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66B" w:rsidRPr="001E619A" w:rsidRDefault="0095066B" w:rsidP="001E619A">
      <w:pPr>
        <w:adjustRightInd w:val="0"/>
        <w:snapToGrid w:val="0"/>
        <w:spacing w:after="0" w:line="360" w:lineRule="auto"/>
        <w:jc w:val="both"/>
        <w:rPr>
          <w:rFonts w:ascii="Book Antiqua" w:hAnsi="Book Antiqua" w:cs="Times New Roman"/>
          <w:b/>
          <w:sz w:val="24"/>
          <w:szCs w:val="24"/>
          <w:shd w:val="clear" w:color="auto" w:fill="FFFFFF"/>
        </w:rPr>
      </w:pPr>
      <w:r w:rsidRPr="001E619A">
        <w:rPr>
          <w:rFonts w:ascii="Book Antiqua" w:hAnsi="Book Antiqua" w:cs="Times New Roman"/>
          <w:b/>
          <w:sz w:val="24"/>
          <w:szCs w:val="24"/>
          <w:shd w:val="clear" w:color="auto" w:fill="FFFFFF"/>
        </w:rPr>
        <w:t xml:space="preserve">Name of Journal: </w:t>
      </w:r>
      <w:r w:rsidRPr="001E619A">
        <w:rPr>
          <w:rFonts w:ascii="Book Antiqua" w:hAnsi="Book Antiqua" w:cs="Times New Roman"/>
          <w:i/>
          <w:sz w:val="24"/>
          <w:szCs w:val="24"/>
          <w:shd w:val="clear" w:color="auto" w:fill="FFFFFF"/>
        </w:rPr>
        <w:t>World Journal of Gastroenterology</w:t>
      </w:r>
    </w:p>
    <w:p w:rsidR="0095066B" w:rsidRPr="001E619A" w:rsidRDefault="0095066B" w:rsidP="001E619A">
      <w:pPr>
        <w:adjustRightInd w:val="0"/>
        <w:snapToGrid w:val="0"/>
        <w:spacing w:after="0" w:line="360" w:lineRule="auto"/>
        <w:jc w:val="both"/>
        <w:rPr>
          <w:rFonts w:ascii="Book Antiqua" w:hAnsi="Book Antiqua" w:cs="Times New Roman"/>
          <w:b/>
          <w:sz w:val="24"/>
          <w:szCs w:val="24"/>
          <w:shd w:val="clear" w:color="auto" w:fill="FFFFFF"/>
        </w:rPr>
      </w:pPr>
      <w:r w:rsidRPr="001E619A">
        <w:rPr>
          <w:rFonts w:ascii="Book Antiqua" w:hAnsi="Book Antiqua" w:cs="Times New Roman"/>
          <w:b/>
          <w:sz w:val="24"/>
          <w:szCs w:val="24"/>
          <w:shd w:val="clear" w:color="auto" w:fill="FFFFFF"/>
        </w:rPr>
        <w:t>ESPS Manuscript NO: 18554</w:t>
      </w:r>
    </w:p>
    <w:p w:rsidR="0095066B" w:rsidRPr="001E619A" w:rsidRDefault="0095066B" w:rsidP="001E619A">
      <w:pPr>
        <w:adjustRightInd w:val="0"/>
        <w:snapToGrid w:val="0"/>
        <w:spacing w:after="0" w:line="360" w:lineRule="auto"/>
        <w:jc w:val="both"/>
        <w:rPr>
          <w:rFonts w:ascii="Book Antiqua" w:hAnsi="Book Antiqua" w:cs="Times New Roman"/>
          <w:b/>
          <w:sz w:val="24"/>
          <w:szCs w:val="24"/>
          <w:shd w:val="clear" w:color="auto" w:fill="FFFFFF"/>
        </w:rPr>
      </w:pPr>
      <w:r w:rsidRPr="001E619A">
        <w:rPr>
          <w:rFonts w:ascii="Book Antiqua" w:hAnsi="Book Antiqua" w:cs="Times New Roman"/>
          <w:b/>
          <w:sz w:val="24"/>
          <w:szCs w:val="24"/>
          <w:shd w:val="clear" w:color="auto" w:fill="FFFFFF"/>
        </w:rPr>
        <w:t>Manuscript Type:</w:t>
      </w:r>
      <w:r w:rsidR="00FB3007" w:rsidRPr="001E619A">
        <w:rPr>
          <w:rFonts w:ascii="Book Antiqua" w:hAnsi="Book Antiqua" w:cs="Times New Roman"/>
          <w:b/>
          <w:sz w:val="24"/>
          <w:szCs w:val="24"/>
          <w:shd w:val="clear" w:color="auto" w:fill="FFFFFF"/>
        </w:rPr>
        <w:t xml:space="preserve"> </w:t>
      </w:r>
      <w:r w:rsidR="00FB3007">
        <w:rPr>
          <w:rFonts w:ascii="Book Antiqua" w:hAnsi="Book Antiqua" w:cs="Times New Roman"/>
          <w:b/>
          <w:sz w:val="24"/>
          <w:szCs w:val="24"/>
          <w:shd w:val="clear" w:color="auto" w:fill="FFFFFF"/>
        </w:rPr>
        <w:t>ORIGINAL ARTICLE</w:t>
      </w:r>
    </w:p>
    <w:p w:rsidR="002D5891" w:rsidRPr="00CC7141" w:rsidRDefault="00FB3007" w:rsidP="001E619A">
      <w:pPr>
        <w:adjustRightInd w:val="0"/>
        <w:snapToGrid w:val="0"/>
        <w:spacing w:after="0" w:line="360" w:lineRule="auto"/>
        <w:jc w:val="both"/>
        <w:rPr>
          <w:rFonts w:ascii="Book Antiqua" w:hAnsi="Book Antiqua" w:cs="Times New Roman"/>
          <w:b/>
          <w:i/>
          <w:sz w:val="24"/>
          <w:szCs w:val="24"/>
          <w:shd w:val="clear" w:color="auto" w:fill="FFFFFF"/>
        </w:rPr>
      </w:pPr>
      <w:r w:rsidRPr="00CC7141">
        <w:rPr>
          <w:rFonts w:ascii="Book Antiqua" w:hAnsi="Book Antiqua" w:cs="Times New Roman"/>
          <w:b/>
          <w:i/>
          <w:sz w:val="24"/>
          <w:szCs w:val="24"/>
          <w:shd w:val="clear" w:color="auto" w:fill="FFFFFF"/>
        </w:rPr>
        <w:t>Basic Study</w:t>
      </w:r>
    </w:p>
    <w:p w:rsidR="00840661" w:rsidRPr="001E619A" w:rsidRDefault="00236E8E" w:rsidP="001E619A">
      <w:pPr>
        <w:adjustRightInd w:val="0"/>
        <w:snapToGrid w:val="0"/>
        <w:spacing w:after="0" w:line="360" w:lineRule="auto"/>
        <w:jc w:val="both"/>
        <w:rPr>
          <w:rFonts w:ascii="Book Antiqua" w:hAnsi="Book Antiqua" w:cs="Times New Roman"/>
          <w:b/>
          <w:sz w:val="24"/>
          <w:szCs w:val="24"/>
        </w:rPr>
      </w:pPr>
      <w:bookmarkStart w:id="0" w:name="OLE_LINK2341"/>
      <w:bookmarkStart w:id="1" w:name="OLE_LINK2342"/>
      <w:bookmarkStart w:id="2" w:name="OLE_LINK2345"/>
      <w:bookmarkStart w:id="3" w:name="OLE_LINK2346"/>
      <w:r w:rsidRPr="001E619A">
        <w:rPr>
          <w:rFonts w:ascii="Book Antiqua" w:hAnsi="Book Antiqua" w:cs="Times New Roman"/>
          <w:b/>
          <w:sz w:val="24"/>
          <w:szCs w:val="24"/>
        </w:rPr>
        <w:t xml:space="preserve">Inhibition of </w:t>
      </w:r>
      <w:r w:rsidR="003B7AE1" w:rsidRPr="001E619A">
        <w:rPr>
          <w:rFonts w:ascii="Book Antiqua" w:hAnsi="Book Antiqua" w:cs="Times New Roman"/>
          <w:b/>
          <w:sz w:val="24"/>
          <w:szCs w:val="24"/>
        </w:rPr>
        <w:t xml:space="preserve">SW620 </w:t>
      </w:r>
      <w:r w:rsidR="00892EDC" w:rsidRPr="00892EDC">
        <w:rPr>
          <w:rFonts w:ascii="Book Antiqua" w:hAnsi="Book Antiqua" w:cs="Times New Roman"/>
          <w:b/>
          <w:sz w:val="24"/>
          <w:szCs w:val="24"/>
        </w:rPr>
        <w:t xml:space="preserve">human colon cancer cells </w:t>
      </w:r>
      <w:r w:rsidR="003B7AE1" w:rsidRPr="001E619A">
        <w:rPr>
          <w:rFonts w:ascii="Book Antiqua" w:hAnsi="Book Antiqua" w:cs="Times New Roman"/>
          <w:b/>
          <w:sz w:val="24"/>
          <w:szCs w:val="24"/>
        </w:rPr>
        <w:t xml:space="preserve">by up-regulating </w:t>
      </w:r>
      <w:r w:rsidRPr="001E619A">
        <w:rPr>
          <w:rFonts w:ascii="Book Antiqua" w:hAnsi="Book Antiqua" w:cs="Times New Roman"/>
          <w:b/>
          <w:sz w:val="24"/>
          <w:szCs w:val="24"/>
        </w:rPr>
        <w:t>microRNA-145</w:t>
      </w:r>
    </w:p>
    <w:bookmarkEnd w:id="0"/>
    <w:bookmarkEnd w:id="1"/>
    <w:bookmarkEnd w:id="2"/>
    <w:bookmarkEnd w:id="3"/>
    <w:p w:rsidR="00BD7E1A" w:rsidRPr="001E619A" w:rsidRDefault="00BD7E1A" w:rsidP="001E619A">
      <w:pPr>
        <w:adjustRightInd w:val="0"/>
        <w:snapToGrid w:val="0"/>
        <w:spacing w:after="0" w:line="360" w:lineRule="auto"/>
        <w:jc w:val="both"/>
        <w:rPr>
          <w:rFonts w:ascii="Book Antiqua" w:hAnsi="Book Antiqua" w:cs="Times New Roman"/>
          <w:b/>
          <w:sz w:val="24"/>
          <w:szCs w:val="24"/>
        </w:rPr>
      </w:pPr>
    </w:p>
    <w:p w:rsidR="00547F08" w:rsidRPr="001E619A" w:rsidRDefault="00A82D45"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Li C </w:t>
      </w:r>
      <w:r w:rsidRPr="001E619A">
        <w:rPr>
          <w:rFonts w:ascii="Book Antiqua" w:hAnsi="Book Antiqua" w:cs="Times New Roman"/>
          <w:i/>
          <w:sz w:val="24"/>
          <w:szCs w:val="24"/>
        </w:rPr>
        <w:t>et al</w:t>
      </w:r>
      <w:r w:rsidRPr="001E619A">
        <w:rPr>
          <w:rFonts w:ascii="Book Antiqua" w:hAnsi="Book Antiqua" w:cs="Times New Roman"/>
          <w:sz w:val="24"/>
          <w:szCs w:val="24"/>
        </w:rPr>
        <w:t xml:space="preserve">. </w:t>
      </w:r>
      <w:r w:rsidR="00547F08" w:rsidRPr="001E619A">
        <w:rPr>
          <w:rFonts w:ascii="Book Antiqua" w:hAnsi="Book Antiqua" w:cs="Times New Roman"/>
          <w:sz w:val="24"/>
          <w:szCs w:val="24"/>
        </w:rPr>
        <w:t xml:space="preserve">SW620 </w:t>
      </w:r>
      <w:r w:rsidR="005A29C7" w:rsidRPr="001E619A">
        <w:rPr>
          <w:rFonts w:ascii="Book Antiqua" w:hAnsi="Book Antiqua" w:cs="Times New Roman"/>
          <w:sz w:val="24"/>
          <w:szCs w:val="24"/>
        </w:rPr>
        <w:t xml:space="preserve">inhibition </w:t>
      </w:r>
      <w:r w:rsidR="00547F08" w:rsidRPr="001E619A">
        <w:rPr>
          <w:rFonts w:ascii="Book Antiqua" w:hAnsi="Book Antiqua" w:cs="Times New Roman"/>
          <w:sz w:val="24"/>
          <w:szCs w:val="24"/>
        </w:rPr>
        <w:t>and microRNA-145</w:t>
      </w:r>
    </w:p>
    <w:p w:rsidR="00BD7E1A" w:rsidRPr="001E619A" w:rsidRDefault="00BD7E1A" w:rsidP="001E619A">
      <w:pPr>
        <w:adjustRightInd w:val="0"/>
        <w:snapToGrid w:val="0"/>
        <w:spacing w:after="0" w:line="360" w:lineRule="auto"/>
        <w:jc w:val="both"/>
        <w:rPr>
          <w:rFonts w:ascii="Book Antiqua" w:hAnsi="Book Antiqua" w:cs="Times New Roman"/>
          <w:sz w:val="24"/>
          <w:szCs w:val="24"/>
        </w:rPr>
      </w:pPr>
    </w:p>
    <w:p w:rsidR="00865274" w:rsidRPr="001E619A" w:rsidRDefault="00A82D45" w:rsidP="001E619A">
      <w:pPr>
        <w:adjustRightInd w:val="0"/>
        <w:snapToGrid w:val="0"/>
        <w:spacing w:after="0" w:line="360" w:lineRule="auto"/>
        <w:jc w:val="both"/>
        <w:rPr>
          <w:rFonts w:ascii="Book Antiqua" w:hAnsi="Book Antiqua" w:cs="Times New Roman"/>
          <w:sz w:val="24"/>
          <w:szCs w:val="24"/>
        </w:rPr>
      </w:pPr>
      <w:bookmarkStart w:id="4" w:name="OLE_LINK2333"/>
      <w:bookmarkStart w:id="5" w:name="OLE_LINK2347"/>
      <w:r w:rsidRPr="001E619A">
        <w:rPr>
          <w:rFonts w:ascii="Book Antiqua" w:hAnsi="Book Antiqua" w:cs="Times New Roman"/>
          <w:sz w:val="24"/>
          <w:szCs w:val="24"/>
        </w:rPr>
        <w:t>Chen Li, Na Xu, Yu-Qiang Li, Yu Wang, Zhi-Tu Zhu</w:t>
      </w:r>
    </w:p>
    <w:bookmarkEnd w:id="4"/>
    <w:bookmarkEnd w:id="5"/>
    <w:p w:rsidR="00865274" w:rsidRPr="001E619A" w:rsidRDefault="00865274" w:rsidP="001E619A">
      <w:pPr>
        <w:adjustRightInd w:val="0"/>
        <w:snapToGrid w:val="0"/>
        <w:spacing w:after="0" w:line="360" w:lineRule="auto"/>
        <w:jc w:val="both"/>
        <w:rPr>
          <w:rFonts w:ascii="Book Antiqua" w:hAnsi="Book Antiqua" w:cs="Times New Roman"/>
          <w:sz w:val="24"/>
          <w:szCs w:val="24"/>
        </w:rPr>
      </w:pPr>
    </w:p>
    <w:p w:rsidR="00865274" w:rsidRPr="001E619A" w:rsidRDefault="00A82D45" w:rsidP="001E619A">
      <w:pPr>
        <w:adjustRightInd w:val="0"/>
        <w:snapToGrid w:val="0"/>
        <w:spacing w:after="0" w:line="360" w:lineRule="auto"/>
        <w:jc w:val="both"/>
        <w:rPr>
          <w:rFonts w:ascii="Book Antiqua" w:hAnsi="Book Antiqua" w:cs="Times New Roman"/>
          <w:sz w:val="24"/>
          <w:szCs w:val="24"/>
        </w:rPr>
      </w:pPr>
      <w:bookmarkStart w:id="6" w:name="OLE_LINK2343"/>
      <w:bookmarkStart w:id="7" w:name="OLE_LINK2344"/>
      <w:r w:rsidRPr="001E619A">
        <w:rPr>
          <w:rFonts w:ascii="Book Antiqua" w:hAnsi="Book Antiqua" w:cs="Times New Roman"/>
          <w:b/>
          <w:sz w:val="24"/>
          <w:szCs w:val="24"/>
        </w:rPr>
        <w:t>Chen Li</w:t>
      </w:r>
      <w:bookmarkEnd w:id="6"/>
      <w:bookmarkEnd w:id="7"/>
      <w:r w:rsidRPr="001E619A">
        <w:rPr>
          <w:rFonts w:ascii="Book Antiqua" w:hAnsi="Book Antiqua" w:cs="Times New Roman"/>
          <w:b/>
          <w:sz w:val="24"/>
          <w:szCs w:val="24"/>
        </w:rPr>
        <w:t>, Yu-Qiang Li, Yu Wang,</w:t>
      </w:r>
      <w:r w:rsidRPr="001E619A">
        <w:rPr>
          <w:rFonts w:ascii="Book Antiqua" w:hAnsi="Book Antiqua" w:cs="Times New Roman"/>
          <w:sz w:val="24"/>
          <w:szCs w:val="24"/>
        </w:rPr>
        <w:t xml:space="preserve"> </w:t>
      </w:r>
      <w:r w:rsidR="00865274" w:rsidRPr="001E619A">
        <w:rPr>
          <w:rFonts w:ascii="Book Antiqua" w:hAnsi="Book Antiqua" w:cs="Times New Roman"/>
          <w:sz w:val="24"/>
          <w:szCs w:val="24"/>
        </w:rPr>
        <w:t xml:space="preserve">Biobank, The First Affiliated Hospital of Liaoning Medical University, </w:t>
      </w:r>
      <w:r w:rsidRPr="001E619A">
        <w:rPr>
          <w:rFonts w:ascii="Book Antiqua" w:hAnsi="Book Antiqua" w:cs="Times New Roman"/>
          <w:sz w:val="24"/>
          <w:szCs w:val="24"/>
        </w:rPr>
        <w:t>Jinzhou</w:t>
      </w:r>
      <w:r w:rsidR="00B84CFB" w:rsidRPr="001E619A">
        <w:rPr>
          <w:rFonts w:ascii="Book Antiqua" w:hAnsi="Book Antiqua" w:cs="Times New Roman"/>
          <w:sz w:val="24"/>
          <w:szCs w:val="24"/>
        </w:rPr>
        <w:t xml:space="preserve"> 121001</w:t>
      </w:r>
      <w:r w:rsidRPr="001E619A">
        <w:rPr>
          <w:rFonts w:ascii="Book Antiqua" w:hAnsi="Book Antiqua" w:cs="Times New Roman"/>
          <w:sz w:val="24"/>
          <w:szCs w:val="24"/>
        </w:rPr>
        <w:t xml:space="preserve">, </w:t>
      </w:r>
      <w:r w:rsidR="00B84CFB" w:rsidRPr="001E619A">
        <w:rPr>
          <w:rFonts w:ascii="Book Antiqua" w:hAnsi="Book Antiqua" w:cs="Times New Roman"/>
          <w:sz w:val="24"/>
          <w:szCs w:val="24"/>
        </w:rPr>
        <w:t>Liaoning Province,</w:t>
      </w:r>
      <w:r w:rsidR="00AA525E">
        <w:rPr>
          <w:rFonts w:ascii="Book Antiqua" w:hAnsi="Book Antiqua" w:cs="Times New Roman"/>
          <w:sz w:val="24"/>
          <w:szCs w:val="24"/>
        </w:rPr>
        <w:t xml:space="preserve"> </w:t>
      </w:r>
      <w:r w:rsidRPr="001E619A">
        <w:rPr>
          <w:rFonts w:ascii="Book Antiqua" w:hAnsi="Book Antiqua" w:cs="Times New Roman"/>
          <w:sz w:val="24"/>
          <w:szCs w:val="24"/>
        </w:rPr>
        <w:t>China</w:t>
      </w:r>
    </w:p>
    <w:p w:rsidR="00A82D45" w:rsidRPr="001E619A" w:rsidRDefault="00A82D45" w:rsidP="001E619A">
      <w:pPr>
        <w:adjustRightInd w:val="0"/>
        <w:snapToGrid w:val="0"/>
        <w:spacing w:after="0" w:line="360" w:lineRule="auto"/>
        <w:jc w:val="both"/>
        <w:rPr>
          <w:rFonts w:ascii="Book Antiqua" w:hAnsi="Book Antiqua" w:cs="Times New Roman"/>
          <w:sz w:val="24"/>
          <w:szCs w:val="24"/>
        </w:rPr>
      </w:pPr>
    </w:p>
    <w:p w:rsidR="00865274" w:rsidRPr="001E619A" w:rsidRDefault="00A82D45"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Na Xu,</w:t>
      </w:r>
      <w:r w:rsidRPr="001E619A">
        <w:rPr>
          <w:rFonts w:ascii="Book Antiqua" w:hAnsi="Book Antiqua" w:cs="Times New Roman"/>
          <w:sz w:val="24"/>
          <w:szCs w:val="24"/>
        </w:rPr>
        <w:t xml:space="preserve"> </w:t>
      </w:r>
      <w:r w:rsidR="00865274" w:rsidRPr="001E619A">
        <w:rPr>
          <w:rFonts w:ascii="Book Antiqua" w:hAnsi="Book Antiqua" w:cs="Times New Roman"/>
          <w:sz w:val="24"/>
          <w:szCs w:val="24"/>
        </w:rPr>
        <w:t xml:space="preserve">Department of Radiology, The First </w:t>
      </w:r>
      <w:r w:rsidR="00570202" w:rsidRPr="001E619A">
        <w:rPr>
          <w:rFonts w:ascii="Book Antiqua" w:hAnsi="Book Antiqua" w:cs="Times New Roman"/>
          <w:sz w:val="24"/>
          <w:szCs w:val="24"/>
        </w:rPr>
        <w:t xml:space="preserve">Affiliated </w:t>
      </w:r>
      <w:r w:rsidR="00865274" w:rsidRPr="001E619A">
        <w:rPr>
          <w:rFonts w:ascii="Book Antiqua" w:hAnsi="Book Antiqua" w:cs="Times New Roman"/>
          <w:sz w:val="24"/>
          <w:szCs w:val="24"/>
        </w:rPr>
        <w:t xml:space="preserve">Hospital of </w:t>
      </w:r>
      <w:r w:rsidR="007F1716" w:rsidRPr="001E619A">
        <w:rPr>
          <w:rFonts w:ascii="Book Antiqua" w:hAnsi="Book Antiqua" w:cs="Times New Roman"/>
          <w:sz w:val="24"/>
          <w:szCs w:val="24"/>
        </w:rPr>
        <w:t>Liaoning</w:t>
      </w:r>
      <w:r w:rsidR="00865274" w:rsidRPr="001E619A">
        <w:rPr>
          <w:rFonts w:ascii="Book Antiqua" w:hAnsi="Book Antiqua" w:cs="Times New Roman"/>
          <w:sz w:val="24"/>
          <w:szCs w:val="24"/>
        </w:rPr>
        <w:t xml:space="preserve"> Medical University, </w:t>
      </w:r>
      <w:r w:rsidRPr="001E619A">
        <w:rPr>
          <w:rFonts w:ascii="Book Antiqua" w:hAnsi="Book Antiqua" w:cs="Times New Roman"/>
          <w:sz w:val="24"/>
          <w:szCs w:val="24"/>
        </w:rPr>
        <w:t>Jinzhou</w:t>
      </w:r>
      <w:r w:rsidR="00B84CFB" w:rsidRPr="001E619A">
        <w:rPr>
          <w:rFonts w:ascii="Book Antiqua" w:hAnsi="Book Antiqua" w:cs="Times New Roman"/>
          <w:sz w:val="24"/>
          <w:szCs w:val="24"/>
        </w:rPr>
        <w:t xml:space="preserve"> 121001</w:t>
      </w:r>
      <w:r w:rsidRPr="001E619A">
        <w:rPr>
          <w:rFonts w:ascii="Book Antiqua" w:hAnsi="Book Antiqua" w:cs="Times New Roman"/>
          <w:sz w:val="24"/>
          <w:szCs w:val="24"/>
        </w:rPr>
        <w:t xml:space="preserve">, </w:t>
      </w:r>
      <w:r w:rsidR="00B84CFB" w:rsidRPr="001E619A">
        <w:rPr>
          <w:rFonts w:ascii="Book Antiqua" w:hAnsi="Book Antiqua" w:cs="Times New Roman"/>
          <w:sz w:val="24"/>
          <w:szCs w:val="24"/>
        </w:rPr>
        <w:t xml:space="preserve">Liaoning Province, </w:t>
      </w:r>
      <w:r w:rsidRPr="001E619A">
        <w:rPr>
          <w:rFonts w:ascii="Book Antiqua" w:hAnsi="Book Antiqua" w:cs="Times New Roman"/>
          <w:sz w:val="24"/>
          <w:szCs w:val="24"/>
        </w:rPr>
        <w:t>China</w:t>
      </w:r>
    </w:p>
    <w:p w:rsidR="00A82D45" w:rsidRPr="001E619A" w:rsidRDefault="00A82D45" w:rsidP="001E619A">
      <w:pPr>
        <w:adjustRightInd w:val="0"/>
        <w:snapToGrid w:val="0"/>
        <w:spacing w:after="0" w:line="360" w:lineRule="auto"/>
        <w:jc w:val="both"/>
        <w:rPr>
          <w:rFonts w:ascii="Book Antiqua" w:hAnsi="Book Antiqua" w:cs="Times New Roman"/>
          <w:sz w:val="24"/>
          <w:szCs w:val="24"/>
        </w:rPr>
      </w:pPr>
    </w:p>
    <w:p w:rsidR="00865274" w:rsidRPr="001E619A" w:rsidRDefault="00A82D45"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 xml:space="preserve">Zhi-Tu Zhu, </w:t>
      </w:r>
      <w:r w:rsidR="00865274" w:rsidRPr="001E619A">
        <w:rPr>
          <w:rFonts w:ascii="Book Antiqua" w:hAnsi="Book Antiqua" w:cs="Times New Roman"/>
          <w:sz w:val="24"/>
          <w:szCs w:val="24"/>
        </w:rPr>
        <w:t>Department of Oncology, The First</w:t>
      </w:r>
      <w:r w:rsidR="00B84CFB" w:rsidRPr="001E619A">
        <w:rPr>
          <w:rFonts w:ascii="Book Antiqua" w:hAnsi="Book Antiqua" w:cs="Times New Roman"/>
          <w:sz w:val="24"/>
          <w:szCs w:val="24"/>
        </w:rPr>
        <w:t xml:space="preserve"> </w:t>
      </w:r>
      <w:r w:rsidR="00570202" w:rsidRPr="001E619A">
        <w:rPr>
          <w:rFonts w:ascii="Book Antiqua" w:hAnsi="Book Antiqua" w:cs="Times New Roman"/>
          <w:sz w:val="24"/>
          <w:szCs w:val="24"/>
        </w:rPr>
        <w:t>Affiliated</w:t>
      </w:r>
      <w:r w:rsidR="00865274" w:rsidRPr="001E619A">
        <w:rPr>
          <w:rFonts w:ascii="Book Antiqua" w:hAnsi="Book Antiqua" w:cs="Times New Roman"/>
          <w:sz w:val="24"/>
          <w:szCs w:val="24"/>
        </w:rPr>
        <w:t xml:space="preserve"> Hospital of</w:t>
      </w:r>
      <w:r w:rsidR="003E2723">
        <w:rPr>
          <w:rFonts w:ascii="Book Antiqua" w:hAnsi="Book Antiqua" w:cs="Times New Roman" w:hint="eastAsia"/>
          <w:sz w:val="24"/>
          <w:szCs w:val="24"/>
        </w:rPr>
        <w:t xml:space="preserve"> </w:t>
      </w:r>
      <w:r w:rsidR="007F1716" w:rsidRPr="001E619A">
        <w:rPr>
          <w:rFonts w:ascii="Book Antiqua" w:hAnsi="Book Antiqua" w:cs="Times New Roman"/>
          <w:sz w:val="24"/>
          <w:szCs w:val="24"/>
        </w:rPr>
        <w:t>Liaoning</w:t>
      </w:r>
      <w:r w:rsidR="00865274" w:rsidRPr="001E619A">
        <w:rPr>
          <w:rFonts w:ascii="Book Antiqua" w:hAnsi="Book Antiqua" w:cs="Times New Roman"/>
          <w:sz w:val="24"/>
          <w:szCs w:val="24"/>
        </w:rPr>
        <w:t xml:space="preserve"> Medical University, </w:t>
      </w:r>
      <w:r w:rsidRPr="001E619A">
        <w:rPr>
          <w:rFonts w:ascii="Book Antiqua" w:hAnsi="Book Antiqua" w:cs="Times New Roman"/>
          <w:sz w:val="24"/>
          <w:szCs w:val="24"/>
        </w:rPr>
        <w:t>Jinzhou</w:t>
      </w:r>
      <w:r w:rsidR="00B84CFB" w:rsidRPr="001E619A">
        <w:rPr>
          <w:rFonts w:ascii="Book Antiqua" w:hAnsi="Book Antiqua" w:cs="Times New Roman"/>
          <w:sz w:val="24"/>
          <w:szCs w:val="24"/>
        </w:rPr>
        <w:t xml:space="preserve"> 121001</w:t>
      </w:r>
      <w:r w:rsidRPr="001E619A">
        <w:rPr>
          <w:rFonts w:ascii="Book Antiqua" w:hAnsi="Book Antiqua" w:cs="Times New Roman"/>
          <w:sz w:val="24"/>
          <w:szCs w:val="24"/>
        </w:rPr>
        <w:t xml:space="preserve">, </w:t>
      </w:r>
      <w:r w:rsidR="00B84CFB" w:rsidRPr="001E619A">
        <w:rPr>
          <w:rFonts w:ascii="Book Antiqua" w:hAnsi="Book Antiqua" w:cs="Times New Roman"/>
          <w:sz w:val="24"/>
          <w:szCs w:val="24"/>
        </w:rPr>
        <w:t xml:space="preserve">Liaoning Province, </w:t>
      </w:r>
      <w:r w:rsidRPr="001E619A">
        <w:rPr>
          <w:rFonts w:ascii="Book Antiqua" w:hAnsi="Book Antiqua" w:cs="Times New Roman"/>
          <w:sz w:val="24"/>
          <w:szCs w:val="24"/>
        </w:rPr>
        <w:t>China</w:t>
      </w:r>
    </w:p>
    <w:p w:rsidR="00A82D45" w:rsidRPr="001E619A" w:rsidRDefault="00A82D45" w:rsidP="001E619A">
      <w:pPr>
        <w:adjustRightInd w:val="0"/>
        <w:snapToGrid w:val="0"/>
        <w:spacing w:after="0" w:line="360" w:lineRule="auto"/>
        <w:jc w:val="both"/>
        <w:rPr>
          <w:rFonts w:ascii="Book Antiqua" w:hAnsi="Book Antiqua" w:cs="Times New Roman"/>
          <w:sz w:val="24"/>
          <w:szCs w:val="24"/>
        </w:rPr>
      </w:pPr>
    </w:p>
    <w:p w:rsidR="0095066B" w:rsidRPr="001E619A" w:rsidRDefault="0095066B"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Author contributions:</w:t>
      </w:r>
      <w:r w:rsidR="00BD7E1A" w:rsidRPr="001E619A">
        <w:rPr>
          <w:rFonts w:ascii="Book Antiqua" w:hAnsi="Book Antiqua" w:cs="Times New Roman"/>
          <w:b/>
          <w:sz w:val="24"/>
          <w:szCs w:val="24"/>
        </w:rPr>
        <w:t xml:space="preserve"> </w:t>
      </w:r>
      <w:r w:rsidR="00937541" w:rsidRPr="001E619A">
        <w:rPr>
          <w:rFonts w:ascii="Book Antiqua" w:hAnsi="Book Antiqua" w:cs="Times New Roman"/>
          <w:sz w:val="24"/>
          <w:szCs w:val="24"/>
        </w:rPr>
        <w:t xml:space="preserve">Li </w:t>
      </w:r>
      <w:r w:rsidR="00B84CFB" w:rsidRPr="001E619A">
        <w:rPr>
          <w:rFonts w:ascii="Book Antiqua" w:hAnsi="Book Antiqua" w:cs="Times New Roman"/>
          <w:sz w:val="24"/>
          <w:szCs w:val="24"/>
        </w:rPr>
        <w:t xml:space="preserve">C </w:t>
      </w:r>
      <w:r w:rsidR="00937541" w:rsidRPr="001E619A">
        <w:rPr>
          <w:rFonts w:ascii="Book Antiqua" w:hAnsi="Book Antiqua" w:cs="Times New Roman"/>
          <w:sz w:val="24"/>
          <w:szCs w:val="24"/>
        </w:rPr>
        <w:t xml:space="preserve">and Xu </w:t>
      </w:r>
      <w:r w:rsidR="00B84CFB" w:rsidRPr="001E619A">
        <w:rPr>
          <w:rFonts w:ascii="Book Antiqua" w:hAnsi="Book Antiqua" w:cs="Times New Roman"/>
          <w:sz w:val="24"/>
          <w:szCs w:val="24"/>
        </w:rPr>
        <w:t xml:space="preserve">N </w:t>
      </w:r>
      <w:r w:rsidR="00937541" w:rsidRPr="001E619A">
        <w:rPr>
          <w:rFonts w:ascii="Book Antiqua" w:hAnsi="Book Antiqua" w:cs="Times New Roman"/>
          <w:sz w:val="24"/>
          <w:szCs w:val="24"/>
        </w:rPr>
        <w:t>contributed equally to this work; Li</w:t>
      </w:r>
      <w:r w:rsidR="00B84CFB" w:rsidRPr="001E619A">
        <w:rPr>
          <w:rFonts w:ascii="Book Antiqua" w:hAnsi="Book Antiqua" w:cs="Times New Roman"/>
          <w:sz w:val="24"/>
          <w:szCs w:val="24"/>
        </w:rPr>
        <w:t xml:space="preserve"> C</w:t>
      </w:r>
      <w:r w:rsidR="00937541" w:rsidRPr="001E619A">
        <w:rPr>
          <w:rFonts w:ascii="Book Antiqua" w:hAnsi="Book Antiqua" w:cs="Times New Roman"/>
          <w:sz w:val="24"/>
          <w:szCs w:val="24"/>
        </w:rPr>
        <w:t>, Xu</w:t>
      </w:r>
      <w:r w:rsidR="00B84CFB" w:rsidRPr="001E619A">
        <w:rPr>
          <w:rFonts w:ascii="Book Antiqua" w:hAnsi="Book Antiqua" w:cs="Times New Roman"/>
          <w:sz w:val="24"/>
          <w:szCs w:val="24"/>
        </w:rPr>
        <w:t xml:space="preserve"> N</w:t>
      </w:r>
      <w:r w:rsidR="00937541" w:rsidRPr="001E619A">
        <w:rPr>
          <w:rFonts w:ascii="Book Antiqua" w:hAnsi="Book Antiqua" w:cs="Times New Roman"/>
          <w:sz w:val="24"/>
          <w:szCs w:val="24"/>
        </w:rPr>
        <w:t>, Li</w:t>
      </w:r>
      <w:r w:rsidR="00B84CFB" w:rsidRPr="001E619A">
        <w:rPr>
          <w:rFonts w:ascii="Book Antiqua" w:hAnsi="Book Antiqua" w:cs="Times New Roman"/>
          <w:sz w:val="24"/>
          <w:szCs w:val="24"/>
        </w:rPr>
        <w:t xml:space="preserve"> YQ</w:t>
      </w:r>
      <w:r w:rsidR="00937541" w:rsidRPr="001E619A">
        <w:rPr>
          <w:rFonts w:ascii="Book Antiqua" w:hAnsi="Book Antiqua" w:cs="Times New Roman"/>
          <w:sz w:val="24"/>
          <w:szCs w:val="24"/>
        </w:rPr>
        <w:t>, Wang</w:t>
      </w:r>
      <w:r w:rsidR="00B84CFB" w:rsidRPr="001E619A">
        <w:rPr>
          <w:rFonts w:ascii="Book Antiqua" w:hAnsi="Book Antiqua" w:cs="Times New Roman"/>
          <w:sz w:val="24"/>
          <w:szCs w:val="24"/>
        </w:rPr>
        <w:t xml:space="preserve"> Y and </w:t>
      </w:r>
      <w:r w:rsidR="00937541" w:rsidRPr="001E619A">
        <w:rPr>
          <w:rFonts w:ascii="Book Antiqua" w:hAnsi="Book Antiqua" w:cs="Times New Roman"/>
          <w:sz w:val="24"/>
          <w:szCs w:val="24"/>
        </w:rPr>
        <w:t xml:space="preserve">Zhu </w:t>
      </w:r>
      <w:r w:rsidR="00B84CFB" w:rsidRPr="001E619A">
        <w:rPr>
          <w:rFonts w:ascii="Book Antiqua" w:hAnsi="Book Antiqua" w:cs="Times New Roman"/>
          <w:sz w:val="24"/>
          <w:szCs w:val="24"/>
        </w:rPr>
        <w:t xml:space="preserve">ZT </w:t>
      </w:r>
      <w:r w:rsidR="00937541" w:rsidRPr="001E619A">
        <w:rPr>
          <w:rFonts w:ascii="Book Antiqua" w:hAnsi="Book Antiqua" w:cs="Times New Roman"/>
          <w:sz w:val="24"/>
          <w:szCs w:val="24"/>
        </w:rPr>
        <w:t>designed research; Li</w:t>
      </w:r>
      <w:r w:rsidR="00B84CFB" w:rsidRPr="001E619A">
        <w:rPr>
          <w:rFonts w:ascii="Book Antiqua" w:hAnsi="Book Antiqua" w:cs="Times New Roman"/>
          <w:sz w:val="24"/>
          <w:szCs w:val="24"/>
        </w:rPr>
        <w:t xml:space="preserve"> C</w:t>
      </w:r>
      <w:r w:rsidR="00937541" w:rsidRPr="001E619A">
        <w:rPr>
          <w:rFonts w:ascii="Book Antiqua" w:hAnsi="Book Antiqua" w:cs="Times New Roman"/>
          <w:sz w:val="24"/>
          <w:szCs w:val="24"/>
        </w:rPr>
        <w:t>, Wang</w:t>
      </w:r>
      <w:r w:rsidR="00B84CFB" w:rsidRPr="001E619A">
        <w:rPr>
          <w:rFonts w:ascii="Book Antiqua" w:hAnsi="Book Antiqua" w:cs="Times New Roman"/>
          <w:sz w:val="24"/>
          <w:szCs w:val="24"/>
        </w:rPr>
        <w:t xml:space="preserve"> Y</w:t>
      </w:r>
      <w:r w:rsidR="00937541" w:rsidRPr="001E619A">
        <w:rPr>
          <w:rFonts w:ascii="Book Antiqua" w:hAnsi="Book Antiqua" w:cs="Times New Roman"/>
          <w:sz w:val="24"/>
          <w:szCs w:val="24"/>
        </w:rPr>
        <w:t xml:space="preserve">, and Zhu </w:t>
      </w:r>
      <w:r w:rsidR="00B84CFB" w:rsidRPr="001E619A">
        <w:rPr>
          <w:rFonts w:ascii="Book Antiqua" w:hAnsi="Book Antiqua" w:cs="Times New Roman"/>
          <w:sz w:val="24"/>
          <w:szCs w:val="24"/>
        </w:rPr>
        <w:t xml:space="preserve">ZT </w:t>
      </w:r>
      <w:r w:rsidR="00937541" w:rsidRPr="001E619A">
        <w:rPr>
          <w:rFonts w:ascii="Book Antiqua" w:hAnsi="Book Antiqua" w:cs="Times New Roman"/>
          <w:sz w:val="24"/>
          <w:szCs w:val="24"/>
        </w:rPr>
        <w:t xml:space="preserve">performed research; </w:t>
      </w:r>
      <w:r w:rsidR="00493073" w:rsidRPr="001E619A">
        <w:rPr>
          <w:rFonts w:ascii="Book Antiqua" w:hAnsi="Book Antiqua" w:cs="Times New Roman"/>
          <w:sz w:val="24"/>
          <w:szCs w:val="24"/>
        </w:rPr>
        <w:t>Zhu</w:t>
      </w:r>
      <w:r w:rsidR="00937541" w:rsidRPr="001E619A">
        <w:rPr>
          <w:rFonts w:ascii="Book Antiqua" w:hAnsi="Book Antiqua" w:cs="Times New Roman"/>
          <w:sz w:val="24"/>
          <w:szCs w:val="24"/>
        </w:rPr>
        <w:t xml:space="preserve"> </w:t>
      </w:r>
      <w:r w:rsidR="00B84CFB" w:rsidRPr="001E619A">
        <w:rPr>
          <w:rFonts w:ascii="Book Antiqua" w:hAnsi="Book Antiqua" w:cs="Times New Roman"/>
          <w:sz w:val="24"/>
          <w:szCs w:val="24"/>
        </w:rPr>
        <w:t xml:space="preserve">ZT </w:t>
      </w:r>
      <w:r w:rsidR="00937541" w:rsidRPr="001E619A">
        <w:rPr>
          <w:rFonts w:ascii="Book Antiqua" w:hAnsi="Book Antiqua" w:cs="Times New Roman"/>
          <w:sz w:val="24"/>
          <w:szCs w:val="24"/>
        </w:rPr>
        <w:t>and Wang</w:t>
      </w:r>
      <w:r w:rsidR="00B84CFB" w:rsidRPr="001E619A">
        <w:rPr>
          <w:rFonts w:ascii="Book Antiqua" w:hAnsi="Book Antiqua" w:cs="Times New Roman"/>
          <w:sz w:val="24"/>
          <w:szCs w:val="24"/>
        </w:rPr>
        <w:t xml:space="preserve"> Y</w:t>
      </w:r>
      <w:r w:rsidR="00937541" w:rsidRPr="001E619A">
        <w:rPr>
          <w:rFonts w:ascii="Book Antiqua" w:hAnsi="Book Antiqua" w:cs="Times New Roman"/>
          <w:sz w:val="24"/>
          <w:szCs w:val="24"/>
        </w:rPr>
        <w:t xml:space="preserve"> contributed new reagents/analytic tools; Li</w:t>
      </w:r>
      <w:r w:rsidR="00B84CFB" w:rsidRPr="001E619A">
        <w:rPr>
          <w:rFonts w:ascii="Book Antiqua" w:hAnsi="Book Antiqua" w:cs="Times New Roman"/>
          <w:sz w:val="24"/>
          <w:szCs w:val="24"/>
        </w:rPr>
        <w:t xml:space="preserve"> C</w:t>
      </w:r>
      <w:r w:rsidR="00937541" w:rsidRPr="001E619A">
        <w:rPr>
          <w:rFonts w:ascii="Book Antiqua" w:hAnsi="Book Antiqua" w:cs="Times New Roman"/>
          <w:sz w:val="24"/>
          <w:szCs w:val="24"/>
        </w:rPr>
        <w:t xml:space="preserve">, Li </w:t>
      </w:r>
      <w:r w:rsidR="00B84CFB" w:rsidRPr="001E619A">
        <w:rPr>
          <w:rFonts w:ascii="Book Antiqua" w:hAnsi="Book Antiqua" w:cs="Times New Roman"/>
          <w:sz w:val="24"/>
          <w:szCs w:val="24"/>
        </w:rPr>
        <w:t xml:space="preserve">YQ </w:t>
      </w:r>
      <w:r w:rsidR="00937541" w:rsidRPr="001E619A">
        <w:rPr>
          <w:rFonts w:ascii="Book Antiqua" w:hAnsi="Book Antiqua" w:cs="Times New Roman"/>
          <w:sz w:val="24"/>
          <w:szCs w:val="24"/>
        </w:rPr>
        <w:t>and Wang</w:t>
      </w:r>
      <w:r w:rsidR="00B84CFB" w:rsidRPr="001E619A">
        <w:rPr>
          <w:rFonts w:ascii="Book Antiqua" w:hAnsi="Book Antiqua" w:cs="Times New Roman"/>
          <w:sz w:val="24"/>
          <w:szCs w:val="24"/>
        </w:rPr>
        <w:t xml:space="preserve"> Y</w:t>
      </w:r>
      <w:r w:rsidR="00937541" w:rsidRPr="001E619A">
        <w:rPr>
          <w:rFonts w:ascii="Book Antiqua" w:hAnsi="Book Antiqua" w:cs="Times New Roman"/>
          <w:sz w:val="24"/>
          <w:szCs w:val="24"/>
        </w:rPr>
        <w:t xml:space="preserve"> analyzed data; Li</w:t>
      </w:r>
      <w:r w:rsidR="00B84CFB" w:rsidRPr="001E619A">
        <w:rPr>
          <w:rFonts w:ascii="Book Antiqua" w:hAnsi="Book Antiqua" w:cs="Times New Roman"/>
          <w:sz w:val="24"/>
          <w:szCs w:val="24"/>
        </w:rPr>
        <w:t xml:space="preserve"> C</w:t>
      </w:r>
      <w:r w:rsidR="00937541" w:rsidRPr="001E619A">
        <w:rPr>
          <w:rFonts w:ascii="Book Antiqua" w:hAnsi="Book Antiqua" w:cs="Times New Roman"/>
          <w:sz w:val="24"/>
          <w:szCs w:val="24"/>
        </w:rPr>
        <w:t>, Xu</w:t>
      </w:r>
      <w:r w:rsidR="00B84CFB" w:rsidRPr="001E619A">
        <w:rPr>
          <w:rFonts w:ascii="Book Antiqua" w:hAnsi="Book Antiqua" w:cs="Times New Roman"/>
          <w:sz w:val="24"/>
          <w:szCs w:val="24"/>
        </w:rPr>
        <w:t xml:space="preserve"> N</w:t>
      </w:r>
      <w:r w:rsidR="00937541" w:rsidRPr="001E619A">
        <w:rPr>
          <w:rFonts w:ascii="Book Antiqua" w:hAnsi="Book Antiqua" w:cs="Times New Roman"/>
          <w:sz w:val="24"/>
          <w:szCs w:val="24"/>
        </w:rPr>
        <w:t xml:space="preserve"> and Wang </w:t>
      </w:r>
      <w:r w:rsidR="00B84CFB" w:rsidRPr="001E619A">
        <w:rPr>
          <w:rFonts w:ascii="Book Antiqua" w:hAnsi="Book Antiqua" w:cs="Times New Roman"/>
          <w:sz w:val="24"/>
          <w:szCs w:val="24"/>
        </w:rPr>
        <w:t xml:space="preserve">Y </w:t>
      </w:r>
      <w:r w:rsidR="00937541" w:rsidRPr="001E619A">
        <w:rPr>
          <w:rFonts w:ascii="Book Antiqua" w:hAnsi="Book Antiqua" w:cs="Times New Roman"/>
          <w:sz w:val="24"/>
          <w:szCs w:val="24"/>
        </w:rPr>
        <w:t>wrote the paper</w:t>
      </w:r>
      <w:r w:rsidR="00493073" w:rsidRPr="001E619A">
        <w:rPr>
          <w:rFonts w:ascii="Book Antiqua" w:hAnsi="Book Antiqua" w:cs="Times New Roman"/>
          <w:sz w:val="24"/>
          <w:szCs w:val="24"/>
        </w:rPr>
        <w:t>.</w:t>
      </w:r>
    </w:p>
    <w:p w:rsidR="00C6108E" w:rsidRPr="001E619A" w:rsidRDefault="00C6108E" w:rsidP="001E619A">
      <w:pPr>
        <w:adjustRightInd w:val="0"/>
        <w:snapToGrid w:val="0"/>
        <w:spacing w:after="0" w:line="360" w:lineRule="auto"/>
        <w:jc w:val="both"/>
        <w:rPr>
          <w:rFonts w:ascii="Book Antiqua" w:hAnsi="Book Antiqua" w:cs="Times New Roman"/>
          <w:b/>
          <w:sz w:val="24"/>
          <w:szCs w:val="24"/>
        </w:rPr>
      </w:pPr>
    </w:p>
    <w:p w:rsidR="00C6108E" w:rsidRPr="001E619A" w:rsidRDefault="00B84CFB" w:rsidP="001E619A">
      <w:pPr>
        <w:adjustRightInd w:val="0"/>
        <w:snapToGrid w:val="0"/>
        <w:spacing w:after="0" w:line="360" w:lineRule="auto"/>
        <w:jc w:val="both"/>
        <w:rPr>
          <w:rFonts w:ascii="Book Antiqua" w:hAnsi="Book Antiqua" w:cs="Times New Roman"/>
          <w:sz w:val="24"/>
          <w:szCs w:val="24"/>
        </w:rPr>
      </w:pPr>
      <w:bookmarkStart w:id="8" w:name="OLE_LINK2348"/>
      <w:bookmarkStart w:id="9" w:name="OLE_LINK2349"/>
      <w:r w:rsidRPr="001E619A">
        <w:rPr>
          <w:rFonts w:ascii="Book Antiqua" w:hAnsi="Book Antiqua" w:cs="Times New Roman"/>
          <w:b/>
          <w:sz w:val="24"/>
          <w:szCs w:val="24"/>
        </w:rPr>
        <w:t xml:space="preserve">Supported by </w:t>
      </w:r>
      <w:r w:rsidR="00C6108E" w:rsidRPr="001E619A">
        <w:rPr>
          <w:rFonts w:ascii="Book Antiqua" w:hAnsi="Book Antiqua" w:cs="Times New Roman"/>
          <w:sz w:val="24"/>
          <w:szCs w:val="24"/>
        </w:rPr>
        <w:t>Liaoning Medical "Principal Fund" spec</w:t>
      </w:r>
      <w:r w:rsidRPr="001E619A">
        <w:rPr>
          <w:rFonts w:ascii="Book Antiqua" w:hAnsi="Book Antiqua" w:cs="Times New Roman"/>
          <w:sz w:val="24"/>
          <w:szCs w:val="24"/>
        </w:rPr>
        <w:t xml:space="preserve">ial fund clinical construction No. </w:t>
      </w:r>
      <w:r w:rsidR="00C6108E" w:rsidRPr="001E619A">
        <w:rPr>
          <w:rFonts w:ascii="Book Antiqua" w:hAnsi="Book Antiqua" w:cs="Times New Roman"/>
          <w:sz w:val="24"/>
          <w:szCs w:val="24"/>
        </w:rPr>
        <w:t>XZJJ20130214</w:t>
      </w:r>
      <w:r w:rsidRPr="001E619A">
        <w:rPr>
          <w:rFonts w:ascii="Book Antiqua" w:hAnsi="Book Antiqua" w:cs="Times New Roman"/>
          <w:sz w:val="24"/>
          <w:szCs w:val="24"/>
        </w:rPr>
        <w:t xml:space="preserve">; </w:t>
      </w:r>
      <w:r w:rsidR="002F5B8A">
        <w:rPr>
          <w:rFonts w:ascii="Book Antiqua" w:hAnsi="Book Antiqua" w:cs="Times New Roman" w:hint="eastAsia"/>
          <w:sz w:val="24"/>
          <w:szCs w:val="24"/>
        </w:rPr>
        <w:t xml:space="preserve">and </w:t>
      </w:r>
      <w:r w:rsidR="00C6108E" w:rsidRPr="001E619A">
        <w:rPr>
          <w:rFonts w:ascii="Book Antiqua" w:hAnsi="Book Antiqua" w:cs="Times New Roman"/>
          <w:sz w:val="24"/>
          <w:szCs w:val="24"/>
        </w:rPr>
        <w:t>Liaoning Provincial Science and Technology Department of Science and Technology Program</w:t>
      </w:r>
      <w:r w:rsidRPr="001E619A">
        <w:rPr>
          <w:rFonts w:ascii="Book Antiqua" w:hAnsi="Book Antiqua" w:cs="Times New Roman"/>
          <w:sz w:val="24"/>
          <w:szCs w:val="24"/>
        </w:rPr>
        <w:t xml:space="preserve">, No. </w:t>
      </w:r>
      <w:r w:rsidR="00C6108E" w:rsidRPr="001E619A">
        <w:rPr>
          <w:rFonts w:ascii="Book Antiqua" w:hAnsi="Book Antiqua" w:cs="Times New Roman"/>
          <w:sz w:val="24"/>
          <w:szCs w:val="24"/>
        </w:rPr>
        <w:t>2013225305.</w:t>
      </w:r>
    </w:p>
    <w:bookmarkEnd w:id="8"/>
    <w:bookmarkEnd w:id="9"/>
    <w:p w:rsidR="0095066B" w:rsidRPr="001E619A" w:rsidRDefault="0095066B" w:rsidP="001E619A">
      <w:pPr>
        <w:adjustRightInd w:val="0"/>
        <w:snapToGrid w:val="0"/>
        <w:spacing w:after="0" w:line="360" w:lineRule="auto"/>
        <w:jc w:val="both"/>
        <w:rPr>
          <w:rFonts w:ascii="Book Antiqua" w:hAnsi="Book Antiqua" w:cs="Times New Roman"/>
          <w:b/>
          <w:sz w:val="24"/>
          <w:szCs w:val="24"/>
        </w:rPr>
      </w:pPr>
    </w:p>
    <w:p w:rsidR="00485E76" w:rsidRPr="001E619A" w:rsidRDefault="00485E76" w:rsidP="001E619A">
      <w:pPr>
        <w:autoSpaceDE w:val="0"/>
        <w:autoSpaceDN w:val="0"/>
        <w:adjustRightInd w:val="0"/>
        <w:snapToGrid w:val="0"/>
        <w:spacing w:after="0" w:line="360" w:lineRule="auto"/>
        <w:jc w:val="both"/>
        <w:rPr>
          <w:rFonts w:ascii="Book Antiqua" w:hAnsi="Book Antiqua" w:cs="Times New Roman"/>
          <w:bCs/>
          <w:sz w:val="24"/>
          <w:szCs w:val="24"/>
        </w:rPr>
      </w:pPr>
      <w:r w:rsidRPr="001E619A">
        <w:rPr>
          <w:rFonts w:ascii="Book Antiqua" w:hAnsi="Book Antiqua" w:cs="Times New Roman"/>
          <w:b/>
          <w:bCs/>
          <w:sz w:val="24"/>
          <w:szCs w:val="24"/>
        </w:rPr>
        <w:lastRenderedPageBreak/>
        <w:t>Institutional review board statement:</w:t>
      </w:r>
      <w:r w:rsidR="00D0107B" w:rsidRPr="001E619A">
        <w:rPr>
          <w:rFonts w:ascii="Book Antiqua" w:hAnsi="Book Antiqua" w:cs="Times New Roman"/>
          <w:b/>
          <w:bCs/>
          <w:sz w:val="24"/>
          <w:szCs w:val="24"/>
        </w:rPr>
        <w:t xml:space="preserve"> </w:t>
      </w:r>
      <w:r w:rsidR="00D12114" w:rsidRPr="001E619A">
        <w:rPr>
          <w:rFonts w:ascii="Book Antiqua" w:hAnsi="Book Antiqua" w:cs="Times New Roman"/>
          <w:bCs/>
          <w:sz w:val="24"/>
          <w:szCs w:val="24"/>
        </w:rPr>
        <w:t>This study is approved by the Ethics Committee of the First Affiliated Hospital of Liaoning Medical University.</w:t>
      </w:r>
    </w:p>
    <w:p w:rsidR="00E6507D" w:rsidRPr="001E619A" w:rsidRDefault="00E6507D" w:rsidP="001E619A">
      <w:pPr>
        <w:autoSpaceDE w:val="0"/>
        <w:autoSpaceDN w:val="0"/>
        <w:adjustRightInd w:val="0"/>
        <w:snapToGrid w:val="0"/>
        <w:spacing w:after="0" w:line="360" w:lineRule="auto"/>
        <w:jc w:val="both"/>
        <w:rPr>
          <w:rFonts w:ascii="Book Antiqua" w:hAnsi="Book Antiqua" w:cs="Times New Roman"/>
          <w:b/>
          <w:bCs/>
          <w:sz w:val="24"/>
          <w:szCs w:val="24"/>
        </w:rPr>
      </w:pPr>
    </w:p>
    <w:p w:rsidR="00485E76" w:rsidRPr="001E619A" w:rsidRDefault="00485E76" w:rsidP="001E619A">
      <w:pPr>
        <w:autoSpaceDE w:val="0"/>
        <w:autoSpaceDN w:val="0"/>
        <w:adjustRightInd w:val="0"/>
        <w:snapToGrid w:val="0"/>
        <w:spacing w:after="0" w:line="360" w:lineRule="auto"/>
        <w:jc w:val="both"/>
        <w:rPr>
          <w:rFonts w:ascii="Book Antiqua" w:hAnsi="Book Antiqua" w:cs="Times New Roman"/>
          <w:bCs/>
          <w:sz w:val="24"/>
          <w:szCs w:val="24"/>
        </w:rPr>
      </w:pPr>
      <w:r w:rsidRPr="001E619A">
        <w:rPr>
          <w:rFonts w:ascii="Book Antiqua" w:hAnsi="Book Antiqua" w:cs="Times New Roman"/>
          <w:b/>
          <w:bCs/>
          <w:sz w:val="24"/>
          <w:szCs w:val="24"/>
        </w:rPr>
        <w:t xml:space="preserve">Institutional animal care and use committee statement: </w:t>
      </w:r>
      <w:r w:rsidR="00D12114" w:rsidRPr="001E619A">
        <w:rPr>
          <w:rFonts w:ascii="Book Antiqua" w:hAnsi="Book Antiqua" w:cs="Times New Roman"/>
          <w:bCs/>
          <w:sz w:val="24"/>
          <w:szCs w:val="24"/>
        </w:rPr>
        <w:t>All procedures in this study involving animals meet the requirements of the ethics of animal experimentation and are approved by Laboratory Animal Ethics Committee of the First Affiliated Hospital of Liaoning Medical University.</w:t>
      </w:r>
    </w:p>
    <w:p w:rsidR="00E6507D" w:rsidRPr="001E619A" w:rsidRDefault="00E6507D" w:rsidP="001E619A">
      <w:pPr>
        <w:autoSpaceDE w:val="0"/>
        <w:autoSpaceDN w:val="0"/>
        <w:adjustRightInd w:val="0"/>
        <w:snapToGrid w:val="0"/>
        <w:spacing w:after="0" w:line="360" w:lineRule="auto"/>
        <w:jc w:val="both"/>
        <w:rPr>
          <w:rFonts w:ascii="Book Antiqua" w:hAnsi="Book Antiqua" w:cs="Times New Roman"/>
          <w:b/>
          <w:bCs/>
          <w:sz w:val="24"/>
          <w:szCs w:val="24"/>
        </w:rPr>
      </w:pPr>
    </w:p>
    <w:p w:rsidR="00485E76" w:rsidRPr="001E619A" w:rsidRDefault="00485E76" w:rsidP="001E619A">
      <w:pPr>
        <w:autoSpaceDE w:val="0"/>
        <w:autoSpaceDN w:val="0"/>
        <w:adjustRightInd w:val="0"/>
        <w:snapToGrid w:val="0"/>
        <w:spacing w:after="0" w:line="360" w:lineRule="auto"/>
        <w:jc w:val="both"/>
        <w:rPr>
          <w:rFonts w:ascii="Book Antiqua" w:hAnsi="Book Antiqua" w:cs="Times New Roman"/>
          <w:b/>
          <w:bCs/>
          <w:sz w:val="24"/>
          <w:szCs w:val="24"/>
        </w:rPr>
      </w:pPr>
      <w:r w:rsidRPr="001E619A">
        <w:rPr>
          <w:rFonts w:ascii="Book Antiqua" w:hAnsi="Book Antiqua" w:cs="Times New Roman"/>
          <w:b/>
          <w:bCs/>
          <w:sz w:val="24"/>
          <w:szCs w:val="24"/>
        </w:rPr>
        <w:t>Conflict-of-interest statement:</w:t>
      </w:r>
      <w:r w:rsidR="002D5891" w:rsidRPr="001E619A">
        <w:rPr>
          <w:rFonts w:ascii="Book Antiqua" w:hAnsi="Book Antiqua" w:cs="Times New Roman"/>
          <w:b/>
          <w:bCs/>
          <w:sz w:val="24"/>
          <w:szCs w:val="24"/>
        </w:rPr>
        <w:t xml:space="preserve"> </w:t>
      </w:r>
      <w:r w:rsidR="00D12114" w:rsidRPr="001E619A">
        <w:rPr>
          <w:rFonts w:ascii="Book Antiqua" w:hAnsi="Book Antiqua" w:cs="Times New Roman"/>
          <w:bCs/>
          <w:sz w:val="24"/>
          <w:szCs w:val="24"/>
        </w:rPr>
        <w:t>The authors have no conflict of interests to declare.</w:t>
      </w:r>
    </w:p>
    <w:p w:rsidR="0095066B" w:rsidRPr="001E619A" w:rsidRDefault="0095066B" w:rsidP="001E619A">
      <w:pPr>
        <w:adjustRightInd w:val="0"/>
        <w:snapToGrid w:val="0"/>
        <w:spacing w:after="0" w:line="360" w:lineRule="auto"/>
        <w:jc w:val="both"/>
        <w:rPr>
          <w:rFonts w:ascii="Book Antiqua" w:hAnsi="Book Antiqua" w:cs="Times New Roman"/>
          <w:b/>
          <w:sz w:val="24"/>
          <w:szCs w:val="24"/>
        </w:rPr>
      </w:pPr>
    </w:p>
    <w:p w:rsidR="00FF19C2" w:rsidRPr="001E619A" w:rsidRDefault="00FF19C2" w:rsidP="001E619A">
      <w:pPr>
        <w:adjustRightInd w:val="0"/>
        <w:snapToGrid w:val="0"/>
        <w:spacing w:after="0" w:line="360" w:lineRule="auto"/>
        <w:jc w:val="both"/>
        <w:rPr>
          <w:rFonts w:ascii="Book Antiqua" w:eastAsia="SimSun" w:hAnsi="Book Antiqua" w:cs="SimSun"/>
          <w:sz w:val="24"/>
          <w:szCs w:val="24"/>
        </w:rPr>
      </w:pPr>
      <w:bookmarkStart w:id="10" w:name="OLE_LINK441"/>
      <w:bookmarkStart w:id="11" w:name="OLE_LINK442"/>
      <w:bookmarkStart w:id="12" w:name="OLE_LINK1032"/>
      <w:bookmarkStart w:id="13" w:name="OLE_LINK1232"/>
      <w:bookmarkStart w:id="14" w:name="OLE_LINK1460"/>
      <w:bookmarkStart w:id="15" w:name="OLE_LINK1568"/>
      <w:bookmarkStart w:id="16" w:name="OLE_LINK1708"/>
      <w:bookmarkStart w:id="17" w:name="OLE_LINK1435"/>
      <w:bookmarkStart w:id="18" w:name="OLE_LINK1478"/>
      <w:bookmarkStart w:id="19" w:name="OLE_LINK1428"/>
      <w:bookmarkStart w:id="20" w:name="OLE_LINK1355"/>
      <w:bookmarkStart w:id="21" w:name="OLE_LINK1425"/>
      <w:bookmarkStart w:id="22" w:name="OLE_LINK1504"/>
      <w:bookmarkStart w:id="23" w:name="OLE_LINK1544"/>
      <w:bookmarkStart w:id="24" w:name="OLE_LINK1680"/>
      <w:bookmarkStart w:id="25" w:name="OLE_LINK1710"/>
      <w:bookmarkStart w:id="26" w:name="OLE_LINK3317"/>
      <w:bookmarkStart w:id="27" w:name="OLE_LINK22"/>
      <w:bookmarkStart w:id="28" w:name="OLE_LINK1818"/>
      <w:bookmarkStart w:id="29" w:name="OLE_LINK1684"/>
      <w:bookmarkStart w:id="30" w:name="OLE_LINK1885"/>
      <w:bookmarkStart w:id="31" w:name="OLE_LINK1799"/>
      <w:bookmarkStart w:id="32" w:name="OLE_LINK1894"/>
      <w:bookmarkStart w:id="33" w:name="OLE_LINK27"/>
      <w:bookmarkStart w:id="34" w:name="OLE_LINK732"/>
      <w:bookmarkStart w:id="35" w:name="OLE_LINK2053"/>
      <w:bookmarkStart w:id="36" w:name="OLE_LINK2096"/>
      <w:bookmarkStart w:id="37" w:name="OLE_LINK2174"/>
      <w:bookmarkStart w:id="38" w:name="OLE_LINK2108"/>
      <w:bookmarkStart w:id="39" w:name="OLE_LINK2183"/>
      <w:bookmarkStart w:id="40" w:name="OLE_LINK2328"/>
      <w:bookmarkStart w:id="41" w:name="OLE_LINK766"/>
      <w:r w:rsidRPr="001E619A">
        <w:rPr>
          <w:rFonts w:ascii="Book Antiqua" w:eastAsia="SimSun" w:hAnsi="Book Antiqua" w:cs="Times New Roman"/>
          <w:b/>
          <w:sz w:val="24"/>
          <w:szCs w:val="24"/>
        </w:rPr>
        <w:t xml:space="preserve">Open-Access: </w:t>
      </w:r>
      <w:bookmarkStart w:id="42" w:name="OLE_LINK479"/>
      <w:bookmarkStart w:id="43" w:name="OLE_LINK496"/>
      <w:bookmarkStart w:id="44" w:name="OLE_LINK506"/>
      <w:bookmarkStart w:id="45" w:name="OLE_LINK507"/>
      <w:r w:rsidRPr="001E619A">
        <w:rPr>
          <w:rFonts w:ascii="Book Antiqua" w:eastAsia="SimSun" w:hAnsi="Book Antiqua" w:cs="Times New Roman"/>
          <w:kern w:val="2"/>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E619A">
          <w:rPr>
            <w:rFonts w:ascii="Book Antiqua" w:eastAsia="SimSun" w:hAnsi="Book Antiqua" w:cs="Times New Roman"/>
            <w:kern w:val="2"/>
            <w:sz w:val="24"/>
            <w:szCs w:val="24"/>
            <w:u w:val="single"/>
          </w:rPr>
          <w:t>http://creativecommons.org/licenses/by-nc/4.0/</w:t>
        </w:r>
      </w:hyperlink>
      <w:bookmarkEnd w:id="42"/>
      <w:bookmarkEnd w:id="43"/>
      <w:bookmarkEnd w:id="44"/>
      <w:bookmarkEnd w:id="45"/>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FF19C2" w:rsidRPr="001E619A" w:rsidRDefault="00FF19C2" w:rsidP="001E619A">
      <w:pPr>
        <w:adjustRightInd w:val="0"/>
        <w:snapToGrid w:val="0"/>
        <w:spacing w:after="0" w:line="360" w:lineRule="auto"/>
        <w:jc w:val="both"/>
        <w:rPr>
          <w:rFonts w:ascii="Book Antiqua" w:hAnsi="Book Antiqua" w:cs="Times New Roman"/>
          <w:b/>
          <w:sz w:val="24"/>
          <w:szCs w:val="24"/>
        </w:rPr>
      </w:pPr>
    </w:p>
    <w:p w:rsidR="00FF19C2" w:rsidRPr="001E619A" w:rsidRDefault="00865274"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Corresponding to</w:t>
      </w:r>
      <w:r w:rsidRPr="001E619A">
        <w:rPr>
          <w:rFonts w:ascii="Book Antiqua" w:hAnsi="Book Antiqua" w:cs="Times New Roman"/>
          <w:sz w:val="24"/>
          <w:szCs w:val="24"/>
        </w:rPr>
        <w:t>:</w:t>
      </w:r>
      <w:r w:rsidR="00ED23ED" w:rsidRPr="001E619A">
        <w:rPr>
          <w:rFonts w:ascii="Book Antiqua" w:hAnsi="Book Antiqua" w:cs="Times New Roman"/>
          <w:sz w:val="24"/>
          <w:szCs w:val="24"/>
        </w:rPr>
        <w:t xml:space="preserve"> </w:t>
      </w:r>
      <w:bookmarkStart w:id="46" w:name="OLE_LINK2350"/>
      <w:bookmarkStart w:id="47" w:name="OLE_LINK2351"/>
      <w:r w:rsidR="00FF19C2" w:rsidRPr="001E619A">
        <w:rPr>
          <w:rFonts w:ascii="Book Antiqua" w:hAnsi="Book Antiqua" w:cs="Times New Roman"/>
          <w:b/>
          <w:sz w:val="24"/>
          <w:szCs w:val="24"/>
        </w:rPr>
        <w:t>Zhi-Tu Zhu, MD</w:t>
      </w:r>
      <w:r w:rsidRPr="001E619A">
        <w:rPr>
          <w:rFonts w:ascii="Book Antiqua" w:hAnsi="Book Antiqua" w:cs="Times New Roman"/>
          <w:b/>
          <w:sz w:val="24"/>
          <w:szCs w:val="24"/>
        </w:rPr>
        <w:t xml:space="preserve">, </w:t>
      </w:r>
      <w:r w:rsidRPr="001E619A">
        <w:rPr>
          <w:rFonts w:ascii="Book Antiqua" w:hAnsi="Book Antiqua" w:cs="Times New Roman"/>
          <w:sz w:val="24"/>
          <w:szCs w:val="24"/>
        </w:rPr>
        <w:t>Department of Oncology, The First</w:t>
      </w:r>
      <w:r w:rsidR="00FF19C2" w:rsidRPr="001E619A">
        <w:rPr>
          <w:rFonts w:ascii="Book Antiqua" w:hAnsi="Book Antiqua" w:cs="Times New Roman"/>
          <w:sz w:val="24"/>
          <w:szCs w:val="24"/>
        </w:rPr>
        <w:t xml:space="preserve"> </w:t>
      </w:r>
      <w:r w:rsidR="00570202" w:rsidRPr="001E619A">
        <w:rPr>
          <w:rFonts w:ascii="Book Antiqua" w:hAnsi="Book Antiqua" w:cs="Times New Roman"/>
          <w:sz w:val="24"/>
          <w:szCs w:val="24"/>
        </w:rPr>
        <w:t>Affiliated</w:t>
      </w:r>
      <w:r w:rsidRPr="001E619A">
        <w:rPr>
          <w:rFonts w:ascii="Book Antiqua" w:hAnsi="Book Antiqua" w:cs="Times New Roman"/>
          <w:sz w:val="24"/>
          <w:szCs w:val="24"/>
        </w:rPr>
        <w:t xml:space="preserve"> Hospital of </w:t>
      </w:r>
      <w:r w:rsidR="007F1716" w:rsidRPr="001E619A">
        <w:rPr>
          <w:rFonts w:ascii="Book Antiqua" w:hAnsi="Book Antiqua" w:cs="Times New Roman"/>
          <w:sz w:val="24"/>
          <w:szCs w:val="24"/>
        </w:rPr>
        <w:t>Liaoning</w:t>
      </w:r>
      <w:r w:rsidRPr="001E619A">
        <w:rPr>
          <w:rFonts w:ascii="Book Antiqua" w:hAnsi="Book Antiqua" w:cs="Times New Roman"/>
          <w:sz w:val="24"/>
          <w:szCs w:val="24"/>
        </w:rPr>
        <w:t xml:space="preserve"> Medical University, No.</w:t>
      </w:r>
      <w:r w:rsidR="00FF19C2" w:rsidRPr="001E619A">
        <w:rPr>
          <w:rFonts w:ascii="Book Antiqua" w:hAnsi="Book Antiqua" w:cs="Times New Roman"/>
          <w:sz w:val="24"/>
          <w:szCs w:val="24"/>
        </w:rPr>
        <w:t xml:space="preserve"> 2,</w:t>
      </w:r>
      <w:r w:rsidRPr="001E619A">
        <w:rPr>
          <w:rFonts w:ascii="Book Antiqua" w:hAnsi="Book Antiqua" w:cs="Times New Roman"/>
          <w:sz w:val="24"/>
          <w:szCs w:val="24"/>
        </w:rPr>
        <w:t xml:space="preserve"> Wuduan, Renmin Street, Jinzhou</w:t>
      </w:r>
      <w:r w:rsidR="00FF19C2" w:rsidRPr="001E619A">
        <w:rPr>
          <w:rFonts w:ascii="Book Antiqua" w:hAnsi="Book Antiqua" w:cs="Times New Roman"/>
          <w:sz w:val="24"/>
          <w:szCs w:val="24"/>
        </w:rPr>
        <w:t xml:space="preserve"> </w:t>
      </w:r>
      <w:bookmarkStart w:id="48" w:name="OLE_LINK2238"/>
      <w:bookmarkStart w:id="49" w:name="OLE_LINK2239"/>
      <w:r w:rsidR="00FF19C2" w:rsidRPr="001E619A">
        <w:rPr>
          <w:rFonts w:ascii="Book Antiqua" w:hAnsi="Book Antiqua" w:cs="Times New Roman"/>
          <w:sz w:val="24"/>
          <w:szCs w:val="24"/>
        </w:rPr>
        <w:t>121001</w:t>
      </w:r>
      <w:bookmarkEnd w:id="48"/>
      <w:bookmarkEnd w:id="49"/>
      <w:r w:rsidRPr="001E619A">
        <w:rPr>
          <w:rFonts w:ascii="Book Antiqua" w:hAnsi="Book Antiqua" w:cs="Times New Roman"/>
          <w:sz w:val="24"/>
          <w:szCs w:val="24"/>
        </w:rPr>
        <w:t xml:space="preserve">, </w:t>
      </w:r>
      <w:r w:rsidR="00FF19C2" w:rsidRPr="001E619A">
        <w:rPr>
          <w:rFonts w:ascii="Book Antiqua" w:hAnsi="Book Antiqua" w:cs="Times New Roman"/>
          <w:sz w:val="24"/>
          <w:szCs w:val="24"/>
        </w:rPr>
        <w:t xml:space="preserve">Liaoning Province, </w:t>
      </w:r>
      <w:r w:rsidRPr="001E619A">
        <w:rPr>
          <w:rFonts w:ascii="Book Antiqua" w:hAnsi="Book Antiqua" w:cs="Times New Roman"/>
          <w:sz w:val="24"/>
          <w:szCs w:val="24"/>
        </w:rPr>
        <w:t xml:space="preserve">China. </w:t>
      </w:r>
      <w:hyperlink r:id="rId9" w:history="1">
        <w:r w:rsidR="00FF19C2" w:rsidRPr="001E619A">
          <w:rPr>
            <w:rStyle w:val="Hyperlink"/>
            <w:rFonts w:ascii="Book Antiqua" w:hAnsi="Book Antiqua" w:cs="Times New Roman"/>
            <w:color w:val="auto"/>
            <w:sz w:val="24"/>
            <w:szCs w:val="24"/>
          </w:rPr>
          <w:t>zhuzhitu2014jz@hotmail.com</w:t>
        </w:r>
      </w:hyperlink>
      <w:r w:rsidR="00FF19C2" w:rsidRPr="001E619A">
        <w:rPr>
          <w:rFonts w:ascii="Book Antiqua" w:hAnsi="Book Antiqua" w:cs="Times New Roman"/>
          <w:sz w:val="24"/>
          <w:szCs w:val="24"/>
        </w:rPr>
        <w:t xml:space="preserve"> </w:t>
      </w:r>
    </w:p>
    <w:bookmarkEnd w:id="46"/>
    <w:bookmarkEnd w:id="47"/>
    <w:p w:rsidR="00FF19C2" w:rsidRPr="001E619A" w:rsidRDefault="00FF19C2"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 xml:space="preserve">Telephone: </w:t>
      </w:r>
      <w:r w:rsidRPr="001E619A">
        <w:rPr>
          <w:rFonts w:ascii="Book Antiqua" w:hAnsi="Book Antiqua" w:cs="Times New Roman"/>
          <w:sz w:val="24"/>
          <w:szCs w:val="24"/>
        </w:rPr>
        <w:t>+86-416-4605040</w:t>
      </w:r>
    </w:p>
    <w:p w:rsidR="004867E4" w:rsidRPr="001E619A" w:rsidRDefault="00FF19C2"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 xml:space="preserve">Fax: </w:t>
      </w:r>
      <w:r w:rsidRPr="001E619A">
        <w:rPr>
          <w:rFonts w:ascii="Book Antiqua" w:hAnsi="Book Antiqua" w:cs="Times New Roman"/>
          <w:sz w:val="24"/>
          <w:szCs w:val="24"/>
        </w:rPr>
        <w:t>+86-416-4605067</w:t>
      </w:r>
    </w:p>
    <w:p w:rsidR="001E1D40" w:rsidRPr="001E619A" w:rsidRDefault="001E1D40" w:rsidP="001E619A">
      <w:pPr>
        <w:adjustRightInd w:val="0"/>
        <w:snapToGrid w:val="0"/>
        <w:spacing w:after="0" w:line="360" w:lineRule="auto"/>
        <w:jc w:val="both"/>
        <w:rPr>
          <w:rFonts w:ascii="Book Antiqua" w:hAnsi="Book Antiqua" w:cs="Times New Roman"/>
          <w:sz w:val="24"/>
          <w:szCs w:val="24"/>
        </w:rPr>
      </w:pPr>
    </w:p>
    <w:p w:rsidR="004867E4" w:rsidRPr="001E619A" w:rsidRDefault="004867E4" w:rsidP="001E619A">
      <w:pPr>
        <w:widowControl w:val="0"/>
        <w:adjustRightInd w:val="0"/>
        <w:snapToGrid w:val="0"/>
        <w:spacing w:after="0" w:line="360" w:lineRule="auto"/>
        <w:jc w:val="both"/>
        <w:rPr>
          <w:rFonts w:ascii="Book Antiqua" w:eastAsia="SimSun" w:hAnsi="Book Antiqua" w:cs="Times New Roman"/>
          <w:b/>
          <w:bCs/>
          <w:kern w:val="2"/>
          <w:sz w:val="24"/>
          <w:szCs w:val="24"/>
        </w:rPr>
      </w:pPr>
      <w:bookmarkStart w:id="50" w:name="OLE_LINK767"/>
      <w:bookmarkStart w:id="51" w:name="OLE_LINK2184"/>
      <w:bookmarkStart w:id="52" w:name="OLE_LINK2100"/>
      <w:bookmarkStart w:id="53" w:name="OLE_LINK2097"/>
      <w:bookmarkStart w:id="54" w:name="OLE_LINK2054"/>
      <w:bookmarkStart w:id="55" w:name="OLE_LINK733"/>
      <w:bookmarkStart w:id="56" w:name="OLE_LINK29"/>
      <w:bookmarkStart w:id="57" w:name="OLE_LINK25"/>
      <w:bookmarkStart w:id="58" w:name="OLE_LINK1973"/>
      <w:bookmarkStart w:id="59" w:name="OLE_LINK1895"/>
      <w:bookmarkStart w:id="60" w:name="OLE_LINK1832"/>
      <w:bookmarkStart w:id="61" w:name="OLE_LINK1718"/>
      <w:bookmarkStart w:id="62" w:name="OLE_LINK1800"/>
      <w:bookmarkStart w:id="63" w:name="OLE_LINK1886"/>
      <w:bookmarkStart w:id="64" w:name="OLE_LINK1819"/>
      <w:bookmarkStart w:id="65" w:name="OLE_LINK1773"/>
      <w:bookmarkStart w:id="66" w:name="OLE_LINK1726"/>
      <w:bookmarkStart w:id="67" w:name="OLE_LINK1470"/>
      <w:bookmarkStart w:id="68" w:name="OLE_LINK1426"/>
      <w:bookmarkStart w:id="69" w:name="OLE_LINK1584"/>
      <w:bookmarkStart w:id="70" w:name="OLE_LINK1436"/>
      <w:bookmarkStart w:id="71" w:name="OLE_LINK1493"/>
      <w:bookmarkStart w:id="72" w:name="OLE_LINK1437"/>
      <w:bookmarkStart w:id="73" w:name="OLE_LINK1461"/>
      <w:bookmarkStart w:id="74" w:name="OLE_LINK1347"/>
      <w:bookmarkStart w:id="75" w:name="OLE_LINK1346"/>
      <w:bookmarkStart w:id="76" w:name="OLE_LINK2002"/>
      <w:bookmarkStart w:id="77" w:name="OLE_LINK31"/>
      <w:bookmarkStart w:id="78" w:name="OLE_LINK1859"/>
      <w:bookmarkStart w:id="79" w:name="OLE_LINK1711"/>
      <w:bookmarkStart w:id="80" w:name="OLE_LINK1603"/>
      <w:bookmarkStart w:id="81" w:name="OLE_LINK1479"/>
      <w:bookmarkStart w:id="82" w:name="OLE_LINK1387"/>
      <w:bookmarkStart w:id="83" w:name="OLE_LINK1709"/>
      <w:bookmarkStart w:id="84" w:name="OLE_LINK1570"/>
      <w:bookmarkStart w:id="85" w:name="OLE_LINK1569"/>
      <w:r w:rsidRPr="001E619A">
        <w:rPr>
          <w:rFonts w:ascii="Book Antiqua" w:eastAsia="SimSun" w:hAnsi="Book Antiqua" w:cs="Times New Roman"/>
          <w:b/>
          <w:bCs/>
          <w:kern w:val="2"/>
          <w:sz w:val="24"/>
          <w:szCs w:val="24"/>
        </w:rPr>
        <w:t xml:space="preserve">Received: </w:t>
      </w:r>
      <w:r w:rsidRPr="001E619A">
        <w:rPr>
          <w:rFonts w:ascii="Book Antiqua" w:eastAsia="SimSun" w:hAnsi="Book Antiqua" w:cs="Times New Roman"/>
          <w:bCs/>
          <w:kern w:val="2"/>
          <w:sz w:val="24"/>
          <w:szCs w:val="24"/>
        </w:rPr>
        <w:t xml:space="preserve">April </w:t>
      </w:r>
      <w:r w:rsidR="001E1D40" w:rsidRPr="001E619A">
        <w:rPr>
          <w:rFonts w:ascii="Book Antiqua" w:eastAsia="SimSun" w:hAnsi="Book Antiqua" w:cs="Times New Roman"/>
          <w:bCs/>
          <w:kern w:val="2"/>
          <w:sz w:val="24"/>
          <w:szCs w:val="24"/>
        </w:rPr>
        <w:t>23</w:t>
      </w:r>
      <w:r w:rsidRPr="001E619A">
        <w:rPr>
          <w:rFonts w:ascii="Book Antiqua" w:eastAsia="SimSun" w:hAnsi="Book Antiqua" w:cs="Times New Roman"/>
          <w:bCs/>
          <w:kern w:val="2"/>
          <w:sz w:val="24"/>
          <w:szCs w:val="24"/>
        </w:rPr>
        <w:t>, 2015</w:t>
      </w:r>
    </w:p>
    <w:p w:rsidR="004867E4" w:rsidRPr="001E619A" w:rsidRDefault="004867E4" w:rsidP="001E619A">
      <w:pPr>
        <w:widowControl w:val="0"/>
        <w:adjustRightInd w:val="0"/>
        <w:snapToGrid w:val="0"/>
        <w:spacing w:after="0" w:line="360" w:lineRule="auto"/>
        <w:jc w:val="both"/>
        <w:rPr>
          <w:rFonts w:ascii="Book Antiqua" w:eastAsia="SimSun" w:hAnsi="Book Antiqua" w:cs="Times New Roman"/>
          <w:bCs/>
          <w:kern w:val="2"/>
          <w:sz w:val="24"/>
          <w:szCs w:val="24"/>
        </w:rPr>
      </w:pPr>
      <w:r w:rsidRPr="001E619A">
        <w:rPr>
          <w:rFonts w:ascii="Book Antiqua" w:eastAsia="SimSun" w:hAnsi="Book Antiqua" w:cs="Times New Roman"/>
          <w:b/>
          <w:bCs/>
          <w:kern w:val="2"/>
          <w:sz w:val="24"/>
          <w:szCs w:val="24"/>
        </w:rPr>
        <w:t>Peer-review started:</w:t>
      </w:r>
      <w:r w:rsidRPr="001E619A">
        <w:rPr>
          <w:rFonts w:ascii="Book Antiqua" w:eastAsia="SimSun" w:hAnsi="Book Antiqua" w:cs="Times New Roman"/>
          <w:bCs/>
          <w:kern w:val="2"/>
          <w:sz w:val="24"/>
          <w:szCs w:val="24"/>
        </w:rPr>
        <w:t xml:space="preserve"> </w:t>
      </w:r>
      <w:r w:rsidR="00123BC8" w:rsidRPr="001E619A">
        <w:rPr>
          <w:rFonts w:ascii="Book Antiqua" w:eastAsia="SimSun" w:hAnsi="Book Antiqua" w:cs="Times New Roman"/>
          <w:bCs/>
          <w:kern w:val="2"/>
          <w:sz w:val="24"/>
          <w:szCs w:val="24"/>
        </w:rPr>
        <w:t>April</w:t>
      </w:r>
      <w:r w:rsidRPr="001E619A">
        <w:rPr>
          <w:rFonts w:ascii="Book Antiqua" w:eastAsia="SimSun" w:hAnsi="Book Antiqua" w:cs="Times New Roman"/>
          <w:bCs/>
          <w:kern w:val="2"/>
          <w:sz w:val="24"/>
          <w:szCs w:val="24"/>
        </w:rPr>
        <w:t xml:space="preserve"> </w:t>
      </w:r>
      <w:r w:rsidR="00123BC8" w:rsidRPr="001E619A">
        <w:rPr>
          <w:rFonts w:ascii="Book Antiqua" w:eastAsia="SimSun" w:hAnsi="Book Antiqua" w:cs="Times New Roman"/>
          <w:bCs/>
          <w:kern w:val="2"/>
          <w:sz w:val="24"/>
          <w:szCs w:val="24"/>
        </w:rPr>
        <w:t>24</w:t>
      </w:r>
      <w:r w:rsidRPr="001E619A">
        <w:rPr>
          <w:rFonts w:ascii="Book Antiqua" w:eastAsia="SimSun" w:hAnsi="Book Antiqua" w:cs="Times New Roman"/>
          <w:bCs/>
          <w:kern w:val="2"/>
          <w:sz w:val="24"/>
          <w:szCs w:val="24"/>
        </w:rPr>
        <w:t>, 2015</w:t>
      </w:r>
    </w:p>
    <w:p w:rsidR="004867E4" w:rsidRPr="001E619A" w:rsidRDefault="004867E4" w:rsidP="001E619A">
      <w:pPr>
        <w:widowControl w:val="0"/>
        <w:adjustRightInd w:val="0"/>
        <w:snapToGrid w:val="0"/>
        <w:spacing w:after="0" w:line="360" w:lineRule="auto"/>
        <w:jc w:val="both"/>
        <w:rPr>
          <w:rFonts w:ascii="Book Antiqua" w:eastAsia="SimSun" w:hAnsi="Book Antiqua" w:cs="Times New Roman"/>
          <w:bCs/>
          <w:kern w:val="2"/>
          <w:sz w:val="24"/>
          <w:szCs w:val="24"/>
        </w:rPr>
      </w:pPr>
      <w:bookmarkStart w:id="86" w:name="OLE_LINK24"/>
      <w:bookmarkStart w:id="87" w:name="OLE_LINK23"/>
      <w:r w:rsidRPr="001E619A">
        <w:rPr>
          <w:rFonts w:ascii="Book Antiqua" w:eastAsia="SimSun" w:hAnsi="Book Antiqua" w:cs="Times New Roman"/>
          <w:b/>
          <w:bCs/>
          <w:kern w:val="2"/>
          <w:sz w:val="24"/>
          <w:szCs w:val="24"/>
        </w:rPr>
        <w:t>First decision:</w:t>
      </w:r>
      <w:r w:rsidRPr="001E619A">
        <w:rPr>
          <w:rFonts w:ascii="Book Antiqua" w:eastAsia="SimSun" w:hAnsi="Book Antiqua" w:cs="Times New Roman"/>
          <w:bCs/>
          <w:kern w:val="2"/>
          <w:sz w:val="24"/>
          <w:szCs w:val="24"/>
        </w:rPr>
        <w:t xml:space="preserve"> </w:t>
      </w:r>
      <w:r w:rsidR="00123BC8" w:rsidRPr="001E619A">
        <w:rPr>
          <w:rFonts w:ascii="Book Antiqua" w:eastAsia="SimSun" w:hAnsi="Book Antiqua" w:cs="Times New Roman"/>
          <w:bCs/>
          <w:kern w:val="2"/>
          <w:sz w:val="24"/>
          <w:szCs w:val="24"/>
        </w:rPr>
        <w:t>July</w:t>
      </w:r>
      <w:r w:rsidRPr="001E619A">
        <w:rPr>
          <w:rFonts w:ascii="Book Antiqua" w:eastAsia="SimSun" w:hAnsi="Book Antiqua" w:cs="Times New Roman"/>
          <w:bCs/>
          <w:kern w:val="2"/>
          <w:sz w:val="24"/>
          <w:szCs w:val="24"/>
        </w:rPr>
        <w:t xml:space="preserve"> </w:t>
      </w:r>
      <w:r w:rsidR="00123BC8" w:rsidRPr="001E619A">
        <w:rPr>
          <w:rFonts w:ascii="Book Antiqua" w:eastAsia="SimSun" w:hAnsi="Book Antiqua" w:cs="Times New Roman"/>
          <w:bCs/>
          <w:kern w:val="2"/>
          <w:sz w:val="24"/>
          <w:szCs w:val="24"/>
        </w:rPr>
        <w:t>10</w:t>
      </w:r>
      <w:r w:rsidRPr="001E619A">
        <w:rPr>
          <w:rFonts w:ascii="Book Antiqua" w:eastAsia="SimSun" w:hAnsi="Book Antiqua" w:cs="Times New Roman"/>
          <w:bCs/>
          <w:kern w:val="2"/>
          <w:sz w:val="24"/>
          <w:szCs w:val="24"/>
        </w:rPr>
        <w:t>, 2015</w:t>
      </w:r>
    </w:p>
    <w:p w:rsidR="004867E4" w:rsidRPr="001E619A" w:rsidRDefault="004867E4" w:rsidP="001E619A">
      <w:pPr>
        <w:widowControl w:val="0"/>
        <w:adjustRightInd w:val="0"/>
        <w:snapToGrid w:val="0"/>
        <w:spacing w:after="0" w:line="360" w:lineRule="auto"/>
        <w:jc w:val="both"/>
        <w:rPr>
          <w:rFonts w:ascii="Book Antiqua" w:eastAsia="SimSun" w:hAnsi="Book Antiqua" w:cs="Times New Roman"/>
          <w:bCs/>
          <w:kern w:val="2"/>
          <w:sz w:val="24"/>
          <w:szCs w:val="24"/>
        </w:rPr>
      </w:pPr>
      <w:r w:rsidRPr="001E619A">
        <w:rPr>
          <w:rFonts w:ascii="Book Antiqua" w:eastAsia="SimSun" w:hAnsi="Book Antiqua" w:cs="Times New Roman"/>
          <w:b/>
          <w:bCs/>
          <w:kern w:val="2"/>
          <w:sz w:val="24"/>
          <w:szCs w:val="24"/>
        </w:rPr>
        <w:t>Revised:</w:t>
      </w:r>
      <w:r w:rsidRPr="001E619A">
        <w:rPr>
          <w:rFonts w:ascii="Book Antiqua" w:eastAsia="SimSun" w:hAnsi="Book Antiqua" w:cs="Times New Roman"/>
          <w:bCs/>
          <w:kern w:val="2"/>
          <w:sz w:val="24"/>
          <w:szCs w:val="24"/>
        </w:rPr>
        <w:t xml:space="preserve"> August </w:t>
      </w:r>
      <w:r w:rsidR="00123BC8" w:rsidRPr="001E619A">
        <w:rPr>
          <w:rFonts w:ascii="Book Antiqua" w:eastAsia="SimSun" w:hAnsi="Book Antiqua" w:cs="Times New Roman"/>
          <w:bCs/>
          <w:kern w:val="2"/>
          <w:sz w:val="24"/>
          <w:szCs w:val="24"/>
        </w:rPr>
        <w:t>31</w:t>
      </w:r>
      <w:r w:rsidRPr="001E619A">
        <w:rPr>
          <w:rFonts w:ascii="Book Antiqua" w:eastAsia="SimSun" w:hAnsi="Book Antiqua" w:cs="Times New Roman"/>
          <w:bCs/>
          <w:kern w:val="2"/>
          <w:sz w:val="24"/>
          <w:szCs w:val="24"/>
        </w:rPr>
        <w:t>, 2015</w:t>
      </w:r>
    </w:p>
    <w:p w:rsidR="004867E4" w:rsidRPr="00985B42" w:rsidRDefault="004867E4" w:rsidP="00985B42">
      <w:pPr>
        <w:spacing w:line="360" w:lineRule="auto"/>
        <w:rPr>
          <w:rFonts w:ascii="Book Antiqua" w:hAnsi="Book Antiqua"/>
          <w:color w:val="000000"/>
          <w:sz w:val="24"/>
        </w:rPr>
      </w:pPr>
      <w:r w:rsidRPr="001E619A">
        <w:rPr>
          <w:rFonts w:ascii="Book Antiqua" w:eastAsia="SimSun" w:hAnsi="Book Antiqua" w:cs="Times New Roman"/>
          <w:b/>
          <w:bCs/>
          <w:kern w:val="2"/>
          <w:sz w:val="24"/>
          <w:szCs w:val="24"/>
        </w:rPr>
        <w:lastRenderedPageBreak/>
        <w:t>Accepted:</w:t>
      </w:r>
      <w:r w:rsidR="00AA525E">
        <w:rPr>
          <w:rFonts w:ascii="Book Antiqua" w:eastAsia="SimSun" w:hAnsi="Book Antiqua" w:cs="Times New Roman"/>
          <w:b/>
          <w:bCs/>
          <w:kern w:val="2"/>
          <w:sz w:val="24"/>
          <w:szCs w:val="24"/>
        </w:rPr>
        <w:t xml:space="preserve"> </w:t>
      </w:r>
      <w:bookmarkStart w:id="88" w:name="OLE_LINK98"/>
      <w:bookmarkStart w:id="89" w:name="OLE_LINK99"/>
      <w:bookmarkStart w:id="90" w:name="OLE_LINK104"/>
      <w:bookmarkStart w:id="91" w:name="OLE_LINK110"/>
      <w:bookmarkStart w:id="92" w:name="OLE_LINK111"/>
      <w:bookmarkStart w:id="93" w:name="OLE_LINK115"/>
      <w:bookmarkStart w:id="94" w:name="OLE_LINK116"/>
      <w:bookmarkStart w:id="95" w:name="OLE_LINK117"/>
      <w:bookmarkStart w:id="96" w:name="OLE_LINK118"/>
      <w:bookmarkStart w:id="97" w:name="OLE_LINK119"/>
      <w:bookmarkStart w:id="98" w:name="OLE_LINK121"/>
      <w:bookmarkStart w:id="99" w:name="OLE_LINK122"/>
      <w:bookmarkStart w:id="100" w:name="OLE_LINK125"/>
      <w:bookmarkStart w:id="101" w:name="OLE_LINK126"/>
      <w:bookmarkStart w:id="102" w:name="OLE_LINK127"/>
      <w:bookmarkStart w:id="103" w:name="OLE_LINK129"/>
      <w:bookmarkStart w:id="104" w:name="OLE_LINK132"/>
      <w:bookmarkStart w:id="105" w:name="OLE_LINK134"/>
      <w:bookmarkStart w:id="106" w:name="OLE_LINK135"/>
      <w:bookmarkStart w:id="107" w:name="OLE_LINK136"/>
      <w:bookmarkStart w:id="108" w:name="OLE_LINK137"/>
      <w:bookmarkStart w:id="109" w:name="OLE_LINK138"/>
      <w:bookmarkStart w:id="110" w:name="OLE_LINK139"/>
      <w:bookmarkStart w:id="111" w:name="OLE_LINK141"/>
      <w:bookmarkStart w:id="112" w:name="OLE_LINK142"/>
      <w:bookmarkStart w:id="113" w:name="OLE_LINK143"/>
      <w:r w:rsidR="00985B42">
        <w:rPr>
          <w:rFonts w:ascii="Book Antiqua" w:hAnsi="Book Antiqua"/>
          <w:color w:val="000000"/>
          <w:sz w:val="24"/>
        </w:rPr>
        <w:t>November 30, 2015</w:t>
      </w:r>
      <w:bookmarkStart w:id="114" w:name="_GoBack"/>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4867E4" w:rsidRPr="001E619A" w:rsidRDefault="004867E4" w:rsidP="001E619A">
      <w:pPr>
        <w:widowControl w:val="0"/>
        <w:adjustRightInd w:val="0"/>
        <w:snapToGrid w:val="0"/>
        <w:spacing w:after="0" w:line="360" w:lineRule="auto"/>
        <w:jc w:val="both"/>
        <w:rPr>
          <w:rFonts w:ascii="Book Antiqua" w:eastAsia="SimSun" w:hAnsi="Book Antiqua" w:cs="Times New Roman"/>
          <w:b/>
          <w:bCs/>
          <w:kern w:val="2"/>
          <w:sz w:val="24"/>
          <w:szCs w:val="24"/>
        </w:rPr>
      </w:pPr>
      <w:r w:rsidRPr="001E619A">
        <w:rPr>
          <w:rFonts w:ascii="Book Antiqua" w:eastAsia="SimSun" w:hAnsi="Book Antiqua" w:cs="Times New Roman"/>
          <w:b/>
          <w:bCs/>
          <w:kern w:val="2"/>
          <w:sz w:val="24"/>
          <w:szCs w:val="24"/>
        </w:rPr>
        <w:t>Article in press:</w:t>
      </w:r>
    </w:p>
    <w:p w:rsidR="004867E4" w:rsidRPr="001E619A" w:rsidRDefault="004867E4" w:rsidP="001E619A">
      <w:pPr>
        <w:widowControl w:val="0"/>
        <w:adjustRightInd w:val="0"/>
        <w:snapToGrid w:val="0"/>
        <w:spacing w:after="0" w:line="360" w:lineRule="auto"/>
        <w:jc w:val="both"/>
        <w:rPr>
          <w:rFonts w:ascii="Book Antiqua" w:eastAsia="SimSun" w:hAnsi="Book Antiqua" w:cs="Times New Roman"/>
          <w:b/>
          <w:bCs/>
          <w:kern w:val="2"/>
          <w:sz w:val="24"/>
          <w:szCs w:val="24"/>
        </w:rPr>
      </w:pPr>
      <w:r w:rsidRPr="001E619A">
        <w:rPr>
          <w:rFonts w:ascii="Book Antiqua" w:eastAsia="SimSun" w:hAnsi="Book Antiqua" w:cs="Times New Roman"/>
          <w:b/>
          <w:bCs/>
          <w:kern w:val="2"/>
          <w:sz w:val="24"/>
          <w:szCs w:val="24"/>
        </w:rPr>
        <w:t xml:space="preserve">Published online: </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rsidR="004867E4" w:rsidRPr="001E619A" w:rsidRDefault="004867E4" w:rsidP="001E619A">
      <w:pPr>
        <w:widowControl w:val="0"/>
        <w:adjustRightInd w:val="0"/>
        <w:snapToGrid w:val="0"/>
        <w:spacing w:after="0" w:line="360" w:lineRule="auto"/>
        <w:jc w:val="both"/>
        <w:rPr>
          <w:rFonts w:ascii="Book Antiqua" w:eastAsia="SimSun" w:hAnsi="Book Antiqua" w:cs="Times New Roman"/>
          <w:b/>
          <w:kern w:val="2"/>
          <w:sz w:val="24"/>
          <w:szCs w:val="24"/>
        </w:rPr>
      </w:pPr>
    </w:p>
    <w:p w:rsidR="0066708D" w:rsidRPr="001E619A" w:rsidRDefault="0066708D" w:rsidP="001E619A">
      <w:pPr>
        <w:adjustRightInd w:val="0"/>
        <w:snapToGrid w:val="0"/>
        <w:spacing w:after="0" w:line="360" w:lineRule="auto"/>
        <w:jc w:val="both"/>
        <w:rPr>
          <w:rFonts w:ascii="Book Antiqua" w:hAnsi="Book Antiqua" w:cs="Times New Roman"/>
          <w:i/>
          <w:sz w:val="24"/>
          <w:szCs w:val="24"/>
        </w:rPr>
      </w:pPr>
      <w:r w:rsidRPr="001E619A">
        <w:rPr>
          <w:rFonts w:ascii="Book Antiqua" w:hAnsi="Book Antiqua" w:cs="Times New Roman"/>
          <w:i/>
          <w:sz w:val="24"/>
          <w:szCs w:val="24"/>
        </w:rPr>
        <w:br w:type="page"/>
      </w:r>
    </w:p>
    <w:p w:rsidR="0095066B" w:rsidRPr="001E619A" w:rsidRDefault="0095066B"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lastRenderedPageBreak/>
        <w:t>Abstract</w:t>
      </w:r>
    </w:p>
    <w:p w:rsidR="00A70792" w:rsidRPr="001E619A" w:rsidRDefault="008C1133"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AIM</w:t>
      </w:r>
      <w:r w:rsidR="00B9162D" w:rsidRPr="001E619A">
        <w:rPr>
          <w:rFonts w:ascii="Book Antiqua" w:hAnsi="Book Antiqua" w:cs="Times New Roman"/>
          <w:b/>
          <w:sz w:val="24"/>
          <w:szCs w:val="24"/>
        </w:rPr>
        <w:t>:</w:t>
      </w:r>
      <w:r w:rsidR="00C462ED" w:rsidRPr="001E619A">
        <w:rPr>
          <w:rFonts w:ascii="Book Antiqua" w:hAnsi="Book Antiqua" w:cs="Times New Roman"/>
          <w:b/>
          <w:sz w:val="24"/>
          <w:szCs w:val="24"/>
        </w:rPr>
        <w:t xml:space="preserve"> </w:t>
      </w:r>
      <w:r w:rsidR="007953BD" w:rsidRPr="001E619A">
        <w:rPr>
          <w:rFonts w:ascii="Book Antiqua" w:hAnsi="Book Antiqua" w:cs="Times New Roman"/>
          <w:sz w:val="24"/>
          <w:szCs w:val="24"/>
        </w:rPr>
        <w:t>To investigate the</w:t>
      </w:r>
      <w:r w:rsidR="00506F4E">
        <w:rPr>
          <w:rFonts w:ascii="Book Antiqua" w:hAnsi="Book Antiqua" w:cs="Times New Roman" w:hint="eastAsia"/>
          <w:sz w:val="24"/>
          <w:szCs w:val="24"/>
        </w:rPr>
        <w:t xml:space="preserve"> </w:t>
      </w:r>
      <w:r w:rsidR="00E01E2F" w:rsidRPr="001E619A">
        <w:rPr>
          <w:rFonts w:ascii="Book Antiqua" w:hAnsi="Book Antiqua" w:cs="Times New Roman"/>
          <w:sz w:val="24"/>
          <w:szCs w:val="24"/>
        </w:rPr>
        <w:t>targeted</w:t>
      </w:r>
      <w:r w:rsidR="007953BD" w:rsidRPr="001E619A">
        <w:rPr>
          <w:rFonts w:ascii="Book Antiqua" w:hAnsi="Book Antiqua" w:cs="Times New Roman"/>
          <w:sz w:val="24"/>
          <w:szCs w:val="24"/>
        </w:rPr>
        <w:t xml:space="preserve"> inhibition of </w:t>
      </w:r>
      <w:r w:rsidR="00826104" w:rsidRPr="001E619A">
        <w:rPr>
          <w:rFonts w:ascii="Book Antiqua" w:hAnsi="Book Antiqua" w:cs="Times New Roman"/>
          <w:sz w:val="24"/>
          <w:szCs w:val="24"/>
        </w:rPr>
        <w:t xml:space="preserve">proliferation and migration of </w:t>
      </w:r>
      <w:r w:rsidR="007953BD" w:rsidRPr="001E619A">
        <w:rPr>
          <w:rFonts w:ascii="Book Antiqua" w:hAnsi="Book Antiqua" w:cs="Times New Roman"/>
          <w:sz w:val="24"/>
          <w:szCs w:val="24"/>
        </w:rPr>
        <w:t xml:space="preserve">SW620 </w:t>
      </w:r>
      <w:r w:rsidR="00E01E2F" w:rsidRPr="001E619A">
        <w:rPr>
          <w:rFonts w:ascii="Book Antiqua" w:hAnsi="Book Antiqua" w:cs="Times New Roman"/>
          <w:sz w:val="24"/>
          <w:szCs w:val="24"/>
        </w:rPr>
        <w:t xml:space="preserve">human </w:t>
      </w:r>
      <w:r w:rsidR="007953BD" w:rsidRPr="001E619A">
        <w:rPr>
          <w:rFonts w:ascii="Book Antiqua" w:hAnsi="Book Antiqua" w:cs="Times New Roman"/>
          <w:sz w:val="24"/>
          <w:szCs w:val="24"/>
        </w:rPr>
        <w:t xml:space="preserve">colon cancer cells </w:t>
      </w:r>
      <w:r w:rsidR="00826104" w:rsidRPr="001E619A">
        <w:rPr>
          <w:rFonts w:ascii="Book Antiqua" w:hAnsi="Book Antiqua" w:cs="Times New Roman"/>
          <w:sz w:val="24"/>
          <w:szCs w:val="24"/>
        </w:rPr>
        <w:t>by up-regulating</w:t>
      </w:r>
      <w:r w:rsidR="007953BD" w:rsidRPr="001E619A">
        <w:rPr>
          <w:rFonts w:ascii="Book Antiqua" w:hAnsi="Book Antiqua" w:cs="Times New Roman"/>
          <w:sz w:val="24"/>
          <w:szCs w:val="24"/>
        </w:rPr>
        <w:t xml:space="preserve"> </w:t>
      </w:r>
      <w:r w:rsidR="00605FEE" w:rsidRPr="001E619A">
        <w:rPr>
          <w:rFonts w:ascii="Book Antiqua" w:hAnsi="Book Antiqua" w:cs="Times New Roman"/>
          <w:sz w:val="24"/>
          <w:szCs w:val="24"/>
        </w:rPr>
        <w:t>microRNA-145 (</w:t>
      </w:r>
      <w:r w:rsidR="007953BD" w:rsidRPr="001E619A">
        <w:rPr>
          <w:rFonts w:ascii="Book Antiqua" w:hAnsi="Book Antiqua" w:cs="Times New Roman"/>
          <w:sz w:val="24"/>
          <w:szCs w:val="24"/>
        </w:rPr>
        <w:t>miR-145</w:t>
      </w:r>
      <w:r w:rsidR="00605FEE" w:rsidRPr="001E619A">
        <w:rPr>
          <w:rFonts w:ascii="Book Antiqua" w:hAnsi="Book Antiqua" w:cs="Times New Roman"/>
          <w:sz w:val="24"/>
          <w:szCs w:val="24"/>
        </w:rPr>
        <w:t>)</w:t>
      </w:r>
      <w:r w:rsidR="007953BD" w:rsidRPr="001E619A">
        <w:rPr>
          <w:rFonts w:ascii="Book Antiqua" w:hAnsi="Book Antiqua" w:cs="Times New Roman"/>
          <w:sz w:val="24"/>
          <w:szCs w:val="24"/>
        </w:rPr>
        <w:t>.</w:t>
      </w:r>
    </w:p>
    <w:p w:rsidR="00240217" w:rsidRPr="001E619A" w:rsidRDefault="00240217" w:rsidP="001E619A">
      <w:pPr>
        <w:adjustRightInd w:val="0"/>
        <w:snapToGrid w:val="0"/>
        <w:spacing w:after="0" w:line="360" w:lineRule="auto"/>
        <w:jc w:val="both"/>
        <w:rPr>
          <w:rFonts w:ascii="Book Antiqua" w:hAnsi="Book Antiqua" w:cs="Times New Roman"/>
          <w:sz w:val="24"/>
          <w:szCs w:val="24"/>
        </w:rPr>
      </w:pPr>
    </w:p>
    <w:p w:rsidR="00A70792" w:rsidRPr="001E619A" w:rsidRDefault="00240217"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METHODS</w:t>
      </w:r>
      <w:r w:rsidR="007953BD" w:rsidRPr="001E619A">
        <w:rPr>
          <w:rFonts w:ascii="Book Antiqua" w:hAnsi="Book Antiqua" w:cs="Times New Roman"/>
          <w:b/>
          <w:sz w:val="24"/>
          <w:szCs w:val="24"/>
        </w:rPr>
        <w:t>:</w:t>
      </w:r>
      <w:r w:rsidRPr="001E619A">
        <w:rPr>
          <w:rFonts w:ascii="Book Antiqua" w:hAnsi="Book Antiqua" w:cs="Times New Roman"/>
          <w:b/>
          <w:sz w:val="24"/>
          <w:szCs w:val="24"/>
        </w:rPr>
        <w:t xml:space="preserve"> </w:t>
      </w:r>
      <w:r w:rsidRPr="001E619A">
        <w:rPr>
          <w:rFonts w:ascii="Book Antiqua" w:hAnsi="Book Antiqua" w:cs="Times New Roman"/>
          <w:sz w:val="24"/>
          <w:szCs w:val="24"/>
        </w:rPr>
        <w:t>Forty five</w:t>
      </w:r>
      <w:r w:rsidR="002F69AB" w:rsidRPr="001E619A">
        <w:rPr>
          <w:rFonts w:ascii="Book Antiqua" w:hAnsi="Book Antiqua" w:cs="Times New Roman"/>
          <w:sz w:val="24"/>
          <w:szCs w:val="24"/>
        </w:rPr>
        <w:t xml:space="preserve"> samples of colon cancer tissues and 45 normal control samples</w:t>
      </w:r>
      <w:r w:rsidR="00E939BE" w:rsidRPr="001E619A">
        <w:rPr>
          <w:rFonts w:ascii="Book Antiqua" w:hAnsi="Book Antiqua" w:cs="Times New Roman"/>
          <w:sz w:val="24"/>
          <w:szCs w:val="24"/>
        </w:rPr>
        <w:t xml:space="preserve"> were </w:t>
      </w:r>
      <w:r w:rsidR="00D12114" w:rsidRPr="001E619A">
        <w:rPr>
          <w:rFonts w:ascii="Book Antiqua" w:hAnsi="Book Antiqua" w:cs="Times New Roman"/>
          <w:sz w:val="24"/>
          <w:szCs w:val="24"/>
        </w:rPr>
        <w:t xml:space="preserve">obtained </w:t>
      </w:r>
      <w:r w:rsidR="00E939BE" w:rsidRPr="001E619A">
        <w:rPr>
          <w:rFonts w:ascii="Book Antiqua" w:hAnsi="Book Antiqua" w:cs="Times New Roman"/>
          <w:sz w:val="24"/>
          <w:szCs w:val="24"/>
        </w:rPr>
        <w:t>from the biological database of the First Affiliated Hospital</w:t>
      </w:r>
      <w:r w:rsidRPr="001E619A">
        <w:rPr>
          <w:rFonts w:ascii="Book Antiqua" w:hAnsi="Book Antiqua" w:cs="Times New Roman"/>
          <w:sz w:val="24"/>
          <w:szCs w:val="24"/>
        </w:rPr>
        <w:t xml:space="preserve"> of Liaoning Medical University.</w:t>
      </w:r>
      <w:r w:rsidR="002F69AB" w:rsidRPr="001E619A">
        <w:rPr>
          <w:rFonts w:ascii="Book Antiqua" w:hAnsi="Book Antiqua" w:cs="Times New Roman"/>
          <w:sz w:val="24"/>
          <w:szCs w:val="24"/>
        </w:rPr>
        <w:t xml:space="preserve"> </w:t>
      </w:r>
      <w:r w:rsidRPr="001E619A">
        <w:rPr>
          <w:rFonts w:ascii="Book Antiqua" w:hAnsi="Book Antiqua" w:cs="Times New Roman"/>
          <w:sz w:val="24"/>
          <w:szCs w:val="24"/>
        </w:rPr>
        <w:t xml:space="preserve">Quantitative </w:t>
      </w:r>
      <w:r w:rsidR="007953BD" w:rsidRPr="001E619A">
        <w:rPr>
          <w:rFonts w:ascii="Book Antiqua" w:hAnsi="Book Antiqua" w:cs="Times New Roman"/>
          <w:sz w:val="24"/>
          <w:szCs w:val="24"/>
        </w:rPr>
        <w:t>of miR-145 and N-ras expression in tissues</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w:t>
      </w:r>
      <w:r w:rsidRPr="001E619A">
        <w:rPr>
          <w:rFonts w:ascii="Book Antiqua" w:hAnsi="Book Antiqua" w:cs="Times New Roman"/>
          <w:sz w:val="24"/>
          <w:szCs w:val="24"/>
        </w:rPr>
        <w:t>reverse transcription polymerase chain reaction</w:t>
      </w:r>
      <w:r w:rsidR="007953BD" w:rsidRPr="001E619A">
        <w:rPr>
          <w:rFonts w:ascii="Book Antiqua" w:hAnsi="Book Antiqua" w:cs="Times New Roman"/>
          <w:sz w:val="24"/>
          <w:szCs w:val="24"/>
        </w:rPr>
        <w:t xml:space="preserve"> analysis of miR-145 expression in colon cancer cell SW620 and normal colonic epithelial cells</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construction miR-145 lentiviral vector</w:t>
      </w:r>
      <w:r w:rsidR="003A12C9" w:rsidRPr="001E619A">
        <w:rPr>
          <w:rFonts w:ascii="Book Antiqua" w:hAnsi="Book Antiqua" w:cs="Times New Roman"/>
          <w:sz w:val="24"/>
          <w:szCs w:val="24"/>
        </w:rPr>
        <w:t xml:space="preserve"> and </w:t>
      </w:r>
      <w:r w:rsidR="007953BD" w:rsidRPr="001E619A">
        <w:rPr>
          <w:rFonts w:ascii="Book Antiqua" w:hAnsi="Book Antiqua" w:cs="Times New Roman"/>
          <w:sz w:val="24"/>
          <w:szCs w:val="24"/>
        </w:rPr>
        <w:t>determination of miR-145 expression in SW620 transduced with miR-145 vector; analysis of miR-145 overexpression on SW620 proliferation</w:t>
      </w:r>
      <w:r w:rsidRPr="001E619A">
        <w:rPr>
          <w:rFonts w:ascii="Book Antiqua" w:hAnsi="Book Antiqua" w:cs="Times New Roman"/>
          <w:sz w:val="24"/>
          <w:szCs w:val="24"/>
        </w:rPr>
        <w:t xml:space="preserve">. Analysis </w:t>
      </w:r>
      <w:r w:rsidR="007953BD" w:rsidRPr="001E619A">
        <w:rPr>
          <w:rFonts w:ascii="Book Antiqua" w:hAnsi="Book Antiqua" w:cs="Times New Roman"/>
          <w:sz w:val="24"/>
          <w:szCs w:val="24"/>
        </w:rPr>
        <w:t>of miR-145 overexpression on SW620 migration using wound healing test</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analysis of miR-145 on N-ras expression using Western blot. </w:t>
      </w:r>
    </w:p>
    <w:p w:rsidR="00240217" w:rsidRPr="001E619A" w:rsidRDefault="00240217" w:rsidP="001E619A">
      <w:pPr>
        <w:adjustRightInd w:val="0"/>
        <w:snapToGrid w:val="0"/>
        <w:spacing w:after="0" w:line="360" w:lineRule="auto"/>
        <w:jc w:val="both"/>
        <w:rPr>
          <w:rFonts w:ascii="Book Antiqua" w:hAnsi="Book Antiqua" w:cs="Times New Roman"/>
          <w:sz w:val="24"/>
          <w:szCs w:val="24"/>
        </w:rPr>
      </w:pPr>
    </w:p>
    <w:p w:rsidR="00A70792" w:rsidRPr="001E619A" w:rsidRDefault="00240217"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RESULTS</w:t>
      </w:r>
      <w:r w:rsidR="007953BD" w:rsidRPr="001E619A">
        <w:rPr>
          <w:rFonts w:ascii="Book Antiqua" w:hAnsi="Book Antiqua" w:cs="Times New Roman"/>
          <w:b/>
          <w:sz w:val="24"/>
          <w:szCs w:val="24"/>
        </w:rPr>
        <w:t xml:space="preserve">: </w:t>
      </w:r>
      <w:r w:rsidR="004E2A15">
        <w:rPr>
          <w:rFonts w:ascii="Book Antiqua" w:hAnsi="Book Antiqua" w:cs="Times New Roman" w:hint="eastAsia"/>
          <w:sz w:val="24"/>
          <w:szCs w:val="24"/>
        </w:rPr>
        <w:t>M</w:t>
      </w:r>
      <w:r w:rsidR="007953BD" w:rsidRPr="001E619A">
        <w:rPr>
          <w:rFonts w:ascii="Book Antiqua" w:hAnsi="Book Antiqua" w:cs="Times New Roman"/>
          <w:sz w:val="24"/>
          <w:szCs w:val="24"/>
        </w:rPr>
        <w:t>iR-145 expression was significantly down-regulated in colon cancer tissues with its expression in normal colonic tissues</w:t>
      </w:r>
      <w:r w:rsidR="001138DC">
        <w:rPr>
          <w:rFonts w:ascii="Book Antiqua" w:hAnsi="Book Antiqua" w:cs="Times New Roman" w:hint="eastAsia"/>
          <w:sz w:val="24"/>
          <w:szCs w:val="24"/>
        </w:rPr>
        <w:t xml:space="preserve"> </w:t>
      </w:r>
      <w:r w:rsidR="007953BD" w:rsidRPr="001E619A">
        <w:rPr>
          <w:rFonts w:ascii="Book Antiqua" w:hAnsi="Book Antiqua" w:cs="Times New Roman"/>
          <w:sz w:val="24"/>
          <w:szCs w:val="24"/>
        </w:rPr>
        <w:t>being 4-5 fold higher (</w:t>
      </w:r>
      <w:r w:rsidR="00D12114" w:rsidRPr="001E619A">
        <w:rPr>
          <w:rFonts w:ascii="Book Antiqua" w:hAnsi="Book Antiqua" w:cs="Times New Roman"/>
          <w:sz w:val="24"/>
          <w:szCs w:val="24"/>
        </w:rPr>
        <w:t>two sample</w:t>
      </w:r>
      <w:r w:rsidR="00D12114" w:rsidRPr="001E619A">
        <w:rPr>
          <w:rFonts w:ascii="Book Antiqua" w:hAnsi="Book Antiqua" w:cs="Times New Roman"/>
          <w:i/>
          <w:sz w:val="24"/>
          <w:szCs w:val="24"/>
        </w:rPr>
        <w:t xml:space="preserve"> t</w:t>
      </w:r>
      <w:r w:rsidR="00D12114" w:rsidRPr="001E619A">
        <w:rPr>
          <w:rFonts w:ascii="Book Antiqua" w:hAnsi="Book Antiqua" w:cs="Times New Roman"/>
          <w:sz w:val="24"/>
          <w:szCs w:val="24"/>
        </w:rPr>
        <w:t>-test</w:t>
      </w:r>
      <w:r w:rsidRPr="001E619A">
        <w:rPr>
          <w:rFonts w:ascii="Book Antiqua" w:hAnsi="Book Antiqua" w:cs="Times New Roman"/>
          <w:sz w:val="24"/>
          <w:szCs w:val="24"/>
        </w:rPr>
        <w:t xml:space="preserve">, </w:t>
      </w:r>
      <w:r w:rsidRPr="001E619A">
        <w:rPr>
          <w:rFonts w:ascii="Book Antiqua" w:hAnsi="Book Antiqua" w:cs="Times New Roman"/>
          <w:i/>
          <w:sz w:val="24"/>
          <w:szCs w:val="24"/>
        </w:rPr>
        <w:t>P &lt;</w:t>
      </w:r>
      <w:r w:rsidR="007953BD" w:rsidRPr="001E619A">
        <w:rPr>
          <w:rFonts w:ascii="Book Antiqua" w:hAnsi="Book Antiqua" w:cs="Times New Roman"/>
          <w:sz w:val="24"/>
          <w:szCs w:val="24"/>
        </w:rPr>
        <w:t xml:space="preserve"> 0.05), whereas N-ras expression showed the opposite trend; miR-145 expression in SW620 was down-regulated, which was significantly lower as compared to colonic epithelial cells (</w:t>
      </w:r>
      <w:r w:rsidR="00D12114" w:rsidRPr="001E619A">
        <w:rPr>
          <w:rFonts w:ascii="Book Antiqua" w:hAnsi="Book Antiqua" w:cs="Times New Roman"/>
          <w:sz w:val="24"/>
          <w:szCs w:val="24"/>
        </w:rPr>
        <w:t>two sample</w:t>
      </w:r>
      <w:r w:rsidR="00D12114" w:rsidRPr="001E619A">
        <w:rPr>
          <w:rFonts w:ascii="Book Antiqua" w:hAnsi="Book Antiqua" w:cs="Times New Roman"/>
          <w:i/>
          <w:sz w:val="24"/>
          <w:szCs w:val="24"/>
        </w:rPr>
        <w:t xml:space="preserve"> t</w:t>
      </w:r>
      <w:r w:rsidR="00D12114" w:rsidRPr="001E619A">
        <w:rPr>
          <w:rFonts w:ascii="Book Antiqua" w:hAnsi="Book Antiqua" w:cs="Times New Roman"/>
          <w:sz w:val="24"/>
          <w:szCs w:val="24"/>
        </w:rPr>
        <w:t>-test</w:t>
      </w:r>
      <w:r w:rsidRPr="001E619A">
        <w:rPr>
          <w:rFonts w:ascii="Book Antiqua" w:hAnsi="Book Antiqua" w:cs="Times New Roman"/>
          <w:sz w:val="24"/>
          <w:szCs w:val="24"/>
        </w:rPr>
        <w:t xml:space="preserve">, </w:t>
      </w:r>
      <w:r w:rsidRPr="001E619A">
        <w:rPr>
          <w:rFonts w:ascii="Book Antiqua" w:hAnsi="Book Antiqua" w:cs="Times New Roman"/>
          <w:i/>
          <w:sz w:val="24"/>
          <w:szCs w:val="24"/>
        </w:rPr>
        <w:t>P &lt;</w:t>
      </w:r>
      <w:r w:rsidRPr="001E619A">
        <w:rPr>
          <w:rFonts w:ascii="Book Antiqua" w:hAnsi="Book Antiqua" w:cs="Times New Roman"/>
          <w:sz w:val="24"/>
          <w:szCs w:val="24"/>
        </w:rPr>
        <w:t xml:space="preserve"> 0.05).</w:t>
      </w:r>
      <w:r w:rsidR="00AA525E">
        <w:rPr>
          <w:rFonts w:ascii="Book Antiqua" w:hAnsi="Book Antiqua" w:cs="Times New Roman"/>
          <w:sz w:val="24"/>
          <w:szCs w:val="24"/>
        </w:rPr>
        <w:t xml:space="preserve"> </w:t>
      </w:r>
      <w:r w:rsidR="007953BD" w:rsidRPr="001E619A">
        <w:rPr>
          <w:rFonts w:ascii="Book Antiqua" w:hAnsi="Book Antiqua" w:cs="Times New Roman"/>
          <w:sz w:val="24"/>
          <w:szCs w:val="24"/>
        </w:rPr>
        <w:t>miR-145 vector and control were successfully packaged; expression of miR-145 in SW620 transduced with miR-145 was 8.2-fold of that in control (</w:t>
      </w:r>
      <w:r w:rsidR="00D12114" w:rsidRPr="001E619A">
        <w:rPr>
          <w:rFonts w:ascii="Book Antiqua" w:hAnsi="Book Antiqua" w:cs="Times New Roman"/>
          <w:sz w:val="24"/>
          <w:szCs w:val="24"/>
        </w:rPr>
        <w:t xml:space="preserve">two sample </w:t>
      </w:r>
      <w:r w:rsidR="00D12114" w:rsidRPr="001E619A">
        <w:rPr>
          <w:rFonts w:ascii="Book Antiqua" w:hAnsi="Book Antiqua" w:cs="Times New Roman"/>
          <w:i/>
          <w:sz w:val="24"/>
          <w:szCs w:val="24"/>
        </w:rPr>
        <w:t>t</w:t>
      </w:r>
      <w:r w:rsidR="00D12114" w:rsidRPr="001E619A">
        <w:rPr>
          <w:rFonts w:ascii="Book Antiqua" w:hAnsi="Book Antiqua" w:cs="Times New Roman"/>
          <w:sz w:val="24"/>
          <w:szCs w:val="24"/>
        </w:rPr>
        <w:t>-test</w:t>
      </w:r>
      <w:r w:rsidRPr="001E619A">
        <w:rPr>
          <w:rFonts w:ascii="Book Antiqua" w:hAnsi="Book Antiqua" w:cs="Times New Roman"/>
          <w:sz w:val="24"/>
          <w:szCs w:val="24"/>
        </w:rPr>
        <w:t xml:space="preserve">, </w:t>
      </w:r>
      <w:r w:rsidRPr="001E619A">
        <w:rPr>
          <w:rFonts w:ascii="Book Antiqua" w:hAnsi="Book Antiqua" w:cs="Times New Roman"/>
          <w:i/>
          <w:sz w:val="24"/>
          <w:szCs w:val="24"/>
        </w:rPr>
        <w:t>P &lt;</w:t>
      </w:r>
      <w:r w:rsidR="007953BD" w:rsidRPr="001E619A">
        <w:rPr>
          <w:rFonts w:ascii="Book Antiqua" w:hAnsi="Book Antiqua" w:cs="Times New Roman"/>
          <w:sz w:val="24"/>
          <w:szCs w:val="24"/>
        </w:rPr>
        <w:t xml:space="preserve"> 0.05)</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the proliferation of miR-145-transduced SW620 was significantly decreased as compared to control (</w:t>
      </w:r>
      <w:r w:rsidR="00D12114" w:rsidRPr="001E619A">
        <w:rPr>
          <w:rFonts w:ascii="Book Antiqua" w:hAnsi="Book Antiqua" w:cs="Times New Roman"/>
          <w:sz w:val="24"/>
          <w:szCs w:val="24"/>
        </w:rPr>
        <w:t>two sample t-test</w:t>
      </w:r>
      <w:r w:rsidRPr="001E619A">
        <w:rPr>
          <w:rFonts w:ascii="Book Antiqua" w:hAnsi="Book Antiqua" w:cs="Times New Roman"/>
          <w:sz w:val="24"/>
          <w:szCs w:val="24"/>
        </w:rPr>
        <w:t xml:space="preserve">, </w:t>
      </w:r>
      <w:r w:rsidRPr="001E619A">
        <w:rPr>
          <w:rFonts w:ascii="Book Antiqua" w:hAnsi="Book Antiqua" w:cs="Times New Roman"/>
          <w:i/>
          <w:sz w:val="24"/>
          <w:szCs w:val="24"/>
        </w:rPr>
        <w:t>P &lt;</w:t>
      </w:r>
      <w:r w:rsidR="007953BD" w:rsidRPr="001E619A">
        <w:rPr>
          <w:rFonts w:ascii="Book Antiqua" w:hAnsi="Book Antiqua" w:cs="Times New Roman"/>
          <w:sz w:val="24"/>
          <w:szCs w:val="24"/>
        </w:rPr>
        <w:t xml:space="preserve"> 0.05)</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At 48</w:t>
      </w:r>
      <w:r w:rsidRPr="001E619A">
        <w:rPr>
          <w:rFonts w:ascii="Book Antiqua" w:hAnsi="Book Antiqua" w:cs="Times New Roman"/>
          <w:sz w:val="24"/>
          <w:szCs w:val="24"/>
        </w:rPr>
        <w:t xml:space="preserve"> </w:t>
      </w:r>
      <w:r w:rsidR="007953BD" w:rsidRPr="001E619A">
        <w:rPr>
          <w:rFonts w:ascii="Book Antiqua" w:hAnsi="Book Antiqua" w:cs="Times New Roman"/>
          <w:sz w:val="24"/>
          <w:szCs w:val="24"/>
        </w:rPr>
        <w:t xml:space="preserve">h in wound healing experiment, the migration indexes and control were </w:t>
      </w:r>
      <w:r w:rsidRPr="001E619A">
        <w:rPr>
          <w:rFonts w:ascii="Book Antiqua" w:hAnsi="Book Antiqua" w:cs="Times New Roman"/>
          <w:sz w:val="24"/>
          <w:szCs w:val="24"/>
        </w:rPr>
        <w:t>(</w:t>
      </w:r>
      <w:r w:rsidR="007953BD" w:rsidRPr="001E619A">
        <w:rPr>
          <w:rFonts w:ascii="Book Antiqua" w:hAnsi="Book Antiqua" w:cs="Times New Roman"/>
          <w:sz w:val="24"/>
          <w:szCs w:val="24"/>
        </w:rPr>
        <w:t>97.27</w:t>
      </w:r>
      <w:r w:rsidRPr="001E619A">
        <w:rPr>
          <w:rFonts w:ascii="Book Antiqua" w:hAnsi="Book Antiqua" w:cs="Times New Roman"/>
          <w:sz w:val="24"/>
          <w:szCs w:val="24"/>
        </w:rPr>
        <w:t xml:space="preserve">% ± </w:t>
      </w:r>
      <w:r w:rsidR="007953BD" w:rsidRPr="001E619A">
        <w:rPr>
          <w:rFonts w:ascii="Book Antiqua" w:hAnsi="Book Antiqua" w:cs="Times New Roman"/>
          <w:sz w:val="24"/>
          <w:szCs w:val="24"/>
        </w:rPr>
        <w:t>9.25</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and</w:t>
      </w:r>
      <w:r w:rsidRPr="001E619A">
        <w:rPr>
          <w:rFonts w:ascii="Book Antiqua" w:hAnsi="Book Antiqua" w:cs="Times New Roman"/>
          <w:sz w:val="24"/>
          <w:szCs w:val="24"/>
        </w:rPr>
        <w:t xml:space="preserve"> (</w:t>
      </w:r>
      <w:r w:rsidR="007953BD" w:rsidRPr="001E619A">
        <w:rPr>
          <w:rFonts w:ascii="Book Antiqua" w:hAnsi="Book Antiqua" w:cs="Times New Roman"/>
          <w:sz w:val="24"/>
          <w:szCs w:val="24"/>
        </w:rPr>
        <w:t>70.22</w:t>
      </w:r>
      <w:r w:rsidRPr="001E619A">
        <w:rPr>
          <w:rFonts w:ascii="Book Antiqua" w:hAnsi="Book Antiqua" w:cs="Times New Roman"/>
          <w:sz w:val="24"/>
          <w:szCs w:val="24"/>
        </w:rPr>
        <w:t xml:space="preserve">% ± </w:t>
      </w:r>
      <w:r w:rsidR="007953BD" w:rsidRPr="001E619A">
        <w:rPr>
          <w:rFonts w:ascii="Book Antiqua" w:hAnsi="Book Antiqua" w:cs="Times New Roman"/>
          <w:sz w:val="24"/>
          <w:szCs w:val="24"/>
        </w:rPr>
        <w:t>6.53</w:t>
      </w:r>
      <w:r w:rsidRPr="001E619A">
        <w:rPr>
          <w:rFonts w:ascii="Book Antiqua" w:hAnsi="Book Antiqua" w:cs="Times New Roman"/>
          <w:sz w:val="24"/>
          <w:szCs w:val="24"/>
        </w:rPr>
        <w:t>%)</w:t>
      </w:r>
      <w:r w:rsidR="007953BD" w:rsidRPr="001E619A">
        <w:rPr>
          <w:rFonts w:ascii="Book Antiqua" w:hAnsi="Book Antiqua" w:cs="Times New Roman"/>
          <w:sz w:val="24"/>
          <w:szCs w:val="24"/>
        </w:rPr>
        <w:t>, respectively (</w:t>
      </w:r>
      <w:r w:rsidR="00D12114" w:rsidRPr="001E619A">
        <w:rPr>
          <w:rFonts w:ascii="Book Antiqua" w:hAnsi="Book Antiqua" w:cs="Times New Roman"/>
          <w:sz w:val="24"/>
          <w:szCs w:val="24"/>
        </w:rPr>
        <w:t xml:space="preserve">two sample </w:t>
      </w:r>
      <w:r w:rsidR="00D12114" w:rsidRPr="001E619A">
        <w:rPr>
          <w:rFonts w:ascii="Book Antiqua" w:hAnsi="Book Antiqua" w:cs="Times New Roman"/>
          <w:i/>
          <w:sz w:val="24"/>
          <w:szCs w:val="24"/>
        </w:rPr>
        <w:t>t</w:t>
      </w:r>
      <w:r w:rsidR="00D12114" w:rsidRPr="001E619A">
        <w:rPr>
          <w:rFonts w:ascii="Book Antiqua" w:hAnsi="Book Antiqua" w:cs="Times New Roman"/>
          <w:sz w:val="24"/>
          <w:szCs w:val="24"/>
        </w:rPr>
        <w:t>-test</w:t>
      </w:r>
      <w:r w:rsidRPr="001E619A">
        <w:rPr>
          <w:rFonts w:ascii="Book Antiqua" w:hAnsi="Book Antiqua" w:cs="Times New Roman"/>
          <w:sz w:val="24"/>
          <w:szCs w:val="24"/>
        </w:rPr>
        <w:t xml:space="preserve">, </w:t>
      </w:r>
      <w:r w:rsidRPr="001E619A">
        <w:rPr>
          <w:rFonts w:ascii="Book Antiqua" w:hAnsi="Book Antiqua" w:cs="Times New Roman"/>
          <w:i/>
          <w:sz w:val="24"/>
          <w:szCs w:val="24"/>
        </w:rPr>
        <w:t>P &lt;</w:t>
      </w:r>
      <w:r w:rsidR="007953BD" w:rsidRPr="001E619A">
        <w:rPr>
          <w:rFonts w:ascii="Book Antiqua" w:hAnsi="Book Antiqua" w:cs="Times New Roman"/>
          <w:sz w:val="24"/>
          <w:szCs w:val="24"/>
        </w:rPr>
        <w:t xml:space="preserve"> 0.05)</w:t>
      </w:r>
      <w:r w:rsidRPr="001E619A">
        <w:rPr>
          <w:rFonts w:ascii="Book Antiqua" w:hAnsi="Book Antiqua" w:cs="Times New Roman"/>
          <w:sz w:val="24"/>
          <w:szCs w:val="24"/>
        </w:rPr>
        <w:t>.</w:t>
      </w:r>
      <w:r w:rsidR="007953BD" w:rsidRPr="001E619A">
        <w:rPr>
          <w:rFonts w:ascii="Book Antiqua" w:hAnsi="Book Antiqua" w:cs="Times New Roman"/>
          <w:sz w:val="24"/>
          <w:szCs w:val="24"/>
        </w:rPr>
        <w:t xml:space="preserve"> N-ras expression in miR-145-tranduced SW620 was significantly lower than others (</w:t>
      </w:r>
      <w:r w:rsidR="009023AF" w:rsidRPr="001E619A">
        <w:rPr>
          <w:rFonts w:ascii="Book Antiqua" w:hAnsi="Book Antiqua" w:cs="Times New Roman"/>
          <w:sz w:val="24"/>
          <w:szCs w:val="24"/>
        </w:rPr>
        <w:t>one-way ANOVA</w:t>
      </w:r>
      <w:r w:rsidRPr="001E619A">
        <w:rPr>
          <w:rFonts w:ascii="Book Antiqua" w:hAnsi="Book Antiqua" w:cs="Times New Roman"/>
          <w:sz w:val="24"/>
          <w:szCs w:val="24"/>
        </w:rPr>
        <w:t xml:space="preserve">, </w:t>
      </w:r>
      <w:r w:rsidRPr="001E619A">
        <w:rPr>
          <w:rFonts w:ascii="Book Antiqua" w:hAnsi="Book Antiqua" w:cs="Times New Roman"/>
          <w:i/>
          <w:sz w:val="24"/>
          <w:szCs w:val="24"/>
        </w:rPr>
        <w:t>P &lt;</w:t>
      </w:r>
      <w:r w:rsidR="007953BD" w:rsidRPr="001E619A">
        <w:rPr>
          <w:rFonts w:ascii="Book Antiqua" w:hAnsi="Book Antiqua" w:cs="Times New Roman"/>
          <w:sz w:val="24"/>
          <w:szCs w:val="24"/>
        </w:rPr>
        <w:t xml:space="preserve"> 0.05). </w:t>
      </w:r>
    </w:p>
    <w:p w:rsidR="00240217" w:rsidRPr="001E619A" w:rsidRDefault="00240217" w:rsidP="001E619A">
      <w:pPr>
        <w:adjustRightInd w:val="0"/>
        <w:snapToGrid w:val="0"/>
        <w:spacing w:after="0" w:line="360" w:lineRule="auto"/>
        <w:jc w:val="both"/>
        <w:rPr>
          <w:rFonts w:ascii="Book Antiqua" w:hAnsi="Book Antiqua" w:cs="Times New Roman"/>
          <w:sz w:val="24"/>
          <w:szCs w:val="24"/>
        </w:rPr>
      </w:pPr>
    </w:p>
    <w:p w:rsidR="007953BD" w:rsidRPr="001E619A" w:rsidRDefault="00240217"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lastRenderedPageBreak/>
        <w:t>CONCLUSION</w:t>
      </w:r>
      <w:r w:rsidR="007953BD" w:rsidRPr="001E619A">
        <w:rPr>
          <w:rFonts w:ascii="Book Antiqua" w:hAnsi="Book Antiqua" w:cs="Times New Roman"/>
          <w:b/>
          <w:sz w:val="24"/>
          <w:szCs w:val="24"/>
        </w:rPr>
        <w:t xml:space="preserve">: </w:t>
      </w:r>
      <w:r w:rsidR="004E2A15">
        <w:rPr>
          <w:rFonts w:ascii="Book Antiqua" w:hAnsi="Book Antiqua" w:cs="Times New Roman" w:hint="eastAsia"/>
          <w:sz w:val="24"/>
          <w:szCs w:val="24"/>
        </w:rPr>
        <w:t>M</w:t>
      </w:r>
      <w:r w:rsidR="007953BD" w:rsidRPr="001E619A">
        <w:rPr>
          <w:rFonts w:ascii="Book Antiqua" w:hAnsi="Book Antiqua" w:cs="Times New Roman"/>
          <w:sz w:val="24"/>
          <w:szCs w:val="24"/>
        </w:rPr>
        <w:t xml:space="preserve">iR-145 plays a critical role in inhibiting colon cancer cell proliferation and migration. </w:t>
      </w:r>
      <w:r w:rsidR="006C1860" w:rsidRPr="001E619A">
        <w:rPr>
          <w:rFonts w:ascii="Book Antiqua" w:hAnsi="Book Antiqua" w:cs="Times New Roman"/>
          <w:sz w:val="24"/>
          <w:szCs w:val="24"/>
        </w:rPr>
        <w:t xml:space="preserve">This finding lays a good foundation for </w:t>
      </w:r>
      <w:r w:rsidR="00D12114" w:rsidRPr="001E619A">
        <w:rPr>
          <w:rFonts w:ascii="Book Antiqua" w:hAnsi="Book Antiqua" w:cs="Times New Roman"/>
          <w:sz w:val="24"/>
          <w:szCs w:val="24"/>
        </w:rPr>
        <w:t xml:space="preserve">development of </w:t>
      </w:r>
      <w:r w:rsidR="006C1860" w:rsidRPr="001E619A">
        <w:rPr>
          <w:rFonts w:ascii="Book Antiqua" w:hAnsi="Book Antiqua" w:cs="Times New Roman"/>
          <w:sz w:val="24"/>
          <w:szCs w:val="24"/>
        </w:rPr>
        <w:t>potential future colon cancer therapy by targeting tumor suppressor miR-145.</w:t>
      </w:r>
    </w:p>
    <w:p w:rsidR="007953BD" w:rsidRPr="001E619A" w:rsidRDefault="007953BD" w:rsidP="001E619A">
      <w:pPr>
        <w:adjustRightInd w:val="0"/>
        <w:snapToGrid w:val="0"/>
        <w:spacing w:after="0" w:line="360" w:lineRule="auto"/>
        <w:jc w:val="both"/>
        <w:rPr>
          <w:rFonts w:ascii="Book Antiqua" w:hAnsi="Book Antiqua" w:cs="Times New Roman"/>
          <w:sz w:val="24"/>
          <w:szCs w:val="24"/>
        </w:rPr>
      </w:pPr>
    </w:p>
    <w:p w:rsidR="0092169F" w:rsidRPr="001E619A" w:rsidRDefault="007953BD"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Key</w:t>
      </w:r>
      <w:r w:rsidR="00240217" w:rsidRPr="001E619A">
        <w:rPr>
          <w:rFonts w:ascii="Book Antiqua" w:hAnsi="Book Antiqua" w:cs="Times New Roman"/>
          <w:b/>
          <w:sz w:val="24"/>
          <w:szCs w:val="24"/>
        </w:rPr>
        <w:t xml:space="preserve"> </w:t>
      </w:r>
      <w:r w:rsidRPr="001E619A">
        <w:rPr>
          <w:rFonts w:ascii="Book Antiqua" w:hAnsi="Book Antiqua" w:cs="Times New Roman"/>
          <w:b/>
          <w:sz w:val="24"/>
          <w:szCs w:val="24"/>
        </w:rPr>
        <w:t xml:space="preserve">words: </w:t>
      </w:r>
      <w:bookmarkStart w:id="115" w:name="OLE_LINK2352"/>
      <w:bookmarkStart w:id="116" w:name="OLE_LINK2353"/>
      <w:r w:rsidR="00240217" w:rsidRPr="001E619A">
        <w:rPr>
          <w:rFonts w:ascii="Book Antiqua" w:hAnsi="Book Antiqua" w:cs="Times New Roman"/>
          <w:sz w:val="24"/>
          <w:szCs w:val="24"/>
        </w:rPr>
        <w:t>M</w:t>
      </w:r>
      <w:r w:rsidRPr="001E619A">
        <w:rPr>
          <w:rFonts w:ascii="Book Antiqua" w:hAnsi="Book Antiqua" w:cs="Times New Roman"/>
          <w:sz w:val="24"/>
          <w:szCs w:val="24"/>
        </w:rPr>
        <w:t xml:space="preserve">icroRNA-145; </w:t>
      </w:r>
      <w:r w:rsidR="00605FEE" w:rsidRPr="001E619A">
        <w:rPr>
          <w:rFonts w:ascii="Book Antiqua" w:hAnsi="Book Antiqua" w:cs="Times New Roman"/>
          <w:sz w:val="24"/>
          <w:szCs w:val="24"/>
        </w:rPr>
        <w:t xml:space="preserve">Colorectal </w:t>
      </w:r>
      <w:r w:rsidRPr="001E619A">
        <w:rPr>
          <w:rFonts w:ascii="Book Antiqua" w:hAnsi="Book Antiqua" w:cs="Times New Roman"/>
          <w:sz w:val="24"/>
          <w:szCs w:val="24"/>
        </w:rPr>
        <w:t xml:space="preserve">cancer; N-ras; </w:t>
      </w:r>
      <w:r w:rsidR="00605FEE" w:rsidRPr="001E619A">
        <w:rPr>
          <w:rFonts w:ascii="Book Antiqua" w:hAnsi="Book Antiqua" w:cs="Times New Roman"/>
          <w:sz w:val="24"/>
          <w:szCs w:val="24"/>
        </w:rPr>
        <w:t xml:space="preserve">Targeted </w:t>
      </w:r>
      <w:r w:rsidRPr="001E619A">
        <w:rPr>
          <w:rFonts w:ascii="Book Antiqua" w:hAnsi="Book Antiqua" w:cs="Times New Roman"/>
          <w:sz w:val="24"/>
          <w:szCs w:val="24"/>
        </w:rPr>
        <w:t xml:space="preserve">therapy; </w:t>
      </w:r>
      <w:r w:rsidR="00605FEE" w:rsidRPr="001E619A">
        <w:rPr>
          <w:rFonts w:ascii="Book Antiqua" w:hAnsi="Book Antiqua" w:cs="Times New Roman"/>
          <w:sz w:val="24"/>
          <w:szCs w:val="24"/>
        </w:rPr>
        <w:t xml:space="preserve">Lentiviral </w:t>
      </w:r>
      <w:r w:rsidRPr="001E619A">
        <w:rPr>
          <w:rFonts w:ascii="Book Antiqua" w:hAnsi="Book Antiqua" w:cs="Times New Roman"/>
          <w:sz w:val="24"/>
          <w:szCs w:val="24"/>
        </w:rPr>
        <w:t>vector</w:t>
      </w:r>
    </w:p>
    <w:bookmarkEnd w:id="115"/>
    <w:bookmarkEnd w:id="116"/>
    <w:p w:rsidR="007C5788" w:rsidRPr="001E619A" w:rsidRDefault="007C5788" w:rsidP="001E619A">
      <w:pPr>
        <w:adjustRightInd w:val="0"/>
        <w:snapToGrid w:val="0"/>
        <w:spacing w:after="0" w:line="360" w:lineRule="auto"/>
        <w:jc w:val="both"/>
        <w:rPr>
          <w:rFonts w:ascii="Book Antiqua" w:hAnsi="Book Antiqua" w:cs="Times New Roman"/>
          <w:sz w:val="24"/>
          <w:szCs w:val="24"/>
        </w:rPr>
      </w:pPr>
    </w:p>
    <w:p w:rsidR="00605FEE" w:rsidRPr="00605FEE" w:rsidRDefault="00605FEE" w:rsidP="001E619A">
      <w:pPr>
        <w:widowControl w:val="0"/>
        <w:adjustRightInd w:val="0"/>
        <w:snapToGrid w:val="0"/>
        <w:spacing w:after="0" w:line="360" w:lineRule="auto"/>
        <w:jc w:val="both"/>
        <w:rPr>
          <w:rFonts w:ascii="Book Antiqua" w:eastAsia="SimSun" w:hAnsi="Book Antiqua" w:cs="Times New Roman"/>
          <w:kern w:val="2"/>
          <w:sz w:val="24"/>
          <w:szCs w:val="24"/>
        </w:rPr>
      </w:pPr>
      <w:bookmarkStart w:id="117" w:name="OLE_LINK363"/>
      <w:bookmarkStart w:id="118" w:name="OLE_LINK364"/>
      <w:bookmarkStart w:id="119" w:name="OLE_LINK359"/>
      <w:bookmarkStart w:id="120" w:name="OLE_LINK1037"/>
      <w:bookmarkStart w:id="121" w:name="OLE_LINK1195"/>
      <w:bookmarkStart w:id="122" w:name="OLE_LINK1140"/>
      <w:bookmarkStart w:id="123" w:name="OLE_LINK1062"/>
      <w:bookmarkStart w:id="124" w:name="OLE_LINK1327"/>
      <w:bookmarkStart w:id="125" w:name="OLE_LINK1174"/>
      <w:bookmarkStart w:id="126" w:name="OLE_LINK1348"/>
      <w:bookmarkStart w:id="127" w:name="OLE_LINK1519"/>
      <w:bookmarkStart w:id="128" w:name="OLE_LINK1571"/>
      <w:bookmarkStart w:id="129" w:name="OLE_LINK1666"/>
      <w:bookmarkStart w:id="130" w:name="OLE_LINK11"/>
      <w:bookmarkStart w:id="131" w:name="OLE_LINK1438"/>
      <w:bookmarkStart w:id="132" w:name="OLE_LINK1375"/>
      <w:bookmarkStart w:id="133" w:name="OLE_LINK1429"/>
      <w:bookmarkStart w:id="134" w:name="OLE_LINK1497"/>
      <w:bookmarkStart w:id="135" w:name="OLE_LINK1581"/>
      <w:bookmarkStart w:id="136" w:name="OLE_LINK1356"/>
      <w:bookmarkStart w:id="137" w:name="OLE_LINK1469"/>
      <w:bookmarkStart w:id="138" w:name="OLE_LINK1546"/>
      <w:bookmarkStart w:id="139" w:name="OLE_LINK1694"/>
      <w:bookmarkStart w:id="140" w:name="OLE_LINK1727"/>
      <w:bookmarkStart w:id="141" w:name="OLE_LINK1797"/>
      <w:bookmarkStart w:id="142" w:name="OLE_LINK1887"/>
      <w:bookmarkStart w:id="143" w:name="OLE_LINK1975"/>
      <w:bookmarkStart w:id="144" w:name="OLE_LINK2186"/>
      <w:bookmarkStart w:id="145" w:name="OLE_LINK768"/>
      <w:r w:rsidRPr="00605FEE">
        <w:rPr>
          <w:rFonts w:ascii="Book Antiqua" w:eastAsia="SimSun" w:hAnsi="Book Antiqua" w:cs="Times New Roman"/>
          <w:b/>
          <w:kern w:val="2"/>
          <w:sz w:val="24"/>
          <w:szCs w:val="24"/>
        </w:rPr>
        <w:t xml:space="preserve">© The Author(s) 2015. </w:t>
      </w:r>
      <w:r w:rsidRPr="00605FEE">
        <w:rPr>
          <w:rFonts w:ascii="Book Antiqua" w:eastAsia="SimSun" w:hAnsi="Book Antiqua" w:cs="Times New Roman"/>
          <w:kern w:val="2"/>
          <w:sz w:val="24"/>
          <w:szCs w:val="24"/>
        </w:rPr>
        <w:t>Published by Baishideng Publishing Group Inc. All rights reserved.</w:t>
      </w: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rsidR="00605FEE" w:rsidRPr="001E619A" w:rsidRDefault="00605FEE" w:rsidP="001E619A">
      <w:pPr>
        <w:adjustRightInd w:val="0"/>
        <w:snapToGrid w:val="0"/>
        <w:spacing w:after="0" w:line="360" w:lineRule="auto"/>
        <w:jc w:val="both"/>
        <w:rPr>
          <w:rFonts w:ascii="Book Antiqua" w:hAnsi="Book Antiqua" w:cs="Times New Roman"/>
          <w:sz w:val="24"/>
          <w:szCs w:val="24"/>
        </w:rPr>
      </w:pPr>
    </w:p>
    <w:p w:rsidR="0092169F" w:rsidRPr="001E619A" w:rsidRDefault="007C5788"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b/>
          <w:sz w:val="24"/>
          <w:szCs w:val="24"/>
        </w:rPr>
        <w:t xml:space="preserve">Core </w:t>
      </w:r>
      <w:r w:rsidR="008C2469" w:rsidRPr="001E619A">
        <w:rPr>
          <w:rFonts w:ascii="Book Antiqua" w:hAnsi="Book Antiqua" w:cs="Times New Roman"/>
          <w:b/>
          <w:sz w:val="24"/>
          <w:szCs w:val="24"/>
        </w:rPr>
        <w:t>ti</w:t>
      </w:r>
      <w:r w:rsidRPr="001E619A">
        <w:rPr>
          <w:rFonts w:ascii="Book Antiqua" w:hAnsi="Book Antiqua" w:cs="Times New Roman"/>
          <w:b/>
          <w:sz w:val="24"/>
          <w:szCs w:val="24"/>
        </w:rPr>
        <w:t>p</w:t>
      </w:r>
      <w:r w:rsidRPr="001E619A">
        <w:rPr>
          <w:rFonts w:ascii="Book Antiqua" w:hAnsi="Book Antiqua" w:cs="Times New Roman"/>
          <w:sz w:val="24"/>
          <w:szCs w:val="24"/>
        </w:rPr>
        <w:t xml:space="preserve">: </w:t>
      </w:r>
      <w:bookmarkStart w:id="146" w:name="OLE_LINK2355"/>
      <w:bookmarkStart w:id="147" w:name="OLE_LINK2356"/>
      <w:r w:rsidR="00605FEE" w:rsidRPr="001E619A">
        <w:rPr>
          <w:rFonts w:ascii="Book Antiqua" w:hAnsi="Book Antiqua" w:cs="Times New Roman"/>
          <w:sz w:val="24"/>
          <w:szCs w:val="24"/>
        </w:rPr>
        <w:t>MicroRNA-145 (miR-145)</w:t>
      </w:r>
      <w:r w:rsidRPr="001E619A">
        <w:rPr>
          <w:rFonts w:ascii="Book Antiqua" w:hAnsi="Book Antiqua" w:cs="Times New Roman"/>
          <w:sz w:val="24"/>
          <w:szCs w:val="24"/>
        </w:rPr>
        <w:t xml:space="preserve"> may play an important role in inhibiting colon cancer proliferation and invasive migration. This finding lays a good foundation for further investigation on targeting miR-145 as a tumor suppressor in colon cancer treatment, and provides novel evidence for the anti-cancer effects and therapeutic potential of miR-145.</w:t>
      </w:r>
    </w:p>
    <w:bookmarkEnd w:id="146"/>
    <w:bookmarkEnd w:id="147"/>
    <w:p w:rsidR="0095066B" w:rsidRPr="001E619A" w:rsidRDefault="0095066B" w:rsidP="001E619A">
      <w:pPr>
        <w:adjustRightInd w:val="0"/>
        <w:snapToGrid w:val="0"/>
        <w:spacing w:after="0" w:line="360" w:lineRule="auto"/>
        <w:jc w:val="both"/>
        <w:rPr>
          <w:rFonts w:ascii="Book Antiqua" w:hAnsi="Book Antiqua" w:cs="Times New Roman"/>
          <w:sz w:val="24"/>
          <w:szCs w:val="24"/>
        </w:rPr>
      </w:pPr>
    </w:p>
    <w:p w:rsidR="005C21C6" w:rsidRPr="001E619A" w:rsidRDefault="005C21C6" w:rsidP="001E619A">
      <w:pPr>
        <w:adjustRightInd w:val="0"/>
        <w:snapToGrid w:val="0"/>
        <w:spacing w:after="0" w:line="360" w:lineRule="auto"/>
        <w:jc w:val="both"/>
        <w:rPr>
          <w:rFonts w:ascii="Book Antiqua" w:hAnsi="Book Antiqua"/>
          <w:sz w:val="24"/>
          <w:szCs w:val="24"/>
        </w:rPr>
      </w:pPr>
      <w:r w:rsidRPr="001E619A">
        <w:rPr>
          <w:rFonts w:ascii="Book Antiqua" w:hAnsi="Book Antiqua" w:cs="Times New Roman"/>
          <w:sz w:val="24"/>
          <w:szCs w:val="24"/>
          <w:lang w:val="es-ES_tradnl"/>
        </w:rPr>
        <w:t>Li</w:t>
      </w:r>
      <w:r w:rsidR="00C858EF" w:rsidRPr="001E619A">
        <w:rPr>
          <w:rFonts w:ascii="Book Antiqua" w:hAnsi="Book Antiqua" w:cs="Times New Roman"/>
          <w:sz w:val="24"/>
          <w:szCs w:val="24"/>
          <w:lang w:val="es-ES_tradnl"/>
        </w:rPr>
        <w:t xml:space="preserve"> C</w:t>
      </w:r>
      <w:r w:rsidRPr="001E619A">
        <w:rPr>
          <w:rFonts w:ascii="Book Antiqua" w:hAnsi="Book Antiqua" w:cs="Times New Roman"/>
          <w:sz w:val="24"/>
          <w:szCs w:val="24"/>
          <w:lang w:val="es-ES_tradnl"/>
        </w:rPr>
        <w:t>, Xu</w:t>
      </w:r>
      <w:r w:rsidR="00C858EF" w:rsidRPr="001E619A">
        <w:rPr>
          <w:rFonts w:ascii="Book Antiqua" w:hAnsi="Book Antiqua" w:cs="Times New Roman"/>
          <w:sz w:val="24"/>
          <w:szCs w:val="24"/>
          <w:lang w:val="es-ES_tradnl"/>
        </w:rPr>
        <w:t xml:space="preserve"> N</w:t>
      </w:r>
      <w:r w:rsidRPr="001E619A">
        <w:rPr>
          <w:rFonts w:ascii="Book Antiqua" w:hAnsi="Book Antiqua" w:cs="Times New Roman"/>
          <w:sz w:val="24"/>
          <w:szCs w:val="24"/>
          <w:lang w:val="es-ES_tradnl"/>
        </w:rPr>
        <w:t>, Li</w:t>
      </w:r>
      <w:r w:rsidR="00C858EF" w:rsidRPr="001E619A">
        <w:rPr>
          <w:rFonts w:ascii="Book Antiqua" w:hAnsi="Book Antiqua" w:cs="Times New Roman"/>
          <w:sz w:val="24"/>
          <w:szCs w:val="24"/>
          <w:lang w:val="es-ES_tradnl"/>
        </w:rPr>
        <w:t xml:space="preserve"> YQ</w:t>
      </w:r>
      <w:r w:rsidRPr="001E619A">
        <w:rPr>
          <w:rFonts w:ascii="Book Antiqua" w:hAnsi="Book Antiqua" w:cs="Times New Roman"/>
          <w:sz w:val="24"/>
          <w:szCs w:val="24"/>
          <w:lang w:val="es-ES_tradnl"/>
        </w:rPr>
        <w:t>, Wang</w:t>
      </w:r>
      <w:r w:rsidR="00C858EF" w:rsidRPr="001E619A">
        <w:rPr>
          <w:rFonts w:ascii="Book Antiqua" w:hAnsi="Book Antiqua" w:cs="Times New Roman"/>
          <w:sz w:val="24"/>
          <w:szCs w:val="24"/>
          <w:lang w:val="es-ES_tradnl"/>
        </w:rPr>
        <w:t xml:space="preserve"> Y</w:t>
      </w:r>
      <w:r w:rsidRPr="001E619A">
        <w:rPr>
          <w:rFonts w:ascii="Book Antiqua" w:hAnsi="Book Antiqua" w:cs="Times New Roman"/>
          <w:sz w:val="24"/>
          <w:szCs w:val="24"/>
          <w:lang w:val="es-ES_tradnl"/>
        </w:rPr>
        <w:t>, Zhu</w:t>
      </w:r>
      <w:r w:rsidR="00C858EF" w:rsidRPr="001E619A">
        <w:rPr>
          <w:rFonts w:ascii="Book Antiqua" w:hAnsi="Book Antiqua" w:cs="Times New Roman"/>
          <w:sz w:val="24"/>
          <w:szCs w:val="24"/>
          <w:lang w:val="es-ES_tradnl"/>
        </w:rPr>
        <w:t xml:space="preserve"> ZT</w:t>
      </w:r>
      <w:r w:rsidRPr="001E619A">
        <w:rPr>
          <w:rFonts w:ascii="Book Antiqua" w:hAnsi="Book Antiqua" w:cs="Times New Roman"/>
          <w:sz w:val="24"/>
          <w:szCs w:val="24"/>
          <w:lang w:val="es-ES_tradnl"/>
        </w:rPr>
        <w:t xml:space="preserve">. </w:t>
      </w:r>
      <w:r w:rsidR="00424E1B" w:rsidRPr="00424E1B">
        <w:rPr>
          <w:rFonts w:ascii="Book Antiqua" w:hAnsi="Book Antiqua" w:cs="Times New Roman"/>
          <w:sz w:val="24"/>
          <w:szCs w:val="24"/>
        </w:rPr>
        <w:t>Inhibition of SW620 human colon cancer cells by up-regulating microRNA-145</w:t>
      </w:r>
      <w:r w:rsidRPr="001E619A">
        <w:rPr>
          <w:rFonts w:ascii="Book Antiqua" w:hAnsi="Book Antiqua" w:cs="Times New Roman"/>
          <w:sz w:val="24"/>
          <w:szCs w:val="24"/>
        </w:rPr>
        <w:t xml:space="preserve">. </w:t>
      </w:r>
      <w:bookmarkStart w:id="148" w:name="OLE_LINK199"/>
      <w:bookmarkStart w:id="149" w:name="OLE_LINK200"/>
      <w:bookmarkStart w:id="150" w:name="OLE_LINK196"/>
      <w:bookmarkStart w:id="151" w:name="OLE_LINK341"/>
      <w:bookmarkStart w:id="152" w:name="OLE_LINK377"/>
      <w:bookmarkStart w:id="153" w:name="OLE_LINK366"/>
      <w:bookmarkStart w:id="154" w:name="OLE_LINK1038"/>
      <w:bookmarkStart w:id="155" w:name="OLE_LINK1166"/>
      <w:bookmarkStart w:id="156" w:name="OLE_LINK1175"/>
      <w:bookmarkStart w:id="157" w:name="OLE_LINK1423"/>
      <w:bookmarkStart w:id="158" w:name="OLE_LINK1440"/>
      <w:bookmarkStart w:id="159" w:name="OLE_LINK1572"/>
      <w:bookmarkStart w:id="160" w:name="OLE_LINK1388"/>
      <w:bookmarkStart w:id="161" w:name="OLE_LINK1439"/>
      <w:bookmarkStart w:id="162" w:name="OLE_LINK16"/>
      <w:bookmarkStart w:id="163" w:name="OLE_LINK1381"/>
      <w:bookmarkStart w:id="164" w:name="OLE_LINK1442"/>
      <w:bookmarkStart w:id="165" w:name="OLE_LINK1500"/>
      <w:bookmarkStart w:id="166" w:name="OLE_LINK1681"/>
      <w:bookmarkStart w:id="167" w:name="OLE_LINK1712"/>
      <w:bookmarkStart w:id="168" w:name="OLE_LINK3321"/>
      <w:bookmarkStart w:id="169" w:name="OLE_LINK747"/>
      <w:bookmarkStart w:id="170" w:name="OLE_LINK2187"/>
      <w:r w:rsidRPr="001E619A">
        <w:rPr>
          <w:rFonts w:ascii="Book Antiqua" w:hAnsi="Book Antiqua"/>
          <w:i/>
          <w:sz w:val="24"/>
          <w:szCs w:val="24"/>
        </w:rPr>
        <w:t xml:space="preserve">World J Gastroenterol </w:t>
      </w:r>
      <w:r w:rsidRPr="001E619A">
        <w:rPr>
          <w:rFonts w:ascii="Book Antiqua" w:hAnsi="Book Antiqua"/>
          <w:sz w:val="24"/>
          <w:szCs w:val="24"/>
        </w:rPr>
        <w:t>2015; In press</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rsidR="005C21C6" w:rsidRPr="001E619A" w:rsidRDefault="005C21C6" w:rsidP="001E619A">
      <w:pPr>
        <w:adjustRightInd w:val="0"/>
        <w:snapToGrid w:val="0"/>
        <w:spacing w:after="0" w:line="360" w:lineRule="auto"/>
        <w:jc w:val="both"/>
        <w:rPr>
          <w:rFonts w:ascii="Book Antiqua" w:hAnsi="Book Antiqua" w:cs="Times New Roman"/>
          <w:b/>
          <w:sz w:val="24"/>
          <w:szCs w:val="24"/>
        </w:rPr>
      </w:pPr>
    </w:p>
    <w:p w:rsidR="005C21C6" w:rsidRPr="001E619A" w:rsidRDefault="005C21C6" w:rsidP="001E619A">
      <w:pPr>
        <w:adjustRightInd w:val="0"/>
        <w:snapToGrid w:val="0"/>
        <w:spacing w:after="0" w:line="360" w:lineRule="auto"/>
        <w:jc w:val="both"/>
        <w:rPr>
          <w:rFonts w:ascii="Book Antiqua" w:hAnsi="Book Antiqua" w:cs="Times New Roman"/>
          <w:sz w:val="24"/>
          <w:szCs w:val="24"/>
        </w:rPr>
      </w:pPr>
    </w:p>
    <w:p w:rsidR="0095066B" w:rsidRPr="001E619A" w:rsidRDefault="0095066B" w:rsidP="001E619A">
      <w:pPr>
        <w:adjustRightInd w:val="0"/>
        <w:snapToGrid w:val="0"/>
        <w:spacing w:after="0" w:line="360" w:lineRule="auto"/>
        <w:jc w:val="both"/>
        <w:rPr>
          <w:rFonts w:ascii="Book Antiqua" w:hAnsi="Book Antiqua" w:cs="Times New Roman"/>
          <w:b/>
          <w:i/>
          <w:sz w:val="24"/>
          <w:szCs w:val="24"/>
        </w:rPr>
      </w:pPr>
    </w:p>
    <w:p w:rsidR="00C858EF" w:rsidRPr="001E619A" w:rsidRDefault="00C858EF" w:rsidP="001E619A">
      <w:pPr>
        <w:adjustRightInd w:val="0"/>
        <w:snapToGrid w:val="0"/>
        <w:spacing w:after="0" w:line="360" w:lineRule="auto"/>
        <w:jc w:val="both"/>
        <w:rPr>
          <w:rFonts w:ascii="Book Antiqua" w:hAnsi="Book Antiqua" w:cs="Times New Roman"/>
          <w:b/>
          <w:sz w:val="24"/>
          <w:szCs w:val="24"/>
        </w:rPr>
      </w:pPr>
    </w:p>
    <w:p w:rsidR="00C858EF" w:rsidRPr="001E619A" w:rsidRDefault="00C858EF"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br w:type="page"/>
      </w:r>
    </w:p>
    <w:p w:rsidR="00B34CCF" w:rsidRPr="001E619A" w:rsidRDefault="00C858EF"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lastRenderedPageBreak/>
        <w:t>INTRODUCTION</w:t>
      </w:r>
    </w:p>
    <w:p w:rsidR="00123E90" w:rsidRPr="001E619A" w:rsidRDefault="00397FE5"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Colorectal cancer is </w:t>
      </w:r>
      <w:r w:rsidR="007566EE" w:rsidRPr="001E619A">
        <w:rPr>
          <w:rFonts w:ascii="Book Antiqua" w:hAnsi="Book Antiqua" w:cs="Times New Roman"/>
          <w:sz w:val="24"/>
          <w:szCs w:val="24"/>
        </w:rPr>
        <w:t>currently one of the most common malignancies worldwide</w:t>
      </w:r>
      <w:r w:rsidR="0013581A" w:rsidRPr="001E619A">
        <w:rPr>
          <w:rFonts w:ascii="Book Antiqua" w:hAnsi="Book Antiqua" w:cs="Times New Roman"/>
          <w:sz w:val="24"/>
          <w:szCs w:val="24"/>
          <w:vertAlign w:val="superscript"/>
        </w:rPr>
        <w:fldChar w:fldCharType="begin">
          <w:fldData xml:space="preserve">PEVuZE5vdGU+PENpdGU+PEF1dGhvcj5Td2lkZXJza2E8L0F1dGhvcj48WWVhcj4yMDE0PC9ZZWFy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</w:fldData>
        </w:fldChar>
      </w:r>
      <w:r w:rsidR="007946B4" w:rsidRPr="001E619A">
        <w:rPr>
          <w:rFonts w:ascii="Book Antiqua" w:hAnsi="Book Antiqua" w:cs="Times New Roman"/>
          <w:sz w:val="24"/>
          <w:szCs w:val="24"/>
          <w:vertAlign w:val="superscript"/>
        </w:rPr>
        <w:instrText xml:space="preserve"> ADDIN EN.CITE </w:instrText>
      </w:r>
      <w:r w:rsidR="007946B4" w:rsidRPr="001E619A">
        <w:rPr>
          <w:rFonts w:ascii="Book Antiqua" w:hAnsi="Book Antiqua" w:cs="Times New Roman"/>
          <w:sz w:val="24"/>
          <w:szCs w:val="24"/>
          <w:vertAlign w:val="superscript"/>
        </w:rPr>
        <w:fldChar w:fldCharType="begin">
          <w:fldData xml:space="preserve">PEVuZE5vdGU+PENpdGU+PEF1dGhvcj5Td2lkZXJza2E8L0F1dGhvcj48WWVhcj4yMDE0PC9ZZWFy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</w:fldData>
        </w:fldChar>
      </w:r>
      <w:r w:rsidR="007946B4" w:rsidRPr="001E619A">
        <w:rPr>
          <w:rFonts w:ascii="Book Antiqua" w:hAnsi="Book Antiqua" w:cs="Times New Roman"/>
          <w:sz w:val="24"/>
          <w:szCs w:val="24"/>
          <w:vertAlign w:val="superscript"/>
        </w:rPr>
        <w:instrText xml:space="preserve"> ADDIN EN.CITE.DATA </w:instrText>
      </w:r>
      <w:r w:rsidR="007946B4" w:rsidRPr="001E619A">
        <w:rPr>
          <w:rFonts w:ascii="Book Antiqua" w:hAnsi="Book Antiqua" w:cs="Times New Roman"/>
          <w:sz w:val="24"/>
          <w:szCs w:val="24"/>
          <w:vertAlign w:val="superscript"/>
        </w:rPr>
      </w:r>
      <w:r w:rsidR="007946B4" w:rsidRPr="001E619A">
        <w:rPr>
          <w:rFonts w:ascii="Book Antiqua" w:hAnsi="Book Antiqua" w:cs="Times New Roman"/>
          <w:sz w:val="24"/>
          <w:szCs w:val="24"/>
          <w:vertAlign w:val="superscript"/>
        </w:rPr>
        <w:fldChar w:fldCharType="end"/>
      </w:r>
      <w:r w:rsidR="0013581A" w:rsidRPr="001E619A">
        <w:rPr>
          <w:rFonts w:ascii="Book Antiqua" w:hAnsi="Book Antiqua" w:cs="Times New Roman"/>
          <w:sz w:val="24"/>
          <w:szCs w:val="24"/>
          <w:vertAlign w:val="superscript"/>
        </w:rPr>
      </w:r>
      <w:r w:rsidR="0013581A" w:rsidRPr="001E619A">
        <w:rPr>
          <w:rFonts w:ascii="Book Antiqua" w:hAnsi="Book Antiqua" w:cs="Times New Roman"/>
          <w:sz w:val="24"/>
          <w:szCs w:val="24"/>
          <w:vertAlign w:val="superscript"/>
        </w:rPr>
        <w:fldChar w:fldCharType="separate"/>
      </w:r>
      <w:r w:rsidR="007946B4" w:rsidRPr="001E619A">
        <w:rPr>
          <w:rFonts w:ascii="Book Antiqua" w:hAnsi="Book Antiqua" w:cs="Times New Roman"/>
          <w:noProof/>
          <w:sz w:val="24"/>
          <w:szCs w:val="24"/>
          <w:vertAlign w:val="superscript"/>
        </w:rPr>
        <w:t>[</w:t>
      </w:r>
      <w:hyperlink w:anchor="_ENREF_1" w:tooltip="Swiderska, 2014 #27" w:history="1">
        <w:r w:rsidR="00840661" w:rsidRPr="001E619A">
          <w:rPr>
            <w:rFonts w:ascii="Book Antiqua" w:hAnsi="Book Antiqua" w:cs="Times New Roman"/>
            <w:noProof/>
            <w:sz w:val="24"/>
            <w:szCs w:val="24"/>
            <w:vertAlign w:val="superscript"/>
          </w:rPr>
          <w:t>1</w:t>
        </w:r>
      </w:hyperlink>
      <w:r w:rsidR="00C858EF" w:rsidRPr="001E619A">
        <w:rPr>
          <w:rFonts w:ascii="Book Antiqua" w:hAnsi="Book Antiqua" w:cs="Times New Roman"/>
          <w:noProof/>
          <w:sz w:val="24"/>
          <w:szCs w:val="24"/>
          <w:vertAlign w:val="superscript"/>
        </w:rPr>
        <w:t>,</w:t>
      </w:r>
      <w:hyperlink w:anchor="_ENREF_2" w:tooltip="Winkels, 2014 #30" w:history="1">
        <w:r w:rsidR="00840661" w:rsidRPr="001E619A">
          <w:rPr>
            <w:rFonts w:ascii="Book Antiqua" w:hAnsi="Book Antiqua" w:cs="Times New Roman"/>
            <w:noProof/>
            <w:sz w:val="24"/>
            <w:szCs w:val="24"/>
            <w:vertAlign w:val="superscript"/>
          </w:rPr>
          <w:t>2</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vertAlign w:val="superscript"/>
        </w:rPr>
        <w:fldChar w:fldCharType="end"/>
      </w:r>
      <w:r w:rsidR="00DA122B" w:rsidRPr="001E619A">
        <w:rPr>
          <w:rFonts w:ascii="Book Antiqua" w:hAnsi="Book Antiqua" w:cs="Times New Roman"/>
          <w:sz w:val="24"/>
          <w:szCs w:val="24"/>
        </w:rPr>
        <w:t xml:space="preserve">. </w:t>
      </w:r>
      <w:r w:rsidR="007566EE" w:rsidRPr="001E619A">
        <w:rPr>
          <w:rFonts w:ascii="Book Antiqua" w:hAnsi="Book Antiqua" w:cs="Times New Roman"/>
          <w:sz w:val="24"/>
          <w:szCs w:val="24"/>
        </w:rPr>
        <w:t>Invasive migration a</w:t>
      </w:r>
      <w:r w:rsidR="000D4A94" w:rsidRPr="001E619A">
        <w:rPr>
          <w:rFonts w:ascii="Book Antiqua" w:hAnsi="Book Antiqua" w:cs="Times New Roman"/>
          <w:sz w:val="24"/>
          <w:szCs w:val="24"/>
        </w:rPr>
        <w:t>t</w:t>
      </w:r>
      <w:r w:rsidR="007566EE" w:rsidRPr="001E619A">
        <w:rPr>
          <w:rFonts w:ascii="Book Antiqua" w:hAnsi="Book Antiqua" w:cs="Times New Roman"/>
          <w:sz w:val="24"/>
          <w:szCs w:val="24"/>
        </w:rPr>
        <w:t xml:space="preserve"> early stage</w:t>
      </w:r>
      <w:r w:rsidR="000D4A94" w:rsidRPr="001E619A">
        <w:rPr>
          <w:rFonts w:ascii="Book Antiqua" w:hAnsi="Book Antiqua" w:cs="Times New Roman"/>
          <w:sz w:val="24"/>
          <w:szCs w:val="24"/>
        </w:rPr>
        <w:t>s</w:t>
      </w:r>
      <w:r w:rsidR="007566EE" w:rsidRPr="001E619A">
        <w:rPr>
          <w:rFonts w:ascii="Book Antiqua" w:hAnsi="Book Antiqua" w:cs="Times New Roman"/>
          <w:sz w:val="24"/>
          <w:szCs w:val="24"/>
        </w:rPr>
        <w:t xml:space="preserve"> is a critical factor affecting the prognosis and survival of colorectal cancer </w:t>
      </w:r>
      <w:r w:rsidR="00C858EF" w:rsidRPr="001E619A">
        <w:rPr>
          <w:rFonts w:ascii="Book Antiqua" w:hAnsi="Book Antiqua" w:cs="Times New Roman"/>
          <w:sz w:val="24"/>
          <w:szCs w:val="24"/>
        </w:rPr>
        <w:t>patients</w:t>
      </w:r>
      <w:r w:rsidR="0013581A" w:rsidRPr="001E619A">
        <w:rPr>
          <w:rFonts w:ascii="Book Antiqua" w:hAnsi="Book Antiqua" w:cs="Times New Roman"/>
          <w:sz w:val="24"/>
          <w:szCs w:val="24"/>
        </w:rPr>
        <w:fldChar w:fldCharType="begin">
          <w:fldData xml:space="preserve">PEVuZE5vdGU+PENpdGU+PEF1dGhvcj5KYW5ha2lyYW08L0F1dGhvcj48WWVhcj4yMDE0PC9ZZWFy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==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PEVuZE5vdGU+PENpdGU+PEF1dGhvcj5KYW5ha2lyYW08L0F1dGhvcj48WWVhcj4yMDE0PC9ZZWFy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==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3" w:tooltip="Janakiram, 2014 #13" w:history="1">
        <w:r w:rsidR="00840661" w:rsidRPr="001E619A">
          <w:rPr>
            <w:rFonts w:ascii="Book Antiqua" w:hAnsi="Book Antiqua" w:cs="Times New Roman"/>
            <w:noProof/>
            <w:sz w:val="24"/>
            <w:szCs w:val="24"/>
            <w:vertAlign w:val="superscript"/>
          </w:rPr>
          <w:t>3</w:t>
        </w:r>
      </w:hyperlink>
      <w:r w:rsidR="00C858EF" w:rsidRPr="001E619A">
        <w:rPr>
          <w:rFonts w:ascii="Book Antiqua" w:hAnsi="Book Antiqua" w:cs="Times New Roman"/>
          <w:noProof/>
          <w:sz w:val="24"/>
          <w:szCs w:val="24"/>
          <w:vertAlign w:val="superscript"/>
        </w:rPr>
        <w:t>,</w:t>
      </w:r>
      <w:hyperlink w:anchor="_ENREF_4" w:tooltip="Tsikitis, 2014 #29" w:history="1">
        <w:r w:rsidR="00840661" w:rsidRPr="001E619A">
          <w:rPr>
            <w:rFonts w:ascii="Book Antiqua" w:hAnsi="Book Antiqua" w:cs="Times New Roman"/>
            <w:noProof/>
            <w:sz w:val="24"/>
            <w:szCs w:val="24"/>
            <w:vertAlign w:val="superscript"/>
          </w:rPr>
          <w:t>4</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r w:rsidR="007566EE" w:rsidRPr="001E619A">
        <w:rPr>
          <w:rFonts w:ascii="Book Antiqua" w:hAnsi="Book Antiqua" w:cs="Times New Roman"/>
          <w:sz w:val="24"/>
          <w:szCs w:val="24"/>
        </w:rPr>
        <w:t xml:space="preserve"> Despite increasingly improving diagnosis and </w:t>
      </w:r>
      <w:r w:rsidR="00972D8A" w:rsidRPr="001E619A">
        <w:rPr>
          <w:rFonts w:ascii="Book Antiqua" w:hAnsi="Book Antiqua" w:cs="Times New Roman"/>
          <w:sz w:val="24"/>
          <w:szCs w:val="24"/>
        </w:rPr>
        <w:t>medical technologies, treatment</w:t>
      </w:r>
      <w:r w:rsidR="000D4A94" w:rsidRPr="001E619A">
        <w:rPr>
          <w:rFonts w:ascii="Book Antiqua" w:hAnsi="Book Antiqua" w:cs="Times New Roman"/>
          <w:sz w:val="24"/>
          <w:szCs w:val="24"/>
        </w:rPr>
        <w:t xml:space="preserve"> effects</w:t>
      </w:r>
      <w:r w:rsidR="00972D8A" w:rsidRPr="001E619A">
        <w:rPr>
          <w:rFonts w:ascii="Book Antiqua" w:hAnsi="Book Antiqua" w:cs="Times New Roman"/>
          <w:sz w:val="24"/>
          <w:szCs w:val="24"/>
        </w:rPr>
        <w:t xml:space="preserve"> and clinical prognosis are still not ideal. With the development of genetic therapy, targeted therapy has become the </w:t>
      </w:r>
      <w:r w:rsidR="000D4A94" w:rsidRPr="001E619A">
        <w:rPr>
          <w:rFonts w:ascii="Book Antiqua" w:hAnsi="Book Antiqua" w:cs="Times New Roman"/>
          <w:sz w:val="24"/>
          <w:szCs w:val="24"/>
        </w:rPr>
        <w:t>top</w:t>
      </w:r>
      <w:r w:rsidR="00972D8A" w:rsidRPr="001E619A">
        <w:rPr>
          <w:rFonts w:ascii="Book Antiqua" w:hAnsi="Book Antiqua" w:cs="Times New Roman"/>
          <w:sz w:val="24"/>
          <w:szCs w:val="24"/>
        </w:rPr>
        <w:t xml:space="preserve"> level specific anti-cancer treatment. Blocking invasive migration </w:t>
      </w:r>
      <w:r w:rsidR="000D4A94" w:rsidRPr="001E619A">
        <w:rPr>
          <w:rFonts w:ascii="Book Antiqua" w:hAnsi="Book Antiqua" w:cs="Times New Roman"/>
          <w:sz w:val="24"/>
          <w:szCs w:val="24"/>
        </w:rPr>
        <w:t>by modifying the microenvironment on</w:t>
      </w:r>
      <w:r w:rsidR="00972D8A" w:rsidRPr="001E619A">
        <w:rPr>
          <w:rFonts w:ascii="Book Antiqua" w:hAnsi="Book Antiqua" w:cs="Times New Roman"/>
          <w:sz w:val="24"/>
          <w:szCs w:val="24"/>
        </w:rPr>
        <w:t xml:space="preserve"> the molecular</w:t>
      </w:r>
      <w:r w:rsidR="00247FA4">
        <w:rPr>
          <w:rFonts w:ascii="Book Antiqua" w:hAnsi="Book Antiqua" w:cs="Times New Roman" w:hint="eastAsia"/>
          <w:sz w:val="24"/>
          <w:szCs w:val="24"/>
        </w:rPr>
        <w:t xml:space="preserve"> </w:t>
      </w:r>
      <w:r w:rsidR="000D4A94" w:rsidRPr="001E619A">
        <w:rPr>
          <w:rFonts w:ascii="Book Antiqua" w:hAnsi="Book Antiqua" w:cs="Times New Roman"/>
          <w:sz w:val="24"/>
          <w:szCs w:val="24"/>
        </w:rPr>
        <w:t>basis</w:t>
      </w:r>
      <w:r w:rsidR="00247FA4">
        <w:rPr>
          <w:rFonts w:ascii="Book Antiqua" w:hAnsi="Book Antiqua" w:cs="Times New Roman" w:hint="eastAsia"/>
          <w:sz w:val="24"/>
          <w:szCs w:val="24"/>
        </w:rPr>
        <w:t xml:space="preserve"> </w:t>
      </w:r>
      <w:r w:rsidR="000D4A94" w:rsidRPr="001E619A">
        <w:rPr>
          <w:rFonts w:ascii="Book Antiqua" w:hAnsi="Book Antiqua" w:cs="Times New Roman"/>
          <w:sz w:val="24"/>
          <w:szCs w:val="24"/>
        </w:rPr>
        <w:t>is the frontier of current research in colorectal cancer therapeutics</w:t>
      </w:r>
      <w:r w:rsidR="0013581A" w:rsidRPr="001E619A">
        <w:rPr>
          <w:rFonts w:ascii="Book Antiqua" w:hAnsi="Book Antiqua" w:cs="Times New Roman"/>
          <w:sz w:val="24"/>
          <w:szCs w:val="24"/>
        </w:rPr>
        <w:fldChar w:fldCharType="begin">
          <w:fldData xml:space="preserve">PEVuZE5vdGU+PENpdGU+PEF1dGhvcj5CaGF0dDwvQXV0aG9yPjxZZWFyPjIwMTQ8L1llYXI+PFJl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PEVuZE5vdGU+PENpdGU+PEF1dGhvcj5CaGF0dDwvQXV0aG9yPjxZZWFyPjIwMTQ8L1llYXI+PFJl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5" w:tooltip="Bhatt, 2014 #2" w:history="1">
        <w:r w:rsidR="00840661" w:rsidRPr="001E619A">
          <w:rPr>
            <w:rFonts w:ascii="Book Antiqua" w:hAnsi="Book Antiqua" w:cs="Times New Roman"/>
            <w:noProof/>
            <w:sz w:val="24"/>
            <w:szCs w:val="24"/>
            <w:vertAlign w:val="superscript"/>
          </w:rPr>
          <w:t>5-7</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p>
    <w:p w:rsidR="00B2738C" w:rsidRPr="001E619A" w:rsidRDefault="00123E90"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 xml:space="preserve">Recently, the </w:t>
      </w:r>
      <w:r w:rsidR="006D35C1" w:rsidRPr="001E619A">
        <w:rPr>
          <w:rFonts w:ascii="Book Antiqua" w:hAnsi="Book Antiqua" w:cs="Times New Roman"/>
          <w:sz w:val="24"/>
          <w:szCs w:val="24"/>
        </w:rPr>
        <w:t xml:space="preserve">discovery of a </w:t>
      </w:r>
      <w:r w:rsidR="00DD2477" w:rsidRPr="001E619A">
        <w:rPr>
          <w:rFonts w:ascii="Book Antiqua" w:hAnsi="Book Antiqua" w:cs="Times New Roman"/>
          <w:sz w:val="24"/>
          <w:szCs w:val="24"/>
        </w:rPr>
        <w:t>class</w:t>
      </w:r>
      <w:r w:rsidR="006D35C1" w:rsidRPr="001E619A">
        <w:rPr>
          <w:rFonts w:ascii="Book Antiqua" w:hAnsi="Book Antiqua" w:cs="Times New Roman"/>
          <w:sz w:val="24"/>
          <w:szCs w:val="24"/>
        </w:rPr>
        <w:t xml:space="preserve"> of </w:t>
      </w:r>
      <w:r w:rsidR="00DD2477" w:rsidRPr="001E619A">
        <w:rPr>
          <w:rFonts w:ascii="Book Antiqua" w:hAnsi="Book Antiqua" w:cs="Times New Roman"/>
          <w:sz w:val="24"/>
          <w:szCs w:val="24"/>
        </w:rPr>
        <w:t xml:space="preserve">small </w:t>
      </w:r>
      <w:r w:rsidR="006D35C1" w:rsidRPr="001E619A">
        <w:rPr>
          <w:rFonts w:ascii="Book Antiqua" w:hAnsi="Book Antiqua" w:cs="Times New Roman"/>
          <w:sz w:val="24"/>
          <w:szCs w:val="24"/>
        </w:rPr>
        <w:t>non</w:t>
      </w:r>
      <w:r w:rsidR="00DD2477" w:rsidRPr="001E619A">
        <w:rPr>
          <w:rFonts w:ascii="Book Antiqua" w:hAnsi="Book Antiqua" w:cs="Times New Roman"/>
          <w:sz w:val="24"/>
          <w:szCs w:val="24"/>
        </w:rPr>
        <w:t xml:space="preserve">-coding </w:t>
      </w:r>
      <w:r w:rsidR="006D35C1" w:rsidRPr="001E619A">
        <w:rPr>
          <w:rFonts w:ascii="Book Antiqua" w:hAnsi="Book Antiqua" w:cs="Times New Roman"/>
          <w:sz w:val="24"/>
          <w:szCs w:val="24"/>
        </w:rPr>
        <w:t xml:space="preserve">RNA known as microRNA </w:t>
      </w:r>
      <w:r w:rsidR="00DD2477" w:rsidRPr="001E619A">
        <w:rPr>
          <w:rFonts w:ascii="Book Antiqua" w:hAnsi="Book Antiqua" w:cs="Times New Roman"/>
          <w:sz w:val="24"/>
          <w:szCs w:val="24"/>
        </w:rPr>
        <w:t>(</w:t>
      </w:r>
      <w:r w:rsidR="006D35C1" w:rsidRPr="001E619A">
        <w:rPr>
          <w:rFonts w:ascii="Book Antiqua" w:hAnsi="Book Antiqua" w:cs="Times New Roman"/>
          <w:sz w:val="24"/>
          <w:szCs w:val="24"/>
        </w:rPr>
        <w:t>miRNA) that regulates gene expression at the level of transcription shed new light on cancer research</w:t>
      </w:r>
      <w:r w:rsidR="0013581A" w:rsidRPr="001E619A">
        <w:rPr>
          <w:rFonts w:ascii="Book Antiqua" w:hAnsi="Book Antiqua" w:cs="Times New Roman"/>
          <w:sz w:val="24"/>
          <w:szCs w:val="24"/>
        </w:rPr>
        <w:fldChar w:fldCharType="begin">
          <w:fldData xml:space="preserve">PEVuZE5vdGU+PENpdGU+PEF1dGhvcj5MZXdpczwvQXV0aG9yPjxZZWFyPjIwMDU8L1llYXI+PFJl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YWJici0xPjwvYWx0LXBlcmlvZGljYWw+PHBhZ2VzPjE1LTIwPC9wYWdlcz48dm9sdW1lPjEyMDwv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IGNlbGwgYmlvbG9neTwvYWJici0xPjwvYWx0LXBlcmlvZGljYWw+PHBhZ2VzPjU5My02MDE8L3Bh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PEVuZE5vdGU+PENpdGU+PEF1dGhvcj5MZXdpczwvQXV0aG9yPjxZZWFyPjIwMDU8L1llYXI+PFJl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YWJici0xPjwvYWx0LXBlcmlvZGljYWw+PHBhZ2VzPjE1LTIwPC9wYWdlcz48dm9sdW1lPjEyMDwv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IGNlbGwgYmlvbG9neTwvYWJici0xPjwvYWx0LXBlcmlvZGljYWw+PHBhZ2VzPjU5My02MDE8L3Bh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8" w:tooltip="Lewis, 2005 #15" w:history="1">
        <w:r w:rsidR="00840661" w:rsidRPr="001E619A">
          <w:rPr>
            <w:rFonts w:ascii="Book Antiqua" w:hAnsi="Book Antiqua" w:cs="Times New Roman"/>
            <w:noProof/>
            <w:sz w:val="24"/>
            <w:szCs w:val="24"/>
            <w:vertAlign w:val="superscript"/>
          </w:rPr>
          <w:t>8</w:t>
        </w:r>
      </w:hyperlink>
      <w:r w:rsidR="007D2A6A">
        <w:rPr>
          <w:rFonts w:ascii="Book Antiqua" w:hAnsi="Book Antiqua" w:cs="Times New Roman"/>
          <w:noProof/>
          <w:sz w:val="24"/>
          <w:szCs w:val="24"/>
          <w:vertAlign w:val="superscript"/>
        </w:rPr>
        <w:t>,</w:t>
      </w:r>
      <w:hyperlink w:anchor="_ENREF_9" w:tooltip="Gregory, 2008 #8" w:history="1">
        <w:r w:rsidR="00840661" w:rsidRPr="001E619A">
          <w:rPr>
            <w:rFonts w:ascii="Book Antiqua" w:hAnsi="Book Antiqua" w:cs="Times New Roman"/>
            <w:noProof/>
            <w:sz w:val="24"/>
            <w:szCs w:val="24"/>
            <w:vertAlign w:val="superscript"/>
          </w:rPr>
          <w:t>9</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 xml:space="preserve">. </w:t>
      </w:r>
      <w:r w:rsidR="00DD2477" w:rsidRPr="001E619A">
        <w:rPr>
          <w:rFonts w:ascii="Book Antiqua" w:hAnsi="Book Antiqua" w:cs="Times New Roman"/>
          <w:sz w:val="24"/>
          <w:szCs w:val="24"/>
        </w:rPr>
        <w:t>miRNAs are endogenous, revolutionarily conserv</w:t>
      </w:r>
      <w:r w:rsidR="00D10380" w:rsidRPr="001E619A">
        <w:rPr>
          <w:rFonts w:ascii="Book Antiqua" w:hAnsi="Book Antiqua" w:cs="Times New Roman"/>
          <w:sz w:val="24"/>
          <w:szCs w:val="24"/>
        </w:rPr>
        <w:t>ed</w:t>
      </w:r>
      <w:r w:rsidR="00DD2477" w:rsidRPr="001E619A">
        <w:rPr>
          <w:rFonts w:ascii="Book Antiqua" w:hAnsi="Book Antiqua" w:cs="Times New Roman"/>
          <w:sz w:val="24"/>
          <w:szCs w:val="24"/>
        </w:rPr>
        <w:t>, single chain non-coding RNA consisting of</w:t>
      </w:r>
      <w:r w:rsidR="003C3C6F" w:rsidRPr="001E619A">
        <w:rPr>
          <w:rFonts w:ascii="Book Antiqua" w:hAnsi="Book Antiqua" w:cs="Times New Roman"/>
          <w:sz w:val="24"/>
          <w:szCs w:val="24"/>
        </w:rPr>
        <w:t xml:space="preserve">19-22 nucleotides, </w:t>
      </w:r>
      <w:r w:rsidR="00DD2477" w:rsidRPr="001E619A">
        <w:rPr>
          <w:rFonts w:ascii="Book Antiqua" w:hAnsi="Book Antiqua" w:cs="Times New Roman"/>
          <w:sz w:val="24"/>
          <w:szCs w:val="24"/>
        </w:rPr>
        <w:t xml:space="preserve">which inhibit mRNA transcription or induce mRNA degradation by </w:t>
      </w:r>
      <w:r w:rsidR="00BC3411" w:rsidRPr="001E619A">
        <w:rPr>
          <w:rFonts w:ascii="Book Antiqua" w:hAnsi="Book Antiqua" w:cs="Times New Roman"/>
          <w:sz w:val="24"/>
          <w:szCs w:val="24"/>
        </w:rPr>
        <w:t>base-</w:t>
      </w:r>
      <w:r w:rsidR="00DD2477" w:rsidRPr="001E619A">
        <w:rPr>
          <w:rFonts w:ascii="Book Antiqua" w:hAnsi="Book Antiqua" w:cs="Times New Roman"/>
          <w:sz w:val="24"/>
          <w:szCs w:val="24"/>
        </w:rPr>
        <w:t>paring with the 3’UTR of target mRNA</w:t>
      </w:r>
      <w:r w:rsidR="00BC3411" w:rsidRPr="001E619A">
        <w:rPr>
          <w:rFonts w:ascii="Book Antiqua" w:hAnsi="Book Antiqua" w:cs="Times New Roman"/>
          <w:sz w:val="24"/>
          <w:szCs w:val="24"/>
        </w:rPr>
        <w:t>, and thus play an important role in cell proliferation, differentiation, apoptosis, gene regulation, and tumor formation by suppressing the expression of target genes</w:t>
      </w:r>
      <w:r w:rsidR="0013581A" w:rsidRPr="001E619A">
        <w:rPr>
          <w:rFonts w:ascii="Book Antiqua" w:hAnsi="Book Antiqua" w:cs="Times New Roman"/>
          <w:sz w:val="24"/>
          <w:szCs w:val="24"/>
        </w:rPr>
        <w:fldChar w:fldCharType="begin">
          <w:fldData xml:space="preserve">PEVuZE5vdGU+PENpdGU+PEF1dGhvcj5MdTwvQXV0aG9yPjxZZWFyPjIwMDU8L1llYXI+PFJlY051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LXRpdGxlPjxhYmJyLTE+TmF0dXJlPC9hYmJyLTE+PC9hbHQtcGVyaW9kaWNhbD48cGFnZXM+ODM0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PEVuZE5vdGU+PENpdGU+PEF1dGhvcj5MdTwvQXV0aG9yPjxZZWFyPjIwMDU8L1llYXI+PFJlY051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LXRpdGxlPjxhYmJyLTE+TmF0dXJlPC9hYmJyLTE+PC9hbHQtcGVyaW9kaWNhbD48cGFnZXM+ODM0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10" w:tooltip="Lu, 2005 #19" w:history="1">
        <w:r w:rsidR="00840661" w:rsidRPr="001E619A">
          <w:rPr>
            <w:rFonts w:ascii="Book Antiqua" w:hAnsi="Book Antiqua" w:cs="Times New Roman"/>
            <w:noProof/>
            <w:sz w:val="24"/>
            <w:szCs w:val="24"/>
            <w:vertAlign w:val="superscript"/>
          </w:rPr>
          <w:t>10</w:t>
        </w:r>
      </w:hyperlink>
      <w:r w:rsidR="00C858EF" w:rsidRPr="001E619A">
        <w:rPr>
          <w:rFonts w:ascii="Book Antiqua" w:hAnsi="Book Antiqua" w:cs="Times New Roman"/>
          <w:noProof/>
          <w:sz w:val="24"/>
          <w:szCs w:val="24"/>
          <w:vertAlign w:val="superscript"/>
        </w:rPr>
        <w:t>,</w:t>
      </w:r>
      <w:hyperlink w:anchor="_ENREF_11" w:tooltip="Huang, 2008 #9" w:history="1">
        <w:r w:rsidR="00840661" w:rsidRPr="001E619A">
          <w:rPr>
            <w:rFonts w:ascii="Book Antiqua" w:hAnsi="Book Antiqua" w:cs="Times New Roman"/>
            <w:noProof/>
            <w:sz w:val="24"/>
            <w:szCs w:val="24"/>
            <w:vertAlign w:val="superscript"/>
          </w:rPr>
          <w:t>11</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 xml:space="preserve">. </w:t>
      </w:r>
      <w:r w:rsidR="00D10380" w:rsidRPr="001E619A">
        <w:rPr>
          <w:rFonts w:ascii="Book Antiqua" w:hAnsi="Book Antiqua" w:cs="Times New Roman"/>
          <w:sz w:val="24"/>
          <w:szCs w:val="24"/>
        </w:rPr>
        <w:t>Although current understanding of the biological function of miRNA</w:t>
      </w:r>
      <w:r w:rsidR="00373FCB" w:rsidRPr="001E619A">
        <w:rPr>
          <w:rFonts w:ascii="Book Antiqua" w:hAnsi="Book Antiqua" w:cs="Times New Roman"/>
          <w:sz w:val="24"/>
          <w:szCs w:val="24"/>
        </w:rPr>
        <w:t>s</w:t>
      </w:r>
      <w:r w:rsidR="00D10380" w:rsidRPr="001E619A">
        <w:rPr>
          <w:rFonts w:ascii="Book Antiqua" w:hAnsi="Book Antiqua" w:cs="Times New Roman"/>
          <w:sz w:val="24"/>
          <w:szCs w:val="24"/>
        </w:rPr>
        <w:t xml:space="preserve"> is still limited, we know for certain that miRNAs play a critical role in </w:t>
      </w:r>
      <w:r w:rsidR="004433DB" w:rsidRPr="001E619A">
        <w:rPr>
          <w:rFonts w:ascii="Book Antiqua" w:hAnsi="Book Antiqua" w:cs="Times New Roman"/>
          <w:sz w:val="24"/>
          <w:szCs w:val="24"/>
        </w:rPr>
        <w:t xml:space="preserve">many aspects including </w:t>
      </w:r>
      <w:r w:rsidR="00D10380" w:rsidRPr="001E619A">
        <w:rPr>
          <w:rFonts w:ascii="Book Antiqua" w:hAnsi="Book Antiqua" w:cs="Times New Roman"/>
          <w:sz w:val="24"/>
          <w:szCs w:val="24"/>
        </w:rPr>
        <w:t xml:space="preserve">modulating </w:t>
      </w:r>
      <w:r w:rsidR="004433DB" w:rsidRPr="001E619A">
        <w:rPr>
          <w:rFonts w:ascii="Book Antiqua" w:hAnsi="Book Antiqua" w:cs="Times New Roman"/>
          <w:sz w:val="24"/>
          <w:szCs w:val="24"/>
        </w:rPr>
        <w:t xml:space="preserve">development, growth, differentiation, apoptosis, and tumorigenesis. In some malignant tumors, miRNAs function like oncogenes or tumor suppressors by regulating different gene targets. </w:t>
      </w:r>
      <w:r w:rsidR="009F770D" w:rsidRPr="001E619A">
        <w:rPr>
          <w:rFonts w:ascii="Book Antiqua" w:hAnsi="Book Antiqua" w:cs="Times New Roman"/>
          <w:sz w:val="24"/>
          <w:szCs w:val="24"/>
        </w:rPr>
        <w:t>The</w:t>
      </w:r>
      <w:r w:rsidR="004433DB" w:rsidRPr="001E619A">
        <w:rPr>
          <w:rFonts w:ascii="Book Antiqua" w:hAnsi="Book Antiqua" w:cs="Times New Roman"/>
          <w:sz w:val="24"/>
          <w:szCs w:val="24"/>
        </w:rPr>
        <w:t xml:space="preserve"> function of specific miRNA during tumor formation and development is becoming </w:t>
      </w:r>
      <w:r w:rsidR="009F770D" w:rsidRPr="001E619A">
        <w:rPr>
          <w:rFonts w:ascii="Book Antiqua" w:hAnsi="Book Antiqua" w:cs="Times New Roman"/>
          <w:sz w:val="24"/>
          <w:szCs w:val="24"/>
        </w:rPr>
        <w:t>a hot area in cancer research. Some experts predicted that targeting miRNA in biological cancer therapeutics will be more effective than targeting coding genes</w:t>
      </w:r>
      <w:r w:rsidR="0013581A" w:rsidRPr="001E619A">
        <w:rPr>
          <w:rFonts w:ascii="Book Antiqua" w:hAnsi="Book Antiqua" w:cs="Times New Roman"/>
          <w:sz w:val="24"/>
          <w:szCs w:val="24"/>
        </w:rPr>
        <w:fldChar w:fldCharType="begin">
          <w:fldData xml:space="preserve">PEVuZE5vdGU+PENpdGU+PEF1dGhvcj5DaGl2dWt1bGE8L0F1dGhvcj48WWVhcj4yMDE0PC9ZZWFy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PC9hYmJyLTE+PC9hbHQtcGVyaW9kaWNhbD48cGFnZXM+MTEwNC0xNjwvcGFnZXM+PHZvbHVtZT4x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==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PEVuZE5vdGU+PENpdGU+PEF1dGhvcj5DaGl2dWt1bGE8L0F1dGhvcj48WWVhcj4yMDE0PC9ZZWFy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PC9hYmJyLTE+PC9hbHQtcGVyaW9kaWNhbD48cGFnZXM+MTEwNC0xNjwvcGFnZXM+PHZvbHVtZT4x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==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12" w:tooltip="Chivukula, 2014 #4" w:history="1">
        <w:r w:rsidR="00840661" w:rsidRPr="001E619A">
          <w:rPr>
            <w:rFonts w:ascii="Book Antiqua" w:hAnsi="Book Antiqua" w:cs="Times New Roman"/>
            <w:noProof/>
            <w:sz w:val="24"/>
            <w:szCs w:val="24"/>
            <w:vertAlign w:val="superscript"/>
          </w:rPr>
          <w:t>12</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p>
    <w:p w:rsidR="00854533" w:rsidRPr="001E619A" w:rsidRDefault="009F770D"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Earlier studies reported that</w:t>
      </w:r>
      <w:r w:rsidR="005B39D5" w:rsidRPr="001E619A">
        <w:rPr>
          <w:rFonts w:ascii="Book Antiqua" w:hAnsi="Book Antiqua" w:cs="Times New Roman"/>
          <w:sz w:val="24"/>
          <w:szCs w:val="24"/>
        </w:rPr>
        <w:t xml:space="preserve"> </w:t>
      </w:r>
      <w:r w:rsidR="00920909" w:rsidRPr="001E619A">
        <w:rPr>
          <w:rFonts w:ascii="Book Antiqua" w:hAnsi="Book Antiqua" w:cs="Times New Roman"/>
          <w:sz w:val="24"/>
          <w:szCs w:val="24"/>
        </w:rPr>
        <w:t>microRNA-145 (miR-145)</w:t>
      </w:r>
      <w:r w:rsidR="005B39D5" w:rsidRPr="001E619A">
        <w:rPr>
          <w:rFonts w:ascii="Book Antiqua" w:hAnsi="Book Antiqua" w:cs="Times New Roman"/>
          <w:sz w:val="24"/>
          <w:szCs w:val="24"/>
        </w:rPr>
        <w:t xml:space="preserve"> expression is down-regulated in many cancers including breast cancer, melanoma, ovarian cancer, and liver cancer, suggesting that miR-145 may function as a tumor suppressor</w:t>
      </w:r>
      <w:r w:rsidR="0013581A" w:rsidRPr="001E619A">
        <w:rPr>
          <w:rFonts w:ascii="Book Antiqua" w:hAnsi="Book Antiqua" w:cs="Times New Roman"/>
          <w:sz w:val="24"/>
          <w:szCs w:val="24"/>
        </w:rPr>
        <w:fldChar w:fldCharType="begin">
          <w:fldData xml:space="preserve">PEVuZE5vdGU+PENpdGU+PEF1dGhvcj5Jb3JpbzwvQXV0aG9yPjxZZWFyPjIwMDc8L1llYXI+PFJl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ci0xPjwvYWx0LXBlcmlvZGljYWw+PHBhZ2VzPjg2OTktNzA3PC9wYWdlcz48dm9sdW1lPjY3PC92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==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PEVuZE5vdGU+PENpdGU+PEF1dGhvcj5Jb3JpbzwvQXV0aG9yPjxZZWFyPjIwMDc8L1llYXI+PFJl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ci0xPjwvYWx0LXBlcmlvZGljYWw+PHBhZ2VzPjg2OTktNzA3PC9wYWdlcz48dm9sdW1lPjY3PC92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==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13" w:tooltip="Iorio, 2007 #12" w:history="1">
        <w:r w:rsidR="00840661" w:rsidRPr="001E619A">
          <w:rPr>
            <w:rFonts w:ascii="Book Antiqua" w:hAnsi="Book Antiqua" w:cs="Times New Roman"/>
            <w:noProof/>
            <w:sz w:val="24"/>
            <w:szCs w:val="24"/>
            <w:vertAlign w:val="superscript"/>
          </w:rPr>
          <w:t>13-16</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r w:rsidR="005B39D5" w:rsidRPr="001E619A">
        <w:rPr>
          <w:rFonts w:ascii="Book Antiqua" w:hAnsi="Book Antiqua" w:cs="Times New Roman"/>
          <w:sz w:val="24"/>
          <w:szCs w:val="24"/>
        </w:rPr>
        <w:t xml:space="preserve"> However, so far there has been no systemic research on the role of miR-145 in </w:t>
      </w:r>
      <w:r w:rsidR="005B39D5" w:rsidRPr="001E619A">
        <w:rPr>
          <w:rFonts w:ascii="Book Antiqua" w:hAnsi="Book Antiqua" w:cs="Times New Roman"/>
          <w:sz w:val="24"/>
          <w:szCs w:val="24"/>
        </w:rPr>
        <w:lastRenderedPageBreak/>
        <w:t xml:space="preserve">colorectal cancer. Therefore, we investigated the expression of miR-145 and its target gene N-ras in colon cancer tissues and normal control tissues, and postulated that miR-145 may play a biological role in colon cancer development and metastasis. </w:t>
      </w:r>
      <w:r w:rsidR="00166B58" w:rsidRPr="001E619A">
        <w:rPr>
          <w:rFonts w:ascii="Book Antiqua" w:hAnsi="Book Antiqua" w:cs="Times New Roman"/>
          <w:sz w:val="24"/>
          <w:szCs w:val="24"/>
        </w:rPr>
        <w:t>Next,</w:t>
      </w:r>
      <w:r w:rsidR="00C32993" w:rsidRPr="001E619A">
        <w:rPr>
          <w:rFonts w:ascii="Book Antiqua" w:hAnsi="Book Antiqua" w:cs="Times New Roman"/>
          <w:sz w:val="24"/>
          <w:szCs w:val="24"/>
        </w:rPr>
        <w:t xml:space="preserve"> we constructed recombinant lentiviral vector expressing miR-145 and examined the inhibitory function of miR-145 after its transduction into SW620 colon cancer cells as an experimental basis for continued research on targeting miR-145 in colon cancer treatment. Lastly, we analyzed the expression of miR-145 target N-ras to </w:t>
      </w:r>
      <w:r w:rsidR="00AC0C08" w:rsidRPr="001E619A">
        <w:rPr>
          <w:rFonts w:ascii="Book Antiqua" w:hAnsi="Book Antiqua" w:cs="Times New Roman"/>
          <w:sz w:val="24"/>
          <w:szCs w:val="24"/>
        </w:rPr>
        <w:t xml:space="preserve">clarify the regulatory role of miR-145 in colon cancer. </w:t>
      </w:r>
    </w:p>
    <w:p w:rsidR="0033002E" w:rsidRPr="001E619A" w:rsidRDefault="0033002E" w:rsidP="001E619A">
      <w:pPr>
        <w:adjustRightInd w:val="0"/>
        <w:snapToGrid w:val="0"/>
        <w:spacing w:after="0" w:line="360" w:lineRule="auto"/>
        <w:jc w:val="both"/>
        <w:rPr>
          <w:rFonts w:ascii="Book Antiqua" w:hAnsi="Book Antiqua" w:cs="Times New Roman"/>
          <w:caps/>
          <w:sz w:val="24"/>
          <w:szCs w:val="24"/>
        </w:rPr>
      </w:pPr>
    </w:p>
    <w:p w:rsidR="00043786" w:rsidRPr="001E619A" w:rsidRDefault="00C858EF"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t>MATERIALS AND METHODS</w:t>
      </w: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 xml:space="preserve">Materials and </w:t>
      </w:r>
      <w:r w:rsidR="00C858EF" w:rsidRPr="001E619A">
        <w:rPr>
          <w:rFonts w:ascii="Book Antiqua" w:hAnsi="Book Antiqua" w:cs="Times New Roman"/>
          <w:b/>
          <w:i/>
          <w:sz w:val="24"/>
          <w:szCs w:val="24"/>
        </w:rPr>
        <w:t>reagents</w:t>
      </w:r>
    </w:p>
    <w:p w:rsidR="00043786" w:rsidRPr="001E619A" w:rsidRDefault="00C858EF"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Forty five</w:t>
      </w:r>
      <w:r w:rsidR="00043786" w:rsidRPr="001E619A">
        <w:rPr>
          <w:rFonts w:ascii="Book Antiqua" w:hAnsi="Book Antiqua" w:cs="Times New Roman"/>
          <w:sz w:val="24"/>
          <w:szCs w:val="24"/>
        </w:rPr>
        <w:t xml:space="preserve"> samples of colon cancer tissues and 45 normal control samples were from the biological database of the First Affiliated Hospital of Liaoning Medical University. These samples were obtained from colon cancer patients attending the hospital between January 2013 and December 2013. Patients had no treatments before surgery. All patients gave written informed consent to the study, which </w:t>
      </w:r>
      <w:r w:rsidR="007C5788" w:rsidRPr="001E619A">
        <w:rPr>
          <w:rFonts w:ascii="Book Antiqua" w:hAnsi="Book Antiqua" w:cs="Times New Roman"/>
          <w:sz w:val="24"/>
          <w:szCs w:val="24"/>
        </w:rPr>
        <w:t>was reviewed and approved by the First Affiliated Hospital of Liaoning Medical University Institutional Review Board</w:t>
      </w:r>
      <w:r w:rsidR="00043786" w:rsidRPr="001E619A">
        <w:rPr>
          <w:rFonts w:ascii="Book Antiqua" w:hAnsi="Book Antiqua" w:cs="Times New Roman"/>
          <w:sz w:val="24"/>
          <w:szCs w:val="24"/>
        </w:rPr>
        <w:t>. pSilencer</w:t>
      </w:r>
      <w:r w:rsidR="00043786" w:rsidRPr="001E619A">
        <w:rPr>
          <w:rFonts w:ascii="Book Antiqua" w:hAnsi="Book Antiqua" w:cs="Times New Roman"/>
          <w:sz w:val="24"/>
          <w:szCs w:val="24"/>
          <w:vertAlign w:val="superscript"/>
        </w:rPr>
        <w:t>TM</w:t>
      </w:r>
      <w:r w:rsidR="00043786" w:rsidRPr="001E619A">
        <w:rPr>
          <w:rFonts w:ascii="Book Antiqua" w:hAnsi="Book Antiqua" w:cs="Times New Roman"/>
          <w:sz w:val="24"/>
          <w:szCs w:val="24"/>
        </w:rPr>
        <w:t xml:space="preserve"> 4.1 lentiviral vector system and Trizol reagent were purchased from Invitrogen. HEK293T cell line, SW620 colon cancer cell line, and normal human colonic epithelial cell line were purchased from ATCC. DMEM, FBS, and trypsin were from Gibco.</w:t>
      </w:r>
      <w:r w:rsidR="00AA525E">
        <w:rPr>
          <w:rFonts w:ascii="Book Antiqua" w:hAnsi="Book Antiqua" w:cs="Times New Roman"/>
          <w:sz w:val="24"/>
          <w:szCs w:val="24"/>
        </w:rPr>
        <w:t xml:space="preserve"> </w:t>
      </w:r>
      <w:r w:rsidR="00043786" w:rsidRPr="001E619A">
        <w:rPr>
          <w:rFonts w:ascii="Book Antiqua" w:hAnsi="Book Antiqua" w:cs="Times New Roman"/>
          <w:sz w:val="24"/>
          <w:szCs w:val="24"/>
        </w:rPr>
        <w:t xml:space="preserve">Ultra-pure plasmid extraction kit was from Promega. Restriction endonucleases, DNA polymerase, plasmid miniprep kit, one-step </w:t>
      </w:r>
      <w:r w:rsidRPr="001E619A">
        <w:rPr>
          <w:rFonts w:ascii="Book Antiqua" w:hAnsi="Book Antiqua" w:cs="Times New Roman"/>
          <w:sz w:val="24"/>
          <w:szCs w:val="24"/>
        </w:rPr>
        <w:t>reverse transcription polymerase chain reaction (</w:t>
      </w:r>
      <w:r w:rsidR="00043786" w:rsidRPr="001E619A">
        <w:rPr>
          <w:rFonts w:ascii="Book Antiqua" w:hAnsi="Book Antiqua" w:cs="Times New Roman"/>
          <w:sz w:val="24"/>
          <w:szCs w:val="24"/>
        </w:rPr>
        <w:t>RT-PCR</w:t>
      </w:r>
      <w:r w:rsidRPr="001E619A">
        <w:rPr>
          <w:rFonts w:ascii="Book Antiqua" w:hAnsi="Book Antiqua" w:cs="Times New Roman"/>
          <w:sz w:val="24"/>
          <w:szCs w:val="24"/>
        </w:rPr>
        <w:t>)</w:t>
      </w:r>
      <w:r w:rsidR="00043786" w:rsidRPr="001E619A">
        <w:rPr>
          <w:rFonts w:ascii="Book Antiqua" w:hAnsi="Book Antiqua" w:cs="Times New Roman"/>
          <w:sz w:val="24"/>
          <w:szCs w:val="24"/>
        </w:rPr>
        <w:t xml:space="preserve"> kit, and gel extraction kit were from TaKaRa. Monoclonal rabbit anti-human primary antibodies, secondary antibodies, and internal controls were from Santa Cruz. miR-145 and internal control U6 primer were designed and synthesized by TaKaRa</w:t>
      </w:r>
      <w:r w:rsidR="00A143B4" w:rsidRPr="001E619A">
        <w:rPr>
          <w:rFonts w:ascii="Book Antiqua" w:hAnsi="Book Antiqua" w:cs="Times New Roman"/>
          <w:sz w:val="24"/>
          <w:szCs w:val="24"/>
        </w:rPr>
        <w:t xml:space="preserve"> (Table 1)</w:t>
      </w:r>
      <w:r w:rsidR="00043786" w:rsidRPr="001E619A">
        <w:rPr>
          <w:rFonts w:ascii="Book Antiqua" w:hAnsi="Book Antiqua" w:cs="Times New Roman"/>
          <w:sz w:val="24"/>
          <w:szCs w:val="24"/>
        </w:rPr>
        <w:t>. Other common reagents were provided by the Central Laboratory of the First Affiliated Hospital of Liaoning Medical University.</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Determine miR-145 and N-ras expression levels in tissue samples</w:t>
      </w:r>
    </w:p>
    <w:p w:rsidR="00043786" w:rsidRPr="001E619A" w:rsidRDefault="00C858EF"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One</w:t>
      </w:r>
      <w:r w:rsidR="00043786" w:rsidRPr="001E619A">
        <w:rPr>
          <w:rFonts w:ascii="Book Antiqua" w:hAnsi="Book Antiqua" w:cs="Times New Roman"/>
          <w:sz w:val="24"/>
          <w:szCs w:val="24"/>
        </w:rPr>
        <w:t xml:space="preserve"> </w:t>
      </w:r>
      <w:r w:rsidRPr="001E619A">
        <w:rPr>
          <w:rFonts w:ascii="Book Antiqua" w:hAnsi="Book Antiqua" w:cs="Times New Roman"/>
          <w:sz w:val="24"/>
          <w:szCs w:val="24"/>
        </w:rPr>
        <w:t xml:space="preserve">milliliter </w:t>
      </w:r>
      <w:r w:rsidR="00043786" w:rsidRPr="001E619A">
        <w:rPr>
          <w:rFonts w:ascii="Book Antiqua" w:hAnsi="Book Antiqua" w:cs="Times New Roman"/>
          <w:sz w:val="24"/>
          <w:szCs w:val="24"/>
        </w:rPr>
        <w:t>of Trizol reagent was added to 100</w:t>
      </w:r>
      <w:r w:rsidRPr="001E619A">
        <w:rPr>
          <w:rFonts w:ascii="Book Antiqua" w:hAnsi="Book Antiqua" w:cs="Times New Roman"/>
          <w:sz w:val="24"/>
          <w:szCs w:val="24"/>
        </w:rPr>
        <w:t xml:space="preserve"> </w:t>
      </w:r>
      <w:r w:rsidR="00043786" w:rsidRPr="001E619A">
        <w:rPr>
          <w:rFonts w:ascii="Book Antiqua" w:hAnsi="Book Antiqua" w:cs="Times New Roman"/>
          <w:sz w:val="24"/>
          <w:szCs w:val="24"/>
        </w:rPr>
        <w:t>mg or less of frozen samples. After grinding in liquid nitrogen, total RNA was extracted using phenol-chloroform protocol. Quality of RNA was analyzed on 1% agarose gels.</w:t>
      </w:r>
      <w:r w:rsidR="00AA525E">
        <w:rPr>
          <w:rFonts w:ascii="Book Antiqua" w:hAnsi="Book Antiqua" w:cs="Times New Roman"/>
          <w:sz w:val="24"/>
          <w:szCs w:val="24"/>
        </w:rPr>
        <w:t xml:space="preserve"> </w:t>
      </w:r>
      <w:r w:rsidR="00043786" w:rsidRPr="001E619A">
        <w:rPr>
          <w:rFonts w:ascii="Book Antiqua" w:hAnsi="Book Antiqua" w:cs="Times New Roman"/>
          <w:sz w:val="24"/>
          <w:szCs w:val="24"/>
        </w:rPr>
        <w:t>Qualified RNA samples were sent to TaKaRa for sequencing and quantitative analysis of miR-145 and N-ras expression in colon cancer and control tissues.</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 xml:space="preserve">Determine miR-145 expression levels in SW620 and normal colonic epithelial cells </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SW620 and normal colonic epithelial cells were grown to 3</w:t>
      </w:r>
      <w:r w:rsidRPr="001E619A">
        <w:rPr>
          <w:rFonts w:ascii="Book Antiqua" w:hAnsi="Book Antiqua" w:cs="Times New Roman"/>
          <w:sz w:val="24"/>
          <w:szCs w:val="24"/>
          <w:vertAlign w:val="superscript"/>
        </w:rPr>
        <w:t>rd</w:t>
      </w:r>
      <w:r w:rsidRPr="001E619A">
        <w:rPr>
          <w:rFonts w:ascii="Book Antiqua" w:hAnsi="Book Antiqua" w:cs="Times New Roman"/>
          <w:sz w:val="24"/>
          <w:szCs w:val="24"/>
        </w:rPr>
        <w:t xml:space="preserve"> passage of exponential growth phase, and total RNA was extracted using phenol-chloroform protocol. Semi-quantitative one-step RT-PCR analysis of miR-145 expression was carried out according to the instruction provided by the manufacturer. PCR products were analyzed on 1% agarose gels and OD values were read on a gel imaging system. Experiments were repeated three times to compare miR-145 expression levels in these two cell lines.</w:t>
      </w:r>
      <w:r w:rsidR="00AA525E">
        <w:rPr>
          <w:rFonts w:ascii="Book Antiqua" w:hAnsi="Book Antiqua" w:cs="Times New Roman"/>
          <w:sz w:val="24"/>
          <w:szCs w:val="24"/>
        </w:rPr>
        <w:t xml:space="preserve"> </w:t>
      </w:r>
    </w:p>
    <w:p w:rsidR="00043786" w:rsidRPr="001E619A" w:rsidRDefault="00043786" w:rsidP="001E619A">
      <w:pPr>
        <w:adjustRightInd w:val="0"/>
        <w:snapToGrid w:val="0"/>
        <w:spacing w:after="0" w:line="360" w:lineRule="auto"/>
        <w:jc w:val="both"/>
        <w:rPr>
          <w:rFonts w:ascii="Book Antiqua" w:hAnsi="Book Antiqua" w:cs="Times New Roman"/>
          <w:i/>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Construction and packaging of miR-145 lentiviral expression vector</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The complete sequence of miR-145 was PCR-amplified using up-stream and down-stream primers and purified by gel extraction. pSilencer</w:t>
      </w:r>
      <w:r w:rsidRPr="001E619A">
        <w:rPr>
          <w:rFonts w:ascii="Book Antiqua" w:hAnsi="Book Antiqua" w:cs="Times New Roman"/>
          <w:sz w:val="24"/>
          <w:szCs w:val="24"/>
          <w:vertAlign w:val="superscript"/>
        </w:rPr>
        <w:t>TM</w:t>
      </w:r>
      <w:r w:rsidRPr="001E619A">
        <w:rPr>
          <w:rFonts w:ascii="Book Antiqua" w:hAnsi="Book Antiqua" w:cs="Times New Roman"/>
          <w:sz w:val="24"/>
          <w:szCs w:val="24"/>
        </w:rPr>
        <w:t xml:space="preserve"> 4.1 vector was linearized and purified according to the instruction provided with the lentiviral vector kit, and then ligated with miR-145 sequence. DH5α competent cells were then transformed with the ligation reaction. Positive clone was selected, and the sequence was amplified and linearized. miR-145</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lentiviral vector was then packaged in HEK 293T cells using Lipofectamine 2000, and viral titer was determined. The control vector containing a scrambled unrelated sequence was constructed and packaged in the same way.</w:t>
      </w:r>
      <w:r w:rsidR="00AA525E">
        <w:rPr>
          <w:rFonts w:ascii="Book Antiqua" w:hAnsi="Book Antiqua" w:cs="Times New Roman"/>
          <w:sz w:val="24"/>
          <w:szCs w:val="24"/>
        </w:rPr>
        <w:t xml:space="preserve"> </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lastRenderedPageBreak/>
        <w:t>Determine miR-145 expression levels in transduced SW620 cells</w:t>
      </w: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sz w:val="24"/>
          <w:szCs w:val="24"/>
        </w:rPr>
        <w:t>SW620 cells that were 90% confluent were passaged at 1:3 at 18-24 h before transduction so that cells were 70</w:t>
      </w:r>
      <w:r w:rsidR="00C858EF" w:rsidRPr="001E619A">
        <w:rPr>
          <w:rFonts w:ascii="Book Antiqua" w:hAnsi="Book Antiqua" w:cs="Times New Roman"/>
          <w:sz w:val="24"/>
          <w:szCs w:val="24"/>
        </w:rPr>
        <w:t>%</w:t>
      </w:r>
      <w:r w:rsidRPr="001E619A">
        <w:rPr>
          <w:rFonts w:ascii="Book Antiqua" w:hAnsi="Book Antiqua" w:cs="Times New Roman"/>
          <w:sz w:val="24"/>
          <w:szCs w:val="24"/>
        </w:rPr>
        <w:t>-80% confluent and at exponential growth stage at the time of transduction. SW620 cells were then transduced with successfully packaged miR-145 lentiviral vector or control vector with 50% multiplicity of infection (MOI</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50) and cultured for 48-72 h. When cytopathic</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effect (CPE) occurred, total RNA was extracted from each of the two groups. PCR products were analyzed on 1% agarose gels and OD values were read on a gel imaging system. Experiments were repeated three times to compare miR-145 expression levels in two groups of cells</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in order to confirm the successful construction of the expression system.</w:t>
      </w: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Effect of miR-145 overexpression on SW620 cell proliferation</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SW620 colon cancer cells were grown to 3</w:t>
      </w:r>
      <w:r w:rsidRPr="001E619A">
        <w:rPr>
          <w:rFonts w:ascii="Book Antiqua" w:hAnsi="Book Antiqua" w:cs="Times New Roman"/>
          <w:sz w:val="24"/>
          <w:szCs w:val="24"/>
          <w:vertAlign w:val="superscript"/>
        </w:rPr>
        <w:t>rd</w:t>
      </w:r>
      <w:r w:rsidRPr="001E619A">
        <w:rPr>
          <w:rFonts w:ascii="Book Antiqua" w:hAnsi="Book Antiqua" w:cs="Times New Roman"/>
          <w:sz w:val="24"/>
          <w:szCs w:val="24"/>
        </w:rPr>
        <w:t xml:space="preserve"> passage of exponential growth phase, and seeded into 96 well plates. Cells were then transduced with either of the two lentiviral vectors mentioned above. 20 μ</w:t>
      </w:r>
      <w:r w:rsidR="00C858EF" w:rsidRPr="001E619A">
        <w:rPr>
          <w:rFonts w:ascii="Book Antiqua" w:hAnsi="Book Antiqua" w:cs="Times New Roman"/>
          <w:sz w:val="24"/>
          <w:szCs w:val="24"/>
        </w:rPr>
        <w:t>L</w:t>
      </w:r>
      <w:r w:rsidRPr="001E619A">
        <w:rPr>
          <w:rFonts w:ascii="Book Antiqua" w:hAnsi="Book Antiqua" w:cs="Times New Roman"/>
          <w:sz w:val="24"/>
          <w:szCs w:val="24"/>
        </w:rPr>
        <w:t xml:space="preserve"> of 5 mg/m</w:t>
      </w:r>
      <w:r w:rsidR="00C858EF" w:rsidRPr="001E619A">
        <w:rPr>
          <w:rFonts w:ascii="Book Antiqua" w:hAnsi="Book Antiqua" w:cs="Times New Roman"/>
          <w:sz w:val="24"/>
          <w:szCs w:val="24"/>
        </w:rPr>
        <w:t xml:space="preserve">L </w:t>
      </w:r>
      <w:r w:rsidRPr="001E619A">
        <w:rPr>
          <w:rFonts w:ascii="Book Antiqua" w:hAnsi="Book Antiqua" w:cs="Times New Roman"/>
          <w:sz w:val="24"/>
          <w:szCs w:val="24"/>
        </w:rPr>
        <w:t>MTT solution was added to each well. After incubation for 4 h at 37</w:t>
      </w:r>
      <w:r w:rsidR="00C858EF" w:rsidRPr="001E619A">
        <w:rPr>
          <w:rFonts w:ascii="Book Antiqua" w:hAnsi="Book Antiqua" w:cs="Times New Roman"/>
          <w:sz w:val="24"/>
          <w:szCs w:val="24"/>
        </w:rPr>
        <w:t xml:space="preserve"> </w:t>
      </w:r>
      <w:r w:rsidRPr="001E619A">
        <w:rPr>
          <w:rFonts w:ascii="SimSun" w:eastAsia="SimSun" w:hAnsi="SimSun" w:cs="SimSun" w:hint="eastAsia"/>
          <w:sz w:val="24"/>
          <w:szCs w:val="24"/>
        </w:rPr>
        <w:t>℃</w:t>
      </w:r>
      <w:r w:rsidRPr="001E619A">
        <w:rPr>
          <w:rFonts w:ascii="Book Antiqua" w:hAnsi="Book Antiqua" w:cs="Times New Roman"/>
          <w:sz w:val="24"/>
          <w:szCs w:val="24"/>
        </w:rPr>
        <w:t>, media were removed and 150</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μ</w:t>
      </w:r>
      <w:r w:rsidR="00C858EF" w:rsidRPr="001E619A">
        <w:rPr>
          <w:rFonts w:ascii="Book Antiqua" w:hAnsi="Book Antiqua" w:cs="Times New Roman"/>
          <w:sz w:val="24"/>
          <w:szCs w:val="24"/>
        </w:rPr>
        <w:t>L</w:t>
      </w:r>
      <w:r w:rsidRPr="001E619A">
        <w:rPr>
          <w:rFonts w:ascii="Book Antiqua" w:hAnsi="Book Antiqua" w:cs="Times New Roman"/>
          <w:sz w:val="24"/>
          <w:szCs w:val="24"/>
        </w:rPr>
        <w:t xml:space="preserve"> of DMSO was added. The absorption was then read on a plate reader at 490 nm, and proliferation curves were generated. </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 xml:space="preserve">Effect of miR-145 overexpression on SW620 cell migration </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SW620 cells at 3</w:t>
      </w:r>
      <w:r w:rsidRPr="001E619A">
        <w:rPr>
          <w:rFonts w:ascii="Book Antiqua" w:hAnsi="Book Antiqua" w:cs="Times New Roman"/>
          <w:sz w:val="24"/>
          <w:szCs w:val="24"/>
          <w:vertAlign w:val="superscript"/>
        </w:rPr>
        <w:t>rd</w:t>
      </w:r>
      <w:r w:rsidRPr="001E619A">
        <w:rPr>
          <w:rFonts w:ascii="Book Antiqua" w:hAnsi="Book Antiqua" w:cs="Times New Roman"/>
          <w:sz w:val="24"/>
          <w:szCs w:val="24"/>
        </w:rPr>
        <w:t xml:space="preserve"> passage were plated into two sets of dishes. When cells were confluent, a homogenous scratch wound was created on the monolayer cells using a 1000 μ</w:t>
      </w:r>
      <w:r w:rsidR="00C858EF" w:rsidRPr="001E619A">
        <w:rPr>
          <w:rFonts w:ascii="Book Antiqua" w:hAnsi="Book Antiqua" w:cs="Times New Roman"/>
          <w:sz w:val="24"/>
          <w:szCs w:val="24"/>
        </w:rPr>
        <w:t>L</w:t>
      </w:r>
      <w:r w:rsidRPr="001E619A">
        <w:rPr>
          <w:rFonts w:ascii="Book Antiqua" w:hAnsi="Book Antiqua" w:cs="Times New Roman"/>
          <w:sz w:val="24"/>
          <w:szCs w:val="24"/>
        </w:rPr>
        <w:t xml:space="preserve"> pipette tip to form a band of open area. MiR-145 lentiviral solution was then added to the experimental group. Media containing no lentivirus was used for the blank control group. Cells were imaged at 0 or 48 h after incubation. The width of the open area was measured at 3 different positions (top, middle, and bottom) and the average width was calculated. The speed of cell migration was described using migration index (MI). </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Effect of miR-145 overexpression on the expression of its target gene N-ras</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Using bioinformatics, we observed that miR-145 may induce colon cancer cell apoptosis </w:t>
      </w:r>
      <w:r w:rsidR="00AA525E" w:rsidRPr="00AA525E">
        <w:rPr>
          <w:rFonts w:ascii="Book Antiqua" w:hAnsi="Book Antiqua" w:cs="Times New Roman"/>
          <w:i/>
          <w:sz w:val="24"/>
          <w:szCs w:val="24"/>
        </w:rPr>
        <w:t>via</w:t>
      </w:r>
      <w:r w:rsidRPr="001E619A">
        <w:rPr>
          <w:rFonts w:ascii="Book Antiqua" w:hAnsi="Book Antiqua" w:cs="Times New Roman"/>
          <w:sz w:val="24"/>
          <w:szCs w:val="24"/>
        </w:rPr>
        <w:t xml:space="preserve"> N-ras. In other words, N-ras gene might be a target of miR-145. We therefore further tested this at protein level. Total proteins were extracted from miR-145-tranduced SW620 cells and quantified. After separation on 5% stacking gel and 8% separating gel at 60</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V-30 min and 100</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V-1.5</w:t>
      </w:r>
      <w:r w:rsidR="00C858EF" w:rsidRPr="001E619A">
        <w:rPr>
          <w:rFonts w:ascii="Book Antiqua" w:hAnsi="Book Antiqua" w:cs="Times New Roman"/>
          <w:sz w:val="24"/>
          <w:szCs w:val="24"/>
        </w:rPr>
        <w:t xml:space="preserve"> </w:t>
      </w:r>
      <w:r w:rsidRPr="001E619A">
        <w:rPr>
          <w:rFonts w:ascii="Book Antiqua" w:hAnsi="Book Antiqua" w:cs="Times New Roman"/>
          <w:sz w:val="24"/>
          <w:szCs w:val="24"/>
        </w:rPr>
        <w:t>h, proteins were transferred to a membrane and ponceau stained. After distaining for 3 times, blots were incubated with primary antibody (1:1000, monoclonal rabbit-anti-human) at 4</w:t>
      </w:r>
      <w:r w:rsidR="00C858EF" w:rsidRPr="001E619A">
        <w:rPr>
          <w:rFonts w:ascii="Book Antiqua" w:hAnsi="Book Antiqua" w:cs="Times New Roman"/>
          <w:sz w:val="24"/>
          <w:szCs w:val="24"/>
        </w:rPr>
        <w:t xml:space="preserve"> </w:t>
      </w:r>
      <w:r w:rsidRPr="001E619A">
        <w:rPr>
          <w:rFonts w:ascii="SimSun" w:eastAsia="SimSun" w:hAnsi="SimSun" w:cs="SimSun" w:hint="eastAsia"/>
          <w:sz w:val="24"/>
          <w:szCs w:val="24"/>
        </w:rPr>
        <w:t>℃</w:t>
      </w:r>
      <w:r w:rsidRPr="001E619A">
        <w:rPr>
          <w:rFonts w:ascii="Book Antiqua" w:hAnsi="Book Antiqua" w:cs="Times New Roman"/>
          <w:sz w:val="24"/>
          <w:szCs w:val="24"/>
        </w:rPr>
        <w:t xml:space="preserve"> overnight. After incubation for 1 h at room temperature with secondary antibody (1:1500, polyclonal goat-anti-rabbit) and BCIP/NBT staining in dark for 3 h, blots were analyzed on a gel imaging system for target bands and internal reference bands. Experiments were repeated 3 times and OD values were calculated. </w:t>
      </w:r>
    </w:p>
    <w:p w:rsidR="00043786" w:rsidRPr="001E619A" w:rsidRDefault="00043786" w:rsidP="001E619A">
      <w:pPr>
        <w:adjustRightInd w:val="0"/>
        <w:snapToGrid w:val="0"/>
        <w:spacing w:after="0" w:line="360" w:lineRule="auto"/>
        <w:jc w:val="both"/>
        <w:rPr>
          <w:rFonts w:ascii="Book Antiqua" w:hAnsi="Book Antiqua" w:cs="Times New Roman"/>
          <w:sz w:val="24"/>
          <w:szCs w:val="24"/>
        </w:rPr>
      </w:pPr>
    </w:p>
    <w:p w:rsidR="00043786" w:rsidRPr="001E619A" w:rsidRDefault="00043786"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 xml:space="preserve">Statistical </w:t>
      </w:r>
      <w:r w:rsidR="00C858EF" w:rsidRPr="001E619A">
        <w:rPr>
          <w:rFonts w:ascii="Book Antiqua" w:hAnsi="Book Antiqua" w:cs="Times New Roman"/>
          <w:b/>
          <w:i/>
          <w:sz w:val="24"/>
          <w:szCs w:val="24"/>
        </w:rPr>
        <w:t>analysis</w:t>
      </w:r>
    </w:p>
    <w:p w:rsidR="00043786" w:rsidRPr="001E619A" w:rsidRDefault="00043786" w:rsidP="001E619A">
      <w:pPr>
        <w:adjustRightInd w:val="0"/>
        <w:snapToGrid w:val="0"/>
        <w:spacing w:after="0" w:line="360" w:lineRule="auto"/>
        <w:jc w:val="both"/>
        <w:rPr>
          <w:rFonts w:ascii="Book Antiqua" w:hAnsi="Book Antiqua" w:cs="Times New Roman"/>
          <w:caps/>
          <w:sz w:val="24"/>
          <w:szCs w:val="24"/>
        </w:rPr>
      </w:pPr>
      <w:r w:rsidRPr="001E619A">
        <w:rPr>
          <w:rFonts w:ascii="Book Antiqua" w:hAnsi="Book Antiqua" w:cs="Times New Roman"/>
          <w:sz w:val="24"/>
          <w:szCs w:val="24"/>
        </w:rPr>
        <w:t>SPSS19.0 for Windows was used for statistical analys</w:t>
      </w:r>
      <w:r w:rsidR="00C858EF" w:rsidRPr="001E619A">
        <w:rPr>
          <w:rFonts w:ascii="Book Antiqua" w:hAnsi="Book Antiqua" w:cs="Times New Roman"/>
          <w:sz w:val="24"/>
          <w:szCs w:val="24"/>
        </w:rPr>
        <w:t>is. Data were expressed as mean</w:t>
      </w:r>
      <w:r w:rsidR="00240217" w:rsidRPr="001E619A">
        <w:rPr>
          <w:rFonts w:ascii="Book Antiqua" w:hAnsi="Book Antiqua" w:cs="Times New Roman"/>
          <w:sz w:val="24"/>
          <w:szCs w:val="24"/>
        </w:rPr>
        <w:t xml:space="preserve"> ± </w:t>
      </w:r>
      <w:r w:rsidR="00C858EF" w:rsidRPr="001E619A">
        <w:rPr>
          <w:rFonts w:ascii="Book Antiqua" w:hAnsi="Book Antiqua" w:cs="Times New Roman"/>
          <w:sz w:val="24"/>
          <w:szCs w:val="24"/>
        </w:rPr>
        <w:t>SD</w:t>
      </w:r>
      <w:r w:rsidRPr="001E619A">
        <w:rPr>
          <w:rFonts w:ascii="Book Antiqua" w:hAnsi="Book Antiqua" w:cs="Times New Roman"/>
          <w:sz w:val="24"/>
          <w:szCs w:val="24"/>
        </w:rPr>
        <w:t xml:space="preserve">. Differences among groups were compared using one-way ANOVA. </w:t>
      </w:r>
      <w:r w:rsidR="00240217" w:rsidRPr="001E619A">
        <w:rPr>
          <w:rFonts w:ascii="Book Antiqua" w:hAnsi="Book Antiqua" w:cs="Times New Roman"/>
          <w:i/>
          <w:sz w:val="24"/>
          <w:szCs w:val="24"/>
        </w:rPr>
        <w:t>P &lt;</w:t>
      </w:r>
      <w:r w:rsidRPr="001E619A">
        <w:rPr>
          <w:rFonts w:ascii="Book Antiqua" w:hAnsi="Book Antiqua" w:cs="Times New Roman"/>
          <w:sz w:val="24"/>
          <w:szCs w:val="24"/>
        </w:rPr>
        <w:t xml:space="preserve"> 0.05 was considered statistically significant.</w:t>
      </w:r>
      <w:r w:rsidRPr="001E619A">
        <w:rPr>
          <w:rFonts w:ascii="Book Antiqua" w:hAnsi="Book Antiqua" w:cs="Times New Roman"/>
          <w:caps/>
          <w:sz w:val="24"/>
          <w:szCs w:val="24"/>
        </w:rPr>
        <w:t> </w:t>
      </w:r>
    </w:p>
    <w:p w:rsidR="00043786" w:rsidRPr="001E619A" w:rsidRDefault="00043786" w:rsidP="001E619A">
      <w:pPr>
        <w:adjustRightInd w:val="0"/>
        <w:snapToGrid w:val="0"/>
        <w:spacing w:after="0" w:line="360" w:lineRule="auto"/>
        <w:jc w:val="both"/>
        <w:rPr>
          <w:rFonts w:ascii="Book Antiqua" w:hAnsi="Book Antiqua" w:cs="Times New Roman"/>
          <w:caps/>
          <w:sz w:val="24"/>
          <w:szCs w:val="24"/>
        </w:rPr>
      </w:pPr>
    </w:p>
    <w:p w:rsidR="0033002E" w:rsidRPr="001E619A" w:rsidRDefault="00C858EF"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t>RESULTS</w:t>
      </w:r>
    </w:p>
    <w:p w:rsidR="006A69E1" w:rsidRPr="001E619A" w:rsidRDefault="000B158F"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 xml:space="preserve">Expression of miR-145 in colon cancer tissues and normal control tissues </w:t>
      </w:r>
    </w:p>
    <w:p w:rsidR="00E234C9" w:rsidRPr="001E619A" w:rsidRDefault="000B158F"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sz w:val="24"/>
          <w:szCs w:val="24"/>
        </w:rPr>
        <w:t>RNA sequencing and quantitative analysis indicated that miR-145 expression level was markedly decreased in colon cancer tissues as compared to normal colonic tissues. miR-145 level in control tissues was 4-5</w:t>
      </w:r>
      <w:r w:rsidR="008D7F4A" w:rsidRPr="001E619A">
        <w:rPr>
          <w:rFonts w:ascii="Book Antiqua" w:hAnsi="Book Antiqua" w:cs="Times New Roman"/>
          <w:sz w:val="24"/>
          <w:szCs w:val="24"/>
        </w:rPr>
        <w:t>-</w:t>
      </w:r>
      <w:r w:rsidRPr="001E619A">
        <w:rPr>
          <w:rFonts w:ascii="Book Antiqua" w:hAnsi="Book Antiqua" w:cs="Times New Roman"/>
          <w:sz w:val="24"/>
          <w:szCs w:val="24"/>
        </w:rPr>
        <w:t>fold higher than that in colon cancer tissues (</w:t>
      </w:r>
      <w:r w:rsidR="00240217" w:rsidRPr="001E619A">
        <w:rPr>
          <w:rFonts w:ascii="Book Antiqua" w:hAnsi="Book Antiqua" w:cs="Times New Roman"/>
          <w:i/>
          <w:sz w:val="24"/>
          <w:szCs w:val="24"/>
        </w:rPr>
        <w:t>P &lt;</w:t>
      </w:r>
      <w:r w:rsidRPr="001E619A">
        <w:rPr>
          <w:rFonts w:ascii="Book Antiqua" w:hAnsi="Book Antiqua" w:cs="Times New Roman"/>
          <w:sz w:val="24"/>
          <w:szCs w:val="24"/>
        </w:rPr>
        <w:t xml:space="preserve"> 0.05). In c</w:t>
      </w:r>
      <w:r w:rsidR="008D7F4A" w:rsidRPr="001E619A">
        <w:rPr>
          <w:rFonts w:ascii="Book Antiqua" w:hAnsi="Book Antiqua" w:cs="Times New Roman"/>
          <w:sz w:val="24"/>
          <w:szCs w:val="24"/>
        </w:rPr>
        <w:t xml:space="preserve">ontrast, N-ras expression </w:t>
      </w:r>
      <w:r w:rsidR="0033002E" w:rsidRPr="001E619A">
        <w:rPr>
          <w:rFonts w:ascii="Book Antiqua" w:hAnsi="Book Antiqua" w:cs="Times New Roman"/>
          <w:sz w:val="24"/>
          <w:szCs w:val="24"/>
        </w:rPr>
        <w:t>level was</w:t>
      </w:r>
      <w:r w:rsidR="000060ED">
        <w:rPr>
          <w:rFonts w:ascii="Book Antiqua" w:hAnsi="Book Antiqua" w:cs="Times New Roman" w:hint="eastAsia"/>
          <w:sz w:val="24"/>
          <w:szCs w:val="24"/>
        </w:rPr>
        <w:t xml:space="preserve"> </w:t>
      </w:r>
      <w:r w:rsidR="008F0C75" w:rsidRPr="001E619A">
        <w:rPr>
          <w:rFonts w:ascii="Book Antiqua" w:hAnsi="Book Antiqua" w:cs="Times New Roman"/>
          <w:sz w:val="24"/>
          <w:szCs w:val="24"/>
        </w:rPr>
        <w:t>significantly</w:t>
      </w:r>
      <w:r w:rsidRPr="001E619A">
        <w:rPr>
          <w:rFonts w:ascii="Book Antiqua" w:hAnsi="Book Antiqua" w:cs="Times New Roman"/>
          <w:sz w:val="24"/>
          <w:szCs w:val="24"/>
        </w:rPr>
        <w:t xml:space="preserve"> higher in colon cancer tissues then in control tissues</w:t>
      </w:r>
      <w:r w:rsidR="00E234C9" w:rsidRPr="001E619A">
        <w:rPr>
          <w:rFonts w:ascii="Book Antiqua" w:hAnsi="Book Antiqua" w:cs="Times New Roman"/>
          <w:sz w:val="24"/>
          <w:szCs w:val="24"/>
        </w:rPr>
        <w:t xml:space="preserve"> (Figure 1). </w:t>
      </w:r>
    </w:p>
    <w:p w:rsidR="00CC6900" w:rsidRPr="001E619A" w:rsidRDefault="00CC6900" w:rsidP="001E619A">
      <w:pPr>
        <w:adjustRightInd w:val="0"/>
        <w:snapToGrid w:val="0"/>
        <w:spacing w:after="0" w:line="360" w:lineRule="auto"/>
        <w:jc w:val="both"/>
        <w:rPr>
          <w:rFonts w:ascii="Book Antiqua" w:hAnsi="Book Antiqua" w:cs="Times New Roman"/>
          <w:b/>
          <w:sz w:val="24"/>
          <w:szCs w:val="24"/>
        </w:rPr>
      </w:pPr>
    </w:p>
    <w:p w:rsidR="00EC1979" w:rsidRPr="001E619A" w:rsidRDefault="00EC1979"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Expression of miR-145 in SW620 and normal human colonic epithelial cell line</w:t>
      </w:r>
    </w:p>
    <w:p w:rsidR="00EC1979" w:rsidRPr="001E619A" w:rsidRDefault="00654587"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lastRenderedPageBreak/>
        <w:t>RT-PCR analysis revealed that miR145 expression level in normal colonic epithelial cells w</w:t>
      </w:r>
      <w:r w:rsidR="008D7F4A" w:rsidRPr="001E619A">
        <w:rPr>
          <w:rFonts w:ascii="Book Antiqua" w:hAnsi="Book Antiqua" w:cs="Times New Roman"/>
          <w:sz w:val="24"/>
          <w:szCs w:val="24"/>
        </w:rPr>
        <w:t>as</w:t>
      </w:r>
      <w:r w:rsidRPr="001E619A">
        <w:rPr>
          <w:rFonts w:ascii="Book Antiqua" w:hAnsi="Book Antiqua" w:cs="Times New Roman"/>
          <w:sz w:val="24"/>
          <w:szCs w:val="24"/>
        </w:rPr>
        <w:t xml:space="preserve"> relatively high whereas </w:t>
      </w:r>
      <w:r w:rsidR="008D7F4A" w:rsidRPr="001E619A">
        <w:rPr>
          <w:rFonts w:ascii="Book Antiqua" w:hAnsi="Book Antiqua" w:cs="Times New Roman"/>
          <w:sz w:val="24"/>
          <w:szCs w:val="24"/>
        </w:rPr>
        <w:t>its expression level</w:t>
      </w:r>
      <w:r w:rsidRPr="001E619A">
        <w:rPr>
          <w:rFonts w:ascii="Book Antiqua" w:hAnsi="Book Antiqua" w:cs="Times New Roman"/>
          <w:sz w:val="24"/>
          <w:szCs w:val="24"/>
        </w:rPr>
        <w:t xml:space="preserve"> in SW</w:t>
      </w:r>
      <w:r w:rsidR="008D7F4A" w:rsidRPr="001E619A">
        <w:rPr>
          <w:rFonts w:ascii="Book Antiqua" w:hAnsi="Book Antiqua" w:cs="Times New Roman"/>
          <w:sz w:val="24"/>
          <w:szCs w:val="24"/>
        </w:rPr>
        <w:t>620 colon cancer cells was</w:t>
      </w:r>
      <w:r w:rsidRPr="001E619A">
        <w:rPr>
          <w:rFonts w:ascii="Book Antiqua" w:hAnsi="Book Antiqua" w:cs="Times New Roman"/>
          <w:sz w:val="24"/>
          <w:szCs w:val="24"/>
        </w:rPr>
        <w:t xml:space="preserve"> markedly down-regulated. There was an approximately 5-fold difference, which was statistically significant (</w:t>
      </w:r>
      <w:r w:rsidR="00240217" w:rsidRPr="001E619A">
        <w:rPr>
          <w:rFonts w:ascii="Book Antiqua" w:hAnsi="Book Antiqua" w:cs="Times New Roman"/>
          <w:i/>
          <w:sz w:val="24"/>
          <w:szCs w:val="24"/>
        </w:rPr>
        <w:t>P &lt;</w:t>
      </w:r>
      <w:r w:rsidRPr="001E619A">
        <w:rPr>
          <w:rFonts w:ascii="Book Antiqua" w:hAnsi="Book Antiqua" w:cs="Times New Roman"/>
          <w:sz w:val="24"/>
          <w:szCs w:val="24"/>
        </w:rPr>
        <w:t xml:space="preserve"> 0.05) (Figure 2).</w:t>
      </w:r>
    </w:p>
    <w:p w:rsidR="00CC6900" w:rsidRPr="001E619A" w:rsidRDefault="00CC6900" w:rsidP="001E619A">
      <w:pPr>
        <w:adjustRightInd w:val="0"/>
        <w:snapToGrid w:val="0"/>
        <w:spacing w:after="0" w:line="360" w:lineRule="auto"/>
        <w:jc w:val="both"/>
        <w:rPr>
          <w:rFonts w:ascii="Book Antiqua" w:hAnsi="Book Antiqua" w:cs="Times New Roman"/>
          <w:sz w:val="24"/>
          <w:szCs w:val="24"/>
        </w:rPr>
      </w:pPr>
    </w:p>
    <w:p w:rsidR="00CC6900" w:rsidRPr="001E619A" w:rsidRDefault="00A10944"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Results of construction and packaging of miR-145 recombinant lentiviral vector and control vector</w:t>
      </w:r>
    </w:p>
    <w:p w:rsidR="00A10944" w:rsidRPr="001E619A" w:rsidRDefault="00A10944"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Construction of lentiviral vector and negative control sequence was successful, and sequencing results indicated no mutations. Both sequences were consistent with the expectation, indicating that insertion of miR-145 sequence was successful, and could be used for further experiments. Sequencing was done by TaKaRa. At 72 h post </w:t>
      </w:r>
      <w:r w:rsidR="00ED5193" w:rsidRPr="001E619A">
        <w:rPr>
          <w:rFonts w:ascii="Book Antiqua" w:hAnsi="Book Antiqua" w:cs="Times New Roman"/>
          <w:sz w:val="24"/>
          <w:szCs w:val="24"/>
        </w:rPr>
        <w:t>transfection of HEK293T cells with lentiviral vector system, we observed green fluorescence under fluorescence microscope. 80</w:t>
      </w:r>
      <w:r w:rsidR="00C858EF" w:rsidRPr="001E619A">
        <w:rPr>
          <w:rFonts w:ascii="Book Antiqua" w:hAnsi="Book Antiqua" w:cs="Times New Roman"/>
          <w:sz w:val="24"/>
          <w:szCs w:val="24"/>
        </w:rPr>
        <w:t>%</w:t>
      </w:r>
      <w:r w:rsidR="00ED5193" w:rsidRPr="001E619A">
        <w:rPr>
          <w:rFonts w:ascii="Book Antiqua" w:hAnsi="Book Antiqua" w:cs="Times New Roman"/>
          <w:sz w:val="24"/>
          <w:szCs w:val="24"/>
        </w:rPr>
        <w:t xml:space="preserve">-90% of cells expressed </w:t>
      </w:r>
      <w:r w:rsidR="0081581B" w:rsidRPr="001E619A">
        <w:rPr>
          <w:rFonts w:ascii="Book Antiqua" w:hAnsi="Book Antiqua" w:cs="Times New Roman"/>
          <w:sz w:val="24"/>
          <w:szCs w:val="24"/>
        </w:rPr>
        <w:t xml:space="preserve">green fluorescence. Meanwhile we observed CPE phenomenon: </w:t>
      </w:r>
      <w:r w:rsidR="0052262C" w:rsidRPr="001E619A">
        <w:rPr>
          <w:rFonts w:ascii="Book Antiqua" w:hAnsi="Book Antiqua" w:cs="Times New Roman"/>
          <w:sz w:val="24"/>
          <w:szCs w:val="24"/>
        </w:rPr>
        <w:t>shrinking, swelling and rounding of cells;</w:t>
      </w:r>
      <w:r w:rsidR="0081581B" w:rsidRPr="001E619A">
        <w:rPr>
          <w:rFonts w:ascii="Book Antiqua" w:hAnsi="Book Antiqua" w:cs="Times New Roman"/>
          <w:sz w:val="24"/>
          <w:szCs w:val="24"/>
        </w:rPr>
        <w:t xml:space="preserve"> some cells were detached and floating (Figure 3</w:t>
      </w:r>
      <w:r w:rsidR="000369B6">
        <w:rPr>
          <w:rFonts w:ascii="Book Antiqua" w:hAnsi="Book Antiqua" w:cs="Times New Roman" w:hint="eastAsia"/>
          <w:sz w:val="24"/>
          <w:szCs w:val="24"/>
        </w:rPr>
        <w:t>A</w:t>
      </w:r>
      <w:r w:rsidR="00C858EF" w:rsidRPr="001E619A">
        <w:rPr>
          <w:rFonts w:ascii="Book Antiqua" w:hAnsi="Book Antiqua" w:cs="Times New Roman"/>
          <w:sz w:val="24"/>
          <w:szCs w:val="24"/>
        </w:rPr>
        <w:t xml:space="preserve"> and</w:t>
      </w:r>
      <w:r w:rsidR="000369B6">
        <w:rPr>
          <w:rFonts w:ascii="Book Antiqua" w:hAnsi="Book Antiqua" w:cs="Times New Roman"/>
          <w:sz w:val="24"/>
          <w:szCs w:val="24"/>
        </w:rPr>
        <w:t xml:space="preserve"> </w:t>
      </w:r>
      <w:r w:rsidR="000369B6">
        <w:rPr>
          <w:rFonts w:ascii="Book Antiqua" w:hAnsi="Book Antiqua" w:cs="Times New Roman" w:hint="eastAsia"/>
          <w:sz w:val="24"/>
          <w:szCs w:val="24"/>
        </w:rPr>
        <w:t>B</w:t>
      </w:r>
      <w:r w:rsidR="0081581B" w:rsidRPr="001E619A">
        <w:rPr>
          <w:rFonts w:ascii="Book Antiqua" w:hAnsi="Book Antiqua" w:cs="Times New Roman"/>
          <w:sz w:val="24"/>
          <w:szCs w:val="24"/>
        </w:rPr>
        <w:t>). Viral titers were 2.08</w:t>
      </w:r>
      <w:r w:rsidR="00C858EF" w:rsidRPr="001E619A">
        <w:rPr>
          <w:rFonts w:ascii="Book Antiqua" w:hAnsi="Book Antiqua" w:cs="Times New Roman"/>
          <w:sz w:val="24"/>
          <w:szCs w:val="24"/>
        </w:rPr>
        <w:t xml:space="preserve"> </w:t>
      </w:r>
      <w:r w:rsidR="0081581B" w:rsidRPr="001E619A">
        <w:rPr>
          <w:rFonts w:ascii="Book Antiqua" w:hAnsi="Book Antiqua" w:cs="Times New Roman"/>
          <w:sz w:val="24"/>
          <w:szCs w:val="24"/>
        </w:rPr>
        <w:t>×</w:t>
      </w:r>
      <w:r w:rsidR="00C858EF" w:rsidRPr="001E619A">
        <w:rPr>
          <w:rFonts w:ascii="Book Antiqua" w:hAnsi="Book Antiqua" w:cs="Times New Roman"/>
          <w:sz w:val="24"/>
          <w:szCs w:val="24"/>
        </w:rPr>
        <w:t xml:space="preserve"> </w:t>
      </w:r>
      <w:r w:rsidR="0081581B" w:rsidRPr="001E619A">
        <w:rPr>
          <w:rFonts w:ascii="Book Antiqua" w:hAnsi="Book Antiqua" w:cs="Times New Roman"/>
          <w:sz w:val="24"/>
          <w:szCs w:val="24"/>
        </w:rPr>
        <w:t>10</w:t>
      </w:r>
      <w:r w:rsidR="0081581B" w:rsidRPr="001E619A">
        <w:rPr>
          <w:rFonts w:ascii="Book Antiqua" w:hAnsi="Book Antiqua" w:cs="Times New Roman"/>
          <w:sz w:val="24"/>
          <w:szCs w:val="24"/>
          <w:vertAlign w:val="superscript"/>
        </w:rPr>
        <w:t>9</w:t>
      </w:r>
      <w:r w:rsidR="00C858EF" w:rsidRPr="001E619A">
        <w:rPr>
          <w:rFonts w:ascii="Book Antiqua" w:hAnsi="Book Antiqua" w:cs="Times New Roman"/>
          <w:sz w:val="24"/>
          <w:szCs w:val="24"/>
          <w:vertAlign w:val="superscript"/>
        </w:rPr>
        <w:t xml:space="preserve"> </w:t>
      </w:r>
      <w:r w:rsidR="0081581B" w:rsidRPr="001E619A">
        <w:rPr>
          <w:rFonts w:ascii="Book Antiqua" w:hAnsi="Book Antiqua" w:cs="Times New Roman"/>
          <w:sz w:val="24"/>
          <w:szCs w:val="24"/>
        </w:rPr>
        <w:t>TU/m</w:t>
      </w:r>
      <w:r w:rsidR="00C858EF" w:rsidRPr="001E619A">
        <w:rPr>
          <w:rFonts w:ascii="Book Antiqua" w:hAnsi="Book Antiqua" w:cs="Times New Roman"/>
          <w:sz w:val="24"/>
          <w:szCs w:val="24"/>
        </w:rPr>
        <w:t>L</w:t>
      </w:r>
      <w:r w:rsidR="0081581B" w:rsidRPr="001E619A">
        <w:rPr>
          <w:rFonts w:ascii="Book Antiqua" w:hAnsi="Book Antiqua" w:cs="Times New Roman"/>
          <w:sz w:val="24"/>
          <w:szCs w:val="24"/>
        </w:rPr>
        <w:t xml:space="preserve"> in experimental group and </w:t>
      </w:r>
      <w:bookmarkStart w:id="171" w:name="OLE_LINK2"/>
      <w:bookmarkStart w:id="172" w:name="OLE_LINK3"/>
      <w:r w:rsidR="0081581B" w:rsidRPr="001E619A">
        <w:rPr>
          <w:rFonts w:ascii="Book Antiqua" w:hAnsi="Book Antiqua" w:cs="Times New Roman"/>
          <w:sz w:val="24"/>
          <w:szCs w:val="24"/>
        </w:rPr>
        <w:t>1.92×10</w:t>
      </w:r>
      <w:r w:rsidR="0081581B" w:rsidRPr="001E619A">
        <w:rPr>
          <w:rFonts w:ascii="Book Antiqua" w:hAnsi="Book Antiqua" w:cs="Times New Roman"/>
          <w:sz w:val="24"/>
          <w:szCs w:val="24"/>
          <w:vertAlign w:val="superscript"/>
        </w:rPr>
        <w:t>9</w:t>
      </w:r>
      <w:r w:rsidR="0081581B" w:rsidRPr="001E619A">
        <w:rPr>
          <w:rFonts w:ascii="Book Antiqua" w:hAnsi="Book Antiqua" w:cs="Times New Roman"/>
          <w:sz w:val="24"/>
          <w:szCs w:val="24"/>
        </w:rPr>
        <w:t>TU/ml</w:t>
      </w:r>
      <w:bookmarkEnd w:id="171"/>
      <w:bookmarkEnd w:id="172"/>
      <w:r w:rsidR="0081581B" w:rsidRPr="001E619A">
        <w:rPr>
          <w:rFonts w:ascii="Book Antiqua" w:hAnsi="Book Antiqua" w:cs="Times New Roman"/>
          <w:sz w:val="24"/>
          <w:szCs w:val="24"/>
        </w:rPr>
        <w:t xml:space="preserve"> in control group. Both met the requirement of the study and could be used for further experiments. </w:t>
      </w:r>
    </w:p>
    <w:p w:rsidR="00CC6900" w:rsidRPr="001E619A" w:rsidRDefault="00CC6900" w:rsidP="001E619A">
      <w:pPr>
        <w:adjustRightInd w:val="0"/>
        <w:snapToGrid w:val="0"/>
        <w:spacing w:after="0" w:line="360" w:lineRule="auto"/>
        <w:jc w:val="both"/>
        <w:rPr>
          <w:rFonts w:ascii="Book Antiqua" w:hAnsi="Book Antiqua" w:cs="Times New Roman"/>
          <w:sz w:val="24"/>
          <w:szCs w:val="24"/>
        </w:rPr>
      </w:pPr>
    </w:p>
    <w:p w:rsidR="00D606F6" w:rsidRPr="001E619A" w:rsidRDefault="00C858EF"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M</w:t>
      </w:r>
      <w:r w:rsidR="00D606F6" w:rsidRPr="001E619A">
        <w:rPr>
          <w:rFonts w:ascii="Book Antiqua" w:hAnsi="Book Antiqua" w:cs="Times New Roman"/>
          <w:b/>
          <w:i/>
          <w:sz w:val="24"/>
          <w:szCs w:val="24"/>
        </w:rPr>
        <w:t xml:space="preserve">iR-145 expression in </w:t>
      </w:r>
      <w:r w:rsidR="0010497B" w:rsidRPr="001E619A">
        <w:rPr>
          <w:rFonts w:ascii="Book Antiqua" w:hAnsi="Book Antiqua" w:cs="Times New Roman"/>
          <w:b/>
          <w:i/>
          <w:sz w:val="24"/>
          <w:szCs w:val="24"/>
        </w:rPr>
        <w:t>transduced SW620</w:t>
      </w:r>
      <w:r w:rsidRPr="001E619A">
        <w:rPr>
          <w:rFonts w:ascii="Book Antiqua" w:hAnsi="Book Antiqua" w:cs="Times New Roman"/>
          <w:b/>
          <w:i/>
          <w:sz w:val="24"/>
          <w:szCs w:val="24"/>
        </w:rPr>
        <w:t xml:space="preserve"> </w:t>
      </w:r>
      <w:r w:rsidR="00D606F6" w:rsidRPr="001E619A">
        <w:rPr>
          <w:rFonts w:ascii="Book Antiqua" w:hAnsi="Book Antiqua" w:cs="Times New Roman"/>
          <w:b/>
          <w:i/>
          <w:sz w:val="24"/>
          <w:szCs w:val="24"/>
        </w:rPr>
        <w:t>cells</w:t>
      </w:r>
    </w:p>
    <w:p w:rsidR="00634EC5" w:rsidRPr="001E619A" w:rsidRDefault="00D606F6"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RT-PCR data showed that miR-145 expression in SW620 cells trans</w:t>
      </w:r>
      <w:r w:rsidR="0010497B" w:rsidRPr="001E619A">
        <w:rPr>
          <w:rFonts w:ascii="Book Antiqua" w:hAnsi="Book Antiqua" w:cs="Times New Roman"/>
          <w:sz w:val="24"/>
          <w:szCs w:val="24"/>
        </w:rPr>
        <w:t>duced</w:t>
      </w:r>
      <w:r w:rsidRPr="001E619A">
        <w:rPr>
          <w:rFonts w:ascii="Book Antiqua" w:hAnsi="Book Antiqua" w:cs="Times New Roman"/>
          <w:sz w:val="24"/>
          <w:szCs w:val="24"/>
        </w:rPr>
        <w:t xml:space="preserve"> with control </w:t>
      </w:r>
      <w:r w:rsidR="00B60B6C" w:rsidRPr="001E619A">
        <w:rPr>
          <w:rFonts w:ascii="Book Antiqua" w:hAnsi="Book Antiqua" w:cs="Times New Roman"/>
          <w:sz w:val="24"/>
          <w:szCs w:val="24"/>
        </w:rPr>
        <w:t>lentiviral</w:t>
      </w:r>
      <w:r w:rsidRPr="001E619A">
        <w:rPr>
          <w:rFonts w:ascii="Book Antiqua" w:hAnsi="Book Antiqua" w:cs="Times New Roman"/>
          <w:sz w:val="24"/>
          <w:szCs w:val="24"/>
        </w:rPr>
        <w:t xml:space="preserve"> vector was relatively low</w:t>
      </w:r>
      <w:r w:rsidR="00634EC5" w:rsidRPr="001E619A">
        <w:rPr>
          <w:rFonts w:ascii="Book Antiqua" w:hAnsi="Book Antiqua" w:cs="Times New Roman"/>
          <w:sz w:val="24"/>
          <w:szCs w:val="24"/>
        </w:rPr>
        <w:t xml:space="preserve">, whereas its expression in </w:t>
      </w:r>
      <w:r w:rsidR="00111B05" w:rsidRPr="001E619A">
        <w:rPr>
          <w:rFonts w:ascii="Book Antiqua" w:hAnsi="Book Antiqua" w:cs="Times New Roman"/>
          <w:sz w:val="24"/>
          <w:szCs w:val="24"/>
        </w:rPr>
        <w:t>miR-145-tranduced</w:t>
      </w:r>
      <w:r w:rsidR="00634EC5" w:rsidRPr="001E619A">
        <w:rPr>
          <w:rFonts w:ascii="Book Antiqua" w:hAnsi="Book Antiqua" w:cs="Times New Roman"/>
          <w:sz w:val="24"/>
          <w:szCs w:val="24"/>
        </w:rPr>
        <w:t xml:space="preserve"> SW620 cells w</w:t>
      </w:r>
      <w:r w:rsidR="00B60B6C" w:rsidRPr="001E619A">
        <w:rPr>
          <w:rFonts w:ascii="Book Antiqua" w:hAnsi="Book Antiqua" w:cs="Times New Roman"/>
          <w:sz w:val="24"/>
          <w:szCs w:val="24"/>
        </w:rPr>
        <w:t>as</w:t>
      </w:r>
      <w:r w:rsidR="00634EC5" w:rsidRPr="001E619A">
        <w:rPr>
          <w:rFonts w:ascii="Book Antiqua" w:hAnsi="Book Antiqua" w:cs="Times New Roman"/>
          <w:sz w:val="24"/>
          <w:szCs w:val="24"/>
        </w:rPr>
        <w:t xml:space="preserve"> 8.2-fold higher. The difference was statistically significant (</w:t>
      </w:r>
      <w:r w:rsidR="00240217" w:rsidRPr="001E619A">
        <w:rPr>
          <w:rFonts w:ascii="Book Antiqua" w:hAnsi="Book Antiqua" w:cs="Times New Roman"/>
          <w:i/>
          <w:sz w:val="24"/>
          <w:szCs w:val="24"/>
        </w:rPr>
        <w:t>P &lt;</w:t>
      </w:r>
      <w:r w:rsidR="000369B6">
        <w:rPr>
          <w:rFonts w:ascii="Book Antiqua" w:hAnsi="Book Antiqua" w:cs="Times New Roman"/>
          <w:sz w:val="24"/>
          <w:szCs w:val="24"/>
        </w:rPr>
        <w:t xml:space="preserve"> 0.05) (Figure </w:t>
      </w:r>
      <w:r w:rsidR="000369B6">
        <w:rPr>
          <w:rFonts w:ascii="Book Antiqua" w:hAnsi="Book Antiqua" w:cs="Times New Roman" w:hint="eastAsia"/>
          <w:sz w:val="24"/>
          <w:szCs w:val="24"/>
        </w:rPr>
        <w:t>4</w:t>
      </w:r>
      <w:r w:rsidR="00634EC5" w:rsidRPr="001E619A">
        <w:rPr>
          <w:rFonts w:ascii="Book Antiqua" w:hAnsi="Book Antiqua" w:cs="Times New Roman"/>
          <w:sz w:val="24"/>
          <w:szCs w:val="24"/>
        </w:rPr>
        <w:t>), indicating the success of generating miR-145 lentiviral transfection system for future experiments.</w:t>
      </w:r>
    </w:p>
    <w:p w:rsidR="00CC6900" w:rsidRPr="001E619A" w:rsidRDefault="00CC6900" w:rsidP="001E619A">
      <w:pPr>
        <w:adjustRightInd w:val="0"/>
        <w:snapToGrid w:val="0"/>
        <w:spacing w:after="0" w:line="360" w:lineRule="auto"/>
        <w:jc w:val="both"/>
        <w:rPr>
          <w:rFonts w:ascii="Book Antiqua" w:hAnsi="Book Antiqua" w:cs="Times New Roman"/>
          <w:sz w:val="24"/>
          <w:szCs w:val="24"/>
        </w:rPr>
      </w:pPr>
    </w:p>
    <w:p w:rsidR="00634EC5" w:rsidRPr="001E619A" w:rsidRDefault="00634EC5"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Effect of miR-145 overexpression on SW620 cell proliferation</w:t>
      </w:r>
    </w:p>
    <w:p w:rsidR="00634EC5" w:rsidRPr="001E619A" w:rsidRDefault="00634EC5"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Two groups of SW620 cells were cultured separately for 24, 48, 72, 96, or 120 h followed by MTT analysis. Plates were read on a plate reader and proliferation </w:t>
      </w:r>
      <w:r w:rsidRPr="001E619A">
        <w:rPr>
          <w:rFonts w:ascii="Book Antiqua" w:hAnsi="Book Antiqua" w:cs="Times New Roman"/>
          <w:sz w:val="24"/>
          <w:szCs w:val="24"/>
        </w:rPr>
        <w:lastRenderedPageBreak/>
        <w:t>curve</w:t>
      </w:r>
      <w:r w:rsidR="0010497B" w:rsidRPr="001E619A">
        <w:rPr>
          <w:rFonts w:ascii="Book Antiqua" w:hAnsi="Book Antiqua" w:cs="Times New Roman"/>
          <w:sz w:val="24"/>
          <w:szCs w:val="24"/>
        </w:rPr>
        <w:t>s were</w:t>
      </w:r>
      <w:r w:rsidRPr="001E619A">
        <w:rPr>
          <w:rFonts w:ascii="Book Antiqua" w:hAnsi="Book Antiqua" w:cs="Times New Roman"/>
          <w:sz w:val="24"/>
          <w:szCs w:val="24"/>
        </w:rPr>
        <w:t xml:space="preserve"> generated based on OD values. Results </w:t>
      </w:r>
      <w:r w:rsidR="00204057" w:rsidRPr="001E619A">
        <w:rPr>
          <w:rFonts w:ascii="Book Antiqua" w:hAnsi="Book Antiqua" w:cs="Times New Roman"/>
          <w:sz w:val="24"/>
          <w:szCs w:val="24"/>
        </w:rPr>
        <w:t xml:space="preserve">indicated that SW620 cells of the control group </w:t>
      </w:r>
      <w:r w:rsidR="0010497B" w:rsidRPr="001E619A">
        <w:rPr>
          <w:rFonts w:ascii="Book Antiqua" w:hAnsi="Book Antiqua" w:cs="Times New Roman"/>
          <w:sz w:val="24"/>
          <w:szCs w:val="24"/>
        </w:rPr>
        <w:t>proliferated rapidly</w:t>
      </w:r>
      <w:r w:rsidR="00204057" w:rsidRPr="001E619A">
        <w:rPr>
          <w:rFonts w:ascii="Book Antiqua" w:hAnsi="Book Antiqua" w:cs="Times New Roman"/>
          <w:sz w:val="24"/>
          <w:szCs w:val="24"/>
        </w:rPr>
        <w:t>, whereas cells of the experimental group had significantly slower growth (</w:t>
      </w:r>
      <w:r w:rsidR="00240217" w:rsidRPr="001E619A">
        <w:rPr>
          <w:rFonts w:ascii="Book Antiqua" w:hAnsi="Book Antiqua" w:cs="Times New Roman"/>
          <w:i/>
          <w:sz w:val="24"/>
          <w:szCs w:val="24"/>
        </w:rPr>
        <w:t>P &lt;</w:t>
      </w:r>
      <w:r w:rsidR="00204057" w:rsidRPr="001E619A">
        <w:rPr>
          <w:rFonts w:ascii="Book Antiqua" w:hAnsi="Book Antiqua" w:cs="Times New Roman"/>
          <w:sz w:val="24"/>
          <w:szCs w:val="24"/>
        </w:rPr>
        <w:t xml:space="preserve"> 0.05), suggesting that miR-145 lentiviral vector can markedly inhibit the proliferation of SW620 </w:t>
      </w:r>
      <w:r w:rsidR="0010497B" w:rsidRPr="001E619A">
        <w:rPr>
          <w:rFonts w:ascii="Book Antiqua" w:hAnsi="Book Antiqua" w:cs="Times New Roman"/>
          <w:sz w:val="24"/>
          <w:szCs w:val="24"/>
        </w:rPr>
        <w:t>colon</w:t>
      </w:r>
      <w:r w:rsidR="00204057" w:rsidRPr="001E619A">
        <w:rPr>
          <w:rFonts w:ascii="Book Antiqua" w:hAnsi="Book Antiqua" w:cs="Times New Roman"/>
          <w:sz w:val="24"/>
          <w:szCs w:val="24"/>
        </w:rPr>
        <w:t xml:space="preserve"> cancer cells (Figure </w:t>
      </w:r>
      <w:r w:rsidR="000369B6">
        <w:rPr>
          <w:rFonts w:ascii="Book Antiqua" w:hAnsi="Book Antiqua" w:cs="Times New Roman" w:hint="eastAsia"/>
          <w:sz w:val="24"/>
          <w:szCs w:val="24"/>
        </w:rPr>
        <w:t>5</w:t>
      </w:r>
      <w:r w:rsidR="00204057" w:rsidRPr="001E619A">
        <w:rPr>
          <w:rFonts w:ascii="Book Antiqua" w:hAnsi="Book Antiqua" w:cs="Times New Roman"/>
          <w:sz w:val="24"/>
          <w:szCs w:val="24"/>
        </w:rPr>
        <w:t>).</w:t>
      </w:r>
    </w:p>
    <w:p w:rsidR="00CC6900" w:rsidRPr="001E619A" w:rsidRDefault="00CC6900" w:rsidP="001E619A">
      <w:pPr>
        <w:adjustRightInd w:val="0"/>
        <w:snapToGrid w:val="0"/>
        <w:spacing w:after="0" w:line="360" w:lineRule="auto"/>
        <w:jc w:val="both"/>
        <w:rPr>
          <w:rFonts w:ascii="Book Antiqua" w:hAnsi="Book Antiqua" w:cs="Times New Roman"/>
          <w:sz w:val="24"/>
          <w:szCs w:val="24"/>
        </w:rPr>
      </w:pPr>
    </w:p>
    <w:p w:rsidR="00AB3515" w:rsidRPr="001E619A" w:rsidRDefault="00AB3515"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Wound healing study for analysis of the effect of miR-145 on SW620 cell</w:t>
      </w:r>
      <w:r w:rsidR="00F4778B">
        <w:rPr>
          <w:rFonts w:ascii="Book Antiqua" w:hAnsi="Book Antiqua" w:cs="Times New Roman" w:hint="eastAsia"/>
          <w:b/>
          <w:i/>
          <w:sz w:val="24"/>
          <w:szCs w:val="24"/>
        </w:rPr>
        <w:t xml:space="preserve"> </w:t>
      </w:r>
      <w:r w:rsidRPr="001E619A">
        <w:rPr>
          <w:rFonts w:ascii="Book Antiqua" w:hAnsi="Book Antiqua" w:cs="Times New Roman"/>
          <w:b/>
          <w:i/>
          <w:sz w:val="24"/>
          <w:szCs w:val="24"/>
        </w:rPr>
        <w:t>migration</w:t>
      </w:r>
    </w:p>
    <w:p w:rsidR="00CC6F92" w:rsidRPr="001E619A" w:rsidRDefault="00AB3515"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Our data showed that at 48 h after scratching </w:t>
      </w:r>
      <w:r w:rsidR="003852D1" w:rsidRPr="001E619A">
        <w:rPr>
          <w:rFonts w:ascii="Book Antiqua" w:hAnsi="Book Antiqua" w:cs="Times New Roman"/>
          <w:sz w:val="24"/>
          <w:szCs w:val="24"/>
        </w:rPr>
        <w:t>the monolayer of cells</w:t>
      </w:r>
      <w:r w:rsidRPr="001E619A">
        <w:rPr>
          <w:rFonts w:ascii="Book Antiqua" w:hAnsi="Book Antiqua" w:cs="Times New Roman"/>
          <w:sz w:val="24"/>
          <w:szCs w:val="24"/>
        </w:rPr>
        <w:t xml:space="preserve">, the wound </w:t>
      </w:r>
      <w:r w:rsidR="003852D1" w:rsidRPr="001E619A">
        <w:rPr>
          <w:rFonts w:ascii="Book Antiqua" w:hAnsi="Book Antiqua" w:cs="Times New Roman"/>
          <w:sz w:val="24"/>
          <w:szCs w:val="24"/>
        </w:rPr>
        <w:t>in</w:t>
      </w:r>
      <w:r w:rsidRPr="001E619A">
        <w:rPr>
          <w:rFonts w:ascii="Book Antiqua" w:hAnsi="Book Antiqua" w:cs="Times New Roman"/>
          <w:sz w:val="24"/>
          <w:szCs w:val="24"/>
        </w:rPr>
        <w:t xml:space="preserve"> the control group was basically healed. miR-145 group </w:t>
      </w:r>
      <w:r w:rsidR="0088253E" w:rsidRPr="001E619A">
        <w:rPr>
          <w:rFonts w:ascii="Book Antiqua" w:hAnsi="Book Antiqua" w:cs="Times New Roman"/>
          <w:sz w:val="24"/>
          <w:szCs w:val="24"/>
        </w:rPr>
        <w:t xml:space="preserve">showed a small number of cells migrating to </w:t>
      </w:r>
      <w:r w:rsidR="003852D1" w:rsidRPr="001E619A">
        <w:rPr>
          <w:rFonts w:ascii="Book Antiqua" w:hAnsi="Book Antiqua" w:cs="Times New Roman"/>
          <w:sz w:val="24"/>
          <w:szCs w:val="24"/>
        </w:rPr>
        <w:t>the open</w:t>
      </w:r>
      <w:r w:rsidR="0088253E" w:rsidRPr="001E619A">
        <w:rPr>
          <w:rFonts w:ascii="Book Antiqua" w:hAnsi="Book Antiqua" w:cs="Times New Roman"/>
          <w:sz w:val="24"/>
          <w:szCs w:val="24"/>
        </w:rPr>
        <w:t xml:space="preserve"> area, and the wound w</w:t>
      </w:r>
      <w:r w:rsidR="003852D1" w:rsidRPr="001E619A">
        <w:rPr>
          <w:rFonts w:ascii="Book Antiqua" w:hAnsi="Book Antiqua" w:cs="Times New Roman"/>
          <w:sz w:val="24"/>
          <w:szCs w:val="24"/>
        </w:rPr>
        <w:t>as</w:t>
      </w:r>
      <w:r w:rsidR="0088253E" w:rsidRPr="001E619A">
        <w:rPr>
          <w:rFonts w:ascii="Book Antiqua" w:hAnsi="Book Antiqua" w:cs="Times New Roman"/>
          <w:sz w:val="24"/>
          <w:szCs w:val="24"/>
        </w:rPr>
        <w:t xml:space="preserve"> still </w:t>
      </w:r>
      <w:r w:rsidR="003852D1" w:rsidRPr="001E619A">
        <w:rPr>
          <w:rFonts w:ascii="Book Antiqua" w:hAnsi="Book Antiqua" w:cs="Times New Roman"/>
          <w:sz w:val="24"/>
          <w:szCs w:val="24"/>
        </w:rPr>
        <w:t>apparent</w:t>
      </w:r>
      <w:r w:rsidR="0088253E" w:rsidRPr="001E619A">
        <w:rPr>
          <w:rFonts w:ascii="Book Antiqua" w:hAnsi="Book Antiqua" w:cs="Times New Roman"/>
          <w:sz w:val="24"/>
          <w:szCs w:val="24"/>
        </w:rPr>
        <w:t xml:space="preserve">. The MI in </w:t>
      </w:r>
      <w:r w:rsidR="003852D1" w:rsidRPr="001E619A">
        <w:rPr>
          <w:rFonts w:ascii="Book Antiqua" w:hAnsi="Book Antiqua" w:cs="Times New Roman"/>
          <w:sz w:val="24"/>
          <w:szCs w:val="24"/>
        </w:rPr>
        <w:t>controls</w:t>
      </w:r>
      <w:r w:rsidR="0088253E" w:rsidRPr="001E619A">
        <w:rPr>
          <w:rFonts w:ascii="Book Antiqua" w:hAnsi="Book Antiqua" w:cs="Times New Roman"/>
          <w:sz w:val="24"/>
          <w:szCs w:val="24"/>
        </w:rPr>
        <w:t xml:space="preserve"> and experimental groups were 97.27</w:t>
      </w:r>
      <w:r w:rsidR="00C858EF" w:rsidRPr="001E619A">
        <w:rPr>
          <w:rFonts w:ascii="Book Antiqua" w:hAnsi="Book Antiqua" w:cs="Times New Roman"/>
          <w:sz w:val="24"/>
          <w:szCs w:val="24"/>
        </w:rPr>
        <w:t>%</w:t>
      </w:r>
      <w:r w:rsidR="00240217" w:rsidRPr="001E619A">
        <w:rPr>
          <w:rFonts w:ascii="Book Antiqua" w:hAnsi="Book Antiqua" w:cs="Times New Roman"/>
          <w:sz w:val="24"/>
          <w:szCs w:val="24"/>
        </w:rPr>
        <w:t xml:space="preserve"> ± </w:t>
      </w:r>
      <w:r w:rsidR="0088253E" w:rsidRPr="001E619A">
        <w:rPr>
          <w:rFonts w:ascii="Book Antiqua" w:hAnsi="Book Antiqua" w:cs="Times New Roman"/>
          <w:sz w:val="24"/>
          <w:szCs w:val="24"/>
        </w:rPr>
        <w:t>9.25% and 70.22</w:t>
      </w:r>
      <w:r w:rsidR="00C858EF" w:rsidRPr="001E619A">
        <w:rPr>
          <w:rFonts w:ascii="Book Antiqua" w:hAnsi="Book Antiqua" w:cs="Times New Roman"/>
          <w:sz w:val="24"/>
          <w:szCs w:val="24"/>
        </w:rPr>
        <w:t>%</w:t>
      </w:r>
      <w:r w:rsidR="00240217" w:rsidRPr="001E619A">
        <w:rPr>
          <w:rFonts w:ascii="Book Antiqua" w:hAnsi="Book Antiqua" w:cs="Times New Roman"/>
          <w:sz w:val="24"/>
          <w:szCs w:val="24"/>
        </w:rPr>
        <w:t xml:space="preserve"> ± </w:t>
      </w:r>
      <w:r w:rsidR="0088253E" w:rsidRPr="001E619A">
        <w:rPr>
          <w:rFonts w:ascii="Book Antiqua" w:hAnsi="Book Antiqua" w:cs="Times New Roman"/>
          <w:sz w:val="24"/>
          <w:szCs w:val="24"/>
        </w:rPr>
        <w:t>6.53%</w:t>
      </w:r>
      <w:r w:rsidR="00240217" w:rsidRPr="001E619A">
        <w:rPr>
          <w:rFonts w:ascii="Book Antiqua" w:hAnsi="Book Antiqua" w:cs="Times New Roman"/>
          <w:sz w:val="24"/>
          <w:szCs w:val="24"/>
        </w:rPr>
        <w:t>,</w:t>
      </w:r>
      <w:r w:rsidR="00C858EF" w:rsidRPr="001E619A">
        <w:rPr>
          <w:rFonts w:ascii="Book Antiqua" w:hAnsi="Book Antiqua" w:cs="Times New Roman"/>
          <w:sz w:val="24"/>
          <w:szCs w:val="24"/>
        </w:rPr>
        <w:t xml:space="preserve"> </w:t>
      </w:r>
      <w:r w:rsidR="0088253E" w:rsidRPr="001E619A">
        <w:rPr>
          <w:rFonts w:ascii="Book Antiqua" w:hAnsi="Book Antiqua" w:cs="Times New Roman"/>
          <w:sz w:val="24"/>
          <w:szCs w:val="24"/>
        </w:rPr>
        <w:t>respectively. The differences between the two groups were statistically significant (</w:t>
      </w:r>
      <w:r w:rsidR="00240217" w:rsidRPr="001E619A">
        <w:rPr>
          <w:rFonts w:ascii="Book Antiqua" w:hAnsi="Book Antiqua" w:cs="Times New Roman"/>
          <w:i/>
          <w:sz w:val="24"/>
          <w:szCs w:val="24"/>
        </w:rPr>
        <w:t>P &lt;</w:t>
      </w:r>
      <w:r w:rsidR="0088253E" w:rsidRPr="001E619A">
        <w:rPr>
          <w:rFonts w:ascii="Book Antiqua" w:hAnsi="Book Antiqua" w:cs="Times New Roman"/>
          <w:sz w:val="24"/>
          <w:szCs w:val="24"/>
        </w:rPr>
        <w:t xml:space="preserve"> 0.05), suggesting that up-</w:t>
      </w:r>
      <w:r w:rsidR="003852D1" w:rsidRPr="001E619A">
        <w:rPr>
          <w:rFonts w:ascii="Book Antiqua" w:hAnsi="Book Antiqua" w:cs="Times New Roman"/>
          <w:sz w:val="24"/>
          <w:szCs w:val="24"/>
        </w:rPr>
        <w:t>regulating</w:t>
      </w:r>
      <w:r w:rsidR="0088253E" w:rsidRPr="001E619A">
        <w:rPr>
          <w:rFonts w:ascii="Book Antiqua" w:hAnsi="Book Antiqua" w:cs="Times New Roman"/>
          <w:sz w:val="24"/>
          <w:szCs w:val="24"/>
        </w:rPr>
        <w:t xml:space="preserve"> the expression of miR-145 can </w:t>
      </w:r>
      <w:r w:rsidR="00BB146C" w:rsidRPr="001E619A">
        <w:rPr>
          <w:rFonts w:ascii="Book Antiqua" w:hAnsi="Book Antiqua" w:cs="Times New Roman"/>
          <w:sz w:val="24"/>
          <w:szCs w:val="24"/>
        </w:rPr>
        <w:t xml:space="preserve">markedly </w:t>
      </w:r>
      <w:r w:rsidR="0088253E" w:rsidRPr="001E619A">
        <w:rPr>
          <w:rFonts w:ascii="Book Antiqua" w:hAnsi="Book Antiqua" w:cs="Times New Roman"/>
          <w:sz w:val="24"/>
          <w:szCs w:val="24"/>
        </w:rPr>
        <w:t>inhibit the migration of SW620 cells</w:t>
      </w:r>
      <w:r w:rsidR="00A143B4" w:rsidRPr="001E619A">
        <w:rPr>
          <w:rFonts w:ascii="Book Antiqua" w:hAnsi="Book Antiqua" w:cs="Times New Roman"/>
          <w:sz w:val="24"/>
          <w:szCs w:val="24"/>
        </w:rPr>
        <w:t xml:space="preserve"> (Figure </w:t>
      </w:r>
      <w:r w:rsidR="000369B6">
        <w:rPr>
          <w:rFonts w:ascii="Book Antiqua" w:hAnsi="Book Antiqua" w:cs="Times New Roman" w:hint="eastAsia"/>
          <w:sz w:val="24"/>
          <w:szCs w:val="24"/>
        </w:rPr>
        <w:t>6</w:t>
      </w:r>
      <w:r w:rsidR="00A143B4" w:rsidRPr="001E619A">
        <w:rPr>
          <w:rFonts w:ascii="Book Antiqua" w:hAnsi="Book Antiqua" w:cs="Times New Roman"/>
          <w:sz w:val="24"/>
          <w:szCs w:val="24"/>
        </w:rPr>
        <w:t>)</w:t>
      </w:r>
      <w:r w:rsidR="0088253E" w:rsidRPr="001E619A">
        <w:rPr>
          <w:rFonts w:ascii="Book Antiqua" w:hAnsi="Book Antiqua" w:cs="Times New Roman"/>
          <w:sz w:val="24"/>
          <w:szCs w:val="24"/>
        </w:rPr>
        <w:t xml:space="preserve">. </w:t>
      </w:r>
    </w:p>
    <w:p w:rsidR="00CC6900" w:rsidRPr="001E619A" w:rsidRDefault="00CC6900" w:rsidP="001E619A">
      <w:pPr>
        <w:adjustRightInd w:val="0"/>
        <w:snapToGrid w:val="0"/>
        <w:spacing w:after="0" w:line="360" w:lineRule="auto"/>
        <w:jc w:val="both"/>
        <w:rPr>
          <w:rFonts w:ascii="Book Antiqua" w:hAnsi="Book Antiqua" w:cs="Times New Roman"/>
          <w:sz w:val="24"/>
          <w:szCs w:val="24"/>
        </w:rPr>
      </w:pPr>
    </w:p>
    <w:p w:rsidR="00E723FB" w:rsidRPr="001E619A" w:rsidRDefault="00E723FB"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 xml:space="preserve">Western blot analysis </w:t>
      </w:r>
      <w:r w:rsidR="009518E4" w:rsidRPr="001E619A">
        <w:rPr>
          <w:rFonts w:ascii="Book Antiqua" w:hAnsi="Book Antiqua" w:cs="Times New Roman"/>
          <w:b/>
          <w:i/>
          <w:sz w:val="24"/>
          <w:szCs w:val="24"/>
        </w:rPr>
        <w:t>of miR</w:t>
      </w:r>
      <w:r w:rsidRPr="001E619A">
        <w:rPr>
          <w:rFonts w:ascii="Book Antiqua" w:hAnsi="Book Antiqua" w:cs="Times New Roman"/>
          <w:b/>
          <w:i/>
          <w:sz w:val="24"/>
          <w:szCs w:val="24"/>
        </w:rPr>
        <w:t xml:space="preserve">-145 regulation </w:t>
      </w:r>
      <w:r w:rsidR="009518E4" w:rsidRPr="001E619A">
        <w:rPr>
          <w:rFonts w:ascii="Book Antiqua" w:hAnsi="Book Antiqua" w:cs="Times New Roman"/>
          <w:b/>
          <w:i/>
          <w:sz w:val="24"/>
          <w:szCs w:val="24"/>
        </w:rPr>
        <w:t>of N</w:t>
      </w:r>
      <w:r w:rsidRPr="001E619A">
        <w:rPr>
          <w:rFonts w:ascii="Book Antiqua" w:hAnsi="Book Antiqua" w:cs="Times New Roman"/>
          <w:b/>
          <w:i/>
          <w:sz w:val="24"/>
          <w:szCs w:val="24"/>
        </w:rPr>
        <w:t xml:space="preserve">-ras expression </w:t>
      </w:r>
    </w:p>
    <w:p w:rsidR="004E7DFA" w:rsidRPr="001E619A" w:rsidRDefault="00E723FB"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Western blot analysis revealed that N-ras expression level in </w:t>
      </w:r>
      <w:r w:rsidR="00111B05" w:rsidRPr="001E619A">
        <w:rPr>
          <w:rFonts w:ascii="Book Antiqua" w:hAnsi="Book Antiqua" w:cs="Times New Roman"/>
          <w:sz w:val="24"/>
          <w:szCs w:val="24"/>
        </w:rPr>
        <w:t>miR-145-tranduced</w:t>
      </w:r>
      <w:r w:rsidR="009518E4" w:rsidRPr="001E619A">
        <w:rPr>
          <w:rFonts w:ascii="Book Antiqua" w:hAnsi="Book Antiqua" w:cs="Times New Roman"/>
          <w:sz w:val="24"/>
          <w:szCs w:val="24"/>
        </w:rPr>
        <w:t xml:space="preserve"> SW620 cells was</w:t>
      </w:r>
      <w:r w:rsidRPr="001E619A">
        <w:rPr>
          <w:rFonts w:ascii="Book Antiqua" w:hAnsi="Book Antiqua" w:cs="Times New Roman"/>
          <w:sz w:val="24"/>
          <w:szCs w:val="24"/>
        </w:rPr>
        <w:t xml:space="preserve"> significantly reduced as compared the empty vector control and blank control groups (</w:t>
      </w:r>
      <w:r w:rsidR="00240217" w:rsidRPr="001E619A">
        <w:rPr>
          <w:rFonts w:ascii="Book Antiqua" w:hAnsi="Book Antiqua" w:cs="Times New Roman"/>
          <w:i/>
          <w:sz w:val="24"/>
          <w:szCs w:val="24"/>
        </w:rPr>
        <w:t>P &lt;</w:t>
      </w:r>
      <w:r w:rsidRPr="001E619A">
        <w:rPr>
          <w:rFonts w:ascii="Book Antiqua" w:hAnsi="Book Antiqua" w:cs="Times New Roman"/>
          <w:sz w:val="24"/>
          <w:szCs w:val="24"/>
        </w:rPr>
        <w:t xml:space="preserve"> 0.05), whereas </w:t>
      </w:r>
      <w:r w:rsidR="00E37066" w:rsidRPr="001E619A">
        <w:rPr>
          <w:rFonts w:ascii="Book Antiqua" w:hAnsi="Book Antiqua" w:cs="Times New Roman"/>
          <w:sz w:val="24"/>
          <w:szCs w:val="24"/>
        </w:rPr>
        <w:t>empty vector control and blank control groups had similar N-ras expression levels</w:t>
      </w:r>
      <w:r w:rsidR="003E6A03" w:rsidRPr="001E619A">
        <w:rPr>
          <w:rFonts w:ascii="Book Antiqua" w:hAnsi="Book Antiqua" w:cs="Times New Roman"/>
          <w:sz w:val="24"/>
          <w:szCs w:val="24"/>
        </w:rPr>
        <w:t xml:space="preserve"> (</w:t>
      </w:r>
      <w:r w:rsidR="00240217" w:rsidRPr="001E619A">
        <w:rPr>
          <w:rFonts w:ascii="Book Antiqua" w:hAnsi="Book Antiqua" w:cs="Times New Roman"/>
          <w:i/>
          <w:sz w:val="24"/>
          <w:szCs w:val="24"/>
        </w:rPr>
        <w:t>P &lt;</w:t>
      </w:r>
      <w:r w:rsidR="003E6A03" w:rsidRPr="001E619A">
        <w:rPr>
          <w:rFonts w:ascii="Book Antiqua" w:hAnsi="Book Antiqua" w:cs="Times New Roman"/>
          <w:sz w:val="24"/>
          <w:szCs w:val="24"/>
        </w:rPr>
        <w:t xml:space="preserve"> 0.05), </w:t>
      </w:r>
      <w:r w:rsidR="004E7DFA" w:rsidRPr="001E619A">
        <w:rPr>
          <w:rFonts w:ascii="Book Antiqua" w:hAnsi="Book Antiqua" w:cs="Times New Roman"/>
          <w:sz w:val="24"/>
          <w:szCs w:val="24"/>
        </w:rPr>
        <w:t>suggesting</w:t>
      </w:r>
      <w:r w:rsidR="003E6A03" w:rsidRPr="001E619A">
        <w:rPr>
          <w:rFonts w:ascii="Book Antiqua" w:hAnsi="Book Antiqua" w:cs="Times New Roman"/>
          <w:sz w:val="24"/>
          <w:szCs w:val="24"/>
        </w:rPr>
        <w:t xml:space="preserve"> that</w:t>
      </w:r>
      <w:r w:rsidR="00DF1835" w:rsidRPr="001E619A">
        <w:rPr>
          <w:rFonts w:ascii="Book Antiqua" w:hAnsi="Book Antiqua" w:cs="Times New Roman"/>
          <w:sz w:val="24"/>
          <w:szCs w:val="24"/>
        </w:rPr>
        <w:t xml:space="preserve"> miR-145 down-regulates N-ras protein expression by effectively </w:t>
      </w:r>
      <w:r w:rsidR="004E7DFA" w:rsidRPr="001E619A">
        <w:rPr>
          <w:rFonts w:ascii="Book Antiqua" w:hAnsi="Book Antiqua" w:cs="Times New Roman"/>
          <w:sz w:val="24"/>
          <w:szCs w:val="24"/>
        </w:rPr>
        <w:t xml:space="preserve">suppressing N-ras mRNA translation (Figure </w:t>
      </w:r>
      <w:r w:rsidR="00212AB1">
        <w:rPr>
          <w:rFonts w:ascii="Book Antiqua" w:hAnsi="Book Antiqua" w:cs="Times New Roman" w:hint="eastAsia"/>
          <w:sz w:val="24"/>
          <w:szCs w:val="24"/>
        </w:rPr>
        <w:t>7</w:t>
      </w:r>
      <w:r w:rsidR="004E7DFA" w:rsidRPr="001E619A">
        <w:rPr>
          <w:rFonts w:ascii="Book Antiqua" w:hAnsi="Book Antiqua" w:cs="Times New Roman"/>
          <w:sz w:val="24"/>
          <w:szCs w:val="24"/>
        </w:rPr>
        <w:t>).</w:t>
      </w:r>
    </w:p>
    <w:p w:rsidR="00CC6900" w:rsidRPr="001E619A" w:rsidRDefault="00CC6900" w:rsidP="001E619A">
      <w:pPr>
        <w:adjustRightInd w:val="0"/>
        <w:snapToGrid w:val="0"/>
        <w:spacing w:after="0" w:line="360" w:lineRule="auto"/>
        <w:jc w:val="both"/>
        <w:rPr>
          <w:rFonts w:ascii="Book Antiqua" w:hAnsi="Book Antiqua" w:cs="Times New Roman"/>
          <w:sz w:val="24"/>
          <w:szCs w:val="24"/>
        </w:rPr>
      </w:pPr>
    </w:p>
    <w:p w:rsidR="0033002E" w:rsidRPr="001E619A" w:rsidRDefault="00C858EF"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t>DISCUSSION</w:t>
      </w:r>
    </w:p>
    <w:p w:rsidR="00DD2C43" w:rsidRPr="001E619A" w:rsidRDefault="00AC3861"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Currently, t</w:t>
      </w:r>
      <w:r w:rsidR="00DD2C43" w:rsidRPr="001E619A">
        <w:rPr>
          <w:rFonts w:ascii="Book Antiqua" w:hAnsi="Book Antiqua" w:cs="Times New Roman"/>
          <w:sz w:val="24"/>
          <w:szCs w:val="24"/>
        </w:rPr>
        <w:t>he</w:t>
      </w:r>
      <w:r w:rsidRPr="001E619A">
        <w:rPr>
          <w:rFonts w:ascii="Book Antiqua" w:hAnsi="Book Antiqua" w:cs="Times New Roman"/>
          <w:sz w:val="24"/>
          <w:szCs w:val="24"/>
        </w:rPr>
        <w:t xml:space="preserve"> genes and</w:t>
      </w:r>
      <w:r w:rsidR="00DD2C43" w:rsidRPr="001E619A">
        <w:rPr>
          <w:rFonts w:ascii="Book Antiqua" w:hAnsi="Book Antiqua" w:cs="Times New Roman"/>
          <w:sz w:val="24"/>
          <w:szCs w:val="24"/>
        </w:rPr>
        <w:t xml:space="preserve"> molecular mechanisms </w:t>
      </w:r>
      <w:r w:rsidRPr="001E619A">
        <w:rPr>
          <w:rFonts w:ascii="Book Antiqua" w:hAnsi="Book Antiqua" w:cs="Times New Roman"/>
          <w:sz w:val="24"/>
          <w:szCs w:val="24"/>
        </w:rPr>
        <w:t>involved in</w:t>
      </w:r>
      <w:r w:rsidR="00DD2C43" w:rsidRPr="001E619A">
        <w:rPr>
          <w:rFonts w:ascii="Book Antiqua" w:hAnsi="Book Antiqua" w:cs="Times New Roman"/>
          <w:sz w:val="24"/>
          <w:szCs w:val="24"/>
        </w:rPr>
        <w:t xml:space="preserve"> colon cancer development and progression </w:t>
      </w:r>
      <w:r w:rsidRPr="001E619A">
        <w:rPr>
          <w:rFonts w:ascii="Book Antiqua" w:hAnsi="Book Antiqua" w:cs="Times New Roman"/>
          <w:sz w:val="24"/>
          <w:szCs w:val="24"/>
        </w:rPr>
        <w:t>have become a hot research area</w:t>
      </w:r>
      <w:r w:rsidR="0013581A" w:rsidRPr="001E619A">
        <w:rPr>
          <w:rFonts w:ascii="Book Antiqua" w:hAnsi="Book Antiqua" w:cs="Times New Roman"/>
          <w:sz w:val="24"/>
          <w:szCs w:val="24"/>
        </w:rPr>
        <w:fldChar w:fldCharType="begin"/>
      </w:r>
      <w:r w:rsidR="007946B4" w:rsidRPr="001E619A">
        <w:rPr>
          <w:rFonts w:ascii="Book Antiqua" w:hAnsi="Book Antiqua" w:cs="Times New Roman"/>
          <w:sz w:val="24"/>
          <w:szCs w:val="24"/>
        </w:rPr>
        <w:instrText xml:space="preserve"> ADDIN EN.CITE &lt;EndNote&gt;&lt;Cite&gt;&lt;Author&gt;Djaldetti&lt;/Author&gt;&lt;Year&gt;2014&lt;/Year&gt;&lt;RecNum&gt;5&lt;/RecNum&gt;&lt;DisplayText&gt;&lt;style face="superscript"&gt;[17]&lt;/style&gt;&lt;/DisplayText&gt;&lt;record&gt;&lt;rec-number&gt;5&lt;/rec-number&gt;&lt;foreign-keys&gt;&lt;key app="EN" db-id="fe5exepper9zv0ew05gxd293desf9pwvs0fr"&gt;5&lt;/key&gt;&lt;/foreign-keys&gt;&lt;ref-type name="Journal Article"&gt;17&lt;/ref-type&gt;&lt;contributors&gt;&lt;authors&gt;&lt;author&gt;Djaldetti, M.&lt;/author&gt;&lt;author&gt;Bessler, H.&lt;/author&gt;&lt;/authors&gt;&lt;/contributors&gt;&lt;auth-address&gt;Meir Djaldetti, Hanna Bessler, The Laboratory for Immunology and Hematology Research, Rabin Medical Center, Hasharon Hospital, 49372 Petah-Tiqva, Israel.&lt;/auth-address&gt;&lt;titles&gt;&lt;title&gt;Modulators affecting the immune dialogue between human immune and colon cancer cells&lt;/title&gt;&lt;secondary-title&gt;World J Gastrointest Oncol&lt;/secondary-title&gt;&lt;alt-title&gt;World journal of gastrointestinal oncology&lt;/alt-title&gt;&lt;/titles&gt;&lt;periodical&gt;&lt;full-title&gt;World J Gastrointest Oncol&lt;/full-title&gt;&lt;abbr-1&gt;World journal of gastrointestinal oncology&lt;/abbr-1&gt;&lt;/periodical&gt;&lt;alt-periodical&gt;&lt;full-title&gt;World J Gastrointest Oncol&lt;/full-title&gt;&lt;abbr-1&gt;World journal of gastrointestinal oncology&lt;/abbr-1&gt;&lt;/alt-periodical&gt;&lt;pages&gt;129-38&lt;/pages&gt;&lt;volume&gt;6&lt;/volume&gt;&lt;number&gt;5&lt;/number&gt;&lt;dates&gt;&lt;year&gt;2014&lt;/year&gt;&lt;pub-dates&gt;&lt;date&gt;May 15&lt;/date&gt;&lt;/pub-dates&gt;&lt;/dates&gt;&lt;isbn&gt;1948-5204 (Electronic)&lt;/isbn&gt;&lt;accession-num&gt;24834143&lt;/accession-num&gt;&lt;urls&gt;&lt;related-urls&gt;&lt;url&gt;http://www.ncbi.nlm.nih.gov/pubmed/24834143&lt;/url&gt;&lt;/related-urls&gt;&lt;/urls&gt;&lt;custom2&gt;4021329&lt;/custom2&gt;&lt;electronic-resource-num&gt;10.4251/wjgo.v6.i5.129&lt;/electronic-resource-num&gt;&lt;/record&gt;&lt;/Cite&gt;&lt;/EndNote&gt;</w:instrText>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17" w:tooltip="Djaldetti, 2014 #5" w:history="1">
        <w:r w:rsidR="00840661" w:rsidRPr="001E619A">
          <w:rPr>
            <w:rFonts w:ascii="Book Antiqua" w:hAnsi="Book Antiqua" w:cs="Times New Roman"/>
            <w:noProof/>
            <w:sz w:val="24"/>
            <w:szCs w:val="24"/>
            <w:vertAlign w:val="superscript"/>
          </w:rPr>
          <w:t>17</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r w:rsidRPr="001E619A">
        <w:rPr>
          <w:rFonts w:ascii="Book Antiqua" w:hAnsi="Book Antiqua" w:cs="Times New Roman"/>
          <w:sz w:val="24"/>
          <w:szCs w:val="24"/>
        </w:rPr>
        <w:t xml:space="preserve"> Studies have shown that many miRNAs are abnormally expressed in colon cancer tissues and cell lines. Among them, miR-143 is down-regulated whereas miR-21 and miR-223 </w:t>
      </w:r>
      <w:r w:rsidRPr="001E619A">
        <w:rPr>
          <w:rFonts w:ascii="Book Antiqua" w:hAnsi="Book Antiqua" w:cs="Times New Roman"/>
          <w:sz w:val="24"/>
          <w:szCs w:val="24"/>
        </w:rPr>
        <w:lastRenderedPageBreak/>
        <w:t>are up-regulated in colon cancer</w:t>
      </w:r>
      <w:r w:rsidR="009031A4" w:rsidRPr="001E619A">
        <w:rPr>
          <w:rFonts w:ascii="Book Antiqua" w:hAnsi="Book Antiqua" w:cs="Times New Roman"/>
          <w:sz w:val="24"/>
          <w:szCs w:val="24"/>
        </w:rPr>
        <w:t xml:space="preserve">. They each function </w:t>
      </w:r>
      <w:r w:rsidR="00074281" w:rsidRPr="001E619A">
        <w:rPr>
          <w:rFonts w:ascii="Book Antiqua" w:hAnsi="Book Antiqua" w:cs="Times New Roman"/>
          <w:sz w:val="24"/>
          <w:szCs w:val="24"/>
        </w:rPr>
        <w:t xml:space="preserve">by </w:t>
      </w:r>
      <w:r w:rsidR="009031A4" w:rsidRPr="001E619A">
        <w:rPr>
          <w:rFonts w:ascii="Book Antiqua" w:hAnsi="Book Antiqua" w:cs="Times New Roman"/>
          <w:sz w:val="24"/>
          <w:szCs w:val="24"/>
        </w:rPr>
        <w:t>re</w:t>
      </w:r>
      <w:r w:rsidR="00074281" w:rsidRPr="001E619A">
        <w:rPr>
          <w:rFonts w:ascii="Book Antiqua" w:hAnsi="Book Antiqua" w:cs="Times New Roman"/>
          <w:sz w:val="24"/>
          <w:szCs w:val="24"/>
        </w:rPr>
        <w:t>gulating</w:t>
      </w:r>
      <w:r w:rsidR="009031A4" w:rsidRPr="001E619A">
        <w:rPr>
          <w:rFonts w:ascii="Book Antiqua" w:hAnsi="Book Antiqua" w:cs="Times New Roman"/>
          <w:sz w:val="24"/>
          <w:szCs w:val="24"/>
        </w:rPr>
        <w:t xml:space="preserve"> different target genes</w:t>
      </w:r>
      <w:r w:rsidR="00074281" w:rsidRPr="001E619A">
        <w:rPr>
          <w:rFonts w:ascii="Book Antiqua" w:hAnsi="Book Antiqua" w:cs="Times New Roman"/>
          <w:sz w:val="24"/>
          <w:szCs w:val="24"/>
        </w:rPr>
        <w:t xml:space="preserve"> and are tightly related to each other during colon cancer development and progression</w:t>
      </w:r>
      <w:r w:rsidR="0013581A" w:rsidRPr="001E619A">
        <w:rPr>
          <w:rFonts w:ascii="Book Antiqua" w:hAnsi="Book Antiqua" w:cs="Times New Roman"/>
          <w:sz w:val="24"/>
          <w:szCs w:val="24"/>
        </w:rPr>
        <w:fldChar w:fldCharType="begin">
          <w:fldData xml:space="preserve">PEVuZE5vdGU+PENpdGU+PEF1dGhvcj5HcmVnZXJzZW48L0F1dGhvcj48WWVhcj4yMDEyPC9ZZWFy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PEVuZE5vdGU+PENpdGU+PEF1dGhvcj5HcmVnZXJzZW48L0F1dGhvcj48WWVhcj4yMDEyPC9ZZWFy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18" w:tooltip="Gregersen, 2012 #7" w:history="1">
        <w:r w:rsidR="00840661" w:rsidRPr="001E619A">
          <w:rPr>
            <w:rFonts w:ascii="Book Antiqua" w:hAnsi="Book Antiqua" w:cs="Times New Roman"/>
            <w:noProof/>
            <w:sz w:val="24"/>
            <w:szCs w:val="24"/>
            <w:vertAlign w:val="superscript"/>
          </w:rPr>
          <w:t>18-20</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r w:rsidR="00074281" w:rsidRPr="001E619A">
        <w:rPr>
          <w:rFonts w:ascii="Book Antiqua" w:hAnsi="Book Antiqua" w:cs="Times New Roman"/>
          <w:sz w:val="24"/>
          <w:szCs w:val="24"/>
        </w:rPr>
        <w:t xml:space="preserve"> It has been demonstrated that miRNAs down-regulated in cancers often function as tumor suppressors, while miRNAs up-regulated in cancers often function as oncogenes</w:t>
      </w:r>
      <w:r w:rsidR="0013581A" w:rsidRPr="001E619A">
        <w:rPr>
          <w:rFonts w:ascii="Book Antiqua" w:hAnsi="Book Antiqua" w:cs="Times New Roman"/>
          <w:sz w:val="24"/>
          <w:szCs w:val="24"/>
        </w:rPr>
        <w:fldChar w:fldCharType="begin"/>
      </w:r>
      <w:r w:rsidR="007946B4" w:rsidRPr="001E619A">
        <w:rPr>
          <w:rFonts w:ascii="Book Antiqua" w:hAnsi="Book Antiqua" w:cs="Times New Roman"/>
          <w:sz w:val="24"/>
          <w:szCs w:val="24"/>
        </w:rPr>
        <w:instrText xml:space="preserve"> ADDIN EN.CITE &lt;EndNote&gt;&lt;Cite&gt;&lt;Author&gt;Nicoloso&lt;/Author&gt;&lt;Year&gt;2009&lt;/Year&gt;&lt;RecNum&gt;22&lt;/RecNum&gt;&lt;DisplayText&gt;&lt;style face="superscript"&gt;[21]&lt;/style&gt;&lt;/DisplayText&gt;&lt;record&gt;&lt;rec-number&gt;22&lt;/rec-number&gt;&lt;foreign-keys&gt;&lt;key app="EN" db-id="fe5exepper9zv0ew05gxd293desf9pwvs0fr"&gt;22&lt;/key&gt;&lt;/foreign-keys&gt;&lt;ref-type name="Journal Article"&gt;17&lt;/ref-type&gt;&lt;contributors&gt;&lt;authors&gt;&lt;author&gt;Nicoloso, M. S.&lt;/author&gt;&lt;author&gt;Spizzo, R.&lt;/author&gt;&lt;author&gt;Shimizu, M.&lt;/author&gt;&lt;author&gt;Rossi, S.&lt;/author&gt;&lt;author&gt;Calin, G. A.&lt;/author&gt;&lt;/authors&gt;&lt;/contributors&gt;&lt;auth-address&gt;Experimental Therapeutics Department, MD Anderson Cancer Center, University of Texas, Houston, Texas 77030, USA.&lt;/auth-address&gt;&lt;titles&gt;&lt;title&gt;MicroRNAs--the micro steering wheel of tumour metastases&lt;/title&gt;&lt;secondary-title&gt;Nat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Cancer&lt;/abbr-1&gt;&lt;/alt-periodical&gt;&lt;pages&gt;293-302&lt;/pages&gt;&lt;volume&gt;9&lt;/volume&gt;&lt;number&gt;4&lt;/number&gt;&lt;keywords&gt;&lt;keyword&gt;Epigenesis, Genetic&lt;/keyword&gt;&lt;keyword&gt;Humans&lt;/keyword&gt;&lt;keyword&gt;MicroRNAs/genetics/*physiology&lt;/keyword&gt;&lt;keyword&gt;Neoplasm Metastasis/*physiopathology/therapy&lt;/keyword&gt;&lt;keyword&gt;Neoplastic Stem Cells/pathology&lt;/keyword&gt;&lt;keyword&gt;Tumor Markers, Biological&lt;/keyword&gt;&lt;/keywords&gt;&lt;dates&gt;&lt;year&gt;2009&lt;/year&gt;&lt;pub-dates&gt;&lt;date&gt;Apr&lt;/date&gt;&lt;/pub-dates&gt;&lt;/dates&gt;&lt;isbn&gt;1474-1768 (Electronic)&amp;#xD;1474-175X (Linking)&lt;/isbn&gt;&lt;accession-num&gt;19262572&lt;/accession-num&gt;&lt;urls&gt;&lt;related-urls&gt;&lt;url&gt;http://www.ncbi.nlm.nih.gov/pubmed/19262572&lt;/url&gt;&lt;/related-urls&gt;&lt;/urls&gt;&lt;electronic-resource-num&gt;10.1038/nrc2619&lt;/electronic-resource-num&gt;&lt;/record&gt;&lt;/Cite&gt;&lt;/EndNote&gt;</w:instrText>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21" w:tooltip="Nicoloso, 2009 #22" w:history="1">
        <w:r w:rsidR="00840661" w:rsidRPr="001E619A">
          <w:rPr>
            <w:rFonts w:ascii="Book Antiqua" w:hAnsi="Book Antiqua" w:cs="Times New Roman"/>
            <w:noProof/>
            <w:sz w:val="24"/>
            <w:szCs w:val="24"/>
            <w:vertAlign w:val="superscript"/>
          </w:rPr>
          <w:t>21</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 xml:space="preserve">. </w:t>
      </w:r>
      <w:r w:rsidR="00074281" w:rsidRPr="001E619A">
        <w:rPr>
          <w:rFonts w:ascii="Book Antiqua" w:hAnsi="Book Antiqua" w:cs="Times New Roman"/>
          <w:sz w:val="24"/>
          <w:szCs w:val="24"/>
        </w:rPr>
        <w:t>Various miRNAs and their target genes play important roles in colon cancer, but their specific mechanisms remain to be investigated.</w:t>
      </w:r>
    </w:p>
    <w:p w:rsidR="00074281" w:rsidRPr="001E619A" w:rsidRDefault="00C858EF"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M</w:t>
      </w:r>
      <w:r w:rsidR="00074281" w:rsidRPr="001E619A">
        <w:rPr>
          <w:rFonts w:ascii="Book Antiqua" w:hAnsi="Book Antiqua" w:cs="Times New Roman"/>
          <w:sz w:val="24"/>
          <w:szCs w:val="24"/>
        </w:rPr>
        <w:t>iR-145, like miR-143, is down-regula</w:t>
      </w:r>
      <w:r w:rsidR="009D501E" w:rsidRPr="001E619A">
        <w:rPr>
          <w:rFonts w:ascii="Book Antiqua" w:hAnsi="Book Antiqua" w:cs="Times New Roman"/>
          <w:sz w:val="24"/>
          <w:szCs w:val="24"/>
        </w:rPr>
        <w:t xml:space="preserve">ted in various cancers, </w:t>
      </w:r>
      <w:r w:rsidR="00724801" w:rsidRPr="001E619A">
        <w:rPr>
          <w:rFonts w:ascii="Book Antiqua" w:hAnsi="Book Antiqua" w:cs="Times New Roman"/>
          <w:sz w:val="24"/>
          <w:szCs w:val="24"/>
        </w:rPr>
        <w:t>but</w:t>
      </w:r>
      <w:r w:rsidR="009D501E" w:rsidRPr="001E619A">
        <w:rPr>
          <w:rFonts w:ascii="Book Antiqua" w:hAnsi="Book Antiqua" w:cs="Times New Roman"/>
          <w:sz w:val="24"/>
          <w:szCs w:val="24"/>
        </w:rPr>
        <w:t xml:space="preserve"> the degree of down-regulation varies in different cancers</w:t>
      </w:r>
      <w:r w:rsidR="0013581A" w:rsidRPr="001E619A">
        <w:rPr>
          <w:rFonts w:ascii="Book Antiqua" w:hAnsi="Book Antiqua" w:cs="Times New Roman"/>
          <w:sz w:val="24"/>
          <w:szCs w:val="24"/>
        </w:rPr>
        <w:fldChar w:fldCharType="begin">
          <w:fldData xml:space="preserve">PEVuZE5vdGU+PENpdGU+PEF1dGhvcj5JaW88L0F1dGhvcj48WWVhcj4yMDEzPC9ZZWFyPjxSZWNO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YSBhY3RhPC9hYmJyLTE+PC9hbHQtcGVyaW9kaWNhbD48cGFnZXM+MTEwMi0xMDwvcGFnZXM+PHZv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PEVuZE5vdGU+PENpdGU+PEF1dGhvcj5JaW88L0F1dGhvcj48WWVhcj4yMDEzPC9ZZWFyPjxSZWNO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YSBhY3RhPC9hYmJyLTE+PC9hbHQtcGVyaW9kaWNhbD48cGFnZXM+MTEwMi0xMDwvcGFnZXM+PHZv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22" w:tooltip="Iio, 2013 #11" w:history="1">
        <w:r w:rsidR="00840661" w:rsidRPr="001E619A">
          <w:rPr>
            <w:rFonts w:ascii="Book Antiqua" w:hAnsi="Book Antiqua" w:cs="Times New Roman"/>
            <w:noProof/>
            <w:sz w:val="24"/>
            <w:szCs w:val="24"/>
            <w:vertAlign w:val="superscript"/>
          </w:rPr>
          <w:t>22</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r w:rsidR="009D501E" w:rsidRPr="001E619A">
        <w:rPr>
          <w:rFonts w:ascii="Book Antiqua" w:hAnsi="Book Antiqua" w:cs="Times New Roman"/>
          <w:sz w:val="24"/>
          <w:szCs w:val="24"/>
        </w:rPr>
        <w:t xml:space="preserve"> Research has shown that miR-145 is down-regulated by approximately 2.5-fold in breast cancer, 10-fold in nasal </w:t>
      </w:r>
      <w:r w:rsidR="006D0583" w:rsidRPr="001E619A">
        <w:rPr>
          <w:rFonts w:ascii="Book Antiqua" w:hAnsi="Book Antiqua" w:cs="Times New Roman"/>
          <w:sz w:val="24"/>
          <w:szCs w:val="24"/>
        </w:rPr>
        <w:t>cancer</w:t>
      </w:r>
      <w:r w:rsidR="009D501E" w:rsidRPr="001E619A">
        <w:rPr>
          <w:rFonts w:ascii="Book Antiqua" w:hAnsi="Book Antiqua" w:cs="Times New Roman"/>
          <w:sz w:val="24"/>
          <w:szCs w:val="24"/>
        </w:rPr>
        <w:t xml:space="preserve"> and 20-fold in bladder cancer</w:t>
      </w:r>
      <w:r w:rsidR="0013581A" w:rsidRPr="001E619A">
        <w:rPr>
          <w:rFonts w:ascii="Book Antiqua" w:hAnsi="Book Antiqua" w:cs="Times New Roman"/>
          <w:sz w:val="24"/>
          <w:szCs w:val="24"/>
        </w:rPr>
        <w:fldChar w:fldCharType="begin">
          <w:fldData xml:space="preserve">PEVuZE5vdGU+PENpdGU+PEF1dGhvcj5TY2hlcGVsZXI8L0F1dGhvcj48WWVhcj4yMDA4PC9ZZWFy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ZWFyY2g8L2FiYnItMT48L2FsdC1wZXJpb2RpY2FsPjxwYWdlcz42NDE2LTI0PC9wYWdlcz48dm9s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ZGljYWw+PHBhZ2VzPjEwMDItMTE8L3BhZ2VzPjx2b2x1bWU+MTAwPC92b2x1bWU+PG51bWJlcj42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Y2FsPjxwYWdlcz4zNzgtODc8L3BhZ2VzPjx2b2x1bWU+NzA8L3ZvbHVtZT48bnVtYmVyPjE8L251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PEVuZE5vdGU+PENpdGU+PEF1dGhvcj5TY2hlcGVsZXI8L0F1dGhvcj48WWVhcj4yMDA4PC9ZZWFy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ZWFyY2g8L2FiYnItMT48L2FsdC1wZXJpb2RpY2FsPjxwYWdlcz42NDE2LTI0PC9wYWdlcz48dm9s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ZGljYWw+PHBhZ2VzPjEwMDItMTE8L3BhZ2VzPjx2b2x1bWU+MTAwPC92b2x1bWU+PG51bWJlcj42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Y2FsPjxwYWdlcz4zNzgtODc8L3BhZ2VzPjx2b2x1bWU+NzA8L3ZvbHVtZT48bnVtYmVyPjE8L251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23" w:tooltip="Schepeler, 2008 #26" w:history="1">
        <w:r w:rsidR="00840661" w:rsidRPr="001E619A">
          <w:rPr>
            <w:rFonts w:ascii="Book Antiqua" w:hAnsi="Book Antiqua" w:cs="Times New Roman"/>
            <w:noProof/>
            <w:sz w:val="24"/>
            <w:szCs w:val="24"/>
            <w:vertAlign w:val="superscript"/>
          </w:rPr>
          <w:t>23-26</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 xml:space="preserve">. </w:t>
      </w:r>
      <w:r w:rsidR="009D501E" w:rsidRPr="001E619A">
        <w:rPr>
          <w:rFonts w:ascii="Book Antiqua" w:hAnsi="Book Antiqua" w:cs="Times New Roman"/>
          <w:sz w:val="24"/>
          <w:szCs w:val="24"/>
        </w:rPr>
        <w:t xml:space="preserve">We have observed that miR-145 expression in colon cancer is 4-5-fold lower than normal colonic tissues, and the degree of its down-regulation is positively correlated with colon cancer progression. In the present study, we not only demonstrated miR-145 down-regulation in SW620 colon cancer cells but also found that the expression level of miR-145 in normal human colonic epithelial cells can be 5 times higher than that in SW620 cells. The </w:t>
      </w:r>
      <w:r w:rsidR="00D947D6" w:rsidRPr="001E619A">
        <w:rPr>
          <w:rFonts w:ascii="Book Antiqua" w:hAnsi="Book Antiqua" w:cs="Times New Roman"/>
          <w:sz w:val="24"/>
          <w:szCs w:val="24"/>
        </w:rPr>
        <w:t xml:space="preserve">above </w:t>
      </w:r>
      <w:r w:rsidR="009D501E" w:rsidRPr="001E619A">
        <w:rPr>
          <w:rFonts w:ascii="Book Antiqua" w:hAnsi="Book Antiqua" w:cs="Times New Roman"/>
          <w:sz w:val="24"/>
          <w:szCs w:val="24"/>
        </w:rPr>
        <w:t>evidence</w:t>
      </w:r>
      <w:r w:rsidR="00D947D6" w:rsidRPr="001E619A">
        <w:rPr>
          <w:rFonts w:ascii="Book Antiqua" w:hAnsi="Book Antiqua" w:cs="Times New Roman"/>
          <w:sz w:val="24"/>
          <w:szCs w:val="24"/>
        </w:rPr>
        <w:t>s</w:t>
      </w:r>
      <w:r w:rsidR="00F80E28">
        <w:rPr>
          <w:rFonts w:ascii="Book Antiqua" w:hAnsi="Book Antiqua" w:cs="Times New Roman" w:hint="eastAsia"/>
          <w:sz w:val="24"/>
          <w:szCs w:val="24"/>
        </w:rPr>
        <w:t xml:space="preserve"> </w:t>
      </w:r>
      <w:r w:rsidR="00D947D6" w:rsidRPr="001E619A">
        <w:rPr>
          <w:rFonts w:ascii="Book Antiqua" w:hAnsi="Book Antiqua" w:cs="Times New Roman"/>
          <w:sz w:val="24"/>
          <w:szCs w:val="24"/>
        </w:rPr>
        <w:t>support that miR-145 may play an important role in the development and progression of various cancers.</w:t>
      </w:r>
    </w:p>
    <w:p w:rsidR="00B81B67" w:rsidRPr="001E619A" w:rsidRDefault="004A4CC4"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 xml:space="preserve">Because miR-145 expression is decreased in SW620 cells, we chose to further examine its function by up-regulating its expression. In this study, we used lentiviral vector to express miR-145. Lentiviral vector is a novel vector type developed in recent years, which has high transfection efficiency and low cellular immune response and exerts its silencing effect </w:t>
      </w:r>
      <w:r w:rsidR="00AA525E" w:rsidRPr="00AA525E">
        <w:rPr>
          <w:rFonts w:ascii="Book Antiqua" w:hAnsi="Book Antiqua" w:cs="Times New Roman"/>
          <w:i/>
          <w:sz w:val="24"/>
          <w:szCs w:val="24"/>
        </w:rPr>
        <w:t>via</w:t>
      </w:r>
      <w:r w:rsidRPr="001E619A">
        <w:rPr>
          <w:rFonts w:ascii="Book Antiqua" w:hAnsi="Book Antiqua" w:cs="Times New Roman"/>
          <w:sz w:val="24"/>
          <w:szCs w:val="24"/>
        </w:rPr>
        <w:t xml:space="preserve"> gene </w:t>
      </w:r>
      <w:r w:rsidR="00B81B67" w:rsidRPr="001E619A">
        <w:rPr>
          <w:rFonts w:ascii="Book Antiqua" w:hAnsi="Book Antiqua" w:cs="Times New Roman"/>
          <w:sz w:val="24"/>
          <w:szCs w:val="24"/>
        </w:rPr>
        <w:t>integration</w:t>
      </w:r>
      <w:r w:rsidR="0013581A" w:rsidRPr="001E619A">
        <w:rPr>
          <w:rFonts w:ascii="Book Antiqua" w:hAnsi="Book Antiqua" w:cs="Times New Roman"/>
          <w:sz w:val="24"/>
          <w:szCs w:val="24"/>
        </w:rPr>
        <w:fldChar w:fldCharType="begin">
          <w:fldData xml:space="preserve">PEVuZE5vdGU+PENpdGU+PEF1dGhvcj5MaXU8L0F1dGhvcj48WWVhcj4yMDEyPC9ZZWFyPjxSZWNO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PEVuZE5vdGU+PENpdGU+PEF1dGhvcj5MaXU8L0F1dGhvcj48WWVhcj4yMDEyPC9ZZWFyPjxSZWNO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27" w:tooltip="Liu, 2012 #18" w:history="1">
        <w:r w:rsidR="00840661" w:rsidRPr="001E619A">
          <w:rPr>
            <w:rFonts w:ascii="Book Antiqua" w:hAnsi="Book Antiqua" w:cs="Times New Roman"/>
            <w:noProof/>
            <w:sz w:val="24"/>
            <w:szCs w:val="24"/>
            <w:vertAlign w:val="superscript"/>
          </w:rPr>
          <w:t>27</w:t>
        </w:r>
      </w:hyperlink>
      <w:r w:rsidR="00726DAC" w:rsidRPr="001E619A">
        <w:rPr>
          <w:rFonts w:ascii="Book Antiqua" w:hAnsi="Book Antiqua" w:cs="Times New Roman"/>
          <w:noProof/>
          <w:sz w:val="24"/>
          <w:szCs w:val="24"/>
          <w:vertAlign w:val="superscript"/>
        </w:rPr>
        <w:t>,</w:t>
      </w:r>
      <w:hyperlink w:anchor="_ENREF_28" w:tooltip="Prados, 2013 #24" w:history="1">
        <w:r w:rsidR="00840661" w:rsidRPr="001E619A">
          <w:rPr>
            <w:rFonts w:ascii="Book Antiqua" w:hAnsi="Book Antiqua" w:cs="Times New Roman"/>
            <w:noProof/>
            <w:sz w:val="24"/>
            <w:szCs w:val="24"/>
            <w:vertAlign w:val="superscript"/>
          </w:rPr>
          <w:t>28</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6D0583" w:rsidRPr="001E619A">
        <w:rPr>
          <w:rFonts w:ascii="Book Antiqua" w:hAnsi="Book Antiqua" w:cs="Times New Roman"/>
          <w:sz w:val="24"/>
          <w:szCs w:val="24"/>
        </w:rPr>
        <w:t>.</w:t>
      </w:r>
      <w:r w:rsidR="00B81B67" w:rsidRPr="001E619A">
        <w:rPr>
          <w:rFonts w:ascii="Book Antiqua" w:hAnsi="Book Antiqua" w:cs="Times New Roman"/>
          <w:sz w:val="24"/>
          <w:szCs w:val="24"/>
        </w:rPr>
        <w:t xml:space="preserve"> After successful construction of lentiviral vector</w:t>
      </w:r>
      <w:r w:rsidR="002E67E9" w:rsidRPr="001E619A">
        <w:rPr>
          <w:rFonts w:ascii="Book Antiqua" w:hAnsi="Book Antiqua" w:cs="Times New Roman"/>
          <w:sz w:val="24"/>
          <w:szCs w:val="24"/>
        </w:rPr>
        <w:t>s</w:t>
      </w:r>
      <w:r w:rsidR="00B81B67" w:rsidRPr="001E619A">
        <w:rPr>
          <w:rFonts w:ascii="Book Antiqua" w:hAnsi="Book Antiqua" w:cs="Times New Roman"/>
          <w:sz w:val="24"/>
          <w:szCs w:val="24"/>
        </w:rPr>
        <w:t xml:space="preserve">, HEK293T cells were transfected for viral packaging. Both transfection efficiency and viral titers met experimental requirement, so the vectors could be used for further </w:t>
      </w:r>
      <w:r w:rsidR="00AC6D95" w:rsidRPr="001E619A">
        <w:rPr>
          <w:rFonts w:ascii="Book Antiqua" w:hAnsi="Book Antiqua" w:cs="Times New Roman"/>
          <w:sz w:val="24"/>
          <w:szCs w:val="24"/>
        </w:rPr>
        <w:t>experiments</w:t>
      </w:r>
      <w:r w:rsidR="00B81B67" w:rsidRPr="001E619A">
        <w:rPr>
          <w:rFonts w:ascii="Book Antiqua" w:hAnsi="Book Antiqua" w:cs="Times New Roman"/>
          <w:sz w:val="24"/>
          <w:szCs w:val="24"/>
        </w:rPr>
        <w:t>.</w:t>
      </w:r>
    </w:p>
    <w:p w:rsidR="00D947D6" w:rsidRPr="001E619A" w:rsidRDefault="00AC6D95"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In terms of inhibiting SW620 proliferation, we found that cells in blank control group proliferated exponentially at 24</w:t>
      </w:r>
      <w:r w:rsidR="00726DAC" w:rsidRPr="001E619A">
        <w:rPr>
          <w:rFonts w:ascii="Book Antiqua" w:hAnsi="Book Antiqua" w:cs="Times New Roman"/>
          <w:sz w:val="24"/>
          <w:szCs w:val="24"/>
        </w:rPr>
        <w:t xml:space="preserve"> </w:t>
      </w:r>
      <w:r w:rsidRPr="001E619A">
        <w:rPr>
          <w:rFonts w:ascii="Book Antiqua" w:hAnsi="Book Antiqua" w:cs="Times New Roman"/>
          <w:sz w:val="24"/>
          <w:szCs w:val="24"/>
        </w:rPr>
        <w:t>h, 48</w:t>
      </w:r>
      <w:r w:rsidR="00726DAC" w:rsidRPr="001E619A">
        <w:rPr>
          <w:rFonts w:ascii="Book Antiqua" w:hAnsi="Book Antiqua" w:cs="Times New Roman"/>
          <w:sz w:val="24"/>
          <w:szCs w:val="24"/>
        </w:rPr>
        <w:t xml:space="preserve"> </w:t>
      </w:r>
      <w:r w:rsidRPr="001E619A">
        <w:rPr>
          <w:rFonts w:ascii="Book Antiqua" w:hAnsi="Book Antiqua" w:cs="Times New Roman"/>
          <w:sz w:val="24"/>
          <w:szCs w:val="24"/>
        </w:rPr>
        <w:t>h, 72</w:t>
      </w:r>
      <w:r w:rsidR="00726DAC" w:rsidRPr="001E619A">
        <w:rPr>
          <w:rFonts w:ascii="Book Antiqua" w:hAnsi="Book Antiqua" w:cs="Times New Roman"/>
          <w:sz w:val="24"/>
          <w:szCs w:val="24"/>
        </w:rPr>
        <w:t xml:space="preserve"> </w:t>
      </w:r>
      <w:r w:rsidRPr="001E619A">
        <w:rPr>
          <w:rFonts w:ascii="Book Antiqua" w:hAnsi="Book Antiqua" w:cs="Times New Roman"/>
          <w:sz w:val="24"/>
          <w:szCs w:val="24"/>
        </w:rPr>
        <w:t>h, 96</w:t>
      </w:r>
      <w:r w:rsidR="00726DAC" w:rsidRPr="001E619A">
        <w:rPr>
          <w:rFonts w:ascii="Book Antiqua" w:hAnsi="Book Antiqua" w:cs="Times New Roman"/>
          <w:sz w:val="24"/>
          <w:szCs w:val="24"/>
        </w:rPr>
        <w:t xml:space="preserve"> </w:t>
      </w:r>
      <w:r w:rsidRPr="001E619A">
        <w:rPr>
          <w:rFonts w:ascii="Book Antiqua" w:hAnsi="Book Antiqua" w:cs="Times New Roman"/>
          <w:sz w:val="24"/>
          <w:szCs w:val="24"/>
        </w:rPr>
        <w:t>h, and 120</w:t>
      </w:r>
      <w:r w:rsidR="00726DAC" w:rsidRPr="001E619A">
        <w:rPr>
          <w:rFonts w:ascii="Book Antiqua" w:hAnsi="Book Antiqua" w:cs="Times New Roman"/>
          <w:sz w:val="24"/>
          <w:szCs w:val="24"/>
        </w:rPr>
        <w:t xml:space="preserve"> </w:t>
      </w:r>
      <w:r w:rsidRPr="001E619A">
        <w:rPr>
          <w:rFonts w:ascii="Book Antiqua" w:hAnsi="Book Antiqua" w:cs="Times New Roman"/>
          <w:sz w:val="24"/>
          <w:szCs w:val="24"/>
        </w:rPr>
        <w:t>h, while the proliferation rate of cells in experimental group (</w:t>
      </w:r>
      <w:r w:rsidR="00111B05" w:rsidRPr="001E619A">
        <w:rPr>
          <w:rFonts w:ascii="Book Antiqua" w:hAnsi="Book Antiqua" w:cs="Times New Roman"/>
          <w:sz w:val="24"/>
          <w:szCs w:val="24"/>
        </w:rPr>
        <w:t>miR-145-tranduced</w:t>
      </w:r>
      <w:r w:rsidRPr="001E619A">
        <w:rPr>
          <w:rFonts w:ascii="Book Antiqua" w:hAnsi="Book Antiqua" w:cs="Times New Roman"/>
          <w:sz w:val="24"/>
          <w:szCs w:val="24"/>
        </w:rPr>
        <w:t xml:space="preserve"> SW620 cells) </w:t>
      </w:r>
      <w:r w:rsidRPr="001E619A">
        <w:rPr>
          <w:rFonts w:ascii="Book Antiqua" w:hAnsi="Book Antiqua" w:cs="Times New Roman"/>
          <w:sz w:val="24"/>
          <w:szCs w:val="24"/>
        </w:rPr>
        <w:lastRenderedPageBreak/>
        <w:t>was significantly lower compared to blank control group, indicating that miR-145 can markedly suppress SW620 cell proliferation. This suggests that miR-145 may play a critical role in inhibiting colon cancer growth.</w:t>
      </w:r>
    </w:p>
    <w:p w:rsidR="00AC6D95" w:rsidRPr="001E619A" w:rsidRDefault="00AC6D95"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Cancer cells with metastas</w:t>
      </w:r>
      <w:r w:rsidR="00FC2BF8" w:rsidRPr="001E619A">
        <w:rPr>
          <w:rFonts w:ascii="Book Antiqua" w:hAnsi="Book Antiqua" w:cs="Times New Roman"/>
          <w:sz w:val="24"/>
          <w:szCs w:val="24"/>
        </w:rPr>
        <w:t>is potential have migratory ability, and cells with high metastasis potential often have more active migratory ability</w:t>
      </w:r>
      <w:r w:rsidR="0013581A" w:rsidRPr="001E619A">
        <w:rPr>
          <w:rFonts w:ascii="Book Antiqua" w:hAnsi="Book Antiqua" w:cs="Times New Roman"/>
          <w:sz w:val="24"/>
          <w:szCs w:val="24"/>
        </w:rPr>
        <w:fldChar w:fldCharType="begin">
          <w:fldData xml:space="preserve">PEVuZE5vdGU+PENpdGU+PEF1dGhvcj5CYWlsZXk8L0F1dGhvcj48WWVhcj4yMDE0PC9ZZWFyPjxS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PEVuZE5vdGU+PENpdGU+PEF1dGhvcj5CYWlsZXk8L0F1dGhvcj48WWVhcj4yMDE0PC9ZZWFyPjxS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29" w:tooltip="Bailey, 2014 #1" w:history="1">
        <w:r w:rsidR="00840661" w:rsidRPr="001E619A">
          <w:rPr>
            <w:rFonts w:ascii="Book Antiqua" w:hAnsi="Book Antiqua" w:cs="Times New Roman"/>
            <w:noProof/>
            <w:sz w:val="24"/>
            <w:szCs w:val="24"/>
            <w:vertAlign w:val="superscript"/>
          </w:rPr>
          <w:t>29</w:t>
        </w:r>
      </w:hyperlink>
      <w:r w:rsidR="00726DAC" w:rsidRPr="001E619A">
        <w:rPr>
          <w:rFonts w:ascii="Book Antiqua" w:hAnsi="Book Antiqua" w:cs="Times New Roman"/>
          <w:noProof/>
          <w:sz w:val="24"/>
          <w:szCs w:val="24"/>
          <w:vertAlign w:val="superscript"/>
        </w:rPr>
        <w:t>,</w:t>
      </w:r>
      <w:hyperlink w:anchor="_ENREF_30" w:tooltip="Tang, 2014 #28" w:history="1">
        <w:r w:rsidR="00840661" w:rsidRPr="001E619A">
          <w:rPr>
            <w:rFonts w:ascii="Book Antiqua" w:hAnsi="Book Antiqua" w:cs="Times New Roman"/>
            <w:noProof/>
            <w:sz w:val="24"/>
            <w:szCs w:val="24"/>
            <w:vertAlign w:val="superscript"/>
          </w:rPr>
          <w:t>30</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6D0583" w:rsidRPr="001E619A">
        <w:rPr>
          <w:rFonts w:ascii="Book Antiqua" w:hAnsi="Book Antiqua" w:cs="Times New Roman"/>
          <w:sz w:val="24"/>
          <w:szCs w:val="24"/>
        </w:rPr>
        <w:t>.</w:t>
      </w:r>
      <w:r w:rsidR="00FC2BF8" w:rsidRPr="001E619A">
        <w:rPr>
          <w:rFonts w:ascii="Book Antiqua" w:hAnsi="Book Antiqua" w:cs="Times New Roman"/>
          <w:sz w:val="24"/>
          <w:szCs w:val="24"/>
        </w:rPr>
        <w:t xml:space="preserve"> We used wound healing assay to examine colon cancer cell migration. Our data showed that overexpression of miR-145</w:t>
      </w:r>
      <w:r w:rsidR="00147580" w:rsidRPr="001E619A">
        <w:rPr>
          <w:rFonts w:ascii="Book Antiqua" w:hAnsi="Book Antiqua" w:cs="Times New Roman"/>
          <w:sz w:val="24"/>
          <w:szCs w:val="24"/>
        </w:rPr>
        <w:t xml:space="preserve"> using</w:t>
      </w:r>
      <w:r w:rsidR="00FC2BF8" w:rsidRPr="001E619A">
        <w:rPr>
          <w:rFonts w:ascii="Book Antiqua" w:hAnsi="Book Antiqua" w:cs="Times New Roman"/>
          <w:sz w:val="24"/>
          <w:szCs w:val="24"/>
        </w:rPr>
        <w:t xml:space="preserve"> recombinant lentiviral vector can decrease the MI of SW620 cells by over 20% and markedly suppress wound healing ability</w:t>
      </w:r>
      <w:r w:rsidR="003B6D4B" w:rsidRPr="001E619A">
        <w:rPr>
          <w:rFonts w:ascii="Book Antiqua" w:hAnsi="Book Antiqua" w:cs="Times New Roman"/>
          <w:sz w:val="24"/>
          <w:szCs w:val="24"/>
        </w:rPr>
        <w:t xml:space="preserve">, indicating that miR-145 has the ability to suppress colon cancer cell migration and distant invasion. This is an important finding regarding cancer cell migration, which agrees with our expectation. </w:t>
      </w:r>
    </w:p>
    <w:p w:rsidR="003B6D4B" w:rsidRPr="001E619A" w:rsidRDefault="003B6D4B" w:rsidP="001E619A">
      <w:pPr>
        <w:adjustRightInd w:val="0"/>
        <w:snapToGrid w:val="0"/>
        <w:spacing w:after="0" w:line="360" w:lineRule="auto"/>
        <w:ind w:firstLineChars="100" w:firstLine="240"/>
        <w:jc w:val="both"/>
        <w:rPr>
          <w:rFonts w:ascii="Book Antiqua" w:hAnsi="Book Antiqua" w:cs="Times New Roman"/>
          <w:sz w:val="24"/>
          <w:szCs w:val="24"/>
        </w:rPr>
      </w:pPr>
      <w:r w:rsidRPr="001E619A">
        <w:rPr>
          <w:rFonts w:ascii="Book Antiqua" w:hAnsi="Book Antiqua" w:cs="Times New Roman"/>
          <w:sz w:val="24"/>
          <w:szCs w:val="24"/>
        </w:rPr>
        <w:t>Ras oncogene is involved in human cancer development and progression. Although Ras mutation in colon cancer mainly involve</w:t>
      </w:r>
      <w:r w:rsidR="00147580" w:rsidRPr="001E619A">
        <w:rPr>
          <w:rFonts w:ascii="Book Antiqua" w:hAnsi="Book Antiqua" w:cs="Times New Roman"/>
          <w:sz w:val="24"/>
          <w:szCs w:val="24"/>
        </w:rPr>
        <w:t>s</w:t>
      </w:r>
      <w:r w:rsidRPr="001E619A">
        <w:rPr>
          <w:rFonts w:ascii="Book Antiqua" w:hAnsi="Book Antiqua" w:cs="Times New Roman"/>
          <w:sz w:val="24"/>
          <w:szCs w:val="24"/>
        </w:rPr>
        <w:t xml:space="preserve"> K-ras, and N-ras mutation accounts for only 5%, the role of N-ras in colon cancer cannot be replaced by K-ras. </w:t>
      </w:r>
      <w:r w:rsidR="00895586" w:rsidRPr="001E619A">
        <w:rPr>
          <w:rFonts w:ascii="Book Antiqua" w:hAnsi="Book Antiqua" w:cs="Times New Roman"/>
          <w:sz w:val="24"/>
          <w:szCs w:val="24"/>
        </w:rPr>
        <w:t xml:space="preserve">K-ras expression </w:t>
      </w:r>
      <w:r w:rsidR="004D6602" w:rsidRPr="001E619A">
        <w:rPr>
          <w:rFonts w:ascii="Book Antiqua" w:hAnsi="Book Antiqua" w:cs="Times New Roman"/>
          <w:sz w:val="24"/>
          <w:szCs w:val="24"/>
        </w:rPr>
        <w:t>promotes colon cancer cell proliferation, but it also makes these cancer cells prone to apoptosis. In contrast, high expression of N-ras does not promote cancer cell proliferation, but markedly inhibits cancer cell apoptosis. This function of N-ras cannot be replaced by K-ras</w:t>
      </w:r>
      <w:r w:rsidR="0013581A" w:rsidRPr="001E619A">
        <w:rPr>
          <w:rFonts w:ascii="Book Antiqua" w:hAnsi="Book Antiqua" w:cs="Times New Roman"/>
          <w:sz w:val="24"/>
          <w:szCs w:val="24"/>
        </w:rPr>
        <w:fldChar w:fldCharType="begin">
          <w:fldData xml:space="preserve">PEVuZE5vdGU+PENpdGU+PEF1dGhvcj5ZaW48L0F1dGhvcj48WWVhcj4yMDEzPC9ZZWFyPjxSZWNO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=
</w:fldData>
        </w:fldChar>
      </w:r>
      <w:r w:rsidR="007946B4" w:rsidRPr="001E619A">
        <w:rPr>
          <w:rFonts w:ascii="Book Antiqua" w:hAnsi="Book Antiqua" w:cs="Times New Roman"/>
          <w:sz w:val="24"/>
          <w:szCs w:val="24"/>
        </w:rPr>
        <w:instrText xml:space="preserve"> ADDIN EN.CITE </w:instrText>
      </w:r>
      <w:r w:rsidR="007946B4" w:rsidRPr="001E619A">
        <w:rPr>
          <w:rFonts w:ascii="Book Antiqua" w:hAnsi="Book Antiqua" w:cs="Times New Roman"/>
          <w:sz w:val="24"/>
          <w:szCs w:val="24"/>
        </w:rPr>
        <w:fldChar w:fldCharType="begin">
          <w:fldData xml:space="preserve">PEVuZE5vdGU+PENpdGU+PEF1dGhvcj5ZaW48L0F1dGhvcj48WWVhcj4yMDEzPC9ZZWFyPjxSZWNO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=
</w:fldData>
        </w:fldChar>
      </w:r>
      <w:r w:rsidR="007946B4" w:rsidRPr="001E619A">
        <w:rPr>
          <w:rFonts w:ascii="Book Antiqua" w:hAnsi="Book Antiqua" w:cs="Times New Roman"/>
          <w:sz w:val="24"/>
          <w:szCs w:val="24"/>
        </w:rPr>
        <w:instrText xml:space="preserve"> ADDIN EN.CITE.DATA </w:instrText>
      </w:r>
      <w:r w:rsidR="007946B4" w:rsidRPr="001E619A">
        <w:rPr>
          <w:rFonts w:ascii="Book Antiqua" w:hAnsi="Book Antiqua" w:cs="Times New Roman"/>
          <w:sz w:val="24"/>
          <w:szCs w:val="24"/>
        </w:rPr>
      </w:r>
      <w:r w:rsidR="007946B4" w:rsidRPr="001E619A">
        <w:rPr>
          <w:rFonts w:ascii="Book Antiqua" w:hAnsi="Book Antiqua" w:cs="Times New Roman"/>
          <w:sz w:val="24"/>
          <w:szCs w:val="24"/>
        </w:rPr>
        <w:fldChar w:fldCharType="end"/>
      </w:r>
      <w:r w:rsidR="0013581A" w:rsidRPr="001E619A">
        <w:rPr>
          <w:rFonts w:ascii="Book Antiqua" w:hAnsi="Book Antiqua" w:cs="Times New Roman"/>
          <w:sz w:val="24"/>
          <w:szCs w:val="24"/>
        </w:rPr>
      </w:r>
      <w:r w:rsidR="0013581A" w:rsidRPr="001E619A">
        <w:rPr>
          <w:rFonts w:ascii="Book Antiqua" w:hAnsi="Book Antiqua" w:cs="Times New Roman"/>
          <w:sz w:val="24"/>
          <w:szCs w:val="24"/>
        </w:rPr>
        <w:fldChar w:fldCharType="separate"/>
      </w:r>
      <w:r w:rsidR="007946B4" w:rsidRPr="001E619A">
        <w:rPr>
          <w:rFonts w:ascii="Book Antiqua" w:hAnsi="Book Antiqua" w:cs="Times New Roman"/>
          <w:noProof/>
          <w:sz w:val="24"/>
          <w:szCs w:val="24"/>
          <w:vertAlign w:val="superscript"/>
        </w:rPr>
        <w:t>[</w:t>
      </w:r>
      <w:hyperlink w:anchor="_ENREF_31" w:tooltip="Yin, 2013 #31" w:history="1">
        <w:r w:rsidR="00840661" w:rsidRPr="001E619A">
          <w:rPr>
            <w:rFonts w:ascii="Book Antiqua" w:hAnsi="Book Antiqua" w:cs="Times New Roman"/>
            <w:noProof/>
            <w:sz w:val="24"/>
            <w:szCs w:val="24"/>
            <w:vertAlign w:val="superscript"/>
          </w:rPr>
          <w:t>31</w:t>
        </w:r>
      </w:hyperlink>
      <w:r w:rsidR="00726DAC" w:rsidRPr="001E619A">
        <w:rPr>
          <w:rFonts w:ascii="Book Antiqua" w:hAnsi="Book Antiqua" w:cs="Times New Roman"/>
          <w:noProof/>
          <w:sz w:val="24"/>
          <w:szCs w:val="24"/>
          <w:vertAlign w:val="superscript"/>
        </w:rPr>
        <w:t>,</w:t>
      </w:r>
      <w:hyperlink w:anchor="_ENREF_32" w:tooltip="Panza, 2014 #23" w:history="1">
        <w:r w:rsidR="00840661" w:rsidRPr="001E619A">
          <w:rPr>
            <w:rFonts w:ascii="Book Antiqua" w:hAnsi="Book Antiqua" w:cs="Times New Roman"/>
            <w:noProof/>
            <w:sz w:val="24"/>
            <w:szCs w:val="24"/>
            <w:vertAlign w:val="superscript"/>
          </w:rPr>
          <w:t>32</w:t>
        </w:r>
      </w:hyperlink>
      <w:r w:rsidR="007946B4" w:rsidRPr="001E619A">
        <w:rPr>
          <w:rFonts w:ascii="Book Antiqua" w:hAnsi="Book Antiqua" w:cs="Times New Roman"/>
          <w:noProof/>
          <w:sz w:val="24"/>
          <w:szCs w:val="24"/>
          <w:vertAlign w:val="superscript"/>
        </w:rPr>
        <w:t>]</w:t>
      </w:r>
      <w:r w:rsidR="0013581A" w:rsidRPr="001E619A">
        <w:rPr>
          <w:rFonts w:ascii="Book Antiqua" w:hAnsi="Book Antiqua" w:cs="Times New Roman"/>
          <w:sz w:val="24"/>
          <w:szCs w:val="24"/>
        </w:rPr>
        <w:fldChar w:fldCharType="end"/>
      </w:r>
      <w:r w:rsidR="00DA122B" w:rsidRPr="001E619A">
        <w:rPr>
          <w:rFonts w:ascii="Book Antiqua" w:hAnsi="Book Antiqua" w:cs="Times New Roman"/>
          <w:sz w:val="24"/>
          <w:szCs w:val="24"/>
        </w:rPr>
        <w:t>.</w:t>
      </w:r>
      <w:r w:rsidR="004D6602" w:rsidRPr="001E619A">
        <w:rPr>
          <w:rFonts w:ascii="Book Antiqua" w:hAnsi="Book Antiqua" w:cs="Times New Roman"/>
          <w:sz w:val="24"/>
          <w:szCs w:val="24"/>
        </w:rPr>
        <w:t xml:space="preserve"> By determining N-ras expression level in colon cancer tissues, we found that N-ras expression in cancer tissues is increased as compared to normal tissues, and this trend is the opposite from miR-145. This is consistent with our finding using bioinformatics that N-ras is a target gene of miR-145. miR-145 may induce apoptosis of SW620 colon cancer cells by regulating N-ras. </w:t>
      </w:r>
      <w:r w:rsidR="009C0690" w:rsidRPr="001E619A">
        <w:rPr>
          <w:rFonts w:ascii="Book Antiqua" w:hAnsi="Book Antiqua" w:cs="Times New Roman"/>
          <w:sz w:val="24"/>
          <w:szCs w:val="24"/>
        </w:rPr>
        <w:t xml:space="preserve">We postulate that down-regulation of miR-145 caused by a certain reason </w:t>
      </w:r>
      <w:r w:rsidR="00C765FE" w:rsidRPr="001E619A">
        <w:rPr>
          <w:rFonts w:ascii="Book Antiqua" w:hAnsi="Book Antiqua" w:cs="Times New Roman"/>
          <w:sz w:val="24"/>
          <w:szCs w:val="24"/>
        </w:rPr>
        <w:t xml:space="preserve">during colon cancer development </w:t>
      </w:r>
      <w:r w:rsidR="009C0690" w:rsidRPr="001E619A">
        <w:rPr>
          <w:rFonts w:ascii="Book Antiqua" w:hAnsi="Book Antiqua" w:cs="Times New Roman"/>
          <w:sz w:val="24"/>
          <w:szCs w:val="24"/>
        </w:rPr>
        <w:t>may lead to decreased suppression of N-ras and therefore increase</w:t>
      </w:r>
      <w:r w:rsidR="00147580" w:rsidRPr="001E619A">
        <w:rPr>
          <w:rFonts w:ascii="Book Antiqua" w:hAnsi="Book Antiqua" w:cs="Times New Roman"/>
          <w:sz w:val="24"/>
          <w:szCs w:val="24"/>
        </w:rPr>
        <w:t>d</w:t>
      </w:r>
      <w:r w:rsidR="009C0690" w:rsidRPr="001E619A">
        <w:rPr>
          <w:rFonts w:ascii="Book Antiqua" w:hAnsi="Book Antiqua" w:cs="Times New Roman"/>
          <w:sz w:val="24"/>
          <w:szCs w:val="24"/>
        </w:rPr>
        <w:t xml:space="preserve"> N-ras expression in cancer cells. N-ras signaling then leads to resistance to </w:t>
      </w:r>
      <w:r w:rsidR="00147580" w:rsidRPr="001E619A">
        <w:rPr>
          <w:rFonts w:ascii="Book Antiqua" w:hAnsi="Book Antiqua" w:cs="Times New Roman"/>
          <w:sz w:val="24"/>
          <w:szCs w:val="24"/>
        </w:rPr>
        <w:t>pro-</w:t>
      </w:r>
      <w:r w:rsidR="009C0690" w:rsidRPr="001E619A">
        <w:rPr>
          <w:rFonts w:ascii="Book Antiqua" w:hAnsi="Book Antiqua" w:cs="Times New Roman"/>
          <w:sz w:val="24"/>
          <w:szCs w:val="24"/>
        </w:rPr>
        <w:t>apopto</w:t>
      </w:r>
      <w:r w:rsidR="00147580" w:rsidRPr="001E619A">
        <w:rPr>
          <w:rFonts w:ascii="Book Antiqua" w:hAnsi="Book Antiqua" w:cs="Times New Roman"/>
          <w:sz w:val="24"/>
          <w:szCs w:val="24"/>
        </w:rPr>
        <w:t>tic signals</w:t>
      </w:r>
      <w:r w:rsidR="009C0690" w:rsidRPr="001E619A">
        <w:rPr>
          <w:rFonts w:ascii="Book Antiqua" w:hAnsi="Book Antiqua" w:cs="Times New Roman"/>
          <w:sz w:val="24"/>
          <w:szCs w:val="24"/>
        </w:rPr>
        <w:t xml:space="preserve"> and </w:t>
      </w:r>
      <w:r w:rsidR="006A05FE" w:rsidRPr="001E619A">
        <w:rPr>
          <w:rFonts w:ascii="Book Antiqua" w:hAnsi="Book Antiqua" w:cs="Times New Roman"/>
          <w:sz w:val="24"/>
          <w:szCs w:val="24"/>
        </w:rPr>
        <w:t>promotes</w:t>
      </w:r>
      <w:r w:rsidR="000B0B84">
        <w:rPr>
          <w:rFonts w:ascii="Book Antiqua" w:hAnsi="Book Antiqua" w:cs="Times New Roman" w:hint="eastAsia"/>
          <w:sz w:val="24"/>
          <w:szCs w:val="24"/>
        </w:rPr>
        <w:t xml:space="preserve"> </w:t>
      </w:r>
      <w:r w:rsidR="009C0690" w:rsidRPr="001E619A">
        <w:rPr>
          <w:rFonts w:ascii="Book Antiqua" w:hAnsi="Book Antiqua" w:cs="Times New Roman"/>
          <w:sz w:val="24"/>
          <w:szCs w:val="24"/>
        </w:rPr>
        <w:t xml:space="preserve">colon cancer development. </w:t>
      </w:r>
    </w:p>
    <w:p w:rsidR="0092169F" w:rsidRPr="001E619A" w:rsidRDefault="00726DAC" w:rsidP="001E619A">
      <w:pPr>
        <w:adjustRightInd w:val="0"/>
        <w:snapToGrid w:val="0"/>
        <w:spacing w:after="0" w:line="360" w:lineRule="auto"/>
        <w:ind w:firstLineChars="100" w:firstLine="240"/>
        <w:jc w:val="both"/>
        <w:rPr>
          <w:rFonts w:ascii="Book Antiqua" w:hAnsi="Book Antiqua" w:cs="Times New Roman"/>
          <w:b/>
          <w:sz w:val="24"/>
          <w:szCs w:val="24"/>
        </w:rPr>
      </w:pPr>
      <w:r w:rsidRPr="001E619A">
        <w:rPr>
          <w:rFonts w:ascii="Book Antiqua" w:hAnsi="Book Antiqua" w:cs="Times New Roman"/>
          <w:sz w:val="24"/>
          <w:szCs w:val="24"/>
        </w:rPr>
        <w:t xml:space="preserve">In conclusion, </w:t>
      </w:r>
      <w:r w:rsidR="006A05FE" w:rsidRPr="001E619A">
        <w:rPr>
          <w:rFonts w:ascii="Book Antiqua" w:hAnsi="Book Antiqua" w:cs="Times New Roman"/>
          <w:sz w:val="24"/>
          <w:szCs w:val="24"/>
        </w:rPr>
        <w:t xml:space="preserve">miR-145 may play an important role in inhibiting colon cancer proliferation and invasive migration. This finding lays a good foundation for </w:t>
      </w:r>
      <w:r w:rsidR="006A05FE" w:rsidRPr="001E619A">
        <w:rPr>
          <w:rFonts w:ascii="Book Antiqua" w:hAnsi="Book Antiqua" w:cs="Times New Roman"/>
          <w:sz w:val="24"/>
          <w:szCs w:val="24"/>
        </w:rPr>
        <w:lastRenderedPageBreak/>
        <w:t xml:space="preserve">further investigation on targeting miR-145 as a tumor suppressor in colon cancer treatment, </w:t>
      </w:r>
      <w:r w:rsidR="00FE2527" w:rsidRPr="001E619A">
        <w:rPr>
          <w:rFonts w:ascii="Book Antiqua" w:hAnsi="Book Antiqua" w:cs="Times New Roman"/>
          <w:sz w:val="24"/>
          <w:szCs w:val="24"/>
        </w:rPr>
        <w:t>and provides novel evidence for the anti-cancer effects and therapeutic potential of miR-145.</w:t>
      </w:r>
    </w:p>
    <w:p w:rsidR="00A15CF7" w:rsidRPr="001E619A" w:rsidRDefault="00A15CF7" w:rsidP="001E619A">
      <w:pPr>
        <w:adjustRightInd w:val="0"/>
        <w:snapToGrid w:val="0"/>
        <w:spacing w:after="0" w:line="360" w:lineRule="auto"/>
        <w:jc w:val="both"/>
        <w:rPr>
          <w:rFonts w:ascii="Book Antiqua" w:hAnsi="Book Antiqua" w:cs="Times New Roman"/>
          <w:sz w:val="24"/>
          <w:szCs w:val="24"/>
        </w:rPr>
      </w:pPr>
    </w:p>
    <w:p w:rsidR="0095066B" w:rsidRPr="001E619A" w:rsidRDefault="0095066B" w:rsidP="001E619A">
      <w:pPr>
        <w:autoSpaceDE w:val="0"/>
        <w:autoSpaceDN w:val="0"/>
        <w:adjustRightInd w:val="0"/>
        <w:snapToGrid w:val="0"/>
        <w:spacing w:after="0" w:line="360" w:lineRule="auto"/>
        <w:jc w:val="both"/>
        <w:rPr>
          <w:rFonts w:ascii="Book Antiqua" w:hAnsi="Book Antiqua" w:cs="Times New Roman"/>
          <w:b/>
          <w:caps/>
          <w:sz w:val="24"/>
          <w:szCs w:val="24"/>
        </w:rPr>
      </w:pPr>
      <w:r w:rsidRPr="001E619A">
        <w:rPr>
          <w:rFonts w:ascii="Book Antiqua" w:hAnsi="Book Antiqua" w:cs="Times New Roman"/>
          <w:b/>
          <w:caps/>
          <w:sz w:val="24"/>
          <w:szCs w:val="24"/>
        </w:rPr>
        <w:t>comments</w:t>
      </w:r>
    </w:p>
    <w:p w:rsidR="00A15CF7" w:rsidRPr="001E619A" w:rsidRDefault="00EE17B1" w:rsidP="001E619A">
      <w:pPr>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Background</w:t>
      </w:r>
    </w:p>
    <w:p w:rsidR="00EE17B1" w:rsidRPr="001E619A" w:rsidRDefault="00EE17B1"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Invasive migration at early stages is a critical factor affecting the prognosis and survival of colorectal cancer patients. With the development of genetic therapy, targeted therapy has become the top level specific anti-cancer treatment. Blocking invasive migration by modifying the microenvironment on the molecular </w:t>
      </w:r>
      <w:r w:rsidR="005C11AC" w:rsidRPr="001E619A">
        <w:rPr>
          <w:rFonts w:ascii="Book Antiqua" w:hAnsi="Book Antiqua" w:cs="Times New Roman"/>
          <w:sz w:val="24"/>
          <w:szCs w:val="24"/>
        </w:rPr>
        <w:t>basis is</w:t>
      </w:r>
      <w:r w:rsidRPr="001E619A">
        <w:rPr>
          <w:rFonts w:ascii="Book Antiqua" w:hAnsi="Book Antiqua" w:cs="Times New Roman"/>
          <w:sz w:val="24"/>
          <w:szCs w:val="24"/>
        </w:rPr>
        <w:t xml:space="preserve"> the frontier of current research in colorectal cancer therapeutics. Some experts predicted that targeting miRNA in biological cancer therapeutics will be more effective than targeting coding genes.</w:t>
      </w:r>
    </w:p>
    <w:p w:rsidR="00A15CF7" w:rsidRPr="001E619A" w:rsidRDefault="00A15CF7" w:rsidP="001E619A">
      <w:pPr>
        <w:adjustRightInd w:val="0"/>
        <w:snapToGrid w:val="0"/>
        <w:spacing w:after="0" w:line="360" w:lineRule="auto"/>
        <w:jc w:val="both"/>
        <w:rPr>
          <w:rFonts w:ascii="Book Antiqua" w:hAnsi="Book Antiqua" w:cs="Times New Roman"/>
          <w:sz w:val="24"/>
          <w:szCs w:val="24"/>
        </w:rPr>
      </w:pPr>
    </w:p>
    <w:p w:rsidR="00A15CF7" w:rsidRPr="001E619A" w:rsidRDefault="00480CB7" w:rsidP="001E619A">
      <w:pPr>
        <w:autoSpaceDE w:val="0"/>
        <w:autoSpaceDN w:val="0"/>
        <w:adjustRightInd w:val="0"/>
        <w:snapToGrid w:val="0"/>
        <w:spacing w:after="0" w:line="360" w:lineRule="auto"/>
        <w:jc w:val="both"/>
        <w:rPr>
          <w:rFonts w:ascii="Book Antiqua" w:hAnsi="Book Antiqua" w:cs="Times New Roman"/>
          <w:b/>
          <w:i/>
          <w:sz w:val="24"/>
          <w:szCs w:val="24"/>
        </w:rPr>
      </w:pPr>
      <w:r w:rsidRPr="001E619A">
        <w:rPr>
          <w:rFonts w:ascii="Book Antiqua" w:hAnsi="Book Antiqua" w:cs="Times New Roman"/>
          <w:b/>
          <w:i/>
          <w:sz w:val="24"/>
          <w:szCs w:val="24"/>
        </w:rPr>
        <w:t>Research frontiers</w:t>
      </w:r>
    </w:p>
    <w:p w:rsidR="00EE17B1" w:rsidRPr="001E619A" w:rsidRDefault="00920909" w:rsidP="001E619A">
      <w:pPr>
        <w:autoSpaceDE w:val="0"/>
        <w:autoSpaceDN w:val="0"/>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MicroRNA-145 (miR-145) </w:t>
      </w:r>
      <w:r w:rsidR="00480CB7" w:rsidRPr="001E619A">
        <w:rPr>
          <w:rFonts w:ascii="Book Antiqua" w:hAnsi="Book Antiqua" w:cs="Times New Roman"/>
          <w:sz w:val="24"/>
          <w:szCs w:val="24"/>
        </w:rPr>
        <w:t>expression is down-regulated in many cancers including breast cancer, melanoma, ovarian cancer, and liver cancer, suggesting that miR-145 may function as a tumor suppressor. However, so far there has been no systemic research on the role of miR-145 in colorectal cancer.</w:t>
      </w:r>
    </w:p>
    <w:p w:rsidR="00A15CF7" w:rsidRPr="001E619A" w:rsidRDefault="00A15CF7" w:rsidP="001E619A">
      <w:pPr>
        <w:autoSpaceDE w:val="0"/>
        <w:autoSpaceDN w:val="0"/>
        <w:adjustRightInd w:val="0"/>
        <w:snapToGrid w:val="0"/>
        <w:spacing w:after="0" w:line="360" w:lineRule="auto"/>
        <w:jc w:val="both"/>
        <w:rPr>
          <w:rFonts w:ascii="Book Antiqua" w:hAnsi="Book Antiqua" w:cs="Times New Roman"/>
          <w:sz w:val="24"/>
          <w:szCs w:val="24"/>
        </w:rPr>
      </w:pPr>
    </w:p>
    <w:p w:rsidR="00A15CF7" w:rsidRPr="001E619A" w:rsidRDefault="00E26A6D" w:rsidP="001E619A">
      <w:pPr>
        <w:autoSpaceDE w:val="0"/>
        <w:autoSpaceDN w:val="0"/>
        <w:adjustRightInd w:val="0"/>
        <w:snapToGrid w:val="0"/>
        <w:spacing w:after="0" w:line="360" w:lineRule="auto"/>
        <w:jc w:val="both"/>
        <w:rPr>
          <w:rFonts w:ascii="Book Antiqua" w:hAnsi="Book Antiqua" w:cs="Times New Roman"/>
          <w:b/>
          <w:bCs/>
          <w:i/>
          <w:sz w:val="24"/>
          <w:szCs w:val="24"/>
        </w:rPr>
      </w:pPr>
      <w:r w:rsidRPr="001E619A">
        <w:rPr>
          <w:rFonts w:ascii="Book Antiqua" w:hAnsi="Book Antiqua" w:cs="Times New Roman"/>
          <w:b/>
          <w:bCs/>
          <w:i/>
          <w:sz w:val="24"/>
          <w:szCs w:val="24"/>
        </w:rPr>
        <w:t>Innovations and breakthroughs</w:t>
      </w:r>
    </w:p>
    <w:p w:rsidR="00E76809" w:rsidRPr="001E619A" w:rsidRDefault="00A15CF7" w:rsidP="001E619A">
      <w:pPr>
        <w:autoSpaceDE w:val="0"/>
        <w:autoSpaceDN w:val="0"/>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M</w:t>
      </w:r>
      <w:r w:rsidR="00197721" w:rsidRPr="001E619A">
        <w:rPr>
          <w:rFonts w:ascii="Book Antiqua" w:hAnsi="Book Antiqua" w:cs="Times New Roman"/>
          <w:sz w:val="24"/>
          <w:szCs w:val="24"/>
        </w:rPr>
        <w:t xml:space="preserve">iR-145 may induce apoptosis of SW620 colon cancer cells by regulating N-ras. </w:t>
      </w:r>
      <w:r w:rsidR="00920909" w:rsidRPr="001E619A">
        <w:rPr>
          <w:rFonts w:ascii="Book Antiqua" w:hAnsi="Book Antiqua" w:cs="Times New Roman"/>
          <w:sz w:val="24"/>
          <w:szCs w:val="24"/>
        </w:rPr>
        <w:t>The authors</w:t>
      </w:r>
      <w:r w:rsidR="00197721" w:rsidRPr="001E619A">
        <w:rPr>
          <w:rFonts w:ascii="Book Antiqua" w:hAnsi="Book Antiqua" w:cs="Times New Roman"/>
          <w:sz w:val="24"/>
          <w:szCs w:val="24"/>
        </w:rPr>
        <w:t xml:space="preserve"> postulate that down-regulation of miR-145 during colon cancer development may lead to decreased suppression of N-ras and therefore increased N-ras expression in cancer cells. N-ras signaling then leads to resistance to pro-apoptotic signals and promotes</w:t>
      </w:r>
      <w:r w:rsidR="00530071">
        <w:rPr>
          <w:rFonts w:ascii="Book Antiqua" w:hAnsi="Book Antiqua" w:cs="Times New Roman" w:hint="eastAsia"/>
          <w:sz w:val="24"/>
          <w:szCs w:val="24"/>
        </w:rPr>
        <w:t xml:space="preserve"> </w:t>
      </w:r>
      <w:r w:rsidR="00197721" w:rsidRPr="001E619A">
        <w:rPr>
          <w:rFonts w:ascii="Book Antiqua" w:hAnsi="Book Antiqua" w:cs="Times New Roman"/>
          <w:sz w:val="24"/>
          <w:szCs w:val="24"/>
        </w:rPr>
        <w:t>colon cancer development.</w:t>
      </w:r>
    </w:p>
    <w:p w:rsidR="00A15CF7" w:rsidRPr="001E619A" w:rsidRDefault="00A15CF7" w:rsidP="001E619A">
      <w:pPr>
        <w:autoSpaceDE w:val="0"/>
        <w:autoSpaceDN w:val="0"/>
        <w:adjustRightInd w:val="0"/>
        <w:snapToGrid w:val="0"/>
        <w:spacing w:after="0" w:line="360" w:lineRule="auto"/>
        <w:jc w:val="both"/>
        <w:rPr>
          <w:rFonts w:ascii="Book Antiqua" w:hAnsi="Book Antiqua" w:cs="Times New Roman"/>
          <w:sz w:val="24"/>
          <w:szCs w:val="24"/>
        </w:rPr>
      </w:pPr>
    </w:p>
    <w:p w:rsidR="00A15CF7" w:rsidRPr="001E619A" w:rsidRDefault="003E4647" w:rsidP="001E619A">
      <w:pPr>
        <w:autoSpaceDE w:val="0"/>
        <w:autoSpaceDN w:val="0"/>
        <w:adjustRightInd w:val="0"/>
        <w:snapToGrid w:val="0"/>
        <w:spacing w:after="0" w:line="360" w:lineRule="auto"/>
        <w:jc w:val="both"/>
        <w:rPr>
          <w:rFonts w:ascii="Book Antiqua" w:hAnsi="Book Antiqua" w:cs="Times New Roman"/>
          <w:b/>
          <w:bCs/>
          <w:i/>
          <w:sz w:val="24"/>
          <w:szCs w:val="24"/>
        </w:rPr>
      </w:pPr>
      <w:r w:rsidRPr="001E619A">
        <w:rPr>
          <w:rFonts w:ascii="Book Antiqua" w:hAnsi="Book Antiqua" w:cs="Times New Roman"/>
          <w:b/>
          <w:bCs/>
          <w:i/>
          <w:sz w:val="24"/>
          <w:szCs w:val="24"/>
        </w:rPr>
        <w:t>Applications</w:t>
      </w:r>
    </w:p>
    <w:p w:rsidR="003E4647" w:rsidRPr="001E619A" w:rsidRDefault="00A15CF7" w:rsidP="001E619A">
      <w:pPr>
        <w:autoSpaceDE w:val="0"/>
        <w:autoSpaceDN w:val="0"/>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lastRenderedPageBreak/>
        <w:t>M</w:t>
      </w:r>
      <w:r w:rsidR="003E4647" w:rsidRPr="001E619A">
        <w:rPr>
          <w:rFonts w:ascii="Book Antiqua" w:hAnsi="Book Antiqua" w:cs="Times New Roman"/>
          <w:sz w:val="24"/>
          <w:szCs w:val="24"/>
        </w:rPr>
        <w:t>iR-145 may play an important role in inhibiting colon cancer proliferation and invasive migration. This finding lays a good foundation for further investigation on targeting miR-145 as a tumor suppressor in colon cancer treatment, and provides novel evidence for the anti-cancer effects and therapeutic potential of miR-145.</w:t>
      </w:r>
    </w:p>
    <w:p w:rsidR="00A15CF7" w:rsidRPr="001E619A" w:rsidRDefault="00A15CF7" w:rsidP="001E619A">
      <w:pPr>
        <w:autoSpaceDE w:val="0"/>
        <w:autoSpaceDN w:val="0"/>
        <w:adjustRightInd w:val="0"/>
        <w:snapToGrid w:val="0"/>
        <w:spacing w:after="0" w:line="360" w:lineRule="auto"/>
        <w:jc w:val="both"/>
        <w:rPr>
          <w:rFonts w:ascii="Book Antiqua" w:hAnsi="Book Antiqua" w:cs="Times New Roman"/>
          <w:sz w:val="24"/>
          <w:szCs w:val="24"/>
        </w:rPr>
      </w:pPr>
    </w:p>
    <w:p w:rsidR="00A15CF7" w:rsidRPr="001E619A" w:rsidRDefault="003E4647" w:rsidP="001E619A">
      <w:pPr>
        <w:autoSpaceDE w:val="0"/>
        <w:autoSpaceDN w:val="0"/>
        <w:adjustRightInd w:val="0"/>
        <w:snapToGrid w:val="0"/>
        <w:spacing w:after="0" w:line="360" w:lineRule="auto"/>
        <w:jc w:val="both"/>
        <w:rPr>
          <w:rFonts w:ascii="Book Antiqua" w:hAnsi="Book Antiqua" w:cs="Times New Roman"/>
          <w:b/>
          <w:bCs/>
          <w:i/>
          <w:sz w:val="24"/>
          <w:szCs w:val="24"/>
        </w:rPr>
      </w:pPr>
      <w:r w:rsidRPr="001E619A">
        <w:rPr>
          <w:rFonts w:ascii="Book Antiqua" w:hAnsi="Book Antiqua" w:cs="Times New Roman"/>
          <w:b/>
          <w:bCs/>
          <w:i/>
          <w:sz w:val="24"/>
          <w:szCs w:val="24"/>
        </w:rPr>
        <w:t>Terminology</w:t>
      </w:r>
    </w:p>
    <w:p w:rsidR="003E4647" w:rsidRPr="001E619A" w:rsidRDefault="00A15CF7" w:rsidP="001E619A">
      <w:pPr>
        <w:autoSpaceDE w:val="0"/>
        <w:autoSpaceDN w:val="0"/>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M</w:t>
      </w:r>
      <w:r w:rsidR="00934988" w:rsidRPr="001E619A">
        <w:rPr>
          <w:rFonts w:ascii="Book Antiqua" w:hAnsi="Book Antiqua" w:cs="Times New Roman"/>
          <w:sz w:val="24"/>
          <w:szCs w:val="24"/>
        </w:rPr>
        <w:t>icroRNA</w:t>
      </w:r>
      <w:r w:rsidR="0087684B" w:rsidRPr="001E619A">
        <w:rPr>
          <w:rFonts w:ascii="Book Antiqua" w:hAnsi="Book Antiqua" w:cs="Times New Roman"/>
          <w:sz w:val="24"/>
          <w:szCs w:val="24"/>
        </w:rPr>
        <w:t xml:space="preserve">: </w:t>
      </w:r>
      <w:r w:rsidR="00934988" w:rsidRPr="001E619A">
        <w:rPr>
          <w:rFonts w:ascii="Book Antiqua" w:hAnsi="Book Antiqua" w:cs="Times New Roman"/>
          <w:sz w:val="24"/>
          <w:szCs w:val="24"/>
        </w:rPr>
        <w:t>microRNA (miRNA) are endogenous, revolutionarily conserved, single chain non-coding RNA consisting of19-22 nucleotides, which inhibit mRNA transcription or induce mRNA degradation by base-paring with the 3’UTR of target mRNA, and thus play an important role in cell proliferation, differentiation, apoptosis, gene regulation, and tumor formation by suppressing the expression of target genes.</w:t>
      </w:r>
    </w:p>
    <w:p w:rsidR="00A15CF7" w:rsidRPr="001E619A" w:rsidRDefault="00A15CF7" w:rsidP="001E619A">
      <w:pPr>
        <w:autoSpaceDE w:val="0"/>
        <w:autoSpaceDN w:val="0"/>
        <w:adjustRightInd w:val="0"/>
        <w:snapToGrid w:val="0"/>
        <w:spacing w:after="0" w:line="360" w:lineRule="auto"/>
        <w:jc w:val="both"/>
        <w:rPr>
          <w:rFonts w:ascii="Book Antiqua" w:hAnsi="Book Antiqua" w:cs="Times New Roman"/>
          <w:caps/>
          <w:sz w:val="24"/>
          <w:szCs w:val="24"/>
        </w:rPr>
      </w:pPr>
    </w:p>
    <w:p w:rsidR="00A15CF7" w:rsidRPr="001E619A" w:rsidRDefault="00AC4305" w:rsidP="001E619A">
      <w:pPr>
        <w:adjustRightInd w:val="0"/>
        <w:snapToGrid w:val="0"/>
        <w:spacing w:after="0" w:line="360" w:lineRule="auto"/>
        <w:jc w:val="both"/>
        <w:rPr>
          <w:rFonts w:ascii="Book Antiqua" w:hAnsi="Book Antiqua" w:cs="Times New Roman"/>
          <w:b/>
          <w:bCs/>
          <w:i/>
          <w:sz w:val="24"/>
          <w:szCs w:val="24"/>
        </w:rPr>
      </w:pPr>
      <w:r>
        <w:rPr>
          <w:rFonts w:ascii="Book Antiqua" w:hAnsi="Book Antiqua" w:cs="Times New Roman"/>
          <w:b/>
          <w:bCs/>
          <w:i/>
          <w:sz w:val="24"/>
          <w:szCs w:val="24"/>
        </w:rPr>
        <w:t>Peer-</w:t>
      </w:r>
      <w:r w:rsidR="00381CB9" w:rsidRPr="001E619A">
        <w:rPr>
          <w:rFonts w:ascii="Book Antiqua" w:hAnsi="Book Antiqua" w:cs="Times New Roman"/>
          <w:b/>
          <w:bCs/>
          <w:i/>
          <w:sz w:val="24"/>
          <w:szCs w:val="24"/>
        </w:rPr>
        <w:t>review</w:t>
      </w:r>
    </w:p>
    <w:p w:rsidR="0087684B" w:rsidRPr="001E619A" w:rsidRDefault="0087684B"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 xml:space="preserve">Authors presented a study in which they evaluated the role of microRNA-145 on colon cancer. They showed evidences of the tumor suppressor activity of microRNA-145 in colon cancer using several approaches. </w:t>
      </w:r>
      <w:r w:rsidRPr="001E619A">
        <w:rPr>
          <w:rFonts w:ascii="Book Antiqua" w:hAnsi="Book Antiqua" w:cs="Times New Roman"/>
          <w:sz w:val="24"/>
          <w:szCs w:val="24"/>
        </w:rPr>
        <w:br w:type="page"/>
      </w:r>
    </w:p>
    <w:p w:rsidR="0095066B" w:rsidRPr="001E619A" w:rsidRDefault="0095066B"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lastRenderedPageBreak/>
        <w:t>REFERENCES</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 </w:t>
      </w:r>
      <w:r w:rsidRPr="006E5A5F">
        <w:rPr>
          <w:rFonts w:ascii="Book Antiqua" w:eastAsia="SimSun" w:hAnsi="Book Antiqua" w:cs="SimSun"/>
          <w:b/>
          <w:bCs/>
          <w:sz w:val="24"/>
          <w:szCs w:val="24"/>
        </w:rPr>
        <w:t>Swiderska M</w:t>
      </w:r>
      <w:r w:rsidRPr="006E5A5F">
        <w:rPr>
          <w:rFonts w:ascii="Book Antiqua" w:eastAsia="SimSun" w:hAnsi="Book Antiqua" w:cs="SimSun"/>
          <w:sz w:val="24"/>
          <w:szCs w:val="24"/>
        </w:rPr>
        <w:t>, Choromańska B, D</w:t>
      </w:r>
      <w:r w:rsidRPr="006E5A5F">
        <w:rPr>
          <w:rFonts w:ascii="Book Antiqua" w:eastAsia="MS Mincho" w:hAnsi="Book Antiqua" w:cs="MS Mincho"/>
          <w:sz w:val="24"/>
          <w:szCs w:val="24"/>
        </w:rPr>
        <w:t>ą</w:t>
      </w:r>
      <w:r w:rsidRPr="006E5A5F">
        <w:rPr>
          <w:rFonts w:ascii="Book Antiqua" w:eastAsia="SimSun" w:hAnsi="Book Antiqua" w:cs="SimSun"/>
          <w:sz w:val="24"/>
          <w:szCs w:val="24"/>
        </w:rPr>
        <w:t>browska E, Konarzewska-Duchnowska E, Choromańska K, Szczurko G, My</w:t>
      </w:r>
      <w:r w:rsidRPr="006E5A5F">
        <w:rPr>
          <w:rFonts w:ascii="Book Antiqua" w:eastAsia="MS Mincho" w:hAnsi="Book Antiqua" w:cs="MS Mincho"/>
          <w:sz w:val="24"/>
          <w:szCs w:val="24"/>
        </w:rPr>
        <w:t>ś</w:t>
      </w:r>
      <w:r w:rsidRPr="006E5A5F">
        <w:rPr>
          <w:rFonts w:ascii="Book Antiqua" w:eastAsia="SimSun" w:hAnsi="Book Antiqua" w:cs="SimSun"/>
          <w:sz w:val="24"/>
          <w:szCs w:val="24"/>
        </w:rPr>
        <w:t xml:space="preserve">liwiec P, Dadan J, Ladny JR, Zwierz K. The diagnostics of colorectal cancer. </w:t>
      </w:r>
      <w:r w:rsidRPr="006E5A5F">
        <w:rPr>
          <w:rFonts w:ascii="Book Antiqua" w:eastAsia="SimSun" w:hAnsi="Book Antiqua" w:cs="SimSun"/>
          <w:i/>
          <w:iCs/>
          <w:sz w:val="24"/>
          <w:szCs w:val="24"/>
        </w:rPr>
        <w:t>Contemp Oncol (Pozn)</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18</w:t>
      </w:r>
      <w:r w:rsidRPr="006E5A5F">
        <w:rPr>
          <w:rFonts w:ascii="Book Antiqua" w:eastAsia="SimSun" w:hAnsi="Book Antiqua" w:cs="SimSun"/>
          <w:sz w:val="24"/>
          <w:szCs w:val="24"/>
        </w:rPr>
        <w:t>: 1-6 [PMID: 24876814 DOI: 10.5114/wo.2013.39995]</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 </w:t>
      </w:r>
      <w:r w:rsidRPr="006E5A5F">
        <w:rPr>
          <w:rFonts w:ascii="Book Antiqua" w:eastAsia="SimSun" w:hAnsi="Book Antiqua" w:cs="SimSun"/>
          <w:b/>
          <w:bCs/>
          <w:sz w:val="24"/>
          <w:szCs w:val="24"/>
        </w:rPr>
        <w:t>Winkels RM</w:t>
      </w:r>
      <w:r w:rsidRPr="006E5A5F">
        <w:rPr>
          <w:rFonts w:ascii="Book Antiqua" w:eastAsia="SimSun" w:hAnsi="Book Antiqua" w:cs="SimSun"/>
          <w:sz w:val="24"/>
          <w:szCs w:val="24"/>
        </w:rPr>
        <w:t xml:space="preserve">, Heine-Bröring RC, van Zutphen M, van Harten-Gerritsen S, Kok DE, van Duijnhoven FJ, Kampman E. The COLON study: Colorectal cancer: Longitudinal, Observational study on Nutritional and lifestyle factors that may influence colorectal tumour recurrence, survival and quality of life. </w:t>
      </w:r>
      <w:r w:rsidRPr="006E5A5F">
        <w:rPr>
          <w:rFonts w:ascii="Book Antiqua" w:eastAsia="SimSun" w:hAnsi="Book Antiqua" w:cs="SimSun"/>
          <w:i/>
          <w:iCs/>
          <w:sz w:val="24"/>
          <w:szCs w:val="24"/>
        </w:rPr>
        <w:t>BMC Cancer</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14</w:t>
      </w:r>
      <w:r w:rsidRPr="006E5A5F">
        <w:rPr>
          <w:rFonts w:ascii="Book Antiqua" w:eastAsia="SimSun" w:hAnsi="Book Antiqua" w:cs="SimSun"/>
          <w:sz w:val="24"/>
          <w:szCs w:val="24"/>
        </w:rPr>
        <w:t>: 374 [PMID: 24886284 DOI: 10.1186/1471-2407-14-374]</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3 </w:t>
      </w:r>
      <w:r w:rsidRPr="006E5A5F">
        <w:rPr>
          <w:rFonts w:ascii="Book Antiqua" w:eastAsia="SimSun" w:hAnsi="Book Antiqua" w:cs="SimSun"/>
          <w:b/>
          <w:bCs/>
          <w:sz w:val="24"/>
          <w:szCs w:val="24"/>
        </w:rPr>
        <w:t>Janakiram NB</w:t>
      </w:r>
      <w:r w:rsidRPr="006E5A5F">
        <w:rPr>
          <w:rFonts w:ascii="Book Antiqua" w:eastAsia="SimSun" w:hAnsi="Book Antiqua" w:cs="SimSun"/>
          <w:sz w:val="24"/>
          <w:szCs w:val="24"/>
        </w:rPr>
        <w:t xml:space="preserve">, Rao CV. The role of inflammation in colon cancer. </w:t>
      </w:r>
      <w:r w:rsidRPr="006E5A5F">
        <w:rPr>
          <w:rFonts w:ascii="Book Antiqua" w:eastAsia="SimSun" w:hAnsi="Book Antiqua" w:cs="SimSun"/>
          <w:i/>
          <w:iCs/>
          <w:sz w:val="24"/>
          <w:szCs w:val="24"/>
        </w:rPr>
        <w:t>Adv Exp Med Biol</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816</w:t>
      </w:r>
      <w:r w:rsidRPr="006E5A5F">
        <w:rPr>
          <w:rFonts w:ascii="Book Antiqua" w:eastAsia="SimSun" w:hAnsi="Book Antiqua" w:cs="SimSun"/>
          <w:sz w:val="24"/>
          <w:szCs w:val="24"/>
        </w:rPr>
        <w:t>: 25-52 [PMID: 24818718 DOI: 10.1007/978-3-0348-0837-8_2]</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4 </w:t>
      </w:r>
      <w:r w:rsidRPr="006E5A5F">
        <w:rPr>
          <w:rFonts w:ascii="Book Antiqua" w:eastAsia="SimSun" w:hAnsi="Book Antiqua" w:cs="SimSun"/>
          <w:b/>
          <w:bCs/>
          <w:sz w:val="24"/>
          <w:szCs w:val="24"/>
        </w:rPr>
        <w:t>Tsikitis VL</w:t>
      </w:r>
      <w:r w:rsidRPr="006E5A5F">
        <w:rPr>
          <w:rFonts w:ascii="Book Antiqua" w:eastAsia="SimSun" w:hAnsi="Book Antiqua" w:cs="SimSun"/>
          <w:sz w:val="24"/>
          <w:szCs w:val="24"/>
        </w:rPr>
        <w:t xml:space="preserve">, Larson DW, Huebner M, Lohse CM, Thompson PA. Predictors of recurrence free survival for patients with stage II and III colon cancer. </w:t>
      </w:r>
      <w:r w:rsidRPr="006E5A5F">
        <w:rPr>
          <w:rFonts w:ascii="Book Antiqua" w:eastAsia="SimSun" w:hAnsi="Book Antiqua" w:cs="SimSun"/>
          <w:i/>
          <w:iCs/>
          <w:sz w:val="24"/>
          <w:szCs w:val="24"/>
        </w:rPr>
        <w:t>BMC Cancer</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14</w:t>
      </w:r>
      <w:r w:rsidRPr="006E5A5F">
        <w:rPr>
          <w:rFonts w:ascii="Book Antiqua" w:eastAsia="SimSun" w:hAnsi="Book Antiqua" w:cs="SimSun"/>
          <w:sz w:val="24"/>
          <w:szCs w:val="24"/>
        </w:rPr>
        <w:t>: 336 [PMID: 24886281 DOI: 10.1186/1471-2407-14-336]</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5 </w:t>
      </w:r>
      <w:r w:rsidRPr="006E5A5F">
        <w:rPr>
          <w:rFonts w:ascii="Book Antiqua" w:eastAsia="SimSun" w:hAnsi="Book Antiqua" w:cs="SimSun"/>
          <w:b/>
          <w:bCs/>
          <w:sz w:val="24"/>
          <w:szCs w:val="24"/>
        </w:rPr>
        <w:t>Bhatt VR</w:t>
      </w:r>
      <w:r w:rsidRPr="006E5A5F">
        <w:rPr>
          <w:rFonts w:ascii="Book Antiqua" w:eastAsia="SimSun" w:hAnsi="Book Antiqua" w:cs="SimSun"/>
          <w:sz w:val="24"/>
          <w:szCs w:val="24"/>
        </w:rPr>
        <w:t xml:space="preserve">. Targeted therapy in metastatic colon cancer. </w:t>
      </w:r>
      <w:r w:rsidRPr="006E5A5F">
        <w:rPr>
          <w:rFonts w:ascii="Book Antiqua" w:eastAsia="SimSun" w:hAnsi="Book Antiqua" w:cs="SimSun"/>
          <w:i/>
          <w:iCs/>
          <w:sz w:val="24"/>
          <w:szCs w:val="24"/>
        </w:rPr>
        <w:t>Future Oncol</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10</w:t>
      </w:r>
      <w:r w:rsidRPr="006E5A5F">
        <w:rPr>
          <w:rFonts w:ascii="Book Antiqua" w:eastAsia="SimSun" w:hAnsi="Book Antiqua" w:cs="SimSun"/>
          <w:sz w:val="24"/>
          <w:szCs w:val="24"/>
        </w:rPr>
        <w:t>: 707-711 [PMID: 24799052 DOI: 10.2217/fon.14.7]</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6 </w:t>
      </w:r>
      <w:r w:rsidRPr="006E5A5F">
        <w:rPr>
          <w:rFonts w:ascii="Book Antiqua" w:eastAsia="SimSun" w:hAnsi="Book Antiqua" w:cs="SimSun"/>
          <w:b/>
          <w:bCs/>
          <w:sz w:val="24"/>
          <w:szCs w:val="24"/>
        </w:rPr>
        <w:t>Mahon SM</w:t>
      </w:r>
      <w:r w:rsidRPr="006E5A5F">
        <w:rPr>
          <w:rFonts w:ascii="Book Antiqua" w:eastAsia="SimSun" w:hAnsi="Book Antiqua" w:cs="SimSun"/>
          <w:sz w:val="24"/>
          <w:szCs w:val="24"/>
        </w:rPr>
        <w:t xml:space="preserve">. Microsatellite testing in colon cancer. </w:t>
      </w:r>
      <w:r w:rsidRPr="006E5A5F">
        <w:rPr>
          <w:rFonts w:ascii="Book Antiqua" w:eastAsia="SimSun" w:hAnsi="Book Antiqua" w:cs="SimSun"/>
          <w:i/>
          <w:iCs/>
          <w:sz w:val="24"/>
          <w:szCs w:val="24"/>
        </w:rPr>
        <w:t>Oncol Nurs Forum</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41</w:t>
      </w:r>
      <w:r w:rsidRPr="006E5A5F">
        <w:rPr>
          <w:rFonts w:ascii="Book Antiqua" w:eastAsia="SimSun" w:hAnsi="Book Antiqua" w:cs="SimSun"/>
          <w:sz w:val="24"/>
          <w:szCs w:val="24"/>
        </w:rPr>
        <w:t>: 331-333 [PMID: 24769599 DOI: 10.1188/14.ONF.331-333]</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7 </w:t>
      </w:r>
      <w:r w:rsidRPr="006E5A5F">
        <w:rPr>
          <w:rFonts w:ascii="Book Antiqua" w:eastAsia="SimSun" w:hAnsi="Book Antiqua" w:cs="SimSun"/>
          <w:b/>
          <w:bCs/>
          <w:sz w:val="24"/>
          <w:szCs w:val="24"/>
        </w:rPr>
        <w:t>Mathonnet M</w:t>
      </w:r>
      <w:r w:rsidRPr="006E5A5F">
        <w:rPr>
          <w:rFonts w:ascii="Book Antiqua" w:eastAsia="SimSun" w:hAnsi="Book Antiqua" w:cs="SimSun"/>
          <w:sz w:val="24"/>
          <w:szCs w:val="24"/>
        </w:rPr>
        <w:t xml:space="preserve">, Perraud A, Christou N, Akil H, Melin C, Battu S, Jauberteau MO, Denizot Y. Hallmarks in colorectal cancer: angiogenesis and cancer stem-like cells. </w:t>
      </w:r>
      <w:r w:rsidRPr="006E5A5F">
        <w:rPr>
          <w:rFonts w:ascii="Book Antiqua" w:eastAsia="SimSun" w:hAnsi="Book Antiqua" w:cs="SimSun"/>
          <w:i/>
          <w:iCs/>
          <w:sz w:val="24"/>
          <w:szCs w:val="24"/>
        </w:rPr>
        <w:t>World J Gastroenterol</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20</w:t>
      </w:r>
      <w:r w:rsidRPr="006E5A5F">
        <w:rPr>
          <w:rFonts w:ascii="Book Antiqua" w:eastAsia="SimSun" w:hAnsi="Book Antiqua" w:cs="SimSun"/>
          <w:sz w:val="24"/>
          <w:szCs w:val="24"/>
        </w:rPr>
        <w:t>: 4189-4196 [PMID: 24764657 DOI: 10.3748/wjg.v20.i15.4189]</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8 </w:t>
      </w:r>
      <w:r w:rsidRPr="006E5A5F">
        <w:rPr>
          <w:rFonts w:ascii="Book Antiqua" w:eastAsia="SimSun" w:hAnsi="Book Antiqua" w:cs="SimSun"/>
          <w:b/>
          <w:bCs/>
          <w:sz w:val="24"/>
          <w:szCs w:val="24"/>
        </w:rPr>
        <w:t>Lewis BP</w:t>
      </w:r>
      <w:r w:rsidRPr="006E5A5F">
        <w:rPr>
          <w:rFonts w:ascii="Book Antiqua" w:eastAsia="SimSun" w:hAnsi="Book Antiqua" w:cs="SimSun"/>
          <w:sz w:val="24"/>
          <w:szCs w:val="24"/>
        </w:rPr>
        <w:t xml:space="preserve">, Burge CB, Bartel DP. Conserved seed pairing, often flanked by adenosines, indicates that thousands of human genes are microRNA targets. </w:t>
      </w:r>
      <w:r w:rsidRPr="006E5A5F">
        <w:rPr>
          <w:rFonts w:ascii="Book Antiqua" w:eastAsia="SimSun" w:hAnsi="Book Antiqua" w:cs="SimSun"/>
          <w:i/>
          <w:iCs/>
          <w:sz w:val="24"/>
          <w:szCs w:val="24"/>
        </w:rPr>
        <w:t>Cell</w:t>
      </w:r>
      <w:r w:rsidRPr="006E5A5F">
        <w:rPr>
          <w:rFonts w:ascii="Book Antiqua" w:eastAsia="SimSun" w:hAnsi="Book Antiqua" w:cs="SimSun"/>
          <w:sz w:val="24"/>
          <w:szCs w:val="24"/>
        </w:rPr>
        <w:t xml:space="preserve"> 2005; </w:t>
      </w:r>
      <w:r w:rsidRPr="006E5A5F">
        <w:rPr>
          <w:rFonts w:ascii="Book Antiqua" w:eastAsia="SimSun" w:hAnsi="Book Antiqua" w:cs="SimSun"/>
          <w:b/>
          <w:bCs/>
          <w:sz w:val="24"/>
          <w:szCs w:val="24"/>
        </w:rPr>
        <w:t>120</w:t>
      </w:r>
      <w:r w:rsidRPr="006E5A5F">
        <w:rPr>
          <w:rFonts w:ascii="Book Antiqua" w:eastAsia="SimSun" w:hAnsi="Book Antiqua" w:cs="SimSun"/>
          <w:sz w:val="24"/>
          <w:szCs w:val="24"/>
        </w:rPr>
        <w:t>: 15-20 [PMID: 15652477 DOI: 10.1016/j.cell.2004.12.035]</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9 </w:t>
      </w:r>
      <w:r w:rsidRPr="006E5A5F">
        <w:rPr>
          <w:rFonts w:ascii="Book Antiqua" w:eastAsia="SimSun" w:hAnsi="Book Antiqua" w:cs="SimSun"/>
          <w:b/>
          <w:bCs/>
          <w:sz w:val="24"/>
          <w:szCs w:val="24"/>
        </w:rPr>
        <w:t>Gregory PA</w:t>
      </w:r>
      <w:r w:rsidRPr="006E5A5F">
        <w:rPr>
          <w:rFonts w:ascii="Book Antiqua" w:eastAsia="SimSun" w:hAnsi="Book Antiqua" w:cs="SimSun"/>
          <w:sz w:val="24"/>
          <w:szCs w:val="24"/>
        </w:rPr>
        <w:t xml:space="preserve">, Bert AG, Paterson EL, Barry SC, Tsykin A, Farshid G, Vadas MA, Khew-Goodall Y, Goodall GJ. The miR-200 family and miR-205 regulate </w:t>
      </w:r>
      <w:r w:rsidRPr="006E5A5F">
        <w:rPr>
          <w:rFonts w:ascii="Book Antiqua" w:eastAsia="SimSun" w:hAnsi="Book Antiqua" w:cs="SimSun"/>
          <w:sz w:val="24"/>
          <w:szCs w:val="24"/>
        </w:rPr>
        <w:lastRenderedPageBreak/>
        <w:t xml:space="preserve">epithelial to mesenchymal transition by targeting ZEB1 and SIP1. </w:t>
      </w:r>
      <w:r w:rsidRPr="006E5A5F">
        <w:rPr>
          <w:rFonts w:ascii="Book Antiqua" w:eastAsia="SimSun" w:hAnsi="Book Antiqua" w:cs="SimSun"/>
          <w:i/>
          <w:iCs/>
          <w:sz w:val="24"/>
          <w:szCs w:val="24"/>
        </w:rPr>
        <w:t>Nat Cell Biol</w:t>
      </w:r>
      <w:r w:rsidRPr="006E5A5F">
        <w:rPr>
          <w:rFonts w:ascii="Book Antiqua" w:eastAsia="SimSun" w:hAnsi="Book Antiqua" w:cs="SimSun"/>
          <w:sz w:val="24"/>
          <w:szCs w:val="24"/>
        </w:rPr>
        <w:t xml:space="preserve"> 2008; </w:t>
      </w:r>
      <w:r w:rsidRPr="006E5A5F">
        <w:rPr>
          <w:rFonts w:ascii="Book Antiqua" w:eastAsia="SimSun" w:hAnsi="Book Antiqua" w:cs="SimSun"/>
          <w:b/>
          <w:bCs/>
          <w:sz w:val="24"/>
          <w:szCs w:val="24"/>
        </w:rPr>
        <w:t>10</w:t>
      </w:r>
      <w:r w:rsidRPr="006E5A5F">
        <w:rPr>
          <w:rFonts w:ascii="Book Antiqua" w:eastAsia="SimSun" w:hAnsi="Book Antiqua" w:cs="SimSun"/>
          <w:sz w:val="24"/>
          <w:szCs w:val="24"/>
        </w:rPr>
        <w:t>: 593-601 [PMID: 18376396 DOI: 10.1038/ncb1722]</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10 </w:t>
      </w:r>
      <w:r w:rsidRPr="006E5A5F">
        <w:rPr>
          <w:rFonts w:ascii="Book Antiqua" w:eastAsia="SimSun" w:hAnsi="Book Antiqua" w:cs="SimSun"/>
          <w:b/>
          <w:bCs/>
          <w:sz w:val="24"/>
          <w:szCs w:val="24"/>
        </w:rPr>
        <w:t>Lu J</w:t>
      </w:r>
      <w:r w:rsidRPr="006E5A5F">
        <w:rPr>
          <w:rFonts w:ascii="Book Antiqua" w:eastAsia="SimSun" w:hAnsi="Book Antiqua" w:cs="SimSun"/>
          <w:sz w:val="24"/>
          <w:szCs w:val="24"/>
        </w:rPr>
        <w:t xml:space="preserve">, Getz G, Miska EA, Alvarez-Saavedra E, Lamb J, Peck D, Sweet-Cordero A, Ebert BL, Mak RH, Ferrando AA, Downing JR, Jacks T, Horvitz HR, Golub TR. MicroRNA expression profiles classify human cancers. </w:t>
      </w:r>
      <w:r w:rsidRPr="006E5A5F">
        <w:rPr>
          <w:rFonts w:ascii="Book Antiqua" w:eastAsia="SimSun" w:hAnsi="Book Antiqua" w:cs="SimSun"/>
          <w:i/>
          <w:iCs/>
          <w:sz w:val="24"/>
          <w:szCs w:val="24"/>
        </w:rPr>
        <w:t>Nature</w:t>
      </w:r>
      <w:r w:rsidRPr="006E5A5F">
        <w:rPr>
          <w:rFonts w:ascii="Book Antiqua" w:eastAsia="SimSun" w:hAnsi="Book Antiqua" w:cs="SimSun"/>
          <w:sz w:val="24"/>
          <w:szCs w:val="24"/>
        </w:rPr>
        <w:t xml:space="preserve"> 2005; </w:t>
      </w:r>
      <w:r w:rsidRPr="006E5A5F">
        <w:rPr>
          <w:rFonts w:ascii="Book Antiqua" w:eastAsia="SimSun" w:hAnsi="Book Antiqua" w:cs="SimSun"/>
          <w:b/>
          <w:bCs/>
          <w:sz w:val="24"/>
          <w:szCs w:val="24"/>
        </w:rPr>
        <w:t>435</w:t>
      </w:r>
      <w:r w:rsidRPr="006E5A5F">
        <w:rPr>
          <w:rFonts w:ascii="Book Antiqua" w:eastAsia="SimSun" w:hAnsi="Book Antiqua" w:cs="SimSun"/>
          <w:sz w:val="24"/>
          <w:szCs w:val="24"/>
        </w:rPr>
        <w:t>: 834-838 [PMID: 15944708 DOI: 10.1038/nature03702]</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11 </w:t>
      </w:r>
      <w:r w:rsidRPr="006E5A5F">
        <w:rPr>
          <w:rFonts w:ascii="Book Antiqua" w:eastAsia="SimSun" w:hAnsi="Book Antiqua" w:cs="SimSun"/>
          <w:b/>
          <w:bCs/>
          <w:sz w:val="24"/>
          <w:szCs w:val="24"/>
        </w:rPr>
        <w:t>Huang Q</w:t>
      </w:r>
      <w:r w:rsidRPr="006E5A5F">
        <w:rPr>
          <w:rFonts w:ascii="Book Antiqua" w:eastAsia="SimSun" w:hAnsi="Book Antiqua" w:cs="SimSun"/>
          <w:sz w:val="24"/>
          <w:szCs w:val="24"/>
        </w:rPr>
        <w:t xml:space="preserve">, Gumireddy K, Schrier M, le Sage C, Nagel R, Nair S, Egan DA, Li A, Huang G, Klein-Szanto AJ, Gimotty PA, Katsaros D, Coukos G, Zhang L, Puré E, Agami R. The microRNAs miR-373 and miR-520c promote tumour invasion and metastasis. </w:t>
      </w:r>
      <w:r w:rsidRPr="006E5A5F">
        <w:rPr>
          <w:rFonts w:ascii="Book Antiqua" w:eastAsia="SimSun" w:hAnsi="Book Antiqua" w:cs="SimSun"/>
          <w:i/>
          <w:iCs/>
          <w:sz w:val="24"/>
          <w:szCs w:val="24"/>
        </w:rPr>
        <w:t>Nat Cell Biol</w:t>
      </w:r>
      <w:r w:rsidRPr="006E5A5F">
        <w:rPr>
          <w:rFonts w:ascii="Book Antiqua" w:eastAsia="SimSun" w:hAnsi="Book Antiqua" w:cs="SimSun"/>
          <w:sz w:val="24"/>
          <w:szCs w:val="24"/>
        </w:rPr>
        <w:t xml:space="preserve"> 2008; </w:t>
      </w:r>
      <w:r w:rsidRPr="006E5A5F">
        <w:rPr>
          <w:rFonts w:ascii="Book Antiqua" w:eastAsia="SimSun" w:hAnsi="Book Antiqua" w:cs="SimSun"/>
          <w:b/>
          <w:bCs/>
          <w:sz w:val="24"/>
          <w:szCs w:val="24"/>
        </w:rPr>
        <w:t>10</w:t>
      </w:r>
      <w:r w:rsidRPr="006E5A5F">
        <w:rPr>
          <w:rFonts w:ascii="Book Antiqua" w:eastAsia="SimSun" w:hAnsi="Book Antiqua" w:cs="SimSun"/>
          <w:sz w:val="24"/>
          <w:szCs w:val="24"/>
        </w:rPr>
        <w:t>: 202-210 [PMID: 18193036 DOI: 10.1038/ncb1681]</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12 </w:t>
      </w:r>
      <w:r w:rsidRPr="006E5A5F">
        <w:rPr>
          <w:rFonts w:ascii="Book Antiqua" w:eastAsia="SimSun" w:hAnsi="Book Antiqua" w:cs="SimSun"/>
          <w:b/>
          <w:bCs/>
          <w:sz w:val="24"/>
          <w:szCs w:val="24"/>
        </w:rPr>
        <w:t>Chivukula RR</w:t>
      </w:r>
      <w:r w:rsidRPr="006E5A5F">
        <w:rPr>
          <w:rFonts w:ascii="Book Antiqua" w:eastAsia="SimSun" w:hAnsi="Book Antiqua" w:cs="SimSun"/>
          <w:sz w:val="24"/>
          <w:szCs w:val="24"/>
        </w:rPr>
        <w:t xml:space="preserve">, Shi G, Acharya A, Mills EW, Zeitels LR, Anandam JL, Abdelnaby AA, Balch GC, Mansour JC, Yopp AC, Maitra A, Mendell JT. An essential mesenchymal function for miR-143/145 in intestinal epithelial regeneration. </w:t>
      </w:r>
      <w:r w:rsidRPr="006E5A5F">
        <w:rPr>
          <w:rFonts w:ascii="Book Antiqua" w:eastAsia="SimSun" w:hAnsi="Book Antiqua" w:cs="SimSun"/>
          <w:i/>
          <w:iCs/>
          <w:sz w:val="24"/>
          <w:szCs w:val="24"/>
        </w:rPr>
        <w:t>Cell</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157</w:t>
      </w:r>
      <w:r w:rsidRPr="006E5A5F">
        <w:rPr>
          <w:rFonts w:ascii="Book Antiqua" w:eastAsia="SimSun" w:hAnsi="Book Antiqua" w:cs="SimSun"/>
          <w:sz w:val="24"/>
          <w:szCs w:val="24"/>
        </w:rPr>
        <w:t>: 1104-1116 [PMID: 24855947 DOI: 10.1016/j.cell.2014.03.055]</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13 </w:t>
      </w:r>
      <w:r w:rsidRPr="006E5A5F">
        <w:rPr>
          <w:rFonts w:ascii="Book Antiqua" w:eastAsia="SimSun" w:hAnsi="Book Antiqua" w:cs="SimSun"/>
          <w:b/>
          <w:bCs/>
          <w:sz w:val="24"/>
          <w:szCs w:val="24"/>
        </w:rPr>
        <w:t>Iorio MV</w:t>
      </w:r>
      <w:r w:rsidRPr="006E5A5F">
        <w:rPr>
          <w:rFonts w:ascii="Book Antiqua" w:eastAsia="SimSun" w:hAnsi="Book Antiqua" w:cs="SimSun"/>
          <w:sz w:val="24"/>
          <w:szCs w:val="24"/>
        </w:rPr>
        <w:t xml:space="preserve">, Visone R, Di Leva G, Donati V, Petrocca F, Casalini P, Taccioli C, Volinia S, Liu CG, Alder H, Calin GA, Ménard S, Croce CM. MicroRNA signatures in human ovarian cancer. </w:t>
      </w:r>
      <w:r w:rsidRPr="006E5A5F">
        <w:rPr>
          <w:rFonts w:ascii="Book Antiqua" w:eastAsia="SimSun" w:hAnsi="Book Antiqua" w:cs="SimSun"/>
          <w:i/>
          <w:iCs/>
          <w:sz w:val="24"/>
          <w:szCs w:val="24"/>
        </w:rPr>
        <w:t>Cancer Res</w:t>
      </w:r>
      <w:r w:rsidRPr="006E5A5F">
        <w:rPr>
          <w:rFonts w:ascii="Book Antiqua" w:eastAsia="SimSun" w:hAnsi="Book Antiqua" w:cs="SimSun"/>
          <w:sz w:val="24"/>
          <w:szCs w:val="24"/>
        </w:rPr>
        <w:t xml:space="preserve"> 2007; </w:t>
      </w:r>
      <w:r w:rsidRPr="006E5A5F">
        <w:rPr>
          <w:rFonts w:ascii="Book Antiqua" w:eastAsia="SimSun" w:hAnsi="Book Antiqua" w:cs="SimSun"/>
          <w:b/>
          <w:bCs/>
          <w:sz w:val="24"/>
          <w:szCs w:val="24"/>
        </w:rPr>
        <w:t>67</w:t>
      </w:r>
      <w:r w:rsidRPr="006E5A5F">
        <w:rPr>
          <w:rFonts w:ascii="Book Antiqua" w:eastAsia="SimSun" w:hAnsi="Book Antiqua" w:cs="SimSun"/>
          <w:sz w:val="24"/>
          <w:szCs w:val="24"/>
        </w:rPr>
        <w:t>: 8699-8707 [PMID: 17875710 DOI: 10.1158/0008-5472.CAN-07-1936]</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14 </w:t>
      </w:r>
      <w:r w:rsidRPr="006E5A5F">
        <w:rPr>
          <w:rFonts w:ascii="Book Antiqua" w:eastAsia="SimSun" w:hAnsi="Book Antiqua" w:cs="SimSun"/>
          <w:b/>
          <w:bCs/>
          <w:sz w:val="24"/>
          <w:szCs w:val="24"/>
        </w:rPr>
        <w:t>Kim SJ</w:t>
      </w:r>
      <w:r w:rsidRPr="006E5A5F">
        <w:rPr>
          <w:rFonts w:ascii="Book Antiqua" w:eastAsia="SimSun" w:hAnsi="Book Antiqua" w:cs="SimSun"/>
          <w:sz w:val="24"/>
          <w:szCs w:val="24"/>
        </w:rPr>
        <w:t xml:space="preserve">, Oh JS, Shin JY, Lee KD, Sung KW, Nam SJ, Chun KH. Development of microRNA-145 for therapeutic application in breast cancer. </w:t>
      </w:r>
      <w:r w:rsidRPr="006E5A5F">
        <w:rPr>
          <w:rFonts w:ascii="Book Antiqua" w:eastAsia="SimSun" w:hAnsi="Book Antiqua" w:cs="SimSun"/>
          <w:i/>
          <w:iCs/>
          <w:sz w:val="24"/>
          <w:szCs w:val="24"/>
        </w:rPr>
        <w:t>J Control Release</w:t>
      </w:r>
      <w:r w:rsidRPr="006E5A5F">
        <w:rPr>
          <w:rFonts w:ascii="Book Antiqua" w:eastAsia="SimSun" w:hAnsi="Book Antiqua" w:cs="SimSun"/>
          <w:sz w:val="24"/>
          <w:szCs w:val="24"/>
        </w:rPr>
        <w:t xml:space="preserve"> 2011; </w:t>
      </w:r>
      <w:r w:rsidRPr="006E5A5F">
        <w:rPr>
          <w:rFonts w:ascii="Book Antiqua" w:eastAsia="SimSun" w:hAnsi="Book Antiqua" w:cs="SimSun"/>
          <w:b/>
          <w:bCs/>
          <w:sz w:val="24"/>
          <w:szCs w:val="24"/>
        </w:rPr>
        <w:t>155</w:t>
      </w:r>
      <w:r w:rsidRPr="006E5A5F">
        <w:rPr>
          <w:rFonts w:ascii="Book Antiqua" w:eastAsia="SimSun" w:hAnsi="Book Antiqua" w:cs="SimSun"/>
          <w:sz w:val="24"/>
          <w:szCs w:val="24"/>
        </w:rPr>
        <w:t>: 427-434 [PMID: 21723890 DOI: 10.1016/j.jconrel.2011.06.026]</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15 </w:t>
      </w:r>
      <w:r w:rsidRPr="006E5A5F">
        <w:rPr>
          <w:rFonts w:ascii="Book Antiqua" w:eastAsia="SimSun" w:hAnsi="Book Antiqua" w:cs="SimSun"/>
          <w:b/>
          <w:bCs/>
          <w:sz w:val="24"/>
          <w:szCs w:val="24"/>
        </w:rPr>
        <w:t>Duan X</w:t>
      </w:r>
      <w:r w:rsidRPr="006E5A5F">
        <w:rPr>
          <w:rFonts w:ascii="Book Antiqua" w:eastAsia="SimSun" w:hAnsi="Book Antiqua" w:cs="SimSun"/>
          <w:sz w:val="24"/>
          <w:szCs w:val="24"/>
        </w:rPr>
        <w:t xml:space="preserve">, Hu J, Wang Y, Gao J, Peng D, Xia L. MicroRNA-145: a promising biomarker for hepatocellular carcinoma (HCC). </w:t>
      </w:r>
      <w:r w:rsidRPr="006E5A5F">
        <w:rPr>
          <w:rFonts w:ascii="Book Antiqua" w:eastAsia="SimSun" w:hAnsi="Book Antiqua" w:cs="SimSun"/>
          <w:i/>
          <w:iCs/>
          <w:sz w:val="24"/>
          <w:szCs w:val="24"/>
        </w:rPr>
        <w:t>Gene</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541</w:t>
      </w:r>
      <w:r w:rsidRPr="006E5A5F">
        <w:rPr>
          <w:rFonts w:ascii="Book Antiqua" w:eastAsia="SimSun" w:hAnsi="Book Antiqua" w:cs="SimSun"/>
          <w:sz w:val="24"/>
          <w:szCs w:val="24"/>
        </w:rPr>
        <w:t>: 67-68 [PMID: 24630966 DOI: 10.1016/j.gene.2014.03.018]</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16 </w:t>
      </w:r>
      <w:r w:rsidRPr="006E5A5F">
        <w:rPr>
          <w:rFonts w:ascii="Book Antiqua" w:eastAsia="SimSun" w:hAnsi="Book Antiqua" w:cs="SimSun"/>
          <w:b/>
          <w:bCs/>
          <w:sz w:val="24"/>
          <w:szCs w:val="24"/>
        </w:rPr>
        <w:t>Li Y</w:t>
      </w:r>
      <w:r w:rsidRPr="006E5A5F">
        <w:rPr>
          <w:rFonts w:ascii="Book Antiqua" w:eastAsia="SimSun" w:hAnsi="Book Antiqua" w:cs="SimSun"/>
          <w:sz w:val="24"/>
          <w:szCs w:val="24"/>
        </w:rPr>
        <w:t xml:space="preserve">, Huang Q, Shi X, Jin X, Shen L, Xu X, Wei W. MicroRNA 145 may play an important role in uveal melanoma cell growth by potentially targeting insulin receptor substrate-1. </w:t>
      </w:r>
      <w:r w:rsidRPr="006E5A5F">
        <w:rPr>
          <w:rFonts w:ascii="Book Antiqua" w:eastAsia="SimSun" w:hAnsi="Book Antiqua" w:cs="SimSun"/>
          <w:i/>
          <w:iCs/>
          <w:sz w:val="24"/>
          <w:szCs w:val="24"/>
        </w:rPr>
        <w:t>Chin Med J (Engl)</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127</w:t>
      </w:r>
      <w:r w:rsidRPr="006E5A5F">
        <w:rPr>
          <w:rFonts w:ascii="Book Antiqua" w:eastAsia="SimSun" w:hAnsi="Book Antiqua" w:cs="SimSun"/>
          <w:sz w:val="24"/>
          <w:szCs w:val="24"/>
        </w:rPr>
        <w:t>: 1410-1416 [PMID: 24762580]</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lastRenderedPageBreak/>
        <w:t xml:space="preserve">17 </w:t>
      </w:r>
      <w:r w:rsidRPr="006E5A5F">
        <w:rPr>
          <w:rFonts w:ascii="Book Antiqua" w:eastAsia="SimSun" w:hAnsi="Book Antiqua" w:cs="SimSun"/>
          <w:b/>
          <w:bCs/>
          <w:sz w:val="24"/>
          <w:szCs w:val="24"/>
        </w:rPr>
        <w:t>Djaldetti M</w:t>
      </w:r>
      <w:r w:rsidRPr="006E5A5F">
        <w:rPr>
          <w:rFonts w:ascii="Book Antiqua" w:eastAsia="SimSun" w:hAnsi="Book Antiqua" w:cs="SimSun"/>
          <w:sz w:val="24"/>
          <w:szCs w:val="24"/>
        </w:rPr>
        <w:t xml:space="preserve">, Bessler H. Modulators affecting the immune dialogue between human immune and colon cancer cells. </w:t>
      </w:r>
      <w:r w:rsidRPr="006E5A5F">
        <w:rPr>
          <w:rFonts w:ascii="Book Antiqua" w:eastAsia="SimSun" w:hAnsi="Book Antiqua" w:cs="SimSun"/>
          <w:i/>
          <w:iCs/>
          <w:sz w:val="24"/>
          <w:szCs w:val="24"/>
        </w:rPr>
        <w:t>World J Gastrointest Oncol</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6</w:t>
      </w:r>
      <w:r w:rsidRPr="006E5A5F">
        <w:rPr>
          <w:rFonts w:ascii="Book Antiqua" w:eastAsia="SimSun" w:hAnsi="Book Antiqua" w:cs="SimSun"/>
          <w:sz w:val="24"/>
          <w:szCs w:val="24"/>
        </w:rPr>
        <w:t>: 129-138 [PMID: 24834143 DOI: 10.4251/wjgo.v6.i5.129]</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18 </w:t>
      </w:r>
      <w:r w:rsidRPr="006E5A5F">
        <w:rPr>
          <w:rFonts w:ascii="Book Antiqua" w:eastAsia="SimSun" w:hAnsi="Book Antiqua" w:cs="SimSun"/>
          <w:b/>
          <w:bCs/>
          <w:sz w:val="24"/>
          <w:szCs w:val="24"/>
        </w:rPr>
        <w:t>Gregersen LH</w:t>
      </w:r>
      <w:r w:rsidRPr="006E5A5F">
        <w:rPr>
          <w:rFonts w:ascii="Book Antiqua" w:eastAsia="SimSun" w:hAnsi="Book Antiqua" w:cs="SimSun"/>
          <w:sz w:val="24"/>
          <w:szCs w:val="24"/>
        </w:rPr>
        <w:t xml:space="preserve">, Jacobsen A, Frankel LB, Wen J, Krogh A, Lund AH. MicroRNA-143 down-regulates Hexokinase 2 in colon cancer cells. </w:t>
      </w:r>
      <w:r w:rsidRPr="006E5A5F">
        <w:rPr>
          <w:rFonts w:ascii="Book Antiqua" w:eastAsia="SimSun" w:hAnsi="Book Antiqua" w:cs="SimSun"/>
          <w:i/>
          <w:iCs/>
          <w:sz w:val="24"/>
          <w:szCs w:val="24"/>
        </w:rPr>
        <w:t>BMC Cancer</w:t>
      </w:r>
      <w:r w:rsidRPr="006E5A5F">
        <w:rPr>
          <w:rFonts w:ascii="Book Antiqua" w:eastAsia="SimSun" w:hAnsi="Book Antiqua" w:cs="SimSun"/>
          <w:sz w:val="24"/>
          <w:szCs w:val="24"/>
        </w:rPr>
        <w:t xml:space="preserve"> 2012; </w:t>
      </w:r>
      <w:r w:rsidRPr="006E5A5F">
        <w:rPr>
          <w:rFonts w:ascii="Book Antiqua" w:eastAsia="SimSun" w:hAnsi="Book Antiqua" w:cs="SimSun"/>
          <w:b/>
          <w:bCs/>
          <w:sz w:val="24"/>
          <w:szCs w:val="24"/>
        </w:rPr>
        <w:t>12</w:t>
      </w:r>
      <w:r w:rsidRPr="006E5A5F">
        <w:rPr>
          <w:rFonts w:ascii="Book Antiqua" w:eastAsia="SimSun" w:hAnsi="Book Antiqua" w:cs="SimSun"/>
          <w:sz w:val="24"/>
          <w:szCs w:val="24"/>
        </w:rPr>
        <w:t>: 232 [PMID: 22691140 DOI: 10.1186/1471-2407-12-232]</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19 </w:t>
      </w:r>
      <w:r w:rsidRPr="006E5A5F">
        <w:rPr>
          <w:rFonts w:ascii="Book Antiqua" w:eastAsia="SimSun" w:hAnsi="Book Antiqua" w:cs="SimSun"/>
          <w:b/>
          <w:bCs/>
          <w:sz w:val="24"/>
          <w:szCs w:val="24"/>
        </w:rPr>
        <w:t>Li T</w:t>
      </w:r>
      <w:r w:rsidRPr="006E5A5F">
        <w:rPr>
          <w:rFonts w:ascii="Book Antiqua" w:eastAsia="SimSun" w:hAnsi="Book Antiqua" w:cs="SimSun"/>
          <w:sz w:val="24"/>
          <w:szCs w:val="24"/>
        </w:rPr>
        <w:t xml:space="preserve">, Leong MH, Harms B, Kennedy G, Chen L. MicroRNA-21 as a potential colon and rectal cancer biomarker. </w:t>
      </w:r>
      <w:r w:rsidRPr="006E5A5F">
        <w:rPr>
          <w:rFonts w:ascii="Book Antiqua" w:eastAsia="SimSun" w:hAnsi="Book Antiqua" w:cs="SimSun"/>
          <w:i/>
          <w:iCs/>
          <w:sz w:val="24"/>
          <w:szCs w:val="24"/>
        </w:rPr>
        <w:t>World J Gastroenterol</w:t>
      </w:r>
      <w:r w:rsidRPr="006E5A5F">
        <w:rPr>
          <w:rFonts w:ascii="Book Antiqua" w:eastAsia="SimSun" w:hAnsi="Book Antiqua" w:cs="SimSun"/>
          <w:sz w:val="24"/>
          <w:szCs w:val="24"/>
        </w:rPr>
        <w:t xml:space="preserve"> 2013; </w:t>
      </w:r>
      <w:r w:rsidRPr="006E5A5F">
        <w:rPr>
          <w:rFonts w:ascii="Book Antiqua" w:eastAsia="SimSun" w:hAnsi="Book Antiqua" w:cs="SimSun"/>
          <w:b/>
          <w:bCs/>
          <w:sz w:val="24"/>
          <w:szCs w:val="24"/>
        </w:rPr>
        <w:t>19</w:t>
      </w:r>
      <w:r w:rsidRPr="006E5A5F">
        <w:rPr>
          <w:rFonts w:ascii="Book Antiqua" w:eastAsia="SimSun" w:hAnsi="Book Antiqua" w:cs="SimSun"/>
          <w:sz w:val="24"/>
          <w:szCs w:val="24"/>
        </w:rPr>
        <w:t>: 5615-5621 [PMID: 24039353 DOI: 10.3748/wjg.v19.i34.5615]</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20 </w:t>
      </w:r>
      <w:r w:rsidRPr="006E5A5F">
        <w:rPr>
          <w:rFonts w:ascii="Book Antiqua" w:eastAsia="SimSun" w:hAnsi="Book Antiqua" w:cs="SimSun"/>
          <w:b/>
          <w:bCs/>
          <w:sz w:val="24"/>
          <w:szCs w:val="24"/>
        </w:rPr>
        <w:t>Zhang J</w:t>
      </w:r>
      <w:r w:rsidRPr="006E5A5F">
        <w:rPr>
          <w:rFonts w:ascii="Book Antiqua" w:eastAsia="SimSun" w:hAnsi="Book Antiqua" w:cs="SimSun"/>
          <w:sz w:val="24"/>
          <w:szCs w:val="24"/>
        </w:rPr>
        <w:t xml:space="preserve">, Luo X, Li H, Yue X, Deng L, Cui Y, Lu Y. MicroRNA-223 functions as an oncogene in human colorectal cancer cells. </w:t>
      </w:r>
      <w:r w:rsidRPr="006E5A5F">
        <w:rPr>
          <w:rFonts w:ascii="Book Antiqua" w:eastAsia="SimSun" w:hAnsi="Book Antiqua" w:cs="SimSun"/>
          <w:i/>
          <w:iCs/>
          <w:sz w:val="24"/>
          <w:szCs w:val="24"/>
        </w:rPr>
        <w:t>Oncol Rep</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32</w:t>
      </w:r>
      <w:r w:rsidRPr="006E5A5F">
        <w:rPr>
          <w:rFonts w:ascii="Book Antiqua" w:eastAsia="SimSun" w:hAnsi="Book Antiqua" w:cs="SimSun"/>
          <w:sz w:val="24"/>
          <w:szCs w:val="24"/>
        </w:rPr>
        <w:t>: 115-120 [PMID: 24819398 DOI: 10.3892/or.2014.3173]</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21 </w:t>
      </w:r>
      <w:r w:rsidRPr="006E5A5F">
        <w:rPr>
          <w:rFonts w:ascii="Book Antiqua" w:eastAsia="SimSun" w:hAnsi="Book Antiqua" w:cs="SimSun"/>
          <w:b/>
          <w:bCs/>
          <w:sz w:val="24"/>
          <w:szCs w:val="24"/>
        </w:rPr>
        <w:t>Nicoloso MS</w:t>
      </w:r>
      <w:r w:rsidRPr="006E5A5F">
        <w:rPr>
          <w:rFonts w:ascii="Book Antiqua" w:eastAsia="SimSun" w:hAnsi="Book Antiqua" w:cs="SimSun"/>
          <w:sz w:val="24"/>
          <w:szCs w:val="24"/>
        </w:rPr>
        <w:t xml:space="preserve">, Spizzo R, Shimizu M, Rossi S, Calin GA. MicroRNAs--the micro steering wheel of tumour metastases. </w:t>
      </w:r>
      <w:r w:rsidRPr="006E5A5F">
        <w:rPr>
          <w:rFonts w:ascii="Book Antiqua" w:eastAsia="SimSun" w:hAnsi="Book Antiqua" w:cs="SimSun"/>
          <w:i/>
          <w:iCs/>
          <w:sz w:val="24"/>
          <w:szCs w:val="24"/>
        </w:rPr>
        <w:t>Nat Rev Cancer</w:t>
      </w:r>
      <w:r w:rsidRPr="006E5A5F">
        <w:rPr>
          <w:rFonts w:ascii="Book Antiqua" w:eastAsia="SimSun" w:hAnsi="Book Antiqua" w:cs="SimSun"/>
          <w:sz w:val="24"/>
          <w:szCs w:val="24"/>
        </w:rPr>
        <w:t xml:space="preserve"> 2009; </w:t>
      </w:r>
      <w:r w:rsidRPr="006E5A5F">
        <w:rPr>
          <w:rFonts w:ascii="Book Antiqua" w:eastAsia="SimSun" w:hAnsi="Book Antiqua" w:cs="SimSun"/>
          <w:b/>
          <w:bCs/>
          <w:sz w:val="24"/>
          <w:szCs w:val="24"/>
        </w:rPr>
        <w:t>9</w:t>
      </w:r>
      <w:r w:rsidRPr="006E5A5F">
        <w:rPr>
          <w:rFonts w:ascii="Book Antiqua" w:eastAsia="SimSun" w:hAnsi="Book Antiqua" w:cs="SimSun"/>
          <w:sz w:val="24"/>
          <w:szCs w:val="24"/>
        </w:rPr>
        <w:t>: 293-302 [PMID: 19262572 DOI: 10.1038/nrc2619]</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22 </w:t>
      </w:r>
      <w:r w:rsidRPr="006E5A5F">
        <w:rPr>
          <w:rFonts w:ascii="Book Antiqua" w:eastAsia="SimSun" w:hAnsi="Book Antiqua" w:cs="SimSun"/>
          <w:b/>
          <w:bCs/>
          <w:sz w:val="24"/>
          <w:szCs w:val="24"/>
        </w:rPr>
        <w:t>Iio A</w:t>
      </w:r>
      <w:r w:rsidRPr="006E5A5F">
        <w:rPr>
          <w:rFonts w:ascii="Book Antiqua" w:eastAsia="SimSun" w:hAnsi="Book Antiqua" w:cs="SimSun"/>
          <w:sz w:val="24"/>
          <w:szCs w:val="24"/>
        </w:rPr>
        <w:t xml:space="preserve">, Takagi T, Miki K, Naoe T, Nakayama A, Akao Y. DDX6 post-transcriptionally down-regulates miR-143/145 expression through host gene NCR143/145 in cancer cells. </w:t>
      </w:r>
      <w:r w:rsidRPr="006E5A5F">
        <w:rPr>
          <w:rFonts w:ascii="Book Antiqua" w:eastAsia="SimSun" w:hAnsi="Book Antiqua" w:cs="SimSun"/>
          <w:i/>
          <w:iCs/>
          <w:sz w:val="24"/>
          <w:szCs w:val="24"/>
        </w:rPr>
        <w:t>Biochim Biophys Acta</w:t>
      </w:r>
      <w:r w:rsidRPr="006E5A5F">
        <w:rPr>
          <w:rFonts w:ascii="Book Antiqua" w:eastAsia="SimSun" w:hAnsi="Book Antiqua" w:cs="SimSun"/>
          <w:sz w:val="24"/>
          <w:szCs w:val="24"/>
        </w:rPr>
        <w:t xml:space="preserve"> 2013; </w:t>
      </w:r>
      <w:r w:rsidRPr="006E5A5F">
        <w:rPr>
          <w:rFonts w:ascii="Book Antiqua" w:eastAsia="SimSun" w:hAnsi="Book Antiqua" w:cs="SimSun"/>
          <w:b/>
          <w:bCs/>
          <w:sz w:val="24"/>
          <w:szCs w:val="24"/>
        </w:rPr>
        <w:t>1829</w:t>
      </w:r>
      <w:r w:rsidRPr="006E5A5F">
        <w:rPr>
          <w:rFonts w:ascii="Book Antiqua" w:eastAsia="SimSun" w:hAnsi="Book Antiqua" w:cs="SimSun"/>
          <w:sz w:val="24"/>
          <w:szCs w:val="24"/>
        </w:rPr>
        <w:t>: 1102-1110 [PMID: 23932921 DOI: 10.1016/j.bbagrm.2013.07.010]</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23 </w:t>
      </w:r>
      <w:r w:rsidRPr="006E5A5F">
        <w:rPr>
          <w:rFonts w:ascii="Book Antiqua" w:eastAsia="SimSun" w:hAnsi="Book Antiqua" w:cs="SimSun"/>
          <w:b/>
          <w:bCs/>
          <w:sz w:val="24"/>
          <w:szCs w:val="24"/>
        </w:rPr>
        <w:t>Schepeler T</w:t>
      </w:r>
      <w:r w:rsidRPr="006E5A5F">
        <w:rPr>
          <w:rFonts w:ascii="Book Antiqua" w:eastAsia="SimSun" w:hAnsi="Book Antiqua" w:cs="SimSun"/>
          <w:sz w:val="24"/>
          <w:szCs w:val="24"/>
        </w:rPr>
        <w:t xml:space="preserve">, Reinert JT, Ostenfeld MS, Christensen LL, Silahtaroglu AN, Dyrskjøt L, Wiuf C, Sørensen FJ, Kruhøffer M, Laurberg S, Kauppinen S, Ørntoft TF, Andersen CL. Diagnostic and prognostic microRNAs in stage II colon cancer. </w:t>
      </w:r>
      <w:r w:rsidRPr="006E5A5F">
        <w:rPr>
          <w:rFonts w:ascii="Book Antiqua" w:eastAsia="SimSun" w:hAnsi="Book Antiqua" w:cs="SimSun"/>
          <w:i/>
          <w:iCs/>
          <w:sz w:val="24"/>
          <w:szCs w:val="24"/>
        </w:rPr>
        <w:t>Cancer Res</w:t>
      </w:r>
      <w:r w:rsidRPr="006E5A5F">
        <w:rPr>
          <w:rFonts w:ascii="Book Antiqua" w:eastAsia="SimSun" w:hAnsi="Book Antiqua" w:cs="SimSun"/>
          <w:sz w:val="24"/>
          <w:szCs w:val="24"/>
        </w:rPr>
        <w:t xml:space="preserve"> 2008; </w:t>
      </w:r>
      <w:r w:rsidRPr="006E5A5F">
        <w:rPr>
          <w:rFonts w:ascii="Book Antiqua" w:eastAsia="SimSun" w:hAnsi="Book Antiqua" w:cs="SimSun"/>
          <w:b/>
          <w:bCs/>
          <w:sz w:val="24"/>
          <w:szCs w:val="24"/>
        </w:rPr>
        <w:t>68</w:t>
      </w:r>
      <w:r w:rsidRPr="006E5A5F">
        <w:rPr>
          <w:rFonts w:ascii="Book Antiqua" w:eastAsia="SimSun" w:hAnsi="Book Antiqua" w:cs="SimSun"/>
          <w:sz w:val="24"/>
          <w:szCs w:val="24"/>
        </w:rPr>
        <w:t>: 6416-6424 [PMID: 18676867 DOI: 10.1158/0008-5472.CAN-07-6110]</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24 </w:t>
      </w:r>
      <w:r w:rsidRPr="006E5A5F">
        <w:rPr>
          <w:rFonts w:ascii="Book Antiqua" w:eastAsia="SimSun" w:hAnsi="Book Antiqua" w:cs="SimSun"/>
          <w:b/>
          <w:bCs/>
          <w:sz w:val="24"/>
          <w:szCs w:val="24"/>
        </w:rPr>
        <w:t>Chen HC</w:t>
      </w:r>
      <w:r w:rsidRPr="006E5A5F">
        <w:rPr>
          <w:rFonts w:ascii="Book Antiqua" w:eastAsia="SimSun" w:hAnsi="Book Antiqua" w:cs="SimSun"/>
          <w:sz w:val="24"/>
          <w:szCs w:val="24"/>
        </w:rPr>
        <w:t xml:space="preserve">, Chen GH, Chen YH, Liao WL, Liu CY, Chang KP, Chang YS, Chen SJ. MicroRNA deregulation and pathway alterations in nasopharyngeal carcinoma. </w:t>
      </w:r>
      <w:r w:rsidRPr="006E5A5F">
        <w:rPr>
          <w:rFonts w:ascii="Book Antiqua" w:eastAsia="SimSun" w:hAnsi="Book Antiqua" w:cs="SimSun"/>
          <w:i/>
          <w:iCs/>
          <w:sz w:val="24"/>
          <w:szCs w:val="24"/>
        </w:rPr>
        <w:t>Br J Cancer</w:t>
      </w:r>
      <w:r w:rsidRPr="006E5A5F">
        <w:rPr>
          <w:rFonts w:ascii="Book Antiqua" w:eastAsia="SimSun" w:hAnsi="Book Antiqua" w:cs="SimSun"/>
          <w:sz w:val="24"/>
          <w:szCs w:val="24"/>
        </w:rPr>
        <w:t xml:space="preserve"> 2009; </w:t>
      </w:r>
      <w:r w:rsidRPr="006E5A5F">
        <w:rPr>
          <w:rFonts w:ascii="Book Antiqua" w:eastAsia="SimSun" w:hAnsi="Book Antiqua" w:cs="SimSun"/>
          <w:b/>
          <w:bCs/>
          <w:sz w:val="24"/>
          <w:szCs w:val="24"/>
        </w:rPr>
        <w:t>100</w:t>
      </w:r>
      <w:r w:rsidRPr="006E5A5F">
        <w:rPr>
          <w:rFonts w:ascii="Book Antiqua" w:eastAsia="SimSun" w:hAnsi="Book Antiqua" w:cs="SimSun"/>
          <w:sz w:val="24"/>
          <w:szCs w:val="24"/>
        </w:rPr>
        <w:t>: 1002-1011 [PMID: 19293812 DOI: 10.1038/sj.bjc.6604948]</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lastRenderedPageBreak/>
        <w:t xml:space="preserve">25 </w:t>
      </w:r>
      <w:r w:rsidRPr="006E5A5F">
        <w:rPr>
          <w:rFonts w:ascii="Book Antiqua" w:eastAsia="SimSun" w:hAnsi="Book Antiqua" w:cs="SimSun"/>
          <w:b/>
          <w:bCs/>
          <w:sz w:val="24"/>
          <w:szCs w:val="24"/>
        </w:rPr>
        <w:t>Ichimi T</w:t>
      </w:r>
      <w:r w:rsidRPr="006E5A5F">
        <w:rPr>
          <w:rFonts w:ascii="Book Antiqua" w:eastAsia="SimSun" w:hAnsi="Book Antiqua" w:cs="SimSun"/>
          <w:sz w:val="24"/>
          <w:szCs w:val="24"/>
        </w:rPr>
        <w:t xml:space="preserve">, Enokida H, Okuno Y, Kunimoto R, Chiyomaru T, Kawamoto K, Kawahara K, Toki K, Kawakami K, Nishiyama K, Tsujimoto G, Nakagawa M, Seki N. Identification of novel microRNA targets based on microRNA signatures in bladder cancer. </w:t>
      </w:r>
      <w:r w:rsidRPr="006E5A5F">
        <w:rPr>
          <w:rFonts w:ascii="Book Antiqua" w:eastAsia="SimSun" w:hAnsi="Book Antiqua" w:cs="SimSun"/>
          <w:i/>
          <w:iCs/>
          <w:sz w:val="24"/>
          <w:szCs w:val="24"/>
        </w:rPr>
        <w:t>Int J Cancer</w:t>
      </w:r>
      <w:r w:rsidRPr="006E5A5F">
        <w:rPr>
          <w:rFonts w:ascii="Book Antiqua" w:eastAsia="SimSun" w:hAnsi="Book Antiqua" w:cs="SimSun"/>
          <w:sz w:val="24"/>
          <w:szCs w:val="24"/>
        </w:rPr>
        <w:t xml:space="preserve"> 2009; </w:t>
      </w:r>
      <w:r w:rsidRPr="006E5A5F">
        <w:rPr>
          <w:rFonts w:ascii="Book Antiqua" w:eastAsia="SimSun" w:hAnsi="Book Antiqua" w:cs="SimSun"/>
          <w:b/>
          <w:bCs/>
          <w:sz w:val="24"/>
          <w:szCs w:val="24"/>
        </w:rPr>
        <w:t>125</w:t>
      </w:r>
      <w:r w:rsidRPr="006E5A5F">
        <w:rPr>
          <w:rFonts w:ascii="Book Antiqua" w:eastAsia="SimSun" w:hAnsi="Book Antiqua" w:cs="SimSun"/>
          <w:sz w:val="24"/>
          <w:szCs w:val="24"/>
        </w:rPr>
        <w:t>: 345-352 [PMID: 19378336 DOI: 10.1002/ijc.24390]</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26 </w:t>
      </w:r>
      <w:r w:rsidRPr="006E5A5F">
        <w:rPr>
          <w:rFonts w:ascii="Book Antiqua" w:eastAsia="SimSun" w:hAnsi="Book Antiqua" w:cs="SimSun"/>
          <w:b/>
          <w:bCs/>
          <w:sz w:val="24"/>
          <w:szCs w:val="24"/>
        </w:rPr>
        <w:t>Sachdeva M</w:t>
      </w:r>
      <w:r w:rsidRPr="006E5A5F">
        <w:rPr>
          <w:rFonts w:ascii="Book Antiqua" w:eastAsia="SimSun" w:hAnsi="Book Antiqua" w:cs="SimSun"/>
          <w:sz w:val="24"/>
          <w:szCs w:val="24"/>
        </w:rPr>
        <w:t xml:space="preserve">, Mo YY. MicroRNA-145 suppresses cell invasion and metastasis by directly targeting mucin 1. </w:t>
      </w:r>
      <w:r w:rsidRPr="006E5A5F">
        <w:rPr>
          <w:rFonts w:ascii="Book Antiqua" w:eastAsia="SimSun" w:hAnsi="Book Antiqua" w:cs="SimSun"/>
          <w:i/>
          <w:iCs/>
          <w:sz w:val="24"/>
          <w:szCs w:val="24"/>
        </w:rPr>
        <w:t>Cancer Res</w:t>
      </w:r>
      <w:r w:rsidRPr="006E5A5F">
        <w:rPr>
          <w:rFonts w:ascii="Book Antiqua" w:eastAsia="SimSun" w:hAnsi="Book Antiqua" w:cs="SimSun"/>
          <w:sz w:val="24"/>
          <w:szCs w:val="24"/>
        </w:rPr>
        <w:t xml:space="preserve"> 2010; </w:t>
      </w:r>
      <w:r w:rsidRPr="006E5A5F">
        <w:rPr>
          <w:rFonts w:ascii="Book Antiqua" w:eastAsia="SimSun" w:hAnsi="Book Antiqua" w:cs="SimSun"/>
          <w:b/>
          <w:bCs/>
          <w:sz w:val="24"/>
          <w:szCs w:val="24"/>
        </w:rPr>
        <w:t>70</w:t>
      </w:r>
      <w:r w:rsidRPr="006E5A5F">
        <w:rPr>
          <w:rFonts w:ascii="Book Antiqua" w:eastAsia="SimSun" w:hAnsi="Book Antiqua" w:cs="SimSun"/>
          <w:sz w:val="24"/>
          <w:szCs w:val="24"/>
        </w:rPr>
        <w:t>: 378-387 [PMID: 19996288 DOI: 10.1158/0008-5472.CAN-09-2021]</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27 </w:t>
      </w:r>
      <w:r w:rsidRPr="006E5A5F">
        <w:rPr>
          <w:rFonts w:ascii="Book Antiqua" w:eastAsia="SimSun" w:hAnsi="Book Antiqua" w:cs="SimSun"/>
          <w:b/>
          <w:bCs/>
          <w:sz w:val="24"/>
          <w:szCs w:val="24"/>
        </w:rPr>
        <w:t>Liu L</w:t>
      </w:r>
      <w:r w:rsidRPr="006E5A5F">
        <w:rPr>
          <w:rFonts w:ascii="Book Antiqua" w:eastAsia="SimSun" w:hAnsi="Book Antiqua" w:cs="SimSun"/>
          <w:sz w:val="24"/>
          <w:szCs w:val="24"/>
        </w:rPr>
        <w:t xml:space="preserve">, Zhang N, Liu J, Min J, Ma N, Liu N, Liu Y, Zhang H. Lentivirus-mediated siRNA interference targeting SGO-1 inhibits human NSCLC cell growth. </w:t>
      </w:r>
      <w:r w:rsidRPr="006E5A5F">
        <w:rPr>
          <w:rFonts w:ascii="Book Antiqua" w:eastAsia="SimSun" w:hAnsi="Book Antiqua" w:cs="SimSun"/>
          <w:i/>
          <w:iCs/>
          <w:sz w:val="24"/>
          <w:szCs w:val="24"/>
        </w:rPr>
        <w:t>Tumour Biol</w:t>
      </w:r>
      <w:r w:rsidRPr="006E5A5F">
        <w:rPr>
          <w:rFonts w:ascii="Book Antiqua" w:eastAsia="SimSun" w:hAnsi="Book Antiqua" w:cs="SimSun"/>
          <w:sz w:val="24"/>
          <w:szCs w:val="24"/>
        </w:rPr>
        <w:t xml:space="preserve"> 2012; </w:t>
      </w:r>
      <w:r w:rsidRPr="006E5A5F">
        <w:rPr>
          <w:rFonts w:ascii="Book Antiqua" w:eastAsia="SimSun" w:hAnsi="Book Antiqua" w:cs="SimSun"/>
          <w:b/>
          <w:bCs/>
          <w:sz w:val="24"/>
          <w:szCs w:val="24"/>
        </w:rPr>
        <w:t>33</w:t>
      </w:r>
      <w:r w:rsidRPr="006E5A5F">
        <w:rPr>
          <w:rFonts w:ascii="Book Antiqua" w:eastAsia="SimSun" w:hAnsi="Book Antiqua" w:cs="SimSun"/>
          <w:sz w:val="24"/>
          <w:szCs w:val="24"/>
        </w:rPr>
        <w:t>: 515-521 [PMID: 22161216 DOI: 10.1007/s13277-011-0284-0]</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28 </w:t>
      </w:r>
      <w:r w:rsidRPr="006E5A5F">
        <w:rPr>
          <w:rFonts w:ascii="Book Antiqua" w:eastAsia="SimSun" w:hAnsi="Book Antiqua" w:cs="SimSun"/>
          <w:b/>
          <w:bCs/>
          <w:sz w:val="24"/>
          <w:szCs w:val="24"/>
        </w:rPr>
        <w:t>Prados J</w:t>
      </w:r>
      <w:r w:rsidRPr="006E5A5F">
        <w:rPr>
          <w:rFonts w:ascii="Book Antiqua" w:eastAsia="SimSun" w:hAnsi="Book Antiqua" w:cs="SimSun"/>
          <w:sz w:val="24"/>
          <w:szCs w:val="24"/>
        </w:rPr>
        <w:t xml:space="preserve">, Melguizo C, Roldan H, Alvarez PJ, Ortiz R, Arias JL, Aranega A. RNA interference in the treatment of colon cancer. </w:t>
      </w:r>
      <w:r w:rsidRPr="006E5A5F">
        <w:rPr>
          <w:rFonts w:ascii="Book Antiqua" w:eastAsia="SimSun" w:hAnsi="Book Antiqua" w:cs="SimSun"/>
          <w:i/>
          <w:iCs/>
          <w:sz w:val="24"/>
          <w:szCs w:val="24"/>
        </w:rPr>
        <w:t>BioDrugs</w:t>
      </w:r>
      <w:r w:rsidRPr="006E5A5F">
        <w:rPr>
          <w:rFonts w:ascii="Book Antiqua" w:eastAsia="SimSun" w:hAnsi="Book Antiqua" w:cs="SimSun"/>
          <w:sz w:val="24"/>
          <w:szCs w:val="24"/>
        </w:rPr>
        <w:t xml:space="preserve"> 2013; </w:t>
      </w:r>
      <w:r w:rsidRPr="006E5A5F">
        <w:rPr>
          <w:rFonts w:ascii="Book Antiqua" w:eastAsia="SimSun" w:hAnsi="Book Antiqua" w:cs="SimSun"/>
          <w:b/>
          <w:bCs/>
          <w:sz w:val="24"/>
          <w:szCs w:val="24"/>
        </w:rPr>
        <w:t>27</w:t>
      </w:r>
      <w:r w:rsidRPr="006E5A5F">
        <w:rPr>
          <w:rFonts w:ascii="Book Antiqua" w:eastAsia="SimSun" w:hAnsi="Book Antiqua" w:cs="SimSun"/>
          <w:sz w:val="24"/>
          <w:szCs w:val="24"/>
        </w:rPr>
        <w:t>: 317-327 [PMID: 23553339 DOI: 10.1007/s40259-013-0019-4]</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29 </w:t>
      </w:r>
      <w:r w:rsidRPr="006E5A5F">
        <w:rPr>
          <w:rFonts w:ascii="Book Antiqua" w:eastAsia="SimSun" w:hAnsi="Book Antiqua" w:cs="SimSun"/>
          <w:b/>
          <w:bCs/>
          <w:sz w:val="24"/>
          <w:szCs w:val="24"/>
        </w:rPr>
        <w:t>Bailey KM</w:t>
      </w:r>
      <w:r w:rsidRPr="006E5A5F">
        <w:rPr>
          <w:rFonts w:ascii="Book Antiqua" w:eastAsia="SimSun" w:hAnsi="Book Antiqua" w:cs="SimSun"/>
          <w:sz w:val="24"/>
          <w:szCs w:val="24"/>
        </w:rPr>
        <w:t xml:space="preserve">, Wojtkowiak JW, Cornnell HH, Ribeiro MC, Balagurunathan Y, Hashim AI, Gillies RJ. Mechanisms of buffer therapy resistance. </w:t>
      </w:r>
      <w:r w:rsidRPr="006E5A5F">
        <w:rPr>
          <w:rFonts w:ascii="Book Antiqua" w:eastAsia="SimSun" w:hAnsi="Book Antiqua" w:cs="SimSun"/>
          <w:i/>
          <w:iCs/>
          <w:sz w:val="24"/>
          <w:szCs w:val="24"/>
        </w:rPr>
        <w:t>Neoplasia</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16</w:t>
      </w:r>
      <w:r w:rsidRPr="006E5A5F">
        <w:rPr>
          <w:rFonts w:ascii="Book Antiqua" w:eastAsia="SimSun" w:hAnsi="Book Antiqua" w:cs="SimSun"/>
          <w:sz w:val="24"/>
          <w:szCs w:val="24"/>
        </w:rPr>
        <w:t>: 354-64.e1-3 [PMID: 24862761 DOI: 10.1016/j.neo.2014.04.005]</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30 </w:t>
      </w:r>
      <w:r w:rsidRPr="006E5A5F">
        <w:rPr>
          <w:rFonts w:ascii="Book Antiqua" w:eastAsia="SimSun" w:hAnsi="Book Antiqua" w:cs="SimSun"/>
          <w:b/>
          <w:bCs/>
          <w:sz w:val="24"/>
          <w:szCs w:val="24"/>
        </w:rPr>
        <w:t>Tang X</w:t>
      </w:r>
      <w:r w:rsidRPr="006E5A5F">
        <w:rPr>
          <w:rFonts w:ascii="Book Antiqua" w:eastAsia="SimSun" w:hAnsi="Book Antiqua" w:cs="SimSun"/>
          <w:sz w:val="24"/>
          <w:szCs w:val="24"/>
        </w:rPr>
        <w:t xml:space="preserve">, Kuhlenschmidt TB, Li Q, Ali S, Lezmi S, Chen H, Pires-Alves M, Laegreid WW, Saif TA, Kuhlenschmidt MS. A mechanically-induced colon cancer cell population shows increased metastatic potential. </w:t>
      </w:r>
      <w:r w:rsidRPr="006E5A5F">
        <w:rPr>
          <w:rFonts w:ascii="Book Antiqua" w:eastAsia="SimSun" w:hAnsi="Book Antiqua" w:cs="SimSun"/>
          <w:i/>
          <w:iCs/>
          <w:sz w:val="24"/>
          <w:szCs w:val="24"/>
        </w:rPr>
        <w:t>Mol Cancer</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13</w:t>
      </w:r>
      <w:r w:rsidRPr="006E5A5F">
        <w:rPr>
          <w:rFonts w:ascii="Book Antiqua" w:eastAsia="SimSun" w:hAnsi="Book Antiqua" w:cs="SimSun"/>
          <w:sz w:val="24"/>
          <w:szCs w:val="24"/>
        </w:rPr>
        <w:t>: 131 [PMID: 24884630 DOI: 10.1186/1476-4598-13-131]</w:t>
      </w:r>
    </w:p>
    <w:p w:rsidR="006E5A5F"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31 </w:t>
      </w:r>
      <w:r w:rsidRPr="006E5A5F">
        <w:rPr>
          <w:rFonts w:ascii="Book Antiqua" w:eastAsia="SimSun" w:hAnsi="Book Antiqua" w:cs="SimSun"/>
          <w:b/>
          <w:bCs/>
          <w:sz w:val="24"/>
          <w:szCs w:val="24"/>
        </w:rPr>
        <w:t>Yin Y</w:t>
      </w:r>
      <w:r w:rsidRPr="006E5A5F">
        <w:rPr>
          <w:rFonts w:ascii="Book Antiqua" w:eastAsia="SimSun" w:hAnsi="Book Antiqua" w:cs="SimSun"/>
          <w:sz w:val="24"/>
          <w:szCs w:val="24"/>
        </w:rPr>
        <w:t xml:space="preserve">, Yan ZP, Lu NN, Xu Q, He J, Qian X, Yu J, Guan X, Jiang BH, Liu LZ. Downregulation of miR-145 associated with cancer progression and VEGF transcriptional activation by targeting N-RAS and IRS1. </w:t>
      </w:r>
      <w:r w:rsidRPr="006E5A5F">
        <w:rPr>
          <w:rFonts w:ascii="Book Antiqua" w:eastAsia="SimSun" w:hAnsi="Book Antiqua" w:cs="SimSun"/>
          <w:i/>
          <w:iCs/>
          <w:sz w:val="24"/>
          <w:szCs w:val="24"/>
        </w:rPr>
        <w:t>Biochim Biophys Acta</w:t>
      </w:r>
      <w:r w:rsidRPr="006E5A5F">
        <w:rPr>
          <w:rFonts w:ascii="Book Antiqua" w:eastAsia="SimSun" w:hAnsi="Book Antiqua" w:cs="SimSun"/>
          <w:sz w:val="24"/>
          <w:szCs w:val="24"/>
        </w:rPr>
        <w:t xml:space="preserve"> 2013; </w:t>
      </w:r>
      <w:r w:rsidRPr="006E5A5F">
        <w:rPr>
          <w:rFonts w:ascii="Book Antiqua" w:eastAsia="SimSun" w:hAnsi="Book Antiqua" w:cs="SimSun"/>
          <w:b/>
          <w:bCs/>
          <w:sz w:val="24"/>
          <w:szCs w:val="24"/>
        </w:rPr>
        <w:t>1829</w:t>
      </w:r>
      <w:r w:rsidRPr="006E5A5F">
        <w:rPr>
          <w:rFonts w:ascii="Book Antiqua" w:eastAsia="SimSun" w:hAnsi="Book Antiqua" w:cs="SimSun"/>
          <w:sz w:val="24"/>
          <w:szCs w:val="24"/>
        </w:rPr>
        <w:t>: 239-247 [PMID: 23201159 DOI: 10.1016/j.bbagrm.2012.11.006]</w:t>
      </w:r>
    </w:p>
    <w:p w:rsidR="00840661" w:rsidRPr="006E5A5F" w:rsidRDefault="006E5A5F" w:rsidP="006E5A5F">
      <w:pPr>
        <w:spacing w:after="0" w:line="360" w:lineRule="auto"/>
        <w:jc w:val="both"/>
        <w:rPr>
          <w:rFonts w:ascii="Book Antiqua" w:eastAsia="SimSun" w:hAnsi="Book Antiqua" w:cs="SimSun"/>
          <w:sz w:val="24"/>
          <w:szCs w:val="24"/>
        </w:rPr>
      </w:pPr>
      <w:r w:rsidRPr="006E5A5F">
        <w:rPr>
          <w:rFonts w:ascii="Book Antiqua" w:eastAsia="SimSun" w:hAnsi="Book Antiqua" w:cs="SimSun"/>
          <w:sz w:val="24"/>
          <w:szCs w:val="24"/>
        </w:rPr>
        <w:t xml:space="preserve">32 </w:t>
      </w:r>
      <w:r w:rsidRPr="006E5A5F">
        <w:rPr>
          <w:rFonts w:ascii="Book Antiqua" w:eastAsia="SimSun" w:hAnsi="Book Antiqua" w:cs="SimSun"/>
          <w:b/>
          <w:bCs/>
          <w:sz w:val="24"/>
          <w:szCs w:val="24"/>
        </w:rPr>
        <w:t>Panza A</w:t>
      </w:r>
      <w:r w:rsidRPr="006E5A5F">
        <w:rPr>
          <w:rFonts w:ascii="Book Antiqua" w:eastAsia="SimSun" w:hAnsi="Book Antiqua" w:cs="SimSun"/>
          <w:sz w:val="24"/>
          <w:szCs w:val="24"/>
        </w:rPr>
        <w:t xml:space="preserve">, Votino C, Gentile A, Valvano MR, Colangelo T, Pancione M, Micale L, Merla G, Andriulli A, Sabatino L, Vinciguerra M, Prattichizzo C, Mazzoccoli G, Colantuoni V, Piepoli A. Peroxisome proliferator-activated receptor γ-mediated </w:t>
      </w:r>
      <w:r w:rsidRPr="006E5A5F">
        <w:rPr>
          <w:rFonts w:ascii="Book Antiqua" w:eastAsia="SimSun" w:hAnsi="Book Antiqua" w:cs="SimSun"/>
          <w:sz w:val="24"/>
          <w:szCs w:val="24"/>
        </w:rPr>
        <w:lastRenderedPageBreak/>
        <w:t xml:space="preserve">induction of microRNA-145 opposes tumor phenotype in colorectal cancer. </w:t>
      </w:r>
      <w:r w:rsidRPr="006E5A5F">
        <w:rPr>
          <w:rFonts w:ascii="Book Antiqua" w:eastAsia="SimSun" w:hAnsi="Book Antiqua" w:cs="SimSun"/>
          <w:i/>
          <w:iCs/>
          <w:sz w:val="24"/>
          <w:szCs w:val="24"/>
        </w:rPr>
        <w:t>Biochim Biophys Acta</w:t>
      </w:r>
      <w:r w:rsidRPr="006E5A5F">
        <w:rPr>
          <w:rFonts w:ascii="Book Antiqua" w:eastAsia="SimSun" w:hAnsi="Book Antiqua" w:cs="SimSun"/>
          <w:sz w:val="24"/>
          <w:szCs w:val="24"/>
        </w:rPr>
        <w:t xml:space="preserve"> 2014; </w:t>
      </w:r>
      <w:r w:rsidRPr="006E5A5F">
        <w:rPr>
          <w:rFonts w:ascii="Book Antiqua" w:eastAsia="SimSun" w:hAnsi="Book Antiqua" w:cs="SimSun"/>
          <w:b/>
          <w:bCs/>
          <w:sz w:val="24"/>
          <w:szCs w:val="24"/>
        </w:rPr>
        <w:t>1843</w:t>
      </w:r>
      <w:r w:rsidRPr="006E5A5F">
        <w:rPr>
          <w:rFonts w:ascii="Book Antiqua" w:eastAsia="SimSun" w:hAnsi="Book Antiqua" w:cs="SimSun"/>
          <w:sz w:val="24"/>
          <w:szCs w:val="24"/>
        </w:rPr>
        <w:t>: 1225-1236 [PMID: 24631504 DOI: 10.1016/j.bbamcr.2014.03.003]</w:t>
      </w:r>
      <w:r w:rsidR="0013581A" w:rsidRPr="001E619A">
        <w:rPr>
          <w:rFonts w:ascii="Book Antiqua" w:hAnsi="Book Antiqua" w:cs="Times New Roman"/>
          <w:sz w:val="24"/>
          <w:szCs w:val="24"/>
        </w:rPr>
        <w:fldChar w:fldCharType="begin"/>
      </w:r>
      <w:r w:rsidR="00945FD5" w:rsidRPr="001E619A">
        <w:rPr>
          <w:rFonts w:ascii="Book Antiqua" w:hAnsi="Book Antiqua" w:cs="Times New Roman"/>
          <w:sz w:val="24"/>
          <w:szCs w:val="24"/>
        </w:rPr>
        <w:instrText xml:space="preserve"> ADDIN EN.REFLIST </w:instrText>
      </w:r>
      <w:r w:rsidR="0013581A" w:rsidRPr="001E619A">
        <w:rPr>
          <w:rFonts w:ascii="Book Antiqua" w:hAnsi="Book Antiqua" w:cs="Times New Roman"/>
          <w:sz w:val="24"/>
          <w:szCs w:val="24"/>
        </w:rPr>
        <w:fldChar w:fldCharType="separate"/>
      </w:r>
      <w:bookmarkStart w:id="173" w:name="OLE_LINK2335"/>
      <w:bookmarkStart w:id="174" w:name="OLE_LINK2334"/>
    </w:p>
    <w:p w:rsidR="00C841CC" w:rsidRPr="001E619A" w:rsidRDefault="00C841CC" w:rsidP="006E5A5F">
      <w:pPr>
        <w:adjustRightInd w:val="0"/>
        <w:snapToGrid w:val="0"/>
        <w:spacing w:after="0" w:line="360" w:lineRule="auto"/>
        <w:ind w:left="361" w:hangingChars="150" w:hanging="361"/>
        <w:jc w:val="right"/>
        <w:rPr>
          <w:rFonts w:ascii="Book Antiqua" w:hAnsi="Book Antiqua"/>
          <w:sz w:val="24"/>
          <w:szCs w:val="24"/>
        </w:rPr>
      </w:pPr>
      <w:bookmarkStart w:id="175" w:name="OLE_LINK2432"/>
      <w:bookmarkStart w:id="176" w:name="OLE_LINK2402"/>
      <w:bookmarkStart w:id="177" w:name="OLE_LINK2330"/>
      <w:bookmarkStart w:id="178" w:name="OLE_LINK2290"/>
      <w:bookmarkStart w:id="179" w:name="OLE_LINK2240"/>
      <w:bookmarkStart w:id="180" w:name="OLE_LINK2314"/>
      <w:bookmarkStart w:id="181" w:name="OLE_LINK2273"/>
      <w:bookmarkStart w:id="182" w:name="OLE_LINK2354"/>
      <w:bookmarkStart w:id="183" w:name="OLE_LINK2236"/>
      <w:bookmarkStart w:id="184" w:name="OLE_LINK2148"/>
      <w:bookmarkStart w:id="185" w:name="OLE_LINK2395"/>
      <w:bookmarkStart w:id="186" w:name="OLE_LINK2294"/>
      <w:bookmarkStart w:id="187" w:name="OLE_LINK2256"/>
      <w:bookmarkStart w:id="188" w:name="OLE_LINK2281"/>
      <w:bookmarkStart w:id="189" w:name="OLE_LINK2248"/>
      <w:bookmarkStart w:id="190" w:name="OLE_LINK2219"/>
      <w:bookmarkStart w:id="191" w:name="OLE_LINK2139"/>
      <w:bookmarkStart w:id="192" w:name="OLE_LINK3357"/>
      <w:bookmarkStart w:id="193" w:name="OLE_LINK2128"/>
      <w:bookmarkStart w:id="194" w:name="OLE_LINK2101"/>
      <w:bookmarkStart w:id="195" w:name="OLE_LINK2181"/>
      <w:bookmarkStart w:id="196" w:name="OLE_LINK2133"/>
      <w:bookmarkStart w:id="197" w:name="OLE_LINK2041"/>
      <w:bookmarkStart w:id="198" w:name="OLE_LINK2043"/>
      <w:bookmarkStart w:id="199" w:name="OLE_LINK1997"/>
      <w:bookmarkStart w:id="200" w:name="OLE_LINK3410"/>
      <w:bookmarkStart w:id="201" w:name="OLE_LINK3374"/>
      <w:bookmarkStart w:id="202" w:name="OLE_LINK3320"/>
      <w:bookmarkStart w:id="203" w:name="OLE_LINK2071"/>
      <w:bookmarkStart w:id="204" w:name="OLE_LINK2274"/>
      <w:bookmarkStart w:id="205" w:name="OLE_LINK2265"/>
      <w:bookmarkStart w:id="206" w:name="OLE_LINK2211"/>
      <w:bookmarkStart w:id="207" w:name="OLE_LINK2167"/>
      <w:bookmarkStart w:id="208" w:name="OLE_LINK2131"/>
      <w:bookmarkStart w:id="209" w:name="OLE_LINK2087"/>
      <w:bookmarkStart w:id="210" w:name="OLE_LINK2040"/>
      <w:bookmarkStart w:id="211" w:name="OLE_LINK1984"/>
      <w:bookmarkStart w:id="212" w:name="OLE_LINK2192"/>
      <w:bookmarkStart w:id="213" w:name="OLE_LINK2136"/>
      <w:bookmarkStart w:id="214" w:name="OLE_LINK2094"/>
      <w:bookmarkStart w:id="215" w:name="OLE_LINK2066"/>
      <w:bookmarkStart w:id="216" w:name="OLE_LINK2031"/>
      <w:bookmarkStart w:id="217" w:name="OLE_LINK1983"/>
      <w:bookmarkStart w:id="218" w:name="OLE_LINK1970"/>
      <w:bookmarkStart w:id="219" w:name="OLE_LINK1943"/>
      <w:bookmarkStart w:id="220" w:name="OLE_LINK1922"/>
      <w:bookmarkStart w:id="221" w:name="OLE_LINK1890"/>
      <w:bookmarkStart w:id="222" w:name="OLE_LINK1883"/>
      <w:bookmarkStart w:id="223" w:name="OLE_LINK1870"/>
      <w:bookmarkStart w:id="224" w:name="OLE_LINK2056"/>
      <w:bookmarkStart w:id="225" w:name="OLE_LINK2027"/>
      <w:bookmarkStart w:id="226" w:name="OLE_LINK1834"/>
      <w:bookmarkStart w:id="227" w:name="OLE_LINK1960"/>
      <w:bookmarkStart w:id="228" w:name="OLE_LINK1916"/>
      <w:bookmarkStart w:id="229" w:name="OLE_LINK1879"/>
      <w:bookmarkStart w:id="230" w:name="OLE_LINK1841"/>
      <w:bookmarkStart w:id="231" w:name="OLE_LINK1977"/>
      <w:bookmarkStart w:id="232" w:name="OLE_LINK1939"/>
      <w:bookmarkStart w:id="233" w:name="OLE_LINK1901"/>
      <w:bookmarkStart w:id="234" w:name="OLE_LINK1862"/>
      <w:bookmarkStart w:id="235" w:name="OLE_LINK1808"/>
      <w:bookmarkStart w:id="236" w:name="OLE_LINK1692"/>
      <w:bookmarkStart w:id="237" w:name="OLE_LINK1865"/>
      <w:bookmarkStart w:id="238" w:name="OLE_LINK1825"/>
      <w:bookmarkStart w:id="239" w:name="OLE_LINK1792"/>
      <w:bookmarkStart w:id="240" w:name="OLE_LINK1736"/>
      <w:bookmarkStart w:id="241" w:name="OLE_LINK1699"/>
      <w:bookmarkStart w:id="242" w:name="OLE_LINK1630"/>
      <w:bookmarkStart w:id="243" w:name="OLE_LINK1593"/>
      <w:bookmarkStart w:id="244" w:name="OLE_LINK1586"/>
      <w:bookmarkStart w:id="245" w:name="OLE_LINK1761"/>
      <w:bookmarkStart w:id="246" w:name="OLE_LINK1716"/>
      <w:bookmarkStart w:id="247" w:name="OLE_LINK1671"/>
      <w:bookmarkStart w:id="248" w:name="OLE_LINK1619"/>
      <w:bookmarkStart w:id="249" w:name="OLE_LINK1565"/>
      <w:bookmarkStart w:id="250" w:name="OLE_LINK1721"/>
      <w:bookmarkStart w:id="251" w:name="OLE_LINK1650"/>
      <w:bookmarkStart w:id="252" w:name="OLE_LINK1618"/>
      <w:bookmarkStart w:id="253" w:name="OLE_LINK1576"/>
      <w:bookmarkStart w:id="254" w:name="OLE_LINK1490"/>
      <w:bookmarkStart w:id="255" w:name="OLE_LINK1390"/>
      <w:bookmarkStart w:id="256" w:name="OLE_LINK1503"/>
      <w:bookmarkStart w:id="257" w:name="OLE_LINK1472"/>
      <w:bookmarkStart w:id="258" w:name="OLE_LINK1443"/>
      <w:bookmarkStart w:id="259" w:name="OLE_LINK1370"/>
      <w:bookmarkStart w:id="260" w:name="OLE_LINK1591"/>
      <w:bookmarkStart w:id="261" w:name="OLE_LINK1457"/>
      <w:bookmarkStart w:id="262" w:name="OLE_LINK1384"/>
      <w:bookmarkStart w:id="263" w:name="OLE_LINK1344"/>
      <w:bookmarkStart w:id="264" w:name="OLE_LINK1531"/>
      <w:bookmarkStart w:id="265" w:name="OLE_LINK1462"/>
      <w:bookmarkStart w:id="266" w:name="OLE_LINK1343"/>
      <w:bookmarkStart w:id="267" w:name="OLE_LINK1349"/>
      <w:bookmarkStart w:id="268" w:name="OLE_LINK1691"/>
      <w:bookmarkStart w:id="269" w:name="OLE_LINK1661"/>
      <w:bookmarkStart w:id="270" w:name="OLE_LINK1622"/>
      <w:bookmarkStart w:id="271" w:name="OLE_LINK1585"/>
      <w:bookmarkStart w:id="272" w:name="OLE_LINK1530"/>
      <w:bookmarkStart w:id="273" w:name="OLE_LINK1492"/>
      <w:bookmarkStart w:id="274" w:name="OLE_LINK1448"/>
      <w:bookmarkStart w:id="275" w:name="OLE_LINK1410"/>
      <w:bookmarkStart w:id="276" w:name="OLE_LINK1373"/>
      <w:bookmarkStart w:id="277" w:name="OLE_LINK1176"/>
      <w:bookmarkStart w:id="278" w:name="OLE_LINK1172"/>
      <w:bookmarkStart w:id="279" w:name="OLE_LINK1185"/>
      <w:bookmarkStart w:id="280" w:name="OLE_LINK1060"/>
      <w:bookmarkStart w:id="281" w:name="OLE_LINK1169"/>
      <w:bookmarkStart w:id="282" w:name="OLE_LINK1074"/>
      <w:bookmarkStart w:id="283" w:name="OLE_LINK1158"/>
      <w:bookmarkStart w:id="284" w:name="OLE_LINK1056"/>
      <w:bookmarkStart w:id="285" w:name="OLE_LINK1288"/>
      <w:bookmarkStart w:id="286" w:name="OLE_LINK1241"/>
      <w:bookmarkStart w:id="287" w:name="OLE_LINK1200"/>
      <w:bookmarkStart w:id="288" w:name="OLE_LINK1167"/>
      <w:bookmarkStart w:id="289" w:name="OLE_LINK1137"/>
      <w:bookmarkStart w:id="290" w:name="OLE_LINK1059"/>
      <w:bookmarkStart w:id="291" w:name="OLE_LINK930"/>
      <w:bookmarkStart w:id="292" w:name="OLE_LINK911"/>
      <w:bookmarkStart w:id="293" w:name="OLE_LINK946"/>
      <w:bookmarkStart w:id="294" w:name="OLE_LINK1052"/>
      <w:bookmarkStart w:id="295" w:name="OLE_LINK993"/>
      <w:bookmarkStart w:id="296" w:name="OLE_LINK992"/>
      <w:bookmarkStart w:id="297" w:name="OLE_LINK906"/>
      <w:bookmarkStart w:id="298" w:name="OLE_LINK898"/>
      <w:bookmarkStart w:id="299" w:name="OLE_LINK909"/>
      <w:bookmarkStart w:id="300" w:name="OLE_LINK847"/>
      <w:bookmarkStart w:id="301" w:name="OLE_LINK1030"/>
      <w:bookmarkStart w:id="302" w:name="OLE_LINK981"/>
      <w:bookmarkStart w:id="303" w:name="OLE_LINK943"/>
      <w:bookmarkStart w:id="304" w:name="OLE_LINK891"/>
      <w:bookmarkStart w:id="305" w:name="OLE_LINK1106"/>
      <w:bookmarkStart w:id="306" w:name="OLE_LINK1076"/>
      <w:bookmarkStart w:id="307" w:name="OLE_LINK1049"/>
      <w:bookmarkStart w:id="308" w:name="OLE_LINK1018"/>
      <w:bookmarkStart w:id="309" w:name="OLE_LINK980"/>
      <w:bookmarkStart w:id="310" w:name="OLE_LINK908"/>
      <w:bookmarkStart w:id="311" w:name="OLE_LINK856"/>
      <w:bookmarkStart w:id="312" w:name="OLE_LINK2898"/>
      <w:bookmarkStart w:id="313" w:name="OLE_LINK865"/>
      <w:bookmarkStart w:id="314" w:name="OLE_LINK826"/>
      <w:bookmarkStart w:id="315" w:name="OLE_LINK782"/>
      <w:bookmarkStart w:id="316" w:name="OLE_LINK889"/>
      <w:bookmarkStart w:id="317" w:name="OLE_LINK836"/>
      <w:bookmarkStart w:id="318" w:name="OLE_LINK2882"/>
      <w:bookmarkStart w:id="319" w:name="OLE_LINK792"/>
      <w:bookmarkStart w:id="320" w:name="OLE_LINK700"/>
      <w:bookmarkStart w:id="321" w:name="OLE_LINK718"/>
      <w:bookmarkStart w:id="322" w:name="OLE_LINK642"/>
      <w:bookmarkStart w:id="323" w:name="OLE_LINK833"/>
      <w:bookmarkStart w:id="324" w:name="OLE_LINK781"/>
      <w:bookmarkStart w:id="325" w:name="OLE_LINK739"/>
      <w:bookmarkStart w:id="326" w:name="OLE_LINK660"/>
      <w:bookmarkStart w:id="327" w:name="OLE_LINK801"/>
      <w:bookmarkStart w:id="328" w:name="OLE_LINK770"/>
      <w:bookmarkStart w:id="329" w:name="OLE_LINK716"/>
      <w:bookmarkStart w:id="330" w:name="OLE_LINK593"/>
      <w:bookmarkStart w:id="331" w:name="OLE_LINK714"/>
      <w:bookmarkStart w:id="332" w:name="OLE_LINK640"/>
      <w:bookmarkStart w:id="333" w:name="OLE_LINK582"/>
      <w:bookmarkStart w:id="334" w:name="OLE_LINK589"/>
      <w:bookmarkStart w:id="335" w:name="OLE_LINK542"/>
      <w:bookmarkStart w:id="336" w:name="OLE_LINK722"/>
      <w:bookmarkStart w:id="337" w:name="OLE_LINK688"/>
      <w:bookmarkStart w:id="338" w:name="OLE_LINK639"/>
      <w:bookmarkStart w:id="339" w:name="OLE_LINK581"/>
      <w:bookmarkStart w:id="340" w:name="OLE_LINK2700"/>
      <w:bookmarkStart w:id="341" w:name="OLE_LINK567"/>
      <w:bookmarkStart w:id="342" w:name="OLE_LINK480"/>
      <w:bookmarkStart w:id="343" w:name="OLE_LINK574"/>
      <w:bookmarkStart w:id="344" w:name="OLE_LINK572"/>
      <w:bookmarkStart w:id="345" w:name="OLE_LINK532"/>
      <w:bookmarkStart w:id="346" w:name="OLE_LINK491"/>
      <w:bookmarkStart w:id="347" w:name="OLE_LINK575"/>
      <w:bookmarkStart w:id="348" w:name="OLE_LINK519"/>
      <w:bookmarkStart w:id="349" w:name="OLE_LINK462"/>
      <w:bookmarkStart w:id="350" w:name="OLE_LINK471"/>
      <w:bookmarkStart w:id="351" w:name="OLE_LINK430"/>
      <w:bookmarkStart w:id="352" w:name="OLE_LINK686"/>
      <w:bookmarkStart w:id="353" w:name="OLE_LINK648"/>
      <w:bookmarkStart w:id="354" w:name="OLE_LINK535"/>
      <w:bookmarkStart w:id="355" w:name="OLE_LINK489"/>
      <w:bookmarkStart w:id="356" w:name="OLE_LINK450"/>
      <w:bookmarkStart w:id="357" w:name="OLE_LINK303"/>
      <w:bookmarkStart w:id="358" w:name="OLE_LINK379"/>
      <w:bookmarkStart w:id="359" w:name="OLE_LINK384"/>
      <w:bookmarkStart w:id="360" w:name="OLE_LINK288"/>
      <w:bookmarkStart w:id="361" w:name="OLE_LINK457"/>
      <w:bookmarkStart w:id="362" w:name="OLE_LINK1830"/>
      <w:bookmarkStart w:id="363" w:name="OLE_LINK334"/>
      <w:bookmarkStart w:id="364" w:name="OLE_LINK371"/>
      <w:bookmarkStart w:id="365" w:name="OLE_LINK346"/>
      <w:bookmarkStart w:id="366" w:name="OLE_LINK400"/>
      <w:bookmarkStart w:id="367" w:name="OLE_LINK385"/>
      <w:bookmarkStart w:id="368" w:name="OLE_LINK321"/>
      <w:bookmarkStart w:id="369" w:name="OLE_LINK304"/>
      <w:bookmarkStart w:id="370" w:name="OLE_LINK313"/>
      <w:bookmarkStart w:id="371" w:name="OLE_LINK282"/>
      <w:bookmarkStart w:id="372" w:name="OLE_LINK240"/>
      <w:bookmarkStart w:id="373" w:name="OLE_LINK281"/>
      <w:bookmarkStart w:id="374" w:name="OLE_LINK250"/>
      <w:bookmarkStart w:id="375" w:name="OLE_LINK212"/>
      <w:bookmarkStart w:id="376" w:name="OLE_LINK226"/>
      <w:bookmarkStart w:id="377" w:name="OLE_LINK207"/>
      <w:bookmarkStart w:id="378" w:name="OLE_LINK225"/>
      <w:bookmarkStart w:id="379" w:name="OLE_LINK149"/>
      <w:bookmarkStart w:id="380" w:name="OLE_LINK254"/>
      <w:bookmarkStart w:id="381" w:name="OLE_LINK183"/>
      <w:bookmarkStart w:id="382" w:name="OLE_LINK387"/>
      <w:bookmarkStart w:id="383" w:name="OLE_LINK320"/>
      <w:bookmarkStart w:id="384" w:name="OLE_LINK112"/>
      <w:bookmarkStart w:id="385" w:name="OLE_LINK72"/>
      <w:bookmarkStart w:id="386" w:name="OLE_LINK148"/>
      <w:bookmarkStart w:id="387" w:name="OLE_LINK120"/>
      <w:bookmarkStart w:id="388" w:name="OLE_LINK75"/>
      <w:bookmarkStart w:id="389" w:name="OLE_LINK52"/>
      <w:bookmarkStart w:id="390" w:name="OLE_LINK51"/>
      <w:bookmarkEnd w:id="173"/>
      <w:bookmarkEnd w:id="174"/>
      <w:r w:rsidRPr="001E619A">
        <w:rPr>
          <w:rFonts w:ascii="Book Antiqua" w:hAnsi="Book Antiqua"/>
          <w:b/>
          <w:bCs/>
          <w:sz w:val="24"/>
          <w:szCs w:val="24"/>
        </w:rPr>
        <w:t xml:space="preserve">P-Reviewer: </w:t>
      </w:r>
      <w:r w:rsidRPr="001E619A">
        <w:rPr>
          <w:rFonts w:ascii="Book Antiqua" w:hAnsi="Book Antiqua"/>
          <w:bCs/>
          <w:sz w:val="24"/>
          <w:szCs w:val="24"/>
        </w:rPr>
        <w:t>Chiurillo MA</w:t>
      </w:r>
      <w:r w:rsidRPr="001E619A">
        <w:rPr>
          <w:rFonts w:ascii="Book Antiqua" w:hAnsi="Book Antiqua"/>
          <w:b/>
          <w:bCs/>
          <w:sz w:val="24"/>
          <w:szCs w:val="24"/>
        </w:rPr>
        <w:t xml:space="preserve"> S-Editor:</w:t>
      </w:r>
      <w:r w:rsidRPr="001E619A">
        <w:rPr>
          <w:rFonts w:ascii="Book Antiqua" w:hAnsi="Book Antiqua"/>
          <w:sz w:val="24"/>
          <w:szCs w:val="24"/>
        </w:rPr>
        <w:t xml:space="preserve"> Yu J </w:t>
      </w:r>
      <w:r w:rsidRPr="001E619A">
        <w:rPr>
          <w:rFonts w:ascii="Book Antiqua" w:hAnsi="Book Antiqua"/>
          <w:b/>
          <w:bCs/>
          <w:sz w:val="24"/>
          <w:szCs w:val="24"/>
        </w:rPr>
        <w:t>L-Editor:</w:t>
      </w:r>
      <w:r w:rsidR="00AA525E">
        <w:rPr>
          <w:rFonts w:ascii="Book Antiqua" w:hAnsi="Book Antiqua"/>
          <w:sz w:val="24"/>
          <w:szCs w:val="24"/>
        </w:rPr>
        <w:t xml:space="preserve"> </w:t>
      </w:r>
      <w:r w:rsidRPr="001E619A">
        <w:rPr>
          <w:rFonts w:ascii="Book Antiqua" w:hAnsi="Book Antiqua"/>
          <w:b/>
          <w:bCs/>
          <w:sz w:val="24"/>
          <w:szCs w:val="24"/>
        </w:rPr>
        <w:t>E-Editor:</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840661" w:rsidRPr="001E619A" w:rsidRDefault="00840661" w:rsidP="001E619A">
      <w:pPr>
        <w:adjustRightInd w:val="0"/>
        <w:snapToGrid w:val="0"/>
        <w:spacing w:after="0" w:line="360" w:lineRule="auto"/>
        <w:jc w:val="both"/>
        <w:rPr>
          <w:rFonts w:ascii="Book Antiqua" w:hAnsi="Book Antiqua" w:cs="Times New Roman"/>
          <w:noProof/>
          <w:sz w:val="24"/>
          <w:szCs w:val="24"/>
        </w:rPr>
      </w:pPr>
    </w:p>
    <w:p w:rsidR="0065268E" w:rsidRPr="001E619A" w:rsidRDefault="0013581A"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fldChar w:fldCharType="end"/>
      </w:r>
      <w:r w:rsidR="0065268E" w:rsidRPr="001E619A">
        <w:rPr>
          <w:rFonts w:ascii="Book Antiqua" w:hAnsi="Book Antiqua" w:cs="Times New Roman"/>
          <w:sz w:val="24"/>
          <w:szCs w:val="24"/>
        </w:rPr>
        <w:br w:type="page"/>
      </w:r>
    </w:p>
    <w:p w:rsidR="00970A80" w:rsidRPr="00970A80" w:rsidRDefault="00970A80" w:rsidP="001E619A">
      <w:pPr>
        <w:adjustRightInd w:val="0"/>
        <w:snapToGrid w:val="0"/>
        <w:spacing w:after="0" w:line="360" w:lineRule="auto"/>
        <w:jc w:val="both"/>
        <w:rPr>
          <w:rFonts w:ascii="Book Antiqua" w:eastAsia="SimSun" w:hAnsi="Book Antiqua" w:cs="Times New Roman"/>
          <w:b/>
          <w:i/>
          <w:sz w:val="24"/>
          <w:szCs w:val="24"/>
        </w:rPr>
      </w:pPr>
      <w:r w:rsidRPr="00970A80">
        <w:rPr>
          <w:rFonts w:ascii="Book Antiqua" w:eastAsia="SimSun" w:hAnsi="Book Antiqua" w:cs="Times New Roman"/>
          <w:b/>
          <w:noProof/>
          <w:sz w:val="24"/>
          <w:szCs w:val="24"/>
        </w:rPr>
        <w:lastRenderedPageBreak/>
        <w:drawing>
          <wp:inline distT="0" distB="0" distL="0" distR="0" wp14:anchorId="1CC6696F" wp14:editId="02C79135">
            <wp:extent cx="4676115" cy="316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3814" cy="3167506"/>
                    </a:xfrm>
                    <a:prstGeom prst="rect">
                      <a:avLst/>
                    </a:prstGeom>
                  </pic:spPr>
                </pic:pic>
              </a:graphicData>
            </a:graphic>
          </wp:inline>
        </w:drawing>
      </w:r>
    </w:p>
    <w:p w:rsidR="00970A80" w:rsidRPr="00970A80" w:rsidRDefault="00970A80" w:rsidP="001E619A">
      <w:pPr>
        <w:adjustRightInd w:val="0"/>
        <w:snapToGrid w:val="0"/>
        <w:spacing w:after="0" w:line="360" w:lineRule="auto"/>
        <w:jc w:val="both"/>
        <w:rPr>
          <w:rFonts w:ascii="Book Antiqua" w:eastAsia="SimSun" w:hAnsi="Book Antiqua" w:cs="Times New Roman"/>
          <w:b/>
          <w:sz w:val="24"/>
          <w:szCs w:val="24"/>
        </w:rPr>
      </w:pPr>
      <w:r w:rsidRPr="00970A80">
        <w:rPr>
          <w:rFonts w:ascii="Book Antiqua" w:eastAsia="SimSun" w:hAnsi="Book Antiqua" w:cs="Times New Roman"/>
          <w:b/>
          <w:sz w:val="24"/>
          <w:szCs w:val="24"/>
        </w:rPr>
        <w:t>Figure 1 Expression of miR-145 and N-ras in colon cancer tissues and normal colonic tissues</w:t>
      </w:r>
      <w:r w:rsidR="00AE645F">
        <w:rPr>
          <w:rFonts w:ascii="Book Antiqua" w:eastAsia="SimSun" w:hAnsi="Book Antiqua" w:cs="Times New Roman" w:hint="eastAsia"/>
          <w:b/>
          <w:sz w:val="24"/>
          <w:szCs w:val="24"/>
        </w:rPr>
        <w:t>.</w:t>
      </w:r>
    </w:p>
    <w:p w:rsidR="00970A80" w:rsidRPr="00970A80" w:rsidRDefault="00970A80" w:rsidP="001E619A">
      <w:pPr>
        <w:adjustRightInd w:val="0"/>
        <w:snapToGrid w:val="0"/>
        <w:spacing w:after="0" w:line="360" w:lineRule="auto"/>
        <w:jc w:val="both"/>
        <w:rPr>
          <w:rFonts w:ascii="Book Antiqua" w:eastAsia="SimSun" w:hAnsi="Book Antiqua" w:cs="Times New Roman"/>
          <w:sz w:val="24"/>
          <w:szCs w:val="24"/>
        </w:rPr>
      </w:pPr>
      <w:r w:rsidRPr="00970A80">
        <w:rPr>
          <w:rFonts w:ascii="Book Antiqua" w:eastAsia="SimSun" w:hAnsi="Book Antiqua" w:cs="Times New Roman"/>
          <w:sz w:val="24"/>
          <w:szCs w:val="24"/>
        </w:rPr>
        <w:br w:type="page"/>
      </w:r>
    </w:p>
    <w:p w:rsidR="00970A80" w:rsidRPr="00970A80" w:rsidRDefault="00970A80" w:rsidP="001E619A">
      <w:pPr>
        <w:adjustRightInd w:val="0"/>
        <w:snapToGrid w:val="0"/>
        <w:spacing w:after="0" w:line="360" w:lineRule="auto"/>
        <w:jc w:val="both"/>
        <w:rPr>
          <w:rFonts w:ascii="Book Antiqua" w:eastAsia="SimSun" w:hAnsi="Book Antiqua" w:cs="Times New Roman"/>
          <w:b/>
          <w:i/>
          <w:sz w:val="24"/>
          <w:szCs w:val="24"/>
        </w:rPr>
      </w:pPr>
      <w:r w:rsidRPr="00970A80">
        <w:rPr>
          <w:rFonts w:ascii="Book Antiqua" w:eastAsia="SimSun" w:hAnsi="Book Antiqua" w:cs="Times New Roman"/>
          <w:noProof/>
          <w:sz w:val="24"/>
          <w:szCs w:val="24"/>
        </w:rPr>
        <w:lastRenderedPageBreak/>
        <w:drawing>
          <wp:inline distT="0" distB="0" distL="0" distR="0" wp14:anchorId="3D1A557A" wp14:editId="364DFE24">
            <wp:extent cx="4838700" cy="22268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3569" cy="2229073"/>
                    </a:xfrm>
                    <a:prstGeom prst="rect">
                      <a:avLst/>
                    </a:prstGeom>
                  </pic:spPr>
                </pic:pic>
              </a:graphicData>
            </a:graphic>
          </wp:inline>
        </w:drawing>
      </w:r>
    </w:p>
    <w:p w:rsidR="00970A80" w:rsidRPr="00970A80" w:rsidRDefault="00970A80" w:rsidP="001E619A">
      <w:pPr>
        <w:adjustRightInd w:val="0"/>
        <w:snapToGrid w:val="0"/>
        <w:spacing w:after="0" w:line="360" w:lineRule="auto"/>
        <w:jc w:val="both"/>
        <w:rPr>
          <w:rFonts w:ascii="Book Antiqua" w:eastAsia="SimSun" w:hAnsi="Book Antiqua" w:cs="Times New Roman"/>
          <w:b/>
          <w:sz w:val="24"/>
          <w:szCs w:val="24"/>
        </w:rPr>
      </w:pPr>
      <w:r w:rsidRPr="00970A80">
        <w:rPr>
          <w:rFonts w:ascii="Book Antiqua" w:eastAsia="SimSun" w:hAnsi="Book Antiqua" w:cs="Times New Roman"/>
          <w:b/>
          <w:sz w:val="24"/>
          <w:szCs w:val="24"/>
        </w:rPr>
        <w:t>Figure 2</w:t>
      </w:r>
      <w:r w:rsidR="00AE645F">
        <w:rPr>
          <w:rFonts w:ascii="Book Antiqua" w:eastAsia="SimSun" w:hAnsi="Book Antiqua" w:cs="Times New Roman" w:hint="eastAsia"/>
          <w:b/>
          <w:sz w:val="24"/>
          <w:szCs w:val="24"/>
        </w:rPr>
        <w:t xml:space="preserve"> </w:t>
      </w:r>
      <w:r w:rsidR="007D2A6A">
        <w:rPr>
          <w:rFonts w:ascii="Book Antiqua" w:eastAsia="SimSun" w:hAnsi="Book Antiqua" w:cs="Times New Roman" w:hint="eastAsia"/>
          <w:b/>
          <w:sz w:val="24"/>
          <w:szCs w:val="24"/>
        </w:rPr>
        <w:t>M</w:t>
      </w:r>
      <w:r w:rsidRPr="00970A80">
        <w:rPr>
          <w:rFonts w:ascii="Book Antiqua" w:eastAsia="SimSun" w:hAnsi="Book Antiqua" w:cs="Times New Roman"/>
          <w:b/>
          <w:sz w:val="24"/>
          <w:szCs w:val="24"/>
        </w:rPr>
        <w:t>iR-145 expression in SW620 colon cancer cells and normal colonic epithelial cells</w:t>
      </w:r>
      <w:r w:rsidR="00AE645F">
        <w:rPr>
          <w:rFonts w:ascii="Book Antiqua" w:eastAsia="SimSun" w:hAnsi="Book Antiqua" w:cs="Times New Roman" w:hint="eastAsia"/>
          <w:b/>
          <w:sz w:val="24"/>
          <w:szCs w:val="24"/>
        </w:rPr>
        <w:t>.</w:t>
      </w:r>
    </w:p>
    <w:p w:rsidR="00970A80" w:rsidRPr="00970A80" w:rsidRDefault="00970A80" w:rsidP="001E619A">
      <w:pPr>
        <w:adjustRightInd w:val="0"/>
        <w:snapToGrid w:val="0"/>
        <w:spacing w:after="0" w:line="360" w:lineRule="auto"/>
        <w:jc w:val="both"/>
        <w:rPr>
          <w:rFonts w:ascii="Book Antiqua" w:eastAsia="SimSun" w:hAnsi="Book Antiqua" w:cs="Times New Roman"/>
          <w:i/>
          <w:sz w:val="24"/>
          <w:szCs w:val="24"/>
        </w:rPr>
      </w:pPr>
      <w:r w:rsidRPr="00970A80">
        <w:rPr>
          <w:rFonts w:ascii="Book Antiqua" w:eastAsia="SimSun" w:hAnsi="Book Antiqua" w:cs="Times New Roman"/>
          <w:i/>
          <w:sz w:val="24"/>
          <w:szCs w:val="24"/>
        </w:rPr>
        <w:br w:type="page"/>
      </w:r>
    </w:p>
    <w:p w:rsidR="00970A80" w:rsidRPr="00B92920" w:rsidRDefault="00B92920" w:rsidP="001E619A">
      <w:pPr>
        <w:adjustRightInd w:val="0"/>
        <w:snapToGrid w:val="0"/>
        <w:spacing w:after="0" w:line="360" w:lineRule="auto"/>
        <w:jc w:val="both"/>
        <w:rPr>
          <w:rFonts w:ascii="Book Antiqua" w:eastAsia="SimSun" w:hAnsi="Book Antiqua" w:cs="Times New Roman"/>
          <w:sz w:val="24"/>
          <w:szCs w:val="24"/>
        </w:rPr>
      </w:pPr>
      <w:r w:rsidRPr="00B92920">
        <w:rPr>
          <w:rFonts w:ascii="Book Antiqua" w:eastAsia="SimSun" w:hAnsi="Book Antiqua" w:cs="Times New Roman" w:hint="eastAsia"/>
          <w:sz w:val="24"/>
          <w:szCs w:val="24"/>
        </w:rPr>
        <w:lastRenderedPageBreak/>
        <w:t>A</w:t>
      </w:r>
    </w:p>
    <w:p w:rsidR="00970A80" w:rsidRDefault="00970A80" w:rsidP="001E619A">
      <w:pPr>
        <w:adjustRightInd w:val="0"/>
        <w:snapToGrid w:val="0"/>
        <w:spacing w:after="0" w:line="360" w:lineRule="auto"/>
        <w:jc w:val="both"/>
        <w:rPr>
          <w:rFonts w:ascii="Book Antiqua" w:eastAsia="SimSun" w:hAnsi="Book Antiqua" w:cs="Times New Roman"/>
          <w:sz w:val="24"/>
          <w:szCs w:val="24"/>
        </w:rPr>
      </w:pPr>
      <w:r w:rsidRPr="00970A80">
        <w:rPr>
          <w:rFonts w:ascii="Book Antiqua" w:eastAsia="SimSun" w:hAnsi="Book Antiqua" w:cs="Times New Roman"/>
          <w:noProof/>
          <w:sz w:val="24"/>
          <w:szCs w:val="24"/>
        </w:rPr>
        <w:drawing>
          <wp:inline distT="0" distB="0" distL="0" distR="0" wp14:anchorId="1040EA82" wp14:editId="257140F7">
            <wp:extent cx="3060192" cy="18989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192" cy="1898904"/>
                    </a:xfrm>
                    <a:prstGeom prst="rect">
                      <a:avLst/>
                    </a:prstGeom>
                  </pic:spPr>
                </pic:pic>
              </a:graphicData>
            </a:graphic>
          </wp:inline>
        </w:drawing>
      </w:r>
    </w:p>
    <w:p w:rsidR="00B92920" w:rsidRDefault="00B92920" w:rsidP="001E619A">
      <w:pPr>
        <w:adjustRightInd w:val="0"/>
        <w:snapToGrid w:val="0"/>
        <w:spacing w:after="0" w:line="360" w:lineRule="auto"/>
        <w:jc w:val="both"/>
        <w:rPr>
          <w:rFonts w:ascii="Book Antiqua" w:eastAsia="SimSun" w:hAnsi="Book Antiqua" w:cs="Times New Roman"/>
          <w:sz w:val="24"/>
          <w:szCs w:val="24"/>
        </w:rPr>
      </w:pPr>
      <w:r>
        <w:rPr>
          <w:rFonts w:ascii="Book Antiqua" w:eastAsia="SimSun" w:hAnsi="Book Antiqua" w:cs="Times New Roman" w:hint="eastAsia"/>
          <w:sz w:val="24"/>
          <w:szCs w:val="24"/>
        </w:rPr>
        <w:t>B</w:t>
      </w:r>
    </w:p>
    <w:p w:rsidR="00B92920" w:rsidRPr="00970A80" w:rsidRDefault="00B92920" w:rsidP="001E619A">
      <w:pPr>
        <w:adjustRightInd w:val="0"/>
        <w:snapToGrid w:val="0"/>
        <w:spacing w:after="0" w:line="360" w:lineRule="auto"/>
        <w:jc w:val="both"/>
        <w:rPr>
          <w:rFonts w:ascii="Book Antiqua" w:eastAsia="SimSun" w:hAnsi="Book Antiqua" w:cs="Times New Roman"/>
          <w:sz w:val="24"/>
          <w:szCs w:val="24"/>
        </w:rPr>
      </w:pPr>
      <w:r w:rsidRPr="00970A80">
        <w:rPr>
          <w:rFonts w:ascii="Book Antiqua" w:eastAsia="SimSun" w:hAnsi="Book Antiqua" w:cs="Times New Roman"/>
          <w:i/>
          <w:noProof/>
          <w:sz w:val="24"/>
          <w:szCs w:val="24"/>
        </w:rPr>
        <w:drawing>
          <wp:inline distT="0" distB="0" distL="0" distR="0" wp14:anchorId="1C591A7E" wp14:editId="215A15F0">
            <wp:extent cx="3060192" cy="189890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192" cy="1898904"/>
                    </a:xfrm>
                    <a:prstGeom prst="rect">
                      <a:avLst/>
                    </a:prstGeom>
                  </pic:spPr>
                </pic:pic>
              </a:graphicData>
            </a:graphic>
          </wp:inline>
        </w:drawing>
      </w:r>
    </w:p>
    <w:p w:rsidR="00970A80" w:rsidRPr="00970A80" w:rsidRDefault="00970A80" w:rsidP="001E619A">
      <w:pPr>
        <w:adjustRightInd w:val="0"/>
        <w:snapToGrid w:val="0"/>
        <w:spacing w:after="0" w:line="360" w:lineRule="auto"/>
        <w:jc w:val="both"/>
        <w:rPr>
          <w:rFonts w:ascii="Book Antiqua" w:eastAsia="SimSun" w:hAnsi="Book Antiqua" w:cs="Times New Roman"/>
          <w:i/>
          <w:sz w:val="24"/>
          <w:szCs w:val="24"/>
        </w:rPr>
      </w:pPr>
      <w:r w:rsidRPr="00970A80">
        <w:rPr>
          <w:rFonts w:ascii="Book Antiqua" w:eastAsia="SimSun" w:hAnsi="Book Antiqua" w:cs="Times New Roman"/>
          <w:b/>
          <w:sz w:val="24"/>
          <w:szCs w:val="24"/>
        </w:rPr>
        <w:t xml:space="preserve">Figure 3 HEK239T cells under regular </w:t>
      </w:r>
      <w:r w:rsidR="00DF720B">
        <w:rPr>
          <w:rFonts w:ascii="Book Antiqua" w:eastAsia="SimSun" w:hAnsi="Book Antiqua" w:cs="Times New Roman" w:hint="eastAsia"/>
          <w:b/>
          <w:sz w:val="24"/>
          <w:szCs w:val="24"/>
        </w:rPr>
        <w:t xml:space="preserve">(A) and </w:t>
      </w:r>
      <w:r w:rsidR="00DF720B" w:rsidRPr="00970A80">
        <w:rPr>
          <w:rFonts w:ascii="Book Antiqua" w:eastAsia="SimSun" w:hAnsi="Book Antiqua" w:cs="Times New Roman"/>
          <w:b/>
          <w:sz w:val="24"/>
          <w:szCs w:val="24"/>
        </w:rPr>
        <w:t xml:space="preserve">fluorescence </w:t>
      </w:r>
      <w:r w:rsidRPr="00970A80">
        <w:rPr>
          <w:rFonts w:ascii="Book Antiqua" w:eastAsia="SimSun" w:hAnsi="Book Antiqua" w:cs="Times New Roman"/>
          <w:b/>
          <w:sz w:val="24"/>
          <w:szCs w:val="24"/>
        </w:rPr>
        <w:t xml:space="preserve">microscope </w:t>
      </w:r>
      <w:r w:rsidR="00DF720B">
        <w:rPr>
          <w:rFonts w:ascii="Book Antiqua" w:eastAsia="SimSun" w:hAnsi="Book Antiqua" w:cs="Times New Roman" w:hint="eastAsia"/>
          <w:b/>
          <w:sz w:val="24"/>
          <w:szCs w:val="24"/>
        </w:rPr>
        <w:t>(B)</w:t>
      </w:r>
      <w:r w:rsidR="009B6042">
        <w:rPr>
          <w:rFonts w:ascii="Book Antiqua" w:eastAsia="SimSun" w:hAnsi="Book Antiqua" w:cs="Times New Roman" w:hint="eastAsia"/>
          <w:b/>
          <w:sz w:val="24"/>
          <w:szCs w:val="24"/>
        </w:rPr>
        <w:t xml:space="preserve"> </w:t>
      </w:r>
      <w:r w:rsidRPr="00970A80">
        <w:rPr>
          <w:rFonts w:ascii="Book Antiqua" w:eastAsia="SimSun" w:hAnsi="Book Antiqua" w:cs="Times New Roman"/>
          <w:b/>
          <w:sz w:val="24"/>
          <w:szCs w:val="24"/>
        </w:rPr>
        <w:t>(</w:t>
      </w:r>
      <w:bookmarkStart w:id="391" w:name="OLE_LINK2337"/>
      <w:bookmarkStart w:id="392" w:name="OLE_LINK2338"/>
      <w:r w:rsidR="00AE645F">
        <w:rPr>
          <w:rFonts w:ascii="Book Antiqua" w:eastAsia="SimSun" w:hAnsi="Book Antiqua" w:cs="Times New Roman" w:hint="eastAsia"/>
          <w:b/>
          <w:sz w:val="24"/>
          <w:szCs w:val="24"/>
        </w:rPr>
        <w:t xml:space="preserve">magnification </w:t>
      </w:r>
      <w:r w:rsidR="00AE645F">
        <w:rPr>
          <w:rFonts w:ascii="Times New Roman" w:eastAsia="SimSun" w:hAnsi="Times New Roman" w:cs="Times New Roman"/>
          <w:b/>
          <w:sz w:val="24"/>
          <w:szCs w:val="24"/>
        </w:rPr>
        <w:t>×</w:t>
      </w:r>
      <w:r w:rsidR="00AE645F">
        <w:rPr>
          <w:rFonts w:ascii="Book Antiqua" w:eastAsia="SimSun" w:hAnsi="Book Antiqua" w:cs="Times New Roman" w:hint="eastAsia"/>
          <w:b/>
          <w:sz w:val="24"/>
          <w:szCs w:val="24"/>
        </w:rPr>
        <w:t xml:space="preserve"> </w:t>
      </w:r>
      <w:r w:rsidRPr="00970A80">
        <w:rPr>
          <w:rFonts w:ascii="Book Antiqua" w:eastAsia="SimSun" w:hAnsi="Book Antiqua" w:cs="Times New Roman"/>
          <w:b/>
          <w:sz w:val="24"/>
          <w:szCs w:val="24"/>
        </w:rPr>
        <w:t>40</w:t>
      </w:r>
      <w:bookmarkEnd w:id="391"/>
      <w:bookmarkEnd w:id="392"/>
      <w:r w:rsidRPr="00970A80">
        <w:rPr>
          <w:rFonts w:ascii="Book Antiqua" w:eastAsia="SimSun" w:hAnsi="Book Antiqua" w:cs="Times New Roman"/>
          <w:b/>
          <w:sz w:val="24"/>
          <w:szCs w:val="24"/>
        </w:rPr>
        <w:t>) at 72</w:t>
      </w:r>
      <w:r w:rsidR="00AE645F">
        <w:rPr>
          <w:rFonts w:ascii="Book Antiqua" w:eastAsia="SimSun" w:hAnsi="Book Antiqua" w:cs="Times New Roman" w:hint="eastAsia"/>
          <w:b/>
          <w:sz w:val="24"/>
          <w:szCs w:val="24"/>
        </w:rPr>
        <w:t xml:space="preserve"> </w:t>
      </w:r>
      <w:r w:rsidRPr="00970A80">
        <w:rPr>
          <w:rFonts w:ascii="Book Antiqua" w:eastAsia="SimSun" w:hAnsi="Book Antiqua" w:cs="Times New Roman"/>
          <w:b/>
          <w:sz w:val="24"/>
          <w:szCs w:val="24"/>
        </w:rPr>
        <w:t>h after transfection with lentiviral vector</w:t>
      </w:r>
      <w:r w:rsidR="00AE645F" w:rsidRPr="00AE645F">
        <w:rPr>
          <w:rFonts w:ascii="Book Antiqua" w:eastAsia="SimSun" w:hAnsi="Book Antiqua" w:cs="Times New Roman" w:hint="eastAsia"/>
          <w:b/>
          <w:sz w:val="24"/>
          <w:szCs w:val="24"/>
        </w:rPr>
        <w:t>.</w:t>
      </w:r>
    </w:p>
    <w:p w:rsidR="00970A80" w:rsidRPr="00970A80" w:rsidRDefault="00970A80" w:rsidP="001E619A">
      <w:pPr>
        <w:adjustRightInd w:val="0"/>
        <w:snapToGrid w:val="0"/>
        <w:spacing w:after="0" w:line="360" w:lineRule="auto"/>
        <w:jc w:val="both"/>
        <w:rPr>
          <w:rFonts w:ascii="Book Antiqua" w:eastAsia="SimSun" w:hAnsi="Book Antiqua" w:cs="Times New Roman"/>
          <w:i/>
          <w:sz w:val="24"/>
          <w:szCs w:val="24"/>
        </w:rPr>
      </w:pPr>
    </w:p>
    <w:p w:rsidR="00AE645F" w:rsidRDefault="00AE645F">
      <w:pPr>
        <w:rPr>
          <w:rFonts w:ascii="Book Antiqua" w:hAnsi="Book Antiqua" w:cs="Times New Roman"/>
          <w:i/>
          <w:sz w:val="24"/>
          <w:szCs w:val="24"/>
        </w:rPr>
      </w:pPr>
      <w:r>
        <w:rPr>
          <w:rFonts w:ascii="Book Antiqua" w:hAnsi="Book Antiqua" w:cs="Times New Roman"/>
          <w:i/>
          <w:sz w:val="24"/>
          <w:szCs w:val="24"/>
        </w:rPr>
        <w:br w:type="page"/>
      </w:r>
    </w:p>
    <w:p w:rsidR="00970A80" w:rsidRPr="001E619A" w:rsidRDefault="00970A80" w:rsidP="001E619A">
      <w:pPr>
        <w:adjustRightInd w:val="0"/>
        <w:snapToGrid w:val="0"/>
        <w:spacing w:after="0" w:line="360" w:lineRule="auto"/>
        <w:jc w:val="both"/>
        <w:rPr>
          <w:rFonts w:ascii="Book Antiqua" w:hAnsi="Book Antiqua" w:cs="Times New Roman"/>
          <w:i/>
          <w:sz w:val="24"/>
          <w:szCs w:val="24"/>
        </w:rPr>
      </w:pP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noProof/>
          <w:sz w:val="24"/>
          <w:szCs w:val="24"/>
        </w:rPr>
        <w:drawing>
          <wp:inline distT="0" distB="0" distL="0" distR="0" wp14:anchorId="7CE3C182" wp14:editId="4883992E">
            <wp:extent cx="4686300" cy="2076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076450"/>
                    </a:xfrm>
                    <a:prstGeom prst="rect">
                      <a:avLst/>
                    </a:prstGeom>
                    <a:noFill/>
                    <a:ln>
                      <a:noFill/>
                    </a:ln>
                  </pic:spPr>
                </pic:pic>
              </a:graphicData>
            </a:graphic>
          </wp:inline>
        </w:drawing>
      </w:r>
    </w:p>
    <w:p w:rsidR="00970A80" w:rsidRPr="00AE645F" w:rsidRDefault="00970A80" w:rsidP="001E619A">
      <w:pPr>
        <w:adjustRightInd w:val="0"/>
        <w:snapToGrid w:val="0"/>
        <w:spacing w:after="0" w:line="360" w:lineRule="auto"/>
        <w:jc w:val="both"/>
        <w:rPr>
          <w:rFonts w:ascii="Book Antiqua" w:hAnsi="Book Antiqua" w:cs="Times New Roman"/>
          <w:b/>
          <w:sz w:val="24"/>
          <w:szCs w:val="24"/>
        </w:rPr>
      </w:pPr>
      <w:r w:rsidRPr="00AE645F">
        <w:rPr>
          <w:rFonts w:ascii="Book Antiqua" w:hAnsi="Book Antiqua" w:cs="Times New Roman"/>
          <w:b/>
          <w:sz w:val="24"/>
          <w:szCs w:val="24"/>
        </w:rPr>
        <w:t xml:space="preserve">Figure </w:t>
      </w:r>
      <w:r w:rsidR="004067B9">
        <w:rPr>
          <w:rFonts w:ascii="Book Antiqua" w:hAnsi="Book Antiqua" w:cs="Times New Roman" w:hint="eastAsia"/>
          <w:b/>
          <w:sz w:val="24"/>
          <w:szCs w:val="24"/>
        </w:rPr>
        <w:t>4</w:t>
      </w:r>
      <w:r w:rsidRPr="00AE645F">
        <w:rPr>
          <w:rFonts w:ascii="Book Antiqua" w:hAnsi="Book Antiqua" w:cs="Times New Roman"/>
          <w:b/>
          <w:sz w:val="24"/>
          <w:szCs w:val="24"/>
        </w:rPr>
        <w:t xml:space="preserve"> </w:t>
      </w:r>
      <w:r w:rsidR="00AE645F" w:rsidRPr="00AE645F">
        <w:rPr>
          <w:rFonts w:ascii="Book Antiqua" w:hAnsi="Book Antiqua" w:cs="Times New Roman"/>
          <w:b/>
          <w:sz w:val="24"/>
          <w:szCs w:val="24"/>
        </w:rPr>
        <w:t>Reverse transcription</w:t>
      </w:r>
      <w:r w:rsidRPr="00AE645F">
        <w:rPr>
          <w:rFonts w:ascii="Book Antiqua" w:hAnsi="Book Antiqua" w:cs="Times New Roman"/>
          <w:b/>
          <w:sz w:val="24"/>
          <w:szCs w:val="24"/>
        </w:rPr>
        <w:t>-</w:t>
      </w:r>
      <w:r w:rsidR="00AE645F" w:rsidRPr="00AE645F">
        <w:rPr>
          <w:rFonts w:ascii="Book Antiqua" w:hAnsi="Book Antiqua" w:cs="Times New Roman"/>
          <w:b/>
          <w:sz w:val="24"/>
          <w:szCs w:val="24"/>
        </w:rPr>
        <w:t>polymerase chain reaction</w:t>
      </w:r>
      <w:r w:rsidR="00AE645F">
        <w:rPr>
          <w:rFonts w:ascii="Book Antiqua" w:hAnsi="Book Antiqua" w:cs="Times New Roman" w:hint="eastAsia"/>
          <w:b/>
          <w:sz w:val="24"/>
          <w:szCs w:val="24"/>
        </w:rPr>
        <w:t xml:space="preserve"> </w:t>
      </w:r>
      <w:r w:rsidRPr="00AE645F">
        <w:rPr>
          <w:rFonts w:ascii="Book Antiqua" w:hAnsi="Book Antiqua" w:cs="Times New Roman"/>
          <w:b/>
          <w:sz w:val="24"/>
          <w:szCs w:val="24"/>
        </w:rPr>
        <w:t>analysis of mature miR-145 expression in two groups of cells</w:t>
      </w:r>
      <w:r w:rsidR="00AE645F">
        <w:rPr>
          <w:rFonts w:ascii="Book Antiqua" w:hAnsi="Book Antiqua" w:cs="Times New Roman" w:hint="eastAsia"/>
          <w:b/>
          <w:sz w:val="24"/>
          <w:szCs w:val="24"/>
        </w:rPr>
        <w:t>.</w:t>
      </w: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br w:type="page"/>
      </w: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noProof/>
          <w:sz w:val="24"/>
          <w:szCs w:val="24"/>
        </w:rPr>
        <w:drawing>
          <wp:inline distT="0" distB="0" distL="0" distR="0" wp14:anchorId="7B984469" wp14:editId="1B857405">
            <wp:extent cx="3057525" cy="21431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2143125"/>
                    </a:xfrm>
                    <a:prstGeom prst="rect">
                      <a:avLst/>
                    </a:prstGeom>
                    <a:noFill/>
                    <a:ln>
                      <a:noFill/>
                    </a:ln>
                  </pic:spPr>
                </pic:pic>
              </a:graphicData>
            </a:graphic>
          </wp:inline>
        </w:drawing>
      </w:r>
    </w:p>
    <w:p w:rsidR="00970A80" w:rsidRPr="00AE645F" w:rsidRDefault="00970A80" w:rsidP="001E619A">
      <w:pPr>
        <w:adjustRightInd w:val="0"/>
        <w:snapToGrid w:val="0"/>
        <w:spacing w:after="0" w:line="360" w:lineRule="auto"/>
        <w:jc w:val="both"/>
        <w:rPr>
          <w:rFonts w:ascii="Book Antiqua" w:hAnsi="Book Antiqua" w:cs="Times New Roman"/>
          <w:b/>
          <w:sz w:val="24"/>
          <w:szCs w:val="24"/>
        </w:rPr>
      </w:pPr>
      <w:r w:rsidRPr="00AE645F">
        <w:rPr>
          <w:rFonts w:ascii="Book Antiqua" w:hAnsi="Book Antiqua" w:cs="Times New Roman"/>
          <w:b/>
          <w:sz w:val="24"/>
          <w:szCs w:val="24"/>
        </w:rPr>
        <w:t xml:space="preserve">Figure </w:t>
      </w:r>
      <w:r w:rsidR="004067B9">
        <w:rPr>
          <w:rFonts w:ascii="Book Antiqua" w:hAnsi="Book Antiqua" w:cs="Times New Roman" w:hint="eastAsia"/>
          <w:b/>
          <w:sz w:val="24"/>
          <w:szCs w:val="24"/>
        </w:rPr>
        <w:t>5</w:t>
      </w:r>
      <w:r w:rsidRPr="00AE645F">
        <w:rPr>
          <w:rFonts w:ascii="Book Antiqua" w:hAnsi="Book Antiqua" w:cs="Times New Roman"/>
          <w:b/>
          <w:sz w:val="24"/>
          <w:szCs w:val="24"/>
        </w:rPr>
        <w:t xml:space="preserve"> Growth curves of SW620 cells at indicated time points after transduction with lentiviral vectors</w:t>
      </w:r>
      <w:r w:rsidR="00AE645F">
        <w:rPr>
          <w:rFonts w:ascii="Book Antiqua" w:hAnsi="Book Antiqua" w:cs="Times New Roman" w:hint="eastAsia"/>
          <w:b/>
          <w:sz w:val="24"/>
          <w:szCs w:val="24"/>
        </w:rPr>
        <w:t>.</w:t>
      </w: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br w:type="page"/>
      </w: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noProof/>
          <w:sz w:val="24"/>
          <w:szCs w:val="24"/>
        </w:rPr>
        <w:drawing>
          <wp:inline distT="0" distB="0" distL="0" distR="0" wp14:anchorId="69C0B1AA" wp14:editId="206CBC66">
            <wp:extent cx="4905375" cy="34385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3438525"/>
                    </a:xfrm>
                    <a:prstGeom prst="rect">
                      <a:avLst/>
                    </a:prstGeom>
                    <a:noFill/>
                    <a:ln>
                      <a:noFill/>
                    </a:ln>
                  </pic:spPr>
                </pic:pic>
              </a:graphicData>
            </a:graphic>
          </wp:inline>
        </w:drawing>
      </w:r>
    </w:p>
    <w:p w:rsidR="00AE645F" w:rsidRDefault="00970A80" w:rsidP="001E619A">
      <w:pPr>
        <w:adjustRightInd w:val="0"/>
        <w:snapToGrid w:val="0"/>
        <w:spacing w:after="0" w:line="360" w:lineRule="auto"/>
        <w:jc w:val="both"/>
        <w:rPr>
          <w:rFonts w:ascii="Book Antiqua" w:hAnsi="Book Antiqua" w:cs="Times New Roman"/>
          <w:sz w:val="24"/>
          <w:szCs w:val="24"/>
        </w:rPr>
      </w:pPr>
      <w:r w:rsidRPr="00AE645F">
        <w:rPr>
          <w:rFonts w:ascii="Book Antiqua" w:hAnsi="Book Antiqua" w:cs="Times New Roman"/>
          <w:b/>
          <w:sz w:val="24"/>
          <w:szCs w:val="24"/>
        </w:rPr>
        <w:t xml:space="preserve">Figure </w:t>
      </w:r>
      <w:r w:rsidR="004067B9">
        <w:rPr>
          <w:rFonts w:ascii="Book Antiqua" w:hAnsi="Book Antiqua" w:cs="Times New Roman" w:hint="eastAsia"/>
          <w:b/>
          <w:sz w:val="24"/>
          <w:szCs w:val="24"/>
        </w:rPr>
        <w:t>6</w:t>
      </w:r>
      <w:r w:rsidRPr="00AE645F">
        <w:rPr>
          <w:rFonts w:ascii="Book Antiqua" w:hAnsi="Book Antiqua" w:cs="Times New Roman"/>
          <w:b/>
          <w:sz w:val="24"/>
          <w:szCs w:val="24"/>
        </w:rPr>
        <w:t xml:space="preserve"> Effect of miR-145 on SW620 cell migration (</w:t>
      </w:r>
      <w:r w:rsidR="00AE645F">
        <w:rPr>
          <w:rFonts w:ascii="Book Antiqua" w:hAnsi="Book Antiqua" w:cs="Times New Roman" w:hint="eastAsia"/>
          <w:b/>
          <w:sz w:val="24"/>
          <w:szCs w:val="24"/>
        </w:rPr>
        <w:t xml:space="preserve">magnification </w:t>
      </w:r>
      <w:r w:rsidR="00AE645F">
        <w:rPr>
          <w:rFonts w:ascii="Times New Roman" w:hAnsi="Times New Roman" w:cs="Times New Roman"/>
          <w:b/>
          <w:sz w:val="24"/>
          <w:szCs w:val="24"/>
        </w:rPr>
        <w:t>×</w:t>
      </w:r>
      <w:r w:rsidRPr="00AE645F">
        <w:rPr>
          <w:rFonts w:ascii="Book Antiqua" w:hAnsi="Book Antiqua" w:cs="Times New Roman"/>
          <w:b/>
          <w:sz w:val="24"/>
          <w:szCs w:val="24"/>
        </w:rPr>
        <w:t xml:space="preserve"> 100)</w:t>
      </w:r>
      <w:r w:rsidR="00AE645F">
        <w:rPr>
          <w:rFonts w:ascii="Book Antiqua" w:hAnsi="Book Antiqua" w:cs="Times New Roman" w:hint="eastAsia"/>
          <w:b/>
          <w:sz w:val="24"/>
          <w:szCs w:val="24"/>
        </w:rPr>
        <w:t xml:space="preserve">. </w:t>
      </w:r>
      <w:r w:rsidR="00AE645F">
        <w:rPr>
          <w:rFonts w:ascii="Book Antiqua" w:hAnsi="Book Antiqua" w:cs="Times New Roman"/>
          <w:sz w:val="24"/>
          <w:szCs w:val="24"/>
        </w:rPr>
        <w:t>MI = 100% (g0-gt)</w:t>
      </w:r>
      <w:r w:rsidR="00AE645F">
        <w:rPr>
          <w:rFonts w:ascii="Book Antiqua" w:hAnsi="Book Antiqua" w:cs="Times New Roman" w:hint="eastAsia"/>
          <w:sz w:val="24"/>
          <w:szCs w:val="24"/>
        </w:rPr>
        <w:t>/</w:t>
      </w:r>
      <w:r w:rsidRPr="00AE645F">
        <w:rPr>
          <w:rFonts w:ascii="Book Antiqua" w:hAnsi="Book Antiqua" w:cs="Times New Roman"/>
          <w:sz w:val="24"/>
          <w:szCs w:val="24"/>
        </w:rPr>
        <w:t>g0; g0 represents the width of the open area immediately after scratching the monolayer (0 h); gt represents the width of the open area at t h post scratching the monolayer</w:t>
      </w:r>
      <w:r w:rsidR="00AE645F">
        <w:rPr>
          <w:rFonts w:ascii="Book Antiqua" w:hAnsi="Book Antiqua" w:cs="Times New Roman" w:hint="eastAsia"/>
          <w:sz w:val="24"/>
          <w:szCs w:val="24"/>
        </w:rPr>
        <w:t>.</w:t>
      </w:r>
    </w:p>
    <w:p w:rsidR="00AE645F" w:rsidRDefault="00AE645F">
      <w:pPr>
        <w:rPr>
          <w:rFonts w:ascii="Book Antiqua" w:hAnsi="Book Antiqua" w:cs="Times New Roman"/>
          <w:sz w:val="24"/>
          <w:szCs w:val="24"/>
        </w:rPr>
      </w:pPr>
      <w:r>
        <w:rPr>
          <w:rFonts w:ascii="Book Antiqua" w:hAnsi="Book Antiqua" w:cs="Times New Roman"/>
          <w:sz w:val="24"/>
          <w:szCs w:val="24"/>
        </w:rPr>
        <w:br w:type="page"/>
      </w: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p>
    <w:p w:rsidR="00970A80" w:rsidRPr="001E619A" w:rsidRDefault="00970A80"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noProof/>
          <w:sz w:val="24"/>
          <w:szCs w:val="24"/>
        </w:rPr>
        <w:drawing>
          <wp:inline distT="0" distB="0" distL="0" distR="0" wp14:anchorId="61D6E5FB" wp14:editId="0C41B1B1">
            <wp:extent cx="4962525" cy="22860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286000"/>
                    </a:xfrm>
                    <a:prstGeom prst="rect">
                      <a:avLst/>
                    </a:prstGeom>
                    <a:noFill/>
                    <a:ln>
                      <a:noFill/>
                    </a:ln>
                  </pic:spPr>
                </pic:pic>
              </a:graphicData>
            </a:graphic>
          </wp:inline>
        </w:drawing>
      </w:r>
    </w:p>
    <w:p w:rsidR="00970A80" w:rsidRPr="00AE645F" w:rsidRDefault="00970A80" w:rsidP="001E619A">
      <w:pPr>
        <w:adjustRightInd w:val="0"/>
        <w:snapToGrid w:val="0"/>
        <w:spacing w:after="0" w:line="360" w:lineRule="auto"/>
        <w:jc w:val="both"/>
        <w:rPr>
          <w:rFonts w:ascii="Book Antiqua" w:hAnsi="Book Antiqua" w:cs="Times New Roman"/>
          <w:b/>
          <w:sz w:val="24"/>
          <w:szCs w:val="24"/>
        </w:rPr>
      </w:pPr>
      <w:r w:rsidRPr="00AE645F">
        <w:rPr>
          <w:rFonts w:ascii="Book Antiqua" w:hAnsi="Book Antiqua" w:cs="Times New Roman"/>
          <w:b/>
          <w:sz w:val="24"/>
          <w:szCs w:val="24"/>
        </w:rPr>
        <w:t>Figure 8 Effects of miR-145 on N-ras protein expression</w:t>
      </w:r>
      <w:r w:rsidR="00AE645F">
        <w:rPr>
          <w:rFonts w:ascii="Book Antiqua" w:hAnsi="Book Antiqua" w:cs="Times New Roman" w:hint="eastAsia"/>
          <w:b/>
          <w:sz w:val="24"/>
          <w:szCs w:val="24"/>
        </w:rPr>
        <w:t>.</w:t>
      </w:r>
    </w:p>
    <w:p w:rsidR="00970A80" w:rsidRPr="001E619A" w:rsidRDefault="00970A80" w:rsidP="001E619A">
      <w:pPr>
        <w:adjustRightInd w:val="0"/>
        <w:snapToGrid w:val="0"/>
        <w:spacing w:after="0" w:line="360" w:lineRule="auto"/>
        <w:jc w:val="both"/>
        <w:rPr>
          <w:rFonts w:ascii="Book Antiqua" w:hAnsi="Book Antiqua"/>
          <w:sz w:val="24"/>
          <w:szCs w:val="24"/>
        </w:rPr>
      </w:pPr>
    </w:p>
    <w:p w:rsidR="00970A80" w:rsidRPr="001E619A" w:rsidRDefault="00970A80"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br w:type="page"/>
      </w:r>
    </w:p>
    <w:p w:rsidR="0065268E" w:rsidRPr="001E619A" w:rsidRDefault="0065268E"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lastRenderedPageBreak/>
        <w:t>Table 1 Primer sequences</w:t>
      </w:r>
    </w:p>
    <w:tbl>
      <w:tblPr>
        <w:tblW w:w="0" w:type="auto"/>
        <w:jc w:val="center"/>
        <w:tblBorders>
          <w:top w:val="single" w:sz="4" w:space="0" w:color="auto"/>
          <w:bottom w:val="single" w:sz="4" w:space="0" w:color="auto"/>
        </w:tblBorders>
        <w:tblLayout w:type="fixed"/>
        <w:tblLook w:val="00A0" w:firstRow="1" w:lastRow="0" w:firstColumn="1" w:lastColumn="0" w:noHBand="0" w:noVBand="0"/>
      </w:tblPr>
      <w:tblGrid>
        <w:gridCol w:w="1384"/>
        <w:gridCol w:w="7138"/>
      </w:tblGrid>
      <w:tr w:rsidR="00DF404B" w:rsidRPr="001E619A" w:rsidTr="00840661">
        <w:trPr>
          <w:jc w:val="center"/>
        </w:trPr>
        <w:tc>
          <w:tcPr>
            <w:tcW w:w="1384" w:type="dxa"/>
            <w:tcBorders>
              <w:top w:val="single" w:sz="4" w:space="0" w:color="auto"/>
              <w:bottom w:val="single" w:sz="4" w:space="0" w:color="auto"/>
            </w:tcBorders>
          </w:tcPr>
          <w:p w:rsidR="0065268E" w:rsidRPr="001E619A" w:rsidRDefault="0065268E" w:rsidP="001E619A">
            <w:pPr>
              <w:adjustRightInd w:val="0"/>
              <w:snapToGrid w:val="0"/>
              <w:spacing w:after="0" w:line="360" w:lineRule="auto"/>
              <w:jc w:val="both"/>
              <w:rPr>
                <w:rFonts w:ascii="Book Antiqua" w:hAnsi="Book Antiqua" w:cs="Times New Roman"/>
                <w:b/>
                <w:sz w:val="24"/>
                <w:szCs w:val="24"/>
              </w:rPr>
            </w:pPr>
            <w:r w:rsidRPr="001E619A">
              <w:rPr>
                <w:rFonts w:ascii="Book Antiqua" w:hAnsi="Book Antiqua" w:cs="Times New Roman"/>
                <w:b/>
                <w:sz w:val="24"/>
                <w:szCs w:val="24"/>
              </w:rPr>
              <w:t>Primers</w:t>
            </w:r>
          </w:p>
        </w:tc>
        <w:tc>
          <w:tcPr>
            <w:tcW w:w="7138" w:type="dxa"/>
            <w:tcBorders>
              <w:top w:val="single" w:sz="4" w:space="0" w:color="auto"/>
              <w:bottom w:val="single" w:sz="4" w:space="0" w:color="auto"/>
            </w:tcBorders>
          </w:tcPr>
          <w:p w:rsidR="0065268E" w:rsidRPr="001E619A" w:rsidRDefault="0065268E" w:rsidP="007D2A6A">
            <w:pPr>
              <w:adjustRightInd w:val="0"/>
              <w:snapToGrid w:val="0"/>
              <w:spacing w:after="0" w:line="360" w:lineRule="auto"/>
              <w:jc w:val="center"/>
              <w:rPr>
                <w:rFonts w:ascii="Book Antiqua" w:hAnsi="Book Antiqua" w:cs="Times New Roman"/>
                <w:b/>
                <w:sz w:val="24"/>
                <w:szCs w:val="24"/>
              </w:rPr>
            </w:pPr>
            <w:r w:rsidRPr="001E619A">
              <w:rPr>
                <w:rFonts w:ascii="Book Antiqua" w:hAnsi="Book Antiqua" w:cs="Times New Roman"/>
                <w:b/>
                <w:sz w:val="24"/>
                <w:szCs w:val="24"/>
              </w:rPr>
              <w:t>Sequences (</w:t>
            </w:r>
            <w:r w:rsidRPr="001E619A">
              <w:rPr>
                <w:rFonts w:ascii="Book Antiqua" w:hAnsi="Book Antiqua" w:cs="Times New Roman"/>
                <w:b/>
                <w:sz w:val="24"/>
                <w:szCs w:val="24"/>
                <w:lang w:val="pl-PL"/>
              </w:rPr>
              <w:t>5’-3’</w:t>
            </w:r>
            <w:r w:rsidRPr="001E619A">
              <w:rPr>
                <w:rFonts w:ascii="Book Antiqua" w:hAnsi="Book Antiqua" w:cs="Times New Roman"/>
                <w:b/>
                <w:sz w:val="24"/>
                <w:szCs w:val="24"/>
              </w:rPr>
              <w:t>)</w:t>
            </w:r>
          </w:p>
        </w:tc>
      </w:tr>
      <w:tr w:rsidR="00DF404B" w:rsidRPr="001E619A" w:rsidTr="00840661">
        <w:trPr>
          <w:jc w:val="center"/>
        </w:trPr>
        <w:tc>
          <w:tcPr>
            <w:tcW w:w="1384" w:type="dxa"/>
            <w:tcBorders>
              <w:top w:val="single" w:sz="4" w:space="0" w:color="auto"/>
              <w:bottom w:val="nil"/>
            </w:tcBorders>
          </w:tcPr>
          <w:p w:rsidR="0065268E" w:rsidRPr="001E619A" w:rsidRDefault="0065268E"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miR-145-F</w:t>
            </w:r>
          </w:p>
        </w:tc>
        <w:tc>
          <w:tcPr>
            <w:tcW w:w="7138" w:type="dxa"/>
            <w:tcBorders>
              <w:top w:val="single" w:sz="4" w:space="0" w:color="auto"/>
              <w:bottom w:val="nil"/>
            </w:tcBorders>
          </w:tcPr>
          <w:p w:rsidR="0065268E" w:rsidRPr="001E619A" w:rsidRDefault="0065268E" w:rsidP="007D2A6A">
            <w:pPr>
              <w:adjustRightInd w:val="0"/>
              <w:snapToGrid w:val="0"/>
              <w:spacing w:after="0" w:line="360" w:lineRule="auto"/>
              <w:jc w:val="center"/>
              <w:rPr>
                <w:rFonts w:ascii="Book Antiqua" w:hAnsi="Book Antiqua" w:cs="Times New Roman"/>
                <w:sz w:val="24"/>
                <w:szCs w:val="24"/>
              </w:rPr>
            </w:pPr>
            <w:r w:rsidRPr="001E619A">
              <w:rPr>
                <w:rFonts w:ascii="Book Antiqua" w:hAnsi="Book Antiqua" w:cs="Times New Roman"/>
                <w:sz w:val="24"/>
                <w:szCs w:val="24"/>
              </w:rPr>
              <w:t>ACACTCCAGCTGGGGTCCAGTTTTCCCAGGA</w:t>
            </w:r>
          </w:p>
        </w:tc>
      </w:tr>
      <w:tr w:rsidR="00DF404B" w:rsidRPr="001E619A" w:rsidTr="00840661">
        <w:trPr>
          <w:jc w:val="center"/>
        </w:trPr>
        <w:tc>
          <w:tcPr>
            <w:tcW w:w="1384" w:type="dxa"/>
            <w:tcBorders>
              <w:top w:val="nil"/>
            </w:tcBorders>
          </w:tcPr>
          <w:p w:rsidR="0065268E" w:rsidRPr="001E619A" w:rsidRDefault="0065268E"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miR-145-R</w:t>
            </w:r>
          </w:p>
        </w:tc>
        <w:tc>
          <w:tcPr>
            <w:tcW w:w="7138" w:type="dxa"/>
            <w:tcBorders>
              <w:top w:val="nil"/>
            </w:tcBorders>
          </w:tcPr>
          <w:p w:rsidR="0065268E" w:rsidRPr="001E619A" w:rsidRDefault="0065268E" w:rsidP="007D2A6A">
            <w:pPr>
              <w:adjustRightInd w:val="0"/>
              <w:snapToGrid w:val="0"/>
              <w:spacing w:after="0" w:line="360" w:lineRule="auto"/>
              <w:jc w:val="center"/>
              <w:rPr>
                <w:rFonts w:ascii="Book Antiqua" w:hAnsi="Book Antiqua" w:cs="Times New Roman"/>
                <w:sz w:val="24"/>
                <w:szCs w:val="24"/>
              </w:rPr>
            </w:pPr>
            <w:r w:rsidRPr="001E619A">
              <w:rPr>
                <w:rFonts w:ascii="Book Antiqua" w:hAnsi="Book Antiqua" w:cs="Times New Roman"/>
                <w:sz w:val="24"/>
                <w:szCs w:val="24"/>
              </w:rPr>
              <w:t>CTCAACTGGTGTCGTGGAGTCGGCAATTCAGTTGAGAGGGATTC</w:t>
            </w:r>
          </w:p>
        </w:tc>
      </w:tr>
      <w:tr w:rsidR="00DF404B" w:rsidRPr="001E619A" w:rsidTr="00840661">
        <w:trPr>
          <w:jc w:val="center"/>
        </w:trPr>
        <w:tc>
          <w:tcPr>
            <w:tcW w:w="1384" w:type="dxa"/>
          </w:tcPr>
          <w:p w:rsidR="0065268E" w:rsidRPr="001E619A" w:rsidRDefault="0065268E"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U6-F</w:t>
            </w:r>
          </w:p>
        </w:tc>
        <w:tc>
          <w:tcPr>
            <w:tcW w:w="7138" w:type="dxa"/>
          </w:tcPr>
          <w:p w:rsidR="0065268E" w:rsidRPr="001E619A" w:rsidRDefault="0065268E" w:rsidP="007D2A6A">
            <w:pPr>
              <w:adjustRightInd w:val="0"/>
              <w:snapToGrid w:val="0"/>
              <w:spacing w:after="0" w:line="360" w:lineRule="auto"/>
              <w:jc w:val="center"/>
              <w:rPr>
                <w:rFonts w:ascii="Book Antiqua" w:hAnsi="Book Antiqua" w:cs="Times New Roman"/>
                <w:sz w:val="24"/>
                <w:szCs w:val="24"/>
              </w:rPr>
            </w:pPr>
            <w:r w:rsidRPr="001E619A">
              <w:rPr>
                <w:rFonts w:ascii="Book Antiqua" w:hAnsi="Book Antiqua" w:cs="Times New Roman"/>
                <w:sz w:val="24"/>
                <w:szCs w:val="24"/>
              </w:rPr>
              <w:t>CTCGCTTCGGCAGCACA</w:t>
            </w:r>
          </w:p>
        </w:tc>
      </w:tr>
      <w:tr w:rsidR="001E619A" w:rsidRPr="001E619A" w:rsidTr="00840661">
        <w:trPr>
          <w:jc w:val="center"/>
        </w:trPr>
        <w:tc>
          <w:tcPr>
            <w:tcW w:w="1384" w:type="dxa"/>
            <w:tcBorders>
              <w:bottom w:val="single" w:sz="4" w:space="0" w:color="auto"/>
            </w:tcBorders>
          </w:tcPr>
          <w:p w:rsidR="0065268E" w:rsidRPr="001E619A" w:rsidRDefault="0065268E"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U6-R</w:t>
            </w:r>
          </w:p>
          <w:p w:rsidR="0065268E" w:rsidRPr="001E619A" w:rsidRDefault="0065268E" w:rsidP="001E619A">
            <w:pPr>
              <w:adjustRightInd w:val="0"/>
              <w:snapToGrid w:val="0"/>
              <w:spacing w:after="0" w:line="360" w:lineRule="auto"/>
              <w:ind w:left="120" w:hangingChars="50" w:hanging="120"/>
              <w:jc w:val="both"/>
              <w:rPr>
                <w:rFonts w:ascii="Book Antiqua" w:hAnsi="Book Antiqua" w:cs="Times New Roman"/>
                <w:bCs/>
                <w:sz w:val="24"/>
                <w:szCs w:val="24"/>
              </w:rPr>
            </w:pPr>
            <w:r w:rsidRPr="001E619A">
              <w:rPr>
                <w:rFonts w:ascii="Book Antiqua" w:hAnsi="Book Antiqua" w:cs="Times New Roman"/>
                <w:bCs/>
                <w:sz w:val="24"/>
                <w:szCs w:val="24"/>
              </w:rPr>
              <w:t>URP</w:t>
            </w:r>
          </w:p>
        </w:tc>
        <w:tc>
          <w:tcPr>
            <w:tcW w:w="7138" w:type="dxa"/>
            <w:tcBorders>
              <w:bottom w:val="single" w:sz="4" w:space="0" w:color="auto"/>
            </w:tcBorders>
          </w:tcPr>
          <w:p w:rsidR="0065268E" w:rsidRPr="001E619A" w:rsidRDefault="0065268E" w:rsidP="007D2A6A">
            <w:pPr>
              <w:adjustRightInd w:val="0"/>
              <w:snapToGrid w:val="0"/>
              <w:spacing w:after="0" w:line="360" w:lineRule="auto"/>
              <w:jc w:val="center"/>
              <w:rPr>
                <w:rFonts w:ascii="Book Antiqua" w:hAnsi="Book Antiqua" w:cs="Times New Roman"/>
                <w:sz w:val="24"/>
                <w:szCs w:val="24"/>
              </w:rPr>
            </w:pPr>
            <w:r w:rsidRPr="001E619A">
              <w:rPr>
                <w:rFonts w:ascii="Book Antiqua" w:hAnsi="Book Antiqua" w:cs="Times New Roman"/>
                <w:sz w:val="24"/>
                <w:szCs w:val="24"/>
              </w:rPr>
              <w:t>AACGCTTCACGAATTTGCGT</w:t>
            </w:r>
          </w:p>
          <w:p w:rsidR="0065268E" w:rsidRPr="001E619A" w:rsidRDefault="0065268E" w:rsidP="007D2A6A">
            <w:pPr>
              <w:adjustRightInd w:val="0"/>
              <w:snapToGrid w:val="0"/>
              <w:spacing w:after="0" w:line="360" w:lineRule="auto"/>
              <w:jc w:val="center"/>
              <w:rPr>
                <w:rFonts w:ascii="Book Antiqua" w:hAnsi="Book Antiqua" w:cs="Times New Roman"/>
                <w:sz w:val="24"/>
                <w:szCs w:val="24"/>
              </w:rPr>
            </w:pPr>
            <w:r w:rsidRPr="001E619A">
              <w:rPr>
                <w:rFonts w:ascii="Book Antiqua" w:hAnsi="Book Antiqua" w:cs="Times New Roman"/>
                <w:sz w:val="24"/>
                <w:szCs w:val="24"/>
              </w:rPr>
              <w:t>TGGTGTCGTGGAGTCG</w:t>
            </w:r>
          </w:p>
        </w:tc>
      </w:tr>
    </w:tbl>
    <w:p w:rsidR="003522BB" w:rsidRPr="001E619A" w:rsidRDefault="00C841CC" w:rsidP="001E619A">
      <w:pPr>
        <w:adjustRightInd w:val="0"/>
        <w:snapToGrid w:val="0"/>
        <w:spacing w:after="0" w:line="360" w:lineRule="auto"/>
        <w:jc w:val="both"/>
        <w:rPr>
          <w:rFonts w:ascii="Book Antiqua" w:hAnsi="Book Antiqua" w:cs="Times New Roman"/>
          <w:sz w:val="24"/>
          <w:szCs w:val="24"/>
        </w:rPr>
      </w:pPr>
      <w:r w:rsidRPr="001E619A">
        <w:rPr>
          <w:rFonts w:ascii="Book Antiqua" w:hAnsi="Book Antiqua" w:cs="Times New Roman"/>
          <w:sz w:val="24"/>
          <w:szCs w:val="24"/>
        </w:rPr>
        <w:t>F: Forward; R: Reverse.</w:t>
      </w:r>
    </w:p>
    <w:p w:rsidR="003522BB" w:rsidRPr="001E619A" w:rsidRDefault="003522BB" w:rsidP="001E619A">
      <w:pPr>
        <w:adjustRightInd w:val="0"/>
        <w:snapToGrid w:val="0"/>
        <w:spacing w:after="0" w:line="360" w:lineRule="auto"/>
        <w:jc w:val="both"/>
        <w:rPr>
          <w:rFonts w:ascii="Book Antiqua" w:hAnsi="Book Antiqua" w:cs="Times New Roman"/>
          <w:i/>
          <w:sz w:val="24"/>
          <w:szCs w:val="24"/>
        </w:rPr>
      </w:pPr>
    </w:p>
    <w:sectPr w:rsidR="003522BB" w:rsidRPr="001E619A" w:rsidSect="00EE40DF">
      <w:footerReference w:type="default" r:id="rId18"/>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2C3" w:rsidRDefault="009E02C3" w:rsidP="006D6A84">
      <w:pPr>
        <w:spacing w:after="0" w:line="240" w:lineRule="auto"/>
      </w:pPr>
      <w:r>
        <w:separator/>
      </w:r>
    </w:p>
  </w:endnote>
  <w:endnote w:type="continuationSeparator" w:id="0">
    <w:p w:rsidR="009E02C3" w:rsidRDefault="009E02C3" w:rsidP="006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646312"/>
      <w:docPartObj>
        <w:docPartGallery w:val="Page Numbers (Bottom of Page)"/>
        <w:docPartUnique/>
      </w:docPartObj>
    </w:sdtPr>
    <w:sdtEndPr/>
    <w:sdtContent>
      <w:p w:rsidR="00840661" w:rsidRDefault="00840661">
        <w:pPr>
          <w:pStyle w:val="Footer"/>
          <w:jc w:val="center"/>
        </w:pPr>
        <w:r>
          <w:fldChar w:fldCharType="begin"/>
        </w:r>
        <w:r>
          <w:instrText>PAGE   \* MERGEFORMAT</w:instrText>
        </w:r>
        <w:r>
          <w:fldChar w:fldCharType="separate"/>
        </w:r>
        <w:r w:rsidR="004A072A" w:rsidRPr="004A072A">
          <w:rPr>
            <w:noProof/>
            <w:lang w:val="zh-CN"/>
          </w:rPr>
          <w:t>2</w:t>
        </w:r>
        <w:r>
          <w:fldChar w:fldCharType="end"/>
        </w:r>
      </w:p>
    </w:sdtContent>
  </w:sdt>
  <w:p w:rsidR="00840661" w:rsidRDefault="008406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2C3" w:rsidRDefault="009E02C3" w:rsidP="006D6A84">
      <w:pPr>
        <w:spacing w:after="0" w:line="240" w:lineRule="auto"/>
      </w:pPr>
      <w:r>
        <w:separator/>
      </w:r>
    </w:p>
  </w:footnote>
  <w:footnote w:type="continuationSeparator" w:id="0">
    <w:p w:rsidR="009E02C3" w:rsidRDefault="009E02C3" w:rsidP="006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91F90"/>
    <w:multiLevelType w:val="hybridMultilevel"/>
    <w:tmpl w:val="24CAB70A"/>
    <w:lvl w:ilvl="0" w:tplc="C18A442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0DD4A9A"/>
    <w:multiLevelType w:val="hybridMultilevel"/>
    <w:tmpl w:val="7D5EDF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3D30A5"/>
    <w:rsid w:val="0000322A"/>
    <w:rsid w:val="000060ED"/>
    <w:rsid w:val="00031F6B"/>
    <w:rsid w:val="000369B6"/>
    <w:rsid w:val="00043786"/>
    <w:rsid w:val="00047386"/>
    <w:rsid w:val="00050D67"/>
    <w:rsid w:val="0006074A"/>
    <w:rsid w:val="00074281"/>
    <w:rsid w:val="00085701"/>
    <w:rsid w:val="0009216B"/>
    <w:rsid w:val="000A11F5"/>
    <w:rsid w:val="000B0B84"/>
    <w:rsid w:val="000B158F"/>
    <w:rsid w:val="000C295A"/>
    <w:rsid w:val="000C5111"/>
    <w:rsid w:val="000D07F9"/>
    <w:rsid w:val="000D32A2"/>
    <w:rsid w:val="000D4A94"/>
    <w:rsid w:val="000D6936"/>
    <w:rsid w:val="000F04B3"/>
    <w:rsid w:val="000F1764"/>
    <w:rsid w:val="000F687E"/>
    <w:rsid w:val="0010497B"/>
    <w:rsid w:val="00111B05"/>
    <w:rsid w:val="001138DC"/>
    <w:rsid w:val="00123BC8"/>
    <w:rsid w:val="00123E90"/>
    <w:rsid w:val="0012474D"/>
    <w:rsid w:val="00125FA9"/>
    <w:rsid w:val="0013208E"/>
    <w:rsid w:val="0013581A"/>
    <w:rsid w:val="00147580"/>
    <w:rsid w:val="00150CDA"/>
    <w:rsid w:val="0015176E"/>
    <w:rsid w:val="001540D5"/>
    <w:rsid w:val="00166B58"/>
    <w:rsid w:val="00171B56"/>
    <w:rsid w:val="00197721"/>
    <w:rsid w:val="001A0475"/>
    <w:rsid w:val="001C393C"/>
    <w:rsid w:val="001C6F27"/>
    <w:rsid w:val="001D4112"/>
    <w:rsid w:val="001D5255"/>
    <w:rsid w:val="001E01FC"/>
    <w:rsid w:val="001E1D40"/>
    <w:rsid w:val="001E619A"/>
    <w:rsid w:val="001F1283"/>
    <w:rsid w:val="001F48ED"/>
    <w:rsid w:val="001F7A7C"/>
    <w:rsid w:val="00204057"/>
    <w:rsid w:val="0021047A"/>
    <w:rsid w:val="00212AB1"/>
    <w:rsid w:val="00226A7A"/>
    <w:rsid w:val="00236E8E"/>
    <w:rsid w:val="00240217"/>
    <w:rsid w:val="00245A52"/>
    <w:rsid w:val="00246691"/>
    <w:rsid w:val="00247FA4"/>
    <w:rsid w:val="00255C15"/>
    <w:rsid w:val="002848F7"/>
    <w:rsid w:val="0029191C"/>
    <w:rsid w:val="00294D64"/>
    <w:rsid w:val="002970AD"/>
    <w:rsid w:val="002B5C0A"/>
    <w:rsid w:val="002B6CC4"/>
    <w:rsid w:val="002C3001"/>
    <w:rsid w:val="002C67DE"/>
    <w:rsid w:val="002D5891"/>
    <w:rsid w:val="002E67E9"/>
    <w:rsid w:val="002F148D"/>
    <w:rsid w:val="002F2BC7"/>
    <w:rsid w:val="002F46C4"/>
    <w:rsid w:val="002F4EF6"/>
    <w:rsid w:val="002F5B8A"/>
    <w:rsid w:val="002F69AB"/>
    <w:rsid w:val="002F7B25"/>
    <w:rsid w:val="00306EA9"/>
    <w:rsid w:val="003155D7"/>
    <w:rsid w:val="00327B2C"/>
    <w:rsid w:val="0033002E"/>
    <w:rsid w:val="003328ED"/>
    <w:rsid w:val="00336253"/>
    <w:rsid w:val="00336A55"/>
    <w:rsid w:val="0035208C"/>
    <w:rsid w:val="0035213F"/>
    <w:rsid w:val="003522BB"/>
    <w:rsid w:val="00373FCB"/>
    <w:rsid w:val="00374BF7"/>
    <w:rsid w:val="00374EBC"/>
    <w:rsid w:val="00375989"/>
    <w:rsid w:val="00381CB9"/>
    <w:rsid w:val="00382425"/>
    <w:rsid w:val="0038439A"/>
    <w:rsid w:val="00384D74"/>
    <w:rsid w:val="003852D1"/>
    <w:rsid w:val="003970FF"/>
    <w:rsid w:val="00397FE5"/>
    <w:rsid w:val="003A12C9"/>
    <w:rsid w:val="003A1EC5"/>
    <w:rsid w:val="003B6D4B"/>
    <w:rsid w:val="003B7AE1"/>
    <w:rsid w:val="003C096E"/>
    <w:rsid w:val="003C2C05"/>
    <w:rsid w:val="003C3C6F"/>
    <w:rsid w:val="003C44AC"/>
    <w:rsid w:val="003C78AB"/>
    <w:rsid w:val="003D1AD8"/>
    <w:rsid w:val="003D30A5"/>
    <w:rsid w:val="003D509C"/>
    <w:rsid w:val="003E2723"/>
    <w:rsid w:val="003E4647"/>
    <w:rsid w:val="003E6A03"/>
    <w:rsid w:val="003F0596"/>
    <w:rsid w:val="004038C3"/>
    <w:rsid w:val="004067B9"/>
    <w:rsid w:val="00411E89"/>
    <w:rsid w:val="00413217"/>
    <w:rsid w:val="004161BB"/>
    <w:rsid w:val="00422E2A"/>
    <w:rsid w:val="00424973"/>
    <w:rsid w:val="00424E1B"/>
    <w:rsid w:val="00425658"/>
    <w:rsid w:val="00440C3A"/>
    <w:rsid w:val="004433DB"/>
    <w:rsid w:val="004451EA"/>
    <w:rsid w:val="004628F2"/>
    <w:rsid w:val="00480CB7"/>
    <w:rsid w:val="00485476"/>
    <w:rsid w:val="00485E76"/>
    <w:rsid w:val="004867E4"/>
    <w:rsid w:val="0048707D"/>
    <w:rsid w:val="00491B47"/>
    <w:rsid w:val="00493073"/>
    <w:rsid w:val="00494514"/>
    <w:rsid w:val="004A072A"/>
    <w:rsid w:val="004A4CC4"/>
    <w:rsid w:val="004A516F"/>
    <w:rsid w:val="004A5939"/>
    <w:rsid w:val="004C0F09"/>
    <w:rsid w:val="004C10C5"/>
    <w:rsid w:val="004C2417"/>
    <w:rsid w:val="004C6A79"/>
    <w:rsid w:val="004D6602"/>
    <w:rsid w:val="004E2A15"/>
    <w:rsid w:val="004E7DFA"/>
    <w:rsid w:val="004F1349"/>
    <w:rsid w:val="004F386E"/>
    <w:rsid w:val="004F4D86"/>
    <w:rsid w:val="005025AC"/>
    <w:rsid w:val="0050322E"/>
    <w:rsid w:val="00506F4E"/>
    <w:rsid w:val="00520317"/>
    <w:rsid w:val="0052262C"/>
    <w:rsid w:val="005227D6"/>
    <w:rsid w:val="00530071"/>
    <w:rsid w:val="00532824"/>
    <w:rsid w:val="0053582E"/>
    <w:rsid w:val="0053643B"/>
    <w:rsid w:val="0054613D"/>
    <w:rsid w:val="00547968"/>
    <w:rsid w:val="00547F08"/>
    <w:rsid w:val="00550E64"/>
    <w:rsid w:val="00566A1E"/>
    <w:rsid w:val="00570202"/>
    <w:rsid w:val="00570443"/>
    <w:rsid w:val="00584AE7"/>
    <w:rsid w:val="005A29C7"/>
    <w:rsid w:val="005A34FC"/>
    <w:rsid w:val="005A5714"/>
    <w:rsid w:val="005B39D5"/>
    <w:rsid w:val="005C02B7"/>
    <w:rsid w:val="005C0B43"/>
    <w:rsid w:val="005C11AC"/>
    <w:rsid w:val="005C21C6"/>
    <w:rsid w:val="005C6F2B"/>
    <w:rsid w:val="00605FEE"/>
    <w:rsid w:val="00611EC0"/>
    <w:rsid w:val="00630F56"/>
    <w:rsid w:val="00634EC5"/>
    <w:rsid w:val="0064288E"/>
    <w:rsid w:val="0065009A"/>
    <w:rsid w:val="0065268E"/>
    <w:rsid w:val="00653BD8"/>
    <w:rsid w:val="00654587"/>
    <w:rsid w:val="00661C52"/>
    <w:rsid w:val="0066243F"/>
    <w:rsid w:val="00664591"/>
    <w:rsid w:val="0066708D"/>
    <w:rsid w:val="006751D7"/>
    <w:rsid w:val="006842E7"/>
    <w:rsid w:val="00684581"/>
    <w:rsid w:val="006856AF"/>
    <w:rsid w:val="006909DC"/>
    <w:rsid w:val="006A05FE"/>
    <w:rsid w:val="006A4DD7"/>
    <w:rsid w:val="006A69E1"/>
    <w:rsid w:val="006B0FDA"/>
    <w:rsid w:val="006B3C79"/>
    <w:rsid w:val="006B5465"/>
    <w:rsid w:val="006C1860"/>
    <w:rsid w:val="006D0583"/>
    <w:rsid w:val="006D35C1"/>
    <w:rsid w:val="006D5C10"/>
    <w:rsid w:val="006D6A84"/>
    <w:rsid w:val="006E0BDF"/>
    <w:rsid w:val="006E5A5F"/>
    <w:rsid w:val="006E5B5A"/>
    <w:rsid w:val="006F6C7A"/>
    <w:rsid w:val="00704EBC"/>
    <w:rsid w:val="00716D3E"/>
    <w:rsid w:val="00724801"/>
    <w:rsid w:val="00724E21"/>
    <w:rsid w:val="00726DAC"/>
    <w:rsid w:val="007437EB"/>
    <w:rsid w:val="007566EE"/>
    <w:rsid w:val="007861D0"/>
    <w:rsid w:val="007946B4"/>
    <w:rsid w:val="007953BD"/>
    <w:rsid w:val="0079795E"/>
    <w:rsid w:val="007A3570"/>
    <w:rsid w:val="007A5A2C"/>
    <w:rsid w:val="007C1EAF"/>
    <w:rsid w:val="007C2CA7"/>
    <w:rsid w:val="007C5788"/>
    <w:rsid w:val="007C6A73"/>
    <w:rsid w:val="007D2A6A"/>
    <w:rsid w:val="007E2E3A"/>
    <w:rsid w:val="007F1716"/>
    <w:rsid w:val="0081581B"/>
    <w:rsid w:val="00826104"/>
    <w:rsid w:val="00840661"/>
    <w:rsid w:val="00854533"/>
    <w:rsid w:val="00865274"/>
    <w:rsid w:val="00872AD3"/>
    <w:rsid w:val="00873FBA"/>
    <w:rsid w:val="0087684B"/>
    <w:rsid w:val="0088253E"/>
    <w:rsid w:val="0089219F"/>
    <w:rsid w:val="00892EDC"/>
    <w:rsid w:val="00895586"/>
    <w:rsid w:val="00895D4E"/>
    <w:rsid w:val="008973EF"/>
    <w:rsid w:val="008A42AE"/>
    <w:rsid w:val="008B394C"/>
    <w:rsid w:val="008B438F"/>
    <w:rsid w:val="008B4ECD"/>
    <w:rsid w:val="008B655B"/>
    <w:rsid w:val="008C0963"/>
    <w:rsid w:val="008C1009"/>
    <w:rsid w:val="008C1133"/>
    <w:rsid w:val="008C2469"/>
    <w:rsid w:val="008C41ED"/>
    <w:rsid w:val="008D31A8"/>
    <w:rsid w:val="008D5B2C"/>
    <w:rsid w:val="008D7F4A"/>
    <w:rsid w:val="008E205D"/>
    <w:rsid w:val="008F0C75"/>
    <w:rsid w:val="009023AF"/>
    <w:rsid w:val="009031A4"/>
    <w:rsid w:val="00920909"/>
    <w:rsid w:val="0092169F"/>
    <w:rsid w:val="00930E70"/>
    <w:rsid w:val="00934988"/>
    <w:rsid w:val="00937541"/>
    <w:rsid w:val="00945FD5"/>
    <w:rsid w:val="0095066B"/>
    <w:rsid w:val="009518E4"/>
    <w:rsid w:val="009525D6"/>
    <w:rsid w:val="00955F09"/>
    <w:rsid w:val="00965D69"/>
    <w:rsid w:val="00970A80"/>
    <w:rsid w:val="00972D8A"/>
    <w:rsid w:val="00977AEB"/>
    <w:rsid w:val="00981BD1"/>
    <w:rsid w:val="00985B42"/>
    <w:rsid w:val="0098618E"/>
    <w:rsid w:val="0099215E"/>
    <w:rsid w:val="009937A9"/>
    <w:rsid w:val="0099723B"/>
    <w:rsid w:val="009A2638"/>
    <w:rsid w:val="009B3275"/>
    <w:rsid w:val="009B4D05"/>
    <w:rsid w:val="009B6042"/>
    <w:rsid w:val="009C0690"/>
    <w:rsid w:val="009C4793"/>
    <w:rsid w:val="009D1536"/>
    <w:rsid w:val="009D501E"/>
    <w:rsid w:val="009E02C3"/>
    <w:rsid w:val="009F770D"/>
    <w:rsid w:val="00A02433"/>
    <w:rsid w:val="00A03510"/>
    <w:rsid w:val="00A10944"/>
    <w:rsid w:val="00A1370A"/>
    <w:rsid w:val="00A143B4"/>
    <w:rsid w:val="00A15CF7"/>
    <w:rsid w:val="00A211D9"/>
    <w:rsid w:val="00A24CF1"/>
    <w:rsid w:val="00A40338"/>
    <w:rsid w:val="00A47CA3"/>
    <w:rsid w:val="00A65B6F"/>
    <w:rsid w:val="00A66ED4"/>
    <w:rsid w:val="00A670C9"/>
    <w:rsid w:val="00A679F5"/>
    <w:rsid w:val="00A70586"/>
    <w:rsid w:val="00A70792"/>
    <w:rsid w:val="00A7309B"/>
    <w:rsid w:val="00A7440A"/>
    <w:rsid w:val="00A82D45"/>
    <w:rsid w:val="00A85E16"/>
    <w:rsid w:val="00A96BD2"/>
    <w:rsid w:val="00AA048B"/>
    <w:rsid w:val="00AA525E"/>
    <w:rsid w:val="00AB310B"/>
    <w:rsid w:val="00AB31F4"/>
    <w:rsid w:val="00AB3515"/>
    <w:rsid w:val="00AB79B4"/>
    <w:rsid w:val="00AC0C08"/>
    <w:rsid w:val="00AC3861"/>
    <w:rsid w:val="00AC4305"/>
    <w:rsid w:val="00AC56B7"/>
    <w:rsid w:val="00AC6D95"/>
    <w:rsid w:val="00AC7365"/>
    <w:rsid w:val="00AD1C53"/>
    <w:rsid w:val="00AD2985"/>
    <w:rsid w:val="00AE39E5"/>
    <w:rsid w:val="00AE645F"/>
    <w:rsid w:val="00AE7859"/>
    <w:rsid w:val="00AF1ABC"/>
    <w:rsid w:val="00AF6908"/>
    <w:rsid w:val="00B22D05"/>
    <w:rsid w:val="00B24F21"/>
    <w:rsid w:val="00B2635F"/>
    <w:rsid w:val="00B2738C"/>
    <w:rsid w:val="00B347DB"/>
    <w:rsid w:val="00B34CCF"/>
    <w:rsid w:val="00B47B2B"/>
    <w:rsid w:val="00B5270B"/>
    <w:rsid w:val="00B60B6C"/>
    <w:rsid w:val="00B6370B"/>
    <w:rsid w:val="00B638FF"/>
    <w:rsid w:val="00B70B95"/>
    <w:rsid w:val="00B745C6"/>
    <w:rsid w:val="00B77CEE"/>
    <w:rsid w:val="00B81B67"/>
    <w:rsid w:val="00B84CFB"/>
    <w:rsid w:val="00B868C6"/>
    <w:rsid w:val="00B9162D"/>
    <w:rsid w:val="00B92920"/>
    <w:rsid w:val="00BA72BE"/>
    <w:rsid w:val="00BA7BBE"/>
    <w:rsid w:val="00BB089B"/>
    <w:rsid w:val="00BB146C"/>
    <w:rsid w:val="00BC3411"/>
    <w:rsid w:val="00BD1FDF"/>
    <w:rsid w:val="00BD7CA7"/>
    <w:rsid w:val="00BD7E1A"/>
    <w:rsid w:val="00BE43AB"/>
    <w:rsid w:val="00BF2600"/>
    <w:rsid w:val="00C140CE"/>
    <w:rsid w:val="00C27ACE"/>
    <w:rsid w:val="00C32993"/>
    <w:rsid w:val="00C34096"/>
    <w:rsid w:val="00C36744"/>
    <w:rsid w:val="00C37053"/>
    <w:rsid w:val="00C462ED"/>
    <w:rsid w:val="00C6108E"/>
    <w:rsid w:val="00C61A88"/>
    <w:rsid w:val="00C729AB"/>
    <w:rsid w:val="00C72F21"/>
    <w:rsid w:val="00C765FE"/>
    <w:rsid w:val="00C841CC"/>
    <w:rsid w:val="00C858EF"/>
    <w:rsid w:val="00C9741A"/>
    <w:rsid w:val="00CA0475"/>
    <w:rsid w:val="00CB7C29"/>
    <w:rsid w:val="00CC2B32"/>
    <w:rsid w:val="00CC5F1C"/>
    <w:rsid w:val="00CC6900"/>
    <w:rsid w:val="00CC6F92"/>
    <w:rsid w:val="00CC7141"/>
    <w:rsid w:val="00CD21A1"/>
    <w:rsid w:val="00CE05C8"/>
    <w:rsid w:val="00CE5886"/>
    <w:rsid w:val="00CF25B6"/>
    <w:rsid w:val="00CF2AC5"/>
    <w:rsid w:val="00CF4949"/>
    <w:rsid w:val="00D0107B"/>
    <w:rsid w:val="00D041E4"/>
    <w:rsid w:val="00D10380"/>
    <w:rsid w:val="00D12114"/>
    <w:rsid w:val="00D1295F"/>
    <w:rsid w:val="00D13072"/>
    <w:rsid w:val="00D13E08"/>
    <w:rsid w:val="00D17631"/>
    <w:rsid w:val="00D47EF0"/>
    <w:rsid w:val="00D558C6"/>
    <w:rsid w:val="00D606F6"/>
    <w:rsid w:val="00D61033"/>
    <w:rsid w:val="00D63E93"/>
    <w:rsid w:val="00D64638"/>
    <w:rsid w:val="00D74C6C"/>
    <w:rsid w:val="00D74D80"/>
    <w:rsid w:val="00D762B0"/>
    <w:rsid w:val="00D765B5"/>
    <w:rsid w:val="00D947D6"/>
    <w:rsid w:val="00D95EA1"/>
    <w:rsid w:val="00DA122B"/>
    <w:rsid w:val="00DB24EC"/>
    <w:rsid w:val="00DB451A"/>
    <w:rsid w:val="00DC7B8F"/>
    <w:rsid w:val="00DD217F"/>
    <w:rsid w:val="00DD2477"/>
    <w:rsid w:val="00DD2C43"/>
    <w:rsid w:val="00DD4785"/>
    <w:rsid w:val="00DE70A2"/>
    <w:rsid w:val="00DF1835"/>
    <w:rsid w:val="00DF2AF8"/>
    <w:rsid w:val="00DF404B"/>
    <w:rsid w:val="00DF720B"/>
    <w:rsid w:val="00E01E2F"/>
    <w:rsid w:val="00E026B3"/>
    <w:rsid w:val="00E07BA8"/>
    <w:rsid w:val="00E139AE"/>
    <w:rsid w:val="00E234C9"/>
    <w:rsid w:val="00E26A6D"/>
    <w:rsid w:val="00E320F2"/>
    <w:rsid w:val="00E369DE"/>
    <w:rsid w:val="00E37066"/>
    <w:rsid w:val="00E54CF5"/>
    <w:rsid w:val="00E563EF"/>
    <w:rsid w:val="00E60220"/>
    <w:rsid w:val="00E605E7"/>
    <w:rsid w:val="00E6181A"/>
    <w:rsid w:val="00E6507D"/>
    <w:rsid w:val="00E65603"/>
    <w:rsid w:val="00E723FB"/>
    <w:rsid w:val="00E742D9"/>
    <w:rsid w:val="00E76809"/>
    <w:rsid w:val="00E81FAD"/>
    <w:rsid w:val="00E822A9"/>
    <w:rsid w:val="00E90991"/>
    <w:rsid w:val="00E939BE"/>
    <w:rsid w:val="00EA713D"/>
    <w:rsid w:val="00EA7B4A"/>
    <w:rsid w:val="00EB3FCC"/>
    <w:rsid w:val="00EC1979"/>
    <w:rsid w:val="00EC62DF"/>
    <w:rsid w:val="00ED1882"/>
    <w:rsid w:val="00ED23ED"/>
    <w:rsid w:val="00ED5193"/>
    <w:rsid w:val="00EE0C44"/>
    <w:rsid w:val="00EE17B1"/>
    <w:rsid w:val="00EE40DF"/>
    <w:rsid w:val="00EE4AD6"/>
    <w:rsid w:val="00F0573C"/>
    <w:rsid w:val="00F07A91"/>
    <w:rsid w:val="00F10A6A"/>
    <w:rsid w:val="00F11153"/>
    <w:rsid w:val="00F2375C"/>
    <w:rsid w:val="00F351BC"/>
    <w:rsid w:val="00F415C6"/>
    <w:rsid w:val="00F42389"/>
    <w:rsid w:val="00F44AAD"/>
    <w:rsid w:val="00F4778B"/>
    <w:rsid w:val="00F61A46"/>
    <w:rsid w:val="00F80E28"/>
    <w:rsid w:val="00F911B3"/>
    <w:rsid w:val="00F91B70"/>
    <w:rsid w:val="00FA2C88"/>
    <w:rsid w:val="00FA71B8"/>
    <w:rsid w:val="00FA7DEF"/>
    <w:rsid w:val="00FB3007"/>
    <w:rsid w:val="00FB7C5E"/>
    <w:rsid w:val="00FC0E78"/>
    <w:rsid w:val="00FC2BF8"/>
    <w:rsid w:val="00FC2E69"/>
    <w:rsid w:val="00FC65A2"/>
    <w:rsid w:val="00FC7505"/>
    <w:rsid w:val="00FE04AD"/>
    <w:rsid w:val="00FE0BB5"/>
    <w:rsid w:val="00FE2527"/>
    <w:rsid w:val="00FF19C2"/>
    <w:rsid w:val="00FF44F1"/>
    <w:rsid w:val="00FF5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72898-D37D-4B67-8E49-3E5B5746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475"/>
    <w:pPr>
      <w:ind w:left="720"/>
      <w:contextualSpacing/>
    </w:pPr>
  </w:style>
  <w:style w:type="character" w:customStyle="1" w:styleId="st1">
    <w:name w:val="st1"/>
    <w:basedOn w:val="DefaultParagraphFont"/>
    <w:rsid w:val="00C72F21"/>
  </w:style>
  <w:style w:type="character" w:styleId="Emphasis">
    <w:name w:val="Emphasis"/>
    <w:basedOn w:val="DefaultParagraphFont"/>
    <w:uiPriority w:val="20"/>
    <w:qFormat/>
    <w:rsid w:val="00CB7C29"/>
    <w:rPr>
      <w:b/>
      <w:bCs/>
      <w:i w:val="0"/>
      <w:iCs w:val="0"/>
    </w:rPr>
  </w:style>
  <w:style w:type="paragraph" w:styleId="BalloonText">
    <w:name w:val="Balloon Text"/>
    <w:basedOn w:val="Normal"/>
    <w:link w:val="BalloonTextChar"/>
    <w:uiPriority w:val="99"/>
    <w:semiHidden/>
    <w:unhideWhenUsed/>
    <w:rsid w:val="00E23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4C9"/>
    <w:rPr>
      <w:rFonts w:ascii="Tahoma" w:hAnsi="Tahoma" w:cs="Tahoma"/>
      <w:sz w:val="16"/>
      <w:szCs w:val="16"/>
    </w:rPr>
  </w:style>
  <w:style w:type="paragraph" w:styleId="Header">
    <w:name w:val="header"/>
    <w:basedOn w:val="Normal"/>
    <w:link w:val="HeaderChar"/>
    <w:uiPriority w:val="99"/>
    <w:unhideWhenUsed/>
    <w:rsid w:val="006D6A8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D6A84"/>
    <w:rPr>
      <w:sz w:val="18"/>
      <w:szCs w:val="18"/>
    </w:rPr>
  </w:style>
  <w:style w:type="paragraph" w:styleId="Footer">
    <w:name w:val="footer"/>
    <w:basedOn w:val="Normal"/>
    <w:link w:val="FooterChar"/>
    <w:uiPriority w:val="99"/>
    <w:unhideWhenUsed/>
    <w:rsid w:val="006D6A8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D6A84"/>
    <w:rPr>
      <w:sz w:val="18"/>
      <w:szCs w:val="18"/>
    </w:rPr>
  </w:style>
  <w:style w:type="character" w:styleId="Hyperlink">
    <w:name w:val="Hyperlink"/>
    <w:basedOn w:val="DefaultParagraphFont"/>
    <w:uiPriority w:val="99"/>
    <w:unhideWhenUsed/>
    <w:rsid w:val="00945FD5"/>
    <w:rPr>
      <w:color w:val="0000FF" w:themeColor="hyperlink"/>
      <w:u w:val="single"/>
    </w:rPr>
  </w:style>
  <w:style w:type="character" w:styleId="LineNumber">
    <w:name w:val="line number"/>
    <w:basedOn w:val="DefaultParagraphFont"/>
    <w:uiPriority w:val="99"/>
    <w:semiHidden/>
    <w:unhideWhenUsed/>
    <w:rsid w:val="004F1349"/>
  </w:style>
  <w:style w:type="character" w:styleId="CommentReference">
    <w:name w:val="annotation reference"/>
    <w:basedOn w:val="DefaultParagraphFont"/>
    <w:uiPriority w:val="99"/>
    <w:unhideWhenUsed/>
    <w:rsid w:val="0095066B"/>
    <w:rPr>
      <w:sz w:val="21"/>
      <w:szCs w:val="21"/>
    </w:rPr>
  </w:style>
  <w:style w:type="paragraph" w:styleId="CommentText">
    <w:name w:val="annotation text"/>
    <w:basedOn w:val="Normal"/>
    <w:link w:val="CommentTextChar"/>
    <w:uiPriority w:val="99"/>
    <w:unhideWhenUsed/>
    <w:rsid w:val="0095066B"/>
  </w:style>
  <w:style w:type="character" w:customStyle="1" w:styleId="CommentTextChar">
    <w:name w:val="Comment Text Char"/>
    <w:basedOn w:val="DefaultParagraphFont"/>
    <w:link w:val="CommentText"/>
    <w:uiPriority w:val="99"/>
    <w:rsid w:val="0095066B"/>
  </w:style>
  <w:style w:type="paragraph" w:styleId="CommentSubject">
    <w:name w:val="annotation subject"/>
    <w:basedOn w:val="CommentText"/>
    <w:next w:val="CommentText"/>
    <w:link w:val="CommentSubjectChar"/>
    <w:uiPriority w:val="99"/>
    <w:semiHidden/>
    <w:unhideWhenUsed/>
    <w:rsid w:val="0095066B"/>
    <w:rPr>
      <w:b/>
      <w:bCs/>
    </w:rPr>
  </w:style>
  <w:style w:type="character" w:customStyle="1" w:styleId="CommentSubjectChar">
    <w:name w:val="Comment Subject Char"/>
    <w:basedOn w:val="CommentTextChar"/>
    <w:link w:val="CommentSubject"/>
    <w:uiPriority w:val="99"/>
    <w:semiHidden/>
    <w:rsid w:val="0095066B"/>
    <w:rPr>
      <w:b/>
      <w:bCs/>
    </w:rPr>
  </w:style>
  <w:style w:type="paragraph" w:styleId="Revision">
    <w:name w:val="Revision"/>
    <w:hidden/>
    <w:uiPriority w:val="99"/>
    <w:semiHidden/>
    <w:rsid w:val="009B4D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97109">
      <w:bodyDiv w:val="1"/>
      <w:marLeft w:val="0"/>
      <w:marRight w:val="0"/>
      <w:marTop w:val="0"/>
      <w:marBottom w:val="0"/>
      <w:divBdr>
        <w:top w:val="none" w:sz="0" w:space="0" w:color="auto"/>
        <w:left w:val="none" w:sz="0" w:space="0" w:color="auto"/>
        <w:bottom w:val="none" w:sz="0" w:space="0" w:color="auto"/>
        <w:right w:val="none" w:sz="0" w:space="0" w:color="auto"/>
      </w:divBdr>
    </w:div>
    <w:div w:id="401759344">
      <w:bodyDiv w:val="1"/>
      <w:marLeft w:val="0"/>
      <w:marRight w:val="0"/>
      <w:marTop w:val="0"/>
      <w:marBottom w:val="0"/>
      <w:divBdr>
        <w:top w:val="none" w:sz="0" w:space="0" w:color="auto"/>
        <w:left w:val="none" w:sz="0" w:space="0" w:color="auto"/>
        <w:bottom w:val="none" w:sz="0" w:space="0" w:color="auto"/>
        <w:right w:val="none" w:sz="0" w:space="0" w:color="auto"/>
      </w:divBdr>
    </w:div>
    <w:div w:id="550657825">
      <w:bodyDiv w:val="1"/>
      <w:marLeft w:val="0"/>
      <w:marRight w:val="0"/>
      <w:marTop w:val="0"/>
      <w:marBottom w:val="0"/>
      <w:divBdr>
        <w:top w:val="none" w:sz="0" w:space="0" w:color="auto"/>
        <w:left w:val="none" w:sz="0" w:space="0" w:color="auto"/>
        <w:bottom w:val="none" w:sz="0" w:space="0" w:color="auto"/>
        <w:right w:val="none" w:sz="0" w:space="0" w:color="auto"/>
      </w:divBdr>
    </w:div>
    <w:div w:id="585192926">
      <w:bodyDiv w:val="1"/>
      <w:marLeft w:val="0"/>
      <w:marRight w:val="0"/>
      <w:marTop w:val="0"/>
      <w:marBottom w:val="0"/>
      <w:divBdr>
        <w:top w:val="none" w:sz="0" w:space="0" w:color="auto"/>
        <w:left w:val="none" w:sz="0" w:space="0" w:color="auto"/>
        <w:bottom w:val="none" w:sz="0" w:space="0" w:color="auto"/>
        <w:right w:val="none" w:sz="0" w:space="0" w:color="auto"/>
      </w:divBdr>
    </w:div>
    <w:div w:id="1092431404">
      <w:bodyDiv w:val="1"/>
      <w:marLeft w:val="0"/>
      <w:marRight w:val="0"/>
      <w:marTop w:val="0"/>
      <w:marBottom w:val="0"/>
      <w:divBdr>
        <w:top w:val="none" w:sz="0" w:space="0" w:color="auto"/>
        <w:left w:val="none" w:sz="0" w:space="0" w:color="auto"/>
        <w:bottom w:val="none" w:sz="0" w:space="0" w:color="auto"/>
        <w:right w:val="none" w:sz="0" w:space="0" w:color="auto"/>
      </w:divBdr>
    </w:div>
    <w:div w:id="127929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huzhitu2014jz@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93B56-BCE2-4566-9DCB-D38D4C53E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5893</Words>
  <Characters>33594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The University of Kansas Medical Center</Company>
  <LinksUpToDate>false</LinksUpToDate>
  <CharactersWithSpaces>39409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LS Ma</cp:lastModifiedBy>
  <cp:revision>2</cp:revision>
  <dcterms:created xsi:type="dcterms:W3CDTF">2015-11-30T00:38:00Z</dcterms:created>
  <dcterms:modified xsi:type="dcterms:W3CDTF">2015-11-30T00:38:00Z</dcterms:modified>
</cp:coreProperties>
</file>