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F7" w:rsidRPr="0018439E" w:rsidRDefault="00CF10F7" w:rsidP="00D947A9">
      <w:pPr>
        <w:widowControl/>
        <w:rPr>
          <w:rFonts w:ascii="Book Antiqua" w:hAnsi="Book Antiqua" w:cs="SimSun"/>
          <w:b/>
          <w:kern w:val="0"/>
          <w:sz w:val="24"/>
          <w:szCs w:val="24"/>
        </w:rPr>
      </w:pPr>
      <w:r w:rsidRPr="0018439E">
        <w:rPr>
          <w:rFonts w:ascii="Book Antiqua" w:hAnsi="Book Antiqua" w:cs="SimSun"/>
          <w:b/>
          <w:kern w:val="0"/>
          <w:sz w:val="24"/>
          <w:szCs w:val="24"/>
        </w:rPr>
        <w:t>Name of Journal: World Journal of Gastroenterology</w:t>
      </w:r>
    </w:p>
    <w:p w:rsidR="00CF10F7" w:rsidRPr="0018439E" w:rsidRDefault="00CF10F7" w:rsidP="00D947A9">
      <w:pPr>
        <w:widowControl/>
        <w:rPr>
          <w:rFonts w:ascii="Book Antiqua" w:eastAsia="SimSun" w:hAnsi="Book Antiqua" w:cs="SimSun"/>
          <w:b/>
          <w:kern w:val="0"/>
          <w:sz w:val="24"/>
          <w:szCs w:val="24"/>
          <w:lang w:eastAsia="zh-CN"/>
        </w:rPr>
      </w:pPr>
      <w:r w:rsidRPr="0018439E">
        <w:rPr>
          <w:rFonts w:ascii="Book Antiqua" w:hAnsi="Book Antiqua" w:cs="SimSun"/>
          <w:b/>
          <w:kern w:val="0"/>
          <w:sz w:val="24"/>
          <w:szCs w:val="24"/>
        </w:rPr>
        <w:t>ESPS Manuscript NO:</w:t>
      </w:r>
      <w:r w:rsidRPr="0018439E">
        <w:rPr>
          <w:rFonts w:ascii="Book Antiqua" w:eastAsia="SimSun" w:hAnsi="Book Antiqua" w:cs="SimSun"/>
          <w:b/>
          <w:kern w:val="0"/>
          <w:sz w:val="24"/>
          <w:szCs w:val="24"/>
          <w:lang w:eastAsia="zh-CN"/>
        </w:rPr>
        <w:t xml:space="preserve"> 18560</w:t>
      </w:r>
    </w:p>
    <w:p w:rsidR="00CF10F7" w:rsidRPr="0018439E" w:rsidRDefault="00CF10F7" w:rsidP="00D947A9">
      <w:pPr>
        <w:widowControl/>
        <w:rPr>
          <w:rFonts w:ascii="Book Antiqua" w:eastAsia="SimSun" w:hAnsi="Book Antiqua" w:cs="SimSun"/>
          <w:b/>
          <w:kern w:val="0"/>
          <w:sz w:val="24"/>
          <w:szCs w:val="24"/>
          <w:lang w:eastAsia="zh-CN"/>
        </w:rPr>
      </w:pPr>
      <w:r w:rsidRPr="0018439E">
        <w:rPr>
          <w:rFonts w:ascii="Book Antiqua" w:hAnsi="Book Antiqua" w:cs="SimSun"/>
          <w:b/>
          <w:kern w:val="0"/>
          <w:sz w:val="24"/>
          <w:szCs w:val="24"/>
        </w:rPr>
        <w:t>Manuscript Type:</w:t>
      </w:r>
      <w:r w:rsidRPr="0018439E">
        <w:rPr>
          <w:rFonts w:ascii="Book Antiqua" w:eastAsia="SimSun" w:hAnsi="Book Antiqua" w:cs="SimSun"/>
          <w:b/>
          <w:kern w:val="0"/>
          <w:sz w:val="24"/>
          <w:szCs w:val="24"/>
          <w:lang w:eastAsia="zh-CN"/>
        </w:rPr>
        <w:t xml:space="preserve"> </w:t>
      </w:r>
      <w:r w:rsidR="00E97604" w:rsidRPr="0018439E">
        <w:rPr>
          <w:rFonts w:ascii="Book Antiqua" w:eastAsia="SimSun" w:hAnsi="Book Antiqua" w:cs="SimSun"/>
          <w:b/>
          <w:kern w:val="0"/>
          <w:sz w:val="24"/>
          <w:szCs w:val="24"/>
          <w:lang w:eastAsia="zh-CN"/>
        </w:rPr>
        <w:t>SYSTEMATIC REVIEW</w:t>
      </w:r>
    </w:p>
    <w:p w:rsidR="00CF10F7" w:rsidRPr="0018439E" w:rsidRDefault="00CF10F7" w:rsidP="00D947A9">
      <w:pPr>
        <w:spacing w:line="480" w:lineRule="auto"/>
        <w:rPr>
          <w:rFonts w:ascii="Book Antiqua" w:eastAsia="SimSun" w:hAnsi="Book Antiqua" w:cs="Arial"/>
          <w:b/>
          <w:sz w:val="24"/>
          <w:szCs w:val="24"/>
          <w:lang w:eastAsia="zh-CN"/>
        </w:rPr>
      </w:pPr>
    </w:p>
    <w:p w:rsidR="00BB4687" w:rsidRPr="0018439E" w:rsidRDefault="00BB4687" w:rsidP="00D947A9">
      <w:pPr>
        <w:spacing w:line="480" w:lineRule="auto"/>
        <w:rPr>
          <w:rFonts w:ascii="Book Antiqua" w:eastAsia="SimSun" w:hAnsi="Book Antiqua" w:cs="Arial"/>
          <w:b/>
          <w:sz w:val="24"/>
          <w:szCs w:val="24"/>
          <w:lang w:eastAsia="zh-CN"/>
        </w:rPr>
      </w:pPr>
      <w:r w:rsidRPr="0018439E">
        <w:rPr>
          <w:rFonts w:ascii="Book Antiqua" w:eastAsia="MS Mincho" w:hAnsi="Book Antiqua" w:cs="Arial"/>
          <w:b/>
          <w:sz w:val="24"/>
          <w:szCs w:val="24"/>
        </w:rPr>
        <w:t xml:space="preserve">Systematic review of anastomotic complications of esophagojejunostomy after laparoscopic total gastrectomy </w:t>
      </w:r>
    </w:p>
    <w:p w:rsidR="00CC4A8D" w:rsidRPr="0018439E" w:rsidRDefault="00CC4A8D" w:rsidP="00D947A9">
      <w:pPr>
        <w:spacing w:line="480" w:lineRule="auto"/>
        <w:rPr>
          <w:rFonts w:ascii="Book Antiqua" w:eastAsia="SimSun" w:hAnsi="Book Antiqua" w:cs="Arial"/>
          <w:sz w:val="24"/>
          <w:szCs w:val="24"/>
          <w:lang w:eastAsia="zh-CN"/>
        </w:rPr>
      </w:pPr>
      <w:r w:rsidRPr="0018439E">
        <w:rPr>
          <w:rFonts w:ascii="Book Antiqua" w:eastAsia="MS Mincho" w:hAnsi="Book Antiqua" w:cs="Times New Roman"/>
          <w:noProof/>
          <w:sz w:val="24"/>
          <w:szCs w:val="24"/>
          <w:lang w:eastAsia="zh-CN"/>
        </w:rPr>
        <mc:AlternateContent>
          <mc:Choice Requires="wps">
            <w:drawing>
              <wp:anchor distT="4294967295" distB="4294967295" distL="114300" distR="114300" simplePos="0" relativeHeight="251662336" behindDoc="0" locked="0" layoutInCell="1" allowOverlap="1" wp14:anchorId="2639CE7A" wp14:editId="12B2DACA">
                <wp:simplePos x="0" y="0"/>
                <wp:positionH relativeFrom="column">
                  <wp:posOffset>-104775</wp:posOffset>
                </wp:positionH>
                <wp:positionV relativeFrom="paragraph">
                  <wp:posOffset>-5095241</wp:posOffset>
                </wp:positionV>
                <wp:extent cx="6057900" cy="0"/>
                <wp:effectExtent l="0" t="1905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B215" id="直線コネクタ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401.2pt" to="468.7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" strokecolor="gray" strokeweight="3pt"/>
            </w:pict>
          </mc:Fallback>
        </mc:AlternateContent>
      </w:r>
    </w:p>
    <w:p w:rsidR="00CC4A8D" w:rsidRPr="0018439E" w:rsidRDefault="0018439E" w:rsidP="00D947A9">
      <w:pPr>
        <w:spacing w:line="480" w:lineRule="auto"/>
        <w:rPr>
          <w:rFonts w:ascii="Book Antiqua" w:eastAsia="MS Mincho" w:hAnsi="Book Antiqua" w:cs="Arial"/>
          <w:sz w:val="24"/>
          <w:szCs w:val="24"/>
        </w:rPr>
      </w:pPr>
      <w:r w:rsidRPr="0018439E">
        <w:rPr>
          <w:rFonts w:ascii="Book Antiqua" w:eastAsia="MS Mincho" w:hAnsi="Book Antiqua" w:cs="Arial"/>
          <w:sz w:val="24"/>
          <w:szCs w:val="24"/>
        </w:rPr>
        <w:t xml:space="preserve">Inokuchi </w:t>
      </w:r>
      <w:r w:rsidRPr="0018439E">
        <w:rPr>
          <w:rFonts w:ascii="Book Antiqua" w:eastAsia="SimSun" w:hAnsi="Book Antiqua" w:cs="Arial"/>
          <w:sz w:val="24"/>
          <w:szCs w:val="24"/>
          <w:lang w:eastAsia="zh-CN"/>
        </w:rPr>
        <w:t xml:space="preserve">M </w:t>
      </w:r>
      <w:r w:rsidR="00D06543" w:rsidRPr="00D06543">
        <w:rPr>
          <w:rFonts w:ascii="Book Antiqua" w:eastAsia="SimSun" w:hAnsi="Book Antiqua" w:cs="Arial"/>
          <w:i/>
          <w:sz w:val="24"/>
          <w:szCs w:val="24"/>
          <w:lang w:eastAsia="zh-CN"/>
        </w:rPr>
        <w:t>et al</w:t>
      </w:r>
      <w:r w:rsidR="00D06543">
        <w:rPr>
          <w:rFonts w:ascii="Book Antiqua" w:eastAsia="SimSun" w:hAnsi="Book Antiqua" w:cs="Arial" w:hint="eastAsia"/>
          <w:i/>
          <w:sz w:val="24"/>
          <w:szCs w:val="24"/>
          <w:lang w:eastAsia="zh-CN"/>
        </w:rPr>
        <w:t>.</w:t>
      </w:r>
      <w:r w:rsidRPr="0018439E">
        <w:rPr>
          <w:rFonts w:ascii="Book Antiqua" w:eastAsia="SimSun" w:hAnsi="Book Antiqua" w:cs="Arial"/>
          <w:sz w:val="24"/>
          <w:szCs w:val="24"/>
          <w:lang w:eastAsia="zh-CN"/>
        </w:rPr>
        <w:t xml:space="preserve"> </w:t>
      </w:r>
      <w:r w:rsidR="00CC4A8D" w:rsidRPr="0018439E">
        <w:rPr>
          <w:rFonts w:ascii="Book Antiqua" w:eastAsia="MS Mincho" w:hAnsi="Book Antiqua" w:cs="Arial"/>
          <w:sz w:val="24"/>
          <w:szCs w:val="24"/>
        </w:rPr>
        <w:t>Anastomotic complications of LTG</w:t>
      </w:r>
    </w:p>
    <w:p w:rsidR="00CC4A8D" w:rsidRPr="0018439E" w:rsidRDefault="00CC4A8D" w:rsidP="00D947A9">
      <w:pPr>
        <w:spacing w:line="480" w:lineRule="auto"/>
        <w:rPr>
          <w:rFonts w:ascii="Book Antiqua" w:eastAsia="SimSun" w:hAnsi="Book Antiqua" w:cs="Arial"/>
          <w:b/>
          <w:sz w:val="24"/>
          <w:szCs w:val="24"/>
          <w:lang w:eastAsia="zh-CN"/>
        </w:rPr>
      </w:pPr>
    </w:p>
    <w:p w:rsidR="00BB4687" w:rsidRPr="0018439E" w:rsidRDefault="00BB4687" w:rsidP="00D947A9">
      <w:pPr>
        <w:spacing w:line="480" w:lineRule="auto"/>
        <w:rPr>
          <w:rFonts w:ascii="Book Antiqua" w:eastAsia="SimSun" w:hAnsi="Book Antiqua" w:cs="Arial"/>
          <w:sz w:val="24"/>
          <w:szCs w:val="24"/>
          <w:lang w:eastAsia="zh-CN"/>
        </w:rPr>
      </w:pPr>
      <w:r w:rsidRPr="0018439E">
        <w:rPr>
          <w:rFonts w:ascii="Book Antiqua" w:eastAsia="MS Mincho" w:hAnsi="Book Antiqua" w:cs="Arial"/>
          <w:sz w:val="24"/>
          <w:szCs w:val="24"/>
        </w:rPr>
        <w:t>Mikito Inokuchi, Sho Otsuki, Yoshitaka Fujimori, Yuya Sato, Masatoshi Nakagawa, Kazuyuki Kojima</w:t>
      </w:r>
    </w:p>
    <w:p w:rsidR="00CF10F7" w:rsidRPr="0018439E" w:rsidRDefault="00CF10F7" w:rsidP="00D947A9">
      <w:pPr>
        <w:spacing w:line="480" w:lineRule="auto"/>
        <w:rPr>
          <w:rFonts w:ascii="Book Antiqua" w:eastAsia="SimSun" w:hAnsi="Book Antiqua" w:cs="Arial"/>
          <w:sz w:val="24"/>
          <w:szCs w:val="24"/>
          <w:lang w:eastAsia="zh-CN"/>
        </w:rPr>
      </w:pPr>
    </w:p>
    <w:p w:rsidR="00CF10F7" w:rsidRPr="0018439E" w:rsidRDefault="00BB4687" w:rsidP="00D947A9">
      <w:pPr>
        <w:spacing w:line="480" w:lineRule="auto"/>
        <w:rPr>
          <w:rFonts w:ascii="Book Antiqua" w:eastAsia="SimSun" w:hAnsi="Book Antiqua" w:cs="Arial"/>
          <w:sz w:val="24"/>
          <w:szCs w:val="24"/>
          <w:lang w:eastAsia="zh-CN"/>
        </w:rPr>
      </w:pPr>
      <w:r w:rsidRPr="0018439E">
        <w:rPr>
          <w:rFonts w:ascii="Book Antiqua" w:eastAsia="MS Mincho" w:hAnsi="Book Antiqua" w:cs="Arial"/>
          <w:b/>
          <w:sz w:val="24"/>
          <w:szCs w:val="24"/>
        </w:rPr>
        <w:t>Mikito Inokuchi, Sho Otuski, Yoshitaka Fujimori, Yuya Sato, Masatoshi Nakagawa,</w:t>
      </w:r>
      <w:r w:rsidRPr="0018439E">
        <w:rPr>
          <w:rFonts w:ascii="Book Antiqua" w:eastAsia="MS Mincho" w:hAnsi="Book Antiqua" w:cs="Arial"/>
          <w:sz w:val="24"/>
          <w:szCs w:val="24"/>
        </w:rPr>
        <w:t xml:space="preserve"> Department of Surgical Oncology</w:t>
      </w:r>
      <w:r w:rsidR="00CF10F7" w:rsidRPr="0018439E">
        <w:rPr>
          <w:rFonts w:ascii="Book Antiqua" w:eastAsia="SimSun" w:hAnsi="Book Antiqua" w:cs="Arial"/>
          <w:sz w:val="24"/>
          <w:szCs w:val="24"/>
          <w:lang w:eastAsia="zh-CN"/>
        </w:rPr>
        <w:t xml:space="preserve">, </w:t>
      </w:r>
      <w:r w:rsidR="00CF10F7" w:rsidRPr="0018439E">
        <w:rPr>
          <w:rFonts w:ascii="Book Antiqua" w:eastAsia="MS Mincho" w:hAnsi="Book Antiqua" w:cs="Arial"/>
          <w:sz w:val="24"/>
          <w:szCs w:val="24"/>
        </w:rPr>
        <w:t>Tokyo Medical and Dental University, Tokyo 113-8519, Japan</w:t>
      </w:r>
    </w:p>
    <w:p w:rsidR="00CF10F7" w:rsidRPr="0018439E" w:rsidRDefault="00CF10F7" w:rsidP="00D947A9">
      <w:pPr>
        <w:spacing w:line="480" w:lineRule="auto"/>
        <w:rPr>
          <w:rFonts w:ascii="Book Antiqua" w:eastAsia="SimSun" w:hAnsi="Book Antiqua" w:cs="Arial"/>
          <w:sz w:val="24"/>
          <w:szCs w:val="24"/>
          <w:lang w:eastAsia="zh-CN"/>
        </w:rPr>
      </w:pPr>
    </w:p>
    <w:p w:rsidR="00BB4687" w:rsidRPr="0018439E" w:rsidRDefault="00BB4687" w:rsidP="00D947A9">
      <w:pPr>
        <w:spacing w:line="480" w:lineRule="auto"/>
        <w:rPr>
          <w:rFonts w:ascii="Book Antiqua" w:eastAsia="SimSun" w:hAnsi="Book Antiqua" w:cs="Arial"/>
          <w:sz w:val="24"/>
          <w:szCs w:val="24"/>
          <w:lang w:eastAsia="zh-CN"/>
        </w:rPr>
      </w:pPr>
      <w:r w:rsidRPr="0018439E">
        <w:rPr>
          <w:rFonts w:ascii="Book Antiqua" w:eastAsia="MS Mincho" w:hAnsi="Book Antiqua" w:cs="Arial"/>
          <w:b/>
          <w:sz w:val="24"/>
          <w:szCs w:val="24"/>
        </w:rPr>
        <w:t>Kazuyuki Kojima,</w:t>
      </w:r>
      <w:r w:rsidRPr="0018439E">
        <w:rPr>
          <w:rFonts w:ascii="Book Antiqua" w:eastAsia="MS Mincho" w:hAnsi="Book Antiqua" w:cs="Arial"/>
          <w:sz w:val="24"/>
          <w:szCs w:val="24"/>
        </w:rPr>
        <w:t xml:space="preserve"> Department of Minimally Invasive Surgery, Tokyo Medical and Dental University, Tokyo 113-8519, Japan</w:t>
      </w:r>
    </w:p>
    <w:p w:rsidR="00CF10F7" w:rsidRPr="0018439E" w:rsidRDefault="00CF10F7" w:rsidP="00D947A9">
      <w:pPr>
        <w:spacing w:line="480" w:lineRule="auto"/>
        <w:rPr>
          <w:rFonts w:ascii="Book Antiqua" w:eastAsia="SimSun" w:hAnsi="Book Antiqua" w:cs="Arial"/>
          <w:sz w:val="24"/>
          <w:szCs w:val="24"/>
          <w:lang w:eastAsia="zh-CN"/>
        </w:rPr>
      </w:pPr>
    </w:p>
    <w:p w:rsidR="00BB4687" w:rsidRPr="0018439E" w:rsidRDefault="00BB4687" w:rsidP="00D947A9">
      <w:pPr>
        <w:spacing w:line="480" w:lineRule="auto"/>
        <w:rPr>
          <w:rFonts w:ascii="Book Antiqua" w:eastAsia="SimSun" w:hAnsi="Book Antiqua" w:cs="Arial"/>
          <w:sz w:val="24"/>
          <w:szCs w:val="24"/>
          <w:lang w:eastAsia="zh-CN"/>
        </w:rPr>
      </w:pPr>
      <w:r w:rsidRPr="0018439E">
        <w:rPr>
          <w:rFonts w:ascii="Book Antiqua" w:eastAsia="MS Mincho" w:hAnsi="Book Antiqua" w:cs="Arial"/>
          <w:b/>
          <w:sz w:val="24"/>
          <w:szCs w:val="24"/>
        </w:rPr>
        <w:t xml:space="preserve">Author contributions: </w:t>
      </w:r>
      <w:r w:rsidRPr="0018439E">
        <w:rPr>
          <w:rFonts w:ascii="Book Antiqua" w:eastAsia="MS Mincho" w:hAnsi="Book Antiqua" w:cs="Arial"/>
          <w:sz w:val="24"/>
          <w:szCs w:val="24"/>
        </w:rPr>
        <w:t xml:space="preserve">Inokuchi </w:t>
      </w:r>
      <w:r w:rsidR="0018439E">
        <w:rPr>
          <w:rFonts w:ascii="Book Antiqua" w:eastAsia="SimSun" w:hAnsi="Book Antiqua" w:cs="Arial" w:hint="eastAsia"/>
          <w:sz w:val="24"/>
          <w:szCs w:val="24"/>
          <w:lang w:eastAsia="zh-CN"/>
        </w:rPr>
        <w:t xml:space="preserve">M </w:t>
      </w:r>
      <w:r w:rsidRPr="0018439E">
        <w:rPr>
          <w:rFonts w:ascii="Book Antiqua" w:eastAsia="MS Mincho" w:hAnsi="Book Antiqua" w:cs="Arial"/>
          <w:sz w:val="24"/>
          <w:szCs w:val="24"/>
        </w:rPr>
        <w:t xml:space="preserve">and Kojima </w:t>
      </w:r>
      <w:r w:rsidR="0018439E">
        <w:rPr>
          <w:rFonts w:ascii="Book Antiqua" w:eastAsia="SimSun" w:hAnsi="Book Antiqua" w:cs="Arial" w:hint="eastAsia"/>
          <w:sz w:val="24"/>
          <w:szCs w:val="24"/>
          <w:lang w:eastAsia="zh-CN"/>
        </w:rPr>
        <w:t xml:space="preserve">K </w:t>
      </w:r>
      <w:r w:rsidRPr="0018439E">
        <w:rPr>
          <w:rFonts w:ascii="Book Antiqua" w:eastAsia="MS Mincho" w:hAnsi="Book Antiqua" w:cs="Arial"/>
          <w:sz w:val="24"/>
          <w:szCs w:val="24"/>
        </w:rPr>
        <w:t xml:space="preserve">contributed to the writing of </w:t>
      </w:r>
      <w:r w:rsidRPr="0018439E">
        <w:rPr>
          <w:rFonts w:ascii="Book Antiqua" w:eastAsia="MS Mincho" w:hAnsi="Book Antiqua" w:cs="Arial"/>
          <w:sz w:val="24"/>
          <w:szCs w:val="24"/>
        </w:rPr>
        <w:lastRenderedPageBreak/>
        <w:t>this manuscript</w:t>
      </w:r>
      <w:r w:rsidR="0018439E">
        <w:rPr>
          <w:rFonts w:ascii="Book Antiqua" w:eastAsia="SimSun" w:hAnsi="Book Antiqua" w:cs="Arial" w:hint="eastAsia"/>
          <w:sz w:val="24"/>
          <w:szCs w:val="24"/>
          <w:lang w:eastAsia="zh-CN"/>
        </w:rPr>
        <w:t>;</w:t>
      </w:r>
      <w:r w:rsidRPr="0018439E">
        <w:rPr>
          <w:rFonts w:ascii="Book Antiqua" w:eastAsia="MS Mincho" w:hAnsi="Book Antiqua" w:cs="Arial"/>
          <w:sz w:val="24"/>
          <w:szCs w:val="24"/>
        </w:rPr>
        <w:t xml:space="preserve"> Fujimori</w:t>
      </w:r>
      <w:r w:rsidR="0018439E">
        <w:rPr>
          <w:rFonts w:ascii="Book Antiqua" w:eastAsia="SimSun" w:hAnsi="Book Antiqua" w:cs="Arial" w:hint="eastAsia"/>
          <w:sz w:val="24"/>
          <w:szCs w:val="24"/>
          <w:lang w:eastAsia="zh-CN"/>
        </w:rPr>
        <w:t xml:space="preserve"> Y</w:t>
      </w:r>
      <w:r w:rsidRPr="0018439E">
        <w:rPr>
          <w:rFonts w:ascii="Book Antiqua" w:eastAsia="MS Mincho" w:hAnsi="Book Antiqua" w:cs="Arial"/>
          <w:sz w:val="24"/>
          <w:szCs w:val="24"/>
        </w:rPr>
        <w:t>, Otsuki</w:t>
      </w:r>
      <w:r w:rsidR="0018439E">
        <w:rPr>
          <w:rFonts w:ascii="Book Antiqua" w:eastAsia="SimSun" w:hAnsi="Book Antiqua" w:cs="Arial" w:hint="eastAsia"/>
          <w:sz w:val="24"/>
          <w:szCs w:val="24"/>
          <w:lang w:eastAsia="zh-CN"/>
        </w:rPr>
        <w:t xml:space="preserve"> S</w:t>
      </w:r>
      <w:r w:rsidRPr="0018439E">
        <w:rPr>
          <w:rFonts w:ascii="Book Antiqua" w:eastAsia="MS Mincho" w:hAnsi="Book Antiqua" w:cs="Arial"/>
          <w:sz w:val="24"/>
          <w:szCs w:val="24"/>
        </w:rPr>
        <w:t>, Nakagawa</w:t>
      </w:r>
      <w:r w:rsidR="0018439E">
        <w:rPr>
          <w:rFonts w:ascii="Book Antiqua" w:eastAsia="SimSun" w:hAnsi="Book Antiqua" w:cs="Arial" w:hint="eastAsia"/>
          <w:sz w:val="24"/>
          <w:szCs w:val="24"/>
          <w:lang w:eastAsia="zh-CN"/>
        </w:rPr>
        <w:t xml:space="preserve"> M</w:t>
      </w:r>
      <w:r w:rsidRPr="0018439E">
        <w:rPr>
          <w:rFonts w:ascii="Book Antiqua" w:eastAsia="MS Mincho" w:hAnsi="Book Antiqua" w:cs="Arial"/>
          <w:sz w:val="24"/>
          <w:szCs w:val="24"/>
        </w:rPr>
        <w:t xml:space="preserve"> and Sato </w:t>
      </w:r>
      <w:r w:rsidR="0018439E">
        <w:rPr>
          <w:rFonts w:ascii="Book Antiqua" w:eastAsia="SimSun" w:hAnsi="Book Antiqua" w:cs="Arial" w:hint="eastAsia"/>
          <w:sz w:val="24"/>
          <w:szCs w:val="24"/>
          <w:lang w:eastAsia="zh-CN"/>
        </w:rPr>
        <w:t xml:space="preserve">Y </w:t>
      </w:r>
      <w:r w:rsidRPr="0018439E">
        <w:rPr>
          <w:rFonts w:ascii="Book Antiqua" w:eastAsia="MS Mincho" w:hAnsi="Book Antiqua" w:cs="Arial"/>
          <w:sz w:val="24"/>
          <w:szCs w:val="24"/>
        </w:rPr>
        <w:t xml:space="preserve">contributed to the gathering, review, and analysis of the related literature. </w:t>
      </w:r>
    </w:p>
    <w:p w:rsidR="00CF10F7" w:rsidRPr="0018439E" w:rsidRDefault="00CF10F7" w:rsidP="00D947A9">
      <w:pPr>
        <w:spacing w:line="480" w:lineRule="auto"/>
        <w:rPr>
          <w:rFonts w:ascii="Book Antiqua" w:eastAsia="SimSun" w:hAnsi="Book Antiqua" w:cs="Arial"/>
          <w:sz w:val="24"/>
          <w:szCs w:val="24"/>
          <w:lang w:eastAsia="zh-CN"/>
        </w:rPr>
      </w:pPr>
    </w:p>
    <w:p w:rsidR="00BB4687" w:rsidRDefault="00D947A9" w:rsidP="00D947A9">
      <w:pPr>
        <w:spacing w:line="480" w:lineRule="auto"/>
        <w:rPr>
          <w:rFonts w:ascii="Book Antiqua" w:eastAsia="SimSun" w:hAnsi="Book Antiqua" w:cs="Arial"/>
          <w:sz w:val="24"/>
          <w:szCs w:val="24"/>
          <w:lang w:eastAsia="zh-CN"/>
        </w:rPr>
      </w:pPr>
      <w:r w:rsidRPr="00D947A9">
        <w:rPr>
          <w:rFonts w:ascii="Book Antiqua" w:eastAsia="MS Mincho" w:hAnsi="Book Antiqua" w:cs="Arial"/>
          <w:b/>
          <w:sz w:val="24"/>
          <w:szCs w:val="24"/>
        </w:rPr>
        <w:t>Conflict-of-interest statement</w:t>
      </w:r>
      <w:r>
        <w:rPr>
          <w:rFonts w:ascii="Book Antiqua" w:eastAsia="SimSun" w:hAnsi="Book Antiqua" w:cs="Arial" w:hint="eastAsia"/>
          <w:b/>
          <w:sz w:val="24"/>
          <w:szCs w:val="24"/>
          <w:lang w:eastAsia="zh-CN"/>
        </w:rPr>
        <w:t xml:space="preserve">: </w:t>
      </w:r>
      <w:r w:rsidR="00BB4687" w:rsidRPr="0018439E">
        <w:rPr>
          <w:rFonts w:ascii="Book Antiqua" w:eastAsia="MS Mincho" w:hAnsi="Book Antiqua" w:cs="Arial"/>
          <w:sz w:val="24"/>
          <w:szCs w:val="24"/>
        </w:rPr>
        <w:t>The authors declare that they have no competing financial interests.</w:t>
      </w:r>
      <w:r>
        <w:rPr>
          <w:rFonts w:ascii="Book Antiqua" w:eastAsia="SimSun" w:hAnsi="Book Antiqua" w:cs="Arial" w:hint="eastAsia"/>
          <w:sz w:val="24"/>
          <w:szCs w:val="24"/>
          <w:lang w:eastAsia="zh-CN"/>
        </w:rPr>
        <w:t xml:space="preserve"> </w:t>
      </w:r>
    </w:p>
    <w:p w:rsidR="00D947A9" w:rsidRDefault="00D947A9" w:rsidP="00D947A9">
      <w:pPr>
        <w:spacing w:line="480" w:lineRule="auto"/>
        <w:rPr>
          <w:rFonts w:ascii="Book Antiqua" w:eastAsia="SimSun" w:hAnsi="Book Antiqua" w:cs="Arial"/>
          <w:sz w:val="24"/>
          <w:szCs w:val="24"/>
          <w:lang w:eastAsia="zh-CN"/>
        </w:rPr>
      </w:pPr>
    </w:p>
    <w:p w:rsidR="00D947A9" w:rsidRPr="009652B7" w:rsidRDefault="00D947A9" w:rsidP="00D947A9">
      <w:pPr>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947A9" w:rsidRPr="00D947A9" w:rsidRDefault="00D947A9" w:rsidP="00D947A9">
      <w:pPr>
        <w:spacing w:line="480" w:lineRule="auto"/>
        <w:rPr>
          <w:rFonts w:ascii="Book Antiqua" w:eastAsia="SimSun" w:hAnsi="Book Antiqua" w:cs="Arial"/>
          <w:sz w:val="24"/>
          <w:szCs w:val="24"/>
          <w:lang w:eastAsia="zh-CN"/>
        </w:rPr>
      </w:pPr>
    </w:p>
    <w:p w:rsidR="00BB4687" w:rsidRDefault="00BB4687" w:rsidP="00D947A9">
      <w:pPr>
        <w:spacing w:line="480" w:lineRule="auto"/>
        <w:rPr>
          <w:rFonts w:ascii="Book Antiqua" w:eastAsia="SimSun" w:hAnsi="Book Antiqua" w:cs="Arial"/>
          <w:sz w:val="24"/>
          <w:szCs w:val="24"/>
          <w:lang w:eastAsia="zh-CN"/>
        </w:rPr>
      </w:pPr>
      <w:r w:rsidRPr="0018439E">
        <w:rPr>
          <w:rFonts w:ascii="Book Antiqua" w:eastAsia="MS Mincho" w:hAnsi="Book Antiqua" w:cs="Arial"/>
          <w:b/>
          <w:sz w:val="24"/>
          <w:szCs w:val="24"/>
        </w:rPr>
        <w:t>Corres</w:t>
      </w:r>
      <w:r w:rsidR="00D947A9">
        <w:rPr>
          <w:rFonts w:ascii="Book Antiqua" w:eastAsia="MS Mincho" w:hAnsi="Book Antiqua" w:cs="Arial"/>
          <w:b/>
          <w:sz w:val="24"/>
          <w:szCs w:val="24"/>
        </w:rPr>
        <w:t>pondence to: Mikito Inokuchi, MD, PhD</w:t>
      </w:r>
      <w:r w:rsidRPr="0018439E">
        <w:rPr>
          <w:rFonts w:ascii="Book Antiqua" w:eastAsia="MS Mincho" w:hAnsi="Book Antiqua" w:cs="Arial"/>
          <w:b/>
          <w:sz w:val="24"/>
          <w:szCs w:val="24"/>
        </w:rPr>
        <w:t>,</w:t>
      </w:r>
      <w:r w:rsidRPr="0018439E">
        <w:rPr>
          <w:rFonts w:ascii="Book Antiqua" w:eastAsia="MS Mincho" w:hAnsi="Book Antiqua" w:cs="Arial"/>
          <w:sz w:val="24"/>
          <w:szCs w:val="24"/>
        </w:rPr>
        <w:t xml:space="preserve"> Department of Gastrointestinal Surgery, Tokyo Medical and Dental University, 1-5-45, Yushima, Bu</w:t>
      </w:r>
      <w:r w:rsidR="00D947A9">
        <w:rPr>
          <w:rFonts w:ascii="Book Antiqua" w:eastAsia="MS Mincho" w:hAnsi="Book Antiqua" w:cs="Arial"/>
          <w:sz w:val="24"/>
          <w:szCs w:val="24"/>
        </w:rPr>
        <w:t>nkyo-ku, Tokyo 113-8519, Japan</w:t>
      </w:r>
      <w:r w:rsidR="00D947A9">
        <w:rPr>
          <w:rFonts w:ascii="Book Antiqua" w:eastAsia="SimSun" w:hAnsi="Book Antiqua" w:cs="Arial" w:hint="eastAsia"/>
          <w:sz w:val="24"/>
          <w:szCs w:val="24"/>
          <w:lang w:eastAsia="zh-CN"/>
        </w:rPr>
        <w:t xml:space="preserve">. </w:t>
      </w:r>
      <w:hyperlink r:id="rId7" w:history="1">
        <w:r w:rsidR="00D947A9" w:rsidRPr="00920691">
          <w:rPr>
            <w:rStyle w:val="Hyperlink"/>
            <w:rFonts w:ascii="Book Antiqua" w:eastAsia="MS Mincho" w:hAnsi="Book Antiqua" w:cs="Arial"/>
            <w:sz w:val="24"/>
            <w:szCs w:val="24"/>
          </w:rPr>
          <w:t>m-inokuchi.srg2@tmd.ac.jp</w:t>
        </w:r>
      </w:hyperlink>
    </w:p>
    <w:p w:rsidR="00D947A9" w:rsidRDefault="00BB4687" w:rsidP="00D947A9">
      <w:pPr>
        <w:spacing w:line="480" w:lineRule="auto"/>
        <w:rPr>
          <w:rFonts w:ascii="Book Antiqua" w:eastAsia="SimSun" w:hAnsi="Book Antiqua" w:cs="Arial"/>
          <w:sz w:val="24"/>
          <w:szCs w:val="24"/>
          <w:lang w:eastAsia="zh-CN"/>
        </w:rPr>
      </w:pPr>
      <w:r w:rsidRPr="00D947A9">
        <w:rPr>
          <w:rFonts w:ascii="Book Antiqua" w:eastAsia="MS Mincho" w:hAnsi="Book Antiqua" w:cs="Arial"/>
          <w:b/>
          <w:sz w:val="24"/>
          <w:szCs w:val="24"/>
        </w:rPr>
        <w:t xml:space="preserve">Telephone: </w:t>
      </w:r>
      <w:r w:rsidR="00D947A9">
        <w:rPr>
          <w:rFonts w:ascii="Book Antiqua" w:eastAsia="MS Mincho" w:hAnsi="Book Antiqua" w:cs="Arial"/>
          <w:sz w:val="24"/>
          <w:szCs w:val="24"/>
        </w:rPr>
        <w:t>+81</w:t>
      </w:r>
      <w:r w:rsidR="00D947A9">
        <w:rPr>
          <w:rFonts w:ascii="Book Antiqua" w:eastAsia="SimSun" w:hAnsi="Book Antiqua" w:cs="Arial" w:hint="eastAsia"/>
          <w:sz w:val="24"/>
          <w:szCs w:val="24"/>
          <w:lang w:eastAsia="zh-CN"/>
        </w:rPr>
        <w:t>-</w:t>
      </w:r>
      <w:r w:rsidR="00D947A9">
        <w:rPr>
          <w:rFonts w:ascii="Book Antiqua" w:eastAsia="MS Mincho" w:hAnsi="Book Antiqua" w:cs="Arial"/>
          <w:sz w:val="24"/>
          <w:szCs w:val="24"/>
        </w:rPr>
        <w:t>3-5803</w:t>
      </w:r>
      <w:r w:rsidRPr="0018439E">
        <w:rPr>
          <w:rFonts w:ascii="Book Antiqua" w:eastAsia="MS Mincho" w:hAnsi="Book Antiqua" w:cs="Arial"/>
          <w:sz w:val="24"/>
          <w:szCs w:val="24"/>
        </w:rPr>
        <w:t>5261</w:t>
      </w:r>
    </w:p>
    <w:p w:rsidR="00BB4687" w:rsidRPr="0018439E" w:rsidRDefault="00BB4687" w:rsidP="00D947A9">
      <w:pPr>
        <w:spacing w:line="480" w:lineRule="auto"/>
        <w:rPr>
          <w:rFonts w:ascii="Book Antiqua" w:eastAsia="MS Mincho" w:hAnsi="Book Antiqua" w:cs="Arial"/>
          <w:sz w:val="24"/>
          <w:szCs w:val="24"/>
        </w:rPr>
      </w:pPr>
      <w:r w:rsidRPr="00D947A9">
        <w:rPr>
          <w:rFonts w:ascii="Book Antiqua" w:eastAsia="MS Mincho" w:hAnsi="Book Antiqua" w:cs="Arial"/>
          <w:b/>
          <w:sz w:val="24"/>
          <w:szCs w:val="24"/>
        </w:rPr>
        <w:t xml:space="preserve">Fax: </w:t>
      </w:r>
      <w:r w:rsidRPr="0018439E">
        <w:rPr>
          <w:rFonts w:ascii="Book Antiqua" w:eastAsia="MS Mincho" w:hAnsi="Book Antiqua" w:cs="Arial"/>
          <w:sz w:val="24"/>
          <w:szCs w:val="24"/>
        </w:rPr>
        <w:t>+81</w:t>
      </w:r>
      <w:r w:rsidR="00D947A9">
        <w:rPr>
          <w:rFonts w:ascii="Book Antiqua" w:eastAsia="SimSun" w:hAnsi="Book Antiqua" w:cs="Arial" w:hint="eastAsia"/>
          <w:sz w:val="24"/>
          <w:szCs w:val="24"/>
          <w:lang w:eastAsia="zh-CN"/>
        </w:rPr>
        <w:t>-</w:t>
      </w:r>
      <w:r w:rsidRPr="0018439E">
        <w:rPr>
          <w:rFonts w:ascii="Book Antiqua" w:eastAsia="MS Mincho" w:hAnsi="Book Antiqua" w:cs="Arial"/>
          <w:sz w:val="24"/>
          <w:szCs w:val="24"/>
        </w:rPr>
        <w:t>3-58030139</w:t>
      </w:r>
    </w:p>
    <w:p w:rsidR="00BB4687" w:rsidRDefault="00BB4687" w:rsidP="00D947A9">
      <w:pPr>
        <w:spacing w:line="480" w:lineRule="auto"/>
        <w:rPr>
          <w:rFonts w:ascii="Book Antiqua" w:eastAsia="SimSun" w:hAnsi="Book Antiqua" w:cs="Arial"/>
          <w:b/>
          <w:sz w:val="24"/>
          <w:szCs w:val="24"/>
          <w:lang w:eastAsia="zh-CN"/>
        </w:rPr>
      </w:pPr>
    </w:p>
    <w:p w:rsidR="00D947A9" w:rsidRDefault="00D947A9" w:rsidP="00D947A9">
      <w:pPr>
        <w:spacing w:line="360" w:lineRule="auto"/>
        <w:rPr>
          <w:rFonts w:ascii="Book Antiqua" w:hAnsi="Book Antiqua"/>
          <w:b/>
          <w:sz w:val="24"/>
        </w:rPr>
      </w:pPr>
    </w:p>
    <w:p w:rsidR="00D947A9" w:rsidRPr="00867A3A" w:rsidRDefault="00D947A9" w:rsidP="00D947A9">
      <w:pPr>
        <w:spacing w:line="360" w:lineRule="auto"/>
        <w:rPr>
          <w:rFonts w:ascii="Book Antiqua" w:hAnsi="Book Antiqua"/>
          <w:b/>
          <w:sz w:val="24"/>
        </w:rPr>
      </w:pPr>
      <w:r w:rsidRPr="00867A3A">
        <w:rPr>
          <w:rFonts w:ascii="Book Antiqua" w:hAnsi="Book Antiqua"/>
          <w:b/>
          <w:sz w:val="24"/>
        </w:rPr>
        <w:t xml:space="preserve">Received: </w:t>
      </w:r>
      <w:r w:rsidR="00D06543" w:rsidRPr="00A11C75">
        <w:rPr>
          <w:rFonts w:ascii="Book Antiqua" w:hAnsi="Book Antiqua"/>
          <w:sz w:val="24"/>
        </w:rPr>
        <w:t>April</w:t>
      </w:r>
      <w:r w:rsidR="00D06543">
        <w:rPr>
          <w:rFonts w:ascii="Book Antiqua" w:eastAsia="SimSun" w:hAnsi="Book Antiqua" w:hint="eastAsia"/>
          <w:sz w:val="24"/>
          <w:lang w:eastAsia="zh-CN"/>
        </w:rPr>
        <w:t xml:space="preserve"> 23, 2015</w:t>
      </w:r>
      <w:r w:rsidRPr="00867A3A">
        <w:rPr>
          <w:rFonts w:ascii="Book Antiqua" w:hAnsi="Book Antiqua"/>
          <w:b/>
          <w:sz w:val="24"/>
        </w:rPr>
        <w:t xml:space="preserve">  </w:t>
      </w:r>
    </w:p>
    <w:p w:rsidR="00D947A9" w:rsidRPr="00D06543" w:rsidRDefault="00D947A9" w:rsidP="00D947A9">
      <w:pPr>
        <w:spacing w:line="360" w:lineRule="auto"/>
        <w:rPr>
          <w:rFonts w:ascii="Book Antiqua" w:eastAsia="SimSun" w:hAnsi="Book Antiqua"/>
          <w:b/>
          <w:sz w:val="24"/>
          <w:lang w:eastAsia="zh-CN"/>
        </w:rPr>
      </w:pPr>
      <w:r w:rsidRPr="00867A3A">
        <w:rPr>
          <w:rFonts w:ascii="Book Antiqua" w:hAnsi="Book Antiqua"/>
          <w:b/>
          <w:sz w:val="24"/>
        </w:rPr>
        <w:t>Peer-review started:</w:t>
      </w:r>
      <w:r w:rsidR="00D06543">
        <w:rPr>
          <w:rFonts w:ascii="Book Antiqua" w:eastAsia="SimSun" w:hAnsi="Book Antiqua" w:hint="eastAsia"/>
          <w:b/>
          <w:sz w:val="24"/>
          <w:lang w:eastAsia="zh-CN"/>
        </w:rPr>
        <w:t xml:space="preserve"> </w:t>
      </w:r>
      <w:r w:rsidR="00D06543" w:rsidRPr="00A11C75">
        <w:rPr>
          <w:rFonts w:ascii="Book Antiqua" w:hAnsi="Book Antiqua"/>
          <w:sz w:val="24"/>
        </w:rPr>
        <w:t>April</w:t>
      </w:r>
      <w:r w:rsidR="00D06543">
        <w:rPr>
          <w:rFonts w:ascii="Book Antiqua" w:eastAsia="SimSun" w:hAnsi="Book Antiqua" w:hint="eastAsia"/>
          <w:sz w:val="24"/>
          <w:lang w:eastAsia="zh-CN"/>
        </w:rPr>
        <w:t xml:space="preserve"> 24, 2015</w:t>
      </w:r>
    </w:p>
    <w:p w:rsidR="00D947A9" w:rsidRPr="00D06543" w:rsidRDefault="00D947A9" w:rsidP="00D947A9">
      <w:pPr>
        <w:spacing w:line="360" w:lineRule="auto"/>
        <w:rPr>
          <w:rFonts w:ascii="Book Antiqua" w:eastAsia="SimSun" w:hAnsi="Book Antiqua"/>
          <w:sz w:val="24"/>
          <w:lang w:eastAsia="zh-CN"/>
        </w:rPr>
      </w:pPr>
      <w:r w:rsidRPr="00867A3A">
        <w:rPr>
          <w:rFonts w:ascii="Book Antiqua" w:hAnsi="Book Antiqua"/>
          <w:b/>
          <w:sz w:val="24"/>
        </w:rPr>
        <w:t>First decision:</w:t>
      </w:r>
      <w:r w:rsidR="00D06543">
        <w:rPr>
          <w:rFonts w:ascii="Book Antiqua" w:eastAsia="SimSun" w:hAnsi="Book Antiqua" w:hint="eastAsia"/>
          <w:b/>
          <w:sz w:val="24"/>
          <w:lang w:eastAsia="zh-CN"/>
        </w:rPr>
        <w:t xml:space="preserve"> </w:t>
      </w:r>
      <w:r w:rsidR="00D06543" w:rsidRPr="00D06543">
        <w:rPr>
          <w:rFonts w:ascii="Book Antiqua" w:eastAsia="SimSun" w:hAnsi="Book Antiqua" w:hint="eastAsia"/>
          <w:sz w:val="24"/>
          <w:lang w:eastAsia="zh-CN"/>
        </w:rPr>
        <w:t>May 18, 2015</w:t>
      </w:r>
    </w:p>
    <w:p w:rsidR="00D947A9" w:rsidRPr="00D06543" w:rsidRDefault="00D06543" w:rsidP="00D947A9">
      <w:pPr>
        <w:spacing w:line="360" w:lineRule="auto"/>
        <w:rPr>
          <w:rFonts w:ascii="Book Antiqua" w:eastAsia="SimSun" w:hAnsi="Book Antiqua"/>
          <w:sz w:val="24"/>
          <w:lang w:eastAsia="zh-CN"/>
        </w:rPr>
      </w:pPr>
      <w:r>
        <w:rPr>
          <w:rFonts w:ascii="Book Antiqua" w:hAnsi="Book Antiqua"/>
          <w:b/>
          <w:sz w:val="24"/>
        </w:rPr>
        <w:t>Revised:</w:t>
      </w:r>
      <w:r w:rsidRPr="00D06543">
        <w:rPr>
          <w:rFonts w:ascii="Book Antiqua" w:hAnsi="Book Antiqua"/>
          <w:sz w:val="24"/>
        </w:rPr>
        <w:t xml:space="preserve"> </w:t>
      </w:r>
      <w:r w:rsidRPr="00D06543">
        <w:rPr>
          <w:rFonts w:ascii="Book Antiqua" w:eastAsia="SimSun" w:hAnsi="Book Antiqua" w:hint="eastAsia"/>
          <w:sz w:val="24"/>
          <w:lang w:eastAsia="zh-CN"/>
        </w:rPr>
        <w:t>June 2, 2015</w:t>
      </w:r>
    </w:p>
    <w:p w:rsidR="00D947A9" w:rsidRPr="00ED577C" w:rsidRDefault="00D947A9" w:rsidP="00D947A9">
      <w:pPr>
        <w:spacing w:line="360" w:lineRule="auto"/>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r w:rsidR="00ED577C" w:rsidRPr="00ED577C">
        <w:rPr>
          <w:rFonts w:ascii="Book Antiqua" w:hAnsi="Book Antiqua"/>
          <w:color w:val="000000"/>
          <w:sz w:val="24"/>
        </w:rPr>
        <w:t xml:space="preserve"> </w:t>
      </w:r>
      <w:r w:rsidR="00ED577C">
        <w:rPr>
          <w:rFonts w:ascii="Book Antiqua" w:hAnsi="Book Antiqua"/>
          <w:color w:val="000000"/>
          <w:sz w:val="24"/>
        </w:rPr>
        <w:t>July 8, 2015</w:t>
      </w:r>
      <w:bookmarkEnd w:id="4"/>
      <w:bookmarkEnd w:id="5"/>
      <w:bookmarkEnd w:id="6"/>
      <w:bookmarkEnd w:id="7"/>
      <w:bookmarkEnd w:id="8"/>
      <w:bookmarkEnd w:id="9"/>
      <w:bookmarkEnd w:id="10"/>
      <w:bookmarkEnd w:id="11"/>
      <w:r w:rsidRPr="00867A3A">
        <w:rPr>
          <w:rFonts w:ascii="Book Antiqua" w:hAnsi="Book Antiqua"/>
          <w:b/>
          <w:sz w:val="24"/>
        </w:rPr>
        <w:t xml:space="preserve">  </w:t>
      </w:r>
    </w:p>
    <w:p w:rsidR="00D947A9" w:rsidRPr="00867A3A" w:rsidRDefault="00D947A9" w:rsidP="00D947A9">
      <w:pPr>
        <w:spacing w:line="360" w:lineRule="auto"/>
        <w:rPr>
          <w:rFonts w:ascii="Book Antiqua" w:hAnsi="Book Antiqua"/>
          <w:b/>
          <w:sz w:val="24"/>
        </w:rPr>
      </w:pPr>
      <w:r w:rsidRPr="00867A3A">
        <w:rPr>
          <w:rFonts w:ascii="Book Antiqua" w:hAnsi="Book Antiqua"/>
          <w:b/>
          <w:sz w:val="24"/>
        </w:rPr>
        <w:t>Article in press:</w:t>
      </w:r>
    </w:p>
    <w:p w:rsidR="00D947A9" w:rsidRPr="009E3692" w:rsidRDefault="00D947A9" w:rsidP="00D947A9">
      <w:pPr>
        <w:spacing w:line="360" w:lineRule="auto"/>
        <w:rPr>
          <w:rFonts w:ascii="Book Antiqua" w:hAnsi="Book Antiqua"/>
          <w:sz w:val="24"/>
        </w:rPr>
      </w:pPr>
      <w:r w:rsidRPr="00867A3A">
        <w:rPr>
          <w:rFonts w:ascii="Book Antiqua" w:hAnsi="Book Antiqua"/>
          <w:b/>
          <w:sz w:val="24"/>
        </w:rPr>
        <w:t>Published online:</w:t>
      </w:r>
    </w:p>
    <w:p w:rsidR="004B4751" w:rsidRDefault="004B4751" w:rsidP="00D947A9">
      <w:pPr>
        <w:spacing w:line="480" w:lineRule="auto"/>
        <w:rPr>
          <w:rFonts w:ascii="Book Antiqua" w:eastAsia="SimSun" w:hAnsi="Book Antiqua" w:cs="Arial"/>
          <w:b/>
          <w:sz w:val="24"/>
          <w:szCs w:val="24"/>
          <w:lang w:eastAsia="zh-CN"/>
        </w:rPr>
      </w:pPr>
      <w:r>
        <w:rPr>
          <w:rFonts w:ascii="Book Antiqua" w:eastAsia="SimSun" w:hAnsi="Book Antiqua" w:cs="Arial"/>
          <w:b/>
          <w:sz w:val="24"/>
          <w:szCs w:val="24"/>
          <w:lang w:eastAsia="zh-CN"/>
        </w:rPr>
        <w:br w:type="page"/>
      </w:r>
    </w:p>
    <w:p w:rsidR="00D947A9" w:rsidRPr="00D947A9" w:rsidRDefault="00D947A9" w:rsidP="00D947A9">
      <w:pPr>
        <w:spacing w:line="480" w:lineRule="auto"/>
        <w:rPr>
          <w:rFonts w:ascii="Book Antiqua" w:eastAsia="SimSun" w:hAnsi="Book Antiqua" w:cs="Arial"/>
          <w:b/>
          <w:sz w:val="24"/>
          <w:szCs w:val="24"/>
          <w:lang w:eastAsia="zh-CN"/>
        </w:rPr>
      </w:pPr>
    </w:p>
    <w:p w:rsidR="00BB4687" w:rsidRPr="0018439E" w:rsidRDefault="00BB4687" w:rsidP="00D947A9">
      <w:pPr>
        <w:spacing w:line="480" w:lineRule="auto"/>
        <w:rPr>
          <w:rFonts w:ascii="Book Antiqua" w:eastAsia="MS Mincho" w:hAnsi="Book Antiqua" w:cs="Arial"/>
          <w:b/>
          <w:sz w:val="24"/>
          <w:szCs w:val="24"/>
        </w:rPr>
      </w:pPr>
      <w:r w:rsidRPr="0018439E">
        <w:rPr>
          <w:rFonts w:ascii="Book Antiqua" w:eastAsia="MS Mincho" w:hAnsi="Book Antiqua" w:cs="Arial"/>
          <w:b/>
          <w:sz w:val="24"/>
          <w:szCs w:val="24"/>
        </w:rPr>
        <w:t xml:space="preserve">Abstract </w:t>
      </w:r>
    </w:p>
    <w:p w:rsidR="00BB4687" w:rsidRPr="0018439E" w:rsidRDefault="00BB4687" w:rsidP="00D947A9">
      <w:pPr>
        <w:spacing w:line="480" w:lineRule="auto"/>
        <w:rPr>
          <w:rFonts w:ascii="Book Antiqua" w:eastAsia="SimSun" w:hAnsi="Book Antiqua" w:cs="Arial"/>
          <w:sz w:val="24"/>
          <w:szCs w:val="24"/>
          <w:lang w:eastAsia="zh-CN"/>
        </w:rPr>
      </w:pPr>
      <w:r w:rsidRPr="0018439E">
        <w:rPr>
          <w:rFonts w:ascii="Book Antiqua" w:eastAsia="MS Mincho" w:hAnsi="Book Antiqua" w:cs="Arial"/>
          <w:b/>
          <w:caps/>
          <w:sz w:val="24"/>
          <w:szCs w:val="24"/>
        </w:rPr>
        <w:t xml:space="preserve">Aim: </w:t>
      </w:r>
      <w:r w:rsidRPr="0018439E">
        <w:rPr>
          <w:rFonts w:ascii="Book Antiqua" w:eastAsia="MS Mincho" w:hAnsi="Book Antiqua" w:cs="Arial"/>
          <w:sz w:val="24"/>
          <w:szCs w:val="24"/>
        </w:rPr>
        <w:t>To investigate the anastomotic complications of esophagojejunostomy (EJS) after laparoscopic total gastrectomy (LTG), we reviewed retrospective studies.</w:t>
      </w:r>
    </w:p>
    <w:p w:rsidR="00CF10F7" w:rsidRPr="0018439E" w:rsidRDefault="00CF10F7" w:rsidP="00D947A9">
      <w:pPr>
        <w:spacing w:line="480" w:lineRule="auto"/>
        <w:rPr>
          <w:rFonts w:ascii="Book Antiqua" w:eastAsia="SimSun" w:hAnsi="Book Antiqua" w:cs="Arial"/>
          <w:sz w:val="24"/>
          <w:szCs w:val="24"/>
          <w:lang w:eastAsia="zh-CN"/>
        </w:rPr>
      </w:pPr>
    </w:p>
    <w:p w:rsidR="00BB4687" w:rsidRPr="0018439E" w:rsidRDefault="00BB4687" w:rsidP="00D947A9">
      <w:pPr>
        <w:spacing w:line="480" w:lineRule="auto"/>
        <w:rPr>
          <w:rFonts w:ascii="Book Antiqua" w:eastAsia="SimSun" w:hAnsi="Book Antiqua" w:cs="Arial"/>
          <w:sz w:val="24"/>
          <w:szCs w:val="24"/>
          <w:lang w:eastAsia="zh-CN"/>
        </w:rPr>
      </w:pPr>
      <w:r w:rsidRPr="0018439E">
        <w:rPr>
          <w:rFonts w:ascii="Book Antiqua" w:eastAsia="MS Mincho" w:hAnsi="Book Antiqua" w:cs="Arial"/>
          <w:b/>
          <w:caps/>
          <w:sz w:val="24"/>
          <w:szCs w:val="24"/>
        </w:rPr>
        <w:t>Methods:</w:t>
      </w:r>
      <w:r w:rsidRPr="0018439E">
        <w:rPr>
          <w:rFonts w:ascii="Book Antiqua" w:eastAsia="MS Mincho" w:hAnsi="Book Antiqua" w:cs="Arial"/>
          <w:sz w:val="24"/>
          <w:szCs w:val="24"/>
        </w:rPr>
        <w:t xml:space="preserve"> A literature search was conducted in PubMed for studies published from </w:t>
      </w:r>
      <w:r w:rsidR="00C92BFF" w:rsidRPr="0018439E">
        <w:rPr>
          <w:rFonts w:ascii="Book Antiqua" w:eastAsia="MS Mincho" w:hAnsi="Book Antiqua" w:cs="Arial"/>
          <w:sz w:val="24"/>
          <w:szCs w:val="24"/>
        </w:rPr>
        <w:t>January 1, 1994</w:t>
      </w:r>
      <w:r w:rsidRPr="0018439E">
        <w:rPr>
          <w:rFonts w:ascii="Book Antiqua" w:eastAsia="MS Mincho" w:hAnsi="Book Antiqua" w:cs="Arial"/>
          <w:sz w:val="24"/>
          <w:szCs w:val="24"/>
        </w:rPr>
        <w:t xml:space="preserve"> through January 31, 2015. The search terms included “laparoscopic,” “total gastrectomy,” and “gastric cancer.” First, we selected 16 non-randomized controlled trials (RCTs) comparing LTG with open total gastrectomy (OTG) and conducted an updated meta-analysis of anastomotic complications after total gastrectomy. The Newcastle-Ottawa scoring system (NOS) was used to assess the quality of the non-RCTs included in this study. Next, we reviewed anastomotic complications in 53 case studies of LTG to compare the various procedures for EJS. </w:t>
      </w:r>
    </w:p>
    <w:p w:rsidR="00CF10F7" w:rsidRPr="0018439E" w:rsidRDefault="00CF10F7" w:rsidP="00D947A9">
      <w:pPr>
        <w:spacing w:line="480" w:lineRule="auto"/>
        <w:rPr>
          <w:rFonts w:ascii="Book Antiqua" w:eastAsia="SimSun" w:hAnsi="Book Antiqua" w:cs="Arial"/>
          <w:sz w:val="24"/>
          <w:szCs w:val="24"/>
          <w:lang w:eastAsia="zh-CN"/>
        </w:rPr>
      </w:pP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Arial"/>
          <w:b/>
          <w:caps/>
          <w:sz w:val="24"/>
          <w:szCs w:val="24"/>
        </w:rPr>
        <w:t xml:space="preserve">Results: </w:t>
      </w:r>
      <w:r w:rsidRPr="0018439E">
        <w:rPr>
          <w:rFonts w:ascii="Book Antiqua" w:eastAsia="MS Mincho" w:hAnsi="Book Antiqua" w:cs="Arial"/>
          <w:sz w:val="24"/>
          <w:szCs w:val="24"/>
        </w:rPr>
        <w:t>The overall incidence of anastomotic leakage associated with EJS was 3.0% (30 of 984 patients) among L</w:t>
      </w:r>
      <w:r w:rsidR="00D06543">
        <w:rPr>
          <w:rFonts w:ascii="Book Antiqua" w:eastAsia="MS Mincho" w:hAnsi="Book Antiqua" w:cs="Arial"/>
          <w:sz w:val="24"/>
          <w:szCs w:val="24"/>
        </w:rPr>
        <w:t>TG procedures and 2.1% (31 of 1</w:t>
      </w:r>
      <w:r w:rsidRPr="0018439E">
        <w:rPr>
          <w:rFonts w:ascii="Book Antiqua" w:eastAsia="MS Mincho" w:hAnsi="Book Antiqua" w:cs="Arial"/>
          <w:sz w:val="24"/>
          <w:szCs w:val="24"/>
        </w:rPr>
        <w:t xml:space="preserve">500 </w:t>
      </w:r>
      <w:r w:rsidRPr="0018439E">
        <w:rPr>
          <w:rFonts w:ascii="Book Antiqua" w:eastAsia="MS Mincho" w:hAnsi="Book Antiqua" w:cs="Arial"/>
          <w:sz w:val="24"/>
          <w:szCs w:val="24"/>
        </w:rPr>
        <w:lastRenderedPageBreak/>
        <w:t xml:space="preserve">patients) among OTG procedures in the 16 non-RCTs. The incidence of anastomotic leakage did not differ significantly between LTG and OTG (odds </w:t>
      </w:r>
      <w:r w:rsidR="00D06543">
        <w:rPr>
          <w:rFonts w:ascii="Book Antiqua" w:eastAsia="MS Mincho" w:hAnsi="Book Antiqua" w:cs="Arial"/>
          <w:sz w:val="24"/>
          <w:szCs w:val="24"/>
        </w:rPr>
        <w:t>OR</w:t>
      </w:r>
      <w:r w:rsidR="00D06543">
        <w:rPr>
          <w:rFonts w:ascii="Book Antiqua" w:eastAsia="SimSun" w:hAnsi="Book Antiqua" w:cs="Arial" w:hint="eastAsia"/>
          <w:sz w:val="24"/>
          <w:szCs w:val="24"/>
          <w:lang w:eastAsia="zh-CN"/>
        </w:rPr>
        <w:t xml:space="preserve"> =</w:t>
      </w:r>
      <w:r w:rsidRPr="0018439E">
        <w:rPr>
          <w:rFonts w:ascii="Book Antiqua" w:eastAsia="MS Mincho" w:hAnsi="Book Antiqua" w:cs="Arial"/>
          <w:sz w:val="24"/>
          <w:szCs w:val="24"/>
        </w:rPr>
        <w:t xml:space="preserve"> 1.42, 95%</w:t>
      </w:r>
      <w:r w:rsidR="00D06543">
        <w:rPr>
          <w:rFonts w:ascii="Book Antiqua" w:eastAsia="MS Mincho" w:hAnsi="Book Antiqua" w:cs="Arial"/>
          <w:sz w:val="24"/>
          <w:szCs w:val="24"/>
        </w:rPr>
        <w:t>CI</w:t>
      </w:r>
      <w:r w:rsidR="00D06543">
        <w:rPr>
          <w:rFonts w:ascii="Book Antiqua" w:eastAsia="SimSun" w:hAnsi="Book Antiqua" w:cs="Arial" w:hint="eastAsia"/>
          <w:sz w:val="24"/>
          <w:szCs w:val="24"/>
          <w:lang w:eastAsia="zh-CN"/>
        </w:rPr>
        <w:t>:</w:t>
      </w:r>
      <w:r w:rsidRPr="0018439E">
        <w:rPr>
          <w:rFonts w:ascii="Book Antiqua" w:eastAsia="MS Mincho" w:hAnsi="Book Antiqua" w:cs="Arial"/>
          <w:sz w:val="24"/>
          <w:szCs w:val="24"/>
        </w:rPr>
        <w:t xml:space="preserve"> 0.86-2.33, </w:t>
      </w:r>
      <w:r w:rsidRPr="00D06543">
        <w:rPr>
          <w:rFonts w:ascii="Book Antiqua" w:eastAsia="MS Mincho" w:hAnsi="Book Antiqua" w:cs="Arial"/>
          <w:i/>
          <w:sz w:val="24"/>
          <w:szCs w:val="24"/>
        </w:rPr>
        <w:t>P</w:t>
      </w:r>
      <w:r w:rsidRPr="0018439E">
        <w:rPr>
          <w:rFonts w:ascii="Book Antiqua" w:eastAsia="MS Mincho" w:hAnsi="Book Antiqua" w:cs="Arial"/>
          <w:sz w:val="24"/>
          <w:szCs w:val="24"/>
        </w:rPr>
        <w:t xml:space="preserve"> = 0.17, </w:t>
      </w:r>
      <w:r w:rsidRPr="00D06543">
        <w:rPr>
          <w:rFonts w:ascii="Book Antiqua" w:eastAsia="MS Mincho" w:hAnsi="Book Antiqua" w:cs="Arial"/>
          <w:i/>
          <w:sz w:val="24"/>
          <w:szCs w:val="24"/>
        </w:rPr>
        <w:t>I</w:t>
      </w:r>
      <w:r w:rsidRPr="0018439E">
        <w:rPr>
          <w:rFonts w:ascii="Book Antiqua" w:eastAsia="MS Mincho" w:hAnsi="Book Antiqua" w:cs="Arial"/>
          <w:sz w:val="24"/>
          <w:szCs w:val="24"/>
          <w:vertAlign w:val="superscript"/>
        </w:rPr>
        <w:t>2</w:t>
      </w:r>
      <w:r w:rsidRPr="0018439E">
        <w:rPr>
          <w:rFonts w:ascii="Book Antiqua" w:eastAsia="MS Mincho" w:hAnsi="Book Antiqua" w:cs="Arial"/>
          <w:sz w:val="24"/>
          <w:szCs w:val="24"/>
        </w:rPr>
        <w:t xml:space="preserve"> = 0%). Anastomotic stenosis related to EJS was reported in 72 (2.9%) of 2,484 patients, and the incidence was 3.2% among LTG procedures and 2.7% among OTG procedures. The incidence of anastomotic stenosis related to EJS was slightly, but not significantly, higher in LTG than in OTG (OR </w:t>
      </w:r>
      <w:r w:rsidR="00D06543">
        <w:rPr>
          <w:rFonts w:ascii="Book Antiqua" w:eastAsia="SimSun" w:hAnsi="Book Antiqua" w:cs="Arial" w:hint="eastAsia"/>
          <w:sz w:val="24"/>
          <w:szCs w:val="24"/>
          <w:lang w:eastAsia="zh-CN"/>
        </w:rPr>
        <w:t xml:space="preserve">= </w:t>
      </w:r>
      <w:r w:rsidRPr="0018439E">
        <w:rPr>
          <w:rFonts w:ascii="Book Antiqua" w:eastAsia="MS Mincho" w:hAnsi="Book Antiqua" w:cs="Arial"/>
          <w:sz w:val="24"/>
          <w:szCs w:val="24"/>
        </w:rPr>
        <w:t xml:space="preserve">1.55, </w:t>
      </w:r>
      <w:r w:rsidR="00D06543">
        <w:rPr>
          <w:rFonts w:ascii="Book Antiqua" w:eastAsia="MS Mincho" w:hAnsi="Book Antiqua" w:cs="Arial"/>
          <w:sz w:val="24"/>
          <w:szCs w:val="24"/>
        </w:rPr>
        <w:t>95%CI:</w:t>
      </w:r>
      <w:r w:rsidRPr="0018439E">
        <w:rPr>
          <w:rFonts w:ascii="Book Antiqua" w:eastAsia="MS Mincho" w:hAnsi="Book Antiqua" w:cs="Arial"/>
          <w:sz w:val="24"/>
          <w:szCs w:val="24"/>
        </w:rPr>
        <w:t xml:space="preserve"> 0.94-2.54,</w:t>
      </w:r>
      <w:r w:rsidRPr="00D06543">
        <w:rPr>
          <w:rFonts w:ascii="Book Antiqua" w:eastAsia="MS Mincho" w:hAnsi="Book Antiqua" w:cs="Arial"/>
          <w:i/>
          <w:sz w:val="24"/>
          <w:szCs w:val="24"/>
        </w:rPr>
        <w:t xml:space="preserve"> P</w:t>
      </w:r>
      <w:r w:rsidRPr="0018439E">
        <w:rPr>
          <w:rFonts w:ascii="Book Antiqua" w:eastAsia="MS Mincho" w:hAnsi="Book Antiqua" w:cs="Arial"/>
          <w:sz w:val="24"/>
          <w:szCs w:val="24"/>
        </w:rPr>
        <w:t xml:space="preserve"> = 0.08, </w:t>
      </w:r>
      <w:r w:rsidRPr="00D06543">
        <w:rPr>
          <w:rFonts w:ascii="Book Antiqua" w:eastAsia="MS Mincho" w:hAnsi="Book Antiqua" w:cs="Arial"/>
          <w:i/>
          <w:sz w:val="24"/>
          <w:szCs w:val="24"/>
        </w:rPr>
        <w:t>I</w:t>
      </w:r>
      <w:r w:rsidRPr="0018439E">
        <w:rPr>
          <w:rFonts w:ascii="Book Antiqua" w:eastAsia="MS Mincho" w:hAnsi="Book Antiqua" w:cs="Arial"/>
          <w:sz w:val="24"/>
          <w:szCs w:val="24"/>
          <w:vertAlign w:val="superscript"/>
        </w:rPr>
        <w:t>2</w:t>
      </w:r>
      <w:r w:rsidRPr="0018439E">
        <w:rPr>
          <w:rFonts w:ascii="Book Antiqua" w:eastAsia="MS Mincho" w:hAnsi="Book Antiqua" w:cs="Arial"/>
          <w:sz w:val="24"/>
          <w:szCs w:val="24"/>
        </w:rPr>
        <w:t xml:space="preserve"> = 0%). The various procedures for LTG were classified into six categories in the review of case studies of LTG. The incidence of EJS leakage was similar (1.1</w:t>
      </w:r>
      <w:r w:rsidR="00D06543">
        <w:rPr>
          <w:rFonts w:ascii="Book Antiqua" w:eastAsia="SimSun" w:hAnsi="Book Antiqua" w:cs="Arial" w:hint="eastAsia"/>
          <w:sz w:val="24"/>
          <w:szCs w:val="24"/>
          <w:lang w:eastAsia="zh-CN"/>
        </w:rPr>
        <w:t>%</w:t>
      </w:r>
      <w:r w:rsidRPr="0018439E">
        <w:rPr>
          <w:rFonts w:ascii="Book Antiqua" w:eastAsia="MS Mincho" w:hAnsi="Book Antiqua" w:cs="Arial"/>
          <w:sz w:val="24"/>
          <w:szCs w:val="24"/>
        </w:rPr>
        <w:t xml:space="preserve"> to 3.2%), although the incidence of EJS stenosis was relatively high when the OrVil</w:t>
      </w:r>
      <w:r w:rsidRPr="0018439E">
        <w:rPr>
          <w:rFonts w:ascii="Book Antiqua" w:eastAsia="MS Mincho" w:hAnsi="Book Antiqua" w:cs="Arial"/>
          <w:sz w:val="24"/>
          <w:szCs w:val="24"/>
          <w:vertAlign w:val="superscript"/>
        </w:rPr>
        <w:t>TM</w:t>
      </w:r>
      <w:r w:rsidRPr="0018439E">
        <w:rPr>
          <w:rFonts w:ascii="Book Antiqua" w:eastAsia="MS Mincho" w:hAnsi="Book Antiqua" w:cs="Arial"/>
          <w:sz w:val="24"/>
          <w:szCs w:val="24"/>
        </w:rPr>
        <w:t xml:space="preserve"> was used (8.8%) compared with other procedures (1.0</w:t>
      </w:r>
      <w:r w:rsidR="00D06543">
        <w:rPr>
          <w:rFonts w:ascii="Book Antiqua" w:eastAsia="SimSun" w:hAnsi="Book Antiqua" w:cs="Arial" w:hint="eastAsia"/>
          <w:sz w:val="24"/>
          <w:szCs w:val="24"/>
          <w:lang w:eastAsia="zh-CN"/>
        </w:rPr>
        <w:t>%</w:t>
      </w:r>
      <w:r w:rsidRPr="0018439E">
        <w:rPr>
          <w:rFonts w:ascii="Book Antiqua" w:eastAsia="MS Mincho" w:hAnsi="Book Antiqua" w:cs="Arial"/>
          <w:sz w:val="24"/>
          <w:szCs w:val="24"/>
        </w:rPr>
        <w:t xml:space="preserve"> to 3.6%).</w:t>
      </w:r>
    </w:p>
    <w:p w:rsidR="00CF10F7" w:rsidRPr="0018439E" w:rsidRDefault="00CF10F7" w:rsidP="00D947A9">
      <w:pPr>
        <w:spacing w:line="480" w:lineRule="auto"/>
        <w:rPr>
          <w:rFonts w:ascii="Book Antiqua" w:eastAsia="SimSun" w:hAnsi="Book Antiqua" w:cs="Arial"/>
          <w:b/>
          <w:sz w:val="24"/>
          <w:szCs w:val="24"/>
          <w:lang w:eastAsia="zh-CN"/>
        </w:rPr>
      </w:pPr>
    </w:p>
    <w:p w:rsidR="00BB4687" w:rsidRPr="0018439E" w:rsidRDefault="00CF10F7" w:rsidP="00D947A9">
      <w:pPr>
        <w:spacing w:line="480" w:lineRule="auto"/>
        <w:rPr>
          <w:rFonts w:ascii="Book Antiqua" w:eastAsia="MS Mincho" w:hAnsi="Book Antiqua" w:cs="Arial"/>
          <w:b/>
          <w:sz w:val="24"/>
          <w:szCs w:val="24"/>
        </w:rPr>
      </w:pPr>
      <w:r w:rsidRPr="0018439E">
        <w:rPr>
          <w:rFonts w:ascii="Book Antiqua" w:eastAsia="MS Mincho" w:hAnsi="Book Antiqua" w:cs="Arial"/>
          <w:b/>
          <w:caps/>
          <w:sz w:val="24"/>
          <w:szCs w:val="24"/>
        </w:rPr>
        <w:t>Conclusion</w:t>
      </w:r>
      <w:r w:rsidR="00BB4687" w:rsidRPr="0018439E">
        <w:rPr>
          <w:rFonts w:ascii="Book Antiqua" w:eastAsia="MS Mincho" w:hAnsi="Book Antiqua" w:cs="Arial"/>
          <w:b/>
          <w:caps/>
          <w:sz w:val="24"/>
          <w:szCs w:val="24"/>
        </w:rPr>
        <w:t xml:space="preserve">: </w:t>
      </w:r>
      <w:r w:rsidR="00BB4687" w:rsidRPr="0018439E">
        <w:rPr>
          <w:rFonts w:ascii="Book Antiqua" w:eastAsia="MS Mincho" w:hAnsi="Book Antiqua" w:cs="Arial"/>
          <w:sz w:val="24"/>
          <w:szCs w:val="24"/>
        </w:rPr>
        <w:t>The incidence of anastomotic complications associated with EJS was not different between LTG and OTG. Anastomotic stenosis was relatively common when the OrVil</w:t>
      </w:r>
      <w:r w:rsidR="00BB4687" w:rsidRPr="0018439E">
        <w:rPr>
          <w:rFonts w:ascii="Book Antiqua" w:eastAsia="MS Mincho" w:hAnsi="Book Antiqua" w:cs="Arial"/>
          <w:sz w:val="24"/>
          <w:szCs w:val="24"/>
          <w:vertAlign w:val="superscript"/>
        </w:rPr>
        <w:t>TM</w:t>
      </w:r>
      <w:r w:rsidR="00BB4687" w:rsidRPr="0018439E">
        <w:rPr>
          <w:rFonts w:ascii="Book Antiqua" w:eastAsia="MS Mincho" w:hAnsi="Book Antiqua" w:cs="Arial"/>
          <w:sz w:val="24"/>
          <w:szCs w:val="24"/>
        </w:rPr>
        <w:t xml:space="preserve"> device was used.</w:t>
      </w:r>
    </w:p>
    <w:p w:rsidR="00BB4687" w:rsidRPr="0018439E" w:rsidRDefault="00BB4687" w:rsidP="00D947A9">
      <w:pPr>
        <w:spacing w:line="480" w:lineRule="auto"/>
        <w:rPr>
          <w:rFonts w:ascii="Book Antiqua" w:eastAsia="MS Mincho" w:hAnsi="Book Antiqua" w:cs="Arial"/>
          <w:sz w:val="24"/>
          <w:szCs w:val="24"/>
        </w:rPr>
      </w:pP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Arial"/>
          <w:b/>
          <w:sz w:val="24"/>
          <w:szCs w:val="24"/>
        </w:rPr>
        <w:t xml:space="preserve">Key words: </w:t>
      </w:r>
      <w:r w:rsidR="00D06543" w:rsidRPr="0018439E">
        <w:rPr>
          <w:rFonts w:ascii="Book Antiqua" w:eastAsia="MS Mincho" w:hAnsi="Book Antiqua" w:cs="Arial"/>
          <w:sz w:val="24"/>
          <w:szCs w:val="24"/>
        </w:rPr>
        <w:t xml:space="preserve">Gastric </w:t>
      </w:r>
      <w:r w:rsidRPr="0018439E">
        <w:rPr>
          <w:rFonts w:ascii="Book Antiqua" w:eastAsia="MS Mincho" w:hAnsi="Book Antiqua" w:cs="Arial"/>
          <w:sz w:val="24"/>
          <w:szCs w:val="24"/>
        </w:rPr>
        <w:t>cancer</w:t>
      </w:r>
      <w:r w:rsidR="00D06543">
        <w:rPr>
          <w:rFonts w:ascii="Book Antiqua" w:eastAsia="SimSun" w:hAnsi="Book Antiqua" w:cs="Arial" w:hint="eastAsia"/>
          <w:sz w:val="24"/>
          <w:szCs w:val="24"/>
          <w:lang w:eastAsia="zh-CN"/>
        </w:rPr>
        <w:t>;</w:t>
      </w:r>
      <w:r w:rsidRPr="0018439E">
        <w:rPr>
          <w:rFonts w:ascii="Book Antiqua" w:eastAsia="MS Mincho" w:hAnsi="Book Antiqua" w:cs="Arial"/>
          <w:sz w:val="24"/>
          <w:szCs w:val="24"/>
        </w:rPr>
        <w:t xml:space="preserve"> </w:t>
      </w:r>
      <w:r w:rsidR="00D06543" w:rsidRPr="0018439E">
        <w:rPr>
          <w:rFonts w:ascii="Book Antiqua" w:eastAsia="MS Mincho" w:hAnsi="Book Antiqua" w:cs="Arial"/>
          <w:sz w:val="24"/>
          <w:szCs w:val="24"/>
        </w:rPr>
        <w:t>Laparoscopic</w:t>
      </w:r>
      <w:r w:rsidR="00D06543">
        <w:rPr>
          <w:rFonts w:ascii="Book Antiqua" w:eastAsia="SimSun" w:hAnsi="Book Antiqua" w:cs="Arial" w:hint="eastAsia"/>
          <w:sz w:val="24"/>
          <w:szCs w:val="24"/>
          <w:lang w:eastAsia="zh-CN"/>
        </w:rPr>
        <w:t>;</w:t>
      </w:r>
      <w:r w:rsidRPr="0018439E">
        <w:rPr>
          <w:rFonts w:ascii="Book Antiqua" w:eastAsia="MS Mincho" w:hAnsi="Book Antiqua" w:cs="Arial"/>
          <w:sz w:val="24"/>
          <w:szCs w:val="24"/>
        </w:rPr>
        <w:t xml:space="preserve"> </w:t>
      </w:r>
      <w:r w:rsidR="00D06543" w:rsidRPr="0018439E">
        <w:rPr>
          <w:rFonts w:ascii="Book Antiqua" w:eastAsia="MS Mincho" w:hAnsi="Book Antiqua" w:cs="Arial"/>
          <w:sz w:val="24"/>
          <w:szCs w:val="24"/>
        </w:rPr>
        <w:t>Gastrectomy</w:t>
      </w:r>
      <w:r w:rsidR="00D06543">
        <w:rPr>
          <w:rFonts w:ascii="Book Antiqua" w:eastAsia="SimSun" w:hAnsi="Book Antiqua" w:cs="Arial" w:hint="eastAsia"/>
          <w:sz w:val="24"/>
          <w:szCs w:val="24"/>
          <w:lang w:eastAsia="zh-CN"/>
        </w:rPr>
        <w:t>;</w:t>
      </w:r>
      <w:r w:rsidRPr="0018439E">
        <w:rPr>
          <w:rFonts w:ascii="Book Antiqua" w:eastAsia="MS Mincho" w:hAnsi="Book Antiqua" w:cs="Arial"/>
          <w:sz w:val="24"/>
          <w:szCs w:val="24"/>
        </w:rPr>
        <w:t xml:space="preserve"> </w:t>
      </w:r>
      <w:r w:rsidR="00D06543" w:rsidRPr="0018439E">
        <w:rPr>
          <w:rFonts w:ascii="Book Antiqua" w:eastAsia="MS Mincho" w:hAnsi="Book Antiqua" w:cs="Arial"/>
          <w:sz w:val="24"/>
          <w:szCs w:val="24"/>
        </w:rPr>
        <w:t>Anastomosis</w:t>
      </w:r>
      <w:r w:rsidR="00D06543">
        <w:rPr>
          <w:rFonts w:ascii="Book Antiqua" w:eastAsia="SimSun" w:hAnsi="Book Antiqua" w:cs="Arial" w:hint="eastAsia"/>
          <w:sz w:val="24"/>
          <w:szCs w:val="24"/>
          <w:lang w:eastAsia="zh-CN"/>
        </w:rPr>
        <w:t>;</w:t>
      </w:r>
      <w:r w:rsidRPr="0018439E">
        <w:rPr>
          <w:rFonts w:ascii="Book Antiqua" w:eastAsia="MS Mincho" w:hAnsi="Book Antiqua" w:cs="Arial"/>
          <w:sz w:val="24"/>
          <w:szCs w:val="24"/>
        </w:rPr>
        <w:t xml:space="preserve"> </w:t>
      </w:r>
      <w:r w:rsidR="00D06543" w:rsidRPr="0018439E">
        <w:rPr>
          <w:rFonts w:ascii="Book Antiqua" w:eastAsia="MS Mincho" w:hAnsi="Book Antiqua" w:cs="Arial"/>
          <w:sz w:val="24"/>
          <w:szCs w:val="24"/>
        </w:rPr>
        <w:t>Complication</w:t>
      </w:r>
    </w:p>
    <w:p w:rsidR="00BB4687" w:rsidRDefault="00BB4687" w:rsidP="00D947A9">
      <w:pPr>
        <w:spacing w:line="480" w:lineRule="auto"/>
        <w:rPr>
          <w:rFonts w:ascii="Book Antiqua" w:eastAsia="SimSun" w:hAnsi="Book Antiqua" w:cs="Arial"/>
          <w:b/>
          <w:sz w:val="24"/>
          <w:szCs w:val="24"/>
          <w:lang w:eastAsia="zh-CN"/>
        </w:rPr>
      </w:pPr>
    </w:p>
    <w:p w:rsidR="00D06543" w:rsidRDefault="00D06543" w:rsidP="00D06543">
      <w:pPr>
        <w:autoSpaceDE w:val="0"/>
        <w:autoSpaceDN w:val="0"/>
        <w:adjustRightInd w:val="0"/>
        <w:snapToGrid w:val="0"/>
        <w:spacing w:line="360" w:lineRule="auto"/>
        <w:rPr>
          <w:rFonts w:ascii="Book Antiqua" w:hAnsi="Book Antiqua" w:cs="Arial Unicode MS"/>
          <w:sz w:val="24"/>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D06543" w:rsidRPr="00D06543" w:rsidRDefault="00D06543" w:rsidP="00D947A9">
      <w:pPr>
        <w:spacing w:line="480" w:lineRule="auto"/>
        <w:rPr>
          <w:rFonts w:ascii="Book Antiqua" w:eastAsia="SimSun" w:hAnsi="Book Antiqua" w:cs="Arial"/>
          <w:b/>
          <w:sz w:val="24"/>
          <w:szCs w:val="24"/>
          <w:lang w:eastAsia="zh-CN"/>
        </w:rPr>
      </w:pP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Arial"/>
          <w:b/>
          <w:sz w:val="24"/>
          <w:szCs w:val="24"/>
        </w:rPr>
        <w:t xml:space="preserve">Core tip: </w:t>
      </w:r>
      <w:r w:rsidRPr="0018439E">
        <w:rPr>
          <w:rFonts w:ascii="Book Antiqua" w:eastAsia="MS Mincho" w:hAnsi="Book Antiqua" w:cs="Arial"/>
          <w:sz w:val="24"/>
          <w:szCs w:val="24"/>
        </w:rPr>
        <w:t>In this updated meta-analysis of non-</w:t>
      </w:r>
      <w:r w:rsidR="00D06543" w:rsidRPr="0018439E">
        <w:rPr>
          <w:rFonts w:ascii="Book Antiqua" w:eastAsia="MS Mincho" w:hAnsi="Book Antiqua" w:cs="Arial"/>
          <w:sz w:val="24"/>
          <w:szCs w:val="24"/>
        </w:rPr>
        <w:t xml:space="preserve">randomized controlled trials </w:t>
      </w:r>
      <w:r w:rsidRPr="0018439E">
        <w:rPr>
          <w:rFonts w:ascii="Book Antiqua" w:eastAsia="MS Mincho" w:hAnsi="Book Antiqua" w:cs="Arial"/>
          <w:sz w:val="24"/>
          <w:szCs w:val="24"/>
        </w:rPr>
        <w:t xml:space="preserve">comparing </w:t>
      </w:r>
      <w:r w:rsidR="00D06543" w:rsidRPr="0018439E">
        <w:rPr>
          <w:rFonts w:ascii="Book Antiqua" w:eastAsia="MS Mincho" w:hAnsi="Book Antiqua" w:cs="Arial"/>
          <w:sz w:val="24"/>
          <w:szCs w:val="24"/>
        </w:rPr>
        <w:t>laparoscopic total gastrectomy (LTG)</w:t>
      </w:r>
      <w:r w:rsidR="00D06543">
        <w:rPr>
          <w:rFonts w:ascii="Book Antiqua" w:eastAsia="SimSun" w:hAnsi="Book Antiqua" w:cs="Arial" w:hint="eastAsia"/>
          <w:sz w:val="24"/>
          <w:szCs w:val="24"/>
          <w:lang w:eastAsia="zh-CN"/>
        </w:rPr>
        <w:t xml:space="preserve"> </w:t>
      </w:r>
      <w:r w:rsidRPr="0018439E">
        <w:rPr>
          <w:rFonts w:ascii="Book Antiqua" w:eastAsia="MS Mincho" w:hAnsi="Book Antiqua" w:cs="Arial"/>
          <w:sz w:val="24"/>
          <w:szCs w:val="24"/>
        </w:rPr>
        <w:t xml:space="preserve">and </w:t>
      </w:r>
      <w:r w:rsidR="00D06543" w:rsidRPr="0018439E">
        <w:rPr>
          <w:rFonts w:ascii="Book Antiqua" w:eastAsia="MS Mincho" w:hAnsi="Book Antiqua" w:cs="Arial"/>
          <w:sz w:val="24"/>
          <w:szCs w:val="24"/>
        </w:rPr>
        <w:t>open total gastrectomy</w:t>
      </w:r>
      <w:r w:rsidRPr="0018439E">
        <w:rPr>
          <w:rFonts w:ascii="Book Antiqua" w:eastAsia="MS Mincho" w:hAnsi="Book Antiqua" w:cs="Arial"/>
          <w:sz w:val="24"/>
          <w:szCs w:val="24"/>
        </w:rPr>
        <w:t>, the incidence of anastomotic leakage was similar, and that of anastomotic stenosis was slightly, but not significantly, higher when LTG was performed. The incidence of anastomotic stenosis was relatively high for new procedures that utilize a trans-orally inserted anvil (OrVil</w:t>
      </w:r>
      <w:r w:rsidRPr="0018439E">
        <w:rPr>
          <w:rFonts w:ascii="Book Antiqua" w:eastAsia="MS Mincho" w:hAnsi="Book Antiqua" w:cs="Arial"/>
          <w:sz w:val="24"/>
          <w:szCs w:val="24"/>
          <w:vertAlign w:val="superscript"/>
        </w:rPr>
        <w:t>TM</w:t>
      </w:r>
      <w:r w:rsidRPr="0018439E">
        <w:rPr>
          <w:rFonts w:ascii="Book Antiqua" w:eastAsia="MS Mincho" w:hAnsi="Book Antiqua" w:cs="Arial"/>
          <w:sz w:val="24"/>
          <w:szCs w:val="24"/>
        </w:rPr>
        <w:t>) in reported case series of LTG.</w:t>
      </w:r>
    </w:p>
    <w:p w:rsidR="00BB4687" w:rsidRDefault="00BB4687" w:rsidP="00D947A9">
      <w:pPr>
        <w:spacing w:line="480" w:lineRule="auto"/>
        <w:rPr>
          <w:rFonts w:ascii="Book Antiqua" w:eastAsia="SimSun" w:hAnsi="Book Antiqua" w:cs="Arial"/>
          <w:sz w:val="24"/>
          <w:szCs w:val="24"/>
          <w:lang w:eastAsia="zh-CN"/>
        </w:rPr>
      </w:pPr>
    </w:p>
    <w:p w:rsidR="00D06543" w:rsidRDefault="00D06543" w:rsidP="00D06543">
      <w:pPr>
        <w:spacing w:line="480" w:lineRule="auto"/>
        <w:rPr>
          <w:rFonts w:ascii="Book Antiqua" w:eastAsia="SimSun" w:hAnsi="Book Antiqua"/>
          <w:sz w:val="24"/>
          <w:lang w:eastAsia="zh-CN"/>
        </w:rPr>
      </w:pPr>
      <w:r w:rsidRPr="00D06543">
        <w:rPr>
          <w:rFonts w:ascii="Book Antiqua" w:eastAsia="SimSun" w:hAnsi="Book Antiqua" w:cs="Arial"/>
          <w:sz w:val="24"/>
          <w:szCs w:val="24"/>
          <w:lang w:eastAsia="zh-CN"/>
        </w:rPr>
        <w:t>Inokuchi</w:t>
      </w:r>
      <w:r>
        <w:rPr>
          <w:rFonts w:ascii="Book Antiqua" w:eastAsia="SimSun" w:hAnsi="Book Antiqua" w:cs="Arial" w:hint="eastAsia"/>
          <w:sz w:val="24"/>
          <w:szCs w:val="24"/>
          <w:lang w:eastAsia="zh-CN"/>
        </w:rPr>
        <w:t xml:space="preserve"> M</w:t>
      </w:r>
      <w:r w:rsidRPr="00D06543">
        <w:rPr>
          <w:rFonts w:ascii="Book Antiqua" w:eastAsia="SimSun" w:hAnsi="Book Antiqua" w:cs="Arial"/>
          <w:sz w:val="24"/>
          <w:szCs w:val="24"/>
          <w:lang w:eastAsia="zh-CN"/>
        </w:rPr>
        <w:t>, Otsuki</w:t>
      </w:r>
      <w:r>
        <w:rPr>
          <w:rFonts w:ascii="Book Antiqua" w:eastAsia="SimSun" w:hAnsi="Book Antiqua" w:cs="Arial" w:hint="eastAsia"/>
          <w:sz w:val="24"/>
          <w:szCs w:val="24"/>
          <w:lang w:eastAsia="zh-CN"/>
        </w:rPr>
        <w:t xml:space="preserve"> S</w:t>
      </w:r>
      <w:r w:rsidRPr="00D06543">
        <w:rPr>
          <w:rFonts w:ascii="Book Antiqua" w:eastAsia="SimSun" w:hAnsi="Book Antiqua" w:cs="Arial"/>
          <w:sz w:val="24"/>
          <w:szCs w:val="24"/>
          <w:lang w:eastAsia="zh-CN"/>
        </w:rPr>
        <w:t>, Fujimori</w:t>
      </w:r>
      <w:r>
        <w:rPr>
          <w:rFonts w:ascii="Book Antiqua" w:eastAsia="SimSun" w:hAnsi="Book Antiqua" w:cs="Arial" w:hint="eastAsia"/>
          <w:sz w:val="24"/>
          <w:szCs w:val="24"/>
          <w:lang w:eastAsia="zh-CN"/>
        </w:rPr>
        <w:t xml:space="preserve"> Y</w:t>
      </w:r>
      <w:r w:rsidRPr="00D06543">
        <w:rPr>
          <w:rFonts w:ascii="Book Antiqua" w:eastAsia="SimSun" w:hAnsi="Book Antiqua" w:cs="Arial"/>
          <w:sz w:val="24"/>
          <w:szCs w:val="24"/>
          <w:lang w:eastAsia="zh-CN"/>
        </w:rPr>
        <w:t>, Sato</w:t>
      </w:r>
      <w:r>
        <w:rPr>
          <w:rFonts w:ascii="Book Antiqua" w:eastAsia="SimSun" w:hAnsi="Book Antiqua" w:cs="Arial" w:hint="eastAsia"/>
          <w:sz w:val="24"/>
          <w:szCs w:val="24"/>
          <w:lang w:eastAsia="zh-CN"/>
        </w:rPr>
        <w:t xml:space="preserve"> Y</w:t>
      </w:r>
      <w:r w:rsidRPr="00D06543">
        <w:rPr>
          <w:rFonts w:ascii="Book Antiqua" w:eastAsia="SimSun" w:hAnsi="Book Antiqua" w:cs="Arial"/>
          <w:sz w:val="24"/>
          <w:szCs w:val="24"/>
          <w:lang w:eastAsia="zh-CN"/>
        </w:rPr>
        <w:t>, Nakagawa</w:t>
      </w:r>
      <w:r>
        <w:rPr>
          <w:rFonts w:ascii="Book Antiqua" w:eastAsia="SimSun" w:hAnsi="Book Antiqua" w:cs="Arial" w:hint="eastAsia"/>
          <w:sz w:val="24"/>
          <w:szCs w:val="24"/>
          <w:lang w:eastAsia="zh-CN"/>
        </w:rPr>
        <w:t xml:space="preserve"> M</w:t>
      </w:r>
      <w:r w:rsidRPr="00D06543">
        <w:rPr>
          <w:rFonts w:ascii="Book Antiqua" w:eastAsia="SimSun" w:hAnsi="Book Antiqua" w:cs="Arial"/>
          <w:sz w:val="24"/>
          <w:szCs w:val="24"/>
          <w:lang w:eastAsia="zh-CN"/>
        </w:rPr>
        <w:t>, Kojima</w:t>
      </w:r>
      <w:r>
        <w:rPr>
          <w:rFonts w:ascii="Book Antiqua" w:eastAsia="SimSun" w:hAnsi="Book Antiqua" w:cs="Arial" w:hint="eastAsia"/>
          <w:sz w:val="24"/>
          <w:szCs w:val="24"/>
          <w:lang w:eastAsia="zh-CN"/>
        </w:rPr>
        <w:t xml:space="preserve"> K. </w:t>
      </w:r>
      <w:r w:rsidRPr="00D06543">
        <w:rPr>
          <w:rFonts w:ascii="Book Antiqua" w:eastAsia="SimSun" w:hAnsi="Book Antiqua" w:cs="Arial"/>
          <w:sz w:val="24"/>
          <w:szCs w:val="24"/>
          <w:lang w:eastAsia="zh-CN"/>
        </w:rPr>
        <w:t>Systematic review of anastomotic complications of esophagojejunostomy after laparoscopic total gastrectomy</w:t>
      </w:r>
      <w:r>
        <w:rPr>
          <w:rFonts w:ascii="Book Antiqua" w:eastAsia="SimSun" w:hAnsi="Book Antiqua" w:cs="Arial" w:hint="eastAsia"/>
          <w:sz w:val="24"/>
          <w:szCs w:val="24"/>
          <w:lang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rsidR="00D06543" w:rsidRDefault="00D06543" w:rsidP="00D06543">
      <w:pPr>
        <w:spacing w:line="480" w:lineRule="auto"/>
        <w:rPr>
          <w:rFonts w:ascii="Book Antiqua" w:eastAsia="SimSun" w:hAnsi="Book Antiqua" w:cs="Arial"/>
          <w:sz w:val="24"/>
          <w:szCs w:val="24"/>
          <w:lang w:eastAsia="zh-CN"/>
        </w:rPr>
      </w:pPr>
      <w:r>
        <w:rPr>
          <w:rFonts w:ascii="Book Antiqua" w:eastAsia="SimSun" w:hAnsi="Book Antiqua" w:cs="Arial"/>
          <w:sz w:val="24"/>
          <w:szCs w:val="24"/>
          <w:lang w:eastAsia="zh-CN"/>
        </w:rPr>
        <w:br w:type="page"/>
      </w:r>
    </w:p>
    <w:p w:rsidR="00BB4687" w:rsidRPr="00D06543" w:rsidRDefault="00BB4687" w:rsidP="00D947A9">
      <w:pPr>
        <w:spacing w:line="480" w:lineRule="auto"/>
        <w:rPr>
          <w:rFonts w:ascii="Book Antiqua" w:eastAsia="MS Mincho" w:hAnsi="Book Antiqua" w:cs="Arial"/>
          <w:caps/>
          <w:color w:val="FF0000"/>
          <w:sz w:val="24"/>
          <w:szCs w:val="24"/>
        </w:rPr>
      </w:pPr>
      <w:r w:rsidRPr="00D06543">
        <w:rPr>
          <w:rFonts w:ascii="Book Antiqua" w:eastAsia="MS Mincho" w:hAnsi="Book Antiqua" w:cs="Arial"/>
          <w:b/>
          <w:caps/>
          <w:sz w:val="24"/>
          <w:szCs w:val="24"/>
        </w:rPr>
        <w:lastRenderedPageBreak/>
        <w:t>Introduction</w:t>
      </w: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Arial"/>
          <w:sz w:val="24"/>
          <w:szCs w:val="24"/>
        </w:rPr>
        <w:t>Laparoscopic distal gastrectomy (LDG) is an established minimally invasive procedure for the treatment of gastric cancer, particularly early-stage disease. Several meta-analyses of randomized controlled trials (RCTs) comparing LDG with conventional open distal gastrectomy (ODG) have reported the short-term advantages of LDG, such as less pain, less operative</w:t>
      </w:r>
      <w:r w:rsidR="005B122D" w:rsidRPr="0018439E">
        <w:rPr>
          <w:rFonts w:ascii="Book Antiqua" w:eastAsia="MS Mincho" w:hAnsi="Book Antiqua" w:cs="Arial"/>
          <w:sz w:val="24"/>
          <w:szCs w:val="24"/>
        </w:rPr>
        <w:t xml:space="preserve"> bleeding, and earlier recovery</w:t>
      </w:r>
      <w:r w:rsidRPr="0018439E">
        <w:rPr>
          <w:rFonts w:ascii="Book Antiqua" w:eastAsia="MS Mincho" w:hAnsi="Book Antiqua" w:cs="Arial"/>
          <w:sz w:val="24"/>
          <w:szCs w:val="24"/>
          <w:vertAlign w:val="superscript"/>
        </w:rPr>
        <w:t>[1-5]</w:t>
      </w:r>
      <w:r w:rsidRPr="0018439E">
        <w:rPr>
          <w:rFonts w:ascii="Book Antiqua" w:eastAsia="MS Mincho" w:hAnsi="Book Antiqua" w:cs="Arial"/>
          <w:sz w:val="24"/>
          <w:szCs w:val="24"/>
        </w:rPr>
        <w:t>. Moreover, LDG was associated with fewer minor postoperative complications, such as wound infection and medical complications, compared with ODG in several me</w:t>
      </w:r>
      <w:r w:rsidR="00E4264F" w:rsidRPr="0018439E">
        <w:rPr>
          <w:rFonts w:ascii="Book Antiqua" w:eastAsia="MS Mincho" w:hAnsi="Book Antiqua" w:cs="Arial"/>
          <w:sz w:val="24"/>
          <w:szCs w:val="24"/>
        </w:rPr>
        <w:t>ta-analyses, including non-RCTs</w:t>
      </w:r>
      <w:r w:rsidR="00D06543">
        <w:rPr>
          <w:rFonts w:ascii="Book Antiqua" w:eastAsia="MS Mincho" w:hAnsi="Book Antiqua" w:cs="Arial"/>
          <w:sz w:val="24"/>
          <w:szCs w:val="24"/>
          <w:vertAlign w:val="superscript"/>
        </w:rPr>
        <w:t>[6,</w:t>
      </w:r>
      <w:r w:rsidRPr="0018439E">
        <w:rPr>
          <w:rFonts w:ascii="Book Antiqua" w:eastAsia="MS Mincho" w:hAnsi="Book Antiqua" w:cs="Arial"/>
          <w:sz w:val="24"/>
          <w:szCs w:val="24"/>
          <w:vertAlign w:val="superscript"/>
        </w:rPr>
        <w:t>7]</w:t>
      </w:r>
      <w:r w:rsidRPr="0018439E">
        <w:rPr>
          <w:rFonts w:ascii="Book Antiqua" w:eastAsia="MS Mincho" w:hAnsi="Book Antiqua" w:cs="Arial"/>
          <w:sz w:val="24"/>
          <w:szCs w:val="24"/>
        </w:rPr>
        <w:t xml:space="preserve">. In contrast, no RCTs comparing laparoscopic total gastrectomy (LTG) with open total gastrectomy (OTG) have been reported, although one RCT compared laparoscopy-assisted gastrectomy including both distal and total gastrectomy </w:t>
      </w:r>
      <w:r w:rsidR="00E4264F" w:rsidRPr="0018439E">
        <w:rPr>
          <w:rFonts w:ascii="Book Antiqua" w:eastAsia="MS Mincho" w:hAnsi="Book Antiqua" w:cs="Arial"/>
          <w:sz w:val="24"/>
          <w:szCs w:val="24"/>
        </w:rPr>
        <w:t>with open gastrectomy</w:t>
      </w:r>
      <w:r w:rsidRPr="0018439E">
        <w:rPr>
          <w:rFonts w:ascii="Book Antiqua" w:eastAsia="MS Mincho" w:hAnsi="Book Antiqua" w:cs="Arial"/>
          <w:sz w:val="24"/>
          <w:szCs w:val="24"/>
          <w:vertAlign w:val="superscript"/>
        </w:rPr>
        <w:t>[8]</w:t>
      </w:r>
      <w:r w:rsidRPr="0018439E">
        <w:rPr>
          <w:rFonts w:ascii="Book Antiqua" w:eastAsia="MS Mincho" w:hAnsi="Book Antiqua" w:cs="Arial"/>
          <w:sz w:val="24"/>
          <w:szCs w:val="24"/>
        </w:rPr>
        <w:t xml:space="preserve">. Esophagojejunostomy (EJS) after LTG is a complicated procedure requiring extensive experience and a skilled technique, which is a major reason why LTG is not as commonly performed as LDG. However, several meta-analyses of non-RCTs that included patients with mismatched clinical factors have been reported. First, in 2012, Haverkamp </w:t>
      </w:r>
      <w:r w:rsidR="00D06543" w:rsidRPr="00D06543">
        <w:rPr>
          <w:rFonts w:ascii="Book Antiqua" w:eastAsia="MS Mincho" w:hAnsi="Book Antiqua" w:cs="Arial"/>
          <w:i/>
          <w:sz w:val="24"/>
          <w:szCs w:val="24"/>
        </w:rPr>
        <w:t>et al</w:t>
      </w:r>
      <w:r w:rsidR="00322EA2" w:rsidRPr="0018439E">
        <w:rPr>
          <w:rFonts w:ascii="Book Antiqua" w:eastAsia="MS Mincho" w:hAnsi="Book Antiqua" w:cs="Arial"/>
          <w:sz w:val="24"/>
          <w:szCs w:val="24"/>
          <w:vertAlign w:val="superscript"/>
        </w:rPr>
        <w:t>[9]</w:t>
      </w:r>
      <w:r w:rsidRPr="0018439E">
        <w:rPr>
          <w:rFonts w:ascii="Book Antiqua" w:eastAsia="MS Mincho" w:hAnsi="Book Antiqua" w:cs="Arial"/>
          <w:sz w:val="24"/>
          <w:szCs w:val="24"/>
        </w:rPr>
        <w:t xml:space="preserve"> published a meta-analysis of 8 non-RCTs, showing that LTG was associated </w:t>
      </w:r>
      <w:r w:rsidRPr="0018439E">
        <w:rPr>
          <w:rFonts w:ascii="Book Antiqua" w:eastAsia="MS Mincho" w:hAnsi="Book Antiqua" w:cs="Arial"/>
          <w:sz w:val="24"/>
          <w:szCs w:val="24"/>
        </w:rPr>
        <w:lastRenderedPageBreak/>
        <w:t>with a longer operative time, less blood loss, and a shorter</w:t>
      </w:r>
      <w:r w:rsidR="00E4264F" w:rsidRPr="0018439E">
        <w:rPr>
          <w:rFonts w:ascii="Book Antiqua" w:eastAsia="MS Mincho" w:hAnsi="Book Antiqua" w:cs="Arial"/>
          <w:sz w:val="24"/>
          <w:szCs w:val="24"/>
        </w:rPr>
        <w:t xml:space="preserve"> hospital stay than OTG</w:t>
      </w:r>
      <w:r w:rsidRPr="0018439E">
        <w:rPr>
          <w:rFonts w:ascii="Book Antiqua" w:eastAsia="MS Mincho" w:hAnsi="Book Antiqua" w:cs="Arial"/>
          <w:sz w:val="24"/>
          <w:szCs w:val="24"/>
        </w:rPr>
        <w:t xml:space="preserve">. Postoperative complications did not differ between LTG and OTG in their meta-analysis. Shen </w:t>
      </w:r>
      <w:r w:rsidR="00D06543" w:rsidRPr="00D06543">
        <w:rPr>
          <w:rFonts w:ascii="Book Antiqua" w:eastAsia="MS Mincho" w:hAnsi="Book Antiqua" w:cs="Arial"/>
          <w:i/>
          <w:sz w:val="24"/>
          <w:szCs w:val="24"/>
        </w:rPr>
        <w:t>et al</w:t>
      </w:r>
      <w:r w:rsidR="00322EA2" w:rsidRPr="0018439E">
        <w:rPr>
          <w:rFonts w:ascii="Book Antiqua" w:eastAsia="MS Mincho" w:hAnsi="Book Antiqua" w:cs="Arial"/>
          <w:sz w:val="24"/>
          <w:szCs w:val="24"/>
          <w:vertAlign w:val="superscript"/>
        </w:rPr>
        <w:t>[10]</w:t>
      </w:r>
      <w:r w:rsidRPr="0018439E">
        <w:rPr>
          <w:rFonts w:ascii="Book Antiqua" w:eastAsia="MS Mincho" w:hAnsi="Book Antiqua" w:cs="Arial"/>
          <w:sz w:val="24"/>
          <w:szCs w:val="24"/>
        </w:rPr>
        <w:t xml:space="preserve"> demonstrated that LTG was associated with a slightly, but not significantly, lower incidence of postoperative complications than OTG. Regarding individual complications, there were slightly lower risks of wound i</w:t>
      </w:r>
      <w:r w:rsidR="00E4264F" w:rsidRPr="0018439E">
        <w:rPr>
          <w:rFonts w:ascii="Book Antiqua" w:eastAsia="MS Mincho" w:hAnsi="Book Antiqua" w:cs="Arial"/>
          <w:sz w:val="24"/>
          <w:szCs w:val="24"/>
        </w:rPr>
        <w:t>nfection and pneumonia with LTG</w:t>
      </w:r>
      <w:r w:rsidRPr="0018439E">
        <w:rPr>
          <w:rFonts w:ascii="Book Antiqua" w:eastAsia="MS Mincho" w:hAnsi="Book Antiqua" w:cs="Arial"/>
          <w:sz w:val="24"/>
          <w:szCs w:val="24"/>
        </w:rPr>
        <w:t xml:space="preserve">. Chen </w:t>
      </w:r>
      <w:r w:rsidR="00D06543" w:rsidRPr="00D06543">
        <w:rPr>
          <w:rFonts w:ascii="Book Antiqua" w:eastAsia="MS Mincho" w:hAnsi="Book Antiqua" w:cs="Arial"/>
          <w:i/>
          <w:sz w:val="24"/>
          <w:szCs w:val="24"/>
        </w:rPr>
        <w:t>et al</w:t>
      </w:r>
      <w:r w:rsidR="00322EA2" w:rsidRPr="0018439E">
        <w:rPr>
          <w:rFonts w:ascii="Book Antiqua" w:eastAsia="MS Mincho" w:hAnsi="Book Antiqua" w:cs="Arial"/>
          <w:sz w:val="24"/>
          <w:szCs w:val="24"/>
          <w:vertAlign w:val="superscript"/>
        </w:rPr>
        <w:t>[11]</w:t>
      </w:r>
      <w:r w:rsidRPr="0018439E">
        <w:rPr>
          <w:rFonts w:ascii="Book Antiqua" w:eastAsia="MS Mincho" w:hAnsi="Book Antiqua" w:cs="Arial"/>
          <w:sz w:val="24"/>
          <w:szCs w:val="24"/>
        </w:rPr>
        <w:t xml:space="preserve"> showed that postoperative medical complications were significantly less frequent with LTG than with OTG, but surgical comp</w:t>
      </w:r>
      <w:r w:rsidR="00E4264F" w:rsidRPr="0018439E">
        <w:rPr>
          <w:rFonts w:ascii="Book Antiqua" w:eastAsia="MS Mincho" w:hAnsi="Book Antiqua" w:cs="Arial"/>
          <w:sz w:val="24"/>
          <w:szCs w:val="24"/>
        </w:rPr>
        <w:t>lications were not</w:t>
      </w:r>
      <w:r w:rsidRPr="0018439E">
        <w:rPr>
          <w:rFonts w:ascii="Book Antiqua" w:eastAsia="MS Mincho" w:hAnsi="Book Antiqua" w:cs="Arial"/>
          <w:sz w:val="24"/>
          <w:szCs w:val="24"/>
        </w:rPr>
        <w:t>. In two meta-analyses published in 2014, LTG was shown to result in a longer operative time, less blood loss, lower analgesic use, earlier passage of flatus, quicker resumption of oral intake, earlier hospital discharge, and fewer p</w:t>
      </w:r>
      <w:r w:rsidR="00E4264F" w:rsidRPr="0018439E">
        <w:rPr>
          <w:rFonts w:ascii="Book Antiqua" w:eastAsia="MS Mincho" w:hAnsi="Book Antiqua" w:cs="Arial"/>
          <w:sz w:val="24"/>
          <w:szCs w:val="24"/>
        </w:rPr>
        <w:t>ostoperative complications</w:t>
      </w:r>
      <w:r w:rsidR="00322EA2">
        <w:rPr>
          <w:rFonts w:ascii="Book Antiqua" w:eastAsia="MS Mincho" w:hAnsi="Book Antiqua" w:cs="Arial"/>
          <w:sz w:val="24"/>
          <w:szCs w:val="24"/>
          <w:vertAlign w:val="superscript"/>
        </w:rPr>
        <w:t>[12,</w:t>
      </w:r>
      <w:r w:rsidRPr="0018439E">
        <w:rPr>
          <w:rFonts w:ascii="Book Antiqua" w:eastAsia="MS Mincho" w:hAnsi="Book Antiqua" w:cs="Arial"/>
          <w:sz w:val="24"/>
          <w:szCs w:val="24"/>
          <w:vertAlign w:val="superscript"/>
        </w:rPr>
        <w:t>13]</w:t>
      </w:r>
      <w:r w:rsidRPr="0018439E">
        <w:rPr>
          <w:rFonts w:ascii="Book Antiqua" w:eastAsia="MS Mincho" w:hAnsi="Book Antiqua" w:cs="Arial"/>
          <w:sz w:val="24"/>
          <w:szCs w:val="24"/>
        </w:rPr>
        <w:t xml:space="preserve">. Regarding individual complications, LTG was associated with fewer </w:t>
      </w:r>
      <w:r w:rsidR="00E4264F" w:rsidRPr="0018439E">
        <w:rPr>
          <w:rFonts w:ascii="Book Antiqua" w:eastAsia="MS Mincho" w:hAnsi="Book Antiqua" w:cs="Arial"/>
          <w:sz w:val="24"/>
          <w:szCs w:val="24"/>
        </w:rPr>
        <w:t>wound-related problems than OTG</w:t>
      </w:r>
      <w:r w:rsidRPr="0018439E">
        <w:rPr>
          <w:rFonts w:ascii="Book Antiqua" w:eastAsia="MS Mincho" w:hAnsi="Book Antiqua" w:cs="Arial"/>
          <w:sz w:val="24"/>
          <w:szCs w:val="24"/>
          <w:vertAlign w:val="superscript"/>
        </w:rPr>
        <w:t>[12]</w:t>
      </w:r>
      <w:r w:rsidRPr="0018439E">
        <w:rPr>
          <w:rFonts w:ascii="Book Antiqua" w:eastAsia="MS Mincho" w:hAnsi="Book Antiqua" w:cs="Arial"/>
          <w:sz w:val="24"/>
          <w:szCs w:val="24"/>
        </w:rPr>
        <w:t>.</w:t>
      </w:r>
    </w:p>
    <w:p w:rsidR="00BB4687" w:rsidRPr="0018439E" w:rsidRDefault="00BB4687" w:rsidP="00322EA2">
      <w:pPr>
        <w:spacing w:line="480" w:lineRule="auto"/>
        <w:ind w:firstLineChars="200" w:firstLine="480"/>
        <w:rPr>
          <w:rFonts w:ascii="Book Antiqua" w:eastAsia="MS Mincho" w:hAnsi="Book Antiqua" w:cs="Arial"/>
          <w:sz w:val="24"/>
          <w:szCs w:val="24"/>
        </w:rPr>
      </w:pPr>
      <w:r w:rsidRPr="0018439E">
        <w:rPr>
          <w:rFonts w:ascii="Book Antiqua" w:eastAsia="MS Mincho" w:hAnsi="Book Antiqua" w:cs="Arial"/>
          <w:sz w:val="24"/>
          <w:szCs w:val="24"/>
        </w:rPr>
        <w:t xml:space="preserve">This review focused on anastomotic complications of EJS after LTG. We conducted a meta-analysis of postoperative anastomotic complications of EJS, such as anastomotic leakage and stenosis, by analyzing the results of non-RCTs that compared LTG with OTG. In addition, we analyzed case series of EJS in conjunction with LTG and evaluated the different procedures used to perform </w:t>
      </w:r>
      <w:r w:rsidRPr="0018439E">
        <w:rPr>
          <w:rFonts w:ascii="Book Antiqua" w:eastAsia="MS Mincho" w:hAnsi="Book Antiqua" w:cs="Arial"/>
          <w:sz w:val="24"/>
          <w:szCs w:val="24"/>
        </w:rPr>
        <w:lastRenderedPageBreak/>
        <w:t>EJS.</w:t>
      </w:r>
    </w:p>
    <w:p w:rsidR="00BB4687" w:rsidRPr="0018439E" w:rsidRDefault="00BB4687" w:rsidP="00D947A9">
      <w:pPr>
        <w:spacing w:line="480" w:lineRule="auto"/>
        <w:rPr>
          <w:rFonts w:ascii="Book Antiqua" w:eastAsia="MS Mincho" w:hAnsi="Book Antiqua" w:cs="Arial"/>
          <w:sz w:val="24"/>
          <w:szCs w:val="24"/>
        </w:rPr>
      </w:pPr>
    </w:p>
    <w:p w:rsidR="00BB4687" w:rsidRPr="00322EA2" w:rsidRDefault="00BB4687" w:rsidP="00D947A9">
      <w:pPr>
        <w:spacing w:line="480" w:lineRule="auto"/>
        <w:rPr>
          <w:rFonts w:ascii="Book Antiqua" w:eastAsia="MS Mincho" w:hAnsi="Book Antiqua" w:cs="Arial"/>
          <w:b/>
          <w:caps/>
          <w:sz w:val="24"/>
          <w:szCs w:val="24"/>
        </w:rPr>
      </w:pPr>
      <w:r w:rsidRPr="00322EA2">
        <w:rPr>
          <w:rFonts w:ascii="Book Antiqua" w:eastAsia="MS Mincho" w:hAnsi="Book Antiqua" w:cs="Arial"/>
          <w:b/>
          <w:caps/>
          <w:sz w:val="24"/>
          <w:szCs w:val="24"/>
        </w:rPr>
        <w:t xml:space="preserve">Materials and methods </w:t>
      </w:r>
    </w:p>
    <w:p w:rsidR="00BB4687" w:rsidRPr="00322EA2" w:rsidRDefault="00BB4687" w:rsidP="00D947A9">
      <w:pPr>
        <w:spacing w:line="480" w:lineRule="auto"/>
        <w:rPr>
          <w:rFonts w:ascii="Book Antiqua" w:eastAsia="MS Mincho" w:hAnsi="Book Antiqua" w:cs="Arial"/>
          <w:b/>
          <w:i/>
          <w:sz w:val="24"/>
          <w:szCs w:val="24"/>
        </w:rPr>
      </w:pPr>
      <w:r w:rsidRPr="00322EA2">
        <w:rPr>
          <w:rFonts w:ascii="Book Antiqua" w:eastAsia="MS Mincho" w:hAnsi="Book Antiqua" w:cs="Arial"/>
          <w:b/>
          <w:i/>
          <w:sz w:val="24"/>
          <w:szCs w:val="24"/>
        </w:rPr>
        <w:t>Literature overview</w:t>
      </w:r>
    </w:p>
    <w:p w:rsidR="00BB4687" w:rsidRPr="0018439E" w:rsidRDefault="00BB4687" w:rsidP="00D947A9">
      <w:pPr>
        <w:spacing w:line="480" w:lineRule="auto"/>
        <w:rPr>
          <w:rFonts w:ascii="Book Antiqua" w:eastAsia="MS Mincho" w:hAnsi="Book Antiqua" w:cs="Arial"/>
          <w:iCs/>
          <w:sz w:val="24"/>
          <w:szCs w:val="24"/>
        </w:rPr>
      </w:pPr>
      <w:r w:rsidRPr="0018439E">
        <w:rPr>
          <w:rFonts w:ascii="Book Antiqua" w:eastAsia="MS Mincho" w:hAnsi="Book Antiqua" w:cs="Arial"/>
          <w:sz w:val="24"/>
          <w:szCs w:val="24"/>
        </w:rPr>
        <w:t xml:space="preserve">First, to conduct this meta-analysis comparing anastomotic complications of EJS between LTG and OTG, a literature search was performed in PubMed for studies published from </w:t>
      </w:r>
      <w:r w:rsidR="00723C53" w:rsidRPr="0018439E">
        <w:rPr>
          <w:rFonts w:ascii="Book Antiqua" w:eastAsia="MS Mincho" w:hAnsi="Book Antiqua" w:cs="Arial"/>
          <w:sz w:val="24"/>
          <w:szCs w:val="24"/>
        </w:rPr>
        <w:t xml:space="preserve">January 1, </w:t>
      </w:r>
      <w:r w:rsidRPr="0018439E">
        <w:rPr>
          <w:rFonts w:ascii="Book Antiqua" w:eastAsia="MS Mincho" w:hAnsi="Book Antiqua" w:cs="Arial"/>
          <w:sz w:val="24"/>
          <w:szCs w:val="24"/>
        </w:rPr>
        <w:t xml:space="preserve">1994 through January 31, 2015. The search terms included “laparoscopic,” “total gastrectomy,” and “gastric cancer.” Reports in languages other than English, reviews, and meta-analyses were excluded. Twenty non-RCTs, but no RCTs, were found. To minimize bias in this meta-analysis of anastomotic complications, we excluded studies that included hand-assisted or robotic approaches, other diseases, and mismatched reconstruction procedures. Four studies were excluded from this meta-analysis for the following reasons. The text of a study by Du </w:t>
      </w:r>
      <w:r w:rsidR="00D06543" w:rsidRPr="00D06543">
        <w:rPr>
          <w:rFonts w:ascii="Book Antiqua" w:eastAsia="MS Mincho" w:hAnsi="Book Antiqua" w:cs="Arial"/>
          <w:i/>
          <w:sz w:val="24"/>
          <w:szCs w:val="24"/>
        </w:rPr>
        <w:t>et al</w:t>
      </w:r>
      <w:r w:rsidR="00322EA2" w:rsidRPr="0018439E">
        <w:rPr>
          <w:rFonts w:ascii="Book Antiqua" w:eastAsia="MS Mincho" w:hAnsi="Book Antiqua" w:cs="Arial"/>
          <w:sz w:val="24"/>
          <w:szCs w:val="24"/>
          <w:vertAlign w:val="superscript"/>
        </w:rPr>
        <w:t>[14]</w:t>
      </w:r>
      <w:r w:rsidR="00E4264F" w:rsidRPr="0018439E">
        <w:rPr>
          <w:rFonts w:ascii="Book Antiqua" w:eastAsia="MS Mincho" w:hAnsi="Book Antiqua" w:cs="Arial"/>
          <w:sz w:val="24"/>
          <w:szCs w:val="24"/>
        </w:rPr>
        <w:t xml:space="preserve"> was not available online</w:t>
      </w:r>
      <w:r w:rsidRPr="0018439E">
        <w:rPr>
          <w:rFonts w:ascii="Book Antiqua" w:eastAsia="MS Mincho" w:hAnsi="Book Antiqua" w:cs="Arial"/>
          <w:sz w:val="24"/>
          <w:szCs w:val="24"/>
        </w:rPr>
        <w:t xml:space="preserve">; a study by Usui </w:t>
      </w:r>
      <w:r w:rsidR="00D06543" w:rsidRPr="00D06543">
        <w:rPr>
          <w:rFonts w:ascii="Book Antiqua" w:eastAsia="MS Mincho" w:hAnsi="Book Antiqua" w:cs="Arial"/>
          <w:i/>
          <w:sz w:val="24"/>
          <w:szCs w:val="24"/>
        </w:rPr>
        <w:t>et al</w:t>
      </w:r>
      <w:r w:rsidR="00322EA2" w:rsidRPr="0018439E">
        <w:rPr>
          <w:rFonts w:ascii="Book Antiqua" w:eastAsia="MS Mincho" w:hAnsi="Book Antiqua" w:cs="Arial"/>
          <w:sz w:val="24"/>
          <w:szCs w:val="24"/>
          <w:vertAlign w:val="superscript"/>
        </w:rPr>
        <w:t>[15]</w:t>
      </w:r>
      <w:r w:rsidRPr="0018439E">
        <w:rPr>
          <w:rFonts w:ascii="Book Antiqua" w:eastAsia="MS Mincho" w:hAnsi="Book Antiqua" w:cs="Arial"/>
          <w:sz w:val="24"/>
          <w:szCs w:val="24"/>
        </w:rPr>
        <w:t xml:space="preserve"> in</w:t>
      </w:r>
      <w:r w:rsidR="00E4264F" w:rsidRPr="0018439E">
        <w:rPr>
          <w:rFonts w:ascii="Book Antiqua" w:eastAsia="MS Mincho" w:hAnsi="Book Antiqua" w:cs="Arial"/>
          <w:sz w:val="24"/>
          <w:szCs w:val="24"/>
        </w:rPr>
        <w:t>cluded hand-assisted procedures</w:t>
      </w:r>
      <w:r w:rsidRPr="0018439E">
        <w:rPr>
          <w:rFonts w:ascii="Book Antiqua" w:eastAsia="MS Mincho" w:hAnsi="Book Antiqua" w:cs="Arial"/>
          <w:sz w:val="24"/>
          <w:szCs w:val="24"/>
        </w:rPr>
        <w:t xml:space="preserve">; a study by Kwon </w:t>
      </w:r>
      <w:r w:rsidR="00D06543" w:rsidRPr="00D06543">
        <w:rPr>
          <w:rFonts w:ascii="Book Antiqua" w:eastAsia="MS Mincho" w:hAnsi="Book Antiqua" w:cs="Arial"/>
          <w:i/>
          <w:sz w:val="24"/>
          <w:szCs w:val="24"/>
        </w:rPr>
        <w:t>et al</w:t>
      </w:r>
      <w:r w:rsidR="00322EA2" w:rsidRPr="0018439E">
        <w:rPr>
          <w:rFonts w:ascii="Book Antiqua" w:eastAsia="MS Mincho" w:hAnsi="Book Antiqua" w:cs="Arial"/>
          <w:sz w:val="24"/>
          <w:szCs w:val="24"/>
          <w:vertAlign w:val="superscript"/>
        </w:rPr>
        <w:t>[16]</w:t>
      </w:r>
      <w:r w:rsidR="00E4264F" w:rsidRPr="0018439E">
        <w:rPr>
          <w:rFonts w:ascii="Book Antiqua" w:eastAsia="MS Mincho" w:hAnsi="Book Antiqua" w:cs="Arial"/>
          <w:sz w:val="24"/>
          <w:szCs w:val="24"/>
        </w:rPr>
        <w:t xml:space="preserve"> included robotic surgery</w:t>
      </w:r>
      <w:r w:rsidRPr="0018439E">
        <w:rPr>
          <w:rFonts w:ascii="Book Antiqua" w:eastAsia="MS Mincho" w:hAnsi="Book Antiqua" w:cs="Arial"/>
          <w:sz w:val="24"/>
          <w:szCs w:val="24"/>
        </w:rPr>
        <w:t xml:space="preserve">; and a study by Mochiki </w:t>
      </w:r>
      <w:r w:rsidR="00D06543" w:rsidRPr="00D06543">
        <w:rPr>
          <w:rFonts w:ascii="Book Antiqua" w:eastAsia="MS Mincho" w:hAnsi="Book Antiqua" w:cs="Arial"/>
          <w:i/>
          <w:sz w:val="24"/>
          <w:szCs w:val="24"/>
        </w:rPr>
        <w:t>et al</w:t>
      </w:r>
      <w:r w:rsidR="00322EA2" w:rsidRPr="0018439E">
        <w:rPr>
          <w:rFonts w:ascii="Book Antiqua" w:eastAsia="MS Mincho" w:hAnsi="Book Antiqua" w:cs="Arial"/>
          <w:sz w:val="24"/>
          <w:szCs w:val="24"/>
          <w:vertAlign w:val="superscript"/>
        </w:rPr>
        <w:t>[17]</w:t>
      </w:r>
      <w:r w:rsidRPr="0018439E">
        <w:rPr>
          <w:rFonts w:ascii="Book Antiqua" w:eastAsia="MS Mincho" w:hAnsi="Book Antiqua" w:cs="Arial"/>
          <w:sz w:val="24"/>
          <w:szCs w:val="24"/>
        </w:rPr>
        <w:t xml:space="preserve"> included jejunal pouch interposition reconstruction in OTG. The 16 selected non-RCTs are summarized in Table 1. </w:t>
      </w:r>
      <w:r w:rsidRPr="0018439E">
        <w:rPr>
          <w:rFonts w:ascii="Book Antiqua" w:eastAsia="MS Mincho" w:hAnsi="Book Antiqua" w:cs="Arial"/>
          <w:iCs/>
          <w:sz w:val="24"/>
          <w:szCs w:val="24"/>
        </w:rPr>
        <w:t xml:space="preserve">LTG and OTG were compared with regard to </w:t>
      </w:r>
      <w:r w:rsidRPr="0018439E">
        <w:rPr>
          <w:rFonts w:ascii="Book Antiqua" w:eastAsia="MS Mincho" w:hAnsi="Book Antiqua" w:cs="Arial"/>
          <w:iCs/>
          <w:sz w:val="24"/>
          <w:szCs w:val="24"/>
        </w:rPr>
        <w:lastRenderedPageBreak/>
        <w:t xml:space="preserve">anastomotic leakage or stenosis of the EJS. </w:t>
      </w:r>
    </w:p>
    <w:p w:rsidR="00BB4687" w:rsidRPr="0018439E" w:rsidRDefault="00BB4687" w:rsidP="00322EA2">
      <w:pPr>
        <w:spacing w:line="480" w:lineRule="auto"/>
        <w:ind w:firstLineChars="200" w:firstLine="480"/>
        <w:rPr>
          <w:rFonts w:ascii="Book Antiqua" w:eastAsia="MS Mincho" w:hAnsi="Book Antiqua" w:cs="Arial"/>
          <w:color w:val="000000"/>
          <w:sz w:val="24"/>
          <w:szCs w:val="24"/>
        </w:rPr>
      </w:pPr>
      <w:r w:rsidRPr="0018439E">
        <w:rPr>
          <w:rFonts w:ascii="Book Antiqua" w:eastAsia="MS Mincho" w:hAnsi="Book Antiqua" w:cs="Arial"/>
          <w:color w:val="000000"/>
          <w:sz w:val="24"/>
          <w:szCs w:val="24"/>
        </w:rPr>
        <w:t>T</w:t>
      </w:r>
      <w:r w:rsidRPr="0018439E">
        <w:rPr>
          <w:rFonts w:ascii="Book Antiqua" w:eastAsia="MS Mincho" w:hAnsi="Book Antiqua" w:cs="Arial"/>
          <w:iCs/>
          <w:sz w:val="24"/>
          <w:szCs w:val="24"/>
        </w:rPr>
        <w:t>he Newcastle-Ottawa scoring system (NOS) was used to ass</w:t>
      </w:r>
      <w:r w:rsidR="00E4264F" w:rsidRPr="0018439E">
        <w:rPr>
          <w:rFonts w:ascii="Book Antiqua" w:eastAsia="MS Mincho" w:hAnsi="Book Antiqua" w:cs="Arial"/>
          <w:iCs/>
          <w:sz w:val="24"/>
          <w:szCs w:val="24"/>
        </w:rPr>
        <w:t>ess the quality of the non-RCTs</w:t>
      </w:r>
      <w:r w:rsidRPr="0018439E">
        <w:rPr>
          <w:rFonts w:ascii="Book Antiqua" w:eastAsia="MS Mincho" w:hAnsi="Book Antiqua" w:cs="Arial"/>
          <w:iCs/>
          <w:sz w:val="24"/>
          <w:szCs w:val="24"/>
          <w:vertAlign w:val="superscript"/>
        </w:rPr>
        <w:t>[18]</w:t>
      </w:r>
      <w:r w:rsidRPr="0018439E">
        <w:rPr>
          <w:rFonts w:ascii="Book Antiqua" w:eastAsia="MS Mincho" w:hAnsi="Book Antiqua" w:cs="Arial"/>
          <w:iCs/>
          <w:sz w:val="24"/>
          <w:szCs w:val="24"/>
        </w:rPr>
        <w:t>. With the NOS, the maximum scores are</w:t>
      </w:r>
      <w:r w:rsidRPr="0018439E">
        <w:rPr>
          <w:rFonts w:ascii="Book Antiqua" w:eastAsia="MS Mincho" w:hAnsi="Book Antiqua" w:cs="Arial"/>
          <w:color w:val="000000"/>
          <w:sz w:val="24"/>
          <w:szCs w:val="24"/>
        </w:rPr>
        <w:t xml:space="preserve"> four </w:t>
      </w:r>
      <w:r w:rsidR="00C92BFF" w:rsidRPr="0018439E">
        <w:rPr>
          <w:rFonts w:ascii="Book Antiqua" w:eastAsia="MS Mincho" w:hAnsi="Book Antiqua" w:cs="Arial"/>
          <w:color w:val="000000"/>
          <w:sz w:val="24"/>
          <w:szCs w:val="24"/>
        </w:rPr>
        <w:t>points</w:t>
      </w:r>
      <w:r w:rsidRPr="0018439E">
        <w:rPr>
          <w:rFonts w:ascii="Book Antiqua" w:eastAsia="MS Mincho" w:hAnsi="Book Antiqua" w:cs="Arial"/>
          <w:color w:val="000000"/>
          <w:sz w:val="24"/>
          <w:szCs w:val="24"/>
        </w:rPr>
        <w:t xml:space="preserve"> for selection, two for comparability (reconstruction method and the extent of lymphadenectomy), and three for outcome assessment. The studies included in this meta-analysis were of sufficient quality according to the NOS (Table 2).</w:t>
      </w:r>
    </w:p>
    <w:p w:rsidR="00BB4687" w:rsidRPr="0018439E" w:rsidRDefault="00BB4687" w:rsidP="00322EA2">
      <w:pPr>
        <w:spacing w:line="480" w:lineRule="auto"/>
        <w:ind w:firstLineChars="200" w:firstLine="480"/>
        <w:rPr>
          <w:rFonts w:ascii="Book Antiqua" w:eastAsia="MS Mincho" w:hAnsi="Book Antiqua" w:cs="Arial"/>
          <w:iCs/>
          <w:sz w:val="24"/>
          <w:szCs w:val="24"/>
        </w:rPr>
      </w:pPr>
      <w:r w:rsidRPr="0018439E">
        <w:rPr>
          <w:rFonts w:ascii="Book Antiqua" w:eastAsia="MS Mincho" w:hAnsi="Book Antiqua" w:cs="Arial"/>
          <w:color w:val="000000"/>
          <w:sz w:val="24"/>
          <w:szCs w:val="24"/>
        </w:rPr>
        <w:t xml:space="preserve">Second, to review case series reporting anastomotic complications of EJS in LTG, a search of PubMed, performed as described above, yielded 53 case series reports (including more than 10 patients) of LTG that included reconstruction procedures and a </w:t>
      </w:r>
      <w:r w:rsidR="00C92BFF" w:rsidRPr="0018439E">
        <w:rPr>
          <w:rFonts w:ascii="Book Antiqua" w:eastAsia="MS Mincho" w:hAnsi="Book Antiqua" w:cs="Arial"/>
          <w:color w:val="000000"/>
          <w:sz w:val="24"/>
          <w:szCs w:val="24"/>
        </w:rPr>
        <w:t>results</w:t>
      </w:r>
      <w:r w:rsidRPr="0018439E">
        <w:rPr>
          <w:rFonts w:ascii="Book Antiqua" w:eastAsia="MS Mincho" w:hAnsi="Book Antiqua" w:cs="Arial"/>
          <w:color w:val="000000"/>
          <w:sz w:val="24"/>
          <w:szCs w:val="24"/>
        </w:rPr>
        <w:t xml:space="preserve"> of postoperative anastomotic complications. Several studies partly included comparisons, such as comparisons between LTG and LPG or between different EJS procedures. However, 4 studies were excluded because they also included proximal gastrectomy or other diseases, and 3 studies were excluded because of a suspicion of overlapping data from the same institution. The remaining 46 studies were included in this review (Table 3). We classified anastomotic procedures into the following 6 categories: (1) extracorporeal reconstruction by a single stapling technique using a circular stapler; (2) intracorporeal reconstruction by a single stapling technique using a </w:t>
      </w:r>
      <w:r w:rsidRPr="0018439E">
        <w:rPr>
          <w:rFonts w:ascii="Book Antiqua" w:eastAsia="MS Mincho" w:hAnsi="Book Antiqua" w:cs="Arial"/>
          <w:color w:val="000000"/>
          <w:sz w:val="24"/>
          <w:szCs w:val="24"/>
        </w:rPr>
        <w:lastRenderedPageBreak/>
        <w:t>circular stapler; (3) intracorporeal reconstruction by a double (or hemi-double) stapling technique using a circular stapler with a trans-abdominally inserted anvil (DST/HDST); (4) intracorporeal reconstruction by a double (or hemi-double) stapling technique using a circular stapler with a trans-orally inserted anvil (OrVil</w:t>
      </w:r>
      <w:r w:rsidRPr="0018439E">
        <w:rPr>
          <w:rFonts w:ascii="Book Antiqua" w:eastAsia="MS Mincho" w:hAnsi="Book Antiqua" w:cs="Arial"/>
          <w:color w:val="000000"/>
          <w:sz w:val="24"/>
          <w:szCs w:val="24"/>
          <w:vertAlign w:val="superscript"/>
        </w:rPr>
        <w:t>TM</w:t>
      </w:r>
      <w:r w:rsidRPr="0018439E">
        <w:rPr>
          <w:rFonts w:ascii="Book Antiqua" w:eastAsia="MS Mincho" w:hAnsi="Book Antiqua" w:cs="Arial"/>
          <w:color w:val="000000"/>
          <w:sz w:val="24"/>
          <w:szCs w:val="24"/>
        </w:rPr>
        <w:t>) (DST/HDST by TOA); (5) intracorporeal reconstruction by side-to-side anastomosis using a linear stapler; and (6) intracorporeal reconstruction by functional end-to-end anastomosis using linear staplers.</w:t>
      </w:r>
    </w:p>
    <w:p w:rsidR="00BB4687" w:rsidRPr="0018439E" w:rsidRDefault="00BB4687" w:rsidP="00D947A9">
      <w:pPr>
        <w:spacing w:line="480" w:lineRule="auto"/>
        <w:rPr>
          <w:rFonts w:ascii="Book Antiqua" w:eastAsia="MS Mincho" w:hAnsi="Book Antiqua" w:cs="Arial"/>
          <w:i/>
          <w:sz w:val="24"/>
          <w:szCs w:val="24"/>
        </w:rPr>
      </w:pPr>
    </w:p>
    <w:p w:rsidR="00BB4687" w:rsidRPr="00322EA2" w:rsidRDefault="00BB4687" w:rsidP="00D947A9">
      <w:pPr>
        <w:spacing w:line="480" w:lineRule="auto"/>
        <w:rPr>
          <w:rFonts w:ascii="Book Antiqua" w:eastAsia="MS Mincho" w:hAnsi="Book Antiqua" w:cs="Arial"/>
          <w:b/>
          <w:i/>
          <w:sz w:val="24"/>
          <w:szCs w:val="24"/>
        </w:rPr>
      </w:pPr>
      <w:r w:rsidRPr="00322EA2">
        <w:rPr>
          <w:rFonts w:ascii="Book Antiqua" w:eastAsia="MS Mincho" w:hAnsi="Book Antiqua" w:cs="Arial"/>
          <w:b/>
          <w:i/>
          <w:sz w:val="24"/>
          <w:szCs w:val="24"/>
        </w:rPr>
        <w:t>Statistical analysis</w:t>
      </w: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Arial"/>
          <w:sz w:val="24"/>
          <w:szCs w:val="24"/>
        </w:rPr>
        <w:t>Review Manager software, version 5.2 (Cochrane Collaboration, Oxford, U</w:t>
      </w:r>
      <w:r w:rsidR="00322EA2">
        <w:rPr>
          <w:rFonts w:ascii="Book Antiqua" w:eastAsia="SimSun" w:hAnsi="Book Antiqua" w:cs="Arial" w:hint="eastAsia"/>
          <w:sz w:val="24"/>
          <w:szCs w:val="24"/>
          <w:lang w:eastAsia="zh-CN"/>
        </w:rPr>
        <w:t>nited Kingdom</w:t>
      </w:r>
      <w:r w:rsidRPr="0018439E">
        <w:rPr>
          <w:rFonts w:ascii="Book Antiqua" w:eastAsia="MS Mincho" w:hAnsi="Book Antiqua" w:cs="Arial"/>
          <w:sz w:val="24"/>
          <w:szCs w:val="24"/>
        </w:rPr>
        <w:t xml:space="preserve">), was used to perform this meta-analysis. For discontinuous variables, each postoperative complication was extracted from the trial report; odds ratios (ORs) were calculated from the total number of patients and the observed numbers of events of interest in all groups using a random-effects model. In the tables of our results, squares indicate point estimates of ORs, with 95% confidential intervals (CIs) indicated by horizontal bars. The diamonds represent the summary ORs with </w:t>
      </w:r>
      <w:r w:rsidR="004B5A8F">
        <w:rPr>
          <w:rFonts w:ascii="Book Antiqua" w:eastAsia="MS Mincho" w:hAnsi="Book Antiqua" w:cs="Arial"/>
          <w:sz w:val="24"/>
          <w:szCs w:val="24"/>
        </w:rPr>
        <w:t>95%CI</w:t>
      </w:r>
      <w:r w:rsidRPr="0018439E">
        <w:rPr>
          <w:rFonts w:ascii="Book Antiqua" w:eastAsia="MS Mincho" w:hAnsi="Book Antiqua" w:cs="Arial"/>
          <w:sz w:val="24"/>
          <w:szCs w:val="24"/>
        </w:rPr>
        <w:t xml:space="preserve">s from the included studies. </w:t>
      </w:r>
      <w:r w:rsidRPr="004B5A8F">
        <w:rPr>
          <w:rFonts w:ascii="Book Antiqua" w:eastAsia="MS Mincho" w:hAnsi="Book Antiqua" w:cs="Arial"/>
          <w:i/>
          <w:sz w:val="24"/>
          <w:szCs w:val="24"/>
        </w:rPr>
        <w:t>P</w:t>
      </w:r>
      <w:r w:rsidRPr="0018439E">
        <w:rPr>
          <w:rFonts w:ascii="Book Antiqua" w:eastAsia="MS Mincho" w:hAnsi="Book Antiqua" w:cs="Arial"/>
          <w:sz w:val="24"/>
          <w:szCs w:val="24"/>
        </w:rPr>
        <w:t xml:space="preserve"> values &lt; 0.05 were considered to indicate statistical significance. </w:t>
      </w:r>
    </w:p>
    <w:p w:rsidR="00BB4687" w:rsidRPr="0018439E" w:rsidRDefault="00BB4687" w:rsidP="004B5A8F">
      <w:pPr>
        <w:spacing w:line="480" w:lineRule="auto"/>
        <w:ind w:firstLineChars="200" w:firstLine="480"/>
        <w:rPr>
          <w:rFonts w:ascii="Book Antiqua" w:eastAsia="MS Mincho" w:hAnsi="Book Antiqua" w:cs="Arial"/>
          <w:sz w:val="24"/>
          <w:szCs w:val="24"/>
        </w:rPr>
      </w:pPr>
      <w:r w:rsidRPr="0018439E">
        <w:rPr>
          <w:rFonts w:ascii="Book Antiqua" w:eastAsia="MS Mincho" w:hAnsi="Book Antiqua" w:cs="Arial"/>
          <w:sz w:val="24"/>
          <w:szCs w:val="24"/>
        </w:rPr>
        <w:lastRenderedPageBreak/>
        <w:t xml:space="preserve">The </w:t>
      </w:r>
      <w:r w:rsidRPr="004B5A8F">
        <w:rPr>
          <w:rFonts w:ascii="Book Antiqua" w:eastAsia="MS Mincho" w:hAnsi="Book Antiqua" w:cs="Arial"/>
          <w:i/>
          <w:sz w:val="24"/>
          <w:szCs w:val="24"/>
        </w:rPr>
        <w:t>I</w:t>
      </w:r>
      <w:r w:rsidRPr="0018439E">
        <w:rPr>
          <w:rFonts w:ascii="Book Antiqua" w:eastAsia="MS Mincho" w:hAnsi="Book Antiqua" w:cs="Arial"/>
          <w:sz w:val="24"/>
          <w:szCs w:val="24"/>
          <w:vertAlign w:val="superscript"/>
        </w:rPr>
        <w:t>2</w:t>
      </w:r>
      <w:r w:rsidRPr="0018439E">
        <w:rPr>
          <w:rFonts w:ascii="Book Antiqua" w:eastAsia="MS Mincho" w:hAnsi="Book Antiqua" w:cs="Arial"/>
          <w:sz w:val="24"/>
          <w:szCs w:val="24"/>
        </w:rPr>
        <w:t xml:space="preserve"> statistic was used to quantitatively</w:t>
      </w:r>
      <w:r w:rsidRPr="0018439E" w:rsidDel="00685AE0">
        <w:rPr>
          <w:rFonts w:ascii="Book Antiqua" w:eastAsia="MS Mincho" w:hAnsi="Book Antiqua" w:cs="Arial"/>
          <w:sz w:val="24"/>
          <w:szCs w:val="24"/>
        </w:rPr>
        <w:t xml:space="preserve"> </w:t>
      </w:r>
      <w:r w:rsidRPr="0018439E">
        <w:rPr>
          <w:rFonts w:ascii="Book Antiqua" w:eastAsia="MS Mincho" w:hAnsi="Book Antiqua" w:cs="Arial"/>
          <w:sz w:val="24"/>
          <w:szCs w:val="24"/>
        </w:rPr>
        <w:t xml:space="preserve">assess heterogeneity. Graphical exploration with funnel plots was used to evaluate publication bias. Publication bias was assessed on the basis of the funnel plot of the included studies. </w:t>
      </w:r>
    </w:p>
    <w:p w:rsidR="00BB4687" w:rsidRPr="0018439E" w:rsidRDefault="00BB4687" w:rsidP="00D947A9">
      <w:pPr>
        <w:spacing w:line="480" w:lineRule="auto"/>
        <w:rPr>
          <w:rFonts w:ascii="Book Antiqua" w:eastAsia="MS Mincho" w:hAnsi="Book Antiqua" w:cs="Arial"/>
          <w:i/>
          <w:color w:val="000000"/>
          <w:sz w:val="24"/>
          <w:szCs w:val="24"/>
        </w:rPr>
      </w:pPr>
    </w:p>
    <w:p w:rsidR="00BB4687" w:rsidRPr="007F16EE" w:rsidRDefault="00BB4687" w:rsidP="00D947A9">
      <w:pPr>
        <w:spacing w:line="480" w:lineRule="auto"/>
        <w:rPr>
          <w:rFonts w:ascii="Book Antiqua" w:eastAsia="MS Mincho" w:hAnsi="Book Antiqua" w:cs="Arial"/>
          <w:b/>
          <w:caps/>
          <w:color w:val="000000"/>
          <w:sz w:val="24"/>
          <w:szCs w:val="24"/>
        </w:rPr>
      </w:pPr>
      <w:r w:rsidRPr="007F16EE">
        <w:rPr>
          <w:rFonts w:ascii="Book Antiqua" w:eastAsia="MS Mincho" w:hAnsi="Book Antiqua" w:cs="Arial"/>
          <w:b/>
          <w:caps/>
          <w:color w:val="000000"/>
          <w:sz w:val="24"/>
          <w:szCs w:val="24"/>
        </w:rPr>
        <w:t>Results</w:t>
      </w:r>
    </w:p>
    <w:p w:rsidR="00BB4687" w:rsidRPr="0018439E" w:rsidRDefault="00BB4687" w:rsidP="00D947A9">
      <w:pPr>
        <w:tabs>
          <w:tab w:val="left" w:pos="5529"/>
        </w:tabs>
        <w:spacing w:line="480" w:lineRule="auto"/>
        <w:rPr>
          <w:rFonts w:ascii="Book Antiqua" w:eastAsia="MS Mincho" w:hAnsi="Book Antiqua" w:cs="Arial"/>
          <w:i/>
          <w:color w:val="000000"/>
          <w:sz w:val="24"/>
          <w:szCs w:val="24"/>
        </w:rPr>
      </w:pPr>
      <w:r w:rsidRPr="0018439E">
        <w:rPr>
          <w:rFonts w:ascii="Book Antiqua" w:eastAsia="MS Mincho" w:hAnsi="Book Antiqua" w:cs="Arial"/>
          <w:color w:val="000000"/>
          <w:sz w:val="24"/>
          <w:szCs w:val="24"/>
        </w:rPr>
        <w:t>This meta</w:t>
      </w:r>
      <w:r w:rsidR="007F16EE">
        <w:rPr>
          <w:rFonts w:ascii="Book Antiqua" w:eastAsia="MS Mincho" w:hAnsi="Book Antiqua" w:cs="Arial"/>
          <w:color w:val="000000"/>
          <w:sz w:val="24"/>
          <w:szCs w:val="24"/>
        </w:rPr>
        <w:t>-analysis included a total of 2</w:t>
      </w:r>
      <w:r w:rsidRPr="0018439E">
        <w:rPr>
          <w:rFonts w:ascii="Book Antiqua" w:eastAsia="MS Mincho" w:hAnsi="Book Antiqua" w:cs="Arial"/>
          <w:color w:val="000000"/>
          <w:sz w:val="24"/>
          <w:szCs w:val="24"/>
        </w:rPr>
        <w:t xml:space="preserve">484 patients, </w:t>
      </w:r>
      <w:r w:rsidR="007F16EE">
        <w:rPr>
          <w:rFonts w:ascii="Book Antiqua" w:eastAsia="MS Mincho" w:hAnsi="Book Antiqua" w:cs="Arial"/>
          <w:color w:val="000000"/>
          <w:sz w:val="24"/>
          <w:szCs w:val="24"/>
        </w:rPr>
        <w:t>984 of whom underwent LTG and 1</w:t>
      </w:r>
      <w:r w:rsidRPr="0018439E">
        <w:rPr>
          <w:rFonts w:ascii="Book Antiqua" w:eastAsia="MS Mincho" w:hAnsi="Book Antiqua" w:cs="Arial"/>
          <w:color w:val="000000"/>
          <w:sz w:val="24"/>
          <w:szCs w:val="24"/>
        </w:rPr>
        <w:t xml:space="preserve">500 of whom underwent OTG. Anastomotic leakage of EJS was reported in 61 (2.5%) of 2,484 patients in the 16 studies. </w:t>
      </w:r>
      <w:r w:rsidRPr="0018439E">
        <w:rPr>
          <w:rFonts w:ascii="Book Antiqua" w:eastAsia="MS Mincho" w:hAnsi="Book Antiqua" w:cs="Arial"/>
          <w:sz w:val="24"/>
          <w:szCs w:val="24"/>
        </w:rPr>
        <w:t>The overall incidence of anastomotic leakage of EJS was 3.0% (30 of 984 patie</w:t>
      </w:r>
      <w:r w:rsidR="007F16EE">
        <w:rPr>
          <w:rFonts w:ascii="Book Antiqua" w:eastAsia="MS Mincho" w:hAnsi="Book Antiqua" w:cs="Arial"/>
          <w:sz w:val="24"/>
          <w:szCs w:val="24"/>
        </w:rPr>
        <w:t>nts) with LTG and 2.1% (31 of 1</w:t>
      </w:r>
      <w:r w:rsidRPr="0018439E">
        <w:rPr>
          <w:rFonts w:ascii="Book Antiqua" w:eastAsia="MS Mincho" w:hAnsi="Book Antiqua" w:cs="Arial"/>
          <w:sz w:val="24"/>
          <w:szCs w:val="24"/>
        </w:rPr>
        <w:t>500 patients) with OTG in the 16 studies.</w:t>
      </w:r>
      <w:r w:rsidRPr="0018439E">
        <w:rPr>
          <w:rFonts w:ascii="Book Antiqua" w:eastAsia="MS Mincho" w:hAnsi="Book Antiqua" w:cs="Arial"/>
          <w:color w:val="000000"/>
          <w:sz w:val="24"/>
          <w:szCs w:val="24"/>
        </w:rPr>
        <w:t xml:space="preserve"> The incidence of anastomotic leakage did not differ significantly between LTG and OTG (Figure 1A). Anastomotic stenosis of EJS was reported in 72 (2.9%) of the 2,484 patients, and the incidence was 3.2% with LTG and 2.7% with OTG. The incidence of anastomotic stenosis of EJS was slightly, but not significantly, higher in LTG than in OTG (Figure 1B). </w:t>
      </w:r>
      <w:r w:rsidRPr="0018439E">
        <w:rPr>
          <w:rFonts w:ascii="Book Antiqua" w:eastAsia="MS Mincho" w:hAnsi="Book Antiqua" w:cs="Arial"/>
          <w:sz w:val="24"/>
          <w:szCs w:val="24"/>
        </w:rPr>
        <w:t>Publication bias was assessed for each complication using the funnel plot of the included studies. No complications were associated with publication bias, and a symmetric</w:t>
      </w:r>
      <w:r w:rsidRPr="0018439E">
        <w:rPr>
          <w:rFonts w:ascii="Book Antiqua" w:eastAsia="MS Mincho" w:hAnsi="Book Antiqua" w:cs="Arial"/>
          <w:i/>
          <w:color w:val="000000"/>
          <w:sz w:val="24"/>
          <w:szCs w:val="24"/>
        </w:rPr>
        <w:t xml:space="preserve"> </w:t>
      </w:r>
      <w:r w:rsidRPr="0018439E">
        <w:rPr>
          <w:rFonts w:ascii="Book Antiqua" w:eastAsia="MS Mincho" w:hAnsi="Book Antiqua" w:cs="Arial"/>
          <w:sz w:val="24"/>
          <w:szCs w:val="24"/>
        </w:rPr>
        <w:t>distribution was maintained with all of the studies lying within the</w:t>
      </w:r>
      <w:r w:rsidRPr="0018439E">
        <w:rPr>
          <w:rFonts w:ascii="Book Antiqua" w:eastAsia="MS Mincho" w:hAnsi="Book Antiqua" w:cs="Arial"/>
          <w:i/>
          <w:color w:val="000000"/>
          <w:sz w:val="24"/>
          <w:szCs w:val="24"/>
        </w:rPr>
        <w:t xml:space="preserve"> </w:t>
      </w:r>
      <w:r w:rsidR="003F24A8">
        <w:rPr>
          <w:rFonts w:ascii="Book Antiqua" w:eastAsia="MS Mincho" w:hAnsi="Book Antiqua" w:cs="Arial"/>
          <w:sz w:val="24"/>
          <w:szCs w:val="24"/>
        </w:rPr>
        <w:t>95%CI</w:t>
      </w:r>
      <w:r w:rsidRPr="0018439E">
        <w:rPr>
          <w:rFonts w:ascii="Book Antiqua" w:eastAsia="MS Mincho" w:hAnsi="Book Antiqua" w:cs="Arial"/>
          <w:sz w:val="24"/>
          <w:szCs w:val="24"/>
        </w:rPr>
        <w:t xml:space="preserve"> (data not shown). </w:t>
      </w:r>
    </w:p>
    <w:p w:rsidR="00BB4687" w:rsidRPr="0018439E" w:rsidRDefault="00BB4687" w:rsidP="003F24A8">
      <w:pPr>
        <w:autoSpaceDE w:val="0"/>
        <w:autoSpaceDN w:val="0"/>
        <w:adjustRightInd w:val="0"/>
        <w:spacing w:line="480" w:lineRule="auto"/>
        <w:ind w:firstLineChars="200" w:firstLine="480"/>
        <w:rPr>
          <w:rFonts w:ascii="Book Antiqua" w:eastAsia="MS Mincho" w:hAnsi="Book Antiqua" w:cs="Arial"/>
          <w:sz w:val="24"/>
          <w:szCs w:val="24"/>
        </w:rPr>
      </w:pPr>
      <w:r w:rsidRPr="0018439E">
        <w:rPr>
          <w:rFonts w:ascii="Book Antiqua" w:eastAsia="MS Mincho" w:hAnsi="Book Antiqua" w:cs="Arial"/>
          <w:sz w:val="24"/>
          <w:szCs w:val="24"/>
        </w:rPr>
        <w:lastRenderedPageBreak/>
        <w:t>In the review of the case series, the overall incidence of anastomotic leakage of EJS in t</w:t>
      </w:r>
      <w:r w:rsidR="003F24A8">
        <w:rPr>
          <w:rFonts w:ascii="Book Antiqua" w:eastAsia="MS Mincho" w:hAnsi="Book Antiqua" w:cs="Arial"/>
          <w:sz w:val="24"/>
          <w:szCs w:val="24"/>
        </w:rPr>
        <w:t>he 46 studies was 2.2% (41 of 1</w:t>
      </w:r>
      <w:r w:rsidRPr="0018439E">
        <w:rPr>
          <w:rFonts w:ascii="Book Antiqua" w:eastAsia="MS Mincho" w:hAnsi="Book Antiqua" w:cs="Arial"/>
          <w:sz w:val="24"/>
          <w:szCs w:val="24"/>
        </w:rPr>
        <w:t>839). The incidences of EJS leakage according to the anastomotic procedure are also shown in Table 3. The overall incidence of anastomotic st</w:t>
      </w:r>
      <w:r w:rsidR="003F24A8">
        <w:rPr>
          <w:rFonts w:ascii="Book Antiqua" w:eastAsia="MS Mincho" w:hAnsi="Book Antiqua" w:cs="Arial"/>
          <w:sz w:val="24"/>
          <w:szCs w:val="24"/>
        </w:rPr>
        <w:t>enosis of EJS was 2.9% (54 of 1</w:t>
      </w:r>
      <w:r w:rsidRPr="0018439E">
        <w:rPr>
          <w:rFonts w:ascii="Book Antiqua" w:eastAsia="MS Mincho" w:hAnsi="Book Antiqua" w:cs="Arial"/>
          <w:sz w:val="24"/>
          <w:szCs w:val="24"/>
        </w:rPr>
        <w:t>839). The incidences of anastomotic stenosis according to the anastomotic procedure are also shown in Table 3. It was relatively common with the DST/HDST by TOA procedure.</w:t>
      </w:r>
    </w:p>
    <w:p w:rsidR="00BB4687" w:rsidRPr="0018439E" w:rsidRDefault="00BB4687" w:rsidP="00D947A9">
      <w:pPr>
        <w:autoSpaceDE w:val="0"/>
        <w:autoSpaceDN w:val="0"/>
        <w:adjustRightInd w:val="0"/>
        <w:spacing w:line="480" w:lineRule="auto"/>
        <w:rPr>
          <w:rFonts w:ascii="Book Antiqua" w:eastAsia="MS Mincho" w:hAnsi="Book Antiqua" w:cs="Arial"/>
          <w:b/>
          <w:sz w:val="24"/>
          <w:szCs w:val="24"/>
        </w:rPr>
      </w:pPr>
    </w:p>
    <w:p w:rsidR="00BB4687" w:rsidRPr="003F24A8" w:rsidRDefault="00BB4687" w:rsidP="00D947A9">
      <w:pPr>
        <w:autoSpaceDE w:val="0"/>
        <w:autoSpaceDN w:val="0"/>
        <w:adjustRightInd w:val="0"/>
        <w:spacing w:line="480" w:lineRule="auto"/>
        <w:rPr>
          <w:rFonts w:ascii="Book Antiqua" w:eastAsia="MS Mincho" w:hAnsi="Book Antiqua" w:cs="Arial"/>
          <w:b/>
          <w:caps/>
          <w:kern w:val="0"/>
          <w:sz w:val="24"/>
          <w:szCs w:val="24"/>
        </w:rPr>
      </w:pPr>
      <w:r w:rsidRPr="003F24A8">
        <w:rPr>
          <w:rFonts w:ascii="Book Antiqua" w:eastAsia="MS Mincho" w:hAnsi="Book Antiqua" w:cs="Arial"/>
          <w:b/>
          <w:caps/>
          <w:sz w:val="24"/>
          <w:szCs w:val="24"/>
        </w:rPr>
        <w:t xml:space="preserve">Discussion </w:t>
      </w: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Arial"/>
          <w:sz w:val="24"/>
          <w:szCs w:val="24"/>
        </w:rPr>
        <w:t>In this updated meta-analysis, the incidence of anastomotic leakage of EJS did not differ significantly between LTG and OTG. This outcome was consistent with the findings of previo</w:t>
      </w:r>
      <w:r w:rsidR="00E4264F" w:rsidRPr="0018439E">
        <w:rPr>
          <w:rFonts w:ascii="Book Antiqua" w:eastAsia="MS Mincho" w:hAnsi="Book Antiqua" w:cs="Arial"/>
          <w:sz w:val="24"/>
          <w:szCs w:val="24"/>
        </w:rPr>
        <w:t xml:space="preserve">us meta-analyses by Wang </w:t>
      </w:r>
      <w:r w:rsidR="00D06543" w:rsidRPr="00D06543">
        <w:rPr>
          <w:rFonts w:ascii="Book Antiqua" w:eastAsia="MS Mincho" w:hAnsi="Book Antiqua" w:cs="Arial"/>
          <w:i/>
          <w:sz w:val="24"/>
          <w:szCs w:val="24"/>
        </w:rPr>
        <w:t>et al</w:t>
      </w:r>
      <w:r w:rsidR="00322EA2">
        <w:rPr>
          <w:rFonts w:ascii="Book Antiqua" w:eastAsia="MS Mincho" w:hAnsi="Book Antiqua" w:cs="Arial"/>
          <w:sz w:val="24"/>
          <w:szCs w:val="24"/>
          <w:vertAlign w:val="superscript"/>
        </w:rPr>
        <w:t>[12,</w:t>
      </w:r>
      <w:r w:rsidRPr="0018439E">
        <w:rPr>
          <w:rFonts w:ascii="Book Antiqua" w:eastAsia="MS Mincho" w:hAnsi="Book Antiqua" w:cs="Arial"/>
          <w:sz w:val="24"/>
          <w:szCs w:val="24"/>
          <w:vertAlign w:val="superscript"/>
        </w:rPr>
        <w:t>19]</w:t>
      </w:r>
      <w:r w:rsidRPr="0018439E">
        <w:rPr>
          <w:rFonts w:ascii="Book Antiqua" w:eastAsia="MS Mincho" w:hAnsi="Book Antiqua" w:cs="Arial"/>
          <w:sz w:val="24"/>
          <w:szCs w:val="24"/>
        </w:rPr>
        <w:t>. The incidence of anastomotic leakage of EJS after TG in our review was not higher than that in other studies of OTG, which have repo</w:t>
      </w:r>
      <w:r w:rsidR="00E4264F" w:rsidRPr="0018439E">
        <w:rPr>
          <w:rFonts w:ascii="Book Antiqua" w:eastAsia="MS Mincho" w:hAnsi="Book Antiqua" w:cs="Arial"/>
          <w:sz w:val="24"/>
          <w:szCs w:val="24"/>
        </w:rPr>
        <w:t>rted incidences of 1.0% to 2.1%</w:t>
      </w:r>
      <w:r w:rsidRPr="0018439E">
        <w:rPr>
          <w:rFonts w:ascii="Book Antiqua" w:eastAsia="MS Mincho" w:hAnsi="Book Antiqua" w:cs="Arial"/>
          <w:sz w:val="24"/>
          <w:szCs w:val="24"/>
          <w:vertAlign w:val="superscript"/>
        </w:rPr>
        <w:t>[20-22]</w:t>
      </w:r>
      <w:r w:rsidRPr="0018439E">
        <w:rPr>
          <w:rFonts w:ascii="Book Antiqua" w:eastAsia="MS Mincho" w:hAnsi="Book Antiqua" w:cs="Arial"/>
          <w:sz w:val="24"/>
          <w:szCs w:val="24"/>
        </w:rPr>
        <w:t>. The Japanese National Clinical Database (NCD) of digestive surgery reported that the incidence of anastomotic leakage after total gastrectomy w</w:t>
      </w:r>
      <w:r w:rsidR="00E4264F" w:rsidRPr="0018439E">
        <w:rPr>
          <w:rFonts w:ascii="Book Antiqua" w:eastAsia="MS Mincho" w:hAnsi="Book Antiqua" w:cs="Arial"/>
          <w:sz w:val="24"/>
          <w:szCs w:val="24"/>
        </w:rPr>
        <w:t>a</w:t>
      </w:r>
      <w:r w:rsidR="003F24A8">
        <w:rPr>
          <w:rFonts w:ascii="Book Antiqua" w:eastAsia="MS Mincho" w:hAnsi="Book Antiqua" w:cs="Arial"/>
          <w:sz w:val="24"/>
          <w:szCs w:val="24"/>
        </w:rPr>
        <w:t>s 4.4% (881 of 20</w:t>
      </w:r>
      <w:r w:rsidR="00E4264F" w:rsidRPr="0018439E">
        <w:rPr>
          <w:rFonts w:ascii="Book Antiqua" w:eastAsia="MS Mincho" w:hAnsi="Book Antiqua" w:cs="Arial"/>
          <w:sz w:val="24"/>
          <w:szCs w:val="24"/>
        </w:rPr>
        <w:t>011) in 2011</w:t>
      </w:r>
      <w:r w:rsidRPr="0018439E">
        <w:rPr>
          <w:rFonts w:ascii="Book Antiqua" w:eastAsia="MS Mincho" w:hAnsi="Book Antiqua" w:cs="Arial"/>
          <w:sz w:val="24"/>
          <w:szCs w:val="24"/>
          <w:vertAlign w:val="superscript"/>
        </w:rPr>
        <w:t>[23]</w:t>
      </w:r>
      <w:r w:rsidRPr="0018439E">
        <w:rPr>
          <w:rFonts w:ascii="Book Antiqua" w:eastAsia="MS Mincho" w:hAnsi="Book Antiqua" w:cs="Arial"/>
          <w:sz w:val="24"/>
          <w:szCs w:val="24"/>
        </w:rPr>
        <w:t xml:space="preserve">. Detailed information, specifically on LTG or OTG, was unavailable. Most of the leaks must have occurred at the EJS in that study. </w:t>
      </w:r>
      <w:r w:rsidRPr="0018439E">
        <w:rPr>
          <w:rFonts w:ascii="Book Antiqua" w:eastAsia="MS Mincho" w:hAnsi="Book Antiqua" w:cs="Arial"/>
          <w:sz w:val="24"/>
          <w:szCs w:val="24"/>
        </w:rPr>
        <w:lastRenderedPageBreak/>
        <w:t>Diverse anastomotic procedures have been reported in studies of LTG. In our review, the incidence of anastomotic leakage of EJS was similar between the various procedures.</w:t>
      </w:r>
    </w:p>
    <w:p w:rsidR="00BB4687" w:rsidRPr="0018439E" w:rsidRDefault="00BB4687" w:rsidP="003F24A8">
      <w:pPr>
        <w:spacing w:line="480" w:lineRule="auto"/>
        <w:ind w:firstLineChars="200" w:firstLine="480"/>
        <w:rPr>
          <w:rFonts w:ascii="Book Antiqua" w:eastAsia="MS Mincho" w:hAnsi="Book Antiqua" w:cs="Arial"/>
          <w:sz w:val="24"/>
          <w:szCs w:val="24"/>
        </w:rPr>
      </w:pPr>
      <w:r w:rsidRPr="0018439E">
        <w:rPr>
          <w:rFonts w:ascii="Book Antiqua" w:eastAsia="MS Mincho" w:hAnsi="Book Antiqua" w:cs="Arial"/>
          <w:sz w:val="24"/>
          <w:szCs w:val="24"/>
        </w:rPr>
        <w:t>In our study, the incidence of anastomotic stenosis of EJS was slightly, but not significantly, higher with LTG than with OTG. One problem was that EJS stenosis was not clearly defined in many of the studies included in our analysis. EJS stenosis was not graded based on a standardized assessment, such as the Clavien-Dindo classification. Therefore, it was unclear whether endoscopic dilation or reoperation was performed in all of the patients diagnosed with EJS stenosis. Another problem was that EJS stenosis often occurred several weeks or months after LTG. Therefore, an accurate incidence of anastomotic stenosis was not shown among the short-term outcomes of LTG, and anastomotic stenosis was not mentioned in the NCD report. In our review of case-series studies, the incidence of anastomotic stenosis was higher among the procedures performed using the OrVil</w:t>
      </w:r>
      <w:r w:rsidRPr="0018439E">
        <w:rPr>
          <w:rFonts w:ascii="Book Antiqua" w:eastAsia="MS Mincho" w:hAnsi="Book Antiqua" w:cs="Arial"/>
          <w:sz w:val="24"/>
          <w:szCs w:val="24"/>
          <w:vertAlign w:val="superscript"/>
        </w:rPr>
        <w:t xml:space="preserve">TM </w:t>
      </w:r>
      <w:r w:rsidRPr="0018439E">
        <w:rPr>
          <w:rFonts w:ascii="Book Antiqua" w:eastAsia="MS Mincho" w:hAnsi="Book Antiqua" w:cs="Arial"/>
          <w:sz w:val="24"/>
          <w:szCs w:val="24"/>
        </w:rPr>
        <w:t xml:space="preserve">device. In a review by Umemura </w:t>
      </w:r>
      <w:r w:rsidR="00D06543" w:rsidRPr="00D06543">
        <w:rPr>
          <w:rFonts w:ascii="Book Antiqua" w:eastAsia="MS Mincho" w:hAnsi="Book Antiqua" w:cs="Arial"/>
          <w:i/>
          <w:sz w:val="24"/>
          <w:szCs w:val="24"/>
        </w:rPr>
        <w:t>et al</w:t>
      </w:r>
      <w:r w:rsidR="00322EA2" w:rsidRPr="0018439E">
        <w:rPr>
          <w:rFonts w:ascii="Book Antiqua" w:eastAsia="MS Mincho" w:hAnsi="Book Antiqua" w:cs="Arial"/>
          <w:sz w:val="24"/>
          <w:szCs w:val="24"/>
          <w:vertAlign w:val="superscript"/>
        </w:rPr>
        <w:t>[24]</w:t>
      </w:r>
      <w:r w:rsidRPr="0018439E">
        <w:rPr>
          <w:rFonts w:ascii="Book Antiqua" w:eastAsia="MS Mincho" w:hAnsi="Book Antiqua" w:cs="Arial"/>
          <w:sz w:val="24"/>
          <w:szCs w:val="24"/>
        </w:rPr>
        <w:t xml:space="preserve"> comparing procedures used to perform EJS after LTG, the use of circular staplers was significantly associated with higher incidences of both anastomotic leakage (4.7%) and stenosis (8.3%) compared with the use of linear staplers (1.1% and </w:t>
      </w:r>
      <w:r w:rsidRPr="0018439E">
        <w:rPr>
          <w:rFonts w:ascii="Book Antiqua" w:eastAsia="MS Mincho" w:hAnsi="Book Antiqua" w:cs="Arial"/>
          <w:sz w:val="24"/>
          <w:szCs w:val="24"/>
        </w:rPr>
        <w:lastRenderedPageBreak/>
        <w:t xml:space="preserve">1.8%, </w:t>
      </w:r>
      <w:r w:rsidR="00E4264F" w:rsidRPr="0018439E">
        <w:rPr>
          <w:rFonts w:ascii="Book Antiqua" w:eastAsia="MS Mincho" w:hAnsi="Book Antiqua" w:cs="Arial"/>
          <w:sz w:val="24"/>
          <w:szCs w:val="24"/>
        </w:rPr>
        <w:t>respectively)</w:t>
      </w:r>
      <w:r w:rsidRPr="0018439E">
        <w:rPr>
          <w:rFonts w:ascii="Book Antiqua" w:eastAsia="MS Mincho" w:hAnsi="Book Antiqua" w:cs="Arial"/>
          <w:sz w:val="24"/>
          <w:szCs w:val="24"/>
        </w:rPr>
        <w:t>. Even in our analysis, linear stapler methods apparently reduced the risk of stenosis. An anastomotic site formed by a linear stapler could probably secure a wider diameter than o</w:t>
      </w:r>
      <w:r w:rsidR="00E4264F" w:rsidRPr="0018439E">
        <w:rPr>
          <w:rFonts w:ascii="Book Antiqua" w:eastAsia="MS Mincho" w:hAnsi="Book Antiqua" w:cs="Arial"/>
          <w:sz w:val="24"/>
          <w:szCs w:val="24"/>
        </w:rPr>
        <w:t>ne formed by a circular stapler</w:t>
      </w:r>
      <w:r w:rsidRPr="0018439E">
        <w:rPr>
          <w:rFonts w:ascii="Book Antiqua" w:eastAsia="MS Mincho" w:hAnsi="Book Antiqua" w:cs="Arial"/>
          <w:sz w:val="24"/>
          <w:szCs w:val="24"/>
          <w:vertAlign w:val="superscript"/>
        </w:rPr>
        <w:t>[24]</w:t>
      </w:r>
      <w:r w:rsidRPr="0018439E">
        <w:rPr>
          <w:rFonts w:ascii="Book Antiqua" w:eastAsia="MS Mincho" w:hAnsi="Book Antiqua" w:cs="Arial"/>
          <w:sz w:val="24"/>
          <w:szCs w:val="24"/>
        </w:rPr>
        <w:t>. As another investigator insisted, the high incidence of anastomotic stenosis after DST/HDST may be explained by the following causes: excessive tension at the anastomotic site and focal ischemia at the site whe</w:t>
      </w:r>
      <w:r w:rsidR="00E4264F" w:rsidRPr="0018439E">
        <w:rPr>
          <w:rFonts w:ascii="Book Antiqua" w:eastAsia="MS Mincho" w:hAnsi="Book Antiqua" w:cs="Arial"/>
          <w:sz w:val="24"/>
          <w:szCs w:val="24"/>
        </w:rPr>
        <w:t>re the two staple lines overlap</w:t>
      </w:r>
      <w:r w:rsidRPr="0018439E">
        <w:rPr>
          <w:rFonts w:ascii="Book Antiqua" w:eastAsia="MS Mincho" w:hAnsi="Book Antiqua" w:cs="Arial"/>
          <w:sz w:val="24"/>
          <w:szCs w:val="24"/>
          <w:vertAlign w:val="superscript"/>
        </w:rPr>
        <w:t>[25]</w:t>
      </w:r>
      <w:r w:rsidRPr="0018439E">
        <w:rPr>
          <w:rFonts w:ascii="Book Antiqua" w:eastAsia="MS Mincho" w:hAnsi="Book Antiqua" w:cs="Arial"/>
          <w:sz w:val="24"/>
          <w:szCs w:val="24"/>
        </w:rPr>
        <w:t>. In the study of the Orvil</w:t>
      </w:r>
      <w:r w:rsidRPr="0018439E">
        <w:rPr>
          <w:rFonts w:ascii="Book Antiqua" w:eastAsia="MS Mincho" w:hAnsi="Book Antiqua" w:cs="Arial"/>
          <w:sz w:val="24"/>
          <w:szCs w:val="24"/>
          <w:vertAlign w:val="superscript"/>
        </w:rPr>
        <w:t>TM</w:t>
      </w:r>
      <w:r w:rsidRPr="0018439E">
        <w:rPr>
          <w:rFonts w:ascii="Book Antiqua" w:eastAsia="MS Mincho" w:hAnsi="Book Antiqua" w:cs="Arial"/>
          <w:sz w:val="24"/>
          <w:szCs w:val="24"/>
        </w:rPr>
        <w:t xml:space="preserve"> device, which was associated with the highest incidence of anastomotic stenosis, the use of a circular stapler with a smaller size (21 mm) significantly increased the rate of EJS anastomosis compared with the use of a normal-sized stapler (25 </w:t>
      </w:r>
      <w:r w:rsidR="00E4264F" w:rsidRPr="0018439E">
        <w:rPr>
          <w:rFonts w:ascii="Book Antiqua" w:eastAsia="MS Mincho" w:hAnsi="Book Antiqua" w:cs="Arial"/>
          <w:sz w:val="24"/>
          <w:szCs w:val="24"/>
        </w:rPr>
        <w:t>mm)</w:t>
      </w:r>
      <w:r w:rsidRPr="0018439E">
        <w:rPr>
          <w:rFonts w:ascii="Book Antiqua" w:eastAsia="MS Mincho" w:hAnsi="Book Antiqua" w:cs="Arial"/>
          <w:sz w:val="24"/>
          <w:szCs w:val="24"/>
          <w:vertAlign w:val="superscript"/>
        </w:rPr>
        <w:t>[25]</w:t>
      </w:r>
      <w:r w:rsidRPr="0018439E">
        <w:rPr>
          <w:rFonts w:ascii="Book Antiqua" w:eastAsia="MS Mincho" w:hAnsi="Book Antiqua" w:cs="Arial"/>
          <w:sz w:val="24"/>
          <w:szCs w:val="24"/>
        </w:rPr>
        <w:t>. To pass the anvil head of Orvil</w:t>
      </w:r>
      <w:r w:rsidRPr="0018439E">
        <w:rPr>
          <w:rFonts w:ascii="Book Antiqua" w:eastAsia="MS Mincho" w:hAnsi="Book Antiqua" w:cs="Arial"/>
          <w:sz w:val="24"/>
          <w:szCs w:val="24"/>
          <w:vertAlign w:val="superscript"/>
        </w:rPr>
        <w:t>TM</w:t>
      </w:r>
      <w:r w:rsidRPr="0018439E">
        <w:rPr>
          <w:rFonts w:ascii="Book Antiqua" w:eastAsia="MS Mincho" w:hAnsi="Book Antiqua" w:cs="Arial"/>
          <w:sz w:val="24"/>
          <w:szCs w:val="24"/>
        </w:rPr>
        <w:t xml:space="preserve"> easily through the esophageal entrance, the smaller anvil was probably used in some cases in that study. In OTG, the use of a circular stapler with a small diameter (21 mm) was a significant risk factor for EJS s</w:t>
      </w:r>
      <w:r w:rsidR="00E4264F" w:rsidRPr="0018439E">
        <w:rPr>
          <w:rFonts w:ascii="Book Antiqua" w:eastAsia="MS Mincho" w:hAnsi="Book Antiqua" w:cs="Arial"/>
          <w:sz w:val="24"/>
          <w:szCs w:val="24"/>
        </w:rPr>
        <w:t>tenosis</w:t>
      </w:r>
      <w:r w:rsidRPr="0018439E">
        <w:rPr>
          <w:rFonts w:ascii="Book Antiqua" w:eastAsia="MS Mincho" w:hAnsi="Book Antiqua" w:cs="Arial"/>
          <w:sz w:val="24"/>
          <w:szCs w:val="24"/>
          <w:vertAlign w:val="superscript"/>
        </w:rPr>
        <w:t>[26]</w:t>
      </w:r>
      <w:r w:rsidRPr="0018439E">
        <w:rPr>
          <w:rFonts w:ascii="Book Antiqua" w:eastAsia="MS Mincho" w:hAnsi="Book Antiqua" w:cs="Arial"/>
          <w:sz w:val="24"/>
          <w:szCs w:val="24"/>
        </w:rPr>
        <w:t>. Both the DST/HDST procedure and the use of a smaller circular stapler could increase the stenosis in the EJS when the Orvil</w:t>
      </w:r>
      <w:r w:rsidRPr="0018439E">
        <w:rPr>
          <w:rFonts w:ascii="Book Antiqua" w:eastAsia="MS Mincho" w:hAnsi="Book Antiqua" w:cs="Arial"/>
          <w:sz w:val="24"/>
          <w:szCs w:val="24"/>
          <w:vertAlign w:val="superscript"/>
        </w:rPr>
        <w:t xml:space="preserve">TM </w:t>
      </w:r>
      <w:r w:rsidRPr="0018439E">
        <w:rPr>
          <w:rFonts w:ascii="Book Antiqua" w:eastAsia="MS Mincho" w:hAnsi="Book Antiqua" w:cs="Arial"/>
          <w:sz w:val="24"/>
          <w:szCs w:val="24"/>
        </w:rPr>
        <w:t>device is used. However, several studies on the use of Orvil</w:t>
      </w:r>
      <w:r w:rsidRPr="0018439E">
        <w:rPr>
          <w:rFonts w:ascii="Book Antiqua" w:eastAsia="MS Mincho" w:hAnsi="Book Antiqua" w:cs="Arial"/>
          <w:sz w:val="24"/>
          <w:szCs w:val="24"/>
          <w:vertAlign w:val="superscript"/>
        </w:rPr>
        <w:t>TM</w:t>
      </w:r>
      <w:r w:rsidRPr="0018439E">
        <w:rPr>
          <w:rFonts w:ascii="Book Antiqua" w:eastAsia="MS Mincho" w:hAnsi="Book Antiqua" w:cs="Arial"/>
          <w:sz w:val="24"/>
          <w:szCs w:val="24"/>
        </w:rPr>
        <w:t xml:space="preserve"> have shown favorable results. Anastomotic complications may be closely associated w</w:t>
      </w:r>
      <w:r w:rsidR="00E4264F" w:rsidRPr="0018439E">
        <w:rPr>
          <w:rFonts w:ascii="Book Antiqua" w:eastAsia="MS Mincho" w:hAnsi="Book Antiqua" w:cs="Arial"/>
          <w:sz w:val="24"/>
          <w:szCs w:val="24"/>
        </w:rPr>
        <w:t>ith learning curves of surgeons</w:t>
      </w:r>
      <w:r w:rsidRPr="0018439E">
        <w:rPr>
          <w:rFonts w:ascii="Book Antiqua" w:eastAsia="MS Mincho" w:hAnsi="Book Antiqua" w:cs="Arial"/>
          <w:sz w:val="24"/>
          <w:szCs w:val="24"/>
          <w:vertAlign w:val="superscript"/>
        </w:rPr>
        <w:t>[25]</w:t>
      </w:r>
      <w:r w:rsidRPr="0018439E">
        <w:rPr>
          <w:rFonts w:ascii="Book Antiqua" w:eastAsia="MS Mincho" w:hAnsi="Book Antiqua" w:cs="Arial"/>
          <w:sz w:val="24"/>
          <w:szCs w:val="24"/>
        </w:rPr>
        <w:t xml:space="preserve">. Therefore, they will probably decrease in any procedures as surgeons acquire </w:t>
      </w:r>
      <w:r w:rsidRPr="0018439E">
        <w:rPr>
          <w:rFonts w:ascii="Book Antiqua" w:eastAsia="MS Mincho" w:hAnsi="Book Antiqua" w:cs="Arial"/>
          <w:sz w:val="24"/>
          <w:szCs w:val="24"/>
        </w:rPr>
        <w:lastRenderedPageBreak/>
        <w:t xml:space="preserve">more experience and improve their technical skills in performing EJS. In addition, the value of meta-analyses of non-RCTs remains controversial, as non-RCTs often include groups of patients who are mismatched with respect to background characteristics. Our meta-analysis also had limitations despite the inclusion of studies in which the patients were matched as closely as possible. To draw definitive conclusions, prospective studies are needed to clarify the usefulness of LTG. </w:t>
      </w:r>
    </w:p>
    <w:p w:rsidR="00BB4687" w:rsidRPr="0018439E" w:rsidRDefault="00BB4687" w:rsidP="003F24A8">
      <w:pPr>
        <w:spacing w:line="480" w:lineRule="auto"/>
        <w:ind w:firstLineChars="200" w:firstLine="480"/>
        <w:rPr>
          <w:rFonts w:ascii="Book Antiqua" w:eastAsia="MS Mincho" w:hAnsi="Book Antiqua" w:cs="Arial"/>
          <w:sz w:val="24"/>
          <w:szCs w:val="24"/>
        </w:rPr>
      </w:pPr>
      <w:r w:rsidRPr="0018439E">
        <w:rPr>
          <w:rFonts w:ascii="Book Antiqua" w:eastAsia="MS Mincho" w:hAnsi="Book Antiqua" w:cs="Arial"/>
          <w:sz w:val="24"/>
          <w:szCs w:val="24"/>
        </w:rPr>
        <w:t>A prospective phase II study of LTG or laparoscopic proximal gastrectomy has begun in Japan, with anastomotic leakage as the primary endpoint. The problems currently associated with EJS after LTG are an important concern. However, the postoperative outcomes of EJS are expected to improve in the future with increased experience and enhanced surgical skills.</w:t>
      </w:r>
    </w:p>
    <w:p w:rsidR="00BB4687" w:rsidRPr="0018439E" w:rsidRDefault="00BB4687" w:rsidP="003F24A8">
      <w:pPr>
        <w:spacing w:line="480" w:lineRule="auto"/>
        <w:ind w:firstLineChars="200" w:firstLine="480"/>
        <w:rPr>
          <w:rFonts w:ascii="Book Antiqua" w:eastAsia="MS Mincho" w:hAnsi="Book Antiqua" w:cs="Arial"/>
          <w:sz w:val="24"/>
          <w:szCs w:val="24"/>
        </w:rPr>
      </w:pPr>
      <w:r w:rsidRPr="0018439E">
        <w:rPr>
          <w:rFonts w:ascii="Book Antiqua" w:eastAsia="MS Mincho" w:hAnsi="Book Antiqua" w:cs="Arial"/>
          <w:sz w:val="24"/>
          <w:szCs w:val="24"/>
        </w:rPr>
        <w:t xml:space="preserve">In conclusion, the incidences of anastomotic complications of EJS were similar in this meta-analysis comparing LTG and OTG. In case studies of LTG, the incidence of anastomotic leakage of EJS was not different between various anastomotic procedures, although anastomotic stenosis was relatively common in the </w:t>
      </w:r>
      <w:r w:rsidRPr="0018439E">
        <w:rPr>
          <w:rFonts w:ascii="Book Antiqua" w:eastAsia="MS Mincho" w:hAnsi="Book Antiqua" w:cs="Arial"/>
          <w:color w:val="000000"/>
          <w:sz w:val="24"/>
          <w:szCs w:val="24"/>
        </w:rPr>
        <w:t>DST/HDST by TOA procedure</w:t>
      </w:r>
      <w:r w:rsidRPr="0018439E">
        <w:rPr>
          <w:rFonts w:ascii="Book Antiqua" w:eastAsia="MS Mincho" w:hAnsi="Book Antiqua" w:cs="Arial"/>
          <w:sz w:val="24"/>
          <w:szCs w:val="24"/>
        </w:rPr>
        <w:t>.</w:t>
      </w:r>
    </w:p>
    <w:p w:rsidR="00BB4687" w:rsidRPr="0018439E" w:rsidRDefault="00BB4687" w:rsidP="00D947A9">
      <w:pPr>
        <w:spacing w:line="480" w:lineRule="auto"/>
        <w:rPr>
          <w:rFonts w:ascii="Book Antiqua" w:eastAsia="SimSun" w:hAnsi="Book Antiqua" w:cs="Arial"/>
          <w:sz w:val="24"/>
          <w:szCs w:val="24"/>
          <w:lang w:eastAsia="zh-CN"/>
        </w:rPr>
      </w:pPr>
    </w:p>
    <w:p w:rsidR="005B122D" w:rsidRPr="0018439E" w:rsidRDefault="005B122D" w:rsidP="00D947A9">
      <w:pPr>
        <w:autoSpaceDE w:val="0"/>
        <w:autoSpaceDN w:val="0"/>
        <w:adjustRightInd w:val="0"/>
        <w:spacing w:line="360" w:lineRule="auto"/>
        <w:rPr>
          <w:rFonts w:ascii="Book Antiqua" w:hAnsi="Book Antiqua"/>
          <w:b/>
          <w:caps/>
          <w:sz w:val="24"/>
          <w:szCs w:val="24"/>
        </w:rPr>
      </w:pPr>
      <w:r w:rsidRPr="0018439E">
        <w:rPr>
          <w:rFonts w:ascii="Book Antiqua" w:hAnsi="Book Antiqua"/>
          <w:b/>
          <w:caps/>
          <w:sz w:val="24"/>
          <w:szCs w:val="24"/>
        </w:rPr>
        <w:lastRenderedPageBreak/>
        <w:t>comments</w:t>
      </w:r>
    </w:p>
    <w:p w:rsidR="00E4264F" w:rsidRPr="003F24A8" w:rsidRDefault="00E4264F" w:rsidP="00D947A9">
      <w:pPr>
        <w:spacing w:line="480" w:lineRule="auto"/>
        <w:rPr>
          <w:rFonts w:ascii="Book Antiqua" w:eastAsia="SimSun" w:hAnsi="Book Antiqua" w:cs="Arial"/>
          <w:b/>
          <w:i/>
          <w:sz w:val="24"/>
          <w:szCs w:val="24"/>
          <w:lang w:eastAsia="zh-CN"/>
        </w:rPr>
      </w:pPr>
      <w:r w:rsidRPr="003F24A8">
        <w:rPr>
          <w:rFonts w:ascii="Book Antiqua" w:eastAsia="SimSun" w:hAnsi="Book Antiqua" w:cs="Arial"/>
          <w:b/>
          <w:i/>
          <w:sz w:val="24"/>
          <w:szCs w:val="24"/>
          <w:lang w:eastAsia="zh-CN"/>
        </w:rPr>
        <w:t>Background</w:t>
      </w:r>
    </w:p>
    <w:p w:rsidR="00E4264F" w:rsidRPr="0018439E" w:rsidRDefault="00E4264F" w:rsidP="00D947A9">
      <w:pPr>
        <w:spacing w:line="480" w:lineRule="auto"/>
        <w:rPr>
          <w:rFonts w:ascii="Book Antiqua" w:eastAsia="SimSun" w:hAnsi="Book Antiqua" w:cs="Arial"/>
          <w:sz w:val="24"/>
          <w:szCs w:val="24"/>
          <w:lang w:eastAsia="zh-CN"/>
        </w:rPr>
      </w:pPr>
      <w:r w:rsidRPr="0018439E">
        <w:rPr>
          <w:rFonts w:ascii="Book Antiqua" w:eastAsia="SimSun" w:hAnsi="Book Antiqua" w:cs="Arial"/>
          <w:sz w:val="24"/>
          <w:szCs w:val="24"/>
          <w:lang w:eastAsia="zh-CN"/>
        </w:rPr>
        <w:t xml:space="preserve">Esophagojejunostomy (EJS) after laparoscopic total gastrectomy (LTG) is a complicated procedure requiring extensive experience and a skilled technique, which is a major reason why LTG is not as commonly performed as laparoscopic distal gastrectomy. No randomized controlled trials (RCTs) comparing LTG with open total gastrectomy (OTG) has been reported yet. Several meta-analyses of non-RCTs, including patients with mismatched clinical factors, have been reported. </w:t>
      </w:r>
    </w:p>
    <w:p w:rsidR="003F24A8" w:rsidRDefault="003F24A8" w:rsidP="00D947A9">
      <w:pPr>
        <w:spacing w:line="480" w:lineRule="auto"/>
        <w:rPr>
          <w:rFonts w:ascii="Book Antiqua" w:eastAsia="SimSun" w:hAnsi="Book Antiqua" w:cs="Arial"/>
          <w:sz w:val="24"/>
          <w:szCs w:val="24"/>
          <w:lang w:eastAsia="zh-CN"/>
        </w:rPr>
      </w:pPr>
    </w:p>
    <w:p w:rsidR="00E4264F" w:rsidRPr="003F24A8" w:rsidRDefault="00E4264F" w:rsidP="00D947A9">
      <w:pPr>
        <w:spacing w:line="480" w:lineRule="auto"/>
        <w:rPr>
          <w:rFonts w:ascii="Book Antiqua" w:eastAsia="SimSun" w:hAnsi="Book Antiqua" w:cs="Arial"/>
          <w:b/>
          <w:i/>
          <w:sz w:val="24"/>
          <w:szCs w:val="24"/>
          <w:lang w:eastAsia="zh-CN"/>
        </w:rPr>
      </w:pPr>
      <w:r w:rsidRPr="003F24A8">
        <w:rPr>
          <w:rFonts w:ascii="Book Antiqua" w:eastAsia="SimSun" w:hAnsi="Book Antiqua" w:cs="Arial"/>
          <w:b/>
          <w:i/>
          <w:sz w:val="24"/>
          <w:szCs w:val="24"/>
          <w:lang w:eastAsia="zh-CN"/>
        </w:rPr>
        <w:t>Research frontiers</w:t>
      </w:r>
    </w:p>
    <w:p w:rsidR="00E4264F" w:rsidRPr="0018439E" w:rsidRDefault="00E4264F" w:rsidP="00D947A9">
      <w:pPr>
        <w:spacing w:line="480" w:lineRule="auto"/>
        <w:rPr>
          <w:rFonts w:ascii="Book Antiqua" w:eastAsia="SimSun" w:hAnsi="Book Antiqua" w:cs="Arial"/>
          <w:sz w:val="24"/>
          <w:szCs w:val="24"/>
          <w:lang w:eastAsia="zh-CN"/>
        </w:rPr>
      </w:pPr>
      <w:r w:rsidRPr="0018439E">
        <w:rPr>
          <w:rFonts w:ascii="Book Antiqua" w:eastAsia="SimSun" w:hAnsi="Book Antiqua" w:cs="Arial"/>
          <w:sz w:val="24"/>
          <w:szCs w:val="24"/>
          <w:lang w:eastAsia="zh-CN"/>
        </w:rPr>
        <w:t xml:space="preserve">Anastomotic complication was a major issue in LTG. Various anastomotic procedures of EJS have been attempted for EJS in LTG. Anastomotic methods were roughly categorized into two groups; circular stapler method had been usually performed in OTG, and linear stapler method developed in LTG. </w:t>
      </w:r>
    </w:p>
    <w:p w:rsidR="00E41FDC" w:rsidRDefault="00E41FDC" w:rsidP="00D947A9">
      <w:pPr>
        <w:spacing w:line="480" w:lineRule="auto"/>
        <w:rPr>
          <w:rFonts w:ascii="Book Antiqua" w:eastAsia="SimSun" w:hAnsi="Book Antiqua" w:cs="Arial"/>
          <w:sz w:val="24"/>
          <w:szCs w:val="24"/>
          <w:lang w:eastAsia="zh-CN"/>
        </w:rPr>
      </w:pPr>
    </w:p>
    <w:p w:rsidR="00E4264F" w:rsidRPr="00E41FDC" w:rsidRDefault="00E4264F" w:rsidP="00D947A9">
      <w:pPr>
        <w:spacing w:line="480" w:lineRule="auto"/>
        <w:rPr>
          <w:rFonts w:ascii="Book Antiqua" w:eastAsia="SimSun" w:hAnsi="Book Antiqua" w:cs="Arial"/>
          <w:b/>
          <w:i/>
          <w:sz w:val="24"/>
          <w:szCs w:val="24"/>
          <w:lang w:eastAsia="zh-CN"/>
        </w:rPr>
      </w:pPr>
      <w:r w:rsidRPr="00E41FDC">
        <w:rPr>
          <w:rFonts w:ascii="Book Antiqua" w:eastAsia="SimSun" w:hAnsi="Book Antiqua" w:cs="Arial"/>
          <w:b/>
          <w:i/>
          <w:sz w:val="24"/>
          <w:szCs w:val="24"/>
          <w:lang w:eastAsia="zh-CN"/>
        </w:rPr>
        <w:t>Innovations and breakthroughs</w:t>
      </w:r>
    </w:p>
    <w:p w:rsidR="00E4264F" w:rsidRDefault="00E4264F" w:rsidP="00D947A9">
      <w:pPr>
        <w:spacing w:line="480" w:lineRule="auto"/>
        <w:rPr>
          <w:rFonts w:ascii="Book Antiqua" w:eastAsia="SimSun" w:hAnsi="Book Antiqua" w:cs="Arial"/>
          <w:sz w:val="24"/>
          <w:szCs w:val="24"/>
          <w:lang w:eastAsia="zh-CN"/>
        </w:rPr>
      </w:pPr>
      <w:r w:rsidRPr="0018439E">
        <w:rPr>
          <w:rFonts w:ascii="Book Antiqua" w:eastAsia="SimSun" w:hAnsi="Book Antiqua" w:cs="Arial"/>
          <w:sz w:val="24"/>
          <w:szCs w:val="24"/>
          <w:lang w:eastAsia="zh-CN"/>
        </w:rPr>
        <w:t xml:space="preserve">This meta-analysis of non-RCT of LTG versus OTG was updated, and several </w:t>
      </w:r>
      <w:r w:rsidRPr="0018439E">
        <w:rPr>
          <w:rFonts w:ascii="Book Antiqua" w:eastAsia="SimSun" w:hAnsi="Book Antiqua" w:cs="Arial"/>
          <w:sz w:val="24"/>
          <w:szCs w:val="24"/>
          <w:lang w:eastAsia="zh-CN"/>
        </w:rPr>
        <w:lastRenderedPageBreak/>
        <w:t>non-RCTs were excluded due to including hand-assisted or robotic approaches, other diseases, and mismatched reconstruction procedures. Furthermore, we reviewed case series of LTG, and categorized various anastomotic methods of EJS into the following six procedures: (1) extracorporeal reconstruction by single stapling technique using a circular stapler</w:t>
      </w:r>
      <w:r w:rsidR="00E41FDC">
        <w:rPr>
          <w:rFonts w:ascii="Book Antiqua" w:eastAsia="SimSun" w:hAnsi="Book Antiqua" w:cs="Arial" w:hint="eastAsia"/>
          <w:sz w:val="24"/>
          <w:szCs w:val="24"/>
          <w:lang w:eastAsia="zh-CN"/>
        </w:rPr>
        <w:t>;</w:t>
      </w:r>
      <w:r w:rsidRPr="0018439E">
        <w:rPr>
          <w:rFonts w:ascii="Book Antiqua" w:eastAsia="SimSun" w:hAnsi="Book Antiqua" w:cs="Arial"/>
          <w:sz w:val="24"/>
          <w:szCs w:val="24"/>
          <w:lang w:eastAsia="zh-CN"/>
        </w:rPr>
        <w:t xml:space="preserve"> (2) intracorporeal reconstruction by single stapling technique using a circular stapler</w:t>
      </w:r>
      <w:r w:rsidR="00E41FDC">
        <w:rPr>
          <w:rFonts w:ascii="Book Antiqua" w:eastAsia="SimSun" w:hAnsi="Book Antiqua" w:cs="Arial" w:hint="eastAsia"/>
          <w:sz w:val="24"/>
          <w:szCs w:val="24"/>
          <w:lang w:eastAsia="zh-CN"/>
        </w:rPr>
        <w:t>;</w:t>
      </w:r>
      <w:r w:rsidRPr="0018439E">
        <w:rPr>
          <w:rFonts w:ascii="Book Antiqua" w:eastAsia="SimSun" w:hAnsi="Book Antiqua" w:cs="Arial"/>
          <w:sz w:val="24"/>
          <w:szCs w:val="24"/>
          <w:lang w:eastAsia="zh-CN"/>
        </w:rPr>
        <w:t xml:space="preserve"> (3) intracorporeal reconstruction by double (or hemi-double) stapling technique using a circular stapler with a trans-abdominally inserted anvil (DST/HDST)</w:t>
      </w:r>
      <w:r w:rsidR="00E41FDC">
        <w:rPr>
          <w:rFonts w:ascii="Book Antiqua" w:eastAsia="SimSun" w:hAnsi="Book Antiqua" w:cs="Arial" w:hint="eastAsia"/>
          <w:sz w:val="24"/>
          <w:szCs w:val="24"/>
          <w:lang w:eastAsia="zh-CN"/>
        </w:rPr>
        <w:t>;</w:t>
      </w:r>
      <w:r w:rsidRPr="0018439E">
        <w:rPr>
          <w:rFonts w:ascii="Book Antiqua" w:eastAsia="SimSun" w:hAnsi="Book Antiqua" w:cs="Arial"/>
          <w:sz w:val="24"/>
          <w:szCs w:val="24"/>
          <w:lang w:eastAsia="zh-CN"/>
        </w:rPr>
        <w:t xml:space="preserve"> (4) intracorporeal reconstruction by double (or hemi-double) stapling technique using a circular stapler with a trans-orally inserted anvil (OrVilTM) (DST/HDST by TOA)</w:t>
      </w:r>
      <w:r w:rsidR="00E41FDC">
        <w:rPr>
          <w:rFonts w:ascii="Book Antiqua" w:eastAsia="SimSun" w:hAnsi="Book Antiqua" w:cs="Arial" w:hint="eastAsia"/>
          <w:sz w:val="24"/>
          <w:szCs w:val="24"/>
          <w:lang w:eastAsia="zh-CN"/>
        </w:rPr>
        <w:t>;</w:t>
      </w:r>
      <w:r w:rsidRPr="0018439E">
        <w:rPr>
          <w:rFonts w:ascii="Book Antiqua" w:eastAsia="SimSun" w:hAnsi="Book Antiqua" w:cs="Arial"/>
          <w:sz w:val="24"/>
          <w:szCs w:val="24"/>
          <w:lang w:eastAsia="zh-CN"/>
        </w:rPr>
        <w:t xml:space="preserve"> (5) intracorporeal reconstruction by side-to-side anastomosis using a linear stapler</w:t>
      </w:r>
      <w:r w:rsidR="00E41FDC">
        <w:rPr>
          <w:rFonts w:ascii="Book Antiqua" w:eastAsia="SimSun" w:hAnsi="Book Antiqua" w:cs="Arial" w:hint="eastAsia"/>
          <w:sz w:val="24"/>
          <w:szCs w:val="24"/>
          <w:lang w:eastAsia="zh-CN"/>
        </w:rPr>
        <w:t>;</w:t>
      </w:r>
      <w:r w:rsidRPr="0018439E">
        <w:rPr>
          <w:rFonts w:ascii="Book Antiqua" w:eastAsia="SimSun" w:hAnsi="Book Antiqua" w:cs="Arial"/>
          <w:sz w:val="24"/>
          <w:szCs w:val="24"/>
          <w:lang w:eastAsia="zh-CN"/>
        </w:rPr>
        <w:t xml:space="preserve"> and (6) intracorporeal reconstruction by functional end-to-end anastomosis using linear staplers.</w:t>
      </w:r>
    </w:p>
    <w:p w:rsidR="00E41FDC" w:rsidRPr="0018439E" w:rsidRDefault="00E41FDC" w:rsidP="00D947A9">
      <w:pPr>
        <w:spacing w:line="480" w:lineRule="auto"/>
        <w:rPr>
          <w:rFonts w:ascii="Book Antiqua" w:eastAsia="SimSun" w:hAnsi="Book Antiqua" w:cs="Arial"/>
          <w:sz w:val="24"/>
          <w:szCs w:val="24"/>
          <w:lang w:eastAsia="zh-CN"/>
        </w:rPr>
      </w:pPr>
    </w:p>
    <w:p w:rsidR="00E4264F" w:rsidRPr="00E41FDC" w:rsidRDefault="00E4264F" w:rsidP="00D947A9">
      <w:pPr>
        <w:spacing w:line="480" w:lineRule="auto"/>
        <w:rPr>
          <w:rFonts w:ascii="Book Antiqua" w:eastAsia="SimSun" w:hAnsi="Book Antiqua" w:cs="Arial"/>
          <w:b/>
          <w:i/>
          <w:sz w:val="24"/>
          <w:szCs w:val="24"/>
          <w:lang w:eastAsia="zh-CN"/>
        </w:rPr>
      </w:pPr>
      <w:r w:rsidRPr="00E41FDC">
        <w:rPr>
          <w:rFonts w:ascii="Book Antiqua" w:eastAsia="SimSun" w:hAnsi="Book Antiqua" w:cs="Arial"/>
          <w:b/>
          <w:i/>
          <w:sz w:val="24"/>
          <w:szCs w:val="24"/>
          <w:lang w:eastAsia="zh-CN"/>
        </w:rPr>
        <w:t xml:space="preserve">Applications </w:t>
      </w:r>
    </w:p>
    <w:p w:rsidR="00E4264F" w:rsidRPr="0018439E" w:rsidRDefault="00E4264F" w:rsidP="00D947A9">
      <w:pPr>
        <w:spacing w:line="480" w:lineRule="auto"/>
        <w:rPr>
          <w:rFonts w:ascii="Book Antiqua" w:eastAsia="SimSun" w:hAnsi="Book Antiqua" w:cs="Arial"/>
          <w:sz w:val="24"/>
          <w:szCs w:val="24"/>
          <w:lang w:eastAsia="zh-CN"/>
        </w:rPr>
      </w:pPr>
      <w:r w:rsidRPr="0018439E">
        <w:rPr>
          <w:rFonts w:ascii="Book Antiqua" w:eastAsia="SimSun" w:hAnsi="Book Antiqua" w:cs="Arial"/>
          <w:sz w:val="24"/>
          <w:szCs w:val="24"/>
          <w:lang w:eastAsia="zh-CN"/>
        </w:rPr>
        <w:t xml:space="preserve">The incidence of anastomotic leakage of EJS was similar between LTG and OTG, although that of anastomotic stenosis was slightly, but not significantly, higher with LTG than with OTG. In case series of LTG, the incidence of anastomotic </w:t>
      </w:r>
      <w:r w:rsidRPr="0018439E">
        <w:rPr>
          <w:rFonts w:ascii="Book Antiqua" w:eastAsia="SimSun" w:hAnsi="Book Antiqua" w:cs="Arial"/>
          <w:sz w:val="24"/>
          <w:szCs w:val="24"/>
          <w:lang w:eastAsia="zh-CN"/>
        </w:rPr>
        <w:lastRenderedPageBreak/>
        <w:t xml:space="preserve">leakage of EJS was not different in various anastomotic procedures, although anastomotic stenosis was slightly higher in the procedure of DST/HDST by TOA. </w:t>
      </w:r>
    </w:p>
    <w:p w:rsidR="00067E8F" w:rsidRDefault="00067E8F" w:rsidP="00D947A9">
      <w:pPr>
        <w:spacing w:line="480" w:lineRule="auto"/>
        <w:rPr>
          <w:rFonts w:ascii="Book Antiqua" w:eastAsia="SimSun" w:hAnsi="Book Antiqua" w:cs="Arial"/>
          <w:sz w:val="24"/>
          <w:szCs w:val="24"/>
          <w:lang w:eastAsia="zh-CN"/>
        </w:rPr>
      </w:pPr>
    </w:p>
    <w:p w:rsidR="00E4264F" w:rsidRPr="00067E8F" w:rsidRDefault="00E4264F" w:rsidP="00D947A9">
      <w:pPr>
        <w:spacing w:line="480" w:lineRule="auto"/>
        <w:rPr>
          <w:rFonts w:ascii="Book Antiqua" w:eastAsia="SimSun" w:hAnsi="Book Antiqua" w:cs="Arial"/>
          <w:b/>
          <w:i/>
          <w:sz w:val="24"/>
          <w:szCs w:val="24"/>
          <w:lang w:eastAsia="zh-CN"/>
        </w:rPr>
      </w:pPr>
      <w:r w:rsidRPr="00067E8F">
        <w:rPr>
          <w:rFonts w:ascii="Book Antiqua" w:eastAsia="SimSun" w:hAnsi="Book Antiqua" w:cs="Arial"/>
          <w:b/>
          <w:i/>
          <w:sz w:val="24"/>
          <w:szCs w:val="24"/>
          <w:lang w:eastAsia="zh-CN"/>
        </w:rPr>
        <w:t>Terminology</w:t>
      </w:r>
    </w:p>
    <w:p w:rsidR="00E4264F" w:rsidRPr="0018439E" w:rsidRDefault="00E4264F" w:rsidP="00D947A9">
      <w:pPr>
        <w:spacing w:line="480" w:lineRule="auto"/>
        <w:rPr>
          <w:rFonts w:ascii="Book Antiqua" w:eastAsia="SimSun" w:hAnsi="Book Antiqua" w:cs="Arial"/>
          <w:sz w:val="24"/>
          <w:szCs w:val="24"/>
          <w:lang w:eastAsia="zh-CN"/>
        </w:rPr>
      </w:pPr>
      <w:r w:rsidRPr="0018439E">
        <w:rPr>
          <w:rFonts w:ascii="Book Antiqua" w:eastAsia="SimSun" w:hAnsi="Book Antiqua" w:cs="Arial"/>
          <w:sz w:val="24"/>
          <w:szCs w:val="24"/>
          <w:lang w:eastAsia="zh-CN"/>
        </w:rPr>
        <w:t xml:space="preserve">Single stapling technique of EJS is the following procedure. The purse-string suture is placed in distal esophageal stump. The anvil head of a circular stapler is inserted into the esophageal lumen. The circular stapler is inserted into the distal limb of the jejunum. The circular stapler is combined with the anvil head, and EJS is performed. In double or hemi-double stapling technique, abdominal esophagus is cut by a linear stapler, and EJS is performed by a circular stapler. The anvil head is inserted trans-abdominally before esophageal transection. However, OrVilTM is a device including a trans-orally inserted anvil. The anvil head of OrVilTM connected with gastric tube is inserted through pharynx and esophageal entrance intraoperatively. Side-to-side anastomosis is performed peristaltically by a linear stapler. Functional end-to-end anastomosis is performed anti-peristaltically, and the entry hall is closed by a linear stapler. </w:t>
      </w:r>
    </w:p>
    <w:p w:rsidR="005B2E23" w:rsidRDefault="005B2E23" w:rsidP="00D947A9">
      <w:pPr>
        <w:spacing w:line="480" w:lineRule="auto"/>
        <w:rPr>
          <w:rFonts w:ascii="Book Antiqua" w:eastAsia="SimSun" w:hAnsi="Book Antiqua" w:cs="Arial"/>
          <w:sz w:val="24"/>
          <w:szCs w:val="24"/>
          <w:lang w:eastAsia="zh-CN"/>
        </w:rPr>
      </w:pPr>
    </w:p>
    <w:p w:rsidR="00E4264F" w:rsidRPr="005B2E23" w:rsidRDefault="00E4264F" w:rsidP="00D947A9">
      <w:pPr>
        <w:spacing w:line="480" w:lineRule="auto"/>
        <w:rPr>
          <w:rFonts w:ascii="Book Antiqua" w:eastAsia="SimSun" w:hAnsi="Book Antiqua" w:cs="Arial"/>
          <w:b/>
          <w:i/>
          <w:sz w:val="24"/>
          <w:szCs w:val="24"/>
          <w:lang w:eastAsia="zh-CN"/>
        </w:rPr>
      </w:pPr>
      <w:r w:rsidRPr="005B2E23">
        <w:rPr>
          <w:rFonts w:ascii="Book Antiqua" w:eastAsia="SimSun" w:hAnsi="Book Antiqua" w:cs="Arial"/>
          <w:b/>
          <w:i/>
          <w:sz w:val="24"/>
          <w:szCs w:val="24"/>
          <w:lang w:eastAsia="zh-CN"/>
        </w:rPr>
        <w:lastRenderedPageBreak/>
        <w:t>Peer</w:t>
      </w:r>
      <w:r w:rsidR="005B2E23" w:rsidRPr="005B2E23">
        <w:rPr>
          <w:rFonts w:ascii="Book Antiqua" w:eastAsia="SimSun" w:hAnsi="Book Antiqua" w:cs="Arial" w:hint="eastAsia"/>
          <w:b/>
          <w:i/>
          <w:sz w:val="24"/>
          <w:szCs w:val="24"/>
          <w:lang w:eastAsia="zh-CN"/>
        </w:rPr>
        <w:t>-</w:t>
      </w:r>
      <w:r w:rsidRPr="005B2E23">
        <w:rPr>
          <w:rFonts w:ascii="Book Antiqua" w:eastAsia="SimSun" w:hAnsi="Book Antiqua" w:cs="Arial"/>
          <w:b/>
          <w:i/>
          <w:sz w:val="24"/>
          <w:szCs w:val="24"/>
          <w:lang w:eastAsia="zh-CN"/>
        </w:rPr>
        <w:t>review</w:t>
      </w:r>
    </w:p>
    <w:p w:rsidR="005B122D" w:rsidRPr="0018439E" w:rsidRDefault="00DB3979" w:rsidP="00D947A9">
      <w:pPr>
        <w:spacing w:line="480" w:lineRule="auto"/>
        <w:rPr>
          <w:rFonts w:ascii="Book Antiqua" w:eastAsia="SimSun" w:hAnsi="Book Antiqua" w:cs="Arial"/>
          <w:sz w:val="24"/>
          <w:szCs w:val="24"/>
          <w:lang w:eastAsia="zh-CN"/>
        </w:rPr>
      </w:pPr>
      <w:r>
        <w:rPr>
          <w:rFonts w:ascii="Book Antiqua" w:eastAsia="SimSun" w:hAnsi="Book Antiqua" w:cs="Arial" w:hint="eastAsia"/>
          <w:sz w:val="24"/>
          <w:szCs w:val="24"/>
          <w:lang w:eastAsia="zh-CN"/>
        </w:rPr>
        <w:t>This paper</w:t>
      </w:r>
      <w:r w:rsidR="00E4264F" w:rsidRPr="0018439E">
        <w:rPr>
          <w:rFonts w:ascii="Book Antiqua" w:eastAsia="SimSun" w:hAnsi="Book Antiqua" w:cs="Arial"/>
          <w:sz w:val="24"/>
          <w:szCs w:val="24"/>
          <w:lang w:eastAsia="zh-CN"/>
        </w:rPr>
        <w:t xml:space="preserve"> is an interesting article. Perhaps the only drawback is that there is not any RCT study, but it has been correctly referred.</w:t>
      </w:r>
    </w:p>
    <w:p w:rsidR="00FB702F" w:rsidRDefault="00FB702F">
      <w:pPr>
        <w:widowControl/>
        <w:jc w:val="left"/>
        <w:rPr>
          <w:rFonts w:ascii="Book Antiqua" w:eastAsia="SimSun" w:hAnsi="Book Antiqua" w:cs="Arial"/>
          <w:b/>
          <w:sz w:val="24"/>
          <w:szCs w:val="24"/>
          <w:lang w:eastAsia="zh-CN"/>
        </w:rPr>
      </w:pPr>
      <w:r>
        <w:rPr>
          <w:rFonts w:ascii="Book Antiqua" w:eastAsia="SimSun" w:hAnsi="Book Antiqua" w:cs="Arial"/>
          <w:b/>
          <w:sz w:val="24"/>
          <w:szCs w:val="24"/>
          <w:lang w:eastAsia="zh-CN"/>
        </w:rPr>
        <w:br w:type="page"/>
      </w:r>
    </w:p>
    <w:p w:rsidR="00067E8F" w:rsidRDefault="00067E8F" w:rsidP="00D947A9">
      <w:pPr>
        <w:widowControl/>
        <w:rPr>
          <w:rFonts w:ascii="Book Antiqua" w:eastAsia="SimSun" w:hAnsi="Book Antiqua" w:cs="Arial"/>
          <w:b/>
          <w:sz w:val="24"/>
          <w:szCs w:val="24"/>
          <w:lang w:eastAsia="zh-CN"/>
        </w:rPr>
      </w:pPr>
    </w:p>
    <w:p w:rsidR="00BB4687" w:rsidRPr="00DB3979" w:rsidRDefault="00BB4687" w:rsidP="00D947A9">
      <w:pPr>
        <w:widowControl/>
        <w:rPr>
          <w:rFonts w:ascii="Book Antiqua" w:eastAsia="MS Mincho" w:hAnsi="Book Antiqua" w:cs="Arial"/>
          <w:b/>
          <w:caps/>
          <w:sz w:val="24"/>
          <w:szCs w:val="24"/>
        </w:rPr>
      </w:pPr>
      <w:r w:rsidRPr="00DB3979">
        <w:rPr>
          <w:rFonts w:ascii="Book Antiqua" w:eastAsia="MS Mincho" w:hAnsi="Book Antiqua" w:cs="Arial"/>
          <w:b/>
          <w:caps/>
          <w:sz w:val="24"/>
          <w:szCs w:val="24"/>
        </w:rPr>
        <w:t>References</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1 </w:t>
      </w:r>
      <w:r w:rsidRPr="00C20FB4">
        <w:rPr>
          <w:rFonts w:ascii="Book Antiqua" w:eastAsia="SimSun" w:hAnsi="Book Antiqua" w:cs="SimSun"/>
          <w:b/>
          <w:bCs/>
          <w:color w:val="000000"/>
          <w:kern w:val="0"/>
          <w:sz w:val="24"/>
          <w:szCs w:val="24"/>
        </w:rPr>
        <w:t>Memon MA</w:t>
      </w:r>
      <w:r w:rsidRPr="00C20FB4">
        <w:rPr>
          <w:rFonts w:ascii="Book Antiqua" w:eastAsia="SimSun" w:hAnsi="Book Antiqua" w:cs="SimSun"/>
          <w:color w:val="000000"/>
          <w:kern w:val="0"/>
          <w:sz w:val="24"/>
          <w:szCs w:val="24"/>
        </w:rPr>
        <w:t>, Khan S, Yunus RM, Barr R, Memon B. Meta-analysis of laparoscopic and open distal gastrectomy for gastric carcinoma.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2008; </w:t>
      </w:r>
      <w:r w:rsidRPr="00C20FB4">
        <w:rPr>
          <w:rFonts w:ascii="Book Antiqua" w:eastAsia="SimSun" w:hAnsi="Book Antiqua" w:cs="SimSun"/>
          <w:b/>
          <w:bCs/>
          <w:color w:val="000000"/>
          <w:kern w:val="0"/>
          <w:sz w:val="24"/>
          <w:szCs w:val="24"/>
        </w:rPr>
        <w:t>22</w:t>
      </w:r>
      <w:r w:rsidRPr="00C20FB4">
        <w:rPr>
          <w:rFonts w:ascii="Book Antiqua" w:eastAsia="SimSun" w:hAnsi="Book Antiqua" w:cs="SimSun"/>
          <w:color w:val="000000"/>
          <w:kern w:val="0"/>
          <w:sz w:val="24"/>
          <w:szCs w:val="24"/>
        </w:rPr>
        <w:t>: 1781-1789 [PMID: 18437472 DOI: 10.1007/s00464-008-9925-9]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2 </w:t>
      </w:r>
      <w:r w:rsidRPr="00C20FB4">
        <w:rPr>
          <w:rFonts w:ascii="Book Antiqua" w:eastAsia="SimSun" w:hAnsi="Book Antiqua" w:cs="SimSun"/>
          <w:b/>
          <w:bCs/>
          <w:color w:val="000000"/>
          <w:kern w:val="0"/>
          <w:sz w:val="24"/>
          <w:szCs w:val="24"/>
        </w:rPr>
        <w:t>Chen XZ</w:t>
      </w:r>
      <w:r w:rsidRPr="00C20FB4">
        <w:rPr>
          <w:rFonts w:ascii="Book Antiqua" w:eastAsia="SimSun" w:hAnsi="Book Antiqua" w:cs="SimSun"/>
          <w:color w:val="000000"/>
          <w:kern w:val="0"/>
          <w:sz w:val="24"/>
          <w:szCs w:val="24"/>
        </w:rPr>
        <w:t>, Hu JK, Yang K, Wang L, Lu QC. Short-term evaluation of laparoscopy-assisted distal gastrectomy for predictive early gastric cancer: a meta-analysis of randomized controlled trials. </w:t>
      </w:r>
      <w:r w:rsidRPr="00C20FB4">
        <w:rPr>
          <w:rFonts w:ascii="Book Antiqua" w:eastAsia="SimSun" w:hAnsi="Book Antiqua" w:cs="SimSun"/>
          <w:i/>
          <w:iCs/>
          <w:color w:val="000000"/>
          <w:kern w:val="0"/>
          <w:sz w:val="24"/>
          <w:szCs w:val="24"/>
        </w:rPr>
        <w:t>Surg Laparosc Endosc Percutan Tech</w:t>
      </w:r>
      <w:r w:rsidRPr="00C20FB4">
        <w:rPr>
          <w:rFonts w:ascii="Book Antiqua" w:eastAsia="SimSun" w:hAnsi="Book Antiqua" w:cs="SimSun"/>
          <w:color w:val="000000"/>
          <w:kern w:val="0"/>
          <w:sz w:val="24"/>
          <w:szCs w:val="24"/>
        </w:rPr>
        <w:t> 2009; </w:t>
      </w:r>
      <w:r w:rsidRPr="00C20FB4">
        <w:rPr>
          <w:rFonts w:ascii="Book Antiqua" w:eastAsia="SimSun" w:hAnsi="Book Antiqua" w:cs="SimSun"/>
          <w:b/>
          <w:bCs/>
          <w:color w:val="000000"/>
          <w:kern w:val="0"/>
          <w:sz w:val="24"/>
          <w:szCs w:val="24"/>
        </w:rPr>
        <w:t>19</w:t>
      </w:r>
      <w:r w:rsidRPr="00C20FB4">
        <w:rPr>
          <w:rFonts w:ascii="Book Antiqua" w:eastAsia="SimSun" w:hAnsi="Book Antiqua" w:cs="SimSun"/>
          <w:color w:val="000000"/>
          <w:kern w:val="0"/>
          <w:sz w:val="24"/>
          <w:szCs w:val="24"/>
        </w:rPr>
        <w:t>: 277-284 [PMID: 19692873 DOI: 10.1097/SLE.0b013e3181b080d3]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3 </w:t>
      </w:r>
      <w:r w:rsidRPr="00C20FB4">
        <w:rPr>
          <w:rFonts w:ascii="Book Antiqua" w:eastAsia="SimSun" w:hAnsi="Book Antiqua" w:cs="SimSun"/>
          <w:b/>
          <w:bCs/>
          <w:color w:val="000000"/>
          <w:kern w:val="0"/>
          <w:sz w:val="24"/>
          <w:szCs w:val="24"/>
        </w:rPr>
        <w:t>Ohtani H</w:t>
      </w:r>
      <w:r w:rsidRPr="00C20FB4">
        <w:rPr>
          <w:rFonts w:ascii="Book Antiqua" w:eastAsia="SimSun" w:hAnsi="Book Antiqua" w:cs="SimSun"/>
          <w:color w:val="000000"/>
          <w:kern w:val="0"/>
          <w:sz w:val="24"/>
          <w:szCs w:val="24"/>
        </w:rPr>
        <w:t>, Tamamori Y, Noguchi K, Azuma T, Fujimoto S, Oba H, Aoki T, Minami M, Hirakawa K. A meta-analysis of randomized controlled trials that compared laparoscopy-assisted and open distal gastrectomy for early gastric cancer. </w:t>
      </w:r>
      <w:r w:rsidRPr="00C20FB4">
        <w:rPr>
          <w:rFonts w:ascii="Book Antiqua" w:eastAsia="SimSun" w:hAnsi="Book Antiqua" w:cs="SimSun"/>
          <w:i/>
          <w:iCs/>
          <w:color w:val="000000"/>
          <w:kern w:val="0"/>
          <w:sz w:val="24"/>
          <w:szCs w:val="24"/>
        </w:rPr>
        <w:t>J Gastrointest Surg</w:t>
      </w:r>
      <w:r w:rsidRPr="00C20FB4">
        <w:rPr>
          <w:rFonts w:ascii="Book Antiqua" w:eastAsia="SimSun" w:hAnsi="Book Antiqua" w:cs="SimSun"/>
          <w:color w:val="000000"/>
          <w:kern w:val="0"/>
          <w:sz w:val="24"/>
          <w:szCs w:val="24"/>
        </w:rPr>
        <w:t> 2010; </w:t>
      </w:r>
      <w:r w:rsidRPr="00C20FB4">
        <w:rPr>
          <w:rFonts w:ascii="Book Antiqua" w:eastAsia="SimSun" w:hAnsi="Book Antiqua" w:cs="SimSun"/>
          <w:b/>
          <w:bCs/>
          <w:color w:val="000000"/>
          <w:kern w:val="0"/>
          <w:sz w:val="24"/>
          <w:szCs w:val="24"/>
        </w:rPr>
        <w:t>14</w:t>
      </w:r>
      <w:r w:rsidRPr="00C20FB4">
        <w:rPr>
          <w:rFonts w:ascii="Book Antiqua" w:eastAsia="SimSun" w:hAnsi="Book Antiqua" w:cs="SimSun"/>
          <w:color w:val="000000"/>
          <w:kern w:val="0"/>
          <w:sz w:val="24"/>
          <w:szCs w:val="24"/>
        </w:rPr>
        <w:t>: 958-964 [PMID: 20354807 DOI: 10.1007/s11605-010-1195-x]</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4 </w:t>
      </w:r>
      <w:r w:rsidRPr="00C20FB4">
        <w:rPr>
          <w:rFonts w:ascii="Book Antiqua" w:eastAsia="SimSun" w:hAnsi="Book Antiqua" w:cs="SimSun"/>
          <w:b/>
          <w:bCs/>
          <w:color w:val="000000"/>
          <w:kern w:val="0"/>
          <w:sz w:val="24"/>
          <w:szCs w:val="24"/>
        </w:rPr>
        <w:t>Kodera Y</w:t>
      </w:r>
      <w:r w:rsidRPr="00C20FB4">
        <w:rPr>
          <w:rFonts w:ascii="Book Antiqua" w:eastAsia="SimSun" w:hAnsi="Book Antiqua" w:cs="SimSun"/>
          <w:color w:val="000000"/>
          <w:kern w:val="0"/>
          <w:sz w:val="24"/>
          <w:szCs w:val="24"/>
        </w:rPr>
        <w:t>, Fujiwara M, Ohashi N, Nakayama G, Koike M, Morita S, Nakao A. Laparoscopic surgery for gastric cancer: a collective review with meta-analysis of randomized trials. </w:t>
      </w:r>
      <w:r w:rsidRPr="00C20FB4">
        <w:rPr>
          <w:rFonts w:ascii="Book Antiqua" w:eastAsia="SimSun" w:hAnsi="Book Antiqua" w:cs="SimSun"/>
          <w:i/>
          <w:iCs/>
          <w:color w:val="000000"/>
          <w:kern w:val="0"/>
          <w:sz w:val="24"/>
          <w:szCs w:val="24"/>
        </w:rPr>
        <w:t>J Am Coll Surg</w:t>
      </w:r>
      <w:r w:rsidRPr="00C20FB4">
        <w:rPr>
          <w:rFonts w:ascii="Book Antiqua" w:eastAsia="SimSun" w:hAnsi="Book Antiqua" w:cs="SimSun"/>
          <w:color w:val="000000"/>
          <w:kern w:val="0"/>
          <w:sz w:val="24"/>
          <w:szCs w:val="24"/>
        </w:rPr>
        <w:t> 2010; </w:t>
      </w:r>
      <w:r w:rsidRPr="00C20FB4">
        <w:rPr>
          <w:rFonts w:ascii="Book Antiqua" w:eastAsia="SimSun" w:hAnsi="Book Antiqua" w:cs="SimSun"/>
          <w:b/>
          <w:bCs/>
          <w:color w:val="000000"/>
          <w:kern w:val="0"/>
          <w:sz w:val="24"/>
          <w:szCs w:val="24"/>
        </w:rPr>
        <w:t>211</w:t>
      </w:r>
      <w:r w:rsidRPr="00C20FB4">
        <w:rPr>
          <w:rFonts w:ascii="Book Antiqua" w:eastAsia="SimSun" w:hAnsi="Book Antiqua" w:cs="SimSun"/>
          <w:color w:val="000000"/>
          <w:kern w:val="0"/>
          <w:sz w:val="24"/>
          <w:szCs w:val="24"/>
        </w:rPr>
        <w:t>: 677-686 [PMID: 20869270 DOI: 10.1016/j.jamcollsurg.2010.07.013]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5 </w:t>
      </w:r>
      <w:r w:rsidRPr="00C20FB4">
        <w:rPr>
          <w:rFonts w:ascii="Book Antiqua" w:eastAsia="SimSun" w:hAnsi="Book Antiqua" w:cs="SimSun"/>
          <w:b/>
          <w:bCs/>
          <w:color w:val="000000"/>
          <w:kern w:val="0"/>
          <w:sz w:val="24"/>
          <w:szCs w:val="24"/>
        </w:rPr>
        <w:t>Liang Y</w:t>
      </w:r>
      <w:r w:rsidRPr="00C20FB4">
        <w:rPr>
          <w:rFonts w:ascii="Book Antiqua" w:eastAsia="SimSun" w:hAnsi="Book Antiqua" w:cs="SimSun"/>
          <w:color w:val="000000"/>
          <w:kern w:val="0"/>
          <w:sz w:val="24"/>
          <w:szCs w:val="24"/>
        </w:rPr>
        <w:t>, Li G, Chen P, Yu J, Zhang C. Laparoscopic versus open gastrectomy for early distal gastric cancer: a meta-analysis. </w:t>
      </w:r>
      <w:r w:rsidRPr="00C20FB4">
        <w:rPr>
          <w:rFonts w:ascii="Book Antiqua" w:eastAsia="SimSun" w:hAnsi="Book Antiqua" w:cs="SimSun"/>
          <w:i/>
          <w:iCs/>
          <w:color w:val="000000"/>
          <w:kern w:val="0"/>
          <w:sz w:val="24"/>
          <w:szCs w:val="24"/>
        </w:rPr>
        <w:t>ANZ J Surg</w:t>
      </w:r>
      <w:r w:rsidRPr="00C20FB4">
        <w:rPr>
          <w:rFonts w:ascii="Book Antiqua" w:eastAsia="SimSun" w:hAnsi="Book Antiqua" w:cs="SimSun"/>
          <w:color w:val="000000"/>
          <w:kern w:val="0"/>
          <w:sz w:val="24"/>
          <w:szCs w:val="24"/>
        </w:rPr>
        <w:t> 2011; </w:t>
      </w:r>
      <w:r w:rsidRPr="00C20FB4">
        <w:rPr>
          <w:rFonts w:ascii="Book Antiqua" w:eastAsia="SimSun" w:hAnsi="Book Antiqua" w:cs="SimSun"/>
          <w:b/>
          <w:bCs/>
          <w:color w:val="000000"/>
          <w:kern w:val="0"/>
          <w:sz w:val="24"/>
          <w:szCs w:val="24"/>
        </w:rPr>
        <w:t>81</w:t>
      </w:r>
      <w:r w:rsidRPr="00C20FB4">
        <w:rPr>
          <w:rFonts w:ascii="Book Antiqua" w:eastAsia="SimSun" w:hAnsi="Book Antiqua" w:cs="SimSun"/>
          <w:color w:val="000000"/>
          <w:kern w:val="0"/>
          <w:sz w:val="24"/>
          <w:szCs w:val="24"/>
        </w:rPr>
        <w:t>: 673-680 [PMID: 22295306]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6 </w:t>
      </w:r>
      <w:r w:rsidRPr="00C20FB4">
        <w:rPr>
          <w:rFonts w:ascii="Book Antiqua" w:eastAsia="SimSun" w:hAnsi="Book Antiqua" w:cs="SimSun"/>
          <w:b/>
          <w:bCs/>
          <w:color w:val="000000"/>
          <w:kern w:val="0"/>
          <w:sz w:val="24"/>
          <w:szCs w:val="24"/>
        </w:rPr>
        <w:t>Viñuela EF</w:t>
      </w:r>
      <w:r w:rsidRPr="00C20FB4">
        <w:rPr>
          <w:rFonts w:ascii="Book Antiqua" w:eastAsia="SimSun" w:hAnsi="Book Antiqua" w:cs="SimSun"/>
          <w:color w:val="000000"/>
          <w:kern w:val="0"/>
          <w:sz w:val="24"/>
          <w:szCs w:val="24"/>
        </w:rPr>
        <w:t>, Gonen M, Brennan MF, Coit DG, Strong VE. Laparoscopic versus open distal gastrectomy for gastric cancer: a meta-analysis of randomized controlled trials and high-quality nonrandomized studies. </w:t>
      </w:r>
      <w:r w:rsidRPr="00C20FB4">
        <w:rPr>
          <w:rFonts w:ascii="Book Antiqua" w:eastAsia="SimSun" w:hAnsi="Book Antiqua" w:cs="SimSun"/>
          <w:i/>
          <w:iCs/>
          <w:color w:val="000000"/>
          <w:kern w:val="0"/>
          <w:sz w:val="24"/>
          <w:szCs w:val="24"/>
        </w:rPr>
        <w:t>Ann Surg</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255</w:t>
      </w:r>
      <w:r w:rsidRPr="00C20FB4">
        <w:rPr>
          <w:rFonts w:ascii="Book Antiqua" w:eastAsia="SimSun" w:hAnsi="Book Antiqua" w:cs="SimSun"/>
          <w:color w:val="000000"/>
          <w:kern w:val="0"/>
          <w:sz w:val="24"/>
          <w:szCs w:val="24"/>
        </w:rPr>
        <w:t>: 446-456 [PMID: 22330034 DOI: 10.1097/SLA.0b013e31824682f4]</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7 </w:t>
      </w:r>
      <w:r w:rsidRPr="00C20FB4">
        <w:rPr>
          <w:rFonts w:ascii="Book Antiqua" w:eastAsia="SimSun" w:hAnsi="Book Antiqua" w:cs="SimSun"/>
          <w:b/>
          <w:bCs/>
          <w:color w:val="000000"/>
          <w:kern w:val="0"/>
          <w:sz w:val="24"/>
          <w:szCs w:val="24"/>
        </w:rPr>
        <w:t>Inokuchi M</w:t>
      </w:r>
      <w:r w:rsidRPr="00C20FB4">
        <w:rPr>
          <w:rFonts w:ascii="Book Antiqua" w:eastAsia="SimSun" w:hAnsi="Book Antiqua" w:cs="SimSun"/>
          <w:color w:val="000000"/>
          <w:kern w:val="0"/>
          <w:sz w:val="24"/>
          <w:szCs w:val="24"/>
        </w:rPr>
        <w:t>, Sugita H, Otsuki S, Sato Y, Nakagawa M, Kojima K. Laparoscopic distal gastrectomy reduced surgical site infection as compared with open distal gastrectomy for gastric cancer in a meta-analysis of both randomized controlled and case-controlled studies. </w:t>
      </w:r>
      <w:r w:rsidRPr="00C20FB4">
        <w:rPr>
          <w:rFonts w:ascii="Book Antiqua" w:eastAsia="SimSun" w:hAnsi="Book Antiqua" w:cs="SimSun"/>
          <w:i/>
          <w:iCs/>
          <w:color w:val="000000"/>
          <w:kern w:val="0"/>
          <w:sz w:val="24"/>
          <w:szCs w:val="24"/>
        </w:rPr>
        <w:t>Int J Surg</w:t>
      </w:r>
      <w:r w:rsidRPr="00C20FB4">
        <w:rPr>
          <w:rFonts w:ascii="Book Antiqua" w:eastAsia="SimSun" w:hAnsi="Book Antiqua" w:cs="SimSun"/>
          <w:color w:val="000000"/>
          <w:kern w:val="0"/>
          <w:sz w:val="24"/>
          <w:szCs w:val="24"/>
        </w:rPr>
        <w:t> 2015; </w:t>
      </w:r>
      <w:r w:rsidRPr="00C20FB4">
        <w:rPr>
          <w:rFonts w:ascii="Book Antiqua" w:eastAsia="SimSun" w:hAnsi="Book Antiqua" w:cs="SimSun"/>
          <w:b/>
          <w:bCs/>
          <w:color w:val="000000"/>
          <w:kern w:val="0"/>
          <w:sz w:val="24"/>
          <w:szCs w:val="24"/>
        </w:rPr>
        <w:t>15</w:t>
      </w:r>
      <w:r w:rsidRPr="00C20FB4">
        <w:rPr>
          <w:rFonts w:ascii="Book Antiqua" w:eastAsia="SimSun" w:hAnsi="Book Antiqua" w:cs="SimSun"/>
          <w:color w:val="000000"/>
          <w:kern w:val="0"/>
          <w:sz w:val="24"/>
          <w:szCs w:val="24"/>
        </w:rPr>
        <w:t>: 61-67 [PMID: 25644544 DOI: 10.1016/j.ijsu.2015.01.030]</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8 </w:t>
      </w:r>
      <w:r w:rsidRPr="00C20FB4">
        <w:rPr>
          <w:rFonts w:ascii="Book Antiqua" w:eastAsia="SimSun" w:hAnsi="Book Antiqua" w:cs="SimSun"/>
          <w:b/>
          <w:bCs/>
          <w:color w:val="000000"/>
          <w:kern w:val="0"/>
          <w:sz w:val="24"/>
          <w:szCs w:val="24"/>
        </w:rPr>
        <w:t>Cai J</w:t>
      </w:r>
      <w:r w:rsidRPr="00C20FB4">
        <w:rPr>
          <w:rFonts w:ascii="Book Antiqua" w:eastAsia="SimSun" w:hAnsi="Book Antiqua" w:cs="SimSun"/>
          <w:color w:val="000000"/>
          <w:kern w:val="0"/>
          <w:sz w:val="24"/>
          <w:szCs w:val="24"/>
        </w:rPr>
        <w:t>, Wei D, Gao CF, Zhang CS, Zhang H, Zhao T. A prospective randomized study comparing open versus laparoscopy-assisted D2 radical gastrectomy in advanced gastric cancer. </w:t>
      </w:r>
      <w:r w:rsidRPr="00C20FB4">
        <w:rPr>
          <w:rFonts w:ascii="Book Antiqua" w:eastAsia="SimSun" w:hAnsi="Book Antiqua" w:cs="SimSun"/>
          <w:i/>
          <w:iCs/>
          <w:color w:val="000000"/>
          <w:kern w:val="0"/>
          <w:sz w:val="24"/>
          <w:szCs w:val="24"/>
        </w:rPr>
        <w:t>Dig Surg</w:t>
      </w:r>
      <w:r w:rsidRPr="00C20FB4">
        <w:rPr>
          <w:rFonts w:ascii="Book Antiqua" w:eastAsia="SimSun" w:hAnsi="Book Antiqua" w:cs="SimSun"/>
          <w:color w:val="000000"/>
          <w:kern w:val="0"/>
          <w:sz w:val="24"/>
          <w:szCs w:val="24"/>
        </w:rPr>
        <w:t> 2011; </w:t>
      </w:r>
      <w:r w:rsidRPr="00C20FB4">
        <w:rPr>
          <w:rFonts w:ascii="Book Antiqua" w:eastAsia="SimSun" w:hAnsi="Book Antiqua" w:cs="SimSun"/>
          <w:b/>
          <w:bCs/>
          <w:color w:val="000000"/>
          <w:kern w:val="0"/>
          <w:sz w:val="24"/>
          <w:szCs w:val="24"/>
        </w:rPr>
        <w:t>28</w:t>
      </w:r>
      <w:r w:rsidRPr="00C20FB4">
        <w:rPr>
          <w:rFonts w:ascii="Book Antiqua" w:eastAsia="SimSun" w:hAnsi="Book Antiqua" w:cs="SimSun"/>
          <w:color w:val="000000"/>
          <w:kern w:val="0"/>
          <w:sz w:val="24"/>
          <w:szCs w:val="24"/>
        </w:rPr>
        <w:t>: 331-337 [PMID: 21934308 DOI: 10.1159/000330782]</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9 </w:t>
      </w:r>
      <w:r w:rsidRPr="00C20FB4">
        <w:rPr>
          <w:rFonts w:ascii="Book Antiqua" w:eastAsia="SimSun" w:hAnsi="Book Antiqua" w:cs="SimSun"/>
          <w:b/>
          <w:bCs/>
          <w:color w:val="000000"/>
          <w:kern w:val="0"/>
          <w:sz w:val="24"/>
          <w:szCs w:val="24"/>
        </w:rPr>
        <w:t>Haverkamp L</w:t>
      </w:r>
      <w:r w:rsidRPr="00C20FB4">
        <w:rPr>
          <w:rFonts w:ascii="Book Antiqua" w:eastAsia="SimSun" w:hAnsi="Book Antiqua" w:cs="SimSun"/>
          <w:color w:val="000000"/>
          <w:kern w:val="0"/>
          <w:sz w:val="24"/>
          <w:szCs w:val="24"/>
        </w:rPr>
        <w:t xml:space="preserve">, Weijs TJ, van der Sluis PC, van der Tweel I, Ruurda JP, van Hillegersberg R. Laparoscopic total gastrectomy versus open total gastrectomy </w:t>
      </w:r>
      <w:r w:rsidRPr="00C20FB4">
        <w:rPr>
          <w:rFonts w:ascii="Book Antiqua" w:eastAsia="SimSun" w:hAnsi="Book Antiqua" w:cs="SimSun"/>
          <w:color w:val="000000"/>
          <w:kern w:val="0"/>
          <w:sz w:val="24"/>
          <w:szCs w:val="24"/>
        </w:rPr>
        <w:lastRenderedPageBreak/>
        <w:t>for cancer: a systematic review and meta-analysis.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27</w:t>
      </w:r>
      <w:r w:rsidRPr="00C20FB4">
        <w:rPr>
          <w:rFonts w:ascii="Book Antiqua" w:eastAsia="SimSun" w:hAnsi="Book Antiqua" w:cs="SimSun"/>
          <w:color w:val="000000"/>
          <w:kern w:val="0"/>
          <w:sz w:val="24"/>
          <w:szCs w:val="24"/>
        </w:rPr>
        <w:t>: 1509-1520 [PMID: 23263644 DOI: 10.1007/s00464-012-2661-1]</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10 </w:t>
      </w:r>
      <w:r w:rsidRPr="00C20FB4">
        <w:rPr>
          <w:rFonts w:ascii="Book Antiqua" w:eastAsia="SimSun" w:hAnsi="Book Antiqua" w:cs="SimSun"/>
          <w:b/>
          <w:bCs/>
          <w:color w:val="000000"/>
          <w:kern w:val="0"/>
          <w:sz w:val="24"/>
          <w:szCs w:val="24"/>
        </w:rPr>
        <w:t>Shen H</w:t>
      </w:r>
      <w:r w:rsidRPr="00C20FB4">
        <w:rPr>
          <w:rFonts w:ascii="Book Antiqua" w:eastAsia="SimSun" w:hAnsi="Book Antiqua" w:cs="SimSun"/>
          <w:color w:val="000000"/>
          <w:kern w:val="0"/>
          <w:sz w:val="24"/>
          <w:szCs w:val="24"/>
        </w:rPr>
        <w:t>, Shan C, Liu S, Qiu M. Laparoscopy-assisted versus open total gastrectomy for gastric cancer: a meta-analysis. </w:t>
      </w:r>
      <w:r w:rsidRPr="00C20FB4">
        <w:rPr>
          <w:rFonts w:ascii="Book Antiqua" w:eastAsia="SimSun" w:hAnsi="Book Antiqua" w:cs="SimSun"/>
          <w:i/>
          <w:iCs/>
          <w:color w:val="000000"/>
          <w:kern w:val="0"/>
          <w:sz w:val="24"/>
          <w:szCs w:val="24"/>
        </w:rPr>
        <w:t>J Laparoendosc Adv Surg Tech A</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23</w:t>
      </w:r>
      <w:r w:rsidRPr="00C20FB4">
        <w:rPr>
          <w:rFonts w:ascii="Book Antiqua" w:eastAsia="SimSun" w:hAnsi="Book Antiqua" w:cs="SimSun"/>
          <w:color w:val="000000"/>
          <w:kern w:val="0"/>
          <w:sz w:val="24"/>
          <w:szCs w:val="24"/>
        </w:rPr>
        <w:t>: 832-840 [PMID: 23980591 DOI: 10.1089/lap.2013.0152]</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11 </w:t>
      </w:r>
      <w:r w:rsidRPr="00C20FB4">
        <w:rPr>
          <w:rFonts w:ascii="Book Antiqua" w:eastAsia="SimSun" w:hAnsi="Book Antiqua" w:cs="SimSun"/>
          <w:b/>
          <w:bCs/>
          <w:color w:val="000000"/>
          <w:kern w:val="0"/>
          <w:sz w:val="24"/>
          <w:szCs w:val="24"/>
        </w:rPr>
        <w:t>Chen K</w:t>
      </w:r>
      <w:r w:rsidRPr="00C20FB4">
        <w:rPr>
          <w:rFonts w:ascii="Book Antiqua" w:eastAsia="SimSun" w:hAnsi="Book Antiqua" w:cs="SimSun"/>
          <w:color w:val="000000"/>
          <w:kern w:val="0"/>
          <w:sz w:val="24"/>
          <w:szCs w:val="24"/>
        </w:rPr>
        <w:t>, Xu XW, Zhang RC, Pan Y, Wu D, Mou YP. Systematic review and meta-analysis of laparoscopy-assisted and open total gastrectomy for gastric cancer. </w:t>
      </w:r>
      <w:r w:rsidRPr="00C20FB4">
        <w:rPr>
          <w:rFonts w:ascii="Book Antiqua" w:eastAsia="SimSun" w:hAnsi="Book Antiqua" w:cs="SimSun"/>
          <w:i/>
          <w:iCs/>
          <w:color w:val="000000"/>
          <w:kern w:val="0"/>
          <w:sz w:val="24"/>
          <w:szCs w:val="24"/>
        </w:rPr>
        <w:t>World J Gastroenterol</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19</w:t>
      </w:r>
      <w:r w:rsidRPr="00C20FB4">
        <w:rPr>
          <w:rFonts w:ascii="Book Antiqua" w:eastAsia="SimSun" w:hAnsi="Book Antiqua" w:cs="SimSun"/>
          <w:color w:val="000000"/>
          <w:kern w:val="0"/>
          <w:sz w:val="24"/>
          <w:szCs w:val="24"/>
        </w:rPr>
        <w:t>: 5365-5376 [PMID: 23983442 DOI: 10.3748/wjg.v19.i32.5365]</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12 </w:t>
      </w:r>
      <w:r w:rsidRPr="00C20FB4">
        <w:rPr>
          <w:rFonts w:ascii="Book Antiqua" w:eastAsia="SimSun" w:hAnsi="Book Antiqua" w:cs="SimSun"/>
          <w:b/>
          <w:bCs/>
          <w:color w:val="000000"/>
          <w:kern w:val="0"/>
          <w:sz w:val="24"/>
          <w:szCs w:val="24"/>
        </w:rPr>
        <w:t>Xiong JJ</w:t>
      </w:r>
      <w:r w:rsidRPr="00C20FB4">
        <w:rPr>
          <w:rFonts w:ascii="Book Antiqua" w:eastAsia="SimSun" w:hAnsi="Book Antiqua" w:cs="SimSun"/>
          <w:color w:val="000000"/>
          <w:kern w:val="0"/>
          <w:sz w:val="24"/>
          <w:szCs w:val="24"/>
        </w:rPr>
        <w:t>, Nunes QM, Huang W, Tan CL, Ke NW, Xie SM, Ran X, Zhang H, Chen YH, Liu XB. Laparoscopic vs open total gastrectomy for gastric cancer: a meta-analysis. </w:t>
      </w:r>
      <w:r w:rsidRPr="00C20FB4">
        <w:rPr>
          <w:rFonts w:ascii="Book Antiqua" w:eastAsia="SimSun" w:hAnsi="Book Antiqua" w:cs="SimSun"/>
          <w:i/>
          <w:iCs/>
          <w:color w:val="000000"/>
          <w:kern w:val="0"/>
          <w:sz w:val="24"/>
          <w:szCs w:val="24"/>
        </w:rPr>
        <w:t>World J Gastroenterol</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19</w:t>
      </w:r>
      <w:r w:rsidRPr="00C20FB4">
        <w:rPr>
          <w:rFonts w:ascii="Book Antiqua" w:eastAsia="SimSun" w:hAnsi="Book Antiqua" w:cs="SimSun"/>
          <w:color w:val="000000"/>
          <w:kern w:val="0"/>
          <w:sz w:val="24"/>
          <w:szCs w:val="24"/>
        </w:rPr>
        <w:t>: 8114-8132 [PMID: 24307808 DOI: 10.3748/wjg.v19.i44.8114]</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13 </w:t>
      </w:r>
      <w:r w:rsidRPr="00C20FB4">
        <w:rPr>
          <w:rFonts w:ascii="Book Antiqua" w:eastAsia="SimSun" w:hAnsi="Book Antiqua" w:cs="SimSun"/>
          <w:b/>
          <w:bCs/>
          <w:color w:val="000000"/>
          <w:kern w:val="0"/>
          <w:sz w:val="24"/>
          <w:szCs w:val="24"/>
        </w:rPr>
        <w:t>Wang W</w:t>
      </w:r>
      <w:r w:rsidRPr="00C20FB4">
        <w:rPr>
          <w:rFonts w:ascii="Book Antiqua" w:eastAsia="SimSun" w:hAnsi="Book Antiqua" w:cs="SimSun"/>
          <w:color w:val="000000"/>
          <w:kern w:val="0"/>
          <w:sz w:val="24"/>
          <w:szCs w:val="24"/>
        </w:rPr>
        <w:t>, Zhang X, Shen C, Zhi X, Wang B, Xu Z. Laparoscopic versus open total gastrectomy for gastric cancer: an updated meta-analysis. </w:t>
      </w:r>
      <w:r w:rsidRPr="00C20FB4">
        <w:rPr>
          <w:rFonts w:ascii="Book Antiqua" w:eastAsia="SimSun" w:hAnsi="Book Antiqua" w:cs="SimSun"/>
          <w:i/>
          <w:iCs/>
          <w:color w:val="000000"/>
          <w:kern w:val="0"/>
          <w:sz w:val="24"/>
          <w:szCs w:val="24"/>
        </w:rPr>
        <w:t>PLoS One</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9</w:t>
      </w:r>
      <w:r w:rsidRPr="00C20FB4">
        <w:rPr>
          <w:rFonts w:ascii="Book Antiqua" w:eastAsia="SimSun" w:hAnsi="Book Antiqua" w:cs="SimSun"/>
          <w:color w:val="000000"/>
          <w:kern w:val="0"/>
          <w:sz w:val="24"/>
          <w:szCs w:val="24"/>
        </w:rPr>
        <w:t>: e88753 [PMID: 24558421 DOI: 10.1371/journal.pone.0088753]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14 </w:t>
      </w:r>
      <w:r w:rsidRPr="00C20FB4">
        <w:rPr>
          <w:rFonts w:ascii="Book Antiqua" w:eastAsia="SimSun" w:hAnsi="Book Antiqua" w:cs="SimSun"/>
          <w:b/>
          <w:bCs/>
          <w:color w:val="000000"/>
          <w:kern w:val="0"/>
          <w:sz w:val="24"/>
          <w:szCs w:val="24"/>
        </w:rPr>
        <w:t>Du J</w:t>
      </w:r>
      <w:r w:rsidRPr="00C20FB4">
        <w:rPr>
          <w:rFonts w:ascii="Book Antiqua" w:eastAsia="SimSun" w:hAnsi="Book Antiqua" w:cs="SimSun"/>
          <w:color w:val="000000"/>
          <w:kern w:val="0"/>
          <w:sz w:val="24"/>
          <w:szCs w:val="24"/>
        </w:rPr>
        <w:t>, Zheng J, Li Y, Li J, Ji G, Dong G, Yang Z, Wang W, Gao Z. Laparoscopy-assisted total gastrectomy with extended lymph node resection for advanced gastric cancer--reports of 82 cases. </w:t>
      </w:r>
      <w:r w:rsidRPr="00C20FB4">
        <w:rPr>
          <w:rFonts w:ascii="Book Antiqua" w:eastAsia="SimSun" w:hAnsi="Book Antiqua" w:cs="SimSun"/>
          <w:i/>
          <w:iCs/>
          <w:color w:val="000000"/>
          <w:kern w:val="0"/>
          <w:sz w:val="24"/>
          <w:szCs w:val="24"/>
        </w:rPr>
        <w:t>Hepatogastroenterology</w:t>
      </w:r>
      <w:r w:rsidRPr="00C20FB4">
        <w:rPr>
          <w:rFonts w:ascii="Book Antiqua" w:eastAsia="SimSun" w:hAnsi="Book Antiqua" w:cs="SimSun"/>
          <w:color w:val="000000"/>
          <w:kern w:val="0"/>
          <w:sz w:val="24"/>
          <w:szCs w:val="24"/>
        </w:rPr>
        <w:t> 2010; </w:t>
      </w:r>
      <w:r w:rsidRPr="00C20FB4">
        <w:rPr>
          <w:rFonts w:ascii="Book Antiqua" w:eastAsia="SimSun" w:hAnsi="Book Antiqua" w:cs="SimSun"/>
          <w:b/>
          <w:bCs/>
          <w:color w:val="000000"/>
          <w:kern w:val="0"/>
          <w:sz w:val="24"/>
          <w:szCs w:val="24"/>
        </w:rPr>
        <w:t>57</w:t>
      </w:r>
      <w:r w:rsidRPr="00C20FB4">
        <w:rPr>
          <w:rFonts w:ascii="Book Antiqua" w:eastAsia="SimSun" w:hAnsi="Book Antiqua" w:cs="SimSun"/>
          <w:color w:val="000000"/>
          <w:kern w:val="0"/>
          <w:sz w:val="24"/>
          <w:szCs w:val="24"/>
        </w:rPr>
        <w:t>: 1589-1594 [PMID: 21443126]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15 </w:t>
      </w:r>
      <w:r w:rsidRPr="00C20FB4">
        <w:rPr>
          <w:rFonts w:ascii="Book Antiqua" w:eastAsia="SimSun" w:hAnsi="Book Antiqua" w:cs="SimSun"/>
          <w:b/>
          <w:bCs/>
          <w:color w:val="000000"/>
          <w:kern w:val="0"/>
          <w:sz w:val="24"/>
          <w:szCs w:val="24"/>
        </w:rPr>
        <w:t>Usui S</w:t>
      </w:r>
      <w:r w:rsidRPr="00C20FB4">
        <w:rPr>
          <w:rFonts w:ascii="Book Antiqua" w:eastAsia="SimSun" w:hAnsi="Book Antiqua" w:cs="SimSun"/>
          <w:color w:val="000000"/>
          <w:kern w:val="0"/>
          <w:sz w:val="24"/>
          <w:szCs w:val="24"/>
        </w:rPr>
        <w:t>, Yoshida T, Ito K, Hiranuma S, Kudo SE, Iwai T. Laparoscopy-assisted total gastrectomy for early gastric cancer: comparison with conventional open total gastrectomy. </w:t>
      </w:r>
      <w:r w:rsidRPr="00C20FB4">
        <w:rPr>
          <w:rFonts w:ascii="Book Antiqua" w:eastAsia="SimSun" w:hAnsi="Book Antiqua" w:cs="SimSun"/>
          <w:i/>
          <w:iCs/>
          <w:color w:val="000000"/>
          <w:kern w:val="0"/>
          <w:sz w:val="24"/>
          <w:szCs w:val="24"/>
        </w:rPr>
        <w:t>Surg Laparosc Endosc Percutan Tech</w:t>
      </w:r>
      <w:r w:rsidRPr="00C20FB4">
        <w:rPr>
          <w:rFonts w:ascii="Book Antiqua" w:eastAsia="SimSun" w:hAnsi="Book Antiqua" w:cs="SimSun"/>
          <w:color w:val="000000"/>
          <w:kern w:val="0"/>
          <w:sz w:val="24"/>
          <w:szCs w:val="24"/>
        </w:rPr>
        <w:t> 2005; </w:t>
      </w:r>
      <w:r w:rsidRPr="00C20FB4">
        <w:rPr>
          <w:rFonts w:ascii="Book Antiqua" w:eastAsia="SimSun" w:hAnsi="Book Antiqua" w:cs="SimSun"/>
          <w:b/>
          <w:bCs/>
          <w:color w:val="000000"/>
          <w:kern w:val="0"/>
          <w:sz w:val="24"/>
          <w:szCs w:val="24"/>
        </w:rPr>
        <w:t>15</w:t>
      </w:r>
      <w:r w:rsidRPr="00C20FB4">
        <w:rPr>
          <w:rFonts w:ascii="Book Antiqua" w:eastAsia="SimSun" w:hAnsi="Book Antiqua" w:cs="SimSun"/>
          <w:color w:val="000000"/>
          <w:kern w:val="0"/>
          <w:sz w:val="24"/>
          <w:szCs w:val="24"/>
        </w:rPr>
        <w:t>: 309-314 [PMID: 16340559]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16 </w:t>
      </w:r>
      <w:r w:rsidRPr="00C20FB4">
        <w:rPr>
          <w:rFonts w:ascii="Book Antiqua" w:eastAsia="SimSun" w:hAnsi="Book Antiqua" w:cs="SimSun"/>
          <w:b/>
          <w:bCs/>
          <w:color w:val="000000"/>
          <w:kern w:val="0"/>
          <w:sz w:val="24"/>
          <w:szCs w:val="24"/>
        </w:rPr>
        <w:t>Kwon Y</w:t>
      </w:r>
      <w:r w:rsidRPr="00C20FB4">
        <w:rPr>
          <w:rFonts w:ascii="Book Antiqua" w:eastAsia="SimSun" w:hAnsi="Book Antiqua" w:cs="SimSun"/>
          <w:color w:val="000000"/>
          <w:kern w:val="0"/>
          <w:sz w:val="24"/>
          <w:szCs w:val="24"/>
        </w:rPr>
        <w:t>, Cho SI, Kwon YJ, Yang KS, Jang YJ, Kim JH, Park SH, Mok YJ, Park S. Safety of transorally-inserted anvil for esophagojejunostomy in laparoscopic total gastrectomy. </w:t>
      </w:r>
      <w:r w:rsidRPr="00C20FB4">
        <w:rPr>
          <w:rFonts w:ascii="Book Antiqua" w:eastAsia="SimSun" w:hAnsi="Book Antiqua" w:cs="SimSun"/>
          <w:i/>
          <w:iCs/>
          <w:color w:val="000000"/>
          <w:kern w:val="0"/>
          <w:sz w:val="24"/>
          <w:szCs w:val="24"/>
        </w:rPr>
        <w:t>Eur J Surg Oncol</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40</w:t>
      </w:r>
      <w:r w:rsidRPr="00C20FB4">
        <w:rPr>
          <w:rFonts w:ascii="Book Antiqua" w:eastAsia="SimSun" w:hAnsi="Book Antiqua" w:cs="SimSun"/>
          <w:color w:val="000000"/>
          <w:kern w:val="0"/>
          <w:sz w:val="24"/>
          <w:szCs w:val="24"/>
        </w:rPr>
        <w:t>: 330-337 [PMID: 24373299 DOI: 10.1016/j.ejso.2013.11.018]</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17 </w:t>
      </w:r>
      <w:r w:rsidRPr="00C20FB4">
        <w:rPr>
          <w:rFonts w:ascii="Book Antiqua" w:eastAsia="SimSun" w:hAnsi="Book Antiqua" w:cs="SimSun"/>
          <w:b/>
          <w:bCs/>
          <w:color w:val="000000"/>
          <w:kern w:val="0"/>
          <w:sz w:val="24"/>
          <w:szCs w:val="24"/>
        </w:rPr>
        <w:t>Mochiki E</w:t>
      </w:r>
      <w:r w:rsidRPr="00C20FB4">
        <w:rPr>
          <w:rFonts w:ascii="Book Antiqua" w:eastAsia="SimSun" w:hAnsi="Book Antiqua" w:cs="SimSun"/>
          <w:color w:val="000000"/>
          <w:kern w:val="0"/>
          <w:sz w:val="24"/>
          <w:szCs w:val="24"/>
        </w:rPr>
        <w:t>, Kamimura H, Haga N, Asao T, Kuwano H. The technique of laparoscopically assisted total gastrectomy with jejunal interposition for early gastric cancer.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2002; </w:t>
      </w:r>
      <w:r w:rsidRPr="00C20FB4">
        <w:rPr>
          <w:rFonts w:ascii="Book Antiqua" w:eastAsia="SimSun" w:hAnsi="Book Antiqua" w:cs="SimSun"/>
          <w:b/>
          <w:bCs/>
          <w:color w:val="000000"/>
          <w:kern w:val="0"/>
          <w:sz w:val="24"/>
          <w:szCs w:val="24"/>
        </w:rPr>
        <w:t>16</w:t>
      </w:r>
      <w:r w:rsidRPr="00C20FB4">
        <w:rPr>
          <w:rFonts w:ascii="Book Antiqua" w:eastAsia="SimSun" w:hAnsi="Book Antiqua" w:cs="SimSun"/>
          <w:color w:val="000000"/>
          <w:kern w:val="0"/>
          <w:sz w:val="24"/>
          <w:szCs w:val="24"/>
        </w:rPr>
        <w:t>: 540-544 [PMID: 11928051]</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 xml:space="preserve">18 </w:t>
      </w:r>
      <w:r w:rsidRPr="00C20FB4">
        <w:rPr>
          <w:rFonts w:ascii="Book Antiqua" w:eastAsia="SimSun" w:hAnsi="Book Antiqua" w:cs="SimSun"/>
          <w:b/>
          <w:color w:val="000000"/>
          <w:kern w:val="0"/>
          <w:sz w:val="24"/>
          <w:szCs w:val="24"/>
        </w:rPr>
        <w:t>Wells GA</w:t>
      </w:r>
      <w:r w:rsidRPr="00C20FB4">
        <w:rPr>
          <w:rFonts w:ascii="Book Antiqua" w:eastAsia="SimSun" w:hAnsi="Book Antiqua" w:cs="SimSun"/>
          <w:color w:val="000000"/>
          <w:kern w:val="0"/>
          <w:sz w:val="24"/>
          <w:szCs w:val="24"/>
        </w:rPr>
        <w:t>, Shea B, O'Connell D, Peterson J, Welch V, Losos M, Tugwell P. The Newcastle-Ottawa Scale (NOS) for assessing the quality of nonrandomised studies in meta-analyses. Available from: URL: http: //www.ohri.ca/programs/clinical_epidemiology/oxford.asp</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lastRenderedPageBreak/>
        <w:t>19 </w:t>
      </w:r>
      <w:r w:rsidRPr="00C20FB4">
        <w:rPr>
          <w:rFonts w:ascii="Book Antiqua" w:eastAsia="SimSun" w:hAnsi="Book Antiqua" w:cs="SimSun"/>
          <w:b/>
          <w:bCs/>
          <w:color w:val="000000"/>
          <w:kern w:val="0"/>
          <w:sz w:val="24"/>
          <w:szCs w:val="24"/>
        </w:rPr>
        <w:t>Wang W</w:t>
      </w:r>
      <w:r w:rsidRPr="00C20FB4">
        <w:rPr>
          <w:rFonts w:ascii="Book Antiqua" w:eastAsia="SimSun" w:hAnsi="Book Antiqua" w:cs="SimSun"/>
          <w:color w:val="000000"/>
          <w:kern w:val="0"/>
          <w:sz w:val="24"/>
          <w:szCs w:val="24"/>
        </w:rPr>
        <w:t>, Li Z, Tang J, Wang M, Wang B, Xu Z. Laparoscopic versus open total gastrectomy with D2 dissection for gastric cancer: a meta-analysis. </w:t>
      </w:r>
      <w:r w:rsidRPr="00C20FB4">
        <w:rPr>
          <w:rFonts w:ascii="Book Antiqua" w:eastAsia="SimSun" w:hAnsi="Book Antiqua" w:cs="SimSun"/>
          <w:i/>
          <w:iCs/>
          <w:color w:val="000000"/>
          <w:kern w:val="0"/>
          <w:sz w:val="24"/>
          <w:szCs w:val="24"/>
        </w:rPr>
        <w:t>J Cancer Res Clin Oncol</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139</w:t>
      </w:r>
      <w:r w:rsidRPr="00C20FB4">
        <w:rPr>
          <w:rFonts w:ascii="Book Antiqua" w:eastAsia="SimSun" w:hAnsi="Book Antiqua" w:cs="SimSun"/>
          <w:color w:val="000000"/>
          <w:kern w:val="0"/>
          <w:sz w:val="24"/>
          <w:szCs w:val="24"/>
        </w:rPr>
        <w:t>: 1721-1734 [PMID: 23990014 DOI: 10.1007/s00432-013-1462-9]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20 </w:t>
      </w:r>
      <w:r w:rsidRPr="00C20FB4">
        <w:rPr>
          <w:rFonts w:ascii="Book Antiqua" w:eastAsia="SimSun" w:hAnsi="Book Antiqua" w:cs="SimSun"/>
          <w:b/>
          <w:bCs/>
          <w:color w:val="000000"/>
          <w:kern w:val="0"/>
          <w:sz w:val="24"/>
          <w:szCs w:val="24"/>
        </w:rPr>
        <w:t>Deguchi Y</w:t>
      </w:r>
      <w:r w:rsidRPr="00C20FB4">
        <w:rPr>
          <w:rFonts w:ascii="Book Antiqua" w:eastAsia="SimSun" w:hAnsi="Book Antiqua" w:cs="SimSun"/>
          <w:color w:val="000000"/>
          <w:kern w:val="0"/>
          <w:sz w:val="24"/>
          <w:szCs w:val="24"/>
        </w:rPr>
        <w:t>, Fukagawa T, Morita S, Ohashi M, Saka M, Katai H. Identification of risk factors for esophagojejunal anastomotic leakage after gastric surgery. </w:t>
      </w:r>
      <w:r w:rsidRPr="00C20FB4">
        <w:rPr>
          <w:rFonts w:ascii="Book Antiqua" w:eastAsia="SimSun" w:hAnsi="Book Antiqua" w:cs="SimSun"/>
          <w:i/>
          <w:iCs/>
          <w:color w:val="000000"/>
          <w:kern w:val="0"/>
          <w:sz w:val="24"/>
          <w:szCs w:val="24"/>
        </w:rPr>
        <w:t>World J Surg</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36</w:t>
      </w:r>
      <w:r w:rsidRPr="00C20FB4">
        <w:rPr>
          <w:rFonts w:ascii="Book Antiqua" w:eastAsia="SimSun" w:hAnsi="Book Antiqua" w:cs="SimSun"/>
          <w:color w:val="000000"/>
          <w:kern w:val="0"/>
          <w:sz w:val="24"/>
          <w:szCs w:val="24"/>
        </w:rPr>
        <w:t>: 1617-1622 [PMID: 22415758 DOI: 10.1007/s00268-012-1559-3]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21 </w:t>
      </w:r>
      <w:r w:rsidRPr="00C20FB4">
        <w:rPr>
          <w:rFonts w:ascii="Book Antiqua" w:eastAsia="SimSun" w:hAnsi="Book Antiqua" w:cs="SimSun"/>
          <w:b/>
          <w:bCs/>
          <w:color w:val="000000"/>
          <w:kern w:val="0"/>
          <w:sz w:val="24"/>
          <w:szCs w:val="24"/>
        </w:rPr>
        <w:t>Nomura S</w:t>
      </w:r>
      <w:r w:rsidRPr="00C20FB4">
        <w:rPr>
          <w:rFonts w:ascii="Book Antiqua" w:eastAsia="SimSun" w:hAnsi="Book Antiqua" w:cs="SimSun"/>
          <w:color w:val="000000"/>
          <w:kern w:val="0"/>
          <w:sz w:val="24"/>
          <w:szCs w:val="24"/>
        </w:rPr>
        <w:t>, Sasako M, Katai H, Sano T, Maruyama K. Decreasing complication rates with stapled esophagojejunostomy following a learning curve. </w:t>
      </w:r>
      <w:r w:rsidRPr="00C20FB4">
        <w:rPr>
          <w:rFonts w:ascii="Book Antiqua" w:eastAsia="SimSun" w:hAnsi="Book Antiqua" w:cs="SimSun"/>
          <w:i/>
          <w:iCs/>
          <w:color w:val="000000"/>
          <w:kern w:val="0"/>
          <w:sz w:val="24"/>
          <w:szCs w:val="24"/>
        </w:rPr>
        <w:t>Gastric Cancer</w:t>
      </w:r>
      <w:r w:rsidRPr="00C20FB4">
        <w:rPr>
          <w:rFonts w:ascii="Book Antiqua" w:eastAsia="SimSun" w:hAnsi="Book Antiqua" w:cs="SimSun"/>
          <w:color w:val="000000"/>
          <w:kern w:val="0"/>
          <w:sz w:val="24"/>
          <w:szCs w:val="24"/>
        </w:rPr>
        <w:t> 2000; </w:t>
      </w:r>
      <w:r w:rsidRPr="00C20FB4">
        <w:rPr>
          <w:rFonts w:ascii="Book Antiqua" w:eastAsia="SimSun" w:hAnsi="Book Antiqua" w:cs="SimSun"/>
          <w:b/>
          <w:bCs/>
          <w:color w:val="000000"/>
          <w:kern w:val="0"/>
          <w:sz w:val="24"/>
          <w:szCs w:val="24"/>
        </w:rPr>
        <w:t>3</w:t>
      </w:r>
      <w:r w:rsidRPr="00C20FB4">
        <w:rPr>
          <w:rFonts w:ascii="Book Antiqua" w:eastAsia="SimSun" w:hAnsi="Book Antiqua" w:cs="SimSun"/>
          <w:color w:val="000000"/>
          <w:kern w:val="0"/>
          <w:sz w:val="24"/>
          <w:szCs w:val="24"/>
        </w:rPr>
        <w:t>: 97-101 [PMID: 11984718]</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22 </w:t>
      </w:r>
      <w:r w:rsidRPr="00C20FB4">
        <w:rPr>
          <w:rFonts w:ascii="Book Antiqua" w:eastAsia="SimSun" w:hAnsi="Book Antiqua" w:cs="SimSun"/>
          <w:b/>
          <w:bCs/>
          <w:color w:val="000000"/>
          <w:kern w:val="0"/>
          <w:sz w:val="24"/>
          <w:szCs w:val="24"/>
        </w:rPr>
        <w:t>Hyodo M</w:t>
      </w:r>
      <w:r w:rsidRPr="00C20FB4">
        <w:rPr>
          <w:rFonts w:ascii="Book Antiqua" w:eastAsia="SimSun" w:hAnsi="Book Antiqua" w:cs="SimSun"/>
          <w:color w:val="000000"/>
          <w:kern w:val="0"/>
          <w:sz w:val="24"/>
          <w:szCs w:val="24"/>
        </w:rPr>
        <w:t>, Hosoya Y, Hirashima Y, Haruta H, Kurashina K, Saito S, Yokoyama T, Arai W, Zuiki T, Yasuda Y, Nagai H. Minimum leakage rate (0.5%) of stapled esophagojejunostomy with sacrifice of a small part of the jejunum after total gastrectomy in 390 consecutive patients. </w:t>
      </w:r>
      <w:r w:rsidRPr="00C20FB4">
        <w:rPr>
          <w:rFonts w:ascii="Book Antiqua" w:eastAsia="SimSun" w:hAnsi="Book Antiqua" w:cs="SimSun"/>
          <w:i/>
          <w:iCs/>
          <w:color w:val="000000"/>
          <w:kern w:val="0"/>
          <w:sz w:val="24"/>
          <w:szCs w:val="24"/>
        </w:rPr>
        <w:t>Dig Surg</w:t>
      </w:r>
      <w:r w:rsidRPr="00C20FB4">
        <w:rPr>
          <w:rFonts w:ascii="Book Antiqua" w:eastAsia="SimSun" w:hAnsi="Book Antiqua" w:cs="SimSun"/>
          <w:color w:val="000000"/>
          <w:kern w:val="0"/>
          <w:sz w:val="24"/>
          <w:szCs w:val="24"/>
        </w:rPr>
        <w:t> 2007; </w:t>
      </w:r>
      <w:r w:rsidRPr="00C20FB4">
        <w:rPr>
          <w:rFonts w:ascii="Book Antiqua" w:eastAsia="SimSun" w:hAnsi="Book Antiqua" w:cs="SimSun"/>
          <w:b/>
          <w:bCs/>
          <w:color w:val="000000"/>
          <w:kern w:val="0"/>
          <w:sz w:val="24"/>
          <w:szCs w:val="24"/>
        </w:rPr>
        <w:t>24</w:t>
      </w:r>
      <w:r w:rsidRPr="00C20FB4">
        <w:rPr>
          <w:rFonts w:ascii="Book Antiqua" w:eastAsia="SimSun" w:hAnsi="Book Antiqua" w:cs="SimSun"/>
          <w:color w:val="000000"/>
          <w:kern w:val="0"/>
          <w:sz w:val="24"/>
          <w:szCs w:val="24"/>
        </w:rPr>
        <w:t>: 169-172 [PMID: 17476107]</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23 </w:t>
      </w:r>
      <w:r w:rsidRPr="00C20FB4">
        <w:rPr>
          <w:rFonts w:ascii="Book Antiqua" w:eastAsia="SimSun" w:hAnsi="Book Antiqua" w:cs="SimSun"/>
          <w:b/>
          <w:bCs/>
          <w:color w:val="000000"/>
          <w:kern w:val="0"/>
          <w:sz w:val="24"/>
          <w:szCs w:val="24"/>
        </w:rPr>
        <w:t>Watanabe M</w:t>
      </w:r>
      <w:r w:rsidRPr="00C20FB4">
        <w:rPr>
          <w:rFonts w:ascii="Book Antiqua" w:eastAsia="SimSun" w:hAnsi="Book Antiqua" w:cs="SimSun"/>
          <w:color w:val="000000"/>
          <w:kern w:val="0"/>
          <w:sz w:val="24"/>
          <w:szCs w:val="24"/>
        </w:rPr>
        <w:t>, Miyata H, Gotoh M, Baba H, Kimura W, Tomita N, Nakagoe T, Shimada M, Kitagawa Y, Sugihara K, Mori M. Total gastrectomy risk model: data from 20,011 Japanese patients in a nationwide internet-based database. </w:t>
      </w:r>
      <w:r w:rsidRPr="00C20FB4">
        <w:rPr>
          <w:rFonts w:ascii="Book Antiqua" w:eastAsia="SimSun" w:hAnsi="Book Antiqua" w:cs="SimSun"/>
          <w:i/>
          <w:iCs/>
          <w:color w:val="000000"/>
          <w:kern w:val="0"/>
          <w:sz w:val="24"/>
          <w:szCs w:val="24"/>
        </w:rPr>
        <w:t>Ann Surg</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260</w:t>
      </w:r>
      <w:r w:rsidRPr="00C20FB4">
        <w:rPr>
          <w:rFonts w:ascii="Book Antiqua" w:eastAsia="SimSun" w:hAnsi="Book Antiqua" w:cs="SimSun"/>
          <w:color w:val="000000"/>
          <w:kern w:val="0"/>
          <w:sz w:val="24"/>
          <w:szCs w:val="24"/>
        </w:rPr>
        <w:t>: 1034-1039 [PMID: 25072429 DOI: 10.1097/SLA.0000000000000781]</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24 </w:t>
      </w:r>
      <w:r w:rsidRPr="00C20FB4">
        <w:rPr>
          <w:rFonts w:ascii="Book Antiqua" w:eastAsia="SimSun" w:hAnsi="Book Antiqua" w:cs="SimSun"/>
          <w:b/>
          <w:bCs/>
          <w:color w:val="000000"/>
          <w:kern w:val="0"/>
          <w:sz w:val="24"/>
          <w:szCs w:val="24"/>
        </w:rPr>
        <w:t>Umemura A</w:t>
      </w:r>
      <w:r w:rsidRPr="00C20FB4">
        <w:rPr>
          <w:rFonts w:ascii="Book Antiqua" w:eastAsia="SimSun" w:hAnsi="Book Antiqua" w:cs="SimSun"/>
          <w:color w:val="000000"/>
          <w:kern w:val="0"/>
          <w:sz w:val="24"/>
          <w:szCs w:val="24"/>
        </w:rPr>
        <w:t>, Koeda K, Sasaki A, Fujiwara H, Kimura Y, Iwaya T, Akiyama Y, Wakabayashi G. Totally laparoscopic total gastrectomy for gastric cancer: literature review and comparison of the procedure of esophagojejunostomy. </w:t>
      </w:r>
      <w:r w:rsidRPr="00C20FB4">
        <w:rPr>
          <w:rFonts w:ascii="Book Antiqua" w:eastAsia="SimSun" w:hAnsi="Book Antiqua" w:cs="SimSun"/>
          <w:i/>
          <w:iCs/>
          <w:color w:val="000000"/>
          <w:kern w:val="0"/>
          <w:sz w:val="24"/>
          <w:szCs w:val="24"/>
        </w:rPr>
        <w:t>Asian J Surg</w:t>
      </w:r>
      <w:r w:rsidRPr="00C20FB4">
        <w:rPr>
          <w:rFonts w:ascii="Book Antiqua" w:eastAsia="SimSun" w:hAnsi="Book Antiqua" w:cs="SimSun"/>
          <w:color w:val="000000"/>
          <w:kern w:val="0"/>
          <w:sz w:val="24"/>
          <w:szCs w:val="24"/>
        </w:rPr>
        <w:t> 2015; </w:t>
      </w:r>
      <w:r w:rsidRPr="00C20FB4">
        <w:rPr>
          <w:rFonts w:ascii="Book Antiqua" w:eastAsia="SimSun" w:hAnsi="Book Antiqua" w:cs="SimSun"/>
          <w:b/>
          <w:bCs/>
          <w:color w:val="000000"/>
          <w:kern w:val="0"/>
          <w:sz w:val="24"/>
          <w:szCs w:val="24"/>
        </w:rPr>
        <w:t>38</w:t>
      </w:r>
      <w:r w:rsidRPr="00C20FB4">
        <w:rPr>
          <w:rFonts w:ascii="Book Antiqua" w:eastAsia="SimSun" w:hAnsi="Book Antiqua" w:cs="SimSun"/>
          <w:color w:val="000000"/>
          <w:kern w:val="0"/>
          <w:sz w:val="24"/>
          <w:szCs w:val="24"/>
        </w:rPr>
        <w:t>: 102-112 [PMID: 25458736 DOI: 10.1016/j.asjsur.2014.09.006]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25 </w:t>
      </w:r>
      <w:r w:rsidRPr="00C20FB4">
        <w:rPr>
          <w:rFonts w:ascii="Book Antiqua" w:eastAsia="SimSun" w:hAnsi="Book Antiqua" w:cs="SimSun"/>
          <w:b/>
          <w:bCs/>
          <w:color w:val="000000"/>
          <w:kern w:val="0"/>
          <w:sz w:val="24"/>
          <w:szCs w:val="24"/>
        </w:rPr>
        <w:t>Zuiki T</w:t>
      </w:r>
      <w:r w:rsidRPr="00C20FB4">
        <w:rPr>
          <w:rFonts w:ascii="Book Antiqua" w:eastAsia="SimSun" w:hAnsi="Book Antiqua" w:cs="SimSun"/>
          <w:color w:val="000000"/>
          <w:kern w:val="0"/>
          <w:sz w:val="24"/>
          <w:szCs w:val="24"/>
        </w:rPr>
        <w:t>, Hosoya Y, Kaneda Y, Kurashina K, Saito S, Ui T, Haruta H, Hyodo M, Sata N, Lefor AT, Yasuda Y. Stenosis after use of the double-stapling technique for reconstruction after laparoscopy-assisted total gastrectomy.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27</w:t>
      </w:r>
      <w:r w:rsidRPr="00C20FB4">
        <w:rPr>
          <w:rFonts w:ascii="Book Antiqua" w:eastAsia="SimSun" w:hAnsi="Book Antiqua" w:cs="SimSun"/>
          <w:color w:val="000000"/>
          <w:kern w:val="0"/>
          <w:sz w:val="24"/>
          <w:szCs w:val="24"/>
        </w:rPr>
        <w:t>: 3683-3689 [PMID: 23572225 DOI: 10.1007/s00464-013-2945-0]</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26 </w:t>
      </w:r>
      <w:r w:rsidRPr="00C20FB4">
        <w:rPr>
          <w:rFonts w:ascii="Book Antiqua" w:eastAsia="SimSun" w:hAnsi="Book Antiqua" w:cs="SimSun"/>
          <w:b/>
          <w:bCs/>
          <w:color w:val="000000"/>
          <w:kern w:val="0"/>
          <w:sz w:val="24"/>
          <w:szCs w:val="24"/>
        </w:rPr>
        <w:t>Fukagawa T</w:t>
      </w:r>
      <w:r w:rsidRPr="00C20FB4">
        <w:rPr>
          <w:rFonts w:ascii="Book Antiqua" w:eastAsia="SimSun" w:hAnsi="Book Antiqua" w:cs="SimSun"/>
          <w:color w:val="000000"/>
          <w:kern w:val="0"/>
          <w:sz w:val="24"/>
          <w:szCs w:val="24"/>
        </w:rPr>
        <w:t>, Gotoda T, Oda I, Deguchi Y, Saka M, Morita S, Katai H. Stenosis of esophago-jejuno anastomosis after gastric surgery. </w:t>
      </w:r>
      <w:r w:rsidRPr="00C20FB4">
        <w:rPr>
          <w:rFonts w:ascii="Book Antiqua" w:eastAsia="SimSun" w:hAnsi="Book Antiqua" w:cs="SimSun"/>
          <w:i/>
          <w:iCs/>
          <w:color w:val="000000"/>
          <w:kern w:val="0"/>
          <w:sz w:val="24"/>
          <w:szCs w:val="24"/>
        </w:rPr>
        <w:t>World J Surg</w:t>
      </w:r>
      <w:r w:rsidRPr="00C20FB4">
        <w:rPr>
          <w:rFonts w:ascii="Book Antiqua" w:eastAsia="SimSun" w:hAnsi="Book Antiqua" w:cs="SimSun"/>
          <w:color w:val="000000"/>
          <w:kern w:val="0"/>
          <w:sz w:val="24"/>
          <w:szCs w:val="24"/>
        </w:rPr>
        <w:t> 2010; </w:t>
      </w:r>
      <w:r w:rsidRPr="00C20FB4">
        <w:rPr>
          <w:rFonts w:ascii="Book Antiqua" w:eastAsia="SimSun" w:hAnsi="Book Antiqua" w:cs="SimSun"/>
          <w:b/>
          <w:bCs/>
          <w:color w:val="000000"/>
          <w:kern w:val="0"/>
          <w:sz w:val="24"/>
          <w:szCs w:val="24"/>
        </w:rPr>
        <w:t>34</w:t>
      </w:r>
      <w:r w:rsidRPr="00C20FB4">
        <w:rPr>
          <w:rFonts w:ascii="Book Antiqua" w:eastAsia="SimSun" w:hAnsi="Book Antiqua" w:cs="SimSun"/>
          <w:color w:val="000000"/>
          <w:kern w:val="0"/>
          <w:sz w:val="24"/>
          <w:szCs w:val="24"/>
        </w:rPr>
        <w:t>: 1859-1863 [PMID: 20458580 DOI: 10.1007/s00268-010-0609-y]</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27 </w:t>
      </w:r>
      <w:r w:rsidRPr="00C20FB4">
        <w:rPr>
          <w:rFonts w:ascii="Book Antiqua" w:eastAsia="SimSun" w:hAnsi="Book Antiqua" w:cs="SimSun"/>
          <w:b/>
          <w:bCs/>
          <w:color w:val="000000"/>
          <w:kern w:val="0"/>
          <w:sz w:val="24"/>
          <w:szCs w:val="24"/>
        </w:rPr>
        <w:t>Kim SG</w:t>
      </w:r>
      <w:r w:rsidRPr="00C20FB4">
        <w:rPr>
          <w:rFonts w:ascii="Book Antiqua" w:eastAsia="SimSun" w:hAnsi="Book Antiqua" w:cs="SimSun"/>
          <w:color w:val="000000"/>
          <w:kern w:val="0"/>
          <w:sz w:val="24"/>
          <w:szCs w:val="24"/>
        </w:rPr>
        <w:t xml:space="preserve">, Lee YJ, Ha WS, Jung EJ, Ju YT, Jeong CY, Hong SC, Choi SK, Park ST, Bae K. LATG with extracorporeal esophagojejunostomy: is this minimal </w:t>
      </w:r>
      <w:r w:rsidRPr="00C20FB4">
        <w:rPr>
          <w:rFonts w:ascii="Book Antiqua" w:eastAsia="SimSun" w:hAnsi="Book Antiqua" w:cs="SimSun"/>
          <w:color w:val="000000"/>
          <w:kern w:val="0"/>
          <w:sz w:val="24"/>
          <w:szCs w:val="24"/>
        </w:rPr>
        <w:lastRenderedPageBreak/>
        <w:t>invasive surgery for gastric cancer? </w:t>
      </w:r>
      <w:r w:rsidRPr="00C20FB4">
        <w:rPr>
          <w:rFonts w:ascii="Book Antiqua" w:eastAsia="SimSun" w:hAnsi="Book Antiqua" w:cs="SimSun"/>
          <w:i/>
          <w:iCs/>
          <w:color w:val="000000"/>
          <w:kern w:val="0"/>
          <w:sz w:val="24"/>
          <w:szCs w:val="24"/>
        </w:rPr>
        <w:t>J Laparoendosc Adv Surg Tech A</w:t>
      </w:r>
      <w:r w:rsidRPr="00C20FB4">
        <w:rPr>
          <w:rFonts w:ascii="Book Antiqua" w:eastAsia="SimSun" w:hAnsi="Book Antiqua" w:cs="SimSun"/>
          <w:color w:val="000000"/>
          <w:kern w:val="0"/>
          <w:sz w:val="24"/>
          <w:szCs w:val="24"/>
        </w:rPr>
        <w:t> 2008; </w:t>
      </w:r>
      <w:r w:rsidRPr="00C20FB4">
        <w:rPr>
          <w:rFonts w:ascii="Book Antiqua" w:eastAsia="SimSun" w:hAnsi="Book Antiqua" w:cs="SimSun"/>
          <w:b/>
          <w:bCs/>
          <w:color w:val="000000"/>
          <w:kern w:val="0"/>
          <w:sz w:val="24"/>
          <w:szCs w:val="24"/>
        </w:rPr>
        <w:t>18</w:t>
      </w:r>
      <w:r w:rsidRPr="00C20FB4">
        <w:rPr>
          <w:rFonts w:ascii="Book Antiqua" w:eastAsia="SimSun" w:hAnsi="Book Antiqua" w:cs="SimSun"/>
          <w:color w:val="000000"/>
          <w:kern w:val="0"/>
          <w:sz w:val="24"/>
          <w:szCs w:val="24"/>
        </w:rPr>
        <w:t>: 572-578 [PMID: 18721007 DOI: 10.1089/lap.2007.0106]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28 </w:t>
      </w:r>
      <w:r w:rsidRPr="00C20FB4">
        <w:rPr>
          <w:rFonts w:ascii="Book Antiqua" w:eastAsia="SimSun" w:hAnsi="Book Antiqua" w:cs="SimSun"/>
          <w:b/>
          <w:bCs/>
          <w:color w:val="000000"/>
          <w:kern w:val="0"/>
          <w:sz w:val="24"/>
          <w:szCs w:val="24"/>
        </w:rPr>
        <w:t>Topal B</w:t>
      </w:r>
      <w:r w:rsidRPr="00C20FB4">
        <w:rPr>
          <w:rFonts w:ascii="Book Antiqua" w:eastAsia="SimSun" w:hAnsi="Book Antiqua" w:cs="SimSun"/>
          <w:color w:val="000000"/>
          <w:kern w:val="0"/>
          <w:sz w:val="24"/>
          <w:szCs w:val="24"/>
        </w:rPr>
        <w:t>, Leys E, Ectors N, Aerts R, Penninckx F. Determinants of complications and adequacy of surgical resection in laparoscopic versus open total gastrectomy for adenocarcinoma.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2008; </w:t>
      </w:r>
      <w:r w:rsidRPr="00C20FB4">
        <w:rPr>
          <w:rFonts w:ascii="Book Antiqua" w:eastAsia="SimSun" w:hAnsi="Book Antiqua" w:cs="SimSun"/>
          <w:b/>
          <w:bCs/>
          <w:color w:val="000000"/>
          <w:kern w:val="0"/>
          <w:sz w:val="24"/>
          <w:szCs w:val="24"/>
        </w:rPr>
        <w:t>22</w:t>
      </w:r>
      <w:r w:rsidRPr="00C20FB4">
        <w:rPr>
          <w:rFonts w:ascii="Book Antiqua" w:eastAsia="SimSun" w:hAnsi="Book Antiqua" w:cs="SimSun"/>
          <w:color w:val="000000"/>
          <w:kern w:val="0"/>
          <w:sz w:val="24"/>
          <w:szCs w:val="24"/>
        </w:rPr>
        <w:t>: 980-984 [PMID: 17690934]</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29 </w:t>
      </w:r>
      <w:r w:rsidRPr="00C20FB4">
        <w:rPr>
          <w:rFonts w:ascii="Book Antiqua" w:eastAsia="SimSun" w:hAnsi="Book Antiqua" w:cs="SimSun"/>
          <w:b/>
          <w:bCs/>
          <w:color w:val="000000"/>
          <w:kern w:val="0"/>
          <w:sz w:val="24"/>
          <w:szCs w:val="24"/>
        </w:rPr>
        <w:t>Kawamura H</w:t>
      </w:r>
      <w:r w:rsidRPr="00C20FB4">
        <w:rPr>
          <w:rFonts w:ascii="Book Antiqua" w:eastAsia="SimSun" w:hAnsi="Book Antiqua" w:cs="SimSun"/>
          <w:color w:val="000000"/>
          <w:kern w:val="0"/>
          <w:sz w:val="24"/>
          <w:szCs w:val="24"/>
        </w:rPr>
        <w:t>, Yokota R, Homma S, Kondo Y. Comparison of invasiveness between laparoscopy-assisted total gastrectomy and open total gastrectomy. </w:t>
      </w:r>
      <w:r w:rsidRPr="00C20FB4">
        <w:rPr>
          <w:rFonts w:ascii="Book Antiqua" w:eastAsia="SimSun" w:hAnsi="Book Antiqua" w:cs="SimSun"/>
          <w:i/>
          <w:iCs/>
          <w:color w:val="000000"/>
          <w:kern w:val="0"/>
          <w:sz w:val="24"/>
          <w:szCs w:val="24"/>
        </w:rPr>
        <w:t>World J Surg</w:t>
      </w:r>
      <w:r w:rsidRPr="00C20FB4">
        <w:rPr>
          <w:rFonts w:ascii="Book Antiqua" w:eastAsia="SimSun" w:hAnsi="Book Antiqua" w:cs="SimSun"/>
          <w:color w:val="000000"/>
          <w:kern w:val="0"/>
          <w:sz w:val="24"/>
          <w:szCs w:val="24"/>
        </w:rPr>
        <w:t> 2009; </w:t>
      </w:r>
      <w:r w:rsidRPr="00C20FB4">
        <w:rPr>
          <w:rFonts w:ascii="Book Antiqua" w:eastAsia="SimSun" w:hAnsi="Book Antiqua" w:cs="SimSun"/>
          <w:b/>
          <w:bCs/>
          <w:color w:val="000000"/>
          <w:kern w:val="0"/>
          <w:sz w:val="24"/>
          <w:szCs w:val="24"/>
        </w:rPr>
        <w:t>33</w:t>
      </w:r>
      <w:r w:rsidRPr="00C20FB4">
        <w:rPr>
          <w:rFonts w:ascii="Book Antiqua" w:eastAsia="SimSun" w:hAnsi="Book Antiqua" w:cs="SimSun"/>
          <w:color w:val="000000"/>
          <w:kern w:val="0"/>
          <w:sz w:val="24"/>
          <w:szCs w:val="24"/>
        </w:rPr>
        <w:t>: 2389-2395 [PMID: 19760315 DOI: 10.1007/s00268-009-0208-y]</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30 </w:t>
      </w:r>
      <w:r w:rsidRPr="00C20FB4">
        <w:rPr>
          <w:rFonts w:ascii="Book Antiqua" w:eastAsia="SimSun" w:hAnsi="Book Antiqua" w:cs="SimSun"/>
          <w:b/>
          <w:bCs/>
          <w:color w:val="000000"/>
          <w:kern w:val="0"/>
          <w:sz w:val="24"/>
          <w:szCs w:val="24"/>
        </w:rPr>
        <w:t>Sakuramoto S</w:t>
      </w:r>
      <w:r w:rsidRPr="00C20FB4">
        <w:rPr>
          <w:rFonts w:ascii="Book Antiqua" w:eastAsia="SimSun" w:hAnsi="Book Antiqua" w:cs="SimSun"/>
          <w:color w:val="000000"/>
          <w:kern w:val="0"/>
          <w:sz w:val="24"/>
          <w:szCs w:val="24"/>
        </w:rPr>
        <w:t>, Kikuchi S, Futawatari N, Katada N, Moriya H, Hirai K, Yamashita K, Watanabe M. Laparoscopy-assisted pancreas- and spleen-preserving total gastrectomy for gastric cancer as compared with open total gastrectomy.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2009; </w:t>
      </w:r>
      <w:r w:rsidRPr="00C20FB4">
        <w:rPr>
          <w:rFonts w:ascii="Book Antiqua" w:eastAsia="SimSun" w:hAnsi="Book Antiqua" w:cs="SimSun"/>
          <w:b/>
          <w:bCs/>
          <w:color w:val="000000"/>
          <w:kern w:val="0"/>
          <w:sz w:val="24"/>
          <w:szCs w:val="24"/>
        </w:rPr>
        <w:t>23</w:t>
      </w:r>
      <w:r w:rsidRPr="00C20FB4">
        <w:rPr>
          <w:rFonts w:ascii="Book Antiqua" w:eastAsia="SimSun" w:hAnsi="Book Antiqua" w:cs="SimSun"/>
          <w:color w:val="000000"/>
          <w:kern w:val="0"/>
          <w:sz w:val="24"/>
          <w:szCs w:val="24"/>
        </w:rPr>
        <w:t>: 2416-2423 [PMID: 19266232]</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31 </w:t>
      </w:r>
      <w:r w:rsidRPr="00C20FB4">
        <w:rPr>
          <w:rFonts w:ascii="Book Antiqua" w:eastAsia="SimSun" w:hAnsi="Book Antiqua" w:cs="SimSun"/>
          <w:b/>
          <w:bCs/>
          <w:color w:val="000000"/>
          <w:kern w:val="0"/>
          <w:sz w:val="24"/>
          <w:szCs w:val="24"/>
        </w:rPr>
        <w:t>Kim MG</w:t>
      </w:r>
      <w:r w:rsidRPr="00C20FB4">
        <w:rPr>
          <w:rFonts w:ascii="Book Antiqua" w:eastAsia="SimSun" w:hAnsi="Book Antiqua" w:cs="SimSun"/>
          <w:color w:val="000000"/>
          <w:kern w:val="0"/>
          <w:sz w:val="24"/>
          <w:szCs w:val="24"/>
        </w:rPr>
        <w:t>, Kim BS, Kim TH, Kim KC, Yook JH, Kim BS. The effects of laparoscopic assisted total gastrectomy on surgical outcomes in the treatment of gastric cancer. </w:t>
      </w:r>
      <w:r w:rsidRPr="00C20FB4">
        <w:rPr>
          <w:rFonts w:ascii="Book Antiqua" w:eastAsia="SimSun" w:hAnsi="Book Antiqua" w:cs="SimSun"/>
          <w:i/>
          <w:iCs/>
          <w:color w:val="000000"/>
          <w:kern w:val="0"/>
          <w:sz w:val="24"/>
          <w:szCs w:val="24"/>
        </w:rPr>
        <w:t>J Korean Surg Soc</w:t>
      </w:r>
      <w:r w:rsidRPr="00C20FB4">
        <w:rPr>
          <w:rFonts w:ascii="Book Antiqua" w:eastAsia="SimSun" w:hAnsi="Book Antiqua" w:cs="SimSun"/>
          <w:color w:val="000000"/>
          <w:kern w:val="0"/>
          <w:sz w:val="24"/>
          <w:szCs w:val="24"/>
        </w:rPr>
        <w:t> 2011; </w:t>
      </w:r>
      <w:r w:rsidRPr="00C20FB4">
        <w:rPr>
          <w:rFonts w:ascii="Book Antiqua" w:eastAsia="SimSun" w:hAnsi="Book Antiqua" w:cs="SimSun"/>
          <w:b/>
          <w:bCs/>
          <w:color w:val="000000"/>
          <w:kern w:val="0"/>
          <w:sz w:val="24"/>
          <w:szCs w:val="24"/>
        </w:rPr>
        <w:t>80</w:t>
      </w:r>
      <w:r w:rsidRPr="00C20FB4">
        <w:rPr>
          <w:rFonts w:ascii="Book Antiqua" w:eastAsia="SimSun" w:hAnsi="Book Antiqua" w:cs="SimSun"/>
          <w:color w:val="000000"/>
          <w:kern w:val="0"/>
          <w:sz w:val="24"/>
          <w:szCs w:val="24"/>
        </w:rPr>
        <w:t>: 245-250 [PMID: 22066043 DOI: 10.4174/jkss.2011.80.4.245]</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32 </w:t>
      </w:r>
      <w:r w:rsidRPr="00C20FB4">
        <w:rPr>
          <w:rFonts w:ascii="Book Antiqua" w:eastAsia="SimSun" w:hAnsi="Book Antiqua" w:cs="SimSun"/>
          <w:b/>
          <w:bCs/>
          <w:color w:val="000000"/>
          <w:kern w:val="0"/>
          <w:sz w:val="24"/>
          <w:szCs w:val="24"/>
        </w:rPr>
        <w:t>Arrington AK</w:t>
      </w:r>
      <w:r w:rsidRPr="00C20FB4">
        <w:rPr>
          <w:rFonts w:ascii="Book Antiqua" w:eastAsia="SimSun" w:hAnsi="Book Antiqua" w:cs="SimSun"/>
          <w:color w:val="000000"/>
          <w:kern w:val="0"/>
          <w:sz w:val="24"/>
          <w:szCs w:val="24"/>
        </w:rPr>
        <w:t>, Nelson R, Chen SL, Ellenhorn JD, Garcia-Aguilar J, Kim J. The evolution of surgical technique for total gastrectomy over a 12-year period: a single institution's experience. </w:t>
      </w:r>
      <w:r w:rsidRPr="00C20FB4">
        <w:rPr>
          <w:rFonts w:ascii="Book Antiqua" w:eastAsia="SimSun" w:hAnsi="Book Antiqua" w:cs="SimSun"/>
          <w:i/>
          <w:iCs/>
          <w:color w:val="000000"/>
          <w:kern w:val="0"/>
          <w:sz w:val="24"/>
          <w:szCs w:val="24"/>
        </w:rPr>
        <w:t>Am Surg</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78</w:t>
      </w:r>
      <w:r w:rsidRPr="00C20FB4">
        <w:rPr>
          <w:rFonts w:ascii="Book Antiqua" w:eastAsia="SimSun" w:hAnsi="Book Antiqua" w:cs="SimSun"/>
          <w:color w:val="000000"/>
          <w:kern w:val="0"/>
          <w:sz w:val="24"/>
          <w:szCs w:val="24"/>
        </w:rPr>
        <w:t>: 1054-1058 [PMID: 23025939]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33 </w:t>
      </w:r>
      <w:r w:rsidRPr="00C20FB4">
        <w:rPr>
          <w:rFonts w:ascii="Book Antiqua" w:eastAsia="SimSun" w:hAnsi="Book Antiqua" w:cs="SimSun"/>
          <w:b/>
          <w:bCs/>
          <w:color w:val="000000"/>
          <w:kern w:val="0"/>
          <w:sz w:val="24"/>
          <w:szCs w:val="24"/>
        </w:rPr>
        <w:t>Eom BW</w:t>
      </w:r>
      <w:r w:rsidRPr="00C20FB4">
        <w:rPr>
          <w:rFonts w:ascii="Book Antiqua" w:eastAsia="SimSun" w:hAnsi="Book Antiqua" w:cs="SimSun"/>
          <w:color w:val="000000"/>
          <w:kern w:val="0"/>
          <w:sz w:val="24"/>
          <w:szCs w:val="24"/>
        </w:rPr>
        <w:t>, Kim YW, Lee SE, Ryu KW, Lee JH, Yoon HM, Cho SJ, Kook MC, Kim SJ. Survival and surgical outcomes after laparoscopy-assisted total gastrectomy for gastric cancer: case-control study.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26</w:t>
      </w:r>
      <w:r w:rsidRPr="00C20FB4">
        <w:rPr>
          <w:rFonts w:ascii="Book Antiqua" w:eastAsia="SimSun" w:hAnsi="Book Antiqua" w:cs="SimSun"/>
          <w:color w:val="000000"/>
          <w:kern w:val="0"/>
          <w:sz w:val="24"/>
          <w:szCs w:val="24"/>
        </w:rPr>
        <w:t>: 3273-3281 [PMID: 22648107 DOI: 10.1007/s00464-012-2338-9]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34 </w:t>
      </w:r>
      <w:r w:rsidRPr="00C20FB4">
        <w:rPr>
          <w:rFonts w:ascii="Book Antiqua" w:eastAsia="SimSun" w:hAnsi="Book Antiqua" w:cs="SimSun"/>
          <w:b/>
          <w:bCs/>
          <w:color w:val="000000"/>
          <w:kern w:val="0"/>
          <w:sz w:val="24"/>
          <w:szCs w:val="24"/>
        </w:rPr>
        <w:t>Siani LM</w:t>
      </w:r>
      <w:r w:rsidRPr="00C20FB4">
        <w:rPr>
          <w:rFonts w:ascii="Book Antiqua" w:eastAsia="SimSun" w:hAnsi="Book Antiqua" w:cs="SimSun"/>
          <w:color w:val="000000"/>
          <w:kern w:val="0"/>
          <w:sz w:val="24"/>
          <w:szCs w:val="24"/>
        </w:rPr>
        <w:t>, Ferranti F, De Carlo A, Quintiliani A. Completely laparoscopic versus open total gastrectomy in stage I-III/C gastric cancer: safety, efficacy and five-year oncologic outcome. </w:t>
      </w:r>
      <w:r w:rsidRPr="00C20FB4">
        <w:rPr>
          <w:rFonts w:ascii="Book Antiqua" w:eastAsia="SimSun" w:hAnsi="Book Antiqua" w:cs="SimSun"/>
          <w:i/>
          <w:iCs/>
          <w:color w:val="000000"/>
          <w:kern w:val="0"/>
          <w:sz w:val="24"/>
          <w:szCs w:val="24"/>
        </w:rPr>
        <w:t>Minerva Chir</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67</w:t>
      </w:r>
      <w:r w:rsidRPr="00C20FB4">
        <w:rPr>
          <w:rFonts w:ascii="Book Antiqua" w:eastAsia="SimSun" w:hAnsi="Book Antiqua" w:cs="SimSun"/>
          <w:color w:val="000000"/>
          <w:kern w:val="0"/>
          <w:sz w:val="24"/>
          <w:szCs w:val="24"/>
        </w:rPr>
        <w:t>: 319-326 [PMID: 23022756]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35 </w:t>
      </w:r>
      <w:r w:rsidRPr="00C20FB4">
        <w:rPr>
          <w:rFonts w:ascii="Book Antiqua" w:eastAsia="SimSun" w:hAnsi="Book Antiqua" w:cs="SimSun"/>
          <w:b/>
          <w:bCs/>
          <w:color w:val="000000"/>
          <w:kern w:val="0"/>
          <w:sz w:val="24"/>
          <w:szCs w:val="24"/>
        </w:rPr>
        <w:t>Bo T</w:t>
      </w:r>
      <w:r w:rsidRPr="00C20FB4">
        <w:rPr>
          <w:rFonts w:ascii="Book Antiqua" w:eastAsia="SimSun" w:hAnsi="Book Antiqua" w:cs="SimSun"/>
          <w:color w:val="000000"/>
          <w:kern w:val="0"/>
          <w:sz w:val="24"/>
          <w:szCs w:val="24"/>
        </w:rPr>
        <w:t>, Peiwu Y, Feng Q, Yongliang Z, Yan S, Yingxue H, Huaxing L. Laparoscopy-assisted vs. open total gastrectomy for advanced gastric cancer: long-term outcomes and technical aspects of a case-control study. </w:t>
      </w:r>
      <w:r w:rsidRPr="00C20FB4">
        <w:rPr>
          <w:rFonts w:ascii="Book Antiqua" w:eastAsia="SimSun" w:hAnsi="Book Antiqua" w:cs="SimSun"/>
          <w:i/>
          <w:iCs/>
          <w:color w:val="000000"/>
          <w:kern w:val="0"/>
          <w:sz w:val="24"/>
          <w:szCs w:val="24"/>
        </w:rPr>
        <w:t>J Gastrointest Surg</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17</w:t>
      </w:r>
      <w:r w:rsidRPr="00C20FB4">
        <w:rPr>
          <w:rFonts w:ascii="Book Antiqua" w:eastAsia="SimSun" w:hAnsi="Book Antiqua" w:cs="SimSun"/>
          <w:color w:val="000000"/>
          <w:kern w:val="0"/>
          <w:sz w:val="24"/>
          <w:szCs w:val="24"/>
        </w:rPr>
        <w:t>: 1202-1208 [PMID: 23681826 DOI: 10.1007/s11605-013-2218-1]</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36 </w:t>
      </w:r>
      <w:r w:rsidRPr="00C20FB4">
        <w:rPr>
          <w:rFonts w:ascii="Book Antiqua" w:eastAsia="SimSun" w:hAnsi="Book Antiqua" w:cs="SimSun"/>
          <w:b/>
          <w:bCs/>
          <w:color w:val="000000"/>
          <w:kern w:val="0"/>
          <w:sz w:val="24"/>
          <w:szCs w:val="24"/>
        </w:rPr>
        <w:t>Guan G</w:t>
      </w:r>
      <w:r w:rsidRPr="00C20FB4">
        <w:rPr>
          <w:rFonts w:ascii="Book Antiqua" w:eastAsia="SimSun" w:hAnsi="Book Antiqua" w:cs="SimSun"/>
          <w:color w:val="000000"/>
          <w:kern w:val="0"/>
          <w:sz w:val="24"/>
          <w:szCs w:val="24"/>
        </w:rPr>
        <w:t>, Jiang W, Chen Z, Liu X, Lu H, Zhang X. Early results of a modified splenic hilar lymphadenectomy in laparoscopy-assisted total gastrectomy for gastric cancer with stage cT1-2: a case-control study.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27</w:t>
      </w:r>
      <w:r w:rsidRPr="00C20FB4">
        <w:rPr>
          <w:rFonts w:ascii="Book Antiqua" w:eastAsia="SimSun" w:hAnsi="Book Antiqua" w:cs="SimSun"/>
          <w:color w:val="000000"/>
          <w:kern w:val="0"/>
          <w:sz w:val="24"/>
          <w:szCs w:val="24"/>
        </w:rPr>
        <w:t>: 1923-1931 [PMID: 23271271 DOI: 10.1007/s00464-012-2688-3]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lastRenderedPageBreak/>
        <w:t>37 </w:t>
      </w:r>
      <w:r w:rsidRPr="00C20FB4">
        <w:rPr>
          <w:rFonts w:ascii="Book Antiqua" w:eastAsia="SimSun" w:hAnsi="Book Antiqua" w:cs="SimSun"/>
          <w:b/>
          <w:bCs/>
          <w:color w:val="000000"/>
          <w:kern w:val="0"/>
          <w:sz w:val="24"/>
          <w:szCs w:val="24"/>
        </w:rPr>
        <w:t>Jeong O</w:t>
      </w:r>
      <w:r w:rsidRPr="00C20FB4">
        <w:rPr>
          <w:rFonts w:ascii="Book Antiqua" w:eastAsia="SimSun" w:hAnsi="Book Antiqua" w:cs="SimSun"/>
          <w:color w:val="000000"/>
          <w:kern w:val="0"/>
          <w:sz w:val="24"/>
          <w:szCs w:val="24"/>
        </w:rPr>
        <w:t>, Jung MR, Kim GY, Kim HS, Ryu SY, Park YK. Comparison of short-term surgical outcomes between laparoscopic and open total gastrectomy for gastric carcinoma: case-control study using propensity score matching method. </w:t>
      </w:r>
      <w:r w:rsidRPr="00C20FB4">
        <w:rPr>
          <w:rFonts w:ascii="Book Antiqua" w:eastAsia="SimSun" w:hAnsi="Book Antiqua" w:cs="SimSun"/>
          <w:i/>
          <w:iCs/>
          <w:color w:val="000000"/>
          <w:kern w:val="0"/>
          <w:sz w:val="24"/>
          <w:szCs w:val="24"/>
        </w:rPr>
        <w:t>J Am Coll Surg</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216</w:t>
      </w:r>
      <w:r w:rsidRPr="00C20FB4">
        <w:rPr>
          <w:rFonts w:ascii="Book Antiqua" w:eastAsia="SimSun" w:hAnsi="Book Antiqua" w:cs="SimSun"/>
          <w:color w:val="000000"/>
          <w:kern w:val="0"/>
          <w:sz w:val="24"/>
          <w:szCs w:val="24"/>
        </w:rPr>
        <w:t>: 184-191 [PMID: 23211117 DOI: 10.1016/j.jamcollsurg.2012.10.014]</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38 </w:t>
      </w:r>
      <w:r w:rsidRPr="00C20FB4">
        <w:rPr>
          <w:rFonts w:ascii="Book Antiqua" w:eastAsia="SimSun" w:hAnsi="Book Antiqua" w:cs="SimSun"/>
          <w:b/>
          <w:bCs/>
          <w:color w:val="000000"/>
          <w:kern w:val="0"/>
          <w:sz w:val="24"/>
          <w:szCs w:val="24"/>
        </w:rPr>
        <w:t>Kim HS</w:t>
      </w:r>
      <w:r w:rsidRPr="00C20FB4">
        <w:rPr>
          <w:rFonts w:ascii="Book Antiqua" w:eastAsia="SimSun" w:hAnsi="Book Antiqua" w:cs="SimSun"/>
          <w:color w:val="000000"/>
          <w:kern w:val="0"/>
          <w:sz w:val="24"/>
          <w:szCs w:val="24"/>
        </w:rPr>
        <w:t>, Kim BS, Lee IS, Lee S, Yook JH, Kim BS. Comparison of totally laparoscopic total gastrectomy and open total gastrectomy for gastric cancer. </w:t>
      </w:r>
      <w:r w:rsidRPr="00C20FB4">
        <w:rPr>
          <w:rFonts w:ascii="Book Antiqua" w:eastAsia="SimSun" w:hAnsi="Book Antiqua" w:cs="SimSun"/>
          <w:i/>
          <w:iCs/>
          <w:color w:val="000000"/>
          <w:kern w:val="0"/>
          <w:sz w:val="24"/>
          <w:szCs w:val="24"/>
        </w:rPr>
        <w:t>J Laparoendosc Adv Surg Tech A</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23</w:t>
      </w:r>
      <w:r w:rsidRPr="00C20FB4">
        <w:rPr>
          <w:rFonts w:ascii="Book Antiqua" w:eastAsia="SimSun" w:hAnsi="Book Antiqua" w:cs="SimSun"/>
          <w:color w:val="000000"/>
          <w:kern w:val="0"/>
          <w:sz w:val="24"/>
          <w:szCs w:val="24"/>
        </w:rPr>
        <w:t>: 323-331 [PMID: 23379920 DOI: 10.1089/lap.2012.0389]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39 </w:t>
      </w:r>
      <w:r w:rsidRPr="00C20FB4">
        <w:rPr>
          <w:rFonts w:ascii="Book Antiqua" w:eastAsia="SimSun" w:hAnsi="Book Antiqua" w:cs="SimSun"/>
          <w:b/>
          <w:bCs/>
          <w:color w:val="000000"/>
          <w:kern w:val="0"/>
          <w:sz w:val="24"/>
          <w:szCs w:val="24"/>
        </w:rPr>
        <w:t>Lee MS</w:t>
      </w:r>
      <w:r w:rsidRPr="00C20FB4">
        <w:rPr>
          <w:rFonts w:ascii="Book Antiqua" w:eastAsia="SimSun" w:hAnsi="Book Antiqua" w:cs="SimSun"/>
          <w:color w:val="000000"/>
          <w:kern w:val="0"/>
          <w:sz w:val="24"/>
          <w:szCs w:val="24"/>
        </w:rPr>
        <w:t>, Lee JH, Park do J, Lee HJ, Kim HH, Yang HK. Comparison of short- and long-term outcomes of laparoscopic-assisted total gastrectomy and open total gastrectomy in gastric cancer patients.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27</w:t>
      </w:r>
      <w:r w:rsidRPr="00C20FB4">
        <w:rPr>
          <w:rFonts w:ascii="Book Antiqua" w:eastAsia="SimSun" w:hAnsi="Book Antiqua" w:cs="SimSun"/>
          <w:color w:val="000000"/>
          <w:kern w:val="0"/>
          <w:sz w:val="24"/>
          <w:szCs w:val="24"/>
        </w:rPr>
        <w:t>: 2598-2605 [PMID: 23539255 DOI: 10.1007/s00464-013-2796-8]</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40 </w:t>
      </w:r>
      <w:r w:rsidRPr="00C20FB4">
        <w:rPr>
          <w:rFonts w:ascii="Book Antiqua" w:eastAsia="SimSun" w:hAnsi="Book Antiqua" w:cs="SimSun"/>
          <w:b/>
          <w:bCs/>
          <w:color w:val="000000"/>
          <w:kern w:val="0"/>
          <w:sz w:val="24"/>
          <w:szCs w:val="24"/>
        </w:rPr>
        <w:t>Shim JH</w:t>
      </w:r>
      <w:r w:rsidRPr="00C20FB4">
        <w:rPr>
          <w:rFonts w:ascii="Book Antiqua" w:eastAsia="SimSun" w:hAnsi="Book Antiqua" w:cs="SimSun"/>
          <w:color w:val="000000"/>
          <w:kern w:val="0"/>
          <w:sz w:val="24"/>
          <w:szCs w:val="24"/>
        </w:rPr>
        <w:t>, Oh SI, Yoo HM, Jeon HM, Park CH, Song KY. Short-term outcomes of laparoscopic versus open total gastrectomy: a matched-cohort study. </w:t>
      </w:r>
      <w:r w:rsidRPr="00C20FB4">
        <w:rPr>
          <w:rFonts w:ascii="Book Antiqua" w:eastAsia="SimSun" w:hAnsi="Book Antiqua" w:cs="SimSun"/>
          <w:i/>
          <w:iCs/>
          <w:color w:val="000000"/>
          <w:kern w:val="0"/>
          <w:sz w:val="24"/>
          <w:szCs w:val="24"/>
        </w:rPr>
        <w:t>Am J Surg</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206</w:t>
      </w:r>
      <w:r w:rsidRPr="00C20FB4">
        <w:rPr>
          <w:rFonts w:ascii="Book Antiqua" w:eastAsia="SimSun" w:hAnsi="Book Antiqua" w:cs="SimSun"/>
          <w:color w:val="000000"/>
          <w:kern w:val="0"/>
          <w:sz w:val="24"/>
          <w:szCs w:val="24"/>
        </w:rPr>
        <w:t>: 346-351 [PMID: 23642650 DOI: 10.1016/j.amjsurg.2012.11.011]</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41 </w:t>
      </w:r>
      <w:r w:rsidRPr="00C20FB4">
        <w:rPr>
          <w:rFonts w:ascii="Book Antiqua" w:eastAsia="SimSun" w:hAnsi="Book Antiqua" w:cs="SimSun"/>
          <w:b/>
          <w:bCs/>
          <w:color w:val="000000"/>
          <w:kern w:val="0"/>
          <w:sz w:val="24"/>
          <w:szCs w:val="24"/>
        </w:rPr>
        <w:t>Lee SR</w:t>
      </w:r>
      <w:r w:rsidRPr="00C20FB4">
        <w:rPr>
          <w:rFonts w:ascii="Book Antiqua" w:eastAsia="SimSun" w:hAnsi="Book Antiqua" w:cs="SimSun"/>
          <w:color w:val="000000"/>
          <w:kern w:val="0"/>
          <w:sz w:val="24"/>
          <w:szCs w:val="24"/>
        </w:rPr>
        <w:t>, Kim HO, Son BH, Shin JH, Yoo CH. Laparoscopic-assisted total gastrectomy versus open total gastrectomy for upper and middle gastric cancer in short-term and long-term outcomes. </w:t>
      </w:r>
      <w:r w:rsidRPr="00C20FB4">
        <w:rPr>
          <w:rFonts w:ascii="Book Antiqua" w:eastAsia="SimSun" w:hAnsi="Book Antiqua" w:cs="SimSun"/>
          <w:i/>
          <w:iCs/>
          <w:color w:val="000000"/>
          <w:kern w:val="0"/>
          <w:sz w:val="24"/>
          <w:szCs w:val="24"/>
        </w:rPr>
        <w:t>Surg Laparosc Endosc Percutan Tech</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24</w:t>
      </w:r>
      <w:r w:rsidRPr="00C20FB4">
        <w:rPr>
          <w:rFonts w:ascii="Book Antiqua" w:eastAsia="SimSun" w:hAnsi="Book Antiqua" w:cs="SimSun"/>
          <w:color w:val="000000"/>
          <w:kern w:val="0"/>
          <w:sz w:val="24"/>
          <w:szCs w:val="24"/>
        </w:rPr>
        <w:t>: 277-282 [PMID: 24710235 DOI: 10.1097/SLE.0b013e3182901290]</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 xml:space="preserve">42 </w:t>
      </w:r>
      <w:r w:rsidRPr="00C20FB4">
        <w:rPr>
          <w:rFonts w:ascii="Book Antiqua" w:eastAsia="SimSun" w:hAnsi="Book Antiqua" w:cs="SimSun"/>
          <w:b/>
          <w:color w:val="000000"/>
          <w:kern w:val="0"/>
          <w:sz w:val="24"/>
          <w:szCs w:val="24"/>
        </w:rPr>
        <w:t>Matsuda T</w:t>
      </w:r>
      <w:r w:rsidRPr="00C20FB4">
        <w:rPr>
          <w:rFonts w:ascii="Book Antiqua" w:eastAsia="SimSun" w:hAnsi="Book Antiqua" w:cs="SimSun"/>
          <w:color w:val="000000"/>
          <w:kern w:val="0"/>
          <w:sz w:val="24"/>
          <w:szCs w:val="24"/>
        </w:rPr>
        <w:t>, Iwasaki T, Mitsutsuji M, Hirata K, Maekawa Y, Tsugawa D, Sugita Y, Shimada E, Kakeji Y. Surgical outcomes of intracorporeal circular-stapled esophagojejunostomy using modified over-and-over suture technique in laparoscopic total gastrectomy.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2015; Epub ahead of print [PMID: 25631108]</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43 </w:t>
      </w:r>
      <w:r w:rsidRPr="00C20FB4">
        <w:rPr>
          <w:rFonts w:ascii="Book Antiqua" w:eastAsia="SimSun" w:hAnsi="Book Antiqua" w:cs="SimSun"/>
          <w:b/>
          <w:bCs/>
          <w:color w:val="000000"/>
          <w:kern w:val="0"/>
          <w:sz w:val="24"/>
          <w:szCs w:val="24"/>
        </w:rPr>
        <w:t>Hur H</w:t>
      </w:r>
      <w:r w:rsidRPr="00C20FB4">
        <w:rPr>
          <w:rFonts w:ascii="Book Antiqua" w:eastAsia="SimSun" w:hAnsi="Book Antiqua" w:cs="SimSun"/>
          <w:color w:val="000000"/>
          <w:kern w:val="0"/>
          <w:sz w:val="24"/>
          <w:szCs w:val="24"/>
        </w:rPr>
        <w:t>, Jeon HM, Kim W. Laparoscopic pancreas- and spleen-preserving D2 lymph node dissection in advanced (cT2) upper-third gastric cancer. </w:t>
      </w:r>
      <w:r w:rsidRPr="00C20FB4">
        <w:rPr>
          <w:rFonts w:ascii="Book Antiqua" w:eastAsia="SimSun" w:hAnsi="Book Antiqua" w:cs="SimSun"/>
          <w:i/>
          <w:iCs/>
          <w:color w:val="000000"/>
          <w:kern w:val="0"/>
          <w:sz w:val="24"/>
          <w:szCs w:val="24"/>
        </w:rPr>
        <w:t>J Surg Oncol</w:t>
      </w:r>
      <w:r w:rsidRPr="00C20FB4">
        <w:rPr>
          <w:rFonts w:ascii="Book Antiqua" w:eastAsia="SimSun" w:hAnsi="Book Antiqua" w:cs="SimSun"/>
          <w:color w:val="000000"/>
          <w:kern w:val="0"/>
          <w:sz w:val="24"/>
          <w:szCs w:val="24"/>
        </w:rPr>
        <w:t> 2008; </w:t>
      </w:r>
      <w:r w:rsidRPr="00C20FB4">
        <w:rPr>
          <w:rFonts w:ascii="Book Antiqua" w:eastAsia="SimSun" w:hAnsi="Book Antiqua" w:cs="SimSun"/>
          <w:b/>
          <w:bCs/>
          <w:color w:val="000000"/>
          <w:kern w:val="0"/>
          <w:sz w:val="24"/>
          <w:szCs w:val="24"/>
        </w:rPr>
        <w:t>97</w:t>
      </w:r>
      <w:r w:rsidRPr="00C20FB4">
        <w:rPr>
          <w:rFonts w:ascii="Book Antiqua" w:eastAsia="SimSun" w:hAnsi="Book Antiqua" w:cs="SimSun"/>
          <w:color w:val="000000"/>
          <w:kern w:val="0"/>
          <w:sz w:val="24"/>
          <w:szCs w:val="24"/>
        </w:rPr>
        <w:t>: 169-172 [PMID: 18095269]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44 </w:t>
      </w:r>
      <w:r w:rsidRPr="00C20FB4">
        <w:rPr>
          <w:rFonts w:ascii="Book Antiqua" w:eastAsia="SimSun" w:hAnsi="Book Antiqua" w:cs="SimSun"/>
          <w:b/>
          <w:bCs/>
          <w:color w:val="000000"/>
          <w:kern w:val="0"/>
          <w:sz w:val="24"/>
          <w:szCs w:val="24"/>
        </w:rPr>
        <w:t>Lee SE</w:t>
      </w:r>
      <w:r w:rsidRPr="00C20FB4">
        <w:rPr>
          <w:rFonts w:ascii="Book Antiqua" w:eastAsia="SimSun" w:hAnsi="Book Antiqua" w:cs="SimSun"/>
          <w:color w:val="000000"/>
          <w:kern w:val="0"/>
          <w:sz w:val="24"/>
          <w:szCs w:val="24"/>
        </w:rPr>
        <w:t>, Ryu KW, Nam BH, Lee JH, Kim YW, Yu JS, Cho SJ, Lee JY, Kim CG, Choi IJ, Kook MC, Park SR, Kim MJ, Lee JS. Technical feasibility and safety of laparoscopy-assisted total gastrectomy in gastric cancer: a comparative study with laparoscopy-assisted distal gastrectomy. </w:t>
      </w:r>
      <w:r w:rsidRPr="00C20FB4">
        <w:rPr>
          <w:rFonts w:ascii="Book Antiqua" w:eastAsia="SimSun" w:hAnsi="Book Antiqua" w:cs="SimSun"/>
          <w:i/>
          <w:iCs/>
          <w:color w:val="000000"/>
          <w:kern w:val="0"/>
          <w:sz w:val="24"/>
          <w:szCs w:val="24"/>
        </w:rPr>
        <w:t>J Surg Oncol</w:t>
      </w:r>
      <w:r w:rsidRPr="00C20FB4">
        <w:rPr>
          <w:rFonts w:ascii="Book Antiqua" w:eastAsia="SimSun" w:hAnsi="Book Antiqua" w:cs="SimSun"/>
          <w:color w:val="000000"/>
          <w:kern w:val="0"/>
          <w:sz w:val="24"/>
          <w:szCs w:val="24"/>
        </w:rPr>
        <w:t> 2009; </w:t>
      </w:r>
      <w:r w:rsidRPr="00C20FB4">
        <w:rPr>
          <w:rFonts w:ascii="Book Antiqua" w:eastAsia="SimSun" w:hAnsi="Book Antiqua" w:cs="SimSun"/>
          <w:b/>
          <w:bCs/>
          <w:color w:val="000000"/>
          <w:kern w:val="0"/>
          <w:sz w:val="24"/>
          <w:szCs w:val="24"/>
        </w:rPr>
        <w:t>100</w:t>
      </w:r>
      <w:r w:rsidRPr="00C20FB4">
        <w:rPr>
          <w:rFonts w:ascii="Book Antiqua" w:eastAsia="SimSun" w:hAnsi="Book Antiqua" w:cs="SimSun"/>
          <w:color w:val="000000"/>
          <w:kern w:val="0"/>
          <w:sz w:val="24"/>
          <w:szCs w:val="24"/>
        </w:rPr>
        <w:t>: 392-395 [PMID: 19598150 DOI: 10.1002/jso.21345]</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45 </w:t>
      </w:r>
      <w:r w:rsidRPr="00C20FB4">
        <w:rPr>
          <w:rFonts w:ascii="Book Antiqua" w:eastAsia="SimSun" w:hAnsi="Book Antiqua" w:cs="SimSun"/>
          <w:b/>
          <w:bCs/>
          <w:color w:val="000000"/>
          <w:kern w:val="0"/>
          <w:sz w:val="24"/>
          <w:szCs w:val="24"/>
        </w:rPr>
        <w:t>Kunisaki C</w:t>
      </w:r>
      <w:r w:rsidRPr="00C20FB4">
        <w:rPr>
          <w:rFonts w:ascii="Book Antiqua" w:eastAsia="SimSun" w:hAnsi="Book Antiqua" w:cs="SimSun"/>
          <w:color w:val="000000"/>
          <w:kern w:val="0"/>
          <w:sz w:val="24"/>
          <w:szCs w:val="24"/>
        </w:rPr>
        <w:t xml:space="preserve">, Makino H, Oshima T, Fujii S, Kimura J, Takagawa R, Kosaka T, Akiyama H, Morita S, Endo I. Application of the transorally inserted anvil </w:t>
      </w:r>
      <w:r w:rsidRPr="00C20FB4">
        <w:rPr>
          <w:rFonts w:ascii="Book Antiqua" w:eastAsia="SimSun" w:hAnsi="Book Antiqua" w:cs="SimSun"/>
          <w:color w:val="000000"/>
          <w:kern w:val="0"/>
          <w:sz w:val="24"/>
          <w:szCs w:val="24"/>
        </w:rPr>
        <w:lastRenderedPageBreak/>
        <w:t>(OrVil) after laparoscopy-assisted total gastrectomy.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2011; </w:t>
      </w:r>
      <w:r w:rsidRPr="00C20FB4">
        <w:rPr>
          <w:rFonts w:ascii="Book Antiqua" w:eastAsia="SimSun" w:hAnsi="Book Antiqua" w:cs="SimSun"/>
          <w:b/>
          <w:bCs/>
          <w:color w:val="000000"/>
          <w:kern w:val="0"/>
          <w:sz w:val="24"/>
          <w:szCs w:val="24"/>
        </w:rPr>
        <w:t>25</w:t>
      </w:r>
      <w:r w:rsidRPr="00C20FB4">
        <w:rPr>
          <w:rFonts w:ascii="Book Antiqua" w:eastAsia="SimSun" w:hAnsi="Book Antiqua" w:cs="SimSun"/>
          <w:color w:val="000000"/>
          <w:kern w:val="0"/>
          <w:sz w:val="24"/>
          <w:szCs w:val="24"/>
        </w:rPr>
        <w:t>: 1300-1305 [PMID: 20953884 DOI: 10.1007/s00464-010-1367-5]</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46 </w:t>
      </w:r>
      <w:r w:rsidRPr="00C20FB4">
        <w:rPr>
          <w:rFonts w:ascii="Book Antiqua" w:eastAsia="SimSun" w:hAnsi="Book Antiqua" w:cs="SimSun"/>
          <w:b/>
          <w:bCs/>
          <w:color w:val="000000"/>
          <w:kern w:val="0"/>
          <w:sz w:val="24"/>
          <w:szCs w:val="24"/>
        </w:rPr>
        <w:t>Yoon HM</w:t>
      </w:r>
      <w:r w:rsidRPr="00C20FB4">
        <w:rPr>
          <w:rFonts w:ascii="Book Antiqua" w:eastAsia="SimSun" w:hAnsi="Book Antiqua" w:cs="SimSun"/>
          <w:color w:val="000000"/>
          <w:kern w:val="0"/>
          <w:sz w:val="24"/>
          <w:szCs w:val="24"/>
        </w:rPr>
        <w:t>, Kim YW, Lee JH, Ryu KW, Eom BW, Park JY, Choi IJ, Kim CG, Lee JY, Cho SJ, Rho JY. Robot-assisted total gastrectomy is comparable with laparoscopically assisted total gastrectomy for early gastric cancer.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26</w:t>
      </w:r>
      <w:r w:rsidRPr="00C20FB4">
        <w:rPr>
          <w:rFonts w:ascii="Book Antiqua" w:eastAsia="SimSun" w:hAnsi="Book Antiqua" w:cs="SimSun"/>
          <w:color w:val="000000"/>
          <w:kern w:val="0"/>
          <w:sz w:val="24"/>
          <w:szCs w:val="24"/>
        </w:rPr>
        <w:t>: 1377-1381 [PMID: 22083338 DOI: 10.1007/s00464-011-2043-0]</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47 </w:t>
      </w:r>
      <w:r w:rsidRPr="00C20FB4">
        <w:rPr>
          <w:rFonts w:ascii="Book Antiqua" w:eastAsia="SimSun" w:hAnsi="Book Antiqua" w:cs="SimSun"/>
          <w:b/>
          <w:bCs/>
          <w:color w:val="000000"/>
          <w:kern w:val="0"/>
          <w:sz w:val="24"/>
          <w:szCs w:val="24"/>
        </w:rPr>
        <w:t>Mou TY</w:t>
      </w:r>
      <w:r w:rsidRPr="00C20FB4">
        <w:rPr>
          <w:rFonts w:ascii="Book Antiqua" w:eastAsia="SimSun" w:hAnsi="Book Antiqua" w:cs="SimSun"/>
          <w:color w:val="000000"/>
          <w:kern w:val="0"/>
          <w:sz w:val="24"/>
          <w:szCs w:val="24"/>
        </w:rPr>
        <w:t>, Hu YF, Yu J, Liu H, Wang YN, Li GX. Laparoscopic splenic hilum lymph node dissection for advanced proximal gastric cancer: a modified approach for pancreas- and spleen-preserving total gastrectomy. </w:t>
      </w:r>
      <w:r w:rsidRPr="00C20FB4">
        <w:rPr>
          <w:rFonts w:ascii="Book Antiqua" w:eastAsia="SimSun" w:hAnsi="Book Antiqua" w:cs="SimSun"/>
          <w:i/>
          <w:iCs/>
          <w:color w:val="000000"/>
          <w:kern w:val="0"/>
          <w:sz w:val="24"/>
          <w:szCs w:val="24"/>
        </w:rPr>
        <w:t>World J Gastroenterol</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19</w:t>
      </w:r>
      <w:r w:rsidRPr="00C20FB4">
        <w:rPr>
          <w:rFonts w:ascii="Book Antiqua" w:eastAsia="SimSun" w:hAnsi="Book Antiqua" w:cs="SimSun"/>
          <w:color w:val="000000"/>
          <w:kern w:val="0"/>
          <w:sz w:val="24"/>
          <w:szCs w:val="24"/>
        </w:rPr>
        <w:t>: 4992-4999 [PMID: 23946606 DOI: 10.3748/wjg.v19.i30.4992]</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48 </w:t>
      </w:r>
      <w:r w:rsidRPr="00C20FB4">
        <w:rPr>
          <w:rFonts w:ascii="Book Antiqua" w:eastAsia="SimSun" w:hAnsi="Book Antiqua" w:cs="SimSun"/>
          <w:b/>
          <w:bCs/>
          <w:color w:val="000000"/>
          <w:kern w:val="0"/>
          <w:sz w:val="24"/>
          <w:szCs w:val="24"/>
        </w:rPr>
        <w:t>Jung YJ</w:t>
      </w:r>
      <w:r w:rsidRPr="00C20FB4">
        <w:rPr>
          <w:rFonts w:ascii="Book Antiqua" w:eastAsia="SimSun" w:hAnsi="Book Antiqua" w:cs="SimSun"/>
          <w:color w:val="000000"/>
          <w:kern w:val="0"/>
          <w:sz w:val="24"/>
          <w:szCs w:val="24"/>
        </w:rPr>
        <w:t>, Kim DJ, Lee JH, Kim W. Safety of intracorporeal circular stapling esophagojejunostomy using trans-orally inserted anvil (OrVil) following laparoscopic total or proximal gastrectomy - comparison with extracorporeal anastomosis. </w:t>
      </w:r>
      <w:r w:rsidRPr="00C20FB4">
        <w:rPr>
          <w:rFonts w:ascii="Book Antiqua" w:eastAsia="SimSun" w:hAnsi="Book Antiqua" w:cs="SimSun"/>
          <w:i/>
          <w:iCs/>
          <w:color w:val="000000"/>
          <w:kern w:val="0"/>
          <w:sz w:val="24"/>
          <w:szCs w:val="24"/>
        </w:rPr>
        <w:t>World J Surg Oncol</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11</w:t>
      </w:r>
      <w:r w:rsidRPr="00C20FB4">
        <w:rPr>
          <w:rFonts w:ascii="Book Antiqua" w:eastAsia="SimSun" w:hAnsi="Book Antiqua" w:cs="SimSun"/>
          <w:color w:val="000000"/>
          <w:kern w:val="0"/>
          <w:sz w:val="24"/>
          <w:szCs w:val="24"/>
        </w:rPr>
        <w:t>: 209 [PMID: 23972079 DOI: 10.1186/1477-7819-11-209]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49 </w:t>
      </w:r>
      <w:r w:rsidRPr="00C20FB4">
        <w:rPr>
          <w:rFonts w:ascii="Book Antiqua" w:eastAsia="SimSun" w:hAnsi="Book Antiqua" w:cs="SimSun"/>
          <w:b/>
          <w:bCs/>
          <w:color w:val="000000"/>
          <w:kern w:val="0"/>
          <w:sz w:val="24"/>
          <w:szCs w:val="24"/>
        </w:rPr>
        <w:t>Li P</w:t>
      </w:r>
      <w:r w:rsidRPr="00C20FB4">
        <w:rPr>
          <w:rFonts w:ascii="Book Antiqua" w:eastAsia="SimSun" w:hAnsi="Book Antiqua" w:cs="SimSun"/>
          <w:color w:val="000000"/>
          <w:kern w:val="0"/>
          <w:sz w:val="24"/>
          <w:szCs w:val="24"/>
        </w:rPr>
        <w:t>, Huang CM, Zheng CH, Xie JW, Wang JB, Lin JX, Lu J, Wang Y, Chen QY. Laparoscopic spleen-preserving splenic hilar lymphadenectomy in 108 consecutive patients with upper gastric cancer. </w:t>
      </w:r>
      <w:r w:rsidRPr="00C20FB4">
        <w:rPr>
          <w:rFonts w:ascii="Book Antiqua" w:eastAsia="SimSun" w:hAnsi="Book Antiqua" w:cs="SimSun"/>
          <w:i/>
          <w:iCs/>
          <w:color w:val="000000"/>
          <w:kern w:val="0"/>
          <w:sz w:val="24"/>
          <w:szCs w:val="24"/>
        </w:rPr>
        <w:t>World J Gastroenterol</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20</w:t>
      </w:r>
      <w:r w:rsidRPr="00C20FB4">
        <w:rPr>
          <w:rFonts w:ascii="Book Antiqua" w:eastAsia="SimSun" w:hAnsi="Book Antiqua" w:cs="SimSun"/>
          <w:color w:val="000000"/>
          <w:kern w:val="0"/>
          <w:sz w:val="24"/>
          <w:szCs w:val="24"/>
        </w:rPr>
        <w:t>: 11376-11383 [PMID: 25170225 DOI: 10.3748/wjg.v20.i32.11376]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50 </w:t>
      </w:r>
      <w:r w:rsidRPr="00C20FB4">
        <w:rPr>
          <w:rFonts w:ascii="Book Antiqua" w:eastAsia="SimSun" w:hAnsi="Book Antiqua" w:cs="SimSun"/>
          <w:b/>
          <w:bCs/>
          <w:color w:val="000000"/>
          <w:kern w:val="0"/>
          <w:sz w:val="24"/>
          <w:szCs w:val="24"/>
        </w:rPr>
        <w:t>Sahoo MR</w:t>
      </w:r>
      <w:r w:rsidRPr="00C20FB4">
        <w:rPr>
          <w:rFonts w:ascii="Book Antiqua" w:eastAsia="SimSun" w:hAnsi="Book Antiqua" w:cs="SimSun"/>
          <w:color w:val="000000"/>
          <w:kern w:val="0"/>
          <w:sz w:val="24"/>
          <w:szCs w:val="24"/>
        </w:rPr>
        <w:t>, Gowda MS, Kumar AT. Early rehabilitation after surgery program versus conventional care during perioperative period in patients undergoing laparoscopic assisted total gastrectomy. </w:t>
      </w:r>
      <w:r w:rsidRPr="00C20FB4">
        <w:rPr>
          <w:rFonts w:ascii="Book Antiqua" w:eastAsia="SimSun" w:hAnsi="Book Antiqua" w:cs="SimSun"/>
          <w:i/>
          <w:iCs/>
          <w:color w:val="000000"/>
          <w:kern w:val="0"/>
          <w:sz w:val="24"/>
          <w:szCs w:val="24"/>
        </w:rPr>
        <w:t>J Minim Access Surg</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10</w:t>
      </w:r>
      <w:r w:rsidRPr="00C20FB4">
        <w:rPr>
          <w:rFonts w:ascii="Book Antiqua" w:eastAsia="SimSun" w:hAnsi="Book Antiqua" w:cs="SimSun"/>
          <w:color w:val="000000"/>
          <w:kern w:val="0"/>
          <w:sz w:val="24"/>
          <w:szCs w:val="24"/>
        </w:rPr>
        <w:t>: 132-138 [PMID: 25013329 DOI: 10.4103/0972-9941.134876]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51 </w:t>
      </w:r>
      <w:r w:rsidRPr="00C20FB4">
        <w:rPr>
          <w:rFonts w:ascii="Book Antiqua" w:eastAsia="SimSun" w:hAnsi="Book Antiqua" w:cs="SimSun"/>
          <w:b/>
          <w:bCs/>
          <w:color w:val="000000"/>
          <w:kern w:val="0"/>
          <w:sz w:val="24"/>
          <w:szCs w:val="24"/>
        </w:rPr>
        <w:t>Usui S</w:t>
      </w:r>
      <w:r w:rsidRPr="00C20FB4">
        <w:rPr>
          <w:rFonts w:ascii="Book Antiqua" w:eastAsia="SimSun" w:hAnsi="Book Antiqua" w:cs="SimSun"/>
          <w:color w:val="000000"/>
          <w:kern w:val="0"/>
          <w:sz w:val="24"/>
          <w:szCs w:val="24"/>
        </w:rPr>
        <w:t>, Nagai K, Hiranuma S, Takiguchi N, Matsumoto A, Sanada K. Laparoscopy-assisted esophagoenteral anastomosis using endoscopic purse-string suture instrument "Endo-PSI (II)" and circular stapler. </w:t>
      </w:r>
      <w:r w:rsidRPr="00C20FB4">
        <w:rPr>
          <w:rFonts w:ascii="Book Antiqua" w:eastAsia="SimSun" w:hAnsi="Book Antiqua" w:cs="SimSun"/>
          <w:i/>
          <w:iCs/>
          <w:color w:val="000000"/>
          <w:kern w:val="0"/>
          <w:sz w:val="24"/>
          <w:szCs w:val="24"/>
        </w:rPr>
        <w:t>Gastric Cancer</w:t>
      </w:r>
      <w:r w:rsidRPr="00C20FB4">
        <w:rPr>
          <w:rFonts w:ascii="Book Antiqua" w:eastAsia="SimSun" w:hAnsi="Book Antiqua" w:cs="SimSun"/>
          <w:color w:val="000000"/>
          <w:kern w:val="0"/>
          <w:sz w:val="24"/>
          <w:szCs w:val="24"/>
        </w:rPr>
        <w:t> 2008; </w:t>
      </w:r>
      <w:r w:rsidRPr="00C20FB4">
        <w:rPr>
          <w:rFonts w:ascii="Book Antiqua" w:eastAsia="SimSun" w:hAnsi="Book Antiqua" w:cs="SimSun"/>
          <w:b/>
          <w:bCs/>
          <w:color w:val="000000"/>
          <w:kern w:val="0"/>
          <w:sz w:val="24"/>
          <w:szCs w:val="24"/>
        </w:rPr>
        <w:t>11</w:t>
      </w:r>
      <w:r w:rsidRPr="00C20FB4">
        <w:rPr>
          <w:rFonts w:ascii="Book Antiqua" w:eastAsia="SimSun" w:hAnsi="Book Antiqua" w:cs="SimSun"/>
          <w:color w:val="000000"/>
          <w:kern w:val="0"/>
          <w:sz w:val="24"/>
          <w:szCs w:val="24"/>
        </w:rPr>
        <w:t>: 233-237 [PMID: 19132486 DOI: 10.1007/s10120-008-0481-8]</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52 </w:t>
      </w:r>
      <w:r w:rsidRPr="00C20FB4">
        <w:rPr>
          <w:rFonts w:ascii="Book Antiqua" w:eastAsia="SimSun" w:hAnsi="Book Antiqua" w:cs="SimSun"/>
          <w:b/>
          <w:bCs/>
          <w:color w:val="000000"/>
          <w:kern w:val="0"/>
          <w:sz w:val="24"/>
          <w:szCs w:val="24"/>
        </w:rPr>
        <w:t>Kinoshita T</w:t>
      </w:r>
      <w:r w:rsidRPr="00C20FB4">
        <w:rPr>
          <w:rFonts w:ascii="Book Antiqua" w:eastAsia="SimSun" w:hAnsi="Book Antiqua" w:cs="SimSun"/>
          <w:color w:val="000000"/>
          <w:kern w:val="0"/>
          <w:sz w:val="24"/>
          <w:szCs w:val="24"/>
        </w:rPr>
        <w:t>, Oshiro T, Ito K, Shibasaki H, Okazumi S, Katoh R. Intracorporeal circular-stapled esophagojejunostomy using hand-sewn purse-string suture after laparoscopic total gastrectomy.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2010; </w:t>
      </w:r>
      <w:r w:rsidRPr="00C20FB4">
        <w:rPr>
          <w:rFonts w:ascii="Book Antiqua" w:eastAsia="SimSun" w:hAnsi="Book Antiqua" w:cs="SimSun"/>
          <w:b/>
          <w:bCs/>
          <w:color w:val="000000"/>
          <w:kern w:val="0"/>
          <w:sz w:val="24"/>
          <w:szCs w:val="24"/>
        </w:rPr>
        <w:t>24</w:t>
      </w:r>
      <w:r w:rsidRPr="00C20FB4">
        <w:rPr>
          <w:rFonts w:ascii="Book Antiqua" w:eastAsia="SimSun" w:hAnsi="Book Antiqua" w:cs="SimSun"/>
          <w:color w:val="000000"/>
          <w:kern w:val="0"/>
          <w:sz w:val="24"/>
          <w:szCs w:val="24"/>
        </w:rPr>
        <w:t>: 2908-2912 [PMID: 20383532 DOI: 10.1007/s00464-010-1041-y]</w:t>
      </w:r>
      <w:bookmarkStart w:id="147" w:name="_GoBack"/>
      <w:bookmarkEnd w:id="147"/>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53 </w:t>
      </w:r>
      <w:r w:rsidRPr="00C20FB4">
        <w:rPr>
          <w:rFonts w:ascii="Book Antiqua" w:eastAsia="SimSun" w:hAnsi="Book Antiqua" w:cs="SimSun"/>
          <w:b/>
          <w:bCs/>
          <w:color w:val="000000"/>
          <w:kern w:val="0"/>
          <w:sz w:val="24"/>
          <w:szCs w:val="24"/>
        </w:rPr>
        <w:t>Lee JH</w:t>
      </w:r>
      <w:r w:rsidRPr="00C20FB4">
        <w:rPr>
          <w:rFonts w:ascii="Book Antiqua" w:eastAsia="SimSun" w:hAnsi="Book Antiqua" w:cs="SimSun"/>
          <w:color w:val="000000"/>
          <w:kern w:val="0"/>
          <w:sz w:val="24"/>
          <w:szCs w:val="24"/>
        </w:rPr>
        <w:t>, Ahn SH, Park do J, Kim HH, Lee HJ, Yang HK. Laparoscopic total gastrectomy with D2 lymphadenectomy for advanced gastric cancer. </w:t>
      </w:r>
      <w:r w:rsidRPr="00C20FB4">
        <w:rPr>
          <w:rFonts w:ascii="Book Antiqua" w:eastAsia="SimSun" w:hAnsi="Book Antiqua" w:cs="SimSun"/>
          <w:i/>
          <w:iCs/>
          <w:color w:val="000000"/>
          <w:kern w:val="0"/>
          <w:sz w:val="24"/>
          <w:szCs w:val="24"/>
        </w:rPr>
        <w:t>World J Surg</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36</w:t>
      </w:r>
      <w:r w:rsidRPr="00C20FB4">
        <w:rPr>
          <w:rFonts w:ascii="Book Antiqua" w:eastAsia="SimSun" w:hAnsi="Book Antiqua" w:cs="SimSun"/>
          <w:color w:val="000000"/>
          <w:kern w:val="0"/>
          <w:sz w:val="24"/>
          <w:szCs w:val="24"/>
        </w:rPr>
        <w:t>: 2394-2399 [PMID: 22674092 DOI: 10.1007/s00268-012-1669-y]</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lastRenderedPageBreak/>
        <w:t>54 </w:t>
      </w:r>
      <w:r w:rsidRPr="00C20FB4">
        <w:rPr>
          <w:rFonts w:ascii="Book Antiqua" w:eastAsia="SimSun" w:hAnsi="Book Antiqua" w:cs="SimSun"/>
          <w:b/>
          <w:bCs/>
          <w:color w:val="000000"/>
          <w:kern w:val="0"/>
          <w:sz w:val="24"/>
          <w:szCs w:val="24"/>
        </w:rPr>
        <w:t>Shim JH</w:t>
      </w:r>
      <w:r w:rsidRPr="00C20FB4">
        <w:rPr>
          <w:rFonts w:ascii="Book Antiqua" w:eastAsia="SimSun" w:hAnsi="Book Antiqua" w:cs="SimSun"/>
          <w:color w:val="000000"/>
          <w:kern w:val="0"/>
          <w:sz w:val="24"/>
          <w:szCs w:val="24"/>
        </w:rPr>
        <w:t>, Yoo HM, Oh SI, Nam MJ, Jeon HM, Park CH, Song KY. Various types of intracorporeal esophagojejunostomy after laparoscopic total gastrectomy for gastric cancer. </w:t>
      </w:r>
      <w:r w:rsidRPr="00C20FB4">
        <w:rPr>
          <w:rFonts w:ascii="Book Antiqua" w:eastAsia="SimSun" w:hAnsi="Book Antiqua" w:cs="SimSun"/>
          <w:i/>
          <w:iCs/>
          <w:color w:val="000000"/>
          <w:kern w:val="0"/>
          <w:sz w:val="24"/>
          <w:szCs w:val="24"/>
        </w:rPr>
        <w:t>Gastric Cancer</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16</w:t>
      </w:r>
      <w:r w:rsidRPr="00C20FB4">
        <w:rPr>
          <w:rFonts w:ascii="Book Antiqua" w:eastAsia="SimSun" w:hAnsi="Book Antiqua" w:cs="SimSun"/>
          <w:color w:val="000000"/>
          <w:kern w:val="0"/>
          <w:sz w:val="24"/>
          <w:szCs w:val="24"/>
        </w:rPr>
        <w:t>: 420-427 [PMID: 23097123 DOI: 10.1007/s10120-012-0207-9]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55 </w:t>
      </w:r>
      <w:r w:rsidRPr="00C20FB4">
        <w:rPr>
          <w:rFonts w:ascii="Book Antiqua" w:eastAsia="SimSun" w:hAnsi="Book Antiqua" w:cs="SimSun"/>
          <w:b/>
          <w:bCs/>
          <w:color w:val="000000"/>
          <w:kern w:val="0"/>
          <w:sz w:val="24"/>
          <w:szCs w:val="24"/>
        </w:rPr>
        <w:t>Kim HI</w:t>
      </w:r>
      <w:r w:rsidRPr="00C20FB4">
        <w:rPr>
          <w:rFonts w:ascii="Book Antiqua" w:eastAsia="SimSun" w:hAnsi="Book Antiqua" w:cs="SimSun"/>
          <w:color w:val="000000"/>
          <w:kern w:val="0"/>
          <w:sz w:val="24"/>
          <w:szCs w:val="24"/>
        </w:rPr>
        <w:t>, Cho I, Jang DS, Hyung WJ. Intracorporeal esophagojejunostomy using a circular stapler with a new purse-string suture technique during laparoscopic total gastrectomy. </w:t>
      </w:r>
      <w:r w:rsidRPr="00C20FB4">
        <w:rPr>
          <w:rFonts w:ascii="Book Antiqua" w:eastAsia="SimSun" w:hAnsi="Book Antiqua" w:cs="SimSun"/>
          <w:i/>
          <w:iCs/>
          <w:color w:val="000000"/>
          <w:kern w:val="0"/>
          <w:sz w:val="24"/>
          <w:szCs w:val="24"/>
        </w:rPr>
        <w:t>J Am Coll Surg</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216</w:t>
      </w:r>
      <w:r w:rsidRPr="00C20FB4">
        <w:rPr>
          <w:rFonts w:ascii="Book Antiqua" w:eastAsia="SimSun" w:hAnsi="Book Antiqua" w:cs="SimSun"/>
          <w:color w:val="000000"/>
          <w:kern w:val="0"/>
          <w:sz w:val="24"/>
          <w:szCs w:val="24"/>
        </w:rPr>
        <w:t>: e11-e16 [PMID: 23200796 DOI: 10.1016/j.jamcollsurg.2012.10.008]</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56 </w:t>
      </w:r>
      <w:r w:rsidRPr="00C20FB4">
        <w:rPr>
          <w:rFonts w:ascii="Book Antiqua" w:eastAsia="SimSun" w:hAnsi="Book Antiqua" w:cs="SimSun"/>
          <w:b/>
          <w:bCs/>
          <w:color w:val="000000"/>
          <w:kern w:val="0"/>
          <w:sz w:val="24"/>
          <w:szCs w:val="24"/>
        </w:rPr>
        <w:t>Yoshikawa T</w:t>
      </w:r>
      <w:r w:rsidRPr="00C20FB4">
        <w:rPr>
          <w:rFonts w:ascii="Book Antiqua" w:eastAsia="SimSun" w:hAnsi="Book Antiqua" w:cs="SimSun"/>
          <w:color w:val="000000"/>
          <w:kern w:val="0"/>
          <w:sz w:val="24"/>
          <w:szCs w:val="24"/>
        </w:rPr>
        <w:t>, Hayashi T, Aoyama T, Cho H, Fujikawa H, Shirai J, Hasegawa S, Yamada T, Oshima T, Yukawa N, Rino Y, Masuda M, Ogata T, Tsuburaya A. Laparoscopic esophagojejunostomy using the EndoStitch and a circular stapler under a direct view created by the ENDOCAMELEON. </w:t>
      </w:r>
      <w:r w:rsidRPr="00C20FB4">
        <w:rPr>
          <w:rFonts w:ascii="Book Antiqua" w:eastAsia="SimSun" w:hAnsi="Book Antiqua" w:cs="SimSun"/>
          <w:i/>
          <w:iCs/>
          <w:color w:val="000000"/>
          <w:kern w:val="0"/>
          <w:sz w:val="24"/>
          <w:szCs w:val="24"/>
        </w:rPr>
        <w:t>Gastric Cancer</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16</w:t>
      </w:r>
      <w:r w:rsidRPr="00C20FB4">
        <w:rPr>
          <w:rFonts w:ascii="Book Antiqua" w:eastAsia="SimSun" w:hAnsi="Book Antiqua" w:cs="SimSun"/>
          <w:color w:val="000000"/>
          <w:kern w:val="0"/>
          <w:sz w:val="24"/>
          <w:szCs w:val="24"/>
        </w:rPr>
        <w:t>: 609-614 [PMID: 23179367 DOI: 10.1007/s10120-012-0211-0]</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57 </w:t>
      </w:r>
      <w:r w:rsidRPr="00C20FB4">
        <w:rPr>
          <w:rFonts w:ascii="Book Antiqua" w:eastAsia="SimSun" w:hAnsi="Book Antiqua" w:cs="SimSun"/>
          <w:b/>
          <w:bCs/>
          <w:color w:val="000000"/>
          <w:kern w:val="0"/>
          <w:sz w:val="24"/>
          <w:szCs w:val="24"/>
        </w:rPr>
        <w:t>Du J</w:t>
      </w:r>
      <w:r w:rsidRPr="00C20FB4">
        <w:rPr>
          <w:rFonts w:ascii="Book Antiqua" w:eastAsia="SimSun" w:hAnsi="Book Antiqua" w:cs="SimSun"/>
          <w:color w:val="000000"/>
          <w:kern w:val="0"/>
          <w:sz w:val="24"/>
          <w:szCs w:val="24"/>
        </w:rPr>
        <w:t>, Shuang J, Li J, Li J, Hua J. Intracorporeal circular-stapled esophagojejunostomy after laparoscopic total gastrectomy: a novel self-pulling and holding purse-string suture technique. </w:t>
      </w:r>
      <w:r w:rsidRPr="00C20FB4">
        <w:rPr>
          <w:rFonts w:ascii="Book Antiqua" w:eastAsia="SimSun" w:hAnsi="Book Antiqua" w:cs="SimSun"/>
          <w:i/>
          <w:iCs/>
          <w:color w:val="000000"/>
          <w:kern w:val="0"/>
          <w:sz w:val="24"/>
          <w:szCs w:val="24"/>
        </w:rPr>
        <w:t>J Am Coll Surg</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218</w:t>
      </w:r>
      <w:r w:rsidRPr="00C20FB4">
        <w:rPr>
          <w:rFonts w:ascii="Book Antiqua" w:eastAsia="SimSun" w:hAnsi="Book Antiqua" w:cs="SimSun"/>
          <w:color w:val="000000"/>
          <w:kern w:val="0"/>
          <w:sz w:val="24"/>
          <w:szCs w:val="24"/>
        </w:rPr>
        <w:t>: e67-e72 [PMID: 24559969 DOI: 10.1016/j.jamcollsurg.2013.11.023]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58 </w:t>
      </w:r>
      <w:r w:rsidRPr="00C20FB4">
        <w:rPr>
          <w:rFonts w:ascii="Book Antiqua" w:eastAsia="SimSun" w:hAnsi="Book Antiqua" w:cs="SimSun"/>
          <w:b/>
          <w:bCs/>
          <w:color w:val="000000"/>
          <w:kern w:val="0"/>
          <w:sz w:val="24"/>
          <w:szCs w:val="24"/>
        </w:rPr>
        <w:t>Omori T</w:t>
      </w:r>
      <w:r w:rsidRPr="00C20FB4">
        <w:rPr>
          <w:rFonts w:ascii="Book Antiqua" w:eastAsia="SimSun" w:hAnsi="Book Antiqua" w:cs="SimSun"/>
          <w:color w:val="000000"/>
          <w:kern w:val="0"/>
          <w:sz w:val="24"/>
          <w:szCs w:val="24"/>
        </w:rPr>
        <w:t>, Oyama T, Mizutani S, Tori M, Nakajima K, Akamatsu H, Nakahara M, Nishida T. A simple and safe technique for esophagojejunostomy using the hemidouble stapling technique in laparoscopy-assisted total gastrectomy. </w:t>
      </w:r>
      <w:r w:rsidRPr="00C20FB4">
        <w:rPr>
          <w:rFonts w:ascii="Book Antiqua" w:eastAsia="SimSun" w:hAnsi="Book Antiqua" w:cs="SimSun"/>
          <w:i/>
          <w:iCs/>
          <w:color w:val="000000"/>
          <w:kern w:val="0"/>
          <w:sz w:val="24"/>
          <w:szCs w:val="24"/>
        </w:rPr>
        <w:t>Am J Surg</w:t>
      </w:r>
      <w:r w:rsidRPr="00C20FB4">
        <w:rPr>
          <w:rFonts w:ascii="Book Antiqua" w:eastAsia="SimSun" w:hAnsi="Book Antiqua" w:cs="SimSun"/>
          <w:color w:val="000000"/>
          <w:kern w:val="0"/>
          <w:sz w:val="24"/>
          <w:szCs w:val="24"/>
        </w:rPr>
        <w:t> 2009; </w:t>
      </w:r>
      <w:r w:rsidRPr="00C20FB4">
        <w:rPr>
          <w:rFonts w:ascii="Book Antiqua" w:eastAsia="SimSun" w:hAnsi="Book Antiqua" w:cs="SimSun"/>
          <w:b/>
          <w:bCs/>
          <w:color w:val="000000"/>
          <w:kern w:val="0"/>
          <w:sz w:val="24"/>
          <w:szCs w:val="24"/>
        </w:rPr>
        <w:t>197</w:t>
      </w:r>
      <w:r w:rsidRPr="00C20FB4">
        <w:rPr>
          <w:rFonts w:ascii="Book Antiqua" w:eastAsia="SimSun" w:hAnsi="Book Antiqua" w:cs="SimSun"/>
          <w:color w:val="000000"/>
          <w:kern w:val="0"/>
          <w:sz w:val="24"/>
          <w:szCs w:val="24"/>
        </w:rPr>
        <w:t>: e13-e17 [PMID: 19101245 DOI: 10.1016/j.amjsurg.2008.04.019]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59 </w:t>
      </w:r>
      <w:r w:rsidRPr="00C20FB4">
        <w:rPr>
          <w:rFonts w:ascii="Book Antiqua" w:eastAsia="SimSun" w:hAnsi="Book Antiqua" w:cs="SimSun"/>
          <w:b/>
          <w:bCs/>
          <w:color w:val="000000"/>
          <w:kern w:val="0"/>
          <w:sz w:val="24"/>
          <w:szCs w:val="24"/>
        </w:rPr>
        <w:t>Nunobe S</w:t>
      </w:r>
      <w:r w:rsidRPr="00C20FB4">
        <w:rPr>
          <w:rFonts w:ascii="Book Antiqua" w:eastAsia="SimSun" w:hAnsi="Book Antiqua" w:cs="SimSun"/>
          <w:color w:val="000000"/>
          <w:kern w:val="0"/>
          <w:sz w:val="24"/>
          <w:szCs w:val="24"/>
        </w:rPr>
        <w:t>, Hiki N, Tanimura S, Kubota T, Kumagai K, Sano T, Yamaguchi T. Three-step esophagojejunal anastomosis with atraumatic anvil insertion technique after laparoscopic total gastrectomy. </w:t>
      </w:r>
      <w:r w:rsidRPr="00C20FB4">
        <w:rPr>
          <w:rFonts w:ascii="Book Antiqua" w:eastAsia="SimSun" w:hAnsi="Book Antiqua" w:cs="SimSun"/>
          <w:i/>
          <w:iCs/>
          <w:color w:val="000000"/>
          <w:kern w:val="0"/>
          <w:sz w:val="24"/>
          <w:szCs w:val="24"/>
        </w:rPr>
        <w:t>J Gastrointest Surg</w:t>
      </w:r>
      <w:r w:rsidRPr="00C20FB4">
        <w:rPr>
          <w:rFonts w:ascii="Book Antiqua" w:eastAsia="SimSun" w:hAnsi="Book Antiqua" w:cs="SimSun"/>
          <w:color w:val="000000"/>
          <w:kern w:val="0"/>
          <w:sz w:val="24"/>
          <w:szCs w:val="24"/>
        </w:rPr>
        <w:t> 2011; </w:t>
      </w:r>
      <w:r w:rsidRPr="00C20FB4">
        <w:rPr>
          <w:rFonts w:ascii="Book Antiqua" w:eastAsia="SimSun" w:hAnsi="Book Antiqua" w:cs="SimSun"/>
          <w:b/>
          <w:bCs/>
          <w:color w:val="000000"/>
          <w:kern w:val="0"/>
          <w:sz w:val="24"/>
          <w:szCs w:val="24"/>
        </w:rPr>
        <w:t>15</w:t>
      </w:r>
      <w:r w:rsidRPr="00C20FB4">
        <w:rPr>
          <w:rFonts w:ascii="Book Antiqua" w:eastAsia="SimSun" w:hAnsi="Book Antiqua" w:cs="SimSun"/>
          <w:color w:val="000000"/>
          <w:kern w:val="0"/>
          <w:sz w:val="24"/>
          <w:szCs w:val="24"/>
        </w:rPr>
        <w:t>: 1520-1525 [PMID: 21557017 DOI: 10.1007/s11605-011-1489-7]</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60 </w:t>
      </w:r>
      <w:r w:rsidRPr="00C20FB4">
        <w:rPr>
          <w:rFonts w:ascii="Book Antiqua" w:eastAsia="SimSun" w:hAnsi="Book Antiqua" w:cs="SimSun"/>
          <w:b/>
          <w:bCs/>
          <w:color w:val="000000"/>
          <w:kern w:val="0"/>
          <w:sz w:val="24"/>
          <w:szCs w:val="24"/>
        </w:rPr>
        <w:t>LaFemina J</w:t>
      </w:r>
      <w:r w:rsidRPr="00C20FB4">
        <w:rPr>
          <w:rFonts w:ascii="Book Antiqua" w:eastAsia="SimSun" w:hAnsi="Book Antiqua" w:cs="SimSun"/>
          <w:color w:val="000000"/>
          <w:kern w:val="0"/>
          <w:sz w:val="24"/>
          <w:szCs w:val="24"/>
        </w:rPr>
        <w:t>, Viñuela EF, Schattner MA, Gerdes H, Strong VE. Esophagojejunal reconstruction after total gastrectomy for gastric cancer using a transorally inserted anvil delivery system. </w:t>
      </w:r>
      <w:r w:rsidRPr="00C20FB4">
        <w:rPr>
          <w:rFonts w:ascii="Book Antiqua" w:eastAsia="SimSun" w:hAnsi="Book Antiqua" w:cs="SimSun"/>
          <w:i/>
          <w:iCs/>
          <w:color w:val="000000"/>
          <w:kern w:val="0"/>
          <w:sz w:val="24"/>
          <w:szCs w:val="24"/>
        </w:rPr>
        <w:t>Ann Surg Oncol</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20</w:t>
      </w:r>
      <w:r w:rsidRPr="00C20FB4">
        <w:rPr>
          <w:rFonts w:ascii="Book Antiqua" w:eastAsia="SimSun" w:hAnsi="Book Antiqua" w:cs="SimSun"/>
          <w:color w:val="000000"/>
          <w:kern w:val="0"/>
          <w:sz w:val="24"/>
          <w:szCs w:val="24"/>
        </w:rPr>
        <w:t>: 2975-2983 [PMID: 23584558 DOI: 10.1245/s10434-013-2978-6]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61 </w:t>
      </w:r>
      <w:r w:rsidRPr="00C20FB4">
        <w:rPr>
          <w:rFonts w:ascii="Book Antiqua" w:eastAsia="SimSun" w:hAnsi="Book Antiqua" w:cs="SimSun"/>
          <w:b/>
          <w:bCs/>
          <w:color w:val="000000"/>
          <w:kern w:val="0"/>
          <w:sz w:val="24"/>
          <w:szCs w:val="24"/>
        </w:rPr>
        <w:t>Muguruma K</w:t>
      </w:r>
      <w:r w:rsidRPr="00C20FB4">
        <w:rPr>
          <w:rFonts w:ascii="Book Antiqua" w:eastAsia="SimSun" w:hAnsi="Book Antiqua" w:cs="SimSun"/>
          <w:color w:val="000000"/>
          <w:kern w:val="0"/>
          <w:sz w:val="24"/>
          <w:szCs w:val="24"/>
        </w:rPr>
        <w:t>, Tanaka H, Sakurai K, Toyokawa T, Kubo N, Yamashita Y, Sawada T, Ohira M, Hirakawa K. Laparoscopy-assisted total gastrectomy: a simplified approach. </w:t>
      </w:r>
      <w:r w:rsidRPr="00C20FB4">
        <w:rPr>
          <w:rFonts w:ascii="Book Antiqua" w:eastAsia="SimSun" w:hAnsi="Book Antiqua" w:cs="SimSun"/>
          <w:i/>
          <w:iCs/>
          <w:color w:val="000000"/>
          <w:kern w:val="0"/>
          <w:sz w:val="24"/>
          <w:szCs w:val="24"/>
        </w:rPr>
        <w:t>Int Surg</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99</w:t>
      </w:r>
      <w:r w:rsidRPr="00C20FB4">
        <w:rPr>
          <w:rFonts w:ascii="Book Antiqua" w:eastAsia="SimSun" w:hAnsi="Book Antiqua" w:cs="SimSun"/>
          <w:color w:val="000000"/>
          <w:kern w:val="0"/>
          <w:sz w:val="24"/>
          <w:szCs w:val="24"/>
        </w:rPr>
        <w:t>: 79-85 [PMID: 24444275 DOI: 10.9738/INTSURG-D-13-00090.1]</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62 </w:t>
      </w:r>
      <w:r w:rsidRPr="00C20FB4">
        <w:rPr>
          <w:rFonts w:ascii="Book Antiqua" w:eastAsia="SimSun" w:hAnsi="Book Antiqua" w:cs="SimSun"/>
          <w:b/>
          <w:bCs/>
          <w:color w:val="000000"/>
          <w:kern w:val="0"/>
          <w:sz w:val="24"/>
          <w:szCs w:val="24"/>
        </w:rPr>
        <w:t>Zhao YL</w:t>
      </w:r>
      <w:r w:rsidRPr="00C20FB4">
        <w:rPr>
          <w:rFonts w:ascii="Book Antiqua" w:eastAsia="SimSun" w:hAnsi="Book Antiqua" w:cs="SimSun"/>
          <w:color w:val="000000"/>
          <w:kern w:val="0"/>
          <w:sz w:val="24"/>
          <w:szCs w:val="24"/>
        </w:rPr>
        <w:t xml:space="preserve">, Su CY, Li TF, Qian F, Luo HX, Yu PW. Novel method for esophagojejunal anastomosis after laparoscopic total gastrectomy: </w:t>
      </w:r>
      <w:r w:rsidRPr="00C20FB4">
        <w:rPr>
          <w:rFonts w:ascii="Book Antiqua" w:eastAsia="SimSun" w:hAnsi="Book Antiqua" w:cs="SimSun"/>
          <w:color w:val="000000"/>
          <w:kern w:val="0"/>
          <w:sz w:val="24"/>
          <w:szCs w:val="24"/>
        </w:rPr>
        <w:lastRenderedPageBreak/>
        <w:t>semi-end-to-end anastomosis. </w:t>
      </w:r>
      <w:r w:rsidRPr="00C20FB4">
        <w:rPr>
          <w:rFonts w:ascii="Book Antiqua" w:eastAsia="SimSun" w:hAnsi="Book Antiqua" w:cs="SimSun"/>
          <w:i/>
          <w:iCs/>
          <w:color w:val="000000"/>
          <w:kern w:val="0"/>
          <w:sz w:val="24"/>
          <w:szCs w:val="24"/>
        </w:rPr>
        <w:t>World J Gastroenterol</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20</w:t>
      </w:r>
      <w:r w:rsidRPr="00C20FB4">
        <w:rPr>
          <w:rFonts w:ascii="Book Antiqua" w:eastAsia="SimSun" w:hAnsi="Book Antiqua" w:cs="SimSun"/>
          <w:color w:val="000000"/>
          <w:kern w:val="0"/>
          <w:sz w:val="24"/>
          <w:szCs w:val="24"/>
        </w:rPr>
        <w:t>: 13556-13562 [PMID: 25309086 DOI: 10.3748/wjg.v20.i37.13556]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63 </w:t>
      </w:r>
      <w:r w:rsidRPr="00C20FB4">
        <w:rPr>
          <w:rFonts w:ascii="Book Antiqua" w:eastAsia="SimSun" w:hAnsi="Book Antiqua" w:cs="SimSun"/>
          <w:b/>
          <w:bCs/>
          <w:color w:val="000000"/>
          <w:kern w:val="0"/>
          <w:sz w:val="24"/>
          <w:szCs w:val="24"/>
        </w:rPr>
        <w:t>Jeong GA</w:t>
      </w:r>
      <w:r w:rsidRPr="00C20FB4">
        <w:rPr>
          <w:rFonts w:ascii="Book Antiqua" w:eastAsia="SimSun" w:hAnsi="Book Antiqua" w:cs="SimSun"/>
          <w:color w:val="000000"/>
          <w:kern w:val="0"/>
          <w:sz w:val="24"/>
          <w:szCs w:val="24"/>
        </w:rPr>
        <w:t>, Cho GS, Kim HH, Lee HJ, Ryu SW, Song KY. Laparoscopy-assisted total gastrectomy for gastric cancer: a multicenter retrospective analysis. </w:t>
      </w:r>
      <w:r w:rsidRPr="00C20FB4">
        <w:rPr>
          <w:rFonts w:ascii="Book Antiqua" w:eastAsia="SimSun" w:hAnsi="Book Antiqua" w:cs="SimSun"/>
          <w:i/>
          <w:iCs/>
          <w:color w:val="000000"/>
          <w:kern w:val="0"/>
          <w:sz w:val="24"/>
          <w:szCs w:val="24"/>
        </w:rPr>
        <w:t>Surgery</w:t>
      </w:r>
      <w:r w:rsidRPr="00C20FB4">
        <w:rPr>
          <w:rFonts w:ascii="Book Antiqua" w:eastAsia="SimSun" w:hAnsi="Book Antiqua" w:cs="SimSun"/>
          <w:color w:val="000000"/>
          <w:kern w:val="0"/>
          <w:sz w:val="24"/>
          <w:szCs w:val="24"/>
        </w:rPr>
        <w:t> 2009; </w:t>
      </w:r>
      <w:r w:rsidRPr="00C20FB4">
        <w:rPr>
          <w:rFonts w:ascii="Book Antiqua" w:eastAsia="SimSun" w:hAnsi="Book Antiqua" w:cs="SimSun"/>
          <w:b/>
          <w:bCs/>
          <w:color w:val="000000"/>
          <w:kern w:val="0"/>
          <w:sz w:val="24"/>
          <w:szCs w:val="24"/>
        </w:rPr>
        <w:t>146</w:t>
      </w:r>
      <w:r w:rsidRPr="00C20FB4">
        <w:rPr>
          <w:rFonts w:ascii="Book Antiqua" w:eastAsia="SimSun" w:hAnsi="Book Antiqua" w:cs="SimSun"/>
          <w:color w:val="000000"/>
          <w:kern w:val="0"/>
          <w:sz w:val="24"/>
          <w:szCs w:val="24"/>
        </w:rPr>
        <w:t>: 469-474 [PMID: 19715803 DOI: 10.1016/j.surg.2009.03.023]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64 </w:t>
      </w:r>
      <w:r w:rsidRPr="00C20FB4">
        <w:rPr>
          <w:rFonts w:ascii="Book Antiqua" w:eastAsia="SimSun" w:hAnsi="Book Antiqua" w:cs="SimSun"/>
          <w:b/>
          <w:bCs/>
          <w:color w:val="000000"/>
          <w:kern w:val="0"/>
          <w:sz w:val="24"/>
          <w:szCs w:val="24"/>
        </w:rPr>
        <w:t>Kachikwu EL</w:t>
      </w:r>
      <w:r w:rsidRPr="00C20FB4">
        <w:rPr>
          <w:rFonts w:ascii="Book Antiqua" w:eastAsia="SimSun" w:hAnsi="Book Antiqua" w:cs="SimSun"/>
          <w:color w:val="000000"/>
          <w:kern w:val="0"/>
          <w:sz w:val="24"/>
          <w:szCs w:val="24"/>
        </w:rPr>
        <w:t>, Trisal V, Kim J, Pigazzi A, Ellenhorn JD. Minimally invasive total gastrectomy for gastric cancer: a pilot series. </w:t>
      </w:r>
      <w:r w:rsidRPr="00C20FB4">
        <w:rPr>
          <w:rFonts w:ascii="Book Antiqua" w:eastAsia="SimSun" w:hAnsi="Book Antiqua" w:cs="SimSun"/>
          <w:i/>
          <w:iCs/>
          <w:color w:val="000000"/>
          <w:kern w:val="0"/>
          <w:sz w:val="24"/>
          <w:szCs w:val="24"/>
        </w:rPr>
        <w:t>J Gastrointest Surg</w:t>
      </w:r>
      <w:r w:rsidRPr="00C20FB4">
        <w:rPr>
          <w:rFonts w:ascii="Book Antiqua" w:eastAsia="SimSun" w:hAnsi="Book Antiqua" w:cs="SimSun"/>
          <w:color w:val="000000"/>
          <w:kern w:val="0"/>
          <w:sz w:val="24"/>
          <w:szCs w:val="24"/>
        </w:rPr>
        <w:t> 2011; </w:t>
      </w:r>
      <w:r w:rsidRPr="00C20FB4">
        <w:rPr>
          <w:rFonts w:ascii="Book Antiqua" w:eastAsia="SimSun" w:hAnsi="Book Antiqua" w:cs="SimSun"/>
          <w:b/>
          <w:bCs/>
          <w:color w:val="000000"/>
          <w:kern w:val="0"/>
          <w:sz w:val="24"/>
          <w:szCs w:val="24"/>
        </w:rPr>
        <w:t>15</w:t>
      </w:r>
      <w:r w:rsidRPr="00C20FB4">
        <w:rPr>
          <w:rFonts w:ascii="Book Antiqua" w:eastAsia="SimSun" w:hAnsi="Book Antiqua" w:cs="SimSun"/>
          <w:color w:val="000000"/>
          <w:kern w:val="0"/>
          <w:sz w:val="24"/>
          <w:szCs w:val="24"/>
        </w:rPr>
        <w:t>: 81-86 [PMID: 20922575 DOI: 10.1007/s11605-010-1356-y]</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65 </w:t>
      </w:r>
      <w:r w:rsidRPr="00C20FB4">
        <w:rPr>
          <w:rFonts w:ascii="Book Antiqua" w:eastAsia="SimSun" w:hAnsi="Book Antiqua" w:cs="SimSun"/>
          <w:b/>
          <w:bCs/>
          <w:color w:val="000000"/>
          <w:kern w:val="0"/>
          <w:sz w:val="24"/>
          <w:szCs w:val="24"/>
        </w:rPr>
        <w:t>Marangoni G</w:t>
      </w:r>
      <w:r w:rsidRPr="00C20FB4">
        <w:rPr>
          <w:rFonts w:ascii="Book Antiqua" w:eastAsia="SimSun" w:hAnsi="Book Antiqua" w:cs="SimSun"/>
          <w:color w:val="000000"/>
          <w:kern w:val="0"/>
          <w:sz w:val="24"/>
          <w:szCs w:val="24"/>
        </w:rPr>
        <w:t>, Villa F, Shamil E, Botha AJ. OrVil™-assisted anastomosis in laparoscopic upper gastrointestinal surgery: friend of the laparoscopic surgeon.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26</w:t>
      </w:r>
      <w:r w:rsidRPr="00C20FB4">
        <w:rPr>
          <w:rFonts w:ascii="Book Antiqua" w:eastAsia="SimSun" w:hAnsi="Book Antiqua" w:cs="SimSun"/>
          <w:color w:val="000000"/>
          <w:kern w:val="0"/>
          <w:sz w:val="24"/>
          <w:szCs w:val="24"/>
        </w:rPr>
        <w:t>: 811-817 [PMID: 21993942 DOI: 10.1007/s00464-011-1957-x]</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66 </w:t>
      </w:r>
      <w:r w:rsidRPr="00C20FB4">
        <w:rPr>
          <w:rFonts w:ascii="Book Antiqua" w:eastAsia="SimSun" w:hAnsi="Book Antiqua" w:cs="SimSun"/>
          <w:b/>
          <w:bCs/>
          <w:color w:val="000000"/>
          <w:kern w:val="0"/>
          <w:sz w:val="24"/>
          <w:szCs w:val="24"/>
        </w:rPr>
        <w:t>Liao GQ</w:t>
      </w:r>
      <w:r w:rsidRPr="00C20FB4">
        <w:rPr>
          <w:rFonts w:ascii="Book Antiqua" w:eastAsia="SimSun" w:hAnsi="Book Antiqua" w:cs="SimSun"/>
          <w:color w:val="000000"/>
          <w:kern w:val="0"/>
          <w:sz w:val="24"/>
          <w:szCs w:val="24"/>
        </w:rPr>
        <w:t>, Ou XW, Liu SQ, Zhang SR, Huang W. Laparoscopy-assisted total gastrectomy with trans-orally inserted anvil (OrVil™): a single institution experience. </w:t>
      </w:r>
      <w:r w:rsidRPr="00C20FB4">
        <w:rPr>
          <w:rFonts w:ascii="Book Antiqua" w:eastAsia="SimSun" w:hAnsi="Book Antiqua" w:cs="SimSun"/>
          <w:i/>
          <w:iCs/>
          <w:color w:val="000000"/>
          <w:kern w:val="0"/>
          <w:sz w:val="24"/>
          <w:szCs w:val="24"/>
        </w:rPr>
        <w:t>World J Gastroenterol</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19</w:t>
      </w:r>
      <w:r w:rsidRPr="00C20FB4">
        <w:rPr>
          <w:rFonts w:ascii="Book Antiqua" w:eastAsia="SimSun" w:hAnsi="Book Antiqua" w:cs="SimSun"/>
          <w:color w:val="000000"/>
          <w:kern w:val="0"/>
          <w:sz w:val="24"/>
          <w:szCs w:val="24"/>
        </w:rPr>
        <w:t>: 755-760 [PMID: 23431026 DOI: 10.3748/wjg.v19.i5.755]</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67 </w:t>
      </w:r>
      <w:r w:rsidRPr="00C20FB4">
        <w:rPr>
          <w:rFonts w:ascii="Book Antiqua" w:eastAsia="SimSun" w:hAnsi="Book Antiqua" w:cs="SimSun"/>
          <w:b/>
          <w:bCs/>
          <w:color w:val="000000"/>
          <w:kern w:val="0"/>
          <w:sz w:val="24"/>
          <w:szCs w:val="24"/>
        </w:rPr>
        <w:t>Xie JW</w:t>
      </w:r>
      <w:r w:rsidRPr="00C20FB4">
        <w:rPr>
          <w:rFonts w:ascii="Book Antiqua" w:eastAsia="SimSun" w:hAnsi="Book Antiqua" w:cs="SimSun"/>
          <w:color w:val="000000"/>
          <w:kern w:val="0"/>
          <w:sz w:val="24"/>
          <w:szCs w:val="24"/>
        </w:rPr>
        <w:t>, Huang CM, Zheng CH, Li P, Wang JB, Lin JX, Jun L. A safe anastomotic technique of using the transorally inserted anvil (OrVil) in Roux-en-Y reconstruction after laparoscopy-assisted total gastrectomy for proximal malignant tumors of the stomach. </w:t>
      </w:r>
      <w:r w:rsidRPr="00C20FB4">
        <w:rPr>
          <w:rFonts w:ascii="Book Antiqua" w:eastAsia="SimSun" w:hAnsi="Book Antiqua" w:cs="SimSun"/>
          <w:i/>
          <w:iCs/>
          <w:color w:val="000000"/>
          <w:kern w:val="0"/>
          <w:sz w:val="24"/>
          <w:szCs w:val="24"/>
        </w:rPr>
        <w:t>World J Surg Oncol</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11</w:t>
      </w:r>
      <w:r w:rsidRPr="00C20FB4">
        <w:rPr>
          <w:rFonts w:ascii="Book Antiqua" w:eastAsia="SimSun" w:hAnsi="Book Antiqua" w:cs="SimSun"/>
          <w:color w:val="000000"/>
          <w:kern w:val="0"/>
          <w:sz w:val="24"/>
          <w:szCs w:val="24"/>
        </w:rPr>
        <w:t>: 256 [PMID: 24094137 DOI: 10.1186/1477-7819-11-256]</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68 </w:t>
      </w:r>
      <w:r w:rsidRPr="00C20FB4">
        <w:rPr>
          <w:rFonts w:ascii="Book Antiqua" w:eastAsia="SimSun" w:hAnsi="Book Antiqua" w:cs="SimSun"/>
          <w:b/>
          <w:bCs/>
          <w:color w:val="000000"/>
          <w:kern w:val="0"/>
          <w:sz w:val="24"/>
          <w:szCs w:val="24"/>
        </w:rPr>
        <w:t>Hiyoshi Y</w:t>
      </w:r>
      <w:r w:rsidRPr="00C20FB4">
        <w:rPr>
          <w:rFonts w:ascii="Book Antiqua" w:eastAsia="SimSun" w:hAnsi="Book Antiqua" w:cs="SimSun"/>
          <w:color w:val="000000"/>
          <w:kern w:val="0"/>
          <w:sz w:val="24"/>
          <w:szCs w:val="24"/>
        </w:rPr>
        <w:t>, Oki E, Ando K, Ito S, Saeki H, Morita M, Baba H, Maehara Y. Outcome of esophagojejunostomy during totally laparoscopic total gastrectomy: a single-center retrospective study. </w:t>
      </w:r>
      <w:r w:rsidRPr="00C20FB4">
        <w:rPr>
          <w:rFonts w:ascii="Book Antiqua" w:eastAsia="SimSun" w:hAnsi="Book Antiqua" w:cs="SimSun"/>
          <w:i/>
          <w:iCs/>
          <w:color w:val="000000"/>
          <w:kern w:val="0"/>
          <w:sz w:val="24"/>
          <w:szCs w:val="24"/>
        </w:rPr>
        <w:t>Anticancer Res</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34</w:t>
      </w:r>
      <w:r w:rsidRPr="00C20FB4">
        <w:rPr>
          <w:rFonts w:ascii="Book Antiqua" w:eastAsia="SimSun" w:hAnsi="Book Antiqua" w:cs="SimSun"/>
          <w:color w:val="000000"/>
          <w:kern w:val="0"/>
          <w:sz w:val="24"/>
          <w:szCs w:val="24"/>
        </w:rPr>
        <w:t>: 7227-7232 [PMID: 25503153]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69 </w:t>
      </w:r>
      <w:r w:rsidRPr="00C20FB4">
        <w:rPr>
          <w:rFonts w:ascii="Book Antiqua" w:eastAsia="SimSun" w:hAnsi="Book Antiqua" w:cs="SimSun"/>
          <w:b/>
          <w:bCs/>
          <w:color w:val="000000"/>
          <w:kern w:val="0"/>
          <w:sz w:val="24"/>
          <w:szCs w:val="24"/>
        </w:rPr>
        <w:t>Huscher CG</w:t>
      </w:r>
      <w:r w:rsidRPr="00C20FB4">
        <w:rPr>
          <w:rFonts w:ascii="Book Antiqua" w:eastAsia="SimSun" w:hAnsi="Book Antiqua" w:cs="SimSun"/>
          <w:color w:val="000000"/>
          <w:kern w:val="0"/>
          <w:sz w:val="24"/>
          <w:szCs w:val="24"/>
        </w:rPr>
        <w:t>, Mingoli A, Sgarzini G, Brachini G, Binda B, Di Paola M, Ponzano C. Totally laparoscopic total and subtotal gastrectomy with extended lymph node dissection for early and advanced gastric cancer: early and long-term results of a 100-patient series. </w:t>
      </w:r>
      <w:r w:rsidRPr="00C20FB4">
        <w:rPr>
          <w:rFonts w:ascii="Book Antiqua" w:eastAsia="SimSun" w:hAnsi="Book Antiqua" w:cs="SimSun"/>
          <w:i/>
          <w:iCs/>
          <w:color w:val="000000"/>
          <w:kern w:val="0"/>
          <w:sz w:val="24"/>
          <w:szCs w:val="24"/>
        </w:rPr>
        <w:t>Am J Surg</w:t>
      </w:r>
      <w:r w:rsidRPr="00C20FB4">
        <w:rPr>
          <w:rFonts w:ascii="Book Antiqua" w:eastAsia="SimSun" w:hAnsi="Book Antiqua" w:cs="SimSun"/>
          <w:color w:val="000000"/>
          <w:kern w:val="0"/>
          <w:sz w:val="24"/>
          <w:szCs w:val="24"/>
        </w:rPr>
        <w:t> 2007; </w:t>
      </w:r>
      <w:r w:rsidRPr="00C20FB4">
        <w:rPr>
          <w:rFonts w:ascii="Book Antiqua" w:eastAsia="SimSun" w:hAnsi="Book Antiqua" w:cs="SimSun"/>
          <w:b/>
          <w:bCs/>
          <w:color w:val="000000"/>
          <w:kern w:val="0"/>
          <w:sz w:val="24"/>
          <w:szCs w:val="24"/>
        </w:rPr>
        <w:t>194</w:t>
      </w:r>
      <w:r w:rsidRPr="00C20FB4">
        <w:rPr>
          <w:rFonts w:ascii="Book Antiqua" w:eastAsia="SimSun" w:hAnsi="Book Antiqua" w:cs="SimSun"/>
          <w:color w:val="000000"/>
          <w:kern w:val="0"/>
          <w:sz w:val="24"/>
          <w:szCs w:val="24"/>
        </w:rPr>
        <w:t>: 839-44; discussion 844 [PMID: 18005781]</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70 </w:t>
      </w:r>
      <w:r w:rsidRPr="00C20FB4">
        <w:rPr>
          <w:rFonts w:ascii="Book Antiqua" w:eastAsia="SimSun" w:hAnsi="Book Antiqua" w:cs="SimSun"/>
          <w:b/>
          <w:bCs/>
          <w:color w:val="000000"/>
          <w:kern w:val="0"/>
          <w:sz w:val="24"/>
          <w:szCs w:val="24"/>
        </w:rPr>
        <w:t>Inaba K</w:t>
      </w:r>
      <w:r w:rsidRPr="00C20FB4">
        <w:rPr>
          <w:rFonts w:ascii="Book Antiqua" w:eastAsia="SimSun" w:hAnsi="Book Antiqua" w:cs="SimSun"/>
          <w:color w:val="000000"/>
          <w:kern w:val="0"/>
          <w:sz w:val="24"/>
          <w:szCs w:val="24"/>
        </w:rPr>
        <w:t>, Satoh S, Ishida Y, Taniguchi K, Isogaki J, Kanaya S, Uyama I. Overlap method: novel intracorporeal esophagojejunostomy after laparoscopic total gastrectomy. </w:t>
      </w:r>
      <w:r w:rsidRPr="00C20FB4">
        <w:rPr>
          <w:rFonts w:ascii="Book Antiqua" w:eastAsia="SimSun" w:hAnsi="Book Antiqua" w:cs="SimSun"/>
          <w:i/>
          <w:iCs/>
          <w:color w:val="000000"/>
          <w:kern w:val="0"/>
          <w:sz w:val="24"/>
          <w:szCs w:val="24"/>
        </w:rPr>
        <w:t>J Am Coll Surg</w:t>
      </w:r>
      <w:r w:rsidRPr="00C20FB4">
        <w:rPr>
          <w:rFonts w:ascii="Book Antiqua" w:eastAsia="SimSun" w:hAnsi="Book Antiqua" w:cs="SimSun"/>
          <w:color w:val="000000"/>
          <w:kern w:val="0"/>
          <w:sz w:val="24"/>
          <w:szCs w:val="24"/>
        </w:rPr>
        <w:t> 2010; </w:t>
      </w:r>
      <w:r w:rsidRPr="00C20FB4">
        <w:rPr>
          <w:rFonts w:ascii="Book Antiqua" w:eastAsia="SimSun" w:hAnsi="Book Antiqua" w:cs="SimSun"/>
          <w:b/>
          <w:bCs/>
          <w:color w:val="000000"/>
          <w:kern w:val="0"/>
          <w:sz w:val="24"/>
          <w:szCs w:val="24"/>
        </w:rPr>
        <w:t>211</w:t>
      </w:r>
      <w:r w:rsidRPr="00C20FB4">
        <w:rPr>
          <w:rFonts w:ascii="Book Antiqua" w:eastAsia="SimSun" w:hAnsi="Book Antiqua" w:cs="SimSun"/>
          <w:color w:val="000000"/>
          <w:kern w:val="0"/>
          <w:sz w:val="24"/>
          <w:szCs w:val="24"/>
        </w:rPr>
        <w:t>: e25-e29 [PMID: 21036074 DOI: 10.1016/j.jamcollsurg.2010.09.005]</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lastRenderedPageBreak/>
        <w:t>71 </w:t>
      </w:r>
      <w:r w:rsidRPr="00C20FB4">
        <w:rPr>
          <w:rFonts w:ascii="Book Antiqua" w:eastAsia="SimSun" w:hAnsi="Book Antiqua" w:cs="SimSun"/>
          <w:b/>
          <w:bCs/>
          <w:color w:val="000000"/>
          <w:kern w:val="0"/>
          <w:sz w:val="24"/>
          <w:szCs w:val="24"/>
        </w:rPr>
        <w:t>Bracale U</w:t>
      </w:r>
      <w:r w:rsidRPr="00C20FB4">
        <w:rPr>
          <w:rFonts w:ascii="Book Antiqua" w:eastAsia="SimSun" w:hAnsi="Book Antiqua" w:cs="SimSun"/>
          <w:color w:val="000000"/>
          <w:kern w:val="0"/>
          <w:sz w:val="24"/>
          <w:szCs w:val="24"/>
        </w:rPr>
        <w:t>, Marzano E, Nastro P, Barone M, Cuccurullo D, Cutini G, Corcione F, Pignata G. Side-to-side esophagojejunostomy during totally laparoscopic total gastrectomy for malignant disease: a multicenter study.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2010; </w:t>
      </w:r>
      <w:r w:rsidRPr="00C20FB4">
        <w:rPr>
          <w:rFonts w:ascii="Book Antiqua" w:eastAsia="SimSun" w:hAnsi="Book Antiqua" w:cs="SimSun"/>
          <w:b/>
          <w:bCs/>
          <w:color w:val="000000"/>
          <w:kern w:val="0"/>
          <w:sz w:val="24"/>
          <w:szCs w:val="24"/>
        </w:rPr>
        <w:t>24</w:t>
      </w:r>
      <w:r w:rsidRPr="00C20FB4">
        <w:rPr>
          <w:rFonts w:ascii="Book Antiqua" w:eastAsia="SimSun" w:hAnsi="Book Antiqua" w:cs="SimSun"/>
          <w:color w:val="000000"/>
          <w:kern w:val="0"/>
          <w:sz w:val="24"/>
          <w:szCs w:val="24"/>
        </w:rPr>
        <w:t>: 2475-2479 [PMID: 20396906 DOI: 10.1007/s00464-010-0988-z]</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72 </w:t>
      </w:r>
      <w:r w:rsidRPr="00C20FB4">
        <w:rPr>
          <w:rFonts w:ascii="Book Antiqua" w:eastAsia="SimSun" w:hAnsi="Book Antiqua" w:cs="SimSun"/>
          <w:b/>
          <w:bCs/>
          <w:color w:val="000000"/>
          <w:kern w:val="0"/>
          <w:sz w:val="24"/>
          <w:szCs w:val="24"/>
        </w:rPr>
        <w:t>Tsujimoto H</w:t>
      </w:r>
      <w:r w:rsidRPr="00C20FB4">
        <w:rPr>
          <w:rFonts w:ascii="Book Antiqua" w:eastAsia="SimSun" w:hAnsi="Book Antiqua" w:cs="SimSun"/>
          <w:color w:val="000000"/>
          <w:kern w:val="0"/>
          <w:sz w:val="24"/>
          <w:szCs w:val="24"/>
        </w:rPr>
        <w:t>, Uyama I, Yaguchi Y, Kumano I, Takahata R, Matsumoto Y, Yoshida K, Horiguchi H, Aosasa S, Ono S, Yamamoto J, Hase K. Outcome of overlap anastomosis using a linear stapler after laparoscopic total and proximal gastrectomy. </w:t>
      </w:r>
      <w:r w:rsidRPr="00C20FB4">
        <w:rPr>
          <w:rFonts w:ascii="Book Antiqua" w:eastAsia="SimSun" w:hAnsi="Book Antiqua" w:cs="SimSun"/>
          <w:i/>
          <w:iCs/>
          <w:color w:val="000000"/>
          <w:kern w:val="0"/>
          <w:sz w:val="24"/>
          <w:szCs w:val="24"/>
        </w:rPr>
        <w:t>Langenbecks Arch Surg</w:t>
      </w:r>
      <w:r w:rsidRPr="00C20FB4">
        <w:rPr>
          <w:rFonts w:ascii="Book Antiqua" w:eastAsia="SimSun" w:hAnsi="Book Antiqua" w:cs="SimSun"/>
          <w:color w:val="000000"/>
          <w:kern w:val="0"/>
          <w:sz w:val="24"/>
          <w:szCs w:val="24"/>
        </w:rPr>
        <w:t> 2012; </w:t>
      </w:r>
      <w:r w:rsidRPr="00C20FB4">
        <w:rPr>
          <w:rFonts w:ascii="Book Antiqua" w:eastAsia="SimSun" w:hAnsi="Book Antiqua" w:cs="SimSun"/>
          <w:b/>
          <w:bCs/>
          <w:color w:val="000000"/>
          <w:kern w:val="0"/>
          <w:sz w:val="24"/>
          <w:szCs w:val="24"/>
        </w:rPr>
        <w:t>397</w:t>
      </w:r>
      <w:r w:rsidRPr="00C20FB4">
        <w:rPr>
          <w:rFonts w:ascii="Book Antiqua" w:eastAsia="SimSun" w:hAnsi="Book Antiqua" w:cs="SimSun"/>
          <w:color w:val="000000"/>
          <w:kern w:val="0"/>
          <w:sz w:val="24"/>
          <w:szCs w:val="24"/>
        </w:rPr>
        <w:t>: 833-840 [PMID: 22398434 DOI: 10.1007/s00423-012-0939-3]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73 </w:t>
      </w:r>
      <w:r w:rsidRPr="00C20FB4">
        <w:rPr>
          <w:rFonts w:ascii="Book Antiqua" w:eastAsia="SimSun" w:hAnsi="Book Antiqua" w:cs="SimSun"/>
          <w:b/>
          <w:bCs/>
          <w:color w:val="000000"/>
          <w:kern w:val="0"/>
          <w:sz w:val="24"/>
          <w:szCs w:val="24"/>
        </w:rPr>
        <w:t>Nagai E</w:t>
      </w:r>
      <w:r w:rsidRPr="00C20FB4">
        <w:rPr>
          <w:rFonts w:ascii="Book Antiqua" w:eastAsia="SimSun" w:hAnsi="Book Antiqua" w:cs="SimSun"/>
          <w:color w:val="000000"/>
          <w:kern w:val="0"/>
          <w:sz w:val="24"/>
          <w:szCs w:val="24"/>
        </w:rPr>
        <w:t>, Ohuchida K, Nakata K, Miyasaka Y, Maeyama R, Toma H, Shimizu S, Tanaka M. Feasibility and safety of intracorporeal esophagojejunostomy after laparoscopic total gastrectomy: inverted T-shaped anastomosis using linear staplers. </w:t>
      </w:r>
      <w:r w:rsidRPr="00C20FB4">
        <w:rPr>
          <w:rFonts w:ascii="Book Antiqua" w:eastAsia="SimSun" w:hAnsi="Book Antiqua" w:cs="SimSun"/>
          <w:i/>
          <w:iCs/>
          <w:color w:val="000000"/>
          <w:kern w:val="0"/>
          <w:sz w:val="24"/>
          <w:szCs w:val="24"/>
        </w:rPr>
        <w:t>Surgery</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153</w:t>
      </w:r>
      <w:r w:rsidRPr="00C20FB4">
        <w:rPr>
          <w:rFonts w:ascii="Book Antiqua" w:eastAsia="SimSun" w:hAnsi="Book Antiqua" w:cs="SimSun"/>
          <w:color w:val="000000"/>
          <w:kern w:val="0"/>
          <w:sz w:val="24"/>
          <w:szCs w:val="24"/>
        </w:rPr>
        <w:t>: 732-738 [PMID: 23305598 DOI: 10.1016/j.surg.2012.10.012]</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74 </w:t>
      </w:r>
      <w:r w:rsidRPr="00C20FB4">
        <w:rPr>
          <w:rFonts w:ascii="Book Antiqua" w:eastAsia="SimSun" w:hAnsi="Book Antiqua" w:cs="SimSun"/>
          <w:b/>
          <w:bCs/>
          <w:color w:val="000000"/>
          <w:kern w:val="0"/>
          <w:sz w:val="24"/>
          <w:szCs w:val="24"/>
        </w:rPr>
        <w:t>Petersen TI</w:t>
      </w:r>
      <w:r w:rsidRPr="00C20FB4">
        <w:rPr>
          <w:rFonts w:ascii="Book Antiqua" w:eastAsia="SimSun" w:hAnsi="Book Antiqua" w:cs="SimSun"/>
          <w:color w:val="000000"/>
          <w:kern w:val="0"/>
          <w:sz w:val="24"/>
          <w:szCs w:val="24"/>
        </w:rPr>
        <w:t>, Pahle E, Sommer T, Zilling T. Laparoscopic minimally invasive total gastrectomy with linear stapled oesophagojejunostomy--experience from the first thirty procedures. </w:t>
      </w:r>
      <w:r w:rsidRPr="00C20FB4">
        <w:rPr>
          <w:rFonts w:ascii="Book Antiqua" w:eastAsia="SimSun" w:hAnsi="Book Antiqua" w:cs="SimSun"/>
          <w:i/>
          <w:iCs/>
          <w:color w:val="000000"/>
          <w:kern w:val="0"/>
          <w:sz w:val="24"/>
          <w:szCs w:val="24"/>
        </w:rPr>
        <w:t>Anticancer Res</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33</w:t>
      </w:r>
      <w:r w:rsidRPr="00C20FB4">
        <w:rPr>
          <w:rFonts w:ascii="Book Antiqua" w:eastAsia="SimSun" w:hAnsi="Book Antiqua" w:cs="SimSun"/>
          <w:color w:val="000000"/>
          <w:kern w:val="0"/>
          <w:sz w:val="24"/>
          <w:szCs w:val="24"/>
        </w:rPr>
        <w:t>: 3269-3273 [PMID: 23898090]</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75 </w:t>
      </w:r>
      <w:r w:rsidRPr="00C20FB4">
        <w:rPr>
          <w:rFonts w:ascii="Book Antiqua" w:eastAsia="SimSun" w:hAnsi="Book Antiqua" w:cs="SimSun"/>
          <w:b/>
          <w:bCs/>
          <w:color w:val="000000"/>
          <w:kern w:val="0"/>
          <w:sz w:val="24"/>
          <w:szCs w:val="24"/>
        </w:rPr>
        <w:t>Morimoto M</w:t>
      </w:r>
      <w:r w:rsidRPr="00C20FB4">
        <w:rPr>
          <w:rFonts w:ascii="Book Antiqua" w:eastAsia="SimSun" w:hAnsi="Book Antiqua" w:cs="SimSun"/>
          <w:color w:val="000000"/>
          <w:kern w:val="0"/>
          <w:sz w:val="24"/>
          <w:szCs w:val="24"/>
        </w:rPr>
        <w:t>, Kitagami H, Hayakawa T, Tanaka M, Matsuo Y, Takeyama H. The overlap method is a safe and feasible for esophagojejunostomy after laparoscopic-assisted total gastrectomy. </w:t>
      </w:r>
      <w:r w:rsidRPr="00C20FB4">
        <w:rPr>
          <w:rFonts w:ascii="Book Antiqua" w:eastAsia="SimSun" w:hAnsi="Book Antiqua" w:cs="SimSun"/>
          <w:i/>
          <w:iCs/>
          <w:color w:val="000000"/>
          <w:kern w:val="0"/>
          <w:sz w:val="24"/>
          <w:szCs w:val="24"/>
        </w:rPr>
        <w:t>World J Surg Oncol</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12</w:t>
      </w:r>
      <w:r w:rsidRPr="00C20FB4">
        <w:rPr>
          <w:rFonts w:ascii="Book Antiqua" w:eastAsia="SimSun" w:hAnsi="Book Antiqua" w:cs="SimSun"/>
          <w:color w:val="000000"/>
          <w:kern w:val="0"/>
          <w:sz w:val="24"/>
          <w:szCs w:val="24"/>
        </w:rPr>
        <w:t>: 392 [PMID: 25527860 DOI: 10.1186/1477-7819-12-392]</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76 </w:t>
      </w:r>
      <w:r w:rsidRPr="00C20FB4">
        <w:rPr>
          <w:rFonts w:ascii="Book Antiqua" w:eastAsia="SimSun" w:hAnsi="Book Antiqua" w:cs="SimSun"/>
          <w:b/>
          <w:bCs/>
          <w:color w:val="000000"/>
          <w:kern w:val="0"/>
          <w:sz w:val="24"/>
          <w:szCs w:val="24"/>
        </w:rPr>
        <w:t>Yamamoto M</w:t>
      </w:r>
      <w:r w:rsidRPr="00C20FB4">
        <w:rPr>
          <w:rFonts w:ascii="Book Antiqua" w:eastAsia="SimSun" w:hAnsi="Book Antiqua" w:cs="SimSun"/>
          <w:color w:val="000000"/>
          <w:kern w:val="0"/>
          <w:sz w:val="24"/>
          <w:szCs w:val="24"/>
        </w:rPr>
        <w:t>, Zaima M, Yamamoto H, Harada H, Kawamura J, Yamaguchi T. A modified overlap method using a linear stapler for intracorporeal esophagojejunostomy after laparoscopic total gastrectomy. </w:t>
      </w:r>
      <w:r w:rsidRPr="00C20FB4">
        <w:rPr>
          <w:rFonts w:ascii="Book Antiqua" w:eastAsia="SimSun" w:hAnsi="Book Antiqua" w:cs="SimSun"/>
          <w:i/>
          <w:iCs/>
          <w:color w:val="000000"/>
          <w:kern w:val="0"/>
          <w:sz w:val="24"/>
          <w:szCs w:val="24"/>
        </w:rPr>
        <w:t>Hepatogastroenterology</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61</w:t>
      </w:r>
      <w:r w:rsidRPr="00C20FB4">
        <w:rPr>
          <w:rFonts w:ascii="Book Antiqua" w:eastAsia="SimSun" w:hAnsi="Book Antiqua" w:cs="SimSun"/>
          <w:color w:val="000000"/>
          <w:kern w:val="0"/>
          <w:sz w:val="24"/>
          <w:szCs w:val="24"/>
        </w:rPr>
        <w:t>: 543-548 [PMID: 24901178]</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77 </w:t>
      </w:r>
      <w:r w:rsidRPr="00C20FB4">
        <w:rPr>
          <w:rFonts w:ascii="Book Antiqua" w:eastAsia="SimSun" w:hAnsi="Book Antiqua" w:cs="SimSun"/>
          <w:b/>
          <w:bCs/>
          <w:color w:val="000000"/>
          <w:kern w:val="0"/>
          <w:sz w:val="24"/>
          <w:szCs w:val="24"/>
        </w:rPr>
        <w:t>Ziqiang W</w:t>
      </w:r>
      <w:r w:rsidRPr="00C20FB4">
        <w:rPr>
          <w:rFonts w:ascii="Book Antiqua" w:eastAsia="SimSun" w:hAnsi="Book Antiqua" w:cs="SimSun"/>
          <w:color w:val="000000"/>
          <w:kern w:val="0"/>
          <w:sz w:val="24"/>
          <w:szCs w:val="24"/>
        </w:rPr>
        <w:t>, ZhiMin C, Jun C, Xiao L, Huaxing L, PeiWu Y. A modified method of laparoscopic side-to-side esophagojejunal anastomosis: report of 14 cases. </w:t>
      </w:r>
      <w:r w:rsidRPr="00C20FB4">
        <w:rPr>
          <w:rFonts w:ascii="Book Antiqua" w:eastAsia="SimSun" w:hAnsi="Book Antiqua" w:cs="SimSun"/>
          <w:i/>
          <w:iCs/>
          <w:color w:val="000000"/>
          <w:kern w:val="0"/>
          <w:sz w:val="24"/>
          <w:szCs w:val="24"/>
        </w:rPr>
        <w:t>Surg Endosc</w:t>
      </w:r>
      <w:r w:rsidRPr="00C20FB4">
        <w:rPr>
          <w:rFonts w:ascii="Book Antiqua" w:eastAsia="SimSun" w:hAnsi="Book Antiqua" w:cs="SimSun"/>
          <w:color w:val="000000"/>
          <w:kern w:val="0"/>
          <w:sz w:val="24"/>
          <w:szCs w:val="24"/>
        </w:rPr>
        <w:t> 2008; </w:t>
      </w:r>
      <w:r w:rsidRPr="00C20FB4">
        <w:rPr>
          <w:rFonts w:ascii="Book Antiqua" w:eastAsia="SimSun" w:hAnsi="Book Antiqua" w:cs="SimSun"/>
          <w:b/>
          <w:bCs/>
          <w:color w:val="000000"/>
          <w:kern w:val="0"/>
          <w:sz w:val="24"/>
          <w:szCs w:val="24"/>
        </w:rPr>
        <w:t>22</w:t>
      </w:r>
      <w:r w:rsidRPr="00C20FB4">
        <w:rPr>
          <w:rFonts w:ascii="Book Antiqua" w:eastAsia="SimSun" w:hAnsi="Book Antiqua" w:cs="SimSun"/>
          <w:color w:val="000000"/>
          <w:kern w:val="0"/>
          <w:sz w:val="24"/>
          <w:szCs w:val="24"/>
        </w:rPr>
        <w:t>: 2091-2094 [PMID: 18401659 DOI: 10.1007/s00464-008-9744-z]</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78 </w:t>
      </w:r>
      <w:r w:rsidRPr="00C20FB4">
        <w:rPr>
          <w:rFonts w:ascii="Book Antiqua" w:eastAsia="SimSun" w:hAnsi="Book Antiqua" w:cs="SimSun"/>
          <w:b/>
          <w:bCs/>
          <w:color w:val="000000"/>
          <w:kern w:val="0"/>
          <w:sz w:val="24"/>
          <w:szCs w:val="24"/>
        </w:rPr>
        <w:t>Kim HS</w:t>
      </w:r>
      <w:r w:rsidRPr="00C20FB4">
        <w:rPr>
          <w:rFonts w:ascii="Book Antiqua" w:eastAsia="SimSun" w:hAnsi="Book Antiqua" w:cs="SimSun"/>
          <w:color w:val="000000"/>
          <w:kern w:val="0"/>
          <w:sz w:val="24"/>
          <w:szCs w:val="24"/>
        </w:rPr>
        <w:t>, Kim MG, Kim BS, Lee IS, Lee S, Yook JH, Kim BS. Comparison of totally laparoscopic total gastrectomy and laparoscopic-assisted total gastrectomy methods for the surgical treatment of early gastric cancer near the gastroesophageal junction. </w:t>
      </w:r>
      <w:r w:rsidRPr="00C20FB4">
        <w:rPr>
          <w:rFonts w:ascii="Book Antiqua" w:eastAsia="SimSun" w:hAnsi="Book Antiqua" w:cs="SimSun"/>
          <w:i/>
          <w:iCs/>
          <w:color w:val="000000"/>
          <w:kern w:val="0"/>
          <w:sz w:val="24"/>
          <w:szCs w:val="24"/>
        </w:rPr>
        <w:t>J Laparoendosc Adv Surg Tech A</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23</w:t>
      </w:r>
      <w:r w:rsidRPr="00C20FB4">
        <w:rPr>
          <w:rFonts w:ascii="Book Antiqua" w:eastAsia="SimSun" w:hAnsi="Book Antiqua" w:cs="SimSun"/>
          <w:color w:val="000000"/>
          <w:kern w:val="0"/>
          <w:sz w:val="24"/>
          <w:szCs w:val="24"/>
        </w:rPr>
        <w:t>: 204-210 [PMID: 23256584 DOI: 10.1089/lap.2012.0393]</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79 </w:t>
      </w:r>
      <w:r w:rsidRPr="00C20FB4">
        <w:rPr>
          <w:rFonts w:ascii="Book Antiqua" w:eastAsia="SimSun" w:hAnsi="Book Antiqua" w:cs="SimSun"/>
          <w:b/>
          <w:bCs/>
          <w:color w:val="000000"/>
          <w:kern w:val="0"/>
          <w:sz w:val="24"/>
          <w:szCs w:val="24"/>
        </w:rPr>
        <w:t>Kim HS</w:t>
      </w:r>
      <w:r w:rsidRPr="00C20FB4">
        <w:rPr>
          <w:rFonts w:ascii="Book Antiqua" w:eastAsia="SimSun" w:hAnsi="Book Antiqua" w:cs="SimSun"/>
          <w:color w:val="000000"/>
          <w:kern w:val="0"/>
          <w:sz w:val="24"/>
          <w:szCs w:val="24"/>
        </w:rPr>
        <w:t xml:space="preserve">, Kim BS, Lee S, Lee IS, Yook JH, Kim BS. Reconstruction of esophagojejunostomies using endoscopic linear staplers in totally laparoscopic </w:t>
      </w:r>
      <w:r w:rsidRPr="00C20FB4">
        <w:rPr>
          <w:rFonts w:ascii="Book Antiqua" w:eastAsia="SimSun" w:hAnsi="Book Antiqua" w:cs="SimSun"/>
          <w:color w:val="000000"/>
          <w:kern w:val="0"/>
          <w:sz w:val="24"/>
          <w:szCs w:val="24"/>
        </w:rPr>
        <w:lastRenderedPageBreak/>
        <w:t>total gastrectomy: report of 139 cases in a large-volume center. </w:t>
      </w:r>
      <w:r w:rsidRPr="00C20FB4">
        <w:rPr>
          <w:rFonts w:ascii="Book Antiqua" w:eastAsia="SimSun" w:hAnsi="Book Antiqua" w:cs="SimSun"/>
          <w:i/>
          <w:iCs/>
          <w:color w:val="000000"/>
          <w:kern w:val="0"/>
          <w:sz w:val="24"/>
          <w:szCs w:val="24"/>
        </w:rPr>
        <w:t>Surg Laparosc Endosc Percutan Tech</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23</w:t>
      </w:r>
      <w:r w:rsidRPr="00C20FB4">
        <w:rPr>
          <w:rFonts w:ascii="Book Antiqua" w:eastAsia="SimSun" w:hAnsi="Book Antiqua" w:cs="SimSun"/>
          <w:color w:val="000000"/>
          <w:kern w:val="0"/>
          <w:sz w:val="24"/>
          <w:szCs w:val="24"/>
        </w:rPr>
        <w:t>: e209-e216 [PMID: 24300934 DOI: 10.1097/SLE.0b013e31828e3b79]</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80 </w:t>
      </w:r>
      <w:r w:rsidRPr="00C20FB4">
        <w:rPr>
          <w:rFonts w:ascii="Book Antiqua" w:eastAsia="SimSun" w:hAnsi="Book Antiqua" w:cs="SimSun"/>
          <w:b/>
          <w:bCs/>
          <w:color w:val="000000"/>
          <w:kern w:val="0"/>
          <w:sz w:val="24"/>
          <w:szCs w:val="24"/>
        </w:rPr>
        <w:t>Ebihara Y</w:t>
      </w:r>
      <w:r w:rsidRPr="00C20FB4">
        <w:rPr>
          <w:rFonts w:ascii="Book Antiqua" w:eastAsia="SimSun" w:hAnsi="Book Antiqua" w:cs="SimSun"/>
          <w:color w:val="000000"/>
          <w:kern w:val="0"/>
          <w:sz w:val="24"/>
          <w:szCs w:val="24"/>
        </w:rPr>
        <w:t>, Okushiba S, Kawarada Y, Kitashiro S, Katoh H. Outcome of functional end-to-end esophagojejunostomy in totally laparoscopic total gastrectomy. </w:t>
      </w:r>
      <w:r w:rsidRPr="00C20FB4">
        <w:rPr>
          <w:rFonts w:ascii="Book Antiqua" w:eastAsia="SimSun" w:hAnsi="Book Antiqua" w:cs="SimSun"/>
          <w:i/>
          <w:iCs/>
          <w:color w:val="000000"/>
          <w:kern w:val="0"/>
          <w:sz w:val="24"/>
          <w:szCs w:val="24"/>
        </w:rPr>
        <w:t>Langenbecks Arch Surg</w:t>
      </w:r>
      <w:r w:rsidRPr="00C20FB4">
        <w:rPr>
          <w:rFonts w:ascii="Book Antiqua" w:eastAsia="SimSun" w:hAnsi="Book Antiqua" w:cs="SimSun"/>
          <w:color w:val="000000"/>
          <w:kern w:val="0"/>
          <w:sz w:val="24"/>
          <w:szCs w:val="24"/>
        </w:rPr>
        <w:t> 2013; </w:t>
      </w:r>
      <w:r w:rsidRPr="00C20FB4">
        <w:rPr>
          <w:rFonts w:ascii="Book Antiqua" w:eastAsia="SimSun" w:hAnsi="Book Antiqua" w:cs="SimSun"/>
          <w:b/>
          <w:bCs/>
          <w:color w:val="000000"/>
          <w:kern w:val="0"/>
          <w:sz w:val="24"/>
          <w:szCs w:val="24"/>
        </w:rPr>
        <w:t>398</w:t>
      </w:r>
      <w:r w:rsidRPr="00C20FB4">
        <w:rPr>
          <w:rFonts w:ascii="Book Antiqua" w:eastAsia="SimSun" w:hAnsi="Book Antiqua" w:cs="SimSun"/>
          <w:color w:val="000000"/>
          <w:kern w:val="0"/>
          <w:sz w:val="24"/>
          <w:szCs w:val="24"/>
        </w:rPr>
        <w:t>: 475-479 [PMID: 23354359 DOI: 10.1007/s00423-013-1051-z]</w:t>
      </w:r>
    </w:p>
    <w:p w:rsidR="004503A1" w:rsidRPr="00C20FB4" w:rsidRDefault="004503A1" w:rsidP="004503A1">
      <w:pPr>
        <w:widowControl/>
        <w:rPr>
          <w:rFonts w:ascii="Book Antiqua" w:eastAsia="SimSun" w:hAnsi="Book Antiqua" w:cs="SimSun"/>
          <w:color w:val="000000"/>
          <w:kern w:val="0"/>
          <w:sz w:val="24"/>
          <w:szCs w:val="24"/>
        </w:rPr>
      </w:pPr>
      <w:r w:rsidRPr="00C20FB4">
        <w:rPr>
          <w:rFonts w:ascii="Book Antiqua" w:eastAsia="SimSun" w:hAnsi="Book Antiqua" w:cs="SimSun"/>
          <w:color w:val="000000"/>
          <w:kern w:val="0"/>
          <w:sz w:val="24"/>
          <w:szCs w:val="24"/>
        </w:rPr>
        <w:t>81 </w:t>
      </w:r>
      <w:r w:rsidRPr="00C20FB4">
        <w:rPr>
          <w:rFonts w:ascii="Book Antiqua" w:eastAsia="SimSun" w:hAnsi="Book Antiqua" w:cs="SimSun"/>
          <w:b/>
          <w:bCs/>
          <w:color w:val="000000"/>
          <w:kern w:val="0"/>
          <w:sz w:val="24"/>
          <w:szCs w:val="24"/>
        </w:rPr>
        <w:t>Tsunoda S</w:t>
      </w:r>
      <w:r w:rsidRPr="00C20FB4">
        <w:rPr>
          <w:rFonts w:ascii="Book Antiqua" w:eastAsia="SimSun" w:hAnsi="Book Antiqua" w:cs="SimSun"/>
          <w:color w:val="000000"/>
          <w:kern w:val="0"/>
          <w:sz w:val="24"/>
          <w:szCs w:val="24"/>
        </w:rPr>
        <w:t>, Okabe H, Obama K, Tanaka E, Hisamori S, Kinjo Y, Sakai Y. Short-term outcomes of totally laparoscopic total gastrectomy: experience with the first consecutive 112 cases. </w:t>
      </w:r>
      <w:r w:rsidRPr="00C20FB4">
        <w:rPr>
          <w:rFonts w:ascii="Book Antiqua" w:eastAsia="SimSun" w:hAnsi="Book Antiqua" w:cs="SimSun"/>
          <w:i/>
          <w:iCs/>
          <w:color w:val="000000"/>
          <w:kern w:val="0"/>
          <w:sz w:val="24"/>
          <w:szCs w:val="24"/>
        </w:rPr>
        <w:t>World J Surg</w:t>
      </w:r>
      <w:r w:rsidRPr="00C20FB4">
        <w:rPr>
          <w:rFonts w:ascii="Book Antiqua" w:eastAsia="SimSun" w:hAnsi="Book Antiqua" w:cs="SimSun"/>
          <w:color w:val="000000"/>
          <w:kern w:val="0"/>
          <w:sz w:val="24"/>
          <w:szCs w:val="24"/>
        </w:rPr>
        <w:t> 2014; </w:t>
      </w:r>
      <w:r w:rsidRPr="00C20FB4">
        <w:rPr>
          <w:rFonts w:ascii="Book Antiqua" w:eastAsia="SimSun" w:hAnsi="Book Antiqua" w:cs="SimSun"/>
          <w:b/>
          <w:bCs/>
          <w:color w:val="000000"/>
          <w:kern w:val="0"/>
          <w:sz w:val="24"/>
          <w:szCs w:val="24"/>
        </w:rPr>
        <w:t>38</w:t>
      </w:r>
      <w:r w:rsidRPr="00C20FB4">
        <w:rPr>
          <w:rFonts w:ascii="Book Antiqua" w:eastAsia="SimSun" w:hAnsi="Book Antiqua" w:cs="SimSun"/>
          <w:color w:val="000000"/>
          <w:kern w:val="0"/>
          <w:sz w:val="24"/>
          <w:szCs w:val="24"/>
        </w:rPr>
        <w:t>: 2662-2667 [PMID: 24838484 DOI: 10.1007/s00268-014-2611-2]</w:t>
      </w:r>
    </w:p>
    <w:p w:rsidR="004503A1" w:rsidRPr="00C20FB4" w:rsidRDefault="004503A1" w:rsidP="004503A1">
      <w:pPr>
        <w:rPr>
          <w:rFonts w:ascii="Book Antiqua" w:hAnsi="Book Antiqua"/>
          <w:sz w:val="24"/>
          <w:szCs w:val="24"/>
        </w:rPr>
      </w:pPr>
    </w:p>
    <w:p w:rsidR="004503A1" w:rsidRDefault="004503A1" w:rsidP="004503A1">
      <w:pPr>
        <w:wordWrap w:val="0"/>
        <w:spacing w:line="360" w:lineRule="auto"/>
        <w:jc w:val="right"/>
        <w:rPr>
          <w:rFonts w:ascii="Book Antiqua" w:hAnsi="Book Antiqua"/>
          <w:b/>
          <w:bCs/>
          <w:sz w:val="24"/>
        </w:rPr>
      </w:pPr>
      <w:r w:rsidRPr="005F7DC3">
        <w:rPr>
          <w:rFonts w:ascii="Book Antiqua" w:hAnsi="Book Antiqua"/>
          <w:b/>
          <w:bCs/>
          <w:sz w:val="24"/>
        </w:rPr>
        <w:t xml:space="preserve">P-Reviewer: </w:t>
      </w:r>
      <w:r w:rsidRPr="004503A1">
        <w:rPr>
          <w:rFonts w:ascii="Book Antiqua" w:hAnsi="Book Antiqua"/>
          <w:bCs/>
          <w:sz w:val="24"/>
        </w:rPr>
        <w:t>Kawabata Y</w:t>
      </w:r>
      <w:r w:rsidRPr="004503A1">
        <w:rPr>
          <w:rFonts w:ascii="Book Antiqua" w:eastAsia="SimSun" w:hAnsi="Book Antiqua" w:hint="eastAsia"/>
          <w:bCs/>
          <w:sz w:val="24"/>
          <w:lang w:eastAsia="zh-CN"/>
        </w:rPr>
        <w:t xml:space="preserve">, </w:t>
      </w:r>
      <w:r w:rsidRPr="004503A1">
        <w:rPr>
          <w:rFonts w:ascii="Book Antiqua" w:eastAsia="SimSun" w:hAnsi="Book Antiqua"/>
          <w:bCs/>
          <w:sz w:val="24"/>
          <w:lang w:eastAsia="zh-CN"/>
        </w:rPr>
        <w:t>Lara</w:t>
      </w:r>
      <w:r w:rsidRPr="004503A1">
        <w:rPr>
          <w:rFonts w:ascii="Book Antiqua" w:eastAsia="SimSun" w:hAnsi="Book Antiqua" w:hint="eastAsia"/>
          <w:bCs/>
          <w:sz w:val="24"/>
          <w:lang w:eastAsia="zh-CN"/>
        </w:rPr>
        <w:t xml:space="preserve"> </w:t>
      </w:r>
      <w:r w:rsidRPr="004503A1">
        <w:rPr>
          <w:rFonts w:ascii="Book Antiqua" w:eastAsia="SimSun" w:hAnsi="Book Antiqua"/>
          <w:bCs/>
          <w:sz w:val="24"/>
          <w:lang w:eastAsia="zh-CN"/>
        </w:rPr>
        <w:t>FJP</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4503A1" w:rsidRDefault="004503A1" w:rsidP="004503A1">
      <w:pPr>
        <w:spacing w:line="360" w:lineRule="auto"/>
        <w:jc w:val="right"/>
        <w:rPr>
          <w:rFonts w:ascii="Book Antiqua" w:hAnsi="Book Antiqua"/>
          <w:b/>
          <w:bCs/>
          <w:sz w:val="24"/>
        </w:rPr>
      </w:pPr>
    </w:p>
    <w:p w:rsidR="00BB4687" w:rsidRPr="004503A1" w:rsidRDefault="00BB4687" w:rsidP="00D947A9">
      <w:pPr>
        <w:widowControl/>
        <w:rPr>
          <w:rFonts w:ascii="Book Antiqua" w:eastAsia="MS Mincho" w:hAnsi="Book Antiqua" w:cs="Arial"/>
          <w:b/>
          <w:sz w:val="24"/>
          <w:szCs w:val="24"/>
        </w:rPr>
      </w:pPr>
    </w:p>
    <w:p w:rsidR="00BB4687" w:rsidRPr="0064357B" w:rsidRDefault="004503A1" w:rsidP="00D947A9">
      <w:pPr>
        <w:widowControl/>
        <w:rPr>
          <w:rFonts w:ascii="Book Antiqua" w:eastAsia="MS PGothic" w:hAnsi="Book Antiqua" w:cstheme="majorHAnsi"/>
          <w:kern w:val="0"/>
          <w:sz w:val="24"/>
          <w:szCs w:val="24"/>
        </w:rPr>
      </w:pPr>
      <w:r>
        <w:rPr>
          <w:rFonts w:ascii="Book Antiqua" w:eastAsia="MS PGothic" w:hAnsi="Book Antiqua" w:cstheme="majorHAnsi"/>
          <w:kern w:val="0"/>
          <w:sz w:val="24"/>
          <w:szCs w:val="24"/>
        </w:rPr>
        <w:br w:type="page"/>
      </w:r>
    </w:p>
    <w:tbl>
      <w:tblPr>
        <w:tblpPr w:leftFromText="142" w:rightFromText="142" w:vertAnchor="page" w:horzAnchor="margin" w:tblpXSpec="center" w:tblpY="2297"/>
        <w:tblW w:w="8974" w:type="dxa"/>
        <w:tblCellMar>
          <w:left w:w="99" w:type="dxa"/>
          <w:right w:w="99" w:type="dxa"/>
        </w:tblCellMar>
        <w:tblLook w:val="04A0" w:firstRow="1" w:lastRow="0" w:firstColumn="1" w:lastColumn="0" w:noHBand="0" w:noVBand="1"/>
      </w:tblPr>
      <w:tblGrid>
        <w:gridCol w:w="2120"/>
        <w:gridCol w:w="993"/>
        <w:gridCol w:w="1134"/>
        <w:gridCol w:w="709"/>
        <w:gridCol w:w="2409"/>
        <w:gridCol w:w="1609"/>
      </w:tblGrid>
      <w:tr w:rsidR="004503A1" w:rsidRPr="0018439E" w:rsidTr="004503A1">
        <w:trPr>
          <w:trHeight w:val="285"/>
        </w:trPr>
        <w:tc>
          <w:tcPr>
            <w:tcW w:w="8974" w:type="dxa"/>
            <w:gridSpan w:val="6"/>
            <w:tcBorders>
              <w:top w:val="nil"/>
              <w:left w:val="nil"/>
              <w:bottom w:val="single" w:sz="4" w:space="0" w:color="auto"/>
              <w:right w:val="nil"/>
            </w:tcBorders>
            <w:shd w:val="clear" w:color="auto" w:fill="auto"/>
            <w:noWrap/>
            <w:vAlign w:val="center"/>
          </w:tcPr>
          <w:p w:rsidR="004503A1" w:rsidRPr="004503A1" w:rsidRDefault="004503A1" w:rsidP="004503A1">
            <w:pPr>
              <w:spacing w:line="480" w:lineRule="auto"/>
              <w:rPr>
                <w:rFonts w:ascii="Book Antiqua" w:eastAsia="SimSun" w:hAnsi="Book Antiqua" w:cs="Arial"/>
                <w:b/>
                <w:sz w:val="24"/>
                <w:szCs w:val="24"/>
                <w:lang w:eastAsia="zh-CN"/>
              </w:rPr>
            </w:pPr>
            <w:r w:rsidRPr="004503A1">
              <w:rPr>
                <w:rFonts w:ascii="Book Antiqua" w:eastAsia="MS Mincho" w:hAnsi="Book Antiqua" w:cs="Arial"/>
                <w:b/>
                <w:sz w:val="24"/>
                <w:szCs w:val="24"/>
              </w:rPr>
              <w:lastRenderedPageBreak/>
              <w:t>Table 1 Summary of non-randomized controlled trials comparing laparoscopic total gastrectomy and open total gastrectomy</w:t>
            </w:r>
          </w:p>
        </w:tc>
      </w:tr>
      <w:tr w:rsidR="00BB4687" w:rsidRPr="0018439E" w:rsidTr="004503A1">
        <w:trPr>
          <w:trHeight w:val="285"/>
        </w:trPr>
        <w:tc>
          <w:tcPr>
            <w:tcW w:w="2120" w:type="dxa"/>
            <w:tcBorders>
              <w:top w:val="single" w:sz="4" w:space="0" w:color="auto"/>
              <w:left w:val="nil"/>
              <w:bottom w:val="single" w:sz="4" w:space="0" w:color="auto"/>
              <w:right w:val="nil"/>
            </w:tcBorders>
            <w:shd w:val="clear" w:color="auto" w:fill="auto"/>
            <w:noWrap/>
            <w:vAlign w:val="center"/>
          </w:tcPr>
          <w:p w:rsidR="00BB4687" w:rsidRPr="004503A1" w:rsidRDefault="00BB4687" w:rsidP="00D947A9">
            <w:pPr>
              <w:widowControl/>
              <w:rPr>
                <w:rFonts w:ascii="Book Antiqua" w:eastAsia="MS PGothic" w:hAnsi="Book Antiqua" w:cs="Arial"/>
                <w:b/>
                <w:color w:val="000000"/>
                <w:kern w:val="0"/>
                <w:sz w:val="24"/>
                <w:szCs w:val="24"/>
              </w:rPr>
            </w:pPr>
            <w:r w:rsidRPr="004503A1">
              <w:rPr>
                <w:rFonts w:ascii="Book Antiqua" w:eastAsia="MS PGothic" w:hAnsi="Book Antiqua" w:cs="Arial"/>
                <w:b/>
                <w:color w:val="000000"/>
                <w:kern w:val="0"/>
                <w:sz w:val="24"/>
                <w:szCs w:val="24"/>
              </w:rPr>
              <w:t>Author</w:t>
            </w:r>
          </w:p>
        </w:tc>
        <w:tc>
          <w:tcPr>
            <w:tcW w:w="993" w:type="dxa"/>
            <w:tcBorders>
              <w:top w:val="single" w:sz="4" w:space="0" w:color="auto"/>
              <w:left w:val="nil"/>
              <w:bottom w:val="single" w:sz="4" w:space="0" w:color="auto"/>
              <w:right w:val="nil"/>
            </w:tcBorders>
            <w:shd w:val="clear" w:color="auto" w:fill="auto"/>
            <w:noWrap/>
            <w:vAlign w:val="center"/>
          </w:tcPr>
          <w:p w:rsidR="00BB4687" w:rsidRPr="004503A1" w:rsidRDefault="00BB4687" w:rsidP="00D947A9">
            <w:pPr>
              <w:widowControl/>
              <w:rPr>
                <w:rFonts w:ascii="Book Antiqua" w:eastAsia="MS PGothic" w:hAnsi="Book Antiqua" w:cs="Arial"/>
                <w:b/>
                <w:color w:val="000000"/>
                <w:kern w:val="0"/>
                <w:sz w:val="24"/>
                <w:szCs w:val="24"/>
              </w:rPr>
            </w:pPr>
            <w:r w:rsidRPr="004503A1">
              <w:rPr>
                <w:rFonts w:ascii="Book Antiqua" w:eastAsia="MS PGothic" w:hAnsi="Book Antiqua" w:cs="Arial"/>
                <w:b/>
                <w:color w:val="000000"/>
                <w:kern w:val="0"/>
                <w:sz w:val="24"/>
                <w:szCs w:val="24"/>
              </w:rPr>
              <w:t>Year</w:t>
            </w:r>
          </w:p>
        </w:tc>
        <w:tc>
          <w:tcPr>
            <w:tcW w:w="1134" w:type="dxa"/>
            <w:tcBorders>
              <w:top w:val="single" w:sz="4" w:space="0" w:color="auto"/>
              <w:left w:val="nil"/>
              <w:bottom w:val="single" w:sz="4" w:space="0" w:color="auto"/>
              <w:right w:val="nil"/>
            </w:tcBorders>
            <w:shd w:val="clear" w:color="auto" w:fill="auto"/>
            <w:noWrap/>
            <w:vAlign w:val="center"/>
          </w:tcPr>
          <w:p w:rsidR="00BB4687" w:rsidRPr="004503A1" w:rsidRDefault="00BB4687" w:rsidP="00D947A9">
            <w:pPr>
              <w:widowControl/>
              <w:rPr>
                <w:rFonts w:ascii="Book Antiqua" w:eastAsia="MS PGothic" w:hAnsi="Book Antiqua" w:cs="Arial"/>
                <w:b/>
                <w:color w:val="000000"/>
                <w:kern w:val="0"/>
                <w:sz w:val="24"/>
                <w:szCs w:val="24"/>
              </w:rPr>
            </w:pPr>
            <w:r w:rsidRPr="004503A1">
              <w:rPr>
                <w:rFonts w:ascii="Book Antiqua" w:eastAsia="MS PGothic" w:hAnsi="Book Antiqua" w:cs="Arial"/>
                <w:b/>
                <w:color w:val="000000"/>
                <w:kern w:val="0"/>
                <w:sz w:val="24"/>
                <w:szCs w:val="24"/>
              </w:rPr>
              <w:t>Nation</w:t>
            </w:r>
          </w:p>
        </w:tc>
        <w:tc>
          <w:tcPr>
            <w:tcW w:w="709" w:type="dxa"/>
            <w:tcBorders>
              <w:top w:val="single" w:sz="4" w:space="0" w:color="auto"/>
              <w:left w:val="nil"/>
              <w:bottom w:val="single" w:sz="4" w:space="0" w:color="auto"/>
              <w:right w:val="nil"/>
            </w:tcBorders>
            <w:shd w:val="clear" w:color="auto" w:fill="auto"/>
            <w:noWrap/>
            <w:vAlign w:val="center"/>
          </w:tcPr>
          <w:p w:rsidR="00BB4687" w:rsidRPr="004503A1" w:rsidRDefault="00BB4687" w:rsidP="00D947A9">
            <w:pPr>
              <w:widowControl/>
              <w:rPr>
                <w:rFonts w:ascii="Book Antiqua" w:eastAsia="MS PGothic" w:hAnsi="Book Antiqua" w:cs="Arial"/>
                <w:b/>
                <w:i/>
                <w:color w:val="000000"/>
                <w:kern w:val="0"/>
                <w:sz w:val="24"/>
                <w:szCs w:val="24"/>
              </w:rPr>
            </w:pPr>
            <w:r w:rsidRPr="004503A1">
              <w:rPr>
                <w:rFonts w:ascii="Book Antiqua" w:eastAsia="MS PGothic" w:hAnsi="Book Antiqua" w:cs="Arial"/>
                <w:b/>
                <w:i/>
                <w:color w:val="000000"/>
                <w:kern w:val="0"/>
                <w:sz w:val="24"/>
                <w:szCs w:val="24"/>
              </w:rPr>
              <w:t>n</w:t>
            </w:r>
          </w:p>
        </w:tc>
        <w:tc>
          <w:tcPr>
            <w:tcW w:w="2409" w:type="dxa"/>
            <w:tcBorders>
              <w:top w:val="single" w:sz="4" w:space="0" w:color="auto"/>
              <w:left w:val="nil"/>
              <w:bottom w:val="single" w:sz="4" w:space="0" w:color="auto"/>
              <w:right w:val="nil"/>
            </w:tcBorders>
            <w:shd w:val="clear" w:color="auto" w:fill="auto"/>
            <w:noWrap/>
            <w:vAlign w:val="center"/>
          </w:tcPr>
          <w:p w:rsidR="00BB4687" w:rsidRPr="004503A1" w:rsidRDefault="00BB4687" w:rsidP="00D947A9">
            <w:pPr>
              <w:widowControl/>
              <w:rPr>
                <w:rFonts w:ascii="Book Antiqua" w:eastAsia="MS PGothic" w:hAnsi="Book Antiqua" w:cs="Arial"/>
                <w:b/>
                <w:color w:val="000000"/>
                <w:kern w:val="0"/>
                <w:sz w:val="24"/>
                <w:szCs w:val="24"/>
              </w:rPr>
            </w:pPr>
            <w:r w:rsidRPr="004503A1">
              <w:rPr>
                <w:rFonts w:ascii="Book Antiqua" w:eastAsia="MS PGothic" w:hAnsi="Book Antiqua" w:cs="Arial"/>
                <w:b/>
                <w:color w:val="000000"/>
                <w:kern w:val="0"/>
                <w:sz w:val="24"/>
                <w:szCs w:val="24"/>
              </w:rPr>
              <w:t>Extent of LND</w:t>
            </w:r>
            <w:r w:rsidR="004503A1" w:rsidRPr="004503A1">
              <w:rPr>
                <w:rFonts w:ascii="Book Antiqua" w:eastAsia="SimSun" w:hAnsi="Book Antiqua" w:cs="Arial" w:hint="eastAsia"/>
                <w:color w:val="000000"/>
                <w:kern w:val="0"/>
                <w:sz w:val="24"/>
                <w:szCs w:val="24"/>
                <w:vertAlign w:val="superscript"/>
                <w:lang w:eastAsia="zh-CN"/>
              </w:rPr>
              <w:t>1</w:t>
            </w:r>
          </w:p>
        </w:tc>
        <w:tc>
          <w:tcPr>
            <w:tcW w:w="1609" w:type="dxa"/>
            <w:tcBorders>
              <w:top w:val="single" w:sz="4" w:space="0" w:color="auto"/>
              <w:left w:val="nil"/>
              <w:bottom w:val="single" w:sz="4" w:space="0" w:color="auto"/>
              <w:right w:val="nil"/>
            </w:tcBorders>
            <w:shd w:val="clear" w:color="auto" w:fill="auto"/>
            <w:vAlign w:val="center"/>
          </w:tcPr>
          <w:p w:rsidR="00BB4687" w:rsidRPr="004503A1" w:rsidRDefault="00BB4687" w:rsidP="00D947A9">
            <w:pPr>
              <w:widowControl/>
              <w:rPr>
                <w:rFonts w:ascii="Book Antiqua" w:eastAsia="MS PGothic" w:hAnsi="Book Antiqua" w:cs="Arial"/>
                <w:b/>
                <w:color w:val="000000"/>
                <w:kern w:val="0"/>
                <w:sz w:val="24"/>
                <w:szCs w:val="24"/>
              </w:rPr>
            </w:pPr>
            <w:r w:rsidRPr="004503A1">
              <w:rPr>
                <w:rFonts w:ascii="Book Antiqua" w:eastAsia="MS PGothic" w:hAnsi="Book Antiqua" w:cs="Arial"/>
                <w:b/>
                <w:color w:val="000000"/>
                <w:kern w:val="0"/>
                <w:sz w:val="24"/>
                <w:szCs w:val="24"/>
              </w:rPr>
              <w:t>Matched factors</w:t>
            </w:r>
          </w:p>
        </w:tc>
      </w:tr>
      <w:tr w:rsidR="00BB4687" w:rsidRPr="0018439E" w:rsidTr="00051546">
        <w:trPr>
          <w:trHeight w:val="285"/>
        </w:trPr>
        <w:tc>
          <w:tcPr>
            <w:tcW w:w="2120"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005B122D" w:rsidRPr="0018439E">
              <w:rPr>
                <w:rFonts w:ascii="Book Antiqua" w:eastAsia="SimSun" w:hAnsi="Book Antiqua"/>
                <w:i/>
                <w:sz w:val="24"/>
                <w:szCs w:val="24"/>
                <w:lang w:eastAsia="zh-CN"/>
              </w:rPr>
              <w:t>et al</w:t>
            </w:r>
            <w:r w:rsidRPr="0018439E">
              <w:rPr>
                <w:rFonts w:ascii="Book Antiqua" w:hAnsi="Book Antiqua"/>
                <w:sz w:val="24"/>
                <w:szCs w:val="24"/>
                <w:vertAlign w:val="superscript"/>
              </w:rPr>
              <w:t>[27]</w:t>
            </w:r>
          </w:p>
        </w:tc>
        <w:tc>
          <w:tcPr>
            <w:tcW w:w="993"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2008</w:t>
            </w:r>
          </w:p>
        </w:tc>
        <w:tc>
          <w:tcPr>
            <w:tcW w:w="1134" w:type="dxa"/>
            <w:tcBorders>
              <w:top w:val="nil"/>
              <w:left w:val="nil"/>
              <w:bottom w:val="nil"/>
              <w:right w:val="nil"/>
            </w:tcBorders>
            <w:shd w:val="clear" w:color="auto" w:fill="auto"/>
            <w:noWrap/>
            <w:vAlign w:val="center"/>
          </w:tcPr>
          <w:p w:rsidR="00BB4687" w:rsidRPr="0018439E" w:rsidRDefault="004503A1" w:rsidP="00D947A9">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00C92BFF" w:rsidRPr="0018439E">
              <w:rPr>
                <w:rFonts w:ascii="Book Antiqua" w:eastAsia="MS PGothic" w:hAnsi="Book Antiqua" w:cs="Arial"/>
                <w:color w:val="000000"/>
                <w:kern w:val="0"/>
                <w:sz w:val="24"/>
                <w:szCs w:val="24"/>
              </w:rPr>
              <w:t xml:space="preserve"> </w:t>
            </w:r>
            <w:r w:rsidR="00BB4687" w:rsidRPr="0018439E">
              <w:rPr>
                <w:rFonts w:ascii="Book Antiqua" w:eastAsia="MS PGothic" w:hAnsi="Book Antiqua" w:cs="Arial"/>
                <w:color w:val="000000"/>
                <w:kern w:val="0"/>
                <w:sz w:val="24"/>
                <w:szCs w:val="24"/>
              </w:rPr>
              <w:t>Korea</w:t>
            </w:r>
          </w:p>
        </w:tc>
        <w:tc>
          <w:tcPr>
            <w:tcW w:w="7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60</w:t>
            </w:r>
          </w:p>
        </w:tc>
        <w:tc>
          <w:tcPr>
            <w:tcW w:w="24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D1+8a,9</w:t>
            </w:r>
          </w:p>
        </w:tc>
        <w:tc>
          <w:tcPr>
            <w:tcW w:w="16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1,2,3,5,6,7</w:t>
            </w:r>
          </w:p>
        </w:tc>
      </w:tr>
      <w:tr w:rsidR="00BB4687" w:rsidRPr="0018439E" w:rsidTr="00051546">
        <w:trPr>
          <w:trHeight w:val="285"/>
        </w:trPr>
        <w:tc>
          <w:tcPr>
            <w:tcW w:w="2120"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Topal </w:t>
            </w:r>
            <w:r w:rsidR="00051546"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28]</w:t>
            </w:r>
          </w:p>
        </w:tc>
        <w:tc>
          <w:tcPr>
            <w:tcW w:w="993"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2008</w:t>
            </w:r>
          </w:p>
        </w:tc>
        <w:tc>
          <w:tcPr>
            <w:tcW w:w="1134"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Belgium</w:t>
            </w:r>
          </w:p>
        </w:tc>
        <w:tc>
          <w:tcPr>
            <w:tcW w:w="7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60</w:t>
            </w:r>
          </w:p>
        </w:tc>
        <w:tc>
          <w:tcPr>
            <w:tcW w:w="24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w:t>
            </w:r>
          </w:p>
        </w:tc>
        <w:tc>
          <w:tcPr>
            <w:tcW w:w="16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1,2,3,4,5,6,7</w:t>
            </w:r>
          </w:p>
        </w:tc>
      </w:tr>
      <w:tr w:rsidR="00BB4687" w:rsidRPr="0018439E" w:rsidTr="00051546">
        <w:trPr>
          <w:trHeight w:val="285"/>
        </w:trPr>
        <w:tc>
          <w:tcPr>
            <w:tcW w:w="2120"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Kawamura</w:t>
            </w:r>
            <w:r w:rsidR="00051546" w:rsidRPr="0018439E">
              <w:rPr>
                <w:rFonts w:ascii="Book Antiqua" w:hAnsi="Book Antiqua"/>
                <w:sz w:val="24"/>
                <w:szCs w:val="24"/>
              </w:rPr>
              <w:t xml:space="preserve"> </w:t>
            </w:r>
            <w:r w:rsidR="00051546"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 xml:space="preserve">29] </w:t>
            </w:r>
          </w:p>
        </w:tc>
        <w:tc>
          <w:tcPr>
            <w:tcW w:w="993"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2009</w:t>
            </w:r>
          </w:p>
        </w:tc>
        <w:tc>
          <w:tcPr>
            <w:tcW w:w="1134"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7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81</w:t>
            </w:r>
          </w:p>
        </w:tc>
        <w:tc>
          <w:tcPr>
            <w:tcW w:w="24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D2-No.10</w:t>
            </w:r>
          </w:p>
        </w:tc>
        <w:tc>
          <w:tcPr>
            <w:tcW w:w="16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kern w:val="0"/>
                <w:sz w:val="24"/>
                <w:szCs w:val="24"/>
              </w:rPr>
            </w:pPr>
            <w:r w:rsidRPr="0018439E">
              <w:rPr>
                <w:rFonts w:ascii="Book Antiqua" w:eastAsia="MS PGothic" w:hAnsi="Book Antiqua" w:cs="Arial"/>
                <w:kern w:val="0"/>
                <w:sz w:val="24"/>
                <w:szCs w:val="24"/>
              </w:rPr>
              <w:t>1,2,3,4,6,7</w:t>
            </w:r>
          </w:p>
        </w:tc>
      </w:tr>
      <w:tr w:rsidR="00BB4687" w:rsidRPr="0018439E" w:rsidTr="00051546">
        <w:trPr>
          <w:trHeight w:val="285"/>
        </w:trPr>
        <w:tc>
          <w:tcPr>
            <w:tcW w:w="2120"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Sakuramoto</w:t>
            </w:r>
            <w:r w:rsidR="00051546" w:rsidRPr="0018439E">
              <w:rPr>
                <w:rFonts w:ascii="Book Antiqua" w:hAnsi="Book Antiqua"/>
                <w:sz w:val="24"/>
                <w:szCs w:val="24"/>
              </w:rPr>
              <w:t xml:space="preserve"> </w:t>
            </w:r>
            <w:r w:rsidR="00051546"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30]</w:t>
            </w:r>
          </w:p>
        </w:tc>
        <w:tc>
          <w:tcPr>
            <w:tcW w:w="993"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2009</w:t>
            </w:r>
          </w:p>
        </w:tc>
        <w:tc>
          <w:tcPr>
            <w:tcW w:w="1134"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7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74</w:t>
            </w:r>
          </w:p>
        </w:tc>
        <w:tc>
          <w:tcPr>
            <w:tcW w:w="24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D1+8a,9 / D2-No.10</w:t>
            </w:r>
          </w:p>
        </w:tc>
        <w:tc>
          <w:tcPr>
            <w:tcW w:w="160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1,2,3,4,6,7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31]</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2011</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190</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D2-No.10</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1,2,3,4,5,6,7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Arrington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32]</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2012</w:t>
            </w:r>
          </w:p>
        </w:tc>
        <w:tc>
          <w:tcPr>
            <w:tcW w:w="1134" w:type="dxa"/>
            <w:tcBorders>
              <w:top w:val="nil"/>
              <w:left w:val="nil"/>
              <w:bottom w:val="nil"/>
              <w:right w:val="nil"/>
            </w:tcBorders>
            <w:shd w:val="clear" w:color="auto" w:fill="auto"/>
            <w:noWrap/>
            <w:vAlign w:val="center"/>
          </w:tcPr>
          <w:p w:rsidR="006C7BB4" w:rsidRPr="006C7BB4" w:rsidRDefault="006C7BB4" w:rsidP="006C7BB4">
            <w:pPr>
              <w:widowControl/>
              <w:rPr>
                <w:rFonts w:ascii="Book Antiqua" w:eastAsia="SimSun" w:hAnsi="Book Antiqua" w:cs="Arial"/>
                <w:color w:val="000000"/>
                <w:kern w:val="0"/>
                <w:sz w:val="24"/>
                <w:szCs w:val="24"/>
                <w:lang w:eastAsia="zh-CN"/>
              </w:rPr>
            </w:pPr>
            <w:r w:rsidRPr="0018439E">
              <w:rPr>
                <w:rFonts w:ascii="Book Antiqua" w:eastAsia="MS PGothic" w:hAnsi="Book Antiqua" w:cs="Arial"/>
                <w:color w:val="000000"/>
                <w:kern w:val="0"/>
                <w:sz w:val="24"/>
                <w:szCs w:val="24"/>
              </w:rPr>
              <w:t>U</w:t>
            </w:r>
            <w:r>
              <w:rPr>
                <w:rFonts w:ascii="Book Antiqua" w:eastAsia="SimSun" w:hAnsi="Book Antiqua" w:cs="Arial" w:hint="eastAsia"/>
                <w:color w:val="000000"/>
                <w:kern w:val="0"/>
                <w:sz w:val="24"/>
                <w:szCs w:val="24"/>
                <w:lang w:eastAsia="zh-CN"/>
              </w:rPr>
              <w:t>nited States</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50</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D0/D1/D2-No.10</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1,2,5,6,7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Eom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33]</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2012</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448</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D2-No.10</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Siani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34]</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2012</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Italy</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50</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D2-No.10</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1,2,5,6,7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Bo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35]</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China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234</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D2-No.10</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1,2,3,5,6,7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Guan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36]</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China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97</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2,5,6,7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Jeong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37]</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244</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D1+No.8a,9 / D2</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1,2,3,4,5,7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38]</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346</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D2-No.10</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1,2,3,4,5,6,7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Lee</w:t>
            </w:r>
            <w:r w:rsidRPr="0018439E">
              <w:rPr>
                <w:rFonts w:ascii="Book Antiqua" w:eastAsia="SimSun" w:hAnsi="Book Antiqua"/>
                <w:i/>
                <w:sz w:val="24"/>
                <w:szCs w:val="24"/>
                <w:lang w:eastAsia="zh-CN"/>
              </w:rPr>
              <w:t xml:space="preserve"> et al</w:t>
            </w:r>
            <w:r w:rsidRPr="00D06543">
              <w:rPr>
                <w:rFonts w:ascii="Book Antiqua" w:hAnsi="Book Antiqua"/>
                <w:sz w:val="24"/>
                <w:szCs w:val="24"/>
                <w:vertAlign w:val="superscript"/>
              </w:rPr>
              <w:t>[</w:t>
            </w:r>
            <w:r w:rsidRPr="0018439E">
              <w:rPr>
                <w:rFonts w:ascii="Book Antiqua" w:hAnsi="Book Antiqua"/>
                <w:sz w:val="24"/>
                <w:szCs w:val="24"/>
                <w:vertAlign w:val="superscript"/>
              </w:rPr>
              <w:t>39]</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348</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D2</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1,2,4,6,7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Shim</w:t>
            </w:r>
            <w:r w:rsidRPr="0018439E">
              <w:rPr>
                <w:rFonts w:ascii="Book Antiqua" w:eastAsia="SimSun" w:hAnsi="Book Antiqua"/>
                <w:i/>
                <w:sz w:val="24"/>
                <w:szCs w:val="24"/>
                <w:lang w:eastAsia="zh-CN"/>
              </w:rPr>
              <w:t xml:space="preserve"> et al</w:t>
            </w:r>
            <w:r w:rsidRPr="00D06543">
              <w:rPr>
                <w:rFonts w:ascii="Book Antiqua" w:hAnsi="Book Antiqua"/>
                <w:sz w:val="24"/>
                <w:szCs w:val="24"/>
                <w:vertAlign w:val="superscript"/>
              </w:rPr>
              <w:t>[</w:t>
            </w:r>
            <w:r w:rsidRPr="0018439E">
              <w:rPr>
                <w:rFonts w:ascii="Book Antiqua" w:hAnsi="Book Antiqua"/>
                <w:sz w:val="24"/>
                <w:szCs w:val="24"/>
                <w:vertAlign w:val="superscript"/>
              </w:rPr>
              <w:t>40]</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70</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D1+8a,9,11p/D2</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1,2,5,6,7</w:t>
            </w:r>
          </w:p>
        </w:tc>
      </w:tr>
      <w:tr w:rsidR="006C7BB4" w:rsidRPr="0018439E" w:rsidTr="00051546">
        <w:trPr>
          <w:trHeight w:val="285"/>
        </w:trPr>
        <w:tc>
          <w:tcPr>
            <w:tcW w:w="2120" w:type="dxa"/>
            <w:tcBorders>
              <w:top w:val="nil"/>
              <w:left w:val="nil"/>
              <w:bottom w:val="nil"/>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Lee</w:t>
            </w:r>
            <w:r w:rsidRPr="0018439E">
              <w:rPr>
                <w:rFonts w:ascii="Book Antiqua" w:eastAsia="SimSun" w:hAnsi="Book Antiqua"/>
                <w:i/>
                <w:sz w:val="24"/>
                <w:szCs w:val="24"/>
                <w:lang w:eastAsia="zh-CN"/>
              </w:rPr>
              <w:t xml:space="preserve"> et al</w:t>
            </w:r>
            <w:r w:rsidRPr="00D06543">
              <w:rPr>
                <w:rFonts w:ascii="Book Antiqua" w:hAnsi="Book Antiqua"/>
                <w:sz w:val="24"/>
                <w:szCs w:val="24"/>
                <w:vertAlign w:val="superscript"/>
              </w:rPr>
              <w:t>[</w:t>
            </w:r>
            <w:r w:rsidRPr="0018439E">
              <w:rPr>
                <w:rFonts w:ascii="Book Antiqua" w:hAnsi="Book Antiqua"/>
                <w:sz w:val="24"/>
                <w:szCs w:val="24"/>
                <w:vertAlign w:val="superscript"/>
              </w:rPr>
              <w:t>41]</w:t>
            </w:r>
          </w:p>
        </w:tc>
        <w:tc>
          <w:tcPr>
            <w:tcW w:w="993"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34"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7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84</w:t>
            </w:r>
          </w:p>
        </w:tc>
        <w:tc>
          <w:tcPr>
            <w:tcW w:w="24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D1+No.8a,9,11p</w:t>
            </w:r>
          </w:p>
        </w:tc>
        <w:tc>
          <w:tcPr>
            <w:tcW w:w="1609" w:type="dxa"/>
            <w:tcBorders>
              <w:top w:val="nil"/>
              <w:left w:val="nil"/>
              <w:bottom w:val="nil"/>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1,2,5,6,7</w:t>
            </w:r>
          </w:p>
        </w:tc>
      </w:tr>
      <w:tr w:rsidR="006C7BB4" w:rsidRPr="0018439E" w:rsidTr="006250FE">
        <w:trPr>
          <w:trHeight w:val="285"/>
        </w:trPr>
        <w:tc>
          <w:tcPr>
            <w:tcW w:w="2120" w:type="dxa"/>
            <w:tcBorders>
              <w:top w:val="nil"/>
              <w:left w:val="nil"/>
              <w:bottom w:val="single" w:sz="4" w:space="0" w:color="auto"/>
              <w:right w:val="nil"/>
            </w:tcBorders>
            <w:shd w:val="clear" w:color="auto" w:fill="auto"/>
            <w:noWrap/>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Matsuda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42]</w:t>
            </w:r>
          </w:p>
        </w:tc>
        <w:tc>
          <w:tcPr>
            <w:tcW w:w="993" w:type="dxa"/>
            <w:tcBorders>
              <w:top w:val="nil"/>
              <w:left w:val="nil"/>
              <w:bottom w:val="single" w:sz="4" w:space="0" w:color="auto"/>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2015</w:t>
            </w:r>
          </w:p>
        </w:tc>
        <w:tc>
          <w:tcPr>
            <w:tcW w:w="1134" w:type="dxa"/>
            <w:tcBorders>
              <w:top w:val="nil"/>
              <w:left w:val="nil"/>
              <w:bottom w:val="single" w:sz="4" w:space="0" w:color="auto"/>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709" w:type="dxa"/>
            <w:tcBorders>
              <w:top w:val="nil"/>
              <w:left w:val="nil"/>
              <w:bottom w:val="single" w:sz="4" w:space="0" w:color="auto"/>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48</w:t>
            </w:r>
          </w:p>
        </w:tc>
        <w:tc>
          <w:tcPr>
            <w:tcW w:w="2409" w:type="dxa"/>
            <w:tcBorders>
              <w:top w:val="nil"/>
              <w:left w:val="nil"/>
              <w:bottom w:val="single" w:sz="4" w:space="0" w:color="auto"/>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D1+No.8a,9,11p</w:t>
            </w:r>
          </w:p>
        </w:tc>
        <w:tc>
          <w:tcPr>
            <w:tcW w:w="1609" w:type="dxa"/>
            <w:tcBorders>
              <w:top w:val="nil"/>
              <w:left w:val="nil"/>
              <w:bottom w:val="single" w:sz="4" w:space="0" w:color="auto"/>
              <w:right w:val="nil"/>
            </w:tcBorders>
            <w:shd w:val="clear" w:color="auto" w:fill="auto"/>
            <w:noWrap/>
            <w:vAlign w:val="center"/>
          </w:tcPr>
          <w:p w:rsidR="006C7BB4" w:rsidRPr="0018439E" w:rsidRDefault="006C7BB4" w:rsidP="006C7BB4">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2,3,4,5,6,7</w:t>
            </w:r>
          </w:p>
        </w:tc>
      </w:tr>
    </w:tbl>
    <w:p w:rsidR="006250FE" w:rsidRPr="006250FE" w:rsidRDefault="006250FE" w:rsidP="006250FE">
      <w:pPr>
        <w:rPr>
          <w:rFonts w:ascii="Book Antiqua" w:eastAsia="SimSun" w:hAnsi="Book Antiqua"/>
          <w:sz w:val="24"/>
          <w:szCs w:val="24"/>
          <w:lang w:eastAsia="zh-CN"/>
        </w:rPr>
      </w:pPr>
      <w:r w:rsidRPr="006250FE">
        <w:rPr>
          <w:rFonts w:ascii="Book Antiqua" w:eastAsia="SimSun" w:hAnsi="Book Antiqua"/>
          <w:sz w:val="24"/>
          <w:szCs w:val="24"/>
          <w:vertAlign w:val="superscript"/>
          <w:lang w:eastAsia="zh-CN"/>
        </w:rPr>
        <w:t>1</w:t>
      </w:r>
      <w:r w:rsidRPr="006250FE">
        <w:rPr>
          <w:rFonts w:ascii="Book Antiqua" w:eastAsia="SimSun" w:hAnsi="Book Antiqua"/>
          <w:sz w:val="24"/>
          <w:szCs w:val="24"/>
          <w:lang w:eastAsia="zh-CN"/>
        </w:rPr>
        <w:t>Based on Japanese gastri</w:t>
      </w:r>
      <w:r>
        <w:rPr>
          <w:rFonts w:ascii="Book Antiqua" w:eastAsia="SimSun" w:hAnsi="Book Antiqua"/>
          <w:sz w:val="24"/>
          <w:szCs w:val="24"/>
          <w:lang w:eastAsia="zh-CN"/>
        </w:rPr>
        <w:t xml:space="preserve">c cancer treatment guidelines. </w:t>
      </w:r>
      <w:r w:rsidRPr="006250FE">
        <w:rPr>
          <w:rFonts w:ascii="Book Antiqua" w:eastAsia="SimSun" w:hAnsi="Book Antiqua"/>
          <w:sz w:val="24"/>
          <w:szCs w:val="24"/>
          <w:lang w:eastAsia="zh-CN"/>
        </w:rPr>
        <w:t>1, age; 2, sex; 3, body mass index; 4, ASA or comorbidity; 5, tumor stage; 6, extent of</w:t>
      </w:r>
      <w:r>
        <w:rPr>
          <w:rFonts w:ascii="Book Antiqua" w:eastAsia="SimSun" w:hAnsi="Book Antiqua"/>
          <w:sz w:val="24"/>
          <w:szCs w:val="24"/>
          <w:lang w:eastAsia="zh-CN"/>
        </w:rPr>
        <w:t xml:space="preserve"> LND; 7, reconstruction method.</w:t>
      </w:r>
      <w:r w:rsidRPr="006250FE">
        <w:rPr>
          <w:rFonts w:ascii="Book Antiqua" w:eastAsia="SimSun" w:hAnsi="Book Antiqua"/>
          <w:sz w:val="24"/>
          <w:szCs w:val="24"/>
          <w:lang w:eastAsia="zh-CN"/>
        </w:rPr>
        <w:t xml:space="preserve"> LND</w:t>
      </w:r>
      <w:r>
        <w:rPr>
          <w:rFonts w:ascii="Book Antiqua" w:eastAsia="SimSun" w:hAnsi="Book Antiqua" w:hint="eastAsia"/>
          <w:sz w:val="24"/>
          <w:szCs w:val="24"/>
          <w:lang w:eastAsia="zh-CN"/>
        </w:rPr>
        <w:t>:</w:t>
      </w:r>
      <w:r w:rsidRPr="006250FE">
        <w:rPr>
          <w:rFonts w:ascii="Book Antiqua" w:eastAsia="SimSun" w:hAnsi="Book Antiqua"/>
          <w:sz w:val="24"/>
          <w:szCs w:val="24"/>
          <w:lang w:eastAsia="zh-CN"/>
        </w:rPr>
        <w:t xml:space="preserve"> Lymph node dissection; RCTs</w:t>
      </w:r>
      <w:r>
        <w:rPr>
          <w:rFonts w:ascii="Book Antiqua" w:eastAsia="SimSun" w:hAnsi="Book Antiqua" w:hint="eastAsia"/>
          <w:sz w:val="24"/>
          <w:szCs w:val="24"/>
          <w:lang w:eastAsia="zh-CN"/>
        </w:rPr>
        <w:t>:</w:t>
      </w:r>
      <w:r w:rsidRPr="006250FE">
        <w:rPr>
          <w:rFonts w:ascii="Book Antiqua" w:eastAsia="SimSun" w:hAnsi="Book Antiqua"/>
          <w:sz w:val="24"/>
          <w:szCs w:val="24"/>
          <w:lang w:eastAsia="zh-CN"/>
        </w:rPr>
        <w:t xml:space="preserve"> Randomized </w:t>
      </w:r>
      <w:r w:rsidRPr="006250FE">
        <w:rPr>
          <w:rFonts w:ascii="Book Antiqua" w:eastAsia="SimSun" w:hAnsi="Book Antiqua"/>
          <w:sz w:val="24"/>
          <w:szCs w:val="24"/>
          <w:lang w:eastAsia="zh-CN"/>
        </w:rPr>
        <w:lastRenderedPageBreak/>
        <w:t>controlled trials</w:t>
      </w:r>
      <w:r>
        <w:rPr>
          <w:rFonts w:ascii="Book Antiqua" w:eastAsia="SimSun" w:hAnsi="Book Antiqua" w:hint="eastAsia"/>
          <w:sz w:val="24"/>
          <w:szCs w:val="24"/>
          <w:lang w:eastAsia="zh-CN"/>
        </w:rPr>
        <w:t xml:space="preserve">; </w:t>
      </w:r>
      <w:r w:rsidRPr="006250FE">
        <w:rPr>
          <w:rFonts w:ascii="Book Antiqua" w:eastAsia="SimSun" w:hAnsi="Book Antiqua"/>
          <w:sz w:val="24"/>
          <w:szCs w:val="24"/>
          <w:lang w:eastAsia="zh-CN"/>
        </w:rPr>
        <w:t>OTG</w:t>
      </w:r>
      <w:r>
        <w:rPr>
          <w:rFonts w:ascii="Book Antiqua" w:eastAsia="SimSun" w:hAnsi="Book Antiqua" w:hint="eastAsia"/>
          <w:sz w:val="24"/>
          <w:szCs w:val="24"/>
          <w:lang w:eastAsia="zh-CN"/>
        </w:rPr>
        <w:t>:</w:t>
      </w:r>
      <w:r w:rsidRPr="006250FE">
        <w:rPr>
          <w:rFonts w:ascii="Book Antiqua" w:eastAsia="SimSun" w:hAnsi="Book Antiqua"/>
          <w:sz w:val="24"/>
          <w:szCs w:val="24"/>
          <w:lang w:eastAsia="zh-CN"/>
        </w:rPr>
        <w:t xml:space="preserve"> Open total gastrectomy</w:t>
      </w:r>
      <w:r>
        <w:rPr>
          <w:rFonts w:ascii="Book Antiqua" w:eastAsia="SimSun" w:hAnsi="Book Antiqua" w:hint="eastAsia"/>
          <w:sz w:val="24"/>
          <w:szCs w:val="24"/>
          <w:lang w:eastAsia="zh-CN"/>
        </w:rPr>
        <w:t xml:space="preserve">; </w:t>
      </w:r>
      <w:r w:rsidRPr="006250FE">
        <w:rPr>
          <w:rFonts w:ascii="Book Antiqua" w:eastAsia="SimSun" w:hAnsi="Book Antiqua"/>
          <w:sz w:val="24"/>
          <w:szCs w:val="24"/>
          <w:lang w:eastAsia="zh-CN"/>
        </w:rPr>
        <w:t>LTG</w:t>
      </w:r>
      <w:r>
        <w:rPr>
          <w:rFonts w:ascii="Book Antiqua" w:eastAsia="SimSun" w:hAnsi="Book Antiqua" w:hint="eastAsia"/>
          <w:sz w:val="24"/>
          <w:szCs w:val="24"/>
          <w:lang w:eastAsia="zh-CN"/>
        </w:rPr>
        <w:t>:</w:t>
      </w:r>
      <w:r w:rsidRPr="006250FE">
        <w:rPr>
          <w:rFonts w:ascii="Book Antiqua" w:eastAsia="SimSun" w:hAnsi="Book Antiqua"/>
          <w:sz w:val="24"/>
          <w:szCs w:val="24"/>
          <w:lang w:eastAsia="zh-CN"/>
        </w:rPr>
        <w:t xml:space="preserve"> Laparoscopic total gastrectomy</w:t>
      </w:r>
      <w:r>
        <w:rPr>
          <w:rFonts w:ascii="Book Antiqua" w:eastAsia="SimSun" w:hAnsi="Book Antiqua" w:hint="eastAsia"/>
          <w:sz w:val="24"/>
          <w:szCs w:val="24"/>
          <w:lang w:eastAsia="zh-CN"/>
        </w:rPr>
        <w:t>.</w:t>
      </w:r>
    </w:p>
    <w:p w:rsidR="006250FE" w:rsidRPr="006250FE" w:rsidRDefault="006250FE" w:rsidP="006250FE">
      <w:pPr>
        <w:rPr>
          <w:rFonts w:ascii="Book Antiqua" w:eastAsia="SimSun" w:hAnsi="Book Antiqua"/>
          <w:sz w:val="24"/>
          <w:szCs w:val="24"/>
          <w:lang w:eastAsia="zh-CN"/>
        </w:rPr>
      </w:pPr>
    </w:p>
    <w:p w:rsidR="00BB4687" w:rsidRPr="006250FE" w:rsidRDefault="00BB4687" w:rsidP="00D947A9">
      <w:pPr>
        <w:rPr>
          <w:rFonts w:ascii="Book Antiqua" w:eastAsia="SimSun" w:hAnsi="Book Antiqua"/>
          <w:sz w:val="24"/>
          <w:szCs w:val="24"/>
          <w:lang w:eastAsia="zh-CN"/>
        </w:rPr>
      </w:pPr>
    </w:p>
    <w:p w:rsidR="00D33FB2" w:rsidRPr="00D33FB2" w:rsidRDefault="00D33FB2" w:rsidP="00D947A9">
      <w:pPr>
        <w:widowControl/>
        <w:rPr>
          <w:rFonts w:ascii="Book Antiqua" w:eastAsia="SimSun" w:hAnsi="Book Antiqua"/>
          <w:sz w:val="24"/>
          <w:szCs w:val="24"/>
          <w:lang w:eastAsia="zh-CN"/>
        </w:rPr>
        <w:sectPr w:rsidR="00D33FB2" w:rsidRPr="00D33FB2" w:rsidSect="00051546">
          <w:footerReference w:type="default" r:id="rId8"/>
          <w:pgSz w:w="11906" w:h="16838"/>
          <w:pgMar w:top="1985" w:right="1701" w:bottom="1701" w:left="1701" w:header="851" w:footer="992" w:gutter="0"/>
          <w:cols w:space="425"/>
          <w:docGrid w:type="lines" w:linePitch="360"/>
        </w:sectPr>
      </w:pPr>
    </w:p>
    <w:p w:rsidR="00BB4687" w:rsidRPr="00D33FB2" w:rsidRDefault="00BB4687" w:rsidP="00D947A9">
      <w:pPr>
        <w:widowControl/>
        <w:rPr>
          <w:rFonts w:ascii="Book Antiqua" w:eastAsia="SimSun" w:hAnsi="Book Antiqua"/>
          <w:sz w:val="24"/>
          <w:szCs w:val="24"/>
          <w:lang w:eastAsia="zh-CN"/>
        </w:rPr>
      </w:pPr>
    </w:p>
    <w:tbl>
      <w:tblPr>
        <w:tblpPr w:leftFromText="142" w:rightFromText="142" w:vertAnchor="page" w:horzAnchor="margin" w:tblpXSpec="center" w:tblpY="3248"/>
        <w:tblW w:w="12587" w:type="dxa"/>
        <w:tblBorders>
          <w:bottom w:val="single" w:sz="4" w:space="0" w:color="auto"/>
        </w:tblBorders>
        <w:tblCellMar>
          <w:left w:w="99" w:type="dxa"/>
          <w:right w:w="99" w:type="dxa"/>
        </w:tblCellMar>
        <w:tblLook w:val="04A0" w:firstRow="1" w:lastRow="0" w:firstColumn="1" w:lastColumn="0" w:noHBand="0" w:noVBand="1"/>
      </w:tblPr>
      <w:tblGrid>
        <w:gridCol w:w="1490"/>
        <w:gridCol w:w="1279"/>
        <w:gridCol w:w="1462"/>
        <w:gridCol w:w="1150"/>
        <w:gridCol w:w="1277"/>
        <w:gridCol w:w="1825"/>
        <w:gridCol w:w="1291"/>
        <w:gridCol w:w="1689"/>
        <w:gridCol w:w="1142"/>
      </w:tblGrid>
      <w:tr w:rsidR="00D33FB2" w:rsidRPr="0018439E" w:rsidTr="00D33FB2">
        <w:trPr>
          <w:trHeight w:val="285"/>
        </w:trPr>
        <w:tc>
          <w:tcPr>
            <w:tcW w:w="12587" w:type="dxa"/>
            <w:gridSpan w:val="9"/>
            <w:tcBorders>
              <w:bottom w:val="single" w:sz="4" w:space="0" w:color="auto"/>
            </w:tcBorders>
            <w:shd w:val="clear" w:color="auto" w:fill="auto"/>
            <w:noWrap/>
            <w:vAlign w:val="center"/>
          </w:tcPr>
          <w:p w:rsidR="00D33FB2" w:rsidRPr="00D33FB2" w:rsidRDefault="00D33FB2" w:rsidP="00D947A9">
            <w:pPr>
              <w:widowControl/>
              <w:rPr>
                <w:rFonts w:ascii="Book Antiqua" w:eastAsia="SimSun" w:hAnsi="Book Antiqua" w:cs="Arial"/>
                <w:b/>
                <w:color w:val="000000"/>
                <w:kern w:val="0"/>
                <w:sz w:val="24"/>
                <w:szCs w:val="24"/>
                <w:lang w:eastAsia="zh-CN"/>
              </w:rPr>
            </w:pPr>
            <w:r w:rsidRPr="00D33FB2">
              <w:rPr>
                <w:rFonts w:ascii="Book Antiqua" w:eastAsia="MS PGothic" w:hAnsi="Book Antiqua" w:cs="Arial"/>
                <w:b/>
                <w:color w:val="000000"/>
                <w:kern w:val="0"/>
                <w:sz w:val="24"/>
                <w:szCs w:val="24"/>
              </w:rPr>
              <w:t>Table 2</w:t>
            </w:r>
            <w:r w:rsidRPr="00D33FB2">
              <w:rPr>
                <w:rFonts w:ascii="Book Antiqua" w:eastAsia="MS Mincho" w:hAnsi="Book Antiqua" w:cs="Arial"/>
                <w:b/>
                <w:sz w:val="24"/>
                <w:szCs w:val="24"/>
              </w:rPr>
              <w:t xml:space="preserve"> Quality assessment of non-randomized controlled trials based on the Newcastle-Ottawa scoring system</w:t>
            </w:r>
          </w:p>
        </w:tc>
      </w:tr>
      <w:tr w:rsidR="00BB4687" w:rsidRPr="0018439E" w:rsidTr="00D33FB2">
        <w:trPr>
          <w:trHeight w:val="330"/>
        </w:trPr>
        <w:tc>
          <w:tcPr>
            <w:tcW w:w="1490" w:type="dxa"/>
            <w:tcBorders>
              <w:top w:val="single" w:sz="4" w:space="0" w:color="auto"/>
              <w:bottom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279" w:type="dxa"/>
            <w:tcBorders>
              <w:top w:val="single" w:sz="4" w:space="0" w:color="auto"/>
              <w:bottom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Selection</w:t>
            </w:r>
          </w:p>
        </w:tc>
        <w:tc>
          <w:tcPr>
            <w:tcW w:w="1462" w:type="dxa"/>
            <w:tcBorders>
              <w:top w:val="single" w:sz="4" w:space="0" w:color="auto"/>
              <w:bottom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50" w:type="dxa"/>
            <w:tcBorders>
              <w:top w:val="single" w:sz="4" w:space="0" w:color="auto"/>
              <w:bottom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277" w:type="dxa"/>
            <w:tcBorders>
              <w:top w:val="single" w:sz="4" w:space="0" w:color="auto"/>
              <w:bottom w:val="nil"/>
            </w:tcBorders>
            <w:shd w:val="clear" w:color="auto" w:fill="auto"/>
            <w:noWrap/>
            <w:vAlign w:val="center"/>
          </w:tcPr>
          <w:p w:rsidR="00BB4687" w:rsidRPr="00D33FB2" w:rsidRDefault="00BB4687" w:rsidP="00D947A9">
            <w:pPr>
              <w:widowControl/>
              <w:rPr>
                <w:rFonts w:ascii="Book Antiqua" w:eastAsia="SimSun" w:hAnsi="Book Antiqua" w:cs="Arial"/>
                <w:color w:val="000000"/>
                <w:kern w:val="0"/>
                <w:sz w:val="24"/>
                <w:szCs w:val="24"/>
                <w:lang w:eastAsia="zh-CN"/>
              </w:rPr>
            </w:pPr>
          </w:p>
        </w:tc>
        <w:tc>
          <w:tcPr>
            <w:tcW w:w="1807" w:type="dxa"/>
            <w:tcBorders>
              <w:top w:val="single" w:sz="4" w:space="0" w:color="auto"/>
              <w:bottom w:val="nil"/>
            </w:tcBorders>
            <w:shd w:val="clear" w:color="auto" w:fill="auto"/>
            <w:noWrap/>
            <w:vAlign w:val="center"/>
          </w:tcPr>
          <w:p w:rsidR="00BB4687" w:rsidRPr="00D33FB2" w:rsidRDefault="00BB4687" w:rsidP="00D33FB2">
            <w:pPr>
              <w:widowControl/>
              <w:rPr>
                <w:rFonts w:ascii="Book Antiqua" w:eastAsia="SimSun" w:hAnsi="Book Antiqua" w:cs="Arial"/>
                <w:color w:val="000000"/>
                <w:kern w:val="0"/>
                <w:sz w:val="24"/>
                <w:szCs w:val="24"/>
                <w:lang w:eastAsia="zh-CN"/>
              </w:rPr>
            </w:pPr>
            <w:r w:rsidRPr="0018439E">
              <w:rPr>
                <w:rFonts w:ascii="Book Antiqua" w:eastAsia="MS PGothic" w:hAnsi="Book Antiqua" w:cs="Arial"/>
                <w:color w:val="000000"/>
                <w:kern w:val="0"/>
                <w:sz w:val="24"/>
                <w:szCs w:val="24"/>
              </w:rPr>
              <w:t>Comparability</w:t>
            </w:r>
            <w:r w:rsidR="00D33FB2">
              <w:rPr>
                <w:rFonts w:ascii="Book Antiqua" w:eastAsia="SimSun" w:hAnsi="Book Antiqua" w:cs="Arial" w:hint="eastAsia"/>
                <w:color w:val="000000"/>
                <w:kern w:val="0"/>
                <w:sz w:val="24"/>
                <w:szCs w:val="24"/>
                <w:vertAlign w:val="superscript"/>
                <w:lang w:eastAsia="zh-CN"/>
              </w:rPr>
              <w:t>1</w:t>
            </w:r>
          </w:p>
        </w:tc>
        <w:tc>
          <w:tcPr>
            <w:tcW w:w="1291" w:type="dxa"/>
            <w:tcBorders>
              <w:top w:val="single" w:sz="4" w:space="0" w:color="auto"/>
              <w:bottom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Exposure</w:t>
            </w:r>
          </w:p>
        </w:tc>
        <w:tc>
          <w:tcPr>
            <w:tcW w:w="1689" w:type="dxa"/>
            <w:tcBorders>
              <w:top w:val="single" w:sz="4" w:space="0" w:color="auto"/>
              <w:bottom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42" w:type="dxa"/>
            <w:tcBorders>
              <w:top w:val="single" w:sz="4" w:space="0" w:color="auto"/>
              <w:bottom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1140"/>
        </w:trPr>
        <w:tc>
          <w:tcPr>
            <w:tcW w:w="1490" w:type="dxa"/>
            <w:tcBorders>
              <w:bottom w:val="single" w:sz="4" w:space="0" w:color="auto"/>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Author</w:t>
            </w:r>
          </w:p>
        </w:tc>
        <w:tc>
          <w:tcPr>
            <w:tcW w:w="1279" w:type="dxa"/>
            <w:tcBorders>
              <w:bottom w:val="single" w:sz="4" w:space="0" w:color="auto"/>
            </w:tcBorders>
            <w:shd w:val="clear" w:color="auto" w:fill="auto"/>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Is the case definition adequate?</w:t>
            </w:r>
          </w:p>
        </w:tc>
        <w:tc>
          <w:tcPr>
            <w:tcW w:w="1462" w:type="dxa"/>
            <w:tcBorders>
              <w:bottom w:val="single" w:sz="4" w:space="0" w:color="auto"/>
            </w:tcBorders>
            <w:shd w:val="clear" w:color="auto" w:fill="auto"/>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Representa-</w:t>
            </w:r>
          </w:p>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tiveness of the cases</w:t>
            </w:r>
          </w:p>
        </w:tc>
        <w:tc>
          <w:tcPr>
            <w:tcW w:w="1150" w:type="dxa"/>
            <w:tcBorders>
              <w:bottom w:val="single" w:sz="4" w:space="0" w:color="auto"/>
            </w:tcBorders>
            <w:shd w:val="clear" w:color="auto" w:fill="auto"/>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Selection of controls</w:t>
            </w:r>
          </w:p>
        </w:tc>
        <w:tc>
          <w:tcPr>
            <w:tcW w:w="1277" w:type="dxa"/>
            <w:tcBorders>
              <w:bottom w:val="single" w:sz="4" w:space="0" w:color="auto"/>
            </w:tcBorders>
            <w:shd w:val="clear" w:color="auto" w:fill="auto"/>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Definition of controls</w:t>
            </w:r>
          </w:p>
        </w:tc>
        <w:tc>
          <w:tcPr>
            <w:tcW w:w="1807" w:type="dxa"/>
            <w:tcBorders>
              <w:bottom w:val="single" w:sz="4" w:space="0" w:color="auto"/>
            </w:tcBorders>
            <w:shd w:val="clear" w:color="auto" w:fill="auto"/>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of cases and controls on the basis of the design or analysis</w:t>
            </w:r>
          </w:p>
        </w:tc>
        <w:tc>
          <w:tcPr>
            <w:tcW w:w="1291" w:type="dxa"/>
            <w:tcBorders>
              <w:bottom w:val="single" w:sz="4" w:space="0" w:color="auto"/>
            </w:tcBorders>
            <w:shd w:val="clear" w:color="auto" w:fill="auto"/>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Ascertain-</w:t>
            </w:r>
          </w:p>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ment of exposure</w:t>
            </w:r>
          </w:p>
        </w:tc>
        <w:tc>
          <w:tcPr>
            <w:tcW w:w="1689" w:type="dxa"/>
            <w:tcBorders>
              <w:bottom w:val="single" w:sz="4" w:space="0" w:color="auto"/>
            </w:tcBorders>
            <w:shd w:val="clear" w:color="auto" w:fill="auto"/>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Same method of ascertainment for cases and controls</w:t>
            </w:r>
          </w:p>
        </w:tc>
        <w:tc>
          <w:tcPr>
            <w:tcW w:w="1142" w:type="dxa"/>
            <w:tcBorders>
              <w:bottom w:val="single" w:sz="4" w:space="0" w:color="auto"/>
            </w:tcBorders>
            <w:shd w:val="clear" w:color="auto" w:fill="auto"/>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Non-</w:t>
            </w:r>
          </w:p>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response</w:t>
            </w:r>
          </w:p>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rate</w:t>
            </w:r>
          </w:p>
        </w:tc>
      </w:tr>
      <w:tr w:rsidR="00051546" w:rsidRPr="0018439E" w:rsidTr="00D33FB2">
        <w:trPr>
          <w:trHeight w:val="285"/>
        </w:trPr>
        <w:tc>
          <w:tcPr>
            <w:tcW w:w="1490" w:type="dxa"/>
            <w:tcBorders>
              <w:top w:val="single" w:sz="4" w:space="0" w:color="auto"/>
            </w:tcBorders>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Pr="0018439E">
              <w:rPr>
                <w:rFonts w:ascii="Book Antiqua" w:eastAsia="SimSun" w:hAnsi="Book Antiqua"/>
                <w:i/>
                <w:sz w:val="24"/>
                <w:szCs w:val="24"/>
                <w:lang w:eastAsia="zh-CN"/>
              </w:rPr>
              <w:t>et al</w:t>
            </w:r>
            <w:r w:rsidRPr="0018439E">
              <w:rPr>
                <w:rFonts w:ascii="Book Antiqua" w:hAnsi="Book Antiqua"/>
                <w:sz w:val="24"/>
                <w:szCs w:val="24"/>
                <w:vertAlign w:val="superscript"/>
              </w:rPr>
              <w:t>[27]</w:t>
            </w:r>
          </w:p>
        </w:tc>
        <w:tc>
          <w:tcPr>
            <w:tcW w:w="1279" w:type="dxa"/>
            <w:tcBorders>
              <w:top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tcBorders>
              <w:top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tcBorders>
              <w:top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tcBorders>
              <w:top w:val="single" w:sz="4" w:space="0" w:color="auto"/>
            </w:tcBorders>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tcBorders>
              <w:top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tcBorders>
              <w:top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tcBorders>
              <w:top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tcBorders>
              <w:top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Topal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28]</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Kawamura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 xml:space="preserve">29] </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tcPr>
          <w:p w:rsidR="00051546" w:rsidRPr="0018439E" w:rsidRDefault="00051546" w:rsidP="00D947A9">
            <w:pPr>
              <w:rPr>
                <w:rFonts w:ascii="Book Antiqua" w:hAnsi="Book Antiqua"/>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Sakuramoto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30]</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tcPr>
          <w:p w:rsidR="00051546" w:rsidRPr="0018439E" w:rsidRDefault="00051546" w:rsidP="00D947A9">
            <w:pPr>
              <w:rPr>
                <w:rFonts w:ascii="Book Antiqua" w:hAnsi="Book Antiqua"/>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31]</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Arrington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32]</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Eom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33]</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Siani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34]</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Bo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35]</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Guan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36]</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Jeong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37]</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38]</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Lee</w:t>
            </w:r>
            <w:r w:rsidRPr="0018439E">
              <w:rPr>
                <w:rFonts w:ascii="Book Antiqua" w:eastAsia="SimSun" w:hAnsi="Book Antiqua"/>
                <w:i/>
                <w:sz w:val="24"/>
                <w:szCs w:val="24"/>
                <w:lang w:eastAsia="zh-CN"/>
              </w:rPr>
              <w:t xml:space="preserve"> 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39]</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Shim</w:t>
            </w:r>
            <w:r w:rsidRPr="0018439E">
              <w:rPr>
                <w:rFonts w:ascii="Book Antiqua" w:eastAsia="SimSun" w:hAnsi="Book Antiqua"/>
                <w:i/>
                <w:sz w:val="24"/>
                <w:szCs w:val="24"/>
                <w:lang w:eastAsia="zh-CN"/>
              </w:rPr>
              <w:t xml:space="preserve"> 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40]</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Lee</w:t>
            </w:r>
            <w:r w:rsidRPr="0018439E">
              <w:rPr>
                <w:rFonts w:ascii="Book Antiqua" w:eastAsia="SimSun" w:hAnsi="Book Antiqua"/>
                <w:i/>
                <w:sz w:val="24"/>
                <w:szCs w:val="24"/>
                <w:lang w:eastAsia="zh-CN"/>
              </w:rPr>
              <w:t xml:space="preserve"> 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41]</w:t>
            </w:r>
          </w:p>
        </w:tc>
        <w:tc>
          <w:tcPr>
            <w:tcW w:w="127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p>
        </w:tc>
        <w:tc>
          <w:tcPr>
            <w:tcW w:w="1277" w:type="dxa"/>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051546" w:rsidRPr="0018439E" w:rsidTr="00D33FB2">
        <w:trPr>
          <w:trHeight w:val="285"/>
        </w:trPr>
        <w:tc>
          <w:tcPr>
            <w:tcW w:w="1490" w:type="dxa"/>
            <w:tcBorders>
              <w:bottom w:val="single" w:sz="4" w:space="0" w:color="auto"/>
            </w:tcBorders>
            <w:shd w:val="clear" w:color="auto" w:fill="auto"/>
            <w:noWrap/>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Matsuda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42]</w:t>
            </w:r>
          </w:p>
        </w:tc>
        <w:tc>
          <w:tcPr>
            <w:tcW w:w="1279" w:type="dxa"/>
            <w:tcBorders>
              <w:bottom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462" w:type="dxa"/>
            <w:tcBorders>
              <w:bottom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50" w:type="dxa"/>
            <w:tcBorders>
              <w:bottom w:val="single" w:sz="4" w:space="0" w:color="auto"/>
            </w:tcBorders>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277" w:type="dxa"/>
            <w:tcBorders>
              <w:bottom w:val="single" w:sz="4" w:space="0" w:color="auto"/>
            </w:tcBorders>
            <w:shd w:val="clear" w:color="auto" w:fill="auto"/>
            <w:noWrap/>
            <w:vAlign w:val="center"/>
          </w:tcPr>
          <w:p w:rsidR="00051546" w:rsidRPr="00D33FB2" w:rsidRDefault="00051546" w:rsidP="00D947A9">
            <w:pPr>
              <w:widowControl/>
              <w:rPr>
                <w:rFonts w:ascii="Book Antiqua" w:eastAsia="SimSun" w:hAnsi="Book Antiqua" w:cs="Arial"/>
                <w:color w:val="000000"/>
                <w:kern w:val="0"/>
                <w:sz w:val="24"/>
                <w:szCs w:val="24"/>
                <w:lang w:eastAsia="zh-CN"/>
              </w:rPr>
            </w:pPr>
          </w:p>
        </w:tc>
        <w:tc>
          <w:tcPr>
            <w:tcW w:w="1807" w:type="dxa"/>
            <w:tcBorders>
              <w:bottom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291" w:type="dxa"/>
            <w:tcBorders>
              <w:bottom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689" w:type="dxa"/>
            <w:tcBorders>
              <w:bottom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c>
          <w:tcPr>
            <w:tcW w:w="1142" w:type="dxa"/>
            <w:tcBorders>
              <w:bottom w:val="single" w:sz="4" w:space="0" w:color="auto"/>
            </w:tcBorders>
            <w:shd w:val="clear" w:color="auto" w:fill="auto"/>
            <w:noWrap/>
            <w:vAlign w:val="center"/>
          </w:tcPr>
          <w:p w:rsidR="00051546" w:rsidRPr="0018439E" w:rsidRDefault="00051546" w:rsidP="00D947A9">
            <w:pPr>
              <w:widowControl/>
              <w:rPr>
                <w:rFonts w:ascii="Book Antiqua" w:eastAsia="MS PGothic" w:hAnsi="Book Antiqua" w:cs="Arial"/>
                <w:color w:val="000000"/>
                <w:kern w:val="0"/>
                <w:sz w:val="24"/>
                <w:szCs w:val="24"/>
              </w:rPr>
            </w:pPr>
            <w:r w:rsidRPr="0018439E">
              <w:rPr>
                <w:rFonts w:ascii="SimSun" w:eastAsia="SimSun" w:hAnsi="SimSun" w:cs="SimSun" w:hint="eastAsia"/>
                <w:color w:val="000000"/>
                <w:kern w:val="0"/>
                <w:sz w:val="24"/>
                <w:szCs w:val="24"/>
              </w:rPr>
              <w:t>☆</w:t>
            </w:r>
          </w:p>
        </w:tc>
      </w:tr>
      <w:tr w:rsidR="00BB4687" w:rsidRPr="0018439E" w:rsidTr="00D33FB2">
        <w:trPr>
          <w:trHeight w:val="330"/>
        </w:trPr>
        <w:tc>
          <w:tcPr>
            <w:tcW w:w="12587" w:type="dxa"/>
            <w:gridSpan w:val="9"/>
            <w:tcBorders>
              <w:top w:val="single" w:sz="4" w:space="0" w:color="auto"/>
              <w:bottom w:val="nil"/>
            </w:tcBorders>
            <w:shd w:val="clear" w:color="auto" w:fill="auto"/>
            <w:noWrap/>
            <w:vAlign w:val="center"/>
          </w:tcPr>
          <w:p w:rsidR="00BB4687" w:rsidRPr="0018439E" w:rsidRDefault="00D33FB2" w:rsidP="00D947A9">
            <w:pPr>
              <w:widowControl/>
              <w:rPr>
                <w:rFonts w:ascii="Book Antiqua" w:eastAsia="MS PGothic" w:hAnsi="Book Antiqua" w:cs="Arial"/>
                <w:color w:val="000000"/>
                <w:kern w:val="0"/>
                <w:sz w:val="24"/>
                <w:szCs w:val="24"/>
              </w:rPr>
            </w:pPr>
            <w:r>
              <w:rPr>
                <w:rFonts w:ascii="Book Antiqua" w:eastAsia="SimSun" w:hAnsi="Book Antiqua" w:cs="Arial" w:hint="eastAsia"/>
                <w:color w:val="000000"/>
                <w:kern w:val="0"/>
                <w:sz w:val="24"/>
                <w:szCs w:val="24"/>
                <w:vertAlign w:val="superscript"/>
                <w:lang w:eastAsia="zh-CN"/>
              </w:rPr>
              <w:t>1</w:t>
            </w:r>
            <w:r w:rsidR="00BB4687" w:rsidRPr="0018439E">
              <w:rPr>
                <w:rFonts w:ascii="Book Antiqua" w:eastAsia="MS PGothic" w:hAnsi="Book Antiqua" w:cs="Arial"/>
                <w:color w:val="000000"/>
                <w:kern w:val="0"/>
                <w:sz w:val="24"/>
                <w:szCs w:val="24"/>
              </w:rPr>
              <w:t xml:space="preserve">Controls selected on the basis of the extent of lymphadenectomy and reconstruction procedure (maximum, 2 stars). </w:t>
            </w:r>
          </w:p>
        </w:tc>
      </w:tr>
    </w:tbl>
    <w:p w:rsidR="00BB4687" w:rsidRPr="00D33FB2" w:rsidRDefault="00BB4687" w:rsidP="00D947A9">
      <w:pPr>
        <w:rPr>
          <w:rFonts w:ascii="Book Antiqua" w:eastAsia="SimSun" w:hAnsi="Book Antiqua"/>
          <w:sz w:val="24"/>
          <w:szCs w:val="24"/>
          <w:lang w:eastAsia="zh-CN"/>
        </w:rPr>
      </w:pPr>
    </w:p>
    <w:p w:rsidR="00BB4687" w:rsidRPr="0018439E" w:rsidRDefault="00BB4687" w:rsidP="00D947A9">
      <w:pPr>
        <w:rPr>
          <w:rFonts w:ascii="Book Antiqua" w:hAnsi="Book Antiqua"/>
          <w:sz w:val="24"/>
          <w:szCs w:val="24"/>
        </w:rPr>
      </w:pPr>
    </w:p>
    <w:p w:rsidR="00D33FB2" w:rsidRDefault="00D33FB2" w:rsidP="00D947A9">
      <w:pPr>
        <w:rPr>
          <w:rFonts w:ascii="Book Antiqua" w:hAnsi="Book Antiqua"/>
          <w:sz w:val="24"/>
          <w:szCs w:val="24"/>
        </w:rPr>
        <w:sectPr w:rsidR="00D33FB2" w:rsidSect="00D33FB2">
          <w:pgSz w:w="14175" w:h="16840"/>
          <w:pgMar w:top="1985" w:right="1701" w:bottom="1701" w:left="1701" w:header="851" w:footer="992" w:gutter="0"/>
          <w:cols w:space="425"/>
          <w:docGrid w:type="linesAndChars" w:linePitch="360"/>
        </w:sectPr>
      </w:pPr>
    </w:p>
    <w:p w:rsidR="00BB4687" w:rsidRPr="0018439E" w:rsidRDefault="00BB4687" w:rsidP="00D947A9">
      <w:pPr>
        <w:rPr>
          <w:rFonts w:ascii="Book Antiqua" w:hAnsi="Book Antiqua"/>
          <w:sz w:val="24"/>
          <w:szCs w:val="24"/>
        </w:rPr>
      </w:pPr>
    </w:p>
    <w:p w:rsidR="00BB4687" w:rsidRPr="00D33FB2" w:rsidRDefault="00BB4687" w:rsidP="00D947A9">
      <w:pPr>
        <w:widowControl/>
        <w:rPr>
          <w:rFonts w:ascii="Book Antiqua" w:hAnsi="Book Antiqua"/>
          <w:b/>
          <w:sz w:val="24"/>
          <w:szCs w:val="24"/>
        </w:rPr>
      </w:pPr>
    </w:p>
    <w:tbl>
      <w:tblPr>
        <w:tblpPr w:leftFromText="142" w:rightFromText="142" w:horzAnchor="margin" w:tblpX="-512" w:tblpY="828"/>
        <w:tblW w:w="9607" w:type="dxa"/>
        <w:tblCellMar>
          <w:left w:w="99" w:type="dxa"/>
          <w:right w:w="99" w:type="dxa"/>
        </w:tblCellMar>
        <w:tblLook w:val="04A0" w:firstRow="1" w:lastRow="0" w:firstColumn="1" w:lastColumn="0" w:noHBand="0" w:noVBand="1"/>
      </w:tblPr>
      <w:tblGrid>
        <w:gridCol w:w="2016"/>
        <w:gridCol w:w="845"/>
        <w:gridCol w:w="1205"/>
        <w:gridCol w:w="1111"/>
        <w:gridCol w:w="806"/>
        <w:gridCol w:w="1416"/>
        <w:gridCol w:w="806"/>
        <w:gridCol w:w="1408"/>
      </w:tblGrid>
      <w:tr w:rsidR="00D33FB2" w:rsidRPr="00D33FB2" w:rsidTr="00D33FB2">
        <w:trPr>
          <w:trHeight w:val="285"/>
        </w:trPr>
        <w:tc>
          <w:tcPr>
            <w:tcW w:w="9607" w:type="dxa"/>
            <w:gridSpan w:val="8"/>
            <w:tcBorders>
              <w:top w:val="nil"/>
              <w:left w:val="nil"/>
              <w:bottom w:val="single" w:sz="4" w:space="0" w:color="auto"/>
              <w:right w:val="nil"/>
            </w:tcBorders>
            <w:shd w:val="clear" w:color="auto" w:fill="auto"/>
            <w:noWrap/>
            <w:vAlign w:val="center"/>
          </w:tcPr>
          <w:p w:rsidR="00D33FB2" w:rsidRPr="00D33FB2" w:rsidRDefault="00D33FB2" w:rsidP="00D33FB2">
            <w:pPr>
              <w:spacing w:line="480" w:lineRule="auto"/>
              <w:rPr>
                <w:rFonts w:ascii="Book Antiqua" w:eastAsia="SimSun" w:hAnsi="Book Antiqua" w:cs="Arial"/>
                <w:b/>
                <w:sz w:val="24"/>
                <w:szCs w:val="24"/>
                <w:lang w:eastAsia="zh-CN"/>
              </w:rPr>
            </w:pPr>
            <w:r w:rsidRPr="00D33FB2">
              <w:rPr>
                <w:rFonts w:ascii="Book Antiqua" w:eastAsia="MS PGothic" w:hAnsi="Book Antiqua" w:cs="Arial"/>
                <w:b/>
                <w:color w:val="000000"/>
                <w:kern w:val="0"/>
                <w:sz w:val="24"/>
                <w:szCs w:val="24"/>
              </w:rPr>
              <w:t>Table 3</w:t>
            </w:r>
            <w:r w:rsidRPr="00D33FB2">
              <w:rPr>
                <w:rFonts w:ascii="Book Antiqua" w:eastAsia="SimSun" w:hAnsi="Book Antiqua" w:cs="Arial" w:hint="eastAsia"/>
                <w:b/>
                <w:color w:val="000000"/>
                <w:kern w:val="0"/>
                <w:sz w:val="24"/>
                <w:szCs w:val="24"/>
                <w:lang w:eastAsia="zh-CN"/>
              </w:rPr>
              <w:t xml:space="preserve"> </w:t>
            </w:r>
            <w:r w:rsidRPr="00D33FB2">
              <w:rPr>
                <w:rFonts w:ascii="Book Antiqua" w:eastAsia="MS Mincho" w:hAnsi="Book Antiqua" w:cs="Arial"/>
                <w:b/>
                <w:sz w:val="24"/>
                <w:szCs w:val="24"/>
              </w:rPr>
              <w:t>Summary of case series of</w:t>
            </w:r>
            <w:r w:rsidRPr="00D33FB2">
              <w:rPr>
                <w:b/>
              </w:rPr>
              <w:t xml:space="preserve"> </w:t>
            </w:r>
            <w:r w:rsidRPr="00D33FB2">
              <w:rPr>
                <w:rFonts w:ascii="Book Antiqua" w:eastAsia="MS Mincho" w:hAnsi="Book Antiqua" w:cs="Arial"/>
                <w:b/>
                <w:sz w:val="24"/>
                <w:szCs w:val="24"/>
              </w:rPr>
              <w:t>esophagojejunostomy in laparoscopic total gastrectomy</w:t>
            </w:r>
          </w:p>
        </w:tc>
      </w:tr>
      <w:tr w:rsidR="00BB4687" w:rsidRPr="0018439E" w:rsidTr="00D33FB2">
        <w:trPr>
          <w:trHeight w:val="285"/>
        </w:trPr>
        <w:tc>
          <w:tcPr>
            <w:tcW w:w="2016" w:type="dxa"/>
            <w:tcBorders>
              <w:top w:val="single" w:sz="4" w:space="0" w:color="auto"/>
              <w:left w:val="nil"/>
              <w:bottom w:val="nil"/>
              <w:right w:val="nil"/>
            </w:tcBorders>
            <w:shd w:val="clear" w:color="auto" w:fill="auto"/>
            <w:noWrap/>
            <w:vAlign w:val="center"/>
          </w:tcPr>
          <w:p w:rsidR="00BB4687" w:rsidRPr="00D33FB2" w:rsidRDefault="00BB4687" w:rsidP="00D947A9">
            <w:pPr>
              <w:widowControl/>
              <w:rPr>
                <w:rFonts w:ascii="Book Antiqua" w:eastAsia="MS PGothic" w:hAnsi="Book Antiqua" w:cs="Arial"/>
                <w:b/>
                <w:color w:val="000000"/>
                <w:kern w:val="0"/>
                <w:sz w:val="24"/>
                <w:szCs w:val="24"/>
              </w:rPr>
            </w:pPr>
            <w:r w:rsidRPr="00D33FB2">
              <w:rPr>
                <w:rFonts w:ascii="Book Antiqua" w:eastAsia="MS PGothic" w:hAnsi="Book Antiqua" w:cs="Arial"/>
                <w:b/>
                <w:color w:val="000000"/>
                <w:kern w:val="0"/>
                <w:sz w:val="24"/>
                <w:szCs w:val="24"/>
              </w:rPr>
              <w:t>Author</w:t>
            </w:r>
          </w:p>
        </w:tc>
        <w:tc>
          <w:tcPr>
            <w:tcW w:w="845" w:type="dxa"/>
            <w:tcBorders>
              <w:top w:val="single" w:sz="4" w:space="0" w:color="auto"/>
              <w:left w:val="nil"/>
              <w:bottom w:val="nil"/>
              <w:right w:val="nil"/>
            </w:tcBorders>
            <w:shd w:val="clear" w:color="auto" w:fill="auto"/>
            <w:noWrap/>
            <w:vAlign w:val="center"/>
          </w:tcPr>
          <w:p w:rsidR="00BB4687" w:rsidRPr="00D33FB2" w:rsidRDefault="00BB4687" w:rsidP="00D947A9">
            <w:pPr>
              <w:widowControl/>
              <w:rPr>
                <w:rFonts w:ascii="Book Antiqua" w:eastAsia="MS PGothic" w:hAnsi="Book Antiqua" w:cs="Arial"/>
                <w:b/>
                <w:color w:val="000000"/>
                <w:kern w:val="0"/>
                <w:sz w:val="24"/>
                <w:szCs w:val="24"/>
              </w:rPr>
            </w:pPr>
            <w:r w:rsidRPr="00D33FB2">
              <w:rPr>
                <w:rFonts w:ascii="Book Antiqua" w:eastAsia="MS PGothic" w:hAnsi="Book Antiqua" w:cs="Arial"/>
                <w:b/>
                <w:color w:val="000000"/>
                <w:kern w:val="0"/>
                <w:sz w:val="24"/>
                <w:szCs w:val="24"/>
              </w:rPr>
              <w:t>Year</w:t>
            </w:r>
          </w:p>
        </w:tc>
        <w:tc>
          <w:tcPr>
            <w:tcW w:w="1199" w:type="dxa"/>
            <w:tcBorders>
              <w:top w:val="single" w:sz="4" w:space="0" w:color="auto"/>
              <w:left w:val="nil"/>
              <w:bottom w:val="nil"/>
              <w:right w:val="nil"/>
            </w:tcBorders>
            <w:shd w:val="clear" w:color="auto" w:fill="auto"/>
            <w:noWrap/>
            <w:vAlign w:val="center"/>
          </w:tcPr>
          <w:p w:rsidR="00BB4687" w:rsidRPr="00D33FB2" w:rsidRDefault="00BB4687" w:rsidP="00D947A9">
            <w:pPr>
              <w:widowControl/>
              <w:rPr>
                <w:rFonts w:ascii="Book Antiqua" w:eastAsia="MS PGothic" w:hAnsi="Book Antiqua" w:cs="Arial"/>
                <w:b/>
                <w:color w:val="000000"/>
                <w:kern w:val="0"/>
                <w:sz w:val="24"/>
                <w:szCs w:val="24"/>
              </w:rPr>
            </w:pPr>
            <w:r w:rsidRPr="00D33FB2">
              <w:rPr>
                <w:rFonts w:ascii="Book Antiqua" w:eastAsia="MS PGothic" w:hAnsi="Book Antiqua" w:cs="Arial"/>
                <w:b/>
                <w:color w:val="000000"/>
                <w:kern w:val="0"/>
                <w:sz w:val="24"/>
                <w:szCs w:val="24"/>
              </w:rPr>
              <w:t>Country</w:t>
            </w:r>
          </w:p>
        </w:tc>
        <w:tc>
          <w:tcPr>
            <w:tcW w:w="1111" w:type="dxa"/>
            <w:tcBorders>
              <w:top w:val="single" w:sz="4" w:space="0" w:color="auto"/>
              <w:left w:val="nil"/>
              <w:bottom w:val="nil"/>
              <w:right w:val="nil"/>
            </w:tcBorders>
            <w:shd w:val="clear" w:color="auto" w:fill="auto"/>
            <w:noWrap/>
            <w:vAlign w:val="center"/>
          </w:tcPr>
          <w:p w:rsidR="00BB4687" w:rsidRPr="00D33FB2" w:rsidRDefault="00BB4687" w:rsidP="00D947A9">
            <w:pPr>
              <w:widowControl/>
              <w:rPr>
                <w:rFonts w:ascii="Book Antiqua" w:eastAsia="MS PGothic" w:hAnsi="Book Antiqua" w:cs="Arial"/>
                <w:b/>
                <w:i/>
                <w:color w:val="000000"/>
                <w:kern w:val="0"/>
                <w:sz w:val="24"/>
                <w:szCs w:val="24"/>
              </w:rPr>
            </w:pPr>
            <w:r w:rsidRPr="00D33FB2">
              <w:rPr>
                <w:rFonts w:ascii="Book Antiqua" w:eastAsia="MS PGothic" w:hAnsi="Book Antiqua" w:cs="Arial"/>
                <w:b/>
                <w:i/>
                <w:color w:val="000000"/>
                <w:kern w:val="0"/>
                <w:sz w:val="24"/>
                <w:szCs w:val="24"/>
              </w:rPr>
              <w:t>n</w:t>
            </w:r>
          </w:p>
        </w:tc>
        <w:tc>
          <w:tcPr>
            <w:tcW w:w="2222" w:type="dxa"/>
            <w:gridSpan w:val="2"/>
            <w:tcBorders>
              <w:top w:val="single" w:sz="4" w:space="0" w:color="auto"/>
              <w:left w:val="nil"/>
              <w:bottom w:val="nil"/>
              <w:right w:val="nil"/>
            </w:tcBorders>
            <w:shd w:val="clear" w:color="auto" w:fill="auto"/>
            <w:noWrap/>
            <w:vAlign w:val="center"/>
          </w:tcPr>
          <w:p w:rsidR="00BB4687" w:rsidRPr="00D33FB2" w:rsidRDefault="00BB4687" w:rsidP="00D947A9">
            <w:pPr>
              <w:widowControl/>
              <w:rPr>
                <w:rFonts w:ascii="Book Antiqua" w:eastAsia="MS PGothic" w:hAnsi="Book Antiqua" w:cs="Arial"/>
                <w:b/>
                <w:color w:val="000000"/>
                <w:kern w:val="0"/>
                <w:sz w:val="24"/>
                <w:szCs w:val="24"/>
              </w:rPr>
            </w:pPr>
            <w:r w:rsidRPr="00D33FB2">
              <w:rPr>
                <w:rFonts w:ascii="Book Antiqua" w:eastAsia="MS PGothic" w:hAnsi="Book Antiqua" w:cs="Arial"/>
                <w:b/>
                <w:color w:val="000000"/>
                <w:kern w:val="0"/>
                <w:sz w:val="24"/>
                <w:szCs w:val="24"/>
              </w:rPr>
              <w:t>EJS leakage</w:t>
            </w:r>
          </w:p>
        </w:tc>
        <w:tc>
          <w:tcPr>
            <w:tcW w:w="2214" w:type="dxa"/>
            <w:gridSpan w:val="2"/>
            <w:tcBorders>
              <w:top w:val="single" w:sz="4" w:space="0" w:color="auto"/>
              <w:left w:val="nil"/>
              <w:bottom w:val="nil"/>
              <w:right w:val="nil"/>
            </w:tcBorders>
            <w:shd w:val="clear" w:color="auto" w:fill="auto"/>
            <w:noWrap/>
            <w:vAlign w:val="center"/>
          </w:tcPr>
          <w:p w:rsidR="00BB4687" w:rsidRPr="00D33FB2" w:rsidRDefault="00BB4687" w:rsidP="00D947A9">
            <w:pPr>
              <w:widowControl/>
              <w:rPr>
                <w:rFonts w:ascii="Book Antiqua" w:eastAsia="MS PGothic" w:hAnsi="Book Antiqua" w:cs="Arial"/>
                <w:b/>
                <w:color w:val="000000"/>
                <w:kern w:val="0"/>
                <w:sz w:val="24"/>
                <w:szCs w:val="24"/>
              </w:rPr>
            </w:pPr>
            <w:r w:rsidRPr="00D33FB2">
              <w:rPr>
                <w:rFonts w:ascii="Book Antiqua" w:eastAsia="MS PGothic" w:hAnsi="Book Antiqua" w:cs="Arial"/>
                <w:b/>
                <w:color w:val="000000"/>
                <w:kern w:val="0"/>
                <w:sz w:val="24"/>
                <w:szCs w:val="24"/>
              </w:rPr>
              <w:t>EJS stenosis</w:t>
            </w:r>
          </w:p>
        </w:tc>
      </w:tr>
      <w:tr w:rsidR="00BB4687" w:rsidRPr="0018439E" w:rsidTr="00D33FB2">
        <w:trPr>
          <w:trHeight w:val="285"/>
        </w:trPr>
        <w:tc>
          <w:tcPr>
            <w:tcW w:w="2016" w:type="dxa"/>
            <w:tcBorders>
              <w:top w:val="nil"/>
              <w:left w:val="nil"/>
              <w:bottom w:val="single" w:sz="4" w:space="0" w:color="auto"/>
              <w:right w:val="nil"/>
            </w:tcBorders>
            <w:shd w:val="clear" w:color="auto" w:fill="auto"/>
            <w:noWrap/>
            <w:vAlign w:val="center"/>
          </w:tcPr>
          <w:p w:rsidR="00BB4687" w:rsidRPr="00D33FB2" w:rsidRDefault="00BB4687" w:rsidP="00D947A9">
            <w:pPr>
              <w:widowControl/>
              <w:rPr>
                <w:rFonts w:ascii="Book Antiqua" w:eastAsia="SimSun" w:hAnsi="Book Antiqua" w:cs="Arial"/>
                <w:b/>
                <w:color w:val="000000"/>
                <w:kern w:val="0"/>
                <w:sz w:val="24"/>
                <w:szCs w:val="24"/>
                <w:lang w:eastAsia="zh-CN"/>
              </w:rPr>
            </w:pPr>
          </w:p>
        </w:tc>
        <w:tc>
          <w:tcPr>
            <w:tcW w:w="845" w:type="dxa"/>
            <w:tcBorders>
              <w:top w:val="nil"/>
              <w:left w:val="nil"/>
              <w:bottom w:val="single" w:sz="4" w:space="0" w:color="auto"/>
              <w:right w:val="nil"/>
            </w:tcBorders>
            <w:shd w:val="clear" w:color="auto" w:fill="auto"/>
            <w:noWrap/>
            <w:vAlign w:val="center"/>
          </w:tcPr>
          <w:p w:rsidR="00BB4687" w:rsidRPr="00D33FB2" w:rsidRDefault="00BB4687" w:rsidP="00D947A9">
            <w:pPr>
              <w:widowControl/>
              <w:rPr>
                <w:rFonts w:ascii="Book Antiqua" w:eastAsia="SimSun" w:hAnsi="Book Antiqua" w:cs="Arial"/>
                <w:b/>
                <w:color w:val="000000"/>
                <w:kern w:val="0"/>
                <w:sz w:val="24"/>
                <w:szCs w:val="24"/>
                <w:lang w:eastAsia="zh-CN"/>
              </w:rPr>
            </w:pPr>
          </w:p>
        </w:tc>
        <w:tc>
          <w:tcPr>
            <w:tcW w:w="1199" w:type="dxa"/>
            <w:tcBorders>
              <w:top w:val="nil"/>
              <w:left w:val="nil"/>
              <w:bottom w:val="single" w:sz="4" w:space="0" w:color="auto"/>
              <w:right w:val="nil"/>
            </w:tcBorders>
            <w:shd w:val="clear" w:color="auto" w:fill="auto"/>
            <w:noWrap/>
            <w:vAlign w:val="center"/>
          </w:tcPr>
          <w:p w:rsidR="00BB4687" w:rsidRPr="00D33FB2" w:rsidRDefault="00BB4687" w:rsidP="00D947A9">
            <w:pPr>
              <w:widowControl/>
              <w:rPr>
                <w:rFonts w:ascii="Book Antiqua" w:eastAsia="SimSun" w:hAnsi="Book Antiqua" w:cs="Arial"/>
                <w:b/>
                <w:color w:val="000000"/>
                <w:kern w:val="0"/>
                <w:sz w:val="24"/>
                <w:szCs w:val="24"/>
                <w:lang w:eastAsia="zh-CN"/>
              </w:rPr>
            </w:pPr>
          </w:p>
        </w:tc>
        <w:tc>
          <w:tcPr>
            <w:tcW w:w="1111" w:type="dxa"/>
            <w:tcBorders>
              <w:top w:val="nil"/>
              <w:left w:val="nil"/>
              <w:bottom w:val="single" w:sz="4" w:space="0" w:color="auto"/>
              <w:right w:val="nil"/>
            </w:tcBorders>
            <w:shd w:val="clear" w:color="auto" w:fill="auto"/>
            <w:noWrap/>
            <w:vAlign w:val="center"/>
          </w:tcPr>
          <w:p w:rsidR="00BB4687" w:rsidRPr="00D33FB2" w:rsidRDefault="00BB4687" w:rsidP="00D947A9">
            <w:pPr>
              <w:widowControl/>
              <w:rPr>
                <w:rFonts w:ascii="Book Antiqua" w:eastAsia="SimSun" w:hAnsi="Book Antiqua" w:cs="Arial"/>
                <w:b/>
                <w:color w:val="000000"/>
                <w:kern w:val="0"/>
                <w:sz w:val="24"/>
                <w:szCs w:val="24"/>
                <w:lang w:eastAsia="zh-CN"/>
              </w:rPr>
            </w:pPr>
          </w:p>
        </w:tc>
        <w:tc>
          <w:tcPr>
            <w:tcW w:w="806" w:type="dxa"/>
            <w:tcBorders>
              <w:top w:val="nil"/>
              <w:left w:val="nil"/>
              <w:bottom w:val="single" w:sz="4" w:space="0" w:color="auto"/>
              <w:right w:val="nil"/>
            </w:tcBorders>
            <w:shd w:val="clear" w:color="auto" w:fill="auto"/>
            <w:noWrap/>
            <w:vAlign w:val="center"/>
          </w:tcPr>
          <w:p w:rsidR="00BB4687" w:rsidRPr="00D33FB2" w:rsidRDefault="00BB4687" w:rsidP="00D947A9">
            <w:pPr>
              <w:widowControl/>
              <w:rPr>
                <w:rFonts w:ascii="Book Antiqua" w:eastAsia="MS PGothic" w:hAnsi="Book Antiqua" w:cs="Arial"/>
                <w:b/>
                <w:i/>
                <w:color w:val="000000"/>
                <w:kern w:val="0"/>
                <w:sz w:val="24"/>
                <w:szCs w:val="24"/>
              </w:rPr>
            </w:pPr>
            <w:r w:rsidRPr="00D33FB2">
              <w:rPr>
                <w:rFonts w:ascii="Book Antiqua" w:eastAsia="MS PGothic" w:hAnsi="Book Antiqua" w:cs="Arial"/>
                <w:b/>
                <w:i/>
                <w:color w:val="000000"/>
                <w:kern w:val="0"/>
                <w:sz w:val="24"/>
                <w:szCs w:val="24"/>
              </w:rPr>
              <w:t>n</w:t>
            </w:r>
          </w:p>
        </w:tc>
        <w:tc>
          <w:tcPr>
            <w:tcW w:w="1416" w:type="dxa"/>
            <w:tcBorders>
              <w:top w:val="nil"/>
              <w:left w:val="nil"/>
              <w:bottom w:val="single" w:sz="4" w:space="0" w:color="auto"/>
              <w:right w:val="nil"/>
            </w:tcBorders>
            <w:shd w:val="clear" w:color="auto" w:fill="auto"/>
            <w:noWrap/>
            <w:vAlign w:val="center"/>
          </w:tcPr>
          <w:p w:rsidR="00BB4687" w:rsidRPr="00D33FB2" w:rsidRDefault="00BB4687" w:rsidP="00D947A9">
            <w:pPr>
              <w:widowControl/>
              <w:rPr>
                <w:rFonts w:ascii="Book Antiqua" w:eastAsia="MS PGothic" w:hAnsi="Book Antiqua" w:cs="Arial"/>
                <w:b/>
                <w:color w:val="000000"/>
                <w:kern w:val="0"/>
                <w:sz w:val="24"/>
                <w:szCs w:val="24"/>
              </w:rPr>
            </w:pPr>
            <w:r w:rsidRPr="00D33FB2">
              <w:rPr>
                <w:rFonts w:ascii="Book Antiqua" w:eastAsia="MS PGothic" w:hAnsi="Book Antiqua" w:cs="Arial"/>
                <w:b/>
                <w:color w:val="000000"/>
                <w:kern w:val="0"/>
                <w:sz w:val="24"/>
                <w:szCs w:val="24"/>
              </w:rPr>
              <w:t>(%)</w:t>
            </w:r>
          </w:p>
        </w:tc>
        <w:tc>
          <w:tcPr>
            <w:tcW w:w="806" w:type="dxa"/>
            <w:tcBorders>
              <w:top w:val="nil"/>
              <w:left w:val="nil"/>
              <w:bottom w:val="single" w:sz="4" w:space="0" w:color="auto"/>
              <w:right w:val="nil"/>
            </w:tcBorders>
            <w:shd w:val="clear" w:color="auto" w:fill="auto"/>
            <w:noWrap/>
            <w:vAlign w:val="center"/>
          </w:tcPr>
          <w:p w:rsidR="00BB4687" w:rsidRPr="00D33FB2" w:rsidRDefault="00BB4687" w:rsidP="00D947A9">
            <w:pPr>
              <w:widowControl/>
              <w:rPr>
                <w:rFonts w:ascii="Book Antiqua" w:eastAsia="MS PGothic" w:hAnsi="Book Antiqua" w:cs="Arial"/>
                <w:b/>
                <w:i/>
                <w:color w:val="000000"/>
                <w:kern w:val="0"/>
                <w:sz w:val="24"/>
                <w:szCs w:val="24"/>
              </w:rPr>
            </w:pPr>
            <w:r w:rsidRPr="00D33FB2">
              <w:rPr>
                <w:rFonts w:ascii="Book Antiqua" w:eastAsia="MS PGothic" w:hAnsi="Book Antiqua" w:cs="Arial"/>
                <w:b/>
                <w:i/>
                <w:color w:val="000000"/>
                <w:kern w:val="0"/>
                <w:sz w:val="24"/>
                <w:szCs w:val="24"/>
              </w:rPr>
              <w:t>n</w:t>
            </w:r>
          </w:p>
        </w:tc>
        <w:tc>
          <w:tcPr>
            <w:tcW w:w="1408" w:type="dxa"/>
            <w:tcBorders>
              <w:top w:val="nil"/>
              <w:left w:val="nil"/>
              <w:bottom w:val="single" w:sz="4" w:space="0" w:color="auto"/>
              <w:right w:val="nil"/>
            </w:tcBorders>
            <w:shd w:val="clear" w:color="auto" w:fill="auto"/>
            <w:noWrap/>
            <w:vAlign w:val="center"/>
          </w:tcPr>
          <w:p w:rsidR="00BB4687" w:rsidRPr="00D33FB2" w:rsidRDefault="00BB4687" w:rsidP="00D947A9">
            <w:pPr>
              <w:widowControl/>
              <w:rPr>
                <w:rFonts w:ascii="Book Antiqua" w:eastAsia="MS PGothic" w:hAnsi="Book Antiqua" w:cs="Arial"/>
                <w:b/>
                <w:color w:val="000000"/>
                <w:kern w:val="0"/>
                <w:sz w:val="24"/>
                <w:szCs w:val="24"/>
              </w:rPr>
            </w:pPr>
            <w:r w:rsidRPr="00D33FB2">
              <w:rPr>
                <w:rFonts w:ascii="Book Antiqua" w:eastAsia="MS PGothic" w:hAnsi="Book Antiqua" w:cs="Arial"/>
                <w:b/>
                <w:color w:val="000000"/>
                <w:kern w:val="0"/>
                <w:sz w:val="24"/>
                <w:szCs w:val="24"/>
              </w:rPr>
              <w:t>(%)</w:t>
            </w:r>
          </w:p>
        </w:tc>
      </w:tr>
      <w:tr w:rsidR="00BB4687" w:rsidRPr="0018439E" w:rsidTr="00D33FB2">
        <w:trPr>
          <w:trHeight w:val="285"/>
        </w:trPr>
        <w:tc>
          <w:tcPr>
            <w:tcW w:w="2861" w:type="dxa"/>
            <w:gridSpan w:val="2"/>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i/>
                <w:iCs/>
                <w:color w:val="000000"/>
                <w:kern w:val="0"/>
                <w:sz w:val="24"/>
                <w:szCs w:val="24"/>
              </w:rPr>
            </w:pPr>
            <w:r w:rsidRPr="0018439E">
              <w:rPr>
                <w:rFonts w:ascii="Book Antiqua" w:eastAsia="MS PGothic" w:hAnsi="Book Antiqua" w:cs="Arial"/>
                <w:i/>
                <w:iCs/>
                <w:color w:val="000000"/>
                <w:kern w:val="0"/>
                <w:sz w:val="24"/>
                <w:szCs w:val="24"/>
              </w:rPr>
              <w:t>Extracorporeal SST</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D33FB2" w:rsidRPr="0018439E" w:rsidTr="00A0787C">
        <w:trPr>
          <w:trHeight w:val="285"/>
        </w:trPr>
        <w:tc>
          <w:tcPr>
            <w:tcW w:w="20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Hur</w:t>
            </w:r>
            <w:r w:rsidRPr="0018439E">
              <w:rPr>
                <w:rFonts w:ascii="Book Antiqua" w:eastAsia="SimSun" w:hAnsi="Book Antiqua"/>
                <w:i/>
                <w:sz w:val="24"/>
                <w:szCs w:val="24"/>
                <w:lang w:eastAsia="zh-CN"/>
              </w:rPr>
              <w:t xml:space="preserve"> et al</w:t>
            </w:r>
            <w:r w:rsidRPr="00D06543">
              <w:rPr>
                <w:rFonts w:ascii="Book Antiqua" w:hAnsi="Book Antiqua"/>
                <w:sz w:val="24"/>
                <w:szCs w:val="24"/>
                <w:vertAlign w:val="superscript"/>
              </w:rPr>
              <w:t>[</w:t>
            </w:r>
            <w:r w:rsidRPr="0018439E">
              <w:rPr>
                <w:rFonts w:ascii="Book Antiqua" w:hAnsi="Book Antiqua"/>
                <w:sz w:val="24"/>
                <w:szCs w:val="24"/>
                <w:vertAlign w:val="superscript"/>
              </w:rPr>
              <w:t>43]</w:t>
            </w:r>
          </w:p>
        </w:tc>
        <w:tc>
          <w:tcPr>
            <w:tcW w:w="845"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2008</w:t>
            </w:r>
          </w:p>
        </w:tc>
        <w:tc>
          <w:tcPr>
            <w:tcW w:w="1199" w:type="dxa"/>
            <w:tcBorders>
              <w:top w:val="nil"/>
              <w:left w:val="nil"/>
              <w:bottom w:val="nil"/>
              <w:right w:val="nil"/>
            </w:tcBorders>
            <w:shd w:val="clear" w:color="auto" w:fill="auto"/>
            <w:noWrap/>
          </w:tcPr>
          <w:p w:rsidR="00D33FB2" w:rsidRDefault="00D33FB2">
            <w:r w:rsidRPr="0075067A">
              <w:rPr>
                <w:rFonts w:ascii="Book Antiqua" w:eastAsia="MS PGothic" w:hAnsi="Book Antiqua" w:cs="Arial"/>
                <w:color w:val="000000"/>
                <w:kern w:val="0"/>
                <w:sz w:val="24"/>
                <w:szCs w:val="24"/>
              </w:rPr>
              <w:t>S</w:t>
            </w:r>
            <w:r w:rsidRPr="0075067A">
              <w:rPr>
                <w:rFonts w:ascii="Book Antiqua" w:eastAsia="SimSun" w:hAnsi="Book Antiqua" w:cs="Arial" w:hint="eastAsia"/>
                <w:color w:val="000000"/>
                <w:kern w:val="0"/>
                <w:sz w:val="24"/>
                <w:szCs w:val="24"/>
                <w:lang w:eastAsia="zh-CN"/>
              </w:rPr>
              <w:t>outh</w:t>
            </w:r>
            <w:r w:rsidRPr="0075067A">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18</w:t>
            </w:r>
          </w:p>
        </w:tc>
        <w:tc>
          <w:tcPr>
            <w:tcW w:w="80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D33FB2" w:rsidRPr="0018439E" w:rsidTr="00A0787C">
        <w:trPr>
          <w:trHeight w:val="285"/>
        </w:trPr>
        <w:tc>
          <w:tcPr>
            <w:tcW w:w="20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Lee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44]</w:t>
            </w:r>
          </w:p>
        </w:tc>
        <w:tc>
          <w:tcPr>
            <w:tcW w:w="845"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2009</w:t>
            </w:r>
          </w:p>
        </w:tc>
        <w:tc>
          <w:tcPr>
            <w:tcW w:w="1199" w:type="dxa"/>
            <w:tcBorders>
              <w:top w:val="nil"/>
              <w:left w:val="nil"/>
              <w:bottom w:val="nil"/>
              <w:right w:val="nil"/>
            </w:tcBorders>
            <w:shd w:val="clear" w:color="auto" w:fill="auto"/>
            <w:noWrap/>
          </w:tcPr>
          <w:p w:rsidR="00D33FB2" w:rsidRDefault="00D33FB2">
            <w:r w:rsidRPr="0075067A">
              <w:rPr>
                <w:rFonts w:ascii="Book Antiqua" w:eastAsia="MS PGothic" w:hAnsi="Book Antiqua" w:cs="Arial"/>
                <w:color w:val="000000"/>
                <w:kern w:val="0"/>
                <w:sz w:val="24"/>
                <w:szCs w:val="24"/>
              </w:rPr>
              <w:t>S</w:t>
            </w:r>
            <w:r w:rsidRPr="0075067A">
              <w:rPr>
                <w:rFonts w:ascii="Book Antiqua" w:eastAsia="SimSun" w:hAnsi="Book Antiqua" w:cs="Arial" w:hint="eastAsia"/>
                <w:color w:val="000000"/>
                <w:kern w:val="0"/>
                <w:sz w:val="24"/>
                <w:szCs w:val="24"/>
                <w:lang w:eastAsia="zh-CN"/>
              </w:rPr>
              <w:t>outh</w:t>
            </w:r>
            <w:r w:rsidRPr="0075067A">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67</w:t>
            </w:r>
          </w:p>
        </w:tc>
        <w:tc>
          <w:tcPr>
            <w:tcW w:w="80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(1.5)</w:t>
            </w:r>
          </w:p>
        </w:tc>
        <w:tc>
          <w:tcPr>
            <w:tcW w:w="80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w:t>
            </w:r>
          </w:p>
        </w:tc>
        <w:tc>
          <w:tcPr>
            <w:tcW w:w="1408"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(9.0)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Kunisaki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45]</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2011</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15</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Yoon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46]</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2012</w:t>
            </w:r>
          </w:p>
        </w:tc>
        <w:tc>
          <w:tcPr>
            <w:tcW w:w="1199" w:type="dxa"/>
            <w:tcBorders>
              <w:top w:val="nil"/>
              <w:left w:val="nil"/>
              <w:bottom w:val="nil"/>
              <w:right w:val="nil"/>
            </w:tcBorders>
            <w:shd w:val="clear" w:color="auto" w:fill="auto"/>
            <w:noWrap/>
            <w:vAlign w:val="center"/>
          </w:tcPr>
          <w:p w:rsidR="00BB4687" w:rsidRPr="0018439E" w:rsidRDefault="00D33FB2" w:rsidP="00D947A9">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65</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(4.6)</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(4.6)</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Mou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47]</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China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FE55A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Jung </w:t>
            </w:r>
            <w:r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00BB4687" w:rsidRPr="0018439E">
              <w:rPr>
                <w:rFonts w:ascii="Book Antiqua" w:hAnsi="Book Antiqua"/>
                <w:sz w:val="24"/>
                <w:szCs w:val="24"/>
                <w:vertAlign w:val="superscript"/>
              </w:rPr>
              <w:t>48]</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D33FB2" w:rsidP="00D947A9">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(4.3)</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(4.3)</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Li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49]</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China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108</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Sahoo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50]</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India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Total</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379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8</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(2.1)</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11</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(2.9)</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7393" w:type="dxa"/>
            <w:gridSpan w:val="6"/>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i/>
                <w:iCs/>
                <w:color w:val="000000"/>
                <w:kern w:val="0"/>
                <w:sz w:val="24"/>
                <w:szCs w:val="24"/>
              </w:rPr>
            </w:pPr>
            <w:r w:rsidRPr="0018439E">
              <w:rPr>
                <w:rFonts w:ascii="Book Antiqua" w:eastAsia="MS PGothic" w:hAnsi="Book Antiqua" w:cs="Arial"/>
                <w:i/>
                <w:iCs/>
                <w:color w:val="000000"/>
                <w:kern w:val="0"/>
                <w:sz w:val="24"/>
                <w:szCs w:val="24"/>
              </w:rPr>
              <w:t>Intracorporeal SST with trans-abdominally inserted anvil</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Usui</w:t>
            </w:r>
            <w:r w:rsidR="00FE55A2" w:rsidRPr="0018439E">
              <w:rPr>
                <w:rFonts w:ascii="Book Antiqua" w:hAnsi="Book Antiqua"/>
                <w:sz w:val="24"/>
                <w:szCs w:val="24"/>
              </w:rPr>
              <w:t xml:space="preserve">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51]</w:t>
            </w:r>
          </w:p>
        </w:tc>
        <w:tc>
          <w:tcPr>
            <w:tcW w:w="845"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2008</w:t>
            </w:r>
          </w:p>
        </w:tc>
        <w:tc>
          <w:tcPr>
            <w:tcW w:w="1199"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Japan</w:t>
            </w:r>
          </w:p>
        </w:tc>
        <w:tc>
          <w:tcPr>
            <w:tcW w:w="1111"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15</w:t>
            </w:r>
          </w:p>
        </w:tc>
        <w:tc>
          <w:tcPr>
            <w:tcW w:w="80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80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08"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Kinoshita</w:t>
            </w:r>
            <w:r w:rsidR="00FE55A2" w:rsidRPr="0018439E">
              <w:rPr>
                <w:rFonts w:ascii="Book Antiqua" w:hAnsi="Book Antiqua"/>
                <w:sz w:val="24"/>
                <w:szCs w:val="24"/>
              </w:rPr>
              <w:t xml:space="preserve">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52]</w:t>
            </w:r>
          </w:p>
        </w:tc>
        <w:tc>
          <w:tcPr>
            <w:tcW w:w="845"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2010</w:t>
            </w:r>
          </w:p>
        </w:tc>
        <w:tc>
          <w:tcPr>
            <w:tcW w:w="1199"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Japan</w:t>
            </w:r>
          </w:p>
        </w:tc>
        <w:tc>
          <w:tcPr>
            <w:tcW w:w="1111"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10</w:t>
            </w:r>
          </w:p>
        </w:tc>
        <w:tc>
          <w:tcPr>
            <w:tcW w:w="80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80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08"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r>
      <w:tr w:rsidR="00D33FB2" w:rsidRPr="0018439E" w:rsidTr="00D33FB2">
        <w:trPr>
          <w:trHeight w:val="285"/>
        </w:trPr>
        <w:tc>
          <w:tcPr>
            <w:tcW w:w="20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Lee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53]</w:t>
            </w:r>
          </w:p>
        </w:tc>
        <w:tc>
          <w:tcPr>
            <w:tcW w:w="845"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2012</w:t>
            </w:r>
          </w:p>
        </w:tc>
        <w:tc>
          <w:tcPr>
            <w:tcW w:w="1199" w:type="dxa"/>
            <w:tcBorders>
              <w:top w:val="nil"/>
              <w:left w:val="nil"/>
              <w:bottom w:val="nil"/>
              <w:right w:val="nil"/>
            </w:tcBorders>
            <w:shd w:val="clear" w:color="auto" w:fill="auto"/>
            <w:noWrap/>
          </w:tcPr>
          <w:p w:rsidR="00D33FB2" w:rsidRDefault="00D33FB2">
            <w:r w:rsidRPr="00A26894">
              <w:rPr>
                <w:rFonts w:ascii="Book Antiqua" w:eastAsia="MS PGothic" w:hAnsi="Book Antiqua" w:cs="Arial"/>
                <w:color w:val="000000"/>
                <w:kern w:val="0"/>
                <w:sz w:val="24"/>
                <w:szCs w:val="24"/>
              </w:rPr>
              <w:t>S</w:t>
            </w:r>
            <w:r w:rsidRPr="00A26894">
              <w:rPr>
                <w:rFonts w:ascii="Book Antiqua" w:eastAsia="SimSun" w:hAnsi="Book Antiqua" w:cs="Arial" w:hint="eastAsia"/>
                <w:color w:val="000000"/>
                <w:kern w:val="0"/>
                <w:sz w:val="24"/>
                <w:szCs w:val="24"/>
                <w:lang w:eastAsia="zh-CN"/>
              </w:rPr>
              <w:t>outh</w:t>
            </w:r>
            <w:r w:rsidRPr="00A26894">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88</w:t>
            </w:r>
          </w:p>
        </w:tc>
        <w:tc>
          <w:tcPr>
            <w:tcW w:w="80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3</w:t>
            </w:r>
          </w:p>
        </w:tc>
        <w:tc>
          <w:tcPr>
            <w:tcW w:w="14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(3.4)</w:t>
            </w:r>
          </w:p>
        </w:tc>
        <w:tc>
          <w:tcPr>
            <w:tcW w:w="80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08"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r>
      <w:tr w:rsidR="00D33FB2" w:rsidRPr="0018439E" w:rsidTr="00D33FB2">
        <w:trPr>
          <w:trHeight w:val="285"/>
        </w:trPr>
        <w:tc>
          <w:tcPr>
            <w:tcW w:w="20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Shim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54]</w:t>
            </w:r>
          </w:p>
        </w:tc>
        <w:tc>
          <w:tcPr>
            <w:tcW w:w="845"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2013</w:t>
            </w:r>
          </w:p>
        </w:tc>
        <w:tc>
          <w:tcPr>
            <w:tcW w:w="1199" w:type="dxa"/>
            <w:tcBorders>
              <w:top w:val="nil"/>
              <w:left w:val="nil"/>
              <w:bottom w:val="nil"/>
              <w:right w:val="nil"/>
            </w:tcBorders>
            <w:shd w:val="clear" w:color="auto" w:fill="auto"/>
            <w:noWrap/>
          </w:tcPr>
          <w:p w:rsidR="00D33FB2" w:rsidRDefault="00D33FB2">
            <w:r w:rsidRPr="00A26894">
              <w:rPr>
                <w:rFonts w:ascii="Book Antiqua" w:eastAsia="MS PGothic" w:hAnsi="Book Antiqua" w:cs="Arial"/>
                <w:color w:val="000000"/>
                <w:kern w:val="0"/>
                <w:sz w:val="24"/>
                <w:szCs w:val="24"/>
              </w:rPr>
              <w:t>S</w:t>
            </w:r>
            <w:r w:rsidRPr="00A26894">
              <w:rPr>
                <w:rFonts w:ascii="Book Antiqua" w:eastAsia="SimSun" w:hAnsi="Book Antiqua" w:cs="Arial" w:hint="eastAsia"/>
                <w:color w:val="000000"/>
                <w:kern w:val="0"/>
                <w:sz w:val="24"/>
                <w:szCs w:val="24"/>
                <w:lang w:eastAsia="zh-CN"/>
              </w:rPr>
              <w:t>outh</w:t>
            </w:r>
            <w:r w:rsidRPr="00A26894">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12</w:t>
            </w:r>
          </w:p>
        </w:tc>
        <w:tc>
          <w:tcPr>
            <w:tcW w:w="80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w:t>
            </w:r>
          </w:p>
        </w:tc>
        <w:tc>
          <w:tcPr>
            <w:tcW w:w="14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(17)</w:t>
            </w:r>
          </w:p>
        </w:tc>
        <w:tc>
          <w:tcPr>
            <w:tcW w:w="80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5</w:t>
            </w:r>
          </w:p>
        </w:tc>
        <w:tc>
          <w:tcPr>
            <w:tcW w:w="1408"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(42)</w:t>
            </w:r>
          </w:p>
        </w:tc>
      </w:tr>
      <w:tr w:rsidR="00D33FB2" w:rsidRPr="0018439E" w:rsidTr="00D33FB2">
        <w:trPr>
          <w:trHeight w:val="285"/>
        </w:trPr>
        <w:tc>
          <w:tcPr>
            <w:tcW w:w="20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55]</w:t>
            </w:r>
          </w:p>
        </w:tc>
        <w:tc>
          <w:tcPr>
            <w:tcW w:w="845"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2013</w:t>
            </w:r>
          </w:p>
        </w:tc>
        <w:tc>
          <w:tcPr>
            <w:tcW w:w="1199" w:type="dxa"/>
            <w:tcBorders>
              <w:top w:val="nil"/>
              <w:left w:val="nil"/>
              <w:bottom w:val="nil"/>
              <w:right w:val="nil"/>
            </w:tcBorders>
            <w:shd w:val="clear" w:color="auto" w:fill="auto"/>
            <w:noWrap/>
          </w:tcPr>
          <w:p w:rsidR="00D33FB2" w:rsidRDefault="00D33FB2">
            <w:r w:rsidRPr="00A26894">
              <w:rPr>
                <w:rFonts w:ascii="Book Antiqua" w:eastAsia="MS PGothic" w:hAnsi="Book Antiqua" w:cs="Arial"/>
                <w:color w:val="000000"/>
                <w:kern w:val="0"/>
                <w:sz w:val="24"/>
                <w:szCs w:val="24"/>
              </w:rPr>
              <w:t>S</w:t>
            </w:r>
            <w:r w:rsidRPr="00A26894">
              <w:rPr>
                <w:rFonts w:ascii="Book Antiqua" w:eastAsia="SimSun" w:hAnsi="Book Antiqua" w:cs="Arial" w:hint="eastAsia"/>
                <w:color w:val="000000"/>
                <w:kern w:val="0"/>
                <w:sz w:val="24"/>
                <w:szCs w:val="24"/>
                <w:lang w:eastAsia="zh-CN"/>
              </w:rPr>
              <w:t>outh</w:t>
            </w:r>
            <w:r w:rsidRPr="00A26894">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36</w:t>
            </w:r>
          </w:p>
        </w:tc>
        <w:tc>
          <w:tcPr>
            <w:tcW w:w="80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80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08"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Yoshikawa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56</w:t>
            </w:r>
            <w:r w:rsidR="00BB4687" w:rsidRPr="0018439E">
              <w:rPr>
                <w:rFonts w:ascii="Book Antiqua" w:hAnsi="Book Antiqua"/>
                <w:sz w:val="24"/>
                <w:szCs w:val="24"/>
                <w:vertAlign w:val="superscript"/>
              </w:rPr>
              <w:t>]</w:t>
            </w:r>
          </w:p>
        </w:tc>
        <w:tc>
          <w:tcPr>
            <w:tcW w:w="845"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2013</w:t>
            </w:r>
          </w:p>
        </w:tc>
        <w:tc>
          <w:tcPr>
            <w:tcW w:w="1199"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Japan</w:t>
            </w:r>
          </w:p>
        </w:tc>
        <w:tc>
          <w:tcPr>
            <w:tcW w:w="1111"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20</w:t>
            </w:r>
          </w:p>
        </w:tc>
        <w:tc>
          <w:tcPr>
            <w:tcW w:w="80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80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08"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Du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57</w:t>
            </w:r>
            <w:r w:rsidR="00BB4687" w:rsidRPr="0018439E">
              <w:rPr>
                <w:rFonts w:ascii="Book Antiqua" w:hAnsi="Book Antiqua"/>
                <w:sz w:val="24"/>
                <w:szCs w:val="24"/>
                <w:vertAlign w:val="superscript"/>
              </w:rPr>
              <w:t>]</w:t>
            </w:r>
          </w:p>
        </w:tc>
        <w:tc>
          <w:tcPr>
            <w:tcW w:w="845"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2013</w:t>
            </w:r>
          </w:p>
        </w:tc>
        <w:tc>
          <w:tcPr>
            <w:tcW w:w="1199"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China</w:t>
            </w:r>
          </w:p>
        </w:tc>
        <w:tc>
          <w:tcPr>
            <w:tcW w:w="1111"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52</w:t>
            </w:r>
          </w:p>
        </w:tc>
        <w:tc>
          <w:tcPr>
            <w:tcW w:w="80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80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c>
          <w:tcPr>
            <w:tcW w:w="1408"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Total</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233</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(2.1)</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(2.1)</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7393" w:type="dxa"/>
            <w:gridSpan w:val="6"/>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i/>
                <w:iCs/>
                <w:color w:val="000000"/>
                <w:kern w:val="0"/>
                <w:sz w:val="24"/>
                <w:szCs w:val="24"/>
              </w:rPr>
            </w:pPr>
            <w:r w:rsidRPr="0018439E">
              <w:rPr>
                <w:rFonts w:ascii="Book Antiqua" w:eastAsia="MS PGothic" w:hAnsi="Book Antiqua" w:cs="Arial"/>
                <w:i/>
                <w:iCs/>
                <w:color w:val="000000"/>
                <w:kern w:val="0"/>
                <w:sz w:val="24"/>
                <w:szCs w:val="24"/>
              </w:rPr>
              <w:t>Intracorporeal HDST/DST with trans-abdominally inserted anvil</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Omori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58</w:t>
            </w:r>
            <w:r w:rsidR="00BB4687" w:rsidRPr="0018439E">
              <w:rPr>
                <w:rFonts w:ascii="Book Antiqua" w:hAnsi="Book Antiqua"/>
                <w:sz w:val="24"/>
                <w:szCs w:val="24"/>
                <w:vertAlign w:val="superscript"/>
              </w:rPr>
              <w:t>]</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2009</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Nunobe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59</w:t>
            </w:r>
            <w:r w:rsidR="00BB4687" w:rsidRPr="0018439E">
              <w:rPr>
                <w:rFonts w:ascii="Book Antiqua" w:hAnsi="Book Antiqua"/>
                <w:sz w:val="24"/>
                <w:szCs w:val="24"/>
                <w:vertAlign w:val="superscript"/>
              </w:rPr>
              <w:t>]</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2011</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41</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(7.3)</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Shim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00FE55A2" w:rsidRPr="0018439E">
              <w:rPr>
                <w:rFonts w:ascii="Book Antiqua" w:hAnsi="Book Antiqua"/>
                <w:sz w:val="24"/>
                <w:szCs w:val="24"/>
                <w:vertAlign w:val="superscript"/>
              </w:rPr>
              <w:t>54</w:t>
            </w:r>
            <w:r w:rsidR="00BB4687" w:rsidRPr="0018439E">
              <w:rPr>
                <w:rFonts w:ascii="Book Antiqua" w:hAnsi="Book Antiqua"/>
                <w:sz w:val="24"/>
                <w:szCs w:val="24"/>
                <w:vertAlign w:val="superscript"/>
              </w:rPr>
              <w:t>]</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D33FB2" w:rsidP="00D947A9">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14</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(7.1)</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(7.1)</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Lafemina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60</w:t>
            </w:r>
            <w:r w:rsidR="00BB4687" w:rsidRPr="0018439E">
              <w:rPr>
                <w:rFonts w:ascii="Book Antiqua" w:hAnsi="Book Antiqua"/>
                <w:sz w:val="24"/>
                <w:szCs w:val="24"/>
                <w:vertAlign w:val="superscript"/>
              </w:rPr>
              <w:t>]</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U</w:t>
            </w:r>
            <w:r>
              <w:rPr>
                <w:rFonts w:ascii="Book Antiqua" w:eastAsia="SimSun" w:hAnsi="Book Antiqua" w:cs="Arial" w:hint="eastAsia"/>
                <w:color w:val="000000"/>
                <w:kern w:val="0"/>
                <w:sz w:val="24"/>
                <w:szCs w:val="24"/>
                <w:lang w:eastAsia="zh-CN"/>
              </w:rPr>
              <w:t>nited States</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(5.9)</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Muguruma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61</w:t>
            </w:r>
            <w:r w:rsidR="00BB4687" w:rsidRPr="0018439E">
              <w:rPr>
                <w:rFonts w:ascii="Book Antiqua" w:hAnsi="Book Antiqua"/>
                <w:sz w:val="24"/>
                <w:szCs w:val="24"/>
                <w:vertAlign w:val="superscript"/>
              </w:rPr>
              <w:t>]</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32</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051546"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Zhao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62</w:t>
            </w:r>
            <w:r w:rsidR="00BB4687" w:rsidRPr="0018439E">
              <w:rPr>
                <w:rFonts w:ascii="Book Antiqua" w:hAnsi="Book Antiqua"/>
                <w:sz w:val="24"/>
                <w:szCs w:val="24"/>
                <w:vertAlign w:val="superscript"/>
              </w:rPr>
              <w:t>]</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China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26</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Total</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140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(3.6)</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7393" w:type="dxa"/>
            <w:gridSpan w:val="6"/>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i/>
                <w:iCs/>
                <w:color w:val="000000"/>
                <w:kern w:val="0"/>
                <w:sz w:val="24"/>
                <w:szCs w:val="24"/>
              </w:rPr>
            </w:pPr>
            <w:r w:rsidRPr="0018439E">
              <w:rPr>
                <w:rFonts w:ascii="Book Antiqua" w:eastAsia="MS PGothic" w:hAnsi="Book Antiqua" w:cs="Arial"/>
                <w:i/>
                <w:iCs/>
                <w:color w:val="000000"/>
                <w:kern w:val="0"/>
                <w:sz w:val="24"/>
                <w:szCs w:val="24"/>
              </w:rPr>
              <w:t>Intracorporeal HDST/DST with trans-orally inserted anvil</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Jeong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63]</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2009</w:t>
            </w:r>
          </w:p>
        </w:tc>
        <w:tc>
          <w:tcPr>
            <w:tcW w:w="1199" w:type="dxa"/>
            <w:tcBorders>
              <w:top w:val="nil"/>
              <w:left w:val="nil"/>
              <w:bottom w:val="nil"/>
              <w:right w:val="nil"/>
            </w:tcBorders>
            <w:shd w:val="clear" w:color="auto" w:fill="auto"/>
            <w:noWrap/>
            <w:vAlign w:val="center"/>
          </w:tcPr>
          <w:p w:rsidR="00BB4687" w:rsidRPr="0018439E" w:rsidRDefault="00D33FB2" w:rsidP="00D947A9">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16</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Kachikwu</w:t>
            </w:r>
            <w:r w:rsidR="00FE55A2" w:rsidRPr="0018439E">
              <w:rPr>
                <w:rFonts w:ascii="Book Antiqua" w:hAnsi="Book Antiqua"/>
                <w:sz w:val="24"/>
                <w:szCs w:val="24"/>
              </w:rPr>
              <w:t xml:space="preserve">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64]</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2011</w:t>
            </w:r>
          </w:p>
        </w:tc>
        <w:tc>
          <w:tcPr>
            <w:tcW w:w="1199" w:type="dxa"/>
            <w:tcBorders>
              <w:top w:val="nil"/>
              <w:left w:val="nil"/>
              <w:bottom w:val="nil"/>
              <w:right w:val="nil"/>
            </w:tcBorders>
            <w:shd w:val="clear" w:color="auto" w:fill="auto"/>
            <w:noWrap/>
            <w:vAlign w:val="center"/>
          </w:tcPr>
          <w:p w:rsidR="00BB4687" w:rsidRPr="00D33FB2" w:rsidRDefault="00BB4687" w:rsidP="00D33FB2">
            <w:pPr>
              <w:widowControl/>
              <w:rPr>
                <w:rFonts w:ascii="Book Antiqua" w:eastAsia="SimSun" w:hAnsi="Book Antiqua" w:cs="Arial"/>
                <w:color w:val="000000"/>
                <w:kern w:val="0"/>
                <w:sz w:val="24"/>
                <w:szCs w:val="24"/>
                <w:lang w:eastAsia="zh-CN"/>
              </w:rPr>
            </w:pPr>
            <w:r w:rsidRPr="0018439E">
              <w:rPr>
                <w:rFonts w:ascii="Book Antiqua" w:eastAsia="MS PGothic" w:hAnsi="Book Antiqua" w:cs="Arial"/>
                <w:color w:val="000000"/>
                <w:kern w:val="0"/>
                <w:sz w:val="24"/>
                <w:szCs w:val="24"/>
              </w:rPr>
              <w:t>U</w:t>
            </w:r>
            <w:r w:rsidR="00D33FB2">
              <w:rPr>
                <w:rFonts w:ascii="Book Antiqua" w:eastAsia="SimSun" w:hAnsi="Book Antiqua" w:cs="Arial" w:hint="eastAsia"/>
                <w:color w:val="000000"/>
                <w:kern w:val="0"/>
                <w:sz w:val="24"/>
                <w:szCs w:val="24"/>
                <w:lang w:eastAsia="zh-CN"/>
              </w:rPr>
              <w:t>nited States</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16</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(19)</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Kunisaki</w:t>
            </w:r>
            <w:r w:rsidR="00FE55A2" w:rsidRPr="0018439E">
              <w:rPr>
                <w:rFonts w:ascii="Book Antiqua" w:hAnsi="Book Antiqua"/>
                <w:sz w:val="24"/>
                <w:szCs w:val="24"/>
              </w:rPr>
              <w:t xml:space="preserve">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45]</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2011</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(3.3)</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Marangoni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00FE55A2" w:rsidRPr="0018439E">
              <w:rPr>
                <w:rFonts w:ascii="Book Antiqua" w:hAnsi="Book Antiqua"/>
                <w:sz w:val="24"/>
                <w:szCs w:val="24"/>
                <w:vertAlign w:val="superscript"/>
              </w:rPr>
              <w:t>65]</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2012</w:t>
            </w:r>
          </w:p>
        </w:tc>
        <w:tc>
          <w:tcPr>
            <w:tcW w:w="1199" w:type="dxa"/>
            <w:tcBorders>
              <w:top w:val="nil"/>
              <w:left w:val="nil"/>
              <w:bottom w:val="nil"/>
              <w:right w:val="nil"/>
            </w:tcBorders>
            <w:shd w:val="clear" w:color="auto" w:fill="auto"/>
            <w:noWrap/>
            <w:vAlign w:val="center"/>
          </w:tcPr>
          <w:p w:rsidR="00BB4687" w:rsidRPr="00D33FB2" w:rsidRDefault="00BB4687" w:rsidP="00D33FB2">
            <w:pPr>
              <w:widowControl/>
              <w:rPr>
                <w:rFonts w:ascii="Book Antiqua" w:eastAsia="SimSun" w:hAnsi="Book Antiqua" w:cs="Arial"/>
                <w:color w:val="000000"/>
                <w:kern w:val="0"/>
                <w:sz w:val="24"/>
                <w:szCs w:val="24"/>
                <w:lang w:eastAsia="zh-CN"/>
              </w:rPr>
            </w:pPr>
            <w:r w:rsidRPr="0018439E">
              <w:rPr>
                <w:rFonts w:ascii="Book Antiqua" w:eastAsia="MS PGothic" w:hAnsi="Book Antiqua" w:cs="Arial"/>
                <w:color w:val="000000"/>
                <w:kern w:val="0"/>
                <w:sz w:val="24"/>
                <w:szCs w:val="24"/>
              </w:rPr>
              <w:t>U</w:t>
            </w:r>
            <w:r w:rsidR="00D33FB2">
              <w:rPr>
                <w:rFonts w:ascii="Book Antiqua" w:eastAsia="SimSun" w:hAnsi="Book Antiqua" w:cs="Arial" w:hint="eastAsia"/>
                <w:color w:val="000000"/>
                <w:kern w:val="0"/>
                <w:sz w:val="24"/>
                <w:szCs w:val="24"/>
                <w:lang w:eastAsia="zh-CN"/>
              </w:rPr>
              <w:t>nited Kingdom</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13</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Liao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66]</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China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(3.7)</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Shim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54]</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D33FB2" w:rsidP="00D947A9">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(33)</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Xie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67]</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China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28</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Zuiki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25]</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52</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11</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(21)</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Hiyoshi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68]</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21</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(9.5)</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Total</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215</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7</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(3.2)</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19</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(8.8)</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2861" w:type="dxa"/>
            <w:gridSpan w:val="2"/>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i/>
                <w:iCs/>
                <w:color w:val="000000"/>
                <w:kern w:val="0"/>
                <w:sz w:val="24"/>
                <w:szCs w:val="24"/>
              </w:rPr>
            </w:pPr>
            <w:r w:rsidRPr="0018439E">
              <w:rPr>
                <w:rFonts w:ascii="Book Antiqua" w:eastAsia="MS PGothic" w:hAnsi="Book Antiqua" w:cs="Arial"/>
                <w:i/>
                <w:iCs/>
                <w:color w:val="000000"/>
                <w:kern w:val="0"/>
                <w:sz w:val="24"/>
                <w:szCs w:val="24"/>
              </w:rPr>
              <w:t xml:space="preserve">Intracorporeal STSA </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Huscher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69]</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2007</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Italy</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11</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Inaba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70]</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2010</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53</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(3.8)</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Bracale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71]</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2010</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Italy</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Tsujimoto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72]</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2012</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15</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Nagai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73]</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94</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(2.1)</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Petersen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74]</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Denmark</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lastRenderedPageBreak/>
              <w:t xml:space="preserve">Shim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54]</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D33FB2" w:rsidP="00D947A9">
            <w:pPr>
              <w:widowControl/>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S</w:t>
            </w:r>
            <w:r>
              <w:rPr>
                <w:rFonts w:ascii="Book Antiqua" w:eastAsia="SimSun" w:hAnsi="Book Antiqua" w:cs="Arial" w:hint="eastAsia"/>
                <w:color w:val="000000"/>
                <w:kern w:val="0"/>
                <w:sz w:val="24"/>
                <w:szCs w:val="24"/>
                <w:lang w:eastAsia="zh-CN"/>
              </w:rPr>
              <w:t>outh</w:t>
            </w:r>
            <w:r w:rsidRPr="0018439E">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Morimoto </w:t>
            </w:r>
            <w:r w:rsidR="00FE55A2"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75]</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77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(1.3)</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Yamamoto</w:t>
            </w:r>
            <w:r w:rsidR="00FE55A2" w:rsidRPr="0018439E">
              <w:rPr>
                <w:rFonts w:ascii="Book Antiqua" w:hAnsi="Book Antiqua"/>
                <w:sz w:val="24"/>
                <w:szCs w:val="24"/>
              </w:rPr>
              <w:t xml:space="preserve"> </w:t>
            </w:r>
            <w:r w:rsidR="00FE55A2" w:rsidRPr="0018439E">
              <w:rPr>
                <w:rFonts w:ascii="Book Antiqua" w:eastAsia="SimSun" w:hAnsi="Book Antiqua"/>
                <w:i/>
                <w:sz w:val="24"/>
                <w:szCs w:val="24"/>
                <w:lang w:eastAsia="zh-CN"/>
              </w:rPr>
              <w:t>et al</w:t>
            </w:r>
            <w:r w:rsidR="00FE55A2" w:rsidRPr="0018439E">
              <w:rPr>
                <w:rFonts w:ascii="Book Antiqua" w:hAnsi="Book Antiqua"/>
                <w:sz w:val="24"/>
                <w:szCs w:val="24"/>
                <w:vertAlign w:val="superscript"/>
              </w:rPr>
              <w:t xml:space="preserve"> </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76]</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52</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Total</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409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(2.9)</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(1.0)</w:t>
            </w:r>
          </w:p>
        </w:tc>
      </w:tr>
      <w:tr w:rsidR="00BB4687" w:rsidRPr="0018439E" w:rsidTr="00D33FB2">
        <w:trPr>
          <w:trHeight w:val="285"/>
        </w:trPr>
        <w:tc>
          <w:tcPr>
            <w:tcW w:w="20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4060" w:type="dxa"/>
            <w:gridSpan w:val="3"/>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i/>
                <w:iCs/>
                <w:color w:val="000000"/>
                <w:kern w:val="0"/>
                <w:sz w:val="24"/>
                <w:szCs w:val="24"/>
              </w:rPr>
            </w:pPr>
            <w:r w:rsidRPr="0018439E">
              <w:rPr>
                <w:rFonts w:ascii="Book Antiqua" w:eastAsia="MS PGothic" w:hAnsi="Book Antiqua" w:cs="Arial"/>
                <w:i/>
                <w:iCs/>
                <w:color w:val="000000"/>
                <w:kern w:val="0"/>
                <w:sz w:val="24"/>
                <w:szCs w:val="24"/>
              </w:rPr>
              <w:t xml:space="preserve">Intracorporeal FETEA </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Ziqiang</w:t>
            </w:r>
            <w:r w:rsidR="00E4264F" w:rsidRPr="0018439E">
              <w:rPr>
                <w:rFonts w:ascii="Book Antiqua" w:hAnsi="Book Antiqua"/>
                <w:sz w:val="24"/>
                <w:szCs w:val="24"/>
              </w:rPr>
              <w:t xml:space="preserve"> </w:t>
            </w:r>
            <w:r w:rsidR="00E4264F"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77]</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2008</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China</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14</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D33FB2" w:rsidRPr="0018439E" w:rsidTr="00E358F7">
        <w:trPr>
          <w:trHeight w:val="285"/>
        </w:trPr>
        <w:tc>
          <w:tcPr>
            <w:tcW w:w="20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78]</w:t>
            </w:r>
          </w:p>
        </w:tc>
        <w:tc>
          <w:tcPr>
            <w:tcW w:w="845"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2012</w:t>
            </w:r>
          </w:p>
        </w:tc>
        <w:tc>
          <w:tcPr>
            <w:tcW w:w="1199" w:type="dxa"/>
            <w:tcBorders>
              <w:top w:val="nil"/>
              <w:left w:val="nil"/>
              <w:bottom w:val="nil"/>
              <w:right w:val="nil"/>
            </w:tcBorders>
            <w:shd w:val="clear" w:color="auto" w:fill="auto"/>
            <w:noWrap/>
          </w:tcPr>
          <w:p w:rsidR="00D33FB2" w:rsidRDefault="00D33FB2">
            <w:r w:rsidRPr="00A536D9">
              <w:rPr>
                <w:rFonts w:ascii="Book Antiqua" w:eastAsia="MS PGothic" w:hAnsi="Book Antiqua" w:cs="Arial"/>
                <w:color w:val="000000"/>
                <w:kern w:val="0"/>
                <w:sz w:val="24"/>
                <w:szCs w:val="24"/>
              </w:rPr>
              <w:t>S</w:t>
            </w:r>
            <w:r w:rsidRPr="00A536D9">
              <w:rPr>
                <w:rFonts w:ascii="Book Antiqua" w:eastAsia="SimSun" w:hAnsi="Book Antiqua" w:cs="Arial" w:hint="eastAsia"/>
                <w:color w:val="000000"/>
                <w:kern w:val="0"/>
                <w:sz w:val="24"/>
                <w:szCs w:val="24"/>
                <w:lang w:eastAsia="zh-CN"/>
              </w:rPr>
              <w:t>outh</w:t>
            </w:r>
            <w:r w:rsidRPr="00A536D9">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124</w:t>
            </w:r>
          </w:p>
        </w:tc>
        <w:tc>
          <w:tcPr>
            <w:tcW w:w="80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w:t>
            </w:r>
          </w:p>
        </w:tc>
        <w:tc>
          <w:tcPr>
            <w:tcW w:w="141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(2.4)</w:t>
            </w:r>
          </w:p>
        </w:tc>
        <w:tc>
          <w:tcPr>
            <w:tcW w:w="80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w:t>
            </w:r>
          </w:p>
        </w:tc>
        <w:tc>
          <w:tcPr>
            <w:tcW w:w="1408"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(4.8)</w:t>
            </w:r>
          </w:p>
        </w:tc>
      </w:tr>
      <w:tr w:rsidR="00D33FB2" w:rsidRPr="0018439E" w:rsidTr="00E358F7">
        <w:trPr>
          <w:trHeight w:val="285"/>
        </w:trPr>
        <w:tc>
          <w:tcPr>
            <w:tcW w:w="2016" w:type="dxa"/>
            <w:tcBorders>
              <w:top w:val="nil"/>
              <w:left w:val="nil"/>
              <w:bottom w:val="nil"/>
              <w:right w:val="nil"/>
            </w:tcBorders>
            <w:shd w:val="clear" w:color="auto" w:fill="auto"/>
            <w:noWrap/>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Kim </w:t>
            </w:r>
            <w:r w:rsidRPr="0018439E">
              <w:rPr>
                <w:rFonts w:ascii="Book Antiqua" w:eastAsia="SimSun" w:hAnsi="Book Antiqua"/>
                <w:i/>
                <w:sz w:val="24"/>
                <w:szCs w:val="24"/>
                <w:lang w:eastAsia="zh-CN"/>
              </w:rPr>
              <w:t>et al</w:t>
            </w:r>
            <w:r w:rsidRPr="00D06543">
              <w:rPr>
                <w:rFonts w:ascii="Book Antiqua" w:hAnsi="Book Antiqua"/>
                <w:sz w:val="24"/>
                <w:szCs w:val="24"/>
                <w:vertAlign w:val="superscript"/>
              </w:rPr>
              <w:t>[</w:t>
            </w:r>
            <w:r w:rsidRPr="0018439E">
              <w:rPr>
                <w:rFonts w:ascii="Book Antiqua" w:hAnsi="Book Antiqua"/>
                <w:sz w:val="24"/>
                <w:szCs w:val="24"/>
                <w:vertAlign w:val="superscript"/>
              </w:rPr>
              <w:t>79]</w:t>
            </w:r>
          </w:p>
        </w:tc>
        <w:tc>
          <w:tcPr>
            <w:tcW w:w="845"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tcPr>
          <w:p w:rsidR="00D33FB2" w:rsidRDefault="00D33FB2">
            <w:r w:rsidRPr="00A536D9">
              <w:rPr>
                <w:rFonts w:ascii="Book Antiqua" w:eastAsia="MS PGothic" w:hAnsi="Book Antiqua" w:cs="Arial"/>
                <w:color w:val="000000"/>
                <w:kern w:val="0"/>
                <w:sz w:val="24"/>
                <w:szCs w:val="24"/>
              </w:rPr>
              <w:t>S</w:t>
            </w:r>
            <w:r w:rsidRPr="00A536D9">
              <w:rPr>
                <w:rFonts w:ascii="Book Antiqua" w:eastAsia="SimSun" w:hAnsi="Book Antiqua" w:cs="Arial" w:hint="eastAsia"/>
                <w:color w:val="000000"/>
                <w:kern w:val="0"/>
                <w:sz w:val="24"/>
                <w:szCs w:val="24"/>
                <w:lang w:eastAsia="zh-CN"/>
              </w:rPr>
              <w:t>outh</w:t>
            </w:r>
            <w:r w:rsidRPr="00A536D9">
              <w:rPr>
                <w:rFonts w:ascii="Book Antiqua" w:eastAsia="MS PGothic" w:hAnsi="Book Antiqua" w:cs="Arial"/>
                <w:color w:val="000000"/>
                <w:kern w:val="0"/>
                <w:sz w:val="24"/>
                <w:szCs w:val="24"/>
              </w:rPr>
              <w:t xml:space="preserve"> Korea</w:t>
            </w:r>
          </w:p>
        </w:tc>
        <w:tc>
          <w:tcPr>
            <w:tcW w:w="1111"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139</w:t>
            </w:r>
          </w:p>
        </w:tc>
        <w:tc>
          <w:tcPr>
            <w:tcW w:w="80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(0.7)</w:t>
            </w:r>
          </w:p>
        </w:tc>
        <w:tc>
          <w:tcPr>
            <w:tcW w:w="806"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08" w:type="dxa"/>
            <w:tcBorders>
              <w:top w:val="nil"/>
              <w:left w:val="nil"/>
              <w:bottom w:val="nil"/>
              <w:right w:val="nil"/>
            </w:tcBorders>
            <w:shd w:val="clear" w:color="auto" w:fill="auto"/>
            <w:noWrap/>
            <w:vAlign w:val="center"/>
          </w:tcPr>
          <w:p w:rsidR="00D33FB2" w:rsidRPr="0018439E" w:rsidRDefault="00D33FB2"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(0.7)</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Ebihara </w:t>
            </w:r>
            <w:r w:rsidR="00E4264F"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80]</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2013</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65</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3</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(4.6)</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Hiyoshi</w:t>
            </w:r>
            <w:r w:rsidR="00E4264F" w:rsidRPr="0018439E">
              <w:rPr>
                <w:rFonts w:ascii="Book Antiqua" w:hAnsi="Book Antiqua"/>
                <w:sz w:val="24"/>
                <w:szCs w:val="24"/>
              </w:rPr>
              <w:t xml:space="preserve"> </w:t>
            </w:r>
            <w:r w:rsidR="00E4264F"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68]</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24</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nil"/>
              <w:right w:val="nil"/>
            </w:tcBorders>
            <w:shd w:val="clear" w:color="auto" w:fill="auto"/>
            <w:noWrap/>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hAnsi="Book Antiqua"/>
                <w:sz w:val="24"/>
                <w:szCs w:val="24"/>
              </w:rPr>
              <w:t xml:space="preserve">Tsunoda </w:t>
            </w:r>
            <w:r w:rsidR="00E4264F" w:rsidRPr="0018439E">
              <w:rPr>
                <w:rFonts w:ascii="Book Antiqua" w:eastAsia="SimSun" w:hAnsi="Book Antiqua"/>
                <w:i/>
                <w:sz w:val="24"/>
                <w:szCs w:val="24"/>
                <w:lang w:eastAsia="zh-CN"/>
              </w:rPr>
              <w:t>et al</w:t>
            </w:r>
            <w:r w:rsidR="00D06543" w:rsidRPr="00D06543">
              <w:rPr>
                <w:rFonts w:ascii="Book Antiqua" w:hAnsi="Book Antiqua"/>
                <w:sz w:val="24"/>
                <w:szCs w:val="24"/>
                <w:vertAlign w:val="superscript"/>
              </w:rPr>
              <w:t>[</w:t>
            </w:r>
            <w:r w:rsidRPr="0018439E">
              <w:rPr>
                <w:rFonts w:ascii="Book Antiqua" w:hAnsi="Book Antiqua"/>
                <w:sz w:val="24"/>
                <w:szCs w:val="24"/>
                <w:vertAlign w:val="superscript"/>
              </w:rPr>
              <w:t>81]</w:t>
            </w:r>
          </w:p>
        </w:tc>
        <w:tc>
          <w:tcPr>
            <w:tcW w:w="845"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2014</w:t>
            </w:r>
          </w:p>
        </w:tc>
        <w:tc>
          <w:tcPr>
            <w:tcW w:w="1199"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Japan</w:t>
            </w:r>
          </w:p>
        </w:tc>
        <w:tc>
          <w:tcPr>
            <w:tcW w:w="1111"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97</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w:t>
            </w:r>
          </w:p>
        </w:tc>
        <w:tc>
          <w:tcPr>
            <w:tcW w:w="141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(1.0)</w:t>
            </w:r>
          </w:p>
        </w:tc>
        <w:tc>
          <w:tcPr>
            <w:tcW w:w="806"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c>
          <w:tcPr>
            <w:tcW w:w="1408" w:type="dxa"/>
            <w:tcBorders>
              <w:top w:val="nil"/>
              <w:left w:val="nil"/>
              <w:bottom w:val="nil"/>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(0)</w:t>
            </w:r>
          </w:p>
        </w:tc>
      </w:tr>
      <w:tr w:rsidR="00BB4687" w:rsidRPr="0018439E" w:rsidTr="00D33FB2">
        <w:trPr>
          <w:trHeight w:val="285"/>
        </w:trPr>
        <w:tc>
          <w:tcPr>
            <w:tcW w:w="2016" w:type="dxa"/>
            <w:tcBorders>
              <w:top w:val="nil"/>
              <w:left w:val="nil"/>
              <w:bottom w:val="single" w:sz="4" w:space="0" w:color="auto"/>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Total</w:t>
            </w:r>
          </w:p>
        </w:tc>
        <w:tc>
          <w:tcPr>
            <w:tcW w:w="845" w:type="dxa"/>
            <w:tcBorders>
              <w:top w:val="nil"/>
              <w:left w:val="nil"/>
              <w:bottom w:val="single" w:sz="4" w:space="0" w:color="auto"/>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 xml:space="preserve">　</w:t>
            </w:r>
          </w:p>
        </w:tc>
        <w:tc>
          <w:tcPr>
            <w:tcW w:w="1199" w:type="dxa"/>
            <w:tcBorders>
              <w:top w:val="nil"/>
              <w:left w:val="nil"/>
              <w:bottom w:val="single" w:sz="4" w:space="0" w:color="auto"/>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 xml:space="preserve">　</w:t>
            </w:r>
          </w:p>
        </w:tc>
        <w:tc>
          <w:tcPr>
            <w:tcW w:w="1111" w:type="dxa"/>
            <w:tcBorders>
              <w:top w:val="nil"/>
              <w:left w:val="nil"/>
              <w:bottom w:val="single" w:sz="4" w:space="0" w:color="auto"/>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463</w:t>
            </w:r>
          </w:p>
        </w:tc>
        <w:tc>
          <w:tcPr>
            <w:tcW w:w="806" w:type="dxa"/>
            <w:tcBorders>
              <w:top w:val="nil"/>
              <w:left w:val="nil"/>
              <w:bottom w:val="single" w:sz="4" w:space="0" w:color="auto"/>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5</w:t>
            </w:r>
          </w:p>
        </w:tc>
        <w:tc>
          <w:tcPr>
            <w:tcW w:w="1416" w:type="dxa"/>
            <w:tcBorders>
              <w:top w:val="nil"/>
              <w:left w:val="nil"/>
              <w:bottom w:val="single" w:sz="4" w:space="0" w:color="auto"/>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(1.1)</w:t>
            </w:r>
          </w:p>
        </w:tc>
        <w:tc>
          <w:tcPr>
            <w:tcW w:w="806" w:type="dxa"/>
            <w:tcBorders>
              <w:top w:val="nil"/>
              <w:left w:val="nil"/>
              <w:bottom w:val="single" w:sz="4" w:space="0" w:color="auto"/>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10</w:t>
            </w:r>
          </w:p>
        </w:tc>
        <w:tc>
          <w:tcPr>
            <w:tcW w:w="1408" w:type="dxa"/>
            <w:tcBorders>
              <w:top w:val="nil"/>
              <w:left w:val="nil"/>
              <w:bottom w:val="single" w:sz="4" w:space="0" w:color="auto"/>
              <w:right w:val="nil"/>
            </w:tcBorders>
            <w:shd w:val="clear" w:color="auto" w:fill="auto"/>
            <w:noWrap/>
            <w:vAlign w:val="center"/>
          </w:tcPr>
          <w:p w:rsidR="00BB4687" w:rsidRPr="0018439E" w:rsidRDefault="00BB4687" w:rsidP="00D947A9">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(2.2)</w:t>
            </w:r>
          </w:p>
        </w:tc>
      </w:tr>
      <w:tr w:rsidR="00BB4687" w:rsidRPr="0018439E" w:rsidTr="00D33FB2">
        <w:trPr>
          <w:trHeight w:val="687"/>
        </w:trPr>
        <w:tc>
          <w:tcPr>
            <w:tcW w:w="9607" w:type="dxa"/>
            <w:gridSpan w:val="8"/>
            <w:tcBorders>
              <w:top w:val="nil"/>
              <w:left w:val="nil"/>
              <w:right w:val="nil"/>
            </w:tcBorders>
            <w:shd w:val="clear" w:color="auto" w:fill="auto"/>
            <w:noWrap/>
            <w:vAlign w:val="center"/>
          </w:tcPr>
          <w:p w:rsidR="00BB4687" w:rsidRPr="0018439E" w:rsidRDefault="00BB4687" w:rsidP="00D33FB2">
            <w:pPr>
              <w:widowControl/>
              <w:rPr>
                <w:rFonts w:ascii="Book Antiqua" w:eastAsia="MS PGothic" w:hAnsi="Book Antiqua" w:cs="Arial"/>
                <w:color w:val="000000"/>
                <w:kern w:val="0"/>
                <w:sz w:val="24"/>
                <w:szCs w:val="24"/>
              </w:rPr>
            </w:pPr>
            <w:r w:rsidRPr="0018439E">
              <w:rPr>
                <w:rFonts w:ascii="Book Antiqua" w:eastAsia="MS PGothic" w:hAnsi="Book Antiqua" w:cs="Arial"/>
                <w:color w:val="000000"/>
                <w:kern w:val="0"/>
                <w:sz w:val="24"/>
                <w:szCs w:val="24"/>
              </w:rPr>
              <w:t>EJS</w:t>
            </w:r>
            <w:r w:rsidR="00D33FB2">
              <w:rPr>
                <w:rFonts w:ascii="Book Antiqua" w:eastAsia="SimSun" w:hAnsi="Book Antiqua" w:cs="Arial" w:hint="eastAsia"/>
                <w:color w:val="000000"/>
                <w:kern w:val="0"/>
                <w:sz w:val="24"/>
                <w:szCs w:val="24"/>
                <w:lang w:eastAsia="zh-CN"/>
              </w:rPr>
              <w:t>:</w:t>
            </w:r>
            <w:r w:rsidRPr="0018439E">
              <w:rPr>
                <w:rFonts w:ascii="Book Antiqua" w:eastAsia="MS PGothic" w:hAnsi="Book Antiqua" w:cs="Arial"/>
                <w:color w:val="000000"/>
                <w:kern w:val="0"/>
                <w:sz w:val="24"/>
                <w:szCs w:val="24"/>
              </w:rPr>
              <w:t xml:space="preserve"> </w:t>
            </w:r>
            <w:r w:rsidR="00D33FB2" w:rsidRPr="0018439E">
              <w:rPr>
                <w:rFonts w:ascii="Book Antiqua" w:eastAsia="MS PGothic" w:hAnsi="Book Antiqua" w:cs="Arial"/>
                <w:color w:val="000000"/>
                <w:kern w:val="0"/>
                <w:sz w:val="24"/>
                <w:szCs w:val="24"/>
              </w:rPr>
              <w:t>Esophagojejunostomy</w:t>
            </w:r>
            <w:r w:rsidRPr="0018439E">
              <w:rPr>
                <w:rFonts w:ascii="Book Antiqua" w:eastAsia="MS PGothic" w:hAnsi="Book Antiqua" w:cs="Arial"/>
                <w:color w:val="000000"/>
                <w:kern w:val="0"/>
                <w:sz w:val="24"/>
                <w:szCs w:val="24"/>
              </w:rPr>
              <w:t>; SST</w:t>
            </w:r>
            <w:r w:rsidR="00D33FB2">
              <w:rPr>
                <w:rFonts w:ascii="Book Antiqua" w:eastAsia="SimSun" w:hAnsi="Book Antiqua" w:cs="Arial" w:hint="eastAsia"/>
                <w:color w:val="000000"/>
                <w:kern w:val="0"/>
                <w:sz w:val="24"/>
                <w:szCs w:val="24"/>
                <w:lang w:eastAsia="zh-CN"/>
              </w:rPr>
              <w:t>:</w:t>
            </w:r>
            <w:r w:rsidRPr="0018439E">
              <w:rPr>
                <w:rFonts w:ascii="Book Antiqua" w:eastAsia="MS PGothic" w:hAnsi="Book Antiqua" w:cs="Arial"/>
                <w:color w:val="000000"/>
                <w:kern w:val="0"/>
                <w:sz w:val="24"/>
                <w:szCs w:val="24"/>
              </w:rPr>
              <w:t xml:space="preserve"> </w:t>
            </w:r>
            <w:r w:rsidR="00D33FB2" w:rsidRPr="0018439E">
              <w:rPr>
                <w:rFonts w:ascii="Book Antiqua" w:eastAsia="MS PGothic" w:hAnsi="Book Antiqua" w:cs="Arial"/>
                <w:color w:val="000000"/>
                <w:kern w:val="0"/>
                <w:sz w:val="24"/>
                <w:szCs w:val="24"/>
              </w:rPr>
              <w:t>Single</w:t>
            </w:r>
            <w:r w:rsidRPr="0018439E">
              <w:rPr>
                <w:rFonts w:ascii="Book Antiqua" w:eastAsia="MS PGothic" w:hAnsi="Book Antiqua" w:cs="Arial"/>
                <w:color w:val="000000"/>
                <w:kern w:val="0"/>
                <w:sz w:val="24"/>
                <w:szCs w:val="24"/>
              </w:rPr>
              <w:t>-stapling technique; DST</w:t>
            </w:r>
            <w:r w:rsidR="00D33FB2">
              <w:rPr>
                <w:rFonts w:ascii="Book Antiqua" w:eastAsia="SimSun" w:hAnsi="Book Antiqua" w:cs="Arial" w:hint="eastAsia"/>
                <w:color w:val="000000"/>
                <w:kern w:val="0"/>
                <w:sz w:val="24"/>
                <w:szCs w:val="24"/>
                <w:lang w:eastAsia="zh-CN"/>
              </w:rPr>
              <w:t>:</w:t>
            </w:r>
            <w:r w:rsidRPr="0018439E">
              <w:rPr>
                <w:rFonts w:ascii="Book Antiqua" w:eastAsia="MS PGothic" w:hAnsi="Book Antiqua" w:cs="Arial"/>
                <w:color w:val="000000"/>
                <w:kern w:val="0"/>
                <w:sz w:val="24"/>
                <w:szCs w:val="24"/>
              </w:rPr>
              <w:t xml:space="preserve"> </w:t>
            </w:r>
            <w:r w:rsidR="00D33FB2" w:rsidRPr="0018439E">
              <w:rPr>
                <w:rFonts w:ascii="Book Antiqua" w:eastAsia="MS PGothic" w:hAnsi="Book Antiqua" w:cs="Arial"/>
                <w:color w:val="000000"/>
                <w:kern w:val="0"/>
                <w:sz w:val="24"/>
                <w:szCs w:val="24"/>
              </w:rPr>
              <w:t>Double</w:t>
            </w:r>
            <w:r w:rsidRPr="0018439E">
              <w:rPr>
                <w:rFonts w:ascii="Book Antiqua" w:eastAsia="MS PGothic" w:hAnsi="Book Antiqua" w:cs="Arial"/>
                <w:color w:val="000000"/>
                <w:kern w:val="0"/>
                <w:sz w:val="24"/>
                <w:szCs w:val="24"/>
              </w:rPr>
              <w:t>-stapling technique; HDST</w:t>
            </w:r>
            <w:r w:rsidR="00D33FB2">
              <w:rPr>
                <w:rFonts w:ascii="Book Antiqua" w:eastAsia="SimSun" w:hAnsi="Book Antiqua" w:cs="Arial" w:hint="eastAsia"/>
                <w:color w:val="000000"/>
                <w:kern w:val="0"/>
                <w:sz w:val="24"/>
                <w:szCs w:val="24"/>
                <w:lang w:eastAsia="zh-CN"/>
              </w:rPr>
              <w:t>:</w:t>
            </w:r>
            <w:r w:rsidRPr="0018439E">
              <w:rPr>
                <w:rFonts w:ascii="Book Antiqua" w:eastAsia="MS PGothic" w:hAnsi="Book Antiqua" w:cs="Arial"/>
                <w:color w:val="000000"/>
                <w:kern w:val="0"/>
                <w:sz w:val="24"/>
                <w:szCs w:val="24"/>
              </w:rPr>
              <w:t xml:space="preserve"> </w:t>
            </w:r>
            <w:r w:rsidR="00D33FB2" w:rsidRPr="0018439E">
              <w:rPr>
                <w:rFonts w:ascii="Book Antiqua" w:eastAsia="MS PGothic" w:hAnsi="Book Antiqua" w:cs="Arial"/>
                <w:color w:val="000000"/>
                <w:kern w:val="0"/>
                <w:sz w:val="24"/>
                <w:szCs w:val="24"/>
              </w:rPr>
              <w:t>Hemi</w:t>
            </w:r>
            <w:r w:rsidRPr="0018439E">
              <w:rPr>
                <w:rFonts w:ascii="Book Antiqua" w:eastAsia="MS PGothic" w:hAnsi="Book Antiqua" w:cs="Arial"/>
                <w:color w:val="000000"/>
                <w:kern w:val="0"/>
                <w:sz w:val="24"/>
                <w:szCs w:val="24"/>
              </w:rPr>
              <w:t>-double stapling technique; STSA</w:t>
            </w:r>
            <w:r w:rsidR="00D33FB2">
              <w:rPr>
                <w:rFonts w:ascii="Book Antiqua" w:eastAsia="SimSun" w:hAnsi="Book Antiqua" w:cs="Arial" w:hint="eastAsia"/>
                <w:color w:val="000000"/>
                <w:kern w:val="0"/>
                <w:sz w:val="24"/>
                <w:szCs w:val="24"/>
                <w:lang w:eastAsia="zh-CN"/>
              </w:rPr>
              <w:t>:</w:t>
            </w:r>
            <w:r w:rsidRPr="0018439E">
              <w:rPr>
                <w:rFonts w:ascii="Book Antiqua" w:eastAsia="MS PGothic" w:hAnsi="Book Antiqua" w:cs="Arial"/>
                <w:color w:val="000000"/>
                <w:kern w:val="0"/>
                <w:sz w:val="24"/>
                <w:szCs w:val="24"/>
              </w:rPr>
              <w:t xml:space="preserve"> </w:t>
            </w:r>
            <w:r w:rsidR="00D33FB2" w:rsidRPr="0018439E">
              <w:rPr>
                <w:rFonts w:ascii="Book Antiqua" w:eastAsia="MS PGothic" w:hAnsi="Book Antiqua" w:cs="Arial"/>
                <w:color w:val="000000"/>
                <w:kern w:val="0"/>
                <w:sz w:val="24"/>
                <w:szCs w:val="24"/>
              </w:rPr>
              <w:t>Side</w:t>
            </w:r>
            <w:r w:rsidRPr="0018439E">
              <w:rPr>
                <w:rFonts w:ascii="Book Antiqua" w:eastAsia="MS PGothic" w:hAnsi="Book Antiqua" w:cs="Arial"/>
                <w:color w:val="000000"/>
                <w:kern w:val="0"/>
                <w:sz w:val="24"/>
                <w:szCs w:val="24"/>
              </w:rPr>
              <w:t>-to-side anastomosis; FETEA</w:t>
            </w:r>
            <w:r w:rsidR="00D33FB2">
              <w:rPr>
                <w:rFonts w:ascii="Book Antiqua" w:eastAsia="SimSun" w:hAnsi="Book Antiqua" w:cs="Arial" w:hint="eastAsia"/>
                <w:color w:val="000000"/>
                <w:kern w:val="0"/>
                <w:sz w:val="24"/>
                <w:szCs w:val="24"/>
                <w:lang w:eastAsia="zh-CN"/>
              </w:rPr>
              <w:t>:</w:t>
            </w:r>
            <w:r w:rsidRPr="0018439E">
              <w:rPr>
                <w:rFonts w:ascii="Book Antiqua" w:eastAsia="MS PGothic" w:hAnsi="Book Antiqua" w:cs="Arial"/>
                <w:color w:val="000000"/>
                <w:kern w:val="0"/>
                <w:sz w:val="24"/>
                <w:szCs w:val="24"/>
              </w:rPr>
              <w:t xml:space="preserve"> </w:t>
            </w:r>
            <w:r w:rsidR="00D33FB2" w:rsidRPr="0018439E">
              <w:rPr>
                <w:rFonts w:ascii="Book Antiqua" w:eastAsia="MS PGothic" w:hAnsi="Book Antiqua" w:cs="Arial"/>
                <w:color w:val="000000"/>
                <w:kern w:val="0"/>
                <w:sz w:val="24"/>
                <w:szCs w:val="24"/>
              </w:rPr>
              <w:t xml:space="preserve">Functional </w:t>
            </w:r>
            <w:r w:rsidRPr="0018439E">
              <w:rPr>
                <w:rFonts w:ascii="Book Antiqua" w:eastAsia="MS PGothic" w:hAnsi="Book Antiqua" w:cs="Arial"/>
                <w:color w:val="000000"/>
                <w:kern w:val="0"/>
                <w:sz w:val="24"/>
                <w:szCs w:val="24"/>
              </w:rPr>
              <w:t>end-to-end anastomosis.</w:t>
            </w:r>
          </w:p>
        </w:tc>
      </w:tr>
    </w:tbl>
    <w:p w:rsidR="00BB4687" w:rsidRPr="0018439E" w:rsidRDefault="00BB4687" w:rsidP="00D947A9">
      <w:pPr>
        <w:rPr>
          <w:rFonts w:ascii="Book Antiqua" w:hAnsi="Book Antiqua"/>
          <w:sz w:val="24"/>
          <w:szCs w:val="24"/>
        </w:rPr>
      </w:pPr>
    </w:p>
    <w:p w:rsidR="00BB4687" w:rsidRPr="0018439E" w:rsidRDefault="00BB4687" w:rsidP="00D947A9">
      <w:pPr>
        <w:widowControl/>
        <w:rPr>
          <w:rFonts w:ascii="Book Antiqua" w:hAnsi="Book Antiqua"/>
          <w:sz w:val="24"/>
          <w:szCs w:val="24"/>
        </w:rPr>
      </w:pPr>
      <w:r w:rsidRPr="0018439E">
        <w:rPr>
          <w:rFonts w:ascii="Book Antiqua" w:hAnsi="Book Antiqua"/>
          <w:sz w:val="24"/>
          <w:szCs w:val="24"/>
        </w:rPr>
        <w:br w:type="page"/>
      </w:r>
    </w:p>
    <w:p w:rsidR="00BB4687" w:rsidRPr="0018439E" w:rsidRDefault="00BB4687" w:rsidP="00D947A9">
      <w:pPr>
        <w:rPr>
          <w:rFonts w:ascii="Book Antiqua" w:hAnsi="Book Antiqua"/>
          <w:sz w:val="24"/>
          <w:szCs w:val="24"/>
        </w:rPr>
      </w:pP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Times New Roman"/>
          <w:noProof/>
          <w:sz w:val="24"/>
          <w:szCs w:val="24"/>
          <w:lang w:eastAsia="zh-CN"/>
        </w:rPr>
        <w:drawing>
          <wp:anchor distT="0" distB="0" distL="114300" distR="114300" simplePos="0" relativeHeight="251660288" behindDoc="0" locked="0" layoutInCell="1" allowOverlap="1" wp14:anchorId="21E7B011" wp14:editId="505A37D1">
            <wp:simplePos x="0" y="0"/>
            <wp:positionH relativeFrom="column">
              <wp:posOffset>158750</wp:posOffset>
            </wp:positionH>
            <wp:positionV relativeFrom="paragraph">
              <wp:posOffset>425450</wp:posOffset>
            </wp:positionV>
            <wp:extent cx="5238750" cy="28663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18960" r="14464"/>
                    <a:stretch/>
                  </pic:blipFill>
                  <pic:spPr bwMode="auto">
                    <a:xfrm>
                      <a:off x="0" y="0"/>
                      <a:ext cx="5238750" cy="2866349"/>
                    </a:xfrm>
                    <a:prstGeom prst="rect">
                      <a:avLst/>
                    </a:prstGeom>
                    <a:ln>
                      <a:noFill/>
                    </a:ln>
                    <a:extLst>
                      <a:ext uri="{53640926-AAD7-44D8-BBD7-CCE9431645EC}">
                        <a14:shadowObscured xmlns:a14="http://schemas.microsoft.com/office/drawing/2010/main"/>
                      </a:ext>
                    </a:extLst>
                  </pic:spPr>
                </pic:pic>
              </a:graphicData>
            </a:graphic>
          </wp:anchor>
        </w:drawing>
      </w:r>
      <w:r w:rsidRPr="0018439E">
        <w:rPr>
          <w:rFonts w:ascii="Book Antiqua" w:eastAsia="MS Mincho" w:hAnsi="Book Antiqua" w:cs="Arial"/>
          <w:sz w:val="24"/>
          <w:szCs w:val="24"/>
        </w:rPr>
        <w:t>Figure 1A</w:t>
      </w:r>
    </w:p>
    <w:p w:rsidR="00BB4687" w:rsidRPr="0018439E" w:rsidRDefault="00BB4687" w:rsidP="00D947A9">
      <w:pPr>
        <w:spacing w:line="480" w:lineRule="auto"/>
        <w:rPr>
          <w:rFonts w:ascii="Book Antiqua" w:eastAsia="MS Mincho" w:hAnsi="Book Antiqua" w:cs="Arial"/>
          <w:sz w:val="24"/>
          <w:szCs w:val="24"/>
        </w:rPr>
      </w:pPr>
    </w:p>
    <w:p w:rsidR="00BB4687" w:rsidRPr="0018439E" w:rsidRDefault="00BB4687" w:rsidP="00D947A9">
      <w:pPr>
        <w:spacing w:line="480" w:lineRule="auto"/>
        <w:rPr>
          <w:rFonts w:ascii="Book Antiqua" w:eastAsia="MS Mincho" w:hAnsi="Book Antiqua" w:cs="Arial"/>
          <w:sz w:val="24"/>
          <w:szCs w:val="24"/>
        </w:rPr>
      </w:pPr>
    </w:p>
    <w:p w:rsidR="00BB4687" w:rsidRPr="0018439E" w:rsidRDefault="00BB4687" w:rsidP="00D947A9">
      <w:pPr>
        <w:spacing w:line="480" w:lineRule="auto"/>
        <w:rPr>
          <w:rFonts w:ascii="Book Antiqua" w:eastAsia="MS Mincho" w:hAnsi="Book Antiqua" w:cs="Arial"/>
          <w:sz w:val="24"/>
          <w:szCs w:val="24"/>
        </w:rPr>
      </w:pPr>
    </w:p>
    <w:p w:rsidR="00BB4687" w:rsidRPr="0018439E" w:rsidRDefault="00BB4687" w:rsidP="00D947A9">
      <w:pPr>
        <w:spacing w:line="480" w:lineRule="auto"/>
        <w:rPr>
          <w:rFonts w:ascii="Book Antiqua" w:eastAsia="MS Mincho" w:hAnsi="Book Antiqua" w:cs="Arial"/>
          <w:sz w:val="24"/>
          <w:szCs w:val="24"/>
        </w:rPr>
      </w:pPr>
    </w:p>
    <w:p w:rsidR="00BB4687" w:rsidRPr="0018439E" w:rsidRDefault="00BB4687" w:rsidP="00D947A9">
      <w:pPr>
        <w:spacing w:line="480" w:lineRule="auto"/>
        <w:rPr>
          <w:rFonts w:ascii="Book Antiqua" w:eastAsia="MS Mincho" w:hAnsi="Book Antiqua" w:cs="Arial"/>
          <w:sz w:val="24"/>
          <w:szCs w:val="24"/>
        </w:rPr>
      </w:pPr>
    </w:p>
    <w:p w:rsidR="00BB4687" w:rsidRPr="0018439E" w:rsidRDefault="00BB4687" w:rsidP="00D947A9">
      <w:pPr>
        <w:spacing w:line="480" w:lineRule="auto"/>
        <w:rPr>
          <w:rFonts w:ascii="Book Antiqua" w:eastAsia="MS Mincho" w:hAnsi="Book Antiqua" w:cs="Arial"/>
          <w:sz w:val="24"/>
          <w:szCs w:val="24"/>
        </w:rPr>
      </w:pPr>
    </w:p>
    <w:p w:rsidR="00BB4687" w:rsidRPr="0018439E" w:rsidRDefault="00BB4687" w:rsidP="00D947A9">
      <w:pPr>
        <w:spacing w:line="480" w:lineRule="auto"/>
        <w:rPr>
          <w:rFonts w:ascii="Book Antiqua" w:eastAsia="MS Mincho" w:hAnsi="Book Antiqua" w:cs="Arial"/>
          <w:sz w:val="24"/>
          <w:szCs w:val="24"/>
        </w:rPr>
      </w:pP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Arial"/>
          <w:sz w:val="24"/>
          <w:szCs w:val="24"/>
        </w:rPr>
        <w:t>Figure 1B</w:t>
      </w:r>
    </w:p>
    <w:p w:rsidR="00BB4687" w:rsidRPr="0018439E" w:rsidRDefault="00BB4687" w:rsidP="00D947A9">
      <w:pPr>
        <w:spacing w:line="480" w:lineRule="auto"/>
        <w:rPr>
          <w:rFonts w:ascii="Book Antiqua" w:eastAsia="MS Mincho" w:hAnsi="Book Antiqua" w:cs="Arial"/>
          <w:sz w:val="24"/>
          <w:szCs w:val="24"/>
        </w:rPr>
      </w:pPr>
      <w:r w:rsidRPr="0018439E">
        <w:rPr>
          <w:rFonts w:ascii="Book Antiqua" w:eastAsia="MS Mincho" w:hAnsi="Book Antiqua" w:cs="Times New Roman"/>
          <w:noProof/>
          <w:sz w:val="24"/>
          <w:szCs w:val="24"/>
          <w:lang w:eastAsia="zh-CN"/>
        </w:rPr>
        <w:drawing>
          <wp:inline distT="0" distB="0" distL="0" distR="0" wp14:anchorId="301C3D3F" wp14:editId="46665814">
            <wp:extent cx="5400040" cy="2893708"/>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2893708"/>
                    </a:xfrm>
                    <a:prstGeom prst="rect">
                      <a:avLst/>
                    </a:prstGeom>
                  </pic:spPr>
                </pic:pic>
              </a:graphicData>
            </a:graphic>
          </wp:inline>
        </w:drawing>
      </w:r>
    </w:p>
    <w:p w:rsidR="0030724E" w:rsidRPr="0064357B" w:rsidRDefault="0064357B" w:rsidP="0064357B">
      <w:pPr>
        <w:spacing w:line="480" w:lineRule="auto"/>
        <w:rPr>
          <w:rFonts w:ascii="Book Antiqua" w:eastAsia="SimSun" w:hAnsi="Book Antiqua" w:cs="Arial"/>
          <w:b/>
          <w:sz w:val="24"/>
          <w:szCs w:val="24"/>
          <w:lang w:eastAsia="zh-CN"/>
        </w:rPr>
      </w:pPr>
      <w:r w:rsidRPr="004503A1">
        <w:rPr>
          <w:rFonts w:ascii="Book Antiqua" w:eastAsia="MS Mincho" w:hAnsi="Book Antiqua" w:cs="Arial"/>
          <w:b/>
          <w:sz w:val="24"/>
          <w:szCs w:val="24"/>
        </w:rPr>
        <w:t>Figure 1 Outcomes of the meta-analysis comparing anastomotic leakage (A) and anastomotic stenosis (B)</w:t>
      </w:r>
      <w:r>
        <w:rPr>
          <w:rFonts w:ascii="Book Antiqua" w:eastAsia="SimSun" w:hAnsi="Book Antiqua" w:cs="Arial" w:hint="eastAsia"/>
          <w:b/>
          <w:sz w:val="24"/>
          <w:szCs w:val="24"/>
          <w:lang w:eastAsia="zh-CN"/>
        </w:rPr>
        <w:t>.</w:t>
      </w:r>
    </w:p>
    <w:sectPr w:rsidR="0030724E" w:rsidRPr="0064357B" w:rsidSect="00051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D3" w:rsidRDefault="002614D3">
      <w:r>
        <w:separator/>
      </w:r>
    </w:p>
  </w:endnote>
  <w:endnote w:type="continuationSeparator" w:id="0">
    <w:p w:rsidR="002614D3" w:rsidRDefault="0026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A5" w:rsidRDefault="003A03A5">
    <w:pPr>
      <w:pStyle w:val="Footer"/>
      <w:jc w:val="center"/>
    </w:pPr>
    <w:r>
      <w:fldChar w:fldCharType="begin"/>
    </w:r>
    <w:r>
      <w:instrText xml:space="preserve"> PAGE   \* MERGEFORMAT </w:instrText>
    </w:r>
    <w:r>
      <w:fldChar w:fldCharType="separate"/>
    </w:r>
    <w:r w:rsidR="006B293D" w:rsidRPr="006B293D">
      <w:rPr>
        <w:noProof/>
        <w:lang w:val="ja-JP"/>
      </w:rPr>
      <w:t>37</w:t>
    </w:r>
    <w:r>
      <w:rPr>
        <w:noProof/>
        <w:lang w:val="ja-JP"/>
      </w:rPr>
      <w:fldChar w:fldCharType="end"/>
    </w:r>
  </w:p>
  <w:p w:rsidR="003A03A5" w:rsidRDefault="003A0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D3" w:rsidRDefault="002614D3">
      <w:r>
        <w:separator/>
      </w:r>
    </w:p>
  </w:footnote>
  <w:footnote w:type="continuationSeparator" w:id="0">
    <w:p w:rsidR="002614D3" w:rsidRDefault="0026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7030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5407"/>
    <w:multiLevelType w:val="hybridMultilevel"/>
    <w:tmpl w:val="FAA08632"/>
    <w:lvl w:ilvl="0" w:tplc="F1D65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B57E0"/>
    <w:multiLevelType w:val="hybridMultilevel"/>
    <w:tmpl w:val="7430B0B8"/>
    <w:lvl w:ilvl="0" w:tplc="AA32AE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3213F"/>
    <w:multiLevelType w:val="hybridMultilevel"/>
    <w:tmpl w:val="E3A6086A"/>
    <w:lvl w:ilvl="0" w:tplc="3DAC4FC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B0072BF"/>
    <w:multiLevelType w:val="hybridMultilevel"/>
    <w:tmpl w:val="5FA83CDE"/>
    <w:lvl w:ilvl="0" w:tplc="C600A6F2">
      <w:start w:val="2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1207F37"/>
    <w:multiLevelType w:val="hybridMultilevel"/>
    <w:tmpl w:val="AD0E6954"/>
    <w:lvl w:ilvl="0" w:tplc="4470F3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003AE"/>
    <w:multiLevelType w:val="hybridMultilevel"/>
    <w:tmpl w:val="B16646A6"/>
    <w:lvl w:ilvl="0" w:tplc="0F7C7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EF39C6"/>
    <w:multiLevelType w:val="hybridMultilevel"/>
    <w:tmpl w:val="5276CB2E"/>
    <w:lvl w:ilvl="0" w:tplc="BF9E898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92A9E"/>
    <w:multiLevelType w:val="hybridMultilevel"/>
    <w:tmpl w:val="3C5CFD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085C76"/>
    <w:multiLevelType w:val="hybridMultilevel"/>
    <w:tmpl w:val="5EF8A702"/>
    <w:lvl w:ilvl="0" w:tplc="76F8A6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7"/>
    <w:rsid w:val="00011F3B"/>
    <w:rsid w:val="00051546"/>
    <w:rsid w:val="00067E8F"/>
    <w:rsid w:val="00073ABA"/>
    <w:rsid w:val="000C1399"/>
    <w:rsid w:val="0018439E"/>
    <w:rsid w:val="001A783D"/>
    <w:rsid w:val="00216A26"/>
    <w:rsid w:val="002614D3"/>
    <w:rsid w:val="0030724E"/>
    <w:rsid w:val="00322EA2"/>
    <w:rsid w:val="003A03A5"/>
    <w:rsid w:val="003E31A9"/>
    <w:rsid w:val="003F24A8"/>
    <w:rsid w:val="004503A1"/>
    <w:rsid w:val="00454E3B"/>
    <w:rsid w:val="00491936"/>
    <w:rsid w:val="004B4751"/>
    <w:rsid w:val="004B5A8F"/>
    <w:rsid w:val="005026E7"/>
    <w:rsid w:val="005B122D"/>
    <w:rsid w:val="005B2E23"/>
    <w:rsid w:val="00610103"/>
    <w:rsid w:val="006250FE"/>
    <w:rsid w:val="0064357B"/>
    <w:rsid w:val="006B293D"/>
    <w:rsid w:val="006C7BB4"/>
    <w:rsid w:val="006F5B28"/>
    <w:rsid w:val="00723C53"/>
    <w:rsid w:val="007E54C9"/>
    <w:rsid w:val="007F16EE"/>
    <w:rsid w:val="00932B64"/>
    <w:rsid w:val="00A66121"/>
    <w:rsid w:val="00B35959"/>
    <w:rsid w:val="00BB4687"/>
    <w:rsid w:val="00C92BFF"/>
    <w:rsid w:val="00CC4A8D"/>
    <w:rsid w:val="00CF10F7"/>
    <w:rsid w:val="00D06543"/>
    <w:rsid w:val="00D33E7C"/>
    <w:rsid w:val="00D33FB2"/>
    <w:rsid w:val="00D947A9"/>
    <w:rsid w:val="00DB3979"/>
    <w:rsid w:val="00E41FDC"/>
    <w:rsid w:val="00E4264F"/>
    <w:rsid w:val="00E97604"/>
    <w:rsid w:val="00ED14AA"/>
    <w:rsid w:val="00ED577C"/>
    <w:rsid w:val="00FB702F"/>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B3766E-FA61-4A0E-AEBA-CC9352B6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リストなし1"/>
    <w:next w:val="NoList"/>
    <w:uiPriority w:val="99"/>
    <w:semiHidden/>
    <w:unhideWhenUsed/>
    <w:rsid w:val="00BB4687"/>
  </w:style>
  <w:style w:type="paragraph" w:styleId="Footer">
    <w:name w:val="footer"/>
    <w:basedOn w:val="Normal"/>
    <w:link w:val="FooterChar"/>
    <w:uiPriority w:val="99"/>
    <w:rsid w:val="00BB4687"/>
    <w:pPr>
      <w:tabs>
        <w:tab w:val="center" w:pos="4252"/>
        <w:tab w:val="right" w:pos="8504"/>
      </w:tabs>
      <w:snapToGrid w:val="0"/>
    </w:pPr>
    <w:rPr>
      <w:rFonts w:ascii="Century" w:eastAsia="MS Mincho" w:hAnsi="Century" w:cs="Times New Roman"/>
      <w:kern w:val="0"/>
      <w:sz w:val="20"/>
      <w:szCs w:val="20"/>
    </w:rPr>
  </w:style>
  <w:style w:type="character" w:customStyle="1" w:styleId="FooterChar">
    <w:name w:val="Footer Char"/>
    <w:basedOn w:val="DefaultParagraphFont"/>
    <w:link w:val="Footer"/>
    <w:uiPriority w:val="99"/>
    <w:rsid w:val="00BB4687"/>
    <w:rPr>
      <w:rFonts w:ascii="Century" w:eastAsia="MS Mincho" w:hAnsi="Century" w:cs="Times New Roman"/>
      <w:kern w:val="0"/>
      <w:sz w:val="20"/>
      <w:szCs w:val="20"/>
    </w:rPr>
  </w:style>
  <w:style w:type="paragraph" w:styleId="Header">
    <w:name w:val="header"/>
    <w:basedOn w:val="Normal"/>
    <w:link w:val="HeaderChar"/>
    <w:uiPriority w:val="99"/>
    <w:rsid w:val="00BB4687"/>
    <w:pPr>
      <w:tabs>
        <w:tab w:val="center" w:pos="4252"/>
        <w:tab w:val="right" w:pos="8504"/>
      </w:tabs>
      <w:snapToGrid w:val="0"/>
    </w:pPr>
    <w:rPr>
      <w:rFonts w:ascii="Century" w:eastAsia="MS Mincho" w:hAnsi="Century" w:cs="Times New Roman"/>
      <w:kern w:val="0"/>
      <w:sz w:val="22"/>
      <w:szCs w:val="20"/>
    </w:rPr>
  </w:style>
  <w:style w:type="character" w:customStyle="1" w:styleId="HeaderChar">
    <w:name w:val="Header Char"/>
    <w:basedOn w:val="DefaultParagraphFont"/>
    <w:link w:val="Header"/>
    <w:uiPriority w:val="99"/>
    <w:rsid w:val="00BB4687"/>
    <w:rPr>
      <w:rFonts w:ascii="Century" w:eastAsia="MS Mincho" w:hAnsi="Century" w:cs="Times New Roman"/>
      <w:kern w:val="0"/>
      <w:sz w:val="22"/>
      <w:szCs w:val="20"/>
    </w:rPr>
  </w:style>
  <w:style w:type="character" w:styleId="Hyperlink">
    <w:name w:val="Hyperlink"/>
    <w:uiPriority w:val="99"/>
    <w:unhideWhenUsed/>
    <w:rsid w:val="00BB4687"/>
    <w:rPr>
      <w:color w:val="0000FF"/>
      <w:u w:val="single"/>
    </w:rPr>
  </w:style>
  <w:style w:type="paragraph" w:styleId="BalloonText">
    <w:name w:val="Balloon Text"/>
    <w:basedOn w:val="Normal"/>
    <w:link w:val="BalloonTextChar"/>
    <w:uiPriority w:val="99"/>
    <w:semiHidden/>
    <w:unhideWhenUsed/>
    <w:rsid w:val="00BB4687"/>
    <w:pPr>
      <w:jc w:val="left"/>
    </w:pPr>
    <w:rPr>
      <w:rFonts w:ascii="Tahoma" w:eastAsia="MS Gothic" w:hAnsi="Tahoma" w:cs="Tahoma"/>
      <w:sz w:val="16"/>
      <w:szCs w:val="18"/>
    </w:rPr>
  </w:style>
  <w:style w:type="character" w:customStyle="1" w:styleId="BalloonTextChar">
    <w:name w:val="Balloon Text Char"/>
    <w:basedOn w:val="DefaultParagraphFont"/>
    <w:link w:val="BalloonText"/>
    <w:uiPriority w:val="99"/>
    <w:semiHidden/>
    <w:rsid w:val="00BB4687"/>
    <w:rPr>
      <w:rFonts w:ascii="Tahoma" w:eastAsia="MS Gothic" w:hAnsi="Tahoma" w:cs="Tahoma"/>
      <w:sz w:val="16"/>
      <w:szCs w:val="18"/>
    </w:rPr>
  </w:style>
  <w:style w:type="paragraph" w:customStyle="1" w:styleId="131">
    <w:name w:val="表 (青) 131"/>
    <w:basedOn w:val="Normal"/>
    <w:uiPriority w:val="34"/>
    <w:qFormat/>
    <w:rsid w:val="00BB4687"/>
    <w:pPr>
      <w:ind w:leftChars="400" w:left="840"/>
    </w:pPr>
    <w:rPr>
      <w:rFonts w:ascii="Century" w:eastAsia="MS Mincho" w:hAnsi="Century" w:cs="Times New Roman"/>
    </w:rPr>
  </w:style>
  <w:style w:type="character" w:styleId="LineNumber">
    <w:name w:val="line number"/>
    <w:uiPriority w:val="99"/>
    <w:semiHidden/>
    <w:unhideWhenUsed/>
    <w:rsid w:val="00BB4687"/>
  </w:style>
  <w:style w:type="paragraph" w:styleId="ListParagraph">
    <w:name w:val="List Paragraph"/>
    <w:basedOn w:val="Normal"/>
    <w:uiPriority w:val="34"/>
    <w:qFormat/>
    <w:rsid w:val="00BB4687"/>
    <w:pPr>
      <w:ind w:leftChars="400" w:left="840"/>
    </w:pPr>
    <w:rPr>
      <w:rFonts w:ascii="Century" w:eastAsia="MS Mincho" w:hAnsi="Century" w:cs="Times New Roman"/>
    </w:rPr>
  </w:style>
  <w:style w:type="numbering" w:customStyle="1" w:styleId="11">
    <w:name w:val="リストなし11"/>
    <w:next w:val="NoList"/>
    <w:uiPriority w:val="99"/>
    <w:semiHidden/>
    <w:unhideWhenUsed/>
    <w:rsid w:val="00BB4687"/>
  </w:style>
  <w:style w:type="character" w:styleId="CommentReference">
    <w:name w:val="annotation reference"/>
    <w:basedOn w:val="DefaultParagraphFont"/>
    <w:uiPriority w:val="99"/>
    <w:unhideWhenUsed/>
    <w:rsid w:val="00BB4687"/>
    <w:rPr>
      <w:sz w:val="16"/>
      <w:szCs w:val="16"/>
    </w:rPr>
  </w:style>
  <w:style w:type="paragraph" w:styleId="CommentText">
    <w:name w:val="annotation text"/>
    <w:basedOn w:val="Normal"/>
    <w:link w:val="CommentTextChar"/>
    <w:uiPriority w:val="99"/>
    <w:unhideWhenUsed/>
    <w:rsid w:val="00BB4687"/>
    <w:rPr>
      <w:rFonts w:ascii="Century" w:eastAsia="MS Mincho" w:hAnsi="Century" w:cs="Times New Roman"/>
      <w:sz w:val="20"/>
      <w:szCs w:val="20"/>
    </w:rPr>
  </w:style>
  <w:style w:type="character" w:customStyle="1" w:styleId="CommentTextChar">
    <w:name w:val="Comment Text Char"/>
    <w:basedOn w:val="DefaultParagraphFont"/>
    <w:link w:val="CommentText"/>
    <w:uiPriority w:val="99"/>
    <w:rsid w:val="00BB4687"/>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BB4687"/>
    <w:rPr>
      <w:b/>
      <w:bCs/>
    </w:rPr>
  </w:style>
  <w:style w:type="character" w:customStyle="1" w:styleId="CommentSubjectChar">
    <w:name w:val="Comment Subject Char"/>
    <w:basedOn w:val="CommentTextChar"/>
    <w:link w:val="CommentSubject"/>
    <w:uiPriority w:val="99"/>
    <w:semiHidden/>
    <w:rsid w:val="00BB4687"/>
    <w:rPr>
      <w:rFonts w:ascii="Century" w:eastAsia="MS Mincho" w:hAnsi="Century" w:cs="Times New Roman"/>
      <w:b/>
      <w:bCs/>
      <w:sz w:val="20"/>
      <w:szCs w:val="20"/>
    </w:rPr>
  </w:style>
  <w:style w:type="paragraph" w:styleId="Revision">
    <w:name w:val="Revision"/>
    <w:hidden/>
    <w:uiPriority w:val="99"/>
    <w:semiHidden/>
    <w:rsid w:val="00BB4687"/>
    <w:rPr>
      <w:rFonts w:ascii="Century" w:eastAsia="MS Mincho"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4919">
      <w:bodyDiv w:val="1"/>
      <w:marLeft w:val="0"/>
      <w:marRight w:val="0"/>
      <w:marTop w:val="0"/>
      <w:marBottom w:val="0"/>
      <w:divBdr>
        <w:top w:val="none" w:sz="0" w:space="0" w:color="auto"/>
        <w:left w:val="none" w:sz="0" w:space="0" w:color="auto"/>
        <w:bottom w:val="none" w:sz="0" w:space="0" w:color="auto"/>
        <w:right w:val="none" w:sz="0" w:space="0" w:color="auto"/>
      </w:divBdr>
      <w:divsChild>
        <w:div w:id="1055080982">
          <w:marLeft w:val="0"/>
          <w:marRight w:val="1"/>
          <w:marTop w:val="0"/>
          <w:marBottom w:val="0"/>
          <w:divBdr>
            <w:top w:val="none" w:sz="0" w:space="0" w:color="auto"/>
            <w:left w:val="none" w:sz="0" w:space="0" w:color="auto"/>
            <w:bottom w:val="none" w:sz="0" w:space="0" w:color="auto"/>
            <w:right w:val="none" w:sz="0" w:space="0" w:color="auto"/>
          </w:divBdr>
          <w:divsChild>
            <w:div w:id="282077879">
              <w:marLeft w:val="0"/>
              <w:marRight w:val="0"/>
              <w:marTop w:val="0"/>
              <w:marBottom w:val="0"/>
              <w:divBdr>
                <w:top w:val="none" w:sz="0" w:space="0" w:color="auto"/>
                <w:left w:val="none" w:sz="0" w:space="0" w:color="auto"/>
                <w:bottom w:val="none" w:sz="0" w:space="0" w:color="auto"/>
                <w:right w:val="none" w:sz="0" w:space="0" w:color="auto"/>
              </w:divBdr>
              <w:divsChild>
                <w:div w:id="378818306">
                  <w:marLeft w:val="0"/>
                  <w:marRight w:val="1"/>
                  <w:marTop w:val="0"/>
                  <w:marBottom w:val="0"/>
                  <w:divBdr>
                    <w:top w:val="none" w:sz="0" w:space="0" w:color="auto"/>
                    <w:left w:val="none" w:sz="0" w:space="0" w:color="auto"/>
                    <w:bottom w:val="none" w:sz="0" w:space="0" w:color="auto"/>
                    <w:right w:val="none" w:sz="0" w:space="0" w:color="auto"/>
                  </w:divBdr>
                  <w:divsChild>
                    <w:div w:id="2054689824">
                      <w:marLeft w:val="0"/>
                      <w:marRight w:val="0"/>
                      <w:marTop w:val="0"/>
                      <w:marBottom w:val="0"/>
                      <w:divBdr>
                        <w:top w:val="none" w:sz="0" w:space="0" w:color="auto"/>
                        <w:left w:val="none" w:sz="0" w:space="0" w:color="auto"/>
                        <w:bottom w:val="none" w:sz="0" w:space="0" w:color="auto"/>
                        <w:right w:val="none" w:sz="0" w:space="0" w:color="auto"/>
                      </w:divBdr>
                      <w:divsChild>
                        <w:div w:id="1670671040">
                          <w:marLeft w:val="0"/>
                          <w:marRight w:val="0"/>
                          <w:marTop w:val="0"/>
                          <w:marBottom w:val="0"/>
                          <w:divBdr>
                            <w:top w:val="none" w:sz="0" w:space="0" w:color="auto"/>
                            <w:left w:val="none" w:sz="0" w:space="0" w:color="auto"/>
                            <w:bottom w:val="none" w:sz="0" w:space="0" w:color="auto"/>
                            <w:right w:val="none" w:sz="0" w:space="0" w:color="auto"/>
                          </w:divBdr>
                          <w:divsChild>
                            <w:div w:id="737050352">
                              <w:marLeft w:val="0"/>
                              <w:marRight w:val="0"/>
                              <w:marTop w:val="120"/>
                              <w:marBottom w:val="360"/>
                              <w:divBdr>
                                <w:top w:val="none" w:sz="0" w:space="0" w:color="auto"/>
                                <w:left w:val="none" w:sz="0" w:space="0" w:color="auto"/>
                                <w:bottom w:val="none" w:sz="0" w:space="0" w:color="auto"/>
                                <w:right w:val="none" w:sz="0" w:space="0" w:color="auto"/>
                              </w:divBdr>
                              <w:divsChild>
                                <w:div w:id="311301022">
                                  <w:marLeft w:val="420"/>
                                  <w:marRight w:val="0"/>
                                  <w:marTop w:val="0"/>
                                  <w:marBottom w:val="0"/>
                                  <w:divBdr>
                                    <w:top w:val="none" w:sz="0" w:space="0" w:color="auto"/>
                                    <w:left w:val="none" w:sz="0" w:space="0" w:color="auto"/>
                                    <w:bottom w:val="none" w:sz="0" w:space="0" w:color="auto"/>
                                    <w:right w:val="none" w:sz="0" w:space="0" w:color="auto"/>
                                  </w:divBdr>
                                  <w:divsChild>
                                    <w:div w:id="82336284">
                                      <w:marLeft w:val="0"/>
                                      <w:marRight w:val="0"/>
                                      <w:marTop w:val="0"/>
                                      <w:marBottom w:val="0"/>
                                      <w:divBdr>
                                        <w:top w:val="none" w:sz="0" w:space="0" w:color="auto"/>
                                        <w:left w:val="none" w:sz="0" w:space="0" w:color="auto"/>
                                        <w:bottom w:val="none" w:sz="0" w:space="0" w:color="auto"/>
                                        <w:right w:val="none" w:sz="0" w:space="0" w:color="auto"/>
                                      </w:divBdr>
                                      <w:divsChild>
                                        <w:div w:id="2144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okuchi.srg2@tmd.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7180</Words>
  <Characters>40927</Characters>
  <Application>Microsoft Office Word</Application>
  <DocSecurity>0</DocSecurity>
  <Lines>341</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48011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INOKUCHI</dc:creator>
  <cp:lastModifiedBy>LS Ma</cp:lastModifiedBy>
  <cp:revision>2</cp:revision>
  <dcterms:created xsi:type="dcterms:W3CDTF">2015-07-07T21:27:00Z</dcterms:created>
  <dcterms:modified xsi:type="dcterms:W3CDTF">2015-07-07T21:27:00Z</dcterms:modified>
</cp:coreProperties>
</file>