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43" w:rsidRPr="00784F30" w:rsidRDefault="001E0243" w:rsidP="00325358">
      <w:pPr>
        <w:pStyle w:val="Subtitle"/>
        <w:adjustRightInd w:val="0"/>
        <w:snapToGrid w:val="0"/>
        <w:spacing w:before="0" w:after="0" w:line="360" w:lineRule="auto"/>
        <w:jc w:val="left"/>
        <w:rPr>
          <w:rFonts w:ascii="Book Antiqua" w:hAnsi="Book Antiqua" w:cs="Book Antiqua"/>
          <w:color w:val="000000"/>
          <w:kern w:val="2"/>
          <w:sz w:val="24"/>
          <w:szCs w:val="24"/>
        </w:rPr>
      </w:pPr>
      <w:r w:rsidRPr="00784F30">
        <w:rPr>
          <w:rFonts w:ascii="Book Antiqua" w:hAnsi="Book Antiqua" w:cs="Book Antiqua"/>
          <w:color w:val="000000"/>
          <w:kern w:val="2"/>
          <w:sz w:val="24"/>
          <w:szCs w:val="24"/>
        </w:rPr>
        <w:t xml:space="preserve">Name of Journal: </w:t>
      </w:r>
      <w:bookmarkStart w:id="0" w:name="_GoBack"/>
      <w:r w:rsidRPr="00784F30">
        <w:rPr>
          <w:rFonts w:ascii="Book Antiqua" w:hAnsi="Book Antiqua" w:cs="Book Antiqua"/>
          <w:color w:val="000000"/>
          <w:kern w:val="2"/>
          <w:sz w:val="24"/>
          <w:szCs w:val="24"/>
        </w:rPr>
        <w:t>World J</w:t>
      </w:r>
      <w:bookmarkEnd w:id="0"/>
      <w:r w:rsidRPr="00784F30">
        <w:rPr>
          <w:rFonts w:ascii="Book Antiqua" w:hAnsi="Book Antiqua" w:cs="Book Antiqua"/>
          <w:color w:val="000000"/>
          <w:kern w:val="2"/>
          <w:sz w:val="24"/>
          <w:szCs w:val="24"/>
        </w:rPr>
        <w:t>ournal of Gastroenterology</w:t>
      </w:r>
    </w:p>
    <w:p w:rsidR="001E0243" w:rsidRPr="00784F30" w:rsidRDefault="001E0243" w:rsidP="00325358">
      <w:pPr>
        <w:pStyle w:val="Subtitle"/>
        <w:adjustRightInd w:val="0"/>
        <w:snapToGrid w:val="0"/>
        <w:spacing w:before="0" w:after="0" w:line="360" w:lineRule="auto"/>
        <w:jc w:val="left"/>
        <w:rPr>
          <w:rFonts w:ascii="Book Antiqua" w:hAnsi="Book Antiqua" w:cs="Book Antiqua"/>
          <w:color w:val="000000"/>
          <w:kern w:val="2"/>
          <w:sz w:val="24"/>
          <w:szCs w:val="24"/>
        </w:rPr>
      </w:pPr>
      <w:r w:rsidRPr="00784F30">
        <w:rPr>
          <w:rFonts w:ascii="Book Antiqua" w:hAnsi="Book Antiqua" w:cs="Book Antiqua"/>
          <w:color w:val="000000"/>
          <w:kern w:val="2"/>
          <w:sz w:val="24"/>
          <w:szCs w:val="24"/>
        </w:rPr>
        <w:t>ESPS Manuscript NO: 18613</w:t>
      </w:r>
    </w:p>
    <w:p w:rsidR="00F75B10" w:rsidRPr="00325358" w:rsidRDefault="001E0243" w:rsidP="00325358">
      <w:pPr>
        <w:pStyle w:val="Subtitle"/>
        <w:adjustRightInd w:val="0"/>
        <w:snapToGrid w:val="0"/>
        <w:spacing w:before="0" w:after="0" w:line="360" w:lineRule="auto"/>
        <w:jc w:val="left"/>
        <w:rPr>
          <w:rFonts w:ascii="Book Antiqua" w:hAnsi="Book Antiqua" w:cs="Book Antiqua"/>
          <w:caps/>
          <w:sz w:val="24"/>
          <w:szCs w:val="24"/>
        </w:rPr>
      </w:pPr>
      <w:r w:rsidRPr="00784F30">
        <w:rPr>
          <w:rFonts w:ascii="Book Antiqua" w:hAnsi="Book Antiqua" w:cs="Book Antiqua"/>
          <w:color w:val="000000"/>
          <w:kern w:val="2"/>
          <w:sz w:val="24"/>
          <w:szCs w:val="24"/>
        </w:rPr>
        <w:t>Manuscript Type:</w:t>
      </w:r>
      <w:r w:rsidR="00000003" w:rsidRPr="00784F30">
        <w:rPr>
          <w:rFonts w:ascii="Book Antiqua" w:hAnsi="Book Antiqua" w:cs="Book Antiqua"/>
          <w:color w:val="000000"/>
          <w:kern w:val="2"/>
          <w:sz w:val="24"/>
          <w:szCs w:val="24"/>
        </w:rPr>
        <w:t xml:space="preserve"> </w:t>
      </w:r>
      <w:r w:rsidRPr="00325358">
        <w:rPr>
          <w:rFonts w:ascii="Book Antiqua" w:hAnsi="Book Antiqua" w:cs="Book Antiqua"/>
          <w:caps/>
          <w:sz w:val="24"/>
          <w:szCs w:val="24"/>
        </w:rPr>
        <w:t>Topic Highlight</w:t>
      </w:r>
    </w:p>
    <w:p w:rsidR="000E502C" w:rsidRPr="00784F30" w:rsidRDefault="000E502C" w:rsidP="00325358">
      <w:pPr>
        <w:adjustRightInd w:val="0"/>
        <w:snapToGrid w:val="0"/>
        <w:spacing w:line="360" w:lineRule="auto"/>
        <w:rPr>
          <w:rFonts w:ascii="Book Antiqua" w:hAnsi="Book Antiqua"/>
          <w:sz w:val="24"/>
          <w:szCs w:val="24"/>
        </w:rPr>
      </w:pPr>
    </w:p>
    <w:p w:rsidR="000E502C" w:rsidRPr="00784F30" w:rsidRDefault="000E502C" w:rsidP="00325358">
      <w:pPr>
        <w:pStyle w:val="Subtitle"/>
        <w:adjustRightInd w:val="0"/>
        <w:snapToGrid w:val="0"/>
        <w:spacing w:before="0" w:after="0" w:line="360" w:lineRule="auto"/>
        <w:jc w:val="left"/>
        <w:rPr>
          <w:rFonts w:ascii="Book Antiqua" w:hAnsi="Book Antiqua" w:cs="Book Antiqua"/>
          <w:color w:val="000000"/>
          <w:kern w:val="2"/>
          <w:sz w:val="24"/>
          <w:szCs w:val="24"/>
        </w:rPr>
      </w:pPr>
      <w:r w:rsidRPr="00784F30">
        <w:rPr>
          <w:rFonts w:ascii="Book Antiqua" w:hAnsi="Book Antiqua" w:cs="Book Antiqua"/>
          <w:color w:val="000000"/>
          <w:kern w:val="2"/>
          <w:sz w:val="24"/>
          <w:szCs w:val="24"/>
        </w:rPr>
        <w:t>2015 Advances in Gastric Cancer</w:t>
      </w:r>
    </w:p>
    <w:p w:rsidR="000E502C" w:rsidRPr="00784F30" w:rsidRDefault="000E502C" w:rsidP="00325358">
      <w:pPr>
        <w:adjustRightInd w:val="0"/>
        <w:snapToGrid w:val="0"/>
        <w:spacing w:line="360" w:lineRule="auto"/>
        <w:rPr>
          <w:rFonts w:ascii="Book Antiqua" w:hAnsi="Book Antiqua"/>
          <w:b/>
          <w:sz w:val="24"/>
          <w:szCs w:val="24"/>
        </w:rPr>
      </w:pPr>
    </w:p>
    <w:p w:rsidR="00F75B10" w:rsidRPr="00784F30" w:rsidRDefault="00F75B10" w:rsidP="00325358">
      <w:pPr>
        <w:pStyle w:val="Subtitle"/>
        <w:adjustRightInd w:val="0"/>
        <w:snapToGrid w:val="0"/>
        <w:spacing w:before="0" w:after="0" w:line="360" w:lineRule="auto"/>
        <w:jc w:val="both"/>
        <w:rPr>
          <w:rFonts w:ascii="Book Antiqua" w:hAnsi="Book Antiqua" w:cs="Book Antiqua"/>
          <w:sz w:val="24"/>
          <w:szCs w:val="24"/>
        </w:rPr>
      </w:pPr>
      <w:bookmarkStart w:id="1" w:name="OLE_LINK45"/>
      <w:r w:rsidRPr="00784F30">
        <w:rPr>
          <w:rFonts w:ascii="Book Antiqua" w:hAnsi="Book Antiqua" w:cs="Book Antiqua"/>
          <w:sz w:val="24"/>
          <w:szCs w:val="24"/>
        </w:rPr>
        <w:t>Role of the</w:t>
      </w:r>
      <w:bookmarkStart w:id="2" w:name="OLE_LINK43"/>
      <w:bookmarkStart w:id="3" w:name="OLE_LINK44"/>
      <w:r w:rsidRPr="00784F30">
        <w:rPr>
          <w:rFonts w:ascii="Book Antiqua" w:hAnsi="Book Antiqua" w:cs="Book Antiqua"/>
          <w:sz w:val="24"/>
          <w:szCs w:val="24"/>
        </w:rPr>
        <w:t xml:space="preserve"> cancer-associated fibroblasts</w:t>
      </w:r>
      <w:bookmarkEnd w:id="2"/>
      <w:bookmarkEnd w:id="3"/>
      <w:r w:rsidRPr="00784F30">
        <w:rPr>
          <w:rFonts w:ascii="Book Antiqua" w:hAnsi="Book Antiqua" w:cs="Book Antiqua"/>
          <w:sz w:val="24"/>
          <w:szCs w:val="24"/>
        </w:rPr>
        <w:t xml:space="preserve"> in the</w:t>
      </w:r>
      <w:bookmarkStart w:id="4" w:name="OLE_LINK3"/>
      <w:bookmarkStart w:id="5" w:name="OLE_LINK4"/>
      <w:r w:rsidRPr="00784F30">
        <w:rPr>
          <w:rFonts w:ascii="Book Antiqua" w:hAnsi="Book Antiqua" w:cs="Book Antiqua"/>
          <w:sz w:val="24"/>
          <w:szCs w:val="24"/>
        </w:rPr>
        <w:t xml:space="preserve"> invasion and metastasis</w:t>
      </w:r>
      <w:bookmarkEnd w:id="4"/>
      <w:bookmarkEnd w:id="5"/>
      <w:r w:rsidRPr="00784F30">
        <w:rPr>
          <w:rFonts w:ascii="Book Antiqua" w:hAnsi="Book Antiqua" w:cs="Book Antiqua"/>
          <w:sz w:val="24"/>
          <w:szCs w:val="24"/>
        </w:rPr>
        <w:t xml:space="preserve"> of the</w:t>
      </w:r>
      <w:bookmarkStart w:id="6" w:name="OLE_LINK10"/>
      <w:bookmarkStart w:id="7" w:name="OLE_LINK11"/>
      <w:bookmarkStart w:id="8" w:name="OLE_LINK34"/>
      <w:bookmarkStart w:id="9" w:name="OLE_LINK38"/>
      <w:bookmarkStart w:id="10" w:name="OLE_LINK39"/>
      <w:bookmarkStart w:id="11" w:name="OLE_LINK42"/>
      <w:bookmarkStart w:id="12" w:name="OLE_LINK13"/>
      <w:bookmarkStart w:id="13" w:name="OLE_LINK14"/>
      <w:r w:rsidR="00000003" w:rsidRPr="00784F30">
        <w:rPr>
          <w:rFonts w:ascii="Book Antiqua" w:hAnsi="Book Antiqua" w:cs="Book Antiqua"/>
          <w:sz w:val="24"/>
          <w:szCs w:val="24"/>
        </w:rPr>
        <w:t xml:space="preserve"> </w:t>
      </w:r>
      <w:r w:rsidRPr="00784F30">
        <w:rPr>
          <w:rFonts w:ascii="Book Antiqua" w:hAnsi="Book Antiqua" w:cs="Book Antiqua"/>
          <w:sz w:val="24"/>
          <w:szCs w:val="24"/>
        </w:rPr>
        <w:t>gastric cancer</w:t>
      </w:r>
      <w:bookmarkEnd w:id="1"/>
      <w:bookmarkEnd w:id="6"/>
      <w:bookmarkEnd w:id="7"/>
      <w:bookmarkEnd w:id="8"/>
      <w:bookmarkEnd w:id="9"/>
      <w:bookmarkEnd w:id="10"/>
      <w:bookmarkEnd w:id="11"/>
      <w:bookmarkEnd w:id="12"/>
      <w:bookmarkEnd w:id="13"/>
    </w:p>
    <w:p w:rsidR="001E0243" w:rsidRPr="00784F30" w:rsidRDefault="001E0243" w:rsidP="00325358">
      <w:pPr>
        <w:adjustRightInd w:val="0"/>
        <w:snapToGrid w:val="0"/>
        <w:spacing w:line="360" w:lineRule="auto"/>
        <w:rPr>
          <w:rFonts w:ascii="Book Antiqua" w:hAnsi="Book Antiqua"/>
          <w:sz w:val="24"/>
          <w:szCs w:val="24"/>
        </w:rPr>
      </w:pPr>
    </w:p>
    <w:p w:rsidR="00F75B10" w:rsidRPr="00784F30" w:rsidRDefault="00647380"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color w:val="000000"/>
          <w:sz w:val="24"/>
          <w:szCs w:val="24"/>
        </w:rPr>
        <w:t>Yan</w:t>
      </w:r>
      <w:r w:rsidRPr="00784F30">
        <w:rPr>
          <w:rFonts w:ascii="Book Antiqua" w:hAnsi="Book Antiqua" w:cs="Book Antiqua"/>
          <w:sz w:val="24"/>
          <w:szCs w:val="24"/>
        </w:rPr>
        <w:t xml:space="preserve"> Y </w:t>
      </w:r>
      <w:r w:rsidRPr="00784F30">
        <w:rPr>
          <w:rFonts w:ascii="Book Antiqua" w:hAnsi="Book Antiqua" w:cs="Book Antiqua"/>
          <w:i/>
          <w:sz w:val="24"/>
          <w:szCs w:val="24"/>
        </w:rPr>
        <w:t>et al</w:t>
      </w:r>
      <w:r w:rsidRPr="00784F30">
        <w:rPr>
          <w:rFonts w:ascii="Book Antiqua" w:hAnsi="Book Antiqua" w:cs="Book Antiqua"/>
          <w:sz w:val="24"/>
          <w:szCs w:val="24"/>
        </w:rPr>
        <w:t xml:space="preserve">. </w:t>
      </w:r>
      <w:r w:rsidR="00F75B10" w:rsidRPr="00784F30">
        <w:rPr>
          <w:rFonts w:ascii="Book Antiqua" w:hAnsi="Book Antiqua" w:cs="Book Antiqua"/>
          <w:sz w:val="24"/>
          <w:szCs w:val="24"/>
        </w:rPr>
        <w:t>CAFs in the progression of GC</w:t>
      </w:r>
    </w:p>
    <w:p w:rsidR="00F75B10" w:rsidRPr="00784F30" w:rsidRDefault="00F75B10" w:rsidP="00325358">
      <w:pPr>
        <w:adjustRightInd w:val="0"/>
        <w:snapToGrid w:val="0"/>
        <w:spacing w:line="360" w:lineRule="auto"/>
        <w:rPr>
          <w:rFonts w:ascii="Book Antiqua" w:hAnsi="Book Antiqua" w:cs="Book Antiqua"/>
          <w:b/>
          <w:bCs/>
          <w:sz w:val="24"/>
          <w:szCs w:val="24"/>
        </w:rPr>
      </w:pPr>
    </w:p>
    <w:p w:rsidR="00F75B10" w:rsidRPr="00784F30" w:rsidRDefault="00F75B10" w:rsidP="00325358">
      <w:pPr>
        <w:pBdr>
          <w:bottom w:val="single" w:sz="4" w:space="1" w:color="auto"/>
        </w:pBdr>
        <w:adjustRightInd w:val="0"/>
        <w:snapToGrid w:val="0"/>
        <w:spacing w:line="360" w:lineRule="auto"/>
        <w:rPr>
          <w:rFonts w:ascii="Book Antiqua" w:hAnsi="Book Antiqua" w:cs="Book Antiqua"/>
          <w:sz w:val="24"/>
          <w:szCs w:val="24"/>
        </w:rPr>
      </w:pPr>
      <w:r w:rsidRPr="00784F30">
        <w:rPr>
          <w:rFonts w:ascii="Book Antiqua" w:hAnsi="Book Antiqua" w:cs="Book Antiqua"/>
          <w:color w:val="000000"/>
          <w:sz w:val="24"/>
          <w:szCs w:val="24"/>
        </w:rPr>
        <w:t>Yu Yan, Li-Feng Wang, Rui-Fen Wang</w:t>
      </w:r>
    </w:p>
    <w:p w:rsidR="00F75B10" w:rsidRPr="00784F30" w:rsidRDefault="00F75B10" w:rsidP="00325358">
      <w:pPr>
        <w:adjustRightInd w:val="0"/>
        <w:snapToGrid w:val="0"/>
        <w:spacing w:line="360" w:lineRule="auto"/>
        <w:rPr>
          <w:rFonts w:ascii="Book Antiqua" w:hAnsi="Book Antiqua" w:cs="Book Antiqua"/>
          <w:sz w:val="24"/>
          <w:szCs w:val="24"/>
        </w:rPr>
      </w:pPr>
    </w:p>
    <w:p w:rsidR="00F75B10" w:rsidRPr="00784F30" w:rsidRDefault="00F75B10"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color w:val="000000" w:themeColor="text1"/>
          <w:sz w:val="24"/>
          <w:szCs w:val="24"/>
        </w:rPr>
        <w:t>Yu Yan,</w:t>
      </w:r>
      <w:r w:rsidR="00000003" w:rsidRPr="00784F30">
        <w:rPr>
          <w:rFonts w:ascii="Book Antiqua" w:hAnsi="Book Antiqua" w:cs="Book Antiqua"/>
          <w:b/>
          <w:color w:val="000000" w:themeColor="text1"/>
          <w:sz w:val="24"/>
          <w:szCs w:val="24"/>
        </w:rPr>
        <w:t xml:space="preserve"> </w:t>
      </w:r>
      <w:r w:rsidRPr="00784F30">
        <w:rPr>
          <w:rFonts w:ascii="Book Antiqua" w:hAnsi="Book Antiqua" w:cs="Book Antiqua"/>
          <w:b/>
          <w:color w:val="000000"/>
          <w:sz w:val="24"/>
          <w:szCs w:val="24"/>
        </w:rPr>
        <w:t>Li-Feng Wang, Rui-Fen Wang</w:t>
      </w:r>
      <w:r w:rsidRPr="00784F30">
        <w:rPr>
          <w:rFonts w:ascii="Book Antiqua" w:hAnsi="Book Antiqua" w:cs="SimSun"/>
          <w:b/>
          <w:sz w:val="24"/>
          <w:szCs w:val="24"/>
        </w:rPr>
        <w:t xml:space="preserve">, </w:t>
      </w:r>
      <w:r w:rsidRPr="00784F30">
        <w:rPr>
          <w:rFonts w:ascii="Book Antiqua" w:hAnsi="Book Antiqua" w:cs="Book Antiqua"/>
          <w:sz w:val="24"/>
          <w:szCs w:val="24"/>
        </w:rPr>
        <w:t xml:space="preserve">Department of Pathology, </w:t>
      </w:r>
      <w:bookmarkStart w:id="14" w:name="OLE_LINK28"/>
      <w:bookmarkStart w:id="15" w:name="OLE_LINK29"/>
      <w:r w:rsidRPr="00784F30">
        <w:rPr>
          <w:rFonts w:ascii="Book Antiqua" w:hAnsi="Book Antiqua" w:cs="Book Antiqua"/>
          <w:color w:val="000000"/>
          <w:sz w:val="24"/>
          <w:szCs w:val="24"/>
        </w:rPr>
        <w:t>Xin Hua Hospital Affiliated to Shanghai Jiao Tong University School of Medicine</w:t>
      </w:r>
      <w:bookmarkEnd w:id="14"/>
      <w:bookmarkEnd w:id="15"/>
      <w:r w:rsidR="00647380" w:rsidRPr="00784F30">
        <w:rPr>
          <w:rFonts w:ascii="Book Antiqua" w:hAnsi="Book Antiqua" w:cs="Book Antiqua"/>
          <w:sz w:val="24"/>
          <w:szCs w:val="24"/>
        </w:rPr>
        <w:t xml:space="preserve">, </w:t>
      </w:r>
      <w:r w:rsidRPr="00784F30">
        <w:rPr>
          <w:rFonts w:ascii="Book Antiqua" w:hAnsi="Book Antiqua" w:cs="Book Antiqua"/>
          <w:sz w:val="24"/>
          <w:szCs w:val="24"/>
        </w:rPr>
        <w:t>Shanghai</w:t>
      </w:r>
      <w:r w:rsidR="00647380" w:rsidRPr="00784F30">
        <w:rPr>
          <w:rFonts w:ascii="Book Antiqua" w:hAnsi="Book Antiqua" w:cs="Book Antiqua"/>
          <w:sz w:val="24"/>
          <w:szCs w:val="24"/>
        </w:rPr>
        <w:t xml:space="preserve"> 200092</w:t>
      </w:r>
      <w:r w:rsidRPr="00784F30">
        <w:rPr>
          <w:rFonts w:ascii="Book Antiqua" w:hAnsi="Book Antiqua" w:cs="Book Antiqua"/>
          <w:sz w:val="24"/>
          <w:szCs w:val="24"/>
        </w:rPr>
        <w:t>, China</w:t>
      </w:r>
    </w:p>
    <w:p w:rsidR="00F75B10" w:rsidRPr="00784F30" w:rsidRDefault="00F75B10" w:rsidP="00325358">
      <w:pPr>
        <w:adjustRightInd w:val="0"/>
        <w:snapToGrid w:val="0"/>
        <w:spacing w:line="360" w:lineRule="auto"/>
        <w:rPr>
          <w:rFonts w:ascii="Book Antiqua" w:hAnsi="Book Antiqua" w:cs="Book Antiqua"/>
          <w:sz w:val="24"/>
          <w:szCs w:val="24"/>
        </w:rPr>
      </w:pPr>
    </w:p>
    <w:p w:rsidR="00F75B10" w:rsidRPr="00784F30" w:rsidRDefault="00F75B10"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Author contributions:</w:t>
      </w:r>
      <w:r w:rsidRPr="00784F30">
        <w:rPr>
          <w:rFonts w:ascii="Book Antiqua" w:hAnsi="Book Antiqua" w:cs="Book Antiqua"/>
          <w:sz w:val="24"/>
          <w:szCs w:val="24"/>
        </w:rPr>
        <w:t xml:space="preserve"> Wang LF designed this review; Wang RF and Yan Y wrote manuscript; Wang RF and Yan Y edited the manuscript.</w:t>
      </w:r>
    </w:p>
    <w:p w:rsidR="00F75B10" w:rsidRPr="00784F30" w:rsidRDefault="00F75B10" w:rsidP="00325358">
      <w:pPr>
        <w:adjustRightInd w:val="0"/>
        <w:snapToGrid w:val="0"/>
        <w:spacing w:line="360" w:lineRule="auto"/>
        <w:rPr>
          <w:rFonts w:ascii="Book Antiqua" w:hAnsi="Book Antiqua" w:cs="Book Antiqua"/>
          <w:b/>
          <w:bCs/>
          <w:sz w:val="24"/>
          <w:szCs w:val="24"/>
        </w:rPr>
      </w:pPr>
    </w:p>
    <w:p w:rsidR="00322C3C" w:rsidRPr="00784F30" w:rsidRDefault="000529DB"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Conflict-of-interest statement</w:t>
      </w:r>
      <w:r w:rsidR="00322C3C" w:rsidRPr="00784F30">
        <w:rPr>
          <w:rFonts w:ascii="Book Antiqua" w:hAnsi="Book Antiqua" w:cs="Book Antiqua"/>
          <w:b/>
          <w:bCs/>
          <w:sz w:val="24"/>
          <w:szCs w:val="24"/>
        </w:rPr>
        <w:t xml:space="preserve">: </w:t>
      </w:r>
      <w:r w:rsidR="00322C3C" w:rsidRPr="00784F30">
        <w:rPr>
          <w:rFonts w:ascii="Book Antiqua" w:hAnsi="Book Antiqua" w:cs="Book Antiqua"/>
          <w:sz w:val="24"/>
          <w:szCs w:val="24"/>
        </w:rPr>
        <w:t>We declare that there are no conflicts of interest related to this work.</w:t>
      </w:r>
    </w:p>
    <w:p w:rsidR="00322C3C" w:rsidRPr="00784F30" w:rsidRDefault="00322C3C" w:rsidP="00325358">
      <w:pPr>
        <w:adjustRightInd w:val="0"/>
        <w:snapToGrid w:val="0"/>
        <w:spacing w:line="360" w:lineRule="auto"/>
        <w:rPr>
          <w:rFonts w:ascii="Book Antiqua" w:hAnsi="Book Antiqua" w:cs="Book Antiqua"/>
          <w:sz w:val="24"/>
          <w:szCs w:val="24"/>
        </w:rPr>
      </w:pPr>
    </w:p>
    <w:p w:rsidR="00322C3C" w:rsidRPr="00784F30" w:rsidRDefault="00322C3C" w:rsidP="00325358">
      <w:pPr>
        <w:widowControl/>
        <w:adjustRightInd w:val="0"/>
        <w:snapToGrid w:val="0"/>
        <w:spacing w:line="360" w:lineRule="auto"/>
        <w:rPr>
          <w:rFonts w:ascii="Book Antiqua" w:hAnsi="Book Antiqua" w:cs="Book Antiqua"/>
          <w:kern w:val="0"/>
          <w:sz w:val="24"/>
          <w:szCs w:val="24"/>
        </w:rPr>
      </w:pPr>
      <w:r w:rsidRPr="00784F30">
        <w:rPr>
          <w:rFonts w:ascii="Book Antiqua" w:hAnsi="Book Antiqua" w:cs="Book Antiqua"/>
          <w:b/>
          <w:bCs/>
          <w:color w:val="000000"/>
          <w:kern w:val="0"/>
          <w:sz w:val="24"/>
          <w:szCs w:val="24"/>
        </w:rPr>
        <w:t xml:space="preserve">Open-access: </w:t>
      </w:r>
      <w:r w:rsidRPr="00784F30">
        <w:rPr>
          <w:rFonts w:ascii="Book Antiqua" w:hAnsi="Book Antiqua" w:cs="Book Antiqua"/>
          <w:color w:val="000000"/>
          <w:kern w:val="0"/>
          <w:sz w:val="24"/>
          <w:szCs w:val="24"/>
        </w:rPr>
        <w:t xml:space="preserve">This article is an </w:t>
      </w:r>
      <w:r w:rsidRPr="00784F30">
        <w:rPr>
          <w:rFonts w:ascii="Book Antiqua" w:hAnsi="Book Antiqua" w:cs="Book Antiqua"/>
          <w:kern w:val="0"/>
          <w:sz w:val="24"/>
          <w:szCs w:val="24"/>
        </w:rPr>
        <w:t>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22C3C" w:rsidRPr="00784F30" w:rsidRDefault="00322C3C" w:rsidP="00325358">
      <w:pPr>
        <w:adjustRightInd w:val="0"/>
        <w:snapToGrid w:val="0"/>
        <w:spacing w:line="360" w:lineRule="auto"/>
        <w:rPr>
          <w:rFonts w:ascii="Book Antiqua" w:hAnsi="Book Antiqua" w:cs="Book Antiqua"/>
          <w:b/>
          <w:bCs/>
          <w:sz w:val="24"/>
          <w:szCs w:val="24"/>
        </w:rPr>
      </w:pPr>
    </w:p>
    <w:p w:rsidR="00F75B10" w:rsidRPr="00784F30" w:rsidRDefault="00F75B10"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 xml:space="preserve">Correspondence to: </w:t>
      </w:r>
      <w:r w:rsidRPr="00784F30">
        <w:rPr>
          <w:rFonts w:ascii="Book Antiqua" w:hAnsi="Book Antiqua" w:cs="Book Antiqua"/>
          <w:b/>
          <w:sz w:val="24"/>
          <w:szCs w:val="24"/>
        </w:rPr>
        <w:t xml:space="preserve">Li-Feng Wang, MD, PhD, Professor, </w:t>
      </w:r>
      <w:r w:rsidRPr="00784F30">
        <w:rPr>
          <w:rFonts w:ascii="Book Antiqua" w:hAnsi="Book Antiqua" w:cs="Book Antiqua"/>
          <w:sz w:val="24"/>
          <w:szCs w:val="24"/>
        </w:rPr>
        <w:t>Department of Pathology, Xin Hua Hospital Affiliated to Shanghai Jiao Tong University School of Medicine, 1665 Kongjiang Road, Shanghai</w:t>
      </w:r>
      <w:r w:rsidR="00151FA8" w:rsidRPr="00784F30">
        <w:rPr>
          <w:rFonts w:ascii="Book Antiqua" w:hAnsi="Book Antiqua" w:cs="Book Antiqua"/>
          <w:sz w:val="24"/>
          <w:szCs w:val="24"/>
        </w:rPr>
        <w:t xml:space="preserve"> 200092</w:t>
      </w:r>
      <w:r w:rsidRPr="00784F30">
        <w:rPr>
          <w:rFonts w:ascii="Book Antiqua" w:hAnsi="Book Antiqua" w:cs="Book Antiqua"/>
          <w:sz w:val="24"/>
          <w:szCs w:val="24"/>
        </w:rPr>
        <w:t>, China. wlf6009@163.com</w:t>
      </w:r>
    </w:p>
    <w:p w:rsidR="00EE3133" w:rsidRPr="00784F30" w:rsidRDefault="00EE3133"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Telephone</w:t>
      </w:r>
      <w:r w:rsidRPr="00784F30">
        <w:rPr>
          <w:rFonts w:ascii="Book Antiqua" w:hAnsi="Book Antiqua" w:cs="Book Antiqua"/>
          <w:sz w:val="24"/>
          <w:szCs w:val="24"/>
        </w:rPr>
        <w:t xml:space="preserve">: +86-21-25077215  </w:t>
      </w:r>
    </w:p>
    <w:p w:rsidR="00EE3133" w:rsidRPr="00784F30" w:rsidRDefault="00151FA8"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Fax</w:t>
      </w:r>
      <w:r w:rsidR="00EE3133" w:rsidRPr="00784F30">
        <w:rPr>
          <w:rFonts w:ascii="Book Antiqua" w:hAnsi="Book Antiqua" w:cs="Book Antiqua"/>
          <w:sz w:val="24"/>
          <w:szCs w:val="24"/>
        </w:rPr>
        <w:t>: +86-21-25077215</w:t>
      </w:r>
    </w:p>
    <w:p w:rsidR="00151FA8" w:rsidRPr="00784F30" w:rsidRDefault="00151FA8" w:rsidP="00325358">
      <w:pPr>
        <w:adjustRightInd w:val="0"/>
        <w:snapToGrid w:val="0"/>
        <w:spacing w:line="360" w:lineRule="auto"/>
        <w:rPr>
          <w:rFonts w:ascii="Book Antiqua" w:hAnsi="Book Antiqua" w:cs="Book Antiqua"/>
          <w:sz w:val="24"/>
          <w:szCs w:val="24"/>
        </w:rPr>
      </w:pP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 xml:space="preserve">Received: </w:t>
      </w:r>
      <w:r w:rsidR="00651FA9" w:rsidRPr="00784F30">
        <w:rPr>
          <w:rFonts w:ascii="Book Antiqua" w:hAnsi="Book Antiqua"/>
          <w:sz w:val="24"/>
          <w:szCs w:val="24"/>
        </w:rPr>
        <w:t>April 24, 2015</w:t>
      </w:r>
      <w:r w:rsidRPr="00784F30">
        <w:rPr>
          <w:rFonts w:ascii="Book Antiqua" w:hAnsi="Book Antiqua" w:cs="Book Antiqua"/>
          <w:b/>
          <w:bCs/>
          <w:sz w:val="24"/>
          <w:szCs w:val="24"/>
        </w:rPr>
        <w:t xml:space="preserve">  </w:t>
      </w: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Peer-review started:</w:t>
      </w:r>
      <w:r w:rsidR="00784F30" w:rsidRPr="00784F30">
        <w:rPr>
          <w:rFonts w:ascii="Book Antiqua" w:hAnsi="Book Antiqua" w:cs="Book Antiqua"/>
          <w:b/>
          <w:bCs/>
          <w:sz w:val="24"/>
          <w:szCs w:val="24"/>
        </w:rPr>
        <w:t xml:space="preserve"> </w:t>
      </w:r>
      <w:r w:rsidR="00784F30" w:rsidRPr="00784F30">
        <w:rPr>
          <w:rFonts w:ascii="Book Antiqua" w:hAnsi="Book Antiqua"/>
          <w:sz w:val="24"/>
          <w:szCs w:val="24"/>
        </w:rPr>
        <w:t>April 26, 2015</w:t>
      </w: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First decision:</w:t>
      </w:r>
      <w:r w:rsidR="00784F30" w:rsidRPr="00784F30">
        <w:rPr>
          <w:rFonts w:ascii="Book Antiqua" w:hAnsi="Book Antiqua" w:cs="Book Antiqua"/>
          <w:b/>
          <w:bCs/>
          <w:sz w:val="24"/>
          <w:szCs w:val="24"/>
        </w:rPr>
        <w:t xml:space="preserve"> </w:t>
      </w:r>
      <w:r w:rsidR="00784F30" w:rsidRPr="00784F30">
        <w:rPr>
          <w:rFonts w:ascii="Book Antiqua" w:hAnsi="Book Antiqua"/>
          <w:sz w:val="24"/>
          <w:szCs w:val="24"/>
        </w:rPr>
        <w:t>May 18, 2015</w:t>
      </w: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 xml:space="preserve">Revised: </w:t>
      </w:r>
      <w:r w:rsidR="00784F30" w:rsidRPr="00784F30">
        <w:rPr>
          <w:rFonts w:ascii="Book Antiqua" w:hAnsi="Book Antiqua"/>
          <w:sz w:val="24"/>
          <w:szCs w:val="24"/>
        </w:rPr>
        <w:t>June 5, 2015</w:t>
      </w:r>
      <w:r w:rsidRPr="00784F30">
        <w:rPr>
          <w:rFonts w:ascii="Book Antiqua" w:hAnsi="Book Antiqua" w:cs="Book Antiqua"/>
          <w:b/>
          <w:bCs/>
          <w:sz w:val="24"/>
          <w:szCs w:val="24"/>
        </w:rPr>
        <w:t xml:space="preserve"> </w:t>
      </w:r>
    </w:p>
    <w:p w:rsidR="00F75B10" w:rsidRPr="008C6833" w:rsidRDefault="00F75B10" w:rsidP="008C6833">
      <w:pPr>
        <w:spacing w:line="360" w:lineRule="auto"/>
        <w:rPr>
          <w:rFonts w:ascii="Book Antiqua" w:hAnsi="Book Antiqua"/>
          <w:color w:val="000000" w:themeColor="text1"/>
          <w:sz w:val="24"/>
        </w:rPr>
      </w:pPr>
      <w:r w:rsidRPr="00784F30">
        <w:rPr>
          <w:rFonts w:ascii="Book Antiqua" w:hAnsi="Book Antiqua" w:cs="Book Antiqua"/>
          <w:b/>
          <w:bCs/>
          <w:sz w:val="24"/>
          <w:szCs w:val="24"/>
        </w:rPr>
        <w:t>Accepted:</w:t>
      </w:r>
      <w:bookmarkStart w:id="16" w:name="OLE_LINK104"/>
      <w:bookmarkStart w:id="17" w:name="OLE_LINK110"/>
      <w:bookmarkStart w:id="18" w:name="OLE_LINK111"/>
      <w:bookmarkStart w:id="19" w:name="OLE_LINK115"/>
      <w:bookmarkStart w:id="20" w:name="OLE_LINK116"/>
      <w:bookmarkStart w:id="21" w:name="OLE_LINK117"/>
      <w:bookmarkStart w:id="22" w:name="OLE_LINK118"/>
      <w:bookmarkStart w:id="23" w:name="OLE_LINK119"/>
      <w:bookmarkStart w:id="24" w:name="OLE_LINK120"/>
      <w:bookmarkStart w:id="25" w:name="OLE_LINK121"/>
      <w:bookmarkStart w:id="26" w:name="OLE_LINK122"/>
      <w:r w:rsidR="008C6833" w:rsidRPr="008C6833">
        <w:rPr>
          <w:rFonts w:ascii="Book Antiqua" w:hAnsi="Book Antiqua"/>
          <w:color w:val="000000" w:themeColor="text1"/>
          <w:sz w:val="24"/>
        </w:rPr>
        <w:t xml:space="preserve"> </w:t>
      </w:r>
      <w:r w:rsidR="008C6833" w:rsidRPr="006F54CE">
        <w:rPr>
          <w:rFonts w:ascii="Book Antiqua" w:hAnsi="Book Antiqua"/>
          <w:color w:val="000000" w:themeColor="text1"/>
          <w:sz w:val="24"/>
        </w:rPr>
        <w:t>July 18, 2015</w:t>
      </w:r>
      <w:bookmarkEnd w:id="16"/>
      <w:bookmarkEnd w:id="17"/>
      <w:bookmarkEnd w:id="18"/>
      <w:bookmarkEnd w:id="19"/>
      <w:bookmarkEnd w:id="20"/>
      <w:bookmarkEnd w:id="21"/>
      <w:bookmarkEnd w:id="22"/>
      <w:bookmarkEnd w:id="23"/>
      <w:bookmarkEnd w:id="24"/>
      <w:bookmarkEnd w:id="25"/>
      <w:bookmarkEnd w:id="26"/>
      <w:r w:rsidRPr="00784F30">
        <w:rPr>
          <w:rFonts w:ascii="Book Antiqua" w:hAnsi="Book Antiqua" w:cs="Book Antiqua"/>
          <w:b/>
          <w:bCs/>
          <w:sz w:val="24"/>
          <w:szCs w:val="24"/>
        </w:rPr>
        <w:t xml:space="preserve">  </w:t>
      </w: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Article in press:</w:t>
      </w:r>
    </w:p>
    <w:p w:rsidR="00F75B10" w:rsidRPr="00784F30" w:rsidRDefault="00F75B10" w:rsidP="00325358">
      <w:pPr>
        <w:adjustRightInd w:val="0"/>
        <w:snapToGrid w:val="0"/>
        <w:spacing w:line="360" w:lineRule="auto"/>
        <w:rPr>
          <w:rFonts w:ascii="Book Antiqua" w:hAnsi="Book Antiqua" w:cs="Book Antiqua"/>
          <w:b/>
          <w:bCs/>
          <w:sz w:val="24"/>
          <w:szCs w:val="24"/>
        </w:rPr>
      </w:pPr>
      <w:r w:rsidRPr="00784F30">
        <w:rPr>
          <w:rFonts w:ascii="Book Antiqua" w:hAnsi="Book Antiqua" w:cs="Book Antiqua"/>
          <w:b/>
          <w:bCs/>
          <w:sz w:val="24"/>
          <w:szCs w:val="24"/>
        </w:rPr>
        <w:t xml:space="preserve">Published online: </w:t>
      </w:r>
    </w:p>
    <w:p w:rsidR="00784F30" w:rsidRDefault="00784F30" w:rsidP="00325358">
      <w:pPr>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br w:type="page"/>
      </w:r>
    </w:p>
    <w:p w:rsidR="00EE3133" w:rsidRPr="00784F30" w:rsidRDefault="00EE3133" w:rsidP="00325358">
      <w:pPr>
        <w:adjustRightInd w:val="0"/>
        <w:snapToGrid w:val="0"/>
        <w:spacing w:line="360" w:lineRule="auto"/>
        <w:rPr>
          <w:rFonts w:ascii="Book Antiqua" w:hAnsi="Book Antiqua" w:cs="Times New Roman"/>
          <w:b/>
          <w:bCs/>
          <w:sz w:val="24"/>
          <w:szCs w:val="24"/>
        </w:rPr>
      </w:pPr>
    </w:p>
    <w:p w:rsidR="001C7C48" w:rsidRPr="00784F30" w:rsidRDefault="00EE3133" w:rsidP="00325358">
      <w:pPr>
        <w:adjustRightInd w:val="0"/>
        <w:snapToGrid w:val="0"/>
        <w:spacing w:line="360" w:lineRule="auto"/>
        <w:rPr>
          <w:rStyle w:val="apple-converted-space"/>
          <w:rFonts w:ascii="Book Antiqua" w:hAnsi="Book Antiqua" w:cs="Book Antiqua"/>
          <w:b/>
          <w:bCs/>
          <w:color w:val="000000"/>
          <w:sz w:val="24"/>
          <w:szCs w:val="24"/>
          <w:shd w:val="clear" w:color="auto" w:fill="FFFFFF"/>
        </w:rPr>
      </w:pPr>
      <w:r w:rsidRPr="00784F30">
        <w:rPr>
          <w:rStyle w:val="apple-converted-space"/>
          <w:rFonts w:ascii="Book Antiqua" w:hAnsi="Book Antiqua" w:cs="Book Antiqua"/>
          <w:b/>
          <w:bCs/>
          <w:color w:val="000000"/>
          <w:sz w:val="24"/>
          <w:szCs w:val="24"/>
          <w:shd w:val="clear" w:color="auto" w:fill="FFFFFF"/>
        </w:rPr>
        <w:t>Abstract</w:t>
      </w:r>
    </w:p>
    <w:p w:rsidR="00EE3133" w:rsidRPr="00784F30" w:rsidRDefault="00EE3133" w:rsidP="00325358">
      <w:pPr>
        <w:adjustRightInd w:val="0"/>
        <w:snapToGrid w:val="0"/>
        <w:spacing w:line="360" w:lineRule="auto"/>
        <w:rPr>
          <w:rFonts w:ascii="Book Antiqua" w:hAnsi="Book Antiqua" w:cs="Book Antiqua"/>
          <w:sz w:val="24"/>
          <w:szCs w:val="24"/>
        </w:rPr>
      </w:pPr>
      <w:r w:rsidRPr="00784F30">
        <w:rPr>
          <w:rFonts w:ascii="Book Antiqua" w:eastAsia="AdvGulliv-R" w:hAnsi="Book Antiqua" w:cs="Book Antiqua"/>
          <w:kern w:val="0"/>
          <w:sz w:val="24"/>
          <w:szCs w:val="24"/>
        </w:rPr>
        <w:t xml:space="preserve">Cancer-associated fibroblasts (CAFs) are important components of various types of tumors, including gastric cancer (GC). During tumorigenesis and progression, CAFs play critical roles in tumor invasion and metastasis </w:t>
      </w:r>
      <w:r w:rsidR="000F4C18" w:rsidRPr="000F4C18">
        <w:rPr>
          <w:rFonts w:ascii="Book Antiqua" w:eastAsia="AdvGulliv-R" w:hAnsi="Book Antiqua" w:cs="Book Antiqua"/>
          <w:i/>
          <w:kern w:val="0"/>
          <w:sz w:val="24"/>
          <w:szCs w:val="24"/>
        </w:rPr>
        <w:t>via</w:t>
      </w:r>
      <w:r w:rsidRPr="00784F30">
        <w:rPr>
          <w:rFonts w:ascii="Book Antiqua" w:eastAsia="AdvGulliv-R" w:hAnsi="Book Antiqua" w:cs="Book Antiqua"/>
          <w:kern w:val="0"/>
          <w:sz w:val="24"/>
          <w:szCs w:val="24"/>
        </w:rPr>
        <w:t xml:space="preserve"> a series of functions including </w:t>
      </w:r>
      <w:r w:rsidRPr="00784F30">
        <w:rPr>
          <w:rFonts w:ascii="Book Antiqua" w:hAnsi="Book Antiqua" w:cs="Book Antiqua"/>
          <w:kern w:val="0"/>
          <w:sz w:val="24"/>
          <w:szCs w:val="24"/>
        </w:rPr>
        <w:t xml:space="preserve">extracellular matrix </w:t>
      </w:r>
      <w:r w:rsidR="00784F30" w:rsidRPr="00784F30">
        <w:rPr>
          <w:rFonts w:ascii="Book Antiqua" w:eastAsia="AdvGulliv-R" w:hAnsi="Book Antiqua" w:cs="Book Antiqua"/>
          <w:kern w:val="0"/>
          <w:sz w:val="24"/>
          <w:szCs w:val="24"/>
        </w:rPr>
        <w:t xml:space="preserve">extracellular matrix </w:t>
      </w:r>
      <w:r w:rsidRPr="00784F30">
        <w:rPr>
          <w:rFonts w:ascii="Book Antiqua" w:eastAsia="AdvGulliv-R" w:hAnsi="Book Antiqua" w:cs="Book Antiqua"/>
          <w:kern w:val="0"/>
          <w:sz w:val="24"/>
          <w:szCs w:val="24"/>
        </w:rPr>
        <w:t xml:space="preserve">deposition, angiogenesis, metabolism reprogramming and </w:t>
      </w:r>
      <w:r w:rsidRPr="00784F30">
        <w:rPr>
          <w:rFonts w:ascii="Book Antiqua" w:hAnsi="Book Antiqua" w:cs="Book Antiqua"/>
          <w:color w:val="000000"/>
          <w:sz w:val="24"/>
          <w:szCs w:val="24"/>
          <w:shd w:val="clear" w:color="auto" w:fill="FFFFFF"/>
        </w:rPr>
        <w:t>chemoresistance</w:t>
      </w:r>
      <w:r w:rsidRPr="00784F30">
        <w:rPr>
          <w:rFonts w:ascii="Book Antiqua" w:eastAsia="AdvGulliv-R" w:hAnsi="Book Antiqua" w:cs="Book Antiqua"/>
          <w:kern w:val="0"/>
          <w:sz w:val="24"/>
          <w:szCs w:val="24"/>
        </w:rPr>
        <w:t xml:space="preserve">. However, the mechanism of the interaction between gastric cancer cells and CAFs remains largely unknown. </w:t>
      </w:r>
      <w:r w:rsidRPr="00784F30">
        <w:rPr>
          <w:rFonts w:ascii="Book Antiqua" w:hAnsi="Book Antiqua" w:cs="Book Antiqua"/>
          <w:kern w:val="0"/>
          <w:sz w:val="24"/>
          <w:szCs w:val="24"/>
        </w:rPr>
        <w:t>MicroRNAs (</w:t>
      </w:r>
      <w:bookmarkStart w:id="27" w:name="OLE_LINK55"/>
      <w:bookmarkStart w:id="28" w:name="OLE_LINK56"/>
      <w:r w:rsidRPr="00784F30">
        <w:rPr>
          <w:rFonts w:ascii="Book Antiqua" w:hAnsi="Book Antiqua" w:cs="Book Antiqua"/>
          <w:kern w:val="0"/>
          <w:sz w:val="24"/>
          <w:szCs w:val="24"/>
        </w:rPr>
        <w:t>miRNAs</w:t>
      </w:r>
      <w:bookmarkEnd w:id="27"/>
      <w:bookmarkEnd w:id="28"/>
      <w:r w:rsidRPr="00784F30">
        <w:rPr>
          <w:rFonts w:ascii="Book Antiqua" w:hAnsi="Book Antiqua" w:cs="Book Antiqua"/>
          <w:kern w:val="0"/>
          <w:sz w:val="24"/>
          <w:szCs w:val="24"/>
        </w:rPr>
        <w:t>) are a class of non-coding small RNA molecules, and their expression in CAFs not only regulates the expression of a number of target genes but also plays an essential role in the communication between tumor cells and CAFs</w:t>
      </w:r>
      <w:r w:rsidRPr="00784F30">
        <w:rPr>
          <w:rFonts w:ascii="Book Antiqua" w:hAnsi="Book Antiqua" w:cs="Book Antiqua"/>
          <w:color w:val="000000"/>
          <w:sz w:val="24"/>
          <w:szCs w:val="24"/>
          <w:shd w:val="clear" w:color="auto" w:fill="FFFFFF"/>
        </w:rPr>
        <w:t xml:space="preserve">. </w:t>
      </w:r>
      <w:r w:rsidRPr="00784F30">
        <w:rPr>
          <w:rFonts w:ascii="Book Antiqua" w:eastAsia="AdvGulliv-R" w:hAnsi="Book Antiqua" w:cs="Book Antiqua"/>
          <w:kern w:val="0"/>
          <w:sz w:val="24"/>
          <w:szCs w:val="24"/>
        </w:rPr>
        <w:t xml:space="preserve">In this review, we provide an overview of recent studies on CAF </w:t>
      </w:r>
      <w:r w:rsidRPr="00784F30">
        <w:rPr>
          <w:rFonts w:ascii="Book Antiqua" w:hAnsi="Book Antiqua" w:cs="Book Antiqua"/>
          <w:kern w:val="0"/>
          <w:sz w:val="24"/>
          <w:szCs w:val="24"/>
        </w:rPr>
        <w:t xml:space="preserve">miRNAs </w:t>
      </w:r>
      <w:r w:rsidRPr="00784F30">
        <w:rPr>
          <w:rFonts w:ascii="Book Antiqua" w:eastAsia="AdvGulliv-R" w:hAnsi="Book Antiqua" w:cs="Book Antiqua"/>
          <w:kern w:val="0"/>
          <w:sz w:val="24"/>
          <w:szCs w:val="24"/>
        </w:rPr>
        <w:t>in GC and</w:t>
      </w:r>
      <w:r w:rsidRPr="00784F30">
        <w:rPr>
          <w:rFonts w:ascii="Book Antiqua" w:hAnsi="Book Antiqua" w:cs="Book Antiqua"/>
          <w:sz w:val="24"/>
          <w:szCs w:val="24"/>
        </w:rPr>
        <w:t xml:space="preserve"> the relevant signaling pathways in gastrointestinal tumors. Focusing the attention on these signaling pathways may help us better understand their role in tumor invasion and metastasis and identify</w:t>
      </w:r>
      <w:r w:rsidR="00000003" w:rsidRPr="00784F30">
        <w:rPr>
          <w:rFonts w:ascii="Book Antiqua" w:hAnsi="Book Antiqua" w:cs="Book Antiqua"/>
          <w:sz w:val="24"/>
          <w:szCs w:val="24"/>
        </w:rPr>
        <w:t xml:space="preserve"> </w:t>
      </w:r>
      <w:r w:rsidRPr="00784F30">
        <w:rPr>
          <w:rFonts w:ascii="Book Antiqua" w:hAnsi="Book Antiqua" w:cs="Book Antiqua"/>
          <w:sz w:val="24"/>
          <w:szCs w:val="24"/>
        </w:rPr>
        <w:t>new molecular targets for therapeutic strategies.</w:t>
      </w:r>
    </w:p>
    <w:p w:rsidR="00EE3133" w:rsidRPr="00784F30" w:rsidRDefault="00EE3133" w:rsidP="00325358">
      <w:pPr>
        <w:adjustRightInd w:val="0"/>
        <w:snapToGrid w:val="0"/>
        <w:spacing w:line="360" w:lineRule="auto"/>
        <w:rPr>
          <w:rFonts w:ascii="Book Antiqua" w:hAnsi="Book Antiqua" w:cs="Book Antiqua"/>
          <w:sz w:val="24"/>
          <w:szCs w:val="24"/>
        </w:rPr>
      </w:pPr>
    </w:p>
    <w:p w:rsidR="00EE3133" w:rsidRPr="00784F30" w:rsidRDefault="00EE3133"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Key words</w:t>
      </w:r>
      <w:r w:rsidRPr="00784F30">
        <w:rPr>
          <w:rFonts w:ascii="Book Antiqua" w:hAnsi="Book Antiqua" w:cs="Book Antiqua"/>
          <w:sz w:val="24"/>
          <w:szCs w:val="24"/>
        </w:rPr>
        <w:t xml:space="preserve">: Cancer-associated fibroblasts; </w:t>
      </w:r>
      <w:r w:rsidR="00784F30" w:rsidRPr="00784F30">
        <w:rPr>
          <w:rFonts w:ascii="Book Antiqua" w:hAnsi="Book Antiqua" w:cs="Book Antiqua"/>
          <w:sz w:val="24"/>
          <w:szCs w:val="24"/>
        </w:rPr>
        <w:t xml:space="preserve">Gastric </w:t>
      </w:r>
      <w:r w:rsidRPr="00784F30">
        <w:rPr>
          <w:rFonts w:ascii="Book Antiqua" w:hAnsi="Book Antiqua" w:cs="Book Antiqua"/>
          <w:sz w:val="24"/>
          <w:szCs w:val="24"/>
        </w:rPr>
        <w:t xml:space="preserve">cancer; </w:t>
      </w:r>
      <w:r w:rsidR="00784F30" w:rsidRPr="00784F30">
        <w:rPr>
          <w:rFonts w:ascii="Book Antiqua" w:hAnsi="Book Antiqua" w:cs="Book Antiqua"/>
          <w:sz w:val="24"/>
          <w:szCs w:val="24"/>
        </w:rPr>
        <w:t>M</w:t>
      </w:r>
      <w:r w:rsidRPr="00784F30">
        <w:rPr>
          <w:rFonts w:ascii="Book Antiqua" w:hAnsi="Book Antiqua" w:cs="Book Antiqua"/>
          <w:sz w:val="24"/>
          <w:szCs w:val="24"/>
        </w:rPr>
        <w:t xml:space="preserve">icroRNA; </w:t>
      </w:r>
      <w:r w:rsidR="00784F30" w:rsidRPr="00784F30">
        <w:rPr>
          <w:rFonts w:ascii="Book Antiqua" w:hAnsi="Book Antiqua" w:cs="Book Antiqua"/>
          <w:sz w:val="24"/>
          <w:szCs w:val="24"/>
        </w:rPr>
        <w:t xml:space="preserve">Signaling </w:t>
      </w:r>
      <w:r w:rsidRPr="00784F30">
        <w:rPr>
          <w:rFonts w:ascii="Book Antiqua" w:hAnsi="Book Antiqua" w:cs="Book Antiqua"/>
          <w:sz w:val="24"/>
          <w:szCs w:val="24"/>
        </w:rPr>
        <w:t xml:space="preserve">pathway; </w:t>
      </w:r>
      <w:r w:rsidR="00784F30" w:rsidRPr="00784F30">
        <w:rPr>
          <w:rFonts w:ascii="Book Antiqua" w:hAnsi="Book Antiqua" w:cs="Book Antiqua"/>
          <w:sz w:val="24"/>
          <w:szCs w:val="24"/>
        </w:rPr>
        <w:t>Invasion</w:t>
      </w:r>
      <w:r w:rsidRPr="00784F30">
        <w:rPr>
          <w:rFonts w:ascii="Book Antiqua" w:hAnsi="Book Antiqua" w:cs="Book Antiqua"/>
          <w:sz w:val="24"/>
          <w:szCs w:val="24"/>
        </w:rPr>
        <w:t xml:space="preserve">; </w:t>
      </w:r>
      <w:r w:rsidR="00784F30" w:rsidRPr="00784F30">
        <w:rPr>
          <w:rFonts w:ascii="Book Antiqua" w:hAnsi="Book Antiqua" w:cs="Book Antiqua"/>
          <w:sz w:val="24"/>
          <w:szCs w:val="24"/>
        </w:rPr>
        <w:t>Metastasis</w:t>
      </w:r>
    </w:p>
    <w:p w:rsidR="00EE3133" w:rsidRDefault="00EE3133" w:rsidP="00325358">
      <w:pPr>
        <w:adjustRightInd w:val="0"/>
        <w:snapToGrid w:val="0"/>
        <w:spacing w:line="360" w:lineRule="auto"/>
        <w:rPr>
          <w:rFonts w:ascii="Book Antiqua" w:hAnsi="Book Antiqua" w:cs="Book Antiqua"/>
          <w:sz w:val="24"/>
          <w:szCs w:val="24"/>
        </w:rPr>
      </w:pPr>
    </w:p>
    <w:p w:rsidR="00784F30" w:rsidRDefault="00784F30" w:rsidP="00325358">
      <w:pPr>
        <w:autoSpaceDE w:val="0"/>
        <w:autoSpaceDN w:val="0"/>
        <w:adjustRightInd w:val="0"/>
        <w:snapToGrid w:val="0"/>
        <w:spacing w:line="360" w:lineRule="auto"/>
        <w:rPr>
          <w:rFonts w:ascii="Book Antiqua" w:hAnsi="Book Antiqua" w:cs="Arial Unicode MS"/>
          <w:sz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784F30" w:rsidRPr="00784F30" w:rsidRDefault="00784F30" w:rsidP="00325358">
      <w:pPr>
        <w:adjustRightInd w:val="0"/>
        <w:snapToGrid w:val="0"/>
        <w:spacing w:line="360" w:lineRule="auto"/>
        <w:rPr>
          <w:rFonts w:ascii="Book Antiqua" w:hAnsi="Book Antiqua" w:cs="Book Antiqua"/>
          <w:sz w:val="24"/>
          <w:szCs w:val="24"/>
        </w:rPr>
      </w:pPr>
    </w:p>
    <w:p w:rsidR="00EE3133" w:rsidRDefault="00EE3133" w:rsidP="00325358">
      <w:pPr>
        <w:adjustRightInd w:val="0"/>
        <w:snapToGrid w:val="0"/>
        <w:spacing w:line="360" w:lineRule="auto"/>
        <w:rPr>
          <w:rFonts w:ascii="Book Antiqua" w:eastAsia="AdvGulliv-R" w:hAnsi="Book Antiqua" w:cs="Book Antiqua"/>
          <w:kern w:val="0"/>
          <w:sz w:val="24"/>
          <w:szCs w:val="24"/>
        </w:rPr>
      </w:pPr>
      <w:r w:rsidRPr="00784F30">
        <w:rPr>
          <w:rFonts w:ascii="Book Antiqua" w:hAnsi="Book Antiqua" w:cs="Book Antiqua"/>
          <w:b/>
          <w:bCs/>
          <w:sz w:val="24"/>
          <w:szCs w:val="24"/>
        </w:rPr>
        <w:t xml:space="preserve">Core tip: </w:t>
      </w:r>
      <w:r w:rsidR="00784F30" w:rsidRPr="00784F30">
        <w:rPr>
          <w:rFonts w:ascii="Book Antiqua" w:hAnsi="Book Antiqua" w:cs="Book Antiqua"/>
          <w:caps/>
          <w:sz w:val="24"/>
          <w:szCs w:val="24"/>
        </w:rPr>
        <w:t>g</w:t>
      </w:r>
      <w:r w:rsidR="00784F30" w:rsidRPr="00784F30">
        <w:rPr>
          <w:rFonts w:ascii="Book Antiqua" w:hAnsi="Book Antiqua" w:cs="Book Antiqua"/>
          <w:sz w:val="24"/>
          <w:szCs w:val="24"/>
        </w:rPr>
        <w:t>astric cancer (GC)</w:t>
      </w:r>
      <w:r w:rsidR="00784F30">
        <w:rPr>
          <w:rFonts w:ascii="Book Antiqua" w:hAnsi="Book Antiqua" w:cs="Book Antiqua" w:hint="eastAsia"/>
          <w:sz w:val="24"/>
          <w:szCs w:val="24"/>
        </w:rPr>
        <w:t xml:space="preserve"> </w:t>
      </w:r>
      <w:r w:rsidRPr="00784F30">
        <w:rPr>
          <w:rFonts w:ascii="Book Antiqua" w:hAnsi="Book Antiqua" w:cs="Book Antiqua"/>
          <w:sz w:val="24"/>
          <w:szCs w:val="24"/>
        </w:rPr>
        <w:t xml:space="preserve">is one of the most common cancers worldwide. GC usually metastasizes to distant organs in advanced stages. </w:t>
      </w:r>
      <w:r w:rsidR="00A208CD" w:rsidRPr="00A208CD">
        <w:rPr>
          <w:rFonts w:ascii="Book Antiqua" w:eastAsia="AdvGulliv-R" w:hAnsi="Book Antiqua" w:cs="Book Antiqua"/>
          <w:kern w:val="0"/>
          <w:sz w:val="24"/>
          <w:szCs w:val="24"/>
        </w:rPr>
        <w:t>Cancer-associated fibroblasts (CAFs)</w:t>
      </w:r>
      <w:r w:rsidR="00A208CD">
        <w:rPr>
          <w:rFonts w:ascii="Book Antiqua" w:eastAsia="AdvGulliv-R" w:hAnsi="Book Antiqua" w:cs="Book Antiqua" w:hint="eastAsia"/>
          <w:kern w:val="0"/>
          <w:sz w:val="24"/>
          <w:szCs w:val="24"/>
        </w:rPr>
        <w:t xml:space="preserve"> </w:t>
      </w:r>
      <w:r w:rsidRPr="00784F30">
        <w:rPr>
          <w:rFonts w:ascii="Book Antiqua" w:eastAsia="AdvGulliv-R" w:hAnsi="Book Antiqua" w:cs="Book Antiqua"/>
          <w:kern w:val="0"/>
          <w:sz w:val="24"/>
          <w:szCs w:val="24"/>
        </w:rPr>
        <w:t>play an important role in GC</w:t>
      </w:r>
      <w:r w:rsidR="00000003"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invasion and metastasis. Therefore, a better understanding of the special interaction between GC cells and CAFs may be useful for identifying the underlying mechanisms of tumor progression.</w:t>
      </w:r>
    </w:p>
    <w:p w:rsidR="00A208CD" w:rsidRPr="00784F30" w:rsidRDefault="00A208CD" w:rsidP="00325358">
      <w:pPr>
        <w:adjustRightInd w:val="0"/>
        <w:snapToGrid w:val="0"/>
        <w:spacing w:line="360" w:lineRule="auto"/>
        <w:rPr>
          <w:rFonts w:ascii="Book Antiqua" w:eastAsia="AdvGulliv-R" w:hAnsi="Book Antiqua" w:cs="Book Antiqua"/>
          <w:kern w:val="0"/>
          <w:sz w:val="24"/>
          <w:szCs w:val="24"/>
        </w:rPr>
      </w:pPr>
    </w:p>
    <w:p w:rsidR="002010A7" w:rsidRPr="002010A7" w:rsidRDefault="002010A7"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color w:val="000000"/>
          <w:sz w:val="24"/>
          <w:szCs w:val="24"/>
        </w:rPr>
        <w:lastRenderedPageBreak/>
        <w:t>Yan</w:t>
      </w:r>
      <w:r>
        <w:rPr>
          <w:rFonts w:ascii="Book Antiqua" w:hAnsi="Book Antiqua" w:cs="Book Antiqua" w:hint="eastAsia"/>
          <w:color w:val="000000"/>
          <w:sz w:val="24"/>
          <w:szCs w:val="24"/>
        </w:rPr>
        <w:t xml:space="preserve"> Y</w:t>
      </w:r>
      <w:r w:rsidRPr="00784F30">
        <w:rPr>
          <w:rFonts w:ascii="Book Antiqua" w:hAnsi="Book Antiqua" w:cs="Book Antiqua"/>
          <w:color w:val="000000"/>
          <w:sz w:val="24"/>
          <w:szCs w:val="24"/>
        </w:rPr>
        <w:t>, Wang</w:t>
      </w:r>
      <w:r>
        <w:rPr>
          <w:rFonts w:ascii="Book Antiqua" w:hAnsi="Book Antiqua" w:cs="Book Antiqua" w:hint="eastAsia"/>
          <w:color w:val="000000"/>
          <w:sz w:val="24"/>
          <w:szCs w:val="24"/>
        </w:rPr>
        <w:t xml:space="preserve"> LF</w:t>
      </w:r>
      <w:r w:rsidRPr="00784F30">
        <w:rPr>
          <w:rFonts w:ascii="Book Antiqua" w:hAnsi="Book Antiqua" w:cs="Book Antiqua"/>
          <w:color w:val="000000"/>
          <w:sz w:val="24"/>
          <w:szCs w:val="24"/>
        </w:rPr>
        <w:t>, Wang</w:t>
      </w:r>
      <w:r>
        <w:rPr>
          <w:rFonts w:ascii="Book Antiqua" w:hAnsi="Book Antiqua" w:cs="Book Antiqua" w:hint="eastAsia"/>
          <w:color w:val="000000"/>
          <w:sz w:val="24"/>
          <w:szCs w:val="24"/>
        </w:rPr>
        <w:t xml:space="preserve"> RF. </w:t>
      </w:r>
      <w:r w:rsidRPr="00784F30">
        <w:rPr>
          <w:rFonts w:ascii="Book Antiqua" w:hAnsi="Book Antiqua" w:cs="Book Antiqua"/>
          <w:sz w:val="24"/>
          <w:szCs w:val="24"/>
        </w:rPr>
        <w:t>Role of the cancer-associated fibroblasts in the invasion and metastasis of the gastric cancer</w:t>
      </w:r>
      <w:r>
        <w:rPr>
          <w:rFonts w:ascii="Book Antiqua" w:hAnsi="Book Antiqua" w:cs="Book Antiqua" w:hint="eastAsia"/>
          <w:sz w:val="24"/>
          <w:szCs w:val="24"/>
        </w:rPr>
        <w:t xml:space="preserve">. </w:t>
      </w:r>
      <w:r w:rsidRPr="002010A7">
        <w:rPr>
          <w:rFonts w:ascii="Book Antiqua" w:hAnsi="Book Antiqua" w:cs="Book Antiqua"/>
          <w:i/>
          <w:sz w:val="24"/>
          <w:szCs w:val="24"/>
        </w:rPr>
        <w:t>World J Gastroenterol</w:t>
      </w:r>
      <w:r w:rsidRPr="002010A7">
        <w:rPr>
          <w:rFonts w:ascii="Book Antiqua" w:hAnsi="Book Antiqua" w:cs="Book Antiqua"/>
          <w:sz w:val="24"/>
          <w:szCs w:val="24"/>
        </w:rPr>
        <w:t xml:space="preserve"> 201</w:t>
      </w:r>
      <w:r w:rsidRPr="002010A7">
        <w:rPr>
          <w:rFonts w:ascii="Book Antiqua" w:hAnsi="Book Antiqua" w:cs="Book Antiqua" w:hint="eastAsia"/>
          <w:sz w:val="24"/>
          <w:szCs w:val="24"/>
        </w:rPr>
        <w:t>5</w:t>
      </w:r>
      <w:r w:rsidRPr="002010A7">
        <w:rPr>
          <w:rFonts w:ascii="Book Antiqua" w:hAnsi="Book Antiqua" w:cs="Book Antiqua"/>
          <w:sz w:val="24"/>
          <w:szCs w:val="24"/>
        </w:rPr>
        <w:t>; In press</w:t>
      </w:r>
    </w:p>
    <w:p w:rsidR="00325358" w:rsidRDefault="00325358" w:rsidP="00325358">
      <w:pPr>
        <w:adjustRightInd w:val="0"/>
        <w:snapToGrid w:val="0"/>
        <w:spacing w:line="360" w:lineRule="auto"/>
        <w:rPr>
          <w:rFonts w:ascii="Book Antiqua" w:eastAsia="AdvGulliv-R" w:hAnsi="Book Antiqua" w:cs="Book Antiqua"/>
          <w:kern w:val="0"/>
          <w:sz w:val="24"/>
          <w:szCs w:val="24"/>
        </w:rPr>
      </w:pPr>
      <w:r>
        <w:rPr>
          <w:rFonts w:ascii="Book Antiqua" w:eastAsia="AdvGulliv-R" w:hAnsi="Book Antiqua" w:cs="Book Antiqua"/>
          <w:kern w:val="0"/>
          <w:sz w:val="24"/>
          <w:szCs w:val="24"/>
        </w:rPr>
        <w:br w:type="page"/>
      </w:r>
    </w:p>
    <w:p w:rsidR="00EE3133" w:rsidRPr="002010A7" w:rsidRDefault="00EE3133" w:rsidP="00325358">
      <w:pPr>
        <w:adjustRightInd w:val="0"/>
        <w:snapToGrid w:val="0"/>
        <w:spacing w:line="360" w:lineRule="auto"/>
        <w:rPr>
          <w:rFonts w:ascii="Book Antiqua" w:eastAsia="AdvGulliv-R" w:hAnsi="Book Antiqua" w:cs="Book Antiqua"/>
          <w:kern w:val="0"/>
          <w:sz w:val="24"/>
          <w:szCs w:val="24"/>
        </w:rPr>
      </w:pPr>
    </w:p>
    <w:p w:rsidR="00EE3133" w:rsidRPr="002010A7" w:rsidRDefault="00EE3133" w:rsidP="00325358">
      <w:pPr>
        <w:adjustRightInd w:val="0"/>
        <w:snapToGrid w:val="0"/>
        <w:spacing w:line="360" w:lineRule="auto"/>
        <w:rPr>
          <w:rFonts w:ascii="Book Antiqua" w:hAnsi="Book Antiqua" w:cs="Book Antiqua"/>
          <w:b/>
          <w:bCs/>
          <w:caps/>
          <w:sz w:val="24"/>
          <w:szCs w:val="24"/>
        </w:rPr>
      </w:pPr>
      <w:r w:rsidRPr="002010A7">
        <w:rPr>
          <w:rFonts w:ascii="Book Antiqua" w:hAnsi="Book Antiqua" w:cs="Book Antiqua"/>
          <w:b/>
          <w:bCs/>
          <w:caps/>
          <w:sz w:val="24"/>
          <w:szCs w:val="24"/>
        </w:rPr>
        <w:t>Introduction</w:t>
      </w:r>
    </w:p>
    <w:p w:rsidR="00EE3133" w:rsidRPr="00784F30" w:rsidRDefault="00EE3133" w:rsidP="00325358">
      <w:pPr>
        <w:adjustRightInd w:val="0"/>
        <w:snapToGrid w:val="0"/>
        <w:spacing w:line="360" w:lineRule="auto"/>
        <w:rPr>
          <w:rFonts w:ascii="Book Antiqua" w:hAnsi="Book Antiqua" w:cs="Book Antiqua"/>
          <w:color w:val="000000"/>
          <w:sz w:val="24"/>
          <w:szCs w:val="24"/>
          <w:shd w:val="clear" w:color="auto" w:fill="FFFFFF"/>
        </w:rPr>
      </w:pPr>
      <w:bookmarkStart w:id="164" w:name="OLE_LINK24"/>
      <w:bookmarkStart w:id="165" w:name="OLE_LINK27"/>
      <w:r w:rsidRPr="00784F30">
        <w:rPr>
          <w:rFonts w:ascii="Book Antiqua" w:hAnsi="Book Antiqua" w:cs="Book Antiqua"/>
          <w:sz w:val="24"/>
          <w:szCs w:val="24"/>
        </w:rPr>
        <w:t>Gastric cancer</w:t>
      </w:r>
      <w:bookmarkEnd w:id="164"/>
      <w:bookmarkEnd w:id="165"/>
      <w:r w:rsidRPr="00784F30">
        <w:rPr>
          <w:rFonts w:ascii="Book Antiqua" w:hAnsi="Book Antiqua" w:cs="Book Antiqua"/>
          <w:sz w:val="24"/>
          <w:szCs w:val="24"/>
        </w:rPr>
        <w:t xml:space="preserve"> (GC) is the fourth most common cancer and the second leading cause of cancer deaths </w:t>
      </w:r>
      <w:r w:rsidR="002010A7">
        <w:rPr>
          <w:rFonts w:ascii="Book Antiqua" w:hAnsi="Book Antiqua" w:cs="Book Antiqua"/>
          <w:color w:val="000000"/>
          <w:sz w:val="24"/>
          <w:szCs w:val="24"/>
        </w:rPr>
        <w:t>worldwide</w:t>
      </w:r>
      <w:r w:rsidRPr="00784F30">
        <w:rPr>
          <w:rFonts w:ascii="Book Antiqua" w:hAnsi="Book Antiqua" w:cs="Book Antiqua"/>
          <w:sz w:val="24"/>
          <w:szCs w:val="24"/>
          <w:vertAlign w:val="superscript"/>
        </w:rPr>
        <w:t>[1]</w:t>
      </w:r>
      <w:r w:rsidRPr="00784F30">
        <w:rPr>
          <w:rFonts w:ascii="Book Antiqua" w:hAnsi="Book Antiqua" w:cs="Book Antiqua"/>
          <w:sz w:val="24"/>
          <w:szCs w:val="24"/>
        </w:rPr>
        <w:t xml:space="preserve">. </w:t>
      </w:r>
      <w:r w:rsidRPr="00784F30">
        <w:rPr>
          <w:rFonts w:ascii="Book Antiqua" w:hAnsi="Book Antiqua" w:cs="Book Antiqua"/>
          <w:color w:val="000000"/>
          <w:sz w:val="24"/>
          <w:szCs w:val="24"/>
          <w:shd w:val="clear" w:color="auto" w:fill="FFFFFF"/>
        </w:rPr>
        <w:t>More than 70% GC cases occur in Asia, of which, half are in China</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2]</w:t>
      </w:r>
      <w:r w:rsidRPr="00784F30">
        <w:rPr>
          <w:rFonts w:ascii="Book Antiqua" w:hAnsi="Book Antiqua" w:cs="Book Antiqua"/>
          <w:color w:val="000000"/>
          <w:sz w:val="24"/>
          <w:szCs w:val="24"/>
          <w:shd w:val="clear" w:color="auto" w:fill="FFFFFF"/>
        </w:rPr>
        <w:t>. Although a recent study has reported that the death and adverse event rate for GC patients under surgical care has reduced</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w:t>
      </w:r>
      <w:r w:rsidRPr="00784F30">
        <w:rPr>
          <w:rFonts w:ascii="Book Antiqua" w:hAnsi="Book Antiqua" w:cs="Book Antiqua"/>
          <w:color w:val="000000"/>
          <w:sz w:val="24"/>
          <w:szCs w:val="24"/>
          <w:shd w:val="clear" w:color="auto" w:fill="FFFFFF"/>
        </w:rPr>
        <w:t>, the morbidity of GC remains high in Asia, and it is the third most common cancer after breast and lung</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4]</w:t>
      </w:r>
      <w:r w:rsidRPr="00784F30">
        <w:rPr>
          <w:rFonts w:ascii="Book Antiqua" w:hAnsi="Book Antiqua" w:cs="Book Antiqua"/>
          <w:color w:val="000000"/>
          <w:sz w:val="24"/>
          <w:szCs w:val="24"/>
          <w:shd w:val="clear" w:color="auto" w:fill="FFFFFF"/>
        </w:rPr>
        <w:t>.</w:t>
      </w:r>
    </w:p>
    <w:p w:rsidR="00EE3133" w:rsidRPr="00784F30" w:rsidRDefault="00EE3133" w:rsidP="00325358">
      <w:pPr>
        <w:adjustRightInd w:val="0"/>
        <w:snapToGrid w:val="0"/>
        <w:spacing w:line="360" w:lineRule="auto"/>
        <w:ind w:firstLineChars="100" w:firstLine="240"/>
        <w:rPr>
          <w:rFonts w:ascii="Book Antiqua" w:eastAsia="AdvGulliv-R" w:hAnsi="Book Antiqua" w:cs="Book Antiqua"/>
          <w:kern w:val="0"/>
          <w:sz w:val="24"/>
          <w:szCs w:val="24"/>
        </w:rPr>
      </w:pPr>
      <w:r w:rsidRPr="00784F30">
        <w:rPr>
          <w:rStyle w:val="apple-converted-space"/>
          <w:rFonts w:ascii="Book Antiqua" w:hAnsi="Book Antiqua" w:cs="Book Antiqua"/>
          <w:color w:val="333333"/>
          <w:sz w:val="24"/>
          <w:szCs w:val="24"/>
          <w:shd w:val="clear" w:color="auto" w:fill="FFFFFF"/>
        </w:rPr>
        <w:t> </w:t>
      </w:r>
      <w:r w:rsidRPr="00784F30">
        <w:rPr>
          <w:rFonts w:ascii="Book Antiqua" w:hAnsi="Book Antiqua" w:cs="Book Antiqua"/>
          <w:sz w:val="24"/>
          <w:szCs w:val="24"/>
        </w:rPr>
        <w:t>Patients with precancerous lesions and early gastric cancer typically have no obvious symptoms. Many GC individuals are diagnosed at an advanced stage.</w:t>
      </w:r>
      <w:r w:rsidRPr="00784F30">
        <w:rPr>
          <w:rFonts w:ascii="Book Antiqua" w:hAnsi="Book Antiqua" w:cs="Book Antiqua"/>
          <w:color w:val="000000"/>
          <w:sz w:val="24"/>
          <w:szCs w:val="24"/>
          <w:shd w:val="clear" w:color="auto" w:fill="FFFFFF"/>
        </w:rPr>
        <w:t xml:space="preserve"> Due to a lack of appropriate diagnostic biomarkers and personalized anti-cancer treatment, the survival rate of GC patients is poor</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2]</w:t>
      </w:r>
      <w:r w:rsidRPr="00784F30">
        <w:rPr>
          <w:rFonts w:ascii="Book Antiqua" w:hAnsi="Book Antiqua" w:cs="Book Antiqua"/>
          <w:color w:val="000000"/>
          <w:sz w:val="24"/>
          <w:szCs w:val="24"/>
          <w:shd w:val="clear" w:color="auto" w:fill="FFFFFF"/>
        </w:rPr>
        <w:t>.</w:t>
      </w:r>
      <w:r w:rsidRPr="00784F30">
        <w:rPr>
          <w:rFonts w:ascii="Book Antiqua" w:hAnsi="Book Antiqua" w:cs="Book Antiqua"/>
          <w:sz w:val="24"/>
          <w:szCs w:val="24"/>
        </w:rPr>
        <w:t xml:space="preserve"> In advanced stages of GC, tumor cells have invaded into the blood or lymphatic vessels and metastasized to distant organs. Multiple steps and factors are involved in </w:t>
      </w:r>
      <w:r w:rsidRPr="00784F30">
        <w:rPr>
          <w:rFonts w:ascii="Book Antiqua" w:eastAsia="AdvGulliv-R" w:hAnsi="Book Antiqua" w:cs="Book Antiqua"/>
          <w:kern w:val="0"/>
          <w:sz w:val="24"/>
          <w:szCs w:val="24"/>
        </w:rPr>
        <w:t>the progression towards advanced stages of GC</w:t>
      </w:r>
      <w:r w:rsidRPr="00784F30">
        <w:rPr>
          <w:rFonts w:ascii="Book Antiqua" w:hAnsi="Book Antiqua" w:cs="Book Antiqua"/>
          <w:sz w:val="24"/>
          <w:szCs w:val="24"/>
        </w:rPr>
        <w:t xml:space="preserve">. </w:t>
      </w:r>
      <w:r w:rsidRPr="00784F30">
        <w:rPr>
          <w:rFonts w:ascii="Book Antiqua" w:hAnsi="Book Antiqua" w:cs="Book Antiqua"/>
          <w:color w:val="000000"/>
          <w:sz w:val="24"/>
          <w:szCs w:val="24"/>
        </w:rPr>
        <w:t xml:space="preserve">One of the most crucial factors is </w:t>
      </w:r>
      <w:r w:rsidRPr="00784F30">
        <w:rPr>
          <w:rFonts w:ascii="Book Antiqua" w:eastAsia="AdvGulliv-R" w:hAnsi="Book Antiqua" w:cs="Book Antiqua"/>
          <w:color w:val="000000"/>
          <w:kern w:val="0"/>
          <w:sz w:val="24"/>
          <w:szCs w:val="24"/>
        </w:rPr>
        <w:t xml:space="preserve">the bidirectional interaction between tumor cells and their </w:t>
      </w:r>
      <w:bookmarkStart w:id="166" w:name="OLE_LINK31"/>
      <w:bookmarkStart w:id="167" w:name="OLE_LINK33"/>
      <w:r w:rsidRPr="00784F30">
        <w:rPr>
          <w:rFonts w:ascii="Book Antiqua" w:eastAsia="AdvGulliv-R" w:hAnsi="Book Antiqua" w:cs="Book Antiqua"/>
          <w:color w:val="000000"/>
          <w:kern w:val="0"/>
          <w:sz w:val="24"/>
          <w:szCs w:val="24"/>
        </w:rPr>
        <w:t>microenvironment</w:t>
      </w:r>
      <w:bookmarkEnd w:id="166"/>
      <w:bookmarkEnd w:id="167"/>
      <w:r w:rsidRPr="00784F30">
        <w:rPr>
          <w:rFonts w:ascii="Book Antiqua" w:eastAsia="AdvGulliv-R" w:hAnsi="Book Antiqua" w:cs="Book Antiqua"/>
          <w:color w:val="000000"/>
          <w:kern w:val="0"/>
          <w:sz w:val="24"/>
          <w:szCs w:val="24"/>
          <w:vertAlign w:val="superscript"/>
        </w:rPr>
        <w:t>[5]</w:t>
      </w:r>
      <w:r w:rsidRPr="00784F30">
        <w:rPr>
          <w:rFonts w:ascii="Book Antiqua" w:eastAsia="AdvGulliv-R" w:hAnsi="Book Antiqua" w:cs="Book Antiqua"/>
          <w:kern w:val="0"/>
          <w:sz w:val="24"/>
          <w:szCs w:val="24"/>
        </w:rPr>
        <w:t xml:space="preserve">. </w:t>
      </w:r>
    </w:p>
    <w:p w:rsidR="00EE3133" w:rsidRPr="00784F30" w:rsidRDefault="00EE3133" w:rsidP="00325358">
      <w:pPr>
        <w:adjustRightInd w:val="0"/>
        <w:snapToGrid w:val="0"/>
        <w:spacing w:line="360" w:lineRule="auto"/>
        <w:ind w:firstLineChars="100" w:firstLine="240"/>
        <w:rPr>
          <w:rFonts w:ascii="Book Antiqua" w:hAnsi="Book Antiqua" w:cs="Book Antiqua"/>
          <w:sz w:val="24"/>
          <w:szCs w:val="24"/>
        </w:rPr>
      </w:pPr>
      <w:r w:rsidRPr="00784F30">
        <w:rPr>
          <w:rFonts w:ascii="Book Antiqua" w:hAnsi="Book Antiqua" w:cs="Book Antiqua"/>
          <w:sz w:val="24"/>
          <w:szCs w:val="24"/>
        </w:rPr>
        <w:t xml:space="preserve">It is well recognized that the tumor microenvironment (TME) plays an important role in tumor progression. The TME is a complex tissue environment, composed of the extracellular matrix (ECM) and various types of stromal cells, such as </w:t>
      </w:r>
      <w:bookmarkStart w:id="168" w:name="OLE_LINK30"/>
      <w:bookmarkStart w:id="169" w:name="OLE_LINK23"/>
      <w:r w:rsidRPr="00784F30">
        <w:rPr>
          <w:rFonts w:ascii="Book Antiqua" w:eastAsia="AdvGulliv-R" w:hAnsi="Book Antiqua" w:cs="Book Antiqua"/>
          <w:kern w:val="0"/>
          <w:sz w:val="24"/>
          <w:szCs w:val="24"/>
        </w:rPr>
        <w:t>cancer-associated fibroblasts</w:t>
      </w:r>
      <w:bookmarkEnd w:id="168"/>
      <w:bookmarkEnd w:id="169"/>
      <w:r w:rsidRPr="00784F30">
        <w:rPr>
          <w:rFonts w:ascii="Book Antiqua" w:eastAsia="AdvGulliv-R" w:hAnsi="Book Antiqua" w:cs="Book Antiqua"/>
          <w:kern w:val="0"/>
          <w:sz w:val="24"/>
          <w:szCs w:val="24"/>
        </w:rPr>
        <w:t xml:space="preserve"> (CAFs), macrophages, inflammatory cells,</w:t>
      </w:r>
      <w:r w:rsidRPr="00784F30">
        <w:rPr>
          <w:rFonts w:ascii="Book Antiqua" w:eastAsia="AdvGulliv-R" w:hAnsi="Book Antiqua" w:cs="Book Antiqua"/>
          <w:color w:val="000000"/>
          <w:kern w:val="0"/>
          <w:sz w:val="24"/>
          <w:szCs w:val="24"/>
        </w:rPr>
        <w:t xml:space="preserve"> mesenchymal stem cells</w:t>
      </w:r>
      <w:r w:rsidRPr="00784F30">
        <w:rPr>
          <w:rFonts w:ascii="Book Antiqua" w:eastAsia="AdvGulliv-R" w:hAnsi="Book Antiqua" w:cs="Book Antiqua"/>
          <w:kern w:val="0"/>
          <w:sz w:val="24"/>
          <w:szCs w:val="24"/>
        </w:rPr>
        <w:t xml:space="preserve">, </w:t>
      </w:r>
      <w:r w:rsidR="002010A7" w:rsidRPr="002010A7">
        <w:rPr>
          <w:rFonts w:ascii="Book Antiqua" w:eastAsia="AdvGulliv-R" w:hAnsi="Book Antiqua" w:cs="Book Antiqua"/>
          <w:i/>
          <w:kern w:val="0"/>
          <w:sz w:val="24"/>
          <w:szCs w:val="24"/>
        </w:rPr>
        <w:t>etc.</w:t>
      </w:r>
      <w:r w:rsidRPr="00784F30">
        <w:rPr>
          <w:rFonts w:ascii="Book Antiqua" w:eastAsia="AdvGulliv-R" w:hAnsi="Book Antiqua" w:cs="Book Antiqua"/>
          <w:kern w:val="0"/>
          <w:sz w:val="24"/>
          <w:szCs w:val="24"/>
          <w:vertAlign w:val="superscript"/>
        </w:rPr>
        <w:t>[6]</w:t>
      </w:r>
      <w:r w:rsidRPr="00784F30">
        <w:rPr>
          <w:rFonts w:ascii="Book Antiqua" w:eastAsia="AdvGulliv-R" w:hAnsi="Book Antiqua" w:cs="Book Antiqua"/>
          <w:kern w:val="0"/>
          <w:sz w:val="24"/>
          <w:szCs w:val="24"/>
        </w:rPr>
        <w:t>. All of these factors, but especially CAFs</w:t>
      </w:r>
      <w:r w:rsidRPr="00784F30">
        <w:rPr>
          <w:rFonts w:ascii="Book Antiqua" w:hAnsi="Book Antiqua" w:cs="Book Antiqua"/>
          <w:kern w:val="0"/>
          <w:sz w:val="24"/>
          <w:szCs w:val="24"/>
        </w:rPr>
        <w:t xml:space="preserve">, </w:t>
      </w:r>
      <w:r w:rsidRPr="00784F30">
        <w:rPr>
          <w:rFonts w:ascii="Book Antiqua" w:eastAsia="AdvGulliv-R" w:hAnsi="Book Antiqua" w:cs="Book Antiqua"/>
          <w:kern w:val="0"/>
          <w:sz w:val="24"/>
          <w:szCs w:val="24"/>
        </w:rPr>
        <w:t>make tremendous contributions to tumor growth and metastasis. In this review, we elaborate some novel and valuable results of recent studies regarding</w:t>
      </w:r>
      <w:r w:rsidR="00501089"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CAFs in</w:t>
      </w:r>
      <w:r w:rsidR="00501089"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GC and</w:t>
      </w:r>
      <w:r w:rsidR="00501089"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also highlight possible research directions for future studies.</w:t>
      </w:r>
    </w:p>
    <w:p w:rsidR="002010A7" w:rsidRDefault="002010A7" w:rsidP="00325358">
      <w:pPr>
        <w:adjustRightInd w:val="0"/>
        <w:snapToGrid w:val="0"/>
        <w:spacing w:line="360" w:lineRule="auto"/>
        <w:rPr>
          <w:rFonts w:ascii="Book Antiqua" w:hAnsi="Book Antiqua" w:cs="Book Antiqua"/>
          <w:b/>
          <w:bCs/>
          <w:sz w:val="24"/>
          <w:szCs w:val="24"/>
        </w:rPr>
      </w:pPr>
    </w:p>
    <w:p w:rsidR="00EE3133" w:rsidRPr="002010A7" w:rsidRDefault="00EE3133" w:rsidP="00325358">
      <w:pPr>
        <w:adjustRightInd w:val="0"/>
        <w:snapToGrid w:val="0"/>
        <w:spacing w:line="360" w:lineRule="auto"/>
        <w:rPr>
          <w:rFonts w:ascii="Book Antiqua" w:hAnsi="Book Antiqua" w:cs="Book Antiqua"/>
          <w:caps/>
          <w:sz w:val="24"/>
          <w:szCs w:val="24"/>
        </w:rPr>
      </w:pPr>
      <w:r w:rsidRPr="002010A7">
        <w:rPr>
          <w:rFonts w:ascii="Book Antiqua" w:hAnsi="Book Antiqua" w:cs="Book Antiqua"/>
          <w:b/>
          <w:bCs/>
          <w:caps/>
          <w:sz w:val="24"/>
          <w:szCs w:val="24"/>
        </w:rPr>
        <w:t>origin and phenotype of CAFs</w:t>
      </w:r>
    </w:p>
    <w:p w:rsidR="00EE3133" w:rsidRPr="00784F30" w:rsidRDefault="00EE3133" w:rsidP="00325358">
      <w:pPr>
        <w:adjustRightInd w:val="0"/>
        <w:snapToGrid w:val="0"/>
        <w:spacing w:line="360" w:lineRule="auto"/>
        <w:rPr>
          <w:rFonts w:ascii="Book Antiqua" w:eastAsia="AdvGulliv-R" w:hAnsi="Book Antiqua" w:cs="Book Antiqua"/>
          <w:kern w:val="0"/>
          <w:sz w:val="24"/>
          <w:szCs w:val="24"/>
        </w:rPr>
      </w:pPr>
      <w:r w:rsidRPr="00784F30">
        <w:rPr>
          <w:rFonts w:ascii="Book Antiqua" w:hAnsi="Book Antiqua" w:cs="Book Antiqua"/>
          <w:sz w:val="24"/>
          <w:szCs w:val="24"/>
        </w:rPr>
        <w:t xml:space="preserve">CAFs, which are </w:t>
      </w:r>
      <w:r w:rsidRPr="00784F30">
        <w:rPr>
          <w:rFonts w:ascii="Book Antiqua" w:hAnsi="Book Antiqua" w:cs="Book Antiqua"/>
          <w:kern w:val="0"/>
          <w:sz w:val="24"/>
          <w:szCs w:val="24"/>
        </w:rPr>
        <w:t xml:space="preserve">characterized by multiple specific markers, </w:t>
      </w:r>
      <w:r w:rsidRPr="00784F30">
        <w:rPr>
          <w:rFonts w:ascii="Book Antiqua" w:hAnsi="Book Antiqua" w:cs="Book Antiqua"/>
          <w:color w:val="000000"/>
          <w:kern w:val="0"/>
          <w:sz w:val="24"/>
          <w:szCs w:val="24"/>
        </w:rPr>
        <w:t xml:space="preserve">are </w:t>
      </w:r>
      <w:r w:rsidRPr="00784F30">
        <w:rPr>
          <w:rFonts w:ascii="Book Antiqua" w:hAnsi="Book Antiqua" w:cs="Book Antiqua"/>
          <w:kern w:val="0"/>
          <w:sz w:val="24"/>
          <w:szCs w:val="24"/>
        </w:rPr>
        <w:t>most frequently reported to over-express a-smooth muscle actin (</w:t>
      </w:r>
      <w:bookmarkStart w:id="170" w:name="OLE_LINK5"/>
      <w:r w:rsidRPr="00784F30">
        <w:rPr>
          <w:rFonts w:ascii="Book Antiqua" w:hAnsi="Book Antiqua" w:cs="Book Antiqua"/>
          <w:kern w:val="0"/>
          <w:sz w:val="24"/>
          <w:szCs w:val="24"/>
        </w:rPr>
        <w:t>a-SMA</w:t>
      </w:r>
      <w:bookmarkEnd w:id="170"/>
      <w:r w:rsidRPr="00784F30">
        <w:rPr>
          <w:rFonts w:ascii="Book Antiqua" w:hAnsi="Book Antiqua" w:cs="Book Antiqua"/>
          <w:kern w:val="0"/>
          <w:sz w:val="24"/>
          <w:szCs w:val="24"/>
        </w:rPr>
        <w:t>) and fibroblast-activated protein (FAP), whereas caveolin-1</w:t>
      </w:r>
      <w:r w:rsidRPr="00784F30">
        <w:rPr>
          <w:rFonts w:ascii="Book Antiqua" w:eastAsia="AGaramond-Semibold" w:hAnsi="Book Antiqua" w:cs="Book Antiqua"/>
          <w:kern w:val="0"/>
          <w:sz w:val="24"/>
          <w:szCs w:val="24"/>
        </w:rPr>
        <w:t xml:space="preserve"> (Cav</w:t>
      </w:r>
      <w:r w:rsidRPr="00784F30">
        <w:rPr>
          <w:rFonts w:ascii="MS Mincho" w:eastAsia="MS Mincho" w:hAnsi="MS Mincho" w:cs="MS Mincho" w:hint="eastAsia"/>
          <w:kern w:val="0"/>
          <w:sz w:val="24"/>
          <w:szCs w:val="24"/>
        </w:rPr>
        <w:t>‑</w:t>
      </w:r>
      <w:r w:rsidRPr="00784F30">
        <w:rPr>
          <w:rFonts w:ascii="Book Antiqua" w:eastAsia="AGaramond-Semibold" w:hAnsi="Book Antiqua" w:cs="Book Antiqua"/>
          <w:kern w:val="0"/>
          <w:sz w:val="24"/>
          <w:szCs w:val="24"/>
        </w:rPr>
        <w:t xml:space="preserve">1) typically </w:t>
      </w:r>
      <w:r w:rsidRPr="00784F30">
        <w:rPr>
          <w:rFonts w:ascii="Book Antiqua" w:eastAsia="AGaramond-Semibold" w:hAnsi="Book Antiqua" w:cs="Book Antiqua"/>
          <w:kern w:val="0"/>
          <w:sz w:val="24"/>
          <w:szCs w:val="24"/>
        </w:rPr>
        <w:lastRenderedPageBreak/>
        <w:t>shows reduced expression</w:t>
      </w:r>
      <w:r w:rsidRPr="00784F30">
        <w:rPr>
          <w:rFonts w:ascii="Book Antiqua" w:eastAsia="AGaramond-Semibold" w:hAnsi="Book Antiqua" w:cs="Book Antiqua"/>
          <w:kern w:val="0"/>
          <w:sz w:val="24"/>
          <w:szCs w:val="24"/>
          <w:vertAlign w:val="superscript"/>
        </w:rPr>
        <w:t>[7-9]</w:t>
      </w:r>
      <w:r w:rsidRPr="00784F30">
        <w:rPr>
          <w:rFonts w:ascii="Book Antiqua" w:eastAsia="AGaramond-Semibold" w:hAnsi="Book Antiqua" w:cs="Book Antiqua"/>
          <w:kern w:val="0"/>
          <w:sz w:val="24"/>
          <w:szCs w:val="24"/>
        </w:rPr>
        <w:t>.</w:t>
      </w:r>
      <w:r w:rsidRPr="00784F30">
        <w:rPr>
          <w:rFonts w:ascii="Book Antiqua" w:hAnsi="Book Antiqua" w:cs="Book Antiqua"/>
          <w:kern w:val="0"/>
          <w:sz w:val="24"/>
          <w:szCs w:val="24"/>
        </w:rPr>
        <w:t xml:space="preserve"> CAFs have been extracted from different types of human carcinomas, including pancreatic and gastric</w:t>
      </w:r>
      <w:r w:rsidR="002010A7" w:rsidRPr="002010A7">
        <w:rPr>
          <w:rFonts w:ascii="Book Antiqua" w:hAnsi="Book Antiqua" w:cs="Book Antiqua"/>
          <w:kern w:val="0"/>
          <w:sz w:val="24"/>
          <w:szCs w:val="24"/>
          <w:vertAlign w:val="superscript"/>
        </w:rPr>
        <w:t>[</w:t>
      </w:r>
      <w:r w:rsidR="002010A7">
        <w:rPr>
          <w:rFonts w:ascii="Book Antiqua" w:hAnsi="Book Antiqua" w:cs="Book Antiqua"/>
          <w:kern w:val="0"/>
          <w:sz w:val="24"/>
          <w:szCs w:val="24"/>
          <w:vertAlign w:val="superscript"/>
        </w:rPr>
        <w:t>9,</w:t>
      </w:r>
      <w:r w:rsidRPr="00784F30">
        <w:rPr>
          <w:rFonts w:ascii="Book Antiqua" w:hAnsi="Book Antiqua" w:cs="Book Antiqua"/>
          <w:kern w:val="0"/>
          <w:sz w:val="24"/>
          <w:szCs w:val="24"/>
          <w:vertAlign w:val="superscript"/>
        </w:rPr>
        <w:t>10]</w:t>
      </w:r>
      <w:r w:rsidRPr="00784F30">
        <w:rPr>
          <w:rFonts w:ascii="Book Antiqua" w:hAnsi="Book Antiqua" w:cs="Book Antiqua"/>
          <w:kern w:val="0"/>
          <w:sz w:val="24"/>
          <w:szCs w:val="24"/>
        </w:rPr>
        <w:t xml:space="preserve">. CAFs </w:t>
      </w:r>
      <w:r w:rsidRPr="00784F30">
        <w:rPr>
          <w:rFonts w:ascii="Book Antiqua" w:eastAsia="AdvGulliv-R" w:hAnsi="Book Antiqua" w:cs="Book Antiqua"/>
          <w:kern w:val="0"/>
          <w:sz w:val="24"/>
          <w:szCs w:val="24"/>
        </w:rPr>
        <w:t>are the most prominent components of the TME in tumor tissue and play an essential role in tumor-stromal interactions</w:t>
      </w:r>
      <w:r w:rsidR="002010A7" w:rsidRPr="002010A7">
        <w:rPr>
          <w:rFonts w:ascii="Book Antiqua" w:eastAsia="AdvGulliv-R" w:hAnsi="Book Antiqua" w:cs="Book Antiqua"/>
          <w:kern w:val="0"/>
          <w:sz w:val="24"/>
          <w:szCs w:val="24"/>
          <w:vertAlign w:val="superscript"/>
        </w:rPr>
        <w:t>[</w:t>
      </w:r>
      <w:r w:rsidRPr="00784F30">
        <w:rPr>
          <w:rFonts w:ascii="Book Antiqua" w:eastAsia="AdvGulliv-R" w:hAnsi="Book Antiqua" w:cs="Book Antiqua"/>
          <w:kern w:val="0"/>
          <w:sz w:val="24"/>
          <w:szCs w:val="24"/>
          <w:vertAlign w:val="superscript"/>
        </w:rPr>
        <w:t>5]</w:t>
      </w:r>
      <w:r w:rsidRPr="00784F30">
        <w:rPr>
          <w:rFonts w:ascii="Book Antiqua" w:eastAsia="AdvGulliv-R" w:hAnsi="Book Antiqua" w:cs="Book Antiqua"/>
          <w:kern w:val="0"/>
          <w:sz w:val="24"/>
          <w:szCs w:val="24"/>
        </w:rPr>
        <w:t>.</w:t>
      </w:r>
    </w:p>
    <w:p w:rsidR="00EE3133" w:rsidRPr="00784F30" w:rsidRDefault="00EE3133" w:rsidP="00325358">
      <w:pPr>
        <w:adjustRightInd w:val="0"/>
        <w:snapToGrid w:val="0"/>
        <w:spacing w:line="360" w:lineRule="auto"/>
        <w:ind w:firstLineChars="100" w:firstLine="240"/>
        <w:rPr>
          <w:rFonts w:ascii="Book Antiqua" w:hAnsi="Book Antiqua" w:cs="Book Antiqua"/>
          <w:color w:val="FF0000"/>
          <w:sz w:val="24"/>
          <w:szCs w:val="24"/>
        </w:rPr>
      </w:pPr>
      <w:r w:rsidRPr="00784F30">
        <w:rPr>
          <w:rFonts w:ascii="Book Antiqua" w:eastAsia="AdvGulliv-R" w:hAnsi="Book Antiqua" w:cs="Book Antiqua"/>
          <w:kern w:val="0"/>
          <w:sz w:val="24"/>
          <w:szCs w:val="24"/>
        </w:rPr>
        <w:t xml:space="preserve">CAFs are </w:t>
      </w:r>
      <w:bookmarkStart w:id="171" w:name="OLE_LINK7"/>
      <w:bookmarkStart w:id="172" w:name="OLE_LINK15"/>
      <w:r w:rsidRPr="00784F30">
        <w:rPr>
          <w:rFonts w:ascii="Book Antiqua" w:eastAsia="AdvGulliv-R" w:hAnsi="Book Antiqua" w:cs="Book Antiqua"/>
          <w:kern w:val="0"/>
          <w:sz w:val="24"/>
          <w:szCs w:val="24"/>
        </w:rPr>
        <w:t>spindle-shaped</w:t>
      </w:r>
      <w:bookmarkEnd w:id="171"/>
      <w:bookmarkEnd w:id="172"/>
      <w:r w:rsidRPr="00784F30">
        <w:rPr>
          <w:rFonts w:ascii="Book Antiqua" w:eastAsia="AdvGulliv-R" w:hAnsi="Book Antiqua" w:cs="Book Antiqua"/>
          <w:kern w:val="0"/>
          <w:sz w:val="24"/>
          <w:szCs w:val="24"/>
        </w:rPr>
        <w:t>, blast-like cells, and a number of reports</w:t>
      </w:r>
      <w:r w:rsidR="00D523E3"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have been stated that they originate from cells</w:t>
      </w:r>
      <w:r w:rsidR="00D523E3"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through a variety of different mechanisms</w:t>
      </w:r>
      <w:r w:rsidR="002010A7" w:rsidRPr="002010A7">
        <w:rPr>
          <w:rFonts w:ascii="Book Antiqua" w:eastAsia="AdvGulliv-R" w:hAnsi="Book Antiqua" w:cs="Book Antiqua"/>
          <w:kern w:val="0"/>
          <w:sz w:val="24"/>
          <w:szCs w:val="24"/>
          <w:vertAlign w:val="superscript"/>
        </w:rPr>
        <w:t>[</w:t>
      </w:r>
      <w:r w:rsidRPr="00784F30">
        <w:rPr>
          <w:rFonts w:ascii="Book Antiqua" w:eastAsia="AdvGulliv-R" w:hAnsi="Book Antiqua" w:cs="Book Antiqua"/>
          <w:kern w:val="0"/>
          <w:sz w:val="24"/>
          <w:szCs w:val="24"/>
          <w:vertAlign w:val="superscript"/>
        </w:rPr>
        <w:t>11]</w:t>
      </w:r>
      <w:r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color w:val="000000"/>
          <w:kern w:val="0"/>
          <w:sz w:val="24"/>
          <w:szCs w:val="24"/>
        </w:rPr>
        <w:t xml:space="preserve">Several experimental studies have reported that </w:t>
      </w:r>
      <w:r w:rsidRPr="00784F30">
        <w:rPr>
          <w:rStyle w:val="highlight"/>
          <w:rFonts w:ascii="Book Antiqua" w:hAnsi="Book Antiqua" w:cs="Book Antiqua"/>
          <w:color w:val="000000"/>
          <w:sz w:val="24"/>
          <w:szCs w:val="24"/>
          <w:shd w:val="clear" w:color="auto" w:fill="FFFFFF"/>
        </w:rPr>
        <w:t xml:space="preserve">mesenchymal stem cells </w:t>
      </w:r>
      <w:r w:rsidRPr="00784F30">
        <w:rPr>
          <w:rFonts w:ascii="Book Antiqua" w:hAnsi="Book Antiqua" w:cs="Book Antiqua"/>
          <w:color w:val="000000"/>
          <w:sz w:val="24"/>
          <w:szCs w:val="24"/>
          <w:shd w:val="clear" w:color="auto" w:fill="FFFFFF"/>
        </w:rPr>
        <w:t>(MSCs)</w:t>
      </w:r>
      <w:r w:rsidRPr="00784F30">
        <w:rPr>
          <w:rFonts w:ascii="Book Antiqua" w:eastAsia="AdvGulliv-R" w:hAnsi="Book Antiqua" w:cs="Book Antiqua"/>
          <w:color w:val="000000"/>
          <w:kern w:val="0"/>
          <w:sz w:val="24"/>
          <w:szCs w:val="24"/>
        </w:rPr>
        <w:t xml:space="preserve"> are a significant source of CAFs.</w:t>
      </w:r>
      <w:r w:rsidRPr="00784F30">
        <w:rPr>
          <w:rFonts w:ascii="Book Antiqua" w:hAnsi="Book Antiqua" w:cs="Book Antiqua"/>
          <w:color w:val="000000"/>
          <w:kern w:val="0"/>
          <w:sz w:val="24"/>
          <w:szCs w:val="24"/>
        </w:rPr>
        <w:t xml:space="preserve"> Zhu and his colleagues</w:t>
      </w:r>
      <w:r w:rsidRPr="00784F30">
        <w:rPr>
          <w:rFonts w:ascii="Book Antiqua" w:eastAsia="AdvGulliv-R" w:hAnsi="Book Antiqua" w:cs="Book Antiqua"/>
          <w:color w:val="000000"/>
          <w:kern w:val="0"/>
          <w:sz w:val="24"/>
          <w:szCs w:val="24"/>
        </w:rPr>
        <w:t xml:space="preserve"> found that GC-MSCs-primed neutrophils could induce MSCs to gradually differentiate into CAFs in vitro</w:t>
      </w:r>
      <w:r w:rsidR="002010A7" w:rsidRPr="002010A7">
        <w:rPr>
          <w:rFonts w:ascii="Book Antiqua" w:eastAsia="AdvGulliv-R" w:hAnsi="Book Antiqua" w:cs="Book Antiqua"/>
          <w:color w:val="000000"/>
          <w:kern w:val="0"/>
          <w:sz w:val="24"/>
          <w:szCs w:val="24"/>
          <w:vertAlign w:val="superscript"/>
        </w:rPr>
        <w:t>[</w:t>
      </w:r>
      <w:r w:rsidRPr="00784F30">
        <w:rPr>
          <w:rFonts w:ascii="Book Antiqua" w:eastAsia="AdvGulliv-R" w:hAnsi="Book Antiqua" w:cs="Book Antiqua"/>
          <w:color w:val="000000"/>
          <w:kern w:val="0"/>
          <w:sz w:val="24"/>
          <w:szCs w:val="24"/>
          <w:vertAlign w:val="superscript"/>
        </w:rPr>
        <w:t>12]</w:t>
      </w:r>
      <w:r w:rsidRPr="00784F30">
        <w:rPr>
          <w:rFonts w:ascii="Book Antiqua" w:eastAsia="AdvGulliv-R" w:hAnsi="Book Antiqua" w:cs="Book Antiqua"/>
          <w:color w:val="000000"/>
          <w:kern w:val="0"/>
          <w:sz w:val="24"/>
          <w:szCs w:val="24"/>
        </w:rPr>
        <w:t xml:space="preserve">. </w:t>
      </w:r>
      <w:r w:rsidRPr="00784F30">
        <w:rPr>
          <w:rFonts w:ascii="Book Antiqua" w:hAnsi="Book Antiqua" w:cs="Book Antiqua"/>
          <w:sz w:val="24"/>
          <w:szCs w:val="24"/>
        </w:rPr>
        <w:t>Gu also discovered that GC cells activate</w:t>
      </w:r>
      <w:r w:rsidRPr="00784F30">
        <w:rPr>
          <w:rFonts w:ascii="Book Antiqua" w:hAnsi="Book Antiqua" w:cs="Book Antiqua"/>
          <w:sz w:val="24"/>
          <w:szCs w:val="24"/>
          <w:shd w:val="clear" w:color="auto" w:fill="FFFFFF"/>
        </w:rPr>
        <w:t xml:space="preserve"> human umbilical cord-derived MSCs (hucMSCs) </w:t>
      </w:r>
      <w:r w:rsidRPr="00784F30">
        <w:rPr>
          <w:rStyle w:val="apple-converted-space"/>
          <w:rFonts w:ascii="Book Antiqua" w:hAnsi="Book Antiqua" w:cs="Book Antiqua"/>
          <w:sz w:val="24"/>
          <w:szCs w:val="24"/>
          <w:shd w:val="clear" w:color="auto" w:fill="FFFFFF"/>
        </w:rPr>
        <w:t xml:space="preserve">and induce them to differentiate into CAFs by stimulating </w:t>
      </w:r>
      <w:r w:rsidRPr="00784F30">
        <w:rPr>
          <w:rFonts w:ascii="Book Antiqua" w:hAnsi="Book Antiqua" w:cs="Book Antiqua"/>
          <w:sz w:val="24"/>
          <w:szCs w:val="24"/>
        </w:rPr>
        <w:t>TGF-</w:t>
      </w:r>
      <w:r w:rsidRPr="00784F30">
        <w:rPr>
          <w:rFonts w:ascii="Book Antiqua" w:hAnsi="Book Antiqua" w:cs="Times New Roman"/>
          <w:sz w:val="24"/>
          <w:szCs w:val="24"/>
        </w:rPr>
        <w:t>β</w:t>
      </w:r>
      <w:r w:rsidRPr="00784F30">
        <w:rPr>
          <w:rFonts w:ascii="Book Antiqua" w:hAnsi="Book Antiqua" w:cs="Book Antiqua"/>
          <w:sz w:val="24"/>
          <w:szCs w:val="24"/>
        </w:rPr>
        <w:t>/Smad signaling</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9]</w:t>
      </w:r>
      <w:r w:rsidRPr="00784F30">
        <w:rPr>
          <w:rFonts w:ascii="Book Antiqua" w:hAnsi="Book Antiqua" w:cs="Book Antiqua"/>
          <w:sz w:val="24"/>
          <w:szCs w:val="24"/>
        </w:rPr>
        <w:t xml:space="preserve">. </w:t>
      </w:r>
      <w:r w:rsidRPr="00784F30">
        <w:rPr>
          <w:rFonts w:ascii="Book Antiqua" w:hAnsi="Book Antiqua" w:cs="Book Antiqua"/>
          <w:sz w:val="24"/>
          <w:szCs w:val="24"/>
          <w:shd w:val="clear" w:color="auto" w:fill="FFFFFF"/>
        </w:rPr>
        <w:t>R</w:t>
      </w:r>
      <w:r w:rsidRPr="00784F30">
        <w:rPr>
          <w:rFonts w:ascii="Book Antiqua" w:hAnsi="Book Antiqua" w:cs="Book Antiqua"/>
          <w:sz w:val="24"/>
          <w:szCs w:val="24"/>
        </w:rPr>
        <w:t>ec</w:t>
      </w:r>
      <w:r w:rsidRPr="00784F30">
        <w:rPr>
          <w:rFonts w:ascii="Book Antiqua" w:hAnsi="Book Antiqua" w:cs="Book Antiqua"/>
          <w:color w:val="000000"/>
          <w:sz w:val="24"/>
          <w:szCs w:val="24"/>
        </w:rPr>
        <w:t xml:space="preserve">ent studies also have demonstrated that CAFs are generated during the </w:t>
      </w:r>
      <w:r w:rsidRPr="00784F30">
        <w:rPr>
          <w:rFonts w:ascii="Book Antiqua" w:eastAsia="AdvGulliv-R" w:hAnsi="Book Antiqua" w:cs="Book Antiqua"/>
          <w:kern w:val="0"/>
          <w:sz w:val="24"/>
          <w:szCs w:val="24"/>
        </w:rPr>
        <w:t>epithelial mesenchymal transition</w:t>
      </w:r>
      <w:r w:rsidRPr="00784F30">
        <w:rPr>
          <w:rFonts w:ascii="Book Antiqua" w:hAnsi="Book Antiqua" w:cs="Book Antiqua"/>
          <w:color w:val="000000"/>
          <w:sz w:val="24"/>
          <w:szCs w:val="24"/>
        </w:rPr>
        <w:t xml:space="preserve"> (EMT) </w:t>
      </w:r>
      <w:r w:rsidR="000F4C18" w:rsidRPr="000F4C18">
        <w:rPr>
          <w:rFonts w:ascii="Book Antiqua" w:hAnsi="Book Antiqua" w:cs="Book Antiqua"/>
          <w:i/>
          <w:color w:val="000000"/>
          <w:sz w:val="24"/>
          <w:szCs w:val="24"/>
        </w:rPr>
        <w:t>via</w:t>
      </w:r>
      <w:r w:rsidRPr="00784F30">
        <w:rPr>
          <w:rFonts w:ascii="Book Antiqua" w:hAnsi="Book Antiqua" w:cs="Book Antiqua"/>
          <w:color w:val="000000"/>
          <w:sz w:val="24"/>
          <w:szCs w:val="24"/>
        </w:rPr>
        <w:t xml:space="preserve"> tumor-associated endothelial cells, which delaminate from blood vessels to generate mesenchymal cells with multiple-differentiation potential</w:t>
      </w:r>
      <w:r w:rsidR="002010A7" w:rsidRPr="002010A7">
        <w:rPr>
          <w:rFonts w:ascii="Book Antiqua" w:hAnsi="Book Antiqua" w:cs="Book Antiqua"/>
          <w:color w:val="000000"/>
          <w:sz w:val="24"/>
          <w:szCs w:val="24"/>
          <w:vertAlign w:val="superscript"/>
        </w:rPr>
        <w:t>[</w:t>
      </w:r>
      <w:r w:rsidRPr="00784F30">
        <w:rPr>
          <w:rFonts w:ascii="Book Antiqua" w:hAnsi="Book Antiqua" w:cs="Book Antiqua"/>
          <w:color w:val="000000"/>
          <w:sz w:val="24"/>
          <w:szCs w:val="24"/>
          <w:vertAlign w:val="superscript"/>
        </w:rPr>
        <w:t>6]</w:t>
      </w:r>
      <w:r w:rsidRPr="00784F30">
        <w:rPr>
          <w:rFonts w:ascii="Book Antiqua" w:hAnsi="Book Antiqua" w:cs="Book Antiqua"/>
          <w:color w:val="000000"/>
          <w:sz w:val="24"/>
          <w:szCs w:val="24"/>
        </w:rPr>
        <w:t>. Moreover, increased levels of TGF-</w:t>
      </w:r>
      <w:r w:rsidRPr="00784F30">
        <w:rPr>
          <w:rFonts w:ascii="Book Antiqua" w:hAnsi="Book Antiqua" w:cs="Times New Roman"/>
          <w:color w:val="000000"/>
          <w:sz w:val="24"/>
          <w:szCs w:val="24"/>
        </w:rPr>
        <w:t>β</w:t>
      </w:r>
      <w:r w:rsidRPr="00784F30">
        <w:rPr>
          <w:rFonts w:ascii="Book Antiqua" w:hAnsi="Book Antiqua" w:cs="Book Antiqua"/>
          <w:color w:val="000000"/>
          <w:sz w:val="24"/>
          <w:szCs w:val="24"/>
        </w:rPr>
        <w:t xml:space="preserve"> in the </w:t>
      </w:r>
      <w:r w:rsidRPr="00784F30">
        <w:rPr>
          <w:rFonts w:ascii="Book Antiqua" w:hAnsi="Book Antiqua" w:cs="Book Antiqua"/>
          <w:sz w:val="24"/>
          <w:szCs w:val="24"/>
        </w:rPr>
        <w:t xml:space="preserve">microenvironment can induce resident tissue fibroblasts to acquire a CAF phenotype, which is associated with the up-regulation of </w:t>
      </w:r>
      <w:r w:rsidRPr="00784F30">
        <w:rPr>
          <w:rFonts w:ascii="Book Antiqua" w:hAnsi="Book Antiqua" w:cs="Book Antiqua"/>
          <w:kern w:val="0"/>
          <w:sz w:val="24"/>
          <w:szCs w:val="24"/>
        </w:rPr>
        <w:t xml:space="preserve">a-SMA </w:t>
      </w:r>
      <w:r w:rsidRPr="00784F30">
        <w:rPr>
          <w:rFonts w:ascii="Book Antiqua" w:hAnsi="Book Antiqua" w:cs="Book Antiqua"/>
          <w:sz w:val="24"/>
          <w:szCs w:val="24"/>
        </w:rPr>
        <w:t xml:space="preserve">and the </w:t>
      </w:r>
      <w:r w:rsidRPr="00784F30">
        <w:rPr>
          <w:rFonts w:ascii="Book Antiqua" w:hAnsi="Book Antiqua" w:cs="Book Antiqua"/>
          <w:color w:val="000000"/>
          <w:sz w:val="24"/>
          <w:szCs w:val="24"/>
        </w:rPr>
        <w:t xml:space="preserve">down-regulation </w:t>
      </w:r>
      <w:r w:rsidRPr="00784F30">
        <w:rPr>
          <w:rFonts w:ascii="Book Antiqua" w:hAnsi="Book Antiqua" w:cs="Book Antiqua"/>
          <w:sz w:val="24"/>
          <w:szCs w:val="24"/>
        </w:rPr>
        <w:t>of CD34</w:t>
      </w:r>
      <w:r w:rsidR="002010A7" w:rsidRPr="002010A7">
        <w:rPr>
          <w:rFonts w:ascii="Book Antiqua" w:hAnsi="Book Antiqua" w:cs="Book Antiqua"/>
          <w:sz w:val="24"/>
          <w:szCs w:val="24"/>
          <w:vertAlign w:val="superscript"/>
        </w:rPr>
        <w:t>[</w:t>
      </w:r>
      <w:r w:rsidR="002010A7">
        <w:rPr>
          <w:rFonts w:ascii="Book Antiqua" w:hAnsi="Book Antiqua" w:cs="Book Antiqua"/>
          <w:sz w:val="24"/>
          <w:szCs w:val="24"/>
          <w:vertAlign w:val="superscript"/>
        </w:rPr>
        <w:t>7,</w:t>
      </w:r>
      <w:r w:rsidRPr="00784F30">
        <w:rPr>
          <w:rFonts w:ascii="Book Antiqua" w:hAnsi="Book Antiqua" w:cs="Book Antiqua"/>
          <w:sz w:val="24"/>
          <w:szCs w:val="24"/>
          <w:vertAlign w:val="superscript"/>
        </w:rPr>
        <w:t>13]</w:t>
      </w:r>
      <w:r w:rsidRPr="00784F30">
        <w:rPr>
          <w:rFonts w:ascii="Book Antiqua" w:hAnsi="Book Antiqua" w:cs="Book Antiqua"/>
          <w:sz w:val="24"/>
          <w:szCs w:val="24"/>
        </w:rPr>
        <w:t xml:space="preserve">. </w:t>
      </w:r>
      <w:r w:rsidRPr="00784F30">
        <w:rPr>
          <w:rFonts w:ascii="Book Antiqua" w:hAnsi="Book Antiqua" w:cs="Book Antiqua"/>
          <w:color w:val="000000"/>
          <w:sz w:val="24"/>
          <w:szCs w:val="24"/>
        </w:rPr>
        <w:t xml:space="preserve">Our previous study demonstrated that </w:t>
      </w:r>
      <w:r w:rsidRPr="00784F30">
        <w:rPr>
          <w:rFonts w:ascii="Book Antiqua" w:eastAsia="AdvTT5235d5a9+fb" w:hAnsi="Book Antiqua" w:cs="Book Antiqua"/>
          <w:color w:val="000000"/>
          <w:kern w:val="0"/>
          <w:sz w:val="24"/>
          <w:szCs w:val="24"/>
        </w:rPr>
        <w:t>fi</w:t>
      </w:r>
      <w:r w:rsidRPr="00784F30">
        <w:rPr>
          <w:rFonts w:ascii="Book Antiqua" w:hAnsi="Book Antiqua" w:cs="Book Antiqua"/>
          <w:color w:val="000000"/>
          <w:kern w:val="0"/>
          <w:sz w:val="24"/>
          <w:szCs w:val="24"/>
        </w:rPr>
        <w:t xml:space="preserve">broblasts from the gastric cancer invasive front (the interface zone </w:t>
      </w:r>
      <w:r w:rsidRPr="00784F30">
        <w:rPr>
          <w:rFonts w:ascii="Book Antiqua" w:eastAsia="AdvTT5235d5a9+fb" w:hAnsi="Book Antiqua" w:cs="Book Antiqua"/>
          <w:color w:val="000000"/>
          <w:kern w:val="0"/>
          <w:sz w:val="24"/>
          <w:szCs w:val="24"/>
        </w:rPr>
        <w:t>fi</w:t>
      </w:r>
      <w:r w:rsidRPr="00784F30">
        <w:rPr>
          <w:rFonts w:ascii="Book Antiqua" w:hAnsi="Book Antiqua" w:cs="Book Antiqua"/>
          <w:color w:val="000000"/>
          <w:kern w:val="0"/>
          <w:sz w:val="24"/>
          <w:szCs w:val="24"/>
        </w:rPr>
        <w:t>broblasts, INFs) have a strong positive FAP expression</w:t>
      </w:r>
      <w:r w:rsidR="002010A7" w:rsidRPr="002010A7">
        <w:rPr>
          <w:rFonts w:ascii="Book Antiqua" w:hAnsi="Book Antiqua" w:cs="Book Antiqua"/>
          <w:color w:val="000000"/>
          <w:kern w:val="0"/>
          <w:sz w:val="24"/>
          <w:szCs w:val="24"/>
          <w:vertAlign w:val="superscript"/>
        </w:rPr>
        <w:t>[</w:t>
      </w:r>
      <w:r w:rsidRPr="00784F30">
        <w:rPr>
          <w:rFonts w:ascii="Book Antiqua" w:hAnsi="Book Antiqua" w:cs="Book Antiqua"/>
          <w:color w:val="000000"/>
          <w:kern w:val="0"/>
          <w:sz w:val="24"/>
          <w:szCs w:val="24"/>
          <w:vertAlign w:val="superscript"/>
        </w:rPr>
        <w:t>14]</w:t>
      </w:r>
      <w:r w:rsidRPr="00784F30">
        <w:rPr>
          <w:rFonts w:ascii="Book Antiqua" w:hAnsi="Book Antiqua" w:cs="Book Antiqua"/>
          <w:color w:val="000000"/>
          <w:kern w:val="0"/>
          <w:sz w:val="24"/>
          <w:szCs w:val="24"/>
        </w:rPr>
        <w:t>.</w:t>
      </w:r>
    </w:p>
    <w:p w:rsidR="00EE3133" w:rsidRPr="00784F30" w:rsidRDefault="00EE3133" w:rsidP="00325358">
      <w:pPr>
        <w:adjustRightInd w:val="0"/>
        <w:snapToGrid w:val="0"/>
        <w:spacing w:line="360" w:lineRule="auto"/>
        <w:ind w:firstLineChars="100" w:firstLine="240"/>
        <w:rPr>
          <w:rFonts w:ascii="Book Antiqua" w:eastAsia="AdvGulliv-R" w:hAnsi="Book Antiqua" w:cs="Book Antiqua"/>
          <w:kern w:val="0"/>
          <w:sz w:val="24"/>
          <w:szCs w:val="24"/>
        </w:rPr>
      </w:pPr>
      <w:r w:rsidRPr="00784F30">
        <w:rPr>
          <w:rFonts w:ascii="Book Antiqua" w:eastAsia="AdvGulliv-R" w:hAnsi="Book Antiqua" w:cs="Book Antiqua"/>
          <w:kern w:val="0"/>
          <w:sz w:val="24"/>
          <w:szCs w:val="24"/>
        </w:rPr>
        <w:t>In general, the CAF phenotype is distinct</w:t>
      </w:r>
      <w:r w:rsidR="00B428B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from normal fibroblasts.</w:t>
      </w:r>
      <w:r w:rsidR="00B428B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CAFs</w:t>
      </w:r>
      <w:r w:rsidR="00B428B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 xml:space="preserve">can over-express a wide range of factors, such as cytokines, growth factors and chemokines (MMPs, </w:t>
      </w:r>
      <w:r w:rsidRPr="00784F30">
        <w:rPr>
          <w:rFonts w:ascii="Book Antiqua" w:hAnsi="Book Antiqua" w:cs="Book Antiqua"/>
          <w:kern w:val="0"/>
          <w:sz w:val="24"/>
          <w:szCs w:val="24"/>
        </w:rPr>
        <w:t>TGF-</w:t>
      </w:r>
      <w:r w:rsidRPr="00784F30">
        <w:rPr>
          <w:rFonts w:ascii="Book Antiqua" w:hAnsi="Book Antiqua" w:cs="Times New Roman"/>
          <w:kern w:val="0"/>
          <w:sz w:val="24"/>
          <w:szCs w:val="24"/>
        </w:rPr>
        <w:t>β</w:t>
      </w:r>
      <w:r w:rsidRPr="00784F30">
        <w:rPr>
          <w:rFonts w:ascii="Book Antiqua" w:hAnsi="Book Antiqua" w:cs="Book Antiqua"/>
          <w:kern w:val="0"/>
          <w:sz w:val="24"/>
          <w:szCs w:val="24"/>
        </w:rPr>
        <w:t>,</w:t>
      </w:r>
      <w:r w:rsidRPr="00784F30">
        <w:rPr>
          <w:rFonts w:ascii="Book Antiqua" w:eastAsia="AdvGulliv-R" w:hAnsi="Book Antiqua" w:cs="Book Antiqua"/>
          <w:kern w:val="0"/>
          <w:sz w:val="24"/>
          <w:szCs w:val="24"/>
        </w:rPr>
        <w:t xml:space="preserve"> MCT4, VEGF, HGF,</w:t>
      </w:r>
      <w:r w:rsidRPr="00784F30">
        <w:rPr>
          <w:rFonts w:ascii="Book Antiqua" w:eastAsia="AdvTT05cc2067+03" w:hAnsi="Book Antiqua" w:cs="Book Antiqua"/>
          <w:kern w:val="0"/>
          <w:sz w:val="24"/>
          <w:szCs w:val="24"/>
        </w:rPr>
        <w:t xml:space="preserve"> IL-22)</w:t>
      </w:r>
      <w:r w:rsidRPr="00784F30">
        <w:rPr>
          <w:rFonts w:ascii="Book Antiqua" w:eastAsia="AdvGulliv-R" w:hAnsi="Book Antiqua" w:cs="Book Antiqua"/>
          <w:kern w:val="0"/>
          <w:sz w:val="24"/>
          <w:szCs w:val="24"/>
        </w:rPr>
        <w:t>, that</w:t>
      </w:r>
      <w:r w:rsidR="00B428B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are critical to induce the deposition of ECM, promote angiogenesis and EMT, regulate metabolic reprogramming, and enhance proliferation and chemotherapy resistance</w:t>
      </w:r>
      <w:r w:rsidR="002010A7" w:rsidRPr="002010A7">
        <w:rPr>
          <w:rFonts w:ascii="Book Antiqua" w:eastAsia="AdvGulliv-R" w:hAnsi="Book Antiqua" w:cs="Book Antiqua"/>
          <w:kern w:val="0"/>
          <w:sz w:val="24"/>
          <w:szCs w:val="24"/>
          <w:vertAlign w:val="superscript"/>
        </w:rPr>
        <w:t>[</w:t>
      </w:r>
      <w:r w:rsidR="002010A7">
        <w:rPr>
          <w:rFonts w:ascii="Book Antiqua" w:eastAsia="AdvGulliv-R" w:hAnsi="Book Antiqua" w:cs="Book Antiqua"/>
          <w:kern w:val="0"/>
          <w:sz w:val="24"/>
          <w:szCs w:val="24"/>
          <w:vertAlign w:val="superscript"/>
        </w:rPr>
        <w:t>11,15,</w:t>
      </w:r>
      <w:r w:rsidRPr="00784F30">
        <w:rPr>
          <w:rFonts w:ascii="Book Antiqua" w:eastAsia="AdvGulliv-R" w:hAnsi="Book Antiqua" w:cs="Book Antiqua"/>
          <w:kern w:val="0"/>
          <w:sz w:val="24"/>
          <w:szCs w:val="24"/>
          <w:vertAlign w:val="superscript"/>
        </w:rPr>
        <w:t>16]</w:t>
      </w:r>
      <w:r w:rsidRPr="00784F30">
        <w:rPr>
          <w:rFonts w:ascii="Book Antiqua" w:eastAsia="AdvGulliv-R" w:hAnsi="Book Antiqua" w:cs="Book Antiqua"/>
          <w:kern w:val="0"/>
          <w:sz w:val="24"/>
          <w:szCs w:val="24"/>
        </w:rPr>
        <w:t xml:space="preserve">. These CAF functions play important roles in </w:t>
      </w:r>
      <w:r w:rsidRPr="00784F30">
        <w:rPr>
          <w:rFonts w:ascii="Book Antiqua" w:hAnsi="Book Antiqua" w:cs="Book Antiqua"/>
          <w:sz w:val="24"/>
          <w:szCs w:val="24"/>
        </w:rPr>
        <w:t xml:space="preserve">cancer progression </w:t>
      </w:r>
      <w:r w:rsidRPr="00784F30">
        <w:rPr>
          <w:rFonts w:ascii="Book Antiqua" w:eastAsia="AdvGulliv-R" w:hAnsi="Book Antiqua" w:cs="Book Antiqua"/>
          <w:kern w:val="0"/>
          <w:sz w:val="24"/>
          <w:szCs w:val="24"/>
        </w:rPr>
        <w:t>and promote tumor cell invasion and metastasis.</w:t>
      </w:r>
    </w:p>
    <w:p w:rsidR="002010A7" w:rsidRDefault="002010A7" w:rsidP="00325358">
      <w:pPr>
        <w:adjustRightInd w:val="0"/>
        <w:snapToGrid w:val="0"/>
        <w:spacing w:line="360" w:lineRule="auto"/>
        <w:rPr>
          <w:rFonts w:ascii="Book Antiqua" w:hAnsi="Book Antiqua" w:cs="Book Antiqua"/>
          <w:b/>
          <w:bCs/>
          <w:sz w:val="24"/>
          <w:szCs w:val="24"/>
        </w:rPr>
      </w:pPr>
    </w:p>
    <w:p w:rsidR="00EE3133" w:rsidRPr="002010A7" w:rsidRDefault="00EE3133" w:rsidP="00325358">
      <w:pPr>
        <w:adjustRightInd w:val="0"/>
        <w:snapToGrid w:val="0"/>
        <w:spacing w:line="360" w:lineRule="auto"/>
        <w:rPr>
          <w:rFonts w:ascii="Book Antiqua" w:hAnsi="Book Antiqua" w:cs="Book Antiqua"/>
          <w:caps/>
          <w:sz w:val="24"/>
          <w:szCs w:val="24"/>
        </w:rPr>
      </w:pPr>
      <w:r w:rsidRPr="002010A7">
        <w:rPr>
          <w:rFonts w:ascii="Book Antiqua" w:hAnsi="Book Antiqua" w:cs="Book Antiqua"/>
          <w:b/>
          <w:bCs/>
          <w:caps/>
          <w:sz w:val="24"/>
          <w:szCs w:val="24"/>
        </w:rPr>
        <w:t xml:space="preserve">Recent studies of CAFs on GC invasion and metastasis </w:t>
      </w:r>
    </w:p>
    <w:p w:rsidR="00EE3133" w:rsidRPr="00784F30" w:rsidRDefault="00EE3133" w:rsidP="00325358">
      <w:pPr>
        <w:adjustRightInd w:val="0"/>
        <w:snapToGrid w:val="0"/>
        <w:spacing w:line="360" w:lineRule="auto"/>
        <w:rPr>
          <w:rFonts w:ascii="Book Antiqua" w:hAnsi="Book Antiqua" w:cs="Book Antiqua"/>
          <w:kern w:val="0"/>
          <w:sz w:val="24"/>
          <w:szCs w:val="24"/>
        </w:rPr>
      </w:pPr>
      <w:r w:rsidRPr="00784F30">
        <w:rPr>
          <w:rFonts w:ascii="Book Antiqua" w:hAnsi="Book Antiqua" w:cs="Book Antiqua"/>
          <w:kern w:val="0"/>
          <w:sz w:val="24"/>
          <w:szCs w:val="24"/>
        </w:rPr>
        <w:t>MicroRNAs (</w:t>
      </w:r>
      <w:bookmarkStart w:id="173" w:name="OLE_LINK1"/>
      <w:bookmarkStart w:id="174" w:name="OLE_LINK2"/>
      <w:r w:rsidRPr="00784F30">
        <w:rPr>
          <w:rFonts w:ascii="Book Antiqua" w:hAnsi="Book Antiqua" w:cs="Book Antiqua"/>
          <w:kern w:val="0"/>
          <w:sz w:val="24"/>
          <w:szCs w:val="24"/>
        </w:rPr>
        <w:t>miRNAs</w:t>
      </w:r>
      <w:bookmarkEnd w:id="173"/>
      <w:bookmarkEnd w:id="174"/>
      <w:r w:rsidRPr="00784F30">
        <w:rPr>
          <w:rFonts w:ascii="Book Antiqua" w:hAnsi="Book Antiqua" w:cs="Book Antiqua"/>
          <w:kern w:val="0"/>
          <w:sz w:val="24"/>
          <w:szCs w:val="24"/>
        </w:rPr>
        <w:t xml:space="preserve">) are a class of non-coding small RNA molecules that </w:t>
      </w:r>
      <w:r w:rsidRPr="00784F30">
        <w:rPr>
          <w:rFonts w:ascii="Book Antiqua" w:hAnsi="Book Antiqua" w:cs="Book Antiqua"/>
          <w:kern w:val="0"/>
          <w:sz w:val="24"/>
          <w:szCs w:val="24"/>
        </w:rPr>
        <w:lastRenderedPageBreak/>
        <w:t>play a key role in regulating the expression of target genes at the post-transcriptional level</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17]</w:t>
      </w:r>
      <w:r w:rsidRPr="00784F30">
        <w:rPr>
          <w:rFonts w:ascii="Book Antiqua" w:hAnsi="Book Antiqua" w:cs="Book Antiqua"/>
          <w:kern w:val="0"/>
          <w:sz w:val="24"/>
          <w:szCs w:val="24"/>
        </w:rPr>
        <w:t xml:space="preserve">. In recent decades, </w:t>
      </w:r>
      <w:r w:rsidRPr="00784F30">
        <w:rPr>
          <w:rStyle w:val="highlight"/>
          <w:rFonts w:ascii="Book Antiqua" w:hAnsi="Book Antiqua" w:cs="Book Antiqua"/>
          <w:color w:val="000000"/>
          <w:sz w:val="24"/>
          <w:szCs w:val="24"/>
          <w:shd w:val="clear" w:color="auto" w:fill="FFFFFF"/>
        </w:rPr>
        <w:t xml:space="preserve">miRNAs have become a topic of interest in oncology. </w:t>
      </w:r>
      <w:r w:rsidRPr="00784F30">
        <w:rPr>
          <w:rFonts w:ascii="Book Antiqua" w:hAnsi="Book Antiqua" w:cs="Book Antiqua"/>
          <w:color w:val="000000"/>
          <w:kern w:val="0"/>
          <w:sz w:val="24"/>
          <w:szCs w:val="24"/>
        </w:rPr>
        <w:t>Many studies have suggested that miRNAs affect tumor growth, invasion and metastasis</w:t>
      </w:r>
      <w:r w:rsidRPr="00784F30">
        <w:rPr>
          <w:rFonts w:ascii="Book Antiqua" w:hAnsi="Book Antiqua" w:cs="Book Antiqua"/>
          <w:kern w:val="0"/>
          <w:sz w:val="24"/>
          <w:szCs w:val="24"/>
        </w:rPr>
        <w:t xml:space="preserve">. Some miRNAs have been reported as </w:t>
      </w:r>
      <w:r w:rsidRPr="00784F30">
        <w:rPr>
          <w:rFonts w:ascii="Book Antiqua" w:hAnsi="Book Antiqua" w:cs="Book Antiqua"/>
          <w:color w:val="000000"/>
          <w:sz w:val="24"/>
          <w:szCs w:val="24"/>
          <w:shd w:val="clear" w:color="auto" w:fill="FFFFFF"/>
        </w:rPr>
        <w:t xml:space="preserve">novel diagnostic biomarkers and as new therapeutic targets for tumors such as gastric </w:t>
      </w:r>
      <w:r w:rsidRPr="00784F30">
        <w:rPr>
          <w:rStyle w:val="highlight"/>
          <w:rFonts w:ascii="Book Antiqua" w:hAnsi="Book Antiqua" w:cs="Book Antiqua"/>
          <w:color w:val="000000"/>
          <w:sz w:val="24"/>
          <w:szCs w:val="24"/>
          <w:shd w:val="clear" w:color="auto" w:fill="FFFFFF"/>
        </w:rPr>
        <w:t>cancer, breast cancer and others</w:t>
      </w:r>
      <w:r w:rsidR="002010A7" w:rsidRPr="002010A7">
        <w:rPr>
          <w:rStyle w:val="highlight"/>
          <w:rFonts w:ascii="Book Antiqua" w:hAnsi="Book Antiqua" w:cs="Book Antiqua"/>
          <w:color w:val="000000"/>
          <w:sz w:val="24"/>
          <w:szCs w:val="24"/>
          <w:shd w:val="clear" w:color="auto" w:fill="FFFFFF"/>
          <w:vertAlign w:val="superscript"/>
        </w:rPr>
        <w:t>[</w:t>
      </w:r>
      <w:r w:rsidR="003674E7">
        <w:rPr>
          <w:rStyle w:val="highlight"/>
          <w:rFonts w:ascii="Book Antiqua" w:hAnsi="Book Antiqua" w:cs="Book Antiqua"/>
          <w:color w:val="000000"/>
          <w:sz w:val="24"/>
          <w:szCs w:val="24"/>
          <w:shd w:val="clear" w:color="auto" w:fill="FFFFFF"/>
          <w:vertAlign w:val="superscript"/>
        </w:rPr>
        <w:t>18,</w:t>
      </w:r>
      <w:r w:rsidRPr="00784F30">
        <w:rPr>
          <w:rStyle w:val="highlight"/>
          <w:rFonts w:ascii="Book Antiqua" w:hAnsi="Book Antiqua" w:cs="Book Antiqua"/>
          <w:color w:val="000000"/>
          <w:sz w:val="24"/>
          <w:szCs w:val="24"/>
          <w:shd w:val="clear" w:color="auto" w:fill="FFFFFF"/>
          <w:vertAlign w:val="superscript"/>
        </w:rPr>
        <w:t>19]</w:t>
      </w:r>
      <w:r w:rsidRPr="00784F30">
        <w:rPr>
          <w:rStyle w:val="highlight"/>
          <w:rFonts w:ascii="Book Antiqua" w:hAnsi="Book Antiqua" w:cs="Book Antiqua"/>
          <w:color w:val="000000"/>
          <w:sz w:val="24"/>
          <w:szCs w:val="24"/>
          <w:shd w:val="clear" w:color="auto" w:fill="FFFFFF"/>
        </w:rPr>
        <w:t xml:space="preserve">. </w:t>
      </w:r>
      <w:r w:rsidRPr="00784F30">
        <w:rPr>
          <w:rFonts w:ascii="Book Antiqua" w:hAnsi="Book Antiqua" w:cs="Book Antiqua"/>
          <w:kern w:val="0"/>
          <w:sz w:val="24"/>
          <w:szCs w:val="24"/>
        </w:rPr>
        <w:t>Many studies have demonstrated that miRNAs, such as miR-20b, miR-20a, miR-17, and miR-382,</w:t>
      </w:r>
      <w:r w:rsidR="00B428B5"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are</w:t>
      </w:r>
      <w:r w:rsidR="00B428B5"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expressed by tumor cells in various types of tumors</w:t>
      </w:r>
      <w:r w:rsidR="002010A7" w:rsidRPr="002010A7">
        <w:rPr>
          <w:rFonts w:ascii="Book Antiqua" w:hAnsi="Book Antiqua" w:cs="Book Antiqua"/>
          <w:kern w:val="0"/>
          <w:sz w:val="24"/>
          <w:szCs w:val="24"/>
          <w:vertAlign w:val="superscript"/>
        </w:rPr>
        <w:t>[</w:t>
      </w:r>
      <w:r w:rsidR="003674E7">
        <w:rPr>
          <w:rFonts w:ascii="Book Antiqua" w:hAnsi="Book Antiqua" w:cs="Book Antiqua"/>
          <w:kern w:val="0"/>
          <w:sz w:val="24"/>
          <w:szCs w:val="24"/>
          <w:vertAlign w:val="superscript"/>
        </w:rPr>
        <w:t>20,</w:t>
      </w:r>
      <w:r w:rsidRPr="00784F30">
        <w:rPr>
          <w:rFonts w:ascii="Book Antiqua" w:hAnsi="Book Antiqua" w:cs="Book Antiqua"/>
          <w:kern w:val="0"/>
          <w:sz w:val="24"/>
          <w:szCs w:val="24"/>
          <w:vertAlign w:val="superscript"/>
        </w:rPr>
        <w:t>21]</w:t>
      </w:r>
      <w:r w:rsidRPr="00784F30">
        <w:rPr>
          <w:rFonts w:ascii="Book Antiqua" w:hAnsi="Book Antiqua" w:cs="Book Antiqua"/>
          <w:kern w:val="0"/>
          <w:sz w:val="24"/>
          <w:szCs w:val="24"/>
        </w:rPr>
        <w:t>. Recently,</w:t>
      </w:r>
      <w:r w:rsidRPr="00784F30">
        <w:rPr>
          <w:rFonts w:ascii="Book Antiqua" w:hAnsi="Book Antiqua" w:cs="Book Antiqua"/>
          <w:color w:val="000000"/>
          <w:kern w:val="0"/>
          <w:sz w:val="24"/>
          <w:szCs w:val="24"/>
        </w:rPr>
        <w:t xml:space="preserve"> miRNAs related to CAFs </w:t>
      </w:r>
      <w:r w:rsidRPr="00784F30">
        <w:rPr>
          <w:rFonts w:ascii="Book Antiqua" w:hAnsi="Book Antiqua" w:cs="Book Antiqua"/>
          <w:kern w:val="0"/>
          <w:sz w:val="24"/>
          <w:szCs w:val="24"/>
        </w:rPr>
        <w:t>have aroused increased attention. Several reports have shown that miRNAs also play critical roles in the CAFs of various human cancers. miRNAs can</w:t>
      </w:r>
      <w:r w:rsidR="006A61C6"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not only orchestrate the expression of target genes, but they can also promote tumor invasion and migration. Next, we summarize the recent research on the miRNAs in CAFs that are involved in GC invasion and metastasis (Figure 1) and discuss future prospects.</w:t>
      </w:r>
    </w:p>
    <w:p w:rsidR="003674E7" w:rsidRDefault="003674E7" w:rsidP="00325358">
      <w:pPr>
        <w:adjustRightInd w:val="0"/>
        <w:snapToGrid w:val="0"/>
        <w:spacing w:line="360" w:lineRule="auto"/>
        <w:rPr>
          <w:rFonts w:ascii="Book Antiqua" w:hAnsi="Book Antiqua" w:cs="Book Antiqua"/>
          <w:b/>
          <w:bCs/>
          <w:sz w:val="24"/>
          <w:szCs w:val="24"/>
        </w:rPr>
      </w:pPr>
    </w:p>
    <w:p w:rsidR="00EE3133" w:rsidRPr="003674E7" w:rsidRDefault="00EE3133" w:rsidP="00325358">
      <w:pPr>
        <w:adjustRightInd w:val="0"/>
        <w:snapToGrid w:val="0"/>
        <w:spacing w:line="360" w:lineRule="auto"/>
        <w:rPr>
          <w:rFonts w:ascii="Book Antiqua" w:hAnsi="Book Antiqua" w:cs="Book Antiqua"/>
          <w:i/>
          <w:sz w:val="24"/>
          <w:szCs w:val="24"/>
        </w:rPr>
      </w:pPr>
      <w:r w:rsidRPr="003674E7">
        <w:rPr>
          <w:rFonts w:ascii="Book Antiqua" w:hAnsi="Book Antiqua" w:cs="Book Antiqua"/>
          <w:b/>
          <w:bCs/>
          <w:i/>
          <w:kern w:val="0"/>
          <w:sz w:val="24"/>
          <w:szCs w:val="24"/>
        </w:rPr>
        <w:t>miRNA-</w:t>
      </w:r>
      <w:r w:rsidRPr="003674E7">
        <w:rPr>
          <w:rFonts w:ascii="Book Antiqua" w:hAnsi="Book Antiqua" w:cs="Book Antiqua"/>
          <w:b/>
          <w:bCs/>
          <w:i/>
          <w:color w:val="000000"/>
          <w:sz w:val="24"/>
          <w:szCs w:val="24"/>
          <w:shd w:val="clear" w:color="auto" w:fill="FFFFFF"/>
        </w:rPr>
        <w:t>106b</w:t>
      </w:r>
    </w:p>
    <w:p w:rsidR="00EE3133" w:rsidRPr="00784F30" w:rsidRDefault="00EE3133" w:rsidP="00325358">
      <w:pPr>
        <w:adjustRightInd w:val="0"/>
        <w:snapToGrid w:val="0"/>
        <w:spacing w:line="360" w:lineRule="auto"/>
        <w:rPr>
          <w:rFonts w:ascii="Book Antiqua" w:hAnsi="Book Antiqua" w:cs="Book Antiqua"/>
          <w:kern w:val="0"/>
          <w:sz w:val="24"/>
          <w:szCs w:val="24"/>
        </w:rPr>
      </w:pPr>
      <w:bookmarkStart w:id="175" w:name="OLE_LINK9"/>
      <w:r w:rsidRPr="00784F30">
        <w:rPr>
          <w:rFonts w:ascii="Book Antiqua" w:hAnsi="Book Antiqua" w:cs="Book Antiqua"/>
          <w:kern w:val="0"/>
          <w:sz w:val="24"/>
          <w:szCs w:val="24"/>
        </w:rPr>
        <w:t>miRNA-</w:t>
      </w:r>
      <w:r w:rsidRPr="00784F30">
        <w:rPr>
          <w:rFonts w:ascii="Book Antiqua" w:hAnsi="Book Antiqua" w:cs="Book Antiqua"/>
          <w:color w:val="000000"/>
          <w:sz w:val="24"/>
          <w:szCs w:val="24"/>
          <w:shd w:val="clear" w:color="auto" w:fill="FFFFFF"/>
        </w:rPr>
        <w:t>106b</w:t>
      </w:r>
      <w:bookmarkEnd w:id="175"/>
      <w:r w:rsidRPr="00784F30">
        <w:rPr>
          <w:rFonts w:ascii="Book Antiqua" w:hAnsi="Book Antiqua" w:cs="Book Antiqua"/>
          <w:color w:val="000000"/>
          <w:sz w:val="24"/>
          <w:szCs w:val="24"/>
          <w:shd w:val="clear" w:color="auto" w:fill="FFFFFF"/>
        </w:rPr>
        <w:t xml:space="preserve"> is a member of </w:t>
      </w:r>
      <w:r w:rsidRPr="00784F30">
        <w:rPr>
          <w:rFonts w:ascii="Book Antiqua" w:hAnsi="Book Antiqua" w:cs="Book Antiqua"/>
          <w:color w:val="2E2E2E"/>
          <w:sz w:val="24"/>
          <w:szCs w:val="24"/>
          <w:shd w:val="clear" w:color="auto" w:fill="FFFFFF"/>
        </w:rPr>
        <w:t xml:space="preserve">the </w:t>
      </w:r>
      <w:r w:rsidRPr="00784F30">
        <w:rPr>
          <w:rFonts w:ascii="Book Antiqua" w:hAnsi="Book Antiqua" w:cs="Book Antiqua"/>
          <w:sz w:val="24"/>
          <w:szCs w:val="24"/>
          <w:shd w:val="clear" w:color="auto" w:fill="FFFFFF"/>
        </w:rPr>
        <w:t>miRNA-106b~25</w:t>
      </w:r>
      <w:r w:rsidRPr="00784F30">
        <w:rPr>
          <w:rFonts w:ascii="Book Antiqua" w:hAnsi="Book Antiqua" w:cs="Book Antiqua"/>
          <w:color w:val="2E2E2E"/>
          <w:sz w:val="24"/>
          <w:szCs w:val="24"/>
          <w:shd w:val="clear" w:color="auto" w:fill="FFFFFF"/>
        </w:rPr>
        <w:t xml:space="preserve"> cluster </w:t>
      </w:r>
      <w:r w:rsidRPr="00784F30">
        <w:rPr>
          <w:rFonts w:ascii="Book Antiqua" w:hAnsi="Book Antiqua" w:cs="Book Antiqua"/>
          <w:color w:val="000000"/>
          <w:sz w:val="24"/>
          <w:szCs w:val="24"/>
          <w:shd w:val="clear" w:color="auto" w:fill="FFFFFF"/>
        </w:rPr>
        <w:t xml:space="preserve">that plays oncogenic roles in tumors </w:t>
      </w:r>
      <w:r w:rsidR="000F4C18" w:rsidRPr="000F4C18">
        <w:rPr>
          <w:rFonts w:ascii="Book Antiqua" w:hAnsi="Book Antiqua" w:cs="Book Antiqua"/>
          <w:i/>
          <w:color w:val="000000"/>
          <w:sz w:val="24"/>
          <w:szCs w:val="24"/>
          <w:shd w:val="clear" w:color="auto" w:fill="FFFFFF"/>
        </w:rPr>
        <w:t>via</w:t>
      </w:r>
      <w:r w:rsidRPr="00784F30">
        <w:rPr>
          <w:rFonts w:ascii="Book Antiqua" w:hAnsi="Book Antiqua" w:cs="Book Antiqua"/>
          <w:color w:val="000000"/>
          <w:sz w:val="24"/>
          <w:szCs w:val="24"/>
          <w:shd w:val="clear" w:color="auto" w:fill="FFFFFF"/>
        </w:rPr>
        <w:t xml:space="preserve"> impacting tumor cell proliferation, apoptosis, and the cell cycle in vitro and tumorigenesis </w:t>
      </w:r>
      <w:r w:rsidRPr="00D06016">
        <w:rPr>
          <w:rFonts w:ascii="Book Antiqua" w:hAnsi="Book Antiqua" w:cs="Book Antiqua"/>
          <w:i/>
          <w:color w:val="000000"/>
          <w:sz w:val="24"/>
          <w:szCs w:val="24"/>
          <w:shd w:val="clear" w:color="auto" w:fill="FFFFFF"/>
        </w:rPr>
        <w:t>in vivo</w:t>
      </w:r>
      <w:r w:rsidR="002010A7" w:rsidRPr="002010A7">
        <w:rPr>
          <w:rFonts w:ascii="Book Antiqua" w:hAnsi="Book Antiqua" w:cs="Book Antiqua"/>
          <w:color w:val="000000"/>
          <w:sz w:val="24"/>
          <w:szCs w:val="24"/>
          <w:shd w:val="clear" w:color="auto" w:fill="FFFFFF"/>
          <w:vertAlign w:val="superscript"/>
        </w:rPr>
        <w:t>[</w:t>
      </w:r>
      <w:r w:rsidR="00D06016">
        <w:rPr>
          <w:rFonts w:ascii="Book Antiqua" w:hAnsi="Book Antiqua" w:cs="Book Antiqua"/>
          <w:color w:val="000000"/>
          <w:sz w:val="24"/>
          <w:szCs w:val="24"/>
          <w:shd w:val="clear" w:color="auto" w:fill="FFFFFF"/>
          <w:vertAlign w:val="superscript"/>
        </w:rPr>
        <w:t>22-24]</w:t>
      </w:r>
      <w:r w:rsidR="00D06016">
        <w:rPr>
          <w:rFonts w:ascii="Book Antiqua" w:hAnsi="Book Antiqua" w:cs="Book Antiqua" w:hint="eastAsia"/>
          <w:color w:val="000000"/>
          <w:sz w:val="24"/>
          <w:szCs w:val="24"/>
          <w:shd w:val="clear" w:color="auto" w:fill="FFFFFF"/>
        </w:rPr>
        <w:t>.</w:t>
      </w:r>
      <w:r w:rsidRPr="00784F30">
        <w:rPr>
          <w:rFonts w:ascii="Book Antiqua" w:hAnsi="Book Antiqua" w:cs="Book Antiqua"/>
          <w:color w:val="2E2E2E"/>
          <w:sz w:val="24"/>
          <w:szCs w:val="24"/>
          <w:shd w:val="clear" w:color="auto" w:fill="FFFFFF"/>
        </w:rPr>
        <w:t xml:space="preserve"> Ram </w:t>
      </w:r>
      <w:r w:rsidRPr="00784F30">
        <w:rPr>
          <w:rFonts w:ascii="Book Antiqua" w:hAnsi="Book Antiqua" w:cs="Book Antiqua"/>
          <w:i/>
          <w:iCs/>
          <w:color w:val="2E2E2E"/>
          <w:sz w:val="24"/>
          <w:szCs w:val="24"/>
          <w:shd w:val="clear" w:color="auto" w:fill="FFFFFF"/>
        </w:rPr>
        <w:t>et al</w:t>
      </w:r>
      <w:r w:rsidR="002010A7" w:rsidRPr="002010A7">
        <w:rPr>
          <w:rFonts w:ascii="Book Antiqua" w:hAnsi="Book Antiqua" w:cs="Book Antiqua"/>
          <w:i/>
          <w:iCs/>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vertAlign w:val="superscript"/>
        </w:rPr>
        <w:t xml:space="preserve">24] </w:t>
      </w:r>
      <w:r w:rsidRPr="00784F30">
        <w:rPr>
          <w:rFonts w:ascii="Book Antiqua" w:hAnsi="Book Antiqua" w:cs="Book Antiqua"/>
          <w:color w:val="000000"/>
          <w:sz w:val="24"/>
          <w:szCs w:val="24"/>
          <w:shd w:val="clear" w:color="auto" w:fill="FFFFFF"/>
        </w:rPr>
        <w:t xml:space="preserve">showed that in melanoma cells, </w:t>
      </w:r>
      <w:r w:rsidRPr="00784F30">
        <w:rPr>
          <w:rFonts w:ascii="Book Antiqua" w:hAnsi="Book Antiqua" w:cs="Book Antiqua"/>
          <w:color w:val="000000"/>
          <w:sz w:val="24"/>
          <w:szCs w:val="24"/>
        </w:rPr>
        <w:t xml:space="preserve">miR-106b is markedly up-regulated and acts as an oncogene to enhance cell proliferation. </w:t>
      </w:r>
      <w:bookmarkStart w:id="176" w:name="OLE_LINK8"/>
      <w:r w:rsidRPr="00784F30">
        <w:rPr>
          <w:rFonts w:ascii="Book Antiqua" w:hAnsi="Book Antiqua" w:cs="Book Antiqua"/>
          <w:color w:val="000000"/>
          <w:sz w:val="24"/>
          <w:szCs w:val="24"/>
          <w:shd w:val="clear" w:color="auto" w:fill="FFFFFF"/>
        </w:rPr>
        <w:t>Exposure of melanoma cells</w:t>
      </w:r>
      <w:bookmarkEnd w:id="176"/>
      <w:r w:rsidRPr="00784F30">
        <w:rPr>
          <w:rFonts w:ascii="Book Antiqua" w:hAnsi="Book Antiqua" w:cs="Book Antiqua"/>
          <w:color w:val="000000"/>
          <w:sz w:val="24"/>
          <w:szCs w:val="24"/>
          <w:shd w:val="clear" w:color="auto" w:fill="FFFFFF"/>
        </w:rPr>
        <w:t xml:space="preserve"> with grape seed proanthocyanidins (GSPs), an inhibitor of miRNA-106b, can down-regulate</w:t>
      </w:r>
      <w:r w:rsidR="00A73D57"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 xml:space="preserve">miRNA-106b levels and inhibit cell proliferation by blocking the cell cycle. </w:t>
      </w:r>
      <w:r w:rsidRPr="00784F30">
        <w:rPr>
          <w:rFonts w:ascii="Book Antiqua" w:hAnsi="Book Antiqua" w:cs="Book Antiqua"/>
          <w:sz w:val="24"/>
          <w:szCs w:val="24"/>
        </w:rPr>
        <w:t>I</w:t>
      </w:r>
      <w:r w:rsidRPr="00784F30">
        <w:rPr>
          <w:rFonts w:ascii="Book Antiqua" w:hAnsi="Book Antiqua" w:cs="Book Antiqua"/>
          <w:color w:val="000000"/>
          <w:sz w:val="24"/>
          <w:szCs w:val="24"/>
          <w:shd w:val="clear" w:color="auto" w:fill="FFFFFF"/>
        </w:rPr>
        <w:t xml:space="preserve">n a large-scale analysis, the </w:t>
      </w:r>
      <w:r w:rsidRPr="00784F30">
        <w:rPr>
          <w:rStyle w:val="highlight"/>
          <w:rFonts w:ascii="Book Antiqua" w:hAnsi="Book Antiqua" w:cs="Book Antiqua"/>
          <w:color w:val="000000"/>
          <w:sz w:val="24"/>
          <w:szCs w:val="24"/>
          <w:shd w:val="clear" w:color="auto" w:fill="FFFFFF"/>
        </w:rPr>
        <w:t xml:space="preserve">plasma </w:t>
      </w:r>
      <w:r w:rsidRPr="00784F30">
        <w:rPr>
          <w:rFonts w:ascii="Book Antiqua" w:hAnsi="Book Antiqua" w:cs="Book Antiqua"/>
          <w:color w:val="000000"/>
          <w:sz w:val="24"/>
          <w:szCs w:val="24"/>
          <w:shd w:val="clear" w:color="auto" w:fill="FFFFFF"/>
        </w:rPr>
        <w:t xml:space="preserve">concentration of miR-106b was notably higher in GC </w:t>
      </w:r>
      <w:r w:rsidRPr="00784F30">
        <w:rPr>
          <w:rStyle w:val="highlight"/>
          <w:rFonts w:ascii="Book Antiqua" w:hAnsi="Book Antiqua" w:cs="Book Antiqua"/>
          <w:color w:val="000000"/>
          <w:sz w:val="24"/>
          <w:szCs w:val="24"/>
          <w:shd w:val="clear" w:color="auto" w:fill="FFFFFF"/>
        </w:rPr>
        <w:t xml:space="preserve">patients </w:t>
      </w:r>
      <w:r w:rsidRPr="00784F30">
        <w:rPr>
          <w:rFonts w:ascii="Book Antiqua" w:hAnsi="Book Antiqua" w:cs="Book Antiqua"/>
          <w:color w:val="000000"/>
          <w:sz w:val="24"/>
          <w:szCs w:val="24"/>
          <w:shd w:val="clear" w:color="auto" w:fill="FFFFFF"/>
        </w:rPr>
        <w:t xml:space="preserve">than in controls </w:t>
      </w:r>
      <w:r w:rsidRPr="00784F30">
        <w:rPr>
          <w:rFonts w:ascii="Book Antiqua" w:hAnsi="Book Antiqua" w:cs="Book Antiqua"/>
          <w:kern w:val="0"/>
          <w:sz w:val="24"/>
          <w:szCs w:val="24"/>
        </w:rPr>
        <w:t>and dramatically decreased in post-operative samples compared with pre-operative samples</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25]</w:t>
      </w:r>
      <w:r w:rsidRPr="00784F30">
        <w:rPr>
          <w:rFonts w:ascii="Book Antiqua" w:hAnsi="Book Antiqua" w:cs="Book Antiqua"/>
          <w:kern w:val="0"/>
          <w:sz w:val="24"/>
          <w:szCs w:val="24"/>
        </w:rPr>
        <w:t>.</w:t>
      </w:r>
    </w:p>
    <w:p w:rsidR="00EE3133" w:rsidRPr="00784F30" w:rsidRDefault="00EE3133" w:rsidP="00325358">
      <w:pPr>
        <w:adjustRightInd w:val="0"/>
        <w:snapToGrid w:val="0"/>
        <w:spacing w:line="360" w:lineRule="auto"/>
        <w:ind w:firstLineChars="100" w:firstLine="240"/>
        <w:rPr>
          <w:rFonts w:ascii="Book Antiqua" w:hAnsi="Book Antiqua" w:cs="Book Antiqua"/>
          <w:color w:val="000000"/>
          <w:sz w:val="24"/>
          <w:szCs w:val="24"/>
          <w:shd w:val="clear" w:color="auto" w:fill="FFFFFF"/>
        </w:rPr>
      </w:pPr>
      <w:r w:rsidRPr="00784F30">
        <w:rPr>
          <w:rFonts w:ascii="Book Antiqua" w:hAnsi="Book Antiqua" w:cs="Book Antiqua"/>
          <w:color w:val="000000"/>
          <w:sz w:val="24"/>
          <w:szCs w:val="24"/>
          <w:shd w:val="clear" w:color="auto" w:fill="FFFFFF"/>
        </w:rPr>
        <w:t xml:space="preserve">In addition, miRNA-106b can also be over-expressed in CAFs. Yang </w:t>
      </w:r>
      <w:r w:rsidRPr="00784F30">
        <w:rPr>
          <w:rFonts w:ascii="Book Antiqua" w:hAnsi="Book Antiqua" w:cs="Book Antiqua"/>
          <w:i/>
          <w:iCs/>
          <w:color w:val="000000"/>
          <w:sz w:val="24"/>
          <w:szCs w:val="24"/>
          <w:shd w:val="clear" w:color="auto" w:fill="FFFFFF"/>
        </w:rPr>
        <w:t>et al</w:t>
      </w:r>
      <w:r w:rsidR="002010A7" w:rsidRPr="002010A7">
        <w:rPr>
          <w:rFonts w:ascii="Book Antiqua" w:hAnsi="Book Antiqua" w:cs="Book Antiqua"/>
          <w:i/>
          <w:iCs/>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 xml:space="preserve">19] </w:t>
      </w:r>
      <w:r w:rsidRPr="00784F30">
        <w:rPr>
          <w:rFonts w:ascii="Book Antiqua" w:hAnsi="Book Antiqua" w:cs="Book Antiqua"/>
          <w:kern w:val="0"/>
          <w:sz w:val="24"/>
          <w:szCs w:val="24"/>
        </w:rPr>
        <w:t xml:space="preserve">showed that </w:t>
      </w:r>
      <w:r w:rsidRPr="00784F30">
        <w:rPr>
          <w:rFonts w:ascii="Book Antiqua" w:eastAsia="AdvGulliv-B" w:hAnsi="Book Antiqua" w:cs="Book Antiqua"/>
          <w:kern w:val="0"/>
          <w:sz w:val="24"/>
          <w:szCs w:val="24"/>
        </w:rPr>
        <w:t>miRNA-106b levels are</w:t>
      </w:r>
      <w:r w:rsidR="006454C5" w:rsidRPr="00784F30">
        <w:rPr>
          <w:rFonts w:ascii="Book Antiqua" w:eastAsia="AdvGulliv-B" w:hAnsi="Book Antiqua" w:cs="Book Antiqua"/>
          <w:kern w:val="0"/>
          <w:sz w:val="24"/>
          <w:szCs w:val="24"/>
        </w:rPr>
        <w:t xml:space="preserve"> </w:t>
      </w:r>
      <w:r w:rsidRPr="00784F30">
        <w:rPr>
          <w:rFonts w:ascii="Book Antiqua" w:eastAsia="AdvGulliv-B" w:hAnsi="Book Antiqua" w:cs="Book Antiqua"/>
          <w:kern w:val="0"/>
          <w:sz w:val="24"/>
          <w:szCs w:val="24"/>
        </w:rPr>
        <w:t>increased in CAFs compared with NFs established from patients with GC. A decrease in</w:t>
      </w:r>
      <w:r w:rsidR="006454C5" w:rsidRPr="00784F30">
        <w:rPr>
          <w:rFonts w:ascii="Book Antiqua" w:eastAsia="AdvGulliv-B" w:hAnsi="Book Antiqua" w:cs="Book Antiqua"/>
          <w:kern w:val="0"/>
          <w:sz w:val="24"/>
          <w:szCs w:val="24"/>
        </w:rPr>
        <w:t xml:space="preserve"> </w:t>
      </w:r>
      <w:r w:rsidRPr="00784F30">
        <w:rPr>
          <w:rFonts w:ascii="Book Antiqua" w:eastAsia="AdvGulliv-B" w:hAnsi="Book Antiqua" w:cs="Book Antiqua"/>
          <w:kern w:val="0"/>
          <w:sz w:val="24"/>
          <w:szCs w:val="24"/>
        </w:rPr>
        <w:t>miRNA-106b expression in CAFs notably</w:t>
      </w:r>
      <w:r w:rsidR="006454C5" w:rsidRPr="00784F30">
        <w:rPr>
          <w:rFonts w:ascii="Book Antiqua" w:eastAsia="AdvGulliv-B" w:hAnsi="Book Antiqua" w:cs="Book Antiqua"/>
          <w:kern w:val="0"/>
          <w:sz w:val="24"/>
          <w:szCs w:val="24"/>
        </w:rPr>
        <w:t xml:space="preserve"> </w:t>
      </w:r>
      <w:r w:rsidRPr="00784F30">
        <w:rPr>
          <w:rFonts w:ascii="Book Antiqua" w:eastAsia="AdvGulliv-B" w:hAnsi="Book Antiqua" w:cs="Book Antiqua"/>
          <w:kern w:val="0"/>
          <w:sz w:val="24"/>
          <w:szCs w:val="24"/>
        </w:rPr>
        <w:t>inhibited gastric tumor cell migration and invasion by increasing the expression of PTEN.</w:t>
      </w:r>
      <w:bookmarkStart w:id="177" w:name="OLE_LINK6"/>
      <w:r w:rsidR="006454C5" w:rsidRPr="00784F30">
        <w:rPr>
          <w:rFonts w:ascii="Book Antiqua" w:eastAsia="AdvGulliv-B" w:hAnsi="Book Antiqua" w:cs="Book Antiqua"/>
          <w:kern w:val="0"/>
          <w:sz w:val="24"/>
          <w:szCs w:val="24"/>
        </w:rPr>
        <w:t xml:space="preserve"> </w:t>
      </w:r>
      <w:r w:rsidRPr="00784F30">
        <w:rPr>
          <w:rFonts w:ascii="Book Antiqua" w:hAnsi="Book Antiqua" w:cs="Book Antiqua"/>
          <w:color w:val="000000"/>
          <w:sz w:val="24"/>
          <w:szCs w:val="24"/>
          <w:shd w:val="clear" w:color="auto" w:fill="FFFFFF"/>
        </w:rPr>
        <w:t>PTEN</w:t>
      </w:r>
      <w:bookmarkEnd w:id="177"/>
      <w:r w:rsidRPr="00784F30">
        <w:rPr>
          <w:rFonts w:ascii="Book Antiqua" w:hAnsi="Book Antiqua" w:cs="Book Antiqua"/>
          <w:color w:val="000000"/>
          <w:sz w:val="24"/>
          <w:szCs w:val="24"/>
          <w:shd w:val="clear" w:color="auto" w:fill="FFFFFF"/>
        </w:rPr>
        <w:t xml:space="preserve"> is regarded as a tumor suppressor </w:t>
      </w:r>
      <w:r w:rsidRPr="00784F30">
        <w:rPr>
          <w:rFonts w:ascii="Book Antiqua" w:hAnsi="Book Antiqua" w:cs="Book Antiqua"/>
          <w:color w:val="000000"/>
          <w:sz w:val="24"/>
          <w:szCs w:val="24"/>
          <w:shd w:val="clear" w:color="auto" w:fill="FFFFFF"/>
        </w:rPr>
        <w:lastRenderedPageBreak/>
        <w:t>gene that influences the pathogenesis, invasion and metastasis of carcinomas possibly through modulating the balance between apoptosis and proliferation</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26]</w:t>
      </w:r>
      <w:r w:rsidRPr="00784F30">
        <w:rPr>
          <w:rFonts w:ascii="Book Antiqua" w:hAnsi="Book Antiqua" w:cs="Book Antiqua"/>
          <w:color w:val="000000"/>
          <w:sz w:val="24"/>
          <w:szCs w:val="24"/>
          <w:shd w:val="clear" w:color="auto" w:fill="FFFFFF"/>
        </w:rPr>
        <w:t>. Lost or decreased expression of PTEN protein occurs commonly in GC tumorigenesis and progression</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27]</w:t>
      </w:r>
      <w:r w:rsidRPr="00784F30">
        <w:rPr>
          <w:rFonts w:ascii="Book Antiqua" w:hAnsi="Book Antiqua" w:cs="Book Antiqua"/>
          <w:color w:val="000000"/>
          <w:sz w:val="24"/>
          <w:szCs w:val="24"/>
          <w:shd w:val="clear" w:color="auto" w:fill="FFFFFF"/>
        </w:rPr>
        <w:t>.</w:t>
      </w:r>
    </w:p>
    <w:p w:rsidR="00EE3133" w:rsidRPr="00784F30" w:rsidRDefault="00EE3133" w:rsidP="00325358">
      <w:pPr>
        <w:adjustRightInd w:val="0"/>
        <w:snapToGrid w:val="0"/>
        <w:spacing w:line="360" w:lineRule="auto"/>
        <w:ind w:firstLineChars="100" w:firstLine="240"/>
        <w:rPr>
          <w:rFonts w:ascii="Book Antiqua" w:hAnsi="Book Antiqua" w:cs="Book Antiqua"/>
          <w:sz w:val="24"/>
          <w:szCs w:val="24"/>
        </w:rPr>
      </w:pPr>
      <w:r w:rsidRPr="00784F30">
        <w:rPr>
          <w:rFonts w:ascii="Book Antiqua" w:hAnsi="Book Antiqua" w:cs="Book Antiqua"/>
          <w:sz w:val="24"/>
          <w:szCs w:val="24"/>
        </w:rPr>
        <w:t>Twist is a helix-loop-helix transcription factor that includes two twist-like proteins, Twist-1 and Twist-2</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28]</w:t>
      </w:r>
      <w:r w:rsidRPr="00784F30">
        <w:rPr>
          <w:rFonts w:ascii="Book Antiqua" w:hAnsi="Book Antiqua" w:cs="Book Antiqua"/>
          <w:sz w:val="24"/>
          <w:szCs w:val="24"/>
        </w:rPr>
        <w:t>. Accumulating evidence indicates that Twist-1 is a key regul</w:t>
      </w:r>
      <w:r w:rsidRPr="00256AEF">
        <w:rPr>
          <w:rFonts w:ascii="Book Antiqua" w:hAnsi="Book Antiqua" w:cs="Book Antiqua"/>
          <w:sz w:val="24"/>
          <w:szCs w:val="24"/>
        </w:rPr>
        <w:t>a</w:t>
      </w:r>
      <w:r w:rsidRPr="00784F30">
        <w:rPr>
          <w:rFonts w:ascii="Book Antiqua" w:hAnsi="Book Antiqua" w:cs="Book Antiqua"/>
          <w:sz w:val="24"/>
          <w:szCs w:val="24"/>
        </w:rPr>
        <w:t>tor in the process of tumor cell invasion and metastasis by inducing EMT</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29]</w:t>
      </w:r>
      <w:r w:rsidRPr="00784F30">
        <w:rPr>
          <w:rFonts w:ascii="Book Antiqua" w:hAnsi="Book Antiqua" w:cs="Book Antiqua"/>
          <w:sz w:val="24"/>
          <w:szCs w:val="24"/>
        </w:rPr>
        <w:t>. In gastric CAFs, Twist-1 expression is up-regulated, and its expression facilitates GC progression and poor clinical outcomes</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30]</w:t>
      </w:r>
      <w:r w:rsidRPr="00784F30">
        <w:rPr>
          <w:rFonts w:ascii="Book Antiqua" w:hAnsi="Book Antiqua" w:cs="Book Antiqua"/>
          <w:sz w:val="24"/>
          <w:szCs w:val="24"/>
        </w:rPr>
        <w:t xml:space="preserve">. Woo </w:t>
      </w:r>
      <w:r w:rsidRPr="00784F30">
        <w:rPr>
          <w:rFonts w:ascii="Book Antiqua" w:hAnsi="Book Antiqua" w:cs="Book Antiqua"/>
          <w:i/>
          <w:iCs/>
          <w:sz w:val="24"/>
          <w:szCs w:val="24"/>
        </w:rPr>
        <w:t>et al</w:t>
      </w:r>
      <w:r w:rsidR="002010A7" w:rsidRPr="002010A7">
        <w:rPr>
          <w:rFonts w:ascii="Book Antiqua" w:hAnsi="Book Antiqua" w:cs="Book Antiqua"/>
          <w:i/>
          <w:iCs/>
          <w:sz w:val="24"/>
          <w:szCs w:val="24"/>
          <w:vertAlign w:val="superscript"/>
        </w:rPr>
        <w:t>[</w:t>
      </w:r>
      <w:r w:rsidRPr="00784F30">
        <w:rPr>
          <w:rFonts w:ascii="Book Antiqua" w:hAnsi="Book Antiqua" w:cs="Book Antiqua"/>
          <w:sz w:val="24"/>
          <w:szCs w:val="24"/>
          <w:vertAlign w:val="superscript"/>
        </w:rPr>
        <w:t>31]</w:t>
      </w:r>
      <w:r w:rsidRPr="00784F30">
        <w:rPr>
          <w:rFonts w:ascii="Book Antiqua" w:hAnsi="Book Antiqua" w:cs="Book Antiqua"/>
          <w:sz w:val="24"/>
          <w:szCs w:val="24"/>
        </w:rPr>
        <w:t xml:space="preserve"> demonstrated that Twist-1 expression is induced by the IL6/STAT3 axis. </w:t>
      </w:r>
      <w:bookmarkStart w:id="178" w:name="OLE_LINK16"/>
      <w:bookmarkStart w:id="179" w:name="OLE_LINK17"/>
      <w:r w:rsidRPr="00784F30">
        <w:rPr>
          <w:rFonts w:ascii="Book Antiqua" w:hAnsi="Book Antiqua" w:cs="Book Antiqua"/>
          <w:sz w:val="24"/>
          <w:szCs w:val="24"/>
        </w:rPr>
        <w:t>Furthermore</w:t>
      </w:r>
      <w:bookmarkEnd w:id="178"/>
      <w:bookmarkEnd w:id="179"/>
      <w:r w:rsidRPr="00784F30">
        <w:rPr>
          <w:rFonts w:ascii="Book Antiqua" w:hAnsi="Book Antiqua" w:cs="Book Antiqua"/>
          <w:sz w:val="24"/>
          <w:szCs w:val="24"/>
        </w:rPr>
        <w:t xml:space="preserve">, the authors also revealed that Twist-1 is an important regulator in suppressing the senescence of CAFs and normal </w:t>
      </w:r>
      <w:r w:rsidR="0050495C" w:rsidRPr="00784F30">
        <w:rPr>
          <w:rFonts w:ascii="Book Antiqua" w:hAnsi="Book Antiqua" w:cs="Book Antiqua"/>
          <w:sz w:val="24"/>
          <w:szCs w:val="24"/>
        </w:rPr>
        <w:t>fibroblasts. Knockdown of Twist-</w:t>
      </w:r>
      <w:r w:rsidRPr="00784F30">
        <w:rPr>
          <w:rFonts w:ascii="Book Antiqua" w:hAnsi="Book Antiqua" w:cs="Book Antiqua"/>
          <w:sz w:val="24"/>
          <w:szCs w:val="24"/>
        </w:rPr>
        <w:t xml:space="preserve">1 gene expression in the rat choroid plexus </w:t>
      </w:r>
      <w:bookmarkStart w:id="180" w:name="OLE_LINK18"/>
      <w:r w:rsidRPr="00784F30">
        <w:rPr>
          <w:rFonts w:ascii="Book Antiqua" w:hAnsi="Book Antiqua" w:cs="Book Antiqua"/>
          <w:sz w:val="24"/>
          <w:szCs w:val="24"/>
        </w:rPr>
        <w:t>epithelial cell</w:t>
      </w:r>
      <w:bookmarkEnd w:id="180"/>
      <w:r w:rsidRPr="00784F30">
        <w:rPr>
          <w:rFonts w:ascii="Book Antiqua" w:hAnsi="Book Antiqua" w:cs="Book Antiqua"/>
          <w:sz w:val="24"/>
          <w:szCs w:val="24"/>
        </w:rPr>
        <w:t xml:space="preserve"> line Z310 markedly reduced tumor cell proliferation and invasion</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32]</w:t>
      </w:r>
      <w:r w:rsidRPr="00784F30">
        <w:rPr>
          <w:rFonts w:ascii="Book Antiqua" w:hAnsi="Book Antiqua" w:cs="Book Antiqua"/>
          <w:sz w:val="24"/>
          <w:szCs w:val="24"/>
        </w:rPr>
        <w:t>.</w:t>
      </w:r>
    </w:p>
    <w:p w:rsidR="00EE3133" w:rsidRPr="00784F30" w:rsidRDefault="00EE3133" w:rsidP="00325358">
      <w:pPr>
        <w:adjustRightInd w:val="0"/>
        <w:snapToGrid w:val="0"/>
        <w:spacing w:line="360" w:lineRule="auto"/>
        <w:ind w:firstLineChars="50" w:firstLine="120"/>
        <w:rPr>
          <w:rFonts w:ascii="Book Antiqua" w:hAnsi="Book Antiqua" w:cs="Book Antiqua"/>
          <w:color w:val="000000"/>
          <w:sz w:val="24"/>
          <w:szCs w:val="24"/>
          <w:shd w:val="clear" w:color="auto" w:fill="FFFFFF"/>
        </w:rPr>
      </w:pPr>
      <w:r w:rsidRPr="00784F30">
        <w:rPr>
          <w:rFonts w:ascii="Book Antiqua" w:hAnsi="Book Antiqua" w:cs="Book Antiqua"/>
          <w:color w:val="000000"/>
          <w:sz w:val="24"/>
          <w:szCs w:val="24"/>
          <w:shd w:val="clear" w:color="auto" w:fill="FFFFFF"/>
        </w:rPr>
        <w:t>However, it has been reported that miRNA</w:t>
      </w:r>
      <w:r w:rsidR="0050495C" w:rsidRPr="00784F30">
        <w:rPr>
          <w:rFonts w:ascii="Book Antiqua" w:hAnsi="Book Antiqua" w:cs="Book Antiqua"/>
          <w:color w:val="000000"/>
          <w:sz w:val="24"/>
          <w:szCs w:val="24"/>
          <w:shd w:val="clear" w:color="auto" w:fill="FFFFFF"/>
        </w:rPr>
        <w:t>-106b could down-regulate Twist-</w:t>
      </w:r>
      <w:r w:rsidRPr="00784F30">
        <w:rPr>
          <w:rFonts w:ascii="Book Antiqua" w:hAnsi="Book Antiqua" w:cs="Book Antiqua"/>
          <w:color w:val="000000"/>
          <w:sz w:val="24"/>
          <w:szCs w:val="24"/>
          <w:shd w:val="clear" w:color="auto" w:fill="FFFFFF"/>
        </w:rPr>
        <w:t xml:space="preserve">1 expression </w:t>
      </w:r>
      <w:r w:rsidR="000F4C18" w:rsidRPr="000F4C18">
        <w:rPr>
          <w:rFonts w:ascii="Book Antiqua" w:hAnsi="Book Antiqua" w:cs="Book Antiqua"/>
          <w:i/>
          <w:color w:val="000000"/>
          <w:sz w:val="24"/>
          <w:szCs w:val="24"/>
          <w:shd w:val="clear" w:color="auto" w:fill="FFFFFF"/>
        </w:rPr>
        <w:t>via</w:t>
      </w:r>
      <w:r w:rsidRPr="00784F30">
        <w:rPr>
          <w:rFonts w:ascii="Book Antiqua" w:hAnsi="Book Antiqua" w:cs="Book Antiqua"/>
          <w:color w:val="000000"/>
          <w:sz w:val="24"/>
          <w:szCs w:val="24"/>
          <w:shd w:val="clear" w:color="auto" w:fill="FFFFFF"/>
        </w:rPr>
        <w:t xml:space="preserve"> it</w:t>
      </w:r>
      <w:r w:rsidR="0050495C" w:rsidRPr="00784F30">
        <w:rPr>
          <w:rFonts w:ascii="Book Antiqua" w:hAnsi="Book Antiqua" w:cs="Book Antiqua"/>
          <w:color w:val="000000"/>
          <w:sz w:val="24"/>
          <w:szCs w:val="24"/>
          <w:shd w:val="clear" w:color="auto" w:fill="FFFFFF"/>
        </w:rPr>
        <w:t>s direct interaction with Twist-</w:t>
      </w:r>
      <w:r w:rsidRPr="00784F30">
        <w:rPr>
          <w:rFonts w:ascii="Book Antiqua" w:hAnsi="Book Antiqua" w:cs="Book Antiqua"/>
          <w:color w:val="000000"/>
          <w:sz w:val="24"/>
          <w:szCs w:val="24"/>
          <w:shd w:val="clear" w:color="auto" w:fill="FFFFFF"/>
        </w:rPr>
        <w:t>1 mRNA at the 3</w:t>
      </w:r>
      <w:r w:rsidRPr="00784F30">
        <w:rPr>
          <w:rFonts w:ascii="Book Antiqua" w:hAnsi="Book Antiqua" w:cs="Times New Roman"/>
          <w:color w:val="000000"/>
          <w:sz w:val="24"/>
          <w:szCs w:val="24"/>
          <w:shd w:val="clear" w:color="auto" w:fill="FFFFFF"/>
        </w:rPr>
        <w:t>′</w:t>
      </w:r>
      <w:r w:rsidRPr="00784F30">
        <w:rPr>
          <w:rFonts w:ascii="Book Antiqua" w:hAnsi="Book Antiqua" w:cs="Book Antiqua"/>
          <w:color w:val="000000"/>
          <w:sz w:val="24"/>
          <w:szCs w:val="24"/>
          <w:shd w:val="clear" w:color="auto" w:fill="FFFFFF"/>
        </w:rPr>
        <w:t>-untranslated region to suppress EMT-associated endometrial tumor cell invasion</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33]</w:t>
      </w:r>
      <w:r w:rsidRPr="00784F30">
        <w:rPr>
          <w:rFonts w:ascii="Book Antiqua" w:hAnsi="Book Antiqua" w:cs="Book Antiqua"/>
          <w:color w:val="000000"/>
          <w:sz w:val="24"/>
          <w:szCs w:val="24"/>
          <w:shd w:val="clear" w:color="auto" w:fill="FFFFFF"/>
        </w:rPr>
        <w:t>. This result is in accordance with</w:t>
      </w:r>
      <w:r w:rsidR="00FC6FF2" w:rsidRPr="00784F30">
        <w:rPr>
          <w:rFonts w:ascii="Book Antiqua" w:hAnsi="Book Antiqua" w:cs="Book Antiqua"/>
          <w:color w:val="000000"/>
          <w:sz w:val="24"/>
          <w:szCs w:val="24"/>
          <w:shd w:val="clear" w:color="auto" w:fill="FFFFFF"/>
        </w:rPr>
        <w:t xml:space="preserve"> </w:t>
      </w:r>
      <w:r w:rsidRPr="00784F30">
        <w:rPr>
          <w:rStyle w:val="highlight"/>
          <w:rFonts w:ascii="Book Antiqua" w:hAnsi="Book Antiqua" w:cs="Book Antiqua"/>
          <w:color w:val="000000"/>
          <w:sz w:val="24"/>
          <w:szCs w:val="24"/>
          <w:shd w:val="clear" w:color="auto" w:fill="FFFFFF"/>
        </w:rPr>
        <w:t xml:space="preserve">miRNA-106b expression in </w:t>
      </w:r>
      <w:r w:rsidRPr="00784F30">
        <w:rPr>
          <w:rFonts w:ascii="Book Antiqua" w:hAnsi="Book Antiqua" w:cs="Book Antiqua"/>
          <w:color w:val="000000"/>
          <w:sz w:val="24"/>
          <w:szCs w:val="24"/>
          <w:shd w:val="clear" w:color="auto" w:fill="FFFFFF"/>
        </w:rPr>
        <w:t>renal cell carcinoma</w:t>
      </w:r>
      <w:r w:rsidRPr="00784F30">
        <w:rPr>
          <w:rStyle w:val="highlight"/>
          <w:rFonts w:ascii="Book Antiqua" w:hAnsi="Book Antiqua" w:cs="Book Antiqua"/>
          <w:color w:val="000000"/>
          <w:sz w:val="24"/>
          <w:szCs w:val="24"/>
          <w:shd w:val="clear" w:color="auto" w:fill="FFFFFF"/>
        </w:rPr>
        <w:t xml:space="preserve">, where it </w:t>
      </w:r>
      <w:r w:rsidRPr="00784F30">
        <w:rPr>
          <w:rFonts w:ascii="Book Antiqua" w:hAnsi="Book Antiqua" w:cs="Book Antiqua"/>
          <w:sz w:val="24"/>
          <w:szCs w:val="24"/>
        </w:rPr>
        <w:t xml:space="preserve">is </w:t>
      </w:r>
      <w:r w:rsidRPr="00784F30">
        <w:rPr>
          <w:rStyle w:val="highlight"/>
          <w:rFonts w:ascii="Book Antiqua" w:hAnsi="Book Antiqua" w:cs="Book Antiqua"/>
          <w:color w:val="000000"/>
          <w:sz w:val="24"/>
          <w:szCs w:val="24"/>
          <w:shd w:val="clear" w:color="auto" w:fill="FFFFFF"/>
        </w:rPr>
        <w:t>over-expressed</w:t>
      </w:r>
      <w:r w:rsidRPr="00784F30">
        <w:rPr>
          <w:rStyle w:val="apple-converted-space"/>
          <w:rFonts w:ascii="Book Antiqua" w:hAnsi="Book Antiqua" w:cs="Book Antiqua"/>
          <w:color w:val="000000"/>
          <w:sz w:val="24"/>
          <w:szCs w:val="24"/>
          <w:shd w:val="clear" w:color="auto" w:fill="FFFFFF"/>
        </w:rPr>
        <w:t xml:space="preserve"> in tumor </w:t>
      </w:r>
      <w:r w:rsidRPr="00784F30">
        <w:rPr>
          <w:rFonts w:ascii="Book Antiqua" w:hAnsi="Book Antiqua" w:cs="Book Antiqua"/>
          <w:color w:val="000000"/>
          <w:sz w:val="24"/>
          <w:szCs w:val="24"/>
          <w:shd w:val="clear" w:color="auto" w:fill="FFFFFF"/>
        </w:rPr>
        <w:t>tissue but significantly lower in the tumors of patients with metastasis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34]</w:t>
      </w:r>
      <w:r w:rsidRPr="00784F30">
        <w:rPr>
          <w:rFonts w:ascii="Book Antiqua" w:hAnsi="Book Antiqua" w:cs="Book Antiqua"/>
          <w:color w:val="000000"/>
          <w:sz w:val="24"/>
          <w:szCs w:val="24"/>
          <w:shd w:val="clear" w:color="auto" w:fill="FFFFFF"/>
        </w:rPr>
        <w:t xml:space="preserve">. Therefore, these results suggest that miRNA-106b may be a more complex microRNA and have multiple effects in different types of tumor cells. </w:t>
      </w:r>
    </w:p>
    <w:p w:rsidR="00256AEF" w:rsidRDefault="00256AEF" w:rsidP="00325358">
      <w:pPr>
        <w:autoSpaceDE w:val="0"/>
        <w:autoSpaceDN w:val="0"/>
        <w:adjustRightInd w:val="0"/>
        <w:snapToGrid w:val="0"/>
        <w:spacing w:line="360" w:lineRule="auto"/>
        <w:jc w:val="left"/>
        <w:rPr>
          <w:rFonts w:ascii="Book Antiqua" w:hAnsi="Book Antiqua" w:cs="Book Antiqua"/>
          <w:b/>
          <w:bCs/>
          <w:color w:val="000000"/>
          <w:sz w:val="24"/>
          <w:szCs w:val="24"/>
          <w:shd w:val="clear" w:color="auto" w:fill="FFFFFF"/>
        </w:rPr>
      </w:pPr>
    </w:p>
    <w:p w:rsidR="00EE3133" w:rsidRPr="00256AEF" w:rsidRDefault="00EE3133" w:rsidP="00325358">
      <w:pPr>
        <w:autoSpaceDE w:val="0"/>
        <w:autoSpaceDN w:val="0"/>
        <w:adjustRightInd w:val="0"/>
        <w:snapToGrid w:val="0"/>
        <w:spacing w:line="360" w:lineRule="auto"/>
        <w:jc w:val="left"/>
        <w:rPr>
          <w:rFonts w:ascii="Book Antiqua" w:hAnsi="Book Antiqua" w:cs="Book Antiqua"/>
          <w:b/>
          <w:bCs/>
          <w:i/>
          <w:kern w:val="0"/>
          <w:sz w:val="24"/>
          <w:szCs w:val="24"/>
        </w:rPr>
      </w:pPr>
      <w:r w:rsidRPr="00256AEF">
        <w:rPr>
          <w:rFonts w:ascii="Book Antiqua" w:hAnsi="Book Antiqua" w:cs="Book Antiqua"/>
          <w:b/>
          <w:bCs/>
          <w:i/>
          <w:kern w:val="0"/>
          <w:sz w:val="24"/>
          <w:szCs w:val="24"/>
        </w:rPr>
        <w:t>miRNA-143 and miRNA-145</w:t>
      </w:r>
    </w:p>
    <w:p w:rsidR="00EE3133" w:rsidRPr="00784F30" w:rsidRDefault="00EE3133" w:rsidP="00325358">
      <w:pPr>
        <w:adjustRightInd w:val="0"/>
        <w:snapToGrid w:val="0"/>
        <w:spacing w:line="360" w:lineRule="auto"/>
        <w:rPr>
          <w:rFonts w:ascii="Book Antiqua" w:hAnsi="Book Antiqua" w:cs="Book Antiqua"/>
          <w:kern w:val="0"/>
          <w:sz w:val="24"/>
          <w:szCs w:val="24"/>
        </w:rPr>
      </w:pPr>
      <w:r w:rsidRPr="00784F30">
        <w:rPr>
          <w:rFonts w:ascii="Book Antiqua" w:hAnsi="Book Antiqua" w:cs="Book Antiqua"/>
          <w:kern w:val="0"/>
          <w:sz w:val="24"/>
          <w:szCs w:val="24"/>
        </w:rPr>
        <w:t xml:space="preserve">It is well known that miRNA-143 serve as a tumor suppressor. In GC cell lines, miRNA-143 expression is significantly decreased. Increasing miRNA-143 expression can suppress cancer cell growth and induce apoptosis by targeting </w:t>
      </w:r>
      <w:r w:rsidRPr="00784F30">
        <w:rPr>
          <w:rFonts w:ascii="Book Antiqua" w:hAnsi="Book Antiqua" w:cs="Book Antiqua"/>
          <w:color w:val="000000"/>
          <w:sz w:val="24"/>
          <w:szCs w:val="24"/>
          <w:shd w:val="clear" w:color="auto" w:fill="FFFFFF"/>
        </w:rPr>
        <w:t>cycloxygenase-2 (</w:t>
      </w:r>
      <w:r w:rsidRPr="00784F30">
        <w:rPr>
          <w:rFonts w:ascii="Book Antiqua" w:hAnsi="Book Antiqua" w:cs="Book Antiqua"/>
          <w:kern w:val="0"/>
          <w:sz w:val="24"/>
          <w:szCs w:val="24"/>
        </w:rPr>
        <w:t>COX-2)</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35]</w:t>
      </w:r>
      <w:r w:rsidRPr="00784F30">
        <w:rPr>
          <w:rFonts w:ascii="Book Antiqua" w:hAnsi="Book Antiqua" w:cs="Book Antiqua"/>
          <w:kern w:val="0"/>
          <w:sz w:val="24"/>
          <w:szCs w:val="24"/>
        </w:rPr>
        <w:t>.</w:t>
      </w:r>
      <w:r w:rsidRPr="00784F30">
        <w:rPr>
          <w:rFonts w:ascii="Book Antiqua" w:hAnsi="Book Antiqua" w:cs="Book Antiqua"/>
          <w:color w:val="000000"/>
          <w:sz w:val="24"/>
          <w:szCs w:val="24"/>
          <w:shd w:val="clear" w:color="auto" w:fill="FFFFFF"/>
        </w:rPr>
        <w:t xml:space="preserve"> COX-2 and VEGF interact together to induce local angiogenesis and promote tumorigenesis and metastasis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36]</w:t>
      </w:r>
      <w:r w:rsidRPr="00784F30">
        <w:rPr>
          <w:rFonts w:ascii="Book Antiqua" w:hAnsi="Book Antiqua" w:cs="Book Antiqua"/>
          <w:color w:val="000000"/>
          <w:sz w:val="24"/>
          <w:szCs w:val="24"/>
          <w:shd w:val="clear" w:color="auto" w:fill="FFFFFF"/>
        </w:rPr>
        <w:t>. Down-regulation of</w:t>
      </w:r>
      <w:r w:rsidR="00B9463A" w:rsidRPr="00784F30">
        <w:rPr>
          <w:rFonts w:ascii="Book Antiqua" w:hAnsi="Book Antiqua" w:cs="Book Antiqua"/>
          <w:color w:val="000000"/>
          <w:sz w:val="24"/>
          <w:szCs w:val="24"/>
          <w:shd w:val="clear" w:color="auto" w:fill="FFFFFF"/>
        </w:rPr>
        <w:t xml:space="preserve"> </w:t>
      </w:r>
      <w:r w:rsidRPr="00784F30">
        <w:rPr>
          <w:rStyle w:val="highlight"/>
          <w:rFonts w:ascii="Book Antiqua" w:hAnsi="Book Antiqua" w:cs="Book Antiqua"/>
          <w:color w:val="000000"/>
          <w:sz w:val="24"/>
          <w:szCs w:val="24"/>
          <w:shd w:val="clear" w:color="auto" w:fill="FFFFFF"/>
        </w:rPr>
        <w:t>COX-2</w:t>
      </w:r>
      <w:r w:rsidR="00B9463A" w:rsidRPr="00784F30">
        <w:rPr>
          <w:rStyle w:val="highlight"/>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 xml:space="preserve">expression can significantly promote apoptosis and inhibit proliferation, migration and invasion of human </w:t>
      </w:r>
      <w:r w:rsidRPr="00784F30">
        <w:rPr>
          <w:rStyle w:val="highlight"/>
          <w:rFonts w:ascii="Book Antiqua" w:hAnsi="Book Antiqua" w:cs="Book Antiqua"/>
          <w:color w:val="000000"/>
          <w:sz w:val="24"/>
          <w:szCs w:val="24"/>
          <w:shd w:val="clear" w:color="auto" w:fill="FFFFFF"/>
        </w:rPr>
        <w:t xml:space="preserve">gastric cancer </w:t>
      </w:r>
      <w:r w:rsidRPr="00784F30">
        <w:rPr>
          <w:rFonts w:ascii="Book Antiqua" w:hAnsi="Book Antiqua" w:cs="Book Antiqua"/>
          <w:color w:val="000000"/>
          <w:sz w:val="24"/>
          <w:szCs w:val="24"/>
          <w:shd w:val="clear" w:color="auto" w:fill="FFFFFF"/>
        </w:rPr>
        <w:lastRenderedPageBreak/>
        <w:t>cells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37]</w:t>
      </w:r>
      <w:r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kern w:val="0"/>
          <w:sz w:val="24"/>
          <w:szCs w:val="24"/>
        </w:rPr>
        <w:t>Naito and colleagues also discovered that DNA methylation might cause the transcriptional inactivation of miR-143 to suppress its expression in GC cells. Using 5-aza-2-deoxycytidine to treat GC cell lines can restore miR-143 expression and inhibit cancer cell invasion</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38]</w:t>
      </w:r>
      <w:r w:rsidRPr="00784F30">
        <w:rPr>
          <w:rFonts w:ascii="Book Antiqua" w:hAnsi="Book Antiqua" w:cs="Book Antiqua"/>
          <w:kern w:val="0"/>
          <w:sz w:val="24"/>
          <w:szCs w:val="24"/>
        </w:rPr>
        <w:t>.</w:t>
      </w:r>
    </w:p>
    <w:p w:rsidR="00EE3133" w:rsidRPr="00784F30" w:rsidRDefault="00EE3133" w:rsidP="00325358">
      <w:pPr>
        <w:adjustRightInd w:val="0"/>
        <w:snapToGrid w:val="0"/>
        <w:spacing w:line="360" w:lineRule="auto"/>
        <w:ind w:firstLineChars="100" w:firstLine="240"/>
        <w:rPr>
          <w:rFonts w:ascii="Book Antiqua" w:hAnsi="Book Antiqua" w:cs="Book Antiqua"/>
          <w:kern w:val="0"/>
          <w:sz w:val="24"/>
          <w:szCs w:val="24"/>
        </w:rPr>
      </w:pPr>
      <w:r w:rsidRPr="00784F30">
        <w:rPr>
          <w:rFonts w:ascii="Book Antiqua" w:hAnsi="Book Antiqua" w:cs="Book Antiqua"/>
          <w:color w:val="000000"/>
          <w:kern w:val="0"/>
          <w:sz w:val="24"/>
          <w:szCs w:val="24"/>
        </w:rPr>
        <w:t>Nevertheless, several studies have suggested that miRNA-143 plays a dual role in cancer, and its expression in tumor stromal cells may support tumor progression.</w:t>
      </w:r>
      <w:r w:rsidRPr="00784F30">
        <w:rPr>
          <w:rFonts w:ascii="Book Antiqua" w:hAnsi="Book Antiqua" w:cs="Book Antiqua"/>
          <w:kern w:val="0"/>
          <w:sz w:val="24"/>
          <w:szCs w:val="24"/>
        </w:rPr>
        <w:t xml:space="preserve"> Naito discovered that miR-143 is over-expressed in CAFs derived from diffuse type GC compared with normal fibroblasts (NFs). The authors found that miRNA-143 promoted gastric cancer cell invasion by regulating the expression of collagen type III in CAFs</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38]</w:t>
      </w:r>
      <w:r w:rsidRPr="00784F30">
        <w:rPr>
          <w:rFonts w:ascii="Book Antiqua" w:hAnsi="Book Antiqua" w:cs="Book Antiqua"/>
          <w:kern w:val="0"/>
          <w:sz w:val="24"/>
          <w:szCs w:val="24"/>
        </w:rPr>
        <w:t xml:space="preserve">. Collagen type III is </w:t>
      </w:r>
      <w:r w:rsidRPr="00784F30">
        <w:rPr>
          <w:rFonts w:ascii="Book Antiqua" w:hAnsi="Book Antiqua" w:cs="Book Antiqua"/>
          <w:color w:val="000000"/>
          <w:sz w:val="24"/>
          <w:szCs w:val="24"/>
          <w:shd w:val="clear" w:color="auto" w:fill="FFFFFF"/>
        </w:rPr>
        <w:t xml:space="preserve">an extracellular matrix protein in </w:t>
      </w:r>
      <w:r w:rsidRPr="00784F30">
        <w:rPr>
          <w:rFonts w:ascii="Book Antiqua" w:hAnsi="Book Antiqua" w:cs="Book Antiqua"/>
          <w:kern w:val="0"/>
          <w:sz w:val="24"/>
          <w:szCs w:val="24"/>
        </w:rPr>
        <w:t>the soft tissue tumor</w:t>
      </w:r>
      <w:r w:rsidRPr="00784F30">
        <w:rPr>
          <w:rFonts w:ascii="Book Antiqua" w:hAnsi="Book Antiqua" w:cs="Book Antiqua"/>
          <w:color w:val="000000"/>
          <w:sz w:val="24"/>
          <w:szCs w:val="24"/>
          <w:shd w:val="clear" w:color="auto" w:fill="FFFFFF"/>
        </w:rPr>
        <w:t xml:space="preserve"> that significantly increases tumor cell</w:t>
      </w:r>
      <w:r w:rsidR="00B9463A"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migration and invasion in a dose-dependent manner</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39]</w:t>
      </w:r>
      <w:r w:rsidRPr="00784F30">
        <w:rPr>
          <w:rFonts w:ascii="Book Antiqua" w:hAnsi="Book Antiqua" w:cs="Book Antiqua"/>
          <w:color w:val="000000"/>
          <w:sz w:val="24"/>
          <w:szCs w:val="24"/>
          <w:shd w:val="clear" w:color="auto" w:fill="FFFFFF"/>
        </w:rPr>
        <w:t>.</w:t>
      </w:r>
      <w:r w:rsidR="00B9463A"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Collagen</w:t>
      </w:r>
      <w:bookmarkStart w:id="181" w:name="OLE_LINK12"/>
      <w:r w:rsidRPr="00784F30">
        <w:rPr>
          <w:rFonts w:ascii="Book Antiqua" w:hAnsi="Book Antiqua" w:cs="Book Antiqua"/>
          <w:color w:val="000000"/>
          <w:sz w:val="24"/>
          <w:szCs w:val="24"/>
          <w:shd w:val="clear" w:color="auto" w:fill="FFFFFF"/>
        </w:rPr>
        <w:t xml:space="preserve"> III</w:t>
      </w:r>
      <w:bookmarkEnd w:id="181"/>
      <w:r w:rsidRPr="00784F30">
        <w:rPr>
          <w:rFonts w:ascii="Book Antiqua" w:hAnsi="Book Antiqua" w:cs="Book Antiqua"/>
          <w:color w:val="000000"/>
          <w:sz w:val="24"/>
          <w:szCs w:val="24"/>
          <w:shd w:val="clear" w:color="auto" w:fill="FFFFFF"/>
        </w:rPr>
        <w:t xml:space="preserve"> and fibronectin are up-regulated by the TGF-</w:t>
      </w:r>
      <w:r w:rsidRPr="00784F30">
        <w:rPr>
          <w:rFonts w:ascii="Book Antiqua" w:hAnsi="Book Antiqua" w:cs="Times New Roman"/>
          <w:color w:val="000000"/>
          <w:sz w:val="24"/>
          <w:szCs w:val="24"/>
          <w:shd w:val="clear" w:color="auto" w:fill="FFFFFF"/>
        </w:rPr>
        <w:t>β</w:t>
      </w:r>
      <w:r w:rsidRPr="00784F30">
        <w:rPr>
          <w:rFonts w:ascii="Book Antiqua" w:hAnsi="Book Antiqua" w:cs="Book Antiqua"/>
          <w:color w:val="000000"/>
          <w:sz w:val="24"/>
          <w:szCs w:val="24"/>
          <w:shd w:val="clear" w:color="auto" w:fill="FFFFFF"/>
        </w:rPr>
        <w:t xml:space="preserve">/Smad pathway in </w:t>
      </w:r>
      <w:bookmarkStart w:id="182" w:name="OLE_LINK74"/>
      <w:r w:rsidRPr="00784F30">
        <w:rPr>
          <w:rFonts w:ascii="Book Antiqua" w:hAnsi="Book Antiqua" w:cs="Book Antiqua"/>
          <w:color w:val="000000"/>
          <w:sz w:val="24"/>
          <w:szCs w:val="24"/>
          <w:shd w:val="clear" w:color="auto" w:fill="FFFFFF"/>
        </w:rPr>
        <w:t>mesothelial cell</w:t>
      </w:r>
      <w:bookmarkEnd w:id="182"/>
      <w:r w:rsidRPr="00784F30">
        <w:rPr>
          <w:rFonts w:ascii="Book Antiqua" w:hAnsi="Book Antiqua" w:cs="Book Antiqua"/>
          <w:color w:val="000000"/>
          <w:sz w:val="24"/>
          <w:szCs w:val="24"/>
          <w:shd w:val="clear" w:color="auto" w:fill="FFFFFF"/>
        </w:rPr>
        <w:t xml:space="preserve">s. This effect can increase </w:t>
      </w:r>
      <w:r w:rsidRPr="00784F30">
        <w:rPr>
          <w:rStyle w:val="highlight"/>
          <w:rFonts w:ascii="Book Antiqua" w:hAnsi="Book Antiqua" w:cs="Book Antiqua"/>
          <w:color w:val="000000"/>
          <w:sz w:val="24"/>
          <w:szCs w:val="24"/>
          <w:shd w:val="clear" w:color="auto" w:fill="FFFFFF"/>
        </w:rPr>
        <w:t xml:space="preserve">GC </w:t>
      </w:r>
      <w:r w:rsidRPr="00784F30">
        <w:rPr>
          <w:rFonts w:ascii="Book Antiqua" w:hAnsi="Book Antiqua" w:cs="Book Antiqua"/>
          <w:color w:val="000000"/>
          <w:sz w:val="24"/>
          <w:szCs w:val="24"/>
          <w:shd w:val="clear" w:color="auto" w:fill="FFFFFF"/>
        </w:rPr>
        <w:t>cell adhesion to mesothelial cells and promote GC cell peritoneal metastasis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40]</w:t>
      </w:r>
      <w:r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kern w:val="0"/>
          <w:sz w:val="24"/>
          <w:szCs w:val="24"/>
        </w:rPr>
        <w:t>Transfection of anmiR-143 inhibitor can down-regulate miR-143 expression significantly, and the induction of collagen type III in fibroblasts is suppressed</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38]</w:t>
      </w:r>
      <w:r w:rsidRPr="00784F30">
        <w:rPr>
          <w:rFonts w:ascii="Book Antiqua" w:hAnsi="Book Antiqua" w:cs="Book Antiqua"/>
          <w:kern w:val="0"/>
          <w:sz w:val="24"/>
          <w:szCs w:val="24"/>
        </w:rPr>
        <w:t>.</w:t>
      </w:r>
    </w:p>
    <w:p w:rsidR="00EE3133" w:rsidRPr="00784F30" w:rsidRDefault="00EE3133" w:rsidP="00325358">
      <w:pPr>
        <w:adjustRightInd w:val="0"/>
        <w:snapToGrid w:val="0"/>
        <w:spacing w:line="360" w:lineRule="auto"/>
        <w:ind w:firstLineChars="100" w:firstLine="240"/>
        <w:rPr>
          <w:rFonts w:ascii="Book Antiqua" w:hAnsi="Book Antiqua" w:cs="Book Antiqua"/>
          <w:sz w:val="24"/>
          <w:szCs w:val="24"/>
        </w:rPr>
      </w:pPr>
      <w:r w:rsidRPr="00784F30">
        <w:rPr>
          <w:rFonts w:ascii="Book Antiqua" w:hAnsi="Book Antiqua" w:cs="Book Antiqua"/>
          <w:color w:val="000000"/>
          <w:kern w:val="0"/>
          <w:sz w:val="24"/>
          <w:szCs w:val="24"/>
        </w:rPr>
        <w:t>miRNA-145, another well-known non-coding small RNA located on chromosome 5, is suggested to be co-transcribed with miRNA-143</w:t>
      </w:r>
      <w:r w:rsidR="002010A7" w:rsidRPr="002010A7">
        <w:rPr>
          <w:rFonts w:ascii="Book Antiqua" w:hAnsi="Book Antiqua" w:cs="Book Antiqua"/>
          <w:color w:val="000000"/>
          <w:kern w:val="0"/>
          <w:sz w:val="24"/>
          <w:szCs w:val="24"/>
          <w:vertAlign w:val="superscript"/>
        </w:rPr>
        <w:t>[</w:t>
      </w:r>
      <w:r w:rsidRPr="00784F30">
        <w:rPr>
          <w:rFonts w:ascii="Book Antiqua" w:hAnsi="Book Antiqua" w:cs="Book Antiqua"/>
          <w:color w:val="000000"/>
          <w:kern w:val="0"/>
          <w:sz w:val="24"/>
          <w:szCs w:val="24"/>
          <w:vertAlign w:val="superscript"/>
        </w:rPr>
        <w:t>41]</w:t>
      </w:r>
      <w:r w:rsidRPr="00784F30">
        <w:rPr>
          <w:rFonts w:ascii="Book Antiqua" w:hAnsi="Book Antiqua" w:cs="Book Antiqua"/>
          <w:color w:val="000000"/>
          <w:kern w:val="0"/>
          <w:sz w:val="24"/>
          <w:szCs w:val="24"/>
        </w:rPr>
        <w:t>.</w:t>
      </w:r>
      <w:r w:rsidR="00B52AD1" w:rsidRPr="00784F30">
        <w:rPr>
          <w:rFonts w:ascii="Book Antiqua" w:hAnsi="Book Antiqua" w:cs="Book Antiqua"/>
          <w:color w:val="000000"/>
          <w:kern w:val="0"/>
          <w:sz w:val="24"/>
          <w:szCs w:val="24"/>
        </w:rPr>
        <w:t xml:space="preserve"> </w:t>
      </w:r>
      <w:r w:rsidRPr="00784F30">
        <w:rPr>
          <w:rFonts w:ascii="Book Antiqua" w:hAnsi="Book Antiqua" w:cs="Book Antiqua"/>
          <w:kern w:val="0"/>
          <w:sz w:val="24"/>
          <w:szCs w:val="24"/>
        </w:rPr>
        <w:t xml:space="preserve">These molecules can work together to target a group of transcription factors, such as </w:t>
      </w:r>
      <w:r w:rsidRPr="00784F30">
        <w:rPr>
          <w:rFonts w:ascii="Book Antiqua" w:hAnsi="Book Antiqua" w:cs="Book Antiqua"/>
          <w:color w:val="000000"/>
          <w:sz w:val="24"/>
          <w:szCs w:val="24"/>
          <w:shd w:val="clear" w:color="auto" w:fill="FFFFFF"/>
        </w:rPr>
        <w:t>Kruppel-like factor 4(KLF4), myocardin and ELK-1, to induce differentiation and repress proliferation of smooth muscle cells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42]</w:t>
      </w:r>
      <w:r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sz w:val="24"/>
          <w:szCs w:val="24"/>
        </w:rPr>
        <w:t xml:space="preserve">Similar to miRNA-143, a low level of miRNA-145 in cancer cellsinduces cell </w:t>
      </w:r>
      <w:r w:rsidRPr="00784F30">
        <w:rPr>
          <w:rFonts w:ascii="Book Antiqua" w:hAnsi="Book Antiqua" w:cs="Book Antiqua"/>
          <w:color w:val="000000"/>
          <w:sz w:val="24"/>
          <w:szCs w:val="24"/>
          <w:shd w:val="clear" w:color="auto" w:fill="FFFFFF"/>
        </w:rPr>
        <w:t>proliferation</w:t>
      </w:r>
      <w:r w:rsidRPr="00784F30">
        <w:rPr>
          <w:rFonts w:ascii="Book Antiqua" w:hAnsi="Book Antiqua" w:cs="Book Antiqua"/>
          <w:sz w:val="24"/>
          <w:szCs w:val="24"/>
        </w:rPr>
        <w:t xml:space="preserve"> through interacting with SENPI</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43]</w:t>
      </w:r>
      <w:r w:rsidRPr="00784F30">
        <w:rPr>
          <w:rFonts w:ascii="Book Antiqua" w:hAnsi="Book Antiqua" w:cs="Book Antiqua"/>
          <w:sz w:val="24"/>
          <w:szCs w:val="24"/>
        </w:rPr>
        <w:t xml:space="preserve">. </w:t>
      </w:r>
      <w:r w:rsidRPr="00784F30">
        <w:rPr>
          <w:rFonts w:ascii="Book Antiqua" w:hAnsi="Book Antiqua" w:cs="Book Antiqua"/>
          <w:color w:val="000000"/>
          <w:sz w:val="24"/>
          <w:szCs w:val="24"/>
          <w:shd w:val="clear" w:color="auto" w:fill="FFFFFF"/>
        </w:rPr>
        <w:t xml:space="preserve">However, miRNA-145 is up-regulated by </w:t>
      </w:r>
      <w:r w:rsidRPr="00784F30">
        <w:rPr>
          <w:rFonts w:ascii="Book Antiqua" w:hAnsi="Book Antiqua" w:cs="Book Antiqua"/>
          <w:sz w:val="24"/>
          <w:szCs w:val="24"/>
        </w:rPr>
        <w:t>TGF-</w:t>
      </w:r>
      <w:r w:rsidRPr="00784F30">
        <w:rPr>
          <w:rFonts w:ascii="Book Antiqua" w:hAnsi="Book Antiqua" w:cs="Times New Roman"/>
          <w:sz w:val="24"/>
          <w:szCs w:val="24"/>
        </w:rPr>
        <w:t>β</w:t>
      </w:r>
      <w:r w:rsidRPr="00784F30">
        <w:rPr>
          <w:rFonts w:ascii="Book Antiqua" w:hAnsi="Book Antiqua" w:cs="Book Antiqua"/>
          <w:sz w:val="24"/>
          <w:szCs w:val="24"/>
        </w:rPr>
        <w:t xml:space="preserve"> and mainly localized in stromal fibroblasts but not in cancer cells. In addition,</w:t>
      </w:r>
      <w:r w:rsidR="00B52AD1" w:rsidRPr="00784F30">
        <w:rPr>
          <w:rFonts w:ascii="Book Antiqua" w:hAnsi="Book Antiqua" w:cs="Book Antiqua"/>
          <w:sz w:val="24"/>
          <w:szCs w:val="24"/>
        </w:rPr>
        <w:t xml:space="preserve"> </w:t>
      </w:r>
      <w:r w:rsidRPr="00784F30">
        <w:rPr>
          <w:rFonts w:ascii="Book Antiqua" w:hAnsi="Book Antiqua" w:cs="Book Antiqua"/>
          <w:sz w:val="24"/>
          <w:szCs w:val="24"/>
        </w:rPr>
        <w:t>the high expression of miRNA-145 in activated fibroblasts is viewed</w:t>
      </w:r>
      <w:r w:rsidR="00B52AD1" w:rsidRPr="00784F30">
        <w:rPr>
          <w:rFonts w:ascii="Book Antiqua" w:hAnsi="Book Antiqua" w:cs="Book Antiqua"/>
          <w:sz w:val="24"/>
          <w:szCs w:val="24"/>
        </w:rPr>
        <w:t xml:space="preserve"> </w:t>
      </w:r>
      <w:r w:rsidRPr="00784F30">
        <w:rPr>
          <w:rFonts w:ascii="Book Antiqua" w:hAnsi="Book Antiqua" w:cs="Book Antiqua"/>
          <w:sz w:val="24"/>
          <w:szCs w:val="24"/>
        </w:rPr>
        <w:t>as a potential progn</w:t>
      </w:r>
      <w:r w:rsidR="00B52AD1" w:rsidRPr="00784F30">
        <w:rPr>
          <w:rFonts w:ascii="Book Antiqua" w:hAnsi="Book Antiqua" w:cs="Book Antiqua"/>
          <w:sz w:val="24"/>
          <w:szCs w:val="24"/>
        </w:rPr>
        <w:t xml:space="preserve">ostic factor of diffuse type GC </w:t>
      </w:r>
      <w:r w:rsidRPr="00784F30">
        <w:rPr>
          <w:rFonts w:ascii="Book Antiqua" w:hAnsi="Book Antiqua" w:cs="Book Antiqua"/>
          <w:sz w:val="24"/>
          <w:szCs w:val="24"/>
        </w:rPr>
        <w:t>and is associated with a more advanced tumor stage and histological classification</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44]</w:t>
      </w:r>
      <w:r w:rsidRPr="00784F30">
        <w:rPr>
          <w:rFonts w:ascii="Book Antiqua" w:hAnsi="Book Antiqua" w:cs="Book Antiqua"/>
          <w:sz w:val="24"/>
          <w:szCs w:val="24"/>
        </w:rPr>
        <w:t>.</w:t>
      </w:r>
    </w:p>
    <w:p w:rsidR="00540BFE" w:rsidRDefault="00540BFE" w:rsidP="00325358">
      <w:pPr>
        <w:adjustRightInd w:val="0"/>
        <w:snapToGrid w:val="0"/>
        <w:spacing w:line="360" w:lineRule="auto"/>
        <w:rPr>
          <w:rFonts w:ascii="Book Antiqua" w:hAnsi="Book Antiqua" w:cs="Book Antiqua"/>
          <w:b/>
          <w:bCs/>
          <w:color w:val="000000"/>
          <w:sz w:val="24"/>
          <w:szCs w:val="24"/>
          <w:shd w:val="clear" w:color="auto" w:fill="FFFFFF"/>
        </w:rPr>
      </w:pPr>
    </w:p>
    <w:p w:rsidR="00EE3133" w:rsidRPr="00540BFE" w:rsidRDefault="00EE3133" w:rsidP="00325358">
      <w:pPr>
        <w:adjustRightInd w:val="0"/>
        <w:snapToGrid w:val="0"/>
        <w:spacing w:line="360" w:lineRule="auto"/>
        <w:rPr>
          <w:rFonts w:ascii="Book Antiqua" w:hAnsi="Book Antiqua" w:cs="Book Antiqua"/>
          <w:b/>
          <w:bCs/>
          <w:i/>
          <w:color w:val="000000"/>
          <w:sz w:val="24"/>
          <w:szCs w:val="24"/>
          <w:shd w:val="clear" w:color="auto" w:fill="FFFFFF"/>
        </w:rPr>
      </w:pPr>
      <w:r w:rsidRPr="00540BFE">
        <w:rPr>
          <w:rFonts w:ascii="Book Antiqua" w:hAnsi="Book Antiqua" w:cs="Book Antiqua"/>
          <w:b/>
          <w:bCs/>
          <w:i/>
          <w:color w:val="000000"/>
          <w:sz w:val="24"/>
          <w:szCs w:val="24"/>
          <w:shd w:val="clear" w:color="auto" w:fill="FFFFFF"/>
        </w:rPr>
        <w:t>miRNA-200b</w:t>
      </w:r>
    </w:p>
    <w:p w:rsidR="00EE3133" w:rsidRPr="00784F30" w:rsidRDefault="00EE3133" w:rsidP="00325358">
      <w:pPr>
        <w:adjustRightInd w:val="0"/>
        <w:snapToGrid w:val="0"/>
        <w:spacing w:line="360" w:lineRule="auto"/>
        <w:rPr>
          <w:rFonts w:ascii="Book Antiqua" w:hAnsi="Book Antiqua" w:cs="Book Antiqua"/>
          <w:color w:val="000000"/>
          <w:sz w:val="24"/>
          <w:szCs w:val="24"/>
          <w:shd w:val="clear" w:color="auto" w:fill="FFFFFF"/>
        </w:rPr>
      </w:pPr>
      <w:r w:rsidRPr="00784F30">
        <w:rPr>
          <w:rFonts w:ascii="Book Antiqua" w:hAnsi="Book Antiqua" w:cs="Book Antiqua"/>
          <w:color w:val="000000"/>
          <w:sz w:val="24"/>
          <w:szCs w:val="24"/>
          <w:shd w:val="clear" w:color="auto" w:fill="FFFFFF"/>
        </w:rPr>
        <w:t>CAF, a type</w:t>
      </w:r>
      <w:r w:rsidR="009F793E"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 xml:space="preserve">of complex stroma cell in TME, not only contributes to cancer cell </w:t>
      </w:r>
      <w:r w:rsidRPr="00784F30">
        <w:rPr>
          <w:rFonts w:ascii="Book Antiqua" w:hAnsi="Book Antiqua" w:cs="Book Antiqua"/>
          <w:color w:val="000000"/>
          <w:sz w:val="24"/>
          <w:szCs w:val="24"/>
          <w:shd w:val="clear" w:color="auto" w:fill="FFFFFF"/>
        </w:rPr>
        <w:lastRenderedPageBreak/>
        <w:t>malignant progression and</w:t>
      </w:r>
      <w:r w:rsidR="009F793E"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metastatic dissemination by expressing miRNAs themselves, but they can also modulate the expression of miRNAs in</w:t>
      </w:r>
      <w:r w:rsidR="009F793E"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sz w:val="24"/>
          <w:szCs w:val="24"/>
        </w:rPr>
        <w:t>the surrounding</w:t>
      </w:r>
      <w:r w:rsidRPr="00784F30">
        <w:rPr>
          <w:rFonts w:ascii="Book Antiqua" w:hAnsi="Book Antiqua" w:cs="Book Antiqua"/>
          <w:color w:val="000000"/>
          <w:sz w:val="24"/>
          <w:szCs w:val="24"/>
          <w:shd w:val="clear" w:color="auto" w:fill="FFFFFF"/>
        </w:rPr>
        <w:t xml:space="preserve"> tumor cells.</w:t>
      </w:r>
    </w:p>
    <w:p w:rsidR="00EE3133" w:rsidRPr="00784F30" w:rsidRDefault="00EE3133" w:rsidP="00325358">
      <w:pPr>
        <w:adjustRightInd w:val="0"/>
        <w:snapToGrid w:val="0"/>
        <w:spacing w:line="360" w:lineRule="auto"/>
        <w:ind w:firstLineChars="100" w:firstLine="240"/>
        <w:rPr>
          <w:rFonts w:ascii="Book Antiqua" w:hAnsi="Book Antiqua" w:cs="Book Antiqua"/>
          <w:kern w:val="0"/>
          <w:sz w:val="24"/>
          <w:szCs w:val="24"/>
        </w:rPr>
      </w:pPr>
      <w:r w:rsidRPr="00784F30">
        <w:rPr>
          <w:rFonts w:ascii="Book Antiqua" w:hAnsi="Book Antiqua" w:cs="Book Antiqua"/>
          <w:kern w:val="0"/>
          <w:sz w:val="24"/>
          <w:szCs w:val="24"/>
        </w:rPr>
        <w:t>miRNA-200b is a member of microRNA-200 family that</w:t>
      </w:r>
      <w:r w:rsidR="009F793E"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plays a critical role in suppressing tumor invasion and regulating EMT in some types</w:t>
      </w:r>
      <w:r w:rsidR="009F793E"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 xml:space="preserve">of human cancer, such as </w:t>
      </w:r>
      <w:r w:rsidRPr="00784F30">
        <w:rPr>
          <w:rFonts w:ascii="Book Antiqua" w:hAnsi="Book Antiqua" w:cs="Book Antiqua"/>
          <w:sz w:val="24"/>
          <w:szCs w:val="24"/>
          <w:shd w:val="clear" w:color="auto" w:fill="FFFFFF"/>
        </w:rPr>
        <w:t>lung adenocarcinoma, breast cancer</w:t>
      </w:r>
      <w:r w:rsidR="002010A7" w:rsidRPr="002010A7">
        <w:rPr>
          <w:rFonts w:ascii="Book Antiqua" w:hAnsi="Book Antiqua" w:cs="Book Antiqua"/>
          <w:sz w:val="24"/>
          <w:szCs w:val="24"/>
          <w:shd w:val="clear" w:color="auto" w:fill="FFFFFF"/>
          <w:vertAlign w:val="superscript"/>
        </w:rPr>
        <w:t>[</w:t>
      </w:r>
      <w:r w:rsidRPr="00784F30">
        <w:rPr>
          <w:rFonts w:ascii="Book Antiqua" w:hAnsi="Book Antiqua" w:cs="Book Antiqua"/>
          <w:sz w:val="24"/>
          <w:szCs w:val="24"/>
          <w:shd w:val="clear" w:color="auto" w:fill="FFFFFF"/>
          <w:vertAlign w:val="superscript"/>
        </w:rPr>
        <w:t>45-47]</w:t>
      </w:r>
      <w:r w:rsidRPr="00784F30">
        <w:rPr>
          <w:rFonts w:ascii="Book Antiqua" w:hAnsi="Book Antiqua" w:cs="Book Antiqua"/>
          <w:sz w:val="24"/>
          <w:szCs w:val="24"/>
          <w:shd w:val="clear" w:color="auto" w:fill="FFFFFF"/>
        </w:rPr>
        <w:t>.</w:t>
      </w:r>
      <w:r w:rsidRPr="00784F30">
        <w:rPr>
          <w:rFonts w:ascii="Book Antiqua" w:hAnsi="Book Antiqua" w:cs="Book Antiqua"/>
          <w:kern w:val="0"/>
          <w:sz w:val="24"/>
          <w:szCs w:val="24"/>
        </w:rPr>
        <w:t xml:space="preserve"> Its expression decreased</w:t>
      </w:r>
      <w:r w:rsidR="009F793E" w:rsidRPr="00784F30">
        <w:rPr>
          <w:rFonts w:ascii="Book Antiqua" w:hAnsi="Book Antiqua" w:cs="Book Antiqua"/>
          <w:kern w:val="0"/>
          <w:sz w:val="24"/>
          <w:szCs w:val="24"/>
        </w:rPr>
        <w:t xml:space="preserve"> </w:t>
      </w:r>
      <w:r w:rsidRPr="00784F30">
        <w:rPr>
          <w:rFonts w:ascii="Book Antiqua" w:hAnsi="Book Antiqua" w:cs="Book Antiqua"/>
          <w:color w:val="000000"/>
          <w:sz w:val="24"/>
          <w:szCs w:val="24"/>
          <w:shd w:val="clear" w:color="auto" w:fill="FFFFFF"/>
        </w:rPr>
        <w:t xml:space="preserve">docetaxel chemoresistance of </w:t>
      </w:r>
      <w:bookmarkStart w:id="183" w:name="OLE_LINK19"/>
      <w:r w:rsidRPr="00784F30">
        <w:rPr>
          <w:rFonts w:ascii="Book Antiqua" w:hAnsi="Book Antiqua" w:cs="Book Antiqua"/>
          <w:color w:val="000000"/>
          <w:sz w:val="24"/>
          <w:szCs w:val="24"/>
          <w:shd w:val="clear" w:color="auto" w:fill="FFFFFF"/>
        </w:rPr>
        <w:t>lung adenocarcinoma</w:t>
      </w:r>
      <w:bookmarkEnd w:id="183"/>
      <w:r w:rsidRPr="00784F30">
        <w:rPr>
          <w:rFonts w:ascii="Book Antiqua" w:hAnsi="Book Antiqua" w:cs="Book Antiqua"/>
          <w:color w:val="000000"/>
          <w:sz w:val="24"/>
          <w:szCs w:val="24"/>
          <w:shd w:val="clear" w:color="auto" w:fill="FFFFFF"/>
        </w:rPr>
        <w:t xml:space="preserve"> cells</w:t>
      </w:r>
      <w:r w:rsidRPr="00784F30">
        <w:rPr>
          <w:rFonts w:ascii="Book Antiqua" w:hAnsi="Book Antiqua" w:cs="Book Antiqua"/>
          <w:kern w:val="0"/>
          <w:sz w:val="24"/>
          <w:szCs w:val="24"/>
        </w:rPr>
        <w:t xml:space="preserve"> </w:t>
      </w:r>
      <w:r w:rsidR="000F4C18" w:rsidRPr="000F4C18">
        <w:rPr>
          <w:rFonts w:ascii="Book Antiqua" w:hAnsi="Book Antiqua" w:cs="Book Antiqua"/>
          <w:i/>
          <w:kern w:val="0"/>
          <w:sz w:val="24"/>
          <w:szCs w:val="24"/>
        </w:rPr>
        <w:t>via</w:t>
      </w:r>
      <w:r w:rsidRPr="00784F30">
        <w:rPr>
          <w:rFonts w:ascii="Book Antiqua" w:hAnsi="Book Antiqua" w:cs="Book Antiqua"/>
          <w:kern w:val="0"/>
          <w:sz w:val="24"/>
          <w:szCs w:val="24"/>
        </w:rPr>
        <w:t xml:space="preserve"> directly targeting E2F3. Attenuated miRNA-200b levels </w:t>
      </w:r>
      <w:r w:rsidR="0063362F" w:rsidRPr="00784F30">
        <w:rPr>
          <w:rFonts w:ascii="Book Antiqua" w:hAnsi="Book Antiqua" w:cs="Book Antiqua"/>
          <w:kern w:val="0"/>
          <w:sz w:val="24"/>
          <w:szCs w:val="24"/>
        </w:rPr>
        <w:t>were</w:t>
      </w:r>
      <w:bookmarkStart w:id="184" w:name="OLE_LINK40"/>
      <w:bookmarkStart w:id="185" w:name="OLE_LINK41"/>
      <w:r w:rsidR="009F793E"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demonstrated to be associated with</w:t>
      </w:r>
      <w:bookmarkEnd w:id="184"/>
      <w:bookmarkEnd w:id="185"/>
      <w:r w:rsidRPr="00784F30">
        <w:rPr>
          <w:rFonts w:ascii="Book Antiqua" w:hAnsi="Book Antiqua" w:cs="Book Antiqua"/>
          <w:kern w:val="0"/>
          <w:sz w:val="24"/>
          <w:szCs w:val="24"/>
        </w:rPr>
        <w:t xml:space="preserve"> high chemoresistance and poor prognosis</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45]</w:t>
      </w:r>
      <w:r w:rsidRPr="00784F30">
        <w:rPr>
          <w:rFonts w:ascii="Book Antiqua" w:hAnsi="Book Antiqua" w:cs="Book Antiqua"/>
          <w:kern w:val="0"/>
          <w:sz w:val="24"/>
          <w:szCs w:val="24"/>
        </w:rPr>
        <w:t>. Current research suggests that CAFs can down-regulatethe expression of miRNA-200b</w:t>
      </w:r>
      <w:r w:rsidR="00DA1290" w:rsidRPr="00784F30">
        <w:rPr>
          <w:rFonts w:ascii="Book Antiqua" w:hAnsi="Book Antiqua" w:cs="Book Antiqua"/>
          <w:kern w:val="0"/>
          <w:sz w:val="24"/>
          <w:szCs w:val="24"/>
        </w:rPr>
        <w:t>,</w:t>
      </w:r>
      <w:r w:rsidR="009F793E" w:rsidRPr="00784F30">
        <w:rPr>
          <w:rFonts w:ascii="Book Antiqua" w:hAnsi="Book Antiqua" w:cs="Book Antiqua"/>
          <w:kern w:val="0"/>
          <w:sz w:val="24"/>
          <w:szCs w:val="24"/>
        </w:rPr>
        <w:t xml:space="preserve"> </w:t>
      </w:r>
      <w:r w:rsidR="00172BAF" w:rsidRPr="00784F30">
        <w:rPr>
          <w:rFonts w:ascii="Book Antiqua" w:hAnsi="Book Antiqua" w:cs="Book Antiqua"/>
          <w:kern w:val="0"/>
          <w:sz w:val="24"/>
          <w:szCs w:val="24"/>
        </w:rPr>
        <w:t xml:space="preserve">which can </w:t>
      </w:r>
      <w:r w:rsidR="00172BAF" w:rsidRPr="00784F30">
        <w:rPr>
          <w:rFonts w:ascii="Book Antiqua" w:hAnsi="Book Antiqua" w:cs="Book Antiqua"/>
          <w:color w:val="000000"/>
          <w:kern w:val="0"/>
          <w:sz w:val="24"/>
          <w:szCs w:val="24"/>
        </w:rPr>
        <w:t>up-regulate</w:t>
      </w:r>
      <w:r w:rsidR="009F793E" w:rsidRPr="00784F30">
        <w:rPr>
          <w:rFonts w:ascii="Book Antiqua" w:hAnsi="Book Antiqua" w:cs="Book Antiqua"/>
          <w:color w:val="000000"/>
          <w:kern w:val="0"/>
          <w:sz w:val="24"/>
          <w:szCs w:val="24"/>
        </w:rPr>
        <w:t xml:space="preserve"> </w:t>
      </w:r>
      <w:r w:rsidR="00172BAF" w:rsidRPr="00784F30">
        <w:rPr>
          <w:rFonts w:ascii="Book Antiqua" w:hAnsi="Book Antiqua" w:cs="Book Antiqua"/>
          <w:i/>
          <w:iCs/>
          <w:color w:val="000000"/>
          <w:kern w:val="0"/>
          <w:sz w:val="24"/>
          <w:szCs w:val="24"/>
        </w:rPr>
        <w:t xml:space="preserve">ZEB </w:t>
      </w:r>
      <w:r w:rsidR="00172BAF" w:rsidRPr="00784F30">
        <w:rPr>
          <w:rFonts w:ascii="Book Antiqua" w:hAnsi="Book Antiqua" w:cs="Book Antiqua"/>
          <w:color w:val="000000"/>
          <w:kern w:val="0"/>
          <w:sz w:val="24"/>
          <w:szCs w:val="24"/>
        </w:rPr>
        <w:t>expression and down-regulate</w:t>
      </w:r>
      <w:r w:rsidR="009F793E" w:rsidRPr="00784F30">
        <w:rPr>
          <w:rFonts w:ascii="Book Antiqua" w:hAnsi="Book Antiqua" w:cs="Book Antiqua"/>
          <w:color w:val="000000"/>
          <w:kern w:val="0"/>
          <w:sz w:val="24"/>
          <w:szCs w:val="24"/>
        </w:rPr>
        <w:t xml:space="preserve"> </w:t>
      </w:r>
      <w:r w:rsidR="00172BAF" w:rsidRPr="00784F30">
        <w:rPr>
          <w:rFonts w:ascii="Book Antiqua" w:hAnsi="Book Antiqua" w:cs="Book Antiqua"/>
          <w:i/>
          <w:iCs/>
          <w:color w:val="000000"/>
          <w:kern w:val="0"/>
          <w:sz w:val="24"/>
          <w:szCs w:val="24"/>
        </w:rPr>
        <w:t>CDH1</w:t>
      </w:r>
      <w:r w:rsidR="009F793E" w:rsidRPr="00784F30">
        <w:rPr>
          <w:rFonts w:ascii="Book Antiqua" w:hAnsi="Book Antiqua" w:cs="Book Antiqua"/>
          <w:i/>
          <w:iCs/>
          <w:color w:val="000000"/>
          <w:kern w:val="0"/>
          <w:sz w:val="24"/>
          <w:szCs w:val="24"/>
        </w:rPr>
        <w:t xml:space="preserve"> </w:t>
      </w:r>
      <w:r w:rsidR="00172BAF" w:rsidRPr="00784F30">
        <w:rPr>
          <w:rFonts w:ascii="Book Antiqua" w:hAnsi="Book Antiqua" w:cs="Book Antiqua"/>
          <w:kern w:val="0"/>
          <w:sz w:val="24"/>
          <w:szCs w:val="24"/>
        </w:rPr>
        <w:t xml:space="preserve">expression </w:t>
      </w:r>
      <w:r w:rsidRPr="00784F30">
        <w:rPr>
          <w:rFonts w:ascii="Book Antiqua" w:hAnsi="Book Antiqua" w:cs="Book Antiqua"/>
          <w:kern w:val="0"/>
          <w:sz w:val="24"/>
          <w:szCs w:val="24"/>
        </w:rPr>
        <w:t>in</w:t>
      </w:r>
      <w:r w:rsidR="009F793E" w:rsidRPr="00784F30">
        <w:rPr>
          <w:rFonts w:ascii="Book Antiqua" w:hAnsi="Book Antiqua" w:cs="Book Antiqua"/>
          <w:kern w:val="0"/>
          <w:sz w:val="24"/>
          <w:szCs w:val="24"/>
        </w:rPr>
        <w:t xml:space="preserve"> </w:t>
      </w:r>
      <w:r w:rsidRPr="00784F30">
        <w:rPr>
          <w:rFonts w:ascii="Book Antiqua" w:hAnsi="Book Antiqua" w:cs="Book Antiqua"/>
          <w:sz w:val="24"/>
          <w:szCs w:val="24"/>
        </w:rPr>
        <w:t>epithelial cells</w:t>
      </w:r>
      <w:r w:rsidRPr="00784F30">
        <w:rPr>
          <w:rFonts w:ascii="Book Antiqua" w:hAnsi="Book Antiqua" w:cs="Book Antiqua"/>
          <w:kern w:val="0"/>
          <w:sz w:val="24"/>
          <w:szCs w:val="24"/>
        </w:rPr>
        <w:t xml:space="preserve"> to induce tumor cell invasion and peritoneal dissemination in GC</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48]</w:t>
      </w:r>
      <w:r w:rsidRPr="00784F30">
        <w:rPr>
          <w:rFonts w:ascii="Book Antiqua" w:hAnsi="Book Antiqua" w:cs="Book Antiqua"/>
          <w:kern w:val="0"/>
          <w:sz w:val="24"/>
          <w:szCs w:val="24"/>
        </w:rPr>
        <w:t xml:space="preserve">. </w:t>
      </w:r>
      <w:r w:rsidR="0050495C" w:rsidRPr="00784F30">
        <w:rPr>
          <w:rFonts w:ascii="Book Antiqua" w:hAnsi="Book Antiqua" w:cs="Book Antiqua"/>
          <w:kern w:val="0"/>
          <w:sz w:val="24"/>
          <w:szCs w:val="24"/>
        </w:rPr>
        <w:t>ZEB</w:t>
      </w:r>
      <w:r w:rsidRPr="00784F30">
        <w:rPr>
          <w:rFonts w:ascii="Book Antiqua" w:hAnsi="Book Antiqua" w:cs="Book Antiqua"/>
          <w:kern w:val="0"/>
          <w:sz w:val="24"/>
          <w:szCs w:val="24"/>
        </w:rPr>
        <w:t xml:space="preserve"> could lead to EMT and tumor metastasis through the TGF-</w:t>
      </w:r>
      <w:r w:rsidRPr="00784F30">
        <w:rPr>
          <w:rFonts w:ascii="Book Antiqua" w:hAnsi="Book Antiqua" w:cs="Times New Roman"/>
          <w:kern w:val="0"/>
          <w:sz w:val="24"/>
          <w:szCs w:val="24"/>
        </w:rPr>
        <w:t>β</w:t>
      </w:r>
      <w:r w:rsidRPr="00784F30">
        <w:rPr>
          <w:rFonts w:ascii="Book Antiqua" w:hAnsi="Book Antiqua" w:cs="Book Antiqua"/>
          <w:kern w:val="0"/>
          <w:sz w:val="24"/>
          <w:szCs w:val="24"/>
        </w:rPr>
        <w:t>-miRNA-200-ZEB network. In hepatocellular carcinoma (HCC), the lncRNA activated by TGF-</w:t>
      </w:r>
      <w:r w:rsidRPr="00784F30">
        <w:rPr>
          <w:rFonts w:ascii="Book Antiqua" w:hAnsi="Book Antiqua" w:cs="Times New Roman"/>
          <w:kern w:val="0"/>
          <w:sz w:val="24"/>
          <w:szCs w:val="24"/>
        </w:rPr>
        <w:t>β</w:t>
      </w:r>
      <w:r w:rsidRPr="00784F30">
        <w:rPr>
          <w:rFonts w:ascii="Book Antiqua" w:hAnsi="Book Antiqua" w:cs="Book Antiqua"/>
          <w:kern w:val="0"/>
          <w:sz w:val="24"/>
          <w:szCs w:val="24"/>
        </w:rPr>
        <w:t xml:space="preserve"> could increase ZEB1 and ZEB2 expression by binding the miRNA-200 fa</w:t>
      </w:r>
      <w:r w:rsidR="007A49C9" w:rsidRPr="00784F30">
        <w:rPr>
          <w:rFonts w:ascii="Book Antiqua" w:hAnsi="Book Antiqua" w:cs="Book Antiqua"/>
          <w:kern w:val="0"/>
          <w:sz w:val="24"/>
          <w:szCs w:val="24"/>
        </w:rPr>
        <w:t xml:space="preserve">mily, including miRNA-200b. </w:t>
      </w:r>
      <w:r w:rsidR="00050391" w:rsidRPr="00784F30">
        <w:rPr>
          <w:rFonts w:ascii="Book Antiqua" w:hAnsi="Book Antiqua" w:cs="Book Antiqua"/>
          <w:kern w:val="0"/>
          <w:sz w:val="24"/>
          <w:szCs w:val="24"/>
        </w:rPr>
        <w:t>Therefore</w:t>
      </w:r>
      <w:r w:rsidRPr="00784F30">
        <w:rPr>
          <w:rFonts w:ascii="Book Antiqua" w:hAnsi="Book Antiqua" w:cs="Book Antiqua"/>
          <w:kern w:val="0"/>
          <w:sz w:val="24"/>
          <w:szCs w:val="24"/>
        </w:rPr>
        <w:t>, the over-expression of ZEB1/2 induces EMT and promotes tumor invasion and metastasis</w:t>
      </w:r>
      <w:r w:rsidR="002010A7" w:rsidRPr="002010A7">
        <w:rPr>
          <w:rFonts w:ascii="Book Antiqua" w:hAnsi="Book Antiqua" w:cs="Book Antiqua"/>
          <w:kern w:val="0"/>
          <w:sz w:val="24"/>
          <w:szCs w:val="24"/>
          <w:vertAlign w:val="superscript"/>
        </w:rPr>
        <w:t>[</w:t>
      </w:r>
      <w:r w:rsidRPr="00784F30">
        <w:rPr>
          <w:rFonts w:ascii="Book Antiqua" w:hAnsi="Book Antiqua" w:cs="Book Antiqua"/>
          <w:kern w:val="0"/>
          <w:sz w:val="24"/>
          <w:szCs w:val="24"/>
          <w:vertAlign w:val="superscript"/>
        </w:rPr>
        <w:t>49]</w:t>
      </w:r>
      <w:r w:rsidRPr="00784F30">
        <w:rPr>
          <w:rFonts w:ascii="Book Antiqua" w:hAnsi="Book Antiqua" w:cs="Book Antiqua"/>
          <w:kern w:val="0"/>
          <w:sz w:val="24"/>
          <w:szCs w:val="24"/>
        </w:rPr>
        <w:t>.</w:t>
      </w:r>
    </w:p>
    <w:p w:rsidR="00EE3133" w:rsidRDefault="00EE3133" w:rsidP="00325358">
      <w:pPr>
        <w:adjustRightInd w:val="0"/>
        <w:snapToGrid w:val="0"/>
        <w:spacing w:line="360" w:lineRule="auto"/>
        <w:ind w:firstLineChars="100" w:firstLine="240"/>
        <w:rPr>
          <w:rFonts w:ascii="Book Antiqua" w:hAnsi="Book Antiqua" w:cs="Book Antiqua"/>
          <w:color w:val="000000"/>
          <w:sz w:val="24"/>
          <w:szCs w:val="24"/>
          <w:shd w:val="clear" w:color="auto" w:fill="FFFFFF"/>
        </w:rPr>
      </w:pPr>
      <w:r w:rsidRPr="00784F30">
        <w:rPr>
          <w:rFonts w:ascii="Book Antiqua" w:hAnsi="Book Antiqua" w:cs="Book Antiqua"/>
          <w:sz w:val="24"/>
          <w:szCs w:val="24"/>
        </w:rPr>
        <w:t>Because miRNA-200b has been suggested to</w:t>
      </w:r>
      <w:r w:rsidR="00AE5E86" w:rsidRPr="00784F30">
        <w:rPr>
          <w:rFonts w:ascii="Book Antiqua" w:hAnsi="Book Antiqua" w:cs="Book Antiqua"/>
          <w:sz w:val="24"/>
          <w:szCs w:val="24"/>
        </w:rPr>
        <w:t xml:space="preserve"> </w:t>
      </w:r>
      <w:r w:rsidRPr="00784F30">
        <w:rPr>
          <w:rFonts w:ascii="Book Antiqua" w:hAnsi="Book Antiqua" w:cs="Book Antiqua"/>
          <w:sz w:val="24"/>
          <w:szCs w:val="24"/>
        </w:rPr>
        <w:t>play a pivotal role in tumor progression, most researchers have focused on miRN</w:t>
      </w:r>
      <w:r w:rsidR="00AE5E86" w:rsidRPr="00784F30">
        <w:rPr>
          <w:rFonts w:ascii="Book Antiqua" w:hAnsi="Book Antiqua" w:cs="Book Antiqua"/>
          <w:sz w:val="24"/>
          <w:szCs w:val="24"/>
        </w:rPr>
        <w:t>A-200b in tumor cell metastasis. H</w:t>
      </w:r>
      <w:r w:rsidRPr="00784F30">
        <w:rPr>
          <w:rFonts w:ascii="Book Antiqua" w:hAnsi="Book Antiqua" w:cs="Book Antiqua"/>
          <w:sz w:val="24"/>
          <w:szCs w:val="24"/>
        </w:rPr>
        <w:t>owever,</w:t>
      </w:r>
      <w:r w:rsidR="00AE5E86" w:rsidRPr="00784F30">
        <w:rPr>
          <w:rFonts w:ascii="Book Antiqua" w:hAnsi="Book Antiqua" w:cs="Book Antiqua"/>
          <w:sz w:val="24"/>
          <w:szCs w:val="24"/>
        </w:rPr>
        <w:t xml:space="preserve"> </w:t>
      </w:r>
      <w:r w:rsidRPr="00784F30">
        <w:rPr>
          <w:rFonts w:ascii="Book Antiqua" w:hAnsi="Book Antiqua" w:cs="Book Antiqua"/>
          <w:color w:val="000000"/>
          <w:sz w:val="24"/>
          <w:szCs w:val="24"/>
        </w:rPr>
        <w:t>there is</w:t>
      </w:r>
      <w:r w:rsidR="00AE5E86" w:rsidRPr="00784F30">
        <w:rPr>
          <w:rFonts w:ascii="Book Antiqua" w:hAnsi="Book Antiqua" w:cs="Book Antiqua"/>
          <w:color w:val="000000"/>
          <w:sz w:val="24"/>
          <w:szCs w:val="24"/>
        </w:rPr>
        <w:t xml:space="preserve"> </w:t>
      </w:r>
      <w:r w:rsidRPr="00784F30">
        <w:rPr>
          <w:rFonts w:ascii="Book Antiqua" w:hAnsi="Book Antiqua" w:cs="Book Antiqua"/>
          <w:color w:val="000000"/>
          <w:sz w:val="24"/>
          <w:szCs w:val="24"/>
        </w:rPr>
        <w:t>no information</w:t>
      </w:r>
      <w:r w:rsidR="00AE5E86" w:rsidRPr="00784F30">
        <w:rPr>
          <w:rFonts w:ascii="Book Antiqua" w:hAnsi="Book Antiqua" w:cs="Book Antiqua"/>
          <w:color w:val="000000"/>
          <w:sz w:val="24"/>
          <w:szCs w:val="24"/>
        </w:rPr>
        <w:t xml:space="preserve"> </w:t>
      </w:r>
      <w:r w:rsidRPr="00784F30">
        <w:rPr>
          <w:rFonts w:ascii="Book Antiqua" w:hAnsi="Book Antiqua" w:cs="Book Antiqua"/>
          <w:color w:val="000000"/>
          <w:sz w:val="24"/>
          <w:szCs w:val="24"/>
        </w:rPr>
        <w:t>regarding its role in CAFs. At present, the effect of miRNA-200b in CAFs is still unclear.</w:t>
      </w:r>
      <w:bookmarkStart w:id="186" w:name="OLE_LINK22"/>
      <w:bookmarkStart w:id="187" w:name="OLE_LINK26"/>
      <w:r w:rsidR="00AE5E86" w:rsidRPr="00784F30">
        <w:rPr>
          <w:rFonts w:ascii="Book Antiqua" w:hAnsi="Book Antiqua" w:cs="Book Antiqua"/>
          <w:color w:val="000000"/>
          <w:sz w:val="24"/>
          <w:szCs w:val="24"/>
        </w:rPr>
        <w:t xml:space="preserve"> </w:t>
      </w:r>
      <w:r w:rsidRPr="00784F30">
        <w:rPr>
          <w:rFonts w:ascii="Book Antiqua" w:hAnsi="Book Antiqua" w:cs="Book Antiqua"/>
          <w:sz w:val="24"/>
          <w:szCs w:val="24"/>
        </w:rPr>
        <w:t>It has been</w:t>
      </w:r>
      <w:r w:rsidR="00AE5E86" w:rsidRPr="00784F30">
        <w:rPr>
          <w:rFonts w:ascii="Book Antiqua" w:hAnsi="Book Antiqua" w:cs="Book Antiqua"/>
          <w:sz w:val="24"/>
          <w:szCs w:val="24"/>
        </w:rPr>
        <w:t xml:space="preserve"> </w:t>
      </w:r>
      <w:r w:rsidRPr="00784F30">
        <w:rPr>
          <w:rFonts w:ascii="Book Antiqua" w:hAnsi="Book Antiqua" w:cs="Book Antiqua"/>
          <w:sz w:val="24"/>
          <w:szCs w:val="24"/>
        </w:rPr>
        <w:t>reported that miRNA-143 and miRNA-145 have different expression patterns in tumor cells and CAFs. The expression of miRNA-143 and miRNA-145 is</w:t>
      </w:r>
      <w:r w:rsidR="00AE5E86" w:rsidRPr="00784F30">
        <w:rPr>
          <w:rFonts w:ascii="Book Antiqua" w:hAnsi="Book Antiqua" w:cs="Book Antiqua"/>
          <w:sz w:val="24"/>
          <w:szCs w:val="24"/>
        </w:rPr>
        <w:t xml:space="preserve"> </w:t>
      </w:r>
      <w:r w:rsidRPr="00784F30">
        <w:rPr>
          <w:rFonts w:ascii="Book Antiqua" w:hAnsi="Book Antiqua" w:cs="Book Antiqua"/>
          <w:sz w:val="24"/>
          <w:szCs w:val="24"/>
        </w:rPr>
        <w:t xml:space="preserve">up-regulated in CAFs but down-regulated in tumor cells. Whether the miRNA-200b has a similar behavior is unclear. </w:t>
      </w:r>
      <w:bookmarkEnd w:id="186"/>
      <w:bookmarkEnd w:id="187"/>
      <w:r w:rsidRPr="00784F30">
        <w:rPr>
          <w:rFonts w:ascii="Book Antiqua" w:hAnsi="Book Antiqua" w:cs="Book Antiqua"/>
          <w:color w:val="000000"/>
          <w:sz w:val="24"/>
          <w:szCs w:val="24"/>
          <w:shd w:val="clear" w:color="auto" w:fill="FFFFFF"/>
        </w:rPr>
        <w:t>Further studies are needed to clarify this question.</w:t>
      </w:r>
    </w:p>
    <w:p w:rsidR="000F4C18" w:rsidRPr="00784F30" w:rsidRDefault="000F4C18" w:rsidP="00325358">
      <w:pPr>
        <w:adjustRightInd w:val="0"/>
        <w:snapToGrid w:val="0"/>
        <w:spacing w:line="360" w:lineRule="auto"/>
        <w:ind w:firstLineChars="100" w:firstLine="240"/>
        <w:rPr>
          <w:rFonts w:ascii="Book Antiqua" w:hAnsi="Book Antiqua" w:cs="Book Antiqua"/>
          <w:sz w:val="24"/>
          <w:szCs w:val="24"/>
        </w:rPr>
      </w:pPr>
    </w:p>
    <w:p w:rsidR="00EE3133" w:rsidRPr="000F4C18" w:rsidRDefault="00EE3133" w:rsidP="00325358">
      <w:pPr>
        <w:adjustRightInd w:val="0"/>
        <w:snapToGrid w:val="0"/>
        <w:spacing w:line="360" w:lineRule="auto"/>
        <w:rPr>
          <w:rFonts w:ascii="Book Antiqua" w:hAnsi="Book Antiqua" w:cs="Book Antiqua"/>
          <w:b/>
          <w:bCs/>
          <w:caps/>
          <w:sz w:val="24"/>
          <w:szCs w:val="24"/>
        </w:rPr>
      </w:pPr>
      <w:r w:rsidRPr="000F4C18">
        <w:rPr>
          <w:rFonts w:ascii="Book Antiqua" w:hAnsi="Book Antiqua" w:cs="Book Antiqua"/>
          <w:b/>
          <w:bCs/>
          <w:caps/>
          <w:sz w:val="24"/>
          <w:szCs w:val="24"/>
        </w:rPr>
        <w:t xml:space="preserve">Signaling pathways involved invasion and metastasis in </w:t>
      </w:r>
      <w:bookmarkStart w:id="188" w:name="OLE_LINK35"/>
      <w:r w:rsidRPr="000F4C18">
        <w:rPr>
          <w:rFonts w:ascii="Book Antiqua" w:hAnsi="Book Antiqua" w:cs="Book Antiqua"/>
          <w:b/>
          <w:bCs/>
          <w:caps/>
          <w:sz w:val="24"/>
          <w:szCs w:val="24"/>
        </w:rPr>
        <w:t>gastrointestinal</w:t>
      </w:r>
      <w:bookmarkEnd w:id="188"/>
      <w:r w:rsidRPr="000F4C18">
        <w:rPr>
          <w:rFonts w:ascii="Book Antiqua" w:hAnsi="Book Antiqua" w:cs="Book Antiqua"/>
          <w:b/>
          <w:bCs/>
          <w:caps/>
          <w:sz w:val="24"/>
          <w:szCs w:val="24"/>
        </w:rPr>
        <w:t xml:space="preserve"> tumor</w:t>
      </w:r>
    </w:p>
    <w:p w:rsidR="00EE3133" w:rsidRPr="00784F30" w:rsidRDefault="00EE3133"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Cs/>
          <w:sz w:val="24"/>
          <w:szCs w:val="24"/>
        </w:rPr>
        <w:t>T</w:t>
      </w:r>
      <w:r w:rsidRPr="00784F30">
        <w:rPr>
          <w:rFonts w:ascii="Book Antiqua" w:hAnsi="Book Antiqua" w:cs="Book Antiqua"/>
          <w:sz w:val="24"/>
          <w:szCs w:val="24"/>
        </w:rPr>
        <w:t xml:space="preserve">here are various factors and steps involved in cancer progression. Multiple </w:t>
      </w:r>
      <w:r w:rsidRPr="00784F30">
        <w:rPr>
          <w:rFonts w:ascii="Book Antiqua" w:hAnsi="Book Antiqua" w:cs="Book Antiqua"/>
          <w:sz w:val="24"/>
          <w:szCs w:val="24"/>
        </w:rPr>
        <w:lastRenderedPageBreak/>
        <w:t>cytokines and intracellular signaling pathway are involved in</w:t>
      </w:r>
      <w:r w:rsidR="008B22D8" w:rsidRPr="00784F30">
        <w:rPr>
          <w:rFonts w:ascii="Book Antiqua" w:hAnsi="Book Antiqua" w:cs="Book Antiqua"/>
          <w:sz w:val="24"/>
          <w:szCs w:val="24"/>
        </w:rPr>
        <w:t xml:space="preserve"> </w:t>
      </w:r>
      <w:r w:rsidRPr="00784F30">
        <w:rPr>
          <w:rFonts w:ascii="Book Antiqua" w:hAnsi="Book Antiqua" w:cs="Book Antiqua"/>
          <w:sz w:val="24"/>
          <w:szCs w:val="24"/>
        </w:rPr>
        <w:t>each step of tumor progression</w:t>
      </w:r>
      <w:r w:rsidR="002010A7" w:rsidRPr="002010A7">
        <w:rPr>
          <w:rFonts w:ascii="Book Antiqua" w:hAnsi="Book Antiqua" w:cs="Book Antiqua"/>
          <w:sz w:val="24"/>
          <w:szCs w:val="24"/>
          <w:vertAlign w:val="superscript"/>
        </w:rPr>
        <w:t>[</w:t>
      </w:r>
      <w:r w:rsidRPr="00784F30">
        <w:rPr>
          <w:rFonts w:ascii="Book Antiqua" w:hAnsi="Book Antiqua" w:cs="Book Antiqua"/>
          <w:sz w:val="24"/>
          <w:szCs w:val="24"/>
          <w:vertAlign w:val="superscript"/>
        </w:rPr>
        <w:t>5]</w:t>
      </w:r>
      <w:r w:rsidRPr="00784F30">
        <w:rPr>
          <w:rFonts w:ascii="Book Antiqua" w:hAnsi="Book Antiqua" w:cs="Book Antiqua"/>
          <w:sz w:val="24"/>
          <w:szCs w:val="24"/>
        </w:rPr>
        <w:t>. Extracellular or intracellular factors induce target gene mutation and abnormal expression through signaling transduction pathway to influence tumor initiation and progression. Elucidating this</w:t>
      </w:r>
      <w:r w:rsidR="008B22D8" w:rsidRPr="00784F30">
        <w:rPr>
          <w:rFonts w:ascii="Book Antiqua" w:hAnsi="Book Antiqua" w:cs="Book Antiqua"/>
          <w:sz w:val="24"/>
          <w:szCs w:val="24"/>
        </w:rPr>
        <w:t xml:space="preserve"> </w:t>
      </w:r>
      <w:r w:rsidRPr="00784F30">
        <w:rPr>
          <w:rFonts w:ascii="Book Antiqua" w:hAnsi="Book Antiqua" w:cs="Book Antiqua"/>
          <w:sz w:val="24"/>
          <w:szCs w:val="24"/>
        </w:rPr>
        <w:t>complicated</w:t>
      </w:r>
      <w:r w:rsidR="008B22D8" w:rsidRPr="00784F30">
        <w:rPr>
          <w:rFonts w:ascii="Book Antiqua" w:hAnsi="Book Antiqua" w:cs="Book Antiqua"/>
          <w:sz w:val="24"/>
          <w:szCs w:val="24"/>
        </w:rPr>
        <w:t xml:space="preserve"> </w:t>
      </w:r>
      <w:r w:rsidRPr="00784F30">
        <w:rPr>
          <w:rFonts w:ascii="Book Antiqua" w:hAnsi="Book Antiqua" w:cs="Book Antiqua"/>
          <w:sz w:val="24"/>
          <w:szCs w:val="24"/>
        </w:rPr>
        <w:t>signaling pathway is essential to understanding various biological tumor behaviors</w:t>
      </w:r>
      <w:r w:rsidR="002010A7" w:rsidRPr="002010A7">
        <w:rPr>
          <w:rFonts w:ascii="Book Antiqua" w:hAnsi="Book Antiqua" w:cs="Book Antiqua"/>
          <w:sz w:val="24"/>
          <w:szCs w:val="24"/>
          <w:vertAlign w:val="superscript"/>
        </w:rPr>
        <w:t>[</w:t>
      </w:r>
      <w:r w:rsidR="00E436C2" w:rsidRPr="00784F30">
        <w:rPr>
          <w:rFonts w:ascii="Book Antiqua" w:hAnsi="Book Antiqua" w:cs="Book Antiqua"/>
          <w:sz w:val="24"/>
          <w:szCs w:val="24"/>
          <w:vertAlign w:val="superscript"/>
        </w:rPr>
        <w:t>50</w:t>
      </w:r>
      <w:r w:rsidRPr="00784F30">
        <w:rPr>
          <w:rFonts w:ascii="Book Antiqua" w:hAnsi="Book Antiqua" w:cs="Book Antiqua"/>
          <w:sz w:val="24"/>
          <w:szCs w:val="24"/>
          <w:vertAlign w:val="superscript"/>
        </w:rPr>
        <w:t>]</w:t>
      </w:r>
      <w:r w:rsidRPr="00784F30">
        <w:rPr>
          <w:rFonts w:ascii="Book Antiqua" w:hAnsi="Book Antiqua" w:cs="Book Antiqua"/>
          <w:sz w:val="24"/>
          <w:szCs w:val="24"/>
        </w:rPr>
        <w:t>.</w:t>
      </w:r>
    </w:p>
    <w:p w:rsidR="000F4C18" w:rsidRDefault="000F4C18" w:rsidP="00325358">
      <w:pPr>
        <w:adjustRightInd w:val="0"/>
        <w:snapToGrid w:val="0"/>
        <w:spacing w:line="360" w:lineRule="auto"/>
        <w:rPr>
          <w:rFonts w:ascii="Book Antiqua" w:hAnsi="Book Antiqua" w:cs="Book Antiqua"/>
          <w:b/>
          <w:bCs/>
          <w:sz w:val="24"/>
          <w:szCs w:val="24"/>
        </w:rPr>
      </w:pPr>
    </w:p>
    <w:p w:rsidR="00EE3133" w:rsidRPr="000F4C18" w:rsidRDefault="00EE3133" w:rsidP="00325358">
      <w:pPr>
        <w:adjustRightInd w:val="0"/>
        <w:snapToGrid w:val="0"/>
        <w:spacing w:line="360" w:lineRule="auto"/>
        <w:rPr>
          <w:rFonts w:ascii="Book Antiqua" w:hAnsi="Book Antiqua" w:cs="Book Antiqua"/>
          <w:i/>
          <w:sz w:val="24"/>
          <w:szCs w:val="24"/>
        </w:rPr>
      </w:pPr>
      <w:r w:rsidRPr="000F4C18">
        <w:rPr>
          <w:rFonts w:ascii="Book Antiqua" w:hAnsi="Book Antiqua" w:cs="Book Antiqua"/>
          <w:b/>
          <w:bCs/>
          <w:i/>
          <w:color w:val="000000"/>
          <w:sz w:val="24"/>
          <w:szCs w:val="24"/>
        </w:rPr>
        <w:t>TGF-</w:t>
      </w:r>
      <w:r w:rsidRPr="000F4C18">
        <w:rPr>
          <w:rFonts w:ascii="Book Antiqua" w:hAnsi="Book Antiqua" w:cs="Times New Roman"/>
          <w:b/>
          <w:bCs/>
          <w:i/>
          <w:color w:val="000000"/>
          <w:sz w:val="24"/>
          <w:szCs w:val="24"/>
        </w:rPr>
        <w:t>β</w:t>
      </w:r>
      <w:r w:rsidRPr="000F4C18">
        <w:rPr>
          <w:rFonts w:ascii="Book Antiqua" w:hAnsi="Book Antiqua" w:cs="Book Antiqua"/>
          <w:b/>
          <w:bCs/>
          <w:i/>
          <w:kern w:val="0"/>
          <w:sz w:val="24"/>
          <w:szCs w:val="24"/>
        </w:rPr>
        <w:t>/Smad</w:t>
      </w:r>
      <w:r w:rsidRPr="000F4C18">
        <w:rPr>
          <w:rFonts w:ascii="Book Antiqua" w:hAnsi="Book Antiqua" w:cs="Book Antiqua"/>
          <w:b/>
          <w:bCs/>
          <w:i/>
          <w:sz w:val="24"/>
          <w:szCs w:val="24"/>
        </w:rPr>
        <w:t>signaling pathway</w:t>
      </w:r>
    </w:p>
    <w:p w:rsidR="00EE3133" w:rsidRPr="00784F30" w:rsidRDefault="00EE3133" w:rsidP="00325358">
      <w:pPr>
        <w:adjustRightInd w:val="0"/>
        <w:snapToGrid w:val="0"/>
        <w:spacing w:line="360" w:lineRule="auto"/>
        <w:rPr>
          <w:rFonts w:ascii="Book Antiqua" w:hAnsi="Book Antiqua" w:cs="Book Antiqua"/>
          <w:color w:val="000000"/>
          <w:sz w:val="24"/>
          <w:szCs w:val="24"/>
          <w:shd w:val="clear" w:color="auto" w:fill="FFFFFF"/>
        </w:rPr>
      </w:pPr>
      <w:r w:rsidRPr="00784F30">
        <w:rPr>
          <w:rFonts w:ascii="Book Antiqua" w:hAnsi="Book Antiqua" w:cs="Book Antiqua"/>
          <w:sz w:val="24"/>
          <w:szCs w:val="24"/>
        </w:rPr>
        <w:t>It is common knowledge that TGF-</w:t>
      </w:r>
      <w:r w:rsidRPr="00784F30">
        <w:rPr>
          <w:rFonts w:ascii="Book Antiqua" w:hAnsi="Book Antiqua" w:cs="Times New Roman"/>
          <w:sz w:val="24"/>
          <w:szCs w:val="24"/>
        </w:rPr>
        <w:t>β</w:t>
      </w:r>
      <w:r w:rsidRPr="00784F30">
        <w:rPr>
          <w:rFonts w:ascii="Book Antiqua" w:hAnsi="Book Antiqua" w:cs="Book Antiqua"/>
          <w:sz w:val="24"/>
          <w:szCs w:val="24"/>
        </w:rPr>
        <w:t>/Smad signaling is a major signaling pathway in various types</w:t>
      </w:r>
      <w:r w:rsidR="008F03D3" w:rsidRPr="00784F30">
        <w:rPr>
          <w:rFonts w:ascii="Book Antiqua" w:hAnsi="Book Antiqua" w:cs="Book Antiqua"/>
          <w:sz w:val="24"/>
          <w:szCs w:val="24"/>
        </w:rPr>
        <w:t xml:space="preserve"> </w:t>
      </w:r>
      <w:r w:rsidRPr="00784F30">
        <w:rPr>
          <w:rFonts w:ascii="Book Antiqua" w:hAnsi="Book Antiqua" w:cs="Book Antiqua"/>
          <w:sz w:val="24"/>
          <w:szCs w:val="24"/>
        </w:rPr>
        <w:t>of tumor cells. This signaling pathway</w:t>
      </w:r>
      <w:r w:rsidR="008F03D3" w:rsidRPr="00784F30">
        <w:rPr>
          <w:rFonts w:ascii="Book Antiqua" w:hAnsi="Book Antiqua" w:cs="Book Antiqua"/>
          <w:sz w:val="24"/>
          <w:szCs w:val="24"/>
        </w:rPr>
        <w:t xml:space="preserve"> </w:t>
      </w:r>
      <w:r w:rsidRPr="00784F30">
        <w:rPr>
          <w:rFonts w:ascii="Book Antiqua" w:hAnsi="Book Antiqua" w:cs="Book Antiqua"/>
          <w:sz w:val="24"/>
          <w:szCs w:val="24"/>
        </w:rPr>
        <w:t>is closely related to the malignant progression of tumors.</w:t>
      </w:r>
      <w:bookmarkStart w:id="189" w:name="OLE_LINK20"/>
      <w:bookmarkStart w:id="190" w:name="OLE_LINK21"/>
      <w:r w:rsidRPr="00784F30">
        <w:rPr>
          <w:rFonts w:ascii="Book Antiqua" w:hAnsi="Book Antiqua" w:cs="Book Antiqua"/>
          <w:sz w:val="24"/>
          <w:szCs w:val="24"/>
        </w:rPr>
        <w:t xml:space="preserve"> TGF-</w:t>
      </w:r>
      <w:r w:rsidRPr="00784F30">
        <w:rPr>
          <w:rFonts w:ascii="Book Antiqua" w:hAnsi="Book Antiqua" w:cs="Times New Roman"/>
          <w:sz w:val="24"/>
          <w:szCs w:val="24"/>
        </w:rPr>
        <w:t>β</w:t>
      </w:r>
      <w:r w:rsidRPr="00784F30">
        <w:rPr>
          <w:rFonts w:ascii="Book Antiqua" w:hAnsi="Book Antiqua" w:cs="Book Antiqua"/>
          <w:sz w:val="24"/>
          <w:szCs w:val="24"/>
        </w:rPr>
        <w:t>, as the main regulator of TGF-</w:t>
      </w:r>
      <w:r w:rsidRPr="00784F30">
        <w:rPr>
          <w:rFonts w:ascii="Book Antiqua" w:hAnsi="Book Antiqua" w:cs="Times New Roman"/>
          <w:sz w:val="24"/>
          <w:szCs w:val="24"/>
        </w:rPr>
        <w:t>β</w:t>
      </w:r>
      <w:r w:rsidRPr="00784F30">
        <w:rPr>
          <w:rFonts w:ascii="Book Antiqua" w:hAnsi="Book Antiqua" w:cs="Book Antiqua"/>
          <w:kern w:val="0"/>
          <w:sz w:val="24"/>
          <w:szCs w:val="24"/>
        </w:rPr>
        <w:t>/Smad</w:t>
      </w:r>
      <w:r w:rsidR="008F03D3" w:rsidRPr="00784F30">
        <w:rPr>
          <w:rFonts w:ascii="Book Antiqua" w:hAnsi="Book Antiqua" w:cs="Book Antiqua"/>
          <w:kern w:val="0"/>
          <w:sz w:val="24"/>
          <w:szCs w:val="24"/>
        </w:rPr>
        <w:t xml:space="preserve"> </w:t>
      </w:r>
      <w:r w:rsidRPr="00784F30">
        <w:rPr>
          <w:rFonts w:ascii="Book Antiqua" w:hAnsi="Book Antiqua" w:cs="Book Antiqua"/>
          <w:sz w:val="24"/>
          <w:szCs w:val="24"/>
        </w:rPr>
        <w:t>signaling</w:t>
      </w:r>
      <w:bookmarkEnd w:id="189"/>
      <w:bookmarkEnd w:id="190"/>
      <w:r w:rsidRPr="00784F30">
        <w:rPr>
          <w:rFonts w:ascii="Book Antiqua" w:hAnsi="Book Antiqua" w:cs="Book Antiqua"/>
          <w:sz w:val="24"/>
          <w:szCs w:val="24"/>
        </w:rPr>
        <w:t>, can induce nuclear localization and the transcriptional activity of Smads when activated</w:t>
      </w:r>
      <w:r w:rsidR="002010A7" w:rsidRPr="002010A7">
        <w:rPr>
          <w:rFonts w:ascii="Book Antiqua" w:hAnsi="Book Antiqua" w:cs="Book Antiqua"/>
          <w:sz w:val="24"/>
          <w:szCs w:val="24"/>
          <w:vertAlign w:val="superscript"/>
        </w:rPr>
        <w:t>[</w:t>
      </w:r>
      <w:r w:rsidR="00E436C2" w:rsidRPr="00784F30">
        <w:rPr>
          <w:rFonts w:ascii="Book Antiqua" w:hAnsi="Book Antiqua" w:cs="Book Antiqua"/>
          <w:sz w:val="24"/>
          <w:szCs w:val="24"/>
          <w:vertAlign w:val="superscript"/>
        </w:rPr>
        <w:t>51</w:t>
      </w:r>
      <w:r w:rsidRPr="00784F30">
        <w:rPr>
          <w:rFonts w:ascii="Book Antiqua" w:hAnsi="Book Antiqua" w:cs="Book Antiqua"/>
          <w:sz w:val="24"/>
          <w:szCs w:val="24"/>
          <w:vertAlign w:val="superscript"/>
        </w:rPr>
        <w:t>]</w:t>
      </w:r>
      <w:r w:rsidRPr="00784F30">
        <w:rPr>
          <w:rFonts w:ascii="Book Antiqua" w:hAnsi="Book Antiqua" w:cs="Book Antiqua"/>
          <w:sz w:val="24"/>
          <w:szCs w:val="24"/>
        </w:rPr>
        <w:t>.</w:t>
      </w:r>
      <w:r w:rsidR="008F03D3" w:rsidRPr="00784F30">
        <w:rPr>
          <w:rFonts w:ascii="Book Antiqua" w:hAnsi="Book Antiqua" w:cs="Book Antiqua"/>
          <w:sz w:val="24"/>
          <w:szCs w:val="24"/>
        </w:rPr>
        <w:t xml:space="preserve"> </w:t>
      </w:r>
      <w:r w:rsidRPr="00784F30">
        <w:rPr>
          <w:rFonts w:ascii="Book Antiqua" w:hAnsi="Book Antiqua" w:cs="Book Antiqua"/>
          <w:color w:val="000000"/>
          <w:sz w:val="24"/>
          <w:szCs w:val="24"/>
          <w:shd w:val="clear" w:color="auto" w:fill="FFFFFF"/>
        </w:rPr>
        <w:t>Smad, a complex protein, plays essen</w:t>
      </w:r>
      <w:r w:rsidR="008F03D3" w:rsidRPr="00784F30">
        <w:rPr>
          <w:rFonts w:ascii="Book Antiqua" w:hAnsi="Book Antiqua" w:cs="Book Antiqua"/>
          <w:color w:val="000000"/>
          <w:sz w:val="24"/>
          <w:szCs w:val="24"/>
          <w:shd w:val="clear" w:color="auto" w:fill="FFFFFF"/>
        </w:rPr>
        <w:t xml:space="preserve">tial roles in tumor progression. </w:t>
      </w:r>
      <w:r w:rsidRPr="00784F30">
        <w:rPr>
          <w:rFonts w:ascii="Book Antiqua" w:hAnsi="Book Antiqua" w:cs="Book Antiqua"/>
          <w:color w:val="000000"/>
          <w:sz w:val="24"/>
          <w:szCs w:val="24"/>
          <w:shd w:val="clear" w:color="auto" w:fill="FFFFFF"/>
        </w:rPr>
        <w:t xml:space="preserve">Liu </w:t>
      </w:r>
      <w:r w:rsidRPr="00784F30">
        <w:rPr>
          <w:rFonts w:ascii="Book Antiqua" w:hAnsi="Book Antiqua" w:cs="Book Antiqua"/>
          <w:i/>
          <w:iCs/>
          <w:color w:val="000000"/>
          <w:sz w:val="24"/>
          <w:szCs w:val="24"/>
          <w:shd w:val="clear" w:color="auto" w:fill="FFFFFF"/>
        </w:rPr>
        <w:t>et al</w:t>
      </w:r>
      <w:r w:rsidR="002010A7" w:rsidRPr="002010A7">
        <w:rPr>
          <w:rFonts w:ascii="Book Antiqua" w:hAnsi="Book Antiqua" w:cs="Book Antiqua"/>
          <w:i/>
          <w:iCs/>
          <w:color w:val="000000"/>
          <w:sz w:val="24"/>
          <w:szCs w:val="24"/>
          <w:shd w:val="clear" w:color="auto" w:fill="FFFFFF"/>
          <w:vertAlign w:val="superscript"/>
        </w:rPr>
        <w:t>[</w:t>
      </w:r>
      <w:r w:rsidR="00E436C2" w:rsidRPr="00784F30">
        <w:rPr>
          <w:rFonts w:ascii="Book Antiqua" w:hAnsi="Book Antiqua" w:cs="Book Antiqua"/>
          <w:color w:val="000000"/>
          <w:sz w:val="24"/>
          <w:szCs w:val="24"/>
          <w:shd w:val="clear" w:color="auto" w:fill="FFFFFF"/>
          <w:vertAlign w:val="superscript"/>
        </w:rPr>
        <w:t>52</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xml:space="preserve"> demonstrated that miRNA-130a/301a/454 share the same 3'-untranslational region (3'-UTR) binding seed sequence, and these molecules reduce the expression level of Smad4 protein, which directly correlates to the development of colon cancer.</w:t>
      </w:r>
    </w:p>
    <w:p w:rsidR="00EE3133" w:rsidRPr="00784F30" w:rsidRDefault="00EE3133" w:rsidP="00325358">
      <w:pPr>
        <w:adjustRightInd w:val="0"/>
        <w:snapToGrid w:val="0"/>
        <w:spacing w:line="360" w:lineRule="auto"/>
        <w:ind w:leftChars="50" w:left="105" w:firstLineChars="100" w:firstLine="240"/>
        <w:rPr>
          <w:rFonts w:ascii="Book Antiqua" w:hAnsi="Book Antiqua" w:cs="Book Antiqua"/>
          <w:sz w:val="24"/>
          <w:szCs w:val="24"/>
        </w:rPr>
      </w:pPr>
      <w:r w:rsidRPr="00784F30">
        <w:rPr>
          <w:rFonts w:ascii="Book Antiqua" w:hAnsi="Book Antiqua" w:cs="Book Antiqua"/>
          <w:sz w:val="24"/>
          <w:szCs w:val="24"/>
        </w:rPr>
        <w:t>When TGF-</w:t>
      </w:r>
      <w:r w:rsidRPr="00784F30">
        <w:rPr>
          <w:rFonts w:ascii="Book Antiqua" w:hAnsi="Book Antiqua" w:cs="Times New Roman"/>
          <w:sz w:val="24"/>
          <w:szCs w:val="24"/>
        </w:rPr>
        <w:t>β</w:t>
      </w:r>
      <w:r w:rsidRPr="00784F30">
        <w:rPr>
          <w:rFonts w:ascii="Book Antiqua" w:hAnsi="Book Antiqua" w:cs="Book Antiqua"/>
          <w:kern w:val="0"/>
          <w:sz w:val="24"/>
          <w:szCs w:val="24"/>
        </w:rPr>
        <w:t>/Smad</w:t>
      </w:r>
      <w:r w:rsidRPr="00784F30">
        <w:rPr>
          <w:rFonts w:ascii="Book Antiqua" w:hAnsi="Book Antiqua" w:cs="Book Antiqua"/>
          <w:sz w:val="24"/>
          <w:szCs w:val="24"/>
        </w:rPr>
        <w:t xml:space="preserve">signaling is activated, the downstream factors, such as MMPs, </w:t>
      </w:r>
      <w:r w:rsidRPr="00784F30">
        <w:rPr>
          <w:rFonts w:ascii="Book Antiqua" w:hAnsi="Book Antiqua" w:cs="Book Antiqua"/>
          <w:color w:val="000000"/>
          <w:sz w:val="24"/>
          <w:szCs w:val="24"/>
          <w:shd w:val="clear" w:color="auto" w:fill="FFFFFF"/>
        </w:rPr>
        <w:t>plasminogen activator inhibitor (PAI)-1</w:t>
      </w:r>
      <w:r w:rsidR="00A41917"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and TGF-</w:t>
      </w:r>
      <w:r w:rsidRPr="00784F30">
        <w:rPr>
          <w:rFonts w:ascii="Book Antiqua" w:hAnsi="Book Antiqua" w:cs="Times New Roman"/>
          <w:color w:val="000000"/>
          <w:sz w:val="24"/>
          <w:szCs w:val="24"/>
          <w:shd w:val="clear" w:color="auto" w:fill="FFFFFF"/>
        </w:rPr>
        <w:t>β</w:t>
      </w:r>
      <w:r w:rsidRPr="00784F30">
        <w:rPr>
          <w:rFonts w:ascii="Book Antiqua" w:hAnsi="Book Antiqua" w:cs="Book Antiqua"/>
          <w:color w:val="000000"/>
          <w:sz w:val="24"/>
          <w:szCs w:val="24"/>
          <w:shd w:val="clear" w:color="auto" w:fill="FFFFFF"/>
        </w:rPr>
        <w:t xml:space="preserve">1 itself, </w:t>
      </w:r>
      <w:r w:rsidRPr="00784F30">
        <w:rPr>
          <w:rFonts w:ascii="Book Antiqua" w:hAnsi="Book Antiqua" w:cs="Book Antiqua"/>
          <w:sz w:val="24"/>
          <w:szCs w:val="24"/>
        </w:rPr>
        <w:t>are largely over-expressed</w:t>
      </w:r>
      <w:r w:rsidR="002010A7" w:rsidRPr="002010A7">
        <w:rPr>
          <w:rFonts w:ascii="Book Antiqua" w:hAnsi="Book Antiqua" w:cs="Book Antiqua"/>
          <w:sz w:val="24"/>
          <w:szCs w:val="24"/>
          <w:vertAlign w:val="superscript"/>
        </w:rPr>
        <w:t>[</w:t>
      </w:r>
      <w:r w:rsidR="00E436C2" w:rsidRPr="00784F30">
        <w:rPr>
          <w:rFonts w:ascii="Book Antiqua" w:hAnsi="Book Antiqua" w:cs="Book Antiqua"/>
          <w:sz w:val="24"/>
          <w:szCs w:val="24"/>
          <w:vertAlign w:val="superscript"/>
        </w:rPr>
        <w:t>53</w:t>
      </w:r>
      <w:r w:rsidRPr="00784F30">
        <w:rPr>
          <w:rFonts w:ascii="Book Antiqua" w:hAnsi="Book Antiqua" w:cs="Book Antiqua"/>
          <w:sz w:val="24"/>
          <w:szCs w:val="24"/>
          <w:vertAlign w:val="superscript"/>
        </w:rPr>
        <w:t>]</w:t>
      </w:r>
      <w:r w:rsidRPr="00784F30">
        <w:rPr>
          <w:rFonts w:ascii="Book Antiqua" w:hAnsi="Book Antiqua" w:cs="Book Antiqua"/>
          <w:sz w:val="24"/>
          <w:szCs w:val="24"/>
        </w:rPr>
        <w:t>. TGF-</w:t>
      </w:r>
      <w:r w:rsidRPr="00784F30">
        <w:rPr>
          <w:rFonts w:ascii="Book Antiqua" w:hAnsi="Book Antiqua" w:cs="Times New Roman"/>
          <w:sz w:val="24"/>
          <w:szCs w:val="24"/>
        </w:rPr>
        <w:t>β</w:t>
      </w:r>
      <w:r w:rsidRPr="00784F30">
        <w:rPr>
          <w:rFonts w:ascii="Book Antiqua" w:hAnsi="Book Antiqua" w:cs="Book Antiqua"/>
          <w:sz w:val="24"/>
          <w:szCs w:val="24"/>
        </w:rPr>
        <w:t>1 is closely related to tumor invasion and metastasis and</w:t>
      </w:r>
      <w:r w:rsidR="00A41917" w:rsidRPr="00784F30">
        <w:rPr>
          <w:rFonts w:ascii="Book Antiqua" w:hAnsi="Book Antiqua" w:cs="Book Antiqua"/>
          <w:sz w:val="24"/>
          <w:szCs w:val="24"/>
        </w:rPr>
        <w:t xml:space="preserve"> </w:t>
      </w:r>
      <w:r w:rsidRPr="00784F30">
        <w:rPr>
          <w:rFonts w:ascii="Book Antiqua" w:hAnsi="Book Antiqua" w:cs="Book Antiqua"/>
          <w:sz w:val="24"/>
          <w:szCs w:val="24"/>
        </w:rPr>
        <w:t>can modulate its downstream transcription factor</w:t>
      </w:r>
      <w:r w:rsidRPr="00784F30">
        <w:rPr>
          <w:rFonts w:ascii="Book Antiqua" w:hAnsi="Book Antiqua" w:cs="Book Antiqua"/>
          <w:color w:val="000000"/>
          <w:sz w:val="24"/>
          <w:szCs w:val="24"/>
          <w:shd w:val="clear" w:color="auto" w:fill="FFFFFF"/>
        </w:rPr>
        <w:t xml:space="preserve"> KLF8 to induce EMT in gastric cancer cells</w:t>
      </w:r>
      <w:r w:rsidR="002010A7" w:rsidRPr="002010A7">
        <w:rPr>
          <w:rFonts w:ascii="Book Antiqua" w:hAnsi="Book Antiqua" w:cs="Book Antiqua"/>
          <w:color w:val="000000"/>
          <w:sz w:val="24"/>
          <w:szCs w:val="24"/>
          <w:shd w:val="clear" w:color="auto" w:fill="FFFFFF"/>
          <w:vertAlign w:val="superscript"/>
        </w:rPr>
        <w:t>[</w:t>
      </w:r>
      <w:r w:rsidR="00E436C2" w:rsidRPr="00784F30">
        <w:rPr>
          <w:rFonts w:ascii="Book Antiqua" w:hAnsi="Book Antiqua" w:cs="Book Antiqua"/>
          <w:color w:val="000000"/>
          <w:sz w:val="24"/>
          <w:szCs w:val="24"/>
          <w:shd w:val="clear" w:color="auto" w:fill="FFFFFF"/>
          <w:vertAlign w:val="superscript"/>
        </w:rPr>
        <w:t>54</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Moreover, KLF8 increases anti-apoptotic Bcl-2 and decreases pro-apoptotic Bax and caspase-3 expression in the SEC7901 cell line</w:t>
      </w:r>
      <w:r w:rsidR="002010A7" w:rsidRPr="002010A7">
        <w:rPr>
          <w:rFonts w:ascii="Book Antiqua" w:hAnsi="Book Antiqua" w:cs="Book Antiqua"/>
          <w:color w:val="000000"/>
          <w:sz w:val="24"/>
          <w:szCs w:val="24"/>
          <w:shd w:val="clear" w:color="auto" w:fill="FFFFFF"/>
          <w:vertAlign w:val="superscript"/>
        </w:rPr>
        <w:t>[</w:t>
      </w:r>
      <w:r w:rsidR="00E436C2" w:rsidRPr="00784F30">
        <w:rPr>
          <w:rFonts w:ascii="Book Antiqua" w:hAnsi="Book Antiqua" w:cs="Book Antiqua"/>
          <w:color w:val="000000"/>
          <w:sz w:val="24"/>
          <w:szCs w:val="24"/>
          <w:shd w:val="clear" w:color="auto" w:fill="FFFFFF"/>
          <w:vertAlign w:val="superscript"/>
        </w:rPr>
        <w:t>55</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sz w:val="24"/>
          <w:szCs w:val="24"/>
        </w:rPr>
        <w:t>Treatment of tumor cells with</w:t>
      </w:r>
      <w:r w:rsidR="00A41917" w:rsidRPr="00784F30">
        <w:rPr>
          <w:rFonts w:ascii="Book Antiqua" w:hAnsi="Book Antiqua" w:cs="Book Antiqua"/>
          <w:sz w:val="24"/>
          <w:szCs w:val="24"/>
        </w:rPr>
        <w:t xml:space="preserve"> </w:t>
      </w:r>
      <w:r w:rsidRPr="00784F30">
        <w:rPr>
          <w:rFonts w:ascii="Book Antiqua" w:hAnsi="Book Antiqua" w:cs="Book Antiqua"/>
          <w:sz w:val="24"/>
          <w:szCs w:val="24"/>
        </w:rPr>
        <w:t xml:space="preserve">the Chinese Herbs </w:t>
      </w:r>
      <w:r w:rsidRPr="00784F30">
        <w:rPr>
          <w:rFonts w:ascii="Book Antiqua" w:hAnsi="Book Antiqua" w:cs="Book Antiqua"/>
          <w:color w:val="000000"/>
          <w:sz w:val="24"/>
          <w:szCs w:val="24"/>
          <w:shd w:val="clear" w:color="auto" w:fill="FFFFFF"/>
        </w:rPr>
        <w:t>Scutellariabaicalensis and Fritillariacirrhosa</w:t>
      </w:r>
      <w:r w:rsidRPr="00784F30">
        <w:rPr>
          <w:rFonts w:ascii="Book Antiqua" w:hAnsi="Book Antiqua" w:cs="Book Antiqua"/>
          <w:sz w:val="24"/>
          <w:szCs w:val="24"/>
        </w:rPr>
        <w:t xml:space="preserve"> markedly block cancer cell proliferation and invasion through inhibiting</w:t>
      </w:r>
      <w:r w:rsidR="00A41917" w:rsidRPr="00784F30">
        <w:rPr>
          <w:rFonts w:ascii="Book Antiqua" w:hAnsi="Book Antiqua" w:cs="Book Antiqua"/>
          <w:sz w:val="24"/>
          <w:szCs w:val="24"/>
        </w:rPr>
        <w:t xml:space="preserve"> </w:t>
      </w:r>
      <w:r w:rsidRPr="00784F30">
        <w:rPr>
          <w:rFonts w:ascii="Book Antiqua" w:hAnsi="Book Antiqua" w:cs="Book Antiqua"/>
          <w:sz w:val="24"/>
          <w:szCs w:val="24"/>
        </w:rPr>
        <w:t>the TGF-</w:t>
      </w:r>
      <w:r w:rsidRPr="00784F30">
        <w:rPr>
          <w:rFonts w:ascii="Book Antiqua" w:hAnsi="Book Antiqua" w:cs="Times New Roman"/>
          <w:sz w:val="24"/>
          <w:szCs w:val="24"/>
        </w:rPr>
        <w:t>β</w:t>
      </w:r>
      <w:r w:rsidRPr="00784F30">
        <w:rPr>
          <w:rFonts w:ascii="Book Antiqua" w:hAnsi="Book Antiqua" w:cs="Book Antiqua"/>
          <w:sz w:val="24"/>
          <w:szCs w:val="24"/>
        </w:rPr>
        <w:t>/Smad pathway, which is accompanied by the</w:t>
      </w:r>
      <w:r w:rsidR="00A41917" w:rsidRPr="00784F30">
        <w:rPr>
          <w:rFonts w:ascii="Book Antiqua" w:hAnsi="Book Antiqua" w:cs="Book Antiqua"/>
          <w:sz w:val="24"/>
          <w:szCs w:val="24"/>
        </w:rPr>
        <w:t xml:space="preserve"> </w:t>
      </w:r>
      <w:r w:rsidRPr="00784F30">
        <w:rPr>
          <w:rFonts w:ascii="Book Antiqua" w:hAnsi="Book Antiqua" w:cs="Book Antiqua"/>
          <w:sz w:val="24"/>
          <w:szCs w:val="24"/>
        </w:rPr>
        <w:t xml:space="preserve">down-regulation of the expression of </w:t>
      </w:r>
      <w:r w:rsidRPr="00784F30">
        <w:rPr>
          <w:rFonts w:ascii="Book Antiqua" w:hAnsi="Book Antiqua" w:cs="Book Antiqua"/>
          <w:color w:val="000000"/>
          <w:sz w:val="24"/>
          <w:szCs w:val="24"/>
          <w:shd w:val="clear" w:color="auto" w:fill="FFFFFF"/>
        </w:rPr>
        <w:t>Snail, Slug, and MMPs</w:t>
      </w:r>
      <w:r w:rsidR="002010A7" w:rsidRPr="002010A7">
        <w:rPr>
          <w:rFonts w:ascii="Book Antiqua" w:hAnsi="Book Antiqua" w:cs="Book Antiqua"/>
          <w:color w:val="000000"/>
          <w:sz w:val="24"/>
          <w:szCs w:val="24"/>
          <w:shd w:val="clear" w:color="auto" w:fill="FFFFFF"/>
          <w:vertAlign w:val="superscript"/>
        </w:rPr>
        <w:t>[</w:t>
      </w:r>
      <w:r w:rsidR="00E436C2" w:rsidRPr="00784F30">
        <w:rPr>
          <w:rFonts w:ascii="Book Antiqua" w:hAnsi="Book Antiqua" w:cs="Book Antiqua"/>
          <w:color w:val="000000"/>
          <w:sz w:val="24"/>
          <w:szCs w:val="24"/>
          <w:shd w:val="clear" w:color="auto" w:fill="FFFFFF"/>
          <w:vertAlign w:val="superscript"/>
        </w:rPr>
        <w:t>56</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w:t>
      </w:r>
    </w:p>
    <w:p w:rsidR="000F4C18" w:rsidRDefault="000F4C18" w:rsidP="00325358">
      <w:pPr>
        <w:adjustRightInd w:val="0"/>
        <w:snapToGrid w:val="0"/>
        <w:spacing w:line="360" w:lineRule="auto"/>
        <w:rPr>
          <w:rFonts w:ascii="Book Antiqua" w:hAnsi="Book Antiqua" w:cs="Book Antiqua"/>
          <w:b/>
          <w:bCs/>
          <w:color w:val="131413"/>
          <w:kern w:val="0"/>
          <w:sz w:val="24"/>
          <w:szCs w:val="24"/>
        </w:rPr>
      </w:pPr>
    </w:p>
    <w:p w:rsidR="00EE3133" w:rsidRPr="000F4C18" w:rsidRDefault="00EE3133" w:rsidP="00325358">
      <w:pPr>
        <w:adjustRightInd w:val="0"/>
        <w:snapToGrid w:val="0"/>
        <w:spacing w:line="360" w:lineRule="auto"/>
        <w:rPr>
          <w:rFonts w:ascii="Book Antiqua" w:hAnsi="Book Antiqua" w:cs="Book Antiqua"/>
          <w:b/>
          <w:bCs/>
          <w:i/>
          <w:sz w:val="24"/>
          <w:szCs w:val="24"/>
        </w:rPr>
      </w:pPr>
      <w:r w:rsidRPr="000F4C18">
        <w:rPr>
          <w:rStyle w:val="apple-converted-space"/>
          <w:rFonts w:ascii="Book Antiqua" w:hAnsi="Book Antiqua" w:cs="Book Antiqua"/>
          <w:b/>
          <w:bCs/>
          <w:i/>
          <w:color w:val="000000"/>
          <w:sz w:val="24"/>
          <w:szCs w:val="24"/>
          <w:shd w:val="clear" w:color="auto" w:fill="FFFFFF"/>
        </w:rPr>
        <w:t xml:space="preserve">RAS/RAF/MEK/ERK </w:t>
      </w:r>
      <w:r w:rsidRPr="000F4C18">
        <w:rPr>
          <w:rFonts w:ascii="Book Antiqua" w:hAnsi="Book Antiqua" w:cs="Book Antiqua"/>
          <w:b/>
          <w:bCs/>
          <w:i/>
          <w:sz w:val="24"/>
          <w:szCs w:val="24"/>
        </w:rPr>
        <w:t>signaling pathway</w:t>
      </w:r>
    </w:p>
    <w:p w:rsidR="00EE3133" w:rsidRPr="00784F30" w:rsidRDefault="00EE3133" w:rsidP="00325358">
      <w:pPr>
        <w:adjustRightInd w:val="0"/>
        <w:snapToGrid w:val="0"/>
        <w:spacing w:line="360" w:lineRule="auto"/>
        <w:rPr>
          <w:rFonts w:ascii="Book Antiqua" w:hAnsi="Book Antiqua" w:cs="Book Antiqua"/>
          <w:color w:val="2E2E2E"/>
          <w:sz w:val="24"/>
          <w:szCs w:val="24"/>
          <w:shd w:val="clear" w:color="auto" w:fill="FFFFFF"/>
        </w:rPr>
      </w:pPr>
      <w:r w:rsidRPr="00784F30">
        <w:rPr>
          <w:rFonts w:ascii="Book Antiqua" w:hAnsi="Book Antiqua" w:cs="Book Antiqua"/>
          <w:bCs/>
          <w:sz w:val="24"/>
          <w:szCs w:val="24"/>
        </w:rPr>
        <w:t xml:space="preserve">The </w:t>
      </w:r>
      <w:r w:rsidRPr="00784F30">
        <w:rPr>
          <w:rFonts w:ascii="Book Antiqua" w:eastAsia="SimHei" w:hAnsi="Book Antiqua" w:cs="Book Antiqua"/>
          <w:color w:val="2E2E2E"/>
          <w:sz w:val="24"/>
          <w:szCs w:val="24"/>
          <w:shd w:val="clear" w:color="auto" w:fill="FFFFFF"/>
        </w:rPr>
        <w:t>Ras signal</w:t>
      </w:r>
      <w:r w:rsidRPr="00784F30">
        <w:rPr>
          <w:rFonts w:ascii="Book Antiqua" w:hAnsi="Book Antiqua" w:cs="Book Antiqua"/>
          <w:sz w:val="24"/>
          <w:szCs w:val="24"/>
        </w:rPr>
        <w:t xml:space="preserve">ing pathway plays an important role in human cancers and is </w:t>
      </w:r>
      <w:r w:rsidRPr="00784F30">
        <w:rPr>
          <w:rFonts w:ascii="Book Antiqua" w:hAnsi="Book Antiqua" w:cs="Book Antiqua"/>
          <w:sz w:val="24"/>
          <w:szCs w:val="24"/>
        </w:rPr>
        <w:lastRenderedPageBreak/>
        <w:t>now considered a potential target for tumor treatment</w:t>
      </w:r>
      <w:r w:rsidR="002010A7" w:rsidRPr="002010A7">
        <w:rPr>
          <w:rFonts w:ascii="Book Antiqua" w:hAnsi="Book Antiqua" w:cs="Book Antiqua"/>
          <w:sz w:val="24"/>
          <w:szCs w:val="24"/>
          <w:vertAlign w:val="superscript"/>
        </w:rPr>
        <w:t>[</w:t>
      </w:r>
      <w:r w:rsidR="00857269" w:rsidRPr="00784F30">
        <w:rPr>
          <w:rFonts w:ascii="Book Antiqua" w:hAnsi="Book Antiqua" w:cs="Book Antiqua"/>
          <w:sz w:val="24"/>
          <w:szCs w:val="24"/>
          <w:vertAlign w:val="superscript"/>
        </w:rPr>
        <w:t>57</w:t>
      </w:r>
      <w:r w:rsidRPr="00784F30">
        <w:rPr>
          <w:rFonts w:ascii="Book Antiqua" w:hAnsi="Book Antiqua" w:cs="Book Antiqua"/>
          <w:sz w:val="24"/>
          <w:szCs w:val="24"/>
          <w:vertAlign w:val="superscript"/>
        </w:rPr>
        <w:t>]</w:t>
      </w:r>
      <w:r w:rsidRPr="00784F30">
        <w:rPr>
          <w:rFonts w:ascii="Book Antiqua" w:hAnsi="Book Antiqua" w:cs="Book Antiqua"/>
          <w:sz w:val="24"/>
          <w:szCs w:val="24"/>
        </w:rPr>
        <w:t>.</w:t>
      </w:r>
      <w:r w:rsidRPr="00784F30">
        <w:rPr>
          <w:rFonts w:ascii="Book Antiqua" w:eastAsia="SimHei" w:hAnsi="Book Antiqua" w:cs="Book Antiqua"/>
          <w:kern w:val="0"/>
          <w:sz w:val="24"/>
          <w:szCs w:val="24"/>
        </w:rPr>
        <w:t xml:space="preserve"> The activated Ras stimulates downstream signaling cascades to complete the link between the cell surface and the nucleus</w:t>
      </w:r>
      <w:r w:rsidR="002010A7" w:rsidRPr="002010A7">
        <w:rPr>
          <w:rFonts w:ascii="Book Antiqua" w:eastAsia="SimHei" w:hAnsi="Book Antiqua" w:cs="Book Antiqua"/>
          <w:kern w:val="0"/>
          <w:sz w:val="24"/>
          <w:szCs w:val="24"/>
          <w:vertAlign w:val="superscript"/>
        </w:rPr>
        <w:t>[</w:t>
      </w:r>
      <w:r w:rsidR="00857269" w:rsidRPr="00784F30">
        <w:rPr>
          <w:rFonts w:ascii="Book Antiqua" w:hAnsi="Book Antiqua" w:cs="Book Antiqua"/>
          <w:kern w:val="0"/>
          <w:sz w:val="24"/>
          <w:szCs w:val="24"/>
          <w:vertAlign w:val="superscript"/>
        </w:rPr>
        <w:t>58</w:t>
      </w:r>
      <w:r w:rsidRPr="00784F30">
        <w:rPr>
          <w:rFonts w:ascii="Book Antiqua" w:hAnsi="Book Antiqua" w:cs="Book Antiqua"/>
          <w:kern w:val="0"/>
          <w:sz w:val="24"/>
          <w:szCs w:val="24"/>
          <w:vertAlign w:val="superscript"/>
        </w:rPr>
        <w:t>]</w:t>
      </w:r>
      <w:r w:rsidRPr="00784F30">
        <w:rPr>
          <w:rFonts w:ascii="Book Antiqua" w:hAnsi="Book Antiqua" w:cs="Book Antiqua"/>
          <w:kern w:val="0"/>
          <w:sz w:val="24"/>
          <w:szCs w:val="24"/>
        </w:rPr>
        <w:t xml:space="preserve">. </w:t>
      </w:r>
      <w:r w:rsidRPr="00784F30">
        <w:rPr>
          <w:rFonts w:ascii="Book Antiqua" w:eastAsia="SimHei" w:hAnsi="Book Antiqua" w:cs="Book Antiqua"/>
          <w:color w:val="000000"/>
          <w:kern w:val="0"/>
          <w:sz w:val="24"/>
          <w:szCs w:val="24"/>
        </w:rPr>
        <w:t>Some experimental data have indicated that K-Ras, the most frequently mutated</w:t>
      </w:r>
      <w:r w:rsidR="00AA6855" w:rsidRPr="00784F30">
        <w:rPr>
          <w:rFonts w:ascii="Book Antiqua" w:eastAsia="SimHei" w:hAnsi="Book Antiqua" w:cs="Book Antiqua"/>
          <w:color w:val="000000"/>
          <w:kern w:val="0"/>
          <w:sz w:val="24"/>
          <w:szCs w:val="24"/>
        </w:rPr>
        <w:t xml:space="preserve"> </w:t>
      </w:r>
      <w:r w:rsidRPr="00784F30">
        <w:rPr>
          <w:rFonts w:ascii="Book Antiqua" w:eastAsia="SimHei" w:hAnsi="Book Antiqua" w:cs="Book Antiqua"/>
          <w:color w:val="000000"/>
          <w:kern w:val="0"/>
          <w:sz w:val="24"/>
          <w:szCs w:val="24"/>
        </w:rPr>
        <w:t>Ras isoform, is a key factor in cell growth, angiogenesis, tumorigenesis and progression</w:t>
      </w:r>
      <w:r w:rsidR="002010A7" w:rsidRPr="002010A7">
        <w:rPr>
          <w:rFonts w:ascii="Book Antiqua" w:eastAsia="SimHei" w:hAnsi="Book Antiqua" w:cs="Book Antiqua"/>
          <w:color w:val="000000"/>
          <w:kern w:val="0"/>
          <w:sz w:val="24"/>
          <w:szCs w:val="24"/>
          <w:vertAlign w:val="superscript"/>
        </w:rPr>
        <w:t>[</w:t>
      </w:r>
      <w:r w:rsidR="00857269" w:rsidRPr="00784F30">
        <w:rPr>
          <w:rFonts w:ascii="Book Antiqua" w:eastAsia="SimHei" w:hAnsi="Book Antiqua" w:cs="Book Antiqua"/>
          <w:color w:val="000000"/>
          <w:kern w:val="0"/>
          <w:sz w:val="24"/>
          <w:szCs w:val="24"/>
          <w:vertAlign w:val="superscript"/>
        </w:rPr>
        <w:t>59</w:t>
      </w:r>
      <w:r w:rsidRPr="00784F30">
        <w:rPr>
          <w:rFonts w:ascii="Book Antiqua" w:eastAsia="SimHei" w:hAnsi="Book Antiqua" w:cs="Book Antiqua"/>
          <w:color w:val="000000"/>
          <w:kern w:val="0"/>
          <w:sz w:val="24"/>
          <w:szCs w:val="24"/>
          <w:vertAlign w:val="superscript"/>
        </w:rPr>
        <w:t>]</w:t>
      </w:r>
      <w:r w:rsidRPr="00784F30">
        <w:rPr>
          <w:rFonts w:ascii="Book Antiqua" w:eastAsia="SimHei" w:hAnsi="Book Antiqua" w:cs="Book Antiqua"/>
          <w:kern w:val="0"/>
          <w:sz w:val="24"/>
          <w:szCs w:val="24"/>
        </w:rPr>
        <w:t xml:space="preserve">. </w:t>
      </w:r>
      <w:r w:rsidRPr="00784F30">
        <w:rPr>
          <w:rStyle w:val="apple-converted-space"/>
          <w:rFonts w:ascii="Book Antiqua" w:hAnsi="Book Antiqua" w:cs="Book Antiqua"/>
          <w:sz w:val="24"/>
          <w:szCs w:val="24"/>
          <w:shd w:val="clear" w:color="auto" w:fill="FFFFFF"/>
        </w:rPr>
        <w:t xml:space="preserve">A recent study found that </w:t>
      </w:r>
      <w:r w:rsidRPr="00784F30">
        <w:rPr>
          <w:rFonts w:ascii="Book Antiqua" w:hAnsi="Book Antiqua" w:cs="Book Antiqua"/>
          <w:color w:val="2E2E2E"/>
          <w:sz w:val="24"/>
          <w:szCs w:val="24"/>
          <w:shd w:val="clear" w:color="auto" w:fill="FFFFFF"/>
        </w:rPr>
        <w:t>YAP1 and K-Ras converged specifically on the transcription factor FOS and then coordinately activated the EMT program</w:t>
      </w:r>
      <w:r w:rsidR="002010A7" w:rsidRPr="002010A7">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60</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Moreover, ZNF312b could promote the transcriptional activation of the</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i/>
          <w:iCs/>
          <w:color w:val="2E2E2E"/>
          <w:sz w:val="24"/>
          <w:szCs w:val="24"/>
          <w:shd w:val="clear" w:color="auto" w:fill="FFFFFF"/>
        </w:rPr>
        <w:t>K-Ras</w:t>
      </w:r>
      <w:r w:rsidRPr="00784F30">
        <w:rPr>
          <w:rFonts w:ascii="Book Antiqua" w:hAnsi="Book Antiqua" w:cs="Book Antiqua"/>
          <w:color w:val="2E2E2E"/>
          <w:sz w:val="24"/>
          <w:szCs w:val="24"/>
          <w:shd w:val="clear" w:color="auto" w:fill="FFFFFF"/>
        </w:rPr>
        <w:t xml:space="preserve"> gene and accelerate</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GC cell</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proliferation by binding ZNF312b in</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 xml:space="preserve">the ZNF-binding region of </w:t>
      </w:r>
      <w:r w:rsidRPr="00784F30">
        <w:rPr>
          <w:rFonts w:ascii="Book Antiqua" w:hAnsi="Book Antiqua" w:cs="Book Antiqua"/>
          <w:i/>
          <w:iCs/>
          <w:color w:val="2E2E2E"/>
          <w:sz w:val="24"/>
          <w:szCs w:val="24"/>
          <w:shd w:val="clear" w:color="auto" w:fill="FFFFFF"/>
        </w:rPr>
        <w:t>K-Ras</w:t>
      </w:r>
      <w:r w:rsidRPr="00784F30">
        <w:rPr>
          <w:rFonts w:ascii="Book Antiqua" w:hAnsi="Book Antiqua" w:cs="Book Antiqua"/>
          <w:color w:val="2E2E2E"/>
          <w:sz w:val="24"/>
          <w:szCs w:val="24"/>
          <w:shd w:val="clear" w:color="auto" w:fill="FFFFFF"/>
        </w:rPr>
        <w:t xml:space="preserve"> promoter</w:t>
      </w:r>
      <w:r w:rsidR="002010A7" w:rsidRPr="002010A7">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61</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Therefore, inhibition of</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i/>
          <w:iCs/>
          <w:color w:val="2E2E2E"/>
          <w:sz w:val="24"/>
          <w:szCs w:val="24"/>
          <w:shd w:val="clear" w:color="auto" w:fill="FFFFFF"/>
        </w:rPr>
        <w:t>K-Ras</w:t>
      </w:r>
      <w:r w:rsidR="00AA6855" w:rsidRPr="00784F30">
        <w:rPr>
          <w:rFonts w:ascii="Book Antiqua" w:hAnsi="Book Antiqua" w:cs="Book Antiqua"/>
          <w:i/>
          <w:iCs/>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activation is considered a significant approach</w:t>
      </w:r>
      <w:r w:rsidR="00AA6855"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in anticancer research. In colon cancer, t</w:t>
      </w:r>
      <w:r w:rsidRPr="00784F30">
        <w:rPr>
          <w:rStyle w:val="apple-converted-space"/>
          <w:rFonts w:ascii="Book Antiqua" w:hAnsi="Book Antiqua" w:cs="Book Antiqua"/>
          <w:color w:val="000000"/>
          <w:sz w:val="24"/>
          <w:szCs w:val="24"/>
          <w:shd w:val="clear" w:color="auto" w:fill="FFFFFF"/>
        </w:rPr>
        <w:t xml:space="preserve">he </w:t>
      </w:r>
      <w:r w:rsidRPr="00784F30">
        <w:rPr>
          <w:rFonts w:ascii="Book Antiqua" w:hAnsi="Book Antiqua" w:cs="Book Antiqua"/>
          <w:color w:val="000000"/>
          <w:sz w:val="24"/>
          <w:szCs w:val="24"/>
          <w:shd w:val="clear" w:color="auto" w:fill="FFFFFF"/>
        </w:rPr>
        <w:t>p38</w:t>
      </w:r>
      <w:r w:rsidRPr="00784F30">
        <w:rPr>
          <w:rFonts w:ascii="Book Antiqua" w:hAnsi="Book Antiqua" w:cs="Times New Roman"/>
          <w:color w:val="000000"/>
          <w:sz w:val="24"/>
          <w:szCs w:val="24"/>
          <w:shd w:val="clear" w:color="auto" w:fill="FFFFFF"/>
        </w:rPr>
        <w:t>γ</w:t>
      </w:r>
      <w:r w:rsidRPr="00784F30">
        <w:rPr>
          <w:rFonts w:ascii="Book Antiqua" w:hAnsi="Book Antiqua" w:cs="Book Antiqua"/>
          <w:color w:val="000000"/>
          <w:sz w:val="24"/>
          <w:szCs w:val="24"/>
          <w:shd w:val="clear" w:color="auto" w:fill="FFFFFF"/>
        </w:rPr>
        <w:t xml:space="preserve"> inhibitor pirfenidone preferentially reduced mutated K-Ras protein expression in tumor tissues and restrained the xenograft growth of K-Ras-dependent colon cancers in nude mice</w:t>
      </w:r>
      <w:r w:rsidR="002010A7" w:rsidRPr="002010A7">
        <w:rPr>
          <w:rFonts w:ascii="Book Antiqua" w:hAnsi="Book Antiqua" w:cs="Book Antiqua"/>
          <w:color w:val="000000"/>
          <w:sz w:val="24"/>
          <w:szCs w:val="24"/>
          <w:shd w:val="clear" w:color="auto" w:fill="FFFFFF"/>
          <w:vertAlign w:val="superscript"/>
        </w:rPr>
        <w:t>[</w:t>
      </w:r>
      <w:r w:rsidR="00857269" w:rsidRPr="00784F30">
        <w:rPr>
          <w:rFonts w:ascii="Book Antiqua" w:hAnsi="Book Antiqua" w:cs="Book Antiqua"/>
          <w:color w:val="000000"/>
          <w:sz w:val="24"/>
          <w:szCs w:val="24"/>
          <w:shd w:val="clear" w:color="auto" w:fill="FFFFFF"/>
          <w:vertAlign w:val="superscript"/>
        </w:rPr>
        <w:t>62</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w:t>
      </w:r>
    </w:p>
    <w:p w:rsidR="000F4C18" w:rsidRDefault="000F4C18" w:rsidP="00325358">
      <w:pPr>
        <w:adjustRightInd w:val="0"/>
        <w:snapToGrid w:val="0"/>
        <w:spacing w:line="360" w:lineRule="auto"/>
        <w:rPr>
          <w:rFonts w:ascii="Book Antiqua" w:hAnsi="Book Antiqua" w:cs="Book Antiqua"/>
          <w:b/>
          <w:bCs/>
          <w:color w:val="000000"/>
          <w:sz w:val="24"/>
          <w:szCs w:val="24"/>
          <w:shd w:val="clear" w:color="auto" w:fill="FFFFFF"/>
        </w:rPr>
      </w:pPr>
    </w:p>
    <w:p w:rsidR="00EE3133" w:rsidRPr="000F4C18" w:rsidRDefault="00EE3133" w:rsidP="00325358">
      <w:pPr>
        <w:adjustRightInd w:val="0"/>
        <w:snapToGrid w:val="0"/>
        <w:spacing w:line="360" w:lineRule="auto"/>
        <w:rPr>
          <w:rFonts w:ascii="Book Antiqua" w:hAnsi="Book Antiqua" w:cs="Book Antiqua"/>
          <w:i/>
          <w:kern w:val="0"/>
          <w:sz w:val="24"/>
          <w:szCs w:val="24"/>
        </w:rPr>
      </w:pPr>
      <w:r w:rsidRPr="000F4C18">
        <w:rPr>
          <w:rFonts w:ascii="Book Antiqua" w:hAnsi="Book Antiqua" w:cs="Book Antiqua"/>
          <w:b/>
          <w:bCs/>
          <w:i/>
          <w:color w:val="2E2E2E"/>
          <w:sz w:val="24"/>
          <w:szCs w:val="24"/>
          <w:shd w:val="clear" w:color="auto" w:fill="FFFFFF"/>
        </w:rPr>
        <w:t>JAK/STAT signaling pathway</w:t>
      </w:r>
    </w:p>
    <w:p w:rsidR="00EE3133" w:rsidRPr="00784F30" w:rsidRDefault="00EE3133" w:rsidP="00325358">
      <w:pPr>
        <w:adjustRightInd w:val="0"/>
        <w:snapToGrid w:val="0"/>
        <w:spacing w:line="360" w:lineRule="auto"/>
        <w:rPr>
          <w:rFonts w:ascii="Book Antiqua" w:hAnsi="Book Antiqua" w:cs="Book Antiqua"/>
          <w:sz w:val="24"/>
          <w:szCs w:val="24"/>
          <w:shd w:val="clear" w:color="auto" w:fill="FFFFFF"/>
        </w:rPr>
      </w:pPr>
      <w:r w:rsidRPr="00784F30">
        <w:rPr>
          <w:rFonts w:ascii="Book Antiqua" w:hAnsi="Book Antiqua" w:cs="Book Antiqua"/>
          <w:color w:val="2E2E2E"/>
          <w:sz w:val="24"/>
          <w:szCs w:val="24"/>
          <w:shd w:val="clear" w:color="auto" w:fill="FFFFFF"/>
        </w:rPr>
        <w:t>JAK/STAT signaling pathway conveys information from the membrane to the nucleus to</w:t>
      </w:r>
      <w:r w:rsidR="00563D9D"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orchestrate target gene expression</w:t>
      </w:r>
      <w:r w:rsidR="002010A7" w:rsidRPr="002010A7">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63</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Cytokines bind to a specific receptor on the cell surface</w:t>
      </w:r>
      <w:r w:rsidR="00563D9D"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sz w:val="24"/>
          <w:szCs w:val="24"/>
          <w:shd w:val="clear" w:color="auto" w:fill="FFFFFF"/>
        </w:rPr>
        <w:t>and</w:t>
      </w:r>
      <w:r w:rsidRPr="00784F30">
        <w:rPr>
          <w:rFonts w:ascii="Book Antiqua" w:hAnsi="Book Antiqua" w:cs="Book Antiqua"/>
          <w:color w:val="000000"/>
          <w:sz w:val="24"/>
          <w:szCs w:val="24"/>
          <w:shd w:val="clear" w:color="auto" w:fill="FFFFFF"/>
        </w:rPr>
        <w:t xml:space="preserve"> recruit</w:t>
      </w:r>
      <w:r w:rsidR="00563D9D"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JAKs</w:t>
      </w:r>
      <w:r w:rsidRPr="00784F30">
        <w:rPr>
          <w:rFonts w:ascii="Book Antiqua" w:hAnsi="Book Antiqua" w:cs="Book Antiqua"/>
          <w:sz w:val="24"/>
          <w:szCs w:val="24"/>
          <w:shd w:val="clear" w:color="auto" w:fill="FFFFFF"/>
        </w:rPr>
        <w:t>. The JAK molecules are recruited and activated by cytokine receptors,</w:t>
      </w:r>
      <w:r w:rsidR="00563D9D" w:rsidRPr="00784F30">
        <w:rPr>
          <w:rFonts w:ascii="Book Antiqua" w:hAnsi="Book Antiqua" w:cs="Book Antiqua"/>
          <w:sz w:val="24"/>
          <w:szCs w:val="24"/>
          <w:shd w:val="clear" w:color="auto" w:fill="FFFFFF"/>
        </w:rPr>
        <w:t xml:space="preserve"> </w:t>
      </w:r>
      <w:r w:rsidRPr="00784F30">
        <w:rPr>
          <w:rFonts w:ascii="Book Antiqua" w:hAnsi="Book Antiqua" w:cs="Book Antiqua"/>
          <w:sz w:val="24"/>
          <w:szCs w:val="24"/>
          <w:shd w:val="clear" w:color="auto" w:fill="FFFFFF"/>
        </w:rPr>
        <w:t xml:space="preserve">leading to the phosphorylation of the downstream STAT proteins. Once STAT proteins are activated, they dissociate from the receptor and rapidly </w:t>
      </w:r>
      <w:r w:rsidRPr="00784F30">
        <w:rPr>
          <w:rFonts w:ascii="Book Antiqua" w:hAnsi="Book Antiqua" w:cs="Book Antiqua"/>
          <w:color w:val="000000"/>
          <w:sz w:val="24"/>
          <w:szCs w:val="24"/>
          <w:shd w:val="clear" w:color="auto" w:fill="FFFFFF"/>
        </w:rPr>
        <w:t>translocate</w:t>
      </w:r>
      <w:r w:rsidRPr="00784F30">
        <w:rPr>
          <w:rFonts w:ascii="Book Antiqua" w:hAnsi="Book Antiqua" w:cs="Book Antiqua"/>
          <w:sz w:val="24"/>
          <w:szCs w:val="24"/>
          <w:shd w:val="clear" w:color="auto" w:fill="FFFFFF"/>
        </w:rPr>
        <w:t>from the cytoplasm into the nucleus. Then, phosphorylated STAT proteins increase or decrease the expression of target genes</w:t>
      </w:r>
      <w:r w:rsidR="00563D9D" w:rsidRPr="00784F30">
        <w:rPr>
          <w:rFonts w:ascii="Book Antiqua" w:hAnsi="Book Antiqua" w:cs="Book Antiqua"/>
          <w:sz w:val="24"/>
          <w:szCs w:val="24"/>
          <w:shd w:val="clear" w:color="auto" w:fill="FFFFFF"/>
        </w:rPr>
        <w:t xml:space="preserve"> </w:t>
      </w:r>
      <w:r w:rsidRPr="00784F30">
        <w:rPr>
          <w:rFonts w:ascii="Book Antiqua" w:hAnsi="Book Antiqua" w:cs="Book Antiqua"/>
          <w:sz w:val="24"/>
          <w:szCs w:val="24"/>
          <w:shd w:val="clear" w:color="auto" w:fill="FFFFFF"/>
        </w:rPr>
        <w:t>through recognizing and binding to specific DNA sequences</w:t>
      </w:r>
      <w:r w:rsidR="002010A7" w:rsidRPr="002010A7">
        <w:rPr>
          <w:rFonts w:ascii="Book Antiqua" w:hAnsi="Book Antiqua" w:cs="Book Antiqua"/>
          <w:sz w:val="24"/>
          <w:szCs w:val="24"/>
          <w:shd w:val="clear" w:color="auto" w:fill="FFFFFF"/>
          <w:vertAlign w:val="superscript"/>
        </w:rPr>
        <w:t>[</w:t>
      </w:r>
      <w:r w:rsidR="00857269" w:rsidRPr="00784F30">
        <w:rPr>
          <w:rFonts w:ascii="Book Antiqua" w:hAnsi="Book Antiqua" w:cs="Book Antiqua"/>
          <w:sz w:val="24"/>
          <w:szCs w:val="24"/>
          <w:shd w:val="clear" w:color="auto" w:fill="FFFFFF"/>
          <w:vertAlign w:val="superscript"/>
        </w:rPr>
        <w:t>64</w:t>
      </w:r>
      <w:r w:rsidR="000F4C18">
        <w:rPr>
          <w:rFonts w:ascii="Book Antiqua" w:hAnsi="Book Antiqua" w:cs="Book Antiqua"/>
          <w:sz w:val="24"/>
          <w:szCs w:val="24"/>
          <w:shd w:val="clear" w:color="auto" w:fill="FFFFFF"/>
          <w:vertAlign w:val="superscript"/>
        </w:rPr>
        <w:t>,</w:t>
      </w:r>
      <w:r w:rsidR="00857269" w:rsidRPr="00784F30">
        <w:rPr>
          <w:rFonts w:ascii="Book Antiqua" w:hAnsi="Book Antiqua" w:cs="Book Antiqua"/>
          <w:sz w:val="24"/>
          <w:szCs w:val="24"/>
          <w:shd w:val="clear" w:color="auto" w:fill="FFFFFF"/>
          <w:vertAlign w:val="superscript"/>
        </w:rPr>
        <w:t>65</w:t>
      </w:r>
      <w:r w:rsidRPr="00784F30">
        <w:rPr>
          <w:rFonts w:ascii="Book Antiqua" w:hAnsi="Book Antiqua" w:cs="Book Antiqua"/>
          <w:sz w:val="24"/>
          <w:szCs w:val="24"/>
          <w:shd w:val="clear" w:color="auto" w:fill="FFFFFF"/>
          <w:vertAlign w:val="superscript"/>
        </w:rPr>
        <w:t>]</w:t>
      </w:r>
      <w:r w:rsidRPr="00784F30">
        <w:rPr>
          <w:rFonts w:ascii="Book Antiqua" w:hAnsi="Book Antiqua" w:cs="Book Antiqua"/>
          <w:sz w:val="24"/>
          <w:szCs w:val="24"/>
          <w:shd w:val="clear" w:color="auto" w:fill="FFFFFF"/>
        </w:rPr>
        <w:t>.</w:t>
      </w:r>
    </w:p>
    <w:p w:rsidR="00EE3133" w:rsidRPr="00784F30" w:rsidRDefault="00EE3133" w:rsidP="00325358">
      <w:pPr>
        <w:adjustRightInd w:val="0"/>
        <w:snapToGrid w:val="0"/>
        <w:spacing w:line="360" w:lineRule="auto"/>
        <w:rPr>
          <w:rFonts w:ascii="Book Antiqua" w:hAnsi="Book Antiqua" w:cs="Book Antiqua"/>
          <w:color w:val="2E2E2E"/>
          <w:sz w:val="24"/>
          <w:szCs w:val="24"/>
          <w:shd w:val="clear" w:color="auto" w:fill="FFFFFF"/>
        </w:rPr>
      </w:pPr>
      <w:r w:rsidRPr="00784F30">
        <w:rPr>
          <w:rFonts w:ascii="Book Antiqua" w:hAnsi="Book Antiqua" w:cs="Book Antiqua"/>
          <w:sz w:val="24"/>
          <w:szCs w:val="24"/>
          <w:shd w:val="clear" w:color="auto" w:fill="FFFFFF"/>
        </w:rPr>
        <w:t xml:space="preserve">  Accumulating evidence has indicated</w:t>
      </w:r>
      <w:r w:rsidR="00F2553C" w:rsidRPr="00784F30">
        <w:rPr>
          <w:rFonts w:ascii="Book Antiqua" w:hAnsi="Book Antiqua" w:cs="Book Antiqua"/>
          <w:sz w:val="24"/>
          <w:szCs w:val="24"/>
          <w:shd w:val="clear" w:color="auto" w:fill="FFFFFF"/>
        </w:rPr>
        <w:t xml:space="preserve"> </w:t>
      </w:r>
      <w:r w:rsidRPr="00784F30">
        <w:rPr>
          <w:rFonts w:ascii="Book Antiqua" w:hAnsi="Book Antiqua" w:cs="Book Antiqua"/>
          <w:sz w:val="24"/>
          <w:szCs w:val="24"/>
          <w:shd w:val="clear" w:color="auto" w:fill="FFFFFF"/>
        </w:rPr>
        <w:t xml:space="preserve">that numerous cytokines are involved in the </w:t>
      </w:r>
      <w:r w:rsidRPr="00784F30">
        <w:rPr>
          <w:rFonts w:ascii="Book Antiqua" w:hAnsi="Book Antiqua" w:cs="Book Antiqua"/>
          <w:color w:val="2E2E2E"/>
          <w:sz w:val="24"/>
          <w:szCs w:val="24"/>
          <w:shd w:val="clear" w:color="auto" w:fill="FFFFFF"/>
        </w:rPr>
        <w:t xml:space="preserve">JAK/STAT signaling pathway, such as IL-3, IL-6, IL-21, IL-22, </w:t>
      </w:r>
      <w:r w:rsidR="002010A7" w:rsidRPr="002010A7">
        <w:rPr>
          <w:rFonts w:ascii="Book Antiqua" w:hAnsi="Book Antiqua" w:cs="Book Antiqua"/>
          <w:i/>
          <w:color w:val="2E2E2E"/>
          <w:sz w:val="24"/>
          <w:szCs w:val="24"/>
          <w:shd w:val="clear" w:color="auto" w:fill="FFFFFF"/>
        </w:rPr>
        <w:t>etc.</w:t>
      </w:r>
      <w:r w:rsidR="002010A7" w:rsidRPr="002010A7">
        <w:rPr>
          <w:rFonts w:ascii="Book Antiqua" w:hAnsi="Book Antiqua" w:cs="Book Antiqua"/>
          <w:color w:val="2E2E2E"/>
          <w:sz w:val="24"/>
          <w:szCs w:val="24"/>
          <w:shd w:val="clear" w:color="auto" w:fill="FFFFFF"/>
          <w:vertAlign w:val="superscript"/>
        </w:rPr>
        <w:t>[</w:t>
      </w:r>
      <w:r w:rsidR="000F4C18">
        <w:rPr>
          <w:rFonts w:ascii="Book Antiqua" w:hAnsi="Book Antiqua" w:cs="Book Antiqua"/>
          <w:color w:val="2E2E2E"/>
          <w:sz w:val="24"/>
          <w:szCs w:val="24"/>
          <w:shd w:val="clear" w:color="auto" w:fill="FFFFFF"/>
          <w:vertAlign w:val="superscript"/>
        </w:rPr>
        <w:t>12,</w:t>
      </w:r>
      <w:r w:rsidR="00857269" w:rsidRPr="00784F30">
        <w:rPr>
          <w:rFonts w:ascii="Book Antiqua" w:hAnsi="Book Antiqua" w:cs="Book Antiqua"/>
          <w:color w:val="2E2E2E"/>
          <w:sz w:val="24"/>
          <w:szCs w:val="24"/>
          <w:shd w:val="clear" w:color="auto" w:fill="FFFFFF"/>
          <w:vertAlign w:val="superscript"/>
        </w:rPr>
        <w:t>64</w:t>
      </w:r>
      <w:r w:rsidR="000F4C18">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66</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Their receptors are divided into four primary families: the IL-2R family; the IL-3R family; the IL-6R family; and the INF-R family</w:t>
      </w:r>
      <w:r w:rsidR="002010A7" w:rsidRPr="002010A7">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64</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xml:space="preserve">. IL-6 and IL-22 activate STAT3 and contribute to colorectal cancer cell (CRC) proliferation and growth. Anti-IL-6 reduces p-STAT3 Y705 expression and </w:t>
      </w:r>
      <w:r w:rsidRPr="00784F30">
        <w:rPr>
          <w:rFonts w:ascii="Book Antiqua" w:hAnsi="Book Antiqua" w:cs="Book Antiqua"/>
          <w:color w:val="2E2E2E"/>
          <w:sz w:val="24"/>
          <w:szCs w:val="24"/>
          <w:shd w:val="clear" w:color="auto" w:fill="FFFFFF"/>
        </w:rPr>
        <w:lastRenderedPageBreak/>
        <w:t>leads to the growth inhibition of CRC cells</w:t>
      </w:r>
      <w:r w:rsidR="00857269" w:rsidRPr="00784F30">
        <w:rPr>
          <w:rFonts w:ascii="Book Antiqua" w:hAnsi="Book Antiqua" w:cs="Book Antiqua"/>
          <w:color w:val="2E2E2E"/>
          <w:sz w:val="24"/>
          <w:szCs w:val="24"/>
          <w:shd w:val="clear" w:color="auto" w:fill="FFFFFF"/>
          <w:vertAlign w:val="superscript"/>
        </w:rPr>
        <w:t>[67</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 Furthermore, IL-6 might promote tumor cell genetic alteration through interfering hMSH3 nuclear localization and DNA repair</w:t>
      </w:r>
      <w:r w:rsidR="002010A7" w:rsidRPr="002010A7">
        <w:rPr>
          <w:rFonts w:ascii="Book Antiqua" w:hAnsi="Book Antiqua" w:cs="Book Antiqua"/>
          <w:color w:val="2E2E2E"/>
          <w:sz w:val="24"/>
          <w:szCs w:val="24"/>
          <w:shd w:val="clear" w:color="auto" w:fill="FFFFFF"/>
          <w:vertAlign w:val="superscript"/>
        </w:rPr>
        <w:t>[</w:t>
      </w:r>
      <w:r w:rsidR="00857269" w:rsidRPr="00784F30">
        <w:rPr>
          <w:rFonts w:ascii="Book Antiqua" w:hAnsi="Book Antiqua" w:cs="Book Antiqua"/>
          <w:color w:val="2E2E2E"/>
          <w:sz w:val="24"/>
          <w:szCs w:val="24"/>
          <w:shd w:val="clear" w:color="auto" w:fill="FFFFFF"/>
          <w:vertAlign w:val="superscript"/>
        </w:rPr>
        <w:t>68</w:t>
      </w:r>
      <w:r w:rsidRPr="00784F30">
        <w:rPr>
          <w:rFonts w:ascii="Book Antiqua" w:hAnsi="Book Antiqua" w:cs="Book Antiqua"/>
          <w:color w:val="2E2E2E"/>
          <w:sz w:val="24"/>
          <w:szCs w:val="24"/>
          <w:shd w:val="clear" w:color="auto" w:fill="FFFFFF"/>
          <w:vertAlign w:val="superscript"/>
        </w:rPr>
        <w:t>]</w:t>
      </w:r>
      <w:r w:rsidRPr="00784F30">
        <w:rPr>
          <w:rFonts w:ascii="Book Antiqua" w:hAnsi="Book Antiqua" w:cs="Book Antiqua"/>
          <w:color w:val="2E2E2E"/>
          <w:sz w:val="24"/>
          <w:szCs w:val="24"/>
          <w:shd w:val="clear" w:color="auto" w:fill="FFFFFF"/>
        </w:rPr>
        <w:t>.</w:t>
      </w:r>
    </w:p>
    <w:p w:rsidR="000F4C18" w:rsidRDefault="000F4C18" w:rsidP="00325358">
      <w:pPr>
        <w:adjustRightInd w:val="0"/>
        <w:snapToGrid w:val="0"/>
        <w:spacing w:line="360" w:lineRule="auto"/>
        <w:rPr>
          <w:rFonts w:ascii="Book Antiqua" w:hAnsi="Book Antiqua" w:cs="Book Antiqua"/>
          <w:b/>
          <w:bCs/>
          <w:color w:val="2E2E2E"/>
          <w:sz w:val="24"/>
          <w:szCs w:val="24"/>
          <w:shd w:val="clear" w:color="auto" w:fill="FFFFFF"/>
        </w:rPr>
      </w:pPr>
    </w:p>
    <w:p w:rsidR="00EE3133" w:rsidRPr="000F4C18" w:rsidRDefault="00EE3133" w:rsidP="00325358">
      <w:pPr>
        <w:adjustRightInd w:val="0"/>
        <w:snapToGrid w:val="0"/>
        <w:spacing w:line="360" w:lineRule="auto"/>
        <w:rPr>
          <w:rFonts w:ascii="Book Antiqua" w:hAnsi="Book Antiqua" w:cs="Book Antiqua"/>
          <w:i/>
          <w:color w:val="131413"/>
          <w:kern w:val="0"/>
          <w:sz w:val="24"/>
          <w:szCs w:val="24"/>
        </w:rPr>
      </w:pPr>
      <w:r w:rsidRPr="000F4C18">
        <w:rPr>
          <w:rFonts w:ascii="Book Antiqua" w:hAnsi="Book Antiqua" w:cs="Book Antiqua"/>
          <w:b/>
          <w:bCs/>
          <w:i/>
          <w:color w:val="000000"/>
          <w:sz w:val="24"/>
          <w:szCs w:val="24"/>
          <w:shd w:val="clear" w:color="auto" w:fill="FFFFFF"/>
        </w:rPr>
        <w:t>NF-</w:t>
      </w:r>
      <w:r w:rsidRPr="000F4C18">
        <w:rPr>
          <w:rFonts w:ascii="Book Antiqua" w:hAnsi="Book Antiqua" w:cs="Times New Roman"/>
          <w:b/>
          <w:bCs/>
          <w:i/>
          <w:color w:val="000000"/>
          <w:sz w:val="24"/>
          <w:szCs w:val="24"/>
          <w:shd w:val="clear" w:color="auto" w:fill="FFFFFF"/>
        </w:rPr>
        <w:t>κ</w:t>
      </w:r>
      <w:r w:rsidRPr="000F4C18">
        <w:rPr>
          <w:rFonts w:ascii="Book Antiqua" w:hAnsi="Book Antiqua" w:cs="Book Antiqua"/>
          <w:b/>
          <w:bCs/>
          <w:i/>
          <w:color w:val="000000"/>
          <w:sz w:val="24"/>
          <w:szCs w:val="24"/>
          <w:shd w:val="clear" w:color="auto" w:fill="FFFFFF"/>
        </w:rPr>
        <w:t>B signaling pathway</w:t>
      </w:r>
    </w:p>
    <w:p w:rsidR="00EE3133" w:rsidRPr="00784F30" w:rsidRDefault="00EE3133" w:rsidP="00325358">
      <w:pPr>
        <w:adjustRightInd w:val="0"/>
        <w:snapToGrid w:val="0"/>
        <w:spacing w:line="360" w:lineRule="auto"/>
        <w:rPr>
          <w:rFonts w:ascii="Book Antiqua" w:eastAsia="MinionPro-Regular" w:hAnsi="Book Antiqua" w:cs="Book Antiqua"/>
          <w:kern w:val="0"/>
          <w:sz w:val="24"/>
          <w:szCs w:val="24"/>
        </w:rPr>
      </w:pPr>
      <w:r w:rsidRPr="00784F30">
        <w:rPr>
          <w:rFonts w:ascii="Book Antiqua" w:hAnsi="Book Antiqua" w:cs="Book Antiqua"/>
          <w:color w:val="000000"/>
          <w:sz w:val="24"/>
          <w:szCs w:val="24"/>
          <w:shd w:val="clear" w:color="auto" w:fill="FFFFFF"/>
        </w:rPr>
        <w:t>The 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 transcription factor</w:t>
      </w:r>
      <w:r w:rsidR="001C571F"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sz w:val="24"/>
          <w:szCs w:val="24"/>
        </w:rPr>
        <w:t>is a heterodimeric protein,</w:t>
      </w:r>
      <w:r w:rsidR="001C571F" w:rsidRPr="00784F30">
        <w:rPr>
          <w:rFonts w:ascii="Book Antiqua" w:hAnsi="Book Antiqua" w:cs="Book Antiqua"/>
          <w:sz w:val="24"/>
          <w:szCs w:val="24"/>
        </w:rPr>
        <w:t xml:space="preserve"> </w:t>
      </w:r>
      <w:r w:rsidRPr="00784F30">
        <w:rPr>
          <w:rStyle w:val="apple-converted-space"/>
          <w:rFonts w:ascii="Book Antiqua" w:hAnsi="Book Antiqua" w:cs="Book Antiqua"/>
          <w:color w:val="000000"/>
          <w:sz w:val="24"/>
          <w:szCs w:val="24"/>
          <w:shd w:val="clear" w:color="auto" w:fill="FFFFFF"/>
        </w:rPr>
        <w:t>which was first identified based on its interaction with the immunoglobulin light-chain enhancer in B cells</w:t>
      </w:r>
      <w:r w:rsidR="002010A7" w:rsidRPr="002010A7">
        <w:rPr>
          <w:rStyle w:val="apple-converted-space"/>
          <w:rFonts w:ascii="Book Antiqua" w:hAnsi="Book Antiqua" w:cs="Book Antiqua"/>
          <w:color w:val="000000"/>
          <w:sz w:val="24"/>
          <w:szCs w:val="24"/>
          <w:shd w:val="clear" w:color="auto" w:fill="FFFFFF"/>
          <w:vertAlign w:val="superscript"/>
        </w:rPr>
        <w:t>[</w:t>
      </w:r>
      <w:r w:rsidR="00857269" w:rsidRPr="00784F30">
        <w:rPr>
          <w:rStyle w:val="apple-converted-space"/>
          <w:rFonts w:ascii="Book Antiqua" w:hAnsi="Book Antiqua" w:cs="Book Antiqua"/>
          <w:color w:val="000000"/>
          <w:sz w:val="24"/>
          <w:szCs w:val="24"/>
          <w:shd w:val="clear" w:color="auto" w:fill="FFFFFF"/>
          <w:vertAlign w:val="superscript"/>
        </w:rPr>
        <w:t>69</w:t>
      </w:r>
      <w:r w:rsidRPr="00784F30">
        <w:rPr>
          <w:rStyle w:val="apple-converted-space"/>
          <w:rFonts w:ascii="Book Antiqua" w:hAnsi="Book Antiqua" w:cs="Book Antiqua"/>
          <w:color w:val="000000"/>
          <w:sz w:val="24"/>
          <w:szCs w:val="24"/>
          <w:shd w:val="clear" w:color="auto" w:fill="FFFFFF"/>
          <w:vertAlign w:val="superscript"/>
        </w:rPr>
        <w:t>]</w:t>
      </w:r>
      <w:r w:rsidRPr="00784F30">
        <w:rPr>
          <w:rStyle w:val="apple-converted-space"/>
          <w:rFonts w:ascii="Book Antiqua" w:hAnsi="Book Antiqua" w:cs="Book Antiqua"/>
          <w:color w:val="000000"/>
          <w:sz w:val="24"/>
          <w:szCs w:val="24"/>
          <w:shd w:val="clear" w:color="auto" w:fill="FFFFFF"/>
        </w:rPr>
        <w:t xml:space="preserve">. In recent years, </w:t>
      </w: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w:t>
      </w:r>
      <w:r w:rsidR="001C571F" w:rsidRPr="00784F30">
        <w:rPr>
          <w:rFonts w:ascii="Book Antiqua" w:hAnsi="Book Antiqua" w:cs="Book Antiqua"/>
          <w:color w:val="000000"/>
          <w:sz w:val="24"/>
          <w:szCs w:val="24"/>
          <w:shd w:val="clear" w:color="auto" w:fill="FFFFFF"/>
        </w:rPr>
        <w:t xml:space="preserve"> </w:t>
      </w:r>
      <w:r w:rsidRPr="00784F30">
        <w:rPr>
          <w:rStyle w:val="apple-converted-space"/>
          <w:rFonts w:ascii="Book Antiqua" w:hAnsi="Book Antiqua" w:cs="Book Antiqua"/>
          <w:color w:val="000000"/>
          <w:sz w:val="24"/>
          <w:szCs w:val="24"/>
          <w:shd w:val="clear" w:color="auto" w:fill="FFFFFF"/>
        </w:rPr>
        <w:t xml:space="preserve">has been considered a key link between inflammation and cancer. </w:t>
      </w: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 activation is mainly driven by inflammatory cytokines within the TME, such as IL-6 and TNF-</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or survival genes, such as </w:t>
      </w:r>
      <w:r w:rsidRPr="00784F30">
        <w:rPr>
          <w:rFonts w:ascii="Book Antiqua" w:eastAsia="MinionPro-Regular" w:hAnsi="Book Antiqua" w:cs="Book Antiqua"/>
          <w:i/>
          <w:iCs/>
          <w:kern w:val="0"/>
          <w:sz w:val="24"/>
          <w:szCs w:val="24"/>
        </w:rPr>
        <w:t>Bcl-X (L)</w:t>
      </w:r>
      <w:r w:rsidR="002010A7" w:rsidRPr="002010A7">
        <w:rPr>
          <w:rFonts w:ascii="Book Antiqua" w:eastAsia="MinionPro-Regular" w:hAnsi="Book Antiqua" w:cs="Book Antiqua"/>
          <w:i/>
          <w:iCs/>
          <w:kern w:val="0"/>
          <w:sz w:val="24"/>
          <w:szCs w:val="24"/>
          <w:vertAlign w:val="superscript"/>
        </w:rPr>
        <w:t>[</w:t>
      </w:r>
      <w:r w:rsidR="00857269" w:rsidRPr="00784F30">
        <w:rPr>
          <w:rFonts w:ascii="Book Antiqua" w:eastAsia="MinionPro-Regular" w:hAnsi="Book Antiqua" w:cs="Book Antiqua"/>
          <w:kern w:val="0"/>
          <w:sz w:val="24"/>
          <w:szCs w:val="24"/>
          <w:vertAlign w:val="superscript"/>
        </w:rPr>
        <w:t>70</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Moreover, </w:t>
      </w: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w:t>
      </w:r>
      <w:r w:rsidR="001C571F" w:rsidRPr="00784F30">
        <w:rPr>
          <w:rFonts w:ascii="Book Antiqua" w:hAnsi="Book Antiqua" w:cs="Book Antiqua"/>
          <w:color w:val="000000"/>
          <w:sz w:val="24"/>
          <w:szCs w:val="24"/>
          <w:shd w:val="clear" w:color="auto" w:fill="FFFFFF"/>
        </w:rPr>
        <w:t xml:space="preserve"> </w:t>
      </w:r>
      <w:r w:rsidRPr="00784F30">
        <w:rPr>
          <w:rFonts w:ascii="Book Antiqua" w:eastAsia="MinionPro-Regular" w:hAnsi="Book Antiqua" w:cs="Book Antiqua"/>
          <w:kern w:val="0"/>
          <w:sz w:val="24"/>
          <w:szCs w:val="24"/>
        </w:rPr>
        <w:t xml:space="preserve">cooperates with the JAK/STAT pathway to promote tumor proliferation and progression </w:t>
      </w:r>
      <w:r w:rsidR="000F4C18" w:rsidRPr="000F4C18">
        <w:rPr>
          <w:rFonts w:ascii="Book Antiqua" w:eastAsia="MinionPro-Regular" w:hAnsi="Book Antiqua" w:cs="Book Antiqua"/>
          <w:i/>
          <w:kern w:val="0"/>
          <w:sz w:val="24"/>
          <w:szCs w:val="24"/>
        </w:rPr>
        <w:t>via</w:t>
      </w:r>
      <w:r w:rsidRPr="00784F30">
        <w:rPr>
          <w:rFonts w:ascii="Book Antiqua" w:eastAsia="MinionPro-Regular" w:hAnsi="Book Antiqua" w:cs="Book Antiqua"/>
          <w:kern w:val="0"/>
          <w:sz w:val="24"/>
          <w:szCs w:val="24"/>
        </w:rPr>
        <w:t xml:space="preserve"> controlling distinct or overlapping groups of downstream genes</w:t>
      </w:r>
      <w:r w:rsidR="002010A7" w:rsidRPr="002010A7">
        <w:rPr>
          <w:rFonts w:ascii="Book Antiqua" w:eastAsia="MinionPro-Regular" w:hAnsi="Book Antiqua" w:cs="Book Antiqua"/>
          <w:kern w:val="0"/>
          <w:sz w:val="24"/>
          <w:szCs w:val="24"/>
          <w:vertAlign w:val="superscript"/>
        </w:rPr>
        <w:t>[</w:t>
      </w:r>
      <w:r w:rsidR="00857269" w:rsidRPr="00784F30">
        <w:rPr>
          <w:rFonts w:ascii="Book Antiqua" w:eastAsia="MinionPro-Regular" w:hAnsi="Book Antiqua" w:cs="Book Antiqua"/>
          <w:kern w:val="0"/>
          <w:sz w:val="24"/>
          <w:szCs w:val="24"/>
          <w:vertAlign w:val="superscript"/>
        </w:rPr>
        <w:t>69</w:t>
      </w:r>
      <w:r w:rsidR="000F4C18">
        <w:rPr>
          <w:rFonts w:ascii="Book Antiqua" w:eastAsia="MinionPro-Regular" w:hAnsi="Book Antiqua" w:cs="Book Antiqua"/>
          <w:kern w:val="0"/>
          <w:sz w:val="24"/>
          <w:szCs w:val="24"/>
          <w:vertAlign w:val="superscript"/>
        </w:rPr>
        <w:t>,</w:t>
      </w:r>
      <w:r w:rsidR="00857269" w:rsidRPr="00784F30">
        <w:rPr>
          <w:rFonts w:ascii="Book Antiqua" w:eastAsia="MinionPro-Regular" w:hAnsi="Book Antiqua" w:cs="Book Antiqua"/>
          <w:kern w:val="0"/>
          <w:sz w:val="24"/>
          <w:szCs w:val="24"/>
          <w:vertAlign w:val="superscript"/>
        </w:rPr>
        <w:t>71</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w:t>
      </w:r>
    </w:p>
    <w:p w:rsidR="00EE3133" w:rsidRPr="00784F30" w:rsidRDefault="00EE3133" w:rsidP="00325358">
      <w:pPr>
        <w:autoSpaceDE w:val="0"/>
        <w:autoSpaceDN w:val="0"/>
        <w:adjustRightInd w:val="0"/>
        <w:snapToGrid w:val="0"/>
        <w:spacing w:line="360" w:lineRule="auto"/>
        <w:ind w:firstLineChars="200" w:firstLine="480"/>
        <w:rPr>
          <w:rFonts w:ascii="Book Antiqua" w:hAnsi="Book Antiqua" w:cs="Book Antiqua"/>
          <w:color w:val="000000"/>
          <w:sz w:val="24"/>
          <w:szCs w:val="24"/>
          <w:shd w:val="clear" w:color="auto" w:fill="FFFFFF"/>
        </w:rPr>
      </w:pP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w:t>
      </w:r>
      <w:r w:rsidRPr="00784F30">
        <w:rPr>
          <w:rFonts w:ascii="Book Antiqua" w:eastAsia="MinionPro-Regular" w:hAnsi="Book Antiqua" w:cs="Book Antiqua"/>
          <w:kern w:val="0"/>
          <w:sz w:val="24"/>
          <w:szCs w:val="24"/>
        </w:rPr>
        <w:t xml:space="preserve"> is a significant transcription factor in the regulation of MMP expression. In HCC, IL-17A induced MMP2 and MMP9 expression to promote tumor invasion and metastasis </w:t>
      </w:r>
      <w:r w:rsidR="000F4C18" w:rsidRPr="000F4C18">
        <w:rPr>
          <w:rFonts w:ascii="Book Antiqua" w:eastAsia="MinionPro-Regular" w:hAnsi="Book Antiqua" w:cs="Book Antiqua"/>
          <w:i/>
          <w:kern w:val="0"/>
          <w:sz w:val="24"/>
          <w:szCs w:val="24"/>
        </w:rPr>
        <w:t>via</w:t>
      </w:r>
      <w:r w:rsidRPr="00784F30">
        <w:rPr>
          <w:rFonts w:ascii="Book Antiqua" w:eastAsia="MinionPro-Regular" w:hAnsi="Book Antiqua" w:cs="Book Antiqua"/>
          <w:kern w:val="0"/>
          <w:sz w:val="24"/>
          <w:szCs w:val="24"/>
        </w:rPr>
        <w:t xml:space="preserve"> </w:t>
      </w: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 activation</w:t>
      </w:r>
      <w:r w:rsidR="002010A7" w:rsidRPr="002010A7">
        <w:rPr>
          <w:rFonts w:ascii="Book Antiqua" w:hAnsi="Book Antiqua" w:cs="Book Antiqua"/>
          <w:color w:val="000000"/>
          <w:sz w:val="24"/>
          <w:szCs w:val="24"/>
          <w:shd w:val="clear" w:color="auto" w:fill="FFFFFF"/>
          <w:vertAlign w:val="superscript"/>
        </w:rPr>
        <w:t>[</w:t>
      </w:r>
      <w:r w:rsidR="00857269" w:rsidRPr="00784F30">
        <w:rPr>
          <w:rFonts w:ascii="Book Antiqua" w:eastAsia="MinionPro-Regular" w:hAnsi="Book Antiqua" w:cs="Book Antiqua"/>
          <w:kern w:val="0"/>
          <w:sz w:val="24"/>
          <w:szCs w:val="24"/>
          <w:vertAlign w:val="superscript"/>
        </w:rPr>
        <w:t>72</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w:t>
      </w:r>
      <w:r w:rsidRPr="00784F30">
        <w:rPr>
          <w:rFonts w:ascii="Book Antiqua" w:hAnsi="Book Antiqua" w:cs="Book Antiqua"/>
          <w:color w:val="000000"/>
          <w:sz w:val="24"/>
          <w:szCs w:val="24"/>
          <w:shd w:val="clear" w:color="auto" w:fill="FFFFFF"/>
        </w:rPr>
        <w:t>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w:t>
      </w:r>
      <w:r w:rsidRPr="00784F30">
        <w:rPr>
          <w:rFonts w:ascii="Book Antiqua" w:eastAsia="MinionPro-Regular" w:hAnsi="Book Antiqua" w:cs="Book Antiqua"/>
          <w:kern w:val="0"/>
          <w:sz w:val="24"/>
          <w:szCs w:val="24"/>
        </w:rPr>
        <w:t xml:space="preserve"> also induces EMT in mammary </w:t>
      </w:r>
      <w:r w:rsidRPr="00784F30">
        <w:rPr>
          <w:rFonts w:ascii="Book Antiqua" w:eastAsia="MinionPro-Regular" w:hAnsi="Book Antiqua" w:cs="Book Antiqua"/>
          <w:color w:val="000000"/>
          <w:kern w:val="0"/>
          <w:sz w:val="24"/>
          <w:szCs w:val="24"/>
        </w:rPr>
        <w:t>epithelium</w:t>
      </w:r>
      <w:r w:rsidRPr="00784F30">
        <w:rPr>
          <w:rFonts w:ascii="Book Antiqua" w:eastAsia="MinionPro-Regular" w:hAnsi="Book Antiqua" w:cs="Book Antiqua"/>
          <w:kern w:val="0"/>
          <w:sz w:val="24"/>
          <w:szCs w:val="24"/>
        </w:rPr>
        <w:t xml:space="preserve"> </w:t>
      </w:r>
      <w:r w:rsidR="000F4C18" w:rsidRPr="000F4C18">
        <w:rPr>
          <w:rFonts w:ascii="Book Antiqua" w:eastAsia="MinionPro-Regular" w:hAnsi="Book Antiqua" w:cs="Book Antiqua"/>
          <w:i/>
          <w:kern w:val="0"/>
          <w:sz w:val="24"/>
          <w:szCs w:val="24"/>
        </w:rPr>
        <w:t>via</w:t>
      </w:r>
      <w:r w:rsidRPr="00784F30">
        <w:rPr>
          <w:rFonts w:ascii="Book Antiqua" w:eastAsia="MinionPro-Regular" w:hAnsi="Book Antiqua" w:cs="Book Antiqua"/>
          <w:kern w:val="0"/>
          <w:sz w:val="24"/>
          <w:szCs w:val="24"/>
        </w:rPr>
        <w:t xml:space="preserve"> ROS activation</w:t>
      </w:r>
      <w:r w:rsidR="002010A7" w:rsidRPr="002010A7">
        <w:rPr>
          <w:rFonts w:ascii="Book Antiqua" w:eastAsia="MinionPro-Regular" w:hAnsi="Book Antiqua" w:cs="Book Antiqua"/>
          <w:kern w:val="0"/>
          <w:sz w:val="24"/>
          <w:szCs w:val="24"/>
          <w:vertAlign w:val="superscript"/>
        </w:rPr>
        <w:t>[</w:t>
      </w:r>
      <w:r w:rsidR="00857269" w:rsidRPr="00784F30">
        <w:rPr>
          <w:rFonts w:ascii="Book Antiqua" w:eastAsia="MinionPro-Regular" w:hAnsi="Book Antiqua" w:cs="Book Antiqua"/>
          <w:kern w:val="0"/>
          <w:sz w:val="24"/>
          <w:szCs w:val="24"/>
          <w:vertAlign w:val="superscript"/>
        </w:rPr>
        <w:t>73</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w:t>
      </w:r>
      <w:r w:rsidRPr="00784F30">
        <w:rPr>
          <w:rFonts w:ascii="Book Antiqua" w:hAnsi="Book Antiqua" w:cs="Book Antiqua"/>
          <w:color w:val="000000"/>
          <w:sz w:val="24"/>
          <w:szCs w:val="24"/>
          <w:shd w:val="clear" w:color="auto" w:fill="FFFFFF"/>
        </w:rPr>
        <w:t>Inhibiting the 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 xml:space="preserve">B pathway can restrain tumor growth and the expression of relevant inflammatory cytokines. miRNA-181c negatively regulates the inflammatory response </w:t>
      </w:r>
      <w:r w:rsidR="000F4C18" w:rsidRPr="000F4C18">
        <w:rPr>
          <w:rFonts w:ascii="Book Antiqua" w:hAnsi="Book Antiqua" w:cs="Book Antiqua"/>
          <w:i/>
          <w:color w:val="000000"/>
          <w:sz w:val="24"/>
          <w:szCs w:val="24"/>
          <w:shd w:val="clear" w:color="auto" w:fill="FFFFFF"/>
        </w:rPr>
        <w:t>via</w:t>
      </w:r>
      <w:r w:rsidRPr="00784F30">
        <w:rPr>
          <w:rFonts w:ascii="Book Antiqua" w:hAnsi="Book Antiqua" w:cs="Book Antiqua"/>
          <w:color w:val="000000"/>
          <w:sz w:val="24"/>
          <w:szCs w:val="24"/>
          <w:shd w:val="clear" w:color="auto" w:fill="FFFFFF"/>
        </w:rPr>
        <w:t xml:space="preserve"> inhibiting 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 pathway activation and down-regulating the production of proinflammatory mediators, such as IL-1</w:t>
      </w:r>
      <w:r w:rsidRPr="00784F30">
        <w:rPr>
          <w:rFonts w:ascii="Book Antiqua" w:hAnsi="Book Antiqua" w:cs="Times New Roman"/>
          <w:color w:val="000000"/>
          <w:sz w:val="24"/>
          <w:szCs w:val="24"/>
          <w:shd w:val="clear" w:color="auto" w:fill="FFFFFF"/>
        </w:rPr>
        <w:t>β</w:t>
      </w:r>
      <w:r w:rsidRPr="00784F30">
        <w:rPr>
          <w:rFonts w:ascii="Book Antiqua" w:hAnsi="Book Antiqua" w:cs="Book Antiqua"/>
          <w:color w:val="000000"/>
          <w:sz w:val="24"/>
          <w:szCs w:val="24"/>
          <w:shd w:val="clear" w:color="auto" w:fill="FFFFFF"/>
        </w:rPr>
        <w:t xml:space="preserve"> and iNOS</w:t>
      </w:r>
      <w:r w:rsidR="002010A7" w:rsidRPr="002010A7">
        <w:rPr>
          <w:rFonts w:ascii="Book Antiqua" w:hAnsi="Book Antiqua" w:cs="Book Antiqua"/>
          <w:color w:val="000000"/>
          <w:sz w:val="24"/>
          <w:szCs w:val="24"/>
          <w:shd w:val="clear" w:color="auto" w:fill="FFFFFF"/>
          <w:vertAlign w:val="superscript"/>
        </w:rPr>
        <w:t>[</w:t>
      </w:r>
      <w:r w:rsidR="00857269" w:rsidRPr="00784F30">
        <w:rPr>
          <w:rFonts w:ascii="Book Antiqua" w:hAnsi="Book Antiqua" w:cs="Book Antiqua"/>
          <w:color w:val="000000"/>
          <w:sz w:val="24"/>
          <w:szCs w:val="24"/>
          <w:shd w:val="clear" w:color="auto" w:fill="FFFFFF"/>
          <w:vertAlign w:val="superscript"/>
        </w:rPr>
        <w:t>74</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Gallotannin</w:t>
      </w:r>
      <w:r w:rsidR="00D0410E"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suppresses the activity of the NF-</w:t>
      </w:r>
      <w:r w:rsidRPr="00784F30">
        <w:rPr>
          <w:rFonts w:ascii="Book Antiqua" w:hAnsi="Book Antiqua" w:cs="Times New Roman"/>
          <w:color w:val="000000"/>
          <w:sz w:val="24"/>
          <w:szCs w:val="24"/>
          <w:shd w:val="clear" w:color="auto" w:fill="FFFFFF"/>
        </w:rPr>
        <w:t>κ</w:t>
      </w:r>
      <w:r w:rsidRPr="00784F30">
        <w:rPr>
          <w:rFonts w:ascii="Book Antiqua" w:hAnsi="Book Antiqua" w:cs="Book Antiqua"/>
          <w:color w:val="000000"/>
          <w:sz w:val="24"/>
          <w:szCs w:val="24"/>
          <w:shd w:val="clear" w:color="auto" w:fill="FFFFFF"/>
        </w:rPr>
        <w:t>B pathway through the inhibition of I</w:t>
      </w:r>
      <w:r w:rsidRPr="00784F30">
        <w:rPr>
          <w:rFonts w:ascii="Book Antiqua" w:hAnsi="Book Antiqua" w:cs="Times New Roman"/>
          <w:color w:val="000000"/>
          <w:sz w:val="24"/>
          <w:szCs w:val="24"/>
          <w:shd w:val="clear" w:color="auto" w:fill="FFFFFF"/>
        </w:rPr>
        <w:t>ĸ</w:t>
      </w:r>
      <w:r w:rsidRPr="00784F30">
        <w:rPr>
          <w:rFonts w:ascii="Book Antiqua" w:hAnsi="Book Antiqua" w:cs="Book Antiqua"/>
          <w:color w:val="000000"/>
          <w:sz w:val="24"/>
          <w:szCs w:val="24"/>
          <w:shd w:val="clear" w:color="auto" w:fill="FFFFFF"/>
        </w:rPr>
        <w:t>B</w:t>
      </w:r>
      <w:r w:rsidRPr="00784F30">
        <w:rPr>
          <w:rFonts w:ascii="Book Antiqua" w:hAnsi="Book Antiqua" w:cs="Times New Roman"/>
          <w:color w:val="000000"/>
          <w:sz w:val="24"/>
          <w:szCs w:val="24"/>
          <w:shd w:val="clear" w:color="auto" w:fill="FFFFFF"/>
        </w:rPr>
        <w:t>α</w:t>
      </w:r>
      <w:r w:rsidRPr="00784F30">
        <w:rPr>
          <w:rFonts w:ascii="Book Antiqua" w:hAnsi="Book Antiqua" w:cs="Book Antiqua"/>
          <w:color w:val="000000"/>
          <w:sz w:val="24"/>
          <w:szCs w:val="24"/>
          <w:shd w:val="clear" w:color="auto" w:fill="FFFFFF"/>
        </w:rPr>
        <w:t xml:space="preserve"> phosphorylation and degradation, which is accompanied with the low expression of NF-</w:t>
      </w:r>
      <w:r w:rsidRPr="00784F30">
        <w:rPr>
          <w:rFonts w:ascii="Book Antiqua" w:hAnsi="Book Antiqua" w:cs="Times New Roman"/>
          <w:color w:val="000000"/>
          <w:sz w:val="24"/>
          <w:szCs w:val="24"/>
          <w:shd w:val="clear" w:color="auto" w:fill="FFFFFF"/>
        </w:rPr>
        <w:t>ĸ</w:t>
      </w:r>
      <w:r w:rsidRPr="00784F30">
        <w:rPr>
          <w:rFonts w:ascii="Book Antiqua" w:hAnsi="Book Antiqua" w:cs="Book Antiqua"/>
          <w:color w:val="000000"/>
          <w:sz w:val="24"/>
          <w:szCs w:val="24"/>
          <w:shd w:val="clear" w:color="auto" w:fill="FFFFFF"/>
        </w:rPr>
        <w:t>B-regulated inflammatory cytokines (IL-8, TNF-</w:t>
      </w:r>
      <w:r w:rsidRPr="00784F30">
        <w:rPr>
          <w:rFonts w:ascii="Book Antiqua" w:hAnsi="Book Antiqua" w:cs="Times New Roman"/>
          <w:color w:val="000000"/>
          <w:sz w:val="24"/>
          <w:szCs w:val="24"/>
          <w:shd w:val="clear" w:color="auto" w:fill="FFFFFF"/>
        </w:rPr>
        <w:t>α</w:t>
      </w:r>
      <w:r w:rsidRPr="00784F30">
        <w:rPr>
          <w:rFonts w:ascii="Book Antiqua" w:hAnsi="Book Antiqua" w:cs="Book Antiqua"/>
          <w:color w:val="000000"/>
          <w:sz w:val="24"/>
          <w:szCs w:val="24"/>
          <w:shd w:val="clear" w:color="auto" w:fill="FFFFFF"/>
        </w:rPr>
        <w:t>, IL-1</w:t>
      </w:r>
      <w:r w:rsidRPr="00784F30">
        <w:rPr>
          <w:rFonts w:ascii="Book Antiqua" w:hAnsi="Book Antiqua" w:cs="Times New Roman"/>
          <w:color w:val="000000"/>
          <w:sz w:val="24"/>
          <w:szCs w:val="24"/>
          <w:shd w:val="clear" w:color="auto" w:fill="FFFFFF"/>
        </w:rPr>
        <w:t>α</w:t>
      </w:r>
      <w:r w:rsidRPr="00784F30">
        <w:rPr>
          <w:rFonts w:ascii="Book Antiqua" w:hAnsi="Book Antiqua" w:cs="Book Antiqua"/>
          <w:color w:val="000000"/>
          <w:sz w:val="24"/>
          <w:szCs w:val="24"/>
          <w:shd w:val="clear" w:color="auto" w:fill="FFFFFF"/>
        </w:rPr>
        <w:t>) and cell cycle arrest in HT-29 and HCT-166 cell lines</w:t>
      </w:r>
      <w:r w:rsidR="002010A7" w:rsidRPr="002010A7">
        <w:rPr>
          <w:rFonts w:ascii="Book Antiqua" w:hAnsi="Book Antiqua" w:cs="Book Antiqua"/>
          <w:color w:val="000000"/>
          <w:sz w:val="24"/>
          <w:szCs w:val="24"/>
          <w:shd w:val="clear" w:color="auto" w:fill="FFFFFF"/>
          <w:vertAlign w:val="superscript"/>
        </w:rPr>
        <w:t>[</w:t>
      </w:r>
      <w:r w:rsidR="00857269" w:rsidRPr="00784F30">
        <w:rPr>
          <w:rFonts w:ascii="Book Antiqua" w:hAnsi="Book Antiqua" w:cs="Book Antiqua"/>
          <w:color w:val="000000"/>
          <w:sz w:val="24"/>
          <w:szCs w:val="24"/>
          <w:shd w:val="clear" w:color="auto" w:fill="FFFFFF"/>
          <w:vertAlign w:val="superscript"/>
        </w:rPr>
        <w:t>75</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w:t>
      </w:r>
    </w:p>
    <w:p w:rsidR="000F4C18" w:rsidRDefault="000F4C18" w:rsidP="00325358">
      <w:pPr>
        <w:autoSpaceDE w:val="0"/>
        <w:autoSpaceDN w:val="0"/>
        <w:adjustRightInd w:val="0"/>
        <w:snapToGrid w:val="0"/>
        <w:spacing w:line="360" w:lineRule="auto"/>
        <w:rPr>
          <w:rFonts w:ascii="Book Antiqua" w:hAnsi="Book Antiqua" w:cs="Book Antiqua"/>
          <w:b/>
          <w:bCs/>
          <w:sz w:val="24"/>
          <w:szCs w:val="24"/>
        </w:rPr>
      </w:pPr>
    </w:p>
    <w:p w:rsidR="00EE3133" w:rsidRPr="000F4C18" w:rsidRDefault="00EE3133" w:rsidP="00325358">
      <w:pPr>
        <w:autoSpaceDE w:val="0"/>
        <w:autoSpaceDN w:val="0"/>
        <w:adjustRightInd w:val="0"/>
        <w:snapToGrid w:val="0"/>
        <w:spacing w:line="360" w:lineRule="auto"/>
        <w:rPr>
          <w:rFonts w:ascii="Book Antiqua" w:hAnsi="Book Antiqua" w:cs="Book Antiqua"/>
          <w:b/>
          <w:bCs/>
          <w:caps/>
          <w:sz w:val="24"/>
          <w:szCs w:val="24"/>
        </w:rPr>
      </w:pPr>
      <w:r w:rsidRPr="000F4C18">
        <w:rPr>
          <w:rFonts w:ascii="Book Antiqua" w:hAnsi="Book Antiqua" w:cs="Book Antiqua"/>
          <w:b/>
          <w:bCs/>
          <w:caps/>
          <w:sz w:val="24"/>
          <w:szCs w:val="24"/>
        </w:rPr>
        <w:t>most important signaling pathway involved CAFs in cancer</w:t>
      </w:r>
    </w:p>
    <w:p w:rsidR="00EE3133" w:rsidRPr="00784F30" w:rsidRDefault="00EE3133" w:rsidP="00325358">
      <w:pPr>
        <w:autoSpaceDE w:val="0"/>
        <w:autoSpaceDN w:val="0"/>
        <w:adjustRightInd w:val="0"/>
        <w:snapToGrid w:val="0"/>
        <w:spacing w:line="360" w:lineRule="auto"/>
        <w:rPr>
          <w:rFonts w:ascii="Book Antiqua" w:hAnsi="Book Antiqua" w:cs="Book Antiqua"/>
          <w:sz w:val="24"/>
          <w:szCs w:val="24"/>
        </w:rPr>
      </w:pPr>
      <w:r w:rsidRPr="00784F30">
        <w:rPr>
          <w:rFonts w:ascii="Book Antiqua" w:hAnsi="Book Antiqua" w:cs="Book Antiqua"/>
          <w:sz w:val="24"/>
          <w:szCs w:val="24"/>
        </w:rPr>
        <w:t>The critical signaling pathways in gastrointestinal tumor have been reported. However, what is the most important signaling pathway involved CAFs in GC? Recently, hypoxia signaling has been extensively</w:t>
      </w:r>
      <w:r w:rsidR="004D2C43" w:rsidRPr="00784F30">
        <w:rPr>
          <w:rFonts w:ascii="Book Antiqua" w:hAnsi="Book Antiqua" w:cs="Book Antiqua"/>
          <w:sz w:val="24"/>
          <w:szCs w:val="24"/>
        </w:rPr>
        <w:t xml:space="preserve"> </w:t>
      </w:r>
      <w:r w:rsidRPr="00784F30">
        <w:rPr>
          <w:rFonts w:ascii="Book Antiqua" w:hAnsi="Book Antiqua" w:cs="Book Antiqua"/>
          <w:sz w:val="24"/>
          <w:szCs w:val="24"/>
        </w:rPr>
        <w:t>reported.</w:t>
      </w:r>
    </w:p>
    <w:p w:rsidR="00EE3133" w:rsidRPr="00784F30" w:rsidRDefault="00EE3133" w:rsidP="00325358">
      <w:pPr>
        <w:adjustRightInd w:val="0"/>
        <w:snapToGrid w:val="0"/>
        <w:spacing w:line="360" w:lineRule="auto"/>
        <w:ind w:firstLineChars="200" w:firstLine="480"/>
        <w:rPr>
          <w:rFonts w:ascii="Book Antiqua" w:hAnsi="Book Antiqua" w:cs="Book Antiqua"/>
          <w:kern w:val="0"/>
          <w:sz w:val="24"/>
          <w:szCs w:val="24"/>
        </w:rPr>
      </w:pPr>
      <w:r w:rsidRPr="00784F30">
        <w:rPr>
          <w:rFonts w:ascii="Book Antiqua" w:hAnsi="Book Antiqua" w:cs="Book Antiqua"/>
          <w:color w:val="2E2E2E"/>
          <w:sz w:val="24"/>
          <w:szCs w:val="24"/>
          <w:shd w:val="clear" w:color="auto" w:fill="FFFFFF"/>
        </w:rPr>
        <w:lastRenderedPageBreak/>
        <w:t xml:space="preserve">Hypoxia is a universal phenomenon in solid tumors </w:t>
      </w:r>
      <w:r w:rsidRPr="00784F30">
        <w:rPr>
          <w:rFonts w:ascii="Book Antiqua" w:hAnsi="Book Antiqua" w:cs="Book Antiqua"/>
          <w:color w:val="000000"/>
          <w:sz w:val="24"/>
          <w:szCs w:val="24"/>
          <w:shd w:val="clear" w:color="auto" w:fill="FFFFFF"/>
        </w:rPr>
        <w:t>compared with</w:t>
      </w:r>
      <w:r w:rsidRPr="00784F30">
        <w:rPr>
          <w:rFonts w:ascii="Book Antiqua" w:hAnsi="Book Antiqua" w:cs="Book Antiqua"/>
          <w:color w:val="2E2E2E"/>
          <w:sz w:val="24"/>
          <w:szCs w:val="24"/>
          <w:shd w:val="clear" w:color="auto" w:fill="FFFFFF"/>
        </w:rPr>
        <w:t xml:space="preserve"> normal tissues, as well as </w:t>
      </w:r>
      <w:r w:rsidRPr="00784F30">
        <w:rPr>
          <w:rFonts w:ascii="Book Antiqua" w:hAnsi="Book Antiqua" w:cs="Book Antiqua"/>
          <w:sz w:val="24"/>
          <w:szCs w:val="24"/>
        </w:rPr>
        <w:t>gastrointestinal cancers</w:t>
      </w:r>
      <w:r w:rsidR="002010A7" w:rsidRPr="002010A7">
        <w:rPr>
          <w:rFonts w:ascii="Book Antiqua" w:hAnsi="Book Antiqua" w:cs="Book Antiqua"/>
          <w:sz w:val="24"/>
          <w:szCs w:val="24"/>
          <w:vertAlign w:val="superscript"/>
        </w:rPr>
        <w:t>[</w:t>
      </w:r>
      <w:r w:rsidR="00857269" w:rsidRPr="00784F30">
        <w:rPr>
          <w:rFonts w:ascii="Book Antiqua" w:hAnsi="Book Antiqua" w:cs="Book Antiqua"/>
          <w:sz w:val="24"/>
          <w:szCs w:val="24"/>
          <w:vertAlign w:val="superscript"/>
        </w:rPr>
        <w:t>76</w:t>
      </w:r>
      <w:r w:rsidRPr="00784F30">
        <w:rPr>
          <w:rFonts w:ascii="Book Antiqua" w:hAnsi="Book Antiqua" w:cs="Book Antiqua"/>
          <w:sz w:val="24"/>
          <w:szCs w:val="24"/>
          <w:vertAlign w:val="superscript"/>
        </w:rPr>
        <w:t>]</w:t>
      </w:r>
      <w:r w:rsidRPr="00784F30">
        <w:rPr>
          <w:rFonts w:ascii="Book Antiqua" w:hAnsi="Book Antiqua" w:cs="Book Antiqua"/>
          <w:sz w:val="24"/>
          <w:szCs w:val="24"/>
        </w:rPr>
        <w:t xml:space="preserve">. </w:t>
      </w:r>
      <w:r w:rsidRPr="00784F30">
        <w:rPr>
          <w:rFonts w:ascii="Book Antiqua" w:hAnsi="Book Antiqua" w:cs="Book Antiqua"/>
          <w:color w:val="2E2E2E"/>
          <w:sz w:val="24"/>
          <w:szCs w:val="24"/>
          <w:shd w:val="clear" w:color="auto" w:fill="FFFFFF"/>
        </w:rPr>
        <w:t>Hypoxia</w:t>
      </w:r>
      <w:r w:rsidR="004D2C43" w:rsidRPr="00784F30">
        <w:rPr>
          <w:rFonts w:ascii="Book Antiqua" w:hAnsi="Book Antiqua" w:cs="Book Antiqua"/>
          <w:color w:val="2E2E2E"/>
          <w:sz w:val="24"/>
          <w:szCs w:val="24"/>
          <w:shd w:val="clear" w:color="auto" w:fill="FFFFFF"/>
        </w:rPr>
        <w:t xml:space="preserve"> </w:t>
      </w:r>
      <w:r w:rsidRPr="00784F30">
        <w:rPr>
          <w:rFonts w:ascii="Book Antiqua" w:hAnsi="Book Antiqua" w:cs="Book Antiqua"/>
          <w:color w:val="2E2E2E"/>
          <w:sz w:val="24"/>
          <w:szCs w:val="24"/>
          <w:shd w:val="clear" w:color="auto" w:fill="FFFFFF"/>
        </w:rPr>
        <w:t>not only leads to the expression of multiple target genes but also participates in various signaling pathways. Under hypoxic conditions,</w:t>
      </w:r>
      <w:r w:rsidRPr="00784F30">
        <w:rPr>
          <w:rFonts w:ascii="Book Antiqua" w:eastAsia="MinionPro-Regular" w:hAnsi="Book Antiqua" w:cs="Book Antiqua"/>
          <w:kern w:val="0"/>
          <w:sz w:val="24"/>
          <w:szCs w:val="24"/>
        </w:rPr>
        <w:t xml:space="preserve">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activates the EGFR/STAT and </w:t>
      </w:r>
      <w:r w:rsidRPr="00784F30">
        <w:rPr>
          <w:rFonts w:ascii="Book Antiqua" w:hAnsi="Book Antiqua" w:cs="Book Antiqua"/>
          <w:sz w:val="24"/>
          <w:szCs w:val="24"/>
        </w:rPr>
        <w:t>TGF-</w:t>
      </w:r>
      <w:r w:rsidRPr="00784F30">
        <w:rPr>
          <w:rFonts w:ascii="Book Antiqua" w:hAnsi="Book Antiqua" w:cs="Times New Roman"/>
          <w:sz w:val="24"/>
          <w:szCs w:val="24"/>
        </w:rPr>
        <w:t>β</w:t>
      </w:r>
      <w:r w:rsidRPr="00784F30">
        <w:rPr>
          <w:rFonts w:ascii="Book Antiqua" w:hAnsi="Book Antiqua" w:cs="Book Antiqua"/>
          <w:sz w:val="24"/>
          <w:szCs w:val="24"/>
        </w:rPr>
        <w:t>/Smad signaling pathways and increases the lev</w:t>
      </w:r>
      <w:r w:rsidR="0063362F" w:rsidRPr="00784F30">
        <w:rPr>
          <w:rFonts w:ascii="Book Antiqua" w:hAnsi="Book Antiqua" w:cs="Book Antiqua"/>
          <w:sz w:val="24"/>
          <w:szCs w:val="24"/>
        </w:rPr>
        <w:t>el</w:t>
      </w:r>
      <w:r w:rsidR="00F84814" w:rsidRPr="00784F30">
        <w:rPr>
          <w:rFonts w:ascii="Book Antiqua" w:hAnsi="Book Antiqua" w:cs="Book Antiqua"/>
          <w:sz w:val="24"/>
          <w:szCs w:val="24"/>
        </w:rPr>
        <w:t>s</w:t>
      </w:r>
      <w:r w:rsidR="0063362F" w:rsidRPr="00784F30">
        <w:rPr>
          <w:rFonts w:ascii="Book Antiqua" w:hAnsi="Book Antiqua" w:cs="Book Antiqua"/>
          <w:sz w:val="24"/>
          <w:szCs w:val="24"/>
        </w:rPr>
        <w:t xml:space="preserve"> of their downstream targets, </w:t>
      </w:r>
      <w:r w:rsidRPr="00784F30">
        <w:rPr>
          <w:rFonts w:ascii="Book Antiqua" w:hAnsi="Book Antiqua" w:cs="Book Antiqua"/>
          <w:sz w:val="24"/>
          <w:szCs w:val="24"/>
        </w:rPr>
        <w:t>and this effect enhances cell proliferation and promotes EMT</w:t>
      </w:r>
      <w:r w:rsidR="002010A7" w:rsidRPr="002010A7">
        <w:rPr>
          <w:rFonts w:ascii="Book Antiqua" w:hAnsi="Book Antiqua" w:cs="Book Antiqua"/>
          <w:sz w:val="24"/>
          <w:szCs w:val="24"/>
          <w:vertAlign w:val="superscript"/>
        </w:rPr>
        <w:t>[</w:t>
      </w:r>
      <w:r w:rsidR="00857269" w:rsidRPr="00784F30">
        <w:rPr>
          <w:rFonts w:ascii="Book Antiqua" w:hAnsi="Book Antiqua" w:cs="Book Antiqua"/>
          <w:sz w:val="24"/>
          <w:szCs w:val="24"/>
          <w:vertAlign w:val="superscript"/>
        </w:rPr>
        <w:t>77</w:t>
      </w:r>
      <w:r w:rsidRPr="00784F30">
        <w:rPr>
          <w:rFonts w:ascii="Book Antiqua" w:hAnsi="Book Antiqua" w:cs="Book Antiqua"/>
          <w:sz w:val="24"/>
          <w:szCs w:val="24"/>
          <w:vertAlign w:val="superscript"/>
        </w:rPr>
        <w:t>]</w:t>
      </w:r>
      <w:r w:rsidRPr="00784F30">
        <w:rPr>
          <w:rFonts w:ascii="Book Antiqua" w:hAnsi="Book Antiqua" w:cs="Book Antiqua"/>
          <w:sz w:val="24"/>
          <w:szCs w:val="24"/>
        </w:rPr>
        <w:t xml:space="preserve">. </w:t>
      </w:r>
      <w:r w:rsidRPr="00784F30">
        <w:rPr>
          <w:rFonts w:ascii="Book Antiqua" w:hAnsi="Book Antiqua" w:cs="Book Antiqua"/>
          <w:color w:val="2E2E2E"/>
          <w:sz w:val="24"/>
          <w:szCs w:val="24"/>
          <w:shd w:val="clear" w:color="auto" w:fill="FFFFFF"/>
        </w:rPr>
        <w:t xml:space="preserve">Therefore, </w:t>
      </w:r>
      <w:r w:rsidRPr="00784F30">
        <w:rPr>
          <w:rFonts w:ascii="Book Antiqua" w:hAnsi="Book Antiqua" w:cs="Book Antiqua"/>
          <w:kern w:val="0"/>
          <w:sz w:val="24"/>
          <w:szCs w:val="24"/>
        </w:rPr>
        <w:t xml:space="preserve">hypoxia signaling has been universally acknowledged as a noteworthy pathway in tumorigenesis and progression. </w:t>
      </w:r>
      <w:r w:rsidRPr="00784F30">
        <w:rPr>
          <w:rFonts w:ascii="Book Antiqua" w:hAnsi="Book Antiqua" w:cs="Book Antiqua"/>
          <w:sz w:val="24"/>
          <w:szCs w:val="24"/>
          <w:shd w:val="clear" w:color="auto" w:fill="FFFFFF"/>
        </w:rPr>
        <w:t>The foremost hypoxia-responsive</w:t>
      </w:r>
      <w:r w:rsidR="004D2C43" w:rsidRPr="00784F30">
        <w:rPr>
          <w:rFonts w:ascii="Book Antiqua" w:hAnsi="Book Antiqua" w:cs="Book Antiqua"/>
          <w:sz w:val="24"/>
          <w:szCs w:val="24"/>
          <w:shd w:val="clear" w:color="auto" w:fill="FFFFFF"/>
        </w:rPr>
        <w:t xml:space="preserve"> </w:t>
      </w:r>
      <w:r w:rsidRPr="00784F30">
        <w:rPr>
          <w:rFonts w:ascii="Book Antiqua" w:hAnsi="Book Antiqua" w:cs="Book Antiqua"/>
          <w:sz w:val="24"/>
          <w:szCs w:val="24"/>
          <w:shd w:val="clear" w:color="auto" w:fill="FFFFFF"/>
        </w:rPr>
        <w:t>protein is</w:t>
      </w:r>
      <w:r w:rsidRPr="00784F30">
        <w:rPr>
          <w:rFonts w:ascii="Book Antiqua" w:eastAsia="AdvGulliv-R" w:hAnsi="Book Antiqua" w:cs="Book Antiqua"/>
          <w:kern w:val="0"/>
          <w:sz w:val="24"/>
          <w:szCs w:val="24"/>
        </w:rPr>
        <w:t xml:space="preserve"> hypoxia-inducible factor (HIF)</w:t>
      </w:r>
      <w:r w:rsidR="002010A7" w:rsidRPr="002010A7">
        <w:rPr>
          <w:rFonts w:ascii="Book Antiqua" w:eastAsia="AdvGulliv-R" w:hAnsi="Book Antiqua" w:cs="Book Antiqua"/>
          <w:kern w:val="0"/>
          <w:sz w:val="24"/>
          <w:szCs w:val="24"/>
          <w:vertAlign w:val="superscript"/>
        </w:rPr>
        <w:t>[</w:t>
      </w:r>
      <w:r w:rsidR="00857269" w:rsidRPr="00784F30">
        <w:rPr>
          <w:rFonts w:ascii="Book Antiqua" w:eastAsia="AdvGulliv-R" w:hAnsi="Book Antiqua" w:cs="Book Antiqua"/>
          <w:kern w:val="0"/>
          <w:sz w:val="24"/>
          <w:szCs w:val="24"/>
          <w:vertAlign w:val="superscript"/>
        </w:rPr>
        <w:t>76</w:t>
      </w:r>
      <w:r w:rsidR="000F4C18">
        <w:rPr>
          <w:rFonts w:ascii="Book Antiqua" w:eastAsia="AdvGulliv-R" w:hAnsi="Book Antiqua" w:cs="Book Antiqua"/>
          <w:kern w:val="0"/>
          <w:sz w:val="24"/>
          <w:szCs w:val="24"/>
          <w:vertAlign w:val="superscript"/>
        </w:rPr>
        <w:t>,</w:t>
      </w:r>
      <w:r w:rsidR="00857269" w:rsidRPr="00784F30">
        <w:rPr>
          <w:rFonts w:ascii="Book Antiqua" w:eastAsia="AdvGulliv-R" w:hAnsi="Book Antiqua" w:cs="Book Antiqua"/>
          <w:kern w:val="0"/>
          <w:sz w:val="24"/>
          <w:szCs w:val="24"/>
          <w:vertAlign w:val="superscript"/>
        </w:rPr>
        <w:t>78</w:t>
      </w:r>
      <w:r w:rsidRPr="00784F30">
        <w:rPr>
          <w:rFonts w:ascii="Book Antiqua" w:eastAsia="AdvGulliv-R" w:hAnsi="Book Antiqua" w:cs="Book Antiqua"/>
          <w:kern w:val="0"/>
          <w:sz w:val="24"/>
          <w:szCs w:val="24"/>
          <w:vertAlign w:val="superscript"/>
        </w:rPr>
        <w:t>]</w:t>
      </w:r>
      <w:r w:rsidRPr="00784F30">
        <w:rPr>
          <w:rFonts w:ascii="Book Antiqua" w:eastAsia="AdvGulliv-R" w:hAnsi="Book Antiqua" w:cs="Book Antiqua"/>
          <w:kern w:val="0"/>
          <w:sz w:val="24"/>
          <w:szCs w:val="24"/>
        </w:rPr>
        <w:t xml:space="preserve">. </w:t>
      </w:r>
      <w:r w:rsidRPr="00784F30">
        <w:rPr>
          <w:rFonts w:ascii="Book Antiqua" w:hAnsi="Book Antiqua" w:cs="Book Antiqua"/>
          <w:color w:val="2E2E2E"/>
          <w:sz w:val="24"/>
          <w:szCs w:val="24"/>
          <w:shd w:val="clear" w:color="auto" w:fill="FFFFFF"/>
        </w:rPr>
        <w:t>HIF is a heterodimer consisting of an</w:t>
      </w:r>
      <w:r w:rsidRPr="00784F30">
        <w:rPr>
          <w:rFonts w:ascii="Book Antiqua" w:hAnsi="Book Antiqua" w:cs="Book Antiqua"/>
          <w:color w:val="000000"/>
          <w:sz w:val="24"/>
          <w:szCs w:val="24"/>
          <w:shd w:val="clear" w:color="auto" w:fill="FFFFFF"/>
        </w:rPr>
        <w:t xml:space="preserve"> oxygen-sensitive </w:t>
      </w:r>
      <w:r w:rsidRPr="00784F30">
        <w:rPr>
          <w:rFonts w:ascii="Book Antiqua" w:hAnsi="Book Antiqua" w:cs="Times New Roman"/>
          <w:color w:val="000000"/>
          <w:sz w:val="24"/>
          <w:szCs w:val="24"/>
          <w:shd w:val="clear" w:color="auto" w:fill="FFFFFF"/>
        </w:rPr>
        <w:t>α</w:t>
      </w:r>
      <w:r w:rsidRPr="00784F30">
        <w:rPr>
          <w:rFonts w:ascii="Book Antiqua" w:hAnsi="Book Antiqua" w:cs="Book Antiqua"/>
          <w:color w:val="000000"/>
          <w:sz w:val="24"/>
          <w:szCs w:val="24"/>
          <w:shd w:val="clear" w:color="auto" w:fill="FFFFFF"/>
        </w:rPr>
        <w:t>-subunit</w:t>
      </w:r>
      <w:r w:rsidRPr="00784F30">
        <w:rPr>
          <w:rFonts w:ascii="Book Antiqua" w:eastAsia="MinionPro-Regular" w:hAnsi="Book Antiqua" w:cs="Book Antiqua"/>
          <w:kern w:val="0"/>
          <w:sz w:val="24"/>
          <w:szCs w:val="24"/>
        </w:rPr>
        <w:t xml:space="preserve">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HIF-2</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or HIF-3</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w:t>
      </w:r>
      <w:r w:rsidRPr="00784F30">
        <w:rPr>
          <w:rFonts w:ascii="Book Antiqua" w:hAnsi="Book Antiqua" w:cs="Book Antiqua"/>
          <w:color w:val="000000"/>
          <w:sz w:val="24"/>
          <w:szCs w:val="24"/>
          <w:shd w:val="clear" w:color="auto" w:fill="FFFFFF"/>
        </w:rPr>
        <w:t xml:space="preserve"> and a constitutively expressed </w:t>
      </w:r>
      <w:r w:rsidRPr="00784F30">
        <w:rPr>
          <w:rFonts w:ascii="Book Antiqua" w:hAnsi="Book Antiqua" w:cs="Times New Roman"/>
          <w:color w:val="000000"/>
          <w:sz w:val="24"/>
          <w:szCs w:val="24"/>
          <w:shd w:val="clear" w:color="auto" w:fill="FFFFFF"/>
        </w:rPr>
        <w:t>β</w:t>
      </w:r>
      <w:r w:rsidRPr="00784F30">
        <w:rPr>
          <w:rFonts w:ascii="Book Antiqua" w:hAnsi="Book Antiqua" w:cs="Book Antiqua"/>
          <w:color w:val="000000"/>
          <w:sz w:val="24"/>
          <w:szCs w:val="24"/>
          <w:shd w:val="clear" w:color="auto" w:fill="FFFFFF"/>
        </w:rPr>
        <w:t>-subunit</w:t>
      </w:r>
      <w:r w:rsidR="002010A7" w:rsidRPr="002010A7">
        <w:rPr>
          <w:rFonts w:ascii="Book Antiqua" w:hAnsi="Book Antiqua" w:cs="Book Antiqua"/>
          <w:color w:val="000000"/>
          <w:sz w:val="24"/>
          <w:szCs w:val="24"/>
          <w:shd w:val="clear" w:color="auto" w:fill="FFFFFF"/>
          <w:vertAlign w:val="superscript"/>
        </w:rPr>
        <w:t>[</w:t>
      </w:r>
      <w:r w:rsidR="00857269" w:rsidRPr="00784F30">
        <w:rPr>
          <w:rFonts w:ascii="Book Antiqua" w:hAnsi="Book Antiqua" w:cs="Book Antiqua"/>
          <w:color w:val="000000"/>
          <w:sz w:val="24"/>
          <w:szCs w:val="24"/>
          <w:shd w:val="clear" w:color="auto" w:fill="FFFFFF"/>
          <w:vertAlign w:val="superscript"/>
        </w:rPr>
        <w:t>78</w:t>
      </w:r>
      <w:r w:rsidR="000F4C18">
        <w:rPr>
          <w:rFonts w:ascii="Book Antiqua" w:hAnsi="Book Antiqua" w:cs="Book Antiqua"/>
          <w:color w:val="000000"/>
          <w:sz w:val="24"/>
          <w:szCs w:val="24"/>
          <w:shd w:val="clear" w:color="auto" w:fill="FFFFFF"/>
          <w:vertAlign w:val="superscript"/>
        </w:rPr>
        <w:t>,</w:t>
      </w:r>
      <w:r w:rsidR="00857269" w:rsidRPr="00784F30">
        <w:rPr>
          <w:rFonts w:ascii="Book Antiqua" w:hAnsi="Book Antiqua" w:cs="Book Antiqua"/>
          <w:color w:val="000000"/>
          <w:sz w:val="24"/>
          <w:szCs w:val="24"/>
          <w:shd w:val="clear" w:color="auto" w:fill="FFFFFF"/>
          <w:vertAlign w:val="superscript"/>
        </w:rPr>
        <w:t>79</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xml:space="preserve">. In normoxia, </w:t>
      </w:r>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is ubiquitylated and degraded by interaction with prolyl hydroxylases (PHDs) and the tumor suppressor von Hippel-Lindau (VHL) protein. However, this process is suppressed</w:t>
      </w:r>
      <w:r w:rsidR="004D2C43"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in hypoxia, resulting in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accumulation</w:t>
      </w:r>
      <w:r w:rsidR="002010A7" w:rsidRPr="002010A7">
        <w:rPr>
          <w:rFonts w:ascii="Book Antiqua" w:eastAsia="MinionPro-Regular" w:hAnsi="Book Antiqua" w:cs="Book Antiqua"/>
          <w:kern w:val="0"/>
          <w:sz w:val="24"/>
          <w:szCs w:val="24"/>
          <w:vertAlign w:val="superscript"/>
        </w:rPr>
        <w:t>[</w:t>
      </w:r>
      <w:r w:rsidR="00857269" w:rsidRPr="00784F30">
        <w:rPr>
          <w:rFonts w:ascii="Book Antiqua" w:eastAsia="MinionPro-Regular" w:hAnsi="Book Antiqua" w:cs="Book Antiqua"/>
          <w:kern w:val="0"/>
          <w:sz w:val="24"/>
          <w:szCs w:val="24"/>
          <w:vertAlign w:val="superscript"/>
        </w:rPr>
        <w:t>80</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In most tumor types, </w:t>
      </w:r>
      <w:r w:rsidRPr="00784F30">
        <w:rPr>
          <w:rFonts w:ascii="Book Antiqua" w:hAnsi="Book Antiqua" w:cs="Book Antiqua"/>
          <w:kern w:val="0"/>
          <w:sz w:val="24"/>
          <w:szCs w:val="24"/>
        </w:rPr>
        <w:t xml:space="preserve">such as pancreatic cancer and nasopharyngeal cancer, </w:t>
      </w:r>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r w:rsidR="004D2C43" w:rsidRPr="00784F30">
        <w:rPr>
          <w:rFonts w:ascii="Book Antiqua" w:eastAsia="MinionPro-Regular" w:hAnsi="Book Antiqua" w:cs="Times New Roman"/>
          <w:kern w:val="0"/>
          <w:sz w:val="24"/>
          <w:szCs w:val="24"/>
        </w:rPr>
        <w:t xml:space="preserve"> </w:t>
      </w:r>
      <w:r w:rsidRPr="00784F30">
        <w:rPr>
          <w:rFonts w:ascii="Book Antiqua" w:eastAsia="MinionPro-Regular" w:hAnsi="Book Antiqua" w:cs="Book Antiqua"/>
          <w:kern w:val="0"/>
          <w:sz w:val="24"/>
          <w:szCs w:val="24"/>
        </w:rPr>
        <w:t>over-expression reduces</w:t>
      </w:r>
      <w:r w:rsidR="004D2C43"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 xml:space="preserve">overall survival and results in a poor patient </w:t>
      </w:r>
      <w:r w:rsidRPr="00784F30">
        <w:rPr>
          <w:rFonts w:ascii="Book Antiqua" w:hAnsi="Book Antiqua" w:cs="Book Antiqua"/>
          <w:kern w:val="0"/>
          <w:sz w:val="24"/>
          <w:szCs w:val="24"/>
        </w:rPr>
        <w:t>prognosis</w:t>
      </w:r>
      <w:r w:rsidR="002010A7" w:rsidRPr="002010A7">
        <w:rPr>
          <w:rFonts w:ascii="Book Antiqua" w:hAnsi="Book Antiqua" w:cs="Book Antiqua"/>
          <w:kern w:val="0"/>
          <w:sz w:val="24"/>
          <w:szCs w:val="24"/>
          <w:vertAlign w:val="superscript"/>
        </w:rPr>
        <w:t>[</w:t>
      </w:r>
      <w:r w:rsidR="00857269" w:rsidRPr="00784F30">
        <w:rPr>
          <w:rFonts w:ascii="Book Antiqua" w:hAnsi="Book Antiqua" w:cs="Book Antiqua"/>
          <w:kern w:val="0"/>
          <w:sz w:val="24"/>
          <w:szCs w:val="24"/>
          <w:vertAlign w:val="superscript"/>
        </w:rPr>
        <w:t>81</w:t>
      </w:r>
      <w:r w:rsidR="000F4C18">
        <w:rPr>
          <w:rFonts w:ascii="Book Antiqua" w:hAnsi="Book Antiqua" w:cs="Book Antiqua"/>
          <w:kern w:val="0"/>
          <w:sz w:val="24"/>
          <w:szCs w:val="24"/>
          <w:vertAlign w:val="superscript"/>
        </w:rPr>
        <w:t>,</w:t>
      </w:r>
      <w:r w:rsidR="00857269" w:rsidRPr="00784F30">
        <w:rPr>
          <w:rFonts w:ascii="Book Antiqua" w:hAnsi="Book Antiqua" w:cs="Book Antiqua"/>
          <w:kern w:val="0"/>
          <w:sz w:val="24"/>
          <w:szCs w:val="24"/>
          <w:vertAlign w:val="superscript"/>
        </w:rPr>
        <w:t>82</w:t>
      </w:r>
      <w:r w:rsidRPr="00784F30">
        <w:rPr>
          <w:rFonts w:ascii="Book Antiqua" w:hAnsi="Book Antiqua" w:cs="Book Antiqua"/>
          <w:kern w:val="0"/>
          <w:sz w:val="24"/>
          <w:szCs w:val="24"/>
          <w:vertAlign w:val="superscript"/>
        </w:rPr>
        <w:t>]</w:t>
      </w:r>
      <w:r w:rsidRPr="00784F30">
        <w:rPr>
          <w:rFonts w:ascii="Book Antiqua" w:hAnsi="Book Antiqua" w:cs="Book Antiqua"/>
          <w:kern w:val="0"/>
          <w:sz w:val="24"/>
          <w:szCs w:val="24"/>
        </w:rPr>
        <w:t>. In addition,</w:t>
      </w:r>
      <w:r w:rsidR="004D2C43"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HIF-1</w:t>
      </w:r>
      <w:r w:rsidRPr="00784F30">
        <w:rPr>
          <w:rFonts w:ascii="Book Antiqua" w:eastAsia="SymbolMT" w:hAnsi="Book Antiqua" w:cs="Times New Roman"/>
          <w:kern w:val="0"/>
          <w:sz w:val="24"/>
          <w:szCs w:val="24"/>
        </w:rPr>
        <w:t>α</w:t>
      </w:r>
      <w:r w:rsidRPr="00784F30">
        <w:rPr>
          <w:rFonts w:ascii="Book Antiqua" w:eastAsia="SymbolMT" w:hAnsi="Book Antiqua" w:cs="Book Antiqua"/>
          <w:kern w:val="0"/>
          <w:sz w:val="24"/>
          <w:szCs w:val="24"/>
        </w:rPr>
        <w:t>-</w:t>
      </w:r>
      <w:r w:rsidRPr="00784F30">
        <w:rPr>
          <w:rFonts w:ascii="Book Antiqua" w:hAnsi="Book Antiqua" w:cs="Book Antiqua"/>
          <w:kern w:val="0"/>
          <w:sz w:val="24"/>
          <w:szCs w:val="24"/>
        </w:rPr>
        <w:t>positive expression could be a useful prognostic marker for GC</w:t>
      </w:r>
      <w:r w:rsidR="002010A7" w:rsidRPr="002010A7">
        <w:rPr>
          <w:rFonts w:ascii="Book Antiqua" w:hAnsi="Book Antiqua" w:cs="Book Antiqua"/>
          <w:kern w:val="0"/>
          <w:sz w:val="24"/>
          <w:szCs w:val="24"/>
          <w:vertAlign w:val="superscript"/>
        </w:rPr>
        <w:t>[</w:t>
      </w:r>
      <w:r w:rsidR="00857269" w:rsidRPr="00784F30">
        <w:rPr>
          <w:rFonts w:ascii="Book Antiqua" w:hAnsi="Book Antiqua" w:cs="Book Antiqua"/>
          <w:kern w:val="0"/>
          <w:sz w:val="24"/>
          <w:szCs w:val="24"/>
          <w:vertAlign w:val="superscript"/>
        </w:rPr>
        <w:t>83</w:t>
      </w:r>
      <w:r w:rsidRPr="00784F30">
        <w:rPr>
          <w:rFonts w:ascii="Book Antiqua" w:hAnsi="Book Antiqua" w:cs="Book Antiqua"/>
          <w:kern w:val="0"/>
          <w:sz w:val="24"/>
          <w:szCs w:val="24"/>
          <w:vertAlign w:val="superscript"/>
        </w:rPr>
        <w:t>]</w:t>
      </w:r>
      <w:r w:rsidRPr="00784F30">
        <w:rPr>
          <w:rFonts w:ascii="Book Antiqua" w:hAnsi="Book Antiqua" w:cs="Book Antiqua"/>
          <w:kern w:val="0"/>
          <w:sz w:val="24"/>
          <w:szCs w:val="24"/>
        </w:rPr>
        <w:t>.</w:t>
      </w:r>
    </w:p>
    <w:p w:rsidR="00EE3133" w:rsidRPr="00784F30" w:rsidRDefault="00EE3133" w:rsidP="00325358">
      <w:pPr>
        <w:adjustRightInd w:val="0"/>
        <w:snapToGrid w:val="0"/>
        <w:spacing w:line="360" w:lineRule="auto"/>
        <w:ind w:firstLineChars="200" w:firstLine="480"/>
        <w:rPr>
          <w:rFonts w:ascii="Book Antiqua" w:hAnsi="Book Antiqua" w:cs="Book Antiqua"/>
          <w:color w:val="231F20"/>
          <w:kern w:val="0"/>
          <w:sz w:val="24"/>
          <w:szCs w:val="24"/>
        </w:rPr>
      </w:pPr>
      <w:r w:rsidRPr="00784F30">
        <w:rPr>
          <w:rFonts w:ascii="Book Antiqua" w:hAnsi="Book Antiqua" w:cs="Book Antiqua"/>
          <w:color w:val="2E2E2E"/>
          <w:sz w:val="24"/>
          <w:szCs w:val="24"/>
          <w:shd w:val="clear" w:color="auto" w:fill="FFFFFF"/>
        </w:rPr>
        <w:t>A growing body of evidence has suggested that the hypoxia signaling pathway plays a critical role in tumorigenesis through inducing EMT,</w:t>
      </w:r>
      <w:r w:rsidRPr="00784F30">
        <w:rPr>
          <w:rFonts w:ascii="Book Antiqua" w:eastAsia="AdvGulliv-R" w:hAnsi="Book Antiqua" w:cs="Book Antiqua"/>
          <w:kern w:val="0"/>
          <w:sz w:val="24"/>
          <w:szCs w:val="24"/>
        </w:rPr>
        <w:t xml:space="preserve"> angiogenesis,</w:t>
      </w:r>
      <w:r w:rsidRPr="00784F30">
        <w:rPr>
          <w:rFonts w:ascii="Book Antiqua" w:hAnsi="Book Antiqua" w:cs="Book Antiqua"/>
          <w:sz w:val="24"/>
          <w:szCs w:val="24"/>
        </w:rPr>
        <w:t xml:space="preserve"> energy metabolism</w:t>
      </w:r>
      <w:r w:rsidRPr="00784F30">
        <w:rPr>
          <w:rFonts w:ascii="Book Antiqua" w:eastAsia="AdvGulliv-R" w:hAnsi="Book Antiqua" w:cs="Book Antiqua"/>
          <w:kern w:val="0"/>
          <w:sz w:val="24"/>
          <w:szCs w:val="24"/>
        </w:rPr>
        <w:t xml:space="preserve"> and chemotherapy resistance. Survivin is an inhibitor of apoptosis protein family</w:t>
      </w:r>
      <w:r w:rsidR="00980078"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that</w:t>
      </w:r>
      <w:r w:rsidR="00980078"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 xml:space="preserve">is scarcely expressed in normal tissues but is </w:t>
      </w:r>
      <w:r w:rsidRPr="00784F30">
        <w:rPr>
          <w:rFonts w:ascii="Book Antiqua" w:hAnsi="Book Antiqua" w:cs="Book Antiqua"/>
          <w:color w:val="2E2E2E"/>
          <w:sz w:val="24"/>
          <w:szCs w:val="24"/>
          <w:shd w:val="clear" w:color="auto" w:fill="FFFFFF"/>
        </w:rPr>
        <w:t xml:space="preserve">over-expressed in most human cancers. </w:t>
      </w:r>
      <w:bookmarkStart w:id="191" w:name="OLE_LINK46"/>
      <w:bookmarkStart w:id="192" w:name="OLE_LINK47"/>
      <w:bookmarkStart w:id="193" w:name="OLE_LINK25"/>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bookmarkEnd w:id="191"/>
      <w:bookmarkEnd w:id="192"/>
      <w:bookmarkEnd w:id="193"/>
      <w:r w:rsidRPr="00784F30">
        <w:rPr>
          <w:rFonts w:ascii="Book Antiqua" w:eastAsia="MinionPro-Regular" w:hAnsi="Book Antiqua" w:cs="Book Antiqua"/>
          <w:kern w:val="0"/>
          <w:sz w:val="24"/>
          <w:szCs w:val="24"/>
        </w:rPr>
        <w:t xml:space="preserve"> can up-regulate</w:t>
      </w:r>
      <w:r w:rsidR="00980078"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survivin levels, which will cause cisplatin resistance in GC cells</w:t>
      </w:r>
      <w:r w:rsidR="002010A7" w:rsidRPr="002010A7">
        <w:rPr>
          <w:rFonts w:ascii="Book Antiqua" w:eastAsia="MinionPro-Regular" w:hAnsi="Book Antiqua" w:cs="Book Antiqua"/>
          <w:kern w:val="0"/>
          <w:sz w:val="24"/>
          <w:szCs w:val="24"/>
          <w:vertAlign w:val="superscript"/>
        </w:rPr>
        <w:t>[</w:t>
      </w:r>
      <w:r w:rsidR="00857269" w:rsidRPr="00784F30">
        <w:rPr>
          <w:rFonts w:ascii="Book Antiqua" w:eastAsia="MinionPro-Regular" w:hAnsi="Book Antiqua" w:cs="Book Antiqua"/>
          <w:kern w:val="0"/>
          <w:sz w:val="24"/>
          <w:szCs w:val="24"/>
          <w:vertAlign w:val="superscript"/>
        </w:rPr>
        <w:t>84</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In addition,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induces chemoresistance by activating the MDR1 gene. MDR1 is a tumor promoter gene that</w:t>
      </w:r>
      <w:r w:rsidR="00980078"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 xml:space="preserve">encodes for P-gp, which can </w:t>
      </w:r>
      <w:r w:rsidRPr="00784F30">
        <w:rPr>
          <w:rFonts w:ascii="Book Antiqua" w:hAnsi="Book Antiqua" w:cs="Book Antiqua"/>
          <w:color w:val="231F20"/>
          <w:kern w:val="0"/>
          <w:sz w:val="24"/>
          <w:szCs w:val="24"/>
        </w:rPr>
        <w:t>reduce the intracellular concentration of chemotherapeutic drugs</w:t>
      </w:r>
      <w:r w:rsidR="002010A7" w:rsidRPr="002010A7">
        <w:rPr>
          <w:rFonts w:ascii="Book Antiqua" w:hAnsi="Book Antiqua" w:cs="Book Antiqua"/>
          <w:color w:val="231F20"/>
          <w:kern w:val="0"/>
          <w:sz w:val="24"/>
          <w:szCs w:val="24"/>
          <w:vertAlign w:val="superscript"/>
        </w:rPr>
        <w:t>[</w:t>
      </w:r>
      <w:r w:rsidR="00266EA8" w:rsidRPr="00784F30">
        <w:rPr>
          <w:rFonts w:ascii="Book Antiqua" w:hAnsi="Book Antiqua" w:cs="Book Antiqua"/>
          <w:color w:val="231F20"/>
          <w:kern w:val="0"/>
          <w:sz w:val="24"/>
          <w:szCs w:val="24"/>
          <w:vertAlign w:val="superscript"/>
        </w:rPr>
        <w:t>55</w:t>
      </w:r>
      <w:r w:rsidR="000F4C18">
        <w:rPr>
          <w:rFonts w:ascii="Book Antiqua" w:hAnsi="Book Antiqua" w:cs="Book Antiqua"/>
          <w:color w:val="231F20"/>
          <w:kern w:val="0"/>
          <w:sz w:val="24"/>
          <w:szCs w:val="24"/>
          <w:vertAlign w:val="superscript"/>
        </w:rPr>
        <w:t>,</w:t>
      </w:r>
      <w:r w:rsidR="00857269" w:rsidRPr="00784F30">
        <w:rPr>
          <w:rFonts w:ascii="Book Antiqua" w:hAnsi="Book Antiqua" w:cs="Book Antiqua"/>
          <w:color w:val="231F20"/>
          <w:kern w:val="0"/>
          <w:sz w:val="24"/>
          <w:szCs w:val="24"/>
          <w:vertAlign w:val="superscript"/>
        </w:rPr>
        <w:t>85</w:t>
      </w:r>
      <w:r w:rsidRPr="00784F30">
        <w:rPr>
          <w:rFonts w:ascii="Book Antiqua" w:hAnsi="Book Antiqua" w:cs="Book Antiqua"/>
          <w:color w:val="231F20"/>
          <w:kern w:val="0"/>
          <w:sz w:val="24"/>
          <w:szCs w:val="24"/>
          <w:vertAlign w:val="superscript"/>
        </w:rPr>
        <w:t>]</w:t>
      </w:r>
      <w:r w:rsidRPr="00784F30">
        <w:rPr>
          <w:rFonts w:ascii="Book Antiqua" w:hAnsi="Book Antiqua" w:cs="Book Antiqua"/>
          <w:color w:val="231F20"/>
          <w:kern w:val="0"/>
          <w:sz w:val="24"/>
          <w:szCs w:val="24"/>
        </w:rPr>
        <w:t>.</w:t>
      </w:r>
    </w:p>
    <w:p w:rsidR="00EE3133" w:rsidRPr="00784F30" w:rsidRDefault="00EE3133" w:rsidP="00325358">
      <w:pPr>
        <w:adjustRightInd w:val="0"/>
        <w:snapToGrid w:val="0"/>
        <w:spacing w:line="360" w:lineRule="auto"/>
        <w:ind w:firstLineChars="200" w:firstLine="480"/>
        <w:rPr>
          <w:rFonts w:ascii="Book Antiqua" w:eastAsia="SimHei" w:hAnsi="Book Antiqua" w:cs="Book Antiqua"/>
          <w:sz w:val="24"/>
          <w:szCs w:val="24"/>
        </w:rPr>
      </w:pPr>
      <w:r w:rsidRPr="00784F30">
        <w:rPr>
          <w:rFonts w:ascii="Book Antiqua" w:eastAsia="MinionPro-Regular" w:hAnsi="Book Antiqua" w:cs="Book Antiqua"/>
          <w:kern w:val="0"/>
          <w:sz w:val="24"/>
          <w:szCs w:val="24"/>
        </w:rPr>
        <w:t>With tumor progression, the tumor</w:t>
      </w:r>
      <w:r w:rsidR="00980078"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 xml:space="preserve">gradually exhibits a </w:t>
      </w:r>
      <w:r w:rsidRPr="00784F30">
        <w:rPr>
          <w:rFonts w:ascii="Book Antiqua" w:hAnsi="Book Antiqua" w:cs="Book Antiqua"/>
          <w:kern w:val="0"/>
          <w:sz w:val="24"/>
          <w:szCs w:val="24"/>
        </w:rPr>
        <w:t>hypoxic and under-nourished niche</w:t>
      </w:r>
      <w:r w:rsidRPr="00784F30">
        <w:rPr>
          <w:rFonts w:ascii="Book Antiqua" w:eastAsia="SimHei" w:hAnsi="Book Antiqua" w:cs="Book Antiqua"/>
          <w:sz w:val="24"/>
          <w:szCs w:val="24"/>
        </w:rPr>
        <w:t>. To sustain growth,</w:t>
      </w:r>
      <w:r w:rsidR="00980078" w:rsidRPr="00784F30">
        <w:rPr>
          <w:rFonts w:ascii="Book Antiqua" w:eastAsia="SimHei" w:hAnsi="Book Antiqua" w:cs="Book Antiqua"/>
          <w:sz w:val="24"/>
          <w:szCs w:val="24"/>
        </w:rPr>
        <w:t xml:space="preserve"> </w:t>
      </w:r>
      <w:r w:rsidRPr="00784F30">
        <w:rPr>
          <w:rFonts w:ascii="Book Antiqua" w:eastAsia="AdvGulliv-R" w:hAnsi="Book Antiqua" w:cs="Book Antiqua"/>
          <w:kern w:val="0"/>
          <w:sz w:val="24"/>
          <w:szCs w:val="24"/>
        </w:rPr>
        <w:t>the formation of</w:t>
      </w:r>
      <w:r w:rsidR="00980078"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 xml:space="preserve">a large number of new blood vessels </w:t>
      </w:r>
      <w:r w:rsidRPr="00784F30">
        <w:rPr>
          <w:rFonts w:ascii="Book Antiqua" w:eastAsia="MinionPro-Regular" w:hAnsi="Book Antiqua" w:cs="Book Antiqua"/>
          <w:kern w:val="0"/>
          <w:sz w:val="24"/>
          <w:szCs w:val="24"/>
        </w:rPr>
        <w:t xml:space="preserve">plays a pivotal role in </w:t>
      </w:r>
      <w:r w:rsidRPr="00784F30">
        <w:rPr>
          <w:rFonts w:ascii="Book Antiqua" w:eastAsia="SimHei" w:hAnsi="Book Antiqua" w:cs="Book Antiqua"/>
          <w:sz w:val="24"/>
          <w:szCs w:val="24"/>
        </w:rPr>
        <w:t>providing sufficient</w:t>
      </w:r>
      <w:r w:rsidR="00980078" w:rsidRPr="00784F30">
        <w:rPr>
          <w:rFonts w:ascii="Book Antiqua" w:eastAsia="SimHei" w:hAnsi="Book Antiqua" w:cs="Book Antiqua"/>
          <w:sz w:val="24"/>
          <w:szCs w:val="24"/>
        </w:rPr>
        <w:t xml:space="preserve"> </w:t>
      </w:r>
      <w:r w:rsidRPr="00784F30">
        <w:rPr>
          <w:rFonts w:ascii="Book Antiqua" w:eastAsia="SimHei" w:hAnsi="Book Antiqua" w:cs="Book Antiqua"/>
          <w:sz w:val="24"/>
          <w:szCs w:val="24"/>
        </w:rPr>
        <w:t xml:space="preserve">nutrients and oxygen concentration for tumor cells. However, a high density of blood vessel </w:t>
      </w:r>
      <w:r w:rsidRPr="00784F30">
        <w:rPr>
          <w:rFonts w:ascii="Book Antiqua" w:eastAsia="SimHei" w:hAnsi="Book Antiqua" w:cs="Book Antiqua"/>
          <w:sz w:val="24"/>
          <w:szCs w:val="24"/>
        </w:rPr>
        <w:lastRenderedPageBreak/>
        <w:t>is related to</w:t>
      </w:r>
      <w:r w:rsidR="00980078" w:rsidRPr="00784F30">
        <w:rPr>
          <w:rFonts w:ascii="Book Antiqua" w:eastAsia="SimHei" w:hAnsi="Book Antiqua" w:cs="Book Antiqua"/>
          <w:sz w:val="24"/>
          <w:szCs w:val="24"/>
        </w:rPr>
        <w:t xml:space="preserve"> </w:t>
      </w:r>
      <w:r w:rsidRPr="00784F30">
        <w:rPr>
          <w:rFonts w:ascii="Book Antiqua" w:eastAsia="SimHei" w:hAnsi="Book Antiqua" w:cs="Book Antiqua"/>
          <w:sz w:val="24"/>
          <w:szCs w:val="24"/>
        </w:rPr>
        <w:t>tumor metastasis</w:t>
      </w:r>
      <w:r w:rsidR="002010A7" w:rsidRPr="002010A7">
        <w:rPr>
          <w:rFonts w:ascii="Book Antiqua" w:eastAsia="SimHei" w:hAnsi="Book Antiqua" w:cs="Book Antiqua"/>
          <w:sz w:val="24"/>
          <w:szCs w:val="24"/>
          <w:vertAlign w:val="superscript"/>
        </w:rPr>
        <w:t>[</w:t>
      </w:r>
      <w:r w:rsidR="00266EA8" w:rsidRPr="00784F30">
        <w:rPr>
          <w:rFonts w:ascii="Book Antiqua" w:eastAsia="SimHei" w:hAnsi="Book Antiqua" w:cs="Book Antiqua"/>
          <w:sz w:val="24"/>
          <w:szCs w:val="24"/>
          <w:vertAlign w:val="superscript"/>
        </w:rPr>
        <w:t>86</w:t>
      </w:r>
      <w:r w:rsidRPr="00784F30">
        <w:rPr>
          <w:rFonts w:ascii="Book Antiqua" w:eastAsia="SimHei" w:hAnsi="Book Antiqua" w:cs="Book Antiqua"/>
          <w:sz w:val="24"/>
          <w:szCs w:val="24"/>
          <w:vertAlign w:val="superscript"/>
        </w:rPr>
        <w:t>]</w:t>
      </w:r>
      <w:r w:rsidRPr="00784F30">
        <w:rPr>
          <w:rFonts w:ascii="Book Antiqua" w:eastAsia="SimHei" w:hAnsi="Book Antiqua" w:cs="Book Antiqua"/>
          <w:sz w:val="24"/>
          <w:szCs w:val="24"/>
        </w:rPr>
        <w:t>.</w:t>
      </w:r>
    </w:p>
    <w:p w:rsidR="00EE3133" w:rsidRPr="00784F30" w:rsidRDefault="00EE3133" w:rsidP="00325358">
      <w:pPr>
        <w:adjustRightInd w:val="0"/>
        <w:snapToGrid w:val="0"/>
        <w:spacing w:line="360" w:lineRule="auto"/>
        <w:ind w:firstLineChars="200" w:firstLine="480"/>
        <w:rPr>
          <w:rFonts w:ascii="Book Antiqua" w:eastAsia="MinionPro-Regular" w:hAnsi="Book Antiqua" w:cs="Book Antiqua"/>
          <w:kern w:val="0"/>
          <w:sz w:val="24"/>
          <w:szCs w:val="24"/>
        </w:rPr>
      </w:pPr>
      <w:r w:rsidRPr="00784F30">
        <w:rPr>
          <w:rFonts w:ascii="Book Antiqua" w:eastAsia="SimHei" w:hAnsi="Book Antiqua" w:cs="Book Antiqua"/>
          <w:sz w:val="24"/>
          <w:szCs w:val="24"/>
        </w:rPr>
        <w:t>Under</w:t>
      </w:r>
      <w:r w:rsidR="00445939" w:rsidRPr="00784F30">
        <w:rPr>
          <w:rFonts w:ascii="Book Antiqua" w:eastAsia="SimHei" w:hAnsi="Book Antiqua" w:cs="Book Antiqua"/>
          <w:sz w:val="24"/>
          <w:szCs w:val="24"/>
        </w:rPr>
        <w:t xml:space="preserve"> </w:t>
      </w:r>
      <w:r w:rsidRPr="00784F30">
        <w:rPr>
          <w:rFonts w:ascii="Book Antiqua" w:eastAsia="SimHei" w:hAnsi="Book Antiqua" w:cs="Book Antiqua"/>
          <w:sz w:val="24"/>
          <w:szCs w:val="24"/>
        </w:rPr>
        <w:t xml:space="preserve">hypoxic conditions, CAFs increase the expression levels of genes related to </w:t>
      </w:r>
      <w:r w:rsidRPr="00784F30">
        <w:rPr>
          <w:rFonts w:ascii="Book Antiqua" w:eastAsia="AdvGulliv-R" w:hAnsi="Book Antiqua" w:cs="Book Antiqua"/>
          <w:kern w:val="0"/>
          <w:sz w:val="24"/>
          <w:szCs w:val="24"/>
        </w:rPr>
        <w:t>angiogenesis, such as</w:t>
      </w:r>
      <w:r w:rsidR="00445939"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 xml:space="preserve">VEGF and </w:t>
      </w:r>
      <w:r w:rsidRPr="00784F30">
        <w:rPr>
          <w:rFonts w:ascii="Book Antiqua" w:hAnsi="Book Antiqua" w:cs="Book Antiqua"/>
          <w:sz w:val="24"/>
          <w:szCs w:val="24"/>
        </w:rPr>
        <w:t>angiopoetin</w:t>
      </w:r>
      <w:r w:rsidR="002010A7" w:rsidRPr="002010A7">
        <w:rPr>
          <w:rFonts w:ascii="Book Antiqua" w:hAnsi="Book Antiqua" w:cs="Book Antiqua"/>
          <w:sz w:val="24"/>
          <w:szCs w:val="24"/>
          <w:vertAlign w:val="superscript"/>
        </w:rPr>
        <w:t>[</w:t>
      </w:r>
      <w:r w:rsidR="00266EA8" w:rsidRPr="00784F30">
        <w:rPr>
          <w:rFonts w:ascii="Book Antiqua" w:hAnsi="Book Antiqua" w:cs="Book Antiqua"/>
          <w:sz w:val="24"/>
          <w:szCs w:val="24"/>
          <w:vertAlign w:val="superscript"/>
        </w:rPr>
        <w:t>87</w:t>
      </w:r>
      <w:r w:rsidR="000F4C18">
        <w:rPr>
          <w:rFonts w:ascii="Book Antiqua" w:hAnsi="Book Antiqua" w:cs="Book Antiqua"/>
          <w:sz w:val="24"/>
          <w:szCs w:val="24"/>
          <w:vertAlign w:val="superscript"/>
        </w:rPr>
        <w:t>,</w:t>
      </w:r>
      <w:r w:rsidR="00266EA8" w:rsidRPr="00784F30">
        <w:rPr>
          <w:rFonts w:ascii="Book Antiqua" w:hAnsi="Book Antiqua" w:cs="Book Antiqua"/>
          <w:sz w:val="24"/>
          <w:szCs w:val="24"/>
          <w:vertAlign w:val="superscript"/>
        </w:rPr>
        <w:t>88</w:t>
      </w:r>
      <w:r w:rsidRPr="00784F30">
        <w:rPr>
          <w:rFonts w:ascii="Book Antiqua" w:hAnsi="Book Antiqua" w:cs="Book Antiqua"/>
          <w:sz w:val="24"/>
          <w:szCs w:val="24"/>
          <w:vertAlign w:val="superscript"/>
        </w:rPr>
        <w:t>]</w:t>
      </w:r>
      <w:r w:rsidRPr="00784F30">
        <w:rPr>
          <w:rFonts w:ascii="Book Antiqua" w:hAnsi="Book Antiqua" w:cs="Book Antiqua"/>
          <w:sz w:val="24"/>
          <w:szCs w:val="24"/>
        </w:rPr>
        <w:t xml:space="preserve">. </w:t>
      </w:r>
      <w:r w:rsidRPr="00784F30">
        <w:rPr>
          <w:rFonts w:ascii="Book Antiqua" w:eastAsia="AdvGulliv-R" w:hAnsi="Book Antiqua" w:cs="Book Antiqua"/>
          <w:kern w:val="0"/>
          <w:sz w:val="24"/>
          <w:szCs w:val="24"/>
        </w:rPr>
        <w:t xml:space="preserve">VEGF is the most important factor to induce tumor vessel formation, and </w:t>
      </w:r>
      <w:r w:rsidRPr="00784F30">
        <w:rPr>
          <w:rFonts w:ascii="Book Antiqua" w:eastAsia="MinionPro-Regular" w:hAnsi="Book Antiqua" w:cs="Book Antiqua"/>
          <w:kern w:val="0"/>
          <w:sz w:val="24"/>
          <w:szCs w:val="24"/>
        </w:rPr>
        <w:t>VEGF over-expression promotes tumor growth</w:t>
      </w:r>
      <w:r w:rsidR="002010A7" w:rsidRPr="002010A7">
        <w:rPr>
          <w:rFonts w:ascii="Book Antiqua" w:eastAsia="MinionPro-Regular" w:hAnsi="Book Antiqua" w:cs="Book Antiqua"/>
          <w:kern w:val="0"/>
          <w:sz w:val="24"/>
          <w:szCs w:val="24"/>
          <w:vertAlign w:val="superscript"/>
        </w:rPr>
        <w:t>[</w:t>
      </w:r>
      <w:r w:rsidR="00266EA8" w:rsidRPr="00784F30">
        <w:rPr>
          <w:rFonts w:ascii="Book Antiqua" w:eastAsia="MinionPro-Regular" w:hAnsi="Book Antiqua" w:cs="Book Antiqua"/>
          <w:kern w:val="0"/>
          <w:sz w:val="24"/>
          <w:szCs w:val="24"/>
          <w:vertAlign w:val="superscript"/>
        </w:rPr>
        <w:t>89</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Down-regulated expression of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and VEGF can suppress tumor </w:t>
      </w:r>
      <w:r w:rsidRPr="00784F30">
        <w:rPr>
          <w:rFonts w:ascii="Book Antiqua" w:eastAsia="AdvGulliv-R" w:hAnsi="Book Antiqua" w:cs="Book Antiqua"/>
          <w:kern w:val="0"/>
          <w:sz w:val="24"/>
          <w:szCs w:val="24"/>
        </w:rPr>
        <w:t>angiogenesis</w:t>
      </w:r>
      <w:r w:rsidRPr="00784F30">
        <w:rPr>
          <w:rFonts w:ascii="Book Antiqua" w:eastAsia="MinionPro-Regular" w:hAnsi="Book Antiqua" w:cs="Book Antiqua"/>
          <w:kern w:val="0"/>
          <w:sz w:val="24"/>
          <w:szCs w:val="24"/>
        </w:rPr>
        <w:t>. A member of p53 family, Tap73, is</w:t>
      </w:r>
      <w:r w:rsidR="00445939"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 xml:space="preserve">a tumor suppressor that decreases HIF-1 activity </w:t>
      </w:r>
      <w:r w:rsidR="000F4C18" w:rsidRPr="000F4C18">
        <w:rPr>
          <w:rFonts w:ascii="Book Antiqua" w:eastAsia="MinionPro-Regular" w:hAnsi="Book Antiqua" w:cs="Book Antiqua"/>
          <w:i/>
          <w:kern w:val="0"/>
          <w:sz w:val="24"/>
          <w:szCs w:val="24"/>
        </w:rPr>
        <w:t>via</w:t>
      </w:r>
      <w:r w:rsidRPr="00784F30">
        <w:rPr>
          <w:rFonts w:ascii="Book Antiqua" w:eastAsia="MinionPro-Regular" w:hAnsi="Book Antiqua" w:cs="Book Antiqua"/>
          <w:kern w:val="0"/>
          <w:sz w:val="24"/>
          <w:szCs w:val="24"/>
        </w:rPr>
        <w:t xml:space="preserve"> promoting </w:t>
      </w:r>
      <w:r w:rsidRPr="00784F30">
        <w:rPr>
          <w:rFonts w:ascii="Book Antiqua" w:hAnsi="Book Antiqua" w:cs="Book Antiqua"/>
          <w:kern w:val="0"/>
          <w:sz w:val="24"/>
          <w:szCs w:val="24"/>
        </w:rPr>
        <w:t>HIF-1</w:t>
      </w:r>
      <w:r w:rsidRPr="00784F30">
        <w:rPr>
          <w:rFonts w:ascii="Book Antiqua" w:eastAsia="AdvOT8b40f9c2.B+03" w:hAnsi="Book Antiqua" w:cs="Times New Roman"/>
          <w:kern w:val="0"/>
          <w:sz w:val="24"/>
          <w:szCs w:val="24"/>
        </w:rPr>
        <w:t>α</w:t>
      </w:r>
      <w:r w:rsidR="00445939" w:rsidRPr="00784F30">
        <w:rPr>
          <w:rFonts w:ascii="Book Antiqua" w:eastAsia="AdvOT8b40f9c2.B+03" w:hAnsi="Book Antiqua" w:cs="Times New Roman"/>
          <w:kern w:val="0"/>
          <w:sz w:val="24"/>
          <w:szCs w:val="24"/>
        </w:rPr>
        <w:t xml:space="preserve"> </w:t>
      </w:r>
      <w:r w:rsidRPr="00784F30">
        <w:rPr>
          <w:rFonts w:ascii="Book Antiqua" w:hAnsi="Book Antiqua" w:cs="Book Antiqua"/>
          <w:kern w:val="0"/>
          <w:sz w:val="24"/>
          <w:szCs w:val="24"/>
        </w:rPr>
        <w:t xml:space="preserve">polyubiquitination and consequent proteasomal degradation in an oxygen-independent manner. Consequently, the expression of </w:t>
      </w:r>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downstream factors, such as</w:t>
      </w:r>
      <w:r w:rsidR="00445939"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VAGF-A and VAGF-R2, is decreased</w:t>
      </w:r>
      <w:r w:rsidR="002010A7" w:rsidRPr="002010A7">
        <w:rPr>
          <w:rFonts w:ascii="Book Antiqua" w:eastAsia="MinionPro-Regular" w:hAnsi="Book Antiqua" w:cs="Book Antiqua"/>
          <w:kern w:val="0"/>
          <w:sz w:val="24"/>
          <w:szCs w:val="24"/>
          <w:vertAlign w:val="superscript"/>
        </w:rPr>
        <w:t>[</w:t>
      </w:r>
      <w:r w:rsidR="00266EA8" w:rsidRPr="00784F30">
        <w:rPr>
          <w:rFonts w:ascii="Book Antiqua" w:eastAsia="MinionPro-Regular" w:hAnsi="Book Antiqua" w:cs="Book Antiqua"/>
          <w:kern w:val="0"/>
          <w:sz w:val="24"/>
          <w:szCs w:val="24"/>
          <w:vertAlign w:val="superscript"/>
        </w:rPr>
        <w:t>90</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w:t>
      </w:r>
      <w:r w:rsidRPr="00784F30">
        <w:rPr>
          <w:rFonts w:ascii="Book Antiqua" w:hAnsi="Book Antiqua" w:cs="Book Antiqua"/>
          <w:kern w:val="0"/>
          <w:sz w:val="24"/>
          <w:szCs w:val="24"/>
        </w:rPr>
        <w:t>In c</w:t>
      </w:r>
      <w:r w:rsidR="00445939" w:rsidRPr="00784F30">
        <w:rPr>
          <w:rFonts w:ascii="Book Antiqua" w:hAnsi="Book Antiqua" w:cs="Book Antiqua"/>
          <w:kern w:val="0"/>
          <w:sz w:val="24"/>
          <w:szCs w:val="24"/>
        </w:rPr>
        <w:t xml:space="preserve">ontrast, human rhomboid family-1 </w:t>
      </w:r>
      <w:r w:rsidRPr="00784F30">
        <w:rPr>
          <w:rFonts w:ascii="Book Antiqua" w:hAnsi="Book Antiqua" w:cs="Book Antiqua"/>
          <w:kern w:val="0"/>
          <w:sz w:val="24"/>
          <w:szCs w:val="24"/>
        </w:rPr>
        <w:t>(RHBDF1) can protect</w:t>
      </w:r>
      <w:r w:rsidR="00445939" w:rsidRPr="00784F30">
        <w:rPr>
          <w:rFonts w:ascii="Book Antiqua" w:hAnsi="Book Antiqua" w:cs="Book Antiqua"/>
          <w:kern w:val="0"/>
          <w:sz w:val="24"/>
          <w:szCs w:val="24"/>
        </w:rPr>
        <w:t xml:space="preserve"> </w:t>
      </w:r>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protein stability and activity by diminishing RACK1-HIF-1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interaction, thus decreasing HIF-1</w:t>
      </w:r>
      <w:r w:rsidRPr="00784F30">
        <w:rPr>
          <w:rFonts w:ascii="Book Antiqua" w:eastAsia="MinionPro-Regular" w:hAnsi="Book Antiqua" w:cs="Times New Roman"/>
          <w:kern w:val="0"/>
          <w:sz w:val="24"/>
          <w:szCs w:val="24"/>
        </w:rPr>
        <w:t>α</w:t>
      </w:r>
      <w:r w:rsidR="00445939" w:rsidRPr="00784F30">
        <w:rPr>
          <w:rFonts w:ascii="Book Antiqua" w:eastAsia="MinionPro-Regular" w:hAnsi="Book Antiqua" w:cs="Times New Roman"/>
          <w:kern w:val="0"/>
          <w:sz w:val="24"/>
          <w:szCs w:val="24"/>
        </w:rPr>
        <w:t xml:space="preserve"> </w:t>
      </w:r>
      <w:r w:rsidRPr="00784F30">
        <w:rPr>
          <w:rFonts w:ascii="Book Antiqua" w:hAnsi="Book Antiqua" w:cs="Book Antiqua"/>
          <w:kern w:val="0"/>
          <w:sz w:val="24"/>
          <w:szCs w:val="24"/>
        </w:rPr>
        <w:t>proteasomal degradation</w:t>
      </w:r>
      <w:r w:rsidRPr="00784F30">
        <w:rPr>
          <w:rFonts w:ascii="Book Antiqua" w:eastAsia="MinionPro-Regular" w:hAnsi="Book Antiqua" w:cs="Book Antiqua"/>
          <w:kern w:val="0"/>
          <w:sz w:val="24"/>
          <w:szCs w:val="24"/>
        </w:rPr>
        <w:t xml:space="preserve"> and shifting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protein binding to HSP 90</w:t>
      </w:r>
      <w:r w:rsidR="002010A7" w:rsidRPr="002010A7">
        <w:rPr>
          <w:rFonts w:ascii="Book Antiqua" w:eastAsia="MinionPro-Regular" w:hAnsi="Book Antiqua" w:cs="Book Antiqua"/>
          <w:kern w:val="0"/>
          <w:sz w:val="24"/>
          <w:szCs w:val="24"/>
          <w:vertAlign w:val="superscript"/>
        </w:rPr>
        <w:t>[</w:t>
      </w:r>
      <w:r w:rsidR="00266EA8" w:rsidRPr="00784F30">
        <w:rPr>
          <w:rFonts w:ascii="Book Antiqua" w:eastAsia="MinionPro-Regular" w:hAnsi="Book Antiqua" w:cs="Book Antiqua"/>
          <w:kern w:val="0"/>
          <w:sz w:val="24"/>
          <w:szCs w:val="24"/>
          <w:vertAlign w:val="superscript"/>
        </w:rPr>
        <w:t>91</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w:t>
      </w:r>
    </w:p>
    <w:p w:rsidR="00EE3133" w:rsidRPr="00784F30" w:rsidRDefault="00EE3133" w:rsidP="00325358">
      <w:pPr>
        <w:adjustRightInd w:val="0"/>
        <w:snapToGrid w:val="0"/>
        <w:spacing w:line="360" w:lineRule="auto"/>
        <w:rPr>
          <w:rFonts w:ascii="Book Antiqua" w:hAnsi="Book Antiqua" w:cs="Book Antiqua"/>
          <w:sz w:val="24"/>
          <w:szCs w:val="24"/>
        </w:rPr>
      </w:pPr>
      <w:r w:rsidRPr="00784F30">
        <w:rPr>
          <w:rFonts w:ascii="Book Antiqua" w:eastAsia="MinionPro-Regular" w:hAnsi="Book Antiqua" w:cs="Book Antiqua"/>
          <w:kern w:val="0"/>
          <w:sz w:val="24"/>
          <w:szCs w:val="24"/>
        </w:rPr>
        <w:t xml:space="preserve">  Furthermore, recent evidence has also suggested that hypoxia is a key regulatory factor of energy metabolic reprogramming of CAFs</w:t>
      </w:r>
      <w:r w:rsidR="002010A7" w:rsidRPr="002010A7">
        <w:rPr>
          <w:rFonts w:ascii="Book Antiqua" w:eastAsia="MinionPro-Regular" w:hAnsi="Book Antiqua" w:cs="Book Antiqua"/>
          <w:kern w:val="0"/>
          <w:sz w:val="24"/>
          <w:szCs w:val="24"/>
          <w:vertAlign w:val="superscript"/>
        </w:rPr>
        <w:t>[</w:t>
      </w:r>
      <w:r w:rsidR="00266EA8" w:rsidRPr="00784F30">
        <w:rPr>
          <w:rFonts w:ascii="Book Antiqua" w:eastAsia="MinionPro-Regular" w:hAnsi="Book Antiqua" w:cs="Book Antiqua"/>
          <w:kern w:val="0"/>
          <w:sz w:val="24"/>
          <w:szCs w:val="24"/>
          <w:vertAlign w:val="superscript"/>
        </w:rPr>
        <w:t>16</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HIF-1</w:t>
      </w:r>
      <w:r w:rsidRPr="00784F30">
        <w:rPr>
          <w:rFonts w:ascii="Book Antiqua" w:eastAsia="MinionPro-Regular" w:hAnsi="Book Antiqua" w:cs="Times New Roman"/>
          <w:kern w:val="0"/>
          <w:sz w:val="24"/>
          <w:szCs w:val="24"/>
        </w:rPr>
        <w:t>α</w:t>
      </w:r>
      <w:r w:rsidRPr="00784F30">
        <w:rPr>
          <w:rFonts w:ascii="Book Antiqua" w:eastAsia="MinionPro-Regular" w:hAnsi="Book Antiqua" w:cs="Book Antiqua"/>
          <w:kern w:val="0"/>
          <w:sz w:val="24"/>
          <w:szCs w:val="24"/>
        </w:rPr>
        <w:t xml:space="preserve"> induces CAFs to </w:t>
      </w:r>
      <w:r w:rsidRPr="00784F30">
        <w:rPr>
          <w:rFonts w:ascii="Book Antiqua" w:eastAsia="AGaramond-Regular" w:hAnsi="Book Antiqua" w:cs="Book Antiqua"/>
          <w:kern w:val="0"/>
          <w:sz w:val="24"/>
          <w:szCs w:val="24"/>
        </w:rPr>
        <w:t xml:space="preserve">up-regulate the expression of </w:t>
      </w:r>
      <w:r w:rsidRPr="00784F30">
        <w:rPr>
          <w:rFonts w:ascii="Book Antiqua" w:hAnsi="Book Antiqua" w:cs="Book Antiqua"/>
          <w:color w:val="000000"/>
          <w:sz w:val="24"/>
          <w:szCs w:val="24"/>
          <w:shd w:val="clear" w:color="auto" w:fill="FFFFFF"/>
        </w:rPr>
        <w:t>monocarboxylate transporter</w:t>
      </w:r>
      <w:r w:rsidRPr="00784F30">
        <w:rPr>
          <w:rFonts w:ascii="Book Antiqua" w:eastAsia="AGaramond-Regular" w:hAnsi="Book Antiqua" w:cs="Book Antiqua"/>
          <w:kern w:val="0"/>
          <w:sz w:val="24"/>
          <w:szCs w:val="24"/>
        </w:rPr>
        <w:t xml:space="preserve">-4 (MCT4) and reduces </w:t>
      </w:r>
      <w:r w:rsidRPr="00784F30">
        <w:rPr>
          <w:rFonts w:ascii="Book Antiqua" w:eastAsia="AGaramond-Semibold" w:hAnsi="Book Antiqua" w:cs="Book Antiqua"/>
          <w:kern w:val="0"/>
          <w:sz w:val="24"/>
          <w:szCs w:val="24"/>
        </w:rPr>
        <w:t>Cav</w:t>
      </w:r>
      <w:r w:rsidRPr="00784F30">
        <w:rPr>
          <w:rFonts w:ascii="MS Mincho" w:eastAsia="MS Mincho" w:hAnsi="MS Mincho" w:cs="MS Mincho" w:hint="eastAsia"/>
          <w:kern w:val="0"/>
          <w:sz w:val="24"/>
          <w:szCs w:val="24"/>
        </w:rPr>
        <w:t>‑</w:t>
      </w:r>
      <w:r w:rsidRPr="00784F30">
        <w:rPr>
          <w:rFonts w:ascii="Book Antiqua" w:eastAsia="AGaramond-Semibold" w:hAnsi="Book Antiqua" w:cs="Book Antiqua"/>
          <w:kern w:val="0"/>
          <w:sz w:val="24"/>
          <w:szCs w:val="24"/>
        </w:rPr>
        <w:t>1 expression</w:t>
      </w:r>
      <w:r w:rsidRPr="00784F30">
        <w:rPr>
          <w:rFonts w:ascii="Book Antiqua" w:eastAsia="AGaramond-Regular" w:hAnsi="Book Antiqua" w:cs="Book Antiqua"/>
          <w:kern w:val="0"/>
          <w:sz w:val="24"/>
          <w:szCs w:val="24"/>
        </w:rPr>
        <w:t>, releasing a mass of energy</w:t>
      </w:r>
      <w:r w:rsidRPr="00784F30">
        <w:rPr>
          <w:rFonts w:ascii="Book Antiqua" w:hAnsi="Book Antiqua" w:cs="Book Antiqua"/>
          <w:sz w:val="24"/>
          <w:szCs w:val="24"/>
        </w:rPr>
        <w:t xml:space="preserve"> metabolites</w:t>
      </w:r>
      <w:r w:rsidRPr="00784F30">
        <w:rPr>
          <w:rFonts w:ascii="Book Antiqua" w:eastAsia="AGaramond-Regular" w:hAnsi="Book Antiqua" w:cs="Book Antiqua"/>
          <w:kern w:val="0"/>
          <w:sz w:val="24"/>
          <w:szCs w:val="24"/>
        </w:rPr>
        <w:t xml:space="preserve"> (such as L-lactate and ketones) to “feed” the tumor cells</w:t>
      </w:r>
      <w:r w:rsidR="002010A7" w:rsidRPr="002010A7">
        <w:rPr>
          <w:rFonts w:ascii="Book Antiqua" w:eastAsia="AGaramond-Regular" w:hAnsi="Book Antiqua" w:cs="Book Antiqua"/>
          <w:kern w:val="0"/>
          <w:sz w:val="24"/>
          <w:szCs w:val="24"/>
          <w:vertAlign w:val="superscript"/>
        </w:rPr>
        <w:t>[</w:t>
      </w:r>
      <w:r w:rsidR="00266EA8" w:rsidRPr="00784F30">
        <w:rPr>
          <w:rFonts w:ascii="Book Antiqua" w:eastAsia="AGaramond-Regular" w:hAnsi="Book Antiqua" w:cs="Book Antiqua"/>
          <w:kern w:val="0"/>
          <w:sz w:val="24"/>
          <w:szCs w:val="24"/>
          <w:vertAlign w:val="superscript"/>
        </w:rPr>
        <w:t>16</w:t>
      </w:r>
      <w:r w:rsidR="000F4C18">
        <w:rPr>
          <w:rFonts w:ascii="Book Antiqua" w:eastAsia="AGaramond-Regular" w:hAnsi="Book Antiqua" w:cs="Book Antiqua"/>
          <w:kern w:val="0"/>
          <w:sz w:val="24"/>
          <w:szCs w:val="24"/>
          <w:vertAlign w:val="superscript"/>
        </w:rPr>
        <w:t>,</w:t>
      </w:r>
      <w:r w:rsidR="00266EA8" w:rsidRPr="00784F30">
        <w:rPr>
          <w:rFonts w:ascii="Book Antiqua" w:eastAsia="AGaramond-Regular" w:hAnsi="Book Antiqua" w:cs="Book Antiqua"/>
          <w:kern w:val="0"/>
          <w:sz w:val="24"/>
          <w:szCs w:val="24"/>
          <w:vertAlign w:val="superscript"/>
        </w:rPr>
        <w:t>92</w:t>
      </w:r>
      <w:r w:rsidRPr="00784F30">
        <w:rPr>
          <w:rFonts w:ascii="Book Antiqua" w:eastAsia="AGaramond-Regular" w:hAnsi="Book Antiqua" w:cs="Book Antiqua"/>
          <w:kern w:val="0"/>
          <w:sz w:val="24"/>
          <w:szCs w:val="24"/>
          <w:vertAlign w:val="superscript"/>
        </w:rPr>
        <w:t>]</w:t>
      </w:r>
      <w:r w:rsidRPr="00784F30">
        <w:rPr>
          <w:rFonts w:ascii="Book Antiqua" w:eastAsia="AGaramond-Regular" w:hAnsi="Book Antiqua" w:cs="Book Antiqua"/>
          <w:kern w:val="0"/>
          <w:sz w:val="24"/>
          <w:szCs w:val="24"/>
        </w:rPr>
        <w:t xml:space="preserve">. </w:t>
      </w:r>
      <w:r w:rsidRPr="00784F30">
        <w:rPr>
          <w:rFonts w:ascii="Book Antiqua" w:hAnsi="Book Antiqua" w:cs="Book Antiqua"/>
          <w:sz w:val="24"/>
          <w:szCs w:val="24"/>
        </w:rPr>
        <w:t xml:space="preserve">Subsequently, the tumor cells use the energy </w:t>
      </w:r>
      <w:bookmarkStart w:id="194" w:name="OLE_LINK50"/>
      <w:bookmarkStart w:id="195" w:name="OLE_LINK51"/>
      <w:r w:rsidRPr="00784F30">
        <w:rPr>
          <w:rFonts w:ascii="Book Antiqua" w:hAnsi="Book Antiqua" w:cs="Book Antiqua"/>
          <w:sz w:val="24"/>
          <w:szCs w:val="24"/>
        </w:rPr>
        <w:t>metabolites</w:t>
      </w:r>
      <w:bookmarkEnd w:id="194"/>
      <w:bookmarkEnd w:id="195"/>
      <w:r w:rsidRPr="00784F30">
        <w:rPr>
          <w:rFonts w:ascii="Book Antiqua" w:hAnsi="Book Antiqua" w:cs="Book Antiqua"/>
          <w:sz w:val="24"/>
          <w:szCs w:val="24"/>
        </w:rPr>
        <w:t xml:space="preserve"> </w:t>
      </w:r>
      <w:r w:rsidR="000F4C18" w:rsidRPr="000F4C18">
        <w:rPr>
          <w:rFonts w:ascii="Book Antiqua" w:hAnsi="Book Antiqua" w:cs="Book Antiqua"/>
          <w:i/>
          <w:sz w:val="24"/>
          <w:szCs w:val="24"/>
        </w:rPr>
        <w:t>via</w:t>
      </w:r>
      <w:r w:rsidRPr="00784F30">
        <w:rPr>
          <w:rFonts w:ascii="Book Antiqua" w:hAnsi="Book Antiqua" w:cs="Book Antiqua"/>
          <w:sz w:val="24"/>
          <w:szCs w:val="24"/>
        </w:rPr>
        <w:t xml:space="preserve"> mitochondrial tricarboxylic acid (TCA) cycle </w:t>
      </w:r>
      <w:r w:rsidRPr="00784F30">
        <w:rPr>
          <w:rFonts w:ascii="Book Antiqua" w:eastAsia="AGaramond-Regular" w:hAnsi="Book Antiqua" w:cs="Book Antiqua"/>
          <w:kern w:val="0"/>
          <w:sz w:val="24"/>
          <w:szCs w:val="24"/>
        </w:rPr>
        <w:t>and oxidative phosphorylation (OXPHOS)</w:t>
      </w:r>
      <w:r w:rsidRPr="00784F30">
        <w:rPr>
          <w:rFonts w:ascii="Book Antiqua" w:hAnsi="Book Antiqua" w:cs="Book Antiqua"/>
          <w:sz w:val="24"/>
          <w:szCs w:val="24"/>
        </w:rPr>
        <w:t>, thereby producing</w:t>
      </w:r>
      <w:r w:rsidR="00D21808" w:rsidRPr="00784F30">
        <w:rPr>
          <w:rFonts w:ascii="Book Antiqua" w:hAnsi="Book Antiqua" w:cs="Book Antiqua"/>
          <w:sz w:val="24"/>
          <w:szCs w:val="24"/>
        </w:rPr>
        <w:t xml:space="preserve"> </w:t>
      </w:r>
      <w:r w:rsidRPr="00784F30">
        <w:rPr>
          <w:rFonts w:ascii="Book Antiqua" w:hAnsi="Book Antiqua" w:cs="Book Antiqua"/>
          <w:sz w:val="24"/>
          <w:szCs w:val="24"/>
        </w:rPr>
        <w:t>efficient</w:t>
      </w:r>
      <w:r w:rsidR="00D21808" w:rsidRPr="00784F30">
        <w:rPr>
          <w:rFonts w:ascii="Book Antiqua" w:hAnsi="Book Antiqua" w:cs="Book Antiqua"/>
          <w:sz w:val="24"/>
          <w:szCs w:val="24"/>
        </w:rPr>
        <w:t xml:space="preserve"> </w:t>
      </w:r>
      <w:r w:rsidRPr="00784F30">
        <w:rPr>
          <w:rFonts w:ascii="Book Antiqua" w:hAnsi="Book Antiqua" w:cs="Book Antiqua"/>
          <w:color w:val="000000"/>
          <w:sz w:val="24"/>
          <w:szCs w:val="24"/>
          <w:shd w:val="clear" w:color="auto" w:fill="FFFFFF"/>
        </w:rPr>
        <w:t>adenosine triphosphate</w:t>
      </w:r>
      <w:r w:rsidRPr="00784F30">
        <w:rPr>
          <w:rFonts w:ascii="Book Antiqua" w:hAnsi="Book Antiqua" w:cs="Book Antiqua"/>
          <w:sz w:val="24"/>
          <w:szCs w:val="24"/>
        </w:rPr>
        <w:t xml:space="preserve"> (ATP) production and facilitating tumor growth, invasion and metastasis</w:t>
      </w:r>
      <w:r w:rsidR="002010A7" w:rsidRPr="002010A7">
        <w:rPr>
          <w:rFonts w:ascii="Book Antiqua" w:hAnsi="Book Antiqua" w:cs="Book Antiqua"/>
          <w:sz w:val="24"/>
          <w:szCs w:val="24"/>
          <w:vertAlign w:val="superscript"/>
        </w:rPr>
        <w:t>[</w:t>
      </w:r>
      <w:r w:rsidR="00266EA8" w:rsidRPr="00784F30">
        <w:rPr>
          <w:rFonts w:ascii="Book Antiqua" w:hAnsi="Book Antiqua" w:cs="Book Antiqua"/>
          <w:sz w:val="24"/>
          <w:szCs w:val="24"/>
          <w:vertAlign w:val="superscript"/>
        </w:rPr>
        <w:t>16</w:t>
      </w:r>
      <w:r w:rsidR="000F4C18">
        <w:rPr>
          <w:rFonts w:ascii="Book Antiqua" w:hAnsi="Book Antiqua" w:cs="Book Antiqua"/>
          <w:sz w:val="24"/>
          <w:szCs w:val="24"/>
          <w:vertAlign w:val="superscript"/>
        </w:rPr>
        <w:t>,</w:t>
      </w:r>
      <w:r w:rsidR="00266EA8" w:rsidRPr="00784F30">
        <w:rPr>
          <w:rFonts w:ascii="Book Antiqua" w:hAnsi="Book Antiqua" w:cs="Book Antiqua"/>
          <w:sz w:val="24"/>
          <w:szCs w:val="24"/>
          <w:vertAlign w:val="superscript"/>
        </w:rPr>
        <w:t>93</w:t>
      </w:r>
      <w:r w:rsidRPr="00784F30">
        <w:rPr>
          <w:rFonts w:ascii="Book Antiqua" w:hAnsi="Book Antiqua" w:cs="Book Antiqua"/>
          <w:sz w:val="24"/>
          <w:szCs w:val="24"/>
          <w:vertAlign w:val="superscript"/>
        </w:rPr>
        <w:t>]</w:t>
      </w:r>
      <w:r w:rsidRPr="00784F30">
        <w:rPr>
          <w:rFonts w:ascii="Book Antiqua" w:hAnsi="Book Antiqua" w:cs="Book Antiqua"/>
          <w:sz w:val="24"/>
          <w:szCs w:val="24"/>
        </w:rPr>
        <w:t xml:space="preserve">. </w:t>
      </w:r>
    </w:p>
    <w:p w:rsidR="00EE3133" w:rsidRPr="00784F30" w:rsidRDefault="00EE3133" w:rsidP="00325358">
      <w:pPr>
        <w:autoSpaceDE w:val="0"/>
        <w:autoSpaceDN w:val="0"/>
        <w:adjustRightInd w:val="0"/>
        <w:snapToGrid w:val="0"/>
        <w:spacing w:line="360" w:lineRule="auto"/>
        <w:ind w:firstLineChars="100" w:firstLine="240"/>
        <w:rPr>
          <w:rFonts w:ascii="Book Antiqua" w:eastAsia="SimHei" w:hAnsi="Book Antiqua" w:cs="Times New Roman"/>
          <w:sz w:val="24"/>
          <w:szCs w:val="24"/>
          <w:shd w:val="clear" w:color="auto" w:fill="F9FBFC"/>
        </w:rPr>
      </w:pPr>
      <w:r w:rsidRPr="00784F30">
        <w:rPr>
          <w:rFonts w:ascii="Book Antiqua" w:eastAsia="MinionPro-Regular" w:hAnsi="Book Antiqua" w:cs="Book Antiqua"/>
          <w:kern w:val="0"/>
          <w:sz w:val="24"/>
          <w:szCs w:val="24"/>
        </w:rPr>
        <w:t>From the above, we can observe</w:t>
      </w:r>
      <w:r w:rsidR="00D21808"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 xml:space="preserve">that hypoxia signaling is a </w:t>
      </w:r>
      <w:r w:rsidRPr="00784F30">
        <w:rPr>
          <w:rFonts w:ascii="Book Antiqua" w:eastAsia="MinionPro-Regular" w:hAnsi="Book Antiqua" w:cs="Book Antiqua"/>
          <w:color w:val="000000"/>
          <w:kern w:val="0"/>
          <w:sz w:val="24"/>
          <w:szCs w:val="24"/>
        </w:rPr>
        <w:t>fatal</w:t>
      </w:r>
      <w:r w:rsidRPr="00784F30">
        <w:rPr>
          <w:rFonts w:ascii="Book Antiqua" w:eastAsia="MinionPro-Regular" w:hAnsi="Book Antiqua" w:cs="Book Antiqua"/>
          <w:kern w:val="0"/>
          <w:sz w:val="24"/>
          <w:szCs w:val="24"/>
        </w:rPr>
        <w:t xml:space="preserve"> pathway both in tumor cells and CAFs. </w:t>
      </w:r>
      <w:r w:rsidRPr="00784F30">
        <w:rPr>
          <w:rFonts w:ascii="Book Antiqua" w:eastAsia="MinionPro-Regular" w:hAnsi="Book Antiqua" w:cs="Book Antiqua"/>
          <w:color w:val="000000"/>
          <w:kern w:val="0"/>
          <w:sz w:val="24"/>
          <w:szCs w:val="24"/>
        </w:rPr>
        <w:t>It appears</w:t>
      </w:r>
      <w:r w:rsidR="001A7ADB" w:rsidRPr="00784F30">
        <w:rPr>
          <w:rFonts w:ascii="Book Antiqua" w:eastAsia="MinionPro-Regular" w:hAnsi="Book Antiqua" w:cs="Book Antiqua"/>
          <w:color w:val="000000"/>
          <w:kern w:val="0"/>
          <w:sz w:val="24"/>
          <w:szCs w:val="24"/>
        </w:rPr>
        <w:t xml:space="preserve"> </w:t>
      </w:r>
      <w:r w:rsidRPr="00784F30">
        <w:rPr>
          <w:rFonts w:ascii="Book Antiqua" w:eastAsia="MinionPro-Regular" w:hAnsi="Book Antiqua" w:cs="Book Antiqua"/>
          <w:color w:val="000000"/>
          <w:kern w:val="0"/>
          <w:sz w:val="24"/>
          <w:szCs w:val="24"/>
        </w:rPr>
        <w:t xml:space="preserve">reasonable that the relevant genes of the hypoxia signaling pathway, such as </w:t>
      </w:r>
      <w:r w:rsidRPr="00784F30">
        <w:rPr>
          <w:rFonts w:ascii="Book Antiqua" w:eastAsia="MinionPro-Regular" w:hAnsi="Book Antiqua" w:cs="Book Antiqua"/>
          <w:kern w:val="0"/>
          <w:sz w:val="24"/>
          <w:szCs w:val="24"/>
        </w:rPr>
        <w:t>HIF-1</w:t>
      </w:r>
      <w:r w:rsidRPr="00784F30">
        <w:rPr>
          <w:rFonts w:ascii="Book Antiqua" w:eastAsia="MinionPro-Regular" w:hAnsi="Book Antiqua" w:cs="Times New Roman"/>
          <w:kern w:val="0"/>
          <w:sz w:val="24"/>
          <w:szCs w:val="24"/>
        </w:rPr>
        <w:t>α,</w:t>
      </w:r>
      <w:r w:rsidR="001A7ADB" w:rsidRPr="00784F30">
        <w:rPr>
          <w:rFonts w:ascii="Book Antiqua" w:eastAsia="MinionPro-Regular" w:hAnsi="Book Antiqua" w:cs="Times New Roman"/>
          <w:kern w:val="0"/>
          <w:sz w:val="24"/>
          <w:szCs w:val="24"/>
        </w:rPr>
        <w:t xml:space="preserve"> </w:t>
      </w:r>
      <w:r w:rsidRPr="00784F30">
        <w:rPr>
          <w:rFonts w:ascii="Book Antiqua" w:eastAsia="MinionPro-Regular" w:hAnsi="Book Antiqua" w:cs="Book Antiqua"/>
          <w:color w:val="000000"/>
          <w:kern w:val="0"/>
          <w:sz w:val="24"/>
          <w:szCs w:val="24"/>
        </w:rPr>
        <w:t>may be therapeutic targets for cancer</w:t>
      </w:r>
      <w:r w:rsidRPr="00784F30">
        <w:rPr>
          <w:rFonts w:ascii="Book Antiqua" w:eastAsia="MinionPro-Regular" w:hAnsi="Book Antiqua" w:cs="Book Antiqua"/>
          <w:kern w:val="0"/>
          <w:sz w:val="24"/>
          <w:szCs w:val="24"/>
        </w:rPr>
        <w:t>. Therefore, it is strongly suggested</w:t>
      </w:r>
      <w:r w:rsidR="001A7ADB"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that hypoxia signaling may serveas the most important pathway in CAFs and will be a potential cancer therapeutic target.</w:t>
      </w:r>
    </w:p>
    <w:p w:rsidR="000F4C18" w:rsidRDefault="000F4C18" w:rsidP="00325358">
      <w:pPr>
        <w:autoSpaceDE w:val="0"/>
        <w:autoSpaceDN w:val="0"/>
        <w:adjustRightInd w:val="0"/>
        <w:snapToGrid w:val="0"/>
        <w:spacing w:line="360" w:lineRule="auto"/>
        <w:rPr>
          <w:rFonts w:ascii="Book Antiqua" w:hAnsi="Book Antiqua" w:cs="Book Antiqua"/>
          <w:b/>
          <w:bCs/>
          <w:sz w:val="24"/>
          <w:szCs w:val="24"/>
        </w:rPr>
      </w:pPr>
    </w:p>
    <w:p w:rsidR="00EE3133" w:rsidRPr="000F4C18" w:rsidRDefault="00EE3133" w:rsidP="00325358">
      <w:pPr>
        <w:autoSpaceDE w:val="0"/>
        <w:autoSpaceDN w:val="0"/>
        <w:adjustRightInd w:val="0"/>
        <w:snapToGrid w:val="0"/>
        <w:spacing w:line="360" w:lineRule="auto"/>
        <w:rPr>
          <w:rFonts w:ascii="Book Antiqua" w:eastAsia="MinionPro-Regular" w:hAnsi="Book Antiqua" w:cs="Times New Roman"/>
          <w:b/>
          <w:bCs/>
          <w:caps/>
          <w:kern w:val="0"/>
          <w:sz w:val="24"/>
          <w:szCs w:val="24"/>
        </w:rPr>
      </w:pPr>
      <w:r w:rsidRPr="000F4C18">
        <w:rPr>
          <w:rFonts w:ascii="Book Antiqua" w:hAnsi="Book Antiqua" w:cs="Book Antiqua"/>
          <w:b/>
          <w:bCs/>
          <w:caps/>
          <w:sz w:val="24"/>
          <w:szCs w:val="24"/>
        </w:rPr>
        <w:t xml:space="preserve">New therapeutic view of GC    </w:t>
      </w:r>
    </w:p>
    <w:p w:rsidR="00EE3133" w:rsidRPr="00784F30" w:rsidRDefault="00EE3133" w:rsidP="00325358">
      <w:pPr>
        <w:adjustRightInd w:val="0"/>
        <w:snapToGrid w:val="0"/>
        <w:spacing w:line="360" w:lineRule="auto"/>
        <w:rPr>
          <w:rFonts w:ascii="Book Antiqua" w:hAnsi="Book Antiqua" w:cs="Book Antiqua"/>
          <w:kern w:val="0"/>
          <w:sz w:val="24"/>
          <w:szCs w:val="24"/>
        </w:rPr>
      </w:pPr>
      <w:r w:rsidRPr="00784F30">
        <w:rPr>
          <w:rFonts w:ascii="Book Antiqua" w:hAnsi="Book Antiqua" w:cs="Book Antiqua"/>
          <w:color w:val="000000"/>
          <w:sz w:val="24"/>
          <w:szCs w:val="24"/>
          <w:shd w:val="clear" w:color="auto" w:fill="FFFFFF"/>
        </w:rPr>
        <w:lastRenderedPageBreak/>
        <w:t xml:space="preserve">Previous studies have shown that </w:t>
      </w:r>
      <w:r w:rsidRPr="00784F30">
        <w:rPr>
          <w:rFonts w:ascii="Book Antiqua" w:eastAsia="BSGulliver" w:hAnsi="Book Antiqua" w:cs="Book Antiqua"/>
          <w:kern w:val="0"/>
          <w:sz w:val="24"/>
          <w:szCs w:val="24"/>
        </w:rPr>
        <w:t>Adriamycin</w:t>
      </w:r>
      <w:r w:rsidRPr="00784F30">
        <w:rPr>
          <w:rFonts w:ascii="Book Antiqua" w:hAnsi="Book Antiqua" w:cs="Book Antiqua"/>
          <w:kern w:val="0"/>
          <w:sz w:val="24"/>
          <w:szCs w:val="24"/>
        </w:rPr>
        <w:t xml:space="preserve"> induces </w:t>
      </w:r>
      <w:r w:rsidRPr="00784F30">
        <w:rPr>
          <w:rFonts w:ascii="Book Antiqua" w:hAnsi="Book Antiqua" w:cs="Book Antiqua"/>
          <w:color w:val="000000"/>
          <w:sz w:val="24"/>
          <w:szCs w:val="24"/>
          <w:shd w:val="clear" w:color="auto" w:fill="FFFFFF"/>
        </w:rPr>
        <w:t>chemoresistance and increases tumor cell invasion</w:t>
      </w:r>
      <w:r w:rsidR="002010A7" w:rsidRPr="002010A7">
        <w:rPr>
          <w:rFonts w:ascii="Book Antiqua" w:hAnsi="Book Antiqua" w:cs="Book Antiqua"/>
          <w:color w:val="000000"/>
          <w:sz w:val="24"/>
          <w:szCs w:val="24"/>
          <w:shd w:val="clear" w:color="auto" w:fill="FFFFFF"/>
          <w:vertAlign w:val="superscript"/>
        </w:rPr>
        <w:t>[</w:t>
      </w:r>
      <w:r w:rsidR="00266EA8" w:rsidRPr="00784F30">
        <w:rPr>
          <w:rFonts w:ascii="Book Antiqua" w:hAnsi="Book Antiqua" w:cs="Book Antiqua"/>
          <w:kern w:val="0"/>
          <w:sz w:val="24"/>
          <w:szCs w:val="24"/>
          <w:vertAlign w:val="superscript"/>
        </w:rPr>
        <w:t>94</w:t>
      </w:r>
      <w:r w:rsidRPr="00784F30">
        <w:rPr>
          <w:rFonts w:ascii="Book Antiqua" w:hAnsi="Book Antiqua" w:cs="Book Antiqua"/>
          <w:kern w:val="0"/>
          <w:sz w:val="24"/>
          <w:szCs w:val="24"/>
          <w:vertAlign w:val="superscript"/>
        </w:rPr>
        <w:t>]</w:t>
      </w:r>
      <w:r w:rsidRPr="00784F30">
        <w:rPr>
          <w:rFonts w:ascii="Book Antiqua" w:hAnsi="Book Antiqua" w:cs="Book Antiqua"/>
          <w:kern w:val="0"/>
          <w:sz w:val="24"/>
          <w:szCs w:val="24"/>
        </w:rPr>
        <w:t xml:space="preserve">. </w:t>
      </w:r>
      <w:r w:rsidRPr="00784F30">
        <w:rPr>
          <w:rFonts w:ascii="Book Antiqua" w:hAnsi="Book Antiqua" w:cs="Book Antiqua"/>
          <w:color w:val="000000"/>
          <w:sz w:val="24"/>
          <w:szCs w:val="24"/>
          <w:shd w:val="clear" w:color="auto" w:fill="FFFFFF"/>
        </w:rPr>
        <w:t>Pantoprazole,</w:t>
      </w:r>
      <w:r w:rsidR="00E419C6"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a proton pump inhibitor, suppresse</w:t>
      </w:r>
      <w:bookmarkStart w:id="196" w:name="OLE_LINK32"/>
      <w:r w:rsidRPr="00784F30">
        <w:rPr>
          <w:rFonts w:ascii="Book Antiqua" w:hAnsi="Book Antiqua" w:cs="Book Antiqua"/>
          <w:color w:val="000000"/>
          <w:sz w:val="24"/>
          <w:szCs w:val="24"/>
          <w:shd w:val="clear" w:color="auto" w:fill="FFFFFF"/>
        </w:rPr>
        <w:t xml:space="preserve">s </w:t>
      </w:r>
      <w:bookmarkEnd w:id="196"/>
      <w:r w:rsidRPr="00784F30">
        <w:rPr>
          <w:rFonts w:ascii="Book Antiqua" w:eastAsia="BSGulliver" w:hAnsi="Book Antiqua" w:cs="Book Antiqua"/>
          <w:kern w:val="0"/>
          <w:sz w:val="24"/>
          <w:szCs w:val="24"/>
        </w:rPr>
        <w:t xml:space="preserve">Adriamycin-resistant </w:t>
      </w:r>
      <w:r w:rsidRPr="00784F30">
        <w:rPr>
          <w:rFonts w:ascii="Book Antiqua" w:hAnsi="Book Antiqua" w:cs="Book Antiqua"/>
          <w:kern w:val="0"/>
          <w:sz w:val="24"/>
          <w:szCs w:val="24"/>
        </w:rPr>
        <w:t>GC</w:t>
      </w:r>
      <w:r w:rsidRPr="00784F30">
        <w:rPr>
          <w:rFonts w:ascii="Book Antiqua" w:eastAsia="BSGulliver" w:hAnsi="Book Antiqua" w:cs="Book Antiqua"/>
          <w:kern w:val="0"/>
          <w:sz w:val="24"/>
          <w:szCs w:val="24"/>
        </w:rPr>
        <w:t xml:space="preserve"> cell</w:t>
      </w:r>
      <w:r w:rsidRPr="00784F30">
        <w:rPr>
          <w:rFonts w:ascii="Book Antiqua" w:hAnsi="Book Antiqua" w:cs="Book Antiqua"/>
          <w:kern w:val="0"/>
          <w:sz w:val="24"/>
          <w:szCs w:val="24"/>
        </w:rPr>
        <w:t xml:space="preserve"> invasion </w:t>
      </w:r>
      <w:r w:rsidR="000F4C18" w:rsidRPr="000F4C18">
        <w:rPr>
          <w:rFonts w:ascii="Book Antiqua" w:hAnsi="Book Antiqua" w:cs="Book Antiqua"/>
          <w:i/>
          <w:kern w:val="0"/>
          <w:sz w:val="24"/>
          <w:szCs w:val="24"/>
        </w:rPr>
        <w:t>via</w:t>
      </w:r>
      <w:r w:rsidRPr="00784F30">
        <w:rPr>
          <w:rFonts w:ascii="Book Antiqua" w:hAnsi="Book Antiqua" w:cs="Book Antiqua"/>
          <w:kern w:val="0"/>
          <w:sz w:val="24"/>
          <w:szCs w:val="24"/>
        </w:rPr>
        <w:t xml:space="preserve"> inhibiting the </w:t>
      </w:r>
      <w:r w:rsidRPr="00784F30">
        <w:rPr>
          <w:rFonts w:ascii="Book Antiqua" w:eastAsia="BSGulliver" w:hAnsi="Book Antiqua" w:cs="Book Antiqua"/>
          <w:kern w:val="0"/>
          <w:sz w:val="24"/>
          <w:szCs w:val="24"/>
        </w:rPr>
        <w:t xml:space="preserve">induction of EMT and </w:t>
      </w:r>
      <w:r w:rsidRPr="00784F30">
        <w:rPr>
          <w:rFonts w:ascii="Book Antiqua" w:hAnsi="Book Antiqua" w:cs="Book Antiqua"/>
          <w:kern w:val="0"/>
          <w:sz w:val="24"/>
          <w:szCs w:val="24"/>
        </w:rPr>
        <w:t xml:space="preserve">the </w:t>
      </w:r>
      <w:r w:rsidRPr="00784F30">
        <w:rPr>
          <w:rFonts w:ascii="Book Antiqua" w:eastAsia="BSGulliver" w:hAnsi="Book Antiqua" w:cs="Book Antiqua"/>
          <w:kern w:val="0"/>
          <w:sz w:val="24"/>
          <w:szCs w:val="24"/>
        </w:rPr>
        <w:t>activation of the canonical Wnt/</w:t>
      </w:r>
      <w:r w:rsidRPr="00784F30">
        <w:rPr>
          <w:rFonts w:ascii="Book Antiqua" w:eastAsia="BSGulliver" w:hAnsi="Book Antiqua" w:cs="Times New Roman"/>
          <w:kern w:val="0"/>
          <w:sz w:val="24"/>
          <w:szCs w:val="24"/>
        </w:rPr>
        <w:t>β</w:t>
      </w:r>
      <w:r w:rsidRPr="00784F30">
        <w:rPr>
          <w:rFonts w:ascii="Book Antiqua" w:eastAsia="BSGulliver" w:hAnsi="Book Antiqua" w:cs="Book Antiqua"/>
          <w:kern w:val="0"/>
          <w:sz w:val="24"/>
          <w:szCs w:val="24"/>
        </w:rPr>
        <w:t>-catenin signaling pathway</w:t>
      </w:r>
      <w:r w:rsidRPr="00784F30">
        <w:rPr>
          <w:rFonts w:ascii="Book Antiqua" w:hAnsi="Book Antiqua" w:cs="Book Antiqua"/>
          <w:kern w:val="0"/>
          <w:sz w:val="24"/>
          <w:szCs w:val="24"/>
        </w:rPr>
        <w:t xml:space="preserve"> in SGC7901/ADR cells</w:t>
      </w:r>
      <w:r w:rsidR="002010A7" w:rsidRPr="002010A7">
        <w:rPr>
          <w:rFonts w:ascii="Book Antiqua" w:hAnsi="Book Antiqua" w:cs="Book Antiqua"/>
          <w:kern w:val="0"/>
          <w:sz w:val="24"/>
          <w:szCs w:val="24"/>
          <w:vertAlign w:val="superscript"/>
        </w:rPr>
        <w:t>[</w:t>
      </w:r>
      <w:r w:rsidR="00266EA8" w:rsidRPr="00784F30">
        <w:rPr>
          <w:rFonts w:ascii="Book Antiqua" w:hAnsi="Book Antiqua" w:cs="Book Antiqua"/>
          <w:kern w:val="0"/>
          <w:sz w:val="24"/>
          <w:szCs w:val="24"/>
          <w:vertAlign w:val="superscript"/>
        </w:rPr>
        <w:t>95</w:t>
      </w:r>
      <w:r w:rsidRPr="00784F30">
        <w:rPr>
          <w:rFonts w:ascii="Book Antiqua" w:hAnsi="Book Antiqua" w:cs="Book Antiqua"/>
          <w:kern w:val="0"/>
          <w:sz w:val="24"/>
          <w:szCs w:val="24"/>
          <w:vertAlign w:val="superscript"/>
        </w:rPr>
        <w:t>]</w:t>
      </w:r>
      <w:r w:rsidRPr="00784F30">
        <w:rPr>
          <w:rFonts w:ascii="Book Antiqua" w:hAnsi="Book Antiqua" w:cs="Book Antiqua"/>
          <w:kern w:val="0"/>
          <w:sz w:val="24"/>
          <w:szCs w:val="24"/>
        </w:rPr>
        <w:t>.</w:t>
      </w:r>
    </w:p>
    <w:p w:rsidR="00EE3133" w:rsidRPr="00784F30" w:rsidRDefault="00EE3133" w:rsidP="00325358">
      <w:pPr>
        <w:adjustRightInd w:val="0"/>
        <w:snapToGrid w:val="0"/>
        <w:spacing w:line="360" w:lineRule="auto"/>
        <w:ind w:firstLineChars="100" w:firstLine="240"/>
        <w:rPr>
          <w:rFonts w:ascii="Book Antiqua" w:hAnsi="Book Antiqua" w:cs="Book Antiqua"/>
          <w:color w:val="000000"/>
          <w:sz w:val="24"/>
          <w:szCs w:val="24"/>
          <w:shd w:val="clear" w:color="auto" w:fill="FFFFFF"/>
        </w:rPr>
      </w:pPr>
      <w:r w:rsidRPr="00784F30">
        <w:rPr>
          <w:rFonts w:ascii="Book Antiqua" w:eastAsia="MinionPro-Regular" w:hAnsi="Book Antiqua" w:cs="Book Antiqua"/>
          <w:kern w:val="0"/>
          <w:sz w:val="24"/>
          <w:szCs w:val="24"/>
        </w:rPr>
        <w:t>Tumor vascularization indicates that nutrition has been reestablished. Therefore, inhibiting the formation of tumor blood vessels is an effective method to treat</w:t>
      </w:r>
      <w:r w:rsidR="00E419C6"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tumors. In recent years, VEGF has become a research topic of interest and an important therapeutic target in GC. Certain</w:t>
      </w:r>
      <w:r w:rsidR="00E419C6" w:rsidRPr="00784F30">
        <w:rPr>
          <w:rFonts w:ascii="Book Antiqua" w:eastAsia="MinionPro-Regular" w:hAnsi="Book Antiqua" w:cs="Book Antiqua"/>
          <w:kern w:val="0"/>
          <w:sz w:val="24"/>
          <w:szCs w:val="24"/>
        </w:rPr>
        <w:t xml:space="preserve"> </w:t>
      </w:r>
      <w:r w:rsidRPr="00784F30">
        <w:rPr>
          <w:rFonts w:ascii="Book Antiqua" w:eastAsia="MinionPro-Regular" w:hAnsi="Book Antiqua" w:cs="Book Antiqua"/>
          <w:kern w:val="0"/>
          <w:sz w:val="24"/>
          <w:szCs w:val="24"/>
        </w:rPr>
        <w:t>VEGF pathway target agents are used in preclinical and clinical treatment of GC</w:t>
      </w:r>
      <w:r w:rsidR="002010A7" w:rsidRPr="002010A7">
        <w:rPr>
          <w:rFonts w:ascii="Book Antiqua" w:eastAsia="MinionPro-Regular" w:hAnsi="Book Antiqua" w:cs="Book Antiqua"/>
          <w:kern w:val="0"/>
          <w:sz w:val="24"/>
          <w:szCs w:val="24"/>
          <w:vertAlign w:val="superscript"/>
        </w:rPr>
        <w:t>[</w:t>
      </w:r>
      <w:r w:rsidR="00266EA8" w:rsidRPr="00784F30">
        <w:rPr>
          <w:rFonts w:ascii="Book Antiqua" w:eastAsia="MinionPro-Regular" w:hAnsi="Book Antiqua" w:cs="Book Antiqua"/>
          <w:kern w:val="0"/>
          <w:sz w:val="24"/>
          <w:szCs w:val="24"/>
          <w:vertAlign w:val="superscript"/>
        </w:rPr>
        <w:t>96</w:t>
      </w:r>
      <w:r w:rsidRPr="00784F30">
        <w:rPr>
          <w:rFonts w:ascii="Book Antiqua" w:eastAsia="MinionPro-Regular" w:hAnsi="Book Antiqua" w:cs="Book Antiqua"/>
          <w:kern w:val="0"/>
          <w:sz w:val="24"/>
          <w:szCs w:val="24"/>
          <w:vertAlign w:val="superscript"/>
        </w:rPr>
        <w:t>]</w:t>
      </w:r>
      <w:r w:rsidRPr="00784F30">
        <w:rPr>
          <w:rFonts w:ascii="Book Antiqua" w:eastAsia="MinionPro-Regular" w:hAnsi="Book Antiqua" w:cs="Book Antiqua"/>
          <w:kern w:val="0"/>
          <w:sz w:val="24"/>
          <w:szCs w:val="24"/>
        </w:rPr>
        <w:t xml:space="preserve">. For example, </w:t>
      </w:r>
      <w:r w:rsidRPr="00784F30">
        <w:rPr>
          <w:rFonts w:ascii="Book Antiqua" w:hAnsi="Book Antiqua" w:cs="Book Antiqua"/>
          <w:color w:val="000000"/>
          <w:sz w:val="24"/>
          <w:szCs w:val="24"/>
          <w:shd w:val="clear" w:color="auto" w:fill="FFFFFF"/>
        </w:rPr>
        <w:t>ramucirumab, a new monoclonal antibody VEGFR-2 antagonist, was shown to prolong survival in patients with advanced GC in a phase III</w:t>
      </w:r>
      <w:r w:rsidR="00E419C6"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clinical</w:t>
      </w:r>
      <w:r w:rsidR="00E419C6"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trial. In a Fuchs professor study, 355 patients were assigned to receive</w:t>
      </w:r>
      <w:r w:rsidR="00E419C6" w:rsidRPr="00784F30">
        <w:rPr>
          <w:rFonts w:ascii="Book Antiqua" w:hAnsi="Book Antiqua" w:cs="Book Antiqua"/>
          <w:color w:val="000000"/>
          <w:sz w:val="24"/>
          <w:szCs w:val="24"/>
          <w:shd w:val="clear" w:color="auto" w:fill="FFFFFF"/>
        </w:rPr>
        <w:t xml:space="preserve"> </w:t>
      </w:r>
      <w:r w:rsidRPr="00784F30">
        <w:rPr>
          <w:rStyle w:val="highlight"/>
          <w:rFonts w:ascii="Book Antiqua" w:hAnsi="Book Antiqua" w:cs="Book Antiqua"/>
          <w:color w:val="000000"/>
          <w:sz w:val="24"/>
          <w:szCs w:val="24"/>
          <w:shd w:val="clear" w:color="auto" w:fill="FFFFFF"/>
        </w:rPr>
        <w:t>ramucirumab</w:t>
      </w:r>
      <w:r w:rsidR="00E419C6" w:rsidRPr="00784F30">
        <w:rPr>
          <w:rStyle w:val="highlight"/>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w:t>
      </w:r>
      <w:r w:rsidR="000F4C18" w:rsidRPr="000F4C18">
        <w:rPr>
          <w:rFonts w:ascii="Book Antiqua" w:hAnsi="Book Antiqua" w:cs="Book Antiqua"/>
          <w:i/>
          <w:color w:val="000000"/>
          <w:sz w:val="24"/>
          <w:szCs w:val="24"/>
          <w:shd w:val="clear" w:color="auto" w:fill="FFFFFF"/>
        </w:rPr>
        <w:t xml:space="preserve">n = </w:t>
      </w:r>
      <w:r w:rsidRPr="00784F30">
        <w:rPr>
          <w:rFonts w:ascii="Book Antiqua" w:hAnsi="Book Antiqua" w:cs="Book Antiqua"/>
          <w:color w:val="000000"/>
          <w:sz w:val="24"/>
          <w:szCs w:val="24"/>
          <w:shd w:val="clear" w:color="auto" w:fill="FFFFFF"/>
        </w:rPr>
        <w:t>238) or placebo (</w:t>
      </w:r>
      <w:r w:rsidR="000F4C18" w:rsidRPr="000F4C18">
        <w:rPr>
          <w:rFonts w:ascii="Book Antiqua" w:hAnsi="Book Antiqua" w:cs="Book Antiqua"/>
          <w:i/>
          <w:color w:val="000000"/>
          <w:sz w:val="24"/>
          <w:szCs w:val="24"/>
          <w:shd w:val="clear" w:color="auto" w:fill="FFFFFF"/>
        </w:rPr>
        <w:t xml:space="preserve">n = </w:t>
      </w:r>
      <w:r w:rsidRPr="00784F30">
        <w:rPr>
          <w:rFonts w:ascii="Book Antiqua" w:hAnsi="Book Antiqua" w:cs="Book Antiqua"/>
          <w:color w:val="000000"/>
          <w:sz w:val="24"/>
          <w:szCs w:val="24"/>
          <w:shd w:val="clear" w:color="auto" w:fill="FFFFFF"/>
        </w:rPr>
        <w:t>117).</w:t>
      </w:r>
      <w:r w:rsidR="00E419C6"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The median overall survival was 5.2 mo (IQR 2.</w:t>
      </w:r>
      <w:r w:rsidRPr="00784F30">
        <w:rPr>
          <w:rStyle w:val="highlight"/>
          <w:rFonts w:ascii="Book Antiqua" w:hAnsi="Book Antiqua" w:cs="Book Antiqua"/>
          <w:color w:val="000000"/>
          <w:sz w:val="24"/>
          <w:szCs w:val="24"/>
          <w:shd w:val="clear" w:color="auto" w:fill="FFFFFF"/>
        </w:rPr>
        <w:t>3</w:t>
      </w:r>
      <w:r w:rsidR="008B585A" w:rsidRPr="00784F30">
        <w:rPr>
          <w:rFonts w:ascii="Book Antiqua" w:hAnsi="Book Antiqua" w:cs="Book Antiqua"/>
          <w:color w:val="000000"/>
          <w:sz w:val="24"/>
          <w:szCs w:val="24"/>
          <w:shd w:val="clear" w:color="auto" w:fill="FFFFFF"/>
        </w:rPr>
        <w:t xml:space="preserve">-9.9) in patients in </w:t>
      </w:r>
      <w:r w:rsidRPr="00784F30">
        <w:rPr>
          <w:rFonts w:ascii="Book Antiqua" w:hAnsi="Book Antiqua" w:cs="Book Antiqua"/>
          <w:color w:val="000000"/>
          <w:sz w:val="24"/>
          <w:szCs w:val="24"/>
          <w:shd w:val="clear" w:color="auto" w:fill="FFFFFF"/>
        </w:rPr>
        <w:t>the</w:t>
      </w:r>
      <w:r w:rsidRPr="00784F30">
        <w:rPr>
          <w:rStyle w:val="apple-converted-space"/>
          <w:rFonts w:ascii="Book Antiqua" w:hAnsi="Book Antiqua" w:cs="Book Antiqua"/>
          <w:color w:val="000000"/>
          <w:sz w:val="24"/>
          <w:szCs w:val="24"/>
          <w:shd w:val="clear" w:color="auto" w:fill="FFFFFF"/>
        </w:rPr>
        <w:t> </w:t>
      </w:r>
      <w:r w:rsidRPr="00784F30">
        <w:rPr>
          <w:rStyle w:val="highlight"/>
          <w:rFonts w:ascii="Book Antiqua" w:hAnsi="Book Antiqua" w:cs="Book Antiqua"/>
          <w:color w:val="000000"/>
          <w:sz w:val="24"/>
          <w:szCs w:val="24"/>
          <w:shd w:val="clear" w:color="auto" w:fill="FFFFFF"/>
        </w:rPr>
        <w:t>ramucirumab</w:t>
      </w:r>
      <w:r w:rsidRPr="00784F30">
        <w:rPr>
          <w:rStyle w:val="apple-converted-space"/>
          <w:rFonts w:ascii="Book Antiqua" w:hAnsi="Book Antiqua" w:cs="Book Antiqua"/>
          <w:color w:val="000000"/>
          <w:sz w:val="24"/>
          <w:szCs w:val="24"/>
          <w:shd w:val="clear" w:color="auto" w:fill="FFFFFF"/>
        </w:rPr>
        <w:t> </w:t>
      </w:r>
      <w:r w:rsidRPr="00784F30">
        <w:rPr>
          <w:rFonts w:ascii="Book Antiqua" w:hAnsi="Book Antiqua" w:cs="Book Antiqua"/>
          <w:color w:val="000000"/>
          <w:sz w:val="24"/>
          <w:szCs w:val="24"/>
          <w:shd w:val="clear" w:color="auto" w:fill="FFFFFF"/>
        </w:rPr>
        <w:t xml:space="preserve">group </w:t>
      </w:r>
      <w:r w:rsidRPr="00784F30">
        <w:rPr>
          <w:rFonts w:ascii="Book Antiqua" w:hAnsi="Book Antiqua" w:cs="Book Antiqua"/>
          <w:sz w:val="24"/>
          <w:szCs w:val="24"/>
          <w:shd w:val="clear" w:color="auto" w:fill="FFFFFF"/>
        </w:rPr>
        <w:t>and</w:t>
      </w:r>
      <w:r w:rsidRPr="00784F30">
        <w:rPr>
          <w:rStyle w:val="apple-converted-space"/>
          <w:rFonts w:ascii="Book Antiqua" w:hAnsi="Book Antiqua" w:cs="Book Antiqua"/>
          <w:sz w:val="24"/>
          <w:szCs w:val="24"/>
          <w:shd w:val="clear" w:color="auto" w:fill="FFFFFF"/>
        </w:rPr>
        <w:t> higher than</w:t>
      </w:r>
      <w:r w:rsidR="00E419C6" w:rsidRPr="00784F30">
        <w:rPr>
          <w:rStyle w:val="apple-converted-space"/>
          <w:rFonts w:ascii="Book Antiqua" w:hAnsi="Book Antiqua" w:cs="Book Antiqua"/>
          <w:sz w:val="24"/>
          <w:szCs w:val="24"/>
          <w:shd w:val="clear" w:color="auto" w:fill="FFFFFF"/>
        </w:rPr>
        <w:t xml:space="preserve"> </w:t>
      </w:r>
      <w:r w:rsidRPr="00784F30">
        <w:rPr>
          <w:rStyle w:val="highlight"/>
          <w:rFonts w:ascii="Book Antiqua" w:hAnsi="Book Antiqua" w:cs="Book Antiqua"/>
          <w:color w:val="000000"/>
          <w:sz w:val="24"/>
          <w:szCs w:val="24"/>
          <w:shd w:val="clear" w:color="auto" w:fill="FFFFFF"/>
        </w:rPr>
        <w:t>3</w:t>
      </w:r>
      <w:r w:rsidRPr="00784F30">
        <w:rPr>
          <w:rFonts w:ascii="Book Antiqua" w:hAnsi="Book Antiqua" w:cs="Book Antiqua"/>
          <w:color w:val="000000"/>
          <w:sz w:val="24"/>
          <w:szCs w:val="24"/>
          <w:shd w:val="clear" w:color="auto" w:fill="FFFFFF"/>
        </w:rPr>
        <w:t>.8 mo (1.7-7.1) in those in the placebo group.</w:t>
      </w:r>
      <w:r w:rsidRPr="00784F30">
        <w:rPr>
          <w:rStyle w:val="apple-converted-space"/>
          <w:rFonts w:ascii="Book Antiqua" w:hAnsi="Book Antiqua" w:cs="Book Antiqua"/>
          <w:color w:val="000000"/>
          <w:sz w:val="24"/>
          <w:szCs w:val="24"/>
          <w:shd w:val="clear" w:color="auto" w:fill="FFFFFF"/>
        </w:rPr>
        <w:t xml:space="preserve"> However, the </w:t>
      </w:r>
      <w:r w:rsidRPr="00784F30">
        <w:rPr>
          <w:rFonts w:ascii="Book Antiqua" w:hAnsi="Book Antiqua" w:cs="Book Antiqua"/>
          <w:color w:val="000000"/>
          <w:sz w:val="24"/>
          <w:szCs w:val="24"/>
          <w:shd w:val="clear" w:color="auto" w:fill="FFFFFF"/>
        </w:rPr>
        <w:t>rate of hypertension in the</w:t>
      </w:r>
      <w:r w:rsidR="00E419C6" w:rsidRPr="00784F30">
        <w:rPr>
          <w:rFonts w:ascii="Book Antiqua" w:hAnsi="Book Antiqua" w:cs="Book Antiqua"/>
          <w:color w:val="000000"/>
          <w:sz w:val="24"/>
          <w:szCs w:val="24"/>
          <w:shd w:val="clear" w:color="auto" w:fill="FFFFFF"/>
        </w:rPr>
        <w:t xml:space="preserve"> </w:t>
      </w:r>
      <w:r w:rsidRPr="00784F30">
        <w:rPr>
          <w:rStyle w:val="highlight"/>
          <w:rFonts w:ascii="Book Antiqua" w:hAnsi="Book Antiqua" w:cs="Book Antiqua"/>
          <w:color w:val="000000"/>
          <w:sz w:val="24"/>
          <w:szCs w:val="24"/>
          <w:shd w:val="clear" w:color="auto" w:fill="FFFFFF"/>
        </w:rPr>
        <w:t>ramucirumab</w:t>
      </w:r>
      <w:r w:rsidR="00E419C6" w:rsidRPr="00784F30">
        <w:rPr>
          <w:rStyle w:val="highlight"/>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 xml:space="preserve">group was higher than in the placebo group </w:t>
      </w:r>
      <w:r w:rsidR="000F4C18">
        <w:rPr>
          <w:rFonts w:ascii="Book Antiqua" w:hAnsi="Book Antiqua" w:cs="Book Antiqua" w:hint="eastAsia"/>
          <w:color w:val="000000"/>
          <w:sz w:val="24"/>
          <w:szCs w:val="24"/>
          <w:shd w:val="clear" w:color="auto" w:fill="FFFFFF"/>
        </w:rPr>
        <w:t>[</w:t>
      </w:r>
      <w:r w:rsidRPr="00784F30">
        <w:rPr>
          <w:rFonts w:ascii="Book Antiqua" w:hAnsi="Book Antiqua" w:cs="Book Antiqua"/>
          <w:color w:val="000000"/>
          <w:sz w:val="24"/>
          <w:szCs w:val="24"/>
          <w:shd w:val="clear" w:color="auto" w:fill="FFFFFF"/>
        </w:rPr>
        <w:t>38</w:t>
      </w:r>
      <w:r w:rsidR="000F4C18">
        <w:rPr>
          <w:rFonts w:ascii="Book Antiqua" w:hAnsi="Book Antiqua" w:cs="Book Antiqua" w:hint="eastAsia"/>
          <w:color w:val="000000"/>
          <w:sz w:val="24"/>
          <w:szCs w:val="24"/>
          <w:shd w:val="clear" w:color="auto" w:fill="FFFFFF"/>
        </w:rPr>
        <w:t xml:space="preserve"> </w:t>
      </w:r>
      <w:r w:rsidR="000F4C18" w:rsidRPr="000F4C18">
        <w:rPr>
          <w:rFonts w:ascii="Book Antiqua" w:hAnsi="Book Antiqua" w:cs="Book Antiqua" w:hint="eastAsia"/>
          <w:color w:val="000000"/>
          <w:sz w:val="24"/>
          <w:szCs w:val="24"/>
          <w:shd w:val="clear" w:color="auto" w:fill="FFFFFF"/>
        </w:rPr>
        <w:t>(</w:t>
      </w:r>
      <w:r w:rsidRPr="00784F30">
        <w:rPr>
          <w:rFonts w:ascii="Book Antiqua" w:hAnsi="Book Antiqua" w:cs="Book Antiqua"/>
          <w:color w:val="000000"/>
          <w:sz w:val="24"/>
          <w:szCs w:val="24"/>
          <w:shd w:val="clear" w:color="auto" w:fill="FFFFFF"/>
        </w:rPr>
        <w:t>16%</w:t>
      </w:r>
      <w:r w:rsidR="000F4C18">
        <w:rPr>
          <w:rFonts w:ascii="Book Antiqua" w:hAnsi="Book Antiqua" w:cs="Book Antiqua" w:hint="eastAsia"/>
          <w:color w:val="000000"/>
          <w:sz w:val="24"/>
          <w:szCs w:val="24"/>
          <w:shd w:val="clear" w:color="auto" w:fill="FFFFFF"/>
        </w:rPr>
        <w:t>)</w:t>
      </w:r>
      <w:r w:rsidR="000F4C18">
        <w:rPr>
          <w:rFonts w:ascii="Book Antiqua" w:hAnsi="Book Antiqua" w:cs="Book Antiqua"/>
          <w:color w:val="000000"/>
          <w:sz w:val="24"/>
          <w:szCs w:val="24"/>
          <w:shd w:val="clear" w:color="auto" w:fill="FFFFFF"/>
        </w:rPr>
        <w:t xml:space="preserve"> </w:t>
      </w:r>
      <w:r w:rsidR="000F4C18" w:rsidRPr="000F4C18">
        <w:rPr>
          <w:rFonts w:ascii="Book Antiqua" w:hAnsi="Book Antiqua" w:cs="Book Antiqua"/>
          <w:i/>
          <w:color w:val="000000"/>
          <w:sz w:val="24"/>
          <w:szCs w:val="24"/>
          <w:shd w:val="clear" w:color="auto" w:fill="FFFFFF"/>
        </w:rPr>
        <w:t>vs</w:t>
      </w:r>
      <w:r w:rsidRPr="00784F30">
        <w:rPr>
          <w:rFonts w:ascii="Book Antiqua" w:hAnsi="Book Antiqua" w:cs="Book Antiqua"/>
          <w:color w:val="000000"/>
          <w:sz w:val="24"/>
          <w:szCs w:val="24"/>
          <w:shd w:val="clear" w:color="auto" w:fill="FFFFFF"/>
        </w:rPr>
        <w:t xml:space="preserve"> nine</w:t>
      </w:r>
      <w:r w:rsidR="000F4C18">
        <w:rPr>
          <w:rFonts w:ascii="Book Antiqua" w:hAnsi="Book Antiqua" w:cs="Book Antiqua" w:hint="eastAsia"/>
          <w:color w:val="000000"/>
          <w:sz w:val="24"/>
          <w:szCs w:val="24"/>
          <w:shd w:val="clear" w:color="auto" w:fill="FFFFFF"/>
          <w:vertAlign w:val="superscript"/>
        </w:rPr>
        <w:t xml:space="preserve"> </w:t>
      </w:r>
      <w:r w:rsidR="000F4C18">
        <w:rPr>
          <w:rFonts w:ascii="Book Antiqua" w:hAnsi="Book Antiqua" w:cs="Book Antiqua" w:hint="eastAsia"/>
          <w:color w:val="000000"/>
          <w:sz w:val="24"/>
          <w:szCs w:val="24"/>
          <w:shd w:val="clear" w:color="auto" w:fill="FFFFFF"/>
        </w:rPr>
        <w:t>(</w:t>
      </w:r>
      <w:r w:rsidR="000F4C18">
        <w:rPr>
          <w:rFonts w:ascii="Book Antiqua" w:hAnsi="Book Antiqua" w:cs="Book Antiqua"/>
          <w:color w:val="000000"/>
          <w:sz w:val="24"/>
          <w:szCs w:val="24"/>
          <w:shd w:val="clear" w:color="auto" w:fill="FFFFFF"/>
        </w:rPr>
        <w:t>8</w:t>
      </w:r>
      <w:r w:rsidRPr="00784F30">
        <w:rPr>
          <w:rFonts w:ascii="Book Antiqua" w:hAnsi="Book Antiqua" w:cs="Book Antiqua"/>
          <w:color w:val="000000"/>
          <w:sz w:val="24"/>
          <w:szCs w:val="24"/>
          <w:shd w:val="clear" w:color="auto" w:fill="FFFFFF"/>
        </w:rPr>
        <w:t>)</w:t>
      </w:r>
      <w:r w:rsidR="000F4C18" w:rsidRPr="00784F30">
        <w:rPr>
          <w:rFonts w:ascii="Book Antiqua" w:hAnsi="Book Antiqua" w:cs="Book Antiqua"/>
          <w:color w:val="000000"/>
          <w:sz w:val="24"/>
          <w:szCs w:val="24"/>
          <w:shd w:val="clear" w:color="auto" w:fill="FFFFFF"/>
        </w:rPr>
        <w:t>]</w:t>
      </w:r>
      <w:r w:rsidR="002010A7" w:rsidRPr="002010A7">
        <w:rPr>
          <w:rFonts w:ascii="Book Antiqua" w:hAnsi="Book Antiqua" w:cs="Book Antiqua"/>
          <w:color w:val="000000"/>
          <w:sz w:val="24"/>
          <w:szCs w:val="24"/>
          <w:shd w:val="clear" w:color="auto" w:fill="FFFFFF"/>
          <w:vertAlign w:val="superscript"/>
        </w:rPr>
        <w:t>[</w:t>
      </w:r>
      <w:r w:rsidR="00266EA8" w:rsidRPr="00784F30">
        <w:rPr>
          <w:rFonts w:ascii="Book Antiqua" w:hAnsi="Book Antiqua" w:cs="Book Antiqua"/>
          <w:color w:val="000000"/>
          <w:sz w:val="24"/>
          <w:szCs w:val="24"/>
          <w:shd w:val="clear" w:color="auto" w:fill="FFFFFF"/>
          <w:vertAlign w:val="superscript"/>
        </w:rPr>
        <w:t>97</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w:t>
      </w:r>
    </w:p>
    <w:p w:rsidR="00EE3133" w:rsidRPr="00784F30" w:rsidRDefault="00EE3133" w:rsidP="00325358">
      <w:pPr>
        <w:adjustRightInd w:val="0"/>
        <w:snapToGrid w:val="0"/>
        <w:spacing w:line="360" w:lineRule="auto"/>
        <w:ind w:firstLineChars="200" w:firstLine="480"/>
        <w:rPr>
          <w:rFonts w:ascii="Book Antiqua" w:hAnsi="Book Antiqua" w:cs="Book Antiqua"/>
          <w:color w:val="000000"/>
          <w:sz w:val="24"/>
          <w:szCs w:val="24"/>
          <w:shd w:val="clear" w:color="auto" w:fill="FFFFFF"/>
        </w:rPr>
      </w:pPr>
      <w:r w:rsidRPr="00784F30">
        <w:rPr>
          <w:rFonts w:ascii="Book Antiqua" w:eastAsia="MinionPro-Regular" w:hAnsi="Book Antiqua" w:cs="Book Antiqua"/>
          <w:kern w:val="0"/>
          <w:sz w:val="24"/>
          <w:szCs w:val="24"/>
        </w:rPr>
        <w:t xml:space="preserve">Recent clinical trials with conventional chemotherapeutic agents have shown encouraging results in GC. However, </w:t>
      </w:r>
      <w:r w:rsidRPr="00784F30">
        <w:rPr>
          <w:rFonts w:ascii="Book Antiqua" w:hAnsi="Book Antiqua" w:cs="Book Antiqua"/>
          <w:color w:val="000000"/>
          <w:sz w:val="24"/>
          <w:szCs w:val="24"/>
          <w:shd w:val="clear" w:color="auto" w:fill="FFFFFF"/>
        </w:rPr>
        <w:t>chemoresistance</w:t>
      </w:r>
      <w:r w:rsidRPr="00784F30">
        <w:rPr>
          <w:rFonts w:ascii="Book Antiqua" w:eastAsia="MinionPro-Regular" w:hAnsi="Book Antiqua" w:cs="Book Antiqua"/>
          <w:kern w:val="0"/>
          <w:sz w:val="24"/>
          <w:szCs w:val="24"/>
        </w:rPr>
        <w:t xml:space="preserve"> is a main obstacle for GC treatment with the wide application of chemotherapy agents. </w:t>
      </w:r>
      <w:r w:rsidRPr="00784F30">
        <w:rPr>
          <w:rFonts w:ascii="Book Antiqua" w:hAnsi="Book Antiqua" w:cs="Book Antiqua"/>
          <w:color w:val="000000"/>
          <w:sz w:val="24"/>
          <w:szCs w:val="24"/>
          <w:shd w:val="clear" w:color="auto" w:fill="FFFFFF"/>
        </w:rPr>
        <w:t>5-Fluorouracil (5-Fu) is one of the most common antineoplastic agents for GC. This drug</w:t>
      </w:r>
      <w:r w:rsidR="00FD37AE"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can lead to cell damage and death by influencing mRNA translation and DNA synthesis</w:t>
      </w:r>
      <w:r w:rsidR="002010A7" w:rsidRPr="002010A7">
        <w:rPr>
          <w:rFonts w:ascii="Book Antiqua" w:hAnsi="Book Antiqua" w:cs="Book Antiqua"/>
          <w:color w:val="000000"/>
          <w:sz w:val="24"/>
          <w:szCs w:val="24"/>
          <w:shd w:val="clear" w:color="auto" w:fill="FFFFFF"/>
          <w:vertAlign w:val="superscript"/>
        </w:rPr>
        <w:t>[</w:t>
      </w:r>
      <w:r w:rsidR="00266EA8" w:rsidRPr="00784F30">
        <w:rPr>
          <w:rFonts w:ascii="Book Antiqua" w:hAnsi="Book Antiqua" w:cs="Book Antiqua"/>
          <w:color w:val="000000"/>
          <w:sz w:val="24"/>
          <w:szCs w:val="24"/>
          <w:shd w:val="clear" w:color="auto" w:fill="FFFFFF"/>
          <w:vertAlign w:val="superscript"/>
        </w:rPr>
        <w:t>98</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Current research has found that 5-Fu induces residual cells to differentiate into CD133</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CD326</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xml:space="preserve"> and CD44</w:t>
      </w:r>
      <w:bookmarkStart w:id="197" w:name="OLE_LINK99"/>
      <w:r w:rsidRPr="00784F30">
        <w:rPr>
          <w:rFonts w:ascii="Book Antiqua" w:hAnsi="Book Antiqua" w:cs="Book Antiqua"/>
          <w:color w:val="000000"/>
          <w:sz w:val="24"/>
          <w:szCs w:val="24"/>
          <w:shd w:val="clear" w:color="auto" w:fill="FFFFFF"/>
          <w:vertAlign w:val="superscript"/>
        </w:rPr>
        <w:t>+</w:t>
      </w:r>
      <w:bookmarkEnd w:id="197"/>
      <w:r w:rsidRPr="00784F30">
        <w:rPr>
          <w:rFonts w:ascii="Book Antiqua" w:hAnsi="Book Antiqua" w:cs="Book Antiqua"/>
          <w:color w:val="000000"/>
          <w:sz w:val="24"/>
          <w:szCs w:val="24"/>
          <w:shd w:val="clear" w:color="auto" w:fill="FFFFFF"/>
        </w:rPr>
        <w:t>CD24</w:t>
      </w:r>
      <w:r w:rsidRPr="00784F30">
        <w:rPr>
          <w:rFonts w:ascii="Book Antiqua" w:hAnsi="Book Antiqua" w:cs="Book Antiqua"/>
          <w:color w:val="000000"/>
          <w:sz w:val="24"/>
          <w:szCs w:val="24"/>
          <w:shd w:val="clear" w:color="auto" w:fill="FFFFFF"/>
          <w:vertAlign w:val="superscript"/>
        </w:rPr>
        <w:t>-</w:t>
      </w:r>
      <w:r w:rsidR="00FD37AE" w:rsidRPr="00784F30">
        <w:rPr>
          <w:rFonts w:ascii="Book Antiqua" w:hAnsi="Book Antiqua" w:cs="Book Antiqua"/>
          <w:color w:val="000000"/>
          <w:sz w:val="24"/>
          <w:szCs w:val="24"/>
          <w:shd w:val="clear" w:color="auto" w:fill="FFFFFF"/>
          <w:vertAlign w:val="superscript"/>
        </w:rPr>
        <w:t xml:space="preserve"> </w:t>
      </w:r>
      <w:r w:rsidRPr="00784F30">
        <w:rPr>
          <w:rFonts w:ascii="Book Antiqua" w:hAnsi="Book Antiqua" w:cs="Book Antiqua"/>
          <w:color w:val="000000"/>
          <w:sz w:val="24"/>
          <w:szCs w:val="24"/>
          <w:shd w:val="clear" w:color="auto" w:fill="FFFFFF"/>
        </w:rPr>
        <w:t>subpopulation</w:t>
      </w:r>
      <w:r w:rsidRPr="00784F30">
        <w:rPr>
          <w:rStyle w:val="apple-converted-space"/>
          <w:rFonts w:ascii="Book Antiqua" w:hAnsi="Book Antiqua" w:cs="Book Antiqua"/>
          <w:color w:val="000000"/>
          <w:sz w:val="24"/>
          <w:szCs w:val="24"/>
          <w:shd w:val="clear" w:color="auto" w:fill="FFFFFF"/>
        </w:rPr>
        <w:t xml:space="preserve">, which is associated </w:t>
      </w:r>
      <w:r w:rsidRPr="00784F30">
        <w:rPr>
          <w:rFonts w:ascii="Book Antiqua" w:hAnsi="Book Antiqua" w:cs="Book Antiqua"/>
          <w:color w:val="000000"/>
          <w:sz w:val="24"/>
          <w:szCs w:val="24"/>
          <w:shd w:val="clear" w:color="auto" w:fill="FFFFFF"/>
        </w:rPr>
        <w:t>with properties of cancer stem cells and chemoresistance. Furthermore, 5-Fu-resistant cells enhanced BMI1 expression, which correlates with decreased recurrence-free survival compared with BMI1-negative GC patients</w:t>
      </w:r>
      <w:r w:rsidR="002010A7" w:rsidRPr="002010A7">
        <w:rPr>
          <w:rFonts w:ascii="Book Antiqua" w:hAnsi="Book Antiqua" w:cs="Book Antiqua"/>
          <w:color w:val="000000"/>
          <w:sz w:val="24"/>
          <w:szCs w:val="24"/>
          <w:shd w:val="clear" w:color="auto" w:fill="FFFFFF"/>
          <w:vertAlign w:val="superscript"/>
        </w:rPr>
        <w:t>[</w:t>
      </w:r>
      <w:r w:rsidR="00266EA8" w:rsidRPr="00784F30">
        <w:rPr>
          <w:rFonts w:ascii="Book Antiqua" w:hAnsi="Book Antiqua" w:cs="Book Antiqua"/>
          <w:color w:val="000000"/>
          <w:sz w:val="24"/>
          <w:szCs w:val="24"/>
          <w:shd w:val="clear" w:color="auto" w:fill="FFFFFF"/>
          <w:vertAlign w:val="superscript"/>
        </w:rPr>
        <w:t>99</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w:t>
      </w:r>
    </w:p>
    <w:p w:rsidR="00EE3133" w:rsidRPr="00784F30" w:rsidRDefault="00EE3133" w:rsidP="00325358">
      <w:pPr>
        <w:adjustRightInd w:val="0"/>
        <w:snapToGrid w:val="0"/>
        <w:spacing w:line="360" w:lineRule="auto"/>
        <w:ind w:firstLineChars="200" w:firstLine="480"/>
        <w:rPr>
          <w:rFonts w:ascii="Book Antiqua" w:hAnsi="Book Antiqua" w:cs="Book Antiqua"/>
          <w:color w:val="000000"/>
          <w:sz w:val="24"/>
          <w:szCs w:val="24"/>
          <w:shd w:val="clear" w:color="auto" w:fill="FFFFFF"/>
        </w:rPr>
      </w:pPr>
      <w:bookmarkStart w:id="198" w:name="OLE_LINK101"/>
      <w:bookmarkStart w:id="199" w:name="OLE_LINK102"/>
      <w:r w:rsidRPr="00784F30">
        <w:rPr>
          <w:rFonts w:ascii="Book Antiqua" w:hAnsi="Book Antiqua" w:cs="Book Antiqua"/>
          <w:color w:val="000000"/>
          <w:sz w:val="24"/>
          <w:szCs w:val="24"/>
          <w:shd w:val="clear" w:color="auto" w:fill="FFFFFF"/>
        </w:rPr>
        <w:t xml:space="preserve">The interaction between tumor cells and their microenvironment is regarded as a key factor in tumor invasion and metastasis. CAFs, one of the </w:t>
      </w:r>
      <w:r w:rsidRPr="00784F30">
        <w:rPr>
          <w:rFonts w:ascii="Book Antiqua" w:hAnsi="Book Antiqua" w:cs="Book Antiqua"/>
          <w:color w:val="000000"/>
          <w:sz w:val="24"/>
          <w:szCs w:val="24"/>
          <w:shd w:val="clear" w:color="auto" w:fill="FFFFFF"/>
        </w:rPr>
        <w:lastRenderedPageBreak/>
        <w:t>foremost components of TME, exist in all types</w:t>
      </w:r>
      <w:r w:rsidR="00392FD5" w:rsidRPr="00784F30">
        <w:rPr>
          <w:rFonts w:ascii="Book Antiqua" w:hAnsi="Book Antiqua" w:cs="Book Antiqua"/>
          <w:color w:val="000000"/>
          <w:sz w:val="24"/>
          <w:szCs w:val="24"/>
          <w:shd w:val="clear" w:color="auto" w:fill="FFFFFF"/>
        </w:rPr>
        <w:t xml:space="preserve"> </w:t>
      </w:r>
      <w:r w:rsidRPr="00784F30">
        <w:rPr>
          <w:rFonts w:ascii="Book Antiqua" w:hAnsi="Book Antiqua" w:cs="Book Antiqua"/>
          <w:color w:val="000000"/>
          <w:sz w:val="24"/>
          <w:szCs w:val="24"/>
          <w:shd w:val="clear" w:color="auto" w:fill="FFFFFF"/>
        </w:rPr>
        <w:t>of human cancer. Compared with tumor cells, the genotypes of CAFs are stabilized. This characteristic of CAFs may make them effective treatment targets in antitumor therapy.</w:t>
      </w:r>
    </w:p>
    <w:p w:rsidR="00EE3133" w:rsidRPr="00784F30" w:rsidRDefault="00EE3133" w:rsidP="00325358">
      <w:pPr>
        <w:adjustRightInd w:val="0"/>
        <w:snapToGrid w:val="0"/>
        <w:spacing w:line="360" w:lineRule="auto"/>
        <w:rPr>
          <w:rFonts w:ascii="Book Antiqua" w:hAnsi="Book Antiqua" w:cs="Book Antiqua"/>
          <w:color w:val="000000"/>
          <w:sz w:val="24"/>
          <w:szCs w:val="24"/>
          <w:shd w:val="clear" w:color="auto" w:fill="FFFFFF"/>
        </w:rPr>
      </w:pPr>
      <w:r w:rsidRPr="00784F30">
        <w:rPr>
          <w:rFonts w:ascii="Book Antiqua" w:hAnsi="Book Antiqua" w:cs="Book Antiqua"/>
          <w:color w:val="000000"/>
          <w:sz w:val="24"/>
          <w:szCs w:val="24"/>
          <w:shd w:val="clear" w:color="auto" w:fill="FFFFFF"/>
        </w:rPr>
        <w:t xml:space="preserve">  For example, several FAP-related drugs have been discovered in tumor therapy by targeting CAFs, such as FAP activity inhibitors and anti-FAP antibodies</w:t>
      </w:r>
      <w:r w:rsidR="002010A7" w:rsidRPr="002010A7">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vertAlign w:val="superscript"/>
        </w:rPr>
        <w:t>15]</w:t>
      </w:r>
      <w:r w:rsidRPr="00784F30">
        <w:rPr>
          <w:rFonts w:ascii="Book Antiqua" w:hAnsi="Book Antiqua" w:cs="Book Antiqua"/>
          <w:color w:val="000000"/>
          <w:sz w:val="24"/>
          <w:szCs w:val="24"/>
          <w:shd w:val="clear" w:color="auto" w:fill="FFFFFF"/>
        </w:rPr>
        <w:t>. In tumor-bearing mice that were vaccinated against FAP, tumor growth is significantly retarded</w:t>
      </w:r>
      <w:r w:rsidR="002010A7" w:rsidRPr="002010A7">
        <w:rPr>
          <w:rFonts w:ascii="Book Antiqua" w:hAnsi="Book Antiqua" w:cs="Book Antiqua"/>
          <w:color w:val="000000"/>
          <w:sz w:val="24"/>
          <w:szCs w:val="24"/>
          <w:shd w:val="clear" w:color="auto" w:fill="FFFFFF"/>
          <w:vertAlign w:val="superscript"/>
        </w:rPr>
        <w:t>[</w:t>
      </w:r>
      <w:r w:rsidR="00266EA8" w:rsidRPr="00784F30">
        <w:rPr>
          <w:rFonts w:ascii="Book Antiqua" w:hAnsi="Book Antiqua" w:cs="Book Antiqua"/>
          <w:color w:val="000000"/>
          <w:sz w:val="24"/>
          <w:szCs w:val="24"/>
          <w:shd w:val="clear" w:color="auto" w:fill="FFFFFF"/>
          <w:vertAlign w:val="superscript"/>
        </w:rPr>
        <w:t>100</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Furthermore, Ohshio</w:t>
      </w:r>
      <w:r w:rsidRPr="00784F30">
        <w:rPr>
          <w:rFonts w:ascii="Book Antiqua" w:hAnsi="Book Antiqua" w:cs="Book Antiqua"/>
          <w:i/>
          <w:iCs/>
          <w:color w:val="000000"/>
          <w:sz w:val="24"/>
          <w:szCs w:val="24"/>
          <w:shd w:val="clear" w:color="auto" w:fill="FFFFFF"/>
        </w:rPr>
        <w:t xml:space="preserve"> et al</w:t>
      </w:r>
      <w:r w:rsidR="002010A7" w:rsidRPr="002010A7">
        <w:rPr>
          <w:rFonts w:ascii="Book Antiqua" w:hAnsi="Book Antiqua" w:cs="Book Antiqua"/>
          <w:i/>
          <w:iCs/>
          <w:color w:val="000000"/>
          <w:sz w:val="24"/>
          <w:szCs w:val="24"/>
          <w:shd w:val="clear" w:color="auto" w:fill="FFFFFF"/>
          <w:vertAlign w:val="superscript"/>
        </w:rPr>
        <w:t>[</w:t>
      </w:r>
      <w:r w:rsidR="00266EA8" w:rsidRPr="00784F30">
        <w:rPr>
          <w:rFonts w:ascii="Book Antiqua" w:hAnsi="Book Antiqua" w:cs="Book Antiqua"/>
          <w:color w:val="000000"/>
          <w:sz w:val="24"/>
          <w:szCs w:val="24"/>
          <w:shd w:val="clear" w:color="auto" w:fill="FFFFFF"/>
          <w:vertAlign w:val="superscript"/>
        </w:rPr>
        <w:t>101</w:t>
      </w:r>
      <w:r w:rsidRPr="00784F30">
        <w:rPr>
          <w:rFonts w:ascii="Book Antiqua" w:hAnsi="Book Antiqua" w:cs="Book Antiqua"/>
          <w:color w:val="000000"/>
          <w:sz w:val="24"/>
          <w:szCs w:val="24"/>
          <w:shd w:val="clear" w:color="auto" w:fill="FFFFFF"/>
          <w:vertAlign w:val="superscript"/>
        </w:rPr>
        <w:t>]</w:t>
      </w:r>
      <w:r w:rsidR="00392FD5" w:rsidRPr="00784F30">
        <w:rPr>
          <w:rFonts w:ascii="Book Antiqua" w:hAnsi="Book Antiqua" w:cs="Book Antiqua"/>
          <w:color w:val="000000"/>
          <w:sz w:val="24"/>
          <w:szCs w:val="24"/>
          <w:shd w:val="clear" w:color="auto" w:fill="FFFFFF"/>
          <w:vertAlign w:val="superscript"/>
        </w:rPr>
        <w:t xml:space="preserve"> </w:t>
      </w:r>
      <w:r w:rsidRPr="00784F30">
        <w:rPr>
          <w:rFonts w:ascii="Book Antiqua" w:hAnsi="Book Antiqua" w:cs="Book Antiqua"/>
          <w:color w:val="000000"/>
          <w:sz w:val="24"/>
          <w:szCs w:val="24"/>
          <w:shd w:val="clear" w:color="auto" w:fill="FFFFFF"/>
        </w:rPr>
        <w:t>demonstrated that inhibition of CAF function improved the antitumor immune responses in tumor tissues of tumor-bearing mouse models. The populations of the suppressor immune cells CD4</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CD25</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Foxp3</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Tregs and CD11b</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Gr-1</w:t>
      </w:r>
      <w:r w:rsidRPr="00784F30">
        <w:rPr>
          <w:rFonts w:ascii="Book Antiqua" w:hAnsi="Book Antiqua" w:cs="Book Antiqua"/>
          <w:color w:val="000000"/>
          <w:sz w:val="24"/>
          <w:szCs w:val="24"/>
          <w:shd w:val="clear" w:color="auto" w:fill="FFFFFF"/>
          <w:vertAlign w:val="superscript"/>
        </w:rPr>
        <w:t>+</w:t>
      </w:r>
      <w:r w:rsidRPr="00784F30">
        <w:rPr>
          <w:rFonts w:ascii="Book Antiqua" w:hAnsi="Book Antiqua" w:cs="Book Antiqua"/>
          <w:color w:val="000000"/>
          <w:sz w:val="24"/>
          <w:szCs w:val="24"/>
          <w:shd w:val="clear" w:color="auto" w:fill="FFFFFF"/>
        </w:rPr>
        <w:t xml:space="preserve">MDSCs are decreased in the anti-CAF therapy group compared with those in controls. Furthermore, the levels of SDF-1, PEG2 and </w:t>
      </w:r>
      <w:r w:rsidRPr="00784F30">
        <w:rPr>
          <w:rFonts w:ascii="Book Antiqua" w:hAnsi="Book Antiqua" w:cs="Book Antiqua"/>
          <w:color w:val="000000"/>
          <w:sz w:val="24"/>
          <w:szCs w:val="24"/>
        </w:rPr>
        <w:t>TGF-</w:t>
      </w:r>
      <w:r w:rsidRPr="00784F30">
        <w:rPr>
          <w:rFonts w:ascii="Book Antiqua" w:hAnsi="Book Antiqua" w:cs="Times New Roman"/>
          <w:color w:val="000000"/>
          <w:sz w:val="24"/>
          <w:szCs w:val="24"/>
        </w:rPr>
        <w:t>β</w:t>
      </w:r>
      <w:r w:rsidRPr="00784F30">
        <w:rPr>
          <w:rFonts w:ascii="Book Antiqua" w:hAnsi="Book Antiqua" w:cs="Book Antiqua"/>
          <w:color w:val="000000"/>
          <w:sz w:val="24"/>
          <w:szCs w:val="24"/>
        </w:rPr>
        <w:t>1 expression in tumor tissues</w:t>
      </w:r>
      <w:r w:rsidR="00392FD5" w:rsidRPr="00784F30">
        <w:rPr>
          <w:rFonts w:ascii="Book Antiqua" w:hAnsi="Book Antiqua" w:cs="Book Antiqua"/>
          <w:color w:val="000000"/>
          <w:sz w:val="24"/>
          <w:szCs w:val="24"/>
        </w:rPr>
        <w:t xml:space="preserve"> </w:t>
      </w:r>
      <w:r w:rsidRPr="00784F30">
        <w:rPr>
          <w:rFonts w:ascii="Book Antiqua" w:hAnsi="Book Antiqua" w:cs="Book Antiqua"/>
          <w:color w:val="000000"/>
          <w:sz w:val="24"/>
          <w:szCs w:val="24"/>
          <w:shd w:val="clear" w:color="auto" w:fill="FFFFFF"/>
        </w:rPr>
        <w:t>were also dramatically reduced. However, tumor growth suppression was not observed. This result implies that the antitumor effects are complicated in CAF-targeted techniques.</w:t>
      </w:r>
    </w:p>
    <w:bookmarkEnd w:id="198"/>
    <w:bookmarkEnd w:id="199"/>
    <w:p w:rsidR="000F4C18" w:rsidRDefault="000F4C18" w:rsidP="00325358">
      <w:pPr>
        <w:autoSpaceDE w:val="0"/>
        <w:autoSpaceDN w:val="0"/>
        <w:adjustRightInd w:val="0"/>
        <w:snapToGrid w:val="0"/>
        <w:spacing w:line="360" w:lineRule="auto"/>
        <w:rPr>
          <w:rFonts w:ascii="Book Antiqua" w:hAnsi="Book Antiqua" w:cs="Book Antiqua"/>
          <w:b/>
          <w:bCs/>
          <w:kern w:val="0"/>
          <w:sz w:val="24"/>
          <w:szCs w:val="24"/>
        </w:rPr>
      </w:pPr>
    </w:p>
    <w:p w:rsidR="00EE3133" w:rsidRPr="000F4C18" w:rsidRDefault="000F4C18" w:rsidP="00325358">
      <w:pPr>
        <w:autoSpaceDE w:val="0"/>
        <w:autoSpaceDN w:val="0"/>
        <w:adjustRightInd w:val="0"/>
        <w:snapToGrid w:val="0"/>
        <w:spacing w:line="360" w:lineRule="auto"/>
        <w:rPr>
          <w:rFonts w:ascii="Book Antiqua" w:hAnsi="Book Antiqua" w:cs="Book Antiqua"/>
          <w:b/>
          <w:bCs/>
          <w:caps/>
          <w:kern w:val="0"/>
          <w:sz w:val="24"/>
          <w:szCs w:val="24"/>
        </w:rPr>
      </w:pPr>
      <w:r w:rsidRPr="000F4C18">
        <w:rPr>
          <w:rFonts w:ascii="Book Antiqua" w:hAnsi="Book Antiqua" w:cs="Book Antiqua"/>
          <w:b/>
          <w:bCs/>
          <w:caps/>
          <w:kern w:val="0"/>
          <w:sz w:val="24"/>
          <w:szCs w:val="24"/>
        </w:rPr>
        <w:t>Conclusion</w:t>
      </w:r>
    </w:p>
    <w:p w:rsidR="00EE3133" w:rsidRPr="00784F30" w:rsidRDefault="00EE3133" w:rsidP="00325358">
      <w:pPr>
        <w:autoSpaceDE w:val="0"/>
        <w:autoSpaceDN w:val="0"/>
        <w:adjustRightInd w:val="0"/>
        <w:snapToGrid w:val="0"/>
        <w:spacing w:line="360" w:lineRule="auto"/>
        <w:rPr>
          <w:rFonts w:ascii="Book Antiqua" w:hAnsi="Book Antiqua" w:cs="Book Antiqua"/>
          <w:color w:val="231F20"/>
          <w:kern w:val="0"/>
          <w:sz w:val="24"/>
          <w:szCs w:val="24"/>
        </w:rPr>
      </w:pPr>
      <w:bookmarkStart w:id="200" w:name="OLE_LINK36"/>
      <w:bookmarkStart w:id="201" w:name="OLE_LINK37"/>
      <w:r w:rsidRPr="00784F30">
        <w:rPr>
          <w:rFonts w:ascii="Book Antiqua" w:eastAsia="AdvGulliv-R" w:hAnsi="Book Antiqua" w:cs="Book Antiqua"/>
          <w:kern w:val="0"/>
          <w:sz w:val="24"/>
          <w:szCs w:val="24"/>
        </w:rPr>
        <w:t>In this review, we describe the role of CAFs and</w:t>
      </w:r>
      <w:r w:rsidRPr="00784F30">
        <w:rPr>
          <w:rFonts w:ascii="Book Antiqua" w:hAnsi="Book Antiqua" w:cs="Book Antiqua"/>
          <w:sz w:val="24"/>
          <w:szCs w:val="24"/>
        </w:rPr>
        <w:t xml:space="preserve"> the relevant signaling pathways in gastric carcinoma. </w:t>
      </w:r>
      <w:r w:rsidRPr="00784F30">
        <w:rPr>
          <w:rFonts w:ascii="Book Antiqua" w:hAnsi="Book Antiqua" w:cs="Book Antiqua"/>
          <w:kern w:val="0"/>
          <w:sz w:val="24"/>
          <w:szCs w:val="24"/>
        </w:rPr>
        <w:t xml:space="preserve">Various cytokines, </w:t>
      </w:r>
      <w:r w:rsidRPr="00784F30">
        <w:rPr>
          <w:rFonts w:ascii="Book Antiqua" w:eastAsia="AdvGulliv-R" w:hAnsi="Book Antiqua" w:cs="Book Antiqua"/>
          <w:kern w:val="0"/>
          <w:sz w:val="24"/>
          <w:szCs w:val="24"/>
        </w:rPr>
        <w:t>growth factors and chemokines secreted by CAFs constitute a favorable environment</w:t>
      </w:r>
      <w:r w:rsidR="00392FD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that</w:t>
      </w:r>
      <w:r w:rsidR="00392FD5" w:rsidRPr="00784F30">
        <w:rPr>
          <w:rFonts w:ascii="Book Antiqua" w:eastAsia="AdvGulliv-R" w:hAnsi="Book Antiqua" w:cs="Book Antiqua"/>
          <w:kern w:val="0"/>
          <w:sz w:val="24"/>
          <w:szCs w:val="24"/>
        </w:rPr>
        <w:t xml:space="preserve"> </w:t>
      </w:r>
      <w:r w:rsidRPr="00784F30">
        <w:rPr>
          <w:rFonts w:ascii="Book Antiqua" w:eastAsia="AdvGulliv-R" w:hAnsi="Book Antiqua" w:cs="Book Antiqua"/>
          <w:kern w:val="0"/>
          <w:sz w:val="24"/>
          <w:szCs w:val="24"/>
        </w:rPr>
        <w:t>can induce tumor growth, invasion and metastasis.</w:t>
      </w:r>
      <w:r w:rsidRPr="00784F30">
        <w:rPr>
          <w:rFonts w:ascii="Book Antiqua" w:hAnsi="Book Antiqua" w:cs="Book Antiqua"/>
          <w:kern w:val="0"/>
          <w:sz w:val="24"/>
          <w:szCs w:val="24"/>
        </w:rPr>
        <w:t xml:space="preserve"> At present, miRNA- and signaling pathway-related studies are becoming hotspots in the</w:t>
      </w:r>
      <w:r w:rsidR="00392FD5" w:rsidRPr="00784F30">
        <w:rPr>
          <w:rFonts w:ascii="Book Antiqua" w:hAnsi="Book Antiqua" w:cs="Book Antiqua"/>
          <w:kern w:val="0"/>
          <w:sz w:val="24"/>
          <w:szCs w:val="24"/>
        </w:rPr>
        <w:t xml:space="preserve"> </w:t>
      </w:r>
      <w:r w:rsidRPr="00784F30">
        <w:rPr>
          <w:rFonts w:ascii="Book Antiqua" w:hAnsi="Book Antiqua" w:cs="Book Antiqua"/>
          <w:kern w:val="0"/>
          <w:sz w:val="24"/>
          <w:szCs w:val="24"/>
        </w:rPr>
        <w:t xml:space="preserve">oncology field. </w:t>
      </w:r>
      <w:r w:rsidRPr="00784F30">
        <w:rPr>
          <w:rFonts w:ascii="Book Antiqua" w:hAnsi="Book Antiqua" w:cs="Book Antiqua"/>
          <w:color w:val="231F20"/>
          <w:kern w:val="0"/>
          <w:sz w:val="24"/>
          <w:szCs w:val="24"/>
        </w:rPr>
        <w:t>However, our current understanding of these factors</w:t>
      </w:r>
      <w:r w:rsidR="00392FD5" w:rsidRPr="00784F30">
        <w:rPr>
          <w:rFonts w:ascii="Book Antiqua" w:hAnsi="Book Antiqua" w:cs="Book Antiqua"/>
          <w:color w:val="231F20"/>
          <w:kern w:val="0"/>
          <w:sz w:val="24"/>
          <w:szCs w:val="24"/>
        </w:rPr>
        <w:t xml:space="preserve"> </w:t>
      </w:r>
      <w:r w:rsidRPr="00784F30">
        <w:rPr>
          <w:rFonts w:ascii="Book Antiqua" w:hAnsi="Book Antiqua" w:cs="Book Antiqua"/>
          <w:color w:val="231F20"/>
          <w:kern w:val="0"/>
          <w:sz w:val="24"/>
          <w:szCs w:val="24"/>
        </w:rPr>
        <w:t>in CAFs is limited. The function of miRNAs is still controversial. Therefore, it is necessary to develop several specific animal models focusing on the mechanisms of miRNAs and signaling pathways in CAFs in further research. Looking forward, perhaps some specific targets will be identified in our future studies by the accumulating successful research. Inhibition of these targets in CAFs will provide a new therapeutic direction for tumor treatment.</w:t>
      </w:r>
    </w:p>
    <w:p w:rsidR="00325358" w:rsidRDefault="00325358" w:rsidP="00325358">
      <w:pPr>
        <w:autoSpaceDE w:val="0"/>
        <w:autoSpaceDN w:val="0"/>
        <w:adjustRightInd w:val="0"/>
        <w:snapToGrid w:val="0"/>
        <w:spacing w:line="360" w:lineRule="auto"/>
        <w:rPr>
          <w:rFonts w:ascii="Book Antiqua" w:hAnsi="Book Antiqua" w:cs="Book Antiqua"/>
          <w:color w:val="231F20"/>
          <w:kern w:val="0"/>
          <w:sz w:val="24"/>
          <w:szCs w:val="24"/>
        </w:rPr>
      </w:pPr>
      <w:r>
        <w:rPr>
          <w:rFonts w:ascii="Book Antiqua" w:hAnsi="Book Antiqua" w:cs="Book Antiqua"/>
          <w:color w:val="231F20"/>
          <w:kern w:val="0"/>
          <w:sz w:val="24"/>
          <w:szCs w:val="24"/>
        </w:rPr>
        <w:br w:type="page"/>
      </w:r>
    </w:p>
    <w:p w:rsidR="00F75B10" w:rsidRPr="00784F30" w:rsidRDefault="00F75B10" w:rsidP="00325358">
      <w:pPr>
        <w:autoSpaceDE w:val="0"/>
        <w:autoSpaceDN w:val="0"/>
        <w:adjustRightInd w:val="0"/>
        <w:snapToGrid w:val="0"/>
        <w:spacing w:line="360" w:lineRule="auto"/>
        <w:rPr>
          <w:rFonts w:ascii="Book Antiqua" w:hAnsi="Book Antiqua" w:cs="Book Antiqua"/>
          <w:color w:val="231F20"/>
          <w:kern w:val="0"/>
          <w:sz w:val="24"/>
          <w:szCs w:val="24"/>
        </w:rPr>
      </w:pPr>
    </w:p>
    <w:p w:rsidR="00F75B10" w:rsidRDefault="00F75B10" w:rsidP="00325358">
      <w:pPr>
        <w:adjustRightInd w:val="0"/>
        <w:snapToGrid w:val="0"/>
        <w:spacing w:line="360" w:lineRule="auto"/>
        <w:rPr>
          <w:rFonts w:ascii="Book Antiqua" w:hAnsi="Book Antiqua" w:cs="Book Antiqua"/>
          <w:b/>
          <w:bCs/>
          <w:color w:val="000000" w:themeColor="text1"/>
          <w:sz w:val="24"/>
          <w:szCs w:val="24"/>
        </w:rPr>
      </w:pPr>
      <w:r w:rsidRPr="00457D89">
        <w:rPr>
          <w:rFonts w:ascii="Book Antiqua" w:hAnsi="Book Antiqua" w:cs="Book Antiqua"/>
          <w:b/>
          <w:bCs/>
          <w:color w:val="000000" w:themeColor="text1"/>
          <w:sz w:val="24"/>
          <w:szCs w:val="24"/>
        </w:rPr>
        <w:t>REFERENCES</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1 </w:t>
      </w:r>
      <w:r w:rsidRPr="00812119">
        <w:rPr>
          <w:rFonts w:ascii="Book Antiqua" w:eastAsia="SimSun" w:hAnsi="Book Antiqua" w:cs="SimSun"/>
          <w:b/>
          <w:bCs/>
          <w:kern w:val="0"/>
          <w:sz w:val="24"/>
          <w:szCs w:val="24"/>
        </w:rPr>
        <w:t>Montori G</w:t>
      </w:r>
      <w:r w:rsidRPr="00812119">
        <w:rPr>
          <w:rFonts w:ascii="Book Antiqua" w:eastAsia="SimSun" w:hAnsi="Book Antiqua" w:cs="SimSun"/>
          <w:kern w:val="0"/>
          <w:sz w:val="24"/>
          <w:szCs w:val="24"/>
        </w:rPr>
        <w:t>, Coccolini F, Ceresoli M, Catena F, Colaianni N, Poletti E, Ansaloni L. The treatment of peritoneal carcinomatosis in advanced gastric cancer: state of the art. </w:t>
      </w:r>
      <w:r w:rsidRPr="00812119">
        <w:rPr>
          <w:rFonts w:ascii="Book Antiqua" w:eastAsia="SimSun" w:hAnsi="Book Antiqua" w:cs="SimSun"/>
          <w:i/>
          <w:iCs/>
          <w:kern w:val="0"/>
          <w:sz w:val="24"/>
          <w:szCs w:val="24"/>
        </w:rPr>
        <w:t>Int J Surg Oncol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2014</w:t>
      </w:r>
      <w:r w:rsidRPr="00812119">
        <w:rPr>
          <w:rFonts w:ascii="Book Antiqua" w:eastAsia="SimSun" w:hAnsi="Book Antiqua" w:cs="SimSun"/>
          <w:kern w:val="0"/>
          <w:sz w:val="24"/>
          <w:szCs w:val="24"/>
        </w:rPr>
        <w:t>: 912418 [PMID: 24693422 DOI: 10.1155/2014/912418]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2 </w:t>
      </w:r>
      <w:r w:rsidRPr="00812119">
        <w:rPr>
          <w:rFonts w:ascii="Book Antiqua" w:eastAsia="SimSun" w:hAnsi="Book Antiqua" w:cs="SimSun"/>
          <w:b/>
          <w:bCs/>
          <w:kern w:val="0"/>
          <w:sz w:val="24"/>
          <w:szCs w:val="24"/>
        </w:rPr>
        <w:t>Shen L</w:t>
      </w:r>
      <w:r w:rsidRPr="00812119">
        <w:rPr>
          <w:rFonts w:ascii="Book Antiqua" w:eastAsia="SimSun" w:hAnsi="Book Antiqua" w:cs="SimSun"/>
          <w:kern w:val="0"/>
          <w:sz w:val="24"/>
          <w:szCs w:val="24"/>
        </w:rPr>
        <w:t>, Shan YS, Hu HM, Price TJ, Sirohi B, Yeh KH, Yang YH, Sano T, Yang HK, Zhang X, Park SR, Fujii M, Kang YK, Chen LT. Management of gastric cancer in Asia: resource-stratified guidelines. </w:t>
      </w:r>
      <w:r w:rsidRPr="00812119">
        <w:rPr>
          <w:rFonts w:ascii="Book Antiqua" w:eastAsia="SimSun" w:hAnsi="Book Antiqua" w:cs="SimSun"/>
          <w:i/>
          <w:iCs/>
          <w:kern w:val="0"/>
          <w:sz w:val="24"/>
          <w:szCs w:val="24"/>
        </w:rPr>
        <w:t>Lancet Oncol</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14</w:t>
      </w:r>
      <w:r w:rsidRPr="00812119">
        <w:rPr>
          <w:rFonts w:ascii="Book Antiqua" w:eastAsia="SimSun" w:hAnsi="Book Antiqua" w:cs="SimSun"/>
          <w:kern w:val="0"/>
          <w:sz w:val="24"/>
          <w:szCs w:val="24"/>
        </w:rPr>
        <w:t>: e535-e547 [PMID: 24176572 DOI: 10.1016/S1470-2045(13)70436-4]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3 </w:t>
      </w:r>
      <w:r w:rsidRPr="00812119">
        <w:rPr>
          <w:rFonts w:ascii="Book Antiqua" w:eastAsia="SimSun" w:hAnsi="Book Antiqua" w:cs="SimSun"/>
          <w:b/>
          <w:bCs/>
          <w:kern w:val="0"/>
          <w:sz w:val="24"/>
          <w:szCs w:val="24"/>
        </w:rPr>
        <w:t>Young JA</w:t>
      </w:r>
      <w:r w:rsidRPr="00812119">
        <w:rPr>
          <w:rFonts w:ascii="Book Antiqua" w:eastAsia="SimSun" w:hAnsi="Book Antiqua" w:cs="SimSun"/>
          <w:kern w:val="0"/>
          <w:sz w:val="24"/>
          <w:szCs w:val="24"/>
        </w:rPr>
        <w:t>, Shimi SM, Kerr L, McPhillips G, Thompson AM. Reduction in gastric cancer surgical mortality over 10 years: An adverse events analysis. </w:t>
      </w:r>
      <w:r w:rsidRPr="00812119">
        <w:rPr>
          <w:rFonts w:ascii="Book Antiqua" w:eastAsia="SimSun" w:hAnsi="Book Antiqua" w:cs="SimSun"/>
          <w:i/>
          <w:iCs/>
          <w:kern w:val="0"/>
          <w:sz w:val="24"/>
          <w:szCs w:val="24"/>
        </w:rPr>
        <w:t>Ann Med Surg (Lond)</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w:t>
      </w:r>
      <w:r w:rsidRPr="00812119">
        <w:rPr>
          <w:rFonts w:ascii="Book Antiqua" w:eastAsia="SimSun" w:hAnsi="Book Antiqua" w:cs="SimSun"/>
          <w:kern w:val="0"/>
          <w:sz w:val="24"/>
          <w:szCs w:val="24"/>
        </w:rPr>
        <w:t>: 26-30 [PMID: 25568781 DOI: 10.1016/j.amsu.2014.03.003]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4 </w:t>
      </w:r>
      <w:r w:rsidRPr="00812119">
        <w:rPr>
          <w:rFonts w:ascii="Book Antiqua" w:eastAsia="SimSun" w:hAnsi="Book Antiqua" w:cs="SimSun"/>
          <w:b/>
          <w:bCs/>
          <w:kern w:val="0"/>
          <w:sz w:val="24"/>
          <w:szCs w:val="24"/>
        </w:rPr>
        <w:t>Rahman R</w:t>
      </w:r>
      <w:r w:rsidRPr="00812119">
        <w:rPr>
          <w:rFonts w:ascii="Book Antiqua" w:eastAsia="SimSun" w:hAnsi="Book Antiqua" w:cs="SimSun"/>
          <w:kern w:val="0"/>
          <w:sz w:val="24"/>
          <w:szCs w:val="24"/>
        </w:rPr>
        <w:t>, Asombang AW, Ibdah JA. Characteristics of gastric cancer in Asia. </w:t>
      </w:r>
      <w:r w:rsidRPr="00812119">
        <w:rPr>
          <w:rFonts w:ascii="Book Antiqua" w:eastAsia="SimSun" w:hAnsi="Book Antiqua" w:cs="SimSun"/>
          <w:i/>
          <w:iCs/>
          <w:kern w:val="0"/>
          <w:sz w:val="24"/>
          <w:szCs w:val="24"/>
        </w:rPr>
        <w:t>World J Gastroenterol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20</w:t>
      </w:r>
      <w:r w:rsidRPr="00812119">
        <w:rPr>
          <w:rFonts w:ascii="Book Antiqua" w:eastAsia="SimSun" w:hAnsi="Book Antiqua" w:cs="SimSun"/>
          <w:kern w:val="0"/>
          <w:sz w:val="24"/>
          <w:szCs w:val="24"/>
        </w:rPr>
        <w:t>: 4483-4490 [PMID: 24782601 DOI: 10.3748/wjg.v.i16.4483]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5 </w:t>
      </w:r>
      <w:r w:rsidRPr="00812119">
        <w:rPr>
          <w:rFonts w:ascii="Book Antiqua" w:eastAsia="SimSun" w:hAnsi="Book Antiqua" w:cs="SimSun"/>
          <w:b/>
          <w:bCs/>
          <w:kern w:val="0"/>
          <w:sz w:val="24"/>
          <w:szCs w:val="24"/>
        </w:rPr>
        <w:t>Chung HW</w:t>
      </w:r>
      <w:r w:rsidRPr="00812119">
        <w:rPr>
          <w:rFonts w:ascii="Book Antiqua" w:eastAsia="SimSun" w:hAnsi="Book Antiqua" w:cs="SimSun"/>
          <w:kern w:val="0"/>
          <w:sz w:val="24"/>
          <w:szCs w:val="24"/>
        </w:rPr>
        <w:t>, Lim JB. Role of the tumor microenvironment in the pathogenesis of gastric carcinoma. </w:t>
      </w:r>
      <w:r w:rsidRPr="00812119">
        <w:rPr>
          <w:rFonts w:ascii="Book Antiqua" w:eastAsia="SimSun" w:hAnsi="Book Antiqua" w:cs="SimSun"/>
          <w:i/>
          <w:iCs/>
          <w:kern w:val="0"/>
          <w:sz w:val="24"/>
          <w:szCs w:val="24"/>
        </w:rPr>
        <w:t>World J Gastroenterol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20</w:t>
      </w:r>
      <w:r w:rsidRPr="00812119">
        <w:rPr>
          <w:rFonts w:ascii="Book Antiqua" w:eastAsia="SimSun" w:hAnsi="Book Antiqua" w:cs="SimSun"/>
          <w:kern w:val="0"/>
          <w:sz w:val="24"/>
          <w:szCs w:val="24"/>
        </w:rPr>
        <w:t>: 1667-1680 [PMID: 24587646 DOI: 10.3748/wjg.v20.i7.1667]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6 </w:t>
      </w:r>
      <w:r w:rsidRPr="00812119">
        <w:rPr>
          <w:rFonts w:ascii="Book Antiqua" w:eastAsia="SimSun" w:hAnsi="Book Antiqua" w:cs="SimSun"/>
          <w:b/>
          <w:bCs/>
          <w:kern w:val="0"/>
          <w:sz w:val="24"/>
          <w:szCs w:val="24"/>
        </w:rPr>
        <w:t>Quail DF</w:t>
      </w:r>
      <w:r w:rsidRPr="00812119">
        <w:rPr>
          <w:rFonts w:ascii="Book Antiqua" w:eastAsia="SimSun" w:hAnsi="Book Antiqua" w:cs="SimSun"/>
          <w:kern w:val="0"/>
          <w:sz w:val="24"/>
          <w:szCs w:val="24"/>
        </w:rPr>
        <w:t>, Joyce JA. Microenvironmental regulation of tumor progression and metastasis. </w:t>
      </w:r>
      <w:r w:rsidRPr="00812119">
        <w:rPr>
          <w:rFonts w:ascii="Book Antiqua" w:eastAsia="SimSun" w:hAnsi="Book Antiqua" w:cs="SimSun"/>
          <w:i/>
          <w:iCs/>
          <w:kern w:val="0"/>
          <w:sz w:val="24"/>
          <w:szCs w:val="24"/>
        </w:rPr>
        <w:t>Nat Med</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19</w:t>
      </w:r>
      <w:r w:rsidRPr="00812119">
        <w:rPr>
          <w:rFonts w:ascii="Book Antiqua" w:eastAsia="SimSun" w:hAnsi="Book Antiqua" w:cs="SimSun"/>
          <w:kern w:val="0"/>
          <w:sz w:val="24"/>
          <w:szCs w:val="24"/>
        </w:rPr>
        <w:t>: 1423-1437 [PMID: 24202395 DOI: 10.1038/nm.3394]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7 </w:t>
      </w:r>
      <w:r w:rsidRPr="00812119">
        <w:rPr>
          <w:rFonts w:ascii="Book Antiqua" w:eastAsia="SimSun" w:hAnsi="Book Antiqua" w:cs="SimSun"/>
          <w:b/>
          <w:bCs/>
          <w:kern w:val="0"/>
          <w:sz w:val="24"/>
          <w:szCs w:val="24"/>
        </w:rPr>
        <w:t>Calon A</w:t>
      </w:r>
      <w:r w:rsidRPr="00812119">
        <w:rPr>
          <w:rFonts w:ascii="Book Antiqua" w:eastAsia="SimSun" w:hAnsi="Book Antiqua" w:cs="SimSun"/>
          <w:kern w:val="0"/>
          <w:sz w:val="24"/>
          <w:szCs w:val="24"/>
        </w:rPr>
        <w:t>, Tauriello DV, Batlle E. TGF-beta in CAF-mediated tumor growth and metastasis. </w:t>
      </w:r>
      <w:r w:rsidRPr="00812119">
        <w:rPr>
          <w:rFonts w:ascii="Book Antiqua" w:eastAsia="SimSun" w:hAnsi="Book Antiqua" w:cs="SimSun"/>
          <w:i/>
          <w:iCs/>
          <w:kern w:val="0"/>
          <w:sz w:val="24"/>
          <w:szCs w:val="24"/>
        </w:rPr>
        <w:t>Semin Cancer Biol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25</w:t>
      </w:r>
      <w:r w:rsidRPr="00812119">
        <w:rPr>
          <w:rFonts w:ascii="Book Antiqua" w:eastAsia="SimSun" w:hAnsi="Book Antiqua" w:cs="SimSun"/>
          <w:kern w:val="0"/>
          <w:sz w:val="24"/>
          <w:szCs w:val="24"/>
        </w:rPr>
        <w:t>: 15-22 [PMID: 24412104 DOI: 10.1016/j.semcancer.2013.12.008]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8 </w:t>
      </w:r>
      <w:r w:rsidRPr="00812119">
        <w:rPr>
          <w:rFonts w:ascii="Book Antiqua" w:eastAsia="SimSun" w:hAnsi="Book Antiqua" w:cs="SimSun"/>
          <w:b/>
          <w:bCs/>
          <w:kern w:val="0"/>
          <w:sz w:val="24"/>
          <w:szCs w:val="24"/>
        </w:rPr>
        <w:t>Wang RF</w:t>
      </w:r>
      <w:r w:rsidRPr="00812119">
        <w:rPr>
          <w:rFonts w:ascii="Book Antiqua" w:eastAsia="SimSun" w:hAnsi="Book Antiqua" w:cs="SimSun"/>
          <w:kern w:val="0"/>
          <w:sz w:val="24"/>
          <w:szCs w:val="24"/>
        </w:rPr>
        <w:t>, Zhang LH, Shan LH, Sun WG, Chai CC, Wu HM, Ibla JC, Wang LF, Liu JR. Effects of the fibroblast activation protein on the invasion and migration of gastric cancer. </w:t>
      </w:r>
      <w:r w:rsidRPr="00812119">
        <w:rPr>
          <w:rFonts w:ascii="Book Antiqua" w:eastAsia="SimSun" w:hAnsi="Book Antiqua" w:cs="SimSun"/>
          <w:i/>
          <w:iCs/>
          <w:kern w:val="0"/>
          <w:sz w:val="24"/>
          <w:szCs w:val="24"/>
        </w:rPr>
        <w:t>Exp Mol Pathol</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95</w:t>
      </w:r>
      <w:r w:rsidRPr="00812119">
        <w:rPr>
          <w:rFonts w:ascii="Book Antiqua" w:eastAsia="SimSun" w:hAnsi="Book Antiqua" w:cs="SimSun"/>
          <w:kern w:val="0"/>
          <w:sz w:val="24"/>
          <w:szCs w:val="24"/>
        </w:rPr>
        <w:t>: 350-356 [PMID: 24422232]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9 </w:t>
      </w:r>
      <w:r w:rsidRPr="00812119">
        <w:rPr>
          <w:rFonts w:ascii="Book Antiqua" w:eastAsia="SimSun" w:hAnsi="Book Antiqua" w:cs="SimSun"/>
          <w:b/>
          <w:bCs/>
          <w:kern w:val="0"/>
          <w:sz w:val="24"/>
          <w:szCs w:val="24"/>
        </w:rPr>
        <w:t>Zhao X</w:t>
      </w:r>
      <w:r w:rsidRPr="00812119">
        <w:rPr>
          <w:rFonts w:ascii="Book Antiqua" w:eastAsia="SimSun" w:hAnsi="Book Antiqua" w:cs="SimSun"/>
          <w:kern w:val="0"/>
          <w:sz w:val="24"/>
          <w:szCs w:val="24"/>
        </w:rPr>
        <w:t>, He Y, Gao J, Fan L, Li Z, Yang G, Chen H. Caveolin-1 expression level in cancer associated fibroblasts predicts outcome in gastric cancer. </w:t>
      </w:r>
      <w:r w:rsidRPr="00812119">
        <w:rPr>
          <w:rFonts w:ascii="Book Antiqua" w:eastAsia="SimSun" w:hAnsi="Book Antiqua" w:cs="SimSun"/>
          <w:i/>
          <w:iCs/>
          <w:kern w:val="0"/>
          <w:sz w:val="24"/>
          <w:szCs w:val="24"/>
        </w:rPr>
        <w:t>PLoS One</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8</w:t>
      </w:r>
      <w:r w:rsidRPr="00812119">
        <w:rPr>
          <w:rFonts w:ascii="Book Antiqua" w:eastAsia="SimSun" w:hAnsi="Book Antiqua" w:cs="SimSun"/>
          <w:kern w:val="0"/>
          <w:sz w:val="24"/>
          <w:szCs w:val="24"/>
        </w:rPr>
        <w:t>: e59102 [PMID: 23527097 DOI: 10.1371/journal.pone.0059102]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10 </w:t>
      </w:r>
      <w:r w:rsidRPr="00812119">
        <w:rPr>
          <w:rFonts w:ascii="Book Antiqua" w:eastAsia="SimSun" w:hAnsi="Book Antiqua" w:cs="SimSun"/>
          <w:b/>
          <w:bCs/>
          <w:kern w:val="0"/>
          <w:sz w:val="24"/>
          <w:szCs w:val="24"/>
        </w:rPr>
        <w:t>Özdemir BC</w:t>
      </w:r>
      <w:r w:rsidRPr="00812119">
        <w:rPr>
          <w:rFonts w:ascii="Book Antiqua" w:eastAsia="SimSun" w:hAnsi="Book Antiqua" w:cs="SimSun"/>
          <w:kern w:val="0"/>
          <w:sz w:val="24"/>
          <w:szCs w:val="24"/>
        </w:rPr>
        <w:t>, Pentcheva-Hoang T, Carstens JL, Zheng X, Wu CC, Simpson TR, Laklai H, Sugimoto H, Kahlert C, Novitskiy SV, De Jesus-Acosta A, Sharma P, Heidari P, Mahmood U, Chin L, Moses HL, Weaver VM, Maitra A, Allison JP, LeBleu VS, Kalluri R. Depletion of carcinoma-associated fibroblasts and fibrosis induces immunosuppression and accelerates pancreas cancer with reduced survival. </w:t>
      </w:r>
      <w:r w:rsidRPr="00812119">
        <w:rPr>
          <w:rFonts w:ascii="Book Antiqua" w:eastAsia="SimSun" w:hAnsi="Book Antiqua" w:cs="SimSun"/>
          <w:i/>
          <w:iCs/>
          <w:kern w:val="0"/>
          <w:sz w:val="24"/>
          <w:szCs w:val="24"/>
        </w:rPr>
        <w:t>Cancer Cell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25</w:t>
      </w:r>
      <w:r w:rsidRPr="00812119">
        <w:rPr>
          <w:rFonts w:ascii="Book Antiqua" w:eastAsia="SimSun" w:hAnsi="Book Antiqua" w:cs="SimSun"/>
          <w:kern w:val="0"/>
          <w:sz w:val="24"/>
          <w:szCs w:val="24"/>
        </w:rPr>
        <w:t>: 719-734 [PMID: 24856586 DOI: 10.1016/j.ccr.2014.04.005]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11 </w:t>
      </w:r>
      <w:r w:rsidRPr="00812119">
        <w:rPr>
          <w:rFonts w:ascii="Book Antiqua" w:eastAsia="SimSun" w:hAnsi="Book Antiqua" w:cs="SimSun"/>
          <w:b/>
          <w:bCs/>
          <w:kern w:val="0"/>
          <w:sz w:val="24"/>
          <w:szCs w:val="24"/>
        </w:rPr>
        <w:t>Valcz G</w:t>
      </w:r>
      <w:r w:rsidRPr="00812119">
        <w:rPr>
          <w:rFonts w:ascii="Book Antiqua" w:eastAsia="SimSun" w:hAnsi="Book Antiqua" w:cs="SimSun"/>
          <w:kern w:val="0"/>
          <w:sz w:val="24"/>
          <w:szCs w:val="24"/>
        </w:rPr>
        <w:t>, Sipos F, Tulassay Z, Molnar B, Yagi Y. Importance of carcinoma-associated fibroblast-derived proteins in clinical oncology. </w:t>
      </w:r>
      <w:r w:rsidRPr="00812119">
        <w:rPr>
          <w:rFonts w:ascii="Book Antiqua" w:eastAsia="SimSun" w:hAnsi="Book Antiqua" w:cs="SimSun"/>
          <w:i/>
          <w:iCs/>
          <w:kern w:val="0"/>
          <w:sz w:val="24"/>
          <w:szCs w:val="24"/>
        </w:rPr>
        <w:t>J Clin Pathol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67</w:t>
      </w:r>
      <w:r w:rsidRPr="00812119">
        <w:rPr>
          <w:rFonts w:ascii="Book Antiqua" w:eastAsia="SimSun" w:hAnsi="Book Antiqua" w:cs="SimSun"/>
          <w:kern w:val="0"/>
          <w:sz w:val="24"/>
          <w:szCs w:val="24"/>
        </w:rPr>
        <w:t>: 1026-1031 [PMID: 25135950 DOI: 10.1136/jclinpath-2014-202561]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12 </w:t>
      </w:r>
      <w:r w:rsidRPr="00812119">
        <w:rPr>
          <w:rFonts w:ascii="Book Antiqua" w:eastAsia="SimSun" w:hAnsi="Book Antiqua" w:cs="SimSun"/>
          <w:b/>
          <w:bCs/>
          <w:kern w:val="0"/>
          <w:sz w:val="24"/>
          <w:szCs w:val="24"/>
        </w:rPr>
        <w:t>Zhu Q</w:t>
      </w:r>
      <w:r w:rsidRPr="00812119">
        <w:rPr>
          <w:rFonts w:ascii="Book Antiqua" w:eastAsia="SimSun" w:hAnsi="Book Antiqua" w:cs="SimSun"/>
          <w:kern w:val="0"/>
          <w:sz w:val="24"/>
          <w:szCs w:val="24"/>
        </w:rPr>
        <w:t>, Zhang X, Zhang L, Li W, Wu H, Yuan X, Mao F, Wang M, Zhu W, Qian H, Xu W. The IL-6-STAT3 axis mediates a reciprocal crosstalk between cancer-derived mesenchymal stem cells and neutrophils to synergistically prompt gastric cancer progression. </w:t>
      </w:r>
      <w:r w:rsidRPr="00812119">
        <w:rPr>
          <w:rFonts w:ascii="Book Antiqua" w:eastAsia="SimSun" w:hAnsi="Book Antiqua" w:cs="SimSun"/>
          <w:i/>
          <w:iCs/>
          <w:kern w:val="0"/>
          <w:sz w:val="24"/>
          <w:szCs w:val="24"/>
        </w:rPr>
        <w:t>Cell Death Dis</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w:t>
      </w:r>
      <w:r w:rsidRPr="00812119">
        <w:rPr>
          <w:rFonts w:ascii="Book Antiqua" w:eastAsia="SimSun" w:hAnsi="Book Antiqua" w:cs="SimSun"/>
          <w:kern w:val="0"/>
          <w:sz w:val="24"/>
          <w:szCs w:val="24"/>
        </w:rPr>
        <w:t>: e1295 [PMID: 24946088 DOI: 10.1038/cddis.2014.263]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13 </w:t>
      </w:r>
      <w:r w:rsidRPr="00812119">
        <w:rPr>
          <w:rFonts w:ascii="Book Antiqua" w:eastAsia="SimSun" w:hAnsi="Book Antiqua" w:cs="SimSun"/>
          <w:b/>
          <w:bCs/>
          <w:kern w:val="0"/>
          <w:sz w:val="24"/>
          <w:szCs w:val="24"/>
        </w:rPr>
        <w:t>Terai S</w:t>
      </w:r>
      <w:r w:rsidRPr="00812119">
        <w:rPr>
          <w:rFonts w:ascii="Book Antiqua" w:eastAsia="SimSun" w:hAnsi="Book Antiqua" w:cs="SimSun"/>
          <w:kern w:val="0"/>
          <w:sz w:val="24"/>
          <w:szCs w:val="24"/>
        </w:rPr>
        <w:t>, Fushida S, Tsukada T, Kinoshita J, Oyama K, Okamoto K, Makino I, Tajima H, Ninomiya I, Fujimura T, Harada S, Ohta T. Bone marrow derived "fibrocytes" contribute to tumor proliferation and fibrosis in gastric cancer. </w:t>
      </w:r>
      <w:r w:rsidRPr="00812119">
        <w:rPr>
          <w:rFonts w:ascii="Book Antiqua" w:eastAsia="SimSun" w:hAnsi="Book Antiqua" w:cs="SimSun"/>
          <w:i/>
          <w:iCs/>
          <w:kern w:val="0"/>
          <w:sz w:val="24"/>
          <w:szCs w:val="24"/>
        </w:rPr>
        <w:t>Gastric Cancer</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18</w:t>
      </w:r>
      <w:r w:rsidRPr="00812119">
        <w:rPr>
          <w:rFonts w:ascii="Book Antiqua" w:eastAsia="SimSun" w:hAnsi="Book Antiqua" w:cs="SimSun"/>
          <w:kern w:val="0"/>
          <w:sz w:val="24"/>
          <w:szCs w:val="24"/>
        </w:rPr>
        <w:t>: 306-313 [PMID: 24792410]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14 </w:t>
      </w:r>
      <w:r w:rsidRPr="00812119">
        <w:rPr>
          <w:rFonts w:ascii="Book Antiqua" w:eastAsia="SimSun" w:hAnsi="Book Antiqua" w:cs="SimSun"/>
          <w:b/>
          <w:bCs/>
          <w:kern w:val="0"/>
          <w:sz w:val="24"/>
          <w:szCs w:val="24"/>
        </w:rPr>
        <w:t>Shan LH</w:t>
      </w:r>
      <w:r w:rsidRPr="00812119">
        <w:rPr>
          <w:rFonts w:ascii="Book Antiqua" w:eastAsia="SimSun" w:hAnsi="Book Antiqua" w:cs="SimSun"/>
          <w:kern w:val="0"/>
          <w:sz w:val="24"/>
          <w:szCs w:val="24"/>
        </w:rPr>
        <w:t>, Sun WG, Han W, Qi L, Yang C, Chai CC, Yao K, Zhou QF, Wu HM, Wang LF, Liu JR. Roles of fibroblasts from the interface zone in invasion, migration, proliferation and apoptosis of gastric adenocarcinoma. </w:t>
      </w:r>
      <w:r w:rsidRPr="00812119">
        <w:rPr>
          <w:rFonts w:ascii="Book Antiqua" w:eastAsia="SimSun" w:hAnsi="Book Antiqua" w:cs="SimSun"/>
          <w:i/>
          <w:iCs/>
          <w:kern w:val="0"/>
          <w:sz w:val="24"/>
          <w:szCs w:val="24"/>
        </w:rPr>
        <w:t>J Clin Pathol</w:t>
      </w:r>
      <w:r w:rsidRPr="00812119">
        <w:rPr>
          <w:rFonts w:ascii="Book Antiqua" w:eastAsia="SimSun" w:hAnsi="Book Antiqua" w:cs="SimSun"/>
          <w:kern w:val="0"/>
          <w:sz w:val="24"/>
          <w:szCs w:val="24"/>
        </w:rPr>
        <w:t> 2012; </w:t>
      </w:r>
      <w:r w:rsidRPr="00812119">
        <w:rPr>
          <w:rFonts w:ascii="Book Antiqua" w:eastAsia="SimSun" w:hAnsi="Book Antiqua" w:cs="SimSun"/>
          <w:b/>
          <w:bCs/>
          <w:kern w:val="0"/>
          <w:sz w:val="24"/>
          <w:szCs w:val="24"/>
        </w:rPr>
        <w:t>65</w:t>
      </w:r>
      <w:r w:rsidRPr="00812119">
        <w:rPr>
          <w:rFonts w:ascii="Book Antiqua" w:eastAsia="SimSun" w:hAnsi="Book Antiqua" w:cs="SimSun"/>
          <w:kern w:val="0"/>
          <w:sz w:val="24"/>
          <w:szCs w:val="24"/>
        </w:rPr>
        <w:t>: 888-895 [PMID: 22844068]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15 </w:t>
      </w:r>
      <w:r w:rsidRPr="00812119">
        <w:rPr>
          <w:rFonts w:ascii="Book Antiqua" w:eastAsia="SimSun" w:hAnsi="Book Antiqua" w:cs="SimSun"/>
          <w:b/>
          <w:bCs/>
          <w:kern w:val="0"/>
          <w:sz w:val="24"/>
          <w:szCs w:val="24"/>
        </w:rPr>
        <w:t>Madar S</w:t>
      </w:r>
      <w:r w:rsidRPr="00812119">
        <w:rPr>
          <w:rFonts w:ascii="Book Antiqua" w:eastAsia="SimSun" w:hAnsi="Book Antiqua" w:cs="SimSun"/>
          <w:kern w:val="0"/>
          <w:sz w:val="24"/>
          <w:szCs w:val="24"/>
        </w:rPr>
        <w:t>, Goldstein I, Rotter V. 'Cancer associated fibroblasts'--more than meets the eye. </w:t>
      </w:r>
      <w:r w:rsidRPr="00812119">
        <w:rPr>
          <w:rFonts w:ascii="Book Antiqua" w:eastAsia="SimSun" w:hAnsi="Book Antiqua" w:cs="SimSun"/>
          <w:i/>
          <w:iCs/>
          <w:kern w:val="0"/>
          <w:sz w:val="24"/>
          <w:szCs w:val="24"/>
        </w:rPr>
        <w:t>Trends Mol Med</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19</w:t>
      </w:r>
      <w:r w:rsidRPr="00812119">
        <w:rPr>
          <w:rFonts w:ascii="Book Antiqua" w:eastAsia="SimSun" w:hAnsi="Book Antiqua" w:cs="SimSun"/>
          <w:kern w:val="0"/>
          <w:sz w:val="24"/>
          <w:szCs w:val="24"/>
        </w:rPr>
        <w:t>: 447-453 [PMID: 23769623 DOI: 10.1016/j.molmed.2013.05.004]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16 </w:t>
      </w:r>
      <w:r w:rsidRPr="00812119">
        <w:rPr>
          <w:rFonts w:ascii="Book Antiqua" w:eastAsia="SimSun" w:hAnsi="Book Antiqua" w:cs="SimSun"/>
          <w:b/>
          <w:bCs/>
          <w:kern w:val="0"/>
          <w:sz w:val="24"/>
          <w:szCs w:val="24"/>
        </w:rPr>
        <w:t>Martinez-Outschoorn UE</w:t>
      </w:r>
      <w:r w:rsidRPr="00812119">
        <w:rPr>
          <w:rFonts w:ascii="Book Antiqua" w:eastAsia="SimSun" w:hAnsi="Book Antiqua" w:cs="SimSun"/>
          <w:kern w:val="0"/>
          <w:sz w:val="24"/>
          <w:szCs w:val="24"/>
        </w:rPr>
        <w:t>, Lisanti MP, Sotgia F. Catabolic cancer-associated fibroblasts transfer energy and biomass to anabolic cancer cells, fueling tumor growth. </w:t>
      </w:r>
      <w:r w:rsidRPr="00812119">
        <w:rPr>
          <w:rFonts w:ascii="Book Antiqua" w:eastAsia="SimSun" w:hAnsi="Book Antiqua" w:cs="SimSun"/>
          <w:i/>
          <w:iCs/>
          <w:kern w:val="0"/>
          <w:sz w:val="24"/>
          <w:szCs w:val="24"/>
        </w:rPr>
        <w:t>Semin Cancer Biol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25</w:t>
      </w:r>
      <w:r w:rsidRPr="00812119">
        <w:rPr>
          <w:rFonts w:ascii="Book Antiqua" w:eastAsia="SimSun" w:hAnsi="Book Antiqua" w:cs="SimSun"/>
          <w:kern w:val="0"/>
          <w:sz w:val="24"/>
          <w:szCs w:val="24"/>
        </w:rPr>
        <w:t>: 47-60 [PMID: 24486645 DOI: 10.1016/j.semcancer.2014.01.005]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17 </w:t>
      </w:r>
      <w:r w:rsidRPr="00812119">
        <w:rPr>
          <w:rFonts w:ascii="Book Antiqua" w:eastAsia="SimSun" w:hAnsi="Book Antiqua" w:cs="SimSun"/>
          <w:b/>
          <w:bCs/>
          <w:kern w:val="0"/>
          <w:sz w:val="24"/>
          <w:szCs w:val="24"/>
        </w:rPr>
        <w:t>Zhang B</w:t>
      </w:r>
      <w:r w:rsidRPr="00812119">
        <w:rPr>
          <w:rFonts w:ascii="Book Antiqua" w:eastAsia="SimSun" w:hAnsi="Book Antiqua" w:cs="SimSun"/>
          <w:kern w:val="0"/>
          <w:sz w:val="24"/>
          <w:szCs w:val="24"/>
        </w:rPr>
        <w:t>, Wang Q, Pan X. MicroRNAs and their regulatory roles in animals and plants. </w:t>
      </w:r>
      <w:r w:rsidRPr="00812119">
        <w:rPr>
          <w:rFonts w:ascii="Book Antiqua" w:eastAsia="SimSun" w:hAnsi="Book Antiqua" w:cs="SimSun"/>
          <w:i/>
          <w:iCs/>
          <w:kern w:val="0"/>
          <w:sz w:val="24"/>
          <w:szCs w:val="24"/>
        </w:rPr>
        <w:t>J Cell Physiol</w:t>
      </w:r>
      <w:r w:rsidRPr="00812119">
        <w:rPr>
          <w:rFonts w:ascii="Book Antiqua" w:eastAsia="SimSun" w:hAnsi="Book Antiqua" w:cs="SimSun"/>
          <w:kern w:val="0"/>
          <w:sz w:val="24"/>
          <w:szCs w:val="24"/>
        </w:rPr>
        <w:t> 2007; </w:t>
      </w:r>
      <w:r w:rsidRPr="00812119">
        <w:rPr>
          <w:rFonts w:ascii="Book Antiqua" w:eastAsia="SimSun" w:hAnsi="Book Antiqua" w:cs="SimSun"/>
          <w:b/>
          <w:bCs/>
          <w:kern w:val="0"/>
          <w:sz w:val="24"/>
          <w:szCs w:val="24"/>
        </w:rPr>
        <w:t>210</w:t>
      </w:r>
      <w:r w:rsidRPr="00812119">
        <w:rPr>
          <w:rFonts w:ascii="Book Antiqua" w:eastAsia="SimSun" w:hAnsi="Book Antiqua" w:cs="SimSun"/>
          <w:kern w:val="0"/>
          <w:sz w:val="24"/>
          <w:szCs w:val="24"/>
        </w:rPr>
        <w:t>: 279-289 [PMID: 17096367]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18 </w:t>
      </w:r>
      <w:r w:rsidRPr="00812119">
        <w:rPr>
          <w:rFonts w:ascii="Book Antiqua" w:eastAsia="SimSun" w:hAnsi="Book Antiqua" w:cs="SimSun"/>
          <w:b/>
          <w:bCs/>
          <w:kern w:val="0"/>
          <w:sz w:val="24"/>
          <w:szCs w:val="24"/>
        </w:rPr>
        <w:t>Gyparaki MT</w:t>
      </w:r>
      <w:r w:rsidRPr="00812119">
        <w:rPr>
          <w:rFonts w:ascii="Book Antiqua" w:eastAsia="SimSun" w:hAnsi="Book Antiqua" w:cs="SimSun"/>
          <w:kern w:val="0"/>
          <w:sz w:val="24"/>
          <w:szCs w:val="24"/>
        </w:rPr>
        <w:t>, Basdra EK, Papavassiliou AG. MicroRNAs as regulatory elements in triple negative breast cancer. </w:t>
      </w:r>
      <w:r w:rsidRPr="00812119">
        <w:rPr>
          <w:rFonts w:ascii="Book Antiqua" w:eastAsia="SimSun" w:hAnsi="Book Antiqua" w:cs="SimSun"/>
          <w:i/>
          <w:iCs/>
          <w:kern w:val="0"/>
          <w:sz w:val="24"/>
          <w:szCs w:val="24"/>
        </w:rPr>
        <w:t>Cancer Lett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354</w:t>
      </w:r>
      <w:r w:rsidRPr="00812119">
        <w:rPr>
          <w:rFonts w:ascii="Book Antiqua" w:eastAsia="SimSun" w:hAnsi="Book Antiqua" w:cs="SimSun"/>
          <w:kern w:val="0"/>
          <w:sz w:val="24"/>
          <w:szCs w:val="24"/>
        </w:rPr>
        <w:t>: 1-4 [PMID: 25107641 DOI: 10.1016/j.canlet.2014.07.036]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19 </w:t>
      </w:r>
      <w:r w:rsidRPr="00812119">
        <w:rPr>
          <w:rFonts w:ascii="Book Antiqua" w:eastAsia="SimSun" w:hAnsi="Book Antiqua" w:cs="SimSun"/>
          <w:b/>
          <w:bCs/>
          <w:kern w:val="0"/>
          <w:sz w:val="24"/>
          <w:szCs w:val="24"/>
        </w:rPr>
        <w:t>Yang TS</w:t>
      </w:r>
      <w:r w:rsidRPr="00812119">
        <w:rPr>
          <w:rFonts w:ascii="Book Antiqua" w:eastAsia="SimSun" w:hAnsi="Book Antiqua" w:cs="SimSun"/>
          <w:kern w:val="0"/>
          <w:sz w:val="24"/>
          <w:szCs w:val="24"/>
        </w:rPr>
        <w:t>, Yang XH, Chen X, Wang XD, Hua J, Zhou DL, Zhou B, Song ZS. MicroRNA-106b in cancer-associated fibroblasts from gastric cancer promotes cell migration and invasion by targeting PTEN. </w:t>
      </w:r>
      <w:r w:rsidRPr="00812119">
        <w:rPr>
          <w:rFonts w:ascii="Book Antiqua" w:eastAsia="SimSun" w:hAnsi="Book Antiqua" w:cs="SimSun"/>
          <w:i/>
          <w:iCs/>
          <w:kern w:val="0"/>
          <w:sz w:val="24"/>
          <w:szCs w:val="24"/>
        </w:rPr>
        <w:t>FEBS Lett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588</w:t>
      </w:r>
      <w:r w:rsidRPr="00812119">
        <w:rPr>
          <w:rFonts w:ascii="Book Antiqua" w:eastAsia="SimSun" w:hAnsi="Book Antiqua" w:cs="SimSun"/>
          <w:kern w:val="0"/>
          <w:sz w:val="24"/>
          <w:szCs w:val="24"/>
        </w:rPr>
        <w:t>: 2162-2169 [PMID: 24842611 DOI: 10.1016/j.febslet.2014.04.050]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20 </w:t>
      </w:r>
      <w:r w:rsidRPr="00812119">
        <w:rPr>
          <w:rFonts w:ascii="Book Antiqua" w:eastAsia="SimSun" w:hAnsi="Book Antiqua" w:cs="SimSun"/>
          <w:b/>
          <w:bCs/>
          <w:kern w:val="0"/>
          <w:sz w:val="24"/>
          <w:szCs w:val="24"/>
        </w:rPr>
        <w:t>Guo J</w:t>
      </w:r>
      <w:r w:rsidRPr="00812119">
        <w:rPr>
          <w:rFonts w:ascii="Book Antiqua" w:eastAsia="SimSun" w:hAnsi="Book Antiqua" w:cs="SimSun"/>
          <w:kern w:val="0"/>
          <w:sz w:val="24"/>
          <w:szCs w:val="24"/>
        </w:rPr>
        <w:t>, Miao Y, Xiao B, Huan R, Jiang Z, Meng D, Wang Y. Differential expression of microRNA species in human gastric cancer versus non-tumorous tissues. </w:t>
      </w:r>
      <w:r w:rsidRPr="00812119">
        <w:rPr>
          <w:rFonts w:ascii="Book Antiqua" w:eastAsia="SimSun" w:hAnsi="Book Antiqua" w:cs="SimSun"/>
          <w:i/>
          <w:iCs/>
          <w:kern w:val="0"/>
          <w:sz w:val="24"/>
          <w:szCs w:val="24"/>
        </w:rPr>
        <w:t>J Gastroenterol Hepatol</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24</w:t>
      </w:r>
      <w:r w:rsidRPr="00812119">
        <w:rPr>
          <w:rFonts w:ascii="Book Antiqua" w:eastAsia="SimSun" w:hAnsi="Book Antiqua" w:cs="SimSun"/>
          <w:kern w:val="0"/>
          <w:sz w:val="24"/>
          <w:szCs w:val="24"/>
        </w:rPr>
        <w:t>: 652-657 [PMID: 19175831 DOI: 10.1111/j.1440-1746.2008.05666.x]</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21 </w:t>
      </w:r>
      <w:r w:rsidRPr="00812119">
        <w:rPr>
          <w:rFonts w:ascii="Book Antiqua" w:eastAsia="SimSun" w:hAnsi="Book Antiqua" w:cs="SimSun"/>
          <w:b/>
          <w:bCs/>
          <w:kern w:val="0"/>
          <w:sz w:val="24"/>
          <w:szCs w:val="24"/>
        </w:rPr>
        <w:t>Seok JK</w:t>
      </w:r>
      <w:r w:rsidRPr="00812119">
        <w:rPr>
          <w:rFonts w:ascii="Book Antiqua" w:eastAsia="SimSun" w:hAnsi="Book Antiqua" w:cs="SimSun"/>
          <w:kern w:val="0"/>
          <w:sz w:val="24"/>
          <w:szCs w:val="24"/>
        </w:rPr>
        <w:t>, Lee SH, Kim MJ, Lee YM. MicroRNA-382 induced by HIF-1α is an angiogenic miR targeting the tumor suppressor phosphatase and tensin homolog. </w:t>
      </w:r>
      <w:r w:rsidRPr="00812119">
        <w:rPr>
          <w:rFonts w:ascii="Book Antiqua" w:eastAsia="SimSun" w:hAnsi="Book Antiqua" w:cs="SimSun"/>
          <w:i/>
          <w:iCs/>
          <w:kern w:val="0"/>
          <w:sz w:val="24"/>
          <w:szCs w:val="24"/>
        </w:rPr>
        <w:t>Nucleic Acids Res</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42</w:t>
      </w:r>
      <w:r w:rsidRPr="00812119">
        <w:rPr>
          <w:rFonts w:ascii="Book Antiqua" w:eastAsia="SimSun" w:hAnsi="Book Antiqua" w:cs="SimSun"/>
          <w:kern w:val="0"/>
          <w:sz w:val="24"/>
          <w:szCs w:val="24"/>
        </w:rPr>
        <w:t>: 8062-8072 [PMID: 24914051 DOI: 10.1093/nar/gku515]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22 </w:t>
      </w:r>
      <w:r w:rsidRPr="00812119">
        <w:rPr>
          <w:rFonts w:ascii="Book Antiqua" w:eastAsia="SimSun" w:hAnsi="Book Antiqua" w:cs="SimSun"/>
          <w:b/>
          <w:bCs/>
          <w:kern w:val="0"/>
          <w:sz w:val="24"/>
          <w:szCs w:val="24"/>
        </w:rPr>
        <w:t>Li F</w:t>
      </w:r>
      <w:r w:rsidRPr="00812119">
        <w:rPr>
          <w:rFonts w:ascii="Book Antiqua" w:eastAsia="SimSun" w:hAnsi="Book Antiqua" w:cs="SimSun"/>
          <w:kern w:val="0"/>
          <w:sz w:val="24"/>
          <w:szCs w:val="24"/>
        </w:rPr>
        <w:t>, Liu J, Li S. MicorRNA 106b </w:t>
      </w:r>
      <w:r w:rsidRPr="00812119">
        <w:rPr>
          <w:rFonts w:ascii="Cambria Math" w:eastAsia="SimSun" w:hAnsi="Cambria Math" w:cs="Cambria Math"/>
          <w:kern w:val="0"/>
          <w:sz w:val="24"/>
          <w:szCs w:val="24"/>
        </w:rPr>
        <w:t>∼</w:t>
      </w:r>
      <w:r w:rsidRPr="00812119">
        <w:rPr>
          <w:rFonts w:ascii="Book Antiqua" w:eastAsia="SimSun" w:hAnsi="Book Antiqua" w:cs="SimSun"/>
          <w:kern w:val="0"/>
          <w:sz w:val="24"/>
          <w:szCs w:val="24"/>
        </w:rPr>
        <w:t> 25 cluster and gastric cancer. </w:t>
      </w:r>
      <w:r w:rsidRPr="00812119">
        <w:rPr>
          <w:rFonts w:ascii="Book Antiqua" w:eastAsia="SimSun" w:hAnsi="Book Antiqua" w:cs="SimSun"/>
          <w:i/>
          <w:iCs/>
          <w:kern w:val="0"/>
          <w:sz w:val="24"/>
          <w:szCs w:val="24"/>
        </w:rPr>
        <w:t>Surg Oncol</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22</w:t>
      </w:r>
      <w:r w:rsidRPr="00812119">
        <w:rPr>
          <w:rFonts w:ascii="Book Antiqua" w:eastAsia="SimSun" w:hAnsi="Book Antiqua" w:cs="SimSun"/>
          <w:kern w:val="0"/>
          <w:sz w:val="24"/>
          <w:szCs w:val="24"/>
        </w:rPr>
        <w:t>: e7-10 [PMID: 23510949 DOI: 10.1016/j.suronc.2013.01.003]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23 </w:t>
      </w:r>
      <w:r w:rsidRPr="00812119">
        <w:rPr>
          <w:rFonts w:ascii="Book Antiqua" w:eastAsia="SimSun" w:hAnsi="Book Antiqua" w:cs="SimSun"/>
          <w:b/>
          <w:bCs/>
          <w:kern w:val="0"/>
          <w:sz w:val="24"/>
          <w:szCs w:val="24"/>
        </w:rPr>
        <w:t>Li B</w:t>
      </w:r>
      <w:r w:rsidRPr="00812119">
        <w:rPr>
          <w:rFonts w:ascii="Book Antiqua" w:eastAsia="SimSun" w:hAnsi="Book Antiqua" w:cs="SimSun"/>
          <w:kern w:val="0"/>
          <w:sz w:val="24"/>
          <w:szCs w:val="24"/>
        </w:rPr>
        <w:t>, Shi XB, Nori D, Chao CK, Chen AM, Valicenti R, White Rde V. Down-regulation of microRNA 106b is involved in p21-mediated cell cycle arrest in response to radiation in prostate cancer cells. </w:t>
      </w:r>
      <w:r w:rsidRPr="00812119">
        <w:rPr>
          <w:rFonts w:ascii="Book Antiqua" w:eastAsia="SimSun" w:hAnsi="Book Antiqua" w:cs="SimSun"/>
          <w:i/>
          <w:iCs/>
          <w:kern w:val="0"/>
          <w:sz w:val="24"/>
          <w:szCs w:val="24"/>
        </w:rPr>
        <w:t>Prostate</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71</w:t>
      </w:r>
      <w:r w:rsidRPr="00812119">
        <w:rPr>
          <w:rFonts w:ascii="Book Antiqua" w:eastAsia="SimSun" w:hAnsi="Book Antiqua" w:cs="SimSun"/>
          <w:kern w:val="0"/>
          <w:sz w:val="24"/>
          <w:szCs w:val="24"/>
        </w:rPr>
        <w:t>: 567-574 [PMID: 20878953 DOI: 10.1002/pros.21272]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24 </w:t>
      </w:r>
      <w:r w:rsidRPr="00812119">
        <w:rPr>
          <w:rFonts w:ascii="Book Antiqua" w:eastAsia="SimSun" w:hAnsi="Book Antiqua" w:cs="SimSun"/>
          <w:b/>
          <w:bCs/>
          <w:kern w:val="0"/>
          <w:sz w:val="24"/>
          <w:szCs w:val="24"/>
        </w:rPr>
        <w:t>Prasad R</w:t>
      </w:r>
      <w:r w:rsidRPr="00812119">
        <w:rPr>
          <w:rFonts w:ascii="Book Antiqua" w:eastAsia="SimSun" w:hAnsi="Book Antiqua" w:cs="SimSun"/>
          <w:kern w:val="0"/>
          <w:sz w:val="24"/>
          <w:szCs w:val="24"/>
        </w:rPr>
        <w:t>, Katiyar SK. Down-regulation of miRNA-106b inhibits growth of melanoma cells by promoting G1-phase cell cycle arrest and reactivation of p21/WAF1/Cip1 protein. </w:t>
      </w:r>
      <w:r w:rsidRPr="00812119">
        <w:rPr>
          <w:rFonts w:ascii="Book Antiqua" w:eastAsia="SimSun" w:hAnsi="Book Antiqua" w:cs="SimSun"/>
          <w:i/>
          <w:iCs/>
          <w:kern w:val="0"/>
          <w:sz w:val="24"/>
          <w:szCs w:val="24"/>
        </w:rPr>
        <w:t>Oncotarget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w:t>
      </w:r>
      <w:r w:rsidRPr="00812119">
        <w:rPr>
          <w:rFonts w:ascii="Book Antiqua" w:eastAsia="SimSun" w:hAnsi="Book Antiqua" w:cs="SimSun"/>
          <w:kern w:val="0"/>
          <w:sz w:val="24"/>
          <w:szCs w:val="24"/>
        </w:rPr>
        <w:t>: 10636-10649 [PMID: 25361006]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25 </w:t>
      </w:r>
      <w:r w:rsidRPr="00812119">
        <w:rPr>
          <w:rFonts w:ascii="Book Antiqua" w:eastAsia="SimSun" w:hAnsi="Book Antiqua" w:cs="SimSun"/>
          <w:b/>
          <w:bCs/>
          <w:kern w:val="0"/>
          <w:sz w:val="24"/>
          <w:szCs w:val="24"/>
        </w:rPr>
        <w:t>Tsujiura M</w:t>
      </w:r>
      <w:r w:rsidRPr="00812119">
        <w:rPr>
          <w:rFonts w:ascii="Book Antiqua" w:eastAsia="SimSun" w:hAnsi="Book Antiqua" w:cs="SimSun"/>
          <w:kern w:val="0"/>
          <w:sz w:val="24"/>
          <w:szCs w:val="24"/>
        </w:rPr>
        <w:t>, Ichikawa D, Komatsu S, Shiozaki A, Takeshita H, Kosuga T, Konishi H, Morimura R, Deguchi K, Fujiwara H, Okamoto K, Otsuji E. Circulating microRNAs in plasma of patients with gastric cancers. </w:t>
      </w:r>
      <w:r w:rsidRPr="00812119">
        <w:rPr>
          <w:rFonts w:ascii="Book Antiqua" w:eastAsia="SimSun" w:hAnsi="Book Antiqua" w:cs="SimSun"/>
          <w:i/>
          <w:iCs/>
          <w:kern w:val="0"/>
          <w:sz w:val="24"/>
          <w:szCs w:val="24"/>
        </w:rPr>
        <w:t>Br J Cancer</w:t>
      </w:r>
      <w:r w:rsidRPr="00812119">
        <w:rPr>
          <w:rFonts w:ascii="Book Antiqua" w:eastAsia="SimSun" w:hAnsi="Book Antiqua" w:cs="SimSun"/>
          <w:kern w:val="0"/>
          <w:sz w:val="24"/>
          <w:szCs w:val="24"/>
        </w:rPr>
        <w:t> 2010; </w:t>
      </w:r>
      <w:r w:rsidRPr="00812119">
        <w:rPr>
          <w:rFonts w:ascii="Book Antiqua" w:eastAsia="SimSun" w:hAnsi="Book Antiqua" w:cs="SimSun"/>
          <w:b/>
          <w:bCs/>
          <w:kern w:val="0"/>
          <w:sz w:val="24"/>
          <w:szCs w:val="24"/>
        </w:rPr>
        <w:t>102</w:t>
      </w:r>
      <w:r w:rsidRPr="00812119">
        <w:rPr>
          <w:rFonts w:ascii="Book Antiqua" w:eastAsia="SimSun" w:hAnsi="Book Antiqua" w:cs="SimSun"/>
          <w:kern w:val="0"/>
          <w:sz w:val="24"/>
          <w:szCs w:val="24"/>
        </w:rPr>
        <w:t>: 1174-1179 [PMID: 20234369 DOI: 10.1038/sj.bjc.6605608]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26 </w:t>
      </w:r>
      <w:r w:rsidRPr="00812119">
        <w:rPr>
          <w:rFonts w:ascii="Book Antiqua" w:eastAsia="SimSun" w:hAnsi="Book Antiqua" w:cs="SimSun"/>
          <w:b/>
          <w:bCs/>
          <w:kern w:val="0"/>
          <w:sz w:val="24"/>
          <w:szCs w:val="24"/>
        </w:rPr>
        <w:t>Li XH</w:t>
      </w:r>
      <w:r w:rsidRPr="00812119">
        <w:rPr>
          <w:rFonts w:ascii="Book Antiqua" w:eastAsia="SimSun" w:hAnsi="Book Antiqua" w:cs="SimSun"/>
          <w:kern w:val="0"/>
          <w:sz w:val="24"/>
          <w:szCs w:val="24"/>
        </w:rPr>
        <w:t>, Zheng HC, Takahashi H, Masuda S, Yang XH, Takano Y. PTEN expression and mutation in colorectal carcinomas. </w:t>
      </w:r>
      <w:r w:rsidRPr="00812119">
        <w:rPr>
          <w:rFonts w:ascii="Book Antiqua" w:eastAsia="SimSun" w:hAnsi="Book Antiqua" w:cs="SimSun"/>
          <w:i/>
          <w:iCs/>
          <w:kern w:val="0"/>
          <w:sz w:val="24"/>
          <w:szCs w:val="24"/>
        </w:rPr>
        <w:t>Oncol Rep</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22</w:t>
      </w:r>
      <w:r w:rsidRPr="00812119">
        <w:rPr>
          <w:rFonts w:ascii="Book Antiqua" w:eastAsia="SimSun" w:hAnsi="Book Antiqua" w:cs="SimSun"/>
          <w:kern w:val="0"/>
          <w:sz w:val="24"/>
          <w:szCs w:val="24"/>
        </w:rPr>
        <w:t>: 757-764 [PMID: 19724853]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27 </w:t>
      </w:r>
      <w:r w:rsidRPr="00812119">
        <w:rPr>
          <w:rFonts w:ascii="Book Antiqua" w:eastAsia="SimSun" w:hAnsi="Book Antiqua" w:cs="SimSun"/>
          <w:b/>
          <w:bCs/>
          <w:kern w:val="0"/>
          <w:sz w:val="24"/>
          <w:szCs w:val="24"/>
        </w:rPr>
        <w:t>Yang L</w:t>
      </w:r>
      <w:r w:rsidRPr="00812119">
        <w:rPr>
          <w:rFonts w:ascii="Book Antiqua" w:eastAsia="SimSun" w:hAnsi="Book Antiqua" w:cs="SimSun"/>
          <w:kern w:val="0"/>
          <w:sz w:val="24"/>
          <w:szCs w:val="24"/>
        </w:rPr>
        <w:t>, Kuang LG, Zheng HC, Li JY, Wu DY, Zhang SM, Xin Y. PTEN encoding product: a marker for tumorigenesis and progression of gastric carcinoma. </w:t>
      </w:r>
      <w:r w:rsidRPr="00812119">
        <w:rPr>
          <w:rFonts w:ascii="Book Antiqua" w:eastAsia="SimSun" w:hAnsi="Book Antiqua" w:cs="SimSun"/>
          <w:i/>
          <w:iCs/>
          <w:kern w:val="0"/>
          <w:sz w:val="24"/>
          <w:szCs w:val="24"/>
        </w:rPr>
        <w:t>World J Gastroenterol</w:t>
      </w:r>
      <w:r w:rsidRPr="00812119">
        <w:rPr>
          <w:rFonts w:ascii="Book Antiqua" w:eastAsia="SimSun" w:hAnsi="Book Antiqua" w:cs="SimSun"/>
          <w:kern w:val="0"/>
          <w:sz w:val="24"/>
          <w:szCs w:val="24"/>
        </w:rPr>
        <w:t> 2003; </w:t>
      </w:r>
      <w:r w:rsidRPr="00812119">
        <w:rPr>
          <w:rFonts w:ascii="Book Antiqua" w:eastAsia="SimSun" w:hAnsi="Book Antiqua" w:cs="SimSun"/>
          <w:b/>
          <w:bCs/>
          <w:kern w:val="0"/>
          <w:sz w:val="24"/>
          <w:szCs w:val="24"/>
        </w:rPr>
        <w:t>9</w:t>
      </w:r>
      <w:r w:rsidRPr="00812119">
        <w:rPr>
          <w:rFonts w:ascii="Book Antiqua" w:eastAsia="SimSun" w:hAnsi="Book Antiqua" w:cs="SimSun"/>
          <w:kern w:val="0"/>
          <w:sz w:val="24"/>
          <w:szCs w:val="24"/>
        </w:rPr>
        <w:t>: 35-39 [PMID: 12508347]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28 </w:t>
      </w:r>
      <w:r w:rsidRPr="00812119">
        <w:rPr>
          <w:rFonts w:ascii="Book Antiqua" w:eastAsia="SimSun" w:hAnsi="Book Antiqua" w:cs="SimSun"/>
          <w:b/>
          <w:bCs/>
          <w:kern w:val="0"/>
          <w:sz w:val="24"/>
          <w:szCs w:val="24"/>
        </w:rPr>
        <w:t>Wushou A</w:t>
      </w:r>
      <w:r w:rsidRPr="00812119">
        <w:rPr>
          <w:rFonts w:ascii="Book Antiqua" w:eastAsia="SimSun" w:hAnsi="Book Antiqua" w:cs="SimSun"/>
          <w:kern w:val="0"/>
          <w:sz w:val="24"/>
          <w:szCs w:val="24"/>
        </w:rPr>
        <w:t>, Hou J, Zhao YJ, Shao ZM. Twist-1 up-regulation in carcinoma correlates to poor survival. </w:t>
      </w:r>
      <w:r w:rsidRPr="00812119">
        <w:rPr>
          <w:rFonts w:ascii="Book Antiqua" w:eastAsia="SimSun" w:hAnsi="Book Antiqua" w:cs="SimSun"/>
          <w:i/>
          <w:iCs/>
          <w:kern w:val="0"/>
          <w:sz w:val="24"/>
          <w:szCs w:val="24"/>
        </w:rPr>
        <w:t>Int J Mol Sci</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15</w:t>
      </w:r>
      <w:r w:rsidRPr="00812119">
        <w:rPr>
          <w:rFonts w:ascii="Book Antiqua" w:eastAsia="SimSun" w:hAnsi="Book Antiqua" w:cs="SimSun"/>
          <w:kern w:val="0"/>
          <w:sz w:val="24"/>
          <w:szCs w:val="24"/>
        </w:rPr>
        <w:t>: 21621-21630 [PMID: 25429425 DOI: 10.3390/ijms151221621]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29 </w:t>
      </w:r>
      <w:r w:rsidRPr="00812119">
        <w:rPr>
          <w:rFonts w:ascii="Book Antiqua" w:eastAsia="SimSun" w:hAnsi="Book Antiqua" w:cs="SimSun"/>
          <w:b/>
          <w:bCs/>
          <w:kern w:val="0"/>
          <w:sz w:val="24"/>
          <w:szCs w:val="24"/>
        </w:rPr>
        <w:t>Nuti SV</w:t>
      </w:r>
      <w:r w:rsidRPr="00812119">
        <w:rPr>
          <w:rFonts w:ascii="Book Antiqua" w:eastAsia="SimSun" w:hAnsi="Book Antiqua" w:cs="SimSun"/>
          <w:kern w:val="0"/>
          <w:sz w:val="24"/>
          <w:szCs w:val="24"/>
        </w:rPr>
        <w:t>, Mor G, Li P, Yin G. TWIST and ovarian cancer stem cells: implications for chemoresistance and metastasis. </w:t>
      </w:r>
      <w:r w:rsidRPr="00812119">
        <w:rPr>
          <w:rFonts w:ascii="Book Antiqua" w:eastAsia="SimSun" w:hAnsi="Book Antiqua" w:cs="SimSun"/>
          <w:i/>
          <w:iCs/>
          <w:kern w:val="0"/>
          <w:sz w:val="24"/>
          <w:szCs w:val="24"/>
        </w:rPr>
        <w:t>Oncotarget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w:t>
      </w:r>
      <w:r w:rsidRPr="00812119">
        <w:rPr>
          <w:rFonts w:ascii="Book Antiqua" w:eastAsia="SimSun" w:hAnsi="Book Antiqua" w:cs="SimSun"/>
          <w:kern w:val="0"/>
          <w:sz w:val="24"/>
          <w:szCs w:val="24"/>
        </w:rPr>
        <w:t>: 7260-7271 [PMID: 25238494]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30 </w:t>
      </w:r>
      <w:r w:rsidRPr="00812119">
        <w:rPr>
          <w:rFonts w:ascii="Book Antiqua" w:eastAsia="SimSun" w:hAnsi="Book Antiqua" w:cs="SimSun"/>
          <w:b/>
          <w:bCs/>
          <w:kern w:val="0"/>
          <w:sz w:val="24"/>
          <w:szCs w:val="24"/>
        </w:rPr>
        <w:t>Sung CO</w:t>
      </w:r>
      <w:r w:rsidRPr="00812119">
        <w:rPr>
          <w:rFonts w:ascii="Book Antiqua" w:eastAsia="SimSun" w:hAnsi="Book Antiqua" w:cs="SimSun"/>
          <w:kern w:val="0"/>
          <w:sz w:val="24"/>
          <w:szCs w:val="24"/>
        </w:rPr>
        <w:t>, Lee KW, Han S, Kim SH. Twist1 is up-regulated in gastric cancer-associated fibroblasts with poor clinical outcomes. </w:t>
      </w:r>
      <w:r w:rsidRPr="00812119">
        <w:rPr>
          <w:rFonts w:ascii="Book Antiqua" w:eastAsia="SimSun" w:hAnsi="Book Antiqua" w:cs="SimSun"/>
          <w:i/>
          <w:iCs/>
          <w:kern w:val="0"/>
          <w:sz w:val="24"/>
          <w:szCs w:val="24"/>
        </w:rPr>
        <w:t>Am J Pathol</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179</w:t>
      </w:r>
      <w:r w:rsidRPr="00812119">
        <w:rPr>
          <w:rFonts w:ascii="Book Antiqua" w:eastAsia="SimSun" w:hAnsi="Book Antiqua" w:cs="SimSun"/>
          <w:kern w:val="0"/>
          <w:sz w:val="24"/>
          <w:szCs w:val="24"/>
        </w:rPr>
        <w:t>: 1827-1838 [PMID: 21854747 DOI: 10.1016/j.ajpath.2011.06.032]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31 </w:t>
      </w:r>
      <w:r w:rsidRPr="00812119">
        <w:rPr>
          <w:rFonts w:ascii="Book Antiqua" w:eastAsia="SimSun" w:hAnsi="Book Antiqua" w:cs="SimSun"/>
          <w:b/>
          <w:bCs/>
          <w:kern w:val="0"/>
          <w:sz w:val="24"/>
          <w:szCs w:val="24"/>
        </w:rPr>
        <w:t>Lee KW</w:t>
      </w:r>
      <w:r w:rsidRPr="00812119">
        <w:rPr>
          <w:rFonts w:ascii="Book Antiqua" w:eastAsia="SimSun" w:hAnsi="Book Antiqua" w:cs="SimSun"/>
          <w:kern w:val="0"/>
          <w:sz w:val="24"/>
          <w:szCs w:val="24"/>
        </w:rPr>
        <w:t>, Yeo SY, Sung CO, Kim SH. Twist1 is a key regulator of cancer-associated fibroblasts. </w:t>
      </w:r>
      <w:r w:rsidRPr="00812119">
        <w:rPr>
          <w:rFonts w:ascii="Book Antiqua" w:eastAsia="SimSun" w:hAnsi="Book Antiqua" w:cs="SimSun"/>
          <w:i/>
          <w:iCs/>
          <w:kern w:val="0"/>
          <w:sz w:val="24"/>
          <w:szCs w:val="24"/>
        </w:rPr>
        <w:t>Cancer Res</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75</w:t>
      </w:r>
      <w:r w:rsidRPr="00812119">
        <w:rPr>
          <w:rFonts w:ascii="Book Antiqua" w:eastAsia="SimSun" w:hAnsi="Book Antiqua" w:cs="SimSun"/>
          <w:kern w:val="0"/>
          <w:sz w:val="24"/>
          <w:szCs w:val="24"/>
        </w:rPr>
        <w:t>: 73-85 [PMID: 25368021 DOI: 10.1158/0008-5472.CAN-14-0350]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32 </w:t>
      </w:r>
      <w:r w:rsidRPr="00812119">
        <w:rPr>
          <w:rFonts w:ascii="Book Antiqua" w:eastAsia="SimSun" w:hAnsi="Book Antiqua" w:cs="SimSun"/>
          <w:b/>
          <w:bCs/>
          <w:kern w:val="0"/>
          <w:sz w:val="24"/>
          <w:szCs w:val="24"/>
        </w:rPr>
        <w:t>Hasselblatt M</w:t>
      </w:r>
      <w:r w:rsidRPr="00812119">
        <w:rPr>
          <w:rFonts w:ascii="Book Antiqua" w:eastAsia="SimSun" w:hAnsi="Book Antiqua" w:cs="SimSun"/>
          <w:kern w:val="0"/>
          <w:sz w:val="24"/>
          <w:szCs w:val="24"/>
        </w:rPr>
        <w:t>, Mertsch S, Koos B, Riesmeier B, Stegemann H, Jeibmann A, Tomm M, Schmitz N, Wrede B, Wolff JE, Zheng W, Paulus W. TWIST-1 is overexpressed in neoplastic choroid plexus epithelial cells and promotes proliferation and invasion. </w:t>
      </w:r>
      <w:r w:rsidRPr="00812119">
        <w:rPr>
          <w:rFonts w:ascii="Book Antiqua" w:eastAsia="SimSun" w:hAnsi="Book Antiqua" w:cs="SimSun"/>
          <w:i/>
          <w:iCs/>
          <w:kern w:val="0"/>
          <w:sz w:val="24"/>
          <w:szCs w:val="24"/>
        </w:rPr>
        <w:t>Cancer Res</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69</w:t>
      </w:r>
      <w:r w:rsidRPr="00812119">
        <w:rPr>
          <w:rFonts w:ascii="Book Antiqua" w:eastAsia="SimSun" w:hAnsi="Book Antiqua" w:cs="SimSun"/>
          <w:kern w:val="0"/>
          <w:sz w:val="24"/>
          <w:szCs w:val="24"/>
        </w:rPr>
        <w:t>: 2219-2223 [PMID: 19276370 DOI: 10.1158/0008-5472.CAN-08-3176]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33 </w:t>
      </w:r>
      <w:r w:rsidRPr="00812119">
        <w:rPr>
          <w:rFonts w:ascii="Book Antiqua" w:eastAsia="SimSun" w:hAnsi="Book Antiqua" w:cs="SimSun"/>
          <w:b/>
          <w:bCs/>
          <w:kern w:val="0"/>
          <w:sz w:val="24"/>
          <w:szCs w:val="24"/>
        </w:rPr>
        <w:t>Dong P</w:t>
      </w:r>
      <w:r w:rsidRPr="00812119">
        <w:rPr>
          <w:rFonts w:ascii="Book Antiqua" w:eastAsia="SimSun" w:hAnsi="Book Antiqua" w:cs="SimSun"/>
          <w:kern w:val="0"/>
          <w:sz w:val="24"/>
          <w:szCs w:val="24"/>
        </w:rPr>
        <w:t xml:space="preserve">, Kaneuchi M, Watari H, Sudo S, Sakuragi N. MicroRNA-106b modulates epithelial-mesenchymal transition by targeting TWIST1 in invasive </w:t>
      </w:r>
      <w:r w:rsidRPr="00812119">
        <w:rPr>
          <w:rFonts w:ascii="Book Antiqua" w:eastAsia="SimSun" w:hAnsi="Book Antiqua" w:cs="SimSun"/>
          <w:kern w:val="0"/>
          <w:sz w:val="24"/>
          <w:szCs w:val="24"/>
        </w:rPr>
        <w:lastRenderedPageBreak/>
        <w:t>endometrial cancer cell lines. </w:t>
      </w:r>
      <w:r w:rsidRPr="00812119">
        <w:rPr>
          <w:rFonts w:ascii="Book Antiqua" w:eastAsia="SimSun" w:hAnsi="Book Antiqua" w:cs="SimSun"/>
          <w:i/>
          <w:iCs/>
          <w:kern w:val="0"/>
          <w:sz w:val="24"/>
          <w:szCs w:val="24"/>
        </w:rPr>
        <w:t>Mol Carcinog</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53</w:t>
      </w:r>
      <w:r w:rsidRPr="00812119">
        <w:rPr>
          <w:rFonts w:ascii="Book Antiqua" w:eastAsia="SimSun" w:hAnsi="Book Antiqua" w:cs="SimSun"/>
          <w:kern w:val="0"/>
          <w:sz w:val="24"/>
          <w:szCs w:val="24"/>
        </w:rPr>
        <w:t>: 349-359 [PMID: 24002805 DOI: 10.1002/mc.21983]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34 </w:t>
      </w:r>
      <w:r w:rsidRPr="00812119">
        <w:rPr>
          <w:rFonts w:ascii="Book Antiqua" w:hAnsi="Book Antiqua"/>
          <w:b/>
          <w:bCs/>
          <w:color w:val="000000"/>
          <w:sz w:val="24"/>
          <w:szCs w:val="24"/>
        </w:rPr>
        <w:t>Slaby O</w:t>
      </w:r>
      <w:r w:rsidRPr="00812119">
        <w:rPr>
          <w:rFonts w:ascii="Book Antiqua" w:hAnsi="Book Antiqua"/>
          <w:color w:val="000000"/>
          <w:sz w:val="24"/>
          <w:szCs w:val="24"/>
        </w:rPr>
        <w:t>, Jancovicova J, Lakomy R, Svoboda M, Poprach A, Fabian P, Kren L, Michalek J, Vyzula R. Expression of miRNA-106b in conventional renal cell carcinoma is a potential marker for prediction of early metastasis after nephrectomy.</w:t>
      </w:r>
      <w:r w:rsidRPr="00812119">
        <w:rPr>
          <w:rStyle w:val="apple-converted-space"/>
          <w:rFonts w:ascii="Book Antiqua" w:hAnsi="Book Antiqua"/>
          <w:color w:val="000000"/>
          <w:sz w:val="24"/>
          <w:szCs w:val="24"/>
        </w:rPr>
        <w:t> </w:t>
      </w:r>
      <w:r w:rsidRPr="00812119">
        <w:rPr>
          <w:rFonts w:ascii="Book Antiqua" w:hAnsi="Book Antiqua"/>
          <w:i/>
          <w:iCs/>
          <w:color w:val="000000"/>
          <w:sz w:val="24"/>
          <w:szCs w:val="24"/>
        </w:rPr>
        <w:t>J Exp Clin Cancer Res</w:t>
      </w:r>
      <w:r w:rsidRPr="00812119">
        <w:rPr>
          <w:rStyle w:val="apple-converted-space"/>
          <w:rFonts w:ascii="Book Antiqua" w:hAnsi="Book Antiqua"/>
          <w:color w:val="000000"/>
          <w:sz w:val="24"/>
          <w:szCs w:val="24"/>
        </w:rPr>
        <w:t> </w:t>
      </w:r>
      <w:r w:rsidRPr="00812119">
        <w:rPr>
          <w:rFonts w:ascii="Book Antiqua" w:hAnsi="Book Antiqua"/>
          <w:color w:val="000000"/>
          <w:sz w:val="24"/>
          <w:szCs w:val="24"/>
        </w:rPr>
        <w:t>2010;</w:t>
      </w:r>
      <w:r w:rsidRPr="00812119">
        <w:rPr>
          <w:rStyle w:val="apple-converted-space"/>
          <w:rFonts w:ascii="Book Antiqua" w:hAnsi="Book Antiqua"/>
          <w:color w:val="000000"/>
          <w:sz w:val="24"/>
          <w:szCs w:val="24"/>
        </w:rPr>
        <w:t> </w:t>
      </w:r>
      <w:r w:rsidRPr="00812119">
        <w:rPr>
          <w:rFonts w:ascii="Book Antiqua" w:hAnsi="Book Antiqua"/>
          <w:b/>
          <w:bCs/>
          <w:color w:val="000000"/>
          <w:sz w:val="24"/>
          <w:szCs w:val="24"/>
        </w:rPr>
        <w:t>29</w:t>
      </w:r>
      <w:r w:rsidRPr="00812119">
        <w:rPr>
          <w:rFonts w:ascii="Book Antiqua" w:hAnsi="Book Antiqua"/>
          <w:color w:val="000000"/>
          <w:sz w:val="24"/>
          <w:szCs w:val="24"/>
        </w:rPr>
        <w:t>: 90 [PMID: 20609231 DOI: 10.1186/1756-9966-29-90]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35 </w:t>
      </w:r>
      <w:r w:rsidRPr="00812119">
        <w:rPr>
          <w:rFonts w:ascii="Book Antiqua" w:eastAsia="SimSun" w:hAnsi="Book Antiqua" w:cs="SimSun"/>
          <w:b/>
          <w:bCs/>
          <w:kern w:val="0"/>
          <w:sz w:val="24"/>
          <w:szCs w:val="24"/>
        </w:rPr>
        <w:t>Wu XL</w:t>
      </w:r>
      <w:r w:rsidRPr="00812119">
        <w:rPr>
          <w:rFonts w:ascii="Book Antiqua" w:eastAsia="SimSun" w:hAnsi="Book Antiqua" w:cs="SimSun"/>
          <w:kern w:val="0"/>
          <w:sz w:val="24"/>
          <w:szCs w:val="24"/>
        </w:rPr>
        <w:t>, Cheng B, Li PY, Huang HJ, Zhao Q, Dan ZL, Tian DA, Zhang P. MicroRNA-143 suppresses gastric cancer cell growth and induces apoptosis by targeting COX-2. </w:t>
      </w:r>
      <w:r w:rsidRPr="00812119">
        <w:rPr>
          <w:rFonts w:ascii="Book Antiqua" w:eastAsia="SimSun" w:hAnsi="Book Antiqua" w:cs="SimSun"/>
          <w:i/>
          <w:iCs/>
          <w:kern w:val="0"/>
          <w:sz w:val="24"/>
          <w:szCs w:val="24"/>
        </w:rPr>
        <w:t>World J Gastroenterol</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19</w:t>
      </w:r>
      <w:r w:rsidRPr="00812119">
        <w:rPr>
          <w:rFonts w:ascii="Book Antiqua" w:eastAsia="SimSun" w:hAnsi="Book Antiqua" w:cs="SimSun"/>
          <w:kern w:val="0"/>
          <w:sz w:val="24"/>
          <w:szCs w:val="24"/>
        </w:rPr>
        <w:t>: 7758-7765 [PMID: 24616567 DOI: 10.3748/wjg.v19.i43.7758]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36 </w:t>
      </w:r>
      <w:r w:rsidRPr="00812119">
        <w:rPr>
          <w:rFonts w:ascii="Book Antiqua" w:eastAsia="SimSun" w:hAnsi="Book Antiqua" w:cs="SimSun"/>
          <w:b/>
          <w:kern w:val="0"/>
          <w:sz w:val="24"/>
          <w:szCs w:val="24"/>
        </w:rPr>
        <w:t>Han X</w:t>
      </w:r>
      <w:r w:rsidRPr="00812119">
        <w:rPr>
          <w:rFonts w:ascii="Book Antiqua" w:eastAsia="SimSun" w:hAnsi="Book Antiqua" w:cs="SimSun"/>
          <w:kern w:val="0"/>
          <w:sz w:val="24"/>
          <w:szCs w:val="24"/>
        </w:rPr>
        <w:t xml:space="preserve">, Li H, Su L, Zhu W, Xu W, Li K, Zhao Q, Yang H, Liu H. </w:t>
      </w:r>
      <w:r w:rsidRPr="00812119">
        <w:rPr>
          <w:rFonts w:ascii="Book Antiqua" w:hAnsi="Book Antiqua"/>
          <w:color w:val="000000"/>
          <w:sz w:val="24"/>
          <w:szCs w:val="24"/>
        </w:rPr>
        <w:t>Effect of celecoxib plus standard chemotherapy on serum levels of vascular endothelial growth factor and cyclooxygenase-2 in patients with gastric cancer.</w:t>
      </w:r>
      <w:r w:rsidRPr="00812119">
        <w:rPr>
          <w:rStyle w:val="apple-converted-space"/>
          <w:rFonts w:ascii="Book Antiqua" w:hAnsi="Book Antiqua"/>
          <w:color w:val="000000"/>
          <w:sz w:val="24"/>
          <w:szCs w:val="24"/>
        </w:rPr>
        <w:t> </w:t>
      </w:r>
      <w:r w:rsidRPr="00812119">
        <w:rPr>
          <w:rFonts w:ascii="Book Antiqua" w:hAnsi="Book Antiqua"/>
          <w:i/>
          <w:iCs/>
          <w:color w:val="000000"/>
          <w:sz w:val="24"/>
          <w:szCs w:val="24"/>
        </w:rPr>
        <w:t>Biomed Rep</w:t>
      </w:r>
      <w:r w:rsidRPr="00812119">
        <w:rPr>
          <w:rStyle w:val="apple-converted-space"/>
          <w:rFonts w:ascii="Book Antiqua" w:hAnsi="Book Antiqua"/>
          <w:color w:val="000000"/>
          <w:sz w:val="24"/>
          <w:szCs w:val="24"/>
        </w:rPr>
        <w:t> </w:t>
      </w:r>
      <w:r w:rsidRPr="00812119">
        <w:rPr>
          <w:rFonts w:ascii="Book Antiqua" w:hAnsi="Book Antiqua"/>
          <w:color w:val="000000"/>
          <w:sz w:val="24"/>
          <w:szCs w:val="24"/>
        </w:rPr>
        <w:t>2014;</w:t>
      </w:r>
      <w:r w:rsidRPr="00812119">
        <w:rPr>
          <w:rStyle w:val="apple-converted-space"/>
          <w:rFonts w:ascii="Book Antiqua" w:hAnsi="Book Antiqua"/>
          <w:color w:val="000000"/>
          <w:sz w:val="24"/>
          <w:szCs w:val="24"/>
        </w:rPr>
        <w:t> </w:t>
      </w:r>
      <w:r w:rsidRPr="00812119">
        <w:rPr>
          <w:rFonts w:ascii="Book Antiqua" w:hAnsi="Book Antiqua"/>
          <w:b/>
          <w:bCs/>
          <w:color w:val="000000"/>
          <w:sz w:val="24"/>
          <w:szCs w:val="24"/>
        </w:rPr>
        <w:t>2</w:t>
      </w:r>
      <w:r w:rsidRPr="00812119">
        <w:rPr>
          <w:rFonts w:ascii="Book Antiqua" w:hAnsi="Book Antiqua"/>
          <w:color w:val="000000"/>
          <w:sz w:val="24"/>
          <w:szCs w:val="24"/>
        </w:rPr>
        <w:t>: 183-187 [PMID: 24649093]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37 </w:t>
      </w:r>
      <w:r w:rsidRPr="00812119">
        <w:rPr>
          <w:rFonts w:ascii="Book Antiqua" w:eastAsia="SimSun" w:hAnsi="Book Antiqua" w:cs="SimSun"/>
          <w:b/>
          <w:bCs/>
          <w:kern w:val="0"/>
          <w:sz w:val="24"/>
          <w:szCs w:val="24"/>
        </w:rPr>
        <w:t>Zhang H</w:t>
      </w:r>
      <w:r w:rsidRPr="00812119">
        <w:rPr>
          <w:rFonts w:ascii="Book Antiqua" w:eastAsia="SimSun" w:hAnsi="Book Antiqua" w:cs="SimSun"/>
          <w:kern w:val="0"/>
          <w:sz w:val="24"/>
          <w:szCs w:val="24"/>
        </w:rPr>
        <w:t>, Sun K, Ding J, Xu H, Zhu L, Zhang K, Li X, Sun W. Harmine induces apoptosis and inhibits tumor cell proliferation, migration and invasion through down-regulation of cyclooxygenase-2 expression in gastric cancer. </w:t>
      </w:r>
      <w:r w:rsidRPr="00812119">
        <w:rPr>
          <w:rFonts w:ascii="Book Antiqua" w:eastAsia="SimSun" w:hAnsi="Book Antiqua" w:cs="SimSun"/>
          <w:i/>
          <w:iCs/>
          <w:kern w:val="0"/>
          <w:sz w:val="24"/>
          <w:szCs w:val="24"/>
        </w:rPr>
        <w:t>Phytomedicine</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21</w:t>
      </w:r>
      <w:r w:rsidRPr="00812119">
        <w:rPr>
          <w:rFonts w:ascii="Book Antiqua" w:eastAsia="SimSun" w:hAnsi="Book Antiqua" w:cs="SimSun"/>
          <w:kern w:val="0"/>
          <w:sz w:val="24"/>
          <w:szCs w:val="24"/>
        </w:rPr>
        <w:t>: 348-355 [PMID: 24176842 DOI: 10.1016/j.phymed.2013.09.007]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38 </w:t>
      </w:r>
      <w:r w:rsidRPr="00812119">
        <w:rPr>
          <w:rFonts w:ascii="Book Antiqua" w:eastAsia="SimSun" w:hAnsi="Book Antiqua" w:cs="SimSun"/>
          <w:b/>
          <w:bCs/>
          <w:kern w:val="0"/>
          <w:sz w:val="24"/>
          <w:szCs w:val="24"/>
        </w:rPr>
        <w:t>Naito Y</w:t>
      </w:r>
      <w:r w:rsidRPr="00812119">
        <w:rPr>
          <w:rFonts w:ascii="Book Antiqua" w:eastAsia="SimSun" w:hAnsi="Book Antiqua" w:cs="SimSun"/>
          <w:kern w:val="0"/>
          <w:sz w:val="24"/>
          <w:szCs w:val="24"/>
        </w:rPr>
        <w:t>, Sakamoto N, Oue N, Yashiro M, Sentani K, Yanagihara K, Hirakawa K, Yasui W. MicroRNA-143 regulates collagen type III expression in stromal fibroblasts of scirrhous type gastric cancer. </w:t>
      </w:r>
      <w:r w:rsidRPr="00812119">
        <w:rPr>
          <w:rFonts w:ascii="Book Antiqua" w:eastAsia="SimSun" w:hAnsi="Book Antiqua" w:cs="SimSun"/>
          <w:i/>
          <w:iCs/>
          <w:kern w:val="0"/>
          <w:sz w:val="24"/>
          <w:szCs w:val="24"/>
        </w:rPr>
        <w:t>Cancer Sci</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105</w:t>
      </w:r>
      <w:r w:rsidRPr="00812119">
        <w:rPr>
          <w:rFonts w:ascii="Book Antiqua" w:eastAsia="SimSun" w:hAnsi="Book Antiqua" w:cs="SimSun"/>
          <w:kern w:val="0"/>
          <w:sz w:val="24"/>
          <w:szCs w:val="24"/>
        </w:rPr>
        <w:t>: 228-235 [PMID: 24283360 DOI: 10.1111/cas.12329]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39 </w:t>
      </w:r>
      <w:r w:rsidRPr="00812119">
        <w:rPr>
          <w:rFonts w:ascii="Book Antiqua" w:eastAsia="SimSun" w:hAnsi="Book Antiqua" w:cs="SimSun"/>
          <w:b/>
          <w:bCs/>
          <w:kern w:val="0"/>
          <w:sz w:val="24"/>
          <w:szCs w:val="24"/>
        </w:rPr>
        <w:t>Chintala SK</w:t>
      </w:r>
      <w:r w:rsidRPr="00812119">
        <w:rPr>
          <w:rFonts w:ascii="Book Antiqua" w:eastAsia="SimSun" w:hAnsi="Book Antiqua" w:cs="SimSun"/>
          <w:kern w:val="0"/>
          <w:sz w:val="24"/>
          <w:szCs w:val="24"/>
        </w:rPr>
        <w:t>, Sawaya R, Gokaslan ZL, Rao JS. The effect of type III collagen on migration and invasion of human glioblastoma cell lines in vitro. </w:t>
      </w:r>
      <w:r w:rsidRPr="00812119">
        <w:rPr>
          <w:rFonts w:ascii="Book Antiqua" w:eastAsia="SimSun" w:hAnsi="Book Antiqua" w:cs="SimSun"/>
          <w:i/>
          <w:iCs/>
          <w:kern w:val="0"/>
          <w:sz w:val="24"/>
          <w:szCs w:val="24"/>
        </w:rPr>
        <w:t>Cancer Lett</w:t>
      </w:r>
      <w:r w:rsidRPr="00812119">
        <w:rPr>
          <w:rFonts w:ascii="Book Antiqua" w:eastAsia="SimSun" w:hAnsi="Book Antiqua" w:cs="SimSun"/>
          <w:kern w:val="0"/>
          <w:sz w:val="24"/>
          <w:szCs w:val="24"/>
        </w:rPr>
        <w:t> 1996; </w:t>
      </w:r>
      <w:r w:rsidRPr="00812119">
        <w:rPr>
          <w:rFonts w:ascii="Book Antiqua" w:eastAsia="SimSun" w:hAnsi="Book Antiqua" w:cs="SimSun"/>
          <w:b/>
          <w:bCs/>
          <w:kern w:val="0"/>
          <w:sz w:val="24"/>
          <w:szCs w:val="24"/>
        </w:rPr>
        <w:t>102</w:t>
      </w:r>
      <w:r w:rsidRPr="00812119">
        <w:rPr>
          <w:rFonts w:ascii="Book Antiqua" w:eastAsia="SimSun" w:hAnsi="Book Antiqua" w:cs="SimSun"/>
          <w:kern w:val="0"/>
          <w:sz w:val="24"/>
          <w:szCs w:val="24"/>
        </w:rPr>
        <w:t>: 57-63 [PMID: 8603379]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40 </w:t>
      </w:r>
      <w:r w:rsidRPr="00812119">
        <w:rPr>
          <w:rFonts w:ascii="Book Antiqua" w:eastAsia="SimSun" w:hAnsi="Book Antiqua" w:cs="SimSun"/>
          <w:b/>
          <w:bCs/>
          <w:kern w:val="0"/>
          <w:sz w:val="24"/>
          <w:szCs w:val="24"/>
        </w:rPr>
        <w:t>Lv ZD</w:t>
      </w:r>
      <w:r w:rsidRPr="00812119">
        <w:rPr>
          <w:rFonts w:ascii="Book Antiqua" w:eastAsia="SimSun" w:hAnsi="Book Antiqua" w:cs="SimSun"/>
          <w:kern w:val="0"/>
          <w:sz w:val="24"/>
          <w:szCs w:val="24"/>
        </w:rPr>
        <w:t>, Na D, Liu FN, Du ZM, Sun Z, Li Z, Ma XY, Wang ZN, Xu HM. Induction of gastric cancer cell adhesion through transforming growth factor-beta1-mediated peritoneal fibrosis. </w:t>
      </w:r>
      <w:r w:rsidRPr="00812119">
        <w:rPr>
          <w:rFonts w:ascii="Book Antiqua" w:eastAsia="SimSun" w:hAnsi="Book Antiqua" w:cs="SimSun"/>
          <w:i/>
          <w:iCs/>
          <w:kern w:val="0"/>
          <w:sz w:val="24"/>
          <w:szCs w:val="24"/>
        </w:rPr>
        <w:t>J Exp Clin Cancer Res</w:t>
      </w:r>
      <w:r w:rsidRPr="00812119">
        <w:rPr>
          <w:rFonts w:ascii="Book Antiqua" w:eastAsia="SimSun" w:hAnsi="Book Antiqua" w:cs="SimSun"/>
          <w:kern w:val="0"/>
          <w:sz w:val="24"/>
          <w:szCs w:val="24"/>
        </w:rPr>
        <w:t> 2010; </w:t>
      </w:r>
      <w:r w:rsidRPr="00812119">
        <w:rPr>
          <w:rFonts w:ascii="Book Antiqua" w:eastAsia="SimSun" w:hAnsi="Book Antiqua" w:cs="SimSun"/>
          <w:b/>
          <w:bCs/>
          <w:kern w:val="0"/>
          <w:sz w:val="24"/>
          <w:szCs w:val="24"/>
        </w:rPr>
        <w:t>29</w:t>
      </w:r>
      <w:r w:rsidRPr="00812119">
        <w:rPr>
          <w:rFonts w:ascii="Book Antiqua" w:eastAsia="SimSun" w:hAnsi="Book Antiqua" w:cs="SimSun"/>
          <w:kern w:val="0"/>
          <w:sz w:val="24"/>
          <w:szCs w:val="24"/>
        </w:rPr>
        <w:t>: 139 [PMID: 21034459 DOI: 10.1186/1756-9966-29-139]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41 </w:t>
      </w:r>
      <w:r w:rsidRPr="00812119">
        <w:rPr>
          <w:rFonts w:ascii="Book Antiqua" w:eastAsia="SimSun" w:hAnsi="Book Antiqua" w:cs="SimSun"/>
          <w:b/>
          <w:bCs/>
          <w:kern w:val="0"/>
          <w:sz w:val="24"/>
          <w:szCs w:val="24"/>
        </w:rPr>
        <w:t>Cui SY</w:t>
      </w:r>
      <w:r w:rsidRPr="00812119">
        <w:rPr>
          <w:rFonts w:ascii="Book Antiqua" w:eastAsia="SimSun" w:hAnsi="Book Antiqua" w:cs="SimSun"/>
          <w:kern w:val="0"/>
          <w:sz w:val="24"/>
          <w:szCs w:val="24"/>
        </w:rPr>
        <w:t>, Wang R, Chen LB. MicroRNA-145: a potent tumour suppressor that regulates multiple cellular pathways. </w:t>
      </w:r>
      <w:r w:rsidRPr="00812119">
        <w:rPr>
          <w:rFonts w:ascii="Book Antiqua" w:eastAsia="SimSun" w:hAnsi="Book Antiqua" w:cs="SimSun"/>
          <w:i/>
          <w:iCs/>
          <w:kern w:val="0"/>
          <w:sz w:val="24"/>
          <w:szCs w:val="24"/>
        </w:rPr>
        <w:t>J Cell Mol Med</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18</w:t>
      </w:r>
      <w:r w:rsidRPr="00812119">
        <w:rPr>
          <w:rFonts w:ascii="Book Antiqua" w:eastAsia="SimSun" w:hAnsi="Book Antiqua" w:cs="SimSun"/>
          <w:kern w:val="0"/>
          <w:sz w:val="24"/>
          <w:szCs w:val="24"/>
        </w:rPr>
        <w:t>: 1913-1926 [PMID: 25124875 DOI: 10.1111/jcmm.12358]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42 </w:t>
      </w:r>
      <w:r w:rsidRPr="00812119">
        <w:rPr>
          <w:rFonts w:ascii="Book Antiqua" w:eastAsia="SimSun" w:hAnsi="Book Antiqua" w:cs="SimSun"/>
          <w:b/>
          <w:bCs/>
          <w:kern w:val="0"/>
          <w:sz w:val="24"/>
          <w:szCs w:val="24"/>
        </w:rPr>
        <w:t>Cordes KR</w:t>
      </w:r>
      <w:r w:rsidRPr="00812119">
        <w:rPr>
          <w:rFonts w:ascii="Book Antiqua" w:eastAsia="SimSun" w:hAnsi="Book Antiqua" w:cs="SimSun"/>
          <w:kern w:val="0"/>
          <w:sz w:val="24"/>
          <w:szCs w:val="24"/>
        </w:rPr>
        <w:t>, Sheehy NT, White MP, Berry EC, Morton SU, Muth AN, Lee TH, Miano JM, Ivey KN, Srivastava D. miR-145 and miR-143 regulate smooth muscle cell fate and plasticity. </w:t>
      </w:r>
      <w:r w:rsidRPr="00812119">
        <w:rPr>
          <w:rFonts w:ascii="Book Antiqua" w:eastAsia="SimSun" w:hAnsi="Book Antiqua" w:cs="SimSun"/>
          <w:i/>
          <w:iCs/>
          <w:kern w:val="0"/>
          <w:sz w:val="24"/>
          <w:szCs w:val="24"/>
        </w:rPr>
        <w:t>Nature</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460</w:t>
      </w:r>
      <w:r w:rsidRPr="00812119">
        <w:rPr>
          <w:rFonts w:ascii="Book Antiqua" w:eastAsia="SimSun" w:hAnsi="Book Antiqua" w:cs="SimSun"/>
          <w:kern w:val="0"/>
          <w:sz w:val="24"/>
          <w:szCs w:val="24"/>
        </w:rPr>
        <w:t>: 705-710 [PMID: 19578358 DOI: 10.1038/nature08195]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43 </w:t>
      </w:r>
      <w:r w:rsidRPr="00812119">
        <w:rPr>
          <w:rFonts w:ascii="Book Antiqua" w:eastAsia="SimSun" w:hAnsi="Book Antiqua" w:cs="SimSun"/>
          <w:b/>
          <w:bCs/>
          <w:kern w:val="0"/>
          <w:sz w:val="24"/>
          <w:szCs w:val="24"/>
        </w:rPr>
        <w:t>Wang C</w:t>
      </w:r>
      <w:r w:rsidRPr="00812119">
        <w:rPr>
          <w:rFonts w:ascii="Book Antiqua" w:eastAsia="SimSun" w:hAnsi="Book Antiqua" w:cs="SimSun"/>
          <w:kern w:val="0"/>
          <w:sz w:val="24"/>
          <w:szCs w:val="24"/>
        </w:rPr>
        <w:t>, Tao W, Ni S, Chen Q, Zhao Z, Ma L, Fu Y, Jiao Z. Tumor-suppressive microRNA-145 induces growth arrest by targeting SENP1 in human prostate cancer cells. </w:t>
      </w:r>
      <w:r w:rsidRPr="00812119">
        <w:rPr>
          <w:rFonts w:ascii="Book Antiqua" w:eastAsia="SimSun" w:hAnsi="Book Antiqua" w:cs="SimSun"/>
          <w:i/>
          <w:iCs/>
          <w:kern w:val="0"/>
          <w:sz w:val="24"/>
          <w:szCs w:val="24"/>
        </w:rPr>
        <w:t>Cancer Sci</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106</w:t>
      </w:r>
      <w:r w:rsidRPr="00812119">
        <w:rPr>
          <w:rFonts w:ascii="Book Antiqua" w:eastAsia="SimSun" w:hAnsi="Book Antiqua" w:cs="SimSun"/>
          <w:kern w:val="0"/>
          <w:sz w:val="24"/>
          <w:szCs w:val="24"/>
        </w:rPr>
        <w:t>: 375-382 [PMID: 25645686 DOI: 10.1111/cas.12626]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44 </w:t>
      </w:r>
      <w:r w:rsidRPr="00812119">
        <w:rPr>
          <w:rFonts w:ascii="Book Antiqua" w:eastAsia="SimSun" w:hAnsi="Book Antiqua" w:cs="SimSun"/>
          <w:b/>
          <w:bCs/>
          <w:kern w:val="0"/>
          <w:sz w:val="24"/>
          <w:szCs w:val="24"/>
        </w:rPr>
        <w:t>Naito Y</w:t>
      </w:r>
      <w:r w:rsidRPr="00812119">
        <w:rPr>
          <w:rFonts w:ascii="Book Antiqua" w:eastAsia="SimSun" w:hAnsi="Book Antiqua" w:cs="SimSun"/>
          <w:kern w:val="0"/>
          <w:sz w:val="24"/>
          <w:szCs w:val="24"/>
        </w:rPr>
        <w:t>, Yasuno K, Tagawa H, Sakamoto N, Oue N, Yashiro M, Sentani K, Goto K, Shinmei S, Oo HZ, Yanagihara K, Hirakawa K, Yasui W. MicroRNA-145 is a potential prognostic factor of scirrhous type gastric cancer. </w:t>
      </w:r>
      <w:r w:rsidRPr="00812119">
        <w:rPr>
          <w:rFonts w:ascii="Book Antiqua" w:eastAsia="SimSun" w:hAnsi="Book Antiqua" w:cs="SimSun"/>
          <w:i/>
          <w:iCs/>
          <w:kern w:val="0"/>
          <w:sz w:val="24"/>
          <w:szCs w:val="24"/>
        </w:rPr>
        <w:t>Oncol Rep</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32</w:t>
      </w:r>
      <w:r w:rsidRPr="00812119">
        <w:rPr>
          <w:rFonts w:ascii="Book Antiqua" w:eastAsia="SimSun" w:hAnsi="Book Antiqua" w:cs="SimSun"/>
          <w:kern w:val="0"/>
          <w:sz w:val="24"/>
          <w:szCs w:val="24"/>
        </w:rPr>
        <w:t>: 1720-1726 [PMID: 25051317 DOI: 10.3892/or.2014.3333]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45 </w:t>
      </w:r>
      <w:r w:rsidRPr="00812119">
        <w:rPr>
          <w:rFonts w:ascii="Book Antiqua" w:eastAsia="SimSun" w:hAnsi="Book Antiqua" w:cs="SimSun"/>
          <w:b/>
          <w:bCs/>
          <w:kern w:val="0"/>
          <w:sz w:val="24"/>
          <w:szCs w:val="24"/>
        </w:rPr>
        <w:t>Feng B</w:t>
      </w:r>
      <w:r w:rsidRPr="00812119">
        <w:rPr>
          <w:rFonts w:ascii="Book Antiqua" w:eastAsia="SimSun" w:hAnsi="Book Antiqua" w:cs="SimSun"/>
          <w:kern w:val="0"/>
          <w:sz w:val="24"/>
          <w:szCs w:val="24"/>
        </w:rPr>
        <w:t>, Wang R, Song HZ, Chen LB. MicroRNA-200b reverses chemoresistance of docetaxel-resistant human lung adenocarcinoma cells by targeting E2F3. </w:t>
      </w:r>
      <w:r w:rsidRPr="00812119">
        <w:rPr>
          <w:rFonts w:ascii="Book Antiqua" w:eastAsia="SimSun" w:hAnsi="Book Antiqua" w:cs="SimSun"/>
          <w:i/>
          <w:iCs/>
          <w:kern w:val="0"/>
          <w:sz w:val="24"/>
          <w:szCs w:val="24"/>
        </w:rPr>
        <w:t>Cancer</w:t>
      </w:r>
      <w:r w:rsidRPr="00812119">
        <w:rPr>
          <w:rFonts w:ascii="Book Antiqua" w:eastAsia="SimSun" w:hAnsi="Book Antiqua" w:cs="SimSun"/>
          <w:kern w:val="0"/>
          <w:sz w:val="24"/>
          <w:szCs w:val="24"/>
        </w:rPr>
        <w:t> 2012; </w:t>
      </w:r>
      <w:r w:rsidRPr="00812119">
        <w:rPr>
          <w:rFonts w:ascii="Book Antiqua" w:eastAsia="SimSun" w:hAnsi="Book Antiqua" w:cs="SimSun"/>
          <w:b/>
          <w:bCs/>
          <w:kern w:val="0"/>
          <w:sz w:val="24"/>
          <w:szCs w:val="24"/>
        </w:rPr>
        <w:t>118</w:t>
      </w:r>
      <w:r w:rsidRPr="00812119">
        <w:rPr>
          <w:rFonts w:ascii="Book Antiqua" w:eastAsia="SimSun" w:hAnsi="Book Antiqua" w:cs="SimSun"/>
          <w:kern w:val="0"/>
          <w:sz w:val="24"/>
          <w:szCs w:val="24"/>
        </w:rPr>
        <w:t>: 3365-3376 [PMID: 22139708 DOI: 10.1002/cncr.26560]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 xml:space="preserve">46 </w:t>
      </w:r>
      <w:r w:rsidRPr="00812119">
        <w:rPr>
          <w:rFonts w:ascii="Book Antiqua" w:hAnsi="Book Antiqua"/>
          <w:b/>
          <w:bCs/>
          <w:color w:val="000000"/>
          <w:sz w:val="24"/>
          <w:szCs w:val="24"/>
        </w:rPr>
        <w:t>Zhang X</w:t>
      </w:r>
      <w:r w:rsidRPr="00812119">
        <w:rPr>
          <w:rFonts w:ascii="Book Antiqua" w:hAnsi="Book Antiqua"/>
          <w:color w:val="000000"/>
          <w:sz w:val="24"/>
          <w:szCs w:val="24"/>
        </w:rPr>
        <w:t>, Zhang B, Gao J, Wang X, Liu Z. Regulation of the microRNA 200b (miRNA-200b) by transcriptional regulators PEA3 and ELK-1 protein affects expression of Pin1 protein to control anoikis.</w:t>
      </w:r>
      <w:r w:rsidRPr="00812119">
        <w:rPr>
          <w:rStyle w:val="apple-converted-space"/>
          <w:rFonts w:ascii="Book Antiqua" w:hAnsi="Book Antiqua"/>
          <w:color w:val="000000"/>
          <w:sz w:val="24"/>
          <w:szCs w:val="24"/>
        </w:rPr>
        <w:t> </w:t>
      </w:r>
      <w:r w:rsidRPr="00812119">
        <w:rPr>
          <w:rFonts w:ascii="Book Antiqua" w:hAnsi="Book Antiqua"/>
          <w:i/>
          <w:iCs/>
          <w:color w:val="000000"/>
          <w:sz w:val="24"/>
          <w:szCs w:val="24"/>
        </w:rPr>
        <w:t>J Biol Chem</w:t>
      </w:r>
      <w:r w:rsidRPr="00812119">
        <w:rPr>
          <w:rStyle w:val="apple-converted-space"/>
          <w:rFonts w:ascii="Book Antiqua" w:hAnsi="Book Antiqua"/>
          <w:color w:val="000000"/>
          <w:sz w:val="24"/>
          <w:szCs w:val="24"/>
        </w:rPr>
        <w:t> </w:t>
      </w:r>
      <w:r w:rsidRPr="00812119">
        <w:rPr>
          <w:rFonts w:ascii="Book Antiqua" w:hAnsi="Book Antiqua"/>
          <w:color w:val="000000"/>
          <w:sz w:val="24"/>
          <w:szCs w:val="24"/>
        </w:rPr>
        <w:t>2013;</w:t>
      </w:r>
      <w:r w:rsidRPr="00812119">
        <w:rPr>
          <w:rStyle w:val="apple-converted-space"/>
          <w:rFonts w:ascii="Book Antiqua" w:hAnsi="Book Antiqua"/>
          <w:color w:val="000000"/>
          <w:sz w:val="24"/>
          <w:szCs w:val="24"/>
        </w:rPr>
        <w:t> </w:t>
      </w:r>
      <w:r w:rsidRPr="00812119">
        <w:rPr>
          <w:rFonts w:ascii="Book Antiqua" w:hAnsi="Book Antiqua"/>
          <w:b/>
          <w:bCs/>
          <w:color w:val="000000"/>
          <w:sz w:val="24"/>
          <w:szCs w:val="24"/>
        </w:rPr>
        <w:t>288</w:t>
      </w:r>
      <w:r w:rsidRPr="00812119">
        <w:rPr>
          <w:rFonts w:ascii="Book Antiqua" w:hAnsi="Book Antiqua"/>
          <w:color w:val="000000"/>
          <w:sz w:val="24"/>
          <w:szCs w:val="24"/>
        </w:rPr>
        <w:t>: 32742-32752 [PMID: 24072701 DOI: 10.1074/jbc.M113.478016]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47 </w:t>
      </w:r>
      <w:r w:rsidRPr="00812119">
        <w:rPr>
          <w:rFonts w:ascii="Book Antiqua" w:eastAsia="SimSun" w:hAnsi="Book Antiqua" w:cs="SimSun"/>
          <w:b/>
          <w:bCs/>
          <w:kern w:val="0"/>
          <w:sz w:val="24"/>
          <w:szCs w:val="24"/>
        </w:rPr>
        <w:t>Li X</w:t>
      </w:r>
      <w:r w:rsidRPr="00812119">
        <w:rPr>
          <w:rFonts w:ascii="Book Antiqua" w:eastAsia="SimSun" w:hAnsi="Book Antiqua" w:cs="SimSun"/>
          <w:kern w:val="0"/>
          <w:sz w:val="24"/>
          <w:szCs w:val="24"/>
        </w:rPr>
        <w:t>, Roslan S, Johnstone CN, Wright JA, Bracken CP, Anderson M, Bert AG, Selth LA, Anderson RL, Goodall GJ, Gregory PA, Khew-Goodall Y. MiR-200 can repress breast cancer metastasis through ZEB1-independent but moesin-dependent pathways. </w:t>
      </w:r>
      <w:r w:rsidRPr="00812119">
        <w:rPr>
          <w:rFonts w:ascii="Book Antiqua" w:eastAsia="SimSun" w:hAnsi="Book Antiqua" w:cs="SimSun"/>
          <w:i/>
          <w:iCs/>
          <w:kern w:val="0"/>
          <w:sz w:val="24"/>
          <w:szCs w:val="24"/>
        </w:rPr>
        <w:t>Oncogene</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33</w:t>
      </w:r>
      <w:r w:rsidRPr="00812119">
        <w:rPr>
          <w:rFonts w:ascii="Book Antiqua" w:eastAsia="SimSun" w:hAnsi="Book Antiqua" w:cs="SimSun"/>
          <w:kern w:val="0"/>
          <w:sz w:val="24"/>
          <w:szCs w:val="24"/>
        </w:rPr>
        <w:t>: 4077-4088 [PMID: 24037528 DOI: 10.1038/onc.2013.370]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48 </w:t>
      </w:r>
      <w:r w:rsidRPr="00812119">
        <w:rPr>
          <w:rFonts w:ascii="Book Antiqua" w:eastAsia="SimSun" w:hAnsi="Book Antiqua" w:cs="SimSun"/>
          <w:b/>
          <w:bCs/>
          <w:kern w:val="0"/>
          <w:sz w:val="24"/>
          <w:szCs w:val="24"/>
        </w:rPr>
        <w:t>Kurashige J</w:t>
      </w:r>
      <w:r w:rsidRPr="00812119">
        <w:rPr>
          <w:rFonts w:ascii="Book Antiqua" w:eastAsia="SimSun" w:hAnsi="Book Antiqua" w:cs="SimSun"/>
          <w:kern w:val="0"/>
          <w:sz w:val="24"/>
          <w:szCs w:val="24"/>
        </w:rPr>
        <w:t xml:space="preserve">, Mima K, Sawada G, Takahashi Y, Eguchi H, Sugimachi K, Mori M, Yanagihara K, Yashiro M, Hirakawa K, Baba H, Mimori K. </w:t>
      </w:r>
      <w:r w:rsidRPr="00812119">
        <w:rPr>
          <w:rFonts w:ascii="Book Antiqua" w:eastAsia="SimSun" w:hAnsi="Book Antiqua" w:cs="SimSun"/>
          <w:kern w:val="0"/>
          <w:sz w:val="24"/>
          <w:szCs w:val="24"/>
        </w:rPr>
        <w:lastRenderedPageBreak/>
        <w:t>Epigenetic modulation and repression of miR-200b by cancer-associated fibroblasts contribute to cancer invasion and peritoneal dissemination in gastric cancer. </w:t>
      </w:r>
      <w:r w:rsidRPr="00812119">
        <w:rPr>
          <w:rFonts w:ascii="Book Antiqua" w:eastAsia="SimSun" w:hAnsi="Book Antiqua" w:cs="SimSun"/>
          <w:i/>
          <w:iCs/>
          <w:kern w:val="0"/>
          <w:sz w:val="24"/>
          <w:szCs w:val="24"/>
        </w:rPr>
        <w:t>Carcinogenesis</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36</w:t>
      </w:r>
      <w:r w:rsidRPr="00812119">
        <w:rPr>
          <w:rFonts w:ascii="Book Antiqua" w:eastAsia="SimSun" w:hAnsi="Book Antiqua" w:cs="SimSun"/>
          <w:kern w:val="0"/>
          <w:sz w:val="24"/>
          <w:szCs w:val="24"/>
        </w:rPr>
        <w:t>: 133-141 [PMID: 25411357 DOI: 10.1093/carcin/bgu232]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49 </w:t>
      </w:r>
      <w:r w:rsidRPr="00812119">
        <w:rPr>
          <w:rFonts w:ascii="Book Antiqua" w:eastAsia="SimSun" w:hAnsi="Book Antiqua" w:cs="SimSun"/>
          <w:b/>
          <w:bCs/>
          <w:kern w:val="0"/>
          <w:sz w:val="24"/>
          <w:szCs w:val="24"/>
        </w:rPr>
        <w:t>Yuan JH</w:t>
      </w:r>
      <w:r w:rsidRPr="00812119">
        <w:rPr>
          <w:rFonts w:ascii="Book Antiqua" w:eastAsia="SimSun" w:hAnsi="Book Antiqua" w:cs="SimSun"/>
          <w:kern w:val="0"/>
          <w:sz w:val="24"/>
          <w:szCs w:val="24"/>
        </w:rPr>
        <w:t>, Yang F, Wang F, Ma JZ, Guo YJ, Tao QF, Liu F, Pan W, Wang TT, Zhou CC, Wang SB, Wang YZ, Yang Y, Yang N, Zhou WP, Yang GS, Sun SH. A long noncoding RNA activated by TGF-β promotes the invasion-metastasis cascade in hepatocellular carcinoma. </w:t>
      </w:r>
      <w:r w:rsidRPr="00812119">
        <w:rPr>
          <w:rFonts w:ascii="Book Antiqua" w:eastAsia="SimSun" w:hAnsi="Book Antiqua" w:cs="SimSun"/>
          <w:i/>
          <w:iCs/>
          <w:kern w:val="0"/>
          <w:sz w:val="24"/>
          <w:szCs w:val="24"/>
        </w:rPr>
        <w:t>Cancer Cell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25</w:t>
      </w:r>
      <w:r w:rsidRPr="00812119">
        <w:rPr>
          <w:rFonts w:ascii="Book Antiqua" w:eastAsia="SimSun" w:hAnsi="Book Antiqua" w:cs="SimSun"/>
          <w:kern w:val="0"/>
          <w:sz w:val="24"/>
          <w:szCs w:val="24"/>
        </w:rPr>
        <w:t>: 666-681 [PMID: 24768205 DOI: 10.1016/j.ccr.2014.03.010]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50 </w:t>
      </w:r>
      <w:r w:rsidRPr="00812119">
        <w:rPr>
          <w:rFonts w:ascii="Book Antiqua" w:eastAsia="SimSun" w:hAnsi="Book Antiqua" w:cs="SimSun"/>
          <w:b/>
          <w:bCs/>
          <w:kern w:val="0"/>
          <w:sz w:val="24"/>
          <w:szCs w:val="24"/>
        </w:rPr>
        <w:t>Chowdhury S</w:t>
      </w:r>
      <w:r w:rsidRPr="00812119">
        <w:rPr>
          <w:rFonts w:ascii="Book Antiqua" w:eastAsia="SimSun" w:hAnsi="Book Antiqua" w:cs="SimSun"/>
          <w:kern w:val="0"/>
          <w:sz w:val="24"/>
          <w:szCs w:val="24"/>
        </w:rPr>
        <w:t>, Sarkar RR. Comparison of human cell signaling pathway databases--evolution, drawbacks and challenges. </w:t>
      </w:r>
      <w:r w:rsidRPr="00812119">
        <w:rPr>
          <w:rFonts w:ascii="Book Antiqua" w:eastAsia="SimSun" w:hAnsi="Book Antiqua" w:cs="SimSun"/>
          <w:i/>
          <w:iCs/>
          <w:kern w:val="0"/>
          <w:sz w:val="24"/>
          <w:szCs w:val="24"/>
        </w:rPr>
        <w:t>Database (Oxford)</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2015</w:t>
      </w:r>
      <w:r w:rsidRPr="00812119">
        <w:rPr>
          <w:rFonts w:ascii="Book Antiqua" w:eastAsia="SimSun" w:hAnsi="Book Antiqua" w:cs="SimSun"/>
          <w:kern w:val="0"/>
          <w:sz w:val="24"/>
          <w:szCs w:val="24"/>
        </w:rPr>
        <w:t>: [PMID: 25632107 DOI: 10.1093/database/bau126]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51 </w:t>
      </w:r>
      <w:r w:rsidRPr="00812119">
        <w:rPr>
          <w:rFonts w:ascii="Book Antiqua" w:eastAsia="SimSun" w:hAnsi="Book Antiqua" w:cs="SimSun"/>
          <w:b/>
          <w:bCs/>
          <w:kern w:val="0"/>
          <w:sz w:val="24"/>
          <w:szCs w:val="24"/>
        </w:rPr>
        <w:t>Pickup M</w:t>
      </w:r>
      <w:r w:rsidRPr="00812119">
        <w:rPr>
          <w:rFonts w:ascii="Book Antiqua" w:eastAsia="SimSun" w:hAnsi="Book Antiqua" w:cs="SimSun"/>
          <w:kern w:val="0"/>
          <w:sz w:val="24"/>
          <w:szCs w:val="24"/>
        </w:rPr>
        <w:t>, Novitskiy S, Moses HL. The roles of TGFβ in the tumour microenvironment. </w:t>
      </w:r>
      <w:r w:rsidRPr="00812119">
        <w:rPr>
          <w:rFonts w:ascii="Book Antiqua" w:eastAsia="SimSun" w:hAnsi="Book Antiqua" w:cs="SimSun"/>
          <w:i/>
          <w:iCs/>
          <w:kern w:val="0"/>
          <w:sz w:val="24"/>
          <w:szCs w:val="24"/>
        </w:rPr>
        <w:t>Nat Rev Cancer</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13</w:t>
      </w:r>
      <w:r w:rsidRPr="00812119">
        <w:rPr>
          <w:rFonts w:ascii="Book Antiqua" w:eastAsia="SimSun" w:hAnsi="Book Antiqua" w:cs="SimSun"/>
          <w:kern w:val="0"/>
          <w:sz w:val="24"/>
          <w:szCs w:val="24"/>
        </w:rPr>
        <w:t>: 788-799 [PMID: 24132110 DOI: 10.1038/nrc3603]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52 </w:t>
      </w:r>
      <w:r w:rsidRPr="00812119">
        <w:rPr>
          <w:rFonts w:ascii="Book Antiqua" w:eastAsia="SimSun" w:hAnsi="Book Antiqua" w:cs="SimSun"/>
          <w:b/>
          <w:bCs/>
          <w:kern w:val="0"/>
          <w:sz w:val="24"/>
          <w:szCs w:val="24"/>
        </w:rPr>
        <w:t>Liu L</w:t>
      </w:r>
      <w:r w:rsidRPr="00812119">
        <w:rPr>
          <w:rFonts w:ascii="Book Antiqua" w:eastAsia="SimSun" w:hAnsi="Book Antiqua" w:cs="SimSun"/>
          <w:kern w:val="0"/>
          <w:sz w:val="24"/>
          <w:szCs w:val="24"/>
        </w:rPr>
        <w:t>, Nie J, Chen L, Dong G, Du X, Wu X, Tang Y, Han W. The oncogenic role of microRNA-130a/301a/454 in human colorectal cancer via targeting Smad4 expression. </w:t>
      </w:r>
      <w:r w:rsidRPr="00812119">
        <w:rPr>
          <w:rFonts w:ascii="Book Antiqua" w:eastAsia="SimSun" w:hAnsi="Book Antiqua" w:cs="SimSun"/>
          <w:i/>
          <w:iCs/>
          <w:kern w:val="0"/>
          <w:sz w:val="24"/>
          <w:szCs w:val="24"/>
        </w:rPr>
        <w:t>PLoS One</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8</w:t>
      </w:r>
      <w:r w:rsidRPr="00812119">
        <w:rPr>
          <w:rFonts w:ascii="Book Antiqua" w:eastAsia="SimSun" w:hAnsi="Book Antiqua" w:cs="SimSun"/>
          <w:kern w:val="0"/>
          <w:sz w:val="24"/>
          <w:szCs w:val="24"/>
        </w:rPr>
        <w:t>: e55532 [PMID: 23393589 DOI: 10.1371/journal.pone.0055532]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53 </w:t>
      </w:r>
      <w:r w:rsidRPr="00812119">
        <w:rPr>
          <w:rFonts w:ascii="Book Antiqua" w:eastAsia="SimSun" w:hAnsi="Book Antiqua" w:cs="SimSun"/>
          <w:b/>
          <w:bCs/>
          <w:kern w:val="0"/>
          <w:sz w:val="24"/>
          <w:szCs w:val="24"/>
        </w:rPr>
        <w:t>Hawinkels LJ</w:t>
      </w:r>
      <w:r w:rsidRPr="00812119">
        <w:rPr>
          <w:rFonts w:ascii="Book Antiqua" w:eastAsia="SimSun" w:hAnsi="Book Antiqua" w:cs="SimSun"/>
          <w:kern w:val="0"/>
          <w:sz w:val="24"/>
          <w:szCs w:val="24"/>
        </w:rPr>
        <w:t>, Paauwe M, Verspaget HW, Wiercinska E, van der Zon JM, van der Ploeg K, Koelink PJ, Lindeman JH, Mesker W, ten Dijke P, Sier CF. Interaction with colon cancer cells hyperactivates TGF-β signaling in cancer-associated fibroblasts. </w:t>
      </w:r>
      <w:r w:rsidRPr="00812119">
        <w:rPr>
          <w:rFonts w:ascii="Book Antiqua" w:eastAsia="SimSun" w:hAnsi="Book Antiqua" w:cs="SimSun"/>
          <w:i/>
          <w:iCs/>
          <w:kern w:val="0"/>
          <w:sz w:val="24"/>
          <w:szCs w:val="24"/>
        </w:rPr>
        <w:t>Oncogene</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33</w:t>
      </w:r>
      <w:r w:rsidRPr="00812119">
        <w:rPr>
          <w:rFonts w:ascii="Book Antiqua" w:eastAsia="SimSun" w:hAnsi="Book Antiqua" w:cs="SimSun"/>
          <w:kern w:val="0"/>
          <w:sz w:val="24"/>
          <w:szCs w:val="24"/>
        </w:rPr>
        <w:t>: 97-107 [PMID: 23208491 DOI: 10.1038/onc.2012.536]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54 </w:t>
      </w:r>
      <w:r w:rsidRPr="00812119">
        <w:rPr>
          <w:rFonts w:ascii="Book Antiqua" w:eastAsia="SimSun" w:hAnsi="Book Antiqua" w:cs="SimSun"/>
          <w:b/>
          <w:bCs/>
          <w:kern w:val="0"/>
          <w:sz w:val="24"/>
          <w:szCs w:val="24"/>
        </w:rPr>
        <w:t>Zhang H</w:t>
      </w:r>
      <w:r w:rsidRPr="00812119">
        <w:rPr>
          <w:rFonts w:ascii="Book Antiqua" w:eastAsia="SimSun" w:hAnsi="Book Antiqua" w:cs="SimSun"/>
          <w:kern w:val="0"/>
          <w:sz w:val="24"/>
          <w:szCs w:val="24"/>
        </w:rPr>
        <w:t>, Liu L, Wang Y, Zhao G, Xie R, Liu C, Xiao X, Wu K, Nie Y, Zhang H, Fan D. KLF8 involves in TGF-beta-induced EMT and promotes invasion and migration in gastric cancer cells. </w:t>
      </w:r>
      <w:r w:rsidRPr="00812119">
        <w:rPr>
          <w:rFonts w:ascii="Book Antiqua" w:eastAsia="SimSun" w:hAnsi="Book Antiqua" w:cs="SimSun"/>
          <w:i/>
          <w:iCs/>
          <w:kern w:val="0"/>
          <w:sz w:val="24"/>
          <w:szCs w:val="24"/>
        </w:rPr>
        <w:t>J Cancer Res Clin Oncol</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139</w:t>
      </w:r>
      <w:r w:rsidRPr="00812119">
        <w:rPr>
          <w:rFonts w:ascii="Book Antiqua" w:eastAsia="SimSun" w:hAnsi="Book Antiqua" w:cs="SimSun"/>
          <w:kern w:val="0"/>
          <w:sz w:val="24"/>
          <w:szCs w:val="24"/>
        </w:rPr>
        <w:t>: 1033-1042 [PMID: 23504025 DOI: 10.1007/s00432-012-1363-3]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55 </w:t>
      </w:r>
      <w:r w:rsidRPr="00812119">
        <w:rPr>
          <w:rFonts w:ascii="Book Antiqua" w:eastAsia="SimSun" w:hAnsi="Book Antiqua" w:cs="SimSun"/>
          <w:b/>
          <w:bCs/>
          <w:kern w:val="0"/>
          <w:sz w:val="24"/>
          <w:szCs w:val="24"/>
        </w:rPr>
        <w:t>Zhang H</w:t>
      </w:r>
      <w:r w:rsidRPr="00812119">
        <w:rPr>
          <w:rFonts w:ascii="Book Antiqua" w:eastAsia="SimSun" w:hAnsi="Book Antiqua" w:cs="SimSun"/>
          <w:kern w:val="0"/>
          <w:sz w:val="24"/>
          <w:szCs w:val="24"/>
        </w:rPr>
        <w:t>, Sun L, Xiao X, Xie R, Liu C, Wang Y, Wei Y, Zhang H, Liu L. Krüppel-like factor 8 contributes to hypoxia-induced MDR in gastric cancer cells. </w:t>
      </w:r>
      <w:r w:rsidRPr="00812119">
        <w:rPr>
          <w:rFonts w:ascii="Book Antiqua" w:eastAsia="SimSun" w:hAnsi="Book Antiqua" w:cs="SimSun"/>
          <w:i/>
          <w:iCs/>
          <w:kern w:val="0"/>
          <w:sz w:val="24"/>
          <w:szCs w:val="24"/>
        </w:rPr>
        <w:t>Cancer Sci</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105</w:t>
      </w:r>
      <w:r w:rsidRPr="00812119">
        <w:rPr>
          <w:rFonts w:ascii="Book Antiqua" w:eastAsia="SimSun" w:hAnsi="Book Antiqua" w:cs="SimSun"/>
          <w:kern w:val="0"/>
          <w:sz w:val="24"/>
          <w:szCs w:val="24"/>
        </w:rPr>
        <w:t>: 1109-1115 [PMID: 25040744 DOI: 10.1111/cas.12483]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56 </w:t>
      </w:r>
      <w:r w:rsidRPr="00812119">
        <w:rPr>
          <w:rFonts w:ascii="Book Antiqua" w:eastAsia="SimSun" w:hAnsi="Book Antiqua" w:cs="SimSun"/>
          <w:b/>
          <w:bCs/>
          <w:kern w:val="0"/>
          <w:sz w:val="24"/>
          <w:szCs w:val="24"/>
        </w:rPr>
        <w:t>Bokhari AA</w:t>
      </w:r>
      <w:r w:rsidRPr="00812119">
        <w:rPr>
          <w:rFonts w:ascii="Book Antiqua" w:eastAsia="SimSun" w:hAnsi="Book Antiqua" w:cs="SimSun"/>
          <w:kern w:val="0"/>
          <w:sz w:val="24"/>
          <w:szCs w:val="24"/>
        </w:rPr>
        <w:t>, Syed V. Inhibition of Transforming Growth Factor-β (TGF-β) Signaling by Scutellaria baicalensis and Fritillaria cirrhosa Extracts in Endometrial Cancer. </w:t>
      </w:r>
      <w:r w:rsidRPr="00812119">
        <w:rPr>
          <w:rFonts w:ascii="Book Antiqua" w:eastAsia="SimSun" w:hAnsi="Book Antiqua" w:cs="SimSun"/>
          <w:i/>
          <w:iCs/>
          <w:kern w:val="0"/>
          <w:sz w:val="24"/>
          <w:szCs w:val="24"/>
        </w:rPr>
        <w:t>J Cell Biochem</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116</w:t>
      </w:r>
      <w:r w:rsidRPr="00812119">
        <w:rPr>
          <w:rFonts w:ascii="Book Antiqua" w:eastAsia="SimSun" w:hAnsi="Book Antiqua" w:cs="SimSun"/>
          <w:kern w:val="0"/>
          <w:sz w:val="24"/>
          <w:szCs w:val="24"/>
        </w:rPr>
        <w:t>: 1797-1805 [PMID: 25683036 DOI: 10.1002/jcb.25138]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57 </w:t>
      </w:r>
      <w:r w:rsidRPr="00812119">
        <w:rPr>
          <w:rFonts w:ascii="Book Antiqua" w:eastAsia="SimSun" w:hAnsi="Book Antiqua" w:cs="SimSun"/>
          <w:b/>
          <w:bCs/>
          <w:kern w:val="0"/>
          <w:sz w:val="24"/>
          <w:szCs w:val="24"/>
        </w:rPr>
        <w:t>Ward AF</w:t>
      </w:r>
      <w:r w:rsidRPr="00812119">
        <w:rPr>
          <w:rFonts w:ascii="Book Antiqua" w:eastAsia="SimSun" w:hAnsi="Book Antiqua" w:cs="SimSun"/>
          <w:kern w:val="0"/>
          <w:sz w:val="24"/>
          <w:szCs w:val="24"/>
        </w:rPr>
        <w:t>, Braun BS, Shannon KM. Targeting oncogenic Ras signaling in hematologic malignancies. </w:t>
      </w:r>
      <w:r w:rsidRPr="00812119">
        <w:rPr>
          <w:rFonts w:ascii="Book Antiqua" w:eastAsia="SimSun" w:hAnsi="Book Antiqua" w:cs="SimSun"/>
          <w:i/>
          <w:iCs/>
          <w:kern w:val="0"/>
          <w:sz w:val="24"/>
          <w:szCs w:val="24"/>
        </w:rPr>
        <w:t>Blood</w:t>
      </w:r>
      <w:r w:rsidRPr="00812119">
        <w:rPr>
          <w:rFonts w:ascii="Book Antiqua" w:eastAsia="SimSun" w:hAnsi="Book Antiqua" w:cs="SimSun"/>
          <w:kern w:val="0"/>
          <w:sz w:val="24"/>
          <w:szCs w:val="24"/>
        </w:rPr>
        <w:t> 2012; </w:t>
      </w:r>
      <w:r w:rsidRPr="00812119">
        <w:rPr>
          <w:rFonts w:ascii="Book Antiqua" w:eastAsia="SimSun" w:hAnsi="Book Antiqua" w:cs="SimSun"/>
          <w:b/>
          <w:bCs/>
          <w:kern w:val="0"/>
          <w:sz w:val="24"/>
          <w:szCs w:val="24"/>
        </w:rPr>
        <w:t>120</w:t>
      </w:r>
      <w:r w:rsidRPr="00812119">
        <w:rPr>
          <w:rFonts w:ascii="Book Antiqua" w:eastAsia="SimSun" w:hAnsi="Book Antiqua" w:cs="SimSun"/>
          <w:kern w:val="0"/>
          <w:sz w:val="24"/>
          <w:szCs w:val="24"/>
        </w:rPr>
        <w:t>: 3397-3406 [PMID: 22898602 DOI: 10.1182/blood-2012-05-378596]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58 </w:t>
      </w:r>
      <w:r w:rsidRPr="00812119">
        <w:rPr>
          <w:rFonts w:ascii="Book Antiqua" w:eastAsia="SimSun" w:hAnsi="Book Antiqua" w:cs="SimSun"/>
          <w:b/>
          <w:bCs/>
          <w:kern w:val="0"/>
          <w:sz w:val="24"/>
          <w:szCs w:val="24"/>
        </w:rPr>
        <w:t>Shields JM</w:t>
      </w:r>
      <w:r w:rsidRPr="00812119">
        <w:rPr>
          <w:rFonts w:ascii="Book Antiqua" w:eastAsia="SimSun" w:hAnsi="Book Antiqua" w:cs="SimSun"/>
          <w:kern w:val="0"/>
          <w:sz w:val="24"/>
          <w:szCs w:val="24"/>
        </w:rPr>
        <w:t>, Pruitt K, McFall A, Shaub A, Der CJ. Understanding Ras: 'it ain't over 'til it's over'. </w:t>
      </w:r>
      <w:r w:rsidRPr="00812119">
        <w:rPr>
          <w:rFonts w:ascii="Book Antiqua" w:eastAsia="SimSun" w:hAnsi="Book Antiqua" w:cs="SimSun"/>
          <w:i/>
          <w:iCs/>
          <w:kern w:val="0"/>
          <w:sz w:val="24"/>
          <w:szCs w:val="24"/>
        </w:rPr>
        <w:t>Trends Cell Biol</w:t>
      </w:r>
      <w:r w:rsidRPr="00812119">
        <w:rPr>
          <w:rFonts w:ascii="Book Antiqua" w:eastAsia="SimSun" w:hAnsi="Book Antiqua" w:cs="SimSun"/>
          <w:kern w:val="0"/>
          <w:sz w:val="24"/>
          <w:szCs w:val="24"/>
        </w:rPr>
        <w:t> 2000; </w:t>
      </w:r>
      <w:r w:rsidRPr="00812119">
        <w:rPr>
          <w:rFonts w:ascii="Book Antiqua" w:eastAsia="SimSun" w:hAnsi="Book Antiqua" w:cs="SimSun"/>
          <w:b/>
          <w:bCs/>
          <w:kern w:val="0"/>
          <w:sz w:val="24"/>
          <w:szCs w:val="24"/>
        </w:rPr>
        <w:t>10</w:t>
      </w:r>
      <w:r w:rsidRPr="00812119">
        <w:rPr>
          <w:rFonts w:ascii="Book Antiqua" w:eastAsia="SimSun" w:hAnsi="Book Antiqua" w:cs="SimSun"/>
          <w:kern w:val="0"/>
          <w:sz w:val="24"/>
          <w:szCs w:val="24"/>
        </w:rPr>
        <w:t>: 147-154 [PMID: 10740269]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59 </w:t>
      </w:r>
      <w:r w:rsidRPr="00812119">
        <w:rPr>
          <w:rFonts w:ascii="Book Antiqua" w:eastAsia="SimSun" w:hAnsi="Book Antiqua" w:cs="SimSun"/>
          <w:b/>
          <w:bCs/>
          <w:kern w:val="0"/>
          <w:sz w:val="24"/>
          <w:szCs w:val="24"/>
        </w:rPr>
        <w:t>Friday BB</w:t>
      </w:r>
      <w:r w:rsidRPr="00812119">
        <w:rPr>
          <w:rFonts w:ascii="Book Antiqua" w:eastAsia="SimSun" w:hAnsi="Book Antiqua" w:cs="SimSun"/>
          <w:kern w:val="0"/>
          <w:sz w:val="24"/>
          <w:szCs w:val="24"/>
        </w:rPr>
        <w:t>, Adjei AA. K-ras as a target for cancer therapy. </w:t>
      </w:r>
      <w:r w:rsidRPr="00812119">
        <w:rPr>
          <w:rFonts w:ascii="Book Antiqua" w:eastAsia="SimSun" w:hAnsi="Book Antiqua" w:cs="SimSun"/>
          <w:i/>
          <w:iCs/>
          <w:kern w:val="0"/>
          <w:sz w:val="24"/>
          <w:szCs w:val="24"/>
        </w:rPr>
        <w:t>Biochim Biophys Acta</w:t>
      </w:r>
      <w:r w:rsidRPr="00812119">
        <w:rPr>
          <w:rFonts w:ascii="Book Antiqua" w:eastAsia="SimSun" w:hAnsi="Book Antiqua" w:cs="SimSun"/>
          <w:kern w:val="0"/>
          <w:sz w:val="24"/>
          <w:szCs w:val="24"/>
        </w:rPr>
        <w:t> 2005; </w:t>
      </w:r>
      <w:r w:rsidRPr="00812119">
        <w:rPr>
          <w:rFonts w:ascii="Book Antiqua" w:eastAsia="SimSun" w:hAnsi="Book Antiqua" w:cs="SimSun"/>
          <w:b/>
          <w:bCs/>
          <w:kern w:val="0"/>
          <w:sz w:val="24"/>
          <w:szCs w:val="24"/>
        </w:rPr>
        <w:t>1756</w:t>
      </w:r>
      <w:r w:rsidRPr="00812119">
        <w:rPr>
          <w:rFonts w:ascii="Book Antiqua" w:eastAsia="SimSun" w:hAnsi="Book Antiqua" w:cs="SimSun"/>
          <w:kern w:val="0"/>
          <w:sz w:val="24"/>
          <w:szCs w:val="24"/>
        </w:rPr>
        <w:t>: 127-144 [PMID: 16139957]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60 </w:t>
      </w:r>
      <w:r w:rsidRPr="00812119">
        <w:rPr>
          <w:rFonts w:ascii="Book Antiqua" w:eastAsia="SimSun" w:hAnsi="Book Antiqua" w:cs="SimSun"/>
          <w:b/>
          <w:bCs/>
          <w:kern w:val="0"/>
          <w:sz w:val="24"/>
          <w:szCs w:val="24"/>
        </w:rPr>
        <w:t>Shao DD</w:t>
      </w:r>
      <w:r w:rsidRPr="00812119">
        <w:rPr>
          <w:rFonts w:ascii="Book Antiqua" w:eastAsia="SimSun" w:hAnsi="Book Antiqua" w:cs="SimSun"/>
          <w:kern w:val="0"/>
          <w:sz w:val="24"/>
          <w:szCs w:val="24"/>
        </w:rPr>
        <w:t>, Xue W, Krall EB, Bhutkar A, Piccioni F, Wang X, Schinzel AC, Sood S, Rosenbluh J, Kim JW, Zwang Y, Roberts TM, Root DE, Jacks T, Hahn WC. KRAS and YAP1 converge to regulate EMT and tumor survival. </w:t>
      </w:r>
      <w:r w:rsidRPr="00812119">
        <w:rPr>
          <w:rFonts w:ascii="Book Antiqua" w:eastAsia="SimSun" w:hAnsi="Book Antiqua" w:cs="SimSun"/>
          <w:i/>
          <w:iCs/>
          <w:kern w:val="0"/>
          <w:sz w:val="24"/>
          <w:szCs w:val="24"/>
        </w:rPr>
        <w:t>Cell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158</w:t>
      </w:r>
      <w:r w:rsidRPr="00812119">
        <w:rPr>
          <w:rFonts w:ascii="Book Antiqua" w:eastAsia="SimSun" w:hAnsi="Book Antiqua" w:cs="SimSun"/>
          <w:kern w:val="0"/>
          <w:sz w:val="24"/>
          <w:szCs w:val="24"/>
        </w:rPr>
        <w:t>: 171-184 [PMID: 24954536 DOI: 10.1016/j.cell.2014.06.004]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61 </w:t>
      </w:r>
      <w:r w:rsidRPr="00812119">
        <w:rPr>
          <w:rFonts w:ascii="Book Antiqua" w:eastAsia="SimSun" w:hAnsi="Book Antiqua" w:cs="SimSun"/>
          <w:b/>
          <w:bCs/>
          <w:kern w:val="0"/>
          <w:sz w:val="24"/>
          <w:szCs w:val="24"/>
        </w:rPr>
        <w:t>Song IS</w:t>
      </w:r>
      <w:r w:rsidRPr="00812119">
        <w:rPr>
          <w:rFonts w:ascii="Book Antiqua" w:eastAsia="SimSun" w:hAnsi="Book Antiqua" w:cs="SimSun"/>
          <w:kern w:val="0"/>
          <w:sz w:val="24"/>
          <w:szCs w:val="24"/>
        </w:rPr>
        <w:t>, Oh NS, Kim HT, Ha GH, Jeong SY, Kim JM, Kim DI, Yoo HS, Kim CH, Kim NS. Human ZNF312b promotes the progression of gastric cancer by transcriptional activation of the K-ras gene. </w:t>
      </w:r>
      <w:r w:rsidRPr="00812119">
        <w:rPr>
          <w:rFonts w:ascii="Book Antiqua" w:eastAsia="SimSun" w:hAnsi="Book Antiqua" w:cs="SimSun"/>
          <w:i/>
          <w:iCs/>
          <w:kern w:val="0"/>
          <w:sz w:val="24"/>
          <w:szCs w:val="24"/>
        </w:rPr>
        <w:t>Cancer Res</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69</w:t>
      </w:r>
      <w:r w:rsidRPr="00812119">
        <w:rPr>
          <w:rFonts w:ascii="Book Antiqua" w:eastAsia="SimSun" w:hAnsi="Book Antiqua" w:cs="SimSun"/>
          <w:kern w:val="0"/>
          <w:sz w:val="24"/>
          <w:szCs w:val="24"/>
        </w:rPr>
        <w:t>: 3131-3139 [PMID: 19318583 DOI: 10.1158/0008-5472.CAN-08-2240]</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62 </w:t>
      </w:r>
      <w:r w:rsidRPr="00812119">
        <w:rPr>
          <w:rFonts w:ascii="Book Antiqua" w:eastAsia="SimSun" w:hAnsi="Book Antiqua" w:cs="SimSun"/>
          <w:b/>
          <w:bCs/>
          <w:kern w:val="0"/>
          <w:sz w:val="24"/>
          <w:szCs w:val="24"/>
        </w:rPr>
        <w:t>Qi X</w:t>
      </w:r>
      <w:r w:rsidRPr="00812119">
        <w:rPr>
          <w:rFonts w:ascii="Book Antiqua" w:eastAsia="SimSun" w:hAnsi="Book Antiqua" w:cs="SimSun"/>
          <w:kern w:val="0"/>
          <w:sz w:val="24"/>
          <w:szCs w:val="24"/>
        </w:rPr>
        <w:t>, Xie C, Hou S, Li G, Yin N, Dong L, Lepp A, Chesnik MA, Mirza SP, Szabo A, Tsai S, Basir Z, Wu S, Chen G. Identification of a ternary protein-complex as a therapeutic target for K-Ras-dependent colon cancer. </w:t>
      </w:r>
      <w:r w:rsidRPr="00812119">
        <w:rPr>
          <w:rFonts w:ascii="Book Antiqua" w:eastAsia="SimSun" w:hAnsi="Book Antiqua" w:cs="SimSun"/>
          <w:i/>
          <w:iCs/>
          <w:kern w:val="0"/>
          <w:sz w:val="24"/>
          <w:szCs w:val="24"/>
        </w:rPr>
        <w:t>Oncotarget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w:t>
      </w:r>
      <w:r w:rsidRPr="00812119">
        <w:rPr>
          <w:rFonts w:ascii="Book Antiqua" w:eastAsia="SimSun" w:hAnsi="Book Antiqua" w:cs="SimSun"/>
          <w:kern w:val="0"/>
          <w:sz w:val="24"/>
          <w:szCs w:val="24"/>
        </w:rPr>
        <w:t>: 4269-4282 [PMID: 24962213]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63 </w:t>
      </w:r>
      <w:r w:rsidRPr="00812119">
        <w:rPr>
          <w:rFonts w:ascii="Book Antiqua" w:eastAsia="SimSun" w:hAnsi="Book Antiqua" w:cs="SimSun"/>
          <w:b/>
          <w:bCs/>
          <w:kern w:val="0"/>
          <w:sz w:val="24"/>
          <w:szCs w:val="24"/>
        </w:rPr>
        <w:t>O'Shea JJ</w:t>
      </w:r>
      <w:r w:rsidRPr="00812119">
        <w:rPr>
          <w:rFonts w:ascii="Book Antiqua" w:eastAsia="SimSun" w:hAnsi="Book Antiqua" w:cs="SimSun"/>
          <w:kern w:val="0"/>
          <w:sz w:val="24"/>
          <w:szCs w:val="24"/>
        </w:rPr>
        <w:t>, Plenge R. JAK and STAT signaling molecules in immunoregulation and immune-mediated disease. </w:t>
      </w:r>
      <w:r w:rsidRPr="00812119">
        <w:rPr>
          <w:rFonts w:ascii="Book Antiqua" w:eastAsia="SimSun" w:hAnsi="Book Antiqua" w:cs="SimSun"/>
          <w:i/>
          <w:iCs/>
          <w:kern w:val="0"/>
          <w:sz w:val="24"/>
          <w:szCs w:val="24"/>
        </w:rPr>
        <w:t>Immunity</w:t>
      </w:r>
      <w:r w:rsidRPr="00812119">
        <w:rPr>
          <w:rFonts w:ascii="Book Antiqua" w:eastAsia="SimSun" w:hAnsi="Book Antiqua" w:cs="SimSun"/>
          <w:kern w:val="0"/>
          <w:sz w:val="24"/>
          <w:szCs w:val="24"/>
        </w:rPr>
        <w:t> 2012; </w:t>
      </w:r>
      <w:r w:rsidRPr="00812119">
        <w:rPr>
          <w:rFonts w:ascii="Book Antiqua" w:eastAsia="SimSun" w:hAnsi="Book Antiqua" w:cs="SimSun"/>
          <w:b/>
          <w:bCs/>
          <w:kern w:val="0"/>
          <w:sz w:val="24"/>
          <w:szCs w:val="24"/>
        </w:rPr>
        <w:t>36</w:t>
      </w:r>
      <w:r w:rsidRPr="00812119">
        <w:rPr>
          <w:rFonts w:ascii="Book Antiqua" w:eastAsia="SimSun" w:hAnsi="Book Antiqua" w:cs="SimSun"/>
          <w:kern w:val="0"/>
          <w:sz w:val="24"/>
          <w:szCs w:val="24"/>
        </w:rPr>
        <w:t>: 542-550 [PMID: 22520847 DOI: 10.1016/j.immuni.2012.03.014]</w:t>
      </w:r>
    </w:p>
    <w:p w:rsidR="00457D89" w:rsidRPr="00812119" w:rsidRDefault="00457D89" w:rsidP="00325358">
      <w:pPr>
        <w:widowControl/>
        <w:adjustRightInd w:val="0"/>
        <w:snapToGrid w:val="0"/>
        <w:spacing w:line="360" w:lineRule="auto"/>
        <w:rPr>
          <w:rFonts w:ascii="Book Antiqua" w:hAnsi="Book Antiqua"/>
          <w:color w:val="000000"/>
          <w:sz w:val="24"/>
          <w:szCs w:val="24"/>
        </w:rPr>
      </w:pPr>
      <w:r w:rsidRPr="00812119">
        <w:rPr>
          <w:rFonts w:ascii="Book Antiqua" w:hAnsi="Book Antiqua"/>
          <w:color w:val="000000"/>
          <w:sz w:val="24"/>
          <w:szCs w:val="24"/>
        </w:rPr>
        <w:t>64</w:t>
      </w:r>
      <w:r w:rsidRPr="00812119">
        <w:rPr>
          <w:rStyle w:val="apple-converted-space"/>
          <w:rFonts w:ascii="Book Antiqua" w:hAnsi="Book Antiqua"/>
          <w:color w:val="000000"/>
          <w:sz w:val="24"/>
          <w:szCs w:val="24"/>
        </w:rPr>
        <w:t> </w:t>
      </w:r>
      <w:r w:rsidRPr="00812119">
        <w:rPr>
          <w:rFonts w:ascii="Book Antiqua" w:hAnsi="Book Antiqua"/>
          <w:b/>
          <w:bCs/>
          <w:color w:val="000000"/>
          <w:sz w:val="24"/>
          <w:szCs w:val="24"/>
        </w:rPr>
        <w:t>Coskun M</w:t>
      </w:r>
      <w:r w:rsidRPr="00812119">
        <w:rPr>
          <w:rFonts w:ascii="Book Antiqua" w:hAnsi="Book Antiqua"/>
          <w:color w:val="000000"/>
          <w:sz w:val="24"/>
          <w:szCs w:val="24"/>
        </w:rPr>
        <w:t>, Salem M, Pedersen J, Nielsen OH. Involvement of JAK/STAT signaling in the pathogenesis of inflammatory bowel disease.</w:t>
      </w:r>
      <w:r w:rsidRPr="00812119">
        <w:rPr>
          <w:rStyle w:val="apple-converted-space"/>
          <w:rFonts w:ascii="Book Antiqua" w:hAnsi="Book Antiqua"/>
          <w:color w:val="000000"/>
          <w:sz w:val="24"/>
          <w:szCs w:val="24"/>
        </w:rPr>
        <w:t> </w:t>
      </w:r>
      <w:r w:rsidRPr="00812119">
        <w:rPr>
          <w:rFonts w:ascii="Book Antiqua" w:hAnsi="Book Antiqua"/>
          <w:i/>
          <w:iCs/>
          <w:color w:val="000000"/>
          <w:sz w:val="24"/>
          <w:szCs w:val="24"/>
        </w:rPr>
        <w:t>Pharmacol Res</w:t>
      </w:r>
      <w:r w:rsidRPr="00812119">
        <w:rPr>
          <w:rStyle w:val="apple-converted-space"/>
          <w:rFonts w:ascii="Book Antiqua" w:hAnsi="Book Antiqua"/>
          <w:color w:val="000000"/>
          <w:sz w:val="24"/>
          <w:szCs w:val="24"/>
        </w:rPr>
        <w:t> </w:t>
      </w:r>
      <w:r w:rsidRPr="00812119">
        <w:rPr>
          <w:rFonts w:ascii="Book Antiqua" w:hAnsi="Book Antiqua"/>
          <w:color w:val="000000"/>
          <w:sz w:val="24"/>
          <w:szCs w:val="24"/>
        </w:rPr>
        <w:t>2013;</w:t>
      </w:r>
      <w:r w:rsidRPr="00812119">
        <w:rPr>
          <w:rStyle w:val="apple-converted-space"/>
          <w:rFonts w:ascii="Book Antiqua" w:hAnsi="Book Antiqua"/>
          <w:color w:val="000000"/>
          <w:sz w:val="24"/>
          <w:szCs w:val="24"/>
        </w:rPr>
        <w:t> </w:t>
      </w:r>
      <w:r w:rsidRPr="00812119">
        <w:rPr>
          <w:rFonts w:ascii="Book Antiqua" w:hAnsi="Book Antiqua"/>
          <w:b/>
          <w:bCs/>
          <w:color w:val="000000"/>
          <w:sz w:val="24"/>
          <w:szCs w:val="24"/>
        </w:rPr>
        <w:t>76</w:t>
      </w:r>
      <w:r w:rsidRPr="00812119">
        <w:rPr>
          <w:rFonts w:ascii="Book Antiqua" w:hAnsi="Book Antiqua"/>
          <w:color w:val="000000"/>
          <w:sz w:val="24"/>
          <w:szCs w:val="24"/>
        </w:rPr>
        <w:t>: 1-8 [PMID: 23827161 DOI: 10.1016/j.phrs.2013.06.007]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65 </w:t>
      </w:r>
      <w:r w:rsidRPr="00812119">
        <w:rPr>
          <w:rFonts w:ascii="Book Antiqua" w:eastAsia="SimSun" w:hAnsi="Book Antiqua" w:cs="SimSun"/>
          <w:b/>
          <w:bCs/>
          <w:kern w:val="0"/>
          <w:sz w:val="24"/>
          <w:szCs w:val="24"/>
        </w:rPr>
        <w:t>Quintás-Cardama A</w:t>
      </w:r>
      <w:r w:rsidRPr="00812119">
        <w:rPr>
          <w:rFonts w:ascii="Book Antiqua" w:eastAsia="SimSun" w:hAnsi="Book Antiqua" w:cs="SimSun"/>
          <w:kern w:val="0"/>
          <w:sz w:val="24"/>
          <w:szCs w:val="24"/>
        </w:rPr>
        <w:t>, Verstovsek S. Molecular pathways: Jak/STAT pathway: mutations, inhibitors, and resistance. </w:t>
      </w:r>
      <w:r w:rsidRPr="00812119">
        <w:rPr>
          <w:rFonts w:ascii="Book Antiqua" w:eastAsia="SimSun" w:hAnsi="Book Antiqua" w:cs="SimSun"/>
          <w:i/>
          <w:iCs/>
          <w:kern w:val="0"/>
          <w:sz w:val="24"/>
          <w:szCs w:val="24"/>
        </w:rPr>
        <w:t>Clin Cancer Res</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19</w:t>
      </w:r>
      <w:r w:rsidRPr="00812119">
        <w:rPr>
          <w:rFonts w:ascii="Book Antiqua" w:eastAsia="SimSun" w:hAnsi="Book Antiqua" w:cs="SimSun"/>
          <w:kern w:val="0"/>
          <w:sz w:val="24"/>
          <w:szCs w:val="24"/>
        </w:rPr>
        <w:t>: 1933-1940 [PMID: 23406773 DOI: 10.1158/1078-0432.CCR-12-0284]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66 </w:t>
      </w:r>
      <w:r w:rsidRPr="00812119">
        <w:rPr>
          <w:rFonts w:ascii="Book Antiqua" w:eastAsia="SimSun" w:hAnsi="Book Antiqua" w:cs="SimSun"/>
          <w:b/>
          <w:bCs/>
          <w:kern w:val="0"/>
          <w:sz w:val="24"/>
          <w:szCs w:val="24"/>
        </w:rPr>
        <w:t>Ma J</w:t>
      </w:r>
      <w:r w:rsidRPr="00812119">
        <w:rPr>
          <w:rFonts w:ascii="Book Antiqua" w:eastAsia="SimSun" w:hAnsi="Book Antiqua" w:cs="SimSun"/>
          <w:kern w:val="0"/>
          <w:sz w:val="24"/>
          <w:szCs w:val="24"/>
        </w:rPr>
        <w:t>, Ma D, Ji C. The role of IL-21 in hematological malignancies. </w:t>
      </w:r>
      <w:r w:rsidRPr="00812119">
        <w:rPr>
          <w:rFonts w:ascii="Book Antiqua" w:eastAsia="SimSun" w:hAnsi="Book Antiqua" w:cs="SimSun"/>
          <w:i/>
          <w:iCs/>
          <w:kern w:val="0"/>
          <w:sz w:val="24"/>
          <w:szCs w:val="24"/>
        </w:rPr>
        <w:t>Cytokine</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56</w:t>
      </w:r>
      <w:r w:rsidRPr="00812119">
        <w:rPr>
          <w:rFonts w:ascii="Book Antiqua" w:eastAsia="SimSun" w:hAnsi="Book Antiqua" w:cs="SimSun"/>
          <w:kern w:val="0"/>
          <w:sz w:val="24"/>
          <w:szCs w:val="24"/>
        </w:rPr>
        <w:t>: 133-139 [PMID: 21824785 DOI: 10.1016/j.cyto.2011.07.011]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67 </w:t>
      </w:r>
      <w:r w:rsidRPr="00812119">
        <w:rPr>
          <w:rFonts w:ascii="Book Antiqua" w:eastAsia="SimSun" w:hAnsi="Book Antiqua" w:cs="SimSun"/>
          <w:b/>
          <w:bCs/>
          <w:kern w:val="0"/>
          <w:sz w:val="24"/>
          <w:szCs w:val="24"/>
        </w:rPr>
        <w:t>De Simone V</w:t>
      </w:r>
      <w:r w:rsidRPr="00812119">
        <w:rPr>
          <w:rFonts w:ascii="Book Antiqua" w:eastAsia="SimSun" w:hAnsi="Book Antiqua" w:cs="SimSun"/>
          <w:kern w:val="0"/>
          <w:sz w:val="24"/>
          <w:szCs w:val="24"/>
        </w:rPr>
        <w:t>, Franzè E, Ronchetti G, Colantoni A, Fantini MC, Di Fusco D, Sica GS, Sileri P, MacDonald TT, Pallone F, Monteleone G, Stolfi C. Th17-type cytokines, IL-6 and TNF-α synergistically activate STAT3 and NF-kB to promote colorectal cancer cell growth. </w:t>
      </w:r>
      <w:r w:rsidRPr="00812119">
        <w:rPr>
          <w:rFonts w:ascii="Book Antiqua" w:eastAsia="SimSun" w:hAnsi="Book Antiqua" w:cs="SimSun"/>
          <w:i/>
          <w:iCs/>
          <w:kern w:val="0"/>
          <w:sz w:val="24"/>
          <w:szCs w:val="24"/>
        </w:rPr>
        <w:t>Oncogene</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34</w:t>
      </w:r>
      <w:r w:rsidRPr="00812119">
        <w:rPr>
          <w:rFonts w:ascii="Book Antiqua" w:eastAsia="SimSun" w:hAnsi="Book Antiqua" w:cs="SimSun"/>
          <w:kern w:val="0"/>
          <w:sz w:val="24"/>
          <w:szCs w:val="24"/>
        </w:rPr>
        <w:t>: 3493-3503 [PMID: 25174402 DOI: 10.1038/onc.2014.286]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68 </w:t>
      </w:r>
      <w:r w:rsidRPr="00812119">
        <w:rPr>
          <w:rFonts w:ascii="Book Antiqua" w:eastAsia="SimSun" w:hAnsi="Book Antiqua" w:cs="SimSun"/>
          <w:b/>
          <w:bCs/>
          <w:kern w:val="0"/>
          <w:sz w:val="24"/>
          <w:szCs w:val="24"/>
        </w:rPr>
        <w:t>Tseng-Rogenski SS</w:t>
      </w:r>
      <w:r w:rsidRPr="00812119">
        <w:rPr>
          <w:rFonts w:ascii="Book Antiqua" w:eastAsia="SimSun" w:hAnsi="Book Antiqua" w:cs="SimSun"/>
          <w:kern w:val="0"/>
          <w:sz w:val="24"/>
          <w:szCs w:val="24"/>
        </w:rPr>
        <w:t>, Hamaya Y, Choi DY, Carethers JM. Interleukin 6 alters localization of hMSH3, leading to DNA mismatch repair defects in colorectal cancer cells. </w:t>
      </w:r>
      <w:r w:rsidRPr="00812119">
        <w:rPr>
          <w:rFonts w:ascii="Book Antiqua" w:eastAsia="SimSun" w:hAnsi="Book Antiqua" w:cs="SimSun"/>
          <w:i/>
          <w:iCs/>
          <w:kern w:val="0"/>
          <w:sz w:val="24"/>
          <w:szCs w:val="24"/>
        </w:rPr>
        <w:t>Gastroenterology</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148</w:t>
      </w:r>
      <w:r w:rsidRPr="00812119">
        <w:rPr>
          <w:rFonts w:ascii="Book Antiqua" w:eastAsia="SimSun" w:hAnsi="Book Antiqua" w:cs="SimSun"/>
          <w:kern w:val="0"/>
          <w:sz w:val="24"/>
          <w:szCs w:val="24"/>
        </w:rPr>
        <w:t>: 579-589 [PMID: 25461668 DOI: 10.1053/j.gastro.2014.11.027]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69 </w:t>
      </w:r>
      <w:r w:rsidRPr="00812119">
        <w:rPr>
          <w:rFonts w:ascii="Book Antiqua" w:eastAsia="SimSun" w:hAnsi="Book Antiqua" w:cs="SimSun"/>
          <w:b/>
          <w:bCs/>
          <w:kern w:val="0"/>
          <w:sz w:val="24"/>
          <w:szCs w:val="24"/>
        </w:rPr>
        <w:t>He G</w:t>
      </w:r>
      <w:r w:rsidRPr="00812119">
        <w:rPr>
          <w:rFonts w:ascii="Book Antiqua" w:eastAsia="SimSun" w:hAnsi="Book Antiqua" w:cs="SimSun"/>
          <w:kern w:val="0"/>
          <w:sz w:val="24"/>
          <w:szCs w:val="24"/>
        </w:rPr>
        <w:t>, Karin M. NF-κB and STAT3 - key players in liver inflammation and cancer. </w:t>
      </w:r>
      <w:r w:rsidRPr="00812119">
        <w:rPr>
          <w:rFonts w:ascii="Book Antiqua" w:eastAsia="SimSun" w:hAnsi="Book Antiqua" w:cs="SimSun"/>
          <w:i/>
          <w:iCs/>
          <w:kern w:val="0"/>
          <w:sz w:val="24"/>
          <w:szCs w:val="24"/>
        </w:rPr>
        <w:t>Cell Res</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21</w:t>
      </w:r>
      <w:r w:rsidRPr="00812119">
        <w:rPr>
          <w:rFonts w:ascii="Book Antiqua" w:eastAsia="SimSun" w:hAnsi="Book Antiqua" w:cs="SimSun"/>
          <w:kern w:val="0"/>
          <w:sz w:val="24"/>
          <w:szCs w:val="24"/>
        </w:rPr>
        <w:t>: 159-168 [PMID: 21187858 DOI: 10.1038/cr.2010.183]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70 </w:t>
      </w:r>
      <w:r w:rsidRPr="00812119">
        <w:rPr>
          <w:rFonts w:ascii="Book Antiqua" w:eastAsia="SimSun" w:hAnsi="Book Antiqua" w:cs="SimSun"/>
          <w:b/>
          <w:bCs/>
          <w:kern w:val="0"/>
          <w:sz w:val="24"/>
          <w:szCs w:val="24"/>
        </w:rPr>
        <w:t>Karin M</w:t>
      </w:r>
      <w:r w:rsidRPr="00812119">
        <w:rPr>
          <w:rFonts w:ascii="Book Antiqua" w:eastAsia="SimSun" w:hAnsi="Book Antiqua" w:cs="SimSun"/>
          <w:kern w:val="0"/>
          <w:sz w:val="24"/>
          <w:szCs w:val="24"/>
        </w:rPr>
        <w:t>. NF-kappaB as a critical link between inflammation and cancer. </w:t>
      </w:r>
      <w:r w:rsidRPr="00812119">
        <w:rPr>
          <w:rFonts w:ascii="Book Antiqua" w:eastAsia="SimSun" w:hAnsi="Book Antiqua" w:cs="SimSun"/>
          <w:i/>
          <w:iCs/>
          <w:kern w:val="0"/>
          <w:sz w:val="24"/>
          <w:szCs w:val="24"/>
        </w:rPr>
        <w:t>Cold Spring Harb Perspect Biol</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1</w:t>
      </w:r>
      <w:r w:rsidRPr="00812119">
        <w:rPr>
          <w:rFonts w:ascii="Book Antiqua" w:eastAsia="SimSun" w:hAnsi="Book Antiqua" w:cs="SimSun"/>
          <w:kern w:val="0"/>
          <w:sz w:val="24"/>
          <w:szCs w:val="24"/>
        </w:rPr>
        <w:t>: a000141 [PMID: 20066113 DOI: 10.1101/cshperspect.a000141]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71 </w:t>
      </w:r>
      <w:r w:rsidRPr="00812119">
        <w:rPr>
          <w:rFonts w:ascii="Book Antiqua" w:eastAsia="SimSun" w:hAnsi="Book Antiqua" w:cs="SimSun"/>
          <w:b/>
          <w:bCs/>
          <w:kern w:val="0"/>
          <w:sz w:val="24"/>
          <w:szCs w:val="24"/>
        </w:rPr>
        <w:t>Grivennikov SI</w:t>
      </w:r>
      <w:r w:rsidRPr="00812119">
        <w:rPr>
          <w:rFonts w:ascii="Book Antiqua" w:eastAsia="SimSun" w:hAnsi="Book Antiqua" w:cs="SimSun"/>
          <w:kern w:val="0"/>
          <w:sz w:val="24"/>
          <w:szCs w:val="24"/>
        </w:rPr>
        <w:t>, Karin M. Dangerous liaisons: STAT3 and NF-kappaB collaboration and crosstalk in cancer. </w:t>
      </w:r>
      <w:r w:rsidRPr="00812119">
        <w:rPr>
          <w:rFonts w:ascii="Book Antiqua" w:eastAsia="SimSun" w:hAnsi="Book Antiqua" w:cs="SimSun"/>
          <w:i/>
          <w:iCs/>
          <w:kern w:val="0"/>
          <w:sz w:val="24"/>
          <w:szCs w:val="24"/>
        </w:rPr>
        <w:t>Cytokine Growth Factor Rev</w:t>
      </w:r>
      <w:r w:rsidRPr="00812119">
        <w:rPr>
          <w:rFonts w:ascii="Book Antiqua" w:eastAsia="SimSun" w:hAnsi="Book Antiqua" w:cs="SimSun"/>
          <w:kern w:val="0"/>
          <w:sz w:val="24"/>
          <w:szCs w:val="24"/>
        </w:rPr>
        <w:t> 2010; </w:t>
      </w:r>
      <w:r w:rsidRPr="00812119">
        <w:rPr>
          <w:rFonts w:ascii="Book Antiqua" w:eastAsia="SimSun" w:hAnsi="Book Antiqua" w:cs="SimSun"/>
          <w:b/>
          <w:bCs/>
          <w:kern w:val="0"/>
          <w:sz w:val="24"/>
          <w:szCs w:val="24"/>
        </w:rPr>
        <w:t>21</w:t>
      </w:r>
      <w:r w:rsidRPr="00812119">
        <w:rPr>
          <w:rFonts w:ascii="Book Antiqua" w:eastAsia="SimSun" w:hAnsi="Book Antiqua" w:cs="SimSun"/>
          <w:kern w:val="0"/>
          <w:sz w:val="24"/>
          <w:szCs w:val="24"/>
        </w:rPr>
        <w:t>: 11-19 [PMID: 20018552 DOI: 10.1016/j.cytogfr.2009.11.005]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72 </w:t>
      </w:r>
      <w:r w:rsidRPr="00812119">
        <w:rPr>
          <w:rFonts w:ascii="Book Antiqua" w:eastAsia="SimSun" w:hAnsi="Book Antiqua" w:cs="SimSun"/>
          <w:b/>
          <w:bCs/>
          <w:kern w:val="0"/>
          <w:sz w:val="24"/>
          <w:szCs w:val="24"/>
        </w:rPr>
        <w:t>Li J</w:t>
      </w:r>
      <w:r w:rsidRPr="00812119">
        <w:rPr>
          <w:rFonts w:ascii="Book Antiqua" w:eastAsia="SimSun" w:hAnsi="Book Antiqua" w:cs="SimSun"/>
          <w:kern w:val="0"/>
          <w:sz w:val="24"/>
          <w:szCs w:val="24"/>
        </w:rPr>
        <w:t>, Lau GK, Chen L, Dong SS, Lan HY, Huang XR, Li Y, Luk JM, Yuan YF, Guan XY. Interleukin 17A promotes hepatocellular carcinoma metastasis via NF-kB induced matrix metalloproteinases 2 and 9 expression. </w:t>
      </w:r>
      <w:r w:rsidRPr="00812119">
        <w:rPr>
          <w:rFonts w:ascii="Book Antiqua" w:eastAsia="SimSun" w:hAnsi="Book Antiqua" w:cs="SimSun"/>
          <w:i/>
          <w:iCs/>
          <w:kern w:val="0"/>
          <w:sz w:val="24"/>
          <w:szCs w:val="24"/>
        </w:rPr>
        <w:t>PLoS One</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6</w:t>
      </w:r>
      <w:r w:rsidRPr="00812119">
        <w:rPr>
          <w:rFonts w:ascii="Book Antiqua" w:eastAsia="SimSun" w:hAnsi="Book Antiqua" w:cs="SimSun"/>
          <w:kern w:val="0"/>
          <w:sz w:val="24"/>
          <w:szCs w:val="24"/>
        </w:rPr>
        <w:t>: e21816 [PMID: 21760911 DOI: 10.1371/journal.pone.0021816]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73 </w:t>
      </w:r>
      <w:r w:rsidRPr="00812119">
        <w:rPr>
          <w:rFonts w:ascii="Book Antiqua" w:eastAsia="SimSun" w:hAnsi="Book Antiqua" w:cs="SimSun"/>
          <w:b/>
          <w:bCs/>
          <w:kern w:val="0"/>
          <w:sz w:val="24"/>
          <w:szCs w:val="24"/>
        </w:rPr>
        <w:t>Cichon MA</w:t>
      </w:r>
      <w:r w:rsidRPr="00812119">
        <w:rPr>
          <w:rFonts w:ascii="Book Antiqua" w:eastAsia="SimSun" w:hAnsi="Book Antiqua" w:cs="SimSun"/>
          <w:kern w:val="0"/>
          <w:sz w:val="24"/>
          <w:szCs w:val="24"/>
        </w:rPr>
        <w:t>, Radisky DC. ROS-induced epithelial-mesenchymal transition in mammary epithelial cells is mediated by NF-kB-dependent activation of Snail. </w:t>
      </w:r>
      <w:r w:rsidRPr="00812119">
        <w:rPr>
          <w:rFonts w:ascii="Book Antiqua" w:eastAsia="SimSun" w:hAnsi="Book Antiqua" w:cs="SimSun"/>
          <w:i/>
          <w:iCs/>
          <w:kern w:val="0"/>
          <w:sz w:val="24"/>
          <w:szCs w:val="24"/>
        </w:rPr>
        <w:t>Oncotarget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w:t>
      </w:r>
      <w:r w:rsidRPr="00812119">
        <w:rPr>
          <w:rFonts w:ascii="Book Antiqua" w:eastAsia="SimSun" w:hAnsi="Book Antiqua" w:cs="SimSun"/>
          <w:kern w:val="0"/>
          <w:sz w:val="24"/>
          <w:szCs w:val="24"/>
        </w:rPr>
        <w:t>: 2827-2838 [PMID: 24811539]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lastRenderedPageBreak/>
        <w:t>74 </w:t>
      </w:r>
      <w:r w:rsidRPr="00812119">
        <w:rPr>
          <w:rFonts w:ascii="Book Antiqua" w:eastAsia="SimSun" w:hAnsi="Book Antiqua" w:cs="SimSun"/>
          <w:b/>
          <w:bCs/>
          <w:kern w:val="0"/>
          <w:sz w:val="24"/>
          <w:szCs w:val="24"/>
        </w:rPr>
        <w:t>Zhang L</w:t>
      </w:r>
      <w:r w:rsidRPr="00812119">
        <w:rPr>
          <w:rFonts w:ascii="Book Antiqua" w:eastAsia="SimSun" w:hAnsi="Book Antiqua" w:cs="SimSun"/>
          <w:kern w:val="0"/>
          <w:sz w:val="24"/>
          <w:szCs w:val="24"/>
        </w:rPr>
        <w:t>, Li YJ, Wu XY, Hong Z, Wei WS. MicroRNA-181c negatively regulates the inflammatory response in oxygen-glucose-deprived microglia by targeting Toll-like receptor 4. </w:t>
      </w:r>
      <w:r w:rsidRPr="00812119">
        <w:rPr>
          <w:rFonts w:ascii="Book Antiqua" w:eastAsia="SimSun" w:hAnsi="Book Antiqua" w:cs="SimSun"/>
          <w:i/>
          <w:iCs/>
          <w:kern w:val="0"/>
          <w:sz w:val="24"/>
          <w:szCs w:val="24"/>
        </w:rPr>
        <w:t>J Neurochem</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132</w:t>
      </w:r>
      <w:r w:rsidRPr="00812119">
        <w:rPr>
          <w:rFonts w:ascii="Book Antiqua" w:eastAsia="SimSun" w:hAnsi="Book Antiqua" w:cs="SimSun"/>
          <w:kern w:val="0"/>
          <w:sz w:val="24"/>
          <w:szCs w:val="24"/>
        </w:rPr>
        <w:t>: 713-723 [PMID: 25545945 DOI: 10.1111/jnc.13021]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75 </w:t>
      </w:r>
      <w:r w:rsidRPr="00812119">
        <w:rPr>
          <w:rFonts w:ascii="Book Antiqua" w:eastAsia="SimSun" w:hAnsi="Book Antiqua" w:cs="SimSun"/>
          <w:b/>
          <w:bCs/>
          <w:kern w:val="0"/>
          <w:sz w:val="24"/>
          <w:szCs w:val="24"/>
        </w:rPr>
        <w:t>Al-Halabi R</w:t>
      </w:r>
      <w:r w:rsidRPr="00812119">
        <w:rPr>
          <w:rFonts w:ascii="Book Antiqua" w:eastAsia="SimSun" w:hAnsi="Book Antiqua" w:cs="SimSun"/>
          <w:kern w:val="0"/>
          <w:sz w:val="24"/>
          <w:szCs w:val="24"/>
        </w:rPr>
        <w:t>, Bou Chedid M, Abou Merhi R, El-Hajj H, Zahr H, Schneider-Stock R, Bazarbachi A, Gali-Muhtasib H. Gallotannin inhibits NF</w:t>
      </w:r>
      <w:r w:rsidRPr="00812119">
        <w:rPr>
          <w:rFonts w:ascii="Book Antiqua" w:eastAsia="SimSun" w:hAnsi="Book Antiqua" w:cs="Times New Roman"/>
          <w:kern w:val="0"/>
          <w:sz w:val="24"/>
          <w:szCs w:val="24"/>
        </w:rPr>
        <w:t>ĸ</w:t>
      </w:r>
      <w:r w:rsidRPr="00812119">
        <w:rPr>
          <w:rFonts w:ascii="Book Antiqua" w:eastAsia="SimSun" w:hAnsi="Book Antiqua" w:cs="SimSun"/>
          <w:kern w:val="0"/>
          <w:sz w:val="24"/>
          <w:szCs w:val="24"/>
        </w:rPr>
        <w:t>B signaling and growth of human colon cancer xenografts. </w:t>
      </w:r>
      <w:r w:rsidRPr="00812119">
        <w:rPr>
          <w:rFonts w:ascii="Book Antiqua" w:eastAsia="SimSun" w:hAnsi="Book Antiqua" w:cs="SimSun"/>
          <w:i/>
          <w:iCs/>
          <w:kern w:val="0"/>
          <w:sz w:val="24"/>
          <w:szCs w:val="24"/>
        </w:rPr>
        <w:t>Cancer Biol Ther</w:t>
      </w:r>
      <w:r w:rsidRPr="00812119">
        <w:rPr>
          <w:rFonts w:ascii="Book Antiqua" w:eastAsia="SimSun" w:hAnsi="Book Antiqua" w:cs="SimSun"/>
          <w:kern w:val="0"/>
          <w:sz w:val="24"/>
          <w:szCs w:val="24"/>
        </w:rPr>
        <w:t> 2011; </w:t>
      </w:r>
      <w:r w:rsidRPr="00812119">
        <w:rPr>
          <w:rFonts w:ascii="Book Antiqua" w:eastAsia="SimSun" w:hAnsi="Book Antiqua" w:cs="SimSun"/>
          <w:b/>
          <w:bCs/>
          <w:kern w:val="0"/>
          <w:sz w:val="24"/>
          <w:szCs w:val="24"/>
        </w:rPr>
        <w:t>12</w:t>
      </w:r>
      <w:r w:rsidRPr="00812119">
        <w:rPr>
          <w:rFonts w:ascii="Book Antiqua" w:eastAsia="SimSun" w:hAnsi="Book Antiqua" w:cs="SimSun"/>
          <w:kern w:val="0"/>
          <w:sz w:val="24"/>
          <w:szCs w:val="24"/>
        </w:rPr>
        <w:t>: 59-68 [PMID: 21532339 DOI: 10.4161/cbt.12.1.15715]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76 </w:t>
      </w:r>
      <w:r w:rsidRPr="00812119">
        <w:rPr>
          <w:rFonts w:ascii="Book Antiqua" w:eastAsia="SimSun" w:hAnsi="Book Antiqua" w:cs="SimSun"/>
          <w:b/>
          <w:bCs/>
          <w:kern w:val="0"/>
          <w:sz w:val="24"/>
          <w:szCs w:val="24"/>
        </w:rPr>
        <w:t>Griffiths EA</w:t>
      </w:r>
      <w:r w:rsidRPr="00812119">
        <w:rPr>
          <w:rFonts w:ascii="Book Antiqua" w:eastAsia="SimSun" w:hAnsi="Book Antiqua" w:cs="SimSun"/>
          <w:kern w:val="0"/>
          <w:sz w:val="24"/>
          <w:szCs w:val="24"/>
        </w:rPr>
        <w:t>, Pritchard SA, Welch IM, Price PM, West CM. Is the hypoxia-inducible factor pathway important in gastric cancer? </w:t>
      </w:r>
      <w:r w:rsidRPr="00812119">
        <w:rPr>
          <w:rFonts w:ascii="Book Antiqua" w:eastAsia="SimSun" w:hAnsi="Book Antiqua" w:cs="SimSun"/>
          <w:i/>
          <w:iCs/>
          <w:kern w:val="0"/>
          <w:sz w:val="24"/>
          <w:szCs w:val="24"/>
        </w:rPr>
        <w:t>Eur J Cancer</w:t>
      </w:r>
      <w:r w:rsidRPr="00812119">
        <w:rPr>
          <w:rFonts w:ascii="Book Antiqua" w:eastAsia="SimSun" w:hAnsi="Book Antiqua" w:cs="SimSun"/>
          <w:kern w:val="0"/>
          <w:sz w:val="24"/>
          <w:szCs w:val="24"/>
        </w:rPr>
        <w:t> 2005; </w:t>
      </w:r>
      <w:r w:rsidRPr="00812119">
        <w:rPr>
          <w:rFonts w:ascii="Book Antiqua" w:eastAsia="SimSun" w:hAnsi="Book Antiqua" w:cs="SimSun"/>
          <w:b/>
          <w:bCs/>
          <w:kern w:val="0"/>
          <w:sz w:val="24"/>
          <w:szCs w:val="24"/>
        </w:rPr>
        <w:t>41</w:t>
      </w:r>
      <w:r w:rsidRPr="00812119">
        <w:rPr>
          <w:rFonts w:ascii="Book Antiqua" w:eastAsia="SimSun" w:hAnsi="Book Antiqua" w:cs="SimSun"/>
          <w:kern w:val="0"/>
          <w:sz w:val="24"/>
          <w:szCs w:val="24"/>
        </w:rPr>
        <w:t>: 2792-2805 [PMID: 16290133]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77 </w:t>
      </w:r>
      <w:r w:rsidRPr="00812119">
        <w:rPr>
          <w:rFonts w:ascii="Book Antiqua" w:eastAsia="SimSun" w:hAnsi="Book Antiqua" w:cs="SimSun"/>
          <w:b/>
          <w:bCs/>
          <w:kern w:val="0"/>
          <w:sz w:val="24"/>
          <w:szCs w:val="24"/>
        </w:rPr>
        <w:t>Kannan A</w:t>
      </w:r>
      <w:r w:rsidRPr="00812119">
        <w:rPr>
          <w:rFonts w:ascii="Book Antiqua" w:eastAsia="SimSun" w:hAnsi="Book Antiqua" w:cs="SimSun"/>
          <w:kern w:val="0"/>
          <w:sz w:val="24"/>
          <w:szCs w:val="24"/>
        </w:rPr>
        <w:t>, Krishnan A, Ali M, Subramaniam S, Halagowder D, Sivasithamparam ND. Caveolin-1 promotes gastric cancer progression by up-regulating epithelial to mesenchymal transition by crosstalk of signalling mechanisms under hypoxic condition. </w:t>
      </w:r>
      <w:r w:rsidRPr="00812119">
        <w:rPr>
          <w:rFonts w:ascii="Book Antiqua" w:eastAsia="SimSun" w:hAnsi="Book Antiqua" w:cs="SimSun"/>
          <w:i/>
          <w:iCs/>
          <w:kern w:val="0"/>
          <w:sz w:val="24"/>
          <w:szCs w:val="24"/>
        </w:rPr>
        <w:t>Eur J Cancer</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50</w:t>
      </w:r>
      <w:r w:rsidRPr="00812119">
        <w:rPr>
          <w:rFonts w:ascii="Book Antiqua" w:eastAsia="SimSun" w:hAnsi="Book Antiqua" w:cs="SimSun"/>
          <w:kern w:val="0"/>
          <w:sz w:val="24"/>
          <w:szCs w:val="24"/>
        </w:rPr>
        <w:t>: 204-215 [PMID: 24070739 DOI: 10.1016/j.ejca.2013.08.016]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78 </w:t>
      </w:r>
      <w:r w:rsidRPr="00812119">
        <w:rPr>
          <w:rFonts w:ascii="Book Antiqua" w:eastAsia="SimSun" w:hAnsi="Book Antiqua" w:cs="SimSun"/>
          <w:b/>
          <w:bCs/>
          <w:kern w:val="0"/>
          <w:sz w:val="24"/>
          <w:szCs w:val="24"/>
        </w:rPr>
        <w:t>Pouysségur J</w:t>
      </w:r>
      <w:r w:rsidRPr="00812119">
        <w:rPr>
          <w:rFonts w:ascii="Book Antiqua" w:eastAsia="SimSun" w:hAnsi="Book Antiqua" w:cs="SimSun"/>
          <w:kern w:val="0"/>
          <w:sz w:val="24"/>
          <w:szCs w:val="24"/>
        </w:rPr>
        <w:t>, Dayan F, Mazure NM. Hypoxia signalling in cancer and approaches to enforce tumour regression. </w:t>
      </w:r>
      <w:r w:rsidRPr="00812119">
        <w:rPr>
          <w:rFonts w:ascii="Book Antiqua" w:eastAsia="SimSun" w:hAnsi="Book Antiqua" w:cs="SimSun"/>
          <w:i/>
          <w:iCs/>
          <w:kern w:val="0"/>
          <w:sz w:val="24"/>
          <w:szCs w:val="24"/>
        </w:rPr>
        <w:t>Nature</w:t>
      </w:r>
      <w:r w:rsidRPr="00812119">
        <w:rPr>
          <w:rFonts w:ascii="Book Antiqua" w:eastAsia="SimSun" w:hAnsi="Book Antiqua" w:cs="SimSun"/>
          <w:kern w:val="0"/>
          <w:sz w:val="24"/>
          <w:szCs w:val="24"/>
        </w:rPr>
        <w:t> 2006; </w:t>
      </w:r>
      <w:r w:rsidRPr="00812119">
        <w:rPr>
          <w:rFonts w:ascii="Book Antiqua" w:eastAsia="SimSun" w:hAnsi="Book Antiqua" w:cs="SimSun"/>
          <w:b/>
          <w:bCs/>
          <w:kern w:val="0"/>
          <w:sz w:val="24"/>
          <w:szCs w:val="24"/>
        </w:rPr>
        <w:t>441</w:t>
      </w:r>
      <w:r w:rsidRPr="00812119">
        <w:rPr>
          <w:rFonts w:ascii="Book Antiqua" w:eastAsia="SimSun" w:hAnsi="Book Antiqua" w:cs="SimSun"/>
          <w:kern w:val="0"/>
          <w:sz w:val="24"/>
          <w:szCs w:val="24"/>
        </w:rPr>
        <w:t>: 437-443 [PMID: 16724055]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79 </w:t>
      </w:r>
      <w:r w:rsidRPr="00812119">
        <w:rPr>
          <w:rFonts w:ascii="Book Antiqua" w:eastAsia="SimSun" w:hAnsi="Book Antiqua" w:cs="SimSun"/>
          <w:b/>
          <w:bCs/>
          <w:kern w:val="0"/>
          <w:sz w:val="24"/>
          <w:szCs w:val="24"/>
        </w:rPr>
        <w:t>Nauta TD</w:t>
      </w:r>
      <w:r w:rsidRPr="00812119">
        <w:rPr>
          <w:rFonts w:ascii="Book Antiqua" w:eastAsia="SimSun" w:hAnsi="Book Antiqua" w:cs="SimSun"/>
          <w:kern w:val="0"/>
          <w:sz w:val="24"/>
          <w:szCs w:val="24"/>
        </w:rPr>
        <w:t>, van Hinsbergh VW, Koolwijk P. Hypoxic signaling during tissue repair and regenerative medicine. </w:t>
      </w:r>
      <w:r w:rsidRPr="00812119">
        <w:rPr>
          <w:rFonts w:ascii="Book Antiqua" w:eastAsia="SimSun" w:hAnsi="Book Antiqua" w:cs="SimSun"/>
          <w:i/>
          <w:iCs/>
          <w:kern w:val="0"/>
          <w:sz w:val="24"/>
          <w:szCs w:val="24"/>
        </w:rPr>
        <w:t>Int J Mol Sci</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15</w:t>
      </w:r>
      <w:r w:rsidRPr="00812119">
        <w:rPr>
          <w:rFonts w:ascii="Book Antiqua" w:eastAsia="SimSun" w:hAnsi="Book Antiqua" w:cs="SimSun"/>
          <w:kern w:val="0"/>
          <w:sz w:val="24"/>
          <w:szCs w:val="24"/>
        </w:rPr>
        <w:t>: 19791-19815 [PMID: 25365172 DOI: 10.3390/ijms151119791]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80 </w:t>
      </w:r>
      <w:r w:rsidRPr="00812119">
        <w:rPr>
          <w:rFonts w:ascii="Book Antiqua" w:eastAsia="SimSun" w:hAnsi="Book Antiqua" w:cs="SimSun"/>
          <w:b/>
          <w:bCs/>
          <w:kern w:val="0"/>
          <w:sz w:val="24"/>
          <w:szCs w:val="24"/>
        </w:rPr>
        <w:t>Koh MY</w:t>
      </w:r>
      <w:r w:rsidRPr="00812119">
        <w:rPr>
          <w:rFonts w:ascii="Book Antiqua" w:eastAsia="SimSun" w:hAnsi="Book Antiqua" w:cs="SimSun"/>
          <w:kern w:val="0"/>
          <w:sz w:val="24"/>
          <w:szCs w:val="24"/>
        </w:rPr>
        <w:t>, Powis G. HAF : the new player in oxygen-independent HIF-1alpha degradation. </w:t>
      </w:r>
      <w:r w:rsidRPr="00812119">
        <w:rPr>
          <w:rFonts w:ascii="Book Antiqua" w:eastAsia="SimSun" w:hAnsi="Book Antiqua" w:cs="SimSun"/>
          <w:i/>
          <w:iCs/>
          <w:kern w:val="0"/>
          <w:sz w:val="24"/>
          <w:szCs w:val="24"/>
        </w:rPr>
        <w:t>Cell Cycle</w:t>
      </w:r>
      <w:r w:rsidRPr="00812119">
        <w:rPr>
          <w:rFonts w:ascii="Book Antiqua" w:eastAsia="SimSun" w:hAnsi="Book Antiqua" w:cs="SimSun"/>
          <w:kern w:val="0"/>
          <w:sz w:val="24"/>
          <w:szCs w:val="24"/>
        </w:rPr>
        <w:t> 2009; </w:t>
      </w:r>
      <w:r w:rsidRPr="00812119">
        <w:rPr>
          <w:rFonts w:ascii="Book Antiqua" w:eastAsia="SimSun" w:hAnsi="Book Antiqua" w:cs="SimSun"/>
          <w:b/>
          <w:bCs/>
          <w:kern w:val="0"/>
          <w:sz w:val="24"/>
          <w:szCs w:val="24"/>
        </w:rPr>
        <w:t>8</w:t>
      </w:r>
      <w:r w:rsidRPr="00812119">
        <w:rPr>
          <w:rFonts w:ascii="Book Antiqua" w:eastAsia="SimSun" w:hAnsi="Book Antiqua" w:cs="SimSun"/>
          <w:kern w:val="0"/>
          <w:sz w:val="24"/>
          <w:szCs w:val="24"/>
        </w:rPr>
        <w:t>: 1359-1366 [PMID: 19377289]</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81 </w:t>
      </w:r>
      <w:r w:rsidRPr="00812119">
        <w:rPr>
          <w:rFonts w:ascii="Book Antiqua" w:eastAsia="SimSun" w:hAnsi="Book Antiqua" w:cs="SimSun"/>
          <w:b/>
          <w:bCs/>
          <w:kern w:val="0"/>
          <w:sz w:val="24"/>
          <w:szCs w:val="24"/>
        </w:rPr>
        <w:t>Ye LY</w:t>
      </w:r>
      <w:r w:rsidRPr="00812119">
        <w:rPr>
          <w:rFonts w:ascii="Book Antiqua" w:eastAsia="SimSun" w:hAnsi="Book Antiqua" w:cs="SimSun"/>
          <w:kern w:val="0"/>
          <w:sz w:val="24"/>
          <w:szCs w:val="24"/>
        </w:rPr>
        <w:t>, Zhang Q, Bai XL, Pankaj P, Hu QD, Liang TB. Hypoxia-inducible factor 1α expression and its clinical significance in pancreatic cancer: a meta-analysis. </w:t>
      </w:r>
      <w:r w:rsidRPr="00812119">
        <w:rPr>
          <w:rFonts w:ascii="Book Antiqua" w:eastAsia="SimSun" w:hAnsi="Book Antiqua" w:cs="SimSun"/>
          <w:i/>
          <w:iCs/>
          <w:kern w:val="0"/>
          <w:sz w:val="24"/>
          <w:szCs w:val="24"/>
        </w:rPr>
        <w:t>Pancreatology</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14</w:t>
      </w:r>
      <w:r w:rsidRPr="00812119">
        <w:rPr>
          <w:rFonts w:ascii="Book Antiqua" w:eastAsia="SimSun" w:hAnsi="Book Antiqua" w:cs="SimSun"/>
          <w:kern w:val="0"/>
          <w:sz w:val="24"/>
          <w:szCs w:val="24"/>
        </w:rPr>
        <w:t>: 391-397 [PMID: 25278309 DOI: 10.1016/j.pan.2014.06.008]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82 </w:t>
      </w:r>
      <w:r w:rsidRPr="00812119">
        <w:rPr>
          <w:rFonts w:ascii="Book Antiqua" w:eastAsia="SimSun" w:hAnsi="Book Antiqua" w:cs="SimSun"/>
          <w:b/>
          <w:bCs/>
          <w:kern w:val="0"/>
          <w:sz w:val="24"/>
          <w:szCs w:val="24"/>
        </w:rPr>
        <w:t>Chen Y</w:t>
      </w:r>
      <w:r w:rsidRPr="00812119">
        <w:rPr>
          <w:rFonts w:ascii="Book Antiqua" w:eastAsia="SimSun" w:hAnsi="Book Antiqua" w:cs="SimSun"/>
          <w:kern w:val="0"/>
          <w:sz w:val="24"/>
          <w:szCs w:val="24"/>
        </w:rPr>
        <w:t xml:space="preserve">, Li X, Wu S, Xu G, Zhou Y, Gong L, Li Z, Yang D. Expression of HIF-1α and CAIX in nasopharyngeal carcinoma and their correlation with </w:t>
      </w:r>
      <w:r w:rsidRPr="00812119">
        <w:rPr>
          <w:rFonts w:ascii="Book Antiqua" w:eastAsia="SimSun" w:hAnsi="Book Antiqua" w:cs="SimSun"/>
          <w:kern w:val="0"/>
          <w:sz w:val="24"/>
          <w:szCs w:val="24"/>
        </w:rPr>
        <w:lastRenderedPageBreak/>
        <w:t>patients' prognosis. </w:t>
      </w:r>
      <w:r w:rsidRPr="00812119">
        <w:rPr>
          <w:rFonts w:ascii="Book Antiqua" w:eastAsia="SimSun" w:hAnsi="Book Antiqua" w:cs="SimSun"/>
          <w:i/>
          <w:iCs/>
          <w:kern w:val="0"/>
          <w:sz w:val="24"/>
          <w:szCs w:val="24"/>
        </w:rPr>
        <w:t>Med Oncol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31</w:t>
      </w:r>
      <w:r w:rsidRPr="00812119">
        <w:rPr>
          <w:rFonts w:ascii="Book Antiqua" w:eastAsia="SimSun" w:hAnsi="Book Antiqua" w:cs="SimSun"/>
          <w:kern w:val="0"/>
          <w:sz w:val="24"/>
          <w:szCs w:val="24"/>
        </w:rPr>
        <w:t>: 304 [PMID: 25377659 DOI: 10.1007/s12032-014-0304-1]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83 </w:t>
      </w:r>
      <w:r w:rsidRPr="00812119">
        <w:rPr>
          <w:rFonts w:ascii="Book Antiqua" w:eastAsia="SimSun" w:hAnsi="Book Antiqua" w:cs="SimSun"/>
          <w:b/>
          <w:bCs/>
          <w:kern w:val="0"/>
          <w:sz w:val="24"/>
          <w:szCs w:val="24"/>
        </w:rPr>
        <w:t>Lin S</w:t>
      </w:r>
      <w:r w:rsidRPr="00812119">
        <w:rPr>
          <w:rFonts w:ascii="Book Antiqua" w:eastAsia="SimSun" w:hAnsi="Book Antiqua" w:cs="SimSun"/>
          <w:kern w:val="0"/>
          <w:sz w:val="24"/>
          <w:szCs w:val="24"/>
        </w:rPr>
        <w:t>, Ma R, Zheng XY, Yu H, Liang X, Lin H, Cai XJ. Meta-analysis of immunohistochemical expression of hypoxia inducible factor-1α as a prognostic role in gastric cancer. </w:t>
      </w:r>
      <w:r w:rsidRPr="00812119">
        <w:rPr>
          <w:rFonts w:ascii="Book Antiqua" w:eastAsia="SimSun" w:hAnsi="Book Antiqua" w:cs="SimSun"/>
          <w:i/>
          <w:iCs/>
          <w:kern w:val="0"/>
          <w:sz w:val="24"/>
          <w:szCs w:val="24"/>
        </w:rPr>
        <w:t>World J Gastroenterol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20</w:t>
      </w:r>
      <w:r w:rsidRPr="00812119">
        <w:rPr>
          <w:rFonts w:ascii="Book Antiqua" w:eastAsia="SimSun" w:hAnsi="Book Antiqua" w:cs="SimSun"/>
          <w:kern w:val="0"/>
          <w:sz w:val="24"/>
          <w:szCs w:val="24"/>
        </w:rPr>
        <w:t>: 1107-1113 [PMID: 24574785 DOI: 10.3748/wjg.v20.i4.1107]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84 </w:t>
      </w:r>
      <w:r w:rsidRPr="00812119">
        <w:rPr>
          <w:rFonts w:ascii="Book Antiqua" w:eastAsia="SimSun" w:hAnsi="Book Antiqua" w:cs="SimSun"/>
          <w:b/>
          <w:bCs/>
          <w:kern w:val="0"/>
          <w:sz w:val="24"/>
          <w:szCs w:val="24"/>
        </w:rPr>
        <w:t>Sun XP</w:t>
      </w:r>
      <w:r w:rsidRPr="00812119">
        <w:rPr>
          <w:rFonts w:ascii="Book Antiqua" w:eastAsia="SimSun" w:hAnsi="Book Antiqua" w:cs="SimSun"/>
          <w:kern w:val="0"/>
          <w:sz w:val="24"/>
          <w:szCs w:val="24"/>
        </w:rPr>
        <w:t>, Dong X, Lin L, Jiang X, Wei Z, Zhai B, Sun B, Zhang Q, Wang X, Jiang H, Krissansen GW, Qiao H, Sun X. Up-regulation of survivin by AKT and hypoxia-inducible factor 1α contributes to cisplatin resistance in gastric cancer. </w:t>
      </w:r>
      <w:r w:rsidRPr="00812119">
        <w:rPr>
          <w:rFonts w:ascii="Book Antiqua" w:eastAsia="SimSun" w:hAnsi="Book Antiqua" w:cs="SimSun"/>
          <w:i/>
          <w:iCs/>
          <w:kern w:val="0"/>
          <w:sz w:val="24"/>
          <w:szCs w:val="24"/>
        </w:rPr>
        <w:t>FEBS J</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281</w:t>
      </w:r>
      <w:r w:rsidRPr="00812119">
        <w:rPr>
          <w:rFonts w:ascii="Book Antiqua" w:eastAsia="SimSun" w:hAnsi="Book Antiqua" w:cs="SimSun"/>
          <w:kern w:val="0"/>
          <w:sz w:val="24"/>
          <w:szCs w:val="24"/>
        </w:rPr>
        <w:t>: 115-128 [PMID: 24165223 DOI: 10.1111/febs.12577]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85 </w:t>
      </w:r>
      <w:r w:rsidRPr="00812119">
        <w:rPr>
          <w:rFonts w:ascii="Book Antiqua" w:eastAsia="SimSun" w:hAnsi="Book Antiqua" w:cs="SimSun"/>
          <w:b/>
          <w:bCs/>
          <w:kern w:val="0"/>
          <w:sz w:val="24"/>
          <w:szCs w:val="24"/>
        </w:rPr>
        <w:t>Liang Y</w:t>
      </w:r>
      <w:r w:rsidRPr="00812119">
        <w:rPr>
          <w:rFonts w:ascii="Book Antiqua" w:eastAsia="SimSun" w:hAnsi="Book Antiqua" w:cs="SimSun"/>
          <w:kern w:val="0"/>
          <w:sz w:val="24"/>
          <w:szCs w:val="24"/>
        </w:rPr>
        <w:t>, Zheng T, Song R, Wang J, Yin D, Wang L, Liu H, Tian L, Fang X, Meng X, Jiang H, Liu J, Liu L. Hypoxia-mediated sorafenib resistance can be overcome by EF24 through Von Hippel-Lindau tumor suppressor-dependent HIF-1α inhibition in hepatocellular carcinoma. </w:t>
      </w:r>
      <w:r w:rsidRPr="00812119">
        <w:rPr>
          <w:rFonts w:ascii="Book Antiqua" w:eastAsia="SimSun" w:hAnsi="Book Antiqua" w:cs="SimSun"/>
          <w:i/>
          <w:iCs/>
          <w:kern w:val="0"/>
          <w:sz w:val="24"/>
          <w:szCs w:val="24"/>
        </w:rPr>
        <w:t>Hepatology</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57</w:t>
      </w:r>
      <w:r w:rsidRPr="00812119">
        <w:rPr>
          <w:rFonts w:ascii="Book Antiqua" w:eastAsia="SimSun" w:hAnsi="Book Antiqua" w:cs="SimSun"/>
          <w:kern w:val="0"/>
          <w:sz w:val="24"/>
          <w:szCs w:val="24"/>
        </w:rPr>
        <w:t>: 1847-1857 [PMID: 23299930 DOI: 10.1002/hep.26224]</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86 </w:t>
      </w:r>
      <w:r w:rsidRPr="00812119">
        <w:rPr>
          <w:rFonts w:ascii="Book Antiqua" w:eastAsia="SimSun" w:hAnsi="Book Antiqua" w:cs="SimSun"/>
          <w:b/>
          <w:bCs/>
          <w:kern w:val="0"/>
          <w:sz w:val="24"/>
          <w:szCs w:val="24"/>
        </w:rPr>
        <w:t>Takahashi Y</w:t>
      </w:r>
      <w:r w:rsidRPr="00812119">
        <w:rPr>
          <w:rFonts w:ascii="Book Antiqua" w:eastAsia="SimSun" w:hAnsi="Book Antiqua" w:cs="SimSun"/>
          <w:kern w:val="0"/>
          <w:sz w:val="24"/>
          <w:szCs w:val="24"/>
        </w:rPr>
        <w:t>, Cleary KR, Mai M, Kitadai Y, Bucana CD, Ellis LM. Significance of vessel count and vascular endothelial growth factor and its receptor (KDR) in intestinal-type gastric cancer. </w:t>
      </w:r>
      <w:r w:rsidRPr="00812119">
        <w:rPr>
          <w:rFonts w:ascii="Book Antiqua" w:eastAsia="SimSun" w:hAnsi="Book Antiqua" w:cs="SimSun"/>
          <w:i/>
          <w:iCs/>
          <w:kern w:val="0"/>
          <w:sz w:val="24"/>
          <w:szCs w:val="24"/>
        </w:rPr>
        <w:t>Clin Cancer Res</w:t>
      </w:r>
      <w:r w:rsidRPr="00812119">
        <w:rPr>
          <w:rFonts w:ascii="Book Antiqua" w:eastAsia="SimSun" w:hAnsi="Book Antiqua" w:cs="SimSun"/>
          <w:kern w:val="0"/>
          <w:sz w:val="24"/>
          <w:szCs w:val="24"/>
        </w:rPr>
        <w:t> 1996; </w:t>
      </w:r>
      <w:r w:rsidRPr="00812119">
        <w:rPr>
          <w:rFonts w:ascii="Book Antiqua" w:eastAsia="SimSun" w:hAnsi="Book Antiqua" w:cs="SimSun"/>
          <w:b/>
          <w:bCs/>
          <w:kern w:val="0"/>
          <w:sz w:val="24"/>
          <w:szCs w:val="24"/>
        </w:rPr>
        <w:t>2</w:t>
      </w:r>
      <w:r w:rsidRPr="00812119">
        <w:rPr>
          <w:rFonts w:ascii="Book Antiqua" w:eastAsia="SimSun" w:hAnsi="Book Antiqua" w:cs="SimSun"/>
          <w:kern w:val="0"/>
          <w:sz w:val="24"/>
          <w:szCs w:val="24"/>
        </w:rPr>
        <w:t>: 1679-1684 [PMID: 9816116]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87 </w:t>
      </w:r>
      <w:r w:rsidRPr="00812119">
        <w:rPr>
          <w:rFonts w:ascii="Book Antiqua" w:eastAsia="SimSun" w:hAnsi="Book Antiqua" w:cs="SimSun"/>
          <w:b/>
          <w:bCs/>
          <w:kern w:val="0"/>
          <w:sz w:val="24"/>
          <w:szCs w:val="24"/>
        </w:rPr>
        <w:t>Rupp C</w:t>
      </w:r>
      <w:r w:rsidRPr="00812119">
        <w:rPr>
          <w:rFonts w:ascii="Book Antiqua" w:eastAsia="SimSun" w:hAnsi="Book Antiqua" w:cs="SimSun"/>
          <w:kern w:val="0"/>
          <w:sz w:val="24"/>
          <w:szCs w:val="24"/>
        </w:rPr>
        <w:t>, Scherzer M, Rudisch A, Unger C, Haslinger C, Schweifer N, Artaker M, Nivarthi H, Moriggl R, Hengstschläger M, Kerjaschki D, Sommergruber W, Dolznig H, Garin-Chesa P. IGFBP7, a novel tumor stroma marker, with growth-promoting effects in colon cancer through a paracrine tumor-stroma interaction. </w:t>
      </w:r>
      <w:r w:rsidRPr="00812119">
        <w:rPr>
          <w:rFonts w:ascii="Book Antiqua" w:eastAsia="SimSun" w:hAnsi="Book Antiqua" w:cs="SimSun"/>
          <w:i/>
          <w:iCs/>
          <w:kern w:val="0"/>
          <w:sz w:val="24"/>
          <w:szCs w:val="24"/>
        </w:rPr>
        <w:t>Oncogene</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34</w:t>
      </w:r>
      <w:r w:rsidRPr="00812119">
        <w:rPr>
          <w:rFonts w:ascii="Book Antiqua" w:eastAsia="SimSun" w:hAnsi="Book Antiqua" w:cs="SimSun"/>
          <w:kern w:val="0"/>
          <w:sz w:val="24"/>
          <w:szCs w:val="24"/>
        </w:rPr>
        <w:t>: 815-825 [PMID: 24632618 DOI: 10.1038/onc]</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88 </w:t>
      </w:r>
      <w:r w:rsidRPr="00812119">
        <w:rPr>
          <w:rFonts w:ascii="Book Antiqua" w:eastAsia="SimSun" w:hAnsi="Book Antiqua" w:cs="SimSun"/>
          <w:b/>
          <w:bCs/>
          <w:kern w:val="0"/>
          <w:sz w:val="24"/>
          <w:szCs w:val="24"/>
        </w:rPr>
        <w:t>De Francesco EM</w:t>
      </w:r>
      <w:r w:rsidRPr="00812119">
        <w:rPr>
          <w:rFonts w:ascii="Book Antiqua" w:eastAsia="SimSun" w:hAnsi="Book Antiqua" w:cs="SimSun"/>
          <w:kern w:val="0"/>
          <w:sz w:val="24"/>
          <w:szCs w:val="24"/>
        </w:rPr>
        <w:t>, Lappano R, Santolla MF, Marsico S, Caruso A, Maggiolini M. HIF-1α/GPER signaling mediates the expression of VEGF induced by hypoxia in breast cancer associated fibroblasts (CAFs). </w:t>
      </w:r>
      <w:r w:rsidRPr="00812119">
        <w:rPr>
          <w:rFonts w:ascii="Book Antiqua" w:eastAsia="SimSun" w:hAnsi="Book Antiqua" w:cs="SimSun"/>
          <w:i/>
          <w:iCs/>
          <w:kern w:val="0"/>
          <w:sz w:val="24"/>
          <w:szCs w:val="24"/>
        </w:rPr>
        <w:t>Breast Cancer Res</w:t>
      </w:r>
      <w:r w:rsidRPr="00812119">
        <w:rPr>
          <w:rFonts w:ascii="Book Antiqua" w:eastAsia="SimSun" w:hAnsi="Book Antiqua" w:cs="SimSun"/>
          <w:kern w:val="0"/>
          <w:sz w:val="24"/>
          <w:szCs w:val="24"/>
        </w:rPr>
        <w:t> 2013; </w:t>
      </w:r>
      <w:r w:rsidRPr="00812119">
        <w:rPr>
          <w:rFonts w:ascii="Book Antiqua" w:eastAsia="SimSun" w:hAnsi="Book Antiqua" w:cs="SimSun"/>
          <w:b/>
          <w:bCs/>
          <w:kern w:val="0"/>
          <w:sz w:val="24"/>
          <w:szCs w:val="24"/>
        </w:rPr>
        <w:t>15</w:t>
      </w:r>
      <w:r w:rsidRPr="00812119">
        <w:rPr>
          <w:rFonts w:ascii="Book Antiqua" w:eastAsia="SimSun" w:hAnsi="Book Antiqua" w:cs="SimSun"/>
          <w:kern w:val="0"/>
          <w:sz w:val="24"/>
          <w:szCs w:val="24"/>
        </w:rPr>
        <w:t>: R64 [PMID: 23947803 DOI: 10.1186/bcr3458]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89 </w:t>
      </w:r>
      <w:r w:rsidRPr="00812119">
        <w:rPr>
          <w:rFonts w:ascii="Book Antiqua" w:eastAsia="SimSun" w:hAnsi="Book Antiqua" w:cs="SimSun"/>
          <w:b/>
          <w:bCs/>
          <w:kern w:val="0"/>
          <w:sz w:val="24"/>
          <w:szCs w:val="24"/>
        </w:rPr>
        <w:t>Nagasaki T</w:t>
      </w:r>
      <w:r w:rsidRPr="00812119">
        <w:rPr>
          <w:rFonts w:ascii="Book Antiqua" w:eastAsia="SimSun" w:hAnsi="Book Antiqua" w:cs="SimSun"/>
          <w:kern w:val="0"/>
          <w:sz w:val="24"/>
          <w:szCs w:val="24"/>
        </w:rPr>
        <w:t xml:space="preserve">, Hara M, Nakanishi H, Takahashi H, Sato M, Takeyama H. Interleukin-6 released by colon cancer-associated fibroblasts is critical for </w:t>
      </w:r>
      <w:r w:rsidRPr="00812119">
        <w:rPr>
          <w:rFonts w:ascii="Book Antiqua" w:eastAsia="SimSun" w:hAnsi="Book Antiqua" w:cs="SimSun"/>
          <w:kern w:val="0"/>
          <w:sz w:val="24"/>
          <w:szCs w:val="24"/>
        </w:rPr>
        <w:lastRenderedPageBreak/>
        <w:t>tumour angiogenesis: anti-interleukin-6 receptor antibody suppressed angiogenesis and inhibited tumour-stroma interaction. </w:t>
      </w:r>
      <w:r w:rsidRPr="00812119">
        <w:rPr>
          <w:rFonts w:ascii="Book Antiqua" w:eastAsia="SimSun" w:hAnsi="Book Antiqua" w:cs="SimSun"/>
          <w:i/>
          <w:iCs/>
          <w:kern w:val="0"/>
          <w:sz w:val="24"/>
          <w:szCs w:val="24"/>
        </w:rPr>
        <w:t>Br J Cancer</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110</w:t>
      </w:r>
      <w:r w:rsidRPr="00812119">
        <w:rPr>
          <w:rFonts w:ascii="Book Antiqua" w:eastAsia="SimSun" w:hAnsi="Book Antiqua" w:cs="SimSun"/>
          <w:kern w:val="0"/>
          <w:sz w:val="24"/>
          <w:szCs w:val="24"/>
        </w:rPr>
        <w:t>: 469-478 [PMID: 24346288 DOI: 10.1038/bjc.2013.748]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90 </w:t>
      </w:r>
      <w:r w:rsidRPr="00812119">
        <w:rPr>
          <w:rFonts w:ascii="Book Antiqua" w:eastAsia="SimSun" w:hAnsi="Book Antiqua" w:cs="SimSun"/>
          <w:b/>
          <w:bCs/>
          <w:kern w:val="0"/>
          <w:sz w:val="24"/>
          <w:szCs w:val="24"/>
        </w:rPr>
        <w:t>Amelio I</w:t>
      </w:r>
      <w:r w:rsidRPr="00812119">
        <w:rPr>
          <w:rFonts w:ascii="Book Antiqua" w:eastAsia="SimSun" w:hAnsi="Book Antiqua" w:cs="SimSun"/>
          <w:kern w:val="0"/>
          <w:sz w:val="24"/>
          <w:szCs w:val="24"/>
        </w:rPr>
        <w:t>, Inoue S, Markert EK, Levine AJ, Knight RA, Mak TW, Melino G. TAp73 opposes tumor angiogenesis by promoting hypoxia-inducible factor 1α degradation. </w:t>
      </w:r>
      <w:r w:rsidRPr="00812119">
        <w:rPr>
          <w:rFonts w:ascii="Book Antiqua" w:eastAsia="SimSun" w:hAnsi="Book Antiqua" w:cs="SimSun"/>
          <w:i/>
          <w:iCs/>
          <w:kern w:val="0"/>
          <w:sz w:val="24"/>
          <w:szCs w:val="24"/>
        </w:rPr>
        <w:t>Proc Natl Acad Sci USA</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112</w:t>
      </w:r>
      <w:r w:rsidRPr="00812119">
        <w:rPr>
          <w:rFonts w:ascii="Book Antiqua" w:eastAsia="SimSun" w:hAnsi="Book Antiqua" w:cs="SimSun"/>
          <w:kern w:val="0"/>
          <w:sz w:val="24"/>
          <w:szCs w:val="24"/>
        </w:rPr>
        <w:t>: 226-231 [PMID: 25535359 DOI: 10.1073/pnas.1410609111]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91 </w:t>
      </w:r>
      <w:r w:rsidRPr="00812119">
        <w:rPr>
          <w:rFonts w:ascii="Book Antiqua" w:eastAsia="SimSun" w:hAnsi="Book Antiqua" w:cs="SimSun"/>
          <w:b/>
          <w:bCs/>
          <w:kern w:val="0"/>
          <w:sz w:val="24"/>
          <w:szCs w:val="24"/>
        </w:rPr>
        <w:t>Zhou Z</w:t>
      </w:r>
      <w:r w:rsidRPr="00812119">
        <w:rPr>
          <w:rFonts w:ascii="Book Antiqua" w:eastAsia="SimSun" w:hAnsi="Book Antiqua" w:cs="SimSun"/>
          <w:kern w:val="0"/>
          <w:sz w:val="24"/>
          <w:szCs w:val="24"/>
        </w:rPr>
        <w:t>, Liu F, Zhang ZS, Shu F, Zheng Y, Fu L, Li LY. Human rhomboid family-1 suppresses oxygen-independent degradation of hypoxia-inducible factor-1α in breast cancer. </w:t>
      </w:r>
      <w:r w:rsidRPr="00812119">
        <w:rPr>
          <w:rFonts w:ascii="Book Antiqua" w:eastAsia="SimSun" w:hAnsi="Book Antiqua" w:cs="SimSun"/>
          <w:i/>
          <w:iCs/>
          <w:kern w:val="0"/>
          <w:sz w:val="24"/>
          <w:szCs w:val="24"/>
        </w:rPr>
        <w:t>Cancer Res</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74</w:t>
      </w:r>
      <w:r w:rsidRPr="00812119">
        <w:rPr>
          <w:rFonts w:ascii="Book Antiqua" w:eastAsia="SimSun" w:hAnsi="Book Antiqua" w:cs="SimSun"/>
          <w:kern w:val="0"/>
          <w:sz w:val="24"/>
          <w:szCs w:val="24"/>
        </w:rPr>
        <w:t>: 2719-2730 [PMID: 24648344 DOI: 10.1158/0008-5472.CAN-13-1027]</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92 </w:t>
      </w:r>
      <w:r w:rsidRPr="00812119">
        <w:rPr>
          <w:rFonts w:ascii="Book Antiqua" w:eastAsia="SimSun" w:hAnsi="Book Antiqua" w:cs="SimSun"/>
          <w:b/>
          <w:bCs/>
          <w:kern w:val="0"/>
          <w:sz w:val="24"/>
          <w:szCs w:val="24"/>
        </w:rPr>
        <w:t>Chiavarina B</w:t>
      </w:r>
      <w:r w:rsidRPr="00812119">
        <w:rPr>
          <w:rFonts w:ascii="Book Antiqua" w:eastAsia="SimSun" w:hAnsi="Book Antiqua" w:cs="SimSun"/>
          <w:kern w:val="0"/>
          <w:sz w:val="24"/>
          <w:szCs w:val="24"/>
        </w:rPr>
        <w:t>, Whitaker-Menezes D, Migneco G, Martinez-Outschoorn UE, Pavlides S, Howell A, Tanowitz HB, Casimiro MC, Wang C, Pestell RG, Grieshaber P, Caro J, Sotgia F, Lisanti MP. HIF1-alpha functions as a tumor promoter in cancer associated fibroblasts, and as a tumor suppressor in breast cancer cells: Autophagy drives compartment-specific oncogenesis. </w:t>
      </w:r>
      <w:r w:rsidRPr="00812119">
        <w:rPr>
          <w:rFonts w:ascii="Book Antiqua" w:eastAsia="SimSun" w:hAnsi="Book Antiqua" w:cs="SimSun"/>
          <w:i/>
          <w:iCs/>
          <w:kern w:val="0"/>
          <w:sz w:val="24"/>
          <w:szCs w:val="24"/>
        </w:rPr>
        <w:t>Cell Cycle</w:t>
      </w:r>
      <w:r w:rsidRPr="00812119">
        <w:rPr>
          <w:rFonts w:ascii="Book Antiqua" w:eastAsia="SimSun" w:hAnsi="Book Antiqua" w:cs="SimSun"/>
          <w:kern w:val="0"/>
          <w:sz w:val="24"/>
          <w:szCs w:val="24"/>
        </w:rPr>
        <w:t> 2010; </w:t>
      </w:r>
      <w:r w:rsidRPr="00812119">
        <w:rPr>
          <w:rFonts w:ascii="Book Antiqua" w:eastAsia="SimSun" w:hAnsi="Book Antiqua" w:cs="SimSun"/>
          <w:b/>
          <w:bCs/>
          <w:kern w:val="0"/>
          <w:sz w:val="24"/>
          <w:szCs w:val="24"/>
        </w:rPr>
        <w:t>9</w:t>
      </w:r>
      <w:r w:rsidRPr="00812119">
        <w:rPr>
          <w:rFonts w:ascii="Book Antiqua" w:eastAsia="SimSun" w:hAnsi="Book Antiqua" w:cs="SimSun"/>
          <w:kern w:val="0"/>
          <w:sz w:val="24"/>
          <w:szCs w:val="24"/>
        </w:rPr>
        <w:t>: 3534-3551 [PMID: 20864819 DOI: 10.4161/cc.9.17.12908]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93 </w:t>
      </w:r>
      <w:r w:rsidRPr="00812119">
        <w:rPr>
          <w:rFonts w:ascii="Book Antiqua" w:eastAsia="SimSun" w:hAnsi="Book Antiqua" w:cs="SimSun"/>
          <w:b/>
          <w:bCs/>
          <w:kern w:val="0"/>
          <w:sz w:val="24"/>
          <w:szCs w:val="24"/>
        </w:rPr>
        <w:t>Suh DH</w:t>
      </w:r>
      <w:r w:rsidRPr="00812119">
        <w:rPr>
          <w:rFonts w:ascii="Book Antiqua" w:eastAsia="SimSun" w:hAnsi="Book Antiqua" w:cs="SimSun"/>
          <w:kern w:val="0"/>
          <w:sz w:val="24"/>
          <w:szCs w:val="24"/>
        </w:rPr>
        <w:t>, Kim HS, Kim B, Song YS. Metabolic orchestration between cancer cells and tumor microenvironment as a co-evolutionary source of chemoresistance in ovarian cancer: a therapeutic implication. </w:t>
      </w:r>
      <w:r w:rsidRPr="00812119">
        <w:rPr>
          <w:rFonts w:ascii="Book Antiqua" w:eastAsia="SimSun" w:hAnsi="Book Antiqua" w:cs="SimSun"/>
          <w:i/>
          <w:iCs/>
          <w:kern w:val="0"/>
          <w:sz w:val="24"/>
          <w:szCs w:val="24"/>
        </w:rPr>
        <w:t>Biochem Pharmacol</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92</w:t>
      </w:r>
      <w:r w:rsidRPr="00812119">
        <w:rPr>
          <w:rFonts w:ascii="Book Antiqua" w:eastAsia="SimSun" w:hAnsi="Book Antiqua" w:cs="SimSun"/>
          <w:kern w:val="0"/>
          <w:sz w:val="24"/>
          <w:szCs w:val="24"/>
        </w:rPr>
        <w:t>: 43-54 [PMID: 25168677 DOI: 10.1016/j.bcp.2014.08.011]</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94 </w:t>
      </w:r>
      <w:r w:rsidRPr="00812119">
        <w:rPr>
          <w:rFonts w:ascii="Book Antiqua" w:eastAsia="SimSun" w:hAnsi="Book Antiqua" w:cs="SimSun"/>
          <w:b/>
          <w:bCs/>
          <w:kern w:val="0"/>
          <w:sz w:val="24"/>
          <w:szCs w:val="24"/>
        </w:rPr>
        <w:t>Shi Y</w:t>
      </w:r>
      <w:r w:rsidRPr="00812119">
        <w:rPr>
          <w:rFonts w:ascii="Book Antiqua" w:eastAsia="SimSun" w:hAnsi="Book Antiqua" w:cs="SimSun"/>
          <w:kern w:val="0"/>
          <w:sz w:val="24"/>
          <w:szCs w:val="24"/>
        </w:rPr>
        <w:t>, Zhang Y, Zhao Y, Hong L, Liu N, Jin X, Pan Y, Fan D. Overexpression of ZNRD1 promotes multidrug-resistant phenotype of gastric cancer cells through upregulation of P-glycoprotein. </w:t>
      </w:r>
      <w:r w:rsidRPr="00812119">
        <w:rPr>
          <w:rFonts w:ascii="Book Antiqua" w:eastAsia="SimSun" w:hAnsi="Book Antiqua" w:cs="SimSun"/>
          <w:i/>
          <w:iCs/>
          <w:kern w:val="0"/>
          <w:sz w:val="24"/>
          <w:szCs w:val="24"/>
        </w:rPr>
        <w:t>Cancer Biol Ther</w:t>
      </w:r>
      <w:r w:rsidRPr="00812119">
        <w:rPr>
          <w:rFonts w:ascii="Book Antiqua" w:eastAsia="SimSun" w:hAnsi="Book Antiqua" w:cs="SimSun"/>
          <w:kern w:val="0"/>
          <w:sz w:val="24"/>
          <w:szCs w:val="24"/>
        </w:rPr>
        <w:t> 2004; </w:t>
      </w:r>
      <w:r w:rsidRPr="00812119">
        <w:rPr>
          <w:rFonts w:ascii="Book Antiqua" w:eastAsia="SimSun" w:hAnsi="Book Antiqua" w:cs="SimSun"/>
          <w:b/>
          <w:bCs/>
          <w:kern w:val="0"/>
          <w:sz w:val="24"/>
          <w:szCs w:val="24"/>
        </w:rPr>
        <w:t>3</w:t>
      </w:r>
      <w:r w:rsidRPr="00812119">
        <w:rPr>
          <w:rFonts w:ascii="Book Antiqua" w:eastAsia="SimSun" w:hAnsi="Book Antiqua" w:cs="SimSun"/>
          <w:kern w:val="0"/>
          <w:sz w:val="24"/>
          <w:szCs w:val="24"/>
        </w:rPr>
        <w:t>: 377-381 [PMID: 14726695]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95 </w:t>
      </w:r>
      <w:r w:rsidRPr="00812119">
        <w:rPr>
          <w:rFonts w:ascii="Book Antiqua" w:eastAsia="SimSun" w:hAnsi="Book Antiqua" w:cs="SimSun"/>
          <w:b/>
          <w:bCs/>
          <w:kern w:val="0"/>
          <w:sz w:val="24"/>
          <w:szCs w:val="24"/>
        </w:rPr>
        <w:t>Zhang B</w:t>
      </w:r>
      <w:r w:rsidRPr="00812119">
        <w:rPr>
          <w:rFonts w:ascii="Book Antiqua" w:eastAsia="SimSun" w:hAnsi="Book Antiqua" w:cs="SimSun"/>
          <w:kern w:val="0"/>
          <w:sz w:val="24"/>
          <w:szCs w:val="24"/>
        </w:rPr>
        <w:t xml:space="preserve">, Yang Y, Shi X, Liao W, Chen M, Cheng AS, Yan H, Fang C, Zhang S, Xu G, Shen S, Huang S, Chen G, Lv Y, Ling T, Zhang X, Wang L, Zhuge Y, Zou X. Proton pump inhibitor pantoprazole abrogates adriamycin-resistant gastric cancer cell invasiveness via suppression of Akt/GSK-β/β-catenin signaling and epithelial-mesenchymal </w:t>
      </w:r>
      <w:r w:rsidRPr="00812119">
        <w:rPr>
          <w:rFonts w:ascii="Book Antiqua" w:eastAsia="SimSun" w:hAnsi="Book Antiqua" w:cs="SimSun"/>
          <w:kern w:val="0"/>
          <w:sz w:val="24"/>
          <w:szCs w:val="24"/>
        </w:rPr>
        <w:lastRenderedPageBreak/>
        <w:t>transition. </w:t>
      </w:r>
      <w:r w:rsidRPr="00812119">
        <w:rPr>
          <w:rFonts w:ascii="Book Antiqua" w:eastAsia="SimSun" w:hAnsi="Book Antiqua" w:cs="SimSun"/>
          <w:i/>
          <w:iCs/>
          <w:kern w:val="0"/>
          <w:sz w:val="24"/>
          <w:szCs w:val="24"/>
        </w:rPr>
        <w:t>Cancer Lett</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356</w:t>
      </w:r>
      <w:r w:rsidRPr="00812119">
        <w:rPr>
          <w:rFonts w:ascii="Book Antiqua" w:eastAsia="SimSun" w:hAnsi="Book Antiqua" w:cs="SimSun"/>
          <w:kern w:val="0"/>
          <w:sz w:val="24"/>
          <w:szCs w:val="24"/>
        </w:rPr>
        <w:t>: 704-712 [PMID: 25449432 DOI: 10.1016/j.canlet.2014.10.016]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96 </w:t>
      </w:r>
      <w:r w:rsidRPr="00812119">
        <w:rPr>
          <w:rFonts w:ascii="Book Antiqua" w:eastAsia="SimSun" w:hAnsi="Book Antiqua" w:cs="SimSun"/>
          <w:b/>
          <w:bCs/>
          <w:kern w:val="0"/>
          <w:sz w:val="24"/>
          <w:szCs w:val="24"/>
        </w:rPr>
        <w:t>Abdel-Rahman O</w:t>
      </w:r>
      <w:r w:rsidRPr="00812119">
        <w:rPr>
          <w:rFonts w:ascii="Book Antiqua" w:eastAsia="SimSun" w:hAnsi="Book Antiqua" w:cs="SimSun"/>
          <w:kern w:val="0"/>
          <w:sz w:val="24"/>
          <w:szCs w:val="24"/>
        </w:rPr>
        <w:t>. Targeting vascular endothelial growth factor (VEGF) pathway in gastric cancer: preclinical and clinical aspects. </w:t>
      </w:r>
      <w:r w:rsidRPr="00812119">
        <w:rPr>
          <w:rFonts w:ascii="Book Antiqua" w:eastAsia="SimSun" w:hAnsi="Book Antiqua" w:cs="SimSun"/>
          <w:i/>
          <w:iCs/>
          <w:kern w:val="0"/>
          <w:sz w:val="24"/>
          <w:szCs w:val="24"/>
        </w:rPr>
        <w:t>Crit Rev Oncol Hematol</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93</w:t>
      </w:r>
      <w:r w:rsidRPr="00812119">
        <w:rPr>
          <w:rFonts w:ascii="Book Antiqua" w:eastAsia="SimSun" w:hAnsi="Book Antiqua" w:cs="SimSun"/>
          <w:kern w:val="0"/>
          <w:sz w:val="24"/>
          <w:szCs w:val="24"/>
        </w:rPr>
        <w:t>: 18-27 [PMID: 24970311 DOI: 10.1016/j.critrevonc.2014.05.012]</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97 </w:t>
      </w:r>
      <w:r w:rsidRPr="00812119">
        <w:rPr>
          <w:rFonts w:ascii="Book Antiqua" w:eastAsia="SimSun" w:hAnsi="Book Antiqua" w:cs="SimSun"/>
          <w:b/>
          <w:bCs/>
          <w:kern w:val="0"/>
          <w:sz w:val="24"/>
          <w:szCs w:val="24"/>
        </w:rPr>
        <w:t>Fuchs CS</w:t>
      </w:r>
      <w:r w:rsidRPr="00812119">
        <w:rPr>
          <w:rFonts w:ascii="Book Antiqua" w:eastAsia="SimSun" w:hAnsi="Book Antiqua" w:cs="SimSun"/>
          <w:kern w:val="0"/>
          <w:sz w:val="24"/>
          <w:szCs w:val="24"/>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Pr="00812119">
        <w:rPr>
          <w:rFonts w:ascii="Book Antiqua" w:eastAsia="SimSun" w:hAnsi="Book Antiqua" w:cs="SimSun"/>
          <w:i/>
          <w:iCs/>
          <w:kern w:val="0"/>
          <w:sz w:val="24"/>
          <w:szCs w:val="24"/>
        </w:rPr>
        <w:t>Lancet</w:t>
      </w:r>
      <w:r w:rsidRPr="00812119">
        <w:rPr>
          <w:rFonts w:ascii="Book Antiqua" w:eastAsia="SimSun" w:hAnsi="Book Antiqua" w:cs="SimSun"/>
          <w:kern w:val="0"/>
          <w:sz w:val="24"/>
          <w:szCs w:val="24"/>
        </w:rPr>
        <w:t> 2014; </w:t>
      </w:r>
      <w:r w:rsidRPr="00812119">
        <w:rPr>
          <w:rFonts w:ascii="Book Antiqua" w:eastAsia="SimSun" w:hAnsi="Book Antiqua" w:cs="SimSun"/>
          <w:b/>
          <w:bCs/>
          <w:kern w:val="0"/>
          <w:sz w:val="24"/>
          <w:szCs w:val="24"/>
        </w:rPr>
        <w:t>383</w:t>
      </w:r>
      <w:r w:rsidRPr="00812119">
        <w:rPr>
          <w:rFonts w:ascii="Book Antiqua" w:eastAsia="SimSun" w:hAnsi="Book Antiqua" w:cs="SimSun"/>
          <w:kern w:val="0"/>
          <w:sz w:val="24"/>
          <w:szCs w:val="24"/>
        </w:rPr>
        <w:t>: 31-39 [PMID: 24094768 DOI: 10.1016/S0140-6736(13)61719-5]</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98 </w:t>
      </w:r>
      <w:r w:rsidRPr="00812119">
        <w:rPr>
          <w:rFonts w:ascii="Book Antiqua" w:eastAsia="SimSun" w:hAnsi="Book Antiqua" w:cs="SimSun"/>
          <w:b/>
          <w:bCs/>
          <w:kern w:val="0"/>
          <w:sz w:val="24"/>
          <w:szCs w:val="24"/>
        </w:rPr>
        <w:t>Álvarez P</w:t>
      </w:r>
      <w:r w:rsidRPr="00812119">
        <w:rPr>
          <w:rFonts w:ascii="Book Antiqua" w:eastAsia="SimSun" w:hAnsi="Book Antiqua" w:cs="SimSun"/>
          <w:kern w:val="0"/>
          <w:sz w:val="24"/>
          <w:szCs w:val="24"/>
        </w:rPr>
        <w:t>, Marchal JA, Boulaiz H, Carrillo E, Vélez C, Rodríguez-Serrano F, Melguizo C, Prados J, Madeddu R, Aranega A. 5-Fluorouracil derivatives: a patent review. </w:t>
      </w:r>
      <w:r w:rsidRPr="00812119">
        <w:rPr>
          <w:rFonts w:ascii="Book Antiqua" w:eastAsia="SimSun" w:hAnsi="Book Antiqua" w:cs="SimSun"/>
          <w:i/>
          <w:iCs/>
          <w:kern w:val="0"/>
          <w:sz w:val="24"/>
          <w:szCs w:val="24"/>
        </w:rPr>
        <w:t>Expert Opin Ther Pat</w:t>
      </w:r>
      <w:r w:rsidRPr="00812119">
        <w:rPr>
          <w:rFonts w:ascii="Book Antiqua" w:eastAsia="SimSun" w:hAnsi="Book Antiqua" w:cs="SimSun"/>
          <w:kern w:val="0"/>
          <w:sz w:val="24"/>
          <w:szCs w:val="24"/>
        </w:rPr>
        <w:t> 2012; </w:t>
      </w:r>
      <w:r w:rsidRPr="00812119">
        <w:rPr>
          <w:rFonts w:ascii="Book Antiqua" w:eastAsia="SimSun" w:hAnsi="Book Antiqua" w:cs="SimSun"/>
          <w:b/>
          <w:bCs/>
          <w:kern w:val="0"/>
          <w:sz w:val="24"/>
          <w:szCs w:val="24"/>
        </w:rPr>
        <w:t>22</w:t>
      </w:r>
      <w:r w:rsidRPr="00812119">
        <w:rPr>
          <w:rFonts w:ascii="Book Antiqua" w:eastAsia="SimSun" w:hAnsi="Book Antiqua" w:cs="SimSun"/>
          <w:kern w:val="0"/>
          <w:sz w:val="24"/>
          <w:szCs w:val="24"/>
        </w:rPr>
        <w:t>: 107-123 [PMID: 22329541 DOI: 10.1517/13543776.2012.661413]</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99 </w:t>
      </w:r>
      <w:r w:rsidRPr="00812119">
        <w:rPr>
          <w:rFonts w:ascii="Book Antiqua" w:eastAsia="SimSun" w:hAnsi="Book Antiqua" w:cs="SimSun"/>
          <w:b/>
          <w:bCs/>
          <w:kern w:val="0"/>
          <w:sz w:val="24"/>
          <w:szCs w:val="24"/>
        </w:rPr>
        <w:t>Xu ZY</w:t>
      </w:r>
      <w:r w:rsidRPr="00812119">
        <w:rPr>
          <w:rFonts w:ascii="Book Antiqua" w:eastAsia="SimSun" w:hAnsi="Book Antiqua" w:cs="SimSun"/>
          <w:kern w:val="0"/>
          <w:sz w:val="24"/>
          <w:szCs w:val="24"/>
        </w:rPr>
        <w:t>, Tang JN, Xie HX, Du YA, Huang L, Yu PF, Cheng XD. 5-Fluorouracil chemotherapy of gastric cancer generates residual cells with properties of cancer stem cells. </w:t>
      </w:r>
      <w:r w:rsidRPr="00812119">
        <w:rPr>
          <w:rFonts w:ascii="Book Antiqua" w:eastAsia="SimSun" w:hAnsi="Book Antiqua" w:cs="SimSun"/>
          <w:i/>
          <w:iCs/>
          <w:kern w:val="0"/>
          <w:sz w:val="24"/>
          <w:szCs w:val="24"/>
        </w:rPr>
        <w:t>Int J Biol Sci</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11</w:t>
      </w:r>
      <w:r w:rsidRPr="00812119">
        <w:rPr>
          <w:rFonts w:ascii="Book Antiqua" w:eastAsia="SimSun" w:hAnsi="Book Antiqua" w:cs="SimSun"/>
          <w:kern w:val="0"/>
          <w:sz w:val="24"/>
          <w:szCs w:val="24"/>
        </w:rPr>
        <w:t>: 284-294 [PMID: 25678847 DOI: 10.7150/ijbs.10248]</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100 </w:t>
      </w:r>
      <w:r w:rsidRPr="00812119">
        <w:rPr>
          <w:rFonts w:ascii="Book Antiqua" w:eastAsia="SimSun" w:hAnsi="Book Antiqua" w:cs="SimSun"/>
          <w:b/>
          <w:bCs/>
          <w:kern w:val="0"/>
          <w:sz w:val="24"/>
          <w:szCs w:val="24"/>
        </w:rPr>
        <w:t>Lee J</w:t>
      </w:r>
      <w:r w:rsidRPr="00812119">
        <w:rPr>
          <w:rFonts w:ascii="Book Antiqua" w:eastAsia="SimSun" w:hAnsi="Book Antiqua" w:cs="SimSun"/>
          <w:kern w:val="0"/>
          <w:sz w:val="24"/>
          <w:szCs w:val="24"/>
        </w:rPr>
        <w:t>, Fassnacht M, Nair S, Boczkowski D, Gilboa E. Tumor immunotherapy targeting fibroblast activation protein, a product expressed in tumor-associated fibroblasts. </w:t>
      </w:r>
      <w:r w:rsidRPr="00812119">
        <w:rPr>
          <w:rFonts w:ascii="Book Antiqua" w:eastAsia="SimSun" w:hAnsi="Book Antiqua" w:cs="SimSun"/>
          <w:i/>
          <w:iCs/>
          <w:kern w:val="0"/>
          <w:sz w:val="24"/>
          <w:szCs w:val="24"/>
        </w:rPr>
        <w:t>Cancer Res</w:t>
      </w:r>
      <w:r w:rsidRPr="00812119">
        <w:rPr>
          <w:rFonts w:ascii="Book Antiqua" w:eastAsia="SimSun" w:hAnsi="Book Antiqua" w:cs="SimSun"/>
          <w:kern w:val="0"/>
          <w:sz w:val="24"/>
          <w:szCs w:val="24"/>
        </w:rPr>
        <w:t> 2005; </w:t>
      </w:r>
      <w:r w:rsidRPr="00812119">
        <w:rPr>
          <w:rFonts w:ascii="Book Antiqua" w:eastAsia="SimSun" w:hAnsi="Book Antiqua" w:cs="SimSun"/>
          <w:b/>
          <w:bCs/>
          <w:kern w:val="0"/>
          <w:sz w:val="24"/>
          <w:szCs w:val="24"/>
        </w:rPr>
        <w:t>65</w:t>
      </w:r>
      <w:r w:rsidRPr="00812119">
        <w:rPr>
          <w:rFonts w:ascii="Book Antiqua" w:eastAsia="SimSun" w:hAnsi="Book Antiqua" w:cs="SimSun"/>
          <w:kern w:val="0"/>
          <w:sz w:val="24"/>
          <w:szCs w:val="24"/>
        </w:rPr>
        <w:t>: 11156-11163 [PMID: 16322266]</w:t>
      </w:r>
    </w:p>
    <w:p w:rsidR="00457D89" w:rsidRPr="00812119" w:rsidRDefault="00457D89" w:rsidP="00325358">
      <w:pPr>
        <w:widowControl/>
        <w:adjustRightInd w:val="0"/>
        <w:snapToGrid w:val="0"/>
        <w:spacing w:line="360" w:lineRule="auto"/>
        <w:rPr>
          <w:rFonts w:ascii="Book Antiqua" w:eastAsia="SimSun" w:hAnsi="Book Antiqua" w:cs="SimSun"/>
          <w:kern w:val="0"/>
          <w:sz w:val="24"/>
          <w:szCs w:val="24"/>
        </w:rPr>
      </w:pPr>
      <w:r w:rsidRPr="00812119">
        <w:rPr>
          <w:rFonts w:ascii="Book Antiqua" w:eastAsia="SimSun" w:hAnsi="Book Antiqua" w:cs="SimSun"/>
          <w:kern w:val="0"/>
          <w:sz w:val="24"/>
          <w:szCs w:val="24"/>
        </w:rPr>
        <w:t>101 </w:t>
      </w:r>
      <w:r w:rsidRPr="00812119">
        <w:rPr>
          <w:rFonts w:ascii="Book Antiqua" w:eastAsia="SimSun" w:hAnsi="Book Antiqua" w:cs="SimSun"/>
          <w:b/>
          <w:bCs/>
          <w:kern w:val="0"/>
          <w:sz w:val="24"/>
          <w:szCs w:val="24"/>
        </w:rPr>
        <w:t>Ohshio Y</w:t>
      </w:r>
      <w:r w:rsidRPr="00812119">
        <w:rPr>
          <w:rFonts w:ascii="Book Antiqua" w:eastAsia="SimSun" w:hAnsi="Book Antiqua" w:cs="SimSun"/>
          <w:kern w:val="0"/>
          <w:sz w:val="24"/>
          <w:szCs w:val="24"/>
        </w:rPr>
        <w:t>, Teramoto K, Hanaoka J, Tezuka N, Itoh Y, Asai T, Daigo Y, Ogasawara K. Cancer-associated fibroblast-targeted strategy enhances antitumor immune responses in dendritic cell-based vaccine. </w:t>
      </w:r>
      <w:r w:rsidRPr="00812119">
        <w:rPr>
          <w:rFonts w:ascii="Book Antiqua" w:eastAsia="SimSun" w:hAnsi="Book Antiqua" w:cs="SimSun"/>
          <w:i/>
          <w:iCs/>
          <w:kern w:val="0"/>
          <w:sz w:val="24"/>
          <w:szCs w:val="24"/>
        </w:rPr>
        <w:t>Cancer Sci</w:t>
      </w:r>
      <w:r w:rsidRPr="00812119">
        <w:rPr>
          <w:rFonts w:ascii="Book Antiqua" w:eastAsia="SimSun" w:hAnsi="Book Antiqua" w:cs="SimSun"/>
          <w:kern w:val="0"/>
          <w:sz w:val="24"/>
          <w:szCs w:val="24"/>
        </w:rPr>
        <w:t> 2015; </w:t>
      </w:r>
      <w:r w:rsidRPr="00812119">
        <w:rPr>
          <w:rFonts w:ascii="Book Antiqua" w:eastAsia="SimSun" w:hAnsi="Book Antiqua" w:cs="SimSun"/>
          <w:b/>
          <w:bCs/>
          <w:kern w:val="0"/>
          <w:sz w:val="24"/>
          <w:szCs w:val="24"/>
        </w:rPr>
        <w:t>106</w:t>
      </w:r>
      <w:r w:rsidRPr="00812119">
        <w:rPr>
          <w:rFonts w:ascii="Book Antiqua" w:eastAsia="SimSun" w:hAnsi="Book Antiqua" w:cs="SimSun"/>
          <w:kern w:val="0"/>
          <w:sz w:val="24"/>
          <w:szCs w:val="24"/>
        </w:rPr>
        <w:t>: 134-142 [PMID: 25483888 DOI: 10.1111/cas.12584]</w:t>
      </w:r>
    </w:p>
    <w:p w:rsidR="00457D89" w:rsidRPr="00812119" w:rsidRDefault="00457D89" w:rsidP="00325358">
      <w:pPr>
        <w:adjustRightInd w:val="0"/>
        <w:snapToGrid w:val="0"/>
        <w:spacing w:line="360" w:lineRule="auto"/>
        <w:rPr>
          <w:rFonts w:ascii="Book Antiqua" w:hAnsi="Book Antiqua"/>
          <w:sz w:val="24"/>
          <w:szCs w:val="24"/>
        </w:rPr>
      </w:pPr>
    </w:p>
    <w:p w:rsidR="00457D89" w:rsidRDefault="00457D89" w:rsidP="00325358">
      <w:pPr>
        <w:adjustRightInd w:val="0"/>
        <w:snapToGrid w:val="0"/>
        <w:spacing w:line="360" w:lineRule="auto"/>
        <w:jc w:val="right"/>
        <w:rPr>
          <w:rFonts w:ascii="Book Antiqua" w:hAnsi="Book Antiqua"/>
          <w:b/>
          <w:bCs/>
          <w:sz w:val="24"/>
        </w:rPr>
      </w:pPr>
      <w:r w:rsidRPr="005F7DC3">
        <w:rPr>
          <w:rFonts w:ascii="Book Antiqua" w:hAnsi="Book Antiqua"/>
          <w:b/>
          <w:bCs/>
          <w:sz w:val="24"/>
        </w:rPr>
        <w:lastRenderedPageBreak/>
        <w:t xml:space="preserve">P-Reviewer: </w:t>
      </w:r>
      <w:r w:rsidRPr="00457D89">
        <w:rPr>
          <w:rFonts w:ascii="Book Antiqua" w:hAnsi="Book Antiqua"/>
          <w:bCs/>
          <w:sz w:val="24"/>
        </w:rPr>
        <w:t>Fujiwara</w:t>
      </w:r>
      <w:r w:rsidRPr="00457D89">
        <w:rPr>
          <w:rFonts w:ascii="Book Antiqua" w:hAnsi="Book Antiqua" w:hint="eastAsia"/>
          <w:bCs/>
          <w:sz w:val="24"/>
        </w:rPr>
        <w:t xml:space="preserve"> T, </w:t>
      </w:r>
      <w:r w:rsidRPr="00457D89">
        <w:rPr>
          <w:rFonts w:ascii="Book Antiqua" w:hAnsi="Book Antiqua"/>
          <w:bCs/>
          <w:sz w:val="24"/>
        </w:rPr>
        <w:t>Shi</w:t>
      </w:r>
      <w:r w:rsidRPr="00457D89">
        <w:rPr>
          <w:rFonts w:ascii="Book Antiqua" w:hAnsi="Book Antiqua" w:hint="eastAsia"/>
          <w:bCs/>
          <w:sz w:val="24"/>
        </w:rPr>
        <w:t xml:space="preserve"> C</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57D89" w:rsidRPr="00457D89" w:rsidRDefault="00457D89" w:rsidP="00325358">
      <w:pPr>
        <w:adjustRightInd w:val="0"/>
        <w:snapToGrid w:val="0"/>
        <w:spacing w:line="360" w:lineRule="auto"/>
        <w:rPr>
          <w:rFonts w:ascii="Book Antiqua" w:hAnsi="Book Antiqua" w:cs="Book Antiqua"/>
          <w:b/>
          <w:bCs/>
          <w:color w:val="000000" w:themeColor="text1"/>
          <w:sz w:val="24"/>
          <w:szCs w:val="24"/>
        </w:rPr>
      </w:pPr>
    </w:p>
    <w:bookmarkEnd w:id="200"/>
    <w:bookmarkEnd w:id="201"/>
    <w:p w:rsidR="00457D89" w:rsidRDefault="00457D89" w:rsidP="00325358">
      <w:pPr>
        <w:adjustRightInd w:val="0"/>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br w:type="page"/>
      </w:r>
    </w:p>
    <w:p w:rsidR="000F4C18" w:rsidRPr="00784F30" w:rsidRDefault="000F4C18" w:rsidP="00325358">
      <w:pPr>
        <w:adjustRightInd w:val="0"/>
        <w:snapToGrid w:val="0"/>
        <w:spacing w:line="360" w:lineRule="auto"/>
        <w:ind w:firstLineChars="100" w:firstLine="240"/>
        <w:rPr>
          <w:rFonts w:ascii="Book Antiqua" w:hAnsi="Book Antiqua" w:cs="Book Antiqua"/>
          <w:color w:val="000000"/>
          <w:sz w:val="24"/>
          <w:szCs w:val="24"/>
          <w:shd w:val="clear" w:color="auto" w:fill="FFFFFF"/>
        </w:rPr>
      </w:pPr>
    </w:p>
    <w:p w:rsidR="000F4C18" w:rsidRPr="00784F30" w:rsidRDefault="000F4C18" w:rsidP="00325358">
      <w:pPr>
        <w:adjustRightInd w:val="0"/>
        <w:snapToGrid w:val="0"/>
        <w:spacing w:line="360" w:lineRule="auto"/>
        <w:jc w:val="center"/>
        <w:rPr>
          <w:rFonts w:ascii="Book Antiqua" w:hAnsi="Book Antiqua" w:cs="Times New Roman"/>
          <w:sz w:val="24"/>
          <w:szCs w:val="24"/>
        </w:rPr>
      </w:pPr>
      <w:r w:rsidRPr="00784F30">
        <w:rPr>
          <w:rFonts w:ascii="Book Antiqua" w:hAnsi="Book Antiqua" w:cs="Times New Roman"/>
          <w:noProof/>
          <w:sz w:val="24"/>
          <w:szCs w:val="24"/>
        </w:rPr>
        <w:drawing>
          <wp:inline distT="0" distB="0" distL="0" distR="0" wp14:anchorId="759F528D" wp14:editId="7C2EEFC4">
            <wp:extent cx="4436745" cy="2438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5596"/>
                    <a:stretch>
                      <a:fillRect/>
                    </a:stretch>
                  </pic:blipFill>
                  <pic:spPr bwMode="auto">
                    <a:xfrm>
                      <a:off x="0" y="0"/>
                      <a:ext cx="4436745" cy="2438400"/>
                    </a:xfrm>
                    <a:prstGeom prst="rect">
                      <a:avLst/>
                    </a:prstGeom>
                    <a:noFill/>
                    <a:ln>
                      <a:noFill/>
                    </a:ln>
                  </pic:spPr>
                </pic:pic>
              </a:graphicData>
            </a:graphic>
          </wp:inline>
        </w:drawing>
      </w:r>
    </w:p>
    <w:p w:rsidR="000F4C18" w:rsidRPr="00784F30" w:rsidRDefault="000F4C18" w:rsidP="00325358">
      <w:pPr>
        <w:adjustRightInd w:val="0"/>
        <w:snapToGrid w:val="0"/>
        <w:spacing w:line="360" w:lineRule="auto"/>
        <w:rPr>
          <w:rFonts w:ascii="Book Antiqua" w:hAnsi="Book Antiqua" w:cs="Book Antiqua"/>
          <w:sz w:val="24"/>
          <w:szCs w:val="24"/>
        </w:rPr>
      </w:pPr>
      <w:r w:rsidRPr="00784F30">
        <w:rPr>
          <w:rFonts w:ascii="Book Antiqua" w:hAnsi="Book Antiqua" w:cs="Book Antiqua"/>
          <w:b/>
          <w:bCs/>
          <w:sz w:val="24"/>
          <w:szCs w:val="24"/>
        </w:rPr>
        <w:t xml:space="preserve">Figure 1 </w:t>
      </w:r>
      <w:r w:rsidRPr="00784F30">
        <w:rPr>
          <w:rFonts w:ascii="Book Antiqua" w:hAnsi="Book Antiqua" w:cs="Book Antiqua"/>
          <w:b/>
          <w:bCs/>
          <w:color w:val="000000"/>
          <w:sz w:val="24"/>
          <w:szCs w:val="24"/>
        </w:rPr>
        <w:t xml:space="preserve">Roles of miRNAs associated with </w:t>
      </w:r>
      <w:r w:rsidR="00457D89" w:rsidRPr="000717C5">
        <w:rPr>
          <w:rFonts w:ascii="Book Antiqua" w:eastAsia="AdvGulliv-R" w:hAnsi="Book Antiqua" w:cs="Book Antiqua"/>
          <w:b/>
          <w:kern w:val="0"/>
          <w:sz w:val="24"/>
          <w:szCs w:val="24"/>
        </w:rPr>
        <w:t>cancer-associated fibroblasts</w:t>
      </w:r>
      <w:r w:rsidRPr="00784F30">
        <w:rPr>
          <w:rFonts w:ascii="Book Antiqua" w:hAnsi="Book Antiqua" w:cs="Book Antiqua"/>
          <w:b/>
          <w:bCs/>
          <w:color w:val="000000"/>
          <w:sz w:val="24"/>
          <w:szCs w:val="24"/>
        </w:rPr>
        <w:t xml:space="preserve"> in </w:t>
      </w:r>
      <w:r w:rsidR="00457D89" w:rsidRPr="00457D89">
        <w:rPr>
          <w:rFonts w:ascii="Book Antiqua" w:hAnsi="Book Antiqua" w:cs="Book Antiqua"/>
          <w:b/>
          <w:bCs/>
          <w:color w:val="000000"/>
          <w:sz w:val="24"/>
          <w:szCs w:val="24"/>
        </w:rPr>
        <w:t>gastric cancer</w:t>
      </w:r>
      <w:r w:rsidRPr="00784F30">
        <w:rPr>
          <w:rFonts w:ascii="Book Antiqua" w:hAnsi="Book Antiqua" w:cs="Book Antiqua"/>
          <w:b/>
          <w:bCs/>
          <w:sz w:val="24"/>
          <w:szCs w:val="24"/>
        </w:rPr>
        <w:t>.</w:t>
      </w:r>
      <w:r w:rsidRPr="00784F30">
        <w:rPr>
          <w:rFonts w:ascii="Book Antiqua" w:hAnsi="Book Antiqua" w:cs="Book Antiqua"/>
          <w:sz w:val="24"/>
          <w:szCs w:val="24"/>
        </w:rPr>
        <w:t xml:space="preserve"> </w:t>
      </w:r>
      <w:r w:rsidR="00457D89" w:rsidRPr="00784F30">
        <w:rPr>
          <w:rFonts w:ascii="Book Antiqua" w:eastAsia="AdvGulliv-R" w:hAnsi="Book Antiqua" w:cs="Book Antiqua"/>
          <w:kern w:val="0"/>
          <w:sz w:val="24"/>
          <w:szCs w:val="24"/>
        </w:rPr>
        <w:t>Cancer-associated fibroblasts</w:t>
      </w:r>
      <w:r w:rsidR="00457D89" w:rsidRPr="00784F30">
        <w:rPr>
          <w:rFonts w:ascii="Book Antiqua" w:hAnsi="Book Antiqua" w:cs="Book Antiqua"/>
          <w:sz w:val="24"/>
          <w:szCs w:val="24"/>
        </w:rPr>
        <w:t xml:space="preserve"> </w:t>
      </w:r>
      <w:r w:rsidR="00457D89">
        <w:rPr>
          <w:rFonts w:ascii="Book Antiqua" w:hAnsi="Book Antiqua" w:cs="Book Antiqua" w:hint="eastAsia"/>
          <w:sz w:val="24"/>
          <w:szCs w:val="24"/>
        </w:rPr>
        <w:t>(</w:t>
      </w:r>
      <w:r w:rsidRPr="00784F30">
        <w:rPr>
          <w:rFonts w:ascii="Book Antiqua" w:hAnsi="Book Antiqua" w:cs="Book Antiqua"/>
          <w:sz w:val="24"/>
          <w:szCs w:val="24"/>
        </w:rPr>
        <w:t>CAFs</w:t>
      </w:r>
      <w:r w:rsidR="00457D89">
        <w:rPr>
          <w:rFonts w:ascii="Book Antiqua" w:hAnsi="Book Antiqua" w:cs="Book Antiqua" w:hint="eastAsia"/>
          <w:sz w:val="24"/>
          <w:szCs w:val="24"/>
        </w:rPr>
        <w:t>)</w:t>
      </w:r>
      <w:r w:rsidRPr="00784F30">
        <w:rPr>
          <w:rFonts w:ascii="Book Antiqua" w:hAnsi="Book Antiqua" w:cs="Book Antiqua"/>
          <w:sz w:val="24"/>
          <w:szCs w:val="24"/>
        </w:rPr>
        <w:t xml:space="preserve"> not only express miRNA-106b</w:t>
      </w:r>
      <w:r w:rsidRPr="00784F30">
        <w:rPr>
          <w:rFonts w:ascii="Book Antiqua" w:hAnsi="Book Antiqua" w:cs="SimSun"/>
          <w:sz w:val="24"/>
          <w:szCs w:val="24"/>
        </w:rPr>
        <w:t xml:space="preserve">, </w:t>
      </w:r>
      <w:r w:rsidRPr="00784F30">
        <w:rPr>
          <w:rFonts w:ascii="Book Antiqua" w:hAnsi="Book Antiqua" w:cs="Book Antiqua"/>
          <w:sz w:val="24"/>
          <w:szCs w:val="24"/>
        </w:rPr>
        <w:t xml:space="preserve">143 and 145 themselves, they also down-regulate the expression of miRNA-200b in gastric cancer cells. All of these miRNAs can induce </w:t>
      </w:r>
      <w:r w:rsidR="00457D89" w:rsidRPr="00784F30">
        <w:rPr>
          <w:rFonts w:ascii="Book Antiqua" w:hAnsi="Book Antiqua" w:cs="Book Antiqua"/>
          <w:sz w:val="24"/>
          <w:szCs w:val="24"/>
        </w:rPr>
        <w:t xml:space="preserve">gastric cancer </w:t>
      </w:r>
      <w:r w:rsidR="00457D89">
        <w:rPr>
          <w:rFonts w:ascii="Book Antiqua" w:hAnsi="Book Antiqua" w:cs="Book Antiqua" w:hint="eastAsia"/>
          <w:sz w:val="24"/>
          <w:szCs w:val="24"/>
        </w:rPr>
        <w:t>(</w:t>
      </w:r>
      <w:r w:rsidRPr="00784F30">
        <w:rPr>
          <w:rFonts w:ascii="Book Antiqua" w:hAnsi="Book Antiqua" w:cs="Book Antiqua"/>
          <w:sz w:val="24"/>
          <w:szCs w:val="24"/>
        </w:rPr>
        <w:t>GC</w:t>
      </w:r>
      <w:r w:rsidR="00457D89">
        <w:rPr>
          <w:rFonts w:ascii="Book Antiqua" w:hAnsi="Book Antiqua" w:cs="Book Antiqua" w:hint="eastAsia"/>
          <w:sz w:val="24"/>
          <w:szCs w:val="24"/>
        </w:rPr>
        <w:t>)</w:t>
      </w:r>
      <w:r w:rsidRPr="00784F30">
        <w:rPr>
          <w:rFonts w:ascii="Book Antiqua" w:hAnsi="Book Antiqua" w:cs="Book Antiqua"/>
          <w:sz w:val="24"/>
          <w:szCs w:val="24"/>
        </w:rPr>
        <w:t xml:space="preserve"> invasion and metastasis through various cascades. ZEB: zinc finger E-box-binding homeobox; PTEN: </w:t>
      </w:r>
      <w:r w:rsidRPr="00F30BE5">
        <w:rPr>
          <w:rFonts w:ascii="Book Antiqua" w:hAnsi="Book Antiqua" w:cs="Book Antiqua"/>
          <w:caps/>
          <w:sz w:val="24"/>
          <w:szCs w:val="24"/>
        </w:rPr>
        <w:t>p</w:t>
      </w:r>
      <w:r w:rsidRPr="00784F30">
        <w:rPr>
          <w:rFonts w:ascii="Book Antiqua" w:hAnsi="Book Antiqua" w:cs="Book Antiqua"/>
          <w:sz w:val="24"/>
          <w:szCs w:val="24"/>
        </w:rPr>
        <w:t>hosphatase and tensin homolog deleted on chromosome ten</w:t>
      </w:r>
      <w:r w:rsidR="00F30BE5">
        <w:rPr>
          <w:rFonts w:ascii="Book Antiqua" w:hAnsi="Book Antiqua" w:cs="SimSun" w:hint="eastAsia"/>
          <w:sz w:val="24"/>
          <w:szCs w:val="24"/>
        </w:rPr>
        <w:t xml:space="preserve">; </w:t>
      </w:r>
      <w:r w:rsidRPr="00784F30">
        <w:rPr>
          <w:rFonts w:ascii="Book Antiqua" w:hAnsi="Book Antiqua" w:cs="Book Antiqua"/>
          <w:sz w:val="24"/>
          <w:szCs w:val="24"/>
        </w:rPr>
        <w:t>(+)</w:t>
      </w:r>
      <w:r w:rsidR="00F30BE5">
        <w:rPr>
          <w:rFonts w:ascii="Book Antiqua" w:hAnsi="Book Antiqua" w:cs="Book Antiqua" w:hint="eastAsia"/>
          <w:sz w:val="24"/>
          <w:szCs w:val="24"/>
        </w:rPr>
        <w:t>:</w:t>
      </w:r>
      <w:r w:rsidRPr="00784F30">
        <w:rPr>
          <w:rFonts w:ascii="Book Antiqua" w:hAnsi="Book Antiqua" w:cs="Book Antiqua"/>
          <w:sz w:val="24"/>
          <w:szCs w:val="24"/>
        </w:rPr>
        <w:t xml:space="preserve"> Promoting effects; (-)</w:t>
      </w:r>
      <w:r w:rsidR="00F30BE5">
        <w:rPr>
          <w:rFonts w:ascii="Book Antiqua" w:hAnsi="Book Antiqua" w:cs="Book Antiqua" w:hint="eastAsia"/>
          <w:sz w:val="24"/>
          <w:szCs w:val="24"/>
        </w:rPr>
        <w:t>:</w:t>
      </w:r>
      <w:r w:rsidRPr="00784F30">
        <w:rPr>
          <w:rFonts w:ascii="Book Antiqua" w:hAnsi="Book Antiqua" w:cs="Book Antiqua"/>
          <w:sz w:val="24"/>
          <w:szCs w:val="24"/>
        </w:rPr>
        <w:t xml:space="preserve"> Inhibiting effects; (1) Enhancing the expression of </w:t>
      </w:r>
      <w:r w:rsidRPr="00784F30">
        <w:rPr>
          <w:rFonts w:ascii="Book Antiqua" w:hAnsi="Book Antiqua" w:cs="Book Antiqua"/>
          <w:kern w:val="0"/>
          <w:sz w:val="24"/>
          <w:szCs w:val="24"/>
        </w:rPr>
        <w:t>a-SMA in both normal gastric fibroblasts and CAFs.</w:t>
      </w:r>
    </w:p>
    <w:p w:rsidR="008929ED" w:rsidRPr="00784F30" w:rsidRDefault="008929ED" w:rsidP="00325358">
      <w:pPr>
        <w:adjustRightInd w:val="0"/>
        <w:snapToGrid w:val="0"/>
        <w:spacing w:line="360" w:lineRule="auto"/>
        <w:rPr>
          <w:rFonts w:ascii="Book Antiqua" w:hAnsi="Book Antiqua"/>
          <w:sz w:val="24"/>
          <w:szCs w:val="24"/>
        </w:rPr>
      </w:pPr>
    </w:p>
    <w:sectPr w:rsidR="008929ED" w:rsidRPr="00784F30" w:rsidSect="0089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E4" w:rsidRDefault="00490DE4" w:rsidP="0063362F">
      <w:r>
        <w:separator/>
      </w:r>
    </w:p>
  </w:endnote>
  <w:endnote w:type="continuationSeparator" w:id="0">
    <w:p w:rsidR="00490DE4" w:rsidRDefault="00490DE4" w:rsidP="0063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Gulliv-R">
    <w:altName w:val="SimHei"/>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Garamond-Semibold">
    <w:altName w:val="SimSun"/>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dvTT5235d5a9+fb">
    <w:altName w:val="SimHei"/>
    <w:panose1 w:val="00000000000000000000"/>
    <w:charset w:val="86"/>
    <w:family w:val="auto"/>
    <w:notTrueType/>
    <w:pitch w:val="default"/>
    <w:sig w:usb0="00000001" w:usb1="080E0000" w:usb2="00000010" w:usb3="00000000" w:csb0="00040000" w:csb1="00000000"/>
  </w:font>
  <w:font w:name="AdvTT05cc2067+03">
    <w:altName w:val="SimHei"/>
    <w:panose1 w:val="00000000000000000000"/>
    <w:charset w:val="86"/>
    <w:family w:val="auto"/>
    <w:notTrueType/>
    <w:pitch w:val="default"/>
    <w:sig w:usb0="00000001" w:usb1="080E0000" w:usb2="00000010" w:usb3="00000000" w:csb0="00040000" w:csb1="00000000"/>
  </w:font>
  <w:font w:name="AdvGulliv-B">
    <w:altName w:val="SimHei"/>
    <w:panose1 w:val="00000000000000000000"/>
    <w:charset w:val="86"/>
    <w:family w:val="auto"/>
    <w:notTrueType/>
    <w:pitch w:val="default"/>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MinionPro-Regular">
    <w:altName w:val="SimHei"/>
    <w:panose1 w:val="00000000000000000000"/>
    <w:charset w:val="86"/>
    <w:family w:val="auto"/>
    <w:notTrueType/>
    <w:pitch w:val="default"/>
    <w:sig w:usb0="00000001" w:usb1="080E0000" w:usb2="00000010" w:usb3="00000000" w:csb0="00040000" w:csb1="00000000"/>
  </w:font>
  <w:font w:name="SymbolMT">
    <w:altName w:val="SimHei"/>
    <w:panose1 w:val="00000000000000000000"/>
    <w:charset w:val="86"/>
    <w:family w:val="auto"/>
    <w:notTrueType/>
    <w:pitch w:val="default"/>
    <w:sig w:usb0="00000001" w:usb1="080E0000" w:usb2="00000010" w:usb3="00000000" w:csb0="00040000" w:csb1="00000000"/>
  </w:font>
  <w:font w:name="AdvOT8b40f9c2.B+03">
    <w:altName w:val="SimHei"/>
    <w:panose1 w:val="00000000000000000000"/>
    <w:charset w:val="86"/>
    <w:family w:val="auto"/>
    <w:notTrueType/>
    <w:pitch w:val="default"/>
    <w:sig w:usb0="00000001" w:usb1="080E0000" w:usb2="00000010" w:usb3="00000000" w:csb0="00040000"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BSGullive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E4" w:rsidRDefault="00490DE4" w:rsidP="0063362F">
      <w:r>
        <w:separator/>
      </w:r>
    </w:p>
  </w:footnote>
  <w:footnote w:type="continuationSeparator" w:id="0">
    <w:p w:rsidR="00490DE4" w:rsidRDefault="00490DE4" w:rsidP="00633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33"/>
    <w:rsid w:val="00000003"/>
    <w:rsid w:val="00050391"/>
    <w:rsid w:val="000529DB"/>
    <w:rsid w:val="000717C5"/>
    <w:rsid w:val="000E502C"/>
    <w:rsid w:val="000F4C18"/>
    <w:rsid w:val="000F516F"/>
    <w:rsid w:val="00151FA8"/>
    <w:rsid w:val="00172BAF"/>
    <w:rsid w:val="0019540E"/>
    <w:rsid w:val="001A7ADB"/>
    <w:rsid w:val="001C571F"/>
    <w:rsid w:val="001C7C48"/>
    <w:rsid w:val="001E0243"/>
    <w:rsid w:val="002010A7"/>
    <w:rsid w:val="00256AEF"/>
    <w:rsid w:val="00266EA8"/>
    <w:rsid w:val="00322C3C"/>
    <w:rsid w:val="00325358"/>
    <w:rsid w:val="003674E7"/>
    <w:rsid w:val="00392FD5"/>
    <w:rsid w:val="003B1481"/>
    <w:rsid w:val="003E1E2B"/>
    <w:rsid w:val="004028CD"/>
    <w:rsid w:val="0044478B"/>
    <w:rsid w:val="00445939"/>
    <w:rsid w:val="00457D89"/>
    <w:rsid w:val="00470CE2"/>
    <w:rsid w:val="00490DE4"/>
    <w:rsid w:val="004D2C43"/>
    <w:rsid w:val="00501089"/>
    <w:rsid w:val="0050495C"/>
    <w:rsid w:val="005158E5"/>
    <w:rsid w:val="00540BFE"/>
    <w:rsid w:val="00563D9D"/>
    <w:rsid w:val="0058761F"/>
    <w:rsid w:val="005918B1"/>
    <w:rsid w:val="0063362F"/>
    <w:rsid w:val="006454C5"/>
    <w:rsid w:val="00647380"/>
    <w:rsid w:val="00651FA9"/>
    <w:rsid w:val="006A61C6"/>
    <w:rsid w:val="007318FF"/>
    <w:rsid w:val="00784F30"/>
    <w:rsid w:val="007A49C9"/>
    <w:rsid w:val="007B5BB8"/>
    <w:rsid w:val="00857269"/>
    <w:rsid w:val="008929ED"/>
    <w:rsid w:val="008B22D8"/>
    <w:rsid w:val="008B585A"/>
    <w:rsid w:val="008C6833"/>
    <w:rsid w:val="008F03D3"/>
    <w:rsid w:val="00923A4C"/>
    <w:rsid w:val="00980078"/>
    <w:rsid w:val="009F0D2B"/>
    <w:rsid w:val="009F793E"/>
    <w:rsid w:val="00A208CD"/>
    <w:rsid w:val="00A41917"/>
    <w:rsid w:val="00A73D57"/>
    <w:rsid w:val="00A76542"/>
    <w:rsid w:val="00AA6855"/>
    <w:rsid w:val="00AE5E86"/>
    <w:rsid w:val="00B03DC4"/>
    <w:rsid w:val="00B428B5"/>
    <w:rsid w:val="00B52AD1"/>
    <w:rsid w:val="00B9463A"/>
    <w:rsid w:val="00C0257E"/>
    <w:rsid w:val="00C17681"/>
    <w:rsid w:val="00C501AF"/>
    <w:rsid w:val="00D00C95"/>
    <w:rsid w:val="00D0410E"/>
    <w:rsid w:val="00D06016"/>
    <w:rsid w:val="00D21808"/>
    <w:rsid w:val="00D523E3"/>
    <w:rsid w:val="00DA1290"/>
    <w:rsid w:val="00DC20E5"/>
    <w:rsid w:val="00DF37C2"/>
    <w:rsid w:val="00E159B5"/>
    <w:rsid w:val="00E419C6"/>
    <w:rsid w:val="00E436C2"/>
    <w:rsid w:val="00ED0D41"/>
    <w:rsid w:val="00EE3133"/>
    <w:rsid w:val="00F2553C"/>
    <w:rsid w:val="00F30BE5"/>
    <w:rsid w:val="00F75B10"/>
    <w:rsid w:val="00F84814"/>
    <w:rsid w:val="00F86400"/>
    <w:rsid w:val="00FC6FF2"/>
    <w:rsid w:val="00FD37AE"/>
    <w:rsid w:val="00FE2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5F0C1-60F5-494F-8460-7707A16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33"/>
    <w:pPr>
      <w:widowControl w:val="0"/>
      <w:jc w:val="both"/>
    </w:pPr>
    <w:rPr>
      <w:rFonts w:ascii="Calibri" w:hAnsi="Calibri" w:cs="Calibri"/>
      <w:szCs w:val="21"/>
    </w:rPr>
  </w:style>
  <w:style w:type="paragraph" w:styleId="Heading1">
    <w:name w:val="heading 1"/>
    <w:basedOn w:val="Normal"/>
    <w:link w:val="Heading1Char"/>
    <w:uiPriority w:val="99"/>
    <w:qFormat/>
    <w:rsid w:val="00EE3133"/>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3133"/>
    <w:rPr>
      <w:rFonts w:ascii="SimSun" w:hAnsi="SimSun" w:cs="SimSun"/>
      <w:b/>
      <w:bCs/>
      <w:kern w:val="36"/>
      <w:sz w:val="48"/>
      <w:szCs w:val="48"/>
    </w:rPr>
  </w:style>
  <w:style w:type="character" w:customStyle="1" w:styleId="HeaderChar">
    <w:name w:val="Header Char"/>
    <w:basedOn w:val="DefaultParagraphFont"/>
    <w:link w:val="Header"/>
    <w:uiPriority w:val="99"/>
    <w:semiHidden/>
    <w:rsid w:val="00EE3133"/>
    <w:rPr>
      <w:rFonts w:ascii="Calibri" w:hAnsi="Calibri" w:cs="Calibri"/>
      <w:sz w:val="18"/>
      <w:szCs w:val="18"/>
    </w:rPr>
  </w:style>
  <w:style w:type="paragraph" w:styleId="Header">
    <w:name w:val="header"/>
    <w:basedOn w:val="Normal"/>
    <w:link w:val="HeaderChar"/>
    <w:uiPriority w:val="99"/>
    <w:semiHidden/>
    <w:rsid w:val="00EE3133"/>
    <w:pPr>
      <w:pBdr>
        <w:bottom w:val="single" w:sz="6" w:space="1" w:color="auto"/>
      </w:pBdr>
      <w:tabs>
        <w:tab w:val="center" w:pos="4153"/>
        <w:tab w:val="right" w:pos="8306"/>
      </w:tabs>
      <w:snapToGrid w:val="0"/>
      <w:jc w:val="center"/>
    </w:pPr>
    <w:rPr>
      <w:sz w:val="18"/>
      <w:szCs w:val="18"/>
    </w:rPr>
  </w:style>
  <w:style w:type="character" w:customStyle="1" w:styleId="FooterChar">
    <w:name w:val="Footer Char"/>
    <w:basedOn w:val="DefaultParagraphFont"/>
    <w:link w:val="Footer"/>
    <w:uiPriority w:val="99"/>
    <w:semiHidden/>
    <w:rsid w:val="00EE3133"/>
    <w:rPr>
      <w:rFonts w:ascii="Calibri" w:hAnsi="Calibri" w:cs="Calibri"/>
      <w:sz w:val="18"/>
      <w:szCs w:val="18"/>
    </w:rPr>
  </w:style>
  <w:style w:type="paragraph" w:styleId="Footer">
    <w:name w:val="footer"/>
    <w:basedOn w:val="Normal"/>
    <w:link w:val="FooterChar"/>
    <w:uiPriority w:val="99"/>
    <w:semiHidden/>
    <w:rsid w:val="00EE3133"/>
    <w:pPr>
      <w:tabs>
        <w:tab w:val="center" w:pos="4153"/>
        <w:tab w:val="right" w:pos="8306"/>
      </w:tabs>
      <w:snapToGrid w:val="0"/>
      <w:jc w:val="left"/>
    </w:pPr>
    <w:rPr>
      <w:sz w:val="18"/>
      <w:szCs w:val="18"/>
    </w:rPr>
  </w:style>
  <w:style w:type="character" w:customStyle="1" w:styleId="SubtitleChar">
    <w:name w:val="Subtitle Char"/>
    <w:basedOn w:val="DefaultParagraphFont"/>
    <w:link w:val="Subtitle"/>
    <w:uiPriority w:val="99"/>
    <w:rsid w:val="00EE3133"/>
    <w:rPr>
      <w:rFonts w:ascii="Cambria" w:hAnsi="Cambria" w:cs="Cambria"/>
      <w:b/>
      <w:bCs/>
      <w:kern w:val="28"/>
      <w:sz w:val="32"/>
      <w:szCs w:val="32"/>
    </w:rPr>
  </w:style>
  <w:style w:type="paragraph" w:styleId="Subtitle">
    <w:name w:val="Subtitle"/>
    <w:basedOn w:val="Normal"/>
    <w:next w:val="Normal"/>
    <w:link w:val="SubtitleChar"/>
    <w:uiPriority w:val="99"/>
    <w:qFormat/>
    <w:rsid w:val="00EE3133"/>
    <w:pPr>
      <w:spacing w:before="240" w:after="60" w:line="312" w:lineRule="auto"/>
      <w:jc w:val="center"/>
      <w:outlineLvl w:val="1"/>
    </w:pPr>
    <w:rPr>
      <w:rFonts w:ascii="Cambria" w:hAnsi="Cambria" w:cs="Cambria"/>
      <w:b/>
      <w:bCs/>
      <w:kern w:val="28"/>
      <w:sz w:val="32"/>
      <w:szCs w:val="32"/>
    </w:rPr>
  </w:style>
  <w:style w:type="character" w:customStyle="1" w:styleId="TitleChar">
    <w:name w:val="Title Char"/>
    <w:basedOn w:val="DefaultParagraphFont"/>
    <w:link w:val="Title"/>
    <w:uiPriority w:val="99"/>
    <w:rsid w:val="00EE3133"/>
    <w:rPr>
      <w:rFonts w:ascii="Cambria" w:hAnsi="Cambria" w:cs="Cambria"/>
      <w:b/>
      <w:bCs/>
      <w:sz w:val="32"/>
      <w:szCs w:val="32"/>
    </w:rPr>
  </w:style>
  <w:style w:type="paragraph" w:styleId="Title">
    <w:name w:val="Title"/>
    <w:basedOn w:val="Normal"/>
    <w:next w:val="Normal"/>
    <w:link w:val="TitleChar"/>
    <w:uiPriority w:val="99"/>
    <w:qFormat/>
    <w:rsid w:val="00EE3133"/>
    <w:pPr>
      <w:spacing w:before="240" w:after="60"/>
      <w:jc w:val="center"/>
      <w:outlineLvl w:val="0"/>
    </w:pPr>
    <w:rPr>
      <w:rFonts w:ascii="Cambria" w:hAnsi="Cambria" w:cs="Cambria"/>
      <w:b/>
      <w:bCs/>
      <w:sz w:val="32"/>
      <w:szCs w:val="32"/>
    </w:rPr>
  </w:style>
  <w:style w:type="character" w:customStyle="1" w:styleId="CommentTextChar">
    <w:name w:val="Comment Text Char"/>
    <w:basedOn w:val="DefaultParagraphFont"/>
    <w:link w:val="CommentText"/>
    <w:uiPriority w:val="99"/>
    <w:semiHidden/>
    <w:rsid w:val="00EE3133"/>
    <w:rPr>
      <w:rFonts w:ascii="Calibri" w:hAnsi="Calibri" w:cs="Calibri"/>
      <w:sz w:val="20"/>
      <w:szCs w:val="20"/>
    </w:rPr>
  </w:style>
  <w:style w:type="paragraph" w:styleId="CommentText">
    <w:name w:val="annotation text"/>
    <w:basedOn w:val="Normal"/>
    <w:link w:val="CommentTextChar"/>
    <w:uiPriority w:val="99"/>
    <w:semiHidden/>
    <w:unhideWhenUsed/>
    <w:rsid w:val="00EE3133"/>
    <w:rPr>
      <w:sz w:val="20"/>
      <w:szCs w:val="20"/>
    </w:rPr>
  </w:style>
  <w:style w:type="character" w:customStyle="1" w:styleId="CommentSubjectChar">
    <w:name w:val="Comment Subject Char"/>
    <w:basedOn w:val="CommentTextChar"/>
    <w:link w:val="CommentSubject"/>
    <w:uiPriority w:val="99"/>
    <w:semiHidden/>
    <w:rsid w:val="00EE3133"/>
    <w:rPr>
      <w:rFonts w:ascii="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EE3133"/>
    <w:rPr>
      <w:b/>
      <w:bCs/>
    </w:rPr>
  </w:style>
  <w:style w:type="character" w:customStyle="1" w:styleId="BalloonTextChar">
    <w:name w:val="Balloon Text Char"/>
    <w:basedOn w:val="DefaultParagraphFont"/>
    <w:link w:val="BalloonText"/>
    <w:uiPriority w:val="99"/>
    <w:semiHidden/>
    <w:rsid w:val="00EE3133"/>
    <w:rPr>
      <w:rFonts w:ascii="Tahoma" w:hAnsi="Tahoma" w:cs="Tahoma"/>
      <w:sz w:val="16"/>
      <w:szCs w:val="18"/>
    </w:rPr>
  </w:style>
  <w:style w:type="paragraph" w:styleId="BalloonText">
    <w:name w:val="Balloon Text"/>
    <w:basedOn w:val="Normal"/>
    <w:link w:val="BalloonTextChar"/>
    <w:uiPriority w:val="99"/>
    <w:semiHidden/>
    <w:unhideWhenUsed/>
    <w:rsid w:val="00EE3133"/>
    <w:pPr>
      <w:jc w:val="left"/>
    </w:pPr>
    <w:rPr>
      <w:rFonts w:ascii="Tahoma" w:hAnsi="Tahoma" w:cs="Tahoma"/>
      <w:sz w:val="16"/>
      <w:szCs w:val="18"/>
    </w:rPr>
  </w:style>
  <w:style w:type="character" w:customStyle="1" w:styleId="apple-converted-space">
    <w:name w:val="apple-converted-space"/>
    <w:basedOn w:val="DefaultParagraphFont"/>
    <w:rsid w:val="00EE3133"/>
  </w:style>
  <w:style w:type="character" w:customStyle="1" w:styleId="highlight">
    <w:name w:val="highlight"/>
    <w:basedOn w:val="DefaultParagraphFont"/>
    <w:uiPriority w:val="99"/>
    <w:rsid w:val="00EE3133"/>
  </w:style>
  <w:style w:type="character" w:styleId="Hyperlink">
    <w:name w:val="Hyperlink"/>
    <w:basedOn w:val="DefaultParagraphFont"/>
    <w:uiPriority w:val="99"/>
    <w:rsid w:val="00F75B10"/>
    <w:rPr>
      <w:color w:val="0000FF"/>
      <w:u w:val="single"/>
    </w:rPr>
  </w:style>
  <w:style w:type="character" w:styleId="CommentReference">
    <w:name w:val="annotation reference"/>
    <w:basedOn w:val="DefaultParagraphFont"/>
    <w:uiPriority w:val="99"/>
    <w:semiHidden/>
    <w:unhideWhenUsed/>
    <w:rsid w:val="00FE2F0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8642">
      <w:bodyDiv w:val="1"/>
      <w:marLeft w:val="0"/>
      <w:marRight w:val="0"/>
      <w:marTop w:val="0"/>
      <w:marBottom w:val="0"/>
      <w:divBdr>
        <w:top w:val="none" w:sz="0" w:space="0" w:color="auto"/>
        <w:left w:val="none" w:sz="0" w:space="0" w:color="auto"/>
        <w:bottom w:val="none" w:sz="0" w:space="0" w:color="auto"/>
        <w:right w:val="none" w:sz="0" w:space="0" w:color="auto"/>
      </w:divBdr>
    </w:div>
    <w:div w:id="20577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8300</Words>
  <Characters>47315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LS Ma</cp:lastModifiedBy>
  <cp:revision>2</cp:revision>
  <dcterms:created xsi:type="dcterms:W3CDTF">2015-07-17T20:25:00Z</dcterms:created>
  <dcterms:modified xsi:type="dcterms:W3CDTF">2015-07-17T20:25:00Z</dcterms:modified>
</cp:coreProperties>
</file>