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3DD54" w14:textId="77777777" w:rsidR="00F84FFB" w:rsidRPr="00516D0B" w:rsidRDefault="00F84FFB" w:rsidP="00516D0B">
      <w:pPr>
        <w:spacing w:line="360" w:lineRule="auto"/>
        <w:jc w:val="both"/>
        <w:rPr>
          <w:rFonts w:ascii="Book Antiqua" w:hAnsi="Book Antiqua" w:cs="Tahoma"/>
          <w:b/>
        </w:rPr>
      </w:pPr>
      <w:r w:rsidRPr="00516D0B">
        <w:rPr>
          <w:rFonts w:ascii="Book Antiqua" w:hAnsi="Book Antiqua" w:cs="Tahoma"/>
          <w:b/>
        </w:rPr>
        <w:t xml:space="preserve">Name of </w:t>
      </w:r>
      <w:r w:rsidR="00AC1B9E" w:rsidRPr="00516D0B">
        <w:rPr>
          <w:rFonts w:ascii="Book Antiqua" w:hAnsi="Book Antiqua" w:cs="Tahoma"/>
          <w:b/>
        </w:rPr>
        <w:t>J</w:t>
      </w:r>
      <w:r w:rsidRPr="00516D0B">
        <w:rPr>
          <w:rFonts w:ascii="Book Antiqua" w:hAnsi="Book Antiqua" w:cs="Tahoma"/>
          <w:b/>
        </w:rPr>
        <w:t xml:space="preserve">ournal: </w:t>
      </w:r>
      <w:r w:rsidR="00AC1B9E" w:rsidRPr="00516D0B">
        <w:rPr>
          <w:rFonts w:ascii="Book Antiqua" w:hAnsi="Book Antiqua"/>
          <w:b/>
          <w:i/>
          <w:iCs/>
        </w:rPr>
        <w:t>World Journal of Gastrointestinal Oncology</w:t>
      </w:r>
    </w:p>
    <w:p w14:paraId="054EAC05" w14:textId="77777777" w:rsidR="00F84FFB" w:rsidRPr="00516D0B" w:rsidRDefault="00F84FFB" w:rsidP="00516D0B">
      <w:pPr>
        <w:spacing w:line="360" w:lineRule="auto"/>
        <w:jc w:val="both"/>
        <w:rPr>
          <w:rFonts w:ascii="Book Antiqua" w:eastAsia="宋体" w:hAnsi="Book Antiqua" w:cs="Tahoma"/>
          <w:b/>
          <w:lang w:eastAsia="zh-CN"/>
        </w:rPr>
      </w:pPr>
      <w:r w:rsidRPr="00516D0B">
        <w:rPr>
          <w:rFonts w:ascii="Book Antiqua" w:hAnsi="Book Antiqua" w:cs="Tahoma"/>
          <w:b/>
        </w:rPr>
        <w:t>ESPS Manuscript NO:</w:t>
      </w:r>
      <w:r w:rsidR="00AC1B9E" w:rsidRPr="00516D0B">
        <w:rPr>
          <w:rFonts w:ascii="Book Antiqua" w:eastAsia="宋体" w:hAnsi="Book Antiqua" w:cs="Tahoma"/>
          <w:b/>
          <w:lang w:eastAsia="zh-CN"/>
        </w:rPr>
        <w:t xml:space="preserve"> 18687</w:t>
      </w:r>
    </w:p>
    <w:p w14:paraId="362A00C0" w14:textId="27A8144A" w:rsidR="00F84FFB" w:rsidRPr="00516D0B" w:rsidRDefault="00AC1B9E" w:rsidP="00516D0B">
      <w:pPr>
        <w:spacing w:line="360" w:lineRule="auto"/>
        <w:jc w:val="both"/>
        <w:rPr>
          <w:rFonts w:ascii="Book Antiqua" w:eastAsia="幼圆" w:hAnsi="Book Antiqua"/>
          <w:b/>
        </w:rPr>
      </w:pPr>
      <w:r w:rsidRPr="00516D0B">
        <w:rPr>
          <w:rFonts w:ascii="Book Antiqua" w:hAnsi="Book Antiqua"/>
          <w:b/>
        </w:rPr>
        <w:t>Manuscript Type:</w:t>
      </w:r>
      <w:r w:rsidR="00DB1219" w:rsidRPr="00516D0B">
        <w:rPr>
          <w:rFonts w:ascii="Book Antiqua" w:hAnsi="Book Antiqua"/>
          <w:b/>
        </w:rPr>
        <w:t xml:space="preserve"> </w:t>
      </w:r>
      <w:r w:rsidR="000B001F" w:rsidRPr="00516D0B">
        <w:rPr>
          <w:rFonts w:ascii="Book Antiqua" w:eastAsia="华文细黑" w:hAnsi="Book Antiqua" w:cs="Tahoma"/>
          <w:b/>
        </w:rPr>
        <w:t>SYSTEMATIC REVIEWS</w:t>
      </w:r>
    </w:p>
    <w:p w14:paraId="35D39F76" w14:textId="77777777" w:rsidR="00AB285F" w:rsidRPr="00516D0B" w:rsidRDefault="00AB285F" w:rsidP="00516D0B">
      <w:pPr>
        <w:widowControl w:val="0"/>
        <w:autoSpaceDE w:val="0"/>
        <w:autoSpaceDN w:val="0"/>
        <w:adjustRightInd w:val="0"/>
        <w:spacing w:line="360" w:lineRule="auto"/>
        <w:jc w:val="both"/>
        <w:rPr>
          <w:rFonts w:ascii="Book Antiqua" w:eastAsia="宋体" w:hAnsi="Book Antiqua"/>
          <w:lang w:eastAsia="zh-CN"/>
        </w:rPr>
      </w:pPr>
    </w:p>
    <w:p w14:paraId="20D8A407" w14:textId="1B035292" w:rsidR="00F84FFB" w:rsidRPr="00516D0B" w:rsidRDefault="00F84FFB" w:rsidP="00516D0B">
      <w:pPr>
        <w:widowControl w:val="0"/>
        <w:autoSpaceDE w:val="0"/>
        <w:autoSpaceDN w:val="0"/>
        <w:adjustRightInd w:val="0"/>
        <w:spacing w:line="360" w:lineRule="auto"/>
        <w:jc w:val="both"/>
        <w:rPr>
          <w:rFonts w:ascii="Book Antiqua" w:hAnsi="Book Antiqua" w:cs="Helvetica"/>
          <w:b/>
        </w:rPr>
      </w:pPr>
      <w:r w:rsidRPr="00516D0B">
        <w:rPr>
          <w:rFonts w:ascii="Book Antiqua" w:hAnsi="Book Antiqua" w:cs="Helvetica"/>
          <w:b/>
        </w:rPr>
        <w:t xml:space="preserve">Management of asymptomatic primary </w:t>
      </w:r>
      <w:proofErr w:type="spellStart"/>
      <w:r w:rsidRPr="00516D0B">
        <w:rPr>
          <w:rFonts w:ascii="Book Antiqua" w:hAnsi="Book Antiqua" w:cs="Helvetica"/>
          <w:b/>
        </w:rPr>
        <w:t>tumours</w:t>
      </w:r>
      <w:proofErr w:type="spellEnd"/>
      <w:r w:rsidRPr="00516D0B">
        <w:rPr>
          <w:rFonts w:ascii="Book Antiqua" w:hAnsi="Book Antiqua" w:cs="Helvetica"/>
          <w:b/>
        </w:rPr>
        <w:t xml:space="preserve"> in stage IV colorectal cancer: </w:t>
      </w:r>
      <w:r w:rsidR="00AB285F" w:rsidRPr="00516D0B">
        <w:rPr>
          <w:rFonts w:ascii="Book Antiqua" w:hAnsi="Book Antiqua" w:cs="Helvetica"/>
          <w:b/>
        </w:rPr>
        <w:t>R</w:t>
      </w:r>
      <w:r w:rsidRPr="00516D0B">
        <w:rPr>
          <w:rFonts w:ascii="Book Antiqua" w:hAnsi="Book Antiqua" w:cs="Helvetica"/>
          <w:b/>
        </w:rPr>
        <w:t xml:space="preserve">eview of outcomes </w:t>
      </w:r>
    </w:p>
    <w:p w14:paraId="321976A3" w14:textId="77777777" w:rsidR="00F84FFB" w:rsidRPr="00516D0B" w:rsidRDefault="00F84FFB" w:rsidP="00516D0B">
      <w:pPr>
        <w:widowControl w:val="0"/>
        <w:autoSpaceDE w:val="0"/>
        <w:autoSpaceDN w:val="0"/>
        <w:adjustRightInd w:val="0"/>
        <w:spacing w:line="360" w:lineRule="auto"/>
        <w:jc w:val="both"/>
        <w:rPr>
          <w:rFonts w:ascii="Book Antiqua" w:eastAsia="宋体" w:hAnsi="Book Antiqua" w:cs="Helvetica"/>
          <w:lang w:eastAsia="zh-CN"/>
        </w:rPr>
      </w:pPr>
    </w:p>
    <w:p w14:paraId="55AB4940" w14:textId="77777777" w:rsidR="005B0629" w:rsidRPr="00516D0B" w:rsidRDefault="005B0629" w:rsidP="00516D0B">
      <w:pPr>
        <w:widowControl w:val="0"/>
        <w:autoSpaceDE w:val="0"/>
        <w:autoSpaceDN w:val="0"/>
        <w:adjustRightInd w:val="0"/>
        <w:spacing w:line="360" w:lineRule="auto"/>
        <w:jc w:val="both"/>
        <w:rPr>
          <w:rFonts w:ascii="Book Antiqua" w:eastAsia="宋体" w:hAnsi="Book Antiqua" w:cs="Helvetica"/>
          <w:lang w:eastAsia="zh-CN"/>
        </w:rPr>
      </w:pPr>
      <w:r w:rsidRPr="00516D0B">
        <w:rPr>
          <w:rFonts w:ascii="Book Antiqua" w:hAnsi="Book Antiqua" w:cs="Helvetica"/>
        </w:rPr>
        <w:t xml:space="preserve">Wilkinson KJ </w:t>
      </w:r>
      <w:r w:rsidRPr="00516D0B">
        <w:rPr>
          <w:rFonts w:ascii="Book Antiqua" w:hAnsi="Book Antiqua" w:cs="Helvetica"/>
          <w:i/>
        </w:rPr>
        <w:t>et al</w:t>
      </w:r>
      <w:r w:rsidRPr="00516D0B">
        <w:rPr>
          <w:rFonts w:ascii="Book Antiqua" w:hAnsi="Book Antiqua" w:cs="Helvetica"/>
        </w:rPr>
        <w:t xml:space="preserve">. Asymptomatic primary </w:t>
      </w:r>
      <w:proofErr w:type="spellStart"/>
      <w:r w:rsidRPr="00516D0B">
        <w:rPr>
          <w:rFonts w:ascii="Book Antiqua" w:hAnsi="Book Antiqua" w:cs="Helvetica"/>
        </w:rPr>
        <w:t>tumours</w:t>
      </w:r>
      <w:proofErr w:type="spellEnd"/>
      <w:r w:rsidRPr="00516D0B">
        <w:rPr>
          <w:rFonts w:ascii="Book Antiqua" w:hAnsi="Book Antiqua" w:cs="Helvetica"/>
        </w:rPr>
        <w:t xml:space="preserve"> in stage IV colorectal cancer</w:t>
      </w:r>
    </w:p>
    <w:p w14:paraId="09CB41E3" w14:textId="77777777" w:rsidR="005B0629" w:rsidRPr="00516D0B" w:rsidRDefault="005B0629" w:rsidP="00516D0B">
      <w:pPr>
        <w:widowControl w:val="0"/>
        <w:autoSpaceDE w:val="0"/>
        <w:autoSpaceDN w:val="0"/>
        <w:adjustRightInd w:val="0"/>
        <w:spacing w:line="360" w:lineRule="auto"/>
        <w:jc w:val="both"/>
        <w:rPr>
          <w:rFonts w:ascii="Book Antiqua" w:eastAsia="宋体" w:hAnsi="Book Antiqua" w:cs="Helvetica"/>
          <w:lang w:eastAsia="zh-CN"/>
        </w:rPr>
      </w:pPr>
    </w:p>
    <w:p w14:paraId="7F45A4AE" w14:textId="76BA7815" w:rsidR="00AB285F" w:rsidRPr="00516D0B" w:rsidRDefault="00AB285F" w:rsidP="00516D0B">
      <w:pPr>
        <w:widowControl w:val="0"/>
        <w:autoSpaceDE w:val="0"/>
        <w:autoSpaceDN w:val="0"/>
        <w:adjustRightInd w:val="0"/>
        <w:spacing w:line="360" w:lineRule="auto"/>
        <w:jc w:val="both"/>
        <w:rPr>
          <w:rFonts w:ascii="Book Antiqua" w:eastAsia="宋体" w:hAnsi="Book Antiqua" w:cs="Helvetica"/>
          <w:b/>
          <w:i/>
          <w:lang w:eastAsia="zh-CN"/>
        </w:rPr>
      </w:pPr>
      <w:r w:rsidRPr="00516D0B">
        <w:rPr>
          <w:rFonts w:ascii="Book Antiqua" w:hAnsi="Book Antiqua" w:cs="Helvetica"/>
          <w:b/>
        </w:rPr>
        <w:t xml:space="preserve">Kate Jessica Wilkinson, Wei Chua, </w:t>
      </w:r>
      <w:proofErr w:type="spellStart"/>
      <w:r w:rsidRPr="00516D0B">
        <w:rPr>
          <w:rFonts w:ascii="Book Antiqua" w:hAnsi="Book Antiqua" w:cs="Helvetica"/>
          <w:b/>
        </w:rPr>
        <w:t>Weng</w:t>
      </w:r>
      <w:proofErr w:type="spellEnd"/>
      <w:r w:rsidRPr="00516D0B">
        <w:rPr>
          <w:rFonts w:ascii="Book Antiqua" w:hAnsi="Book Antiqua" w:cs="Helvetica"/>
          <w:b/>
        </w:rPr>
        <w:t xml:space="preserve"> Ng, </w:t>
      </w:r>
      <w:proofErr w:type="spellStart"/>
      <w:r w:rsidRPr="00516D0B">
        <w:rPr>
          <w:rFonts w:ascii="Book Antiqua" w:hAnsi="Book Antiqua" w:cs="Helvetica"/>
          <w:b/>
        </w:rPr>
        <w:t>Aflah</w:t>
      </w:r>
      <w:proofErr w:type="spellEnd"/>
      <w:r w:rsidRPr="00516D0B">
        <w:rPr>
          <w:rFonts w:ascii="Book Antiqua" w:hAnsi="Book Antiqua" w:cs="Helvetica"/>
          <w:b/>
        </w:rPr>
        <w:t xml:space="preserve"> </w:t>
      </w:r>
      <w:proofErr w:type="spellStart"/>
      <w:r w:rsidRPr="00516D0B">
        <w:rPr>
          <w:rFonts w:ascii="Book Antiqua" w:hAnsi="Book Antiqua" w:cs="Helvetica"/>
          <w:b/>
        </w:rPr>
        <w:t>Roohullah</w:t>
      </w:r>
      <w:proofErr w:type="spellEnd"/>
    </w:p>
    <w:p w14:paraId="2DCB9907" w14:textId="77777777" w:rsidR="00AB285F" w:rsidRPr="00516D0B" w:rsidRDefault="00AB285F" w:rsidP="00516D0B">
      <w:pPr>
        <w:widowControl w:val="0"/>
        <w:autoSpaceDE w:val="0"/>
        <w:autoSpaceDN w:val="0"/>
        <w:adjustRightInd w:val="0"/>
        <w:spacing w:line="360" w:lineRule="auto"/>
        <w:jc w:val="both"/>
        <w:rPr>
          <w:rFonts w:ascii="Book Antiqua" w:eastAsia="宋体" w:hAnsi="Book Antiqua" w:cs="Helvetica"/>
          <w:lang w:eastAsia="zh-CN"/>
        </w:rPr>
      </w:pPr>
    </w:p>
    <w:p w14:paraId="17408A2B" w14:textId="1A5DEA79" w:rsidR="00F84FFB" w:rsidRPr="00516D0B" w:rsidRDefault="00F84FFB" w:rsidP="00516D0B">
      <w:pPr>
        <w:widowControl w:val="0"/>
        <w:autoSpaceDE w:val="0"/>
        <w:autoSpaceDN w:val="0"/>
        <w:adjustRightInd w:val="0"/>
        <w:spacing w:line="360" w:lineRule="auto"/>
        <w:jc w:val="both"/>
        <w:rPr>
          <w:rFonts w:ascii="Book Antiqua" w:eastAsia="宋体" w:hAnsi="Book Antiqua" w:cs="Helvetica"/>
          <w:lang w:eastAsia="zh-CN"/>
        </w:rPr>
      </w:pPr>
      <w:r w:rsidRPr="00516D0B">
        <w:rPr>
          <w:rFonts w:ascii="Book Antiqua" w:hAnsi="Book Antiqua" w:cs="Helvetica"/>
          <w:b/>
        </w:rPr>
        <w:t xml:space="preserve">Kate Jessica Wilkinson, Wei Chua, </w:t>
      </w:r>
      <w:proofErr w:type="spellStart"/>
      <w:r w:rsidRPr="00516D0B">
        <w:rPr>
          <w:rFonts w:ascii="Book Antiqua" w:hAnsi="Book Antiqua" w:cs="Helvetica"/>
          <w:b/>
        </w:rPr>
        <w:t>Weng</w:t>
      </w:r>
      <w:proofErr w:type="spellEnd"/>
      <w:r w:rsidRPr="00516D0B">
        <w:rPr>
          <w:rFonts w:ascii="Book Antiqua" w:hAnsi="Book Antiqua" w:cs="Helvetica"/>
          <w:b/>
        </w:rPr>
        <w:t xml:space="preserve"> Ng, </w:t>
      </w:r>
      <w:proofErr w:type="spellStart"/>
      <w:r w:rsidRPr="00516D0B">
        <w:rPr>
          <w:rFonts w:ascii="Book Antiqua" w:hAnsi="Book Antiqua" w:cs="Helvetica"/>
          <w:b/>
        </w:rPr>
        <w:t>Aflah</w:t>
      </w:r>
      <w:proofErr w:type="spellEnd"/>
      <w:r w:rsidRPr="00516D0B">
        <w:rPr>
          <w:rFonts w:ascii="Book Antiqua" w:hAnsi="Book Antiqua" w:cs="Helvetica"/>
          <w:b/>
        </w:rPr>
        <w:t xml:space="preserve"> </w:t>
      </w:r>
      <w:proofErr w:type="spellStart"/>
      <w:r w:rsidRPr="00516D0B">
        <w:rPr>
          <w:rFonts w:ascii="Book Antiqua" w:hAnsi="Book Antiqua" w:cs="Helvetica"/>
          <w:b/>
        </w:rPr>
        <w:t>R</w:t>
      </w:r>
      <w:r w:rsidR="00AB285F" w:rsidRPr="00516D0B">
        <w:rPr>
          <w:rFonts w:ascii="Book Antiqua" w:hAnsi="Book Antiqua" w:cs="Helvetica"/>
          <w:b/>
        </w:rPr>
        <w:t>oohullah</w:t>
      </w:r>
      <w:proofErr w:type="spellEnd"/>
      <w:r w:rsidR="005B0629" w:rsidRPr="00516D0B">
        <w:rPr>
          <w:rFonts w:ascii="Book Antiqua" w:eastAsia="宋体" w:hAnsi="Book Antiqua" w:cs="Helvetica"/>
          <w:b/>
          <w:lang w:eastAsia="zh-CN"/>
        </w:rPr>
        <w:t>,</w:t>
      </w:r>
      <w:r w:rsidR="005B0629" w:rsidRPr="00516D0B">
        <w:rPr>
          <w:rFonts w:ascii="Book Antiqua" w:eastAsia="宋体" w:hAnsi="Book Antiqua" w:cs="Helvetica"/>
          <w:lang w:eastAsia="zh-CN"/>
        </w:rPr>
        <w:t xml:space="preserve"> </w:t>
      </w:r>
      <w:r w:rsidRPr="00516D0B">
        <w:rPr>
          <w:rFonts w:ascii="Book Antiqua" w:hAnsi="Book Antiqua" w:cs="Helvetica"/>
        </w:rPr>
        <w:t>Liverpool Cancer Therapy Centre, Liverpool Hospital, L</w:t>
      </w:r>
      <w:r w:rsidR="005B0629" w:rsidRPr="00516D0B">
        <w:rPr>
          <w:rFonts w:ascii="Book Antiqua" w:hAnsi="Book Antiqua" w:cs="Helvetica"/>
        </w:rPr>
        <w:t>iverpool</w:t>
      </w:r>
      <w:r w:rsidR="004F5319">
        <w:rPr>
          <w:rFonts w:ascii="Book Antiqua" w:eastAsia="宋体" w:hAnsi="Book Antiqua" w:cs="Helvetica" w:hint="eastAsia"/>
          <w:lang w:eastAsia="zh-CN"/>
        </w:rPr>
        <w:t>,</w:t>
      </w:r>
      <w:r w:rsidR="005B0629" w:rsidRPr="00516D0B">
        <w:rPr>
          <w:rFonts w:ascii="Book Antiqua" w:hAnsi="Book Antiqua" w:cs="Helvetica"/>
        </w:rPr>
        <w:t xml:space="preserve"> NSW 2170, Australia</w:t>
      </w:r>
    </w:p>
    <w:p w14:paraId="220156C2" w14:textId="77777777" w:rsidR="00F84FFB" w:rsidRPr="00516D0B" w:rsidRDefault="00F84FFB" w:rsidP="00516D0B">
      <w:pPr>
        <w:widowControl w:val="0"/>
        <w:autoSpaceDE w:val="0"/>
        <w:autoSpaceDN w:val="0"/>
        <w:adjustRightInd w:val="0"/>
        <w:spacing w:line="360" w:lineRule="auto"/>
        <w:jc w:val="both"/>
        <w:rPr>
          <w:rFonts w:ascii="Book Antiqua" w:hAnsi="Book Antiqua" w:cs="Helvetica"/>
        </w:rPr>
      </w:pPr>
    </w:p>
    <w:p w14:paraId="0A7647A8" w14:textId="509ED842" w:rsidR="00F84FFB" w:rsidRPr="00516D0B" w:rsidRDefault="005B0629" w:rsidP="00516D0B">
      <w:pPr>
        <w:widowControl w:val="0"/>
        <w:autoSpaceDE w:val="0"/>
        <w:autoSpaceDN w:val="0"/>
        <w:adjustRightInd w:val="0"/>
        <w:spacing w:line="360" w:lineRule="auto"/>
        <w:jc w:val="both"/>
        <w:rPr>
          <w:rFonts w:ascii="Book Antiqua" w:hAnsi="Book Antiqua" w:cs="Times"/>
        </w:rPr>
      </w:pPr>
      <w:r w:rsidRPr="00516D0B">
        <w:rPr>
          <w:rFonts w:ascii="Book Antiqua" w:hAnsi="Book Antiqua"/>
          <w:b/>
        </w:rPr>
        <w:t>Author contributions:</w:t>
      </w:r>
      <w:r w:rsidRPr="00516D0B">
        <w:rPr>
          <w:rFonts w:ascii="Book Antiqua" w:eastAsia="宋体" w:hAnsi="Book Antiqua"/>
          <w:b/>
          <w:lang w:eastAsia="zh-CN"/>
        </w:rPr>
        <w:t xml:space="preserve"> </w:t>
      </w:r>
      <w:r w:rsidR="00F84FFB" w:rsidRPr="00516D0B">
        <w:rPr>
          <w:rFonts w:ascii="Book Antiqua" w:hAnsi="Book Antiqua" w:cs="Garamond"/>
        </w:rPr>
        <w:t xml:space="preserve">Wilkinson KJ and </w:t>
      </w:r>
      <w:proofErr w:type="spellStart"/>
      <w:r w:rsidR="00F84FFB" w:rsidRPr="00516D0B">
        <w:rPr>
          <w:rFonts w:ascii="Book Antiqua" w:hAnsi="Book Antiqua" w:cs="Garamond"/>
        </w:rPr>
        <w:t>Roohullah</w:t>
      </w:r>
      <w:proofErr w:type="spellEnd"/>
      <w:r w:rsidR="00F84FFB" w:rsidRPr="00516D0B">
        <w:rPr>
          <w:rFonts w:ascii="Book Antiqua" w:hAnsi="Book Antiqua" w:cs="Garamond"/>
        </w:rPr>
        <w:t xml:space="preserve"> A designed the research</w:t>
      </w:r>
      <w:r w:rsidR="00F84FFB" w:rsidRPr="00516D0B">
        <w:rPr>
          <w:rFonts w:ascii="Book Antiqua" w:hAnsi="Book Antiqua" w:cs="Times New Roman"/>
        </w:rPr>
        <w:t>;</w:t>
      </w:r>
      <w:r w:rsidR="00F84FFB" w:rsidRPr="00516D0B">
        <w:rPr>
          <w:rFonts w:ascii="Book Antiqua" w:hAnsi="Book Antiqua" w:cs="Garamond"/>
        </w:rPr>
        <w:t xml:space="preserve"> Wilkinson KJ performed the research;</w:t>
      </w:r>
      <w:r w:rsidR="00F84FFB" w:rsidRPr="00516D0B">
        <w:rPr>
          <w:rFonts w:ascii="Book Antiqua" w:hAnsi="Book Antiqua" w:cs="Times New Roman"/>
        </w:rPr>
        <w:t xml:space="preserve"> </w:t>
      </w:r>
      <w:r w:rsidR="00F84FFB" w:rsidRPr="00516D0B">
        <w:rPr>
          <w:rFonts w:ascii="Book Antiqua" w:hAnsi="Book Antiqua" w:cs="Garamond"/>
        </w:rPr>
        <w:t xml:space="preserve">Wilkinson KJ, </w:t>
      </w:r>
      <w:proofErr w:type="spellStart"/>
      <w:r w:rsidR="00F84FFB" w:rsidRPr="00516D0B">
        <w:rPr>
          <w:rFonts w:ascii="Book Antiqua" w:hAnsi="Book Antiqua" w:cs="Garamond"/>
        </w:rPr>
        <w:t>Roohullah</w:t>
      </w:r>
      <w:proofErr w:type="spellEnd"/>
      <w:r w:rsidR="00F84FFB" w:rsidRPr="00516D0B">
        <w:rPr>
          <w:rFonts w:ascii="Book Antiqua" w:hAnsi="Book Antiqua" w:cs="Garamond"/>
        </w:rPr>
        <w:t xml:space="preserve"> A, Chua W and Ng W analyzed the data</w:t>
      </w:r>
      <w:r w:rsidRPr="00516D0B">
        <w:rPr>
          <w:rFonts w:ascii="Book Antiqua" w:eastAsia="宋体" w:hAnsi="Book Antiqua" w:cs="Garamond"/>
          <w:lang w:eastAsia="zh-CN"/>
        </w:rPr>
        <w:t xml:space="preserve"> and</w:t>
      </w:r>
      <w:r w:rsidRPr="00516D0B">
        <w:rPr>
          <w:rFonts w:ascii="Book Antiqua" w:hAnsi="Book Antiqua" w:cs="Garamond"/>
        </w:rPr>
        <w:t xml:space="preserve"> wrote the paper</w:t>
      </w:r>
      <w:r w:rsidRPr="00516D0B">
        <w:rPr>
          <w:rFonts w:ascii="Book Antiqua" w:eastAsia="宋体" w:hAnsi="Book Antiqua" w:cs="Garamond"/>
          <w:lang w:eastAsia="zh-CN"/>
        </w:rPr>
        <w:t>.</w:t>
      </w:r>
    </w:p>
    <w:p w14:paraId="76A7A177" w14:textId="77777777" w:rsidR="00F84FFB" w:rsidRPr="00516D0B" w:rsidRDefault="00F84FFB" w:rsidP="00516D0B">
      <w:pPr>
        <w:widowControl w:val="0"/>
        <w:autoSpaceDE w:val="0"/>
        <w:autoSpaceDN w:val="0"/>
        <w:adjustRightInd w:val="0"/>
        <w:spacing w:line="360" w:lineRule="auto"/>
        <w:jc w:val="both"/>
        <w:rPr>
          <w:rFonts w:ascii="Book Antiqua" w:eastAsia="宋体" w:hAnsi="Book Antiqua" w:cs="Helvetica"/>
          <w:lang w:eastAsia="zh-CN"/>
        </w:rPr>
      </w:pPr>
    </w:p>
    <w:p w14:paraId="2459A6FC" w14:textId="1E67C506" w:rsidR="00DB1219" w:rsidRPr="00516D0B" w:rsidRDefault="00DB1219" w:rsidP="00516D0B">
      <w:pPr>
        <w:widowControl w:val="0"/>
        <w:autoSpaceDE w:val="0"/>
        <w:autoSpaceDN w:val="0"/>
        <w:adjustRightInd w:val="0"/>
        <w:spacing w:line="360" w:lineRule="auto"/>
        <w:jc w:val="both"/>
        <w:rPr>
          <w:rFonts w:ascii="Book Antiqua" w:hAnsi="Book Antiqua" w:cs="Helvetica"/>
        </w:rPr>
      </w:pPr>
      <w:r w:rsidRPr="00516D0B">
        <w:rPr>
          <w:rFonts w:ascii="Book Antiqua" w:hAnsi="Book Antiqua" w:cs="Book Antiqua"/>
          <w:b/>
          <w:bCs/>
          <w:iCs/>
        </w:rPr>
        <w:t>Conflict-of-interest</w:t>
      </w:r>
      <w:r w:rsidRPr="00516D0B">
        <w:rPr>
          <w:rFonts w:ascii="Book Antiqua" w:hAnsi="Book Antiqua" w:cs="TimesNewRomanPS-BoldItalicMT"/>
          <w:b/>
          <w:bCs/>
          <w:iCs/>
        </w:rPr>
        <w:t xml:space="preserve"> statement</w:t>
      </w:r>
      <w:r w:rsidRPr="00516D0B">
        <w:rPr>
          <w:rFonts w:ascii="Book Antiqua" w:hAnsi="Book Antiqua" w:cs="Book Antiqua"/>
          <w:b/>
          <w:bCs/>
          <w:iCs/>
        </w:rPr>
        <w:t xml:space="preserve">: </w:t>
      </w:r>
      <w:r w:rsidRPr="00516D0B">
        <w:rPr>
          <w:rFonts w:ascii="Book Antiqua" w:hAnsi="Book Antiqua" w:cs="Helvetica"/>
        </w:rPr>
        <w:t>No conflicts of interest are declared by the authors</w:t>
      </w:r>
      <w:r w:rsidRPr="00516D0B">
        <w:rPr>
          <w:rFonts w:ascii="Book Antiqua" w:eastAsia="宋体" w:hAnsi="Book Antiqua" w:cs="Helvetica"/>
          <w:lang w:eastAsia="zh-CN"/>
        </w:rPr>
        <w:t>.</w:t>
      </w:r>
      <w:r w:rsidRPr="00516D0B">
        <w:rPr>
          <w:rFonts w:ascii="Book Antiqua" w:hAnsi="Book Antiqua" w:cs="Helvetica"/>
        </w:rPr>
        <w:t xml:space="preserve"> </w:t>
      </w:r>
    </w:p>
    <w:p w14:paraId="0975464F" w14:textId="77777777" w:rsidR="00DB1219" w:rsidRPr="00516D0B" w:rsidRDefault="00DB1219" w:rsidP="00516D0B">
      <w:pPr>
        <w:adjustRightInd w:val="0"/>
        <w:snapToGrid w:val="0"/>
        <w:spacing w:line="360" w:lineRule="auto"/>
        <w:jc w:val="both"/>
        <w:rPr>
          <w:rFonts w:ascii="Book Antiqua" w:eastAsia="宋体" w:hAnsi="Book Antiqua"/>
          <w:b/>
          <w:lang w:eastAsia="zh-CN"/>
        </w:rPr>
      </w:pPr>
    </w:p>
    <w:p w14:paraId="6F3DAC95" w14:textId="77777777" w:rsidR="00DB1219" w:rsidRPr="00516D0B" w:rsidRDefault="00DB1219" w:rsidP="00516D0B">
      <w:pPr>
        <w:widowControl w:val="0"/>
        <w:autoSpaceDE w:val="0"/>
        <w:autoSpaceDN w:val="0"/>
        <w:adjustRightInd w:val="0"/>
        <w:spacing w:line="360" w:lineRule="auto"/>
        <w:jc w:val="both"/>
        <w:rPr>
          <w:rFonts w:ascii="Book Antiqua" w:eastAsia="宋体" w:hAnsi="Book Antiqua" w:cs="Helvetica"/>
          <w:lang w:eastAsia="zh-CN"/>
        </w:rPr>
      </w:pPr>
      <w:r w:rsidRPr="00516D0B">
        <w:rPr>
          <w:rFonts w:ascii="Book Antiqua" w:eastAsia="Times New Roman" w:hAnsi="Book Antiqua"/>
          <w:b/>
        </w:rPr>
        <w:t>Data sharing</w:t>
      </w:r>
      <w:r w:rsidRPr="00516D0B">
        <w:rPr>
          <w:rFonts w:ascii="Book Antiqua" w:hAnsi="Book Antiqua" w:cs="TimesNewRomanPS-BoldItalicMT"/>
          <w:b/>
          <w:bCs/>
          <w:iCs/>
        </w:rPr>
        <w:t xml:space="preserve"> statement</w:t>
      </w:r>
      <w:r w:rsidRPr="00516D0B">
        <w:rPr>
          <w:rFonts w:ascii="Book Antiqua" w:eastAsia="Times New Roman" w:hAnsi="Book Antiqua"/>
          <w:b/>
        </w:rPr>
        <w:t>:</w:t>
      </w:r>
      <w:r w:rsidRPr="00516D0B">
        <w:rPr>
          <w:rFonts w:ascii="Book Antiqua" w:hAnsi="Book Antiqua"/>
          <w:b/>
        </w:rPr>
        <w:t xml:space="preserve"> </w:t>
      </w:r>
      <w:r w:rsidRPr="00516D0B">
        <w:rPr>
          <w:rFonts w:ascii="Book Antiqua" w:eastAsia="宋体" w:hAnsi="Book Antiqua" w:cs="Helvetica"/>
          <w:lang w:eastAsia="zh-CN"/>
        </w:rPr>
        <w:t xml:space="preserve">All data referred to in this review is taken directly from the outcome data from the original cited papers. No additional data are available. </w:t>
      </w:r>
    </w:p>
    <w:p w14:paraId="73170296" w14:textId="364966F0" w:rsidR="00DB1219" w:rsidRPr="00516D0B" w:rsidRDefault="00DB1219" w:rsidP="00516D0B">
      <w:pPr>
        <w:adjustRightInd w:val="0"/>
        <w:snapToGrid w:val="0"/>
        <w:spacing w:line="360" w:lineRule="auto"/>
        <w:jc w:val="both"/>
        <w:rPr>
          <w:rFonts w:ascii="Book Antiqua" w:hAnsi="Book Antiqua"/>
          <w:b/>
        </w:rPr>
      </w:pPr>
    </w:p>
    <w:p w14:paraId="67119298" w14:textId="77777777" w:rsidR="00DB1219" w:rsidRPr="00516D0B" w:rsidRDefault="00DB1219" w:rsidP="00516D0B">
      <w:pPr>
        <w:spacing w:line="360" w:lineRule="auto"/>
        <w:jc w:val="both"/>
        <w:rPr>
          <w:rFonts w:ascii="Book Antiqua" w:hAnsi="Book Antiqua"/>
        </w:rPr>
      </w:pPr>
      <w:bookmarkStart w:id="0" w:name="OLE_LINK507"/>
      <w:bookmarkStart w:id="1" w:name="OLE_LINK506"/>
      <w:bookmarkStart w:id="2" w:name="OLE_LINK496"/>
      <w:bookmarkStart w:id="3" w:name="OLE_LINK479"/>
      <w:r w:rsidRPr="00516D0B">
        <w:rPr>
          <w:rFonts w:ascii="Book Antiqua" w:hAnsi="Book Antiqua"/>
          <w:b/>
        </w:rPr>
        <w:t xml:space="preserve">Open-Access: </w:t>
      </w:r>
      <w:r w:rsidRPr="00516D0B">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516D0B">
        <w:rPr>
          <w:rFonts w:ascii="Book Antiqua" w:hAnsi="Book Antiqua"/>
        </w:rPr>
        <w:lastRenderedPageBreak/>
        <w:t xml:space="preserve">cited and the use is non-commercial. See: </w:t>
      </w:r>
      <w:hyperlink r:id="rId9" w:history="1">
        <w:r w:rsidRPr="00516D0B">
          <w:rPr>
            <w:rStyle w:val="Hyperlink"/>
            <w:rFonts w:ascii="Book Antiqua" w:hAnsi="Book Antiqua"/>
            <w:color w:val="auto"/>
            <w:u w:val="none"/>
          </w:rPr>
          <w:t>http://creativecommons.org/licenses/by-nc/4.0/</w:t>
        </w:r>
      </w:hyperlink>
      <w:bookmarkEnd w:id="0"/>
      <w:bookmarkEnd w:id="1"/>
      <w:bookmarkEnd w:id="2"/>
      <w:bookmarkEnd w:id="3"/>
    </w:p>
    <w:p w14:paraId="6D847255" w14:textId="77777777" w:rsidR="00AC1B9E" w:rsidRPr="00516D0B" w:rsidRDefault="00AC1B9E" w:rsidP="00516D0B">
      <w:pPr>
        <w:widowControl w:val="0"/>
        <w:autoSpaceDE w:val="0"/>
        <w:autoSpaceDN w:val="0"/>
        <w:adjustRightInd w:val="0"/>
        <w:spacing w:line="360" w:lineRule="auto"/>
        <w:jc w:val="both"/>
        <w:rPr>
          <w:rFonts w:ascii="Book Antiqua" w:eastAsia="宋体" w:hAnsi="Book Antiqua" w:cs="Helvetica"/>
          <w:b/>
          <w:lang w:eastAsia="zh-CN"/>
        </w:rPr>
      </w:pPr>
    </w:p>
    <w:p w14:paraId="2238B684" w14:textId="5DA83DF6" w:rsidR="005B0629" w:rsidRPr="00516D0B" w:rsidRDefault="005B0629" w:rsidP="00516D0B">
      <w:pPr>
        <w:widowControl w:val="0"/>
        <w:autoSpaceDE w:val="0"/>
        <w:autoSpaceDN w:val="0"/>
        <w:adjustRightInd w:val="0"/>
        <w:spacing w:line="360" w:lineRule="auto"/>
        <w:jc w:val="both"/>
        <w:rPr>
          <w:rFonts w:ascii="Book Antiqua" w:eastAsia="宋体" w:hAnsi="Book Antiqua" w:cs="Verdana"/>
          <w:bCs/>
          <w:lang w:eastAsia="zh-CN"/>
        </w:rPr>
      </w:pPr>
      <w:r w:rsidRPr="00516D0B">
        <w:rPr>
          <w:rFonts w:ascii="Book Antiqua" w:hAnsi="Book Antiqua"/>
          <w:b/>
        </w:rPr>
        <w:t>Correspondence to:</w:t>
      </w:r>
      <w:r w:rsidRPr="00516D0B">
        <w:rPr>
          <w:rFonts w:ascii="Book Antiqua" w:eastAsia="宋体" w:hAnsi="Book Antiqua"/>
          <w:b/>
          <w:lang w:eastAsia="zh-CN"/>
        </w:rPr>
        <w:t xml:space="preserve"> </w:t>
      </w:r>
      <w:r w:rsidR="00F84FFB" w:rsidRPr="00516D0B">
        <w:rPr>
          <w:rFonts w:ascii="Book Antiqua" w:hAnsi="Book Antiqua" w:cs="Helvetica"/>
          <w:b/>
        </w:rPr>
        <w:t>Dr</w:t>
      </w:r>
      <w:r w:rsidRPr="00516D0B">
        <w:rPr>
          <w:rFonts w:ascii="Book Antiqua" w:eastAsia="宋体" w:hAnsi="Book Antiqua" w:cs="Helvetica"/>
          <w:b/>
          <w:lang w:eastAsia="zh-CN"/>
        </w:rPr>
        <w:t>.</w:t>
      </w:r>
      <w:r w:rsidR="00F84FFB" w:rsidRPr="00516D0B">
        <w:rPr>
          <w:rFonts w:ascii="Book Antiqua" w:hAnsi="Book Antiqua" w:cs="Helvetica"/>
          <w:b/>
        </w:rPr>
        <w:t xml:space="preserve"> Kate Jessica Wilkinson, </w:t>
      </w:r>
      <w:proofErr w:type="spellStart"/>
      <w:r w:rsidR="00F84FFB" w:rsidRPr="00516D0B">
        <w:rPr>
          <w:rFonts w:ascii="Book Antiqua" w:hAnsi="Book Antiqua" w:cs="Helvetica"/>
          <w:b/>
        </w:rPr>
        <w:t>MBChB</w:t>
      </w:r>
      <w:proofErr w:type="spellEnd"/>
      <w:r w:rsidR="00F84FFB" w:rsidRPr="00516D0B">
        <w:rPr>
          <w:rFonts w:ascii="Book Antiqua" w:hAnsi="Book Antiqua" w:cs="Helvetica"/>
          <w:b/>
        </w:rPr>
        <w:t>, Medical Oncology Advanced Trainee,</w:t>
      </w:r>
      <w:r w:rsidR="00F84FFB" w:rsidRPr="00516D0B">
        <w:rPr>
          <w:rFonts w:ascii="Book Antiqua" w:hAnsi="Book Antiqua" w:cs="Helvetica"/>
        </w:rPr>
        <w:t xml:space="preserve"> Liverpool Cancer Therapy Centre, </w:t>
      </w:r>
      <w:r w:rsidRPr="00516D0B">
        <w:rPr>
          <w:rFonts w:ascii="Book Antiqua" w:hAnsi="Book Antiqua" w:cs="Helvetica"/>
        </w:rPr>
        <w:t>Liverpool Hospital,</w:t>
      </w:r>
      <w:r w:rsidRPr="00516D0B">
        <w:rPr>
          <w:rFonts w:ascii="Book Antiqua" w:eastAsia="宋体" w:hAnsi="Book Antiqua" w:cs="Helvetica"/>
          <w:lang w:eastAsia="zh-CN"/>
        </w:rPr>
        <w:t xml:space="preserve"> </w:t>
      </w:r>
      <w:r w:rsidR="00120CA1" w:rsidRPr="00516D0B">
        <w:rPr>
          <w:rFonts w:ascii="Book Antiqua" w:hAnsi="Book Antiqua" w:cs="Helvetica"/>
        </w:rPr>
        <w:t xml:space="preserve">Corner of Elizabeth and </w:t>
      </w:r>
      <w:proofErr w:type="spellStart"/>
      <w:r w:rsidR="00120CA1" w:rsidRPr="00516D0B">
        <w:rPr>
          <w:rFonts w:ascii="Book Antiqua" w:hAnsi="Book Antiqua" w:cs="Helvetica"/>
        </w:rPr>
        <w:t>Goulburn</w:t>
      </w:r>
      <w:proofErr w:type="spellEnd"/>
      <w:r w:rsidR="00120CA1" w:rsidRPr="00516D0B">
        <w:rPr>
          <w:rFonts w:ascii="Book Antiqua" w:hAnsi="Book Antiqua" w:cs="Helvetica"/>
        </w:rPr>
        <w:t xml:space="preserve"> Streets, Liverpool</w:t>
      </w:r>
      <w:r w:rsidR="004F5319">
        <w:rPr>
          <w:rFonts w:ascii="Book Antiqua" w:eastAsia="宋体" w:hAnsi="Book Antiqua" w:cs="Helvetica" w:hint="eastAsia"/>
          <w:lang w:eastAsia="zh-CN"/>
        </w:rPr>
        <w:t>,</w:t>
      </w:r>
      <w:r w:rsidR="00120CA1" w:rsidRPr="00516D0B">
        <w:rPr>
          <w:rFonts w:ascii="Book Antiqua" w:hAnsi="Book Antiqua" w:cs="Helvetica"/>
        </w:rPr>
        <w:t xml:space="preserve"> NSW 2170, Australia</w:t>
      </w:r>
      <w:r w:rsidR="00120CA1" w:rsidRPr="00516D0B">
        <w:rPr>
          <w:rFonts w:ascii="Book Antiqua" w:eastAsia="宋体" w:hAnsi="Book Antiqua" w:cs="Helvetica"/>
          <w:lang w:eastAsia="zh-CN"/>
        </w:rPr>
        <w:t>.</w:t>
      </w:r>
      <w:r w:rsidRPr="00516D0B">
        <w:rPr>
          <w:rFonts w:ascii="Book Antiqua" w:hAnsi="Book Antiqua" w:cs="Verdana"/>
          <w:bCs/>
        </w:rPr>
        <w:t xml:space="preserve"> </w:t>
      </w:r>
      <w:hyperlink r:id="rId10" w:history="1">
        <w:r w:rsidRPr="00516D0B">
          <w:rPr>
            <w:rStyle w:val="Hyperlink"/>
            <w:rFonts w:ascii="Book Antiqua" w:hAnsi="Book Antiqua"/>
            <w:color w:val="auto"/>
            <w:u w:val="none"/>
          </w:rPr>
          <w:t>kate.wilkinson@sswahs.nsw.gov.au</w:t>
        </w:r>
      </w:hyperlink>
    </w:p>
    <w:p w14:paraId="69B605AC" w14:textId="30CEAF5A" w:rsidR="005B0629" w:rsidRPr="00516D0B" w:rsidRDefault="005B0629" w:rsidP="00516D0B">
      <w:pPr>
        <w:spacing w:line="360" w:lineRule="auto"/>
        <w:jc w:val="both"/>
        <w:rPr>
          <w:rFonts w:ascii="Book Antiqua" w:hAnsi="Book Antiqua"/>
          <w:b/>
        </w:rPr>
      </w:pPr>
      <w:r w:rsidRPr="00516D0B">
        <w:rPr>
          <w:rFonts w:ascii="Book Antiqua" w:hAnsi="Book Antiqua"/>
          <w:b/>
        </w:rPr>
        <w:t xml:space="preserve">Telephone: </w:t>
      </w:r>
      <w:r w:rsidRPr="00516D0B">
        <w:rPr>
          <w:rFonts w:ascii="Book Antiqua" w:hAnsi="Book Antiqua" w:cs="Verdana"/>
          <w:bCs/>
        </w:rPr>
        <w:t>+</w:t>
      </w:r>
      <w:r w:rsidRPr="00516D0B">
        <w:rPr>
          <w:rFonts w:ascii="Book Antiqua" w:hAnsi="Book Antiqua" w:cs="Calibri"/>
          <w:bCs/>
          <w:iCs/>
        </w:rPr>
        <w:t>61-2-87389744</w:t>
      </w:r>
    </w:p>
    <w:p w14:paraId="07048568" w14:textId="207E019E" w:rsidR="005B0629" w:rsidRPr="00516D0B" w:rsidRDefault="005B0629" w:rsidP="00516D0B">
      <w:pPr>
        <w:spacing w:line="360" w:lineRule="auto"/>
        <w:jc w:val="both"/>
        <w:rPr>
          <w:rFonts w:ascii="Book Antiqua" w:hAnsi="Book Antiqua"/>
          <w:b/>
        </w:rPr>
      </w:pPr>
      <w:r w:rsidRPr="00516D0B">
        <w:rPr>
          <w:rFonts w:ascii="Book Antiqua" w:hAnsi="Book Antiqua"/>
          <w:b/>
        </w:rPr>
        <w:t>Fax:</w:t>
      </w:r>
      <w:r w:rsidRPr="00516D0B">
        <w:rPr>
          <w:rFonts w:ascii="Book Antiqua" w:hAnsi="Book Antiqua" w:cs="Calibri"/>
          <w:bCs/>
          <w:iCs/>
        </w:rPr>
        <w:t xml:space="preserve"> +61-2-87389811</w:t>
      </w:r>
    </w:p>
    <w:p w14:paraId="49AE7500" w14:textId="77777777" w:rsidR="005B0629" w:rsidRPr="00516D0B" w:rsidRDefault="005B0629" w:rsidP="00516D0B">
      <w:pPr>
        <w:spacing w:line="360" w:lineRule="auto"/>
        <w:jc w:val="both"/>
        <w:rPr>
          <w:rFonts w:ascii="Book Antiqua" w:eastAsia="宋体" w:hAnsi="Book Antiqua" w:cs="Helvetica"/>
          <w:lang w:eastAsia="zh-CN"/>
        </w:rPr>
      </w:pPr>
    </w:p>
    <w:p w14:paraId="5B7CFD68" w14:textId="21C42218" w:rsidR="00120CA1" w:rsidRPr="00516D0B" w:rsidRDefault="00120CA1" w:rsidP="00516D0B">
      <w:pPr>
        <w:spacing w:line="360" w:lineRule="auto"/>
        <w:jc w:val="both"/>
        <w:rPr>
          <w:rFonts w:ascii="Book Antiqua" w:hAnsi="Book Antiqua"/>
          <w:b/>
        </w:rPr>
      </w:pPr>
      <w:r w:rsidRPr="00516D0B">
        <w:rPr>
          <w:rFonts w:ascii="Book Antiqua" w:hAnsi="Book Antiqua"/>
          <w:b/>
        </w:rPr>
        <w:t xml:space="preserve">Received: </w:t>
      </w:r>
      <w:r w:rsidRPr="00516D0B">
        <w:rPr>
          <w:rFonts w:ascii="Book Antiqua" w:eastAsia="宋体" w:hAnsi="Book Antiqua"/>
          <w:lang w:eastAsia="zh-CN"/>
        </w:rPr>
        <w:t>April 26, 2015</w:t>
      </w:r>
      <w:r w:rsidR="00DB1219" w:rsidRPr="00516D0B">
        <w:rPr>
          <w:rFonts w:ascii="Book Antiqua" w:hAnsi="Book Antiqua"/>
          <w:b/>
        </w:rPr>
        <w:t xml:space="preserve"> </w:t>
      </w:r>
    </w:p>
    <w:p w14:paraId="651265A8" w14:textId="6952449C" w:rsidR="00120CA1" w:rsidRPr="00516D0B" w:rsidRDefault="00120CA1" w:rsidP="00516D0B">
      <w:pPr>
        <w:spacing w:line="360" w:lineRule="auto"/>
        <w:jc w:val="both"/>
        <w:rPr>
          <w:rFonts w:ascii="Book Antiqua" w:hAnsi="Book Antiqua"/>
          <w:b/>
        </w:rPr>
      </w:pPr>
      <w:r w:rsidRPr="00516D0B">
        <w:rPr>
          <w:rFonts w:ascii="Book Antiqua" w:hAnsi="Book Antiqua"/>
          <w:b/>
        </w:rPr>
        <w:t>Peer-review started:</w:t>
      </w:r>
      <w:r w:rsidRPr="00516D0B">
        <w:rPr>
          <w:rFonts w:ascii="Book Antiqua" w:eastAsia="宋体" w:hAnsi="Book Antiqua"/>
          <w:lang w:eastAsia="zh-CN"/>
        </w:rPr>
        <w:t xml:space="preserve"> April 28, 2015</w:t>
      </w:r>
    </w:p>
    <w:p w14:paraId="0DD2C6EF" w14:textId="61B091D0" w:rsidR="00120CA1" w:rsidRPr="00516D0B" w:rsidRDefault="00120CA1" w:rsidP="00516D0B">
      <w:pPr>
        <w:spacing w:line="360" w:lineRule="auto"/>
        <w:jc w:val="both"/>
        <w:rPr>
          <w:rFonts w:ascii="Book Antiqua" w:hAnsi="Book Antiqua"/>
          <w:b/>
        </w:rPr>
      </w:pPr>
      <w:r w:rsidRPr="00516D0B">
        <w:rPr>
          <w:rFonts w:ascii="Book Antiqua" w:hAnsi="Book Antiqua"/>
          <w:b/>
        </w:rPr>
        <w:t>First decision:</w:t>
      </w:r>
      <w:r w:rsidRPr="00516D0B">
        <w:rPr>
          <w:rFonts w:ascii="Book Antiqua" w:eastAsia="宋体" w:hAnsi="Book Antiqua"/>
          <w:lang w:eastAsia="zh-CN"/>
        </w:rPr>
        <w:t xml:space="preserve"> September 8, 2015</w:t>
      </w:r>
    </w:p>
    <w:p w14:paraId="6A267DB0" w14:textId="6D0FF653" w:rsidR="00120CA1" w:rsidRPr="00516D0B" w:rsidRDefault="00120CA1" w:rsidP="00516D0B">
      <w:pPr>
        <w:spacing w:line="360" w:lineRule="auto"/>
        <w:jc w:val="both"/>
        <w:rPr>
          <w:rFonts w:ascii="Book Antiqua" w:hAnsi="Book Antiqua"/>
          <w:b/>
        </w:rPr>
      </w:pPr>
      <w:r w:rsidRPr="00516D0B">
        <w:rPr>
          <w:rFonts w:ascii="Book Antiqua" w:hAnsi="Book Antiqua"/>
          <w:b/>
        </w:rPr>
        <w:t xml:space="preserve">Revised: </w:t>
      </w:r>
      <w:r w:rsidRPr="00516D0B">
        <w:rPr>
          <w:rFonts w:ascii="Book Antiqua" w:eastAsia="宋体" w:hAnsi="Book Antiqua"/>
          <w:lang w:eastAsia="zh-CN"/>
        </w:rPr>
        <w:t>September 23, 2015</w:t>
      </w:r>
    </w:p>
    <w:p w14:paraId="61B0B1FC" w14:textId="554F15FF" w:rsidR="00120CA1" w:rsidRPr="00D037EC" w:rsidRDefault="00120CA1" w:rsidP="00D037EC">
      <w:pPr>
        <w:rPr>
          <w:rFonts w:ascii="Book Antiqua" w:hAnsi="Book Antiqua"/>
          <w:iCs/>
        </w:rPr>
      </w:pPr>
      <w:r w:rsidRPr="00516D0B">
        <w:rPr>
          <w:rFonts w:ascii="Book Antiqua" w:hAnsi="Book Antiqua"/>
          <w:b/>
        </w:rPr>
        <w:t>Accepted:</w:t>
      </w:r>
      <w:r w:rsidR="00DB1219" w:rsidRPr="00516D0B">
        <w:rPr>
          <w:rFonts w:ascii="Book Antiqua" w:hAnsi="Book Antiqua"/>
          <w:b/>
        </w:rPr>
        <w:t xml:space="preserve"> </w:t>
      </w:r>
      <w:r w:rsidR="00D037EC">
        <w:rPr>
          <w:rStyle w:val="Emphasis"/>
        </w:rPr>
        <w:t>November 3</w:t>
      </w:r>
      <w:r w:rsidR="00D037EC" w:rsidRPr="00235CD4">
        <w:rPr>
          <w:rStyle w:val="Emphasis"/>
        </w:rPr>
        <w:t>, 2015</w:t>
      </w:r>
    </w:p>
    <w:p w14:paraId="52A903B6" w14:textId="6C8E2C50" w:rsidR="00120CA1" w:rsidRPr="00516D0B" w:rsidRDefault="00120CA1" w:rsidP="00516D0B">
      <w:pPr>
        <w:spacing w:line="360" w:lineRule="auto"/>
        <w:jc w:val="both"/>
        <w:rPr>
          <w:rFonts w:ascii="Book Antiqua" w:hAnsi="Book Antiqua"/>
          <w:b/>
        </w:rPr>
      </w:pPr>
      <w:r w:rsidRPr="00516D0B">
        <w:rPr>
          <w:rFonts w:ascii="Book Antiqua" w:hAnsi="Book Antiqua"/>
          <w:b/>
        </w:rPr>
        <w:t>Article in press:</w:t>
      </w:r>
      <w:r w:rsidR="00DB1219" w:rsidRPr="00516D0B">
        <w:rPr>
          <w:rFonts w:ascii="Book Antiqua" w:hAnsi="Book Antiqua"/>
        </w:rPr>
        <w:t xml:space="preserve"> </w:t>
      </w:r>
    </w:p>
    <w:p w14:paraId="39003DED" w14:textId="77777777" w:rsidR="00120CA1" w:rsidRPr="00516D0B" w:rsidRDefault="00120CA1" w:rsidP="00516D0B">
      <w:pPr>
        <w:spacing w:line="360" w:lineRule="auto"/>
        <w:jc w:val="both"/>
        <w:rPr>
          <w:rFonts w:ascii="Book Antiqua" w:hAnsi="Book Antiqua"/>
          <w:b/>
        </w:rPr>
      </w:pPr>
      <w:r w:rsidRPr="00516D0B">
        <w:rPr>
          <w:rFonts w:ascii="Book Antiqua" w:hAnsi="Book Antiqua"/>
          <w:b/>
        </w:rPr>
        <w:t xml:space="preserve">Published online: </w:t>
      </w:r>
    </w:p>
    <w:p w14:paraId="76DDB6EF" w14:textId="77777777" w:rsidR="005B0629" w:rsidRPr="00516D0B" w:rsidRDefault="005B0629" w:rsidP="00516D0B">
      <w:pPr>
        <w:spacing w:line="360" w:lineRule="auto"/>
        <w:jc w:val="both"/>
        <w:rPr>
          <w:rFonts w:ascii="Book Antiqua" w:eastAsia="宋体" w:hAnsi="Book Antiqua"/>
          <w:b/>
          <w:lang w:eastAsia="zh-CN"/>
        </w:rPr>
      </w:pPr>
    </w:p>
    <w:p w14:paraId="2B49EB66" w14:textId="77777777" w:rsidR="00120CA1" w:rsidRPr="00516D0B" w:rsidRDefault="00120CA1" w:rsidP="00516D0B">
      <w:pPr>
        <w:spacing w:line="360" w:lineRule="auto"/>
        <w:jc w:val="both"/>
        <w:rPr>
          <w:rFonts w:ascii="Book Antiqua" w:hAnsi="Book Antiqua"/>
          <w:b/>
        </w:rPr>
      </w:pPr>
      <w:r w:rsidRPr="00516D0B">
        <w:rPr>
          <w:rFonts w:ascii="Book Antiqua" w:hAnsi="Book Antiqua"/>
          <w:b/>
        </w:rPr>
        <w:br w:type="page"/>
      </w:r>
    </w:p>
    <w:p w14:paraId="18472496" w14:textId="1869BB7A" w:rsidR="00F84FFB" w:rsidRPr="00516D0B" w:rsidRDefault="00F84FFB" w:rsidP="00516D0B">
      <w:pPr>
        <w:spacing w:line="360" w:lineRule="auto"/>
        <w:jc w:val="both"/>
        <w:rPr>
          <w:rFonts w:ascii="Book Antiqua" w:eastAsia="宋体" w:hAnsi="Book Antiqua"/>
          <w:b/>
          <w:lang w:eastAsia="zh-CN"/>
        </w:rPr>
      </w:pPr>
      <w:r w:rsidRPr="00516D0B">
        <w:rPr>
          <w:rFonts w:ascii="Book Antiqua" w:hAnsi="Book Antiqua"/>
          <w:b/>
        </w:rPr>
        <w:lastRenderedPageBreak/>
        <w:t>A</w:t>
      </w:r>
      <w:r w:rsidR="00BD55D7" w:rsidRPr="00516D0B">
        <w:rPr>
          <w:rFonts w:ascii="Book Antiqua" w:hAnsi="Book Antiqua"/>
          <w:b/>
        </w:rPr>
        <w:t>bstract</w:t>
      </w:r>
    </w:p>
    <w:p w14:paraId="7C5355F8" w14:textId="365BEB3D" w:rsidR="00F84FFB" w:rsidRPr="00516D0B" w:rsidRDefault="00BD55D7" w:rsidP="00516D0B">
      <w:pPr>
        <w:spacing w:line="360" w:lineRule="auto"/>
        <w:jc w:val="both"/>
        <w:rPr>
          <w:rFonts w:ascii="Book Antiqua" w:hAnsi="Book Antiqua"/>
        </w:rPr>
      </w:pPr>
      <w:r w:rsidRPr="00516D0B">
        <w:rPr>
          <w:rFonts w:ascii="Book Antiqua" w:hAnsi="Book Antiqua"/>
          <w:b/>
        </w:rPr>
        <w:t>AIM:</w:t>
      </w:r>
      <w:r w:rsidR="00F84FFB" w:rsidRPr="00516D0B">
        <w:rPr>
          <w:rFonts w:ascii="Book Antiqua" w:hAnsi="Book Antiqua"/>
        </w:rPr>
        <w:t xml:space="preserve"> To compare outcomes for </w:t>
      </w:r>
      <w:r w:rsidR="0091040C" w:rsidRPr="00516D0B">
        <w:rPr>
          <w:rFonts w:ascii="Book Antiqua" w:hAnsi="Book Antiqua"/>
        </w:rPr>
        <w:t xml:space="preserve">patients presenting with </w:t>
      </w:r>
      <w:r w:rsidR="00DB1219" w:rsidRPr="00516D0B">
        <w:rPr>
          <w:rFonts w:ascii="Book Antiqua" w:hAnsi="Book Antiqua"/>
        </w:rPr>
        <w:t>s</w:t>
      </w:r>
      <w:r w:rsidR="0091040C" w:rsidRPr="00516D0B">
        <w:rPr>
          <w:rFonts w:ascii="Book Antiqua" w:hAnsi="Book Antiqua"/>
        </w:rPr>
        <w:t xml:space="preserve">tage IV colorectal cancer and an asymptomatic primary </w:t>
      </w:r>
      <w:proofErr w:type="spellStart"/>
      <w:r w:rsidR="0091040C" w:rsidRPr="00516D0B">
        <w:rPr>
          <w:rFonts w:ascii="Book Antiqua" w:hAnsi="Book Antiqua"/>
        </w:rPr>
        <w:t>tumour</w:t>
      </w:r>
      <w:proofErr w:type="spellEnd"/>
      <w:r w:rsidR="0091040C" w:rsidRPr="00516D0B">
        <w:rPr>
          <w:rFonts w:ascii="Book Antiqua" w:hAnsi="Book Antiqua"/>
        </w:rPr>
        <w:t xml:space="preserve">, undergoing </w:t>
      </w:r>
      <w:r w:rsidR="00F84FFB" w:rsidRPr="00516D0B">
        <w:rPr>
          <w:rFonts w:ascii="Book Antiqua" w:hAnsi="Book Antiqua"/>
        </w:rPr>
        <w:t xml:space="preserve">primary </w:t>
      </w:r>
      <w:proofErr w:type="spellStart"/>
      <w:r w:rsidR="00F84FFB" w:rsidRPr="00516D0B">
        <w:rPr>
          <w:rFonts w:ascii="Book Antiqua" w:hAnsi="Book Antiqua"/>
        </w:rPr>
        <w:t>tumour</w:t>
      </w:r>
      <w:proofErr w:type="spellEnd"/>
      <w:r w:rsidR="00F84FFB" w:rsidRPr="00516D0B">
        <w:rPr>
          <w:rFonts w:ascii="Book Antiqua" w:hAnsi="Book Antiqua"/>
        </w:rPr>
        <w:t xml:space="preserve"> resection </w:t>
      </w:r>
      <w:r w:rsidR="00DB1219" w:rsidRPr="00516D0B">
        <w:rPr>
          <w:rFonts w:ascii="Book Antiqua" w:eastAsia="宋体" w:hAnsi="Book Antiqua"/>
          <w:lang w:eastAsia="zh-CN"/>
        </w:rPr>
        <w:t>(</w:t>
      </w:r>
      <w:r w:rsidR="00DB1219" w:rsidRPr="00516D0B">
        <w:rPr>
          <w:rFonts w:ascii="Book Antiqua" w:hAnsi="Book Antiqua"/>
        </w:rPr>
        <w:t>PTR</w:t>
      </w:r>
      <w:r w:rsidR="00DB1219" w:rsidRPr="00516D0B">
        <w:rPr>
          <w:rFonts w:ascii="Book Antiqua" w:eastAsia="宋体" w:hAnsi="Book Antiqua"/>
          <w:lang w:eastAsia="zh-CN"/>
        </w:rPr>
        <w:t>)</w:t>
      </w:r>
      <w:r w:rsidR="00DB1219" w:rsidRPr="00516D0B">
        <w:rPr>
          <w:rFonts w:ascii="Book Antiqua" w:hAnsi="Book Antiqua"/>
        </w:rPr>
        <w:t xml:space="preserve"> </w:t>
      </w:r>
      <w:r w:rsidR="00F84FFB" w:rsidRPr="00516D0B">
        <w:rPr>
          <w:rFonts w:ascii="Book Antiqua" w:hAnsi="Book Antiqua"/>
        </w:rPr>
        <w:t xml:space="preserve">plus palliative chemotherapy </w:t>
      </w:r>
      <w:proofErr w:type="spellStart"/>
      <w:r w:rsidR="00F84FFB" w:rsidRPr="00516D0B">
        <w:rPr>
          <w:rFonts w:ascii="Book Antiqua" w:hAnsi="Book Antiqua"/>
          <w:i/>
        </w:rPr>
        <w:t>vs</w:t>
      </w:r>
      <w:proofErr w:type="spellEnd"/>
      <w:r w:rsidR="00F84FFB" w:rsidRPr="00516D0B">
        <w:rPr>
          <w:rFonts w:ascii="Book Antiqua" w:hAnsi="Book Antiqua"/>
        </w:rPr>
        <w:t xml:space="preserve"> primary chemotherapy up-front</w:t>
      </w:r>
      <w:r w:rsidR="0091040C" w:rsidRPr="00516D0B">
        <w:rPr>
          <w:rFonts w:ascii="Book Antiqua" w:hAnsi="Book Antiqua"/>
        </w:rPr>
        <w:t>.</w:t>
      </w:r>
    </w:p>
    <w:p w14:paraId="2416163D" w14:textId="77777777" w:rsidR="00F84FFB" w:rsidRPr="00516D0B" w:rsidRDefault="00F84FFB" w:rsidP="00516D0B">
      <w:pPr>
        <w:spacing w:line="360" w:lineRule="auto"/>
        <w:jc w:val="both"/>
        <w:rPr>
          <w:rFonts w:ascii="Book Antiqua" w:hAnsi="Book Antiqua"/>
        </w:rPr>
      </w:pPr>
    </w:p>
    <w:p w14:paraId="7E5FE179" w14:textId="145A66D5" w:rsidR="00F84FFB" w:rsidRPr="00516D0B" w:rsidRDefault="00BD55D7" w:rsidP="00516D0B">
      <w:pPr>
        <w:spacing w:line="360" w:lineRule="auto"/>
        <w:jc w:val="both"/>
        <w:rPr>
          <w:rFonts w:ascii="Book Antiqua" w:hAnsi="Book Antiqua"/>
        </w:rPr>
      </w:pPr>
      <w:r w:rsidRPr="00516D0B">
        <w:rPr>
          <w:rFonts w:ascii="Book Antiqua" w:hAnsi="Book Antiqua"/>
          <w:b/>
        </w:rPr>
        <w:t>METHODS:</w:t>
      </w:r>
      <w:r w:rsidRPr="00516D0B">
        <w:rPr>
          <w:rFonts w:ascii="Book Antiqua" w:hAnsi="Book Antiqua"/>
        </w:rPr>
        <w:t xml:space="preserve"> </w:t>
      </w:r>
      <w:r w:rsidR="00F84FFB" w:rsidRPr="00516D0B">
        <w:rPr>
          <w:rFonts w:ascii="Book Antiqua" w:hAnsi="Book Antiqua"/>
        </w:rPr>
        <w:t>A literature search was conducted using M</w:t>
      </w:r>
      <w:r w:rsidR="00DB1219" w:rsidRPr="00516D0B">
        <w:rPr>
          <w:rFonts w:ascii="Book Antiqua" w:hAnsi="Book Antiqua"/>
        </w:rPr>
        <w:t>EDLINE</w:t>
      </w:r>
      <w:r w:rsidR="00F84FFB" w:rsidRPr="00516D0B">
        <w:rPr>
          <w:rFonts w:ascii="Book Antiqua" w:hAnsi="Book Antiqua"/>
        </w:rPr>
        <w:t xml:space="preserve"> and </w:t>
      </w:r>
      <w:r w:rsidR="00DB1219" w:rsidRPr="00516D0B">
        <w:rPr>
          <w:rFonts w:ascii="Book Antiqua" w:hAnsi="Book Antiqua"/>
        </w:rPr>
        <w:t>EMBASE</w:t>
      </w:r>
      <w:r w:rsidR="00F84FFB" w:rsidRPr="00516D0B">
        <w:rPr>
          <w:rFonts w:ascii="Book Antiqua" w:hAnsi="Book Antiqua"/>
        </w:rPr>
        <w:t xml:space="preserve">. The primary outcome was overall survival. Secondary outcomes included perioperative mortality, morbidity and delayed surgical intervention rates in patients undergoing </w:t>
      </w:r>
      <w:r w:rsidR="00DB1219" w:rsidRPr="00516D0B">
        <w:rPr>
          <w:rFonts w:ascii="Book Antiqua" w:hAnsi="Book Antiqua"/>
        </w:rPr>
        <w:t>PTR</w:t>
      </w:r>
      <w:r w:rsidR="00F84FFB" w:rsidRPr="00516D0B">
        <w:rPr>
          <w:rFonts w:ascii="Book Antiqua" w:hAnsi="Book Antiqua"/>
        </w:rPr>
        <w:t xml:space="preserve"> and subsequent complication rates in patients with an un-resected primary </w:t>
      </w:r>
      <w:proofErr w:type="spellStart"/>
      <w:r w:rsidR="00F84FFB" w:rsidRPr="00516D0B">
        <w:rPr>
          <w:rFonts w:ascii="Book Antiqua" w:hAnsi="Book Antiqua"/>
        </w:rPr>
        <w:t>tumour</w:t>
      </w:r>
      <w:proofErr w:type="spellEnd"/>
      <w:r w:rsidR="00F84FFB" w:rsidRPr="00516D0B">
        <w:rPr>
          <w:rFonts w:ascii="Book Antiqua" w:hAnsi="Book Antiqua"/>
        </w:rPr>
        <w:t xml:space="preserve">. Tertiary outcomes included impact on systemic treatment and identification of prognostic factors relevant for survival in this cohort. </w:t>
      </w:r>
    </w:p>
    <w:p w14:paraId="3F59CB74" w14:textId="77777777" w:rsidR="00F84FFB" w:rsidRPr="00516D0B" w:rsidRDefault="00F84FFB" w:rsidP="00516D0B">
      <w:pPr>
        <w:spacing w:line="360" w:lineRule="auto"/>
        <w:jc w:val="both"/>
        <w:rPr>
          <w:rFonts w:ascii="Book Antiqua" w:hAnsi="Book Antiqua"/>
        </w:rPr>
      </w:pPr>
    </w:p>
    <w:p w14:paraId="72DEFB94" w14:textId="66CFB6AB" w:rsidR="00F84FFB" w:rsidRPr="00516D0B" w:rsidRDefault="00BD55D7" w:rsidP="00516D0B">
      <w:pPr>
        <w:spacing w:line="360" w:lineRule="auto"/>
        <w:jc w:val="both"/>
        <w:rPr>
          <w:rFonts w:ascii="Book Antiqua" w:hAnsi="Book Antiqua"/>
        </w:rPr>
      </w:pPr>
      <w:r w:rsidRPr="00516D0B">
        <w:rPr>
          <w:rFonts w:ascii="Book Antiqua" w:hAnsi="Book Antiqua"/>
          <w:b/>
        </w:rPr>
        <w:t>RESULTS:</w:t>
      </w:r>
      <w:r w:rsidR="00F84FFB" w:rsidRPr="00516D0B">
        <w:rPr>
          <w:rFonts w:ascii="Book Antiqua" w:hAnsi="Book Antiqua"/>
        </w:rPr>
        <w:t xml:space="preserve"> </w:t>
      </w:r>
      <w:r w:rsidR="00DB1219" w:rsidRPr="00516D0B">
        <w:rPr>
          <w:rFonts w:ascii="Book Antiqua" w:eastAsia="宋体" w:hAnsi="Book Antiqua"/>
          <w:lang w:eastAsia="zh-CN"/>
        </w:rPr>
        <w:t>Twenty</w:t>
      </w:r>
      <w:r w:rsidR="00F84FFB" w:rsidRPr="00516D0B">
        <w:rPr>
          <w:rFonts w:ascii="Book Antiqua" w:hAnsi="Book Antiqua"/>
        </w:rPr>
        <w:t xml:space="preserve"> non-</w:t>
      </w:r>
      <w:proofErr w:type="spellStart"/>
      <w:r w:rsidR="00F84FFB" w:rsidRPr="00516D0B">
        <w:rPr>
          <w:rFonts w:ascii="Book Antiqua" w:hAnsi="Book Antiqua"/>
        </w:rPr>
        <w:t>randomised</w:t>
      </w:r>
      <w:proofErr w:type="spellEnd"/>
      <w:r w:rsidR="00F84FFB" w:rsidRPr="00516D0B">
        <w:rPr>
          <w:rFonts w:ascii="Book Antiqua" w:hAnsi="Book Antiqua"/>
        </w:rPr>
        <w:t xml:space="preserve"> studies met the inclusion criteria. </w:t>
      </w:r>
      <w:r w:rsidR="00DB1219" w:rsidRPr="00516D0B">
        <w:rPr>
          <w:rFonts w:ascii="Book Antiqua" w:eastAsia="宋体" w:hAnsi="Book Antiqua"/>
          <w:lang w:eastAsia="zh-CN"/>
        </w:rPr>
        <w:t xml:space="preserve">Eleven </w:t>
      </w:r>
      <w:r w:rsidR="00F84FFB" w:rsidRPr="00516D0B">
        <w:rPr>
          <w:rFonts w:ascii="Book Antiqua" w:hAnsi="Book Antiqua"/>
        </w:rPr>
        <w:t xml:space="preserve">studies included comparative overall survival data. </w:t>
      </w:r>
      <w:r w:rsidR="00DB1219" w:rsidRPr="00516D0B">
        <w:rPr>
          <w:rFonts w:ascii="Book Antiqua" w:eastAsia="宋体" w:hAnsi="Book Antiqua"/>
          <w:lang w:eastAsia="zh-CN"/>
        </w:rPr>
        <w:t>Three</w:t>
      </w:r>
      <w:r w:rsidR="00F84FFB" w:rsidRPr="00516D0B">
        <w:rPr>
          <w:rFonts w:ascii="Book Antiqua" w:hAnsi="Book Antiqua"/>
        </w:rPr>
        <w:t xml:space="preserve"> studies showed an overall survival advantage for </w:t>
      </w:r>
      <w:r w:rsidR="00DB1219" w:rsidRPr="00516D0B">
        <w:rPr>
          <w:rFonts w:ascii="Book Antiqua" w:hAnsi="Book Antiqua"/>
        </w:rPr>
        <w:t>PTR</w:t>
      </w:r>
      <w:r w:rsidR="00F84FFB" w:rsidRPr="00516D0B">
        <w:rPr>
          <w:rFonts w:ascii="Book Antiqua" w:hAnsi="Book Antiqua"/>
        </w:rPr>
        <w:t>, 7 studies showed no statistically significant advantage, and 1 study showed a significant worsening in survival in the surgical group. The perioperative mortality rate ranged from 0</w:t>
      </w:r>
      <w:r w:rsidR="00075605">
        <w:rPr>
          <w:rFonts w:ascii="Book Antiqua" w:eastAsia="宋体" w:hAnsi="Book Antiqua" w:hint="eastAsia"/>
          <w:lang w:eastAsia="zh-CN"/>
        </w:rPr>
        <w:t>%</w:t>
      </w:r>
      <w:r w:rsidR="00F84FFB" w:rsidRPr="00516D0B">
        <w:rPr>
          <w:rFonts w:ascii="Book Antiqua" w:hAnsi="Book Antiqua"/>
        </w:rPr>
        <w:t xml:space="preserve"> to 8.5%, and post-operative morbidity rate from 10</w:t>
      </w:r>
      <w:r w:rsidR="00DB1219" w:rsidRPr="00516D0B">
        <w:rPr>
          <w:rFonts w:ascii="Book Antiqua" w:eastAsia="宋体" w:hAnsi="Book Antiqua"/>
          <w:lang w:eastAsia="zh-CN"/>
        </w:rPr>
        <w:t>%</w:t>
      </w:r>
      <w:r w:rsidR="00F84FFB" w:rsidRPr="00516D0B">
        <w:rPr>
          <w:rFonts w:ascii="Book Antiqua" w:hAnsi="Book Antiqua"/>
        </w:rPr>
        <w:t xml:space="preserve"> to 35%, mainly minor complications that did not preclude subsequent chemotherapy. The rate of delayed primary-</w:t>
      </w:r>
      <w:proofErr w:type="spellStart"/>
      <w:r w:rsidR="00F84FFB" w:rsidRPr="00516D0B">
        <w:rPr>
          <w:rFonts w:ascii="Book Antiqua" w:hAnsi="Book Antiqua"/>
        </w:rPr>
        <w:t>tumour</w:t>
      </w:r>
      <w:proofErr w:type="spellEnd"/>
      <w:r w:rsidR="00F84FFB" w:rsidRPr="00516D0B">
        <w:rPr>
          <w:rFonts w:ascii="Book Antiqua" w:hAnsi="Book Antiqua"/>
        </w:rPr>
        <w:t xml:space="preserve"> related symptoms, most commonly obstruction, in patients with an un-resected primary </w:t>
      </w:r>
      <w:proofErr w:type="spellStart"/>
      <w:r w:rsidR="00F84FFB" w:rsidRPr="00516D0B">
        <w:rPr>
          <w:rFonts w:ascii="Book Antiqua" w:hAnsi="Book Antiqua"/>
        </w:rPr>
        <w:t>tumour</w:t>
      </w:r>
      <w:proofErr w:type="spellEnd"/>
      <w:r w:rsidR="00F84FFB" w:rsidRPr="00516D0B">
        <w:rPr>
          <w:rFonts w:ascii="Book Antiqua" w:hAnsi="Book Antiqua"/>
        </w:rPr>
        <w:t xml:space="preserve"> ranged from 3</w:t>
      </w:r>
      <w:r w:rsidR="00DB1219" w:rsidRPr="00516D0B">
        <w:rPr>
          <w:rFonts w:ascii="Book Antiqua" w:eastAsia="宋体" w:hAnsi="Book Antiqua"/>
          <w:lang w:eastAsia="zh-CN"/>
        </w:rPr>
        <w:t>%</w:t>
      </w:r>
      <w:r w:rsidR="00F84FFB" w:rsidRPr="00516D0B">
        <w:rPr>
          <w:rFonts w:ascii="Book Antiqua" w:hAnsi="Book Antiqua"/>
        </w:rPr>
        <w:t xml:space="preserve"> to 46%. The strongest independent poor prognostic factor was extensive hepatic metastases, in addition to poor performance status, M1b stage and non-use of modern chemotherapy agents.</w:t>
      </w:r>
    </w:p>
    <w:p w14:paraId="6F663FD1" w14:textId="77777777" w:rsidR="00F84FFB" w:rsidRPr="00516D0B" w:rsidRDefault="00F84FFB" w:rsidP="00516D0B">
      <w:pPr>
        <w:spacing w:line="360" w:lineRule="auto"/>
        <w:jc w:val="both"/>
        <w:rPr>
          <w:rFonts w:ascii="Book Antiqua" w:hAnsi="Book Antiqua"/>
        </w:rPr>
      </w:pPr>
    </w:p>
    <w:p w14:paraId="40AB3A39" w14:textId="510AEB96" w:rsidR="00F84FFB" w:rsidRPr="00516D0B" w:rsidRDefault="00BD55D7" w:rsidP="00516D0B">
      <w:pPr>
        <w:spacing w:line="360" w:lineRule="auto"/>
        <w:jc w:val="both"/>
        <w:rPr>
          <w:rFonts w:ascii="Book Antiqua" w:hAnsi="Book Antiqua"/>
        </w:rPr>
      </w:pPr>
      <w:r w:rsidRPr="00516D0B">
        <w:rPr>
          <w:rFonts w:ascii="Book Antiqua" w:hAnsi="Book Antiqua"/>
          <w:b/>
        </w:rPr>
        <w:t>CONCLUSION:</w:t>
      </w:r>
      <w:r w:rsidRPr="00516D0B">
        <w:rPr>
          <w:rFonts w:ascii="Book Antiqua" w:hAnsi="Book Antiqua"/>
        </w:rPr>
        <w:t xml:space="preserve"> </w:t>
      </w:r>
      <w:r w:rsidR="00F84FFB" w:rsidRPr="00516D0B">
        <w:rPr>
          <w:rFonts w:ascii="Book Antiqua" w:hAnsi="Book Antiqua"/>
        </w:rPr>
        <w:t xml:space="preserve">Based on the current literature, both </w:t>
      </w:r>
      <w:r w:rsidR="00DB1219" w:rsidRPr="00516D0B">
        <w:rPr>
          <w:rFonts w:ascii="Book Antiqua" w:hAnsi="Book Antiqua"/>
        </w:rPr>
        <w:t xml:space="preserve">PTR </w:t>
      </w:r>
      <w:r w:rsidR="00F84FFB" w:rsidRPr="00516D0B">
        <w:rPr>
          <w:rFonts w:ascii="Book Antiqua" w:hAnsi="Book Antiqua"/>
        </w:rPr>
        <w:t xml:space="preserve">and up front chemotherapy appear appropriate initial management strategies, with a trend towards an overall survival advantage with </w:t>
      </w:r>
      <w:r w:rsidR="00DB1219" w:rsidRPr="00516D0B">
        <w:rPr>
          <w:rFonts w:ascii="Book Antiqua" w:hAnsi="Book Antiqua"/>
        </w:rPr>
        <w:t>PTR</w:t>
      </w:r>
      <w:r w:rsidR="00F84FFB" w:rsidRPr="00516D0B">
        <w:rPr>
          <w:rFonts w:ascii="Book Antiqua" w:hAnsi="Book Antiqua"/>
        </w:rPr>
        <w:t xml:space="preserve">. The procedure has a low post-operative mortality, and most complications are transient and minor. The results of recruiting </w:t>
      </w:r>
      <w:proofErr w:type="spellStart"/>
      <w:r w:rsidR="00F84FFB" w:rsidRPr="00516D0B">
        <w:rPr>
          <w:rFonts w:ascii="Book Antiqua" w:hAnsi="Book Antiqua"/>
        </w:rPr>
        <w:t>randomised</w:t>
      </w:r>
      <w:proofErr w:type="spellEnd"/>
      <w:r w:rsidR="00F84FFB" w:rsidRPr="00516D0B">
        <w:rPr>
          <w:rFonts w:ascii="Book Antiqua" w:hAnsi="Book Antiqua"/>
        </w:rPr>
        <w:t xml:space="preserve"> trials are eagerly anticipated. </w:t>
      </w:r>
    </w:p>
    <w:p w14:paraId="15D0A139" w14:textId="77777777" w:rsidR="00F84FFB" w:rsidRPr="00516D0B" w:rsidRDefault="00F84FFB" w:rsidP="00516D0B">
      <w:pPr>
        <w:spacing w:line="360" w:lineRule="auto"/>
        <w:jc w:val="both"/>
        <w:rPr>
          <w:rFonts w:ascii="Book Antiqua" w:eastAsia="宋体" w:hAnsi="Book Antiqua"/>
          <w:lang w:eastAsia="zh-CN"/>
        </w:rPr>
      </w:pPr>
    </w:p>
    <w:p w14:paraId="7FC5C4EB" w14:textId="7796B902" w:rsidR="00F84FFB" w:rsidRPr="00516D0B" w:rsidRDefault="00F84FFB" w:rsidP="00516D0B">
      <w:pPr>
        <w:spacing w:line="360" w:lineRule="auto"/>
        <w:jc w:val="both"/>
        <w:rPr>
          <w:rFonts w:ascii="Book Antiqua" w:hAnsi="Book Antiqua"/>
        </w:rPr>
      </w:pPr>
      <w:r w:rsidRPr="00516D0B">
        <w:rPr>
          <w:rFonts w:ascii="Book Antiqua" w:hAnsi="Book Antiqua"/>
          <w:b/>
        </w:rPr>
        <w:t>K</w:t>
      </w:r>
      <w:r w:rsidR="00BD55D7" w:rsidRPr="00516D0B">
        <w:rPr>
          <w:rFonts w:ascii="Book Antiqua" w:hAnsi="Book Antiqua"/>
          <w:b/>
        </w:rPr>
        <w:t>ey</w:t>
      </w:r>
      <w:r w:rsidR="00BD55D7" w:rsidRPr="00516D0B">
        <w:rPr>
          <w:rFonts w:ascii="Book Antiqua" w:eastAsia="宋体" w:hAnsi="Book Antiqua"/>
          <w:b/>
          <w:lang w:eastAsia="zh-CN"/>
        </w:rPr>
        <w:t xml:space="preserve"> </w:t>
      </w:r>
      <w:r w:rsidR="00BD55D7" w:rsidRPr="00516D0B">
        <w:rPr>
          <w:rFonts w:ascii="Book Antiqua" w:hAnsi="Book Antiqua"/>
          <w:b/>
        </w:rPr>
        <w:t>words:</w:t>
      </w:r>
      <w:r w:rsidRPr="00516D0B">
        <w:rPr>
          <w:rFonts w:ascii="Book Antiqua" w:hAnsi="Book Antiqua"/>
        </w:rPr>
        <w:t xml:space="preserve"> Colorectal </w:t>
      </w:r>
      <w:r w:rsidR="00DB1219" w:rsidRPr="00516D0B">
        <w:rPr>
          <w:rFonts w:ascii="Book Antiqua" w:hAnsi="Book Antiqua"/>
        </w:rPr>
        <w:t>c</w:t>
      </w:r>
      <w:r w:rsidRPr="00516D0B">
        <w:rPr>
          <w:rFonts w:ascii="Book Antiqua" w:hAnsi="Book Antiqua"/>
        </w:rPr>
        <w:t xml:space="preserve">ancer; Resection; Primary </w:t>
      </w:r>
      <w:proofErr w:type="spellStart"/>
      <w:r w:rsidR="00DB1219" w:rsidRPr="00516D0B">
        <w:rPr>
          <w:rFonts w:ascii="Book Antiqua" w:hAnsi="Book Antiqua"/>
        </w:rPr>
        <w:t>t</w:t>
      </w:r>
      <w:r w:rsidRPr="00516D0B">
        <w:rPr>
          <w:rFonts w:ascii="Book Antiqua" w:hAnsi="Book Antiqua"/>
        </w:rPr>
        <w:t>umour</w:t>
      </w:r>
      <w:proofErr w:type="spellEnd"/>
      <w:r w:rsidRPr="00516D0B">
        <w:rPr>
          <w:rFonts w:ascii="Book Antiqua" w:hAnsi="Book Antiqua"/>
        </w:rPr>
        <w:t xml:space="preserve">; Asymptomatic; </w:t>
      </w:r>
      <w:proofErr w:type="spellStart"/>
      <w:r w:rsidRPr="00516D0B">
        <w:rPr>
          <w:rFonts w:ascii="Book Antiqua" w:hAnsi="Book Antiqua"/>
        </w:rPr>
        <w:t>Unresectable</w:t>
      </w:r>
      <w:proofErr w:type="spellEnd"/>
      <w:r w:rsidRPr="00516D0B">
        <w:rPr>
          <w:rFonts w:ascii="Book Antiqua" w:hAnsi="Book Antiqua"/>
        </w:rPr>
        <w:t xml:space="preserve"> metastases; Chemotherapy; Complications</w:t>
      </w:r>
    </w:p>
    <w:p w14:paraId="61207AEF" w14:textId="77777777" w:rsidR="00F84FFB" w:rsidRPr="00516D0B" w:rsidRDefault="00F84FFB" w:rsidP="00516D0B">
      <w:pPr>
        <w:spacing w:line="360" w:lineRule="auto"/>
        <w:jc w:val="both"/>
        <w:rPr>
          <w:rFonts w:ascii="Book Antiqua" w:eastAsia="宋体" w:hAnsi="Book Antiqua"/>
          <w:lang w:eastAsia="zh-CN"/>
        </w:rPr>
      </w:pPr>
    </w:p>
    <w:p w14:paraId="43B2D197" w14:textId="77777777" w:rsidR="00DB1219" w:rsidRPr="00516D0B" w:rsidRDefault="00DB1219" w:rsidP="00516D0B">
      <w:pPr>
        <w:spacing w:line="360" w:lineRule="auto"/>
        <w:jc w:val="both"/>
        <w:rPr>
          <w:rFonts w:ascii="Book Antiqua" w:hAnsi="Book Antiqua" w:cs="Arial"/>
        </w:rPr>
      </w:pPr>
      <w:proofErr w:type="gramStart"/>
      <w:r w:rsidRPr="00516D0B">
        <w:rPr>
          <w:rFonts w:ascii="Book Antiqua" w:hAnsi="Book Antiqua"/>
          <w:b/>
        </w:rPr>
        <w:t xml:space="preserve">© </w:t>
      </w:r>
      <w:r w:rsidRPr="00516D0B">
        <w:rPr>
          <w:rFonts w:ascii="Book Antiqua" w:hAnsi="Book Antiqua" w:cs="Arial"/>
          <w:b/>
        </w:rPr>
        <w:t>The Author(s) 2015.</w:t>
      </w:r>
      <w:proofErr w:type="gramEnd"/>
      <w:r w:rsidRPr="00516D0B">
        <w:rPr>
          <w:rFonts w:ascii="Book Antiqua" w:hAnsi="Book Antiqua" w:cs="Arial"/>
        </w:rPr>
        <w:t xml:space="preserve"> Published by </w:t>
      </w:r>
      <w:proofErr w:type="spellStart"/>
      <w:r w:rsidRPr="00516D0B">
        <w:rPr>
          <w:rFonts w:ascii="Book Antiqua" w:hAnsi="Book Antiqua" w:cs="Arial"/>
        </w:rPr>
        <w:t>Baishideng</w:t>
      </w:r>
      <w:proofErr w:type="spellEnd"/>
      <w:r w:rsidRPr="00516D0B">
        <w:rPr>
          <w:rFonts w:ascii="Book Antiqua" w:hAnsi="Book Antiqua" w:cs="Arial"/>
        </w:rPr>
        <w:t xml:space="preserve"> Publishing Group Inc. All rights reserved.</w:t>
      </w:r>
    </w:p>
    <w:p w14:paraId="6C447124" w14:textId="77777777" w:rsidR="00DB1219" w:rsidRPr="00516D0B" w:rsidRDefault="00DB1219" w:rsidP="00516D0B">
      <w:pPr>
        <w:spacing w:line="360" w:lineRule="auto"/>
        <w:jc w:val="both"/>
        <w:rPr>
          <w:rFonts w:ascii="Book Antiqua" w:eastAsia="宋体" w:hAnsi="Book Antiqua"/>
          <w:lang w:eastAsia="zh-CN"/>
        </w:rPr>
      </w:pPr>
    </w:p>
    <w:p w14:paraId="3618FD90" w14:textId="2073C2B2" w:rsidR="00F84FFB" w:rsidRPr="00516D0B" w:rsidRDefault="00F84FFB" w:rsidP="00516D0B">
      <w:pPr>
        <w:spacing w:line="360" w:lineRule="auto"/>
        <w:jc w:val="both"/>
        <w:rPr>
          <w:rFonts w:ascii="Book Antiqua" w:hAnsi="Book Antiqua"/>
        </w:rPr>
      </w:pPr>
      <w:r w:rsidRPr="00516D0B">
        <w:rPr>
          <w:rFonts w:ascii="Book Antiqua" w:hAnsi="Book Antiqua"/>
          <w:b/>
        </w:rPr>
        <w:t>C</w:t>
      </w:r>
      <w:r w:rsidR="00BD55D7" w:rsidRPr="00516D0B">
        <w:rPr>
          <w:rFonts w:ascii="Book Antiqua" w:hAnsi="Book Antiqua"/>
          <w:b/>
        </w:rPr>
        <w:t>ore tip:</w:t>
      </w:r>
      <w:r w:rsidR="00BD55D7" w:rsidRPr="00516D0B">
        <w:rPr>
          <w:rFonts w:ascii="Book Antiqua" w:hAnsi="Book Antiqua"/>
        </w:rPr>
        <w:t xml:space="preserve"> </w:t>
      </w:r>
      <w:r w:rsidRPr="00516D0B">
        <w:rPr>
          <w:rFonts w:ascii="Book Antiqua" w:hAnsi="Book Antiqua"/>
        </w:rPr>
        <w:t xml:space="preserve">The management of asymptomatic primary </w:t>
      </w:r>
      <w:proofErr w:type="spellStart"/>
      <w:r w:rsidRPr="00516D0B">
        <w:rPr>
          <w:rFonts w:ascii="Book Antiqua" w:hAnsi="Book Antiqua"/>
        </w:rPr>
        <w:t>tumours</w:t>
      </w:r>
      <w:proofErr w:type="spellEnd"/>
      <w:r w:rsidRPr="00516D0B">
        <w:rPr>
          <w:rFonts w:ascii="Book Antiqua" w:hAnsi="Book Antiqua"/>
        </w:rPr>
        <w:t xml:space="preserve"> in </w:t>
      </w:r>
      <w:r w:rsidR="00DB1219" w:rsidRPr="00516D0B">
        <w:rPr>
          <w:rFonts w:ascii="Book Antiqua" w:hAnsi="Book Antiqua"/>
        </w:rPr>
        <w:t>s</w:t>
      </w:r>
      <w:r w:rsidRPr="00516D0B">
        <w:rPr>
          <w:rFonts w:ascii="Book Antiqua" w:hAnsi="Book Antiqua"/>
        </w:rPr>
        <w:t xml:space="preserve">tage IV colorectal cancer is under debate. A literature review was performed focusing on this cohort, with patients undergoing primary </w:t>
      </w:r>
      <w:proofErr w:type="spellStart"/>
      <w:r w:rsidRPr="00516D0B">
        <w:rPr>
          <w:rFonts w:ascii="Book Antiqua" w:hAnsi="Book Antiqua"/>
        </w:rPr>
        <w:t>tumour</w:t>
      </w:r>
      <w:proofErr w:type="spellEnd"/>
      <w:r w:rsidRPr="00516D0B">
        <w:rPr>
          <w:rFonts w:ascii="Book Antiqua" w:hAnsi="Book Antiqua"/>
        </w:rPr>
        <w:t xml:space="preserve"> resection</w:t>
      </w:r>
      <w:r w:rsidR="00DB1219" w:rsidRPr="00516D0B">
        <w:rPr>
          <w:rFonts w:ascii="Book Antiqua" w:eastAsia="宋体" w:hAnsi="Book Antiqua"/>
          <w:lang w:eastAsia="zh-CN"/>
        </w:rPr>
        <w:t xml:space="preserve"> (</w:t>
      </w:r>
      <w:r w:rsidR="00DB1219" w:rsidRPr="00516D0B">
        <w:rPr>
          <w:rFonts w:ascii="Book Antiqua" w:hAnsi="Book Antiqua"/>
        </w:rPr>
        <w:t>PTR</w:t>
      </w:r>
      <w:r w:rsidR="00DB1219" w:rsidRPr="00516D0B">
        <w:rPr>
          <w:rFonts w:ascii="Book Antiqua" w:eastAsia="宋体" w:hAnsi="Book Antiqua"/>
          <w:lang w:eastAsia="zh-CN"/>
        </w:rPr>
        <w:t>)</w:t>
      </w:r>
      <w:r w:rsidRPr="00516D0B">
        <w:rPr>
          <w:rFonts w:ascii="Book Antiqua" w:hAnsi="Book Antiqua"/>
        </w:rPr>
        <w:t xml:space="preserve"> </w:t>
      </w:r>
      <w:proofErr w:type="spellStart"/>
      <w:r w:rsidRPr="00516D0B">
        <w:rPr>
          <w:rFonts w:ascii="Book Antiqua" w:hAnsi="Book Antiqua"/>
          <w:i/>
        </w:rPr>
        <w:t>vs</w:t>
      </w:r>
      <w:proofErr w:type="spellEnd"/>
      <w:r w:rsidRPr="00516D0B">
        <w:rPr>
          <w:rFonts w:ascii="Book Antiqua" w:hAnsi="Book Antiqua"/>
        </w:rPr>
        <w:t xml:space="preserve"> up front chemotherapy. Survival appears equivalent with both management strategies, with a trend to an advantage in </w:t>
      </w:r>
      <w:r w:rsidR="00DB1219" w:rsidRPr="00516D0B">
        <w:rPr>
          <w:rFonts w:ascii="Book Antiqua" w:hAnsi="Book Antiqua"/>
        </w:rPr>
        <w:t>PTR</w:t>
      </w:r>
      <w:r w:rsidRPr="00516D0B">
        <w:rPr>
          <w:rFonts w:ascii="Book Antiqua" w:hAnsi="Book Antiqua"/>
        </w:rPr>
        <w:t>. Surgical mortality is low and most morbidity transient. Most studies are retrospective, small and non-</w:t>
      </w:r>
      <w:proofErr w:type="spellStart"/>
      <w:r w:rsidRPr="00516D0B">
        <w:rPr>
          <w:rFonts w:ascii="Book Antiqua" w:hAnsi="Book Antiqua"/>
        </w:rPr>
        <w:t>randomised</w:t>
      </w:r>
      <w:proofErr w:type="spellEnd"/>
      <w:r w:rsidRPr="00516D0B">
        <w:rPr>
          <w:rFonts w:ascii="Book Antiqua" w:hAnsi="Book Antiqua"/>
        </w:rPr>
        <w:t xml:space="preserve">. Larger </w:t>
      </w:r>
      <w:proofErr w:type="spellStart"/>
      <w:r w:rsidRPr="00516D0B">
        <w:rPr>
          <w:rFonts w:ascii="Book Antiqua" w:hAnsi="Book Antiqua"/>
        </w:rPr>
        <w:t>randomised</w:t>
      </w:r>
      <w:proofErr w:type="spellEnd"/>
      <w:r w:rsidRPr="00516D0B">
        <w:rPr>
          <w:rFonts w:ascii="Book Antiqua" w:hAnsi="Book Antiqua"/>
        </w:rPr>
        <w:t xml:space="preserve"> controlled trials are awaited. </w:t>
      </w:r>
    </w:p>
    <w:p w14:paraId="0DF0DAF5" w14:textId="77777777" w:rsidR="00DB1219" w:rsidRPr="00516D0B" w:rsidRDefault="00DB1219" w:rsidP="00516D0B">
      <w:pPr>
        <w:widowControl w:val="0"/>
        <w:autoSpaceDE w:val="0"/>
        <w:autoSpaceDN w:val="0"/>
        <w:adjustRightInd w:val="0"/>
        <w:spacing w:line="360" w:lineRule="auto"/>
        <w:jc w:val="both"/>
        <w:rPr>
          <w:rFonts w:ascii="Book Antiqua" w:eastAsia="宋体" w:hAnsi="Book Antiqua" w:cs="Helvetica"/>
          <w:lang w:eastAsia="zh-CN"/>
        </w:rPr>
      </w:pPr>
    </w:p>
    <w:p w14:paraId="7C8F7C3F" w14:textId="599A0F08" w:rsidR="00DB1219" w:rsidRPr="00516D0B" w:rsidRDefault="00DB1219" w:rsidP="00516D0B">
      <w:pPr>
        <w:widowControl w:val="0"/>
        <w:autoSpaceDE w:val="0"/>
        <w:autoSpaceDN w:val="0"/>
        <w:adjustRightInd w:val="0"/>
        <w:spacing w:line="360" w:lineRule="auto"/>
        <w:jc w:val="both"/>
        <w:rPr>
          <w:rFonts w:ascii="Book Antiqua" w:hAnsi="Book Antiqua" w:cs="Helvetica"/>
        </w:rPr>
      </w:pPr>
      <w:r w:rsidRPr="00516D0B">
        <w:rPr>
          <w:rFonts w:ascii="Book Antiqua" w:hAnsi="Book Antiqua" w:cs="Helvetica"/>
        </w:rPr>
        <w:t>Wilkinson</w:t>
      </w:r>
      <w:r w:rsidRPr="00516D0B">
        <w:rPr>
          <w:rFonts w:ascii="Book Antiqua" w:eastAsia="宋体" w:hAnsi="Book Antiqua" w:cs="Helvetica"/>
          <w:lang w:eastAsia="zh-CN"/>
        </w:rPr>
        <w:t xml:space="preserve"> KJ</w:t>
      </w:r>
      <w:r w:rsidRPr="00516D0B">
        <w:rPr>
          <w:rFonts w:ascii="Book Antiqua" w:hAnsi="Book Antiqua" w:cs="Helvetica"/>
        </w:rPr>
        <w:t>, Chua</w:t>
      </w:r>
      <w:r w:rsidRPr="00516D0B">
        <w:rPr>
          <w:rFonts w:ascii="Book Antiqua" w:eastAsia="宋体" w:hAnsi="Book Antiqua" w:cs="Helvetica"/>
          <w:lang w:eastAsia="zh-CN"/>
        </w:rPr>
        <w:t xml:space="preserve"> W</w:t>
      </w:r>
      <w:r w:rsidRPr="00516D0B">
        <w:rPr>
          <w:rFonts w:ascii="Book Antiqua" w:hAnsi="Book Antiqua" w:cs="Helvetica"/>
        </w:rPr>
        <w:t>, Ng</w:t>
      </w:r>
      <w:r w:rsidRPr="00516D0B">
        <w:rPr>
          <w:rFonts w:ascii="Book Antiqua" w:eastAsia="宋体" w:hAnsi="Book Antiqua" w:cs="Helvetica"/>
          <w:lang w:eastAsia="zh-CN"/>
        </w:rPr>
        <w:t xml:space="preserve"> W</w:t>
      </w:r>
      <w:r w:rsidRPr="00516D0B">
        <w:rPr>
          <w:rFonts w:ascii="Book Antiqua" w:hAnsi="Book Antiqua" w:cs="Helvetica"/>
        </w:rPr>
        <w:t xml:space="preserve">, </w:t>
      </w:r>
      <w:proofErr w:type="spellStart"/>
      <w:r w:rsidRPr="00516D0B">
        <w:rPr>
          <w:rFonts w:ascii="Book Antiqua" w:hAnsi="Book Antiqua" w:cs="Helvetica"/>
        </w:rPr>
        <w:t>Roohullah</w:t>
      </w:r>
      <w:proofErr w:type="spellEnd"/>
      <w:r w:rsidRPr="00516D0B">
        <w:rPr>
          <w:rFonts w:ascii="Book Antiqua" w:eastAsia="宋体" w:hAnsi="Book Antiqua" w:cs="Helvetica"/>
          <w:lang w:eastAsia="zh-CN"/>
        </w:rPr>
        <w:t xml:space="preserve"> A.</w:t>
      </w:r>
      <w:r w:rsidRPr="00516D0B">
        <w:rPr>
          <w:rFonts w:ascii="Book Antiqua" w:hAnsi="Book Antiqua" w:cs="Helvetica"/>
        </w:rPr>
        <w:t xml:space="preserve"> Management of asymptomatic primary </w:t>
      </w:r>
      <w:proofErr w:type="spellStart"/>
      <w:r w:rsidRPr="00516D0B">
        <w:rPr>
          <w:rFonts w:ascii="Book Antiqua" w:hAnsi="Book Antiqua" w:cs="Helvetica"/>
        </w:rPr>
        <w:t>tumours</w:t>
      </w:r>
      <w:proofErr w:type="spellEnd"/>
      <w:r w:rsidRPr="00516D0B">
        <w:rPr>
          <w:rFonts w:ascii="Book Antiqua" w:hAnsi="Book Antiqua" w:cs="Helvetica"/>
        </w:rPr>
        <w:t xml:space="preserve"> in stage IV colorectal cancer: Review of outcomes</w:t>
      </w:r>
      <w:r w:rsidRPr="00516D0B">
        <w:rPr>
          <w:rFonts w:ascii="Book Antiqua" w:eastAsia="宋体" w:hAnsi="Book Antiqua" w:cs="Helvetica"/>
          <w:lang w:eastAsia="zh-CN"/>
        </w:rPr>
        <w:t xml:space="preserve">. </w:t>
      </w:r>
      <w:r w:rsidRPr="00516D0B">
        <w:rPr>
          <w:rFonts w:ascii="Book Antiqua" w:hAnsi="Book Antiqua"/>
          <w:i/>
          <w:iCs/>
        </w:rPr>
        <w:t xml:space="preserve">World J </w:t>
      </w:r>
      <w:proofErr w:type="spellStart"/>
      <w:r w:rsidRPr="00516D0B">
        <w:rPr>
          <w:rFonts w:ascii="Book Antiqua" w:hAnsi="Book Antiqua"/>
          <w:i/>
          <w:iCs/>
        </w:rPr>
        <w:t>Gastrointest</w:t>
      </w:r>
      <w:proofErr w:type="spellEnd"/>
      <w:r w:rsidRPr="00516D0B">
        <w:rPr>
          <w:rFonts w:ascii="Book Antiqua" w:hAnsi="Book Antiqua"/>
          <w:i/>
          <w:iCs/>
        </w:rPr>
        <w:t xml:space="preserve"> </w:t>
      </w:r>
      <w:proofErr w:type="spellStart"/>
      <w:r w:rsidRPr="00516D0B">
        <w:rPr>
          <w:rFonts w:ascii="Book Antiqua" w:hAnsi="Book Antiqua"/>
          <w:i/>
          <w:iCs/>
        </w:rPr>
        <w:t>Oncol</w:t>
      </w:r>
      <w:proofErr w:type="spellEnd"/>
      <w:r w:rsidRPr="00516D0B">
        <w:rPr>
          <w:rFonts w:ascii="Book Antiqua" w:eastAsia="宋体" w:hAnsi="Book Antiqua"/>
          <w:i/>
          <w:iCs/>
          <w:lang w:eastAsia="zh-CN"/>
        </w:rPr>
        <w:t xml:space="preserve"> </w:t>
      </w:r>
      <w:r w:rsidRPr="00516D0B">
        <w:rPr>
          <w:rFonts w:ascii="Book Antiqua" w:eastAsia="宋体" w:hAnsi="Book Antiqua"/>
          <w:iCs/>
          <w:lang w:eastAsia="zh-CN"/>
        </w:rPr>
        <w:t xml:space="preserve">2015; </w:t>
      </w:r>
      <w:proofErr w:type="gramStart"/>
      <w:r w:rsidRPr="00516D0B">
        <w:rPr>
          <w:rFonts w:ascii="Book Antiqua" w:eastAsia="宋体" w:hAnsi="Book Antiqua"/>
          <w:iCs/>
          <w:lang w:eastAsia="zh-CN"/>
        </w:rPr>
        <w:t>In</w:t>
      </w:r>
      <w:proofErr w:type="gramEnd"/>
      <w:r w:rsidRPr="00516D0B">
        <w:rPr>
          <w:rFonts w:ascii="Book Antiqua" w:eastAsia="宋体" w:hAnsi="Book Antiqua"/>
          <w:iCs/>
          <w:lang w:eastAsia="zh-CN"/>
        </w:rPr>
        <w:t xml:space="preserve"> press</w:t>
      </w:r>
      <w:r w:rsidRPr="00516D0B">
        <w:rPr>
          <w:rFonts w:ascii="Book Antiqua" w:hAnsi="Book Antiqua" w:cs="Helvetica"/>
        </w:rPr>
        <w:t xml:space="preserve"> </w:t>
      </w:r>
    </w:p>
    <w:p w14:paraId="54ED07B4" w14:textId="77777777" w:rsidR="0091040C" w:rsidRPr="00516D0B" w:rsidRDefault="0091040C" w:rsidP="00516D0B">
      <w:pPr>
        <w:spacing w:line="360" w:lineRule="auto"/>
        <w:jc w:val="both"/>
        <w:rPr>
          <w:rFonts w:ascii="Book Antiqua" w:eastAsia="宋体" w:hAnsi="Book Antiqua"/>
          <w:b/>
          <w:lang w:eastAsia="zh-CN"/>
        </w:rPr>
      </w:pPr>
    </w:p>
    <w:p w14:paraId="4D5990F4" w14:textId="77777777" w:rsidR="00DB1219" w:rsidRPr="00516D0B" w:rsidRDefault="00DB1219" w:rsidP="00516D0B">
      <w:pPr>
        <w:spacing w:line="360" w:lineRule="auto"/>
        <w:jc w:val="both"/>
        <w:rPr>
          <w:rFonts w:ascii="Book Antiqua" w:hAnsi="Book Antiqua"/>
          <w:b/>
        </w:rPr>
      </w:pPr>
      <w:r w:rsidRPr="00516D0B">
        <w:rPr>
          <w:rFonts w:ascii="Book Antiqua" w:hAnsi="Book Antiqua"/>
          <w:b/>
        </w:rPr>
        <w:br w:type="page"/>
      </w:r>
    </w:p>
    <w:p w14:paraId="244D6B1F" w14:textId="063F818C" w:rsidR="00F84FFB" w:rsidRPr="00516D0B" w:rsidRDefault="00F84FFB" w:rsidP="00516D0B">
      <w:pPr>
        <w:spacing w:line="360" w:lineRule="auto"/>
        <w:jc w:val="both"/>
        <w:rPr>
          <w:rFonts w:ascii="Book Antiqua" w:hAnsi="Book Antiqua"/>
          <w:b/>
        </w:rPr>
      </w:pPr>
      <w:r w:rsidRPr="00516D0B">
        <w:rPr>
          <w:rFonts w:ascii="Book Antiqua" w:hAnsi="Book Antiqua"/>
          <w:b/>
        </w:rPr>
        <w:lastRenderedPageBreak/>
        <w:t>INTRODUCTION</w:t>
      </w:r>
    </w:p>
    <w:p w14:paraId="491338DC" w14:textId="3248628F" w:rsidR="00F84FFB" w:rsidRPr="00516D0B" w:rsidRDefault="00F84FFB" w:rsidP="00516D0B">
      <w:pPr>
        <w:pStyle w:val="NormalWeb"/>
        <w:spacing w:before="0" w:beforeAutospacing="0" w:after="0" w:afterAutospacing="0" w:line="360" w:lineRule="auto"/>
        <w:jc w:val="both"/>
        <w:rPr>
          <w:rFonts w:ascii="Book Antiqua" w:hAnsi="Book Antiqua"/>
          <w:sz w:val="24"/>
          <w:szCs w:val="24"/>
        </w:rPr>
      </w:pPr>
      <w:r w:rsidRPr="00516D0B">
        <w:rPr>
          <w:rFonts w:ascii="Book Antiqua" w:hAnsi="Book Antiqua" w:cs="Arial"/>
          <w:sz w:val="24"/>
          <w:szCs w:val="24"/>
        </w:rPr>
        <w:t xml:space="preserve">Colorectal cancer is the third most common cancer in men and the second in women </w:t>
      </w:r>
      <w:proofErr w:type="gramStart"/>
      <w:r w:rsidRPr="00516D0B">
        <w:rPr>
          <w:rFonts w:ascii="Book Antiqua" w:hAnsi="Book Antiqua" w:cs="Arial"/>
          <w:sz w:val="24"/>
          <w:szCs w:val="24"/>
        </w:rPr>
        <w:t>worldwide</w:t>
      </w:r>
      <w:r w:rsidR="00D31127" w:rsidRPr="00516D0B">
        <w:rPr>
          <w:rFonts w:ascii="Book Antiqua" w:hAnsi="Book Antiqua" w:cs="Arial"/>
          <w:noProof/>
          <w:sz w:val="24"/>
          <w:szCs w:val="24"/>
          <w:vertAlign w:val="superscript"/>
        </w:rPr>
        <w:t>[</w:t>
      </w:r>
      <w:proofErr w:type="gramEnd"/>
      <w:r w:rsidRPr="00516D0B">
        <w:rPr>
          <w:rFonts w:ascii="Book Antiqua" w:hAnsi="Book Antiqua" w:cs="Arial"/>
          <w:noProof/>
          <w:sz w:val="24"/>
          <w:szCs w:val="24"/>
          <w:vertAlign w:val="superscript"/>
        </w:rPr>
        <w:t>1</w:t>
      </w:r>
      <w:r w:rsidR="00D31127" w:rsidRPr="00516D0B">
        <w:rPr>
          <w:rFonts w:ascii="Book Antiqua" w:hAnsi="Book Antiqua" w:cs="Arial"/>
          <w:noProof/>
          <w:sz w:val="24"/>
          <w:szCs w:val="24"/>
          <w:vertAlign w:val="superscript"/>
        </w:rPr>
        <w:t>]</w:t>
      </w:r>
      <w:r w:rsidR="00D31127" w:rsidRPr="00516D0B">
        <w:rPr>
          <w:rFonts w:ascii="Book Antiqua" w:hAnsi="Book Antiqua" w:cs="Arial"/>
          <w:sz w:val="24"/>
          <w:szCs w:val="24"/>
        </w:rPr>
        <w:t xml:space="preserve">. </w:t>
      </w:r>
      <w:r w:rsidRPr="00516D0B">
        <w:rPr>
          <w:rFonts w:ascii="Book Antiqua" w:hAnsi="Book Antiqua"/>
          <w:sz w:val="24"/>
          <w:szCs w:val="24"/>
        </w:rPr>
        <w:t xml:space="preserve">Approximately 20% of patients present with </w:t>
      </w:r>
      <w:r w:rsidR="00DB1219" w:rsidRPr="00516D0B">
        <w:rPr>
          <w:rFonts w:ascii="Book Antiqua" w:hAnsi="Book Antiqua"/>
          <w:sz w:val="24"/>
          <w:szCs w:val="24"/>
        </w:rPr>
        <w:t>s</w:t>
      </w:r>
      <w:r w:rsidRPr="00516D0B">
        <w:rPr>
          <w:rFonts w:ascii="Book Antiqua" w:hAnsi="Book Antiqua"/>
          <w:sz w:val="24"/>
          <w:szCs w:val="24"/>
        </w:rPr>
        <w:t>tage IV disease, and the vast majority (70</w:t>
      </w:r>
      <w:r w:rsidR="00DB1219" w:rsidRPr="00516D0B">
        <w:rPr>
          <w:rFonts w:ascii="Book Antiqua" w:eastAsia="宋体" w:hAnsi="Book Antiqua"/>
          <w:sz w:val="24"/>
          <w:szCs w:val="24"/>
          <w:lang w:eastAsia="zh-CN"/>
        </w:rPr>
        <w:t>%</w:t>
      </w:r>
      <w:r w:rsidRPr="00516D0B">
        <w:rPr>
          <w:rFonts w:ascii="Book Antiqua" w:hAnsi="Book Antiqua"/>
          <w:sz w:val="24"/>
          <w:szCs w:val="24"/>
        </w:rPr>
        <w:t>-80%) of these patients are incurable. There is no consensus regarding the appropriate management of an asymptomatic or minimally symptomatic primary lesion in these patients. While patients presenting with symptoms suggestive of obstruction, bleeding or perforation are often surgically managed to palliate these acute symptoms, the majority of patients present with systemic symptoms (</w:t>
      </w:r>
      <w:r w:rsidRPr="00516D0B">
        <w:rPr>
          <w:rFonts w:ascii="Book Antiqua" w:hAnsi="Book Antiqua"/>
          <w:i/>
          <w:sz w:val="24"/>
          <w:szCs w:val="24"/>
        </w:rPr>
        <w:t>e.g</w:t>
      </w:r>
      <w:r w:rsidRPr="00516D0B">
        <w:rPr>
          <w:rFonts w:ascii="Book Antiqua" w:hAnsi="Book Antiqua"/>
          <w:sz w:val="24"/>
          <w:szCs w:val="24"/>
        </w:rPr>
        <w:t>.</w:t>
      </w:r>
      <w:r w:rsidR="00DB1219" w:rsidRPr="00516D0B">
        <w:rPr>
          <w:rFonts w:ascii="Book Antiqua" w:eastAsia="宋体" w:hAnsi="Book Antiqua"/>
          <w:sz w:val="24"/>
          <w:szCs w:val="24"/>
          <w:lang w:eastAsia="zh-CN"/>
        </w:rPr>
        <w:t>,</w:t>
      </w:r>
      <w:r w:rsidRPr="00516D0B">
        <w:rPr>
          <w:rFonts w:ascii="Book Antiqua" w:hAnsi="Book Antiqua"/>
          <w:sz w:val="24"/>
          <w:szCs w:val="24"/>
        </w:rPr>
        <w:t xml:space="preserve"> weight loss, fatigue, anorexia) and an asymptomatic primary lesion. There are no published randomised controlled trials addressing this clinical question. The </w:t>
      </w:r>
      <w:proofErr w:type="gramStart"/>
      <w:r w:rsidRPr="00516D0B">
        <w:rPr>
          <w:rFonts w:ascii="Book Antiqua" w:hAnsi="Book Antiqua"/>
          <w:sz w:val="24"/>
          <w:szCs w:val="24"/>
        </w:rPr>
        <w:t>CAIRO4</w:t>
      </w:r>
      <w:r w:rsidR="00D31127" w:rsidRPr="00516D0B">
        <w:rPr>
          <w:rFonts w:ascii="Book Antiqua" w:hAnsi="Book Antiqua"/>
          <w:noProof/>
          <w:sz w:val="24"/>
          <w:szCs w:val="24"/>
          <w:vertAlign w:val="superscript"/>
        </w:rPr>
        <w:t>[</w:t>
      </w:r>
      <w:proofErr w:type="gramEnd"/>
      <w:r w:rsidRPr="00516D0B">
        <w:rPr>
          <w:rFonts w:ascii="Book Antiqua" w:hAnsi="Book Antiqua"/>
          <w:noProof/>
          <w:sz w:val="24"/>
          <w:szCs w:val="24"/>
          <w:vertAlign w:val="superscript"/>
        </w:rPr>
        <w:t>2</w:t>
      </w:r>
      <w:r w:rsidR="00D31127" w:rsidRPr="00516D0B">
        <w:rPr>
          <w:rFonts w:ascii="Book Antiqua" w:hAnsi="Book Antiqua"/>
          <w:noProof/>
          <w:sz w:val="24"/>
          <w:szCs w:val="24"/>
          <w:vertAlign w:val="superscript"/>
        </w:rPr>
        <w:t>]</w:t>
      </w:r>
      <w:r w:rsidRPr="00516D0B">
        <w:rPr>
          <w:rFonts w:ascii="Book Antiqua" w:hAnsi="Book Antiqua"/>
          <w:sz w:val="24"/>
          <w:szCs w:val="24"/>
        </w:rPr>
        <w:t xml:space="preserve"> and SYNCHRONOUS</w:t>
      </w:r>
      <w:r w:rsidR="00D31127" w:rsidRPr="00516D0B">
        <w:rPr>
          <w:rFonts w:ascii="Book Antiqua" w:hAnsi="Book Antiqua"/>
          <w:noProof/>
          <w:sz w:val="24"/>
          <w:szCs w:val="24"/>
          <w:vertAlign w:val="superscript"/>
        </w:rPr>
        <w:t>[</w:t>
      </w:r>
      <w:r w:rsidRPr="00516D0B">
        <w:rPr>
          <w:rFonts w:ascii="Book Antiqua" w:hAnsi="Book Antiqua"/>
          <w:noProof/>
          <w:sz w:val="24"/>
          <w:szCs w:val="24"/>
          <w:vertAlign w:val="superscript"/>
        </w:rPr>
        <w:t>3</w:t>
      </w:r>
      <w:r w:rsidR="00D31127" w:rsidRPr="00516D0B">
        <w:rPr>
          <w:rFonts w:ascii="Book Antiqua" w:hAnsi="Book Antiqua"/>
          <w:noProof/>
          <w:sz w:val="24"/>
          <w:szCs w:val="24"/>
          <w:vertAlign w:val="superscript"/>
        </w:rPr>
        <w:t>]</w:t>
      </w:r>
      <w:r w:rsidRPr="00516D0B">
        <w:rPr>
          <w:rFonts w:ascii="Book Antiqua" w:hAnsi="Book Antiqua"/>
          <w:sz w:val="24"/>
          <w:szCs w:val="24"/>
        </w:rPr>
        <w:t xml:space="preserve"> trials (colon cancer) and GRECCAR-8 trial</w:t>
      </w:r>
      <w:r w:rsidR="00D31127" w:rsidRPr="00516D0B">
        <w:rPr>
          <w:rFonts w:ascii="Book Antiqua" w:hAnsi="Book Antiqua"/>
          <w:noProof/>
          <w:sz w:val="24"/>
          <w:szCs w:val="24"/>
          <w:vertAlign w:val="superscript"/>
        </w:rPr>
        <w:t>[</w:t>
      </w:r>
      <w:r w:rsidRPr="00516D0B">
        <w:rPr>
          <w:rFonts w:ascii="Book Antiqua" w:hAnsi="Book Antiqua"/>
          <w:noProof/>
          <w:sz w:val="24"/>
          <w:szCs w:val="24"/>
          <w:vertAlign w:val="superscript"/>
        </w:rPr>
        <w:t>4</w:t>
      </w:r>
      <w:r w:rsidR="00D31127" w:rsidRPr="00516D0B">
        <w:rPr>
          <w:rFonts w:ascii="Book Antiqua" w:hAnsi="Book Antiqua"/>
          <w:noProof/>
          <w:sz w:val="24"/>
          <w:szCs w:val="24"/>
          <w:vertAlign w:val="superscript"/>
        </w:rPr>
        <w:t>]</w:t>
      </w:r>
      <w:r w:rsidRPr="00516D0B">
        <w:rPr>
          <w:rFonts w:ascii="Book Antiqua" w:hAnsi="Book Antiqua"/>
          <w:sz w:val="24"/>
          <w:szCs w:val="24"/>
        </w:rPr>
        <w:t xml:space="preserve"> (rectal cancer) are currently recruiting with results not expected to be available for a number of years.</w:t>
      </w:r>
      <w:r w:rsidR="00DB1219" w:rsidRPr="00516D0B">
        <w:rPr>
          <w:rFonts w:ascii="Book Antiqua" w:hAnsi="Book Antiqua"/>
          <w:sz w:val="24"/>
          <w:szCs w:val="24"/>
        </w:rPr>
        <w:t xml:space="preserve"> </w:t>
      </w:r>
    </w:p>
    <w:p w14:paraId="01793D65" w14:textId="11DCE7A9" w:rsidR="00F84FFB" w:rsidRPr="00516D0B" w:rsidRDefault="00F84FFB" w:rsidP="00014232">
      <w:pPr>
        <w:spacing w:line="360" w:lineRule="auto"/>
        <w:ind w:firstLineChars="100" w:firstLine="240"/>
        <w:jc w:val="both"/>
        <w:rPr>
          <w:rFonts w:ascii="Book Antiqua" w:hAnsi="Book Antiqua"/>
        </w:rPr>
      </w:pPr>
      <w:r w:rsidRPr="00516D0B">
        <w:rPr>
          <w:rFonts w:ascii="Book Antiqua" w:hAnsi="Book Antiqua"/>
        </w:rPr>
        <w:t xml:space="preserve">There is an increasing body of evidence suggesting a survival advantage in patients undergoing primary </w:t>
      </w:r>
      <w:proofErr w:type="spellStart"/>
      <w:r w:rsidRPr="00516D0B">
        <w:rPr>
          <w:rFonts w:ascii="Book Antiqua" w:hAnsi="Book Antiqua"/>
        </w:rPr>
        <w:t>tumour</w:t>
      </w:r>
      <w:proofErr w:type="spellEnd"/>
      <w:r w:rsidRPr="00516D0B">
        <w:rPr>
          <w:rFonts w:ascii="Book Antiqua" w:hAnsi="Book Antiqua"/>
        </w:rPr>
        <w:t xml:space="preserve"> resection (PTR). This includes post-hoc analyses of </w:t>
      </w:r>
      <w:proofErr w:type="spellStart"/>
      <w:r w:rsidRPr="00516D0B">
        <w:rPr>
          <w:rFonts w:ascii="Book Antiqua" w:hAnsi="Book Antiqua"/>
        </w:rPr>
        <w:t>randomised</w:t>
      </w:r>
      <w:proofErr w:type="spellEnd"/>
      <w:r w:rsidRPr="00516D0B">
        <w:rPr>
          <w:rFonts w:ascii="Book Antiqua" w:hAnsi="Book Antiqua"/>
        </w:rPr>
        <w:t xml:space="preserve"> trial </w:t>
      </w:r>
      <w:proofErr w:type="gramStart"/>
      <w:r w:rsidRPr="00516D0B">
        <w:rPr>
          <w:rFonts w:ascii="Book Antiqua" w:hAnsi="Book Antiqua"/>
        </w:rPr>
        <w:t>data</w:t>
      </w:r>
      <w:r w:rsidR="00D31127" w:rsidRPr="00516D0B">
        <w:rPr>
          <w:rFonts w:ascii="Book Antiqua" w:hAnsi="Book Antiqua"/>
          <w:noProof/>
          <w:vertAlign w:val="superscript"/>
        </w:rPr>
        <w:t>[</w:t>
      </w:r>
      <w:proofErr w:type="gramEnd"/>
      <w:r w:rsidR="00DB1219" w:rsidRPr="00516D0B">
        <w:rPr>
          <w:rFonts w:ascii="Book Antiqua" w:hAnsi="Book Antiqua"/>
          <w:noProof/>
          <w:vertAlign w:val="superscript"/>
        </w:rPr>
        <w:t>5,</w:t>
      </w:r>
      <w:r w:rsidRPr="00516D0B">
        <w:rPr>
          <w:rFonts w:ascii="Book Antiqua" w:hAnsi="Book Antiqua"/>
          <w:noProof/>
          <w:vertAlign w:val="superscript"/>
        </w:rPr>
        <w:t>6</w:t>
      </w:r>
      <w:r w:rsidR="00D31127" w:rsidRPr="00516D0B">
        <w:rPr>
          <w:rFonts w:ascii="Book Antiqua" w:hAnsi="Book Antiqua"/>
          <w:noProof/>
          <w:vertAlign w:val="superscript"/>
        </w:rPr>
        <w:t>]</w:t>
      </w:r>
      <w:r w:rsidRPr="00516D0B">
        <w:rPr>
          <w:rFonts w:ascii="Book Antiqua" w:hAnsi="Book Antiqua"/>
        </w:rPr>
        <w:t>, meta-analyses</w:t>
      </w:r>
      <w:r w:rsidR="00D31127" w:rsidRPr="00516D0B">
        <w:rPr>
          <w:rFonts w:ascii="Book Antiqua" w:hAnsi="Book Antiqua"/>
          <w:noProof/>
          <w:vertAlign w:val="superscript"/>
        </w:rPr>
        <w:t>[</w:t>
      </w:r>
      <w:r w:rsidRPr="00516D0B">
        <w:rPr>
          <w:rFonts w:ascii="Book Antiqua" w:hAnsi="Book Antiqua"/>
          <w:noProof/>
          <w:vertAlign w:val="superscript"/>
        </w:rPr>
        <w:t>7</w:t>
      </w:r>
      <w:r w:rsidR="00D31127" w:rsidRPr="00516D0B">
        <w:rPr>
          <w:rFonts w:ascii="Book Antiqua" w:hAnsi="Book Antiqua"/>
          <w:noProof/>
          <w:vertAlign w:val="superscript"/>
        </w:rPr>
        <w:t>]</w:t>
      </w:r>
      <w:r w:rsidRPr="00516D0B">
        <w:rPr>
          <w:rFonts w:ascii="Book Antiqua" w:hAnsi="Book Antiqua"/>
        </w:rPr>
        <w:t xml:space="preserve"> and population-wide registry data</w:t>
      </w:r>
      <w:r w:rsidR="00D31127" w:rsidRPr="00516D0B">
        <w:rPr>
          <w:rFonts w:ascii="Book Antiqua" w:hAnsi="Book Antiqua"/>
          <w:noProof/>
          <w:vertAlign w:val="superscript"/>
        </w:rPr>
        <w:t>[</w:t>
      </w:r>
      <w:r w:rsidRPr="00516D0B">
        <w:rPr>
          <w:rFonts w:ascii="Book Antiqua" w:hAnsi="Book Antiqua"/>
          <w:noProof/>
          <w:vertAlign w:val="superscript"/>
        </w:rPr>
        <w:t>8</w:t>
      </w:r>
      <w:r w:rsidR="00D31127" w:rsidRPr="00516D0B">
        <w:rPr>
          <w:rFonts w:ascii="Book Antiqua" w:hAnsi="Book Antiqua"/>
          <w:noProof/>
          <w:vertAlign w:val="superscript"/>
        </w:rPr>
        <w:t>]</w:t>
      </w:r>
      <w:r w:rsidRPr="00516D0B">
        <w:rPr>
          <w:rFonts w:ascii="Book Antiqua" w:hAnsi="Book Antiqua"/>
        </w:rPr>
        <w:t>.</w:t>
      </w:r>
      <w:r w:rsidR="00DB1219" w:rsidRPr="00516D0B">
        <w:rPr>
          <w:rFonts w:ascii="Book Antiqua" w:hAnsi="Book Antiqua"/>
          <w:vertAlign w:val="subscript"/>
        </w:rPr>
        <w:t xml:space="preserve"> </w:t>
      </w:r>
      <w:r w:rsidRPr="00516D0B">
        <w:rPr>
          <w:rFonts w:ascii="Book Antiqua" w:hAnsi="Book Antiqua"/>
        </w:rPr>
        <w:t xml:space="preserve">Improved survival outcomes in advanced disease associated with surgical </w:t>
      </w:r>
      <w:proofErr w:type="spellStart"/>
      <w:r w:rsidRPr="00516D0B">
        <w:rPr>
          <w:rFonts w:ascii="Book Antiqua" w:hAnsi="Book Antiqua"/>
        </w:rPr>
        <w:t>debulking</w:t>
      </w:r>
      <w:proofErr w:type="spellEnd"/>
      <w:r w:rsidRPr="00516D0B">
        <w:rPr>
          <w:rFonts w:ascii="Book Antiqua" w:hAnsi="Book Antiqua"/>
        </w:rPr>
        <w:t xml:space="preserve"> have a well-established evidence base in epithelial </w:t>
      </w:r>
      <w:proofErr w:type="gramStart"/>
      <w:r w:rsidRPr="00516D0B">
        <w:rPr>
          <w:rFonts w:ascii="Book Antiqua" w:hAnsi="Book Antiqua"/>
        </w:rPr>
        <w:t>ovarian</w:t>
      </w:r>
      <w:r w:rsidR="00D31127" w:rsidRPr="00516D0B">
        <w:rPr>
          <w:rFonts w:ascii="Book Antiqua" w:hAnsi="Book Antiqua"/>
          <w:noProof/>
          <w:vertAlign w:val="superscript"/>
        </w:rPr>
        <w:t>[</w:t>
      </w:r>
      <w:proofErr w:type="gramEnd"/>
      <w:r w:rsidRPr="00516D0B">
        <w:rPr>
          <w:rFonts w:ascii="Book Antiqua" w:hAnsi="Book Antiqua"/>
          <w:noProof/>
          <w:vertAlign w:val="superscript"/>
        </w:rPr>
        <w:t>9</w:t>
      </w:r>
      <w:r w:rsidR="00D31127" w:rsidRPr="00516D0B">
        <w:rPr>
          <w:rFonts w:ascii="Book Antiqua" w:hAnsi="Book Antiqua"/>
          <w:noProof/>
          <w:vertAlign w:val="superscript"/>
        </w:rPr>
        <w:t>]</w:t>
      </w:r>
      <w:r w:rsidRPr="00516D0B">
        <w:rPr>
          <w:rFonts w:ascii="Book Antiqua" w:hAnsi="Book Antiqua"/>
        </w:rPr>
        <w:t xml:space="preserve"> and renal</w:t>
      </w:r>
      <w:r w:rsidR="00D31127" w:rsidRPr="00516D0B">
        <w:rPr>
          <w:rFonts w:ascii="Book Antiqua" w:hAnsi="Book Antiqua"/>
          <w:noProof/>
          <w:vertAlign w:val="superscript"/>
        </w:rPr>
        <w:t>[</w:t>
      </w:r>
      <w:r w:rsidRPr="00516D0B">
        <w:rPr>
          <w:rFonts w:ascii="Book Antiqua" w:hAnsi="Book Antiqua"/>
          <w:noProof/>
          <w:vertAlign w:val="superscript"/>
        </w:rPr>
        <w:t>10</w:t>
      </w:r>
      <w:r w:rsidR="00D31127" w:rsidRPr="00516D0B">
        <w:rPr>
          <w:rFonts w:ascii="Book Antiqua" w:hAnsi="Book Antiqua"/>
          <w:noProof/>
          <w:vertAlign w:val="superscript"/>
        </w:rPr>
        <w:t>]</w:t>
      </w:r>
      <w:r w:rsidRPr="00516D0B">
        <w:rPr>
          <w:rFonts w:ascii="Book Antiqua" w:hAnsi="Book Antiqua"/>
        </w:rPr>
        <w:t xml:space="preserve"> malignancies.</w:t>
      </w:r>
      <w:r w:rsidR="00DB1219" w:rsidRPr="00516D0B">
        <w:rPr>
          <w:rFonts w:ascii="Book Antiqua" w:hAnsi="Book Antiqua"/>
        </w:rPr>
        <w:t xml:space="preserve"> </w:t>
      </w:r>
      <w:r w:rsidRPr="00516D0B">
        <w:rPr>
          <w:rFonts w:ascii="Book Antiqua" w:hAnsi="Book Antiqua"/>
        </w:rPr>
        <w:t xml:space="preserve">However, most of the currently published evidence relating to colorectal cancer encompasses patients with both symptomatic and asymptomatic primary </w:t>
      </w:r>
      <w:proofErr w:type="spellStart"/>
      <w:r w:rsidRPr="00516D0B">
        <w:rPr>
          <w:rFonts w:ascii="Book Antiqua" w:hAnsi="Book Antiqua"/>
        </w:rPr>
        <w:t>tumours</w:t>
      </w:r>
      <w:proofErr w:type="spellEnd"/>
      <w:r w:rsidRPr="00516D0B">
        <w:rPr>
          <w:rFonts w:ascii="Book Antiqua" w:hAnsi="Book Antiqua"/>
        </w:rPr>
        <w:t xml:space="preserve">. More pertinently, most studies include a heterogeneous population, including a significant proportion of patients with poor performance status at diagnosis, who are unfit for PTR. Selection bias may thus skew survival outcomes in </w:t>
      </w:r>
      <w:proofErr w:type="spellStart"/>
      <w:r w:rsidRPr="00516D0B">
        <w:rPr>
          <w:rFonts w:ascii="Book Antiqua" w:hAnsi="Book Antiqua"/>
        </w:rPr>
        <w:t>favour</w:t>
      </w:r>
      <w:proofErr w:type="spellEnd"/>
      <w:r w:rsidRPr="00516D0B">
        <w:rPr>
          <w:rFonts w:ascii="Book Antiqua" w:hAnsi="Book Antiqua"/>
        </w:rPr>
        <w:t xml:space="preserve"> of the PTR cohort who are likely to be of superior performance status, have </w:t>
      </w:r>
      <w:proofErr w:type="gramStart"/>
      <w:r w:rsidRPr="00516D0B">
        <w:rPr>
          <w:rFonts w:ascii="Book Antiqua" w:hAnsi="Book Antiqua"/>
        </w:rPr>
        <w:t>fewer co-morbidities</w:t>
      </w:r>
      <w:proofErr w:type="gramEnd"/>
      <w:r w:rsidRPr="00516D0B">
        <w:rPr>
          <w:rFonts w:ascii="Book Antiqua" w:hAnsi="Book Antiqua"/>
        </w:rPr>
        <w:t xml:space="preserve">, and possibly less burden of disease at diagnosis. Many of the current reviews use data collected in the era prior to routine use of modern chemotherapy regimes and biological agents, including the vascular endothelial growth factor-A (VEGF-A) monoclonal antibody </w:t>
      </w:r>
      <w:proofErr w:type="spellStart"/>
      <w:r w:rsidRPr="00516D0B">
        <w:rPr>
          <w:rFonts w:ascii="Book Antiqua" w:hAnsi="Book Antiqua"/>
        </w:rPr>
        <w:t>bevacizumab</w:t>
      </w:r>
      <w:proofErr w:type="spellEnd"/>
      <w:r w:rsidRPr="00516D0B">
        <w:rPr>
          <w:rFonts w:ascii="Book Antiqua" w:hAnsi="Book Antiqua"/>
        </w:rPr>
        <w:t xml:space="preserve">, and the epidermal growth factor receptor (EGFR) inhibitors </w:t>
      </w:r>
      <w:proofErr w:type="spellStart"/>
      <w:r w:rsidRPr="00516D0B">
        <w:rPr>
          <w:rFonts w:ascii="Book Antiqua" w:hAnsi="Book Antiqua"/>
        </w:rPr>
        <w:t>cetuximab</w:t>
      </w:r>
      <w:proofErr w:type="spellEnd"/>
      <w:r w:rsidRPr="00516D0B">
        <w:rPr>
          <w:rFonts w:ascii="Book Antiqua" w:hAnsi="Book Antiqua"/>
        </w:rPr>
        <w:t xml:space="preserve"> and </w:t>
      </w:r>
      <w:proofErr w:type="spellStart"/>
      <w:r w:rsidRPr="00516D0B">
        <w:rPr>
          <w:rFonts w:ascii="Book Antiqua" w:hAnsi="Book Antiqua"/>
        </w:rPr>
        <w:lastRenderedPageBreak/>
        <w:t>panitumumab</w:t>
      </w:r>
      <w:proofErr w:type="spellEnd"/>
      <w:r w:rsidRPr="00516D0B">
        <w:rPr>
          <w:rFonts w:ascii="Book Antiqua" w:hAnsi="Book Antiqua"/>
        </w:rPr>
        <w:t xml:space="preserve">. These have all had a major impact on survival and therefore it is essential to review patients in this current clinical context. </w:t>
      </w:r>
    </w:p>
    <w:p w14:paraId="4558AD56" w14:textId="3B45BC27" w:rsidR="00F84FFB" w:rsidRPr="00516D0B" w:rsidRDefault="00F84FFB" w:rsidP="00075605">
      <w:pPr>
        <w:spacing w:line="360" w:lineRule="auto"/>
        <w:ind w:firstLineChars="100" w:firstLine="240"/>
        <w:jc w:val="both"/>
        <w:rPr>
          <w:rFonts w:ascii="Book Antiqua" w:hAnsi="Book Antiqua"/>
        </w:rPr>
      </w:pPr>
      <w:r w:rsidRPr="00516D0B">
        <w:rPr>
          <w:rFonts w:ascii="Book Antiqua" w:hAnsi="Book Antiqua"/>
        </w:rPr>
        <w:t xml:space="preserve">PTR reduces the risk of subsequent local </w:t>
      </w:r>
      <w:proofErr w:type="spellStart"/>
      <w:r w:rsidRPr="00516D0B">
        <w:rPr>
          <w:rFonts w:ascii="Book Antiqua" w:hAnsi="Book Antiqua"/>
        </w:rPr>
        <w:t>tumour</w:t>
      </w:r>
      <w:proofErr w:type="spellEnd"/>
      <w:r w:rsidRPr="00516D0B">
        <w:rPr>
          <w:rFonts w:ascii="Book Antiqua" w:hAnsi="Book Antiqua"/>
        </w:rPr>
        <w:t xml:space="preserve"> related complications, primarily obstruction, but also perforation, bleeding and fistulae formation. These complications often warrant emergency surgery, which has a higher rate of </w:t>
      </w:r>
      <w:proofErr w:type="spellStart"/>
      <w:r w:rsidRPr="00516D0B">
        <w:rPr>
          <w:rFonts w:ascii="Book Antiqua" w:hAnsi="Book Antiqua"/>
        </w:rPr>
        <w:t>peri</w:t>
      </w:r>
      <w:proofErr w:type="spellEnd"/>
      <w:r w:rsidRPr="00516D0B">
        <w:rPr>
          <w:rFonts w:ascii="Book Antiqua" w:hAnsi="Book Antiqua"/>
        </w:rPr>
        <w:t xml:space="preserve">-operative mortality and morbidity than elective surgery. This may be more problematic when the patient has </w:t>
      </w:r>
      <w:proofErr w:type="spellStart"/>
      <w:r w:rsidRPr="00516D0B">
        <w:rPr>
          <w:rFonts w:ascii="Book Antiqua" w:hAnsi="Book Antiqua"/>
        </w:rPr>
        <w:t>myelosuppression</w:t>
      </w:r>
      <w:proofErr w:type="spellEnd"/>
      <w:r w:rsidRPr="00516D0B">
        <w:rPr>
          <w:rFonts w:ascii="Book Antiqua" w:hAnsi="Book Antiqua"/>
        </w:rPr>
        <w:t xml:space="preserve"> due to systemic chemotherapy. Any subsequent emergency surgery may also interrupt the use of systemic chemotherapy. This may be a more critical delay later in the</w:t>
      </w:r>
      <w:r w:rsidR="00DB1219" w:rsidRPr="00516D0B">
        <w:rPr>
          <w:rFonts w:ascii="Book Antiqua" w:hAnsi="Book Antiqua"/>
        </w:rPr>
        <w:t xml:space="preserve"> </w:t>
      </w:r>
      <w:r w:rsidRPr="00516D0B">
        <w:rPr>
          <w:rFonts w:ascii="Book Antiqua" w:hAnsi="Book Antiqua"/>
        </w:rPr>
        <w:t xml:space="preserve">course of the patient’s illness as their burden of disease increases. Intact primary </w:t>
      </w:r>
      <w:proofErr w:type="spellStart"/>
      <w:r w:rsidRPr="00516D0B">
        <w:rPr>
          <w:rFonts w:ascii="Book Antiqua" w:hAnsi="Book Antiqua"/>
        </w:rPr>
        <w:t>tumours</w:t>
      </w:r>
      <w:proofErr w:type="spellEnd"/>
      <w:r w:rsidRPr="00516D0B">
        <w:rPr>
          <w:rFonts w:ascii="Book Antiqua" w:hAnsi="Book Antiqua"/>
        </w:rPr>
        <w:t xml:space="preserve"> may cause systemic complications including weight loss, anorexia, nutritional depletion and pain. They can also cause local complications (</w:t>
      </w:r>
      <w:proofErr w:type="spellStart"/>
      <w:r w:rsidRPr="00516D0B">
        <w:rPr>
          <w:rFonts w:ascii="Book Antiqua" w:hAnsi="Book Antiqua"/>
        </w:rPr>
        <w:t>diarrhoea</w:t>
      </w:r>
      <w:proofErr w:type="spellEnd"/>
      <w:r w:rsidRPr="00516D0B">
        <w:rPr>
          <w:rFonts w:ascii="Book Antiqua" w:hAnsi="Book Antiqua"/>
        </w:rPr>
        <w:t xml:space="preserve">, </w:t>
      </w:r>
      <w:proofErr w:type="spellStart"/>
      <w:r w:rsidRPr="00516D0B">
        <w:rPr>
          <w:rFonts w:ascii="Book Antiqua" w:hAnsi="Book Antiqua"/>
        </w:rPr>
        <w:t>faecal</w:t>
      </w:r>
      <w:proofErr w:type="spellEnd"/>
      <w:r w:rsidRPr="00516D0B">
        <w:rPr>
          <w:rFonts w:ascii="Book Antiqua" w:hAnsi="Book Antiqua"/>
        </w:rPr>
        <w:t xml:space="preserve"> incontinence, </w:t>
      </w:r>
      <w:r w:rsidRPr="00075605">
        <w:rPr>
          <w:rFonts w:ascii="Book Antiqua" w:hAnsi="Book Antiqua"/>
          <w:i/>
        </w:rPr>
        <w:t>etc</w:t>
      </w:r>
      <w:r w:rsidR="00075605">
        <w:rPr>
          <w:rFonts w:ascii="Book Antiqua" w:eastAsia="宋体" w:hAnsi="Book Antiqua" w:hint="eastAsia"/>
          <w:lang w:eastAsia="zh-CN"/>
        </w:rPr>
        <w:t>.</w:t>
      </w:r>
      <w:r w:rsidRPr="00516D0B">
        <w:rPr>
          <w:rFonts w:ascii="Book Antiqua" w:hAnsi="Book Antiqua"/>
        </w:rPr>
        <w:t xml:space="preserve">) that can impact significantly on quality of life. </w:t>
      </w:r>
    </w:p>
    <w:p w14:paraId="404282AF" w14:textId="4A0D0B75" w:rsidR="00F84FFB" w:rsidRPr="00516D0B" w:rsidRDefault="00F84FFB" w:rsidP="00075605">
      <w:pPr>
        <w:spacing w:line="360" w:lineRule="auto"/>
        <w:ind w:firstLineChars="100" w:firstLine="240"/>
        <w:jc w:val="both"/>
        <w:rPr>
          <w:rFonts w:ascii="Book Antiqua" w:hAnsi="Book Antiqua"/>
        </w:rPr>
      </w:pPr>
      <w:r w:rsidRPr="00516D0B">
        <w:rPr>
          <w:rFonts w:ascii="Book Antiqua" w:hAnsi="Book Antiqua"/>
        </w:rPr>
        <w:t>Arguments supportive of non-resection strategies up front (</w:t>
      </w:r>
      <w:r w:rsidR="003861E8" w:rsidRPr="00516D0B">
        <w:rPr>
          <w:rFonts w:ascii="Book Antiqua" w:hAnsi="Book Antiqua"/>
        </w:rPr>
        <w:t>primary c</w:t>
      </w:r>
      <w:r w:rsidRPr="00516D0B">
        <w:rPr>
          <w:rFonts w:ascii="Book Antiqua" w:hAnsi="Book Antiqua"/>
        </w:rPr>
        <w:t xml:space="preserve">hemotherapy – “PC”) include the risks of post-operative morbidity and mortality. Surgery can delay the use of systemic chemotherapy. Furthermore, the risks of complications from an un-resected primary lesion have been quoted by some to be relatively </w:t>
      </w:r>
      <w:proofErr w:type="gramStart"/>
      <w:r w:rsidRPr="00516D0B">
        <w:rPr>
          <w:rFonts w:ascii="Book Antiqua" w:hAnsi="Book Antiqua"/>
        </w:rPr>
        <w:t>low</w:t>
      </w:r>
      <w:r w:rsidR="00D31127" w:rsidRPr="00516D0B">
        <w:rPr>
          <w:rFonts w:ascii="Book Antiqua" w:hAnsi="Book Antiqua"/>
          <w:noProof/>
          <w:vertAlign w:val="superscript"/>
        </w:rPr>
        <w:t>[</w:t>
      </w:r>
      <w:proofErr w:type="gramEnd"/>
      <w:r w:rsidRPr="00516D0B">
        <w:rPr>
          <w:rFonts w:ascii="Book Antiqua" w:hAnsi="Book Antiqua"/>
          <w:noProof/>
          <w:vertAlign w:val="superscript"/>
        </w:rPr>
        <w:t>11</w:t>
      </w:r>
      <w:r w:rsidR="00D31127" w:rsidRPr="00516D0B">
        <w:rPr>
          <w:rFonts w:ascii="Book Antiqua" w:hAnsi="Book Antiqua"/>
          <w:noProof/>
          <w:vertAlign w:val="superscript"/>
        </w:rPr>
        <w:t>]</w:t>
      </w:r>
      <w:r w:rsidRPr="00075605">
        <w:rPr>
          <w:rFonts w:ascii="Book Antiqua" w:hAnsi="Book Antiqua"/>
        </w:rPr>
        <w:t>.</w:t>
      </w:r>
      <w:r w:rsidRPr="00516D0B">
        <w:rPr>
          <w:rFonts w:ascii="Book Antiqua" w:hAnsi="Book Antiqua"/>
        </w:rPr>
        <w:t xml:space="preserve"> Modern chemotherapy regimes are associated with high response rates, suggesting that chemotherapy may be su</w:t>
      </w:r>
      <w:r w:rsidR="00075605">
        <w:rPr>
          <w:rFonts w:ascii="Book Antiqua" w:hAnsi="Book Antiqua"/>
        </w:rPr>
        <w:t xml:space="preserve">fficient to control the </w:t>
      </w:r>
      <w:proofErr w:type="gramStart"/>
      <w:r w:rsidR="00075605">
        <w:rPr>
          <w:rFonts w:ascii="Book Antiqua" w:hAnsi="Book Antiqua"/>
        </w:rPr>
        <w:t>primary</w:t>
      </w:r>
      <w:r w:rsidR="00D31127" w:rsidRPr="00516D0B">
        <w:rPr>
          <w:rFonts w:ascii="Book Antiqua" w:hAnsi="Book Antiqua"/>
          <w:noProof/>
          <w:vertAlign w:val="superscript"/>
        </w:rPr>
        <w:t>[</w:t>
      </w:r>
      <w:proofErr w:type="gramEnd"/>
      <w:r w:rsidRPr="00516D0B">
        <w:rPr>
          <w:rFonts w:ascii="Book Antiqua" w:hAnsi="Book Antiqua"/>
          <w:noProof/>
          <w:vertAlign w:val="superscript"/>
        </w:rPr>
        <w:t>12</w:t>
      </w:r>
      <w:r w:rsidR="00D31127" w:rsidRPr="00516D0B">
        <w:rPr>
          <w:rFonts w:ascii="Book Antiqua" w:hAnsi="Book Antiqua"/>
          <w:noProof/>
          <w:vertAlign w:val="superscript"/>
        </w:rPr>
        <w:t>]</w:t>
      </w:r>
      <w:r w:rsidRPr="00516D0B">
        <w:rPr>
          <w:rFonts w:ascii="Book Antiqua" w:hAnsi="Book Antiqua"/>
        </w:rPr>
        <w:t>. A recent Cochrane Col</w:t>
      </w:r>
      <w:r w:rsidR="00075605">
        <w:rPr>
          <w:rFonts w:ascii="Book Antiqua" w:hAnsi="Book Antiqua"/>
        </w:rPr>
        <w:t xml:space="preserve">laboration Systematic </w:t>
      </w:r>
      <w:proofErr w:type="gramStart"/>
      <w:r w:rsidR="00075605">
        <w:rPr>
          <w:rFonts w:ascii="Book Antiqua" w:hAnsi="Book Antiqua"/>
        </w:rPr>
        <w:t>Review</w:t>
      </w:r>
      <w:r w:rsidR="00D31127" w:rsidRPr="00516D0B">
        <w:rPr>
          <w:rFonts w:ascii="Book Antiqua" w:hAnsi="Book Antiqua"/>
          <w:noProof/>
          <w:vertAlign w:val="superscript"/>
        </w:rPr>
        <w:t>[</w:t>
      </w:r>
      <w:proofErr w:type="gramEnd"/>
      <w:r w:rsidRPr="00516D0B">
        <w:rPr>
          <w:rFonts w:ascii="Book Antiqua" w:hAnsi="Book Antiqua"/>
          <w:noProof/>
          <w:vertAlign w:val="superscript"/>
        </w:rPr>
        <w:t>13</w:t>
      </w:r>
      <w:r w:rsidR="00D31127" w:rsidRPr="00516D0B">
        <w:rPr>
          <w:rFonts w:ascii="Book Antiqua" w:hAnsi="Book Antiqua"/>
          <w:noProof/>
          <w:vertAlign w:val="superscript"/>
        </w:rPr>
        <w:t>]</w:t>
      </w:r>
      <w:r w:rsidRPr="00516D0B">
        <w:rPr>
          <w:rFonts w:ascii="Book Antiqua" w:hAnsi="Book Antiqua"/>
        </w:rPr>
        <w:t xml:space="preserve"> did not find consistently improved outcomes after </w:t>
      </w:r>
      <w:r w:rsidR="00DB1219" w:rsidRPr="00516D0B">
        <w:rPr>
          <w:rFonts w:ascii="Book Antiqua" w:hAnsi="Book Antiqua"/>
        </w:rPr>
        <w:t>PTR</w:t>
      </w:r>
      <w:r w:rsidRPr="00516D0B">
        <w:rPr>
          <w:rFonts w:ascii="Book Antiqua" w:hAnsi="Book Antiqua"/>
        </w:rPr>
        <w:t xml:space="preserve"> (although it identified a paucity of sound clinical trials), and current NCCN guidelines support primary resection only in the setting of symptomatic disease.</w:t>
      </w:r>
      <w:r w:rsidR="00DB1219" w:rsidRPr="00516D0B">
        <w:rPr>
          <w:rFonts w:ascii="Book Antiqua" w:hAnsi="Book Antiqua"/>
        </w:rPr>
        <w:t xml:space="preserve"> </w:t>
      </w:r>
    </w:p>
    <w:p w14:paraId="534116EF" w14:textId="77777777" w:rsidR="00F84FFB" w:rsidRPr="00516D0B" w:rsidRDefault="00F84FFB" w:rsidP="00075605">
      <w:pPr>
        <w:spacing w:line="360" w:lineRule="auto"/>
        <w:ind w:firstLineChars="100" w:firstLine="240"/>
        <w:jc w:val="both"/>
        <w:rPr>
          <w:rFonts w:ascii="Book Antiqua" w:hAnsi="Book Antiqua"/>
        </w:rPr>
      </w:pPr>
      <w:r w:rsidRPr="00516D0B">
        <w:rPr>
          <w:rFonts w:ascii="Book Antiqua" w:hAnsi="Book Antiqua"/>
        </w:rPr>
        <w:t xml:space="preserve">This review was designed to </w:t>
      </w:r>
      <w:proofErr w:type="spellStart"/>
      <w:r w:rsidRPr="00516D0B">
        <w:rPr>
          <w:rFonts w:ascii="Book Antiqua" w:hAnsi="Book Antiqua"/>
        </w:rPr>
        <w:t>summarise</w:t>
      </w:r>
      <w:proofErr w:type="spellEnd"/>
      <w:r w:rsidRPr="00516D0B">
        <w:rPr>
          <w:rFonts w:ascii="Book Antiqua" w:hAnsi="Book Antiqua"/>
        </w:rPr>
        <w:t xml:space="preserve"> the current literature available, focusing primarily on the outcomes of overall survival, and additional outcomes of perioperative morbidity and mortality, delayed complication rates in both groups, and impact on subsequent chemotherapy. Identification of prognostic markers was also reviewed.</w:t>
      </w:r>
    </w:p>
    <w:p w14:paraId="0319BC4C" w14:textId="77777777" w:rsidR="00F84FFB" w:rsidRPr="00516D0B" w:rsidRDefault="00F84FFB" w:rsidP="00516D0B">
      <w:pPr>
        <w:spacing w:line="360" w:lineRule="auto"/>
        <w:jc w:val="both"/>
        <w:rPr>
          <w:rFonts w:ascii="Book Antiqua" w:hAnsi="Book Antiqua"/>
          <w:b/>
        </w:rPr>
      </w:pPr>
    </w:p>
    <w:p w14:paraId="389F684F" w14:textId="7887F6EC" w:rsidR="00F84FFB" w:rsidRPr="00075605" w:rsidRDefault="00F84FFB" w:rsidP="00516D0B">
      <w:pPr>
        <w:spacing w:line="360" w:lineRule="auto"/>
        <w:jc w:val="both"/>
        <w:rPr>
          <w:rFonts w:ascii="Book Antiqua" w:eastAsia="宋体" w:hAnsi="Book Antiqua"/>
          <w:b/>
          <w:lang w:eastAsia="zh-CN"/>
        </w:rPr>
      </w:pPr>
      <w:r w:rsidRPr="00516D0B">
        <w:rPr>
          <w:rFonts w:ascii="Book Antiqua" w:hAnsi="Book Antiqua"/>
          <w:b/>
        </w:rPr>
        <w:t>MATERIALS AND METHODS</w:t>
      </w:r>
    </w:p>
    <w:p w14:paraId="56717790" w14:textId="5398443D" w:rsidR="00F84FFB" w:rsidRPr="00516D0B" w:rsidRDefault="00F84FFB" w:rsidP="00516D0B">
      <w:pPr>
        <w:spacing w:line="360" w:lineRule="auto"/>
        <w:jc w:val="both"/>
        <w:rPr>
          <w:rFonts w:ascii="Book Antiqua" w:hAnsi="Book Antiqua"/>
        </w:rPr>
      </w:pPr>
      <w:r w:rsidRPr="00516D0B">
        <w:rPr>
          <w:rFonts w:ascii="Book Antiqua" w:hAnsi="Book Antiqua"/>
        </w:rPr>
        <w:lastRenderedPageBreak/>
        <w:t>An extensive literature search was conducted using M</w:t>
      </w:r>
      <w:r w:rsidR="00075605" w:rsidRPr="00516D0B">
        <w:rPr>
          <w:rFonts w:ascii="Book Antiqua" w:hAnsi="Book Antiqua"/>
        </w:rPr>
        <w:t>EDLINE</w:t>
      </w:r>
      <w:r w:rsidRPr="00516D0B">
        <w:rPr>
          <w:rFonts w:ascii="Book Antiqua" w:hAnsi="Book Antiqua"/>
        </w:rPr>
        <w:t xml:space="preserve"> and </w:t>
      </w:r>
      <w:r w:rsidR="00075605" w:rsidRPr="00516D0B">
        <w:rPr>
          <w:rFonts w:ascii="Book Antiqua" w:hAnsi="Book Antiqua"/>
        </w:rPr>
        <w:t>EMBASE</w:t>
      </w:r>
      <w:r w:rsidRPr="00516D0B">
        <w:rPr>
          <w:rFonts w:ascii="Book Antiqua" w:hAnsi="Book Antiqua"/>
        </w:rPr>
        <w:t xml:space="preserve">. Results were limited to 1980-2015 and restricted to English language articles. Search subject headings and MESH terms included Colorectal Neoplasms, Colon Neoplasms and Rectal Neoplasms, Stage IV, General Surgery, Drug Therapy and the keywords </w:t>
      </w:r>
      <w:proofErr w:type="spellStart"/>
      <w:r w:rsidRPr="00516D0B">
        <w:rPr>
          <w:rFonts w:ascii="Book Antiqua" w:hAnsi="Book Antiqua"/>
        </w:rPr>
        <w:t>asymp</w:t>
      </w:r>
      <w:proofErr w:type="spellEnd"/>
      <w:r w:rsidRPr="00516D0B">
        <w:rPr>
          <w:rFonts w:ascii="Book Antiqua" w:hAnsi="Book Antiqua"/>
        </w:rPr>
        <w:t xml:space="preserve">* and </w:t>
      </w:r>
      <w:proofErr w:type="spellStart"/>
      <w:r w:rsidRPr="00516D0B">
        <w:rPr>
          <w:rFonts w:ascii="Book Antiqua" w:hAnsi="Book Antiqua"/>
        </w:rPr>
        <w:t>symp</w:t>
      </w:r>
      <w:proofErr w:type="spellEnd"/>
      <w:r w:rsidRPr="00516D0B">
        <w:rPr>
          <w:rFonts w:ascii="Book Antiqua" w:hAnsi="Book Antiqua"/>
        </w:rPr>
        <w:t>*.</w:t>
      </w:r>
      <w:r w:rsidR="00DB1219" w:rsidRPr="00516D0B">
        <w:rPr>
          <w:rFonts w:ascii="Book Antiqua" w:hAnsi="Book Antiqua"/>
        </w:rPr>
        <w:t xml:space="preserve"> </w:t>
      </w:r>
      <w:r w:rsidRPr="00516D0B">
        <w:rPr>
          <w:rFonts w:ascii="Book Antiqua" w:hAnsi="Book Antiqua"/>
        </w:rPr>
        <w:t>The search strategy was designed to be broad and relevant articles were manually searched to include articles with relevant asymptomatic groups or subgroups. The citations of relevant studies were examined to identify additional articles (Figure 1).</w:t>
      </w:r>
    </w:p>
    <w:p w14:paraId="024CB2A7" w14:textId="6A63EB9A" w:rsidR="00F84FFB" w:rsidRPr="00516D0B" w:rsidRDefault="00F84FFB" w:rsidP="0023011D">
      <w:pPr>
        <w:spacing w:line="360" w:lineRule="auto"/>
        <w:ind w:firstLineChars="100" w:firstLine="240"/>
        <w:jc w:val="both"/>
        <w:rPr>
          <w:rFonts w:ascii="Book Antiqua" w:hAnsi="Book Antiqua"/>
        </w:rPr>
      </w:pPr>
      <w:r w:rsidRPr="00516D0B">
        <w:rPr>
          <w:rFonts w:ascii="Book Antiqua" w:hAnsi="Book Antiqua"/>
        </w:rPr>
        <w:t xml:space="preserve">Only studies in which the patients were planned for systemic chemotherapy (after PTR or upfront) were included. Inclusion criteria specified patients with confirmed adenocarcinoma of the colon or rectum, excluding other histological diagnoses. Exclusion criteria included patients undergoing upfront “curative” resection of the primary </w:t>
      </w:r>
      <w:proofErr w:type="spellStart"/>
      <w:r w:rsidRPr="00516D0B">
        <w:rPr>
          <w:rFonts w:ascii="Book Antiqua" w:hAnsi="Book Antiqua"/>
        </w:rPr>
        <w:t>tumour</w:t>
      </w:r>
      <w:proofErr w:type="spellEnd"/>
      <w:r w:rsidRPr="00516D0B">
        <w:rPr>
          <w:rFonts w:ascii="Book Antiqua" w:hAnsi="Book Antiqua"/>
        </w:rPr>
        <w:t xml:space="preserve"> with staged/simultaneous resection of metastases. Patients undergoing non-resection surgery upfront (including diverting stoma, internal bypass, </w:t>
      </w:r>
      <w:r w:rsidRPr="0023011D">
        <w:rPr>
          <w:rFonts w:ascii="Book Antiqua" w:hAnsi="Book Antiqua"/>
          <w:i/>
        </w:rPr>
        <w:t>etc</w:t>
      </w:r>
      <w:r w:rsidR="0023011D">
        <w:rPr>
          <w:rFonts w:ascii="Book Antiqua" w:eastAsia="宋体" w:hAnsi="Book Antiqua" w:hint="eastAsia"/>
          <w:lang w:eastAsia="zh-CN"/>
        </w:rPr>
        <w:t>.</w:t>
      </w:r>
      <w:r w:rsidRPr="00516D0B">
        <w:rPr>
          <w:rFonts w:ascii="Book Antiqua" w:hAnsi="Book Antiqua"/>
        </w:rPr>
        <w:t xml:space="preserve">) were also excluded. For the primary outcome overall survival, all articles were two arm studies in which PTR and PC were compared. For the remaining outcomes, single arm studies involving patients undergoing either PTR or PC were also included. </w:t>
      </w:r>
    </w:p>
    <w:p w14:paraId="4A8C4D91" w14:textId="4EBF1505" w:rsidR="00F84FFB" w:rsidRPr="00516D0B" w:rsidRDefault="00F84FFB" w:rsidP="0023011D">
      <w:pPr>
        <w:spacing w:line="360" w:lineRule="auto"/>
        <w:ind w:firstLineChars="100" w:firstLine="240"/>
        <w:jc w:val="both"/>
        <w:rPr>
          <w:rFonts w:ascii="Book Antiqua" w:hAnsi="Book Antiqua"/>
        </w:rPr>
      </w:pPr>
      <w:r w:rsidRPr="00516D0B">
        <w:rPr>
          <w:rFonts w:ascii="Book Antiqua" w:hAnsi="Book Antiqua"/>
        </w:rPr>
        <w:t xml:space="preserve">The primary outcome of interest was overall survival (defined as date of diagnosis to date of death). </w:t>
      </w:r>
      <w:r w:rsidRPr="00516D0B">
        <w:rPr>
          <w:rFonts w:ascii="Book Antiqua" w:hAnsi="Book Antiqua" w:cs="Helvetica"/>
        </w:rPr>
        <w:t>Survival was determined by the Kaplan-Meier method and distributions compared by the log rank test</w:t>
      </w:r>
      <w:r w:rsidR="0091040C" w:rsidRPr="00516D0B">
        <w:rPr>
          <w:rFonts w:ascii="Book Antiqua" w:hAnsi="Book Antiqua" w:cs="Helvetica"/>
        </w:rPr>
        <w:t xml:space="preserve"> in all cited articles</w:t>
      </w:r>
      <w:r w:rsidRPr="00516D0B">
        <w:rPr>
          <w:rFonts w:ascii="Book Antiqua" w:hAnsi="Book Antiqua" w:cs="Helvetica"/>
        </w:rPr>
        <w:t xml:space="preserve">. The overall significance level was set at 0.05. </w:t>
      </w:r>
      <w:r w:rsidRPr="00516D0B">
        <w:rPr>
          <w:rFonts w:ascii="Book Antiqua" w:hAnsi="Book Antiqua"/>
        </w:rPr>
        <w:t>Secondary outc</w:t>
      </w:r>
      <w:r w:rsidR="0023011D">
        <w:rPr>
          <w:rFonts w:ascii="Book Antiqua" w:hAnsi="Book Antiqua"/>
        </w:rPr>
        <w:t xml:space="preserve">omes were </w:t>
      </w:r>
      <w:proofErr w:type="spellStart"/>
      <w:r w:rsidR="0023011D">
        <w:rPr>
          <w:rFonts w:ascii="Book Antiqua" w:hAnsi="Book Antiqua"/>
        </w:rPr>
        <w:t>peri</w:t>
      </w:r>
      <w:proofErr w:type="spellEnd"/>
      <w:r w:rsidR="0023011D">
        <w:rPr>
          <w:rFonts w:ascii="Book Antiqua" w:hAnsi="Book Antiqua"/>
        </w:rPr>
        <w:t>-operative (30 d</w:t>
      </w:r>
      <w:r w:rsidRPr="00516D0B">
        <w:rPr>
          <w:rFonts w:ascii="Book Antiqua" w:hAnsi="Book Antiqua"/>
        </w:rPr>
        <w:t xml:space="preserve">) mortality, post-operative morbidity (any recorded complication), and delayed surgical intervention for complications in patients undergoing PTR. Other secondary outcomes included the development of delayed primary </w:t>
      </w:r>
      <w:proofErr w:type="spellStart"/>
      <w:r w:rsidRPr="00516D0B">
        <w:rPr>
          <w:rFonts w:ascii="Book Antiqua" w:hAnsi="Book Antiqua"/>
        </w:rPr>
        <w:t>tumour</w:t>
      </w:r>
      <w:proofErr w:type="spellEnd"/>
      <w:r w:rsidRPr="00516D0B">
        <w:rPr>
          <w:rFonts w:ascii="Book Antiqua" w:hAnsi="Book Antiqua"/>
        </w:rPr>
        <w:t xml:space="preserve"> related symptoms warranting intervention in patients undergoing PC. Tertiary outcomes included the impact of treatment choice on subsequent systemic chemotherapy (timing from diagnosis to chemotherapy, and development of grade 3 or 4 chemotherapy-related toxicities), and prognostic variables influencing overall survival in the </w:t>
      </w:r>
      <w:r w:rsidRPr="00516D0B">
        <w:rPr>
          <w:rFonts w:ascii="Book Antiqua" w:hAnsi="Book Antiqua"/>
        </w:rPr>
        <w:lastRenderedPageBreak/>
        <w:t>asymptomatic cohort, which was determined by multivariate analysis, using the Cox proportional hazards model.</w:t>
      </w:r>
    </w:p>
    <w:p w14:paraId="597DCB99" w14:textId="77777777" w:rsidR="00625F57" w:rsidRPr="00516D0B" w:rsidRDefault="00625F57" w:rsidP="00516D0B">
      <w:pPr>
        <w:spacing w:line="360" w:lineRule="auto"/>
        <w:jc w:val="both"/>
        <w:rPr>
          <w:rFonts w:ascii="Book Antiqua" w:hAnsi="Book Antiqua"/>
          <w:b/>
        </w:rPr>
      </w:pPr>
    </w:p>
    <w:p w14:paraId="604957E2" w14:textId="1396387C" w:rsidR="00F84FFB" w:rsidRPr="0023011D" w:rsidRDefault="00F84FFB" w:rsidP="00516D0B">
      <w:pPr>
        <w:spacing w:line="360" w:lineRule="auto"/>
        <w:jc w:val="both"/>
        <w:rPr>
          <w:rFonts w:ascii="Book Antiqua" w:eastAsia="宋体" w:hAnsi="Book Antiqua"/>
          <w:b/>
          <w:lang w:eastAsia="zh-CN"/>
        </w:rPr>
      </w:pPr>
      <w:r w:rsidRPr="00516D0B">
        <w:rPr>
          <w:rFonts w:ascii="Book Antiqua" w:hAnsi="Book Antiqua"/>
          <w:b/>
        </w:rPr>
        <w:t xml:space="preserve">RESULTS </w:t>
      </w:r>
    </w:p>
    <w:p w14:paraId="171FFFCE" w14:textId="0501B475" w:rsidR="00F84FFB" w:rsidRPr="0023011D" w:rsidRDefault="00F84FFB" w:rsidP="00516D0B">
      <w:pPr>
        <w:spacing w:line="360" w:lineRule="auto"/>
        <w:jc w:val="both"/>
        <w:rPr>
          <w:rFonts w:ascii="Book Antiqua" w:eastAsia="宋体" w:hAnsi="Book Antiqua"/>
          <w:b/>
          <w:i/>
          <w:lang w:eastAsia="zh-CN"/>
        </w:rPr>
      </w:pPr>
      <w:r w:rsidRPr="0023011D">
        <w:rPr>
          <w:rFonts w:ascii="Book Antiqua" w:hAnsi="Book Antiqua"/>
          <w:b/>
          <w:i/>
        </w:rPr>
        <w:t>Study characteristics</w:t>
      </w:r>
    </w:p>
    <w:p w14:paraId="41A540B3" w14:textId="0DA14482" w:rsidR="00F84FFB" w:rsidRPr="00516D0B" w:rsidRDefault="00954A99" w:rsidP="00516D0B">
      <w:pPr>
        <w:spacing w:line="360" w:lineRule="auto"/>
        <w:jc w:val="both"/>
        <w:rPr>
          <w:rFonts w:ascii="Book Antiqua" w:hAnsi="Book Antiqua"/>
        </w:rPr>
      </w:pPr>
      <w:r>
        <w:rPr>
          <w:rFonts w:ascii="Book Antiqua" w:eastAsia="宋体" w:hAnsi="Book Antiqua" w:hint="eastAsia"/>
          <w:lang w:eastAsia="zh-CN"/>
        </w:rPr>
        <w:t>Twenty</w:t>
      </w:r>
      <w:r w:rsidR="00F84FFB" w:rsidRPr="00516D0B">
        <w:rPr>
          <w:rFonts w:ascii="Book Antiqua" w:hAnsi="Book Antiqua"/>
        </w:rPr>
        <w:t xml:space="preserve"> studies met the inclusion and exclusion criteria (</w:t>
      </w:r>
      <w:r w:rsidR="00AE3676" w:rsidRPr="00AE3676">
        <w:rPr>
          <w:rFonts w:ascii="Book Antiqua" w:eastAsia="宋体" w:hAnsi="Book Antiqua" w:hint="eastAsia"/>
          <w:lang w:eastAsia="zh-CN"/>
        </w:rPr>
        <w:t>Table</w:t>
      </w:r>
      <w:r w:rsidR="00F84FFB" w:rsidRPr="00516D0B">
        <w:rPr>
          <w:rFonts w:ascii="Book Antiqua" w:hAnsi="Book Antiqua"/>
        </w:rPr>
        <w:t xml:space="preserve"> </w:t>
      </w:r>
      <w:r w:rsidR="00AE3676">
        <w:rPr>
          <w:rFonts w:ascii="Book Antiqua" w:eastAsia="宋体" w:hAnsi="Book Antiqua" w:hint="eastAsia"/>
          <w:lang w:eastAsia="zh-CN"/>
        </w:rPr>
        <w:t>1</w:t>
      </w:r>
      <w:r w:rsidR="00F84FFB" w:rsidRPr="00516D0B">
        <w:rPr>
          <w:rFonts w:ascii="Book Antiqua" w:hAnsi="Book Antiqua"/>
        </w:rPr>
        <w:t xml:space="preserve">). 11 studies, all retrospective in nature, compared the outcomes of patients undergoing PTR followed by systemic chemotherapy, </w:t>
      </w:r>
      <w:proofErr w:type="spellStart"/>
      <w:r w:rsidR="00780EDB" w:rsidRPr="00780EDB">
        <w:rPr>
          <w:rFonts w:ascii="Book Antiqua" w:hAnsi="Book Antiqua"/>
          <w:i/>
        </w:rPr>
        <w:t>vs</w:t>
      </w:r>
      <w:proofErr w:type="spellEnd"/>
      <w:r w:rsidR="00F84FFB" w:rsidRPr="00516D0B">
        <w:rPr>
          <w:rFonts w:ascii="Book Antiqua" w:hAnsi="Book Antiqua"/>
        </w:rPr>
        <w:t xml:space="preserve"> PC upfront. Of these, 1 study included an asymptomatic subgroup within a larger cohort. All of these studies provided overall survival data.</w:t>
      </w:r>
      <w:r w:rsidR="00DB1219" w:rsidRPr="00516D0B">
        <w:rPr>
          <w:rFonts w:ascii="Book Antiqua" w:hAnsi="Book Antiqua"/>
        </w:rPr>
        <w:t xml:space="preserve"> </w:t>
      </w:r>
      <w:r w:rsidR="00F84FFB" w:rsidRPr="00516D0B">
        <w:rPr>
          <w:rFonts w:ascii="Book Antiqua" w:hAnsi="Book Antiqua"/>
        </w:rPr>
        <w:t xml:space="preserve">A further 7 studies were single-arm studies looking at patients undergoing PC, 4 retrospective and 3 prospective. An additional 2 studies, both retrospective, were single-arm studies following the outcomes of patients undergoing </w:t>
      </w:r>
      <w:proofErr w:type="gramStart"/>
      <w:r w:rsidR="00F84FFB" w:rsidRPr="00516D0B">
        <w:rPr>
          <w:rFonts w:ascii="Book Antiqua" w:hAnsi="Book Antiqua"/>
        </w:rPr>
        <w:t>PTR</w:t>
      </w:r>
      <w:r w:rsidR="00D31127" w:rsidRPr="00516D0B">
        <w:rPr>
          <w:rFonts w:ascii="Book Antiqua" w:hAnsi="Book Antiqua"/>
          <w:noProof/>
          <w:vertAlign w:val="superscript"/>
        </w:rPr>
        <w:t>[</w:t>
      </w:r>
      <w:proofErr w:type="gramEnd"/>
      <w:r w:rsidR="00F84FFB" w:rsidRPr="00516D0B">
        <w:rPr>
          <w:rFonts w:ascii="Book Antiqua" w:hAnsi="Book Antiqua"/>
          <w:noProof/>
          <w:vertAlign w:val="superscript"/>
        </w:rPr>
        <w:t>14</w:t>
      </w:r>
      <w:r w:rsidR="00D31127" w:rsidRPr="00516D0B">
        <w:rPr>
          <w:rFonts w:ascii="Book Antiqua" w:hAnsi="Book Antiqua"/>
          <w:noProof/>
          <w:vertAlign w:val="superscript"/>
        </w:rPr>
        <w:t>]</w:t>
      </w:r>
      <w:r w:rsidR="00F84FFB" w:rsidRPr="00516D0B">
        <w:rPr>
          <w:rFonts w:ascii="Book Antiqua" w:hAnsi="Book Antiqua"/>
          <w:vertAlign w:val="subscript"/>
        </w:rPr>
        <w:t>.</w:t>
      </w:r>
      <w:r w:rsidR="00F84FFB" w:rsidRPr="00516D0B">
        <w:rPr>
          <w:rFonts w:ascii="Book Antiqua" w:hAnsi="Book Antiqua"/>
        </w:rPr>
        <w:t xml:space="preserve"> </w:t>
      </w:r>
    </w:p>
    <w:p w14:paraId="29665812" w14:textId="20B463F0" w:rsidR="00F84FFB" w:rsidRPr="00516D0B" w:rsidRDefault="00F84FFB" w:rsidP="00954A99">
      <w:pPr>
        <w:spacing w:line="360" w:lineRule="auto"/>
        <w:ind w:firstLineChars="100" w:firstLine="240"/>
        <w:jc w:val="both"/>
        <w:rPr>
          <w:rFonts w:ascii="Book Antiqua" w:hAnsi="Book Antiqua"/>
        </w:rPr>
      </w:pPr>
      <w:r w:rsidRPr="00516D0B">
        <w:rPr>
          <w:rFonts w:ascii="Book Antiqua" w:hAnsi="Book Antiqua"/>
        </w:rPr>
        <w:t xml:space="preserve">All studies included patients with both colon or rectal cancers, except </w:t>
      </w:r>
      <w:proofErr w:type="spellStart"/>
      <w:r w:rsidRPr="00516D0B">
        <w:rPr>
          <w:rFonts w:ascii="Book Antiqua" w:hAnsi="Book Antiqua"/>
        </w:rPr>
        <w:t>Boselli</w:t>
      </w:r>
      <w:proofErr w:type="spellEnd"/>
      <w:r w:rsidRPr="00516D0B">
        <w:rPr>
          <w:rFonts w:ascii="Book Antiqua" w:hAnsi="Book Antiqua"/>
        </w:rPr>
        <w:t xml:space="preserve"> </w:t>
      </w:r>
      <w:r w:rsidRPr="00954A99">
        <w:rPr>
          <w:rFonts w:ascii="Book Antiqua" w:hAnsi="Book Antiqua"/>
          <w:i/>
        </w:rPr>
        <w:t xml:space="preserve">et </w:t>
      </w:r>
      <w:proofErr w:type="gramStart"/>
      <w:r w:rsidRPr="00954A99">
        <w:rPr>
          <w:rFonts w:ascii="Book Antiqua" w:hAnsi="Book Antiqua"/>
          <w:i/>
        </w:rPr>
        <w:t>al</w:t>
      </w:r>
      <w:r w:rsidR="00D31127" w:rsidRPr="00516D0B">
        <w:rPr>
          <w:rFonts w:ascii="Book Antiqua" w:hAnsi="Book Antiqua"/>
          <w:noProof/>
          <w:vertAlign w:val="superscript"/>
        </w:rPr>
        <w:t>[</w:t>
      </w:r>
      <w:proofErr w:type="gramEnd"/>
      <w:r w:rsidRPr="00516D0B">
        <w:rPr>
          <w:rFonts w:ascii="Book Antiqua" w:hAnsi="Book Antiqua"/>
          <w:noProof/>
          <w:vertAlign w:val="superscript"/>
        </w:rPr>
        <w:t>15</w:t>
      </w:r>
      <w:r w:rsidR="00D31127" w:rsidRPr="00516D0B">
        <w:rPr>
          <w:rFonts w:ascii="Book Antiqua" w:hAnsi="Book Antiqua"/>
          <w:noProof/>
          <w:vertAlign w:val="superscript"/>
        </w:rPr>
        <w:t>]</w:t>
      </w:r>
      <w:r w:rsidR="00DB1219" w:rsidRPr="00516D0B">
        <w:rPr>
          <w:rFonts w:ascii="Book Antiqua" w:hAnsi="Book Antiqua"/>
          <w:vertAlign w:val="superscript"/>
        </w:rPr>
        <w:t xml:space="preserve"> </w:t>
      </w:r>
      <w:r w:rsidRPr="00516D0B">
        <w:rPr>
          <w:rFonts w:ascii="Book Antiqua" w:hAnsi="Book Antiqua"/>
        </w:rPr>
        <w:t xml:space="preserve">and </w:t>
      </w:r>
      <w:proofErr w:type="spellStart"/>
      <w:r w:rsidRPr="00516D0B">
        <w:rPr>
          <w:rFonts w:ascii="Book Antiqua" w:hAnsi="Book Antiqua"/>
        </w:rPr>
        <w:t>McCahill</w:t>
      </w:r>
      <w:proofErr w:type="spellEnd"/>
      <w:r w:rsidRPr="00516D0B">
        <w:rPr>
          <w:rFonts w:ascii="Book Antiqua" w:hAnsi="Book Antiqua"/>
        </w:rPr>
        <w:t xml:space="preserve"> </w:t>
      </w:r>
      <w:r w:rsidRPr="00954A99">
        <w:rPr>
          <w:rFonts w:ascii="Book Antiqua" w:hAnsi="Book Antiqua"/>
          <w:i/>
        </w:rPr>
        <w:t>et al</w:t>
      </w:r>
      <w:r w:rsidR="00D31127" w:rsidRPr="00516D0B">
        <w:rPr>
          <w:rFonts w:ascii="Book Antiqua" w:hAnsi="Book Antiqua"/>
          <w:noProof/>
          <w:vertAlign w:val="superscript"/>
        </w:rPr>
        <w:t>[</w:t>
      </w:r>
      <w:r w:rsidRPr="00516D0B">
        <w:rPr>
          <w:rFonts w:ascii="Book Antiqua" w:hAnsi="Book Antiqua"/>
          <w:noProof/>
          <w:vertAlign w:val="superscript"/>
        </w:rPr>
        <w:t>16</w:t>
      </w:r>
      <w:r w:rsidR="00D31127" w:rsidRPr="00516D0B">
        <w:rPr>
          <w:rFonts w:ascii="Book Antiqua" w:hAnsi="Book Antiqua"/>
          <w:noProof/>
          <w:vertAlign w:val="superscript"/>
        </w:rPr>
        <w:t>]</w:t>
      </w:r>
      <w:r w:rsidRPr="00516D0B">
        <w:rPr>
          <w:rFonts w:ascii="Book Antiqua" w:hAnsi="Book Antiqua"/>
          <w:vertAlign w:val="superscript"/>
        </w:rPr>
        <w:t xml:space="preserve"> </w:t>
      </w:r>
      <w:r w:rsidRPr="00516D0B">
        <w:rPr>
          <w:rFonts w:ascii="Book Antiqua" w:hAnsi="Book Antiqua"/>
        </w:rPr>
        <w:t xml:space="preserve">who excluded patients with rectal malignancies. All patients in the Matsuda </w:t>
      </w:r>
      <w:r w:rsidRPr="00954A99">
        <w:rPr>
          <w:rFonts w:ascii="Book Antiqua" w:hAnsi="Book Antiqua"/>
          <w:i/>
        </w:rPr>
        <w:t xml:space="preserve">et </w:t>
      </w:r>
      <w:proofErr w:type="gramStart"/>
      <w:r w:rsidRPr="00954A99">
        <w:rPr>
          <w:rFonts w:ascii="Book Antiqua" w:hAnsi="Book Antiqua"/>
          <w:i/>
        </w:rPr>
        <w:t>al</w:t>
      </w:r>
      <w:r w:rsidR="00954A99" w:rsidRPr="00516D0B">
        <w:rPr>
          <w:rFonts w:ascii="Book Antiqua" w:hAnsi="Book Antiqua"/>
          <w:noProof/>
          <w:vertAlign w:val="superscript"/>
        </w:rPr>
        <w:t>[</w:t>
      </w:r>
      <w:proofErr w:type="gramEnd"/>
      <w:r w:rsidR="00954A99" w:rsidRPr="00516D0B">
        <w:rPr>
          <w:rFonts w:ascii="Book Antiqua" w:hAnsi="Book Antiqua"/>
          <w:noProof/>
          <w:vertAlign w:val="superscript"/>
        </w:rPr>
        <w:t>17]</w:t>
      </w:r>
      <w:r w:rsidRPr="00516D0B">
        <w:rPr>
          <w:rFonts w:ascii="Book Antiqua" w:hAnsi="Book Antiqua"/>
        </w:rPr>
        <w:t xml:space="preserve"> study  had peritoneal metastases from a colorectal primary at diagnosis. </w:t>
      </w:r>
    </w:p>
    <w:p w14:paraId="722AC4F7" w14:textId="436AAE7A" w:rsidR="00F84FFB" w:rsidRPr="00516D0B" w:rsidRDefault="00F84FFB" w:rsidP="00954A99">
      <w:pPr>
        <w:spacing w:line="360" w:lineRule="auto"/>
        <w:ind w:firstLineChars="100" w:firstLine="240"/>
        <w:jc w:val="both"/>
        <w:rPr>
          <w:rFonts w:ascii="Book Antiqua" w:hAnsi="Book Antiqua"/>
        </w:rPr>
      </w:pPr>
      <w:r w:rsidRPr="00516D0B">
        <w:rPr>
          <w:rFonts w:ascii="Book Antiqua" w:hAnsi="Book Antiqua"/>
        </w:rPr>
        <w:t>The vast majority of studies were single institution, retrospective reviews. The median age of patients ranged from 52-73. The proportion of males ranged from 50</w:t>
      </w:r>
      <w:r w:rsidR="00954A99">
        <w:rPr>
          <w:rFonts w:ascii="Book Antiqua" w:eastAsia="宋体" w:hAnsi="Book Antiqua" w:hint="eastAsia"/>
          <w:lang w:eastAsia="zh-CN"/>
        </w:rPr>
        <w:t>%</w:t>
      </w:r>
      <w:r w:rsidRPr="00516D0B">
        <w:rPr>
          <w:rFonts w:ascii="Book Antiqua" w:hAnsi="Book Antiqua"/>
        </w:rPr>
        <w:t>-65%. The majority used modern 1</w:t>
      </w:r>
      <w:r w:rsidRPr="00516D0B">
        <w:rPr>
          <w:rFonts w:ascii="Book Antiqua" w:hAnsi="Book Antiqua"/>
          <w:vertAlign w:val="superscript"/>
        </w:rPr>
        <w:t>st</w:t>
      </w:r>
      <w:r w:rsidRPr="00516D0B">
        <w:rPr>
          <w:rFonts w:ascii="Book Antiqua" w:hAnsi="Book Antiqua"/>
        </w:rPr>
        <w:t xml:space="preserve"> line chemotherapy regimes (</w:t>
      </w:r>
      <w:proofErr w:type="spellStart"/>
      <w:r w:rsidRPr="00516D0B">
        <w:rPr>
          <w:rFonts w:ascii="Book Antiqua" w:hAnsi="Book Antiqua"/>
        </w:rPr>
        <w:t>fluoropyrimidine</w:t>
      </w:r>
      <w:proofErr w:type="spellEnd"/>
      <w:r w:rsidRPr="00516D0B">
        <w:rPr>
          <w:rFonts w:ascii="Book Antiqua" w:hAnsi="Book Antiqua"/>
        </w:rPr>
        <w:t xml:space="preserve"> based doublet with </w:t>
      </w:r>
      <w:proofErr w:type="spellStart"/>
      <w:r w:rsidRPr="00516D0B">
        <w:rPr>
          <w:rFonts w:ascii="Book Antiqua" w:hAnsi="Book Antiqua"/>
        </w:rPr>
        <w:t>oxaliplatin</w:t>
      </w:r>
      <w:proofErr w:type="spellEnd"/>
      <w:r w:rsidRPr="00516D0B">
        <w:rPr>
          <w:rFonts w:ascii="Book Antiqua" w:hAnsi="Book Antiqua"/>
        </w:rPr>
        <w:t xml:space="preserve"> or </w:t>
      </w:r>
      <w:proofErr w:type="spellStart"/>
      <w:r w:rsidRPr="00516D0B">
        <w:rPr>
          <w:rFonts w:ascii="Book Antiqua" w:hAnsi="Book Antiqua"/>
        </w:rPr>
        <w:t>irinotecan</w:t>
      </w:r>
      <w:proofErr w:type="spellEnd"/>
      <w:r w:rsidRPr="00516D0B">
        <w:rPr>
          <w:rFonts w:ascii="Book Antiqua" w:hAnsi="Book Antiqua"/>
        </w:rPr>
        <w:t xml:space="preserve">), though 5 studies conducted prior to the routine use of these agents used single agent </w:t>
      </w:r>
      <w:proofErr w:type="spellStart"/>
      <w:r w:rsidRPr="00516D0B">
        <w:rPr>
          <w:rFonts w:ascii="Book Antiqua" w:hAnsi="Book Antiqua"/>
        </w:rPr>
        <w:t>fluoropyrimidine</w:t>
      </w:r>
      <w:proofErr w:type="spellEnd"/>
      <w:r w:rsidRPr="00516D0B">
        <w:rPr>
          <w:rFonts w:ascii="Book Antiqua" w:hAnsi="Book Antiqua"/>
        </w:rPr>
        <w:t xml:space="preserve"> (5-fluorouracil) only, and in 1 study this data was missing. 5 studies documented use of </w:t>
      </w:r>
      <w:proofErr w:type="spellStart"/>
      <w:r w:rsidRPr="00516D0B">
        <w:rPr>
          <w:rFonts w:ascii="Book Antiqua" w:hAnsi="Book Antiqua"/>
        </w:rPr>
        <w:t>bevacizumab</w:t>
      </w:r>
      <w:proofErr w:type="spellEnd"/>
      <w:r w:rsidRPr="00516D0B">
        <w:rPr>
          <w:rFonts w:ascii="Book Antiqua" w:hAnsi="Book Antiqua"/>
        </w:rPr>
        <w:t>, though in many this data was missing, and only one study quoted specific use of EGFR monoclonal antibodies.</w:t>
      </w:r>
    </w:p>
    <w:p w14:paraId="16C6B8A8" w14:textId="77777777" w:rsidR="00954A99" w:rsidRDefault="00954A99" w:rsidP="00516D0B">
      <w:pPr>
        <w:spacing w:line="360" w:lineRule="auto"/>
        <w:jc w:val="both"/>
        <w:rPr>
          <w:rFonts w:ascii="Book Antiqua" w:eastAsia="宋体" w:hAnsi="Book Antiqua"/>
          <w:lang w:eastAsia="zh-CN"/>
        </w:rPr>
      </w:pPr>
    </w:p>
    <w:p w14:paraId="47E3A098" w14:textId="791D8C95" w:rsidR="00F84FFB" w:rsidRPr="00954A99" w:rsidRDefault="00F84FFB" w:rsidP="00516D0B">
      <w:pPr>
        <w:spacing w:line="360" w:lineRule="auto"/>
        <w:jc w:val="both"/>
        <w:rPr>
          <w:rFonts w:ascii="Book Antiqua" w:hAnsi="Book Antiqua"/>
          <w:b/>
          <w:i/>
        </w:rPr>
      </w:pPr>
      <w:r w:rsidRPr="00954A99">
        <w:rPr>
          <w:rFonts w:ascii="Book Antiqua" w:hAnsi="Book Antiqua"/>
          <w:b/>
          <w:i/>
        </w:rPr>
        <w:t>O</w:t>
      </w:r>
      <w:r w:rsidR="00954A99" w:rsidRPr="00954A99">
        <w:rPr>
          <w:rFonts w:ascii="Book Antiqua" w:hAnsi="Book Antiqua"/>
          <w:b/>
          <w:i/>
        </w:rPr>
        <w:t>utcomes</w:t>
      </w:r>
    </w:p>
    <w:p w14:paraId="688DD736" w14:textId="08D26CBD" w:rsidR="00F84FFB" w:rsidRPr="00954A99" w:rsidRDefault="00F84FFB" w:rsidP="00516D0B">
      <w:pPr>
        <w:spacing w:line="360" w:lineRule="auto"/>
        <w:jc w:val="both"/>
        <w:rPr>
          <w:rFonts w:ascii="Book Antiqua" w:eastAsia="宋体" w:hAnsi="Book Antiqua"/>
          <w:b/>
          <w:lang w:eastAsia="zh-CN"/>
        </w:rPr>
      </w:pPr>
      <w:r w:rsidRPr="00954A99">
        <w:rPr>
          <w:rFonts w:ascii="Book Antiqua" w:hAnsi="Book Antiqua"/>
          <w:b/>
        </w:rPr>
        <w:t xml:space="preserve">Overall </w:t>
      </w:r>
      <w:r w:rsidR="00954A99" w:rsidRPr="00954A99">
        <w:rPr>
          <w:rFonts w:ascii="Book Antiqua" w:hAnsi="Book Antiqua"/>
          <w:b/>
        </w:rPr>
        <w:t>s</w:t>
      </w:r>
      <w:r w:rsidRPr="00954A99">
        <w:rPr>
          <w:rFonts w:ascii="Book Antiqua" w:hAnsi="Book Antiqua"/>
          <w:b/>
        </w:rPr>
        <w:t>urvival</w:t>
      </w:r>
      <w:r w:rsidR="00954A99" w:rsidRPr="00954A99">
        <w:rPr>
          <w:rFonts w:ascii="Book Antiqua" w:eastAsia="宋体" w:hAnsi="Book Antiqua" w:hint="eastAsia"/>
          <w:b/>
          <w:lang w:eastAsia="zh-CN"/>
        </w:rPr>
        <w:t>:</w:t>
      </w:r>
      <w:r w:rsidR="00954A99">
        <w:rPr>
          <w:rFonts w:ascii="Book Antiqua" w:eastAsia="宋体" w:hAnsi="Book Antiqua" w:hint="eastAsia"/>
          <w:b/>
          <w:lang w:eastAsia="zh-CN"/>
        </w:rPr>
        <w:t xml:space="preserve"> </w:t>
      </w:r>
      <w:r w:rsidRPr="00516D0B">
        <w:rPr>
          <w:rFonts w:ascii="Book Antiqua" w:hAnsi="Book Antiqua"/>
        </w:rPr>
        <w:t>Median overall survival (</w:t>
      </w:r>
      <w:r w:rsidR="00AE3676" w:rsidRPr="00AE3676">
        <w:rPr>
          <w:rFonts w:ascii="Book Antiqua" w:eastAsia="宋体" w:hAnsi="Book Antiqua" w:hint="eastAsia"/>
          <w:lang w:eastAsia="zh-CN"/>
        </w:rPr>
        <w:t>Table</w:t>
      </w:r>
      <w:r w:rsidR="00AE3676">
        <w:rPr>
          <w:rFonts w:ascii="Book Antiqua" w:eastAsia="宋体" w:hAnsi="Book Antiqua" w:hint="eastAsia"/>
          <w:lang w:eastAsia="zh-CN"/>
        </w:rPr>
        <w:t xml:space="preserve"> 2</w:t>
      </w:r>
      <w:r w:rsidRPr="00516D0B">
        <w:rPr>
          <w:rFonts w:ascii="Book Antiqua" w:hAnsi="Book Antiqua"/>
        </w:rPr>
        <w:t xml:space="preserve">) was compared in 11 studies. In the majority of studies, in acknowledgement of the risk of selection bias and confounding in retrospective studies, an attempt was made to </w:t>
      </w:r>
      <w:r w:rsidRPr="00516D0B">
        <w:rPr>
          <w:rFonts w:ascii="Book Antiqua" w:hAnsi="Book Antiqua"/>
        </w:rPr>
        <w:lastRenderedPageBreak/>
        <w:t xml:space="preserve">provide adjusted survival data. This was presented as adjusted hazard ratios, or using matched patient cohorts. </w:t>
      </w:r>
    </w:p>
    <w:p w14:paraId="4A6CBE91" w14:textId="79045A72" w:rsidR="00F84FFB" w:rsidRPr="00516D0B" w:rsidRDefault="00F84FFB" w:rsidP="00954A99">
      <w:pPr>
        <w:spacing w:line="360" w:lineRule="auto"/>
        <w:ind w:firstLineChars="100" w:firstLine="240"/>
        <w:jc w:val="both"/>
        <w:rPr>
          <w:rFonts w:ascii="Book Antiqua" w:hAnsi="Book Antiqua"/>
        </w:rPr>
      </w:pPr>
      <w:r w:rsidRPr="00516D0B">
        <w:rPr>
          <w:rFonts w:ascii="Book Antiqua" w:hAnsi="Book Antiqua"/>
        </w:rPr>
        <w:t xml:space="preserve">In 3 studies, there was a statistically significant improvement in median overall survival in the PTR group. In 2 of these studies, this difference remained significant after adjustments, and in the third no attempt was made to calculate such adjustments. The magnitude of the unadjusted median overall survival benefit in these studies ranged from 3-7 </w:t>
      </w:r>
      <w:proofErr w:type="gramStart"/>
      <w:r w:rsidRPr="00516D0B">
        <w:rPr>
          <w:rFonts w:ascii="Book Antiqua" w:hAnsi="Book Antiqua"/>
        </w:rPr>
        <w:t>mo</w:t>
      </w:r>
      <w:proofErr w:type="gramEnd"/>
      <w:r w:rsidRPr="00516D0B">
        <w:rPr>
          <w:rFonts w:ascii="Book Antiqua" w:hAnsi="Book Antiqua"/>
        </w:rPr>
        <w:t xml:space="preserve">. </w:t>
      </w:r>
    </w:p>
    <w:p w14:paraId="11249914" w14:textId="068D9846" w:rsidR="00F84FFB" w:rsidRPr="00516D0B" w:rsidRDefault="00F84FFB" w:rsidP="00954A99">
      <w:pPr>
        <w:spacing w:line="360" w:lineRule="auto"/>
        <w:ind w:firstLineChars="100" w:firstLine="240"/>
        <w:jc w:val="both"/>
        <w:rPr>
          <w:rFonts w:ascii="Book Antiqua" w:hAnsi="Book Antiqua"/>
        </w:rPr>
      </w:pPr>
      <w:r w:rsidRPr="00516D0B">
        <w:rPr>
          <w:rFonts w:ascii="Book Antiqua" w:hAnsi="Book Antiqua"/>
        </w:rPr>
        <w:t xml:space="preserve">In 7 studies, there was no statistically significant improvement in overall survival in the PTR group (and in 4 of these studies adjusted outcomes measures were used). However, in 3 of these studies (Yun </w:t>
      </w:r>
      <w:r w:rsidRPr="00954A99">
        <w:rPr>
          <w:rFonts w:ascii="Book Antiqua" w:hAnsi="Book Antiqua"/>
          <w:i/>
        </w:rPr>
        <w:t>et al</w:t>
      </w:r>
      <w:r w:rsidR="00D31127" w:rsidRPr="00516D0B">
        <w:rPr>
          <w:rFonts w:ascii="Book Antiqua" w:hAnsi="Book Antiqua"/>
          <w:noProof/>
          <w:vertAlign w:val="superscript"/>
        </w:rPr>
        <w:t>[</w:t>
      </w:r>
      <w:r w:rsidRPr="00516D0B">
        <w:rPr>
          <w:rFonts w:ascii="Book Antiqua" w:hAnsi="Book Antiqua"/>
          <w:noProof/>
          <w:vertAlign w:val="superscript"/>
        </w:rPr>
        <w:t>18</w:t>
      </w:r>
      <w:r w:rsidR="00D31127" w:rsidRPr="00516D0B">
        <w:rPr>
          <w:rFonts w:ascii="Book Antiqua" w:hAnsi="Book Antiqua"/>
          <w:noProof/>
          <w:vertAlign w:val="superscript"/>
        </w:rPr>
        <w:t>]</w:t>
      </w:r>
      <w:r w:rsidRPr="00516D0B">
        <w:rPr>
          <w:rFonts w:ascii="Book Antiqua" w:hAnsi="Book Antiqua"/>
        </w:rPr>
        <w:t xml:space="preserve">; Matsumoto </w:t>
      </w:r>
      <w:r w:rsidRPr="00954A99">
        <w:rPr>
          <w:rFonts w:ascii="Book Antiqua" w:hAnsi="Book Antiqua"/>
          <w:i/>
        </w:rPr>
        <w:t>et al</w:t>
      </w:r>
      <w:r w:rsidR="00D31127" w:rsidRPr="00516D0B">
        <w:rPr>
          <w:rFonts w:ascii="Book Antiqua" w:hAnsi="Book Antiqua"/>
          <w:noProof/>
          <w:vertAlign w:val="superscript"/>
        </w:rPr>
        <w:t>[</w:t>
      </w:r>
      <w:r w:rsidRPr="00516D0B">
        <w:rPr>
          <w:rFonts w:ascii="Book Antiqua" w:hAnsi="Book Antiqua"/>
          <w:noProof/>
          <w:vertAlign w:val="superscript"/>
        </w:rPr>
        <w:t>19</w:t>
      </w:r>
      <w:r w:rsidR="00D31127" w:rsidRPr="00516D0B">
        <w:rPr>
          <w:rFonts w:ascii="Book Antiqua" w:hAnsi="Book Antiqua"/>
          <w:noProof/>
          <w:vertAlign w:val="superscript"/>
        </w:rPr>
        <w:t>]</w:t>
      </w:r>
      <w:r w:rsidRPr="00516D0B">
        <w:rPr>
          <w:rFonts w:ascii="Book Antiqua" w:hAnsi="Book Antiqua"/>
        </w:rPr>
        <w:t xml:space="preserve">; and </w:t>
      </w:r>
      <w:proofErr w:type="spellStart"/>
      <w:r w:rsidRPr="00516D0B">
        <w:rPr>
          <w:rFonts w:ascii="Book Antiqua" w:hAnsi="Book Antiqua"/>
        </w:rPr>
        <w:t>Seo</w:t>
      </w:r>
      <w:proofErr w:type="spellEnd"/>
      <w:r w:rsidRPr="00516D0B">
        <w:rPr>
          <w:rFonts w:ascii="Book Antiqua" w:hAnsi="Book Antiqua"/>
        </w:rPr>
        <w:t xml:space="preserve"> </w:t>
      </w:r>
      <w:r w:rsidRPr="00954A99">
        <w:rPr>
          <w:rFonts w:ascii="Book Antiqua" w:hAnsi="Book Antiqua"/>
          <w:i/>
        </w:rPr>
        <w:t>et al</w:t>
      </w:r>
      <w:r w:rsidR="00D31127" w:rsidRPr="00516D0B">
        <w:rPr>
          <w:rFonts w:ascii="Book Antiqua" w:hAnsi="Book Antiqua"/>
          <w:noProof/>
          <w:vertAlign w:val="superscript"/>
        </w:rPr>
        <w:t>[</w:t>
      </w:r>
      <w:r w:rsidRPr="00516D0B">
        <w:rPr>
          <w:rFonts w:ascii="Book Antiqua" w:hAnsi="Book Antiqua"/>
          <w:noProof/>
          <w:vertAlign w:val="superscript"/>
        </w:rPr>
        <w:t>20</w:t>
      </w:r>
      <w:r w:rsidR="00D31127" w:rsidRPr="00516D0B">
        <w:rPr>
          <w:rFonts w:ascii="Book Antiqua" w:hAnsi="Book Antiqua"/>
          <w:noProof/>
          <w:vertAlign w:val="superscript"/>
        </w:rPr>
        <w:t>]</w:t>
      </w:r>
      <w:r w:rsidRPr="00516D0B">
        <w:rPr>
          <w:rFonts w:ascii="Book Antiqua" w:hAnsi="Book Antiqua"/>
        </w:rPr>
        <w:t xml:space="preserve">), there was a definite trend to an overall survival advantage with PTR that didn’t quite meet statistical significance. In 2 further </w:t>
      </w:r>
      <w:proofErr w:type="gramStart"/>
      <w:r w:rsidRPr="00516D0B">
        <w:rPr>
          <w:rFonts w:ascii="Book Antiqua" w:hAnsi="Book Antiqua"/>
        </w:rPr>
        <w:t>studies</w:t>
      </w:r>
      <w:r w:rsidR="00D31127" w:rsidRPr="00516D0B">
        <w:rPr>
          <w:rFonts w:ascii="Book Antiqua" w:hAnsi="Book Antiqua"/>
          <w:noProof/>
          <w:vertAlign w:val="superscript"/>
        </w:rPr>
        <w:t>[</w:t>
      </w:r>
      <w:proofErr w:type="gramEnd"/>
      <w:r w:rsidR="00954A99">
        <w:rPr>
          <w:rFonts w:ascii="Book Antiqua" w:hAnsi="Book Antiqua"/>
          <w:noProof/>
          <w:vertAlign w:val="superscript"/>
        </w:rPr>
        <w:t>21,</w:t>
      </w:r>
      <w:r w:rsidRPr="00516D0B">
        <w:rPr>
          <w:rFonts w:ascii="Book Antiqua" w:hAnsi="Book Antiqua"/>
          <w:noProof/>
          <w:vertAlign w:val="superscript"/>
        </w:rPr>
        <w:t>22</w:t>
      </w:r>
      <w:r w:rsidR="00D31127" w:rsidRPr="00516D0B">
        <w:rPr>
          <w:rFonts w:ascii="Book Antiqua" w:hAnsi="Book Antiqua"/>
          <w:noProof/>
          <w:vertAlign w:val="superscript"/>
        </w:rPr>
        <w:t>]</w:t>
      </w:r>
      <w:r w:rsidRPr="00516D0B">
        <w:rPr>
          <w:rFonts w:ascii="Book Antiqua" w:hAnsi="Book Antiqua"/>
        </w:rPr>
        <w:t xml:space="preserve">, an unadjusted improvement in median overall survival in the PTR group of 7 and 6 </w:t>
      </w:r>
      <w:proofErr w:type="spellStart"/>
      <w:r w:rsidRPr="00516D0B">
        <w:rPr>
          <w:rFonts w:ascii="Book Antiqua" w:hAnsi="Book Antiqua"/>
        </w:rPr>
        <w:t>mo</w:t>
      </w:r>
      <w:proofErr w:type="spellEnd"/>
      <w:r w:rsidRPr="00516D0B">
        <w:rPr>
          <w:rFonts w:ascii="Book Antiqua" w:hAnsi="Book Antiqua"/>
        </w:rPr>
        <w:t xml:space="preserve"> respectively did not meet statistical significance, likely due to small sample sizes.</w:t>
      </w:r>
    </w:p>
    <w:p w14:paraId="66E5CB17" w14:textId="77777777" w:rsidR="00F84FFB" w:rsidRPr="00516D0B" w:rsidRDefault="00F84FFB" w:rsidP="00954A99">
      <w:pPr>
        <w:spacing w:line="360" w:lineRule="auto"/>
        <w:ind w:firstLineChars="100" w:firstLine="240"/>
        <w:jc w:val="both"/>
        <w:rPr>
          <w:rFonts w:ascii="Book Antiqua" w:hAnsi="Book Antiqua"/>
        </w:rPr>
      </w:pPr>
      <w:r w:rsidRPr="00516D0B">
        <w:rPr>
          <w:rFonts w:ascii="Book Antiqua" w:hAnsi="Book Antiqua"/>
        </w:rPr>
        <w:t>Only 1 study (</w:t>
      </w:r>
      <w:proofErr w:type="spellStart"/>
      <w:r w:rsidRPr="00516D0B">
        <w:rPr>
          <w:rFonts w:ascii="Book Antiqua" w:hAnsi="Book Antiqua"/>
        </w:rPr>
        <w:t>Boselli</w:t>
      </w:r>
      <w:proofErr w:type="spellEnd"/>
      <w:r w:rsidRPr="00516D0B">
        <w:rPr>
          <w:rFonts w:ascii="Book Antiqua" w:hAnsi="Book Antiqua"/>
        </w:rPr>
        <w:t xml:space="preserve"> </w:t>
      </w:r>
      <w:r w:rsidRPr="00954A99">
        <w:rPr>
          <w:rFonts w:ascii="Book Antiqua" w:hAnsi="Book Antiqua"/>
          <w:i/>
        </w:rPr>
        <w:t xml:space="preserve">et </w:t>
      </w:r>
      <w:proofErr w:type="gramStart"/>
      <w:r w:rsidRPr="00954A99">
        <w:rPr>
          <w:rFonts w:ascii="Book Antiqua" w:hAnsi="Book Antiqua"/>
          <w:i/>
        </w:rPr>
        <w:t>al</w:t>
      </w:r>
      <w:r w:rsidR="00D31127" w:rsidRPr="00516D0B">
        <w:rPr>
          <w:rFonts w:ascii="Book Antiqua" w:hAnsi="Book Antiqua"/>
          <w:noProof/>
          <w:vertAlign w:val="superscript"/>
        </w:rPr>
        <w:t>[</w:t>
      </w:r>
      <w:proofErr w:type="gramEnd"/>
      <w:r w:rsidRPr="00516D0B">
        <w:rPr>
          <w:rFonts w:ascii="Book Antiqua" w:hAnsi="Book Antiqua"/>
          <w:noProof/>
          <w:vertAlign w:val="superscript"/>
        </w:rPr>
        <w:t>15</w:t>
      </w:r>
      <w:r w:rsidR="00D31127" w:rsidRPr="00516D0B">
        <w:rPr>
          <w:rFonts w:ascii="Book Antiqua" w:hAnsi="Book Antiqua"/>
          <w:noProof/>
          <w:vertAlign w:val="superscript"/>
        </w:rPr>
        <w:t>]</w:t>
      </w:r>
      <w:r w:rsidRPr="00516D0B">
        <w:rPr>
          <w:rFonts w:ascii="Book Antiqua" w:hAnsi="Book Antiqua"/>
        </w:rPr>
        <w:t>) suggested a survival disadvantage with PTR, but this study was an outlier (see Discussion below).</w:t>
      </w:r>
    </w:p>
    <w:p w14:paraId="18AD1217" w14:textId="77777777" w:rsidR="00F84FFB" w:rsidRPr="00516D0B" w:rsidRDefault="00F84FFB" w:rsidP="00516D0B">
      <w:pPr>
        <w:spacing w:line="360" w:lineRule="auto"/>
        <w:jc w:val="both"/>
        <w:rPr>
          <w:rFonts w:ascii="Book Antiqua" w:hAnsi="Book Antiqua"/>
        </w:rPr>
      </w:pPr>
    </w:p>
    <w:p w14:paraId="43F0563B" w14:textId="0D05A774" w:rsidR="00F84FFB" w:rsidRPr="00954A99" w:rsidRDefault="00F84FFB" w:rsidP="00516D0B">
      <w:pPr>
        <w:spacing w:line="360" w:lineRule="auto"/>
        <w:jc w:val="both"/>
        <w:rPr>
          <w:rFonts w:ascii="Book Antiqua" w:hAnsi="Book Antiqua"/>
          <w:u w:val="single"/>
        </w:rPr>
      </w:pPr>
      <w:r w:rsidRPr="00954A99">
        <w:rPr>
          <w:rFonts w:ascii="Book Antiqua" w:hAnsi="Book Antiqua"/>
          <w:b/>
        </w:rPr>
        <w:t>Prima</w:t>
      </w:r>
      <w:r w:rsidR="00954A99" w:rsidRPr="00954A99">
        <w:rPr>
          <w:rFonts w:ascii="Book Antiqua" w:hAnsi="Book Antiqua"/>
          <w:b/>
        </w:rPr>
        <w:t xml:space="preserve">ry </w:t>
      </w:r>
      <w:proofErr w:type="spellStart"/>
      <w:r w:rsidR="00954A99" w:rsidRPr="00954A99">
        <w:rPr>
          <w:rFonts w:ascii="Book Antiqua" w:hAnsi="Book Antiqua"/>
          <w:b/>
        </w:rPr>
        <w:t>tumour</w:t>
      </w:r>
      <w:proofErr w:type="spellEnd"/>
      <w:r w:rsidR="00954A99" w:rsidRPr="00954A99">
        <w:rPr>
          <w:rFonts w:ascii="Book Antiqua" w:hAnsi="Book Antiqua"/>
          <w:b/>
        </w:rPr>
        <w:t xml:space="preserve"> related complications</w:t>
      </w:r>
      <w:r w:rsidR="00954A99" w:rsidRPr="00954A99">
        <w:rPr>
          <w:rFonts w:ascii="Book Antiqua" w:eastAsia="宋体" w:hAnsi="Book Antiqua" w:hint="eastAsia"/>
          <w:b/>
          <w:lang w:eastAsia="zh-CN"/>
        </w:rPr>
        <w:t xml:space="preserve">: </w:t>
      </w:r>
      <w:r w:rsidR="00954A99" w:rsidRPr="00954A99">
        <w:rPr>
          <w:rFonts w:ascii="Book Antiqua" w:hAnsi="Book Antiqua"/>
        </w:rPr>
        <w:t xml:space="preserve">Sixteen </w:t>
      </w:r>
      <w:r w:rsidRPr="00516D0B">
        <w:rPr>
          <w:rFonts w:ascii="Book Antiqua" w:hAnsi="Book Antiqua"/>
        </w:rPr>
        <w:t xml:space="preserve">studies looked at the rate of development of primary </w:t>
      </w:r>
      <w:proofErr w:type="spellStart"/>
      <w:r w:rsidRPr="00516D0B">
        <w:rPr>
          <w:rFonts w:ascii="Book Antiqua" w:hAnsi="Book Antiqua"/>
        </w:rPr>
        <w:t>tumour</w:t>
      </w:r>
      <w:proofErr w:type="spellEnd"/>
      <w:r w:rsidRPr="00516D0B">
        <w:rPr>
          <w:rFonts w:ascii="Book Antiqua" w:hAnsi="Book Antiqua"/>
        </w:rPr>
        <w:t xml:space="preserve"> related complications requiring intervention in patients undergoing PC (</w:t>
      </w:r>
      <w:r w:rsidR="00AE3676" w:rsidRPr="00AE3676">
        <w:rPr>
          <w:rFonts w:ascii="Book Antiqua" w:eastAsia="宋体" w:hAnsi="Book Antiqua" w:hint="eastAsia"/>
          <w:lang w:eastAsia="zh-CN"/>
        </w:rPr>
        <w:t>Table</w:t>
      </w:r>
      <w:r w:rsidR="00AE3676">
        <w:rPr>
          <w:rFonts w:ascii="Book Antiqua" w:eastAsia="宋体" w:hAnsi="Book Antiqua" w:hint="eastAsia"/>
          <w:lang w:eastAsia="zh-CN"/>
        </w:rPr>
        <w:t xml:space="preserve"> 3</w:t>
      </w:r>
      <w:r w:rsidRPr="00516D0B">
        <w:rPr>
          <w:rFonts w:ascii="Book Antiqua" w:hAnsi="Book Antiqua"/>
        </w:rPr>
        <w:t>).</w:t>
      </w:r>
      <w:r w:rsidR="00DB1219" w:rsidRPr="00516D0B">
        <w:rPr>
          <w:rFonts w:ascii="Book Antiqua" w:hAnsi="Book Antiqua"/>
        </w:rPr>
        <w:t xml:space="preserve"> </w:t>
      </w:r>
      <w:r w:rsidRPr="00516D0B">
        <w:rPr>
          <w:rFonts w:ascii="Book Antiqua" w:hAnsi="Book Antiqua"/>
        </w:rPr>
        <w:t xml:space="preserve">This varied from 3.5% to 40%. The mean time to onset of complications ranged from 3-11 mo. The predominant complication was obstruction, with very low </w:t>
      </w:r>
      <w:r w:rsidR="00A1042E" w:rsidRPr="00516D0B">
        <w:rPr>
          <w:rFonts w:ascii="Book Antiqua" w:hAnsi="Book Antiqua"/>
        </w:rPr>
        <w:t xml:space="preserve">reported </w:t>
      </w:r>
      <w:r w:rsidRPr="00516D0B">
        <w:rPr>
          <w:rFonts w:ascii="Book Antiqua" w:hAnsi="Book Antiqua"/>
        </w:rPr>
        <w:t>rates of bleeding, perforation and pain. Interventions to manage obstruction included both surgical (resection, de-functioning stoma or bypass procedures) and non-surgical (</w:t>
      </w:r>
      <w:r w:rsidRPr="00954A99">
        <w:rPr>
          <w:rFonts w:ascii="Book Antiqua" w:hAnsi="Book Antiqua"/>
          <w:i/>
        </w:rPr>
        <w:t>e.g.</w:t>
      </w:r>
      <w:r w:rsidR="00954A99">
        <w:rPr>
          <w:rFonts w:ascii="Book Antiqua" w:eastAsia="宋体" w:hAnsi="Book Antiqua" w:hint="eastAsia"/>
          <w:lang w:eastAsia="zh-CN"/>
        </w:rPr>
        <w:t>,</w:t>
      </w:r>
      <w:r w:rsidRPr="00516D0B">
        <w:rPr>
          <w:rFonts w:ascii="Book Antiqua" w:hAnsi="Book Antiqua"/>
        </w:rPr>
        <w:t xml:space="preserve"> endoscopic stenting, radiotherapy,</w:t>
      </w:r>
      <w:r w:rsidRPr="00954A99">
        <w:rPr>
          <w:rFonts w:ascii="Book Antiqua" w:hAnsi="Book Antiqua"/>
          <w:i/>
        </w:rPr>
        <w:t xml:space="preserve"> etc</w:t>
      </w:r>
      <w:r w:rsidR="00954A99">
        <w:rPr>
          <w:rFonts w:ascii="Book Antiqua" w:eastAsia="宋体" w:hAnsi="Book Antiqua" w:hint="eastAsia"/>
          <w:lang w:eastAsia="zh-CN"/>
        </w:rPr>
        <w:t>.</w:t>
      </w:r>
      <w:r w:rsidRPr="00516D0B">
        <w:rPr>
          <w:rFonts w:ascii="Book Antiqua" w:hAnsi="Book Antiqua"/>
        </w:rPr>
        <w:t xml:space="preserve">). For the majority of these procedures, the authors commented that they were well tolerated and the patient was able to proceed with ongoing systemic treatment subsequently. </w:t>
      </w:r>
    </w:p>
    <w:p w14:paraId="1C8415B0" w14:textId="1FF2E342" w:rsidR="00F84FFB" w:rsidRPr="00516D0B" w:rsidRDefault="00F84FFB" w:rsidP="00954A99">
      <w:pPr>
        <w:spacing w:line="360" w:lineRule="auto"/>
        <w:ind w:firstLineChars="100" w:firstLine="240"/>
        <w:jc w:val="both"/>
        <w:rPr>
          <w:rFonts w:ascii="Book Antiqua" w:hAnsi="Book Antiqua"/>
        </w:rPr>
      </w:pPr>
      <w:r w:rsidRPr="00516D0B">
        <w:rPr>
          <w:rFonts w:ascii="Book Antiqua" w:hAnsi="Book Antiqua"/>
        </w:rPr>
        <w:t>Three studies reviewed predictive variables for the development of complications requiring intervention. Matsumoto</w:t>
      </w:r>
      <w:r w:rsidRPr="00954A99">
        <w:rPr>
          <w:rFonts w:ascii="Book Antiqua" w:hAnsi="Book Antiqua"/>
          <w:i/>
        </w:rPr>
        <w:t xml:space="preserve"> et </w:t>
      </w:r>
      <w:proofErr w:type="gramStart"/>
      <w:r w:rsidRPr="00954A99">
        <w:rPr>
          <w:rFonts w:ascii="Book Antiqua" w:hAnsi="Book Antiqua"/>
          <w:i/>
        </w:rPr>
        <w:t>al</w:t>
      </w:r>
      <w:r w:rsidR="00D31127" w:rsidRPr="00516D0B">
        <w:rPr>
          <w:rFonts w:ascii="Book Antiqua" w:hAnsi="Book Antiqua"/>
          <w:noProof/>
          <w:vertAlign w:val="superscript"/>
        </w:rPr>
        <w:t>[</w:t>
      </w:r>
      <w:proofErr w:type="gramEnd"/>
      <w:r w:rsidRPr="00516D0B">
        <w:rPr>
          <w:rFonts w:ascii="Book Antiqua" w:hAnsi="Book Antiqua"/>
          <w:noProof/>
          <w:vertAlign w:val="superscript"/>
        </w:rPr>
        <w:t>19</w:t>
      </w:r>
      <w:r w:rsidR="00D31127" w:rsidRPr="00516D0B">
        <w:rPr>
          <w:rFonts w:ascii="Book Antiqua" w:hAnsi="Book Antiqua"/>
          <w:noProof/>
          <w:vertAlign w:val="superscript"/>
        </w:rPr>
        <w:t>]</w:t>
      </w:r>
      <w:r w:rsidRPr="00516D0B">
        <w:rPr>
          <w:rFonts w:ascii="Book Antiqua" w:hAnsi="Book Antiqua"/>
        </w:rPr>
        <w:t xml:space="preserve"> identified inability to fully traverse the </w:t>
      </w:r>
      <w:proofErr w:type="spellStart"/>
      <w:r w:rsidRPr="00516D0B">
        <w:rPr>
          <w:rFonts w:ascii="Book Antiqua" w:hAnsi="Book Antiqua"/>
        </w:rPr>
        <w:t>tumour</w:t>
      </w:r>
      <w:proofErr w:type="spellEnd"/>
      <w:r w:rsidRPr="00516D0B">
        <w:rPr>
          <w:rFonts w:ascii="Book Antiqua" w:hAnsi="Book Antiqua"/>
        </w:rPr>
        <w:t xml:space="preserve"> at diagnostic colonoscopy as the only positive factor. For patients who subsequently developed obstruction, the mean time </w:t>
      </w:r>
      <w:r w:rsidRPr="00516D0B">
        <w:rPr>
          <w:rFonts w:ascii="Book Antiqua" w:hAnsi="Book Antiqua"/>
        </w:rPr>
        <w:lastRenderedPageBreak/>
        <w:t>from diagnosis to onset was</w:t>
      </w:r>
      <w:r w:rsidR="00DB1219" w:rsidRPr="00516D0B">
        <w:rPr>
          <w:rFonts w:ascii="Book Antiqua" w:hAnsi="Book Antiqua"/>
        </w:rPr>
        <w:t xml:space="preserve"> </w:t>
      </w:r>
      <w:r w:rsidRPr="00516D0B">
        <w:rPr>
          <w:rFonts w:ascii="Book Antiqua" w:hAnsi="Book Antiqua"/>
        </w:rPr>
        <w:t xml:space="preserve">2 </w:t>
      </w:r>
      <w:proofErr w:type="spellStart"/>
      <w:r w:rsidRPr="00516D0B">
        <w:rPr>
          <w:rFonts w:ascii="Book Antiqua" w:hAnsi="Book Antiqua"/>
        </w:rPr>
        <w:t>mo</w:t>
      </w:r>
      <w:proofErr w:type="spellEnd"/>
      <w:r w:rsidRPr="00516D0B">
        <w:rPr>
          <w:rFonts w:ascii="Book Antiqua" w:hAnsi="Book Antiqua"/>
        </w:rPr>
        <w:t xml:space="preserve"> in those with a non-traversable lesions </w:t>
      </w:r>
      <w:proofErr w:type="spellStart"/>
      <w:r w:rsidRPr="00954A99">
        <w:rPr>
          <w:rFonts w:ascii="Book Antiqua" w:hAnsi="Book Antiqua"/>
          <w:i/>
        </w:rPr>
        <w:t>vs</w:t>
      </w:r>
      <w:proofErr w:type="spellEnd"/>
      <w:r w:rsidRPr="00516D0B">
        <w:rPr>
          <w:rFonts w:ascii="Book Antiqua" w:hAnsi="Book Antiqua"/>
        </w:rPr>
        <w:t xml:space="preserve"> 16 </w:t>
      </w:r>
      <w:proofErr w:type="spellStart"/>
      <w:r w:rsidRPr="00516D0B">
        <w:rPr>
          <w:rFonts w:ascii="Book Antiqua" w:hAnsi="Book Antiqua"/>
        </w:rPr>
        <w:t>mo</w:t>
      </w:r>
      <w:proofErr w:type="spellEnd"/>
      <w:r w:rsidRPr="00516D0B">
        <w:rPr>
          <w:rFonts w:ascii="Book Antiqua" w:hAnsi="Book Antiqua"/>
        </w:rPr>
        <w:t xml:space="preserve"> in those with a traversable lesion (</w:t>
      </w:r>
      <w:r w:rsidR="00954A99" w:rsidRPr="00954A99">
        <w:rPr>
          <w:rFonts w:ascii="Book Antiqua" w:hAnsi="Book Antiqua"/>
          <w:i/>
        </w:rPr>
        <w:t>P</w:t>
      </w:r>
      <w:r w:rsidR="00954A99">
        <w:rPr>
          <w:rFonts w:ascii="Book Antiqua" w:eastAsia="宋体" w:hAnsi="Book Antiqua" w:hint="eastAsia"/>
          <w:lang w:eastAsia="zh-CN"/>
        </w:rPr>
        <w:t xml:space="preserve"> </w:t>
      </w:r>
      <w:r w:rsidRPr="00516D0B">
        <w:rPr>
          <w:rFonts w:ascii="Book Antiqua" w:hAnsi="Book Antiqua"/>
        </w:rPr>
        <w:t>=</w:t>
      </w:r>
      <w:r w:rsidR="00954A99">
        <w:rPr>
          <w:rFonts w:ascii="Book Antiqua" w:eastAsia="宋体" w:hAnsi="Book Antiqua" w:hint="eastAsia"/>
          <w:lang w:eastAsia="zh-CN"/>
        </w:rPr>
        <w:t xml:space="preserve"> </w:t>
      </w:r>
      <w:r w:rsidRPr="00516D0B">
        <w:rPr>
          <w:rFonts w:ascii="Book Antiqua" w:hAnsi="Book Antiqua"/>
        </w:rPr>
        <w:t xml:space="preserve">0.01). </w:t>
      </w:r>
      <w:r w:rsidR="00954A99">
        <w:rPr>
          <w:rFonts w:ascii="Book Antiqua" w:hAnsi="Book Antiqua"/>
        </w:rPr>
        <w:t>Yun</w:t>
      </w:r>
      <w:r w:rsidRPr="00516D0B">
        <w:rPr>
          <w:rFonts w:ascii="Book Antiqua" w:hAnsi="Book Antiqua"/>
        </w:rPr>
        <w:t xml:space="preserve"> </w:t>
      </w:r>
      <w:r w:rsidRPr="00954A99">
        <w:rPr>
          <w:rFonts w:ascii="Book Antiqua" w:hAnsi="Book Antiqua"/>
          <w:i/>
        </w:rPr>
        <w:t xml:space="preserve">et </w:t>
      </w:r>
      <w:proofErr w:type="gramStart"/>
      <w:r w:rsidRPr="00954A99">
        <w:rPr>
          <w:rFonts w:ascii="Book Antiqua" w:hAnsi="Book Antiqua"/>
          <w:i/>
        </w:rPr>
        <w:t>al</w:t>
      </w:r>
      <w:r w:rsidR="00D31127" w:rsidRPr="00516D0B">
        <w:rPr>
          <w:rFonts w:ascii="Book Antiqua" w:hAnsi="Book Antiqua"/>
          <w:noProof/>
          <w:vertAlign w:val="superscript"/>
        </w:rPr>
        <w:t>[</w:t>
      </w:r>
      <w:proofErr w:type="gramEnd"/>
      <w:r w:rsidRPr="00516D0B">
        <w:rPr>
          <w:rFonts w:ascii="Book Antiqua" w:hAnsi="Book Antiqua"/>
          <w:noProof/>
          <w:vertAlign w:val="superscript"/>
        </w:rPr>
        <w:t>23</w:t>
      </w:r>
      <w:r w:rsidR="00D31127" w:rsidRPr="00516D0B">
        <w:rPr>
          <w:rFonts w:ascii="Book Antiqua" w:hAnsi="Book Antiqua"/>
          <w:noProof/>
          <w:vertAlign w:val="superscript"/>
        </w:rPr>
        <w:t>]</w:t>
      </w:r>
      <w:r w:rsidRPr="00516D0B">
        <w:rPr>
          <w:rFonts w:ascii="Book Antiqua" w:hAnsi="Book Antiqua"/>
        </w:rPr>
        <w:t xml:space="preserve"> identified rectal </w:t>
      </w:r>
      <w:proofErr w:type="spellStart"/>
      <w:r w:rsidRPr="00516D0B">
        <w:rPr>
          <w:rFonts w:ascii="Book Antiqua" w:hAnsi="Book Antiqua"/>
        </w:rPr>
        <w:t>tumours</w:t>
      </w:r>
      <w:proofErr w:type="spellEnd"/>
      <w:r w:rsidRPr="00516D0B">
        <w:rPr>
          <w:rFonts w:ascii="Book Antiqua" w:hAnsi="Book Antiqua"/>
        </w:rPr>
        <w:t xml:space="preserve"> and </w:t>
      </w:r>
      <w:proofErr w:type="spellStart"/>
      <w:r w:rsidRPr="00516D0B">
        <w:rPr>
          <w:rFonts w:ascii="Book Antiqua" w:hAnsi="Book Antiqua"/>
        </w:rPr>
        <w:t>tumours</w:t>
      </w:r>
      <w:proofErr w:type="spellEnd"/>
      <w:r w:rsidRPr="00516D0B">
        <w:rPr>
          <w:rFonts w:ascii="Book Antiqua" w:hAnsi="Book Antiqua"/>
        </w:rPr>
        <w:t xml:space="preserve"> &gt; 5</w:t>
      </w:r>
      <w:r w:rsidR="00954A99">
        <w:rPr>
          <w:rFonts w:ascii="Book Antiqua" w:eastAsia="宋体" w:hAnsi="Book Antiqua" w:hint="eastAsia"/>
          <w:lang w:eastAsia="zh-CN"/>
        </w:rPr>
        <w:t xml:space="preserve"> </w:t>
      </w:r>
      <w:r w:rsidRPr="00516D0B">
        <w:rPr>
          <w:rFonts w:ascii="Book Antiqua" w:hAnsi="Book Antiqua"/>
        </w:rPr>
        <w:t xml:space="preserve">cm as positive predictive factors on multivariate analysis. </w:t>
      </w:r>
      <w:proofErr w:type="spellStart"/>
      <w:r w:rsidRPr="00516D0B">
        <w:rPr>
          <w:rFonts w:ascii="Book Antiqua" w:hAnsi="Book Antiqua"/>
        </w:rPr>
        <w:t>Poultsides</w:t>
      </w:r>
      <w:proofErr w:type="spellEnd"/>
      <w:r w:rsidRPr="00516D0B">
        <w:rPr>
          <w:rFonts w:ascii="Book Antiqua" w:hAnsi="Book Antiqua"/>
        </w:rPr>
        <w:t xml:space="preserve"> </w:t>
      </w:r>
      <w:r w:rsidRPr="00954A99">
        <w:rPr>
          <w:rFonts w:ascii="Book Antiqua" w:hAnsi="Book Antiqua"/>
          <w:i/>
        </w:rPr>
        <w:t xml:space="preserve">et </w:t>
      </w:r>
      <w:proofErr w:type="gramStart"/>
      <w:r w:rsidRPr="00954A99">
        <w:rPr>
          <w:rFonts w:ascii="Book Antiqua" w:hAnsi="Book Antiqua"/>
          <w:i/>
        </w:rPr>
        <w:t>al</w:t>
      </w:r>
      <w:r w:rsidR="00D31127" w:rsidRPr="00516D0B">
        <w:rPr>
          <w:rFonts w:ascii="Book Antiqua" w:hAnsi="Book Antiqua"/>
          <w:noProof/>
          <w:vertAlign w:val="superscript"/>
        </w:rPr>
        <w:t>[</w:t>
      </w:r>
      <w:proofErr w:type="gramEnd"/>
      <w:r w:rsidRPr="00516D0B">
        <w:rPr>
          <w:rFonts w:ascii="Book Antiqua" w:hAnsi="Book Antiqua"/>
          <w:noProof/>
          <w:vertAlign w:val="superscript"/>
        </w:rPr>
        <w:t>24</w:t>
      </w:r>
      <w:r w:rsidR="00D31127" w:rsidRPr="00516D0B">
        <w:rPr>
          <w:rFonts w:ascii="Book Antiqua" w:hAnsi="Book Antiqua"/>
          <w:noProof/>
          <w:vertAlign w:val="superscript"/>
        </w:rPr>
        <w:t>]</w:t>
      </w:r>
      <w:r w:rsidRPr="00516D0B">
        <w:rPr>
          <w:rFonts w:ascii="Book Antiqua" w:hAnsi="Book Antiqua"/>
        </w:rPr>
        <w:t xml:space="preserve"> did not find any positive correlation with reference to patient age, site of </w:t>
      </w:r>
      <w:proofErr w:type="spellStart"/>
      <w:r w:rsidRPr="00516D0B">
        <w:rPr>
          <w:rFonts w:ascii="Book Antiqua" w:hAnsi="Book Antiqua"/>
        </w:rPr>
        <w:t>tumour</w:t>
      </w:r>
      <w:proofErr w:type="spellEnd"/>
      <w:r w:rsidRPr="00516D0B">
        <w:rPr>
          <w:rFonts w:ascii="Book Antiqua" w:hAnsi="Book Antiqua"/>
        </w:rPr>
        <w:t xml:space="preserve">, </w:t>
      </w:r>
      <w:proofErr w:type="spellStart"/>
      <w:r w:rsidRPr="00516D0B">
        <w:rPr>
          <w:rFonts w:ascii="Book Antiqua" w:hAnsi="Book Antiqua"/>
        </w:rPr>
        <w:t>bevacizumab</w:t>
      </w:r>
      <w:proofErr w:type="spellEnd"/>
      <w:r w:rsidRPr="00516D0B">
        <w:rPr>
          <w:rFonts w:ascii="Book Antiqua" w:hAnsi="Book Antiqua"/>
        </w:rPr>
        <w:t xml:space="preserve"> use, extent of metastatic disease, baseline CEA, Albumin, LDH or Alkaline phosphatase level. </w:t>
      </w:r>
    </w:p>
    <w:p w14:paraId="5B3E6B2C" w14:textId="77777777" w:rsidR="00F84FFB" w:rsidRPr="00954A99" w:rsidRDefault="00F84FFB" w:rsidP="00516D0B">
      <w:pPr>
        <w:spacing w:line="360" w:lineRule="auto"/>
        <w:jc w:val="both"/>
        <w:rPr>
          <w:rFonts w:ascii="Book Antiqua" w:eastAsia="宋体" w:hAnsi="Book Antiqua"/>
          <w:lang w:eastAsia="zh-CN"/>
        </w:rPr>
      </w:pPr>
    </w:p>
    <w:p w14:paraId="657E983B" w14:textId="55C76A3F" w:rsidR="00F84FFB" w:rsidRPr="00954A99" w:rsidRDefault="00F84FFB" w:rsidP="00516D0B">
      <w:pPr>
        <w:spacing w:line="360" w:lineRule="auto"/>
        <w:jc w:val="both"/>
        <w:rPr>
          <w:rFonts w:ascii="Book Antiqua" w:eastAsia="宋体" w:hAnsi="Book Antiqua"/>
          <w:b/>
          <w:lang w:eastAsia="zh-CN"/>
        </w:rPr>
      </w:pPr>
      <w:r w:rsidRPr="00954A99">
        <w:rPr>
          <w:rFonts w:ascii="Book Antiqua" w:hAnsi="Book Antiqua"/>
          <w:b/>
        </w:rPr>
        <w:t xml:space="preserve">Perioperative </w:t>
      </w:r>
      <w:r w:rsidR="00954A99" w:rsidRPr="00954A99">
        <w:rPr>
          <w:rFonts w:ascii="Book Antiqua" w:hAnsi="Book Antiqua"/>
          <w:b/>
        </w:rPr>
        <w:t>mortality and mor</w:t>
      </w:r>
      <w:r w:rsidRPr="00954A99">
        <w:rPr>
          <w:rFonts w:ascii="Book Antiqua" w:hAnsi="Book Antiqua"/>
          <w:b/>
        </w:rPr>
        <w:t>bidity in PTR group</w:t>
      </w:r>
      <w:r w:rsidR="00954A99" w:rsidRPr="00954A99">
        <w:rPr>
          <w:rFonts w:ascii="Book Antiqua" w:eastAsia="宋体" w:hAnsi="Book Antiqua" w:hint="eastAsia"/>
          <w:b/>
          <w:lang w:eastAsia="zh-CN"/>
        </w:rPr>
        <w:t>:</w:t>
      </w:r>
      <w:r w:rsidR="00954A99">
        <w:rPr>
          <w:rFonts w:ascii="Book Antiqua" w:eastAsia="宋体" w:hAnsi="Book Antiqua" w:hint="eastAsia"/>
          <w:b/>
          <w:lang w:eastAsia="zh-CN"/>
        </w:rPr>
        <w:t xml:space="preserve"> </w:t>
      </w:r>
      <w:proofErr w:type="spellStart"/>
      <w:r w:rsidR="00954A99">
        <w:rPr>
          <w:rFonts w:ascii="Book Antiqua" w:hAnsi="Book Antiqua"/>
        </w:rPr>
        <w:t>Peri</w:t>
      </w:r>
      <w:proofErr w:type="spellEnd"/>
      <w:r w:rsidR="00954A99">
        <w:rPr>
          <w:rFonts w:ascii="Book Antiqua" w:hAnsi="Book Antiqua"/>
        </w:rPr>
        <w:t>-operative (30 d</w:t>
      </w:r>
      <w:r w:rsidRPr="00516D0B">
        <w:rPr>
          <w:rFonts w:ascii="Book Antiqua" w:hAnsi="Book Antiqua"/>
        </w:rPr>
        <w:t>) mortality rates were reported in 12 studies (</w:t>
      </w:r>
      <w:r w:rsidR="00AE3676" w:rsidRPr="00AE3676">
        <w:rPr>
          <w:rFonts w:ascii="Book Antiqua" w:eastAsia="宋体" w:hAnsi="Book Antiqua" w:hint="eastAsia"/>
          <w:lang w:eastAsia="zh-CN"/>
        </w:rPr>
        <w:t>Table</w:t>
      </w:r>
      <w:r w:rsidR="00AE3676">
        <w:rPr>
          <w:rFonts w:ascii="Book Antiqua" w:eastAsia="宋体" w:hAnsi="Book Antiqua" w:hint="eastAsia"/>
          <w:lang w:eastAsia="zh-CN"/>
        </w:rPr>
        <w:t xml:space="preserve"> 4</w:t>
      </w:r>
      <w:r w:rsidRPr="00516D0B">
        <w:rPr>
          <w:rFonts w:ascii="Book Antiqua" w:hAnsi="Book Antiqua"/>
        </w:rPr>
        <w:t>). In the vast majority, the rate was less than 2%.</w:t>
      </w:r>
      <w:r w:rsidR="00DB1219" w:rsidRPr="00516D0B">
        <w:rPr>
          <w:rFonts w:ascii="Book Antiqua" w:hAnsi="Book Antiqua"/>
        </w:rPr>
        <w:t xml:space="preserve"> </w:t>
      </w:r>
      <w:r w:rsidRPr="00516D0B">
        <w:rPr>
          <w:rFonts w:ascii="Book Antiqua" w:hAnsi="Book Antiqua"/>
        </w:rPr>
        <w:t xml:space="preserve">In the review by </w:t>
      </w:r>
      <w:proofErr w:type="spellStart"/>
      <w:r w:rsidRPr="00516D0B">
        <w:rPr>
          <w:rFonts w:ascii="Book Antiqua" w:hAnsi="Book Antiqua"/>
        </w:rPr>
        <w:t>Boselli</w:t>
      </w:r>
      <w:proofErr w:type="spellEnd"/>
      <w:r w:rsidRPr="00954A99">
        <w:rPr>
          <w:rFonts w:ascii="Book Antiqua" w:hAnsi="Book Antiqua"/>
          <w:i/>
        </w:rPr>
        <w:t xml:space="preserve"> et </w:t>
      </w:r>
      <w:proofErr w:type="gramStart"/>
      <w:r w:rsidRPr="00954A99">
        <w:rPr>
          <w:rFonts w:ascii="Book Antiqua" w:hAnsi="Book Antiqua"/>
          <w:i/>
        </w:rPr>
        <w:t>al</w:t>
      </w:r>
      <w:r w:rsidR="00954A99">
        <w:rPr>
          <w:rFonts w:ascii="Book Antiqua" w:eastAsia="宋体" w:hAnsi="Book Antiqua" w:hint="eastAsia"/>
          <w:vertAlign w:val="superscript"/>
          <w:lang w:eastAsia="zh-CN"/>
        </w:rPr>
        <w:t>[</w:t>
      </w:r>
      <w:proofErr w:type="gramEnd"/>
      <w:r w:rsidR="00954A99">
        <w:rPr>
          <w:rFonts w:ascii="Book Antiqua" w:eastAsia="宋体" w:hAnsi="Book Antiqua" w:hint="eastAsia"/>
          <w:vertAlign w:val="superscript"/>
          <w:lang w:eastAsia="zh-CN"/>
        </w:rPr>
        <w:t>15]</w:t>
      </w:r>
      <w:r w:rsidRPr="00516D0B">
        <w:rPr>
          <w:rFonts w:ascii="Book Antiqua" w:hAnsi="Book Antiqua"/>
        </w:rPr>
        <w:t xml:space="preserve">, there was a very high perioperative mortality rate (29%), but of note the PC group also had a high rate (19%), and the difference between the groups was not statistically significant. </w:t>
      </w:r>
    </w:p>
    <w:p w14:paraId="3CCFC694" w14:textId="60E69D33" w:rsidR="00F84FFB" w:rsidRPr="00516D0B" w:rsidRDefault="00F84FFB" w:rsidP="00954A99">
      <w:pPr>
        <w:spacing w:line="360" w:lineRule="auto"/>
        <w:ind w:firstLineChars="100" w:firstLine="240"/>
        <w:jc w:val="both"/>
        <w:rPr>
          <w:rFonts w:ascii="Book Antiqua" w:hAnsi="Book Antiqua"/>
        </w:rPr>
      </w:pPr>
      <w:r w:rsidRPr="00516D0B">
        <w:rPr>
          <w:rFonts w:ascii="Book Antiqua" w:hAnsi="Book Antiqua"/>
        </w:rPr>
        <w:t>With respect to morbidity, the most common post-operative co</w:t>
      </w:r>
      <w:r w:rsidR="00954A99">
        <w:rPr>
          <w:rFonts w:ascii="Book Antiqua" w:hAnsi="Book Antiqua"/>
        </w:rPr>
        <w:t>mplications were minor-</w:t>
      </w:r>
      <w:r w:rsidRPr="00516D0B">
        <w:rPr>
          <w:rFonts w:ascii="Book Antiqua" w:hAnsi="Book Antiqua"/>
        </w:rPr>
        <w:t>wound infections, prolonged post-operative ileus, urinary infections/retention, and respiratory tract infections. Anastomotic leaks and intra-abdominal collections/sepsis were the most commonly reported major complications, and occurred in 0</w:t>
      </w:r>
      <w:r w:rsidR="00954A99">
        <w:rPr>
          <w:rFonts w:ascii="Book Antiqua" w:eastAsia="宋体" w:hAnsi="Book Antiqua" w:hint="eastAsia"/>
          <w:lang w:eastAsia="zh-CN"/>
        </w:rPr>
        <w:t>%</w:t>
      </w:r>
      <w:r w:rsidRPr="00516D0B">
        <w:rPr>
          <w:rFonts w:ascii="Book Antiqua" w:hAnsi="Book Antiqua"/>
        </w:rPr>
        <w:t xml:space="preserve">-4% of patients in which specific complication rates were documented. </w:t>
      </w:r>
    </w:p>
    <w:p w14:paraId="0A01FC5A" w14:textId="77777777" w:rsidR="00F84FFB" w:rsidRPr="00516D0B" w:rsidRDefault="00F84FFB" w:rsidP="00516D0B">
      <w:pPr>
        <w:spacing w:line="360" w:lineRule="auto"/>
        <w:jc w:val="both"/>
        <w:rPr>
          <w:rFonts w:ascii="Book Antiqua" w:hAnsi="Book Antiqua"/>
        </w:rPr>
      </w:pPr>
    </w:p>
    <w:p w14:paraId="6BAD51E0" w14:textId="522C2488" w:rsidR="00F84FFB" w:rsidRPr="00954A99" w:rsidRDefault="00F84FFB" w:rsidP="00516D0B">
      <w:pPr>
        <w:spacing w:line="360" w:lineRule="auto"/>
        <w:jc w:val="both"/>
        <w:rPr>
          <w:rFonts w:ascii="Book Antiqua" w:hAnsi="Book Antiqua"/>
          <w:b/>
        </w:rPr>
      </w:pPr>
      <w:r w:rsidRPr="00954A99">
        <w:rPr>
          <w:rFonts w:ascii="Book Antiqua" w:hAnsi="Book Antiqua"/>
          <w:b/>
        </w:rPr>
        <w:t>Impact on subsequent systemic therapy</w:t>
      </w:r>
      <w:r w:rsidR="00954A99" w:rsidRPr="00954A99">
        <w:rPr>
          <w:rFonts w:ascii="Book Antiqua" w:eastAsia="宋体" w:hAnsi="Book Antiqua" w:hint="eastAsia"/>
          <w:b/>
          <w:lang w:eastAsia="zh-CN"/>
        </w:rPr>
        <w:t>:</w:t>
      </w:r>
      <w:r w:rsidRPr="00954A99">
        <w:rPr>
          <w:rFonts w:ascii="Book Antiqua" w:hAnsi="Book Antiqua"/>
          <w:b/>
        </w:rPr>
        <w:t xml:space="preserve"> </w:t>
      </w:r>
      <w:r w:rsidR="00954A99">
        <w:rPr>
          <w:rFonts w:ascii="Book Antiqua" w:eastAsia="宋体" w:hAnsi="Book Antiqua" w:hint="eastAsia"/>
          <w:lang w:eastAsia="zh-CN"/>
        </w:rPr>
        <w:t>Three</w:t>
      </w:r>
      <w:r w:rsidRPr="00516D0B">
        <w:rPr>
          <w:rFonts w:ascii="Book Antiqua" w:hAnsi="Book Antiqua"/>
        </w:rPr>
        <w:t xml:space="preserve"> studies looked at the median delay from diagnosis to commencement of chemotherapy, and predictably this was prolonged in the PTR group. In the </w:t>
      </w:r>
      <w:proofErr w:type="spellStart"/>
      <w:r w:rsidRPr="00516D0B">
        <w:rPr>
          <w:rFonts w:ascii="Book Antiqua" w:hAnsi="Book Antiqua"/>
        </w:rPr>
        <w:t>Galizia</w:t>
      </w:r>
      <w:proofErr w:type="spellEnd"/>
      <w:r w:rsidRPr="00954A99">
        <w:rPr>
          <w:rFonts w:ascii="Book Antiqua" w:hAnsi="Book Antiqua"/>
          <w:i/>
        </w:rPr>
        <w:t xml:space="preserve"> et al</w:t>
      </w:r>
      <w:r w:rsidR="00D31127" w:rsidRPr="00516D0B">
        <w:rPr>
          <w:rFonts w:ascii="Book Antiqua" w:hAnsi="Book Antiqua"/>
          <w:noProof/>
          <w:vertAlign w:val="superscript"/>
        </w:rPr>
        <w:t>[</w:t>
      </w:r>
      <w:r w:rsidRPr="00516D0B">
        <w:rPr>
          <w:rFonts w:ascii="Book Antiqua" w:hAnsi="Book Antiqua"/>
          <w:noProof/>
          <w:vertAlign w:val="superscript"/>
        </w:rPr>
        <w:t>25</w:t>
      </w:r>
      <w:r w:rsidR="00D31127" w:rsidRPr="00516D0B">
        <w:rPr>
          <w:rFonts w:ascii="Book Antiqua" w:hAnsi="Book Antiqua"/>
          <w:noProof/>
          <w:vertAlign w:val="superscript"/>
        </w:rPr>
        <w:t>]</w:t>
      </w:r>
      <w:r w:rsidRPr="00516D0B">
        <w:rPr>
          <w:rFonts w:ascii="Book Antiqua" w:hAnsi="Book Antiqua"/>
        </w:rPr>
        <w:t xml:space="preserve"> study, the interval was 35 d in the PTR group </w:t>
      </w:r>
      <w:proofErr w:type="spellStart"/>
      <w:r w:rsidRPr="00954A99">
        <w:rPr>
          <w:rFonts w:ascii="Book Antiqua" w:hAnsi="Book Antiqua"/>
          <w:i/>
        </w:rPr>
        <w:t>vs</w:t>
      </w:r>
      <w:proofErr w:type="spellEnd"/>
      <w:r w:rsidRPr="00516D0B">
        <w:rPr>
          <w:rFonts w:ascii="Book Antiqua" w:hAnsi="Book Antiqua"/>
        </w:rPr>
        <w:t xml:space="preserve"> 8 d in the PC group (</w:t>
      </w:r>
      <w:r w:rsidR="00954A99" w:rsidRPr="00954A99">
        <w:rPr>
          <w:rFonts w:ascii="Book Antiqua" w:hAnsi="Book Antiqua"/>
          <w:i/>
        </w:rPr>
        <w:t>P</w:t>
      </w:r>
      <w:r w:rsidR="00954A99">
        <w:rPr>
          <w:rFonts w:ascii="Book Antiqua" w:eastAsia="宋体" w:hAnsi="Book Antiqua" w:hint="eastAsia"/>
          <w:lang w:eastAsia="zh-CN"/>
        </w:rPr>
        <w:t xml:space="preserve"> </w:t>
      </w:r>
      <w:r w:rsidRPr="00516D0B">
        <w:rPr>
          <w:rFonts w:ascii="Book Antiqua" w:hAnsi="Book Antiqua"/>
        </w:rPr>
        <w:t>&lt;</w:t>
      </w:r>
      <w:r w:rsidR="00954A99">
        <w:rPr>
          <w:rFonts w:ascii="Book Antiqua" w:eastAsia="宋体" w:hAnsi="Book Antiqua" w:hint="eastAsia"/>
          <w:lang w:eastAsia="zh-CN"/>
        </w:rPr>
        <w:t xml:space="preserve"> </w:t>
      </w:r>
      <w:r w:rsidRPr="00516D0B">
        <w:rPr>
          <w:rFonts w:ascii="Book Antiqua" w:hAnsi="Book Antiqua"/>
        </w:rPr>
        <w:t xml:space="preserve">0.01), in the </w:t>
      </w:r>
      <w:proofErr w:type="spellStart"/>
      <w:r w:rsidRPr="00516D0B">
        <w:rPr>
          <w:rFonts w:ascii="Book Antiqua" w:hAnsi="Book Antiqua"/>
        </w:rPr>
        <w:t>Benoist</w:t>
      </w:r>
      <w:proofErr w:type="spellEnd"/>
      <w:r w:rsidRPr="00516D0B">
        <w:rPr>
          <w:rFonts w:ascii="Book Antiqua" w:hAnsi="Book Antiqua"/>
        </w:rPr>
        <w:t xml:space="preserve"> </w:t>
      </w:r>
      <w:r w:rsidRPr="00954A99">
        <w:rPr>
          <w:rFonts w:ascii="Book Antiqua" w:hAnsi="Book Antiqua"/>
          <w:i/>
        </w:rPr>
        <w:t>et al</w:t>
      </w:r>
      <w:r w:rsidR="00D31127" w:rsidRPr="00516D0B">
        <w:rPr>
          <w:rFonts w:ascii="Book Antiqua" w:hAnsi="Book Antiqua"/>
          <w:noProof/>
          <w:vertAlign w:val="superscript"/>
        </w:rPr>
        <w:t>[</w:t>
      </w:r>
      <w:r w:rsidRPr="00516D0B">
        <w:rPr>
          <w:rFonts w:ascii="Book Antiqua" w:hAnsi="Book Antiqua"/>
          <w:noProof/>
          <w:vertAlign w:val="superscript"/>
        </w:rPr>
        <w:t>26</w:t>
      </w:r>
      <w:r w:rsidR="00D31127" w:rsidRPr="00516D0B">
        <w:rPr>
          <w:rFonts w:ascii="Book Antiqua" w:hAnsi="Book Antiqua"/>
          <w:noProof/>
          <w:vertAlign w:val="superscript"/>
        </w:rPr>
        <w:t>]</w:t>
      </w:r>
      <w:r w:rsidRPr="00516D0B">
        <w:rPr>
          <w:rFonts w:ascii="Book Antiqua" w:hAnsi="Book Antiqua"/>
        </w:rPr>
        <w:t xml:space="preserve"> study 44 </w:t>
      </w:r>
      <w:r w:rsidR="00954A99">
        <w:rPr>
          <w:rFonts w:ascii="Book Antiqua" w:eastAsia="宋体" w:hAnsi="Book Antiqua" w:hint="eastAsia"/>
          <w:lang w:eastAsia="zh-CN"/>
        </w:rPr>
        <w:t xml:space="preserve">d </w:t>
      </w:r>
      <w:proofErr w:type="spellStart"/>
      <w:r w:rsidRPr="00954A99">
        <w:rPr>
          <w:rFonts w:ascii="Book Antiqua" w:hAnsi="Book Antiqua"/>
          <w:i/>
        </w:rPr>
        <w:t>vs</w:t>
      </w:r>
      <w:proofErr w:type="spellEnd"/>
      <w:r w:rsidRPr="00516D0B">
        <w:rPr>
          <w:rFonts w:ascii="Book Antiqua" w:hAnsi="Book Antiqua"/>
        </w:rPr>
        <w:t xml:space="preserve"> 15 d respectively, and in the </w:t>
      </w:r>
      <w:proofErr w:type="spellStart"/>
      <w:r w:rsidRPr="00516D0B">
        <w:rPr>
          <w:rFonts w:ascii="Book Antiqua" w:hAnsi="Book Antiqua"/>
        </w:rPr>
        <w:t>Seo</w:t>
      </w:r>
      <w:proofErr w:type="spellEnd"/>
      <w:r w:rsidRPr="00516D0B">
        <w:rPr>
          <w:rFonts w:ascii="Book Antiqua" w:hAnsi="Book Antiqua"/>
        </w:rPr>
        <w:t xml:space="preserve"> </w:t>
      </w:r>
      <w:r w:rsidRPr="00954A99">
        <w:rPr>
          <w:rFonts w:ascii="Book Antiqua" w:hAnsi="Book Antiqua"/>
          <w:i/>
        </w:rPr>
        <w:t>et al</w:t>
      </w:r>
      <w:r w:rsidR="00D31127" w:rsidRPr="00516D0B">
        <w:rPr>
          <w:rFonts w:ascii="Book Antiqua" w:hAnsi="Book Antiqua"/>
          <w:noProof/>
          <w:vertAlign w:val="superscript"/>
        </w:rPr>
        <w:t>[</w:t>
      </w:r>
      <w:r w:rsidRPr="00516D0B">
        <w:rPr>
          <w:rFonts w:ascii="Book Antiqua" w:hAnsi="Book Antiqua"/>
          <w:noProof/>
          <w:vertAlign w:val="superscript"/>
        </w:rPr>
        <w:t>20</w:t>
      </w:r>
      <w:r w:rsidR="00D31127" w:rsidRPr="00516D0B">
        <w:rPr>
          <w:rFonts w:ascii="Book Antiqua" w:hAnsi="Book Antiqua"/>
          <w:noProof/>
          <w:vertAlign w:val="superscript"/>
        </w:rPr>
        <w:t>]</w:t>
      </w:r>
      <w:r w:rsidRPr="00516D0B">
        <w:rPr>
          <w:rFonts w:ascii="Book Antiqua" w:hAnsi="Book Antiqua"/>
        </w:rPr>
        <w:t xml:space="preserve"> review 37 </w:t>
      </w:r>
      <w:r w:rsidR="00954A99">
        <w:rPr>
          <w:rFonts w:ascii="Book Antiqua" w:eastAsia="宋体" w:hAnsi="Book Antiqua" w:hint="eastAsia"/>
          <w:lang w:eastAsia="zh-CN"/>
        </w:rPr>
        <w:t xml:space="preserve">d </w:t>
      </w:r>
      <w:proofErr w:type="spellStart"/>
      <w:r w:rsidRPr="00954A99">
        <w:rPr>
          <w:rFonts w:ascii="Book Antiqua" w:hAnsi="Book Antiqua"/>
          <w:i/>
        </w:rPr>
        <w:t>vs</w:t>
      </w:r>
      <w:proofErr w:type="spellEnd"/>
      <w:r w:rsidRPr="00516D0B">
        <w:rPr>
          <w:rFonts w:ascii="Book Antiqua" w:hAnsi="Book Antiqua"/>
        </w:rPr>
        <w:t xml:space="preserve"> 7 d respectively (</w:t>
      </w:r>
      <w:r w:rsidR="00954A99" w:rsidRPr="00954A99">
        <w:rPr>
          <w:rFonts w:ascii="Book Antiqua" w:hAnsi="Book Antiqua"/>
          <w:i/>
        </w:rPr>
        <w:t>P</w:t>
      </w:r>
      <w:r w:rsidR="00954A99">
        <w:rPr>
          <w:rFonts w:ascii="Book Antiqua" w:eastAsia="宋体" w:hAnsi="Book Antiqua" w:hint="eastAsia"/>
          <w:lang w:eastAsia="zh-CN"/>
        </w:rPr>
        <w:t xml:space="preserve"> </w:t>
      </w:r>
      <w:r w:rsidRPr="00516D0B">
        <w:rPr>
          <w:rFonts w:ascii="Book Antiqua" w:hAnsi="Book Antiqua"/>
        </w:rPr>
        <w:t>&lt;</w:t>
      </w:r>
      <w:r w:rsidR="00954A99">
        <w:rPr>
          <w:rFonts w:ascii="Book Antiqua" w:eastAsia="宋体" w:hAnsi="Book Antiqua" w:hint="eastAsia"/>
          <w:lang w:eastAsia="zh-CN"/>
        </w:rPr>
        <w:t xml:space="preserve"> </w:t>
      </w:r>
      <w:r w:rsidRPr="00516D0B">
        <w:rPr>
          <w:rFonts w:ascii="Book Antiqua" w:hAnsi="Book Antiqua"/>
        </w:rPr>
        <w:t xml:space="preserve">0.01). </w:t>
      </w:r>
    </w:p>
    <w:p w14:paraId="4FD7AF28" w14:textId="5BD04A1A" w:rsidR="00F84FFB" w:rsidRPr="00516D0B" w:rsidRDefault="00F84FFB" w:rsidP="00954A99">
      <w:pPr>
        <w:spacing w:line="360" w:lineRule="auto"/>
        <w:ind w:firstLineChars="100" w:firstLine="240"/>
        <w:jc w:val="both"/>
        <w:rPr>
          <w:rFonts w:ascii="Book Antiqua" w:hAnsi="Book Antiqua"/>
        </w:rPr>
      </w:pPr>
      <w:r w:rsidRPr="00516D0B">
        <w:rPr>
          <w:rFonts w:ascii="Book Antiqua" w:hAnsi="Book Antiqua"/>
        </w:rPr>
        <w:t>The rates of significant (grade 3 or 4) chemotherapy related toxicities were also considered by the above authors, and no differences were identified between the groups in any study.</w:t>
      </w:r>
      <w:r w:rsidR="00DB1219" w:rsidRPr="00516D0B">
        <w:rPr>
          <w:rFonts w:ascii="Book Antiqua" w:hAnsi="Book Antiqua"/>
        </w:rPr>
        <w:t xml:space="preserve"> </w:t>
      </w:r>
      <w:proofErr w:type="spellStart"/>
      <w:r w:rsidRPr="00516D0B">
        <w:rPr>
          <w:rFonts w:ascii="Book Antiqua" w:hAnsi="Book Antiqua"/>
        </w:rPr>
        <w:t>Galizia</w:t>
      </w:r>
      <w:proofErr w:type="spellEnd"/>
      <w:r w:rsidRPr="00516D0B">
        <w:rPr>
          <w:rFonts w:ascii="Book Antiqua" w:hAnsi="Book Antiqua"/>
        </w:rPr>
        <w:t xml:space="preserve"> </w:t>
      </w:r>
      <w:r w:rsidRPr="00954A99">
        <w:rPr>
          <w:rFonts w:ascii="Book Antiqua" w:hAnsi="Book Antiqua"/>
          <w:i/>
        </w:rPr>
        <w:t xml:space="preserve">et </w:t>
      </w:r>
      <w:proofErr w:type="gramStart"/>
      <w:r w:rsidRPr="00954A99">
        <w:rPr>
          <w:rFonts w:ascii="Book Antiqua" w:hAnsi="Book Antiqua"/>
          <w:i/>
        </w:rPr>
        <w:t>al</w:t>
      </w:r>
      <w:r w:rsidR="00D31127" w:rsidRPr="00516D0B">
        <w:rPr>
          <w:rFonts w:ascii="Book Antiqua" w:hAnsi="Book Antiqua"/>
          <w:noProof/>
          <w:vertAlign w:val="superscript"/>
        </w:rPr>
        <w:t>[</w:t>
      </w:r>
      <w:proofErr w:type="gramEnd"/>
      <w:r w:rsidRPr="00516D0B">
        <w:rPr>
          <w:rFonts w:ascii="Book Antiqua" w:hAnsi="Book Antiqua"/>
          <w:noProof/>
          <w:vertAlign w:val="superscript"/>
        </w:rPr>
        <w:t>25)</w:t>
      </w:r>
      <w:r w:rsidRPr="00516D0B">
        <w:rPr>
          <w:rFonts w:ascii="Book Antiqua" w:hAnsi="Book Antiqua"/>
        </w:rPr>
        <w:t xml:space="preserve"> reported rates of 45% in PTR group </w:t>
      </w:r>
      <w:proofErr w:type="spellStart"/>
      <w:r w:rsidRPr="00954A99">
        <w:rPr>
          <w:rFonts w:ascii="Book Antiqua" w:hAnsi="Book Antiqua"/>
          <w:i/>
        </w:rPr>
        <w:t>vs</w:t>
      </w:r>
      <w:proofErr w:type="spellEnd"/>
      <w:r w:rsidRPr="00516D0B">
        <w:rPr>
          <w:rFonts w:ascii="Book Antiqua" w:hAnsi="Book Antiqua"/>
        </w:rPr>
        <w:t xml:space="preserve"> 43% in PC group (</w:t>
      </w:r>
      <w:r w:rsidR="00954A99" w:rsidRPr="00954A99">
        <w:rPr>
          <w:rFonts w:ascii="Book Antiqua" w:hAnsi="Book Antiqua"/>
          <w:i/>
        </w:rPr>
        <w:t>P</w:t>
      </w:r>
      <w:r w:rsidR="00954A99">
        <w:rPr>
          <w:rFonts w:ascii="Book Antiqua" w:eastAsia="宋体" w:hAnsi="Book Antiqua" w:hint="eastAsia"/>
          <w:lang w:eastAsia="zh-CN"/>
        </w:rPr>
        <w:t xml:space="preserve"> </w:t>
      </w:r>
      <w:r w:rsidRPr="00516D0B">
        <w:rPr>
          <w:rFonts w:ascii="Book Antiqua" w:hAnsi="Book Antiqua"/>
        </w:rPr>
        <w:t xml:space="preserve">= 0.89), and </w:t>
      </w:r>
      <w:proofErr w:type="spellStart"/>
      <w:r w:rsidRPr="00516D0B">
        <w:rPr>
          <w:rFonts w:ascii="Book Antiqua" w:hAnsi="Book Antiqua"/>
        </w:rPr>
        <w:t>Benoist</w:t>
      </w:r>
      <w:proofErr w:type="spellEnd"/>
      <w:r w:rsidRPr="00954A99">
        <w:rPr>
          <w:rFonts w:ascii="Book Antiqua" w:hAnsi="Book Antiqua"/>
          <w:i/>
        </w:rPr>
        <w:t xml:space="preserve"> el al</w:t>
      </w:r>
      <w:r w:rsidR="00D31127" w:rsidRPr="00516D0B">
        <w:rPr>
          <w:rFonts w:ascii="Book Antiqua" w:hAnsi="Book Antiqua"/>
          <w:noProof/>
          <w:vertAlign w:val="superscript"/>
        </w:rPr>
        <w:t>[</w:t>
      </w:r>
      <w:r w:rsidRPr="00516D0B">
        <w:rPr>
          <w:rFonts w:ascii="Book Antiqua" w:hAnsi="Book Antiqua"/>
          <w:noProof/>
          <w:vertAlign w:val="superscript"/>
        </w:rPr>
        <w:t>26</w:t>
      </w:r>
      <w:r w:rsidR="00D31127" w:rsidRPr="00516D0B">
        <w:rPr>
          <w:rFonts w:ascii="Book Antiqua" w:hAnsi="Book Antiqua"/>
          <w:noProof/>
          <w:vertAlign w:val="superscript"/>
        </w:rPr>
        <w:t>]</w:t>
      </w:r>
      <w:r w:rsidRPr="00516D0B">
        <w:rPr>
          <w:rFonts w:ascii="Book Antiqua" w:hAnsi="Book Antiqua"/>
        </w:rPr>
        <w:t xml:space="preserve"> recorded 50% </w:t>
      </w:r>
      <w:proofErr w:type="spellStart"/>
      <w:r w:rsidRPr="00954A99">
        <w:rPr>
          <w:rFonts w:ascii="Book Antiqua" w:hAnsi="Book Antiqua"/>
          <w:i/>
        </w:rPr>
        <w:t>vs</w:t>
      </w:r>
      <w:proofErr w:type="spellEnd"/>
      <w:r w:rsidRPr="00516D0B">
        <w:rPr>
          <w:rFonts w:ascii="Book Antiqua" w:hAnsi="Book Antiqua"/>
        </w:rPr>
        <w:t xml:space="preserve"> 37% respectively (</w:t>
      </w:r>
      <w:r w:rsidR="00954A99" w:rsidRPr="00954A99">
        <w:rPr>
          <w:rFonts w:ascii="Book Antiqua" w:hAnsi="Book Antiqua"/>
          <w:i/>
        </w:rPr>
        <w:t>P</w:t>
      </w:r>
      <w:r w:rsidRPr="00516D0B">
        <w:rPr>
          <w:rFonts w:ascii="Book Antiqua" w:hAnsi="Book Antiqua"/>
        </w:rPr>
        <w:t xml:space="preserve"> =</w:t>
      </w:r>
      <w:r w:rsidR="00954A99">
        <w:rPr>
          <w:rFonts w:ascii="Book Antiqua" w:eastAsia="宋体" w:hAnsi="Book Antiqua" w:hint="eastAsia"/>
          <w:lang w:eastAsia="zh-CN"/>
        </w:rPr>
        <w:t xml:space="preserve"> </w:t>
      </w:r>
      <w:r w:rsidRPr="00516D0B">
        <w:rPr>
          <w:rFonts w:ascii="Book Antiqua" w:hAnsi="Book Antiqua"/>
        </w:rPr>
        <w:t xml:space="preserve">0.46). </w:t>
      </w:r>
      <w:proofErr w:type="spellStart"/>
      <w:r w:rsidRPr="00516D0B">
        <w:rPr>
          <w:rFonts w:ascii="Book Antiqua" w:hAnsi="Book Antiqua"/>
        </w:rPr>
        <w:t>Seo</w:t>
      </w:r>
      <w:proofErr w:type="spellEnd"/>
      <w:r w:rsidRPr="00516D0B">
        <w:rPr>
          <w:rFonts w:ascii="Book Antiqua" w:hAnsi="Book Antiqua"/>
        </w:rPr>
        <w:t xml:space="preserve"> </w:t>
      </w:r>
      <w:r w:rsidRPr="00954A99">
        <w:rPr>
          <w:rFonts w:ascii="Book Antiqua" w:hAnsi="Book Antiqua"/>
          <w:i/>
        </w:rPr>
        <w:t xml:space="preserve">et </w:t>
      </w:r>
      <w:proofErr w:type="gramStart"/>
      <w:r w:rsidRPr="00954A99">
        <w:rPr>
          <w:rFonts w:ascii="Book Antiqua" w:hAnsi="Book Antiqua"/>
          <w:i/>
        </w:rPr>
        <w:t>al</w:t>
      </w:r>
      <w:r w:rsidR="00D31127" w:rsidRPr="00516D0B">
        <w:rPr>
          <w:rFonts w:ascii="Book Antiqua" w:hAnsi="Book Antiqua"/>
          <w:noProof/>
          <w:vertAlign w:val="superscript"/>
        </w:rPr>
        <w:t>[</w:t>
      </w:r>
      <w:proofErr w:type="gramEnd"/>
      <w:r w:rsidRPr="00516D0B">
        <w:rPr>
          <w:rFonts w:ascii="Book Antiqua" w:hAnsi="Book Antiqua"/>
          <w:noProof/>
          <w:vertAlign w:val="superscript"/>
        </w:rPr>
        <w:t>20</w:t>
      </w:r>
      <w:r w:rsidR="00D31127" w:rsidRPr="00516D0B">
        <w:rPr>
          <w:rFonts w:ascii="Book Antiqua" w:hAnsi="Book Antiqua"/>
          <w:noProof/>
          <w:vertAlign w:val="superscript"/>
        </w:rPr>
        <w:t>]</w:t>
      </w:r>
      <w:r w:rsidRPr="00516D0B">
        <w:rPr>
          <w:rFonts w:ascii="Book Antiqua" w:hAnsi="Book Antiqua"/>
        </w:rPr>
        <w:t xml:space="preserve"> looked specifically at grade 3 or 4 gastro-</w:t>
      </w:r>
      <w:r w:rsidRPr="00516D0B">
        <w:rPr>
          <w:rFonts w:ascii="Book Antiqua" w:hAnsi="Book Antiqua"/>
        </w:rPr>
        <w:lastRenderedPageBreak/>
        <w:t>intestinal toxicities, and the rates were similar between groups (10</w:t>
      </w:r>
      <w:r w:rsidR="00954A99">
        <w:rPr>
          <w:rFonts w:ascii="Book Antiqua" w:eastAsia="宋体" w:hAnsi="Book Antiqua" w:hint="eastAsia"/>
          <w:lang w:eastAsia="zh-CN"/>
        </w:rPr>
        <w:t>%</w:t>
      </w:r>
      <w:r w:rsidRPr="00516D0B">
        <w:rPr>
          <w:rFonts w:ascii="Book Antiqua" w:hAnsi="Book Antiqua"/>
        </w:rPr>
        <w:t xml:space="preserve"> </w:t>
      </w:r>
      <w:proofErr w:type="spellStart"/>
      <w:r w:rsidRPr="00954A99">
        <w:rPr>
          <w:rFonts w:ascii="Book Antiqua" w:hAnsi="Book Antiqua"/>
          <w:i/>
        </w:rPr>
        <w:t>vs</w:t>
      </w:r>
      <w:proofErr w:type="spellEnd"/>
      <w:r w:rsidRPr="00516D0B">
        <w:rPr>
          <w:rFonts w:ascii="Book Antiqua" w:hAnsi="Book Antiqua"/>
        </w:rPr>
        <w:t xml:space="preserve"> 12 % respectively, </w:t>
      </w:r>
      <w:r w:rsidR="00954A99" w:rsidRPr="00954A99">
        <w:rPr>
          <w:rFonts w:ascii="Book Antiqua" w:hAnsi="Book Antiqua"/>
          <w:i/>
        </w:rPr>
        <w:t>P</w:t>
      </w:r>
      <w:r w:rsidR="00954A99" w:rsidRPr="00516D0B">
        <w:rPr>
          <w:rFonts w:ascii="Book Antiqua" w:hAnsi="Book Antiqua"/>
        </w:rPr>
        <w:t xml:space="preserve"> </w:t>
      </w:r>
      <w:r w:rsidRPr="00516D0B">
        <w:rPr>
          <w:rFonts w:ascii="Book Antiqua" w:hAnsi="Book Antiqua"/>
        </w:rPr>
        <w:t>=</w:t>
      </w:r>
      <w:r w:rsidR="00954A99">
        <w:rPr>
          <w:rFonts w:ascii="Book Antiqua" w:eastAsia="宋体" w:hAnsi="Book Antiqua" w:hint="eastAsia"/>
          <w:lang w:eastAsia="zh-CN"/>
        </w:rPr>
        <w:t xml:space="preserve"> </w:t>
      </w:r>
      <w:r w:rsidRPr="00516D0B">
        <w:rPr>
          <w:rFonts w:ascii="Book Antiqua" w:hAnsi="Book Antiqua"/>
        </w:rPr>
        <w:t xml:space="preserve">0.7). </w:t>
      </w:r>
    </w:p>
    <w:p w14:paraId="2067623B" w14:textId="77777777" w:rsidR="00F84FFB" w:rsidRPr="00516D0B" w:rsidRDefault="00F84FFB" w:rsidP="00516D0B">
      <w:pPr>
        <w:spacing w:line="360" w:lineRule="auto"/>
        <w:jc w:val="both"/>
        <w:rPr>
          <w:rFonts w:ascii="Book Antiqua" w:hAnsi="Book Antiqua"/>
          <w:strike/>
          <w:u w:val="single"/>
        </w:rPr>
      </w:pPr>
    </w:p>
    <w:p w14:paraId="250353B8" w14:textId="3C540A51" w:rsidR="00F84FFB" w:rsidRPr="00954A99" w:rsidRDefault="00F84FFB" w:rsidP="00516D0B">
      <w:pPr>
        <w:spacing w:line="360" w:lineRule="auto"/>
        <w:jc w:val="both"/>
        <w:rPr>
          <w:rFonts w:ascii="Book Antiqua" w:eastAsia="宋体" w:hAnsi="Book Antiqua"/>
          <w:b/>
          <w:lang w:eastAsia="zh-CN"/>
        </w:rPr>
      </w:pPr>
      <w:r w:rsidRPr="00954A99">
        <w:rPr>
          <w:rFonts w:ascii="Book Antiqua" w:hAnsi="Book Antiqua"/>
          <w:b/>
        </w:rPr>
        <w:t>Prognostic variables affecting overall survival</w:t>
      </w:r>
      <w:r w:rsidR="00954A99" w:rsidRPr="00954A99">
        <w:rPr>
          <w:rFonts w:ascii="Book Antiqua" w:eastAsia="宋体" w:hAnsi="Book Antiqua" w:hint="eastAsia"/>
          <w:b/>
          <w:lang w:eastAsia="zh-CN"/>
        </w:rPr>
        <w:t>:</w:t>
      </w:r>
      <w:r w:rsidR="00954A99">
        <w:rPr>
          <w:rFonts w:ascii="Book Antiqua" w:eastAsia="宋体" w:hAnsi="Book Antiqua" w:hint="eastAsia"/>
          <w:b/>
          <w:lang w:eastAsia="zh-CN"/>
        </w:rPr>
        <w:t xml:space="preserve"> </w:t>
      </w:r>
      <w:r w:rsidR="00954A99">
        <w:rPr>
          <w:rFonts w:ascii="Book Antiqua" w:eastAsia="宋体" w:hAnsi="Book Antiqua" w:hint="eastAsia"/>
          <w:lang w:eastAsia="zh-CN"/>
        </w:rPr>
        <w:t>Eight</w:t>
      </w:r>
      <w:r w:rsidRPr="00516D0B">
        <w:rPr>
          <w:rFonts w:ascii="Book Antiqua" w:hAnsi="Book Antiqua"/>
        </w:rPr>
        <w:t xml:space="preserve"> studies looked at prognostic factors influencing overall survival in the whole cohort (PTR a</w:t>
      </w:r>
      <w:r w:rsidR="00F965C9" w:rsidRPr="00516D0B">
        <w:rPr>
          <w:rFonts w:ascii="Book Antiqua" w:hAnsi="Book Antiqua"/>
        </w:rPr>
        <w:t xml:space="preserve">nd PC groups combined). </w:t>
      </w:r>
      <w:r w:rsidR="00AE3676" w:rsidRPr="00AE3676">
        <w:rPr>
          <w:rFonts w:ascii="Book Antiqua" w:eastAsia="宋体" w:hAnsi="Book Antiqua" w:hint="eastAsia"/>
          <w:lang w:eastAsia="zh-CN"/>
        </w:rPr>
        <w:t>Table</w:t>
      </w:r>
      <w:r w:rsidR="00AE3676">
        <w:rPr>
          <w:rFonts w:ascii="Book Antiqua" w:eastAsia="宋体" w:hAnsi="Book Antiqua" w:hint="eastAsia"/>
          <w:lang w:eastAsia="zh-CN"/>
        </w:rPr>
        <w:t xml:space="preserve"> 5</w:t>
      </w:r>
      <w:r w:rsidRPr="00516D0B">
        <w:rPr>
          <w:rFonts w:ascii="Book Antiqua" w:hAnsi="Book Antiqua"/>
        </w:rPr>
        <w:t xml:space="preserve"> </w:t>
      </w:r>
      <w:proofErr w:type="spellStart"/>
      <w:r w:rsidRPr="00516D0B">
        <w:rPr>
          <w:rFonts w:ascii="Book Antiqua" w:hAnsi="Book Antiqua"/>
        </w:rPr>
        <w:t>summarises</w:t>
      </w:r>
      <w:proofErr w:type="spellEnd"/>
      <w:r w:rsidRPr="00516D0B">
        <w:rPr>
          <w:rFonts w:ascii="Book Antiqua" w:hAnsi="Book Antiqua"/>
        </w:rPr>
        <w:t xml:space="preserve"> the variables found to be independently prognostic on multivariate analyses, and the hazard ratio for death (presence </w:t>
      </w:r>
      <w:proofErr w:type="spellStart"/>
      <w:r w:rsidRPr="00954A99">
        <w:rPr>
          <w:rFonts w:ascii="Book Antiqua" w:hAnsi="Book Antiqua"/>
          <w:i/>
        </w:rPr>
        <w:t>vs</w:t>
      </w:r>
      <w:proofErr w:type="spellEnd"/>
      <w:r w:rsidRPr="00516D0B">
        <w:rPr>
          <w:rFonts w:ascii="Book Antiqua" w:hAnsi="Book Antiqua"/>
        </w:rPr>
        <w:t xml:space="preserve"> absence of factor) is documented where statistically significant. Shaded boxes indicate that a variable was included in multivariate analysis by the authors. </w:t>
      </w:r>
    </w:p>
    <w:p w14:paraId="68CA3D5E" w14:textId="1A0CF80E" w:rsidR="00F84FFB" w:rsidRPr="00516D0B" w:rsidRDefault="00F84FFB" w:rsidP="00954A99">
      <w:pPr>
        <w:spacing w:line="360" w:lineRule="auto"/>
        <w:ind w:firstLineChars="100" w:firstLine="240"/>
        <w:jc w:val="both"/>
        <w:rPr>
          <w:rFonts w:ascii="Book Antiqua" w:hAnsi="Book Antiqua"/>
        </w:rPr>
      </w:pPr>
      <w:r w:rsidRPr="00516D0B">
        <w:rPr>
          <w:rFonts w:ascii="Book Antiqua" w:hAnsi="Book Antiqua"/>
        </w:rPr>
        <w:t xml:space="preserve">Age and sex were reviewed in most studies, and were not independent factors in any study. Performance status was examined in 4 studies, and was an independent factor in 2 of these, with hazard ratios for death of 2.7 and 3.2 for patients with an ECOG performance status </w:t>
      </w:r>
      <w:r w:rsidRPr="00516D0B">
        <w:rPr>
          <w:rFonts w:ascii="Book Antiqua" w:eastAsia="MS Gothic" w:hAnsi="Book Antiqua"/>
        </w:rPr>
        <w:t>≥</w:t>
      </w:r>
      <w:r w:rsidR="00954A99">
        <w:rPr>
          <w:rFonts w:ascii="Book Antiqua" w:eastAsia="宋体" w:hAnsi="Book Antiqua" w:hint="eastAsia"/>
          <w:lang w:eastAsia="zh-CN"/>
        </w:rPr>
        <w:t xml:space="preserve"> </w:t>
      </w:r>
      <w:r w:rsidRPr="00516D0B">
        <w:rPr>
          <w:rFonts w:ascii="Book Antiqua" w:hAnsi="Book Antiqua"/>
        </w:rPr>
        <w:t xml:space="preserve">2 </w:t>
      </w:r>
      <w:proofErr w:type="spellStart"/>
      <w:r w:rsidRPr="00954A99">
        <w:rPr>
          <w:rFonts w:ascii="Book Antiqua" w:hAnsi="Book Antiqua"/>
          <w:i/>
        </w:rPr>
        <w:t>vs</w:t>
      </w:r>
      <w:proofErr w:type="spellEnd"/>
      <w:r w:rsidRPr="00516D0B">
        <w:rPr>
          <w:rFonts w:ascii="Book Antiqua" w:hAnsi="Book Antiqua"/>
        </w:rPr>
        <w:t xml:space="preserve"> &lt;</w:t>
      </w:r>
      <w:r w:rsidR="00954A99">
        <w:rPr>
          <w:rFonts w:ascii="Book Antiqua" w:eastAsia="宋体" w:hAnsi="Book Antiqua" w:hint="eastAsia"/>
          <w:lang w:eastAsia="zh-CN"/>
        </w:rPr>
        <w:t xml:space="preserve"> </w:t>
      </w:r>
      <w:r w:rsidRPr="00516D0B">
        <w:rPr>
          <w:rFonts w:ascii="Book Antiqua" w:hAnsi="Book Antiqua"/>
        </w:rPr>
        <w:t xml:space="preserve">2. </w:t>
      </w:r>
      <w:proofErr w:type="spellStart"/>
      <w:r w:rsidRPr="00516D0B">
        <w:rPr>
          <w:rFonts w:ascii="Book Antiqua" w:hAnsi="Book Antiqua"/>
        </w:rPr>
        <w:t>Bajwa</w:t>
      </w:r>
      <w:proofErr w:type="spellEnd"/>
      <w:r w:rsidRPr="00516D0B">
        <w:rPr>
          <w:rFonts w:ascii="Book Antiqua" w:hAnsi="Book Antiqua"/>
        </w:rPr>
        <w:t xml:space="preserve"> </w:t>
      </w:r>
      <w:r w:rsidRPr="00954A99">
        <w:rPr>
          <w:rFonts w:ascii="Book Antiqua" w:hAnsi="Book Antiqua"/>
          <w:i/>
        </w:rPr>
        <w:t xml:space="preserve">et </w:t>
      </w:r>
      <w:proofErr w:type="gramStart"/>
      <w:r w:rsidRPr="00954A99">
        <w:rPr>
          <w:rFonts w:ascii="Book Antiqua" w:hAnsi="Book Antiqua"/>
          <w:i/>
        </w:rPr>
        <w:t>al</w:t>
      </w:r>
      <w:r w:rsidR="00D31127" w:rsidRPr="00516D0B">
        <w:rPr>
          <w:rFonts w:ascii="Book Antiqua" w:hAnsi="Book Antiqua"/>
          <w:noProof/>
          <w:vertAlign w:val="superscript"/>
        </w:rPr>
        <w:t>[</w:t>
      </w:r>
      <w:proofErr w:type="gramEnd"/>
      <w:r w:rsidRPr="00516D0B">
        <w:rPr>
          <w:rFonts w:ascii="Book Antiqua" w:hAnsi="Book Antiqua"/>
          <w:noProof/>
          <w:vertAlign w:val="superscript"/>
        </w:rPr>
        <w:t>27</w:t>
      </w:r>
      <w:r w:rsidR="00D31127" w:rsidRPr="00516D0B">
        <w:rPr>
          <w:rFonts w:ascii="Book Antiqua" w:hAnsi="Book Antiqua"/>
          <w:noProof/>
          <w:vertAlign w:val="superscript"/>
        </w:rPr>
        <w:t>]</w:t>
      </w:r>
      <w:r w:rsidRPr="00516D0B">
        <w:rPr>
          <w:rFonts w:ascii="Book Antiqua" w:hAnsi="Book Antiqua"/>
        </w:rPr>
        <w:t xml:space="preserve"> noted the presence of more than one primary </w:t>
      </w:r>
      <w:proofErr w:type="spellStart"/>
      <w:r w:rsidRPr="00516D0B">
        <w:rPr>
          <w:rFonts w:ascii="Book Antiqua" w:hAnsi="Book Antiqua"/>
        </w:rPr>
        <w:t>tumour</w:t>
      </w:r>
      <w:proofErr w:type="spellEnd"/>
      <w:r w:rsidRPr="00516D0B">
        <w:rPr>
          <w:rFonts w:ascii="Book Antiqua" w:hAnsi="Book Antiqua"/>
        </w:rPr>
        <w:t xml:space="preserve"> was a predictor for poorer overall survival in this</w:t>
      </w:r>
      <w:r w:rsidR="00954A99">
        <w:rPr>
          <w:rFonts w:ascii="Book Antiqua" w:hAnsi="Book Antiqua"/>
        </w:rPr>
        <w:t xml:space="preserve"> cohort (OR for death 3.37, 95%</w:t>
      </w:r>
      <w:r w:rsidRPr="00516D0B">
        <w:rPr>
          <w:rFonts w:ascii="Book Antiqua" w:hAnsi="Book Antiqua"/>
        </w:rPr>
        <w:t>CI</w:t>
      </w:r>
      <w:r w:rsidR="00954A99">
        <w:rPr>
          <w:rFonts w:ascii="Book Antiqua" w:eastAsia="宋体" w:hAnsi="Book Antiqua" w:hint="eastAsia"/>
          <w:lang w:eastAsia="zh-CN"/>
        </w:rPr>
        <w:t>:</w:t>
      </w:r>
      <w:r w:rsidRPr="00516D0B">
        <w:rPr>
          <w:rFonts w:ascii="Book Antiqua" w:hAnsi="Book Antiqua"/>
        </w:rPr>
        <w:t xml:space="preserve"> 1.21-9.3, </w:t>
      </w:r>
      <w:r w:rsidR="00954A99" w:rsidRPr="00954A99">
        <w:rPr>
          <w:rFonts w:ascii="Book Antiqua" w:hAnsi="Book Antiqua"/>
          <w:i/>
        </w:rPr>
        <w:t>P</w:t>
      </w:r>
      <w:r w:rsidR="00954A99">
        <w:rPr>
          <w:rFonts w:ascii="Book Antiqua" w:eastAsia="宋体" w:hAnsi="Book Antiqua" w:hint="eastAsia"/>
          <w:lang w:eastAsia="zh-CN"/>
        </w:rPr>
        <w:t xml:space="preserve"> </w:t>
      </w:r>
      <w:r w:rsidRPr="00516D0B">
        <w:rPr>
          <w:rFonts w:ascii="Book Antiqua" w:hAnsi="Book Antiqua"/>
        </w:rPr>
        <w:t>=</w:t>
      </w:r>
      <w:r w:rsidR="00954A99">
        <w:rPr>
          <w:rFonts w:ascii="Book Antiqua" w:eastAsia="宋体" w:hAnsi="Book Antiqua" w:hint="eastAsia"/>
          <w:lang w:eastAsia="zh-CN"/>
        </w:rPr>
        <w:t xml:space="preserve"> </w:t>
      </w:r>
      <w:r w:rsidRPr="00516D0B">
        <w:rPr>
          <w:rFonts w:ascii="Book Antiqua" w:hAnsi="Book Antiqua"/>
        </w:rPr>
        <w:t>0.02).</w:t>
      </w:r>
    </w:p>
    <w:p w14:paraId="31A121AE" w14:textId="3E0B67B5" w:rsidR="00F84FFB" w:rsidRPr="00516D0B" w:rsidRDefault="00F84FFB" w:rsidP="00954A99">
      <w:pPr>
        <w:spacing w:line="360" w:lineRule="auto"/>
        <w:ind w:firstLineChars="100" w:firstLine="240"/>
        <w:jc w:val="both"/>
        <w:rPr>
          <w:rFonts w:ascii="Book Antiqua" w:hAnsi="Book Antiqua"/>
        </w:rPr>
      </w:pPr>
      <w:r w:rsidRPr="00516D0B">
        <w:rPr>
          <w:rFonts w:ascii="Book Antiqua" w:hAnsi="Book Antiqua"/>
        </w:rPr>
        <w:t xml:space="preserve">The extent of hepatic parenchymal involvement by metastatic disease was a strong poor prognostic marker in 2 out of 4 reviews, with a hazard ratio for death of up to 5.8 for extensive disease </w:t>
      </w:r>
      <w:proofErr w:type="spellStart"/>
      <w:r w:rsidRPr="00465148">
        <w:rPr>
          <w:rFonts w:ascii="Book Antiqua" w:hAnsi="Book Antiqua"/>
          <w:i/>
        </w:rPr>
        <w:t>vs</w:t>
      </w:r>
      <w:proofErr w:type="spellEnd"/>
      <w:r w:rsidRPr="00516D0B">
        <w:rPr>
          <w:rFonts w:ascii="Book Antiqua" w:hAnsi="Book Antiqua"/>
        </w:rPr>
        <w:t xml:space="preserve"> limited disease. Metastatic dissemination to at least two distant sites (M1b stage) </w:t>
      </w:r>
      <w:proofErr w:type="spellStart"/>
      <w:r w:rsidR="00780EDB" w:rsidRPr="00780EDB">
        <w:rPr>
          <w:rFonts w:ascii="Book Antiqua" w:hAnsi="Book Antiqua"/>
          <w:i/>
        </w:rPr>
        <w:t>vs</w:t>
      </w:r>
      <w:proofErr w:type="spellEnd"/>
      <w:r w:rsidRPr="00516D0B">
        <w:rPr>
          <w:rFonts w:ascii="Book Antiqua" w:hAnsi="Book Antiqua"/>
        </w:rPr>
        <w:t xml:space="preserve"> disease confined to one organ (M1a stage) conferred a worse prognoses in 2 out of 3 studies in which it was assessed, though the magnitude of the effect (hazard ratio) was low. The presence of peritoneal disease was reviewed by </w:t>
      </w:r>
      <w:proofErr w:type="spellStart"/>
      <w:proofErr w:type="gramStart"/>
      <w:r w:rsidRPr="00516D0B">
        <w:rPr>
          <w:rFonts w:ascii="Book Antiqua" w:hAnsi="Book Antiqua"/>
        </w:rPr>
        <w:t>Seo</w:t>
      </w:r>
      <w:proofErr w:type="spellEnd"/>
      <w:r w:rsidR="00D31127" w:rsidRPr="00516D0B">
        <w:rPr>
          <w:rFonts w:ascii="Book Antiqua" w:hAnsi="Book Antiqua"/>
          <w:noProof/>
          <w:vertAlign w:val="superscript"/>
        </w:rPr>
        <w:t>[</w:t>
      </w:r>
      <w:proofErr w:type="gramEnd"/>
      <w:r w:rsidRPr="00516D0B">
        <w:rPr>
          <w:rFonts w:ascii="Book Antiqua" w:hAnsi="Book Antiqua"/>
          <w:noProof/>
          <w:vertAlign w:val="superscript"/>
        </w:rPr>
        <w:t>20</w:t>
      </w:r>
      <w:r w:rsidR="00D31127" w:rsidRPr="00516D0B">
        <w:rPr>
          <w:rFonts w:ascii="Book Antiqua" w:hAnsi="Book Antiqua"/>
          <w:noProof/>
          <w:vertAlign w:val="superscript"/>
        </w:rPr>
        <w:t>]</w:t>
      </w:r>
      <w:r w:rsidRPr="00516D0B">
        <w:rPr>
          <w:rFonts w:ascii="Book Antiqua" w:hAnsi="Book Antiqua"/>
          <w:vertAlign w:val="superscript"/>
        </w:rPr>
        <w:t xml:space="preserve"> </w:t>
      </w:r>
      <w:r w:rsidRPr="00516D0B">
        <w:rPr>
          <w:rFonts w:ascii="Book Antiqua" w:hAnsi="Book Antiqua"/>
        </w:rPr>
        <w:t xml:space="preserve">and was not a relevant factor. In a review by Matsuda </w:t>
      </w:r>
      <w:r w:rsidRPr="00465148">
        <w:rPr>
          <w:rFonts w:ascii="Book Antiqua" w:hAnsi="Book Antiqua"/>
          <w:i/>
        </w:rPr>
        <w:t xml:space="preserve">et </w:t>
      </w:r>
      <w:proofErr w:type="gramStart"/>
      <w:r w:rsidRPr="00465148">
        <w:rPr>
          <w:rFonts w:ascii="Book Antiqua" w:hAnsi="Book Antiqua"/>
          <w:i/>
        </w:rPr>
        <w:t>al</w:t>
      </w:r>
      <w:r w:rsidR="00D31127" w:rsidRPr="00516D0B">
        <w:rPr>
          <w:rFonts w:ascii="Book Antiqua" w:hAnsi="Book Antiqua"/>
          <w:noProof/>
          <w:vertAlign w:val="superscript"/>
        </w:rPr>
        <w:t>[</w:t>
      </w:r>
      <w:proofErr w:type="gramEnd"/>
      <w:r w:rsidRPr="00516D0B">
        <w:rPr>
          <w:rFonts w:ascii="Book Antiqua" w:hAnsi="Book Antiqua"/>
          <w:noProof/>
          <w:vertAlign w:val="superscript"/>
        </w:rPr>
        <w:t>17</w:t>
      </w:r>
      <w:r w:rsidR="00D31127" w:rsidRPr="00516D0B">
        <w:rPr>
          <w:rFonts w:ascii="Book Antiqua" w:hAnsi="Book Antiqua"/>
          <w:noProof/>
          <w:vertAlign w:val="superscript"/>
        </w:rPr>
        <w:t>]</w:t>
      </w:r>
      <w:r w:rsidRPr="00465148">
        <w:rPr>
          <w:rFonts w:ascii="Book Antiqua" w:hAnsi="Book Antiqua"/>
        </w:rPr>
        <w:t>,</w:t>
      </w:r>
      <w:r w:rsidRPr="00516D0B">
        <w:rPr>
          <w:rFonts w:ascii="Book Antiqua" w:hAnsi="Book Antiqua"/>
        </w:rPr>
        <w:t xml:space="preserve"> for which the whole patient cohort had peritoneal </w:t>
      </w:r>
      <w:proofErr w:type="spellStart"/>
      <w:r w:rsidRPr="00516D0B">
        <w:rPr>
          <w:rFonts w:ascii="Book Antiqua" w:hAnsi="Book Antiqua"/>
        </w:rPr>
        <w:t>carcinomatosis</w:t>
      </w:r>
      <w:proofErr w:type="spellEnd"/>
      <w:r w:rsidRPr="00516D0B">
        <w:rPr>
          <w:rFonts w:ascii="Book Antiqua" w:hAnsi="Book Antiqua"/>
        </w:rPr>
        <w:t xml:space="preserve">, the degree of peritoneal involvement (limited </w:t>
      </w:r>
      <w:proofErr w:type="spellStart"/>
      <w:r w:rsidRPr="00465148">
        <w:rPr>
          <w:rFonts w:ascii="Book Antiqua" w:hAnsi="Book Antiqua"/>
          <w:i/>
        </w:rPr>
        <w:t>vs</w:t>
      </w:r>
      <w:proofErr w:type="spellEnd"/>
      <w:r w:rsidRPr="00516D0B">
        <w:rPr>
          <w:rFonts w:ascii="Book Antiqua" w:hAnsi="Book Antiqua"/>
        </w:rPr>
        <w:t xml:space="preserve"> extensive) and the presence </w:t>
      </w:r>
      <w:proofErr w:type="spellStart"/>
      <w:r w:rsidRPr="00780EDB">
        <w:rPr>
          <w:rFonts w:ascii="Book Antiqua" w:hAnsi="Book Antiqua"/>
          <w:i/>
        </w:rPr>
        <w:t>vs</w:t>
      </w:r>
      <w:proofErr w:type="spellEnd"/>
      <w:r w:rsidRPr="00780EDB">
        <w:rPr>
          <w:rFonts w:ascii="Book Antiqua" w:hAnsi="Book Antiqua"/>
          <w:i/>
        </w:rPr>
        <w:t xml:space="preserve"> </w:t>
      </w:r>
      <w:r w:rsidRPr="00516D0B">
        <w:rPr>
          <w:rFonts w:ascii="Book Antiqua" w:hAnsi="Book Antiqua"/>
        </w:rPr>
        <w:t>absence of ascites were not found to be significant prognostic factors.</w:t>
      </w:r>
    </w:p>
    <w:p w14:paraId="0D95E495" w14:textId="2D52E329" w:rsidR="00F84FFB" w:rsidRPr="00516D0B" w:rsidRDefault="00F84FFB" w:rsidP="00465148">
      <w:pPr>
        <w:spacing w:line="360" w:lineRule="auto"/>
        <w:ind w:firstLineChars="100" w:firstLine="240"/>
        <w:jc w:val="both"/>
        <w:rPr>
          <w:rFonts w:ascii="Book Antiqua" w:hAnsi="Book Antiqua"/>
        </w:rPr>
      </w:pPr>
      <w:r w:rsidRPr="00516D0B">
        <w:rPr>
          <w:rFonts w:ascii="Book Antiqua" w:hAnsi="Book Antiqua"/>
        </w:rPr>
        <w:t xml:space="preserve">In general, the location of the primary </w:t>
      </w:r>
      <w:proofErr w:type="spellStart"/>
      <w:r w:rsidRPr="00516D0B">
        <w:rPr>
          <w:rFonts w:ascii="Book Antiqua" w:hAnsi="Book Antiqua"/>
        </w:rPr>
        <w:t>tumour</w:t>
      </w:r>
      <w:proofErr w:type="spellEnd"/>
      <w:r w:rsidRPr="00516D0B">
        <w:rPr>
          <w:rFonts w:ascii="Book Antiqua" w:hAnsi="Book Antiqua"/>
        </w:rPr>
        <w:t xml:space="preserve"> (right colon </w:t>
      </w:r>
      <w:proofErr w:type="spellStart"/>
      <w:r w:rsidRPr="00465148">
        <w:rPr>
          <w:rFonts w:ascii="Book Antiqua" w:hAnsi="Book Antiqua"/>
          <w:i/>
        </w:rPr>
        <w:t>vs</w:t>
      </w:r>
      <w:proofErr w:type="spellEnd"/>
      <w:r w:rsidRPr="00516D0B">
        <w:rPr>
          <w:rFonts w:ascii="Book Antiqua" w:hAnsi="Book Antiqua"/>
        </w:rPr>
        <w:t xml:space="preserve"> left colon </w:t>
      </w:r>
      <w:proofErr w:type="spellStart"/>
      <w:r w:rsidRPr="00465148">
        <w:rPr>
          <w:rFonts w:ascii="Book Antiqua" w:hAnsi="Book Antiqua"/>
          <w:i/>
        </w:rPr>
        <w:t>vs</w:t>
      </w:r>
      <w:proofErr w:type="spellEnd"/>
      <w:r w:rsidRPr="00465148">
        <w:rPr>
          <w:rFonts w:ascii="Book Antiqua" w:hAnsi="Book Antiqua"/>
          <w:i/>
        </w:rPr>
        <w:t xml:space="preserve"> </w:t>
      </w:r>
      <w:r w:rsidRPr="00516D0B">
        <w:rPr>
          <w:rFonts w:ascii="Book Antiqua" w:hAnsi="Book Antiqua"/>
        </w:rPr>
        <w:t xml:space="preserve">rectum) was not prognostic in this cohort. Only one review, by </w:t>
      </w:r>
      <w:proofErr w:type="spellStart"/>
      <w:r w:rsidRPr="00516D0B">
        <w:rPr>
          <w:rFonts w:ascii="Book Antiqua" w:hAnsi="Book Antiqua"/>
        </w:rPr>
        <w:t>Bajwa</w:t>
      </w:r>
      <w:proofErr w:type="spellEnd"/>
      <w:r w:rsidRPr="00465148">
        <w:rPr>
          <w:rFonts w:ascii="Book Antiqua" w:hAnsi="Book Antiqua"/>
          <w:i/>
        </w:rPr>
        <w:t xml:space="preserve"> et </w:t>
      </w:r>
      <w:proofErr w:type="gramStart"/>
      <w:r w:rsidRPr="00465148">
        <w:rPr>
          <w:rFonts w:ascii="Book Antiqua" w:hAnsi="Book Antiqua"/>
          <w:i/>
        </w:rPr>
        <w:t>al</w:t>
      </w:r>
      <w:r w:rsidR="00D31127" w:rsidRPr="00516D0B">
        <w:rPr>
          <w:rFonts w:ascii="Book Antiqua" w:hAnsi="Book Antiqua"/>
          <w:noProof/>
          <w:vertAlign w:val="superscript"/>
        </w:rPr>
        <w:t>[</w:t>
      </w:r>
      <w:proofErr w:type="gramEnd"/>
      <w:r w:rsidRPr="00516D0B">
        <w:rPr>
          <w:rFonts w:ascii="Book Antiqua" w:hAnsi="Book Antiqua"/>
          <w:noProof/>
          <w:vertAlign w:val="superscript"/>
        </w:rPr>
        <w:t>27</w:t>
      </w:r>
      <w:r w:rsidR="00D31127" w:rsidRPr="00516D0B">
        <w:rPr>
          <w:rFonts w:ascii="Book Antiqua" w:hAnsi="Book Antiqua"/>
          <w:noProof/>
          <w:vertAlign w:val="superscript"/>
        </w:rPr>
        <w:t>]</w:t>
      </w:r>
      <w:r w:rsidRPr="00516D0B">
        <w:rPr>
          <w:rFonts w:ascii="Book Antiqua" w:hAnsi="Book Antiqua"/>
        </w:rPr>
        <w:t xml:space="preserve"> found </w:t>
      </w:r>
      <w:proofErr w:type="spellStart"/>
      <w:r w:rsidRPr="00516D0B">
        <w:rPr>
          <w:rFonts w:ascii="Book Antiqua" w:hAnsi="Book Antiqua"/>
        </w:rPr>
        <w:t>tumours</w:t>
      </w:r>
      <w:proofErr w:type="spellEnd"/>
      <w:r w:rsidRPr="00516D0B">
        <w:rPr>
          <w:rFonts w:ascii="Book Antiqua" w:hAnsi="Book Antiqua"/>
        </w:rPr>
        <w:t xml:space="preserve"> proximal to the splenic flexure conferred a worse prognosis than distal </w:t>
      </w:r>
      <w:proofErr w:type="spellStart"/>
      <w:r w:rsidRPr="00516D0B">
        <w:rPr>
          <w:rFonts w:ascii="Book Antiqua" w:hAnsi="Book Antiqua"/>
        </w:rPr>
        <w:t>tumours</w:t>
      </w:r>
      <w:proofErr w:type="spellEnd"/>
      <w:r w:rsidRPr="00516D0B">
        <w:rPr>
          <w:rFonts w:ascii="Book Antiqua" w:hAnsi="Book Antiqua"/>
        </w:rPr>
        <w:t xml:space="preserve"> (OR for death 2.61, </w:t>
      </w:r>
      <w:r w:rsidR="00465148" w:rsidRPr="00954A99">
        <w:rPr>
          <w:rFonts w:ascii="Book Antiqua" w:hAnsi="Book Antiqua"/>
          <w:i/>
        </w:rPr>
        <w:t>P</w:t>
      </w:r>
      <w:r w:rsidR="00465148" w:rsidRPr="00516D0B">
        <w:rPr>
          <w:rFonts w:ascii="Book Antiqua" w:hAnsi="Book Antiqua"/>
        </w:rPr>
        <w:t xml:space="preserve"> </w:t>
      </w:r>
      <w:r w:rsidRPr="00516D0B">
        <w:rPr>
          <w:rFonts w:ascii="Book Antiqua" w:hAnsi="Book Antiqua"/>
        </w:rPr>
        <w:t>=</w:t>
      </w:r>
      <w:r w:rsidR="00465148">
        <w:rPr>
          <w:rFonts w:ascii="Book Antiqua" w:eastAsia="宋体" w:hAnsi="Book Antiqua" w:hint="eastAsia"/>
          <w:lang w:eastAsia="zh-CN"/>
        </w:rPr>
        <w:t xml:space="preserve"> </w:t>
      </w:r>
      <w:r w:rsidRPr="00516D0B">
        <w:rPr>
          <w:rFonts w:ascii="Book Antiqua" w:hAnsi="Book Antiqua"/>
        </w:rPr>
        <w:t xml:space="preserve">0.007). </w:t>
      </w:r>
      <w:proofErr w:type="spellStart"/>
      <w:r w:rsidRPr="00516D0B">
        <w:rPr>
          <w:rFonts w:ascii="Book Antiqua" w:hAnsi="Book Antiqua"/>
        </w:rPr>
        <w:t>Tumour</w:t>
      </w:r>
      <w:proofErr w:type="spellEnd"/>
      <w:r w:rsidRPr="00516D0B">
        <w:rPr>
          <w:rFonts w:ascii="Book Antiqua" w:hAnsi="Book Antiqua"/>
        </w:rPr>
        <w:t xml:space="preserve"> differentiation was again only prognostic in one study (</w:t>
      </w:r>
      <w:proofErr w:type="spellStart"/>
      <w:r w:rsidRPr="00516D0B">
        <w:rPr>
          <w:rFonts w:ascii="Book Antiqua" w:hAnsi="Book Antiqua"/>
        </w:rPr>
        <w:t>Seo</w:t>
      </w:r>
      <w:proofErr w:type="spellEnd"/>
      <w:r w:rsidRPr="00516D0B">
        <w:rPr>
          <w:rFonts w:ascii="Book Antiqua" w:hAnsi="Book Antiqua"/>
        </w:rPr>
        <w:t xml:space="preserve"> </w:t>
      </w:r>
      <w:r w:rsidRPr="00465148">
        <w:rPr>
          <w:rFonts w:ascii="Book Antiqua" w:hAnsi="Book Antiqua"/>
          <w:i/>
        </w:rPr>
        <w:t xml:space="preserve">et </w:t>
      </w:r>
      <w:proofErr w:type="gramStart"/>
      <w:r w:rsidRPr="00465148">
        <w:rPr>
          <w:rFonts w:ascii="Book Antiqua" w:hAnsi="Book Antiqua"/>
          <w:i/>
        </w:rPr>
        <w:t>al</w:t>
      </w:r>
      <w:r w:rsidR="00D31127" w:rsidRPr="00516D0B">
        <w:rPr>
          <w:rFonts w:ascii="Book Antiqua" w:hAnsi="Book Antiqua"/>
          <w:noProof/>
          <w:vertAlign w:val="superscript"/>
        </w:rPr>
        <w:t>[</w:t>
      </w:r>
      <w:proofErr w:type="gramEnd"/>
      <w:r w:rsidRPr="00516D0B">
        <w:rPr>
          <w:rFonts w:ascii="Book Antiqua" w:hAnsi="Book Antiqua"/>
          <w:noProof/>
          <w:vertAlign w:val="superscript"/>
        </w:rPr>
        <w:t>20</w:t>
      </w:r>
      <w:r w:rsidR="00D31127" w:rsidRPr="00516D0B">
        <w:rPr>
          <w:rFonts w:ascii="Book Antiqua" w:hAnsi="Book Antiqua"/>
          <w:noProof/>
          <w:vertAlign w:val="superscript"/>
        </w:rPr>
        <w:t>]</w:t>
      </w:r>
      <w:r w:rsidRPr="00516D0B">
        <w:rPr>
          <w:rFonts w:ascii="Book Antiqua" w:hAnsi="Book Antiqua"/>
        </w:rPr>
        <w:t xml:space="preserve"> ), with “high grade” </w:t>
      </w:r>
      <w:proofErr w:type="spellStart"/>
      <w:r w:rsidRPr="00516D0B">
        <w:rPr>
          <w:rFonts w:ascii="Book Antiqua" w:hAnsi="Book Antiqua"/>
        </w:rPr>
        <w:lastRenderedPageBreak/>
        <w:t>tumours</w:t>
      </w:r>
      <w:proofErr w:type="spellEnd"/>
      <w:r w:rsidRPr="00516D0B">
        <w:rPr>
          <w:rFonts w:ascii="Book Antiqua" w:hAnsi="Book Antiqua"/>
        </w:rPr>
        <w:t xml:space="preserve"> (poorly differentiated, mucinous or signet ring histology) conferring a worse prognosis. T stage and N stage were not prognostic in this group with metastatic disease at diagnosis.</w:t>
      </w:r>
      <w:r w:rsidR="00DB1219" w:rsidRPr="00516D0B">
        <w:rPr>
          <w:rFonts w:ascii="Book Antiqua" w:hAnsi="Book Antiqua"/>
        </w:rPr>
        <w:t xml:space="preserve"> </w:t>
      </w:r>
      <w:r w:rsidRPr="00516D0B">
        <w:rPr>
          <w:rFonts w:ascii="Book Antiqua" w:hAnsi="Book Antiqua"/>
        </w:rPr>
        <w:t xml:space="preserve">Maeda </w:t>
      </w:r>
      <w:r w:rsidRPr="00465148">
        <w:rPr>
          <w:rFonts w:ascii="Book Antiqua" w:hAnsi="Book Antiqua"/>
          <w:i/>
        </w:rPr>
        <w:t>et al</w:t>
      </w:r>
      <w:r w:rsidR="00D31127" w:rsidRPr="00516D0B">
        <w:rPr>
          <w:rFonts w:ascii="Book Antiqua" w:hAnsi="Book Antiqua"/>
          <w:noProof/>
          <w:vertAlign w:val="superscript"/>
        </w:rPr>
        <w:t>[</w:t>
      </w:r>
      <w:r w:rsidRPr="00516D0B">
        <w:rPr>
          <w:rFonts w:ascii="Book Antiqua" w:hAnsi="Book Antiqua"/>
          <w:noProof/>
          <w:vertAlign w:val="superscript"/>
        </w:rPr>
        <w:t>28</w:t>
      </w:r>
      <w:r w:rsidR="00D31127" w:rsidRPr="00516D0B">
        <w:rPr>
          <w:rFonts w:ascii="Book Antiqua" w:hAnsi="Book Antiqua"/>
          <w:noProof/>
          <w:vertAlign w:val="superscript"/>
        </w:rPr>
        <w:t>]</w:t>
      </w:r>
      <w:r w:rsidRPr="00516D0B">
        <w:rPr>
          <w:rFonts w:ascii="Book Antiqua" w:hAnsi="Book Antiqua"/>
        </w:rPr>
        <w:t xml:space="preserve"> looked at two inflammation-based prognostic indices- the neutrophil to lymphocyte ratio (NLR) and the Glasgow Prognostic Score (GPS), which scores patients based on their baseline level of C-reactive protein and Albumin at diagnosis (with points allocated for high C-reactive protein and </w:t>
      </w:r>
      <w:proofErr w:type="spellStart"/>
      <w:r w:rsidRPr="00516D0B">
        <w:rPr>
          <w:rFonts w:ascii="Book Antiqua" w:hAnsi="Book Antiqua"/>
        </w:rPr>
        <w:t>hypoalbuminaemia</w:t>
      </w:r>
      <w:proofErr w:type="spellEnd"/>
      <w:r w:rsidRPr="00516D0B">
        <w:rPr>
          <w:rFonts w:ascii="Book Antiqua" w:hAnsi="Book Antiqua"/>
        </w:rPr>
        <w:t xml:space="preserve">). A </w:t>
      </w:r>
      <w:proofErr w:type="spellStart"/>
      <w:r w:rsidRPr="00516D0B">
        <w:rPr>
          <w:rFonts w:ascii="Book Antiqua" w:hAnsi="Book Antiqua"/>
        </w:rPr>
        <w:t>neutrophil</w:t>
      </w:r>
      <w:proofErr w:type="gramStart"/>
      <w:r w:rsidRPr="00516D0B">
        <w:rPr>
          <w:rFonts w:ascii="Book Antiqua" w:hAnsi="Book Antiqua"/>
        </w:rPr>
        <w:t>:lymphocyte</w:t>
      </w:r>
      <w:proofErr w:type="spellEnd"/>
      <w:proofErr w:type="gramEnd"/>
      <w:r w:rsidRPr="00516D0B">
        <w:rPr>
          <w:rFonts w:ascii="Book Antiqua" w:hAnsi="Book Antiqua"/>
        </w:rPr>
        <w:t xml:space="preserve"> ratio </w:t>
      </w:r>
      <w:r w:rsidRPr="00516D0B">
        <w:rPr>
          <w:rFonts w:ascii="Book Antiqua" w:eastAsia="MS Gothic" w:hAnsi="Book Antiqua"/>
        </w:rPr>
        <w:t>≥</w:t>
      </w:r>
      <w:r w:rsidR="00465148">
        <w:rPr>
          <w:rFonts w:ascii="Book Antiqua" w:eastAsia="宋体" w:hAnsi="Book Antiqua" w:hint="eastAsia"/>
          <w:lang w:eastAsia="zh-CN"/>
        </w:rPr>
        <w:t xml:space="preserve"> </w:t>
      </w:r>
      <w:r w:rsidRPr="00516D0B">
        <w:rPr>
          <w:rFonts w:ascii="Book Antiqua" w:hAnsi="Book Antiqua"/>
        </w:rPr>
        <w:t>3 (</w:t>
      </w:r>
      <w:proofErr w:type="spellStart"/>
      <w:r w:rsidRPr="00465148">
        <w:rPr>
          <w:rFonts w:ascii="Book Antiqua" w:hAnsi="Book Antiqua"/>
          <w:i/>
        </w:rPr>
        <w:t>vs</w:t>
      </w:r>
      <w:proofErr w:type="spellEnd"/>
      <w:r w:rsidRPr="00516D0B">
        <w:rPr>
          <w:rFonts w:ascii="Book Antiqua" w:hAnsi="Book Antiqua"/>
        </w:rPr>
        <w:t xml:space="preserve"> &lt;</w:t>
      </w:r>
      <w:r w:rsidR="00465148">
        <w:rPr>
          <w:rFonts w:ascii="Book Antiqua" w:eastAsia="宋体" w:hAnsi="Book Antiqua" w:hint="eastAsia"/>
          <w:lang w:eastAsia="zh-CN"/>
        </w:rPr>
        <w:t xml:space="preserve"> </w:t>
      </w:r>
      <w:r w:rsidRPr="00516D0B">
        <w:rPr>
          <w:rFonts w:ascii="Book Antiqua" w:hAnsi="Book Antiqua"/>
        </w:rPr>
        <w:t>3) was associated with poorer survival on multivariate analysis (OR 1.97</w:t>
      </w:r>
      <w:r w:rsidR="00465148">
        <w:rPr>
          <w:rFonts w:ascii="Book Antiqua" w:eastAsia="宋体" w:hAnsi="Book Antiqua" w:hint="eastAsia"/>
          <w:lang w:eastAsia="zh-CN"/>
        </w:rPr>
        <w:t xml:space="preserve">, </w:t>
      </w:r>
      <w:r w:rsidR="00465148">
        <w:rPr>
          <w:rFonts w:ascii="Book Antiqua" w:hAnsi="Book Antiqua"/>
        </w:rPr>
        <w:t>95%</w:t>
      </w:r>
      <w:r w:rsidRPr="00516D0B">
        <w:rPr>
          <w:rFonts w:ascii="Book Antiqua" w:hAnsi="Book Antiqua"/>
        </w:rPr>
        <w:t>CI</w:t>
      </w:r>
      <w:r w:rsidR="00465148">
        <w:rPr>
          <w:rFonts w:ascii="Book Antiqua" w:eastAsia="宋体" w:hAnsi="Book Antiqua" w:hint="eastAsia"/>
          <w:lang w:eastAsia="zh-CN"/>
        </w:rPr>
        <w:t>:</w:t>
      </w:r>
      <w:r w:rsidRPr="00516D0B">
        <w:rPr>
          <w:rFonts w:ascii="Book Antiqua" w:hAnsi="Book Antiqua"/>
        </w:rPr>
        <w:t xml:space="preserve"> 1.74-3.39, </w:t>
      </w:r>
      <w:r w:rsidR="00465148" w:rsidRPr="00954A99">
        <w:rPr>
          <w:rFonts w:ascii="Book Antiqua" w:hAnsi="Book Antiqua"/>
          <w:i/>
        </w:rPr>
        <w:t>P</w:t>
      </w:r>
      <w:r w:rsidR="00465148">
        <w:rPr>
          <w:rFonts w:ascii="Book Antiqua" w:eastAsia="宋体" w:hAnsi="Book Antiqua" w:hint="eastAsia"/>
          <w:lang w:eastAsia="zh-CN"/>
        </w:rPr>
        <w:t xml:space="preserve"> </w:t>
      </w:r>
      <w:r w:rsidRPr="00516D0B">
        <w:rPr>
          <w:rFonts w:ascii="Book Antiqua" w:hAnsi="Book Antiqua"/>
        </w:rPr>
        <w:t>=</w:t>
      </w:r>
      <w:r w:rsidR="00465148">
        <w:rPr>
          <w:rFonts w:ascii="Book Antiqua" w:eastAsia="宋体" w:hAnsi="Book Antiqua" w:hint="eastAsia"/>
          <w:lang w:eastAsia="zh-CN"/>
        </w:rPr>
        <w:t xml:space="preserve"> </w:t>
      </w:r>
      <w:r w:rsidR="00465148">
        <w:rPr>
          <w:rFonts w:ascii="Book Antiqua" w:hAnsi="Book Antiqua"/>
        </w:rPr>
        <w:t>0.01</w:t>
      </w:r>
      <w:r w:rsidRPr="00516D0B">
        <w:rPr>
          <w:rFonts w:ascii="Book Antiqua" w:hAnsi="Book Antiqua"/>
        </w:rPr>
        <w:t xml:space="preserve">), as was a </w:t>
      </w:r>
      <w:r w:rsidR="00465148">
        <w:rPr>
          <w:rFonts w:ascii="Book Antiqua" w:hAnsi="Book Antiqua"/>
        </w:rPr>
        <w:t>GPS of 2 (</w:t>
      </w:r>
      <w:proofErr w:type="spellStart"/>
      <w:r w:rsidR="00465148" w:rsidRPr="00465148">
        <w:rPr>
          <w:rFonts w:ascii="Book Antiqua" w:hAnsi="Book Antiqua"/>
          <w:i/>
        </w:rPr>
        <w:t>vs</w:t>
      </w:r>
      <w:proofErr w:type="spellEnd"/>
      <w:r w:rsidR="00465148">
        <w:rPr>
          <w:rFonts w:ascii="Book Antiqua" w:hAnsi="Book Antiqua"/>
        </w:rPr>
        <w:t xml:space="preserve"> 0-1) (OR 1.95</w:t>
      </w:r>
      <w:r w:rsidR="00465148">
        <w:rPr>
          <w:rFonts w:ascii="Book Antiqua" w:eastAsia="宋体" w:hAnsi="Book Antiqua" w:hint="eastAsia"/>
          <w:lang w:eastAsia="zh-CN"/>
        </w:rPr>
        <w:t xml:space="preserve">, </w:t>
      </w:r>
      <w:r w:rsidR="00465148">
        <w:rPr>
          <w:rFonts w:ascii="Book Antiqua" w:hAnsi="Book Antiqua"/>
        </w:rPr>
        <w:t>95%</w:t>
      </w:r>
      <w:r w:rsidRPr="00516D0B">
        <w:rPr>
          <w:rFonts w:ascii="Book Antiqua" w:hAnsi="Book Antiqua"/>
        </w:rPr>
        <w:t>CI</w:t>
      </w:r>
      <w:r w:rsidR="00465148">
        <w:rPr>
          <w:rFonts w:ascii="Book Antiqua" w:eastAsia="宋体" w:hAnsi="Book Antiqua" w:hint="eastAsia"/>
          <w:lang w:eastAsia="zh-CN"/>
        </w:rPr>
        <w:t>:</w:t>
      </w:r>
      <w:r w:rsidRPr="00516D0B">
        <w:rPr>
          <w:rFonts w:ascii="Book Antiqua" w:hAnsi="Book Antiqua"/>
        </w:rPr>
        <w:t xml:space="preserve"> 1.05-2.72, </w:t>
      </w:r>
      <w:r w:rsidR="00465148" w:rsidRPr="00954A99">
        <w:rPr>
          <w:rFonts w:ascii="Book Antiqua" w:hAnsi="Book Antiqua"/>
          <w:i/>
        </w:rPr>
        <w:t>P</w:t>
      </w:r>
      <w:r w:rsidR="00465148">
        <w:rPr>
          <w:rFonts w:ascii="Book Antiqua" w:hAnsi="Book Antiqua"/>
        </w:rPr>
        <w:t xml:space="preserve"> = 0.03</w:t>
      </w:r>
      <w:r w:rsidRPr="00516D0B">
        <w:rPr>
          <w:rFonts w:ascii="Book Antiqua" w:hAnsi="Book Antiqua"/>
        </w:rPr>
        <w:t xml:space="preserve">). </w:t>
      </w:r>
    </w:p>
    <w:p w14:paraId="4A6EEFD6" w14:textId="5295FB85" w:rsidR="00F84FFB" w:rsidRPr="00516D0B" w:rsidRDefault="00F84FFB" w:rsidP="00465148">
      <w:pPr>
        <w:spacing w:line="360" w:lineRule="auto"/>
        <w:ind w:firstLineChars="100" w:firstLine="240"/>
        <w:jc w:val="both"/>
        <w:rPr>
          <w:rFonts w:ascii="Book Antiqua" w:hAnsi="Book Antiqua"/>
          <w:vertAlign w:val="superscript"/>
        </w:rPr>
      </w:pPr>
      <w:r w:rsidRPr="00516D0B">
        <w:rPr>
          <w:rFonts w:ascii="Book Antiqua" w:hAnsi="Book Antiqua"/>
        </w:rPr>
        <w:t>The use of doublet chemotherapy, with a 5-fluoruracil doublet (</w:t>
      </w:r>
      <w:proofErr w:type="spellStart"/>
      <w:r w:rsidRPr="00516D0B">
        <w:rPr>
          <w:rFonts w:ascii="Book Antiqua" w:hAnsi="Book Antiqua"/>
        </w:rPr>
        <w:t>oxaliplatin</w:t>
      </w:r>
      <w:proofErr w:type="spellEnd"/>
      <w:r w:rsidRPr="00516D0B">
        <w:rPr>
          <w:rFonts w:ascii="Book Antiqua" w:hAnsi="Book Antiqua"/>
        </w:rPr>
        <w:t xml:space="preserve"> or </w:t>
      </w:r>
      <w:proofErr w:type="spellStart"/>
      <w:r w:rsidRPr="00516D0B">
        <w:rPr>
          <w:rFonts w:ascii="Book Antiqua" w:hAnsi="Book Antiqua"/>
        </w:rPr>
        <w:t>irinotecan</w:t>
      </w:r>
      <w:proofErr w:type="spellEnd"/>
      <w:r w:rsidRPr="00516D0B">
        <w:rPr>
          <w:rFonts w:ascii="Book Antiqua" w:hAnsi="Book Antiqua"/>
        </w:rPr>
        <w:t xml:space="preserve">) also improved survival in the 2 papers in which it was </w:t>
      </w:r>
      <w:proofErr w:type="gramStart"/>
      <w:r w:rsidRPr="00516D0B">
        <w:rPr>
          <w:rFonts w:ascii="Book Antiqua" w:hAnsi="Book Antiqua"/>
        </w:rPr>
        <w:t>reviewed</w:t>
      </w:r>
      <w:r w:rsidR="00D31127" w:rsidRPr="00516D0B">
        <w:rPr>
          <w:rFonts w:ascii="Book Antiqua" w:hAnsi="Book Antiqua"/>
          <w:noProof/>
          <w:vertAlign w:val="superscript"/>
        </w:rPr>
        <w:t>[</w:t>
      </w:r>
      <w:proofErr w:type="gramEnd"/>
      <w:r w:rsidR="00570692">
        <w:rPr>
          <w:rFonts w:ascii="Book Antiqua" w:hAnsi="Book Antiqua"/>
          <w:noProof/>
          <w:vertAlign w:val="superscript"/>
        </w:rPr>
        <w:t>17,</w:t>
      </w:r>
      <w:r w:rsidRPr="00516D0B">
        <w:rPr>
          <w:rFonts w:ascii="Book Antiqua" w:hAnsi="Book Antiqua"/>
          <w:noProof/>
          <w:vertAlign w:val="superscript"/>
        </w:rPr>
        <w:t>20</w:t>
      </w:r>
      <w:r w:rsidR="00D31127" w:rsidRPr="00516D0B">
        <w:rPr>
          <w:rFonts w:ascii="Book Antiqua" w:hAnsi="Book Antiqua"/>
          <w:noProof/>
          <w:vertAlign w:val="superscript"/>
        </w:rPr>
        <w:t>]</w:t>
      </w:r>
      <w:r w:rsidRPr="00516D0B">
        <w:rPr>
          <w:rFonts w:ascii="Book Antiqua" w:hAnsi="Book Antiqua"/>
        </w:rPr>
        <w:t>.</w:t>
      </w:r>
    </w:p>
    <w:p w14:paraId="4CE9170D" w14:textId="77777777" w:rsidR="00F84FFB" w:rsidRPr="00516D0B" w:rsidRDefault="00F84FFB" w:rsidP="00570692">
      <w:pPr>
        <w:spacing w:line="360" w:lineRule="auto"/>
        <w:ind w:firstLineChars="100" w:firstLine="240"/>
        <w:jc w:val="both"/>
        <w:rPr>
          <w:rFonts w:ascii="Book Antiqua" w:hAnsi="Book Antiqua"/>
        </w:rPr>
      </w:pPr>
      <w:r w:rsidRPr="00516D0B">
        <w:rPr>
          <w:rFonts w:ascii="Book Antiqua" w:hAnsi="Book Antiqua"/>
        </w:rPr>
        <w:t xml:space="preserve">Only one study reviewed prognostic factors in subgroups (site of metastases) specific to the primary treatment modality (PTR </w:t>
      </w:r>
      <w:proofErr w:type="spellStart"/>
      <w:r w:rsidRPr="00570692">
        <w:rPr>
          <w:rFonts w:ascii="Book Antiqua" w:hAnsi="Book Antiqua"/>
          <w:i/>
        </w:rPr>
        <w:t>vs</w:t>
      </w:r>
      <w:proofErr w:type="spellEnd"/>
      <w:r w:rsidRPr="00516D0B">
        <w:rPr>
          <w:rFonts w:ascii="Book Antiqua" w:hAnsi="Book Antiqua"/>
        </w:rPr>
        <w:t xml:space="preserve"> PC). Yun </w:t>
      </w:r>
      <w:r w:rsidRPr="00570692">
        <w:rPr>
          <w:rFonts w:ascii="Book Antiqua" w:hAnsi="Book Antiqua"/>
          <w:i/>
        </w:rPr>
        <w:t xml:space="preserve">et </w:t>
      </w:r>
      <w:proofErr w:type="gramStart"/>
      <w:r w:rsidRPr="00570692">
        <w:rPr>
          <w:rFonts w:ascii="Book Antiqua" w:hAnsi="Book Antiqua"/>
          <w:i/>
        </w:rPr>
        <w:t>al</w:t>
      </w:r>
      <w:r w:rsidR="00D31127" w:rsidRPr="00516D0B">
        <w:rPr>
          <w:rFonts w:ascii="Book Antiqua" w:hAnsi="Book Antiqua"/>
          <w:noProof/>
          <w:vertAlign w:val="superscript"/>
        </w:rPr>
        <w:t>[</w:t>
      </w:r>
      <w:proofErr w:type="gramEnd"/>
      <w:r w:rsidRPr="00516D0B">
        <w:rPr>
          <w:rFonts w:ascii="Book Antiqua" w:hAnsi="Book Antiqua"/>
          <w:noProof/>
          <w:vertAlign w:val="superscript"/>
        </w:rPr>
        <w:t>18</w:t>
      </w:r>
      <w:r w:rsidR="00D31127" w:rsidRPr="00516D0B">
        <w:rPr>
          <w:rFonts w:ascii="Book Antiqua" w:hAnsi="Book Antiqua"/>
          <w:noProof/>
          <w:vertAlign w:val="superscript"/>
        </w:rPr>
        <w:t>]</w:t>
      </w:r>
      <w:r w:rsidRPr="00516D0B">
        <w:rPr>
          <w:rFonts w:ascii="Book Antiqua" w:hAnsi="Book Antiqua"/>
        </w:rPr>
        <w:t xml:space="preserve"> reported that, in their unmatched cohort, patients with liver, lung and peritoneal metastases all had improved survival in the PTR arm in comparison to the PC arm. </w:t>
      </w:r>
    </w:p>
    <w:p w14:paraId="5163FF89" w14:textId="77777777" w:rsidR="00F84FFB" w:rsidRPr="00570692" w:rsidRDefault="00F84FFB" w:rsidP="00516D0B">
      <w:pPr>
        <w:spacing w:line="360" w:lineRule="auto"/>
        <w:jc w:val="both"/>
        <w:rPr>
          <w:rFonts w:ascii="Book Antiqua" w:eastAsia="宋体" w:hAnsi="Book Antiqua"/>
          <w:b/>
          <w:lang w:eastAsia="zh-CN"/>
        </w:rPr>
      </w:pPr>
    </w:p>
    <w:p w14:paraId="6867AFB6" w14:textId="5EDEEFA9" w:rsidR="00F84FFB" w:rsidRPr="00570692" w:rsidRDefault="00F84FFB" w:rsidP="00516D0B">
      <w:pPr>
        <w:spacing w:line="360" w:lineRule="auto"/>
        <w:jc w:val="both"/>
        <w:rPr>
          <w:rFonts w:ascii="Book Antiqua" w:eastAsia="宋体" w:hAnsi="Book Antiqua"/>
          <w:b/>
          <w:lang w:eastAsia="zh-CN"/>
        </w:rPr>
      </w:pPr>
      <w:r w:rsidRPr="00516D0B">
        <w:rPr>
          <w:rFonts w:ascii="Book Antiqua" w:hAnsi="Book Antiqua"/>
          <w:b/>
        </w:rPr>
        <w:t>DISCUSSION</w:t>
      </w:r>
    </w:p>
    <w:p w14:paraId="6CCCBA39" w14:textId="4C169BB5" w:rsidR="00F84FFB" w:rsidRPr="00516D0B" w:rsidRDefault="00F84FFB" w:rsidP="00516D0B">
      <w:pPr>
        <w:spacing w:line="360" w:lineRule="auto"/>
        <w:jc w:val="both"/>
        <w:rPr>
          <w:rFonts w:ascii="Book Antiqua" w:hAnsi="Book Antiqua"/>
        </w:rPr>
      </w:pPr>
      <w:r w:rsidRPr="00516D0B">
        <w:rPr>
          <w:rFonts w:ascii="Book Antiqua" w:hAnsi="Book Antiqua"/>
        </w:rPr>
        <w:t xml:space="preserve">The decision regarding resection of an asymptomatic primary </w:t>
      </w:r>
      <w:proofErr w:type="spellStart"/>
      <w:r w:rsidRPr="00516D0B">
        <w:rPr>
          <w:rFonts w:ascii="Book Antiqua" w:hAnsi="Book Antiqua"/>
        </w:rPr>
        <w:t>tumour</w:t>
      </w:r>
      <w:proofErr w:type="spellEnd"/>
      <w:r w:rsidRPr="00516D0B">
        <w:rPr>
          <w:rFonts w:ascii="Book Antiqua" w:hAnsi="Book Antiqua"/>
        </w:rPr>
        <w:t>, in a patient with a good performance status, is complex. For many, the key question is that of a survival advantage. The above summary suggests that both PTR and PC survival outcomes are equivalent, with a trend towards an overall survival advantage with PTR. In this cohort, PTR is relatively safe with most morbidity being minor and transient, and the vast majority of patients being able to proceed with systemic chemotherapy</w:t>
      </w:r>
      <w:r w:rsidR="00570692">
        <w:rPr>
          <w:rFonts w:ascii="Book Antiqua" w:hAnsi="Book Antiqua"/>
        </w:rPr>
        <w:t xml:space="preserve">, with a mean delay of 5-7 </w:t>
      </w:r>
      <w:proofErr w:type="spellStart"/>
      <w:r w:rsidR="00570692">
        <w:rPr>
          <w:rFonts w:ascii="Book Antiqua" w:hAnsi="Book Antiqua"/>
        </w:rPr>
        <w:t>wk</w:t>
      </w:r>
      <w:proofErr w:type="spellEnd"/>
      <w:r w:rsidRPr="00516D0B">
        <w:rPr>
          <w:rFonts w:ascii="Book Antiqua" w:hAnsi="Book Antiqua"/>
        </w:rPr>
        <w:t xml:space="preserve"> post surgery. For the PC group, the most common complication is obstruction, with a median rate of occurrence of approximately 20%.</w:t>
      </w:r>
    </w:p>
    <w:p w14:paraId="79250FB4" w14:textId="78CB6887" w:rsidR="00F84FFB" w:rsidRPr="00516D0B" w:rsidRDefault="00F84FFB" w:rsidP="00570692">
      <w:pPr>
        <w:spacing w:line="360" w:lineRule="auto"/>
        <w:ind w:firstLineChars="100" w:firstLine="240"/>
        <w:jc w:val="both"/>
        <w:rPr>
          <w:rFonts w:ascii="Book Antiqua" w:hAnsi="Book Antiqua"/>
        </w:rPr>
      </w:pPr>
      <w:r w:rsidRPr="00516D0B">
        <w:rPr>
          <w:rFonts w:ascii="Book Antiqua" w:hAnsi="Book Antiqua"/>
        </w:rPr>
        <w:t xml:space="preserve">This review is novel because it looks specifically at asymptomatic patients receiving systemic chemotherapy in both arms, by default excluding those </w:t>
      </w:r>
      <w:r w:rsidRPr="00516D0B">
        <w:rPr>
          <w:rFonts w:ascii="Book Antiqua" w:hAnsi="Book Antiqua"/>
        </w:rPr>
        <w:lastRenderedPageBreak/>
        <w:t xml:space="preserve">with poorer performance status. It is this cohort in whom the decision regarding PTR </w:t>
      </w:r>
      <w:proofErr w:type="spellStart"/>
      <w:r w:rsidRPr="00780EDB">
        <w:rPr>
          <w:rFonts w:ascii="Book Antiqua" w:hAnsi="Book Antiqua"/>
          <w:i/>
        </w:rPr>
        <w:t>vs</w:t>
      </w:r>
      <w:proofErr w:type="spellEnd"/>
      <w:r w:rsidRPr="00516D0B">
        <w:rPr>
          <w:rFonts w:ascii="Book Antiqua" w:hAnsi="Book Antiqua"/>
        </w:rPr>
        <w:t xml:space="preserve"> PC is the most complex for the multidisciplinary team. This review provides a current overview, including many recently published studies, with data collection in the modern chemotherapy era. Many previously published reviews of asymptomatic patients have included some studies with symptomatic primary </w:t>
      </w:r>
      <w:proofErr w:type="spellStart"/>
      <w:proofErr w:type="gramStart"/>
      <w:r w:rsidRPr="00516D0B">
        <w:rPr>
          <w:rFonts w:ascii="Book Antiqua" w:hAnsi="Book Antiqua"/>
        </w:rPr>
        <w:t>tumours</w:t>
      </w:r>
      <w:proofErr w:type="spellEnd"/>
      <w:r w:rsidR="00D31127" w:rsidRPr="00516D0B">
        <w:rPr>
          <w:rFonts w:ascii="Book Antiqua" w:hAnsi="Book Antiqua"/>
          <w:noProof/>
          <w:vertAlign w:val="superscript"/>
        </w:rPr>
        <w:t>[</w:t>
      </w:r>
      <w:proofErr w:type="gramEnd"/>
      <w:r w:rsidR="00570692">
        <w:rPr>
          <w:rFonts w:ascii="Book Antiqua" w:hAnsi="Book Antiqua"/>
          <w:noProof/>
          <w:vertAlign w:val="superscript"/>
        </w:rPr>
        <w:t>29,</w:t>
      </w:r>
      <w:r w:rsidRPr="00516D0B">
        <w:rPr>
          <w:rFonts w:ascii="Book Antiqua" w:hAnsi="Book Antiqua"/>
          <w:noProof/>
          <w:vertAlign w:val="superscript"/>
        </w:rPr>
        <w:t>30</w:t>
      </w:r>
      <w:r w:rsidR="00D31127" w:rsidRPr="00516D0B">
        <w:rPr>
          <w:rFonts w:ascii="Book Antiqua" w:hAnsi="Book Antiqua"/>
          <w:noProof/>
          <w:vertAlign w:val="superscript"/>
        </w:rPr>
        <w:t>]</w:t>
      </w:r>
      <w:r w:rsidRPr="00516D0B">
        <w:rPr>
          <w:rFonts w:ascii="Book Antiqua" w:hAnsi="Book Antiqua"/>
        </w:rPr>
        <w:t>, or included trials with data mainly collected prior to 2005</w:t>
      </w:r>
      <w:r w:rsidR="00D31127" w:rsidRPr="00516D0B">
        <w:rPr>
          <w:rFonts w:ascii="Book Antiqua" w:hAnsi="Book Antiqua"/>
          <w:noProof/>
          <w:vertAlign w:val="superscript"/>
        </w:rPr>
        <w:t>[</w:t>
      </w:r>
      <w:r w:rsidR="006B253C">
        <w:rPr>
          <w:rFonts w:ascii="Book Antiqua" w:hAnsi="Book Antiqua"/>
          <w:noProof/>
          <w:vertAlign w:val="superscript"/>
        </w:rPr>
        <w:t>31,</w:t>
      </w:r>
      <w:r w:rsidRPr="00516D0B">
        <w:rPr>
          <w:rFonts w:ascii="Book Antiqua" w:hAnsi="Book Antiqua"/>
          <w:noProof/>
          <w:vertAlign w:val="superscript"/>
        </w:rPr>
        <w:t>32</w:t>
      </w:r>
      <w:r w:rsidR="00D31127" w:rsidRPr="00516D0B">
        <w:rPr>
          <w:rFonts w:ascii="Book Antiqua" w:hAnsi="Book Antiqua"/>
          <w:noProof/>
          <w:vertAlign w:val="superscript"/>
        </w:rPr>
        <w:t>]</w:t>
      </w:r>
      <w:r w:rsidRPr="00516D0B">
        <w:rPr>
          <w:rFonts w:ascii="Book Antiqua" w:hAnsi="Book Antiqua"/>
          <w:vertAlign w:val="subscript"/>
        </w:rPr>
        <w:t>,</w:t>
      </w:r>
      <w:r w:rsidRPr="00516D0B">
        <w:rPr>
          <w:rFonts w:ascii="Book Antiqua" w:hAnsi="Book Antiqua"/>
        </w:rPr>
        <w:t xml:space="preserve"> when the therapeutic landscape was very different.</w:t>
      </w:r>
    </w:p>
    <w:p w14:paraId="11CB008E" w14:textId="5A6285EC" w:rsidR="005335C1" w:rsidRPr="00516D0B" w:rsidRDefault="00F84FFB" w:rsidP="00570692">
      <w:pPr>
        <w:spacing w:line="360" w:lineRule="auto"/>
        <w:ind w:firstLineChars="100" w:firstLine="240"/>
        <w:jc w:val="both"/>
        <w:rPr>
          <w:rFonts w:ascii="Book Antiqua" w:hAnsi="Book Antiqua"/>
        </w:rPr>
      </w:pPr>
      <w:r w:rsidRPr="00516D0B">
        <w:rPr>
          <w:rFonts w:ascii="Book Antiqua" w:hAnsi="Book Antiqua"/>
        </w:rPr>
        <w:t xml:space="preserve">The trend to a survival advantage complements and parallels several studies looking at the general population (combined symptomatic and asymptomatic primary </w:t>
      </w:r>
      <w:proofErr w:type="spellStart"/>
      <w:r w:rsidRPr="00516D0B">
        <w:rPr>
          <w:rFonts w:ascii="Book Antiqua" w:hAnsi="Book Antiqua"/>
        </w:rPr>
        <w:t>tumours</w:t>
      </w:r>
      <w:proofErr w:type="spellEnd"/>
      <w:r w:rsidRPr="00516D0B">
        <w:rPr>
          <w:rFonts w:ascii="Book Antiqua" w:hAnsi="Book Antiqua"/>
        </w:rPr>
        <w:t xml:space="preserve"> at diagnosis). In a recent large meta-anal</w:t>
      </w:r>
      <w:r w:rsidR="00570692">
        <w:rPr>
          <w:rFonts w:ascii="Book Antiqua" w:hAnsi="Book Antiqua"/>
        </w:rPr>
        <w:t>ysis of 15 studies involving 12</w:t>
      </w:r>
      <w:r w:rsidRPr="00516D0B">
        <w:rPr>
          <w:rFonts w:ascii="Book Antiqua" w:hAnsi="Book Antiqua"/>
        </w:rPr>
        <w:t>416 patients by Ahmed</w:t>
      </w:r>
      <w:r w:rsidRPr="00570692">
        <w:rPr>
          <w:rFonts w:ascii="Book Antiqua" w:hAnsi="Book Antiqua"/>
          <w:i/>
        </w:rPr>
        <w:t xml:space="preserve"> et al</w:t>
      </w:r>
      <w:r w:rsidR="00D31127" w:rsidRPr="00516D0B">
        <w:rPr>
          <w:rFonts w:ascii="Book Antiqua" w:hAnsi="Book Antiqua"/>
          <w:noProof/>
          <w:vertAlign w:val="superscript"/>
        </w:rPr>
        <w:t>[</w:t>
      </w:r>
      <w:r w:rsidRPr="00516D0B">
        <w:rPr>
          <w:rFonts w:ascii="Book Antiqua" w:hAnsi="Book Antiqua"/>
          <w:noProof/>
          <w:vertAlign w:val="superscript"/>
        </w:rPr>
        <w:t>33</w:t>
      </w:r>
      <w:r w:rsidR="00D31127" w:rsidRPr="00516D0B">
        <w:rPr>
          <w:rFonts w:ascii="Book Antiqua" w:hAnsi="Book Antiqua"/>
          <w:noProof/>
          <w:vertAlign w:val="superscript"/>
        </w:rPr>
        <w:t>]</w:t>
      </w:r>
      <w:r w:rsidRPr="00516D0B">
        <w:rPr>
          <w:rFonts w:ascii="Book Antiqua" w:hAnsi="Book Antiqua"/>
        </w:rPr>
        <w:t xml:space="preserve">, the median overall survival was 4 </w:t>
      </w:r>
      <w:proofErr w:type="spellStart"/>
      <w:r w:rsidRPr="00516D0B">
        <w:rPr>
          <w:rFonts w:ascii="Book Antiqua" w:hAnsi="Book Antiqua"/>
        </w:rPr>
        <w:t>mo</w:t>
      </w:r>
      <w:proofErr w:type="spellEnd"/>
      <w:r w:rsidRPr="00516D0B">
        <w:rPr>
          <w:rFonts w:ascii="Book Antiqua" w:hAnsi="Book Antiqua"/>
        </w:rPr>
        <w:t xml:space="preserve"> longer in patients undergoing PTR </w:t>
      </w:r>
      <w:proofErr w:type="spellStart"/>
      <w:r w:rsidRPr="00014232">
        <w:rPr>
          <w:rFonts w:ascii="Book Antiqua" w:hAnsi="Book Antiqua"/>
          <w:i/>
        </w:rPr>
        <w:t>vs</w:t>
      </w:r>
      <w:proofErr w:type="spellEnd"/>
      <w:r w:rsidRPr="00516D0B">
        <w:rPr>
          <w:rFonts w:ascii="Book Antiqua" w:hAnsi="Book Antiqua"/>
        </w:rPr>
        <w:t xml:space="preserve"> PC, and 6 </w:t>
      </w:r>
      <w:proofErr w:type="spellStart"/>
      <w:r w:rsidRPr="00516D0B">
        <w:rPr>
          <w:rFonts w:ascii="Book Antiqua" w:hAnsi="Book Antiqua"/>
        </w:rPr>
        <w:t>mo</w:t>
      </w:r>
      <w:proofErr w:type="spellEnd"/>
      <w:r w:rsidRPr="00516D0B">
        <w:rPr>
          <w:rFonts w:ascii="Book Antiqua" w:hAnsi="Book Antiqua"/>
        </w:rPr>
        <w:t xml:space="preserve"> longer in a subgroup receiving second and third generation chemotherapy. In a large cancer registry review by Tsang </w:t>
      </w:r>
      <w:r w:rsidRPr="00570692">
        <w:rPr>
          <w:rFonts w:ascii="Book Antiqua" w:hAnsi="Book Antiqua"/>
          <w:i/>
        </w:rPr>
        <w:t>et al</w:t>
      </w:r>
      <w:r w:rsidR="00A10B26" w:rsidRPr="00516D0B">
        <w:rPr>
          <w:rFonts w:ascii="Book Antiqua" w:hAnsi="Book Antiqua"/>
          <w:vertAlign w:val="superscript"/>
        </w:rPr>
        <w:t>[8]</w:t>
      </w:r>
      <w:r w:rsidR="00570692">
        <w:rPr>
          <w:rFonts w:ascii="Book Antiqua" w:hAnsi="Book Antiqua"/>
        </w:rPr>
        <w:t xml:space="preserve"> of 11</w:t>
      </w:r>
      <w:r w:rsidRPr="00516D0B">
        <w:rPr>
          <w:rFonts w:ascii="Book Antiqua" w:hAnsi="Book Antiqua"/>
        </w:rPr>
        <w:t xml:space="preserve">706 patients, all receiving chemotherapy, there was a 4 </w:t>
      </w:r>
      <w:proofErr w:type="spellStart"/>
      <w:r w:rsidRPr="00516D0B">
        <w:rPr>
          <w:rFonts w:ascii="Book Antiqua" w:hAnsi="Book Antiqua"/>
        </w:rPr>
        <w:t>mo</w:t>
      </w:r>
      <w:proofErr w:type="spellEnd"/>
      <w:r w:rsidRPr="00516D0B">
        <w:rPr>
          <w:rFonts w:ascii="Book Antiqua" w:hAnsi="Book Antiqua"/>
        </w:rPr>
        <w:t xml:space="preserve"> improvement in median overall survival in those undergoing PTR </w:t>
      </w:r>
      <w:proofErr w:type="spellStart"/>
      <w:r w:rsidR="00780EDB" w:rsidRPr="00780EDB">
        <w:rPr>
          <w:rFonts w:ascii="Book Antiqua" w:hAnsi="Book Antiqua"/>
          <w:i/>
        </w:rPr>
        <w:t>vs</w:t>
      </w:r>
      <w:proofErr w:type="spellEnd"/>
      <w:r w:rsidRPr="00516D0B">
        <w:rPr>
          <w:rFonts w:ascii="Book Antiqua" w:hAnsi="Book Antiqua"/>
        </w:rPr>
        <w:t xml:space="preserve"> those declining it. </w:t>
      </w:r>
      <w:r w:rsidR="005335C1" w:rsidRPr="00516D0B">
        <w:rPr>
          <w:rFonts w:ascii="Book Antiqua" w:hAnsi="Book Antiqua"/>
        </w:rPr>
        <w:t xml:space="preserve">Similarly, in a recent SEER database cohort </w:t>
      </w:r>
      <w:proofErr w:type="gramStart"/>
      <w:r w:rsidR="005335C1" w:rsidRPr="00516D0B">
        <w:rPr>
          <w:rFonts w:ascii="Book Antiqua" w:hAnsi="Book Antiqua"/>
        </w:rPr>
        <w:t>review</w:t>
      </w:r>
      <w:r w:rsidR="003B7C33" w:rsidRPr="00516D0B">
        <w:rPr>
          <w:rFonts w:ascii="Book Antiqua" w:hAnsi="Book Antiqua"/>
          <w:vertAlign w:val="superscript"/>
        </w:rPr>
        <w:t>[</w:t>
      </w:r>
      <w:proofErr w:type="gramEnd"/>
      <w:r w:rsidR="003B7C33" w:rsidRPr="00516D0B">
        <w:rPr>
          <w:rFonts w:ascii="Book Antiqua" w:hAnsi="Book Antiqua"/>
          <w:vertAlign w:val="superscript"/>
        </w:rPr>
        <w:t>34]</w:t>
      </w:r>
      <w:r w:rsidR="005335C1" w:rsidRPr="00516D0B">
        <w:rPr>
          <w:rFonts w:ascii="Book Antiqua" w:hAnsi="Book Antiqua"/>
        </w:rPr>
        <w:t>, using stratified propensity-score methods, there was a significantly improved overall and cancer-specific survival in patients undergoing PTR (adjusted ha</w:t>
      </w:r>
      <w:r w:rsidR="00570692">
        <w:rPr>
          <w:rFonts w:ascii="Book Antiqua" w:hAnsi="Book Antiqua"/>
        </w:rPr>
        <w:t>zard ratio of death = 0.40, 95%</w:t>
      </w:r>
      <w:r w:rsidR="005335C1" w:rsidRPr="00516D0B">
        <w:rPr>
          <w:rFonts w:ascii="Book Antiqua" w:hAnsi="Book Antiqua"/>
        </w:rPr>
        <w:t>CI</w:t>
      </w:r>
      <w:r w:rsidR="00570692">
        <w:rPr>
          <w:rFonts w:ascii="Book Antiqua" w:eastAsia="宋体" w:hAnsi="Book Antiqua" w:hint="eastAsia"/>
          <w:lang w:eastAsia="zh-CN"/>
        </w:rPr>
        <w:t>:</w:t>
      </w:r>
      <w:r w:rsidR="005335C1" w:rsidRPr="00516D0B">
        <w:rPr>
          <w:rFonts w:ascii="Book Antiqua" w:hAnsi="Book Antiqua"/>
        </w:rPr>
        <w:t xml:space="preserve"> 0.39-0.42, </w:t>
      </w:r>
      <w:r w:rsidR="00570692" w:rsidRPr="00954A99">
        <w:rPr>
          <w:rFonts w:ascii="Book Antiqua" w:hAnsi="Book Antiqua"/>
          <w:i/>
        </w:rPr>
        <w:t>P</w:t>
      </w:r>
      <w:r w:rsidR="005335C1" w:rsidRPr="00516D0B">
        <w:rPr>
          <w:rFonts w:ascii="Book Antiqua" w:hAnsi="Book Antiqua"/>
        </w:rPr>
        <w:t xml:space="preserve"> &lt; 0.001). However, the power of the model is limited by the prognostic variables available in the SEER database, which don’t include details regarding </w:t>
      </w:r>
      <w:proofErr w:type="spellStart"/>
      <w:r w:rsidR="005335C1" w:rsidRPr="00516D0B">
        <w:rPr>
          <w:rFonts w:ascii="Book Antiqua" w:hAnsi="Book Antiqua"/>
        </w:rPr>
        <w:t>tumour</w:t>
      </w:r>
      <w:proofErr w:type="spellEnd"/>
      <w:r w:rsidR="005335C1" w:rsidRPr="00516D0B">
        <w:rPr>
          <w:rFonts w:ascii="Book Antiqua" w:hAnsi="Book Antiqua"/>
        </w:rPr>
        <w:t xml:space="preserve"> burden and patient performance status, and thus selection bias is still a major limitation, though the magnitude of the benefit is hypothesis-generating. </w:t>
      </w:r>
    </w:p>
    <w:p w14:paraId="588B0C4E" w14:textId="02AFA17B" w:rsidR="00F84FFB" w:rsidRPr="00516D0B" w:rsidRDefault="00F84FFB" w:rsidP="00570692">
      <w:pPr>
        <w:spacing w:line="360" w:lineRule="auto"/>
        <w:ind w:firstLineChars="100" w:firstLine="240"/>
        <w:jc w:val="both"/>
        <w:rPr>
          <w:rFonts w:ascii="Book Antiqua" w:hAnsi="Book Antiqua"/>
        </w:rPr>
      </w:pPr>
      <w:r w:rsidRPr="00516D0B">
        <w:rPr>
          <w:rFonts w:ascii="Book Antiqua" w:hAnsi="Book Antiqua" w:cs="Times New Roman"/>
        </w:rPr>
        <w:t>However, the four papers with the most recent data in this review did not show an overall survival advantage with PTR. In an era where median overall survival in</w:t>
      </w:r>
      <w:r w:rsidR="00570692" w:rsidRPr="00516D0B">
        <w:rPr>
          <w:rFonts w:ascii="Book Antiqua" w:hAnsi="Book Antiqua" w:cs="Times New Roman"/>
        </w:rPr>
        <w:t xml:space="preserve"> s</w:t>
      </w:r>
      <w:r w:rsidRPr="00516D0B">
        <w:rPr>
          <w:rFonts w:ascii="Book Antiqua" w:hAnsi="Book Antiqua" w:cs="Times New Roman"/>
        </w:rPr>
        <w:t xml:space="preserve">tage IV disease in recent trials is approaching 30 </w:t>
      </w:r>
      <w:proofErr w:type="spellStart"/>
      <w:proofErr w:type="gramStart"/>
      <w:r w:rsidRPr="00516D0B">
        <w:rPr>
          <w:rFonts w:ascii="Book Antiqua" w:hAnsi="Book Antiqua" w:cs="Times New Roman"/>
        </w:rPr>
        <w:t>mo</w:t>
      </w:r>
      <w:proofErr w:type="spellEnd"/>
      <w:proofErr w:type="gramEnd"/>
      <w:r w:rsidRPr="00516D0B">
        <w:rPr>
          <w:rFonts w:ascii="Book Antiqua" w:hAnsi="Book Antiqua" w:cs="Times New Roman"/>
        </w:rPr>
        <w:t xml:space="preserve">, it is possible that improved response rates may be enough to control asymptomatic primary lesions. In a small prospective trial of 16 patients by </w:t>
      </w:r>
      <w:proofErr w:type="spellStart"/>
      <w:r w:rsidRPr="00516D0B">
        <w:rPr>
          <w:rFonts w:ascii="Book Antiqua" w:hAnsi="Book Antiqua" w:cs="Times New Roman"/>
        </w:rPr>
        <w:t>Karoui</w:t>
      </w:r>
      <w:proofErr w:type="spellEnd"/>
      <w:r w:rsidRPr="00516D0B">
        <w:rPr>
          <w:rFonts w:ascii="Book Antiqua" w:hAnsi="Book Antiqua" w:cs="Times New Roman"/>
        </w:rPr>
        <w:t xml:space="preserve"> </w:t>
      </w:r>
      <w:r w:rsidRPr="00570692">
        <w:rPr>
          <w:rFonts w:ascii="Book Antiqua" w:hAnsi="Book Antiqua" w:cs="Times New Roman"/>
          <w:i/>
        </w:rPr>
        <w:t xml:space="preserve">et </w:t>
      </w:r>
      <w:proofErr w:type="gramStart"/>
      <w:r w:rsidRPr="00570692">
        <w:rPr>
          <w:rFonts w:ascii="Book Antiqua" w:hAnsi="Book Antiqua" w:cs="Times New Roman"/>
          <w:i/>
        </w:rPr>
        <w:t>al</w:t>
      </w:r>
      <w:r w:rsidR="00D31127" w:rsidRPr="00516D0B">
        <w:rPr>
          <w:rFonts w:ascii="Book Antiqua" w:hAnsi="Book Antiqua" w:cs="Times New Roman"/>
          <w:noProof/>
          <w:vertAlign w:val="superscript"/>
        </w:rPr>
        <w:t>[</w:t>
      </w:r>
      <w:proofErr w:type="gramEnd"/>
      <w:r w:rsidRPr="00516D0B">
        <w:rPr>
          <w:rFonts w:ascii="Book Antiqua" w:hAnsi="Book Antiqua" w:cs="Times New Roman"/>
          <w:noProof/>
          <w:vertAlign w:val="superscript"/>
        </w:rPr>
        <w:t>12</w:t>
      </w:r>
      <w:r w:rsidR="00D31127" w:rsidRPr="00516D0B">
        <w:rPr>
          <w:rFonts w:ascii="Book Antiqua" w:hAnsi="Book Antiqua" w:cs="Times New Roman"/>
          <w:noProof/>
          <w:vertAlign w:val="superscript"/>
        </w:rPr>
        <w:t>]</w:t>
      </w:r>
      <w:r w:rsidRPr="00516D0B">
        <w:rPr>
          <w:rFonts w:ascii="Book Antiqua" w:hAnsi="Book Antiqua" w:cs="Times New Roman"/>
        </w:rPr>
        <w:t xml:space="preserve">, 69% of primary colonic </w:t>
      </w:r>
      <w:proofErr w:type="spellStart"/>
      <w:r w:rsidRPr="00516D0B">
        <w:rPr>
          <w:rFonts w:ascii="Book Antiqua" w:hAnsi="Book Antiqua" w:cs="Times New Roman"/>
        </w:rPr>
        <w:t>tumours</w:t>
      </w:r>
      <w:proofErr w:type="spellEnd"/>
      <w:r w:rsidRPr="00516D0B">
        <w:rPr>
          <w:rFonts w:ascii="Book Antiqua" w:hAnsi="Book Antiqua" w:cs="Times New Roman"/>
        </w:rPr>
        <w:t xml:space="preserve"> achieved major histological </w:t>
      </w:r>
      <w:proofErr w:type="spellStart"/>
      <w:r w:rsidRPr="00516D0B">
        <w:rPr>
          <w:rFonts w:ascii="Book Antiqua" w:hAnsi="Book Antiqua" w:cs="Times New Roman"/>
        </w:rPr>
        <w:t>tumour</w:t>
      </w:r>
      <w:proofErr w:type="spellEnd"/>
      <w:r w:rsidRPr="00516D0B">
        <w:rPr>
          <w:rFonts w:ascii="Book Antiqua" w:hAnsi="Book Antiqua" w:cs="Times New Roman"/>
        </w:rPr>
        <w:t xml:space="preserve"> regression after </w:t>
      </w:r>
      <w:proofErr w:type="spellStart"/>
      <w:r w:rsidRPr="00516D0B">
        <w:rPr>
          <w:rFonts w:ascii="Book Antiqua" w:hAnsi="Book Antiqua" w:cs="Times New Roman"/>
        </w:rPr>
        <w:t>neoadjuvant</w:t>
      </w:r>
      <w:proofErr w:type="spellEnd"/>
      <w:r w:rsidRPr="00516D0B">
        <w:rPr>
          <w:rFonts w:ascii="Book Antiqua" w:hAnsi="Book Antiqua" w:cs="Times New Roman"/>
        </w:rPr>
        <w:t xml:space="preserve"> chemotherapy with FOLFOX or FOLFIRI </w:t>
      </w:r>
      <w:r w:rsidRPr="00516D0B">
        <w:rPr>
          <w:rFonts w:ascii="Book Antiqua" w:hAnsi="Book Antiqua" w:cs="Times New Roman"/>
        </w:rPr>
        <w:lastRenderedPageBreak/>
        <w:t xml:space="preserve">chemotherapy. However, when comparing the histological response of the primary </w:t>
      </w:r>
      <w:proofErr w:type="spellStart"/>
      <w:r w:rsidRPr="00516D0B">
        <w:rPr>
          <w:rFonts w:ascii="Book Antiqua" w:hAnsi="Book Antiqua" w:cs="Times New Roman"/>
        </w:rPr>
        <w:t>tumour</w:t>
      </w:r>
      <w:proofErr w:type="spellEnd"/>
      <w:r w:rsidRPr="00516D0B">
        <w:rPr>
          <w:rFonts w:ascii="Book Antiqua" w:hAnsi="Book Antiqua" w:cs="Times New Roman"/>
        </w:rPr>
        <w:t xml:space="preserve"> compared with liver metastases, other small series have suggested that this may be poorer in the </w:t>
      </w:r>
      <w:proofErr w:type="gramStart"/>
      <w:r w:rsidRPr="00516D0B">
        <w:rPr>
          <w:rFonts w:ascii="Book Antiqua" w:hAnsi="Book Antiqua" w:cs="Times New Roman"/>
        </w:rPr>
        <w:t>former</w:t>
      </w:r>
      <w:r w:rsidR="00D31127" w:rsidRPr="00516D0B">
        <w:rPr>
          <w:rFonts w:ascii="Book Antiqua" w:hAnsi="Book Antiqua" w:cs="Times New Roman"/>
          <w:noProof/>
          <w:vertAlign w:val="superscript"/>
        </w:rPr>
        <w:t>[</w:t>
      </w:r>
      <w:proofErr w:type="gramEnd"/>
      <w:r w:rsidRPr="00516D0B">
        <w:rPr>
          <w:rFonts w:ascii="Book Antiqua" w:hAnsi="Book Antiqua" w:cs="Times New Roman"/>
          <w:noProof/>
          <w:vertAlign w:val="superscript"/>
        </w:rPr>
        <w:t>34</w:t>
      </w:r>
      <w:r w:rsidR="00D31127" w:rsidRPr="00516D0B">
        <w:rPr>
          <w:rFonts w:ascii="Book Antiqua" w:hAnsi="Book Antiqua" w:cs="Times New Roman"/>
          <w:noProof/>
          <w:vertAlign w:val="superscript"/>
        </w:rPr>
        <w:t>]</w:t>
      </w:r>
      <w:r w:rsidRPr="00516D0B">
        <w:rPr>
          <w:rFonts w:ascii="Book Antiqua" w:hAnsi="Book Antiqua" w:cs="Times New Roman"/>
        </w:rPr>
        <w:t>, and this requires further investigation.</w:t>
      </w:r>
    </w:p>
    <w:p w14:paraId="377C89CA" w14:textId="02C89261" w:rsidR="00F84FFB" w:rsidRPr="00516D0B" w:rsidRDefault="00F84FFB" w:rsidP="00570692">
      <w:pPr>
        <w:spacing w:line="360" w:lineRule="auto"/>
        <w:ind w:firstLineChars="100" w:firstLine="240"/>
        <w:jc w:val="both"/>
        <w:rPr>
          <w:rFonts w:ascii="Book Antiqua" w:hAnsi="Book Antiqua"/>
        </w:rPr>
      </w:pPr>
      <w:r w:rsidRPr="00516D0B">
        <w:rPr>
          <w:rFonts w:ascii="Book Antiqua" w:hAnsi="Book Antiqua"/>
        </w:rPr>
        <w:t>The main criticism of the current literature is the poor quality of evidence, with the vast majority of studies being retrospective, non-</w:t>
      </w:r>
      <w:proofErr w:type="spellStart"/>
      <w:r w:rsidRPr="00516D0B">
        <w:rPr>
          <w:rFonts w:ascii="Book Antiqua" w:hAnsi="Book Antiqua"/>
        </w:rPr>
        <w:t>randomised</w:t>
      </w:r>
      <w:proofErr w:type="spellEnd"/>
      <w:r w:rsidRPr="00516D0B">
        <w:rPr>
          <w:rFonts w:ascii="Book Antiqua" w:hAnsi="Book Antiqua"/>
        </w:rPr>
        <w:t xml:space="preserve"> single institution reviews, with their inherent risk of selection bias between the groups, and confounding. However, most reviews did attempt to control for these. Small sample sizes were another common limitation, and it is likely that many studies were underpowered to translate clinically significant improvements in overall survival into statistically significant results. Older meta-analyses including some of the trials in this review have suggested a survival advantage for PTR.</w:t>
      </w:r>
      <w:r w:rsidR="00DB1219" w:rsidRPr="00516D0B">
        <w:rPr>
          <w:rFonts w:ascii="Book Antiqua" w:hAnsi="Book Antiqua"/>
        </w:rPr>
        <w:t xml:space="preserve"> </w:t>
      </w:r>
      <w:r w:rsidRPr="00516D0B">
        <w:rPr>
          <w:rFonts w:ascii="Book Antiqua" w:hAnsi="Book Antiqua"/>
        </w:rPr>
        <w:t>Many included studies can also be criticized for their missing data in respect to accurate documentation of specific chemotherapy regimes or targeted agent used, which is a critical factor in the equation.</w:t>
      </w:r>
    </w:p>
    <w:p w14:paraId="17EA6008" w14:textId="685BA691" w:rsidR="00F84FFB" w:rsidRPr="00516D0B" w:rsidRDefault="00F84FFB" w:rsidP="00570692">
      <w:pPr>
        <w:spacing w:line="360" w:lineRule="auto"/>
        <w:ind w:firstLineChars="100" w:firstLine="240"/>
        <w:jc w:val="both"/>
        <w:rPr>
          <w:rFonts w:ascii="Book Antiqua" w:hAnsi="Book Antiqua"/>
        </w:rPr>
      </w:pPr>
      <w:r w:rsidRPr="00516D0B">
        <w:rPr>
          <w:rFonts w:ascii="Book Antiqua" w:hAnsi="Book Antiqua"/>
        </w:rPr>
        <w:t xml:space="preserve">One review with anomalous results was </w:t>
      </w:r>
      <w:proofErr w:type="spellStart"/>
      <w:r w:rsidRPr="00516D0B">
        <w:rPr>
          <w:rFonts w:ascii="Book Antiqua" w:hAnsi="Book Antiqua"/>
        </w:rPr>
        <w:t>Boselli</w:t>
      </w:r>
      <w:proofErr w:type="spellEnd"/>
      <w:r w:rsidRPr="00516D0B">
        <w:rPr>
          <w:rFonts w:ascii="Book Antiqua" w:hAnsi="Book Antiqua"/>
        </w:rPr>
        <w:t xml:space="preserve"> </w:t>
      </w:r>
      <w:r w:rsidRPr="00570692">
        <w:rPr>
          <w:rFonts w:ascii="Book Antiqua" w:hAnsi="Book Antiqua"/>
          <w:i/>
        </w:rPr>
        <w:t xml:space="preserve">et </w:t>
      </w:r>
      <w:proofErr w:type="gramStart"/>
      <w:r w:rsidRPr="00570692">
        <w:rPr>
          <w:rFonts w:ascii="Book Antiqua" w:hAnsi="Book Antiqua"/>
          <w:i/>
        </w:rPr>
        <w:t>al</w:t>
      </w:r>
      <w:r w:rsidR="00570692">
        <w:rPr>
          <w:rFonts w:ascii="Book Antiqua" w:eastAsia="宋体" w:hAnsi="Book Antiqua" w:hint="eastAsia"/>
          <w:vertAlign w:val="superscript"/>
          <w:lang w:eastAsia="zh-CN"/>
        </w:rPr>
        <w:t>[</w:t>
      </w:r>
      <w:proofErr w:type="gramEnd"/>
      <w:r w:rsidR="00570692">
        <w:rPr>
          <w:rFonts w:ascii="Book Antiqua" w:eastAsia="宋体" w:hAnsi="Book Antiqua" w:hint="eastAsia"/>
          <w:vertAlign w:val="superscript"/>
          <w:lang w:eastAsia="zh-CN"/>
        </w:rPr>
        <w:t>15]</w:t>
      </w:r>
      <w:r w:rsidRPr="00516D0B">
        <w:rPr>
          <w:rFonts w:ascii="Book Antiqua" w:hAnsi="Book Antiqua"/>
        </w:rPr>
        <w:t xml:space="preserve">, with very high surgical mortality and morbidity rates, and very low overall survival in both arms (4-5 </w:t>
      </w:r>
      <w:proofErr w:type="spellStart"/>
      <w:r w:rsidRPr="00516D0B">
        <w:rPr>
          <w:rFonts w:ascii="Book Antiqua" w:hAnsi="Book Antiqua"/>
        </w:rPr>
        <w:t>mo</w:t>
      </w:r>
      <w:proofErr w:type="spellEnd"/>
      <w:r w:rsidRPr="00516D0B">
        <w:rPr>
          <w:rFonts w:ascii="Book Antiqua" w:hAnsi="Book Antiqua"/>
        </w:rPr>
        <w:t>). This was a small (</w:t>
      </w:r>
      <w:r w:rsidRPr="00570692">
        <w:rPr>
          <w:rFonts w:ascii="Book Antiqua" w:hAnsi="Book Antiqua"/>
          <w:i/>
        </w:rPr>
        <w:t>n</w:t>
      </w:r>
      <w:r w:rsidR="00570692">
        <w:rPr>
          <w:rFonts w:ascii="Book Antiqua" w:eastAsia="宋体" w:hAnsi="Book Antiqua" w:hint="eastAsia"/>
          <w:lang w:eastAsia="zh-CN"/>
        </w:rPr>
        <w:t xml:space="preserve"> </w:t>
      </w:r>
      <w:r w:rsidRPr="00516D0B">
        <w:rPr>
          <w:rFonts w:ascii="Book Antiqua" w:hAnsi="Book Antiqua"/>
        </w:rPr>
        <w:t>=</w:t>
      </w:r>
      <w:r w:rsidR="00570692">
        <w:rPr>
          <w:rFonts w:ascii="Book Antiqua" w:eastAsia="宋体" w:hAnsi="Book Antiqua" w:hint="eastAsia"/>
          <w:lang w:eastAsia="zh-CN"/>
        </w:rPr>
        <w:t xml:space="preserve"> </w:t>
      </w:r>
      <w:r w:rsidRPr="00516D0B">
        <w:rPr>
          <w:rFonts w:ascii="Book Antiqua" w:hAnsi="Book Antiqua"/>
        </w:rPr>
        <w:t>48), single institution review, with only 17 patients in the PTR group.</w:t>
      </w:r>
      <w:r w:rsidR="00DB1219" w:rsidRPr="00516D0B">
        <w:rPr>
          <w:rFonts w:ascii="Book Antiqua" w:hAnsi="Book Antiqua"/>
        </w:rPr>
        <w:t xml:space="preserve"> </w:t>
      </w:r>
      <w:r w:rsidRPr="00516D0B">
        <w:rPr>
          <w:rFonts w:ascii="Book Antiqua" w:hAnsi="Book Antiqua"/>
        </w:rPr>
        <w:t>The mean age of patients was older than other reviews (72), and significantly this cohort had a high proportion of patients with extensive hepatic metastatic disease (47% of PTR group and 58% of PC group has &gt;</w:t>
      </w:r>
      <w:r w:rsidR="00570692">
        <w:rPr>
          <w:rFonts w:ascii="Book Antiqua" w:eastAsia="宋体" w:hAnsi="Book Antiqua" w:hint="eastAsia"/>
          <w:lang w:eastAsia="zh-CN"/>
        </w:rPr>
        <w:t xml:space="preserve"> </w:t>
      </w:r>
      <w:r w:rsidRPr="00516D0B">
        <w:rPr>
          <w:rFonts w:ascii="Book Antiqua" w:hAnsi="Book Antiqua"/>
        </w:rPr>
        <w:t xml:space="preserve">50% of liver parenchyma replaced by </w:t>
      </w:r>
      <w:proofErr w:type="spellStart"/>
      <w:r w:rsidRPr="00516D0B">
        <w:rPr>
          <w:rFonts w:ascii="Book Antiqua" w:hAnsi="Book Antiqua"/>
        </w:rPr>
        <w:t>tumour</w:t>
      </w:r>
      <w:proofErr w:type="spellEnd"/>
      <w:r w:rsidRPr="00516D0B">
        <w:rPr>
          <w:rFonts w:ascii="Book Antiqua" w:hAnsi="Book Antiqua"/>
        </w:rPr>
        <w:t>) and a high proportion with documented hepatic failure (Childs Pugh B score 35</w:t>
      </w:r>
      <w:r w:rsidR="00570692">
        <w:rPr>
          <w:rFonts w:ascii="Book Antiqua" w:eastAsia="宋体" w:hAnsi="Book Antiqua" w:hint="eastAsia"/>
          <w:lang w:eastAsia="zh-CN"/>
        </w:rPr>
        <w:t>%</w:t>
      </w:r>
      <w:r w:rsidRPr="00516D0B">
        <w:rPr>
          <w:rFonts w:ascii="Book Antiqua" w:hAnsi="Book Antiqua"/>
        </w:rPr>
        <w:t xml:space="preserve"> </w:t>
      </w:r>
      <w:proofErr w:type="spellStart"/>
      <w:r w:rsidRPr="00570692">
        <w:rPr>
          <w:rFonts w:ascii="Book Antiqua" w:hAnsi="Book Antiqua"/>
          <w:i/>
        </w:rPr>
        <w:t>vs</w:t>
      </w:r>
      <w:proofErr w:type="spellEnd"/>
      <w:r w:rsidRPr="00516D0B">
        <w:rPr>
          <w:rFonts w:ascii="Book Antiqua" w:hAnsi="Book Antiqua"/>
        </w:rPr>
        <w:t xml:space="preserve"> 55% respectively). All post-operative deaths were attributed to </w:t>
      </w:r>
      <w:proofErr w:type="spellStart"/>
      <w:r w:rsidRPr="00516D0B">
        <w:rPr>
          <w:rFonts w:ascii="Book Antiqua" w:hAnsi="Book Antiqua"/>
        </w:rPr>
        <w:t>hepato</w:t>
      </w:r>
      <w:proofErr w:type="spellEnd"/>
      <w:r w:rsidRPr="00516D0B">
        <w:rPr>
          <w:rFonts w:ascii="Book Antiqua" w:hAnsi="Book Antiqua"/>
        </w:rPr>
        <w:t xml:space="preserve">-renal failure and heart failure. Given the significantly disproportionate results, reflecting a patient group skewed towards very extensive metastatic disease, the validity of this study is in question. </w:t>
      </w:r>
    </w:p>
    <w:p w14:paraId="6F1D502D" w14:textId="55D6B8AF" w:rsidR="00DB2A99" w:rsidRPr="00516D0B" w:rsidRDefault="00DB2A99" w:rsidP="00570692">
      <w:pPr>
        <w:spacing w:line="360" w:lineRule="auto"/>
        <w:ind w:firstLineChars="100" w:firstLine="240"/>
        <w:jc w:val="both"/>
        <w:rPr>
          <w:rFonts w:ascii="Book Antiqua" w:hAnsi="Book Antiqua"/>
        </w:rPr>
      </w:pPr>
      <w:r w:rsidRPr="00516D0B">
        <w:rPr>
          <w:rFonts w:ascii="Book Antiqua" w:hAnsi="Book Antiqua"/>
        </w:rPr>
        <w:t xml:space="preserve">No quality of life data exists in the literature for this patient population. In the palliative setting, patient reported outcomes, both global quality of life (including functional outcomes) plus symptomatic scores are essential. Treatment options need to be evaluated with respect to their impact on </w:t>
      </w:r>
      <w:r w:rsidRPr="00516D0B">
        <w:rPr>
          <w:rFonts w:ascii="Book Antiqua" w:hAnsi="Book Antiqua"/>
        </w:rPr>
        <w:lastRenderedPageBreak/>
        <w:t xml:space="preserve">symptoms which can significantly impair patients’ quality of life, such as pain, </w:t>
      </w:r>
      <w:proofErr w:type="spellStart"/>
      <w:r w:rsidRPr="00516D0B">
        <w:rPr>
          <w:rFonts w:ascii="Book Antiqua" w:hAnsi="Book Antiqua"/>
        </w:rPr>
        <w:t>diarrhoea</w:t>
      </w:r>
      <w:proofErr w:type="spellEnd"/>
      <w:r w:rsidRPr="00516D0B">
        <w:rPr>
          <w:rFonts w:ascii="Book Antiqua" w:hAnsi="Book Antiqua"/>
        </w:rPr>
        <w:t xml:space="preserve">, </w:t>
      </w:r>
      <w:proofErr w:type="spellStart"/>
      <w:r w:rsidRPr="00516D0B">
        <w:rPr>
          <w:rFonts w:ascii="Book Antiqua" w:hAnsi="Book Antiqua"/>
        </w:rPr>
        <w:t>tenesmus</w:t>
      </w:r>
      <w:proofErr w:type="spellEnd"/>
      <w:r w:rsidRPr="00516D0B">
        <w:rPr>
          <w:rFonts w:ascii="Book Antiqua" w:hAnsi="Book Antiqua"/>
        </w:rPr>
        <w:t xml:space="preserve">, </w:t>
      </w:r>
      <w:proofErr w:type="spellStart"/>
      <w:r w:rsidRPr="00516D0B">
        <w:rPr>
          <w:rFonts w:ascii="Book Antiqua" w:hAnsi="Book Antiqua"/>
        </w:rPr>
        <w:t>faecal</w:t>
      </w:r>
      <w:proofErr w:type="spellEnd"/>
      <w:r w:rsidRPr="00516D0B">
        <w:rPr>
          <w:rFonts w:ascii="Book Antiqua" w:hAnsi="Book Antiqua"/>
        </w:rPr>
        <w:t xml:space="preserve"> incontinence, </w:t>
      </w:r>
      <w:r w:rsidRPr="00570692">
        <w:rPr>
          <w:rFonts w:ascii="Book Antiqua" w:hAnsi="Book Antiqua"/>
          <w:i/>
        </w:rPr>
        <w:t>etc</w:t>
      </w:r>
      <w:r w:rsidRPr="00516D0B">
        <w:rPr>
          <w:rFonts w:ascii="Book Antiqua" w:hAnsi="Book Antiqua"/>
        </w:rPr>
        <w:t>. It is very likely that symptomatic local complications, particularly in rectal cancer patients, were under-reported in the included studies, given their retrospective nature. Pain from locally advanced rectal cancer can be an extremely debilitating complication, and other local complications can significantly impede social, emotional and physical functioning.</w:t>
      </w:r>
      <w:r w:rsidR="00DB1219" w:rsidRPr="00516D0B">
        <w:rPr>
          <w:rFonts w:ascii="Book Antiqua" w:hAnsi="Book Antiqua"/>
        </w:rPr>
        <w:t xml:space="preserve"> </w:t>
      </w:r>
      <w:r w:rsidRPr="00516D0B">
        <w:rPr>
          <w:rFonts w:ascii="Book Antiqua" w:hAnsi="Book Antiqua"/>
        </w:rPr>
        <w:t>Future studies should focus on global and symptomatic quality of life outcomes, and indeed most currently recruiting RCTs do have these as a secondary endpoint.</w:t>
      </w:r>
      <w:r w:rsidR="00DB1219" w:rsidRPr="00516D0B">
        <w:rPr>
          <w:rFonts w:ascii="Book Antiqua" w:hAnsi="Book Antiqua"/>
        </w:rPr>
        <w:t xml:space="preserve"> </w:t>
      </w:r>
    </w:p>
    <w:p w14:paraId="4FB98EDD" w14:textId="1F12062F" w:rsidR="00DB2A99" w:rsidRPr="00516D0B" w:rsidRDefault="00DB2A99" w:rsidP="00570692">
      <w:pPr>
        <w:spacing w:line="360" w:lineRule="auto"/>
        <w:ind w:firstLineChars="100" w:firstLine="240"/>
        <w:jc w:val="both"/>
        <w:rPr>
          <w:rFonts w:ascii="Book Antiqua" w:hAnsi="Book Antiqua"/>
        </w:rPr>
      </w:pPr>
      <w:r w:rsidRPr="00516D0B">
        <w:rPr>
          <w:rFonts w:ascii="Book Antiqua" w:hAnsi="Book Antiqua"/>
        </w:rPr>
        <w:t xml:space="preserve">Most studies in this review failed to differentiate between colonic and rectal </w:t>
      </w:r>
      <w:proofErr w:type="spellStart"/>
      <w:r w:rsidRPr="00516D0B">
        <w:rPr>
          <w:rFonts w:ascii="Book Antiqua" w:hAnsi="Book Antiqua"/>
        </w:rPr>
        <w:t>tumours</w:t>
      </w:r>
      <w:proofErr w:type="spellEnd"/>
      <w:r w:rsidRPr="00516D0B">
        <w:rPr>
          <w:rFonts w:ascii="Book Antiqua" w:hAnsi="Book Antiqua"/>
        </w:rPr>
        <w:t>. Anatomical restriction due to complex invasion patterns (</w:t>
      </w:r>
      <w:r w:rsidRPr="00570692">
        <w:rPr>
          <w:rFonts w:ascii="Book Antiqua" w:hAnsi="Book Antiqua"/>
          <w:i/>
        </w:rPr>
        <w:t>e.g.</w:t>
      </w:r>
      <w:r w:rsidR="00570692">
        <w:rPr>
          <w:rFonts w:ascii="Book Antiqua" w:eastAsia="宋体" w:hAnsi="Book Antiqua" w:hint="eastAsia"/>
          <w:lang w:eastAsia="zh-CN"/>
        </w:rPr>
        <w:t>,</w:t>
      </w:r>
      <w:r w:rsidRPr="00516D0B">
        <w:rPr>
          <w:rFonts w:ascii="Book Antiqua" w:hAnsi="Book Antiqua"/>
        </w:rPr>
        <w:t xml:space="preserve"> to pelvic bones, genitourinary organs, major blood vessels and nerves) can make PTR more complicated or infeasible in rectal cancers.</w:t>
      </w:r>
      <w:r w:rsidR="00DB1219" w:rsidRPr="00516D0B">
        <w:rPr>
          <w:rFonts w:ascii="Book Antiqua" w:hAnsi="Book Antiqua"/>
        </w:rPr>
        <w:t xml:space="preserve"> </w:t>
      </w:r>
      <w:r w:rsidRPr="00516D0B">
        <w:rPr>
          <w:rFonts w:ascii="Book Antiqua" w:hAnsi="Book Antiqua"/>
        </w:rPr>
        <w:t>The use of up-front radiotherapy for</w:t>
      </w:r>
      <w:r w:rsidR="00DB1219" w:rsidRPr="00516D0B">
        <w:rPr>
          <w:rFonts w:ascii="Book Antiqua" w:hAnsi="Book Antiqua"/>
        </w:rPr>
        <w:t xml:space="preserve"> </w:t>
      </w:r>
      <w:r w:rsidRPr="00516D0B">
        <w:rPr>
          <w:rFonts w:ascii="Book Antiqua" w:hAnsi="Book Antiqua"/>
        </w:rPr>
        <w:t>“local control” was also poorly reported in the studies, and thus it is impossible to tease out the potential benefits of this as an alternative definitive primary</w:t>
      </w:r>
      <w:r w:rsidR="00DB1219" w:rsidRPr="00516D0B">
        <w:rPr>
          <w:rFonts w:ascii="Book Antiqua" w:hAnsi="Book Antiqua"/>
        </w:rPr>
        <w:t xml:space="preserve"> </w:t>
      </w:r>
      <w:r w:rsidRPr="00516D0B">
        <w:rPr>
          <w:rFonts w:ascii="Book Antiqua" w:hAnsi="Book Antiqua"/>
        </w:rPr>
        <w:t xml:space="preserve">therapy for rectal cancers. In addition, the cancers have different clinical trajectories. Given the above arguments, future trials should separate colon and rectal </w:t>
      </w:r>
      <w:proofErr w:type="spellStart"/>
      <w:r w:rsidRPr="00516D0B">
        <w:rPr>
          <w:rFonts w:ascii="Book Antiqua" w:hAnsi="Book Antiqua"/>
        </w:rPr>
        <w:t>tumours</w:t>
      </w:r>
      <w:proofErr w:type="spellEnd"/>
      <w:r w:rsidRPr="00516D0B">
        <w:rPr>
          <w:rFonts w:ascii="Book Antiqua" w:hAnsi="Book Antiqua"/>
        </w:rPr>
        <w:t xml:space="preserve"> as different entities, and look specifically at adjuvant or high dose palliative radiotherapy upfront, and the subsequent outcomes. </w:t>
      </w:r>
    </w:p>
    <w:p w14:paraId="572F26E1" w14:textId="0E83BE79" w:rsidR="00F84FFB" w:rsidRPr="00516D0B" w:rsidRDefault="00F84FFB" w:rsidP="00570692">
      <w:pPr>
        <w:spacing w:line="360" w:lineRule="auto"/>
        <w:ind w:firstLineChars="100" w:firstLine="240"/>
        <w:jc w:val="both"/>
        <w:rPr>
          <w:rFonts w:ascii="Book Antiqua" w:hAnsi="Book Antiqua"/>
        </w:rPr>
      </w:pPr>
      <w:r w:rsidRPr="00516D0B">
        <w:rPr>
          <w:rFonts w:ascii="Book Antiqua" w:hAnsi="Book Antiqua"/>
        </w:rPr>
        <w:t xml:space="preserve">“Obstruction” was by far the most common delayed complication in the PC group. It must be remembered that in a proportion of patients presenting with obstructive symptoms, this may be due to peritoneal disease or adhesions secondary to surgeries, and therefore PTR is not a guarantee for prevention of such complications, and may contribute to such. Studies should compare complication rates in both arms, and only a minority of the papers did. The clinically relevant questions regarding the efficacy and morbidity of interventions to manage obstruction have not been covered in this review. Surgical therapeutic options include diverting stoma, internal bypass and palliative resection, and local therapies include laser coagulation and radiotherapy in rectal cancers. Many patients are now managed </w:t>
      </w:r>
      <w:proofErr w:type="spellStart"/>
      <w:r w:rsidRPr="00516D0B">
        <w:rPr>
          <w:rFonts w:ascii="Book Antiqua" w:hAnsi="Book Antiqua"/>
        </w:rPr>
        <w:t>endoscopically</w:t>
      </w:r>
      <w:proofErr w:type="spellEnd"/>
      <w:r w:rsidRPr="00516D0B">
        <w:rPr>
          <w:rFonts w:ascii="Book Antiqua" w:hAnsi="Book Antiqua"/>
        </w:rPr>
        <w:t xml:space="preserve"> with self-expanding metal stents (SEMS), and their rate of use </w:t>
      </w:r>
      <w:r w:rsidRPr="00516D0B">
        <w:rPr>
          <w:rFonts w:ascii="Book Antiqua" w:hAnsi="Book Antiqua"/>
        </w:rPr>
        <w:lastRenderedPageBreak/>
        <w:t>has been increasing since their introduction in the 1990s. A recent meta-analysis of 88 trial</w:t>
      </w:r>
      <w:r w:rsidR="00570692">
        <w:rPr>
          <w:rFonts w:ascii="Book Antiqua" w:hAnsi="Book Antiqua"/>
        </w:rPr>
        <w:t xml:space="preserve">s involving patients using </w:t>
      </w:r>
      <w:proofErr w:type="gramStart"/>
      <w:r w:rsidR="00570692">
        <w:rPr>
          <w:rFonts w:ascii="Book Antiqua" w:hAnsi="Book Antiqua"/>
        </w:rPr>
        <w:t>SEMS</w:t>
      </w:r>
      <w:r w:rsidR="00D31127" w:rsidRPr="00516D0B">
        <w:rPr>
          <w:rFonts w:ascii="Book Antiqua" w:hAnsi="Book Antiqua"/>
          <w:noProof/>
          <w:vertAlign w:val="superscript"/>
        </w:rPr>
        <w:t>[</w:t>
      </w:r>
      <w:proofErr w:type="gramEnd"/>
      <w:r w:rsidRPr="00516D0B">
        <w:rPr>
          <w:rFonts w:ascii="Book Antiqua" w:hAnsi="Book Antiqua"/>
          <w:noProof/>
          <w:vertAlign w:val="superscript"/>
        </w:rPr>
        <w:t>35</w:t>
      </w:r>
      <w:r w:rsidR="00D31127" w:rsidRPr="00516D0B">
        <w:rPr>
          <w:rFonts w:ascii="Book Antiqua" w:hAnsi="Book Antiqua"/>
          <w:noProof/>
          <w:vertAlign w:val="superscript"/>
        </w:rPr>
        <w:t>]</w:t>
      </w:r>
      <w:r w:rsidRPr="00516D0B">
        <w:rPr>
          <w:rFonts w:ascii="Book Antiqua" w:hAnsi="Book Antiqua"/>
        </w:rPr>
        <w:t xml:space="preserve"> reported a clinical success rate of 92%, with a median rate of re-intervention (required for stent blockage, migration, failure or perforation) of 20%. The efficacy and risks of each intervention are essential to relay to the patient if obstructive or other complications develop. </w:t>
      </w:r>
    </w:p>
    <w:p w14:paraId="058915B2" w14:textId="7F4506C4" w:rsidR="00E13B0B" w:rsidRPr="00516D0B" w:rsidRDefault="00F84FFB" w:rsidP="00570692">
      <w:pPr>
        <w:spacing w:line="360" w:lineRule="auto"/>
        <w:ind w:firstLineChars="100" w:firstLine="240"/>
        <w:jc w:val="both"/>
        <w:rPr>
          <w:rFonts w:ascii="Book Antiqua" w:hAnsi="Book Antiqua"/>
        </w:rPr>
      </w:pPr>
      <w:r w:rsidRPr="00516D0B">
        <w:rPr>
          <w:rFonts w:ascii="Book Antiqua" w:hAnsi="Book Antiqua"/>
        </w:rPr>
        <w:t>Many currently accepted prognostic variables in colorectal cancer reflect predictive markers for the development of metastatic disease (</w:t>
      </w:r>
      <w:r w:rsidRPr="00570692">
        <w:rPr>
          <w:rFonts w:ascii="Book Antiqua" w:hAnsi="Book Antiqua"/>
          <w:i/>
        </w:rPr>
        <w:t>e.g</w:t>
      </w:r>
      <w:r w:rsidRPr="00516D0B">
        <w:rPr>
          <w:rFonts w:ascii="Book Antiqua" w:hAnsi="Book Antiqua"/>
        </w:rPr>
        <w:t>.</w:t>
      </w:r>
      <w:r w:rsidR="00570692">
        <w:rPr>
          <w:rFonts w:ascii="Book Antiqua" w:eastAsia="宋体" w:hAnsi="Book Antiqua" w:hint="eastAsia"/>
          <w:lang w:eastAsia="zh-CN"/>
        </w:rPr>
        <w:t>,</w:t>
      </w:r>
      <w:r w:rsidRPr="00516D0B">
        <w:rPr>
          <w:rFonts w:ascii="Book Antiqua" w:hAnsi="Book Antiqua"/>
        </w:rPr>
        <w:t xml:space="preserve"> T stage, N stage, </w:t>
      </w:r>
      <w:r w:rsidRPr="00570692">
        <w:rPr>
          <w:rFonts w:ascii="Book Antiqua" w:hAnsi="Book Antiqua"/>
          <w:i/>
        </w:rPr>
        <w:t>etc</w:t>
      </w:r>
      <w:r w:rsidR="00570692">
        <w:rPr>
          <w:rFonts w:ascii="Book Antiqua" w:eastAsia="宋体" w:hAnsi="Book Antiqua" w:hint="eastAsia"/>
          <w:lang w:eastAsia="zh-CN"/>
        </w:rPr>
        <w:t>.</w:t>
      </w:r>
      <w:r w:rsidRPr="00516D0B">
        <w:rPr>
          <w:rFonts w:ascii="Book Antiqua" w:hAnsi="Book Antiqua"/>
        </w:rPr>
        <w:t xml:space="preserve">). However, once patients have metastatic, incurable disease, the most relevant prognostic markers reflect the burden of disease and the patient’s overall performance status, and this is reflected by the findings above, with hepatic </w:t>
      </w:r>
      <w:proofErr w:type="spellStart"/>
      <w:r w:rsidRPr="00516D0B">
        <w:rPr>
          <w:rFonts w:ascii="Book Antiqua" w:hAnsi="Book Antiqua"/>
        </w:rPr>
        <w:t>tumour</w:t>
      </w:r>
      <w:proofErr w:type="spellEnd"/>
      <w:r w:rsidRPr="00516D0B">
        <w:rPr>
          <w:rFonts w:ascii="Book Antiqua" w:hAnsi="Book Antiqua"/>
        </w:rPr>
        <w:t xml:space="preserve"> burden, multiple sites of metastatic disease and poor ECOG performance status the most relevant indices. A criticism of most of the included papers is that they looked at prognostic factors for the whole cohort of patients, and did not differentiate between the treatment arms to assess for interaction. This data has been reported in the literature for the combined asymptomatic and symptomatic cohort. For example, in their pooled retrospective analysis of 4 first line chemotherapy trials, </w:t>
      </w:r>
      <w:proofErr w:type="spellStart"/>
      <w:r w:rsidRPr="00516D0B">
        <w:rPr>
          <w:rFonts w:ascii="Book Antiqua" w:hAnsi="Book Antiqua"/>
        </w:rPr>
        <w:t>Faron</w:t>
      </w:r>
      <w:proofErr w:type="spellEnd"/>
      <w:r w:rsidRPr="00516D0B">
        <w:rPr>
          <w:rFonts w:ascii="Book Antiqua" w:hAnsi="Book Antiqua"/>
        </w:rPr>
        <w:t xml:space="preserve"> </w:t>
      </w:r>
      <w:r w:rsidRPr="00570692">
        <w:rPr>
          <w:rFonts w:ascii="Book Antiqua" w:hAnsi="Book Antiqua"/>
          <w:i/>
        </w:rPr>
        <w:t xml:space="preserve">et </w:t>
      </w:r>
      <w:proofErr w:type="gramStart"/>
      <w:r w:rsidRPr="00570692">
        <w:rPr>
          <w:rFonts w:ascii="Book Antiqua" w:hAnsi="Book Antiqua"/>
          <w:i/>
        </w:rPr>
        <w:t>al</w:t>
      </w:r>
      <w:r w:rsidR="00D31127" w:rsidRPr="00516D0B">
        <w:rPr>
          <w:rFonts w:ascii="Book Antiqua" w:hAnsi="Book Antiqua"/>
          <w:noProof/>
          <w:vertAlign w:val="superscript"/>
        </w:rPr>
        <w:t>[</w:t>
      </w:r>
      <w:proofErr w:type="gramEnd"/>
      <w:r w:rsidRPr="00516D0B">
        <w:rPr>
          <w:rFonts w:ascii="Book Antiqua" w:hAnsi="Book Antiqua"/>
          <w:noProof/>
          <w:vertAlign w:val="superscript"/>
        </w:rPr>
        <w:t>6</w:t>
      </w:r>
      <w:r w:rsidR="00D31127" w:rsidRPr="00516D0B">
        <w:rPr>
          <w:rFonts w:ascii="Book Antiqua" w:hAnsi="Book Antiqua"/>
          <w:noProof/>
          <w:vertAlign w:val="superscript"/>
        </w:rPr>
        <w:t>]</w:t>
      </w:r>
      <w:r w:rsidRPr="00516D0B">
        <w:rPr>
          <w:rFonts w:ascii="Book Antiqua" w:hAnsi="Book Antiqua"/>
        </w:rPr>
        <w:t xml:space="preserve"> identified a significant interaction between </w:t>
      </w:r>
      <w:r w:rsidR="00DB1219" w:rsidRPr="00516D0B">
        <w:rPr>
          <w:rFonts w:ascii="Book Antiqua" w:hAnsi="Book Antiqua"/>
        </w:rPr>
        <w:t>PTR</w:t>
      </w:r>
      <w:r w:rsidRPr="00516D0B">
        <w:rPr>
          <w:rFonts w:ascii="Book Antiqua" w:hAnsi="Book Antiqua"/>
        </w:rPr>
        <w:t xml:space="preserve"> and the location of the primary </w:t>
      </w:r>
      <w:proofErr w:type="spellStart"/>
      <w:r w:rsidRPr="00516D0B">
        <w:rPr>
          <w:rFonts w:ascii="Book Antiqua" w:hAnsi="Book Antiqua"/>
        </w:rPr>
        <w:t>tumour</w:t>
      </w:r>
      <w:proofErr w:type="spellEnd"/>
      <w:r w:rsidRPr="00516D0B">
        <w:rPr>
          <w:rFonts w:ascii="Book Antiqua" w:hAnsi="Book Antiqua"/>
        </w:rPr>
        <w:t xml:space="preserve"> – the OS benefit of PTR being greater in rectal </w:t>
      </w:r>
      <w:proofErr w:type="spellStart"/>
      <w:r w:rsidRPr="00516D0B">
        <w:rPr>
          <w:rFonts w:ascii="Book Antiqua" w:hAnsi="Book Antiqua"/>
        </w:rPr>
        <w:t>tumours</w:t>
      </w:r>
      <w:proofErr w:type="spellEnd"/>
      <w:r w:rsidRPr="00516D0B">
        <w:rPr>
          <w:rFonts w:ascii="Book Antiqua" w:hAnsi="Book Antiqua"/>
        </w:rPr>
        <w:t xml:space="preserve"> than colon </w:t>
      </w:r>
      <w:proofErr w:type="spellStart"/>
      <w:r w:rsidRPr="00516D0B">
        <w:rPr>
          <w:rFonts w:ascii="Book Antiqua" w:hAnsi="Book Antiqua"/>
        </w:rPr>
        <w:t>tumours</w:t>
      </w:r>
      <w:proofErr w:type="spellEnd"/>
      <w:r w:rsidRPr="00516D0B">
        <w:rPr>
          <w:rFonts w:ascii="Book Antiqua" w:hAnsi="Book Antiqua"/>
        </w:rPr>
        <w:t xml:space="preserve">. Tsang </w:t>
      </w:r>
      <w:r w:rsidRPr="00570692">
        <w:rPr>
          <w:rFonts w:ascii="Book Antiqua" w:hAnsi="Book Antiqua"/>
          <w:i/>
        </w:rPr>
        <w:t xml:space="preserve">et </w:t>
      </w:r>
      <w:proofErr w:type="gramStart"/>
      <w:r w:rsidRPr="00570692">
        <w:rPr>
          <w:rFonts w:ascii="Book Antiqua" w:hAnsi="Book Antiqua"/>
          <w:i/>
        </w:rPr>
        <w:t>al</w:t>
      </w:r>
      <w:r w:rsidR="00D31127" w:rsidRPr="00516D0B">
        <w:rPr>
          <w:rFonts w:ascii="Book Antiqua" w:hAnsi="Book Antiqua"/>
          <w:noProof/>
          <w:vertAlign w:val="superscript"/>
        </w:rPr>
        <w:t>[</w:t>
      </w:r>
      <w:proofErr w:type="gramEnd"/>
      <w:r w:rsidRPr="00516D0B">
        <w:rPr>
          <w:rFonts w:ascii="Book Antiqua" w:hAnsi="Book Antiqua"/>
          <w:noProof/>
          <w:vertAlign w:val="superscript"/>
        </w:rPr>
        <w:t>8</w:t>
      </w:r>
      <w:r w:rsidR="00D31127" w:rsidRPr="00516D0B">
        <w:rPr>
          <w:rFonts w:ascii="Book Antiqua" w:hAnsi="Book Antiqua"/>
          <w:noProof/>
          <w:vertAlign w:val="superscript"/>
        </w:rPr>
        <w:t>]</w:t>
      </w:r>
      <w:r w:rsidRPr="00516D0B">
        <w:rPr>
          <w:rFonts w:ascii="Book Antiqua" w:hAnsi="Book Antiqua"/>
        </w:rPr>
        <w:t xml:space="preserve"> used subgroup analyses based on </w:t>
      </w:r>
      <w:proofErr w:type="spellStart"/>
      <w:r w:rsidRPr="00516D0B">
        <w:rPr>
          <w:rFonts w:ascii="Book Antiqua" w:hAnsi="Book Antiqua"/>
        </w:rPr>
        <w:t>tumour</w:t>
      </w:r>
      <w:proofErr w:type="spellEnd"/>
      <w:r w:rsidRPr="00516D0B">
        <w:rPr>
          <w:rFonts w:ascii="Book Antiqua" w:hAnsi="Book Antiqua"/>
        </w:rPr>
        <w:t xml:space="preserve"> location and found that PTR conferred a significant survival advantage in both colon (OS HR </w:t>
      </w:r>
      <w:r w:rsidRPr="00516D0B">
        <w:rPr>
          <w:rFonts w:ascii="Book Antiqua" w:hAnsi="Book Antiqua" w:cs="Times"/>
        </w:rPr>
        <w:t>=0.39</w:t>
      </w:r>
      <w:r w:rsidR="00570692">
        <w:rPr>
          <w:rFonts w:ascii="Book Antiqua" w:eastAsia="宋体" w:hAnsi="Book Antiqua" w:cs="Times" w:hint="eastAsia"/>
          <w:lang w:eastAsia="zh-CN"/>
        </w:rPr>
        <w:t>,</w:t>
      </w:r>
      <w:r w:rsidR="00570692">
        <w:rPr>
          <w:rFonts w:ascii="Book Antiqua" w:hAnsi="Book Antiqua" w:cs="Times"/>
        </w:rPr>
        <w:t xml:space="preserve"> 95%</w:t>
      </w:r>
      <w:r w:rsidRPr="00516D0B">
        <w:rPr>
          <w:rFonts w:ascii="Book Antiqua" w:hAnsi="Book Antiqua" w:cs="Times"/>
        </w:rPr>
        <w:t>CI</w:t>
      </w:r>
      <w:r w:rsidR="00570692">
        <w:rPr>
          <w:rFonts w:ascii="Book Antiqua" w:eastAsia="宋体" w:hAnsi="Book Antiqua" w:cs="Times" w:hint="eastAsia"/>
          <w:lang w:eastAsia="zh-CN"/>
        </w:rPr>
        <w:t>:</w:t>
      </w:r>
      <w:r w:rsidRPr="00516D0B">
        <w:rPr>
          <w:rFonts w:ascii="Book Antiqua" w:hAnsi="Book Antiqua" w:cs="Times"/>
        </w:rPr>
        <w:t xml:space="preserve"> 0.37–0.42; </w:t>
      </w:r>
      <w:r w:rsidR="00570692" w:rsidRPr="00516D0B">
        <w:rPr>
          <w:rFonts w:ascii="Book Antiqua" w:hAnsi="Book Antiqua" w:cs="Times"/>
          <w:i/>
          <w:iCs/>
        </w:rPr>
        <w:t>P</w:t>
      </w:r>
      <w:r w:rsidRPr="00516D0B">
        <w:rPr>
          <w:rFonts w:ascii="Book Antiqua" w:hAnsi="Book Antiqua" w:cs="Times"/>
          <w:i/>
          <w:iCs/>
        </w:rPr>
        <w:t xml:space="preserve"> </w:t>
      </w:r>
      <w:r w:rsidRPr="00516D0B">
        <w:rPr>
          <w:rFonts w:ascii="Book Antiqua" w:hAnsi="Book Antiqua" w:cs="Times"/>
        </w:rPr>
        <w:t>&lt;</w:t>
      </w:r>
      <w:r w:rsidR="00570692">
        <w:rPr>
          <w:rFonts w:ascii="Book Antiqua" w:eastAsia="宋体" w:hAnsi="Book Antiqua" w:cs="Times" w:hint="eastAsia"/>
          <w:lang w:eastAsia="zh-CN"/>
        </w:rPr>
        <w:t xml:space="preserve"> </w:t>
      </w:r>
      <w:r w:rsidR="00570692">
        <w:rPr>
          <w:rFonts w:ascii="Book Antiqua" w:hAnsi="Book Antiqua" w:cs="Times"/>
        </w:rPr>
        <w:t>0.0001</w:t>
      </w:r>
      <w:r w:rsidRPr="00516D0B">
        <w:rPr>
          <w:rFonts w:ascii="Book Antiqua" w:hAnsi="Book Antiqua"/>
        </w:rPr>
        <w:t xml:space="preserve">) and rectal primaries (OS </w:t>
      </w:r>
      <w:r w:rsidR="00570692">
        <w:rPr>
          <w:rFonts w:ascii="Book Antiqua" w:hAnsi="Book Antiqua" w:cs="Times"/>
        </w:rPr>
        <w:t>HR= 0.46</w:t>
      </w:r>
      <w:r w:rsidR="00570692">
        <w:rPr>
          <w:rFonts w:ascii="Book Antiqua" w:eastAsia="宋体" w:hAnsi="Book Antiqua" w:cs="Times" w:hint="eastAsia"/>
          <w:lang w:eastAsia="zh-CN"/>
        </w:rPr>
        <w:t xml:space="preserve">, </w:t>
      </w:r>
      <w:r w:rsidR="00570692">
        <w:rPr>
          <w:rFonts w:ascii="Book Antiqua" w:hAnsi="Book Antiqua" w:cs="Times"/>
        </w:rPr>
        <w:t>95%</w:t>
      </w:r>
      <w:r w:rsidRPr="00516D0B">
        <w:rPr>
          <w:rFonts w:ascii="Book Antiqua" w:hAnsi="Book Antiqua" w:cs="Times"/>
        </w:rPr>
        <w:t>CI</w:t>
      </w:r>
      <w:r w:rsidR="00570692">
        <w:rPr>
          <w:rFonts w:ascii="Book Antiqua" w:eastAsia="宋体" w:hAnsi="Book Antiqua" w:cs="Times" w:hint="eastAsia"/>
          <w:lang w:eastAsia="zh-CN"/>
        </w:rPr>
        <w:t>:</w:t>
      </w:r>
      <w:r w:rsidRPr="00516D0B">
        <w:rPr>
          <w:rFonts w:ascii="Book Antiqua" w:hAnsi="Book Antiqua" w:cs="Times"/>
        </w:rPr>
        <w:t xml:space="preserve"> 0.43–0.50; </w:t>
      </w:r>
      <w:r w:rsidR="00570692" w:rsidRPr="00516D0B">
        <w:rPr>
          <w:rFonts w:ascii="Book Antiqua" w:hAnsi="Book Antiqua" w:cs="Times"/>
          <w:i/>
          <w:iCs/>
        </w:rPr>
        <w:t>P</w:t>
      </w:r>
      <w:r w:rsidR="00570692">
        <w:rPr>
          <w:rFonts w:ascii="Book Antiqua" w:eastAsia="宋体" w:hAnsi="Book Antiqua" w:cs="Times" w:hint="eastAsia"/>
          <w:i/>
          <w:iCs/>
          <w:lang w:eastAsia="zh-CN"/>
        </w:rPr>
        <w:t xml:space="preserve"> </w:t>
      </w:r>
      <w:r w:rsidRPr="00516D0B">
        <w:rPr>
          <w:rFonts w:ascii="Book Antiqua" w:hAnsi="Book Antiqua" w:cs="Times"/>
        </w:rPr>
        <w:t>&lt;</w:t>
      </w:r>
      <w:r w:rsidR="00570692">
        <w:rPr>
          <w:rFonts w:ascii="Book Antiqua" w:eastAsia="宋体" w:hAnsi="Book Antiqua" w:cs="Times" w:hint="eastAsia"/>
          <w:lang w:eastAsia="zh-CN"/>
        </w:rPr>
        <w:t xml:space="preserve"> </w:t>
      </w:r>
      <w:r w:rsidR="00570692">
        <w:rPr>
          <w:rFonts w:ascii="Book Antiqua" w:hAnsi="Book Antiqua" w:cs="Times"/>
        </w:rPr>
        <w:t>0.0001</w:t>
      </w:r>
      <w:r w:rsidRPr="00516D0B">
        <w:rPr>
          <w:rFonts w:ascii="Book Antiqua" w:hAnsi="Book Antiqua" w:cs="Times"/>
        </w:rPr>
        <w:t xml:space="preserve">). The same authors </w:t>
      </w:r>
      <w:proofErr w:type="spellStart"/>
      <w:r w:rsidRPr="00516D0B">
        <w:rPr>
          <w:rFonts w:ascii="Book Antiqua" w:hAnsi="Book Antiqua" w:cs="Times"/>
        </w:rPr>
        <w:t>analysed</w:t>
      </w:r>
      <w:proofErr w:type="spellEnd"/>
      <w:r w:rsidRPr="00516D0B">
        <w:rPr>
          <w:rFonts w:ascii="Book Antiqua" w:hAnsi="Book Antiqua" w:cs="Times"/>
        </w:rPr>
        <w:t xml:space="preserve"> subgroups based on age, and in patients aged greater than 70 years, the survival benefit of PTR also persisted. </w:t>
      </w:r>
      <w:r w:rsidRPr="00516D0B">
        <w:rPr>
          <w:rFonts w:ascii="Book Antiqua" w:hAnsi="Book Antiqua"/>
        </w:rPr>
        <w:t xml:space="preserve">Gresham </w:t>
      </w:r>
      <w:r w:rsidRPr="00570692">
        <w:rPr>
          <w:rFonts w:ascii="Book Antiqua" w:hAnsi="Book Antiqua"/>
          <w:i/>
        </w:rPr>
        <w:t xml:space="preserve">et </w:t>
      </w:r>
      <w:proofErr w:type="gramStart"/>
      <w:r w:rsidRPr="00570692">
        <w:rPr>
          <w:rFonts w:ascii="Book Antiqua" w:hAnsi="Book Antiqua"/>
          <w:i/>
        </w:rPr>
        <w:t>al</w:t>
      </w:r>
      <w:r w:rsidR="00D31127" w:rsidRPr="00516D0B">
        <w:rPr>
          <w:rFonts w:ascii="Book Antiqua" w:hAnsi="Book Antiqua"/>
          <w:noProof/>
          <w:vertAlign w:val="superscript"/>
        </w:rPr>
        <w:t>[</w:t>
      </w:r>
      <w:proofErr w:type="gramEnd"/>
      <w:r w:rsidRPr="00516D0B">
        <w:rPr>
          <w:rFonts w:ascii="Book Antiqua" w:hAnsi="Book Antiqua"/>
          <w:noProof/>
          <w:vertAlign w:val="superscript"/>
        </w:rPr>
        <w:t>36</w:t>
      </w:r>
      <w:r w:rsidR="00D31127" w:rsidRPr="00516D0B">
        <w:rPr>
          <w:rFonts w:ascii="Book Antiqua" w:hAnsi="Book Antiqua"/>
          <w:noProof/>
          <w:vertAlign w:val="superscript"/>
        </w:rPr>
        <w:t>]</w:t>
      </w:r>
      <w:r w:rsidRPr="00516D0B">
        <w:rPr>
          <w:rFonts w:ascii="Book Antiqua" w:hAnsi="Book Antiqua"/>
        </w:rPr>
        <w:t xml:space="preserve"> performed subgroup analyses based on extent of metastases, and found that the effect of PTR on OS was not modified by this. </w:t>
      </w:r>
      <w:r w:rsidR="00E13B0B" w:rsidRPr="00516D0B">
        <w:rPr>
          <w:rFonts w:ascii="Book Antiqua" w:hAnsi="Book Antiqua"/>
        </w:rPr>
        <w:t xml:space="preserve">Most recently, Ishihara </w:t>
      </w:r>
      <w:r w:rsidR="00E13B0B" w:rsidRPr="00570692">
        <w:rPr>
          <w:rFonts w:ascii="Book Antiqua" w:hAnsi="Book Antiqua"/>
          <w:i/>
        </w:rPr>
        <w:t xml:space="preserve">et </w:t>
      </w:r>
      <w:proofErr w:type="gramStart"/>
      <w:r w:rsidR="00E13B0B" w:rsidRPr="00570692">
        <w:rPr>
          <w:rFonts w:ascii="Book Antiqua" w:hAnsi="Book Antiqua"/>
          <w:i/>
        </w:rPr>
        <w:t>al</w:t>
      </w:r>
      <w:r w:rsidR="009A2912" w:rsidRPr="00516D0B">
        <w:rPr>
          <w:rFonts w:ascii="Book Antiqua" w:hAnsi="Book Antiqua"/>
          <w:vertAlign w:val="superscript"/>
        </w:rPr>
        <w:t>[</w:t>
      </w:r>
      <w:proofErr w:type="gramEnd"/>
      <w:r w:rsidR="009A2912" w:rsidRPr="00516D0B">
        <w:rPr>
          <w:rFonts w:ascii="Book Antiqua" w:hAnsi="Book Antiqua"/>
          <w:vertAlign w:val="superscript"/>
        </w:rPr>
        <w:t>3</w:t>
      </w:r>
      <w:r w:rsidR="006B253C">
        <w:rPr>
          <w:rFonts w:ascii="Book Antiqua" w:eastAsia="宋体" w:hAnsi="Book Antiqua" w:hint="eastAsia"/>
          <w:vertAlign w:val="superscript"/>
          <w:lang w:eastAsia="zh-CN"/>
        </w:rPr>
        <w:t>7</w:t>
      </w:r>
      <w:r w:rsidR="009A2912" w:rsidRPr="00516D0B">
        <w:rPr>
          <w:rFonts w:ascii="Book Antiqua" w:hAnsi="Book Antiqua"/>
          <w:vertAlign w:val="superscript"/>
        </w:rPr>
        <w:t>]</w:t>
      </w:r>
      <w:r w:rsidR="00E13B0B" w:rsidRPr="00516D0B">
        <w:rPr>
          <w:rFonts w:ascii="Book Antiqua" w:hAnsi="Book Antiqua"/>
        </w:rPr>
        <w:t xml:space="preserve"> used propensity score analysis to confirm a cancer-specific mortality benefit of PTR irrespective of number of organs involved in metastatic disease, and for locally advanced disease.</w:t>
      </w:r>
    </w:p>
    <w:p w14:paraId="0A5CF85A" w14:textId="2162B349" w:rsidR="00F84FFB" w:rsidRPr="00516D0B" w:rsidRDefault="00F84FFB" w:rsidP="00570692">
      <w:pPr>
        <w:spacing w:line="360" w:lineRule="auto"/>
        <w:ind w:firstLineChars="100" w:firstLine="240"/>
        <w:jc w:val="both"/>
        <w:rPr>
          <w:rFonts w:ascii="Book Antiqua" w:hAnsi="Book Antiqua"/>
        </w:rPr>
      </w:pPr>
      <w:r w:rsidRPr="00516D0B">
        <w:rPr>
          <w:rFonts w:ascii="Book Antiqua" w:hAnsi="Book Antiqua"/>
        </w:rPr>
        <w:lastRenderedPageBreak/>
        <w:t xml:space="preserve">In tandem with all spheres of oncology, the decision regarding PTR </w:t>
      </w:r>
      <w:proofErr w:type="spellStart"/>
      <w:r w:rsidRPr="00570692">
        <w:rPr>
          <w:rFonts w:ascii="Book Antiqua" w:hAnsi="Book Antiqua"/>
          <w:i/>
        </w:rPr>
        <w:t>vs</w:t>
      </w:r>
      <w:proofErr w:type="spellEnd"/>
      <w:r w:rsidRPr="00570692">
        <w:rPr>
          <w:rFonts w:ascii="Book Antiqua" w:hAnsi="Book Antiqua"/>
          <w:i/>
        </w:rPr>
        <w:t xml:space="preserve"> </w:t>
      </w:r>
      <w:r w:rsidRPr="00516D0B">
        <w:rPr>
          <w:rFonts w:ascii="Book Antiqua" w:hAnsi="Book Antiqua"/>
        </w:rPr>
        <w:t xml:space="preserve">PC needs to be </w:t>
      </w:r>
      <w:proofErr w:type="spellStart"/>
      <w:r w:rsidRPr="00516D0B">
        <w:rPr>
          <w:rFonts w:ascii="Book Antiqua" w:hAnsi="Book Antiqua"/>
        </w:rPr>
        <w:t>individualised</w:t>
      </w:r>
      <w:proofErr w:type="spellEnd"/>
      <w:r w:rsidRPr="00516D0B">
        <w:rPr>
          <w:rFonts w:ascii="Book Antiqua" w:hAnsi="Book Antiqua"/>
        </w:rPr>
        <w:t>. More specific prognostic and predictive markers, to identify who may benefit from each strategy, are required. It is being increasingly appreciated that somatic mutation status is not only predictive of response to therapy, but also probably prognostic. In a retrospective review of 188 patients with colorectal cancer</w:t>
      </w:r>
      <w:r w:rsidR="00D31127" w:rsidRPr="00516D0B">
        <w:rPr>
          <w:rFonts w:ascii="Book Antiqua" w:hAnsi="Book Antiqua"/>
          <w:noProof/>
          <w:vertAlign w:val="superscript"/>
        </w:rPr>
        <w:t>[</w:t>
      </w:r>
      <w:r w:rsidRPr="00516D0B">
        <w:rPr>
          <w:rFonts w:ascii="Book Antiqua" w:hAnsi="Book Antiqua"/>
          <w:noProof/>
          <w:vertAlign w:val="superscript"/>
        </w:rPr>
        <w:t>3</w:t>
      </w:r>
      <w:r w:rsidR="006B253C">
        <w:rPr>
          <w:rFonts w:ascii="Book Antiqua" w:eastAsia="宋体" w:hAnsi="Book Antiqua" w:hint="eastAsia"/>
          <w:noProof/>
          <w:vertAlign w:val="superscript"/>
          <w:lang w:eastAsia="zh-CN"/>
        </w:rPr>
        <w:t>8</w:t>
      </w:r>
      <w:r w:rsidR="00D31127" w:rsidRPr="00516D0B">
        <w:rPr>
          <w:rFonts w:ascii="Book Antiqua" w:hAnsi="Book Antiqua"/>
          <w:noProof/>
          <w:vertAlign w:val="superscript"/>
        </w:rPr>
        <w:t>]</w:t>
      </w:r>
      <w:r w:rsidRPr="00516D0B">
        <w:rPr>
          <w:rFonts w:ascii="Book Antiqua" w:hAnsi="Book Antiqua"/>
        </w:rPr>
        <w:t xml:space="preserve">, those with KRAS mutations were found to have poorer outcomes, with a disease-specific survival of 2.6 years in KRAS mutant patients </w:t>
      </w:r>
      <w:proofErr w:type="spellStart"/>
      <w:r w:rsidRPr="00570692">
        <w:rPr>
          <w:rFonts w:ascii="Book Antiqua" w:hAnsi="Book Antiqua"/>
          <w:i/>
        </w:rPr>
        <w:t>vs</w:t>
      </w:r>
      <w:proofErr w:type="spellEnd"/>
      <w:r w:rsidRPr="00516D0B">
        <w:rPr>
          <w:rFonts w:ascii="Book Antiqua" w:hAnsi="Book Antiqua"/>
        </w:rPr>
        <w:t xml:space="preserve"> 4.8 years in wild type patients (</w:t>
      </w:r>
      <w:r w:rsidR="00570692" w:rsidRPr="00516D0B">
        <w:rPr>
          <w:rFonts w:ascii="Book Antiqua" w:hAnsi="Book Antiqua" w:cs="Times"/>
          <w:i/>
          <w:iCs/>
        </w:rPr>
        <w:t>P</w:t>
      </w:r>
      <w:r w:rsidR="00570692" w:rsidRPr="00516D0B">
        <w:rPr>
          <w:rFonts w:ascii="Book Antiqua" w:hAnsi="Book Antiqua"/>
        </w:rPr>
        <w:t xml:space="preserve"> </w:t>
      </w:r>
      <w:r w:rsidRPr="00516D0B">
        <w:rPr>
          <w:rFonts w:ascii="Book Antiqua" w:hAnsi="Book Antiqua"/>
        </w:rPr>
        <w:t>=</w:t>
      </w:r>
      <w:r w:rsidR="00570692">
        <w:rPr>
          <w:rFonts w:ascii="Book Antiqua" w:eastAsia="宋体" w:hAnsi="Book Antiqua" w:hint="eastAsia"/>
          <w:lang w:eastAsia="zh-CN"/>
        </w:rPr>
        <w:t xml:space="preserve"> </w:t>
      </w:r>
      <w:r w:rsidRPr="00516D0B">
        <w:rPr>
          <w:rFonts w:ascii="Book Antiqua" w:hAnsi="Book Antiqua"/>
        </w:rPr>
        <w:t>0.0003). Further work in this field is greatly anticipated.</w:t>
      </w:r>
    </w:p>
    <w:p w14:paraId="25BC26ED" w14:textId="06419655" w:rsidR="00F84FFB" w:rsidRPr="00516D0B" w:rsidRDefault="00F84FFB" w:rsidP="00570692">
      <w:pPr>
        <w:spacing w:line="360" w:lineRule="auto"/>
        <w:ind w:firstLineChars="100" w:firstLine="240"/>
        <w:jc w:val="both"/>
        <w:rPr>
          <w:rFonts w:ascii="Book Antiqua" w:hAnsi="Book Antiqua"/>
        </w:rPr>
      </w:pPr>
      <w:r w:rsidRPr="00516D0B">
        <w:rPr>
          <w:rFonts w:ascii="Book Antiqua" w:hAnsi="Book Antiqua"/>
        </w:rPr>
        <w:t xml:space="preserve">There is no currently published </w:t>
      </w:r>
      <w:proofErr w:type="spellStart"/>
      <w:r w:rsidRPr="00516D0B">
        <w:rPr>
          <w:rFonts w:ascii="Book Antiqua" w:hAnsi="Book Antiqua"/>
        </w:rPr>
        <w:t>randomised</w:t>
      </w:r>
      <w:proofErr w:type="spellEnd"/>
      <w:r w:rsidRPr="00516D0B">
        <w:rPr>
          <w:rFonts w:ascii="Book Antiqua" w:hAnsi="Book Antiqua"/>
        </w:rPr>
        <w:t xml:space="preserve"> trial data because previously designed trials (including the ISAAC trial, ClinicalTrials.gov number </w:t>
      </w:r>
      <w:r w:rsidRPr="00516D0B">
        <w:rPr>
          <w:rFonts w:ascii="Book Antiqua" w:hAnsi="Book Antiqua" w:cs="Times"/>
        </w:rPr>
        <w:t>NCT01086618</w:t>
      </w:r>
      <w:r w:rsidRPr="00516D0B">
        <w:rPr>
          <w:rFonts w:ascii="Book Antiqua" w:hAnsi="Book Antiqua"/>
        </w:rPr>
        <w:t xml:space="preserve">) failed to recruit sufficiently. One reason for this may be the entrenched beliefs of clinicians, with a disparity between oncologists and surgeons. A recent survey of attitudes of clinicians showed that medical oncologists were more likely to prefer </w:t>
      </w:r>
      <w:r w:rsidR="003861E8" w:rsidRPr="00516D0B">
        <w:rPr>
          <w:rFonts w:ascii="Book Antiqua" w:hAnsi="Book Antiqua"/>
        </w:rPr>
        <w:t>PC</w:t>
      </w:r>
      <w:r w:rsidRPr="00516D0B">
        <w:rPr>
          <w:rFonts w:ascii="Book Antiqua" w:hAnsi="Book Antiqua"/>
        </w:rPr>
        <w:t xml:space="preserve"> if a patient had an asymptomatic sigmoid or </w:t>
      </w:r>
      <w:proofErr w:type="spellStart"/>
      <w:r w:rsidRPr="00516D0B">
        <w:rPr>
          <w:rFonts w:ascii="Book Antiqua" w:hAnsi="Book Antiqua"/>
        </w:rPr>
        <w:t>caecal</w:t>
      </w:r>
      <w:proofErr w:type="spellEnd"/>
      <w:r w:rsidRPr="00516D0B">
        <w:rPr>
          <w:rFonts w:ascii="Book Antiqua" w:hAnsi="Book Antiqua"/>
        </w:rPr>
        <w:t xml:space="preserve"> lesion, whereas surgeons (colorectal and general) preferred a primary surgical </w:t>
      </w:r>
      <w:proofErr w:type="gramStart"/>
      <w:r w:rsidRPr="00516D0B">
        <w:rPr>
          <w:rFonts w:ascii="Book Antiqua" w:hAnsi="Book Antiqua"/>
        </w:rPr>
        <w:t>approach</w:t>
      </w:r>
      <w:r w:rsidR="00D31127" w:rsidRPr="00516D0B">
        <w:rPr>
          <w:rFonts w:ascii="Book Antiqua" w:hAnsi="Book Antiqua"/>
          <w:noProof/>
          <w:vertAlign w:val="superscript"/>
        </w:rPr>
        <w:t>[</w:t>
      </w:r>
      <w:proofErr w:type="gramEnd"/>
      <w:r w:rsidRPr="00516D0B">
        <w:rPr>
          <w:rFonts w:ascii="Book Antiqua" w:hAnsi="Book Antiqua"/>
          <w:noProof/>
          <w:vertAlign w:val="superscript"/>
        </w:rPr>
        <w:t>3</w:t>
      </w:r>
      <w:r w:rsidR="006B253C">
        <w:rPr>
          <w:rFonts w:ascii="Book Antiqua" w:eastAsia="宋体" w:hAnsi="Book Antiqua" w:hint="eastAsia"/>
          <w:noProof/>
          <w:vertAlign w:val="superscript"/>
          <w:lang w:eastAsia="zh-CN"/>
        </w:rPr>
        <w:t>7</w:t>
      </w:r>
      <w:r w:rsidR="00D31127" w:rsidRPr="00516D0B">
        <w:rPr>
          <w:rFonts w:ascii="Book Antiqua" w:hAnsi="Book Antiqua"/>
          <w:noProof/>
          <w:vertAlign w:val="superscript"/>
        </w:rPr>
        <w:t>]</w:t>
      </w:r>
      <w:r w:rsidRPr="00516D0B">
        <w:rPr>
          <w:rFonts w:ascii="Book Antiqua" w:hAnsi="Book Antiqua"/>
        </w:rPr>
        <w:t xml:space="preserve">. Indeed, over the past two decades there has been a trend towards non operative management in Stage IV colorectal cancer, and the </w:t>
      </w:r>
      <w:r w:rsidRPr="00516D0B">
        <w:rPr>
          <w:rFonts w:ascii="Book Antiqua" w:hAnsi="Book Antiqua" w:cs="Helvetica"/>
        </w:rPr>
        <w:t xml:space="preserve">annual rate of </w:t>
      </w:r>
      <w:r w:rsidR="00DB1219" w:rsidRPr="00516D0B">
        <w:rPr>
          <w:rFonts w:ascii="Book Antiqua" w:hAnsi="Book Antiqua"/>
        </w:rPr>
        <w:t>PTR</w:t>
      </w:r>
      <w:r w:rsidRPr="00516D0B">
        <w:rPr>
          <w:rFonts w:ascii="Book Antiqua" w:hAnsi="Book Antiqua" w:cs="Helvetica"/>
        </w:rPr>
        <w:t xml:space="preserve"> has decreased from 74.5% in 1988 to 57.4% in 2010 (</w:t>
      </w:r>
      <w:r w:rsidR="00570692" w:rsidRPr="00516D0B">
        <w:rPr>
          <w:rFonts w:ascii="Book Antiqua" w:hAnsi="Book Antiqua" w:cs="Times"/>
          <w:i/>
          <w:iCs/>
        </w:rPr>
        <w:t>P</w:t>
      </w:r>
      <w:r w:rsidR="00570692" w:rsidRPr="00516D0B">
        <w:rPr>
          <w:rFonts w:ascii="Book Antiqua" w:hAnsi="Book Antiqua" w:cs="Helvetica"/>
        </w:rPr>
        <w:t xml:space="preserve"> </w:t>
      </w:r>
      <w:r w:rsidRPr="00516D0B">
        <w:rPr>
          <w:rFonts w:ascii="Book Antiqua" w:hAnsi="Book Antiqua" w:cs="Helvetica"/>
        </w:rPr>
        <w:t>&lt; 0.001)</w:t>
      </w:r>
      <w:r w:rsidR="00D31127" w:rsidRPr="00516D0B">
        <w:rPr>
          <w:rFonts w:ascii="Book Antiqua" w:hAnsi="Book Antiqua" w:cs="Helvetica"/>
          <w:noProof/>
          <w:vertAlign w:val="superscript"/>
        </w:rPr>
        <w:t>[</w:t>
      </w:r>
      <w:r w:rsidRPr="00516D0B">
        <w:rPr>
          <w:rFonts w:ascii="Book Antiqua" w:hAnsi="Book Antiqua" w:cs="Helvetica"/>
          <w:noProof/>
          <w:vertAlign w:val="superscript"/>
        </w:rPr>
        <w:t>39</w:t>
      </w:r>
      <w:r w:rsidR="00D31127" w:rsidRPr="00516D0B">
        <w:rPr>
          <w:rFonts w:ascii="Book Antiqua" w:hAnsi="Book Antiqua" w:cs="Helvetica"/>
          <w:noProof/>
          <w:vertAlign w:val="superscript"/>
        </w:rPr>
        <w:t>]</w:t>
      </w:r>
      <w:r w:rsidRPr="00516D0B">
        <w:rPr>
          <w:rFonts w:ascii="Book Antiqua" w:hAnsi="Book Antiqua" w:cs="Helvetica"/>
          <w:vertAlign w:val="subscript"/>
        </w:rPr>
        <w:t>.</w:t>
      </w:r>
      <w:r w:rsidRPr="00516D0B">
        <w:rPr>
          <w:rFonts w:ascii="Book Antiqua" w:hAnsi="Book Antiqua" w:cs="Helvetica"/>
        </w:rPr>
        <w:t xml:space="preserve"> </w:t>
      </w:r>
      <w:r w:rsidRPr="00516D0B">
        <w:rPr>
          <w:rFonts w:ascii="Book Antiqua" w:hAnsi="Book Antiqua"/>
        </w:rPr>
        <w:t xml:space="preserve">As the surgeon is usually the initial specialist for these patients, these beliefs may hinder recruitment to such trials. However, it is imperative that the currently recruiting RCTs do accrue enough patients to further clarify this grey area, and provide clarification on the suggestion of a survival advantage. </w:t>
      </w:r>
    </w:p>
    <w:p w14:paraId="27150FD6" w14:textId="4140AF09" w:rsidR="00F84FFB" w:rsidRPr="00516D0B" w:rsidRDefault="00F84FFB" w:rsidP="00570692">
      <w:pPr>
        <w:spacing w:line="360" w:lineRule="auto"/>
        <w:ind w:firstLineChars="98" w:firstLine="235"/>
        <w:jc w:val="both"/>
        <w:rPr>
          <w:rFonts w:ascii="Book Antiqua" w:hAnsi="Book Antiqua"/>
        </w:rPr>
      </w:pPr>
      <w:r w:rsidRPr="00516D0B">
        <w:rPr>
          <w:rFonts w:ascii="Book Antiqua" w:hAnsi="Book Antiqua"/>
        </w:rPr>
        <w:t xml:space="preserve">The above review advocates that both </w:t>
      </w:r>
      <w:r w:rsidR="00DB1219" w:rsidRPr="00516D0B">
        <w:rPr>
          <w:rFonts w:ascii="Book Antiqua" w:hAnsi="Book Antiqua"/>
        </w:rPr>
        <w:t>PTR</w:t>
      </w:r>
      <w:r w:rsidRPr="00516D0B">
        <w:rPr>
          <w:rFonts w:ascii="Book Antiqua" w:hAnsi="Book Antiqua"/>
        </w:rPr>
        <w:t xml:space="preserve"> followed by systemic chemotherapy and </w:t>
      </w:r>
      <w:r w:rsidR="003861E8" w:rsidRPr="00516D0B">
        <w:rPr>
          <w:rFonts w:ascii="Book Antiqua" w:hAnsi="Book Antiqua"/>
        </w:rPr>
        <w:t>PC</w:t>
      </w:r>
      <w:r w:rsidRPr="00516D0B">
        <w:rPr>
          <w:rFonts w:ascii="Book Antiqua" w:hAnsi="Book Antiqua"/>
        </w:rPr>
        <w:t xml:space="preserve"> and appropriate up front treatment options in patients with asymptomatic primary lesions. There is a trend for a survival advantage in PTR, though the results of currently recruiting </w:t>
      </w:r>
      <w:proofErr w:type="spellStart"/>
      <w:r w:rsidRPr="00516D0B">
        <w:rPr>
          <w:rFonts w:ascii="Book Antiqua" w:hAnsi="Book Antiqua"/>
        </w:rPr>
        <w:t>randomised</w:t>
      </w:r>
      <w:proofErr w:type="spellEnd"/>
      <w:r w:rsidRPr="00516D0B">
        <w:rPr>
          <w:rFonts w:ascii="Book Antiqua" w:hAnsi="Book Antiqua"/>
        </w:rPr>
        <w:t xml:space="preserve"> trials and meta-analyses including recent trials are paramount to clarify this in the modern era. For those undergoing PTR, multiple studies confirm this is relatively safe and most patients can proceed to systemic treatment uneventfully. Patients with a higher burden of disease, particularly liver metastases, have poorer </w:t>
      </w:r>
      <w:r w:rsidRPr="00516D0B">
        <w:rPr>
          <w:rFonts w:ascii="Book Antiqua" w:hAnsi="Book Antiqua"/>
        </w:rPr>
        <w:lastRenderedPageBreak/>
        <w:t>prognosis overall, though it remains to be clarified whether their primary mode of treatment modulates this, and the relevance of subgroups based on site, extent of disease and patient characteristics. Better validated prognostic tools are required to individualize patient management in this grey area.</w:t>
      </w:r>
    </w:p>
    <w:p w14:paraId="2FC81CE7" w14:textId="77777777" w:rsidR="00117E72" w:rsidRPr="00570692" w:rsidRDefault="00117E72" w:rsidP="00516D0B">
      <w:pPr>
        <w:autoSpaceDE w:val="0"/>
        <w:autoSpaceDN w:val="0"/>
        <w:adjustRightInd w:val="0"/>
        <w:spacing w:line="360" w:lineRule="auto"/>
        <w:jc w:val="both"/>
        <w:rPr>
          <w:rFonts w:ascii="Book Antiqua" w:eastAsia="宋体" w:hAnsi="Book Antiqua"/>
          <w:b/>
          <w:lang w:eastAsia="zh-CN"/>
        </w:rPr>
      </w:pPr>
    </w:p>
    <w:p w14:paraId="28D11E33" w14:textId="3EB7BABD" w:rsidR="00F84FFB" w:rsidRPr="00570692" w:rsidRDefault="00AC1B9E" w:rsidP="00570692">
      <w:pPr>
        <w:autoSpaceDE w:val="0"/>
        <w:autoSpaceDN w:val="0"/>
        <w:adjustRightInd w:val="0"/>
        <w:spacing w:line="360" w:lineRule="auto"/>
        <w:jc w:val="both"/>
        <w:rPr>
          <w:rFonts w:ascii="Book Antiqua" w:eastAsia="宋体" w:hAnsi="Book Antiqua"/>
          <w:b/>
          <w:lang w:eastAsia="zh-CN"/>
        </w:rPr>
      </w:pPr>
      <w:r w:rsidRPr="00516D0B">
        <w:rPr>
          <w:rFonts w:ascii="Book Antiqua" w:hAnsi="Book Antiqua"/>
          <w:b/>
        </w:rPr>
        <w:t>COMMENTS</w:t>
      </w:r>
    </w:p>
    <w:p w14:paraId="798041D2" w14:textId="3F695813" w:rsidR="00F84FFB" w:rsidRPr="00570692" w:rsidRDefault="00570692" w:rsidP="00516D0B">
      <w:pPr>
        <w:spacing w:line="360" w:lineRule="auto"/>
        <w:jc w:val="both"/>
        <w:rPr>
          <w:rFonts w:ascii="Book Antiqua" w:eastAsia="宋体" w:hAnsi="Book Antiqua"/>
          <w:b/>
          <w:i/>
          <w:lang w:eastAsia="zh-CN"/>
        </w:rPr>
      </w:pPr>
      <w:r w:rsidRPr="00570692">
        <w:rPr>
          <w:rFonts w:ascii="Book Antiqua" w:hAnsi="Book Antiqua"/>
          <w:b/>
          <w:i/>
        </w:rPr>
        <w:t>Background</w:t>
      </w:r>
    </w:p>
    <w:p w14:paraId="486A1770" w14:textId="0069FAFA" w:rsidR="007C1D5D" w:rsidRDefault="007C1D5D" w:rsidP="00516D0B">
      <w:pPr>
        <w:spacing w:line="360" w:lineRule="auto"/>
        <w:jc w:val="both"/>
        <w:rPr>
          <w:rFonts w:ascii="Book Antiqua" w:eastAsia="宋体" w:hAnsi="Book Antiqua"/>
          <w:lang w:eastAsia="zh-CN"/>
        </w:rPr>
      </w:pPr>
      <w:r w:rsidRPr="00516D0B">
        <w:rPr>
          <w:rFonts w:ascii="Book Antiqua" w:hAnsi="Book Antiqua"/>
        </w:rPr>
        <w:t xml:space="preserve">The optimal management of the </w:t>
      </w:r>
      <w:r w:rsidR="008923F5" w:rsidRPr="00516D0B">
        <w:rPr>
          <w:rFonts w:ascii="Book Antiqua" w:hAnsi="Book Antiqua"/>
        </w:rPr>
        <w:t xml:space="preserve">asymptomatic </w:t>
      </w:r>
      <w:r w:rsidRPr="00516D0B">
        <w:rPr>
          <w:rFonts w:ascii="Book Antiqua" w:hAnsi="Book Antiqua"/>
        </w:rPr>
        <w:t xml:space="preserve">primary </w:t>
      </w:r>
      <w:proofErr w:type="spellStart"/>
      <w:r w:rsidRPr="00516D0B">
        <w:rPr>
          <w:rFonts w:ascii="Book Antiqua" w:hAnsi="Book Antiqua"/>
        </w:rPr>
        <w:t>tumour</w:t>
      </w:r>
      <w:proofErr w:type="spellEnd"/>
      <w:r w:rsidRPr="00516D0B">
        <w:rPr>
          <w:rFonts w:ascii="Book Antiqua" w:hAnsi="Book Antiqua"/>
        </w:rPr>
        <w:t xml:space="preserve"> in patients presenting with Stage IV colorectal cancer is contentious, with no published </w:t>
      </w:r>
      <w:proofErr w:type="spellStart"/>
      <w:r w:rsidRPr="00516D0B">
        <w:rPr>
          <w:rFonts w:ascii="Book Antiqua" w:hAnsi="Book Antiqua"/>
        </w:rPr>
        <w:t>randomised</w:t>
      </w:r>
      <w:proofErr w:type="spellEnd"/>
      <w:r w:rsidRPr="00516D0B">
        <w:rPr>
          <w:rFonts w:ascii="Book Antiqua" w:hAnsi="Book Antiqua"/>
        </w:rPr>
        <w:t xml:space="preserve"> control trial data</w:t>
      </w:r>
      <w:r w:rsidR="008B4164" w:rsidRPr="00516D0B">
        <w:rPr>
          <w:rFonts w:ascii="Book Antiqua" w:hAnsi="Book Antiqua"/>
        </w:rPr>
        <w:t xml:space="preserve"> currently</w:t>
      </w:r>
      <w:r w:rsidR="00DB1219" w:rsidRPr="00516D0B">
        <w:rPr>
          <w:rFonts w:ascii="Book Antiqua" w:hAnsi="Book Antiqua"/>
        </w:rPr>
        <w:t xml:space="preserve"> </w:t>
      </w:r>
      <w:r w:rsidRPr="00516D0B">
        <w:rPr>
          <w:rFonts w:ascii="Book Antiqua" w:hAnsi="Book Antiqua"/>
        </w:rPr>
        <w:t xml:space="preserve">available. </w:t>
      </w:r>
    </w:p>
    <w:p w14:paraId="4764B575" w14:textId="77777777" w:rsidR="00570692" w:rsidRPr="00570692" w:rsidRDefault="00570692" w:rsidP="00516D0B">
      <w:pPr>
        <w:spacing w:line="360" w:lineRule="auto"/>
        <w:jc w:val="both"/>
        <w:rPr>
          <w:rFonts w:ascii="Book Antiqua" w:eastAsia="宋体" w:hAnsi="Book Antiqua"/>
          <w:lang w:eastAsia="zh-CN"/>
        </w:rPr>
      </w:pPr>
    </w:p>
    <w:p w14:paraId="29121129" w14:textId="1F34EE87" w:rsidR="00B768A2" w:rsidRPr="00570692" w:rsidRDefault="007C1D5D" w:rsidP="00516D0B">
      <w:pPr>
        <w:spacing w:line="360" w:lineRule="auto"/>
        <w:jc w:val="both"/>
        <w:rPr>
          <w:rFonts w:ascii="Book Antiqua" w:eastAsia="宋体" w:hAnsi="Book Antiqua"/>
          <w:i/>
          <w:lang w:eastAsia="zh-CN"/>
        </w:rPr>
      </w:pPr>
      <w:r w:rsidRPr="00570692">
        <w:rPr>
          <w:rFonts w:ascii="Book Antiqua" w:hAnsi="Book Antiqua"/>
          <w:b/>
          <w:i/>
        </w:rPr>
        <w:t xml:space="preserve">Research </w:t>
      </w:r>
      <w:r w:rsidR="00570692" w:rsidRPr="00570692">
        <w:rPr>
          <w:rFonts w:ascii="Book Antiqua" w:hAnsi="Book Antiqua"/>
          <w:b/>
          <w:i/>
        </w:rPr>
        <w:t>frontiers</w:t>
      </w:r>
    </w:p>
    <w:p w14:paraId="352913D5" w14:textId="20109EE8" w:rsidR="007C1D5D" w:rsidRDefault="00117E72" w:rsidP="00516D0B">
      <w:pPr>
        <w:spacing w:line="360" w:lineRule="auto"/>
        <w:jc w:val="both"/>
        <w:rPr>
          <w:rFonts w:ascii="Book Antiqua" w:eastAsia="宋体" w:hAnsi="Book Antiqua"/>
          <w:lang w:eastAsia="zh-CN"/>
        </w:rPr>
      </w:pPr>
      <w:r w:rsidRPr="00516D0B">
        <w:rPr>
          <w:rFonts w:ascii="Book Antiqua" w:hAnsi="Book Antiqua"/>
        </w:rPr>
        <w:t xml:space="preserve">Previously published registry data and meta-analyses of retrospective small trials have suggested a possible survival advantage of primary </w:t>
      </w:r>
      <w:proofErr w:type="spellStart"/>
      <w:r w:rsidRPr="00516D0B">
        <w:rPr>
          <w:rFonts w:ascii="Book Antiqua" w:hAnsi="Book Antiqua"/>
        </w:rPr>
        <w:t>tumour</w:t>
      </w:r>
      <w:proofErr w:type="spellEnd"/>
      <w:r w:rsidRPr="00516D0B">
        <w:rPr>
          <w:rFonts w:ascii="Book Antiqua" w:hAnsi="Book Antiqua"/>
        </w:rPr>
        <w:t xml:space="preserve"> resection</w:t>
      </w:r>
      <w:r w:rsidR="003A04F2" w:rsidRPr="00516D0B">
        <w:rPr>
          <w:rFonts w:ascii="Book Antiqua" w:hAnsi="Book Antiqua"/>
        </w:rPr>
        <w:t xml:space="preserve"> </w:t>
      </w:r>
      <w:r w:rsidR="00DB1219" w:rsidRPr="00516D0B">
        <w:rPr>
          <w:rFonts w:ascii="Book Antiqua" w:eastAsia="宋体" w:hAnsi="Book Antiqua"/>
          <w:lang w:eastAsia="zh-CN"/>
        </w:rPr>
        <w:t>(</w:t>
      </w:r>
      <w:r w:rsidR="00DB1219" w:rsidRPr="00516D0B">
        <w:rPr>
          <w:rFonts w:ascii="Book Antiqua" w:hAnsi="Book Antiqua"/>
        </w:rPr>
        <w:t>PTR</w:t>
      </w:r>
      <w:r w:rsidR="00DB1219" w:rsidRPr="00516D0B">
        <w:rPr>
          <w:rFonts w:ascii="Book Antiqua" w:eastAsia="宋体" w:hAnsi="Book Antiqua"/>
          <w:lang w:eastAsia="zh-CN"/>
        </w:rPr>
        <w:t>)</w:t>
      </w:r>
      <w:r w:rsidR="00DB1219" w:rsidRPr="00516D0B">
        <w:rPr>
          <w:rFonts w:ascii="Book Antiqua" w:hAnsi="Book Antiqua"/>
        </w:rPr>
        <w:t xml:space="preserve"> </w:t>
      </w:r>
      <w:r w:rsidR="003A04F2" w:rsidRPr="00516D0B">
        <w:rPr>
          <w:rFonts w:ascii="Book Antiqua" w:hAnsi="Book Antiqua"/>
        </w:rPr>
        <w:t xml:space="preserve">in </w:t>
      </w:r>
      <w:r w:rsidR="00B768A2" w:rsidRPr="00516D0B">
        <w:rPr>
          <w:rFonts w:ascii="Book Antiqua" w:hAnsi="Book Antiqua"/>
        </w:rPr>
        <w:t xml:space="preserve">the general </w:t>
      </w:r>
      <w:r w:rsidR="00C70FC5" w:rsidRPr="00516D0B">
        <w:rPr>
          <w:rFonts w:ascii="Book Antiqua" w:hAnsi="Book Antiqua"/>
        </w:rPr>
        <w:t>s</w:t>
      </w:r>
      <w:r w:rsidR="00B768A2" w:rsidRPr="00516D0B">
        <w:rPr>
          <w:rFonts w:ascii="Book Antiqua" w:hAnsi="Book Antiqua"/>
        </w:rPr>
        <w:t>tage IV patient population.</w:t>
      </w:r>
      <w:r w:rsidR="00DB1219" w:rsidRPr="00516D0B">
        <w:rPr>
          <w:rFonts w:ascii="Book Antiqua" w:hAnsi="Book Antiqua"/>
        </w:rPr>
        <w:t xml:space="preserve"> </w:t>
      </w:r>
      <w:r w:rsidR="00B768A2" w:rsidRPr="00516D0B">
        <w:rPr>
          <w:rFonts w:ascii="Book Antiqua" w:hAnsi="Book Antiqua"/>
        </w:rPr>
        <w:t xml:space="preserve">However, these have included patients with poor performance status unsuitable for aggressive therapy, and selection bias is </w:t>
      </w:r>
      <w:r w:rsidR="00D0740F" w:rsidRPr="00516D0B">
        <w:rPr>
          <w:rFonts w:ascii="Book Antiqua" w:hAnsi="Book Antiqua"/>
        </w:rPr>
        <w:t xml:space="preserve">a </w:t>
      </w:r>
      <w:r w:rsidR="00DC23CB" w:rsidRPr="00516D0B">
        <w:rPr>
          <w:rFonts w:ascii="Book Antiqua" w:hAnsi="Book Antiqua"/>
        </w:rPr>
        <w:t>major imitation</w:t>
      </w:r>
      <w:r w:rsidR="00B768A2" w:rsidRPr="00516D0B">
        <w:rPr>
          <w:rFonts w:ascii="Book Antiqua" w:hAnsi="Book Antiqua"/>
        </w:rPr>
        <w:t>. In contrast</w:t>
      </w:r>
      <w:r w:rsidR="00D0740F" w:rsidRPr="00516D0B">
        <w:rPr>
          <w:rFonts w:ascii="Book Antiqua" w:hAnsi="Book Antiqua"/>
        </w:rPr>
        <w:t>,</w:t>
      </w:r>
      <w:r w:rsidRPr="00516D0B">
        <w:rPr>
          <w:rFonts w:ascii="Book Antiqua" w:hAnsi="Book Antiqua"/>
        </w:rPr>
        <w:t xml:space="preserve"> there has been a trend towards a reduction in the rates of </w:t>
      </w:r>
      <w:r w:rsidR="00DB1219" w:rsidRPr="00516D0B">
        <w:rPr>
          <w:rFonts w:ascii="Book Antiqua" w:hAnsi="Book Antiqua"/>
        </w:rPr>
        <w:t>PTR</w:t>
      </w:r>
      <w:r w:rsidRPr="00516D0B">
        <w:rPr>
          <w:rFonts w:ascii="Book Antiqua" w:hAnsi="Book Antiqua"/>
        </w:rPr>
        <w:t xml:space="preserve"> in patients presenting with incurable disease. This discrepancy </w:t>
      </w:r>
      <w:r w:rsidR="003A04F2" w:rsidRPr="00516D0B">
        <w:rPr>
          <w:rFonts w:ascii="Book Antiqua" w:hAnsi="Book Antiqua"/>
        </w:rPr>
        <w:t xml:space="preserve">has peaked interest in the debate, and multiple RCTs are currently recruiting. In parallel </w:t>
      </w:r>
      <w:r w:rsidR="00D0740F" w:rsidRPr="00516D0B">
        <w:rPr>
          <w:rFonts w:ascii="Book Antiqua" w:hAnsi="Book Antiqua"/>
        </w:rPr>
        <w:t>with</w:t>
      </w:r>
      <w:r w:rsidR="00DC23CB" w:rsidRPr="00516D0B">
        <w:rPr>
          <w:rFonts w:ascii="Book Antiqua" w:hAnsi="Book Antiqua"/>
        </w:rPr>
        <w:t xml:space="preserve"> the trend for </w:t>
      </w:r>
      <w:r w:rsidR="003A04F2" w:rsidRPr="00516D0B">
        <w:rPr>
          <w:rFonts w:ascii="Book Antiqua" w:hAnsi="Book Antiqua"/>
        </w:rPr>
        <w:t xml:space="preserve">personalized oncology, identification of prognostic </w:t>
      </w:r>
      <w:r w:rsidR="00B768A2" w:rsidRPr="00516D0B">
        <w:rPr>
          <w:rFonts w:ascii="Book Antiqua" w:hAnsi="Book Antiqua"/>
        </w:rPr>
        <w:t xml:space="preserve">markers </w:t>
      </w:r>
      <w:r w:rsidR="00D0740F" w:rsidRPr="00516D0B">
        <w:rPr>
          <w:rFonts w:ascii="Book Antiqua" w:hAnsi="Book Antiqua"/>
        </w:rPr>
        <w:t xml:space="preserve">in this cohort </w:t>
      </w:r>
      <w:r w:rsidR="003A04F2" w:rsidRPr="00516D0B">
        <w:rPr>
          <w:rFonts w:ascii="Book Antiqua" w:hAnsi="Book Antiqua"/>
        </w:rPr>
        <w:t xml:space="preserve">and predictive </w:t>
      </w:r>
      <w:r w:rsidR="00B768A2" w:rsidRPr="00516D0B">
        <w:rPr>
          <w:rFonts w:ascii="Book Antiqua" w:hAnsi="Book Antiqua"/>
        </w:rPr>
        <w:t xml:space="preserve">markers for benefit or </w:t>
      </w:r>
      <w:proofErr w:type="gramStart"/>
      <w:r w:rsidR="00B768A2" w:rsidRPr="00516D0B">
        <w:rPr>
          <w:rFonts w:ascii="Book Antiqua" w:hAnsi="Book Antiqua"/>
        </w:rPr>
        <w:t>detriment of both man</w:t>
      </w:r>
      <w:r w:rsidR="00D0740F" w:rsidRPr="00516D0B">
        <w:rPr>
          <w:rFonts w:ascii="Book Antiqua" w:hAnsi="Book Antiqua"/>
        </w:rPr>
        <w:t>agement strategies are</w:t>
      </w:r>
      <w:proofErr w:type="gramEnd"/>
      <w:r w:rsidR="00D0740F" w:rsidRPr="00516D0B">
        <w:rPr>
          <w:rFonts w:ascii="Book Antiqua" w:hAnsi="Book Antiqua"/>
        </w:rPr>
        <w:t xml:space="preserve"> essential </w:t>
      </w:r>
      <w:r w:rsidR="00B768A2" w:rsidRPr="00516D0B">
        <w:rPr>
          <w:rFonts w:ascii="Book Antiqua" w:hAnsi="Book Antiqua"/>
        </w:rPr>
        <w:t>and currently lacking.</w:t>
      </w:r>
    </w:p>
    <w:p w14:paraId="20AFBC8D" w14:textId="77777777" w:rsidR="00C70FC5" w:rsidRPr="00C70FC5" w:rsidRDefault="00C70FC5" w:rsidP="00516D0B">
      <w:pPr>
        <w:spacing w:line="360" w:lineRule="auto"/>
        <w:jc w:val="both"/>
        <w:rPr>
          <w:rFonts w:ascii="Book Antiqua" w:eastAsia="宋体" w:hAnsi="Book Antiqua"/>
          <w:lang w:eastAsia="zh-CN"/>
        </w:rPr>
      </w:pPr>
    </w:p>
    <w:p w14:paraId="03EAA63A" w14:textId="61837153" w:rsidR="00B768A2" w:rsidRPr="00C70FC5" w:rsidRDefault="007C1D5D" w:rsidP="00516D0B">
      <w:pPr>
        <w:spacing w:line="360" w:lineRule="auto"/>
        <w:jc w:val="both"/>
        <w:rPr>
          <w:rFonts w:ascii="Book Antiqua" w:eastAsia="宋体" w:hAnsi="Book Antiqua"/>
          <w:i/>
          <w:lang w:eastAsia="zh-CN"/>
        </w:rPr>
      </w:pPr>
      <w:r w:rsidRPr="00C70FC5">
        <w:rPr>
          <w:rFonts w:ascii="Book Antiqua" w:hAnsi="Book Antiqua"/>
          <w:b/>
          <w:i/>
        </w:rPr>
        <w:t xml:space="preserve">Innovations and </w:t>
      </w:r>
      <w:r w:rsidR="00C70FC5" w:rsidRPr="00C70FC5">
        <w:rPr>
          <w:rFonts w:ascii="Book Antiqua" w:hAnsi="Book Antiqua"/>
          <w:b/>
          <w:i/>
        </w:rPr>
        <w:t>breakthroughs</w:t>
      </w:r>
    </w:p>
    <w:p w14:paraId="5BF7BC5C" w14:textId="3016275F" w:rsidR="007C1D5D" w:rsidRDefault="00845F04" w:rsidP="00516D0B">
      <w:pPr>
        <w:spacing w:line="360" w:lineRule="auto"/>
        <w:jc w:val="both"/>
        <w:rPr>
          <w:rFonts w:ascii="Book Antiqua" w:eastAsia="宋体" w:hAnsi="Book Antiqua"/>
          <w:lang w:eastAsia="zh-CN"/>
        </w:rPr>
      </w:pPr>
      <w:r w:rsidRPr="00516D0B">
        <w:rPr>
          <w:rFonts w:ascii="Book Antiqua" w:hAnsi="Book Antiqua"/>
        </w:rPr>
        <w:t xml:space="preserve">This review article </w:t>
      </w:r>
      <w:r w:rsidR="003A04F2" w:rsidRPr="00516D0B">
        <w:rPr>
          <w:rFonts w:ascii="Book Antiqua" w:hAnsi="Book Antiqua"/>
        </w:rPr>
        <w:t xml:space="preserve">is novel in </w:t>
      </w:r>
      <w:r w:rsidR="008B4164" w:rsidRPr="00516D0B">
        <w:rPr>
          <w:rFonts w:ascii="Book Antiqua" w:hAnsi="Book Antiqua"/>
        </w:rPr>
        <w:t xml:space="preserve">its </w:t>
      </w:r>
      <w:r w:rsidR="003A04F2" w:rsidRPr="00516D0B">
        <w:rPr>
          <w:rFonts w:ascii="Book Antiqua" w:hAnsi="Book Antiqua"/>
        </w:rPr>
        <w:t xml:space="preserve">focus specifically on patients </w:t>
      </w:r>
      <w:r w:rsidR="00D0740F" w:rsidRPr="00516D0B">
        <w:rPr>
          <w:rFonts w:ascii="Book Antiqua" w:hAnsi="Book Antiqua"/>
        </w:rPr>
        <w:t xml:space="preserve">with good performance status </w:t>
      </w:r>
      <w:r w:rsidR="003A04F2" w:rsidRPr="00516D0B">
        <w:rPr>
          <w:rFonts w:ascii="Book Antiqua" w:hAnsi="Book Antiqua"/>
        </w:rPr>
        <w:t xml:space="preserve">presenting with asymptomatic lesions, </w:t>
      </w:r>
      <w:proofErr w:type="gramStart"/>
      <w:r w:rsidR="003A04F2" w:rsidRPr="00516D0B">
        <w:rPr>
          <w:rFonts w:ascii="Book Antiqua" w:hAnsi="Book Antiqua"/>
        </w:rPr>
        <w:t>who</w:t>
      </w:r>
      <w:proofErr w:type="gramEnd"/>
      <w:r w:rsidR="003A04F2" w:rsidRPr="00516D0B">
        <w:rPr>
          <w:rFonts w:ascii="Book Antiqua" w:hAnsi="Book Antiqua"/>
        </w:rPr>
        <w:t xml:space="preserve"> comprise the</w:t>
      </w:r>
      <w:r w:rsidR="00D0740F" w:rsidRPr="00516D0B">
        <w:rPr>
          <w:rFonts w:ascii="Book Antiqua" w:hAnsi="Book Antiqua"/>
        </w:rPr>
        <w:t xml:space="preserve"> most complex clinical management challenge</w:t>
      </w:r>
      <w:r w:rsidR="003A04F2" w:rsidRPr="00516D0B">
        <w:rPr>
          <w:rFonts w:ascii="Book Antiqua" w:hAnsi="Book Antiqua"/>
        </w:rPr>
        <w:t xml:space="preserve">. </w:t>
      </w:r>
      <w:r w:rsidR="008B4164" w:rsidRPr="00516D0B">
        <w:rPr>
          <w:rFonts w:ascii="Book Antiqua" w:hAnsi="Book Antiqua"/>
        </w:rPr>
        <w:t xml:space="preserve">Although </w:t>
      </w:r>
      <w:r w:rsidR="003A04F2" w:rsidRPr="00516D0B">
        <w:rPr>
          <w:rFonts w:ascii="Book Antiqua" w:hAnsi="Book Antiqua"/>
        </w:rPr>
        <w:t xml:space="preserve">most included </w:t>
      </w:r>
      <w:r w:rsidR="00B768A2" w:rsidRPr="00516D0B">
        <w:rPr>
          <w:rFonts w:ascii="Book Antiqua" w:hAnsi="Book Antiqua"/>
        </w:rPr>
        <w:t xml:space="preserve">papers suggest equivalent survival, the review identifies a trend to a survival advantage with PTR which is </w:t>
      </w:r>
      <w:r w:rsidR="008B4164" w:rsidRPr="00516D0B">
        <w:rPr>
          <w:rFonts w:ascii="Book Antiqua" w:hAnsi="Book Antiqua"/>
        </w:rPr>
        <w:t>hampered</w:t>
      </w:r>
      <w:r w:rsidR="00DB1219" w:rsidRPr="00516D0B">
        <w:rPr>
          <w:rFonts w:ascii="Book Antiqua" w:hAnsi="Book Antiqua"/>
        </w:rPr>
        <w:t xml:space="preserve"> </w:t>
      </w:r>
      <w:r w:rsidR="00B768A2" w:rsidRPr="00516D0B">
        <w:rPr>
          <w:rFonts w:ascii="Book Antiqua" w:hAnsi="Book Antiqua"/>
        </w:rPr>
        <w:t xml:space="preserve">by the </w:t>
      </w:r>
      <w:r w:rsidR="00D0740F" w:rsidRPr="00516D0B">
        <w:rPr>
          <w:rFonts w:ascii="Book Antiqua" w:hAnsi="Book Antiqua"/>
        </w:rPr>
        <w:t>methodological limitations of the included small studies</w:t>
      </w:r>
      <w:r w:rsidR="00B768A2" w:rsidRPr="00516D0B">
        <w:rPr>
          <w:rFonts w:ascii="Book Antiqua" w:hAnsi="Book Antiqua"/>
        </w:rPr>
        <w:t>. The review also highlights the relative safety of surgery</w:t>
      </w:r>
      <w:r w:rsidR="00D0740F" w:rsidRPr="00516D0B">
        <w:rPr>
          <w:rFonts w:ascii="Book Antiqua" w:hAnsi="Book Antiqua"/>
        </w:rPr>
        <w:t xml:space="preserve"> in this cohort, and the minimal</w:t>
      </w:r>
      <w:r w:rsidR="00B768A2" w:rsidRPr="00516D0B">
        <w:rPr>
          <w:rFonts w:ascii="Book Antiqua" w:hAnsi="Book Antiqua"/>
        </w:rPr>
        <w:t xml:space="preserve"> impact on subsequent systemic </w:t>
      </w:r>
      <w:r w:rsidR="00B768A2" w:rsidRPr="00516D0B">
        <w:rPr>
          <w:rFonts w:ascii="Book Antiqua" w:hAnsi="Book Antiqua"/>
        </w:rPr>
        <w:lastRenderedPageBreak/>
        <w:t xml:space="preserve">therapy. </w:t>
      </w:r>
      <w:r w:rsidR="00952EE8" w:rsidRPr="00516D0B">
        <w:rPr>
          <w:rFonts w:ascii="Book Antiqua" w:hAnsi="Book Antiqua"/>
        </w:rPr>
        <w:t xml:space="preserve">It also identifies the </w:t>
      </w:r>
      <w:r w:rsidR="00D0740F" w:rsidRPr="00516D0B">
        <w:rPr>
          <w:rFonts w:ascii="Book Antiqua" w:hAnsi="Book Antiqua"/>
        </w:rPr>
        <w:t xml:space="preserve">rate and nature of </w:t>
      </w:r>
      <w:r w:rsidR="00952EE8" w:rsidRPr="00516D0B">
        <w:rPr>
          <w:rFonts w:ascii="Book Antiqua" w:hAnsi="Book Antiqua"/>
        </w:rPr>
        <w:t>complication</w:t>
      </w:r>
      <w:r w:rsidR="008B4164" w:rsidRPr="00516D0B">
        <w:rPr>
          <w:rFonts w:ascii="Book Antiqua" w:hAnsi="Book Antiqua"/>
        </w:rPr>
        <w:t>s</w:t>
      </w:r>
      <w:r w:rsidR="00952EE8" w:rsidRPr="00516D0B">
        <w:rPr>
          <w:rFonts w:ascii="Book Antiqua" w:hAnsi="Book Antiqua"/>
        </w:rPr>
        <w:t xml:space="preserve"> </w:t>
      </w:r>
      <w:r w:rsidR="00D0740F" w:rsidRPr="00516D0B">
        <w:rPr>
          <w:rFonts w:ascii="Book Antiqua" w:hAnsi="Book Antiqua"/>
        </w:rPr>
        <w:t>arising</w:t>
      </w:r>
      <w:r w:rsidR="00952EE8" w:rsidRPr="00516D0B">
        <w:rPr>
          <w:rFonts w:ascii="Book Antiqua" w:hAnsi="Book Antiqua"/>
        </w:rPr>
        <w:t xml:space="preserve"> in patients undergoing non-surgical management and reports on what factors predict the development of </w:t>
      </w:r>
      <w:r w:rsidR="00D0740F" w:rsidRPr="00516D0B">
        <w:rPr>
          <w:rFonts w:ascii="Book Antiqua" w:hAnsi="Book Antiqua"/>
        </w:rPr>
        <w:t xml:space="preserve">such </w:t>
      </w:r>
      <w:r w:rsidR="00952EE8" w:rsidRPr="00516D0B">
        <w:rPr>
          <w:rFonts w:ascii="Book Antiqua" w:hAnsi="Book Antiqua"/>
        </w:rPr>
        <w:t xml:space="preserve">complications. </w:t>
      </w:r>
    </w:p>
    <w:p w14:paraId="0A9F6D66" w14:textId="77777777" w:rsidR="00C70FC5" w:rsidRPr="00C70FC5" w:rsidRDefault="00C70FC5" w:rsidP="00516D0B">
      <w:pPr>
        <w:spacing w:line="360" w:lineRule="auto"/>
        <w:jc w:val="both"/>
        <w:rPr>
          <w:rFonts w:ascii="Book Antiqua" w:eastAsia="宋体" w:hAnsi="Book Antiqua"/>
          <w:lang w:eastAsia="zh-CN"/>
        </w:rPr>
      </w:pPr>
    </w:p>
    <w:p w14:paraId="4A020597" w14:textId="79E90D9C" w:rsidR="00952EE8" w:rsidRPr="00C70FC5" w:rsidRDefault="007C1D5D" w:rsidP="00516D0B">
      <w:pPr>
        <w:spacing w:line="360" w:lineRule="auto"/>
        <w:jc w:val="both"/>
        <w:rPr>
          <w:rFonts w:ascii="Book Antiqua" w:hAnsi="Book Antiqua"/>
          <w:i/>
        </w:rPr>
      </w:pPr>
      <w:r w:rsidRPr="00C70FC5">
        <w:rPr>
          <w:rFonts w:ascii="Book Antiqua" w:hAnsi="Book Antiqua"/>
          <w:b/>
          <w:i/>
        </w:rPr>
        <w:t>Applic</w:t>
      </w:r>
      <w:r w:rsidR="00C70FC5" w:rsidRPr="00C70FC5">
        <w:rPr>
          <w:rFonts w:ascii="Book Antiqua" w:hAnsi="Book Antiqua"/>
          <w:b/>
          <w:i/>
        </w:rPr>
        <w:t>ations</w:t>
      </w:r>
      <w:r w:rsidRPr="00C70FC5">
        <w:rPr>
          <w:rFonts w:ascii="Book Antiqua" w:hAnsi="Book Antiqua"/>
          <w:i/>
        </w:rPr>
        <w:t xml:space="preserve"> </w:t>
      </w:r>
    </w:p>
    <w:p w14:paraId="4A9D4879" w14:textId="64D90B1F" w:rsidR="007C1D5D" w:rsidRDefault="00117E72" w:rsidP="00516D0B">
      <w:pPr>
        <w:spacing w:line="360" w:lineRule="auto"/>
        <w:jc w:val="both"/>
        <w:rPr>
          <w:rFonts w:ascii="Book Antiqua" w:eastAsia="宋体" w:hAnsi="Book Antiqua"/>
          <w:lang w:eastAsia="zh-CN"/>
        </w:rPr>
      </w:pPr>
      <w:r w:rsidRPr="00516D0B">
        <w:rPr>
          <w:rFonts w:ascii="Book Antiqua" w:hAnsi="Book Antiqua"/>
        </w:rPr>
        <w:t xml:space="preserve">This review </w:t>
      </w:r>
      <w:r w:rsidR="00952EE8" w:rsidRPr="00516D0B">
        <w:rPr>
          <w:rFonts w:ascii="Book Antiqua" w:hAnsi="Book Antiqua"/>
        </w:rPr>
        <w:t>further informs member</w:t>
      </w:r>
      <w:r w:rsidR="008B4164" w:rsidRPr="00516D0B">
        <w:rPr>
          <w:rFonts w:ascii="Book Antiqua" w:hAnsi="Book Antiqua"/>
        </w:rPr>
        <w:t>s</w:t>
      </w:r>
      <w:r w:rsidR="00952EE8" w:rsidRPr="00516D0B">
        <w:rPr>
          <w:rFonts w:ascii="Book Antiqua" w:hAnsi="Book Antiqua"/>
        </w:rPr>
        <w:t xml:space="preserve"> of the multidisciplinary team managing patients with incurable</w:t>
      </w:r>
      <w:r w:rsidR="00DB1219" w:rsidRPr="00516D0B">
        <w:rPr>
          <w:rFonts w:ascii="Book Antiqua" w:hAnsi="Book Antiqua"/>
        </w:rPr>
        <w:t xml:space="preserve"> </w:t>
      </w:r>
      <w:r w:rsidR="00C70FC5" w:rsidRPr="00516D0B">
        <w:rPr>
          <w:rFonts w:ascii="Book Antiqua" w:hAnsi="Book Antiqua"/>
        </w:rPr>
        <w:t>s</w:t>
      </w:r>
      <w:r w:rsidR="00952EE8" w:rsidRPr="00516D0B">
        <w:rPr>
          <w:rFonts w:ascii="Book Antiqua" w:hAnsi="Book Antiqua"/>
        </w:rPr>
        <w:t>tage IV colorectal cancer, aiding their decision making based on the best available evidence to date.</w:t>
      </w:r>
    </w:p>
    <w:p w14:paraId="7CBC0B2F" w14:textId="77777777" w:rsidR="00C70FC5" w:rsidRPr="00C70FC5" w:rsidRDefault="00C70FC5" w:rsidP="00516D0B">
      <w:pPr>
        <w:spacing w:line="360" w:lineRule="auto"/>
        <w:jc w:val="both"/>
        <w:rPr>
          <w:rFonts w:ascii="Book Antiqua" w:eastAsia="宋体" w:hAnsi="Book Antiqua"/>
          <w:lang w:eastAsia="zh-CN"/>
        </w:rPr>
      </w:pPr>
    </w:p>
    <w:p w14:paraId="0EF222E6" w14:textId="2EBC6458" w:rsidR="007C1D5D" w:rsidRPr="00C70FC5" w:rsidRDefault="00C70FC5" w:rsidP="00516D0B">
      <w:pPr>
        <w:spacing w:line="360" w:lineRule="auto"/>
        <w:jc w:val="both"/>
        <w:rPr>
          <w:rFonts w:ascii="Book Antiqua" w:eastAsia="宋体" w:hAnsi="Book Antiqua"/>
          <w:b/>
          <w:i/>
          <w:lang w:eastAsia="zh-CN"/>
        </w:rPr>
      </w:pPr>
      <w:r w:rsidRPr="00C70FC5">
        <w:rPr>
          <w:rFonts w:ascii="Book Antiqua" w:hAnsi="Book Antiqua"/>
          <w:b/>
          <w:i/>
        </w:rPr>
        <w:t>Terminology</w:t>
      </w:r>
    </w:p>
    <w:p w14:paraId="7A319C54" w14:textId="33BE6AFF" w:rsidR="00F84FFB" w:rsidRPr="00516D0B" w:rsidRDefault="008923F5" w:rsidP="00516D0B">
      <w:pPr>
        <w:spacing w:line="360" w:lineRule="auto"/>
        <w:jc w:val="both"/>
        <w:rPr>
          <w:rFonts w:ascii="Book Antiqua" w:hAnsi="Book Antiqua"/>
        </w:rPr>
      </w:pPr>
      <w:r w:rsidRPr="00516D0B">
        <w:rPr>
          <w:rFonts w:ascii="Book Antiqua" w:hAnsi="Book Antiqua"/>
        </w:rPr>
        <w:t xml:space="preserve">PTR: Primary </w:t>
      </w:r>
      <w:proofErr w:type="spellStart"/>
      <w:r w:rsidRPr="00516D0B">
        <w:rPr>
          <w:rFonts w:ascii="Book Antiqua" w:hAnsi="Book Antiqua"/>
        </w:rPr>
        <w:t>tumour</w:t>
      </w:r>
      <w:proofErr w:type="spellEnd"/>
      <w:r w:rsidRPr="00516D0B">
        <w:rPr>
          <w:rFonts w:ascii="Book Antiqua" w:hAnsi="Book Antiqua"/>
        </w:rPr>
        <w:t xml:space="preserve"> resection</w:t>
      </w:r>
      <w:r w:rsidR="00C70FC5">
        <w:rPr>
          <w:rFonts w:ascii="Book Antiqua" w:eastAsia="宋体" w:hAnsi="Book Antiqua" w:hint="eastAsia"/>
          <w:lang w:eastAsia="zh-CN"/>
        </w:rPr>
        <w:t>;</w:t>
      </w:r>
      <w:r w:rsidRPr="00516D0B">
        <w:rPr>
          <w:rFonts w:ascii="Book Antiqua" w:hAnsi="Book Antiqua"/>
        </w:rPr>
        <w:t xml:space="preserve"> PC: Primary chemotherapy. </w:t>
      </w:r>
    </w:p>
    <w:p w14:paraId="5C474D5B" w14:textId="77777777" w:rsidR="00F84FFB" w:rsidRPr="00516D0B" w:rsidRDefault="00F84FFB" w:rsidP="00516D0B">
      <w:pPr>
        <w:spacing w:line="360" w:lineRule="auto"/>
        <w:jc w:val="both"/>
        <w:rPr>
          <w:rFonts w:ascii="Book Antiqua" w:hAnsi="Book Antiqua"/>
        </w:rPr>
      </w:pPr>
    </w:p>
    <w:p w14:paraId="366F8C3A" w14:textId="2538D42E" w:rsidR="00F84FFB" w:rsidRPr="001D0B21" w:rsidRDefault="00C70FC5" w:rsidP="001D0B21">
      <w:pPr>
        <w:spacing w:line="360" w:lineRule="auto"/>
        <w:jc w:val="both"/>
        <w:rPr>
          <w:rFonts w:ascii="Book Antiqua" w:eastAsia="宋体" w:hAnsi="Book Antiqua"/>
          <w:b/>
          <w:i/>
          <w:lang w:eastAsia="zh-CN"/>
        </w:rPr>
      </w:pPr>
      <w:r w:rsidRPr="001D0B21">
        <w:rPr>
          <w:rFonts w:ascii="Book Antiqua" w:eastAsia="宋体" w:hAnsi="Book Antiqua"/>
          <w:b/>
          <w:i/>
          <w:lang w:eastAsia="zh-CN"/>
        </w:rPr>
        <w:t>Peer-review</w:t>
      </w:r>
    </w:p>
    <w:p w14:paraId="10A857B1" w14:textId="3905C8FB" w:rsidR="00C70FC5" w:rsidRPr="001D0B21" w:rsidRDefault="00FF66AF" w:rsidP="001D0B21">
      <w:pPr>
        <w:spacing w:line="360" w:lineRule="auto"/>
        <w:jc w:val="both"/>
        <w:rPr>
          <w:rFonts w:ascii="Book Antiqua" w:eastAsia="宋体" w:hAnsi="Book Antiqua"/>
          <w:lang w:eastAsia="zh-CN"/>
        </w:rPr>
      </w:pPr>
      <w:r w:rsidRPr="001D0B21">
        <w:rPr>
          <w:rFonts w:ascii="Book Antiqua" w:hAnsi="Book Antiqua"/>
        </w:rPr>
        <w:t xml:space="preserve">In this review paper, Wilkinson </w:t>
      </w:r>
      <w:r w:rsidRPr="001D0B21">
        <w:rPr>
          <w:rFonts w:ascii="Book Antiqua" w:eastAsia="宋体" w:hAnsi="Book Antiqua"/>
          <w:i/>
          <w:lang w:eastAsia="zh-CN"/>
        </w:rPr>
        <w:t>et al</w:t>
      </w:r>
      <w:r w:rsidRPr="001D0B21">
        <w:rPr>
          <w:rFonts w:ascii="Book Antiqua" w:hAnsi="Book Antiqua"/>
        </w:rPr>
        <w:t xml:space="preserve"> evaluated management of </w:t>
      </w:r>
      <w:proofErr w:type="spellStart"/>
      <w:r w:rsidRPr="001D0B21">
        <w:rPr>
          <w:rFonts w:ascii="Book Antiqua" w:hAnsi="Book Antiqua"/>
        </w:rPr>
        <w:t>asmptomatic</w:t>
      </w:r>
      <w:proofErr w:type="spellEnd"/>
      <w:r w:rsidRPr="001D0B21">
        <w:rPr>
          <w:rFonts w:ascii="Book Antiqua" w:hAnsi="Book Antiqua"/>
        </w:rPr>
        <w:t xml:space="preserve"> primary </w:t>
      </w:r>
      <w:proofErr w:type="spellStart"/>
      <w:r w:rsidRPr="001D0B21">
        <w:rPr>
          <w:rFonts w:ascii="Book Antiqua" w:hAnsi="Book Antiqua"/>
        </w:rPr>
        <w:t>tumours</w:t>
      </w:r>
      <w:proofErr w:type="spellEnd"/>
      <w:r w:rsidRPr="001D0B21">
        <w:rPr>
          <w:rFonts w:ascii="Book Antiqua" w:hAnsi="Book Antiqua"/>
        </w:rPr>
        <w:t xml:space="preserve"> in stage IV colorectal cancer, referring previous studies.  This is a carefully done study and the findings are of considerable interest.</w:t>
      </w:r>
    </w:p>
    <w:p w14:paraId="04A94A7D" w14:textId="77777777" w:rsidR="003861E8" w:rsidRPr="001D0B21" w:rsidRDefault="003861E8" w:rsidP="001D0B21">
      <w:pPr>
        <w:spacing w:line="360" w:lineRule="auto"/>
        <w:jc w:val="both"/>
        <w:rPr>
          <w:rFonts w:ascii="Book Antiqua" w:eastAsia="宋体" w:hAnsi="Book Antiqua"/>
          <w:b/>
          <w:lang w:eastAsia="zh-CN"/>
        </w:rPr>
      </w:pPr>
      <w:r w:rsidRPr="001D0B21">
        <w:rPr>
          <w:rFonts w:ascii="Book Antiqua" w:eastAsia="宋体" w:hAnsi="Book Antiqua"/>
          <w:b/>
          <w:lang w:eastAsia="zh-CN"/>
        </w:rPr>
        <w:br w:type="page"/>
      </w:r>
    </w:p>
    <w:p w14:paraId="45DD9597" w14:textId="53C6975A" w:rsidR="00F84FFB" w:rsidRPr="001D0B21" w:rsidRDefault="00103EB9" w:rsidP="001D0B21">
      <w:pPr>
        <w:spacing w:line="360" w:lineRule="auto"/>
        <w:jc w:val="both"/>
        <w:rPr>
          <w:rFonts w:ascii="Book Antiqua" w:eastAsia="宋体" w:hAnsi="Book Antiqua"/>
          <w:lang w:eastAsia="zh-CN"/>
        </w:rPr>
      </w:pPr>
      <w:r w:rsidRPr="001D0B21">
        <w:rPr>
          <w:rFonts w:ascii="Book Antiqua" w:eastAsia="宋体" w:hAnsi="Book Antiqua"/>
          <w:b/>
          <w:lang w:eastAsia="zh-CN"/>
        </w:rPr>
        <w:lastRenderedPageBreak/>
        <w:t>REFERENCES</w:t>
      </w:r>
    </w:p>
    <w:p w14:paraId="79BEE3C1" w14:textId="77777777"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t xml:space="preserve">1 </w:t>
      </w:r>
      <w:proofErr w:type="spellStart"/>
      <w:r w:rsidRPr="001D0B21">
        <w:rPr>
          <w:rFonts w:ascii="Book Antiqua" w:eastAsia="宋体" w:hAnsi="Book Antiqua" w:cs="宋体"/>
          <w:b/>
          <w:bCs/>
          <w:lang w:eastAsia="zh-CN"/>
        </w:rPr>
        <w:t>Ferlay</w:t>
      </w:r>
      <w:proofErr w:type="spellEnd"/>
      <w:r w:rsidRPr="001D0B21">
        <w:rPr>
          <w:rFonts w:ascii="Book Antiqua" w:eastAsia="宋体" w:hAnsi="Book Antiqua" w:cs="宋体"/>
          <w:b/>
          <w:bCs/>
          <w:lang w:eastAsia="zh-CN"/>
        </w:rPr>
        <w:t xml:space="preserve"> J</w:t>
      </w:r>
      <w:r w:rsidRPr="001D0B21">
        <w:rPr>
          <w:rFonts w:ascii="Book Antiqua" w:eastAsia="宋体" w:hAnsi="Book Antiqua" w:cs="宋体"/>
          <w:lang w:eastAsia="zh-CN"/>
        </w:rPr>
        <w:t xml:space="preserve">, </w:t>
      </w:r>
      <w:proofErr w:type="spellStart"/>
      <w:r w:rsidRPr="001D0B21">
        <w:rPr>
          <w:rFonts w:ascii="Book Antiqua" w:eastAsia="宋体" w:hAnsi="Book Antiqua" w:cs="宋体"/>
          <w:lang w:eastAsia="zh-CN"/>
        </w:rPr>
        <w:t>Soerjomataram</w:t>
      </w:r>
      <w:proofErr w:type="spellEnd"/>
      <w:r w:rsidRPr="001D0B21">
        <w:rPr>
          <w:rFonts w:ascii="Book Antiqua" w:eastAsia="宋体" w:hAnsi="Book Antiqua" w:cs="宋体"/>
          <w:lang w:eastAsia="zh-CN"/>
        </w:rPr>
        <w:t xml:space="preserve"> I, </w:t>
      </w:r>
      <w:proofErr w:type="spellStart"/>
      <w:r w:rsidRPr="001D0B21">
        <w:rPr>
          <w:rFonts w:ascii="Book Antiqua" w:eastAsia="宋体" w:hAnsi="Book Antiqua" w:cs="宋体"/>
          <w:lang w:eastAsia="zh-CN"/>
        </w:rPr>
        <w:t>Dikshit</w:t>
      </w:r>
      <w:proofErr w:type="spellEnd"/>
      <w:r w:rsidRPr="001D0B21">
        <w:rPr>
          <w:rFonts w:ascii="Book Antiqua" w:eastAsia="宋体" w:hAnsi="Book Antiqua" w:cs="宋体"/>
          <w:lang w:eastAsia="zh-CN"/>
        </w:rPr>
        <w:t xml:space="preserve"> R, </w:t>
      </w:r>
      <w:proofErr w:type="spellStart"/>
      <w:r w:rsidRPr="001D0B21">
        <w:rPr>
          <w:rFonts w:ascii="Book Antiqua" w:eastAsia="宋体" w:hAnsi="Book Antiqua" w:cs="宋体"/>
          <w:lang w:eastAsia="zh-CN"/>
        </w:rPr>
        <w:t>Eser</w:t>
      </w:r>
      <w:proofErr w:type="spellEnd"/>
      <w:r w:rsidRPr="001D0B21">
        <w:rPr>
          <w:rFonts w:ascii="Book Antiqua" w:eastAsia="宋体" w:hAnsi="Book Antiqua" w:cs="宋体"/>
          <w:lang w:eastAsia="zh-CN"/>
        </w:rPr>
        <w:t xml:space="preserve"> S, </w:t>
      </w:r>
      <w:proofErr w:type="spellStart"/>
      <w:r w:rsidRPr="001D0B21">
        <w:rPr>
          <w:rFonts w:ascii="Book Antiqua" w:eastAsia="宋体" w:hAnsi="Book Antiqua" w:cs="宋体"/>
          <w:lang w:eastAsia="zh-CN"/>
        </w:rPr>
        <w:t>Mathers</w:t>
      </w:r>
      <w:proofErr w:type="spellEnd"/>
      <w:r w:rsidRPr="001D0B21">
        <w:rPr>
          <w:rFonts w:ascii="Book Antiqua" w:eastAsia="宋体" w:hAnsi="Book Antiqua" w:cs="宋体"/>
          <w:lang w:eastAsia="zh-CN"/>
        </w:rPr>
        <w:t xml:space="preserve"> C, </w:t>
      </w:r>
      <w:proofErr w:type="spellStart"/>
      <w:r w:rsidRPr="001D0B21">
        <w:rPr>
          <w:rFonts w:ascii="Book Antiqua" w:eastAsia="宋体" w:hAnsi="Book Antiqua" w:cs="宋体"/>
          <w:lang w:eastAsia="zh-CN"/>
        </w:rPr>
        <w:t>Rebelo</w:t>
      </w:r>
      <w:proofErr w:type="spellEnd"/>
      <w:r w:rsidRPr="001D0B21">
        <w:rPr>
          <w:rFonts w:ascii="Book Antiqua" w:eastAsia="宋体" w:hAnsi="Book Antiqua" w:cs="宋体"/>
          <w:lang w:eastAsia="zh-CN"/>
        </w:rPr>
        <w:t xml:space="preserve"> M, </w:t>
      </w:r>
      <w:proofErr w:type="spellStart"/>
      <w:r w:rsidRPr="001D0B21">
        <w:rPr>
          <w:rFonts w:ascii="Book Antiqua" w:eastAsia="宋体" w:hAnsi="Book Antiqua" w:cs="宋体"/>
          <w:lang w:eastAsia="zh-CN"/>
        </w:rPr>
        <w:t>Parkin</w:t>
      </w:r>
      <w:proofErr w:type="spellEnd"/>
      <w:r w:rsidRPr="001D0B21">
        <w:rPr>
          <w:rFonts w:ascii="Book Antiqua" w:eastAsia="宋体" w:hAnsi="Book Antiqua" w:cs="宋体"/>
          <w:lang w:eastAsia="zh-CN"/>
        </w:rPr>
        <w:t xml:space="preserve"> DM, Forman D, Bray F. Cancer incidence and mortality worldwide: sources, methods and major patterns in GLOBOCAN 2012. </w:t>
      </w:r>
      <w:proofErr w:type="spellStart"/>
      <w:r w:rsidRPr="001D0B21">
        <w:rPr>
          <w:rFonts w:ascii="Book Antiqua" w:eastAsia="宋体" w:hAnsi="Book Antiqua" w:cs="宋体"/>
          <w:i/>
          <w:iCs/>
          <w:lang w:eastAsia="zh-CN"/>
        </w:rPr>
        <w:t>Int</w:t>
      </w:r>
      <w:proofErr w:type="spellEnd"/>
      <w:r w:rsidRPr="001D0B21">
        <w:rPr>
          <w:rFonts w:ascii="Book Antiqua" w:eastAsia="宋体" w:hAnsi="Book Antiqua" w:cs="宋体"/>
          <w:i/>
          <w:iCs/>
          <w:lang w:eastAsia="zh-CN"/>
        </w:rPr>
        <w:t xml:space="preserve"> J Cancer</w:t>
      </w:r>
      <w:r w:rsidRPr="001D0B21">
        <w:rPr>
          <w:rFonts w:ascii="Book Antiqua" w:eastAsia="宋体" w:hAnsi="Book Antiqua" w:cs="宋体"/>
          <w:lang w:eastAsia="zh-CN"/>
        </w:rPr>
        <w:t xml:space="preserve"> 2015; </w:t>
      </w:r>
      <w:r w:rsidRPr="001D0B21">
        <w:rPr>
          <w:rFonts w:ascii="Book Antiqua" w:eastAsia="宋体" w:hAnsi="Book Antiqua" w:cs="宋体"/>
          <w:b/>
          <w:bCs/>
          <w:lang w:eastAsia="zh-CN"/>
        </w:rPr>
        <w:t>136</w:t>
      </w:r>
      <w:r w:rsidRPr="001D0B21">
        <w:rPr>
          <w:rFonts w:ascii="Book Antiqua" w:eastAsia="宋体" w:hAnsi="Book Antiqua" w:cs="宋体"/>
          <w:lang w:eastAsia="zh-CN"/>
        </w:rPr>
        <w:t>: E359-E386 [PMID: 25220842 DOI: 10.1002/ijc.29210]</w:t>
      </w:r>
    </w:p>
    <w:p w14:paraId="2B3469FC" w14:textId="77777777"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t xml:space="preserve">2 </w:t>
      </w:r>
      <w:r w:rsidRPr="001D0B21">
        <w:rPr>
          <w:rFonts w:ascii="Book Antiqua" w:eastAsia="宋体" w:hAnsi="Book Antiqua" w:cs="宋体"/>
          <w:b/>
          <w:bCs/>
          <w:lang w:eastAsia="zh-CN"/>
        </w:rPr>
        <w:t>'t Lam-Boer J</w:t>
      </w:r>
      <w:r w:rsidRPr="001D0B21">
        <w:rPr>
          <w:rFonts w:ascii="Book Antiqua" w:eastAsia="宋体" w:hAnsi="Book Antiqua" w:cs="宋体"/>
          <w:lang w:eastAsia="zh-CN"/>
        </w:rPr>
        <w:t xml:space="preserve">, </w:t>
      </w:r>
      <w:proofErr w:type="spellStart"/>
      <w:r w:rsidRPr="001D0B21">
        <w:rPr>
          <w:rFonts w:ascii="Book Antiqua" w:eastAsia="宋体" w:hAnsi="Book Antiqua" w:cs="宋体"/>
          <w:lang w:eastAsia="zh-CN"/>
        </w:rPr>
        <w:t>Mol</w:t>
      </w:r>
      <w:proofErr w:type="spellEnd"/>
      <w:r w:rsidRPr="001D0B21">
        <w:rPr>
          <w:rFonts w:ascii="Book Antiqua" w:eastAsia="宋体" w:hAnsi="Book Antiqua" w:cs="宋体"/>
          <w:lang w:eastAsia="zh-CN"/>
        </w:rPr>
        <w:t xml:space="preserve"> L, </w:t>
      </w:r>
      <w:proofErr w:type="spellStart"/>
      <w:r w:rsidRPr="001D0B21">
        <w:rPr>
          <w:rFonts w:ascii="Book Antiqua" w:eastAsia="宋体" w:hAnsi="Book Antiqua" w:cs="宋体"/>
          <w:lang w:eastAsia="zh-CN"/>
        </w:rPr>
        <w:t>Verhoef</w:t>
      </w:r>
      <w:proofErr w:type="spellEnd"/>
      <w:r w:rsidRPr="001D0B21">
        <w:rPr>
          <w:rFonts w:ascii="Book Antiqua" w:eastAsia="宋体" w:hAnsi="Book Antiqua" w:cs="宋体"/>
          <w:lang w:eastAsia="zh-CN"/>
        </w:rPr>
        <w:t xml:space="preserve"> C, de </w:t>
      </w:r>
      <w:proofErr w:type="spellStart"/>
      <w:r w:rsidRPr="001D0B21">
        <w:rPr>
          <w:rFonts w:ascii="Book Antiqua" w:eastAsia="宋体" w:hAnsi="Book Antiqua" w:cs="宋体"/>
          <w:lang w:eastAsia="zh-CN"/>
        </w:rPr>
        <w:t>Haan</w:t>
      </w:r>
      <w:proofErr w:type="spellEnd"/>
      <w:r w:rsidRPr="001D0B21">
        <w:rPr>
          <w:rFonts w:ascii="Book Antiqua" w:eastAsia="宋体" w:hAnsi="Book Antiqua" w:cs="宋体"/>
          <w:lang w:eastAsia="zh-CN"/>
        </w:rPr>
        <w:t xml:space="preserve"> AF, </w:t>
      </w:r>
      <w:proofErr w:type="spellStart"/>
      <w:r w:rsidRPr="001D0B21">
        <w:rPr>
          <w:rFonts w:ascii="Book Antiqua" w:eastAsia="宋体" w:hAnsi="Book Antiqua" w:cs="宋体"/>
          <w:lang w:eastAsia="zh-CN"/>
        </w:rPr>
        <w:t>Yilmaz</w:t>
      </w:r>
      <w:proofErr w:type="spellEnd"/>
      <w:r w:rsidRPr="001D0B21">
        <w:rPr>
          <w:rFonts w:ascii="Book Antiqua" w:eastAsia="宋体" w:hAnsi="Book Antiqua" w:cs="宋体"/>
          <w:lang w:eastAsia="zh-CN"/>
        </w:rPr>
        <w:t xml:space="preserve"> M, Punt CJ, de Wilt JH, </w:t>
      </w:r>
      <w:proofErr w:type="spellStart"/>
      <w:r w:rsidRPr="001D0B21">
        <w:rPr>
          <w:rFonts w:ascii="Book Antiqua" w:eastAsia="宋体" w:hAnsi="Book Antiqua" w:cs="宋体"/>
          <w:lang w:eastAsia="zh-CN"/>
        </w:rPr>
        <w:t>Koopman</w:t>
      </w:r>
      <w:proofErr w:type="spellEnd"/>
      <w:r w:rsidRPr="001D0B21">
        <w:rPr>
          <w:rFonts w:ascii="Book Antiqua" w:eastAsia="宋体" w:hAnsi="Book Antiqua" w:cs="宋体"/>
          <w:lang w:eastAsia="zh-CN"/>
        </w:rPr>
        <w:t xml:space="preserve"> M. The CAIRO4 study: the role of surgery of the primary </w:t>
      </w:r>
      <w:proofErr w:type="spellStart"/>
      <w:r w:rsidRPr="001D0B21">
        <w:rPr>
          <w:rFonts w:ascii="Book Antiqua" w:eastAsia="宋体" w:hAnsi="Book Antiqua" w:cs="宋体"/>
          <w:lang w:eastAsia="zh-CN"/>
        </w:rPr>
        <w:t>tumour</w:t>
      </w:r>
      <w:proofErr w:type="spellEnd"/>
      <w:r w:rsidRPr="001D0B21">
        <w:rPr>
          <w:rFonts w:ascii="Book Antiqua" w:eastAsia="宋体" w:hAnsi="Book Antiqua" w:cs="宋体"/>
          <w:lang w:eastAsia="zh-CN"/>
        </w:rPr>
        <w:t xml:space="preserve"> with few or absent symptoms in patients with synchronous </w:t>
      </w:r>
      <w:proofErr w:type="spellStart"/>
      <w:r w:rsidRPr="001D0B21">
        <w:rPr>
          <w:rFonts w:ascii="Book Antiqua" w:eastAsia="宋体" w:hAnsi="Book Antiqua" w:cs="宋体"/>
          <w:lang w:eastAsia="zh-CN"/>
        </w:rPr>
        <w:t>unresectable</w:t>
      </w:r>
      <w:proofErr w:type="spellEnd"/>
      <w:r w:rsidRPr="001D0B21">
        <w:rPr>
          <w:rFonts w:ascii="Book Antiqua" w:eastAsia="宋体" w:hAnsi="Book Antiqua" w:cs="宋体"/>
          <w:lang w:eastAsia="zh-CN"/>
        </w:rPr>
        <w:t xml:space="preserve"> metastases of colorectal cancer--a randomized phase III study of the Dutch Colorectal Cancer Group (DCCG). </w:t>
      </w:r>
      <w:r w:rsidRPr="001D0B21">
        <w:rPr>
          <w:rFonts w:ascii="Book Antiqua" w:eastAsia="宋体" w:hAnsi="Book Antiqua" w:cs="宋体"/>
          <w:i/>
          <w:iCs/>
          <w:lang w:eastAsia="zh-CN"/>
        </w:rPr>
        <w:t>BMC Cancer</w:t>
      </w:r>
      <w:r w:rsidRPr="001D0B21">
        <w:rPr>
          <w:rFonts w:ascii="Book Antiqua" w:eastAsia="宋体" w:hAnsi="Book Antiqua" w:cs="宋体"/>
          <w:lang w:eastAsia="zh-CN"/>
        </w:rPr>
        <w:t xml:space="preserve"> 2014; </w:t>
      </w:r>
      <w:r w:rsidRPr="001D0B21">
        <w:rPr>
          <w:rFonts w:ascii="Book Antiqua" w:eastAsia="宋体" w:hAnsi="Book Antiqua" w:cs="宋体"/>
          <w:b/>
          <w:bCs/>
          <w:lang w:eastAsia="zh-CN"/>
        </w:rPr>
        <w:t>14</w:t>
      </w:r>
      <w:r w:rsidRPr="001D0B21">
        <w:rPr>
          <w:rFonts w:ascii="Book Antiqua" w:eastAsia="宋体" w:hAnsi="Book Antiqua" w:cs="宋体"/>
          <w:lang w:eastAsia="zh-CN"/>
        </w:rPr>
        <w:t>: 741 [PMID: 25277170 DOI: 10.1186/1471-2407-14-741]</w:t>
      </w:r>
    </w:p>
    <w:p w14:paraId="14D2C097" w14:textId="77777777"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t xml:space="preserve">3 </w:t>
      </w:r>
      <w:proofErr w:type="spellStart"/>
      <w:r w:rsidRPr="001D0B21">
        <w:rPr>
          <w:rFonts w:ascii="Book Antiqua" w:eastAsia="宋体" w:hAnsi="Book Antiqua" w:cs="宋体"/>
          <w:b/>
          <w:bCs/>
          <w:lang w:eastAsia="zh-CN"/>
        </w:rPr>
        <w:t>Rahbari</w:t>
      </w:r>
      <w:proofErr w:type="spellEnd"/>
      <w:r w:rsidRPr="001D0B21">
        <w:rPr>
          <w:rFonts w:ascii="Book Antiqua" w:eastAsia="宋体" w:hAnsi="Book Antiqua" w:cs="宋体"/>
          <w:b/>
          <w:bCs/>
          <w:lang w:eastAsia="zh-CN"/>
        </w:rPr>
        <w:t xml:space="preserve"> NN</w:t>
      </w:r>
      <w:r w:rsidRPr="001D0B21">
        <w:rPr>
          <w:rFonts w:ascii="Book Antiqua" w:eastAsia="宋体" w:hAnsi="Book Antiqua" w:cs="宋体"/>
          <w:lang w:eastAsia="zh-CN"/>
        </w:rPr>
        <w:t xml:space="preserve">, </w:t>
      </w:r>
      <w:proofErr w:type="spellStart"/>
      <w:r w:rsidRPr="001D0B21">
        <w:rPr>
          <w:rFonts w:ascii="Book Antiqua" w:eastAsia="宋体" w:hAnsi="Book Antiqua" w:cs="宋体"/>
          <w:lang w:eastAsia="zh-CN"/>
        </w:rPr>
        <w:t>Lordick</w:t>
      </w:r>
      <w:proofErr w:type="spellEnd"/>
      <w:r w:rsidRPr="001D0B21">
        <w:rPr>
          <w:rFonts w:ascii="Book Antiqua" w:eastAsia="宋体" w:hAnsi="Book Antiqua" w:cs="宋体"/>
          <w:lang w:eastAsia="zh-CN"/>
        </w:rPr>
        <w:t xml:space="preserve"> F, Fink C, Bork U, </w:t>
      </w:r>
      <w:proofErr w:type="spellStart"/>
      <w:r w:rsidRPr="001D0B21">
        <w:rPr>
          <w:rFonts w:ascii="Book Antiqua" w:eastAsia="宋体" w:hAnsi="Book Antiqua" w:cs="宋体"/>
          <w:lang w:eastAsia="zh-CN"/>
        </w:rPr>
        <w:t>Stange</w:t>
      </w:r>
      <w:proofErr w:type="spellEnd"/>
      <w:r w:rsidRPr="001D0B21">
        <w:rPr>
          <w:rFonts w:ascii="Book Antiqua" w:eastAsia="宋体" w:hAnsi="Book Antiqua" w:cs="宋体"/>
          <w:lang w:eastAsia="zh-CN"/>
        </w:rPr>
        <w:t xml:space="preserve"> A, </w:t>
      </w:r>
      <w:proofErr w:type="spellStart"/>
      <w:r w:rsidRPr="001D0B21">
        <w:rPr>
          <w:rFonts w:ascii="Book Antiqua" w:eastAsia="宋体" w:hAnsi="Book Antiqua" w:cs="宋体"/>
          <w:lang w:eastAsia="zh-CN"/>
        </w:rPr>
        <w:t>Jäger</w:t>
      </w:r>
      <w:proofErr w:type="spellEnd"/>
      <w:r w:rsidRPr="001D0B21">
        <w:rPr>
          <w:rFonts w:ascii="Book Antiqua" w:eastAsia="宋体" w:hAnsi="Book Antiqua" w:cs="宋体"/>
          <w:lang w:eastAsia="zh-CN"/>
        </w:rPr>
        <w:t xml:space="preserve"> D, </w:t>
      </w:r>
      <w:proofErr w:type="spellStart"/>
      <w:r w:rsidRPr="001D0B21">
        <w:rPr>
          <w:rFonts w:ascii="Book Antiqua" w:eastAsia="宋体" w:hAnsi="Book Antiqua" w:cs="宋体"/>
          <w:lang w:eastAsia="zh-CN"/>
        </w:rPr>
        <w:t>Luntz</w:t>
      </w:r>
      <w:proofErr w:type="spellEnd"/>
      <w:r w:rsidRPr="001D0B21">
        <w:rPr>
          <w:rFonts w:ascii="Book Antiqua" w:eastAsia="宋体" w:hAnsi="Book Antiqua" w:cs="宋体"/>
          <w:lang w:eastAsia="zh-CN"/>
        </w:rPr>
        <w:t xml:space="preserve"> SP, </w:t>
      </w:r>
      <w:proofErr w:type="spellStart"/>
      <w:r w:rsidRPr="001D0B21">
        <w:rPr>
          <w:rFonts w:ascii="Book Antiqua" w:eastAsia="宋体" w:hAnsi="Book Antiqua" w:cs="宋体"/>
          <w:lang w:eastAsia="zh-CN"/>
        </w:rPr>
        <w:t>Englert</w:t>
      </w:r>
      <w:proofErr w:type="spellEnd"/>
      <w:r w:rsidRPr="001D0B21">
        <w:rPr>
          <w:rFonts w:ascii="Book Antiqua" w:eastAsia="宋体" w:hAnsi="Book Antiqua" w:cs="宋体"/>
          <w:lang w:eastAsia="zh-CN"/>
        </w:rPr>
        <w:t xml:space="preserve"> S, </w:t>
      </w:r>
      <w:proofErr w:type="spellStart"/>
      <w:r w:rsidRPr="001D0B21">
        <w:rPr>
          <w:rFonts w:ascii="Book Antiqua" w:eastAsia="宋体" w:hAnsi="Book Antiqua" w:cs="宋体"/>
          <w:lang w:eastAsia="zh-CN"/>
        </w:rPr>
        <w:t>Rossion</w:t>
      </w:r>
      <w:proofErr w:type="spellEnd"/>
      <w:r w:rsidRPr="001D0B21">
        <w:rPr>
          <w:rFonts w:ascii="Book Antiqua" w:eastAsia="宋体" w:hAnsi="Book Antiqua" w:cs="宋体"/>
          <w:lang w:eastAsia="zh-CN"/>
        </w:rPr>
        <w:t xml:space="preserve"> I, Koch M, </w:t>
      </w:r>
      <w:proofErr w:type="spellStart"/>
      <w:r w:rsidRPr="001D0B21">
        <w:rPr>
          <w:rFonts w:ascii="Book Antiqua" w:eastAsia="宋体" w:hAnsi="Book Antiqua" w:cs="宋体"/>
          <w:lang w:eastAsia="zh-CN"/>
        </w:rPr>
        <w:t>Büchler</w:t>
      </w:r>
      <w:proofErr w:type="spellEnd"/>
      <w:r w:rsidRPr="001D0B21">
        <w:rPr>
          <w:rFonts w:ascii="Book Antiqua" w:eastAsia="宋体" w:hAnsi="Book Antiqua" w:cs="宋体"/>
          <w:lang w:eastAsia="zh-CN"/>
        </w:rPr>
        <w:t xml:space="preserve"> MW, </w:t>
      </w:r>
      <w:proofErr w:type="spellStart"/>
      <w:r w:rsidRPr="001D0B21">
        <w:rPr>
          <w:rFonts w:ascii="Book Antiqua" w:eastAsia="宋体" w:hAnsi="Book Antiqua" w:cs="宋体"/>
          <w:lang w:eastAsia="zh-CN"/>
        </w:rPr>
        <w:t>Kieser</w:t>
      </w:r>
      <w:proofErr w:type="spellEnd"/>
      <w:r w:rsidRPr="001D0B21">
        <w:rPr>
          <w:rFonts w:ascii="Book Antiqua" w:eastAsia="宋体" w:hAnsi="Book Antiqua" w:cs="宋体"/>
          <w:lang w:eastAsia="zh-CN"/>
        </w:rPr>
        <w:t xml:space="preserve"> M, </w:t>
      </w:r>
      <w:proofErr w:type="spellStart"/>
      <w:r w:rsidRPr="001D0B21">
        <w:rPr>
          <w:rFonts w:ascii="Book Antiqua" w:eastAsia="宋体" w:hAnsi="Book Antiqua" w:cs="宋体"/>
          <w:lang w:eastAsia="zh-CN"/>
        </w:rPr>
        <w:t>Weitz</w:t>
      </w:r>
      <w:proofErr w:type="spellEnd"/>
      <w:r w:rsidRPr="001D0B21">
        <w:rPr>
          <w:rFonts w:ascii="Book Antiqua" w:eastAsia="宋体" w:hAnsi="Book Antiqua" w:cs="宋体"/>
          <w:lang w:eastAsia="zh-CN"/>
        </w:rPr>
        <w:t xml:space="preserve"> J. Resection of the primary </w:t>
      </w:r>
      <w:proofErr w:type="spellStart"/>
      <w:r w:rsidRPr="001D0B21">
        <w:rPr>
          <w:rFonts w:ascii="Book Antiqua" w:eastAsia="宋体" w:hAnsi="Book Antiqua" w:cs="宋体"/>
          <w:lang w:eastAsia="zh-CN"/>
        </w:rPr>
        <w:t>tumour</w:t>
      </w:r>
      <w:proofErr w:type="spellEnd"/>
      <w:r w:rsidRPr="001D0B21">
        <w:rPr>
          <w:rFonts w:ascii="Book Antiqua" w:eastAsia="宋体" w:hAnsi="Book Antiqua" w:cs="宋体"/>
          <w:lang w:eastAsia="zh-CN"/>
        </w:rPr>
        <w:t xml:space="preserve"> versus no resection prior to systemic therapy in patients with colon cancer and synchronous </w:t>
      </w:r>
      <w:proofErr w:type="spellStart"/>
      <w:r w:rsidRPr="001D0B21">
        <w:rPr>
          <w:rFonts w:ascii="Book Antiqua" w:eastAsia="宋体" w:hAnsi="Book Antiqua" w:cs="宋体"/>
          <w:lang w:eastAsia="zh-CN"/>
        </w:rPr>
        <w:t>unresectable</w:t>
      </w:r>
      <w:proofErr w:type="spellEnd"/>
      <w:r w:rsidRPr="001D0B21">
        <w:rPr>
          <w:rFonts w:ascii="Book Antiqua" w:eastAsia="宋体" w:hAnsi="Book Antiqua" w:cs="宋体"/>
          <w:lang w:eastAsia="zh-CN"/>
        </w:rPr>
        <w:t xml:space="preserve"> metastases (UICC stage IV): SYNCHRONOUS--a </w:t>
      </w:r>
      <w:proofErr w:type="spellStart"/>
      <w:r w:rsidRPr="001D0B21">
        <w:rPr>
          <w:rFonts w:ascii="Book Antiqua" w:eastAsia="宋体" w:hAnsi="Book Antiqua" w:cs="宋体"/>
          <w:lang w:eastAsia="zh-CN"/>
        </w:rPr>
        <w:t>randomised</w:t>
      </w:r>
      <w:proofErr w:type="spellEnd"/>
      <w:r w:rsidRPr="001D0B21">
        <w:rPr>
          <w:rFonts w:ascii="Book Antiqua" w:eastAsia="宋体" w:hAnsi="Book Antiqua" w:cs="宋体"/>
          <w:lang w:eastAsia="zh-CN"/>
        </w:rPr>
        <w:t xml:space="preserve"> controlled </w:t>
      </w:r>
      <w:proofErr w:type="spellStart"/>
      <w:r w:rsidRPr="001D0B21">
        <w:rPr>
          <w:rFonts w:ascii="Book Antiqua" w:eastAsia="宋体" w:hAnsi="Book Antiqua" w:cs="宋体"/>
          <w:lang w:eastAsia="zh-CN"/>
        </w:rPr>
        <w:t>multicentre</w:t>
      </w:r>
      <w:proofErr w:type="spellEnd"/>
      <w:r w:rsidRPr="001D0B21">
        <w:rPr>
          <w:rFonts w:ascii="Book Antiqua" w:eastAsia="宋体" w:hAnsi="Book Antiqua" w:cs="宋体"/>
          <w:lang w:eastAsia="zh-CN"/>
        </w:rPr>
        <w:t xml:space="preserve"> trial (ISRCTN30964555). </w:t>
      </w:r>
      <w:r w:rsidRPr="001D0B21">
        <w:rPr>
          <w:rFonts w:ascii="Book Antiqua" w:eastAsia="宋体" w:hAnsi="Book Antiqua" w:cs="宋体"/>
          <w:i/>
          <w:iCs/>
          <w:lang w:eastAsia="zh-CN"/>
        </w:rPr>
        <w:t>BMC Cancer</w:t>
      </w:r>
      <w:r w:rsidRPr="001D0B21">
        <w:rPr>
          <w:rFonts w:ascii="Book Antiqua" w:eastAsia="宋体" w:hAnsi="Book Antiqua" w:cs="宋体"/>
          <w:lang w:eastAsia="zh-CN"/>
        </w:rPr>
        <w:t xml:space="preserve"> 2012; </w:t>
      </w:r>
      <w:r w:rsidRPr="001D0B21">
        <w:rPr>
          <w:rFonts w:ascii="Book Antiqua" w:eastAsia="宋体" w:hAnsi="Book Antiqua" w:cs="宋体"/>
          <w:b/>
          <w:bCs/>
          <w:lang w:eastAsia="zh-CN"/>
        </w:rPr>
        <w:t>12</w:t>
      </w:r>
      <w:r w:rsidRPr="001D0B21">
        <w:rPr>
          <w:rFonts w:ascii="Book Antiqua" w:eastAsia="宋体" w:hAnsi="Book Antiqua" w:cs="宋体"/>
          <w:lang w:eastAsia="zh-CN"/>
        </w:rPr>
        <w:t>: 142 [PMID: 22480173 DOI: 10.1186/1471-2407-12-142]</w:t>
      </w:r>
    </w:p>
    <w:p w14:paraId="743324BD" w14:textId="77777777"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t xml:space="preserve">4 </w:t>
      </w:r>
      <w:proofErr w:type="spellStart"/>
      <w:r w:rsidRPr="001D0B21">
        <w:rPr>
          <w:rFonts w:ascii="Book Antiqua" w:eastAsia="宋体" w:hAnsi="Book Antiqua" w:cs="宋体"/>
          <w:b/>
          <w:bCs/>
          <w:lang w:eastAsia="zh-CN"/>
        </w:rPr>
        <w:t>Cotte</w:t>
      </w:r>
      <w:proofErr w:type="spellEnd"/>
      <w:r w:rsidRPr="001D0B21">
        <w:rPr>
          <w:rFonts w:ascii="Book Antiqua" w:eastAsia="宋体" w:hAnsi="Book Antiqua" w:cs="宋体"/>
          <w:b/>
          <w:bCs/>
          <w:lang w:eastAsia="zh-CN"/>
        </w:rPr>
        <w:t xml:space="preserve"> E</w:t>
      </w:r>
      <w:r w:rsidRPr="001D0B21">
        <w:rPr>
          <w:rFonts w:ascii="Book Antiqua" w:eastAsia="宋体" w:hAnsi="Book Antiqua" w:cs="宋体"/>
          <w:lang w:eastAsia="zh-CN"/>
        </w:rPr>
        <w:t xml:space="preserve">, Villeneuve L, </w:t>
      </w:r>
      <w:proofErr w:type="spellStart"/>
      <w:r w:rsidRPr="001D0B21">
        <w:rPr>
          <w:rFonts w:ascii="Book Antiqua" w:eastAsia="宋体" w:hAnsi="Book Antiqua" w:cs="宋体"/>
          <w:lang w:eastAsia="zh-CN"/>
        </w:rPr>
        <w:t>Passot</w:t>
      </w:r>
      <w:proofErr w:type="spellEnd"/>
      <w:r w:rsidRPr="001D0B21">
        <w:rPr>
          <w:rFonts w:ascii="Book Antiqua" w:eastAsia="宋体" w:hAnsi="Book Antiqua" w:cs="宋体"/>
          <w:lang w:eastAsia="zh-CN"/>
        </w:rPr>
        <w:t xml:space="preserve"> G, </w:t>
      </w:r>
      <w:proofErr w:type="spellStart"/>
      <w:r w:rsidRPr="001D0B21">
        <w:rPr>
          <w:rFonts w:ascii="Book Antiqua" w:eastAsia="宋体" w:hAnsi="Book Antiqua" w:cs="宋体"/>
          <w:lang w:eastAsia="zh-CN"/>
        </w:rPr>
        <w:t>Boschetti</w:t>
      </w:r>
      <w:proofErr w:type="spellEnd"/>
      <w:r w:rsidRPr="001D0B21">
        <w:rPr>
          <w:rFonts w:ascii="Book Antiqua" w:eastAsia="宋体" w:hAnsi="Book Antiqua" w:cs="宋体"/>
          <w:lang w:eastAsia="zh-CN"/>
        </w:rPr>
        <w:t xml:space="preserve"> G, Bin-Dorel S, Francois Y, </w:t>
      </w:r>
      <w:proofErr w:type="spellStart"/>
      <w:r w:rsidRPr="001D0B21">
        <w:rPr>
          <w:rFonts w:ascii="Book Antiqua" w:eastAsia="宋体" w:hAnsi="Book Antiqua" w:cs="宋体"/>
          <w:lang w:eastAsia="zh-CN"/>
        </w:rPr>
        <w:t>Glehen</w:t>
      </w:r>
      <w:proofErr w:type="spellEnd"/>
      <w:r w:rsidRPr="001D0B21">
        <w:rPr>
          <w:rFonts w:ascii="Book Antiqua" w:eastAsia="宋体" w:hAnsi="Book Antiqua" w:cs="宋体"/>
          <w:lang w:eastAsia="zh-CN"/>
        </w:rPr>
        <w:t xml:space="preserve"> O. GRECCAR 8: impact on survival of the primary tumor resection in rectal cancer with </w:t>
      </w:r>
      <w:proofErr w:type="spellStart"/>
      <w:r w:rsidRPr="001D0B21">
        <w:rPr>
          <w:rFonts w:ascii="Book Antiqua" w:eastAsia="宋体" w:hAnsi="Book Antiqua" w:cs="宋体"/>
          <w:lang w:eastAsia="zh-CN"/>
        </w:rPr>
        <w:t>unresectable</w:t>
      </w:r>
      <w:proofErr w:type="spellEnd"/>
      <w:r w:rsidRPr="001D0B21">
        <w:rPr>
          <w:rFonts w:ascii="Book Antiqua" w:eastAsia="宋体" w:hAnsi="Book Antiqua" w:cs="宋体"/>
          <w:lang w:eastAsia="zh-CN"/>
        </w:rPr>
        <w:t xml:space="preserve"> synchronous metastasis: a randomized </w:t>
      </w:r>
      <w:proofErr w:type="spellStart"/>
      <w:r w:rsidRPr="001D0B21">
        <w:rPr>
          <w:rFonts w:ascii="Book Antiqua" w:eastAsia="宋体" w:hAnsi="Book Antiqua" w:cs="宋体"/>
          <w:lang w:eastAsia="zh-CN"/>
        </w:rPr>
        <w:t>multicentre</w:t>
      </w:r>
      <w:proofErr w:type="spellEnd"/>
      <w:r w:rsidRPr="001D0B21">
        <w:rPr>
          <w:rFonts w:ascii="Book Antiqua" w:eastAsia="宋体" w:hAnsi="Book Antiqua" w:cs="宋体"/>
          <w:lang w:eastAsia="zh-CN"/>
        </w:rPr>
        <w:t xml:space="preserve"> study. </w:t>
      </w:r>
      <w:r w:rsidRPr="001D0B21">
        <w:rPr>
          <w:rFonts w:ascii="Book Antiqua" w:eastAsia="宋体" w:hAnsi="Book Antiqua" w:cs="宋体"/>
          <w:i/>
          <w:iCs/>
          <w:lang w:eastAsia="zh-CN"/>
        </w:rPr>
        <w:t>BMC Cancer</w:t>
      </w:r>
      <w:r w:rsidRPr="001D0B21">
        <w:rPr>
          <w:rFonts w:ascii="Book Antiqua" w:eastAsia="宋体" w:hAnsi="Book Antiqua" w:cs="宋体"/>
          <w:lang w:eastAsia="zh-CN"/>
        </w:rPr>
        <w:t xml:space="preserve"> 2015; </w:t>
      </w:r>
      <w:r w:rsidRPr="001D0B21">
        <w:rPr>
          <w:rFonts w:ascii="Book Antiqua" w:eastAsia="宋体" w:hAnsi="Book Antiqua" w:cs="宋体"/>
          <w:b/>
          <w:bCs/>
          <w:lang w:eastAsia="zh-CN"/>
        </w:rPr>
        <w:t>15</w:t>
      </w:r>
      <w:r w:rsidRPr="001D0B21">
        <w:rPr>
          <w:rFonts w:ascii="Book Antiqua" w:eastAsia="宋体" w:hAnsi="Book Antiqua" w:cs="宋体"/>
          <w:lang w:eastAsia="zh-CN"/>
        </w:rPr>
        <w:t>: 47 [PMID: 25849254 DOI: 10.1186/s12885-015-1060-0]</w:t>
      </w:r>
    </w:p>
    <w:p w14:paraId="6915563A" w14:textId="77777777"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t xml:space="preserve">5 </w:t>
      </w:r>
      <w:proofErr w:type="spellStart"/>
      <w:r w:rsidRPr="001D0B21">
        <w:rPr>
          <w:rFonts w:ascii="Book Antiqua" w:eastAsia="宋体" w:hAnsi="Book Antiqua" w:cs="宋体"/>
          <w:b/>
          <w:bCs/>
          <w:lang w:eastAsia="zh-CN"/>
        </w:rPr>
        <w:t>Ferrand</w:t>
      </w:r>
      <w:proofErr w:type="spellEnd"/>
      <w:r w:rsidRPr="001D0B21">
        <w:rPr>
          <w:rFonts w:ascii="Book Antiqua" w:eastAsia="宋体" w:hAnsi="Book Antiqua" w:cs="宋体"/>
          <w:b/>
          <w:bCs/>
          <w:lang w:eastAsia="zh-CN"/>
        </w:rPr>
        <w:t xml:space="preserve"> F</w:t>
      </w:r>
      <w:r w:rsidRPr="001D0B21">
        <w:rPr>
          <w:rFonts w:ascii="Book Antiqua" w:eastAsia="宋体" w:hAnsi="Book Antiqua" w:cs="宋体"/>
          <w:lang w:eastAsia="zh-CN"/>
        </w:rPr>
        <w:t xml:space="preserve">, </w:t>
      </w:r>
      <w:proofErr w:type="spellStart"/>
      <w:r w:rsidRPr="001D0B21">
        <w:rPr>
          <w:rFonts w:ascii="Book Antiqua" w:eastAsia="宋体" w:hAnsi="Book Antiqua" w:cs="宋体"/>
          <w:lang w:eastAsia="zh-CN"/>
        </w:rPr>
        <w:t>Malka</w:t>
      </w:r>
      <w:proofErr w:type="spellEnd"/>
      <w:r w:rsidRPr="001D0B21">
        <w:rPr>
          <w:rFonts w:ascii="Book Antiqua" w:eastAsia="宋体" w:hAnsi="Book Antiqua" w:cs="宋体"/>
          <w:lang w:eastAsia="zh-CN"/>
        </w:rPr>
        <w:t xml:space="preserve"> D, </w:t>
      </w:r>
      <w:proofErr w:type="spellStart"/>
      <w:r w:rsidRPr="001D0B21">
        <w:rPr>
          <w:rFonts w:ascii="Book Antiqua" w:eastAsia="宋体" w:hAnsi="Book Antiqua" w:cs="宋体"/>
          <w:lang w:eastAsia="zh-CN"/>
        </w:rPr>
        <w:t>Bourredjem</w:t>
      </w:r>
      <w:proofErr w:type="spellEnd"/>
      <w:r w:rsidRPr="001D0B21">
        <w:rPr>
          <w:rFonts w:ascii="Book Antiqua" w:eastAsia="宋体" w:hAnsi="Book Antiqua" w:cs="宋体"/>
          <w:lang w:eastAsia="zh-CN"/>
        </w:rPr>
        <w:t xml:space="preserve"> A, </w:t>
      </w:r>
      <w:proofErr w:type="spellStart"/>
      <w:r w:rsidRPr="001D0B21">
        <w:rPr>
          <w:rFonts w:ascii="Book Antiqua" w:eastAsia="宋体" w:hAnsi="Book Antiqua" w:cs="宋体"/>
          <w:lang w:eastAsia="zh-CN"/>
        </w:rPr>
        <w:t>Allonier</w:t>
      </w:r>
      <w:proofErr w:type="spellEnd"/>
      <w:r w:rsidRPr="001D0B21">
        <w:rPr>
          <w:rFonts w:ascii="Book Antiqua" w:eastAsia="宋体" w:hAnsi="Book Antiqua" w:cs="宋体"/>
          <w:lang w:eastAsia="zh-CN"/>
        </w:rPr>
        <w:t xml:space="preserve"> C, </w:t>
      </w:r>
      <w:proofErr w:type="spellStart"/>
      <w:r w:rsidRPr="001D0B21">
        <w:rPr>
          <w:rFonts w:ascii="Book Antiqua" w:eastAsia="宋体" w:hAnsi="Book Antiqua" w:cs="宋体"/>
          <w:lang w:eastAsia="zh-CN"/>
        </w:rPr>
        <w:t>Bouché</w:t>
      </w:r>
      <w:proofErr w:type="spellEnd"/>
      <w:r w:rsidRPr="001D0B21">
        <w:rPr>
          <w:rFonts w:ascii="Book Antiqua" w:eastAsia="宋体" w:hAnsi="Book Antiqua" w:cs="宋体"/>
          <w:lang w:eastAsia="zh-CN"/>
        </w:rPr>
        <w:t xml:space="preserve"> O, </w:t>
      </w:r>
      <w:proofErr w:type="spellStart"/>
      <w:r w:rsidRPr="001D0B21">
        <w:rPr>
          <w:rFonts w:ascii="Book Antiqua" w:eastAsia="宋体" w:hAnsi="Book Antiqua" w:cs="宋体"/>
          <w:lang w:eastAsia="zh-CN"/>
        </w:rPr>
        <w:t>Louafi</w:t>
      </w:r>
      <w:proofErr w:type="spellEnd"/>
      <w:r w:rsidRPr="001D0B21">
        <w:rPr>
          <w:rFonts w:ascii="Book Antiqua" w:eastAsia="宋体" w:hAnsi="Book Antiqua" w:cs="宋体"/>
          <w:lang w:eastAsia="zh-CN"/>
        </w:rPr>
        <w:t xml:space="preserve"> S, </w:t>
      </w:r>
      <w:proofErr w:type="spellStart"/>
      <w:r w:rsidRPr="001D0B21">
        <w:rPr>
          <w:rFonts w:ascii="Book Antiqua" w:eastAsia="宋体" w:hAnsi="Book Antiqua" w:cs="宋体"/>
          <w:lang w:eastAsia="zh-CN"/>
        </w:rPr>
        <w:t>Boige</w:t>
      </w:r>
      <w:proofErr w:type="spellEnd"/>
      <w:r w:rsidRPr="001D0B21">
        <w:rPr>
          <w:rFonts w:ascii="Book Antiqua" w:eastAsia="宋体" w:hAnsi="Book Antiqua" w:cs="宋体"/>
          <w:lang w:eastAsia="zh-CN"/>
        </w:rPr>
        <w:t xml:space="preserve"> V, </w:t>
      </w:r>
      <w:proofErr w:type="spellStart"/>
      <w:r w:rsidRPr="001D0B21">
        <w:rPr>
          <w:rFonts w:ascii="Book Antiqua" w:eastAsia="宋体" w:hAnsi="Book Antiqua" w:cs="宋体"/>
          <w:lang w:eastAsia="zh-CN"/>
        </w:rPr>
        <w:t>Mousseau</w:t>
      </w:r>
      <w:proofErr w:type="spellEnd"/>
      <w:r w:rsidRPr="001D0B21">
        <w:rPr>
          <w:rFonts w:ascii="Book Antiqua" w:eastAsia="宋体" w:hAnsi="Book Antiqua" w:cs="宋体"/>
          <w:lang w:eastAsia="zh-CN"/>
        </w:rPr>
        <w:t xml:space="preserve"> M, Raoul JL, </w:t>
      </w:r>
      <w:proofErr w:type="spellStart"/>
      <w:r w:rsidRPr="001D0B21">
        <w:rPr>
          <w:rFonts w:ascii="Book Antiqua" w:eastAsia="宋体" w:hAnsi="Book Antiqua" w:cs="宋体"/>
          <w:lang w:eastAsia="zh-CN"/>
        </w:rPr>
        <w:t>Bedenne</w:t>
      </w:r>
      <w:proofErr w:type="spellEnd"/>
      <w:r w:rsidRPr="001D0B21">
        <w:rPr>
          <w:rFonts w:ascii="Book Antiqua" w:eastAsia="宋体" w:hAnsi="Book Antiqua" w:cs="宋体"/>
          <w:lang w:eastAsia="zh-CN"/>
        </w:rPr>
        <w:t xml:space="preserve"> L, Leduc B, </w:t>
      </w:r>
      <w:proofErr w:type="spellStart"/>
      <w:r w:rsidRPr="001D0B21">
        <w:rPr>
          <w:rFonts w:ascii="Book Antiqua" w:eastAsia="宋体" w:hAnsi="Book Antiqua" w:cs="宋体"/>
          <w:lang w:eastAsia="zh-CN"/>
        </w:rPr>
        <w:t>Deguiral</w:t>
      </w:r>
      <w:proofErr w:type="spellEnd"/>
      <w:r w:rsidRPr="001D0B21">
        <w:rPr>
          <w:rFonts w:ascii="Book Antiqua" w:eastAsia="宋体" w:hAnsi="Book Antiqua" w:cs="宋体"/>
          <w:lang w:eastAsia="zh-CN"/>
        </w:rPr>
        <w:t xml:space="preserve"> P, </w:t>
      </w:r>
      <w:proofErr w:type="spellStart"/>
      <w:r w:rsidRPr="001D0B21">
        <w:rPr>
          <w:rFonts w:ascii="Book Antiqua" w:eastAsia="宋体" w:hAnsi="Book Antiqua" w:cs="宋体"/>
          <w:lang w:eastAsia="zh-CN"/>
        </w:rPr>
        <w:t>Faron</w:t>
      </w:r>
      <w:proofErr w:type="spellEnd"/>
      <w:r w:rsidRPr="001D0B21">
        <w:rPr>
          <w:rFonts w:ascii="Book Antiqua" w:eastAsia="宋体" w:hAnsi="Book Antiqua" w:cs="宋体"/>
          <w:lang w:eastAsia="zh-CN"/>
        </w:rPr>
        <w:t xml:space="preserve"> M, </w:t>
      </w:r>
      <w:proofErr w:type="spellStart"/>
      <w:r w:rsidRPr="001D0B21">
        <w:rPr>
          <w:rFonts w:ascii="Book Antiqua" w:eastAsia="宋体" w:hAnsi="Book Antiqua" w:cs="宋体"/>
          <w:lang w:eastAsia="zh-CN"/>
        </w:rPr>
        <w:t>Pignon</w:t>
      </w:r>
      <w:proofErr w:type="spellEnd"/>
      <w:r w:rsidRPr="001D0B21">
        <w:rPr>
          <w:rFonts w:ascii="Book Antiqua" w:eastAsia="宋体" w:hAnsi="Book Antiqua" w:cs="宋体"/>
          <w:lang w:eastAsia="zh-CN"/>
        </w:rPr>
        <w:t xml:space="preserve"> JP, </w:t>
      </w:r>
      <w:proofErr w:type="spellStart"/>
      <w:r w:rsidRPr="001D0B21">
        <w:rPr>
          <w:rFonts w:ascii="Book Antiqua" w:eastAsia="宋体" w:hAnsi="Book Antiqua" w:cs="宋体"/>
          <w:lang w:eastAsia="zh-CN"/>
        </w:rPr>
        <w:t>Ducreux</w:t>
      </w:r>
      <w:proofErr w:type="spellEnd"/>
      <w:r w:rsidRPr="001D0B21">
        <w:rPr>
          <w:rFonts w:ascii="Book Antiqua" w:eastAsia="宋体" w:hAnsi="Book Antiqua" w:cs="宋体"/>
          <w:lang w:eastAsia="zh-CN"/>
        </w:rPr>
        <w:t xml:space="preserve"> M. Impact of primary </w:t>
      </w:r>
      <w:proofErr w:type="spellStart"/>
      <w:r w:rsidRPr="001D0B21">
        <w:rPr>
          <w:rFonts w:ascii="Book Antiqua" w:eastAsia="宋体" w:hAnsi="Book Antiqua" w:cs="宋体"/>
          <w:lang w:eastAsia="zh-CN"/>
        </w:rPr>
        <w:t>tumour</w:t>
      </w:r>
      <w:proofErr w:type="spellEnd"/>
      <w:r w:rsidRPr="001D0B21">
        <w:rPr>
          <w:rFonts w:ascii="Book Antiqua" w:eastAsia="宋体" w:hAnsi="Book Antiqua" w:cs="宋体"/>
          <w:lang w:eastAsia="zh-CN"/>
        </w:rPr>
        <w:t xml:space="preserve"> resection on survival of patients with colorectal cancer and synchronous metastases treated by chemotherapy: results from the multicenter, </w:t>
      </w:r>
      <w:proofErr w:type="spellStart"/>
      <w:r w:rsidRPr="001D0B21">
        <w:rPr>
          <w:rFonts w:ascii="Book Antiqua" w:eastAsia="宋体" w:hAnsi="Book Antiqua" w:cs="宋体"/>
          <w:lang w:eastAsia="zh-CN"/>
        </w:rPr>
        <w:t>randomised</w:t>
      </w:r>
      <w:proofErr w:type="spellEnd"/>
      <w:r w:rsidRPr="001D0B21">
        <w:rPr>
          <w:rFonts w:ascii="Book Antiqua" w:eastAsia="宋体" w:hAnsi="Book Antiqua" w:cs="宋体"/>
          <w:lang w:eastAsia="zh-CN"/>
        </w:rPr>
        <w:t xml:space="preserve"> trial </w:t>
      </w:r>
      <w:proofErr w:type="spellStart"/>
      <w:r w:rsidRPr="001D0B21">
        <w:rPr>
          <w:rFonts w:ascii="Book Antiqua" w:eastAsia="宋体" w:hAnsi="Book Antiqua" w:cs="宋体"/>
          <w:lang w:eastAsia="zh-CN"/>
        </w:rPr>
        <w:t>Fédération</w:t>
      </w:r>
      <w:proofErr w:type="spellEnd"/>
      <w:r w:rsidRPr="001D0B21">
        <w:rPr>
          <w:rFonts w:ascii="Book Antiqua" w:eastAsia="宋体" w:hAnsi="Book Antiqua" w:cs="宋体"/>
          <w:lang w:eastAsia="zh-CN"/>
        </w:rPr>
        <w:t xml:space="preserve"> Francophone de </w:t>
      </w:r>
      <w:proofErr w:type="spellStart"/>
      <w:r w:rsidRPr="001D0B21">
        <w:rPr>
          <w:rFonts w:ascii="Book Antiqua" w:eastAsia="宋体" w:hAnsi="Book Antiqua" w:cs="宋体"/>
          <w:lang w:eastAsia="zh-CN"/>
        </w:rPr>
        <w:t>Cancérologie</w:t>
      </w:r>
      <w:proofErr w:type="spellEnd"/>
      <w:r w:rsidRPr="001D0B21">
        <w:rPr>
          <w:rFonts w:ascii="Book Antiqua" w:eastAsia="宋体" w:hAnsi="Book Antiqua" w:cs="宋体"/>
          <w:lang w:eastAsia="zh-CN"/>
        </w:rPr>
        <w:t xml:space="preserve"> Digestive 9601. </w:t>
      </w:r>
      <w:proofErr w:type="spellStart"/>
      <w:r w:rsidRPr="001D0B21">
        <w:rPr>
          <w:rFonts w:ascii="Book Antiqua" w:eastAsia="宋体" w:hAnsi="Book Antiqua" w:cs="宋体"/>
          <w:i/>
          <w:iCs/>
          <w:lang w:eastAsia="zh-CN"/>
        </w:rPr>
        <w:t>Eur</w:t>
      </w:r>
      <w:proofErr w:type="spellEnd"/>
      <w:r w:rsidRPr="001D0B21">
        <w:rPr>
          <w:rFonts w:ascii="Book Antiqua" w:eastAsia="宋体" w:hAnsi="Book Antiqua" w:cs="宋体"/>
          <w:i/>
          <w:iCs/>
          <w:lang w:eastAsia="zh-CN"/>
        </w:rPr>
        <w:t xml:space="preserve"> J Cancer</w:t>
      </w:r>
      <w:r w:rsidRPr="001D0B21">
        <w:rPr>
          <w:rFonts w:ascii="Book Antiqua" w:eastAsia="宋体" w:hAnsi="Book Antiqua" w:cs="宋体"/>
          <w:lang w:eastAsia="zh-CN"/>
        </w:rPr>
        <w:t xml:space="preserve"> 2013; </w:t>
      </w:r>
      <w:r w:rsidRPr="001D0B21">
        <w:rPr>
          <w:rFonts w:ascii="Book Antiqua" w:eastAsia="宋体" w:hAnsi="Book Antiqua" w:cs="宋体"/>
          <w:b/>
          <w:bCs/>
          <w:lang w:eastAsia="zh-CN"/>
        </w:rPr>
        <w:t>49</w:t>
      </w:r>
      <w:r w:rsidRPr="001D0B21">
        <w:rPr>
          <w:rFonts w:ascii="Book Antiqua" w:eastAsia="宋体" w:hAnsi="Book Antiqua" w:cs="宋体"/>
          <w:lang w:eastAsia="zh-CN"/>
        </w:rPr>
        <w:t>: 90-97 [PMID: 22926014 DOI: 10.1016/j.ejca.2012.07.006]</w:t>
      </w:r>
    </w:p>
    <w:p w14:paraId="7299DABD" w14:textId="77777777"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t xml:space="preserve">6 </w:t>
      </w:r>
      <w:proofErr w:type="spellStart"/>
      <w:r w:rsidRPr="001D0B21">
        <w:rPr>
          <w:rFonts w:ascii="Book Antiqua" w:eastAsia="宋体" w:hAnsi="Book Antiqua" w:cs="宋体"/>
          <w:b/>
          <w:bCs/>
          <w:lang w:eastAsia="zh-CN"/>
        </w:rPr>
        <w:t>Faron</w:t>
      </w:r>
      <w:proofErr w:type="spellEnd"/>
      <w:r w:rsidRPr="001D0B21">
        <w:rPr>
          <w:rFonts w:ascii="Book Antiqua" w:eastAsia="宋体" w:hAnsi="Book Antiqua" w:cs="宋体"/>
          <w:b/>
          <w:bCs/>
          <w:lang w:eastAsia="zh-CN"/>
        </w:rPr>
        <w:t xml:space="preserve"> M</w:t>
      </w:r>
      <w:r w:rsidRPr="001D0B21">
        <w:rPr>
          <w:rFonts w:ascii="Book Antiqua" w:eastAsia="宋体" w:hAnsi="Book Antiqua" w:cs="宋体"/>
          <w:lang w:eastAsia="zh-CN"/>
        </w:rPr>
        <w:t xml:space="preserve">, </w:t>
      </w:r>
      <w:proofErr w:type="spellStart"/>
      <w:r w:rsidRPr="001D0B21">
        <w:rPr>
          <w:rFonts w:ascii="Book Antiqua" w:eastAsia="宋体" w:hAnsi="Book Antiqua" w:cs="宋体"/>
          <w:lang w:eastAsia="zh-CN"/>
        </w:rPr>
        <w:t>Pignon</w:t>
      </w:r>
      <w:proofErr w:type="spellEnd"/>
      <w:r w:rsidRPr="001D0B21">
        <w:rPr>
          <w:rFonts w:ascii="Book Antiqua" w:eastAsia="宋体" w:hAnsi="Book Antiqua" w:cs="宋体"/>
          <w:lang w:eastAsia="zh-CN"/>
        </w:rPr>
        <w:t xml:space="preserve"> JP, </w:t>
      </w:r>
      <w:proofErr w:type="spellStart"/>
      <w:r w:rsidRPr="001D0B21">
        <w:rPr>
          <w:rFonts w:ascii="Book Antiqua" w:eastAsia="宋体" w:hAnsi="Book Antiqua" w:cs="宋体"/>
          <w:lang w:eastAsia="zh-CN"/>
        </w:rPr>
        <w:t>Malka</w:t>
      </w:r>
      <w:proofErr w:type="spellEnd"/>
      <w:r w:rsidRPr="001D0B21">
        <w:rPr>
          <w:rFonts w:ascii="Book Antiqua" w:eastAsia="宋体" w:hAnsi="Book Antiqua" w:cs="宋体"/>
          <w:lang w:eastAsia="zh-CN"/>
        </w:rPr>
        <w:t xml:space="preserve"> D, </w:t>
      </w:r>
      <w:proofErr w:type="spellStart"/>
      <w:r w:rsidRPr="001D0B21">
        <w:rPr>
          <w:rFonts w:ascii="Book Antiqua" w:eastAsia="宋体" w:hAnsi="Book Antiqua" w:cs="宋体"/>
          <w:lang w:eastAsia="zh-CN"/>
        </w:rPr>
        <w:t>Bourredjem</w:t>
      </w:r>
      <w:proofErr w:type="spellEnd"/>
      <w:r w:rsidRPr="001D0B21">
        <w:rPr>
          <w:rFonts w:ascii="Book Antiqua" w:eastAsia="宋体" w:hAnsi="Book Antiqua" w:cs="宋体"/>
          <w:lang w:eastAsia="zh-CN"/>
        </w:rPr>
        <w:t xml:space="preserve"> A, </w:t>
      </w:r>
      <w:proofErr w:type="spellStart"/>
      <w:r w:rsidRPr="001D0B21">
        <w:rPr>
          <w:rFonts w:ascii="Book Antiqua" w:eastAsia="宋体" w:hAnsi="Book Antiqua" w:cs="宋体"/>
          <w:lang w:eastAsia="zh-CN"/>
        </w:rPr>
        <w:t>Douillard</w:t>
      </w:r>
      <w:proofErr w:type="spellEnd"/>
      <w:r w:rsidRPr="001D0B21">
        <w:rPr>
          <w:rFonts w:ascii="Book Antiqua" w:eastAsia="宋体" w:hAnsi="Book Antiqua" w:cs="宋体"/>
          <w:lang w:eastAsia="zh-CN"/>
        </w:rPr>
        <w:t xml:space="preserve"> JY, </w:t>
      </w:r>
      <w:proofErr w:type="spellStart"/>
      <w:r w:rsidRPr="001D0B21">
        <w:rPr>
          <w:rFonts w:ascii="Book Antiqua" w:eastAsia="宋体" w:hAnsi="Book Antiqua" w:cs="宋体"/>
          <w:lang w:eastAsia="zh-CN"/>
        </w:rPr>
        <w:t>Adenis</w:t>
      </w:r>
      <w:proofErr w:type="spellEnd"/>
      <w:r w:rsidRPr="001D0B21">
        <w:rPr>
          <w:rFonts w:ascii="Book Antiqua" w:eastAsia="宋体" w:hAnsi="Book Antiqua" w:cs="宋体"/>
          <w:lang w:eastAsia="zh-CN"/>
        </w:rPr>
        <w:t xml:space="preserve"> A, Elias D, </w:t>
      </w:r>
      <w:proofErr w:type="spellStart"/>
      <w:r w:rsidRPr="001D0B21">
        <w:rPr>
          <w:rFonts w:ascii="Book Antiqua" w:eastAsia="宋体" w:hAnsi="Book Antiqua" w:cs="宋体"/>
          <w:lang w:eastAsia="zh-CN"/>
        </w:rPr>
        <w:t>Bouché</w:t>
      </w:r>
      <w:proofErr w:type="spellEnd"/>
      <w:r w:rsidRPr="001D0B21">
        <w:rPr>
          <w:rFonts w:ascii="Book Antiqua" w:eastAsia="宋体" w:hAnsi="Book Antiqua" w:cs="宋体"/>
          <w:lang w:eastAsia="zh-CN"/>
        </w:rPr>
        <w:t xml:space="preserve"> O, </w:t>
      </w:r>
      <w:proofErr w:type="spellStart"/>
      <w:r w:rsidRPr="001D0B21">
        <w:rPr>
          <w:rFonts w:ascii="Book Antiqua" w:eastAsia="宋体" w:hAnsi="Book Antiqua" w:cs="宋体"/>
          <w:lang w:eastAsia="zh-CN"/>
        </w:rPr>
        <w:t>Ducreux</w:t>
      </w:r>
      <w:proofErr w:type="spellEnd"/>
      <w:r w:rsidRPr="001D0B21">
        <w:rPr>
          <w:rFonts w:ascii="Book Antiqua" w:eastAsia="宋体" w:hAnsi="Book Antiqua" w:cs="宋体"/>
          <w:lang w:eastAsia="zh-CN"/>
        </w:rPr>
        <w:t xml:space="preserve"> M. Is primary </w:t>
      </w:r>
      <w:proofErr w:type="spellStart"/>
      <w:r w:rsidRPr="001D0B21">
        <w:rPr>
          <w:rFonts w:ascii="Book Antiqua" w:eastAsia="宋体" w:hAnsi="Book Antiqua" w:cs="宋体"/>
          <w:lang w:eastAsia="zh-CN"/>
        </w:rPr>
        <w:t>tumour</w:t>
      </w:r>
      <w:proofErr w:type="spellEnd"/>
      <w:r w:rsidRPr="001D0B21">
        <w:rPr>
          <w:rFonts w:ascii="Book Antiqua" w:eastAsia="宋体" w:hAnsi="Book Antiqua" w:cs="宋体"/>
          <w:lang w:eastAsia="zh-CN"/>
        </w:rPr>
        <w:t xml:space="preserve"> resection associated with </w:t>
      </w:r>
      <w:r w:rsidRPr="001D0B21">
        <w:rPr>
          <w:rFonts w:ascii="Book Antiqua" w:eastAsia="宋体" w:hAnsi="Book Antiqua" w:cs="宋体"/>
          <w:lang w:eastAsia="zh-CN"/>
        </w:rPr>
        <w:lastRenderedPageBreak/>
        <w:t xml:space="preserve">survival improvement in patients with colorectal cancer and </w:t>
      </w:r>
      <w:proofErr w:type="spellStart"/>
      <w:r w:rsidRPr="001D0B21">
        <w:rPr>
          <w:rFonts w:ascii="Book Antiqua" w:eastAsia="宋体" w:hAnsi="Book Antiqua" w:cs="宋体"/>
          <w:lang w:eastAsia="zh-CN"/>
        </w:rPr>
        <w:t>unresectable</w:t>
      </w:r>
      <w:proofErr w:type="spellEnd"/>
      <w:r w:rsidRPr="001D0B21">
        <w:rPr>
          <w:rFonts w:ascii="Book Antiqua" w:eastAsia="宋体" w:hAnsi="Book Antiqua" w:cs="宋体"/>
          <w:lang w:eastAsia="zh-CN"/>
        </w:rPr>
        <w:t xml:space="preserve"> synchronous metastases? </w:t>
      </w:r>
      <w:proofErr w:type="gramStart"/>
      <w:r w:rsidRPr="001D0B21">
        <w:rPr>
          <w:rFonts w:ascii="Book Antiqua" w:eastAsia="宋体" w:hAnsi="Book Antiqua" w:cs="宋体"/>
          <w:lang w:eastAsia="zh-CN"/>
        </w:rPr>
        <w:t xml:space="preserve">A pooled analysis of individual data from four </w:t>
      </w:r>
      <w:proofErr w:type="spellStart"/>
      <w:r w:rsidRPr="001D0B21">
        <w:rPr>
          <w:rFonts w:ascii="Book Antiqua" w:eastAsia="宋体" w:hAnsi="Book Antiqua" w:cs="宋体"/>
          <w:lang w:eastAsia="zh-CN"/>
        </w:rPr>
        <w:t>randomised</w:t>
      </w:r>
      <w:proofErr w:type="spellEnd"/>
      <w:r w:rsidRPr="001D0B21">
        <w:rPr>
          <w:rFonts w:ascii="Book Antiqua" w:eastAsia="宋体" w:hAnsi="Book Antiqua" w:cs="宋体"/>
          <w:lang w:eastAsia="zh-CN"/>
        </w:rPr>
        <w:t xml:space="preserve"> trials.</w:t>
      </w:r>
      <w:proofErr w:type="gramEnd"/>
      <w:r w:rsidRPr="001D0B21">
        <w:rPr>
          <w:rFonts w:ascii="Book Antiqua" w:eastAsia="宋体" w:hAnsi="Book Antiqua" w:cs="宋体"/>
          <w:lang w:eastAsia="zh-CN"/>
        </w:rPr>
        <w:t xml:space="preserve"> </w:t>
      </w:r>
      <w:proofErr w:type="spellStart"/>
      <w:r w:rsidRPr="001D0B21">
        <w:rPr>
          <w:rFonts w:ascii="Book Antiqua" w:eastAsia="宋体" w:hAnsi="Book Antiqua" w:cs="宋体"/>
          <w:i/>
          <w:iCs/>
          <w:lang w:eastAsia="zh-CN"/>
        </w:rPr>
        <w:t>Eur</w:t>
      </w:r>
      <w:proofErr w:type="spellEnd"/>
      <w:r w:rsidRPr="001D0B21">
        <w:rPr>
          <w:rFonts w:ascii="Book Antiqua" w:eastAsia="宋体" w:hAnsi="Book Antiqua" w:cs="宋体"/>
          <w:i/>
          <w:iCs/>
          <w:lang w:eastAsia="zh-CN"/>
        </w:rPr>
        <w:t xml:space="preserve"> J Cancer</w:t>
      </w:r>
      <w:r w:rsidRPr="001D0B21">
        <w:rPr>
          <w:rFonts w:ascii="Book Antiqua" w:eastAsia="宋体" w:hAnsi="Book Antiqua" w:cs="宋体"/>
          <w:lang w:eastAsia="zh-CN"/>
        </w:rPr>
        <w:t xml:space="preserve"> 2015; </w:t>
      </w:r>
      <w:r w:rsidRPr="001D0B21">
        <w:rPr>
          <w:rFonts w:ascii="Book Antiqua" w:eastAsia="宋体" w:hAnsi="Book Antiqua" w:cs="宋体"/>
          <w:b/>
          <w:bCs/>
          <w:lang w:eastAsia="zh-CN"/>
        </w:rPr>
        <w:t>51</w:t>
      </w:r>
      <w:r w:rsidRPr="001D0B21">
        <w:rPr>
          <w:rFonts w:ascii="Book Antiqua" w:eastAsia="宋体" w:hAnsi="Book Antiqua" w:cs="宋体"/>
          <w:lang w:eastAsia="zh-CN"/>
        </w:rPr>
        <w:t>: 166-176 [PMID: 25465185 DOI: 10.1016/j.ejca.2014.10.023]</w:t>
      </w:r>
    </w:p>
    <w:p w14:paraId="1369858A" w14:textId="77777777" w:rsidR="001D0B21" w:rsidRPr="001D0B21" w:rsidRDefault="001D0B21" w:rsidP="001D0B21">
      <w:pPr>
        <w:spacing w:line="360" w:lineRule="auto"/>
        <w:jc w:val="both"/>
        <w:rPr>
          <w:rFonts w:ascii="Book Antiqua" w:eastAsia="宋体" w:hAnsi="Book Antiqua" w:cs="宋体"/>
          <w:lang w:eastAsia="zh-CN"/>
        </w:rPr>
      </w:pPr>
      <w:proofErr w:type="gramStart"/>
      <w:r w:rsidRPr="001D0B21">
        <w:rPr>
          <w:rFonts w:ascii="Book Antiqua" w:eastAsia="宋体" w:hAnsi="Book Antiqua" w:cs="宋体"/>
          <w:lang w:eastAsia="zh-CN"/>
        </w:rPr>
        <w:t xml:space="preserve">7 </w:t>
      </w:r>
      <w:r w:rsidRPr="001D0B21">
        <w:rPr>
          <w:rFonts w:ascii="Book Antiqua" w:eastAsia="宋体" w:hAnsi="Book Antiqua" w:cs="宋体"/>
          <w:b/>
          <w:bCs/>
          <w:lang w:eastAsia="zh-CN"/>
        </w:rPr>
        <w:t>Clancy C</w:t>
      </w:r>
      <w:r w:rsidRPr="001D0B21">
        <w:rPr>
          <w:rFonts w:ascii="Book Antiqua" w:eastAsia="宋体" w:hAnsi="Book Antiqua" w:cs="宋体"/>
          <w:lang w:eastAsia="zh-CN"/>
        </w:rPr>
        <w:t xml:space="preserve">, Burke JP, Barry M, </w:t>
      </w:r>
      <w:proofErr w:type="spellStart"/>
      <w:r w:rsidRPr="001D0B21">
        <w:rPr>
          <w:rFonts w:ascii="Book Antiqua" w:eastAsia="宋体" w:hAnsi="Book Antiqua" w:cs="宋体"/>
          <w:lang w:eastAsia="zh-CN"/>
        </w:rPr>
        <w:t>Kalady</w:t>
      </w:r>
      <w:proofErr w:type="spellEnd"/>
      <w:r w:rsidRPr="001D0B21">
        <w:rPr>
          <w:rFonts w:ascii="Book Antiqua" w:eastAsia="宋体" w:hAnsi="Book Antiqua" w:cs="宋体"/>
          <w:lang w:eastAsia="zh-CN"/>
        </w:rPr>
        <w:t xml:space="preserve"> MF, Calvin Coffey J.</w:t>
      </w:r>
      <w:proofErr w:type="gramEnd"/>
      <w:r w:rsidRPr="001D0B21">
        <w:rPr>
          <w:rFonts w:ascii="Book Antiqua" w:eastAsia="宋体" w:hAnsi="Book Antiqua" w:cs="宋体"/>
          <w:lang w:eastAsia="zh-CN"/>
        </w:rPr>
        <w:t xml:space="preserve"> </w:t>
      </w:r>
      <w:proofErr w:type="gramStart"/>
      <w:r w:rsidRPr="001D0B21">
        <w:rPr>
          <w:rFonts w:ascii="Book Antiqua" w:eastAsia="宋体" w:hAnsi="Book Antiqua" w:cs="宋体"/>
          <w:lang w:eastAsia="zh-CN"/>
        </w:rPr>
        <w:t xml:space="preserve">A meta-analysis to determine the effect of primary tumor resection for stage IV colorectal cancer with </w:t>
      </w:r>
      <w:proofErr w:type="spellStart"/>
      <w:r w:rsidRPr="001D0B21">
        <w:rPr>
          <w:rFonts w:ascii="Book Antiqua" w:eastAsia="宋体" w:hAnsi="Book Antiqua" w:cs="宋体"/>
          <w:lang w:eastAsia="zh-CN"/>
        </w:rPr>
        <w:t>unresectable</w:t>
      </w:r>
      <w:proofErr w:type="spellEnd"/>
      <w:r w:rsidRPr="001D0B21">
        <w:rPr>
          <w:rFonts w:ascii="Book Antiqua" w:eastAsia="宋体" w:hAnsi="Book Antiqua" w:cs="宋体"/>
          <w:lang w:eastAsia="zh-CN"/>
        </w:rPr>
        <w:t xml:space="preserve"> metastases on patient survival.</w:t>
      </w:r>
      <w:proofErr w:type="gramEnd"/>
      <w:r w:rsidRPr="001D0B21">
        <w:rPr>
          <w:rFonts w:ascii="Book Antiqua" w:eastAsia="宋体" w:hAnsi="Book Antiqua" w:cs="宋体"/>
          <w:lang w:eastAsia="zh-CN"/>
        </w:rPr>
        <w:t xml:space="preserve"> </w:t>
      </w:r>
      <w:r w:rsidRPr="001D0B21">
        <w:rPr>
          <w:rFonts w:ascii="Book Antiqua" w:eastAsia="宋体" w:hAnsi="Book Antiqua" w:cs="宋体"/>
          <w:i/>
          <w:iCs/>
          <w:lang w:eastAsia="zh-CN"/>
        </w:rPr>
        <w:t xml:space="preserve">Ann </w:t>
      </w:r>
      <w:proofErr w:type="spellStart"/>
      <w:r w:rsidRPr="001D0B21">
        <w:rPr>
          <w:rFonts w:ascii="Book Antiqua" w:eastAsia="宋体" w:hAnsi="Book Antiqua" w:cs="宋体"/>
          <w:i/>
          <w:iCs/>
          <w:lang w:eastAsia="zh-CN"/>
        </w:rPr>
        <w:t>Surg</w:t>
      </w:r>
      <w:proofErr w:type="spellEnd"/>
      <w:r w:rsidRPr="001D0B21">
        <w:rPr>
          <w:rFonts w:ascii="Book Antiqua" w:eastAsia="宋体" w:hAnsi="Book Antiqua" w:cs="宋体"/>
          <w:i/>
          <w:iCs/>
          <w:lang w:eastAsia="zh-CN"/>
        </w:rPr>
        <w:t xml:space="preserve"> </w:t>
      </w:r>
      <w:proofErr w:type="spellStart"/>
      <w:r w:rsidRPr="001D0B21">
        <w:rPr>
          <w:rFonts w:ascii="Book Antiqua" w:eastAsia="宋体" w:hAnsi="Book Antiqua" w:cs="宋体"/>
          <w:i/>
          <w:iCs/>
          <w:lang w:eastAsia="zh-CN"/>
        </w:rPr>
        <w:t>Oncol</w:t>
      </w:r>
      <w:proofErr w:type="spellEnd"/>
      <w:r w:rsidRPr="001D0B21">
        <w:rPr>
          <w:rFonts w:ascii="Book Antiqua" w:eastAsia="宋体" w:hAnsi="Book Antiqua" w:cs="宋体"/>
          <w:lang w:eastAsia="zh-CN"/>
        </w:rPr>
        <w:t xml:space="preserve"> 2014; </w:t>
      </w:r>
      <w:r w:rsidRPr="001D0B21">
        <w:rPr>
          <w:rFonts w:ascii="Book Antiqua" w:eastAsia="宋体" w:hAnsi="Book Antiqua" w:cs="宋体"/>
          <w:b/>
          <w:bCs/>
          <w:lang w:eastAsia="zh-CN"/>
        </w:rPr>
        <w:t>21</w:t>
      </w:r>
      <w:r w:rsidRPr="001D0B21">
        <w:rPr>
          <w:rFonts w:ascii="Book Antiqua" w:eastAsia="宋体" w:hAnsi="Book Antiqua" w:cs="宋体"/>
          <w:lang w:eastAsia="zh-CN"/>
        </w:rPr>
        <w:t>: 3900-3908 [PMID: 24849523 DOI: 10.1245/s10434-014-3805-4]</w:t>
      </w:r>
    </w:p>
    <w:p w14:paraId="5234C2CB" w14:textId="77777777"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t xml:space="preserve">8 </w:t>
      </w:r>
      <w:r w:rsidRPr="001D0B21">
        <w:rPr>
          <w:rFonts w:ascii="Book Antiqua" w:eastAsia="宋体" w:hAnsi="Book Antiqua" w:cs="宋体"/>
          <w:b/>
          <w:bCs/>
          <w:lang w:eastAsia="zh-CN"/>
        </w:rPr>
        <w:t>Tsang WY</w:t>
      </w:r>
      <w:r w:rsidRPr="001D0B21">
        <w:rPr>
          <w:rFonts w:ascii="Book Antiqua" w:eastAsia="宋体" w:hAnsi="Book Antiqua" w:cs="宋体"/>
          <w:lang w:eastAsia="zh-CN"/>
        </w:rPr>
        <w:t xml:space="preserve">, </w:t>
      </w:r>
      <w:proofErr w:type="spellStart"/>
      <w:r w:rsidRPr="001D0B21">
        <w:rPr>
          <w:rFonts w:ascii="Book Antiqua" w:eastAsia="宋体" w:hAnsi="Book Antiqua" w:cs="宋体"/>
          <w:lang w:eastAsia="zh-CN"/>
        </w:rPr>
        <w:t>Ziogas</w:t>
      </w:r>
      <w:proofErr w:type="spellEnd"/>
      <w:r w:rsidRPr="001D0B21">
        <w:rPr>
          <w:rFonts w:ascii="Book Antiqua" w:eastAsia="宋体" w:hAnsi="Book Antiqua" w:cs="宋体"/>
          <w:lang w:eastAsia="zh-CN"/>
        </w:rPr>
        <w:t xml:space="preserve"> A, Lin BS, </w:t>
      </w:r>
      <w:proofErr w:type="spellStart"/>
      <w:r w:rsidRPr="001D0B21">
        <w:rPr>
          <w:rFonts w:ascii="Book Antiqua" w:eastAsia="宋体" w:hAnsi="Book Antiqua" w:cs="宋体"/>
          <w:lang w:eastAsia="zh-CN"/>
        </w:rPr>
        <w:t>Seery</w:t>
      </w:r>
      <w:proofErr w:type="spellEnd"/>
      <w:r w:rsidRPr="001D0B21">
        <w:rPr>
          <w:rFonts w:ascii="Book Antiqua" w:eastAsia="宋体" w:hAnsi="Book Antiqua" w:cs="宋体"/>
          <w:lang w:eastAsia="zh-CN"/>
        </w:rPr>
        <w:t xml:space="preserve"> TE, Karnes W, </w:t>
      </w:r>
      <w:proofErr w:type="spellStart"/>
      <w:r w:rsidRPr="001D0B21">
        <w:rPr>
          <w:rFonts w:ascii="Book Antiqua" w:eastAsia="宋体" w:hAnsi="Book Antiqua" w:cs="宋体"/>
          <w:lang w:eastAsia="zh-CN"/>
        </w:rPr>
        <w:t>Stamos</w:t>
      </w:r>
      <w:proofErr w:type="spellEnd"/>
      <w:r w:rsidRPr="001D0B21">
        <w:rPr>
          <w:rFonts w:ascii="Book Antiqua" w:eastAsia="宋体" w:hAnsi="Book Antiqua" w:cs="宋体"/>
          <w:lang w:eastAsia="zh-CN"/>
        </w:rPr>
        <w:t xml:space="preserve"> MJ, Zell JA. Role of primary tumor resection among chemotherapy-treated patients with synchronous stage IV colorectal cancer: a survival analysis. </w:t>
      </w:r>
      <w:r w:rsidRPr="001D0B21">
        <w:rPr>
          <w:rFonts w:ascii="Book Antiqua" w:eastAsia="宋体" w:hAnsi="Book Antiqua" w:cs="宋体"/>
          <w:i/>
          <w:iCs/>
          <w:lang w:eastAsia="zh-CN"/>
        </w:rPr>
        <w:t xml:space="preserve">J </w:t>
      </w:r>
      <w:proofErr w:type="spellStart"/>
      <w:r w:rsidRPr="001D0B21">
        <w:rPr>
          <w:rFonts w:ascii="Book Antiqua" w:eastAsia="宋体" w:hAnsi="Book Antiqua" w:cs="宋体"/>
          <w:i/>
          <w:iCs/>
          <w:lang w:eastAsia="zh-CN"/>
        </w:rPr>
        <w:t>Gastrointest</w:t>
      </w:r>
      <w:proofErr w:type="spellEnd"/>
      <w:r w:rsidRPr="001D0B21">
        <w:rPr>
          <w:rFonts w:ascii="Book Antiqua" w:eastAsia="宋体" w:hAnsi="Book Antiqua" w:cs="宋体"/>
          <w:i/>
          <w:iCs/>
          <w:lang w:eastAsia="zh-CN"/>
        </w:rPr>
        <w:t xml:space="preserve"> </w:t>
      </w:r>
      <w:proofErr w:type="spellStart"/>
      <w:r w:rsidRPr="001D0B21">
        <w:rPr>
          <w:rFonts w:ascii="Book Antiqua" w:eastAsia="宋体" w:hAnsi="Book Antiqua" w:cs="宋体"/>
          <w:i/>
          <w:iCs/>
          <w:lang w:eastAsia="zh-CN"/>
        </w:rPr>
        <w:t>Surg</w:t>
      </w:r>
      <w:proofErr w:type="spellEnd"/>
      <w:r w:rsidRPr="001D0B21">
        <w:rPr>
          <w:rFonts w:ascii="Book Antiqua" w:eastAsia="宋体" w:hAnsi="Book Antiqua" w:cs="宋体"/>
          <w:lang w:eastAsia="zh-CN"/>
        </w:rPr>
        <w:t xml:space="preserve"> 2014; </w:t>
      </w:r>
      <w:r w:rsidRPr="001D0B21">
        <w:rPr>
          <w:rFonts w:ascii="Book Antiqua" w:eastAsia="宋体" w:hAnsi="Book Antiqua" w:cs="宋体"/>
          <w:b/>
          <w:bCs/>
          <w:lang w:eastAsia="zh-CN"/>
        </w:rPr>
        <w:t>18</w:t>
      </w:r>
      <w:r w:rsidRPr="001D0B21">
        <w:rPr>
          <w:rFonts w:ascii="Book Antiqua" w:eastAsia="宋体" w:hAnsi="Book Antiqua" w:cs="宋体"/>
          <w:lang w:eastAsia="zh-CN"/>
        </w:rPr>
        <w:t>: 592-598 [PMID: 24297651 DOI: 10.1007/s11605-013-2421-0]</w:t>
      </w:r>
    </w:p>
    <w:p w14:paraId="4D21C069" w14:textId="77777777"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t xml:space="preserve">9 </w:t>
      </w:r>
      <w:r w:rsidRPr="001D0B21">
        <w:rPr>
          <w:rFonts w:ascii="Book Antiqua" w:eastAsia="宋体" w:hAnsi="Book Antiqua" w:cs="宋体"/>
          <w:b/>
          <w:bCs/>
          <w:lang w:eastAsia="zh-CN"/>
        </w:rPr>
        <w:t>van der Burg ME</w:t>
      </w:r>
      <w:r w:rsidRPr="001D0B21">
        <w:rPr>
          <w:rFonts w:ascii="Book Antiqua" w:eastAsia="宋体" w:hAnsi="Book Antiqua" w:cs="宋体"/>
          <w:lang w:eastAsia="zh-CN"/>
        </w:rPr>
        <w:t xml:space="preserve">, van Lent M, </w:t>
      </w:r>
      <w:proofErr w:type="spellStart"/>
      <w:r w:rsidRPr="001D0B21">
        <w:rPr>
          <w:rFonts w:ascii="Book Antiqua" w:eastAsia="宋体" w:hAnsi="Book Antiqua" w:cs="宋体"/>
          <w:lang w:eastAsia="zh-CN"/>
        </w:rPr>
        <w:t>Buyse</w:t>
      </w:r>
      <w:proofErr w:type="spellEnd"/>
      <w:r w:rsidRPr="001D0B21">
        <w:rPr>
          <w:rFonts w:ascii="Book Antiqua" w:eastAsia="宋体" w:hAnsi="Book Antiqua" w:cs="宋体"/>
          <w:lang w:eastAsia="zh-CN"/>
        </w:rPr>
        <w:t xml:space="preserve"> M, </w:t>
      </w:r>
      <w:proofErr w:type="spellStart"/>
      <w:r w:rsidRPr="001D0B21">
        <w:rPr>
          <w:rFonts w:ascii="Book Antiqua" w:eastAsia="宋体" w:hAnsi="Book Antiqua" w:cs="宋体"/>
          <w:lang w:eastAsia="zh-CN"/>
        </w:rPr>
        <w:t>Kobierska</w:t>
      </w:r>
      <w:proofErr w:type="spellEnd"/>
      <w:r w:rsidRPr="001D0B21">
        <w:rPr>
          <w:rFonts w:ascii="Book Antiqua" w:eastAsia="宋体" w:hAnsi="Book Antiqua" w:cs="宋体"/>
          <w:lang w:eastAsia="zh-CN"/>
        </w:rPr>
        <w:t xml:space="preserve"> A, Colombo N, </w:t>
      </w:r>
      <w:proofErr w:type="spellStart"/>
      <w:r w:rsidRPr="001D0B21">
        <w:rPr>
          <w:rFonts w:ascii="Book Antiqua" w:eastAsia="宋体" w:hAnsi="Book Antiqua" w:cs="宋体"/>
          <w:lang w:eastAsia="zh-CN"/>
        </w:rPr>
        <w:t>Favalli</w:t>
      </w:r>
      <w:proofErr w:type="spellEnd"/>
      <w:r w:rsidRPr="001D0B21">
        <w:rPr>
          <w:rFonts w:ascii="Book Antiqua" w:eastAsia="宋体" w:hAnsi="Book Antiqua" w:cs="宋体"/>
          <w:lang w:eastAsia="zh-CN"/>
        </w:rPr>
        <w:t xml:space="preserve"> G, </w:t>
      </w:r>
      <w:proofErr w:type="spellStart"/>
      <w:r w:rsidRPr="001D0B21">
        <w:rPr>
          <w:rFonts w:ascii="Book Antiqua" w:eastAsia="宋体" w:hAnsi="Book Antiqua" w:cs="宋体"/>
          <w:lang w:eastAsia="zh-CN"/>
        </w:rPr>
        <w:t>Lacave</w:t>
      </w:r>
      <w:proofErr w:type="spellEnd"/>
      <w:r w:rsidRPr="001D0B21">
        <w:rPr>
          <w:rFonts w:ascii="Book Antiqua" w:eastAsia="宋体" w:hAnsi="Book Antiqua" w:cs="宋体"/>
          <w:lang w:eastAsia="zh-CN"/>
        </w:rPr>
        <w:t xml:space="preserve"> AJ, </w:t>
      </w:r>
      <w:proofErr w:type="spellStart"/>
      <w:r w:rsidRPr="001D0B21">
        <w:rPr>
          <w:rFonts w:ascii="Book Antiqua" w:eastAsia="宋体" w:hAnsi="Book Antiqua" w:cs="宋体"/>
          <w:lang w:eastAsia="zh-CN"/>
        </w:rPr>
        <w:t>Nardi</w:t>
      </w:r>
      <w:proofErr w:type="spellEnd"/>
      <w:r w:rsidRPr="001D0B21">
        <w:rPr>
          <w:rFonts w:ascii="Book Antiqua" w:eastAsia="宋体" w:hAnsi="Book Antiqua" w:cs="宋体"/>
          <w:lang w:eastAsia="zh-CN"/>
        </w:rPr>
        <w:t xml:space="preserve"> M, </w:t>
      </w:r>
      <w:proofErr w:type="spellStart"/>
      <w:r w:rsidRPr="001D0B21">
        <w:rPr>
          <w:rFonts w:ascii="Book Antiqua" w:eastAsia="宋体" w:hAnsi="Book Antiqua" w:cs="宋体"/>
          <w:lang w:eastAsia="zh-CN"/>
        </w:rPr>
        <w:t>Renard</w:t>
      </w:r>
      <w:proofErr w:type="spellEnd"/>
      <w:r w:rsidRPr="001D0B21">
        <w:rPr>
          <w:rFonts w:ascii="Book Antiqua" w:eastAsia="宋体" w:hAnsi="Book Antiqua" w:cs="宋体"/>
          <w:lang w:eastAsia="zh-CN"/>
        </w:rPr>
        <w:t xml:space="preserve"> J, </w:t>
      </w:r>
      <w:proofErr w:type="spellStart"/>
      <w:r w:rsidRPr="001D0B21">
        <w:rPr>
          <w:rFonts w:ascii="Book Antiqua" w:eastAsia="宋体" w:hAnsi="Book Antiqua" w:cs="宋体"/>
          <w:lang w:eastAsia="zh-CN"/>
        </w:rPr>
        <w:t>Pecorelli</w:t>
      </w:r>
      <w:proofErr w:type="spellEnd"/>
      <w:r w:rsidRPr="001D0B21">
        <w:rPr>
          <w:rFonts w:ascii="Book Antiqua" w:eastAsia="宋体" w:hAnsi="Book Antiqua" w:cs="宋体"/>
          <w:lang w:eastAsia="zh-CN"/>
        </w:rPr>
        <w:t xml:space="preserve"> S. The effect of </w:t>
      </w:r>
      <w:proofErr w:type="spellStart"/>
      <w:r w:rsidRPr="001D0B21">
        <w:rPr>
          <w:rFonts w:ascii="Book Antiqua" w:eastAsia="宋体" w:hAnsi="Book Antiqua" w:cs="宋体"/>
          <w:lang w:eastAsia="zh-CN"/>
        </w:rPr>
        <w:t>debulking</w:t>
      </w:r>
      <w:proofErr w:type="spellEnd"/>
      <w:r w:rsidRPr="001D0B21">
        <w:rPr>
          <w:rFonts w:ascii="Book Antiqua" w:eastAsia="宋体" w:hAnsi="Book Antiqua" w:cs="宋体"/>
          <w:lang w:eastAsia="zh-CN"/>
        </w:rPr>
        <w:t xml:space="preserve"> surgery after induction chemotherapy on the prognosis in advanced epithelial ovarian cancer. Gynecological Cancer Cooperative Group of the European Organization for Research and Treatment of Cancer. </w:t>
      </w:r>
      <w:r w:rsidRPr="001D0B21">
        <w:rPr>
          <w:rFonts w:ascii="Book Antiqua" w:eastAsia="宋体" w:hAnsi="Book Antiqua" w:cs="宋体"/>
          <w:i/>
          <w:iCs/>
          <w:lang w:eastAsia="zh-CN"/>
        </w:rPr>
        <w:t xml:space="preserve">N </w:t>
      </w:r>
      <w:proofErr w:type="spellStart"/>
      <w:r w:rsidRPr="001D0B21">
        <w:rPr>
          <w:rFonts w:ascii="Book Antiqua" w:eastAsia="宋体" w:hAnsi="Book Antiqua" w:cs="宋体"/>
          <w:i/>
          <w:iCs/>
          <w:lang w:eastAsia="zh-CN"/>
        </w:rPr>
        <w:t>Engl</w:t>
      </w:r>
      <w:proofErr w:type="spellEnd"/>
      <w:r w:rsidRPr="001D0B21">
        <w:rPr>
          <w:rFonts w:ascii="Book Antiqua" w:eastAsia="宋体" w:hAnsi="Book Antiqua" w:cs="宋体"/>
          <w:i/>
          <w:iCs/>
          <w:lang w:eastAsia="zh-CN"/>
        </w:rPr>
        <w:t xml:space="preserve"> J Med</w:t>
      </w:r>
      <w:r w:rsidRPr="001D0B21">
        <w:rPr>
          <w:rFonts w:ascii="Book Antiqua" w:eastAsia="宋体" w:hAnsi="Book Antiqua" w:cs="宋体"/>
          <w:lang w:eastAsia="zh-CN"/>
        </w:rPr>
        <w:t xml:space="preserve"> 1995; </w:t>
      </w:r>
      <w:r w:rsidRPr="001D0B21">
        <w:rPr>
          <w:rFonts w:ascii="Book Antiqua" w:eastAsia="宋体" w:hAnsi="Book Antiqua" w:cs="宋体"/>
          <w:b/>
          <w:bCs/>
          <w:lang w:eastAsia="zh-CN"/>
        </w:rPr>
        <w:t>332</w:t>
      </w:r>
      <w:r w:rsidRPr="001D0B21">
        <w:rPr>
          <w:rFonts w:ascii="Book Antiqua" w:eastAsia="宋体" w:hAnsi="Book Antiqua" w:cs="宋体"/>
          <w:lang w:eastAsia="zh-CN"/>
        </w:rPr>
        <w:t>: 629-634 [PMID: 7845426]</w:t>
      </w:r>
    </w:p>
    <w:p w14:paraId="22DF4DBE" w14:textId="77777777"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t xml:space="preserve">10 </w:t>
      </w:r>
      <w:proofErr w:type="spellStart"/>
      <w:r w:rsidRPr="001D0B21">
        <w:rPr>
          <w:rFonts w:ascii="Book Antiqua" w:eastAsia="宋体" w:hAnsi="Book Antiqua" w:cs="宋体"/>
          <w:b/>
          <w:bCs/>
          <w:lang w:eastAsia="zh-CN"/>
        </w:rPr>
        <w:t>Flanigan</w:t>
      </w:r>
      <w:proofErr w:type="spellEnd"/>
      <w:r w:rsidRPr="001D0B21">
        <w:rPr>
          <w:rFonts w:ascii="Book Antiqua" w:eastAsia="宋体" w:hAnsi="Book Antiqua" w:cs="宋体"/>
          <w:b/>
          <w:bCs/>
          <w:lang w:eastAsia="zh-CN"/>
        </w:rPr>
        <w:t xml:space="preserve"> RC</w:t>
      </w:r>
      <w:r w:rsidRPr="001D0B21">
        <w:rPr>
          <w:rFonts w:ascii="Book Antiqua" w:eastAsia="宋体" w:hAnsi="Book Antiqua" w:cs="宋体"/>
          <w:lang w:eastAsia="zh-CN"/>
        </w:rPr>
        <w:t xml:space="preserve">, Salmon SE, Blumenstein BA, </w:t>
      </w:r>
      <w:proofErr w:type="spellStart"/>
      <w:r w:rsidRPr="001D0B21">
        <w:rPr>
          <w:rFonts w:ascii="Book Antiqua" w:eastAsia="宋体" w:hAnsi="Book Antiqua" w:cs="宋体"/>
          <w:lang w:eastAsia="zh-CN"/>
        </w:rPr>
        <w:t>Bearman</w:t>
      </w:r>
      <w:proofErr w:type="spellEnd"/>
      <w:r w:rsidRPr="001D0B21">
        <w:rPr>
          <w:rFonts w:ascii="Book Antiqua" w:eastAsia="宋体" w:hAnsi="Book Antiqua" w:cs="宋体"/>
          <w:lang w:eastAsia="zh-CN"/>
        </w:rPr>
        <w:t xml:space="preserve"> SI, Roy V, McGrath PC, </w:t>
      </w:r>
      <w:proofErr w:type="spellStart"/>
      <w:r w:rsidRPr="001D0B21">
        <w:rPr>
          <w:rFonts w:ascii="Book Antiqua" w:eastAsia="宋体" w:hAnsi="Book Antiqua" w:cs="宋体"/>
          <w:lang w:eastAsia="zh-CN"/>
        </w:rPr>
        <w:t>Caton</w:t>
      </w:r>
      <w:proofErr w:type="spellEnd"/>
      <w:r w:rsidRPr="001D0B21">
        <w:rPr>
          <w:rFonts w:ascii="Book Antiqua" w:eastAsia="宋体" w:hAnsi="Book Antiqua" w:cs="宋体"/>
          <w:lang w:eastAsia="zh-CN"/>
        </w:rPr>
        <w:t xml:space="preserve"> JR, </w:t>
      </w:r>
      <w:proofErr w:type="spellStart"/>
      <w:r w:rsidRPr="001D0B21">
        <w:rPr>
          <w:rFonts w:ascii="Book Antiqua" w:eastAsia="宋体" w:hAnsi="Book Antiqua" w:cs="宋体"/>
          <w:lang w:eastAsia="zh-CN"/>
        </w:rPr>
        <w:t>Munshi</w:t>
      </w:r>
      <w:proofErr w:type="spellEnd"/>
      <w:r w:rsidRPr="001D0B21">
        <w:rPr>
          <w:rFonts w:ascii="Book Antiqua" w:eastAsia="宋体" w:hAnsi="Book Antiqua" w:cs="宋体"/>
          <w:lang w:eastAsia="zh-CN"/>
        </w:rPr>
        <w:t xml:space="preserve"> N, Crawford ED. Nephrectomy followed by interferon alfa-2b compared with interferon alfa-2b alone for metastatic renal-cell cancer. </w:t>
      </w:r>
      <w:r w:rsidRPr="001D0B21">
        <w:rPr>
          <w:rFonts w:ascii="Book Antiqua" w:eastAsia="宋体" w:hAnsi="Book Antiqua" w:cs="宋体"/>
          <w:i/>
          <w:iCs/>
          <w:lang w:eastAsia="zh-CN"/>
        </w:rPr>
        <w:t xml:space="preserve">N </w:t>
      </w:r>
      <w:proofErr w:type="spellStart"/>
      <w:r w:rsidRPr="001D0B21">
        <w:rPr>
          <w:rFonts w:ascii="Book Antiqua" w:eastAsia="宋体" w:hAnsi="Book Antiqua" w:cs="宋体"/>
          <w:i/>
          <w:iCs/>
          <w:lang w:eastAsia="zh-CN"/>
        </w:rPr>
        <w:t>Engl</w:t>
      </w:r>
      <w:proofErr w:type="spellEnd"/>
      <w:r w:rsidRPr="001D0B21">
        <w:rPr>
          <w:rFonts w:ascii="Book Antiqua" w:eastAsia="宋体" w:hAnsi="Book Antiqua" w:cs="宋体"/>
          <w:i/>
          <w:iCs/>
          <w:lang w:eastAsia="zh-CN"/>
        </w:rPr>
        <w:t xml:space="preserve"> J Med</w:t>
      </w:r>
      <w:r w:rsidRPr="001D0B21">
        <w:rPr>
          <w:rFonts w:ascii="Book Antiqua" w:eastAsia="宋体" w:hAnsi="Book Antiqua" w:cs="宋体"/>
          <w:lang w:eastAsia="zh-CN"/>
        </w:rPr>
        <w:t xml:space="preserve"> 2001; </w:t>
      </w:r>
      <w:r w:rsidRPr="001D0B21">
        <w:rPr>
          <w:rFonts w:ascii="Book Antiqua" w:eastAsia="宋体" w:hAnsi="Book Antiqua" w:cs="宋体"/>
          <w:b/>
          <w:bCs/>
          <w:lang w:eastAsia="zh-CN"/>
        </w:rPr>
        <w:t>345</w:t>
      </w:r>
      <w:r w:rsidRPr="001D0B21">
        <w:rPr>
          <w:rFonts w:ascii="Book Antiqua" w:eastAsia="宋体" w:hAnsi="Book Antiqua" w:cs="宋体"/>
          <w:lang w:eastAsia="zh-CN"/>
        </w:rPr>
        <w:t>: 1655-1659 [PMID: 11759643]</w:t>
      </w:r>
    </w:p>
    <w:p w14:paraId="6BB64471" w14:textId="77777777" w:rsidR="001D0B21" w:rsidRPr="001D0B21" w:rsidRDefault="001D0B21" w:rsidP="001D0B21">
      <w:pPr>
        <w:spacing w:line="360" w:lineRule="auto"/>
        <w:jc w:val="both"/>
        <w:rPr>
          <w:rFonts w:ascii="Book Antiqua" w:eastAsia="宋体" w:hAnsi="Book Antiqua" w:cs="宋体"/>
          <w:lang w:eastAsia="zh-CN"/>
        </w:rPr>
      </w:pPr>
      <w:proofErr w:type="gramStart"/>
      <w:r w:rsidRPr="001D0B21">
        <w:rPr>
          <w:rFonts w:ascii="Book Antiqua" w:eastAsia="宋体" w:hAnsi="Book Antiqua" w:cs="宋体"/>
          <w:lang w:eastAsia="zh-CN"/>
        </w:rPr>
        <w:t xml:space="preserve">11 </w:t>
      </w:r>
      <w:r w:rsidRPr="001D0B21">
        <w:rPr>
          <w:rFonts w:ascii="Book Antiqua" w:eastAsia="宋体" w:hAnsi="Book Antiqua" w:cs="宋体"/>
          <w:b/>
          <w:bCs/>
          <w:lang w:eastAsia="zh-CN"/>
        </w:rPr>
        <w:t>Evans MD</w:t>
      </w:r>
      <w:r w:rsidRPr="001D0B21">
        <w:rPr>
          <w:rFonts w:ascii="Book Antiqua" w:eastAsia="宋体" w:hAnsi="Book Antiqua" w:cs="宋体"/>
          <w:lang w:eastAsia="zh-CN"/>
        </w:rPr>
        <w:t xml:space="preserve">, </w:t>
      </w:r>
      <w:proofErr w:type="spellStart"/>
      <w:r w:rsidRPr="001D0B21">
        <w:rPr>
          <w:rFonts w:ascii="Book Antiqua" w:eastAsia="宋体" w:hAnsi="Book Antiqua" w:cs="宋体"/>
          <w:lang w:eastAsia="zh-CN"/>
        </w:rPr>
        <w:t>Escofet</w:t>
      </w:r>
      <w:proofErr w:type="spellEnd"/>
      <w:r w:rsidRPr="001D0B21">
        <w:rPr>
          <w:rFonts w:ascii="Book Antiqua" w:eastAsia="宋体" w:hAnsi="Book Antiqua" w:cs="宋体"/>
          <w:lang w:eastAsia="zh-CN"/>
        </w:rPr>
        <w:t xml:space="preserve"> X, </w:t>
      </w:r>
      <w:proofErr w:type="spellStart"/>
      <w:r w:rsidRPr="001D0B21">
        <w:rPr>
          <w:rFonts w:ascii="Book Antiqua" w:eastAsia="宋体" w:hAnsi="Book Antiqua" w:cs="宋体"/>
          <w:lang w:eastAsia="zh-CN"/>
        </w:rPr>
        <w:t>Karandikar</w:t>
      </w:r>
      <w:proofErr w:type="spellEnd"/>
      <w:r w:rsidRPr="001D0B21">
        <w:rPr>
          <w:rFonts w:ascii="Book Antiqua" w:eastAsia="宋体" w:hAnsi="Book Antiqua" w:cs="宋体"/>
          <w:lang w:eastAsia="zh-CN"/>
        </w:rPr>
        <w:t xml:space="preserve"> SS, </w:t>
      </w:r>
      <w:proofErr w:type="spellStart"/>
      <w:r w:rsidRPr="001D0B21">
        <w:rPr>
          <w:rFonts w:ascii="Book Antiqua" w:eastAsia="宋体" w:hAnsi="Book Antiqua" w:cs="宋体"/>
          <w:lang w:eastAsia="zh-CN"/>
        </w:rPr>
        <w:t>Stamatakis</w:t>
      </w:r>
      <w:proofErr w:type="spellEnd"/>
      <w:r w:rsidRPr="001D0B21">
        <w:rPr>
          <w:rFonts w:ascii="Book Antiqua" w:eastAsia="宋体" w:hAnsi="Book Antiqua" w:cs="宋体"/>
          <w:lang w:eastAsia="zh-CN"/>
        </w:rPr>
        <w:t xml:space="preserve"> JD.</w:t>
      </w:r>
      <w:proofErr w:type="gramEnd"/>
      <w:r w:rsidRPr="001D0B21">
        <w:rPr>
          <w:rFonts w:ascii="Book Antiqua" w:eastAsia="宋体" w:hAnsi="Book Antiqua" w:cs="宋体"/>
          <w:lang w:eastAsia="zh-CN"/>
        </w:rPr>
        <w:t xml:space="preserve"> Outcomes of resection and non-resection strategies in management of patients with advanced colorectal cancer. </w:t>
      </w:r>
      <w:r w:rsidRPr="001D0B21">
        <w:rPr>
          <w:rFonts w:ascii="Book Antiqua" w:eastAsia="宋体" w:hAnsi="Book Antiqua" w:cs="宋体"/>
          <w:i/>
          <w:iCs/>
          <w:lang w:eastAsia="zh-CN"/>
        </w:rPr>
        <w:t xml:space="preserve">World J </w:t>
      </w:r>
      <w:proofErr w:type="spellStart"/>
      <w:r w:rsidRPr="001D0B21">
        <w:rPr>
          <w:rFonts w:ascii="Book Antiqua" w:eastAsia="宋体" w:hAnsi="Book Antiqua" w:cs="宋体"/>
          <w:i/>
          <w:iCs/>
          <w:lang w:eastAsia="zh-CN"/>
        </w:rPr>
        <w:t>Surg</w:t>
      </w:r>
      <w:proofErr w:type="spellEnd"/>
      <w:r w:rsidRPr="001D0B21">
        <w:rPr>
          <w:rFonts w:ascii="Book Antiqua" w:eastAsia="宋体" w:hAnsi="Book Antiqua" w:cs="宋体"/>
          <w:i/>
          <w:iCs/>
          <w:lang w:eastAsia="zh-CN"/>
        </w:rPr>
        <w:t xml:space="preserve"> </w:t>
      </w:r>
      <w:proofErr w:type="spellStart"/>
      <w:r w:rsidRPr="001D0B21">
        <w:rPr>
          <w:rFonts w:ascii="Book Antiqua" w:eastAsia="宋体" w:hAnsi="Book Antiqua" w:cs="宋体"/>
          <w:i/>
          <w:iCs/>
          <w:lang w:eastAsia="zh-CN"/>
        </w:rPr>
        <w:t>Oncol</w:t>
      </w:r>
      <w:proofErr w:type="spellEnd"/>
      <w:r w:rsidRPr="001D0B21">
        <w:rPr>
          <w:rFonts w:ascii="Book Antiqua" w:eastAsia="宋体" w:hAnsi="Book Antiqua" w:cs="宋体"/>
          <w:lang w:eastAsia="zh-CN"/>
        </w:rPr>
        <w:t xml:space="preserve"> 2009; </w:t>
      </w:r>
      <w:r w:rsidRPr="001D0B21">
        <w:rPr>
          <w:rFonts w:ascii="Book Antiqua" w:eastAsia="宋体" w:hAnsi="Book Antiqua" w:cs="宋体"/>
          <w:b/>
          <w:bCs/>
          <w:lang w:eastAsia="zh-CN"/>
        </w:rPr>
        <w:t>7</w:t>
      </w:r>
      <w:r w:rsidRPr="001D0B21">
        <w:rPr>
          <w:rFonts w:ascii="Book Antiqua" w:eastAsia="宋体" w:hAnsi="Book Antiqua" w:cs="宋体"/>
          <w:lang w:eastAsia="zh-CN"/>
        </w:rPr>
        <w:t>: 28 [PMID: 19284542 DOI: 10.1186/1477-7819-7-28]</w:t>
      </w:r>
    </w:p>
    <w:p w14:paraId="4A6C9BC3" w14:textId="77777777"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t xml:space="preserve">12 </w:t>
      </w:r>
      <w:proofErr w:type="spellStart"/>
      <w:r w:rsidRPr="001D0B21">
        <w:rPr>
          <w:rFonts w:ascii="Book Antiqua" w:eastAsia="宋体" w:hAnsi="Book Antiqua" w:cs="宋体"/>
          <w:b/>
          <w:bCs/>
          <w:lang w:eastAsia="zh-CN"/>
        </w:rPr>
        <w:t>Karoui</w:t>
      </w:r>
      <w:proofErr w:type="spellEnd"/>
      <w:r w:rsidRPr="001D0B21">
        <w:rPr>
          <w:rFonts w:ascii="Book Antiqua" w:eastAsia="宋体" w:hAnsi="Book Antiqua" w:cs="宋体"/>
          <w:b/>
          <w:bCs/>
          <w:lang w:eastAsia="zh-CN"/>
        </w:rPr>
        <w:t xml:space="preserve"> M</w:t>
      </w:r>
      <w:r w:rsidRPr="001D0B21">
        <w:rPr>
          <w:rFonts w:ascii="Book Antiqua" w:eastAsia="宋体" w:hAnsi="Book Antiqua" w:cs="宋体"/>
          <w:lang w:eastAsia="zh-CN"/>
        </w:rPr>
        <w:t xml:space="preserve">, </w:t>
      </w:r>
      <w:proofErr w:type="spellStart"/>
      <w:r w:rsidRPr="001D0B21">
        <w:rPr>
          <w:rFonts w:ascii="Book Antiqua" w:eastAsia="宋体" w:hAnsi="Book Antiqua" w:cs="宋体"/>
          <w:lang w:eastAsia="zh-CN"/>
        </w:rPr>
        <w:t>Koubaa</w:t>
      </w:r>
      <w:proofErr w:type="spellEnd"/>
      <w:r w:rsidRPr="001D0B21">
        <w:rPr>
          <w:rFonts w:ascii="Book Antiqua" w:eastAsia="宋体" w:hAnsi="Book Antiqua" w:cs="宋体"/>
          <w:lang w:eastAsia="zh-CN"/>
        </w:rPr>
        <w:t xml:space="preserve"> W, </w:t>
      </w:r>
      <w:proofErr w:type="spellStart"/>
      <w:r w:rsidRPr="001D0B21">
        <w:rPr>
          <w:rFonts w:ascii="Book Antiqua" w:eastAsia="宋体" w:hAnsi="Book Antiqua" w:cs="宋体"/>
          <w:lang w:eastAsia="zh-CN"/>
        </w:rPr>
        <w:t>Delbaldo</w:t>
      </w:r>
      <w:proofErr w:type="spellEnd"/>
      <w:r w:rsidRPr="001D0B21">
        <w:rPr>
          <w:rFonts w:ascii="Book Antiqua" w:eastAsia="宋体" w:hAnsi="Book Antiqua" w:cs="宋体"/>
          <w:lang w:eastAsia="zh-CN"/>
        </w:rPr>
        <w:t xml:space="preserve"> C, </w:t>
      </w:r>
      <w:proofErr w:type="spellStart"/>
      <w:r w:rsidRPr="001D0B21">
        <w:rPr>
          <w:rFonts w:ascii="Book Antiqua" w:eastAsia="宋体" w:hAnsi="Book Antiqua" w:cs="宋体"/>
          <w:lang w:eastAsia="zh-CN"/>
        </w:rPr>
        <w:t>Charachon</w:t>
      </w:r>
      <w:proofErr w:type="spellEnd"/>
      <w:r w:rsidRPr="001D0B21">
        <w:rPr>
          <w:rFonts w:ascii="Book Antiqua" w:eastAsia="宋体" w:hAnsi="Book Antiqua" w:cs="宋体"/>
          <w:lang w:eastAsia="zh-CN"/>
        </w:rPr>
        <w:t xml:space="preserve"> A, Laurent A, </w:t>
      </w:r>
      <w:proofErr w:type="spellStart"/>
      <w:r w:rsidRPr="001D0B21">
        <w:rPr>
          <w:rFonts w:ascii="Book Antiqua" w:eastAsia="宋体" w:hAnsi="Book Antiqua" w:cs="宋体"/>
          <w:lang w:eastAsia="zh-CN"/>
        </w:rPr>
        <w:t>Piedbois</w:t>
      </w:r>
      <w:proofErr w:type="spellEnd"/>
      <w:r w:rsidRPr="001D0B21">
        <w:rPr>
          <w:rFonts w:ascii="Book Antiqua" w:eastAsia="宋体" w:hAnsi="Book Antiqua" w:cs="宋体"/>
          <w:lang w:eastAsia="zh-CN"/>
        </w:rPr>
        <w:t xml:space="preserve"> P, </w:t>
      </w:r>
      <w:proofErr w:type="spellStart"/>
      <w:r w:rsidRPr="001D0B21">
        <w:rPr>
          <w:rFonts w:ascii="Book Antiqua" w:eastAsia="宋体" w:hAnsi="Book Antiqua" w:cs="宋体"/>
          <w:lang w:eastAsia="zh-CN"/>
        </w:rPr>
        <w:t>Cherqui</w:t>
      </w:r>
      <w:proofErr w:type="spellEnd"/>
      <w:r w:rsidRPr="001D0B21">
        <w:rPr>
          <w:rFonts w:ascii="Book Antiqua" w:eastAsia="宋体" w:hAnsi="Book Antiqua" w:cs="宋体"/>
          <w:lang w:eastAsia="zh-CN"/>
        </w:rPr>
        <w:t xml:space="preserve"> D, Tran Van </w:t>
      </w:r>
      <w:proofErr w:type="spellStart"/>
      <w:r w:rsidRPr="001D0B21">
        <w:rPr>
          <w:rFonts w:ascii="Book Antiqua" w:eastAsia="宋体" w:hAnsi="Book Antiqua" w:cs="宋体"/>
          <w:lang w:eastAsia="zh-CN"/>
        </w:rPr>
        <w:t>Nhieu</w:t>
      </w:r>
      <w:proofErr w:type="spellEnd"/>
      <w:r w:rsidRPr="001D0B21">
        <w:rPr>
          <w:rFonts w:ascii="Book Antiqua" w:eastAsia="宋体" w:hAnsi="Book Antiqua" w:cs="宋体"/>
          <w:lang w:eastAsia="zh-CN"/>
        </w:rPr>
        <w:t xml:space="preserve"> J. Chemotherapy has also an effect on primary tumor in colon carcinoma. </w:t>
      </w:r>
      <w:r w:rsidRPr="001D0B21">
        <w:rPr>
          <w:rFonts w:ascii="Book Antiqua" w:eastAsia="宋体" w:hAnsi="Book Antiqua" w:cs="宋体"/>
          <w:i/>
          <w:iCs/>
          <w:lang w:eastAsia="zh-CN"/>
        </w:rPr>
        <w:t xml:space="preserve">Ann </w:t>
      </w:r>
      <w:proofErr w:type="spellStart"/>
      <w:r w:rsidRPr="001D0B21">
        <w:rPr>
          <w:rFonts w:ascii="Book Antiqua" w:eastAsia="宋体" w:hAnsi="Book Antiqua" w:cs="宋体"/>
          <w:i/>
          <w:iCs/>
          <w:lang w:eastAsia="zh-CN"/>
        </w:rPr>
        <w:t>Surg</w:t>
      </w:r>
      <w:proofErr w:type="spellEnd"/>
      <w:r w:rsidRPr="001D0B21">
        <w:rPr>
          <w:rFonts w:ascii="Book Antiqua" w:eastAsia="宋体" w:hAnsi="Book Antiqua" w:cs="宋体"/>
          <w:i/>
          <w:iCs/>
          <w:lang w:eastAsia="zh-CN"/>
        </w:rPr>
        <w:t xml:space="preserve"> </w:t>
      </w:r>
      <w:proofErr w:type="spellStart"/>
      <w:r w:rsidRPr="001D0B21">
        <w:rPr>
          <w:rFonts w:ascii="Book Antiqua" w:eastAsia="宋体" w:hAnsi="Book Antiqua" w:cs="宋体"/>
          <w:i/>
          <w:iCs/>
          <w:lang w:eastAsia="zh-CN"/>
        </w:rPr>
        <w:t>Oncol</w:t>
      </w:r>
      <w:proofErr w:type="spellEnd"/>
      <w:r w:rsidRPr="001D0B21">
        <w:rPr>
          <w:rFonts w:ascii="Book Antiqua" w:eastAsia="宋体" w:hAnsi="Book Antiqua" w:cs="宋体"/>
          <w:lang w:eastAsia="zh-CN"/>
        </w:rPr>
        <w:t xml:space="preserve"> 2008; </w:t>
      </w:r>
      <w:r w:rsidRPr="001D0B21">
        <w:rPr>
          <w:rFonts w:ascii="Book Antiqua" w:eastAsia="宋体" w:hAnsi="Book Antiqua" w:cs="宋体"/>
          <w:b/>
          <w:bCs/>
          <w:lang w:eastAsia="zh-CN"/>
        </w:rPr>
        <w:t>15</w:t>
      </w:r>
      <w:r w:rsidRPr="001D0B21">
        <w:rPr>
          <w:rFonts w:ascii="Book Antiqua" w:eastAsia="宋体" w:hAnsi="Book Antiqua" w:cs="宋体"/>
          <w:lang w:eastAsia="zh-CN"/>
        </w:rPr>
        <w:t>: 3440-3446 [PMID: 18850249 DOI: 10.1245/s10434-008-0167-9]</w:t>
      </w:r>
    </w:p>
    <w:p w14:paraId="43A0534B" w14:textId="77777777"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t xml:space="preserve">13 </w:t>
      </w:r>
      <w:proofErr w:type="spellStart"/>
      <w:r w:rsidRPr="001D0B21">
        <w:rPr>
          <w:rFonts w:ascii="Book Antiqua" w:eastAsia="宋体" w:hAnsi="Book Antiqua" w:cs="宋体"/>
          <w:b/>
          <w:bCs/>
          <w:lang w:eastAsia="zh-CN"/>
        </w:rPr>
        <w:t>Cirocchi</w:t>
      </w:r>
      <w:proofErr w:type="spellEnd"/>
      <w:r w:rsidRPr="001D0B21">
        <w:rPr>
          <w:rFonts w:ascii="Book Antiqua" w:eastAsia="宋体" w:hAnsi="Book Antiqua" w:cs="宋体"/>
          <w:b/>
          <w:bCs/>
          <w:lang w:eastAsia="zh-CN"/>
        </w:rPr>
        <w:t xml:space="preserve"> R</w:t>
      </w:r>
      <w:r w:rsidRPr="001D0B21">
        <w:rPr>
          <w:rFonts w:ascii="Book Antiqua" w:eastAsia="宋体" w:hAnsi="Book Antiqua" w:cs="宋体"/>
          <w:lang w:eastAsia="zh-CN"/>
        </w:rPr>
        <w:t xml:space="preserve">, </w:t>
      </w:r>
      <w:proofErr w:type="spellStart"/>
      <w:r w:rsidRPr="001D0B21">
        <w:rPr>
          <w:rFonts w:ascii="Book Antiqua" w:eastAsia="宋体" w:hAnsi="Book Antiqua" w:cs="宋体"/>
          <w:lang w:eastAsia="zh-CN"/>
        </w:rPr>
        <w:t>Trastulli</w:t>
      </w:r>
      <w:proofErr w:type="spellEnd"/>
      <w:r w:rsidRPr="001D0B21">
        <w:rPr>
          <w:rFonts w:ascii="Book Antiqua" w:eastAsia="宋体" w:hAnsi="Book Antiqua" w:cs="宋体"/>
          <w:lang w:eastAsia="zh-CN"/>
        </w:rPr>
        <w:t xml:space="preserve"> S, </w:t>
      </w:r>
      <w:proofErr w:type="spellStart"/>
      <w:r w:rsidRPr="001D0B21">
        <w:rPr>
          <w:rFonts w:ascii="Book Antiqua" w:eastAsia="宋体" w:hAnsi="Book Antiqua" w:cs="宋体"/>
          <w:lang w:eastAsia="zh-CN"/>
        </w:rPr>
        <w:t>Abraha</w:t>
      </w:r>
      <w:proofErr w:type="spellEnd"/>
      <w:r w:rsidRPr="001D0B21">
        <w:rPr>
          <w:rFonts w:ascii="Book Antiqua" w:eastAsia="宋体" w:hAnsi="Book Antiqua" w:cs="宋体"/>
          <w:lang w:eastAsia="zh-CN"/>
        </w:rPr>
        <w:t xml:space="preserve"> I, </w:t>
      </w:r>
      <w:proofErr w:type="spellStart"/>
      <w:r w:rsidRPr="001D0B21">
        <w:rPr>
          <w:rFonts w:ascii="Book Antiqua" w:eastAsia="宋体" w:hAnsi="Book Antiqua" w:cs="宋体"/>
          <w:lang w:eastAsia="zh-CN"/>
        </w:rPr>
        <w:t>Vettoretto</w:t>
      </w:r>
      <w:proofErr w:type="spellEnd"/>
      <w:r w:rsidRPr="001D0B21">
        <w:rPr>
          <w:rFonts w:ascii="Book Antiqua" w:eastAsia="宋体" w:hAnsi="Book Antiqua" w:cs="宋体"/>
          <w:lang w:eastAsia="zh-CN"/>
        </w:rPr>
        <w:t xml:space="preserve"> N, </w:t>
      </w:r>
      <w:proofErr w:type="spellStart"/>
      <w:r w:rsidRPr="001D0B21">
        <w:rPr>
          <w:rFonts w:ascii="Book Antiqua" w:eastAsia="宋体" w:hAnsi="Book Antiqua" w:cs="宋体"/>
          <w:lang w:eastAsia="zh-CN"/>
        </w:rPr>
        <w:t>Boselli</w:t>
      </w:r>
      <w:proofErr w:type="spellEnd"/>
      <w:r w:rsidRPr="001D0B21">
        <w:rPr>
          <w:rFonts w:ascii="Book Antiqua" w:eastAsia="宋体" w:hAnsi="Book Antiqua" w:cs="宋体"/>
          <w:lang w:eastAsia="zh-CN"/>
        </w:rPr>
        <w:t xml:space="preserve"> C, </w:t>
      </w:r>
      <w:proofErr w:type="spellStart"/>
      <w:r w:rsidRPr="001D0B21">
        <w:rPr>
          <w:rFonts w:ascii="Book Antiqua" w:eastAsia="宋体" w:hAnsi="Book Antiqua" w:cs="宋体"/>
          <w:lang w:eastAsia="zh-CN"/>
        </w:rPr>
        <w:t>Montedori</w:t>
      </w:r>
      <w:proofErr w:type="spellEnd"/>
      <w:r w:rsidRPr="001D0B21">
        <w:rPr>
          <w:rFonts w:ascii="Book Antiqua" w:eastAsia="宋体" w:hAnsi="Book Antiqua" w:cs="宋体"/>
          <w:lang w:eastAsia="zh-CN"/>
        </w:rPr>
        <w:t xml:space="preserve"> A, </w:t>
      </w:r>
      <w:proofErr w:type="spellStart"/>
      <w:r w:rsidRPr="001D0B21">
        <w:rPr>
          <w:rFonts w:ascii="Book Antiqua" w:eastAsia="宋体" w:hAnsi="Book Antiqua" w:cs="宋体"/>
          <w:lang w:eastAsia="zh-CN"/>
        </w:rPr>
        <w:t>Parisi</w:t>
      </w:r>
      <w:proofErr w:type="spellEnd"/>
      <w:r w:rsidRPr="001D0B21">
        <w:rPr>
          <w:rFonts w:ascii="Book Antiqua" w:eastAsia="宋体" w:hAnsi="Book Antiqua" w:cs="宋体"/>
          <w:lang w:eastAsia="zh-CN"/>
        </w:rPr>
        <w:t xml:space="preserve"> A, </w:t>
      </w:r>
      <w:proofErr w:type="spellStart"/>
      <w:r w:rsidRPr="001D0B21">
        <w:rPr>
          <w:rFonts w:ascii="Book Antiqua" w:eastAsia="宋体" w:hAnsi="Book Antiqua" w:cs="宋体"/>
          <w:lang w:eastAsia="zh-CN"/>
        </w:rPr>
        <w:t>Noya</w:t>
      </w:r>
      <w:proofErr w:type="spellEnd"/>
      <w:r w:rsidRPr="001D0B21">
        <w:rPr>
          <w:rFonts w:ascii="Book Antiqua" w:eastAsia="宋体" w:hAnsi="Book Antiqua" w:cs="宋体"/>
          <w:lang w:eastAsia="zh-CN"/>
        </w:rPr>
        <w:t xml:space="preserve"> G, </w:t>
      </w:r>
      <w:proofErr w:type="spellStart"/>
      <w:r w:rsidRPr="001D0B21">
        <w:rPr>
          <w:rFonts w:ascii="Book Antiqua" w:eastAsia="宋体" w:hAnsi="Book Antiqua" w:cs="宋体"/>
          <w:lang w:eastAsia="zh-CN"/>
        </w:rPr>
        <w:t>Platell</w:t>
      </w:r>
      <w:proofErr w:type="spellEnd"/>
      <w:r w:rsidRPr="001D0B21">
        <w:rPr>
          <w:rFonts w:ascii="Book Antiqua" w:eastAsia="宋体" w:hAnsi="Book Antiqua" w:cs="宋体"/>
          <w:lang w:eastAsia="zh-CN"/>
        </w:rPr>
        <w:t xml:space="preserve"> C. Non-resection versus resection for an </w:t>
      </w:r>
      <w:r w:rsidRPr="001D0B21">
        <w:rPr>
          <w:rFonts w:ascii="Book Antiqua" w:eastAsia="宋体" w:hAnsi="Book Antiqua" w:cs="宋体"/>
          <w:lang w:eastAsia="zh-CN"/>
        </w:rPr>
        <w:lastRenderedPageBreak/>
        <w:t xml:space="preserve">asymptomatic primary </w:t>
      </w:r>
      <w:proofErr w:type="spellStart"/>
      <w:r w:rsidRPr="001D0B21">
        <w:rPr>
          <w:rFonts w:ascii="Book Antiqua" w:eastAsia="宋体" w:hAnsi="Book Antiqua" w:cs="宋体"/>
          <w:lang w:eastAsia="zh-CN"/>
        </w:rPr>
        <w:t>tumour</w:t>
      </w:r>
      <w:proofErr w:type="spellEnd"/>
      <w:r w:rsidRPr="001D0B21">
        <w:rPr>
          <w:rFonts w:ascii="Book Antiqua" w:eastAsia="宋体" w:hAnsi="Book Antiqua" w:cs="宋体"/>
          <w:lang w:eastAsia="zh-CN"/>
        </w:rPr>
        <w:t xml:space="preserve"> in patients with </w:t>
      </w:r>
      <w:proofErr w:type="spellStart"/>
      <w:r w:rsidRPr="001D0B21">
        <w:rPr>
          <w:rFonts w:ascii="Book Antiqua" w:eastAsia="宋体" w:hAnsi="Book Antiqua" w:cs="宋体"/>
          <w:lang w:eastAsia="zh-CN"/>
        </w:rPr>
        <w:t>unresectable</w:t>
      </w:r>
      <w:proofErr w:type="spellEnd"/>
      <w:r w:rsidRPr="001D0B21">
        <w:rPr>
          <w:rFonts w:ascii="Book Antiqua" w:eastAsia="宋体" w:hAnsi="Book Antiqua" w:cs="宋体"/>
          <w:lang w:eastAsia="zh-CN"/>
        </w:rPr>
        <w:t xml:space="preserve"> stage IV colorectal cancer. </w:t>
      </w:r>
      <w:r w:rsidRPr="001D0B21">
        <w:rPr>
          <w:rFonts w:ascii="Book Antiqua" w:eastAsia="宋体" w:hAnsi="Book Antiqua" w:cs="宋体"/>
          <w:i/>
          <w:iCs/>
          <w:lang w:eastAsia="zh-CN"/>
        </w:rPr>
        <w:t xml:space="preserve">Cochrane Database </w:t>
      </w:r>
      <w:proofErr w:type="spellStart"/>
      <w:r w:rsidRPr="001D0B21">
        <w:rPr>
          <w:rFonts w:ascii="Book Antiqua" w:eastAsia="宋体" w:hAnsi="Book Antiqua" w:cs="宋体"/>
          <w:i/>
          <w:iCs/>
          <w:lang w:eastAsia="zh-CN"/>
        </w:rPr>
        <w:t>Syst</w:t>
      </w:r>
      <w:proofErr w:type="spellEnd"/>
      <w:r w:rsidRPr="001D0B21">
        <w:rPr>
          <w:rFonts w:ascii="Book Antiqua" w:eastAsia="宋体" w:hAnsi="Book Antiqua" w:cs="宋体"/>
          <w:i/>
          <w:iCs/>
          <w:lang w:eastAsia="zh-CN"/>
        </w:rPr>
        <w:t xml:space="preserve"> Rev</w:t>
      </w:r>
      <w:r w:rsidRPr="001D0B21">
        <w:rPr>
          <w:rFonts w:ascii="Book Antiqua" w:eastAsia="宋体" w:hAnsi="Book Antiqua" w:cs="宋体"/>
          <w:lang w:eastAsia="zh-CN"/>
        </w:rPr>
        <w:t xml:space="preserve"> 2012; </w:t>
      </w:r>
      <w:r w:rsidRPr="001D0B21">
        <w:rPr>
          <w:rFonts w:ascii="Book Antiqua" w:eastAsia="宋体" w:hAnsi="Book Antiqua" w:cs="宋体"/>
          <w:b/>
          <w:bCs/>
          <w:lang w:eastAsia="zh-CN"/>
        </w:rPr>
        <w:t>8</w:t>
      </w:r>
      <w:r w:rsidRPr="001D0B21">
        <w:rPr>
          <w:rFonts w:ascii="Book Antiqua" w:eastAsia="宋体" w:hAnsi="Book Antiqua" w:cs="宋体"/>
          <w:lang w:eastAsia="zh-CN"/>
        </w:rPr>
        <w:t>: CD008997 [PMID: 22895981 DOI: 10.1002/14651858.CD008997.pub2]</w:t>
      </w:r>
    </w:p>
    <w:p w14:paraId="78A83AB6" w14:textId="01E86462"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t xml:space="preserve">14 </w:t>
      </w:r>
      <w:r w:rsidRPr="001D0B21">
        <w:rPr>
          <w:rFonts w:ascii="Book Antiqua" w:eastAsia="宋体" w:hAnsi="Book Antiqua" w:cs="宋体"/>
          <w:b/>
          <w:bCs/>
          <w:lang w:eastAsia="zh-CN"/>
        </w:rPr>
        <w:t>Benson AB</w:t>
      </w:r>
      <w:r w:rsidRPr="001D0B21">
        <w:rPr>
          <w:rFonts w:ascii="Book Antiqua" w:eastAsia="宋体" w:hAnsi="Book Antiqua" w:cs="宋体"/>
          <w:lang w:eastAsia="zh-CN"/>
        </w:rPr>
        <w:t xml:space="preserve">, </w:t>
      </w:r>
      <w:proofErr w:type="spellStart"/>
      <w:r w:rsidRPr="001D0B21">
        <w:rPr>
          <w:rFonts w:ascii="Book Antiqua" w:eastAsia="宋体" w:hAnsi="Book Antiqua" w:cs="宋体"/>
          <w:lang w:eastAsia="zh-CN"/>
        </w:rPr>
        <w:t>Bekaii</w:t>
      </w:r>
      <w:proofErr w:type="spellEnd"/>
      <w:r w:rsidRPr="001D0B21">
        <w:rPr>
          <w:rFonts w:ascii="Book Antiqua" w:eastAsia="宋体" w:hAnsi="Book Antiqua" w:cs="宋体"/>
          <w:lang w:eastAsia="zh-CN"/>
        </w:rPr>
        <w:t xml:space="preserve">-Saab T, Chan E, Chen YJ, </w:t>
      </w:r>
      <w:proofErr w:type="spellStart"/>
      <w:r w:rsidRPr="001D0B21">
        <w:rPr>
          <w:rFonts w:ascii="Book Antiqua" w:eastAsia="宋体" w:hAnsi="Book Antiqua" w:cs="宋体"/>
          <w:lang w:eastAsia="zh-CN"/>
        </w:rPr>
        <w:t>Choti</w:t>
      </w:r>
      <w:proofErr w:type="spellEnd"/>
      <w:r w:rsidRPr="001D0B21">
        <w:rPr>
          <w:rFonts w:ascii="Book Antiqua" w:eastAsia="宋体" w:hAnsi="Book Antiqua" w:cs="宋体"/>
          <w:lang w:eastAsia="zh-CN"/>
        </w:rPr>
        <w:t xml:space="preserve"> MA, Cooper HS, </w:t>
      </w:r>
      <w:proofErr w:type="spellStart"/>
      <w:r w:rsidRPr="001D0B21">
        <w:rPr>
          <w:rFonts w:ascii="Book Antiqua" w:eastAsia="宋体" w:hAnsi="Book Antiqua" w:cs="宋体"/>
          <w:lang w:eastAsia="zh-CN"/>
        </w:rPr>
        <w:t>Engstrom</w:t>
      </w:r>
      <w:proofErr w:type="spellEnd"/>
      <w:r w:rsidRPr="001D0B21">
        <w:rPr>
          <w:rFonts w:ascii="Book Antiqua" w:eastAsia="宋体" w:hAnsi="Book Antiqua" w:cs="宋体"/>
          <w:lang w:eastAsia="zh-CN"/>
        </w:rPr>
        <w:t xml:space="preserve"> PF, </w:t>
      </w:r>
      <w:proofErr w:type="spellStart"/>
      <w:r w:rsidRPr="001D0B21">
        <w:rPr>
          <w:rFonts w:ascii="Book Antiqua" w:eastAsia="宋体" w:hAnsi="Book Antiqua" w:cs="宋体"/>
          <w:lang w:eastAsia="zh-CN"/>
        </w:rPr>
        <w:t>Enzinger</w:t>
      </w:r>
      <w:proofErr w:type="spellEnd"/>
      <w:r w:rsidRPr="001D0B21">
        <w:rPr>
          <w:rFonts w:ascii="Book Antiqua" w:eastAsia="宋体" w:hAnsi="Book Antiqua" w:cs="宋体"/>
          <w:lang w:eastAsia="zh-CN"/>
        </w:rPr>
        <w:t xml:space="preserve"> PC, </w:t>
      </w:r>
      <w:proofErr w:type="spellStart"/>
      <w:r w:rsidRPr="001D0B21">
        <w:rPr>
          <w:rFonts w:ascii="Book Antiqua" w:eastAsia="宋体" w:hAnsi="Book Antiqua" w:cs="宋体"/>
          <w:lang w:eastAsia="zh-CN"/>
        </w:rPr>
        <w:t>Fakih</w:t>
      </w:r>
      <w:proofErr w:type="spellEnd"/>
      <w:r w:rsidRPr="001D0B21">
        <w:rPr>
          <w:rFonts w:ascii="Book Antiqua" w:eastAsia="宋体" w:hAnsi="Book Antiqua" w:cs="宋体"/>
          <w:lang w:eastAsia="zh-CN"/>
        </w:rPr>
        <w:t xml:space="preserve"> MG, Fenton MJ, Fuchs CS, </w:t>
      </w:r>
      <w:proofErr w:type="spellStart"/>
      <w:r w:rsidRPr="001D0B21">
        <w:rPr>
          <w:rFonts w:ascii="Book Antiqua" w:eastAsia="宋体" w:hAnsi="Book Antiqua" w:cs="宋体"/>
          <w:lang w:eastAsia="zh-CN"/>
        </w:rPr>
        <w:t>Grem</w:t>
      </w:r>
      <w:proofErr w:type="spellEnd"/>
      <w:r w:rsidRPr="001D0B21">
        <w:rPr>
          <w:rFonts w:ascii="Book Antiqua" w:eastAsia="宋体" w:hAnsi="Book Antiqua" w:cs="宋体"/>
          <w:lang w:eastAsia="zh-CN"/>
        </w:rPr>
        <w:t xml:space="preserve"> JL, Hunt S, </w:t>
      </w:r>
      <w:proofErr w:type="spellStart"/>
      <w:r w:rsidRPr="001D0B21">
        <w:rPr>
          <w:rFonts w:ascii="Book Antiqua" w:eastAsia="宋体" w:hAnsi="Book Antiqua" w:cs="宋体"/>
          <w:lang w:eastAsia="zh-CN"/>
        </w:rPr>
        <w:t>Kamel</w:t>
      </w:r>
      <w:proofErr w:type="spellEnd"/>
      <w:r w:rsidRPr="001D0B21">
        <w:rPr>
          <w:rFonts w:ascii="Book Antiqua" w:eastAsia="宋体" w:hAnsi="Book Antiqua" w:cs="宋体"/>
          <w:lang w:eastAsia="zh-CN"/>
        </w:rPr>
        <w:t xml:space="preserve"> A, Leong LA, Lin E, May KS, </w:t>
      </w:r>
      <w:proofErr w:type="spellStart"/>
      <w:r w:rsidRPr="001D0B21">
        <w:rPr>
          <w:rFonts w:ascii="Book Antiqua" w:eastAsia="宋体" w:hAnsi="Book Antiqua" w:cs="宋体"/>
          <w:lang w:eastAsia="zh-CN"/>
        </w:rPr>
        <w:t>Mulcahy</w:t>
      </w:r>
      <w:proofErr w:type="spellEnd"/>
      <w:r w:rsidRPr="001D0B21">
        <w:rPr>
          <w:rFonts w:ascii="Book Antiqua" w:eastAsia="宋体" w:hAnsi="Book Antiqua" w:cs="宋体"/>
          <w:lang w:eastAsia="zh-CN"/>
        </w:rPr>
        <w:t xml:space="preserve"> MF, Murphy K, </w:t>
      </w:r>
      <w:proofErr w:type="spellStart"/>
      <w:r w:rsidRPr="001D0B21">
        <w:rPr>
          <w:rFonts w:ascii="Book Antiqua" w:eastAsia="宋体" w:hAnsi="Book Antiqua" w:cs="宋体"/>
          <w:lang w:eastAsia="zh-CN"/>
        </w:rPr>
        <w:t>Rohren</w:t>
      </w:r>
      <w:proofErr w:type="spellEnd"/>
      <w:r w:rsidRPr="001D0B21">
        <w:rPr>
          <w:rFonts w:ascii="Book Antiqua" w:eastAsia="宋体" w:hAnsi="Book Antiqua" w:cs="宋体"/>
          <w:lang w:eastAsia="zh-CN"/>
        </w:rPr>
        <w:t xml:space="preserve"> E, Ryan DP, </w:t>
      </w:r>
      <w:proofErr w:type="spellStart"/>
      <w:r w:rsidRPr="001D0B21">
        <w:rPr>
          <w:rFonts w:ascii="Book Antiqua" w:eastAsia="宋体" w:hAnsi="Book Antiqua" w:cs="宋体"/>
          <w:lang w:eastAsia="zh-CN"/>
        </w:rPr>
        <w:t>Saltz</w:t>
      </w:r>
      <w:proofErr w:type="spellEnd"/>
      <w:r w:rsidRPr="001D0B21">
        <w:rPr>
          <w:rFonts w:ascii="Book Antiqua" w:eastAsia="宋体" w:hAnsi="Book Antiqua" w:cs="宋体"/>
          <w:lang w:eastAsia="zh-CN"/>
        </w:rPr>
        <w:t xml:space="preserve"> L, Sharma S, Shibata D, </w:t>
      </w:r>
      <w:proofErr w:type="spellStart"/>
      <w:r w:rsidRPr="001D0B21">
        <w:rPr>
          <w:rFonts w:ascii="Book Antiqua" w:eastAsia="宋体" w:hAnsi="Book Antiqua" w:cs="宋体"/>
          <w:lang w:eastAsia="zh-CN"/>
        </w:rPr>
        <w:t>Skibber</w:t>
      </w:r>
      <w:proofErr w:type="spellEnd"/>
      <w:r w:rsidRPr="001D0B21">
        <w:rPr>
          <w:rFonts w:ascii="Book Antiqua" w:eastAsia="宋体" w:hAnsi="Book Antiqua" w:cs="宋体"/>
          <w:lang w:eastAsia="zh-CN"/>
        </w:rPr>
        <w:t xml:space="preserve"> JM, Small W, </w:t>
      </w:r>
      <w:proofErr w:type="spellStart"/>
      <w:r w:rsidRPr="001D0B21">
        <w:rPr>
          <w:rFonts w:ascii="Book Antiqua" w:eastAsia="宋体" w:hAnsi="Book Antiqua" w:cs="宋体"/>
          <w:lang w:eastAsia="zh-CN"/>
        </w:rPr>
        <w:t>Sofocleous</w:t>
      </w:r>
      <w:proofErr w:type="spellEnd"/>
      <w:r w:rsidRPr="001D0B21">
        <w:rPr>
          <w:rFonts w:ascii="Book Antiqua" w:eastAsia="宋体" w:hAnsi="Book Antiqua" w:cs="宋体"/>
          <w:lang w:eastAsia="zh-CN"/>
        </w:rPr>
        <w:t xml:space="preserve"> CT, </w:t>
      </w:r>
      <w:proofErr w:type="spellStart"/>
      <w:r w:rsidRPr="001D0B21">
        <w:rPr>
          <w:rFonts w:ascii="Book Antiqua" w:eastAsia="宋体" w:hAnsi="Book Antiqua" w:cs="宋体"/>
          <w:lang w:eastAsia="zh-CN"/>
        </w:rPr>
        <w:t>Venook</w:t>
      </w:r>
      <w:proofErr w:type="spellEnd"/>
      <w:r w:rsidRPr="001D0B21">
        <w:rPr>
          <w:rFonts w:ascii="Book Antiqua" w:eastAsia="宋体" w:hAnsi="Book Antiqua" w:cs="宋体"/>
          <w:lang w:eastAsia="zh-CN"/>
        </w:rPr>
        <w:t xml:space="preserve"> AP, Willett CG, Gregory KM, Freedman-Cass DA. Metastatic colon cancer, version 3.2013: featured updates to the NCCN Guidelines. </w:t>
      </w:r>
      <w:r w:rsidRPr="001D0B21">
        <w:rPr>
          <w:rFonts w:ascii="Book Antiqua" w:eastAsia="宋体" w:hAnsi="Book Antiqua" w:cs="宋体"/>
          <w:i/>
          <w:iCs/>
          <w:lang w:eastAsia="zh-CN"/>
        </w:rPr>
        <w:t xml:space="preserve">J </w:t>
      </w:r>
      <w:proofErr w:type="spellStart"/>
      <w:r w:rsidRPr="001D0B21">
        <w:rPr>
          <w:rFonts w:ascii="Book Antiqua" w:eastAsia="宋体" w:hAnsi="Book Antiqua" w:cs="宋体"/>
          <w:i/>
          <w:iCs/>
          <w:lang w:eastAsia="zh-CN"/>
        </w:rPr>
        <w:t>Natl</w:t>
      </w:r>
      <w:proofErr w:type="spellEnd"/>
      <w:r w:rsidRPr="001D0B21">
        <w:rPr>
          <w:rFonts w:ascii="Book Antiqua" w:eastAsia="宋体" w:hAnsi="Book Antiqua" w:cs="宋体"/>
          <w:i/>
          <w:iCs/>
          <w:lang w:eastAsia="zh-CN"/>
        </w:rPr>
        <w:t xml:space="preserve"> </w:t>
      </w:r>
      <w:proofErr w:type="spellStart"/>
      <w:r w:rsidRPr="001D0B21">
        <w:rPr>
          <w:rFonts w:ascii="Book Antiqua" w:eastAsia="宋体" w:hAnsi="Book Antiqua" w:cs="宋体"/>
          <w:i/>
          <w:iCs/>
          <w:lang w:eastAsia="zh-CN"/>
        </w:rPr>
        <w:t>Compr</w:t>
      </w:r>
      <w:proofErr w:type="spellEnd"/>
      <w:r w:rsidRPr="001D0B21">
        <w:rPr>
          <w:rFonts w:ascii="Book Antiqua" w:eastAsia="宋体" w:hAnsi="Book Antiqua" w:cs="宋体"/>
          <w:i/>
          <w:iCs/>
          <w:lang w:eastAsia="zh-CN"/>
        </w:rPr>
        <w:t xml:space="preserve"> </w:t>
      </w:r>
      <w:proofErr w:type="spellStart"/>
      <w:r w:rsidRPr="001D0B21">
        <w:rPr>
          <w:rFonts w:ascii="Book Antiqua" w:eastAsia="宋体" w:hAnsi="Book Antiqua" w:cs="宋体"/>
          <w:i/>
          <w:iCs/>
          <w:lang w:eastAsia="zh-CN"/>
        </w:rPr>
        <w:t>Canc</w:t>
      </w:r>
      <w:proofErr w:type="spellEnd"/>
      <w:r w:rsidRPr="001D0B21">
        <w:rPr>
          <w:rFonts w:ascii="Book Antiqua" w:eastAsia="宋体" w:hAnsi="Book Antiqua" w:cs="宋体"/>
          <w:i/>
          <w:iCs/>
          <w:lang w:eastAsia="zh-CN"/>
        </w:rPr>
        <w:t xml:space="preserve"> </w:t>
      </w:r>
      <w:proofErr w:type="spellStart"/>
      <w:r w:rsidRPr="001D0B21">
        <w:rPr>
          <w:rFonts w:ascii="Book Antiqua" w:eastAsia="宋体" w:hAnsi="Book Antiqua" w:cs="宋体"/>
          <w:i/>
          <w:iCs/>
          <w:lang w:eastAsia="zh-CN"/>
        </w:rPr>
        <w:t>Netw</w:t>
      </w:r>
      <w:proofErr w:type="spellEnd"/>
      <w:r w:rsidRPr="001D0B21">
        <w:rPr>
          <w:rFonts w:ascii="Book Antiqua" w:eastAsia="宋体" w:hAnsi="Book Antiqua" w:cs="宋体"/>
          <w:lang w:eastAsia="zh-CN"/>
        </w:rPr>
        <w:t xml:space="preserve"> 2013; </w:t>
      </w:r>
      <w:r w:rsidRPr="001D0B21">
        <w:rPr>
          <w:rFonts w:ascii="Book Antiqua" w:eastAsia="宋体" w:hAnsi="Book Antiqua" w:cs="宋体"/>
          <w:b/>
          <w:bCs/>
          <w:lang w:eastAsia="zh-CN"/>
        </w:rPr>
        <w:t>11</w:t>
      </w:r>
      <w:r w:rsidRPr="001D0B21">
        <w:rPr>
          <w:rFonts w:ascii="Book Antiqua" w:eastAsia="宋体" w:hAnsi="Book Antiqua" w:cs="宋体"/>
          <w:lang w:eastAsia="zh-CN"/>
        </w:rPr>
        <w:t>: 141-</w:t>
      </w:r>
      <w:r w:rsidR="00754AE2">
        <w:rPr>
          <w:rFonts w:ascii="Book Antiqua" w:eastAsia="宋体" w:hAnsi="Book Antiqua" w:cs="宋体" w:hint="eastAsia"/>
          <w:lang w:eastAsia="zh-CN"/>
        </w:rPr>
        <w:t>1</w:t>
      </w:r>
      <w:r w:rsidRPr="001D0B21">
        <w:rPr>
          <w:rFonts w:ascii="Book Antiqua" w:eastAsia="宋体" w:hAnsi="Book Antiqua" w:cs="宋体"/>
          <w:lang w:eastAsia="zh-CN"/>
        </w:rPr>
        <w:t>52; quiz 152 [PMID: 23411381]</w:t>
      </w:r>
    </w:p>
    <w:p w14:paraId="68E1497B" w14:textId="77777777"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t xml:space="preserve">15 </w:t>
      </w:r>
      <w:proofErr w:type="spellStart"/>
      <w:r w:rsidRPr="001D0B21">
        <w:rPr>
          <w:rFonts w:ascii="Book Antiqua" w:eastAsia="宋体" w:hAnsi="Book Antiqua" w:cs="宋体"/>
          <w:b/>
          <w:bCs/>
          <w:lang w:eastAsia="zh-CN"/>
        </w:rPr>
        <w:t>Boselli</w:t>
      </w:r>
      <w:proofErr w:type="spellEnd"/>
      <w:r w:rsidRPr="001D0B21">
        <w:rPr>
          <w:rFonts w:ascii="Book Antiqua" w:eastAsia="宋体" w:hAnsi="Book Antiqua" w:cs="宋体"/>
          <w:b/>
          <w:bCs/>
          <w:lang w:eastAsia="zh-CN"/>
        </w:rPr>
        <w:t xml:space="preserve"> C</w:t>
      </w:r>
      <w:r w:rsidRPr="001D0B21">
        <w:rPr>
          <w:rFonts w:ascii="Book Antiqua" w:eastAsia="宋体" w:hAnsi="Book Antiqua" w:cs="宋体"/>
          <w:lang w:eastAsia="zh-CN"/>
        </w:rPr>
        <w:t xml:space="preserve">, </w:t>
      </w:r>
      <w:proofErr w:type="spellStart"/>
      <w:r w:rsidRPr="001D0B21">
        <w:rPr>
          <w:rFonts w:ascii="Book Antiqua" w:eastAsia="宋体" w:hAnsi="Book Antiqua" w:cs="宋体"/>
          <w:lang w:eastAsia="zh-CN"/>
        </w:rPr>
        <w:t>Renzi</w:t>
      </w:r>
      <w:proofErr w:type="spellEnd"/>
      <w:r w:rsidRPr="001D0B21">
        <w:rPr>
          <w:rFonts w:ascii="Book Antiqua" w:eastAsia="宋体" w:hAnsi="Book Antiqua" w:cs="宋体"/>
          <w:lang w:eastAsia="zh-CN"/>
        </w:rPr>
        <w:t xml:space="preserve"> C, Gemini A, </w:t>
      </w:r>
      <w:proofErr w:type="spellStart"/>
      <w:r w:rsidRPr="001D0B21">
        <w:rPr>
          <w:rFonts w:ascii="Book Antiqua" w:eastAsia="宋体" w:hAnsi="Book Antiqua" w:cs="宋体"/>
          <w:lang w:eastAsia="zh-CN"/>
        </w:rPr>
        <w:t>Castellani</w:t>
      </w:r>
      <w:proofErr w:type="spellEnd"/>
      <w:r w:rsidRPr="001D0B21">
        <w:rPr>
          <w:rFonts w:ascii="Book Antiqua" w:eastAsia="宋体" w:hAnsi="Book Antiqua" w:cs="宋体"/>
          <w:lang w:eastAsia="zh-CN"/>
        </w:rPr>
        <w:t xml:space="preserve"> E, </w:t>
      </w:r>
      <w:proofErr w:type="spellStart"/>
      <w:r w:rsidRPr="001D0B21">
        <w:rPr>
          <w:rFonts w:ascii="Book Antiqua" w:eastAsia="宋体" w:hAnsi="Book Antiqua" w:cs="宋体"/>
          <w:lang w:eastAsia="zh-CN"/>
        </w:rPr>
        <w:t>Trastulli</w:t>
      </w:r>
      <w:proofErr w:type="spellEnd"/>
      <w:r w:rsidRPr="001D0B21">
        <w:rPr>
          <w:rFonts w:ascii="Book Antiqua" w:eastAsia="宋体" w:hAnsi="Book Antiqua" w:cs="宋体"/>
          <w:lang w:eastAsia="zh-CN"/>
        </w:rPr>
        <w:t xml:space="preserve"> S, </w:t>
      </w:r>
      <w:proofErr w:type="spellStart"/>
      <w:r w:rsidRPr="001D0B21">
        <w:rPr>
          <w:rFonts w:ascii="Book Antiqua" w:eastAsia="宋体" w:hAnsi="Book Antiqua" w:cs="宋体"/>
          <w:lang w:eastAsia="zh-CN"/>
        </w:rPr>
        <w:t>Desiderio</w:t>
      </w:r>
      <w:proofErr w:type="spellEnd"/>
      <w:r w:rsidRPr="001D0B21">
        <w:rPr>
          <w:rFonts w:ascii="Book Antiqua" w:eastAsia="宋体" w:hAnsi="Book Antiqua" w:cs="宋体"/>
          <w:lang w:eastAsia="zh-CN"/>
        </w:rPr>
        <w:t xml:space="preserve"> J, </w:t>
      </w:r>
      <w:proofErr w:type="spellStart"/>
      <w:r w:rsidRPr="001D0B21">
        <w:rPr>
          <w:rFonts w:ascii="Book Antiqua" w:eastAsia="宋体" w:hAnsi="Book Antiqua" w:cs="宋体"/>
          <w:lang w:eastAsia="zh-CN"/>
        </w:rPr>
        <w:t>Corsi</w:t>
      </w:r>
      <w:proofErr w:type="spellEnd"/>
      <w:r w:rsidRPr="001D0B21">
        <w:rPr>
          <w:rFonts w:ascii="Book Antiqua" w:eastAsia="宋体" w:hAnsi="Book Antiqua" w:cs="宋体"/>
          <w:lang w:eastAsia="zh-CN"/>
        </w:rPr>
        <w:t xml:space="preserve"> A, </w:t>
      </w:r>
      <w:proofErr w:type="spellStart"/>
      <w:r w:rsidRPr="001D0B21">
        <w:rPr>
          <w:rFonts w:ascii="Book Antiqua" w:eastAsia="宋体" w:hAnsi="Book Antiqua" w:cs="宋体"/>
          <w:lang w:eastAsia="zh-CN"/>
        </w:rPr>
        <w:t>Barberini</w:t>
      </w:r>
      <w:proofErr w:type="spellEnd"/>
      <w:r w:rsidRPr="001D0B21">
        <w:rPr>
          <w:rFonts w:ascii="Book Antiqua" w:eastAsia="宋体" w:hAnsi="Book Antiqua" w:cs="宋体"/>
          <w:lang w:eastAsia="zh-CN"/>
        </w:rPr>
        <w:t xml:space="preserve"> F, </w:t>
      </w:r>
      <w:proofErr w:type="spellStart"/>
      <w:r w:rsidRPr="001D0B21">
        <w:rPr>
          <w:rFonts w:ascii="Book Antiqua" w:eastAsia="宋体" w:hAnsi="Book Antiqua" w:cs="宋体"/>
          <w:lang w:eastAsia="zh-CN"/>
        </w:rPr>
        <w:t>Cirocchi</w:t>
      </w:r>
      <w:proofErr w:type="spellEnd"/>
      <w:r w:rsidRPr="001D0B21">
        <w:rPr>
          <w:rFonts w:ascii="Book Antiqua" w:eastAsia="宋体" w:hAnsi="Book Antiqua" w:cs="宋体"/>
          <w:lang w:eastAsia="zh-CN"/>
        </w:rPr>
        <w:t xml:space="preserve"> R, Santoro A, </w:t>
      </w:r>
      <w:proofErr w:type="spellStart"/>
      <w:r w:rsidRPr="001D0B21">
        <w:rPr>
          <w:rFonts w:ascii="Book Antiqua" w:eastAsia="宋体" w:hAnsi="Book Antiqua" w:cs="宋体"/>
          <w:lang w:eastAsia="zh-CN"/>
        </w:rPr>
        <w:t>Parisi</w:t>
      </w:r>
      <w:proofErr w:type="spellEnd"/>
      <w:r w:rsidRPr="001D0B21">
        <w:rPr>
          <w:rFonts w:ascii="Book Antiqua" w:eastAsia="宋体" w:hAnsi="Book Antiqua" w:cs="宋体"/>
          <w:lang w:eastAsia="zh-CN"/>
        </w:rPr>
        <w:t xml:space="preserve"> A, </w:t>
      </w:r>
      <w:proofErr w:type="spellStart"/>
      <w:r w:rsidRPr="001D0B21">
        <w:rPr>
          <w:rFonts w:ascii="Book Antiqua" w:eastAsia="宋体" w:hAnsi="Book Antiqua" w:cs="宋体"/>
          <w:lang w:eastAsia="zh-CN"/>
        </w:rPr>
        <w:t>Redler</w:t>
      </w:r>
      <w:proofErr w:type="spellEnd"/>
      <w:r w:rsidRPr="001D0B21">
        <w:rPr>
          <w:rFonts w:ascii="Book Antiqua" w:eastAsia="宋体" w:hAnsi="Book Antiqua" w:cs="宋体"/>
          <w:lang w:eastAsia="zh-CN"/>
        </w:rPr>
        <w:t xml:space="preserve"> A, </w:t>
      </w:r>
      <w:proofErr w:type="spellStart"/>
      <w:r w:rsidRPr="001D0B21">
        <w:rPr>
          <w:rFonts w:ascii="Book Antiqua" w:eastAsia="宋体" w:hAnsi="Book Antiqua" w:cs="宋体"/>
          <w:lang w:eastAsia="zh-CN"/>
        </w:rPr>
        <w:t>Noya</w:t>
      </w:r>
      <w:proofErr w:type="spellEnd"/>
      <w:r w:rsidRPr="001D0B21">
        <w:rPr>
          <w:rFonts w:ascii="Book Antiqua" w:eastAsia="宋体" w:hAnsi="Book Antiqua" w:cs="宋体"/>
          <w:lang w:eastAsia="zh-CN"/>
        </w:rPr>
        <w:t xml:space="preserve"> G. Surgery in asymptomatic patients with colorectal cancer and </w:t>
      </w:r>
      <w:proofErr w:type="spellStart"/>
      <w:r w:rsidRPr="001D0B21">
        <w:rPr>
          <w:rFonts w:ascii="Book Antiqua" w:eastAsia="宋体" w:hAnsi="Book Antiqua" w:cs="宋体"/>
          <w:lang w:eastAsia="zh-CN"/>
        </w:rPr>
        <w:t>unresectable</w:t>
      </w:r>
      <w:proofErr w:type="spellEnd"/>
      <w:r w:rsidRPr="001D0B21">
        <w:rPr>
          <w:rFonts w:ascii="Book Antiqua" w:eastAsia="宋体" w:hAnsi="Book Antiqua" w:cs="宋体"/>
          <w:lang w:eastAsia="zh-CN"/>
        </w:rPr>
        <w:t xml:space="preserve"> liver metastases: the authors' experience. </w:t>
      </w:r>
      <w:proofErr w:type="spellStart"/>
      <w:r w:rsidRPr="001D0B21">
        <w:rPr>
          <w:rFonts w:ascii="Book Antiqua" w:eastAsia="宋体" w:hAnsi="Book Antiqua" w:cs="宋体"/>
          <w:i/>
          <w:iCs/>
          <w:lang w:eastAsia="zh-CN"/>
        </w:rPr>
        <w:t>Onco</w:t>
      </w:r>
      <w:proofErr w:type="spellEnd"/>
      <w:r w:rsidRPr="001D0B21">
        <w:rPr>
          <w:rFonts w:ascii="Book Antiqua" w:eastAsia="宋体" w:hAnsi="Book Antiqua" w:cs="宋体"/>
          <w:i/>
          <w:iCs/>
          <w:lang w:eastAsia="zh-CN"/>
        </w:rPr>
        <w:t xml:space="preserve"> Targets </w:t>
      </w:r>
      <w:proofErr w:type="spellStart"/>
      <w:r w:rsidRPr="001D0B21">
        <w:rPr>
          <w:rFonts w:ascii="Book Antiqua" w:eastAsia="宋体" w:hAnsi="Book Antiqua" w:cs="宋体"/>
          <w:i/>
          <w:iCs/>
          <w:lang w:eastAsia="zh-CN"/>
        </w:rPr>
        <w:t>Ther</w:t>
      </w:r>
      <w:proofErr w:type="spellEnd"/>
      <w:r w:rsidRPr="001D0B21">
        <w:rPr>
          <w:rFonts w:ascii="Book Antiqua" w:eastAsia="宋体" w:hAnsi="Book Antiqua" w:cs="宋体"/>
          <w:lang w:eastAsia="zh-CN"/>
        </w:rPr>
        <w:t xml:space="preserve"> 2013; </w:t>
      </w:r>
      <w:r w:rsidRPr="001D0B21">
        <w:rPr>
          <w:rFonts w:ascii="Book Antiqua" w:eastAsia="宋体" w:hAnsi="Book Antiqua" w:cs="宋体"/>
          <w:b/>
          <w:bCs/>
          <w:lang w:eastAsia="zh-CN"/>
        </w:rPr>
        <w:t>6</w:t>
      </w:r>
      <w:r w:rsidRPr="001D0B21">
        <w:rPr>
          <w:rFonts w:ascii="Book Antiqua" w:eastAsia="宋体" w:hAnsi="Book Antiqua" w:cs="宋体"/>
          <w:lang w:eastAsia="zh-CN"/>
        </w:rPr>
        <w:t>: 267-272 [PMID: 23569390 DOI: 10.2147/ott.s39448]</w:t>
      </w:r>
    </w:p>
    <w:p w14:paraId="25CCED25" w14:textId="77777777"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t xml:space="preserve">16 </w:t>
      </w:r>
      <w:proofErr w:type="spellStart"/>
      <w:r w:rsidRPr="001D0B21">
        <w:rPr>
          <w:rFonts w:ascii="Book Antiqua" w:eastAsia="宋体" w:hAnsi="Book Antiqua" w:cs="宋体"/>
          <w:b/>
          <w:bCs/>
          <w:lang w:eastAsia="zh-CN"/>
        </w:rPr>
        <w:t>McCahill</w:t>
      </w:r>
      <w:proofErr w:type="spellEnd"/>
      <w:r w:rsidRPr="001D0B21">
        <w:rPr>
          <w:rFonts w:ascii="Book Antiqua" w:eastAsia="宋体" w:hAnsi="Book Antiqua" w:cs="宋体"/>
          <w:b/>
          <w:bCs/>
          <w:lang w:eastAsia="zh-CN"/>
        </w:rPr>
        <w:t xml:space="preserve"> LE</w:t>
      </w:r>
      <w:r w:rsidRPr="001D0B21">
        <w:rPr>
          <w:rFonts w:ascii="Book Antiqua" w:eastAsia="宋体" w:hAnsi="Book Antiqua" w:cs="宋体"/>
          <w:lang w:eastAsia="zh-CN"/>
        </w:rPr>
        <w:t xml:space="preserve">, </w:t>
      </w:r>
      <w:proofErr w:type="spellStart"/>
      <w:r w:rsidRPr="001D0B21">
        <w:rPr>
          <w:rFonts w:ascii="Book Antiqua" w:eastAsia="宋体" w:hAnsi="Book Antiqua" w:cs="宋体"/>
          <w:lang w:eastAsia="zh-CN"/>
        </w:rPr>
        <w:t>Yothers</w:t>
      </w:r>
      <w:proofErr w:type="spellEnd"/>
      <w:r w:rsidRPr="001D0B21">
        <w:rPr>
          <w:rFonts w:ascii="Book Antiqua" w:eastAsia="宋体" w:hAnsi="Book Antiqua" w:cs="宋体"/>
          <w:lang w:eastAsia="zh-CN"/>
        </w:rPr>
        <w:t xml:space="preserve"> G, Sharif S, </w:t>
      </w:r>
      <w:proofErr w:type="spellStart"/>
      <w:r w:rsidRPr="001D0B21">
        <w:rPr>
          <w:rFonts w:ascii="Book Antiqua" w:eastAsia="宋体" w:hAnsi="Book Antiqua" w:cs="宋体"/>
          <w:lang w:eastAsia="zh-CN"/>
        </w:rPr>
        <w:t>Petrelli</w:t>
      </w:r>
      <w:proofErr w:type="spellEnd"/>
      <w:r w:rsidRPr="001D0B21">
        <w:rPr>
          <w:rFonts w:ascii="Book Antiqua" w:eastAsia="宋体" w:hAnsi="Book Antiqua" w:cs="宋体"/>
          <w:lang w:eastAsia="zh-CN"/>
        </w:rPr>
        <w:t xml:space="preserve"> NJ, Lai LL, </w:t>
      </w:r>
      <w:proofErr w:type="spellStart"/>
      <w:r w:rsidRPr="001D0B21">
        <w:rPr>
          <w:rFonts w:ascii="Book Antiqua" w:eastAsia="宋体" w:hAnsi="Book Antiqua" w:cs="宋体"/>
          <w:lang w:eastAsia="zh-CN"/>
        </w:rPr>
        <w:t>Bechar</w:t>
      </w:r>
      <w:proofErr w:type="spellEnd"/>
      <w:r w:rsidRPr="001D0B21">
        <w:rPr>
          <w:rFonts w:ascii="Book Antiqua" w:eastAsia="宋体" w:hAnsi="Book Antiqua" w:cs="宋体"/>
          <w:lang w:eastAsia="zh-CN"/>
        </w:rPr>
        <w:t xml:space="preserve"> N, </w:t>
      </w:r>
      <w:proofErr w:type="spellStart"/>
      <w:r w:rsidRPr="001D0B21">
        <w:rPr>
          <w:rFonts w:ascii="Book Antiqua" w:eastAsia="宋体" w:hAnsi="Book Antiqua" w:cs="宋体"/>
          <w:lang w:eastAsia="zh-CN"/>
        </w:rPr>
        <w:t>Giguere</w:t>
      </w:r>
      <w:proofErr w:type="spellEnd"/>
      <w:r w:rsidRPr="001D0B21">
        <w:rPr>
          <w:rFonts w:ascii="Book Antiqua" w:eastAsia="宋体" w:hAnsi="Book Antiqua" w:cs="宋体"/>
          <w:lang w:eastAsia="zh-CN"/>
        </w:rPr>
        <w:t xml:space="preserve"> JK, </w:t>
      </w:r>
      <w:proofErr w:type="spellStart"/>
      <w:r w:rsidRPr="001D0B21">
        <w:rPr>
          <w:rFonts w:ascii="Book Antiqua" w:eastAsia="宋体" w:hAnsi="Book Antiqua" w:cs="宋体"/>
          <w:lang w:eastAsia="zh-CN"/>
        </w:rPr>
        <w:t>Dakhil</w:t>
      </w:r>
      <w:proofErr w:type="spellEnd"/>
      <w:r w:rsidRPr="001D0B21">
        <w:rPr>
          <w:rFonts w:ascii="Book Antiqua" w:eastAsia="宋体" w:hAnsi="Book Antiqua" w:cs="宋体"/>
          <w:lang w:eastAsia="zh-CN"/>
        </w:rPr>
        <w:t xml:space="preserve"> SR, </w:t>
      </w:r>
      <w:proofErr w:type="spellStart"/>
      <w:r w:rsidRPr="001D0B21">
        <w:rPr>
          <w:rFonts w:ascii="Book Antiqua" w:eastAsia="宋体" w:hAnsi="Book Antiqua" w:cs="宋体"/>
          <w:lang w:eastAsia="zh-CN"/>
        </w:rPr>
        <w:t>Fehrenbacher</w:t>
      </w:r>
      <w:proofErr w:type="spellEnd"/>
      <w:r w:rsidRPr="001D0B21">
        <w:rPr>
          <w:rFonts w:ascii="Book Antiqua" w:eastAsia="宋体" w:hAnsi="Book Antiqua" w:cs="宋体"/>
          <w:lang w:eastAsia="zh-CN"/>
        </w:rPr>
        <w:t xml:space="preserve"> L, </w:t>
      </w:r>
      <w:proofErr w:type="spellStart"/>
      <w:r w:rsidRPr="001D0B21">
        <w:rPr>
          <w:rFonts w:ascii="Book Antiqua" w:eastAsia="宋体" w:hAnsi="Book Antiqua" w:cs="宋体"/>
          <w:lang w:eastAsia="zh-CN"/>
        </w:rPr>
        <w:t>Lopa</w:t>
      </w:r>
      <w:proofErr w:type="spellEnd"/>
      <w:r w:rsidRPr="001D0B21">
        <w:rPr>
          <w:rFonts w:ascii="Book Antiqua" w:eastAsia="宋体" w:hAnsi="Book Antiqua" w:cs="宋体"/>
          <w:lang w:eastAsia="zh-CN"/>
        </w:rPr>
        <w:t xml:space="preserve"> SH, </w:t>
      </w:r>
      <w:proofErr w:type="spellStart"/>
      <w:r w:rsidRPr="001D0B21">
        <w:rPr>
          <w:rFonts w:ascii="Book Antiqua" w:eastAsia="宋体" w:hAnsi="Book Antiqua" w:cs="宋体"/>
          <w:lang w:eastAsia="zh-CN"/>
        </w:rPr>
        <w:t>Wagman</w:t>
      </w:r>
      <w:proofErr w:type="spellEnd"/>
      <w:r w:rsidRPr="001D0B21">
        <w:rPr>
          <w:rFonts w:ascii="Book Antiqua" w:eastAsia="宋体" w:hAnsi="Book Antiqua" w:cs="宋体"/>
          <w:lang w:eastAsia="zh-CN"/>
        </w:rPr>
        <w:t xml:space="preserve"> LD, O'Connell MJ, </w:t>
      </w:r>
      <w:proofErr w:type="spellStart"/>
      <w:r w:rsidRPr="001D0B21">
        <w:rPr>
          <w:rFonts w:ascii="Book Antiqua" w:eastAsia="宋体" w:hAnsi="Book Antiqua" w:cs="宋体"/>
          <w:lang w:eastAsia="zh-CN"/>
        </w:rPr>
        <w:t>Wolmark</w:t>
      </w:r>
      <w:proofErr w:type="spellEnd"/>
      <w:r w:rsidRPr="001D0B21">
        <w:rPr>
          <w:rFonts w:ascii="Book Antiqua" w:eastAsia="宋体" w:hAnsi="Book Antiqua" w:cs="宋体"/>
          <w:lang w:eastAsia="zh-CN"/>
        </w:rPr>
        <w:t xml:space="preserve"> N. Primary mFOLFOX6 plus </w:t>
      </w:r>
      <w:proofErr w:type="spellStart"/>
      <w:r w:rsidRPr="001D0B21">
        <w:rPr>
          <w:rFonts w:ascii="Book Antiqua" w:eastAsia="宋体" w:hAnsi="Book Antiqua" w:cs="宋体"/>
          <w:lang w:eastAsia="zh-CN"/>
        </w:rPr>
        <w:t>bevacizumab</w:t>
      </w:r>
      <w:proofErr w:type="spellEnd"/>
      <w:r w:rsidRPr="001D0B21">
        <w:rPr>
          <w:rFonts w:ascii="Book Antiqua" w:eastAsia="宋体" w:hAnsi="Book Antiqua" w:cs="宋体"/>
          <w:lang w:eastAsia="zh-CN"/>
        </w:rPr>
        <w:t xml:space="preserve"> without resection of the primary tumor for patients presenting with surgically </w:t>
      </w:r>
      <w:proofErr w:type="spellStart"/>
      <w:r w:rsidRPr="001D0B21">
        <w:rPr>
          <w:rFonts w:ascii="Book Antiqua" w:eastAsia="宋体" w:hAnsi="Book Antiqua" w:cs="宋体"/>
          <w:lang w:eastAsia="zh-CN"/>
        </w:rPr>
        <w:t>unresectable</w:t>
      </w:r>
      <w:proofErr w:type="spellEnd"/>
      <w:r w:rsidRPr="001D0B21">
        <w:rPr>
          <w:rFonts w:ascii="Book Antiqua" w:eastAsia="宋体" w:hAnsi="Book Antiqua" w:cs="宋体"/>
          <w:lang w:eastAsia="zh-CN"/>
        </w:rPr>
        <w:t xml:space="preserve"> metastatic colon cancer and an intact asymptomatic colon cancer: definitive analysis of NSABP trial C-10. </w:t>
      </w:r>
      <w:r w:rsidRPr="001D0B21">
        <w:rPr>
          <w:rFonts w:ascii="Book Antiqua" w:eastAsia="宋体" w:hAnsi="Book Antiqua" w:cs="宋体"/>
          <w:i/>
          <w:iCs/>
          <w:lang w:eastAsia="zh-CN"/>
        </w:rPr>
        <w:t xml:space="preserve">J </w:t>
      </w:r>
      <w:proofErr w:type="spellStart"/>
      <w:r w:rsidRPr="001D0B21">
        <w:rPr>
          <w:rFonts w:ascii="Book Antiqua" w:eastAsia="宋体" w:hAnsi="Book Antiqua" w:cs="宋体"/>
          <w:i/>
          <w:iCs/>
          <w:lang w:eastAsia="zh-CN"/>
        </w:rPr>
        <w:t>Clin</w:t>
      </w:r>
      <w:proofErr w:type="spellEnd"/>
      <w:r w:rsidRPr="001D0B21">
        <w:rPr>
          <w:rFonts w:ascii="Book Antiqua" w:eastAsia="宋体" w:hAnsi="Book Antiqua" w:cs="宋体"/>
          <w:i/>
          <w:iCs/>
          <w:lang w:eastAsia="zh-CN"/>
        </w:rPr>
        <w:t xml:space="preserve"> </w:t>
      </w:r>
      <w:proofErr w:type="spellStart"/>
      <w:r w:rsidRPr="001D0B21">
        <w:rPr>
          <w:rFonts w:ascii="Book Antiqua" w:eastAsia="宋体" w:hAnsi="Book Antiqua" w:cs="宋体"/>
          <w:i/>
          <w:iCs/>
          <w:lang w:eastAsia="zh-CN"/>
        </w:rPr>
        <w:t>Oncol</w:t>
      </w:r>
      <w:proofErr w:type="spellEnd"/>
      <w:r w:rsidRPr="001D0B21">
        <w:rPr>
          <w:rFonts w:ascii="Book Antiqua" w:eastAsia="宋体" w:hAnsi="Book Antiqua" w:cs="宋体"/>
          <w:lang w:eastAsia="zh-CN"/>
        </w:rPr>
        <w:t xml:space="preserve"> 2012; </w:t>
      </w:r>
      <w:r w:rsidRPr="001D0B21">
        <w:rPr>
          <w:rFonts w:ascii="Book Antiqua" w:eastAsia="宋体" w:hAnsi="Book Antiqua" w:cs="宋体"/>
          <w:b/>
          <w:bCs/>
          <w:lang w:eastAsia="zh-CN"/>
        </w:rPr>
        <w:t>30</w:t>
      </w:r>
      <w:r w:rsidRPr="001D0B21">
        <w:rPr>
          <w:rFonts w:ascii="Book Antiqua" w:eastAsia="宋体" w:hAnsi="Book Antiqua" w:cs="宋体"/>
          <w:lang w:eastAsia="zh-CN"/>
        </w:rPr>
        <w:t>: 3223-3228 [PMID: 22869888 DOI: 10.1200/jco.2012.42.4044]</w:t>
      </w:r>
    </w:p>
    <w:p w14:paraId="41B268C7" w14:textId="77777777"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t xml:space="preserve">17 </w:t>
      </w:r>
      <w:r w:rsidRPr="001D0B21">
        <w:rPr>
          <w:rFonts w:ascii="Book Antiqua" w:eastAsia="宋体" w:hAnsi="Book Antiqua" w:cs="宋体"/>
          <w:b/>
          <w:bCs/>
          <w:lang w:eastAsia="zh-CN"/>
        </w:rPr>
        <w:t>Matsuda K</w:t>
      </w:r>
      <w:r w:rsidRPr="001D0B21">
        <w:rPr>
          <w:rFonts w:ascii="Book Antiqua" w:eastAsia="宋体" w:hAnsi="Book Antiqua" w:cs="宋体"/>
          <w:lang w:eastAsia="zh-CN"/>
        </w:rPr>
        <w:t xml:space="preserve">, </w:t>
      </w:r>
      <w:proofErr w:type="spellStart"/>
      <w:r w:rsidRPr="001D0B21">
        <w:rPr>
          <w:rFonts w:ascii="Book Antiqua" w:eastAsia="宋体" w:hAnsi="Book Antiqua" w:cs="宋体"/>
          <w:lang w:eastAsia="zh-CN"/>
        </w:rPr>
        <w:t>Hotta</w:t>
      </w:r>
      <w:proofErr w:type="spellEnd"/>
      <w:r w:rsidRPr="001D0B21">
        <w:rPr>
          <w:rFonts w:ascii="Book Antiqua" w:eastAsia="宋体" w:hAnsi="Book Antiqua" w:cs="宋体"/>
          <w:lang w:eastAsia="zh-CN"/>
        </w:rPr>
        <w:t xml:space="preserve"> T, </w:t>
      </w:r>
      <w:proofErr w:type="spellStart"/>
      <w:r w:rsidRPr="001D0B21">
        <w:rPr>
          <w:rFonts w:ascii="Book Antiqua" w:eastAsia="宋体" w:hAnsi="Book Antiqua" w:cs="宋体"/>
          <w:lang w:eastAsia="zh-CN"/>
        </w:rPr>
        <w:t>Takifuji</w:t>
      </w:r>
      <w:proofErr w:type="spellEnd"/>
      <w:r w:rsidRPr="001D0B21">
        <w:rPr>
          <w:rFonts w:ascii="Book Antiqua" w:eastAsia="宋体" w:hAnsi="Book Antiqua" w:cs="宋体"/>
          <w:lang w:eastAsia="zh-CN"/>
        </w:rPr>
        <w:t xml:space="preserve"> K, Yokoyama S, Oku Y, Hashimoto T, Iwamoto H, </w:t>
      </w:r>
      <w:proofErr w:type="spellStart"/>
      <w:r w:rsidRPr="001D0B21">
        <w:rPr>
          <w:rFonts w:ascii="Book Antiqua" w:eastAsia="宋体" w:hAnsi="Book Antiqua" w:cs="宋体"/>
          <w:lang w:eastAsia="zh-CN"/>
        </w:rPr>
        <w:t>Yamaue</w:t>
      </w:r>
      <w:proofErr w:type="spellEnd"/>
      <w:r w:rsidRPr="001D0B21">
        <w:rPr>
          <w:rFonts w:ascii="Book Antiqua" w:eastAsia="宋体" w:hAnsi="Book Antiqua" w:cs="宋体"/>
          <w:lang w:eastAsia="zh-CN"/>
        </w:rPr>
        <w:t xml:space="preserve"> H. Clinical outcome of up-front surgery in patients with asymptomatic, incurable synchronous peritoneal </w:t>
      </w:r>
      <w:proofErr w:type="spellStart"/>
      <w:r w:rsidRPr="001D0B21">
        <w:rPr>
          <w:rFonts w:ascii="Book Antiqua" w:eastAsia="宋体" w:hAnsi="Book Antiqua" w:cs="宋体"/>
          <w:lang w:eastAsia="zh-CN"/>
        </w:rPr>
        <w:t>carcinomatosis</w:t>
      </w:r>
      <w:proofErr w:type="spellEnd"/>
      <w:r w:rsidRPr="001D0B21">
        <w:rPr>
          <w:rFonts w:ascii="Book Antiqua" w:eastAsia="宋体" w:hAnsi="Book Antiqua" w:cs="宋体"/>
          <w:lang w:eastAsia="zh-CN"/>
        </w:rPr>
        <w:t xml:space="preserve">. </w:t>
      </w:r>
      <w:proofErr w:type="spellStart"/>
      <w:r w:rsidRPr="001D0B21">
        <w:rPr>
          <w:rFonts w:ascii="Book Antiqua" w:eastAsia="宋体" w:hAnsi="Book Antiqua" w:cs="宋体"/>
          <w:i/>
          <w:iCs/>
          <w:lang w:eastAsia="zh-CN"/>
        </w:rPr>
        <w:t>Surg</w:t>
      </w:r>
      <w:proofErr w:type="spellEnd"/>
      <w:r w:rsidRPr="001D0B21">
        <w:rPr>
          <w:rFonts w:ascii="Book Antiqua" w:eastAsia="宋体" w:hAnsi="Book Antiqua" w:cs="宋体"/>
          <w:i/>
          <w:iCs/>
          <w:lang w:eastAsia="zh-CN"/>
        </w:rPr>
        <w:t xml:space="preserve"> Today</w:t>
      </w:r>
      <w:r w:rsidRPr="001D0B21">
        <w:rPr>
          <w:rFonts w:ascii="Book Antiqua" w:eastAsia="宋体" w:hAnsi="Book Antiqua" w:cs="宋体"/>
          <w:lang w:eastAsia="zh-CN"/>
        </w:rPr>
        <w:t xml:space="preserve"> 2013; </w:t>
      </w:r>
      <w:r w:rsidRPr="001D0B21">
        <w:rPr>
          <w:rFonts w:ascii="Book Antiqua" w:eastAsia="宋体" w:hAnsi="Book Antiqua" w:cs="宋体"/>
          <w:b/>
          <w:bCs/>
          <w:lang w:eastAsia="zh-CN"/>
        </w:rPr>
        <w:t>43</w:t>
      </w:r>
      <w:r w:rsidRPr="001D0B21">
        <w:rPr>
          <w:rFonts w:ascii="Book Antiqua" w:eastAsia="宋体" w:hAnsi="Book Antiqua" w:cs="宋体"/>
          <w:lang w:eastAsia="zh-CN"/>
        </w:rPr>
        <w:t>: 984-989 [PMID: 23052739 DOI: 10.1007/s00595-012-0348-9]</w:t>
      </w:r>
    </w:p>
    <w:p w14:paraId="746A66F1" w14:textId="77777777"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t xml:space="preserve">18 </w:t>
      </w:r>
      <w:r w:rsidRPr="001D0B21">
        <w:rPr>
          <w:rFonts w:ascii="Book Antiqua" w:eastAsia="宋体" w:hAnsi="Book Antiqua" w:cs="宋体"/>
          <w:b/>
          <w:bCs/>
          <w:lang w:eastAsia="zh-CN"/>
        </w:rPr>
        <w:t>Yun JA</w:t>
      </w:r>
      <w:r w:rsidRPr="001D0B21">
        <w:rPr>
          <w:rFonts w:ascii="Book Antiqua" w:eastAsia="宋体" w:hAnsi="Book Antiqua" w:cs="宋体"/>
          <w:lang w:eastAsia="zh-CN"/>
        </w:rPr>
        <w:t xml:space="preserve">, Huh JW, Park YA, Cho YB, Yun SH, Kim HC, Lee WY, Chun HK. </w:t>
      </w:r>
      <w:proofErr w:type="gramStart"/>
      <w:r w:rsidRPr="001D0B21">
        <w:rPr>
          <w:rFonts w:ascii="Book Antiqua" w:eastAsia="宋体" w:hAnsi="Book Antiqua" w:cs="宋体"/>
          <w:lang w:eastAsia="zh-CN"/>
        </w:rPr>
        <w:t xml:space="preserve">The role of palliative resection for asymptomatic primary tumor in patients with </w:t>
      </w:r>
      <w:proofErr w:type="spellStart"/>
      <w:r w:rsidRPr="001D0B21">
        <w:rPr>
          <w:rFonts w:ascii="Book Antiqua" w:eastAsia="宋体" w:hAnsi="Book Antiqua" w:cs="宋体"/>
          <w:lang w:eastAsia="zh-CN"/>
        </w:rPr>
        <w:t>unresectable</w:t>
      </w:r>
      <w:proofErr w:type="spellEnd"/>
      <w:r w:rsidRPr="001D0B21">
        <w:rPr>
          <w:rFonts w:ascii="Book Antiqua" w:eastAsia="宋体" w:hAnsi="Book Antiqua" w:cs="宋体"/>
          <w:lang w:eastAsia="zh-CN"/>
        </w:rPr>
        <w:t xml:space="preserve"> stage IV colorectal cancer.</w:t>
      </w:r>
      <w:proofErr w:type="gramEnd"/>
      <w:r w:rsidRPr="001D0B21">
        <w:rPr>
          <w:rFonts w:ascii="Book Antiqua" w:eastAsia="宋体" w:hAnsi="Book Antiqua" w:cs="宋体"/>
          <w:lang w:eastAsia="zh-CN"/>
        </w:rPr>
        <w:t xml:space="preserve"> </w:t>
      </w:r>
      <w:r w:rsidRPr="001D0B21">
        <w:rPr>
          <w:rFonts w:ascii="Book Antiqua" w:eastAsia="宋体" w:hAnsi="Book Antiqua" w:cs="宋体"/>
          <w:i/>
          <w:iCs/>
          <w:lang w:eastAsia="zh-CN"/>
        </w:rPr>
        <w:t>Dis Colon Rectum</w:t>
      </w:r>
      <w:r w:rsidRPr="001D0B21">
        <w:rPr>
          <w:rFonts w:ascii="Book Antiqua" w:eastAsia="宋体" w:hAnsi="Book Antiqua" w:cs="宋体"/>
          <w:lang w:eastAsia="zh-CN"/>
        </w:rPr>
        <w:t xml:space="preserve"> 2014; </w:t>
      </w:r>
      <w:r w:rsidRPr="001D0B21">
        <w:rPr>
          <w:rFonts w:ascii="Book Antiqua" w:eastAsia="宋体" w:hAnsi="Book Antiqua" w:cs="宋体"/>
          <w:b/>
          <w:bCs/>
          <w:lang w:eastAsia="zh-CN"/>
        </w:rPr>
        <w:t>57</w:t>
      </w:r>
      <w:r w:rsidRPr="001D0B21">
        <w:rPr>
          <w:rFonts w:ascii="Book Antiqua" w:eastAsia="宋体" w:hAnsi="Book Antiqua" w:cs="宋体"/>
          <w:lang w:eastAsia="zh-CN"/>
        </w:rPr>
        <w:t>: 1049-1058 [PMID: 25101600 DOI: 10.1097/dcr.0000000000000193]</w:t>
      </w:r>
    </w:p>
    <w:p w14:paraId="30FC24C9" w14:textId="77777777"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t xml:space="preserve">19 </w:t>
      </w:r>
      <w:r w:rsidRPr="001D0B21">
        <w:rPr>
          <w:rFonts w:ascii="Book Antiqua" w:eastAsia="宋体" w:hAnsi="Book Antiqua" w:cs="宋体"/>
          <w:b/>
          <w:bCs/>
          <w:lang w:eastAsia="zh-CN"/>
        </w:rPr>
        <w:t>Matsumoto T</w:t>
      </w:r>
      <w:r w:rsidRPr="001D0B21">
        <w:rPr>
          <w:rFonts w:ascii="Book Antiqua" w:eastAsia="宋体" w:hAnsi="Book Antiqua" w:cs="宋体"/>
          <w:lang w:eastAsia="zh-CN"/>
        </w:rPr>
        <w:t xml:space="preserve">, Hasegawa S, Matsumoto S, </w:t>
      </w:r>
      <w:proofErr w:type="spellStart"/>
      <w:r w:rsidRPr="001D0B21">
        <w:rPr>
          <w:rFonts w:ascii="Book Antiqua" w:eastAsia="宋体" w:hAnsi="Book Antiqua" w:cs="宋体"/>
          <w:lang w:eastAsia="zh-CN"/>
        </w:rPr>
        <w:t>Horimatsu</w:t>
      </w:r>
      <w:proofErr w:type="spellEnd"/>
      <w:r w:rsidRPr="001D0B21">
        <w:rPr>
          <w:rFonts w:ascii="Book Antiqua" w:eastAsia="宋体" w:hAnsi="Book Antiqua" w:cs="宋体"/>
          <w:lang w:eastAsia="zh-CN"/>
        </w:rPr>
        <w:t xml:space="preserve"> T, </w:t>
      </w:r>
      <w:proofErr w:type="spellStart"/>
      <w:r w:rsidRPr="001D0B21">
        <w:rPr>
          <w:rFonts w:ascii="Book Antiqua" w:eastAsia="宋体" w:hAnsi="Book Antiqua" w:cs="宋体"/>
          <w:lang w:eastAsia="zh-CN"/>
        </w:rPr>
        <w:t>Okoshi</w:t>
      </w:r>
      <w:proofErr w:type="spellEnd"/>
      <w:r w:rsidRPr="001D0B21">
        <w:rPr>
          <w:rFonts w:ascii="Book Antiqua" w:eastAsia="宋体" w:hAnsi="Book Antiqua" w:cs="宋体"/>
          <w:lang w:eastAsia="zh-CN"/>
        </w:rPr>
        <w:t xml:space="preserve"> K, Yamada M, Kawada K, Sakai Y. Overcoming the challenges of primary tumor </w:t>
      </w:r>
      <w:r w:rsidRPr="001D0B21">
        <w:rPr>
          <w:rFonts w:ascii="Book Antiqua" w:eastAsia="宋体" w:hAnsi="Book Antiqua" w:cs="宋体"/>
          <w:lang w:eastAsia="zh-CN"/>
        </w:rPr>
        <w:lastRenderedPageBreak/>
        <w:t xml:space="preserve">management in patients with metastatic colorectal cancer </w:t>
      </w:r>
      <w:proofErr w:type="spellStart"/>
      <w:r w:rsidRPr="001D0B21">
        <w:rPr>
          <w:rFonts w:ascii="Book Antiqua" w:eastAsia="宋体" w:hAnsi="Book Antiqua" w:cs="宋体"/>
          <w:lang w:eastAsia="zh-CN"/>
        </w:rPr>
        <w:t>unresectable</w:t>
      </w:r>
      <w:proofErr w:type="spellEnd"/>
      <w:r w:rsidRPr="001D0B21">
        <w:rPr>
          <w:rFonts w:ascii="Book Antiqua" w:eastAsia="宋体" w:hAnsi="Book Antiqua" w:cs="宋体"/>
          <w:lang w:eastAsia="zh-CN"/>
        </w:rPr>
        <w:t xml:space="preserve"> for cure and an asymptomatic primary tumor. </w:t>
      </w:r>
      <w:r w:rsidRPr="001D0B21">
        <w:rPr>
          <w:rFonts w:ascii="Book Antiqua" w:eastAsia="宋体" w:hAnsi="Book Antiqua" w:cs="宋体"/>
          <w:i/>
          <w:iCs/>
          <w:lang w:eastAsia="zh-CN"/>
        </w:rPr>
        <w:t>Dis Colon Rectum</w:t>
      </w:r>
      <w:r w:rsidRPr="001D0B21">
        <w:rPr>
          <w:rFonts w:ascii="Book Antiqua" w:eastAsia="宋体" w:hAnsi="Book Antiqua" w:cs="宋体"/>
          <w:lang w:eastAsia="zh-CN"/>
        </w:rPr>
        <w:t xml:space="preserve"> 2014; </w:t>
      </w:r>
      <w:r w:rsidRPr="001D0B21">
        <w:rPr>
          <w:rFonts w:ascii="Book Antiqua" w:eastAsia="宋体" w:hAnsi="Book Antiqua" w:cs="宋体"/>
          <w:b/>
          <w:bCs/>
          <w:lang w:eastAsia="zh-CN"/>
        </w:rPr>
        <w:t>57</w:t>
      </w:r>
      <w:r w:rsidRPr="001D0B21">
        <w:rPr>
          <w:rFonts w:ascii="Book Antiqua" w:eastAsia="宋体" w:hAnsi="Book Antiqua" w:cs="宋体"/>
          <w:lang w:eastAsia="zh-CN"/>
        </w:rPr>
        <w:t>: 679-686 [PMID: 24807591 DOI: 10.1097/dcr.0000000000000025]</w:t>
      </w:r>
    </w:p>
    <w:p w14:paraId="541C08F6" w14:textId="77777777"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t xml:space="preserve">20 </w:t>
      </w:r>
      <w:proofErr w:type="spellStart"/>
      <w:r w:rsidRPr="001D0B21">
        <w:rPr>
          <w:rFonts w:ascii="Book Antiqua" w:eastAsia="宋体" w:hAnsi="Book Antiqua" w:cs="宋体"/>
          <w:b/>
          <w:bCs/>
          <w:lang w:eastAsia="zh-CN"/>
        </w:rPr>
        <w:t>Seo</w:t>
      </w:r>
      <w:proofErr w:type="spellEnd"/>
      <w:r w:rsidRPr="001D0B21">
        <w:rPr>
          <w:rFonts w:ascii="Book Antiqua" w:eastAsia="宋体" w:hAnsi="Book Antiqua" w:cs="宋体"/>
          <w:b/>
          <w:bCs/>
          <w:lang w:eastAsia="zh-CN"/>
        </w:rPr>
        <w:t xml:space="preserve"> GJ</w:t>
      </w:r>
      <w:r w:rsidRPr="001D0B21">
        <w:rPr>
          <w:rFonts w:ascii="Book Antiqua" w:eastAsia="宋体" w:hAnsi="Book Antiqua" w:cs="宋体"/>
          <w:lang w:eastAsia="zh-CN"/>
        </w:rPr>
        <w:t xml:space="preserve">, Park JW, </w:t>
      </w:r>
      <w:proofErr w:type="spellStart"/>
      <w:r w:rsidRPr="001D0B21">
        <w:rPr>
          <w:rFonts w:ascii="Book Antiqua" w:eastAsia="宋体" w:hAnsi="Book Antiqua" w:cs="宋体"/>
          <w:lang w:eastAsia="zh-CN"/>
        </w:rPr>
        <w:t>Yoo</w:t>
      </w:r>
      <w:proofErr w:type="spellEnd"/>
      <w:r w:rsidRPr="001D0B21">
        <w:rPr>
          <w:rFonts w:ascii="Book Antiqua" w:eastAsia="宋体" w:hAnsi="Book Antiqua" w:cs="宋体"/>
          <w:lang w:eastAsia="zh-CN"/>
        </w:rPr>
        <w:t xml:space="preserve"> SB, Kim SY, Choi HS, Chang HJ, Shin A, </w:t>
      </w:r>
      <w:proofErr w:type="spellStart"/>
      <w:r w:rsidRPr="001D0B21">
        <w:rPr>
          <w:rFonts w:ascii="Book Antiqua" w:eastAsia="宋体" w:hAnsi="Book Antiqua" w:cs="宋体"/>
          <w:lang w:eastAsia="zh-CN"/>
        </w:rPr>
        <w:t>Jeong</w:t>
      </w:r>
      <w:proofErr w:type="spellEnd"/>
      <w:r w:rsidRPr="001D0B21">
        <w:rPr>
          <w:rFonts w:ascii="Book Antiqua" w:eastAsia="宋体" w:hAnsi="Book Antiqua" w:cs="宋体"/>
          <w:lang w:eastAsia="zh-CN"/>
        </w:rPr>
        <w:t xml:space="preserve"> SY, Kim DY, Oh JH. </w:t>
      </w:r>
      <w:proofErr w:type="gramStart"/>
      <w:r w:rsidRPr="001D0B21">
        <w:rPr>
          <w:rFonts w:ascii="Book Antiqua" w:eastAsia="宋体" w:hAnsi="Book Antiqua" w:cs="宋体"/>
          <w:lang w:eastAsia="zh-CN"/>
        </w:rPr>
        <w:t xml:space="preserve">Intestinal complications after palliative treatment for asymptomatic patients with </w:t>
      </w:r>
      <w:proofErr w:type="spellStart"/>
      <w:r w:rsidRPr="001D0B21">
        <w:rPr>
          <w:rFonts w:ascii="Book Antiqua" w:eastAsia="宋体" w:hAnsi="Book Antiqua" w:cs="宋体"/>
          <w:lang w:eastAsia="zh-CN"/>
        </w:rPr>
        <w:t>unresectable</w:t>
      </w:r>
      <w:proofErr w:type="spellEnd"/>
      <w:r w:rsidRPr="001D0B21">
        <w:rPr>
          <w:rFonts w:ascii="Book Antiqua" w:eastAsia="宋体" w:hAnsi="Book Antiqua" w:cs="宋体"/>
          <w:lang w:eastAsia="zh-CN"/>
        </w:rPr>
        <w:t xml:space="preserve"> stage IV colorectal cancer.</w:t>
      </w:r>
      <w:proofErr w:type="gramEnd"/>
      <w:r w:rsidRPr="001D0B21">
        <w:rPr>
          <w:rFonts w:ascii="Book Antiqua" w:eastAsia="宋体" w:hAnsi="Book Antiqua" w:cs="宋体"/>
          <w:lang w:eastAsia="zh-CN"/>
        </w:rPr>
        <w:t xml:space="preserve"> </w:t>
      </w:r>
      <w:r w:rsidRPr="001D0B21">
        <w:rPr>
          <w:rFonts w:ascii="Book Antiqua" w:eastAsia="宋体" w:hAnsi="Book Antiqua" w:cs="宋体"/>
          <w:i/>
          <w:iCs/>
          <w:lang w:eastAsia="zh-CN"/>
        </w:rPr>
        <w:t xml:space="preserve">J </w:t>
      </w:r>
      <w:proofErr w:type="spellStart"/>
      <w:r w:rsidRPr="001D0B21">
        <w:rPr>
          <w:rFonts w:ascii="Book Antiqua" w:eastAsia="宋体" w:hAnsi="Book Antiqua" w:cs="宋体"/>
          <w:i/>
          <w:iCs/>
          <w:lang w:eastAsia="zh-CN"/>
        </w:rPr>
        <w:t>Surg</w:t>
      </w:r>
      <w:proofErr w:type="spellEnd"/>
      <w:r w:rsidRPr="001D0B21">
        <w:rPr>
          <w:rFonts w:ascii="Book Antiqua" w:eastAsia="宋体" w:hAnsi="Book Antiqua" w:cs="宋体"/>
          <w:i/>
          <w:iCs/>
          <w:lang w:eastAsia="zh-CN"/>
        </w:rPr>
        <w:t xml:space="preserve"> </w:t>
      </w:r>
      <w:proofErr w:type="spellStart"/>
      <w:r w:rsidRPr="001D0B21">
        <w:rPr>
          <w:rFonts w:ascii="Book Antiqua" w:eastAsia="宋体" w:hAnsi="Book Antiqua" w:cs="宋体"/>
          <w:i/>
          <w:iCs/>
          <w:lang w:eastAsia="zh-CN"/>
        </w:rPr>
        <w:t>Oncol</w:t>
      </w:r>
      <w:proofErr w:type="spellEnd"/>
      <w:r w:rsidRPr="001D0B21">
        <w:rPr>
          <w:rFonts w:ascii="Book Antiqua" w:eastAsia="宋体" w:hAnsi="Book Antiqua" w:cs="宋体"/>
          <w:lang w:eastAsia="zh-CN"/>
        </w:rPr>
        <w:t xml:space="preserve"> 2010; </w:t>
      </w:r>
      <w:r w:rsidRPr="001D0B21">
        <w:rPr>
          <w:rFonts w:ascii="Book Antiqua" w:eastAsia="宋体" w:hAnsi="Book Antiqua" w:cs="宋体"/>
          <w:b/>
          <w:bCs/>
          <w:lang w:eastAsia="zh-CN"/>
        </w:rPr>
        <w:t>102</w:t>
      </w:r>
      <w:r w:rsidRPr="001D0B21">
        <w:rPr>
          <w:rFonts w:ascii="Book Antiqua" w:eastAsia="宋体" w:hAnsi="Book Antiqua" w:cs="宋体"/>
          <w:lang w:eastAsia="zh-CN"/>
        </w:rPr>
        <w:t>: 94-99 [PMID: 20578086 DOI: 10.1002/jso.21577]</w:t>
      </w:r>
    </w:p>
    <w:p w14:paraId="5290AC51" w14:textId="77777777"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t xml:space="preserve">21 </w:t>
      </w:r>
      <w:r w:rsidRPr="001D0B21">
        <w:rPr>
          <w:rFonts w:ascii="Book Antiqua" w:eastAsia="宋体" w:hAnsi="Book Antiqua" w:cs="宋体"/>
          <w:b/>
          <w:bCs/>
          <w:lang w:eastAsia="zh-CN"/>
        </w:rPr>
        <w:t>Michel P</w:t>
      </w:r>
      <w:r w:rsidRPr="001D0B21">
        <w:rPr>
          <w:rFonts w:ascii="Book Antiqua" w:eastAsia="宋体" w:hAnsi="Book Antiqua" w:cs="宋体"/>
          <w:lang w:eastAsia="zh-CN"/>
        </w:rPr>
        <w:t xml:space="preserve">, </w:t>
      </w:r>
      <w:proofErr w:type="spellStart"/>
      <w:r w:rsidRPr="001D0B21">
        <w:rPr>
          <w:rFonts w:ascii="Book Antiqua" w:eastAsia="宋体" w:hAnsi="Book Antiqua" w:cs="宋体"/>
          <w:lang w:eastAsia="zh-CN"/>
        </w:rPr>
        <w:t>Roque</w:t>
      </w:r>
      <w:proofErr w:type="spellEnd"/>
      <w:r w:rsidRPr="001D0B21">
        <w:rPr>
          <w:rFonts w:ascii="Book Antiqua" w:eastAsia="宋体" w:hAnsi="Book Antiqua" w:cs="宋体"/>
          <w:lang w:eastAsia="zh-CN"/>
        </w:rPr>
        <w:t xml:space="preserve"> I, Di Fiore F, </w:t>
      </w:r>
      <w:proofErr w:type="spellStart"/>
      <w:r w:rsidRPr="001D0B21">
        <w:rPr>
          <w:rFonts w:ascii="Book Antiqua" w:eastAsia="宋体" w:hAnsi="Book Antiqua" w:cs="宋体"/>
          <w:lang w:eastAsia="zh-CN"/>
        </w:rPr>
        <w:t>Langlois</w:t>
      </w:r>
      <w:proofErr w:type="spellEnd"/>
      <w:r w:rsidRPr="001D0B21">
        <w:rPr>
          <w:rFonts w:ascii="Book Antiqua" w:eastAsia="宋体" w:hAnsi="Book Antiqua" w:cs="宋体"/>
          <w:lang w:eastAsia="zh-CN"/>
        </w:rPr>
        <w:t xml:space="preserve"> S, </w:t>
      </w:r>
      <w:proofErr w:type="spellStart"/>
      <w:r w:rsidRPr="001D0B21">
        <w:rPr>
          <w:rFonts w:ascii="Book Antiqua" w:eastAsia="宋体" w:hAnsi="Book Antiqua" w:cs="宋体"/>
          <w:lang w:eastAsia="zh-CN"/>
        </w:rPr>
        <w:t>Scotte</w:t>
      </w:r>
      <w:proofErr w:type="spellEnd"/>
      <w:r w:rsidRPr="001D0B21">
        <w:rPr>
          <w:rFonts w:ascii="Book Antiqua" w:eastAsia="宋体" w:hAnsi="Book Antiqua" w:cs="宋体"/>
          <w:lang w:eastAsia="zh-CN"/>
        </w:rPr>
        <w:t xml:space="preserve"> M, </w:t>
      </w:r>
      <w:proofErr w:type="spellStart"/>
      <w:r w:rsidRPr="001D0B21">
        <w:rPr>
          <w:rFonts w:ascii="Book Antiqua" w:eastAsia="宋体" w:hAnsi="Book Antiqua" w:cs="宋体"/>
          <w:lang w:eastAsia="zh-CN"/>
        </w:rPr>
        <w:t>Tenière</w:t>
      </w:r>
      <w:proofErr w:type="spellEnd"/>
      <w:r w:rsidRPr="001D0B21">
        <w:rPr>
          <w:rFonts w:ascii="Book Antiqua" w:eastAsia="宋体" w:hAnsi="Book Antiqua" w:cs="宋体"/>
          <w:lang w:eastAsia="zh-CN"/>
        </w:rPr>
        <w:t xml:space="preserve"> P, </w:t>
      </w:r>
      <w:proofErr w:type="spellStart"/>
      <w:r w:rsidRPr="001D0B21">
        <w:rPr>
          <w:rFonts w:ascii="Book Antiqua" w:eastAsia="宋体" w:hAnsi="Book Antiqua" w:cs="宋体"/>
          <w:lang w:eastAsia="zh-CN"/>
        </w:rPr>
        <w:t>Paillot</w:t>
      </w:r>
      <w:proofErr w:type="spellEnd"/>
      <w:r w:rsidRPr="001D0B21">
        <w:rPr>
          <w:rFonts w:ascii="Book Antiqua" w:eastAsia="宋体" w:hAnsi="Book Antiqua" w:cs="宋体"/>
          <w:lang w:eastAsia="zh-CN"/>
        </w:rPr>
        <w:t xml:space="preserve"> B. Colorectal cancer with non-</w:t>
      </w:r>
      <w:proofErr w:type="spellStart"/>
      <w:r w:rsidRPr="001D0B21">
        <w:rPr>
          <w:rFonts w:ascii="Book Antiqua" w:eastAsia="宋体" w:hAnsi="Book Antiqua" w:cs="宋体"/>
          <w:lang w:eastAsia="zh-CN"/>
        </w:rPr>
        <w:t>resectable</w:t>
      </w:r>
      <w:proofErr w:type="spellEnd"/>
      <w:r w:rsidRPr="001D0B21">
        <w:rPr>
          <w:rFonts w:ascii="Book Antiqua" w:eastAsia="宋体" w:hAnsi="Book Antiqua" w:cs="宋体"/>
          <w:lang w:eastAsia="zh-CN"/>
        </w:rPr>
        <w:t xml:space="preserve"> synchronous metastases: should the primary tumor be resected? </w:t>
      </w:r>
      <w:proofErr w:type="spellStart"/>
      <w:r w:rsidRPr="001D0B21">
        <w:rPr>
          <w:rFonts w:ascii="Book Antiqua" w:eastAsia="宋体" w:hAnsi="Book Antiqua" w:cs="宋体"/>
          <w:i/>
          <w:iCs/>
          <w:lang w:eastAsia="zh-CN"/>
        </w:rPr>
        <w:t>Gastroenterol</w:t>
      </w:r>
      <w:proofErr w:type="spellEnd"/>
      <w:r w:rsidRPr="001D0B21">
        <w:rPr>
          <w:rFonts w:ascii="Book Antiqua" w:eastAsia="宋体" w:hAnsi="Book Antiqua" w:cs="宋体"/>
          <w:i/>
          <w:iCs/>
          <w:lang w:eastAsia="zh-CN"/>
        </w:rPr>
        <w:t xml:space="preserve"> </w:t>
      </w:r>
      <w:proofErr w:type="spellStart"/>
      <w:r w:rsidRPr="001D0B21">
        <w:rPr>
          <w:rFonts w:ascii="Book Antiqua" w:eastAsia="宋体" w:hAnsi="Book Antiqua" w:cs="宋体"/>
          <w:i/>
          <w:iCs/>
          <w:lang w:eastAsia="zh-CN"/>
        </w:rPr>
        <w:t>Clin</w:t>
      </w:r>
      <w:proofErr w:type="spellEnd"/>
      <w:r w:rsidRPr="001D0B21">
        <w:rPr>
          <w:rFonts w:ascii="Book Antiqua" w:eastAsia="宋体" w:hAnsi="Book Antiqua" w:cs="宋体"/>
          <w:i/>
          <w:iCs/>
          <w:lang w:eastAsia="zh-CN"/>
        </w:rPr>
        <w:t xml:space="preserve"> </w:t>
      </w:r>
      <w:proofErr w:type="spellStart"/>
      <w:r w:rsidRPr="001D0B21">
        <w:rPr>
          <w:rFonts w:ascii="Book Antiqua" w:eastAsia="宋体" w:hAnsi="Book Antiqua" w:cs="宋体"/>
          <w:i/>
          <w:iCs/>
          <w:lang w:eastAsia="zh-CN"/>
        </w:rPr>
        <w:t>Biol</w:t>
      </w:r>
      <w:proofErr w:type="spellEnd"/>
      <w:r w:rsidRPr="001D0B21">
        <w:rPr>
          <w:rFonts w:ascii="Book Antiqua" w:eastAsia="宋体" w:hAnsi="Book Antiqua" w:cs="宋体"/>
          <w:lang w:eastAsia="zh-CN"/>
        </w:rPr>
        <w:t xml:space="preserve"> 2004; </w:t>
      </w:r>
      <w:r w:rsidRPr="001D0B21">
        <w:rPr>
          <w:rFonts w:ascii="Book Antiqua" w:eastAsia="宋体" w:hAnsi="Book Antiqua" w:cs="宋体"/>
          <w:b/>
          <w:bCs/>
          <w:lang w:eastAsia="zh-CN"/>
        </w:rPr>
        <w:t>28</w:t>
      </w:r>
      <w:r w:rsidRPr="001D0B21">
        <w:rPr>
          <w:rFonts w:ascii="Book Antiqua" w:eastAsia="宋体" w:hAnsi="Book Antiqua" w:cs="宋体"/>
          <w:lang w:eastAsia="zh-CN"/>
        </w:rPr>
        <w:t>: 434-437 [PMID: 15243315]</w:t>
      </w:r>
    </w:p>
    <w:p w14:paraId="132F8F4C" w14:textId="77777777"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t xml:space="preserve">22 </w:t>
      </w:r>
      <w:r w:rsidRPr="001D0B21">
        <w:rPr>
          <w:rFonts w:ascii="Book Antiqua" w:eastAsia="宋体" w:hAnsi="Book Antiqua" w:cs="宋体"/>
          <w:b/>
          <w:bCs/>
          <w:lang w:eastAsia="zh-CN"/>
        </w:rPr>
        <w:t>Cetin B</w:t>
      </w:r>
      <w:r w:rsidRPr="001D0B21">
        <w:rPr>
          <w:rFonts w:ascii="Book Antiqua" w:eastAsia="宋体" w:hAnsi="Book Antiqua" w:cs="宋体"/>
          <w:lang w:eastAsia="zh-CN"/>
        </w:rPr>
        <w:t xml:space="preserve">, Kaplan MA, </w:t>
      </w:r>
      <w:proofErr w:type="spellStart"/>
      <w:r w:rsidRPr="001D0B21">
        <w:rPr>
          <w:rFonts w:ascii="Book Antiqua" w:eastAsia="宋体" w:hAnsi="Book Antiqua" w:cs="宋体"/>
          <w:lang w:eastAsia="zh-CN"/>
        </w:rPr>
        <w:t>Berk</w:t>
      </w:r>
      <w:proofErr w:type="spellEnd"/>
      <w:r w:rsidRPr="001D0B21">
        <w:rPr>
          <w:rFonts w:ascii="Book Antiqua" w:eastAsia="宋体" w:hAnsi="Book Antiqua" w:cs="宋体"/>
          <w:lang w:eastAsia="zh-CN"/>
        </w:rPr>
        <w:t xml:space="preserve"> V, </w:t>
      </w:r>
      <w:proofErr w:type="spellStart"/>
      <w:r w:rsidRPr="001D0B21">
        <w:rPr>
          <w:rFonts w:ascii="Book Antiqua" w:eastAsia="宋体" w:hAnsi="Book Antiqua" w:cs="宋体"/>
          <w:lang w:eastAsia="zh-CN"/>
        </w:rPr>
        <w:t>Tufan</w:t>
      </w:r>
      <w:proofErr w:type="spellEnd"/>
      <w:r w:rsidRPr="001D0B21">
        <w:rPr>
          <w:rFonts w:ascii="Book Antiqua" w:eastAsia="宋体" w:hAnsi="Book Antiqua" w:cs="宋体"/>
          <w:lang w:eastAsia="zh-CN"/>
        </w:rPr>
        <w:t xml:space="preserve"> G, </w:t>
      </w:r>
      <w:proofErr w:type="spellStart"/>
      <w:r w:rsidRPr="001D0B21">
        <w:rPr>
          <w:rFonts w:ascii="Book Antiqua" w:eastAsia="宋体" w:hAnsi="Book Antiqua" w:cs="宋体"/>
          <w:lang w:eastAsia="zh-CN"/>
        </w:rPr>
        <w:t>Benekli</w:t>
      </w:r>
      <w:proofErr w:type="spellEnd"/>
      <w:r w:rsidRPr="001D0B21">
        <w:rPr>
          <w:rFonts w:ascii="Book Antiqua" w:eastAsia="宋体" w:hAnsi="Book Antiqua" w:cs="宋体"/>
          <w:lang w:eastAsia="zh-CN"/>
        </w:rPr>
        <w:t xml:space="preserve"> M, </w:t>
      </w:r>
      <w:proofErr w:type="spellStart"/>
      <w:r w:rsidRPr="001D0B21">
        <w:rPr>
          <w:rFonts w:ascii="Book Antiqua" w:eastAsia="宋体" w:hAnsi="Book Antiqua" w:cs="宋体"/>
          <w:lang w:eastAsia="zh-CN"/>
        </w:rPr>
        <w:t>Isikdogan</w:t>
      </w:r>
      <w:proofErr w:type="spellEnd"/>
      <w:r w:rsidRPr="001D0B21">
        <w:rPr>
          <w:rFonts w:ascii="Book Antiqua" w:eastAsia="宋体" w:hAnsi="Book Antiqua" w:cs="宋体"/>
          <w:lang w:eastAsia="zh-CN"/>
        </w:rPr>
        <w:t xml:space="preserve"> A, </w:t>
      </w:r>
      <w:proofErr w:type="spellStart"/>
      <w:r w:rsidRPr="001D0B21">
        <w:rPr>
          <w:rFonts w:ascii="Book Antiqua" w:eastAsia="宋体" w:hAnsi="Book Antiqua" w:cs="宋体"/>
          <w:lang w:eastAsia="zh-CN"/>
        </w:rPr>
        <w:t>Ozkan</w:t>
      </w:r>
      <w:proofErr w:type="spellEnd"/>
      <w:r w:rsidRPr="001D0B21">
        <w:rPr>
          <w:rFonts w:ascii="Book Antiqua" w:eastAsia="宋体" w:hAnsi="Book Antiqua" w:cs="宋体"/>
          <w:lang w:eastAsia="zh-CN"/>
        </w:rPr>
        <w:t xml:space="preserve"> M, </w:t>
      </w:r>
      <w:proofErr w:type="spellStart"/>
      <w:r w:rsidRPr="001D0B21">
        <w:rPr>
          <w:rFonts w:ascii="Book Antiqua" w:eastAsia="宋体" w:hAnsi="Book Antiqua" w:cs="宋体"/>
          <w:lang w:eastAsia="zh-CN"/>
        </w:rPr>
        <w:t>Coskun</w:t>
      </w:r>
      <w:proofErr w:type="spellEnd"/>
      <w:r w:rsidRPr="001D0B21">
        <w:rPr>
          <w:rFonts w:ascii="Book Antiqua" w:eastAsia="宋体" w:hAnsi="Book Antiqua" w:cs="宋体"/>
          <w:lang w:eastAsia="zh-CN"/>
        </w:rPr>
        <w:t xml:space="preserve"> U, </w:t>
      </w:r>
      <w:proofErr w:type="spellStart"/>
      <w:r w:rsidRPr="001D0B21">
        <w:rPr>
          <w:rFonts w:ascii="Book Antiqua" w:eastAsia="宋体" w:hAnsi="Book Antiqua" w:cs="宋体"/>
          <w:lang w:eastAsia="zh-CN"/>
        </w:rPr>
        <w:t>Buyukberber</w:t>
      </w:r>
      <w:proofErr w:type="spellEnd"/>
      <w:r w:rsidRPr="001D0B21">
        <w:rPr>
          <w:rFonts w:ascii="Book Antiqua" w:eastAsia="宋体" w:hAnsi="Book Antiqua" w:cs="宋体"/>
          <w:lang w:eastAsia="zh-CN"/>
        </w:rPr>
        <w:t xml:space="preserve"> S. </w:t>
      </w:r>
      <w:proofErr w:type="spellStart"/>
      <w:r w:rsidRPr="001D0B21">
        <w:rPr>
          <w:rFonts w:ascii="Book Antiqua" w:eastAsia="宋体" w:hAnsi="Book Antiqua" w:cs="宋体"/>
          <w:lang w:eastAsia="zh-CN"/>
        </w:rPr>
        <w:t>Bevacizumab</w:t>
      </w:r>
      <w:proofErr w:type="spellEnd"/>
      <w:r w:rsidRPr="001D0B21">
        <w:rPr>
          <w:rFonts w:ascii="Book Antiqua" w:eastAsia="宋体" w:hAnsi="Book Antiqua" w:cs="宋体"/>
          <w:lang w:eastAsia="zh-CN"/>
        </w:rPr>
        <w:t xml:space="preserve">-containing chemotherapy is safe in patients with </w:t>
      </w:r>
      <w:proofErr w:type="spellStart"/>
      <w:r w:rsidRPr="001D0B21">
        <w:rPr>
          <w:rFonts w:ascii="Book Antiqua" w:eastAsia="宋体" w:hAnsi="Book Antiqua" w:cs="宋体"/>
          <w:lang w:eastAsia="zh-CN"/>
        </w:rPr>
        <w:t>unresectable</w:t>
      </w:r>
      <w:proofErr w:type="spellEnd"/>
      <w:r w:rsidRPr="001D0B21">
        <w:rPr>
          <w:rFonts w:ascii="Book Antiqua" w:eastAsia="宋体" w:hAnsi="Book Antiqua" w:cs="宋体"/>
          <w:lang w:eastAsia="zh-CN"/>
        </w:rPr>
        <w:t xml:space="preserve"> metastatic colorectal cancer and a synchronous asymptomatic primary tumor. </w:t>
      </w:r>
      <w:proofErr w:type="spellStart"/>
      <w:r w:rsidRPr="001D0B21">
        <w:rPr>
          <w:rFonts w:ascii="Book Antiqua" w:eastAsia="宋体" w:hAnsi="Book Antiqua" w:cs="宋体"/>
          <w:i/>
          <w:iCs/>
          <w:lang w:eastAsia="zh-CN"/>
        </w:rPr>
        <w:t>Jpn</w:t>
      </w:r>
      <w:proofErr w:type="spellEnd"/>
      <w:r w:rsidRPr="001D0B21">
        <w:rPr>
          <w:rFonts w:ascii="Book Antiqua" w:eastAsia="宋体" w:hAnsi="Book Antiqua" w:cs="宋体"/>
          <w:i/>
          <w:iCs/>
          <w:lang w:eastAsia="zh-CN"/>
        </w:rPr>
        <w:t xml:space="preserve"> J </w:t>
      </w:r>
      <w:proofErr w:type="spellStart"/>
      <w:r w:rsidRPr="001D0B21">
        <w:rPr>
          <w:rFonts w:ascii="Book Antiqua" w:eastAsia="宋体" w:hAnsi="Book Antiqua" w:cs="宋体"/>
          <w:i/>
          <w:iCs/>
          <w:lang w:eastAsia="zh-CN"/>
        </w:rPr>
        <w:t>Clin</w:t>
      </w:r>
      <w:proofErr w:type="spellEnd"/>
      <w:r w:rsidRPr="001D0B21">
        <w:rPr>
          <w:rFonts w:ascii="Book Antiqua" w:eastAsia="宋体" w:hAnsi="Book Antiqua" w:cs="宋体"/>
          <w:i/>
          <w:iCs/>
          <w:lang w:eastAsia="zh-CN"/>
        </w:rPr>
        <w:t xml:space="preserve"> </w:t>
      </w:r>
      <w:proofErr w:type="spellStart"/>
      <w:r w:rsidRPr="001D0B21">
        <w:rPr>
          <w:rFonts w:ascii="Book Antiqua" w:eastAsia="宋体" w:hAnsi="Book Antiqua" w:cs="宋体"/>
          <w:i/>
          <w:iCs/>
          <w:lang w:eastAsia="zh-CN"/>
        </w:rPr>
        <w:t>Oncol</w:t>
      </w:r>
      <w:proofErr w:type="spellEnd"/>
      <w:r w:rsidRPr="001D0B21">
        <w:rPr>
          <w:rFonts w:ascii="Book Antiqua" w:eastAsia="宋体" w:hAnsi="Book Antiqua" w:cs="宋体"/>
          <w:lang w:eastAsia="zh-CN"/>
        </w:rPr>
        <w:t xml:space="preserve"> 2013; </w:t>
      </w:r>
      <w:r w:rsidRPr="001D0B21">
        <w:rPr>
          <w:rFonts w:ascii="Book Antiqua" w:eastAsia="宋体" w:hAnsi="Book Antiqua" w:cs="宋体"/>
          <w:b/>
          <w:bCs/>
          <w:lang w:eastAsia="zh-CN"/>
        </w:rPr>
        <w:t>43</w:t>
      </w:r>
      <w:r w:rsidRPr="001D0B21">
        <w:rPr>
          <w:rFonts w:ascii="Book Antiqua" w:eastAsia="宋体" w:hAnsi="Book Antiqua" w:cs="宋体"/>
          <w:lang w:eastAsia="zh-CN"/>
        </w:rPr>
        <w:t>: 28-32 [PMID: 23107836 DOI: 10.1093/</w:t>
      </w:r>
      <w:proofErr w:type="spellStart"/>
      <w:r w:rsidRPr="001D0B21">
        <w:rPr>
          <w:rFonts w:ascii="Book Antiqua" w:eastAsia="宋体" w:hAnsi="Book Antiqua" w:cs="宋体"/>
          <w:lang w:eastAsia="zh-CN"/>
        </w:rPr>
        <w:t>jjco</w:t>
      </w:r>
      <w:proofErr w:type="spellEnd"/>
      <w:r w:rsidRPr="001D0B21">
        <w:rPr>
          <w:rFonts w:ascii="Book Antiqua" w:eastAsia="宋体" w:hAnsi="Book Antiqua" w:cs="宋体"/>
          <w:lang w:eastAsia="zh-CN"/>
        </w:rPr>
        <w:t>/hys175]</w:t>
      </w:r>
    </w:p>
    <w:p w14:paraId="2299115B" w14:textId="77777777"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t xml:space="preserve">23 </w:t>
      </w:r>
      <w:r w:rsidRPr="001D0B21">
        <w:rPr>
          <w:rFonts w:ascii="Book Antiqua" w:eastAsia="宋体" w:hAnsi="Book Antiqua" w:cs="宋体"/>
          <w:b/>
          <w:bCs/>
          <w:lang w:eastAsia="zh-CN"/>
        </w:rPr>
        <w:t>Yun JA</w:t>
      </w:r>
      <w:r w:rsidRPr="001D0B21">
        <w:rPr>
          <w:rFonts w:ascii="Book Antiqua" w:eastAsia="宋体" w:hAnsi="Book Antiqua" w:cs="宋体"/>
          <w:lang w:eastAsia="zh-CN"/>
        </w:rPr>
        <w:t xml:space="preserve">, Park Y, Huh JW, Cho YB, Yun SH, Kim HC, Lee WY, Chun HK. Risk factors for the requirement of surgical or endoscopic interventions during chemotherapy in patients with uncomplicated colorectal cancer and </w:t>
      </w:r>
      <w:proofErr w:type="spellStart"/>
      <w:r w:rsidRPr="001D0B21">
        <w:rPr>
          <w:rFonts w:ascii="Book Antiqua" w:eastAsia="宋体" w:hAnsi="Book Antiqua" w:cs="宋体"/>
          <w:lang w:eastAsia="zh-CN"/>
        </w:rPr>
        <w:t>unresectable</w:t>
      </w:r>
      <w:proofErr w:type="spellEnd"/>
      <w:r w:rsidRPr="001D0B21">
        <w:rPr>
          <w:rFonts w:ascii="Book Antiqua" w:eastAsia="宋体" w:hAnsi="Book Antiqua" w:cs="宋体"/>
          <w:lang w:eastAsia="zh-CN"/>
        </w:rPr>
        <w:t xml:space="preserve"> synchronous metastases. </w:t>
      </w:r>
      <w:r w:rsidRPr="001D0B21">
        <w:rPr>
          <w:rFonts w:ascii="Book Antiqua" w:eastAsia="宋体" w:hAnsi="Book Antiqua" w:cs="宋体"/>
          <w:i/>
          <w:iCs/>
          <w:lang w:eastAsia="zh-CN"/>
        </w:rPr>
        <w:t xml:space="preserve">J </w:t>
      </w:r>
      <w:proofErr w:type="spellStart"/>
      <w:r w:rsidRPr="001D0B21">
        <w:rPr>
          <w:rFonts w:ascii="Book Antiqua" w:eastAsia="宋体" w:hAnsi="Book Antiqua" w:cs="宋体"/>
          <w:i/>
          <w:iCs/>
          <w:lang w:eastAsia="zh-CN"/>
        </w:rPr>
        <w:t>Surg</w:t>
      </w:r>
      <w:proofErr w:type="spellEnd"/>
      <w:r w:rsidRPr="001D0B21">
        <w:rPr>
          <w:rFonts w:ascii="Book Antiqua" w:eastAsia="宋体" w:hAnsi="Book Antiqua" w:cs="宋体"/>
          <w:i/>
          <w:iCs/>
          <w:lang w:eastAsia="zh-CN"/>
        </w:rPr>
        <w:t xml:space="preserve"> </w:t>
      </w:r>
      <w:proofErr w:type="spellStart"/>
      <w:r w:rsidRPr="001D0B21">
        <w:rPr>
          <w:rFonts w:ascii="Book Antiqua" w:eastAsia="宋体" w:hAnsi="Book Antiqua" w:cs="宋体"/>
          <w:i/>
          <w:iCs/>
          <w:lang w:eastAsia="zh-CN"/>
        </w:rPr>
        <w:t>Oncol</w:t>
      </w:r>
      <w:proofErr w:type="spellEnd"/>
      <w:r w:rsidRPr="001D0B21">
        <w:rPr>
          <w:rFonts w:ascii="Book Antiqua" w:eastAsia="宋体" w:hAnsi="Book Antiqua" w:cs="宋体"/>
          <w:lang w:eastAsia="zh-CN"/>
        </w:rPr>
        <w:t xml:space="preserve"> 2014; </w:t>
      </w:r>
      <w:r w:rsidRPr="001D0B21">
        <w:rPr>
          <w:rFonts w:ascii="Book Antiqua" w:eastAsia="宋体" w:hAnsi="Book Antiqua" w:cs="宋体"/>
          <w:b/>
          <w:bCs/>
          <w:lang w:eastAsia="zh-CN"/>
        </w:rPr>
        <w:t>110</w:t>
      </w:r>
      <w:r w:rsidRPr="001D0B21">
        <w:rPr>
          <w:rFonts w:ascii="Book Antiqua" w:eastAsia="宋体" w:hAnsi="Book Antiqua" w:cs="宋体"/>
          <w:lang w:eastAsia="zh-CN"/>
        </w:rPr>
        <w:t>: 839-844 [PMID: 25043872 DOI: 10.1002/jso.23725]</w:t>
      </w:r>
    </w:p>
    <w:p w14:paraId="653B931E" w14:textId="77777777"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t xml:space="preserve">24 </w:t>
      </w:r>
      <w:proofErr w:type="spellStart"/>
      <w:r w:rsidRPr="001D0B21">
        <w:rPr>
          <w:rFonts w:ascii="Book Antiqua" w:eastAsia="宋体" w:hAnsi="Book Antiqua" w:cs="宋体"/>
          <w:b/>
          <w:bCs/>
          <w:lang w:eastAsia="zh-CN"/>
        </w:rPr>
        <w:t>Poultsides</w:t>
      </w:r>
      <w:proofErr w:type="spellEnd"/>
      <w:r w:rsidRPr="001D0B21">
        <w:rPr>
          <w:rFonts w:ascii="Book Antiqua" w:eastAsia="宋体" w:hAnsi="Book Antiqua" w:cs="宋体"/>
          <w:b/>
          <w:bCs/>
          <w:lang w:eastAsia="zh-CN"/>
        </w:rPr>
        <w:t xml:space="preserve"> GA</w:t>
      </w:r>
      <w:r w:rsidRPr="001D0B21">
        <w:rPr>
          <w:rFonts w:ascii="Book Antiqua" w:eastAsia="宋体" w:hAnsi="Book Antiqua" w:cs="宋体"/>
          <w:lang w:eastAsia="zh-CN"/>
        </w:rPr>
        <w:t xml:space="preserve">, </w:t>
      </w:r>
      <w:proofErr w:type="spellStart"/>
      <w:r w:rsidRPr="001D0B21">
        <w:rPr>
          <w:rFonts w:ascii="Book Antiqua" w:eastAsia="宋体" w:hAnsi="Book Antiqua" w:cs="宋体"/>
          <w:lang w:eastAsia="zh-CN"/>
        </w:rPr>
        <w:t>Servais</w:t>
      </w:r>
      <w:proofErr w:type="spellEnd"/>
      <w:r w:rsidRPr="001D0B21">
        <w:rPr>
          <w:rFonts w:ascii="Book Antiqua" w:eastAsia="宋体" w:hAnsi="Book Antiqua" w:cs="宋体"/>
          <w:lang w:eastAsia="zh-CN"/>
        </w:rPr>
        <w:t xml:space="preserve"> EL, </w:t>
      </w:r>
      <w:proofErr w:type="spellStart"/>
      <w:r w:rsidRPr="001D0B21">
        <w:rPr>
          <w:rFonts w:ascii="Book Antiqua" w:eastAsia="宋体" w:hAnsi="Book Antiqua" w:cs="宋体"/>
          <w:lang w:eastAsia="zh-CN"/>
        </w:rPr>
        <w:t>Saltz</w:t>
      </w:r>
      <w:proofErr w:type="spellEnd"/>
      <w:r w:rsidRPr="001D0B21">
        <w:rPr>
          <w:rFonts w:ascii="Book Antiqua" w:eastAsia="宋体" w:hAnsi="Book Antiqua" w:cs="宋体"/>
          <w:lang w:eastAsia="zh-CN"/>
        </w:rPr>
        <w:t xml:space="preserve"> LB, </w:t>
      </w:r>
      <w:proofErr w:type="spellStart"/>
      <w:r w:rsidRPr="001D0B21">
        <w:rPr>
          <w:rFonts w:ascii="Book Antiqua" w:eastAsia="宋体" w:hAnsi="Book Antiqua" w:cs="宋体"/>
          <w:lang w:eastAsia="zh-CN"/>
        </w:rPr>
        <w:t>Patil</w:t>
      </w:r>
      <w:proofErr w:type="spellEnd"/>
      <w:r w:rsidRPr="001D0B21">
        <w:rPr>
          <w:rFonts w:ascii="Book Antiqua" w:eastAsia="宋体" w:hAnsi="Book Antiqua" w:cs="宋体"/>
          <w:lang w:eastAsia="zh-CN"/>
        </w:rPr>
        <w:t xml:space="preserve"> S, </w:t>
      </w:r>
      <w:proofErr w:type="spellStart"/>
      <w:r w:rsidRPr="001D0B21">
        <w:rPr>
          <w:rFonts w:ascii="Book Antiqua" w:eastAsia="宋体" w:hAnsi="Book Antiqua" w:cs="宋体"/>
          <w:lang w:eastAsia="zh-CN"/>
        </w:rPr>
        <w:t>Kemeny</w:t>
      </w:r>
      <w:proofErr w:type="spellEnd"/>
      <w:r w:rsidRPr="001D0B21">
        <w:rPr>
          <w:rFonts w:ascii="Book Antiqua" w:eastAsia="宋体" w:hAnsi="Book Antiqua" w:cs="宋体"/>
          <w:lang w:eastAsia="zh-CN"/>
        </w:rPr>
        <w:t xml:space="preserve"> NE, </w:t>
      </w:r>
      <w:proofErr w:type="spellStart"/>
      <w:r w:rsidRPr="001D0B21">
        <w:rPr>
          <w:rFonts w:ascii="Book Antiqua" w:eastAsia="宋体" w:hAnsi="Book Antiqua" w:cs="宋体"/>
          <w:lang w:eastAsia="zh-CN"/>
        </w:rPr>
        <w:t>Guillem</w:t>
      </w:r>
      <w:proofErr w:type="spellEnd"/>
      <w:r w:rsidRPr="001D0B21">
        <w:rPr>
          <w:rFonts w:ascii="Book Antiqua" w:eastAsia="宋体" w:hAnsi="Book Antiqua" w:cs="宋体"/>
          <w:lang w:eastAsia="zh-CN"/>
        </w:rPr>
        <w:t xml:space="preserve"> JG, Weiser M, Temple LK, Wong WD, </w:t>
      </w:r>
      <w:proofErr w:type="spellStart"/>
      <w:r w:rsidRPr="001D0B21">
        <w:rPr>
          <w:rFonts w:ascii="Book Antiqua" w:eastAsia="宋体" w:hAnsi="Book Antiqua" w:cs="宋体"/>
          <w:lang w:eastAsia="zh-CN"/>
        </w:rPr>
        <w:t>Paty</w:t>
      </w:r>
      <w:proofErr w:type="spellEnd"/>
      <w:r w:rsidRPr="001D0B21">
        <w:rPr>
          <w:rFonts w:ascii="Book Antiqua" w:eastAsia="宋体" w:hAnsi="Book Antiqua" w:cs="宋体"/>
          <w:lang w:eastAsia="zh-CN"/>
        </w:rPr>
        <w:t xml:space="preserve"> PB. </w:t>
      </w:r>
      <w:proofErr w:type="gramStart"/>
      <w:r w:rsidRPr="001D0B21">
        <w:rPr>
          <w:rFonts w:ascii="Book Antiqua" w:eastAsia="宋体" w:hAnsi="Book Antiqua" w:cs="宋体"/>
          <w:lang w:eastAsia="zh-CN"/>
        </w:rPr>
        <w:t>Outcome of primary tumor in patients with synchronous stage IV colorectal cancer receiving combination chemotherapy without surgery as initial treatment.</w:t>
      </w:r>
      <w:proofErr w:type="gramEnd"/>
      <w:r w:rsidRPr="001D0B21">
        <w:rPr>
          <w:rFonts w:ascii="Book Antiqua" w:eastAsia="宋体" w:hAnsi="Book Antiqua" w:cs="宋体"/>
          <w:lang w:eastAsia="zh-CN"/>
        </w:rPr>
        <w:t xml:space="preserve"> </w:t>
      </w:r>
      <w:r w:rsidRPr="001D0B21">
        <w:rPr>
          <w:rFonts w:ascii="Book Antiqua" w:eastAsia="宋体" w:hAnsi="Book Antiqua" w:cs="宋体"/>
          <w:i/>
          <w:iCs/>
          <w:lang w:eastAsia="zh-CN"/>
        </w:rPr>
        <w:t xml:space="preserve">J </w:t>
      </w:r>
      <w:proofErr w:type="spellStart"/>
      <w:r w:rsidRPr="001D0B21">
        <w:rPr>
          <w:rFonts w:ascii="Book Antiqua" w:eastAsia="宋体" w:hAnsi="Book Antiqua" w:cs="宋体"/>
          <w:i/>
          <w:iCs/>
          <w:lang w:eastAsia="zh-CN"/>
        </w:rPr>
        <w:t>Clin</w:t>
      </w:r>
      <w:proofErr w:type="spellEnd"/>
      <w:r w:rsidRPr="001D0B21">
        <w:rPr>
          <w:rFonts w:ascii="Book Antiqua" w:eastAsia="宋体" w:hAnsi="Book Antiqua" w:cs="宋体"/>
          <w:i/>
          <w:iCs/>
          <w:lang w:eastAsia="zh-CN"/>
        </w:rPr>
        <w:t xml:space="preserve"> </w:t>
      </w:r>
      <w:proofErr w:type="spellStart"/>
      <w:r w:rsidRPr="001D0B21">
        <w:rPr>
          <w:rFonts w:ascii="Book Antiqua" w:eastAsia="宋体" w:hAnsi="Book Antiqua" w:cs="宋体"/>
          <w:i/>
          <w:iCs/>
          <w:lang w:eastAsia="zh-CN"/>
        </w:rPr>
        <w:t>Oncol</w:t>
      </w:r>
      <w:proofErr w:type="spellEnd"/>
      <w:r w:rsidRPr="001D0B21">
        <w:rPr>
          <w:rFonts w:ascii="Book Antiqua" w:eastAsia="宋体" w:hAnsi="Book Antiqua" w:cs="宋体"/>
          <w:lang w:eastAsia="zh-CN"/>
        </w:rPr>
        <w:t xml:space="preserve"> 2009; </w:t>
      </w:r>
      <w:r w:rsidRPr="001D0B21">
        <w:rPr>
          <w:rFonts w:ascii="Book Antiqua" w:eastAsia="宋体" w:hAnsi="Book Antiqua" w:cs="宋体"/>
          <w:b/>
          <w:bCs/>
          <w:lang w:eastAsia="zh-CN"/>
        </w:rPr>
        <w:t>27</w:t>
      </w:r>
      <w:r w:rsidRPr="001D0B21">
        <w:rPr>
          <w:rFonts w:ascii="Book Antiqua" w:eastAsia="宋体" w:hAnsi="Book Antiqua" w:cs="宋体"/>
          <w:lang w:eastAsia="zh-CN"/>
        </w:rPr>
        <w:t>: 3379-3384 [PMID: 19487380 DOI: 10.1200/jco.2008.20.9817]</w:t>
      </w:r>
    </w:p>
    <w:p w14:paraId="3987D58B" w14:textId="4B5FB62E"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t xml:space="preserve">25 </w:t>
      </w:r>
      <w:proofErr w:type="spellStart"/>
      <w:r w:rsidRPr="001D0B21">
        <w:rPr>
          <w:rFonts w:ascii="Book Antiqua" w:eastAsia="宋体" w:hAnsi="Book Antiqua" w:cs="宋体"/>
          <w:b/>
          <w:bCs/>
          <w:lang w:eastAsia="zh-CN"/>
        </w:rPr>
        <w:t>Galizia</w:t>
      </w:r>
      <w:proofErr w:type="spellEnd"/>
      <w:r w:rsidRPr="001D0B21">
        <w:rPr>
          <w:rFonts w:ascii="Book Antiqua" w:eastAsia="宋体" w:hAnsi="Book Antiqua" w:cs="宋体"/>
          <w:b/>
          <w:bCs/>
          <w:lang w:eastAsia="zh-CN"/>
        </w:rPr>
        <w:t xml:space="preserve"> G</w:t>
      </w:r>
      <w:r w:rsidRPr="001D0B21">
        <w:rPr>
          <w:rFonts w:ascii="Book Antiqua" w:eastAsia="宋体" w:hAnsi="Book Antiqua" w:cs="宋体"/>
          <w:lang w:eastAsia="zh-CN"/>
        </w:rPr>
        <w:t xml:space="preserve">, </w:t>
      </w:r>
      <w:proofErr w:type="spellStart"/>
      <w:r w:rsidRPr="001D0B21">
        <w:rPr>
          <w:rFonts w:ascii="Book Antiqua" w:eastAsia="宋体" w:hAnsi="Book Antiqua" w:cs="宋体"/>
          <w:lang w:eastAsia="zh-CN"/>
        </w:rPr>
        <w:t>Lieto</w:t>
      </w:r>
      <w:proofErr w:type="spellEnd"/>
      <w:r w:rsidRPr="001D0B21">
        <w:rPr>
          <w:rFonts w:ascii="Book Antiqua" w:eastAsia="宋体" w:hAnsi="Book Antiqua" w:cs="宋体"/>
          <w:lang w:eastAsia="zh-CN"/>
        </w:rPr>
        <w:t xml:space="preserve"> E, </w:t>
      </w:r>
      <w:proofErr w:type="spellStart"/>
      <w:r w:rsidRPr="001D0B21">
        <w:rPr>
          <w:rFonts w:ascii="Book Antiqua" w:eastAsia="宋体" w:hAnsi="Book Antiqua" w:cs="宋体"/>
          <w:lang w:eastAsia="zh-CN"/>
        </w:rPr>
        <w:t>Orditura</w:t>
      </w:r>
      <w:proofErr w:type="spellEnd"/>
      <w:r w:rsidRPr="001D0B21">
        <w:rPr>
          <w:rFonts w:ascii="Book Antiqua" w:eastAsia="宋体" w:hAnsi="Book Antiqua" w:cs="宋体"/>
          <w:lang w:eastAsia="zh-CN"/>
        </w:rPr>
        <w:t xml:space="preserve"> M, </w:t>
      </w:r>
      <w:proofErr w:type="spellStart"/>
      <w:r w:rsidRPr="001D0B21">
        <w:rPr>
          <w:rFonts w:ascii="Book Antiqua" w:eastAsia="宋体" w:hAnsi="Book Antiqua" w:cs="宋体"/>
          <w:lang w:eastAsia="zh-CN"/>
        </w:rPr>
        <w:t>Castellano</w:t>
      </w:r>
      <w:proofErr w:type="spellEnd"/>
      <w:r w:rsidRPr="001D0B21">
        <w:rPr>
          <w:rFonts w:ascii="Book Antiqua" w:eastAsia="宋体" w:hAnsi="Book Antiqua" w:cs="宋体"/>
          <w:lang w:eastAsia="zh-CN"/>
        </w:rPr>
        <w:t xml:space="preserve"> P, </w:t>
      </w:r>
      <w:proofErr w:type="spellStart"/>
      <w:r w:rsidRPr="001D0B21">
        <w:rPr>
          <w:rFonts w:ascii="Book Antiqua" w:eastAsia="宋体" w:hAnsi="Book Antiqua" w:cs="宋体"/>
          <w:lang w:eastAsia="zh-CN"/>
        </w:rPr>
        <w:t>Imperatore</w:t>
      </w:r>
      <w:proofErr w:type="spellEnd"/>
      <w:r w:rsidRPr="001D0B21">
        <w:rPr>
          <w:rFonts w:ascii="Book Antiqua" w:eastAsia="宋体" w:hAnsi="Book Antiqua" w:cs="宋体"/>
          <w:lang w:eastAsia="zh-CN"/>
        </w:rPr>
        <w:t xml:space="preserve"> V, Pinto M, </w:t>
      </w:r>
      <w:proofErr w:type="spellStart"/>
      <w:r w:rsidRPr="001D0B21">
        <w:rPr>
          <w:rFonts w:ascii="Book Antiqua" w:eastAsia="宋体" w:hAnsi="Book Antiqua" w:cs="宋体"/>
          <w:lang w:eastAsia="zh-CN"/>
        </w:rPr>
        <w:t>Zamboli</w:t>
      </w:r>
      <w:proofErr w:type="spellEnd"/>
      <w:r w:rsidRPr="001D0B21">
        <w:rPr>
          <w:rFonts w:ascii="Book Antiqua" w:eastAsia="宋体" w:hAnsi="Book Antiqua" w:cs="宋体"/>
          <w:lang w:eastAsia="zh-CN"/>
        </w:rPr>
        <w:t xml:space="preserve"> A. First-line chemotherapy </w:t>
      </w:r>
      <w:proofErr w:type="spellStart"/>
      <w:r w:rsidRPr="001D0B21">
        <w:rPr>
          <w:rFonts w:ascii="Book Antiqua" w:eastAsia="宋体" w:hAnsi="Book Antiqua" w:cs="宋体"/>
          <w:lang w:eastAsia="zh-CN"/>
        </w:rPr>
        <w:t>vs</w:t>
      </w:r>
      <w:proofErr w:type="spellEnd"/>
      <w:r w:rsidRPr="001D0B21">
        <w:rPr>
          <w:rFonts w:ascii="Book Antiqua" w:eastAsia="宋体" w:hAnsi="Book Antiqua" w:cs="宋体"/>
          <w:lang w:eastAsia="zh-CN"/>
        </w:rPr>
        <w:t xml:space="preserve"> bowel tumor resection plus chemotherapy for patients with </w:t>
      </w:r>
      <w:proofErr w:type="spellStart"/>
      <w:r w:rsidRPr="001D0B21">
        <w:rPr>
          <w:rFonts w:ascii="Book Antiqua" w:eastAsia="宋体" w:hAnsi="Book Antiqua" w:cs="宋体"/>
          <w:lang w:eastAsia="zh-CN"/>
        </w:rPr>
        <w:t>unresectable</w:t>
      </w:r>
      <w:proofErr w:type="spellEnd"/>
      <w:r w:rsidRPr="001D0B21">
        <w:rPr>
          <w:rFonts w:ascii="Book Antiqua" w:eastAsia="宋体" w:hAnsi="Book Antiqua" w:cs="宋体"/>
          <w:lang w:eastAsia="zh-CN"/>
        </w:rPr>
        <w:t xml:space="preserve"> synchronous colorectal hepatic metastases. </w:t>
      </w:r>
      <w:r w:rsidRPr="001D0B21">
        <w:rPr>
          <w:rFonts w:ascii="Book Antiqua" w:eastAsia="宋体" w:hAnsi="Book Antiqua" w:cs="宋体"/>
          <w:i/>
          <w:iCs/>
          <w:lang w:eastAsia="zh-CN"/>
        </w:rPr>
        <w:t xml:space="preserve">Arch </w:t>
      </w:r>
      <w:proofErr w:type="spellStart"/>
      <w:r w:rsidRPr="001D0B21">
        <w:rPr>
          <w:rFonts w:ascii="Book Antiqua" w:eastAsia="宋体" w:hAnsi="Book Antiqua" w:cs="宋体"/>
          <w:i/>
          <w:iCs/>
          <w:lang w:eastAsia="zh-CN"/>
        </w:rPr>
        <w:t>Surg</w:t>
      </w:r>
      <w:proofErr w:type="spellEnd"/>
      <w:r w:rsidRPr="001D0B21">
        <w:rPr>
          <w:rFonts w:ascii="Book Antiqua" w:eastAsia="宋体" w:hAnsi="Book Antiqua" w:cs="宋体"/>
          <w:lang w:eastAsia="zh-CN"/>
        </w:rPr>
        <w:t xml:space="preserve"> 2008; </w:t>
      </w:r>
      <w:r w:rsidRPr="001D0B21">
        <w:rPr>
          <w:rFonts w:ascii="Book Antiqua" w:eastAsia="宋体" w:hAnsi="Book Antiqua" w:cs="宋体"/>
          <w:b/>
          <w:bCs/>
          <w:lang w:eastAsia="zh-CN"/>
        </w:rPr>
        <w:t>143</w:t>
      </w:r>
      <w:r w:rsidRPr="001D0B21">
        <w:rPr>
          <w:rFonts w:ascii="Book Antiqua" w:eastAsia="宋体" w:hAnsi="Book Antiqua" w:cs="宋体"/>
          <w:lang w:eastAsia="zh-CN"/>
        </w:rPr>
        <w:t>: 352-3</w:t>
      </w:r>
      <w:r w:rsidR="00754AE2">
        <w:rPr>
          <w:rFonts w:ascii="Book Antiqua" w:eastAsia="宋体" w:hAnsi="Book Antiqua" w:cs="宋体" w:hint="eastAsia"/>
          <w:lang w:eastAsia="zh-CN"/>
        </w:rPr>
        <w:t>5</w:t>
      </w:r>
      <w:r w:rsidRPr="001D0B21">
        <w:rPr>
          <w:rFonts w:ascii="Book Antiqua" w:eastAsia="宋体" w:hAnsi="Book Antiqua" w:cs="宋体"/>
          <w:lang w:eastAsia="zh-CN"/>
        </w:rPr>
        <w:t>8; discussion 358 [PMID: 18427022 DOI: 10.1001/archsurg.143.4.352]</w:t>
      </w:r>
    </w:p>
    <w:p w14:paraId="2B1801B3" w14:textId="77777777"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lastRenderedPageBreak/>
        <w:t xml:space="preserve">26 </w:t>
      </w:r>
      <w:proofErr w:type="spellStart"/>
      <w:r w:rsidRPr="001D0B21">
        <w:rPr>
          <w:rFonts w:ascii="Book Antiqua" w:eastAsia="宋体" w:hAnsi="Book Antiqua" w:cs="宋体"/>
          <w:b/>
          <w:bCs/>
          <w:lang w:eastAsia="zh-CN"/>
        </w:rPr>
        <w:t>Benoist</w:t>
      </w:r>
      <w:proofErr w:type="spellEnd"/>
      <w:r w:rsidRPr="001D0B21">
        <w:rPr>
          <w:rFonts w:ascii="Book Antiqua" w:eastAsia="宋体" w:hAnsi="Book Antiqua" w:cs="宋体"/>
          <w:b/>
          <w:bCs/>
          <w:lang w:eastAsia="zh-CN"/>
        </w:rPr>
        <w:t xml:space="preserve"> S</w:t>
      </w:r>
      <w:r w:rsidRPr="001D0B21">
        <w:rPr>
          <w:rFonts w:ascii="Book Antiqua" w:eastAsia="宋体" w:hAnsi="Book Antiqua" w:cs="宋体"/>
          <w:lang w:eastAsia="zh-CN"/>
        </w:rPr>
        <w:t xml:space="preserve">, </w:t>
      </w:r>
      <w:proofErr w:type="spellStart"/>
      <w:r w:rsidRPr="001D0B21">
        <w:rPr>
          <w:rFonts w:ascii="Book Antiqua" w:eastAsia="宋体" w:hAnsi="Book Antiqua" w:cs="宋体"/>
          <w:lang w:eastAsia="zh-CN"/>
        </w:rPr>
        <w:t>Pautrat</w:t>
      </w:r>
      <w:proofErr w:type="spellEnd"/>
      <w:r w:rsidRPr="001D0B21">
        <w:rPr>
          <w:rFonts w:ascii="Book Antiqua" w:eastAsia="宋体" w:hAnsi="Book Antiqua" w:cs="宋体"/>
          <w:lang w:eastAsia="zh-CN"/>
        </w:rPr>
        <w:t xml:space="preserve"> K, </w:t>
      </w:r>
      <w:proofErr w:type="spellStart"/>
      <w:r w:rsidRPr="001D0B21">
        <w:rPr>
          <w:rFonts w:ascii="Book Antiqua" w:eastAsia="宋体" w:hAnsi="Book Antiqua" w:cs="宋体"/>
          <w:lang w:eastAsia="zh-CN"/>
        </w:rPr>
        <w:t>Mitry</w:t>
      </w:r>
      <w:proofErr w:type="spellEnd"/>
      <w:r w:rsidRPr="001D0B21">
        <w:rPr>
          <w:rFonts w:ascii="Book Antiqua" w:eastAsia="宋体" w:hAnsi="Book Antiqua" w:cs="宋体"/>
          <w:lang w:eastAsia="zh-CN"/>
        </w:rPr>
        <w:t xml:space="preserve"> E, </w:t>
      </w:r>
      <w:proofErr w:type="spellStart"/>
      <w:r w:rsidRPr="001D0B21">
        <w:rPr>
          <w:rFonts w:ascii="Book Antiqua" w:eastAsia="宋体" w:hAnsi="Book Antiqua" w:cs="宋体"/>
          <w:lang w:eastAsia="zh-CN"/>
        </w:rPr>
        <w:t>Rougier</w:t>
      </w:r>
      <w:proofErr w:type="spellEnd"/>
      <w:r w:rsidRPr="001D0B21">
        <w:rPr>
          <w:rFonts w:ascii="Book Antiqua" w:eastAsia="宋体" w:hAnsi="Book Antiqua" w:cs="宋体"/>
          <w:lang w:eastAsia="zh-CN"/>
        </w:rPr>
        <w:t xml:space="preserve"> P, </w:t>
      </w:r>
      <w:proofErr w:type="spellStart"/>
      <w:r w:rsidRPr="001D0B21">
        <w:rPr>
          <w:rFonts w:ascii="Book Antiqua" w:eastAsia="宋体" w:hAnsi="Book Antiqua" w:cs="宋体"/>
          <w:lang w:eastAsia="zh-CN"/>
        </w:rPr>
        <w:t>Penna</w:t>
      </w:r>
      <w:proofErr w:type="spellEnd"/>
      <w:r w:rsidRPr="001D0B21">
        <w:rPr>
          <w:rFonts w:ascii="Book Antiqua" w:eastAsia="宋体" w:hAnsi="Book Antiqua" w:cs="宋体"/>
          <w:lang w:eastAsia="zh-CN"/>
        </w:rPr>
        <w:t xml:space="preserve"> C, </w:t>
      </w:r>
      <w:proofErr w:type="spellStart"/>
      <w:r w:rsidRPr="001D0B21">
        <w:rPr>
          <w:rFonts w:ascii="Book Antiqua" w:eastAsia="宋体" w:hAnsi="Book Antiqua" w:cs="宋体"/>
          <w:lang w:eastAsia="zh-CN"/>
        </w:rPr>
        <w:t>Nordlinger</w:t>
      </w:r>
      <w:proofErr w:type="spellEnd"/>
      <w:r w:rsidRPr="001D0B21">
        <w:rPr>
          <w:rFonts w:ascii="Book Antiqua" w:eastAsia="宋体" w:hAnsi="Book Antiqua" w:cs="宋体"/>
          <w:lang w:eastAsia="zh-CN"/>
        </w:rPr>
        <w:t xml:space="preserve"> B. Treatment strategy for patients with colorectal cancer and synchronous </w:t>
      </w:r>
      <w:proofErr w:type="spellStart"/>
      <w:r w:rsidRPr="001D0B21">
        <w:rPr>
          <w:rFonts w:ascii="Book Antiqua" w:eastAsia="宋体" w:hAnsi="Book Antiqua" w:cs="宋体"/>
          <w:lang w:eastAsia="zh-CN"/>
        </w:rPr>
        <w:t>irresectable</w:t>
      </w:r>
      <w:proofErr w:type="spellEnd"/>
      <w:r w:rsidRPr="001D0B21">
        <w:rPr>
          <w:rFonts w:ascii="Book Antiqua" w:eastAsia="宋体" w:hAnsi="Book Antiqua" w:cs="宋体"/>
          <w:lang w:eastAsia="zh-CN"/>
        </w:rPr>
        <w:t xml:space="preserve"> liver metastases. </w:t>
      </w:r>
      <w:r w:rsidRPr="001D0B21">
        <w:rPr>
          <w:rFonts w:ascii="Book Antiqua" w:eastAsia="宋体" w:hAnsi="Book Antiqua" w:cs="宋体"/>
          <w:i/>
          <w:iCs/>
          <w:lang w:eastAsia="zh-CN"/>
        </w:rPr>
        <w:t xml:space="preserve">Br J </w:t>
      </w:r>
      <w:proofErr w:type="spellStart"/>
      <w:r w:rsidRPr="001D0B21">
        <w:rPr>
          <w:rFonts w:ascii="Book Antiqua" w:eastAsia="宋体" w:hAnsi="Book Antiqua" w:cs="宋体"/>
          <w:i/>
          <w:iCs/>
          <w:lang w:eastAsia="zh-CN"/>
        </w:rPr>
        <w:t>Surg</w:t>
      </w:r>
      <w:proofErr w:type="spellEnd"/>
      <w:r w:rsidRPr="001D0B21">
        <w:rPr>
          <w:rFonts w:ascii="Book Antiqua" w:eastAsia="宋体" w:hAnsi="Book Antiqua" w:cs="宋体"/>
          <w:lang w:eastAsia="zh-CN"/>
        </w:rPr>
        <w:t xml:space="preserve"> 2005; </w:t>
      </w:r>
      <w:r w:rsidRPr="001D0B21">
        <w:rPr>
          <w:rFonts w:ascii="Book Antiqua" w:eastAsia="宋体" w:hAnsi="Book Antiqua" w:cs="宋体"/>
          <w:b/>
          <w:bCs/>
          <w:lang w:eastAsia="zh-CN"/>
        </w:rPr>
        <w:t>92</w:t>
      </w:r>
      <w:r w:rsidRPr="001D0B21">
        <w:rPr>
          <w:rFonts w:ascii="Book Antiqua" w:eastAsia="宋体" w:hAnsi="Book Antiqua" w:cs="宋体"/>
          <w:lang w:eastAsia="zh-CN"/>
        </w:rPr>
        <w:t>: 1155-1160 [PMID: 16035135 DOI: 10.1002/bjs.5060]</w:t>
      </w:r>
    </w:p>
    <w:p w14:paraId="5305FF73" w14:textId="77777777"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t xml:space="preserve">27 </w:t>
      </w:r>
      <w:proofErr w:type="spellStart"/>
      <w:r w:rsidRPr="001D0B21">
        <w:rPr>
          <w:rFonts w:ascii="Book Antiqua" w:eastAsia="宋体" w:hAnsi="Book Antiqua" w:cs="宋体"/>
          <w:b/>
          <w:bCs/>
          <w:lang w:eastAsia="zh-CN"/>
        </w:rPr>
        <w:t>Bajwa</w:t>
      </w:r>
      <w:proofErr w:type="spellEnd"/>
      <w:r w:rsidRPr="001D0B21">
        <w:rPr>
          <w:rFonts w:ascii="Book Antiqua" w:eastAsia="宋体" w:hAnsi="Book Antiqua" w:cs="宋体"/>
          <w:b/>
          <w:bCs/>
          <w:lang w:eastAsia="zh-CN"/>
        </w:rPr>
        <w:t xml:space="preserve"> A</w:t>
      </w:r>
      <w:r w:rsidRPr="001D0B21">
        <w:rPr>
          <w:rFonts w:ascii="Book Antiqua" w:eastAsia="宋体" w:hAnsi="Book Antiqua" w:cs="宋体"/>
          <w:lang w:eastAsia="zh-CN"/>
        </w:rPr>
        <w:t xml:space="preserve">, Blunt N, </w:t>
      </w:r>
      <w:proofErr w:type="spellStart"/>
      <w:r w:rsidRPr="001D0B21">
        <w:rPr>
          <w:rFonts w:ascii="Book Antiqua" w:eastAsia="宋体" w:hAnsi="Book Antiqua" w:cs="宋体"/>
          <w:lang w:eastAsia="zh-CN"/>
        </w:rPr>
        <w:t>Vyas</w:t>
      </w:r>
      <w:proofErr w:type="spellEnd"/>
      <w:r w:rsidRPr="001D0B21">
        <w:rPr>
          <w:rFonts w:ascii="Book Antiqua" w:eastAsia="宋体" w:hAnsi="Book Antiqua" w:cs="宋体"/>
          <w:lang w:eastAsia="zh-CN"/>
        </w:rPr>
        <w:t xml:space="preserve"> S, </w:t>
      </w:r>
      <w:proofErr w:type="spellStart"/>
      <w:r w:rsidRPr="001D0B21">
        <w:rPr>
          <w:rFonts w:ascii="Book Antiqua" w:eastAsia="宋体" w:hAnsi="Book Antiqua" w:cs="宋体"/>
          <w:lang w:eastAsia="zh-CN"/>
        </w:rPr>
        <w:t>Suliman</w:t>
      </w:r>
      <w:proofErr w:type="spellEnd"/>
      <w:r w:rsidRPr="001D0B21">
        <w:rPr>
          <w:rFonts w:ascii="Book Antiqua" w:eastAsia="宋体" w:hAnsi="Book Antiqua" w:cs="宋体"/>
          <w:lang w:eastAsia="zh-CN"/>
        </w:rPr>
        <w:t xml:space="preserve"> I, Bridgewater J, </w:t>
      </w:r>
      <w:proofErr w:type="spellStart"/>
      <w:r w:rsidRPr="001D0B21">
        <w:rPr>
          <w:rFonts w:ascii="Book Antiqua" w:eastAsia="宋体" w:hAnsi="Book Antiqua" w:cs="宋体"/>
          <w:lang w:eastAsia="zh-CN"/>
        </w:rPr>
        <w:t>Hochhauser</w:t>
      </w:r>
      <w:proofErr w:type="spellEnd"/>
      <w:r w:rsidRPr="001D0B21">
        <w:rPr>
          <w:rFonts w:ascii="Book Antiqua" w:eastAsia="宋体" w:hAnsi="Book Antiqua" w:cs="宋体"/>
          <w:lang w:eastAsia="zh-CN"/>
        </w:rPr>
        <w:t xml:space="preserve"> D, </w:t>
      </w:r>
      <w:proofErr w:type="spellStart"/>
      <w:r w:rsidRPr="001D0B21">
        <w:rPr>
          <w:rFonts w:ascii="Book Antiqua" w:eastAsia="宋体" w:hAnsi="Book Antiqua" w:cs="宋体"/>
          <w:lang w:eastAsia="zh-CN"/>
        </w:rPr>
        <w:t>Ledermann</w:t>
      </w:r>
      <w:proofErr w:type="spellEnd"/>
      <w:r w:rsidRPr="001D0B21">
        <w:rPr>
          <w:rFonts w:ascii="Book Antiqua" w:eastAsia="宋体" w:hAnsi="Book Antiqua" w:cs="宋体"/>
          <w:lang w:eastAsia="zh-CN"/>
        </w:rPr>
        <w:t xml:space="preserve"> JA, </w:t>
      </w:r>
      <w:proofErr w:type="spellStart"/>
      <w:r w:rsidRPr="001D0B21">
        <w:rPr>
          <w:rFonts w:ascii="Book Antiqua" w:eastAsia="宋体" w:hAnsi="Book Antiqua" w:cs="宋体"/>
          <w:lang w:eastAsia="zh-CN"/>
        </w:rPr>
        <w:t>O'Bichere</w:t>
      </w:r>
      <w:proofErr w:type="spellEnd"/>
      <w:r w:rsidRPr="001D0B21">
        <w:rPr>
          <w:rFonts w:ascii="Book Antiqua" w:eastAsia="宋体" w:hAnsi="Book Antiqua" w:cs="宋体"/>
          <w:lang w:eastAsia="zh-CN"/>
        </w:rPr>
        <w:t xml:space="preserve"> A. Primary </w:t>
      </w:r>
      <w:proofErr w:type="spellStart"/>
      <w:r w:rsidRPr="001D0B21">
        <w:rPr>
          <w:rFonts w:ascii="Book Antiqua" w:eastAsia="宋体" w:hAnsi="Book Antiqua" w:cs="宋体"/>
          <w:lang w:eastAsia="zh-CN"/>
        </w:rPr>
        <w:t>tumour</w:t>
      </w:r>
      <w:proofErr w:type="spellEnd"/>
      <w:r w:rsidRPr="001D0B21">
        <w:rPr>
          <w:rFonts w:ascii="Book Antiqua" w:eastAsia="宋体" w:hAnsi="Book Antiqua" w:cs="宋体"/>
          <w:lang w:eastAsia="zh-CN"/>
        </w:rPr>
        <w:t xml:space="preserve"> resection and survival in the palliative management of metastatic colorectal cancer. </w:t>
      </w:r>
      <w:proofErr w:type="spellStart"/>
      <w:r w:rsidRPr="001D0B21">
        <w:rPr>
          <w:rFonts w:ascii="Book Antiqua" w:eastAsia="宋体" w:hAnsi="Book Antiqua" w:cs="宋体"/>
          <w:i/>
          <w:iCs/>
          <w:lang w:eastAsia="zh-CN"/>
        </w:rPr>
        <w:t>Eur</w:t>
      </w:r>
      <w:proofErr w:type="spellEnd"/>
      <w:r w:rsidRPr="001D0B21">
        <w:rPr>
          <w:rFonts w:ascii="Book Antiqua" w:eastAsia="宋体" w:hAnsi="Book Antiqua" w:cs="宋体"/>
          <w:i/>
          <w:iCs/>
          <w:lang w:eastAsia="zh-CN"/>
        </w:rPr>
        <w:t xml:space="preserve"> J </w:t>
      </w:r>
      <w:proofErr w:type="spellStart"/>
      <w:r w:rsidRPr="001D0B21">
        <w:rPr>
          <w:rFonts w:ascii="Book Antiqua" w:eastAsia="宋体" w:hAnsi="Book Antiqua" w:cs="宋体"/>
          <w:i/>
          <w:iCs/>
          <w:lang w:eastAsia="zh-CN"/>
        </w:rPr>
        <w:t>Surg</w:t>
      </w:r>
      <w:proofErr w:type="spellEnd"/>
      <w:r w:rsidRPr="001D0B21">
        <w:rPr>
          <w:rFonts w:ascii="Book Antiqua" w:eastAsia="宋体" w:hAnsi="Book Antiqua" w:cs="宋体"/>
          <w:i/>
          <w:iCs/>
          <w:lang w:eastAsia="zh-CN"/>
        </w:rPr>
        <w:t xml:space="preserve"> </w:t>
      </w:r>
      <w:proofErr w:type="spellStart"/>
      <w:r w:rsidRPr="001D0B21">
        <w:rPr>
          <w:rFonts w:ascii="Book Antiqua" w:eastAsia="宋体" w:hAnsi="Book Antiqua" w:cs="宋体"/>
          <w:i/>
          <w:iCs/>
          <w:lang w:eastAsia="zh-CN"/>
        </w:rPr>
        <w:t>Oncol</w:t>
      </w:r>
      <w:proofErr w:type="spellEnd"/>
      <w:r w:rsidRPr="001D0B21">
        <w:rPr>
          <w:rFonts w:ascii="Book Antiqua" w:eastAsia="宋体" w:hAnsi="Book Antiqua" w:cs="宋体"/>
          <w:lang w:eastAsia="zh-CN"/>
        </w:rPr>
        <w:t xml:space="preserve"> 2009; </w:t>
      </w:r>
      <w:r w:rsidRPr="001D0B21">
        <w:rPr>
          <w:rFonts w:ascii="Book Antiqua" w:eastAsia="宋体" w:hAnsi="Book Antiqua" w:cs="宋体"/>
          <w:b/>
          <w:bCs/>
          <w:lang w:eastAsia="zh-CN"/>
        </w:rPr>
        <w:t>35</w:t>
      </w:r>
      <w:r w:rsidRPr="001D0B21">
        <w:rPr>
          <w:rFonts w:ascii="Book Antiqua" w:eastAsia="宋体" w:hAnsi="Book Antiqua" w:cs="宋体"/>
          <w:lang w:eastAsia="zh-CN"/>
        </w:rPr>
        <w:t>: 164-167 [PMID: 18644695 DOI: 10.1016/j.ejso.2008.06.005]</w:t>
      </w:r>
    </w:p>
    <w:p w14:paraId="2825CD4C" w14:textId="77777777"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t xml:space="preserve">28 </w:t>
      </w:r>
      <w:r w:rsidRPr="001D0B21">
        <w:rPr>
          <w:rFonts w:ascii="Book Antiqua" w:eastAsia="宋体" w:hAnsi="Book Antiqua" w:cs="宋体"/>
          <w:b/>
          <w:bCs/>
          <w:lang w:eastAsia="zh-CN"/>
        </w:rPr>
        <w:t>Maeda K</w:t>
      </w:r>
      <w:r w:rsidRPr="001D0B21">
        <w:rPr>
          <w:rFonts w:ascii="Book Antiqua" w:eastAsia="宋体" w:hAnsi="Book Antiqua" w:cs="宋体"/>
          <w:lang w:eastAsia="zh-CN"/>
        </w:rPr>
        <w:t xml:space="preserve">, </w:t>
      </w:r>
      <w:proofErr w:type="spellStart"/>
      <w:r w:rsidRPr="001D0B21">
        <w:rPr>
          <w:rFonts w:ascii="Book Antiqua" w:eastAsia="宋体" w:hAnsi="Book Antiqua" w:cs="宋体"/>
          <w:lang w:eastAsia="zh-CN"/>
        </w:rPr>
        <w:t>Shibutani</w:t>
      </w:r>
      <w:proofErr w:type="spellEnd"/>
      <w:r w:rsidRPr="001D0B21">
        <w:rPr>
          <w:rFonts w:ascii="Book Antiqua" w:eastAsia="宋体" w:hAnsi="Book Antiqua" w:cs="宋体"/>
          <w:lang w:eastAsia="zh-CN"/>
        </w:rPr>
        <w:t xml:space="preserve"> M, </w:t>
      </w:r>
      <w:proofErr w:type="spellStart"/>
      <w:r w:rsidRPr="001D0B21">
        <w:rPr>
          <w:rFonts w:ascii="Book Antiqua" w:eastAsia="宋体" w:hAnsi="Book Antiqua" w:cs="宋体"/>
          <w:lang w:eastAsia="zh-CN"/>
        </w:rPr>
        <w:t>Otani</w:t>
      </w:r>
      <w:proofErr w:type="spellEnd"/>
      <w:r w:rsidRPr="001D0B21">
        <w:rPr>
          <w:rFonts w:ascii="Book Antiqua" w:eastAsia="宋体" w:hAnsi="Book Antiqua" w:cs="宋体"/>
          <w:lang w:eastAsia="zh-CN"/>
        </w:rPr>
        <w:t xml:space="preserve"> H, </w:t>
      </w:r>
      <w:proofErr w:type="spellStart"/>
      <w:r w:rsidRPr="001D0B21">
        <w:rPr>
          <w:rFonts w:ascii="Book Antiqua" w:eastAsia="宋体" w:hAnsi="Book Antiqua" w:cs="宋体"/>
          <w:lang w:eastAsia="zh-CN"/>
        </w:rPr>
        <w:t>Nagahara</w:t>
      </w:r>
      <w:proofErr w:type="spellEnd"/>
      <w:r w:rsidRPr="001D0B21">
        <w:rPr>
          <w:rFonts w:ascii="Book Antiqua" w:eastAsia="宋体" w:hAnsi="Book Antiqua" w:cs="宋体"/>
          <w:lang w:eastAsia="zh-CN"/>
        </w:rPr>
        <w:t xml:space="preserve"> H, Sugano K, </w:t>
      </w:r>
      <w:proofErr w:type="spellStart"/>
      <w:r w:rsidRPr="001D0B21">
        <w:rPr>
          <w:rFonts w:ascii="Book Antiqua" w:eastAsia="宋体" w:hAnsi="Book Antiqua" w:cs="宋体"/>
          <w:lang w:eastAsia="zh-CN"/>
        </w:rPr>
        <w:t>Ikeya</w:t>
      </w:r>
      <w:proofErr w:type="spellEnd"/>
      <w:r w:rsidRPr="001D0B21">
        <w:rPr>
          <w:rFonts w:ascii="Book Antiqua" w:eastAsia="宋体" w:hAnsi="Book Antiqua" w:cs="宋体"/>
          <w:lang w:eastAsia="zh-CN"/>
        </w:rPr>
        <w:t xml:space="preserve"> T, Amano R, Kimura K, Sakurai K, Kubo N, </w:t>
      </w:r>
      <w:proofErr w:type="spellStart"/>
      <w:r w:rsidRPr="001D0B21">
        <w:rPr>
          <w:rFonts w:ascii="Book Antiqua" w:eastAsia="宋体" w:hAnsi="Book Antiqua" w:cs="宋体"/>
          <w:lang w:eastAsia="zh-CN"/>
        </w:rPr>
        <w:t>Muguruma</w:t>
      </w:r>
      <w:proofErr w:type="spellEnd"/>
      <w:r w:rsidRPr="001D0B21">
        <w:rPr>
          <w:rFonts w:ascii="Book Antiqua" w:eastAsia="宋体" w:hAnsi="Book Antiqua" w:cs="宋体"/>
          <w:lang w:eastAsia="zh-CN"/>
        </w:rPr>
        <w:t xml:space="preserve"> K, Tanaka H, Inoue T, </w:t>
      </w:r>
      <w:proofErr w:type="spellStart"/>
      <w:r w:rsidRPr="001D0B21">
        <w:rPr>
          <w:rFonts w:ascii="Book Antiqua" w:eastAsia="宋体" w:hAnsi="Book Antiqua" w:cs="宋体"/>
          <w:lang w:eastAsia="zh-CN"/>
        </w:rPr>
        <w:t>Hirakawa</w:t>
      </w:r>
      <w:proofErr w:type="spellEnd"/>
      <w:r w:rsidRPr="001D0B21">
        <w:rPr>
          <w:rFonts w:ascii="Book Antiqua" w:eastAsia="宋体" w:hAnsi="Book Antiqua" w:cs="宋体"/>
          <w:lang w:eastAsia="zh-CN"/>
        </w:rPr>
        <w:t xml:space="preserve"> K. Prognostic value of preoperative inflammation-based prognostic scores in patients with stage IV colorectal cancer who undergo palliative resection of asymptomatic primary tumors. </w:t>
      </w:r>
      <w:r w:rsidRPr="001D0B21">
        <w:rPr>
          <w:rFonts w:ascii="Book Antiqua" w:eastAsia="宋体" w:hAnsi="Book Antiqua" w:cs="宋体"/>
          <w:i/>
          <w:iCs/>
          <w:lang w:eastAsia="zh-CN"/>
        </w:rPr>
        <w:t>Anticancer Res</w:t>
      </w:r>
      <w:r w:rsidRPr="001D0B21">
        <w:rPr>
          <w:rFonts w:ascii="Book Antiqua" w:eastAsia="宋体" w:hAnsi="Book Antiqua" w:cs="宋体"/>
          <w:lang w:eastAsia="zh-CN"/>
        </w:rPr>
        <w:t xml:space="preserve"> 2013; </w:t>
      </w:r>
      <w:r w:rsidRPr="001D0B21">
        <w:rPr>
          <w:rFonts w:ascii="Book Antiqua" w:eastAsia="宋体" w:hAnsi="Book Antiqua" w:cs="宋体"/>
          <w:b/>
          <w:bCs/>
          <w:lang w:eastAsia="zh-CN"/>
        </w:rPr>
        <w:t>33</w:t>
      </w:r>
      <w:r w:rsidRPr="001D0B21">
        <w:rPr>
          <w:rFonts w:ascii="Book Antiqua" w:eastAsia="宋体" w:hAnsi="Book Antiqua" w:cs="宋体"/>
          <w:lang w:eastAsia="zh-CN"/>
        </w:rPr>
        <w:t>: 5567-5573 [PMID: 24324099]</w:t>
      </w:r>
    </w:p>
    <w:p w14:paraId="4D41B360" w14:textId="77777777"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t xml:space="preserve">29 </w:t>
      </w:r>
      <w:proofErr w:type="spellStart"/>
      <w:r w:rsidRPr="001D0B21">
        <w:rPr>
          <w:rFonts w:ascii="Book Antiqua" w:eastAsia="宋体" w:hAnsi="Book Antiqua" w:cs="宋体"/>
          <w:b/>
          <w:bCs/>
          <w:lang w:eastAsia="zh-CN"/>
        </w:rPr>
        <w:t>Eisenberger</w:t>
      </w:r>
      <w:proofErr w:type="spellEnd"/>
      <w:r w:rsidRPr="001D0B21">
        <w:rPr>
          <w:rFonts w:ascii="Book Antiqua" w:eastAsia="宋体" w:hAnsi="Book Antiqua" w:cs="宋体"/>
          <w:b/>
          <w:bCs/>
          <w:lang w:eastAsia="zh-CN"/>
        </w:rPr>
        <w:t xml:space="preserve"> A</w:t>
      </w:r>
      <w:r w:rsidRPr="001D0B21">
        <w:rPr>
          <w:rFonts w:ascii="Book Antiqua" w:eastAsia="宋体" w:hAnsi="Book Antiqua" w:cs="宋体"/>
          <w:lang w:eastAsia="zh-CN"/>
        </w:rPr>
        <w:t xml:space="preserve">, Whelan RL, </w:t>
      </w:r>
      <w:proofErr w:type="spellStart"/>
      <w:r w:rsidRPr="001D0B21">
        <w:rPr>
          <w:rFonts w:ascii="Book Antiqua" w:eastAsia="宋体" w:hAnsi="Book Antiqua" w:cs="宋体"/>
          <w:lang w:eastAsia="zh-CN"/>
        </w:rPr>
        <w:t>Neugut</w:t>
      </w:r>
      <w:proofErr w:type="spellEnd"/>
      <w:r w:rsidRPr="001D0B21">
        <w:rPr>
          <w:rFonts w:ascii="Book Antiqua" w:eastAsia="宋体" w:hAnsi="Book Antiqua" w:cs="宋体"/>
          <w:lang w:eastAsia="zh-CN"/>
        </w:rPr>
        <w:t xml:space="preserve"> AI. Survival and symptomatic benefit from palliative primary tumor resection in patients with metastatic colorectal cancer: a review. </w:t>
      </w:r>
      <w:proofErr w:type="spellStart"/>
      <w:r w:rsidRPr="001D0B21">
        <w:rPr>
          <w:rFonts w:ascii="Book Antiqua" w:eastAsia="宋体" w:hAnsi="Book Antiqua" w:cs="宋体"/>
          <w:i/>
          <w:iCs/>
          <w:lang w:eastAsia="zh-CN"/>
        </w:rPr>
        <w:t>Int</w:t>
      </w:r>
      <w:proofErr w:type="spellEnd"/>
      <w:r w:rsidRPr="001D0B21">
        <w:rPr>
          <w:rFonts w:ascii="Book Antiqua" w:eastAsia="宋体" w:hAnsi="Book Antiqua" w:cs="宋体"/>
          <w:i/>
          <w:iCs/>
          <w:lang w:eastAsia="zh-CN"/>
        </w:rPr>
        <w:t xml:space="preserve"> J Colorectal Dis</w:t>
      </w:r>
      <w:r w:rsidRPr="001D0B21">
        <w:rPr>
          <w:rFonts w:ascii="Book Antiqua" w:eastAsia="宋体" w:hAnsi="Book Antiqua" w:cs="宋体"/>
          <w:lang w:eastAsia="zh-CN"/>
        </w:rPr>
        <w:t xml:space="preserve"> 2008; </w:t>
      </w:r>
      <w:r w:rsidRPr="001D0B21">
        <w:rPr>
          <w:rFonts w:ascii="Book Antiqua" w:eastAsia="宋体" w:hAnsi="Book Antiqua" w:cs="宋体"/>
          <w:b/>
          <w:bCs/>
          <w:lang w:eastAsia="zh-CN"/>
        </w:rPr>
        <w:t>23</w:t>
      </w:r>
      <w:r w:rsidRPr="001D0B21">
        <w:rPr>
          <w:rFonts w:ascii="Book Antiqua" w:eastAsia="宋体" w:hAnsi="Book Antiqua" w:cs="宋体"/>
          <w:lang w:eastAsia="zh-CN"/>
        </w:rPr>
        <w:t>: 559-568 [PMID: 18330581 DOI: 10.1007/s00384-008-0456-6]</w:t>
      </w:r>
    </w:p>
    <w:p w14:paraId="6C8B50C0" w14:textId="77777777" w:rsidR="001D0B21" w:rsidRPr="001D0B21" w:rsidRDefault="001D0B21" w:rsidP="001D0B21">
      <w:pPr>
        <w:spacing w:line="360" w:lineRule="auto"/>
        <w:jc w:val="both"/>
        <w:rPr>
          <w:rFonts w:ascii="Book Antiqua" w:eastAsia="宋体" w:hAnsi="Book Antiqua" w:cs="宋体"/>
          <w:lang w:eastAsia="zh-CN"/>
        </w:rPr>
      </w:pPr>
      <w:proofErr w:type="gramStart"/>
      <w:r w:rsidRPr="001D0B21">
        <w:rPr>
          <w:rFonts w:ascii="Book Antiqua" w:eastAsia="宋体" w:hAnsi="Book Antiqua" w:cs="宋体"/>
          <w:lang w:eastAsia="zh-CN"/>
        </w:rPr>
        <w:t xml:space="preserve">30 </w:t>
      </w:r>
      <w:r w:rsidRPr="001D0B21">
        <w:rPr>
          <w:rFonts w:ascii="Book Antiqua" w:eastAsia="宋体" w:hAnsi="Book Antiqua" w:cs="宋体"/>
          <w:b/>
          <w:bCs/>
          <w:lang w:eastAsia="zh-CN"/>
        </w:rPr>
        <w:t>Kim YW</w:t>
      </w:r>
      <w:r w:rsidRPr="001D0B21">
        <w:rPr>
          <w:rFonts w:ascii="Book Antiqua" w:eastAsia="宋体" w:hAnsi="Book Antiqua" w:cs="宋体"/>
          <w:lang w:eastAsia="zh-CN"/>
        </w:rPr>
        <w:t>, Kim IY.</w:t>
      </w:r>
      <w:proofErr w:type="gramEnd"/>
      <w:r w:rsidRPr="001D0B21">
        <w:rPr>
          <w:rFonts w:ascii="Book Antiqua" w:eastAsia="宋体" w:hAnsi="Book Antiqua" w:cs="宋体"/>
          <w:lang w:eastAsia="zh-CN"/>
        </w:rPr>
        <w:t xml:space="preserve"> </w:t>
      </w:r>
      <w:proofErr w:type="gramStart"/>
      <w:r w:rsidRPr="001D0B21">
        <w:rPr>
          <w:rFonts w:ascii="Book Antiqua" w:eastAsia="宋体" w:hAnsi="Book Antiqua" w:cs="宋体"/>
          <w:lang w:eastAsia="zh-CN"/>
        </w:rPr>
        <w:t xml:space="preserve">The Role of Surgery for Asymptomatic Primary Tumors in </w:t>
      </w:r>
      <w:proofErr w:type="spellStart"/>
      <w:r w:rsidRPr="001D0B21">
        <w:rPr>
          <w:rFonts w:ascii="Book Antiqua" w:eastAsia="宋体" w:hAnsi="Book Antiqua" w:cs="宋体"/>
          <w:lang w:eastAsia="zh-CN"/>
        </w:rPr>
        <w:t>Unresectable</w:t>
      </w:r>
      <w:proofErr w:type="spellEnd"/>
      <w:r w:rsidRPr="001D0B21">
        <w:rPr>
          <w:rFonts w:ascii="Book Antiqua" w:eastAsia="宋体" w:hAnsi="Book Antiqua" w:cs="宋体"/>
          <w:lang w:eastAsia="zh-CN"/>
        </w:rPr>
        <w:t xml:space="preserve"> Stage IV Colorectal Cancer.</w:t>
      </w:r>
      <w:proofErr w:type="gramEnd"/>
      <w:r w:rsidRPr="001D0B21">
        <w:rPr>
          <w:rFonts w:ascii="Book Antiqua" w:eastAsia="宋体" w:hAnsi="Book Antiqua" w:cs="宋体"/>
          <w:lang w:eastAsia="zh-CN"/>
        </w:rPr>
        <w:t xml:space="preserve"> </w:t>
      </w:r>
      <w:r w:rsidRPr="001D0B21">
        <w:rPr>
          <w:rFonts w:ascii="Book Antiqua" w:eastAsia="宋体" w:hAnsi="Book Antiqua" w:cs="宋体"/>
          <w:i/>
          <w:iCs/>
          <w:lang w:eastAsia="zh-CN"/>
        </w:rPr>
        <w:t xml:space="preserve">Ann </w:t>
      </w:r>
      <w:proofErr w:type="spellStart"/>
      <w:r w:rsidRPr="001D0B21">
        <w:rPr>
          <w:rFonts w:ascii="Book Antiqua" w:eastAsia="宋体" w:hAnsi="Book Antiqua" w:cs="宋体"/>
          <w:i/>
          <w:iCs/>
          <w:lang w:eastAsia="zh-CN"/>
        </w:rPr>
        <w:t>Coloproctol</w:t>
      </w:r>
      <w:proofErr w:type="spellEnd"/>
      <w:r w:rsidRPr="001D0B21">
        <w:rPr>
          <w:rFonts w:ascii="Book Antiqua" w:eastAsia="宋体" w:hAnsi="Book Antiqua" w:cs="宋体"/>
          <w:lang w:eastAsia="zh-CN"/>
        </w:rPr>
        <w:t xml:space="preserve"> 2013; </w:t>
      </w:r>
      <w:r w:rsidRPr="001D0B21">
        <w:rPr>
          <w:rFonts w:ascii="Book Antiqua" w:eastAsia="宋体" w:hAnsi="Book Antiqua" w:cs="宋体"/>
          <w:b/>
          <w:bCs/>
          <w:lang w:eastAsia="zh-CN"/>
        </w:rPr>
        <w:t>29</w:t>
      </w:r>
      <w:r w:rsidRPr="001D0B21">
        <w:rPr>
          <w:rFonts w:ascii="Book Antiqua" w:eastAsia="宋体" w:hAnsi="Book Antiqua" w:cs="宋体"/>
          <w:lang w:eastAsia="zh-CN"/>
        </w:rPr>
        <w:t>: 44-54 [PMID: 23700570 DOI: 10.3393/ac.2013.3329.3392.3344]</w:t>
      </w:r>
    </w:p>
    <w:p w14:paraId="37A5BEA7" w14:textId="77777777"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t xml:space="preserve">31 </w:t>
      </w:r>
      <w:proofErr w:type="spellStart"/>
      <w:r w:rsidRPr="001D0B21">
        <w:rPr>
          <w:rFonts w:ascii="Book Antiqua" w:eastAsia="宋体" w:hAnsi="Book Antiqua" w:cs="宋体"/>
          <w:b/>
          <w:bCs/>
          <w:lang w:eastAsia="zh-CN"/>
        </w:rPr>
        <w:t>Scheer</w:t>
      </w:r>
      <w:proofErr w:type="spellEnd"/>
      <w:r w:rsidRPr="001D0B21">
        <w:rPr>
          <w:rFonts w:ascii="Book Antiqua" w:eastAsia="宋体" w:hAnsi="Book Antiqua" w:cs="宋体"/>
          <w:b/>
          <w:bCs/>
          <w:lang w:eastAsia="zh-CN"/>
        </w:rPr>
        <w:t xml:space="preserve"> MG</w:t>
      </w:r>
      <w:r w:rsidRPr="001D0B21">
        <w:rPr>
          <w:rFonts w:ascii="Book Antiqua" w:eastAsia="宋体" w:hAnsi="Book Antiqua" w:cs="宋体"/>
          <w:lang w:eastAsia="zh-CN"/>
        </w:rPr>
        <w:t xml:space="preserve">, </w:t>
      </w:r>
      <w:proofErr w:type="spellStart"/>
      <w:r w:rsidRPr="001D0B21">
        <w:rPr>
          <w:rFonts w:ascii="Book Antiqua" w:eastAsia="宋体" w:hAnsi="Book Antiqua" w:cs="宋体"/>
          <w:lang w:eastAsia="zh-CN"/>
        </w:rPr>
        <w:t>Sloots</w:t>
      </w:r>
      <w:proofErr w:type="spellEnd"/>
      <w:r w:rsidRPr="001D0B21">
        <w:rPr>
          <w:rFonts w:ascii="Book Antiqua" w:eastAsia="宋体" w:hAnsi="Book Antiqua" w:cs="宋体"/>
          <w:lang w:eastAsia="zh-CN"/>
        </w:rPr>
        <w:t xml:space="preserve"> CE, van der Wilt GJ, </w:t>
      </w:r>
      <w:proofErr w:type="spellStart"/>
      <w:r w:rsidRPr="001D0B21">
        <w:rPr>
          <w:rFonts w:ascii="Book Antiqua" w:eastAsia="宋体" w:hAnsi="Book Antiqua" w:cs="宋体"/>
          <w:lang w:eastAsia="zh-CN"/>
        </w:rPr>
        <w:t>Ruers</w:t>
      </w:r>
      <w:proofErr w:type="spellEnd"/>
      <w:r w:rsidRPr="001D0B21">
        <w:rPr>
          <w:rFonts w:ascii="Book Antiqua" w:eastAsia="宋体" w:hAnsi="Book Antiqua" w:cs="宋体"/>
          <w:lang w:eastAsia="zh-CN"/>
        </w:rPr>
        <w:t xml:space="preserve"> TJ. </w:t>
      </w:r>
      <w:proofErr w:type="gramStart"/>
      <w:r w:rsidRPr="001D0B21">
        <w:rPr>
          <w:rFonts w:ascii="Book Antiqua" w:eastAsia="宋体" w:hAnsi="Book Antiqua" w:cs="宋体"/>
          <w:lang w:eastAsia="zh-CN"/>
        </w:rPr>
        <w:t xml:space="preserve">Management of patients with asymptomatic colorectal cancer and synchronous </w:t>
      </w:r>
      <w:proofErr w:type="spellStart"/>
      <w:r w:rsidRPr="001D0B21">
        <w:rPr>
          <w:rFonts w:ascii="Book Antiqua" w:eastAsia="宋体" w:hAnsi="Book Antiqua" w:cs="宋体"/>
          <w:lang w:eastAsia="zh-CN"/>
        </w:rPr>
        <w:t>irresectable</w:t>
      </w:r>
      <w:proofErr w:type="spellEnd"/>
      <w:r w:rsidRPr="001D0B21">
        <w:rPr>
          <w:rFonts w:ascii="Book Antiqua" w:eastAsia="宋体" w:hAnsi="Book Antiqua" w:cs="宋体"/>
          <w:lang w:eastAsia="zh-CN"/>
        </w:rPr>
        <w:t xml:space="preserve"> metastases.</w:t>
      </w:r>
      <w:proofErr w:type="gramEnd"/>
      <w:r w:rsidRPr="001D0B21">
        <w:rPr>
          <w:rFonts w:ascii="Book Antiqua" w:eastAsia="宋体" w:hAnsi="Book Antiqua" w:cs="宋体"/>
          <w:lang w:eastAsia="zh-CN"/>
        </w:rPr>
        <w:t xml:space="preserve"> </w:t>
      </w:r>
      <w:r w:rsidRPr="001D0B21">
        <w:rPr>
          <w:rFonts w:ascii="Book Antiqua" w:eastAsia="宋体" w:hAnsi="Book Antiqua" w:cs="宋体"/>
          <w:i/>
          <w:iCs/>
          <w:lang w:eastAsia="zh-CN"/>
        </w:rPr>
        <w:t xml:space="preserve">Ann </w:t>
      </w:r>
      <w:proofErr w:type="spellStart"/>
      <w:r w:rsidRPr="001D0B21">
        <w:rPr>
          <w:rFonts w:ascii="Book Antiqua" w:eastAsia="宋体" w:hAnsi="Book Antiqua" w:cs="宋体"/>
          <w:i/>
          <w:iCs/>
          <w:lang w:eastAsia="zh-CN"/>
        </w:rPr>
        <w:t>Oncol</w:t>
      </w:r>
      <w:proofErr w:type="spellEnd"/>
      <w:r w:rsidRPr="001D0B21">
        <w:rPr>
          <w:rFonts w:ascii="Book Antiqua" w:eastAsia="宋体" w:hAnsi="Book Antiqua" w:cs="宋体"/>
          <w:lang w:eastAsia="zh-CN"/>
        </w:rPr>
        <w:t xml:space="preserve"> 2008; </w:t>
      </w:r>
      <w:r w:rsidRPr="001D0B21">
        <w:rPr>
          <w:rFonts w:ascii="Book Antiqua" w:eastAsia="宋体" w:hAnsi="Book Antiqua" w:cs="宋体"/>
          <w:b/>
          <w:bCs/>
          <w:lang w:eastAsia="zh-CN"/>
        </w:rPr>
        <w:t>19</w:t>
      </w:r>
      <w:r w:rsidRPr="001D0B21">
        <w:rPr>
          <w:rFonts w:ascii="Book Antiqua" w:eastAsia="宋体" w:hAnsi="Book Antiqua" w:cs="宋体"/>
          <w:lang w:eastAsia="zh-CN"/>
        </w:rPr>
        <w:t>: 1829-1835 [PMID: 18662955 DOI: 10.1093/</w:t>
      </w:r>
      <w:proofErr w:type="spellStart"/>
      <w:r w:rsidRPr="001D0B21">
        <w:rPr>
          <w:rFonts w:ascii="Book Antiqua" w:eastAsia="宋体" w:hAnsi="Book Antiqua" w:cs="宋体"/>
          <w:lang w:eastAsia="zh-CN"/>
        </w:rPr>
        <w:t>annonc</w:t>
      </w:r>
      <w:proofErr w:type="spellEnd"/>
      <w:r w:rsidRPr="001D0B21">
        <w:rPr>
          <w:rFonts w:ascii="Book Antiqua" w:eastAsia="宋体" w:hAnsi="Book Antiqua" w:cs="宋体"/>
          <w:lang w:eastAsia="zh-CN"/>
        </w:rPr>
        <w:t>/mdn398]</w:t>
      </w:r>
    </w:p>
    <w:p w14:paraId="6C8FCB88" w14:textId="77777777"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t xml:space="preserve">32 </w:t>
      </w:r>
      <w:r w:rsidRPr="001D0B21">
        <w:rPr>
          <w:rFonts w:ascii="Book Antiqua" w:eastAsia="宋体" w:hAnsi="Book Antiqua" w:cs="宋体"/>
          <w:b/>
          <w:bCs/>
          <w:lang w:eastAsia="zh-CN"/>
        </w:rPr>
        <w:t>Stillwell AP</w:t>
      </w:r>
      <w:r w:rsidRPr="001D0B21">
        <w:rPr>
          <w:rFonts w:ascii="Book Antiqua" w:eastAsia="宋体" w:hAnsi="Book Antiqua" w:cs="宋体"/>
          <w:lang w:eastAsia="zh-CN"/>
        </w:rPr>
        <w:t xml:space="preserve">, </w:t>
      </w:r>
      <w:proofErr w:type="spellStart"/>
      <w:r w:rsidRPr="001D0B21">
        <w:rPr>
          <w:rFonts w:ascii="Book Antiqua" w:eastAsia="宋体" w:hAnsi="Book Antiqua" w:cs="宋体"/>
          <w:lang w:eastAsia="zh-CN"/>
        </w:rPr>
        <w:t>Buettner</w:t>
      </w:r>
      <w:proofErr w:type="spellEnd"/>
      <w:r w:rsidRPr="001D0B21">
        <w:rPr>
          <w:rFonts w:ascii="Book Antiqua" w:eastAsia="宋体" w:hAnsi="Book Antiqua" w:cs="宋体"/>
          <w:lang w:eastAsia="zh-CN"/>
        </w:rPr>
        <w:t xml:space="preserve"> PG, Ho YH. Meta-analysis of survival of patients with stage IV colorectal cancer managed with surgical resection versus chemotherapy alone. </w:t>
      </w:r>
      <w:r w:rsidRPr="001D0B21">
        <w:rPr>
          <w:rFonts w:ascii="Book Antiqua" w:eastAsia="宋体" w:hAnsi="Book Antiqua" w:cs="宋体"/>
          <w:i/>
          <w:iCs/>
          <w:lang w:eastAsia="zh-CN"/>
        </w:rPr>
        <w:t xml:space="preserve">World J </w:t>
      </w:r>
      <w:proofErr w:type="spellStart"/>
      <w:r w:rsidRPr="001D0B21">
        <w:rPr>
          <w:rFonts w:ascii="Book Antiqua" w:eastAsia="宋体" w:hAnsi="Book Antiqua" w:cs="宋体"/>
          <w:i/>
          <w:iCs/>
          <w:lang w:eastAsia="zh-CN"/>
        </w:rPr>
        <w:t>Surg</w:t>
      </w:r>
      <w:proofErr w:type="spellEnd"/>
      <w:r w:rsidRPr="001D0B21">
        <w:rPr>
          <w:rFonts w:ascii="Book Antiqua" w:eastAsia="宋体" w:hAnsi="Book Antiqua" w:cs="宋体"/>
          <w:lang w:eastAsia="zh-CN"/>
        </w:rPr>
        <w:t xml:space="preserve"> 2010; </w:t>
      </w:r>
      <w:r w:rsidRPr="001D0B21">
        <w:rPr>
          <w:rFonts w:ascii="Book Antiqua" w:eastAsia="宋体" w:hAnsi="Book Antiqua" w:cs="宋体"/>
          <w:b/>
          <w:bCs/>
          <w:lang w:eastAsia="zh-CN"/>
        </w:rPr>
        <w:t>34</w:t>
      </w:r>
      <w:r w:rsidRPr="001D0B21">
        <w:rPr>
          <w:rFonts w:ascii="Book Antiqua" w:eastAsia="宋体" w:hAnsi="Book Antiqua" w:cs="宋体"/>
          <w:lang w:eastAsia="zh-CN"/>
        </w:rPr>
        <w:t>: 797-807 [PMID: 20054541 DOI: 10.1007/s00268-009-0366-y]</w:t>
      </w:r>
    </w:p>
    <w:p w14:paraId="63800974" w14:textId="77777777"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t xml:space="preserve">33 </w:t>
      </w:r>
      <w:r w:rsidRPr="001D0B21">
        <w:rPr>
          <w:rFonts w:ascii="Book Antiqua" w:eastAsia="宋体" w:hAnsi="Book Antiqua" w:cs="宋体"/>
          <w:b/>
          <w:bCs/>
          <w:lang w:eastAsia="zh-CN"/>
        </w:rPr>
        <w:t>Ahmed S</w:t>
      </w:r>
      <w:r w:rsidRPr="001D0B21">
        <w:rPr>
          <w:rFonts w:ascii="Book Antiqua" w:eastAsia="宋体" w:hAnsi="Book Antiqua" w:cs="宋体"/>
          <w:lang w:eastAsia="zh-CN"/>
        </w:rPr>
        <w:t xml:space="preserve">, </w:t>
      </w:r>
      <w:proofErr w:type="spellStart"/>
      <w:r w:rsidRPr="001D0B21">
        <w:rPr>
          <w:rFonts w:ascii="Book Antiqua" w:eastAsia="宋体" w:hAnsi="Book Antiqua" w:cs="宋体"/>
          <w:lang w:eastAsia="zh-CN"/>
        </w:rPr>
        <w:t>Shahid</w:t>
      </w:r>
      <w:proofErr w:type="spellEnd"/>
      <w:r w:rsidRPr="001D0B21">
        <w:rPr>
          <w:rFonts w:ascii="Book Antiqua" w:eastAsia="宋体" w:hAnsi="Book Antiqua" w:cs="宋体"/>
          <w:lang w:eastAsia="zh-CN"/>
        </w:rPr>
        <w:t xml:space="preserve"> RK, Leis A, </w:t>
      </w:r>
      <w:proofErr w:type="spellStart"/>
      <w:r w:rsidRPr="001D0B21">
        <w:rPr>
          <w:rFonts w:ascii="Book Antiqua" w:eastAsia="宋体" w:hAnsi="Book Antiqua" w:cs="宋体"/>
          <w:lang w:eastAsia="zh-CN"/>
        </w:rPr>
        <w:t>Haider</w:t>
      </w:r>
      <w:proofErr w:type="spellEnd"/>
      <w:r w:rsidRPr="001D0B21">
        <w:rPr>
          <w:rFonts w:ascii="Book Antiqua" w:eastAsia="宋体" w:hAnsi="Book Antiqua" w:cs="宋体"/>
          <w:lang w:eastAsia="zh-CN"/>
        </w:rPr>
        <w:t xml:space="preserve"> K, </w:t>
      </w:r>
      <w:proofErr w:type="spellStart"/>
      <w:r w:rsidRPr="001D0B21">
        <w:rPr>
          <w:rFonts w:ascii="Book Antiqua" w:eastAsia="宋体" w:hAnsi="Book Antiqua" w:cs="宋体"/>
          <w:lang w:eastAsia="zh-CN"/>
        </w:rPr>
        <w:t>Kanthan</w:t>
      </w:r>
      <w:proofErr w:type="spellEnd"/>
      <w:r w:rsidRPr="001D0B21">
        <w:rPr>
          <w:rFonts w:ascii="Book Antiqua" w:eastAsia="宋体" w:hAnsi="Book Antiqua" w:cs="宋体"/>
          <w:lang w:eastAsia="zh-CN"/>
        </w:rPr>
        <w:t xml:space="preserve"> S, Reeder B, </w:t>
      </w:r>
      <w:proofErr w:type="spellStart"/>
      <w:r w:rsidRPr="001D0B21">
        <w:rPr>
          <w:rFonts w:ascii="Book Antiqua" w:eastAsia="宋体" w:hAnsi="Book Antiqua" w:cs="宋体"/>
          <w:lang w:eastAsia="zh-CN"/>
        </w:rPr>
        <w:t>Pahwa</w:t>
      </w:r>
      <w:proofErr w:type="spellEnd"/>
      <w:r w:rsidRPr="001D0B21">
        <w:rPr>
          <w:rFonts w:ascii="Book Antiqua" w:eastAsia="宋体" w:hAnsi="Book Antiqua" w:cs="宋体"/>
          <w:lang w:eastAsia="zh-CN"/>
        </w:rPr>
        <w:t xml:space="preserve"> P. Should </w:t>
      </w:r>
      <w:proofErr w:type="spellStart"/>
      <w:r w:rsidRPr="001D0B21">
        <w:rPr>
          <w:rFonts w:ascii="Book Antiqua" w:eastAsia="宋体" w:hAnsi="Book Antiqua" w:cs="宋体"/>
          <w:lang w:eastAsia="zh-CN"/>
        </w:rPr>
        <w:t>noncurative</w:t>
      </w:r>
      <w:proofErr w:type="spellEnd"/>
      <w:r w:rsidRPr="001D0B21">
        <w:rPr>
          <w:rFonts w:ascii="Book Antiqua" w:eastAsia="宋体" w:hAnsi="Book Antiqua" w:cs="宋体"/>
          <w:lang w:eastAsia="zh-CN"/>
        </w:rPr>
        <w:t xml:space="preserve"> resection of the primary </w:t>
      </w:r>
      <w:proofErr w:type="spellStart"/>
      <w:r w:rsidRPr="001D0B21">
        <w:rPr>
          <w:rFonts w:ascii="Book Antiqua" w:eastAsia="宋体" w:hAnsi="Book Antiqua" w:cs="宋体"/>
          <w:lang w:eastAsia="zh-CN"/>
        </w:rPr>
        <w:t>tumour</w:t>
      </w:r>
      <w:proofErr w:type="spellEnd"/>
      <w:r w:rsidRPr="001D0B21">
        <w:rPr>
          <w:rFonts w:ascii="Book Antiqua" w:eastAsia="宋体" w:hAnsi="Book Antiqua" w:cs="宋体"/>
          <w:lang w:eastAsia="zh-CN"/>
        </w:rPr>
        <w:t xml:space="preserve"> be performed in patients </w:t>
      </w:r>
      <w:r w:rsidRPr="001D0B21">
        <w:rPr>
          <w:rFonts w:ascii="Book Antiqua" w:eastAsia="宋体" w:hAnsi="Book Antiqua" w:cs="宋体"/>
          <w:lang w:eastAsia="zh-CN"/>
        </w:rPr>
        <w:lastRenderedPageBreak/>
        <w:t xml:space="preserve">with stage iv colorectal cancer? </w:t>
      </w:r>
      <w:proofErr w:type="gramStart"/>
      <w:r w:rsidRPr="001D0B21">
        <w:rPr>
          <w:rFonts w:ascii="Book Antiqua" w:eastAsia="宋体" w:hAnsi="Book Antiqua" w:cs="宋体"/>
          <w:lang w:eastAsia="zh-CN"/>
        </w:rPr>
        <w:t>A systematic review and meta-analysis.</w:t>
      </w:r>
      <w:proofErr w:type="gramEnd"/>
      <w:r w:rsidRPr="001D0B21">
        <w:rPr>
          <w:rFonts w:ascii="Book Antiqua" w:eastAsia="宋体" w:hAnsi="Book Antiqua" w:cs="宋体"/>
          <w:lang w:eastAsia="zh-CN"/>
        </w:rPr>
        <w:t xml:space="preserve"> </w:t>
      </w:r>
      <w:proofErr w:type="spellStart"/>
      <w:r w:rsidRPr="001D0B21">
        <w:rPr>
          <w:rFonts w:ascii="Book Antiqua" w:eastAsia="宋体" w:hAnsi="Book Antiqua" w:cs="宋体"/>
          <w:i/>
          <w:iCs/>
          <w:lang w:eastAsia="zh-CN"/>
        </w:rPr>
        <w:t>Curr</w:t>
      </w:r>
      <w:proofErr w:type="spellEnd"/>
      <w:r w:rsidRPr="001D0B21">
        <w:rPr>
          <w:rFonts w:ascii="Book Antiqua" w:eastAsia="宋体" w:hAnsi="Book Antiqua" w:cs="宋体"/>
          <w:i/>
          <w:iCs/>
          <w:lang w:eastAsia="zh-CN"/>
        </w:rPr>
        <w:t xml:space="preserve"> </w:t>
      </w:r>
      <w:proofErr w:type="spellStart"/>
      <w:r w:rsidRPr="001D0B21">
        <w:rPr>
          <w:rFonts w:ascii="Book Antiqua" w:eastAsia="宋体" w:hAnsi="Book Antiqua" w:cs="宋体"/>
          <w:i/>
          <w:iCs/>
          <w:lang w:eastAsia="zh-CN"/>
        </w:rPr>
        <w:t>Oncol</w:t>
      </w:r>
      <w:proofErr w:type="spellEnd"/>
      <w:r w:rsidRPr="001D0B21">
        <w:rPr>
          <w:rFonts w:ascii="Book Antiqua" w:eastAsia="宋体" w:hAnsi="Book Antiqua" w:cs="宋体"/>
          <w:lang w:eastAsia="zh-CN"/>
        </w:rPr>
        <w:t xml:space="preserve"> 2013; </w:t>
      </w:r>
      <w:r w:rsidRPr="001D0B21">
        <w:rPr>
          <w:rFonts w:ascii="Book Antiqua" w:eastAsia="宋体" w:hAnsi="Book Antiqua" w:cs="宋体"/>
          <w:b/>
          <w:bCs/>
          <w:lang w:eastAsia="zh-CN"/>
        </w:rPr>
        <w:t>20</w:t>
      </w:r>
      <w:r w:rsidRPr="001D0B21">
        <w:rPr>
          <w:rFonts w:ascii="Book Antiqua" w:eastAsia="宋体" w:hAnsi="Book Antiqua" w:cs="宋体"/>
          <w:lang w:eastAsia="zh-CN"/>
        </w:rPr>
        <w:t>: e420-e441 [PMID: 24155639 DOI: 10.3747/co.20.1469]</w:t>
      </w:r>
    </w:p>
    <w:p w14:paraId="41F79A75" w14:textId="77777777"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t xml:space="preserve">34 </w:t>
      </w:r>
      <w:r w:rsidRPr="001D0B21">
        <w:rPr>
          <w:rFonts w:ascii="Book Antiqua" w:eastAsia="宋体" w:hAnsi="Book Antiqua" w:cs="宋体"/>
          <w:b/>
          <w:bCs/>
          <w:lang w:eastAsia="zh-CN"/>
        </w:rPr>
        <w:t>Tarantino I</w:t>
      </w:r>
      <w:r w:rsidRPr="001D0B21">
        <w:rPr>
          <w:rFonts w:ascii="Book Antiqua" w:eastAsia="宋体" w:hAnsi="Book Antiqua" w:cs="宋体"/>
          <w:lang w:eastAsia="zh-CN"/>
        </w:rPr>
        <w:t xml:space="preserve">, </w:t>
      </w:r>
      <w:proofErr w:type="spellStart"/>
      <w:r w:rsidRPr="001D0B21">
        <w:rPr>
          <w:rFonts w:ascii="Book Antiqua" w:eastAsia="宋体" w:hAnsi="Book Antiqua" w:cs="宋体"/>
          <w:lang w:eastAsia="zh-CN"/>
        </w:rPr>
        <w:t>Warschkow</w:t>
      </w:r>
      <w:proofErr w:type="spellEnd"/>
      <w:r w:rsidRPr="001D0B21">
        <w:rPr>
          <w:rFonts w:ascii="Book Antiqua" w:eastAsia="宋体" w:hAnsi="Book Antiqua" w:cs="宋体"/>
          <w:lang w:eastAsia="zh-CN"/>
        </w:rPr>
        <w:t xml:space="preserve"> R, </w:t>
      </w:r>
      <w:proofErr w:type="spellStart"/>
      <w:r w:rsidRPr="001D0B21">
        <w:rPr>
          <w:rFonts w:ascii="Book Antiqua" w:eastAsia="宋体" w:hAnsi="Book Antiqua" w:cs="宋体"/>
          <w:lang w:eastAsia="zh-CN"/>
        </w:rPr>
        <w:t>Worni</w:t>
      </w:r>
      <w:proofErr w:type="spellEnd"/>
      <w:r w:rsidRPr="001D0B21">
        <w:rPr>
          <w:rFonts w:ascii="Book Antiqua" w:eastAsia="宋体" w:hAnsi="Book Antiqua" w:cs="宋体"/>
          <w:lang w:eastAsia="zh-CN"/>
        </w:rPr>
        <w:t xml:space="preserve"> M, </w:t>
      </w:r>
      <w:proofErr w:type="spellStart"/>
      <w:r w:rsidRPr="001D0B21">
        <w:rPr>
          <w:rFonts w:ascii="Book Antiqua" w:eastAsia="宋体" w:hAnsi="Book Antiqua" w:cs="宋体"/>
          <w:lang w:eastAsia="zh-CN"/>
        </w:rPr>
        <w:t>Cerny</w:t>
      </w:r>
      <w:proofErr w:type="spellEnd"/>
      <w:r w:rsidRPr="001D0B21">
        <w:rPr>
          <w:rFonts w:ascii="Book Antiqua" w:eastAsia="宋体" w:hAnsi="Book Antiqua" w:cs="宋体"/>
          <w:lang w:eastAsia="zh-CN"/>
        </w:rPr>
        <w:t xml:space="preserve"> T, Ulrich A, </w:t>
      </w:r>
      <w:proofErr w:type="spellStart"/>
      <w:r w:rsidRPr="001D0B21">
        <w:rPr>
          <w:rFonts w:ascii="Book Antiqua" w:eastAsia="宋体" w:hAnsi="Book Antiqua" w:cs="宋体"/>
          <w:lang w:eastAsia="zh-CN"/>
        </w:rPr>
        <w:t>Schmied</w:t>
      </w:r>
      <w:proofErr w:type="spellEnd"/>
      <w:r w:rsidRPr="001D0B21">
        <w:rPr>
          <w:rFonts w:ascii="Book Antiqua" w:eastAsia="宋体" w:hAnsi="Book Antiqua" w:cs="宋体"/>
          <w:lang w:eastAsia="zh-CN"/>
        </w:rPr>
        <w:t xml:space="preserve"> BM, </w:t>
      </w:r>
      <w:proofErr w:type="spellStart"/>
      <w:r w:rsidRPr="001D0B21">
        <w:rPr>
          <w:rFonts w:ascii="Book Antiqua" w:eastAsia="宋体" w:hAnsi="Book Antiqua" w:cs="宋体"/>
          <w:lang w:eastAsia="zh-CN"/>
        </w:rPr>
        <w:t>Güller</w:t>
      </w:r>
      <w:proofErr w:type="spellEnd"/>
      <w:r w:rsidRPr="001D0B21">
        <w:rPr>
          <w:rFonts w:ascii="Book Antiqua" w:eastAsia="宋体" w:hAnsi="Book Antiqua" w:cs="宋体"/>
          <w:lang w:eastAsia="zh-CN"/>
        </w:rPr>
        <w:t xml:space="preserve"> U. Prognostic Relevance of Palliative Primary Tumor Removal in 37,793 Metastatic Colorectal Cancer Patients: A Population-Based, Propensity Score-Adjusted Trend Analysis. </w:t>
      </w:r>
      <w:r w:rsidRPr="001D0B21">
        <w:rPr>
          <w:rFonts w:ascii="Book Antiqua" w:eastAsia="宋体" w:hAnsi="Book Antiqua" w:cs="宋体"/>
          <w:i/>
          <w:iCs/>
          <w:lang w:eastAsia="zh-CN"/>
        </w:rPr>
        <w:t xml:space="preserve">Ann </w:t>
      </w:r>
      <w:proofErr w:type="spellStart"/>
      <w:r w:rsidRPr="001D0B21">
        <w:rPr>
          <w:rFonts w:ascii="Book Antiqua" w:eastAsia="宋体" w:hAnsi="Book Antiqua" w:cs="宋体"/>
          <w:i/>
          <w:iCs/>
          <w:lang w:eastAsia="zh-CN"/>
        </w:rPr>
        <w:t>Surg</w:t>
      </w:r>
      <w:proofErr w:type="spellEnd"/>
      <w:r w:rsidRPr="001D0B21">
        <w:rPr>
          <w:rFonts w:ascii="Book Antiqua" w:eastAsia="宋体" w:hAnsi="Book Antiqua" w:cs="宋体"/>
          <w:lang w:eastAsia="zh-CN"/>
        </w:rPr>
        <w:t xml:space="preserve"> 2015; </w:t>
      </w:r>
      <w:r w:rsidRPr="001D0B21">
        <w:rPr>
          <w:rFonts w:ascii="Book Antiqua" w:eastAsia="宋体" w:hAnsi="Book Antiqua" w:cs="宋体"/>
          <w:b/>
          <w:bCs/>
          <w:lang w:eastAsia="zh-CN"/>
        </w:rPr>
        <w:t>262</w:t>
      </w:r>
      <w:r w:rsidRPr="001D0B21">
        <w:rPr>
          <w:rFonts w:ascii="Book Antiqua" w:eastAsia="宋体" w:hAnsi="Book Antiqua" w:cs="宋体"/>
          <w:lang w:eastAsia="zh-CN"/>
        </w:rPr>
        <w:t>: 112-120 [PMID: 25373464 DOI: 10.1097/sla.0000000000000860]</w:t>
      </w:r>
    </w:p>
    <w:p w14:paraId="52ED42E2" w14:textId="77777777"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t xml:space="preserve">35 </w:t>
      </w:r>
      <w:proofErr w:type="spellStart"/>
      <w:r w:rsidRPr="001D0B21">
        <w:rPr>
          <w:rFonts w:ascii="Book Antiqua" w:eastAsia="宋体" w:hAnsi="Book Antiqua" w:cs="宋体"/>
          <w:b/>
          <w:bCs/>
          <w:lang w:eastAsia="zh-CN"/>
        </w:rPr>
        <w:t>Gervaz</w:t>
      </w:r>
      <w:proofErr w:type="spellEnd"/>
      <w:r w:rsidRPr="001D0B21">
        <w:rPr>
          <w:rFonts w:ascii="Book Antiqua" w:eastAsia="宋体" w:hAnsi="Book Antiqua" w:cs="宋体"/>
          <w:b/>
          <w:bCs/>
          <w:lang w:eastAsia="zh-CN"/>
        </w:rPr>
        <w:t xml:space="preserve"> P</w:t>
      </w:r>
      <w:r w:rsidRPr="001D0B21">
        <w:rPr>
          <w:rFonts w:ascii="Book Antiqua" w:eastAsia="宋体" w:hAnsi="Book Antiqua" w:cs="宋体"/>
          <w:lang w:eastAsia="zh-CN"/>
        </w:rPr>
        <w:t xml:space="preserve">, Rubbia-Brandt L, Andres A, </w:t>
      </w:r>
      <w:proofErr w:type="spellStart"/>
      <w:r w:rsidRPr="001D0B21">
        <w:rPr>
          <w:rFonts w:ascii="Book Antiqua" w:eastAsia="宋体" w:hAnsi="Book Antiqua" w:cs="宋体"/>
          <w:lang w:eastAsia="zh-CN"/>
        </w:rPr>
        <w:t>Majno</w:t>
      </w:r>
      <w:proofErr w:type="spellEnd"/>
      <w:r w:rsidRPr="001D0B21">
        <w:rPr>
          <w:rFonts w:ascii="Book Antiqua" w:eastAsia="宋体" w:hAnsi="Book Antiqua" w:cs="宋体"/>
          <w:lang w:eastAsia="zh-CN"/>
        </w:rPr>
        <w:t xml:space="preserve"> P, Roth A, Morel P, </w:t>
      </w:r>
      <w:proofErr w:type="spellStart"/>
      <w:r w:rsidRPr="001D0B21">
        <w:rPr>
          <w:rFonts w:ascii="Book Antiqua" w:eastAsia="宋体" w:hAnsi="Book Antiqua" w:cs="宋体"/>
          <w:lang w:eastAsia="zh-CN"/>
        </w:rPr>
        <w:t>Mentha</w:t>
      </w:r>
      <w:proofErr w:type="spellEnd"/>
      <w:r w:rsidRPr="001D0B21">
        <w:rPr>
          <w:rFonts w:ascii="Book Antiqua" w:eastAsia="宋体" w:hAnsi="Book Antiqua" w:cs="宋体"/>
          <w:lang w:eastAsia="zh-CN"/>
        </w:rPr>
        <w:t xml:space="preserve"> G. </w:t>
      </w:r>
      <w:proofErr w:type="spellStart"/>
      <w:r w:rsidRPr="001D0B21">
        <w:rPr>
          <w:rFonts w:ascii="Book Antiqua" w:eastAsia="宋体" w:hAnsi="Book Antiqua" w:cs="宋体"/>
          <w:lang w:eastAsia="zh-CN"/>
        </w:rPr>
        <w:t>Neoadjuvant</w:t>
      </w:r>
      <w:proofErr w:type="spellEnd"/>
      <w:r w:rsidRPr="001D0B21">
        <w:rPr>
          <w:rFonts w:ascii="Book Antiqua" w:eastAsia="宋体" w:hAnsi="Book Antiqua" w:cs="宋体"/>
          <w:lang w:eastAsia="zh-CN"/>
        </w:rPr>
        <w:t xml:space="preserve"> chemotherapy in patients with stage IV colorectal cancer: a comparison of histological response in liver metastases, primary tumors, and regional lymph nodes. </w:t>
      </w:r>
      <w:r w:rsidRPr="001D0B21">
        <w:rPr>
          <w:rFonts w:ascii="Book Antiqua" w:eastAsia="宋体" w:hAnsi="Book Antiqua" w:cs="宋体"/>
          <w:i/>
          <w:iCs/>
          <w:lang w:eastAsia="zh-CN"/>
        </w:rPr>
        <w:t xml:space="preserve">Ann </w:t>
      </w:r>
      <w:proofErr w:type="spellStart"/>
      <w:r w:rsidRPr="001D0B21">
        <w:rPr>
          <w:rFonts w:ascii="Book Antiqua" w:eastAsia="宋体" w:hAnsi="Book Antiqua" w:cs="宋体"/>
          <w:i/>
          <w:iCs/>
          <w:lang w:eastAsia="zh-CN"/>
        </w:rPr>
        <w:t>Surg</w:t>
      </w:r>
      <w:proofErr w:type="spellEnd"/>
      <w:r w:rsidRPr="001D0B21">
        <w:rPr>
          <w:rFonts w:ascii="Book Antiqua" w:eastAsia="宋体" w:hAnsi="Book Antiqua" w:cs="宋体"/>
          <w:i/>
          <w:iCs/>
          <w:lang w:eastAsia="zh-CN"/>
        </w:rPr>
        <w:t xml:space="preserve"> </w:t>
      </w:r>
      <w:proofErr w:type="spellStart"/>
      <w:r w:rsidRPr="001D0B21">
        <w:rPr>
          <w:rFonts w:ascii="Book Antiqua" w:eastAsia="宋体" w:hAnsi="Book Antiqua" w:cs="宋体"/>
          <w:i/>
          <w:iCs/>
          <w:lang w:eastAsia="zh-CN"/>
        </w:rPr>
        <w:t>Oncol</w:t>
      </w:r>
      <w:proofErr w:type="spellEnd"/>
      <w:r w:rsidRPr="001D0B21">
        <w:rPr>
          <w:rFonts w:ascii="Book Antiqua" w:eastAsia="宋体" w:hAnsi="Book Antiqua" w:cs="宋体"/>
          <w:lang w:eastAsia="zh-CN"/>
        </w:rPr>
        <w:t xml:space="preserve"> 2010; </w:t>
      </w:r>
      <w:r w:rsidRPr="001D0B21">
        <w:rPr>
          <w:rFonts w:ascii="Book Antiqua" w:eastAsia="宋体" w:hAnsi="Book Antiqua" w:cs="宋体"/>
          <w:b/>
          <w:bCs/>
          <w:lang w:eastAsia="zh-CN"/>
        </w:rPr>
        <w:t>17</w:t>
      </w:r>
      <w:r w:rsidRPr="001D0B21">
        <w:rPr>
          <w:rFonts w:ascii="Book Antiqua" w:eastAsia="宋体" w:hAnsi="Book Antiqua" w:cs="宋体"/>
          <w:lang w:eastAsia="zh-CN"/>
        </w:rPr>
        <w:t>: 2714-2719 [PMID: 20405223 DOI: 10.1245/s10434-010-1056-6]</w:t>
      </w:r>
    </w:p>
    <w:p w14:paraId="732BC3C5" w14:textId="77777777"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t xml:space="preserve">36 </w:t>
      </w:r>
      <w:r w:rsidRPr="001D0B21">
        <w:rPr>
          <w:rFonts w:ascii="Book Antiqua" w:eastAsia="宋体" w:hAnsi="Book Antiqua" w:cs="宋体"/>
          <w:b/>
          <w:bCs/>
          <w:lang w:eastAsia="zh-CN"/>
        </w:rPr>
        <w:t>Watt AM</w:t>
      </w:r>
      <w:r w:rsidRPr="001D0B21">
        <w:rPr>
          <w:rFonts w:ascii="Book Antiqua" w:eastAsia="宋体" w:hAnsi="Book Antiqua" w:cs="宋体"/>
          <w:lang w:eastAsia="zh-CN"/>
        </w:rPr>
        <w:t xml:space="preserve">, </w:t>
      </w:r>
      <w:proofErr w:type="spellStart"/>
      <w:r w:rsidRPr="001D0B21">
        <w:rPr>
          <w:rFonts w:ascii="Book Antiqua" w:eastAsia="宋体" w:hAnsi="Book Antiqua" w:cs="宋体"/>
          <w:lang w:eastAsia="zh-CN"/>
        </w:rPr>
        <w:t>Faragher</w:t>
      </w:r>
      <w:proofErr w:type="spellEnd"/>
      <w:r w:rsidRPr="001D0B21">
        <w:rPr>
          <w:rFonts w:ascii="Book Antiqua" w:eastAsia="宋体" w:hAnsi="Book Antiqua" w:cs="宋体"/>
          <w:lang w:eastAsia="zh-CN"/>
        </w:rPr>
        <w:t xml:space="preserve"> IG, Griffin TT, </w:t>
      </w:r>
      <w:proofErr w:type="spellStart"/>
      <w:r w:rsidRPr="001D0B21">
        <w:rPr>
          <w:rFonts w:ascii="Book Antiqua" w:eastAsia="宋体" w:hAnsi="Book Antiqua" w:cs="宋体"/>
          <w:lang w:eastAsia="zh-CN"/>
        </w:rPr>
        <w:t>Rieger</w:t>
      </w:r>
      <w:proofErr w:type="spellEnd"/>
      <w:r w:rsidRPr="001D0B21">
        <w:rPr>
          <w:rFonts w:ascii="Book Antiqua" w:eastAsia="宋体" w:hAnsi="Book Antiqua" w:cs="宋体"/>
          <w:lang w:eastAsia="zh-CN"/>
        </w:rPr>
        <w:t xml:space="preserve"> NA, </w:t>
      </w:r>
      <w:proofErr w:type="spellStart"/>
      <w:r w:rsidRPr="001D0B21">
        <w:rPr>
          <w:rFonts w:ascii="Book Antiqua" w:eastAsia="宋体" w:hAnsi="Book Antiqua" w:cs="宋体"/>
          <w:lang w:eastAsia="zh-CN"/>
        </w:rPr>
        <w:t>Maddern</w:t>
      </w:r>
      <w:proofErr w:type="spellEnd"/>
      <w:r w:rsidRPr="001D0B21">
        <w:rPr>
          <w:rFonts w:ascii="Book Antiqua" w:eastAsia="宋体" w:hAnsi="Book Antiqua" w:cs="宋体"/>
          <w:lang w:eastAsia="zh-CN"/>
        </w:rPr>
        <w:t xml:space="preserve"> GJ. Self-expanding metallic stents for relieving malignant colorectal obstruction: a systematic review. </w:t>
      </w:r>
      <w:r w:rsidRPr="001D0B21">
        <w:rPr>
          <w:rFonts w:ascii="Book Antiqua" w:eastAsia="宋体" w:hAnsi="Book Antiqua" w:cs="宋体"/>
          <w:i/>
          <w:iCs/>
          <w:lang w:eastAsia="zh-CN"/>
        </w:rPr>
        <w:t xml:space="preserve">Ann </w:t>
      </w:r>
      <w:proofErr w:type="spellStart"/>
      <w:r w:rsidRPr="001D0B21">
        <w:rPr>
          <w:rFonts w:ascii="Book Antiqua" w:eastAsia="宋体" w:hAnsi="Book Antiqua" w:cs="宋体"/>
          <w:i/>
          <w:iCs/>
          <w:lang w:eastAsia="zh-CN"/>
        </w:rPr>
        <w:t>Surg</w:t>
      </w:r>
      <w:proofErr w:type="spellEnd"/>
      <w:r w:rsidRPr="001D0B21">
        <w:rPr>
          <w:rFonts w:ascii="Book Antiqua" w:eastAsia="宋体" w:hAnsi="Book Antiqua" w:cs="宋体"/>
          <w:lang w:eastAsia="zh-CN"/>
        </w:rPr>
        <w:t xml:space="preserve"> 2007; </w:t>
      </w:r>
      <w:r w:rsidRPr="001D0B21">
        <w:rPr>
          <w:rFonts w:ascii="Book Antiqua" w:eastAsia="宋体" w:hAnsi="Book Antiqua" w:cs="宋体"/>
          <w:b/>
          <w:bCs/>
          <w:lang w:eastAsia="zh-CN"/>
        </w:rPr>
        <w:t>246</w:t>
      </w:r>
      <w:r w:rsidRPr="001D0B21">
        <w:rPr>
          <w:rFonts w:ascii="Book Antiqua" w:eastAsia="宋体" w:hAnsi="Book Antiqua" w:cs="宋体"/>
          <w:lang w:eastAsia="zh-CN"/>
        </w:rPr>
        <w:t>: 24-30 [PMID: 17592286 DOI: 10.1097/01.sla.0000261124.72687.72]</w:t>
      </w:r>
    </w:p>
    <w:p w14:paraId="71025D71" w14:textId="793B42F2"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t xml:space="preserve">37 </w:t>
      </w:r>
      <w:r w:rsidRPr="001D0B21">
        <w:rPr>
          <w:rFonts w:ascii="Book Antiqua" w:eastAsia="宋体" w:hAnsi="Book Antiqua" w:cs="宋体"/>
          <w:b/>
          <w:bCs/>
          <w:lang w:eastAsia="zh-CN"/>
        </w:rPr>
        <w:t>Ishihara S</w:t>
      </w:r>
      <w:r w:rsidRPr="001D0B21">
        <w:rPr>
          <w:rFonts w:ascii="Book Antiqua" w:eastAsia="宋体" w:hAnsi="Book Antiqua" w:cs="宋体"/>
          <w:lang w:eastAsia="zh-CN"/>
        </w:rPr>
        <w:t xml:space="preserve">, Nishikawa T, Tanaka T, Tanaka J, </w:t>
      </w:r>
      <w:proofErr w:type="spellStart"/>
      <w:r w:rsidRPr="001D0B21">
        <w:rPr>
          <w:rFonts w:ascii="Book Antiqua" w:eastAsia="宋体" w:hAnsi="Book Antiqua" w:cs="宋体"/>
          <w:lang w:eastAsia="zh-CN"/>
        </w:rPr>
        <w:t>Kiyomatsu</w:t>
      </w:r>
      <w:proofErr w:type="spellEnd"/>
      <w:r w:rsidRPr="001D0B21">
        <w:rPr>
          <w:rFonts w:ascii="Book Antiqua" w:eastAsia="宋体" w:hAnsi="Book Antiqua" w:cs="宋体"/>
          <w:lang w:eastAsia="zh-CN"/>
        </w:rPr>
        <w:t xml:space="preserve"> T, Kawai K, </w:t>
      </w:r>
      <w:proofErr w:type="spellStart"/>
      <w:r w:rsidRPr="001D0B21">
        <w:rPr>
          <w:rFonts w:ascii="Book Antiqua" w:eastAsia="宋体" w:hAnsi="Book Antiqua" w:cs="宋体"/>
          <w:lang w:eastAsia="zh-CN"/>
        </w:rPr>
        <w:t>Hata</w:t>
      </w:r>
      <w:proofErr w:type="spellEnd"/>
      <w:r w:rsidRPr="001D0B21">
        <w:rPr>
          <w:rFonts w:ascii="Book Antiqua" w:eastAsia="宋体" w:hAnsi="Book Antiqua" w:cs="宋体"/>
          <w:lang w:eastAsia="zh-CN"/>
        </w:rPr>
        <w:t xml:space="preserve"> K, </w:t>
      </w:r>
      <w:proofErr w:type="spellStart"/>
      <w:r w:rsidRPr="001D0B21">
        <w:rPr>
          <w:rFonts w:ascii="Book Antiqua" w:eastAsia="宋体" w:hAnsi="Book Antiqua" w:cs="宋体"/>
          <w:lang w:eastAsia="zh-CN"/>
        </w:rPr>
        <w:t>Nozawa</w:t>
      </w:r>
      <w:proofErr w:type="spellEnd"/>
      <w:r w:rsidRPr="001D0B21">
        <w:rPr>
          <w:rFonts w:ascii="Book Antiqua" w:eastAsia="宋体" w:hAnsi="Book Antiqua" w:cs="宋体"/>
          <w:lang w:eastAsia="zh-CN"/>
        </w:rPr>
        <w:t xml:space="preserve"> H, </w:t>
      </w:r>
      <w:proofErr w:type="spellStart"/>
      <w:r w:rsidRPr="001D0B21">
        <w:rPr>
          <w:rFonts w:ascii="Book Antiqua" w:eastAsia="宋体" w:hAnsi="Book Antiqua" w:cs="宋体"/>
          <w:lang w:eastAsia="zh-CN"/>
        </w:rPr>
        <w:t>Kazama</w:t>
      </w:r>
      <w:proofErr w:type="spellEnd"/>
      <w:r w:rsidRPr="001D0B21">
        <w:rPr>
          <w:rFonts w:ascii="Book Antiqua" w:eastAsia="宋体" w:hAnsi="Book Antiqua" w:cs="宋体"/>
          <w:lang w:eastAsia="zh-CN"/>
        </w:rPr>
        <w:t xml:space="preserve"> S, Yamaguchi H, </w:t>
      </w:r>
      <w:proofErr w:type="spellStart"/>
      <w:r w:rsidRPr="001D0B21">
        <w:rPr>
          <w:rFonts w:ascii="Book Antiqua" w:eastAsia="宋体" w:hAnsi="Book Antiqua" w:cs="宋体"/>
          <w:lang w:eastAsia="zh-CN"/>
        </w:rPr>
        <w:t>Sunami</w:t>
      </w:r>
      <w:proofErr w:type="spellEnd"/>
      <w:r w:rsidRPr="001D0B21">
        <w:rPr>
          <w:rFonts w:ascii="Book Antiqua" w:eastAsia="宋体" w:hAnsi="Book Antiqua" w:cs="宋体"/>
          <w:lang w:eastAsia="zh-CN"/>
        </w:rPr>
        <w:t xml:space="preserve"> E, </w:t>
      </w:r>
      <w:proofErr w:type="spellStart"/>
      <w:r w:rsidRPr="001D0B21">
        <w:rPr>
          <w:rFonts w:ascii="Book Antiqua" w:eastAsia="宋体" w:hAnsi="Book Antiqua" w:cs="宋体"/>
          <w:lang w:eastAsia="zh-CN"/>
        </w:rPr>
        <w:t>Kitayama</w:t>
      </w:r>
      <w:proofErr w:type="spellEnd"/>
      <w:r w:rsidRPr="001D0B21">
        <w:rPr>
          <w:rFonts w:ascii="Book Antiqua" w:eastAsia="宋体" w:hAnsi="Book Antiqua" w:cs="宋体"/>
          <w:lang w:eastAsia="zh-CN"/>
        </w:rPr>
        <w:t xml:space="preserve"> J, Sugihara K, Watanabe T. Benefit of primary tumor resection in stage IV colorectal cancer with </w:t>
      </w:r>
      <w:proofErr w:type="spellStart"/>
      <w:r w:rsidRPr="001D0B21">
        <w:rPr>
          <w:rFonts w:ascii="Book Antiqua" w:eastAsia="宋体" w:hAnsi="Book Antiqua" w:cs="宋体"/>
          <w:lang w:eastAsia="zh-CN"/>
        </w:rPr>
        <w:t>unresectable</w:t>
      </w:r>
      <w:proofErr w:type="spellEnd"/>
      <w:r w:rsidRPr="001D0B21">
        <w:rPr>
          <w:rFonts w:ascii="Book Antiqua" w:eastAsia="宋体" w:hAnsi="Book Antiqua" w:cs="宋体"/>
          <w:lang w:eastAsia="zh-CN"/>
        </w:rPr>
        <w:t xml:space="preserve"> metastasis: a multicenter retrospective study using a propensity score analysis. </w:t>
      </w:r>
      <w:proofErr w:type="spellStart"/>
      <w:r w:rsidRPr="001D0B21">
        <w:rPr>
          <w:rFonts w:ascii="Book Antiqua" w:eastAsia="宋体" w:hAnsi="Book Antiqua" w:cs="宋体"/>
          <w:i/>
          <w:iCs/>
          <w:lang w:eastAsia="zh-CN"/>
        </w:rPr>
        <w:t>Int</w:t>
      </w:r>
      <w:proofErr w:type="spellEnd"/>
      <w:r w:rsidRPr="001D0B21">
        <w:rPr>
          <w:rFonts w:ascii="Book Antiqua" w:eastAsia="宋体" w:hAnsi="Book Antiqua" w:cs="宋体"/>
          <w:i/>
          <w:iCs/>
          <w:lang w:eastAsia="zh-CN"/>
        </w:rPr>
        <w:t xml:space="preserve"> J Colorectal Dis</w:t>
      </w:r>
      <w:r w:rsidRPr="001D0B21">
        <w:rPr>
          <w:rFonts w:ascii="Book Antiqua" w:eastAsia="宋体" w:hAnsi="Book Antiqua" w:cs="宋体"/>
          <w:lang w:eastAsia="zh-CN"/>
        </w:rPr>
        <w:t xml:space="preserve"> 2015; </w:t>
      </w:r>
      <w:r w:rsidRPr="001D0B21">
        <w:rPr>
          <w:rFonts w:ascii="Book Antiqua" w:eastAsia="宋体" w:hAnsi="Book Antiqua" w:cs="宋体"/>
          <w:b/>
          <w:bCs/>
          <w:lang w:eastAsia="zh-CN"/>
        </w:rPr>
        <w:t>30</w:t>
      </w:r>
      <w:r w:rsidRPr="001D0B21">
        <w:rPr>
          <w:rFonts w:ascii="Book Antiqua" w:eastAsia="宋体" w:hAnsi="Book Antiqua" w:cs="宋体"/>
          <w:lang w:eastAsia="zh-CN"/>
        </w:rPr>
        <w:t>: 807-812 [PMID: 25922146 DOI: 10.1007/s00384-015-2228-4]</w:t>
      </w:r>
    </w:p>
    <w:p w14:paraId="02C7A214" w14:textId="77057106"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t xml:space="preserve">38 </w:t>
      </w:r>
      <w:r w:rsidRPr="001D0B21">
        <w:rPr>
          <w:rFonts w:ascii="Book Antiqua" w:eastAsia="宋体" w:hAnsi="Book Antiqua" w:cs="宋体"/>
          <w:b/>
          <w:bCs/>
          <w:lang w:eastAsia="zh-CN"/>
        </w:rPr>
        <w:t>Gresham G</w:t>
      </w:r>
      <w:r w:rsidRPr="001D0B21">
        <w:rPr>
          <w:rFonts w:ascii="Book Antiqua" w:eastAsia="宋体" w:hAnsi="Book Antiqua" w:cs="宋体"/>
          <w:lang w:eastAsia="zh-CN"/>
        </w:rPr>
        <w:t xml:space="preserve">, </w:t>
      </w:r>
      <w:proofErr w:type="spellStart"/>
      <w:r w:rsidRPr="001D0B21">
        <w:rPr>
          <w:rFonts w:ascii="Book Antiqua" w:eastAsia="宋体" w:hAnsi="Book Antiqua" w:cs="宋体"/>
          <w:lang w:eastAsia="zh-CN"/>
        </w:rPr>
        <w:t>Renouf</w:t>
      </w:r>
      <w:proofErr w:type="spellEnd"/>
      <w:r w:rsidRPr="001D0B21">
        <w:rPr>
          <w:rFonts w:ascii="Book Antiqua" w:eastAsia="宋体" w:hAnsi="Book Antiqua" w:cs="宋体"/>
          <w:lang w:eastAsia="zh-CN"/>
        </w:rPr>
        <w:t xml:space="preserve"> DJ, Chan M, </w:t>
      </w:r>
      <w:proofErr w:type="spellStart"/>
      <w:r w:rsidRPr="001D0B21">
        <w:rPr>
          <w:rFonts w:ascii="Book Antiqua" w:eastAsia="宋体" w:hAnsi="Book Antiqua" w:cs="宋体"/>
          <w:lang w:eastAsia="zh-CN"/>
        </w:rPr>
        <w:t>Kennecke</w:t>
      </w:r>
      <w:proofErr w:type="spellEnd"/>
      <w:r w:rsidRPr="001D0B21">
        <w:rPr>
          <w:rFonts w:ascii="Book Antiqua" w:eastAsia="宋体" w:hAnsi="Book Antiqua" w:cs="宋体"/>
          <w:lang w:eastAsia="zh-CN"/>
        </w:rPr>
        <w:t xml:space="preserve"> HF, Lim HJ, Brown C, Cheung WY. </w:t>
      </w:r>
      <w:proofErr w:type="gramStart"/>
      <w:r w:rsidRPr="001D0B21">
        <w:rPr>
          <w:rFonts w:ascii="Book Antiqua" w:eastAsia="宋体" w:hAnsi="Book Antiqua" w:cs="宋体"/>
          <w:lang w:eastAsia="zh-CN"/>
        </w:rPr>
        <w:t>Association between palliative resection of the primary tumor and overall survival in a population-based cohort of metastatic colorectal cancer patients.</w:t>
      </w:r>
      <w:proofErr w:type="gramEnd"/>
      <w:r w:rsidRPr="001D0B21">
        <w:rPr>
          <w:rFonts w:ascii="Book Antiqua" w:eastAsia="宋体" w:hAnsi="Book Antiqua" w:cs="宋体"/>
          <w:lang w:eastAsia="zh-CN"/>
        </w:rPr>
        <w:t xml:space="preserve"> </w:t>
      </w:r>
      <w:r w:rsidRPr="001D0B21">
        <w:rPr>
          <w:rFonts w:ascii="Book Antiqua" w:eastAsia="宋体" w:hAnsi="Book Antiqua" w:cs="宋体"/>
          <w:i/>
          <w:iCs/>
          <w:lang w:eastAsia="zh-CN"/>
        </w:rPr>
        <w:t xml:space="preserve">Ann </w:t>
      </w:r>
      <w:proofErr w:type="spellStart"/>
      <w:r w:rsidRPr="001D0B21">
        <w:rPr>
          <w:rFonts w:ascii="Book Antiqua" w:eastAsia="宋体" w:hAnsi="Book Antiqua" w:cs="宋体"/>
          <w:i/>
          <w:iCs/>
          <w:lang w:eastAsia="zh-CN"/>
        </w:rPr>
        <w:t>Surg</w:t>
      </w:r>
      <w:proofErr w:type="spellEnd"/>
      <w:r w:rsidRPr="001D0B21">
        <w:rPr>
          <w:rFonts w:ascii="Book Antiqua" w:eastAsia="宋体" w:hAnsi="Book Antiqua" w:cs="宋体"/>
          <w:i/>
          <w:iCs/>
          <w:lang w:eastAsia="zh-CN"/>
        </w:rPr>
        <w:t xml:space="preserve"> </w:t>
      </w:r>
      <w:proofErr w:type="spellStart"/>
      <w:r w:rsidRPr="001D0B21">
        <w:rPr>
          <w:rFonts w:ascii="Book Antiqua" w:eastAsia="宋体" w:hAnsi="Book Antiqua" w:cs="宋体"/>
          <w:i/>
          <w:iCs/>
          <w:lang w:eastAsia="zh-CN"/>
        </w:rPr>
        <w:t>Oncol</w:t>
      </w:r>
      <w:proofErr w:type="spellEnd"/>
      <w:r w:rsidRPr="001D0B21">
        <w:rPr>
          <w:rFonts w:ascii="Book Antiqua" w:eastAsia="宋体" w:hAnsi="Book Antiqua" w:cs="宋体"/>
          <w:lang w:eastAsia="zh-CN"/>
        </w:rPr>
        <w:t xml:space="preserve"> 2014; </w:t>
      </w:r>
      <w:r w:rsidRPr="001D0B21">
        <w:rPr>
          <w:rFonts w:ascii="Book Antiqua" w:eastAsia="宋体" w:hAnsi="Book Antiqua" w:cs="宋体"/>
          <w:b/>
          <w:bCs/>
          <w:lang w:eastAsia="zh-CN"/>
        </w:rPr>
        <w:t>21</w:t>
      </w:r>
      <w:r w:rsidRPr="001D0B21">
        <w:rPr>
          <w:rFonts w:ascii="Book Antiqua" w:eastAsia="宋体" w:hAnsi="Book Antiqua" w:cs="宋体"/>
          <w:lang w:eastAsia="zh-CN"/>
        </w:rPr>
        <w:t>: 3917-3923 [PMID: 24859937 DOI: 10.1245/s10434-014-3797-0]</w:t>
      </w:r>
    </w:p>
    <w:p w14:paraId="3FA18DA4" w14:textId="77777777"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t xml:space="preserve">39 </w:t>
      </w:r>
      <w:r w:rsidRPr="001D0B21">
        <w:rPr>
          <w:rFonts w:ascii="Book Antiqua" w:eastAsia="宋体" w:hAnsi="Book Antiqua" w:cs="宋体"/>
          <w:b/>
          <w:bCs/>
          <w:lang w:eastAsia="zh-CN"/>
        </w:rPr>
        <w:t>Nash GM</w:t>
      </w:r>
      <w:r w:rsidRPr="001D0B21">
        <w:rPr>
          <w:rFonts w:ascii="Book Antiqua" w:eastAsia="宋体" w:hAnsi="Book Antiqua" w:cs="宋体"/>
          <w:lang w:eastAsia="zh-CN"/>
        </w:rPr>
        <w:t xml:space="preserve">, </w:t>
      </w:r>
      <w:proofErr w:type="spellStart"/>
      <w:r w:rsidRPr="001D0B21">
        <w:rPr>
          <w:rFonts w:ascii="Book Antiqua" w:eastAsia="宋体" w:hAnsi="Book Antiqua" w:cs="宋体"/>
          <w:lang w:eastAsia="zh-CN"/>
        </w:rPr>
        <w:t>Gimbel</w:t>
      </w:r>
      <w:proofErr w:type="spellEnd"/>
      <w:r w:rsidRPr="001D0B21">
        <w:rPr>
          <w:rFonts w:ascii="Book Antiqua" w:eastAsia="宋体" w:hAnsi="Book Antiqua" w:cs="宋体"/>
          <w:lang w:eastAsia="zh-CN"/>
        </w:rPr>
        <w:t xml:space="preserve"> M, Shia J, </w:t>
      </w:r>
      <w:proofErr w:type="spellStart"/>
      <w:r w:rsidRPr="001D0B21">
        <w:rPr>
          <w:rFonts w:ascii="Book Antiqua" w:eastAsia="宋体" w:hAnsi="Book Antiqua" w:cs="宋体"/>
          <w:lang w:eastAsia="zh-CN"/>
        </w:rPr>
        <w:t>Nathanson</w:t>
      </w:r>
      <w:proofErr w:type="spellEnd"/>
      <w:r w:rsidRPr="001D0B21">
        <w:rPr>
          <w:rFonts w:ascii="Book Antiqua" w:eastAsia="宋体" w:hAnsi="Book Antiqua" w:cs="宋体"/>
          <w:lang w:eastAsia="zh-CN"/>
        </w:rPr>
        <w:t xml:space="preserve"> DR, </w:t>
      </w:r>
      <w:proofErr w:type="spellStart"/>
      <w:r w:rsidRPr="001D0B21">
        <w:rPr>
          <w:rFonts w:ascii="Book Antiqua" w:eastAsia="宋体" w:hAnsi="Book Antiqua" w:cs="宋体"/>
          <w:lang w:eastAsia="zh-CN"/>
        </w:rPr>
        <w:t>Ndubuisi</w:t>
      </w:r>
      <w:proofErr w:type="spellEnd"/>
      <w:r w:rsidRPr="001D0B21">
        <w:rPr>
          <w:rFonts w:ascii="Book Antiqua" w:eastAsia="宋体" w:hAnsi="Book Antiqua" w:cs="宋体"/>
          <w:lang w:eastAsia="zh-CN"/>
        </w:rPr>
        <w:t xml:space="preserve"> MI, </w:t>
      </w:r>
      <w:proofErr w:type="spellStart"/>
      <w:r w:rsidRPr="001D0B21">
        <w:rPr>
          <w:rFonts w:ascii="Book Antiqua" w:eastAsia="宋体" w:hAnsi="Book Antiqua" w:cs="宋体"/>
          <w:lang w:eastAsia="zh-CN"/>
        </w:rPr>
        <w:t>Zeng</w:t>
      </w:r>
      <w:proofErr w:type="spellEnd"/>
      <w:r w:rsidRPr="001D0B21">
        <w:rPr>
          <w:rFonts w:ascii="Book Antiqua" w:eastAsia="宋体" w:hAnsi="Book Antiqua" w:cs="宋体"/>
          <w:lang w:eastAsia="zh-CN"/>
        </w:rPr>
        <w:t xml:space="preserve"> ZS, </w:t>
      </w:r>
      <w:proofErr w:type="spellStart"/>
      <w:r w:rsidRPr="001D0B21">
        <w:rPr>
          <w:rFonts w:ascii="Book Antiqua" w:eastAsia="宋体" w:hAnsi="Book Antiqua" w:cs="宋体"/>
          <w:lang w:eastAsia="zh-CN"/>
        </w:rPr>
        <w:t>Kemeny</w:t>
      </w:r>
      <w:proofErr w:type="spellEnd"/>
      <w:r w:rsidRPr="001D0B21">
        <w:rPr>
          <w:rFonts w:ascii="Book Antiqua" w:eastAsia="宋体" w:hAnsi="Book Antiqua" w:cs="宋体"/>
          <w:lang w:eastAsia="zh-CN"/>
        </w:rPr>
        <w:t xml:space="preserve"> N, </w:t>
      </w:r>
      <w:proofErr w:type="spellStart"/>
      <w:r w:rsidRPr="001D0B21">
        <w:rPr>
          <w:rFonts w:ascii="Book Antiqua" w:eastAsia="宋体" w:hAnsi="Book Antiqua" w:cs="宋体"/>
          <w:lang w:eastAsia="zh-CN"/>
        </w:rPr>
        <w:t>Paty</w:t>
      </w:r>
      <w:proofErr w:type="spellEnd"/>
      <w:r w:rsidRPr="001D0B21">
        <w:rPr>
          <w:rFonts w:ascii="Book Antiqua" w:eastAsia="宋体" w:hAnsi="Book Antiqua" w:cs="宋体"/>
          <w:lang w:eastAsia="zh-CN"/>
        </w:rPr>
        <w:t xml:space="preserve"> PB. KRAS mutation correlates with accelerated metastatic progression in patients with colorectal liver metastases. </w:t>
      </w:r>
      <w:r w:rsidRPr="001D0B21">
        <w:rPr>
          <w:rFonts w:ascii="Book Antiqua" w:eastAsia="宋体" w:hAnsi="Book Antiqua" w:cs="宋体"/>
          <w:i/>
          <w:iCs/>
          <w:lang w:eastAsia="zh-CN"/>
        </w:rPr>
        <w:t xml:space="preserve">Ann </w:t>
      </w:r>
      <w:proofErr w:type="spellStart"/>
      <w:r w:rsidRPr="001D0B21">
        <w:rPr>
          <w:rFonts w:ascii="Book Antiqua" w:eastAsia="宋体" w:hAnsi="Book Antiqua" w:cs="宋体"/>
          <w:i/>
          <w:iCs/>
          <w:lang w:eastAsia="zh-CN"/>
        </w:rPr>
        <w:t>Surg</w:t>
      </w:r>
      <w:proofErr w:type="spellEnd"/>
      <w:r w:rsidRPr="001D0B21">
        <w:rPr>
          <w:rFonts w:ascii="Book Antiqua" w:eastAsia="宋体" w:hAnsi="Book Antiqua" w:cs="宋体"/>
          <w:i/>
          <w:iCs/>
          <w:lang w:eastAsia="zh-CN"/>
        </w:rPr>
        <w:t xml:space="preserve"> </w:t>
      </w:r>
      <w:proofErr w:type="spellStart"/>
      <w:r w:rsidRPr="001D0B21">
        <w:rPr>
          <w:rFonts w:ascii="Book Antiqua" w:eastAsia="宋体" w:hAnsi="Book Antiqua" w:cs="宋体"/>
          <w:i/>
          <w:iCs/>
          <w:lang w:eastAsia="zh-CN"/>
        </w:rPr>
        <w:t>Oncol</w:t>
      </w:r>
      <w:proofErr w:type="spellEnd"/>
      <w:r w:rsidRPr="001D0B21">
        <w:rPr>
          <w:rFonts w:ascii="Book Antiqua" w:eastAsia="宋体" w:hAnsi="Book Antiqua" w:cs="宋体"/>
          <w:lang w:eastAsia="zh-CN"/>
        </w:rPr>
        <w:t xml:space="preserve"> 2010; </w:t>
      </w:r>
      <w:r w:rsidRPr="001D0B21">
        <w:rPr>
          <w:rFonts w:ascii="Book Antiqua" w:eastAsia="宋体" w:hAnsi="Book Antiqua" w:cs="宋体"/>
          <w:b/>
          <w:bCs/>
          <w:lang w:eastAsia="zh-CN"/>
        </w:rPr>
        <w:t>17</w:t>
      </w:r>
      <w:r w:rsidRPr="001D0B21">
        <w:rPr>
          <w:rFonts w:ascii="Book Antiqua" w:eastAsia="宋体" w:hAnsi="Book Antiqua" w:cs="宋体"/>
          <w:lang w:eastAsia="zh-CN"/>
        </w:rPr>
        <w:t>: 572-578 [PMID: 19727962 DOI: 10.1245/s10434-009-0605-3]</w:t>
      </w:r>
    </w:p>
    <w:p w14:paraId="33C3A526" w14:textId="77777777"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lastRenderedPageBreak/>
        <w:t xml:space="preserve">40 </w:t>
      </w:r>
      <w:r w:rsidRPr="001D0B21">
        <w:rPr>
          <w:rFonts w:ascii="Book Antiqua" w:eastAsia="宋体" w:hAnsi="Book Antiqua" w:cs="宋体"/>
          <w:b/>
          <w:bCs/>
          <w:lang w:eastAsia="zh-CN"/>
        </w:rPr>
        <w:t>Wong R</w:t>
      </w:r>
      <w:r w:rsidRPr="001D0B21">
        <w:rPr>
          <w:rFonts w:ascii="Book Antiqua" w:eastAsia="宋体" w:hAnsi="Book Antiqua" w:cs="宋体"/>
          <w:lang w:eastAsia="zh-CN"/>
        </w:rPr>
        <w:t xml:space="preserve">, Wiley M, </w:t>
      </w:r>
      <w:proofErr w:type="spellStart"/>
      <w:r w:rsidRPr="001D0B21">
        <w:rPr>
          <w:rFonts w:ascii="Book Antiqua" w:eastAsia="宋体" w:hAnsi="Book Antiqua" w:cs="宋体"/>
          <w:lang w:eastAsia="zh-CN"/>
        </w:rPr>
        <w:t>Christophi</w:t>
      </w:r>
      <w:proofErr w:type="spellEnd"/>
      <w:r w:rsidRPr="001D0B21">
        <w:rPr>
          <w:rFonts w:ascii="Book Antiqua" w:eastAsia="宋体" w:hAnsi="Book Antiqua" w:cs="宋体"/>
          <w:lang w:eastAsia="zh-CN"/>
        </w:rPr>
        <w:t xml:space="preserve"> C, </w:t>
      </w:r>
      <w:proofErr w:type="spellStart"/>
      <w:r w:rsidRPr="001D0B21">
        <w:rPr>
          <w:rFonts w:ascii="Book Antiqua" w:eastAsia="宋体" w:hAnsi="Book Antiqua" w:cs="宋体"/>
          <w:lang w:eastAsia="zh-CN"/>
        </w:rPr>
        <w:t>Tebbutt</w:t>
      </w:r>
      <w:proofErr w:type="spellEnd"/>
      <w:r w:rsidRPr="001D0B21">
        <w:rPr>
          <w:rFonts w:ascii="Book Antiqua" w:eastAsia="宋体" w:hAnsi="Book Antiqua" w:cs="宋体"/>
          <w:lang w:eastAsia="zh-CN"/>
        </w:rPr>
        <w:t xml:space="preserve"> N. Clinicians' attitudes towards management of metastatic colorectal adenocarcinoma. </w:t>
      </w:r>
      <w:r w:rsidRPr="001D0B21">
        <w:rPr>
          <w:rFonts w:ascii="Book Antiqua" w:eastAsia="宋体" w:hAnsi="Book Antiqua" w:cs="宋体"/>
          <w:i/>
          <w:iCs/>
          <w:lang w:eastAsia="zh-CN"/>
        </w:rPr>
        <w:t xml:space="preserve">ANZ J </w:t>
      </w:r>
      <w:proofErr w:type="spellStart"/>
      <w:r w:rsidRPr="001D0B21">
        <w:rPr>
          <w:rFonts w:ascii="Book Antiqua" w:eastAsia="宋体" w:hAnsi="Book Antiqua" w:cs="宋体"/>
          <w:i/>
          <w:iCs/>
          <w:lang w:eastAsia="zh-CN"/>
        </w:rPr>
        <w:t>Surg</w:t>
      </w:r>
      <w:proofErr w:type="spellEnd"/>
      <w:r w:rsidRPr="001D0B21">
        <w:rPr>
          <w:rFonts w:ascii="Book Antiqua" w:eastAsia="宋体" w:hAnsi="Book Antiqua" w:cs="宋体"/>
          <w:lang w:eastAsia="zh-CN"/>
        </w:rPr>
        <w:t xml:space="preserve"> 2008; </w:t>
      </w:r>
      <w:r w:rsidRPr="001D0B21">
        <w:rPr>
          <w:rFonts w:ascii="Book Antiqua" w:eastAsia="宋体" w:hAnsi="Book Antiqua" w:cs="宋体"/>
          <w:b/>
          <w:bCs/>
          <w:lang w:eastAsia="zh-CN"/>
        </w:rPr>
        <w:t>78</w:t>
      </w:r>
      <w:r w:rsidRPr="001D0B21">
        <w:rPr>
          <w:rFonts w:ascii="Book Antiqua" w:eastAsia="宋体" w:hAnsi="Book Antiqua" w:cs="宋体"/>
          <w:lang w:eastAsia="zh-CN"/>
        </w:rPr>
        <w:t>: 454-460 [PMID: 18522565 DOI: 10.1111/j.1445-2197.2008.04534.x]</w:t>
      </w:r>
    </w:p>
    <w:p w14:paraId="73A361BE" w14:textId="77777777"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t xml:space="preserve">41 </w:t>
      </w:r>
      <w:r w:rsidRPr="001D0B21">
        <w:rPr>
          <w:rFonts w:ascii="Book Antiqua" w:eastAsia="宋体" w:hAnsi="Book Antiqua" w:cs="宋体"/>
          <w:b/>
          <w:bCs/>
          <w:lang w:eastAsia="zh-CN"/>
        </w:rPr>
        <w:t>Hu CY</w:t>
      </w:r>
      <w:r w:rsidRPr="001D0B21">
        <w:rPr>
          <w:rFonts w:ascii="Book Antiqua" w:eastAsia="宋体" w:hAnsi="Book Antiqua" w:cs="宋体"/>
          <w:lang w:eastAsia="zh-CN"/>
        </w:rPr>
        <w:t xml:space="preserve">, Bailey CE, You YN, </w:t>
      </w:r>
      <w:proofErr w:type="spellStart"/>
      <w:r w:rsidRPr="001D0B21">
        <w:rPr>
          <w:rFonts w:ascii="Book Antiqua" w:eastAsia="宋体" w:hAnsi="Book Antiqua" w:cs="宋体"/>
          <w:lang w:eastAsia="zh-CN"/>
        </w:rPr>
        <w:t>Skibber</w:t>
      </w:r>
      <w:proofErr w:type="spellEnd"/>
      <w:r w:rsidRPr="001D0B21">
        <w:rPr>
          <w:rFonts w:ascii="Book Antiqua" w:eastAsia="宋体" w:hAnsi="Book Antiqua" w:cs="宋体"/>
          <w:lang w:eastAsia="zh-CN"/>
        </w:rPr>
        <w:t xml:space="preserve"> JM, Rodriguez-</w:t>
      </w:r>
      <w:proofErr w:type="spellStart"/>
      <w:r w:rsidRPr="001D0B21">
        <w:rPr>
          <w:rFonts w:ascii="Book Antiqua" w:eastAsia="宋体" w:hAnsi="Book Antiqua" w:cs="宋体"/>
          <w:lang w:eastAsia="zh-CN"/>
        </w:rPr>
        <w:t>Bigas</w:t>
      </w:r>
      <w:proofErr w:type="spellEnd"/>
      <w:r w:rsidRPr="001D0B21">
        <w:rPr>
          <w:rFonts w:ascii="Book Antiqua" w:eastAsia="宋体" w:hAnsi="Book Antiqua" w:cs="宋体"/>
          <w:lang w:eastAsia="zh-CN"/>
        </w:rPr>
        <w:t xml:space="preserve"> MA, </w:t>
      </w:r>
      <w:proofErr w:type="spellStart"/>
      <w:r w:rsidRPr="001D0B21">
        <w:rPr>
          <w:rFonts w:ascii="Book Antiqua" w:eastAsia="宋体" w:hAnsi="Book Antiqua" w:cs="宋体"/>
          <w:lang w:eastAsia="zh-CN"/>
        </w:rPr>
        <w:t>Feig</w:t>
      </w:r>
      <w:proofErr w:type="spellEnd"/>
      <w:r w:rsidRPr="001D0B21">
        <w:rPr>
          <w:rFonts w:ascii="Book Antiqua" w:eastAsia="宋体" w:hAnsi="Book Antiqua" w:cs="宋体"/>
          <w:lang w:eastAsia="zh-CN"/>
        </w:rPr>
        <w:t xml:space="preserve"> BW, Chang GJ. Time trend analysis of primary tumor resection for stage IV colorectal cancer: less surgery, improved survival. </w:t>
      </w:r>
      <w:r w:rsidRPr="001D0B21">
        <w:rPr>
          <w:rFonts w:ascii="Book Antiqua" w:eastAsia="宋体" w:hAnsi="Book Antiqua" w:cs="宋体"/>
          <w:i/>
          <w:iCs/>
          <w:lang w:eastAsia="zh-CN"/>
        </w:rPr>
        <w:t xml:space="preserve">JAMA </w:t>
      </w:r>
      <w:proofErr w:type="spellStart"/>
      <w:r w:rsidRPr="001D0B21">
        <w:rPr>
          <w:rFonts w:ascii="Book Antiqua" w:eastAsia="宋体" w:hAnsi="Book Antiqua" w:cs="宋体"/>
          <w:i/>
          <w:iCs/>
          <w:lang w:eastAsia="zh-CN"/>
        </w:rPr>
        <w:t>Surg</w:t>
      </w:r>
      <w:proofErr w:type="spellEnd"/>
      <w:r w:rsidRPr="001D0B21">
        <w:rPr>
          <w:rFonts w:ascii="Book Antiqua" w:eastAsia="宋体" w:hAnsi="Book Antiqua" w:cs="宋体"/>
          <w:lang w:eastAsia="zh-CN"/>
        </w:rPr>
        <w:t xml:space="preserve"> 2015; </w:t>
      </w:r>
      <w:r w:rsidRPr="001D0B21">
        <w:rPr>
          <w:rFonts w:ascii="Book Antiqua" w:eastAsia="宋体" w:hAnsi="Book Antiqua" w:cs="宋体"/>
          <w:b/>
          <w:bCs/>
          <w:lang w:eastAsia="zh-CN"/>
        </w:rPr>
        <w:t>150</w:t>
      </w:r>
      <w:r w:rsidRPr="001D0B21">
        <w:rPr>
          <w:rFonts w:ascii="Book Antiqua" w:eastAsia="宋体" w:hAnsi="Book Antiqua" w:cs="宋体"/>
          <w:lang w:eastAsia="zh-CN"/>
        </w:rPr>
        <w:t>: 245-251 [PMID: 25588105 DOI: 10.1001/jamasurg.2014.2253]</w:t>
      </w:r>
    </w:p>
    <w:p w14:paraId="5DE9A60A" w14:textId="77777777"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t xml:space="preserve">42 </w:t>
      </w:r>
      <w:r w:rsidRPr="001D0B21">
        <w:rPr>
          <w:rFonts w:ascii="Book Antiqua" w:eastAsia="宋体" w:hAnsi="Book Antiqua" w:cs="宋体"/>
          <w:b/>
          <w:bCs/>
          <w:lang w:eastAsia="zh-CN"/>
        </w:rPr>
        <w:t>Ahmed S</w:t>
      </w:r>
      <w:r w:rsidRPr="001D0B21">
        <w:rPr>
          <w:rFonts w:ascii="Book Antiqua" w:eastAsia="宋体" w:hAnsi="Book Antiqua" w:cs="宋体"/>
          <w:lang w:eastAsia="zh-CN"/>
        </w:rPr>
        <w:t>, Leis A, Fields A, Chandra-</w:t>
      </w:r>
      <w:proofErr w:type="spellStart"/>
      <w:r w:rsidRPr="001D0B21">
        <w:rPr>
          <w:rFonts w:ascii="Book Antiqua" w:eastAsia="宋体" w:hAnsi="Book Antiqua" w:cs="宋体"/>
          <w:lang w:eastAsia="zh-CN"/>
        </w:rPr>
        <w:t>Kanthan</w:t>
      </w:r>
      <w:proofErr w:type="spellEnd"/>
      <w:r w:rsidRPr="001D0B21">
        <w:rPr>
          <w:rFonts w:ascii="Book Antiqua" w:eastAsia="宋体" w:hAnsi="Book Antiqua" w:cs="宋体"/>
          <w:lang w:eastAsia="zh-CN"/>
        </w:rPr>
        <w:t xml:space="preserve"> S, </w:t>
      </w:r>
      <w:proofErr w:type="spellStart"/>
      <w:r w:rsidRPr="001D0B21">
        <w:rPr>
          <w:rFonts w:ascii="Book Antiqua" w:eastAsia="宋体" w:hAnsi="Book Antiqua" w:cs="宋体"/>
          <w:lang w:eastAsia="zh-CN"/>
        </w:rPr>
        <w:t>Haider</w:t>
      </w:r>
      <w:proofErr w:type="spellEnd"/>
      <w:r w:rsidRPr="001D0B21">
        <w:rPr>
          <w:rFonts w:ascii="Book Antiqua" w:eastAsia="宋体" w:hAnsi="Book Antiqua" w:cs="宋体"/>
          <w:lang w:eastAsia="zh-CN"/>
        </w:rPr>
        <w:t xml:space="preserve"> K, </w:t>
      </w:r>
      <w:proofErr w:type="spellStart"/>
      <w:r w:rsidRPr="001D0B21">
        <w:rPr>
          <w:rFonts w:ascii="Book Antiqua" w:eastAsia="宋体" w:hAnsi="Book Antiqua" w:cs="宋体"/>
          <w:lang w:eastAsia="zh-CN"/>
        </w:rPr>
        <w:t>Alvi</w:t>
      </w:r>
      <w:proofErr w:type="spellEnd"/>
      <w:r w:rsidRPr="001D0B21">
        <w:rPr>
          <w:rFonts w:ascii="Book Antiqua" w:eastAsia="宋体" w:hAnsi="Book Antiqua" w:cs="宋体"/>
          <w:lang w:eastAsia="zh-CN"/>
        </w:rPr>
        <w:t xml:space="preserve"> R, Reeder B, </w:t>
      </w:r>
      <w:proofErr w:type="spellStart"/>
      <w:r w:rsidRPr="001D0B21">
        <w:rPr>
          <w:rFonts w:ascii="Book Antiqua" w:eastAsia="宋体" w:hAnsi="Book Antiqua" w:cs="宋体"/>
          <w:lang w:eastAsia="zh-CN"/>
        </w:rPr>
        <w:t>Pahwa</w:t>
      </w:r>
      <w:proofErr w:type="spellEnd"/>
      <w:r w:rsidRPr="001D0B21">
        <w:rPr>
          <w:rFonts w:ascii="Book Antiqua" w:eastAsia="宋体" w:hAnsi="Book Antiqua" w:cs="宋体"/>
          <w:lang w:eastAsia="zh-CN"/>
        </w:rPr>
        <w:t xml:space="preserve"> P. Survival impact of surgical resection of primary tumor in patients with stage IV colorectal cancer: results from a large population-based cohort study. </w:t>
      </w:r>
      <w:r w:rsidRPr="001D0B21">
        <w:rPr>
          <w:rFonts w:ascii="Book Antiqua" w:eastAsia="宋体" w:hAnsi="Book Antiqua" w:cs="宋体"/>
          <w:i/>
          <w:iCs/>
          <w:lang w:eastAsia="zh-CN"/>
        </w:rPr>
        <w:t>Cancer</w:t>
      </w:r>
      <w:r w:rsidRPr="001D0B21">
        <w:rPr>
          <w:rFonts w:ascii="Book Antiqua" w:eastAsia="宋体" w:hAnsi="Book Antiqua" w:cs="宋体"/>
          <w:lang w:eastAsia="zh-CN"/>
        </w:rPr>
        <w:t xml:space="preserve"> 2014; </w:t>
      </w:r>
      <w:r w:rsidRPr="001D0B21">
        <w:rPr>
          <w:rFonts w:ascii="Book Antiqua" w:eastAsia="宋体" w:hAnsi="Book Antiqua" w:cs="宋体"/>
          <w:b/>
          <w:bCs/>
          <w:lang w:eastAsia="zh-CN"/>
        </w:rPr>
        <w:t>120</w:t>
      </w:r>
      <w:r w:rsidRPr="001D0B21">
        <w:rPr>
          <w:rFonts w:ascii="Book Antiqua" w:eastAsia="宋体" w:hAnsi="Book Antiqua" w:cs="宋体"/>
          <w:lang w:eastAsia="zh-CN"/>
        </w:rPr>
        <w:t>: 683-691 [PMID: 24222180 DOI: 10.1002/cncr.28464]</w:t>
      </w:r>
    </w:p>
    <w:p w14:paraId="6793BCC0" w14:textId="77777777"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t xml:space="preserve">43 </w:t>
      </w:r>
      <w:proofErr w:type="spellStart"/>
      <w:r w:rsidRPr="001D0B21">
        <w:rPr>
          <w:rFonts w:ascii="Book Antiqua" w:eastAsia="宋体" w:hAnsi="Book Antiqua" w:cs="宋体"/>
          <w:b/>
          <w:bCs/>
          <w:lang w:eastAsia="zh-CN"/>
        </w:rPr>
        <w:t>Ruo</w:t>
      </w:r>
      <w:proofErr w:type="spellEnd"/>
      <w:r w:rsidRPr="001D0B21">
        <w:rPr>
          <w:rFonts w:ascii="Book Antiqua" w:eastAsia="宋体" w:hAnsi="Book Antiqua" w:cs="宋体"/>
          <w:b/>
          <w:bCs/>
          <w:lang w:eastAsia="zh-CN"/>
        </w:rPr>
        <w:t xml:space="preserve"> L</w:t>
      </w:r>
      <w:r w:rsidRPr="001D0B21">
        <w:rPr>
          <w:rFonts w:ascii="Book Antiqua" w:eastAsia="宋体" w:hAnsi="Book Antiqua" w:cs="宋体"/>
          <w:lang w:eastAsia="zh-CN"/>
        </w:rPr>
        <w:t xml:space="preserve">, </w:t>
      </w:r>
      <w:proofErr w:type="spellStart"/>
      <w:r w:rsidRPr="001D0B21">
        <w:rPr>
          <w:rFonts w:ascii="Book Antiqua" w:eastAsia="宋体" w:hAnsi="Book Antiqua" w:cs="宋体"/>
          <w:lang w:eastAsia="zh-CN"/>
        </w:rPr>
        <w:t>Gougoutas</w:t>
      </w:r>
      <w:proofErr w:type="spellEnd"/>
      <w:r w:rsidRPr="001D0B21">
        <w:rPr>
          <w:rFonts w:ascii="Book Antiqua" w:eastAsia="宋体" w:hAnsi="Book Antiqua" w:cs="宋体"/>
          <w:lang w:eastAsia="zh-CN"/>
        </w:rPr>
        <w:t xml:space="preserve"> C, </w:t>
      </w:r>
      <w:proofErr w:type="spellStart"/>
      <w:r w:rsidRPr="001D0B21">
        <w:rPr>
          <w:rFonts w:ascii="Book Antiqua" w:eastAsia="宋体" w:hAnsi="Book Antiqua" w:cs="宋体"/>
          <w:lang w:eastAsia="zh-CN"/>
        </w:rPr>
        <w:t>Paty</w:t>
      </w:r>
      <w:proofErr w:type="spellEnd"/>
      <w:r w:rsidRPr="001D0B21">
        <w:rPr>
          <w:rFonts w:ascii="Book Antiqua" w:eastAsia="宋体" w:hAnsi="Book Antiqua" w:cs="宋体"/>
          <w:lang w:eastAsia="zh-CN"/>
        </w:rPr>
        <w:t xml:space="preserve"> PB, </w:t>
      </w:r>
      <w:proofErr w:type="spellStart"/>
      <w:r w:rsidRPr="001D0B21">
        <w:rPr>
          <w:rFonts w:ascii="Book Antiqua" w:eastAsia="宋体" w:hAnsi="Book Antiqua" w:cs="宋体"/>
          <w:lang w:eastAsia="zh-CN"/>
        </w:rPr>
        <w:t>Guillem</w:t>
      </w:r>
      <w:proofErr w:type="spellEnd"/>
      <w:r w:rsidRPr="001D0B21">
        <w:rPr>
          <w:rFonts w:ascii="Book Antiqua" w:eastAsia="宋体" w:hAnsi="Book Antiqua" w:cs="宋体"/>
          <w:lang w:eastAsia="zh-CN"/>
        </w:rPr>
        <w:t xml:space="preserve"> JG, Cohen AM, Wong WD. Elective bowel resection for incurable stage IV colorectal cancer: prognostic variables for asymptomatic patients. </w:t>
      </w:r>
      <w:r w:rsidRPr="001D0B21">
        <w:rPr>
          <w:rFonts w:ascii="Book Antiqua" w:eastAsia="宋体" w:hAnsi="Book Antiqua" w:cs="宋体"/>
          <w:i/>
          <w:iCs/>
          <w:lang w:eastAsia="zh-CN"/>
        </w:rPr>
        <w:t xml:space="preserve">J Am </w:t>
      </w:r>
      <w:proofErr w:type="spellStart"/>
      <w:r w:rsidRPr="001D0B21">
        <w:rPr>
          <w:rFonts w:ascii="Book Antiqua" w:eastAsia="宋体" w:hAnsi="Book Antiqua" w:cs="宋体"/>
          <w:i/>
          <w:iCs/>
          <w:lang w:eastAsia="zh-CN"/>
        </w:rPr>
        <w:t>Coll</w:t>
      </w:r>
      <w:proofErr w:type="spellEnd"/>
      <w:r w:rsidRPr="001D0B21">
        <w:rPr>
          <w:rFonts w:ascii="Book Antiqua" w:eastAsia="宋体" w:hAnsi="Book Antiqua" w:cs="宋体"/>
          <w:i/>
          <w:iCs/>
          <w:lang w:eastAsia="zh-CN"/>
        </w:rPr>
        <w:t xml:space="preserve"> </w:t>
      </w:r>
      <w:proofErr w:type="spellStart"/>
      <w:r w:rsidRPr="001D0B21">
        <w:rPr>
          <w:rFonts w:ascii="Book Antiqua" w:eastAsia="宋体" w:hAnsi="Book Antiqua" w:cs="宋体"/>
          <w:i/>
          <w:iCs/>
          <w:lang w:eastAsia="zh-CN"/>
        </w:rPr>
        <w:t>Surg</w:t>
      </w:r>
      <w:proofErr w:type="spellEnd"/>
      <w:r w:rsidRPr="001D0B21">
        <w:rPr>
          <w:rFonts w:ascii="Book Antiqua" w:eastAsia="宋体" w:hAnsi="Book Antiqua" w:cs="宋体"/>
          <w:lang w:eastAsia="zh-CN"/>
        </w:rPr>
        <w:t xml:space="preserve"> 2003; </w:t>
      </w:r>
      <w:r w:rsidRPr="001D0B21">
        <w:rPr>
          <w:rFonts w:ascii="Book Antiqua" w:eastAsia="宋体" w:hAnsi="Book Antiqua" w:cs="宋体"/>
          <w:b/>
          <w:bCs/>
          <w:lang w:eastAsia="zh-CN"/>
        </w:rPr>
        <w:t>196</w:t>
      </w:r>
      <w:r w:rsidRPr="001D0B21">
        <w:rPr>
          <w:rFonts w:ascii="Book Antiqua" w:eastAsia="宋体" w:hAnsi="Book Antiqua" w:cs="宋体"/>
          <w:lang w:eastAsia="zh-CN"/>
        </w:rPr>
        <w:t>: 722-728 [PMID: 12742204]</w:t>
      </w:r>
    </w:p>
    <w:p w14:paraId="29BCF9E7" w14:textId="487F656B"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t xml:space="preserve">44 </w:t>
      </w:r>
      <w:r w:rsidRPr="001D0B21">
        <w:rPr>
          <w:rFonts w:ascii="Book Antiqua" w:eastAsia="宋体" w:hAnsi="Book Antiqua" w:cs="宋体"/>
          <w:b/>
          <w:bCs/>
          <w:lang w:eastAsia="zh-CN"/>
        </w:rPr>
        <w:t>Scoggins CR</w:t>
      </w:r>
      <w:r w:rsidRPr="001D0B21">
        <w:rPr>
          <w:rFonts w:ascii="Book Antiqua" w:eastAsia="宋体" w:hAnsi="Book Antiqua" w:cs="宋体"/>
          <w:lang w:eastAsia="zh-CN"/>
        </w:rPr>
        <w:t xml:space="preserve">, </w:t>
      </w:r>
      <w:proofErr w:type="spellStart"/>
      <w:r w:rsidRPr="001D0B21">
        <w:rPr>
          <w:rFonts w:ascii="Book Antiqua" w:eastAsia="宋体" w:hAnsi="Book Antiqua" w:cs="宋体"/>
          <w:lang w:eastAsia="zh-CN"/>
        </w:rPr>
        <w:t>Meszoely</w:t>
      </w:r>
      <w:proofErr w:type="spellEnd"/>
      <w:r w:rsidRPr="001D0B21">
        <w:rPr>
          <w:rFonts w:ascii="Book Antiqua" w:eastAsia="宋体" w:hAnsi="Book Antiqua" w:cs="宋体"/>
          <w:lang w:eastAsia="zh-CN"/>
        </w:rPr>
        <w:t xml:space="preserve"> IM, </w:t>
      </w:r>
      <w:proofErr w:type="spellStart"/>
      <w:r w:rsidRPr="001D0B21">
        <w:rPr>
          <w:rFonts w:ascii="Book Antiqua" w:eastAsia="宋体" w:hAnsi="Book Antiqua" w:cs="宋体"/>
          <w:lang w:eastAsia="zh-CN"/>
        </w:rPr>
        <w:t>Blanke</w:t>
      </w:r>
      <w:proofErr w:type="spellEnd"/>
      <w:r w:rsidRPr="001D0B21">
        <w:rPr>
          <w:rFonts w:ascii="Book Antiqua" w:eastAsia="宋体" w:hAnsi="Book Antiqua" w:cs="宋体"/>
          <w:lang w:eastAsia="zh-CN"/>
        </w:rPr>
        <w:t xml:space="preserve"> CD, Beauchamp RD, Leach SD. </w:t>
      </w:r>
      <w:proofErr w:type="spellStart"/>
      <w:r w:rsidRPr="001D0B21">
        <w:rPr>
          <w:rFonts w:ascii="Book Antiqua" w:eastAsia="宋体" w:hAnsi="Book Antiqua" w:cs="宋体"/>
          <w:lang w:eastAsia="zh-CN"/>
        </w:rPr>
        <w:t>Nonoperative</w:t>
      </w:r>
      <w:proofErr w:type="spellEnd"/>
      <w:r w:rsidRPr="001D0B21">
        <w:rPr>
          <w:rFonts w:ascii="Book Antiqua" w:eastAsia="宋体" w:hAnsi="Book Antiqua" w:cs="宋体"/>
          <w:lang w:eastAsia="zh-CN"/>
        </w:rPr>
        <w:t xml:space="preserve"> management of primary colorectal cancer in patients with stage IV disease. </w:t>
      </w:r>
      <w:r w:rsidRPr="001D0B21">
        <w:rPr>
          <w:rFonts w:ascii="Book Antiqua" w:eastAsia="宋体" w:hAnsi="Book Antiqua" w:cs="宋体"/>
          <w:i/>
          <w:iCs/>
          <w:lang w:eastAsia="zh-CN"/>
        </w:rPr>
        <w:t xml:space="preserve">Ann </w:t>
      </w:r>
      <w:proofErr w:type="spellStart"/>
      <w:r w:rsidRPr="001D0B21">
        <w:rPr>
          <w:rFonts w:ascii="Book Antiqua" w:eastAsia="宋体" w:hAnsi="Book Antiqua" w:cs="宋体"/>
          <w:i/>
          <w:iCs/>
          <w:lang w:eastAsia="zh-CN"/>
        </w:rPr>
        <w:t>Surg</w:t>
      </w:r>
      <w:proofErr w:type="spellEnd"/>
      <w:r w:rsidRPr="001D0B21">
        <w:rPr>
          <w:rFonts w:ascii="Book Antiqua" w:eastAsia="宋体" w:hAnsi="Book Antiqua" w:cs="宋体"/>
          <w:i/>
          <w:iCs/>
          <w:lang w:eastAsia="zh-CN"/>
        </w:rPr>
        <w:t xml:space="preserve"> </w:t>
      </w:r>
      <w:proofErr w:type="spellStart"/>
      <w:r w:rsidRPr="001D0B21">
        <w:rPr>
          <w:rFonts w:ascii="Book Antiqua" w:eastAsia="宋体" w:hAnsi="Book Antiqua" w:cs="宋体"/>
          <w:i/>
          <w:iCs/>
          <w:lang w:eastAsia="zh-CN"/>
        </w:rPr>
        <w:t>Oncol</w:t>
      </w:r>
      <w:proofErr w:type="spellEnd"/>
      <w:r w:rsidRPr="001D0B21">
        <w:rPr>
          <w:rFonts w:ascii="Book Antiqua" w:eastAsia="宋体" w:hAnsi="Book Antiqua" w:cs="宋体"/>
          <w:lang w:eastAsia="zh-CN"/>
        </w:rPr>
        <w:t xml:space="preserve"> </w:t>
      </w:r>
      <w:r w:rsidR="006F7693">
        <w:rPr>
          <w:rFonts w:ascii="Book Antiqua" w:eastAsia="宋体" w:hAnsi="Book Antiqua" w:cs="宋体" w:hint="eastAsia"/>
          <w:lang w:eastAsia="zh-CN"/>
        </w:rPr>
        <w:t>1999</w:t>
      </w:r>
      <w:r w:rsidRPr="001D0B21">
        <w:rPr>
          <w:rFonts w:ascii="Book Antiqua" w:eastAsia="宋体" w:hAnsi="Book Antiqua" w:cs="宋体"/>
          <w:lang w:eastAsia="zh-CN"/>
        </w:rPr>
        <w:t xml:space="preserve">; </w:t>
      </w:r>
      <w:r w:rsidRPr="001D0B21">
        <w:rPr>
          <w:rFonts w:ascii="Book Antiqua" w:eastAsia="宋体" w:hAnsi="Book Antiqua" w:cs="宋体"/>
          <w:b/>
          <w:bCs/>
          <w:lang w:eastAsia="zh-CN"/>
        </w:rPr>
        <w:t>6</w:t>
      </w:r>
      <w:r w:rsidRPr="001D0B21">
        <w:rPr>
          <w:rFonts w:ascii="Book Antiqua" w:eastAsia="宋体" w:hAnsi="Book Antiqua" w:cs="宋体"/>
          <w:lang w:eastAsia="zh-CN"/>
        </w:rPr>
        <w:t>: 651-657 [PMID: 10560850]</w:t>
      </w:r>
    </w:p>
    <w:p w14:paraId="51CBD8D3" w14:textId="77777777"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t xml:space="preserve">45 </w:t>
      </w:r>
      <w:r w:rsidRPr="001D0B21">
        <w:rPr>
          <w:rFonts w:ascii="Book Antiqua" w:eastAsia="宋体" w:hAnsi="Book Antiqua" w:cs="宋体"/>
          <w:b/>
          <w:bCs/>
          <w:lang w:eastAsia="zh-CN"/>
        </w:rPr>
        <w:t>Clements D</w:t>
      </w:r>
      <w:r w:rsidRPr="001D0B21">
        <w:rPr>
          <w:rFonts w:ascii="Book Antiqua" w:eastAsia="宋体" w:hAnsi="Book Antiqua" w:cs="宋体"/>
          <w:lang w:eastAsia="zh-CN"/>
        </w:rPr>
        <w:t xml:space="preserve">, </w:t>
      </w:r>
      <w:proofErr w:type="spellStart"/>
      <w:r w:rsidRPr="001D0B21">
        <w:rPr>
          <w:rFonts w:ascii="Book Antiqua" w:eastAsia="宋体" w:hAnsi="Book Antiqua" w:cs="宋体"/>
          <w:lang w:eastAsia="zh-CN"/>
        </w:rPr>
        <w:t>Dhruva</w:t>
      </w:r>
      <w:proofErr w:type="spellEnd"/>
      <w:r w:rsidRPr="001D0B21">
        <w:rPr>
          <w:rFonts w:ascii="Book Antiqua" w:eastAsia="宋体" w:hAnsi="Book Antiqua" w:cs="宋体"/>
          <w:lang w:eastAsia="zh-CN"/>
        </w:rPr>
        <w:t xml:space="preserve"> </w:t>
      </w:r>
      <w:proofErr w:type="spellStart"/>
      <w:r w:rsidRPr="001D0B21">
        <w:rPr>
          <w:rFonts w:ascii="Book Antiqua" w:eastAsia="宋体" w:hAnsi="Book Antiqua" w:cs="宋体"/>
          <w:lang w:eastAsia="zh-CN"/>
        </w:rPr>
        <w:t>Rao</w:t>
      </w:r>
      <w:proofErr w:type="spellEnd"/>
      <w:r w:rsidRPr="001D0B21">
        <w:rPr>
          <w:rFonts w:ascii="Book Antiqua" w:eastAsia="宋体" w:hAnsi="Book Antiqua" w:cs="宋体"/>
          <w:lang w:eastAsia="zh-CN"/>
        </w:rPr>
        <w:t xml:space="preserve"> P, </w:t>
      </w:r>
      <w:proofErr w:type="spellStart"/>
      <w:r w:rsidRPr="001D0B21">
        <w:rPr>
          <w:rFonts w:ascii="Book Antiqua" w:eastAsia="宋体" w:hAnsi="Book Antiqua" w:cs="宋体"/>
          <w:lang w:eastAsia="zh-CN"/>
        </w:rPr>
        <w:t>Ramanathan</w:t>
      </w:r>
      <w:proofErr w:type="spellEnd"/>
      <w:r w:rsidRPr="001D0B21">
        <w:rPr>
          <w:rFonts w:ascii="Book Antiqua" w:eastAsia="宋体" w:hAnsi="Book Antiqua" w:cs="宋体"/>
          <w:lang w:eastAsia="zh-CN"/>
        </w:rPr>
        <w:t xml:space="preserve"> D, Adams R, </w:t>
      </w:r>
      <w:proofErr w:type="spellStart"/>
      <w:r w:rsidRPr="001D0B21">
        <w:rPr>
          <w:rFonts w:ascii="Book Antiqua" w:eastAsia="宋体" w:hAnsi="Book Antiqua" w:cs="宋体"/>
          <w:lang w:eastAsia="zh-CN"/>
        </w:rPr>
        <w:t>Maughan</w:t>
      </w:r>
      <w:proofErr w:type="spellEnd"/>
      <w:r w:rsidRPr="001D0B21">
        <w:rPr>
          <w:rFonts w:ascii="Book Antiqua" w:eastAsia="宋体" w:hAnsi="Book Antiqua" w:cs="宋体"/>
          <w:lang w:eastAsia="zh-CN"/>
        </w:rPr>
        <w:t xml:space="preserve"> TS, Davies MM. Management of the asymptomatic primary in the palliative treatment of metastatic colorectal cancer. </w:t>
      </w:r>
      <w:r w:rsidRPr="001D0B21">
        <w:rPr>
          <w:rFonts w:ascii="Book Antiqua" w:eastAsia="宋体" w:hAnsi="Book Antiqua" w:cs="宋体"/>
          <w:i/>
          <w:iCs/>
          <w:lang w:eastAsia="zh-CN"/>
        </w:rPr>
        <w:t>Colorectal Dis</w:t>
      </w:r>
      <w:r w:rsidRPr="001D0B21">
        <w:rPr>
          <w:rFonts w:ascii="Book Antiqua" w:eastAsia="宋体" w:hAnsi="Book Antiqua" w:cs="宋体"/>
          <w:lang w:eastAsia="zh-CN"/>
        </w:rPr>
        <w:t xml:space="preserve"> 2009; </w:t>
      </w:r>
      <w:r w:rsidRPr="001D0B21">
        <w:rPr>
          <w:rFonts w:ascii="Book Antiqua" w:eastAsia="宋体" w:hAnsi="Book Antiqua" w:cs="宋体"/>
          <w:b/>
          <w:bCs/>
          <w:lang w:eastAsia="zh-CN"/>
        </w:rPr>
        <w:t>11</w:t>
      </w:r>
      <w:r w:rsidRPr="001D0B21">
        <w:rPr>
          <w:rFonts w:ascii="Book Antiqua" w:eastAsia="宋体" w:hAnsi="Book Antiqua" w:cs="宋体"/>
          <w:lang w:eastAsia="zh-CN"/>
        </w:rPr>
        <w:t>: 845-848 [PMID: 19175637 DOI: 10.1111/j.1463-1318.2008.01695.x]</w:t>
      </w:r>
    </w:p>
    <w:p w14:paraId="144A028D" w14:textId="77777777" w:rsidR="001D0B21" w:rsidRPr="001D0B21" w:rsidRDefault="001D0B21" w:rsidP="001D0B21">
      <w:pPr>
        <w:spacing w:line="360" w:lineRule="auto"/>
        <w:jc w:val="both"/>
        <w:rPr>
          <w:rFonts w:ascii="Book Antiqua" w:eastAsia="宋体" w:hAnsi="Book Antiqua" w:cs="宋体"/>
          <w:lang w:eastAsia="zh-CN"/>
        </w:rPr>
      </w:pPr>
      <w:r w:rsidRPr="001D0B21">
        <w:rPr>
          <w:rFonts w:ascii="Book Antiqua" w:eastAsia="宋体" w:hAnsi="Book Antiqua" w:cs="宋体"/>
          <w:lang w:eastAsia="zh-CN"/>
        </w:rPr>
        <w:t xml:space="preserve">46 </w:t>
      </w:r>
      <w:proofErr w:type="spellStart"/>
      <w:r w:rsidRPr="001D0B21">
        <w:rPr>
          <w:rFonts w:ascii="Book Antiqua" w:eastAsia="宋体" w:hAnsi="Book Antiqua" w:cs="宋体"/>
          <w:b/>
          <w:bCs/>
          <w:lang w:eastAsia="zh-CN"/>
        </w:rPr>
        <w:t>Muratore</w:t>
      </w:r>
      <w:proofErr w:type="spellEnd"/>
      <w:r w:rsidRPr="001D0B21">
        <w:rPr>
          <w:rFonts w:ascii="Book Antiqua" w:eastAsia="宋体" w:hAnsi="Book Antiqua" w:cs="宋体"/>
          <w:b/>
          <w:bCs/>
          <w:lang w:eastAsia="zh-CN"/>
        </w:rPr>
        <w:t xml:space="preserve"> A</w:t>
      </w:r>
      <w:r w:rsidRPr="001D0B21">
        <w:rPr>
          <w:rFonts w:ascii="Book Antiqua" w:eastAsia="宋体" w:hAnsi="Book Antiqua" w:cs="宋体"/>
          <w:lang w:eastAsia="zh-CN"/>
        </w:rPr>
        <w:t xml:space="preserve">, </w:t>
      </w:r>
      <w:proofErr w:type="spellStart"/>
      <w:r w:rsidRPr="001D0B21">
        <w:rPr>
          <w:rFonts w:ascii="Book Antiqua" w:eastAsia="宋体" w:hAnsi="Book Antiqua" w:cs="宋体"/>
          <w:lang w:eastAsia="zh-CN"/>
        </w:rPr>
        <w:t>Zorzi</w:t>
      </w:r>
      <w:proofErr w:type="spellEnd"/>
      <w:r w:rsidRPr="001D0B21">
        <w:rPr>
          <w:rFonts w:ascii="Book Antiqua" w:eastAsia="宋体" w:hAnsi="Book Antiqua" w:cs="宋体"/>
          <w:lang w:eastAsia="zh-CN"/>
        </w:rPr>
        <w:t xml:space="preserve"> D, </w:t>
      </w:r>
      <w:proofErr w:type="spellStart"/>
      <w:r w:rsidRPr="001D0B21">
        <w:rPr>
          <w:rFonts w:ascii="Book Antiqua" w:eastAsia="宋体" w:hAnsi="Book Antiqua" w:cs="宋体"/>
          <w:lang w:eastAsia="zh-CN"/>
        </w:rPr>
        <w:t>Bouzari</w:t>
      </w:r>
      <w:proofErr w:type="spellEnd"/>
      <w:r w:rsidRPr="001D0B21">
        <w:rPr>
          <w:rFonts w:ascii="Book Antiqua" w:eastAsia="宋体" w:hAnsi="Book Antiqua" w:cs="宋体"/>
          <w:lang w:eastAsia="zh-CN"/>
        </w:rPr>
        <w:t xml:space="preserve"> H, </w:t>
      </w:r>
      <w:proofErr w:type="spellStart"/>
      <w:r w:rsidRPr="001D0B21">
        <w:rPr>
          <w:rFonts w:ascii="Book Antiqua" w:eastAsia="宋体" w:hAnsi="Book Antiqua" w:cs="宋体"/>
          <w:lang w:eastAsia="zh-CN"/>
        </w:rPr>
        <w:t>Amisano</w:t>
      </w:r>
      <w:proofErr w:type="spellEnd"/>
      <w:r w:rsidRPr="001D0B21">
        <w:rPr>
          <w:rFonts w:ascii="Book Antiqua" w:eastAsia="宋体" w:hAnsi="Book Antiqua" w:cs="宋体"/>
          <w:lang w:eastAsia="zh-CN"/>
        </w:rPr>
        <w:t xml:space="preserve"> M, </w:t>
      </w:r>
      <w:proofErr w:type="spellStart"/>
      <w:r w:rsidRPr="001D0B21">
        <w:rPr>
          <w:rFonts w:ascii="Book Antiqua" w:eastAsia="宋体" w:hAnsi="Book Antiqua" w:cs="宋体"/>
          <w:lang w:eastAsia="zh-CN"/>
        </w:rPr>
        <w:t>Massucco</w:t>
      </w:r>
      <w:proofErr w:type="spellEnd"/>
      <w:r w:rsidRPr="001D0B21">
        <w:rPr>
          <w:rFonts w:ascii="Book Antiqua" w:eastAsia="宋体" w:hAnsi="Book Antiqua" w:cs="宋体"/>
          <w:lang w:eastAsia="zh-CN"/>
        </w:rPr>
        <w:t xml:space="preserve"> P, </w:t>
      </w:r>
      <w:proofErr w:type="spellStart"/>
      <w:r w:rsidRPr="001D0B21">
        <w:rPr>
          <w:rFonts w:ascii="Book Antiqua" w:eastAsia="宋体" w:hAnsi="Book Antiqua" w:cs="宋体"/>
          <w:lang w:eastAsia="zh-CN"/>
        </w:rPr>
        <w:t>Sperti</w:t>
      </w:r>
      <w:proofErr w:type="spellEnd"/>
      <w:r w:rsidRPr="001D0B21">
        <w:rPr>
          <w:rFonts w:ascii="Book Antiqua" w:eastAsia="宋体" w:hAnsi="Book Antiqua" w:cs="宋体"/>
          <w:lang w:eastAsia="zh-CN"/>
        </w:rPr>
        <w:t xml:space="preserve"> E, </w:t>
      </w:r>
      <w:proofErr w:type="spellStart"/>
      <w:r w:rsidRPr="001D0B21">
        <w:rPr>
          <w:rFonts w:ascii="Book Antiqua" w:eastAsia="宋体" w:hAnsi="Book Antiqua" w:cs="宋体"/>
          <w:lang w:eastAsia="zh-CN"/>
        </w:rPr>
        <w:t>Capussotti</w:t>
      </w:r>
      <w:proofErr w:type="spellEnd"/>
      <w:r w:rsidRPr="001D0B21">
        <w:rPr>
          <w:rFonts w:ascii="Book Antiqua" w:eastAsia="宋体" w:hAnsi="Book Antiqua" w:cs="宋体"/>
          <w:lang w:eastAsia="zh-CN"/>
        </w:rPr>
        <w:t xml:space="preserve"> L. Asymptomatic colorectal cancer with un-</w:t>
      </w:r>
      <w:proofErr w:type="spellStart"/>
      <w:r w:rsidRPr="001D0B21">
        <w:rPr>
          <w:rFonts w:ascii="Book Antiqua" w:eastAsia="宋体" w:hAnsi="Book Antiqua" w:cs="宋体"/>
          <w:lang w:eastAsia="zh-CN"/>
        </w:rPr>
        <w:t>resectable</w:t>
      </w:r>
      <w:proofErr w:type="spellEnd"/>
      <w:r w:rsidRPr="001D0B21">
        <w:rPr>
          <w:rFonts w:ascii="Book Antiqua" w:eastAsia="宋体" w:hAnsi="Book Antiqua" w:cs="宋体"/>
          <w:lang w:eastAsia="zh-CN"/>
        </w:rPr>
        <w:t xml:space="preserve"> liver metastases: immediate colorectal resection or up-front systemic chemotherapy? </w:t>
      </w:r>
      <w:r w:rsidRPr="001D0B21">
        <w:rPr>
          <w:rFonts w:ascii="Book Antiqua" w:eastAsia="宋体" w:hAnsi="Book Antiqua" w:cs="宋体"/>
          <w:i/>
          <w:iCs/>
          <w:lang w:eastAsia="zh-CN"/>
        </w:rPr>
        <w:t xml:space="preserve">Ann </w:t>
      </w:r>
      <w:proofErr w:type="spellStart"/>
      <w:r w:rsidRPr="001D0B21">
        <w:rPr>
          <w:rFonts w:ascii="Book Antiqua" w:eastAsia="宋体" w:hAnsi="Book Antiqua" w:cs="宋体"/>
          <w:i/>
          <w:iCs/>
          <w:lang w:eastAsia="zh-CN"/>
        </w:rPr>
        <w:t>Surg</w:t>
      </w:r>
      <w:proofErr w:type="spellEnd"/>
      <w:r w:rsidRPr="001D0B21">
        <w:rPr>
          <w:rFonts w:ascii="Book Antiqua" w:eastAsia="宋体" w:hAnsi="Book Antiqua" w:cs="宋体"/>
          <w:i/>
          <w:iCs/>
          <w:lang w:eastAsia="zh-CN"/>
        </w:rPr>
        <w:t xml:space="preserve"> </w:t>
      </w:r>
      <w:proofErr w:type="spellStart"/>
      <w:r w:rsidRPr="001D0B21">
        <w:rPr>
          <w:rFonts w:ascii="Book Antiqua" w:eastAsia="宋体" w:hAnsi="Book Antiqua" w:cs="宋体"/>
          <w:i/>
          <w:iCs/>
          <w:lang w:eastAsia="zh-CN"/>
        </w:rPr>
        <w:t>Oncol</w:t>
      </w:r>
      <w:proofErr w:type="spellEnd"/>
      <w:r w:rsidRPr="001D0B21">
        <w:rPr>
          <w:rFonts w:ascii="Book Antiqua" w:eastAsia="宋体" w:hAnsi="Book Antiqua" w:cs="宋体"/>
          <w:lang w:eastAsia="zh-CN"/>
        </w:rPr>
        <w:t xml:space="preserve"> 2007; </w:t>
      </w:r>
      <w:r w:rsidRPr="001D0B21">
        <w:rPr>
          <w:rFonts w:ascii="Book Antiqua" w:eastAsia="宋体" w:hAnsi="Book Antiqua" w:cs="宋体"/>
          <w:b/>
          <w:bCs/>
          <w:lang w:eastAsia="zh-CN"/>
        </w:rPr>
        <w:t>14</w:t>
      </w:r>
      <w:r w:rsidRPr="001D0B21">
        <w:rPr>
          <w:rFonts w:ascii="Book Antiqua" w:eastAsia="宋体" w:hAnsi="Book Antiqua" w:cs="宋体"/>
          <w:lang w:eastAsia="zh-CN"/>
        </w:rPr>
        <w:t>: 766-770 [PMID: 17103261]</w:t>
      </w:r>
    </w:p>
    <w:p w14:paraId="7650A446" w14:textId="77777777" w:rsidR="001D0B21" w:rsidRPr="001D0B21" w:rsidRDefault="001D0B21" w:rsidP="001D0B21">
      <w:pPr>
        <w:spacing w:line="360" w:lineRule="auto"/>
        <w:jc w:val="both"/>
        <w:rPr>
          <w:rFonts w:ascii="Book Antiqua" w:eastAsia="宋体" w:hAnsi="Book Antiqua" w:cs="宋体"/>
          <w:lang w:eastAsia="zh-CN"/>
        </w:rPr>
      </w:pPr>
      <w:proofErr w:type="gramStart"/>
      <w:r w:rsidRPr="001D0B21">
        <w:rPr>
          <w:rFonts w:ascii="Book Antiqua" w:eastAsia="宋体" w:hAnsi="Book Antiqua" w:cs="宋体"/>
          <w:lang w:eastAsia="zh-CN"/>
        </w:rPr>
        <w:t xml:space="preserve">47 </w:t>
      </w:r>
      <w:proofErr w:type="spellStart"/>
      <w:r w:rsidRPr="001D0B21">
        <w:rPr>
          <w:rFonts w:ascii="Book Antiqua" w:eastAsia="宋体" w:hAnsi="Book Antiqua" w:cs="宋体"/>
          <w:b/>
          <w:bCs/>
          <w:lang w:eastAsia="zh-CN"/>
        </w:rPr>
        <w:t>Sarela</w:t>
      </w:r>
      <w:proofErr w:type="spellEnd"/>
      <w:r w:rsidRPr="001D0B21">
        <w:rPr>
          <w:rFonts w:ascii="Book Antiqua" w:eastAsia="宋体" w:hAnsi="Book Antiqua" w:cs="宋体"/>
          <w:b/>
          <w:bCs/>
          <w:lang w:eastAsia="zh-CN"/>
        </w:rPr>
        <w:t xml:space="preserve"> AI</w:t>
      </w:r>
      <w:r w:rsidRPr="001D0B21">
        <w:rPr>
          <w:rFonts w:ascii="Book Antiqua" w:eastAsia="宋体" w:hAnsi="Book Antiqua" w:cs="宋体"/>
          <w:lang w:eastAsia="zh-CN"/>
        </w:rPr>
        <w:t xml:space="preserve">, Guthrie JA, Seymour MT, Ride E, </w:t>
      </w:r>
      <w:proofErr w:type="spellStart"/>
      <w:r w:rsidRPr="001D0B21">
        <w:rPr>
          <w:rFonts w:ascii="Book Antiqua" w:eastAsia="宋体" w:hAnsi="Book Antiqua" w:cs="宋体"/>
          <w:lang w:eastAsia="zh-CN"/>
        </w:rPr>
        <w:t>Guillou</w:t>
      </w:r>
      <w:proofErr w:type="spellEnd"/>
      <w:r w:rsidRPr="001D0B21">
        <w:rPr>
          <w:rFonts w:ascii="Book Antiqua" w:eastAsia="宋体" w:hAnsi="Book Antiqua" w:cs="宋体"/>
          <w:lang w:eastAsia="zh-CN"/>
        </w:rPr>
        <w:t xml:space="preserve"> PJ, </w:t>
      </w:r>
      <w:proofErr w:type="spellStart"/>
      <w:r w:rsidRPr="001D0B21">
        <w:rPr>
          <w:rFonts w:ascii="Book Antiqua" w:eastAsia="宋体" w:hAnsi="Book Antiqua" w:cs="宋体"/>
          <w:lang w:eastAsia="zh-CN"/>
        </w:rPr>
        <w:t>O'Riordain</w:t>
      </w:r>
      <w:proofErr w:type="spellEnd"/>
      <w:r w:rsidRPr="001D0B21">
        <w:rPr>
          <w:rFonts w:ascii="Book Antiqua" w:eastAsia="宋体" w:hAnsi="Book Antiqua" w:cs="宋体"/>
          <w:lang w:eastAsia="zh-CN"/>
        </w:rPr>
        <w:t xml:space="preserve"> DS.</w:t>
      </w:r>
      <w:proofErr w:type="gramEnd"/>
      <w:r w:rsidRPr="001D0B21">
        <w:rPr>
          <w:rFonts w:ascii="Book Antiqua" w:eastAsia="宋体" w:hAnsi="Book Antiqua" w:cs="宋体"/>
          <w:lang w:eastAsia="zh-CN"/>
        </w:rPr>
        <w:t xml:space="preserve"> </w:t>
      </w:r>
      <w:proofErr w:type="gramStart"/>
      <w:r w:rsidRPr="001D0B21">
        <w:rPr>
          <w:rFonts w:ascii="Book Antiqua" w:eastAsia="宋体" w:hAnsi="Book Antiqua" w:cs="宋体"/>
          <w:lang w:eastAsia="zh-CN"/>
        </w:rPr>
        <w:t xml:space="preserve">Non-operative management of the primary </w:t>
      </w:r>
      <w:proofErr w:type="spellStart"/>
      <w:r w:rsidRPr="001D0B21">
        <w:rPr>
          <w:rFonts w:ascii="Book Antiqua" w:eastAsia="宋体" w:hAnsi="Book Antiqua" w:cs="宋体"/>
          <w:lang w:eastAsia="zh-CN"/>
        </w:rPr>
        <w:t>tumour</w:t>
      </w:r>
      <w:proofErr w:type="spellEnd"/>
      <w:r w:rsidRPr="001D0B21">
        <w:rPr>
          <w:rFonts w:ascii="Book Antiqua" w:eastAsia="宋体" w:hAnsi="Book Antiqua" w:cs="宋体"/>
          <w:lang w:eastAsia="zh-CN"/>
        </w:rPr>
        <w:t xml:space="preserve"> in patients with incurable stage IV colorectal cancer.</w:t>
      </w:r>
      <w:proofErr w:type="gramEnd"/>
      <w:r w:rsidRPr="001D0B21">
        <w:rPr>
          <w:rFonts w:ascii="Book Antiqua" w:eastAsia="宋体" w:hAnsi="Book Antiqua" w:cs="宋体"/>
          <w:lang w:eastAsia="zh-CN"/>
        </w:rPr>
        <w:t xml:space="preserve"> </w:t>
      </w:r>
      <w:r w:rsidRPr="001D0B21">
        <w:rPr>
          <w:rFonts w:ascii="Book Antiqua" w:eastAsia="宋体" w:hAnsi="Book Antiqua" w:cs="宋体"/>
          <w:i/>
          <w:iCs/>
          <w:lang w:eastAsia="zh-CN"/>
        </w:rPr>
        <w:t xml:space="preserve">Br J </w:t>
      </w:r>
      <w:proofErr w:type="spellStart"/>
      <w:r w:rsidRPr="001D0B21">
        <w:rPr>
          <w:rFonts w:ascii="Book Antiqua" w:eastAsia="宋体" w:hAnsi="Book Antiqua" w:cs="宋体"/>
          <w:i/>
          <w:iCs/>
          <w:lang w:eastAsia="zh-CN"/>
        </w:rPr>
        <w:t>Surg</w:t>
      </w:r>
      <w:proofErr w:type="spellEnd"/>
      <w:r w:rsidRPr="001D0B21">
        <w:rPr>
          <w:rFonts w:ascii="Book Antiqua" w:eastAsia="宋体" w:hAnsi="Book Antiqua" w:cs="宋体"/>
          <w:lang w:eastAsia="zh-CN"/>
        </w:rPr>
        <w:t xml:space="preserve"> 2001; </w:t>
      </w:r>
      <w:r w:rsidRPr="001D0B21">
        <w:rPr>
          <w:rFonts w:ascii="Book Antiqua" w:eastAsia="宋体" w:hAnsi="Book Antiqua" w:cs="宋体"/>
          <w:b/>
          <w:bCs/>
          <w:lang w:eastAsia="zh-CN"/>
        </w:rPr>
        <w:t>88</w:t>
      </w:r>
      <w:r w:rsidRPr="001D0B21">
        <w:rPr>
          <w:rFonts w:ascii="Book Antiqua" w:eastAsia="宋体" w:hAnsi="Book Antiqua" w:cs="宋体"/>
          <w:lang w:eastAsia="zh-CN"/>
        </w:rPr>
        <w:t>: 1352-1356 [PMID: 11578291]</w:t>
      </w:r>
    </w:p>
    <w:p w14:paraId="60C0AD4D" w14:textId="77777777" w:rsidR="00F84FFB" w:rsidRPr="001D0B21" w:rsidRDefault="00F84FFB" w:rsidP="001D0B21">
      <w:pPr>
        <w:spacing w:line="360" w:lineRule="auto"/>
        <w:jc w:val="both"/>
        <w:rPr>
          <w:rFonts w:ascii="Book Antiqua" w:hAnsi="Book Antiqua"/>
        </w:rPr>
      </w:pPr>
    </w:p>
    <w:p w14:paraId="5AC54EF1" w14:textId="04A1809F" w:rsidR="00F84FFB" w:rsidRPr="00754AE2" w:rsidRDefault="00103EB9" w:rsidP="00754AE2">
      <w:pPr>
        <w:spacing w:line="360" w:lineRule="auto"/>
        <w:jc w:val="right"/>
        <w:rPr>
          <w:rFonts w:ascii="Book Antiqua" w:hAnsi="Book Antiqua"/>
        </w:rPr>
      </w:pPr>
      <w:r w:rsidRPr="00754AE2">
        <w:rPr>
          <w:rFonts w:ascii="Book Antiqua" w:hAnsi="Book Antiqua"/>
          <w:b/>
        </w:rPr>
        <w:t>P-Reviewer:</w:t>
      </w:r>
      <w:r w:rsidR="009C6D31" w:rsidRPr="00754AE2">
        <w:rPr>
          <w:rFonts w:ascii="Book Antiqua" w:hAnsi="Book Antiqua" w:cs="Tahoma"/>
          <w:color w:val="000000"/>
        </w:rPr>
        <w:t xml:space="preserve"> Giannopoulos</w:t>
      </w:r>
      <w:r w:rsidR="009C6D31" w:rsidRPr="00754AE2">
        <w:rPr>
          <w:rFonts w:ascii="Book Antiqua" w:eastAsia="宋体" w:hAnsi="Book Antiqua" w:cs="Tahoma"/>
          <w:color w:val="000000"/>
          <w:lang w:eastAsia="zh-CN"/>
        </w:rPr>
        <w:t xml:space="preserve"> GA, </w:t>
      </w:r>
      <w:proofErr w:type="spellStart"/>
      <w:r w:rsidR="009C6D31" w:rsidRPr="00754AE2">
        <w:rPr>
          <w:rFonts w:ascii="Book Antiqua" w:hAnsi="Book Antiqua" w:cs="Tahoma"/>
          <w:color w:val="000000"/>
        </w:rPr>
        <w:t>Muguruma</w:t>
      </w:r>
      <w:proofErr w:type="spellEnd"/>
      <w:r w:rsidR="009C6D31" w:rsidRPr="00754AE2">
        <w:rPr>
          <w:rFonts w:ascii="Book Antiqua" w:eastAsia="宋体" w:hAnsi="Book Antiqua" w:cs="Tahoma"/>
          <w:color w:val="000000"/>
          <w:lang w:eastAsia="zh-CN"/>
        </w:rPr>
        <w:t xml:space="preserve"> N, </w:t>
      </w:r>
      <w:proofErr w:type="spellStart"/>
      <w:r w:rsidR="009C6D31" w:rsidRPr="00754AE2">
        <w:rPr>
          <w:rFonts w:ascii="Book Antiqua" w:hAnsi="Book Antiqua" w:cs="Tahoma"/>
          <w:color w:val="000000"/>
        </w:rPr>
        <w:t>Rutegard</w:t>
      </w:r>
      <w:proofErr w:type="spellEnd"/>
      <w:r w:rsidR="009C6D31" w:rsidRPr="00754AE2">
        <w:rPr>
          <w:rFonts w:ascii="Book Antiqua" w:eastAsia="宋体" w:hAnsi="Book Antiqua" w:cs="Tahoma"/>
          <w:color w:val="000000"/>
          <w:lang w:eastAsia="zh-CN"/>
        </w:rPr>
        <w:t xml:space="preserve"> J</w:t>
      </w:r>
      <w:r w:rsidR="009C6D31" w:rsidRPr="00754AE2">
        <w:rPr>
          <w:rFonts w:ascii="Book Antiqua" w:eastAsia="宋体" w:hAnsi="Book Antiqua"/>
          <w:b/>
          <w:lang w:eastAsia="zh-CN"/>
        </w:rPr>
        <w:t xml:space="preserve"> </w:t>
      </w:r>
      <w:r w:rsidRPr="00754AE2">
        <w:rPr>
          <w:rFonts w:ascii="Book Antiqua" w:hAnsi="Book Antiqua"/>
          <w:b/>
        </w:rPr>
        <w:t xml:space="preserve">S-Editor: </w:t>
      </w:r>
      <w:proofErr w:type="spellStart"/>
      <w:r w:rsidRPr="00754AE2">
        <w:rPr>
          <w:rFonts w:ascii="Book Antiqua" w:hAnsi="Book Antiqua"/>
        </w:rPr>
        <w:t>Ji</w:t>
      </w:r>
      <w:proofErr w:type="spellEnd"/>
      <w:r w:rsidRPr="00754AE2">
        <w:rPr>
          <w:rFonts w:ascii="Book Antiqua" w:hAnsi="Book Antiqua"/>
        </w:rPr>
        <w:t xml:space="preserve"> FF</w:t>
      </w:r>
      <w:r w:rsidRPr="00754AE2">
        <w:rPr>
          <w:rFonts w:ascii="Book Antiqua" w:hAnsi="Book Antiqua"/>
          <w:b/>
        </w:rPr>
        <w:t xml:space="preserve"> L-Editor: E-Editor:</w:t>
      </w:r>
    </w:p>
    <w:p w14:paraId="49F53DCB" w14:textId="77777777" w:rsidR="00F84FFB" w:rsidRPr="003861E8" w:rsidRDefault="00F84FFB" w:rsidP="00516D0B">
      <w:pPr>
        <w:spacing w:line="360" w:lineRule="auto"/>
        <w:jc w:val="both"/>
        <w:rPr>
          <w:rFonts w:ascii="Book Antiqua" w:eastAsia="宋体" w:hAnsi="Book Antiqua"/>
          <w:lang w:eastAsia="zh-CN"/>
        </w:rPr>
      </w:pPr>
    </w:p>
    <w:p w14:paraId="07E32B5A" w14:textId="31452E3B" w:rsidR="003861E8" w:rsidRDefault="003861E8">
      <w:pPr>
        <w:rPr>
          <w:rFonts w:ascii="Book Antiqua" w:hAnsi="Book Antiqua"/>
        </w:rPr>
      </w:pPr>
      <w:r>
        <w:rPr>
          <w:rFonts w:ascii="Book Antiqua" w:hAnsi="Book Antiqua"/>
        </w:rPr>
        <w:lastRenderedPageBreak/>
        <w:br w:type="page"/>
      </w:r>
    </w:p>
    <w:p w14:paraId="6E7CA134" w14:textId="77777777" w:rsidR="003861E8" w:rsidRDefault="003861E8" w:rsidP="003861E8">
      <w:pPr>
        <w:spacing w:line="360" w:lineRule="auto"/>
        <w:jc w:val="both"/>
        <w:rPr>
          <w:rFonts w:ascii="Book Antiqua" w:eastAsia="宋体" w:hAnsi="Book Antiqua"/>
          <w:b/>
          <w:lang w:eastAsia="zh-CN"/>
        </w:rPr>
      </w:pPr>
      <w:r w:rsidRPr="003861E8">
        <w:rPr>
          <w:rFonts w:ascii="Book Antiqua" w:hAnsi="Book Antiqua"/>
          <w:b/>
        </w:rPr>
        <w:lastRenderedPageBreak/>
        <w:t>Figure 1 Flow diagram of literature search</w:t>
      </w:r>
      <w:r w:rsidRPr="003861E8">
        <w:rPr>
          <w:rFonts w:ascii="Book Antiqua" w:eastAsia="宋体" w:hAnsi="Book Antiqua" w:hint="eastAsia"/>
          <w:b/>
          <w:lang w:eastAsia="zh-CN"/>
        </w:rPr>
        <w:t>.</w:t>
      </w:r>
    </w:p>
    <w:p w14:paraId="460B4ABA" w14:textId="77777777" w:rsidR="00F84FFB" w:rsidRPr="00516D0B" w:rsidRDefault="00F84FFB" w:rsidP="00516D0B">
      <w:pPr>
        <w:spacing w:line="360" w:lineRule="auto"/>
        <w:jc w:val="both"/>
        <w:rPr>
          <w:rFonts w:ascii="Book Antiqua" w:hAnsi="Book Antiqua"/>
        </w:rPr>
      </w:pPr>
    </w:p>
    <w:p w14:paraId="3102C069" w14:textId="4F4A1C00" w:rsidR="00F84FFB" w:rsidRPr="00516D0B" w:rsidRDefault="008544EB" w:rsidP="00516D0B">
      <w:pPr>
        <w:spacing w:line="360" w:lineRule="auto"/>
        <w:jc w:val="both"/>
        <w:rPr>
          <w:rFonts w:ascii="Book Antiqua" w:hAnsi="Book Antiqua"/>
        </w:rPr>
      </w:pPr>
      <w:r w:rsidRPr="00516D0B">
        <w:rPr>
          <w:rFonts w:ascii="Book Antiqua" w:hAnsi="Book Antiqua"/>
          <w:noProof/>
        </w:rPr>
        <mc:AlternateContent>
          <mc:Choice Requires="wps">
            <w:drawing>
              <wp:anchor distT="0" distB="0" distL="114300" distR="114300" simplePos="0" relativeHeight="251670528" behindDoc="0" locked="0" layoutInCell="1" allowOverlap="1" wp14:anchorId="09CA709B" wp14:editId="16798759">
                <wp:simplePos x="0" y="0"/>
                <wp:positionH relativeFrom="column">
                  <wp:posOffset>1485900</wp:posOffset>
                </wp:positionH>
                <wp:positionV relativeFrom="paragraph">
                  <wp:posOffset>1000125</wp:posOffset>
                </wp:positionV>
                <wp:extent cx="2857500" cy="800100"/>
                <wp:effectExtent l="76200" t="50800" r="63500" b="139700"/>
                <wp:wrapNone/>
                <wp:docPr id="15"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0" cy="80010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4" o:spid="_x0000_s1026" type="#_x0000_t32" style="position:absolute;margin-left:117pt;margin-top:78.75pt;width:225pt;height:63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" strokecolor="#4f81bd [3204]" strokeweight="2pt">
                <v:stroke endarrow="open"/>
                <v:shadow on="t" opacity="24903f" origin=",.5" offset="0,20000emu"/>
              </v:shape>
            </w:pict>
          </mc:Fallback>
        </mc:AlternateContent>
      </w:r>
      <w:r w:rsidRPr="00516D0B">
        <w:rPr>
          <w:rFonts w:ascii="Book Antiqua" w:hAnsi="Book Antiqua"/>
          <w:noProof/>
        </w:rPr>
        <mc:AlternateContent>
          <mc:Choice Requires="wps">
            <w:drawing>
              <wp:anchor distT="0" distB="0" distL="114299" distR="114299" simplePos="0" relativeHeight="251669504" behindDoc="0" locked="0" layoutInCell="1" allowOverlap="1" wp14:anchorId="364EB371" wp14:editId="2B6B3CD4">
                <wp:simplePos x="0" y="0"/>
                <wp:positionH relativeFrom="column">
                  <wp:posOffset>1485899</wp:posOffset>
                </wp:positionH>
                <wp:positionV relativeFrom="paragraph">
                  <wp:posOffset>885825</wp:posOffset>
                </wp:positionV>
                <wp:extent cx="0" cy="1485900"/>
                <wp:effectExtent l="127000" t="50800" r="127000" b="114300"/>
                <wp:wrapNone/>
                <wp:docPr id="14"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117pt;margin-top:69.75pt;width:0;height:117pt;z-index:25166950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" strokecolor="#4f81bd [3204]" strokeweight="2pt">
                <v:stroke endarrow="open"/>
                <v:shadow on="t" opacity="24903f" origin=",.5" offset="0,20000emu"/>
              </v:shape>
            </w:pict>
          </mc:Fallback>
        </mc:AlternateContent>
      </w:r>
    </w:p>
    <w:p w14:paraId="75A135F5" w14:textId="774CD909" w:rsidR="00F84FFB" w:rsidRPr="003861E8" w:rsidRDefault="003861E8" w:rsidP="00516D0B">
      <w:pPr>
        <w:spacing w:line="360" w:lineRule="auto"/>
        <w:jc w:val="both"/>
        <w:rPr>
          <w:rFonts w:ascii="Book Antiqua" w:hAnsi="Book Antiqua"/>
        </w:rPr>
        <w:sectPr w:rsidR="00F84FFB" w:rsidRPr="003861E8" w:rsidSect="00AC1B9E">
          <w:footerReference w:type="even" r:id="rId11"/>
          <w:footerReference w:type="default" r:id="rId12"/>
          <w:pgSz w:w="11900" w:h="16840"/>
          <w:pgMar w:top="1440" w:right="1800" w:bottom="1440" w:left="1800" w:header="708" w:footer="708" w:gutter="0"/>
          <w:cols w:space="708"/>
          <w:docGrid w:linePitch="360"/>
        </w:sectPr>
      </w:pPr>
      <w:r w:rsidRPr="00516D0B">
        <w:rPr>
          <w:rFonts w:ascii="Book Antiqua" w:hAnsi="Book Antiqua"/>
          <w:noProof/>
        </w:rPr>
        <mc:AlternateContent>
          <mc:Choice Requires="wps">
            <w:drawing>
              <wp:anchor distT="0" distB="0" distL="114300" distR="114300" simplePos="0" relativeHeight="251667456" behindDoc="0" locked="0" layoutInCell="1" allowOverlap="1" wp14:anchorId="27805F18" wp14:editId="4D2959DE">
                <wp:simplePos x="0" y="0"/>
                <wp:positionH relativeFrom="column">
                  <wp:posOffset>3317875</wp:posOffset>
                </wp:positionH>
                <wp:positionV relativeFrom="paragraph">
                  <wp:posOffset>2859405</wp:posOffset>
                </wp:positionV>
                <wp:extent cx="2628900" cy="1783080"/>
                <wp:effectExtent l="0" t="0" r="19050" b="26670"/>
                <wp:wrapSquare wrapText="bothSides"/>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178308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D951BC" w14:textId="146056B5" w:rsidR="00014232" w:rsidRDefault="00014232" w:rsidP="00F84FFB">
                            <w:r>
                              <w:t xml:space="preserve">Studies excluded </w:t>
                            </w:r>
                            <w:r w:rsidRPr="003861E8">
                              <w:rPr>
                                <w:i/>
                              </w:rPr>
                              <w:t>n</w:t>
                            </w:r>
                            <w:r>
                              <w:rPr>
                                <w:rFonts w:eastAsia="宋体" w:hint="eastAsia"/>
                                <w:lang w:eastAsia="zh-CN"/>
                              </w:rPr>
                              <w:t xml:space="preserve"> </w:t>
                            </w:r>
                            <w:r>
                              <w:t>= 57</w:t>
                            </w:r>
                          </w:p>
                          <w:p w14:paraId="44218C50" w14:textId="31D75A38" w:rsidR="00014232" w:rsidRDefault="00014232" w:rsidP="004D2C66">
                            <w:pPr>
                              <w:pStyle w:val="ListParagraph"/>
                            </w:pPr>
                            <w:r>
                              <w:t>Included symptomatic patients (</w:t>
                            </w:r>
                            <w:r w:rsidRPr="003861E8">
                              <w:rPr>
                                <w:i/>
                              </w:rPr>
                              <w:t>n</w:t>
                            </w:r>
                            <w:r>
                              <w:rPr>
                                <w:rFonts w:eastAsia="宋体" w:hint="eastAsia"/>
                                <w:lang w:eastAsia="zh-CN"/>
                              </w:rPr>
                              <w:t xml:space="preserve"> </w:t>
                            </w:r>
                            <w:r>
                              <w:t>=</w:t>
                            </w:r>
                            <w:r>
                              <w:rPr>
                                <w:rFonts w:eastAsia="宋体" w:hint="eastAsia"/>
                                <w:lang w:eastAsia="zh-CN"/>
                              </w:rPr>
                              <w:t xml:space="preserve"> </w:t>
                            </w:r>
                            <w:r>
                              <w:t>45)</w:t>
                            </w:r>
                          </w:p>
                          <w:p w14:paraId="5610AC02" w14:textId="5C3127A5" w:rsidR="00014232" w:rsidRDefault="00014232" w:rsidP="004D2C66">
                            <w:pPr>
                              <w:pStyle w:val="ListParagraph"/>
                            </w:pPr>
                            <w:r>
                              <w:t>Patients not planned/ documented to receive systemic chemotherapy (</w:t>
                            </w:r>
                            <w:r w:rsidRPr="003861E8">
                              <w:rPr>
                                <w:i/>
                              </w:rPr>
                              <w:t>n</w:t>
                            </w:r>
                            <w:r>
                              <w:rPr>
                                <w:rFonts w:eastAsia="宋体" w:hint="eastAsia"/>
                                <w:lang w:eastAsia="zh-CN"/>
                              </w:rPr>
                              <w:t xml:space="preserve"> </w:t>
                            </w:r>
                            <w:r>
                              <w:t>=</w:t>
                            </w:r>
                            <w:r>
                              <w:rPr>
                                <w:rFonts w:eastAsia="宋体" w:hint="eastAsia"/>
                                <w:lang w:eastAsia="zh-CN"/>
                              </w:rPr>
                              <w:t xml:space="preserve"> </w:t>
                            </w:r>
                            <w:r>
                              <w:t>3)</w:t>
                            </w:r>
                          </w:p>
                          <w:p w14:paraId="58A3A57D" w14:textId="595A733B" w:rsidR="00014232" w:rsidRDefault="00014232" w:rsidP="004D2C66">
                            <w:pPr>
                              <w:pStyle w:val="ListParagraph"/>
                            </w:pPr>
                            <w:r>
                              <w:t>Meta-analyses/systemic reviews (</w:t>
                            </w:r>
                            <w:r w:rsidRPr="003861E8">
                              <w:rPr>
                                <w:i/>
                              </w:rPr>
                              <w:t>n</w:t>
                            </w:r>
                            <w:r>
                              <w:rPr>
                                <w:rFonts w:eastAsia="宋体" w:hint="eastAsia"/>
                                <w:lang w:eastAsia="zh-CN"/>
                              </w:rPr>
                              <w:t xml:space="preserve"> </w:t>
                            </w:r>
                            <w:r>
                              <w:t>=</w:t>
                            </w:r>
                            <w:r>
                              <w:rPr>
                                <w:rFonts w:eastAsia="宋体" w:hint="eastAsia"/>
                                <w:lang w:eastAsia="zh-CN"/>
                              </w:rPr>
                              <w:t xml:space="preserve"> </w:t>
                            </w:r>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1.25pt;margin-top:225.15pt;width:207pt;height:14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" filled="f" strokecolor="black [3213]" strokeweight="1.5pt">
                <v:path arrowok="t"/>
                <v:textbox>
                  <w:txbxContent>
                    <w:p w14:paraId="78D951BC" w14:textId="146056B5" w:rsidR="00014232" w:rsidRDefault="00014232" w:rsidP="00F84FFB">
                      <w:r>
                        <w:t xml:space="preserve">Studies excluded </w:t>
                      </w:r>
                      <w:r w:rsidRPr="003861E8">
                        <w:rPr>
                          <w:i/>
                        </w:rPr>
                        <w:t>n</w:t>
                      </w:r>
                      <w:r>
                        <w:rPr>
                          <w:rFonts w:eastAsia="宋体" w:hint="eastAsia"/>
                          <w:lang w:eastAsia="zh-CN"/>
                        </w:rPr>
                        <w:t xml:space="preserve"> </w:t>
                      </w:r>
                      <w:r>
                        <w:t>= 57</w:t>
                      </w:r>
                    </w:p>
                    <w:p w14:paraId="44218C50" w14:textId="31D75A38" w:rsidR="00014232" w:rsidRDefault="00014232" w:rsidP="004D2C66">
                      <w:pPr>
                        <w:pStyle w:val="a4"/>
                      </w:pPr>
                      <w:r>
                        <w:t>Included symptomatic patients (</w:t>
                      </w:r>
                      <w:r w:rsidRPr="003861E8">
                        <w:rPr>
                          <w:i/>
                        </w:rPr>
                        <w:t>n</w:t>
                      </w:r>
                      <w:r>
                        <w:rPr>
                          <w:rFonts w:eastAsia="宋体" w:hint="eastAsia"/>
                          <w:lang w:eastAsia="zh-CN"/>
                        </w:rPr>
                        <w:t xml:space="preserve"> </w:t>
                      </w:r>
                      <w:r>
                        <w:t>=</w:t>
                      </w:r>
                      <w:r>
                        <w:rPr>
                          <w:rFonts w:eastAsia="宋体" w:hint="eastAsia"/>
                          <w:lang w:eastAsia="zh-CN"/>
                        </w:rPr>
                        <w:t xml:space="preserve"> </w:t>
                      </w:r>
                      <w:r>
                        <w:t>45)</w:t>
                      </w:r>
                    </w:p>
                    <w:p w14:paraId="5610AC02" w14:textId="5C3127A5" w:rsidR="00014232" w:rsidRDefault="00014232" w:rsidP="004D2C66">
                      <w:pPr>
                        <w:pStyle w:val="a4"/>
                      </w:pPr>
                      <w:r>
                        <w:t>Patients not planned/ documented to receive systemic chemotherapy (</w:t>
                      </w:r>
                      <w:r w:rsidRPr="003861E8">
                        <w:rPr>
                          <w:i/>
                        </w:rPr>
                        <w:t>n</w:t>
                      </w:r>
                      <w:r>
                        <w:rPr>
                          <w:rFonts w:eastAsia="宋体" w:hint="eastAsia"/>
                          <w:lang w:eastAsia="zh-CN"/>
                        </w:rPr>
                        <w:t xml:space="preserve"> </w:t>
                      </w:r>
                      <w:r>
                        <w:t>=</w:t>
                      </w:r>
                      <w:r>
                        <w:rPr>
                          <w:rFonts w:eastAsia="宋体" w:hint="eastAsia"/>
                          <w:lang w:eastAsia="zh-CN"/>
                        </w:rPr>
                        <w:t xml:space="preserve"> </w:t>
                      </w:r>
                      <w:r>
                        <w:t>3)</w:t>
                      </w:r>
                    </w:p>
                    <w:p w14:paraId="58A3A57D" w14:textId="595A733B" w:rsidR="00014232" w:rsidRDefault="00014232" w:rsidP="004D2C66">
                      <w:pPr>
                        <w:pStyle w:val="a4"/>
                      </w:pPr>
                      <w:r>
                        <w:t>Meta-analyses/systemic reviews (</w:t>
                      </w:r>
                      <w:r w:rsidRPr="003861E8">
                        <w:rPr>
                          <w:i/>
                        </w:rPr>
                        <w:t>n</w:t>
                      </w:r>
                      <w:r>
                        <w:rPr>
                          <w:rFonts w:eastAsia="宋体" w:hint="eastAsia"/>
                          <w:lang w:eastAsia="zh-CN"/>
                        </w:rPr>
                        <w:t xml:space="preserve"> </w:t>
                      </w:r>
                      <w:r>
                        <w:t>=</w:t>
                      </w:r>
                      <w:r>
                        <w:rPr>
                          <w:rFonts w:eastAsia="宋体" w:hint="eastAsia"/>
                          <w:lang w:eastAsia="zh-CN"/>
                        </w:rPr>
                        <w:t xml:space="preserve"> </w:t>
                      </w:r>
                      <w:r>
                        <w:t>9)</w:t>
                      </w:r>
                    </w:p>
                  </w:txbxContent>
                </v:textbox>
                <w10:wrap type="square"/>
              </v:shape>
            </w:pict>
          </mc:Fallback>
        </mc:AlternateContent>
      </w:r>
      <w:r w:rsidR="008544EB" w:rsidRPr="00516D0B">
        <w:rPr>
          <w:rFonts w:ascii="Book Antiqua" w:hAnsi="Book Antiqua"/>
          <w:noProof/>
        </w:rPr>
        <mc:AlternateContent>
          <mc:Choice Requires="wps">
            <w:drawing>
              <wp:anchor distT="0" distB="0" distL="114300" distR="114300" simplePos="0" relativeHeight="251668480" behindDoc="0" locked="0" layoutInCell="1" allowOverlap="1" wp14:anchorId="0446B452" wp14:editId="5A2F1658">
                <wp:simplePos x="0" y="0"/>
                <wp:positionH relativeFrom="column">
                  <wp:posOffset>228600</wp:posOffset>
                </wp:positionH>
                <wp:positionV relativeFrom="paragraph">
                  <wp:posOffset>4800600</wp:posOffset>
                </wp:positionV>
                <wp:extent cx="2743200" cy="457200"/>
                <wp:effectExtent l="0" t="0" r="25400" b="25400"/>
                <wp:wrapSquare wrapText="bothSides"/>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457200"/>
                        </a:xfrm>
                        <a:prstGeom prst="rect">
                          <a:avLst/>
                        </a:prstGeom>
                        <a:noFill/>
                        <a:ln w="19050" cmpd="sng">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A31FB4" w14:textId="77777777" w:rsidR="00014232" w:rsidRDefault="00014232" w:rsidP="00F84FFB">
                            <w:pPr>
                              <w:jc w:val="center"/>
                            </w:pPr>
                            <w:r>
                              <w:t>Full text articles included</w:t>
                            </w:r>
                          </w:p>
                          <w:p w14:paraId="3C042DC2" w14:textId="6A34B88B" w:rsidR="00014232" w:rsidRDefault="00014232" w:rsidP="00F84FFB">
                            <w:pPr>
                              <w:jc w:val="center"/>
                            </w:pPr>
                            <w:r w:rsidRPr="003861E8">
                              <w:rPr>
                                <w:i/>
                              </w:rPr>
                              <w:t>n</w:t>
                            </w:r>
                            <w:r>
                              <w:rPr>
                                <w:rFonts w:eastAsia="宋体" w:hint="eastAsia"/>
                                <w:lang w:eastAsia="zh-CN"/>
                              </w:rPr>
                              <w:t xml:space="preserve"> </w:t>
                            </w:r>
                            <w:r>
                              <w:t>=</w:t>
                            </w:r>
                            <w:r>
                              <w:rPr>
                                <w:rFonts w:eastAsia="宋体" w:hint="eastAsia"/>
                                <w:lang w:eastAsia="zh-CN"/>
                              </w:rPr>
                              <w:t xml:space="preserve"> </w:t>
                            </w:r>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8pt;margin-top:378pt;width:3in;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" filled="f" strokeweight="1.5pt">
                <v:path arrowok="t"/>
                <v:textbox>
                  <w:txbxContent>
                    <w:p w14:paraId="7BA31FB4" w14:textId="77777777" w:rsidR="003861E8" w:rsidRDefault="003861E8" w:rsidP="00F84FFB">
                      <w:pPr>
                        <w:jc w:val="center"/>
                      </w:pPr>
                      <w:r>
                        <w:t>Full text articles included</w:t>
                      </w:r>
                    </w:p>
                    <w:p w14:paraId="3C042DC2" w14:textId="6A34B88B" w:rsidR="003861E8" w:rsidRDefault="003861E8" w:rsidP="00F84FFB">
                      <w:pPr>
                        <w:jc w:val="center"/>
                      </w:pPr>
                      <w:r w:rsidRPr="003861E8">
                        <w:rPr>
                          <w:i/>
                        </w:rPr>
                        <w:t>n</w:t>
                      </w:r>
                      <w:r>
                        <w:rPr>
                          <w:rFonts w:eastAsia="宋体" w:hint="eastAsia"/>
                          <w:lang w:eastAsia="zh-CN"/>
                        </w:rPr>
                        <w:t xml:space="preserve"> </w:t>
                      </w:r>
                      <w:r>
                        <w:t>=</w:t>
                      </w:r>
                      <w:r>
                        <w:rPr>
                          <w:rFonts w:eastAsia="宋体" w:hint="eastAsia"/>
                          <w:lang w:eastAsia="zh-CN"/>
                        </w:rPr>
                        <w:t xml:space="preserve"> </w:t>
                      </w:r>
                      <w:r>
                        <w:t>20</w:t>
                      </w:r>
                    </w:p>
                  </w:txbxContent>
                </v:textbox>
                <w10:wrap type="square"/>
              </v:shape>
            </w:pict>
          </mc:Fallback>
        </mc:AlternateContent>
      </w:r>
      <w:r w:rsidR="008544EB" w:rsidRPr="00516D0B">
        <w:rPr>
          <w:rFonts w:ascii="Book Antiqua" w:hAnsi="Book Antiqua"/>
          <w:noProof/>
        </w:rPr>
        <mc:AlternateContent>
          <mc:Choice Requires="wps">
            <w:drawing>
              <wp:anchor distT="0" distB="0" distL="114300" distR="114300" simplePos="0" relativeHeight="251665408" behindDoc="0" locked="0" layoutInCell="1" allowOverlap="1" wp14:anchorId="02CCE321" wp14:editId="6039A6CE">
                <wp:simplePos x="0" y="0"/>
                <wp:positionH relativeFrom="column">
                  <wp:posOffset>228600</wp:posOffset>
                </wp:positionH>
                <wp:positionV relativeFrom="paragraph">
                  <wp:posOffset>3200400</wp:posOffset>
                </wp:positionV>
                <wp:extent cx="2628900" cy="685800"/>
                <wp:effectExtent l="0" t="0" r="38100" b="25400"/>
                <wp:wrapSquare wrapText="bothSides"/>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6858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3D5F76" w14:textId="77777777" w:rsidR="00014232" w:rsidRDefault="00014232" w:rsidP="00F84FFB">
                            <w:pPr>
                              <w:jc w:val="center"/>
                            </w:pPr>
                            <w:r>
                              <w:t>Full text articles retrieved for detailed evaluation</w:t>
                            </w:r>
                          </w:p>
                          <w:p w14:paraId="3283E857" w14:textId="38BDA34F" w:rsidR="00014232" w:rsidRDefault="00014232" w:rsidP="00F84FFB">
                            <w:pPr>
                              <w:jc w:val="center"/>
                            </w:pPr>
                            <w:r w:rsidRPr="003861E8">
                              <w:rPr>
                                <w:i/>
                              </w:rPr>
                              <w:t>n</w:t>
                            </w:r>
                            <w:r>
                              <w:rPr>
                                <w:rFonts w:eastAsia="宋体" w:hint="eastAsia"/>
                                <w:lang w:eastAsia="zh-CN"/>
                              </w:rPr>
                              <w:t xml:space="preserve"> </w:t>
                            </w:r>
                            <w:r>
                              <w:t>=</w:t>
                            </w:r>
                            <w:r>
                              <w:rPr>
                                <w:rFonts w:eastAsia="宋体" w:hint="eastAsia"/>
                                <w:lang w:eastAsia="zh-CN"/>
                              </w:rPr>
                              <w:t xml:space="preserve"> </w:t>
                            </w:r>
                            <w:r>
                              <w:t>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18pt;margin-top:252pt;width:207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" filled="f" strokecolor="black [3213]" strokeweight="1.5pt">
                <v:path arrowok="t"/>
                <v:textbox>
                  <w:txbxContent>
                    <w:p w14:paraId="293D5F76" w14:textId="77777777" w:rsidR="003861E8" w:rsidRDefault="003861E8" w:rsidP="00F84FFB">
                      <w:pPr>
                        <w:jc w:val="center"/>
                      </w:pPr>
                      <w:r>
                        <w:t>Full text articles retrieved for detailed evaluation</w:t>
                      </w:r>
                    </w:p>
                    <w:p w14:paraId="3283E857" w14:textId="38BDA34F" w:rsidR="003861E8" w:rsidRDefault="003861E8" w:rsidP="00F84FFB">
                      <w:pPr>
                        <w:jc w:val="center"/>
                      </w:pPr>
                      <w:r w:rsidRPr="003861E8">
                        <w:rPr>
                          <w:i/>
                        </w:rPr>
                        <w:t>n</w:t>
                      </w:r>
                      <w:r>
                        <w:rPr>
                          <w:rFonts w:eastAsia="宋体" w:hint="eastAsia"/>
                          <w:lang w:eastAsia="zh-CN"/>
                        </w:rPr>
                        <w:t xml:space="preserve"> </w:t>
                      </w:r>
                      <w:r>
                        <w:t>=</w:t>
                      </w:r>
                      <w:r>
                        <w:rPr>
                          <w:rFonts w:eastAsia="宋体" w:hint="eastAsia"/>
                          <w:lang w:eastAsia="zh-CN"/>
                        </w:rPr>
                        <w:t xml:space="preserve"> </w:t>
                      </w:r>
                      <w:r>
                        <w:t>77</w:t>
                      </w:r>
                    </w:p>
                  </w:txbxContent>
                </v:textbox>
                <w10:wrap type="square"/>
              </v:shape>
            </w:pict>
          </mc:Fallback>
        </mc:AlternateContent>
      </w:r>
      <w:r w:rsidR="008544EB" w:rsidRPr="00516D0B">
        <w:rPr>
          <w:rFonts w:ascii="Book Antiqua" w:hAnsi="Book Antiqua"/>
          <w:noProof/>
        </w:rPr>
        <mc:AlternateContent>
          <mc:Choice Requires="wps">
            <w:drawing>
              <wp:anchor distT="4294967295" distB="4294967295" distL="114300" distR="114300" simplePos="0" relativeHeight="251672576" behindDoc="0" locked="0" layoutInCell="1" allowOverlap="1" wp14:anchorId="09322070" wp14:editId="1CC72B02">
                <wp:simplePos x="0" y="0"/>
                <wp:positionH relativeFrom="column">
                  <wp:posOffset>2857500</wp:posOffset>
                </wp:positionH>
                <wp:positionV relativeFrom="paragraph">
                  <wp:posOffset>2400299</wp:posOffset>
                </wp:positionV>
                <wp:extent cx="457200" cy="0"/>
                <wp:effectExtent l="0" t="101600" r="76200" b="1778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25pt;margin-top:189pt;width:36pt;height:0;z-index:25167257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" strokecolor="#4f81bd [3204]" strokeweight="2pt">
                <v:stroke endarrow="open"/>
                <v:shadow on="t" opacity="24903f" origin=",.5" offset="0,20000emu"/>
              </v:shape>
            </w:pict>
          </mc:Fallback>
        </mc:AlternateContent>
      </w:r>
      <w:r w:rsidR="008544EB" w:rsidRPr="00516D0B">
        <w:rPr>
          <w:rFonts w:ascii="Book Antiqua" w:hAnsi="Book Antiqua"/>
          <w:noProof/>
        </w:rPr>
        <mc:AlternateContent>
          <mc:Choice Requires="wps">
            <w:drawing>
              <wp:anchor distT="0" distB="0" distL="114300" distR="114300" simplePos="0" relativeHeight="251664384" behindDoc="0" locked="0" layoutInCell="1" allowOverlap="1" wp14:anchorId="63132C0C" wp14:editId="7BE6F24A">
                <wp:simplePos x="0" y="0"/>
                <wp:positionH relativeFrom="column">
                  <wp:posOffset>3314700</wp:posOffset>
                </wp:positionH>
                <wp:positionV relativeFrom="paragraph">
                  <wp:posOffset>1943100</wp:posOffset>
                </wp:positionV>
                <wp:extent cx="2537460" cy="685800"/>
                <wp:effectExtent l="0" t="0" r="27940" b="254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7460" cy="685800"/>
                        </a:xfrm>
                        <a:prstGeom prst="rect">
                          <a:avLst/>
                        </a:prstGeom>
                        <a:noFill/>
                        <a:ln w="19050" cmpd="sng">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5E2297" w14:textId="77777777" w:rsidR="00014232" w:rsidRDefault="00014232" w:rsidP="00F84FFB">
                            <w:r>
                              <w:t xml:space="preserve">Studies identified as irrelevant after </w:t>
                            </w:r>
                          </w:p>
                          <w:p w14:paraId="0961FE6F" w14:textId="77777777" w:rsidR="00014232" w:rsidRDefault="00014232" w:rsidP="00F84FFB">
                            <w:pPr>
                              <w:jc w:val="center"/>
                            </w:pPr>
                            <w:proofErr w:type="gramStart"/>
                            <w:r>
                              <w:t>review</w:t>
                            </w:r>
                            <w:proofErr w:type="gramEnd"/>
                            <w:r>
                              <w:t xml:space="preserve"> of title and abstract</w:t>
                            </w:r>
                          </w:p>
                          <w:p w14:paraId="0F6A9A4E" w14:textId="28B689AD" w:rsidR="00014232" w:rsidRDefault="00014232" w:rsidP="00F84FFB">
                            <w:pPr>
                              <w:jc w:val="center"/>
                            </w:pPr>
                            <w:r w:rsidRPr="003861E8">
                              <w:rPr>
                                <w:i/>
                              </w:rPr>
                              <w:t>n</w:t>
                            </w:r>
                            <w:r>
                              <w:rPr>
                                <w:rFonts w:eastAsia="宋体" w:hint="eastAsia"/>
                                <w:lang w:eastAsia="zh-CN"/>
                              </w:rPr>
                              <w:t xml:space="preserve"> </w:t>
                            </w:r>
                            <w:r>
                              <w:t>=</w:t>
                            </w:r>
                            <w:r>
                              <w:rPr>
                                <w:rFonts w:eastAsia="宋体" w:hint="eastAsia"/>
                                <w:lang w:eastAsia="zh-CN"/>
                              </w:rPr>
                              <w:t xml:space="preserve"> </w:t>
                            </w:r>
                            <w:r>
                              <w:t>681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29" type="#_x0000_t202" style="position:absolute;left:0;text-align:left;margin-left:261pt;margin-top:153pt;width:199.8pt;height:54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" filled="f" strokeweight="1.5pt">
                <v:path arrowok="t"/>
                <v:textbox>
                  <w:txbxContent>
                    <w:p w14:paraId="6F5E2297" w14:textId="77777777" w:rsidR="003861E8" w:rsidRDefault="003861E8" w:rsidP="00F84FFB">
                      <w:r>
                        <w:t xml:space="preserve">Studies identified as irrelevant after </w:t>
                      </w:r>
                    </w:p>
                    <w:p w14:paraId="0961FE6F" w14:textId="77777777" w:rsidR="003861E8" w:rsidRDefault="003861E8" w:rsidP="00F84FFB">
                      <w:pPr>
                        <w:jc w:val="center"/>
                      </w:pPr>
                      <w:r>
                        <w:t>review of title and abstract</w:t>
                      </w:r>
                    </w:p>
                    <w:p w14:paraId="0F6A9A4E" w14:textId="28B689AD" w:rsidR="003861E8" w:rsidRDefault="003861E8" w:rsidP="00F84FFB">
                      <w:pPr>
                        <w:jc w:val="center"/>
                      </w:pPr>
                      <w:r w:rsidRPr="003861E8">
                        <w:rPr>
                          <w:i/>
                        </w:rPr>
                        <w:t>n</w:t>
                      </w:r>
                      <w:r>
                        <w:rPr>
                          <w:rFonts w:eastAsia="宋体" w:hint="eastAsia"/>
                          <w:lang w:eastAsia="zh-CN"/>
                        </w:rPr>
                        <w:t xml:space="preserve"> </w:t>
                      </w:r>
                      <w:r>
                        <w:t>=</w:t>
                      </w:r>
                      <w:r>
                        <w:rPr>
                          <w:rFonts w:eastAsia="宋体" w:hint="eastAsia"/>
                          <w:lang w:eastAsia="zh-CN"/>
                        </w:rPr>
                        <w:t xml:space="preserve"> </w:t>
                      </w:r>
                      <w:r>
                        <w:t>681</w:t>
                      </w:r>
                    </w:p>
                  </w:txbxContent>
                </v:textbox>
                <w10:wrap type="square"/>
              </v:shape>
            </w:pict>
          </mc:Fallback>
        </mc:AlternateContent>
      </w:r>
      <w:r w:rsidR="008544EB" w:rsidRPr="00516D0B">
        <w:rPr>
          <w:rFonts w:ascii="Book Antiqua" w:hAnsi="Book Antiqua"/>
          <w:noProof/>
        </w:rPr>
        <mc:AlternateContent>
          <mc:Choice Requires="wps">
            <w:drawing>
              <wp:anchor distT="0" distB="0" distL="114300" distR="114300" simplePos="0" relativeHeight="251671552" behindDoc="0" locked="0" layoutInCell="1" allowOverlap="1" wp14:anchorId="718DC481" wp14:editId="6436FBFD">
                <wp:simplePos x="0" y="0"/>
                <wp:positionH relativeFrom="column">
                  <wp:posOffset>228600</wp:posOffset>
                </wp:positionH>
                <wp:positionV relativeFrom="paragraph">
                  <wp:posOffset>2057400</wp:posOffset>
                </wp:positionV>
                <wp:extent cx="2628900" cy="571500"/>
                <wp:effectExtent l="0" t="0" r="38100" b="381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5715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01F404" w14:textId="77777777" w:rsidR="00014232" w:rsidRDefault="00014232" w:rsidP="00F84FFB">
                            <w:pPr>
                              <w:jc w:val="center"/>
                            </w:pPr>
                            <w:r>
                              <w:t>Articles screened</w:t>
                            </w:r>
                          </w:p>
                          <w:p w14:paraId="30FB2A8D" w14:textId="2682E560" w:rsidR="00014232" w:rsidRDefault="00014232" w:rsidP="00F84FFB">
                            <w:pPr>
                              <w:jc w:val="center"/>
                            </w:pPr>
                            <w:r w:rsidRPr="003861E8">
                              <w:rPr>
                                <w:i/>
                              </w:rPr>
                              <w:t>n</w:t>
                            </w:r>
                            <w:r>
                              <w:rPr>
                                <w:rFonts w:eastAsia="宋体" w:hint="eastAsia"/>
                                <w:lang w:eastAsia="zh-CN"/>
                              </w:rPr>
                              <w:t xml:space="preserve"> </w:t>
                            </w:r>
                            <w:r>
                              <w:t>=</w:t>
                            </w:r>
                            <w:r>
                              <w:rPr>
                                <w:rFonts w:eastAsia="宋体" w:hint="eastAsia"/>
                                <w:lang w:eastAsia="zh-CN"/>
                              </w:rPr>
                              <w:t xml:space="preserve"> </w:t>
                            </w:r>
                            <w:r>
                              <w:t>758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8pt;margin-top:162pt;width:207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" filled="f" strokecolor="black [3213]" strokeweight="1.5pt">
                <v:path arrowok="t"/>
                <v:textbox>
                  <w:txbxContent>
                    <w:p w14:paraId="4701F404" w14:textId="77777777" w:rsidR="003861E8" w:rsidRDefault="003861E8" w:rsidP="00F84FFB">
                      <w:pPr>
                        <w:jc w:val="center"/>
                      </w:pPr>
                      <w:r>
                        <w:t>Articles screened</w:t>
                      </w:r>
                    </w:p>
                    <w:p w14:paraId="30FB2A8D" w14:textId="2682E560" w:rsidR="003861E8" w:rsidRDefault="003861E8" w:rsidP="00F84FFB">
                      <w:pPr>
                        <w:jc w:val="center"/>
                      </w:pPr>
                      <w:r w:rsidRPr="003861E8">
                        <w:rPr>
                          <w:i/>
                        </w:rPr>
                        <w:t>n</w:t>
                      </w:r>
                      <w:r>
                        <w:rPr>
                          <w:rFonts w:eastAsia="宋体" w:hint="eastAsia"/>
                          <w:lang w:eastAsia="zh-CN"/>
                        </w:rPr>
                        <w:t xml:space="preserve"> </w:t>
                      </w:r>
                      <w:r>
                        <w:t>=</w:t>
                      </w:r>
                      <w:r>
                        <w:rPr>
                          <w:rFonts w:eastAsia="宋体" w:hint="eastAsia"/>
                          <w:lang w:eastAsia="zh-CN"/>
                        </w:rPr>
                        <w:t xml:space="preserve"> </w:t>
                      </w:r>
                      <w:r>
                        <w:t>758</w:t>
                      </w:r>
                    </w:p>
                  </w:txbxContent>
                </v:textbox>
                <w10:wrap type="square"/>
              </v:shape>
            </w:pict>
          </mc:Fallback>
        </mc:AlternateContent>
      </w:r>
      <w:r w:rsidR="008544EB" w:rsidRPr="00516D0B">
        <w:rPr>
          <w:rFonts w:ascii="Book Antiqua" w:hAnsi="Book Antiqua"/>
          <w:noProof/>
        </w:rPr>
        <mc:AlternateContent>
          <mc:Choice Requires="wps">
            <w:drawing>
              <wp:anchor distT="0" distB="0" distL="114300" distR="114300" simplePos="0" relativeHeight="251666432" behindDoc="0" locked="0" layoutInCell="1" allowOverlap="1" wp14:anchorId="66B878F4" wp14:editId="1B9078C5">
                <wp:simplePos x="0" y="0"/>
                <wp:positionH relativeFrom="column">
                  <wp:posOffset>3200400</wp:posOffset>
                </wp:positionH>
                <wp:positionV relativeFrom="paragraph">
                  <wp:posOffset>-227330</wp:posOffset>
                </wp:positionV>
                <wp:extent cx="2400300" cy="800100"/>
                <wp:effectExtent l="0" t="0" r="38100" b="3810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8001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D183A9" w14:textId="77777777" w:rsidR="00014232" w:rsidRDefault="00014232" w:rsidP="00F84FFB">
                            <w:pPr>
                              <w:jc w:val="center"/>
                            </w:pPr>
                            <w:r>
                              <w:t>Articles identified from additional sources</w:t>
                            </w:r>
                          </w:p>
                          <w:p w14:paraId="7BB4CC2C" w14:textId="231AE450" w:rsidR="00014232" w:rsidRDefault="00014232" w:rsidP="00F84FFB">
                            <w:pPr>
                              <w:jc w:val="center"/>
                            </w:pPr>
                            <w:r w:rsidRPr="003861E8">
                              <w:rPr>
                                <w:i/>
                              </w:rPr>
                              <w:t>n</w:t>
                            </w:r>
                            <w:r>
                              <w:rPr>
                                <w:rFonts w:eastAsia="宋体" w:hint="eastAsia"/>
                                <w:lang w:eastAsia="zh-CN"/>
                              </w:rPr>
                              <w:t xml:space="preserve"> </w:t>
                            </w:r>
                            <w:r>
                              <w:t>=</w:t>
                            </w:r>
                            <w:r>
                              <w:rPr>
                                <w:rFonts w:eastAsia="宋体" w:hint="eastAsia"/>
                                <w:lang w:eastAsia="zh-CN"/>
                              </w:rPr>
                              <w:t xml:space="preserve"> </w:t>
                            </w:r>
                            <w: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252pt;margin-top:-17.9pt;width:189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" filled="f" strokecolor="black [3213]" strokeweight="1.5pt">
                <v:path arrowok="t"/>
                <v:textbox>
                  <w:txbxContent>
                    <w:p w14:paraId="37D183A9" w14:textId="77777777" w:rsidR="003861E8" w:rsidRDefault="003861E8" w:rsidP="00F84FFB">
                      <w:pPr>
                        <w:jc w:val="center"/>
                      </w:pPr>
                      <w:r>
                        <w:t>Articles identified from additional sources</w:t>
                      </w:r>
                    </w:p>
                    <w:p w14:paraId="7BB4CC2C" w14:textId="231AE450" w:rsidR="003861E8" w:rsidRDefault="003861E8" w:rsidP="00F84FFB">
                      <w:pPr>
                        <w:jc w:val="center"/>
                      </w:pPr>
                      <w:r w:rsidRPr="003861E8">
                        <w:rPr>
                          <w:i/>
                        </w:rPr>
                        <w:t>n</w:t>
                      </w:r>
                      <w:r>
                        <w:rPr>
                          <w:rFonts w:eastAsia="宋体" w:hint="eastAsia"/>
                          <w:lang w:eastAsia="zh-CN"/>
                        </w:rPr>
                        <w:t xml:space="preserve"> </w:t>
                      </w:r>
                      <w:r>
                        <w:t>=</w:t>
                      </w:r>
                      <w:r>
                        <w:rPr>
                          <w:rFonts w:eastAsia="宋体" w:hint="eastAsia"/>
                          <w:lang w:eastAsia="zh-CN"/>
                        </w:rPr>
                        <w:t xml:space="preserve"> </w:t>
                      </w:r>
                      <w:r>
                        <w:t>16</w:t>
                      </w:r>
                    </w:p>
                  </w:txbxContent>
                </v:textbox>
                <w10:wrap type="square"/>
              </v:shape>
            </w:pict>
          </mc:Fallback>
        </mc:AlternateContent>
      </w:r>
      <w:r w:rsidR="008544EB" w:rsidRPr="00516D0B">
        <w:rPr>
          <w:rFonts w:ascii="Book Antiqua" w:hAnsi="Book Antiqua"/>
          <w:noProof/>
        </w:rPr>
        <mc:AlternateContent>
          <mc:Choice Requires="wps">
            <w:drawing>
              <wp:anchor distT="0" distB="0" distL="114300" distR="114300" simplePos="0" relativeHeight="251663360" behindDoc="0" locked="0" layoutInCell="1" allowOverlap="1" wp14:anchorId="4E051EA7" wp14:editId="28979941">
                <wp:simplePos x="0" y="0"/>
                <wp:positionH relativeFrom="column">
                  <wp:posOffset>228600</wp:posOffset>
                </wp:positionH>
                <wp:positionV relativeFrom="paragraph">
                  <wp:posOffset>-227330</wp:posOffset>
                </wp:positionV>
                <wp:extent cx="2626360" cy="800100"/>
                <wp:effectExtent l="0" t="0" r="15240" b="3810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6360" cy="8001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8EC465" w14:textId="77777777" w:rsidR="00014232" w:rsidRDefault="00014232" w:rsidP="00F84FFB">
                            <w:pPr>
                              <w:jc w:val="center"/>
                            </w:pPr>
                            <w:r>
                              <w:t>Articles identified during initial search and screened for retrieval</w:t>
                            </w:r>
                          </w:p>
                          <w:p w14:paraId="65112643" w14:textId="07A5D8FC" w:rsidR="00014232" w:rsidRDefault="00014232" w:rsidP="00F84FFB">
                            <w:pPr>
                              <w:jc w:val="center"/>
                            </w:pPr>
                            <w:r w:rsidRPr="003861E8">
                              <w:rPr>
                                <w:i/>
                              </w:rPr>
                              <w:t>n</w:t>
                            </w:r>
                            <w:r>
                              <w:rPr>
                                <w:rFonts w:eastAsia="宋体" w:hint="eastAsia"/>
                                <w:lang w:eastAsia="zh-CN"/>
                              </w:rPr>
                              <w:t xml:space="preserve"> </w:t>
                            </w:r>
                            <w:r>
                              <w:t>=</w:t>
                            </w:r>
                            <w:r>
                              <w:rPr>
                                <w:rFonts w:eastAsia="宋体" w:hint="eastAsia"/>
                                <w:lang w:eastAsia="zh-CN"/>
                              </w:rPr>
                              <w:t xml:space="preserve"> </w:t>
                            </w:r>
                            <w:r>
                              <w:t>742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32" type="#_x0000_t202" style="position:absolute;left:0;text-align:left;margin-left:18pt;margin-top:-17.9pt;width:206.8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" filled="f" strokecolor="black [3213]" strokeweight="1.5pt">
                <v:path arrowok="t"/>
                <v:textbox>
                  <w:txbxContent>
                    <w:p w14:paraId="298EC465" w14:textId="77777777" w:rsidR="003861E8" w:rsidRDefault="003861E8" w:rsidP="00F84FFB">
                      <w:pPr>
                        <w:jc w:val="center"/>
                      </w:pPr>
                      <w:r>
                        <w:t>Articles identified during initial search and screened for retrieval</w:t>
                      </w:r>
                    </w:p>
                    <w:p w14:paraId="65112643" w14:textId="07A5D8FC" w:rsidR="003861E8" w:rsidRDefault="003861E8" w:rsidP="00F84FFB">
                      <w:pPr>
                        <w:jc w:val="center"/>
                      </w:pPr>
                      <w:r w:rsidRPr="003861E8">
                        <w:rPr>
                          <w:i/>
                        </w:rPr>
                        <w:t>n</w:t>
                      </w:r>
                      <w:r>
                        <w:rPr>
                          <w:rFonts w:eastAsia="宋体" w:hint="eastAsia"/>
                          <w:lang w:eastAsia="zh-CN"/>
                        </w:rPr>
                        <w:t xml:space="preserve"> </w:t>
                      </w:r>
                      <w:r>
                        <w:t>=</w:t>
                      </w:r>
                      <w:r>
                        <w:rPr>
                          <w:rFonts w:eastAsia="宋体" w:hint="eastAsia"/>
                          <w:lang w:eastAsia="zh-CN"/>
                        </w:rPr>
                        <w:t xml:space="preserve"> </w:t>
                      </w:r>
                      <w:r>
                        <w:t>742</w:t>
                      </w:r>
                    </w:p>
                  </w:txbxContent>
                </v:textbox>
                <w10:wrap type="square"/>
              </v:shape>
            </w:pict>
          </mc:Fallback>
        </mc:AlternateContent>
      </w:r>
      <w:r w:rsidR="008544EB" w:rsidRPr="00516D0B">
        <w:rPr>
          <w:rFonts w:ascii="Book Antiqua" w:hAnsi="Book Antiqua"/>
          <w:noProof/>
        </w:rPr>
        <mc:AlternateContent>
          <mc:Choice Requires="wps">
            <w:drawing>
              <wp:anchor distT="0" distB="0" distL="114299" distR="114299" simplePos="0" relativeHeight="251674624" behindDoc="0" locked="0" layoutInCell="1" allowOverlap="1" wp14:anchorId="3575C9BB" wp14:editId="118E64F0">
                <wp:simplePos x="0" y="0"/>
                <wp:positionH relativeFrom="column">
                  <wp:posOffset>1485899</wp:posOffset>
                </wp:positionH>
                <wp:positionV relativeFrom="paragraph">
                  <wp:posOffset>2518410</wp:posOffset>
                </wp:positionV>
                <wp:extent cx="0" cy="914400"/>
                <wp:effectExtent l="127000" t="50800" r="152400" b="127000"/>
                <wp:wrapNone/>
                <wp:docPr id="7"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17pt;margin-top:198.3pt;width:0;height:1in;z-index:25167462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" strokecolor="#4f81bd [3204]" strokeweight="2pt">
                <v:stroke endarrow="open"/>
                <v:shadow on="t" opacity="24903f" origin=",.5" offset="0,20000emu"/>
              </v:shape>
            </w:pict>
          </mc:Fallback>
        </mc:AlternateContent>
      </w:r>
      <w:r w:rsidR="008544EB" w:rsidRPr="00516D0B">
        <w:rPr>
          <w:rFonts w:ascii="Book Antiqua" w:hAnsi="Book Antiqua"/>
          <w:noProof/>
        </w:rPr>
        <mc:AlternateContent>
          <mc:Choice Requires="wps">
            <w:drawing>
              <wp:anchor distT="0" distB="0" distL="114299" distR="114299" simplePos="0" relativeHeight="251673600" behindDoc="0" locked="0" layoutInCell="1" allowOverlap="1" wp14:anchorId="02C8D557" wp14:editId="38A936A8">
                <wp:simplePos x="0" y="0"/>
                <wp:positionH relativeFrom="column">
                  <wp:posOffset>1485899</wp:posOffset>
                </wp:positionH>
                <wp:positionV relativeFrom="paragraph">
                  <wp:posOffset>1261110</wp:posOffset>
                </wp:positionV>
                <wp:extent cx="0" cy="571500"/>
                <wp:effectExtent l="101600" t="50800" r="127000" b="114300"/>
                <wp:wrapNone/>
                <wp:docPr id="6"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17pt;margin-top:99.3pt;width:0;height:45pt;z-index:25167360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" strokecolor="#4f81bd [3204]" strokeweight="2pt">
                <v:stroke endarrow="open"/>
                <v:shadow on="t" opacity="24903f" origin=",.5" offset="0,20000emu"/>
              </v:shape>
            </w:pict>
          </mc:Fallback>
        </mc:AlternateContent>
      </w:r>
      <w:r w:rsidR="008544EB" w:rsidRPr="00516D0B">
        <w:rPr>
          <w:rFonts w:ascii="Book Antiqua" w:hAnsi="Book Antiqua"/>
          <w:noProof/>
        </w:rPr>
        <mc:AlternateContent>
          <mc:Choice Requires="wps">
            <w:drawing>
              <wp:anchor distT="4294967295" distB="4294967295" distL="114300" distR="114300" simplePos="0" relativeHeight="251675648" behindDoc="0" locked="0" layoutInCell="1" allowOverlap="1" wp14:anchorId="6DAD2C3D" wp14:editId="133F0C52">
                <wp:simplePos x="0" y="0"/>
                <wp:positionH relativeFrom="column">
                  <wp:posOffset>2857500</wp:posOffset>
                </wp:positionH>
                <wp:positionV relativeFrom="paragraph">
                  <wp:posOffset>1032509</wp:posOffset>
                </wp:positionV>
                <wp:extent cx="457200" cy="0"/>
                <wp:effectExtent l="0" t="101600" r="76200" b="177800"/>
                <wp:wrapNone/>
                <wp:docPr id="5"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225pt;margin-top:81.3pt;width:36pt;height:0;z-index:25167564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" strokecolor="#4f81bd [3204]" strokeweight="2pt">
                <v:stroke endarrow="open"/>
                <v:shadow on="t" opacity="24903f" origin=",.5" offset="0,20000emu"/>
              </v:shape>
            </w:pict>
          </mc:Fallback>
        </mc:AlternateContent>
      </w:r>
    </w:p>
    <w:p w14:paraId="449FEF84" w14:textId="6923AAAD" w:rsidR="00F84FFB" w:rsidRPr="003861E8" w:rsidRDefault="00AE3676" w:rsidP="00516D0B">
      <w:pPr>
        <w:spacing w:line="360" w:lineRule="auto"/>
        <w:jc w:val="both"/>
        <w:rPr>
          <w:rFonts w:ascii="Book Antiqua" w:hAnsi="Book Antiqua"/>
          <w:b/>
        </w:rPr>
      </w:pPr>
      <w:r>
        <w:rPr>
          <w:rFonts w:ascii="Book Antiqua" w:eastAsia="宋体" w:hAnsi="Book Antiqua" w:hint="eastAsia"/>
          <w:b/>
          <w:lang w:eastAsia="zh-CN"/>
        </w:rPr>
        <w:lastRenderedPageBreak/>
        <w:t>Table 1</w:t>
      </w:r>
      <w:r w:rsidR="00F84FFB" w:rsidRPr="003861E8">
        <w:rPr>
          <w:rFonts w:ascii="Book Antiqua" w:hAnsi="Book Antiqua"/>
          <w:b/>
        </w:rPr>
        <w:t xml:space="preserve"> Study characteristics</w:t>
      </w:r>
    </w:p>
    <w:tbl>
      <w:tblPr>
        <w:tblStyle w:val="TableGrid"/>
        <w:tblW w:w="14181" w:type="dxa"/>
        <w:tblLayout w:type="fixed"/>
        <w:tblLook w:val="04A0" w:firstRow="1" w:lastRow="0" w:firstColumn="1" w:lastColumn="0" w:noHBand="0" w:noVBand="1"/>
      </w:tblPr>
      <w:tblGrid>
        <w:gridCol w:w="1668"/>
        <w:gridCol w:w="1134"/>
        <w:gridCol w:w="850"/>
        <w:gridCol w:w="2835"/>
        <w:gridCol w:w="1365"/>
        <w:gridCol w:w="53"/>
        <w:gridCol w:w="1701"/>
        <w:gridCol w:w="2833"/>
        <w:gridCol w:w="1742"/>
      </w:tblGrid>
      <w:tr w:rsidR="00516D0B" w:rsidRPr="00516D0B" w14:paraId="23653D35" w14:textId="77777777" w:rsidTr="003861E8">
        <w:tc>
          <w:tcPr>
            <w:tcW w:w="1668" w:type="dxa"/>
            <w:shd w:val="clear" w:color="auto" w:fill="auto"/>
          </w:tcPr>
          <w:p w14:paraId="46B46A01" w14:textId="2961D178" w:rsidR="00F84FFB" w:rsidRPr="003861E8" w:rsidRDefault="003861E8" w:rsidP="00516D0B">
            <w:pPr>
              <w:spacing w:line="360" w:lineRule="auto"/>
              <w:jc w:val="both"/>
              <w:rPr>
                <w:rFonts w:ascii="Book Antiqua" w:eastAsia="宋体" w:hAnsi="Book Antiqua" w:cs="Times New Roman"/>
                <w:lang w:val="en-AU" w:eastAsia="zh-CN"/>
              </w:rPr>
            </w:pPr>
            <w:r>
              <w:rPr>
                <w:rFonts w:ascii="Book Antiqua" w:eastAsia="宋体" w:hAnsi="Book Antiqua"/>
                <w:lang w:eastAsia="zh-CN"/>
              </w:rPr>
              <w:t>Ref</w:t>
            </w:r>
            <w:r>
              <w:rPr>
                <w:rFonts w:ascii="Book Antiqua" w:eastAsia="宋体" w:hAnsi="Book Antiqua" w:hint="eastAsia"/>
                <w:lang w:eastAsia="zh-CN"/>
              </w:rPr>
              <w:t>.</w:t>
            </w:r>
          </w:p>
        </w:tc>
        <w:tc>
          <w:tcPr>
            <w:tcW w:w="1134" w:type="dxa"/>
            <w:shd w:val="clear" w:color="auto" w:fill="auto"/>
          </w:tcPr>
          <w:p w14:paraId="1253740B" w14:textId="5CA461AF" w:rsidR="00F84FFB" w:rsidRPr="00516D0B" w:rsidRDefault="00F84FFB" w:rsidP="00516D0B">
            <w:pPr>
              <w:spacing w:line="360" w:lineRule="auto"/>
              <w:jc w:val="both"/>
              <w:rPr>
                <w:rFonts w:ascii="Book Antiqua" w:eastAsiaTheme="majorEastAsia" w:hAnsi="Book Antiqua" w:cs="Times New Roman"/>
                <w:lang w:val="en-AU"/>
              </w:rPr>
            </w:pPr>
            <w:r w:rsidRPr="00516D0B">
              <w:rPr>
                <w:rFonts w:ascii="Book Antiqua" w:hAnsi="Book Antiqua"/>
              </w:rPr>
              <w:t xml:space="preserve">Years </w:t>
            </w:r>
            <w:r w:rsidR="003861E8" w:rsidRPr="00516D0B">
              <w:rPr>
                <w:rFonts w:ascii="Book Antiqua" w:hAnsi="Book Antiqua"/>
              </w:rPr>
              <w:t>data collected</w:t>
            </w:r>
          </w:p>
        </w:tc>
        <w:tc>
          <w:tcPr>
            <w:tcW w:w="850" w:type="dxa"/>
            <w:shd w:val="clear" w:color="auto" w:fill="auto"/>
          </w:tcPr>
          <w:p w14:paraId="26978F02" w14:textId="77777777" w:rsidR="00F84FFB" w:rsidRPr="00516D0B" w:rsidRDefault="00F84FFB" w:rsidP="00516D0B">
            <w:pPr>
              <w:spacing w:line="360" w:lineRule="auto"/>
              <w:jc w:val="both"/>
              <w:rPr>
                <w:rFonts w:ascii="Book Antiqua" w:eastAsiaTheme="majorEastAsia" w:hAnsi="Book Antiqua" w:cs="Times New Roman"/>
                <w:lang w:val="en-AU"/>
              </w:rPr>
            </w:pPr>
            <w:r w:rsidRPr="00516D0B">
              <w:rPr>
                <w:rFonts w:ascii="Book Antiqua" w:hAnsi="Book Antiqua"/>
              </w:rPr>
              <w:t>Country</w:t>
            </w:r>
          </w:p>
        </w:tc>
        <w:tc>
          <w:tcPr>
            <w:tcW w:w="2835" w:type="dxa"/>
            <w:shd w:val="clear" w:color="auto" w:fill="auto"/>
          </w:tcPr>
          <w:p w14:paraId="1F55FE5E" w14:textId="5C8623D2" w:rsidR="00F84FFB" w:rsidRPr="00516D0B" w:rsidRDefault="00F84FFB" w:rsidP="00516D0B">
            <w:pPr>
              <w:spacing w:line="360" w:lineRule="auto"/>
              <w:jc w:val="both"/>
              <w:rPr>
                <w:rFonts w:ascii="Book Antiqua" w:eastAsiaTheme="majorEastAsia" w:hAnsi="Book Antiqua" w:cs="Times New Roman"/>
                <w:lang w:val="en-AU"/>
              </w:rPr>
            </w:pPr>
            <w:r w:rsidRPr="00516D0B">
              <w:rPr>
                <w:rFonts w:ascii="Book Antiqua" w:hAnsi="Book Antiqua"/>
              </w:rPr>
              <w:t xml:space="preserve">Type of </w:t>
            </w:r>
            <w:r w:rsidR="003861E8" w:rsidRPr="00516D0B">
              <w:rPr>
                <w:rFonts w:ascii="Book Antiqua" w:hAnsi="Book Antiqua"/>
              </w:rPr>
              <w:t>st</w:t>
            </w:r>
            <w:r w:rsidRPr="00516D0B">
              <w:rPr>
                <w:rFonts w:ascii="Book Antiqua" w:hAnsi="Book Antiqua"/>
              </w:rPr>
              <w:t>udy</w:t>
            </w:r>
          </w:p>
        </w:tc>
        <w:tc>
          <w:tcPr>
            <w:tcW w:w="1365" w:type="dxa"/>
            <w:shd w:val="clear" w:color="auto" w:fill="auto"/>
          </w:tcPr>
          <w:p w14:paraId="410C304B" w14:textId="6B221462" w:rsidR="00F84FFB" w:rsidRPr="003861E8" w:rsidRDefault="00F84FFB" w:rsidP="003861E8">
            <w:pPr>
              <w:spacing w:line="360" w:lineRule="auto"/>
              <w:jc w:val="both"/>
              <w:rPr>
                <w:rFonts w:ascii="Book Antiqua" w:eastAsia="宋体" w:hAnsi="Book Antiqua" w:cs="Times New Roman"/>
                <w:lang w:val="en-AU" w:eastAsia="zh-CN"/>
              </w:rPr>
            </w:pPr>
            <w:r w:rsidRPr="00516D0B">
              <w:rPr>
                <w:rFonts w:ascii="Book Antiqua" w:hAnsi="Book Antiqua"/>
              </w:rPr>
              <w:t xml:space="preserve"> Total </w:t>
            </w:r>
            <w:r w:rsidR="003861E8" w:rsidRPr="003861E8">
              <w:rPr>
                <w:rFonts w:ascii="Book Antiqua" w:eastAsia="宋体" w:hAnsi="Book Antiqua" w:hint="eastAsia"/>
                <w:i/>
                <w:lang w:eastAsia="zh-CN"/>
              </w:rPr>
              <w:t>n</w:t>
            </w:r>
          </w:p>
        </w:tc>
        <w:tc>
          <w:tcPr>
            <w:tcW w:w="1754" w:type="dxa"/>
            <w:gridSpan w:val="2"/>
            <w:shd w:val="clear" w:color="auto" w:fill="auto"/>
          </w:tcPr>
          <w:p w14:paraId="0BA5866A" w14:textId="77777777" w:rsidR="00F84FFB" w:rsidRPr="00516D0B" w:rsidRDefault="00F84FFB" w:rsidP="00516D0B">
            <w:pPr>
              <w:spacing w:line="360" w:lineRule="auto"/>
              <w:jc w:val="both"/>
              <w:rPr>
                <w:rFonts w:ascii="Book Antiqua" w:eastAsiaTheme="majorEastAsia" w:hAnsi="Book Antiqua" w:cs="Times New Roman"/>
                <w:lang w:val="en-AU"/>
              </w:rPr>
            </w:pPr>
            <w:r w:rsidRPr="00516D0B">
              <w:rPr>
                <w:rFonts w:ascii="Book Antiqua" w:hAnsi="Book Antiqua"/>
              </w:rPr>
              <w:t>% of group receiving chemo</w:t>
            </w:r>
          </w:p>
        </w:tc>
        <w:tc>
          <w:tcPr>
            <w:tcW w:w="2833" w:type="dxa"/>
            <w:shd w:val="clear" w:color="auto" w:fill="auto"/>
          </w:tcPr>
          <w:p w14:paraId="682249D3" w14:textId="5B968518" w:rsidR="00F84FFB" w:rsidRPr="00516D0B" w:rsidRDefault="00F84FFB" w:rsidP="00516D0B">
            <w:pPr>
              <w:spacing w:line="360" w:lineRule="auto"/>
              <w:jc w:val="both"/>
              <w:rPr>
                <w:rFonts w:ascii="Book Antiqua" w:hAnsi="Book Antiqua"/>
              </w:rPr>
            </w:pPr>
            <w:r w:rsidRPr="00516D0B">
              <w:rPr>
                <w:rFonts w:ascii="Book Antiqua" w:hAnsi="Book Antiqua"/>
              </w:rPr>
              <w:t xml:space="preserve">Predominant </w:t>
            </w:r>
            <w:r w:rsidR="003861E8" w:rsidRPr="00516D0B">
              <w:rPr>
                <w:rFonts w:ascii="Book Antiqua" w:hAnsi="Book Antiqua"/>
              </w:rPr>
              <w:t>c</w:t>
            </w:r>
            <w:r w:rsidRPr="00516D0B">
              <w:rPr>
                <w:rFonts w:ascii="Book Antiqua" w:hAnsi="Book Antiqua"/>
              </w:rPr>
              <w:t>hemotherapy regime</w:t>
            </w:r>
          </w:p>
        </w:tc>
        <w:tc>
          <w:tcPr>
            <w:tcW w:w="1742" w:type="dxa"/>
            <w:shd w:val="clear" w:color="auto" w:fill="auto"/>
          </w:tcPr>
          <w:p w14:paraId="06772223" w14:textId="27F95902" w:rsidR="00F84FFB" w:rsidRPr="00516D0B" w:rsidRDefault="00F84FFB" w:rsidP="00516D0B">
            <w:pPr>
              <w:spacing w:line="360" w:lineRule="auto"/>
              <w:jc w:val="both"/>
              <w:rPr>
                <w:rFonts w:ascii="Book Antiqua" w:eastAsiaTheme="majorEastAsia" w:hAnsi="Book Antiqua" w:cs="Times New Roman"/>
                <w:lang w:val="en-AU"/>
              </w:rPr>
            </w:pPr>
            <w:r w:rsidRPr="00516D0B">
              <w:rPr>
                <w:rFonts w:ascii="Book Antiqua" w:hAnsi="Book Antiqua"/>
              </w:rPr>
              <w:t xml:space="preserve">Targeted agent </w:t>
            </w:r>
            <w:r w:rsidR="003861E8" w:rsidRPr="00516D0B">
              <w:rPr>
                <w:rFonts w:ascii="Book Antiqua" w:hAnsi="Book Antiqua"/>
              </w:rPr>
              <w:t>u</w:t>
            </w:r>
            <w:r w:rsidRPr="00516D0B">
              <w:rPr>
                <w:rFonts w:ascii="Book Antiqua" w:hAnsi="Book Antiqua"/>
              </w:rPr>
              <w:t>se</w:t>
            </w:r>
          </w:p>
        </w:tc>
      </w:tr>
      <w:tr w:rsidR="00516D0B" w:rsidRPr="00516D0B" w14:paraId="6B2A7A57" w14:textId="77777777" w:rsidTr="003861E8">
        <w:tc>
          <w:tcPr>
            <w:tcW w:w="6487" w:type="dxa"/>
            <w:gridSpan w:val="4"/>
            <w:shd w:val="clear" w:color="auto" w:fill="auto"/>
          </w:tcPr>
          <w:p w14:paraId="7DE9DF56" w14:textId="100FADF8" w:rsidR="00F84FFB" w:rsidRPr="003861E8" w:rsidRDefault="00F84FFB" w:rsidP="003861E8">
            <w:pPr>
              <w:spacing w:line="360" w:lineRule="auto"/>
              <w:jc w:val="both"/>
              <w:rPr>
                <w:rFonts w:ascii="Book Antiqua" w:eastAsia="宋体" w:hAnsi="Book Antiqua" w:cs="Times New Roman"/>
                <w:lang w:val="en-AU" w:eastAsia="zh-CN"/>
              </w:rPr>
            </w:pPr>
            <w:r w:rsidRPr="00516D0B">
              <w:rPr>
                <w:rFonts w:ascii="Book Antiqua" w:hAnsi="Book Antiqua"/>
              </w:rPr>
              <w:t xml:space="preserve">2 arms: </w:t>
            </w:r>
            <w:r w:rsidR="003861E8">
              <w:rPr>
                <w:rFonts w:ascii="Book Antiqua" w:hAnsi="Book Antiqua"/>
              </w:rPr>
              <w:t>PTR</w:t>
            </w:r>
            <w:r w:rsidRPr="00516D0B">
              <w:rPr>
                <w:rFonts w:ascii="Book Antiqua" w:hAnsi="Book Antiqua"/>
              </w:rPr>
              <w:t xml:space="preserve"> </w:t>
            </w:r>
            <w:proofErr w:type="spellStart"/>
            <w:r w:rsidRPr="003861E8">
              <w:rPr>
                <w:rFonts w:ascii="Book Antiqua" w:hAnsi="Book Antiqua"/>
                <w:i/>
              </w:rPr>
              <w:t>vs</w:t>
            </w:r>
            <w:proofErr w:type="spellEnd"/>
            <w:r w:rsidRPr="00516D0B">
              <w:rPr>
                <w:rFonts w:ascii="Book Antiqua" w:hAnsi="Book Antiqua"/>
              </w:rPr>
              <w:t xml:space="preserve"> </w:t>
            </w:r>
            <w:r w:rsidR="003861E8">
              <w:rPr>
                <w:rFonts w:ascii="Book Antiqua" w:hAnsi="Book Antiqua"/>
              </w:rPr>
              <w:t>PC</w:t>
            </w:r>
          </w:p>
        </w:tc>
        <w:tc>
          <w:tcPr>
            <w:tcW w:w="1365" w:type="dxa"/>
            <w:shd w:val="clear" w:color="auto" w:fill="auto"/>
          </w:tcPr>
          <w:p w14:paraId="1029D238" w14:textId="77777777" w:rsidR="00F84FFB" w:rsidRPr="00516D0B" w:rsidRDefault="00F84FFB" w:rsidP="00516D0B">
            <w:pPr>
              <w:spacing w:line="360" w:lineRule="auto"/>
              <w:jc w:val="both"/>
              <w:rPr>
                <w:rFonts w:ascii="Book Antiqua" w:eastAsiaTheme="majorEastAsia" w:hAnsi="Book Antiqua" w:cs="Times New Roman"/>
                <w:lang w:val="en-AU"/>
              </w:rPr>
            </w:pPr>
            <w:r w:rsidRPr="00516D0B">
              <w:rPr>
                <w:rFonts w:ascii="Book Antiqua" w:hAnsi="Book Antiqua"/>
              </w:rPr>
              <w:t xml:space="preserve">(PTR n/PC </w:t>
            </w:r>
            <w:r w:rsidRPr="003861E8">
              <w:rPr>
                <w:rFonts w:ascii="Book Antiqua" w:hAnsi="Book Antiqua"/>
                <w:i/>
              </w:rPr>
              <w:t>n</w:t>
            </w:r>
            <w:r w:rsidRPr="00516D0B">
              <w:rPr>
                <w:rFonts w:ascii="Book Antiqua" w:hAnsi="Book Antiqua"/>
              </w:rPr>
              <w:t>)</w:t>
            </w:r>
          </w:p>
        </w:tc>
        <w:tc>
          <w:tcPr>
            <w:tcW w:w="1754" w:type="dxa"/>
            <w:gridSpan w:val="2"/>
            <w:shd w:val="clear" w:color="auto" w:fill="auto"/>
          </w:tcPr>
          <w:p w14:paraId="2F725815" w14:textId="77777777" w:rsidR="00F84FFB" w:rsidRPr="00516D0B" w:rsidRDefault="00F84FFB" w:rsidP="00516D0B">
            <w:pPr>
              <w:spacing w:line="360" w:lineRule="auto"/>
              <w:jc w:val="both"/>
              <w:rPr>
                <w:rFonts w:ascii="Book Antiqua" w:eastAsiaTheme="majorEastAsia" w:hAnsi="Book Antiqua" w:cs="Times New Roman"/>
                <w:lang w:val="en-AU"/>
              </w:rPr>
            </w:pPr>
            <w:r w:rsidRPr="00516D0B">
              <w:rPr>
                <w:rFonts w:ascii="Book Antiqua" w:hAnsi="Book Antiqua"/>
              </w:rPr>
              <w:t>(PTR/PC)</w:t>
            </w:r>
          </w:p>
        </w:tc>
        <w:tc>
          <w:tcPr>
            <w:tcW w:w="2833" w:type="dxa"/>
            <w:shd w:val="clear" w:color="auto" w:fill="auto"/>
          </w:tcPr>
          <w:p w14:paraId="50A9D7C6" w14:textId="77777777" w:rsidR="00F84FFB" w:rsidRPr="00516D0B" w:rsidRDefault="00F84FFB" w:rsidP="00516D0B">
            <w:pPr>
              <w:spacing w:line="360" w:lineRule="auto"/>
              <w:jc w:val="both"/>
              <w:rPr>
                <w:rFonts w:ascii="Book Antiqua" w:hAnsi="Book Antiqua" w:cs="Tahoma"/>
              </w:rPr>
            </w:pPr>
          </w:p>
        </w:tc>
        <w:tc>
          <w:tcPr>
            <w:tcW w:w="1742" w:type="dxa"/>
            <w:shd w:val="clear" w:color="auto" w:fill="auto"/>
          </w:tcPr>
          <w:p w14:paraId="1EC79EF9" w14:textId="77777777" w:rsidR="00F84FFB" w:rsidRPr="00516D0B" w:rsidRDefault="00F84FFB" w:rsidP="00516D0B">
            <w:pPr>
              <w:spacing w:line="360" w:lineRule="auto"/>
              <w:jc w:val="both"/>
              <w:rPr>
                <w:rFonts w:ascii="Book Antiqua" w:hAnsi="Book Antiqua" w:cs="Tahoma"/>
              </w:rPr>
            </w:pPr>
          </w:p>
        </w:tc>
      </w:tr>
      <w:tr w:rsidR="00516D0B" w:rsidRPr="00516D0B" w14:paraId="61B576BD" w14:textId="77777777" w:rsidTr="003861E8">
        <w:tc>
          <w:tcPr>
            <w:tcW w:w="1668" w:type="dxa"/>
            <w:shd w:val="clear" w:color="auto" w:fill="auto"/>
          </w:tcPr>
          <w:p w14:paraId="57A44B2C" w14:textId="54759894" w:rsidR="00F84FFB" w:rsidRPr="00516D0B" w:rsidRDefault="00F84FFB" w:rsidP="003861E8">
            <w:pPr>
              <w:spacing w:line="360" w:lineRule="auto"/>
              <w:jc w:val="both"/>
              <w:rPr>
                <w:rFonts w:ascii="Book Antiqua" w:hAnsi="Book Antiqua"/>
              </w:rPr>
            </w:pPr>
            <w:r w:rsidRPr="00516D0B">
              <w:rPr>
                <w:rFonts w:ascii="Book Antiqua" w:hAnsi="Book Antiqua"/>
              </w:rPr>
              <w:t>Yun</w:t>
            </w:r>
            <w:r w:rsidR="003861E8">
              <w:rPr>
                <w:rFonts w:ascii="Book Antiqua" w:eastAsia="宋体" w:hAnsi="Book Antiqua" w:hint="eastAsia"/>
                <w:lang w:eastAsia="zh-CN"/>
              </w:rPr>
              <w:t xml:space="preserve"> </w:t>
            </w:r>
            <w:r w:rsidR="003861E8">
              <w:rPr>
                <w:rFonts w:ascii="Book Antiqua" w:eastAsia="宋体" w:hAnsi="Book Antiqua" w:hint="eastAsia"/>
                <w:i/>
                <w:lang w:eastAsia="zh-CN"/>
              </w:rPr>
              <w:t>et al</w:t>
            </w:r>
            <w:r w:rsidR="003861E8" w:rsidRPr="00516D0B">
              <w:rPr>
                <w:rFonts w:ascii="Book Antiqua" w:hAnsi="Book Antiqua"/>
                <w:noProof/>
                <w:vertAlign w:val="superscript"/>
              </w:rPr>
              <w:t>[18]</w:t>
            </w:r>
            <w:r w:rsidRPr="00516D0B">
              <w:rPr>
                <w:rFonts w:ascii="Book Antiqua" w:hAnsi="Book Antiqua"/>
              </w:rPr>
              <w:t xml:space="preserve"> (2014)</w:t>
            </w:r>
          </w:p>
        </w:tc>
        <w:tc>
          <w:tcPr>
            <w:tcW w:w="1134" w:type="dxa"/>
            <w:shd w:val="clear" w:color="auto" w:fill="auto"/>
          </w:tcPr>
          <w:p w14:paraId="54E4C2A8" w14:textId="77777777" w:rsidR="00F84FFB" w:rsidRPr="00516D0B" w:rsidRDefault="00F84FFB" w:rsidP="00516D0B">
            <w:pPr>
              <w:spacing w:line="360" w:lineRule="auto"/>
              <w:jc w:val="both"/>
              <w:rPr>
                <w:rFonts w:ascii="Book Antiqua" w:hAnsi="Book Antiqua"/>
              </w:rPr>
            </w:pPr>
            <w:r w:rsidRPr="00516D0B">
              <w:rPr>
                <w:rFonts w:ascii="Book Antiqua" w:hAnsi="Book Antiqua"/>
              </w:rPr>
              <w:t>2000-2008</w:t>
            </w:r>
          </w:p>
        </w:tc>
        <w:tc>
          <w:tcPr>
            <w:tcW w:w="850" w:type="dxa"/>
            <w:shd w:val="clear" w:color="auto" w:fill="auto"/>
          </w:tcPr>
          <w:p w14:paraId="670C818B" w14:textId="6987CD60" w:rsidR="00F84FFB" w:rsidRPr="00516D0B" w:rsidRDefault="003861E8" w:rsidP="003861E8">
            <w:pPr>
              <w:spacing w:line="360" w:lineRule="auto"/>
              <w:ind w:left="120" w:hangingChars="50" w:hanging="120"/>
              <w:jc w:val="both"/>
              <w:rPr>
                <w:rFonts w:ascii="Book Antiqua" w:hAnsi="Book Antiqua"/>
              </w:rPr>
            </w:pPr>
            <w:proofErr w:type="spellStart"/>
            <w:r>
              <w:rPr>
                <w:rFonts w:ascii="Book Antiqua" w:eastAsia="宋体" w:hAnsi="Book Antiqua" w:hint="eastAsia"/>
                <w:lang w:eastAsia="zh-CN"/>
              </w:rPr>
              <w:t>South</w:t>
            </w:r>
            <w:r w:rsidR="00F84FFB" w:rsidRPr="00516D0B">
              <w:rPr>
                <w:rFonts w:ascii="Book Antiqua" w:hAnsi="Book Antiqua"/>
              </w:rPr>
              <w:t>Korea</w:t>
            </w:r>
            <w:proofErr w:type="spellEnd"/>
          </w:p>
        </w:tc>
        <w:tc>
          <w:tcPr>
            <w:tcW w:w="2835" w:type="dxa"/>
            <w:shd w:val="clear" w:color="auto" w:fill="auto"/>
          </w:tcPr>
          <w:p w14:paraId="65D29B85" w14:textId="77777777" w:rsidR="00F84FFB" w:rsidRPr="00516D0B" w:rsidRDefault="00F84FFB" w:rsidP="00516D0B">
            <w:pPr>
              <w:spacing w:line="360" w:lineRule="auto"/>
              <w:jc w:val="both"/>
              <w:rPr>
                <w:rFonts w:ascii="Book Antiqua" w:hAnsi="Book Antiqua"/>
              </w:rPr>
            </w:pPr>
            <w:r w:rsidRPr="00516D0B">
              <w:rPr>
                <w:rFonts w:ascii="Book Antiqua" w:hAnsi="Book Antiqua"/>
              </w:rPr>
              <w:t xml:space="preserve">Retrospective, propensity-score matched cohort, single </w:t>
            </w:r>
            <w:proofErr w:type="spellStart"/>
            <w:r w:rsidRPr="00516D0B">
              <w:rPr>
                <w:rFonts w:ascii="Book Antiqua" w:hAnsi="Book Antiqua"/>
              </w:rPr>
              <w:t>centre</w:t>
            </w:r>
            <w:proofErr w:type="spellEnd"/>
          </w:p>
        </w:tc>
        <w:tc>
          <w:tcPr>
            <w:tcW w:w="1365" w:type="dxa"/>
            <w:shd w:val="clear" w:color="auto" w:fill="auto"/>
          </w:tcPr>
          <w:p w14:paraId="5BA517FA" w14:textId="77777777" w:rsidR="00F84FFB" w:rsidRPr="00516D0B" w:rsidRDefault="00F84FFB" w:rsidP="00516D0B">
            <w:pPr>
              <w:spacing w:line="360" w:lineRule="auto"/>
              <w:jc w:val="both"/>
              <w:rPr>
                <w:rFonts w:ascii="Book Antiqua" w:hAnsi="Book Antiqua"/>
              </w:rPr>
            </w:pPr>
            <w:r w:rsidRPr="00516D0B">
              <w:rPr>
                <w:rFonts w:ascii="Book Antiqua" w:hAnsi="Book Antiqua"/>
              </w:rPr>
              <w:t>416 (218/198)</w:t>
            </w:r>
          </w:p>
          <w:p w14:paraId="6795C9C7" w14:textId="77777777" w:rsidR="00F84FFB" w:rsidRPr="00516D0B" w:rsidRDefault="00F84FFB" w:rsidP="00516D0B">
            <w:pPr>
              <w:spacing w:line="360" w:lineRule="auto"/>
              <w:jc w:val="both"/>
              <w:rPr>
                <w:rFonts w:ascii="Book Antiqua" w:hAnsi="Book Antiqua"/>
              </w:rPr>
            </w:pPr>
          </w:p>
        </w:tc>
        <w:tc>
          <w:tcPr>
            <w:tcW w:w="1754" w:type="dxa"/>
            <w:gridSpan w:val="2"/>
            <w:shd w:val="clear" w:color="auto" w:fill="auto"/>
          </w:tcPr>
          <w:p w14:paraId="786AD013" w14:textId="77777777" w:rsidR="00F84FFB" w:rsidRPr="00516D0B" w:rsidRDefault="00F84FFB" w:rsidP="00516D0B">
            <w:pPr>
              <w:spacing w:line="360" w:lineRule="auto"/>
              <w:jc w:val="both"/>
              <w:rPr>
                <w:rFonts w:ascii="Book Antiqua" w:hAnsi="Book Antiqua"/>
              </w:rPr>
            </w:pPr>
            <w:r w:rsidRPr="00516D0B">
              <w:rPr>
                <w:rFonts w:ascii="Book Antiqua" w:hAnsi="Book Antiqua"/>
              </w:rPr>
              <w:t>66/100</w:t>
            </w:r>
          </w:p>
        </w:tc>
        <w:tc>
          <w:tcPr>
            <w:tcW w:w="2833" w:type="dxa"/>
            <w:shd w:val="clear" w:color="auto" w:fill="auto"/>
          </w:tcPr>
          <w:p w14:paraId="34BD619D" w14:textId="77777777" w:rsidR="00F84FFB" w:rsidRPr="00516D0B" w:rsidRDefault="00F84FFB" w:rsidP="00516D0B">
            <w:pPr>
              <w:spacing w:line="360" w:lineRule="auto"/>
              <w:jc w:val="both"/>
              <w:rPr>
                <w:rFonts w:ascii="Book Antiqua" w:hAnsi="Book Antiqua"/>
              </w:rPr>
            </w:pPr>
            <w:r w:rsidRPr="00516D0B">
              <w:rPr>
                <w:rFonts w:ascii="Book Antiqua" w:hAnsi="Book Antiqua"/>
              </w:rPr>
              <w:t xml:space="preserve">Doublet </w:t>
            </w:r>
          </w:p>
          <w:p w14:paraId="60568F7C" w14:textId="77777777" w:rsidR="00F84FFB" w:rsidRPr="00516D0B" w:rsidRDefault="00F84FFB" w:rsidP="00516D0B">
            <w:pPr>
              <w:spacing w:line="360" w:lineRule="auto"/>
              <w:jc w:val="both"/>
              <w:rPr>
                <w:rFonts w:ascii="Book Antiqua" w:hAnsi="Book Antiqua"/>
              </w:rPr>
            </w:pPr>
          </w:p>
        </w:tc>
        <w:tc>
          <w:tcPr>
            <w:tcW w:w="1742" w:type="dxa"/>
            <w:shd w:val="clear" w:color="auto" w:fill="auto"/>
          </w:tcPr>
          <w:p w14:paraId="73CB84E0" w14:textId="77777777" w:rsidR="00F84FFB" w:rsidRPr="00516D0B" w:rsidRDefault="00F84FFB" w:rsidP="00516D0B">
            <w:pPr>
              <w:spacing w:line="360" w:lineRule="auto"/>
              <w:jc w:val="both"/>
              <w:rPr>
                <w:rFonts w:ascii="Book Antiqua" w:hAnsi="Book Antiqua"/>
              </w:rPr>
            </w:pPr>
            <w:r w:rsidRPr="00516D0B">
              <w:rPr>
                <w:rFonts w:ascii="Book Antiqua" w:hAnsi="Book Antiqua"/>
              </w:rPr>
              <w:t>ND</w:t>
            </w:r>
          </w:p>
        </w:tc>
      </w:tr>
      <w:tr w:rsidR="00516D0B" w:rsidRPr="00516D0B" w14:paraId="750ADC58" w14:textId="77777777" w:rsidTr="00DB2A99">
        <w:tc>
          <w:tcPr>
            <w:tcW w:w="1668" w:type="dxa"/>
          </w:tcPr>
          <w:p w14:paraId="09992A1F" w14:textId="5AED0046" w:rsidR="00F84FFB" w:rsidRPr="00516D0B" w:rsidRDefault="00F84FFB" w:rsidP="003861E8">
            <w:pPr>
              <w:spacing w:line="360" w:lineRule="auto"/>
              <w:jc w:val="both"/>
              <w:rPr>
                <w:rFonts w:ascii="Book Antiqua" w:hAnsi="Book Antiqua"/>
              </w:rPr>
            </w:pPr>
            <w:r w:rsidRPr="00516D0B">
              <w:rPr>
                <w:rFonts w:ascii="Book Antiqua" w:hAnsi="Book Antiqua"/>
              </w:rPr>
              <w:t>Matsumoto</w:t>
            </w:r>
            <w:r w:rsidR="003861E8">
              <w:rPr>
                <w:rFonts w:ascii="Book Antiqua" w:eastAsia="宋体" w:hAnsi="Book Antiqua" w:hint="eastAsia"/>
                <w:i/>
                <w:lang w:eastAsia="zh-CN"/>
              </w:rPr>
              <w:t xml:space="preserve"> et al</w:t>
            </w:r>
            <w:r w:rsidR="003861E8" w:rsidRPr="00516D0B">
              <w:rPr>
                <w:rFonts w:ascii="Book Antiqua" w:hAnsi="Book Antiqua"/>
                <w:noProof/>
                <w:vertAlign w:val="superscript"/>
              </w:rPr>
              <w:t>[1</w:t>
            </w:r>
            <w:r w:rsidR="003861E8">
              <w:rPr>
                <w:rFonts w:ascii="Book Antiqua" w:eastAsia="宋体" w:hAnsi="Book Antiqua" w:hint="eastAsia"/>
                <w:noProof/>
                <w:vertAlign w:val="superscript"/>
                <w:lang w:eastAsia="zh-CN"/>
              </w:rPr>
              <w:t>9</w:t>
            </w:r>
            <w:r w:rsidR="003861E8" w:rsidRPr="00516D0B">
              <w:rPr>
                <w:rFonts w:ascii="Book Antiqua" w:hAnsi="Book Antiqua"/>
                <w:noProof/>
                <w:vertAlign w:val="superscript"/>
              </w:rPr>
              <w:t>]</w:t>
            </w:r>
            <w:r w:rsidRPr="00516D0B">
              <w:rPr>
                <w:rFonts w:ascii="Book Antiqua" w:hAnsi="Book Antiqua"/>
              </w:rPr>
              <w:t xml:space="preserve"> (2014)</w:t>
            </w:r>
          </w:p>
        </w:tc>
        <w:tc>
          <w:tcPr>
            <w:tcW w:w="1134" w:type="dxa"/>
          </w:tcPr>
          <w:p w14:paraId="53F1AB98" w14:textId="77777777" w:rsidR="00F84FFB" w:rsidRPr="00516D0B" w:rsidRDefault="00F84FFB" w:rsidP="00516D0B">
            <w:pPr>
              <w:spacing w:line="360" w:lineRule="auto"/>
              <w:jc w:val="both"/>
              <w:rPr>
                <w:rFonts w:ascii="Book Antiqua" w:hAnsi="Book Antiqua"/>
              </w:rPr>
            </w:pPr>
            <w:r w:rsidRPr="00516D0B">
              <w:rPr>
                <w:rFonts w:ascii="Book Antiqua" w:hAnsi="Book Antiqua"/>
              </w:rPr>
              <w:t>2005-2011</w:t>
            </w:r>
          </w:p>
        </w:tc>
        <w:tc>
          <w:tcPr>
            <w:tcW w:w="850" w:type="dxa"/>
          </w:tcPr>
          <w:p w14:paraId="7950D93B" w14:textId="77777777" w:rsidR="00F84FFB" w:rsidRPr="00516D0B" w:rsidRDefault="00F84FFB" w:rsidP="00516D0B">
            <w:pPr>
              <w:spacing w:line="360" w:lineRule="auto"/>
              <w:jc w:val="both"/>
              <w:rPr>
                <w:rFonts w:ascii="Book Antiqua" w:hAnsi="Book Antiqua"/>
              </w:rPr>
            </w:pPr>
            <w:r w:rsidRPr="00516D0B">
              <w:rPr>
                <w:rFonts w:ascii="Book Antiqua" w:hAnsi="Book Antiqua"/>
              </w:rPr>
              <w:t>Japan</w:t>
            </w:r>
          </w:p>
        </w:tc>
        <w:tc>
          <w:tcPr>
            <w:tcW w:w="2835" w:type="dxa"/>
          </w:tcPr>
          <w:p w14:paraId="2DAAA5AB" w14:textId="77777777" w:rsidR="00F84FFB" w:rsidRPr="00516D0B" w:rsidRDefault="00F84FFB" w:rsidP="00516D0B">
            <w:pPr>
              <w:spacing w:line="360" w:lineRule="auto"/>
              <w:jc w:val="both"/>
              <w:rPr>
                <w:rFonts w:ascii="Book Antiqua" w:hAnsi="Book Antiqua"/>
              </w:rPr>
            </w:pPr>
            <w:r w:rsidRPr="00516D0B">
              <w:rPr>
                <w:rFonts w:ascii="Book Antiqua" w:hAnsi="Book Antiqua"/>
              </w:rPr>
              <w:t xml:space="preserve">Retrospective, single </w:t>
            </w:r>
            <w:proofErr w:type="spellStart"/>
            <w:r w:rsidRPr="00516D0B">
              <w:rPr>
                <w:rFonts w:ascii="Book Antiqua" w:hAnsi="Book Antiqua"/>
              </w:rPr>
              <w:t>centre</w:t>
            </w:r>
            <w:proofErr w:type="spellEnd"/>
          </w:p>
        </w:tc>
        <w:tc>
          <w:tcPr>
            <w:tcW w:w="1365" w:type="dxa"/>
          </w:tcPr>
          <w:p w14:paraId="06A26711" w14:textId="77777777" w:rsidR="00F84FFB" w:rsidRPr="00516D0B" w:rsidRDefault="00F84FFB" w:rsidP="00516D0B">
            <w:pPr>
              <w:spacing w:line="360" w:lineRule="auto"/>
              <w:jc w:val="both"/>
              <w:rPr>
                <w:rFonts w:ascii="Book Antiqua" w:hAnsi="Book Antiqua"/>
              </w:rPr>
            </w:pPr>
            <w:r w:rsidRPr="00516D0B">
              <w:rPr>
                <w:rFonts w:ascii="Book Antiqua" w:hAnsi="Book Antiqua"/>
              </w:rPr>
              <w:t>88 (41/47)</w:t>
            </w:r>
          </w:p>
        </w:tc>
        <w:tc>
          <w:tcPr>
            <w:tcW w:w="1754" w:type="dxa"/>
            <w:gridSpan w:val="2"/>
          </w:tcPr>
          <w:p w14:paraId="1F58B7C4" w14:textId="77777777" w:rsidR="00F84FFB" w:rsidRPr="00516D0B" w:rsidRDefault="00F84FFB" w:rsidP="00516D0B">
            <w:pPr>
              <w:spacing w:line="360" w:lineRule="auto"/>
              <w:jc w:val="both"/>
              <w:rPr>
                <w:rFonts w:ascii="Book Antiqua" w:hAnsi="Book Antiqua"/>
              </w:rPr>
            </w:pPr>
            <w:r w:rsidRPr="00516D0B">
              <w:rPr>
                <w:rFonts w:ascii="Book Antiqua" w:hAnsi="Book Antiqua"/>
              </w:rPr>
              <w:t>85/100</w:t>
            </w:r>
          </w:p>
        </w:tc>
        <w:tc>
          <w:tcPr>
            <w:tcW w:w="2833" w:type="dxa"/>
          </w:tcPr>
          <w:p w14:paraId="298EA3B6" w14:textId="77777777" w:rsidR="00F84FFB" w:rsidRPr="00516D0B" w:rsidRDefault="00F84FFB" w:rsidP="00516D0B">
            <w:pPr>
              <w:spacing w:line="360" w:lineRule="auto"/>
              <w:jc w:val="both"/>
              <w:rPr>
                <w:rFonts w:ascii="Book Antiqua" w:hAnsi="Book Antiqua"/>
              </w:rPr>
            </w:pPr>
            <w:r w:rsidRPr="00516D0B">
              <w:rPr>
                <w:rFonts w:ascii="Book Antiqua" w:hAnsi="Book Antiqua"/>
              </w:rPr>
              <w:t xml:space="preserve">Doublet </w:t>
            </w:r>
          </w:p>
        </w:tc>
        <w:tc>
          <w:tcPr>
            <w:tcW w:w="1742" w:type="dxa"/>
          </w:tcPr>
          <w:p w14:paraId="602B37DC" w14:textId="77777777" w:rsidR="00F84FFB" w:rsidRPr="00516D0B" w:rsidRDefault="00F84FFB" w:rsidP="00516D0B">
            <w:pPr>
              <w:spacing w:line="360" w:lineRule="auto"/>
              <w:jc w:val="both"/>
              <w:rPr>
                <w:rFonts w:ascii="Book Antiqua" w:hAnsi="Book Antiqua"/>
              </w:rPr>
            </w:pPr>
            <w:proofErr w:type="spellStart"/>
            <w:r w:rsidRPr="00516D0B">
              <w:rPr>
                <w:rFonts w:ascii="Book Antiqua" w:hAnsi="Book Antiqua"/>
              </w:rPr>
              <w:t>Approx</w:t>
            </w:r>
            <w:proofErr w:type="spellEnd"/>
            <w:r w:rsidRPr="00516D0B">
              <w:rPr>
                <w:rFonts w:ascii="Book Antiqua" w:hAnsi="Book Antiqua"/>
              </w:rPr>
              <w:t xml:space="preserve"> 50% received targeted agent</w:t>
            </w:r>
          </w:p>
        </w:tc>
      </w:tr>
      <w:tr w:rsidR="00516D0B" w:rsidRPr="00516D0B" w14:paraId="21AB5C90" w14:textId="77777777" w:rsidTr="00DB2A99">
        <w:tc>
          <w:tcPr>
            <w:tcW w:w="1668" w:type="dxa"/>
          </w:tcPr>
          <w:p w14:paraId="3CB40B9D" w14:textId="78EC69FD" w:rsidR="00F84FFB" w:rsidRPr="00516D0B" w:rsidRDefault="00F84FFB" w:rsidP="00516D0B">
            <w:pPr>
              <w:spacing w:line="360" w:lineRule="auto"/>
              <w:jc w:val="both"/>
              <w:rPr>
                <w:rFonts w:ascii="Book Antiqua" w:hAnsi="Book Antiqua"/>
              </w:rPr>
            </w:pPr>
            <w:r w:rsidRPr="00516D0B">
              <w:rPr>
                <w:rFonts w:ascii="Book Antiqua" w:hAnsi="Book Antiqua"/>
              </w:rPr>
              <w:t>Ahmed</w:t>
            </w:r>
            <w:r w:rsidR="003861E8">
              <w:rPr>
                <w:rFonts w:ascii="Book Antiqua" w:eastAsia="宋体" w:hAnsi="Book Antiqua" w:hint="eastAsia"/>
                <w:i/>
                <w:lang w:eastAsia="zh-CN"/>
              </w:rPr>
              <w:t xml:space="preserve"> et al</w:t>
            </w:r>
            <w:r w:rsidR="003861E8" w:rsidRPr="00516D0B">
              <w:rPr>
                <w:rFonts w:ascii="Book Antiqua" w:hAnsi="Book Antiqua"/>
                <w:noProof/>
                <w:vertAlign w:val="superscript"/>
              </w:rPr>
              <w:t>[</w:t>
            </w:r>
            <w:r w:rsidR="003861E8">
              <w:rPr>
                <w:rFonts w:ascii="Book Antiqua" w:eastAsia="宋体" w:hAnsi="Book Antiqua" w:hint="eastAsia"/>
                <w:noProof/>
                <w:vertAlign w:val="superscript"/>
                <w:lang w:eastAsia="zh-CN"/>
              </w:rPr>
              <w:t>40</w:t>
            </w:r>
            <w:r w:rsidR="003861E8" w:rsidRPr="00516D0B">
              <w:rPr>
                <w:rFonts w:ascii="Book Antiqua" w:hAnsi="Book Antiqua"/>
                <w:noProof/>
                <w:vertAlign w:val="superscript"/>
              </w:rPr>
              <w:t>]</w:t>
            </w:r>
            <w:r w:rsidRPr="00516D0B">
              <w:rPr>
                <w:rFonts w:ascii="Book Antiqua" w:hAnsi="Book Antiqua"/>
              </w:rPr>
              <w:t xml:space="preserve"> (2014)</w:t>
            </w:r>
          </w:p>
          <w:p w14:paraId="622E5263" w14:textId="77777777" w:rsidR="00F84FFB" w:rsidRPr="00516D0B" w:rsidRDefault="00F84FFB" w:rsidP="00516D0B">
            <w:pPr>
              <w:spacing w:line="360" w:lineRule="auto"/>
              <w:jc w:val="both"/>
              <w:rPr>
                <w:rFonts w:ascii="Book Antiqua" w:hAnsi="Book Antiqua"/>
              </w:rPr>
            </w:pPr>
            <w:r w:rsidRPr="00516D0B">
              <w:rPr>
                <w:rFonts w:ascii="Book Antiqua" w:hAnsi="Book Antiqua"/>
              </w:rPr>
              <w:t>Subgroup</w:t>
            </w:r>
          </w:p>
        </w:tc>
        <w:tc>
          <w:tcPr>
            <w:tcW w:w="1134" w:type="dxa"/>
          </w:tcPr>
          <w:p w14:paraId="261B7D54" w14:textId="77777777" w:rsidR="00F84FFB" w:rsidRPr="00516D0B" w:rsidRDefault="00F84FFB" w:rsidP="00516D0B">
            <w:pPr>
              <w:spacing w:line="360" w:lineRule="auto"/>
              <w:jc w:val="both"/>
              <w:rPr>
                <w:rFonts w:ascii="Book Antiqua" w:hAnsi="Book Antiqua"/>
              </w:rPr>
            </w:pPr>
            <w:r w:rsidRPr="00516D0B">
              <w:rPr>
                <w:rFonts w:ascii="Book Antiqua" w:hAnsi="Book Antiqua"/>
              </w:rPr>
              <w:t>1992-2005</w:t>
            </w:r>
          </w:p>
        </w:tc>
        <w:tc>
          <w:tcPr>
            <w:tcW w:w="850" w:type="dxa"/>
          </w:tcPr>
          <w:p w14:paraId="07A3BF6F" w14:textId="77777777" w:rsidR="00F84FFB" w:rsidRPr="00516D0B" w:rsidRDefault="00F84FFB" w:rsidP="00516D0B">
            <w:pPr>
              <w:spacing w:line="360" w:lineRule="auto"/>
              <w:jc w:val="both"/>
              <w:rPr>
                <w:rFonts w:ascii="Book Antiqua" w:hAnsi="Book Antiqua"/>
              </w:rPr>
            </w:pPr>
            <w:r w:rsidRPr="00516D0B">
              <w:rPr>
                <w:rFonts w:ascii="Book Antiqua" w:hAnsi="Book Antiqua"/>
              </w:rPr>
              <w:t>Canada</w:t>
            </w:r>
          </w:p>
        </w:tc>
        <w:tc>
          <w:tcPr>
            <w:tcW w:w="2835" w:type="dxa"/>
          </w:tcPr>
          <w:p w14:paraId="2FF3B67A" w14:textId="77777777" w:rsidR="00F84FFB" w:rsidRPr="00516D0B" w:rsidRDefault="00F84FFB" w:rsidP="00516D0B">
            <w:pPr>
              <w:spacing w:line="360" w:lineRule="auto"/>
              <w:jc w:val="both"/>
              <w:rPr>
                <w:rFonts w:ascii="Book Antiqua" w:hAnsi="Book Antiqua"/>
              </w:rPr>
            </w:pPr>
            <w:r w:rsidRPr="00516D0B">
              <w:rPr>
                <w:rFonts w:ascii="Book Antiqua" w:hAnsi="Book Antiqua"/>
              </w:rPr>
              <w:t xml:space="preserve">Retrospective, </w:t>
            </w:r>
            <w:proofErr w:type="spellStart"/>
            <w:r w:rsidRPr="00516D0B">
              <w:rPr>
                <w:rFonts w:ascii="Book Antiqua" w:hAnsi="Book Antiqua"/>
              </w:rPr>
              <w:t>multicentre</w:t>
            </w:r>
            <w:proofErr w:type="spellEnd"/>
          </w:p>
        </w:tc>
        <w:tc>
          <w:tcPr>
            <w:tcW w:w="1365" w:type="dxa"/>
          </w:tcPr>
          <w:p w14:paraId="33AC4628" w14:textId="77777777" w:rsidR="00F84FFB" w:rsidRPr="00516D0B" w:rsidRDefault="00F84FFB" w:rsidP="00516D0B">
            <w:pPr>
              <w:spacing w:line="360" w:lineRule="auto"/>
              <w:jc w:val="both"/>
              <w:rPr>
                <w:rFonts w:ascii="Book Antiqua" w:hAnsi="Book Antiqua"/>
              </w:rPr>
            </w:pPr>
            <w:r w:rsidRPr="00516D0B">
              <w:rPr>
                <w:rFonts w:ascii="Book Antiqua" w:hAnsi="Book Antiqua"/>
              </w:rPr>
              <w:t>834</w:t>
            </w:r>
          </w:p>
        </w:tc>
        <w:tc>
          <w:tcPr>
            <w:tcW w:w="1754" w:type="dxa"/>
            <w:gridSpan w:val="2"/>
          </w:tcPr>
          <w:p w14:paraId="730C2C38" w14:textId="77777777" w:rsidR="00F84FFB" w:rsidRPr="00516D0B" w:rsidRDefault="00F84FFB" w:rsidP="00516D0B">
            <w:pPr>
              <w:spacing w:line="360" w:lineRule="auto"/>
              <w:jc w:val="both"/>
              <w:rPr>
                <w:rFonts w:ascii="Book Antiqua" w:hAnsi="Book Antiqua"/>
              </w:rPr>
            </w:pPr>
            <w:r w:rsidRPr="00516D0B">
              <w:rPr>
                <w:rFonts w:ascii="Book Antiqua" w:hAnsi="Book Antiqua"/>
              </w:rPr>
              <w:t>100/100</w:t>
            </w:r>
          </w:p>
        </w:tc>
        <w:tc>
          <w:tcPr>
            <w:tcW w:w="2833" w:type="dxa"/>
          </w:tcPr>
          <w:p w14:paraId="35094952" w14:textId="77777777" w:rsidR="00F84FFB" w:rsidRPr="00516D0B" w:rsidRDefault="00F84FFB" w:rsidP="00516D0B">
            <w:pPr>
              <w:spacing w:line="360" w:lineRule="auto"/>
              <w:jc w:val="both"/>
              <w:rPr>
                <w:rFonts w:ascii="Book Antiqua" w:hAnsi="Book Antiqua"/>
              </w:rPr>
            </w:pPr>
            <w:r w:rsidRPr="00516D0B">
              <w:rPr>
                <w:rFonts w:ascii="Book Antiqua" w:hAnsi="Book Antiqua"/>
              </w:rPr>
              <w:t>ND</w:t>
            </w:r>
          </w:p>
        </w:tc>
        <w:tc>
          <w:tcPr>
            <w:tcW w:w="1742" w:type="dxa"/>
          </w:tcPr>
          <w:p w14:paraId="404E94B3" w14:textId="77777777" w:rsidR="00F84FFB" w:rsidRPr="00516D0B" w:rsidRDefault="00F84FFB" w:rsidP="00516D0B">
            <w:pPr>
              <w:spacing w:line="360" w:lineRule="auto"/>
              <w:jc w:val="both"/>
              <w:rPr>
                <w:rFonts w:ascii="Book Antiqua" w:hAnsi="Book Antiqua"/>
              </w:rPr>
            </w:pPr>
            <w:r w:rsidRPr="00516D0B">
              <w:rPr>
                <w:rFonts w:ascii="Book Antiqua" w:hAnsi="Book Antiqua"/>
              </w:rPr>
              <w:t>&lt; 2%</w:t>
            </w:r>
          </w:p>
        </w:tc>
      </w:tr>
      <w:tr w:rsidR="00516D0B" w:rsidRPr="00516D0B" w14:paraId="26E62ABF" w14:textId="77777777" w:rsidTr="00DB2A99">
        <w:tc>
          <w:tcPr>
            <w:tcW w:w="1668" w:type="dxa"/>
          </w:tcPr>
          <w:p w14:paraId="460AC95E" w14:textId="6AC5509E" w:rsidR="00F84FFB" w:rsidRPr="00516D0B" w:rsidRDefault="00F84FFB" w:rsidP="003861E8">
            <w:pPr>
              <w:spacing w:line="360" w:lineRule="auto"/>
              <w:jc w:val="both"/>
              <w:rPr>
                <w:rFonts w:ascii="Book Antiqua" w:hAnsi="Book Antiqua"/>
              </w:rPr>
            </w:pPr>
            <w:r w:rsidRPr="00516D0B">
              <w:rPr>
                <w:rFonts w:ascii="Book Antiqua" w:hAnsi="Book Antiqua"/>
              </w:rPr>
              <w:t>Cetin</w:t>
            </w:r>
            <w:r w:rsidR="003861E8">
              <w:rPr>
                <w:rFonts w:ascii="Book Antiqua" w:eastAsia="宋体" w:hAnsi="Book Antiqua" w:hint="eastAsia"/>
                <w:i/>
                <w:lang w:eastAsia="zh-CN"/>
              </w:rPr>
              <w:t xml:space="preserve"> et al</w:t>
            </w:r>
            <w:r w:rsidR="003861E8" w:rsidRPr="00516D0B">
              <w:rPr>
                <w:rFonts w:ascii="Book Antiqua" w:hAnsi="Book Antiqua"/>
                <w:noProof/>
                <w:vertAlign w:val="superscript"/>
              </w:rPr>
              <w:t>[</w:t>
            </w:r>
            <w:r w:rsidR="003861E8">
              <w:rPr>
                <w:rFonts w:ascii="Book Antiqua" w:eastAsia="宋体" w:hAnsi="Book Antiqua" w:hint="eastAsia"/>
                <w:noProof/>
                <w:vertAlign w:val="superscript"/>
                <w:lang w:eastAsia="zh-CN"/>
              </w:rPr>
              <w:t>22</w:t>
            </w:r>
            <w:r w:rsidR="003861E8" w:rsidRPr="00516D0B">
              <w:rPr>
                <w:rFonts w:ascii="Book Antiqua" w:hAnsi="Book Antiqua"/>
                <w:noProof/>
                <w:vertAlign w:val="superscript"/>
              </w:rPr>
              <w:t>]</w:t>
            </w:r>
            <w:r w:rsidRPr="00516D0B">
              <w:rPr>
                <w:rFonts w:ascii="Book Antiqua" w:hAnsi="Book Antiqua"/>
              </w:rPr>
              <w:t xml:space="preserve"> (2013)</w:t>
            </w:r>
          </w:p>
        </w:tc>
        <w:tc>
          <w:tcPr>
            <w:tcW w:w="1134" w:type="dxa"/>
          </w:tcPr>
          <w:p w14:paraId="26DBF8D0" w14:textId="77777777" w:rsidR="00F84FFB" w:rsidRPr="00516D0B" w:rsidRDefault="00F84FFB" w:rsidP="00516D0B">
            <w:pPr>
              <w:spacing w:line="360" w:lineRule="auto"/>
              <w:jc w:val="both"/>
              <w:rPr>
                <w:rFonts w:ascii="Book Antiqua" w:hAnsi="Book Antiqua"/>
              </w:rPr>
            </w:pPr>
            <w:r w:rsidRPr="00516D0B">
              <w:rPr>
                <w:rFonts w:ascii="Book Antiqua" w:hAnsi="Book Antiqua"/>
              </w:rPr>
              <w:t>2006-2010</w:t>
            </w:r>
          </w:p>
        </w:tc>
        <w:tc>
          <w:tcPr>
            <w:tcW w:w="850" w:type="dxa"/>
          </w:tcPr>
          <w:p w14:paraId="5FE4F8FC" w14:textId="77777777" w:rsidR="00F84FFB" w:rsidRPr="00516D0B" w:rsidRDefault="00F84FFB" w:rsidP="00516D0B">
            <w:pPr>
              <w:spacing w:line="360" w:lineRule="auto"/>
              <w:jc w:val="both"/>
              <w:rPr>
                <w:rFonts w:ascii="Book Antiqua" w:hAnsi="Book Antiqua"/>
              </w:rPr>
            </w:pPr>
            <w:r w:rsidRPr="00516D0B">
              <w:rPr>
                <w:rFonts w:ascii="Book Antiqua" w:hAnsi="Book Antiqua"/>
              </w:rPr>
              <w:t>Turkey</w:t>
            </w:r>
          </w:p>
        </w:tc>
        <w:tc>
          <w:tcPr>
            <w:tcW w:w="2835" w:type="dxa"/>
          </w:tcPr>
          <w:p w14:paraId="6E30C8F1" w14:textId="77777777" w:rsidR="00F84FFB" w:rsidRPr="00516D0B" w:rsidRDefault="00F84FFB" w:rsidP="00516D0B">
            <w:pPr>
              <w:spacing w:line="360" w:lineRule="auto"/>
              <w:jc w:val="both"/>
              <w:rPr>
                <w:rFonts w:ascii="Book Antiqua" w:hAnsi="Book Antiqua"/>
              </w:rPr>
            </w:pPr>
            <w:r w:rsidRPr="00516D0B">
              <w:rPr>
                <w:rFonts w:ascii="Book Antiqua" w:hAnsi="Book Antiqua"/>
              </w:rPr>
              <w:t xml:space="preserve">Retrospective, multi </w:t>
            </w:r>
            <w:proofErr w:type="spellStart"/>
            <w:r w:rsidRPr="00516D0B">
              <w:rPr>
                <w:rFonts w:ascii="Book Antiqua" w:hAnsi="Book Antiqua"/>
              </w:rPr>
              <w:t>centre</w:t>
            </w:r>
            <w:proofErr w:type="spellEnd"/>
          </w:p>
        </w:tc>
        <w:tc>
          <w:tcPr>
            <w:tcW w:w="1365" w:type="dxa"/>
          </w:tcPr>
          <w:p w14:paraId="6099A6E2" w14:textId="77777777" w:rsidR="00F84FFB" w:rsidRPr="00516D0B" w:rsidRDefault="00F84FFB" w:rsidP="00516D0B">
            <w:pPr>
              <w:spacing w:line="360" w:lineRule="auto"/>
              <w:jc w:val="both"/>
              <w:rPr>
                <w:rFonts w:ascii="Book Antiqua" w:hAnsi="Book Antiqua"/>
              </w:rPr>
            </w:pPr>
            <w:r w:rsidRPr="00516D0B">
              <w:rPr>
                <w:rFonts w:ascii="Book Antiqua" w:hAnsi="Book Antiqua"/>
              </w:rPr>
              <w:t>99 (53/46)</w:t>
            </w:r>
          </w:p>
        </w:tc>
        <w:tc>
          <w:tcPr>
            <w:tcW w:w="1754" w:type="dxa"/>
            <w:gridSpan w:val="2"/>
          </w:tcPr>
          <w:p w14:paraId="01A40425" w14:textId="77777777" w:rsidR="00F84FFB" w:rsidRPr="00516D0B" w:rsidRDefault="00F84FFB" w:rsidP="00516D0B">
            <w:pPr>
              <w:spacing w:line="360" w:lineRule="auto"/>
              <w:jc w:val="both"/>
              <w:rPr>
                <w:rFonts w:ascii="Book Antiqua" w:hAnsi="Book Antiqua"/>
              </w:rPr>
            </w:pPr>
            <w:r w:rsidRPr="00516D0B">
              <w:rPr>
                <w:rFonts w:ascii="Book Antiqua" w:hAnsi="Book Antiqua"/>
              </w:rPr>
              <w:t>100/100</w:t>
            </w:r>
          </w:p>
        </w:tc>
        <w:tc>
          <w:tcPr>
            <w:tcW w:w="2833" w:type="dxa"/>
          </w:tcPr>
          <w:p w14:paraId="0C3FC354" w14:textId="77777777" w:rsidR="00F84FFB" w:rsidRPr="00516D0B" w:rsidRDefault="00F84FFB" w:rsidP="00516D0B">
            <w:pPr>
              <w:spacing w:line="360" w:lineRule="auto"/>
              <w:jc w:val="both"/>
              <w:rPr>
                <w:rFonts w:ascii="Book Antiqua" w:hAnsi="Book Antiqua"/>
              </w:rPr>
            </w:pPr>
            <w:r w:rsidRPr="00516D0B">
              <w:rPr>
                <w:rFonts w:ascii="Book Antiqua" w:hAnsi="Book Antiqua"/>
              </w:rPr>
              <w:t>Doublet</w:t>
            </w:r>
          </w:p>
          <w:p w14:paraId="053536BA" w14:textId="77777777" w:rsidR="00F84FFB" w:rsidRPr="00516D0B" w:rsidRDefault="00F84FFB" w:rsidP="00516D0B">
            <w:pPr>
              <w:spacing w:line="360" w:lineRule="auto"/>
              <w:jc w:val="both"/>
              <w:rPr>
                <w:rFonts w:ascii="Book Antiqua" w:hAnsi="Book Antiqua"/>
              </w:rPr>
            </w:pPr>
          </w:p>
        </w:tc>
        <w:tc>
          <w:tcPr>
            <w:tcW w:w="1742" w:type="dxa"/>
          </w:tcPr>
          <w:p w14:paraId="658127F1" w14:textId="77777777" w:rsidR="00F84FFB" w:rsidRPr="00516D0B" w:rsidRDefault="00F84FFB" w:rsidP="00516D0B">
            <w:pPr>
              <w:spacing w:line="360" w:lineRule="auto"/>
              <w:jc w:val="both"/>
              <w:rPr>
                <w:rFonts w:ascii="Book Antiqua" w:hAnsi="Book Antiqua"/>
              </w:rPr>
            </w:pPr>
            <w:r w:rsidRPr="00516D0B">
              <w:rPr>
                <w:rFonts w:ascii="Book Antiqua" w:hAnsi="Book Antiqua"/>
              </w:rPr>
              <w:t xml:space="preserve">100% received </w:t>
            </w:r>
            <w:proofErr w:type="spellStart"/>
            <w:r w:rsidRPr="00516D0B">
              <w:rPr>
                <w:rFonts w:ascii="Book Antiqua" w:hAnsi="Book Antiqua"/>
              </w:rPr>
              <w:t>bevacizumab</w:t>
            </w:r>
            <w:proofErr w:type="spellEnd"/>
            <w:r w:rsidRPr="00516D0B">
              <w:rPr>
                <w:rFonts w:ascii="Book Antiqua" w:hAnsi="Book Antiqua"/>
              </w:rPr>
              <w:t xml:space="preserve"> </w:t>
            </w:r>
          </w:p>
        </w:tc>
      </w:tr>
      <w:tr w:rsidR="00516D0B" w:rsidRPr="00516D0B" w14:paraId="5C03A7B4" w14:textId="77777777" w:rsidTr="00DB2A99">
        <w:tc>
          <w:tcPr>
            <w:tcW w:w="1668" w:type="dxa"/>
          </w:tcPr>
          <w:p w14:paraId="6702A99E" w14:textId="7A009010" w:rsidR="00F84FFB" w:rsidRPr="00516D0B" w:rsidRDefault="00F84FFB" w:rsidP="003861E8">
            <w:pPr>
              <w:spacing w:line="360" w:lineRule="auto"/>
              <w:jc w:val="both"/>
              <w:rPr>
                <w:rFonts w:ascii="Book Antiqua" w:hAnsi="Book Antiqua"/>
              </w:rPr>
            </w:pPr>
            <w:proofErr w:type="spellStart"/>
            <w:r w:rsidRPr="00516D0B">
              <w:rPr>
                <w:rFonts w:ascii="Book Antiqua" w:hAnsi="Book Antiqua"/>
              </w:rPr>
              <w:t>Boselli</w:t>
            </w:r>
            <w:proofErr w:type="spellEnd"/>
            <w:r w:rsidRPr="00516D0B">
              <w:rPr>
                <w:rFonts w:ascii="Book Antiqua" w:hAnsi="Book Antiqua"/>
              </w:rPr>
              <w:t xml:space="preserve"> </w:t>
            </w:r>
            <w:r w:rsidR="003861E8">
              <w:rPr>
                <w:rFonts w:ascii="Book Antiqua" w:eastAsia="宋体" w:hAnsi="Book Antiqua" w:hint="eastAsia"/>
                <w:i/>
                <w:lang w:eastAsia="zh-CN"/>
              </w:rPr>
              <w:t>et al</w:t>
            </w:r>
            <w:r w:rsidR="003861E8" w:rsidRPr="00516D0B">
              <w:rPr>
                <w:rFonts w:ascii="Book Antiqua" w:hAnsi="Book Antiqua"/>
                <w:noProof/>
                <w:vertAlign w:val="superscript"/>
              </w:rPr>
              <w:t>[1</w:t>
            </w:r>
            <w:r w:rsidR="003861E8">
              <w:rPr>
                <w:rFonts w:ascii="Book Antiqua" w:eastAsia="宋体" w:hAnsi="Book Antiqua" w:hint="eastAsia"/>
                <w:noProof/>
                <w:vertAlign w:val="superscript"/>
                <w:lang w:eastAsia="zh-CN"/>
              </w:rPr>
              <w:t>5</w:t>
            </w:r>
            <w:r w:rsidR="003861E8" w:rsidRPr="00516D0B">
              <w:rPr>
                <w:rFonts w:ascii="Book Antiqua" w:hAnsi="Book Antiqua"/>
                <w:noProof/>
                <w:vertAlign w:val="superscript"/>
              </w:rPr>
              <w:t>]</w:t>
            </w:r>
            <w:r w:rsidR="003861E8" w:rsidRPr="00516D0B">
              <w:rPr>
                <w:rFonts w:ascii="Book Antiqua" w:hAnsi="Book Antiqua"/>
              </w:rPr>
              <w:t xml:space="preserve"> </w:t>
            </w:r>
            <w:r w:rsidRPr="00516D0B">
              <w:rPr>
                <w:rFonts w:ascii="Book Antiqua" w:hAnsi="Book Antiqua"/>
              </w:rPr>
              <w:lastRenderedPageBreak/>
              <w:t>(2013)</w:t>
            </w:r>
          </w:p>
        </w:tc>
        <w:tc>
          <w:tcPr>
            <w:tcW w:w="1134" w:type="dxa"/>
          </w:tcPr>
          <w:p w14:paraId="6C31F022" w14:textId="77777777" w:rsidR="00F84FFB" w:rsidRPr="00516D0B" w:rsidRDefault="00F84FFB" w:rsidP="00516D0B">
            <w:pPr>
              <w:spacing w:line="360" w:lineRule="auto"/>
              <w:jc w:val="both"/>
              <w:rPr>
                <w:rFonts w:ascii="Book Antiqua" w:hAnsi="Book Antiqua"/>
              </w:rPr>
            </w:pPr>
            <w:r w:rsidRPr="00516D0B">
              <w:rPr>
                <w:rFonts w:ascii="Book Antiqua" w:hAnsi="Book Antiqua"/>
              </w:rPr>
              <w:lastRenderedPageBreak/>
              <w:t>2010-</w:t>
            </w:r>
            <w:r w:rsidRPr="00516D0B">
              <w:rPr>
                <w:rFonts w:ascii="Book Antiqua" w:hAnsi="Book Antiqua"/>
              </w:rPr>
              <w:lastRenderedPageBreak/>
              <w:t>2011</w:t>
            </w:r>
          </w:p>
        </w:tc>
        <w:tc>
          <w:tcPr>
            <w:tcW w:w="850" w:type="dxa"/>
          </w:tcPr>
          <w:p w14:paraId="52D62B1B" w14:textId="77777777" w:rsidR="00F84FFB" w:rsidRPr="00516D0B" w:rsidRDefault="00F84FFB" w:rsidP="00516D0B">
            <w:pPr>
              <w:spacing w:line="360" w:lineRule="auto"/>
              <w:jc w:val="both"/>
              <w:rPr>
                <w:rFonts w:ascii="Book Antiqua" w:hAnsi="Book Antiqua"/>
              </w:rPr>
            </w:pPr>
            <w:r w:rsidRPr="00516D0B">
              <w:rPr>
                <w:rFonts w:ascii="Book Antiqua" w:hAnsi="Book Antiqua"/>
              </w:rPr>
              <w:lastRenderedPageBreak/>
              <w:t>Italy</w:t>
            </w:r>
          </w:p>
        </w:tc>
        <w:tc>
          <w:tcPr>
            <w:tcW w:w="2835" w:type="dxa"/>
          </w:tcPr>
          <w:p w14:paraId="7D40943B" w14:textId="77777777" w:rsidR="00F84FFB" w:rsidRPr="00516D0B" w:rsidRDefault="00F84FFB" w:rsidP="00516D0B">
            <w:pPr>
              <w:spacing w:line="360" w:lineRule="auto"/>
              <w:jc w:val="both"/>
              <w:rPr>
                <w:rFonts w:ascii="Book Antiqua" w:hAnsi="Book Antiqua"/>
              </w:rPr>
            </w:pPr>
            <w:r w:rsidRPr="00516D0B">
              <w:rPr>
                <w:rFonts w:ascii="Book Antiqua" w:hAnsi="Book Antiqua"/>
              </w:rPr>
              <w:t xml:space="preserve">Retrospective, single </w:t>
            </w:r>
            <w:proofErr w:type="spellStart"/>
            <w:r w:rsidRPr="00516D0B">
              <w:rPr>
                <w:rFonts w:ascii="Book Antiqua" w:hAnsi="Book Antiqua"/>
              </w:rPr>
              <w:lastRenderedPageBreak/>
              <w:t>centre</w:t>
            </w:r>
            <w:proofErr w:type="spellEnd"/>
          </w:p>
        </w:tc>
        <w:tc>
          <w:tcPr>
            <w:tcW w:w="1365" w:type="dxa"/>
          </w:tcPr>
          <w:p w14:paraId="31838B14" w14:textId="77777777" w:rsidR="00F84FFB" w:rsidRPr="00516D0B" w:rsidRDefault="00F84FFB" w:rsidP="00516D0B">
            <w:pPr>
              <w:spacing w:line="360" w:lineRule="auto"/>
              <w:jc w:val="both"/>
              <w:rPr>
                <w:rFonts w:ascii="Book Antiqua" w:hAnsi="Book Antiqua"/>
              </w:rPr>
            </w:pPr>
            <w:r w:rsidRPr="00516D0B">
              <w:rPr>
                <w:rFonts w:ascii="Book Antiqua" w:hAnsi="Book Antiqua"/>
              </w:rPr>
              <w:lastRenderedPageBreak/>
              <w:t>48 (17/31)</w:t>
            </w:r>
          </w:p>
        </w:tc>
        <w:tc>
          <w:tcPr>
            <w:tcW w:w="1754" w:type="dxa"/>
            <w:gridSpan w:val="2"/>
          </w:tcPr>
          <w:p w14:paraId="1E7B4A9F" w14:textId="77777777" w:rsidR="00F84FFB" w:rsidRPr="00516D0B" w:rsidRDefault="00F84FFB" w:rsidP="00516D0B">
            <w:pPr>
              <w:spacing w:line="360" w:lineRule="auto"/>
              <w:jc w:val="both"/>
              <w:rPr>
                <w:rFonts w:ascii="Book Antiqua" w:hAnsi="Book Antiqua"/>
              </w:rPr>
            </w:pPr>
            <w:r w:rsidRPr="00516D0B">
              <w:rPr>
                <w:rFonts w:ascii="Book Antiqua" w:hAnsi="Book Antiqua"/>
              </w:rPr>
              <w:t>65/100</w:t>
            </w:r>
          </w:p>
        </w:tc>
        <w:tc>
          <w:tcPr>
            <w:tcW w:w="2833" w:type="dxa"/>
          </w:tcPr>
          <w:p w14:paraId="7AEA6CC1" w14:textId="77777777" w:rsidR="00F84FFB" w:rsidRPr="00516D0B" w:rsidRDefault="00F84FFB" w:rsidP="00516D0B">
            <w:pPr>
              <w:spacing w:line="360" w:lineRule="auto"/>
              <w:jc w:val="both"/>
              <w:rPr>
                <w:rFonts w:ascii="Book Antiqua" w:hAnsi="Book Antiqua"/>
                <w:strike/>
              </w:rPr>
            </w:pPr>
            <w:r w:rsidRPr="00516D0B">
              <w:rPr>
                <w:rFonts w:ascii="Book Antiqua" w:hAnsi="Book Antiqua"/>
              </w:rPr>
              <w:t xml:space="preserve">Doublet </w:t>
            </w:r>
          </w:p>
        </w:tc>
        <w:tc>
          <w:tcPr>
            <w:tcW w:w="1742" w:type="dxa"/>
          </w:tcPr>
          <w:p w14:paraId="0E5B34C2" w14:textId="77777777" w:rsidR="00F84FFB" w:rsidRPr="00516D0B" w:rsidRDefault="00F84FFB" w:rsidP="00516D0B">
            <w:pPr>
              <w:spacing w:line="360" w:lineRule="auto"/>
              <w:jc w:val="both"/>
              <w:rPr>
                <w:rFonts w:ascii="Book Antiqua" w:hAnsi="Book Antiqua"/>
              </w:rPr>
            </w:pPr>
            <w:r w:rsidRPr="00516D0B">
              <w:rPr>
                <w:rFonts w:ascii="Book Antiqua" w:hAnsi="Book Antiqua"/>
              </w:rPr>
              <w:t xml:space="preserve">&gt; 50% </w:t>
            </w:r>
            <w:r w:rsidRPr="00516D0B">
              <w:rPr>
                <w:rFonts w:ascii="Book Antiqua" w:hAnsi="Book Antiqua"/>
              </w:rPr>
              <w:lastRenderedPageBreak/>
              <w:t xml:space="preserve">received </w:t>
            </w:r>
            <w:proofErr w:type="spellStart"/>
            <w:r w:rsidRPr="00516D0B">
              <w:rPr>
                <w:rFonts w:ascii="Book Antiqua" w:hAnsi="Book Antiqua"/>
              </w:rPr>
              <w:t>bevacizumab</w:t>
            </w:r>
            <w:proofErr w:type="spellEnd"/>
            <w:r w:rsidRPr="00516D0B">
              <w:rPr>
                <w:rFonts w:ascii="Book Antiqua" w:hAnsi="Book Antiqua"/>
              </w:rPr>
              <w:t xml:space="preserve"> 1</w:t>
            </w:r>
            <w:r w:rsidRPr="00516D0B">
              <w:rPr>
                <w:rFonts w:ascii="Book Antiqua" w:hAnsi="Book Antiqua"/>
                <w:vertAlign w:val="superscript"/>
              </w:rPr>
              <w:t>st</w:t>
            </w:r>
            <w:r w:rsidRPr="00516D0B">
              <w:rPr>
                <w:rFonts w:ascii="Book Antiqua" w:hAnsi="Book Antiqua"/>
              </w:rPr>
              <w:t xml:space="preserve"> line</w:t>
            </w:r>
          </w:p>
        </w:tc>
      </w:tr>
      <w:tr w:rsidR="00516D0B" w:rsidRPr="00516D0B" w14:paraId="3E57C05E" w14:textId="77777777" w:rsidTr="00DB2A99">
        <w:tc>
          <w:tcPr>
            <w:tcW w:w="1668" w:type="dxa"/>
          </w:tcPr>
          <w:p w14:paraId="13458B32" w14:textId="63A5A8F3" w:rsidR="00F84FFB" w:rsidRPr="00516D0B" w:rsidRDefault="00F84FFB" w:rsidP="003861E8">
            <w:pPr>
              <w:spacing w:line="360" w:lineRule="auto"/>
              <w:jc w:val="both"/>
              <w:rPr>
                <w:rFonts w:ascii="Book Antiqua" w:hAnsi="Book Antiqua"/>
              </w:rPr>
            </w:pPr>
            <w:proofErr w:type="spellStart"/>
            <w:r w:rsidRPr="00516D0B">
              <w:rPr>
                <w:rFonts w:ascii="Book Antiqua" w:hAnsi="Book Antiqua"/>
              </w:rPr>
              <w:lastRenderedPageBreak/>
              <w:t>Seo</w:t>
            </w:r>
            <w:proofErr w:type="spellEnd"/>
            <w:r w:rsidR="003861E8">
              <w:rPr>
                <w:rFonts w:ascii="Book Antiqua" w:eastAsia="宋体" w:hAnsi="Book Antiqua" w:hint="eastAsia"/>
                <w:i/>
                <w:lang w:eastAsia="zh-CN"/>
              </w:rPr>
              <w:t xml:space="preserve"> et al</w:t>
            </w:r>
            <w:r w:rsidR="003861E8" w:rsidRPr="00516D0B">
              <w:rPr>
                <w:rFonts w:ascii="Book Antiqua" w:hAnsi="Book Antiqua"/>
                <w:noProof/>
                <w:vertAlign w:val="superscript"/>
              </w:rPr>
              <w:t>[</w:t>
            </w:r>
            <w:r w:rsidR="003861E8">
              <w:rPr>
                <w:rFonts w:ascii="Book Antiqua" w:eastAsia="宋体" w:hAnsi="Book Antiqua" w:hint="eastAsia"/>
                <w:noProof/>
                <w:vertAlign w:val="superscript"/>
                <w:lang w:eastAsia="zh-CN"/>
              </w:rPr>
              <w:t>20</w:t>
            </w:r>
            <w:r w:rsidR="003861E8" w:rsidRPr="00516D0B">
              <w:rPr>
                <w:rFonts w:ascii="Book Antiqua" w:hAnsi="Book Antiqua"/>
                <w:noProof/>
                <w:vertAlign w:val="superscript"/>
              </w:rPr>
              <w:t>]</w:t>
            </w:r>
            <w:r w:rsidRPr="00516D0B">
              <w:rPr>
                <w:rFonts w:ascii="Book Antiqua" w:hAnsi="Book Antiqua"/>
              </w:rPr>
              <w:t xml:space="preserve"> (2010)</w:t>
            </w:r>
          </w:p>
        </w:tc>
        <w:tc>
          <w:tcPr>
            <w:tcW w:w="1134" w:type="dxa"/>
          </w:tcPr>
          <w:p w14:paraId="6DF9B8BB" w14:textId="77777777" w:rsidR="00F84FFB" w:rsidRPr="00516D0B" w:rsidRDefault="00F84FFB" w:rsidP="00516D0B">
            <w:pPr>
              <w:spacing w:line="360" w:lineRule="auto"/>
              <w:jc w:val="both"/>
              <w:rPr>
                <w:rFonts w:ascii="Book Antiqua" w:hAnsi="Book Antiqua"/>
              </w:rPr>
            </w:pPr>
            <w:r w:rsidRPr="00516D0B">
              <w:rPr>
                <w:rFonts w:ascii="Book Antiqua" w:hAnsi="Book Antiqua"/>
              </w:rPr>
              <w:t>2001-2008</w:t>
            </w:r>
          </w:p>
        </w:tc>
        <w:tc>
          <w:tcPr>
            <w:tcW w:w="850" w:type="dxa"/>
          </w:tcPr>
          <w:p w14:paraId="2030C749" w14:textId="1A7D1E71" w:rsidR="00F84FFB" w:rsidRPr="00516D0B" w:rsidRDefault="003861E8" w:rsidP="003861E8">
            <w:pPr>
              <w:spacing w:line="360" w:lineRule="auto"/>
              <w:ind w:left="120" w:hangingChars="50" w:hanging="120"/>
              <w:jc w:val="both"/>
              <w:rPr>
                <w:rFonts w:ascii="Book Antiqua" w:hAnsi="Book Antiqua"/>
              </w:rPr>
            </w:pPr>
            <w:proofErr w:type="spellStart"/>
            <w:r>
              <w:rPr>
                <w:rFonts w:ascii="Book Antiqua" w:eastAsia="宋体" w:hAnsi="Book Antiqua" w:hint="eastAsia"/>
                <w:lang w:eastAsia="zh-CN"/>
              </w:rPr>
              <w:t>South</w:t>
            </w:r>
            <w:r w:rsidR="00F84FFB" w:rsidRPr="00516D0B">
              <w:rPr>
                <w:rFonts w:ascii="Book Antiqua" w:hAnsi="Book Antiqua"/>
              </w:rPr>
              <w:t>Korea</w:t>
            </w:r>
            <w:proofErr w:type="spellEnd"/>
          </w:p>
        </w:tc>
        <w:tc>
          <w:tcPr>
            <w:tcW w:w="2835" w:type="dxa"/>
          </w:tcPr>
          <w:p w14:paraId="0A59FDFC" w14:textId="77777777" w:rsidR="00F84FFB" w:rsidRPr="00516D0B" w:rsidRDefault="00F84FFB" w:rsidP="00516D0B">
            <w:pPr>
              <w:spacing w:line="360" w:lineRule="auto"/>
              <w:jc w:val="both"/>
              <w:rPr>
                <w:rFonts w:ascii="Book Antiqua" w:hAnsi="Book Antiqua"/>
              </w:rPr>
            </w:pPr>
            <w:r w:rsidRPr="00516D0B">
              <w:rPr>
                <w:rFonts w:ascii="Book Antiqua" w:hAnsi="Book Antiqua"/>
              </w:rPr>
              <w:t xml:space="preserve">Retrospective, single </w:t>
            </w:r>
            <w:proofErr w:type="spellStart"/>
            <w:r w:rsidRPr="00516D0B">
              <w:rPr>
                <w:rFonts w:ascii="Book Antiqua" w:hAnsi="Book Antiqua"/>
              </w:rPr>
              <w:t>centre</w:t>
            </w:r>
            <w:proofErr w:type="spellEnd"/>
          </w:p>
        </w:tc>
        <w:tc>
          <w:tcPr>
            <w:tcW w:w="1365" w:type="dxa"/>
          </w:tcPr>
          <w:p w14:paraId="39716472" w14:textId="77777777" w:rsidR="00F84FFB" w:rsidRPr="00516D0B" w:rsidRDefault="00F84FFB" w:rsidP="00516D0B">
            <w:pPr>
              <w:spacing w:line="360" w:lineRule="auto"/>
              <w:jc w:val="both"/>
              <w:rPr>
                <w:rFonts w:ascii="Book Antiqua" w:hAnsi="Book Antiqua"/>
              </w:rPr>
            </w:pPr>
            <w:r w:rsidRPr="00516D0B">
              <w:rPr>
                <w:rFonts w:ascii="Book Antiqua" w:hAnsi="Book Antiqua"/>
              </w:rPr>
              <w:t>227 (144/83)</w:t>
            </w:r>
          </w:p>
        </w:tc>
        <w:tc>
          <w:tcPr>
            <w:tcW w:w="1754" w:type="dxa"/>
            <w:gridSpan w:val="2"/>
          </w:tcPr>
          <w:p w14:paraId="4E273039" w14:textId="77777777" w:rsidR="00F84FFB" w:rsidRPr="00516D0B" w:rsidRDefault="00F84FFB" w:rsidP="00516D0B">
            <w:pPr>
              <w:spacing w:line="360" w:lineRule="auto"/>
              <w:jc w:val="both"/>
              <w:rPr>
                <w:rFonts w:ascii="Book Antiqua" w:hAnsi="Book Antiqua"/>
              </w:rPr>
            </w:pPr>
            <w:r w:rsidRPr="00516D0B">
              <w:rPr>
                <w:rFonts w:ascii="Book Antiqua" w:hAnsi="Book Antiqua"/>
              </w:rPr>
              <w:t>100/100</w:t>
            </w:r>
          </w:p>
        </w:tc>
        <w:tc>
          <w:tcPr>
            <w:tcW w:w="2833" w:type="dxa"/>
          </w:tcPr>
          <w:p w14:paraId="5071C722" w14:textId="77777777" w:rsidR="00F84FFB" w:rsidRPr="00516D0B" w:rsidRDefault="00F84FFB" w:rsidP="00516D0B">
            <w:pPr>
              <w:spacing w:line="360" w:lineRule="auto"/>
              <w:jc w:val="both"/>
              <w:rPr>
                <w:rFonts w:ascii="Book Antiqua" w:hAnsi="Book Antiqua"/>
              </w:rPr>
            </w:pPr>
            <w:r w:rsidRPr="00516D0B">
              <w:rPr>
                <w:rFonts w:ascii="Book Antiqua" w:hAnsi="Book Antiqua"/>
              </w:rPr>
              <w:t xml:space="preserve">Doublet </w:t>
            </w:r>
          </w:p>
        </w:tc>
        <w:tc>
          <w:tcPr>
            <w:tcW w:w="1742" w:type="dxa"/>
          </w:tcPr>
          <w:p w14:paraId="37F147AE" w14:textId="64A99599" w:rsidR="00F84FFB" w:rsidRPr="00516D0B" w:rsidRDefault="00F84FFB" w:rsidP="00516D0B">
            <w:pPr>
              <w:spacing w:line="360" w:lineRule="auto"/>
              <w:jc w:val="both"/>
              <w:rPr>
                <w:rFonts w:ascii="Book Antiqua" w:hAnsi="Book Antiqua"/>
              </w:rPr>
            </w:pPr>
            <w:r w:rsidRPr="00516D0B">
              <w:rPr>
                <w:rFonts w:ascii="Book Antiqua" w:hAnsi="Book Antiqua"/>
              </w:rPr>
              <w:t>5</w:t>
            </w:r>
            <w:r w:rsidR="003B70A3">
              <w:rPr>
                <w:rFonts w:ascii="Book Antiqua" w:eastAsia="宋体" w:hAnsi="Book Antiqua" w:hint="eastAsia"/>
                <w:lang w:eastAsia="zh-CN"/>
              </w:rPr>
              <w:t>%</w:t>
            </w:r>
            <w:r w:rsidRPr="00516D0B">
              <w:rPr>
                <w:rFonts w:ascii="Book Antiqua" w:hAnsi="Book Antiqua"/>
              </w:rPr>
              <w:t xml:space="preserve">-10% received </w:t>
            </w:r>
            <w:proofErr w:type="spellStart"/>
            <w:r w:rsidRPr="00516D0B">
              <w:rPr>
                <w:rFonts w:ascii="Book Antiqua" w:hAnsi="Book Antiqua"/>
              </w:rPr>
              <w:t>bevacizumab</w:t>
            </w:r>
            <w:proofErr w:type="spellEnd"/>
            <w:r w:rsidRPr="00516D0B">
              <w:rPr>
                <w:rFonts w:ascii="Book Antiqua" w:hAnsi="Book Antiqua"/>
              </w:rPr>
              <w:t>; 5</w:t>
            </w:r>
            <w:r w:rsidR="003B70A3">
              <w:rPr>
                <w:rFonts w:ascii="Book Antiqua" w:eastAsia="宋体" w:hAnsi="Book Antiqua" w:hint="eastAsia"/>
                <w:lang w:eastAsia="zh-CN"/>
              </w:rPr>
              <w:t>%</w:t>
            </w:r>
            <w:r w:rsidRPr="00516D0B">
              <w:rPr>
                <w:rFonts w:ascii="Book Antiqua" w:hAnsi="Book Antiqua"/>
              </w:rPr>
              <w:t xml:space="preserve">-10% received EGFR monoclonal antibody </w:t>
            </w:r>
          </w:p>
        </w:tc>
      </w:tr>
      <w:tr w:rsidR="00516D0B" w:rsidRPr="00516D0B" w14:paraId="66D6771B" w14:textId="77777777" w:rsidTr="00DB2A99">
        <w:tc>
          <w:tcPr>
            <w:tcW w:w="1668" w:type="dxa"/>
          </w:tcPr>
          <w:p w14:paraId="477BAE0A" w14:textId="5A9DD404" w:rsidR="00F84FFB" w:rsidRPr="00516D0B" w:rsidRDefault="00F84FFB" w:rsidP="003861E8">
            <w:pPr>
              <w:spacing w:line="360" w:lineRule="auto"/>
              <w:jc w:val="both"/>
              <w:rPr>
                <w:rFonts w:ascii="Book Antiqua" w:hAnsi="Book Antiqua"/>
              </w:rPr>
            </w:pPr>
            <w:proofErr w:type="spellStart"/>
            <w:r w:rsidRPr="00516D0B">
              <w:rPr>
                <w:rFonts w:ascii="Book Antiqua" w:hAnsi="Book Antiqua"/>
              </w:rPr>
              <w:t>Galizia</w:t>
            </w:r>
            <w:proofErr w:type="spellEnd"/>
            <w:r w:rsidR="003861E8">
              <w:rPr>
                <w:rFonts w:ascii="Book Antiqua" w:eastAsia="宋体" w:hAnsi="Book Antiqua" w:hint="eastAsia"/>
                <w:i/>
                <w:lang w:eastAsia="zh-CN"/>
              </w:rPr>
              <w:t xml:space="preserve"> et al</w:t>
            </w:r>
            <w:r w:rsidR="003861E8" w:rsidRPr="00516D0B">
              <w:rPr>
                <w:rFonts w:ascii="Book Antiqua" w:hAnsi="Book Antiqua"/>
                <w:noProof/>
                <w:vertAlign w:val="superscript"/>
              </w:rPr>
              <w:t>[</w:t>
            </w:r>
            <w:r w:rsidR="003861E8">
              <w:rPr>
                <w:rFonts w:ascii="Book Antiqua" w:eastAsia="宋体" w:hAnsi="Book Antiqua" w:hint="eastAsia"/>
                <w:noProof/>
                <w:vertAlign w:val="superscript"/>
                <w:lang w:eastAsia="zh-CN"/>
              </w:rPr>
              <w:t>25</w:t>
            </w:r>
            <w:r w:rsidR="003861E8" w:rsidRPr="00516D0B">
              <w:rPr>
                <w:rFonts w:ascii="Book Antiqua" w:hAnsi="Book Antiqua"/>
                <w:noProof/>
                <w:vertAlign w:val="superscript"/>
              </w:rPr>
              <w:t>]</w:t>
            </w:r>
            <w:r w:rsidRPr="00516D0B">
              <w:rPr>
                <w:rFonts w:ascii="Book Antiqua" w:hAnsi="Book Antiqua"/>
              </w:rPr>
              <w:t xml:space="preserve"> (2008)</w:t>
            </w:r>
          </w:p>
        </w:tc>
        <w:tc>
          <w:tcPr>
            <w:tcW w:w="1134" w:type="dxa"/>
          </w:tcPr>
          <w:p w14:paraId="6ED091F1" w14:textId="77777777" w:rsidR="00F84FFB" w:rsidRPr="00516D0B" w:rsidRDefault="00F84FFB" w:rsidP="00516D0B">
            <w:pPr>
              <w:spacing w:line="360" w:lineRule="auto"/>
              <w:jc w:val="both"/>
              <w:rPr>
                <w:rFonts w:ascii="Book Antiqua" w:hAnsi="Book Antiqua"/>
              </w:rPr>
            </w:pPr>
            <w:r w:rsidRPr="00516D0B">
              <w:rPr>
                <w:rFonts w:ascii="Book Antiqua" w:hAnsi="Book Antiqua"/>
              </w:rPr>
              <w:t>1995-2005</w:t>
            </w:r>
          </w:p>
        </w:tc>
        <w:tc>
          <w:tcPr>
            <w:tcW w:w="850" w:type="dxa"/>
          </w:tcPr>
          <w:p w14:paraId="527BC25C" w14:textId="77777777" w:rsidR="00F84FFB" w:rsidRPr="00516D0B" w:rsidRDefault="00F84FFB" w:rsidP="00516D0B">
            <w:pPr>
              <w:spacing w:line="360" w:lineRule="auto"/>
              <w:jc w:val="both"/>
              <w:rPr>
                <w:rFonts w:ascii="Book Antiqua" w:hAnsi="Book Antiqua"/>
              </w:rPr>
            </w:pPr>
            <w:r w:rsidRPr="00516D0B">
              <w:rPr>
                <w:rFonts w:ascii="Book Antiqua" w:hAnsi="Book Antiqua"/>
              </w:rPr>
              <w:t>Italy</w:t>
            </w:r>
          </w:p>
        </w:tc>
        <w:tc>
          <w:tcPr>
            <w:tcW w:w="2835" w:type="dxa"/>
          </w:tcPr>
          <w:p w14:paraId="70DC2E58" w14:textId="77777777" w:rsidR="00F84FFB" w:rsidRPr="00516D0B" w:rsidRDefault="00F84FFB" w:rsidP="00516D0B">
            <w:pPr>
              <w:spacing w:line="360" w:lineRule="auto"/>
              <w:jc w:val="both"/>
              <w:rPr>
                <w:rFonts w:ascii="Book Antiqua" w:hAnsi="Book Antiqua"/>
              </w:rPr>
            </w:pPr>
            <w:r w:rsidRPr="00516D0B">
              <w:rPr>
                <w:rFonts w:ascii="Book Antiqua" w:hAnsi="Book Antiqua"/>
              </w:rPr>
              <w:t xml:space="preserve">Retrospective, single </w:t>
            </w:r>
            <w:proofErr w:type="spellStart"/>
            <w:r w:rsidRPr="00516D0B">
              <w:rPr>
                <w:rFonts w:ascii="Book Antiqua" w:hAnsi="Book Antiqua"/>
              </w:rPr>
              <w:t>centre</w:t>
            </w:r>
            <w:proofErr w:type="spellEnd"/>
          </w:p>
        </w:tc>
        <w:tc>
          <w:tcPr>
            <w:tcW w:w="1365" w:type="dxa"/>
          </w:tcPr>
          <w:p w14:paraId="49EAC786" w14:textId="77777777" w:rsidR="00F84FFB" w:rsidRPr="00516D0B" w:rsidRDefault="00F84FFB" w:rsidP="00516D0B">
            <w:pPr>
              <w:spacing w:line="360" w:lineRule="auto"/>
              <w:jc w:val="both"/>
              <w:rPr>
                <w:rFonts w:ascii="Book Antiqua" w:hAnsi="Book Antiqua"/>
              </w:rPr>
            </w:pPr>
            <w:r w:rsidRPr="00516D0B">
              <w:rPr>
                <w:rFonts w:ascii="Book Antiqua" w:hAnsi="Book Antiqua"/>
              </w:rPr>
              <w:t>65 (42/23)</w:t>
            </w:r>
          </w:p>
        </w:tc>
        <w:tc>
          <w:tcPr>
            <w:tcW w:w="1754" w:type="dxa"/>
            <w:gridSpan w:val="2"/>
          </w:tcPr>
          <w:p w14:paraId="4EF54CB3" w14:textId="77777777" w:rsidR="00F84FFB" w:rsidRPr="00516D0B" w:rsidRDefault="00F84FFB" w:rsidP="00516D0B">
            <w:pPr>
              <w:spacing w:line="360" w:lineRule="auto"/>
              <w:jc w:val="both"/>
              <w:rPr>
                <w:rFonts w:ascii="Book Antiqua" w:hAnsi="Book Antiqua"/>
              </w:rPr>
            </w:pPr>
            <w:r w:rsidRPr="00516D0B">
              <w:rPr>
                <w:rFonts w:ascii="Book Antiqua" w:hAnsi="Book Antiqua"/>
              </w:rPr>
              <w:t>100/100</w:t>
            </w:r>
          </w:p>
        </w:tc>
        <w:tc>
          <w:tcPr>
            <w:tcW w:w="2833" w:type="dxa"/>
          </w:tcPr>
          <w:p w14:paraId="338C53E2" w14:textId="77777777" w:rsidR="00F84FFB" w:rsidRPr="00516D0B" w:rsidRDefault="00F84FFB" w:rsidP="00516D0B">
            <w:pPr>
              <w:spacing w:line="360" w:lineRule="auto"/>
              <w:jc w:val="both"/>
              <w:rPr>
                <w:rFonts w:ascii="Book Antiqua" w:hAnsi="Book Antiqua"/>
              </w:rPr>
            </w:pPr>
            <w:r w:rsidRPr="00516D0B">
              <w:rPr>
                <w:rFonts w:ascii="Book Antiqua" w:hAnsi="Book Antiqua"/>
              </w:rPr>
              <w:t xml:space="preserve">Singlet </w:t>
            </w:r>
          </w:p>
        </w:tc>
        <w:tc>
          <w:tcPr>
            <w:tcW w:w="1742" w:type="dxa"/>
          </w:tcPr>
          <w:p w14:paraId="297ACB50" w14:textId="77777777" w:rsidR="00F84FFB" w:rsidRPr="00516D0B" w:rsidRDefault="00F84FFB" w:rsidP="00516D0B">
            <w:pPr>
              <w:spacing w:line="360" w:lineRule="auto"/>
              <w:jc w:val="both"/>
              <w:rPr>
                <w:rFonts w:ascii="Book Antiqua" w:hAnsi="Book Antiqua"/>
              </w:rPr>
            </w:pPr>
            <w:r w:rsidRPr="00516D0B">
              <w:rPr>
                <w:rFonts w:ascii="Book Antiqua" w:hAnsi="Book Antiqua"/>
              </w:rPr>
              <w:t>Nil</w:t>
            </w:r>
          </w:p>
        </w:tc>
      </w:tr>
      <w:tr w:rsidR="00516D0B" w:rsidRPr="00516D0B" w14:paraId="65C21ACD" w14:textId="77777777" w:rsidTr="00DB2A99">
        <w:tc>
          <w:tcPr>
            <w:tcW w:w="1668" w:type="dxa"/>
          </w:tcPr>
          <w:p w14:paraId="4CA425BE" w14:textId="67FDE962" w:rsidR="00F84FFB" w:rsidRPr="00516D0B" w:rsidRDefault="00F84FFB" w:rsidP="003861E8">
            <w:pPr>
              <w:spacing w:line="360" w:lineRule="auto"/>
              <w:jc w:val="both"/>
              <w:rPr>
                <w:rFonts w:ascii="Book Antiqua" w:hAnsi="Book Antiqua"/>
              </w:rPr>
            </w:pPr>
            <w:proofErr w:type="spellStart"/>
            <w:r w:rsidRPr="00516D0B">
              <w:rPr>
                <w:rFonts w:ascii="Book Antiqua" w:hAnsi="Book Antiqua"/>
              </w:rPr>
              <w:t>Benoist</w:t>
            </w:r>
            <w:proofErr w:type="spellEnd"/>
            <w:r w:rsidR="003861E8">
              <w:rPr>
                <w:rFonts w:ascii="Book Antiqua" w:eastAsia="宋体" w:hAnsi="Book Antiqua" w:hint="eastAsia"/>
                <w:i/>
                <w:lang w:eastAsia="zh-CN"/>
              </w:rPr>
              <w:t xml:space="preserve"> et al</w:t>
            </w:r>
            <w:r w:rsidR="003861E8" w:rsidRPr="00516D0B">
              <w:rPr>
                <w:rFonts w:ascii="Book Antiqua" w:hAnsi="Book Antiqua"/>
                <w:noProof/>
                <w:vertAlign w:val="superscript"/>
              </w:rPr>
              <w:t>[</w:t>
            </w:r>
            <w:r w:rsidR="003861E8">
              <w:rPr>
                <w:rFonts w:ascii="Book Antiqua" w:eastAsia="宋体" w:hAnsi="Book Antiqua" w:hint="eastAsia"/>
                <w:noProof/>
                <w:vertAlign w:val="superscript"/>
                <w:lang w:eastAsia="zh-CN"/>
              </w:rPr>
              <w:t>26</w:t>
            </w:r>
            <w:r w:rsidR="003861E8" w:rsidRPr="00516D0B">
              <w:rPr>
                <w:rFonts w:ascii="Book Antiqua" w:hAnsi="Book Antiqua"/>
                <w:noProof/>
                <w:vertAlign w:val="superscript"/>
              </w:rPr>
              <w:t>]</w:t>
            </w:r>
            <w:r w:rsidRPr="00516D0B">
              <w:rPr>
                <w:rFonts w:ascii="Book Antiqua" w:hAnsi="Book Antiqua"/>
              </w:rPr>
              <w:t xml:space="preserve"> (2005)</w:t>
            </w:r>
          </w:p>
        </w:tc>
        <w:tc>
          <w:tcPr>
            <w:tcW w:w="1134" w:type="dxa"/>
          </w:tcPr>
          <w:p w14:paraId="5048C92F" w14:textId="77777777" w:rsidR="00F84FFB" w:rsidRPr="00516D0B" w:rsidRDefault="00F84FFB" w:rsidP="00516D0B">
            <w:pPr>
              <w:spacing w:line="360" w:lineRule="auto"/>
              <w:jc w:val="both"/>
              <w:rPr>
                <w:rFonts w:ascii="Book Antiqua" w:hAnsi="Book Antiqua"/>
              </w:rPr>
            </w:pPr>
            <w:r w:rsidRPr="00516D0B">
              <w:rPr>
                <w:rFonts w:ascii="Book Antiqua" w:hAnsi="Book Antiqua"/>
              </w:rPr>
              <w:t>1997-2002</w:t>
            </w:r>
          </w:p>
        </w:tc>
        <w:tc>
          <w:tcPr>
            <w:tcW w:w="850" w:type="dxa"/>
          </w:tcPr>
          <w:p w14:paraId="135ADDC7" w14:textId="77777777" w:rsidR="00F84FFB" w:rsidRPr="00516D0B" w:rsidRDefault="00F84FFB" w:rsidP="00516D0B">
            <w:pPr>
              <w:spacing w:line="360" w:lineRule="auto"/>
              <w:jc w:val="both"/>
              <w:rPr>
                <w:rFonts w:ascii="Book Antiqua" w:hAnsi="Book Antiqua"/>
              </w:rPr>
            </w:pPr>
            <w:r w:rsidRPr="00516D0B">
              <w:rPr>
                <w:rFonts w:ascii="Book Antiqua" w:hAnsi="Book Antiqua"/>
              </w:rPr>
              <w:t>France</w:t>
            </w:r>
          </w:p>
        </w:tc>
        <w:tc>
          <w:tcPr>
            <w:tcW w:w="2835" w:type="dxa"/>
          </w:tcPr>
          <w:p w14:paraId="1FFADCA2" w14:textId="77777777" w:rsidR="00F84FFB" w:rsidRPr="00516D0B" w:rsidRDefault="00F84FFB" w:rsidP="00516D0B">
            <w:pPr>
              <w:spacing w:line="360" w:lineRule="auto"/>
              <w:jc w:val="both"/>
              <w:rPr>
                <w:rFonts w:ascii="Book Antiqua" w:hAnsi="Book Antiqua"/>
              </w:rPr>
            </w:pPr>
            <w:r w:rsidRPr="00516D0B">
              <w:rPr>
                <w:rFonts w:ascii="Book Antiqua" w:hAnsi="Book Antiqua"/>
              </w:rPr>
              <w:t xml:space="preserve">Retrospective, case matched, single </w:t>
            </w:r>
            <w:proofErr w:type="spellStart"/>
            <w:r w:rsidRPr="00516D0B">
              <w:rPr>
                <w:rFonts w:ascii="Book Antiqua" w:hAnsi="Book Antiqua"/>
              </w:rPr>
              <w:t>centre</w:t>
            </w:r>
            <w:proofErr w:type="spellEnd"/>
          </w:p>
        </w:tc>
        <w:tc>
          <w:tcPr>
            <w:tcW w:w="1365" w:type="dxa"/>
          </w:tcPr>
          <w:p w14:paraId="75EEF54F" w14:textId="77777777" w:rsidR="00F84FFB" w:rsidRPr="00516D0B" w:rsidRDefault="00F84FFB" w:rsidP="00516D0B">
            <w:pPr>
              <w:spacing w:line="360" w:lineRule="auto"/>
              <w:jc w:val="both"/>
              <w:rPr>
                <w:rFonts w:ascii="Book Antiqua" w:hAnsi="Book Antiqua"/>
              </w:rPr>
            </w:pPr>
            <w:r w:rsidRPr="00516D0B">
              <w:rPr>
                <w:rFonts w:ascii="Book Antiqua" w:hAnsi="Book Antiqua"/>
              </w:rPr>
              <w:t>59 (32/27)</w:t>
            </w:r>
          </w:p>
        </w:tc>
        <w:tc>
          <w:tcPr>
            <w:tcW w:w="1754" w:type="dxa"/>
            <w:gridSpan w:val="2"/>
          </w:tcPr>
          <w:p w14:paraId="6B45DC52" w14:textId="77777777" w:rsidR="00F84FFB" w:rsidRPr="00516D0B" w:rsidRDefault="00F84FFB" w:rsidP="00516D0B">
            <w:pPr>
              <w:spacing w:line="360" w:lineRule="auto"/>
              <w:jc w:val="both"/>
              <w:rPr>
                <w:rFonts w:ascii="Book Antiqua" w:hAnsi="Book Antiqua"/>
              </w:rPr>
            </w:pPr>
            <w:r w:rsidRPr="00516D0B">
              <w:rPr>
                <w:rFonts w:ascii="Book Antiqua" w:hAnsi="Book Antiqua"/>
              </w:rPr>
              <w:t>94/100</w:t>
            </w:r>
          </w:p>
        </w:tc>
        <w:tc>
          <w:tcPr>
            <w:tcW w:w="2833" w:type="dxa"/>
          </w:tcPr>
          <w:p w14:paraId="7222231B" w14:textId="77777777" w:rsidR="00F84FFB" w:rsidRPr="00516D0B" w:rsidRDefault="00F84FFB" w:rsidP="00516D0B">
            <w:pPr>
              <w:spacing w:line="360" w:lineRule="auto"/>
              <w:jc w:val="both"/>
              <w:rPr>
                <w:rFonts w:ascii="Book Antiqua" w:hAnsi="Book Antiqua"/>
              </w:rPr>
            </w:pPr>
            <w:r w:rsidRPr="00516D0B">
              <w:rPr>
                <w:rFonts w:ascii="Book Antiqua" w:hAnsi="Book Antiqua"/>
              </w:rPr>
              <w:t xml:space="preserve">Singlet </w:t>
            </w:r>
          </w:p>
        </w:tc>
        <w:tc>
          <w:tcPr>
            <w:tcW w:w="1742" w:type="dxa"/>
          </w:tcPr>
          <w:p w14:paraId="22A9C39D" w14:textId="77777777" w:rsidR="00F84FFB" w:rsidRPr="00516D0B" w:rsidRDefault="00F84FFB" w:rsidP="00516D0B">
            <w:pPr>
              <w:spacing w:line="360" w:lineRule="auto"/>
              <w:jc w:val="both"/>
              <w:rPr>
                <w:rFonts w:ascii="Book Antiqua" w:hAnsi="Book Antiqua"/>
              </w:rPr>
            </w:pPr>
            <w:r w:rsidRPr="00516D0B">
              <w:rPr>
                <w:rFonts w:ascii="Book Antiqua" w:hAnsi="Book Antiqua"/>
              </w:rPr>
              <w:t>Nil</w:t>
            </w:r>
          </w:p>
        </w:tc>
      </w:tr>
      <w:tr w:rsidR="00516D0B" w:rsidRPr="00516D0B" w14:paraId="049EB498" w14:textId="77777777" w:rsidTr="00DB2A99">
        <w:tc>
          <w:tcPr>
            <w:tcW w:w="1668" w:type="dxa"/>
          </w:tcPr>
          <w:p w14:paraId="628B1039" w14:textId="7A80C4F0" w:rsidR="00F84FFB" w:rsidRPr="00516D0B" w:rsidRDefault="00F84FFB" w:rsidP="003861E8">
            <w:pPr>
              <w:spacing w:line="360" w:lineRule="auto"/>
              <w:jc w:val="both"/>
              <w:rPr>
                <w:rFonts w:ascii="Book Antiqua" w:hAnsi="Book Antiqua"/>
              </w:rPr>
            </w:pPr>
            <w:r w:rsidRPr="00516D0B">
              <w:rPr>
                <w:rFonts w:ascii="Book Antiqua" w:hAnsi="Book Antiqua"/>
              </w:rPr>
              <w:t>Michel</w:t>
            </w:r>
            <w:r w:rsidR="003861E8">
              <w:rPr>
                <w:rFonts w:ascii="Book Antiqua" w:eastAsia="宋体" w:hAnsi="Book Antiqua" w:hint="eastAsia"/>
                <w:i/>
                <w:lang w:eastAsia="zh-CN"/>
              </w:rPr>
              <w:t xml:space="preserve"> et al</w:t>
            </w:r>
            <w:r w:rsidR="003861E8" w:rsidRPr="00516D0B">
              <w:rPr>
                <w:rFonts w:ascii="Book Antiqua" w:hAnsi="Book Antiqua"/>
                <w:noProof/>
                <w:vertAlign w:val="superscript"/>
              </w:rPr>
              <w:t>[</w:t>
            </w:r>
            <w:r w:rsidR="003861E8">
              <w:rPr>
                <w:rFonts w:ascii="Book Antiqua" w:eastAsia="宋体" w:hAnsi="Book Antiqua" w:hint="eastAsia"/>
                <w:noProof/>
                <w:vertAlign w:val="superscript"/>
                <w:lang w:eastAsia="zh-CN"/>
              </w:rPr>
              <w:t>21</w:t>
            </w:r>
            <w:r w:rsidR="003861E8" w:rsidRPr="00516D0B">
              <w:rPr>
                <w:rFonts w:ascii="Book Antiqua" w:hAnsi="Book Antiqua"/>
                <w:noProof/>
                <w:vertAlign w:val="superscript"/>
              </w:rPr>
              <w:t>]</w:t>
            </w:r>
            <w:r w:rsidRPr="00516D0B">
              <w:rPr>
                <w:rFonts w:ascii="Book Antiqua" w:hAnsi="Book Antiqua"/>
              </w:rPr>
              <w:t xml:space="preserve"> (2004)</w:t>
            </w:r>
          </w:p>
        </w:tc>
        <w:tc>
          <w:tcPr>
            <w:tcW w:w="1134" w:type="dxa"/>
          </w:tcPr>
          <w:p w14:paraId="0BFA4E2D" w14:textId="77777777" w:rsidR="00F84FFB" w:rsidRPr="00516D0B" w:rsidRDefault="00F84FFB" w:rsidP="00516D0B">
            <w:pPr>
              <w:spacing w:line="360" w:lineRule="auto"/>
              <w:jc w:val="both"/>
              <w:rPr>
                <w:rFonts w:ascii="Book Antiqua" w:hAnsi="Book Antiqua"/>
              </w:rPr>
            </w:pPr>
            <w:r w:rsidRPr="00516D0B">
              <w:rPr>
                <w:rFonts w:ascii="Book Antiqua" w:hAnsi="Book Antiqua"/>
              </w:rPr>
              <w:t>1996-1999</w:t>
            </w:r>
          </w:p>
        </w:tc>
        <w:tc>
          <w:tcPr>
            <w:tcW w:w="850" w:type="dxa"/>
          </w:tcPr>
          <w:p w14:paraId="1C95C44E" w14:textId="77777777" w:rsidR="00F84FFB" w:rsidRPr="00516D0B" w:rsidRDefault="00F84FFB" w:rsidP="00516D0B">
            <w:pPr>
              <w:spacing w:line="360" w:lineRule="auto"/>
              <w:jc w:val="both"/>
              <w:rPr>
                <w:rFonts w:ascii="Book Antiqua" w:hAnsi="Book Antiqua"/>
              </w:rPr>
            </w:pPr>
            <w:r w:rsidRPr="00516D0B">
              <w:rPr>
                <w:rFonts w:ascii="Book Antiqua" w:hAnsi="Book Antiqua"/>
              </w:rPr>
              <w:t>France</w:t>
            </w:r>
          </w:p>
        </w:tc>
        <w:tc>
          <w:tcPr>
            <w:tcW w:w="2835" w:type="dxa"/>
          </w:tcPr>
          <w:p w14:paraId="3898A167" w14:textId="77777777" w:rsidR="00F84FFB" w:rsidRPr="00516D0B" w:rsidRDefault="00F84FFB" w:rsidP="00516D0B">
            <w:pPr>
              <w:spacing w:line="360" w:lineRule="auto"/>
              <w:jc w:val="both"/>
              <w:rPr>
                <w:rFonts w:ascii="Book Antiqua" w:hAnsi="Book Antiqua"/>
              </w:rPr>
            </w:pPr>
            <w:r w:rsidRPr="00516D0B">
              <w:rPr>
                <w:rFonts w:ascii="Book Antiqua" w:hAnsi="Book Antiqua"/>
              </w:rPr>
              <w:t xml:space="preserve">Retrospective, single </w:t>
            </w:r>
            <w:proofErr w:type="spellStart"/>
            <w:r w:rsidRPr="00516D0B">
              <w:rPr>
                <w:rFonts w:ascii="Book Antiqua" w:hAnsi="Book Antiqua"/>
              </w:rPr>
              <w:t>centre</w:t>
            </w:r>
            <w:proofErr w:type="spellEnd"/>
          </w:p>
        </w:tc>
        <w:tc>
          <w:tcPr>
            <w:tcW w:w="1365" w:type="dxa"/>
          </w:tcPr>
          <w:p w14:paraId="5274C7AE" w14:textId="77777777" w:rsidR="00F84FFB" w:rsidRPr="00516D0B" w:rsidRDefault="00F84FFB" w:rsidP="00516D0B">
            <w:pPr>
              <w:spacing w:line="360" w:lineRule="auto"/>
              <w:jc w:val="both"/>
              <w:rPr>
                <w:rFonts w:ascii="Book Antiqua" w:hAnsi="Book Antiqua"/>
              </w:rPr>
            </w:pPr>
            <w:r w:rsidRPr="00516D0B">
              <w:rPr>
                <w:rFonts w:ascii="Book Antiqua" w:hAnsi="Book Antiqua"/>
              </w:rPr>
              <w:t>54 (31/23)</w:t>
            </w:r>
          </w:p>
        </w:tc>
        <w:tc>
          <w:tcPr>
            <w:tcW w:w="1754" w:type="dxa"/>
            <w:gridSpan w:val="2"/>
          </w:tcPr>
          <w:p w14:paraId="651D4130" w14:textId="77777777" w:rsidR="00F84FFB" w:rsidRPr="00516D0B" w:rsidRDefault="00F84FFB" w:rsidP="00516D0B">
            <w:pPr>
              <w:spacing w:line="360" w:lineRule="auto"/>
              <w:jc w:val="both"/>
              <w:rPr>
                <w:rFonts w:ascii="Book Antiqua" w:hAnsi="Book Antiqua"/>
              </w:rPr>
            </w:pPr>
            <w:r w:rsidRPr="00516D0B">
              <w:rPr>
                <w:rFonts w:ascii="Book Antiqua" w:hAnsi="Book Antiqua"/>
              </w:rPr>
              <w:t>97/100</w:t>
            </w:r>
          </w:p>
        </w:tc>
        <w:tc>
          <w:tcPr>
            <w:tcW w:w="2833" w:type="dxa"/>
          </w:tcPr>
          <w:p w14:paraId="2E5ACC9E" w14:textId="77777777" w:rsidR="00F84FFB" w:rsidRPr="00516D0B" w:rsidRDefault="00F84FFB" w:rsidP="00516D0B">
            <w:pPr>
              <w:spacing w:line="360" w:lineRule="auto"/>
              <w:jc w:val="both"/>
              <w:rPr>
                <w:rFonts w:ascii="Book Antiqua" w:hAnsi="Book Antiqua"/>
              </w:rPr>
            </w:pPr>
            <w:r w:rsidRPr="00516D0B">
              <w:rPr>
                <w:rFonts w:ascii="Book Antiqua" w:hAnsi="Book Antiqua"/>
              </w:rPr>
              <w:t xml:space="preserve">Doublet </w:t>
            </w:r>
          </w:p>
        </w:tc>
        <w:tc>
          <w:tcPr>
            <w:tcW w:w="1742" w:type="dxa"/>
          </w:tcPr>
          <w:p w14:paraId="6C689EBD" w14:textId="77777777" w:rsidR="00F84FFB" w:rsidRPr="00516D0B" w:rsidRDefault="00F84FFB" w:rsidP="00516D0B">
            <w:pPr>
              <w:spacing w:line="360" w:lineRule="auto"/>
              <w:jc w:val="both"/>
              <w:rPr>
                <w:rFonts w:ascii="Book Antiqua" w:hAnsi="Book Antiqua"/>
              </w:rPr>
            </w:pPr>
            <w:r w:rsidRPr="00516D0B">
              <w:rPr>
                <w:rFonts w:ascii="Book Antiqua" w:hAnsi="Book Antiqua"/>
              </w:rPr>
              <w:t>Nil</w:t>
            </w:r>
          </w:p>
        </w:tc>
      </w:tr>
      <w:tr w:rsidR="003861E8" w:rsidRPr="00516D0B" w14:paraId="2E6A1516" w14:textId="77777777" w:rsidTr="00DB2A99">
        <w:tc>
          <w:tcPr>
            <w:tcW w:w="1668" w:type="dxa"/>
          </w:tcPr>
          <w:p w14:paraId="5782EF7A" w14:textId="01C312C6" w:rsidR="003861E8" w:rsidRPr="00516D0B" w:rsidRDefault="003861E8" w:rsidP="003861E8">
            <w:pPr>
              <w:spacing w:line="360" w:lineRule="auto"/>
              <w:jc w:val="both"/>
              <w:rPr>
                <w:rFonts w:ascii="Book Antiqua" w:hAnsi="Book Antiqua"/>
              </w:rPr>
            </w:pPr>
            <w:proofErr w:type="spellStart"/>
            <w:r w:rsidRPr="00516D0B">
              <w:rPr>
                <w:rFonts w:ascii="Book Antiqua" w:hAnsi="Book Antiqua"/>
              </w:rPr>
              <w:t>Ruo</w:t>
            </w:r>
            <w:proofErr w:type="spellEnd"/>
            <w:r>
              <w:rPr>
                <w:rFonts w:ascii="Book Antiqua" w:eastAsia="宋体" w:hAnsi="Book Antiqua" w:hint="eastAsia"/>
                <w:i/>
                <w:lang w:eastAsia="zh-CN"/>
              </w:rPr>
              <w:t xml:space="preserve"> et al</w:t>
            </w:r>
            <w:r w:rsidRPr="00516D0B">
              <w:rPr>
                <w:rFonts w:ascii="Book Antiqua" w:hAnsi="Book Antiqua"/>
                <w:noProof/>
                <w:vertAlign w:val="superscript"/>
              </w:rPr>
              <w:t>[</w:t>
            </w:r>
            <w:r>
              <w:rPr>
                <w:rFonts w:ascii="Book Antiqua" w:eastAsia="宋体" w:hAnsi="Book Antiqua" w:hint="eastAsia"/>
                <w:noProof/>
                <w:vertAlign w:val="superscript"/>
                <w:lang w:eastAsia="zh-CN"/>
              </w:rPr>
              <w:t>41</w:t>
            </w:r>
            <w:r w:rsidRPr="00516D0B">
              <w:rPr>
                <w:rFonts w:ascii="Book Antiqua" w:hAnsi="Book Antiqua"/>
                <w:noProof/>
                <w:vertAlign w:val="superscript"/>
              </w:rPr>
              <w:t>]</w:t>
            </w:r>
            <w:r w:rsidRPr="00516D0B">
              <w:rPr>
                <w:rFonts w:ascii="Book Antiqua" w:hAnsi="Book Antiqua"/>
              </w:rPr>
              <w:t xml:space="preserve"> (2003)</w:t>
            </w:r>
          </w:p>
        </w:tc>
        <w:tc>
          <w:tcPr>
            <w:tcW w:w="1134" w:type="dxa"/>
          </w:tcPr>
          <w:p w14:paraId="552A075E" w14:textId="77777777" w:rsidR="003861E8" w:rsidRPr="00516D0B" w:rsidRDefault="003861E8" w:rsidP="00516D0B">
            <w:pPr>
              <w:spacing w:line="360" w:lineRule="auto"/>
              <w:jc w:val="both"/>
              <w:rPr>
                <w:rFonts w:ascii="Book Antiqua" w:hAnsi="Book Antiqua"/>
              </w:rPr>
            </w:pPr>
            <w:r w:rsidRPr="00516D0B">
              <w:rPr>
                <w:rFonts w:ascii="Book Antiqua" w:hAnsi="Book Antiqua"/>
              </w:rPr>
              <w:t>1996-1999</w:t>
            </w:r>
          </w:p>
        </w:tc>
        <w:tc>
          <w:tcPr>
            <w:tcW w:w="850" w:type="dxa"/>
          </w:tcPr>
          <w:p w14:paraId="48697824" w14:textId="16F39A8F" w:rsidR="003861E8" w:rsidRPr="00516D0B" w:rsidRDefault="003861E8" w:rsidP="00516D0B">
            <w:pPr>
              <w:spacing w:line="360" w:lineRule="auto"/>
              <w:jc w:val="both"/>
              <w:rPr>
                <w:rFonts w:ascii="Book Antiqua" w:hAnsi="Book Antiqua"/>
              </w:rPr>
            </w:pPr>
            <w:r w:rsidRPr="00516D0B">
              <w:rPr>
                <w:rFonts w:ascii="Book Antiqua" w:hAnsi="Book Antiqua"/>
              </w:rPr>
              <w:t>U</w:t>
            </w:r>
            <w:r>
              <w:rPr>
                <w:rFonts w:ascii="Book Antiqua" w:eastAsia="宋体" w:hAnsi="Book Antiqua" w:hint="eastAsia"/>
                <w:lang w:eastAsia="zh-CN"/>
              </w:rPr>
              <w:t xml:space="preserve">nited </w:t>
            </w:r>
            <w:r w:rsidRPr="00516D0B">
              <w:rPr>
                <w:rFonts w:ascii="Book Antiqua" w:hAnsi="Book Antiqua"/>
              </w:rPr>
              <w:t>S</w:t>
            </w:r>
            <w:r>
              <w:rPr>
                <w:rFonts w:ascii="Book Antiqua" w:eastAsia="宋体" w:hAnsi="Book Antiqua" w:hint="eastAsia"/>
                <w:lang w:eastAsia="zh-CN"/>
              </w:rPr>
              <w:t>tates</w:t>
            </w:r>
          </w:p>
        </w:tc>
        <w:tc>
          <w:tcPr>
            <w:tcW w:w="2835" w:type="dxa"/>
          </w:tcPr>
          <w:p w14:paraId="1132D280" w14:textId="77777777" w:rsidR="003861E8" w:rsidRPr="00516D0B" w:rsidRDefault="003861E8" w:rsidP="00516D0B">
            <w:pPr>
              <w:spacing w:line="360" w:lineRule="auto"/>
              <w:jc w:val="both"/>
              <w:rPr>
                <w:rFonts w:ascii="Book Antiqua" w:hAnsi="Book Antiqua"/>
              </w:rPr>
            </w:pPr>
            <w:r w:rsidRPr="00516D0B">
              <w:rPr>
                <w:rFonts w:ascii="Book Antiqua" w:hAnsi="Book Antiqua"/>
              </w:rPr>
              <w:t xml:space="preserve">Retrospective, single </w:t>
            </w:r>
            <w:proofErr w:type="spellStart"/>
            <w:r w:rsidRPr="00516D0B">
              <w:rPr>
                <w:rFonts w:ascii="Book Antiqua" w:hAnsi="Book Antiqua"/>
              </w:rPr>
              <w:t>centre</w:t>
            </w:r>
            <w:proofErr w:type="spellEnd"/>
          </w:p>
        </w:tc>
        <w:tc>
          <w:tcPr>
            <w:tcW w:w="1365" w:type="dxa"/>
          </w:tcPr>
          <w:p w14:paraId="65C22EAC" w14:textId="77777777" w:rsidR="003861E8" w:rsidRPr="00516D0B" w:rsidRDefault="003861E8" w:rsidP="00516D0B">
            <w:pPr>
              <w:spacing w:line="360" w:lineRule="auto"/>
              <w:jc w:val="both"/>
              <w:rPr>
                <w:rFonts w:ascii="Book Antiqua" w:hAnsi="Book Antiqua"/>
              </w:rPr>
            </w:pPr>
            <w:r w:rsidRPr="00516D0B">
              <w:rPr>
                <w:rFonts w:ascii="Book Antiqua" w:hAnsi="Book Antiqua"/>
              </w:rPr>
              <w:t>230 (127/103)</w:t>
            </w:r>
          </w:p>
        </w:tc>
        <w:tc>
          <w:tcPr>
            <w:tcW w:w="1754" w:type="dxa"/>
            <w:gridSpan w:val="2"/>
          </w:tcPr>
          <w:p w14:paraId="658562D6" w14:textId="77777777" w:rsidR="003861E8" w:rsidRPr="00516D0B" w:rsidRDefault="003861E8" w:rsidP="00516D0B">
            <w:pPr>
              <w:spacing w:line="360" w:lineRule="auto"/>
              <w:jc w:val="both"/>
              <w:rPr>
                <w:rFonts w:ascii="Book Antiqua" w:hAnsi="Book Antiqua"/>
              </w:rPr>
            </w:pPr>
            <w:r w:rsidRPr="00516D0B">
              <w:rPr>
                <w:rFonts w:ascii="Book Antiqua" w:hAnsi="Book Antiqua"/>
              </w:rPr>
              <w:t>ND/83</w:t>
            </w:r>
          </w:p>
        </w:tc>
        <w:tc>
          <w:tcPr>
            <w:tcW w:w="2833" w:type="dxa"/>
          </w:tcPr>
          <w:p w14:paraId="492D8A3A" w14:textId="77777777" w:rsidR="003861E8" w:rsidRPr="00516D0B" w:rsidRDefault="003861E8" w:rsidP="00516D0B">
            <w:pPr>
              <w:spacing w:line="360" w:lineRule="auto"/>
              <w:jc w:val="both"/>
              <w:rPr>
                <w:rFonts w:ascii="Book Antiqua" w:hAnsi="Book Antiqua"/>
              </w:rPr>
            </w:pPr>
            <w:r w:rsidRPr="00516D0B">
              <w:rPr>
                <w:rFonts w:ascii="Book Antiqua" w:hAnsi="Book Antiqua"/>
              </w:rPr>
              <w:t xml:space="preserve">Singlet </w:t>
            </w:r>
          </w:p>
        </w:tc>
        <w:tc>
          <w:tcPr>
            <w:tcW w:w="1742" w:type="dxa"/>
          </w:tcPr>
          <w:p w14:paraId="731CAEC8" w14:textId="77777777" w:rsidR="003861E8" w:rsidRPr="00516D0B" w:rsidRDefault="003861E8" w:rsidP="00516D0B">
            <w:pPr>
              <w:spacing w:line="360" w:lineRule="auto"/>
              <w:jc w:val="both"/>
              <w:rPr>
                <w:rFonts w:ascii="Book Antiqua" w:hAnsi="Book Antiqua"/>
              </w:rPr>
            </w:pPr>
            <w:r w:rsidRPr="00516D0B">
              <w:rPr>
                <w:rFonts w:ascii="Book Antiqua" w:hAnsi="Book Antiqua"/>
              </w:rPr>
              <w:t>Nil</w:t>
            </w:r>
          </w:p>
        </w:tc>
      </w:tr>
      <w:tr w:rsidR="003861E8" w:rsidRPr="00516D0B" w14:paraId="713FF85A" w14:textId="77777777" w:rsidTr="00DB2A99">
        <w:tc>
          <w:tcPr>
            <w:tcW w:w="1668" w:type="dxa"/>
          </w:tcPr>
          <w:p w14:paraId="36B7AC28" w14:textId="482401CE" w:rsidR="003861E8" w:rsidRPr="00516D0B" w:rsidRDefault="003861E8" w:rsidP="003861E8">
            <w:pPr>
              <w:spacing w:line="360" w:lineRule="auto"/>
              <w:jc w:val="both"/>
              <w:rPr>
                <w:rFonts w:ascii="Book Antiqua" w:hAnsi="Book Antiqua"/>
              </w:rPr>
            </w:pPr>
            <w:r w:rsidRPr="00516D0B">
              <w:rPr>
                <w:rFonts w:ascii="Book Antiqua" w:hAnsi="Book Antiqua"/>
              </w:rPr>
              <w:t xml:space="preserve">Scoggins </w:t>
            </w:r>
            <w:r>
              <w:rPr>
                <w:rFonts w:ascii="Book Antiqua" w:eastAsia="宋体" w:hAnsi="Book Antiqua" w:hint="eastAsia"/>
                <w:i/>
                <w:lang w:eastAsia="zh-CN"/>
              </w:rPr>
              <w:t xml:space="preserve">et </w:t>
            </w:r>
            <w:r>
              <w:rPr>
                <w:rFonts w:ascii="Book Antiqua" w:eastAsia="宋体" w:hAnsi="Book Antiqua" w:hint="eastAsia"/>
                <w:i/>
                <w:lang w:eastAsia="zh-CN"/>
              </w:rPr>
              <w:lastRenderedPageBreak/>
              <w:t>al</w:t>
            </w:r>
            <w:r w:rsidRPr="00516D0B">
              <w:rPr>
                <w:rFonts w:ascii="Book Antiqua" w:hAnsi="Book Antiqua"/>
                <w:noProof/>
                <w:vertAlign w:val="superscript"/>
              </w:rPr>
              <w:t>[</w:t>
            </w:r>
            <w:r>
              <w:rPr>
                <w:rFonts w:ascii="Book Antiqua" w:eastAsia="宋体" w:hAnsi="Book Antiqua" w:hint="eastAsia"/>
                <w:noProof/>
                <w:vertAlign w:val="superscript"/>
                <w:lang w:eastAsia="zh-CN"/>
              </w:rPr>
              <w:t>42</w:t>
            </w:r>
            <w:r w:rsidRPr="00516D0B">
              <w:rPr>
                <w:rFonts w:ascii="Book Antiqua" w:hAnsi="Book Antiqua"/>
                <w:noProof/>
                <w:vertAlign w:val="superscript"/>
              </w:rPr>
              <w:t>]</w:t>
            </w:r>
            <w:r w:rsidRPr="00516D0B">
              <w:rPr>
                <w:rFonts w:ascii="Book Antiqua" w:hAnsi="Book Antiqua"/>
              </w:rPr>
              <w:t xml:space="preserve"> (1999)</w:t>
            </w:r>
          </w:p>
        </w:tc>
        <w:tc>
          <w:tcPr>
            <w:tcW w:w="1134" w:type="dxa"/>
          </w:tcPr>
          <w:p w14:paraId="3F545917" w14:textId="77777777" w:rsidR="003861E8" w:rsidRPr="00516D0B" w:rsidRDefault="003861E8" w:rsidP="00516D0B">
            <w:pPr>
              <w:spacing w:line="360" w:lineRule="auto"/>
              <w:jc w:val="both"/>
              <w:rPr>
                <w:rFonts w:ascii="Book Antiqua" w:hAnsi="Book Antiqua"/>
              </w:rPr>
            </w:pPr>
            <w:r w:rsidRPr="00516D0B">
              <w:rPr>
                <w:rFonts w:ascii="Book Antiqua" w:hAnsi="Book Antiqua"/>
              </w:rPr>
              <w:lastRenderedPageBreak/>
              <w:t>1985-</w:t>
            </w:r>
            <w:r w:rsidRPr="00516D0B">
              <w:rPr>
                <w:rFonts w:ascii="Book Antiqua" w:hAnsi="Book Antiqua"/>
              </w:rPr>
              <w:lastRenderedPageBreak/>
              <w:t>1997</w:t>
            </w:r>
          </w:p>
        </w:tc>
        <w:tc>
          <w:tcPr>
            <w:tcW w:w="850" w:type="dxa"/>
          </w:tcPr>
          <w:p w14:paraId="21EAAA0A" w14:textId="0CBEA418" w:rsidR="003861E8" w:rsidRPr="003861E8" w:rsidRDefault="003861E8" w:rsidP="00516D0B">
            <w:pPr>
              <w:spacing w:line="360" w:lineRule="auto"/>
              <w:jc w:val="both"/>
              <w:rPr>
                <w:rFonts w:ascii="Book Antiqua" w:eastAsia="宋体" w:hAnsi="Book Antiqua"/>
                <w:lang w:eastAsia="zh-CN"/>
              </w:rPr>
            </w:pPr>
            <w:r w:rsidRPr="00516D0B">
              <w:rPr>
                <w:rFonts w:ascii="Book Antiqua" w:hAnsi="Book Antiqua"/>
              </w:rPr>
              <w:lastRenderedPageBreak/>
              <w:t>U</w:t>
            </w:r>
            <w:r>
              <w:rPr>
                <w:rFonts w:ascii="Book Antiqua" w:eastAsia="宋体" w:hAnsi="Book Antiqua" w:hint="eastAsia"/>
                <w:lang w:eastAsia="zh-CN"/>
              </w:rPr>
              <w:t>nite</w:t>
            </w:r>
            <w:r>
              <w:rPr>
                <w:rFonts w:ascii="Book Antiqua" w:eastAsia="宋体" w:hAnsi="Book Antiqua" w:hint="eastAsia"/>
                <w:lang w:eastAsia="zh-CN"/>
              </w:rPr>
              <w:lastRenderedPageBreak/>
              <w:t xml:space="preserve">d </w:t>
            </w:r>
            <w:r w:rsidRPr="00516D0B">
              <w:rPr>
                <w:rFonts w:ascii="Book Antiqua" w:hAnsi="Book Antiqua"/>
              </w:rPr>
              <w:t>S</w:t>
            </w:r>
            <w:r>
              <w:rPr>
                <w:rFonts w:ascii="Book Antiqua" w:eastAsia="宋体" w:hAnsi="Book Antiqua" w:hint="eastAsia"/>
                <w:lang w:eastAsia="zh-CN"/>
              </w:rPr>
              <w:t>tates</w:t>
            </w:r>
          </w:p>
        </w:tc>
        <w:tc>
          <w:tcPr>
            <w:tcW w:w="2835" w:type="dxa"/>
          </w:tcPr>
          <w:p w14:paraId="4289FD93" w14:textId="77777777" w:rsidR="003861E8" w:rsidRPr="00516D0B" w:rsidRDefault="003861E8" w:rsidP="00516D0B">
            <w:pPr>
              <w:spacing w:line="360" w:lineRule="auto"/>
              <w:jc w:val="both"/>
              <w:rPr>
                <w:rFonts w:ascii="Book Antiqua" w:hAnsi="Book Antiqua"/>
              </w:rPr>
            </w:pPr>
            <w:r w:rsidRPr="00516D0B">
              <w:rPr>
                <w:rFonts w:ascii="Book Antiqua" w:hAnsi="Book Antiqua"/>
              </w:rPr>
              <w:lastRenderedPageBreak/>
              <w:t xml:space="preserve">Retrospective, single </w:t>
            </w:r>
            <w:proofErr w:type="spellStart"/>
            <w:r w:rsidRPr="00516D0B">
              <w:rPr>
                <w:rFonts w:ascii="Book Antiqua" w:hAnsi="Book Antiqua"/>
              </w:rPr>
              <w:lastRenderedPageBreak/>
              <w:t>centre</w:t>
            </w:r>
            <w:proofErr w:type="spellEnd"/>
          </w:p>
        </w:tc>
        <w:tc>
          <w:tcPr>
            <w:tcW w:w="1365" w:type="dxa"/>
          </w:tcPr>
          <w:p w14:paraId="42D1D63B" w14:textId="77777777" w:rsidR="003861E8" w:rsidRPr="00516D0B" w:rsidRDefault="003861E8" w:rsidP="00516D0B">
            <w:pPr>
              <w:spacing w:line="360" w:lineRule="auto"/>
              <w:jc w:val="both"/>
              <w:rPr>
                <w:rFonts w:ascii="Book Antiqua" w:hAnsi="Book Antiqua"/>
              </w:rPr>
            </w:pPr>
            <w:r w:rsidRPr="00516D0B">
              <w:rPr>
                <w:rFonts w:ascii="Book Antiqua" w:hAnsi="Book Antiqua"/>
              </w:rPr>
              <w:lastRenderedPageBreak/>
              <w:t>89 (66/23)</w:t>
            </w:r>
          </w:p>
        </w:tc>
        <w:tc>
          <w:tcPr>
            <w:tcW w:w="1754" w:type="dxa"/>
            <w:gridSpan w:val="2"/>
          </w:tcPr>
          <w:p w14:paraId="07146982" w14:textId="77777777" w:rsidR="003861E8" w:rsidRPr="00516D0B" w:rsidRDefault="003861E8" w:rsidP="00516D0B">
            <w:pPr>
              <w:spacing w:line="360" w:lineRule="auto"/>
              <w:jc w:val="both"/>
              <w:rPr>
                <w:rFonts w:ascii="Book Antiqua" w:hAnsi="Book Antiqua"/>
              </w:rPr>
            </w:pPr>
            <w:r w:rsidRPr="00516D0B">
              <w:rPr>
                <w:rFonts w:ascii="Book Antiqua" w:hAnsi="Book Antiqua"/>
              </w:rPr>
              <w:t>ND/100</w:t>
            </w:r>
          </w:p>
        </w:tc>
        <w:tc>
          <w:tcPr>
            <w:tcW w:w="2833" w:type="dxa"/>
          </w:tcPr>
          <w:p w14:paraId="35204C10" w14:textId="77777777" w:rsidR="003861E8" w:rsidRPr="00516D0B" w:rsidRDefault="003861E8" w:rsidP="00516D0B">
            <w:pPr>
              <w:spacing w:line="360" w:lineRule="auto"/>
              <w:jc w:val="both"/>
              <w:rPr>
                <w:rFonts w:ascii="Book Antiqua" w:hAnsi="Book Antiqua"/>
              </w:rPr>
            </w:pPr>
            <w:r w:rsidRPr="00516D0B">
              <w:rPr>
                <w:rFonts w:ascii="Book Antiqua" w:hAnsi="Book Antiqua"/>
              </w:rPr>
              <w:t xml:space="preserve">Singlet </w:t>
            </w:r>
          </w:p>
        </w:tc>
        <w:tc>
          <w:tcPr>
            <w:tcW w:w="1742" w:type="dxa"/>
          </w:tcPr>
          <w:p w14:paraId="3312BF41" w14:textId="77777777" w:rsidR="003861E8" w:rsidRPr="00516D0B" w:rsidRDefault="003861E8" w:rsidP="00516D0B">
            <w:pPr>
              <w:spacing w:line="360" w:lineRule="auto"/>
              <w:jc w:val="both"/>
              <w:rPr>
                <w:rFonts w:ascii="Book Antiqua" w:hAnsi="Book Antiqua"/>
              </w:rPr>
            </w:pPr>
            <w:r w:rsidRPr="00516D0B">
              <w:rPr>
                <w:rFonts w:ascii="Book Antiqua" w:hAnsi="Book Antiqua"/>
              </w:rPr>
              <w:t>Nil</w:t>
            </w:r>
          </w:p>
        </w:tc>
      </w:tr>
      <w:tr w:rsidR="003861E8" w:rsidRPr="00516D0B" w14:paraId="7BC5516B" w14:textId="77777777" w:rsidTr="003861E8">
        <w:tc>
          <w:tcPr>
            <w:tcW w:w="6487" w:type="dxa"/>
            <w:gridSpan w:val="4"/>
            <w:shd w:val="clear" w:color="auto" w:fill="auto"/>
          </w:tcPr>
          <w:p w14:paraId="3E27896F" w14:textId="77777777" w:rsidR="003861E8" w:rsidRPr="00516D0B" w:rsidRDefault="003861E8" w:rsidP="00516D0B">
            <w:pPr>
              <w:spacing w:line="360" w:lineRule="auto"/>
              <w:jc w:val="both"/>
              <w:rPr>
                <w:rFonts w:ascii="Book Antiqua" w:hAnsi="Book Antiqua"/>
                <w:i/>
                <w:lang w:val="en-AU"/>
              </w:rPr>
            </w:pPr>
            <w:r w:rsidRPr="00516D0B">
              <w:rPr>
                <w:rFonts w:ascii="Book Antiqua" w:hAnsi="Book Antiqua"/>
              </w:rPr>
              <w:lastRenderedPageBreak/>
              <w:t>Single arm: Up front chemotherapy only</w:t>
            </w:r>
          </w:p>
        </w:tc>
        <w:tc>
          <w:tcPr>
            <w:tcW w:w="1418" w:type="dxa"/>
            <w:gridSpan w:val="2"/>
            <w:shd w:val="clear" w:color="auto" w:fill="auto"/>
          </w:tcPr>
          <w:p w14:paraId="0DD0412B" w14:textId="719385E9" w:rsidR="003861E8" w:rsidRPr="003861E8" w:rsidRDefault="003861E8" w:rsidP="00516D0B">
            <w:pPr>
              <w:spacing w:line="360" w:lineRule="auto"/>
              <w:jc w:val="both"/>
              <w:rPr>
                <w:rFonts w:ascii="Book Antiqua" w:hAnsi="Book Antiqua"/>
                <w:i/>
                <w:lang w:val="en-AU"/>
              </w:rPr>
            </w:pPr>
            <w:r w:rsidRPr="003861E8">
              <w:rPr>
                <w:rFonts w:ascii="Book Antiqua" w:hAnsi="Book Antiqua"/>
                <w:i/>
              </w:rPr>
              <w:t>n</w:t>
            </w:r>
          </w:p>
        </w:tc>
        <w:tc>
          <w:tcPr>
            <w:tcW w:w="1701" w:type="dxa"/>
            <w:shd w:val="clear" w:color="auto" w:fill="auto"/>
          </w:tcPr>
          <w:p w14:paraId="0960B9EF" w14:textId="77777777" w:rsidR="003861E8" w:rsidRPr="00516D0B" w:rsidRDefault="003861E8" w:rsidP="00516D0B">
            <w:pPr>
              <w:spacing w:line="360" w:lineRule="auto"/>
              <w:jc w:val="both"/>
              <w:rPr>
                <w:rFonts w:ascii="Book Antiqua" w:hAnsi="Book Antiqua"/>
                <w:i/>
                <w:lang w:val="en-AU"/>
              </w:rPr>
            </w:pPr>
            <w:r w:rsidRPr="00516D0B">
              <w:rPr>
                <w:rFonts w:ascii="Book Antiqua" w:hAnsi="Book Antiqua"/>
              </w:rPr>
              <w:t>% group receiving chemo</w:t>
            </w:r>
          </w:p>
        </w:tc>
        <w:tc>
          <w:tcPr>
            <w:tcW w:w="4575" w:type="dxa"/>
            <w:gridSpan w:val="2"/>
            <w:shd w:val="clear" w:color="auto" w:fill="auto"/>
          </w:tcPr>
          <w:p w14:paraId="5EC9B8D9" w14:textId="77777777" w:rsidR="003861E8" w:rsidRPr="00516D0B" w:rsidRDefault="003861E8" w:rsidP="00516D0B">
            <w:pPr>
              <w:spacing w:line="360" w:lineRule="auto"/>
              <w:jc w:val="both"/>
              <w:rPr>
                <w:rFonts w:ascii="Book Antiqua" w:hAnsi="Book Antiqua" w:cs="Tahoma"/>
              </w:rPr>
            </w:pPr>
          </w:p>
        </w:tc>
      </w:tr>
      <w:tr w:rsidR="003861E8" w:rsidRPr="00516D0B" w14:paraId="28D7F94E" w14:textId="77777777" w:rsidTr="00F84FFB">
        <w:tc>
          <w:tcPr>
            <w:tcW w:w="1668" w:type="dxa"/>
          </w:tcPr>
          <w:p w14:paraId="5BD167FC" w14:textId="7BC88C28" w:rsidR="003861E8" w:rsidRPr="00516D0B" w:rsidRDefault="003861E8" w:rsidP="003861E8">
            <w:pPr>
              <w:keepNext/>
              <w:keepLines/>
              <w:spacing w:line="360" w:lineRule="auto"/>
              <w:jc w:val="both"/>
              <w:rPr>
                <w:rFonts w:ascii="Book Antiqua" w:hAnsi="Book Antiqua"/>
              </w:rPr>
            </w:pPr>
            <w:r w:rsidRPr="00516D0B">
              <w:rPr>
                <w:rFonts w:ascii="Book Antiqua" w:hAnsi="Book Antiqua"/>
              </w:rPr>
              <w:t>Yun</w:t>
            </w:r>
            <w:r>
              <w:rPr>
                <w:rFonts w:ascii="Book Antiqua" w:eastAsia="宋体" w:hAnsi="Book Antiqua" w:hint="eastAsia"/>
                <w:i/>
                <w:lang w:eastAsia="zh-CN"/>
              </w:rPr>
              <w:t xml:space="preserve"> et al</w:t>
            </w:r>
            <w:r w:rsidRPr="00516D0B">
              <w:rPr>
                <w:rFonts w:ascii="Book Antiqua" w:hAnsi="Book Antiqua"/>
                <w:noProof/>
                <w:vertAlign w:val="superscript"/>
              </w:rPr>
              <w:t>[</w:t>
            </w:r>
            <w:r>
              <w:rPr>
                <w:rFonts w:ascii="Book Antiqua" w:eastAsia="宋体" w:hAnsi="Book Antiqua" w:hint="eastAsia"/>
                <w:noProof/>
                <w:vertAlign w:val="superscript"/>
                <w:lang w:eastAsia="zh-CN"/>
              </w:rPr>
              <w:t>23</w:t>
            </w:r>
            <w:r w:rsidRPr="00516D0B">
              <w:rPr>
                <w:rFonts w:ascii="Book Antiqua" w:hAnsi="Book Antiqua"/>
                <w:noProof/>
                <w:vertAlign w:val="superscript"/>
              </w:rPr>
              <w:t>]</w:t>
            </w:r>
            <w:r w:rsidRPr="00516D0B">
              <w:rPr>
                <w:rFonts w:ascii="Book Antiqua" w:hAnsi="Book Antiqua"/>
              </w:rPr>
              <w:t xml:space="preserve"> (2014)</w:t>
            </w:r>
          </w:p>
        </w:tc>
        <w:tc>
          <w:tcPr>
            <w:tcW w:w="1134" w:type="dxa"/>
          </w:tcPr>
          <w:p w14:paraId="0B8F20F7" w14:textId="77777777" w:rsidR="003861E8" w:rsidRPr="00516D0B" w:rsidRDefault="003861E8" w:rsidP="00516D0B">
            <w:pPr>
              <w:keepNext/>
              <w:keepLines/>
              <w:spacing w:line="360" w:lineRule="auto"/>
              <w:jc w:val="both"/>
              <w:rPr>
                <w:rFonts w:ascii="Book Antiqua" w:hAnsi="Book Antiqua"/>
              </w:rPr>
            </w:pPr>
            <w:r w:rsidRPr="00516D0B">
              <w:rPr>
                <w:rFonts w:ascii="Book Antiqua" w:hAnsi="Book Antiqua"/>
              </w:rPr>
              <w:t>2000-2011</w:t>
            </w:r>
          </w:p>
        </w:tc>
        <w:tc>
          <w:tcPr>
            <w:tcW w:w="850" w:type="dxa"/>
          </w:tcPr>
          <w:p w14:paraId="0CF06539" w14:textId="3B191F1F" w:rsidR="003861E8" w:rsidRPr="00516D0B" w:rsidRDefault="003861E8" w:rsidP="00516D0B">
            <w:pPr>
              <w:keepNext/>
              <w:keepLines/>
              <w:spacing w:line="360" w:lineRule="auto"/>
              <w:jc w:val="both"/>
              <w:rPr>
                <w:rFonts w:ascii="Book Antiqua" w:hAnsi="Book Antiqua"/>
              </w:rPr>
            </w:pPr>
            <w:proofErr w:type="spellStart"/>
            <w:r>
              <w:rPr>
                <w:rFonts w:ascii="Book Antiqua" w:eastAsia="宋体" w:hAnsi="Book Antiqua" w:hint="eastAsia"/>
                <w:lang w:eastAsia="zh-CN"/>
              </w:rPr>
              <w:t>South</w:t>
            </w:r>
            <w:r w:rsidRPr="00516D0B">
              <w:rPr>
                <w:rFonts w:ascii="Book Antiqua" w:hAnsi="Book Antiqua"/>
              </w:rPr>
              <w:t>Korea</w:t>
            </w:r>
            <w:proofErr w:type="spellEnd"/>
          </w:p>
        </w:tc>
        <w:tc>
          <w:tcPr>
            <w:tcW w:w="2835" w:type="dxa"/>
          </w:tcPr>
          <w:p w14:paraId="7D67E5BD" w14:textId="77777777" w:rsidR="003861E8" w:rsidRPr="00516D0B" w:rsidRDefault="003861E8" w:rsidP="00516D0B">
            <w:pPr>
              <w:keepNext/>
              <w:keepLines/>
              <w:spacing w:line="360" w:lineRule="auto"/>
              <w:jc w:val="both"/>
              <w:rPr>
                <w:rFonts w:ascii="Book Antiqua" w:hAnsi="Book Antiqua"/>
              </w:rPr>
            </w:pPr>
            <w:r w:rsidRPr="00516D0B">
              <w:rPr>
                <w:rFonts w:ascii="Book Antiqua" w:hAnsi="Book Antiqua"/>
              </w:rPr>
              <w:t xml:space="preserve">Retrospective, single </w:t>
            </w:r>
            <w:proofErr w:type="spellStart"/>
            <w:r w:rsidRPr="00516D0B">
              <w:rPr>
                <w:rFonts w:ascii="Book Antiqua" w:hAnsi="Book Antiqua"/>
              </w:rPr>
              <w:t>centre</w:t>
            </w:r>
            <w:proofErr w:type="spellEnd"/>
          </w:p>
        </w:tc>
        <w:tc>
          <w:tcPr>
            <w:tcW w:w="1365" w:type="dxa"/>
          </w:tcPr>
          <w:p w14:paraId="15E5800B" w14:textId="77777777" w:rsidR="003861E8" w:rsidRPr="00516D0B" w:rsidRDefault="003861E8" w:rsidP="00516D0B">
            <w:pPr>
              <w:keepNext/>
              <w:keepLines/>
              <w:spacing w:line="360" w:lineRule="auto"/>
              <w:jc w:val="both"/>
              <w:rPr>
                <w:rFonts w:ascii="Book Antiqua" w:hAnsi="Book Antiqua"/>
              </w:rPr>
            </w:pPr>
            <w:r w:rsidRPr="00516D0B">
              <w:rPr>
                <w:rFonts w:ascii="Book Antiqua" w:hAnsi="Book Antiqua"/>
              </w:rPr>
              <w:t>259</w:t>
            </w:r>
          </w:p>
        </w:tc>
        <w:tc>
          <w:tcPr>
            <w:tcW w:w="1754" w:type="dxa"/>
            <w:gridSpan w:val="2"/>
          </w:tcPr>
          <w:p w14:paraId="206DED8E" w14:textId="77777777" w:rsidR="003861E8" w:rsidRPr="00516D0B" w:rsidRDefault="003861E8" w:rsidP="00516D0B">
            <w:pPr>
              <w:keepNext/>
              <w:keepLines/>
              <w:spacing w:line="360" w:lineRule="auto"/>
              <w:jc w:val="both"/>
              <w:rPr>
                <w:rFonts w:ascii="Book Antiqua" w:hAnsi="Book Antiqua"/>
              </w:rPr>
            </w:pPr>
            <w:r w:rsidRPr="00516D0B">
              <w:rPr>
                <w:rFonts w:ascii="Book Antiqua" w:hAnsi="Book Antiqua"/>
              </w:rPr>
              <w:t>100</w:t>
            </w:r>
          </w:p>
        </w:tc>
        <w:tc>
          <w:tcPr>
            <w:tcW w:w="2833" w:type="dxa"/>
          </w:tcPr>
          <w:p w14:paraId="343F25F8" w14:textId="77777777" w:rsidR="003861E8" w:rsidRPr="00516D0B" w:rsidDel="00736394" w:rsidRDefault="003861E8" w:rsidP="00516D0B">
            <w:pPr>
              <w:keepNext/>
              <w:keepLines/>
              <w:spacing w:line="360" w:lineRule="auto"/>
              <w:jc w:val="both"/>
              <w:rPr>
                <w:rFonts w:ascii="Book Antiqua" w:hAnsi="Book Antiqua"/>
                <w:strike/>
              </w:rPr>
            </w:pPr>
            <w:r w:rsidRPr="00516D0B">
              <w:rPr>
                <w:rFonts w:ascii="Book Antiqua" w:hAnsi="Book Antiqua"/>
              </w:rPr>
              <w:t>Doublet</w:t>
            </w:r>
          </w:p>
        </w:tc>
        <w:tc>
          <w:tcPr>
            <w:tcW w:w="1742" w:type="dxa"/>
          </w:tcPr>
          <w:p w14:paraId="75A07C93" w14:textId="77777777" w:rsidR="003861E8" w:rsidRPr="00516D0B" w:rsidRDefault="003861E8" w:rsidP="00516D0B">
            <w:pPr>
              <w:keepNext/>
              <w:keepLines/>
              <w:spacing w:line="360" w:lineRule="auto"/>
              <w:jc w:val="both"/>
              <w:rPr>
                <w:rFonts w:ascii="Book Antiqua" w:hAnsi="Book Antiqua"/>
              </w:rPr>
            </w:pPr>
            <w:r w:rsidRPr="00516D0B">
              <w:rPr>
                <w:rFonts w:ascii="Book Antiqua" w:hAnsi="Book Antiqua"/>
              </w:rPr>
              <w:t>ND</w:t>
            </w:r>
          </w:p>
        </w:tc>
      </w:tr>
      <w:tr w:rsidR="003861E8" w:rsidRPr="00516D0B" w14:paraId="14ED912E" w14:textId="77777777" w:rsidTr="00DC23CB">
        <w:tc>
          <w:tcPr>
            <w:tcW w:w="1668" w:type="dxa"/>
          </w:tcPr>
          <w:p w14:paraId="00840061" w14:textId="2EA8EB12" w:rsidR="003861E8" w:rsidRPr="00516D0B" w:rsidRDefault="003861E8" w:rsidP="003861E8">
            <w:pPr>
              <w:spacing w:line="360" w:lineRule="auto"/>
              <w:jc w:val="both"/>
              <w:rPr>
                <w:rFonts w:ascii="Book Antiqua" w:hAnsi="Book Antiqua"/>
              </w:rPr>
            </w:pPr>
            <w:proofErr w:type="spellStart"/>
            <w:r w:rsidRPr="00516D0B">
              <w:rPr>
                <w:rFonts w:ascii="Book Antiqua" w:hAnsi="Book Antiqua"/>
              </w:rPr>
              <w:t>McCahill</w:t>
            </w:r>
            <w:proofErr w:type="spellEnd"/>
            <w:r>
              <w:rPr>
                <w:rFonts w:ascii="Book Antiqua" w:eastAsia="宋体" w:hAnsi="Book Antiqua" w:hint="eastAsia"/>
                <w:i/>
                <w:lang w:eastAsia="zh-CN"/>
              </w:rPr>
              <w:t xml:space="preserve"> et al</w:t>
            </w:r>
            <w:r w:rsidRPr="00516D0B">
              <w:rPr>
                <w:rFonts w:ascii="Book Antiqua" w:hAnsi="Book Antiqua"/>
                <w:noProof/>
                <w:vertAlign w:val="superscript"/>
              </w:rPr>
              <w:t>[</w:t>
            </w:r>
            <w:r>
              <w:rPr>
                <w:rFonts w:ascii="Book Antiqua" w:eastAsia="宋体" w:hAnsi="Book Antiqua" w:hint="eastAsia"/>
                <w:noProof/>
                <w:vertAlign w:val="superscript"/>
                <w:lang w:eastAsia="zh-CN"/>
              </w:rPr>
              <w:t>16</w:t>
            </w:r>
            <w:r w:rsidRPr="00516D0B">
              <w:rPr>
                <w:rFonts w:ascii="Book Antiqua" w:hAnsi="Book Antiqua"/>
                <w:noProof/>
                <w:vertAlign w:val="superscript"/>
              </w:rPr>
              <w:t>]</w:t>
            </w:r>
            <w:r w:rsidRPr="00516D0B">
              <w:rPr>
                <w:rFonts w:ascii="Book Antiqua" w:hAnsi="Book Antiqua"/>
              </w:rPr>
              <w:t xml:space="preserve"> (2012)</w:t>
            </w:r>
          </w:p>
        </w:tc>
        <w:tc>
          <w:tcPr>
            <w:tcW w:w="1134" w:type="dxa"/>
          </w:tcPr>
          <w:p w14:paraId="630F30F3" w14:textId="77777777" w:rsidR="003861E8" w:rsidRPr="00516D0B" w:rsidRDefault="003861E8" w:rsidP="00516D0B">
            <w:pPr>
              <w:spacing w:line="360" w:lineRule="auto"/>
              <w:jc w:val="both"/>
              <w:rPr>
                <w:rFonts w:ascii="Book Antiqua" w:hAnsi="Book Antiqua"/>
                <w:i/>
                <w:lang w:val="en-AU"/>
              </w:rPr>
            </w:pPr>
            <w:r w:rsidRPr="00516D0B">
              <w:rPr>
                <w:rFonts w:ascii="Book Antiqua" w:hAnsi="Book Antiqua"/>
              </w:rPr>
              <w:t>2006-2009</w:t>
            </w:r>
          </w:p>
        </w:tc>
        <w:tc>
          <w:tcPr>
            <w:tcW w:w="850" w:type="dxa"/>
          </w:tcPr>
          <w:p w14:paraId="58D5BE75" w14:textId="725C391D" w:rsidR="003861E8" w:rsidRPr="003861E8" w:rsidRDefault="003861E8" w:rsidP="00516D0B">
            <w:pPr>
              <w:spacing w:line="360" w:lineRule="auto"/>
              <w:jc w:val="both"/>
              <w:rPr>
                <w:rFonts w:ascii="Book Antiqua" w:eastAsia="宋体" w:hAnsi="Book Antiqua"/>
                <w:lang w:eastAsia="zh-CN"/>
              </w:rPr>
            </w:pPr>
            <w:r w:rsidRPr="00516D0B">
              <w:rPr>
                <w:rFonts w:ascii="Book Antiqua" w:hAnsi="Book Antiqua"/>
              </w:rPr>
              <w:t>U</w:t>
            </w:r>
            <w:r>
              <w:rPr>
                <w:rFonts w:ascii="Book Antiqua" w:eastAsia="宋体" w:hAnsi="Book Antiqua" w:hint="eastAsia"/>
                <w:lang w:eastAsia="zh-CN"/>
              </w:rPr>
              <w:t xml:space="preserve">nited </w:t>
            </w:r>
            <w:r w:rsidRPr="00516D0B">
              <w:rPr>
                <w:rFonts w:ascii="Book Antiqua" w:hAnsi="Book Antiqua"/>
              </w:rPr>
              <w:t>S</w:t>
            </w:r>
            <w:r>
              <w:rPr>
                <w:rFonts w:ascii="Book Antiqua" w:eastAsia="宋体" w:hAnsi="Book Antiqua" w:hint="eastAsia"/>
                <w:lang w:eastAsia="zh-CN"/>
              </w:rPr>
              <w:t>tates</w:t>
            </w:r>
          </w:p>
        </w:tc>
        <w:tc>
          <w:tcPr>
            <w:tcW w:w="2835" w:type="dxa"/>
          </w:tcPr>
          <w:p w14:paraId="1AF86E31" w14:textId="77777777" w:rsidR="003861E8" w:rsidRPr="00516D0B" w:rsidRDefault="003861E8" w:rsidP="00516D0B">
            <w:pPr>
              <w:spacing w:line="360" w:lineRule="auto"/>
              <w:jc w:val="both"/>
              <w:rPr>
                <w:rFonts w:ascii="Book Antiqua" w:hAnsi="Book Antiqua"/>
                <w:i/>
                <w:lang w:val="en-AU"/>
              </w:rPr>
            </w:pPr>
            <w:r w:rsidRPr="00516D0B">
              <w:rPr>
                <w:rFonts w:ascii="Book Antiqua" w:hAnsi="Book Antiqua"/>
              </w:rPr>
              <w:t>Prospective Phase 2</w:t>
            </w:r>
          </w:p>
        </w:tc>
        <w:tc>
          <w:tcPr>
            <w:tcW w:w="1365" w:type="dxa"/>
          </w:tcPr>
          <w:p w14:paraId="47A7FF8E" w14:textId="77777777" w:rsidR="003861E8" w:rsidRPr="00516D0B" w:rsidRDefault="003861E8" w:rsidP="00516D0B">
            <w:pPr>
              <w:spacing w:line="360" w:lineRule="auto"/>
              <w:jc w:val="both"/>
              <w:rPr>
                <w:rFonts w:ascii="Book Antiqua" w:hAnsi="Book Antiqua"/>
              </w:rPr>
            </w:pPr>
            <w:r w:rsidRPr="00516D0B">
              <w:rPr>
                <w:rFonts w:ascii="Book Antiqua" w:hAnsi="Book Antiqua"/>
              </w:rPr>
              <w:t>86</w:t>
            </w:r>
          </w:p>
        </w:tc>
        <w:tc>
          <w:tcPr>
            <w:tcW w:w="1754" w:type="dxa"/>
            <w:gridSpan w:val="2"/>
          </w:tcPr>
          <w:p w14:paraId="1303B571" w14:textId="77777777" w:rsidR="003861E8" w:rsidRPr="00516D0B" w:rsidRDefault="003861E8" w:rsidP="00516D0B">
            <w:pPr>
              <w:spacing w:line="360" w:lineRule="auto"/>
              <w:jc w:val="both"/>
              <w:rPr>
                <w:rFonts w:ascii="Book Antiqua" w:hAnsi="Book Antiqua"/>
              </w:rPr>
            </w:pPr>
            <w:r w:rsidRPr="00516D0B">
              <w:rPr>
                <w:rFonts w:ascii="Book Antiqua" w:hAnsi="Book Antiqua"/>
              </w:rPr>
              <w:t>100</w:t>
            </w:r>
          </w:p>
        </w:tc>
        <w:tc>
          <w:tcPr>
            <w:tcW w:w="2833" w:type="dxa"/>
          </w:tcPr>
          <w:p w14:paraId="10547523" w14:textId="77777777" w:rsidR="003861E8" w:rsidRPr="00516D0B" w:rsidRDefault="003861E8" w:rsidP="00516D0B">
            <w:pPr>
              <w:spacing w:line="360" w:lineRule="auto"/>
              <w:jc w:val="both"/>
              <w:rPr>
                <w:rFonts w:ascii="Book Antiqua" w:hAnsi="Book Antiqua"/>
              </w:rPr>
            </w:pPr>
            <w:r w:rsidRPr="00516D0B">
              <w:rPr>
                <w:rFonts w:ascii="Book Antiqua" w:hAnsi="Book Antiqua"/>
              </w:rPr>
              <w:t>Doublet</w:t>
            </w:r>
          </w:p>
        </w:tc>
        <w:tc>
          <w:tcPr>
            <w:tcW w:w="1742" w:type="dxa"/>
          </w:tcPr>
          <w:p w14:paraId="131E8554" w14:textId="77777777" w:rsidR="003861E8" w:rsidRPr="00516D0B" w:rsidRDefault="003861E8" w:rsidP="00516D0B">
            <w:pPr>
              <w:spacing w:line="360" w:lineRule="auto"/>
              <w:jc w:val="both"/>
              <w:rPr>
                <w:rFonts w:ascii="Book Antiqua" w:hAnsi="Book Antiqua"/>
              </w:rPr>
            </w:pPr>
            <w:r w:rsidRPr="00516D0B">
              <w:rPr>
                <w:rFonts w:ascii="Book Antiqua" w:hAnsi="Book Antiqua"/>
              </w:rPr>
              <w:t xml:space="preserve">100% received </w:t>
            </w:r>
            <w:proofErr w:type="spellStart"/>
            <w:r w:rsidRPr="00516D0B">
              <w:rPr>
                <w:rFonts w:ascii="Book Antiqua" w:hAnsi="Book Antiqua"/>
              </w:rPr>
              <w:t>bevacizumab</w:t>
            </w:r>
            <w:proofErr w:type="spellEnd"/>
          </w:p>
        </w:tc>
      </w:tr>
      <w:tr w:rsidR="003861E8" w:rsidRPr="00516D0B" w14:paraId="0C43B0BC" w14:textId="77777777" w:rsidTr="00DC23CB">
        <w:tc>
          <w:tcPr>
            <w:tcW w:w="1668" w:type="dxa"/>
          </w:tcPr>
          <w:p w14:paraId="78E744E2" w14:textId="2E48D545" w:rsidR="003861E8" w:rsidRPr="003861E8" w:rsidRDefault="003861E8" w:rsidP="003861E8">
            <w:pPr>
              <w:spacing w:line="360" w:lineRule="auto"/>
              <w:jc w:val="both"/>
              <w:rPr>
                <w:rFonts w:ascii="Book Antiqua" w:eastAsia="宋体" w:hAnsi="Book Antiqua"/>
                <w:lang w:eastAsia="zh-CN"/>
              </w:rPr>
            </w:pPr>
            <w:r w:rsidRPr="00516D0B">
              <w:rPr>
                <w:rFonts w:ascii="Book Antiqua" w:hAnsi="Book Antiqua"/>
              </w:rPr>
              <w:t>Clements</w:t>
            </w:r>
            <w:r>
              <w:rPr>
                <w:rFonts w:ascii="Book Antiqua" w:eastAsia="宋体" w:hAnsi="Book Antiqua" w:hint="eastAsia"/>
                <w:i/>
                <w:lang w:eastAsia="zh-CN"/>
              </w:rPr>
              <w:t xml:space="preserve"> et al</w:t>
            </w:r>
            <w:r w:rsidRPr="00516D0B">
              <w:rPr>
                <w:rFonts w:ascii="Book Antiqua" w:hAnsi="Book Antiqua"/>
                <w:noProof/>
                <w:vertAlign w:val="superscript"/>
              </w:rPr>
              <w:t>[</w:t>
            </w:r>
            <w:r>
              <w:rPr>
                <w:rFonts w:ascii="Book Antiqua" w:eastAsia="宋体" w:hAnsi="Book Antiqua" w:hint="eastAsia"/>
                <w:noProof/>
                <w:vertAlign w:val="superscript"/>
                <w:lang w:eastAsia="zh-CN"/>
              </w:rPr>
              <w:t>43</w:t>
            </w:r>
            <w:r w:rsidRPr="00516D0B">
              <w:rPr>
                <w:rFonts w:ascii="Book Antiqua" w:hAnsi="Book Antiqua"/>
                <w:noProof/>
                <w:vertAlign w:val="superscript"/>
              </w:rPr>
              <w:t>]</w:t>
            </w:r>
            <w:r w:rsidRPr="00516D0B">
              <w:rPr>
                <w:rFonts w:ascii="Book Antiqua" w:hAnsi="Book Antiqua"/>
              </w:rPr>
              <w:t xml:space="preserve"> (2009)</w:t>
            </w:r>
          </w:p>
        </w:tc>
        <w:tc>
          <w:tcPr>
            <w:tcW w:w="1134" w:type="dxa"/>
          </w:tcPr>
          <w:p w14:paraId="5B4A94A0" w14:textId="77777777" w:rsidR="003861E8" w:rsidRPr="00516D0B" w:rsidRDefault="003861E8" w:rsidP="00516D0B">
            <w:pPr>
              <w:spacing w:line="360" w:lineRule="auto"/>
              <w:jc w:val="both"/>
              <w:rPr>
                <w:rFonts w:ascii="Book Antiqua" w:hAnsi="Book Antiqua"/>
              </w:rPr>
            </w:pPr>
            <w:r w:rsidRPr="00516D0B">
              <w:rPr>
                <w:rFonts w:ascii="Book Antiqua" w:hAnsi="Book Antiqua"/>
              </w:rPr>
              <w:t>2003-2006</w:t>
            </w:r>
          </w:p>
        </w:tc>
        <w:tc>
          <w:tcPr>
            <w:tcW w:w="850" w:type="dxa"/>
          </w:tcPr>
          <w:p w14:paraId="5734A826" w14:textId="748434E6" w:rsidR="003861E8" w:rsidRPr="00516D0B" w:rsidRDefault="003861E8" w:rsidP="00516D0B">
            <w:pPr>
              <w:spacing w:line="360" w:lineRule="auto"/>
              <w:jc w:val="both"/>
              <w:rPr>
                <w:rFonts w:ascii="Book Antiqua" w:hAnsi="Book Antiqua"/>
              </w:rPr>
            </w:pPr>
            <w:r w:rsidRPr="00516D0B">
              <w:rPr>
                <w:rFonts w:ascii="Book Antiqua" w:hAnsi="Book Antiqua"/>
              </w:rPr>
              <w:t>U</w:t>
            </w:r>
            <w:r>
              <w:rPr>
                <w:rFonts w:ascii="Book Antiqua" w:eastAsia="宋体" w:hAnsi="Book Antiqua" w:hint="eastAsia"/>
                <w:lang w:eastAsia="zh-CN"/>
              </w:rPr>
              <w:t xml:space="preserve">nited </w:t>
            </w:r>
            <w:r w:rsidRPr="00516D0B">
              <w:rPr>
                <w:rFonts w:ascii="Book Antiqua" w:hAnsi="Book Antiqua"/>
              </w:rPr>
              <w:t>K</w:t>
            </w:r>
            <w:r>
              <w:rPr>
                <w:rFonts w:ascii="Book Antiqua" w:eastAsia="宋体" w:hAnsi="Book Antiqua" w:hint="eastAsia"/>
                <w:lang w:eastAsia="zh-CN"/>
              </w:rPr>
              <w:t>ingdom</w:t>
            </w:r>
            <w:r w:rsidRPr="00516D0B">
              <w:rPr>
                <w:rFonts w:ascii="Book Antiqua" w:hAnsi="Book Antiqua"/>
              </w:rPr>
              <w:t xml:space="preserve"> </w:t>
            </w:r>
          </w:p>
        </w:tc>
        <w:tc>
          <w:tcPr>
            <w:tcW w:w="2835" w:type="dxa"/>
          </w:tcPr>
          <w:p w14:paraId="1A239478" w14:textId="77777777" w:rsidR="003861E8" w:rsidRPr="00516D0B" w:rsidRDefault="003861E8" w:rsidP="00516D0B">
            <w:pPr>
              <w:spacing w:line="360" w:lineRule="auto"/>
              <w:jc w:val="both"/>
              <w:rPr>
                <w:rFonts w:ascii="Book Antiqua" w:hAnsi="Book Antiqua"/>
              </w:rPr>
            </w:pPr>
            <w:r w:rsidRPr="00516D0B">
              <w:rPr>
                <w:rFonts w:ascii="Book Antiqua" w:hAnsi="Book Antiqua"/>
              </w:rPr>
              <w:t xml:space="preserve">Retrospective, single </w:t>
            </w:r>
            <w:proofErr w:type="spellStart"/>
            <w:r w:rsidRPr="00516D0B">
              <w:rPr>
                <w:rFonts w:ascii="Book Antiqua" w:hAnsi="Book Antiqua"/>
              </w:rPr>
              <w:t>centre</w:t>
            </w:r>
            <w:proofErr w:type="spellEnd"/>
          </w:p>
        </w:tc>
        <w:tc>
          <w:tcPr>
            <w:tcW w:w="1365" w:type="dxa"/>
          </w:tcPr>
          <w:p w14:paraId="62039130" w14:textId="77777777" w:rsidR="003861E8" w:rsidRPr="00516D0B" w:rsidRDefault="003861E8" w:rsidP="00516D0B">
            <w:pPr>
              <w:spacing w:line="360" w:lineRule="auto"/>
              <w:jc w:val="both"/>
              <w:rPr>
                <w:rFonts w:ascii="Book Antiqua" w:hAnsi="Book Antiqua"/>
              </w:rPr>
            </w:pPr>
            <w:r w:rsidRPr="00516D0B">
              <w:rPr>
                <w:rFonts w:ascii="Book Antiqua" w:hAnsi="Book Antiqua"/>
              </w:rPr>
              <w:t>37</w:t>
            </w:r>
          </w:p>
        </w:tc>
        <w:tc>
          <w:tcPr>
            <w:tcW w:w="1754" w:type="dxa"/>
            <w:gridSpan w:val="2"/>
          </w:tcPr>
          <w:p w14:paraId="3DE5D739" w14:textId="77777777" w:rsidR="003861E8" w:rsidRPr="00516D0B" w:rsidRDefault="003861E8" w:rsidP="00516D0B">
            <w:pPr>
              <w:spacing w:line="360" w:lineRule="auto"/>
              <w:jc w:val="both"/>
              <w:rPr>
                <w:rFonts w:ascii="Book Antiqua" w:hAnsi="Book Antiqua"/>
              </w:rPr>
            </w:pPr>
            <w:r w:rsidRPr="00516D0B">
              <w:rPr>
                <w:rFonts w:ascii="Book Antiqua" w:hAnsi="Book Antiqua"/>
              </w:rPr>
              <w:t>92</w:t>
            </w:r>
          </w:p>
        </w:tc>
        <w:tc>
          <w:tcPr>
            <w:tcW w:w="2833" w:type="dxa"/>
          </w:tcPr>
          <w:p w14:paraId="357E780E" w14:textId="77777777" w:rsidR="003861E8" w:rsidRPr="00516D0B" w:rsidRDefault="003861E8" w:rsidP="00516D0B">
            <w:pPr>
              <w:spacing w:line="360" w:lineRule="auto"/>
              <w:jc w:val="both"/>
              <w:rPr>
                <w:rFonts w:ascii="Book Antiqua" w:hAnsi="Book Antiqua"/>
                <w:strike/>
              </w:rPr>
            </w:pPr>
            <w:r w:rsidRPr="00516D0B">
              <w:rPr>
                <w:rFonts w:ascii="Book Antiqua" w:hAnsi="Book Antiqua"/>
              </w:rPr>
              <w:t>Doublet</w:t>
            </w:r>
          </w:p>
        </w:tc>
        <w:tc>
          <w:tcPr>
            <w:tcW w:w="1742" w:type="dxa"/>
          </w:tcPr>
          <w:p w14:paraId="4FD07C77" w14:textId="77777777" w:rsidR="003861E8" w:rsidRPr="00516D0B" w:rsidRDefault="003861E8" w:rsidP="00516D0B">
            <w:pPr>
              <w:spacing w:line="360" w:lineRule="auto"/>
              <w:jc w:val="both"/>
              <w:rPr>
                <w:rFonts w:ascii="Book Antiqua" w:hAnsi="Book Antiqua"/>
              </w:rPr>
            </w:pPr>
            <w:r w:rsidRPr="00516D0B">
              <w:rPr>
                <w:rFonts w:ascii="Book Antiqua" w:hAnsi="Book Antiqua"/>
              </w:rPr>
              <w:t>ND</w:t>
            </w:r>
          </w:p>
        </w:tc>
      </w:tr>
      <w:tr w:rsidR="003861E8" w:rsidRPr="00516D0B" w14:paraId="7E7808D1" w14:textId="77777777" w:rsidTr="00DC23CB">
        <w:tc>
          <w:tcPr>
            <w:tcW w:w="1668" w:type="dxa"/>
          </w:tcPr>
          <w:p w14:paraId="1BDFC50F" w14:textId="066AE8B1" w:rsidR="003861E8" w:rsidRPr="00516D0B" w:rsidRDefault="003861E8" w:rsidP="003861E8">
            <w:pPr>
              <w:spacing w:line="360" w:lineRule="auto"/>
              <w:jc w:val="both"/>
              <w:rPr>
                <w:rFonts w:ascii="Book Antiqua" w:hAnsi="Book Antiqua"/>
              </w:rPr>
            </w:pPr>
            <w:proofErr w:type="spellStart"/>
            <w:r w:rsidRPr="00516D0B">
              <w:rPr>
                <w:rFonts w:ascii="Book Antiqua" w:hAnsi="Book Antiqua"/>
              </w:rPr>
              <w:t>Bajwa</w:t>
            </w:r>
            <w:proofErr w:type="spellEnd"/>
            <w:r>
              <w:rPr>
                <w:rFonts w:ascii="Book Antiqua" w:eastAsia="宋体" w:hAnsi="Book Antiqua" w:hint="eastAsia"/>
                <w:i/>
                <w:lang w:eastAsia="zh-CN"/>
              </w:rPr>
              <w:t xml:space="preserve"> et al</w:t>
            </w:r>
            <w:r w:rsidRPr="00516D0B">
              <w:rPr>
                <w:rFonts w:ascii="Book Antiqua" w:hAnsi="Book Antiqua"/>
                <w:noProof/>
                <w:vertAlign w:val="superscript"/>
              </w:rPr>
              <w:t>[</w:t>
            </w:r>
            <w:r>
              <w:rPr>
                <w:rFonts w:ascii="Book Antiqua" w:eastAsia="宋体" w:hAnsi="Book Antiqua" w:hint="eastAsia"/>
                <w:noProof/>
                <w:vertAlign w:val="superscript"/>
                <w:lang w:eastAsia="zh-CN"/>
              </w:rPr>
              <w:t>27</w:t>
            </w:r>
            <w:r w:rsidRPr="00516D0B">
              <w:rPr>
                <w:rFonts w:ascii="Book Antiqua" w:hAnsi="Book Antiqua"/>
                <w:noProof/>
                <w:vertAlign w:val="superscript"/>
              </w:rPr>
              <w:t>]</w:t>
            </w:r>
            <w:r w:rsidRPr="00516D0B">
              <w:rPr>
                <w:rFonts w:ascii="Book Antiqua" w:hAnsi="Book Antiqua"/>
              </w:rPr>
              <w:t xml:space="preserve"> (2009)</w:t>
            </w:r>
          </w:p>
        </w:tc>
        <w:tc>
          <w:tcPr>
            <w:tcW w:w="1134" w:type="dxa"/>
          </w:tcPr>
          <w:p w14:paraId="7297A318" w14:textId="77777777" w:rsidR="003861E8" w:rsidRPr="00516D0B" w:rsidRDefault="003861E8" w:rsidP="00516D0B">
            <w:pPr>
              <w:spacing w:line="360" w:lineRule="auto"/>
              <w:jc w:val="both"/>
              <w:rPr>
                <w:rFonts w:ascii="Book Antiqua" w:hAnsi="Book Antiqua"/>
              </w:rPr>
            </w:pPr>
            <w:r w:rsidRPr="00516D0B">
              <w:rPr>
                <w:rFonts w:ascii="Book Antiqua" w:hAnsi="Book Antiqua"/>
              </w:rPr>
              <w:t>1999-2005</w:t>
            </w:r>
          </w:p>
        </w:tc>
        <w:tc>
          <w:tcPr>
            <w:tcW w:w="850" w:type="dxa"/>
          </w:tcPr>
          <w:p w14:paraId="3E58B6F8" w14:textId="277896BB" w:rsidR="003861E8" w:rsidRPr="00516D0B" w:rsidRDefault="003861E8" w:rsidP="00516D0B">
            <w:pPr>
              <w:spacing w:line="360" w:lineRule="auto"/>
              <w:jc w:val="both"/>
              <w:rPr>
                <w:rFonts w:ascii="Book Antiqua" w:hAnsi="Book Antiqua"/>
              </w:rPr>
            </w:pPr>
            <w:r w:rsidRPr="00516D0B">
              <w:rPr>
                <w:rFonts w:ascii="Book Antiqua" w:hAnsi="Book Antiqua"/>
              </w:rPr>
              <w:t>U</w:t>
            </w:r>
            <w:r>
              <w:rPr>
                <w:rFonts w:ascii="Book Antiqua" w:eastAsia="宋体" w:hAnsi="Book Antiqua" w:hint="eastAsia"/>
                <w:lang w:eastAsia="zh-CN"/>
              </w:rPr>
              <w:t xml:space="preserve">nited </w:t>
            </w:r>
            <w:r w:rsidRPr="00516D0B">
              <w:rPr>
                <w:rFonts w:ascii="Book Antiqua" w:hAnsi="Book Antiqua"/>
              </w:rPr>
              <w:t>K</w:t>
            </w:r>
            <w:r>
              <w:rPr>
                <w:rFonts w:ascii="Book Antiqua" w:eastAsia="宋体" w:hAnsi="Book Antiqua" w:hint="eastAsia"/>
                <w:lang w:eastAsia="zh-CN"/>
              </w:rPr>
              <w:t>ingdom</w:t>
            </w:r>
          </w:p>
        </w:tc>
        <w:tc>
          <w:tcPr>
            <w:tcW w:w="2835" w:type="dxa"/>
          </w:tcPr>
          <w:p w14:paraId="6C702D9F" w14:textId="77777777" w:rsidR="003861E8" w:rsidRPr="00516D0B" w:rsidRDefault="003861E8" w:rsidP="00516D0B">
            <w:pPr>
              <w:spacing w:line="360" w:lineRule="auto"/>
              <w:jc w:val="both"/>
              <w:rPr>
                <w:rFonts w:ascii="Book Antiqua" w:hAnsi="Book Antiqua"/>
              </w:rPr>
            </w:pPr>
            <w:r w:rsidRPr="00516D0B">
              <w:rPr>
                <w:rFonts w:ascii="Book Antiqua" w:hAnsi="Book Antiqua"/>
              </w:rPr>
              <w:t xml:space="preserve">Retrospective, single </w:t>
            </w:r>
            <w:proofErr w:type="spellStart"/>
            <w:r w:rsidRPr="00516D0B">
              <w:rPr>
                <w:rFonts w:ascii="Book Antiqua" w:hAnsi="Book Antiqua"/>
              </w:rPr>
              <w:t>centre</w:t>
            </w:r>
            <w:proofErr w:type="spellEnd"/>
          </w:p>
        </w:tc>
        <w:tc>
          <w:tcPr>
            <w:tcW w:w="1365" w:type="dxa"/>
          </w:tcPr>
          <w:p w14:paraId="26930B53" w14:textId="77777777" w:rsidR="003861E8" w:rsidRPr="00516D0B" w:rsidRDefault="003861E8" w:rsidP="00516D0B">
            <w:pPr>
              <w:spacing w:line="360" w:lineRule="auto"/>
              <w:jc w:val="both"/>
              <w:rPr>
                <w:rFonts w:ascii="Book Antiqua" w:hAnsi="Book Antiqua"/>
              </w:rPr>
            </w:pPr>
            <w:r w:rsidRPr="00516D0B">
              <w:rPr>
                <w:rFonts w:ascii="Book Antiqua" w:hAnsi="Book Antiqua"/>
              </w:rPr>
              <w:t>67</w:t>
            </w:r>
          </w:p>
        </w:tc>
        <w:tc>
          <w:tcPr>
            <w:tcW w:w="1754" w:type="dxa"/>
            <w:gridSpan w:val="2"/>
          </w:tcPr>
          <w:p w14:paraId="72262B9E" w14:textId="77777777" w:rsidR="003861E8" w:rsidRPr="00516D0B" w:rsidRDefault="003861E8" w:rsidP="00516D0B">
            <w:pPr>
              <w:spacing w:line="360" w:lineRule="auto"/>
              <w:jc w:val="both"/>
              <w:rPr>
                <w:rFonts w:ascii="Book Antiqua" w:hAnsi="Book Antiqua"/>
                <w:i/>
                <w:lang w:val="en-AU"/>
              </w:rPr>
            </w:pPr>
            <w:r w:rsidRPr="00516D0B">
              <w:rPr>
                <w:rFonts w:ascii="Book Antiqua" w:hAnsi="Book Antiqua"/>
              </w:rPr>
              <w:t>100</w:t>
            </w:r>
          </w:p>
        </w:tc>
        <w:tc>
          <w:tcPr>
            <w:tcW w:w="2833" w:type="dxa"/>
          </w:tcPr>
          <w:p w14:paraId="3D643CA4" w14:textId="77777777" w:rsidR="003861E8" w:rsidRPr="00516D0B" w:rsidRDefault="003861E8" w:rsidP="00516D0B">
            <w:pPr>
              <w:spacing w:line="360" w:lineRule="auto"/>
              <w:jc w:val="both"/>
              <w:rPr>
                <w:rFonts w:ascii="Book Antiqua" w:hAnsi="Book Antiqua"/>
                <w:strike/>
              </w:rPr>
            </w:pPr>
            <w:r w:rsidRPr="00516D0B">
              <w:rPr>
                <w:rFonts w:ascii="Book Antiqua" w:hAnsi="Book Antiqua"/>
              </w:rPr>
              <w:t>Doublet</w:t>
            </w:r>
          </w:p>
        </w:tc>
        <w:tc>
          <w:tcPr>
            <w:tcW w:w="1742" w:type="dxa"/>
          </w:tcPr>
          <w:p w14:paraId="49773D50" w14:textId="77777777" w:rsidR="003861E8" w:rsidRPr="00516D0B" w:rsidRDefault="003861E8" w:rsidP="00516D0B">
            <w:pPr>
              <w:spacing w:line="360" w:lineRule="auto"/>
              <w:jc w:val="both"/>
              <w:rPr>
                <w:rFonts w:ascii="Book Antiqua" w:hAnsi="Book Antiqua"/>
              </w:rPr>
            </w:pPr>
            <w:r w:rsidRPr="00516D0B">
              <w:rPr>
                <w:rFonts w:ascii="Book Antiqua" w:hAnsi="Book Antiqua"/>
              </w:rPr>
              <w:t>ND</w:t>
            </w:r>
          </w:p>
        </w:tc>
      </w:tr>
      <w:tr w:rsidR="003861E8" w:rsidRPr="00516D0B" w14:paraId="001029F8" w14:textId="77777777" w:rsidTr="00DC23CB">
        <w:tc>
          <w:tcPr>
            <w:tcW w:w="1668" w:type="dxa"/>
          </w:tcPr>
          <w:p w14:paraId="5DF72333" w14:textId="37B78745" w:rsidR="003861E8" w:rsidRPr="00516D0B" w:rsidRDefault="003861E8" w:rsidP="003861E8">
            <w:pPr>
              <w:spacing w:line="360" w:lineRule="auto"/>
              <w:jc w:val="both"/>
              <w:rPr>
                <w:rFonts w:ascii="Book Antiqua" w:hAnsi="Book Antiqua"/>
              </w:rPr>
            </w:pPr>
            <w:proofErr w:type="spellStart"/>
            <w:r w:rsidRPr="00516D0B">
              <w:rPr>
                <w:rFonts w:ascii="Book Antiqua" w:hAnsi="Book Antiqua"/>
              </w:rPr>
              <w:t>Poultsides</w:t>
            </w:r>
            <w:proofErr w:type="spellEnd"/>
            <w:r w:rsidRPr="00516D0B">
              <w:rPr>
                <w:rFonts w:ascii="Book Antiqua" w:hAnsi="Book Antiqua"/>
              </w:rPr>
              <w:t xml:space="preserve"> </w:t>
            </w:r>
            <w:r>
              <w:rPr>
                <w:rFonts w:ascii="Book Antiqua" w:eastAsia="宋体" w:hAnsi="Book Antiqua" w:hint="eastAsia"/>
                <w:i/>
                <w:lang w:eastAsia="zh-CN"/>
              </w:rPr>
              <w:t>et al</w:t>
            </w:r>
            <w:r w:rsidRPr="00516D0B">
              <w:rPr>
                <w:rFonts w:ascii="Book Antiqua" w:hAnsi="Book Antiqua"/>
                <w:noProof/>
                <w:vertAlign w:val="superscript"/>
              </w:rPr>
              <w:t>[</w:t>
            </w:r>
            <w:r>
              <w:rPr>
                <w:rFonts w:ascii="Book Antiqua" w:eastAsia="宋体" w:hAnsi="Book Antiqua" w:hint="eastAsia"/>
                <w:noProof/>
                <w:vertAlign w:val="superscript"/>
                <w:lang w:eastAsia="zh-CN"/>
              </w:rPr>
              <w:t>24</w:t>
            </w:r>
            <w:r w:rsidRPr="00516D0B">
              <w:rPr>
                <w:rFonts w:ascii="Book Antiqua" w:hAnsi="Book Antiqua"/>
                <w:noProof/>
                <w:vertAlign w:val="superscript"/>
              </w:rPr>
              <w:t>]</w:t>
            </w:r>
            <w:r w:rsidRPr="00516D0B">
              <w:rPr>
                <w:rFonts w:ascii="Book Antiqua" w:hAnsi="Book Antiqua"/>
              </w:rPr>
              <w:t xml:space="preserve"> (2009)</w:t>
            </w:r>
          </w:p>
        </w:tc>
        <w:tc>
          <w:tcPr>
            <w:tcW w:w="1134" w:type="dxa"/>
          </w:tcPr>
          <w:p w14:paraId="6D0E3D4E" w14:textId="77777777" w:rsidR="003861E8" w:rsidRPr="00516D0B" w:rsidRDefault="003861E8" w:rsidP="00516D0B">
            <w:pPr>
              <w:spacing w:line="360" w:lineRule="auto"/>
              <w:jc w:val="both"/>
              <w:rPr>
                <w:rFonts w:ascii="Book Antiqua" w:hAnsi="Book Antiqua"/>
              </w:rPr>
            </w:pPr>
            <w:r w:rsidRPr="00516D0B">
              <w:rPr>
                <w:rFonts w:ascii="Book Antiqua" w:hAnsi="Book Antiqua"/>
              </w:rPr>
              <w:t>2000-2006</w:t>
            </w:r>
          </w:p>
        </w:tc>
        <w:tc>
          <w:tcPr>
            <w:tcW w:w="850" w:type="dxa"/>
          </w:tcPr>
          <w:p w14:paraId="5652DB1C" w14:textId="1076DD6C" w:rsidR="003861E8" w:rsidRPr="003861E8" w:rsidRDefault="003861E8" w:rsidP="00516D0B">
            <w:pPr>
              <w:spacing w:line="360" w:lineRule="auto"/>
              <w:jc w:val="both"/>
              <w:rPr>
                <w:rFonts w:ascii="Book Antiqua" w:eastAsia="宋体" w:hAnsi="Book Antiqua"/>
                <w:lang w:eastAsia="zh-CN"/>
              </w:rPr>
            </w:pPr>
            <w:r w:rsidRPr="00516D0B">
              <w:rPr>
                <w:rFonts w:ascii="Book Antiqua" w:hAnsi="Book Antiqua"/>
              </w:rPr>
              <w:t>U</w:t>
            </w:r>
            <w:r>
              <w:rPr>
                <w:rFonts w:ascii="Book Antiqua" w:eastAsia="宋体" w:hAnsi="Book Antiqua" w:hint="eastAsia"/>
                <w:lang w:eastAsia="zh-CN"/>
              </w:rPr>
              <w:t xml:space="preserve">nited </w:t>
            </w:r>
            <w:r w:rsidRPr="00516D0B">
              <w:rPr>
                <w:rFonts w:ascii="Book Antiqua" w:hAnsi="Book Antiqua"/>
              </w:rPr>
              <w:lastRenderedPageBreak/>
              <w:t>S</w:t>
            </w:r>
            <w:r>
              <w:rPr>
                <w:rFonts w:ascii="Book Antiqua" w:eastAsia="宋体" w:hAnsi="Book Antiqua" w:hint="eastAsia"/>
                <w:lang w:eastAsia="zh-CN"/>
              </w:rPr>
              <w:t>tates</w:t>
            </w:r>
          </w:p>
        </w:tc>
        <w:tc>
          <w:tcPr>
            <w:tcW w:w="2835" w:type="dxa"/>
          </w:tcPr>
          <w:p w14:paraId="43ACB217" w14:textId="77777777" w:rsidR="003861E8" w:rsidRPr="00516D0B" w:rsidRDefault="003861E8" w:rsidP="00516D0B">
            <w:pPr>
              <w:spacing w:line="360" w:lineRule="auto"/>
              <w:jc w:val="both"/>
              <w:rPr>
                <w:rFonts w:ascii="Book Antiqua" w:hAnsi="Book Antiqua"/>
              </w:rPr>
            </w:pPr>
            <w:r w:rsidRPr="00516D0B">
              <w:rPr>
                <w:rFonts w:ascii="Book Antiqua" w:hAnsi="Book Antiqua"/>
              </w:rPr>
              <w:lastRenderedPageBreak/>
              <w:t xml:space="preserve">Retrospective, single </w:t>
            </w:r>
            <w:proofErr w:type="spellStart"/>
            <w:r w:rsidRPr="00516D0B">
              <w:rPr>
                <w:rFonts w:ascii="Book Antiqua" w:hAnsi="Book Antiqua"/>
              </w:rPr>
              <w:t>centre</w:t>
            </w:r>
            <w:proofErr w:type="spellEnd"/>
          </w:p>
        </w:tc>
        <w:tc>
          <w:tcPr>
            <w:tcW w:w="1365" w:type="dxa"/>
          </w:tcPr>
          <w:p w14:paraId="5338EBEE" w14:textId="77777777" w:rsidR="003861E8" w:rsidRPr="00516D0B" w:rsidRDefault="003861E8" w:rsidP="00516D0B">
            <w:pPr>
              <w:spacing w:line="360" w:lineRule="auto"/>
              <w:jc w:val="both"/>
              <w:rPr>
                <w:rFonts w:ascii="Book Antiqua" w:hAnsi="Book Antiqua"/>
              </w:rPr>
            </w:pPr>
            <w:r w:rsidRPr="00516D0B">
              <w:rPr>
                <w:rFonts w:ascii="Book Antiqua" w:hAnsi="Book Antiqua"/>
              </w:rPr>
              <w:t>233</w:t>
            </w:r>
          </w:p>
        </w:tc>
        <w:tc>
          <w:tcPr>
            <w:tcW w:w="1754" w:type="dxa"/>
            <w:gridSpan w:val="2"/>
          </w:tcPr>
          <w:p w14:paraId="49BFDF8E" w14:textId="77777777" w:rsidR="003861E8" w:rsidRPr="00516D0B" w:rsidRDefault="003861E8" w:rsidP="00516D0B">
            <w:pPr>
              <w:spacing w:line="360" w:lineRule="auto"/>
              <w:jc w:val="both"/>
              <w:rPr>
                <w:rFonts w:ascii="Book Antiqua" w:hAnsi="Book Antiqua"/>
              </w:rPr>
            </w:pPr>
            <w:r w:rsidRPr="00516D0B">
              <w:rPr>
                <w:rFonts w:ascii="Book Antiqua" w:hAnsi="Book Antiqua"/>
              </w:rPr>
              <w:t>100</w:t>
            </w:r>
          </w:p>
        </w:tc>
        <w:tc>
          <w:tcPr>
            <w:tcW w:w="2833" w:type="dxa"/>
          </w:tcPr>
          <w:p w14:paraId="60F0191C" w14:textId="77777777" w:rsidR="003861E8" w:rsidRPr="00516D0B" w:rsidRDefault="003861E8" w:rsidP="00516D0B">
            <w:pPr>
              <w:spacing w:line="360" w:lineRule="auto"/>
              <w:jc w:val="both"/>
              <w:rPr>
                <w:rFonts w:ascii="Book Antiqua" w:hAnsi="Book Antiqua"/>
                <w:strike/>
              </w:rPr>
            </w:pPr>
            <w:r w:rsidRPr="00516D0B">
              <w:rPr>
                <w:rFonts w:ascii="Book Antiqua" w:hAnsi="Book Antiqua"/>
              </w:rPr>
              <w:t>Doublet</w:t>
            </w:r>
          </w:p>
        </w:tc>
        <w:tc>
          <w:tcPr>
            <w:tcW w:w="1742" w:type="dxa"/>
          </w:tcPr>
          <w:p w14:paraId="76002ECB" w14:textId="77777777" w:rsidR="003861E8" w:rsidRPr="00516D0B" w:rsidRDefault="003861E8" w:rsidP="00516D0B">
            <w:pPr>
              <w:spacing w:line="360" w:lineRule="auto"/>
              <w:jc w:val="both"/>
              <w:rPr>
                <w:rFonts w:ascii="Book Antiqua" w:hAnsi="Book Antiqua"/>
              </w:rPr>
            </w:pPr>
            <w:r w:rsidRPr="00516D0B">
              <w:rPr>
                <w:rFonts w:ascii="Book Antiqua" w:hAnsi="Book Antiqua"/>
              </w:rPr>
              <w:t xml:space="preserve">48% received </w:t>
            </w:r>
            <w:proofErr w:type="spellStart"/>
            <w:r w:rsidRPr="00516D0B">
              <w:rPr>
                <w:rFonts w:ascii="Book Antiqua" w:hAnsi="Book Antiqua"/>
              </w:rPr>
              <w:t>bevacizumab</w:t>
            </w:r>
            <w:proofErr w:type="spellEnd"/>
            <w:r w:rsidRPr="00516D0B">
              <w:rPr>
                <w:rFonts w:ascii="Book Antiqua" w:hAnsi="Book Antiqua"/>
              </w:rPr>
              <w:t xml:space="preserve"> </w:t>
            </w:r>
            <w:r w:rsidRPr="00516D0B">
              <w:rPr>
                <w:rFonts w:ascii="Book Antiqua" w:hAnsi="Book Antiqua"/>
              </w:rPr>
              <w:lastRenderedPageBreak/>
              <w:t>1</w:t>
            </w:r>
            <w:r w:rsidRPr="00516D0B">
              <w:rPr>
                <w:rFonts w:ascii="Book Antiqua" w:hAnsi="Book Antiqua"/>
                <w:vertAlign w:val="superscript"/>
              </w:rPr>
              <w:t>st</w:t>
            </w:r>
            <w:r w:rsidRPr="00516D0B">
              <w:rPr>
                <w:rFonts w:ascii="Book Antiqua" w:hAnsi="Book Antiqua"/>
              </w:rPr>
              <w:t xml:space="preserve"> line </w:t>
            </w:r>
          </w:p>
        </w:tc>
      </w:tr>
      <w:tr w:rsidR="003861E8" w:rsidRPr="00516D0B" w14:paraId="6341D482" w14:textId="77777777" w:rsidTr="00DC23CB">
        <w:tc>
          <w:tcPr>
            <w:tcW w:w="1668" w:type="dxa"/>
          </w:tcPr>
          <w:p w14:paraId="0726CB44" w14:textId="7076E35E" w:rsidR="003861E8" w:rsidRPr="00516D0B" w:rsidRDefault="003861E8" w:rsidP="003861E8">
            <w:pPr>
              <w:spacing w:line="360" w:lineRule="auto"/>
              <w:jc w:val="both"/>
              <w:rPr>
                <w:rFonts w:ascii="Book Antiqua" w:hAnsi="Book Antiqua"/>
              </w:rPr>
            </w:pPr>
            <w:proofErr w:type="spellStart"/>
            <w:r w:rsidRPr="00516D0B">
              <w:rPr>
                <w:rFonts w:ascii="Book Antiqua" w:hAnsi="Book Antiqua"/>
              </w:rPr>
              <w:lastRenderedPageBreak/>
              <w:t>Muratore</w:t>
            </w:r>
            <w:proofErr w:type="spellEnd"/>
            <w:r>
              <w:rPr>
                <w:rFonts w:ascii="Book Antiqua" w:eastAsia="宋体" w:hAnsi="Book Antiqua" w:hint="eastAsia"/>
                <w:i/>
                <w:lang w:eastAsia="zh-CN"/>
              </w:rPr>
              <w:t xml:space="preserve"> et al</w:t>
            </w:r>
            <w:r w:rsidRPr="00516D0B">
              <w:rPr>
                <w:rFonts w:ascii="Book Antiqua" w:hAnsi="Book Antiqua"/>
                <w:noProof/>
                <w:vertAlign w:val="superscript"/>
              </w:rPr>
              <w:t>[</w:t>
            </w:r>
            <w:r>
              <w:rPr>
                <w:rFonts w:ascii="Book Antiqua" w:eastAsia="宋体" w:hAnsi="Book Antiqua" w:hint="eastAsia"/>
                <w:noProof/>
                <w:vertAlign w:val="superscript"/>
                <w:lang w:eastAsia="zh-CN"/>
              </w:rPr>
              <w:t>44</w:t>
            </w:r>
            <w:r w:rsidRPr="00516D0B">
              <w:rPr>
                <w:rFonts w:ascii="Book Antiqua" w:hAnsi="Book Antiqua"/>
                <w:noProof/>
                <w:vertAlign w:val="superscript"/>
              </w:rPr>
              <w:t>]</w:t>
            </w:r>
            <w:r w:rsidRPr="00516D0B">
              <w:rPr>
                <w:rFonts w:ascii="Book Antiqua" w:hAnsi="Book Antiqua"/>
              </w:rPr>
              <w:t xml:space="preserve"> (2007)</w:t>
            </w:r>
          </w:p>
        </w:tc>
        <w:tc>
          <w:tcPr>
            <w:tcW w:w="1134" w:type="dxa"/>
          </w:tcPr>
          <w:p w14:paraId="76509DB5" w14:textId="77777777" w:rsidR="003861E8" w:rsidRPr="00516D0B" w:rsidRDefault="003861E8" w:rsidP="00516D0B">
            <w:pPr>
              <w:spacing w:line="360" w:lineRule="auto"/>
              <w:jc w:val="both"/>
              <w:rPr>
                <w:rFonts w:ascii="Book Antiqua" w:hAnsi="Book Antiqua"/>
              </w:rPr>
            </w:pPr>
            <w:r w:rsidRPr="00516D0B">
              <w:rPr>
                <w:rFonts w:ascii="Book Antiqua" w:hAnsi="Book Antiqua"/>
              </w:rPr>
              <w:t>2000-2004</w:t>
            </w:r>
          </w:p>
        </w:tc>
        <w:tc>
          <w:tcPr>
            <w:tcW w:w="850" w:type="dxa"/>
          </w:tcPr>
          <w:p w14:paraId="0DBF247C" w14:textId="77777777" w:rsidR="003861E8" w:rsidRPr="00516D0B" w:rsidRDefault="003861E8" w:rsidP="00516D0B">
            <w:pPr>
              <w:spacing w:line="360" w:lineRule="auto"/>
              <w:jc w:val="both"/>
              <w:rPr>
                <w:rFonts w:ascii="Book Antiqua" w:hAnsi="Book Antiqua"/>
              </w:rPr>
            </w:pPr>
            <w:r w:rsidRPr="00516D0B">
              <w:rPr>
                <w:rFonts w:ascii="Book Antiqua" w:hAnsi="Book Antiqua"/>
              </w:rPr>
              <w:t>Italy</w:t>
            </w:r>
          </w:p>
        </w:tc>
        <w:tc>
          <w:tcPr>
            <w:tcW w:w="2835" w:type="dxa"/>
          </w:tcPr>
          <w:p w14:paraId="78E75088" w14:textId="77777777" w:rsidR="003861E8" w:rsidRPr="00516D0B" w:rsidRDefault="003861E8" w:rsidP="00516D0B">
            <w:pPr>
              <w:spacing w:line="360" w:lineRule="auto"/>
              <w:jc w:val="both"/>
              <w:rPr>
                <w:rFonts w:ascii="Book Antiqua" w:hAnsi="Book Antiqua"/>
              </w:rPr>
            </w:pPr>
            <w:r w:rsidRPr="00516D0B">
              <w:rPr>
                <w:rFonts w:ascii="Book Antiqua" w:hAnsi="Book Antiqua"/>
              </w:rPr>
              <w:t xml:space="preserve">Prospective, single </w:t>
            </w:r>
            <w:proofErr w:type="spellStart"/>
            <w:r w:rsidRPr="00516D0B">
              <w:rPr>
                <w:rFonts w:ascii="Book Antiqua" w:hAnsi="Book Antiqua"/>
              </w:rPr>
              <w:t>centre</w:t>
            </w:r>
            <w:proofErr w:type="spellEnd"/>
          </w:p>
        </w:tc>
        <w:tc>
          <w:tcPr>
            <w:tcW w:w="1365" w:type="dxa"/>
          </w:tcPr>
          <w:p w14:paraId="5D09670B" w14:textId="77777777" w:rsidR="003861E8" w:rsidRPr="00516D0B" w:rsidRDefault="003861E8" w:rsidP="00516D0B">
            <w:pPr>
              <w:spacing w:line="360" w:lineRule="auto"/>
              <w:jc w:val="both"/>
              <w:rPr>
                <w:rFonts w:ascii="Book Antiqua" w:hAnsi="Book Antiqua"/>
              </w:rPr>
            </w:pPr>
            <w:r w:rsidRPr="00516D0B">
              <w:rPr>
                <w:rFonts w:ascii="Book Antiqua" w:hAnsi="Book Antiqua"/>
              </w:rPr>
              <w:t>35</w:t>
            </w:r>
          </w:p>
        </w:tc>
        <w:tc>
          <w:tcPr>
            <w:tcW w:w="1754" w:type="dxa"/>
            <w:gridSpan w:val="2"/>
          </w:tcPr>
          <w:p w14:paraId="4CC2F1BA" w14:textId="77777777" w:rsidR="003861E8" w:rsidRPr="00516D0B" w:rsidRDefault="003861E8" w:rsidP="00516D0B">
            <w:pPr>
              <w:spacing w:line="360" w:lineRule="auto"/>
              <w:jc w:val="both"/>
              <w:rPr>
                <w:rFonts w:ascii="Book Antiqua" w:hAnsi="Book Antiqua"/>
              </w:rPr>
            </w:pPr>
            <w:r w:rsidRPr="00516D0B">
              <w:rPr>
                <w:rFonts w:ascii="Book Antiqua" w:hAnsi="Book Antiqua"/>
              </w:rPr>
              <w:t>100</w:t>
            </w:r>
          </w:p>
        </w:tc>
        <w:tc>
          <w:tcPr>
            <w:tcW w:w="2833" w:type="dxa"/>
          </w:tcPr>
          <w:p w14:paraId="6DC05983" w14:textId="77777777" w:rsidR="003861E8" w:rsidRPr="00516D0B" w:rsidRDefault="003861E8" w:rsidP="00516D0B">
            <w:pPr>
              <w:spacing w:line="360" w:lineRule="auto"/>
              <w:jc w:val="both"/>
              <w:rPr>
                <w:rFonts w:ascii="Book Antiqua" w:hAnsi="Book Antiqua"/>
                <w:strike/>
              </w:rPr>
            </w:pPr>
            <w:r w:rsidRPr="00516D0B">
              <w:rPr>
                <w:rFonts w:ascii="Book Antiqua" w:hAnsi="Book Antiqua"/>
              </w:rPr>
              <w:t>Doublet</w:t>
            </w:r>
          </w:p>
        </w:tc>
        <w:tc>
          <w:tcPr>
            <w:tcW w:w="1742" w:type="dxa"/>
          </w:tcPr>
          <w:p w14:paraId="0736FAD8" w14:textId="77777777" w:rsidR="003861E8" w:rsidRPr="00516D0B" w:rsidRDefault="003861E8" w:rsidP="00516D0B">
            <w:pPr>
              <w:spacing w:line="360" w:lineRule="auto"/>
              <w:jc w:val="both"/>
              <w:rPr>
                <w:rFonts w:ascii="Book Antiqua" w:hAnsi="Book Antiqua"/>
              </w:rPr>
            </w:pPr>
            <w:r w:rsidRPr="00516D0B">
              <w:rPr>
                <w:rFonts w:ascii="Book Antiqua" w:hAnsi="Book Antiqua"/>
              </w:rPr>
              <w:t>Nil</w:t>
            </w:r>
          </w:p>
        </w:tc>
      </w:tr>
      <w:tr w:rsidR="003861E8" w:rsidRPr="00516D0B" w14:paraId="56BD6B5F" w14:textId="77777777" w:rsidTr="00DC23CB">
        <w:tc>
          <w:tcPr>
            <w:tcW w:w="1668" w:type="dxa"/>
          </w:tcPr>
          <w:p w14:paraId="6F826739" w14:textId="1AC59760" w:rsidR="003861E8" w:rsidRPr="00516D0B" w:rsidRDefault="003861E8" w:rsidP="003861E8">
            <w:pPr>
              <w:spacing w:line="360" w:lineRule="auto"/>
              <w:jc w:val="both"/>
              <w:rPr>
                <w:rFonts w:ascii="Book Antiqua" w:hAnsi="Book Antiqua"/>
              </w:rPr>
            </w:pPr>
            <w:proofErr w:type="spellStart"/>
            <w:r w:rsidRPr="00516D0B">
              <w:rPr>
                <w:rFonts w:ascii="Book Antiqua" w:hAnsi="Book Antiqua"/>
              </w:rPr>
              <w:t>Sarela</w:t>
            </w:r>
            <w:proofErr w:type="spellEnd"/>
            <w:r>
              <w:rPr>
                <w:rFonts w:ascii="Book Antiqua" w:eastAsia="宋体" w:hAnsi="Book Antiqua" w:hint="eastAsia"/>
                <w:i/>
                <w:lang w:eastAsia="zh-CN"/>
              </w:rPr>
              <w:t xml:space="preserve"> et al</w:t>
            </w:r>
            <w:r w:rsidRPr="00516D0B">
              <w:rPr>
                <w:rFonts w:ascii="Book Antiqua" w:hAnsi="Book Antiqua"/>
                <w:noProof/>
                <w:vertAlign w:val="superscript"/>
              </w:rPr>
              <w:t>[</w:t>
            </w:r>
            <w:r>
              <w:rPr>
                <w:rFonts w:ascii="Book Antiqua" w:eastAsia="宋体" w:hAnsi="Book Antiqua" w:hint="eastAsia"/>
                <w:noProof/>
                <w:vertAlign w:val="superscript"/>
                <w:lang w:eastAsia="zh-CN"/>
              </w:rPr>
              <w:t>45</w:t>
            </w:r>
            <w:r w:rsidRPr="00516D0B">
              <w:rPr>
                <w:rFonts w:ascii="Book Antiqua" w:hAnsi="Book Antiqua"/>
                <w:noProof/>
                <w:vertAlign w:val="superscript"/>
              </w:rPr>
              <w:t>]</w:t>
            </w:r>
            <w:r w:rsidRPr="00516D0B">
              <w:rPr>
                <w:rFonts w:ascii="Book Antiqua" w:hAnsi="Book Antiqua"/>
              </w:rPr>
              <w:t xml:space="preserve"> (2001)</w:t>
            </w:r>
          </w:p>
        </w:tc>
        <w:tc>
          <w:tcPr>
            <w:tcW w:w="1134" w:type="dxa"/>
          </w:tcPr>
          <w:p w14:paraId="78BEFA67" w14:textId="77777777" w:rsidR="003861E8" w:rsidRPr="00516D0B" w:rsidRDefault="003861E8" w:rsidP="00516D0B">
            <w:pPr>
              <w:spacing w:line="360" w:lineRule="auto"/>
              <w:jc w:val="both"/>
              <w:rPr>
                <w:rFonts w:ascii="Book Antiqua" w:hAnsi="Book Antiqua"/>
              </w:rPr>
            </w:pPr>
            <w:r w:rsidRPr="00516D0B">
              <w:rPr>
                <w:rFonts w:ascii="Book Antiqua" w:hAnsi="Book Antiqua"/>
              </w:rPr>
              <w:t>1997-2000</w:t>
            </w:r>
          </w:p>
        </w:tc>
        <w:tc>
          <w:tcPr>
            <w:tcW w:w="850" w:type="dxa"/>
          </w:tcPr>
          <w:p w14:paraId="519935A2" w14:textId="632A8297" w:rsidR="003861E8" w:rsidRPr="003861E8" w:rsidRDefault="003861E8" w:rsidP="00516D0B">
            <w:pPr>
              <w:spacing w:line="360" w:lineRule="auto"/>
              <w:jc w:val="both"/>
              <w:rPr>
                <w:rFonts w:ascii="Book Antiqua" w:eastAsia="宋体" w:hAnsi="Book Antiqua"/>
                <w:lang w:eastAsia="zh-CN"/>
              </w:rPr>
            </w:pPr>
            <w:r w:rsidRPr="00516D0B">
              <w:rPr>
                <w:rFonts w:ascii="Book Antiqua" w:hAnsi="Book Antiqua"/>
              </w:rPr>
              <w:t>U</w:t>
            </w:r>
            <w:r>
              <w:rPr>
                <w:rFonts w:ascii="Book Antiqua" w:eastAsia="宋体" w:hAnsi="Book Antiqua" w:hint="eastAsia"/>
                <w:lang w:eastAsia="zh-CN"/>
              </w:rPr>
              <w:t xml:space="preserve">nited </w:t>
            </w:r>
            <w:r w:rsidRPr="00516D0B">
              <w:rPr>
                <w:rFonts w:ascii="Book Antiqua" w:hAnsi="Book Antiqua"/>
              </w:rPr>
              <w:t>K</w:t>
            </w:r>
            <w:r>
              <w:rPr>
                <w:rFonts w:ascii="Book Antiqua" w:eastAsia="宋体" w:hAnsi="Book Antiqua" w:hint="eastAsia"/>
                <w:lang w:eastAsia="zh-CN"/>
              </w:rPr>
              <w:t>ingdom</w:t>
            </w:r>
          </w:p>
        </w:tc>
        <w:tc>
          <w:tcPr>
            <w:tcW w:w="2835" w:type="dxa"/>
          </w:tcPr>
          <w:p w14:paraId="7DAB5732" w14:textId="327ED2D9" w:rsidR="003861E8" w:rsidRPr="00516D0B" w:rsidRDefault="003861E8" w:rsidP="003B70A3">
            <w:pPr>
              <w:spacing w:line="360" w:lineRule="auto"/>
              <w:jc w:val="both"/>
              <w:rPr>
                <w:rFonts w:ascii="Book Antiqua" w:hAnsi="Book Antiqua"/>
              </w:rPr>
            </w:pPr>
            <w:r w:rsidRPr="00516D0B">
              <w:rPr>
                <w:rFonts w:ascii="Book Antiqua" w:hAnsi="Book Antiqua"/>
              </w:rPr>
              <w:t xml:space="preserve">Retrospective </w:t>
            </w:r>
            <w:r w:rsidR="003B70A3">
              <w:rPr>
                <w:rFonts w:ascii="Book Antiqua" w:eastAsia="宋体" w:hAnsi="Book Antiqua" w:hint="eastAsia"/>
                <w:lang w:eastAsia="zh-CN"/>
              </w:rPr>
              <w:t>and</w:t>
            </w:r>
            <w:r w:rsidRPr="00516D0B">
              <w:rPr>
                <w:rFonts w:ascii="Book Antiqua" w:hAnsi="Book Antiqua"/>
              </w:rPr>
              <w:t xml:space="preserve"> prospective, single </w:t>
            </w:r>
            <w:proofErr w:type="spellStart"/>
            <w:r w:rsidRPr="00516D0B">
              <w:rPr>
                <w:rFonts w:ascii="Book Antiqua" w:hAnsi="Book Antiqua"/>
              </w:rPr>
              <w:t>centre</w:t>
            </w:r>
            <w:proofErr w:type="spellEnd"/>
          </w:p>
        </w:tc>
        <w:tc>
          <w:tcPr>
            <w:tcW w:w="1365" w:type="dxa"/>
          </w:tcPr>
          <w:p w14:paraId="313D2714" w14:textId="77777777" w:rsidR="003861E8" w:rsidRPr="00516D0B" w:rsidRDefault="003861E8" w:rsidP="00516D0B">
            <w:pPr>
              <w:spacing w:line="360" w:lineRule="auto"/>
              <w:jc w:val="both"/>
              <w:rPr>
                <w:rFonts w:ascii="Book Antiqua" w:hAnsi="Book Antiqua"/>
              </w:rPr>
            </w:pPr>
            <w:r w:rsidRPr="00516D0B">
              <w:rPr>
                <w:rFonts w:ascii="Book Antiqua" w:hAnsi="Book Antiqua"/>
              </w:rPr>
              <w:t>24</w:t>
            </w:r>
          </w:p>
        </w:tc>
        <w:tc>
          <w:tcPr>
            <w:tcW w:w="1754" w:type="dxa"/>
            <w:gridSpan w:val="2"/>
          </w:tcPr>
          <w:p w14:paraId="1211054E" w14:textId="77777777" w:rsidR="003861E8" w:rsidRPr="00516D0B" w:rsidRDefault="003861E8" w:rsidP="00516D0B">
            <w:pPr>
              <w:spacing w:line="360" w:lineRule="auto"/>
              <w:jc w:val="both"/>
              <w:rPr>
                <w:rFonts w:ascii="Book Antiqua" w:hAnsi="Book Antiqua"/>
              </w:rPr>
            </w:pPr>
            <w:r w:rsidRPr="00516D0B">
              <w:rPr>
                <w:rFonts w:ascii="Book Antiqua" w:hAnsi="Book Antiqua"/>
              </w:rPr>
              <w:t>87</w:t>
            </w:r>
          </w:p>
        </w:tc>
        <w:tc>
          <w:tcPr>
            <w:tcW w:w="2833" w:type="dxa"/>
          </w:tcPr>
          <w:p w14:paraId="32054F6A" w14:textId="77777777" w:rsidR="003861E8" w:rsidRPr="00516D0B" w:rsidRDefault="003861E8" w:rsidP="00516D0B">
            <w:pPr>
              <w:spacing w:line="360" w:lineRule="auto"/>
              <w:jc w:val="both"/>
              <w:rPr>
                <w:rFonts w:ascii="Book Antiqua" w:hAnsi="Book Antiqua"/>
                <w:strike/>
              </w:rPr>
            </w:pPr>
            <w:r w:rsidRPr="00516D0B">
              <w:rPr>
                <w:rFonts w:ascii="Book Antiqua" w:hAnsi="Book Antiqua"/>
              </w:rPr>
              <w:t>Singlet</w:t>
            </w:r>
          </w:p>
        </w:tc>
        <w:tc>
          <w:tcPr>
            <w:tcW w:w="1742" w:type="dxa"/>
          </w:tcPr>
          <w:p w14:paraId="10C45354" w14:textId="77777777" w:rsidR="003861E8" w:rsidRPr="00516D0B" w:rsidRDefault="003861E8" w:rsidP="00516D0B">
            <w:pPr>
              <w:spacing w:line="360" w:lineRule="auto"/>
              <w:jc w:val="both"/>
              <w:rPr>
                <w:rFonts w:ascii="Book Antiqua" w:hAnsi="Book Antiqua"/>
              </w:rPr>
            </w:pPr>
            <w:r w:rsidRPr="00516D0B">
              <w:rPr>
                <w:rFonts w:ascii="Book Antiqua" w:hAnsi="Book Antiqua"/>
              </w:rPr>
              <w:t>Nil</w:t>
            </w:r>
          </w:p>
        </w:tc>
      </w:tr>
      <w:tr w:rsidR="003861E8" w:rsidRPr="00516D0B" w14:paraId="5E667E2B" w14:textId="77777777" w:rsidTr="003861E8">
        <w:tc>
          <w:tcPr>
            <w:tcW w:w="6487" w:type="dxa"/>
            <w:gridSpan w:val="4"/>
            <w:shd w:val="clear" w:color="auto" w:fill="auto"/>
          </w:tcPr>
          <w:p w14:paraId="3BCCFBA5" w14:textId="35668E90" w:rsidR="003861E8" w:rsidRPr="00516D0B" w:rsidRDefault="003861E8" w:rsidP="00516D0B">
            <w:pPr>
              <w:spacing w:line="360" w:lineRule="auto"/>
              <w:jc w:val="both"/>
              <w:rPr>
                <w:rFonts w:ascii="Book Antiqua" w:hAnsi="Book Antiqua"/>
              </w:rPr>
            </w:pPr>
            <w:r w:rsidRPr="00516D0B">
              <w:rPr>
                <w:rFonts w:ascii="Book Antiqua" w:hAnsi="Book Antiqua"/>
              </w:rPr>
              <w:t>Single arm: PTR only</w:t>
            </w:r>
          </w:p>
        </w:tc>
        <w:tc>
          <w:tcPr>
            <w:tcW w:w="1418" w:type="dxa"/>
            <w:gridSpan w:val="2"/>
            <w:shd w:val="clear" w:color="auto" w:fill="auto"/>
          </w:tcPr>
          <w:p w14:paraId="41DEC481" w14:textId="0A467F2D" w:rsidR="003861E8" w:rsidRPr="003861E8" w:rsidRDefault="003861E8" w:rsidP="00516D0B">
            <w:pPr>
              <w:spacing w:line="360" w:lineRule="auto"/>
              <w:jc w:val="both"/>
              <w:rPr>
                <w:rFonts w:ascii="Book Antiqua" w:hAnsi="Book Antiqua"/>
                <w:i/>
              </w:rPr>
            </w:pPr>
            <w:r w:rsidRPr="003861E8">
              <w:rPr>
                <w:rFonts w:ascii="Book Antiqua" w:hAnsi="Book Antiqua"/>
                <w:i/>
              </w:rPr>
              <w:t>n</w:t>
            </w:r>
          </w:p>
        </w:tc>
        <w:tc>
          <w:tcPr>
            <w:tcW w:w="1701" w:type="dxa"/>
            <w:shd w:val="clear" w:color="auto" w:fill="auto"/>
          </w:tcPr>
          <w:p w14:paraId="1A25615B" w14:textId="77777777" w:rsidR="003861E8" w:rsidRPr="00516D0B" w:rsidRDefault="003861E8" w:rsidP="00516D0B">
            <w:pPr>
              <w:spacing w:line="360" w:lineRule="auto"/>
              <w:jc w:val="both"/>
              <w:rPr>
                <w:rFonts w:ascii="Book Antiqua" w:hAnsi="Book Antiqua"/>
              </w:rPr>
            </w:pPr>
            <w:r w:rsidRPr="00516D0B">
              <w:rPr>
                <w:rFonts w:ascii="Book Antiqua" w:hAnsi="Book Antiqua"/>
              </w:rPr>
              <w:t>% group receiving chemo</w:t>
            </w:r>
          </w:p>
        </w:tc>
        <w:tc>
          <w:tcPr>
            <w:tcW w:w="4575" w:type="dxa"/>
            <w:gridSpan w:val="2"/>
            <w:shd w:val="clear" w:color="auto" w:fill="auto"/>
          </w:tcPr>
          <w:p w14:paraId="2714A764" w14:textId="77777777" w:rsidR="003861E8" w:rsidRPr="00516D0B" w:rsidRDefault="003861E8" w:rsidP="00516D0B">
            <w:pPr>
              <w:spacing w:line="360" w:lineRule="auto"/>
              <w:jc w:val="both"/>
              <w:rPr>
                <w:rFonts w:ascii="Book Antiqua" w:hAnsi="Book Antiqua"/>
              </w:rPr>
            </w:pPr>
          </w:p>
        </w:tc>
      </w:tr>
      <w:tr w:rsidR="003861E8" w:rsidRPr="00516D0B" w14:paraId="76E4658B" w14:textId="77777777" w:rsidTr="00F84FFB">
        <w:tc>
          <w:tcPr>
            <w:tcW w:w="1668" w:type="dxa"/>
          </w:tcPr>
          <w:p w14:paraId="1D032578" w14:textId="60782DF3" w:rsidR="003861E8" w:rsidRPr="00516D0B" w:rsidRDefault="003861E8" w:rsidP="003861E8">
            <w:pPr>
              <w:keepNext/>
              <w:keepLines/>
              <w:spacing w:line="360" w:lineRule="auto"/>
              <w:jc w:val="both"/>
              <w:rPr>
                <w:rFonts w:ascii="Book Antiqua" w:hAnsi="Book Antiqua"/>
              </w:rPr>
            </w:pPr>
            <w:r w:rsidRPr="00516D0B">
              <w:rPr>
                <w:rFonts w:ascii="Book Antiqua" w:hAnsi="Book Antiqua"/>
              </w:rPr>
              <w:t>Maeda</w:t>
            </w:r>
            <w:r>
              <w:rPr>
                <w:rFonts w:ascii="Book Antiqua" w:eastAsia="宋体" w:hAnsi="Book Antiqua" w:hint="eastAsia"/>
                <w:i/>
                <w:lang w:eastAsia="zh-CN"/>
              </w:rPr>
              <w:t xml:space="preserve"> et al</w:t>
            </w:r>
            <w:r w:rsidRPr="00516D0B">
              <w:rPr>
                <w:rFonts w:ascii="Book Antiqua" w:hAnsi="Book Antiqua"/>
                <w:noProof/>
                <w:vertAlign w:val="superscript"/>
              </w:rPr>
              <w:t>[</w:t>
            </w:r>
            <w:r>
              <w:rPr>
                <w:rFonts w:ascii="Book Antiqua" w:eastAsia="宋体" w:hAnsi="Book Antiqua" w:hint="eastAsia"/>
                <w:noProof/>
                <w:vertAlign w:val="superscript"/>
                <w:lang w:eastAsia="zh-CN"/>
              </w:rPr>
              <w:t>28</w:t>
            </w:r>
            <w:r w:rsidRPr="00516D0B">
              <w:rPr>
                <w:rFonts w:ascii="Book Antiqua" w:hAnsi="Book Antiqua"/>
                <w:noProof/>
                <w:vertAlign w:val="superscript"/>
              </w:rPr>
              <w:t>]</w:t>
            </w:r>
            <w:r w:rsidRPr="00516D0B">
              <w:rPr>
                <w:rFonts w:ascii="Book Antiqua" w:hAnsi="Book Antiqua"/>
              </w:rPr>
              <w:t xml:space="preserve"> (2013)</w:t>
            </w:r>
          </w:p>
        </w:tc>
        <w:tc>
          <w:tcPr>
            <w:tcW w:w="1134" w:type="dxa"/>
          </w:tcPr>
          <w:p w14:paraId="1CC12B03" w14:textId="77777777" w:rsidR="003861E8" w:rsidRPr="00516D0B" w:rsidRDefault="003861E8" w:rsidP="00516D0B">
            <w:pPr>
              <w:keepNext/>
              <w:keepLines/>
              <w:spacing w:line="360" w:lineRule="auto"/>
              <w:jc w:val="both"/>
              <w:rPr>
                <w:rFonts w:ascii="Book Antiqua" w:hAnsi="Book Antiqua"/>
              </w:rPr>
            </w:pPr>
            <w:r w:rsidRPr="00516D0B">
              <w:rPr>
                <w:rFonts w:ascii="Book Antiqua" w:hAnsi="Book Antiqua"/>
              </w:rPr>
              <w:t>2001-2009</w:t>
            </w:r>
          </w:p>
        </w:tc>
        <w:tc>
          <w:tcPr>
            <w:tcW w:w="850" w:type="dxa"/>
          </w:tcPr>
          <w:p w14:paraId="399BD154" w14:textId="77777777" w:rsidR="003861E8" w:rsidRPr="00516D0B" w:rsidRDefault="003861E8" w:rsidP="00516D0B">
            <w:pPr>
              <w:keepNext/>
              <w:keepLines/>
              <w:spacing w:line="360" w:lineRule="auto"/>
              <w:jc w:val="both"/>
              <w:rPr>
                <w:rFonts w:ascii="Book Antiqua" w:hAnsi="Book Antiqua"/>
              </w:rPr>
            </w:pPr>
            <w:r w:rsidRPr="00516D0B">
              <w:rPr>
                <w:rFonts w:ascii="Book Antiqua" w:hAnsi="Book Antiqua"/>
              </w:rPr>
              <w:t>Japan</w:t>
            </w:r>
          </w:p>
        </w:tc>
        <w:tc>
          <w:tcPr>
            <w:tcW w:w="2835" w:type="dxa"/>
          </w:tcPr>
          <w:p w14:paraId="29BA690C" w14:textId="77777777" w:rsidR="003861E8" w:rsidRPr="00516D0B" w:rsidRDefault="003861E8" w:rsidP="00516D0B">
            <w:pPr>
              <w:keepNext/>
              <w:keepLines/>
              <w:spacing w:line="360" w:lineRule="auto"/>
              <w:jc w:val="both"/>
              <w:rPr>
                <w:rFonts w:ascii="Book Antiqua" w:hAnsi="Book Antiqua"/>
              </w:rPr>
            </w:pPr>
            <w:r w:rsidRPr="00516D0B">
              <w:rPr>
                <w:rFonts w:ascii="Book Antiqua" w:hAnsi="Book Antiqua"/>
              </w:rPr>
              <w:t xml:space="preserve">Retrospective, single </w:t>
            </w:r>
            <w:proofErr w:type="spellStart"/>
            <w:r w:rsidRPr="00516D0B">
              <w:rPr>
                <w:rFonts w:ascii="Book Antiqua" w:hAnsi="Book Antiqua"/>
              </w:rPr>
              <w:t>centre</w:t>
            </w:r>
            <w:proofErr w:type="spellEnd"/>
          </w:p>
        </w:tc>
        <w:tc>
          <w:tcPr>
            <w:tcW w:w="1365" w:type="dxa"/>
          </w:tcPr>
          <w:p w14:paraId="6F5CA98E" w14:textId="77777777" w:rsidR="003861E8" w:rsidRPr="00516D0B" w:rsidRDefault="003861E8" w:rsidP="00516D0B">
            <w:pPr>
              <w:keepNext/>
              <w:keepLines/>
              <w:spacing w:line="360" w:lineRule="auto"/>
              <w:jc w:val="both"/>
              <w:rPr>
                <w:rFonts w:ascii="Book Antiqua" w:hAnsi="Book Antiqua"/>
              </w:rPr>
            </w:pPr>
            <w:r w:rsidRPr="00516D0B">
              <w:rPr>
                <w:rFonts w:ascii="Book Antiqua" w:hAnsi="Book Antiqua"/>
              </w:rPr>
              <w:t>94</w:t>
            </w:r>
          </w:p>
        </w:tc>
        <w:tc>
          <w:tcPr>
            <w:tcW w:w="1754" w:type="dxa"/>
            <w:gridSpan w:val="2"/>
          </w:tcPr>
          <w:p w14:paraId="50E18F44" w14:textId="77777777" w:rsidR="003861E8" w:rsidRPr="00516D0B" w:rsidRDefault="003861E8" w:rsidP="00516D0B">
            <w:pPr>
              <w:keepNext/>
              <w:keepLines/>
              <w:spacing w:line="360" w:lineRule="auto"/>
              <w:jc w:val="both"/>
              <w:rPr>
                <w:rFonts w:ascii="Book Antiqua" w:hAnsi="Book Antiqua"/>
              </w:rPr>
            </w:pPr>
            <w:r w:rsidRPr="00516D0B">
              <w:rPr>
                <w:rFonts w:ascii="Book Antiqua" w:hAnsi="Book Antiqua"/>
              </w:rPr>
              <w:t>85</w:t>
            </w:r>
          </w:p>
        </w:tc>
        <w:tc>
          <w:tcPr>
            <w:tcW w:w="2833" w:type="dxa"/>
          </w:tcPr>
          <w:p w14:paraId="78420615" w14:textId="77777777" w:rsidR="003861E8" w:rsidRPr="00516D0B" w:rsidDel="00D64998" w:rsidRDefault="003861E8" w:rsidP="00516D0B">
            <w:pPr>
              <w:keepNext/>
              <w:keepLines/>
              <w:spacing w:line="360" w:lineRule="auto"/>
              <w:jc w:val="both"/>
              <w:rPr>
                <w:rFonts w:ascii="Book Antiqua" w:hAnsi="Book Antiqua"/>
                <w:strike/>
              </w:rPr>
            </w:pPr>
            <w:r w:rsidRPr="00516D0B">
              <w:rPr>
                <w:rFonts w:ascii="Book Antiqua" w:hAnsi="Book Antiqua"/>
              </w:rPr>
              <w:t>Doublet</w:t>
            </w:r>
          </w:p>
        </w:tc>
        <w:tc>
          <w:tcPr>
            <w:tcW w:w="1742" w:type="dxa"/>
          </w:tcPr>
          <w:p w14:paraId="17F0406D" w14:textId="77777777" w:rsidR="003861E8" w:rsidRPr="00516D0B" w:rsidRDefault="003861E8" w:rsidP="00516D0B">
            <w:pPr>
              <w:keepNext/>
              <w:keepLines/>
              <w:spacing w:line="360" w:lineRule="auto"/>
              <w:jc w:val="both"/>
              <w:rPr>
                <w:rFonts w:ascii="Book Antiqua" w:hAnsi="Book Antiqua"/>
              </w:rPr>
            </w:pPr>
            <w:r w:rsidRPr="00516D0B">
              <w:rPr>
                <w:rFonts w:ascii="Book Antiqua" w:hAnsi="Book Antiqua"/>
              </w:rPr>
              <w:t>33% received targeted agent</w:t>
            </w:r>
          </w:p>
        </w:tc>
      </w:tr>
      <w:tr w:rsidR="003861E8" w:rsidRPr="00516D0B" w14:paraId="446D2975" w14:textId="77777777" w:rsidTr="00DC23CB">
        <w:tc>
          <w:tcPr>
            <w:tcW w:w="1668" w:type="dxa"/>
          </w:tcPr>
          <w:p w14:paraId="33187E6E" w14:textId="512C66DB" w:rsidR="003861E8" w:rsidRPr="00516D0B" w:rsidRDefault="003861E8" w:rsidP="003861E8">
            <w:pPr>
              <w:spacing w:line="360" w:lineRule="auto"/>
              <w:jc w:val="both"/>
              <w:rPr>
                <w:rFonts w:ascii="Book Antiqua" w:hAnsi="Book Antiqua"/>
              </w:rPr>
            </w:pPr>
            <w:r w:rsidRPr="00516D0B">
              <w:rPr>
                <w:rFonts w:ascii="Book Antiqua" w:hAnsi="Book Antiqua"/>
              </w:rPr>
              <w:t>Matsuda</w:t>
            </w:r>
            <w:r>
              <w:rPr>
                <w:rFonts w:ascii="Book Antiqua" w:eastAsia="宋体" w:hAnsi="Book Antiqua" w:hint="eastAsia"/>
                <w:i/>
                <w:lang w:eastAsia="zh-CN"/>
              </w:rPr>
              <w:t xml:space="preserve"> et al</w:t>
            </w:r>
            <w:r w:rsidRPr="00516D0B">
              <w:rPr>
                <w:rFonts w:ascii="Book Antiqua" w:hAnsi="Book Antiqua"/>
                <w:noProof/>
                <w:vertAlign w:val="superscript"/>
              </w:rPr>
              <w:t>[</w:t>
            </w:r>
            <w:r>
              <w:rPr>
                <w:rFonts w:ascii="Book Antiqua" w:eastAsia="宋体" w:hAnsi="Book Antiqua" w:hint="eastAsia"/>
                <w:noProof/>
                <w:vertAlign w:val="superscript"/>
                <w:lang w:eastAsia="zh-CN"/>
              </w:rPr>
              <w:t>17</w:t>
            </w:r>
            <w:r w:rsidRPr="00516D0B">
              <w:rPr>
                <w:rFonts w:ascii="Book Antiqua" w:hAnsi="Book Antiqua"/>
                <w:noProof/>
                <w:vertAlign w:val="superscript"/>
              </w:rPr>
              <w:t>]</w:t>
            </w:r>
            <w:r w:rsidRPr="00516D0B">
              <w:rPr>
                <w:rFonts w:ascii="Book Antiqua" w:hAnsi="Book Antiqua"/>
              </w:rPr>
              <w:t xml:space="preserve"> (2012)</w:t>
            </w:r>
          </w:p>
        </w:tc>
        <w:tc>
          <w:tcPr>
            <w:tcW w:w="1134" w:type="dxa"/>
          </w:tcPr>
          <w:p w14:paraId="4DB72265" w14:textId="77777777" w:rsidR="003861E8" w:rsidRPr="00516D0B" w:rsidRDefault="003861E8" w:rsidP="00516D0B">
            <w:pPr>
              <w:spacing w:line="360" w:lineRule="auto"/>
              <w:jc w:val="both"/>
              <w:rPr>
                <w:rFonts w:ascii="Book Antiqua" w:hAnsi="Book Antiqua"/>
              </w:rPr>
            </w:pPr>
            <w:r w:rsidRPr="00516D0B">
              <w:rPr>
                <w:rFonts w:ascii="Book Antiqua" w:hAnsi="Book Antiqua"/>
              </w:rPr>
              <w:t>1998-2007</w:t>
            </w:r>
          </w:p>
        </w:tc>
        <w:tc>
          <w:tcPr>
            <w:tcW w:w="850" w:type="dxa"/>
          </w:tcPr>
          <w:p w14:paraId="05AF4DC5" w14:textId="77777777" w:rsidR="003861E8" w:rsidRPr="00516D0B" w:rsidRDefault="003861E8" w:rsidP="00516D0B">
            <w:pPr>
              <w:spacing w:line="360" w:lineRule="auto"/>
              <w:jc w:val="both"/>
              <w:rPr>
                <w:rFonts w:ascii="Book Antiqua" w:hAnsi="Book Antiqua"/>
              </w:rPr>
            </w:pPr>
            <w:r w:rsidRPr="00516D0B">
              <w:rPr>
                <w:rFonts w:ascii="Book Antiqua" w:hAnsi="Book Antiqua"/>
              </w:rPr>
              <w:t>Japan</w:t>
            </w:r>
          </w:p>
        </w:tc>
        <w:tc>
          <w:tcPr>
            <w:tcW w:w="2835" w:type="dxa"/>
          </w:tcPr>
          <w:p w14:paraId="31472036" w14:textId="77777777" w:rsidR="003861E8" w:rsidRPr="00516D0B" w:rsidRDefault="003861E8" w:rsidP="00516D0B">
            <w:pPr>
              <w:spacing w:line="360" w:lineRule="auto"/>
              <w:jc w:val="both"/>
              <w:rPr>
                <w:rFonts w:ascii="Book Antiqua" w:hAnsi="Book Antiqua"/>
              </w:rPr>
            </w:pPr>
            <w:r w:rsidRPr="00516D0B">
              <w:rPr>
                <w:rFonts w:ascii="Book Antiqua" w:hAnsi="Book Antiqua"/>
              </w:rPr>
              <w:t xml:space="preserve">Retrospective, single </w:t>
            </w:r>
            <w:proofErr w:type="spellStart"/>
            <w:r w:rsidRPr="00516D0B">
              <w:rPr>
                <w:rFonts w:ascii="Book Antiqua" w:hAnsi="Book Antiqua"/>
              </w:rPr>
              <w:t>centre</w:t>
            </w:r>
            <w:proofErr w:type="spellEnd"/>
          </w:p>
        </w:tc>
        <w:tc>
          <w:tcPr>
            <w:tcW w:w="1365" w:type="dxa"/>
          </w:tcPr>
          <w:p w14:paraId="10AB8073" w14:textId="77777777" w:rsidR="003861E8" w:rsidRPr="00516D0B" w:rsidRDefault="003861E8" w:rsidP="00516D0B">
            <w:pPr>
              <w:spacing w:line="360" w:lineRule="auto"/>
              <w:jc w:val="both"/>
              <w:rPr>
                <w:rFonts w:ascii="Book Antiqua" w:hAnsi="Book Antiqua"/>
              </w:rPr>
            </w:pPr>
            <w:r w:rsidRPr="00516D0B">
              <w:rPr>
                <w:rFonts w:ascii="Book Antiqua" w:hAnsi="Book Antiqua"/>
              </w:rPr>
              <w:t>40</w:t>
            </w:r>
          </w:p>
        </w:tc>
        <w:tc>
          <w:tcPr>
            <w:tcW w:w="1754" w:type="dxa"/>
            <w:gridSpan w:val="2"/>
          </w:tcPr>
          <w:p w14:paraId="1E6B8489" w14:textId="77777777" w:rsidR="003861E8" w:rsidRPr="00516D0B" w:rsidRDefault="003861E8" w:rsidP="00516D0B">
            <w:pPr>
              <w:spacing w:line="360" w:lineRule="auto"/>
              <w:jc w:val="both"/>
              <w:rPr>
                <w:rFonts w:ascii="Book Antiqua" w:hAnsi="Book Antiqua"/>
              </w:rPr>
            </w:pPr>
            <w:r w:rsidRPr="00516D0B">
              <w:rPr>
                <w:rFonts w:ascii="Book Antiqua" w:hAnsi="Book Antiqua"/>
              </w:rPr>
              <w:t>74</w:t>
            </w:r>
          </w:p>
        </w:tc>
        <w:tc>
          <w:tcPr>
            <w:tcW w:w="2833" w:type="dxa"/>
          </w:tcPr>
          <w:p w14:paraId="1DC83D8F" w14:textId="77777777" w:rsidR="003861E8" w:rsidRPr="00516D0B" w:rsidRDefault="003861E8" w:rsidP="00516D0B">
            <w:pPr>
              <w:spacing w:line="360" w:lineRule="auto"/>
              <w:jc w:val="both"/>
              <w:rPr>
                <w:rFonts w:ascii="Book Antiqua" w:hAnsi="Book Antiqua"/>
              </w:rPr>
            </w:pPr>
            <w:r w:rsidRPr="00516D0B">
              <w:rPr>
                <w:rFonts w:ascii="Book Antiqua" w:hAnsi="Book Antiqua"/>
              </w:rPr>
              <w:t>Doublet</w:t>
            </w:r>
          </w:p>
        </w:tc>
        <w:tc>
          <w:tcPr>
            <w:tcW w:w="1742" w:type="dxa"/>
          </w:tcPr>
          <w:p w14:paraId="25EE5CDC" w14:textId="77777777" w:rsidR="003861E8" w:rsidRPr="00516D0B" w:rsidRDefault="003861E8" w:rsidP="00516D0B">
            <w:pPr>
              <w:spacing w:line="360" w:lineRule="auto"/>
              <w:jc w:val="both"/>
              <w:rPr>
                <w:rFonts w:ascii="Book Antiqua" w:hAnsi="Book Antiqua"/>
              </w:rPr>
            </w:pPr>
            <w:r w:rsidRPr="00516D0B">
              <w:rPr>
                <w:rFonts w:ascii="Book Antiqua" w:hAnsi="Book Antiqua"/>
              </w:rPr>
              <w:t>ND</w:t>
            </w:r>
          </w:p>
        </w:tc>
      </w:tr>
    </w:tbl>
    <w:p w14:paraId="2ADC3690" w14:textId="77777777" w:rsidR="00F84FFB" w:rsidRPr="00516D0B" w:rsidRDefault="00F84FFB" w:rsidP="00516D0B">
      <w:pPr>
        <w:spacing w:line="360" w:lineRule="auto"/>
        <w:jc w:val="both"/>
        <w:rPr>
          <w:rFonts w:ascii="Book Antiqua" w:hAnsi="Book Antiqua"/>
        </w:rPr>
      </w:pPr>
    </w:p>
    <w:p w14:paraId="5D25E99C" w14:textId="52A0A790" w:rsidR="00F84FFB" w:rsidRPr="003B70A3" w:rsidRDefault="003B70A3" w:rsidP="003B70A3">
      <w:pPr>
        <w:adjustRightInd w:val="0"/>
        <w:snapToGrid w:val="0"/>
        <w:spacing w:line="360" w:lineRule="auto"/>
        <w:rPr>
          <w:rFonts w:ascii="Book Antiqua" w:eastAsia="宋体" w:hAnsi="Book Antiqua"/>
          <w:lang w:eastAsia="zh-CN"/>
        </w:rPr>
        <w:sectPr w:rsidR="00F84FFB" w:rsidRPr="003B70A3" w:rsidSect="00F84FFB">
          <w:pgSz w:w="16840" w:h="11901" w:orient="landscape"/>
          <w:pgMar w:top="709" w:right="1440" w:bottom="1797" w:left="1440" w:header="709" w:footer="709" w:gutter="0"/>
          <w:cols w:space="708"/>
          <w:docGrid w:linePitch="360"/>
        </w:sectPr>
      </w:pPr>
      <w:r w:rsidRPr="00516D0B">
        <w:rPr>
          <w:rFonts w:ascii="Book Antiqua" w:hAnsi="Book Antiqua"/>
        </w:rPr>
        <w:t>PTR</w:t>
      </w:r>
      <w:r>
        <w:rPr>
          <w:rFonts w:ascii="Book Antiqua" w:hAnsi="Book Antiqua" w:hint="eastAsia"/>
        </w:rPr>
        <w:t xml:space="preserve">: </w:t>
      </w:r>
      <w:r w:rsidRPr="00516D0B">
        <w:rPr>
          <w:rFonts w:ascii="Book Antiqua" w:hAnsi="Book Antiqua"/>
        </w:rPr>
        <w:t xml:space="preserve">Primary </w:t>
      </w:r>
      <w:proofErr w:type="spellStart"/>
      <w:r w:rsidRPr="00516D0B">
        <w:rPr>
          <w:rFonts w:ascii="Book Antiqua" w:hAnsi="Book Antiqua"/>
        </w:rPr>
        <w:t>tumour</w:t>
      </w:r>
      <w:proofErr w:type="spellEnd"/>
      <w:r w:rsidRPr="00516D0B">
        <w:rPr>
          <w:rFonts w:ascii="Book Antiqua" w:hAnsi="Book Antiqua"/>
        </w:rPr>
        <w:t xml:space="preserve"> resection</w:t>
      </w:r>
      <w:r>
        <w:rPr>
          <w:rFonts w:ascii="Book Antiqua" w:hAnsi="Book Antiqua" w:hint="eastAsia"/>
        </w:rPr>
        <w:t xml:space="preserve">; </w:t>
      </w:r>
      <w:r w:rsidRPr="00516D0B">
        <w:rPr>
          <w:rFonts w:ascii="Book Antiqua" w:hAnsi="Book Antiqua"/>
        </w:rPr>
        <w:t>PC</w:t>
      </w:r>
      <w:r>
        <w:rPr>
          <w:rFonts w:ascii="Book Antiqua" w:hAnsi="Book Antiqua" w:hint="eastAsia"/>
        </w:rPr>
        <w:t>:</w:t>
      </w:r>
      <w:r w:rsidRPr="00847279">
        <w:rPr>
          <w:rFonts w:ascii="Book Antiqua" w:hAnsi="Book Antiqua"/>
        </w:rPr>
        <w:t xml:space="preserve"> </w:t>
      </w:r>
      <w:r>
        <w:rPr>
          <w:rFonts w:ascii="Book Antiqua" w:hAnsi="Book Antiqua"/>
        </w:rPr>
        <w:t>Primary Chemotherapy</w:t>
      </w:r>
      <w:r>
        <w:rPr>
          <w:rFonts w:ascii="Book Antiqua" w:hAnsi="Book Antiqua" w:hint="eastAsia"/>
        </w:rPr>
        <w:t>;</w:t>
      </w:r>
      <w:r>
        <w:rPr>
          <w:rFonts w:ascii="Book Antiqua" w:eastAsia="宋体" w:hAnsi="Book Antiqua" w:hint="eastAsia"/>
          <w:lang w:eastAsia="zh-CN"/>
        </w:rPr>
        <w:t xml:space="preserve"> </w:t>
      </w:r>
      <w:r w:rsidRPr="00516D0B">
        <w:rPr>
          <w:rFonts w:ascii="Book Antiqua" w:hAnsi="Book Antiqua"/>
        </w:rPr>
        <w:t>ND</w:t>
      </w:r>
      <w:r>
        <w:rPr>
          <w:rFonts w:ascii="Book Antiqua" w:eastAsia="宋体" w:hAnsi="Book Antiqua" w:hint="eastAsia"/>
          <w:lang w:eastAsia="zh-CN"/>
        </w:rPr>
        <w:t>:</w:t>
      </w:r>
      <w:r w:rsidRPr="003B70A3">
        <w:rPr>
          <w:rFonts w:ascii="Book Antiqua" w:hAnsi="Book Antiqua"/>
        </w:rPr>
        <w:t xml:space="preserve"> </w:t>
      </w:r>
      <w:r w:rsidRPr="00516D0B">
        <w:rPr>
          <w:rFonts w:ascii="Book Antiqua" w:hAnsi="Book Antiqua"/>
        </w:rPr>
        <w:t>Not documented</w:t>
      </w:r>
      <w:r>
        <w:rPr>
          <w:rStyle w:val="CommentReference"/>
          <w:rFonts w:eastAsia="宋体" w:hint="eastAsia"/>
          <w:lang w:eastAsia="zh-CN"/>
        </w:rPr>
        <w:t>.</w:t>
      </w:r>
    </w:p>
    <w:p w14:paraId="127FE176" w14:textId="375ABB86" w:rsidR="00F84FFB" w:rsidRPr="003B70A3" w:rsidRDefault="00AE3676" w:rsidP="00516D0B">
      <w:pPr>
        <w:spacing w:line="360" w:lineRule="auto"/>
        <w:jc w:val="both"/>
        <w:rPr>
          <w:rFonts w:ascii="Book Antiqua" w:hAnsi="Book Antiqua"/>
          <w:b/>
        </w:rPr>
      </w:pPr>
      <w:r>
        <w:rPr>
          <w:rFonts w:ascii="Book Antiqua" w:eastAsia="宋体" w:hAnsi="Book Antiqua" w:hint="eastAsia"/>
          <w:b/>
          <w:lang w:eastAsia="zh-CN"/>
        </w:rPr>
        <w:lastRenderedPageBreak/>
        <w:t>Table 2</w:t>
      </w:r>
      <w:r w:rsidR="00F84FFB" w:rsidRPr="003B70A3">
        <w:rPr>
          <w:rFonts w:ascii="Book Antiqua" w:hAnsi="Book Antiqua"/>
          <w:b/>
        </w:rPr>
        <w:t xml:space="preserve"> Overall </w:t>
      </w:r>
      <w:proofErr w:type="gramStart"/>
      <w:r w:rsidR="003B70A3" w:rsidRPr="003B70A3">
        <w:rPr>
          <w:rFonts w:ascii="Book Antiqua" w:hAnsi="Book Antiqua"/>
          <w:b/>
        </w:rPr>
        <w:t>s</w:t>
      </w:r>
      <w:r w:rsidR="00F84FFB" w:rsidRPr="003B70A3">
        <w:rPr>
          <w:rFonts w:ascii="Book Antiqua" w:hAnsi="Book Antiqua"/>
          <w:b/>
        </w:rPr>
        <w:t>urvival</w:t>
      </w:r>
      <w:proofErr w:type="gramEnd"/>
      <w:r w:rsidR="00F84FFB" w:rsidRPr="003B70A3">
        <w:rPr>
          <w:rFonts w:ascii="Book Antiqua" w:hAnsi="Book Antiqua"/>
          <w:b/>
        </w:rPr>
        <w:t xml:space="preserve"> </w:t>
      </w:r>
    </w:p>
    <w:tbl>
      <w:tblPr>
        <w:tblStyle w:val="TableGrid"/>
        <w:tblW w:w="13575" w:type="dxa"/>
        <w:tblLayout w:type="fixed"/>
        <w:tblLook w:val="04A0" w:firstRow="1" w:lastRow="0" w:firstColumn="1" w:lastColumn="0" w:noHBand="0" w:noVBand="1"/>
      </w:tblPr>
      <w:tblGrid>
        <w:gridCol w:w="2943"/>
        <w:gridCol w:w="993"/>
        <w:gridCol w:w="1181"/>
        <w:gridCol w:w="1654"/>
        <w:gridCol w:w="6804"/>
      </w:tblGrid>
      <w:tr w:rsidR="00516D0B" w:rsidRPr="00516D0B" w14:paraId="6314D00D" w14:textId="77777777" w:rsidTr="003B70A3">
        <w:trPr>
          <w:trHeight w:val="299"/>
        </w:trPr>
        <w:tc>
          <w:tcPr>
            <w:tcW w:w="2943" w:type="dxa"/>
            <w:vMerge w:val="restart"/>
            <w:shd w:val="clear" w:color="auto" w:fill="auto"/>
          </w:tcPr>
          <w:p w14:paraId="4EF932E6" w14:textId="4DE604F0" w:rsidR="00F84FFB" w:rsidRPr="003B70A3" w:rsidRDefault="003B70A3" w:rsidP="00516D0B">
            <w:pPr>
              <w:spacing w:line="360" w:lineRule="auto"/>
              <w:jc w:val="both"/>
              <w:rPr>
                <w:rFonts w:ascii="Book Antiqua" w:eastAsia="宋体" w:hAnsi="Book Antiqua"/>
                <w:i/>
                <w:lang w:val="en-AU" w:eastAsia="zh-CN"/>
              </w:rPr>
            </w:pPr>
            <w:r>
              <w:rPr>
                <w:rFonts w:ascii="Book Antiqua" w:eastAsia="宋体" w:hAnsi="Book Antiqua" w:hint="eastAsia"/>
                <w:lang w:eastAsia="zh-CN"/>
              </w:rPr>
              <w:t>Ref.</w:t>
            </w:r>
          </w:p>
        </w:tc>
        <w:tc>
          <w:tcPr>
            <w:tcW w:w="3828" w:type="dxa"/>
            <w:gridSpan w:val="3"/>
            <w:shd w:val="clear" w:color="auto" w:fill="auto"/>
          </w:tcPr>
          <w:p w14:paraId="492282E3" w14:textId="665A6140" w:rsidR="00F84FFB" w:rsidRPr="00516D0B" w:rsidRDefault="00F84FFB" w:rsidP="00516D0B">
            <w:pPr>
              <w:spacing w:line="360" w:lineRule="auto"/>
              <w:jc w:val="both"/>
              <w:rPr>
                <w:rFonts w:ascii="Book Antiqua" w:hAnsi="Book Antiqua"/>
              </w:rPr>
            </w:pPr>
            <w:r w:rsidRPr="00516D0B">
              <w:rPr>
                <w:rFonts w:ascii="Book Antiqua" w:hAnsi="Book Antiqua"/>
              </w:rPr>
              <w:t xml:space="preserve">Unadjusted </w:t>
            </w:r>
            <w:r w:rsidR="003B70A3" w:rsidRPr="00516D0B">
              <w:rPr>
                <w:rFonts w:ascii="Book Antiqua" w:hAnsi="Book Antiqua"/>
              </w:rPr>
              <w:t>m</w:t>
            </w:r>
            <w:r w:rsidRPr="00516D0B">
              <w:rPr>
                <w:rFonts w:ascii="Book Antiqua" w:hAnsi="Book Antiqua"/>
              </w:rPr>
              <w:t>edian OS (</w:t>
            </w:r>
            <w:proofErr w:type="spellStart"/>
            <w:r w:rsidRPr="00516D0B">
              <w:rPr>
                <w:rFonts w:ascii="Book Antiqua" w:hAnsi="Book Antiqua"/>
              </w:rPr>
              <w:t>mo</w:t>
            </w:r>
            <w:proofErr w:type="spellEnd"/>
            <w:r w:rsidRPr="00516D0B">
              <w:rPr>
                <w:rFonts w:ascii="Book Antiqua" w:hAnsi="Book Antiqua"/>
              </w:rPr>
              <w:t>)</w:t>
            </w:r>
          </w:p>
          <w:p w14:paraId="4C04166E"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 xml:space="preserve"> </w:t>
            </w:r>
          </w:p>
        </w:tc>
        <w:tc>
          <w:tcPr>
            <w:tcW w:w="6804" w:type="dxa"/>
            <w:shd w:val="clear" w:color="auto" w:fill="auto"/>
          </w:tcPr>
          <w:p w14:paraId="53DD5D3D"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Adjusted survival outcomes: Is PTR superior?</w:t>
            </w:r>
          </w:p>
          <w:p w14:paraId="6E4EE0D9" w14:textId="77777777" w:rsidR="00F84FFB" w:rsidRPr="00516D0B" w:rsidRDefault="00F84FFB" w:rsidP="00516D0B">
            <w:pPr>
              <w:spacing w:line="360" w:lineRule="auto"/>
              <w:jc w:val="both"/>
              <w:rPr>
                <w:rFonts w:ascii="Book Antiqua" w:hAnsi="Book Antiqua" w:cs="Tahoma"/>
              </w:rPr>
            </w:pPr>
          </w:p>
        </w:tc>
      </w:tr>
      <w:tr w:rsidR="00516D0B" w:rsidRPr="00516D0B" w14:paraId="2860F63F" w14:textId="77777777" w:rsidTr="003B70A3">
        <w:tc>
          <w:tcPr>
            <w:tcW w:w="2943" w:type="dxa"/>
            <w:vMerge/>
            <w:shd w:val="clear" w:color="auto" w:fill="auto"/>
          </w:tcPr>
          <w:p w14:paraId="307E803B" w14:textId="77777777" w:rsidR="00F84FFB" w:rsidRPr="00516D0B" w:rsidRDefault="00F84FFB" w:rsidP="00516D0B">
            <w:pPr>
              <w:spacing w:line="360" w:lineRule="auto"/>
              <w:jc w:val="both"/>
              <w:rPr>
                <w:rFonts w:ascii="Book Antiqua" w:hAnsi="Book Antiqua" w:cs="Tahoma"/>
              </w:rPr>
            </w:pPr>
          </w:p>
        </w:tc>
        <w:tc>
          <w:tcPr>
            <w:tcW w:w="993" w:type="dxa"/>
            <w:shd w:val="clear" w:color="auto" w:fill="auto"/>
          </w:tcPr>
          <w:p w14:paraId="000A146E"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PTR</w:t>
            </w:r>
          </w:p>
        </w:tc>
        <w:tc>
          <w:tcPr>
            <w:tcW w:w="1181" w:type="dxa"/>
            <w:shd w:val="clear" w:color="auto" w:fill="auto"/>
          </w:tcPr>
          <w:p w14:paraId="1DBE6DE5"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PC</w:t>
            </w:r>
          </w:p>
        </w:tc>
        <w:tc>
          <w:tcPr>
            <w:tcW w:w="1654" w:type="dxa"/>
            <w:shd w:val="clear" w:color="auto" w:fill="auto"/>
          </w:tcPr>
          <w:p w14:paraId="2D8AAAEF" w14:textId="77777777" w:rsidR="00F84FFB" w:rsidRPr="00516D0B" w:rsidRDefault="00F84FFB" w:rsidP="00516D0B">
            <w:pPr>
              <w:spacing w:line="360" w:lineRule="auto"/>
              <w:jc w:val="both"/>
              <w:rPr>
                <w:rFonts w:ascii="Book Antiqua" w:hAnsi="Book Antiqua"/>
                <w:i/>
                <w:lang w:val="en-AU"/>
              </w:rPr>
            </w:pPr>
            <w:r w:rsidRPr="003B70A3">
              <w:rPr>
                <w:rFonts w:ascii="Book Antiqua" w:hAnsi="Book Antiqua"/>
                <w:i/>
              </w:rPr>
              <w:t>P</w:t>
            </w:r>
            <w:r w:rsidRPr="00516D0B">
              <w:rPr>
                <w:rFonts w:ascii="Book Antiqua" w:hAnsi="Book Antiqua"/>
              </w:rPr>
              <w:t xml:space="preserve"> value</w:t>
            </w:r>
          </w:p>
        </w:tc>
        <w:tc>
          <w:tcPr>
            <w:tcW w:w="6804" w:type="dxa"/>
            <w:shd w:val="clear" w:color="auto" w:fill="auto"/>
          </w:tcPr>
          <w:p w14:paraId="3BCC518A" w14:textId="77777777" w:rsidR="00F84FFB" w:rsidRPr="00516D0B" w:rsidRDefault="00F84FFB" w:rsidP="00516D0B">
            <w:pPr>
              <w:spacing w:line="360" w:lineRule="auto"/>
              <w:jc w:val="both"/>
              <w:rPr>
                <w:rFonts w:ascii="Book Antiqua" w:hAnsi="Book Antiqua" w:cs="Tahoma"/>
              </w:rPr>
            </w:pPr>
          </w:p>
        </w:tc>
      </w:tr>
      <w:tr w:rsidR="00516D0B" w:rsidRPr="00516D0B" w14:paraId="42130743" w14:textId="77777777" w:rsidTr="003B70A3">
        <w:tc>
          <w:tcPr>
            <w:tcW w:w="2943" w:type="dxa"/>
            <w:shd w:val="clear" w:color="auto" w:fill="auto"/>
          </w:tcPr>
          <w:p w14:paraId="2AD3A3EF" w14:textId="70C70612" w:rsidR="00F84FFB" w:rsidRPr="00516D0B" w:rsidRDefault="004A320D" w:rsidP="002110B5">
            <w:pPr>
              <w:spacing w:line="360" w:lineRule="auto"/>
              <w:jc w:val="both"/>
              <w:rPr>
                <w:rFonts w:ascii="Book Antiqua" w:hAnsi="Book Antiqua"/>
              </w:rPr>
            </w:pPr>
            <w:r w:rsidRPr="004A320D">
              <w:rPr>
                <w:rFonts w:ascii="Book Antiqua" w:eastAsia="宋体" w:hAnsi="Book Antiqua" w:hint="eastAsia"/>
                <w:vertAlign w:val="superscript"/>
                <w:lang w:eastAsia="zh-CN"/>
              </w:rPr>
              <w:t>1</w:t>
            </w:r>
            <w:r w:rsidR="002110B5">
              <w:rPr>
                <w:rFonts w:ascii="Book Antiqua" w:hAnsi="Book Antiqua"/>
              </w:rPr>
              <w:t>Yun</w:t>
            </w:r>
            <w:r w:rsidR="00F84FFB" w:rsidRPr="00516D0B">
              <w:rPr>
                <w:rFonts w:ascii="Book Antiqua" w:hAnsi="Book Antiqua"/>
              </w:rPr>
              <w:t xml:space="preserve"> </w:t>
            </w:r>
            <w:r w:rsidR="002110B5">
              <w:rPr>
                <w:rFonts w:ascii="Book Antiqua" w:eastAsia="宋体" w:hAnsi="Book Antiqua" w:hint="eastAsia"/>
                <w:i/>
                <w:lang w:eastAsia="zh-CN"/>
              </w:rPr>
              <w:t>et al</w:t>
            </w:r>
            <w:r w:rsidR="002110B5">
              <w:rPr>
                <w:rFonts w:ascii="Book Antiqua" w:eastAsia="宋体" w:hAnsi="Book Antiqua" w:hint="eastAsia"/>
                <w:vertAlign w:val="superscript"/>
                <w:lang w:eastAsia="zh-CN"/>
              </w:rPr>
              <w:t xml:space="preserve">[18] </w:t>
            </w:r>
            <w:r w:rsidR="00F84FFB" w:rsidRPr="00516D0B">
              <w:rPr>
                <w:rFonts w:ascii="Book Antiqua" w:hAnsi="Book Antiqua"/>
              </w:rPr>
              <w:t>(2014) Matched cohort</w:t>
            </w:r>
          </w:p>
        </w:tc>
        <w:tc>
          <w:tcPr>
            <w:tcW w:w="993" w:type="dxa"/>
            <w:shd w:val="clear" w:color="auto" w:fill="auto"/>
          </w:tcPr>
          <w:p w14:paraId="1444C186" w14:textId="77777777" w:rsidR="00F84FFB" w:rsidRPr="00516D0B" w:rsidRDefault="00F84FFB" w:rsidP="00516D0B">
            <w:pPr>
              <w:spacing w:line="360" w:lineRule="auto"/>
              <w:jc w:val="both"/>
              <w:rPr>
                <w:rFonts w:ascii="Book Antiqua" w:hAnsi="Book Antiqua"/>
              </w:rPr>
            </w:pPr>
            <w:r w:rsidRPr="00516D0B">
              <w:rPr>
                <w:rFonts w:ascii="Book Antiqua" w:hAnsi="Book Antiqua"/>
              </w:rPr>
              <w:t>17</w:t>
            </w:r>
          </w:p>
        </w:tc>
        <w:tc>
          <w:tcPr>
            <w:tcW w:w="1181" w:type="dxa"/>
            <w:shd w:val="clear" w:color="auto" w:fill="auto"/>
          </w:tcPr>
          <w:p w14:paraId="2CC0DFE9" w14:textId="77777777" w:rsidR="00F84FFB" w:rsidRPr="00516D0B" w:rsidRDefault="00F84FFB" w:rsidP="00516D0B">
            <w:pPr>
              <w:spacing w:line="360" w:lineRule="auto"/>
              <w:jc w:val="both"/>
              <w:rPr>
                <w:rFonts w:ascii="Book Antiqua" w:hAnsi="Book Antiqua"/>
              </w:rPr>
            </w:pPr>
            <w:r w:rsidRPr="00516D0B">
              <w:rPr>
                <w:rFonts w:ascii="Book Antiqua" w:hAnsi="Book Antiqua"/>
              </w:rPr>
              <w:t>14</w:t>
            </w:r>
          </w:p>
        </w:tc>
        <w:tc>
          <w:tcPr>
            <w:tcW w:w="1654" w:type="dxa"/>
            <w:shd w:val="clear" w:color="auto" w:fill="auto"/>
          </w:tcPr>
          <w:p w14:paraId="7E5ACA41" w14:textId="7D199F71" w:rsidR="00F84FFB" w:rsidRPr="00516D0B" w:rsidRDefault="003B70A3" w:rsidP="00516D0B">
            <w:pPr>
              <w:spacing w:line="360" w:lineRule="auto"/>
              <w:jc w:val="both"/>
              <w:rPr>
                <w:rFonts w:ascii="Book Antiqua" w:hAnsi="Book Antiqua"/>
              </w:rPr>
            </w:pPr>
            <w:r w:rsidRPr="003B70A3">
              <w:rPr>
                <w:rFonts w:ascii="Book Antiqua" w:hAnsi="Book Antiqua"/>
                <w:i/>
              </w:rPr>
              <w:t>P</w:t>
            </w:r>
            <w:r>
              <w:rPr>
                <w:rFonts w:ascii="Book Antiqua" w:eastAsia="宋体" w:hAnsi="Book Antiqua" w:hint="eastAsia"/>
                <w:lang w:eastAsia="zh-CN"/>
              </w:rPr>
              <w:t xml:space="preserve"> </w:t>
            </w:r>
            <w:r w:rsidR="00F84FFB" w:rsidRPr="00516D0B">
              <w:rPr>
                <w:rFonts w:ascii="Book Antiqua" w:hAnsi="Book Antiqua"/>
              </w:rPr>
              <w:t>=</w:t>
            </w:r>
            <w:r>
              <w:rPr>
                <w:rFonts w:ascii="Book Antiqua" w:eastAsia="宋体" w:hAnsi="Book Antiqua" w:hint="eastAsia"/>
                <w:lang w:eastAsia="zh-CN"/>
              </w:rPr>
              <w:t xml:space="preserve"> </w:t>
            </w:r>
            <w:r w:rsidR="00F84FFB" w:rsidRPr="00516D0B">
              <w:rPr>
                <w:rFonts w:ascii="Book Antiqua" w:hAnsi="Book Antiqua"/>
              </w:rPr>
              <w:t>NS</w:t>
            </w:r>
          </w:p>
        </w:tc>
        <w:tc>
          <w:tcPr>
            <w:tcW w:w="6804" w:type="dxa"/>
            <w:shd w:val="clear" w:color="auto" w:fill="auto"/>
          </w:tcPr>
          <w:p w14:paraId="7C0E0CEE" w14:textId="1CFA7986" w:rsidR="00F84FFB" w:rsidRPr="00516D0B" w:rsidRDefault="00F84FFB" w:rsidP="003B70A3">
            <w:pPr>
              <w:spacing w:line="360" w:lineRule="auto"/>
              <w:jc w:val="both"/>
              <w:rPr>
                <w:rFonts w:ascii="Book Antiqua" w:hAnsi="Book Antiqua"/>
              </w:rPr>
            </w:pPr>
            <w:r w:rsidRPr="00516D0B">
              <w:rPr>
                <w:rFonts w:ascii="Book Antiqua" w:hAnsi="Book Antiqua"/>
              </w:rPr>
              <w:t>No (HR for death PC = 1.16</w:t>
            </w:r>
            <w:r w:rsidR="003B70A3">
              <w:rPr>
                <w:rFonts w:ascii="Book Antiqua" w:eastAsia="宋体" w:hAnsi="Book Antiqua" w:hint="eastAsia"/>
                <w:lang w:eastAsia="zh-CN"/>
              </w:rPr>
              <w:t xml:space="preserve">, </w:t>
            </w:r>
            <w:r w:rsidRPr="00516D0B">
              <w:rPr>
                <w:rFonts w:ascii="Book Antiqua" w:hAnsi="Book Antiqua"/>
              </w:rPr>
              <w:t>95%CI</w:t>
            </w:r>
            <w:r w:rsidR="003B70A3">
              <w:rPr>
                <w:rFonts w:ascii="Book Antiqua" w:eastAsia="宋体" w:hAnsi="Book Antiqua" w:hint="eastAsia"/>
                <w:lang w:eastAsia="zh-CN"/>
              </w:rPr>
              <w:t>:</w:t>
            </w:r>
            <w:r w:rsidRPr="00516D0B">
              <w:rPr>
                <w:rFonts w:ascii="Book Antiqua" w:hAnsi="Book Antiqua"/>
              </w:rPr>
              <w:t xml:space="preserve"> 0.89-1.52, </w:t>
            </w:r>
            <w:r w:rsidR="003B70A3" w:rsidRPr="003B70A3">
              <w:rPr>
                <w:rFonts w:ascii="Book Antiqua" w:hAnsi="Book Antiqua"/>
                <w:i/>
              </w:rPr>
              <w:t>P</w:t>
            </w:r>
            <w:r w:rsidR="003B70A3">
              <w:rPr>
                <w:rFonts w:ascii="Book Antiqua" w:hAnsi="Book Antiqua"/>
              </w:rPr>
              <w:t xml:space="preserve"> = NS</w:t>
            </w:r>
            <w:r w:rsidRPr="00516D0B">
              <w:rPr>
                <w:rFonts w:ascii="Book Antiqua" w:hAnsi="Book Antiqua"/>
              </w:rPr>
              <w:t>)</w:t>
            </w:r>
          </w:p>
        </w:tc>
      </w:tr>
      <w:tr w:rsidR="00516D0B" w:rsidRPr="00516D0B" w14:paraId="1958FD29" w14:textId="77777777" w:rsidTr="003B70A3">
        <w:tc>
          <w:tcPr>
            <w:tcW w:w="2943" w:type="dxa"/>
            <w:shd w:val="clear" w:color="auto" w:fill="auto"/>
          </w:tcPr>
          <w:p w14:paraId="6F0A7878" w14:textId="641E12E0" w:rsidR="00F84FFB" w:rsidRPr="00516D0B" w:rsidRDefault="004A320D" w:rsidP="00516D0B">
            <w:pPr>
              <w:spacing w:line="360" w:lineRule="auto"/>
              <w:jc w:val="both"/>
              <w:rPr>
                <w:rFonts w:ascii="Book Antiqua" w:hAnsi="Book Antiqua"/>
              </w:rPr>
            </w:pPr>
            <w:r w:rsidRPr="004A320D">
              <w:rPr>
                <w:rFonts w:ascii="Book Antiqua" w:eastAsia="宋体" w:hAnsi="Book Antiqua" w:hint="eastAsia"/>
                <w:vertAlign w:val="superscript"/>
                <w:lang w:eastAsia="zh-CN"/>
              </w:rPr>
              <w:t>1</w:t>
            </w:r>
            <w:r w:rsidR="00F84FFB" w:rsidRPr="00516D0B">
              <w:rPr>
                <w:rFonts w:ascii="Book Antiqua" w:hAnsi="Book Antiqua"/>
              </w:rPr>
              <w:t>Matsumoto</w:t>
            </w:r>
            <w:r w:rsidR="002110B5">
              <w:rPr>
                <w:rFonts w:ascii="Book Antiqua" w:eastAsia="宋体" w:hAnsi="Book Antiqua" w:hint="eastAsia"/>
                <w:i/>
                <w:lang w:eastAsia="zh-CN"/>
              </w:rPr>
              <w:t xml:space="preserve"> et al</w:t>
            </w:r>
            <w:r w:rsidR="002110B5">
              <w:rPr>
                <w:rFonts w:ascii="Book Antiqua" w:eastAsia="宋体" w:hAnsi="Book Antiqua" w:hint="eastAsia"/>
                <w:vertAlign w:val="superscript"/>
                <w:lang w:eastAsia="zh-CN"/>
              </w:rPr>
              <w:t>[19]</w:t>
            </w:r>
            <w:r w:rsidR="00F84FFB" w:rsidRPr="00516D0B">
              <w:rPr>
                <w:rFonts w:ascii="Book Antiqua" w:hAnsi="Book Antiqua"/>
              </w:rPr>
              <w:t xml:space="preserve"> (2014)</w:t>
            </w:r>
          </w:p>
        </w:tc>
        <w:tc>
          <w:tcPr>
            <w:tcW w:w="993" w:type="dxa"/>
            <w:shd w:val="clear" w:color="auto" w:fill="auto"/>
          </w:tcPr>
          <w:p w14:paraId="7FBC7958" w14:textId="77777777" w:rsidR="00F84FFB" w:rsidRPr="00516D0B" w:rsidRDefault="00F84FFB" w:rsidP="00516D0B">
            <w:pPr>
              <w:spacing w:line="360" w:lineRule="auto"/>
              <w:jc w:val="both"/>
              <w:rPr>
                <w:rFonts w:ascii="Book Antiqua" w:hAnsi="Book Antiqua"/>
              </w:rPr>
            </w:pPr>
            <w:r w:rsidRPr="00516D0B">
              <w:rPr>
                <w:rFonts w:ascii="Book Antiqua" w:hAnsi="Book Antiqua"/>
              </w:rPr>
              <w:t>24</w:t>
            </w:r>
          </w:p>
        </w:tc>
        <w:tc>
          <w:tcPr>
            <w:tcW w:w="1181" w:type="dxa"/>
            <w:shd w:val="clear" w:color="auto" w:fill="auto"/>
          </w:tcPr>
          <w:p w14:paraId="7C881894" w14:textId="77777777" w:rsidR="00F84FFB" w:rsidRPr="00516D0B" w:rsidRDefault="00F84FFB" w:rsidP="00516D0B">
            <w:pPr>
              <w:spacing w:line="360" w:lineRule="auto"/>
              <w:jc w:val="both"/>
              <w:rPr>
                <w:rFonts w:ascii="Book Antiqua" w:hAnsi="Book Antiqua"/>
              </w:rPr>
            </w:pPr>
            <w:r w:rsidRPr="00516D0B">
              <w:rPr>
                <w:rFonts w:ascii="Book Antiqua" w:hAnsi="Book Antiqua"/>
              </w:rPr>
              <w:t>23</w:t>
            </w:r>
          </w:p>
        </w:tc>
        <w:tc>
          <w:tcPr>
            <w:tcW w:w="1654" w:type="dxa"/>
            <w:shd w:val="clear" w:color="auto" w:fill="auto"/>
          </w:tcPr>
          <w:p w14:paraId="0C23F076" w14:textId="2B449589" w:rsidR="00F84FFB" w:rsidRPr="00516D0B" w:rsidRDefault="003B70A3" w:rsidP="00516D0B">
            <w:pPr>
              <w:spacing w:line="360" w:lineRule="auto"/>
              <w:jc w:val="both"/>
              <w:rPr>
                <w:rFonts w:ascii="Book Antiqua" w:hAnsi="Book Antiqua"/>
              </w:rPr>
            </w:pPr>
            <w:r w:rsidRPr="003B70A3">
              <w:rPr>
                <w:rFonts w:ascii="Book Antiqua" w:hAnsi="Book Antiqua"/>
                <w:i/>
              </w:rPr>
              <w:t>P</w:t>
            </w:r>
            <w:r>
              <w:rPr>
                <w:rFonts w:ascii="Book Antiqua" w:eastAsia="宋体" w:hAnsi="Book Antiqua" w:hint="eastAsia"/>
                <w:lang w:eastAsia="zh-CN"/>
              </w:rPr>
              <w:t xml:space="preserve"> </w:t>
            </w:r>
            <w:r w:rsidR="00F84FFB" w:rsidRPr="00516D0B">
              <w:rPr>
                <w:rFonts w:ascii="Book Antiqua" w:hAnsi="Book Antiqua"/>
              </w:rPr>
              <w:t>=</w:t>
            </w:r>
            <w:r>
              <w:rPr>
                <w:rFonts w:ascii="Book Antiqua" w:eastAsia="宋体" w:hAnsi="Book Antiqua" w:hint="eastAsia"/>
                <w:lang w:eastAsia="zh-CN"/>
              </w:rPr>
              <w:t xml:space="preserve"> </w:t>
            </w:r>
            <w:r w:rsidR="00F84FFB" w:rsidRPr="00516D0B">
              <w:rPr>
                <w:rFonts w:ascii="Book Antiqua" w:hAnsi="Book Antiqua"/>
              </w:rPr>
              <w:t>NS</w:t>
            </w:r>
          </w:p>
        </w:tc>
        <w:tc>
          <w:tcPr>
            <w:tcW w:w="6804" w:type="dxa"/>
            <w:shd w:val="clear" w:color="auto" w:fill="auto"/>
          </w:tcPr>
          <w:p w14:paraId="59CC9ABC" w14:textId="750D6506" w:rsidR="00F84FFB" w:rsidRPr="00516D0B" w:rsidRDefault="00F84FFB" w:rsidP="003B70A3">
            <w:pPr>
              <w:spacing w:line="360" w:lineRule="auto"/>
              <w:jc w:val="both"/>
              <w:rPr>
                <w:rFonts w:ascii="Book Antiqua" w:hAnsi="Book Antiqua"/>
              </w:rPr>
            </w:pPr>
            <w:r w:rsidRPr="00516D0B">
              <w:rPr>
                <w:rFonts w:ascii="Book Antiqua" w:hAnsi="Book Antiqua" w:cs="Lucida Grande"/>
              </w:rPr>
              <w:t>No (HR for death PTR = 0.72</w:t>
            </w:r>
            <w:r w:rsidR="003B70A3">
              <w:rPr>
                <w:rFonts w:ascii="Book Antiqua" w:eastAsia="宋体" w:hAnsi="Book Antiqua" w:cs="Lucida Grande" w:hint="eastAsia"/>
                <w:lang w:eastAsia="zh-CN"/>
              </w:rPr>
              <w:t xml:space="preserve">, </w:t>
            </w:r>
            <w:r w:rsidR="003B70A3">
              <w:rPr>
                <w:rFonts w:ascii="Book Antiqua" w:hAnsi="Book Antiqua" w:cs="Lucida Grande"/>
              </w:rPr>
              <w:t>95%</w:t>
            </w:r>
            <w:r w:rsidRPr="00516D0B">
              <w:rPr>
                <w:rFonts w:ascii="Book Antiqua" w:hAnsi="Book Antiqua" w:cs="Lucida Grande"/>
              </w:rPr>
              <w:t>CI</w:t>
            </w:r>
            <w:r w:rsidR="003B70A3">
              <w:rPr>
                <w:rFonts w:ascii="Book Antiqua" w:eastAsia="宋体" w:hAnsi="Book Antiqua" w:cs="Lucida Grande" w:hint="eastAsia"/>
                <w:lang w:eastAsia="zh-CN"/>
              </w:rPr>
              <w:t>:</w:t>
            </w:r>
            <w:r w:rsidRPr="00516D0B">
              <w:rPr>
                <w:rFonts w:ascii="Book Antiqua" w:hAnsi="Book Antiqua" w:cs="Lucida Grande"/>
              </w:rPr>
              <w:t xml:space="preserve"> 0.42-1.25, </w:t>
            </w:r>
            <w:r w:rsidR="003B70A3" w:rsidRPr="003B70A3">
              <w:rPr>
                <w:rFonts w:ascii="Book Antiqua" w:hAnsi="Book Antiqua"/>
                <w:i/>
              </w:rPr>
              <w:t>P</w:t>
            </w:r>
            <w:r w:rsidR="003B70A3" w:rsidRPr="00516D0B">
              <w:rPr>
                <w:rFonts w:ascii="Book Antiqua" w:hAnsi="Book Antiqua"/>
              </w:rPr>
              <w:t xml:space="preserve"> </w:t>
            </w:r>
            <w:r w:rsidRPr="00516D0B">
              <w:rPr>
                <w:rFonts w:ascii="Book Antiqua" w:hAnsi="Book Antiqua" w:cs="Lucida Grande"/>
              </w:rPr>
              <w:t>=</w:t>
            </w:r>
            <w:r w:rsidR="003B70A3">
              <w:rPr>
                <w:rFonts w:ascii="Book Antiqua" w:eastAsia="宋体" w:hAnsi="Book Antiqua" w:cs="Lucida Grande" w:hint="eastAsia"/>
                <w:lang w:eastAsia="zh-CN"/>
              </w:rPr>
              <w:t xml:space="preserve"> </w:t>
            </w:r>
            <w:r w:rsidR="003B70A3">
              <w:rPr>
                <w:rFonts w:ascii="Book Antiqua" w:hAnsi="Book Antiqua" w:cs="Lucida Grande"/>
              </w:rPr>
              <w:t>NS</w:t>
            </w:r>
            <w:r w:rsidRPr="00516D0B">
              <w:rPr>
                <w:rFonts w:ascii="Book Antiqua" w:hAnsi="Book Antiqua" w:cs="Lucida Grande"/>
              </w:rPr>
              <w:t>)</w:t>
            </w:r>
          </w:p>
        </w:tc>
      </w:tr>
      <w:tr w:rsidR="00516D0B" w:rsidRPr="00516D0B" w14:paraId="73BCFE02" w14:textId="77777777" w:rsidTr="003B70A3">
        <w:tc>
          <w:tcPr>
            <w:tcW w:w="2943" w:type="dxa"/>
            <w:shd w:val="clear" w:color="auto" w:fill="auto"/>
          </w:tcPr>
          <w:p w14:paraId="05F4BFBA" w14:textId="3859B268" w:rsidR="00F84FFB" w:rsidRPr="00516D0B" w:rsidRDefault="004A320D" w:rsidP="002110B5">
            <w:pPr>
              <w:spacing w:line="360" w:lineRule="auto"/>
              <w:jc w:val="both"/>
              <w:rPr>
                <w:rFonts w:ascii="Book Antiqua" w:hAnsi="Book Antiqua"/>
              </w:rPr>
            </w:pPr>
            <w:r w:rsidRPr="004A320D">
              <w:rPr>
                <w:rFonts w:ascii="Book Antiqua" w:eastAsia="宋体" w:hAnsi="Book Antiqua" w:hint="eastAsia"/>
                <w:vertAlign w:val="superscript"/>
                <w:lang w:eastAsia="zh-CN"/>
              </w:rPr>
              <w:t>1</w:t>
            </w:r>
            <w:r w:rsidR="00F84FFB" w:rsidRPr="00516D0B">
              <w:rPr>
                <w:rFonts w:ascii="Book Antiqua" w:hAnsi="Book Antiqua"/>
              </w:rPr>
              <w:t xml:space="preserve">Seo </w:t>
            </w:r>
            <w:r w:rsidR="002110B5">
              <w:rPr>
                <w:rFonts w:ascii="Book Antiqua" w:eastAsia="宋体" w:hAnsi="Book Antiqua" w:hint="eastAsia"/>
                <w:i/>
                <w:lang w:eastAsia="zh-CN"/>
              </w:rPr>
              <w:t>et al</w:t>
            </w:r>
            <w:r w:rsidR="002110B5">
              <w:rPr>
                <w:rFonts w:ascii="Book Antiqua" w:eastAsia="宋体" w:hAnsi="Book Antiqua" w:hint="eastAsia"/>
                <w:vertAlign w:val="superscript"/>
                <w:lang w:eastAsia="zh-CN"/>
              </w:rPr>
              <w:t>[20]</w:t>
            </w:r>
            <w:r w:rsidR="002110B5" w:rsidRPr="00516D0B">
              <w:rPr>
                <w:rFonts w:ascii="Book Antiqua" w:hAnsi="Book Antiqua"/>
              </w:rPr>
              <w:t xml:space="preserve"> </w:t>
            </w:r>
            <w:r w:rsidR="00F84FFB" w:rsidRPr="00516D0B">
              <w:rPr>
                <w:rFonts w:ascii="Book Antiqua" w:hAnsi="Book Antiqua"/>
              </w:rPr>
              <w:t>(2010)</w:t>
            </w:r>
          </w:p>
        </w:tc>
        <w:tc>
          <w:tcPr>
            <w:tcW w:w="993" w:type="dxa"/>
            <w:shd w:val="clear" w:color="auto" w:fill="auto"/>
          </w:tcPr>
          <w:p w14:paraId="196BEE08" w14:textId="77777777" w:rsidR="00F84FFB" w:rsidRPr="00516D0B" w:rsidRDefault="00F84FFB" w:rsidP="00516D0B">
            <w:pPr>
              <w:spacing w:line="360" w:lineRule="auto"/>
              <w:jc w:val="both"/>
              <w:rPr>
                <w:rFonts w:ascii="Book Antiqua" w:hAnsi="Book Antiqua"/>
              </w:rPr>
            </w:pPr>
            <w:r w:rsidRPr="00516D0B">
              <w:rPr>
                <w:rFonts w:ascii="Book Antiqua" w:hAnsi="Book Antiqua"/>
              </w:rPr>
              <w:t>22</w:t>
            </w:r>
          </w:p>
        </w:tc>
        <w:tc>
          <w:tcPr>
            <w:tcW w:w="1181" w:type="dxa"/>
            <w:shd w:val="clear" w:color="auto" w:fill="auto"/>
          </w:tcPr>
          <w:p w14:paraId="5C9769DE" w14:textId="77777777" w:rsidR="00F84FFB" w:rsidRPr="00516D0B" w:rsidRDefault="00F84FFB" w:rsidP="00516D0B">
            <w:pPr>
              <w:spacing w:line="360" w:lineRule="auto"/>
              <w:jc w:val="both"/>
              <w:rPr>
                <w:rFonts w:ascii="Book Antiqua" w:hAnsi="Book Antiqua"/>
              </w:rPr>
            </w:pPr>
            <w:r w:rsidRPr="00516D0B">
              <w:rPr>
                <w:rFonts w:ascii="Book Antiqua" w:hAnsi="Book Antiqua"/>
              </w:rPr>
              <w:t>14</w:t>
            </w:r>
          </w:p>
        </w:tc>
        <w:tc>
          <w:tcPr>
            <w:tcW w:w="1654" w:type="dxa"/>
            <w:shd w:val="clear" w:color="auto" w:fill="auto"/>
          </w:tcPr>
          <w:p w14:paraId="37C555FF" w14:textId="2FC994C0" w:rsidR="00F84FFB" w:rsidRPr="00516D0B" w:rsidRDefault="003B70A3" w:rsidP="00516D0B">
            <w:pPr>
              <w:spacing w:line="360" w:lineRule="auto"/>
              <w:jc w:val="both"/>
              <w:rPr>
                <w:rFonts w:ascii="Book Antiqua" w:hAnsi="Book Antiqua"/>
              </w:rPr>
            </w:pPr>
            <w:r w:rsidRPr="003B70A3">
              <w:rPr>
                <w:rFonts w:ascii="Book Antiqua" w:hAnsi="Book Antiqua"/>
                <w:i/>
              </w:rPr>
              <w:t>P</w:t>
            </w:r>
            <w:r>
              <w:rPr>
                <w:rFonts w:ascii="Book Antiqua" w:eastAsia="宋体" w:hAnsi="Book Antiqua" w:hint="eastAsia"/>
                <w:lang w:eastAsia="zh-CN"/>
              </w:rPr>
              <w:t xml:space="preserve"> </w:t>
            </w:r>
            <w:r w:rsidR="00F84FFB" w:rsidRPr="00516D0B">
              <w:rPr>
                <w:rFonts w:ascii="Book Antiqua" w:hAnsi="Book Antiqua"/>
              </w:rPr>
              <w:t>=</w:t>
            </w:r>
            <w:r>
              <w:rPr>
                <w:rFonts w:ascii="Book Antiqua" w:eastAsia="宋体" w:hAnsi="Book Antiqua" w:hint="eastAsia"/>
                <w:lang w:eastAsia="zh-CN"/>
              </w:rPr>
              <w:t xml:space="preserve"> </w:t>
            </w:r>
            <w:r w:rsidR="00F84FFB" w:rsidRPr="00516D0B">
              <w:rPr>
                <w:rFonts w:ascii="Book Antiqua" w:hAnsi="Book Antiqua"/>
              </w:rPr>
              <w:t>NS</w:t>
            </w:r>
          </w:p>
        </w:tc>
        <w:tc>
          <w:tcPr>
            <w:tcW w:w="6804" w:type="dxa"/>
            <w:shd w:val="clear" w:color="auto" w:fill="auto"/>
          </w:tcPr>
          <w:p w14:paraId="2880E424" w14:textId="3239AD50" w:rsidR="00F84FFB" w:rsidRPr="00516D0B" w:rsidRDefault="003B70A3" w:rsidP="003B70A3">
            <w:pPr>
              <w:spacing w:line="360" w:lineRule="auto"/>
              <w:jc w:val="both"/>
              <w:rPr>
                <w:rFonts w:ascii="Book Antiqua" w:hAnsi="Book Antiqua"/>
              </w:rPr>
            </w:pPr>
            <w:r>
              <w:rPr>
                <w:rFonts w:ascii="Book Antiqua" w:hAnsi="Book Antiqua"/>
              </w:rPr>
              <w:t>No (HR for death PC = 1.73</w:t>
            </w:r>
            <w:r>
              <w:rPr>
                <w:rFonts w:ascii="Book Antiqua" w:eastAsia="宋体" w:hAnsi="Book Antiqua" w:hint="eastAsia"/>
                <w:lang w:eastAsia="zh-CN"/>
              </w:rPr>
              <w:t xml:space="preserve">, </w:t>
            </w:r>
            <w:r>
              <w:rPr>
                <w:rFonts w:ascii="Book Antiqua" w:hAnsi="Book Antiqua"/>
              </w:rPr>
              <w:t>95%</w:t>
            </w:r>
            <w:r w:rsidR="00F84FFB" w:rsidRPr="00516D0B">
              <w:rPr>
                <w:rFonts w:ascii="Book Antiqua" w:hAnsi="Book Antiqua"/>
              </w:rPr>
              <w:t>CI</w:t>
            </w:r>
            <w:r>
              <w:rPr>
                <w:rFonts w:ascii="Book Antiqua" w:eastAsia="宋体" w:hAnsi="Book Antiqua" w:hint="eastAsia"/>
                <w:lang w:eastAsia="zh-CN"/>
              </w:rPr>
              <w:t>:</w:t>
            </w:r>
            <w:r w:rsidR="00F84FFB" w:rsidRPr="00516D0B">
              <w:rPr>
                <w:rFonts w:ascii="Book Antiqua" w:hAnsi="Book Antiqua"/>
              </w:rPr>
              <w:t xml:space="preserve"> 0.94-3.16, </w:t>
            </w:r>
            <w:r w:rsidRPr="003B70A3">
              <w:rPr>
                <w:rFonts w:ascii="Book Antiqua" w:hAnsi="Book Antiqua"/>
                <w:i/>
              </w:rPr>
              <w:t>P</w:t>
            </w:r>
            <w:r w:rsidRPr="00516D0B">
              <w:rPr>
                <w:rFonts w:ascii="Book Antiqua" w:hAnsi="Book Antiqua"/>
              </w:rPr>
              <w:t xml:space="preserve"> </w:t>
            </w:r>
            <w:r w:rsidR="00F84FFB" w:rsidRPr="00516D0B">
              <w:rPr>
                <w:rFonts w:ascii="Book Antiqua" w:hAnsi="Book Antiqua"/>
              </w:rPr>
              <w:t>=</w:t>
            </w:r>
            <w:r>
              <w:rPr>
                <w:rFonts w:ascii="Book Antiqua" w:eastAsia="宋体" w:hAnsi="Book Antiqua" w:hint="eastAsia"/>
                <w:lang w:eastAsia="zh-CN"/>
              </w:rPr>
              <w:t xml:space="preserve"> </w:t>
            </w:r>
            <w:r>
              <w:rPr>
                <w:rFonts w:ascii="Book Antiqua" w:hAnsi="Book Antiqua"/>
              </w:rPr>
              <w:t>0.07</w:t>
            </w:r>
            <w:r w:rsidR="00F84FFB" w:rsidRPr="00516D0B">
              <w:rPr>
                <w:rFonts w:ascii="Book Antiqua" w:hAnsi="Book Antiqua"/>
              </w:rPr>
              <w:t>)</w:t>
            </w:r>
          </w:p>
        </w:tc>
      </w:tr>
      <w:tr w:rsidR="00516D0B" w:rsidRPr="00516D0B" w14:paraId="13C33D79" w14:textId="77777777" w:rsidTr="003B70A3">
        <w:tc>
          <w:tcPr>
            <w:tcW w:w="2943" w:type="dxa"/>
            <w:shd w:val="clear" w:color="auto" w:fill="auto"/>
          </w:tcPr>
          <w:p w14:paraId="34699720" w14:textId="580E5181" w:rsidR="00F84FFB" w:rsidRPr="00516D0B" w:rsidRDefault="004A320D" w:rsidP="002110B5">
            <w:pPr>
              <w:spacing w:line="360" w:lineRule="auto"/>
              <w:jc w:val="both"/>
              <w:rPr>
                <w:rFonts w:ascii="Book Antiqua" w:hAnsi="Book Antiqua"/>
              </w:rPr>
            </w:pPr>
            <w:r w:rsidRPr="004A320D">
              <w:rPr>
                <w:rFonts w:ascii="Book Antiqua" w:eastAsia="宋体" w:hAnsi="Book Antiqua" w:hint="eastAsia"/>
                <w:vertAlign w:val="superscript"/>
                <w:lang w:eastAsia="zh-CN"/>
              </w:rPr>
              <w:t>1</w:t>
            </w:r>
            <w:r w:rsidR="00F84FFB" w:rsidRPr="00516D0B">
              <w:rPr>
                <w:rFonts w:ascii="Book Antiqua" w:hAnsi="Book Antiqua"/>
              </w:rPr>
              <w:t>Benoist</w:t>
            </w:r>
            <w:r w:rsidR="00DB1219" w:rsidRPr="00516D0B">
              <w:rPr>
                <w:rFonts w:ascii="Book Antiqua" w:hAnsi="Book Antiqua"/>
              </w:rPr>
              <w:t xml:space="preserve"> </w:t>
            </w:r>
            <w:r w:rsidR="002110B5">
              <w:rPr>
                <w:rFonts w:ascii="Book Antiqua" w:eastAsia="宋体" w:hAnsi="Book Antiqua" w:hint="eastAsia"/>
                <w:i/>
                <w:lang w:eastAsia="zh-CN"/>
              </w:rPr>
              <w:t>et al</w:t>
            </w:r>
            <w:r w:rsidR="002110B5">
              <w:rPr>
                <w:rFonts w:ascii="Book Antiqua" w:eastAsia="宋体" w:hAnsi="Book Antiqua" w:hint="eastAsia"/>
                <w:vertAlign w:val="superscript"/>
                <w:lang w:eastAsia="zh-CN"/>
              </w:rPr>
              <w:t>[26]</w:t>
            </w:r>
            <w:r w:rsidR="002110B5" w:rsidRPr="00516D0B">
              <w:rPr>
                <w:rFonts w:ascii="Book Antiqua" w:hAnsi="Book Antiqua"/>
              </w:rPr>
              <w:t xml:space="preserve"> </w:t>
            </w:r>
            <w:r w:rsidR="00F84FFB" w:rsidRPr="00516D0B">
              <w:rPr>
                <w:rFonts w:ascii="Book Antiqua" w:hAnsi="Book Antiqua"/>
              </w:rPr>
              <w:t>(2005) Matched cohort</w:t>
            </w:r>
          </w:p>
        </w:tc>
        <w:tc>
          <w:tcPr>
            <w:tcW w:w="993" w:type="dxa"/>
            <w:shd w:val="clear" w:color="auto" w:fill="auto"/>
          </w:tcPr>
          <w:p w14:paraId="51D77EF7" w14:textId="77777777" w:rsidR="00F84FFB" w:rsidRPr="00516D0B" w:rsidRDefault="00F84FFB" w:rsidP="00516D0B">
            <w:pPr>
              <w:spacing w:line="360" w:lineRule="auto"/>
              <w:jc w:val="both"/>
              <w:rPr>
                <w:rFonts w:ascii="Book Antiqua" w:hAnsi="Book Antiqua"/>
              </w:rPr>
            </w:pPr>
            <w:r w:rsidRPr="00516D0B">
              <w:rPr>
                <w:rFonts w:ascii="Book Antiqua" w:hAnsi="Book Antiqua"/>
              </w:rPr>
              <w:t>23</w:t>
            </w:r>
          </w:p>
        </w:tc>
        <w:tc>
          <w:tcPr>
            <w:tcW w:w="1181" w:type="dxa"/>
            <w:shd w:val="clear" w:color="auto" w:fill="auto"/>
          </w:tcPr>
          <w:p w14:paraId="532EA97D" w14:textId="77777777" w:rsidR="00F84FFB" w:rsidRPr="00516D0B" w:rsidRDefault="00F84FFB" w:rsidP="00516D0B">
            <w:pPr>
              <w:spacing w:line="360" w:lineRule="auto"/>
              <w:jc w:val="both"/>
              <w:rPr>
                <w:rFonts w:ascii="Book Antiqua" w:hAnsi="Book Antiqua"/>
              </w:rPr>
            </w:pPr>
            <w:r w:rsidRPr="00516D0B">
              <w:rPr>
                <w:rFonts w:ascii="Book Antiqua" w:hAnsi="Book Antiqua"/>
              </w:rPr>
              <w:t>22</w:t>
            </w:r>
          </w:p>
        </w:tc>
        <w:tc>
          <w:tcPr>
            <w:tcW w:w="1654" w:type="dxa"/>
            <w:shd w:val="clear" w:color="auto" w:fill="auto"/>
          </w:tcPr>
          <w:p w14:paraId="4028FF7F" w14:textId="6A3A56F7" w:rsidR="00F84FFB" w:rsidRPr="00516D0B" w:rsidRDefault="003B70A3" w:rsidP="00516D0B">
            <w:pPr>
              <w:spacing w:line="360" w:lineRule="auto"/>
              <w:jc w:val="both"/>
              <w:rPr>
                <w:rFonts w:ascii="Book Antiqua" w:hAnsi="Book Antiqua"/>
              </w:rPr>
            </w:pPr>
            <w:r w:rsidRPr="003B70A3">
              <w:rPr>
                <w:rFonts w:ascii="Book Antiqua" w:hAnsi="Book Antiqua"/>
                <w:i/>
              </w:rPr>
              <w:t>P</w:t>
            </w:r>
            <w:r w:rsidR="00F84FFB" w:rsidRPr="00516D0B">
              <w:rPr>
                <w:rFonts w:ascii="Book Antiqua" w:hAnsi="Book Antiqua"/>
              </w:rPr>
              <w:t xml:space="preserve"> = NS</w:t>
            </w:r>
          </w:p>
        </w:tc>
        <w:tc>
          <w:tcPr>
            <w:tcW w:w="6804" w:type="dxa"/>
            <w:shd w:val="clear" w:color="auto" w:fill="auto"/>
          </w:tcPr>
          <w:p w14:paraId="7FDE71DE" w14:textId="77777777" w:rsidR="00F84FFB" w:rsidRPr="00516D0B" w:rsidRDefault="00F84FFB" w:rsidP="00516D0B">
            <w:pPr>
              <w:spacing w:line="360" w:lineRule="auto"/>
              <w:jc w:val="both"/>
              <w:rPr>
                <w:rFonts w:ascii="Book Antiqua" w:hAnsi="Book Antiqua"/>
              </w:rPr>
            </w:pPr>
            <w:r w:rsidRPr="00516D0B">
              <w:rPr>
                <w:rFonts w:ascii="Book Antiqua" w:hAnsi="Book Antiqua"/>
              </w:rPr>
              <w:t xml:space="preserve">No </w:t>
            </w:r>
          </w:p>
        </w:tc>
      </w:tr>
      <w:tr w:rsidR="00516D0B" w:rsidRPr="00516D0B" w14:paraId="0D033F6F" w14:textId="77777777" w:rsidTr="003B70A3">
        <w:tc>
          <w:tcPr>
            <w:tcW w:w="2943" w:type="dxa"/>
            <w:shd w:val="clear" w:color="auto" w:fill="auto"/>
          </w:tcPr>
          <w:p w14:paraId="441A0D1E" w14:textId="089F084E" w:rsidR="00F84FFB" w:rsidRPr="00516D0B" w:rsidRDefault="004A320D" w:rsidP="002110B5">
            <w:pPr>
              <w:spacing w:line="360" w:lineRule="auto"/>
              <w:jc w:val="both"/>
              <w:rPr>
                <w:rFonts w:ascii="Book Antiqua" w:hAnsi="Book Antiqua"/>
              </w:rPr>
            </w:pPr>
            <w:r w:rsidRPr="004A320D">
              <w:rPr>
                <w:rFonts w:ascii="Book Antiqua" w:eastAsia="宋体" w:hAnsi="Book Antiqua" w:hint="eastAsia"/>
                <w:vertAlign w:val="superscript"/>
                <w:lang w:eastAsia="zh-CN"/>
              </w:rPr>
              <w:t>1</w:t>
            </w:r>
            <w:r w:rsidR="00F84FFB" w:rsidRPr="00516D0B">
              <w:rPr>
                <w:rFonts w:ascii="Book Antiqua" w:hAnsi="Book Antiqua"/>
              </w:rPr>
              <w:t xml:space="preserve">Cetin </w:t>
            </w:r>
            <w:r w:rsidR="002110B5">
              <w:rPr>
                <w:rFonts w:ascii="Book Antiqua" w:eastAsia="宋体" w:hAnsi="Book Antiqua" w:hint="eastAsia"/>
                <w:i/>
                <w:lang w:eastAsia="zh-CN"/>
              </w:rPr>
              <w:t>et al</w:t>
            </w:r>
            <w:r w:rsidR="002110B5">
              <w:rPr>
                <w:rFonts w:ascii="Book Antiqua" w:eastAsia="宋体" w:hAnsi="Book Antiqua" w:hint="eastAsia"/>
                <w:vertAlign w:val="superscript"/>
                <w:lang w:eastAsia="zh-CN"/>
              </w:rPr>
              <w:t>[22]</w:t>
            </w:r>
            <w:r w:rsidR="002110B5" w:rsidRPr="00516D0B">
              <w:rPr>
                <w:rFonts w:ascii="Book Antiqua" w:hAnsi="Book Antiqua"/>
              </w:rPr>
              <w:t xml:space="preserve"> </w:t>
            </w:r>
            <w:r w:rsidR="00F84FFB" w:rsidRPr="00516D0B">
              <w:rPr>
                <w:rFonts w:ascii="Book Antiqua" w:hAnsi="Book Antiqua"/>
              </w:rPr>
              <w:t>(2013)</w:t>
            </w:r>
          </w:p>
        </w:tc>
        <w:tc>
          <w:tcPr>
            <w:tcW w:w="993" w:type="dxa"/>
            <w:shd w:val="clear" w:color="auto" w:fill="auto"/>
          </w:tcPr>
          <w:p w14:paraId="367620A6" w14:textId="77777777" w:rsidR="00F84FFB" w:rsidRPr="00516D0B" w:rsidRDefault="00F84FFB" w:rsidP="00516D0B">
            <w:pPr>
              <w:spacing w:line="360" w:lineRule="auto"/>
              <w:jc w:val="both"/>
              <w:rPr>
                <w:rFonts w:ascii="Book Antiqua" w:hAnsi="Book Antiqua"/>
              </w:rPr>
            </w:pPr>
            <w:r w:rsidRPr="00516D0B">
              <w:rPr>
                <w:rFonts w:ascii="Book Antiqua" w:hAnsi="Book Antiqua"/>
              </w:rPr>
              <w:t>23</w:t>
            </w:r>
          </w:p>
        </w:tc>
        <w:tc>
          <w:tcPr>
            <w:tcW w:w="1181" w:type="dxa"/>
            <w:shd w:val="clear" w:color="auto" w:fill="auto"/>
          </w:tcPr>
          <w:p w14:paraId="6CCF5798" w14:textId="77777777" w:rsidR="00F84FFB" w:rsidRPr="00516D0B" w:rsidRDefault="00F84FFB" w:rsidP="00516D0B">
            <w:pPr>
              <w:spacing w:line="360" w:lineRule="auto"/>
              <w:jc w:val="both"/>
              <w:rPr>
                <w:rFonts w:ascii="Book Antiqua" w:hAnsi="Book Antiqua"/>
              </w:rPr>
            </w:pPr>
            <w:r w:rsidRPr="00516D0B">
              <w:rPr>
                <w:rFonts w:ascii="Book Antiqua" w:hAnsi="Book Antiqua"/>
              </w:rPr>
              <w:t>17</w:t>
            </w:r>
          </w:p>
        </w:tc>
        <w:tc>
          <w:tcPr>
            <w:tcW w:w="1654" w:type="dxa"/>
            <w:shd w:val="clear" w:color="auto" w:fill="auto"/>
          </w:tcPr>
          <w:p w14:paraId="69605382" w14:textId="0BFF60AA" w:rsidR="00F84FFB" w:rsidRPr="00516D0B" w:rsidRDefault="003B70A3" w:rsidP="00516D0B">
            <w:pPr>
              <w:spacing w:line="360" w:lineRule="auto"/>
              <w:jc w:val="both"/>
              <w:rPr>
                <w:rFonts w:ascii="Book Antiqua" w:hAnsi="Book Antiqua"/>
              </w:rPr>
            </w:pPr>
            <w:r w:rsidRPr="003B70A3">
              <w:rPr>
                <w:rFonts w:ascii="Book Antiqua" w:hAnsi="Book Antiqua"/>
                <w:i/>
              </w:rPr>
              <w:t>P</w:t>
            </w:r>
            <w:r w:rsidR="00F84FFB" w:rsidRPr="00516D0B">
              <w:rPr>
                <w:rFonts w:ascii="Book Antiqua" w:hAnsi="Book Antiqua"/>
              </w:rPr>
              <w:t xml:space="preserve"> =</w:t>
            </w:r>
            <w:r>
              <w:rPr>
                <w:rFonts w:ascii="Book Antiqua" w:eastAsia="宋体" w:hAnsi="Book Antiqua" w:hint="eastAsia"/>
                <w:lang w:eastAsia="zh-CN"/>
              </w:rPr>
              <w:t xml:space="preserve"> </w:t>
            </w:r>
            <w:r w:rsidR="00F84FFB" w:rsidRPr="00516D0B">
              <w:rPr>
                <w:rFonts w:ascii="Book Antiqua" w:hAnsi="Book Antiqua"/>
              </w:rPr>
              <w:t>NS</w:t>
            </w:r>
          </w:p>
        </w:tc>
        <w:tc>
          <w:tcPr>
            <w:tcW w:w="6804" w:type="dxa"/>
            <w:shd w:val="clear" w:color="auto" w:fill="auto"/>
          </w:tcPr>
          <w:p w14:paraId="2F7094A5" w14:textId="77777777" w:rsidR="00F84FFB" w:rsidRPr="00516D0B" w:rsidRDefault="00F84FFB" w:rsidP="00516D0B">
            <w:pPr>
              <w:spacing w:line="360" w:lineRule="auto"/>
              <w:jc w:val="both"/>
              <w:rPr>
                <w:rFonts w:ascii="Book Antiqua" w:hAnsi="Book Antiqua"/>
              </w:rPr>
            </w:pPr>
            <w:r w:rsidRPr="00516D0B">
              <w:rPr>
                <w:rFonts w:ascii="Book Antiqua" w:hAnsi="Book Antiqua"/>
              </w:rPr>
              <w:t>ND</w:t>
            </w:r>
          </w:p>
        </w:tc>
      </w:tr>
      <w:tr w:rsidR="00516D0B" w:rsidRPr="00516D0B" w14:paraId="504F9278" w14:textId="77777777" w:rsidTr="003B70A3">
        <w:tc>
          <w:tcPr>
            <w:tcW w:w="2943" w:type="dxa"/>
            <w:shd w:val="clear" w:color="auto" w:fill="auto"/>
          </w:tcPr>
          <w:p w14:paraId="50A52F5C" w14:textId="6CDD80B1" w:rsidR="00F84FFB" w:rsidRPr="00516D0B" w:rsidRDefault="004A320D" w:rsidP="002110B5">
            <w:pPr>
              <w:spacing w:line="360" w:lineRule="auto"/>
              <w:jc w:val="both"/>
              <w:rPr>
                <w:rFonts w:ascii="Book Antiqua" w:hAnsi="Book Antiqua"/>
                <w:i/>
                <w:lang w:val="en-AU"/>
              </w:rPr>
            </w:pPr>
            <w:r w:rsidRPr="004A320D">
              <w:rPr>
                <w:rFonts w:ascii="Book Antiqua" w:eastAsia="宋体" w:hAnsi="Book Antiqua" w:hint="eastAsia"/>
                <w:vertAlign w:val="superscript"/>
                <w:lang w:eastAsia="zh-CN"/>
              </w:rPr>
              <w:t>1</w:t>
            </w:r>
            <w:r w:rsidR="00F84FFB" w:rsidRPr="00516D0B">
              <w:rPr>
                <w:rFonts w:ascii="Book Antiqua" w:hAnsi="Book Antiqua"/>
              </w:rPr>
              <w:t>Michel</w:t>
            </w:r>
            <w:r w:rsidR="002110B5">
              <w:rPr>
                <w:rFonts w:ascii="Book Antiqua" w:eastAsia="宋体" w:hAnsi="Book Antiqua" w:hint="eastAsia"/>
                <w:i/>
                <w:lang w:eastAsia="zh-CN"/>
              </w:rPr>
              <w:t xml:space="preserve"> et al</w:t>
            </w:r>
            <w:r w:rsidR="002110B5">
              <w:rPr>
                <w:rFonts w:ascii="Book Antiqua" w:eastAsia="宋体" w:hAnsi="Book Antiqua" w:hint="eastAsia"/>
                <w:vertAlign w:val="superscript"/>
                <w:lang w:eastAsia="zh-CN"/>
              </w:rPr>
              <w:t>[21]</w:t>
            </w:r>
            <w:r w:rsidR="00F84FFB" w:rsidRPr="00516D0B">
              <w:rPr>
                <w:rFonts w:ascii="Book Antiqua" w:hAnsi="Book Antiqua"/>
              </w:rPr>
              <w:t xml:space="preserve"> (2004)</w:t>
            </w:r>
          </w:p>
        </w:tc>
        <w:tc>
          <w:tcPr>
            <w:tcW w:w="993" w:type="dxa"/>
            <w:shd w:val="clear" w:color="auto" w:fill="auto"/>
          </w:tcPr>
          <w:p w14:paraId="6C16B270"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21</w:t>
            </w:r>
          </w:p>
        </w:tc>
        <w:tc>
          <w:tcPr>
            <w:tcW w:w="1181" w:type="dxa"/>
            <w:shd w:val="clear" w:color="auto" w:fill="auto"/>
          </w:tcPr>
          <w:p w14:paraId="3DC8609C"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14</w:t>
            </w:r>
          </w:p>
        </w:tc>
        <w:tc>
          <w:tcPr>
            <w:tcW w:w="1654" w:type="dxa"/>
            <w:shd w:val="clear" w:color="auto" w:fill="auto"/>
          </w:tcPr>
          <w:p w14:paraId="4B2F0621" w14:textId="37C26B72" w:rsidR="00F84FFB" w:rsidRPr="00516D0B" w:rsidRDefault="003B70A3" w:rsidP="00516D0B">
            <w:pPr>
              <w:spacing w:line="360" w:lineRule="auto"/>
              <w:jc w:val="both"/>
              <w:rPr>
                <w:rFonts w:ascii="Book Antiqua" w:hAnsi="Book Antiqua"/>
              </w:rPr>
            </w:pPr>
            <w:r w:rsidRPr="003B70A3">
              <w:rPr>
                <w:rFonts w:ascii="Book Antiqua" w:hAnsi="Book Antiqua"/>
                <w:i/>
              </w:rPr>
              <w:t>P</w:t>
            </w:r>
            <w:r>
              <w:rPr>
                <w:rFonts w:ascii="Book Antiqua" w:eastAsia="宋体" w:hAnsi="Book Antiqua" w:hint="eastAsia"/>
                <w:lang w:eastAsia="zh-CN"/>
              </w:rPr>
              <w:t xml:space="preserve"> </w:t>
            </w:r>
            <w:r w:rsidR="00F84FFB" w:rsidRPr="00516D0B">
              <w:rPr>
                <w:rFonts w:ascii="Book Antiqua" w:hAnsi="Book Antiqua"/>
              </w:rPr>
              <w:t>=</w:t>
            </w:r>
            <w:r>
              <w:rPr>
                <w:rFonts w:ascii="Book Antiqua" w:eastAsia="宋体" w:hAnsi="Book Antiqua" w:hint="eastAsia"/>
                <w:lang w:eastAsia="zh-CN"/>
              </w:rPr>
              <w:t xml:space="preserve"> </w:t>
            </w:r>
            <w:r w:rsidR="00F84FFB" w:rsidRPr="00516D0B">
              <w:rPr>
                <w:rFonts w:ascii="Book Antiqua" w:hAnsi="Book Antiqua"/>
              </w:rPr>
              <w:t>NS</w:t>
            </w:r>
          </w:p>
        </w:tc>
        <w:tc>
          <w:tcPr>
            <w:tcW w:w="6804" w:type="dxa"/>
            <w:shd w:val="clear" w:color="auto" w:fill="auto"/>
          </w:tcPr>
          <w:p w14:paraId="660B0870"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ND</w:t>
            </w:r>
          </w:p>
        </w:tc>
      </w:tr>
      <w:tr w:rsidR="00516D0B" w:rsidRPr="00516D0B" w14:paraId="26E2AFAD" w14:textId="77777777" w:rsidTr="003B70A3">
        <w:tc>
          <w:tcPr>
            <w:tcW w:w="2943" w:type="dxa"/>
            <w:shd w:val="clear" w:color="auto" w:fill="auto"/>
          </w:tcPr>
          <w:p w14:paraId="17B2E102" w14:textId="712EFEC5" w:rsidR="00F84FFB" w:rsidRPr="00516D0B" w:rsidRDefault="004A320D" w:rsidP="002110B5">
            <w:pPr>
              <w:spacing w:line="360" w:lineRule="auto"/>
              <w:jc w:val="both"/>
              <w:rPr>
                <w:rFonts w:ascii="Book Antiqua" w:hAnsi="Book Antiqua"/>
                <w:i/>
                <w:lang w:val="en-AU"/>
              </w:rPr>
            </w:pPr>
            <w:r w:rsidRPr="004A320D">
              <w:rPr>
                <w:rFonts w:ascii="Book Antiqua" w:eastAsia="宋体" w:hAnsi="Book Antiqua" w:hint="eastAsia"/>
                <w:vertAlign w:val="superscript"/>
                <w:lang w:eastAsia="zh-CN"/>
              </w:rPr>
              <w:t>1</w:t>
            </w:r>
            <w:r w:rsidR="00F84FFB" w:rsidRPr="00516D0B">
              <w:rPr>
                <w:rFonts w:ascii="Book Antiqua" w:hAnsi="Book Antiqua"/>
              </w:rPr>
              <w:t xml:space="preserve">Scoggins </w:t>
            </w:r>
            <w:r w:rsidR="002110B5">
              <w:rPr>
                <w:rFonts w:ascii="Book Antiqua" w:eastAsia="宋体" w:hAnsi="Book Antiqua" w:hint="eastAsia"/>
                <w:i/>
                <w:lang w:eastAsia="zh-CN"/>
              </w:rPr>
              <w:t>et al</w:t>
            </w:r>
            <w:r w:rsidR="002110B5">
              <w:rPr>
                <w:rFonts w:ascii="Book Antiqua" w:eastAsia="宋体" w:hAnsi="Book Antiqua" w:hint="eastAsia"/>
                <w:vertAlign w:val="superscript"/>
                <w:lang w:eastAsia="zh-CN"/>
              </w:rPr>
              <w:t>[44]</w:t>
            </w:r>
            <w:r w:rsidR="002110B5" w:rsidRPr="00516D0B">
              <w:rPr>
                <w:rFonts w:ascii="Book Antiqua" w:hAnsi="Book Antiqua"/>
              </w:rPr>
              <w:t xml:space="preserve"> </w:t>
            </w:r>
            <w:r w:rsidR="00F84FFB" w:rsidRPr="00516D0B">
              <w:rPr>
                <w:rFonts w:ascii="Book Antiqua" w:hAnsi="Book Antiqua"/>
              </w:rPr>
              <w:t>(1999)</w:t>
            </w:r>
          </w:p>
        </w:tc>
        <w:tc>
          <w:tcPr>
            <w:tcW w:w="993" w:type="dxa"/>
            <w:shd w:val="clear" w:color="auto" w:fill="auto"/>
          </w:tcPr>
          <w:p w14:paraId="446ED448"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14</w:t>
            </w:r>
          </w:p>
        </w:tc>
        <w:tc>
          <w:tcPr>
            <w:tcW w:w="1181" w:type="dxa"/>
            <w:shd w:val="clear" w:color="auto" w:fill="auto"/>
          </w:tcPr>
          <w:p w14:paraId="6AD29DBA"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17</w:t>
            </w:r>
          </w:p>
        </w:tc>
        <w:tc>
          <w:tcPr>
            <w:tcW w:w="1654" w:type="dxa"/>
            <w:shd w:val="clear" w:color="auto" w:fill="auto"/>
          </w:tcPr>
          <w:p w14:paraId="2CF9E507" w14:textId="08F9291D" w:rsidR="00F84FFB" w:rsidRPr="00516D0B" w:rsidRDefault="003B70A3" w:rsidP="00516D0B">
            <w:pPr>
              <w:spacing w:line="360" w:lineRule="auto"/>
              <w:jc w:val="both"/>
              <w:rPr>
                <w:rFonts w:ascii="Book Antiqua" w:hAnsi="Book Antiqua"/>
              </w:rPr>
            </w:pPr>
            <w:r w:rsidRPr="003B70A3">
              <w:rPr>
                <w:rFonts w:ascii="Book Antiqua" w:hAnsi="Book Antiqua"/>
                <w:i/>
              </w:rPr>
              <w:t>P</w:t>
            </w:r>
            <w:r>
              <w:rPr>
                <w:rFonts w:ascii="Book Antiqua" w:eastAsia="宋体" w:hAnsi="Book Antiqua" w:hint="eastAsia"/>
                <w:lang w:eastAsia="zh-CN"/>
              </w:rPr>
              <w:t xml:space="preserve"> </w:t>
            </w:r>
            <w:r w:rsidR="00F84FFB" w:rsidRPr="00516D0B">
              <w:rPr>
                <w:rFonts w:ascii="Book Antiqua" w:hAnsi="Book Antiqua"/>
              </w:rPr>
              <w:t>=</w:t>
            </w:r>
            <w:r>
              <w:rPr>
                <w:rFonts w:ascii="Book Antiqua" w:eastAsia="宋体" w:hAnsi="Book Antiqua" w:hint="eastAsia"/>
                <w:lang w:eastAsia="zh-CN"/>
              </w:rPr>
              <w:t xml:space="preserve"> </w:t>
            </w:r>
            <w:r w:rsidR="00F84FFB" w:rsidRPr="00516D0B">
              <w:rPr>
                <w:rFonts w:ascii="Book Antiqua" w:hAnsi="Book Antiqua"/>
              </w:rPr>
              <w:t>NS</w:t>
            </w:r>
          </w:p>
        </w:tc>
        <w:tc>
          <w:tcPr>
            <w:tcW w:w="6804" w:type="dxa"/>
            <w:shd w:val="clear" w:color="auto" w:fill="auto"/>
          </w:tcPr>
          <w:p w14:paraId="09D40C25"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ND</w:t>
            </w:r>
          </w:p>
        </w:tc>
      </w:tr>
      <w:tr w:rsidR="00516D0B" w:rsidRPr="00516D0B" w14:paraId="035E03FC" w14:textId="77777777" w:rsidTr="003B70A3">
        <w:tc>
          <w:tcPr>
            <w:tcW w:w="2943" w:type="dxa"/>
            <w:shd w:val="clear" w:color="auto" w:fill="auto"/>
          </w:tcPr>
          <w:p w14:paraId="617A3738" w14:textId="20978DFE" w:rsidR="00F84FFB" w:rsidRPr="00516D0B" w:rsidRDefault="004A320D" w:rsidP="002110B5">
            <w:pPr>
              <w:spacing w:line="360" w:lineRule="auto"/>
              <w:jc w:val="both"/>
              <w:rPr>
                <w:rFonts w:ascii="Book Antiqua" w:hAnsi="Book Antiqua"/>
                <w:i/>
                <w:lang w:val="en-AU"/>
              </w:rPr>
            </w:pPr>
            <w:r w:rsidRPr="004A320D">
              <w:rPr>
                <w:rFonts w:ascii="Book Antiqua" w:eastAsia="宋体" w:hAnsi="Book Antiqua" w:hint="eastAsia"/>
                <w:vertAlign w:val="superscript"/>
                <w:lang w:eastAsia="zh-CN"/>
              </w:rPr>
              <w:t>2</w:t>
            </w:r>
            <w:r w:rsidR="00F84FFB" w:rsidRPr="00516D0B">
              <w:rPr>
                <w:rFonts w:ascii="Book Antiqua" w:hAnsi="Book Antiqua"/>
              </w:rPr>
              <w:t xml:space="preserve">Galizia </w:t>
            </w:r>
            <w:r w:rsidR="002110B5">
              <w:rPr>
                <w:rFonts w:ascii="Book Antiqua" w:eastAsia="宋体" w:hAnsi="Book Antiqua" w:hint="eastAsia"/>
                <w:i/>
                <w:lang w:eastAsia="zh-CN"/>
              </w:rPr>
              <w:t>et al</w:t>
            </w:r>
            <w:r w:rsidR="002110B5">
              <w:rPr>
                <w:rFonts w:ascii="Book Antiqua" w:eastAsia="宋体" w:hAnsi="Book Antiqua" w:hint="eastAsia"/>
                <w:vertAlign w:val="superscript"/>
                <w:lang w:eastAsia="zh-CN"/>
              </w:rPr>
              <w:t>[25]</w:t>
            </w:r>
            <w:r w:rsidR="002110B5" w:rsidRPr="00516D0B">
              <w:rPr>
                <w:rFonts w:ascii="Book Antiqua" w:hAnsi="Book Antiqua"/>
              </w:rPr>
              <w:t xml:space="preserve"> </w:t>
            </w:r>
            <w:r w:rsidR="00F84FFB" w:rsidRPr="00516D0B">
              <w:rPr>
                <w:rFonts w:ascii="Book Antiqua" w:hAnsi="Book Antiqua"/>
              </w:rPr>
              <w:t>(2008)</w:t>
            </w:r>
          </w:p>
        </w:tc>
        <w:tc>
          <w:tcPr>
            <w:tcW w:w="993" w:type="dxa"/>
            <w:shd w:val="clear" w:color="auto" w:fill="auto"/>
          </w:tcPr>
          <w:p w14:paraId="28A5421A"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15</w:t>
            </w:r>
          </w:p>
        </w:tc>
        <w:tc>
          <w:tcPr>
            <w:tcW w:w="1181" w:type="dxa"/>
            <w:shd w:val="clear" w:color="auto" w:fill="auto"/>
          </w:tcPr>
          <w:p w14:paraId="66E5A25B" w14:textId="77777777" w:rsidR="00F84FFB" w:rsidRPr="00516D0B" w:rsidRDefault="00F84FFB" w:rsidP="00516D0B">
            <w:pPr>
              <w:spacing w:line="360" w:lineRule="auto"/>
              <w:jc w:val="both"/>
              <w:rPr>
                <w:rFonts w:ascii="Book Antiqua" w:eastAsiaTheme="majorEastAsia" w:hAnsi="Book Antiqua" w:cs="Times New Roman"/>
                <w:lang w:val="en-AU"/>
              </w:rPr>
            </w:pPr>
            <w:r w:rsidRPr="00516D0B">
              <w:rPr>
                <w:rFonts w:ascii="Book Antiqua" w:hAnsi="Book Antiqua"/>
              </w:rPr>
              <w:t>12</w:t>
            </w:r>
          </w:p>
        </w:tc>
        <w:tc>
          <w:tcPr>
            <w:tcW w:w="1654" w:type="dxa"/>
            <w:shd w:val="clear" w:color="auto" w:fill="auto"/>
          </w:tcPr>
          <w:p w14:paraId="12925EC5" w14:textId="0C7442B5" w:rsidR="00F84FFB" w:rsidRPr="00516D0B" w:rsidRDefault="003B70A3" w:rsidP="00516D0B">
            <w:pPr>
              <w:spacing w:line="360" w:lineRule="auto"/>
              <w:jc w:val="both"/>
              <w:rPr>
                <w:rFonts w:ascii="Book Antiqua" w:hAnsi="Book Antiqua"/>
              </w:rPr>
            </w:pPr>
            <w:r w:rsidRPr="003B70A3">
              <w:rPr>
                <w:rFonts w:ascii="Book Antiqua" w:hAnsi="Book Antiqua"/>
                <w:i/>
              </w:rPr>
              <w:t>P</w:t>
            </w:r>
            <w:r>
              <w:rPr>
                <w:rFonts w:ascii="Book Antiqua" w:eastAsia="宋体" w:hAnsi="Book Antiqua" w:hint="eastAsia"/>
                <w:lang w:eastAsia="zh-CN"/>
              </w:rPr>
              <w:t xml:space="preserve"> </w:t>
            </w:r>
            <w:r w:rsidR="00F84FFB" w:rsidRPr="00516D0B">
              <w:rPr>
                <w:rFonts w:ascii="Book Antiqua" w:hAnsi="Book Antiqua"/>
              </w:rPr>
              <w:t>=</w:t>
            </w:r>
            <w:r>
              <w:rPr>
                <w:rFonts w:ascii="Book Antiqua" w:eastAsia="宋体" w:hAnsi="Book Antiqua" w:hint="eastAsia"/>
                <w:lang w:eastAsia="zh-CN"/>
              </w:rPr>
              <w:t xml:space="preserve"> </w:t>
            </w:r>
            <w:r w:rsidR="00F84FFB" w:rsidRPr="00516D0B">
              <w:rPr>
                <w:rFonts w:ascii="Book Antiqua" w:hAnsi="Book Antiqua"/>
              </w:rPr>
              <w:t>0.03</w:t>
            </w:r>
          </w:p>
        </w:tc>
        <w:tc>
          <w:tcPr>
            <w:tcW w:w="6804" w:type="dxa"/>
            <w:shd w:val="clear" w:color="auto" w:fill="auto"/>
          </w:tcPr>
          <w:p w14:paraId="144A59A6" w14:textId="485424F5" w:rsidR="00F84FFB" w:rsidRPr="00516D0B" w:rsidRDefault="00F84FFB" w:rsidP="003B70A3">
            <w:pPr>
              <w:spacing w:line="360" w:lineRule="auto"/>
              <w:jc w:val="both"/>
              <w:rPr>
                <w:rFonts w:ascii="Book Antiqua" w:hAnsi="Book Antiqua"/>
              </w:rPr>
            </w:pPr>
            <w:r w:rsidRPr="00516D0B">
              <w:rPr>
                <w:rFonts w:ascii="Book Antiqua" w:hAnsi="Book Antiqua"/>
              </w:rPr>
              <w:t>Yes (HR for death PC = 3.91</w:t>
            </w:r>
            <w:r w:rsidR="003B70A3">
              <w:rPr>
                <w:rFonts w:ascii="Book Antiqua" w:eastAsia="宋体" w:hAnsi="Book Antiqua" w:hint="eastAsia"/>
                <w:lang w:eastAsia="zh-CN"/>
              </w:rPr>
              <w:t xml:space="preserve">, </w:t>
            </w:r>
            <w:r w:rsidR="003B70A3">
              <w:rPr>
                <w:rFonts w:ascii="Book Antiqua" w:hAnsi="Book Antiqua"/>
              </w:rPr>
              <w:t>95%</w:t>
            </w:r>
            <w:r w:rsidRPr="00516D0B">
              <w:rPr>
                <w:rFonts w:ascii="Book Antiqua" w:hAnsi="Book Antiqua"/>
              </w:rPr>
              <w:t>CI</w:t>
            </w:r>
            <w:r w:rsidR="003B70A3">
              <w:rPr>
                <w:rFonts w:ascii="Book Antiqua" w:eastAsia="宋体" w:hAnsi="Book Antiqua" w:hint="eastAsia"/>
                <w:lang w:eastAsia="zh-CN"/>
              </w:rPr>
              <w:t>:</w:t>
            </w:r>
            <w:r w:rsidRPr="00516D0B">
              <w:rPr>
                <w:rFonts w:ascii="Book Antiqua" w:hAnsi="Book Antiqua"/>
              </w:rPr>
              <w:t xml:space="preserve"> 2.83-4.99, </w:t>
            </w:r>
            <w:r w:rsidR="003B70A3" w:rsidRPr="003B70A3">
              <w:rPr>
                <w:rFonts w:ascii="Book Antiqua" w:hAnsi="Book Antiqua"/>
                <w:i/>
              </w:rPr>
              <w:t>P</w:t>
            </w:r>
            <w:r w:rsidR="003B70A3" w:rsidRPr="00516D0B">
              <w:rPr>
                <w:rFonts w:ascii="Book Antiqua" w:hAnsi="Book Antiqua"/>
              </w:rPr>
              <w:t xml:space="preserve"> </w:t>
            </w:r>
            <w:r w:rsidRPr="00516D0B">
              <w:rPr>
                <w:rFonts w:ascii="Book Antiqua" w:hAnsi="Book Antiqua"/>
              </w:rPr>
              <w:t>=</w:t>
            </w:r>
            <w:r w:rsidR="003B70A3">
              <w:rPr>
                <w:rFonts w:ascii="Book Antiqua" w:eastAsia="宋体" w:hAnsi="Book Antiqua" w:hint="eastAsia"/>
                <w:lang w:eastAsia="zh-CN"/>
              </w:rPr>
              <w:t xml:space="preserve"> </w:t>
            </w:r>
            <w:r w:rsidR="003B70A3">
              <w:rPr>
                <w:rFonts w:ascii="Book Antiqua" w:hAnsi="Book Antiqua"/>
              </w:rPr>
              <w:t>0.01</w:t>
            </w:r>
            <w:r w:rsidRPr="00516D0B">
              <w:rPr>
                <w:rFonts w:ascii="Book Antiqua" w:hAnsi="Book Antiqua"/>
              </w:rPr>
              <w:t>)</w:t>
            </w:r>
          </w:p>
        </w:tc>
      </w:tr>
      <w:tr w:rsidR="00516D0B" w:rsidRPr="00516D0B" w14:paraId="2375BBD9" w14:textId="77777777" w:rsidTr="003B70A3">
        <w:tc>
          <w:tcPr>
            <w:tcW w:w="2943" w:type="dxa"/>
            <w:shd w:val="clear" w:color="auto" w:fill="auto"/>
          </w:tcPr>
          <w:p w14:paraId="48CB8362" w14:textId="60F13553" w:rsidR="00F84FFB" w:rsidRPr="00516D0B" w:rsidRDefault="004A320D" w:rsidP="002110B5">
            <w:pPr>
              <w:spacing w:line="360" w:lineRule="auto"/>
              <w:jc w:val="both"/>
              <w:rPr>
                <w:rFonts w:ascii="Book Antiqua" w:hAnsi="Book Antiqua"/>
              </w:rPr>
            </w:pPr>
            <w:r w:rsidRPr="004A320D">
              <w:rPr>
                <w:rFonts w:ascii="Book Antiqua" w:eastAsia="宋体" w:hAnsi="Book Antiqua" w:hint="eastAsia"/>
                <w:vertAlign w:val="superscript"/>
                <w:lang w:eastAsia="zh-CN"/>
              </w:rPr>
              <w:t>2</w:t>
            </w:r>
            <w:r w:rsidR="00F84FFB" w:rsidRPr="00516D0B">
              <w:rPr>
                <w:rFonts w:ascii="Book Antiqua" w:hAnsi="Book Antiqua"/>
              </w:rPr>
              <w:t xml:space="preserve">Ahmed </w:t>
            </w:r>
            <w:r w:rsidR="002110B5">
              <w:rPr>
                <w:rFonts w:ascii="Book Antiqua" w:eastAsia="宋体" w:hAnsi="Book Antiqua" w:hint="eastAsia"/>
                <w:i/>
                <w:lang w:eastAsia="zh-CN"/>
              </w:rPr>
              <w:t>et al</w:t>
            </w:r>
            <w:r w:rsidR="002110B5">
              <w:rPr>
                <w:rFonts w:ascii="Book Antiqua" w:eastAsia="宋体" w:hAnsi="Book Antiqua" w:hint="eastAsia"/>
                <w:vertAlign w:val="superscript"/>
                <w:lang w:eastAsia="zh-CN"/>
              </w:rPr>
              <w:t>[42]</w:t>
            </w:r>
            <w:r w:rsidR="002110B5" w:rsidRPr="00516D0B">
              <w:rPr>
                <w:rFonts w:ascii="Book Antiqua" w:hAnsi="Book Antiqua"/>
              </w:rPr>
              <w:t xml:space="preserve"> </w:t>
            </w:r>
            <w:r w:rsidR="00F84FFB" w:rsidRPr="00516D0B">
              <w:rPr>
                <w:rFonts w:ascii="Book Antiqua" w:hAnsi="Book Antiqua"/>
              </w:rPr>
              <w:t>(2014) Subgroup</w:t>
            </w:r>
          </w:p>
        </w:tc>
        <w:tc>
          <w:tcPr>
            <w:tcW w:w="993" w:type="dxa"/>
            <w:shd w:val="clear" w:color="auto" w:fill="auto"/>
          </w:tcPr>
          <w:p w14:paraId="427C2037" w14:textId="77777777" w:rsidR="00F84FFB" w:rsidRPr="00516D0B" w:rsidRDefault="00F84FFB" w:rsidP="00516D0B">
            <w:pPr>
              <w:spacing w:line="360" w:lineRule="auto"/>
              <w:jc w:val="both"/>
              <w:rPr>
                <w:rFonts w:ascii="Book Antiqua" w:hAnsi="Book Antiqua"/>
              </w:rPr>
            </w:pPr>
            <w:r w:rsidRPr="00516D0B">
              <w:rPr>
                <w:rFonts w:ascii="Book Antiqua" w:hAnsi="Book Antiqua"/>
              </w:rPr>
              <w:t>15</w:t>
            </w:r>
          </w:p>
        </w:tc>
        <w:tc>
          <w:tcPr>
            <w:tcW w:w="1181" w:type="dxa"/>
            <w:shd w:val="clear" w:color="auto" w:fill="auto"/>
          </w:tcPr>
          <w:p w14:paraId="2EECC11D" w14:textId="77777777" w:rsidR="00F84FFB" w:rsidRPr="00516D0B" w:rsidRDefault="00F84FFB" w:rsidP="00516D0B">
            <w:pPr>
              <w:spacing w:line="360" w:lineRule="auto"/>
              <w:jc w:val="both"/>
              <w:rPr>
                <w:rFonts w:ascii="Book Antiqua" w:hAnsi="Book Antiqua"/>
              </w:rPr>
            </w:pPr>
            <w:r w:rsidRPr="00516D0B">
              <w:rPr>
                <w:rFonts w:ascii="Book Antiqua" w:hAnsi="Book Antiqua"/>
              </w:rPr>
              <w:t>8</w:t>
            </w:r>
          </w:p>
        </w:tc>
        <w:tc>
          <w:tcPr>
            <w:tcW w:w="1654" w:type="dxa"/>
            <w:shd w:val="clear" w:color="auto" w:fill="auto"/>
          </w:tcPr>
          <w:p w14:paraId="4BB934ED" w14:textId="3C3A3E19" w:rsidR="00F84FFB" w:rsidRPr="00516D0B" w:rsidRDefault="003B70A3" w:rsidP="00516D0B">
            <w:pPr>
              <w:spacing w:line="360" w:lineRule="auto"/>
              <w:jc w:val="both"/>
              <w:rPr>
                <w:rFonts w:ascii="Book Antiqua" w:hAnsi="Book Antiqua"/>
              </w:rPr>
            </w:pPr>
            <w:r w:rsidRPr="003B70A3">
              <w:rPr>
                <w:rFonts w:ascii="Book Antiqua" w:hAnsi="Book Antiqua"/>
                <w:i/>
              </w:rPr>
              <w:t>P</w:t>
            </w:r>
            <w:r w:rsidR="00F84FFB" w:rsidRPr="00516D0B">
              <w:rPr>
                <w:rFonts w:ascii="Book Antiqua" w:hAnsi="Book Antiqua"/>
              </w:rPr>
              <w:t xml:space="preserve"> &lt;</w:t>
            </w:r>
            <w:r>
              <w:rPr>
                <w:rFonts w:ascii="Book Antiqua" w:eastAsia="宋体" w:hAnsi="Book Antiqua" w:hint="eastAsia"/>
                <w:lang w:eastAsia="zh-CN"/>
              </w:rPr>
              <w:t xml:space="preserve"> </w:t>
            </w:r>
            <w:r w:rsidR="00F84FFB" w:rsidRPr="00516D0B">
              <w:rPr>
                <w:rFonts w:ascii="Book Antiqua" w:hAnsi="Book Antiqua"/>
              </w:rPr>
              <w:t>0.01</w:t>
            </w:r>
          </w:p>
        </w:tc>
        <w:tc>
          <w:tcPr>
            <w:tcW w:w="6804" w:type="dxa"/>
            <w:shd w:val="clear" w:color="auto" w:fill="auto"/>
          </w:tcPr>
          <w:p w14:paraId="1B303534" w14:textId="77777777" w:rsidR="00F84FFB" w:rsidRPr="00516D0B" w:rsidRDefault="00F84FFB" w:rsidP="00516D0B">
            <w:pPr>
              <w:spacing w:line="360" w:lineRule="auto"/>
              <w:jc w:val="both"/>
              <w:rPr>
                <w:rFonts w:ascii="Book Antiqua" w:hAnsi="Book Antiqua"/>
              </w:rPr>
            </w:pPr>
            <w:r w:rsidRPr="00516D0B">
              <w:rPr>
                <w:rFonts w:ascii="Book Antiqua" w:hAnsi="Book Antiqua"/>
              </w:rPr>
              <w:t>Yes (analysis not shown)</w:t>
            </w:r>
          </w:p>
        </w:tc>
      </w:tr>
      <w:tr w:rsidR="00516D0B" w:rsidRPr="00516D0B" w14:paraId="7DB4DB75" w14:textId="77777777" w:rsidTr="003B70A3">
        <w:tc>
          <w:tcPr>
            <w:tcW w:w="2943" w:type="dxa"/>
            <w:shd w:val="clear" w:color="auto" w:fill="auto"/>
          </w:tcPr>
          <w:p w14:paraId="76B430E5" w14:textId="3840C5E6" w:rsidR="00F84FFB" w:rsidRPr="00516D0B" w:rsidRDefault="004A320D" w:rsidP="002110B5">
            <w:pPr>
              <w:spacing w:line="360" w:lineRule="auto"/>
              <w:jc w:val="both"/>
              <w:rPr>
                <w:rFonts w:ascii="Book Antiqua" w:hAnsi="Book Antiqua"/>
                <w:i/>
                <w:lang w:val="en-AU"/>
              </w:rPr>
            </w:pPr>
            <w:r w:rsidRPr="004A320D">
              <w:rPr>
                <w:rFonts w:ascii="Book Antiqua" w:eastAsia="宋体" w:hAnsi="Book Antiqua" w:hint="eastAsia"/>
                <w:vertAlign w:val="superscript"/>
                <w:lang w:eastAsia="zh-CN"/>
              </w:rPr>
              <w:t>2</w:t>
            </w:r>
            <w:r w:rsidR="00F84FFB" w:rsidRPr="00516D0B">
              <w:rPr>
                <w:rFonts w:ascii="Book Antiqua" w:hAnsi="Book Antiqua"/>
              </w:rPr>
              <w:t>Ruo</w:t>
            </w:r>
            <w:r w:rsidR="002110B5">
              <w:rPr>
                <w:rFonts w:ascii="Book Antiqua" w:eastAsia="宋体" w:hAnsi="Book Antiqua" w:hint="eastAsia"/>
                <w:i/>
                <w:lang w:eastAsia="zh-CN"/>
              </w:rPr>
              <w:t xml:space="preserve"> et al</w:t>
            </w:r>
            <w:r w:rsidR="002110B5">
              <w:rPr>
                <w:rFonts w:ascii="Book Antiqua" w:eastAsia="宋体" w:hAnsi="Book Antiqua" w:hint="eastAsia"/>
                <w:vertAlign w:val="superscript"/>
                <w:lang w:eastAsia="zh-CN"/>
              </w:rPr>
              <w:t>[43]</w:t>
            </w:r>
            <w:r w:rsidR="00F84FFB" w:rsidRPr="00516D0B">
              <w:rPr>
                <w:rFonts w:ascii="Book Antiqua" w:hAnsi="Book Antiqua"/>
              </w:rPr>
              <w:t xml:space="preserve"> (2003)</w:t>
            </w:r>
          </w:p>
        </w:tc>
        <w:tc>
          <w:tcPr>
            <w:tcW w:w="993" w:type="dxa"/>
            <w:shd w:val="clear" w:color="auto" w:fill="auto"/>
          </w:tcPr>
          <w:p w14:paraId="79C4C2D0"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16</w:t>
            </w:r>
          </w:p>
        </w:tc>
        <w:tc>
          <w:tcPr>
            <w:tcW w:w="1181" w:type="dxa"/>
            <w:shd w:val="clear" w:color="auto" w:fill="auto"/>
          </w:tcPr>
          <w:p w14:paraId="0C72AF0F"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9</w:t>
            </w:r>
          </w:p>
        </w:tc>
        <w:tc>
          <w:tcPr>
            <w:tcW w:w="1654" w:type="dxa"/>
            <w:shd w:val="clear" w:color="auto" w:fill="auto"/>
          </w:tcPr>
          <w:p w14:paraId="26B291EA" w14:textId="7047AD4D" w:rsidR="00F84FFB" w:rsidRPr="00516D0B" w:rsidRDefault="003B70A3" w:rsidP="00516D0B">
            <w:pPr>
              <w:spacing w:line="360" w:lineRule="auto"/>
              <w:jc w:val="both"/>
              <w:rPr>
                <w:rFonts w:ascii="Book Antiqua" w:hAnsi="Book Antiqua"/>
              </w:rPr>
            </w:pPr>
            <w:r w:rsidRPr="003B70A3">
              <w:rPr>
                <w:rFonts w:ascii="Book Antiqua" w:hAnsi="Book Antiqua"/>
                <w:i/>
              </w:rPr>
              <w:t>P</w:t>
            </w:r>
            <w:r w:rsidRPr="00516D0B">
              <w:rPr>
                <w:rFonts w:ascii="Book Antiqua" w:hAnsi="Book Antiqua"/>
              </w:rPr>
              <w:t xml:space="preserve"> </w:t>
            </w:r>
            <w:r w:rsidR="00F84FFB" w:rsidRPr="00516D0B">
              <w:rPr>
                <w:rFonts w:ascii="Book Antiqua" w:hAnsi="Book Antiqua"/>
              </w:rPr>
              <w:t>&lt;</w:t>
            </w:r>
            <w:r>
              <w:rPr>
                <w:rFonts w:ascii="Book Antiqua" w:eastAsia="宋体" w:hAnsi="Book Antiqua" w:hint="eastAsia"/>
                <w:lang w:eastAsia="zh-CN"/>
              </w:rPr>
              <w:t xml:space="preserve"> </w:t>
            </w:r>
            <w:r w:rsidR="00F84FFB" w:rsidRPr="00516D0B">
              <w:rPr>
                <w:rFonts w:ascii="Book Antiqua" w:hAnsi="Book Antiqua"/>
              </w:rPr>
              <w:t>0.001</w:t>
            </w:r>
          </w:p>
        </w:tc>
        <w:tc>
          <w:tcPr>
            <w:tcW w:w="6804" w:type="dxa"/>
            <w:shd w:val="clear" w:color="auto" w:fill="auto"/>
          </w:tcPr>
          <w:p w14:paraId="2B949214"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ND</w:t>
            </w:r>
          </w:p>
        </w:tc>
      </w:tr>
      <w:tr w:rsidR="00516D0B" w:rsidRPr="00516D0B" w14:paraId="61C59620" w14:textId="77777777" w:rsidTr="003B70A3">
        <w:tc>
          <w:tcPr>
            <w:tcW w:w="2943" w:type="dxa"/>
            <w:shd w:val="clear" w:color="auto" w:fill="auto"/>
          </w:tcPr>
          <w:p w14:paraId="1E5421AD" w14:textId="47523825" w:rsidR="00F84FFB" w:rsidRPr="00516D0B" w:rsidRDefault="004A320D" w:rsidP="002110B5">
            <w:pPr>
              <w:spacing w:line="360" w:lineRule="auto"/>
              <w:jc w:val="both"/>
              <w:rPr>
                <w:rFonts w:ascii="Book Antiqua" w:hAnsi="Book Antiqua"/>
                <w:i/>
                <w:lang w:val="en-AU"/>
              </w:rPr>
            </w:pPr>
            <w:r w:rsidRPr="004A320D">
              <w:rPr>
                <w:rFonts w:ascii="Book Antiqua" w:eastAsia="宋体" w:hAnsi="Book Antiqua" w:hint="eastAsia"/>
                <w:vertAlign w:val="superscript"/>
                <w:lang w:eastAsia="zh-CN"/>
              </w:rPr>
              <w:t>3</w:t>
            </w:r>
            <w:r w:rsidR="00F84FFB" w:rsidRPr="00516D0B">
              <w:rPr>
                <w:rFonts w:ascii="Book Antiqua" w:hAnsi="Book Antiqua"/>
              </w:rPr>
              <w:t xml:space="preserve">Boselli </w:t>
            </w:r>
            <w:r w:rsidR="002110B5">
              <w:rPr>
                <w:rFonts w:ascii="Book Antiqua" w:eastAsia="宋体" w:hAnsi="Book Antiqua" w:hint="eastAsia"/>
                <w:i/>
                <w:lang w:eastAsia="zh-CN"/>
              </w:rPr>
              <w:t>et al</w:t>
            </w:r>
            <w:r w:rsidR="002110B5">
              <w:rPr>
                <w:rFonts w:ascii="Book Antiqua" w:eastAsia="宋体" w:hAnsi="Book Antiqua" w:hint="eastAsia"/>
                <w:vertAlign w:val="superscript"/>
                <w:lang w:eastAsia="zh-CN"/>
              </w:rPr>
              <w:t>[15]</w:t>
            </w:r>
            <w:r w:rsidR="002110B5" w:rsidRPr="00516D0B">
              <w:rPr>
                <w:rFonts w:ascii="Book Antiqua" w:hAnsi="Book Antiqua"/>
              </w:rPr>
              <w:t xml:space="preserve"> </w:t>
            </w:r>
            <w:r w:rsidR="00F84FFB" w:rsidRPr="00516D0B">
              <w:rPr>
                <w:rFonts w:ascii="Book Antiqua" w:hAnsi="Book Antiqua"/>
              </w:rPr>
              <w:t>(2013)</w:t>
            </w:r>
          </w:p>
        </w:tc>
        <w:tc>
          <w:tcPr>
            <w:tcW w:w="993" w:type="dxa"/>
            <w:shd w:val="clear" w:color="auto" w:fill="auto"/>
          </w:tcPr>
          <w:p w14:paraId="1C9C9B3A"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4</w:t>
            </w:r>
          </w:p>
        </w:tc>
        <w:tc>
          <w:tcPr>
            <w:tcW w:w="1181" w:type="dxa"/>
            <w:shd w:val="clear" w:color="auto" w:fill="auto"/>
          </w:tcPr>
          <w:p w14:paraId="3EFBCE72"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5</w:t>
            </w:r>
          </w:p>
        </w:tc>
        <w:tc>
          <w:tcPr>
            <w:tcW w:w="1654" w:type="dxa"/>
            <w:shd w:val="clear" w:color="auto" w:fill="auto"/>
          </w:tcPr>
          <w:p w14:paraId="5D2BC51A" w14:textId="649A08BB" w:rsidR="00F84FFB" w:rsidRPr="00516D0B" w:rsidRDefault="003B70A3" w:rsidP="00516D0B">
            <w:pPr>
              <w:spacing w:line="360" w:lineRule="auto"/>
              <w:jc w:val="both"/>
              <w:rPr>
                <w:rFonts w:ascii="Book Antiqua" w:hAnsi="Book Antiqua"/>
              </w:rPr>
            </w:pPr>
            <w:r w:rsidRPr="003B70A3">
              <w:rPr>
                <w:rFonts w:ascii="Book Antiqua" w:hAnsi="Book Antiqua"/>
                <w:i/>
              </w:rPr>
              <w:t>P</w:t>
            </w:r>
            <w:r w:rsidRPr="00516D0B">
              <w:rPr>
                <w:rFonts w:ascii="Book Antiqua" w:hAnsi="Book Antiqua"/>
              </w:rPr>
              <w:t xml:space="preserve"> </w:t>
            </w:r>
            <w:r w:rsidR="00F84FFB" w:rsidRPr="00516D0B">
              <w:rPr>
                <w:rFonts w:ascii="Book Antiqua" w:hAnsi="Book Antiqua"/>
              </w:rPr>
              <w:t>=</w:t>
            </w:r>
            <w:r>
              <w:rPr>
                <w:rFonts w:ascii="Book Antiqua" w:eastAsia="宋体" w:hAnsi="Book Antiqua" w:hint="eastAsia"/>
                <w:lang w:eastAsia="zh-CN"/>
              </w:rPr>
              <w:t xml:space="preserve"> </w:t>
            </w:r>
            <w:r w:rsidR="00F84FFB" w:rsidRPr="00516D0B">
              <w:rPr>
                <w:rFonts w:ascii="Book Antiqua" w:hAnsi="Book Antiqua"/>
              </w:rPr>
              <w:t>NS</w:t>
            </w:r>
          </w:p>
        </w:tc>
        <w:tc>
          <w:tcPr>
            <w:tcW w:w="6804" w:type="dxa"/>
            <w:shd w:val="clear" w:color="auto" w:fill="auto"/>
          </w:tcPr>
          <w:p w14:paraId="7335608A" w14:textId="370AE247" w:rsidR="00F84FFB" w:rsidRPr="00516D0B" w:rsidRDefault="00F84FFB" w:rsidP="00516D0B">
            <w:pPr>
              <w:spacing w:line="360" w:lineRule="auto"/>
              <w:jc w:val="both"/>
              <w:rPr>
                <w:rFonts w:ascii="Book Antiqua" w:hAnsi="Book Antiqua"/>
              </w:rPr>
            </w:pPr>
            <w:r w:rsidRPr="00516D0B">
              <w:rPr>
                <w:rFonts w:ascii="Book Antiqua" w:hAnsi="Book Antiqua"/>
              </w:rPr>
              <w:t>No (HR for death PTR = 2.1</w:t>
            </w:r>
            <w:r w:rsidR="003B70A3">
              <w:rPr>
                <w:rFonts w:ascii="Book Antiqua" w:eastAsia="宋体" w:hAnsi="Book Antiqua" w:hint="eastAsia"/>
                <w:lang w:eastAsia="zh-CN"/>
              </w:rPr>
              <w:t>,</w:t>
            </w:r>
            <w:r w:rsidR="003B70A3">
              <w:rPr>
                <w:rFonts w:ascii="Book Antiqua" w:hAnsi="Book Antiqua"/>
              </w:rPr>
              <w:t xml:space="preserve"> 95%</w:t>
            </w:r>
            <w:r w:rsidRPr="00516D0B">
              <w:rPr>
                <w:rFonts w:ascii="Book Antiqua" w:hAnsi="Book Antiqua"/>
              </w:rPr>
              <w:t>CI</w:t>
            </w:r>
            <w:r w:rsidR="003B70A3">
              <w:rPr>
                <w:rFonts w:ascii="Book Antiqua" w:eastAsia="宋体" w:hAnsi="Book Antiqua" w:hint="eastAsia"/>
                <w:lang w:eastAsia="zh-CN"/>
              </w:rPr>
              <w:t>:</w:t>
            </w:r>
            <w:r w:rsidR="003B70A3">
              <w:rPr>
                <w:rFonts w:ascii="Book Antiqua" w:hAnsi="Book Antiqua"/>
              </w:rPr>
              <w:t xml:space="preserve"> 1.06-4.5, </w:t>
            </w:r>
            <w:r w:rsidR="003B70A3" w:rsidRPr="003B70A3">
              <w:rPr>
                <w:rFonts w:ascii="Book Antiqua" w:hAnsi="Book Antiqua"/>
                <w:i/>
              </w:rPr>
              <w:t>P</w:t>
            </w:r>
            <w:r w:rsidR="003B70A3" w:rsidRPr="00516D0B">
              <w:rPr>
                <w:rFonts w:ascii="Book Antiqua" w:hAnsi="Book Antiqua"/>
              </w:rPr>
              <w:t xml:space="preserve"> </w:t>
            </w:r>
            <w:r w:rsidR="003B70A3">
              <w:rPr>
                <w:rFonts w:ascii="Book Antiqua" w:hAnsi="Book Antiqua"/>
              </w:rPr>
              <w:t>= 0.03</w:t>
            </w:r>
            <w:r w:rsidRPr="00516D0B">
              <w:rPr>
                <w:rFonts w:ascii="Book Antiqua" w:hAnsi="Book Antiqua"/>
              </w:rPr>
              <w:t>)</w:t>
            </w:r>
          </w:p>
        </w:tc>
      </w:tr>
    </w:tbl>
    <w:p w14:paraId="041AD8EB" w14:textId="77777777" w:rsidR="004A320D" w:rsidRPr="002110B5" w:rsidRDefault="004A320D" w:rsidP="004A320D">
      <w:pPr>
        <w:spacing w:line="360" w:lineRule="auto"/>
        <w:jc w:val="both"/>
        <w:rPr>
          <w:rFonts w:ascii="Book Antiqua" w:eastAsia="宋体" w:hAnsi="Book Antiqua"/>
          <w:lang w:eastAsia="zh-CN"/>
        </w:rPr>
      </w:pPr>
      <w:proofErr w:type="gramStart"/>
      <w:r w:rsidRPr="004A320D">
        <w:rPr>
          <w:rFonts w:ascii="Book Antiqua" w:eastAsia="宋体" w:hAnsi="Book Antiqua" w:hint="eastAsia"/>
          <w:vertAlign w:val="superscript"/>
          <w:lang w:eastAsia="zh-CN"/>
        </w:rPr>
        <w:lastRenderedPageBreak/>
        <w:t>1</w:t>
      </w:r>
      <w:r w:rsidR="00F84FFB" w:rsidRPr="00516D0B">
        <w:rPr>
          <w:rFonts w:ascii="Book Antiqua" w:hAnsi="Book Antiqua"/>
        </w:rPr>
        <w:t>PTR not superior to PC</w:t>
      </w:r>
      <w:r>
        <w:rPr>
          <w:rFonts w:ascii="Book Antiqua" w:eastAsia="宋体" w:hAnsi="Book Antiqua" w:hint="eastAsia"/>
          <w:lang w:eastAsia="zh-CN"/>
        </w:rPr>
        <w:t xml:space="preserve">; </w:t>
      </w:r>
      <w:r>
        <w:rPr>
          <w:rFonts w:ascii="Book Antiqua" w:eastAsia="宋体" w:hAnsi="Book Antiqua" w:hint="eastAsia"/>
          <w:vertAlign w:val="superscript"/>
          <w:lang w:eastAsia="zh-CN"/>
        </w:rPr>
        <w:t>2</w:t>
      </w:r>
      <w:r w:rsidR="00F84FFB" w:rsidRPr="00516D0B">
        <w:rPr>
          <w:rFonts w:ascii="Book Antiqua" w:hAnsi="Book Antiqua"/>
        </w:rPr>
        <w:t>PTR superior to PC</w:t>
      </w:r>
      <w:r>
        <w:rPr>
          <w:rFonts w:ascii="Book Antiqua" w:eastAsia="宋体" w:hAnsi="Book Antiqua" w:hint="eastAsia"/>
          <w:lang w:eastAsia="zh-CN"/>
        </w:rPr>
        <w:t xml:space="preserve">; </w:t>
      </w:r>
      <w:r>
        <w:rPr>
          <w:rFonts w:ascii="Book Antiqua" w:eastAsia="宋体" w:hAnsi="Book Antiqua" w:hint="eastAsia"/>
          <w:vertAlign w:val="superscript"/>
          <w:lang w:eastAsia="zh-CN"/>
        </w:rPr>
        <w:t>3</w:t>
      </w:r>
      <w:r w:rsidR="00F84FFB" w:rsidRPr="00516D0B">
        <w:rPr>
          <w:rFonts w:ascii="Book Antiqua" w:hAnsi="Book Antiqua"/>
        </w:rPr>
        <w:t>PC superior to PTR</w:t>
      </w:r>
      <w:r>
        <w:rPr>
          <w:rFonts w:ascii="Book Antiqua" w:eastAsia="宋体" w:hAnsi="Book Antiqua" w:hint="eastAsia"/>
          <w:lang w:eastAsia="zh-CN"/>
        </w:rPr>
        <w:t>.</w:t>
      </w:r>
      <w:proofErr w:type="gramEnd"/>
      <w:r w:rsidR="00F84FFB" w:rsidRPr="00516D0B">
        <w:rPr>
          <w:rFonts w:ascii="Book Antiqua" w:hAnsi="Book Antiqua"/>
        </w:rPr>
        <w:tab/>
      </w:r>
      <w:r w:rsidRPr="00516D0B">
        <w:rPr>
          <w:rFonts w:ascii="Book Antiqua" w:hAnsi="Book Antiqua"/>
        </w:rPr>
        <w:t>NS</w:t>
      </w:r>
      <w:r>
        <w:rPr>
          <w:rFonts w:ascii="Book Antiqua" w:eastAsia="宋体" w:hAnsi="Book Antiqua" w:hint="eastAsia"/>
          <w:lang w:eastAsia="zh-CN"/>
        </w:rPr>
        <w:t>:</w:t>
      </w:r>
      <w:r w:rsidRPr="00516D0B">
        <w:rPr>
          <w:rFonts w:ascii="Book Antiqua" w:hAnsi="Book Antiqua"/>
        </w:rPr>
        <w:t xml:space="preserve"> Not significant (</w:t>
      </w:r>
      <w:r w:rsidRPr="002110B5">
        <w:rPr>
          <w:rFonts w:ascii="Book Antiqua" w:hAnsi="Book Antiqua"/>
          <w:i/>
        </w:rPr>
        <w:t>P</w:t>
      </w:r>
      <w:r>
        <w:rPr>
          <w:rFonts w:ascii="Book Antiqua" w:eastAsia="宋体" w:hAnsi="Book Antiqua" w:hint="eastAsia"/>
          <w:lang w:eastAsia="zh-CN"/>
        </w:rPr>
        <w:t xml:space="preserve"> </w:t>
      </w:r>
      <w:r w:rsidRPr="00516D0B">
        <w:rPr>
          <w:rFonts w:ascii="Book Antiqua" w:hAnsi="Book Antiqua"/>
        </w:rPr>
        <w:t>&gt;</w:t>
      </w:r>
      <w:r>
        <w:rPr>
          <w:rFonts w:ascii="Book Antiqua" w:eastAsia="宋体" w:hAnsi="Book Antiqua" w:hint="eastAsia"/>
          <w:lang w:eastAsia="zh-CN"/>
        </w:rPr>
        <w:t xml:space="preserve"> </w:t>
      </w:r>
      <w:r w:rsidRPr="00516D0B">
        <w:rPr>
          <w:rFonts w:ascii="Book Antiqua" w:hAnsi="Book Antiqua"/>
        </w:rPr>
        <w:t>0.05)</w:t>
      </w:r>
      <w:r>
        <w:rPr>
          <w:rFonts w:ascii="Book Antiqua" w:eastAsia="宋体" w:hAnsi="Book Antiqua" w:hint="eastAsia"/>
          <w:lang w:eastAsia="zh-CN"/>
        </w:rPr>
        <w:t>;</w:t>
      </w:r>
      <w:r w:rsidRPr="00516D0B">
        <w:rPr>
          <w:rFonts w:ascii="Book Antiqua" w:hAnsi="Book Antiqua"/>
        </w:rPr>
        <w:t xml:space="preserve"> ND</w:t>
      </w:r>
      <w:r>
        <w:rPr>
          <w:rFonts w:ascii="Book Antiqua" w:eastAsia="宋体" w:hAnsi="Book Antiqua" w:hint="eastAsia"/>
          <w:lang w:eastAsia="zh-CN"/>
        </w:rPr>
        <w:t>:</w:t>
      </w:r>
      <w:r w:rsidRPr="00516D0B">
        <w:rPr>
          <w:rFonts w:ascii="Book Antiqua" w:hAnsi="Book Antiqua"/>
        </w:rPr>
        <w:t xml:space="preserve"> Not documented</w:t>
      </w:r>
      <w:r>
        <w:rPr>
          <w:rFonts w:ascii="Book Antiqua" w:eastAsia="宋体" w:hAnsi="Book Antiqua" w:hint="eastAsia"/>
          <w:lang w:eastAsia="zh-CN"/>
        </w:rPr>
        <w:t>;</w:t>
      </w:r>
    </w:p>
    <w:p w14:paraId="4D8ED177" w14:textId="1FB95922" w:rsidR="004A320D" w:rsidRPr="004A320D" w:rsidRDefault="004A320D" w:rsidP="004A320D">
      <w:pPr>
        <w:adjustRightInd w:val="0"/>
        <w:snapToGrid w:val="0"/>
        <w:spacing w:line="360" w:lineRule="auto"/>
        <w:rPr>
          <w:rFonts w:ascii="Book Antiqua" w:eastAsia="宋体" w:hAnsi="Book Antiqua"/>
          <w:lang w:eastAsia="zh-CN"/>
        </w:rPr>
      </w:pPr>
      <w:r w:rsidRPr="00516D0B">
        <w:rPr>
          <w:rFonts w:ascii="Book Antiqua" w:hAnsi="Book Antiqua"/>
        </w:rPr>
        <w:t>PTR</w:t>
      </w:r>
      <w:r>
        <w:rPr>
          <w:rFonts w:ascii="Book Antiqua" w:hAnsi="Book Antiqua" w:hint="eastAsia"/>
        </w:rPr>
        <w:t xml:space="preserve">: </w:t>
      </w:r>
      <w:r w:rsidRPr="00516D0B">
        <w:rPr>
          <w:rFonts w:ascii="Book Antiqua" w:hAnsi="Book Antiqua"/>
        </w:rPr>
        <w:t xml:space="preserve">Primary </w:t>
      </w:r>
      <w:proofErr w:type="spellStart"/>
      <w:r w:rsidRPr="00516D0B">
        <w:rPr>
          <w:rFonts w:ascii="Book Antiqua" w:hAnsi="Book Antiqua"/>
        </w:rPr>
        <w:t>tumour</w:t>
      </w:r>
      <w:proofErr w:type="spellEnd"/>
      <w:r w:rsidRPr="00516D0B">
        <w:rPr>
          <w:rFonts w:ascii="Book Antiqua" w:hAnsi="Book Antiqua"/>
        </w:rPr>
        <w:t xml:space="preserve"> resection</w:t>
      </w:r>
      <w:r>
        <w:rPr>
          <w:rFonts w:ascii="Book Antiqua" w:hAnsi="Book Antiqua" w:hint="eastAsia"/>
        </w:rPr>
        <w:t xml:space="preserve">; </w:t>
      </w:r>
      <w:r w:rsidRPr="00516D0B">
        <w:rPr>
          <w:rFonts w:ascii="Book Antiqua" w:hAnsi="Book Antiqua"/>
        </w:rPr>
        <w:t>PC</w:t>
      </w:r>
      <w:r>
        <w:rPr>
          <w:rFonts w:ascii="Book Antiqua" w:hAnsi="Book Antiqua" w:hint="eastAsia"/>
        </w:rPr>
        <w:t>:</w:t>
      </w:r>
      <w:r w:rsidRPr="00847279">
        <w:rPr>
          <w:rFonts w:ascii="Book Antiqua" w:hAnsi="Book Antiqua"/>
        </w:rPr>
        <w:t xml:space="preserve"> </w:t>
      </w:r>
      <w:r>
        <w:rPr>
          <w:rFonts w:ascii="Book Antiqua" w:hAnsi="Book Antiqua"/>
        </w:rPr>
        <w:t xml:space="preserve">Primary </w:t>
      </w:r>
      <w:r w:rsidR="00E632CA">
        <w:rPr>
          <w:rFonts w:ascii="Book Antiqua" w:hAnsi="Book Antiqua"/>
        </w:rPr>
        <w:t>c</w:t>
      </w:r>
      <w:r>
        <w:rPr>
          <w:rFonts w:ascii="Book Antiqua" w:hAnsi="Book Antiqua"/>
        </w:rPr>
        <w:t>hemotherapy</w:t>
      </w:r>
      <w:r>
        <w:rPr>
          <w:rFonts w:ascii="Book Antiqua" w:eastAsia="宋体" w:hAnsi="Book Antiqua" w:hint="eastAsia"/>
          <w:lang w:eastAsia="zh-CN"/>
        </w:rPr>
        <w:t>.</w:t>
      </w:r>
    </w:p>
    <w:p w14:paraId="34653269" w14:textId="6F273393" w:rsidR="00F84FFB" w:rsidRPr="00516D0B" w:rsidRDefault="00F84FFB" w:rsidP="00516D0B">
      <w:pPr>
        <w:spacing w:line="360" w:lineRule="auto"/>
        <w:jc w:val="both"/>
        <w:rPr>
          <w:rFonts w:ascii="Book Antiqua" w:hAnsi="Book Antiqua"/>
        </w:rPr>
      </w:pPr>
    </w:p>
    <w:p w14:paraId="294BAB3B" w14:textId="77777777" w:rsidR="00F84FFB" w:rsidRPr="00516D0B" w:rsidRDefault="00F84FFB" w:rsidP="00516D0B">
      <w:pPr>
        <w:spacing w:line="360" w:lineRule="auto"/>
        <w:jc w:val="both"/>
        <w:rPr>
          <w:rFonts w:ascii="Book Antiqua" w:hAnsi="Book Antiqua"/>
        </w:rPr>
        <w:sectPr w:rsidR="00F84FFB" w:rsidRPr="00516D0B" w:rsidSect="00F84FFB">
          <w:pgSz w:w="16840" w:h="11901" w:orient="landscape"/>
          <w:pgMar w:top="1797" w:right="1797" w:bottom="1440" w:left="1797" w:header="709" w:footer="709" w:gutter="0"/>
          <w:cols w:space="708"/>
          <w:docGrid w:linePitch="360"/>
        </w:sectPr>
      </w:pPr>
    </w:p>
    <w:p w14:paraId="56F4BC0A" w14:textId="04DCDEE5" w:rsidR="00F84FFB" w:rsidRPr="00E632CA" w:rsidRDefault="00AE3676" w:rsidP="00516D0B">
      <w:pPr>
        <w:spacing w:line="360" w:lineRule="auto"/>
        <w:jc w:val="both"/>
        <w:rPr>
          <w:rFonts w:ascii="Book Antiqua" w:hAnsi="Book Antiqua"/>
          <w:b/>
        </w:rPr>
      </w:pPr>
      <w:r>
        <w:rPr>
          <w:rFonts w:ascii="Book Antiqua" w:eastAsia="宋体" w:hAnsi="Book Antiqua" w:hint="eastAsia"/>
          <w:b/>
          <w:lang w:eastAsia="zh-CN"/>
        </w:rPr>
        <w:lastRenderedPageBreak/>
        <w:t>Table 3</w:t>
      </w:r>
      <w:r w:rsidR="00F84FFB" w:rsidRPr="00E632CA">
        <w:rPr>
          <w:rFonts w:ascii="Book Antiqua" w:hAnsi="Book Antiqua"/>
          <w:b/>
        </w:rPr>
        <w:t xml:space="preserve"> Primary </w:t>
      </w:r>
      <w:proofErr w:type="spellStart"/>
      <w:r w:rsidR="00F84FFB" w:rsidRPr="00E632CA">
        <w:rPr>
          <w:rFonts w:ascii="Book Antiqua" w:hAnsi="Book Antiqua"/>
          <w:b/>
        </w:rPr>
        <w:t>tumour</w:t>
      </w:r>
      <w:proofErr w:type="spellEnd"/>
      <w:r w:rsidR="00F84FFB" w:rsidRPr="00E632CA">
        <w:rPr>
          <w:rFonts w:ascii="Book Antiqua" w:hAnsi="Book Antiqua"/>
          <w:b/>
        </w:rPr>
        <w:t xml:space="preserve"> related complications in patients undergoing </w:t>
      </w:r>
      <w:r w:rsidR="00E632CA" w:rsidRPr="00E632CA">
        <w:rPr>
          <w:rFonts w:ascii="Book Antiqua" w:hAnsi="Book Antiqua"/>
          <w:b/>
        </w:rPr>
        <w:t>primary chemotherapy</w:t>
      </w:r>
    </w:p>
    <w:tbl>
      <w:tblPr>
        <w:tblStyle w:val="TableGrid"/>
        <w:tblW w:w="0" w:type="auto"/>
        <w:tblLook w:val="04A0" w:firstRow="1" w:lastRow="0" w:firstColumn="1" w:lastColumn="0" w:noHBand="0" w:noVBand="1"/>
      </w:tblPr>
      <w:tblGrid>
        <w:gridCol w:w="1951"/>
        <w:gridCol w:w="3719"/>
        <w:gridCol w:w="3794"/>
        <w:gridCol w:w="4111"/>
      </w:tblGrid>
      <w:tr w:rsidR="00516D0B" w:rsidRPr="00516D0B" w14:paraId="20AD9D13" w14:textId="77777777" w:rsidTr="00E632CA">
        <w:tc>
          <w:tcPr>
            <w:tcW w:w="1951" w:type="dxa"/>
            <w:shd w:val="clear" w:color="auto" w:fill="auto"/>
          </w:tcPr>
          <w:p w14:paraId="05DEC206" w14:textId="01589903" w:rsidR="00F84FFB" w:rsidRPr="00E632CA" w:rsidRDefault="00E632CA" w:rsidP="00516D0B">
            <w:pPr>
              <w:spacing w:line="360" w:lineRule="auto"/>
              <w:jc w:val="both"/>
              <w:rPr>
                <w:rFonts w:ascii="Book Antiqua" w:eastAsia="宋体" w:hAnsi="Book Antiqua"/>
                <w:i/>
                <w:lang w:val="en-AU" w:eastAsia="zh-CN"/>
              </w:rPr>
            </w:pPr>
            <w:r>
              <w:rPr>
                <w:rFonts w:ascii="Book Antiqua" w:eastAsia="宋体" w:hAnsi="Book Antiqua"/>
                <w:lang w:eastAsia="zh-CN"/>
              </w:rPr>
              <w:t>R</w:t>
            </w:r>
            <w:r>
              <w:rPr>
                <w:rFonts w:ascii="Book Antiqua" w:eastAsia="宋体" w:hAnsi="Book Antiqua" w:hint="eastAsia"/>
                <w:lang w:eastAsia="zh-CN"/>
              </w:rPr>
              <w:t>ef.</w:t>
            </w:r>
          </w:p>
        </w:tc>
        <w:tc>
          <w:tcPr>
            <w:tcW w:w="3719" w:type="dxa"/>
            <w:shd w:val="clear" w:color="auto" w:fill="auto"/>
          </w:tcPr>
          <w:p w14:paraId="4DC6135B"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 xml:space="preserve">% of patients requiring intervention for primary </w:t>
            </w:r>
            <w:proofErr w:type="spellStart"/>
            <w:r w:rsidRPr="00516D0B">
              <w:rPr>
                <w:rFonts w:ascii="Book Antiqua" w:hAnsi="Book Antiqua"/>
              </w:rPr>
              <w:t>tumour</w:t>
            </w:r>
            <w:proofErr w:type="spellEnd"/>
            <w:r w:rsidRPr="00516D0B">
              <w:rPr>
                <w:rFonts w:ascii="Book Antiqua" w:hAnsi="Book Antiqua"/>
              </w:rPr>
              <w:t xml:space="preserve"> related complications</w:t>
            </w:r>
          </w:p>
        </w:tc>
        <w:tc>
          <w:tcPr>
            <w:tcW w:w="3794" w:type="dxa"/>
            <w:shd w:val="clear" w:color="auto" w:fill="auto"/>
          </w:tcPr>
          <w:p w14:paraId="42E16638"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Most common complication</w:t>
            </w:r>
          </w:p>
        </w:tc>
        <w:tc>
          <w:tcPr>
            <w:tcW w:w="4111" w:type="dxa"/>
            <w:shd w:val="clear" w:color="auto" w:fill="auto"/>
          </w:tcPr>
          <w:p w14:paraId="5C1B5C37"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Comment</w:t>
            </w:r>
          </w:p>
        </w:tc>
      </w:tr>
      <w:tr w:rsidR="00516D0B" w:rsidRPr="00516D0B" w14:paraId="442749E4" w14:textId="77777777" w:rsidTr="00F84FFB">
        <w:tc>
          <w:tcPr>
            <w:tcW w:w="1951" w:type="dxa"/>
          </w:tcPr>
          <w:p w14:paraId="3F6F9561" w14:textId="02BEADE4" w:rsidR="00F84FFB" w:rsidRPr="00516D0B" w:rsidRDefault="00F84FFB" w:rsidP="00516D0B">
            <w:pPr>
              <w:spacing w:line="360" w:lineRule="auto"/>
              <w:jc w:val="both"/>
              <w:rPr>
                <w:rFonts w:ascii="Book Antiqua" w:hAnsi="Book Antiqua"/>
                <w:i/>
                <w:lang w:val="en-AU"/>
              </w:rPr>
            </w:pPr>
            <w:r w:rsidRPr="00516D0B">
              <w:rPr>
                <w:rFonts w:ascii="Book Antiqua" w:hAnsi="Book Antiqua"/>
              </w:rPr>
              <w:t>Yun</w:t>
            </w:r>
            <w:r w:rsidR="00E632CA">
              <w:rPr>
                <w:rFonts w:ascii="Book Antiqua" w:eastAsia="宋体" w:hAnsi="Book Antiqua" w:hint="eastAsia"/>
                <w:i/>
                <w:lang w:eastAsia="zh-CN"/>
              </w:rPr>
              <w:t xml:space="preserve"> et al</w:t>
            </w:r>
            <w:r w:rsidR="00E632CA">
              <w:rPr>
                <w:rFonts w:ascii="Book Antiqua" w:eastAsia="宋体" w:hAnsi="Book Antiqua" w:hint="eastAsia"/>
                <w:vertAlign w:val="superscript"/>
                <w:lang w:eastAsia="zh-CN"/>
              </w:rPr>
              <w:t>[18]</w:t>
            </w:r>
            <w:r w:rsidRPr="00516D0B">
              <w:rPr>
                <w:rFonts w:ascii="Book Antiqua" w:hAnsi="Book Antiqua"/>
              </w:rPr>
              <w:t xml:space="preserve"> (2014)</w:t>
            </w:r>
          </w:p>
        </w:tc>
        <w:tc>
          <w:tcPr>
            <w:tcW w:w="3719" w:type="dxa"/>
          </w:tcPr>
          <w:p w14:paraId="36C27BE9"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3%</w:t>
            </w:r>
          </w:p>
        </w:tc>
        <w:tc>
          <w:tcPr>
            <w:tcW w:w="3794" w:type="dxa"/>
          </w:tcPr>
          <w:p w14:paraId="5E187308"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Obstruction &gt; perforation</w:t>
            </w:r>
          </w:p>
        </w:tc>
        <w:tc>
          <w:tcPr>
            <w:tcW w:w="4111" w:type="dxa"/>
          </w:tcPr>
          <w:p w14:paraId="6B01EE7E" w14:textId="60287D42" w:rsidR="00F84FFB" w:rsidRPr="00734830" w:rsidRDefault="00F84FFB" w:rsidP="00516D0B">
            <w:pPr>
              <w:spacing w:line="360" w:lineRule="auto"/>
              <w:jc w:val="both"/>
              <w:rPr>
                <w:rFonts w:ascii="Book Antiqua" w:eastAsia="宋体" w:hAnsi="Book Antiqua"/>
                <w:i/>
                <w:lang w:val="en-AU" w:eastAsia="zh-CN"/>
              </w:rPr>
            </w:pPr>
            <w:r w:rsidRPr="00516D0B">
              <w:rPr>
                <w:rFonts w:ascii="Book Antiqua" w:hAnsi="Book Antiqua"/>
              </w:rPr>
              <w:t>Mean on</w:t>
            </w:r>
            <w:r w:rsidR="00734830">
              <w:rPr>
                <w:rFonts w:ascii="Book Antiqua" w:hAnsi="Book Antiqua"/>
              </w:rPr>
              <w:t xml:space="preserve">set of complications = 8 </w:t>
            </w:r>
            <w:proofErr w:type="spellStart"/>
            <w:r w:rsidR="00734830">
              <w:rPr>
                <w:rFonts w:ascii="Book Antiqua" w:hAnsi="Book Antiqua"/>
              </w:rPr>
              <w:t>mo</w:t>
            </w:r>
            <w:proofErr w:type="spellEnd"/>
          </w:p>
        </w:tc>
      </w:tr>
      <w:tr w:rsidR="00516D0B" w:rsidRPr="00516D0B" w14:paraId="7BDA9447" w14:textId="77777777" w:rsidTr="00F84FFB">
        <w:tc>
          <w:tcPr>
            <w:tcW w:w="1951" w:type="dxa"/>
          </w:tcPr>
          <w:p w14:paraId="324A7BE2" w14:textId="7CBFA0FD" w:rsidR="00F84FFB" w:rsidRPr="00516D0B" w:rsidRDefault="00F84FFB" w:rsidP="00516D0B">
            <w:pPr>
              <w:spacing w:line="360" w:lineRule="auto"/>
              <w:jc w:val="both"/>
              <w:rPr>
                <w:rFonts w:ascii="Book Antiqua" w:hAnsi="Book Antiqua"/>
                <w:i/>
                <w:lang w:val="en-AU"/>
              </w:rPr>
            </w:pPr>
            <w:r w:rsidRPr="00516D0B">
              <w:rPr>
                <w:rFonts w:ascii="Book Antiqua" w:hAnsi="Book Antiqua"/>
              </w:rPr>
              <w:t>Cetin</w:t>
            </w:r>
            <w:r w:rsidR="00E632CA">
              <w:rPr>
                <w:rFonts w:ascii="Book Antiqua" w:eastAsia="宋体" w:hAnsi="Book Antiqua" w:hint="eastAsia"/>
                <w:i/>
                <w:lang w:eastAsia="zh-CN"/>
              </w:rPr>
              <w:t xml:space="preserve"> et al</w:t>
            </w:r>
            <w:r w:rsidR="00E632CA">
              <w:rPr>
                <w:rFonts w:ascii="Book Antiqua" w:eastAsia="宋体" w:hAnsi="Book Antiqua" w:hint="eastAsia"/>
                <w:vertAlign w:val="superscript"/>
                <w:lang w:eastAsia="zh-CN"/>
              </w:rPr>
              <w:t>[22]</w:t>
            </w:r>
            <w:r w:rsidRPr="00516D0B">
              <w:rPr>
                <w:rFonts w:ascii="Book Antiqua" w:hAnsi="Book Antiqua"/>
              </w:rPr>
              <w:t xml:space="preserve"> (2013)</w:t>
            </w:r>
          </w:p>
        </w:tc>
        <w:tc>
          <w:tcPr>
            <w:tcW w:w="3719" w:type="dxa"/>
          </w:tcPr>
          <w:p w14:paraId="6E7F4E96"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4%</w:t>
            </w:r>
          </w:p>
        </w:tc>
        <w:tc>
          <w:tcPr>
            <w:tcW w:w="3794" w:type="dxa"/>
          </w:tcPr>
          <w:p w14:paraId="24F6C741"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 xml:space="preserve">Obstruction &gt; </w:t>
            </w:r>
            <w:proofErr w:type="spellStart"/>
            <w:r w:rsidRPr="00516D0B">
              <w:rPr>
                <w:rFonts w:ascii="Book Antiqua" w:hAnsi="Book Antiqua"/>
              </w:rPr>
              <w:t>rectovesical</w:t>
            </w:r>
            <w:proofErr w:type="spellEnd"/>
            <w:r w:rsidRPr="00516D0B">
              <w:rPr>
                <w:rFonts w:ascii="Book Antiqua" w:hAnsi="Book Antiqua"/>
              </w:rPr>
              <w:t xml:space="preserve"> fistula</w:t>
            </w:r>
          </w:p>
        </w:tc>
        <w:tc>
          <w:tcPr>
            <w:tcW w:w="4111" w:type="dxa"/>
          </w:tcPr>
          <w:p w14:paraId="2A46DEB5"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w:t>
            </w:r>
          </w:p>
        </w:tc>
      </w:tr>
      <w:tr w:rsidR="00516D0B" w:rsidRPr="00516D0B" w14:paraId="7445EDCB" w14:textId="77777777" w:rsidTr="00F84FFB">
        <w:tc>
          <w:tcPr>
            <w:tcW w:w="1951" w:type="dxa"/>
          </w:tcPr>
          <w:p w14:paraId="0B774F6C" w14:textId="41B18235" w:rsidR="00F84FFB" w:rsidRPr="00516D0B" w:rsidRDefault="00F84FFB" w:rsidP="00493E1B">
            <w:pPr>
              <w:spacing w:line="360" w:lineRule="auto"/>
              <w:jc w:val="both"/>
              <w:rPr>
                <w:rFonts w:ascii="Book Antiqua" w:hAnsi="Book Antiqua"/>
                <w:i/>
                <w:lang w:val="en-AU"/>
              </w:rPr>
            </w:pPr>
            <w:proofErr w:type="spellStart"/>
            <w:r w:rsidRPr="00516D0B">
              <w:rPr>
                <w:rFonts w:ascii="Book Antiqua" w:hAnsi="Book Antiqua"/>
              </w:rPr>
              <w:t>Muratore</w:t>
            </w:r>
            <w:proofErr w:type="spellEnd"/>
            <w:r w:rsidR="00493E1B">
              <w:rPr>
                <w:rFonts w:ascii="Book Antiqua" w:eastAsia="宋体" w:hAnsi="Book Antiqua" w:hint="eastAsia"/>
                <w:i/>
                <w:lang w:eastAsia="zh-CN"/>
              </w:rPr>
              <w:t xml:space="preserve"> et al</w:t>
            </w:r>
            <w:r w:rsidR="00493E1B">
              <w:rPr>
                <w:rFonts w:ascii="Book Antiqua" w:eastAsia="宋体" w:hAnsi="Book Antiqua" w:hint="eastAsia"/>
                <w:vertAlign w:val="superscript"/>
                <w:lang w:eastAsia="zh-CN"/>
              </w:rPr>
              <w:t>[46]</w:t>
            </w:r>
            <w:r w:rsidRPr="00516D0B">
              <w:rPr>
                <w:rFonts w:ascii="Book Antiqua" w:hAnsi="Book Antiqua"/>
              </w:rPr>
              <w:t xml:space="preserve"> (2007)</w:t>
            </w:r>
          </w:p>
        </w:tc>
        <w:tc>
          <w:tcPr>
            <w:tcW w:w="3719" w:type="dxa"/>
          </w:tcPr>
          <w:p w14:paraId="7B2E9DCD"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6%</w:t>
            </w:r>
          </w:p>
        </w:tc>
        <w:tc>
          <w:tcPr>
            <w:tcW w:w="3794" w:type="dxa"/>
          </w:tcPr>
          <w:p w14:paraId="4668AAD2"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 xml:space="preserve">Obstruction &gt; </w:t>
            </w:r>
            <w:proofErr w:type="spellStart"/>
            <w:r w:rsidRPr="00516D0B">
              <w:rPr>
                <w:rFonts w:ascii="Book Antiqua" w:hAnsi="Book Antiqua"/>
              </w:rPr>
              <w:t>haemorrhage</w:t>
            </w:r>
            <w:proofErr w:type="spellEnd"/>
          </w:p>
        </w:tc>
        <w:tc>
          <w:tcPr>
            <w:tcW w:w="4111" w:type="dxa"/>
          </w:tcPr>
          <w:p w14:paraId="386E231D"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w:t>
            </w:r>
          </w:p>
        </w:tc>
      </w:tr>
      <w:tr w:rsidR="00516D0B" w:rsidRPr="00516D0B" w14:paraId="0B953E91" w14:textId="77777777" w:rsidTr="00F84FFB">
        <w:tc>
          <w:tcPr>
            <w:tcW w:w="1951" w:type="dxa"/>
          </w:tcPr>
          <w:p w14:paraId="39C071EB" w14:textId="0EDD1DE9" w:rsidR="00F84FFB" w:rsidRPr="00516D0B" w:rsidRDefault="00F84FFB" w:rsidP="00493E1B">
            <w:pPr>
              <w:spacing w:line="360" w:lineRule="auto"/>
              <w:jc w:val="both"/>
              <w:rPr>
                <w:rFonts w:ascii="Book Antiqua" w:hAnsi="Book Antiqua"/>
                <w:i/>
                <w:lang w:val="en-AU"/>
              </w:rPr>
            </w:pPr>
            <w:r w:rsidRPr="00516D0B">
              <w:rPr>
                <w:rFonts w:ascii="Book Antiqua" w:hAnsi="Book Antiqua"/>
              </w:rPr>
              <w:t xml:space="preserve">Clements </w:t>
            </w:r>
            <w:r w:rsidR="00493E1B">
              <w:rPr>
                <w:rFonts w:ascii="Book Antiqua" w:eastAsia="宋体" w:hAnsi="Book Antiqua" w:hint="eastAsia"/>
                <w:i/>
                <w:lang w:eastAsia="zh-CN"/>
              </w:rPr>
              <w:t>et al</w:t>
            </w:r>
            <w:r w:rsidR="00493E1B">
              <w:rPr>
                <w:rFonts w:ascii="Book Antiqua" w:eastAsia="宋体" w:hAnsi="Book Antiqua" w:hint="eastAsia"/>
                <w:vertAlign w:val="superscript"/>
                <w:lang w:eastAsia="zh-CN"/>
              </w:rPr>
              <w:t>[45]</w:t>
            </w:r>
            <w:r w:rsidR="00493E1B" w:rsidRPr="00516D0B">
              <w:rPr>
                <w:rFonts w:ascii="Book Antiqua" w:hAnsi="Book Antiqua"/>
              </w:rPr>
              <w:t xml:space="preserve"> </w:t>
            </w:r>
            <w:r w:rsidRPr="00516D0B">
              <w:rPr>
                <w:rFonts w:ascii="Book Antiqua" w:hAnsi="Book Antiqua"/>
              </w:rPr>
              <w:t>(2009)</w:t>
            </w:r>
          </w:p>
        </w:tc>
        <w:tc>
          <w:tcPr>
            <w:tcW w:w="3719" w:type="dxa"/>
          </w:tcPr>
          <w:p w14:paraId="26DF10E0"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8%</w:t>
            </w:r>
          </w:p>
        </w:tc>
        <w:tc>
          <w:tcPr>
            <w:tcW w:w="3794" w:type="dxa"/>
          </w:tcPr>
          <w:p w14:paraId="5697264F"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All obstruction</w:t>
            </w:r>
          </w:p>
        </w:tc>
        <w:tc>
          <w:tcPr>
            <w:tcW w:w="4111" w:type="dxa"/>
          </w:tcPr>
          <w:p w14:paraId="7FA582BB"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w:t>
            </w:r>
          </w:p>
        </w:tc>
      </w:tr>
      <w:tr w:rsidR="00516D0B" w:rsidRPr="00516D0B" w14:paraId="25D70EE5" w14:textId="77777777" w:rsidTr="00F84FFB">
        <w:tc>
          <w:tcPr>
            <w:tcW w:w="1951" w:type="dxa"/>
          </w:tcPr>
          <w:p w14:paraId="778DF340" w14:textId="6F0AF105" w:rsidR="00F84FFB" w:rsidRPr="00516D0B" w:rsidRDefault="00F84FFB" w:rsidP="00493E1B">
            <w:pPr>
              <w:spacing w:line="360" w:lineRule="auto"/>
              <w:jc w:val="both"/>
              <w:rPr>
                <w:rFonts w:ascii="Book Antiqua" w:hAnsi="Book Antiqua"/>
                <w:i/>
                <w:lang w:val="en-AU"/>
              </w:rPr>
            </w:pPr>
            <w:r w:rsidRPr="00516D0B">
              <w:rPr>
                <w:rFonts w:ascii="Book Antiqua" w:hAnsi="Book Antiqua"/>
              </w:rPr>
              <w:t xml:space="preserve">Scoggins </w:t>
            </w:r>
            <w:r w:rsidR="00493E1B">
              <w:rPr>
                <w:rFonts w:ascii="Book Antiqua" w:eastAsia="宋体" w:hAnsi="Book Antiqua" w:hint="eastAsia"/>
                <w:i/>
                <w:lang w:eastAsia="zh-CN"/>
              </w:rPr>
              <w:t>et al</w:t>
            </w:r>
            <w:r w:rsidR="00493E1B">
              <w:rPr>
                <w:rFonts w:ascii="Book Antiqua" w:eastAsia="宋体" w:hAnsi="Book Antiqua" w:hint="eastAsia"/>
                <w:vertAlign w:val="superscript"/>
                <w:lang w:eastAsia="zh-CN"/>
              </w:rPr>
              <w:t>[44]</w:t>
            </w:r>
            <w:r w:rsidR="00493E1B" w:rsidRPr="00516D0B">
              <w:rPr>
                <w:rFonts w:ascii="Book Antiqua" w:hAnsi="Book Antiqua"/>
              </w:rPr>
              <w:t xml:space="preserve"> </w:t>
            </w:r>
            <w:r w:rsidRPr="00516D0B">
              <w:rPr>
                <w:rFonts w:ascii="Book Antiqua" w:hAnsi="Book Antiqua"/>
              </w:rPr>
              <w:t>(1999)</w:t>
            </w:r>
          </w:p>
        </w:tc>
        <w:tc>
          <w:tcPr>
            <w:tcW w:w="3719" w:type="dxa"/>
          </w:tcPr>
          <w:p w14:paraId="1BB9CF65"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9%</w:t>
            </w:r>
          </w:p>
        </w:tc>
        <w:tc>
          <w:tcPr>
            <w:tcW w:w="3794" w:type="dxa"/>
          </w:tcPr>
          <w:p w14:paraId="425613F5"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All obstruction</w:t>
            </w:r>
          </w:p>
        </w:tc>
        <w:tc>
          <w:tcPr>
            <w:tcW w:w="4111" w:type="dxa"/>
          </w:tcPr>
          <w:p w14:paraId="7B4875AB" w14:textId="0C5A277E" w:rsidR="00F84FFB" w:rsidRPr="00516D0B" w:rsidRDefault="00F84FFB" w:rsidP="00734830">
            <w:pPr>
              <w:spacing w:line="360" w:lineRule="auto"/>
              <w:jc w:val="both"/>
              <w:rPr>
                <w:rFonts w:ascii="Book Antiqua" w:hAnsi="Book Antiqua"/>
                <w:i/>
                <w:lang w:val="en-AU"/>
              </w:rPr>
            </w:pPr>
            <w:r w:rsidRPr="00516D0B">
              <w:rPr>
                <w:rFonts w:ascii="Book Antiqua" w:hAnsi="Book Antiqua"/>
              </w:rPr>
              <w:t xml:space="preserve">Mean onset of complications = 3 </w:t>
            </w:r>
            <w:proofErr w:type="spellStart"/>
            <w:r w:rsidRPr="00516D0B">
              <w:rPr>
                <w:rFonts w:ascii="Book Antiqua" w:hAnsi="Book Antiqua"/>
              </w:rPr>
              <w:t>mo</w:t>
            </w:r>
            <w:proofErr w:type="spellEnd"/>
          </w:p>
        </w:tc>
      </w:tr>
      <w:tr w:rsidR="00516D0B" w:rsidRPr="00516D0B" w14:paraId="0FC54F3B" w14:textId="77777777" w:rsidTr="00F84FFB">
        <w:tc>
          <w:tcPr>
            <w:tcW w:w="1951" w:type="dxa"/>
          </w:tcPr>
          <w:p w14:paraId="46631EB7" w14:textId="2B8FCDC7" w:rsidR="00F84FFB" w:rsidRPr="00516D0B" w:rsidRDefault="00F84FFB" w:rsidP="00493E1B">
            <w:pPr>
              <w:spacing w:line="360" w:lineRule="auto"/>
              <w:jc w:val="both"/>
              <w:rPr>
                <w:rFonts w:ascii="Book Antiqua" w:hAnsi="Book Antiqua"/>
                <w:i/>
                <w:lang w:val="en-AU"/>
              </w:rPr>
            </w:pPr>
            <w:proofErr w:type="spellStart"/>
            <w:r w:rsidRPr="00516D0B">
              <w:rPr>
                <w:rFonts w:ascii="Book Antiqua" w:hAnsi="Book Antiqua"/>
              </w:rPr>
              <w:t>Poultsides</w:t>
            </w:r>
            <w:proofErr w:type="spellEnd"/>
            <w:r w:rsidRPr="00516D0B">
              <w:rPr>
                <w:rFonts w:ascii="Book Antiqua" w:hAnsi="Book Antiqua"/>
              </w:rPr>
              <w:t xml:space="preserve"> </w:t>
            </w:r>
            <w:r w:rsidR="00493E1B">
              <w:rPr>
                <w:rFonts w:ascii="Book Antiqua" w:eastAsia="宋体" w:hAnsi="Book Antiqua" w:hint="eastAsia"/>
                <w:i/>
                <w:lang w:eastAsia="zh-CN"/>
              </w:rPr>
              <w:t>et al</w:t>
            </w:r>
            <w:r w:rsidR="00493E1B">
              <w:rPr>
                <w:rFonts w:ascii="Book Antiqua" w:eastAsia="宋体" w:hAnsi="Book Antiqua" w:hint="eastAsia"/>
                <w:vertAlign w:val="superscript"/>
                <w:lang w:eastAsia="zh-CN"/>
              </w:rPr>
              <w:t>[24]</w:t>
            </w:r>
            <w:r w:rsidR="00493E1B" w:rsidRPr="00516D0B">
              <w:rPr>
                <w:rFonts w:ascii="Book Antiqua" w:hAnsi="Book Antiqua"/>
              </w:rPr>
              <w:t xml:space="preserve"> </w:t>
            </w:r>
            <w:r w:rsidRPr="00516D0B">
              <w:rPr>
                <w:rFonts w:ascii="Book Antiqua" w:hAnsi="Book Antiqua"/>
              </w:rPr>
              <w:t>(2009)</w:t>
            </w:r>
          </w:p>
        </w:tc>
        <w:tc>
          <w:tcPr>
            <w:tcW w:w="3719" w:type="dxa"/>
          </w:tcPr>
          <w:p w14:paraId="639E1CCF"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11%</w:t>
            </w:r>
          </w:p>
        </w:tc>
        <w:tc>
          <w:tcPr>
            <w:tcW w:w="3794" w:type="dxa"/>
          </w:tcPr>
          <w:p w14:paraId="43C4123B"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Obstruction &gt; perforation &gt; pain</w:t>
            </w:r>
          </w:p>
        </w:tc>
        <w:tc>
          <w:tcPr>
            <w:tcW w:w="4111" w:type="dxa"/>
          </w:tcPr>
          <w:p w14:paraId="53FC43E3"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w:t>
            </w:r>
          </w:p>
        </w:tc>
      </w:tr>
      <w:tr w:rsidR="00516D0B" w:rsidRPr="00516D0B" w14:paraId="2D4E03D8" w14:textId="77777777" w:rsidTr="00F84FFB">
        <w:tc>
          <w:tcPr>
            <w:tcW w:w="1951" w:type="dxa"/>
          </w:tcPr>
          <w:p w14:paraId="1F7D5643" w14:textId="48E21647" w:rsidR="00F84FFB" w:rsidRPr="00516D0B" w:rsidRDefault="00F84FFB" w:rsidP="00493E1B">
            <w:pPr>
              <w:spacing w:line="360" w:lineRule="auto"/>
              <w:jc w:val="both"/>
              <w:rPr>
                <w:rFonts w:ascii="Book Antiqua" w:hAnsi="Book Antiqua"/>
                <w:i/>
                <w:lang w:val="en-AU"/>
              </w:rPr>
            </w:pPr>
            <w:proofErr w:type="spellStart"/>
            <w:r w:rsidRPr="00516D0B">
              <w:rPr>
                <w:rFonts w:ascii="Book Antiqua" w:hAnsi="Book Antiqua"/>
              </w:rPr>
              <w:t>Seo</w:t>
            </w:r>
            <w:proofErr w:type="spellEnd"/>
            <w:r w:rsidRPr="00516D0B">
              <w:rPr>
                <w:rFonts w:ascii="Book Antiqua" w:hAnsi="Book Antiqua"/>
              </w:rPr>
              <w:t xml:space="preserve"> </w:t>
            </w:r>
            <w:r w:rsidR="00493E1B">
              <w:rPr>
                <w:rFonts w:ascii="Book Antiqua" w:eastAsia="宋体" w:hAnsi="Book Antiqua" w:hint="eastAsia"/>
                <w:i/>
                <w:lang w:eastAsia="zh-CN"/>
              </w:rPr>
              <w:t>et al</w:t>
            </w:r>
            <w:r w:rsidR="00493E1B">
              <w:rPr>
                <w:rFonts w:ascii="Book Antiqua" w:eastAsia="宋体" w:hAnsi="Book Antiqua" w:hint="eastAsia"/>
                <w:vertAlign w:val="superscript"/>
                <w:lang w:eastAsia="zh-CN"/>
              </w:rPr>
              <w:t xml:space="preserve">[20] </w:t>
            </w:r>
            <w:r w:rsidR="00493E1B">
              <w:rPr>
                <w:rFonts w:ascii="Book Antiqua" w:eastAsia="宋体" w:hAnsi="Book Antiqua" w:hint="eastAsia"/>
                <w:lang w:eastAsia="zh-CN"/>
              </w:rPr>
              <w:t>(</w:t>
            </w:r>
            <w:r w:rsidRPr="00516D0B">
              <w:rPr>
                <w:rFonts w:ascii="Book Antiqua" w:hAnsi="Book Antiqua"/>
              </w:rPr>
              <w:t>2010)</w:t>
            </w:r>
          </w:p>
        </w:tc>
        <w:tc>
          <w:tcPr>
            <w:tcW w:w="3719" w:type="dxa"/>
          </w:tcPr>
          <w:p w14:paraId="26631B4A"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14%</w:t>
            </w:r>
          </w:p>
        </w:tc>
        <w:tc>
          <w:tcPr>
            <w:tcW w:w="3794" w:type="dxa"/>
          </w:tcPr>
          <w:p w14:paraId="431A9C48"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Obstruction &gt; bleeding</w:t>
            </w:r>
          </w:p>
        </w:tc>
        <w:tc>
          <w:tcPr>
            <w:tcW w:w="4111" w:type="dxa"/>
          </w:tcPr>
          <w:p w14:paraId="6EEA4B0C"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w:t>
            </w:r>
          </w:p>
        </w:tc>
      </w:tr>
      <w:tr w:rsidR="00516D0B" w:rsidRPr="00516D0B" w14:paraId="69D57DF4" w14:textId="77777777" w:rsidTr="00F84FFB">
        <w:tc>
          <w:tcPr>
            <w:tcW w:w="1951" w:type="dxa"/>
          </w:tcPr>
          <w:p w14:paraId="24F6524F" w14:textId="394517D0" w:rsidR="00F84FFB" w:rsidRPr="00516D0B" w:rsidRDefault="00F84FFB" w:rsidP="00493E1B">
            <w:pPr>
              <w:spacing w:line="360" w:lineRule="auto"/>
              <w:jc w:val="both"/>
              <w:rPr>
                <w:rFonts w:ascii="Book Antiqua" w:hAnsi="Book Antiqua"/>
                <w:i/>
                <w:lang w:val="en-AU"/>
              </w:rPr>
            </w:pPr>
            <w:proofErr w:type="spellStart"/>
            <w:r w:rsidRPr="00516D0B">
              <w:rPr>
                <w:rFonts w:ascii="Book Antiqua" w:hAnsi="Book Antiqua"/>
              </w:rPr>
              <w:lastRenderedPageBreak/>
              <w:t>Benoist</w:t>
            </w:r>
            <w:proofErr w:type="spellEnd"/>
            <w:r w:rsidRPr="00516D0B">
              <w:rPr>
                <w:rFonts w:ascii="Book Antiqua" w:hAnsi="Book Antiqua"/>
              </w:rPr>
              <w:t xml:space="preserve"> </w:t>
            </w:r>
            <w:r w:rsidR="00493E1B">
              <w:rPr>
                <w:rFonts w:ascii="Book Antiqua" w:eastAsia="宋体" w:hAnsi="Book Antiqua" w:hint="eastAsia"/>
                <w:i/>
                <w:lang w:eastAsia="zh-CN"/>
              </w:rPr>
              <w:t>et al</w:t>
            </w:r>
            <w:r w:rsidR="00493E1B">
              <w:rPr>
                <w:rFonts w:ascii="Book Antiqua" w:eastAsia="宋体" w:hAnsi="Book Antiqua" w:hint="eastAsia"/>
                <w:vertAlign w:val="superscript"/>
                <w:lang w:eastAsia="zh-CN"/>
              </w:rPr>
              <w:t>[26]</w:t>
            </w:r>
            <w:r w:rsidR="00493E1B" w:rsidRPr="00516D0B">
              <w:rPr>
                <w:rFonts w:ascii="Book Antiqua" w:hAnsi="Book Antiqua"/>
              </w:rPr>
              <w:t xml:space="preserve"> </w:t>
            </w:r>
            <w:r w:rsidRPr="00516D0B">
              <w:rPr>
                <w:rFonts w:ascii="Book Antiqua" w:hAnsi="Book Antiqua"/>
              </w:rPr>
              <w:t>(2005)</w:t>
            </w:r>
          </w:p>
        </w:tc>
        <w:tc>
          <w:tcPr>
            <w:tcW w:w="3719" w:type="dxa"/>
          </w:tcPr>
          <w:p w14:paraId="18C05633"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15%</w:t>
            </w:r>
          </w:p>
        </w:tc>
        <w:tc>
          <w:tcPr>
            <w:tcW w:w="3794" w:type="dxa"/>
          </w:tcPr>
          <w:p w14:paraId="25B7B088"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All obstruction</w:t>
            </w:r>
          </w:p>
        </w:tc>
        <w:tc>
          <w:tcPr>
            <w:tcW w:w="4111" w:type="dxa"/>
          </w:tcPr>
          <w:p w14:paraId="12FC0842" w14:textId="77777777" w:rsidR="00F84FFB" w:rsidRPr="00516D0B" w:rsidRDefault="00F84FFB" w:rsidP="00516D0B">
            <w:pPr>
              <w:spacing w:line="360" w:lineRule="auto"/>
              <w:jc w:val="both"/>
              <w:rPr>
                <w:rFonts w:ascii="Book Antiqua" w:eastAsiaTheme="majorEastAsia" w:hAnsi="Book Antiqua" w:cs="Times New Roman"/>
                <w:lang w:val="en-AU"/>
              </w:rPr>
            </w:pPr>
            <w:r w:rsidRPr="00516D0B">
              <w:rPr>
                <w:rFonts w:ascii="Book Antiqua" w:hAnsi="Book Antiqua"/>
              </w:rPr>
              <w:t>-</w:t>
            </w:r>
          </w:p>
        </w:tc>
      </w:tr>
      <w:tr w:rsidR="00516D0B" w:rsidRPr="00516D0B" w14:paraId="0E76E958" w14:textId="77777777" w:rsidTr="00F84FFB">
        <w:tc>
          <w:tcPr>
            <w:tcW w:w="1951" w:type="dxa"/>
          </w:tcPr>
          <w:p w14:paraId="3E4DD966" w14:textId="6CD56DD9" w:rsidR="00F84FFB" w:rsidRPr="00516D0B" w:rsidRDefault="00F84FFB" w:rsidP="00493E1B">
            <w:pPr>
              <w:spacing w:line="360" w:lineRule="auto"/>
              <w:jc w:val="both"/>
              <w:rPr>
                <w:rFonts w:ascii="Book Antiqua" w:hAnsi="Book Antiqua"/>
                <w:i/>
                <w:lang w:val="en-AU"/>
              </w:rPr>
            </w:pPr>
            <w:proofErr w:type="spellStart"/>
            <w:r w:rsidRPr="00516D0B">
              <w:rPr>
                <w:rFonts w:ascii="Book Antiqua" w:hAnsi="Book Antiqua"/>
              </w:rPr>
              <w:t>McCahill</w:t>
            </w:r>
            <w:proofErr w:type="spellEnd"/>
            <w:r w:rsidRPr="00516D0B">
              <w:rPr>
                <w:rFonts w:ascii="Book Antiqua" w:hAnsi="Book Antiqua"/>
              </w:rPr>
              <w:t xml:space="preserve"> </w:t>
            </w:r>
            <w:r w:rsidR="00493E1B">
              <w:rPr>
                <w:rFonts w:ascii="Book Antiqua" w:eastAsia="宋体" w:hAnsi="Book Antiqua" w:hint="eastAsia"/>
                <w:i/>
                <w:lang w:eastAsia="zh-CN"/>
              </w:rPr>
              <w:t>et al</w:t>
            </w:r>
            <w:r w:rsidR="00493E1B">
              <w:rPr>
                <w:rFonts w:ascii="Book Antiqua" w:eastAsia="宋体" w:hAnsi="Book Antiqua" w:hint="eastAsia"/>
                <w:vertAlign w:val="superscript"/>
                <w:lang w:eastAsia="zh-CN"/>
              </w:rPr>
              <w:t>[16]</w:t>
            </w:r>
            <w:r w:rsidR="00493E1B" w:rsidRPr="00516D0B">
              <w:rPr>
                <w:rFonts w:ascii="Book Antiqua" w:hAnsi="Book Antiqua"/>
              </w:rPr>
              <w:t xml:space="preserve"> </w:t>
            </w:r>
            <w:r w:rsidRPr="00516D0B">
              <w:rPr>
                <w:rFonts w:ascii="Book Antiqua" w:hAnsi="Book Antiqua"/>
              </w:rPr>
              <w:t>(2012)</w:t>
            </w:r>
          </w:p>
        </w:tc>
        <w:tc>
          <w:tcPr>
            <w:tcW w:w="3719" w:type="dxa"/>
          </w:tcPr>
          <w:p w14:paraId="4B99FD23"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16%</w:t>
            </w:r>
          </w:p>
        </w:tc>
        <w:tc>
          <w:tcPr>
            <w:tcW w:w="3794" w:type="dxa"/>
          </w:tcPr>
          <w:p w14:paraId="6D9114CF" w14:textId="32FD2D75" w:rsidR="00F84FFB" w:rsidRPr="00516D0B" w:rsidRDefault="00F84FFB" w:rsidP="00516D0B">
            <w:pPr>
              <w:spacing w:line="360" w:lineRule="auto"/>
              <w:jc w:val="both"/>
              <w:rPr>
                <w:rFonts w:ascii="Book Antiqua" w:hAnsi="Book Antiqua"/>
                <w:i/>
                <w:lang w:val="en-AU"/>
              </w:rPr>
            </w:pPr>
            <w:r w:rsidRPr="00516D0B">
              <w:rPr>
                <w:rFonts w:ascii="Book Antiqua" w:hAnsi="Book Antiqua"/>
              </w:rPr>
              <w:t>Obstruction &gt;</w:t>
            </w:r>
            <w:r w:rsidR="00734830">
              <w:rPr>
                <w:rFonts w:ascii="Book Antiqua" w:eastAsia="宋体" w:hAnsi="Book Antiqua" w:hint="eastAsia"/>
                <w:lang w:eastAsia="zh-CN"/>
              </w:rPr>
              <w:t xml:space="preserve"> </w:t>
            </w:r>
            <w:r w:rsidRPr="00516D0B">
              <w:rPr>
                <w:rFonts w:ascii="Book Antiqua" w:hAnsi="Book Antiqua"/>
              </w:rPr>
              <w:t>perforation, pain</w:t>
            </w:r>
          </w:p>
        </w:tc>
        <w:tc>
          <w:tcPr>
            <w:tcW w:w="4111" w:type="dxa"/>
          </w:tcPr>
          <w:p w14:paraId="71D83505" w14:textId="79A9D06E" w:rsidR="00F84FFB" w:rsidRPr="00516D0B" w:rsidRDefault="00F84FFB" w:rsidP="00734830">
            <w:pPr>
              <w:spacing w:line="360" w:lineRule="auto"/>
              <w:jc w:val="both"/>
              <w:rPr>
                <w:rFonts w:ascii="Book Antiqua" w:hAnsi="Book Antiqua"/>
                <w:i/>
                <w:lang w:val="en-AU"/>
              </w:rPr>
            </w:pPr>
            <w:r w:rsidRPr="00516D0B">
              <w:rPr>
                <w:rFonts w:ascii="Book Antiqua" w:hAnsi="Book Antiqua"/>
              </w:rPr>
              <w:t xml:space="preserve">Majority onset of complications &lt; 12 </w:t>
            </w:r>
            <w:proofErr w:type="spellStart"/>
            <w:r w:rsidRPr="00516D0B">
              <w:rPr>
                <w:rFonts w:ascii="Book Antiqua" w:hAnsi="Book Antiqua"/>
              </w:rPr>
              <w:t>mo</w:t>
            </w:r>
            <w:proofErr w:type="spellEnd"/>
          </w:p>
        </w:tc>
      </w:tr>
      <w:tr w:rsidR="00516D0B" w:rsidRPr="00516D0B" w14:paraId="48864BDD" w14:textId="77777777" w:rsidTr="00F84FFB">
        <w:tc>
          <w:tcPr>
            <w:tcW w:w="1951" w:type="dxa"/>
          </w:tcPr>
          <w:p w14:paraId="02E2976F" w14:textId="09BC1D01" w:rsidR="00F84FFB" w:rsidRPr="00516D0B" w:rsidRDefault="00F84FFB" w:rsidP="00493E1B">
            <w:pPr>
              <w:spacing w:line="360" w:lineRule="auto"/>
              <w:jc w:val="both"/>
              <w:rPr>
                <w:rFonts w:ascii="Book Antiqua" w:hAnsi="Book Antiqua"/>
                <w:i/>
                <w:lang w:val="en-AU"/>
              </w:rPr>
            </w:pPr>
            <w:r w:rsidRPr="00516D0B">
              <w:rPr>
                <w:rFonts w:ascii="Book Antiqua" w:hAnsi="Book Antiqua"/>
              </w:rPr>
              <w:t xml:space="preserve">Michel </w:t>
            </w:r>
            <w:r w:rsidR="00493E1B">
              <w:rPr>
                <w:rFonts w:ascii="Book Antiqua" w:eastAsia="宋体" w:hAnsi="Book Antiqua" w:hint="eastAsia"/>
                <w:i/>
                <w:lang w:eastAsia="zh-CN"/>
              </w:rPr>
              <w:t>et al</w:t>
            </w:r>
            <w:r w:rsidR="00493E1B">
              <w:rPr>
                <w:rFonts w:ascii="Book Antiqua" w:eastAsia="宋体" w:hAnsi="Book Antiqua" w:hint="eastAsia"/>
                <w:vertAlign w:val="superscript"/>
                <w:lang w:eastAsia="zh-CN"/>
              </w:rPr>
              <w:t>[21]</w:t>
            </w:r>
            <w:r w:rsidR="00493E1B" w:rsidRPr="00516D0B">
              <w:rPr>
                <w:rFonts w:ascii="Book Antiqua" w:hAnsi="Book Antiqua"/>
              </w:rPr>
              <w:t xml:space="preserve"> </w:t>
            </w:r>
            <w:r w:rsidRPr="00516D0B">
              <w:rPr>
                <w:rFonts w:ascii="Book Antiqua" w:hAnsi="Book Antiqua"/>
              </w:rPr>
              <w:t>(2004)</w:t>
            </w:r>
          </w:p>
        </w:tc>
        <w:tc>
          <w:tcPr>
            <w:tcW w:w="3719" w:type="dxa"/>
          </w:tcPr>
          <w:p w14:paraId="49D83538"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22%</w:t>
            </w:r>
          </w:p>
        </w:tc>
        <w:tc>
          <w:tcPr>
            <w:tcW w:w="3794" w:type="dxa"/>
          </w:tcPr>
          <w:p w14:paraId="067E9285"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All obstruction</w:t>
            </w:r>
          </w:p>
        </w:tc>
        <w:tc>
          <w:tcPr>
            <w:tcW w:w="4111" w:type="dxa"/>
          </w:tcPr>
          <w:p w14:paraId="40C7B562" w14:textId="02AE0CFE" w:rsidR="00F84FFB" w:rsidRPr="00516D0B" w:rsidRDefault="00F84FFB" w:rsidP="00734830">
            <w:pPr>
              <w:spacing w:line="360" w:lineRule="auto"/>
              <w:jc w:val="both"/>
              <w:rPr>
                <w:rFonts w:ascii="Book Antiqua" w:hAnsi="Book Antiqua"/>
                <w:i/>
                <w:lang w:val="en-AU"/>
              </w:rPr>
            </w:pPr>
            <w:r w:rsidRPr="00516D0B">
              <w:rPr>
                <w:rFonts w:ascii="Book Antiqua" w:hAnsi="Book Antiqua"/>
              </w:rPr>
              <w:t xml:space="preserve">Mean onset of complications = 4 </w:t>
            </w:r>
            <w:proofErr w:type="spellStart"/>
            <w:r w:rsidRPr="00516D0B">
              <w:rPr>
                <w:rFonts w:ascii="Book Antiqua" w:hAnsi="Book Antiqua"/>
              </w:rPr>
              <w:t>mo</w:t>
            </w:r>
            <w:proofErr w:type="spellEnd"/>
          </w:p>
        </w:tc>
      </w:tr>
      <w:tr w:rsidR="00516D0B" w:rsidRPr="00516D0B" w14:paraId="49BED2D7" w14:textId="77777777" w:rsidTr="00F84FFB">
        <w:tc>
          <w:tcPr>
            <w:tcW w:w="1951" w:type="dxa"/>
          </w:tcPr>
          <w:p w14:paraId="63194043" w14:textId="088FDCFF" w:rsidR="00F84FFB" w:rsidRPr="00516D0B" w:rsidRDefault="00F84FFB" w:rsidP="00493E1B">
            <w:pPr>
              <w:spacing w:line="360" w:lineRule="auto"/>
              <w:jc w:val="both"/>
              <w:rPr>
                <w:rFonts w:ascii="Book Antiqua" w:hAnsi="Book Antiqua"/>
              </w:rPr>
            </w:pPr>
            <w:r w:rsidRPr="00516D0B">
              <w:rPr>
                <w:rFonts w:ascii="Book Antiqua" w:hAnsi="Book Antiqua"/>
              </w:rPr>
              <w:t>Yun</w:t>
            </w:r>
            <w:r w:rsidR="00493E1B">
              <w:rPr>
                <w:rFonts w:ascii="Book Antiqua" w:eastAsia="宋体" w:hAnsi="Book Antiqua" w:hint="eastAsia"/>
                <w:i/>
                <w:lang w:eastAsia="zh-CN"/>
              </w:rPr>
              <w:t xml:space="preserve"> et al</w:t>
            </w:r>
            <w:r w:rsidR="00493E1B">
              <w:rPr>
                <w:rFonts w:ascii="Book Antiqua" w:eastAsia="宋体" w:hAnsi="Book Antiqua" w:hint="eastAsia"/>
                <w:vertAlign w:val="superscript"/>
                <w:lang w:eastAsia="zh-CN"/>
              </w:rPr>
              <w:t>[23]</w:t>
            </w:r>
            <w:r w:rsidRPr="00516D0B">
              <w:rPr>
                <w:rFonts w:ascii="Book Antiqua" w:hAnsi="Book Antiqua"/>
              </w:rPr>
              <w:t xml:space="preserve"> (2014)</w:t>
            </w:r>
          </w:p>
        </w:tc>
        <w:tc>
          <w:tcPr>
            <w:tcW w:w="3719" w:type="dxa"/>
          </w:tcPr>
          <w:p w14:paraId="5AC34885" w14:textId="77777777" w:rsidR="00F84FFB" w:rsidRPr="00516D0B" w:rsidRDefault="00F84FFB" w:rsidP="00516D0B">
            <w:pPr>
              <w:spacing w:line="360" w:lineRule="auto"/>
              <w:jc w:val="both"/>
              <w:rPr>
                <w:rFonts w:ascii="Book Antiqua" w:hAnsi="Book Antiqua"/>
              </w:rPr>
            </w:pPr>
            <w:r w:rsidRPr="00516D0B">
              <w:rPr>
                <w:rFonts w:ascii="Book Antiqua" w:hAnsi="Book Antiqua"/>
              </w:rPr>
              <w:t>22%</w:t>
            </w:r>
          </w:p>
        </w:tc>
        <w:tc>
          <w:tcPr>
            <w:tcW w:w="3794" w:type="dxa"/>
          </w:tcPr>
          <w:p w14:paraId="10C1EBAA" w14:textId="77777777" w:rsidR="00F84FFB" w:rsidRPr="00516D0B" w:rsidRDefault="00F84FFB" w:rsidP="00516D0B">
            <w:pPr>
              <w:spacing w:line="360" w:lineRule="auto"/>
              <w:jc w:val="both"/>
              <w:rPr>
                <w:rFonts w:ascii="Book Antiqua" w:hAnsi="Book Antiqua"/>
              </w:rPr>
            </w:pPr>
            <w:r w:rsidRPr="00516D0B">
              <w:rPr>
                <w:rFonts w:ascii="Book Antiqua" w:hAnsi="Book Antiqua"/>
              </w:rPr>
              <w:t>Obstruction &gt; perforation</w:t>
            </w:r>
          </w:p>
        </w:tc>
        <w:tc>
          <w:tcPr>
            <w:tcW w:w="4111" w:type="dxa"/>
          </w:tcPr>
          <w:p w14:paraId="7A7A87F6" w14:textId="6A351781" w:rsidR="00F84FFB" w:rsidRPr="00516D0B" w:rsidRDefault="00F84FFB" w:rsidP="00734830">
            <w:pPr>
              <w:spacing w:line="360" w:lineRule="auto"/>
              <w:jc w:val="both"/>
              <w:rPr>
                <w:rFonts w:ascii="Book Antiqua" w:hAnsi="Book Antiqua"/>
              </w:rPr>
            </w:pPr>
            <w:r w:rsidRPr="00516D0B">
              <w:rPr>
                <w:rFonts w:ascii="Book Antiqua" w:hAnsi="Book Antiqua"/>
              </w:rPr>
              <w:t xml:space="preserve">Mean onset of complications = 7 </w:t>
            </w:r>
            <w:proofErr w:type="spellStart"/>
            <w:r w:rsidRPr="00516D0B">
              <w:rPr>
                <w:rFonts w:ascii="Book Antiqua" w:hAnsi="Book Antiqua"/>
              </w:rPr>
              <w:t>mo</w:t>
            </w:r>
            <w:proofErr w:type="spellEnd"/>
          </w:p>
        </w:tc>
      </w:tr>
      <w:tr w:rsidR="00516D0B" w:rsidRPr="00516D0B" w14:paraId="7DE988AB" w14:textId="77777777" w:rsidTr="00F84FFB">
        <w:tc>
          <w:tcPr>
            <w:tcW w:w="1951" w:type="dxa"/>
          </w:tcPr>
          <w:p w14:paraId="38AB604B" w14:textId="390CB0EA" w:rsidR="00F84FFB" w:rsidRPr="00516D0B" w:rsidRDefault="00F84FFB" w:rsidP="00493E1B">
            <w:pPr>
              <w:spacing w:line="360" w:lineRule="auto"/>
              <w:jc w:val="both"/>
              <w:rPr>
                <w:rFonts w:ascii="Book Antiqua" w:hAnsi="Book Antiqua"/>
                <w:i/>
                <w:lang w:val="en-AU"/>
              </w:rPr>
            </w:pPr>
            <w:r w:rsidRPr="00516D0B">
              <w:rPr>
                <w:rFonts w:ascii="Book Antiqua" w:hAnsi="Book Antiqua"/>
              </w:rPr>
              <w:t xml:space="preserve">Matsumoto </w:t>
            </w:r>
            <w:r w:rsidR="00493E1B">
              <w:rPr>
                <w:rFonts w:ascii="Book Antiqua" w:eastAsia="宋体" w:hAnsi="Book Antiqua" w:hint="eastAsia"/>
                <w:i/>
                <w:lang w:eastAsia="zh-CN"/>
              </w:rPr>
              <w:t>et al</w:t>
            </w:r>
            <w:r w:rsidR="00493E1B">
              <w:rPr>
                <w:rFonts w:ascii="Book Antiqua" w:eastAsia="宋体" w:hAnsi="Book Antiqua" w:hint="eastAsia"/>
                <w:vertAlign w:val="superscript"/>
                <w:lang w:eastAsia="zh-CN"/>
              </w:rPr>
              <w:t>[19]</w:t>
            </w:r>
            <w:r w:rsidR="00493E1B" w:rsidRPr="00516D0B">
              <w:rPr>
                <w:rFonts w:ascii="Book Antiqua" w:hAnsi="Book Antiqua"/>
              </w:rPr>
              <w:t xml:space="preserve"> </w:t>
            </w:r>
            <w:r w:rsidRPr="00516D0B">
              <w:rPr>
                <w:rFonts w:ascii="Book Antiqua" w:hAnsi="Book Antiqua"/>
              </w:rPr>
              <w:t>(2014)</w:t>
            </w:r>
          </w:p>
        </w:tc>
        <w:tc>
          <w:tcPr>
            <w:tcW w:w="3719" w:type="dxa"/>
          </w:tcPr>
          <w:p w14:paraId="2199DD16"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26%</w:t>
            </w:r>
          </w:p>
        </w:tc>
        <w:tc>
          <w:tcPr>
            <w:tcW w:w="3794" w:type="dxa"/>
          </w:tcPr>
          <w:p w14:paraId="26C3658B"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Majority obstruction</w:t>
            </w:r>
          </w:p>
        </w:tc>
        <w:tc>
          <w:tcPr>
            <w:tcW w:w="4111" w:type="dxa"/>
          </w:tcPr>
          <w:p w14:paraId="311B4317"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w:t>
            </w:r>
          </w:p>
        </w:tc>
      </w:tr>
      <w:tr w:rsidR="00516D0B" w:rsidRPr="00516D0B" w14:paraId="06899596" w14:textId="77777777" w:rsidTr="00F84FFB">
        <w:tc>
          <w:tcPr>
            <w:tcW w:w="1951" w:type="dxa"/>
          </w:tcPr>
          <w:p w14:paraId="032CF49F" w14:textId="25A52685" w:rsidR="00F84FFB" w:rsidRPr="00516D0B" w:rsidRDefault="00F84FFB" w:rsidP="00734830">
            <w:pPr>
              <w:spacing w:line="360" w:lineRule="auto"/>
              <w:jc w:val="both"/>
              <w:rPr>
                <w:rFonts w:ascii="Book Antiqua" w:hAnsi="Book Antiqua"/>
                <w:i/>
                <w:lang w:val="en-AU"/>
              </w:rPr>
            </w:pPr>
            <w:proofErr w:type="spellStart"/>
            <w:r w:rsidRPr="00516D0B">
              <w:rPr>
                <w:rFonts w:ascii="Book Antiqua" w:hAnsi="Book Antiqua"/>
              </w:rPr>
              <w:t>Ruo</w:t>
            </w:r>
            <w:proofErr w:type="spellEnd"/>
            <w:r w:rsidRPr="00516D0B">
              <w:rPr>
                <w:rFonts w:ascii="Book Antiqua" w:hAnsi="Book Antiqua"/>
              </w:rPr>
              <w:t xml:space="preserve"> </w:t>
            </w:r>
            <w:r w:rsidR="00493E1B">
              <w:rPr>
                <w:rFonts w:ascii="Book Antiqua" w:eastAsia="宋体" w:hAnsi="Book Antiqua" w:hint="eastAsia"/>
                <w:i/>
                <w:lang w:eastAsia="zh-CN"/>
              </w:rPr>
              <w:t>et al</w:t>
            </w:r>
            <w:r w:rsidR="00493E1B">
              <w:rPr>
                <w:rFonts w:ascii="Book Antiqua" w:eastAsia="宋体" w:hAnsi="Book Antiqua" w:hint="eastAsia"/>
                <w:vertAlign w:val="superscript"/>
                <w:lang w:eastAsia="zh-CN"/>
              </w:rPr>
              <w:t>[4</w:t>
            </w:r>
            <w:r w:rsidR="00734830">
              <w:rPr>
                <w:rFonts w:ascii="Book Antiqua" w:eastAsia="宋体" w:hAnsi="Book Antiqua" w:hint="eastAsia"/>
                <w:vertAlign w:val="superscript"/>
                <w:lang w:eastAsia="zh-CN"/>
              </w:rPr>
              <w:t>3</w:t>
            </w:r>
            <w:r w:rsidR="00493E1B">
              <w:rPr>
                <w:rFonts w:ascii="Book Antiqua" w:eastAsia="宋体" w:hAnsi="Book Antiqua" w:hint="eastAsia"/>
                <w:vertAlign w:val="superscript"/>
                <w:lang w:eastAsia="zh-CN"/>
              </w:rPr>
              <w:t>]</w:t>
            </w:r>
            <w:r w:rsidR="00493E1B" w:rsidRPr="00516D0B">
              <w:rPr>
                <w:rFonts w:ascii="Book Antiqua" w:hAnsi="Book Antiqua"/>
              </w:rPr>
              <w:t xml:space="preserve"> </w:t>
            </w:r>
            <w:r w:rsidRPr="00516D0B">
              <w:rPr>
                <w:rFonts w:ascii="Book Antiqua" w:hAnsi="Book Antiqua"/>
              </w:rPr>
              <w:t>(2003)</w:t>
            </w:r>
          </w:p>
        </w:tc>
        <w:tc>
          <w:tcPr>
            <w:tcW w:w="3719" w:type="dxa"/>
          </w:tcPr>
          <w:p w14:paraId="6EB12BD6"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29%</w:t>
            </w:r>
          </w:p>
        </w:tc>
        <w:tc>
          <w:tcPr>
            <w:tcW w:w="3794" w:type="dxa"/>
          </w:tcPr>
          <w:p w14:paraId="1DEB93CD"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All obstruction</w:t>
            </w:r>
          </w:p>
        </w:tc>
        <w:tc>
          <w:tcPr>
            <w:tcW w:w="4111" w:type="dxa"/>
          </w:tcPr>
          <w:p w14:paraId="7191EEF8" w14:textId="1E8E8D9B" w:rsidR="00F84FFB" w:rsidRPr="00516D0B" w:rsidRDefault="00F84FFB" w:rsidP="00780EDB">
            <w:pPr>
              <w:spacing w:line="360" w:lineRule="auto"/>
              <w:jc w:val="both"/>
              <w:rPr>
                <w:rFonts w:ascii="Book Antiqua" w:hAnsi="Book Antiqua"/>
                <w:i/>
                <w:lang w:val="en-AU"/>
              </w:rPr>
            </w:pPr>
            <w:r w:rsidRPr="00516D0B">
              <w:rPr>
                <w:rFonts w:ascii="Book Antiqua" w:hAnsi="Book Antiqua"/>
              </w:rPr>
              <w:t>Majority onset of complications</w:t>
            </w:r>
            <w:r w:rsidR="00DB1219" w:rsidRPr="00516D0B">
              <w:rPr>
                <w:rFonts w:ascii="Book Antiqua" w:hAnsi="Book Antiqua"/>
              </w:rPr>
              <w:t xml:space="preserve"> </w:t>
            </w:r>
            <w:r w:rsidRPr="00516D0B">
              <w:rPr>
                <w:rFonts w:ascii="Book Antiqua" w:hAnsi="Book Antiqua"/>
              </w:rPr>
              <w:t xml:space="preserve">&lt; 6 </w:t>
            </w:r>
            <w:proofErr w:type="spellStart"/>
            <w:r w:rsidRPr="00516D0B">
              <w:rPr>
                <w:rFonts w:ascii="Book Antiqua" w:hAnsi="Book Antiqua"/>
              </w:rPr>
              <w:t>mo</w:t>
            </w:r>
            <w:proofErr w:type="spellEnd"/>
          </w:p>
        </w:tc>
      </w:tr>
      <w:tr w:rsidR="00516D0B" w:rsidRPr="00516D0B" w14:paraId="386619A8" w14:textId="77777777" w:rsidTr="00F84FFB">
        <w:tc>
          <w:tcPr>
            <w:tcW w:w="1951" w:type="dxa"/>
          </w:tcPr>
          <w:p w14:paraId="673C47C6" w14:textId="19322BE2" w:rsidR="00F84FFB" w:rsidRPr="00516D0B" w:rsidRDefault="00F84FFB" w:rsidP="00734830">
            <w:pPr>
              <w:spacing w:line="360" w:lineRule="auto"/>
              <w:jc w:val="both"/>
              <w:rPr>
                <w:rFonts w:ascii="Book Antiqua" w:eastAsiaTheme="majorEastAsia" w:hAnsi="Book Antiqua" w:cs="Times New Roman"/>
                <w:lang w:val="en-AU"/>
              </w:rPr>
            </w:pPr>
            <w:proofErr w:type="spellStart"/>
            <w:r w:rsidRPr="00516D0B">
              <w:rPr>
                <w:rFonts w:ascii="Book Antiqua" w:hAnsi="Book Antiqua"/>
              </w:rPr>
              <w:t>Galizia</w:t>
            </w:r>
            <w:proofErr w:type="spellEnd"/>
            <w:r w:rsidRPr="00516D0B">
              <w:rPr>
                <w:rFonts w:ascii="Book Antiqua" w:hAnsi="Book Antiqua"/>
              </w:rPr>
              <w:t xml:space="preserve"> </w:t>
            </w:r>
            <w:r w:rsidR="00734830">
              <w:rPr>
                <w:rFonts w:ascii="Book Antiqua" w:eastAsia="宋体" w:hAnsi="Book Antiqua" w:hint="eastAsia"/>
                <w:i/>
                <w:lang w:eastAsia="zh-CN"/>
              </w:rPr>
              <w:t>et al</w:t>
            </w:r>
            <w:r w:rsidR="00734830">
              <w:rPr>
                <w:rFonts w:ascii="Book Antiqua" w:eastAsia="宋体" w:hAnsi="Book Antiqua" w:hint="eastAsia"/>
                <w:vertAlign w:val="superscript"/>
                <w:lang w:eastAsia="zh-CN"/>
              </w:rPr>
              <w:t>[25]</w:t>
            </w:r>
            <w:r w:rsidR="00734830" w:rsidRPr="00516D0B">
              <w:rPr>
                <w:rFonts w:ascii="Book Antiqua" w:hAnsi="Book Antiqua"/>
              </w:rPr>
              <w:t xml:space="preserve"> </w:t>
            </w:r>
            <w:r w:rsidRPr="00516D0B">
              <w:rPr>
                <w:rFonts w:ascii="Book Antiqua" w:hAnsi="Book Antiqua"/>
              </w:rPr>
              <w:t>(2008)</w:t>
            </w:r>
          </w:p>
        </w:tc>
        <w:tc>
          <w:tcPr>
            <w:tcW w:w="3719" w:type="dxa"/>
          </w:tcPr>
          <w:p w14:paraId="0E9A5E2F"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30%</w:t>
            </w:r>
          </w:p>
        </w:tc>
        <w:tc>
          <w:tcPr>
            <w:tcW w:w="3794" w:type="dxa"/>
          </w:tcPr>
          <w:p w14:paraId="531BF017"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 xml:space="preserve">Obstruction&gt; perforation &gt; </w:t>
            </w:r>
            <w:proofErr w:type="spellStart"/>
            <w:r w:rsidRPr="00516D0B">
              <w:rPr>
                <w:rFonts w:ascii="Book Antiqua" w:hAnsi="Book Antiqua"/>
              </w:rPr>
              <w:t>haemorrhage</w:t>
            </w:r>
            <w:proofErr w:type="spellEnd"/>
          </w:p>
        </w:tc>
        <w:tc>
          <w:tcPr>
            <w:tcW w:w="4111" w:type="dxa"/>
          </w:tcPr>
          <w:p w14:paraId="71D672FA" w14:textId="11D3A8A7" w:rsidR="00F84FFB" w:rsidRPr="00516D0B" w:rsidRDefault="00F84FFB" w:rsidP="00516D0B">
            <w:pPr>
              <w:spacing w:line="360" w:lineRule="auto"/>
              <w:jc w:val="both"/>
              <w:rPr>
                <w:rFonts w:ascii="Book Antiqua" w:hAnsi="Book Antiqua"/>
                <w:i/>
                <w:lang w:val="en-AU"/>
              </w:rPr>
            </w:pPr>
            <w:r w:rsidRPr="00516D0B">
              <w:rPr>
                <w:rFonts w:ascii="Book Antiqua" w:hAnsi="Book Antiqua"/>
              </w:rPr>
              <w:t xml:space="preserve">Mean onset of complication = 11 </w:t>
            </w:r>
            <w:proofErr w:type="spellStart"/>
            <w:r w:rsidRPr="00516D0B">
              <w:rPr>
                <w:rFonts w:ascii="Book Antiqua" w:hAnsi="Book Antiqua"/>
              </w:rPr>
              <w:t>mo</w:t>
            </w:r>
            <w:proofErr w:type="spellEnd"/>
          </w:p>
          <w:p w14:paraId="4B05CBBE" w14:textId="77777777" w:rsidR="00F84FFB" w:rsidRPr="00516D0B" w:rsidRDefault="00F84FFB" w:rsidP="00516D0B">
            <w:pPr>
              <w:spacing w:line="360" w:lineRule="auto"/>
              <w:jc w:val="both"/>
              <w:rPr>
                <w:rFonts w:ascii="Book Antiqua" w:hAnsi="Book Antiqua" w:cs="Tahoma"/>
              </w:rPr>
            </w:pPr>
          </w:p>
        </w:tc>
      </w:tr>
      <w:tr w:rsidR="00516D0B" w:rsidRPr="00516D0B" w14:paraId="33B9F8E0" w14:textId="77777777" w:rsidTr="00F84FFB">
        <w:tc>
          <w:tcPr>
            <w:tcW w:w="1951" w:type="dxa"/>
          </w:tcPr>
          <w:p w14:paraId="3FF30F82" w14:textId="7A051847" w:rsidR="00F84FFB" w:rsidRPr="00516D0B" w:rsidRDefault="00F84FFB" w:rsidP="00734830">
            <w:pPr>
              <w:spacing w:line="360" w:lineRule="auto"/>
              <w:jc w:val="both"/>
              <w:rPr>
                <w:rFonts w:ascii="Book Antiqua" w:hAnsi="Book Antiqua"/>
                <w:i/>
                <w:lang w:val="en-AU"/>
              </w:rPr>
            </w:pPr>
            <w:proofErr w:type="spellStart"/>
            <w:r w:rsidRPr="00516D0B">
              <w:rPr>
                <w:rFonts w:ascii="Book Antiqua" w:hAnsi="Book Antiqua"/>
              </w:rPr>
              <w:t>Sarela</w:t>
            </w:r>
            <w:proofErr w:type="spellEnd"/>
            <w:r w:rsidRPr="00516D0B">
              <w:rPr>
                <w:rFonts w:ascii="Book Antiqua" w:hAnsi="Book Antiqua"/>
              </w:rPr>
              <w:t xml:space="preserve"> </w:t>
            </w:r>
            <w:r w:rsidR="00734830">
              <w:rPr>
                <w:rFonts w:ascii="Book Antiqua" w:eastAsia="宋体" w:hAnsi="Book Antiqua" w:hint="eastAsia"/>
                <w:i/>
                <w:lang w:eastAsia="zh-CN"/>
              </w:rPr>
              <w:t>et al</w:t>
            </w:r>
            <w:r w:rsidR="00734830">
              <w:rPr>
                <w:rFonts w:ascii="Book Antiqua" w:eastAsia="宋体" w:hAnsi="Book Antiqua" w:hint="eastAsia"/>
                <w:vertAlign w:val="superscript"/>
                <w:lang w:eastAsia="zh-CN"/>
              </w:rPr>
              <w:t>[47]</w:t>
            </w:r>
            <w:r w:rsidR="00734830" w:rsidRPr="00516D0B">
              <w:rPr>
                <w:rFonts w:ascii="Book Antiqua" w:hAnsi="Book Antiqua"/>
              </w:rPr>
              <w:t xml:space="preserve"> </w:t>
            </w:r>
            <w:r w:rsidRPr="00516D0B">
              <w:rPr>
                <w:rFonts w:ascii="Book Antiqua" w:hAnsi="Book Antiqua"/>
              </w:rPr>
              <w:t>(2001)</w:t>
            </w:r>
          </w:p>
        </w:tc>
        <w:tc>
          <w:tcPr>
            <w:tcW w:w="3719" w:type="dxa"/>
          </w:tcPr>
          <w:p w14:paraId="6AA6C105"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33%</w:t>
            </w:r>
          </w:p>
        </w:tc>
        <w:tc>
          <w:tcPr>
            <w:tcW w:w="3794" w:type="dxa"/>
          </w:tcPr>
          <w:p w14:paraId="1A47D202"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 xml:space="preserve">Obstruction &gt; pain &gt; </w:t>
            </w:r>
            <w:proofErr w:type="spellStart"/>
            <w:r w:rsidRPr="00516D0B">
              <w:rPr>
                <w:rFonts w:ascii="Book Antiqua" w:hAnsi="Book Antiqua"/>
              </w:rPr>
              <w:t>tenesmus</w:t>
            </w:r>
            <w:proofErr w:type="spellEnd"/>
          </w:p>
        </w:tc>
        <w:tc>
          <w:tcPr>
            <w:tcW w:w="4111" w:type="dxa"/>
          </w:tcPr>
          <w:p w14:paraId="50504D80" w14:textId="7FF9D1A6" w:rsidR="00F84FFB" w:rsidRPr="00516D0B" w:rsidRDefault="00F84FFB" w:rsidP="00734830">
            <w:pPr>
              <w:spacing w:line="360" w:lineRule="auto"/>
              <w:jc w:val="both"/>
              <w:rPr>
                <w:rFonts w:ascii="Book Antiqua" w:hAnsi="Book Antiqua"/>
                <w:i/>
                <w:lang w:val="en-AU"/>
              </w:rPr>
            </w:pPr>
            <w:r w:rsidRPr="00516D0B">
              <w:rPr>
                <w:rFonts w:ascii="Book Antiqua" w:hAnsi="Book Antiqua"/>
              </w:rPr>
              <w:t xml:space="preserve">Mean onset of complication = 9 </w:t>
            </w:r>
            <w:proofErr w:type="spellStart"/>
            <w:r w:rsidRPr="00516D0B">
              <w:rPr>
                <w:rFonts w:ascii="Book Antiqua" w:hAnsi="Book Antiqua"/>
              </w:rPr>
              <w:t>mo</w:t>
            </w:r>
            <w:proofErr w:type="spellEnd"/>
          </w:p>
        </w:tc>
      </w:tr>
      <w:tr w:rsidR="00516D0B" w:rsidRPr="00516D0B" w14:paraId="66415A55" w14:textId="77777777" w:rsidTr="00F84FFB">
        <w:tc>
          <w:tcPr>
            <w:tcW w:w="1951" w:type="dxa"/>
          </w:tcPr>
          <w:p w14:paraId="008D66E5" w14:textId="138A12BA" w:rsidR="00F84FFB" w:rsidRPr="00516D0B" w:rsidRDefault="00F84FFB" w:rsidP="00734830">
            <w:pPr>
              <w:spacing w:line="360" w:lineRule="auto"/>
              <w:jc w:val="both"/>
              <w:rPr>
                <w:rFonts w:ascii="Book Antiqua" w:hAnsi="Book Antiqua"/>
                <w:i/>
                <w:lang w:val="en-AU"/>
              </w:rPr>
            </w:pPr>
            <w:proofErr w:type="spellStart"/>
            <w:r w:rsidRPr="00516D0B">
              <w:rPr>
                <w:rFonts w:ascii="Book Antiqua" w:hAnsi="Book Antiqua"/>
              </w:rPr>
              <w:t>Bajwa</w:t>
            </w:r>
            <w:proofErr w:type="spellEnd"/>
            <w:r w:rsidRPr="00516D0B">
              <w:rPr>
                <w:rFonts w:ascii="Book Antiqua" w:hAnsi="Book Antiqua"/>
              </w:rPr>
              <w:t xml:space="preserve"> </w:t>
            </w:r>
            <w:r w:rsidR="00734830">
              <w:rPr>
                <w:rFonts w:ascii="Book Antiqua" w:eastAsia="宋体" w:hAnsi="Book Antiqua" w:hint="eastAsia"/>
                <w:i/>
                <w:lang w:eastAsia="zh-CN"/>
              </w:rPr>
              <w:t>et al</w:t>
            </w:r>
            <w:r w:rsidR="00734830">
              <w:rPr>
                <w:rFonts w:ascii="Book Antiqua" w:eastAsia="宋体" w:hAnsi="Book Antiqua" w:hint="eastAsia"/>
                <w:vertAlign w:val="superscript"/>
                <w:lang w:eastAsia="zh-CN"/>
              </w:rPr>
              <w:t>[27]</w:t>
            </w:r>
            <w:r w:rsidR="00734830" w:rsidRPr="00516D0B">
              <w:rPr>
                <w:rFonts w:ascii="Book Antiqua" w:hAnsi="Book Antiqua"/>
              </w:rPr>
              <w:t xml:space="preserve"> </w:t>
            </w:r>
            <w:r w:rsidRPr="00516D0B">
              <w:rPr>
                <w:rFonts w:ascii="Book Antiqua" w:hAnsi="Book Antiqua"/>
              </w:rPr>
              <w:t>(2009)</w:t>
            </w:r>
          </w:p>
        </w:tc>
        <w:tc>
          <w:tcPr>
            <w:tcW w:w="3719" w:type="dxa"/>
          </w:tcPr>
          <w:p w14:paraId="4BB11789"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40%</w:t>
            </w:r>
          </w:p>
        </w:tc>
        <w:tc>
          <w:tcPr>
            <w:tcW w:w="3794" w:type="dxa"/>
          </w:tcPr>
          <w:p w14:paraId="63E0D363"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Obstruction &gt; bleeding</w:t>
            </w:r>
          </w:p>
        </w:tc>
        <w:tc>
          <w:tcPr>
            <w:tcW w:w="4111" w:type="dxa"/>
          </w:tcPr>
          <w:p w14:paraId="431A627E" w14:textId="77777777" w:rsidR="00F84FFB" w:rsidRPr="00516D0B" w:rsidRDefault="00F84FFB" w:rsidP="00516D0B">
            <w:pPr>
              <w:spacing w:line="360" w:lineRule="auto"/>
              <w:jc w:val="both"/>
              <w:rPr>
                <w:rFonts w:ascii="Book Antiqua" w:hAnsi="Book Antiqua" w:cs="Tahoma"/>
              </w:rPr>
            </w:pPr>
          </w:p>
        </w:tc>
      </w:tr>
    </w:tbl>
    <w:p w14:paraId="7433518E" w14:textId="77777777" w:rsidR="00F84FFB" w:rsidRPr="00516D0B" w:rsidRDefault="00F84FFB" w:rsidP="00516D0B">
      <w:pPr>
        <w:spacing w:line="360" w:lineRule="auto"/>
        <w:jc w:val="both"/>
        <w:rPr>
          <w:rFonts w:ascii="Book Antiqua" w:hAnsi="Book Antiqua"/>
        </w:rPr>
        <w:sectPr w:rsidR="00F84FFB" w:rsidRPr="00516D0B" w:rsidSect="00F84FFB">
          <w:pgSz w:w="16840" w:h="11901" w:orient="landscape"/>
          <w:pgMar w:top="1797" w:right="1440" w:bottom="1797" w:left="1440" w:header="709" w:footer="709" w:gutter="0"/>
          <w:cols w:space="708"/>
          <w:docGrid w:linePitch="360"/>
        </w:sectPr>
      </w:pPr>
    </w:p>
    <w:p w14:paraId="6FCCBD41" w14:textId="36E1680C" w:rsidR="00F84FFB" w:rsidRPr="00734830" w:rsidRDefault="00AE3676" w:rsidP="00516D0B">
      <w:pPr>
        <w:spacing w:line="360" w:lineRule="auto"/>
        <w:jc w:val="both"/>
        <w:rPr>
          <w:rFonts w:ascii="Book Antiqua" w:hAnsi="Book Antiqua"/>
          <w:b/>
        </w:rPr>
      </w:pPr>
      <w:r>
        <w:rPr>
          <w:rFonts w:ascii="Book Antiqua" w:eastAsia="宋体" w:hAnsi="Book Antiqua" w:hint="eastAsia"/>
          <w:b/>
          <w:lang w:eastAsia="zh-CN"/>
        </w:rPr>
        <w:lastRenderedPageBreak/>
        <w:t>Table 4</w:t>
      </w:r>
      <w:r w:rsidR="00DB1219" w:rsidRPr="00734830">
        <w:rPr>
          <w:rFonts w:ascii="Book Antiqua" w:hAnsi="Book Antiqua"/>
          <w:b/>
        </w:rPr>
        <w:t xml:space="preserve"> </w:t>
      </w:r>
      <w:r w:rsidR="00F84FFB" w:rsidRPr="00734830">
        <w:rPr>
          <w:rFonts w:ascii="Book Antiqua" w:hAnsi="Book Antiqua"/>
          <w:b/>
        </w:rPr>
        <w:t>Complications in</w:t>
      </w:r>
      <w:r w:rsidR="00734830" w:rsidRPr="00734830">
        <w:rPr>
          <w:rFonts w:ascii="Book Antiqua" w:hAnsi="Book Antiqua"/>
          <w:b/>
        </w:rPr>
        <w:t xml:space="preserve"> patients undergoing primary </w:t>
      </w:r>
      <w:proofErr w:type="spellStart"/>
      <w:r w:rsidR="00734830" w:rsidRPr="00734830">
        <w:rPr>
          <w:rFonts w:ascii="Book Antiqua" w:hAnsi="Book Antiqua"/>
          <w:b/>
        </w:rPr>
        <w:t>tumour</w:t>
      </w:r>
      <w:proofErr w:type="spellEnd"/>
      <w:r w:rsidR="00734830" w:rsidRPr="00734830">
        <w:rPr>
          <w:rFonts w:ascii="Book Antiqua" w:hAnsi="Book Antiqua"/>
          <w:b/>
        </w:rPr>
        <w:t xml:space="preserve"> resection</w:t>
      </w:r>
    </w:p>
    <w:tbl>
      <w:tblPr>
        <w:tblStyle w:val="TableGrid"/>
        <w:tblW w:w="0" w:type="auto"/>
        <w:tblLayout w:type="fixed"/>
        <w:tblLook w:val="04A0" w:firstRow="1" w:lastRow="0" w:firstColumn="1" w:lastColumn="0" w:noHBand="0" w:noVBand="1"/>
      </w:tblPr>
      <w:tblGrid>
        <w:gridCol w:w="1951"/>
        <w:gridCol w:w="1701"/>
        <w:gridCol w:w="1134"/>
        <w:gridCol w:w="4961"/>
        <w:gridCol w:w="3686"/>
      </w:tblGrid>
      <w:tr w:rsidR="00516D0B" w:rsidRPr="00516D0B" w14:paraId="565F84A4" w14:textId="77777777" w:rsidTr="00734830">
        <w:trPr>
          <w:trHeight w:val="435"/>
        </w:trPr>
        <w:tc>
          <w:tcPr>
            <w:tcW w:w="1951" w:type="dxa"/>
            <w:vMerge w:val="restart"/>
            <w:shd w:val="clear" w:color="auto" w:fill="auto"/>
          </w:tcPr>
          <w:p w14:paraId="1C854C71" w14:textId="4DFCA600" w:rsidR="00F84FFB" w:rsidRPr="00734830" w:rsidRDefault="00734830" w:rsidP="00516D0B">
            <w:pPr>
              <w:spacing w:line="360" w:lineRule="auto"/>
              <w:jc w:val="both"/>
              <w:rPr>
                <w:rFonts w:ascii="Book Antiqua" w:eastAsia="宋体" w:hAnsi="Book Antiqua"/>
                <w:i/>
                <w:lang w:val="en-AU" w:eastAsia="zh-CN"/>
              </w:rPr>
            </w:pPr>
            <w:r>
              <w:rPr>
                <w:rFonts w:ascii="Book Antiqua" w:eastAsia="宋体" w:hAnsi="Book Antiqua" w:hint="eastAsia"/>
                <w:lang w:eastAsia="zh-CN"/>
              </w:rPr>
              <w:t>Ref.</w:t>
            </w:r>
          </w:p>
        </w:tc>
        <w:tc>
          <w:tcPr>
            <w:tcW w:w="1701" w:type="dxa"/>
            <w:vMerge w:val="restart"/>
            <w:shd w:val="clear" w:color="auto" w:fill="auto"/>
          </w:tcPr>
          <w:p w14:paraId="40D25F32" w14:textId="7136E914" w:rsidR="00F84FFB" w:rsidRPr="00516D0B" w:rsidRDefault="00F84FFB" w:rsidP="00734830">
            <w:pPr>
              <w:spacing w:line="360" w:lineRule="auto"/>
              <w:jc w:val="both"/>
              <w:rPr>
                <w:rFonts w:ascii="Book Antiqua" w:hAnsi="Book Antiqua"/>
                <w:i/>
                <w:lang w:val="en-AU"/>
              </w:rPr>
            </w:pPr>
            <w:r w:rsidRPr="00516D0B">
              <w:rPr>
                <w:rFonts w:ascii="Book Antiqua" w:hAnsi="Book Antiqua"/>
              </w:rPr>
              <w:t>Post-operative (30</w:t>
            </w:r>
            <w:r w:rsidR="00734830">
              <w:rPr>
                <w:rFonts w:ascii="Book Antiqua" w:eastAsia="宋体" w:hAnsi="Book Antiqua" w:hint="eastAsia"/>
                <w:lang w:eastAsia="zh-CN"/>
              </w:rPr>
              <w:t xml:space="preserve"> </w:t>
            </w:r>
            <w:r w:rsidRPr="00516D0B">
              <w:rPr>
                <w:rFonts w:ascii="Book Antiqua" w:hAnsi="Book Antiqua"/>
              </w:rPr>
              <w:t>d) mortality %</w:t>
            </w:r>
          </w:p>
        </w:tc>
        <w:tc>
          <w:tcPr>
            <w:tcW w:w="6095" w:type="dxa"/>
            <w:gridSpan w:val="2"/>
            <w:shd w:val="clear" w:color="auto" w:fill="auto"/>
          </w:tcPr>
          <w:p w14:paraId="619ADA54"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Post-operative morbidity</w:t>
            </w:r>
          </w:p>
        </w:tc>
        <w:tc>
          <w:tcPr>
            <w:tcW w:w="3686" w:type="dxa"/>
            <w:vMerge w:val="restart"/>
            <w:shd w:val="clear" w:color="auto" w:fill="auto"/>
          </w:tcPr>
          <w:p w14:paraId="0CB6A834"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Requiring subsequent surgical intervention (%)</w:t>
            </w:r>
          </w:p>
        </w:tc>
      </w:tr>
      <w:tr w:rsidR="00516D0B" w:rsidRPr="00516D0B" w14:paraId="604C5AE0" w14:textId="77777777" w:rsidTr="00734830">
        <w:trPr>
          <w:trHeight w:val="118"/>
        </w:trPr>
        <w:tc>
          <w:tcPr>
            <w:tcW w:w="1951" w:type="dxa"/>
            <w:vMerge/>
          </w:tcPr>
          <w:p w14:paraId="297078CC" w14:textId="77777777" w:rsidR="00F84FFB" w:rsidRPr="00516D0B" w:rsidRDefault="00F84FFB" w:rsidP="00516D0B">
            <w:pPr>
              <w:spacing w:line="360" w:lineRule="auto"/>
              <w:jc w:val="both"/>
              <w:rPr>
                <w:rFonts w:ascii="Book Antiqua" w:hAnsi="Book Antiqua" w:cs="Tahoma"/>
              </w:rPr>
            </w:pPr>
          </w:p>
        </w:tc>
        <w:tc>
          <w:tcPr>
            <w:tcW w:w="1701" w:type="dxa"/>
            <w:vMerge/>
          </w:tcPr>
          <w:p w14:paraId="5AD6EF31" w14:textId="77777777" w:rsidR="00F84FFB" w:rsidRPr="00516D0B" w:rsidRDefault="00F84FFB" w:rsidP="00516D0B">
            <w:pPr>
              <w:spacing w:line="360" w:lineRule="auto"/>
              <w:jc w:val="both"/>
              <w:rPr>
                <w:rFonts w:ascii="Book Antiqua" w:hAnsi="Book Antiqua" w:cs="Tahoma"/>
              </w:rPr>
            </w:pPr>
          </w:p>
        </w:tc>
        <w:tc>
          <w:tcPr>
            <w:tcW w:w="1134" w:type="dxa"/>
            <w:shd w:val="clear" w:color="auto" w:fill="auto"/>
          </w:tcPr>
          <w:p w14:paraId="02A316C7"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w:t>
            </w:r>
          </w:p>
        </w:tc>
        <w:tc>
          <w:tcPr>
            <w:tcW w:w="4961" w:type="dxa"/>
            <w:shd w:val="clear" w:color="auto" w:fill="auto"/>
          </w:tcPr>
          <w:p w14:paraId="45AD79F4"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Most common complication</w:t>
            </w:r>
          </w:p>
        </w:tc>
        <w:tc>
          <w:tcPr>
            <w:tcW w:w="3686" w:type="dxa"/>
            <w:vMerge/>
          </w:tcPr>
          <w:p w14:paraId="2B2C5F2F" w14:textId="77777777" w:rsidR="00F84FFB" w:rsidRPr="00516D0B" w:rsidRDefault="00F84FFB" w:rsidP="00516D0B">
            <w:pPr>
              <w:spacing w:line="360" w:lineRule="auto"/>
              <w:jc w:val="both"/>
              <w:rPr>
                <w:rFonts w:ascii="Book Antiqua" w:hAnsi="Book Antiqua" w:cs="Tahoma"/>
              </w:rPr>
            </w:pPr>
          </w:p>
        </w:tc>
      </w:tr>
      <w:tr w:rsidR="00516D0B" w:rsidRPr="00516D0B" w14:paraId="79A2EA97" w14:textId="77777777" w:rsidTr="00F84FFB">
        <w:tc>
          <w:tcPr>
            <w:tcW w:w="1951" w:type="dxa"/>
          </w:tcPr>
          <w:p w14:paraId="6C47242E" w14:textId="2CC56CD5" w:rsidR="00F84FFB" w:rsidRPr="00516D0B" w:rsidRDefault="00F84FFB" w:rsidP="00516D0B">
            <w:pPr>
              <w:spacing w:line="360" w:lineRule="auto"/>
              <w:jc w:val="both"/>
              <w:rPr>
                <w:rFonts w:ascii="Book Antiqua" w:hAnsi="Book Antiqua"/>
                <w:i/>
                <w:lang w:val="en-AU"/>
              </w:rPr>
            </w:pPr>
            <w:r w:rsidRPr="00516D0B">
              <w:rPr>
                <w:rFonts w:ascii="Book Antiqua" w:hAnsi="Book Antiqua"/>
              </w:rPr>
              <w:t xml:space="preserve">Cetin </w:t>
            </w:r>
            <w:r w:rsidR="00734830">
              <w:rPr>
                <w:rFonts w:ascii="Book Antiqua" w:eastAsia="宋体" w:hAnsi="Book Antiqua" w:hint="eastAsia"/>
                <w:i/>
                <w:lang w:eastAsia="zh-CN"/>
              </w:rPr>
              <w:t>et al</w:t>
            </w:r>
            <w:r w:rsidR="00734830">
              <w:rPr>
                <w:rFonts w:ascii="Book Antiqua" w:eastAsia="宋体" w:hAnsi="Book Antiqua" w:hint="eastAsia"/>
                <w:vertAlign w:val="superscript"/>
                <w:lang w:eastAsia="zh-CN"/>
              </w:rPr>
              <w:t>[22]</w:t>
            </w:r>
            <w:r w:rsidR="00734830" w:rsidRPr="00516D0B">
              <w:rPr>
                <w:rFonts w:ascii="Book Antiqua" w:hAnsi="Book Antiqua"/>
              </w:rPr>
              <w:t xml:space="preserve"> </w:t>
            </w:r>
            <w:r w:rsidRPr="00516D0B">
              <w:rPr>
                <w:rFonts w:ascii="Book Antiqua" w:hAnsi="Book Antiqua"/>
              </w:rPr>
              <w:t>(2013)</w:t>
            </w:r>
          </w:p>
        </w:tc>
        <w:tc>
          <w:tcPr>
            <w:tcW w:w="1701" w:type="dxa"/>
          </w:tcPr>
          <w:p w14:paraId="0043ECA1"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0</w:t>
            </w:r>
          </w:p>
        </w:tc>
        <w:tc>
          <w:tcPr>
            <w:tcW w:w="1134" w:type="dxa"/>
          </w:tcPr>
          <w:p w14:paraId="48D98FF7"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ND</w:t>
            </w:r>
          </w:p>
        </w:tc>
        <w:tc>
          <w:tcPr>
            <w:tcW w:w="4961" w:type="dxa"/>
          </w:tcPr>
          <w:p w14:paraId="5D74C867" w14:textId="77777777" w:rsidR="00F84FFB" w:rsidRPr="00516D0B" w:rsidRDefault="00F84FFB" w:rsidP="00516D0B">
            <w:pPr>
              <w:spacing w:line="360" w:lineRule="auto"/>
              <w:jc w:val="both"/>
              <w:rPr>
                <w:rFonts w:ascii="Book Antiqua" w:hAnsi="Book Antiqua"/>
              </w:rPr>
            </w:pPr>
            <w:r w:rsidRPr="00516D0B">
              <w:rPr>
                <w:rFonts w:ascii="Book Antiqua" w:hAnsi="Book Antiqua"/>
              </w:rPr>
              <w:t xml:space="preserve">ND </w:t>
            </w:r>
          </w:p>
        </w:tc>
        <w:tc>
          <w:tcPr>
            <w:tcW w:w="3686" w:type="dxa"/>
          </w:tcPr>
          <w:p w14:paraId="6438FF31"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 xml:space="preserve">6% (all </w:t>
            </w:r>
            <w:bookmarkStart w:id="4" w:name="_GoBack"/>
            <w:proofErr w:type="spellStart"/>
            <w:r w:rsidRPr="00516D0B">
              <w:rPr>
                <w:rFonts w:ascii="Book Antiqua" w:hAnsi="Book Antiqua"/>
              </w:rPr>
              <w:t>rectovesical</w:t>
            </w:r>
            <w:proofErr w:type="spellEnd"/>
            <w:r w:rsidRPr="00516D0B">
              <w:rPr>
                <w:rFonts w:ascii="Book Antiqua" w:hAnsi="Book Antiqua"/>
              </w:rPr>
              <w:t xml:space="preserve"> fistula</w:t>
            </w:r>
            <w:bookmarkEnd w:id="4"/>
            <w:r w:rsidRPr="00516D0B">
              <w:rPr>
                <w:rFonts w:ascii="Book Antiqua" w:hAnsi="Book Antiqua"/>
              </w:rPr>
              <w:t>)</w:t>
            </w:r>
          </w:p>
        </w:tc>
      </w:tr>
      <w:tr w:rsidR="00516D0B" w:rsidRPr="00516D0B" w14:paraId="6B602116" w14:textId="77777777" w:rsidTr="00F84FFB">
        <w:tc>
          <w:tcPr>
            <w:tcW w:w="1951" w:type="dxa"/>
          </w:tcPr>
          <w:p w14:paraId="7A0EA35B" w14:textId="7D312FD3" w:rsidR="00F84FFB" w:rsidRPr="00516D0B" w:rsidRDefault="00F84FFB" w:rsidP="00074C34">
            <w:pPr>
              <w:spacing w:line="360" w:lineRule="auto"/>
              <w:jc w:val="both"/>
              <w:rPr>
                <w:rFonts w:ascii="Book Antiqua" w:hAnsi="Book Antiqua"/>
                <w:i/>
                <w:lang w:val="en-AU"/>
              </w:rPr>
            </w:pPr>
            <w:proofErr w:type="spellStart"/>
            <w:r w:rsidRPr="00516D0B">
              <w:rPr>
                <w:rFonts w:ascii="Book Antiqua" w:hAnsi="Book Antiqua"/>
              </w:rPr>
              <w:t>Benoist</w:t>
            </w:r>
            <w:proofErr w:type="spellEnd"/>
            <w:r w:rsidRPr="00516D0B">
              <w:rPr>
                <w:rFonts w:ascii="Book Antiqua" w:hAnsi="Book Antiqua"/>
              </w:rPr>
              <w:t xml:space="preserve"> </w:t>
            </w:r>
            <w:r w:rsidR="00734830">
              <w:rPr>
                <w:rFonts w:ascii="Book Antiqua" w:eastAsia="宋体" w:hAnsi="Book Antiqua" w:hint="eastAsia"/>
                <w:i/>
                <w:lang w:eastAsia="zh-CN"/>
              </w:rPr>
              <w:t>et al</w:t>
            </w:r>
            <w:r w:rsidR="00734830">
              <w:rPr>
                <w:rFonts w:ascii="Book Antiqua" w:eastAsia="宋体" w:hAnsi="Book Antiqua" w:hint="eastAsia"/>
                <w:vertAlign w:val="superscript"/>
                <w:lang w:eastAsia="zh-CN"/>
              </w:rPr>
              <w:t>[2</w:t>
            </w:r>
            <w:r w:rsidR="00074C34">
              <w:rPr>
                <w:rFonts w:ascii="Book Antiqua" w:eastAsia="宋体" w:hAnsi="Book Antiqua" w:hint="eastAsia"/>
                <w:vertAlign w:val="superscript"/>
                <w:lang w:eastAsia="zh-CN"/>
              </w:rPr>
              <w:t>6</w:t>
            </w:r>
            <w:r w:rsidR="00734830">
              <w:rPr>
                <w:rFonts w:ascii="Book Antiqua" w:eastAsia="宋体" w:hAnsi="Book Antiqua" w:hint="eastAsia"/>
                <w:vertAlign w:val="superscript"/>
                <w:lang w:eastAsia="zh-CN"/>
              </w:rPr>
              <w:t>]</w:t>
            </w:r>
            <w:r w:rsidR="00734830" w:rsidRPr="00516D0B">
              <w:rPr>
                <w:rFonts w:ascii="Book Antiqua" w:hAnsi="Book Antiqua"/>
              </w:rPr>
              <w:t xml:space="preserve"> </w:t>
            </w:r>
            <w:r w:rsidRPr="00516D0B">
              <w:rPr>
                <w:rFonts w:ascii="Book Antiqua" w:hAnsi="Book Antiqua"/>
              </w:rPr>
              <w:t>(2005)</w:t>
            </w:r>
          </w:p>
        </w:tc>
        <w:tc>
          <w:tcPr>
            <w:tcW w:w="1701" w:type="dxa"/>
          </w:tcPr>
          <w:p w14:paraId="1E9DC7AE"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0</w:t>
            </w:r>
          </w:p>
        </w:tc>
        <w:tc>
          <w:tcPr>
            <w:tcW w:w="1134" w:type="dxa"/>
          </w:tcPr>
          <w:p w14:paraId="26022E29"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19</w:t>
            </w:r>
          </w:p>
        </w:tc>
        <w:tc>
          <w:tcPr>
            <w:tcW w:w="4961" w:type="dxa"/>
          </w:tcPr>
          <w:p w14:paraId="3CB1AD77"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Wound infection, cardio-respiratory, intra-abdominal abscess, UTI</w:t>
            </w:r>
          </w:p>
        </w:tc>
        <w:tc>
          <w:tcPr>
            <w:tcW w:w="3686" w:type="dxa"/>
          </w:tcPr>
          <w:p w14:paraId="07588E84" w14:textId="77777777" w:rsidR="00F84FFB" w:rsidRPr="00516D0B" w:rsidRDefault="00F84FFB" w:rsidP="00516D0B">
            <w:pPr>
              <w:spacing w:line="360" w:lineRule="auto"/>
              <w:jc w:val="both"/>
              <w:rPr>
                <w:rFonts w:ascii="Book Antiqua" w:hAnsi="Book Antiqua"/>
              </w:rPr>
            </w:pPr>
            <w:r w:rsidRPr="00516D0B">
              <w:rPr>
                <w:rFonts w:ascii="Book Antiqua" w:hAnsi="Book Antiqua"/>
              </w:rPr>
              <w:t>ND</w:t>
            </w:r>
          </w:p>
        </w:tc>
      </w:tr>
      <w:tr w:rsidR="00516D0B" w:rsidRPr="00516D0B" w14:paraId="6F15D3A3" w14:textId="77777777" w:rsidTr="00F84FFB">
        <w:tc>
          <w:tcPr>
            <w:tcW w:w="1951" w:type="dxa"/>
          </w:tcPr>
          <w:p w14:paraId="61E23F9A" w14:textId="5353F1E2" w:rsidR="00F84FFB" w:rsidRPr="00516D0B" w:rsidRDefault="00F84FFB" w:rsidP="00074C34">
            <w:pPr>
              <w:spacing w:line="360" w:lineRule="auto"/>
              <w:jc w:val="both"/>
              <w:rPr>
                <w:rFonts w:ascii="Book Antiqua" w:hAnsi="Book Antiqua"/>
                <w:i/>
                <w:lang w:val="en-AU"/>
              </w:rPr>
            </w:pPr>
            <w:proofErr w:type="spellStart"/>
            <w:r w:rsidRPr="00516D0B">
              <w:rPr>
                <w:rFonts w:ascii="Book Antiqua" w:hAnsi="Book Antiqua"/>
              </w:rPr>
              <w:t>Galizia</w:t>
            </w:r>
            <w:proofErr w:type="spellEnd"/>
            <w:r w:rsidRPr="00516D0B">
              <w:rPr>
                <w:rFonts w:ascii="Book Antiqua" w:hAnsi="Book Antiqua"/>
              </w:rPr>
              <w:t xml:space="preserve"> </w:t>
            </w:r>
            <w:r w:rsidR="00734830">
              <w:rPr>
                <w:rFonts w:ascii="Book Antiqua" w:eastAsia="宋体" w:hAnsi="Book Antiqua" w:hint="eastAsia"/>
                <w:i/>
                <w:lang w:eastAsia="zh-CN"/>
              </w:rPr>
              <w:t>et al</w:t>
            </w:r>
            <w:r w:rsidR="00734830">
              <w:rPr>
                <w:rFonts w:ascii="Book Antiqua" w:eastAsia="宋体" w:hAnsi="Book Antiqua" w:hint="eastAsia"/>
                <w:vertAlign w:val="superscript"/>
                <w:lang w:eastAsia="zh-CN"/>
              </w:rPr>
              <w:t>[2</w:t>
            </w:r>
            <w:r w:rsidR="00074C34">
              <w:rPr>
                <w:rFonts w:ascii="Book Antiqua" w:eastAsia="宋体" w:hAnsi="Book Antiqua" w:hint="eastAsia"/>
                <w:vertAlign w:val="superscript"/>
                <w:lang w:eastAsia="zh-CN"/>
              </w:rPr>
              <w:t>5</w:t>
            </w:r>
            <w:r w:rsidR="00734830">
              <w:rPr>
                <w:rFonts w:ascii="Book Antiqua" w:eastAsia="宋体" w:hAnsi="Book Antiqua" w:hint="eastAsia"/>
                <w:vertAlign w:val="superscript"/>
                <w:lang w:eastAsia="zh-CN"/>
              </w:rPr>
              <w:t>]</w:t>
            </w:r>
            <w:r w:rsidR="00734830" w:rsidRPr="00516D0B">
              <w:rPr>
                <w:rFonts w:ascii="Book Antiqua" w:hAnsi="Book Antiqua"/>
              </w:rPr>
              <w:t xml:space="preserve"> </w:t>
            </w:r>
            <w:r w:rsidRPr="00516D0B">
              <w:rPr>
                <w:rFonts w:ascii="Book Antiqua" w:hAnsi="Book Antiqua"/>
              </w:rPr>
              <w:t>(2008)</w:t>
            </w:r>
          </w:p>
        </w:tc>
        <w:tc>
          <w:tcPr>
            <w:tcW w:w="1701" w:type="dxa"/>
          </w:tcPr>
          <w:p w14:paraId="3FAEE577"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0</w:t>
            </w:r>
          </w:p>
        </w:tc>
        <w:tc>
          <w:tcPr>
            <w:tcW w:w="1134" w:type="dxa"/>
          </w:tcPr>
          <w:p w14:paraId="33A5DD00"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21</w:t>
            </w:r>
          </w:p>
        </w:tc>
        <w:tc>
          <w:tcPr>
            <w:tcW w:w="4961" w:type="dxa"/>
          </w:tcPr>
          <w:p w14:paraId="7D1C0983"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All minor</w:t>
            </w:r>
          </w:p>
        </w:tc>
        <w:tc>
          <w:tcPr>
            <w:tcW w:w="3686" w:type="dxa"/>
          </w:tcPr>
          <w:p w14:paraId="37A5CF7E"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0%</w:t>
            </w:r>
          </w:p>
        </w:tc>
      </w:tr>
      <w:tr w:rsidR="00516D0B" w:rsidRPr="00516D0B" w14:paraId="627B5CB6" w14:textId="77777777" w:rsidTr="00F84FFB">
        <w:tc>
          <w:tcPr>
            <w:tcW w:w="1951" w:type="dxa"/>
          </w:tcPr>
          <w:p w14:paraId="3364FD44" w14:textId="585FB4F8" w:rsidR="00F84FFB" w:rsidRPr="00516D0B" w:rsidRDefault="00F84FFB" w:rsidP="00430354">
            <w:pPr>
              <w:spacing w:line="360" w:lineRule="auto"/>
              <w:jc w:val="both"/>
              <w:rPr>
                <w:rFonts w:ascii="Book Antiqua" w:hAnsi="Book Antiqua"/>
                <w:i/>
                <w:lang w:val="en-AU"/>
              </w:rPr>
            </w:pPr>
            <w:r w:rsidRPr="00516D0B">
              <w:rPr>
                <w:rFonts w:ascii="Book Antiqua" w:hAnsi="Book Antiqua"/>
              </w:rPr>
              <w:t xml:space="preserve">Maeda </w:t>
            </w:r>
            <w:r w:rsidR="00734830">
              <w:rPr>
                <w:rFonts w:ascii="Book Antiqua" w:eastAsia="宋体" w:hAnsi="Book Antiqua" w:hint="eastAsia"/>
                <w:i/>
                <w:lang w:eastAsia="zh-CN"/>
              </w:rPr>
              <w:t>et al</w:t>
            </w:r>
            <w:r w:rsidR="00734830">
              <w:rPr>
                <w:rFonts w:ascii="Book Antiqua" w:eastAsia="宋体" w:hAnsi="Book Antiqua" w:hint="eastAsia"/>
                <w:vertAlign w:val="superscript"/>
                <w:lang w:eastAsia="zh-CN"/>
              </w:rPr>
              <w:t>[2</w:t>
            </w:r>
            <w:r w:rsidR="00430354">
              <w:rPr>
                <w:rFonts w:ascii="Book Antiqua" w:eastAsia="宋体" w:hAnsi="Book Antiqua" w:hint="eastAsia"/>
                <w:vertAlign w:val="superscript"/>
                <w:lang w:eastAsia="zh-CN"/>
              </w:rPr>
              <w:t>8</w:t>
            </w:r>
            <w:r w:rsidR="00734830">
              <w:rPr>
                <w:rFonts w:ascii="Book Antiqua" w:eastAsia="宋体" w:hAnsi="Book Antiqua" w:hint="eastAsia"/>
                <w:vertAlign w:val="superscript"/>
                <w:lang w:eastAsia="zh-CN"/>
              </w:rPr>
              <w:t>]</w:t>
            </w:r>
            <w:r w:rsidR="00734830" w:rsidRPr="00516D0B">
              <w:rPr>
                <w:rFonts w:ascii="Book Antiqua" w:hAnsi="Book Antiqua"/>
              </w:rPr>
              <w:t xml:space="preserve"> </w:t>
            </w:r>
            <w:r w:rsidRPr="00516D0B">
              <w:rPr>
                <w:rFonts w:ascii="Book Antiqua" w:hAnsi="Book Antiqua"/>
              </w:rPr>
              <w:t>(2013)</w:t>
            </w:r>
          </w:p>
        </w:tc>
        <w:tc>
          <w:tcPr>
            <w:tcW w:w="1701" w:type="dxa"/>
          </w:tcPr>
          <w:p w14:paraId="4454E6A8" w14:textId="77777777" w:rsidR="00F84FFB" w:rsidRPr="00516D0B" w:rsidRDefault="00F84FFB" w:rsidP="00516D0B">
            <w:pPr>
              <w:spacing w:line="360" w:lineRule="auto"/>
              <w:jc w:val="both"/>
              <w:rPr>
                <w:rFonts w:ascii="Book Antiqua" w:eastAsiaTheme="majorEastAsia" w:hAnsi="Book Antiqua" w:cs="Times New Roman"/>
                <w:lang w:val="en-AU"/>
              </w:rPr>
            </w:pPr>
            <w:r w:rsidRPr="00516D0B">
              <w:rPr>
                <w:rFonts w:ascii="Book Antiqua" w:hAnsi="Book Antiqua"/>
              </w:rPr>
              <w:t>0</w:t>
            </w:r>
          </w:p>
        </w:tc>
        <w:tc>
          <w:tcPr>
            <w:tcW w:w="1134" w:type="dxa"/>
          </w:tcPr>
          <w:p w14:paraId="0821836A"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21</w:t>
            </w:r>
          </w:p>
        </w:tc>
        <w:tc>
          <w:tcPr>
            <w:tcW w:w="4961" w:type="dxa"/>
          </w:tcPr>
          <w:p w14:paraId="08BB3ED2"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Wound infection, ileus, anastomotic leak</w:t>
            </w:r>
          </w:p>
        </w:tc>
        <w:tc>
          <w:tcPr>
            <w:tcW w:w="3686" w:type="dxa"/>
          </w:tcPr>
          <w:p w14:paraId="1265B271" w14:textId="77777777" w:rsidR="00F84FFB" w:rsidRPr="00516D0B" w:rsidRDefault="00F84FFB" w:rsidP="00516D0B">
            <w:pPr>
              <w:spacing w:line="360" w:lineRule="auto"/>
              <w:jc w:val="both"/>
              <w:rPr>
                <w:rFonts w:ascii="Book Antiqua" w:hAnsi="Book Antiqua"/>
              </w:rPr>
            </w:pPr>
            <w:r w:rsidRPr="00516D0B">
              <w:rPr>
                <w:rFonts w:ascii="Book Antiqua" w:hAnsi="Book Antiqua"/>
              </w:rPr>
              <w:t>ND</w:t>
            </w:r>
          </w:p>
        </w:tc>
      </w:tr>
      <w:tr w:rsidR="00516D0B" w:rsidRPr="00516D0B" w14:paraId="27B052CB" w14:textId="77777777" w:rsidTr="00F84FFB">
        <w:tc>
          <w:tcPr>
            <w:tcW w:w="1951" w:type="dxa"/>
          </w:tcPr>
          <w:p w14:paraId="31A08CC8" w14:textId="3B10C09D" w:rsidR="00F84FFB" w:rsidRPr="00516D0B" w:rsidRDefault="00F84FFB" w:rsidP="00430354">
            <w:pPr>
              <w:spacing w:line="360" w:lineRule="auto"/>
              <w:jc w:val="both"/>
              <w:rPr>
                <w:rFonts w:ascii="Book Antiqua" w:hAnsi="Book Antiqua"/>
                <w:i/>
                <w:lang w:val="en-AU"/>
              </w:rPr>
            </w:pPr>
            <w:r w:rsidRPr="00516D0B">
              <w:rPr>
                <w:rFonts w:ascii="Book Antiqua" w:hAnsi="Book Antiqua"/>
              </w:rPr>
              <w:t>Michel</w:t>
            </w:r>
            <w:r w:rsidR="00734830">
              <w:rPr>
                <w:rFonts w:ascii="Book Antiqua" w:eastAsia="宋体" w:hAnsi="Book Antiqua" w:hint="eastAsia"/>
                <w:i/>
                <w:lang w:eastAsia="zh-CN"/>
              </w:rPr>
              <w:t xml:space="preserve"> et al</w:t>
            </w:r>
            <w:r w:rsidR="00734830">
              <w:rPr>
                <w:rFonts w:ascii="Book Antiqua" w:eastAsia="宋体" w:hAnsi="Book Antiqua" w:hint="eastAsia"/>
                <w:vertAlign w:val="superscript"/>
                <w:lang w:eastAsia="zh-CN"/>
              </w:rPr>
              <w:t>[2</w:t>
            </w:r>
            <w:r w:rsidR="00430354">
              <w:rPr>
                <w:rFonts w:ascii="Book Antiqua" w:eastAsia="宋体" w:hAnsi="Book Antiqua" w:hint="eastAsia"/>
                <w:vertAlign w:val="superscript"/>
                <w:lang w:eastAsia="zh-CN"/>
              </w:rPr>
              <w:t>1</w:t>
            </w:r>
            <w:r w:rsidR="00734830">
              <w:rPr>
                <w:rFonts w:ascii="Book Antiqua" w:eastAsia="宋体" w:hAnsi="Book Antiqua" w:hint="eastAsia"/>
                <w:vertAlign w:val="superscript"/>
                <w:lang w:eastAsia="zh-CN"/>
              </w:rPr>
              <w:t>]</w:t>
            </w:r>
            <w:r w:rsidRPr="00516D0B">
              <w:rPr>
                <w:rFonts w:ascii="Book Antiqua" w:hAnsi="Book Antiqua"/>
              </w:rPr>
              <w:t xml:space="preserve"> (2004)</w:t>
            </w:r>
          </w:p>
        </w:tc>
        <w:tc>
          <w:tcPr>
            <w:tcW w:w="1701" w:type="dxa"/>
          </w:tcPr>
          <w:p w14:paraId="7745A640"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0</w:t>
            </w:r>
          </w:p>
        </w:tc>
        <w:tc>
          <w:tcPr>
            <w:tcW w:w="1134" w:type="dxa"/>
          </w:tcPr>
          <w:p w14:paraId="4607DE09"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ND</w:t>
            </w:r>
          </w:p>
        </w:tc>
        <w:tc>
          <w:tcPr>
            <w:tcW w:w="4961" w:type="dxa"/>
          </w:tcPr>
          <w:p w14:paraId="36DDD19E"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Not documented</w:t>
            </w:r>
          </w:p>
        </w:tc>
        <w:tc>
          <w:tcPr>
            <w:tcW w:w="3686" w:type="dxa"/>
          </w:tcPr>
          <w:p w14:paraId="76BF65C6" w14:textId="77777777" w:rsidR="00F84FFB" w:rsidRPr="00516D0B" w:rsidRDefault="00F84FFB" w:rsidP="00516D0B">
            <w:pPr>
              <w:spacing w:line="360" w:lineRule="auto"/>
              <w:jc w:val="both"/>
              <w:rPr>
                <w:rFonts w:ascii="Book Antiqua" w:hAnsi="Book Antiqua"/>
              </w:rPr>
            </w:pPr>
            <w:r w:rsidRPr="00516D0B">
              <w:rPr>
                <w:rFonts w:ascii="Book Antiqua" w:hAnsi="Book Antiqua"/>
              </w:rPr>
              <w:t>ND</w:t>
            </w:r>
          </w:p>
        </w:tc>
      </w:tr>
      <w:tr w:rsidR="00516D0B" w:rsidRPr="00516D0B" w14:paraId="41986E28" w14:textId="77777777" w:rsidTr="00F84FFB">
        <w:tc>
          <w:tcPr>
            <w:tcW w:w="1951" w:type="dxa"/>
          </w:tcPr>
          <w:p w14:paraId="326504F2" w14:textId="7A5379A1" w:rsidR="00F84FFB" w:rsidRPr="00516D0B" w:rsidRDefault="00F84FFB" w:rsidP="00430354">
            <w:pPr>
              <w:spacing w:line="360" w:lineRule="auto"/>
              <w:jc w:val="both"/>
              <w:rPr>
                <w:rFonts w:ascii="Book Antiqua" w:hAnsi="Book Antiqua"/>
                <w:i/>
                <w:lang w:val="en-AU"/>
              </w:rPr>
            </w:pPr>
            <w:proofErr w:type="spellStart"/>
            <w:r w:rsidRPr="00516D0B">
              <w:rPr>
                <w:rFonts w:ascii="Book Antiqua" w:hAnsi="Book Antiqua"/>
              </w:rPr>
              <w:t>Seo</w:t>
            </w:r>
            <w:proofErr w:type="spellEnd"/>
            <w:r w:rsidRPr="00516D0B">
              <w:rPr>
                <w:rFonts w:ascii="Book Antiqua" w:hAnsi="Book Antiqua"/>
              </w:rPr>
              <w:t xml:space="preserve"> </w:t>
            </w:r>
            <w:r w:rsidR="00734830">
              <w:rPr>
                <w:rFonts w:ascii="Book Antiqua" w:eastAsia="宋体" w:hAnsi="Book Antiqua" w:hint="eastAsia"/>
                <w:i/>
                <w:lang w:eastAsia="zh-CN"/>
              </w:rPr>
              <w:t>et al</w:t>
            </w:r>
            <w:r w:rsidR="00734830">
              <w:rPr>
                <w:rFonts w:ascii="Book Antiqua" w:eastAsia="宋体" w:hAnsi="Book Antiqua" w:hint="eastAsia"/>
                <w:vertAlign w:val="superscript"/>
                <w:lang w:eastAsia="zh-CN"/>
              </w:rPr>
              <w:t>[2</w:t>
            </w:r>
            <w:r w:rsidR="00430354">
              <w:rPr>
                <w:rFonts w:ascii="Book Antiqua" w:eastAsia="宋体" w:hAnsi="Book Antiqua" w:hint="eastAsia"/>
                <w:vertAlign w:val="superscript"/>
                <w:lang w:eastAsia="zh-CN"/>
              </w:rPr>
              <w:t>0</w:t>
            </w:r>
            <w:r w:rsidR="00734830">
              <w:rPr>
                <w:rFonts w:ascii="Book Antiqua" w:eastAsia="宋体" w:hAnsi="Book Antiqua" w:hint="eastAsia"/>
                <w:vertAlign w:val="superscript"/>
                <w:lang w:eastAsia="zh-CN"/>
              </w:rPr>
              <w:t>]</w:t>
            </w:r>
            <w:r w:rsidR="00734830" w:rsidRPr="00516D0B">
              <w:rPr>
                <w:rFonts w:ascii="Book Antiqua" w:hAnsi="Book Antiqua"/>
              </w:rPr>
              <w:t xml:space="preserve"> </w:t>
            </w:r>
            <w:r w:rsidRPr="00516D0B">
              <w:rPr>
                <w:rFonts w:ascii="Book Antiqua" w:hAnsi="Book Antiqua"/>
              </w:rPr>
              <w:t>(2010)</w:t>
            </w:r>
          </w:p>
        </w:tc>
        <w:tc>
          <w:tcPr>
            <w:tcW w:w="1701" w:type="dxa"/>
          </w:tcPr>
          <w:p w14:paraId="687B9187"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0</w:t>
            </w:r>
          </w:p>
        </w:tc>
        <w:tc>
          <w:tcPr>
            <w:tcW w:w="1134" w:type="dxa"/>
          </w:tcPr>
          <w:p w14:paraId="678ACB2C"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35</w:t>
            </w:r>
          </w:p>
        </w:tc>
        <w:tc>
          <w:tcPr>
            <w:tcW w:w="4961" w:type="dxa"/>
          </w:tcPr>
          <w:p w14:paraId="52A13CBC"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 xml:space="preserve">Urine retention, wound complication, ileus. </w:t>
            </w:r>
          </w:p>
        </w:tc>
        <w:tc>
          <w:tcPr>
            <w:tcW w:w="3686" w:type="dxa"/>
          </w:tcPr>
          <w:p w14:paraId="0EA3EBC4"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2%</w:t>
            </w:r>
          </w:p>
        </w:tc>
      </w:tr>
      <w:tr w:rsidR="00516D0B" w:rsidRPr="00516D0B" w14:paraId="0EAA3AFB" w14:textId="77777777" w:rsidTr="00F84FFB">
        <w:tc>
          <w:tcPr>
            <w:tcW w:w="1951" w:type="dxa"/>
          </w:tcPr>
          <w:p w14:paraId="0FC6D7F7" w14:textId="716F1D9F" w:rsidR="00F84FFB" w:rsidRPr="00516D0B" w:rsidRDefault="00F84FFB" w:rsidP="00430354">
            <w:pPr>
              <w:spacing w:line="360" w:lineRule="auto"/>
              <w:jc w:val="both"/>
              <w:rPr>
                <w:rFonts w:ascii="Book Antiqua" w:hAnsi="Book Antiqua"/>
                <w:i/>
                <w:lang w:val="en-AU"/>
              </w:rPr>
            </w:pPr>
            <w:r w:rsidRPr="00516D0B">
              <w:rPr>
                <w:rFonts w:ascii="Book Antiqua" w:hAnsi="Book Antiqua"/>
              </w:rPr>
              <w:t xml:space="preserve">Yun </w:t>
            </w:r>
            <w:r w:rsidR="00734830">
              <w:rPr>
                <w:rFonts w:ascii="Book Antiqua" w:eastAsia="宋体" w:hAnsi="Book Antiqua" w:hint="eastAsia"/>
                <w:i/>
                <w:lang w:eastAsia="zh-CN"/>
              </w:rPr>
              <w:t>et al</w:t>
            </w:r>
            <w:r w:rsidR="00734830">
              <w:rPr>
                <w:rFonts w:ascii="Book Antiqua" w:eastAsia="宋体" w:hAnsi="Book Antiqua" w:hint="eastAsia"/>
                <w:vertAlign w:val="superscript"/>
                <w:lang w:eastAsia="zh-CN"/>
              </w:rPr>
              <w:t>[</w:t>
            </w:r>
            <w:r w:rsidR="00430354">
              <w:rPr>
                <w:rFonts w:ascii="Book Antiqua" w:eastAsia="宋体" w:hAnsi="Book Antiqua" w:hint="eastAsia"/>
                <w:vertAlign w:val="superscript"/>
                <w:lang w:eastAsia="zh-CN"/>
              </w:rPr>
              <w:t>18</w:t>
            </w:r>
            <w:r w:rsidR="00734830">
              <w:rPr>
                <w:rFonts w:ascii="Book Antiqua" w:eastAsia="宋体" w:hAnsi="Book Antiqua" w:hint="eastAsia"/>
                <w:vertAlign w:val="superscript"/>
                <w:lang w:eastAsia="zh-CN"/>
              </w:rPr>
              <w:t>]</w:t>
            </w:r>
            <w:r w:rsidR="00734830" w:rsidRPr="00516D0B">
              <w:rPr>
                <w:rFonts w:ascii="Book Antiqua" w:hAnsi="Book Antiqua"/>
              </w:rPr>
              <w:t xml:space="preserve"> </w:t>
            </w:r>
            <w:r w:rsidRPr="00516D0B">
              <w:rPr>
                <w:rFonts w:ascii="Book Antiqua" w:hAnsi="Book Antiqua"/>
              </w:rPr>
              <w:lastRenderedPageBreak/>
              <w:t>(2014)</w:t>
            </w:r>
          </w:p>
        </w:tc>
        <w:tc>
          <w:tcPr>
            <w:tcW w:w="1701" w:type="dxa"/>
          </w:tcPr>
          <w:p w14:paraId="5A57D3A1"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lastRenderedPageBreak/>
              <w:t>1</w:t>
            </w:r>
          </w:p>
        </w:tc>
        <w:tc>
          <w:tcPr>
            <w:tcW w:w="1134" w:type="dxa"/>
          </w:tcPr>
          <w:p w14:paraId="765EAA77"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10</w:t>
            </w:r>
          </w:p>
        </w:tc>
        <w:tc>
          <w:tcPr>
            <w:tcW w:w="4961" w:type="dxa"/>
          </w:tcPr>
          <w:p w14:paraId="28BE9569" w14:textId="77777777" w:rsidR="00F84FFB" w:rsidRPr="00516D0B" w:rsidRDefault="00F84FFB" w:rsidP="00516D0B">
            <w:pPr>
              <w:spacing w:line="360" w:lineRule="auto"/>
              <w:jc w:val="both"/>
              <w:rPr>
                <w:rFonts w:ascii="Book Antiqua" w:hAnsi="Book Antiqua"/>
              </w:rPr>
            </w:pPr>
            <w:r w:rsidRPr="00516D0B">
              <w:rPr>
                <w:rFonts w:ascii="Book Antiqua" w:hAnsi="Book Antiqua"/>
              </w:rPr>
              <w:t>Ileus, wound infection, anastomotic leak</w:t>
            </w:r>
          </w:p>
        </w:tc>
        <w:tc>
          <w:tcPr>
            <w:tcW w:w="3686" w:type="dxa"/>
          </w:tcPr>
          <w:p w14:paraId="3276B27D" w14:textId="77777777" w:rsidR="00F84FFB" w:rsidRPr="00516D0B" w:rsidRDefault="00F84FFB" w:rsidP="00516D0B">
            <w:pPr>
              <w:spacing w:line="360" w:lineRule="auto"/>
              <w:jc w:val="both"/>
              <w:rPr>
                <w:rFonts w:ascii="Book Antiqua" w:hAnsi="Book Antiqua"/>
              </w:rPr>
            </w:pPr>
            <w:r w:rsidRPr="00516D0B">
              <w:rPr>
                <w:rFonts w:ascii="Book Antiqua" w:hAnsi="Book Antiqua"/>
              </w:rPr>
              <w:t xml:space="preserve">ND </w:t>
            </w:r>
          </w:p>
        </w:tc>
      </w:tr>
      <w:tr w:rsidR="00516D0B" w:rsidRPr="00516D0B" w14:paraId="50BED695" w14:textId="77777777" w:rsidTr="00F84FFB">
        <w:tc>
          <w:tcPr>
            <w:tcW w:w="1951" w:type="dxa"/>
          </w:tcPr>
          <w:p w14:paraId="33A5734B" w14:textId="1637AB01" w:rsidR="00F84FFB" w:rsidRPr="00516D0B" w:rsidRDefault="00F84FFB" w:rsidP="00430354">
            <w:pPr>
              <w:spacing w:line="360" w:lineRule="auto"/>
              <w:jc w:val="both"/>
              <w:rPr>
                <w:rFonts w:ascii="Book Antiqua" w:hAnsi="Book Antiqua"/>
                <w:i/>
                <w:lang w:val="en-AU"/>
              </w:rPr>
            </w:pPr>
            <w:r w:rsidRPr="00516D0B">
              <w:rPr>
                <w:rFonts w:ascii="Book Antiqua" w:hAnsi="Book Antiqua"/>
              </w:rPr>
              <w:lastRenderedPageBreak/>
              <w:t xml:space="preserve">Matsuda </w:t>
            </w:r>
            <w:r w:rsidR="00734830">
              <w:rPr>
                <w:rFonts w:ascii="Book Antiqua" w:eastAsia="宋体" w:hAnsi="Book Antiqua" w:hint="eastAsia"/>
                <w:i/>
                <w:lang w:eastAsia="zh-CN"/>
              </w:rPr>
              <w:t>et al</w:t>
            </w:r>
            <w:r w:rsidR="00734830">
              <w:rPr>
                <w:rFonts w:ascii="Book Antiqua" w:eastAsia="宋体" w:hAnsi="Book Antiqua" w:hint="eastAsia"/>
                <w:vertAlign w:val="superscript"/>
                <w:lang w:eastAsia="zh-CN"/>
              </w:rPr>
              <w:t>[</w:t>
            </w:r>
            <w:r w:rsidR="00430354">
              <w:rPr>
                <w:rFonts w:ascii="Book Antiqua" w:eastAsia="宋体" w:hAnsi="Book Antiqua" w:hint="eastAsia"/>
                <w:vertAlign w:val="superscript"/>
                <w:lang w:eastAsia="zh-CN"/>
              </w:rPr>
              <w:t>17</w:t>
            </w:r>
            <w:r w:rsidR="00734830">
              <w:rPr>
                <w:rFonts w:ascii="Book Antiqua" w:eastAsia="宋体" w:hAnsi="Book Antiqua" w:hint="eastAsia"/>
                <w:vertAlign w:val="superscript"/>
                <w:lang w:eastAsia="zh-CN"/>
              </w:rPr>
              <w:t>]</w:t>
            </w:r>
            <w:r w:rsidR="00734830" w:rsidRPr="00516D0B">
              <w:rPr>
                <w:rFonts w:ascii="Book Antiqua" w:hAnsi="Book Antiqua"/>
              </w:rPr>
              <w:t xml:space="preserve"> </w:t>
            </w:r>
            <w:r w:rsidRPr="00516D0B">
              <w:rPr>
                <w:rFonts w:ascii="Book Antiqua" w:hAnsi="Book Antiqua"/>
              </w:rPr>
              <w:t>(2012)</w:t>
            </w:r>
          </w:p>
        </w:tc>
        <w:tc>
          <w:tcPr>
            <w:tcW w:w="1701" w:type="dxa"/>
          </w:tcPr>
          <w:p w14:paraId="6D44E25B"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2</w:t>
            </w:r>
          </w:p>
        </w:tc>
        <w:tc>
          <w:tcPr>
            <w:tcW w:w="1134" w:type="dxa"/>
          </w:tcPr>
          <w:p w14:paraId="06AC9C4C"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15</w:t>
            </w:r>
          </w:p>
        </w:tc>
        <w:tc>
          <w:tcPr>
            <w:tcW w:w="4961" w:type="dxa"/>
          </w:tcPr>
          <w:p w14:paraId="26F4BDFE"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Wound infection, ileus</w:t>
            </w:r>
          </w:p>
        </w:tc>
        <w:tc>
          <w:tcPr>
            <w:tcW w:w="3686" w:type="dxa"/>
          </w:tcPr>
          <w:p w14:paraId="16297D76"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11%</w:t>
            </w:r>
          </w:p>
        </w:tc>
      </w:tr>
      <w:tr w:rsidR="00516D0B" w:rsidRPr="00516D0B" w14:paraId="768CFB01" w14:textId="77777777" w:rsidTr="00F84FFB">
        <w:tc>
          <w:tcPr>
            <w:tcW w:w="1951" w:type="dxa"/>
          </w:tcPr>
          <w:p w14:paraId="443AED3E" w14:textId="7F1DA310" w:rsidR="00F84FFB" w:rsidRPr="00516D0B" w:rsidRDefault="00F84FFB" w:rsidP="00430354">
            <w:pPr>
              <w:spacing w:line="360" w:lineRule="auto"/>
              <w:jc w:val="both"/>
              <w:rPr>
                <w:rFonts w:ascii="Book Antiqua" w:hAnsi="Book Antiqua"/>
                <w:i/>
                <w:lang w:val="en-AU"/>
              </w:rPr>
            </w:pPr>
            <w:proofErr w:type="spellStart"/>
            <w:r w:rsidRPr="00516D0B">
              <w:rPr>
                <w:rFonts w:ascii="Book Antiqua" w:hAnsi="Book Antiqua"/>
              </w:rPr>
              <w:t>Ruo</w:t>
            </w:r>
            <w:proofErr w:type="spellEnd"/>
            <w:r w:rsidR="00734830">
              <w:rPr>
                <w:rFonts w:ascii="Book Antiqua" w:eastAsia="宋体" w:hAnsi="Book Antiqua" w:hint="eastAsia"/>
                <w:i/>
                <w:lang w:eastAsia="zh-CN"/>
              </w:rPr>
              <w:t xml:space="preserve"> et al</w:t>
            </w:r>
            <w:r w:rsidR="00734830">
              <w:rPr>
                <w:rFonts w:ascii="Book Antiqua" w:eastAsia="宋体" w:hAnsi="Book Antiqua" w:hint="eastAsia"/>
                <w:vertAlign w:val="superscript"/>
                <w:lang w:eastAsia="zh-CN"/>
              </w:rPr>
              <w:t>[</w:t>
            </w:r>
            <w:r w:rsidR="00430354">
              <w:rPr>
                <w:rFonts w:ascii="Book Antiqua" w:eastAsia="宋体" w:hAnsi="Book Antiqua" w:hint="eastAsia"/>
                <w:vertAlign w:val="superscript"/>
                <w:lang w:eastAsia="zh-CN"/>
              </w:rPr>
              <w:t>43</w:t>
            </w:r>
            <w:r w:rsidR="00734830">
              <w:rPr>
                <w:rFonts w:ascii="Book Antiqua" w:eastAsia="宋体" w:hAnsi="Book Antiqua" w:hint="eastAsia"/>
                <w:vertAlign w:val="superscript"/>
                <w:lang w:eastAsia="zh-CN"/>
              </w:rPr>
              <w:t>]</w:t>
            </w:r>
            <w:r w:rsidRPr="00516D0B">
              <w:rPr>
                <w:rFonts w:ascii="Book Antiqua" w:hAnsi="Book Antiqua"/>
              </w:rPr>
              <w:t xml:space="preserve"> (2003)</w:t>
            </w:r>
          </w:p>
        </w:tc>
        <w:tc>
          <w:tcPr>
            <w:tcW w:w="1701" w:type="dxa"/>
          </w:tcPr>
          <w:p w14:paraId="23AC3892"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2</w:t>
            </w:r>
          </w:p>
        </w:tc>
        <w:tc>
          <w:tcPr>
            <w:tcW w:w="1134" w:type="dxa"/>
          </w:tcPr>
          <w:p w14:paraId="2102F2BC"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21</w:t>
            </w:r>
          </w:p>
        </w:tc>
        <w:tc>
          <w:tcPr>
            <w:tcW w:w="4961" w:type="dxa"/>
          </w:tcPr>
          <w:p w14:paraId="0926EAE5"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Wound infection, ileus, intra-abdominal infection</w:t>
            </w:r>
          </w:p>
        </w:tc>
        <w:tc>
          <w:tcPr>
            <w:tcW w:w="3686" w:type="dxa"/>
          </w:tcPr>
          <w:p w14:paraId="350E0971"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3%</w:t>
            </w:r>
          </w:p>
        </w:tc>
      </w:tr>
      <w:tr w:rsidR="00516D0B" w:rsidRPr="00516D0B" w14:paraId="272B2B54" w14:textId="77777777" w:rsidTr="00F84FFB">
        <w:tc>
          <w:tcPr>
            <w:tcW w:w="1951" w:type="dxa"/>
          </w:tcPr>
          <w:p w14:paraId="19865618" w14:textId="4536807A" w:rsidR="00F84FFB" w:rsidRPr="00516D0B" w:rsidRDefault="00F84FFB" w:rsidP="00430354">
            <w:pPr>
              <w:spacing w:line="360" w:lineRule="auto"/>
              <w:jc w:val="both"/>
              <w:rPr>
                <w:rFonts w:ascii="Book Antiqua" w:hAnsi="Book Antiqua"/>
                <w:i/>
                <w:lang w:val="en-AU"/>
              </w:rPr>
            </w:pPr>
            <w:r w:rsidRPr="00516D0B">
              <w:rPr>
                <w:rFonts w:ascii="Book Antiqua" w:hAnsi="Book Antiqua"/>
              </w:rPr>
              <w:t xml:space="preserve">Matsumoto </w:t>
            </w:r>
            <w:r w:rsidR="00734830">
              <w:rPr>
                <w:rFonts w:ascii="Book Antiqua" w:eastAsia="宋体" w:hAnsi="Book Antiqua" w:hint="eastAsia"/>
                <w:i/>
                <w:lang w:eastAsia="zh-CN"/>
              </w:rPr>
              <w:t>et al</w:t>
            </w:r>
            <w:r w:rsidR="00734830">
              <w:rPr>
                <w:rFonts w:ascii="Book Antiqua" w:eastAsia="宋体" w:hAnsi="Book Antiqua" w:hint="eastAsia"/>
                <w:vertAlign w:val="superscript"/>
                <w:lang w:eastAsia="zh-CN"/>
              </w:rPr>
              <w:t>[</w:t>
            </w:r>
            <w:r w:rsidR="00430354">
              <w:rPr>
                <w:rFonts w:ascii="Book Antiqua" w:eastAsia="宋体" w:hAnsi="Book Antiqua" w:hint="eastAsia"/>
                <w:vertAlign w:val="superscript"/>
                <w:lang w:eastAsia="zh-CN"/>
              </w:rPr>
              <w:t>19</w:t>
            </w:r>
            <w:r w:rsidR="00734830">
              <w:rPr>
                <w:rFonts w:ascii="Book Antiqua" w:eastAsia="宋体" w:hAnsi="Book Antiqua" w:hint="eastAsia"/>
                <w:vertAlign w:val="superscript"/>
                <w:lang w:eastAsia="zh-CN"/>
              </w:rPr>
              <w:t>]</w:t>
            </w:r>
            <w:r w:rsidR="00734830" w:rsidRPr="00516D0B">
              <w:rPr>
                <w:rFonts w:ascii="Book Antiqua" w:hAnsi="Book Antiqua"/>
              </w:rPr>
              <w:t xml:space="preserve"> </w:t>
            </w:r>
            <w:r w:rsidRPr="00516D0B">
              <w:rPr>
                <w:rFonts w:ascii="Book Antiqua" w:hAnsi="Book Antiqua"/>
              </w:rPr>
              <w:t>(2014)</w:t>
            </w:r>
          </w:p>
        </w:tc>
        <w:tc>
          <w:tcPr>
            <w:tcW w:w="1701" w:type="dxa"/>
          </w:tcPr>
          <w:p w14:paraId="51A18C97"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2</w:t>
            </w:r>
          </w:p>
        </w:tc>
        <w:tc>
          <w:tcPr>
            <w:tcW w:w="1134" w:type="dxa"/>
          </w:tcPr>
          <w:p w14:paraId="3D9B6DB3"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20</w:t>
            </w:r>
          </w:p>
        </w:tc>
        <w:tc>
          <w:tcPr>
            <w:tcW w:w="4961" w:type="dxa"/>
          </w:tcPr>
          <w:p w14:paraId="0ECC34A3"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Not documented</w:t>
            </w:r>
          </w:p>
        </w:tc>
        <w:tc>
          <w:tcPr>
            <w:tcW w:w="3686" w:type="dxa"/>
          </w:tcPr>
          <w:p w14:paraId="4B0C0511" w14:textId="77777777" w:rsidR="00F84FFB" w:rsidRPr="00516D0B" w:rsidRDefault="00F84FFB" w:rsidP="00516D0B">
            <w:pPr>
              <w:spacing w:line="360" w:lineRule="auto"/>
              <w:jc w:val="both"/>
              <w:rPr>
                <w:rFonts w:ascii="Book Antiqua" w:hAnsi="Book Antiqua"/>
              </w:rPr>
            </w:pPr>
            <w:r w:rsidRPr="00516D0B">
              <w:rPr>
                <w:rFonts w:ascii="Book Antiqua" w:hAnsi="Book Antiqua"/>
              </w:rPr>
              <w:t>ND</w:t>
            </w:r>
          </w:p>
        </w:tc>
      </w:tr>
      <w:tr w:rsidR="00516D0B" w:rsidRPr="00516D0B" w14:paraId="602D8F8A" w14:textId="77777777" w:rsidTr="00F84FFB">
        <w:tc>
          <w:tcPr>
            <w:tcW w:w="1951" w:type="dxa"/>
          </w:tcPr>
          <w:p w14:paraId="3E29FA4D" w14:textId="6D4F3F53" w:rsidR="00F84FFB" w:rsidRPr="00516D0B" w:rsidRDefault="00F84FFB" w:rsidP="00734830">
            <w:pPr>
              <w:spacing w:line="360" w:lineRule="auto"/>
              <w:jc w:val="both"/>
              <w:rPr>
                <w:rFonts w:ascii="Book Antiqua" w:hAnsi="Book Antiqua"/>
                <w:i/>
                <w:lang w:val="en-AU"/>
              </w:rPr>
            </w:pPr>
            <w:r w:rsidRPr="00516D0B">
              <w:rPr>
                <w:rFonts w:ascii="Book Antiqua" w:hAnsi="Book Antiqua"/>
              </w:rPr>
              <w:t>Scoggins</w:t>
            </w:r>
            <w:r w:rsidR="00734830">
              <w:rPr>
                <w:rFonts w:ascii="Book Antiqua" w:eastAsia="宋体" w:hAnsi="Book Antiqua" w:hint="eastAsia"/>
                <w:i/>
                <w:lang w:eastAsia="zh-CN"/>
              </w:rPr>
              <w:t xml:space="preserve"> et al</w:t>
            </w:r>
            <w:r w:rsidR="00734830">
              <w:rPr>
                <w:rFonts w:ascii="Book Antiqua" w:eastAsia="宋体" w:hAnsi="Book Antiqua" w:hint="eastAsia"/>
                <w:vertAlign w:val="superscript"/>
                <w:lang w:eastAsia="zh-CN"/>
              </w:rPr>
              <w:t>[44]</w:t>
            </w:r>
            <w:r w:rsidRPr="00516D0B">
              <w:rPr>
                <w:rFonts w:ascii="Book Antiqua" w:hAnsi="Book Antiqua"/>
              </w:rPr>
              <w:t xml:space="preserve"> (1999)</w:t>
            </w:r>
          </w:p>
        </w:tc>
        <w:tc>
          <w:tcPr>
            <w:tcW w:w="1701" w:type="dxa"/>
          </w:tcPr>
          <w:p w14:paraId="6B742C12" w14:textId="77777777" w:rsidR="00F84FFB" w:rsidRPr="00516D0B" w:rsidRDefault="00F84FFB" w:rsidP="00516D0B">
            <w:pPr>
              <w:spacing w:line="360" w:lineRule="auto"/>
              <w:jc w:val="both"/>
              <w:rPr>
                <w:rFonts w:ascii="Book Antiqua" w:hAnsi="Book Antiqua"/>
              </w:rPr>
            </w:pPr>
            <w:r w:rsidRPr="00516D0B">
              <w:rPr>
                <w:rFonts w:ascii="Book Antiqua" w:hAnsi="Book Antiqua"/>
              </w:rPr>
              <w:t>5</w:t>
            </w:r>
          </w:p>
        </w:tc>
        <w:tc>
          <w:tcPr>
            <w:tcW w:w="1134" w:type="dxa"/>
          </w:tcPr>
          <w:p w14:paraId="62CB8F0B"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30</w:t>
            </w:r>
          </w:p>
        </w:tc>
        <w:tc>
          <w:tcPr>
            <w:tcW w:w="4961" w:type="dxa"/>
          </w:tcPr>
          <w:p w14:paraId="363B9767"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Wound infection, UTI, sepsis</w:t>
            </w:r>
          </w:p>
        </w:tc>
        <w:tc>
          <w:tcPr>
            <w:tcW w:w="3686" w:type="dxa"/>
          </w:tcPr>
          <w:p w14:paraId="272C0E4E" w14:textId="77777777" w:rsidR="00F84FFB" w:rsidRPr="00516D0B" w:rsidRDefault="00F84FFB" w:rsidP="00516D0B">
            <w:pPr>
              <w:spacing w:line="360" w:lineRule="auto"/>
              <w:jc w:val="both"/>
              <w:rPr>
                <w:rFonts w:ascii="Book Antiqua" w:hAnsi="Book Antiqua"/>
              </w:rPr>
            </w:pPr>
            <w:r w:rsidRPr="00516D0B">
              <w:rPr>
                <w:rFonts w:ascii="Book Antiqua" w:hAnsi="Book Antiqua"/>
              </w:rPr>
              <w:t>ND</w:t>
            </w:r>
          </w:p>
        </w:tc>
      </w:tr>
      <w:tr w:rsidR="00516D0B" w:rsidRPr="00516D0B" w14:paraId="79CE9A59" w14:textId="77777777" w:rsidTr="00F84FFB">
        <w:tc>
          <w:tcPr>
            <w:tcW w:w="1951" w:type="dxa"/>
          </w:tcPr>
          <w:p w14:paraId="4EE88CBB" w14:textId="6006439F" w:rsidR="00F84FFB" w:rsidRPr="00516D0B" w:rsidRDefault="00F84FFB" w:rsidP="00734830">
            <w:pPr>
              <w:spacing w:line="360" w:lineRule="auto"/>
              <w:jc w:val="both"/>
              <w:rPr>
                <w:rFonts w:ascii="Book Antiqua" w:eastAsiaTheme="majorEastAsia" w:hAnsi="Book Antiqua" w:cs="Times New Roman"/>
                <w:lang w:val="en-AU"/>
              </w:rPr>
            </w:pPr>
            <w:proofErr w:type="spellStart"/>
            <w:r w:rsidRPr="00516D0B">
              <w:rPr>
                <w:rFonts w:ascii="Book Antiqua" w:hAnsi="Book Antiqua"/>
              </w:rPr>
              <w:t>Boselli</w:t>
            </w:r>
            <w:proofErr w:type="spellEnd"/>
            <w:r w:rsidRPr="00516D0B">
              <w:rPr>
                <w:rFonts w:ascii="Book Antiqua" w:hAnsi="Book Antiqua"/>
              </w:rPr>
              <w:t xml:space="preserve"> </w:t>
            </w:r>
            <w:r w:rsidR="00734830">
              <w:rPr>
                <w:rFonts w:ascii="Book Antiqua" w:eastAsia="宋体" w:hAnsi="Book Antiqua" w:hint="eastAsia"/>
                <w:i/>
                <w:lang w:eastAsia="zh-CN"/>
              </w:rPr>
              <w:t>et al</w:t>
            </w:r>
            <w:r w:rsidR="00734830">
              <w:rPr>
                <w:rFonts w:ascii="Book Antiqua" w:eastAsia="宋体" w:hAnsi="Book Antiqua" w:hint="eastAsia"/>
                <w:vertAlign w:val="superscript"/>
                <w:lang w:eastAsia="zh-CN"/>
              </w:rPr>
              <w:t>[15]</w:t>
            </w:r>
            <w:r w:rsidR="00734830" w:rsidRPr="00516D0B">
              <w:rPr>
                <w:rFonts w:ascii="Book Antiqua" w:hAnsi="Book Antiqua"/>
              </w:rPr>
              <w:t xml:space="preserve"> </w:t>
            </w:r>
            <w:r w:rsidRPr="00516D0B">
              <w:rPr>
                <w:rFonts w:ascii="Book Antiqua" w:hAnsi="Book Antiqua"/>
              </w:rPr>
              <w:t>(2013)</w:t>
            </w:r>
          </w:p>
        </w:tc>
        <w:tc>
          <w:tcPr>
            <w:tcW w:w="1701" w:type="dxa"/>
          </w:tcPr>
          <w:p w14:paraId="4A6BB57A"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29</w:t>
            </w:r>
          </w:p>
        </w:tc>
        <w:tc>
          <w:tcPr>
            <w:tcW w:w="1134" w:type="dxa"/>
          </w:tcPr>
          <w:p w14:paraId="211DF778"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35</w:t>
            </w:r>
          </w:p>
        </w:tc>
        <w:tc>
          <w:tcPr>
            <w:tcW w:w="4961" w:type="dxa"/>
          </w:tcPr>
          <w:p w14:paraId="15AB6A86"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Wound infection, UTI, pneumonia</w:t>
            </w:r>
          </w:p>
        </w:tc>
        <w:tc>
          <w:tcPr>
            <w:tcW w:w="3686" w:type="dxa"/>
          </w:tcPr>
          <w:p w14:paraId="6C22456F" w14:textId="77777777" w:rsidR="00F84FFB" w:rsidRPr="00516D0B" w:rsidRDefault="00F84FFB" w:rsidP="00516D0B">
            <w:pPr>
              <w:spacing w:line="360" w:lineRule="auto"/>
              <w:jc w:val="both"/>
              <w:rPr>
                <w:rFonts w:ascii="Book Antiqua" w:hAnsi="Book Antiqua"/>
              </w:rPr>
            </w:pPr>
            <w:r w:rsidRPr="00516D0B">
              <w:rPr>
                <w:rFonts w:ascii="Book Antiqua" w:hAnsi="Book Antiqua"/>
              </w:rPr>
              <w:t xml:space="preserve">ND </w:t>
            </w:r>
          </w:p>
        </w:tc>
      </w:tr>
    </w:tbl>
    <w:p w14:paraId="06043F3F" w14:textId="665462AA" w:rsidR="00F84FFB" w:rsidRPr="00074C34" w:rsidRDefault="00F84FFB" w:rsidP="00516D0B">
      <w:pPr>
        <w:spacing w:line="360" w:lineRule="auto"/>
        <w:jc w:val="both"/>
        <w:rPr>
          <w:rFonts w:ascii="Book Antiqua" w:eastAsia="宋体" w:hAnsi="Book Antiqua"/>
          <w:lang w:eastAsia="zh-CN"/>
        </w:rPr>
      </w:pPr>
      <w:r w:rsidRPr="00516D0B">
        <w:rPr>
          <w:rFonts w:ascii="Book Antiqua" w:hAnsi="Book Antiqua"/>
        </w:rPr>
        <w:t>ND: Not documented</w:t>
      </w:r>
      <w:r w:rsidR="00074C34">
        <w:rPr>
          <w:rFonts w:ascii="Book Antiqua" w:eastAsia="宋体" w:hAnsi="Book Antiqua" w:hint="eastAsia"/>
          <w:lang w:eastAsia="zh-CN"/>
        </w:rPr>
        <w:t>.</w:t>
      </w:r>
    </w:p>
    <w:p w14:paraId="6BFB118D" w14:textId="77777777" w:rsidR="00F84FFB" w:rsidRPr="00516D0B" w:rsidRDefault="00F84FFB" w:rsidP="00516D0B">
      <w:pPr>
        <w:spacing w:line="360" w:lineRule="auto"/>
        <w:jc w:val="both"/>
        <w:rPr>
          <w:rFonts w:ascii="Book Antiqua" w:hAnsi="Book Antiqua"/>
        </w:rPr>
      </w:pPr>
    </w:p>
    <w:p w14:paraId="19DD3ADF" w14:textId="77777777" w:rsidR="00F84FFB" w:rsidRPr="00516D0B" w:rsidRDefault="00F84FFB" w:rsidP="00516D0B">
      <w:pPr>
        <w:spacing w:line="360" w:lineRule="auto"/>
        <w:jc w:val="both"/>
        <w:rPr>
          <w:rFonts w:ascii="Book Antiqua" w:hAnsi="Book Antiqua"/>
        </w:rPr>
      </w:pPr>
    </w:p>
    <w:p w14:paraId="57283F2C" w14:textId="77777777" w:rsidR="00F84FFB" w:rsidRPr="00516D0B" w:rsidRDefault="00F84FFB" w:rsidP="00516D0B">
      <w:pPr>
        <w:spacing w:line="360" w:lineRule="auto"/>
        <w:jc w:val="both"/>
        <w:rPr>
          <w:rFonts w:ascii="Book Antiqua" w:hAnsi="Book Antiqua"/>
        </w:rPr>
      </w:pPr>
    </w:p>
    <w:p w14:paraId="3E0C63BC" w14:textId="77777777" w:rsidR="00F84FFB" w:rsidRPr="00516D0B" w:rsidRDefault="00F84FFB" w:rsidP="00516D0B">
      <w:pPr>
        <w:spacing w:line="360" w:lineRule="auto"/>
        <w:jc w:val="both"/>
        <w:rPr>
          <w:rFonts w:ascii="Book Antiqua" w:hAnsi="Book Antiqua"/>
        </w:rPr>
      </w:pPr>
    </w:p>
    <w:p w14:paraId="7C5AFA96" w14:textId="77777777" w:rsidR="00F84FFB" w:rsidRPr="00516D0B" w:rsidRDefault="00F84FFB" w:rsidP="00516D0B">
      <w:pPr>
        <w:spacing w:line="360" w:lineRule="auto"/>
        <w:jc w:val="both"/>
        <w:rPr>
          <w:rFonts w:ascii="Book Antiqua" w:hAnsi="Book Antiqua"/>
        </w:rPr>
      </w:pPr>
    </w:p>
    <w:p w14:paraId="494C3DC9" w14:textId="77777777" w:rsidR="00F84FFB" w:rsidRPr="00516D0B" w:rsidRDefault="00F84FFB" w:rsidP="00516D0B">
      <w:pPr>
        <w:spacing w:line="360" w:lineRule="auto"/>
        <w:jc w:val="both"/>
        <w:rPr>
          <w:rFonts w:ascii="Book Antiqua" w:hAnsi="Book Antiqua"/>
        </w:rPr>
      </w:pPr>
    </w:p>
    <w:p w14:paraId="0CEB1413" w14:textId="77777777" w:rsidR="00F84FFB" w:rsidRPr="00516D0B" w:rsidRDefault="00F84FFB" w:rsidP="00516D0B">
      <w:pPr>
        <w:spacing w:line="360" w:lineRule="auto"/>
        <w:jc w:val="both"/>
        <w:rPr>
          <w:rFonts w:ascii="Book Antiqua" w:hAnsi="Book Antiqua"/>
        </w:rPr>
        <w:sectPr w:rsidR="00F84FFB" w:rsidRPr="00516D0B" w:rsidSect="00F84FFB">
          <w:pgSz w:w="16840" w:h="11901" w:orient="landscape"/>
          <w:pgMar w:top="1797" w:right="1440" w:bottom="1797" w:left="1440" w:header="709" w:footer="709" w:gutter="0"/>
          <w:cols w:space="708"/>
          <w:docGrid w:linePitch="360"/>
        </w:sectPr>
      </w:pPr>
    </w:p>
    <w:p w14:paraId="5EF972BA" w14:textId="46524A48" w:rsidR="00F84FFB" w:rsidRPr="00074C34" w:rsidRDefault="00AE3676" w:rsidP="00516D0B">
      <w:pPr>
        <w:spacing w:line="360" w:lineRule="auto"/>
        <w:jc w:val="both"/>
        <w:rPr>
          <w:rFonts w:ascii="Book Antiqua" w:hAnsi="Book Antiqua"/>
          <w:b/>
        </w:rPr>
      </w:pPr>
      <w:r>
        <w:rPr>
          <w:rFonts w:ascii="Book Antiqua" w:eastAsia="宋体" w:hAnsi="Book Antiqua" w:hint="eastAsia"/>
          <w:b/>
          <w:lang w:eastAsia="zh-CN"/>
        </w:rPr>
        <w:lastRenderedPageBreak/>
        <w:t>Table 5</w:t>
      </w:r>
      <w:r w:rsidR="00F84FFB" w:rsidRPr="00074C34">
        <w:rPr>
          <w:rFonts w:ascii="Book Antiqua" w:hAnsi="Book Antiqua"/>
          <w:b/>
        </w:rPr>
        <w:t xml:space="preserve"> Independent prognostic factors influencing overall survival on multivariate analysis, with hazard ratios or </w:t>
      </w:r>
      <w:r w:rsidR="00074C34" w:rsidRPr="00074C34">
        <w:rPr>
          <w:rFonts w:ascii="Book Antiqua" w:hAnsi="Book Antiqua"/>
          <w:b/>
        </w:rPr>
        <w:t>odds ratios</w:t>
      </w:r>
      <w:r w:rsidR="00F84FFB" w:rsidRPr="00074C34">
        <w:rPr>
          <w:rFonts w:ascii="Book Antiqua" w:hAnsi="Book Antiqua"/>
          <w:b/>
        </w:rPr>
        <w:t xml:space="preserve"> for death</w:t>
      </w:r>
    </w:p>
    <w:tbl>
      <w:tblPr>
        <w:tblStyle w:val="TableGrid"/>
        <w:tblW w:w="11590" w:type="dxa"/>
        <w:tblLayout w:type="fixed"/>
        <w:tblLook w:val="04A0" w:firstRow="1" w:lastRow="0" w:firstColumn="1" w:lastColumn="0" w:noHBand="0" w:noVBand="1"/>
      </w:tblPr>
      <w:tblGrid>
        <w:gridCol w:w="1242"/>
        <w:gridCol w:w="709"/>
        <w:gridCol w:w="709"/>
        <w:gridCol w:w="850"/>
        <w:gridCol w:w="993"/>
        <w:gridCol w:w="850"/>
        <w:gridCol w:w="709"/>
        <w:gridCol w:w="709"/>
        <w:gridCol w:w="850"/>
        <w:gridCol w:w="851"/>
        <w:gridCol w:w="992"/>
        <w:gridCol w:w="992"/>
        <w:gridCol w:w="1134"/>
      </w:tblGrid>
      <w:tr w:rsidR="00516D0B" w:rsidRPr="00516D0B" w14:paraId="04134F7B" w14:textId="77777777" w:rsidTr="00EE1344">
        <w:trPr>
          <w:cantSplit/>
          <w:trHeight w:val="1825"/>
        </w:trPr>
        <w:tc>
          <w:tcPr>
            <w:tcW w:w="1242" w:type="dxa"/>
          </w:tcPr>
          <w:p w14:paraId="22B31F97" w14:textId="77777777" w:rsidR="00F84FFB" w:rsidRPr="00516D0B" w:rsidRDefault="00F84FFB" w:rsidP="00516D0B">
            <w:pPr>
              <w:spacing w:line="360" w:lineRule="auto"/>
              <w:jc w:val="both"/>
              <w:rPr>
                <w:rFonts w:ascii="Book Antiqua" w:hAnsi="Book Antiqua" w:cs="Tahoma"/>
              </w:rPr>
            </w:pPr>
          </w:p>
        </w:tc>
        <w:tc>
          <w:tcPr>
            <w:tcW w:w="709" w:type="dxa"/>
            <w:shd w:val="clear" w:color="auto" w:fill="auto"/>
          </w:tcPr>
          <w:p w14:paraId="4CCFAB69" w14:textId="77777777" w:rsidR="00F84FFB" w:rsidRPr="00516D0B" w:rsidRDefault="00F84FFB" w:rsidP="009D13E3">
            <w:pPr>
              <w:spacing w:line="360" w:lineRule="auto"/>
              <w:jc w:val="both"/>
              <w:rPr>
                <w:rFonts w:ascii="Book Antiqua" w:hAnsi="Book Antiqua"/>
                <w:i/>
                <w:lang w:val="en-AU"/>
              </w:rPr>
            </w:pPr>
            <w:r w:rsidRPr="00516D0B">
              <w:rPr>
                <w:rFonts w:ascii="Book Antiqua" w:hAnsi="Book Antiqua"/>
              </w:rPr>
              <w:t>Age</w:t>
            </w:r>
          </w:p>
        </w:tc>
        <w:tc>
          <w:tcPr>
            <w:tcW w:w="709" w:type="dxa"/>
            <w:shd w:val="clear" w:color="auto" w:fill="auto"/>
          </w:tcPr>
          <w:p w14:paraId="55EFC6E4" w14:textId="77777777" w:rsidR="00F84FFB" w:rsidRPr="00516D0B" w:rsidRDefault="00F84FFB" w:rsidP="009D13E3">
            <w:pPr>
              <w:spacing w:line="360" w:lineRule="auto"/>
              <w:jc w:val="both"/>
              <w:rPr>
                <w:rFonts w:ascii="Book Antiqua" w:hAnsi="Book Antiqua"/>
                <w:i/>
                <w:lang w:val="en-AU"/>
              </w:rPr>
            </w:pPr>
            <w:r w:rsidRPr="00516D0B">
              <w:rPr>
                <w:rFonts w:ascii="Book Antiqua" w:hAnsi="Book Antiqua"/>
              </w:rPr>
              <w:t>Sex</w:t>
            </w:r>
          </w:p>
        </w:tc>
        <w:tc>
          <w:tcPr>
            <w:tcW w:w="850" w:type="dxa"/>
            <w:shd w:val="clear" w:color="auto" w:fill="auto"/>
          </w:tcPr>
          <w:p w14:paraId="6AADFA4F" w14:textId="200304A7" w:rsidR="00F84FFB" w:rsidRPr="00516D0B" w:rsidRDefault="00F84FFB" w:rsidP="009D13E3">
            <w:pPr>
              <w:spacing w:line="360" w:lineRule="auto"/>
              <w:jc w:val="both"/>
              <w:rPr>
                <w:rFonts w:ascii="Book Antiqua" w:hAnsi="Book Antiqua"/>
                <w:i/>
                <w:lang w:val="en-AU"/>
              </w:rPr>
            </w:pPr>
            <w:r w:rsidRPr="00516D0B">
              <w:rPr>
                <w:rFonts w:ascii="Book Antiqua" w:hAnsi="Book Antiqua"/>
              </w:rPr>
              <w:t xml:space="preserve">ECOG PS </w:t>
            </w:r>
            <w:r w:rsidRPr="00516D0B">
              <w:rPr>
                <w:rFonts w:ascii="Book Antiqua" w:eastAsia="MS Gothic" w:hAnsi="Book Antiqua"/>
              </w:rPr>
              <w:t>≥</w:t>
            </w:r>
            <w:r w:rsidR="009D13E3">
              <w:rPr>
                <w:rFonts w:ascii="Book Antiqua" w:eastAsia="宋体" w:hAnsi="Book Antiqua" w:hint="eastAsia"/>
                <w:lang w:eastAsia="zh-CN"/>
              </w:rPr>
              <w:t xml:space="preserve"> </w:t>
            </w:r>
            <w:r w:rsidRPr="00516D0B">
              <w:rPr>
                <w:rFonts w:ascii="Book Antiqua" w:hAnsi="Book Antiqua"/>
              </w:rPr>
              <w:t>2</w:t>
            </w:r>
          </w:p>
        </w:tc>
        <w:tc>
          <w:tcPr>
            <w:tcW w:w="993" w:type="dxa"/>
            <w:shd w:val="clear" w:color="auto" w:fill="auto"/>
          </w:tcPr>
          <w:p w14:paraId="2F688E9A" w14:textId="651877B4" w:rsidR="00F84FFB" w:rsidRPr="00516D0B" w:rsidRDefault="00F84FFB" w:rsidP="009D13E3">
            <w:pPr>
              <w:spacing w:line="360" w:lineRule="auto"/>
              <w:jc w:val="both"/>
              <w:rPr>
                <w:rFonts w:ascii="Book Antiqua" w:hAnsi="Book Antiqua"/>
                <w:i/>
                <w:lang w:val="en-AU"/>
              </w:rPr>
            </w:pPr>
            <w:proofErr w:type="spellStart"/>
            <w:r w:rsidRPr="00516D0B">
              <w:rPr>
                <w:rFonts w:ascii="Book Antiqua" w:hAnsi="Book Antiqua"/>
              </w:rPr>
              <w:t>Tumour</w:t>
            </w:r>
            <w:proofErr w:type="spellEnd"/>
            <w:r w:rsidRPr="00516D0B">
              <w:rPr>
                <w:rFonts w:ascii="Book Antiqua" w:hAnsi="Book Antiqua"/>
              </w:rPr>
              <w:t xml:space="preserve"> location: Right colon</w:t>
            </w:r>
          </w:p>
        </w:tc>
        <w:tc>
          <w:tcPr>
            <w:tcW w:w="850" w:type="dxa"/>
            <w:shd w:val="clear" w:color="auto" w:fill="auto"/>
          </w:tcPr>
          <w:p w14:paraId="593384FB" w14:textId="77777777" w:rsidR="00F84FFB" w:rsidRPr="00516D0B" w:rsidRDefault="00F84FFB" w:rsidP="009D13E3">
            <w:pPr>
              <w:spacing w:line="360" w:lineRule="auto"/>
              <w:jc w:val="both"/>
              <w:rPr>
                <w:rFonts w:ascii="Book Antiqua" w:hAnsi="Book Antiqua"/>
                <w:i/>
                <w:lang w:val="en-AU"/>
              </w:rPr>
            </w:pPr>
            <w:proofErr w:type="spellStart"/>
            <w:r w:rsidRPr="00516D0B">
              <w:rPr>
                <w:rFonts w:ascii="Book Antiqua" w:hAnsi="Book Antiqua"/>
              </w:rPr>
              <w:t>Tumour</w:t>
            </w:r>
            <w:proofErr w:type="spellEnd"/>
            <w:r w:rsidRPr="00516D0B">
              <w:rPr>
                <w:rFonts w:ascii="Book Antiqua" w:hAnsi="Book Antiqua"/>
              </w:rPr>
              <w:t xml:space="preserve"> differentiation</w:t>
            </w:r>
          </w:p>
        </w:tc>
        <w:tc>
          <w:tcPr>
            <w:tcW w:w="709" w:type="dxa"/>
            <w:shd w:val="clear" w:color="auto" w:fill="auto"/>
          </w:tcPr>
          <w:p w14:paraId="288185A0" w14:textId="76B53018" w:rsidR="00F84FFB" w:rsidRPr="00516D0B" w:rsidRDefault="00F84FFB" w:rsidP="009D13E3">
            <w:pPr>
              <w:spacing w:line="360" w:lineRule="auto"/>
              <w:jc w:val="both"/>
              <w:rPr>
                <w:rFonts w:ascii="Book Antiqua" w:hAnsi="Book Antiqua"/>
                <w:i/>
                <w:lang w:val="en-AU"/>
              </w:rPr>
            </w:pPr>
            <w:r w:rsidRPr="00516D0B">
              <w:rPr>
                <w:rFonts w:ascii="Book Antiqua" w:hAnsi="Book Antiqua"/>
              </w:rPr>
              <w:t>T stage</w:t>
            </w:r>
          </w:p>
          <w:p w14:paraId="0BF008F2" w14:textId="77777777" w:rsidR="00F84FFB" w:rsidRPr="00516D0B" w:rsidRDefault="00F84FFB" w:rsidP="009D13E3">
            <w:pPr>
              <w:spacing w:line="360" w:lineRule="auto"/>
              <w:jc w:val="both"/>
              <w:rPr>
                <w:rFonts w:ascii="Book Antiqua" w:hAnsi="Book Antiqua" w:cs="Tahoma"/>
              </w:rPr>
            </w:pPr>
          </w:p>
          <w:p w14:paraId="1293D9C6" w14:textId="77777777" w:rsidR="00F84FFB" w:rsidRPr="00516D0B" w:rsidRDefault="00F84FFB" w:rsidP="009D13E3">
            <w:pPr>
              <w:spacing w:line="360" w:lineRule="auto"/>
              <w:jc w:val="both"/>
              <w:rPr>
                <w:rFonts w:ascii="Book Antiqua" w:hAnsi="Book Antiqua" w:cs="Tahoma"/>
              </w:rPr>
            </w:pPr>
          </w:p>
          <w:p w14:paraId="4D163AB3" w14:textId="77777777" w:rsidR="00F84FFB" w:rsidRPr="00516D0B" w:rsidRDefault="00F84FFB" w:rsidP="009D13E3">
            <w:pPr>
              <w:spacing w:line="360" w:lineRule="auto"/>
              <w:jc w:val="both"/>
              <w:rPr>
                <w:rFonts w:ascii="Book Antiqua" w:hAnsi="Book Antiqua" w:cs="Tahoma"/>
              </w:rPr>
            </w:pPr>
          </w:p>
        </w:tc>
        <w:tc>
          <w:tcPr>
            <w:tcW w:w="709" w:type="dxa"/>
            <w:shd w:val="clear" w:color="auto" w:fill="auto"/>
          </w:tcPr>
          <w:p w14:paraId="68D6C096" w14:textId="77777777" w:rsidR="00F84FFB" w:rsidRPr="00516D0B" w:rsidRDefault="00F84FFB" w:rsidP="009D13E3">
            <w:pPr>
              <w:spacing w:line="360" w:lineRule="auto"/>
              <w:jc w:val="both"/>
              <w:rPr>
                <w:rFonts w:ascii="Book Antiqua" w:hAnsi="Book Antiqua"/>
                <w:i/>
                <w:lang w:val="en-AU"/>
              </w:rPr>
            </w:pPr>
            <w:r w:rsidRPr="00516D0B">
              <w:rPr>
                <w:rFonts w:ascii="Book Antiqua" w:hAnsi="Book Antiqua"/>
              </w:rPr>
              <w:t>N stage</w:t>
            </w:r>
          </w:p>
        </w:tc>
        <w:tc>
          <w:tcPr>
            <w:tcW w:w="850" w:type="dxa"/>
            <w:shd w:val="clear" w:color="auto" w:fill="auto"/>
          </w:tcPr>
          <w:p w14:paraId="11A73959" w14:textId="77777777" w:rsidR="00F84FFB" w:rsidRPr="00516D0B" w:rsidRDefault="00F84FFB" w:rsidP="009D13E3">
            <w:pPr>
              <w:spacing w:line="360" w:lineRule="auto"/>
              <w:jc w:val="both"/>
              <w:rPr>
                <w:rFonts w:ascii="Book Antiqua" w:hAnsi="Book Antiqua"/>
                <w:i/>
                <w:lang w:val="en-AU"/>
              </w:rPr>
            </w:pPr>
            <w:r w:rsidRPr="00516D0B">
              <w:rPr>
                <w:rFonts w:ascii="Book Antiqua" w:hAnsi="Book Antiqua"/>
              </w:rPr>
              <w:t>M1b (</w:t>
            </w:r>
            <w:proofErr w:type="spellStart"/>
            <w:r w:rsidRPr="009D13E3">
              <w:rPr>
                <w:rFonts w:ascii="Book Antiqua" w:hAnsi="Book Antiqua"/>
                <w:i/>
              </w:rPr>
              <w:t>vs</w:t>
            </w:r>
            <w:proofErr w:type="spellEnd"/>
            <w:r w:rsidRPr="00516D0B">
              <w:rPr>
                <w:rFonts w:ascii="Book Antiqua" w:hAnsi="Book Antiqua"/>
              </w:rPr>
              <w:t xml:space="preserve"> M1a)</w:t>
            </w:r>
          </w:p>
        </w:tc>
        <w:tc>
          <w:tcPr>
            <w:tcW w:w="851" w:type="dxa"/>
            <w:shd w:val="clear" w:color="auto" w:fill="auto"/>
          </w:tcPr>
          <w:p w14:paraId="574FD2AA" w14:textId="77777777" w:rsidR="00F84FFB" w:rsidRPr="00516D0B" w:rsidRDefault="00F84FFB" w:rsidP="009D13E3">
            <w:pPr>
              <w:spacing w:line="360" w:lineRule="auto"/>
              <w:jc w:val="both"/>
              <w:rPr>
                <w:rFonts w:ascii="Book Antiqua" w:hAnsi="Book Antiqua"/>
                <w:i/>
                <w:lang w:val="en-AU"/>
              </w:rPr>
            </w:pPr>
            <w:r w:rsidRPr="00516D0B">
              <w:rPr>
                <w:rFonts w:ascii="Book Antiqua" w:hAnsi="Book Antiqua"/>
              </w:rPr>
              <w:t xml:space="preserve">Presence of liver </w:t>
            </w:r>
            <w:proofErr w:type="spellStart"/>
            <w:r w:rsidRPr="00516D0B">
              <w:rPr>
                <w:rFonts w:ascii="Book Antiqua" w:hAnsi="Book Antiqua"/>
              </w:rPr>
              <w:t>mets</w:t>
            </w:r>
            <w:proofErr w:type="spellEnd"/>
          </w:p>
        </w:tc>
        <w:tc>
          <w:tcPr>
            <w:tcW w:w="992" w:type="dxa"/>
            <w:shd w:val="clear" w:color="auto" w:fill="auto"/>
          </w:tcPr>
          <w:p w14:paraId="2C519A9A" w14:textId="332B52D7" w:rsidR="00F84FFB" w:rsidRPr="00516D0B" w:rsidRDefault="00F84FFB" w:rsidP="009D13E3">
            <w:pPr>
              <w:spacing w:line="360" w:lineRule="auto"/>
              <w:jc w:val="both"/>
              <w:rPr>
                <w:rFonts w:ascii="Book Antiqua" w:hAnsi="Book Antiqua"/>
                <w:i/>
                <w:lang w:val="en-AU"/>
              </w:rPr>
            </w:pPr>
            <w:r w:rsidRPr="00516D0B">
              <w:rPr>
                <w:rFonts w:ascii="Book Antiqua" w:hAnsi="Book Antiqua"/>
              </w:rPr>
              <w:t>Extent of</w:t>
            </w:r>
            <w:r w:rsidR="00DB1219" w:rsidRPr="00516D0B">
              <w:rPr>
                <w:rFonts w:ascii="Book Antiqua" w:hAnsi="Book Antiqua"/>
              </w:rPr>
              <w:t xml:space="preserve"> </w:t>
            </w:r>
            <w:r w:rsidRPr="00516D0B">
              <w:rPr>
                <w:rFonts w:ascii="Book Antiqua" w:hAnsi="Book Antiqua"/>
              </w:rPr>
              <w:t>hepatic involvement</w:t>
            </w:r>
          </w:p>
        </w:tc>
        <w:tc>
          <w:tcPr>
            <w:tcW w:w="992" w:type="dxa"/>
            <w:shd w:val="clear" w:color="auto" w:fill="auto"/>
          </w:tcPr>
          <w:p w14:paraId="51A4CD6D" w14:textId="77777777" w:rsidR="00F84FFB" w:rsidRPr="00516D0B" w:rsidRDefault="00F84FFB" w:rsidP="009D13E3">
            <w:pPr>
              <w:spacing w:line="360" w:lineRule="auto"/>
              <w:jc w:val="both"/>
              <w:rPr>
                <w:rFonts w:ascii="Book Antiqua" w:hAnsi="Book Antiqua"/>
                <w:i/>
                <w:lang w:val="en-AU"/>
              </w:rPr>
            </w:pPr>
            <w:r w:rsidRPr="00516D0B">
              <w:rPr>
                <w:rFonts w:ascii="Book Antiqua" w:hAnsi="Book Antiqua"/>
              </w:rPr>
              <w:t>Pre treatment CEA</w:t>
            </w:r>
          </w:p>
        </w:tc>
        <w:tc>
          <w:tcPr>
            <w:tcW w:w="1134" w:type="dxa"/>
          </w:tcPr>
          <w:p w14:paraId="3A69B360" w14:textId="7E3CABC5" w:rsidR="00F84FFB" w:rsidRPr="00516D0B" w:rsidRDefault="00F84FFB" w:rsidP="009D13E3">
            <w:pPr>
              <w:spacing w:line="360" w:lineRule="auto"/>
              <w:jc w:val="both"/>
              <w:rPr>
                <w:rFonts w:ascii="Book Antiqua" w:hAnsi="Book Antiqua"/>
                <w:i/>
                <w:lang w:val="en-AU"/>
              </w:rPr>
            </w:pPr>
            <w:r w:rsidRPr="00516D0B">
              <w:rPr>
                <w:rFonts w:ascii="Book Antiqua" w:hAnsi="Book Antiqua"/>
              </w:rPr>
              <w:t>Chemotherapy regime: Non use</w:t>
            </w:r>
            <w:r w:rsidR="00DB1219" w:rsidRPr="00516D0B">
              <w:rPr>
                <w:rFonts w:ascii="Book Antiqua" w:hAnsi="Book Antiqua"/>
              </w:rPr>
              <w:t xml:space="preserve"> </w:t>
            </w:r>
            <w:r w:rsidRPr="00516D0B">
              <w:rPr>
                <w:rFonts w:ascii="Book Antiqua" w:hAnsi="Book Antiqua"/>
              </w:rPr>
              <w:t xml:space="preserve">of </w:t>
            </w:r>
            <w:proofErr w:type="spellStart"/>
            <w:r w:rsidRPr="00516D0B">
              <w:rPr>
                <w:rFonts w:ascii="Book Antiqua" w:hAnsi="Book Antiqua"/>
              </w:rPr>
              <w:t>Oxaliplatin</w:t>
            </w:r>
            <w:proofErr w:type="spellEnd"/>
            <w:r w:rsidRPr="00516D0B">
              <w:rPr>
                <w:rFonts w:ascii="Book Antiqua" w:hAnsi="Book Antiqua"/>
              </w:rPr>
              <w:t>/</w:t>
            </w:r>
            <w:proofErr w:type="spellStart"/>
            <w:r w:rsidRPr="00516D0B">
              <w:rPr>
                <w:rFonts w:ascii="Book Antiqua" w:hAnsi="Book Antiqua"/>
              </w:rPr>
              <w:t>Irinotecan</w:t>
            </w:r>
            <w:proofErr w:type="spellEnd"/>
          </w:p>
        </w:tc>
      </w:tr>
      <w:tr w:rsidR="00516D0B" w:rsidRPr="00516D0B" w14:paraId="6E8D5529" w14:textId="77777777" w:rsidTr="00EE1344">
        <w:tc>
          <w:tcPr>
            <w:tcW w:w="1242" w:type="dxa"/>
          </w:tcPr>
          <w:p w14:paraId="73DCE0D8" w14:textId="6557C951" w:rsidR="00F84FFB" w:rsidRPr="00516D0B" w:rsidRDefault="00F84FFB" w:rsidP="004D2C66">
            <w:pPr>
              <w:spacing w:line="360" w:lineRule="auto"/>
              <w:jc w:val="both"/>
              <w:rPr>
                <w:rFonts w:ascii="Book Antiqua" w:hAnsi="Book Antiqua"/>
                <w:i/>
                <w:lang w:val="en-AU"/>
              </w:rPr>
            </w:pPr>
            <w:r w:rsidRPr="00516D0B">
              <w:rPr>
                <w:rFonts w:ascii="Book Antiqua" w:hAnsi="Book Antiqua"/>
              </w:rPr>
              <w:t xml:space="preserve">Cetin </w:t>
            </w:r>
            <w:r w:rsidR="004D2C66">
              <w:rPr>
                <w:rFonts w:ascii="Book Antiqua" w:eastAsia="宋体" w:hAnsi="Book Antiqua" w:hint="eastAsia"/>
                <w:i/>
                <w:lang w:eastAsia="zh-CN"/>
              </w:rPr>
              <w:t>et al</w:t>
            </w:r>
            <w:r w:rsidR="004D2C66">
              <w:rPr>
                <w:rFonts w:ascii="Book Antiqua" w:eastAsia="宋体" w:hAnsi="Book Antiqua" w:hint="eastAsia"/>
                <w:vertAlign w:val="superscript"/>
                <w:lang w:eastAsia="zh-CN"/>
              </w:rPr>
              <w:t>[22]</w:t>
            </w:r>
            <w:r w:rsidR="004D2C66">
              <w:rPr>
                <w:rFonts w:ascii="Book Antiqua" w:eastAsia="宋体" w:hAnsi="Book Antiqua" w:hint="eastAsia"/>
                <w:lang w:eastAsia="zh-CN"/>
              </w:rPr>
              <w:t xml:space="preserve"> </w:t>
            </w:r>
            <w:r w:rsidRPr="00516D0B">
              <w:rPr>
                <w:rFonts w:ascii="Book Antiqua" w:hAnsi="Book Antiqua"/>
              </w:rPr>
              <w:t>(2013)</w:t>
            </w:r>
          </w:p>
        </w:tc>
        <w:tc>
          <w:tcPr>
            <w:tcW w:w="709" w:type="dxa"/>
            <w:shd w:val="clear" w:color="auto" w:fill="auto"/>
          </w:tcPr>
          <w:p w14:paraId="7BAAC363" w14:textId="2ED63EC7" w:rsidR="00F84FFB" w:rsidRPr="009D13E3" w:rsidRDefault="009D13E3" w:rsidP="00516D0B">
            <w:pPr>
              <w:spacing w:line="360" w:lineRule="auto"/>
              <w:jc w:val="both"/>
              <w:rPr>
                <w:rFonts w:ascii="Book Antiqua" w:eastAsia="宋体" w:hAnsi="Book Antiqua" w:cs="Tahoma"/>
                <w:vertAlign w:val="superscript"/>
                <w:lang w:eastAsia="zh-CN"/>
              </w:rPr>
            </w:pPr>
            <w:r w:rsidRPr="009D13E3">
              <w:rPr>
                <w:rFonts w:ascii="Book Antiqua" w:eastAsia="宋体" w:hAnsi="Book Antiqua" w:cs="Tahoma" w:hint="eastAsia"/>
                <w:vertAlign w:val="superscript"/>
                <w:lang w:eastAsia="zh-CN"/>
              </w:rPr>
              <w:t>a</w:t>
            </w:r>
          </w:p>
        </w:tc>
        <w:tc>
          <w:tcPr>
            <w:tcW w:w="709" w:type="dxa"/>
            <w:shd w:val="clear" w:color="auto" w:fill="auto"/>
          </w:tcPr>
          <w:p w14:paraId="6116B628" w14:textId="3515976A" w:rsidR="00F84FFB" w:rsidRPr="009D13E3" w:rsidRDefault="009D13E3" w:rsidP="00516D0B">
            <w:pPr>
              <w:spacing w:line="360" w:lineRule="auto"/>
              <w:jc w:val="both"/>
              <w:rPr>
                <w:rFonts w:ascii="Book Antiqua" w:hAnsi="Book Antiqua" w:cs="Tahoma"/>
                <w:vertAlign w:val="superscript"/>
              </w:rPr>
            </w:pPr>
            <w:r w:rsidRPr="009D13E3">
              <w:rPr>
                <w:rFonts w:ascii="Book Antiqua" w:eastAsia="宋体" w:hAnsi="Book Antiqua" w:cs="Tahoma" w:hint="eastAsia"/>
                <w:vertAlign w:val="superscript"/>
                <w:lang w:eastAsia="zh-CN"/>
              </w:rPr>
              <w:t>a</w:t>
            </w:r>
          </w:p>
        </w:tc>
        <w:tc>
          <w:tcPr>
            <w:tcW w:w="850" w:type="dxa"/>
            <w:shd w:val="clear" w:color="auto" w:fill="auto"/>
          </w:tcPr>
          <w:p w14:paraId="3F570CD9" w14:textId="77777777" w:rsidR="00F84FFB" w:rsidRPr="00516D0B" w:rsidRDefault="00F84FFB" w:rsidP="00516D0B">
            <w:pPr>
              <w:spacing w:line="360" w:lineRule="auto"/>
              <w:jc w:val="both"/>
              <w:rPr>
                <w:rFonts w:ascii="Book Antiqua" w:hAnsi="Book Antiqua" w:cs="Tahoma"/>
              </w:rPr>
            </w:pPr>
          </w:p>
        </w:tc>
        <w:tc>
          <w:tcPr>
            <w:tcW w:w="993" w:type="dxa"/>
            <w:shd w:val="clear" w:color="auto" w:fill="auto"/>
          </w:tcPr>
          <w:p w14:paraId="0994C564" w14:textId="77777777" w:rsidR="00F84FFB" w:rsidRPr="00516D0B" w:rsidRDefault="00F84FFB" w:rsidP="00516D0B">
            <w:pPr>
              <w:spacing w:line="360" w:lineRule="auto"/>
              <w:jc w:val="both"/>
              <w:rPr>
                <w:rFonts w:ascii="Book Antiqua" w:hAnsi="Book Antiqua" w:cs="Tahoma"/>
              </w:rPr>
            </w:pPr>
          </w:p>
        </w:tc>
        <w:tc>
          <w:tcPr>
            <w:tcW w:w="850" w:type="dxa"/>
            <w:shd w:val="clear" w:color="auto" w:fill="auto"/>
          </w:tcPr>
          <w:p w14:paraId="2B6537AA" w14:textId="77777777" w:rsidR="00F84FFB" w:rsidRPr="00516D0B" w:rsidRDefault="00F84FFB" w:rsidP="00516D0B">
            <w:pPr>
              <w:spacing w:line="360" w:lineRule="auto"/>
              <w:jc w:val="both"/>
              <w:rPr>
                <w:rFonts w:ascii="Book Antiqua" w:hAnsi="Book Antiqua" w:cs="Tahoma"/>
              </w:rPr>
            </w:pPr>
          </w:p>
        </w:tc>
        <w:tc>
          <w:tcPr>
            <w:tcW w:w="709" w:type="dxa"/>
            <w:shd w:val="clear" w:color="auto" w:fill="auto"/>
          </w:tcPr>
          <w:p w14:paraId="65154049" w14:textId="77777777" w:rsidR="00F84FFB" w:rsidRPr="00516D0B" w:rsidRDefault="00F84FFB" w:rsidP="00516D0B">
            <w:pPr>
              <w:spacing w:line="360" w:lineRule="auto"/>
              <w:jc w:val="both"/>
              <w:rPr>
                <w:rFonts w:ascii="Book Antiqua" w:hAnsi="Book Antiqua" w:cs="Tahoma"/>
              </w:rPr>
            </w:pPr>
          </w:p>
        </w:tc>
        <w:tc>
          <w:tcPr>
            <w:tcW w:w="709" w:type="dxa"/>
            <w:shd w:val="clear" w:color="auto" w:fill="auto"/>
          </w:tcPr>
          <w:p w14:paraId="7B500DF4" w14:textId="77777777" w:rsidR="00F84FFB" w:rsidRPr="00516D0B" w:rsidRDefault="00F84FFB" w:rsidP="00516D0B">
            <w:pPr>
              <w:spacing w:line="360" w:lineRule="auto"/>
              <w:jc w:val="both"/>
              <w:rPr>
                <w:rFonts w:ascii="Book Antiqua" w:hAnsi="Book Antiqua" w:cs="Tahoma"/>
              </w:rPr>
            </w:pPr>
          </w:p>
        </w:tc>
        <w:tc>
          <w:tcPr>
            <w:tcW w:w="850" w:type="dxa"/>
            <w:tcBorders>
              <w:bottom w:val="single" w:sz="4" w:space="0" w:color="auto"/>
            </w:tcBorders>
            <w:shd w:val="clear" w:color="auto" w:fill="auto"/>
          </w:tcPr>
          <w:p w14:paraId="493436E3" w14:textId="77777777" w:rsidR="00F84FFB" w:rsidRPr="00516D0B" w:rsidRDefault="00F84FFB" w:rsidP="00516D0B">
            <w:pPr>
              <w:spacing w:line="360" w:lineRule="auto"/>
              <w:jc w:val="both"/>
              <w:rPr>
                <w:rFonts w:ascii="Book Antiqua" w:hAnsi="Book Antiqua" w:cs="Tahoma"/>
              </w:rPr>
            </w:pPr>
          </w:p>
        </w:tc>
        <w:tc>
          <w:tcPr>
            <w:tcW w:w="851" w:type="dxa"/>
            <w:shd w:val="clear" w:color="auto" w:fill="auto"/>
          </w:tcPr>
          <w:p w14:paraId="732A7602" w14:textId="77777777" w:rsidR="00F84FFB" w:rsidRPr="00516D0B" w:rsidRDefault="00F84FFB" w:rsidP="00516D0B">
            <w:pPr>
              <w:spacing w:line="360" w:lineRule="auto"/>
              <w:jc w:val="both"/>
              <w:rPr>
                <w:rFonts w:ascii="Book Antiqua" w:hAnsi="Book Antiqua" w:cs="Tahoma"/>
              </w:rPr>
            </w:pPr>
          </w:p>
        </w:tc>
        <w:tc>
          <w:tcPr>
            <w:tcW w:w="992" w:type="dxa"/>
            <w:shd w:val="clear" w:color="auto" w:fill="auto"/>
          </w:tcPr>
          <w:p w14:paraId="3EFE18DF" w14:textId="77777777" w:rsidR="00F84FFB" w:rsidRPr="00516D0B" w:rsidRDefault="00F84FFB" w:rsidP="00516D0B">
            <w:pPr>
              <w:spacing w:line="360" w:lineRule="auto"/>
              <w:jc w:val="both"/>
              <w:rPr>
                <w:rFonts w:ascii="Book Antiqua" w:hAnsi="Book Antiqua" w:cs="Tahoma"/>
              </w:rPr>
            </w:pPr>
          </w:p>
        </w:tc>
        <w:tc>
          <w:tcPr>
            <w:tcW w:w="992" w:type="dxa"/>
            <w:shd w:val="clear" w:color="auto" w:fill="auto"/>
          </w:tcPr>
          <w:p w14:paraId="350CFD73" w14:textId="5D0D8F46" w:rsidR="00F84FFB" w:rsidRPr="009D13E3" w:rsidRDefault="009D13E3" w:rsidP="00516D0B">
            <w:pPr>
              <w:spacing w:line="360" w:lineRule="auto"/>
              <w:jc w:val="both"/>
              <w:rPr>
                <w:rFonts w:ascii="Book Antiqua" w:eastAsia="宋体" w:hAnsi="Book Antiqua" w:cs="Tahoma"/>
                <w:vertAlign w:val="superscript"/>
                <w:lang w:eastAsia="zh-CN"/>
              </w:rPr>
            </w:pPr>
            <w:r w:rsidRPr="009D13E3">
              <w:rPr>
                <w:rFonts w:ascii="Book Antiqua" w:eastAsia="宋体" w:hAnsi="Book Antiqua" w:cs="Tahoma" w:hint="eastAsia"/>
                <w:vertAlign w:val="superscript"/>
                <w:lang w:eastAsia="zh-CN"/>
              </w:rPr>
              <w:t>a</w:t>
            </w:r>
          </w:p>
        </w:tc>
        <w:tc>
          <w:tcPr>
            <w:tcW w:w="1134" w:type="dxa"/>
          </w:tcPr>
          <w:p w14:paraId="4E6407D5" w14:textId="77777777" w:rsidR="00F84FFB" w:rsidRPr="00516D0B" w:rsidRDefault="00F84FFB" w:rsidP="00516D0B">
            <w:pPr>
              <w:spacing w:line="360" w:lineRule="auto"/>
              <w:jc w:val="both"/>
              <w:rPr>
                <w:rFonts w:ascii="Book Antiqua" w:hAnsi="Book Antiqua" w:cs="Tahoma"/>
              </w:rPr>
            </w:pPr>
          </w:p>
        </w:tc>
      </w:tr>
      <w:tr w:rsidR="00516D0B" w:rsidRPr="00516D0B" w14:paraId="78DC990A" w14:textId="77777777" w:rsidTr="00EE1344">
        <w:trPr>
          <w:trHeight w:val="657"/>
        </w:trPr>
        <w:tc>
          <w:tcPr>
            <w:tcW w:w="1242" w:type="dxa"/>
          </w:tcPr>
          <w:p w14:paraId="3F08FD7B" w14:textId="1C5622B9" w:rsidR="00F84FFB" w:rsidRPr="00516D0B" w:rsidRDefault="00F84FFB" w:rsidP="004D2C66">
            <w:pPr>
              <w:spacing w:line="360" w:lineRule="auto"/>
              <w:jc w:val="both"/>
              <w:rPr>
                <w:rFonts w:ascii="Book Antiqua" w:hAnsi="Book Antiqua"/>
                <w:i/>
                <w:lang w:val="en-AU"/>
              </w:rPr>
            </w:pPr>
            <w:r w:rsidRPr="00516D0B">
              <w:rPr>
                <w:rFonts w:ascii="Book Antiqua" w:hAnsi="Book Antiqua"/>
              </w:rPr>
              <w:t>Yun</w:t>
            </w:r>
            <w:r w:rsidR="004D2C66">
              <w:rPr>
                <w:rFonts w:ascii="Book Antiqua" w:eastAsia="宋体" w:hAnsi="Book Antiqua" w:hint="eastAsia"/>
                <w:i/>
                <w:lang w:eastAsia="zh-CN"/>
              </w:rPr>
              <w:t xml:space="preserve"> et al</w:t>
            </w:r>
            <w:r w:rsidR="004D2C66">
              <w:rPr>
                <w:rFonts w:ascii="Book Antiqua" w:eastAsia="宋体" w:hAnsi="Book Antiqua" w:hint="eastAsia"/>
                <w:vertAlign w:val="superscript"/>
                <w:lang w:eastAsia="zh-CN"/>
              </w:rPr>
              <w:t>[18]</w:t>
            </w:r>
            <w:r w:rsidRPr="00516D0B">
              <w:rPr>
                <w:rFonts w:ascii="Book Antiqua" w:hAnsi="Book Antiqua"/>
              </w:rPr>
              <w:t xml:space="preserve"> (2014)</w:t>
            </w:r>
            <w:r w:rsidRPr="00516D0B">
              <w:rPr>
                <w:rFonts w:ascii="Book Antiqua" w:hAnsi="Book Antiqua"/>
                <w:vertAlign w:val="superscript"/>
              </w:rPr>
              <w:t>1</w:t>
            </w:r>
          </w:p>
        </w:tc>
        <w:tc>
          <w:tcPr>
            <w:tcW w:w="709" w:type="dxa"/>
            <w:shd w:val="clear" w:color="auto" w:fill="auto"/>
          </w:tcPr>
          <w:p w14:paraId="56F12DA0" w14:textId="185E81B2" w:rsidR="00F84FFB" w:rsidRPr="009D13E3" w:rsidRDefault="009D13E3" w:rsidP="00516D0B">
            <w:pPr>
              <w:spacing w:line="360" w:lineRule="auto"/>
              <w:jc w:val="both"/>
              <w:rPr>
                <w:rFonts w:ascii="Book Antiqua" w:hAnsi="Book Antiqua" w:cs="Tahoma"/>
                <w:vertAlign w:val="superscript"/>
              </w:rPr>
            </w:pPr>
            <w:r w:rsidRPr="009D13E3">
              <w:rPr>
                <w:rFonts w:ascii="Book Antiqua" w:eastAsia="宋体" w:hAnsi="Book Antiqua" w:cs="Tahoma" w:hint="eastAsia"/>
                <w:vertAlign w:val="superscript"/>
                <w:lang w:eastAsia="zh-CN"/>
              </w:rPr>
              <w:t>a</w:t>
            </w:r>
          </w:p>
        </w:tc>
        <w:tc>
          <w:tcPr>
            <w:tcW w:w="709" w:type="dxa"/>
            <w:shd w:val="clear" w:color="auto" w:fill="auto"/>
          </w:tcPr>
          <w:p w14:paraId="7D703A13" w14:textId="7CA24860" w:rsidR="00F84FFB" w:rsidRPr="009D13E3" w:rsidRDefault="009D13E3" w:rsidP="00516D0B">
            <w:pPr>
              <w:spacing w:line="360" w:lineRule="auto"/>
              <w:jc w:val="both"/>
              <w:rPr>
                <w:rFonts w:ascii="Book Antiqua" w:hAnsi="Book Antiqua" w:cs="Tahoma"/>
                <w:vertAlign w:val="superscript"/>
              </w:rPr>
            </w:pPr>
            <w:r w:rsidRPr="009D13E3">
              <w:rPr>
                <w:rFonts w:ascii="Book Antiqua" w:eastAsia="宋体" w:hAnsi="Book Antiqua" w:cs="Tahoma" w:hint="eastAsia"/>
                <w:vertAlign w:val="superscript"/>
                <w:lang w:eastAsia="zh-CN"/>
              </w:rPr>
              <w:t>a</w:t>
            </w:r>
          </w:p>
        </w:tc>
        <w:tc>
          <w:tcPr>
            <w:tcW w:w="850" w:type="dxa"/>
            <w:shd w:val="clear" w:color="auto" w:fill="auto"/>
          </w:tcPr>
          <w:p w14:paraId="5570DAC5" w14:textId="77777777" w:rsidR="00F84FFB" w:rsidRPr="00516D0B" w:rsidRDefault="00F84FFB" w:rsidP="00516D0B">
            <w:pPr>
              <w:spacing w:line="360" w:lineRule="auto"/>
              <w:jc w:val="both"/>
              <w:rPr>
                <w:rFonts w:ascii="Book Antiqua" w:hAnsi="Book Antiqua" w:cs="Tahoma"/>
              </w:rPr>
            </w:pPr>
          </w:p>
        </w:tc>
        <w:tc>
          <w:tcPr>
            <w:tcW w:w="993" w:type="dxa"/>
            <w:shd w:val="clear" w:color="auto" w:fill="auto"/>
          </w:tcPr>
          <w:p w14:paraId="658598BF" w14:textId="600280A5" w:rsidR="00F84FFB" w:rsidRPr="009D13E3" w:rsidRDefault="009D13E3" w:rsidP="00516D0B">
            <w:pPr>
              <w:spacing w:line="360" w:lineRule="auto"/>
              <w:jc w:val="both"/>
              <w:rPr>
                <w:rFonts w:ascii="Book Antiqua" w:hAnsi="Book Antiqua" w:cs="Tahoma"/>
                <w:vertAlign w:val="superscript"/>
              </w:rPr>
            </w:pPr>
            <w:r w:rsidRPr="009D13E3">
              <w:rPr>
                <w:rFonts w:ascii="Book Antiqua" w:eastAsia="宋体" w:hAnsi="Book Antiqua" w:cs="Tahoma" w:hint="eastAsia"/>
                <w:vertAlign w:val="superscript"/>
                <w:lang w:eastAsia="zh-CN"/>
              </w:rPr>
              <w:t>a</w:t>
            </w:r>
          </w:p>
        </w:tc>
        <w:tc>
          <w:tcPr>
            <w:tcW w:w="850" w:type="dxa"/>
            <w:shd w:val="clear" w:color="auto" w:fill="auto"/>
          </w:tcPr>
          <w:p w14:paraId="5141C7C7" w14:textId="5B0E1EB8" w:rsidR="00F84FFB" w:rsidRPr="009D13E3" w:rsidRDefault="009D13E3" w:rsidP="00516D0B">
            <w:pPr>
              <w:spacing w:line="360" w:lineRule="auto"/>
              <w:jc w:val="both"/>
              <w:rPr>
                <w:rFonts w:ascii="Book Antiqua" w:hAnsi="Book Antiqua" w:cs="Tahoma"/>
                <w:vertAlign w:val="superscript"/>
              </w:rPr>
            </w:pPr>
            <w:r w:rsidRPr="009D13E3">
              <w:rPr>
                <w:rFonts w:ascii="Book Antiqua" w:eastAsia="宋体" w:hAnsi="Book Antiqua" w:cs="Tahoma" w:hint="eastAsia"/>
                <w:vertAlign w:val="superscript"/>
                <w:lang w:eastAsia="zh-CN"/>
              </w:rPr>
              <w:t>a</w:t>
            </w:r>
          </w:p>
        </w:tc>
        <w:tc>
          <w:tcPr>
            <w:tcW w:w="709" w:type="dxa"/>
            <w:shd w:val="clear" w:color="auto" w:fill="auto"/>
          </w:tcPr>
          <w:p w14:paraId="639A08D0" w14:textId="47BD5E72" w:rsidR="00F84FFB" w:rsidRPr="009D13E3" w:rsidRDefault="009D13E3" w:rsidP="00516D0B">
            <w:pPr>
              <w:spacing w:line="360" w:lineRule="auto"/>
              <w:jc w:val="both"/>
              <w:rPr>
                <w:rFonts w:ascii="Book Antiqua" w:hAnsi="Book Antiqua" w:cs="Tahoma"/>
                <w:vertAlign w:val="superscript"/>
              </w:rPr>
            </w:pPr>
            <w:r w:rsidRPr="009D13E3">
              <w:rPr>
                <w:rFonts w:ascii="Book Antiqua" w:eastAsia="宋体" w:hAnsi="Book Antiqua" w:cs="Tahoma" w:hint="eastAsia"/>
                <w:vertAlign w:val="superscript"/>
                <w:lang w:eastAsia="zh-CN"/>
              </w:rPr>
              <w:t>a</w:t>
            </w:r>
          </w:p>
        </w:tc>
        <w:tc>
          <w:tcPr>
            <w:tcW w:w="709" w:type="dxa"/>
            <w:tcBorders>
              <w:right w:val="single" w:sz="4" w:space="0" w:color="auto"/>
            </w:tcBorders>
            <w:shd w:val="clear" w:color="auto" w:fill="auto"/>
          </w:tcPr>
          <w:p w14:paraId="27510681" w14:textId="46DD20F1" w:rsidR="00F84FFB" w:rsidRPr="009D13E3" w:rsidRDefault="009D13E3" w:rsidP="00516D0B">
            <w:pPr>
              <w:spacing w:line="360" w:lineRule="auto"/>
              <w:jc w:val="both"/>
              <w:rPr>
                <w:rFonts w:ascii="Book Antiqua" w:hAnsi="Book Antiqua"/>
                <w:strike/>
                <w:vertAlign w:val="superscript"/>
              </w:rPr>
            </w:pPr>
            <w:r w:rsidRPr="009D13E3">
              <w:rPr>
                <w:rFonts w:ascii="Book Antiqua" w:eastAsia="宋体" w:hAnsi="Book Antiqua" w:cs="Tahoma" w:hint="eastAsia"/>
                <w:vertAlign w:val="superscript"/>
                <w:lang w:eastAsia="zh-CN"/>
              </w:rPr>
              <w:t>a</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734EC3" w14:textId="4AE83B66" w:rsidR="00F84FFB" w:rsidRPr="009D13E3" w:rsidRDefault="00F84FFB" w:rsidP="00516D0B">
            <w:pPr>
              <w:spacing w:line="360" w:lineRule="auto"/>
              <w:jc w:val="both"/>
              <w:rPr>
                <w:rFonts w:ascii="Book Antiqua" w:hAnsi="Book Antiqua"/>
                <w:i/>
                <w:vertAlign w:val="superscript"/>
                <w:lang w:val="en-AU"/>
              </w:rPr>
            </w:pPr>
            <w:r w:rsidRPr="00516D0B">
              <w:rPr>
                <w:rFonts w:ascii="Book Antiqua" w:hAnsi="Book Antiqua"/>
              </w:rPr>
              <w:t>HR</w:t>
            </w:r>
            <w:r w:rsidR="009D13E3">
              <w:rPr>
                <w:rFonts w:ascii="Book Antiqua" w:eastAsia="宋体" w:hAnsi="Book Antiqua" w:cs="Tahoma" w:hint="eastAsia"/>
                <w:lang w:eastAsia="zh-CN"/>
              </w:rPr>
              <w:t xml:space="preserve"> </w:t>
            </w:r>
            <w:r w:rsidRPr="00516D0B">
              <w:rPr>
                <w:rFonts w:ascii="Book Antiqua" w:hAnsi="Book Antiqua"/>
              </w:rPr>
              <w:t>1.39</w:t>
            </w:r>
            <w:r w:rsidR="009D13E3" w:rsidRPr="009D13E3">
              <w:rPr>
                <w:rFonts w:ascii="Book Antiqua" w:eastAsia="宋体" w:hAnsi="Book Antiqua" w:cs="Tahoma" w:hint="eastAsia"/>
                <w:vertAlign w:val="superscript"/>
                <w:lang w:eastAsia="zh-CN"/>
              </w:rPr>
              <w:t>a</w:t>
            </w:r>
          </w:p>
          <w:p w14:paraId="64A18F1D" w14:textId="77777777" w:rsidR="00F84FFB" w:rsidRPr="00516D0B" w:rsidRDefault="00F84FFB" w:rsidP="00516D0B">
            <w:pPr>
              <w:spacing w:line="360" w:lineRule="auto"/>
              <w:jc w:val="both"/>
              <w:rPr>
                <w:rFonts w:ascii="Book Antiqua" w:hAnsi="Book Antiqua" w:cs="Tahoma"/>
              </w:rPr>
            </w:pPr>
          </w:p>
        </w:tc>
        <w:tc>
          <w:tcPr>
            <w:tcW w:w="851" w:type="dxa"/>
            <w:tcBorders>
              <w:left w:val="single" w:sz="4" w:space="0" w:color="auto"/>
            </w:tcBorders>
            <w:shd w:val="clear" w:color="auto" w:fill="auto"/>
          </w:tcPr>
          <w:p w14:paraId="24FC4A8A" w14:textId="4A3B921E" w:rsidR="00F84FFB" w:rsidRPr="00516D0B" w:rsidRDefault="00F84FFB" w:rsidP="00516D0B">
            <w:pPr>
              <w:spacing w:line="360" w:lineRule="auto"/>
              <w:jc w:val="both"/>
              <w:rPr>
                <w:rFonts w:ascii="Book Antiqua" w:hAnsi="Book Antiqua"/>
              </w:rPr>
            </w:pPr>
            <w:r w:rsidRPr="00516D0B">
              <w:rPr>
                <w:rFonts w:ascii="Book Antiqua" w:hAnsi="Book Antiqua"/>
              </w:rPr>
              <w:t>HR 1.31</w:t>
            </w:r>
            <w:r w:rsidR="009D13E3">
              <w:rPr>
                <w:rFonts w:ascii="Book Antiqua" w:eastAsia="宋体" w:hAnsi="Book Antiqua" w:hint="eastAsia"/>
                <w:vertAlign w:val="superscript"/>
                <w:lang w:eastAsia="zh-CN"/>
              </w:rPr>
              <w:t>a</w:t>
            </w:r>
            <w:r w:rsidRPr="00516D0B">
              <w:rPr>
                <w:rFonts w:ascii="Book Antiqua" w:hAnsi="Book Antiqua"/>
              </w:rPr>
              <w:t xml:space="preserve"> </w:t>
            </w:r>
          </w:p>
        </w:tc>
        <w:tc>
          <w:tcPr>
            <w:tcW w:w="992" w:type="dxa"/>
            <w:shd w:val="clear" w:color="auto" w:fill="auto"/>
          </w:tcPr>
          <w:p w14:paraId="7DC46566" w14:textId="77777777" w:rsidR="00F84FFB" w:rsidRPr="00516D0B" w:rsidRDefault="00F84FFB" w:rsidP="00516D0B">
            <w:pPr>
              <w:spacing w:line="360" w:lineRule="auto"/>
              <w:jc w:val="both"/>
              <w:rPr>
                <w:rFonts w:ascii="Book Antiqua" w:hAnsi="Book Antiqua" w:cs="Tahoma"/>
              </w:rPr>
            </w:pPr>
          </w:p>
        </w:tc>
        <w:tc>
          <w:tcPr>
            <w:tcW w:w="992" w:type="dxa"/>
            <w:shd w:val="clear" w:color="auto" w:fill="auto"/>
          </w:tcPr>
          <w:p w14:paraId="7272EF04" w14:textId="35E40D81" w:rsidR="00F84FFB" w:rsidRPr="009D13E3" w:rsidRDefault="009D13E3" w:rsidP="00516D0B">
            <w:pPr>
              <w:spacing w:line="360" w:lineRule="auto"/>
              <w:jc w:val="both"/>
              <w:rPr>
                <w:rFonts w:ascii="Book Antiqua" w:hAnsi="Book Antiqua"/>
                <w:strike/>
                <w:u w:val="single"/>
                <w:vertAlign w:val="superscript"/>
              </w:rPr>
            </w:pPr>
            <w:r w:rsidRPr="009D13E3">
              <w:rPr>
                <w:rFonts w:ascii="Book Antiqua" w:eastAsia="宋体" w:hAnsi="Book Antiqua" w:cs="Tahoma" w:hint="eastAsia"/>
                <w:vertAlign w:val="superscript"/>
                <w:lang w:eastAsia="zh-CN"/>
              </w:rPr>
              <w:t>a</w:t>
            </w:r>
          </w:p>
        </w:tc>
        <w:tc>
          <w:tcPr>
            <w:tcW w:w="1134" w:type="dxa"/>
          </w:tcPr>
          <w:p w14:paraId="3E485B1F" w14:textId="77777777" w:rsidR="00F84FFB" w:rsidRPr="00516D0B" w:rsidRDefault="00F84FFB" w:rsidP="00516D0B">
            <w:pPr>
              <w:spacing w:line="360" w:lineRule="auto"/>
              <w:jc w:val="both"/>
              <w:rPr>
                <w:rFonts w:ascii="Book Antiqua" w:hAnsi="Book Antiqua" w:cs="Tahoma"/>
              </w:rPr>
            </w:pPr>
          </w:p>
        </w:tc>
      </w:tr>
      <w:tr w:rsidR="00516D0B" w:rsidRPr="00516D0B" w14:paraId="7F960DD5" w14:textId="77777777" w:rsidTr="00EE1344">
        <w:trPr>
          <w:trHeight w:val="714"/>
        </w:trPr>
        <w:tc>
          <w:tcPr>
            <w:tcW w:w="1242" w:type="dxa"/>
          </w:tcPr>
          <w:p w14:paraId="41E7FA3C" w14:textId="3F1E2AD4" w:rsidR="00F84FFB" w:rsidRPr="00516D0B" w:rsidRDefault="00F84FFB" w:rsidP="004D2C66">
            <w:pPr>
              <w:spacing w:line="360" w:lineRule="auto"/>
              <w:jc w:val="both"/>
              <w:rPr>
                <w:rFonts w:ascii="Book Antiqua" w:hAnsi="Book Antiqua"/>
                <w:i/>
                <w:lang w:val="en-AU"/>
              </w:rPr>
            </w:pPr>
            <w:proofErr w:type="spellStart"/>
            <w:r w:rsidRPr="00516D0B">
              <w:rPr>
                <w:rFonts w:ascii="Book Antiqua" w:hAnsi="Book Antiqua"/>
              </w:rPr>
              <w:t>Galizia</w:t>
            </w:r>
            <w:proofErr w:type="spellEnd"/>
            <w:r w:rsidR="004D2C66">
              <w:rPr>
                <w:rFonts w:ascii="Book Antiqua" w:eastAsia="宋体" w:hAnsi="Book Antiqua" w:hint="eastAsia"/>
                <w:i/>
                <w:lang w:eastAsia="zh-CN"/>
              </w:rPr>
              <w:t xml:space="preserve"> et al</w:t>
            </w:r>
            <w:r w:rsidR="004D2C66">
              <w:rPr>
                <w:rFonts w:ascii="Book Antiqua" w:eastAsia="宋体" w:hAnsi="Book Antiqua" w:hint="eastAsia"/>
                <w:vertAlign w:val="superscript"/>
                <w:lang w:eastAsia="zh-CN"/>
              </w:rPr>
              <w:t>[25]</w:t>
            </w:r>
            <w:r w:rsidRPr="00516D0B">
              <w:rPr>
                <w:rFonts w:ascii="Book Antiqua" w:hAnsi="Book Antiqua"/>
              </w:rPr>
              <w:t xml:space="preserve"> (2008)</w:t>
            </w:r>
          </w:p>
        </w:tc>
        <w:tc>
          <w:tcPr>
            <w:tcW w:w="709" w:type="dxa"/>
            <w:shd w:val="clear" w:color="auto" w:fill="auto"/>
          </w:tcPr>
          <w:p w14:paraId="7B77B552" w14:textId="78BF8C59" w:rsidR="00F84FFB" w:rsidRPr="009D13E3" w:rsidRDefault="009D13E3" w:rsidP="00516D0B">
            <w:pPr>
              <w:spacing w:line="360" w:lineRule="auto"/>
              <w:jc w:val="both"/>
              <w:rPr>
                <w:rFonts w:ascii="Book Antiqua" w:hAnsi="Book Antiqua" w:cs="Tahoma"/>
                <w:vertAlign w:val="superscript"/>
              </w:rPr>
            </w:pPr>
            <w:r w:rsidRPr="009D13E3">
              <w:rPr>
                <w:rFonts w:ascii="Book Antiqua" w:eastAsia="宋体" w:hAnsi="Book Antiqua" w:cs="Tahoma" w:hint="eastAsia"/>
                <w:vertAlign w:val="superscript"/>
                <w:lang w:eastAsia="zh-CN"/>
              </w:rPr>
              <w:t>a</w:t>
            </w:r>
          </w:p>
        </w:tc>
        <w:tc>
          <w:tcPr>
            <w:tcW w:w="709" w:type="dxa"/>
            <w:shd w:val="clear" w:color="auto" w:fill="auto"/>
          </w:tcPr>
          <w:p w14:paraId="3A740FB6" w14:textId="67782DBD" w:rsidR="00F84FFB" w:rsidRPr="009D13E3" w:rsidRDefault="009D13E3" w:rsidP="00516D0B">
            <w:pPr>
              <w:spacing w:line="360" w:lineRule="auto"/>
              <w:jc w:val="both"/>
              <w:rPr>
                <w:rFonts w:ascii="Book Antiqua" w:hAnsi="Book Antiqua" w:cs="Tahoma"/>
                <w:vertAlign w:val="superscript"/>
              </w:rPr>
            </w:pPr>
            <w:r w:rsidRPr="009D13E3">
              <w:rPr>
                <w:rFonts w:ascii="Book Antiqua" w:eastAsia="宋体" w:hAnsi="Book Antiqua" w:cs="Tahoma" w:hint="eastAsia"/>
                <w:vertAlign w:val="superscript"/>
                <w:lang w:eastAsia="zh-CN"/>
              </w:rPr>
              <w:t>a</w:t>
            </w:r>
          </w:p>
        </w:tc>
        <w:tc>
          <w:tcPr>
            <w:tcW w:w="850" w:type="dxa"/>
            <w:shd w:val="clear" w:color="auto" w:fill="auto"/>
          </w:tcPr>
          <w:p w14:paraId="118B9BF3" w14:textId="59030D54" w:rsidR="00F84FFB" w:rsidRPr="00516D0B" w:rsidRDefault="00F84FFB" w:rsidP="00516D0B">
            <w:pPr>
              <w:spacing w:line="360" w:lineRule="auto"/>
              <w:jc w:val="both"/>
              <w:rPr>
                <w:rFonts w:ascii="Book Antiqua" w:hAnsi="Book Antiqua"/>
                <w:i/>
                <w:lang w:val="en-AU"/>
              </w:rPr>
            </w:pPr>
            <w:r w:rsidRPr="00516D0B">
              <w:rPr>
                <w:rFonts w:ascii="Book Antiqua" w:hAnsi="Book Antiqua"/>
              </w:rPr>
              <w:t>HR 3.18</w:t>
            </w:r>
            <w:r w:rsidR="009D13E3" w:rsidRPr="009D13E3">
              <w:rPr>
                <w:rFonts w:ascii="Book Antiqua" w:eastAsia="宋体" w:hAnsi="Book Antiqua" w:cs="Tahoma" w:hint="eastAsia"/>
                <w:vertAlign w:val="superscript"/>
                <w:lang w:eastAsia="zh-CN"/>
              </w:rPr>
              <w:t>a</w:t>
            </w:r>
          </w:p>
          <w:p w14:paraId="33EA8328" w14:textId="77777777" w:rsidR="00F84FFB" w:rsidRPr="00516D0B" w:rsidRDefault="00F84FFB" w:rsidP="00516D0B">
            <w:pPr>
              <w:spacing w:line="360" w:lineRule="auto"/>
              <w:jc w:val="both"/>
              <w:rPr>
                <w:rFonts w:ascii="Book Antiqua" w:hAnsi="Book Antiqua" w:cs="Tahoma"/>
              </w:rPr>
            </w:pPr>
          </w:p>
        </w:tc>
        <w:tc>
          <w:tcPr>
            <w:tcW w:w="993" w:type="dxa"/>
            <w:shd w:val="clear" w:color="auto" w:fill="auto"/>
          </w:tcPr>
          <w:p w14:paraId="46B6731E" w14:textId="7BED7731" w:rsidR="00F84FFB" w:rsidRPr="009D13E3" w:rsidRDefault="009D13E3" w:rsidP="00516D0B">
            <w:pPr>
              <w:spacing w:line="360" w:lineRule="auto"/>
              <w:jc w:val="both"/>
              <w:rPr>
                <w:rFonts w:ascii="Book Antiqua" w:hAnsi="Book Antiqua" w:cs="Tahoma"/>
                <w:vertAlign w:val="superscript"/>
              </w:rPr>
            </w:pPr>
            <w:r w:rsidRPr="009D13E3">
              <w:rPr>
                <w:rFonts w:ascii="Book Antiqua" w:eastAsia="宋体" w:hAnsi="Book Antiqua" w:cs="Tahoma" w:hint="eastAsia"/>
                <w:vertAlign w:val="superscript"/>
                <w:lang w:eastAsia="zh-CN"/>
              </w:rPr>
              <w:t>a</w:t>
            </w:r>
          </w:p>
        </w:tc>
        <w:tc>
          <w:tcPr>
            <w:tcW w:w="850" w:type="dxa"/>
            <w:shd w:val="clear" w:color="auto" w:fill="auto"/>
          </w:tcPr>
          <w:p w14:paraId="606B1AB7" w14:textId="65232395" w:rsidR="00F84FFB" w:rsidRPr="009D13E3" w:rsidRDefault="009D13E3" w:rsidP="00516D0B">
            <w:pPr>
              <w:spacing w:line="360" w:lineRule="auto"/>
              <w:jc w:val="both"/>
              <w:rPr>
                <w:rFonts w:ascii="Book Antiqua" w:hAnsi="Book Antiqua" w:cs="Tahoma"/>
                <w:vertAlign w:val="superscript"/>
              </w:rPr>
            </w:pPr>
            <w:r w:rsidRPr="009D13E3">
              <w:rPr>
                <w:rFonts w:ascii="Book Antiqua" w:eastAsia="宋体" w:hAnsi="Book Antiqua" w:cs="Tahoma" w:hint="eastAsia"/>
                <w:vertAlign w:val="superscript"/>
                <w:lang w:eastAsia="zh-CN"/>
              </w:rPr>
              <w:t>a</w:t>
            </w:r>
          </w:p>
        </w:tc>
        <w:tc>
          <w:tcPr>
            <w:tcW w:w="709" w:type="dxa"/>
            <w:shd w:val="clear" w:color="auto" w:fill="auto"/>
          </w:tcPr>
          <w:p w14:paraId="07ECD000" w14:textId="101903B1" w:rsidR="00F84FFB" w:rsidRPr="009D13E3" w:rsidRDefault="009D13E3" w:rsidP="00516D0B">
            <w:pPr>
              <w:spacing w:line="360" w:lineRule="auto"/>
              <w:jc w:val="both"/>
              <w:rPr>
                <w:rFonts w:ascii="Book Antiqua" w:hAnsi="Book Antiqua" w:cs="Tahoma"/>
                <w:vertAlign w:val="superscript"/>
              </w:rPr>
            </w:pPr>
            <w:r w:rsidRPr="009D13E3">
              <w:rPr>
                <w:rFonts w:ascii="Book Antiqua" w:eastAsia="宋体" w:hAnsi="Book Antiqua" w:cs="Tahoma" w:hint="eastAsia"/>
                <w:vertAlign w:val="superscript"/>
                <w:lang w:eastAsia="zh-CN"/>
              </w:rPr>
              <w:t>a</w:t>
            </w:r>
          </w:p>
        </w:tc>
        <w:tc>
          <w:tcPr>
            <w:tcW w:w="709" w:type="dxa"/>
            <w:shd w:val="clear" w:color="auto" w:fill="auto"/>
          </w:tcPr>
          <w:p w14:paraId="22F44A99" w14:textId="2AAF5ABE" w:rsidR="00F84FFB" w:rsidRPr="009D13E3" w:rsidRDefault="009D13E3" w:rsidP="00516D0B">
            <w:pPr>
              <w:spacing w:line="360" w:lineRule="auto"/>
              <w:jc w:val="both"/>
              <w:rPr>
                <w:rFonts w:ascii="Book Antiqua" w:hAnsi="Book Antiqua" w:cs="Tahoma"/>
                <w:vertAlign w:val="superscript"/>
              </w:rPr>
            </w:pPr>
            <w:r w:rsidRPr="009D13E3">
              <w:rPr>
                <w:rFonts w:ascii="Book Antiqua" w:eastAsia="宋体" w:hAnsi="Book Antiqua" w:cs="Tahoma" w:hint="eastAsia"/>
                <w:vertAlign w:val="superscript"/>
                <w:lang w:eastAsia="zh-CN"/>
              </w:rPr>
              <w:t>a</w:t>
            </w:r>
          </w:p>
        </w:tc>
        <w:tc>
          <w:tcPr>
            <w:tcW w:w="850" w:type="dxa"/>
            <w:tcBorders>
              <w:top w:val="single" w:sz="4" w:space="0" w:color="auto"/>
            </w:tcBorders>
            <w:shd w:val="clear" w:color="auto" w:fill="auto"/>
          </w:tcPr>
          <w:p w14:paraId="10DE84B6" w14:textId="77777777" w:rsidR="00F84FFB" w:rsidRPr="00516D0B" w:rsidRDefault="00F84FFB" w:rsidP="00516D0B">
            <w:pPr>
              <w:spacing w:line="360" w:lineRule="auto"/>
              <w:jc w:val="both"/>
              <w:rPr>
                <w:rFonts w:ascii="Book Antiqua" w:hAnsi="Book Antiqua" w:cs="Tahoma"/>
              </w:rPr>
            </w:pPr>
          </w:p>
        </w:tc>
        <w:tc>
          <w:tcPr>
            <w:tcW w:w="851" w:type="dxa"/>
            <w:shd w:val="clear" w:color="auto" w:fill="auto"/>
          </w:tcPr>
          <w:p w14:paraId="4395E547" w14:textId="77777777" w:rsidR="00F84FFB" w:rsidRPr="00516D0B" w:rsidRDefault="00F84FFB" w:rsidP="00516D0B">
            <w:pPr>
              <w:spacing w:line="360" w:lineRule="auto"/>
              <w:jc w:val="both"/>
              <w:rPr>
                <w:rFonts w:ascii="Book Antiqua" w:hAnsi="Book Antiqua" w:cs="Tahoma"/>
              </w:rPr>
            </w:pPr>
          </w:p>
        </w:tc>
        <w:tc>
          <w:tcPr>
            <w:tcW w:w="992" w:type="dxa"/>
            <w:shd w:val="clear" w:color="auto" w:fill="auto"/>
          </w:tcPr>
          <w:p w14:paraId="6889A03E" w14:textId="36FE6859" w:rsidR="00F84FFB" w:rsidRPr="00516D0B" w:rsidRDefault="00F84FFB" w:rsidP="00516D0B">
            <w:pPr>
              <w:spacing w:line="360" w:lineRule="auto"/>
              <w:jc w:val="both"/>
              <w:rPr>
                <w:rFonts w:ascii="Book Antiqua" w:hAnsi="Book Antiqua"/>
                <w:i/>
                <w:lang w:val="en-AU"/>
              </w:rPr>
            </w:pPr>
            <w:r w:rsidRPr="00516D0B">
              <w:rPr>
                <w:rFonts w:ascii="Book Antiqua" w:hAnsi="Book Antiqua"/>
              </w:rPr>
              <w:t>HR 5.79</w:t>
            </w:r>
            <w:r w:rsidRPr="00516D0B">
              <w:rPr>
                <w:rFonts w:ascii="Book Antiqua" w:hAnsi="Book Antiqua"/>
                <w:vertAlign w:val="superscript"/>
              </w:rPr>
              <w:t>2</w:t>
            </w:r>
            <w:r w:rsidR="009D13E3">
              <w:rPr>
                <w:rFonts w:ascii="Book Antiqua" w:eastAsia="宋体" w:hAnsi="Book Antiqua" w:hint="eastAsia"/>
                <w:vertAlign w:val="superscript"/>
                <w:lang w:eastAsia="zh-CN"/>
              </w:rPr>
              <w:t>,a</w:t>
            </w:r>
            <w:r w:rsidRPr="00516D0B">
              <w:rPr>
                <w:rFonts w:ascii="Book Antiqua" w:hAnsi="Book Antiqua"/>
              </w:rPr>
              <w:t xml:space="preserve"> </w:t>
            </w:r>
          </w:p>
        </w:tc>
        <w:tc>
          <w:tcPr>
            <w:tcW w:w="992" w:type="dxa"/>
            <w:shd w:val="clear" w:color="auto" w:fill="auto"/>
          </w:tcPr>
          <w:p w14:paraId="02D5675C" w14:textId="45BE7039" w:rsidR="00F84FFB" w:rsidRPr="009D13E3" w:rsidRDefault="009D13E3" w:rsidP="00516D0B">
            <w:pPr>
              <w:spacing w:line="360" w:lineRule="auto"/>
              <w:jc w:val="both"/>
              <w:rPr>
                <w:rFonts w:ascii="Book Antiqua" w:hAnsi="Book Antiqua" w:cs="Tahoma"/>
                <w:vertAlign w:val="superscript"/>
              </w:rPr>
            </w:pPr>
            <w:r w:rsidRPr="009D13E3">
              <w:rPr>
                <w:rFonts w:ascii="Book Antiqua" w:eastAsia="宋体" w:hAnsi="Book Antiqua" w:cs="Tahoma" w:hint="eastAsia"/>
                <w:vertAlign w:val="superscript"/>
                <w:lang w:eastAsia="zh-CN"/>
              </w:rPr>
              <w:t>a</w:t>
            </w:r>
          </w:p>
        </w:tc>
        <w:tc>
          <w:tcPr>
            <w:tcW w:w="1134" w:type="dxa"/>
          </w:tcPr>
          <w:p w14:paraId="4FEAD910" w14:textId="77777777" w:rsidR="00F84FFB" w:rsidRPr="00516D0B" w:rsidRDefault="00F84FFB" w:rsidP="00516D0B">
            <w:pPr>
              <w:spacing w:line="360" w:lineRule="auto"/>
              <w:jc w:val="both"/>
              <w:rPr>
                <w:rFonts w:ascii="Book Antiqua" w:hAnsi="Book Antiqua" w:cs="Tahoma"/>
              </w:rPr>
            </w:pPr>
          </w:p>
        </w:tc>
      </w:tr>
      <w:tr w:rsidR="00516D0B" w:rsidRPr="00516D0B" w14:paraId="1E998CBC" w14:textId="77777777" w:rsidTr="00EE1344">
        <w:trPr>
          <w:trHeight w:val="615"/>
        </w:trPr>
        <w:tc>
          <w:tcPr>
            <w:tcW w:w="1242" w:type="dxa"/>
          </w:tcPr>
          <w:p w14:paraId="3A9D9F1D" w14:textId="41BC17EC" w:rsidR="00F84FFB" w:rsidRPr="00516D0B" w:rsidRDefault="00F84FFB" w:rsidP="004D2C66">
            <w:pPr>
              <w:spacing w:line="360" w:lineRule="auto"/>
              <w:jc w:val="both"/>
              <w:rPr>
                <w:rFonts w:ascii="Book Antiqua" w:hAnsi="Book Antiqua"/>
                <w:i/>
                <w:lang w:val="en-AU"/>
              </w:rPr>
            </w:pPr>
            <w:r w:rsidRPr="00516D0B">
              <w:rPr>
                <w:rFonts w:ascii="Book Antiqua" w:hAnsi="Book Antiqua"/>
              </w:rPr>
              <w:t>Matsuda</w:t>
            </w:r>
            <w:r w:rsidR="004D2C66">
              <w:rPr>
                <w:rFonts w:ascii="Book Antiqua" w:eastAsia="宋体" w:hAnsi="Book Antiqua" w:hint="eastAsia"/>
                <w:i/>
                <w:lang w:eastAsia="zh-CN"/>
              </w:rPr>
              <w:t xml:space="preserve"> et al</w:t>
            </w:r>
            <w:r w:rsidR="004D2C66">
              <w:rPr>
                <w:rFonts w:ascii="Book Antiqua" w:eastAsia="宋体" w:hAnsi="Book Antiqua" w:hint="eastAsia"/>
                <w:vertAlign w:val="superscript"/>
                <w:lang w:eastAsia="zh-CN"/>
              </w:rPr>
              <w:t>[17]</w:t>
            </w:r>
            <w:r w:rsidRPr="00516D0B">
              <w:rPr>
                <w:rFonts w:ascii="Book Antiqua" w:hAnsi="Book Antiqua"/>
              </w:rPr>
              <w:t xml:space="preserve"> (201</w:t>
            </w:r>
            <w:r w:rsidR="004D2C66">
              <w:rPr>
                <w:rFonts w:ascii="Book Antiqua" w:eastAsia="宋体" w:hAnsi="Book Antiqua" w:hint="eastAsia"/>
                <w:lang w:eastAsia="zh-CN"/>
              </w:rPr>
              <w:t>3</w:t>
            </w:r>
            <w:r w:rsidRPr="00516D0B">
              <w:rPr>
                <w:rFonts w:ascii="Book Antiqua" w:hAnsi="Book Antiqua"/>
              </w:rPr>
              <w:t>)</w:t>
            </w:r>
          </w:p>
        </w:tc>
        <w:tc>
          <w:tcPr>
            <w:tcW w:w="709" w:type="dxa"/>
            <w:shd w:val="clear" w:color="auto" w:fill="auto"/>
          </w:tcPr>
          <w:p w14:paraId="4BEDE364" w14:textId="087F8BCC" w:rsidR="00F84FFB" w:rsidRPr="009D13E3" w:rsidRDefault="009D13E3" w:rsidP="00516D0B">
            <w:pPr>
              <w:spacing w:line="360" w:lineRule="auto"/>
              <w:jc w:val="both"/>
              <w:rPr>
                <w:rFonts w:ascii="Book Antiqua" w:hAnsi="Book Antiqua" w:cs="Tahoma"/>
                <w:vertAlign w:val="superscript"/>
              </w:rPr>
            </w:pPr>
            <w:r w:rsidRPr="009D13E3">
              <w:rPr>
                <w:rFonts w:ascii="Book Antiqua" w:eastAsia="宋体" w:hAnsi="Book Antiqua" w:cs="Tahoma" w:hint="eastAsia"/>
                <w:vertAlign w:val="superscript"/>
                <w:lang w:eastAsia="zh-CN"/>
              </w:rPr>
              <w:t>a</w:t>
            </w:r>
          </w:p>
        </w:tc>
        <w:tc>
          <w:tcPr>
            <w:tcW w:w="709" w:type="dxa"/>
            <w:shd w:val="clear" w:color="auto" w:fill="auto"/>
          </w:tcPr>
          <w:p w14:paraId="00395497" w14:textId="2022C650" w:rsidR="00F84FFB" w:rsidRPr="009D13E3" w:rsidRDefault="009D13E3" w:rsidP="00516D0B">
            <w:pPr>
              <w:spacing w:line="360" w:lineRule="auto"/>
              <w:jc w:val="both"/>
              <w:rPr>
                <w:rFonts w:ascii="Book Antiqua" w:hAnsi="Book Antiqua" w:cs="Tahoma"/>
                <w:vertAlign w:val="superscript"/>
              </w:rPr>
            </w:pPr>
            <w:r w:rsidRPr="009D13E3">
              <w:rPr>
                <w:rFonts w:ascii="Book Antiqua" w:eastAsia="宋体" w:hAnsi="Book Antiqua" w:cs="Tahoma" w:hint="eastAsia"/>
                <w:vertAlign w:val="superscript"/>
                <w:lang w:eastAsia="zh-CN"/>
              </w:rPr>
              <w:t>a</w:t>
            </w:r>
          </w:p>
        </w:tc>
        <w:tc>
          <w:tcPr>
            <w:tcW w:w="850" w:type="dxa"/>
            <w:shd w:val="clear" w:color="auto" w:fill="auto"/>
          </w:tcPr>
          <w:p w14:paraId="326ECF7E" w14:textId="77777777" w:rsidR="00F84FFB" w:rsidRPr="00516D0B" w:rsidRDefault="00F84FFB" w:rsidP="00516D0B">
            <w:pPr>
              <w:spacing w:line="360" w:lineRule="auto"/>
              <w:jc w:val="both"/>
              <w:rPr>
                <w:rFonts w:ascii="Book Antiqua" w:hAnsi="Book Antiqua" w:cs="Tahoma"/>
              </w:rPr>
            </w:pPr>
          </w:p>
        </w:tc>
        <w:tc>
          <w:tcPr>
            <w:tcW w:w="993" w:type="dxa"/>
            <w:shd w:val="clear" w:color="auto" w:fill="auto"/>
          </w:tcPr>
          <w:p w14:paraId="601AD5D0" w14:textId="415FF274" w:rsidR="00F84FFB" w:rsidRPr="009D13E3" w:rsidRDefault="009D13E3" w:rsidP="00516D0B">
            <w:pPr>
              <w:spacing w:line="360" w:lineRule="auto"/>
              <w:jc w:val="both"/>
              <w:rPr>
                <w:rFonts w:ascii="Book Antiqua" w:hAnsi="Book Antiqua" w:cs="Tahoma"/>
                <w:vertAlign w:val="superscript"/>
              </w:rPr>
            </w:pPr>
            <w:r w:rsidRPr="009D13E3">
              <w:rPr>
                <w:rFonts w:ascii="Book Antiqua" w:eastAsia="宋体" w:hAnsi="Book Antiqua" w:cs="Tahoma" w:hint="eastAsia"/>
                <w:vertAlign w:val="superscript"/>
                <w:lang w:eastAsia="zh-CN"/>
              </w:rPr>
              <w:t>a</w:t>
            </w:r>
          </w:p>
        </w:tc>
        <w:tc>
          <w:tcPr>
            <w:tcW w:w="850" w:type="dxa"/>
            <w:shd w:val="clear" w:color="auto" w:fill="auto"/>
          </w:tcPr>
          <w:p w14:paraId="008967E7" w14:textId="3A2BE794" w:rsidR="00F84FFB" w:rsidRPr="009D13E3" w:rsidRDefault="009D13E3" w:rsidP="00516D0B">
            <w:pPr>
              <w:spacing w:line="360" w:lineRule="auto"/>
              <w:jc w:val="both"/>
              <w:rPr>
                <w:rFonts w:ascii="Book Antiqua" w:hAnsi="Book Antiqua" w:cs="Tahoma"/>
                <w:vertAlign w:val="superscript"/>
              </w:rPr>
            </w:pPr>
            <w:r w:rsidRPr="009D13E3">
              <w:rPr>
                <w:rFonts w:ascii="Book Antiqua" w:eastAsia="宋体" w:hAnsi="Book Antiqua" w:cs="Tahoma" w:hint="eastAsia"/>
                <w:vertAlign w:val="superscript"/>
                <w:lang w:eastAsia="zh-CN"/>
              </w:rPr>
              <w:t>a</w:t>
            </w:r>
          </w:p>
        </w:tc>
        <w:tc>
          <w:tcPr>
            <w:tcW w:w="709" w:type="dxa"/>
            <w:shd w:val="clear" w:color="auto" w:fill="auto"/>
          </w:tcPr>
          <w:p w14:paraId="3263CC81" w14:textId="77777777" w:rsidR="00F84FFB" w:rsidRPr="009D13E3" w:rsidRDefault="00F84FFB" w:rsidP="00516D0B">
            <w:pPr>
              <w:spacing w:line="360" w:lineRule="auto"/>
              <w:jc w:val="both"/>
              <w:rPr>
                <w:rFonts w:ascii="Book Antiqua" w:hAnsi="Book Antiqua" w:cs="Tahoma"/>
                <w:vertAlign w:val="superscript"/>
              </w:rPr>
            </w:pPr>
          </w:p>
        </w:tc>
        <w:tc>
          <w:tcPr>
            <w:tcW w:w="709" w:type="dxa"/>
            <w:shd w:val="clear" w:color="auto" w:fill="auto"/>
          </w:tcPr>
          <w:p w14:paraId="39A9448F" w14:textId="243902C4" w:rsidR="00F84FFB" w:rsidRPr="009D13E3" w:rsidRDefault="009D13E3" w:rsidP="00516D0B">
            <w:pPr>
              <w:spacing w:line="360" w:lineRule="auto"/>
              <w:jc w:val="both"/>
              <w:rPr>
                <w:rFonts w:ascii="Book Antiqua" w:hAnsi="Book Antiqua" w:cs="Tahoma"/>
                <w:vertAlign w:val="superscript"/>
              </w:rPr>
            </w:pPr>
            <w:r w:rsidRPr="009D13E3">
              <w:rPr>
                <w:rFonts w:ascii="Book Antiqua" w:eastAsia="宋体" w:hAnsi="Book Antiqua" w:cs="Tahoma" w:hint="eastAsia"/>
                <w:vertAlign w:val="superscript"/>
                <w:lang w:eastAsia="zh-CN"/>
              </w:rPr>
              <w:t>a</w:t>
            </w:r>
          </w:p>
        </w:tc>
        <w:tc>
          <w:tcPr>
            <w:tcW w:w="850" w:type="dxa"/>
            <w:shd w:val="clear" w:color="auto" w:fill="auto"/>
          </w:tcPr>
          <w:p w14:paraId="2DB8032C" w14:textId="77777777" w:rsidR="00F84FFB" w:rsidRPr="00516D0B" w:rsidRDefault="00F84FFB" w:rsidP="00516D0B">
            <w:pPr>
              <w:spacing w:line="360" w:lineRule="auto"/>
              <w:jc w:val="both"/>
              <w:rPr>
                <w:rFonts w:ascii="Book Antiqua" w:hAnsi="Book Antiqua" w:cs="Tahoma"/>
              </w:rPr>
            </w:pPr>
          </w:p>
        </w:tc>
        <w:tc>
          <w:tcPr>
            <w:tcW w:w="851" w:type="dxa"/>
            <w:shd w:val="clear" w:color="auto" w:fill="auto"/>
          </w:tcPr>
          <w:p w14:paraId="075E6948" w14:textId="18E5363E" w:rsidR="00F84FFB" w:rsidRPr="009D13E3" w:rsidRDefault="009D13E3" w:rsidP="00516D0B">
            <w:pPr>
              <w:spacing w:line="360" w:lineRule="auto"/>
              <w:jc w:val="both"/>
              <w:rPr>
                <w:rFonts w:ascii="Book Antiqua" w:hAnsi="Book Antiqua"/>
                <w:strike/>
                <w:vertAlign w:val="superscript"/>
              </w:rPr>
            </w:pPr>
            <w:r w:rsidRPr="009D13E3">
              <w:rPr>
                <w:rFonts w:ascii="Book Antiqua" w:eastAsia="宋体" w:hAnsi="Book Antiqua" w:cs="Tahoma" w:hint="eastAsia"/>
                <w:vertAlign w:val="superscript"/>
                <w:lang w:eastAsia="zh-CN"/>
              </w:rPr>
              <w:t>a</w:t>
            </w:r>
          </w:p>
        </w:tc>
        <w:tc>
          <w:tcPr>
            <w:tcW w:w="992" w:type="dxa"/>
            <w:shd w:val="clear" w:color="auto" w:fill="auto"/>
          </w:tcPr>
          <w:p w14:paraId="4BF9AEC5" w14:textId="77777777" w:rsidR="00F84FFB" w:rsidRPr="00516D0B" w:rsidRDefault="00F84FFB" w:rsidP="00516D0B">
            <w:pPr>
              <w:spacing w:line="360" w:lineRule="auto"/>
              <w:jc w:val="both"/>
              <w:rPr>
                <w:rFonts w:ascii="Book Antiqua" w:hAnsi="Book Antiqua" w:cs="Tahoma"/>
              </w:rPr>
            </w:pPr>
          </w:p>
        </w:tc>
        <w:tc>
          <w:tcPr>
            <w:tcW w:w="992" w:type="dxa"/>
            <w:shd w:val="clear" w:color="auto" w:fill="auto"/>
          </w:tcPr>
          <w:p w14:paraId="44B29D93" w14:textId="2C5EA3CB" w:rsidR="00F84FFB" w:rsidRPr="009D13E3" w:rsidRDefault="009D13E3" w:rsidP="00516D0B">
            <w:pPr>
              <w:spacing w:line="360" w:lineRule="auto"/>
              <w:jc w:val="both"/>
              <w:rPr>
                <w:rFonts w:ascii="Book Antiqua" w:hAnsi="Book Antiqua" w:cs="Tahoma"/>
                <w:vertAlign w:val="superscript"/>
              </w:rPr>
            </w:pPr>
            <w:r w:rsidRPr="009D13E3">
              <w:rPr>
                <w:rFonts w:ascii="Book Antiqua" w:eastAsia="宋体" w:hAnsi="Book Antiqua" w:cs="Tahoma" w:hint="eastAsia"/>
                <w:vertAlign w:val="superscript"/>
                <w:lang w:eastAsia="zh-CN"/>
              </w:rPr>
              <w:t>a</w:t>
            </w:r>
          </w:p>
        </w:tc>
        <w:tc>
          <w:tcPr>
            <w:tcW w:w="1134" w:type="dxa"/>
            <w:shd w:val="clear" w:color="auto" w:fill="8DB3E2" w:themeFill="text2" w:themeFillTint="66"/>
          </w:tcPr>
          <w:p w14:paraId="1353DA5C" w14:textId="6A616F79" w:rsidR="00F84FFB" w:rsidRPr="00516D0B" w:rsidRDefault="00F84FFB" w:rsidP="00516D0B">
            <w:pPr>
              <w:spacing w:line="360" w:lineRule="auto"/>
              <w:jc w:val="both"/>
              <w:rPr>
                <w:rFonts w:ascii="Book Antiqua" w:hAnsi="Book Antiqua"/>
                <w:i/>
                <w:lang w:val="en-AU"/>
              </w:rPr>
            </w:pPr>
            <w:r w:rsidRPr="00516D0B">
              <w:rPr>
                <w:rFonts w:ascii="Book Antiqua" w:hAnsi="Book Antiqua"/>
              </w:rPr>
              <w:t>HR 2.57</w:t>
            </w:r>
            <w:r w:rsidR="009D13E3">
              <w:rPr>
                <w:rFonts w:ascii="Book Antiqua" w:eastAsia="宋体" w:hAnsi="Book Antiqua" w:hint="eastAsia"/>
                <w:vertAlign w:val="superscript"/>
                <w:lang w:eastAsia="zh-CN"/>
              </w:rPr>
              <w:t>a</w:t>
            </w:r>
            <w:r w:rsidRPr="00516D0B">
              <w:rPr>
                <w:rFonts w:ascii="Book Antiqua" w:hAnsi="Book Antiqua"/>
              </w:rPr>
              <w:t xml:space="preserve"> </w:t>
            </w:r>
          </w:p>
          <w:p w14:paraId="12ECB99E" w14:textId="77777777" w:rsidR="00F84FFB" w:rsidRPr="00516D0B" w:rsidRDefault="00F84FFB" w:rsidP="00516D0B">
            <w:pPr>
              <w:spacing w:line="360" w:lineRule="auto"/>
              <w:jc w:val="both"/>
              <w:rPr>
                <w:rFonts w:ascii="Book Antiqua" w:hAnsi="Book Antiqua" w:cs="Tahoma"/>
              </w:rPr>
            </w:pPr>
          </w:p>
        </w:tc>
      </w:tr>
      <w:tr w:rsidR="00516D0B" w:rsidRPr="00516D0B" w14:paraId="0B005242" w14:textId="77777777" w:rsidTr="00EE1344">
        <w:tc>
          <w:tcPr>
            <w:tcW w:w="1242" w:type="dxa"/>
          </w:tcPr>
          <w:p w14:paraId="03B8D3D4" w14:textId="0CD73EAE" w:rsidR="00F84FFB" w:rsidRPr="00516D0B" w:rsidRDefault="00F84FFB" w:rsidP="004D2C66">
            <w:pPr>
              <w:spacing w:line="360" w:lineRule="auto"/>
              <w:jc w:val="both"/>
              <w:rPr>
                <w:rFonts w:ascii="Book Antiqua" w:hAnsi="Book Antiqua"/>
                <w:i/>
                <w:lang w:val="en-AU"/>
              </w:rPr>
            </w:pPr>
            <w:proofErr w:type="spellStart"/>
            <w:r w:rsidRPr="00516D0B">
              <w:rPr>
                <w:rFonts w:ascii="Book Antiqua" w:hAnsi="Book Antiqua"/>
              </w:rPr>
              <w:t>Bajwa</w:t>
            </w:r>
            <w:proofErr w:type="spellEnd"/>
            <w:r w:rsidRPr="00516D0B">
              <w:rPr>
                <w:rFonts w:ascii="Book Antiqua" w:hAnsi="Book Antiqua"/>
              </w:rPr>
              <w:t xml:space="preserve"> </w:t>
            </w:r>
            <w:r w:rsidR="004D2C66">
              <w:rPr>
                <w:rFonts w:ascii="Book Antiqua" w:eastAsia="宋体" w:hAnsi="Book Antiqua" w:hint="eastAsia"/>
                <w:i/>
                <w:lang w:eastAsia="zh-CN"/>
              </w:rPr>
              <w:t>et al</w:t>
            </w:r>
            <w:r w:rsidR="004D2C66">
              <w:rPr>
                <w:rFonts w:ascii="Book Antiqua" w:eastAsia="宋体" w:hAnsi="Book Antiqua" w:hint="eastAsia"/>
                <w:vertAlign w:val="superscript"/>
                <w:lang w:eastAsia="zh-CN"/>
              </w:rPr>
              <w:t>[27]</w:t>
            </w:r>
            <w:r w:rsidR="004D2C66" w:rsidRPr="00516D0B">
              <w:rPr>
                <w:rFonts w:ascii="Book Antiqua" w:hAnsi="Book Antiqua"/>
              </w:rPr>
              <w:t xml:space="preserve"> </w:t>
            </w:r>
            <w:r w:rsidRPr="00516D0B">
              <w:rPr>
                <w:rFonts w:ascii="Book Antiqua" w:hAnsi="Book Antiqua"/>
              </w:rPr>
              <w:t>(2009)</w:t>
            </w:r>
          </w:p>
        </w:tc>
        <w:tc>
          <w:tcPr>
            <w:tcW w:w="709" w:type="dxa"/>
            <w:shd w:val="clear" w:color="auto" w:fill="auto"/>
          </w:tcPr>
          <w:p w14:paraId="64A32316" w14:textId="58F5EDAE" w:rsidR="00F84FFB" w:rsidRPr="009D13E3" w:rsidRDefault="009D13E3" w:rsidP="00516D0B">
            <w:pPr>
              <w:spacing w:line="360" w:lineRule="auto"/>
              <w:jc w:val="both"/>
              <w:rPr>
                <w:rFonts w:ascii="Book Antiqua" w:hAnsi="Book Antiqua" w:cs="Tahoma"/>
                <w:vertAlign w:val="superscript"/>
              </w:rPr>
            </w:pPr>
            <w:r w:rsidRPr="009D13E3">
              <w:rPr>
                <w:rFonts w:ascii="Book Antiqua" w:eastAsia="宋体" w:hAnsi="Book Antiqua" w:cs="Tahoma" w:hint="eastAsia"/>
                <w:vertAlign w:val="superscript"/>
                <w:lang w:eastAsia="zh-CN"/>
              </w:rPr>
              <w:t>a</w:t>
            </w:r>
          </w:p>
        </w:tc>
        <w:tc>
          <w:tcPr>
            <w:tcW w:w="709" w:type="dxa"/>
            <w:shd w:val="clear" w:color="auto" w:fill="auto"/>
          </w:tcPr>
          <w:p w14:paraId="6185F03C" w14:textId="77777777" w:rsidR="00F84FFB" w:rsidRPr="009D13E3" w:rsidRDefault="00F84FFB" w:rsidP="00516D0B">
            <w:pPr>
              <w:spacing w:line="360" w:lineRule="auto"/>
              <w:jc w:val="both"/>
              <w:rPr>
                <w:rFonts w:ascii="Book Antiqua" w:hAnsi="Book Antiqua" w:cs="Tahoma"/>
                <w:vertAlign w:val="superscript"/>
              </w:rPr>
            </w:pPr>
          </w:p>
        </w:tc>
        <w:tc>
          <w:tcPr>
            <w:tcW w:w="850" w:type="dxa"/>
            <w:shd w:val="clear" w:color="auto" w:fill="auto"/>
          </w:tcPr>
          <w:p w14:paraId="6A5E278E" w14:textId="6DAC13C2" w:rsidR="00F84FFB" w:rsidRPr="009D13E3" w:rsidRDefault="009D13E3" w:rsidP="00516D0B">
            <w:pPr>
              <w:spacing w:line="360" w:lineRule="auto"/>
              <w:jc w:val="both"/>
              <w:rPr>
                <w:rFonts w:ascii="Book Antiqua" w:hAnsi="Book Antiqua" w:cs="Tahoma"/>
                <w:vertAlign w:val="superscript"/>
              </w:rPr>
            </w:pPr>
            <w:r w:rsidRPr="009D13E3">
              <w:rPr>
                <w:rFonts w:ascii="Book Antiqua" w:eastAsia="宋体" w:hAnsi="Book Antiqua" w:cs="Tahoma" w:hint="eastAsia"/>
                <w:vertAlign w:val="superscript"/>
                <w:lang w:eastAsia="zh-CN"/>
              </w:rPr>
              <w:t>a</w:t>
            </w:r>
          </w:p>
        </w:tc>
        <w:tc>
          <w:tcPr>
            <w:tcW w:w="993" w:type="dxa"/>
            <w:shd w:val="clear" w:color="auto" w:fill="auto"/>
          </w:tcPr>
          <w:p w14:paraId="392052CB" w14:textId="7D7EFAB9" w:rsidR="00F84FFB" w:rsidRPr="00516D0B" w:rsidRDefault="00F84FFB" w:rsidP="00516D0B">
            <w:pPr>
              <w:spacing w:line="360" w:lineRule="auto"/>
              <w:jc w:val="both"/>
              <w:rPr>
                <w:rFonts w:ascii="Book Antiqua" w:hAnsi="Book Antiqua"/>
              </w:rPr>
            </w:pPr>
            <w:r w:rsidRPr="00516D0B">
              <w:rPr>
                <w:rFonts w:ascii="Book Antiqua" w:hAnsi="Book Antiqua"/>
              </w:rPr>
              <w:t>OR 2.61</w:t>
            </w:r>
            <w:r w:rsidR="009D13E3">
              <w:rPr>
                <w:rFonts w:ascii="Book Antiqua" w:eastAsia="宋体" w:hAnsi="Book Antiqua" w:hint="eastAsia"/>
                <w:vertAlign w:val="superscript"/>
                <w:lang w:eastAsia="zh-CN"/>
              </w:rPr>
              <w:t>a</w:t>
            </w:r>
            <w:r w:rsidRPr="00516D0B">
              <w:rPr>
                <w:rFonts w:ascii="Book Antiqua" w:hAnsi="Book Antiqua"/>
              </w:rPr>
              <w:t xml:space="preserve"> </w:t>
            </w:r>
          </w:p>
        </w:tc>
        <w:tc>
          <w:tcPr>
            <w:tcW w:w="850" w:type="dxa"/>
            <w:shd w:val="clear" w:color="auto" w:fill="auto"/>
          </w:tcPr>
          <w:p w14:paraId="28151847" w14:textId="0B659827" w:rsidR="00F84FFB" w:rsidRPr="009D13E3" w:rsidRDefault="009D13E3" w:rsidP="00516D0B">
            <w:pPr>
              <w:spacing w:line="360" w:lineRule="auto"/>
              <w:jc w:val="both"/>
              <w:rPr>
                <w:rFonts w:ascii="Book Antiqua" w:hAnsi="Book Antiqua" w:cs="Tahoma"/>
                <w:vertAlign w:val="superscript"/>
              </w:rPr>
            </w:pPr>
            <w:r w:rsidRPr="009D13E3">
              <w:rPr>
                <w:rFonts w:ascii="Book Antiqua" w:eastAsia="宋体" w:hAnsi="Book Antiqua" w:cs="Tahoma" w:hint="eastAsia"/>
                <w:vertAlign w:val="superscript"/>
                <w:lang w:eastAsia="zh-CN"/>
              </w:rPr>
              <w:t>a</w:t>
            </w:r>
          </w:p>
        </w:tc>
        <w:tc>
          <w:tcPr>
            <w:tcW w:w="709" w:type="dxa"/>
            <w:shd w:val="clear" w:color="auto" w:fill="auto"/>
          </w:tcPr>
          <w:p w14:paraId="4C513029" w14:textId="77777777" w:rsidR="00F84FFB" w:rsidRPr="00516D0B" w:rsidRDefault="00F84FFB" w:rsidP="00516D0B">
            <w:pPr>
              <w:spacing w:line="360" w:lineRule="auto"/>
              <w:jc w:val="both"/>
              <w:rPr>
                <w:rFonts w:ascii="Book Antiqua" w:hAnsi="Book Antiqua" w:cs="Tahoma"/>
              </w:rPr>
            </w:pPr>
          </w:p>
        </w:tc>
        <w:tc>
          <w:tcPr>
            <w:tcW w:w="709" w:type="dxa"/>
            <w:shd w:val="clear" w:color="auto" w:fill="auto"/>
          </w:tcPr>
          <w:p w14:paraId="61B182F6" w14:textId="77777777" w:rsidR="00F84FFB" w:rsidRPr="00516D0B" w:rsidRDefault="00F84FFB" w:rsidP="00516D0B">
            <w:pPr>
              <w:spacing w:line="360" w:lineRule="auto"/>
              <w:jc w:val="both"/>
              <w:rPr>
                <w:rFonts w:ascii="Book Antiqua" w:hAnsi="Book Antiqua" w:cs="Tahoma"/>
              </w:rPr>
            </w:pPr>
          </w:p>
        </w:tc>
        <w:tc>
          <w:tcPr>
            <w:tcW w:w="850" w:type="dxa"/>
            <w:shd w:val="clear" w:color="auto" w:fill="auto"/>
          </w:tcPr>
          <w:p w14:paraId="71FA110C" w14:textId="77777777" w:rsidR="00F84FFB" w:rsidRPr="00516D0B" w:rsidRDefault="00F84FFB" w:rsidP="00516D0B">
            <w:pPr>
              <w:spacing w:line="360" w:lineRule="auto"/>
              <w:jc w:val="both"/>
              <w:rPr>
                <w:rFonts w:ascii="Book Antiqua" w:hAnsi="Book Antiqua" w:cs="Tahoma"/>
              </w:rPr>
            </w:pPr>
          </w:p>
        </w:tc>
        <w:tc>
          <w:tcPr>
            <w:tcW w:w="851" w:type="dxa"/>
            <w:shd w:val="clear" w:color="auto" w:fill="auto"/>
          </w:tcPr>
          <w:p w14:paraId="216CF8F7" w14:textId="77777777" w:rsidR="00F84FFB" w:rsidRPr="00516D0B" w:rsidRDefault="00F84FFB" w:rsidP="00516D0B">
            <w:pPr>
              <w:spacing w:line="360" w:lineRule="auto"/>
              <w:jc w:val="both"/>
              <w:rPr>
                <w:rFonts w:ascii="Book Antiqua" w:hAnsi="Book Antiqua" w:cs="Tahoma"/>
              </w:rPr>
            </w:pPr>
          </w:p>
        </w:tc>
        <w:tc>
          <w:tcPr>
            <w:tcW w:w="992" w:type="dxa"/>
            <w:shd w:val="clear" w:color="auto" w:fill="auto"/>
          </w:tcPr>
          <w:p w14:paraId="6C97DC17" w14:textId="538AB6E8" w:rsidR="00F84FFB" w:rsidRPr="009D13E3" w:rsidRDefault="009D13E3" w:rsidP="00516D0B">
            <w:pPr>
              <w:spacing w:line="360" w:lineRule="auto"/>
              <w:jc w:val="both"/>
              <w:rPr>
                <w:rFonts w:ascii="Book Antiqua" w:hAnsi="Book Antiqua" w:cs="Tahoma"/>
                <w:vertAlign w:val="superscript"/>
              </w:rPr>
            </w:pPr>
            <w:r w:rsidRPr="009D13E3">
              <w:rPr>
                <w:rFonts w:ascii="Book Antiqua" w:eastAsia="宋体" w:hAnsi="Book Antiqua" w:cs="Tahoma" w:hint="eastAsia"/>
                <w:vertAlign w:val="superscript"/>
                <w:lang w:eastAsia="zh-CN"/>
              </w:rPr>
              <w:t>a</w:t>
            </w:r>
          </w:p>
        </w:tc>
        <w:tc>
          <w:tcPr>
            <w:tcW w:w="992" w:type="dxa"/>
            <w:shd w:val="clear" w:color="auto" w:fill="auto"/>
          </w:tcPr>
          <w:p w14:paraId="18E35FAF" w14:textId="0B97B89A" w:rsidR="00F84FFB" w:rsidRPr="009D13E3" w:rsidRDefault="009D13E3" w:rsidP="00516D0B">
            <w:pPr>
              <w:spacing w:line="360" w:lineRule="auto"/>
              <w:jc w:val="both"/>
              <w:rPr>
                <w:rFonts w:ascii="Book Antiqua" w:hAnsi="Book Antiqua" w:cs="Tahoma"/>
                <w:vertAlign w:val="superscript"/>
              </w:rPr>
            </w:pPr>
            <w:r w:rsidRPr="009D13E3">
              <w:rPr>
                <w:rFonts w:ascii="Book Antiqua" w:eastAsia="宋体" w:hAnsi="Book Antiqua" w:cs="Tahoma" w:hint="eastAsia"/>
                <w:vertAlign w:val="superscript"/>
                <w:lang w:eastAsia="zh-CN"/>
              </w:rPr>
              <w:t>a</w:t>
            </w:r>
          </w:p>
        </w:tc>
        <w:tc>
          <w:tcPr>
            <w:tcW w:w="1134" w:type="dxa"/>
          </w:tcPr>
          <w:p w14:paraId="65DA83D4" w14:textId="77777777" w:rsidR="00F84FFB" w:rsidRPr="00516D0B" w:rsidRDefault="00F84FFB" w:rsidP="00516D0B">
            <w:pPr>
              <w:spacing w:line="360" w:lineRule="auto"/>
              <w:jc w:val="both"/>
              <w:rPr>
                <w:rFonts w:ascii="Book Antiqua" w:hAnsi="Book Antiqua" w:cs="Tahoma"/>
              </w:rPr>
            </w:pPr>
          </w:p>
        </w:tc>
      </w:tr>
      <w:tr w:rsidR="009D13E3" w:rsidRPr="00516D0B" w14:paraId="556E2D23" w14:textId="77777777" w:rsidTr="00EE1344">
        <w:trPr>
          <w:trHeight w:val="689"/>
        </w:trPr>
        <w:tc>
          <w:tcPr>
            <w:tcW w:w="1242" w:type="dxa"/>
          </w:tcPr>
          <w:p w14:paraId="26605338" w14:textId="61F6772F" w:rsidR="009D13E3" w:rsidRPr="00516D0B" w:rsidRDefault="009D13E3" w:rsidP="004D2C66">
            <w:pPr>
              <w:spacing w:line="360" w:lineRule="auto"/>
              <w:jc w:val="both"/>
              <w:rPr>
                <w:rFonts w:ascii="Book Antiqua" w:hAnsi="Book Antiqua"/>
                <w:i/>
                <w:lang w:val="en-AU"/>
              </w:rPr>
            </w:pPr>
            <w:r w:rsidRPr="00516D0B">
              <w:rPr>
                <w:rFonts w:ascii="Book Antiqua" w:hAnsi="Book Antiqua"/>
              </w:rPr>
              <w:t>Maeda</w:t>
            </w:r>
            <w:r w:rsidR="004D2C66">
              <w:rPr>
                <w:rFonts w:ascii="Book Antiqua" w:eastAsia="宋体" w:hAnsi="Book Antiqua" w:hint="eastAsia"/>
                <w:i/>
                <w:lang w:eastAsia="zh-CN"/>
              </w:rPr>
              <w:t xml:space="preserve"> et al</w:t>
            </w:r>
            <w:r w:rsidR="004D2C66">
              <w:rPr>
                <w:rFonts w:ascii="Book Antiqua" w:eastAsia="宋体" w:hAnsi="Book Antiqua" w:hint="eastAsia"/>
                <w:vertAlign w:val="superscript"/>
                <w:lang w:eastAsia="zh-CN"/>
              </w:rPr>
              <w:t>[28]</w:t>
            </w:r>
            <w:r w:rsidRPr="00516D0B">
              <w:rPr>
                <w:rFonts w:ascii="Book Antiqua" w:hAnsi="Book Antiqua"/>
              </w:rPr>
              <w:t xml:space="preserve"> (2013)</w:t>
            </w:r>
          </w:p>
        </w:tc>
        <w:tc>
          <w:tcPr>
            <w:tcW w:w="709" w:type="dxa"/>
            <w:shd w:val="clear" w:color="auto" w:fill="auto"/>
          </w:tcPr>
          <w:p w14:paraId="58654962" w14:textId="7CE841FF" w:rsidR="009D13E3" w:rsidRPr="009D13E3" w:rsidRDefault="009D13E3" w:rsidP="00516D0B">
            <w:pPr>
              <w:spacing w:line="360" w:lineRule="auto"/>
              <w:jc w:val="both"/>
              <w:rPr>
                <w:rFonts w:ascii="Book Antiqua" w:hAnsi="Book Antiqua" w:cs="Tahoma"/>
                <w:vertAlign w:val="superscript"/>
              </w:rPr>
            </w:pPr>
            <w:r w:rsidRPr="009D13E3">
              <w:rPr>
                <w:rFonts w:ascii="Book Antiqua" w:eastAsia="宋体" w:hAnsi="Book Antiqua" w:cs="Tahoma" w:hint="eastAsia"/>
                <w:vertAlign w:val="superscript"/>
                <w:lang w:eastAsia="zh-CN"/>
              </w:rPr>
              <w:t>a</w:t>
            </w:r>
          </w:p>
        </w:tc>
        <w:tc>
          <w:tcPr>
            <w:tcW w:w="709" w:type="dxa"/>
            <w:shd w:val="clear" w:color="auto" w:fill="auto"/>
          </w:tcPr>
          <w:p w14:paraId="40BD1DBA" w14:textId="7538BBC9" w:rsidR="009D13E3" w:rsidRPr="009D13E3" w:rsidRDefault="009D13E3" w:rsidP="00516D0B">
            <w:pPr>
              <w:spacing w:line="360" w:lineRule="auto"/>
              <w:jc w:val="both"/>
              <w:rPr>
                <w:rFonts w:ascii="Book Antiqua" w:hAnsi="Book Antiqua" w:cs="Tahoma"/>
                <w:vertAlign w:val="superscript"/>
              </w:rPr>
            </w:pPr>
            <w:r w:rsidRPr="009D13E3">
              <w:rPr>
                <w:rFonts w:ascii="Book Antiqua" w:eastAsia="宋体" w:hAnsi="Book Antiqua" w:cs="Tahoma" w:hint="eastAsia"/>
                <w:vertAlign w:val="superscript"/>
                <w:lang w:eastAsia="zh-CN"/>
              </w:rPr>
              <w:t>a</w:t>
            </w:r>
          </w:p>
        </w:tc>
        <w:tc>
          <w:tcPr>
            <w:tcW w:w="850" w:type="dxa"/>
            <w:shd w:val="clear" w:color="auto" w:fill="auto"/>
          </w:tcPr>
          <w:p w14:paraId="322A3C57" w14:textId="1C88FA4B" w:rsidR="009D13E3" w:rsidRPr="009D13E3" w:rsidRDefault="009D13E3" w:rsidP="00516D0B">
            <w:pPr>
              <w:spacing w:line="360" w:lineRule="auto"/>
              <w:jc w:val="both"/>
              <w:rPr>
                <w:rFonts w:ascii="Book Antiqua" w:eastAsia="宋体" w:hAnsi="Book Antiqua"/>
                <w:lang w:eastAsia="zh-CN"/>
              </w:rPr>
            </w:pPr>
            <w:r w:rsidRPr="00516D0B">
              <w:rPr>
                <w:rFonts w:ascii="Book Antiqua" w:hAnsi="Book Antiqua"/>
              </w:rPr>
              <w:t>OR 2.7</w:t>
            </w:r>
            <w:r w:rsidRPr="00516D0B">
              <w:rPr>
                <w:rFonts w:ascii="Book Antiqua" w:hAnsi="Book Antiqua"/>
                <w:vertAlign w:val="superscript"/>
              </w:rPr>
              <w:t>3</w:t>
            </w:r>
            <w:r>
              <w:rPr>
                <w:rFonts w:ascii="Book Antiqua" w:eastAsia="宋体" w:hAnsi="Book Antiqua" w:hint="eastAsia"/>
                <w:vertAlign w:val="superscript"/>
                <w:lang w:eastAsia="zh-CN"/>
              </w:rPr>
              <w:t>,a</w:t>
            </w:r>
          </w:p>
          <w:p w14:paraId="1959B24B" w14:textId="77777777" w:rsidR="009D13E3" w:rsidRPr="00516D0B" w:rsidRDefault="009D13E3" w:rsidP="00516D0B">
            <w:pPr>
              <w:spacing w:line="360" w:lineRule="auto"/>
              <w:jc w:val="both"/>
              <w:rPr>
                <w:rFonts w:ascii="Book Antiqua" w:hAnsi="Book Antiqua" w:cs="Tahoma"/>
              </w:rPr>
            </w:pPr>
          </w:p>
        </w:tc>
        <w:tc>
          <w:tcPr>
            <w:tcW w:w="993" w:type="dxa"/>
            <w:shd w:val="clear" w:color="auto" w:fill="auto"/>
          </w:tcPr>
          <w:p w14:paraId="2119B52C" w14:textId="4DF6D4DB" w:rsidR="009D13E3" w:rsidRPr="009D13E3" w:rsidRDefault="009D13E3" w:rsidP="00516D0B">
            <w:pPr>
              <w:spacing w:line="360" w:lineRule="auto"/>
              <w:jc w:val="both"/>
              <w:rPr>
                <w:rFonts w:ascii="Book Antiqua" w:eastAsia="宋体" w:hAnsi="Book Antiqua" w:cs="Tahoma"/>
                <w:vertAlign w:val="superscript"/>
                <w:lang w:eastAsia="zh-CN"/>
              </w:rPr>
            </w:pPr>
            <w:r>
              <w:rPr>
                <w:rFonts w:ascii="Book Antiqua" w:eastAsia="宋体" w:hAnsi="Book Antiqua" w:cs="Tahoma" w:hint="eastAsia"/>
                <w:vertAlign w:val="superscript"/>
                <w:lang w:eastAsia="zh-CN"/>
              </w:rPr>
              <w:t>a</w:t>
            </w:r>
          </w:p>
        </w:tc>
        <w:tc>
          <w:tcPr>
            <w:tcW w:w="850" w:type="dxa"/>
            <w:shd w:val="clear" w:color="auto" w:fill="auto"/>
          </w:tcPr>
          <w:p w14:paraId="72482F39" w14:textId="361EFAD0" w:rsidR="009D13E3" w:rsidRPr="009D13E3" w:rsidRDefault="009D13E3" w:rsidP="00516D0B">
            <w:pPr>
              <w:spacing w:line="360" w:lineRule="auto"/>
              <w:jc w:val="both"/>
              <w:rPr>
                <w:rFonts w:ascii="Book Antiqua" w:hAnsi="Book Antiqua" w:cs="Tahoma"/>
                <w:vertAlign w:val="superscript"/>
              </w:rPr>
            </w:pPr>
            <w:r w:rsidRPr="009D13E3">
              <w:rPr>
                <w:rFonts w:ascii="Book Antiqua" w:eastAsia="宋体" w:hAnsi="Book Antiqua" w:cs="Tahoma" w:hint="eastAsia"/>
                <w:vertAlign w:val="superscript"/>
                <w:lang w:eastAsia="zh-CN"/>
              </w:rPr>
              <w:t>a</w:t>
            </w:r>
          </w:p>
        </w:tc>
        <w:tc>
          <w:tcPr>
            <w:tcW w:w="709" w:type="dxa"/>
            <w:shd w:val="clear" w:color="auto" w:fill="auto"/>
          </w:tcPr>
          <w:p w14:paraId="5648A088" w14:textId="54074640" w:rsidR="009D13E3" w:rsidRPr="009D13E3" w:rsidRDefault="009D13E3" w:rsidP="00516D0B">
            <w:pPr>
              <w:spacing w:line="360" w:lineRule="auto"/>
              <w:jc w:val="both"/>
              <w:rPr>
                <w:rFonts w:ascii="Book Antiqua" w:hAnsi="Book Antiqua"/>
                <w:strike/>
                <w:vertAlign w:val="superscript"/>
              </w:rPr>
            </w:pPr>
            <w:r w:rsidRPr="009D13E3">
              <w:rPr>
                <w:rFonts w:ascii="Book Antiqua" w:eastAsia="宋体" w:hAnsi="Book Antiqua" w:cs="Tahoma" w:hint="eastAsia"/>
                <w:vertAlign w:val="superscript"/>
                <w:lang w:eastAsia="zh-CN"/>
              </w:rPr>
              <w:t>a</w:t>
            </w:r>
          </w:p>
        </w:tc>
        <w:tc>
          <w:tcPr>
            <w:tcW w:w="709" w:type="dxa"/>
            <w:shd w:val="clear" w:color="auto" w:fill="auto"/>
          </w:tcPr>
          <w:p w14:paraId="3B4360F1" w14:textId="60C739D9" w:rsidR="009D13E3" w:rsidRPr="009D13E3" w:rsidRDefault="009D13E3" w:rsidP="00516D0B">
            <w:pPr>
              <w:spacing w:line="360" w:lineRule="auto"/>
              <w:jc w:val="both"/>
              <w:rPr>
                <w:rFonts w:ascii="Book Antiqua" w:hAnsi="Book Antiqua" w:cs="Tahoma"/>
                <w:vertAlign w:val="superscript"/>
              </w:rPr>
            </w:pPr>
            <w:r w:rsidRPr="009D13E3">
              <w:rPr>
                <w:rFonts w:ascii="Book Antiqua" w:eastAsia="宋体" w:hAnsi="Book Antiqua" w:cs="Tahoma" w:hint="eastAsia"/>
                <w:vertAlign w:val="superscript"/>
                <w:lang w:eastAsia="zh-CN"/>
              </w:rPr>
              <w:t>a</w:t>
            </w:r>
          </w:p>
        </w:tc>
        <w:tc>
          <w:tcPr>
            <w:tcW w:w="850" w:type="dxa"/>
            <w:shd w:val="clear" w:color="auto" w:fill="auto"/>
          </w:tcPr>
          <w:p w14:paraId="22EAC7BB" w14:textId="560334A3" w:rsidR="009D13E3" w:rsidRPr="009D13E3" w:rsidRDefault="009D13E3" w:rsidP="00516D0B">
            <w:pPr>
              <w:spacing w:line="360" w:lineRule="auto"/>
              <w:jc w:val="both"/>
              <w:rPr>
                <w:rFonts w:ascii="Book Antiqua" w:eastAsia="宋体" w:hAnsi="Book Antiqua"/>
                <w:vertAlign w:val="superscript"/>
                <w:lang w:eastAsia="zh-CN"/>
              </w:rPr>
            </w:pPr>
            <w:r w:rsidRPr="00516D0B">
              <w:rPr>
                <w:rFonts w:ascii="Book Antiqua" w:hAnsi="Book Antiqua"/>
              </w:rPr>
              <w:t>OR 1.66</w:t>
            </w:r>
            <w:r>
              <w:rPr>
                <w:rFonts w:ascii="Book Antiqua" w:eastAsia="宋体" w:hAnsi="Book Antiqua" w:hint="eastAsia"/>
                <w:vertAlign w:val="superscript"/>
                <w:lang w:eastAsia="zh-CN"/>
              </w:rPr>
              <w:t>a</w:t>
            </w:r>
          </w:p>
        </w:tc>
        <w:tc>
          <w:tcPr>
            <w:tcW w:w="851" w:type="dxa"/>
            <w:shd w:val="clear" w:color="auto" w:fill="auto"/>
          </w:tcPr>
          <w:p w14:paraId="23FD2408" w14:textId="77777777" w:rsidR="009D13E3" w:rsidRPr="00516D0B" w:rsidRDefault="009D13E3" w:rsidP="00516D0B">
            <w:pPr>
              <w:spacing w:line="360" w:lineRule="auto"/>
              <w:jc w:val="both"/>
              <w:rPr>
                <w:rFonts w:ascii="Book Antiqua" w:hAnsi="Book Antiqua" w:cs="Tahoma"/>
              </w:rPr>
            </w:pPr>
          </w:p>
        </w:tc>
        <w:tc>
          <w:tcPr>
            <w:tcW w:w="992" w:type="dxa"/>
            <w:shd w:val="clear" w:color="auto" w:fill="auto"/>
          </w:tcPr>
          <w:p w14:paraId="415C0B3E" w14:textId="77777777" w:rsidR="009D13E3" w:rsidRPr="00516D0B" w:rsidRDefault="009D13E3" w:rsidP="00516D0B">
            <w:pPr>
              <w:spacing w:line="360" w:lineRule="auto"/>
              <w:jc w:val="both"/>
              <w:rPr>
                <w:rFonts w:ascii="Book Antiqua" w:hAnsi="Book Antiqua" w:cs="Tahoma"/>
              </w:rPr>
            </w:pPr>
          </w:p>
        </w:tc>
        <w:tc>
          <w:tcPr>
            <w:tcW w:w="992" w:type="dxa"/>
            <w:shd w:val="clear" w:color="auto" w:fill="auto"/>
          </w:tcPr>
          <w:p w14:paraId="0328162E" w14:textId="5691A903" w:rsidR="009D13E3" w:rsidRPr="009D13E3" w:rsidRDefault="009D13E3" w:rsidP="00516D0B">
            <w:pPr>
              <w:spacing w:line="360" w:lineRule="auto"/>
              <w:jc w:val="both"/>
              <w:rPr>
                <w:rFonts w:ascii="Book Antiqua" w:hAnsi="Book Antiqua" w:cs="Tahoma"/>
                <w:vertAlign w:val="superscript"/>
              </w:rPr>
            </w:pPr>
            <w:r w:rsidRPr="009D13E3">
              <w:rPr>
                <w:rFonts w:ascii="Book Antiqua" w:eastAsia="宋体" w:hAnsi="Book Antiqua" w:cs="Tahoma" w:hint="eastAsia"/>
                <w:vertAlign w:val="superscript"/>
                <w:lang w:eastAsia="zh-CN"/>
              </w:rPr>
              <w:t>a</w:t>
            </w:r>
          </w:p>
        </w:tc>
        <w:tc>
          <w:tcPr>
            <w:tcW w:w="1134" w:type="dxa"/>
          </w:tcPr>
          <w:p w14:paraId="33E78F38" w14:textId="77777777" w:rsidR="009D13E3" w:rsidRPr="00516D0B" w:rsidRDefault="009D13E3" w:rsidP="00516D0B">
            <w:pPr>
              <w:spacing w:line="360" w:lineRule="auto"/>
              <w:jc w:val="both"/>
              <w:rPr>
                <w:rFonts w:ascii="Book Antiqua" w:hAnsi="Book Antiqua" w:cs="Tahoma"/>
              </w:rPr>
            </w:pPr>
          </w:p>
        </w:tc>
      </w:tr>
      <w:tr w:rsidR="00516D0B" w:rsidRPr="00516D0B" w14:paraId="5A5EDAA1" w14:textId="77777777" w:rsidTr="00EE1344">
        <w:tc>
          <w:tcPr>
            <w:tcW w:w="1242" w:type="dxa"/>
          </w:tcPr>
          <w:p w14:paraId="7EC687BB" w14:textId="5B25E18D" w:rsidR="00F84FFB" w:rsidRPr="00516D0B" w:rsidRDefault="00F84FFB" w:rsidP="004D2C66">
            <w:pPr>
              <w:spacing w:line="360" w:lineRule="auto"/>
              <w:jc w:val="both"/>
              <w:rPr>
                <w:rFonts w:ascii="Book Antiqua" w:hAnsi="Book Antiqua"/>
                <w:i/>
                <w:lang w:val="en-AU"/>
              </w:rPr>
            </w:pPr>
            <w:proofErr w:type="spellStart"/>
            <w:r w:rsidRPr="00516D0B">
              <w:rPr>
                <w:rFonts w:ascii="Book Antiqua" w:hAnsi="Book Antiqua"/>
              </w:rPr>
              <w:t>Seo</w:t>
            </w:r>
            <w:proofErr w:type="spellEnd"/>
            <w:r w:rsidR="004D2C66">
              <w:rPr>
                <w:rFonts w:ascii="Book Antiqua" w:eastAsia="宋体" w:hAnsi="Book Antiqua" w:hint="eastAsia"/>
                <w:i/>
                <w:lang w:eastAsia="zh-CN"/>
              </w:rPr>
              <w:t xml:space="preserve"> et al</w:t>
            </w:r>
            <w:r w:rsidR="004D2C66">
              <w:rPr>
                <w:rFonts w:ascii="Book Antiqua" w:eastAsia="宋体" w:hAnsi="Book Antiqua" w:hint="eastAsia"/>
                <w:vertAlign w:val="superscript"/>
                <w:lang w:eastAsia="zh-CN"/>
              </w:rPr>
              <w:t>[20]</w:t>
            </w:r>
            <w:r w:rsidRPr="00516D0B">
              <w:rPr>
                <w:rFonts w:ascii="Book Antiqua" w:hAnsi="Book Antiqua"/>
              </w:rPr>
              <w:t xml:space="preserve"> (2010)</w:t>
            </w:r>
          </w:p>
        </w:tc>
        <w:tc>
          <w:tcPr>
            <w:tcW w:w="709" w:type="dxa"/>
            <w:shd w:val="clear" w:color="auto" w:fill="auto"/>
          </w:tcPr>
          <w:p w14:paraId="2151FFFB" w14:textId="403414AE" w:rsidR="00F84FFB" w:rsidRPr="009D13E3" w:rsidRDefault="009D13E3" w:rsidP="00516D0B">
            <w:pPr>
              <w:spacing w:line="360" w:lineRule="auto"/>
              <w:jc w:val="both"/>
              <w:rPr>
                <w:rFonts w:ascii="Book Antiqua" w:hAnsi="Book Antiqua" w:cs="Tahoma"/>
                <w:vertAlign w:val="superscript"/>
              </w:rPr>
            </w:pPr>
            <w:r w:rsidRPr="009D13E3">
              <w:rPr>
                <w:rFonts w:ascii="Book Antiqua" w:eastAsia="宋体" w:hAnsi="Book Antiqua" w:cs="Tahoma" w:hint="eastAsia"/>
                <w:vertAlign w:val="superscript"/>
                <w:lang w:eastAsia="zh-CN"/>
              </w:rPr>
              <w:t>a</w:t>
            </w:r>
          </w:p>
        </w:tc>
        <w:tc>
          <w:tcPr>
            <w:tcW w:w="709" w:type="dxa"/>
            <w:shd w:val="clear" w:color="auto" w:fill="auto"/>
          </w:tcPr>
          <w:p w14:paraId="61D5FB27" w14:textId="6621F800" w:rsidR="00F84FFB" w:rsidRPr="009D13E3" w:rsidRDefault="009D13E3" w:rsidP="00516D0B">
            <w:pPr>
              <w:spacing w:line="360" w:lineRule="auto"/>
              <w:jc w:val="both"/>
              <w:rPr>
                <w:rFonts w:ascii="Book Antiqua" w:hAnsi="Book Antiqua" w:cs="Tahoma"/>
                <w:vertAlign w:val="superscript"/>
              </w:rPr>
            </w:pPr>
            <w:r w:rsidRPr="009D13E3">
              <w:rPr>
                <w:rFonts w:ascii="Book Antiqua" w:eastAsia="宋体" w:hAnsi="Book Antiqua" w:cs="Tahoma" w:hint="eastAsia"/>
                <w:vertAlign w:val="superscript"/>
                <w:lang w:eastAsia="zh-CN"/>
              </w:rPr>
              <w:t>a</w:t>
            </w:r>
          </w:p>
        </w:tc>
        <w:tc>
          <w:tcPr>
            <w:tcW w:w="850" w:type="dxa"/>
            <w:shd w:val="clear" w:color="auto" w:fill="auto"/>
          </w:tcPr>
          <w:p w14:paraId="6910DF22" w14:textId="3B527A13" w:rsidR="00F84FFB" w:rsidRPr="009D13E3" w:rsidRDefault="009D13E3" w:rsidP="00516D0B">
            <w:pPr>
              <w:spacing w:line="360" w:lineRule="auto"/>
              <w:jc w:val="both"/>
              <w:rPr>
                <w:rFonts w:ascii="Book Antiqua" w:hAnsi="Book Antiqua" w:cs="Tahoma"/>
                <w:vertAlign w:val="superscript"/>
              </w:rPr>
            </w:pPr>
            <w:r w:rsidRPr="009D13E3">
              <w:rPr>
                <w:rFonts w:ascii="Book Antiqua" w:eastAsia="宋体" w:hAnsi="Book Antiqua" w:cs="Tahoma" w:hint="eastAsia"/>
                <w:vertAlign w:val="superscript"/>
                <w:lang w:eastAsia="zh-CN"/>
              </w:rPr>
              <w:t>a</w:t>
            </w:r>
          </w:p>
        </w:tc>
        <w:tc>
          <w:tcPr>
            <w:tcW w:w="993" w:type="dxa"/>
            <w:shd w:val="clear" w:color="auto" w:fill="auto"/>
          </w:tcPr>
          <w:p w14:paraId="474CFEA2" w14:textId="65B3BC7A" w:rsidR="00F84FFB" w:rsidRPr="009D13E3" w:rsidRDefault="009D13E3" w:rsidP="00516D0B">
            <w:pPr>
              <w:spacing w:line="360" w:lineRule="auto"/>
              <w:jc w:val="both"/>
              <w:rPr>
                <w:rFonts w:ascii="Book Antiqua" w:hAnsi="Book Antiqua" w:cs="Tahoma"/>
                <w:vertAlign w:val="superscript"/>
              </w:rPr>
            </w:pPr>
            <w:r w:rsidRPr="009D13E3">
              <w:rPr>
                <w:rFonts w:ascii="Book Antiqua" w:eastAsia="宋体" w:hAnsi="Book Antiqua" w:cs="Tahoma" w:hint="eastAsia"/>
                <w:vertAlign w:val="superscript"/>
                <w:lang w:eastAsia="zh-CN"/>
              </w:rPr>
              <w:t>a</w:t>
            </w:r>
          </w:p>
        </w:tc>
        <w:tc>
          <w:tcPr>
            <w:tcW w:w="850" w:type="dxa"/>
            <w:shd w:val="clear" w:color="auto" w:fill="auto"/>
          </w:tcPr>
          <w:p w14:paraId="6FD15A2D" w14:textId="5D88D72D" w:rsidR="00F84FFB" w:rsidRPr="009D13E3" w:rsidRDefault="00F84FFB" w:rsidP="00516D0B">
            <w:pPr>
              <w:spacing w:line="360" w:lineRule="auto"/>
              <w:jc w:val="both"/>
              <w:rPr>
                <w:rFonts w:ascii="Book Antiqua" w:eastAsia="宋体" w:hAnsi="Book Antiqua"/>
                <w:lang w:eastAsia="zh-CN"/>
              </w:rPr>
            </w:pPr>
            <w:r w:rsidRPr="00516D0B">
              <w:rPr>
                <w:rFonts w:ascii="Book Antiqua" w:hAnsi="Book Antiqua"/>
              </w:rPr>
              <w:t>HR 2.82</w:t>
            </w:r>
            <w:r w:rsidRPr="00516D0B">
              <w:rPr>
                <w:rFonts w:ascii="Book Antiqua" w:hAnsi="Book Antiqua"/>
                <w:vertAlign w:val="superscript"/>
              </w:rPr>
              <w:t>4</w:t>
            </w:r>
            <w:r w:rsidR="009D13E3">
              <w:rPr>
                <w:rFonts w:ascii="Book Antiqua" w:eastAsia="宋体" w:hAnsi="Book Antiqua" w:hint="eastAsia"/>
                <w:vertAlign w:val="superscript"/>
                <w:lang w:eastAsia="zh-CN"/>
              </w:rPr>
              <w:t>,a</w:t>
            </w:r>
          </w:p>
        </w:tc>
        <w:tc>
          <w:tcPr>
            <w:tcW w:w="709" w:type="dxa"/>
            <w:shd w:val="clear" w:color="auto" w:fill="auto"/>
          </w:tcPr>
          <w:p w14:paraId="4D7D5B92" w14:textId="77777777" w:rsidR="00F84FFB" w:rsidRPr="00516D0B" w:rsidRDefault="00F84FFB" w:rsidP="00516D0B">
            <w:pPr>
              <w:spacing w:line="360" w:lineRule="auto"/>
              <w:jc w:val="both"/>
              <w:rPr>
                <w:rFonts w:ascii="Book Antiqua" w:hAnsi="Book Antiqua" w:cs="Tahoma"/>
              </w:rPr>
            </w:pPr>
          </w:p>
        </w:tc>
        <w:tc>
          <w:tcPr>
            <w:tcW w:w="709" w:type="dxa"/>
            <w:shd w:val="clear" w:color="auto" w:fill="auto"/>
          </w:tcPr>
          <w:p w14:paraId="5D2EC72E" w14:textId="77777777" w:rsidR="00F84FFB" w:rsidRPr="00516D0B" w:rsidRDefault="00F84FFB" w:rsidP="00516D0B">
            <w:pPr>
              <w:spacing w:line="360" w:lineRule="auto"/>
              <w:jc w:val="both"/>
              <w:rPr>
                <w:rFonts w:ascii="Book Antiqua" w:hAnsi="Book Antiqua" w:cs="Tahoma"/>
              </w:rPr>
            </w:pPr>
          </w:p>
        </w:tc>
        <w:tc>
          <w:tcPr>
            <w:tcW w:w="850" w:type="dxa"/>
            <w:shd w:val="clear" w:color="auto" w:fill="auto"/>
          </w:tcPr>
          <w:p w14:paraId="669C1310" w14:textId="6DC95B7A" w:rsidR="00F84FFB" w:rsidRPr="009D13E3" w:rsidRDefault="009D13E3" w:rsidP="00516D0B">
            <w:pPr>
              <w:spacing w:line="360" w:lineRule="auto"/>
              <w:jc w:val="both"/>
              <w:rPr>
                <w:rFonts w:ascii="Book Antiqua" w:hAnsi="Book Antiqua" w:cs="Tahoma"/>
                <w:vertAlign w:val="superscript"/>
              </w:rPr>
            </w:pPr>
            <w:r w:rsidRPr="009D13E3">
              <w:rPr>
                <w:rFonts w:ascii="Book Antiqua" w:eastAsia="宋体" w:hAnsi="Book Antiqua" w:cs="Tahoma" w:hint="eastAsia"/>
                <w:vertAlign w:val="superscript"/>
                <w:lang w:eastAsia="zh-CN"/>
              </w:rPr>
              <w:t>a</w:t>
            </w:r>
          </w:p>
        </w:tc>
        <w:tc>
          <w:tcPr>
            <w:tcW w:w="851" w:type="dxa"/>
            <w:shd w:val="clear" w:color="auto" w:fill="auto"/>
          </w:tcPr>
          <w:p w14:paraId="0C944779" w14:textId="77777777" w:rsidR="00F84FFB" w:rsidRPr="00516D0B" w:rsidRDefault="00F84FFB" w:rsidP="00516D0B">
            <w:pPr>
              <w:spacing w:line="360" w:lineRule="auto"/>
              <w:jc w:val="both"/>
              <w:rPr>
                <w:rFonts w:ascii="Book Antiqua" w:hAnsi="Book Antiqua" w:cs="Tahoma"/>
              </w:rPr>
            </w:pPr>
          </w:p>
        </w:tc>
        <w:tc>
          <w:tcPr>
            <w:tcW w:w="992" w:type="dxa"/>
            <w:shd w:val="clear" w:color="auto" w:fill="auto"/>
          </w:tcPr>
          <w:p w14:paraId="2F86ADB2" w14:textId="01A666AE" w:rsidR="00F84FFB" w:rsidRPr="00516D0B" w:rsidRDefault="00F84FFB" w:rsidP="00516D0B">
            <w:pPr>
              <w:spacing w:line="360" w:lineRule="auto"/>
              <w:jc w:val="both"/>
              <w:rPr>
                <w:rFonts w:ascii="Book Antiqua" w:hAnsi="Book Antiqua"/>
              </w:rPr>
            </w:pPr>
            <w:r w:rsidRPr="00516D0B">
              <w:rPr>
                <w:rFonts w:ascii="Book Antiqua" w:hAnsi="Book Antiqua"/>
              </w:rPr>
              <w:t>HR 2.41</w:t>
            </w:r>
            <w:r w:rsidRPr="00516D0B">
              <w:rPr>
                <w:rFonts w:ascii="Book Antiqua" w:hAnsi="Book Antiqua"/>
                <w:vertAlign w:val="superscript"/>
              </w:rPr>
              <w:t>5</w:t>
            </w:r>
            <w:r w:rsidR="009D13E3">
              <w:rPr>
                <w:rFonts w:ascii="Book Antiqua" w:eastAsia="宋体" w:hAnsi="Book Antiqua" w:hint="eastAsia"/>
                <w:vertAlign w:val="superscript"/>
                <w:lang w:eastAsia="zh-CN"/>
              </w:rPr>
              <w:t>,a</w:t>
            </w:r>
            <w:r w:rsidRPr="00516D0B">
              <w:rPr>
                <w:rFonts w:ascii="Book Antiqua" w:hAnsi="Book Antiqua"/>
              </w:rPr>
              <w:t xml:space="preserve"> </w:t>
            </w:r>
          </w:p>
        </w:tc>
        <w:tc>
          <w:tcPr>
            <w:tcW w:w="992" w:type="dxa"/>
            <w:shd w:val="clear" w:color="auto" w:fill="auto"/>
          </w:tcPr>
          <w:p w14:paraId="5CC25D1B" w14:textId="2D0DB35B" w:rsidR="00F84FFB" w:rsidRPr="009D13E3" w:rsidRDefault="009D13E3" w:rsidP="00516D0B">
            <w:pPr>
              <w:spacing w:line="360" w:lineRule="auto"/>
              <w:jc w:val="both"/>
              <w:rPr>
                <w:rFonts w:ascii="Book Antiqua" w:hAnsi="Book Antiqua" w:cs="Tahoma"/>
                <w:vertAlign w:val="superscript"/>
              </w:rPr>
            </w:pPr>
            <w:r w:rsidRPr="009D13E3">
              <w:rPr>
                <w:rFonts w:ascii="Book Antiqua" w:eastAsia="宋体" w:hAnsi="Book Antiqua" w:cs="Tahoma" w:hint="eastAsia"/>
                <w:vertAlign w:val="superscript"/>
                <w:lang w:eastAsia="zh-CN"/>
              </w:rPr>
              <w:t>a</w:t>
            </w:r>
          </w:p>
        </w:tc>
        <w:tc>
          <w:tcPr>
            <w:tcW w:w="1134" w:type="dxa"/>
            <w:shd w:val="clear" w:color="auto" w:fill="95B3D7" w:themeFill="accent1" w:themeFillTint="99"/>
          </w:tcPr>
          <w:p w14:paraId="277AADAD" w14:textId="67BDD2A9" w:rsidR="00F84FFB" w:rsidRPr="009D13E3" w:rsidRDefault="00F84FFB" w:rsidP="00516D0B">
            <w:pPr>
              <w:spacing w:line="360" w:lineRule="auto"/>
              <w:jc w:val="both"/>
              <w:rPr>
                <w:rFonts w:ascii="Book Antiqua" w:eastAsia="宋体" w:hAnsi="Book Antiqua"/>
                <w:i/>
                <w:vertAlign w:val="superscript"/>
                <w:lang w:val="en-AU" w:eastAsia="zh-CN"/>
              </w:rPr>
            </w:pPr>
            <w:r w:rsidRPr="00516D0B">
              <w:rPr>
                <w:rFonts w:ascii="Book Antiqua" w:hAnsi="Book Antiqua"/>
              </w:rPr>
              <w:t>Multi</w:t>
            </w:r>
            <w:r w:rsidRPr="00516D0B">
              <w:rPr>
                <w:rFonts w:ascii="Book Antiqua" w:hAnsi="Book Antiqua"/>
                <w:vertAlign w:val="superscript"/>
              </w:rPr>
              <w:t>6</w:t>
            </w:r>
            <w:r w:rsidR="009D13E3">
              <w:rPr>
                <w:rFonts w:ascii="Book Antiqua" w:eastAsia="宋体" w:hAnsi="Book Antiqua" w:hint="eastAsia"/>
                <w:vertAlign w:val="superscript"/>
                <w:lang w:eastAsia="zh-CN"/>
              </w:rPr>
              <w:t>,a</w:t>
            </w:r>
          </w:p>
          <w:p w14:paraId="286589A9" w14:textId="77777777" w:rsidR="00F84FFB" w:rsidRPr="00516D0B" w:rsidRDefault="00F84FFB" w:rsidP="00516D0B">
            <w:pPr>
              <w:spacing w:line="360" w:lineRule="auto"/>
              <w:jc w:val="both"/>
              <w:rPr>
                <w:rFonts w:ascii="Book Antiqua" w:hAnsi="Book Antiqua"/>
                <w:i/>
                <w:lang w:val="en-AU"/>
              </w:rPr>
            </w:pPr>
            <w:r w:rsidRPr="00516D0B">
              <w:rPr>
                <w:rFonts w:ascii="Book Antiqua" w:hAnsi="Book Antiqua"/>
              </w:rPr>
              <w:t xml:space="preserve">HR 1.89 </w:t>
            </w:r>
          </w:p>
        </w:tc>
      </w:tr>
      <w:tr w:rsidR="00516D0B" w:rsidRPr="00516D0B" w14:paraId="2E87A56F" w14:textId="77777777" w:rsidTr="00EE1344">
        <w:tc>
          <w:tcPr>
            <w:tcW w:w="1242" w:type="dxa"/>
          </w:tcPr>
          <w:p w14:paraId="03F64236" w14:textId="5B2A73A1" w:rsidR="00F84FFB" w:rsidRPr="00516D0B" w:rsidRDefault="00F84FFB" w:rsidP="004D2C66">
            <w:pPr>
              <w:spacing w:line="360" w:lineRule="auto"/>
              <w:jc w:val="both"/>
              <w:rPr>
                <w:rFonts w:ascii="Book Antiqua" w:hAnsi="Book Antiqua"/>
                <w:i/>
                <w:lang w:val="en-AU"/>
              </w:rPr>
            </w:pPr>
            <w:r w:rsidRPr="00516D0B">
              <w:rPr>
                <w:rFonts w:ascii="Book Antiqua" w:hAnsi="Book Antiqua"/>
              </w:rPr>
              <w:lastRenderedPageBreak/>
              <w:t>Michel</w:t>
            </w:r>
            <w:r w:rsidR="004D2C66">
              <w:rPr>
                <w:rFonts w:ascii="Book Antiqua" w:eastAsia="宋体" w:hAnsi="Book Antiqua" w:hint="eastAsia"/>
                <w:i/>
                <w:lang w:eastAsia="zh-CN"/>
              </w:rPr>
              <w:t xml:space="preserve"> et al</w:t>
            </w:r>
            <w:r w:rsidR="004D2C66">
              <w:rPr>
                <w:rFonts w:ascii="Book Antiqua" w:eastAsia="宋体" w:hAnsi="Book Antiqua" w:hint="eastAsia"/>
                <w:vertAlign w:val="superscript"/>
                <w:lang w:eastAsia="zh-CN"/>
              </w:rPr>
              <w:t>[21]</w:t>
            </w:r>
            <w:r w:rsidRPr="00516D0B">
              <w:rPr>
                <w:rFonts w:ascii="Book Antiqua" w:hAnsi="Book Antiqua"/>
              </w:rPr>
              <w:t xml:space="preserve"> (2004)</w:t>
            </w:r>
          </w:p>
        </w:tc>
        <w:tc>
          <w:tcPr>
            <w:tcW w:w="709" w:type="dxa"/>
            <w:shd w:val="clear" w:color="auto" w:fill="auto"/>
          </w:tcPr>
          <w:p w14:paraId="1956BE6D" w14:textId="77777777" w:rsidR="00F84FFB" w:rsidRPr="00516D0B" w:rsidRDefault="00F84FFB" w:rsidP="00516D0B">
            <w:pPr>
              <w:spacing w:line="360" w:lineRule="auto"/>
              <w:jc w:val="both"/>
              <w:rPr>
                <w:rFonts w:ascii="Book Antiqua" w:hAnsi="Book Antiqua" w:cs="Tahoma"/>
              </w:rPr>
            </w:pPr>
          </w:p>
        </w:tc>
        <w:tc>
          <w:tcPr>
            <w:tcW w:w="709" w:type="dxa"/>
            <w:shd w:val="clear" w:color="auto" w:fill="auto"/>
          </w:tcPr>
          <w:p w14:paraId="2FD426E7" w14:textId="77777777" w:rsidR="00F84FFB" w:rsidRPr="00516D0B" w:rsidRDefault="00F84FFB" w:rsidP="00516D0B">
            <w:pPr>
              <w:spacing w:line="360" w:lineRule="auto"/>
              <w:jc w:val="both"/>
              <w:rPr>
                <w:rFonts w:ascii="Book Antiqua" w:hAnsi="Book Antiqua" w:cs="Tahoma"/>
              </w:rPr>
            </w:pPr>
          </w:p>
        </w:tc>
        <w:tc>
          <w:tcPr>
            <w:tcW w:w="850" w:type="dxa"/>
            <w:shd w:val="clear" w:color="auto" w:fill="auto"/>
          </w:tcPr>
          <w:p w14:paraId="78E53472" w14:textId="77777777" w:rsidR="00F84FFB" w:rsidRPr="00516D0B" w:rsidRDefault="00F84FFB" w:rsidP="00516D0B">
            <w:pPr>
              <w:spacing w:line="360" w:lineRule="auto"/>
              <w:jc w:val="both"/>
              <w:rPr>
                <w:rFonts w:ascii="Book Antiqua" w:hAnsi="Book Antiqua" w:cs="Tahoma"/>
              </w:rPr>
            </w:pPr>
          </w:p>
        </w:tc>
        <w:tc>
          <w:tcPr>
            <w:tcW w:w="993" w:type="dxa"/>
            <w:shd w:val="clear" w:color="auto" w:fill="auto"/>
          </w:tcPr>
          <w:p w14:paraId="0C19F307" w14:textId="77777777" w:rsidR="00F84FFB" w:rsidRPr="00516D0B" w:rsidRDefault="00F84FFB" w:rsidP="00516D0B">
            <w:pPr>
              <w:spacing w:line="360" w:lineRule="auto"/>
              <w:jc w:val="both"/>
              <w:rPr>
                <w:rFonts w:ascii="Book Antiqua" w:hAnsi="Book Antiqua" w:cs="Tahoma"/>
              </w:rPr>
            </w:pPr>
          </w:p>
        </w:tc>
        <w:tc>
          <w:tcPr>
            <w:tcW w:w="850" w:type="dxa"/>
            <w:shd w:val="clear" w:color="auto" w:fill="auto"/>
          </w:tcPr>
          <w:p w14:paraId="5A8CFF86" w14:textId="77777777" w:rsidR="00F84FFB" w:rsidRPr="00516D0B" w:rsidRDefault="00F84FFB" w:rsidP="00516D0B">
            <w:pPr>
              <w:spacing w:line="360" w:lineRule="auto"/>
              <w:jc w:val="both"/>
              <w:rPr>
                <w:rFonts w:ascii="Book Antiqua" w:hAnsi="Book Antiqua" w:cs="Tahoma"/>
              </w:rPr>
            </w:pPr>
          </w:p>
        </w:tc>
        <w:tc>
          <w:tcPr>
            <w:tcW w:w="709" w:type="dxa"/>
            <w:shd w:val="clear" w:color="auto" w:fill="auto"/>
          </w:tcPr>
          <w:p w14:paraId="6E33A96B" w14:textId="77777777" w:rsidR="00F84FFB" w:rsidRPr="00516D0B" w:rsidRDefault="00F84FFB" w:rsidP="00516D0B">
            <w:pPr>
              <w:spacing w:line="360" w:lineRule="auto"/>
              <w:jc w:val="both"/>
              <w:rPr>
                <w:rFonts w:ascii="Book Antiqua" w:hAnsi="Book Antiqua" w:cs="Tahoma"/>
              </w:rPr>
            </w:pPr>
          </w:p>
        </w:tc>
        <w:tc>
          <w:tcPr>
            <w:tcW w:w="709" w:type="dxa"/>
            <w:shd w:val="clear" w:color="auto" w:fill="auto"/>
          </w:tcPr>
          <w:p w14:paraId="4EF763BC" w14:textId="77777777" w:rsidR="00F84FFB" w:rsidRPr="00516D0B" w:rsidRDefault="00F84FFB" w:rsidP="00516D0B">
            <w:pPr>
              <w:spacing w:line="360" w:lineRule="auto"/>
              <w:jc w:val="both"/>
              <w:rPr>
                <w:rFonts w:ascii="Book Antiqua" w:hAnsi="Book Antiqua" w:cs="Tahoma"/>
              </w:rPr>
            </w:pPr>
          </w:p>
        </w:tc>
        <w:tc>
          <w:tcPr>
            <w:tcW w:w="850" w:type="dxa"/>
            <w:shd w:val="clear" w:color="auto" w:fill="auto"/>
          </w:tcPr>
          <w:p w14:paraId="03B9F280" w14:textId="77777777" w:rsidR="00F84FFB" w:rsidRPr="00516D0B" w:rsidRDefault="00F84FFB" w:rsidP="00516D0B">
            <w:pPr>
              <w:spacing w:line="360" w:lineRule="auto"/>
              <w:jc w:val="both"/>
              <w:rPr>
                <w:rFonts w:ascii="Book Antiqua" w:hAnsi="Book Antiqua" w:cs="Tahoma"/>
              </w:rPr>
            </w:pPr>
          </w:p>
        </w:tc>
        <w:tc>
          <w:tcPr>
            <w:tcW w:w="851" w:type="dxa"/>
            <w:shd w:val="clear" w:color="auto" w:fill="auto"/>
          </w:tcPr>
          <w:p w14:paraId="0F98CBC1" w14:textId="77777777" w:rsidR="00F84FFB" w:rsidRPr="00516D0B" w:rsidRDefault="00F84FFB" w:rsidP="00516D0B">
            <w:pPr>
              <w:spacing w:line="360" w:lineRule="auto"/>
              <w:jc w:val="both"/>
              <w:rPr>
                <w:rFonts w:ascii="Book Antiqua" w:hAnsi="Book Antiqua" w:cs="Tahoma"/>
              </w:rPr>
            </w:pPr>
          </w:p>
        </w:tc>
        <w:tc>
          <w:tcPr>
            <w:tcW w:w="992" w:type="dxa"/>
            <w:shd w:val="clear" w:color="auto" w:fill="auto"/>
          </w:tcPr>
          <w:p w14:paraId="73CD67E1" w14:textId="78479919" w:rsidR="00F84FFB" w:rsidRPr="009D13E3" w:rsidRDefault="009D13E3" w:rsidP="00516D0B">
            <w:pPr>
              <w:spacing w:line="360" w:lineRule="auto"/>
              <w:jc w:val="both"/>
              <w:rPr>
                <w:rFonts w:ascii="Book Antiqua" w:hAnsi="Book Antiqua" w:cs="Tahoma"/>
                <w:vertAlign w:val="superscript"/>
              </w:rPr>
            </w:pPr>
            <w:r w:rsidRPr="009D13E3">
              <w:rPr>
                <w:rFonts w:ascii="Book Antiqua" w:eastAsia="宋体" w:hAnsi="Book Antiqua" w:cs="Tahoma" w:hint="eastAsia"/>
                <w:vertAlign w:val="superscript"/>
                <w:lang w:eastAsia="zh-CN"/>
              </w:rPr>
              <w:t>a</w:t>
            </w:r>
          </w:p>
        </w:tc>
        <w:tc>
          <w:tcPr>
            <w:tcW w:w="992" w:type="dxa"/>
            <w:shd w:val="clear" w:color="auto" w:fill="auto"/>
          </w:tcPr>
          <w:p w14:paraId="2A17087E" w14:textId="77777777" w:rsidR="00F84FFB" w:rsidRPr="00516D0B" w:rsidRDefault="00F84FFB" w:rsidP="00516D0B">
            <w:pPr>
              <w:spacing w:line="360" w:lineRule="auto"/>
              <w:jc w:val="both"/>
              <w:rPr>
                <w:rFonts w:ascii="Book Antiqua" w:hAnsi="Book Antiqua" w:cs="Tahoma"/>
              </w:rPr>
            </w:pPr>
          </w:p>
        </w:tc>
        <w:tc>
          <w:tcPr>
            <w:tcW w:w="1134" w:type="dxa"/>
          </w:tcPr>
          <w:p w14:paraId="50AD9706" w14:textId="77777777" w:rsidR="00F84FFB" w:rsidRPr="00516D0B" w:rsidRDefault="00F84FFB" w:rsidP="00516D0B">
            <w:pPr>
              <w:spacing w:line="360" w:lineRule="auto"/>
              <w:jc w:val="both"/>
              <w:rPr>
                <w:rFonts w:ascii="Book Antiqua" w:hAnsi="Book Antiqua" w:cs="Tahoma"/>
              </w:rPr>
            </w:pPr>
          </w:p>
        </w:tc>
      </w:tr>
    </w:tbl>
    <w:p w14:paraId="3EE850F2" w14:textId="18CB94C8" w:rsidR="00F84FFB" w:rsidRPr="004D2C66" w:rsidRDefault="004D2C66" w:rsidP="00516D0B">
      <w:pPr>
        <w:spacing w:line="360" w:lineRule="auto"/>
        <w:jc w:val="both"/>
        <w:rPr>
          <w:rFonts w:ascii="Book Antiqua" w:eastAsia="宋体" w:hAnsi="Book Antiqua"/>
          <w:lang w:eastAsia="zh-CN"/>
        </w:rPr>
      </w:pPr>
      <w:proofErr w:type="spellStart"/>
      <w:proofErr w:type="gramStart"/>
      <w:r>
        <w:rPr>
          <w:rFonts w:ascii="Book Antiqua" w:eastAsia="宋体" w:hAnsi="Book Antiqua" w:hint="eastAsia"/>
          <w:vertAlign w:val="superscript"/>
          <w:lang w:eastAsia="zh-CN"/>
        </w:rPr>
        <w:t>a</w:t>
      </w:r>
      <w:r w:rsidRPr="00516D0B">
        <w:rPr>
          <w:rFonts w:ascii="Book Antiqua" w:hAnsi="Book Antiqua"/>
        </w:rPr>
        <w:t>Factor</w:t>
      </w:r>
      <w:proofErr w:type="spellEnd"/>
      <w:proofErr w:type="gramEnd"/>
      <w:r w:rsidRPr="00516D0B">
        <w:rPr>
          <w:rFonts w:ascii="Book Antiqua" w:hAnsi="Book Antiqua"/>
        </w:rPr>
        <w:t xml:space="preserve"> investigated by authors</w:t>
      </w:r>
      <w:r>
        <w:rPr>
          <w:rFonts w:ascii="Book Antiqua" w:eastAsia="宋体" w:hAnsi="Book Antiqua" w:hint="eastAsia"/>
          <w:lang w:eastAsia="zh-CN"/>
        </w:rPr>
        <w:t xml:space="preserve">; </w:t>
      </w:r>
      <w:r>
        <w:rPr>
          <w:rFonts w:ascii="Book Antiqua" w:hAnsi="Book Antiqua"/>
          <w:vertAlign w:val="superscript"/>
        </w:rPr>
        <w:t>1</w:t>
      </w:r>
      <w:r w:rsidR="00F84FFB" w:rsidRPr="00516D0B">
        <w:rPr>
          <w:rFonts w:ascii="Book Antiqua" w:hAnsi="Book Antiqua"/>
        </w:rPr>
        <w:t>Unmatched cohort</w:t>
      </w:r>
      <w:r>
        <w:rPr>
          <w:rFonts w:ascii="Book Antiqua" w:eastAsia="宋体" w:hAnsi="Book Antiqua" w:hint="eastAsia"/>
          <w:lang w:eastAsia="zh-CN"/>
        </w:rPr>
        <w:t xml:space="preserve">; </w:t>
      </w:r>
      <w:r>
        <w:rPr>
          <w:rFonts w:ascii="Book Antiqua" w:hAnsi="Book Antiqua"/>
          <w:vertAlign w:val="superscript"/>
        </w:rPr>
        <w:t>2</w:t>
      </w:r>
      <w:r w:rsidR="00F84FFB" w:rsidRPr="00516D0B">
        <w:rPr>
          <w:rFonts w:ascii="Book Antiqua" w:hAnsi="Book Antiqua"/>
        </w:rPr>
        <w:t>&gt; 50% hepatic replacement (</w:t>
      </w:r>
      <w:proofErr w:type="spellStart"/>
      <w:r w:rsidR="00F84FFB" w:rsidRPr="004D2C66">
        <w:rPr>
          <w:rFonts w:ascii="Book Antiqua" w:hAnsi="Book Antiqua"/>
          <w:i/>
        </w:rPr>
        <w:t>vs</w:t>
      </w:r>
      <w:proofErr w:type="spellEnd"/>
      <w:r w:rsidR="00F84FFB" w:rsidRPr="004D2C66">
        <w:rPr>
          <w:rFonts w:ascii="Book Antiqua" w:hAnsi="Book Antiqua"/>
          <w:i/>
        </w:rPr>
        <w:t xml:space="preserve"> </w:t>
      </w:r>
      <w:r w:rsidR="00F84FFB" w:rsidRPr="00516D0B">
        <w:rPr>
          <w:rFonts w:ascii="Book Antiqua" w:hAnsi="Book Antiqua"/>
        </w:rPr>
        <w:t>&lt; 50% hepatic replacement)</w:t>
      </w:r>
      <w:r>
        <w:rPr>
          <w:rFonts w:ascii="Book Antiqua" w:eastAsia="宋体" w:hAnsi="Book Antiqua" w:hint="eastAsia"/>
          <w:lang w:eastAsia="zh-CN"/>
        </w:rPr>
        <w:t xml:space="preserve">; </w:t>
      </w:r>
      <w:r w:rsidR="00F84FFB" w:rsidRPr="00516D0B">
        <w:rPr>
          <w:rFonts w:ascii="Book Antiqua" w:hAnsi="Book Antiqua"/>
          <w:vertAlign w:val="superscript"/>
        </w:rPr>
        <w:t>3</w:t>
      </w:r>
      <w:r w:rsidR="00F84FFB" w:rsidRPr="00516D0B">
        <w:rPr>
          <w:rFonts w:ascii="Book Antiqua" w:hAnsi="Book Antiqua"/>
        </w:rPr>
        <w:t xml:space="preserve">ECOG PS </w:t>
      </w:r>
      <w:r w:rsidR="00F84FFB" w:rsidRPr="00516D0B">
        <w:rPr>
          <w:rFonts w:ascii="Book Antiqua" w:eastAsia="MS Gothic" w:hAnsi="Book Antiqua"/>
        </w:rPr>
        <w:t>≥</w:t>
      </w:r>
      <w:r>
        <w:rPr>
          <w:rFonts w:ascii="Book Antiqua" w:eastAsia="宋体" w:hAnsi="Book Antiqua" w:hint="eastAsia"/>
          <w:lang w:eastAsia="zh-CN"/>
        </w:rPr>
        <w:t xml:space="preserve"> </w:t>
      </w:r>
      <w:r w:rsidR="00F84FFB" w:rsidRPr="00516D0B">
        <w:rPr>
          <w:rFonts w:ascii="Book Antiqua" w:eastAsia="MS Gothic" w:hAnsi="Book Antiqua"/>
        </w:rPr>
        <w:t>1 (</w:t>
      </w:r>
      <w:proofErr w:type="spellStart"/>
      <w:r w:rsidR="00F84FFB" w:rsidRPr="004D2C66">
        <w:rPr>
          <w:rFonts w:ascii="Book Antiqua" w:eastAsia="MS Gothic" w:hAnsi="Book Antiqua"/>
          <w:i/>
        </w:rPr>
        <w:t>vs</w:t>
      </w:r>
      <w:proofErr w:type="spellEnd"/>
      <w:r w:rsidR="00F84FFB" w:rsidRPr="00516D0B">
        <w:rPr>
          <w:rFonts w:ascii="Book Antiqua" w:eastAsia="MS Gothic" w:hAnsi="Book Antiqua"/>
        </w:rPr>
        <w:t xml:space="preserve"> 0)</w:t>
      </w:r>
      <w:r>
        <w:rPr>
          <w:rFonts w:ascii="Book Antiqua" w:eastAsia="宋体" w:hAnsi="Book Antiqua" w:hint="eastAsia"/>
          <w:lang w:eastAsia="zh-CN"/>
        </w:rPr>
        <w:t>;</w:t>
      </w:r>
      <w:r w:rsidR="00F84FFB" w:rsidRPr="00516D0B">
        <w:rPr>
          <w:rFonts w:ascii="Book Antiqua" w:eastAsia="MS Gothic" w:hAnsi="Book Antiqua"/>
        </w:rPr>
        <w:t xml:space="preserve"> </w:t>
      </w:r>
      <w:r>
        <w:rPr>
          <w:rFonts w:ascii="Book Antiqua" w:eastAsia="MS Gothic" w:hAnsi="Book Antiqua"/>
          <w:vertAlign w:val="superscript"/>
        </w:rPr>
        <w:t>4</w:t>
      </w:r>
      <w:r w:rsidR="00F84FFB" w:rsidRPr="00516D0B">
        <w:rPr>
          <w:rFonts w:ascii="Book Antiqua" w:eastAsia="MS Gothic" w:hAnsi="Book Antiqua"/>
        </w:rPr>
        <w:t>High grade (</w:t>
      </w:r>
      <w:proofErr w:type="spellStart"/>
      <w:r w:rsidR="00F84FFB" w:rsidRPr="004D2C66">
        <w:rPr>
          <w:rFonts w:ascii="Book Antiqua" w:eastAsia="MS Gothic" w:hAnsi="Book Antiqua"/>
          <w:i/>
        </w:rPr>
        <w:t>vs</w:t>
      </w:r>
      <w:proofErr w:type="spellEnd"/>
      <w:r w:rsidR="00F84FFB" w:rsidRPr="00516D0B">
        <w:rPr>
          <w:rFonts w:ascii="Book Antiqua" w:eastAsia="MS Gothic" w:hAnsi="Book Antiqua"/>
        </w:rPr>
        <w:t xml:space="preserve"> low grade)</w:t>
      </w:r>
      <w:r>
        <w:rPr>
          <w:rFonts w:ascii="Book Antiqua" w:eastAsia="宋体" w:hAnsi="Book Antiqua" w:hint="eastAsia"/>
          <w:lang w:eastAsia="zh-CN"/>
        </w:rPr>
        <w:t>;</w:t>
      </w:r>
      <w:r w:rsidR="00F84FFB" w:rsidRPr="00516D0B">
        <w:rPr>
          <w:rFonts w:ascii="Book Antiqua" w:hAnsi="Book Antiqua"/>
        </w:rPr>
        <w:t xml:space="preserve"> </w:t>
      </w:r>
      <w:r w:rsidR="00F84FFB" w:rsidRPr="00516D0B">
        <w:rPr>
          <w:rFonts w:ascii="Book Antiqua" w:eastAsia="MS Gothic" w:hAnsi="Book Antiqua"/>
          <w:vertAlign w:val="superscript"/>
        </w:rPr>
        <w:t>5</w:t>
      </w:r>
      <w:r w:rsidR="00F84FFB" w:rsidRPr="00516D0B">
        <w:rPr>
          <w:rFonts w:ascii="Book Antiqua" w:eastAsia="MS Gothic" w:hAnsi="Book Antiqua"/>
        </w:rPr>
        <w:t>&gt;</w:t>
      </w:r>
      <w:r>
        <w:rPr>
          <w:rFonts w:ascii="Book Antiqua" w:eastAsia="宋体" w:hAnsi="Book Antiqua" w:hint="eastAsia"/>
          <w:lang w:eastAsia="zh-CN"/>
        </w:rPr>
        <w:t xml:space="preserve"> </w:t>
      </w:r>
      <w:r w:rsidR="00F84FFB" w:rsidRPr="00516D0B">
        <w:rPr>
          <w:rFonts w:ascii="Book Antiqua" w:eastAsia="MS Gothic" w:hAnsi="Book Antiqua"/>
        </w:rPr>
        <w:t>5 liver metastases (</w:t>
      </w:r>
      <w:proofErr w:type="spellStart"/>
      <w:r w:rsidR="00F84FFB" w:rsidRPr="004D2C66">
        <w:rPr>
          <w:rFonts w:ascii="Book Antiqua" w:eastAsia="MS Gothic" w:hAnsi="Book Antiqua"/>
          <w:i/>
        </w:rPr>
        <w:t>vs</w:t>
      </w:r>
      <w:proofErr w:type="spellEnd"/>
      <w:r w:rsidR="00F84FFB" w:rsidRPr="00516D0B">
        <w:rPr>
          <w:rFonts w:ascii="Book Antiqua" w:eastAsia="MS Gothic" w:hAnsi="Book Antiqua"/>
        </w:rPr>
        <w:t xml:space="preserve"> &lt; 5)</w:t>
      </w:r>
      <w:r>
        <w:rPr>
          <w:rFonts w:ascii="Book Antiqua" w:eastAsia="宋体" w:hAnsi="Book Antiqua" w:hint="eastAsia"/>
          <w:lang w:eastAsia="zh-CN"/>
        </w:rPr>
        <w:t>;</w:t>
      </w:r>
      <w:r w:rsidR="00F84FFB" w:rsidRPr="00516D0B">
        <w:rPr>
          <w:rFonts w:ascii="Book Antiqua" w:eastAsia="MS Gothic" w:hAnsi="Book Antiqua"/>
        </w:rPr>
        <w:t xml:space="preserve"> </w:t>
      </w:r>
      <w:r>
        <w:rPr>
          <w:rFonts w:ascii="Book Antiqua" w:eastAsia="MS Gothic" w:hAnsi="Book Antiqua"/>
          <w:vertAlign w:val="superscript"/>
        </w:rPr>
        <w:t>6</w:t>
      </w:r>
      <w:r w:rsidR="00F84FFB" w:rsidRPr="00516D0B">
        <w:rPr>
          <w:rFonts w:ascii="Book Antiqua" w:eastAsia="MS Gothic" w:hAnsi="Book Antiqua"/>
        </w:rPr>
        <w:t>Oxaliplatin use only</w:t>
      </w:r>
      <w:r>
        <w:rPr>
          <w:rFonts w:ascii="Book Antiqua" w:eastAsia="宋体" w:hAnsi="Book Antiqua" w:hint="eastAsia"/>
          <w:lang w:eastAsia="zh-CN"/>
        </w:rPr>
        <w:t>.</w:t>
      </w:r>
    </w:p>
    <w:p w14:paraId="0C2F3329" w14:textId="6B388089" w:rsidR="002E6614" w:rsidRPr="003861E8" w:rsidRDefault="00F84FFB" w:rsidP="00516D0B">
      <w:pPr>
        <w:spacing w:line="360" w:lineRule="auto"/>
        <w:jc w:val="both"/>
        <w:rPr>
          <w:rFonts w:ascii="Book Antiqua" w:eastAsia="宋体" w:hAnsi="Book Antiqua"/>
          <w:lang w:eastAsia="zh-CN"/>
        </w:rPr>
      </w:pPr>
      <w:r w:rsidRPr="00516D0B">
        <w:rPr>
          <w:rFonts w:ascii="Book Antiqua" w:eastAsia="MS Gothic" w:hAnsi="Book Antiqua"/>
        </w:rPr>
        <w:tab/>
      </w:r>
      <w:r w:rsidRPr="00516D0B">
        <w:rPr>
          <w:rFonts w:ascii="Book Antiqua" w:eastAsia="MS Gothic" w:hAnsi="Book Antiqua"/>
        </w:rPr>
        <w:tab/>
      </w:r>
      <w:r w:rsidRPr="00516D0B">
        <w:rPr>
          <w:rFonts w:ascii="Book Antiqua" w:eastAsia="MS Gothic" w:hAnsi="Book Antiqua"/>
        </w:rPr>
        <w:tab/>
      </w:r>
    </w:p>
    <w:sectPr w:rsidR="002E6614" w:rsidRPr="003861E8" w:rsidSect="00F84FFB">
      <w:pgSz w:w="11901"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3AF59" w14:textId="77777777" w:rsidR="004C661A" w:rsidRDefault="004C661A">
      <w:r>
        <w:separator/>
      </w:r>
    </w:p>
  </w:endnote>
  <w:endnote w:type="continuationSeparator" w:id="0">
    <w:p w14:paraId="33AF8609" w14:textId="77777777" w:rsidR="004C661A" w:rsidRDefault="004C661A">
      <w:r>
        <w:continuationSeparator/>
      </w:r>
    </w:p>
  </w:endnote>
  <w:endnote w:type="continuationNotice" w:id="1">
    <w:p w14:paraId="2D6CFD2F" w14:textId="77777777" w:rsidR="004C661A" w:rsidRDefault="004C6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幼圆">
    <w:altName w:val="Arial Unicode MS"/>
    <w:charset w:val="86"/>
    <w:family w:val="modern"/>
    <w:pitch w:val="fixed"/>
    <w:sig w:usb0="00000001" w:usb1="080E0000" w:usb2="00000010" w:usb3="00000000" w:csb0="00040000" w:csb1="00000000"/>
  </w:font>
  <w:font w:name="华文细黑">
    <w:charset w:val="50"/>
    <w:family w:val="auto"/>
    <w:pitch w:val="variable"/>
    <w:sig w:usb0="00000287" w:usb1="080F0000" w:usb2="00000010" w:usb3="00000000" w:csb0="00040001" w:csb1="00000000"/>
  </w:font>
  <w:font w:name="Helvetica">
    <w:panose1 w:val="000000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F3091" w14:textId="77777777" w:rsidR="00014232" w:rsidRDefault="00014232" w:rsidP="00F84F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2356D922" w14:textId="77777777" w:rsidR="00014232" w:rsidRDefault="00014232" w:rsidP="00DC23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70DD2" w14:textId="77777777" w:rsidR="00014232" w:rsidRDefault="00014232" w:rsidP="00F84F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37EC">
      <w:rPr>
        <w:rStyle w:val="PageNumber"/>
        <w:noProof/>
      </w:rPr>
      <w:t>40</w:t>
    </w:r>
    <w:r>
      <w:rPr>
        <w:rStyle w:val="PageNumber"/>
      </w:rPr>
      <w:fldChar w:fldCharType="end"/>
    </w:r>
  </w:p>
  <w:p w14:paraId="759A0CC6" w14:textId="77777777" w:rsidR="00014232" w:rsidRDefault="00014232" w:rsidP="00D3112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72B7C" w14:textId="77777777" w:rsidR="004C661A" w:rsidRDefault="004C661A">
      <w:r>
        <w:separator/>
      </w:r>
    </w:p>
  </w:footnote>
  <w:footnote w:type="continuationSeparator" w:id="0">
    <w:p w14:paraId="3B035948" w14:textId="77777777" w:rsidR="004C661A" w:rsidRDefault="004C661A">
      <w:r>
        <w:continuationSeparator/>
      </w:r>
    </w:p>
  </w:footnote>
  <w:footnote w:type="continuationNotice" w:id="1">
    <w:p w14:paraId="295CCB4E" w14:textId="77777777" w:rsidR="004C661A" w:rsidRDefault="004C661A"/>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12408"/>
    <w:multiLevelType w:val="hybridMultilevel"/>
    <w:tmpl w:val="9A0A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84FFB"/>
    <w:rsid w:val="00014232"/>
    <w:rsid w:val="00074C34"/>
    <w:rsid w:val="00075605"/>
    <w:rsid w:val="000B001F"/>
    <w:rsid w:val="00103EB9"/>
    <w:rsid w:val="00117E72"/>
    <w:rsid w:val="00120CA1"/>
    <w:rsid w:val="001B0275"/>
    <w:rsid w:val="001D0B21"/>
    <w:rsid w:val="002110B5"/>
    <w:rsid w:val="0023011D"/>
    <w:rsid w:val="002E6614"/>
    <w:rsid w:val="0036216B"/>
    <w:rsid w:val="0036426D"/>
    <w:rsid w:val="003861E8"/>
    <w:rsid w:val="003904AF"/>
    <w:rsid w:val="003A04F2"/>
    <w:rsid w:val="003B70A3"/>
    <w:rsid w:val="003B7C33"/>
    <w:rsid w:val="00430354"/>
    <w:rsid w:val="00465148"/>
    <w:rsid w:val="00493E1B"/>
    <w:rsid w:val="004A320D"/>
    <w:rsid w:val="004C661A"/>
    <w:rsid w:val="004D232B"/>
    <w:rsid w:val="004D2C66"/>
    <w:rsid w:val="004F5319"/>
    <w:rsid w:val="0051131A"/>
    <w:rsid w:val="00516D0B"/>
    <w:rsid w:val="005335C1"/>
    <w:rsid w:val="00570692"/>
    <w:rsid w:val="005B0629"/>
    <w:rsid w:val="005E21F8"/>
    <w:rsid w:val="00625F57"/>
    <w:rsid w:val="00646285"/>
    <w:rsid w:val="006B253C"/>
    <w:rsid w:val="006F4A3D"/>
    <w:rsid w:val="006F7693"/>
    <w:rsid w:val="00734830"/>
    <w:rsid w:val="00754AE2"/>
    <w:rsid w:val="00780EDB"/>
    <w:rsid w:val="007C039A"/>
    <w:rsid w:val="007C1D5D"/>
    <w:rsid w:val="007D0A4E"/>
    <w:rsid w:val="007E029D"/>
    <w:rsid w:val="007E3775"/>
    <w:rsid w:val="00845F04"/>
    <w:rsid w:val="008544EB"/>
    <w:rsid w:val="008923F5"/>
    <w:rsid w:val="00895E98"/>
    <w:rsid w:val="008B4164"/>
    <w:rsid w:val="008C7F6B"/>
    <w:rsid w:val="0091040C"/>
    <w:rsid w:val="00921943"/>
    <w:rsid w:val="00952275"/>
    <w:rsid w:val="00952EE8"/>
    <w:rsid w:val="00954A99"/>
    <w:rsid w:val="009A2912"/>
    <w:rsid w:val="009A50AF"/>
    <w:rsid w:val="009C6D31"/>
    <w:rsid w:val="009D13E3"/>
    <w:rsid w:val="00A1042E"/>
    <w:rsid w:val="00A10B26"/>
    <w:rsid w:val="00A7239E"/>
    <w:rsid w:val="00AB285F"/>
    <w:rsid w:val="00AC1B9E"/>
    <w:rsid w:val="00AE3676"/>
    <w:rsid w:val="00AF62B6"/>
    <w:rsid w:val="00B768A2"/>
    <w:rsid w:val="00B91D4D"/>
    <w:rsid w:val="00BA23A5"/>
    <w:rsid w:val="00BD55D7"/>
    <w:rsid w:val="00C1751A"/>
    <w:rsid w:val="00C70FC5"/>
    <w:rsid w:val="00CB3099"/>
    <w:rsid w:val="00D037EC"/>
    <w:rsid w:val="00D0740F"/>
    <w:rsid w:val="00D31127"/>
    <w:rsid w:val="00DB1219"/>
    <w:rsid w:val="00DB2A99"/>
    <w:rsid w:val="00DC23CB"/>
    <w:rsid w:val="00E13B0B"/>
    <w:rsid w:val="00E56CC4"/>
    <w:rsid w:val="00E632CA"/>
    <w:rsid w:val="00E75530"/>
    <w:rsid w:val="00EE1344"/>
    <w:rsid w:val="00F05981"/>
    <w:rsid w:val="00F84FFB"/>
    <w:rsid w:val="00F965C9"/>
    <w:rsid w:val="00FE6EB3"/>
    <w:rsid w:val="00FF66A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D0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F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4FFB"/>
    <w:pPr>
      <w:ind w:left="720"/>
      <w:contextualSpacing/>
    </w:pPr>
  </w:style>
  <w:style w:type="paragraph" w:styleId="NormalWeb">
    <w:name w:val="Normal (Web)"/>
    <w:basedOn w:val="Normal"/>
    <w:uiPriority w:val="99"/>
    <w:unhideWhenUsed/>
    <w:rsid w:val="00F84FFB"/>
    <w:pPr>
      <w:spacing w:before="100" w:beforeAutospacing="1" w:after="100" w:afterAutospacing="1"/>
    </w:pPr>
    <w:rPr>
      <w:rFonts w:ascii="Times" w:hAnsi="Times" w:cs="Times New Roman"/>
      <w:sz w:val="20"/>
      <w:szCs w:val="20"/>
      <w:lang w:val="en-AU"/>
    </w:rPr>
  </w:style>
  <w:style w:type="paragraph" w:customStyle="1" w:styleId="EndNoteBibliographyTitle">
    <w:name w:val="EndNote Bibliography Title"/>
    <w:basedOn w:val="Normal"/>
    <w:rsid w:val="00F84FFB"/>
    <w:pPr>
      <w:jc w:val="center"/>
    </w:pPr>
    <w:rPr>
      <w:rFonts w:ascii="Cambria" w:hAnsi="Cambria"/>
    </w:rPr>
  </w:style>
  <w:style w:type="paragraph" w:customStyle="1" w:styleId="EndNoteBibliography">
    <w:name w:val="EndNote Bibliography"/>
    <w:basedOn w:val="Normal"/>
    <w:rsid w:val="00F84FFB"/>
    <w:rPr>
      <w:rFonts w:ascii="Cambria" w:hAnsi="Cambria"/>
    </w:rPr>
  </w:style>
  <w:style w:type="character" w:styleId="CommentReference">
    <w:name w:val="annotation reference"/>
    <w:basedOn w:val="DefaultParagraphFont"/>
    <w:uiPriority w:val="99"/>
    <w:semiHidden/>
    <w:unhideWhenUsed/>
    <w:rsid w:val="00F84FFB"/>
    <w:rPr>
      <w:sz w:val="16"/>
      <w:szCs w:val="16"/>
    </w:rPr>
  </w:style>
  <w:style w:type="paragraph" w:styleId="CommentText">
    <w:name w:val="annotation text"/>
    <w:basedOn w:val="Normal"/>
    <w:link w:val="CommentTextChar"/>
    <w:uiPriority w:val="99"/>
    <w:unhideWhenUsed/>
    <w:rsid w:val="00F84FFB"/>
    <w:rPr>
      <w:sz w:val="20"/>
      <w:szCs w:val="20"/>
    </w:rPr>
  </w:style>
  <w:style w:type="character" w:customStyle="1" w:styleId="CommentTextChar">
    <w:name w:val="Comment Text Char"/>
    <w:basedOn w:val="DefaultParagraphFont"/>
    <w:link w:val="CommentText"/>
    <w:uiPriority w:val="99"/>
    <w:rsid w:val="00F84FFB"/>
    <w:rPr>
      <w:sz w:val="20"/>
      <w:szCs w:val="20"/>
    </w:rPr>
  </w:style>
  <w:style w:type="paragraph" w:styleId="CommentSubject">
    <w:name w:val="annotation subject"/>
    <w:basedOn w:val="CommentText"/>
    <w:next w:val="CommentText"/>
    <w:link w:val="CommentSubjectChar"/>
    <w:uiPriority w:val="99"/>
    <w:semiHidden/>
    <w:unhideWhenUsed/>
    <w:rsid w:val="00F84FFB"/>
    <w:rPr>
      <w:b/>
      <w:bCs/>
    </w:rPr>
  </w:style>
  <w:style w:type="character" w:customStyle="1" w:styleId="CommentSubjectChar">
    <w:name w:val="Comment Subject Char"/>
    <w:basedOn w:val="CommentTextChar"/>
    <w:link w:val="CommentSubject"/>
    <w:uiPriority w:val="99"/>
    <w:semiHidden/>
    <w:rsid w:val="00F84FFB"/>
    <w:rPr>
      <w:b/>
      <w:bCs/>
      <w:sz w:val="20"/>
      <w:szCs w:val="20"/>
    </w:rPr>
  </w:style>
  <w:style w:type="paragraph" w:styleId="BalloonText">
    <w:name w:val="Balloon Text"/>
    <w:basedOn w:val="Normal"/>
    <w:link w:val="BalloonTextChar"/>
    <w:uiPriority w:val="99"/>
    <w:semiHidden/>
    <w:unhideWhenUsed/>
    <w:rsid w:val="00F84FFB"/>
    <w:rPr>
      <w:rFonts w:ascii="Tahoma" w:hAnsi="Tahoma" w:cs="Tahoma"/>
      <w:sz w:val="16"/>
      <w:szCs w:val="16"/>
    </w:rPr>
  </w:style>
  <w:style w:type="character" w:customStyle="1" w:styleId="BalloonTextChar">
    <w:name w:val="Balloon Text Char"/>
    <w:basedOn w:val="DefaultParagraphFont"/>
    <w:link w:val="BalloonText"/>
    <w:uiPriority w:val="99"/>
    <w:semiHidden/>
    <w:rsid w:val="00F84FFB"/>
    <w:rPr>
      <w:rFonts w:ascii="Tahoma" w:hAnsi="Tahoma" w:cs="Tahoma"/>
      <w:sz w:val="16"/>
      <w:szCs w:val="16"/>
    </w:rPr>
  </w:style>
  <w:style w:type="paragraph" w:styleId="Header">
    <w:name w:val="header"/>
    <w:basedOn w:val="Normal"/>
    <w:link w:val="HeaderChar"/>
    <w:uiPriority w:val="99"/>
    <w:unhideWhenUsed/>
    <w:rsid w:val="00F84FFB"/>
    <w:pPr>
      <w:tabs>
        <w:tab w:val="center" w:pos="4320"/>
        <w:tab w:val="right" w:pos="8640"/>
      </w:tabs>
    </w:pPr>
  </w:style>
  <w:style w:type="character" w:customStyle="1" w:styleId="HeaderChar">
    <w:name w:val="Header Char"/>
    <w:basedOn w:val="DefaultParagraphFont"/>
    <w:link w:val="Header"/>
    <w:uiPriority w:val="99"/>
    <w:rsid w:val="00F84FFB"/>
  </w:style>
  <w:style w:type="paragraph" w:styleId="Footer">
    <w:name w:val="footer"/>
    <w:basedOn w:val="Normal"/>
    <w:link w:val="FooterChar"/>
    <w:uiPriority w:val="99"/>
    <w:unhideWhenUsed/>
    <w:rsid w:val="00F84FFB"/>
    <w:pPr>
      <w:tabs>
        <w:tab w:val="center" w:pos="4320"/>
        <w:tab w:val="right" w:pos="8640"/>
      </w:tabs>
    </w:pPr>
  </w:style>
  <w:style w:type="character" w:customStyle="1" w:styleId="FooterChar">
    <w:name w:val="Footer Char"/>
    <w:basedOn w:val="DefaultParagraphFont"/>
    <w:link w:val="Footer"/>
    <w:uiPriority w:val="99"/>
    <w:rsid w:val="00F84FFB"/>
  </w:style>
  <w:style w:type="character" w:styleId="PageNumber">
    <w:name w:val="page number"/>
    <w:basedOn w:val="DefaultParagraphFont"/>
    <w:uiPriority w:val="99"/>
    <w:semiHidden/>
    <w:unhideWhenUsed/>
    <w:rsid w:val="00F84FFB"/>
  </w:style>
  <w:style w:type="character" w:styleId="Hyperlink">
    <w:name w:val="Hyperlink"/>
    <w:basedOn w:val="DefaultParagraphFont"/>
    <w:uiPriority w:val="99"/>
    <w:unhideWhenUsed/>
    <w:rsid w:val="00F84FFB"/>
    <w:rPr>
      <w:color w:val="0000FF" w:themeColor="hyperlink"/>
      <w:u w:val="single"/>
    </w:rPr>
  </w:style>
  <w:style w:type="character" w:styleId="Emphasis">
    <w:name w:val="Emphasis"/>
    <w:qFormat/>
    <w:rsid w:val="00D037E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F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4FFB"/>
    <w:pPr>
      <w:ind w:left="720"/>
      <w:contextualSpacing/>
    </w:pPr>
  </w:style>
  <w:style w:type="paragraph" w:styleId="NormalWeb">
    <w:name w:val="Normal (Web)"/>
    <w:basedOn w:val="Normal"/>
    <w:uiPriority w:val="99"/>
    <w:unhideWhenUsed/>
    <w:rsid w:val="00F84FFB"/>
    <w:pPr>
      <w:spacing w:before="100" w:beforeAutospacing="1" w:after="100" w:afterAutospacing="1"/>
    </w:pPr>
    <w:rPr>
      <w:rFonts w:ascii="Times" w:hAnsi="Times" w:cs="Times New Roman"/>
      <w:sz w:val="20"/>
      <w:szCs w:val="20"/>
      <w:lang w:val="en-AU"/>
    </w:rPr>
  </w:style>
  <w:style w:type="paragraph" w:customStyle="1" w:styleId="EndNoteBibliographyTitle">
    <w:name w:val="EndNote Bibliography Title"/>
    <w:basedOn w:val="Normal"/>
    <w:rsid w:val="00F84FFB"/>
    <w:pPr>
      <w:jc w:val="center"/>
    </w:pPr>
    <w:rPr>
      <w:rFonts w:ascii="Cambria" w:hAnsi="Cambria"/>
    </w:rPr>
  </w:style>
  <w:style w:type="paragraph" w:customStyle="1" w:styleId="EndNoteBibliography">
    <w:name w:val="EndNote Bibliography"/>
    <w:basedOn w:val="Normal"/>
    <w:rsid w:val="00F84FFB"/>
    <w:rPr>
      <w:rFonts w:ascii="Cambria" w:hAnsi="Cambria"/>
    </w:rPr>
  </w:style>
  <w:style w:type="character" w:styleId="CommentReference">
    <w:name w:val="annotation reference"/>
    <w:basedOn w:val="DefaultParagraphFont"/>
    <w:uiPriority w:val="99"/>
    <w:semiHidden/>
    <w:unhideWhenUsed/>
    <w:rsid w:val="00F84FFB"/>
    <w:rPr>
      <w:sz w:val="16"/>
      <w:szCs w:val="16"/>
    </w:rPr>
  </w:style>
  <w:style w:type="paragraph" w:styleId="CommentText">
    <w:name w:val="annotation text"/>
    <w:basedOn w:val="Normal"/>
    <w:link w:val="CommentTextChar"/>
    <w:uiPriority w:val="99"/>
    <w:unhideWhenUsed/>
    <w:rsid w:val="00F84FFB"/>
    <w:rPr>
      <w:sz w:val="20"/>
      <w:szCs w:val="20"/>
    </w:rPr>
  </w:style>
  <w:style w:type="character" w:customStyle="1" w:styleId="CommentTextChar">
    <w:name w:val="Comment Text Char"/>
    <w:basedOn w:val="DefaultParagraphFont"/>
    <w:link w:val="CommentText"/>
    <w:uiPriority w:val="99"/>
    <w:rsid w:val="00F84FFB"/>
    <w:rPr>
      <w:sz w:val="20"/>
      <w:szCs w:val="20"/>
    </w:rPr>
  </w:style>
  <w:style w:type="paragraph" w:styleId="CommentSubject">
    <w:name w:val="annotation subject"/>
    <w:basedOn w:val="CommentText"/>
    <w:next w:val="CommentText"/>
    <w:link w:val="CommentSubjectChar"/>
    <w:uiPriority w:val="99"/>
    <w:semiHidden/>
    <w:unhideWhenUsed/>
    <w:rsid w:val="00F84FFB"/>
    <w:rPr>
      <w:b/>
      <w:bCs/>
    </w:rPr>
  </w:style>
  <w:style w:type="character" w:customStyle="1" w:styleId="CommentSubjectChar">
    <w:name w:val="Comment Subject Char"/>
    <w:basedOn w:val="CommentTextChar"/>
    <w:link w:val="CommentSubject"/>
    <w:uiPriority w:val="99"/>
    <w:semiHidden/>
    <w:rsid w:val="00F84FFB"/>
    <w:rPr>
      <w:b/>
      <w:bCs/>
      <w:sz w:val="20"/>
      <w:szCs w:val="20"/>
    </w:rPr>
  </w:style>
  <w:style w:type="paragraph" w:styleId="BalloonText">
    <w:name w:val="Balloon Text"/>
    <w:basedOn w:val="Normal"/>
    <w:link w:val="BalloonTextChar"/>
    <w:uiPriority w:val="99"/>
    <w:semiHidden/>
    <w:unhideWhenUsed/>
    <w:rsid w:val="00F84FFB"/>
    <w:rPr>
      <w:rFonts w:ascii="Tahoma" w:hAnsi="Tahoma" w:cs="Tahoma"/>
      <w:sz w:val="16"/>
      <w:szCs w:val="16"/>
    </w:rPr>
  </w:style>
  <w:style w:type="character" w:customStyle="1" w:styleId="BalloonTextChar">
    <w:name w:val="Balloon Text Char"/>
    <w:basedOn w:val="DefaultParagraphFont"/>
    <w:link w:val="BalloonText"/>
    <w:uiPriority w:val="99"/>
    <w:semiHidden/>
    <w:rsid w:val="00F84FFB"/>
    <w:rPr>
      <w:rFonts w:ascii="Tahoma" w:hAnsi="Tahoma" w:cs="Tahoma"/>
      <w:sz w:val="16"/>
      <w:szCs w:val="16"/>
    </w:rPr>
  </w:style>
  <w:style w:type="paragraph" w:styleId="Header">
    <w:name w:val="header"/>
    <w:basedOn w:val="Normal"/>
    <w:link w:val="HeaderChar"/>
    <w:uiPriority w:val="99"/>
    <w:unhideWhenUsed/>
    <w:rsid w:val="00F84FFB"/>
    <w:pPr>
      <w:tabs>
        <w:tab w:val="center" w:pos="4320"/>
        <w:tab w:val="right" w:pos="8640"/>
      </w:tabs>
    </w:pPr>
  </w:style>
  <w:style w:type="character" w:customStyle="1" w:styleId="HeaderChar">
    <w:name w:val="Header Char"/>
    <w:basedOn w:val="DefaultParagraphFont"/>
    <w:link w:val="Header"/>
    <w:uiPriority w:val="99"/>
    <w:rsid w:val="00F84FFB"/>
  </w:style>
  <w:style w:type="paragraph" w:styleId="Footer">
    <w:name w:val="footer"/>
    <w:basedOn w:val="Normal"/>
    <w:link w:val="FooterChar"/>
    <w:uiPriority w:val="99"/>
    <w:unhideWhenUsed/>
    <w:rsid w:val="00F84FFB"/>
    <w:pPr>
      <w:tabs>
        <w:tab w:val="center" w:pos="4320"/>
        <w:tab w:val="right" w:pos="8640"/>
      </w:tabs>
    </w:pPr>
  </w:style>
  <w:style w:type="character" w:customStyle="1" w:styleId="FooterChar">
    <w:name w:val="Footer Char"/>
    <w:basedOn w:val="DefaultParagraphFont"/>
    <w:link w:val="Footer"/>
    <w:uiPriority w:val="99"/>
    <w:rsid w:val="00F84FFB"/>
  </w:style>
  <w:style w:type="character" w:styleId="PageNumber">
    <w:name w:val="page number"/>
    <w:basedOn w:val="DefaultParagraphFont"/>
    <w:uiPriority w:val="99"/>
    <w:semiHidden/>
    <w:unhideWhenUsed/>
    <w:rsid w:val="00F84FFB"/>
  </w:style>
  <w:style w:type="character" w:styleId="Hyperlink">
    <w:name w:val="Hyperlink"/>
    <w:basedOn w:val="DefaultParagraphFont"/>
    <w:uiPriority w:val="99"/>
    <w:unhideWhenUsed/>
    <w:rsid w:val="00F84FFB"/>
    <w:rPr>
      <w:color w:val="0000FF" w:themeColor="hyperlink"/>
      <w:u w:val="single"/>
    </w:rPr>
  </w:style>
  <w:style w:type="character" w:styleId="Emphasis">
    <w:name w:val="Emphasis"/>
    <w:qFormat/>
    <w:rsid w:val="00D037E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232880">
      <w:bodyDiv w:val="1"/>
      <w:marLeft w:val="0"/>
      <w:marRight w:val="0"/>
      <w:marTop w:val="0"/>
      <w:marBottom w:val="0"/>
      <w:divBdr>
        <w:top w:val="none" w:sz="0" w:space="0" w:color="auto"/>
        <w:left w:val="none" w:sz="0" w:space="0" w:color="auto"/>
        <w:bottom w:val="none" w:sz="0" w:space="0" w:color="auto"/>
        <w:right w:val="none" w:sz="0" w:space="0" w:color="auto"/>
      </w:divBdr>
      <w:divsChild>
        <w:div w:id="335307370">
          <w:marLeft w:val="0"/>
          <w:marRight w:val="0"/>
          <w:marTop w:val="0"/>
          <w:marBottom w:val="0"/>
          <w:divBdr>
            <w:top w:val="none" w:sz="0" w:space="0" w:color="auto"/>
            <w:left w:val="none" w:sz="0" w:space="0" w:color="auto"/>
            <w:bottom w:val="none" w:sz="0" w:space="0" w:color="auto"/>
            <w:right w:val="none" w:sz="0" w:space="0" w:color="auto"/>
          </w:divBdr>
          <w:divsChild>
            <w:div w:id="878861364">
              <w:marLeft w:val="0"/>
              <w:marRight w:val="0"/>
              <w:marTop w:val="0"/>
              <w:marBottom w:val="0"/>
              <w:divBdr>
                <w:top w:val="none" w:sz="0" w:space="0" w:color="auto"/>
                <w:left w:val="none" w:sz="0" w:space="0" w:color="auto"/>
                <w:bottom w:val="none" w:sz="0" w:space="0" w:color="auto"/>
                <w:right w:val="none" w:sz="0" w:space="0" w:color="auto"/>
              </w:divBdr>
            </w:div>
            <w:div w:id="1351302324">
              <w:marLeft w:val="0"/>
              <w:marRight w:val="0"/>
              <w:marTop w:val="0"/>
              <w:marBottom w:val="0"/>
              <w:divBdr>
                <w:top w:val="none" w:sz="0" w:space="0" w:color="auto"/>
                <w:left w:val="none" w:sz="0" w:space="0" w:color="auto"/>
                <w:bottom w:val="none" w:sz="0" w:space="0" w:color="auto"/>
                <w:right w:val="none" w:sz="0" w:space="0" w:color="auto"/>
              </w:divBdr>
            </w:div>
            <w:div w:id="1709799243">
              <w:marLeft w:val="0"/>
              <w:marRight w:val="0"/>
              <w:marTop w:val="0"/>
              <w:marBottom w:val="0"/>
              <w:divBdr>
                <w:top w:val="none" w:sz="0" w:space="0" w:color="auto"/>
                <w:left w:val="none" w:sz="0" w:space="0" w:color="auto"/>
                <w:bottom w:val="none" w:sz="0" w:space="0" w:color="auto"/>
                <w:right w:val="none" w:sz="0" w:space="0" w:color="auto"/>
              </w:divBdr>
            </w:div>
            <w:div w:id="605692124">
              <w:marLeft w:val="0"/>
              <w:marRight w:val="0"/>
              <w:marTop w:val="0"/>
              <w:marBottom w:val="0"/>
              <w:divBdr>
                <w:top w:val="none" w:sz="0" w:space="0" w:color="auto"/>
                <w:left w:val="none" w:sz="0" w:space="0" w:color="auto"/>
                <w:bottom w:val="none" w:sz="0" w:space="0" w:color="auto"/>
                <w:right w:val="none" w:sz="0" w:space="0" w:color="auto"/>
              </w:divBdr>
            </w:div>
            <w:div w:id="662002740">
              <w:marLeft w:val="0"/>
              <w:marRight w:val="0"/>
              <w:marTop w:val="0"/>
              <w:marBottom w:val="0"/>
              <w:divBdr>
                <w:top w:val="none" w:sz="0" w:space="0" w:color="auto"/>
                <w:left w:val="none" w:sz="0" w:space="0" w:color="auto"/>
                <w:bottom w:val="none" w:sz="0" w:space="0" w:color="auto"/>
                <w:right w:val="none" w:sz="0" w:space="0" w:color="auto"/>
              </w:divBdr>
            </w:div>
            <w:div w:id="1283341934">
              <w:marLeft w:val="0"/>
              <w:marRight w:val="0"/>
              <w:marTop w:val="0"/>
              <w:marBottom w:val="0"/>
              <w:divBdr>
                <w:top w:val="none" w:sz="0" w:space="0" w:color="auto"/>
                <w:left w:val="none" w:sz="0" w:space="0" w:color="auto"/>
                <w:bottom w:val="none" w:sz="0" w:space="0" w:color="auto"/>
                <w:right w:val="none" w:sz="0" w:space="0" w:color="auto"/>
              </w:divBdr>
            </w:div>
            <w:div w:id="524948908">
              <w:marLeft w:val="0"/>
              <w:marRight w:val="0"/>
              <w:marTop w:val="0"/>
              <w:marBottom w:val="0"/>
              <w:divBdr>
                <w:top w:val="none" w:sz="0" w:space="0" w:color="auto"/>
                <w:left w:val="none" w:sz="0" w:space="0" w:color="auto"/>
                <w:bottom w:val="none" w:sz="0" w:space="0" w:color="auto"/>
                <w:right w:val="none" w:sz="0" w:space="0" w:color="auto"/>
              </w:divBdr>
            </w:div>
            <w:div w:id="48768013">
              <w:marLeft w:val="0"/>
              <w:marRight w:val="0"/>
              <w:marTop w:val="0"/>
              <w:marBottom w:val="0"/>
              <w:divBdr>
                <w:top w:val="none" w:sz="0" w:space="0" w:color="auto"/>
                <w:left w:val="none" w:sz="0" w:space="0" w:color="auto"/>
                <w:bottom w:val="none" w:sz="0" w:space="0" w:color="auto"/>
                <w:right w:val="none" w:sz="0" w:space="0" w:color="auto"/>
              </w:divBdr>
            </w:div>
            <w:div w:id="589848748">
              <w:marLeft w:val="0"/>
              <w:marRight w:val="0"/>
              <w:marTop w:val="0"/>
              <w:marBottom w:val="0"/>
              <w:divBdr>
                <w:top w:val="none" w:sz="0" w:space="0" w:color="auto"/>
                <w:left w:val="none" w:sz="0" w:space="0" w:color="auto"/>
                <w:bottom w:val="none" w:sz="0" w:space="0" w:color="auto"/>
                <w:right w:val="none" w:sz="0" w:space="0" w:color="auto"/>
              </w:divBdr>
            </w:div>
            <w:div w:id="1486513004">
              <w:marLeft w:val="0"/>
              <w:marRight w:val="0"/>
              <w:marTop w:val="0"/>
              <w:marBottom w:val="0"/>
              <w:divBdr>
                <w:top w:val="none" w:sz="0" w:space="0" w:color="auto"/>
                <w:left w:val="none" w:sz="0" w:space="0" w:color="auto"/>
                <w:bottom w:val="none" w:sz="0" w:space="0" w:color="auto"/>
                <w:right w:val="none" w:sz="0" w:space="0" w:color="auto"/>
              </w:divBdr>
            </w:div>
            <w:div w:id="1347512071">
              <w:marLeft w:val="0"/>
              <w:marRight w:val="0"/>
              <w:marTop w:val="0"/>
              <w:marBottom w:val="0"/>
              <w:divBdr>
                <w:top w:val="none" w:sz="0" w:space="0" w:color="auto"/>
                <w:left w:val="none" w:sz="0" w:space="0" w:color="auto"/>
                <w:bottom w:val="none" w:sz="0" w:space="0" w:color="auto"/>
                <w:right w:val="none" w:sz="0" w:space="0" w:color="auto"/>
              </w:divBdr>
            </w:div>
            <w:div w:id="394546382">
              <w:marLeft w:val="0"/>
              <w:marRight w:val="0"/>
              <w:marTop w:val="0"/>
              <w:marBottom w:val="0"/>
              <w:divBdr>
                <w:top w:val="none" w:sz="0" w:space="0" w:color="auto"/>
                <w:left w:val="none" w:sz="0" w:space="0" w:color="auto"/>
                <w:bottom w:val="none" w:sz="0" w:space="0" w:color="auto"/>
                <w:right w:val="none" w:sz="0" w:space="0" w:color="auto"/>
              </w:divBdr>
            </w:div>
            <w:div w:id="491264190">
              <w:marLeft w:val="0"/>
              <w:marRight w:val="0"/>
              <w:marTop w:val="0"/>
              <w:marBottom w:val="0"/>
              <w:divBdr>
                <w:top w:val="none" w:sz="0" w:space="0" w:color="auto"/>
                <w:left w:val="none" w:sz="0" w:space="0" w:color="auto"/>
                <w:bottom w:val="none" w:sz="0" w:space="0" w:color="auto"/>
                <w:right w:val="none" w:sz="0" w:space="0" w:color="auto"/>
              </w:divBdr>
            </w:div>
            <w:div w:id="1366371370">
              <w:marLeft w:val="0"/>
              <w:marRight w:val="0"/>
              <w:marTop w:val="0"/>
              <w:marBottom w:val="0"/>
              <w:divBdr>
                <w:top w:val="none" w:sz="0" w:space="0" w:color="auto"/>
                <w:left w:val="none" w:sz="0" w:space="0" w:color="auto"/>
                <w:bottom w:val="none" w:sz="0" w:space="0" w:color="auto"/>
                <w:right w:val="none" w:sz="0" w:space="0" w:color="auto"/>
              </w:divBdr>
            </w:div>
            <w:div w:id="1783111466">
              <w:marLeft w:val="0"/>
              <w:marRight w:val="0"/>
              <w:marTop w:val="0"/>
              <w:marBottom w:val="0"/>
              <w:divBdr>
                <w:top w:val="none" w:sz="0" w:space="0" w:color="auto"/>
                <w:left w:val="none" w:sz="0" w:space="0" w:color="auto"/>
                <w:bottom w:val="none" w:sz="0" w:space="0" w:color="auto"/>
                <w:right w:val="none" w:sz="0" w:space="0" w:color="auto"/>
              </w:divBdr>
            </w:div>
            <w:div w:id="428501567">
              <w:marLeft w:val="0"/>
              <w:marRight w:val="0"/>
              <w:marTop w:val="0"/>
              <w:marBottom w:val="0"/>
              <w:divBdr>
                <w:top w:val="none" w:sz="0" w:space="0" w:color="auto"/>
                <w:left w:val="none" w:sz="0" w:space="0" w:color="auto"/>
                <w:bottom w:val="none" w:sz="0" w:space="0" w:color="auto"/>
                <w:right w:val="none" w:sz="0" w:space="0" w:color="auto"/>
              </w:divBdr>
            </w:div>
            <w:div w:id="178008433">
              <w:marLeft w:val="0"/>
              <w:marRight w:val="0"/>
              <w:marTop w:val="0"/>
              <w:marBottom w:val="0"/>
              <w:divBdr>
                <w:top w:val="none" w:sz="0" w:space="0" w:color="auto"/>
                <w:left w:val="none" w:sz="0" w:space="0" w:color="auto"/>
                <w:bottom w:val="none" w:sz="0" w:space="0" w:color="auto"/>
                <w:right w:val="none" w:sz="0" w:space="0" w:color="auto"/>
              </w:divBdr>
            </w:div>
            <w:div w:id="1476528856">
              <w:marLeft w:val="0"/>
              <w:marRight w:val="0"/>
              <w:marTop w:val="0"/>
              <w:marBottom w:val="0"/>
              <w:divBdr>
                <w:top w:val="none" w:sz="0" w:space="0" w:color="auto"/>
                <w:left w:val="none" w:sz="0" w:space="0" w:color="auto"/>
                <w:bottom w:val="none" w:sz="0" w:space="0" w:color="auto"/>
                <w:right w:val="none" w:sz="0" w:space="0" w:color="auto"/>
              </w:divBdr>
            </w:div>
            <w:div w:id="297154464">
              <w:marLeft w:val="0"/>
              <w:marRight w:val="0"/>
              <w:marTop w:val="0"/>
              <w:marBottom w:val="0"/>
              <w:divBdr>
                <w:top w:val="none" w:sz="0" w:space="0" w:color="auto"/>
                <w:left w:val="none" w:sz="0" w:space="0" w:color="auto"/>
                <w:bottom w:val="none" w:sz="0" w:space="0" w:color="auto"/>
                <w:right w:val="none" w:sz="0" w:space="0" w:color="auto"/>
              </w:divBdr>
            </w:div>
            <w:div w:id="253321768">
              <w:marLeft w:val="0"/>
              <w:marRight w:val="0"/>
              <w:marTop w:val="0"/>
              <w:marBottom w:val="0"/>
              <w:divBdr>
                <w:top w:val="none" w:sz="0" w:space="0" w:color="auto"/>
                <w:left w:val="none" w:sz="0" w:space="0" w:color="auto"/>
                <w:bottom w:val="none" w:sz="0" w:space="0" w:color="auto"/>
                <w:right w:val="none" w:sz="0" w:space="0" w:color="auto"/>
              </w:divBdr>
            </w:div>
            <w:div w:id="892232120">
              <w:marLeft w:val="0"/>
              <w:marRight w:val="0"/>
              <w:marTop w:val="0"/>
              <w:marBottom w:val="0"/>
              <w:divBdr>
                <w:top w:val="none" w:sz="0" w:space="0" w:color="auto"/>
                <w:left w:val="none" w:sz="0" w:space="0" w:color="auto"/>
                <w:bottom w:val="none" w:sz="0" w:space="0" w:color="auto"/>
                <w:right w:val="none" w:sz="0" w:space="0" w:color="auto"/>
              </w:divBdr>
            </w:div>
            <w:div w:id="1759935336">
              <w:marLeft w:val="0"/>
              <w:marRight w:val="0"/>
              <w:marTop w:val="0"/>
              <w:marBottom w:val="0"/>
              <w:divBdr>
                <w:top w:val="none" w:sz="0" w:space="0" w:color="auto"/>
                <w:left w:val="none" w:sz="0" w:space="0" w:color="auto"/>
                <w:bottom w:val="none" w:sz="0" w:space="0" w:color="auto"/>
                <w:right w:val="none" w:sz="0" w:space="0" w:color="auto"/>
              </w:divBdr>
            </w:div>
            <w:div w:id="2007202866">
              <w:marLeft w:val="0"/>
              <w:marRight w:val="0"/>
              <w:marTop w:val="0"/>
              <w:marBottom w:val="0"/>
              <w:divBdr>
                <w:top w:val="none" w:sz="0" w:space="0" w:color="auto"/>
                <w:left w:val="none" w:sz="0" w:space="0" w:color="auto"/>
                <w:bottom w:val="none" w:sz="0" w:space="0" w:color="auto"/>
                <w:right w:val="none" w:sz="0" w:space="0" w:color="auto"/>
              </w:divBdr>
            </w:div>
            <w:div w:id="679965571">
              <w:marLeft w:val="0"/>
              <w:marRight w:val="0"/>
              <w:marTop w:val="0"/>
              <w:marBottom w:val="0"/>
              <w:divBdr>
                <w:top w:val="none" w:sz="0" w:space="0" w:color="auto"/>
                <w:left w:val="none" w:sz="0" w:space="0" w:color="auto"/>
                <w:bottom w:val="none" w:sz="0" w:space="0" w:color="auto"/>
                <w:right w:val="none" w:sz="0" w:space="0" w:color="auto"/>
              </w:divBdr>
            </w:div>
            <w:div w:id="225529398">
              <w:marLeft w:val="0"/>
              <w:marRight w:val="0"/>
              <w:marTop w:val="0"/>
              <w:marBottom w:val="0"/>
              <w:divBdr>
                <w:top w:val="none" w:sz="0" w:space="0" w:color="auto"/>
                <w:left w:val="none" w:sz="0" w:space="0" w:color="auto"/>
                <w:bottom w:val="none" w:sz="0" w:space="0" w:color="auto"/>
                <w:right w:val="none" w:sz="0" w:space="0" w:color="auto"/>
              </w:divBdr>
            </w:div>
            <w:div w:id="123427337">
              <w:marLeft w:val="0"/>
              <w:marRight w:val="0"/>
              <w:marTop w:val="0"/>
              <w:marBottom w:val="0"/>
              <w:divBdr>
                <w:top w:val="none" w:sz="0" w:space="0" w:color="auto"/>
                <w:left w:val="none" w:sz="0" w:space="0" w:color="auto"/>
                <w:bottom w:val="none" w:sz="0" w:space="0" w:color="auto"/>
                <w:right w:val="none" w:sz="0" w:space="0" w:color="auto"/>
              </w:divBdr>
            </w:div>
            <w:div w:id="585529168">
              <w:marLeft w:val="0"/>
              <w:marRight w:val="0"/>
              <w:marTop w:val="0"/>
              <w:marBottom w:val="0"/>
              <w:divBdr>
                <w:top w:val="none" w:sz="0" w:space="0" w:color="auto"/>
                <w:left w:val="none" w:sz="0" w:space="0" w:color="auto"/>
                <w:bottom w:val="none" w:sz="0" w:space="0" w:color="auto"/>
                <w:right w:val="none" w:sz="0" w:space="0" w:color="auto"/>
              </w:divBdr>
            </w:div>
            <w:div w:id="1380275937">
              <w:marLeft w:val="0"/>
              <w:marRight w:val="0"/>
              <w:marTop w:val="0"/>
              <w:marBottom w:val="0"/>
              <w:divBdr>
                <w:top w:val="none" w:sz="0" w:space="0" w:color="auto"/>
                <w:left w:val="none" w:sz="0" w:space="0" w:color="auto"/>
                <w:bottom w:val="none" w:sz="0" w:space="0" w:color="auto"/>
                <w:right w:val="none" w:sz="0" w:space="0" w:color="auto"/>
              </w:divBdr>
            </w:div>
            <w:div w:id="184755033">
              <w:marLeft w:val="0"/>
              <w:marRight w:val="0"/>
              <w:marTop w:val="0"/>
              <w:marBottom w:val="0"/>
              <w:divBdr>
                <w:top w:val="none" w:sz="0" w:space="0" w:color="auto"/>
                <w:left w:val="none" w:sz="0" w:space="0" w:color="auto"/>
                <w:bottom w:val="none" w:sz="0" w:space="0" w:color="auto"/>
                <w:right w:val="none" w:sz="0" w:space="0" w:color="auto"/>
              </w:divBdr>
            </w:div>
            <w:div w:id="346637402">
              <w:marLeft w:val="0"/>
              <w:marRight w:val="0"/>
              <w:marTop w:val="0"/>
              <w:marBottom w:val="0"/>
              <w:divBdr>
                <w:top w:val="none" w:sz="0" w:space="0" w:color="auto"/>
                <w:left w:val="none" w:sz="0" w:space="0" w:color="auto"/>
                <w:bottom w:val="none" w:sz="0" w:space="0" w:color="auto"/>
                <w:right w:val="none" w:sz="0" w:space="0" w:color="auto"/>
              </w:divBdr>
            </w:div>
            <w:div w:id="1420445881">
              <w:marLeft w:val="0"/>
              <w:marRight w:val="0"/>
              <w:marTop w:val="0"/>
              <w:marBottom w:val="0"/>
              <w:divBdr>
                <w:top w:val="none" w:sz="0" w:space="0" w:color="auto"/>
                <w:left w:val="none" w:sz="0" w:space="0" w:color="auto"/>
                <w:bottom w:val="none" w:sz="0" w:space="0" w:color="auto"/>
                <w:right w:val="none" w:sz="0" w:space="0" w:color="auto"/>
              </w:divBdr>
            </w:div>
            <w:div w:id="1849707558">
              <w:marLeft w:val="0"/>
              <w:marRight w:val="0"/>
              <w:marTop w:val="0"/>
              <w:marBottom w:val="0"/>
              <w:divBdr>
                <w:top w:val="none" w:sz="0" w:space="0" w:color="auto"/>
                <w:left w:val="none" w:sz="0" w:space="0" w:color="auto"/>
                <w:bottom w:val="none" w:sz="0" w:space="0" w:color="auto"/>
                <w:right w:val="none" w:sz="0" w:space="0" w:color="auto"/>
              </w:divBdr>
            </w:div>
            <w:div w:id="1626767138">
              <w:marLeft w:val="0"/>
              <w:marRight w:val="0"/>
              <w:marTop w:val="0"/>
              <w:marBottom w:val="0"/>
              <w:divBdr>
                <w:top w:val="none" w:sz="0" w:space="0" w:color="auto"/>
                <w:left w:val="none" w:sz="0" w:space="0" w:color="auto"/>
                <w:bottom w:val="none" w:sz="0" w:space="0" w:color="auto"/>
                <w:right w:val="none" w:sz="0" w:space="0" w:color="auto"/>
              </w:divBdr>
            </w:div>
            <w:div w:id="1518805871">
              <w:marLeft w:val="0"/>
              <w:marRight w:val="0"/>
              <w:marTop w:val="0"/>
              <w:marBottom w:val="0"/>
              <w:divBdr>
                <w:top w:val="none" w:sz="0" w:space="0" w:color="auto"/>
                <w:left w:val="none" w:sz="0" w:space="0" w:color="auto"/>
                <w:bottom w:val="none" w:sz="0" w:space="0" w:color="auto"/>
                <w:right w:val="none" w:sz="0" w:space="0" w:color="auto"/>
              </w:divBdr>
            </w:div>
            <w:div w:id="1619069453">
              <w:marLeft w:val="0"/>
              <w:marRight w:val="0"/>
              <w:marTop w:val="0"/>
              <w:marBottom w:val="0"/>
              <w:divBdr>
                <w:top w:val="none" w:sz="0" w:space="0" w:color="auto"/>
                <w:left w:val="none" w:sz="0" w:space="0" w:color="auto"/>
                <w:bottom w:val="none" w:sz="0" w:space="0" w:color="auto"/>
                <w:right w:val="none" w:sz="0" w:space="0" w:color="auto"/>
              </w:divBdr>
            </w:div>
            <w:div w:id="808204878">
              <w:marLeft w:val="0"/>
              <w:marRight w:val="0"/>
              <w:marTop w:val="0"/>
              <w:marBottom w:val="0"/>
              <w:divBdr>
                <w:top w:val="none" w:sz="0" w:space="0" w:color="auto"/>
                <w:left w:val="none" w:sz="0" w:space="0" w:color="auto"/>
                <w:bottom w:val="none" w:sz="0" w:space="0" w:color="auto"/>
                <w:right w:val="none" w:sz="0" w:space="0" w:color="auto"/>
              </w:divBdr>
            </w:div>
            <w:div w:id="1656450936">
              <w:marLeft w:val="0"/>
              <w:marRight w:val="0"/>
              <w:marTop w:val="0"/>
              <w:marBottom w:val="0"/>
              <w:divBdr>
                <w:top w:val="none" w:sz="0" w:space="0" w:color="auto"/>
                <w:left w:val="none" w:sz="0" w:space="0" w:color="auto"/>
                <w:bottom w:val="none" w:sz="0" w:space="0" w:color="auto"/>
                <w:right w:val="none" w:sz="0" w:space="0" w:color="auto"/>
              </w:divBdr>
            </w:div>
            <w:div w:id="2071540351">
              <w:marLeft w:val="0"/>
              <w:marRight w:val="0"/>
              <w:marTop w:val="0"/>
              <w:marBottom w:val="0"/>
              <w:divBdr>
                <w:top w:val="none" w:sz="0" w:space="0" w:color="auto"/>
                <w:left w:val="none" w:sz="0" w:space="0" w:color="auto"/>
                <w:bottom w:val="none" w:sz="0" w:space="0" w:color="auto"/>
                <w:right w:val="none" w:sz="0" w:space="0" w:color="auto"/>
              </w:divBdr>
            </w:div>
            <w:div w:id="1375077530">
              <w:marLeft w:val="0"/>
              <w:marRight w:val="0"/>
              <w:marTop w:val="0"/>
              <w:marBottom w:val="0"/>
              <w:divBdr>
                <w:top w:val="none" w:sz="0" w:space="0" w:color="auto"/>
                <w:left w:val="none" w:sz="0" w:space="0" w:color="auto"/>
                <w:bottom w:val="none" w:sz="0" w:space="0" w:color="auto"/>
                <w:right w:val="none" w:sz="0" w:space="0" w:color="auto"/>
              </w:divBdr>
            </w:div>
            <w:div w:id="293414444">
              <w:marLeft w:val="0"/>
              <w:marRight w:val="0"/>
              <w:marTop w:val="0"/>
              <w:marBottom w:val="0"/>
              <w:divBdr>
                <w:top w:val="none" w:sz="0" w:space="0" w:color="auto"/>
                <w:left w:val="none" w:sz="0" w:space="0" w:color="auto"/>
                <w:bottom w:val="none" w:sz="0" w:space="0" w:color="auto"/>
                <w:right w:val="none" w:sz="0" w:space="0" w:color="auto"/>
              </w:divBdr>
            </w:div>
            <w:div w:id="153885596">
              <w:marLeft w:val="0"/>
              <w:marRight w:val="0"/>
              <w:marTop w:val="0"/>
              <w:marBottom w:val="0"/>
              <w:divBdr>
                <w:top w:val="none" w:sz="0" w:space="0" w:color="auto"/>
                <w:left w:val="none" w:sz="0" w:space="0" w:color="auto"/>
                <w:bottom w:val="none" w:sz="0" w:space="0" w:color="auto"/>
                <w:right w:val="none" w:sz="0" w:space="0" w:color="auto"/>
              </w:divBdr>
            </w:div>
            <w:div w:id="1101800733">
              <w:marLeft w:val="0"/>
              <w:marRight w:val="0"/>
              <w:marTop w:val="0"/>
              <w:marBottom w:val="0"/>
              <w:divBdr>
                <w:top w:val="none" w:sz="0" w:space="0" w:color="auto"/>
                <w:left w:val="none" w:sz="0" w:space="0" w:color="auto"/>
                <w:bottom w:val="none" w:sz="0" w:space="0" w:color="auto"/>
                <w:right w:val="none" w:sz="0" w:space="0" w:color="auto"/>
              </w:divBdr>
            </w:div>
            <w:div w:id="1531994036">
              <w:marLeft w:val="0"/>
              <w:marRight w:val="0"/>
              <w:marTop w:val="0"/>
              <w:marBottom w:val="0"/>
              <w:divBdr>
                <w:top w:val="none" w:sz="0" w:space="0" w:color="auto"/>
                <w:left w:val="none" w:sz="0" w:space="0" w:color="auto"/>
                <w:bottom w:val="none" w:sz="0" w:space="0" w:color="auto"/>
                <w:right w:val="none" w:sz="0" w:space="0" w:color="auto"/>
              </w:divBdr>
            </w:div>
            <w:div w:id="444546975">
              <w:marLeft w:val="0"/>
              <w:marRight w:val="0"/>
              <w:marTop w:val="0"/>
              <w:marBottom w:val="0"/>
              <w:divBdr>
                <w:top w:val="none" w:sz="0" w:space="0" w:color="auto"/>
                <w:left w:val="none" w:sz="0" w:space="0" w:color="auto"/>
                <w:bottom w:val="none" w:sz="0" w:space="0" w:color="auto"/>
                <w:right w:val="none" w:sz="0" w:space="0" w:color="auto"/>
              </w:divBdr>
            </w:div>
            <w:div w:id="1517579526">
              <w:marLeft w:val="0"/>
              <w:marRight w:val="0"/>
              <w:marTop w:val="0"/>
              <w:marBottom w:val="0"/>
              <w:divBdr>
                <w:top w:val="none" w:sz="0" w:space="0" w:color="auto"/>
                <w:left w:val="none" w:sz="0" w:space="0" w:color="auto"/>
                <w:bottom w:val="none" w:sz="0" w:space="0" w:color="auto"/>
                <w:right w:val="none" w:sz="0" w:space="0" w:color="auto"/>
              </w:divBdr>
            </w:div>
            <w:div w:id="394623645">
              <w:marLeft w:val="0"/>
              <w:marRight w:val="0"/>
              <w:marTop w:val="0"/>
              <w:marBottom w:val="0"/>
              <w:divBdr>
                <w:top w:val="none" w:sz="0" w:space="0" w:color="auto"/>
                <w:left w:val="none" w:sz="0" w:space="0" w:color="auto"/>
                <w:bottom w:val="none" w:sz="0" w:space="0" w:color="auto"/>
                <w:right w:val="none" w:sz="0" w:space="0" w:color="auto"/>
              </w:divBdr>
            </w:div>
            <w:div w:id="207823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Kate.wilkinson@sswahs.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49093-111D-D040-872D-68FC3280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8558</Words>
  <Characters>48783</Characters>
  <Application>Microsoft Macintosh Word</Application>
  <DocSecurity>0</DocSecurity>
  <Lines>406</Lines>
  <Paragraphs>114</Paragraphs>
  <ScaleCrop>false</ScaleCrop>
  <Company>SLHN &amp; SWSLHN</Company>
  <LinksUpToDate>false</LinksUpToDate>
  <CharactersWithSpaces>57227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Wilkinson</dc:creator>
  <cp:lastModifiedBy>Na Ma</cp:lastModifiedBy>
  <cp:revision>2</cp:revision>
  <dcterms:created xsi:type="dcterms:W3CDTF">2015-11-04T02:50:00Z</dcterms:created>
  <dcterms:modified xsi:type="dcterms:W3CDTF">2015-11-04T02:50:00Z</dcterms:modified>
</cp:coreProperties>
</file>