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C7" w:rsidRPr="0002707E" w:rsidRDefault="007411C7" w:rsidP="00431CAC">
      <w:pPr>
        <w:adjustRightInd w:val="0"/>
        <w:snapToGrid w:val="0"/>
        <w:spacing w:after="0" w:line="360" w:lineRule="auto"/>
        <w:jc w:val="both"/>
        <w:rPr>
          <w:rFonts w:ascii="Book Antiqua" w:eastAsia="Times New Roman" w:hAnsi="Book Antiqua" w:cs="SimSun"/>
          <w:i/>
          <w:sz w:val="24"/>
          <w:szCs w:val="24"/>
        </w:rPr>
      </w:pPr>
      <w:bookmarkStart w:id="0" w:name="OLE_LINK1"/>
      <w:bookmarkStart w:id="1" w:name="OLE_LINK2"/>
      <w:bookmarkStart w:id="2" w:name="OLE_LINK1924"/>
      <w:bookmarkStart w:id="3" w:name="OLE_LINK2927"/>
      <w:r w:rsidRPr="0002707E">
        <w:rPr>
          <w:rFonts w:ascii="Book Antiqua" w:eastAsia="Times New Roman" w:hAnsi="Book Antiqua" w:cs="SimSun"/>
          <w:b/>
          <w:sz w:val="24"/>
          <w:szCs w:val="24"/>
        </w:rPr>
        <w:t xml:space="preserve">Name of journal: </w:t>
      </w:r>
      <w:bookmarkStart w:id="4" w:name="OLE_LINK1068"/>
      <w:bookmarkStart w:id="5" w:name="OLE_LINK696"/>
      <w:bookmarkStart w:id="6" w:name="OLE_LINK661"/>
      <w:bookmarkStart w:id="7" w:name="OLE_LINK645"/>
      <w:bookmarkStart w:id="8" w:name="OLE_LINK719"/>
      <w:bookmarkStart w:id="9" w:name="OLE_LINK718"/>
      <w:r w:rsidRPr="0002707E">
        <w:rPr>
          <w:rFonts w:ascii="Book Antiqua" w:eastAsia="Times New Roman" w:hAnsi="Book Antiqua" w:cs="SimSun"/>
          <w:i/>
          <w:sz w:val="24"/>
          <w:szCs w:val="24"/>
        </w:rPr>
        <w:t>World Journal of Gastroenterology</w:t>
      </w:r>
      <w:bookmarkEnd w:id="4"/>
      <w:bookmarkEnd w:id="5"/>
      <w:bookmarkEnd w:id="6"/>
      <w:bookmarkEnd w:id="7"/>
      <w:bookmarkEnd w:id="8"/>
      <w:bookmarkEnd w:id="9"/>
    </w:p>
    <w:p w:rsidR="007411C7" w:rsidRPr="0002707E" w:rsidRDefault="007411C7" w:rsidP="00431CAC">
      <w:pPr>
        <w:adjustRightInd w:val="0"/>
        <w:snapToGrid w:val="0"/>
        <w:spacing w:after="0" w:line="360" w:lineRule="auto"/>
        <w:jc w:val="both"/>
        <w:rPr>
          <w:rFonts w:ascii="Book Antiqua" w:eastAsia="SimSun" w:hAnsi="Book Antiqua" w:cs="Arial"/>
          <w:b/>
          <w:sz w:val="24"/>
          <w:szCs w:val="24"/>
          <w:lang w:eastAsia="zh-CN"/>
        </w:rPr>
      </w:pPr>
      <w:r w:rsidRPr="0002707E">
        <w:rPr>
          <w:rFonts w:ascii="Book Antiqua" w:hAnsi="Book Antiqua" w:cs="Arial"/>
          <w:b/>
          <w:sz w:val="24"/>
          <w:szCs w:val="24"/>
        </w:rPr>
        <w:t>ESPS Manuscript NO:</w:t>
      </w:r>
      <w:r w:rsidR="0002707E">
        <w:rPr>
          <w:rFonts w:ascii="Book Antiqua" w:hAnsi="Book Antiqua" w:cs="Arial"/>
          <w:b/>
          <w:sz w:val="24"/>
          <w:szCs w:val="24"/>
        </w:rPr>
        <w:t xml:space="preserve"> </w:t>
      </w:r>
      <w:r w:rsidRPr="0002707E">
        <w:rPr>
          <w:rFonts w:ascii="Book Antiqua" w:eastAsia="SimSun" w:hAnsi="Book Antiqua" w:cs="Arial"/>
          <w:b/>
          <w:sz w:val="24"/>
          <w:szCs w:val="24"/>
          <w:lang w:eastAsia="zh-CN"/>
        </w:rPr>
        <w:t>18757</w:t>
      </w:r>
    </w:p>
    <w:p w:rsidR="007411C7" w:rsidRPr="0002707E" w:rsidRDefault="0033414E" w:rsidP="00431CAC">
      <w:pPr>
        <w:adjustRightInd w:val="0"/>
        <w:snapToGrid w:val="0"/>
        <w:spacing w:after="0" w:line="360" w:lineRule="auto"/>
        <w:jc w:val="both"/>
        <w:rPr>
          <w:rFonts w:ascii="Book Antiqua" w:hAnsi="Book Antiqua" w:cs="Times New Roman"/>
          <w:b/>
          <w:sz w:val="24"/>
          <w:szCs w:val="24"/>
        </w:rPr>
      </w:pPr>
      <w:bookmarkStart w:id="10" w:name="OLE_LINK886"/>
      <w:bookmarkStart w:id="11" w:name="OLE_LINK887"/>
      <w:bookmarkStart w:id="12" w:name="OLE_LINK888"/>
      <w:bookmarkStart w:id="13" w:name="OLE_LINK1072"/>
      <w:bookmarkStart w:id="14" w:name="OLE_LINK863"/>
      <w:bookmarkStart w:id="15" w:name="OLE_LINK965"/>
      <w:bookmarkStart w:id="16" w:name="OLE_LINK897"/>
      <w:bookmarkStart w:id="17" w:name="OLE_LINK1021"/>
      <w:bookmarkStart w:id="18" w:name="OLE_LINK1040"/>
      <w:bookmarkStart w:id="19" w:name="OLE_LINK870"/>
      <w:bookmarkStart w:id="20" w:name="OLE_LINK1029"/>
      <w:bookmarkStart w:id="21" w:name="OLE_LINK950"/>
      <w:bookmarkStart w:id="22" w:name="OLE_LINK1191"/>
      <w:bookmarkStart w:id="23" w:name="OLE_LINK1131"/>
      <w:bookmarkStart w:id="24" w:name="OLE_LINK1064"/>
      <w:bookmarkStart w:id="25" w:name="OLE_LINK1165"/>
      <w:bookmarkStart w:id="26" w:name="OLE_LINK1333"/>
      <w:bookmarkStart w:id="27" w:name="OLE_LINK1367"/>
      <w:bookmarkStart w:id="28" w:name="OLE_LINK1400"/>
      <w:bookmarkStart w:id="29" w:name="OLE_LINK1616"/>
      <w:bookmarkStart w:id="30" w:name="OLE_LINK1378"/>
      <w:bookmarkStart w:id="31" w:name="OLE_LINK1420"/>
      <w:bookmarkStart w:id="32" w:name="OLE_LINK1489"/>
      <w:bookmarkStart w:id="33" w:name="OLE_LINK1379"/>
      <w:bookmarkStart w:id="34" w:name="OLE_LINK1468"/>
      <w:bookmarkStart w:id="35" w:name="OLE_LINK1638"/>
      <w:bookmarkStart w:id="36" w:name="OLE_LINK1581"/>
      <w:bookmarkStart w:id="37" w:name="OLE_LINK1698"/>
      <w:bookmarkStart w:id="38" w:name="OLE_LINK1794"/>
      <w:bookmarkStart w:id="39" w:name="OLE_LINK1884"/>
      <w:bookmarkStart w:id="40" w:name="OLE_LINK3"/>
      <w:bookmarkStart w:id="41" w:name="OLE_LINK4"/>
      <w:r w:rsidRPr="0002707E">
        <w:rPr>
          <w:rFonts w:ascii="Book Antiqua" w:hAnsi="Book Antiqua" w:cs="Times New Roman"/>
          <w:b/>
          <w:sz w:val="24"/>
          <w:szCs w:val="24"/>
        </w:rPr>
        <w:t>Manuscript Type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7411C7" w:rsidRPr="0002707E">
        <w:rPr>
          <w:rFonts w:ascii="Book Antiqua" w:hAnsi="Book Antiqua"/>
          <w:b/>
          <w:sz w:val="24"/>
          <w:szCs w:val="24"/>
        </w:rPr>
        <w:t>:</w:t>
      </w:r>
      <w:bookmarkEnd w:id="40"/>
      <w:bookmarkEnd w:id="41"/>
      <w:r w:rsidR="007411C7" w:rsidRPr="0002707E">
        <w:rPr>
          <w:rFonts w:ascii="Book Antiqua" w:hAnsi="Book Antiqua"/>
          <w:b/>
          <w:sz w:val="24"/>
          <w:szCs w:val="24"/>
        </w:rPr>
        <w:t xml:space="preserve"> </w:t>
      </w:r>
      <w:r w:rsidR="007411C7" w:rsidRPr="0002707E">
        <w:rPr>
          <w:rFonts w:ascii="Book Antiqua" w:eastAsia="YouYuan" w:hAnsi="Book Antiqua"/>
          <w:b/>
          <w:sz w:val="24"/>
          <w:szCs w:val="24"/>
          <w:lang w:eastAsia="zh-CN"/>
        </w:rPr>
        <w:t>META-ANALYSIS</w:t>
      </w:r>
    </w:p>
    <w:p w:rsidR="0033414E" w:rsidRPr="0002707E" w:rsidRDefault="0033414E" w:rsidP="00431CAC">
      <w:pPr>
        <w:adjustRightInd w:val="0"/>
        <w:snapToGrid w:val="0"/>
        <w:spacing w:after="0" w:line="360" w:lineRule="auto"/>
        <w:jc w:val="both"/>
        <w:rPr>
          <w:rFonts w:ascii="Book Antiqua" w:eastAsia="Times New Roman" w:hAnsi="Book Antiqua" w:cs="SimSun"/>
          <w:b/>
          <w:i/>
          <w:sz w:val="24"/>
          <w:szCs w:val="24"/>
          <w:lang w:eastAsia="zh-CN"/>
        </w:rPr>
      </w:pPr>
    </w:p>
    <w:p w:rsidR="004924FB" w:rsidRPr="0002707E" w:rsidRDefault="004924FB" w:rsidP="00431CAC">
      <w:pPr>
        <w:adjustRightInd w:val="0"/>
        <w:snapToGrid w:val="0"/>
        <w:spacing w:after="0" w:line="360" w:lineRule="auto"/>
        <w:jc w:val="both"/>
        <w:rPr>
          <w:rFonts w:ascii="Book Antiqua" w:hAnsi="Book Antiqua"/>
          <w:b/>
          <w:sz w:val="24"/>
          <w:szCs w:val="24"/>
        </w:rPr>
      </w:pPr>
      <w:bookmarkStart w:id="42" w:name="OLE_LINK1956"/>
      <w:bookmarkStart w:id="43" w:name="OLE_LINK1958"/>
      <w:bookmarkStart w:id="44" w:name="OLE_LINK5"/>
      <w:bookmarkEnd w:id="0"/>
      <w:bookmarkEnd w:id="1"/>
      <w:bookmarkEnd w:id="2"/>
      <w:bookmarkEnd w:id="3"/>
      <w:r w:rsidRPr="0002707E">
        <w:rPr>
          <w:rFonts w:ascii="Book Antiqua" w:hAnsi="Book Antiqua"/>
          <w:b/>
          <w:sz w:val="24"/>
          <w:szCs w:val="24"/>
        </w:rPr>
        <w:t>Hepatocellular</w:t>
      </w:r>
      <w:r w:rsidR="0033414E" w:rsidRPr="0002707E">
        <w:rPr>
          <w:rFonts w:ascii="Book Antiqua" w:hAnsi="Book Antiqua"/>
          <w:b/>
          <w:sz w:val="24"/>
          <w:szCs w:val="24"/>
        </w:rPr>
        <w:t xml:space="preserve"> carcinoma in the elderly</w:t>
      </w:r>
      <w:r w:rsidRPr="0002707E">
        <w:rPr>
          <w:rFonts w:ascii="Book Antiqua" w:hAnsi="Book Antiqua"/>
          <w:b/>
          <w:sz w:val="24"/>
          <w:szCs w:val="24"/>
        </w:rPr>
        <w:t xml:space="preserve">: Meta-analysis and </w:t>
      </w:r>
      <w:r w:rsidR="0033414E" w:rsidRPr="0002707E">
        <w:rPr>
          <w:rFonts w:ascii="Book Antiqua" w:hAnsi="Book Antiqua"/>
          <w:b/>
          <w:sz w:val="24"/>
          <w:szCs w:val="24"/>
        </w:rPr>
        <w:t>systematic literature review</w:t>
      </w:r>
    </w:p>
    <w:bookmarkEnd w:id="42"/>
    <w:bookmarkEnd w:id="43"/>
    <w:bookmarkEnd w:id="44"/>
    <w:p w:rsidR="0059134E" w:rsidRPr="0002707E" w:rsidRDefault="0059134E" w:rsidP="00431CAC">
      <w:pPr>
        <w:adjustRightInd w:val="0"/>
        <w:snapToGrid w:val="0"/>
        <w:spacing w:after="0" w:line="360" w:lineRule="auto"/>
        <w:jc w:val="both"/>
        <w:rPr>
          <w:rFonts w:ascii="Book Antiqua" w:eastAsia="SimSun" w:hAnsi="Book Antiqua"/>
          <w:b/>
          <w:sz w:val="24"/>
          <w:szCs w:val="24"/>
          <w:lang w:eastAsia="zh-CN"/>
        </w:rPr>
      </w:pPr>
    </w:p>
    <w:p w:rsidR="007411C7" w:rsidRPr="0002707E" w:rsidRDefault="00A81E00" w:rsidP="00431CAC">
      <w:pPr>
        <w:adjustRightInd w:val="0"/>
        <w:snapToGrid w:val="0"/>
        <w:spacing w:after="0" w:line="360" w:lineRule="auto"/>
        <w:jc w:val="both"/>
        <w:rPr>
          <w:rFonts w:ascii="Book Antiqua" w:hAnsi="Book Antiqua"/>
          <w:sz w:val="24"/>
          <w:szCs w:val="24"/>
        </w:rPr>
      </w:pPr>
      <w:bookmarkStart w:id="45" w:name="OLE_LINK414"/>
      <w:bookmarkStart w:id="46" w:name="OLE_LINK419"/>
      <w:bookmarkStart w:id="47" w:name="OLE_LINK593"/>
      <w:bookmarkStart w:id="48" w:name="OLE_LINK1045"/>
      <w:bookmarkStart w:id="49" w:name="OLE_LINK527"/>
      <w:bookmarkStart w:id="50" w:name="OLE_LINK626"/>
      <w:bookmarkStart w:id="51" w:name="OLE_LINK698"/>
      <w:bookmarkStart w:id="52" w:name="OLE_LINK741"/>
      <w:bookmarkStart w:id="53" w:name="OLE_LINK1014"/>
      <w:bookmarkStart w:id="54" w:name="OLE_LINK1177"/>
      <w:bookmarkStart w:id="55" w:name="OLE_LINK1349"/>
      <w:bookmarkStart w:id="56" w:name="OLE_LINK278"/>
      <w:bookmarkStart w:id="57" w:name="OLE_LINK1405"/>
      <w:bookmarkStart w:id="58" w:name="OLE_LINK1789"/>
      <w:bookmarkStart w:id="59" w:name="OLE_LINK1875"/>
      <w:bookmarkStart w:id="60" w:name="OLE_LINK1950"/>
      <w:bookmarkStart w:id="61" w:name="OLE_LINK1989"/>
      <w:bookmarkStart w:id="62" w:name="OLE_LINK1990"/>
      <w:bookmarkStart w:id="63" w:name="OLE_LINK2077"/>
      <w:bookmarkStart w:id="64" w:name="OLE_LINK2232"/>
      <w:bookmarkStart w:id="65" w:name="OLE_LINK893"/>
      <w:bookmarkStart w:id="66" w:name="OLE_LINK256"/>
      <w:bookmarkStart w:id="67" w:name="OLE_LINK380"/>
      <w:bookmarkStart w:id="68" w:name="OLE_LINK1232"/>
      <w:bookmarkStart w:id="69" w:name="OLE_LINK282"/>
      <w:bookmarkStart w:id="70" w:name="OLE_LINK474"/>
      <w:bookmarkStart w:id="71" w:name="OLE_LINK1873"/>
      <w:bookmarkStart w:id="72" w:name="OLE_LINK1866"/>
      <w:bookmarkStart w:id="73" w:name="OLE_LINK1957"/>
      <w:bookmarkStart w:id="74" w:name="OLE_LINK2650"/>
      <w:bookmarkStart w:id="75" w:name="OLE_LINK2662"/>
      <w:bookmarkStart w:id="76" w:name="OLE_LINK2859"/>
      <w:bookmarkStart w:id="77" w:name="OLE_LINK2896"/>
      <w:r w:rsidRPr="0002707E">
        <w:rPr>
          <w:rFonts w:ascii="Book Antiqua" w:hAnsi="Book Antiqua"/>
          <w:sz w:val="24"/>
          <w:szCs w:val="24"/>
        </w:rPr>
        <w:t xml:space="preserve">Hung AK </w:t>
      </w:r>
      <w:r w:rsidR="001A71CB" w:rsidRPr="0002707E">
        <w:rPr>
          <w:rFonts w:ascii="Book Antiqua" w:hAnsi="Book Antiqua"/>
          <w:i/>
          <w:sz w:val="24"/>
          <w:szCs w:val="24"/>
        </w:rPr>
        <w:t>et al</w:t>
      </w:r>
      <w:r w:rsidRPr="0002707E">
        <w:rPr>
          <w:rFonts w:ascii="Book Antiqua" w:hAnsi="Book Antiqua"/>
          <w:i/>
          <w:sz w:val="24"/>
          <w:szCs w:val="24"/>
        </w:rPr>
        <w:t>.</w:t>
      </w:r>
      <w:r w:rsidRPr="0002707E">
        <w:rPr>
          <w:rFonts w:ascii="Book Antiqua" w:hAnsi="Book Antiqua"/>
          <w:sz w:val="24"/>
          <w:szCs w:val="24"/>
        </w:rPr>
        <w:t xml:space="preserve"> Hepatocellular carcinoma in the elderly</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rsidR="007411C7" w:rsidRPr="0002707E" w:rsidRDefault="007411C7" w:rsidP="00431CAC">
      <w:pPr>
        <w:adjustRightInd w:val="0"/>
        <w:snapToGrid w:val="0"/>
        <w:spacing w:after="0" w:line="360" w:lineRule="auto"/>
        <w:jc w:val="both"/>
        <w:rPr>
          <w:rFonts w:ascii="Book Antiqua" w:eastAsia="SimSun" w:hAnsi="Book Antiqua"/>
          <w:sz w:val="24"/>
          <w:szCs w:val="24"/>
          <w:lang w:eastAsia="zh-CN"/>
        </w:rPr>
      </w:pPr>
    </w:p>
    <w:p w:rsidR="0059134E" w:rsidRPr="0002707E" w:rsidRDefault="0059134E" w:rsidP="00431CAC">
      <w:pPr>
        <w:adjustRightInd w:val="0"/>
        <w:snapToGrid w:val="0"/>
        <w:spacing w:after="0" w:line="360" w:lineRule="auto"/>
        <w:jc w:val="both"/>
        <w:rPr>
          <w:rFonts w:ascii="Book Antiqua" w:hAnsi="Book Antiqua"/>
          <w:sz w:val="24"/>
          <w:szCs w:val="24"/>
          <w:vertAlign w:val="superscript"/>
        </w:rPr>
      </w:pPr>
      <w:bookmarkStart w:id="78" w:name="OLE_LINK1954"/>
      <w:bookmarkStart w:id="79" w:name="OLE_LINK1955"/>
      <w:bookmarkStart w:id="80" w:name="OLE_LINK1959"/>
      <w:bookmarkStart w:id="81" w:name="OLE_LINK1960"/>
      <w:r w:rsidRPr="0002707E">
        <w:rPr>
          <w:rFonts w:ascii="Book Antiqua" w:hAnsi="Book Antiqua"/>
          <w:sz w:val="24"/>
          <w:szCs w:val="24"/>
        </w:rPr>
        <w:t xml:space="preserve">Annie </w:t>
      </w:r>
      <w:r w:rsidR="0033414E" w:rsidRPr="0002707E">
        <w:rPr>
          <w:rFonts w:ascii="Book Antiqua" w:hAnsi="Book Antiqua"/>
          <w:sz w:val="24"/>
          <w:szCs w:val="24"/>
        </w:rPr>
        <w:t>K</w:t>
      </w:r>
      <w:r w:rsidR="0075785C" w:rsidRPr="0002707E">
        <w:rPr>
          <w:rFonts w:ascii="Book Antiqua" w:hAnsi="Book Antiqua"/>
          <w:sz w:val="24"/>
          <w:szCs w:val="24"/>
        </w:rPr>
        <w:t xml:space="preserve"> </w:t>
      </w:r>
      <w:r w:rsidRPr="0002707E">
        <w:rPr>
          <w:rFonts w:ascii="Book Antiqua" w:hAnsi="Book Antiqua"/>
          <w:sz w:val="24"/>
          <w:szCs w:val="24"/>
        </w:rPr>
        <w:t>Hung</w:t>
      </w:r>
      <w:bookmarkEnd w:id="78"/>
      <w:bookmarkEnd w:id="79"/>
      <w:r w:rsidR="0033414E" w:rsidRPr="0002707E">
        <w:rPr>
          <w:rFonts w:ascii="Book Antiqua" w:eastAsia="SimSun" w:hAnsi="Book Antiqua" w:hint="eastAsia"/>
          <w:sz w:val="24"/>
          <w:szCs w:val="24"/>
          <w:lang w:eastAsia="zh-CN"/>
        </w:rPr>
        <w:t>,</w:t>
      </w:r>
      <w:r w:rsidRPr="0002707E">
        <w:rPr>
          <w:rFonts w:ascii="Book Antiqua" w:hAnsi="Book Antiqua"/>
          <w:sz w:val="24"/>
          <w:szCs w:val="24"/>
        </w:rPr>
        <w:t xml:space="preserve"> Jennifer Guy</w:t>
      </w:r>
    </w:p>
    <w:bookmarkEnd w:id="80"/>
    <w:bookmarkEnd w:id="81"/>
    <w:p w:rsidR="00FE01DE" w:rsidRPr="0002707E" w:rsidRDefault="00FE01DE" w:rsidP="00431CAC">
      <w:pPr>
        <w:adjustRightInd w:val="0"/>
        <w:snapToGrid w:val="0"/>
        <w:spacing w:after="0" w:line="360" w:lineRule="auto"/>
        <w:jc w:val="both"/>
        <w:rPr>
          <w:rFonts w:ascii="Book Antiqua" w:eastAsia="SimSun" w:hAnsi="Book Antiqua"/>
          <w:sz w:val="24"/>
          <w:szCs w:val="24"/>
          <w:lang w:eastAsia="zh-CN"/>
        </w:rPr>
      </w:pPr>
    </w:p>
    <w:p w:rsidR="00A81E00" w:rsidRPr="0002707E" w:rsidRDefault="00A81E00"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b/>
          <w:sz w:val="24"/>
          <w:szCs w:val="24"/>
          <w:lang w:eastAsia="zh-CN"/>
        </w:rPr>
        <w:t xml:space="preserve">Annie Kwok Hung, </w:t>
      </w:r>
      <w:r w:rsidRPr="0002707E">
        <w:rPr>
          <w:rFonts w:ascii="Book Antiqua" w:eastAsia="SimSun" w:hAnsi="Book Antiqua"/>
          <w:sz w:val="24"/>
          <w:szCs w:val="24"/>
          <w:lang w:eastAsia="zh-CN"/>
        </w:rPr>
        <w:t>Department of Internal Medicine</w:t>
      </w:r>
      <w:r w:rsidR="00BB3591" w:rsidRPr="0002707E">
        <w:rPr>
          <w:rFonts w:ascii="Book Antiqua" w:eastAsia="SimSun" w:hAnsi="Book Antiqua"/>
          <w:sz w:val="24"/>
          <w:szCs w:val="24"/>
          <w:lang w:eastAsia="zh-CN"/>
        </w:rPr>
        <w:t xml:space="preserve">, </w:t>
      </w:r>
      <w:bookmarkStart w:id="82" w:name="OLE_LINK1922"/>
      <w:bookmarkStart w:id="83" w:name="OLE_LINK1923"/>
      <w:r w:rsidR="00BB3591" w:rsidRPr="0002707E">
        <w:rPr>
          <w:rFonts w:ascii="Book Antiqua" w:eastAsia="SimSun" w:hAnsi="Book Antiqua"/>
          <w:sz w:val="24"/>
          <w:szCs w:val="24"/>
          <w:lang w:eastAsia="zh-CN"/>
        </w:rPr>
        <w:t>California Pacific Medical Center</w:t>
      </w:r>
      <w:bookmarkEnd w:id="82"/>
      <w:bookmarkEnd w:id="83"/>
      <w:r w:rsidR="00BB3591" w:rsidRPr="0002707E">
        <w:rPr>
          <w:rFonts w:ascii="Book Antiqua" w:eastAsia="SimSun" w:hAnsi="Book Antiqua"/>
          <w:sz w:val="24"/>
          <w:szCs w:val="24"/>
          <w:lang w:eastAsia="zh-CN"/>
        </w:rPr>
        <w:t>, San Francisco</w:t>
      </w:r>
      <w:r w:rsidR="0033414E" w:rsidRPr="0002707E">
        <w:rPr>
          <w:rFonts w:ascii="Book Antiqua" w:eastAsia="SimSun" w:hAnsi="Book Antiqua" w:hint="eastAsia"/>
          <w:sz w:val="24"/>
          <w:szCs w:val="24"/>
          <w:lang w:eastAsia="zh-CN"/>
        </w:rPr>
        <w:t>,</w:t>
      </w:r>
      <w:r w:rsidR="00BB3591" w:rsidRPr="0002707E">
        <w:rPr>
          <w:rFonts w:ascii="Book Antiqua" w:eastAsia="SimSun" w:hAnsi="Book Antiqua"/>
          <w:sz w:val="24"/>
          <w:szCs w:val="24"/>
          <w:lang w:eastAsia="zh-CN"/>
        </w:rPr>
        <w:t xml:space="preserve"> CA 94115, United States</w:t>
      </w:r>
    </w:p>
    <w:p w:rsidR="00816E7B" w:rsidRPr="0002707E" w:rsidRDefault="00816E7B" w:rsidP="00431CAC">
      <w:pPr>
        <w:adjustRightInd w:val="0"/>
        <w:snapToGrid w:val="0"/>
        <w:spacing w:after="0" w:line="360" w:lineRule="auto"/>
        <w:jc w:val="both"/>
        <w:rPr>
          <w:rFonts w:ascii="Book Antiqua" w:eastAsia="SimSun" w:hAnsi="Book Antiqua"/>
          <w:sz w:val="24"/>
          <w:szCs w:val="24"/>
          <w:lang w:eastAsia="zh-CN"/>
        </w:rPr>
      </w:pPr>
    </w:p>
    <w:p w:rsidR="00BB3591" w:rsidRPr="0002707E" w:rsidRDefault="00BB3591"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b/>
          <w:sz w:val="24"/>
          <w:szCs w:val="24"/>
          <w:lang w:eastAsia="zh-CN"/>
        </w:rPr>
        <w:t xml:space="preserve">Jennifer Guy, </w:t>
      </w:r>
      <w:r w:rsidRPr="0002707E">
        <w:rPr>
          <w:rFonts w:ascii="Book Antiqua" w:eastAsia="SimSun" w:hAnsi="Book Antiqua"/>
          <w:sz w:val="24"/>
          <w:szCs w:val="24"/>
          <w:lang w:eastAsia="zh-CN"/>
        </w:rPr>
        <w:t>Department of Transplantation, Division of Hepatology, San Francisco</w:t>
      </w:r>
      <w:r w:rsidR="0033414E" w:rsidRPr="0002707E">
        <w:rPr>
          <w:rFonts w:ascii="Book Antiqua" w:eastAsia="SimSun" w:hAnsi="Book Antiqua" w:hint="eastAsia"/>
          <w:sz w:val="24"/>
          <w:szCs w:val="24"/>
          <w:lang w:eastAsia="zh-CN"/>
        </w:rPr>
        <w:t>,</w:t>
      </w:r>
      <w:r w:rsidRPr="0002707E">
        <w:rPr>
          <w:rFonts w:ascii="Book Antiqua" w:eastAsia="SimSun" w:hAnsi="Book Antiqua"/>
          <w:sz w:val="24"/>
          <w:szCs w:val="24"/>
          <w:lang w:eastAsia="zh-CN"/>
        </w:rPr>
        <w:t xml:space="preserve"> CA 94115, United States</w:t>
      </w:r>
    </w:p>
    <w:p w:rsidR="00BB3591" w:rsidRPr="0002707E" w:rsidRDefault="00BB3591" w:rsidP="00431CAC">
      <w:pPr>
        <w:adjustRightInd w:val="0"/>
        <w:snapToGrid w:val="0"/>
        <w:spacing w:after="0" w:line="360" w:lineRule="auto"/>
        <w:jc w:val="both"/>
        <w:rPr>
          <w:rFonts w:ascii="Book Antiqua" w:eastAsia="SimSun" w:hAnsi="Book Antiqua"/>
          <w:sz w:val="24"/>
          <w:szCs w:val="24"/>
          <w:lang w:eastAsia="zh-CN"/>
        </w:rPr>
      </w:pPr>
    </w:p>
    <w:p w:rsidR="00C11957" w:rsidRPr="0002707E" w:rsidRDefault="00BB3591"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b/>
          <w:sz w:val="24"/>
          <w:szCs w:val="24"/>
          <w:lang w:eastAsia="zh-CN"/>
        </w:rPr>
        <w:t xml:space="preserve">Author contributions: </w:t>
      </w:r>
      <w:r w:rsidRPr="0002707E">
        <w:rPr>
          <w:rFonts w:ascii="Book Antiqua" w:eastAsia="SimSun" w:hAnsi="Book Antiqua"/>
          <w:sz w:val="24"/>
          <w:szCs w:val="24"/>
          <w:lang w:eastAsia="zh-CN"/>
        </w:rPr>
        <w:t>Hung AK designed study, analyzed data, and wrote manuscript</w:t>
      </w:r>
      <w:r w:rsidR="0033414E" w:rsidRPr="0002707E">
        <w:rPr>
          <w:rFonts w:ascii="Book Antiqua" w:eastAsia="SimSun" w:hAnsi="Book Antiqua" w:hint="eastAsia"/>
          <w:sz w:val="24"/>
          <w:szCs w:val="24"/>
          <w:lang w:eastAsia="zh-CN"/>
        </w:rPr>
        <w:t>;</w:t>
      </w:r>
      <w:r w:rsidRPr="0002707E">
        <w:rPr>
          <w:rFonts w:ascii="Book Antiqua" w:eastAsia="SimSun" w:hAnsi="Book Antiqua"/>
          <w:sz w:val="24"/>
          <w:szCs w:val="24"/>
          <w:lang w:eastAsia="zh-CN"/>
        </w:rPr>
        <w:t xml:space="preserve"> Guy J designed study and edited manuscript. </w:t>
      </w:r>
    </w:p>
    <w:p w:rsidR="00C11957" w:rsidRPr="0002707E" w:rsidRDefault="00C11957" w:rsidP="00431CAC">
      <w:pPr>
        <w:adjustRightInd w:val="0"/>
        <w:snapToGrid w:val="0"/>
        <w:spacing w:after="0" w:line="360" w:lineRule="auto"/>
        <w:jc w:val="both"/>
        <w:rPr>
          <w:rFonts w:ascii="Book Antiqua" w:eastAsia="SimSun" w:hAnsi="Book Antiqua"/>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sz w:val="24"/>
          <w:szCs w:val="24"/>
          <w:lang w:eastAsia="zh-CN"/>
        </w:rPr>
      </w:pPr>
      <w:r w:rsidRPr="0002707E">
        <w:rPr>
          <w:rFonts w:ascii="Book Antiqua" w:eastAsia="SimSun" w:hAnsi="Book Antiqua"/>
          <w:b/>
          <w:sz w:val="24"/>
          <w:szCs w:val="24"/>
          <w:lang w:eastAsia="zh-CN"/>
        </w:rPr>
        <w:t>Conflict-of- interest</w:t>
      </w:r>
      <w:r w:rsidRPr="0002707E">
        <w:rPr>
          <w:rFonts w:ascii="Book Antiqua" w:eastAsia="SimSun" w:hAnsi="Book Antiqua" w:hint="eastAsia"/>
          <w:b/>
          <w:sz w:val="24"/>
          <w:szCs w:val="24"/>
          <w:lang w:eastAsia="zh-CN"/>
        </w:rPr>
        <w:t xml:space="preserve"> </w:t>
      </w:r>
      <w:r w:rsidRPr="0002707E">
        <w:rPr>
          <w:rFonts w:ascii="Book Antiqua" w:hAnsi="Book Antiqua" w:cs="TimesNewRomanPS-BoldItalicMT"/>
          <w:b/>
          <w:bCs/>
          <w:iCs/>
          <w:sz w:val="24"/>
          <w:szCs w:val="24"/>
        </w:rPr>
        <w:t>statement</w:t>
      </w:r>
      <w:r w:rsidRPr="0002707E">
        <w:rPr>
          <w:rFonts w:ascii="Book Antiqua" w:eastAsia="SimSun" w:hAnsi="Book Antiqua" w:cs="TimesNewRomanPS-BoldItalicMT" w:hint="eastAsia"/>
          <w:b/>
          <w:bCs/>
          <w:iCs/>
          <w:sz w:val="24"/>
          <w:szCs w:val="24"/>
          <w:lang w:eastAsia="zh-CN"/>
        </w:rPr>
        <w:t>:</w:t>
      </w:r>
      <w:r w:rsidRPr="0002707E">
        <w:rPr>
          <w:rFonts w:ascii="Book Antiqua" w:eastAsia="SimSun" w:hAnsi="Book Antiqua" w:hint="eastAsia"/>
          <w:b/>
          <w:sz w:val="24"/>
          <w:szCs w:val="24"/>
          <w:lang w:eastAsia="zh-CN"/>
        </w:rPr>
        <w:t xml:space="preserve"> </w:t>
      </w:r>
      <w:r w:rsidRPr="0002707E">
        <w:rPr>
          <w:rFonts w:ascii="Book Antiqua" w:eastAsia="SimSun" w:hAnsi="Book Antiqua"/>
          <w:sz w:val="24"/>
          <w:szCs w:val="24"/>
          <w:lang w:eastAsia="zh-CN"/>
        </w:rPr>
        <w:t xml:space="preserve">The authors have not received any financial support for this article and have no conflicts-of-interest to declare. </w:t>
      </w:r>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sz w:val="24"/>
          <w:szCs w:val="24"/>
          <w:lang w:eastAsia="zh-CN"/>
        </w:rPr>
      </w:pPr>
      <w:r w:rsidRPr="0002707E">
        <w:rPr>
          <w:rFonts w:ascii="Book Antiqua" w:eastAsia="SimSun" w:hAnsi="Book Antiqua"/>
          <w:b/>
          <w:sz w:val="24"/>
          <w:szCs w:val="24"/>
          <w:lang w:eastAsia="zh-CN"/>
        </w:rPr>
        <w:t>Data sharing</w:t>
      </w:r>
      <w:r w:rsidRPr="0002707E">
        <w:rPr>
          <w:rFonts w:ascii="Book Antiqua" w:eastAsia="SimSun" w:hAnsi="Book Antiqua" w:hint="eastAsia"/>
          <w:b/>
          <w:sz w:val="24"/>
          <w:szCs w:val="24"/>
          <w:lang w:eastAsia="zh-CN"/>
        </w:rPr>
        <w:t xml:space="preserve"> </w:t>
      </w:r>
      <w:r w:rsidRPr="0002707E">
        <w:rPr>
          <w:rFonts w:ascii="Book Antiqua" w:hAnsi="Book Antiqua" w:cs="TimesNewRomanPS-BoldItalicMT"/>
          <w:b/>
          <w:bCs/>
          <w:iCs/>
          <w:sz w:val="24"/>
          <w:szCs w:val="24"/>
        </w:rPr>
        <w:t>statement</w:t>
      </w:r>
      <w:r w:rsidRPr="0002707E">
        <w:rPr>
          <w:rFonts w:ascii="Book Antiqua" w:eastAsia="SimSun" w:hAnsi="Book Antiqua" w:cs="TimesNewRomanPS-BoldItalicMT" w:hint="eastAsia"/>
          <w:b/>
          <w:bCs/>
          <w:iCs/>
          <w:sz w:val="24"/>
          <w:szCs w:val="24"/>
          <w:lang w:eastAsia="zh-CN"/>
        </w:rPr>
        <w:t>:</w:t>
      </w:r>
      <w:r w:rsidRPr="0002707E">
        <w:rPr>
          <w:rFonts w:ascii="Book Antiqua" w:eastAsia="SimSun" w:hAnsi="Book Antiqua" w:hint="eastAsia"/>
          <w:b/>
          <w:sz w:val="24"/>
          <w:szCs w:val="24"/>
          <w:lang w:eastAsia="zh-CN"/>
        </w:rPr>
        <w:t xml:space="preserve"> </w:t>
      </w:r>
      <w:r w:rsidRPr="0002707E">
        <w:rPr>
          <w:rFonts w:ascii="Book Antiqua" w:eastAsia="SimSun" w:hAnsi="Book Antiqua"/>
          <w:sz w:val="24"/>
          <w:szCs w:val="24"/>
          <w:lang w:eastAsia="zh-CN"/>
        </w:rPr>
        <w:t xml:space="preserve">No additional data are available. </w:t>
      </w:r>
    </w:p>
    <w:p w:rsidR="001A71CB" w:rsidRPr="0002707E" w:rsidRDefault="001A71CB" w:rsidP="00431CAC">
      <w:pPr>
        <w:adjustRightInd w:val="0"/>
        <w:snapToGrid w:val="0"/>
        <w:spacing w:after="0" w:line="360" w:lineRule="auto"/>
        <w:jc w:val="both"/>
        <w:rPr>
          <w:rFonts w:ascii="Book Antiqua" w:eastAsia="SimSun" w:hAnsi="Book Antiqua"/>
          <w:sz w:val="24"/>
          <w:szCs w:val="24"/>
          <w:lang w:eastAsia="zh-CN"/>
        </w:rPr>
      </w:pPr>
    </w:p>
    <w:p w:rsidR="0033414E" w:rsidRPr="0033414E" w:rsidRDefault="0033414E" w:rsidP="00431CAC">
      <w:pPr>
        <w:adjustRightInd w:val="0"/>
        <w:snapToGrid w:val="0"/>
        <w:spacing w:after="0" w:line="360" w:lineRule="auto"/>
        <w:jc w:val="both"/>
        <w:rPr>
          <w:rFonts w:ascii="Book Antiqua" w:eastAsia="SimSun" w:hAnsi="Book Antiqua" w:cs="SimSun"/>
          <w:sz w:val="24"/>
          <w:szCs w:val="24"/>
          <w:lang w:eastAsia="zh-CN"/>
        </w:rPr>
      </w:pPr>
      <w:bookmarkStart w:id="84" w:name="OLE_LINK441"/>
      <w:bookmarkStart w:id="85" w:name="OLE_LINK442"/>
      <w:bookmarkStart w:id="86" w:name="OLE_LINK1032"/>
      <w:bookmarkStart w:id="87" w:name="OLE_LINK1460"/>
      <w:bookmarkStart w:id="88" w:name="OLE_LINK1708"/>
      <w:bookmarkStart w:id="89" w:name="OLE_LINK1435"/>
      <w:bookmarkStart w:id="90" w:name="OLE_LINK1478"/>
      <w:bookmarkStart w:id="91" w:name="OLE_LINK1428"/>
      <w:bookmarkStart w:id="92" w:name="OLE_LINK1355"/>
      <w:bookmarkStart w:id="93" w:name="OLE_LINK1425"/>
      <w:bookmarkStart w:id="94" w:name="OLE_LINK1504"/>
      <w:bookmarkStart w:id="95" w:name="OLE_LINK1544"/>
      <w:bookmarkStart w:id="96" w:name="OLE_LINK1680"/>
      <w:bookmarkStart w:id="97" w:name="OLE_LINK1710"/>
      <w:bookmarkStart w:id="98" w:name="OLE_LINK3317"/>
      <w:bookmarkStart w:id="99" w:name="OLE_LINK22"/>
      <w:bookmarkStart w:id="100" w:name="OLE_LINK1684"/>
      <w:bookmarkStart w:id="101" w:name="OLE_LINK1885"/>
      <w:r w:rsidRPr="0033414E">
        <w:rPr>
          <w:rFonts w:ascii="Book Antiqua" w:eastAsia="SimSun" w:hAnsi="Book Antiqua" w:cs="Times New Roman"/>
          <w:b/>
          <w:sz w:val="24"/>
          <w:szCs w:val="24"/>
          <w:lang w:eastAsia="zh-CN"/>
        </w:rPr>
        <w:t xml:space="preserve">Open-Access: </w:t>
      </w:r>
      <w:bookmarkStart w:id="102" w:name="OLE_LINK479"/>
      <w:bookmarkStart w:id="103" w:name="OLE_LINK496"/>
      <w:bookmarkStart w:id="104" w:name="OLE_LINK507"/>
      <w:bookmarkStart w:id="105" w:name="OLE_LINK1961"/>
      <w:bookmarkStart w:id="106" w:name="OLE_LINK1962"/>
      <w:r w:rsidRPr="0033414E">
        <w:rPr>
          <w:rFonts w:ascii="Book Antiqua" w:eastAsia="SimSun"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2707E">
          <w:rPr>
            <w:rFonts w:ascii="Book Antiqua" w:eastAsia="SimSun" w:hAnsi="Book Antiqua" w:cs="Times New Roman"/>
            <w:kern w:val="2"/>
            <w:sz w:val="24"/>
            <w:szCs w:val="24"/>
            <w:u w:val="single"/>
            <w:lang w:eastAsia="zh-CN"/>
          </w:rPr>
          <w:t>http://creativecommons.org/licenses/by-nc/4.0/</w:t>
        </w:r>
      </w:hyperlink>
      <w:bookmarkEnd w:id="102"/>
      <w:bookmarkEnd w:id="103"/>
      <w:bookmarkEnd w:id="104"/>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BB3591" w:rsidRPr="0002707E" w:rsidRDefault="00BB3591" w:rsidP="00431CAC">
      <w:pPr>
        <w:adjustRightInd w:val="0"/>
        <w:snapToGrid w:val="0"/>
        <w:spacing w:after="0" w:line="360" w:lineRule="auto"/>
        <w:jc w:val="both"/>
        <w:rPr>
          <w:rFonts w:ascii="Book Antiqua" w:eastAsia="SimSun" w:hAnsi="Book Antiqua"/>
          <w:b/>
          <w:sz w:val="24"/>
          <w:szCs w:val="24"/>
          <w:lang w:eastAsia="zh-CN"/>
        </w:rPr>
      </w:pPr>
    </w:p>
    <w:p w:rsidR="0033414E" w:rsidRPr="0002707E" w:rsidRDefault="0033414E" w:rsidP="00431CAC">
      <w:pPr>
        <w:adjustRightInd w:val="0"/>
        <w:snapToGrid w:val="0"/>
        <w:spacing w:after="0" w:line="360" w:lineRule="auto"/>
        <w:jc w:val="both"/>
        <w:rPr>
          <w:rFonts w:ascii="Book Antiqua" w:eastAsia="SimSun" w:hAnsi="Book Antiqua"/>
          <w:sz w:val="24"/>
          <w:lang w:eastAsia="zh-CN"/>
        </w:rPr>
      </w:pPr>
      <w:bookmarkStart w:id="107" w:name="OLE_LINK1529"/>
      <w:bookmarkStart w:id="108" w:name="OLE_LINK1530"/>
      <w:bookmarkStart w:id="109" w:name="OLE_LINK193"/>
      <w:bookmarkStart w:id="110" w:name="OLE_LINK194"/>
      <w:bookmarkStart w:id="111" w:name="OLE_LINK1134"/>
      <w:bookmarkStart w:id="112" w:name="OLE_LINK1343"/>
      <w:bookmarkStart w:id="113" w:name="OLE_LINK1421"/>
      <w:bookmarkStart w:id="114" w:name="OLE_LINK1660"/>
      <w:bookmarkStart w:id="115" w:name="OLE_LINK3318"/>
      <w:bookmarkStart w:id="116" w:name="OLE_LINK1701"/>
      <w:bookmarkEnd w:id="105"/>
      <w:bookmarkEnd w:id="106"/>
      <w:r w:rsidRPr="0002707E">
        <w:rPr>
          <w:rFonts w:ascii="Book Antiqua" w:hAnsi="Book Antiqua"/>
          <w:b/>
          <w:sz w:val="24"/>
        </w:rPr>
        <w:lastRenderedPageBreak/>
        <w:t xml:space="preserve">Correspondence </w:t>
      </w:r>
      <w:bookmarkEnd w:id="107"/>
      <w:bookmarkEnd w:id="108"/>
      <w:r w:rsidRPr="0002707E">
        <w:rPr>
          <w:rFonts w:ascii="Book Antiqua" w:hAnsi="Book Antiqua"/>
          <w:b/>
          <w:sz w:val="24"/>
        </w:rPr>
        <w:t>to:</w:t>
      </w:r>
      <w:bookmarkEnd w:id="109"/>
      <w:bookmarkEnd w:id="110"/>
      <w:bookmarkEnd w:id="111"/>
      <w:bookmarkEnd w:id="112"/>
      <w:bookmarkEnd w:id="113"/>
      <w:bookmarkEnd w:id="114"/>
      <w:bookmarkEnd w:id="115"/>
      <w:bookmarkEnd w:id="116"/>
      <w:r w:rsidR="0002707E">
        <w:rPr>
          <w:rFonts w:ascii="Book Antiqua" w:eastAsia="SimSun" w:hAnsi="Book Antiqua" w:hint="eastAsia"/>
          <w:b/>
          <w:sz w:val="24"/>
          <w:lang w:eastAsia="zh-CN"/>
        </w:rPr>
        <w:t xml:space="preserve"> </w:t>
      </w:r>
      <w:bookmarkStart w:id="117" w:name="OLE_LINK1963"/>
      <w:bookmarkStart w:id="118" w:name="OLE_LINK1964"/>
      <w:r w:rsidRPr="0002707E">
        <w:rPr>
          <w:rFonts w:ascii="Book Antiqua" w:eastAsia="SimSun" w:hAnsi="Book Antiqua"/>
          <w:b/>
          <w:sz w:val="24"/>
          <w:lang w:eastAsia="zh-CN"/>
        </w:rPr>
        <w:t xml:space="preserve">Annie K Hung, MD, </w:t>
      </w:r>
      <w:r w:rsidRPr="0002707E">
        <w:rPr>
          <w:rFonts w:ascii="Book Antiqua" w:eastAsia="SimSun" w:hAnsi="Book Antiqua"/>
          <w:sz w:val="24"/>
          <w:lang w:eastAsia="zh-CN"/>
        </w:rPr>
        <w:t xml:space="preserve">Department of Internal Medicine, </w:t>
      </w:r>
      <w:bookmarkStart w:id="119" w:name="OLE_LINK1920"/>
      <w:bookmarkStart w:id="120" w:name="OLE_LINK1921"/>
      <w:r w:rsidRPr="0002707E">
        <w:rPr>
          <w:rFonts w:ascii="Book Antiqua" w:eastAsia="SimSun" w:hAnsi="Book Antiqua"/>
          <w:sz w:val="24"/>
          <w:lang w:eastAsia="zh-CN"/>
        </w:rPr>
        <w:t>California Pacific Medical Center</w:t>
      </w:r>
      <w:bookmarkEnd w:id="119"/>
      <w:bookmarkEnd w:id="120"/>
      <w:r w:rsidRPr="0002707E">
        <w:rPr>
          <w:rFonts w:ascii="Book Antiqua" w:eastAsia="SimSun" w:hAnsi="Book Antiqua"/>
          <w:sz w:val="24"/>
          <w:lang w:eastAsia="zh-CN"/>
        </w:rPr>
        <w:t>, 2333 Buchanan Street, San Francisco</w:t>
      </w:r>
      <w:r w:rsidRPr="0002707E">
        <w:rPr>
          <w:rFonts w:ascii="Book Antiqua" w:eastAsia="SimSun" w:hAnsi="Book Antiqua" w:hint="eastAsia"/>
          <w:sz w:val="24"/>
          <w:lang w:eastAsia="zh-CN"/>
        </w:rPr>
        <w:t>,</w:t>
      </w:r>
      <w:r w:rsidRPr="0002707E">
        <w:rPr>
          <w:rFonts w:ascii="Book Antiqua" w:eastAsia="SimSun" w:hAnsi="Book Antiqua"/>
          <w:sz w:val="24"/>
          <w:lang w:eastAsia="zh-CN"/>
        </w:rPr>
        <w:t xml:space="preserve"> CA 94118, United States. </w:t>
      </w:r>
      <w:hyperlink r:id="rId9" w:history="1">
        <w:r w:rsidRPr="0002707E">
          <w:rPr>
            <w:rStyle w:val="Hyperlink"/>
            <w:rFonts w:ascii="Book Antiqua" w:eastAsia="SimSun" w:hAnsi="Book Antiqua"/>
            <w:color w:val="auto"/>
            <w:sz w:val="24"/>
            <w:lang w:eastAsia="zh-CN"/>
          </w:rPr>
          <w:t>hungah@sutterhealth.org</w:t>
        </w:r>
      </w:hyperlink>
    </w:p>
    <w:p w:rsidR="0033414E" w:rsidRPr="0002707E" w:rsidRDefault="0033414E" w:rsidP="00431CAC">
      <w:pPr>
        <w:adjustRightInd w:val="0"/>
        <w:snapToGrid w:val="0"/>
        <w:spacing w:after="0" w:line="360" w:lineRule="auto"/>
        <w:jc w:val="both"/>
        <w:rPr>
          <w:rFonts w:ascii="Book Antiqua" w:eastAsia="SimSun" w:hAnsi="Book Antiqua"/>
          <w:sz w:val="24"/>
          <w:lang w:eastAsia="zh-CN"/>
        </w:rPr>
      </w:pPr>
      <w:bookmarkStart w:id="121" w:name="OLE_LINK220"/>
      <w:bookmarkStart w:id="122" w:name="OLE_LINK221"/>
      <w:bookmarkStart w:id="123" w:name="OLE_LINK14"/>
      <w:bookmarkStart w:id="124" w:name="OLE_LINK15"/>
      <w:bookmarkStart w:id="125" w:name="OLE_LINK1518"/>
      <w:bookmarkStart w:id="126" w:name="OLE_LINK1374"/>
      <w:bookmarkEnd w:id="117"/>
      <w:bookmarkEnd w:id="118"/>
      <w:r w:rsidRPr="0002707E">
        <w:rPr>
          <w:rFonts w:ascii="Book Antiqua" w:hAnsi="Book Antiqua"/>
          <w:b/>
          <w:sz w:val="24"/>
        </w:rPr>
        <w:t>Telephone:</w:t>
      </w:r>
      <w:bookmarkEnd w:id="121"/>
      <w:bookmarkEnd w:id="122"/>
      <w:bookmarkEnd w:id="123"/>
      <w:bookmarkEnd w:id="124"/>
      <w:bookmarkEnd w:id="125"/>
      <w:bookmarkEnd w:id="126"/>
      <w:r w:rsidRPr="0002707E">
        <w:rPr>
          <w:rFonts w:ascii="Book Antiqua" w:eastAsia="SimSun" w:hAnsi="Book Antiqua" w:hint="eastAsia"/>
          <w:b/>
          <w:sz w:val="24"/>
          <w:lang w:eastAsia="zh-CN"/>
        </w:rPr>
        <w:t xml:space="preserve"> </w:t>
      </w:r>
      <w:r w:rsidRPr="0002707E">
        <w:rPr>
          <w:rFonts w:ascii="Book Antiqua" w:eastAsia="SimSun" w:hAnsi="Book Antiqua" w:hint="eastAsia"/>
          <w:sz w:val="24"/>
          <w:lang w:eastAsia="zh-CN"/>
        </w:rPr>
        <w:t>+1-</w:t>
      </w:r>
      <w:r w:rsidRPr="0002707E">
        <w:t xml:space="preserve"> </w:t>
      </w:r>
      <w:r w:rsidRPr="0002707E">
        <w:rPr>
          <w:rFonts w:ascii="Book Antiqua" w:eastAsia="SimSun" w:hAnsi="Book Antiqua"/>
          <w:sz w:val="24"/>
          <w:lang w:eastAsia="zh-CN"/>
        </w:rPr>
        <w:t>415-600-6000</w:t>
      </w:r>
    </w:p>
    <w:p w:rsidR="0033414E" w:rsidRPr="00DB5091" w:rsidRDefault="0033414E" w:rsidP="00431CAC">
      <w:pPr>
        <w:adjustRightInd w:val="0"/>
        <w:snapToGrid w:val="0"/>
        <w:spacing w:after="0" w:line="360" w:lineRule="auto"/>
        <w:jc w:val="both"/>
        <w:rPr>
          <w:rFonts w:ascii="Book Antiqua" w:eastAsia="SimSun" w:hAnsi="Book Antiqua"/>
          <w:sz w:val="24"/>
          <w:lang w:eastAsia="zh-CN"/>
        </w:rPr>
      </w:pPr>
    </w:p>
    <w:p w:rsidR="00D66806" w:rsidRPr="00D66806" w:rsidRDefault="00D66806" w:rsidP="00431CAC">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127" w:name="OLE_LINK1346"/>
      <w:bookmarkStart w:id="128" w:name="OLE_LINK1347"/>
      <w:bookmarkStart w:id="129" w:name="OLE_LINK1461"/>
      <w:bookmarkStart w:id="130" w:name="OLE_LINK1437"/>
      <w:bookmarkStart w:id="131" w:name="OLE_LINK1493"/>
      <w:bookmarkStart w:id="132" w:name="OLE_LINK1436"/>
      <w:bookmarkStart w:id="133" w:name="OLE_LINK1584"/>
      <w:bookmarkStart w:id="134" w:name="OLE_LINK1426"/>
      <w:bookmarkStart w:id="135" w:name="OLE_LINK1470"/>
      <w:bookmarkStart w:id="136" w:name="OLE_LINK1726"/>
      <w:bookmarkStart w:id="137" w:name="OLE_LINK1773"/>
      <w:bookmarkStart w:id="138" w:name="OLE_LINK1819"/>
      <w:r w:rsidRPr="00D66806">
        <w:rPr>
          <w:rFonts w:ascii="Book Antiqua" w:eastAsia="SimSun" w:hAnsi="Book Antiqua" w:cs="Times New Roman"/>
          <w:b/>
          <w:bCs/>
          <w:kern w:val="2"/>
          <w:sz w:val="24"/>
          <w:szCs w:val="24"/>
          <w:lang w:eastAsia="zh-CN"/>
        </w:rPr>
        <w:t xml:space="preserve">Received: </w:t>
      </w:r>
      <w:r w:rsidR="0012181A" w:rsidRPr="0002707E">
        <w:rPr>
          <w:rFonts w:ascii="Book Antiqua" w:eastAsia="SimSun" w:hAnsi="Book Antiqua" w:cs="Times New Roman" w:hint="eastAsia"/>
          <w:bCs/>
          <w:kern w:val="2"/>
          <w:sz w:val="24"/>
          <w:szCs w:val="24"/>
          <w:lang w:eastAsia="zh-CN"/>
        </w:rPr>
        <w:t>April</w:t>
      </w:r>
      <w:r w:rsidRPr="00D66806">
        <w:rPr>
          <w:rFonts w:ascii="Book Antiqua" w:eastAsia="SimSun" w:hAnsi="Book Antiqua" w:cs="Times New Roman" w:hint="eastAsia"/>
          <w:bCs/>
          <w:kern w:val="2"/>
          <w:sz w:val="24"/>
          <w:szCs w:val="24"/>
          <w:lang w:eastAsia="zh-CN"/>
        </w:rPr>
        <w:t xml:space="preserve"> </w:t>
      </w:r>
      <w:r w:rsidR="0012181A" w:rsidRPr="0002707E">
        <w:rPr>
          <w:rFonts w:ascii="Book Antiqua" w:eastAsia="SimSun" w:hAnsi="Book Antiqua" w:cs="Times New Roman" w:hint="eastAsia"/>
          <w:bCs/>
          <w:kern w:val="2"/>
          <w:sz w:val="24"/>
          <w:szCs w:val="24"/>
          <w:lang w:eastAsia="zh-CN"/>
        </w:rPr>
        <w:t>27</w:t>
      </w:r>
      <w:r w:rsidRPr="00D66806">
        <w:rPr>
          <w:rFonts w:ascii="Book Antiqua" w:eastAsia="SimSun" w:hAnsi="Book Antiqua" w:cs="Times New Roman" w:hint="eastAsia"/>
          <w:bCs/>
          <w:kern w:val="2"/>
          <w:sz w:val="24"/>
          <w:szCs w:val="24"/>
          <w:lang w:eastAsia="zh-CN"/>
        </w:rPr>
        <w:t>, 2015</w:t>
      </w:r>
    </w:p>
    <w:p w:rsidR="00D66806" w:rsidRPr="00D66806" w:rsidRDefault="00D66806" w:rsidP="00431CAC">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66806">
        <w:rPr>
          <w:rFonts w:ascii="Book Antiqua" w:eastAsia="SimSun" w:hAnsi="Book Antiqua" w:cs="Times New Roman"/>
          <w:b/>
          <w:bCs/>
          <w:kern w:val="2"/>
          <w:sz w:val="24"/>
          <w:szCs w:val="24"/>
          <w:lang w:eastAsia="zh-CN"/>
        </w:rPr>
        <w:t>Peer-review started:</w:t>
      </w:r>
      <w:r w:rsidRPr="00D66806">
        <w:rPr>
          <w:rFonts w:ascii="Book Antiqua" w:eastAsia="SimSun" w:hAnsi="Book Antiqua" w:cs="Times New Roman" w:hint="eastAsia"/>
          <w:b/>
          <w:bCs/>
          <w:kern w:val="2"/>
          <w:sz w:val="24"/>
          <w:szCs w:val="24"/>
          <w:lang w:eastAsia="zh-CN"/>
        </w:rPr>
        <w:t xml:space="preserve"> </w:t>
      </w:r>
      <w:r w:rsidR="0012181A" w:rsidRPr="0002707E">
        <w:rPr>
          <w:rFonts w:ascii="Book Antiqua" w:eastAsia="SimSun" w:hAnsi="Book Antiqua" w:cs="Times New Roman" w:hint="eastAsia"/>
          <w:bCs/>
          <w:kern w:val="2"/>
          <w:sz w:val="24"/>
          <w:szCs w:val="24"/>
          <w:lang w:eastAsia="zh-CN"/>
        </w:rPr>
        <w:t>April 29</w:t>
      </w:r>
      <w:r w:rsidRPr="00D66806">
        <w:rPr>
          <w:rFonts w:ascii="Book Antiqua" w:eastAsia="SimSun" w:hAnsi="Book Antiqua" w:cs="Times New Roman" w:hint="eastAsia"/>
          <w:bCs/>
          <w:kern w:val="2"/>
          <w:sz w:val="24"/>
          <w:szCs w:val="24"/>
          <w:lang w:eastAsia="zh-CN"/>
        </w:rPr>
        <w:t>, 2015</w:t>
      </w:r>
    </w:p>
    <w:p w:rsidR="00D66806" w:rsidRPr="00D66806" w:rsidRDefault="00D66806" w:rsidP="00431CAC">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139" w:name="OLE_LINK23"/>
      <w:bookmarkStart w:id="140" w:name="OLE_LINK24"/>
      <w:r w:rsidRPr="00D66806">
        <w:rPr>
          <w:rFonts w:ascii="Book Antiqua" w:eastAsia="SimSun" w:hAnsi="Book Antiqua" w:cs="Times New Roman"/>
          <w:b/>
          <w:bCs/>
          <w:kern w:val="2"/>
          <w:sz w:val="24"/>
          <w:szCs w:val="24"/>
          <w:lang w:eastAsia="zh-CN"/>
        </w:rPr>
        <w:t>First decision:</w:t>
      </w:r>
      <w:r w:rsidRPr="00D66806">
        <w:rPr>
          <w:rFonts w:ascii="Book Antiqua" w:eastAsia="SimSun" w:hAnsi="Book Antiqua" w:cs="Times New Roman" w:hint="eastAsia"/>
          <w:bCs/>
          <w:kern w:val="2"/>
          <w:sz w:val="24"/>
          <w:szCs w:val="24"/>
          <w:lang w:eastAsia="zh-CN"/>
        </w:rPr>
        <w:t xml:space="preserve"> </w:t>
      </w:r>
      <w:r w:rsidR="00297D2D" w:rsidRPr="0002707E">
        <w:rPr>
          <w:rFonts w:ascii="Book Antiqua" w:eastAsia="SimSun" w:hAnsi="Book Antiqua" w:cs="Times New Roman" w:hint="eastAsia"/>
          <w:bCs/>
          <w:kern w:val="2"/>
          <w:sz w:val="24"/>
          <w:szCs w:val="24"/>
          <w:lang w:eastAsia="zh-CN"/>
        </w:rPr>
        <w:t>June</w:t>
      </w:r>
      <w:r w:rsidRPr="00D66806">
        <w:rPr>
          <w:rFonts w:ascii="Book Antiqua" w:eastAsia="SimSun" w:hAnsi="Book Antiqua" w:cs="Times New Roman" w:hint="eastAsia"/>
          <w:bCs/>
          <w:kern w:val="2"/>
          <w:sz w:val="24"/>
          <w:szCs w:val="24"/>
          <w:lang w:eastAsia="zh-CN"/>
        </w:rPr>
        <w:t xml:space="preserve"> </w:t>
      </w:r>
      <w:r w:rsidR="00297D2D" w:rsidRPr="0002707E">
        <w:rPr>
          <w:rFonts w:ascii="Book Antiqua" w:eastAsia="SimSun" w:hAnsi="Book Antiqua" w:cs="Times New Roman" w:hint="eastAsia"/>
          <w:bCs/>
          <w:kern w:val="2"/>
          <w:sz w:val="24"/>
          <w:szCs w:val="24"/>
          <w:lang w:eastAsia="zh-CN"/>
        </w:rPr>
        <w:t>2</w:t>
      </w:r>
      <w:r w:rsidRPr="00D66806">
        <w:rPr>
          <w:rFonts w:ascii="Book Antiqua" w:eastAsia="SimSun" w:hAnsi="Book Antiqua" w:cs="Times New Roman" w:hint="eastAsia"/>
          <w:bCs/>
          <w:kern w:val="2"/>
          <w:sz w:val="24"/>
          <w:szCs w:val="24"/>
          <w:lang w:eastAsia="zh-CN"/>
        </w:rPr>
        <w:t>, 2015</w:t>
      </w:r>
    </w:p>
    <w:p w:rsidR="00D66806" w:rsidRPr="00D66806" w:rsidRDefault="00D66806" w:rsidP="00431CAC">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66806">
        <w:rPr>
          <w:rFonts w:ascii="Book Antiqua" w:eastAsia="SimSun" w:hAnsi="Book Antiqua" w:cs="Times New Roman"/>
          <w:b/>
          <w:bCs/>
          <w:kern w:val="2"/>
          <w:sz w:val="24"/>
          <w:szCs w:val="24"/>
          <w:lang w:eastAsia="zh-CN"/>
        </w:rPr>
        <w:t>Revised:</w:t>
      </w:r>
      <w:r w:rsidRPr="00D66806">
        <w:rPr>
          <w:rFonts w:ascii="Book Antiqua" w:eastAsia="SimSun" w:hAnsi="Book Antiqua" w:cs="Times New Roman" w:hint="eastAsia"/>
          <w:bCs/>
          <w:kern w:val="2"/>
          <w:sz w:val="24"/>
          <w:szCs w:val="24"/>
          <w:lang w:eastAsia="zh-CN"/>
        </w:rPr>
        <w:t xml:space="preserve"> </w:t>
      </w:r>
      <w:r w:rsidR="00297D2D" w:rsidRPr="0002707E">
        <w:rPr>
          <w:rFonts w:ascii="Book Antiqua" w:eastAsia="SimSun" w:hAnsi="Book Antiqua" w:cs="Times New Roman" w:hint="eastAsia"/>
          <w:bCs/>
          <w:kern w:val="2"/>
          <w:sz w:val="24"/>
          <w:szCs w:val="24"/>
          <w:lang w:eastAsia="zh-CN"/>
        </w:rPr>
        <w:t>July</w:t>
      </w:r>
      <w:r w:rsidRPr="00D66806">
        <w:rPr>
          <w:rFonts w:ascii="Book Antiqua" w:eastAsia="SimSun" w:hAnsi="Book Antiqua" w:cs="Times New Roman" w:hint="eastAsia"/>
          <w:bCs/>
          <w:kern w:val="2"/>
          <w:sz w:val="24"/>
          <w:szCs w:val="24"/>
          <w:lang w:eastAsia="zh-CN"/>
        </w:rPr>
        <w:t xml:space="preserve"> </w:t>
      </w:r>
      <w:r w:rsidR="00297D2D" w:rsidRPr="0002707E">
        <w:rPr>
          <w:rFonts w:ascii="Book Antiqua" w:eastAsia="SimSun" w:hAnsi="Book Antiqua" w:cs="Times New Roman" w:hint="eastAsia"/>
          <w:bCs/>
          <w:kern w:val="2"/>
          <w:sz w:val="24"/>
          <w:szCs w:val="24"/>
          <w:lang w:eastAsia="zh-CN"/>
        </w:rPr>
        <w:t>9</w:t>
      </w:r>
      <w:r w:rsidRPr="00D66806">
        <w:rPr>
          <w:rFonts w:ascii="Book Antiqua" w:eastAsia="SimSun" w:hAnsi="Book Antiqua" w:cs="Times New Roman" w:hint="eastAsia"/>
          <w:bCs/>
          <w:kern w:val="2"/>
          <w:sz w:val="24"/>
          <w:szCs w:val="24"/>
          <w:lang w:eastAsia="zh-CN"/>
        </w:rPr>
        <w:t>, 2015</w:t>
      </w:r>
    </w:p>
    <w:p w:rsidR="00D66806" w:rsidRPr="00B4556B" w:rsidRDefault="00D66806" w:rsidP="00B4556B">
      <w:pPr>
        <w:spacing w:line="360" w:lineRule="auto"/>
        <w:rPr>
          <w:rFonts w:ascii="Book Antiqua" w:hAnsi="Book Antiqua"/>
          <w:color w:val="000000"/>
          <w:sz w:val="24"/>
        </w:rPr>
      </w:pPr>
      <w:r w:rsidRPr="00D66806">
        <w:rPr>
          <w:rFonts w:ascii="Book Antiqua" w:eastAsia="SimSun" w:hAnsi="Book Antiqua" w:cs="Times New Roman"/>
          <w:b/>
          <w:bCs/>
          <w:kern w:val="2"/>
          <w:sz w:val="24"/>
          <w:szCs w:val="24"/>
          <w:lang w:eastAsia="zh-CN"/>
        </w:rPr>
        <w:t>Accepted:</w:t>
      </w:r>
      <w:bookmarkStart w:id="141" w:name="OLE_LINK134"/>
      <w:bookmarkStart w:id="142" w:name="OLE_LINK135"/>
      <w:bookmarkStart w:id="143" w:name="OLE_LINK136"/>
      <w:bookmarkStart w:id="144" w:name="OLE_LINK137"/>
      <w:r w:rsidR="00B4556B" w:rsidRPr="00B4556B">
        <w:rPr>
          <w:rFonts w:ascii="Book Antiqua" w:hAnsi="Book Antiqua"/>
          <w:color w:val="000000"/>
          <w:sz w:val="24"/>
        </w:rPr>
        <w:t xml:space="preserve"> </w:t>
      </w:r>
      <w:r w:rsidR="00B4556B">
        <w:rPr>
          <w:rFonts w:ascii="Book Antiqua" w:hAnsi="Book Antiqua"/>
          <w:color w:val="000000"/>
          <w:sz w:val="24"/>
        </w:rPr>
        <w:t>September 14</w:t>
      </w:r>
      <w:r w:rsidR="00B4556B" w:rsidRPr="004B5E0D">
        <w:rPr>
          <w:rFonts w:ascii="Book Antiqua" w:hAnsi="Book Antiqua"/>
          <w:color w:val="000000"/>
          <w:sz w:val="24"/>
        </w:rPr>
        <w:t>, 2015</w:t>
      </w:r>
      <w:bookmarkStart w:id="145" w:name="_GoBack"/>
      <w:bookmarkEnd w:id="141"/>
      <w:bookmarkEnd w:id="142"/>
      <w:bookmarkEnd w:id="143"/>
      <w:bookmarkEnd w:id="144"/>
      <w:bookmarkEnd w:id="145"/>
      <w:r w:rsidR="0002707E">
        <w:rPr>
          <w:rFonts w:ascii="Book Antiqua" w:eastAsia="SimSun" w:hAnsi="Book Antiqua" w:cs="Times New Roman"/>
          <w:b/>
          <w:bCs/>
          <w:kern w:val="2"/>
          <w:sz w:val="24"/>
          <w:szCs w:val="24"/>
          <w:lang w:eastAsia="zh-CN"/>
        </w:rPr>
        <w:t xml:space="preserve"> </w:t>
      </w:r>
    </w:p>
    <w:p w:rsidR="00D66806" w:rsidRPr="00D66806" w:rsidRDefault="00D66806" w:rsidP="00431CAC">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66806">
        <w:rPr>
          <w:rFonts w:ascii="Book Antiqua" w:eastAsia="SimSun" w:hAnsi="Book Antiqua" w:cs="Times New Roman"/>
          <w:b/>
          <w:bCs/>
          <w:kern w:val="2"/>
          <w:sz w:val="24"/>
          <w:szCs w:val="24"/>
          <w:lang w:eastAsia="zh-CN"/>
        </w:rPr>
        <w:t>Article in press:</w:t>
      </w:r>
    </w:p>
    <w:p w:rsidR="00D66806" w:rsidRPr="00D66806" w:rsidRDefault="00D66806" w:rsidP="00431CAC">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66806">
        <w:rPr>
          <w:rFonts w:ascii="Book Antiqua" w:eastAsia="SimSun" w:hAnsi="Book Antiqua" w:cs="Times New Roman"/>
          <w:b/>
          <w:bCs/>
          <w:kern w:val="2"/>
          <w:sz w:val="24"/>
          <w:szCs w:val="24"/>
          <w:lang w:eastAsia="zh-CN"/>
        </w:rPr>
        <w:t xml:space="preserve">Published online: </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D66806" w:rsidRPr="0002707E" w:rsidRDefault="00D66806" w:rsidP="00431CAC">
      <w:pPr>
        <w:adjustRightInd w:val="0"/>
        <w:snapToGrid w:val="0"/>
        <w:spacing w:after="0" w:line="360" w:lineRule="auto"/>
        <w:jc w:val="both"/>
        <w:rPr>
          <w:rFonts w:ascii="Book Antiqua" w:eastAsia="SimSun" w:hAnsi="Book Antiqua"/>
          <w:sz w:val="24"/>
          <w:lang w:eastAsia="zh-CN"/>
        </w:rPr>
      </w:pPr>
    </w:p>
    <w:p w:rsidR="0033414E" w:rsidRPr="0002707E" w:rsidRDefault="0033414E" w:rsidP="00431CAC">
      <w:pPr>
        <w:adjustRightInd w:val="0"/>
        <w:snapToGrid w:val="0"/>
        <w:spacing w:after="0" w:line="360" w:lineRule="auto"/>
        <w:jc w:val="both"/>
        <w:rPr>
          <w:rFonts w:ascii="Book Antiqua" w:eastAsia="SimSun" w:hAnsi="Book Antiqua"/>
          <w:sz w:val="24"/>
          <w:szCs w:val="24"/>
          <w:lang w:eastAsia="zh-CN"/>
        </w:rPr>
      </w:pPr>
    </w:p>
    <w:p w:rsidR="00DF5EC7" w:rsidRPr="0002707E" w:rsidRDefault="00DF5EC7" w:rsidP="00431CAC">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br w:type="page"/>
      </w:r>
    </w:p>
    <w:p w:rsidR="00DE2707" w:rsidRPr="0002707E" w:rsidRDefault="00DE2707" w:rsidP="00431CAC">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lastRenderedPageBreak/>
        <w:t>Abstract</w:t>
      </w:r>
    </w:p>
    <w:p w:rsidR="00DE2707" w:rsidRPr="0002707E" w:rsidRDefault="00DF5EC7"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AIM</w:t>
      </w:r>
      <w:r w:rsidR="00DE2707" w:rsidRPr="0002707E">
        <w:rPr>
          <w:rFonts w:ascii="Book Antiqua" w:hAnsi="Book Antiqua"/>
          <w:b/>
          <w:sz w:val="24"/>
          <w:szCs w:val="24"/>
        </w:rPr>
        <w:t>:</w:t>
      </w:r>
      <w:r w:rsidR="00DE2707" w:rsidRPr="0002707E">
        <w:rPr>
          <w:rFonts w:ascii="Book Antiqua" w:hAnsi="Book Antiqua"/>
          <w:sz w:val="24"/>
          <w:szCs w:val="24"/>
        </w:rPr>
        <w:t xml:space="preserve"> </w:t>
      </w:r>
      <w:r w:rsidRPr="0002707E">
        <w:rPr>
          <w:rFonts w:ascii="Book Antiqua" w:hAnsi="Book Antiqua"/>
          <w:sz w:val="24"/>
          <w:szCs w:val="24"/>
        </w:rPr>
        <w:t xml:space="preserve">To </w:t>
      </w:r>
      <w:r w:rsidR="00DE2707" w:rsidRPr="0002707E">
        <w:rPr>
          <w:rFonts w:ascii="Book Antiqua" w:hAnsi="Book Antiqua"/>
          <w:sz w:val="24"/>
          <w:szCs w:val="24"/>
        </w:rPr>
        <w:t>conduct a meta-analysis</w:t>
      </w:r>
      <w:r w:rsidR="00D63FCB" w:rsidRPr="0002707E">
        <w:rPr>
          <w:rFonts w:ascii="Book Antiqua" w:hAnsi="Book Antiqua"/>
          <w:sz w:val="24"/>
          <w:szCs w:val="24"/>
        </w:rPr>
        <w:t xml:space="preserve"> to investigate </w:t>
      </w:r>
      <w:r w:rsidR="00DE2707" w:rsidRPr="0002707E">
        <w:rPr>
          <w:rFonts w:ascii="Book Antiqua" w:hAnsi="Book Antiqua"/>
          <w:sz w:val="24"/>
          <w:szCs w:val="24"/>
        </w:rPr>
        <w:t xml:space="preserve">the clinical outcomes of surgical resection and locoregional treatments for </w:t>
      </w:r>
      <w:bookmarkStart w:id="146" w:name="OLE_LINK1951"/>
      <w:bookmarkStart w:id="147" w:name="OLE_LINK1952"/>
      <w:r w:rsidR="00DE2707" w:rsidRPr="0002707E">
        <w:rPr>
          <w:rFonts w:ascii="Book Antiqua" w:hAnsi="Book Antiqua"/>
          <w:sz w:val="24"/>
          <w:szCs w:val="24"/>
        </w:rPr>
        <w:t>hepatocellular carcinoma</w:t>
      </w:r>
      <w:bookmarkEnd w:id="146"/>
      <w:bookmarkEnd w:id="147"/>
      <w:r w:rsidR="00D63FCB" w:rsidRPr="0002707E">
        <w:rPr>
          <w:rFonts w:ascii="Book Antiqua" w:hAnsi="Book Antiqua"/>
          <w:sz w:val="24"/>
          <w:szCs w:val="24"/>
        </w:rPr>
        <w:t xml:space="preserve"> (HCC)</w:t>
      </w:r>
      <w:r w:rsidR="00DE2707" w:rsidRPr="0002707E">
        <w:rPr>
          <w:rFonts w:ascii="Book Antiqua" w:hAnsi="Book Antiqua"/>
          <w:sz w:val="24"/>
          <w:szCs w:val="24"/>
        </w:rPr>
        <w:t xml:space="preserve"> in </w:t>
      </w:r>
      <w:r w:rsidR="00D63FCB" w:rsidRPr="0002707E">
        <w:rPr>
          <w:rFonts w:ascii="Book Antiqua" w:hAnsi="Book Antiqua"/>
          <w:sz w:val="24"/>
          <w:szCs w:val="24"/>
        </w:rPr>
        <w:t xml:space="preserve">elderly patients defined as aged 70 years or more. </w:t>
      </w:r>
    </w:p>
    <w:p w:rsidR="00DF5EC7" w:rsidRPr="0002707E" w:rsidRDefault="00DF5EC7" w:rsidP="00431CAC">
      <w:pPr>
        <w:adjustRightInd w:val="0"/>
        <w:snapToGrid w:val="0"/>
        <w:spacing w:after="0" w:line="360" w:lineRule="auto"/>
        <w:jc w:val="both"/>
        <w:rPr>
          <w:rFonts w:ascii="Book Antiqua" w:eastAsia="SimSun" w:hAnsi="Book Antiqua"/>
          <w:sz w:val="24"/>
          <w:szCs w:val="24"/>
          <w:lang w:eastAsia="zh-CN"/>
        </w:rPr>
      </w:pPr>
    </w:p>
    <w:p w:rsidR="00DE2707" w:rsidRPr="0002707E" w:rsidRDefault="00DF5EC7"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 xml:space="preserve">METHODS: </w:t>
      </w:r>
      <w:r w:rsidR="00D63FCB" w:rsidRPr="0002707E">
        <w:rPr>
          <w:rFonts w:ascii="Book Antiqua" w:hAnsi="Book Antiqua"/>
          <w:sz w:val="24"/>
          <w:szCs w:val="24"/>
        </w:rPr>
        <w:t>L</w:t>
      </w:r>
      <w:r w:rsidR="00DE2707" w:rsidRPr="0002707E">
        <w:rPr>
          <w:rFonts w:ascii="Book Antiqua" w:hAnsi="Book Antiqua"/>
          <w:sz w:val="24"/>
          <w:szCs w:val="24"/>
        </w:rPr>
        <w:t xml:space="preserve">iterature documenting </w:t>
      </w:r>
      <w:r w:rsidR="00D63FCB" w:rsidRPr="0002707E">
        <w:rPr>
          <w:rFonts w:ascii="Book Antiqua" w:hAnsi="Book Antiqua"/>
          <w:sz w:val="24"/>
          <w:szCs w:val="24"/>
        </w:rPr>
        <w:t xml:space="preserve">a comparison of clinical outcomes for </w:t>
      </w:r>
      <w:r w:rsidR="00226D55" w:rsidRPr="0002707E">
        <w:rPr>
          <w:rFonts w:ascii="Book Antiqua" w:hAnsi="Book Antiqua"/>
          <w:sz w:val="24"/>
          <w:szCs w:val="24"/>
        </w:rPr>
        <w:t xml:space="preserve">elderly and non elderly patients with </w:t>
      </w:r>
      <w:r w:rsidR="00D63FCB" w:rsidRPr="0002707E">
        <w:rPr>
          <w:rFonts w:ascii="Book Antiqua" w:hAnsi="Book Antiqua"/>
          <w:sz w:val="24"/>
          <w:szCs w:val="24"/>
        </w:rPr>
        <w:t xml:space="preserve">hepatocellular carcinoma was identified by searching PubMed, Ovid, Cochrane Library, and Web of Science databases, for those from inception to March 2015 with no limits. </w:t>
      </w:r>
      <w:r w:rsidR="00844FDB" w:rsidRPr="0002707E">
        <w:rPr>
          <w:rFonts w:ascii="Book Antiqua" w:hAnsi="Book Antiqua"/>
          <w:sz w:val="24"/>
          <w:szCs w:val="24"/>
        </w:rPr>
        <w:t xml:space="preserve">Dichotomous outcomes </w:t>
      </w:r>
      <w:r w:rsidR="008E723F" w:rsidRPr="0002707E">
        <w:rPr>
          <w:rFonts w:ascii="Book Antiqua" w:hAnsi="Book Antiqua"/>
          <w:sz w:val="24"/>
          <w:szCs w:val="24"/>
        </w:rPr>
        <w:t>and</w:t>
      </w:r>
      <w:r w:rsidR="00844FDB" w:rsidRPr="0002707E">
        <w:rPr>
          <w:rFonts w:ascii="Book Antiqua" w:hAnsi="Book Antiqua"/>
          <w:sz w:val="24"/>
          <w:szCs w:val="24"/>
        </w:rPr>
        <w:t xml:space="preserve"> standard meta-analysis techniques were used. </w:t>
      </w:r>
      <w:r w:rsidR="00D63FCB" w:rsidRPr="0002707E">
        <w:rPr>
          <w:rFonts w:ascii="Book Antiqua" w:hAnsi="Book Antiqua"/>
          <w:sz w:val="24"/>
          <w:szCs w:val="24"/>
        </w:rPr>
        <w:t>Heter</w:t>
      </w:r>
      <w:r w:rsidR="002D7BD8" w:rsidRPr="0002707E">
        <w:rPr>
          <w:rFonts w:ascii="Book Antiqua" w:hAnsi="Book Antiqua"/>
          <w:sz w:val="24"/>
          <w:szCs w:val="24"/>
        </w:rPr>
        <w:t>ogeneity was tested by the Coch</w:t>
      </w:r>
      <w:r w:rsidR="00D63FCB" w:rsidRPr="0002707E">
        <w:rPr>
          <w:rFonts w:ascii="Book Antiqua" w:hAnsi="Book Antiqua"/>
          <w:sz w:val="24"/>
          <w:szCs w:val="24"/>
        </w:rPr>
        <w:t>r</w:t>
      </w:r>
      <w:r w:rsidR="002D7BD8" w:rsidRPr="0002707E">
        <w:rPr>
          <w:rFonts w:ascii="Book Antiqua" w:hAnsi="Book Antiqua"/>
          <w:sz w:val="24"/>
          <w:szCs w:val="24"/>
        </w:rPr>
        <w:t>a</w:t>
      </w:r>
      <w:r w:rsidR="00D63FCB" w:rsidRPr="0002707E">
        <w:rPr>
          <w:rFonts w:ascii="Book Antiqua" w:hAnsi="Book Antiqua"/>
          <w:sz w:val="24"/>
          <w:szCs w:val="24"/>
        </w:rPr>
        <w:t xml:space="preserve">ne </w:t>
      </w:r>
      <w:r w:rsidR="00D63FCB" w:rsidRPr="0002707E">
        <w:rPr>
          <w:rFonts w:ascii="Book Antiqua" w:hAnsi="Book Antiqua"/>
          <w:i/>
          <w:sz w:val="24"/>
          <w:szCs w:val="24"/>
        </w:rPr>
        <w:t>Q</w:t>
      </w:r>
      <w:r w:rsidR="00D63FCB" w:rsidRPr="0002707E">
        <w:rPr>
          <w:rFonts w:ascii="Book Antiqua" w:hAnsi="Book Antiqua"/>
          <w:sz w:val="24"/>
          <w:szCs w:val="24"/>
        </w:rPr>
        <w:t xml:space="preserve"> statistic. Pooled estimates were measured </w:t>
      </w:r>
      <w:r w:rsidR="002D7BD8" w:rsidRPr="0002707E">
        <w:rPr>
          <w:rFonts w:ascii="Book Antiqua" w:hAnsi="Book Antiqua"/>
          <w:sz w:val="24"/>
          <w:szCs w:val="24"/>
        </w:rPr>
        <w:t>using the</w:t>
      </w:r>
      <w:r w:rsidR="00D63FCB" w:rsidRPr="0002707E">
        <w:rPr>
          <w:rFonts w:ascii="Book Antiqua" w:hAnsi="Book Antiqua"/>
          <w:sz w:val="24"/>
          <w:szCs w:val="24"/>
        </w:rPr>
        <w:t xml:space="preserve"> f</w:t>
      </w:r>
      <w:r w:rsidR="00226D55" w:rsidRPr="0002707E">
        <w:rPr>
          <w:rFonts w:ascii="Book Antiqua" w:hAnsi="Book Antiqua"/>
          <w:sz w:val="24"/>
          <w:szCs w:val="24"/>
        </w:rPr>
        <w:t xml:space="preserve">ixed or </w:t>
      </w:r>
      <w:r w:rsidR="00D63FCB" w:rsidRPr="0002707E">
        <w:rPr>
          <w:rFonts w:ascii="Book Antiqua" w:hAnsi="Book Antiqua"/>
          <w:sz w:val="24"/>
          <w:szCs w:val="24"/>
        </w:rPr>
        <w:t>random effect model.</w:t>
      </w:r>
    </w:p>
    <w:p w:rsidR="00DF5EC7" w:rsidRPr="0002707E" w:rsidRDefault="00DF5EC7" w:rsidP="00431CAC">
      <w:pPr>
        <w:adjustRightInd w:val="0"/>
        <w:snapToGrid w:val="0"/>
        <w:spacing w:after="0" w:line="360" w:lineRule="auto"/>
        <w:jc w:val="both"/>
        <w:rPr>
          <w:rFonts w:ascii="Book Antiqua" w:eastAsia="SimSun" w:hAnsi="Book Antiqua"/>
          <w:sz w:val="24"/>
          <w:szCs w:val="24"/>
          <w:lang w:eastAsia="zh-CN"/>
        </w:rPr>
      </w:pPr>
    </w:p>
    <w:p w:rsidR="004F6CD6" w:rsidRPr="0002707E" w:rsidRDefault="00DF5EC7"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RESULTS:</w:t>
      </w:r>
      <w:r w:rsidR="0002707E">
        <w:rPr>
          <w:rFonts w:ascii="Book Antiqua" w:hAnsi="Book Antiqua"/>
          <w:b/>
          <w:sz w:val="24"/>
          <w:szCs w:val="24"/>
        </w:rPr>
        <w:t xml:space="preserve"> </w:t>
      </w:r>
      <w:r w:rsidRPr="0002707E">
        <w:rPr>
          <w:rFonts w:ascii="Book Antiqua" w:eastAsia="SimSun" w:hAnsi="Book Antiqua" w:hint="eastAsia"/>
          <w:sz w:val="24"/>
          <w:szCs w:val="24"/>
          <w:lang w:eastAsia="zh-CN"/>
        </w:rPr>
        <w:t>Twenty three</w:t>
      </w:r>
      <w:r w:rsidR="00D63FCB" w:rsidRPr="0002707E">
        <w:rPr>
          <w:rFonts w:ascii="Book Antiqua" w:hAnsi="Book Antiqua"/>
          <w:sz w:val="24"/>
          <w:szCs w:val="24"/>
        </w:rPr>
        <w:t xml:space="preserve"> studies were included </w:t>
      </w:r>
      <w:r w:rsidR="00451A15" w:rsidRPr="0002707E">
        <w:rPr>
          <w:rFonts w:ascii="Book Antiqua" w:hAnsi="Book Antiqua"/>
          <w:sz w:val="24"/>
          <w:szCs w:val="24"/>
        </w:rPr>
        <w:t>w</w:t>
      </w:r>
      <w:r w:rsidRPr="0002707E">
        <w:rPr>
          <w:rFonts w:ascii="Book Antiqua" w:hAnsi="Book Antiqua"/>
          <w:sz w:val="24"/>
          <w:szCs w:val="24"/>
        </w:rPr>
        <w:t>ith a total of 12</w:t>
      </w:r>
      <w:r w:rsidR="002D7BD8" w:rsidRPr="0002707E">
        <w:rPr>
          <w:rFonts w:ascii="Book Antiqua" w:hAnsi="Book Antiqua"/>
          <w:sz w:val="24"/>
          <w:szCs w:val="24"/>
        </w:rPr>
        <w:t xml:space="preserve">482 patients. Of these patients, </w:t>
      </w:r>
      <w:r w:rsidRPr="0002707E">
        <w:rPr>
          <w:rFonts w:ascii="Book Antiqua" w:hAnsi="Book Antiqua"/>
          <w:sz w:val="24"/>
          <w:szCs w:val="24"/>
        </w:rPr>
        <w:t>6</w:t>
      </w:r>
      <w:r w:rsidR="00451A15" w:rsidRPr="0002707E">
        <w:rPr>
          <w:rFonts w:ascii="Book Antiqua" w:hAnsi="Book Antiqua"/>
          <w:sz w:val="24"/>
          <w:szCs w:val="24"/>
        </w:rPr>
        <w:t>341</w:t>
      </w:r>
      <w:r w:rsidR="002D7BD8" w:rsidRPr="0002707E">
        <w:rPr>
          <w:rFonts w:ascii="Book Antiqua" w:hAnsi="Book Antiqua"/>
          <w:sz w:val="24"/>
          <w:szCs w:val="24"/>
        </w:rPr>
        <w:t xml:space="preserve"> were</w:t>
      </w:r>
      <w:r w:rsidR="00451A15" w:rsidRPr="0002707E">
        <w:rPr>
          <w:rFonts w:ascii="Book Antiqua" w:hAnsi="Book Antiqua"/>
          <w:sz w:val="24"/>
          <w:szCs w:val="24"/>
        </w:rPr>
        <w:t xml:space="preserve"> treated with surgical resection, 3138 </w:t>
      </w:r>
      <w:r w:rsidR="002D7BD8" w:rsidRPr="0002707E">
        <w:rPr>
          <w:rFonts w:ascii="Book Antiqua" w:hAnsi="Book Antiqua"/>
          <w:sz w:val="24"/>
          <w:szCs w:val="24"/>
        </w:rPr>
        <w:t xml:space="preserve">were </w:t>
      </w:r>
      <w:r w:rsidR="00451A15" w:rsidRPr="0002707E">
        <w:rPr>
          <w:rFonts w:ascii="Book Antiqua" w:hAnsi="Book Antiqua"/>
          <w:sz w:val="24"/>
          <w:szCs w:val="24"/>
        </w:rPr>
        <w:t xml:space="preserve">treated with </w:t>
      </w:r>
      <w:bookmarkStart w:id="148" w:name="OLE_LINK1940"/>
      <w:bookmarkStart w:id="149" w:name="OLE_LINK1941"/>
      <w:r w:rsidR="00451A15" w:rsidRPr="0002707E">
        <w:rPr>
          <w:rFonts w:ascii="Book Antiqua" w:hAnsi="Book Antiqua"/>
          <w:sz w:val="24"/>
          <w:szCs w:val="24"/>
        </w:rPr>
        <w:t>radio</w:t>
      </w:r>
      <w:r w:rsidRPr="0002707E">
        <w:rPr>
          <w:rFonts w:ascii="Book Antiqua" w:hAnsi="Book Antiqua"/>
          <w:sz w:val="24"/>
          <w:szCs w:val="24"/>
        </w:rPr>
        <w:t xml:space="preserve">frequency ablation </w:t>
      </w:r>
      <w:bookmarkEnd w:id="148"/>
      <w:bookmarkEnd w:id="149"/>
      <w:r w:rsidRPr="0002707E">
        <w:rPr>
          <w:rFonts w:ascii="Book Antiqua" w:hAnsi="Book Antiqua"/>
          <w:sz w:val="24"/>
          <w:szCs w:val="24"/>
        </w:rPr>
        <w:t>(RFA), and 3</w:t>
      </w:r>
      <w:r w:rsidR="00451A15" w:rsidRPr="0002707E">
        <w:rPr>
          <w:rFonts w:ascii="Book Antiqua" w:hAnsi="Book Antiqua"/>
          <w:sz w:val="24"/>
          <w:szCs w:val="24"/>
        </w:rPr>
        <w:t xml:space="preserve">003 </w:t>
      </w:r>
      <w:r w:rsidR="002D7BD8" w:rsidRPr="0002707E">
        <w:rPr>
          <w:rFonts w:ascii="Book Antiqua" w:hAnsi="Book Antiqua"/>
          <w:sz w:val="24"/>
          <w:szCs w:val="24"/>
        </w:rPr>
        <w:t xml:space="preserve">were </w:t>
      </w:r>
      <w:r w:rsidR="00451A15" w:rsidRPr="0002707E">
        <w:rPr>
          <w:rFonts w:ascii="Book Antiqua" w:hAnsi="Book Antiqua"/>
          <w:sz w:val="24"/>
          <w:szCs w:val="24"/>
        </w:rPr>
        <w:t xml:space="preserve">treated with transarterial chemoembolization (TACE). </w:t>
      </w:r>
      <w:r w:rsidR="000A09BA" w:rsidRPr="0002707E">
        <w:rPr>
          <w:rFonts w:ascii="Book Antiqua" w:hAnsi="Book Antiqua"/>
          <w:sz w:val="24"/>
          <w:szCs w:val="24"/>
        </w:rPr>
        <w:t xml:space="preserve">Of the patients who underwent surgical resection, the elderly had significantly more respiratory co-morbidities than the younger group, with both groups having a similar proportion of cardiovascular co-morbidities and diabetes. </w:t>
      </w:r>
      <w:r w:rsidR="00844FDB" w:rsidRPr="0002707E">
        <w:rPr>
          <w:rFonts w:ascii="Book Antiqua" w:hAnsi="Book Antiqua"/>
          <w:sz w:val="24"/>
          <w:szCs w:val="24"/>
        </w:rPr>
        <w:t xml:space="preserve">After 1 year, the elderly group had significantly increased survival rates after surgical resection compared to the younger group (OR </w:t>
      </w:r>
      <w:r w:rsidR="009C5403" w:rsidRPr="0002707E">
        <w:rPr>
          <w:rFonts w:ascii="Book Antiqua" w:eastAsia="SimSun" w:hAnsi="Book Antiqua" w:hint="eastAsia"/>
          <w:sz w:val="24"/>
          <w:szCs w:val="24"/>
          <w:lang w:eastAsia="zh-CN"/>
        </w:rPr>
        <w:t xml:space="preserve">= </w:t>
      </w:r>
      <w:r w:rsidR="00844FDB" w:rsidRPr="0002707E">
        <w:rPr>
          <w:rFonts w:ascii="Book Antiqua" w:hAnsi="Book Antiqua"/>
          <w:sz w:val="24"/>
          <w:szCs w:val="24"/>
        </w:rPr>
        <w:t xml:space="preserve">0.762, </w:t>
      </w:r>
      <w:r w:rsidRPr="0002707E">
        <w:rPr>
          <w:rFonts w:ascii="Book Antiqua" w:hAnsi="Book Antiqua"/>
          <w:sz w:val="24"/>
          <w:szCs w:val="24"/>
        </w:rPr>
        <w:t>95%CI:</w:t>
      </w:r>
      <w:r w:rsidR="00844FDB" w:rsidRPr="0002707E">
        <w:rPr>
          <w:rFonts w:ascii="Book Antiqua" w:hAnsi="Book Antiqua"/>
          <w:sz w:val="24"/>
          <w:szCs w:val="24"/>
        </w:rPr>
        <w:t xml:space="preserve"> 0.583-0.</w:t>
      </w:r>
      <w:r w:rsidR="004E697A" w:rsidRPr="0002707E">
        <w:rPr>
          <w:rFonts w:ascii="Book Antiqua" w:hAnsi="Book Antiqua"/>
          <w:sz w:val="24"/>
          <w:szCs w:val="24"/>
        </w:rPr>
        <w:t>99</w:t>
      </w:r>
      <w:r w:rsidR="00844FDB" w:rsidRPr="0002707E">
        <w:rPr>
          <w:rFonts w:ascii="Book Antiqua" w:hAnsi="Book Antiqua"/>
          <w:sz w:val="24"/>
          <w:szCs w:val="24"/>
        </w:rPr>
        <w:t xml:space="preserve">4, </w:t>
      </w:r>
      <w:r w:rsidRPr="0002707E">
        <w:rPr>
          <w:rFonts w:ascii="Book Antiqua" w:hAnsi="Book Antiqua"/>
          <w:i/>
          <w:sz w:val="24"/>
          <w:szCs w:val="24"/>
        </w:rPr>
        <w:t xml:space="preserve">P = </w:t>
      </w:r>
      <w:r w:rsidR="00844FDB" w:rsidRPr="0002707E">
        <w:rPr>
          <w:rFonts w:ascii="Book Antiqua" w:hAnsi="Book Antiqua"/>
          <w:sz w:val="24"/>
          <w:szCs w:val="24"/>
        </w:rPr>
        <w:t xml:space="preserve">0.045). However, the </w:t>
      </w:r>
      <w:r w:rsidR="00226D55" w:rsidRPr="0002707E">
        <w:rPr>
          <w:rFonts w:ascii="Book Antiqua" w:hAnsi="Book Antiqua"/>
          <w:sz w:val="24"/>
          <w:szCs w:val="24"/>
        </w:rPr>
        <w:t xml:space="preserve">3-year and 5-year </w:t>
      </w:r>
      <w:r w:rsidR="00844FDB" w:rsidRPr="0002707E">
        <w:rPr>
          <w:rFonts w:ascii="Book Antiqua" w:hAnsi="Book Antiqua"/>
          <w:sz w:val="24"/>
          <w:szCs w:val="24"/>
        </w:rPr>
        <w:t xml:space="preserve">survival outcomes with surgical resection between the two groups were similar </w:t>
      </w:r>
      <w:r w:rsidR="00DE3795" w:rsidRPr="0002707E">
        <w:rPr>
          <w:rFonts w:ascii="Book Antiqua" w:hAnsi="Book Antiqua"/>
          <w:sz w:val="24"/>
          <w:szCs w:val="24"/>
        </w:rPr>
        <w:t xml:space="preserve">(OR </w:t>
      </w:r>
      <w:r w:rsidRPr="0002707E">
        <w:rPr>
          <w:rFonts w:ascii="Book Antiqua" w:eastAsia="SimSun" w:hAnsi="Book Antiqua" w:hint="eastAsia"/>
          <w:sz w:val="24"/>
          <w:szCs w:val="24"/>
          <w:lang w:eastAsia="zh-CN"/>
        </w:rPr>
        <w:t xml:space="preserve">= </w:t>
      </w:r>
      <w:r w:rsidR="00844FDB" w:rsidRPr="0002707E">
        <w:rPr>
          <w:rFonts w:ascii="Book Antiqua" w:hAnsi="Book Antiqua"/>
          <w:sz w:val="24"/>
          <w:szCs w:val="24"/>
        </w:rPr>
        <w:t xml:space="preserve">0.947, </w:t>
      </w:r>
      <w:r w:rsidRPr="0002707E">
        <w:rPr>
          <w:rFonts w:ascii="Book Antiqua" w:hAnsi="Book Antiqua"/>
          <w:sz w:val="24"/>
          <w:szCs w:val="24"/>
        </w:rPr>
        <w:t>95%CI:</w:t>
      </w:r>
      <w:r w:rsidR="00844FDB" w:rsidRPr="0002707E">
        <w:rPr>
          <w:rFonts w:ascii="Book Antiqua" w:hAnsi="Book Antiqua"/>
          <w:sz w:val="24"/>
          <w:szCs w:val="24"/>
        </w:rPr>
        <w:t xml:space="preserve"> 0.777-1.154, </w:t>
      </w:r>
      <w:r w:rsidRPr="0002707E">
        <w:rPr>
          <w:rFonts w:ascii="Book Antiqua" w:hAnsi="Book Antiqua"/>
          <w:i/>
          <w:sz w:val="24"/>
          <w:szCs w:val="24"/>
        </w:rPr>
        <w:t xml:space="preserve">P = </w:t>
      </w:r>
      <w:r w:rsidR="00DE3795" w:rsidRPr="0002707E">
        <w:rPr>
          <w:rFonts w:ascii="Book Antiqua" w:hAnsi="Book Antiqua"/>
          <w:sz w:val="24"/>
          <w:szCs w:val="24"/>
        </w:rPr>
        <w:t xml:space="preserve">0.67 for the third year; and OR </w:t>
      </w:r>
      <w:r w:rsidRPr="0002707E">
        <w:rPr>
          <w:rFonts w:ascii="Book Antiqua" w:eastAsia="SimSun" w:hAnsi="Book Antiqua" w:hint="eastAsia"/>
          <w:sz w:val="24"/>
          <w:szCs w:val="24"/>
          <w:lang w:eastAsia="zh-CN"/>
        </w:rPr>
        <w:t xml:space="preserve">= </w:t>
      </w:r>
      <w:r w:rsidR="00844FDB" w:rsidRPr="0002707E">
        <w:rPr>
          <w:rFonts w:ascii="Book Antiqua" w:hAnsi="Book Antiqua"/>
          <w:sz w:val="24"/>
          <w:szCs w:val="24"/>
        </w:rPr>
        <w:t xml:space="preserve">1.131, </w:t>
      </w:r>
      <w:r w:rsidRPr="0002707E">
        <w:rPr>
          <w:rFonts w:ascii="Book Antiqua" w:hAnsi="Book Antiqua"/>
          <w:sz w:val="24"/>
          <w:szCs w:val="24"/>
        </w:rPr>
        <w:t>95%CI:</w:t>
      </w:r>
      <w:r w:rsidR="00844FDB" w:rsidRPr="0002707E">
        <w:rPr>
          <w:rFonts w:ascii="Book Antiqua" w:hAnsi="Book Antiqua"/>
          <w:sz w:val="24"/>
          <w:szCs w:val="24"/>
        </w:rPr>
        <w:t xml:space="preserve"> 0.895-1.430, </w:t>
      </w:r>
      <w:r w:rsidRPr="0002707E">
        <w:rPr>
          <w:rFonts w:ascii="Book Antiqua" w:hAnsi="Book Antiqua"/>
          <w:i/>
          <w:sz w:val="24"/>
          <w:szCs w:val="24"/>
        </w:rPr>
        <w:t xml:space="preserve">P = </w:t>
      </w:r>
      <w:r w:rsidR="00844FDB" w:rsidRPr="0002707E">
        <w:rPr>
          <w:rFonts w:ascii="Book Antiqua" w:hAnsi="Book Antiqua"/>
          <w:sz w:val="24"/>
          <w:szCs w:val="24"/>
        </w:rPr>
        <w:t xml:space="preserve">0.304 for the fifth year). </w:t>
      </w:r>
      <w:r w:rsidR="0014030A" w:rsidRPr="0002707E">
        <w:rPr>
          <w:rFonts w:ascii="Book Antiqua" w:hAnsi="Book Antiqua"/>
          <w:sz w:val="24"/>
          <w:szCs w:val="24"/>
        </w:rPr>
        <w:t>P</w:t>
      </w:r>
      <w:r w:rsidR="00303171" w:rsidRPr="0002707E">
        <w:rPr>
          <w:rFonts w:ascii="Book Antiqua" w:hAnsi="Book Antiqua"/>
          <w:sz w:val="24"/>
          <w:szCs w:val="24"/>
        </w:rPr>
        <w:t xml:space="preserve">ostoperative treatment complications were similar between the elderly and younger group. </w:t>
      </w:r>
      <w:r w:rsidR="004F6CD6" w:rsidRPr="0002707E">
        <w:rPr>
          <w:rFonts w:ascii="Book Antiqua" w:hAnsi="Book Antiqua"/>
          <w:sz w:val="24"/>
          <w:szCs w:val="24"/>
        </w:rPr>
        <w:t>The elderly group and younger group had similar survival outcomes for the first and third year after RFA (OR</w:t>
      </w:r>
      <w:r w:rsidRPr="0002707E">
        <w:rPr>
          <w:rFonts w:ascii="Book Antiqua" w:eastAsia="SimSun" w:hAnsi="Book Antiqua" w:hint="eastAsia"/>
          <w:sz w:val="24"/>
          <w:szCs w:val="24"/>
          <w:lang w:eastAsia="zh-CN"/>
        </w:rPr>
        <w:t xml:space="preserve"> =</w:t>
      </w:r>
      <w:r w:rsidR="004F6CD6" w:rsidRPr="0002707E">
        <w:rPr>
          <w:rFonts w:ascii="Book Antiqua" w:hAnsi="Book Antiqua"/>
          <w:sz w:val="24"/>
          <w:szCs w:val="24"/>
        </w:rPr>
        <w:t xml:space="preserve"> 1.5, </w:t>
      </w:r>
      <w:r w:rsidRPr="0002707E">
        <w:rPr>
          <w:rFonts w:ascii="Book Antiqua" w:hAnsi="Book Antiqua"/>
          <w:sz w:val="24"/>
          <w:szCs w:val="24"/>
        </w:rPr>
        <w:t>95%CI:</w:t>
      </w:r>
      <w:r w:rsidR="004F6CD6" w:rsidRPr="0002707E">
        <w:rPr>
          <w:rFonts w:ascii="Book Antiqua" w:hAnsi="Book Antiqua"/>
          <w:sz w:val="24"/>
          <w:szCs w:val="24"/>
        </w:rPr>
        <w:t xml:space="preserve"> 0.788-2.885, </w:t>
      </w:r>
      <w:r w:rsidRPr="0002707E">
        <w:rPr>
          <w:rFonts w:ascii="Book Antiqua" w:hAnsi="Book Antiqua"/>
          <w:i/>
          <w:sz w:val="24"/>
          <w:szCs w:val="24"/>
        </w:rPr>
        <w:t xml:space="preserve">P = </w:t>
      </w:r>
      <w:r w:rsidR="004F6CD6" w:rsidRPr="0002707E">
        <w:rPr>
          <w:rFonts w:ascii="Book Antiqua" w:hAnsi="Book Antiqua"/>
          <w:sz w:val="24"/>
          <w:szCs w:val="24"/>
        </w:rPr>
        <w:t xml:space="preserve">0.217 and OR </w:t>
      </w:r>
      <w:r w:rsidRPr="0002707E">
        <w:rPr>
          <w:rFonts w:ascii="Book Antiqua" w:eastAsia="SimSun" w:hAnsi="Book Antiqua" w:hint="eastAsia"/>
          <w:sz w:val="24"/>
          <w:szCs w:val="24"/>
          <w:lang w:eastAsia="zh-CN"/>
        </w:rPr>
        <w:t xml:space="preserve">= </w:t>
      </w:r>
      <w:r w:rsidR="004F6CD6" w:rsidRPr="0002707E">
        <w:rPr>
          <w:rFonts w:ascii="Book Antiqua" w:hAnsi="Book Antiqua"/>
          <w:sz w:val="24"/>
          <w:szCs w:val="24"/>
        </w:rPr>
        <w:t xml:space="preserve">1.352, </w:t>
      </w:r>
      <w:r w:rsidRPr="0002707E">
        <w:rPr>
          <w:rFonts w:ascii="Book Antiqua" w:hAnsi="Book Antiqua"/>
          <w:sz w:val="24"/>
          <w:szCs w:val="24"/>
        </w:rPr>
        <w:t>95%CI:</w:t>
      </w:r>
      <w:r w:rsidR="004F6CD6" w:rsidRPr="0002707E">
        <w:rPr>
          <w:rFonts w:ascii="Book Antiqua" w:hAnsi="Book Antiqua"/>
          <w:sz w:val="24"/>
          <w:szCs w:val="24"/>
        </w:rPr>
        <w:t xml:space="preserve"> 0.940-1.944, </w:t>
      </w:r>
      <w:r w:rsidRPr="0002707E">
        <w:rPr>
          <w:rFonts w:ascii="Book Antiqua" w:hAnsi="Book Antiqua"/>
          <w:i/>
          <w:sz w:val="24"/>
          <w:szCs w:val="24"/>
        </w:rPr>
        <w:t xml:space="preserve">P = </w:t>
      </w:r>
      <w:r w:rsidR="004F6CD6" w:rsidRPr="0002707E">
        <w:rPr>
          <w:rFonts w:ascii="Book Antiqua" w:hAnsi="Book Antiqua"/>
          <w:sz w:val="24"/>
          <w:szCs w:val="24"/>
        </w:rPr>
        <w:t>0.104). For the fifth year, the elderly group had significantly worse survival rates compared to the younger group after RFA (OR</w:t>
      </w:r>
      <w:r w:rsidRPr="0002707E">
        <w:rPr>
          <w:rFonts w:ascii="Book Antiqua" w:eastAsia="SimSun" w:hAnsi="Book Antiqua" w:hint="eastAsia"/>
          <w:sz w:val="24"/>
          <w:szCs w:val="24"/>
          <w:lang w:eastAsia="zh-CN"/>
        </w:rPr>
        <w:t xml:space="preserve"> =</w:t>
      </w:r>
      <w:r w:rsidR="004F6CD6" w:rsidRPr="0002707E">
        <w:rPr>
          <w:rFonts w:ascii="Book Antiqua" w:hAnsi="Book Antiqua"/>
          <w:sz w:val="24"/>
          <w:szCs w:val="24"/>
        </w:rPr>
        <w:t xml:space="preserve"> 1.379, </w:t>
      </w:r>
      <w:r w:rsidRPr="0002707E">
        <w:rPr>
          <w:rFonts w:ascii="Book Antiqua" w:hAnsi="Book Antiqua"/>
          <w:sz w:val="24"/>
          <w:szCs w:val="24"/>
        </w:rPr>
        <w:t>95%CI:</w:t>
      </w:r>
      <w:r w:rsidR="004F6CD6" w:rsidRPr="0002707E">
        <w:rPr>
          <w:rFonts w:ascii="Book Antiqua" w:hAnsi="Book Antiqua"/>
          <w:sz w:val="24"/>
          <w:szCs w:val="24"/>
        </w:rPr>
        <w:t xml:space="preserve"> 1.079-1.763, </w:t>
      </w:r>
      <w:r w:rsidRPr="0002707E">
        <w:rPr>
          <w:rFonts w:ascii="Book Antiqua" w:hAnsi="Book Antiqua"/>
          <w:i/>
          <w:sz w:val="24"/>
          <w:szCs w:val="24"/>
        </w:rPr>
        <w:t xml:space="preserve">P = </w:t>
      </w:r>
      <w:r w:rsidR="004F6CD6" w:rsidRPr="0002707E">
        <w:rPr>
          <w:rFonts w:ascii="Book Antiqua" w:hAnsi="Book Antiqua"/>
          <w:sz w:val="24"/>
          <w:szCs w:val="24"/>
        </w:rPr>
        <w:t>0.01).</w:t>
      </w:r>
      <w:r w:rsidR="0002707E">
        <w:rPr>
          <w:rFonts w:ascii="Book Antiqua" w:hAnsi="Book Antiqua"/>
          <w:sz w:val="24"/>
          <w:szCs w:val="24"/>
        </w:rPr>
        <w:t xml:space="preserve"> </w:t>
      </w:r>
      <w:r w:rsidR="00D5249B" w:rsidRPr="0002707E">
        <w:rPr>
          <w:rFonts w:ascii="Book Antiqua" w:hAnsi="Book Antiqua"/>
          <w:sz w:val="24"/>
          <w:szCs w:val="24"/>
        </w:rPr>
        <w:t xml:space="preserve">For patients who underwent TACE, the </w:t>
      </w:r>
      <w:r w:rsidR="006221D1" w:rsidRPr="0002707E">
        <w:rPr>
          <w:rFonts w:ascii="Book Antiqua" w:hAnsi="Book Antiqua"/>
          <w:sz w:val="24"/>
          <w:szCs w:val="24"/>
        </w:rPr>
        <w:t>elderly group had</w:t>
      </w:r>
      <w:r w:rsidR="00D5249B" w:rsidRPr="0002707E">
        <w:rPr>
          <w:rFonts w:ascii="Book Antiqua" w:hAnsi="Book Antiqua"/>
          <w:sz w:val="24"/>
          <w:szCs w:val="24"/>
        </w:rPr>
        <w:t xml:space="preserve"> significantly increased survival compared to the younger group for the first and third year (OR </w:t>
      </w:r>
      <w:r w:rsidRPr="0002707E">
        <w:rPr>
          <w:rFonts w:ascii="Book Antiqua" w:eastAsia="SimSun" w:hAnsi="Book Antiqua" w:hint="eastAsia"/>
          <w:sz w:val="24"/>
          <w:szCs w:val="24"/>
          <w:lang w:eastAsia="zh-CN"/>
        </w:rPr>
        <w:t xml:space="preserve">= </w:t>
      </w:r>
      <w:r w:rsidR="00D5249B" w:rsidRPr="0002707E">
        <w:rPr>
          <w:rFonts w:ascii="Book Antiqua" w:hAnsi="Book Antiqua"/>
          <w:sz w:val="24"/>
          <w:szCs w:val="24"/>
        </w:rPr>
        <w:t xml:space="preserve">0.664, </w:t>
      </w:r>
      <w:r w:rsidRPr="0002707E">
        <w:rPr>
          <w:rFonts w:ascii="Book Antiqua" w:hAnsi="Book Antiqua"/>
          <w:sz w:val="24"/>
          <w:szCs w:val="24"/>
        </w:rPr>
        <w:t>95%CI:</w:t>
      </w:r>
      <w:r w:rsidR="00D5249B" w:rsidRPr="0002707E">
        <w:rPr>
          <w:rFonts w:ascii="Book Antiqua" w:hAnsi="Book Antiqua"/>
          <w:sz w:val="24"/>
          <w:szCs w:val="24"/>
        </w:rPr>
        <w:t xml:space="preserve"> 0.548-0.805, </w:t>
      </w:r>
      <w:r w:rsidRPr="0002707E">
        <w:rPr>
          <w:rFonts w:ascii="Book Antiqua" w:hAnsi="Book Antiqua"/>
          <w:i/>
          <w:sz w:val="24"/>
          <w:szCs w:val="24"/>
        </w:rPr>
        <w:t xml:space="preserve">P = </w:t>
      </w:r>
      <w:r w:rsidR="00D5249B" w:rsidRPr="0002707E">
        <w:rPr>
          <w:rFonts w:ascii="Book Antiqua" w:hAnsi="Book Antiqua"/>
          <w:sz w:val="24"/>
          <w:szCs w:val="24"/>
        </w:rPr>
        <w:t>0</w:t>
      </w:r>
      <w:r w:rsidR="00130CE8" w:rsidRPr="0002707E">
        <w:rPr>
          <w:rFonts w:ascii="Book Antiqua" w:hAnsi="Book Antiqua"/>
          <w:sz w:val="24"/>
          <w:szCs w:val="24"/>
        </w:rPr>
        <w:t>.00</w:t>
      </w:r>
      <w:r w:rsidR="00D5249B" w:rsidRPr="0002707E">
        <w:rPr>
          <w:rFonts w:ascii="Book Antiqua" w:hAnsi="Book Antiqua"/>
          <w:sz w:val="24"/>
          <w:szCs w:val="24"/>
        </w:rPr>
        <w:t xml:space="preserve"> and OR </w:t>
      </w:r>
      <w:r w:rsidRPr="0002707E">
        <w:rPr>
          <w:rFonts w:ascii="Book Antiqua" w:eastAsia="SimSun" w:hAnsi="Book Antiqua" w:hint="eastAsia"/>
          <w:sz w:val="24"/>
          <w:szCs w:val="24"/>
          <w:lang w:eastAsia="zh-CN"/>
        </w:rPr>
        <w:t xml:space="preserve">= </w:t>
      </w:r>
      <w:r w:rsidR="00D5249B" w:rsidRPr="0002707E">
        <w:rPr>
          <w:rFonts w:ascii="Book Antiqua" w:hAnsi="Book Antiqua"/>
          <w:sz w:val="24"/>
          <w:szCs w:val="24"/>
        </w:rPr>
        <w:t xml:space="preserve">0.795, </w:t>
      </w:r>
      <w:r w:rsidRPr="0002707E">
        <w:rPr>
          <w:rFonts w:ascii="Book Antiqua" w:hAnsi="Book Antiqua"/>
          <w:sz w:val="24"/>
          <w:szCs w:val="24"/>
        </w:rPr>
        <w:t>95%CI:</w:t>
      </w:r>
      <w:r w:rsidR="00D5249B" w:rsidRPr="0002707E">
        <w:rPr>
          <w:rFonts w:ascii="Book Antiqua" w:hAnsi="Book Antiqua"/>
          <w:sz w:val="24"/>
          <w:szCs w:val="24"/>
        </w:rPr>
        <w:t xml:space="preserve"> 0.663-0.953, </w:t>
      </w:r>
      <w:r w:rsidRPr="0002707E">
        <w:rPr>
          <w:rFonts w:ascii="Book Antiqua" w:hAnsi="Book Antiqua"/>
          <w:i/>
          <w:sz w:val="24"/>
          <w:szCs w:val="24"/>
        </w:rPr>
        <w:t xml:space="preserve">P = </w:t>
      </w:r>
      <w:r w:rsidR="00D5249B" w:rsidRPr="0002707E">
        <w:rPr>
          <w:rFonts w:ascii="Book Antiqua" w:hAnsi="Book Antiqua"/>
          <w:sz w:val="24"/>
          <w:szCs w:val="24"/>
        </w:rPr>
        <w:t>0.013). At the fifth year, there were no significant differences in overall survival between the elderly group and younger group (OR</w:t>
      </w:r>
      <w:r w:rsidRPr="0002707E">
        <w:rPr>
          <w:rFonts w:ascii="Book Antiqua" w:eastAsia="SimSun" w:hAnsi="Book Antiqua" w:hint="eastAsia"/>
          <w:sz w:val="24"/>
          <w:szCs w:val="24"/>
          <w:lang w:eastAsia="zh-CN"/>
        </w:rPr>
        <w:t xml:space="preserve"> = </w:t>
      </w:r>
      <w:r w:rsidR="00D5249B" w:rsidRPr="0002707E">
        <w:rPr>
          <w:rFonts w:ascii="Book Antiqua" w:hAnsi="Book Antiqua"/>
          <w:sz w:val="24"/>
          <w:szCs w:val="24"/>
        </w:rPr>
        <w:t xml:space="preserve">1.256, </w:t>
      </w:r>
      <w:r w:rsidRPr="0002707E">
        <w:rPr>
          <w:rFonts w:ascii="Book Antiqua" w:hAnsi="Book Antiqua"/>
          <w:sz w:val="24"/>
          <w:szCs w:val="24"/>
        </w:rPr>
        <w:t>95%CI:</w:t>
      </w:r>
      <w:r w:rsidR="00D5249B" w:rsidRPr="0002707E">
        <w:rPr>
          <w:rFonts w:ascii="Book Antiqua" w:hAnsi="Book Antiqua"/>
          <w:sz w:val="24"/>
          <w:szCs w:val="24"/>
        </w:rPr>
        <w:t xml:space="preserve"> 0.806-1.957, </w:t>
      </w:r>
      <w:r w:rsidRPr="0002707E">
        <w:rPr>
          <w:rFonts w:ascii="Book Antiqua" w:hAnsi="Book Antiqua"/>
          <w:i/>
          <w:sz w:val="24"/>
          <w:szCs w:val="24"/>
        </w:rPr>
        <w:t xml:space="preserve">P = </w:t>
      </w:r>
      <w:r w:rsidR="00D5249B" w:rsidRPr="0002707E">
        <w:rPr>
          <w:rFonts w:ascii="Book Antiqua" w:hAnsi="Book Antiqua"/>
          <w:sz w:val="24"/>
          <w:szCs w:val="24"/>
        </w:rPr>
        <w:t xml:space="preserve">0.313). </w:t>
      </w:r>
    </w:p>
    <w:p w:rsidR="00DF5EC7" w:rsidRPr="0002707E" w:rsidRDefault="00DF5EC7" w:rsidP="00431CAC">
      <w:pPr>
        <w:adjustRightInd w:val="0"/>
        <w:snapToGrid w:val="0"/>
        <w:spacing w:after="0" w:line="360" w:lineRule="auto"/>
        <w:jc w:val="both"/>
        <w:rPr>
          <w:rFonts w:ascii="Book Antiqua" w:eastAsia="SimSun" w:hAnsi="Book Antiqua"/>
          <w:b/>
          <w:sz w:val="24"/>
          <w:szCs w:val="24"/>
          <w:lang w:eastAsia="zh-CN"/>
        </w:rPr>
      </w:pPr>
    </w:p>
    <w:p w:rsidR="00451A15" w:rsidRPr="0002707E" w:rsidRDefault="00DF5EC7"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 xml:space="preserve">CONCLUSION: </w:t>
      </w:r>
      <w:r w:rsidR="001878DA" w:rsidRPr="0002707E">
        <w:rPr>
          <w:rFonts w:ascii="Book Antiqua" w:hAnsi="Book Antiqua"/>
          <w:sz w:val="24"/>
          <w:szCs w:val="24"/>
        </w:rPr>
        <w:t xml:space="preserve">The optimal management strategy for elderly patients with HCC </w:t>
      </w:r>
      <w:r w:rsidR="00287199" w:rsidRPr="0002707E">
        <w:rPr>
          <w:rFonts w:ascii="Book Antiqua" w:hAnsi="Book Antiqua"/>
          <w:sz w:val="24"/>
          <w:szCs w:val="24"/>
        </w:rPr>
        <w:t xml:space="preserve">is dependent on patient and tumor </w:t>
      </w:r>
      <w:r w:rsidR="00F8548C" w:rsidRPr="0002707E">
        <w:rPr>
          <w:rFonts w:ascii="Book Antiqua" w:hAnsi="Book Antiqua"/>
          <w:sz w:val="24"/>
          <w:szCs w:val="24"/>
        </w:rPr>
        <w:t>characteristics</w:t>
      </w:r>
      <w:r w:rsidR="001878DA" w:rsidRPr="0002707E">
        <w:rPr>
          <w:rFonts w:ascii="Book Antiqua" w:hAnsi="Book Antiqua"/>
          <w:sz w:val="24"/>
          <w:szCs w:val="24"/>
        </w:rPr>
        <w:t xml:space="preserve">. </w:t>
      </w:r>
      <w:r w:rsidR="008E723F" w:rsidRPr="0002707E">
        <w:rPr>
          <w:rFonts w:ascii="Book Antiqua" w:hAnsi="Book Antiqua"/>
          <w:sz w:val="24"/>
          <w:szCs w:val="24"/>
        </w:rPr>
        <w:t>Compared to patients less than 70, e</w:t>
      </w:r>
      <w:r w:rsidR="00287199" w:rsidRPr="0002707E">
        <w:rPr>
          <w:rFonts w:ascii="Book Antiqua" w:hAnsi="Book Antiqua"/>
          <w:sz w:val="24"/>
          <w:szCs w:val="24"/>
        </w:rPr>
        <w:t xml:space="preserve">lderly patients have similar </w:t>
      </w:r>
      <w:r w:rsidR="00287199" w:rsidRPr="0002707E">
        <w:rPr>
          <w:rFonts w:ascii="Book Antiqua" w:hAnsi="Book Antiqua"/>
          <w:sz w:val="24"/>
          <w:szCs w:val="24"/>
        </w:rPr>
        <w:lastRenderedPageBreak/>
        <w:t>three year survival after resection and ablation</w:t>
      </w:r>
      <w:r w:rsidR="00C92D29" w:rsidRPr="0002707E">
        <w:rPr>
          <w:rFonts w:ascii="Book Antiqua" w:hAnsi="Book Antiqua"/>
          <w:sz w:val="24"/>
          <w:szCs w:val="24"/>
        </w:rPr>
        <w:t xml:space="preserve"> </w:t>
      </w:r>
      <w:r w:rsidR="008E723F" w:rsidRPr="0002707E">
        <w:rPr>
          <w:rFonts w:ascii="Book Antiqua" w:hAnsi="Book Antiqua"/>
          <w:sz w:val="24"/>
          <w:szCs w:val="24"/>
        </w:rPr>
        <w:t>and an improved three year survival after TACE.</w:t>
      </w:r>
      <w:r w:rsidR="0002707E">
        <w:rPr>
          <w:rFonts w:ascii="Book Antiqua" w:hAnsi="Book Antiqua"/>
          <w:sz w:val="24"/>
          <w:szCs w:val="24"/>
        </w:rPr>
        <w:t xml:space="preserve"> </w:t>
      </w:r>
      <w:r w:rsidR="00C92D29" w:rsidRPr="0002707E">
        <w:rPr>
          <w:rFonts w:ascii="Book Antiqua" w:hAnsi="Book Antiqua"/>
          <w:sz w:val="24"/>
          <w:szCs w:val="24"/>
        </w:rPr>
        <w:t>At five</w:t>
      </w:r>
      <w:r w:rsidR="00287199" w:rsidRPr="0002707E">
        <w:rPr>
          <w:rFonts w:ascii="Book Antiqua" w:hAnsi="Book Antiqua"/>
          <w:sz w:val="24"/>
          <w:szCs w:val="24"/>
        </w:rPr>
        <w:t xml:space="preserve"> years</w:t>
      </w:r>
      <w:r w:rsidR="008E723F" w:rsidRPr="0002707E">
        <w:rPr>
          <w:rFonts w:ascii="Book Antiqua" w:hAnsi="Book Antiqua"/>
          <w:sz w:val="24"/>
          <w:szCs w:val="24"/>
        </w:rPr>
        <w:t>,</w:t>
      </w:r>
      <w:r w:rsidR="00287199" w:rsidRPr="0002707E">
        <w:rPr>
          <w:rFonts w:ascii="Book Antiqua" w:hAnsi="Book Antiqua"/>
          <w:sz w:val="24"/>
          <w:szCs w:val="24"/>
        </w:rPr>
        <w:t xml:space="preserve"> elderly patients had a lower survival after ablation</w:t>
      </w:r>
      <w:r w:rsidR="008E723F" w:rsidRPr="0002707E">
        <w:rPr>
          <w:rFonts w:ascii="Book Antiqua" w:hAnsi="Book Antiqua"/>
          <w:sz w:val="24"/>
          <w:szCs w:val="24"/>
        </w:rPr>
        <w:t xml:space="preserve"> but si</w:t>
      </w:r>
      <w:r w:rsidR="00C92D29" w:rsidRPr="0002707E">
        <w:rPr>
          <w:rFonts w:ascii="Book Antiqua" w:hAnsi="Book Antiqua"/>
          <w:sz w:val="24"/>
          <w:szCs w:val="24"/>
        </w:rPr>
        <w:t>milar</w:t>
      </w:r>
      <w:r w:rsidR="008E723F" w:rsidRPr="0002707E">
        <w:rPr>
          <w:rFonts w:ascii="Book Antiqua" w:hAnsi="Book Antiqua"/>
          <w:sz w:val="24"/>
          <w:szCs w:val="24"/>
        </w:rPr>
        <w:t xml:space="preserve"> survival with resection and TACE as compared to younger patients</w:t>
      </w:r>
      <w:r w:rsidR="00287199" w:rsidRPr="0002707E">
        <w:rPr>
          <w:rFonts w:ascii="Book Antiqua" w:hAnsi="Book Antiqua"/>
          <w:sz w:val="24"/>
          <w:szCs w:val="24"/>
        </w:rPr>
        <w:t xml:space="preserve">. </w:t>
      </w:r>
      <w:r w:rsidR="00F8548C" w:rsidRPr="0002707E">
        <w:rPr>
          <w:rFonts w:ascii="Book Antiqua" w:hAnsi="Book Antiqua"/>
          <w:sz w:val="24"/>
          <w:szCs w:val="24"/>
        </w:rPr>
        <w:t>Heterogeneity</w:t>
      </w:r>
      <w:r w:rsidR="00287199" w:rsidRPr="0002707E">
        <w:rPr>
          <w:rFonts w:ascii="Book Antiqua" w:hAnsi="Book Antiqua"/>
          <w:sz w:val="24"/>
          <w:szCs w:val="24"/>
        </w:rPr>
        <w:t xml:space="preserve"> of patient populations and selection bias can explain some of these findings. Overall, elderly patients </w:t>
      </w:r>
      <w:r w:rsidR="00B04750" w:rsidRPr="0002707E">
        <w:rPr>
          <w:rFonts w:ascii="Book Antiqua" w:hAnsi="Book Antiqua"/>
          <w:sz w:val="24"/>
          <w:szCs w:val="24"/>
        </w:rPr>
        <w:t xml:space="preserve">have similar success, if not better, with these treatments and should be considered for all treatments </w:t>
      </w:r>
      <w:r w:rsidR="006221D1" w:rsidRPr="0002707E">
        <w:rPr>
          <w:rFonts w:ascii="Book Antiqua" w:hAnsi="Book Antiqua"/>
          <w:sz w:val="24"/>
          <w:szCs w:val="24"/>
        </w:rPr>
        <w:t>after assessment of their</w:t>
      </w:r>
      <w:r w:rsidR="00B04750" w:rsidRPr="0002707E">
        <w:rPr>
          <w:rFonts w:ascii="Book Antiqua" w:hAnsi="Book Antiqua"/>
          <w:sz w:val="24"/>
          <w:szCs w:val="24"/>
        </w:rPr>
        <w:t xml:space="preserve"> clinical status and cancer burden.</w:t>
      </w:r>
    </w:p>
    <w:p w:rsidR="00DF5EC7" w:rsidRPr="0002707E" w:rsidRDefault="00DF5EC7" w:rsidP="00431CAC">
      <w:pPr>
        <w:adjustRightInd w:val="0"/>
        <w:snapToGrid w:val="0"/>
        <w:spacing w:after="0" w:line="360" w:lineRule="auto"/>
        <w:jc w:val="both"/>
        <w:rPr>
          <w:rFonts w:ascii="Book Antiqua" w:eastAsia="SimSun" w:hAnsi="Book Antiqua"/>
          <w:sz w:val="24"/>
          <w:szCs w:val="24"/>
          <w:lang w:eastAsia="zh-CN"/>
        </w:rPr>
      </w:pPr>
    </w:p>
    <w:p w:rsidR="007411C7" w:rsidRPr="0002707E" w:rsidRDefault="007411C7" w:rsidP="00431CAC">
      <w:pPr>
        <w:tabs>
          <w:tab w:val="left" w:pos="1650"/>
        </w:tabs>
        <w:adjustRightInd w:val="0"/>
        <w:snapToGrid w:val="0"/>
        <w:spacing w:after="0" w:line="360" w:lineRule="auto"/>
        <w:jc w:val="both"/>
        <w:rPr>
          <w:rFonts w:ascii="Book Antiqua" w:eastAsia="SimSun" w:hAnsi="Book Antiqua"/>
          <w:sz w:val="24"/>
          <w:szCs w:val="24"/>
          <w:lang w:eastAsia="zh-CN"/>
        </w:rPr>
      </w:pPr>
      <w:bookmarkStart w:id="150" w:name="OLE_LINK30"/>
      <w:bookmarkStart w:id="151" w:name="OLE_LINK31"/>
      <w:bookmarkStart w:id="152" w:name="OLE_LINK44"/>
      <w:bookmarkStart w:id="153" w:name="OLE_LINK54"/>
      <w:bookmarkStart w:id="154" w:name="OLE_LINK117"/>
      <w:bookmarkStart w:id="155" w:name="OLE_LINK118"/>
      <w:bookmarkStart w:id="156" w:name="OLE_LINK1136"/>
      <w:bookmarkStart w:id="157" w:name="OLE_LINK1137"/>
      <w:bookmarkStart w:id="158" w:name="OLE_LINK1385"/>
      <w:bookmarkStart w:id="159" w:name="OLE_LINK2085"/>
      <w:bookmarkStart w:id="160" w:name="OLE_LINK2267"/>
      <w:bookmarkStart w:id="161" w:name="OLE_LINK301"/>
      <w:bookmarkStart w:id="162" w:name="OLE_LINK723"/>
      <w:r w:rsidRPr="0002707E">
        <w:rPr>
          <w:rFonts w:ascii="Book Antiqua" w:hAnsi="Book Antiqua"/>
          <w:b/>
          <w:sz w:val="24"/>
          <w:szCs w:val="24"/>
        </w:rPr>
        <w:t xml:space="preserve">Key words: </w:t>
      </w:r>
      <w:bookmarkStart w:id="163" w:name="OLE_LINK250"/>
      <w:bookmarkStart w:id="164" w:name="OLE_LINK255"/>
      <w:bookmarkStart w:id="165" w:name="OLE_LINK519"/>
      <w:bookmarkStart w:id="166" w:name="OLE_LINK522"/>
      <w:bookmarkStart w:id="167" w:name="OLE_LINK745"/>
      <w:bookmarkStart w:id="168" w:name="OLE_LINK2452"/>
      <w:bookmarkStart w:id="169" w:name="OLE_LINK505"/>
      <w:bookmarkStart w:id="170" w:name="OLE_LINK506"/>
      <w:bookmarkStart w:id="171" w:name="OLE_LINK548"/>
      <w:bookmarkStart w:id="172" w:name="OLE_LINK641"/>
      <w:bookmarkStart w:id="173" w:name="OLE_LINK673"/>
      <w:bookmarkStart w:id="174" w:name="OLE_LINK715"/>
      <w:bookmarkStart w:id="175" w:name="OLE_LINK794"/>
      <w:bookmarkStart w:id="176" w:name="OLE_LINK959"/>
      <w:bookmarkStart w:id="177" w:name="OLE_LINK774"/>
      <w:bookmarkStart w:id="178" w:name="OLE_LINK1101"/>
      <w:bookmarkStart w:id="179" w:name="OLE_LINK1194"/>
      <w:bookmarkStart w:id="180" w:name="OLE_LINK1315"/>
      <w:bookmarkStart w:id="181" w:name="OLE_LINK1376"/>
      <w:bookmarkStart w:id="182" w:name="OLE_LINK1550"/>
      <w:bookmarkStart w:id="183" w:name="OLE_LINK1653"/>
      <w:bookmarkStart w:id="184" w:name="OLE_LINK1670"/>
      <w:bookmarkStart w:id="185" w:name="OLE_LINK1730"/>
      <w:bookmarkStart w:id="186" w:name="OLE_LINK2468"/>
      <w:bookmarkStart w:id="187" w:name="OLE_LINK2553"/>
      <w:bookmarkStart w:id="188" w:name="OLE_LINK144"/>
      <w:bookmarkStart w:id="189" w:name="OLE_LINK1966"/>
      <w:bookmarkStart w:id="190" w:name="OLE_LINK1968"/>
      <w:bookmarkEnd w:id="150"/>
      <w:bookmarkEnd w:id="151"/>
      <w:bookmarkEnd w:id="152"/>
      <w:bookmarkEnd w:id="153"/>
      <w:bookmarkEnd w:id="154"/>
      <w:bookmarkEnd w:id="155"/>
      <w:r w:rsidR="00DF5EC7" w:rsidRPr="0002707E">
        <w:rPr>
          <w:rFonts w:ascii="Book Antiqua" w:hAnsi="Book Antiqua"/>
          <w:sz w:val="24"/>
          <w:szCs w:val="24"/>
        </w:rPr>
        <w:t xml:space="preserve">Liver </w:t>
      </w:r>
      <w:r w:rsidR="005728EF" w:rsidRPr="0002707E">
        <w:rPr>
          <w:rFonts w:ascii="Book Antiqua" w:hAnsi="Book Antiqua"/>
          <w:sz w:val="24"/>
          <w:szCs w:val="24"/>
        </w:rPr>
        <w:t xml:space="preserve">neoplasms; </w:t>
      </w:r>
      <w:r w:rsidR="00DF5EC7" w:rsidRPr="0002707E">
        <w:rPr>
          <w:rFonts w:ascii="Book Antiqua" w:hAnsi="Book Antiqua"/>
          <w:sz w:val="24"/>
          <w:szCs w:val="24"/>
        </w:rPr>
        <w:t xml:space="preserve">Hepatocellular </w:t>
      </w:r>
      <w:r w:rsidR="005728EF" w:rsidRPr="0002707E">
        <w:rPr>
          <w:rFonts w:ascii="Book Antiqua" w:hAnsi="Book Antiqua"/>
          <w:sz w:val="24"/>
          <w:szCs w:val="24"/>
        </w:rPr>
        <w:t xml:space="preserve">carcinoma; </w:t>
      </w:r>
      <w:r w:rsidR="00DF5EC7" w:rsidRPr="0002707E">
        <w:rPr>
          <w:rFonts w:ascii="Book Antiqua" w:hAnsi="Book Antiqua"/>
          <w:sz w:val="24"/>
          <w:szCs w:val="24"/>
        </w:rPr>
        <w:t xml:space="preserve">Elderly </w:t>
      </w:r>
      <w:r w:rsidR="005728EF" w:rsidRPr="0002707E">
        <w:rPr>
          <w:rFonts w:ascii="Book Antiqua" w:hAnsi="Book Antiqua"/>
          <w:sz w:val="24"/>
          <w:szCs w:val="24"/>
        </w:rPr>
        <w:t xml:space="preserve">patients; </w:t>
      </w:r>
      <w:r w:rsidR="00DF5EC7" w:rsidRPr="0002707E">
        <w:rPr>
          <w:rFonts w:ascii="Book Antiqua" w:hAnsi="Book Antiqua"/>
          <w:sz w:val="24"/>
          <w:szCs w:val="24"/>
        </w:rPr>
        <w:t xml:space="preserve">Cancer </w:t>
      </w:r>
      <w:r w:rsidR="005728EF" w:rsidRPr="0002707E">
        <w:rPr>
          <w:rFonts w:ascii="Book Antiqua" w:hAnsi="Book Antiqua"/>
          <w:sz w:val="24"/>
          <w:szCs w:val="24"/>
        </w:rPr>
        <w:t xml:space="preserve">treatment; </w:t>
      </w:r>
      <w:r w:rsidR="00DF5EC7" w:rsidRPr="0002707E">
        <w:rPr>
          <w:rFonts w:ascii="Book Antiqua" w:hAnsi="Book Antiqua"/>
          <w:sz w:val="24"/>
          <w:szCs w:val="24"/>
        </w:rPr>
        <w:t>Meta</w:t>
      </w:r>
      <w:r w:rsidR="005728EF" w:rsidRPr="0002707E">
        <w:rPr>
          <w:rFonts w:ascii="Book Antiqua" w:hAnsi="Book Antiqua"/>
          <w:sz w:val="24"/>
          <w:szCs w:val="24"/>
        </w:rPr>
        <w:t>-analysis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bookmarkEnd w:id="189"/>
    <w:bookmarkEnd w:id="190"/>
    <w:p w:rsidR="00DF5EC7" w:rsidRPr="0002707E" w:rsidRDefault="00DF5EC7" w:rsidP="00431CAC">
      <w:pPr>
        <w:tabs>
          <w:tab w:val="left" w:pos="1650"/>
        </w:tabs>
        <w:adjustRightInd w:val="0"/>
        <w:snapToGrid w:val="0"/>
        <w:spacing w:after="0" w:line="360" w:lineRule="auto"/>
        <w:jc w:val="both"/>
        <w:rPr>
          <w:rFonts w:ascii="Book Antiqua" w:eastAsia="SimSun" w:hAnsi="Book Antiqua"/>
          <w:b/>
          <w:sz w:val="24"/>
          <w:szCs w:val="24"/>
          <w:lang w:eastAsia="zh-CN"/>
        </w:rPr>
      </w:pPr>
    </w:p>
    <w:p w:rsidR="00B15E06" w:rsidRPr="00B15E06" w:rsidRDefault="00B15E06" w:rsidP="00431CAC">
      <w:pPr>
        <w:widowControl w:val="0"/>
        <w:adjustRightInd w:val="0"/>
        <w:snapToGrid w:val="0"/>
        <w:spacing w:after="0" w:line="360" w:lineRule="auto"/>
        <w:jc w:val="both"/>
        <w:rPr>
          <w:rFonts w:ascii="Book Antiqua" w:eastAsia="SimSun" w:hAnsi="Book Antiqua" w:cs="Times New Roman"/>
          <w:kern w:val="2"/>
          <w:sz w:val="24"/>
          <w:lang w:eastAsia="zh-CN"/>
        </w:rPr>
      </w:pPr>
      <w:bookmarkStart w:id="191" w:name="OLE_LINK60"/>
      <w:bookmarkStart w:id="192" w:name="OLE_LINK61"/>
      <w:bookmarkStart w:id="193" w:name="OLE_LINK1429"/>
      <w:r w:rsidRPr="00B15E06">
        <w:rPr>
          <w:rFonts w:ascii="Book Antiqua" w:eastAsia="SimSun" w:hAnsi="Book Antiqua" w:cs="Times New Roman" w:hint="eastAsia"/>
          <w:b/>
          <w:kern w:val="2"/>
          <w:sz w:val="24"/>
          <w:lang w:eastAsia="zh-CN"/>
        </w:rPr>
        <w:t>©</w:t>
      </w:r>
      <w:r w:rsidRPr="00B15E06">
        <w:rPr>
          <w:rFonts w:ascii="Book Antiqua" w:eastAsia="SimSun" w:hAnsi="Book Antiqua" w:cs="Times New Roman"/>
          <w:b/>
          <w:kern w:val="2"/>
          <w:sz w:val="24"/>
          <w:lang w:eastAsia="zh-CN"/>
        </w:rPr>
        <w:t xml:space="preserve"> The Author(s) 2015. </w:t>
      </w:r>
      <w:r w:rsidRPr="00B15E06">
        <w:rPr>
          <w:rFonts w:ascii="Book Antiqua" w:eastAsia="SimSun" w:hAnsi="Book Antiqua" w:cs="Times New Roman"/>
          <w:kern w:val="2"/>
          <w:sz w:val="24"/>
          <w:lang w:eastAsia="zh-CN"/>
        </w:rPr>
        <w:t>Published by Baishideng Publishing Group Inc. All rights reserved.</w:t>
      </w:r>
    </w:p>
    <w:bookmarkEnd w:id="191"/>
    <w:bookmarkEnd w:id="192"/>
    <w:bookmarkEnd w:id="193"/>
    <w:p w:rsidR="00B15E06" w:rsidRPr="0002707E" w:rsidRDefault="00B15E06" w:rsidP="00431CAC">
      <w:pPr>
        <w:tabs>
          <w:tab w:val="left" w:pos="1650"/>
        </w:tabs>
        <w:adjustRightInd w:val="0"/>
        <w:snapToGrid w:val="0"/>
        <w:spacing w:after="0" w:line="360" w:lineRule="auto"/>
        <w:jc w:val="both"/>
        <w:rPr>
          <w:rFonts w:ascii="Book Antiqua" w:eastAsia="SimSun" w:hAnsi="Book Antiqua"/>
          <w:b/>
          <w:sz w:val="24"/>
          <w:szCs w:val="24"/>
          <w:lang w:eastAsia="zh-CN"/>
        </w:rPr>
      </w:pPr>
    </w:p>
    <w:p w:rsidR="00793FC0" w:rsidRPr="0002707E" w:rsidRDefault="007411C7" w:rsidP="00431CAC">
      <w:pPr>
        <w:adjustRightInd w:val="0"/>
        <w:snapToGrid w:val="0"/>
        <w:spacing w:after="0" w:line="360" w:lineRule="auto"/>
        <w:jc w:val="both"/>
        <w:rPr>
          <w:rFonts w:ascii="Book Antiqua" w:hAnsi="Book Antiqua" w:cs="SimSun"/>
          <w:sz w:val="24"/>
          <w:szCs w:val="24"/>
        </w:rPr>
      </w:pPr>
      <w:bookmarkStart w:id="194" w:name="OLE_LINK1196"/>
      <w:bookmarkStart w:id="195" w:name="OLE_LINK1154"/>
      <w:bookmarkStart w:id="196" w:name="OLE_LINK1155"/>
      <w:bookmarkStart w:id="197" w:name="OLE_LINK1322"/>
      <w:bookmarkStart w:id="198" w:name="OLE_LINK1044"/>
      <w:bookmarkStart w:id="199" w:name="OLE_LINK1224"/>
      <w:bookmarkStart w:id="200" w:name="OLE_LINK1225"/>
      <w:bookmarkStart w:id="201" w:name="OLE_LINK1634"/>
      <w:bookmarkStart w:id="202" w:name="OLE_LINK1635"/>
      <w:bookmarkStart w:id="203" w:name="OLE_LINK1762"/>
      <w:bookmarkStart w:id="204" w:name="OLE_LINK1763"/>
      <w:bookmarkStart w:id="205" w:name="OLE_LINK1764"/>
      <w:bookmarkStart w:id="206" w:name="OLE_LINK1939"/>
      <w:bookmarkStart w:id="207" w:name="OLE_LINK2194"/>
      <w:bookmarkStart w:id="208" w:name="OLE_LINK2878"/>
      <w:bookmarkStart w:id="209" w:name="OLE_LINK576"/>
      <w:bookmarkStart w:id="210" w:name="OLE_LINK579"/>
      <w:bookmarkStart w:id="211" w:name="OLE_LINK580"/>
      <w:bookmarkStart w:id="212" w:name="OLE_LINK521"/>
      <w:bookmarkStart w:id="213" w:name="OLE_LINK1043"/>
      <w:bookmarkStart w:id="214" w:name="OLE_LINK1886"/>
      <w:bookmarkStart w:id="215" w:name="OLE_LINK1887"/>
      <w:bookmarkStart w:id="216" w:name="OLE_LINK1888"/>
      <w:bookmarkStart w:id="217" w:name="OLE_LINK1889"/>
      <w:bookmarkStart w:id="218" w:name="OLE_LINK1903"/>
      <w:bookmarkStart w:id="219" w:name="OLE_LINK2083"/>
      <w:bookmarkStart w:id="220" w:name="OLE_LINK2084"/>
      <w:bookmarkStart w:id="221" w:name="OLE_LINK1977"/>
      <w:bookmarkStart w:id="222" w:name="OLE_LINK3258"/>
      <w:bookmarkStart w:id="223" w:name="OLE_LINK274"/>
      <w:bookmarkStart w:id="224" w:name="OLE_LINK275"/>
      <w:bookmarkStart w:id="225" w:name="OLE_LINK309"/>
      <w:bookmarkStart w:id="226" w:name="OLE_LINK477"/>
      <w:bookmarkStart w:id="227" w:name="OLE_LINK352"/>
      <w:bookmarkStart w:id="228" w:name="OLE_LINK312"/>
      <w:bookmarkStart w:id="229" w:name="OLE_LINK547"/>
      <w:bookmarkStart w:id="230" w:name="OLE_LINK1878"/>
      <w:bookmarkStart w:id="231" w:name="OLE_LINK581"/>
      <w:bookmarkStart w:id="232" w:name="OLE_LINK582"/>
      <w:bookmarkStart w:id="233" w:name="OLE_LINK994"/>
      <w:bookmarkStart w:id="234" w:name="OLE_LINK995"/>
      <w:bookmarkStart w:id="235" w:name="OLE_LINK1074"/>
      <w:bookmarkStart w:id="236" w:name="OLE_LINK1140"/>
      <w:bookmarkStart w:id="237" w:name="OLE_LINK1127"/>
      <w:bookmarkStart w:id="238" w:name="OLE_LINK1266"/>
      <w:bookmarkStart w:id="239" w:name="OLE_LINK1540"/>
      <w:bookmarkStart w:id="240" w:name="OLE_LINK1541"/>
      <w:bookmarkStart w:id="241" w:name="OLE_LINK1551"/>
      <w:bookmarkStart w:id="242" w:name="OLE_LINK1560"/>
      <w:bookmarkStart w:id="243" w:name="OLE_LINK1561"/>
      <w:bookmarkStart w:id="244" w:name="OLE_LINK1568"/>
      <w:bookmarkStart w:id="245" w:name="OLE_LINK1587"/>
      <w:bookmarkStart w:id="246" w:name="OLE_LINK1601"/>
      <w:bookmarkStart w:id="247" w:name="OLE_LINK1707"/>
      <w:bookmarkStart w:id="248" w:name="OLE_LINK1731"/>
      <w:bookmarkStart w:id="249" w:name="OLE_LINK1775"/>
      <w:bookmarkStart w:id="250" w:name="OLE_LINK1818"/>
      <w:bookmarkStart w:id="251" w:name="OLE_LINK1909"/>
      <w:bookmarkStart w:id="252" w:name="OLE_LINK1965"/>
      <w:bookmarkStart w:id="253" w:name="OLE_LINK1967"/>
      <w:bookmarkStart w:id="254" w:name="OLE_LINK1972"/>
      <w:bookmarkStart w:id="255" w:name="OLE_LINK1973"/>
      <w:bookmarkStart w:id="256" w:name="OLE_LINK2021"/>
      <w:bookmarkStart w:id="257" w:name="OLE_LINK2022"/>
      <w:bookmarkStart w:id="258" w:name="OLE_LINK2041"/>
      <w:bookmarkStart w:id="259" w:name="OLE_LINK2042"/>
      <w:bookmarkStart w:id="260" w:name="OLE_LINK2063"/>
      <w:bookmarkStart w:id="261" w:name="OLE_LINK2120"/>
      <w:bookmarkStart w:id="262" w:name="OLE_LINK2158"/>
      <w:bookmarkStart w:id="263" w:name="OLE_LINK2180"/>
      <w:bookmarkStart w:id="264" w:name="OLE_LINK2253"/>
      <w:bookmarkStart w:id="265" w:name="OLE_LINK2217"/>
      <w:bookmarkStart w:id="266" w:name="OLE_LINK2236"/>
      <w:bookmarkStart w:id="267" w:name="OLE_LINK2268"/>
      <w:bookmarkStart w:id="268" w:name="OLE_LINK2279"/>
      <w:bookmarkStart w:id="269" w:name="OLE_LINK2313"/>
      <w:bookmarkStart w:id="270" w:name="OLE_LINK2319"/>
      <w:bookmarkStart w:id="271" w:name="OLE_LINK2320"/>
      <w:bookmarkStart w:id="272" w:name="OLE_LINK2366"/>
      <w:bookmarkStart w:id="273" w:name="OLE_LINK2372"/>
      <w:bookmarkStart w:id="274" w:name="OLE_LINK2384"/>
      <w:bookmarkStart w:id="275" w:name="OLE_LINK2464"/>
      <w:bookmarkStart w:id="276" w:name="OLE_LINK2492"/>
      <w:bookmarkStart w:id="277" w:name="OLE_LINK2532"/>
      <w:bookmarkStart w:id="278" w:name="OLE_LINK2405"/>
      <w:bookmarkStart w:id="279" w:name="OLE_LINK2406"/>
      <w:bookmarkStart w:id="280" w:name="OLE_LINK2425"/>
      <w:bookmarkStart w:id="281" w:name="OLE_LINK2478"/>
      <w:bookmarkStart w:id="282" w:name="OLE_LINK525"/>
      <w:bookmarkStart w:id="283" w:name="OLE_LINK894"/>
      <w:bookmarkStart w:id="284" w:name="OLE_LINK2848"/>
      <w:bookmarkStart w:id="285" w:name="OLE_LINK2849"/>
      <w:bookmarkStart w:id="286" w:name="OLE_LINK2931"/>
      <w:r w:rsidRPr="0002707E">
        <w:rPr>
          <w:rFonts w:ascii="Book Antiqua" w:hAnsi="Book Antiqua" w:cs="SimSun"/>
          <w:b/>
          <w:sz w:val="24"/>
          <w:szCs w:val="24"/>
        </w:rPr>
        <w:t>Core tip:</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02707E">
        <w:rPr>
          <w:rFonts w:ascii="Book Antiqua" w:hAnsi="Book Antiqua" w:cs="SimSun"/>
          <w:sz w:val="24"/>
          <w:szCs w:val="24"/>
        </w:rPr>
        <w:t xml:space="preserve"> </w:t>
      </w:r>
      <w:bookmarkStart w:id="287" w:name="OLE_LINK1969"/>
      <w:bookmarkStart w:id="288" w:name="OLE_LINK197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00793FC0" w:rsidRPr="0002707E">
        <w:rPr>
          <w:rFonts w:ascii="Book Antiqua" w:hAnsi="Book Antiqua" w:cs="SimSun"/>
          <w:sz w:val="24"/>
          <w:szCs w:val="24"/>
        </w:rPr>
        <w:t xml:space="preserve">The optimal management strategy for elderly patients with </w:t>
      </w:r>
      <w:r w:rsidR="00B15E06" w:rsidRPr="0002707E">
        <w:rPr>
          <w:rFonts w:ascii="Book Antiqua" w:hAnsi="Book Antiqua" w:cs="SimSun"/>
          <w:sz w:val="24"/>
          <w:szCs w:val="24"/>
        </w:rPr>
        <w:t>hepatocellular carcinoma (HCC)</w:t>
      </w:r>
      <w:r w:rsidR="00B15E06" w:rsidRPr="0002707E">
        <w:rPr>
          <w:rFonts w:ascii="Book Antiqua" w:eastAsia="SimSun" w:hAnsi="Book Antiqua" w:cs="SimSun" w:hint="eastAsia"/>
          <w:sz w:val="24"/>
          <w:szCs w:val="24"/>
          <w:lang w:eastAsia="zh-CN"/>
        </w:rPr>
        <w:t xml:space="preserve"> </w:t>
      </w:r>
      <w:r w:rsidR="00793FC0" w:rsidRPr="0002707E">
        <w:rPr>
          <w:rFonts w:ascii="Book Antiqua" w:hAnsi="Book Antiqua" w:cs="SimSun"/>
          <w:sz w:val="24"/>
          <w:szCs w:val="24"/>
        </w:rPr>
        <w:t xml:space="preserve">is dependent on patient and tumor characteristics. This meta-analysis suggests that surgical resection, </w:t>
      </w:r>
      <w:r w:rsidR="00B15E06" w:rsidRPr="0002707E">
        <w:rPr>
          <w:rFonts w:ascii="Book Antiqua" w:hAnsi="Book Antiqua" w:cs="SimSun"/>
          <w:sz w:val="24"/>
          <w:szCs w:val="24"/>
        </w:rPr>
        <w:t>transarterial chemoembolization</w:t>
      </w:r>
      <w:r w:rsidR="00793FC0" w:rsidRPr="0002707E">
        <w:rPr>
          <w:rFonts w:ascii="Book Antiqua" w:hAnsi="Book Antiqua" w:cs="SimSun"/>
          <w:sz w:val="24"/>
          <w:szCs w:val="24"/>
        </w:rPr>
        <w:t xml:space="preserve">, and </w:t>
      </w:r>
      <w:r w:rsidR="00B15E06" w:rsidRPr="0002707E">
        <w:rPr>
          <w:rFonts w:ascii="Book Antiqua" w:hAnsi="Book Antiqua" w:cs="SimSun"/>
          <w:sz w:val="24"/>
          <w:szCs w:val="24"/>
        </w:rPr>
        <w:t xml:space="preserve">radiofrequency ablation </w:t>
      </w:r>
      <w:r w:rsidR="00793FC0" w:rsidRPr="0002707E">
        <w:rPr>
          <w:rFonts w:ascii="Book Antiqua" w:hAnsi="Book Antiqua" w:cs="SimSun"/>
          <w:sz w:val="24"/>
          <w:szCs w:val="24"/>
        </w:rPr>
        <w:t>are safe and effective treatment options for elderly patients with HCC. Overall, elderly patients have similar success with these treatments compared to younger patients and should be considered for all treatments pending their clinical status and cancer burden.</w:t>
      </w:r>
    </w:p>
    <w:p w:rsidR="00793FC0" w:rsidRPr="0002707E" w:rsidRDefault="00793FC0" w:rsidP="00431CAC">
      <w:pPr>
        <w:adjustRightInd w:val="0"/>
        <w:snapToGrid w:val="0"/>
        <w:spacing w:after="0" w:line="360" w:lineRule="auto"/>
        <w:jc w:val="both"/>
        <w:rPr>
          <w:rFonts w:ascii="Book Antiqua" w:eastAsia="SimSun" w:hAnsi="Book Antiqua" w:cs="SimSun"/>
          <w:sz w:val="24"/>
          <w:szCs w:val="24"/>
          <w:lang w:eastAsia="zh-CN"/>
        </w:rPr>
      </w:pPr>
    </w:p>
    <w:bookmarkEnd w:id="287"/>
    <w:bookmarkEnd w:id="288"/>
    <w:p w:rsidR="009C5403" w:rsidRPr="0002707E" w:rsidRDefault="009C5403" w:rsidP="00431CAC">
      <w:pPr>
        <w:adjustRightInd w:val="0"/>
        <w:snapToGrid w:val="0"/>
        <w:spacing w:after="0" w:line="360" w:lineRule="auto"/>
        <w:jc w:val="both"/>
        <w:rPr>
          <w:rFonts w:ascii="Book Antiqua" w:hAnsi="Book Antiqua"/>
          <w:sz w:val="24"/>
        </w:rPr>
      </w:pPr>
      <w:r w:rsidRPr="0002707E">
        <w:rPr>
          <w:rFonts w:ascii="Book Antiqua" w:eastAsia="SimSun" w:hAnsi="Book Antiqua" w:cs="SimSun"/>
          <w:sz w:val="24"/>
          <w:szCs w:val="24"/>
          <w:lang w:eastAsia="zh-CN"/>
        </w:rPr>
        <w:t>Hung</w:t>
      </w:r>
      <w:r w:rsidRPr="0002707E">
        <w:rPr>
          <w:rFonts w:ascii="Book Antiqua" w:eastAsia="SimSun" w:hAnsi="Book Antiqua" w:cs="SimSun" w:hint="eastAsia"/>
          <w:sz w:val="24"/>
          <w:szCs w:val="24"/>
          <w:lang w:eastAsia="zh-CN"/>
        </w:rPr>
        <w:t xml:space="preserve"> AK,</w:t>
      </w:r>
      <w:r w:rsidRPr="0002707E">
        <w:rPr>
          <w:rFonts w:ascii="Book Antiqua" w:eastAsia="SimSun" w:hAnsi="Book Antiqua" w:cs="SimSun"/>
          <w:sz w:val="24"/>
          <w:szCs w:val="24"/>
          <w:lang w:eastAsia="zh-CN"/>
        </w:rPr>
        <w:t xml:space="preserve"> Guy</w:t>
      </w:r>
      <w:r w:rsidRPr="0002707E">
        <w:rPr>
          <w:rFonts w:ascii="Book Antiqua" w:eastAsia="SimSun" w:hAnsi="Book Antiqua" w:cs="SimSun" w:hint="eastAsia"/>
          <w:sz w:val="24"/>
          <w:szCs w:val="24"/>
          <w:lang w:eastAsia="zh-CN"/>
        </w:rPr>
        <w:t xml:space="preserve"> J.</w:t>
      </w:r>
      <w:r w:rsidRPr="0002707E">
        <w:rPr>
          <w:rFonts w:ascii="Book Antiqua" w:eastAsia="SimSun" w:hAnsi="Book Antiqua" w:cs="SimSun" w:hint="eastAsia"/>
          <w:sz w:val="24"/>
          <w:szCs w:val="24"/>
          <w:vertAlign w:val="superscript"/>
          <w:lang w:eastAsia="zh-CN"/>
        </w:rPr>
        <w:t xml:space="preserve"> </w:t>
      </w:r>
      <w:r w:rsidRPr="0002707E">
        <w:rPr>
          <w:rFonts w:ascii="Book Antiqua" w:eastAsia="SimSun" w:hAnsi="Book Antiqua" w:cs="SimSun"/>
          <w:sz w:val="24"/>
          <w:szCs w:val="24"/>
          <w:lang w:eastAsia="zh-CN"/>
        </w:rPr>
        <w:t>Hepatocellular carcinoma in the elderly: Meta-analysis and systematic literature review</w:t>
      </w:r>
      <w:r w:rsidRPr="0002707E">
        <w:rPr>
          <w:rFonts w:ascii="Book Antiqua" w:eastAsia="SimSun" w:hAnsi="Book Antiqua" w:cs="SimSun" w:hint="eastAsia"/>
          <w:sz w:val="24"/>
          <w:szCs w:val="24"/>
          <w:lang w:eastAsia="zh-CN"/>
        </w:rPr>
        <w:t xml:space="preserve">. </w:t>
      </w:r>
      <w:bookmarkStart w:id="289" w:name="OLE_LINK110"/>
      <w:bookmarkStart w:id="290" w:name="OLE_LINK111"/>
      <w:bookmarkStart w:id="291" w:name="OLE_LINK140"/>
      <w:bookmarkStart w:id="292" w:name="OLE_LINK699"/>
      <w:bookmarkStart w:id="293" w:name="OLE_LINK658"/>
      <w:bookmarkStart w:id="294" w:name="OLE_LINK1236"/>
      <w:bookmarkStart w:id="295" w:name="OLE_LINK1369"/>
      <w:r w:rsidRPr="0002707E">
        <w:rPr>
          <w:rFonts w:ascii="Book Antiqua" w:hAnsi="Book Antiqua"/>
          <w:i/>
          <w:sz w:val="24"/>
        </w:rPr>
        <w:t xml:space="preserve">World J Gastroenterol </w:t>
      </w:r>
      <w:r w:rsidRPr="0002707E">
        <w:rPr>
          <w:rFonts w:ascii="Book Antiqua" w:hAnsi="Book Antiqua" w:hint="eastAsia"/>
          <w:sz w:val="24"/>
        </w:rPr>
        <w:t>2015</w:t>
      </w:r>
      <w:r w:rsidRPr="0002707E">
        <w:rPr>
          <w:rFonts w:ascii="Book Antiqua" w:hAnsi="Book Antiqua"/>
          <w:sz w:val="24"/>
        </w:rPr>
        <w:t>; In press</w:t>
      </w:r>
    </w:p>
    <w:bookmarkEnd w:id="289"/>
    <w:bookmarkEnd w:id="290"/>
    <w:bookmarkEnd w:id="291"/>
    <w:bookmarkEnd w:id="292"/>
    <w:bookmarkEnd w:id="293"/>
    <w:bookmarkEnd w:id="294"/>
    <w:bookmarkEnd w:id="295"/>
    <w:p w:rsidR="009C5403" w:rsidRPr="0002707E" w:rsidRDefault="009C5403" w:rsidP="00431CAC">
      <w:pPr>
        <w:adjustRightInd w:val="0"/>
        <w:snapToGrid w:val="0"/>
        <w:spacing w:after="0" w:line="360" w:lineRule="auto"/>
        <w:jc w:val="both"/>
        <w:rPr>
          <w:rFonts w:ascii="Book Antiqua" w:eastAsia="SimSun" w:hAnsi="Book Antiqua" w:cs="SimSun"/>
          <w:sz w:val="24"/>
          <w:szCs w:val="24"/>
          <w:vertAlign w:val="superscript"/>
          <w:lang w:eastAsia="zh-CN"/>
        </w:rPr>
      </w:pPr>
    </w:p>
    <w:p w:rsidR="00B15E06" w:rsidRPr="0002707E" w:rsidRDefault="00B15E06" w:rsidP="00431CAC">
      <w:pPr>
        <w:adjustRightInd w:val="0"/>
        <w:snapToGrid w:val="0"/>
        <w:spacing w:after="0" w:line="360" w:lineRule="auto"/>
        <w:jc w:val="both"/>
        <w:rPr>
          <w:rFonts w:ascii="Book Antiqua" w:eastAsia="SimSun" w:hAnsi="Book Antiqua" w:cs="SimSun"/>
          <w:sz w:val="24"/>
          <w:szCs w:val="24"/>
          <w:lang w:eastAsia="zh-CN"/>
        </w:rPr>
      </w:pPr>
    </w:p>
    <w:p w:rsidR="00431CAC" w:rsidRPr="0002707E" w:rsidRDefault="00431CAC" w:rsidP="00431CAC">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br w:type="page"/>
      </w:r>
    </w:p>
    <w:p w:rsidR="00431CAC" w:rsidRPr="0002707E" w:rsidRDefault="00431CAC" w:rsidP="00431CAC">
      <w:pPr>
        <w:adjustRightInd w:val="0"/>
        <w:snapToGrid w:val="0"/>
        <w:spacing w:after="0" w:line="360" w:lineRule="auto"/>
        <w:jc w:val="both"/>
        <w:rPr>
          <w:rFonts w:ascii="Book Antiqua" w:eastAsia="SimSun" w:hAnsi="Book Antiqua"/>
          <w:b/>
          <w:caps/>
          <w:sz w:val="24"/>
          <w:lang w:eastAsia="zh-CN"/>
        </w:rPr>
      </w:pPr>
      <w:bookmarkStart w:id="296" w:name="OLE_LINK1039"/>
      <w:bookmarkStart w:id="297" w:name="OLE_LINK1441"/>
      <w:bookmarkStart w:id="298" w:name="OLE_LINK1644"/>
      <w:bookmarkStart w:id="299" w:name="OLE_LINK1798"/>
      <w:r w:rsidRPr="0002707E">
        <w:rPr>
          <w:rFonts w:ascii="Book Antiqua" w:hAnsi="Book Antiqua"/>
          <w:b/>
          <w:caps/>
          <w:sz w:val="24"/>
        </w:rPr>
        <w:lastRenderedPageBreak/>
        <w:t>Introduction</w:t>
      </w:r>
      <w:bookmarkEnd w:id="296"/>
      <w:bookmarkEnd w:id="297"/>
      <w:bookmarkEnd w:id="298"/>
      <w:bookmarkEnd w:id="299"/>
    </w:p>
    <w:p w:rsidR="00431CAC" w:rsidRPr="0002707E" w:rsidRDefault="006B16C2" w:rsidP="00431CAC">
      <w:pPr>
        <w:adjustRightInd w:val="0"/>
        <w:snapToGrid w:val="0"/>
        <w:spacing w:after="0" w:line="360" w:lineRule="auto"/>
        <w:jc w:val="both"/>
        <w:rPr>
          <w:rFonts w:ascii="Book Antiqua" w:eastAsia="SimSun" w:hAnsi="Book Antiqua"/>
          <w:b/>
          <w:caps/>
          <w:sz w:val="24"/>
          <w:lang w:eastAsia="zh-CN"/>
        </w:rPr>
      </w:pPr>
      <w:r w:rsidRPr="0002707E">
        <w:rPr>
          <w:rFonts w:ascii="Book Antiqua" w:hAnsi="Book Antiqua"/>
          <w:sz w:val="24"/>
          <w:szCs w:val="24"/>
        </w:rPr>
        <w:t>Hepatocellular carcinoma (HCC), the most common primary malignancy of the liver, has become the fifth most common cancer and the third most common cause of cancer-related mortality worldwide</w:t>
      </w:r>
      <w:r w:rsidR="007411C7" w:rsidRPr="0002707E">
        <w:rPr>
          <w:rFonts w:ascii="Book Antiqua" w:eastAsia="SimSun" w:hAnsi="Book Antiqua"/>
          <w:sz w:val="24"/>
          <w:szCs w:val="24"/>
          <w:vertAlign w:val="superscript"/>
          <w:lang w:eastAsia="zh-CN"/>
        </w:rPr>
        <w:t>[</w:t>
      </w:r>
      <w:r w:rsidR="00491071" w:rsidRPr="0002707E">
        <w:rPr>
          <w:rStyle w:val="EndnoteReference"/>
          <w:rFonts w:ascii="Book Antiqua" w:hAnsi="Book Antiqua"/>
          <w:sz w:val="24"/>
          <w:szCs w:val="24"/>
        </w:rPr>
        <w:endnoteReference w:id="1"/>
      </w:r>
      <w:r w:rsidR="007411C7" w:rsidRPr="0002707E">
        <w:rPr>
          <w:rFonts w:ascii="Book Antiqua" w:eastAsia="SimSun" w:hAnsi="Book Antiqua"/>
          <w:sz w:val="24"/>
          <w:szCs w:val="24"/>
          <w:vertAlign w:val="superscript"/>
          <w:lang w:eastAsia="zh-CN"/>
        </w:rPr>
        <w:t>]</w:t>
      </w:r>
      <w:r w:rsidR="007411C7" w:rsidRPr="0002707E">
        <w:rPr>
          <w:rFonts w:ascii="Book Antiqua" w:eastAsia="SimSun" w:hAnsi="Book Antiqua"/>
          <w:sz w:val="24"/>
          <w:szCs w:val="24"/>
          <w:lang w:eastAsia="zh-CN"/>
        </w:rPr>
        <w:t>.</w:t>
      </w:r>
      <w:r w:rsidR="00491071" w:rsidRPr="0002707E">
        <w:rPr>
          <w:rFonts w:ascii="Book Antiqua" w:hAnsi="Book Antiqua"/>
          <w:sz w:val="24"/>
          <w:szCs w:val="24"/>
        </w:rPr>
        <w:t xml:space="preserve"> </w:t>
      </w:r>
      <w:r w:rsidR="00EC054F" w:rsidRPr="0002707E">
        <w:rPr>
          <w:rFonts w:ascii="Book Antiqua" w:hAnsi="Book Antiqua"/>
          <w:sz w:val="24"/>
          <w:szCs w:val="24"/>
        </w:rPr>
        <w:t>The manage</w:t>
      </w:r>
      <w:r w:rsidR="006E65E9" w:rsidRPr="0002707E">
        <w:rPr>
          <w:rFonts w:ascii="Book Antiqua" w:hAnsi="Book Antiqua"/>
          <w:sz w:val="24"/>
          <w:szCs w:val="24"/>
        </w:rPr>
        <w:t>ment of HCC is multi</w:t>
      </w:r>
      <w:r w:rsidR="008E723F" w:rsidRPr="0002707E">
        <w:rPr>
          <w:rFonts w:ascii="Book Antiqua" w:hAnsi="Book Antiqua"/>
          <w:sz w:val="24"/>
          <w:szCs w:val="24"/>
        </w:rPr>
        <w:t>-</w:t>
      </w:r>
      <w:r w:rsidR="006E65E9" w:rsidRPr="0002707E">
        <w:rPr>
          <w:rFonts w:ascii="Book Antiqua" w:hAnsi="Book Antiqua"/>
          <w:sz w:val="24"/>
          <w:szCs w:val="24"/>
        </w:rPr>
        <w:t xml:space="preserve">disciplinary with a wide range of treatment options ranging from </w:t>
      </w:r>
      <w:r w:rsidR="00B04750" w:rsidRPr="0002707E">
        <w:rPr>
          <w:rFonts w:ascii="Book Antiqua" w:hAnsi="Book Antiqua"/>
          <w:sz w:val="24"/>
          <w:szCs w:val="24"/>
        </w:rPr>
        <w:t>liver resection,</w:t>
      </w:r>
      <w:r w:rsidR="006E65E9" w:rsidRPr="0002707E">
        <w:rPr>
          <w:rFonts w:ascii="Book Antiqua" w:hAnsi="Book Antiqua"/>
          <w:sz w:val="24"/>
          <w:szCs w:val="24"/>
        </w:rPr>
        <w:t xml:space="preserve"> liver transplantation, locoregional therapies including ablation and </w:t>
      </w:r>
      <w:r w:rsidR="004A1EDD" w:rsidRPr="0002707E">
        <w:rPr>
          <w:rFonts w:ascii="Book Antiqua" w:hAnsi="Book Antiqua"/>
          <w:sz w:val="24"/>
          <w:szCs w:val="24"/>
        </w:rPr>
        <w:t xml:space="preserve">transarterial </w:t>
      </w:r>
      <w:r w:rsidR="006E65E9" w:rsidRPr="0002707E">
        <w:rPr>
          <w:rFonts w:ascii="Book Antiqua" w:hAnsi="Book Antiqua"/>
          <w:sz w:val="24"/>
          <w:szCs w:val="24"/>
        </w:rPr>
        <w:t>chemoembolization</w:t>
      </w:r>
      <w:r w:rsidR="008E723F" w:rsidRPr="0002707E">
        <w:rPr>
          <w:rFonts w:ascii="Book Antiqua" w:hAnsi="Book Antiqua"/>
          <w:sz w:val="24"/>
          <w:szCs w:val="24"/>
        </w:rPr>
        <w:t xml:space="preserve"> (TACE)</w:t>
      </w:r>
      <w:r w:rsidR="006E65E9" w:rsidRPr="0002707E">
        <w:rPr>
          <w:rFonts w:ascii="Book Antiqua" w:hAnsi="Book Antiqua"/>
          <w:sz w:val="24"/>
          <w:szCs w:val="24"/>
        </w:rPr>
        <w:t>, and molecular-targeting therapies</w:t>
      </w:r>
      <w:r w:rsidR="006A4362" w:rsidRPr="0002707E">
        <w:rPr>
          <w:rFonts w:ascii="Book Antiqua" w:hAnsi="Book Antiqua"/>
          <w:sz w:val="20"/>
          <w:szCs w:val="20"/>
          <w:vertAlign w:val="superscript"/>
        </w:rPr>
        <w:t>[</w:t>
      </w:r>
      <w:r w:rsidR="00F64A23">
        <w:rPr>
          <w:rFonts w:ascii="Book Antiqua" w:eastAsia="SimSun" w:hAnsi="Book Antiqua" w:hint="eastAsia"/>
          <w:sz w:val="20"/>
          <w:szCs w:val="20"/>
          <w:vertAlign w:val="superscript"/>
          <w:lang w:eastAsia="zh-CN"/>
        </w:rPr>
        <w:t>1-</w:t>
      </w:r>
      <w:r w:rsidR="006A4362" w:rsidRPr="0002707E">
        <w:rPr>
          <w:rFonts w:ascii="Book Antiqua" w:hAnsi="Book Antiqua"/>
          <w:sz w:val="20"/>
          <w:szCs w:val="20"/>
          <w:vertAlign w:val="superscript"/>
        </w:rPr>
        <w:t>3</w:t>
      </w:r>
      <w:r w:rsidR="00F64A23">
        <w:rPr>
          <w:rFonts w:ascii="Book Antiqua" w:eastAsia="SimSun" w:hAnsi="Book Antiqua" w:hint="eastAsia"/>
          <w:sz w:val="20"/>
          <w:szCs w:val="20"/>
          <w:vertAlign w:val="superscript"/>
          <w:lang w:eastAsia="zh-CN"/>
        </w:rPr>
        <w:t>2</w:t>
      </w:r>
      <w:r w:rsidR="006A4362" w:rsidRPr="0002707E">
        <w:rPr>
          <w:rFonts w:ascii="Book Antiqua" w:hAnsi="Book Antiqua"/>
          <w:sz w:val="20"/>
          <w:szCs w:val="20"/>
          <w:vertAlign w:val="superscript"/>
        </w:rPr>
        <w:t>]</w:t>
      </w:r>
      <w:r w:rsidR="0044133A" w:rsidRPr="0002707E">
        <w:rPr>
          <w:rFonts w:ascii="Book Antiqua" w:hAnsi="Book Antiqua"/>
          <w:sz w:val="24"/>
          <w:szCs w:val="24"/>
        </w:rPr>
        <w:t>.</w:t>
      </w:r>
      <w:r w:rsidR="006E65E9" w:rsidRPr="0002707E">
        <w:rPr>
          <w:rFonts w:ascii="Book Antiqua" w:hAnsi="Book Antiqua"/>
          <w:sz w:val="24"/>
          <w:szCs w:val="24"/>
        </w:rPr>
        <w:t xml:space="preserve"> </w:t>
      </w:r>
      <w:r w:rsidR="00534EA8" w:rsidRPr="0002707E">
        <w:rPr>
          <w:rFonts w:ascii="Book Antiqua" w:hAnsi="Book Antiqua"/>
          <w:sz w:val="24"/>
          <w:szCs w:val="24"/>
        </w:rPr>
        <w:t xml:space="preserve">As our society continues to age, there will be an increasing proportion of elderly patients with hepatocellular carcinoma. </w:t>
      </w:r>
      <w:r w:rsidR="008E723F" w:rsidRPr="0002707E">
        <w:rPr>
          <w:rFonts w:ascii="Book Antiqua" w:hAnsi="Book Antiqua"/>
          <w:sz w:val="24"/>
          <w:szCs w:val="24"/>
        </w:rPr>
        <w:t>In China and South Korea, the mean age at HCC diagnos</w:t>
      </w:r>
      <w:r w:rsidR="0044133A" w:rsidRPr="0002707E">
        <w:rPr>
          <w:rFonts w:ascii="Book Antiqua" w:hAnsi="Book Antiqua"/>
          <w:sz w:val="24"/>
          <w:szCs w:val="24"/>
        </w:rPr>
        <w:t>is was found to be 55-59 years</w:t>
      </w:r>
      <w:r w:rsidR="0044133A" w:rsidRPr="0002707E">
        <w:rPr>
          <w:rFonts w:ascii="Book Antiqua" w:hAnsi="Book Antiqua"/>
          <w:sz w:val="24"/>
          <w:szCs w:val="24"/>
          <w:vertAlign w:val="superscript"/>
        </w:rPr>
        <w:t>[</w:t>
      </w:r>
      <w:r w:rsidR="008E723F" w:rsidRPr="0002707E">
        <w:rPr>
          <w:rStyle w:val="EndnoteReference"/>
          <w:rFonts w:ascii="Book Antiqua" w:hAnsi="Book Antiqua"/>
          <w:sz w:val="24"/>
          <w:szCs w:val="24"/>
        </w:rPr>
        <w:endnoteReference w:id="2"/>
      </w:r>
      <w:r w:rsidR="0044133A" w:rsidRPr="0002707E">
        <w:rPr>
          <w:rFonts w:ascii="Book Antiqua" w:hAnsi="Book Antiqua"/>
          <w:sz w:val="24"/>
          <w:szCs w:val="24"/>
          <w:vertAlign w:val="superscript"/>
        </w:rPr>
        <w:t>]</w:t>
      </w:r>
      <w:r w:rsidR="0044133A" w:rsidRPr="0002707E">
        <w:rPr>
          <w:rFonts w:ascii="Book Antiqua" w:hAnsi="Book Antiqua"/>
          <w:sz w:val="24"/>
          <w:szCs w:val="24"/>
        </w:rPr>
        <w:t>.</w:t>
      </w:r>
      <w:r w:rsidR="008E723F" w:rsidRPr="0002707E">
        <w:rPr>
          <w:rFonts w:ascii="Book Antiqua" w:hAnsi="Book Antiqua"/>
          <w:sz w:val="24"/>
          <w:szCs w:val="24"/>
        </w:rPr>
        <w:t xml:space="preserve"> In Europe and North America, the average age of HCC diagnosis is 63 to 65 years, and up to 75 years in low risk populations</w:t>
      </w:r>
      <w:r w:rsidR="006A4362" w:rsidRPr="0002707E">
        <w:rPr>
          <w:rFonts w:ascii="Book Antiqua" w:hAnsi="Book Antiqua"/>
          <w:sz w:val="20"/>
          <w:szCs w:val="20"/>
          <w:vertAlign w:val="superscript"/>
        </w:rPr>
        <w:t>[5]</w:t>
      </w:r>
      <w:r w:rsidR="0044133A" w:rsidRPr="0002707E">
        <w:rPr>
          <w:rFonts w:ascii="Book Antiqua" w:hAnsi="Book Antiqua"/>
          <w:sz w:val="24"/>
          <w:szCs w:val="24"/>
        </w:rPr>
        <w:t>.</w:t>
      </w:r>
      <w:r w:rsidR="008E723F" w:rsidRPr="0002707E">
        <w:rPr>
          <w:rFonts w:ascii="Book Antiqua" w:hAnsi="Book Antiqua"/>
          <w:sz w:val="24"/>
          <w:szCs w:val="24"/>
          <w:vertAlign w:val="superscript"/>
        </w:rPr>
        <w:t xml:space="preserve"> </w:t>
      </w:r>
      <w:r w:rsidR="00B04750" w:rsidRPr="0002707E">
        <w:rPr>
          <w:rFonts w:ascii="Book Antiqua" w:hAnsi="Book Antiqua"/>
          <w:sz w:val="24"/>
          <w:szCs w:val="24"/>
        </w:rPr>
        <w:t>Although HCC is a worldwide public health problem, there are epidemiological differences</w:t>
      </w:r>
      <w:r w:rsidR="006221D1" w:rsidRPr="0002707E">
        <w:rPr>
          <w:rFonts w:ascii="Book Antiqua" w:hAnsi="Book Antiqua"/>
          <w:sz w:val="24"/>
          <w:szCs w:val="24"/>
        </w:rPr>
        <w:t xml:space="preserve"> in the incidence of HCC</w:t>
      </w:r>
      <w:r w:rsidR="00B04750" w:rsidRPr="0002707E">
        <w:rPr>
          <w:rFonts w:ascii="Book Antiqua" w:hAnsi="Book Antiqua"/>
          <w:sz w:val="24"/>
          <w:szCs w:val="24"/>
        </w:rPr>
        <w:t xml:space="preserve"> based on geographic location. In Asia, the overwhelming etiology continues to be endemic hepatitis B. In Western countries, the most common etiologies are hepatitis C and alcoholic cirrhosis. </w:t>
      </w:r>
    </w:p>
    <w:p w:rsidR="00B04750" w:rsidRPr="0002707E" w:rsidRDefault="009C6EF6" w:rsidP="00431CAC">
      <w:pPr>
        <w:adjustRightInd w:val="0"/>
        <w:snapToGrid w:val="0"/>
        <w:spacing w:after="0" w:line="360" w:lineRule="auto"/>
        <w:ind w:firstLineChars="100" w:firstLine="240"/>
        <w:jc w:val="both"/>
        <w:rPr>
          <w:rFonts w:ascii="Book Antiqua" w:hAnsi="Book Antiqua"/>
          <w:b/>
          <w:caps/>
          <w:sz w:val="24"/>
        </w:rPr>
      </w:pPr>
      <w:r w:rsidRPr="0002707E">
        <w:rPr>
          <w:rFonts w:ascii="Book Antiqua" w:hAnsi="Book Antiqua"/>
          <w:sz w:val="24"/>
          <w:szCs w:val="24"/>
        </w:rPr>
        <w:t xml:space="preserve">HCC in the elderly population has been found to demonstrate distinct </w:t>
      </w:r>
      <w:r w:rsidR="006B16C2" w:rsidRPr="0002707E">
        <w:rPr>
          <w:rFonts w:ascii="Book Antiqua" w:hAnsi="Book Antiqua"/>
          <w:sz w:val="24"/>
          <w:szCs w:val="24"/>
        </w:rPr>
        <w:t>clinicopathological characteristics</w:t>
      </w:r>
      <w:r w:rsidRPr="0002707E">
        <w:rPr>
          <w:rFonts w:ascii="Book Antiqua" w:hAnsi="Book Antiqua"/>
          <w:sz w:val="24"/>
          <w:szCs w:val="24"/>
        </w:rPr>
        <w:t xml:space="preserve"> from the disease process in the younger population</w:t>
      </w:r>
      <w:r w:rsidR="006B16C2" w:rsidRPr="0002707E">
        <w:rPr>
          <w:rFonts w:ascii="Book Antiqua" w:hAnsi="Book Antiqua"/>
          <w:sz w:val="24"/>
          <w:szCs w:val="24"/>
        </w:rPr>
        <w:t>.</w:t>
      </w:r>
      <w:r w:rsidR="0002707E">
        <w:rPr>
          <w:rFonts w:ascii="Book Antiqua" w:hAnsi="Book Antiqua"/>
          <w:sz w:val="24"/>
          <w:szCs w:val="24"/>
        </w:rPr>
        <w:t xml:space="preserve"> </w:t>
      </w:r>
      <w:r w:rsidR="00B04750" w:rsidRPr="0002707E">
        <w:rPr>
          <w:rFonts w:ascii="Book Antiqua" w:hAnsi="Book Antiqua"/>
          <w:sz w:val="24"/>
          <w:szCs w:val="24"/>
        </w:rPr>
        <w:t>Reports indicate that elderly patients with HCC were more likely to be female</w:t>
      </w:r>
      <w:r w:rsidR="006221D1" w:rsidRPr="0002707E">
        <w:rPr>
          <w:rFonts w:ascii="Book Antiqua" w:hAnsi="Book Antiqua"/>
          <w:sz w:val="24"/>
          <w:szCs w:val="24"/>
        </w:rPr>
        <w:t>,</w:t>
      </w:r>
      <w:r w:rsidR="00B04750" w:rsidRPr="0002707E">
        <w:rPr>
          <w:rFonts w:ascii="Book Antiqua" w:hAnsi="Book Antiqua"/>
          <w:sz w:val="24"/>
          <w:szCs w:val="24"/>
        </w:rPr>
        <w:t xml:space="preserve"> possibly due to their longer life expectancy</w:t>
      </w:r>
      <w:r w:rsidR="0044133A" w:rsidRPr="0002707E">
        <w:rPr>
          <w:rFonts w:ascii="Book Antiqua" w:hAnsi="Book Antiqua"/>
          <w:sz w:val="24"/>
          <w:szCs w:val="24"/>
          <w:vertAlign w:val="superscript"/>
        </w:rPr>
        <w:t>[</w:t>
      </w:r>
      <w:r w:rsidR="00B04750" w:rsidRPr="0002707E">
        <w:rPr>
          <w:rStyle w:val="EndnoteReference"/>
          <w:rFonts w:ascii="Book Antiqua" w:hAnsi="Book Antiqua"/>
          <w:sz w:val="24"/>
          <w:szCs w:val="24"/>
        </w:rPr>
        <w:endnoteReference w:id="3"/>
      </w:r>
      <w:r w:rsidR="0044133A" w:rsidRPr="0002707E">
        <w:rPr>
          <w:rFonts w:ascii="Book Antiqua" w:hAnsi="Book Antiqua"/>
          <w:sz w:val="24"/>
          <w:szCs w:val="24"/>
          <w:vertAlign w:val="superscript"/>
        </w:rPr>
        <w:t>]</w:t>
      </w:r>
      <w:r w:rsidR="0044133A" w:rsidRPr="0002707E">
        <w:rPr>
          <w:rFonts w:ascii="Book Antiqua" w:hAnsi="Book Antiqua"/>
          <w:sz w:val="24"/>
          <w:szCs w:val="24"/>
        </w:rPr>
        <w:t>.</w:t>
      </w:r>
      <w:r w:rsidR="00B04750" w:rsidRPr="0002707E">
        <w:rPr>
          <w:rFonts w:ascii="Book Antiqua" w:hAnsi="Book Antiqua"/>
          <w:sz w:val="24"/>
          <w:szCs w:val="24"/>
        </w:rPr>
        <w:t xml:space="preserve"> Elderly patients with HCC were more likely to have chronic hepatitis C</w:t>
      </w:r>
      <w:r w:rsidR="0044133A" w:rsidRPr="0002707E">
        <w:rPr>
          <w:rFonts w:ascii="Book Antiqua" w:hAnsi="Book Antiqua"/>
          <w:sz w:val="24"/>
          <w:szCs w:val="24"/>
          <w:vertAlign w:val="superscript"/>
        </w:rPr>
        <w:t>[</w:t>
      </w:r>
      <w:r w:rsidR="00E20FF9" w:rsidRPr="0002707E">
        <w:rPr>
          <w:rFonts w:ascii="Book Antiqua" w:hAnsi="Book Antiqua"/>
          <w:sz w:val="24"/>
          <w:szCs w:val="24"/>
          <w:vertAlign w:val="superscript"/>
        </w:rPr>
        <w:t>3</w:t>
      </w:r>
      <w:r w:rsidR="0044133A" w:rsidRPr="0002707E">
        <w:rPr>
          <w:rFonts w:ascii="Book Antiqua" w:hAnsi="Book Antiqua"/>
          <w:sz w:val="24"/>
          <w:szCs w:val="24"/>
          <w:vertAlign w:val="superscript"/>
        </w:rPr>
        <w:t>]</w:t>
      </w:r>
      <w:r w:rsidR="0044133A" w:rsidRPr="0002707E">
        <w:rPr>
          <w:rFonts w:ascii="Book Antiqua" w:hAnsi="Book Antiqua"/>
          <w:sz w:val="24"/>
          <w:szCs w:val="24"/>
        </w:rPr>
        <w:t xml:space="preserve">. </w:t>
      </w:r>
      <w:r w:rsidR="00B04750" w:rsidRPr="0002707E">
        <w:rPr>
          <w:rFonts w:ascii="Book Antiqua" w:hAnsi="Book Antiqua"/>
          <w:sz w:val="24"/>
          <w:szCs w:val="24"/>
        </w:rPr>
        <w:t xml:space="preserve">Most hepatitis B carriers acquire the disease in the perinatal period </w:t>
      </w:r>
      <w:r w:rsidR="00B04750" w:rsidRPr="00CD7E6B">
        <w:rPr>
          <w:rFonts w:ascii="Book Antiqua" w:hAnsi="Book Antiqua"/>
          <w:i/>
          <w:sz w:val="24"/>
          <w:szCs w:val="24"/>
        </w:rPr>
        <w:t>via</w:t>
      </w:r>
      <w:r w:rsidR="00B04750" w:rsidRPr="0002707E">
        <w:rPr>
          <w:rFonts w:ascii="Book Antiqua" w:hAnsi="Book Antiqua"/>
          <w:sz w:val="24"/>
          <w:szCs w:val="24"/>
        </w:rPr>
        <w:t xml:space="preserve"> vertical transmission</w:t>
      </w:r>
      <w:r w:rsidR="008E723F" w:rsidRPr="0002707E">
        <w:rPr>
          <w:rFonts w:ascii="Book Antiqua" w:hAnsi="Book Antiqua"/>
          <w:sz w:val="24"/>
          <w:szCs w:val="24"/>
        </w:rPr>
        <w:t>, whereas</w:t>
      </w:r>
      <w:r w:rsidR="00B04750" w:rsidRPr="0002707E">
        <w:rPr>
          <w:rFonts w:ascii="Book Antiqua" w:hAnsi="Book Antiqua"/>
          <w:sz w:val="24"/>
          <w:szCs w:val="24"/>
        </w:rPr>
        <w:t xml:space="preserve"> hepatitis C infection is usually acquired in adulthood. </w:t>
      </w:r>
      <w:r w:rsidR="00A02EFA" w:rsidRPr="0002707E">
        <w:rPr>
          <w:rFonts w:ascii="Book Antiqua" w:hAnsi="Book Antiqua"/>
          <w:sz w:val="24"/>
          <w:szCs w:val="24"/>
        </w:rPr>
        <w:t xml:space="preserve">As a result of earlier acquisition of the virus, the average age of diagnosis of HBV-related HCC is usually </w:t>
      </w:r>
      <w:r w:rsidR="00B04750" w:rsidRPr="0002707E">
        <w:rPr>
          <w:rFonts w:ascii="Book Antiqua" w:hAnsi="Book Antiqua"/>
          <w:sz w:val="24"/>
          <w:szCs w:val="24"/>
        </w:rPr>
        <w:t xml:space="preserve">10 years </w:t>
      </w:r>
      <w:r w:rsidR="00A02EFA" w:rsidRPr="0002707E">
        <w:rPr>
          <w:rFonts w:ascii="Book Antiqua" w:hAnsi="Book Antiqua"/>
          <w:sz w:val="24"/>
          <w:szCs w:val="24"/>
        </w:rPr>
        <w:t xml:space="preserve">earlier </w:t>
      </w:r>
      <w:r w:rsidR="00B04750" w:rsidRPr="0002707E">
        <w:rPr>
          <w:rFonts w:ascii="Book Antiqua" w:hAnsi="Book Antiqua"/>
          <w:sz w:val="24"/>
          <w:szCs w:val="24"/>
        </w:rPr>
        <w:t>than that of HCV-related HCC</w:t>
      </w:r>
      <w:r w:rsidR="0044133A" w:rsidRPr="0002707E">
        <w:rPr>
          <w:rFonts w:ascii="Book Antiqua" w:hAnsi="Book Antiqua"/>
          <w:sz w:val="24"/>
          <w:szCs w:val="24"/>
          <w:vertAlign w:val="superscript"/>
        </w:rPr>
        <w:t>[</w:t>
      </w:r>
      <w:r w:rsidR="00B04750" w:rsidRPr="0002707E">
        <w:rPr>
          <w:rFonts w:ascii="Book Antiqua" w:hAnsi="Book Antiqua"/>
          <w:sz w:val="24"/>
          <w:szCs w:val="24"/>
          <w:vertAlign w:val="superscript"/>
        </w:rPr>
        <w:t>1</w:t>
      </w:r>
      <w:r w:rsidR="0044133A" w:rsidRPr="0002707E">
        <w:rPr>
          <w:rFonts w:ascii="Book Antiqua" w:hAnsi="Book Antiqua"/>
          <w:sz w:val="24"/>
          <w:szCs w:val="24"/>
          <w:vertAlign w:val="superscript"/>
        </w:rPr>
        <w:t>]</w:t>
      </w:r>
      <w:r w:rsidR="0044133A" w:rsidRPr="0002707E">
        <w:rPr>
          <w:rFonts w:ascii="Book Antiqua" w:hAnsi="Book Antiqua"/>
          <w:sz w:val="24"/>
          <w:szCs w:val="24"/>
        </w:rPr>
        <w:t xml:space="preserve">. </w:t>
      </w:r>
      <w:r w:rsidR="00A02EFA" w:rsidRPr="0002707E">
        <w:rPr>
          <w:rFonts w:ascii="Book Antiqua" w:hAnsi="Book Antiqua"/>
          <w:sz w:val="24"/>
          <w:szCs w:val="24"/>
        </w:rPr>
        <w:t>In the elderly population with HCC, t</w:t>
      </w:r>
      <w:r w:rsidR="004A1EDD" w:rsidRPr="0002707E">
        <w:rPr>
          <w:rFonts w:ascii="Book Antiqua" w:hAnsi="Book Antiqua"/>
          <w:sz w:val="24"/>
          <w:szCs w:val="24"/>
        </w:rPr>
        <w:t>here</w:t>
      </w:r>
      <w:r w:rsidR="00B04750" w:rsidRPr="0002707E">
        <w:rPr>
          <w:rFonts w:ascii="Book Antiqua" w:hAnsi="Book Antiqua"/>
          <w:sz w:val="24"/>
          <w:szCs w:val="24"/>
        </w:rPr>
        <w:t xml:space="preserve"> is also a </w:t>
      </w:r>
      <w:r w:rsidR="008E723F" w:rsidRPr="0002707E">
        <w:rPr>
          <w:rFonts w:ascii="Book Antiqua" w:hAnsi="Book Antiqua"/>
          <w:sz w:val="24"/>
          <w:szCs w:val="24"/>
        </w:rPr>
        <w:t xml:space="preserve">larger </w:t>
      </w:r>
      <w:r w:rsidR="00B04750" w:rsidRPr="0002707E">
        <w:rPr>
          <w:rFonts w:ascii="Book Antiqua" w:hAnsi="Book Antiqua"/>
          <w:sz w:val="24"/>
          <w:szCs w:val="24"/>
        </w:rPr>
        <w:t>proportion of patients who are negative for both hepatitis B surface antigen and HCV antibody</w:t>
      </w:r>
      <w:r w:rsidR="00A02EFA" w:rsidRPr="0002707E">
        <w:rPr>
          <w:rFonts w:ascii="Book Antiqua" w:hAnsi="Book Antiqua"/>
          <w:sz w:val="24"/>
          <w:szCs w:val="24"/>
        </w:rPr>
        <w:t>,</w:t>
      </w:r>
      <w:r w:rsidR="008E723F" w:rsidRPr="0002707E">
        <w:rPr>
          <w:rFonts w:ascii="Book Antiqua" w:hAnsi="Book Antiqua"/>
          <w:sz w:val="24"/>
          <w:szCs w:val="24"/>
        </w:rPr>
        <w:t xml:space="preserve"> as</w:t>
      </w:r>
      <w:r w:rsidR="00B04750" w:rsidRPr="0002707E">
        <w:rPr>
          <w:rFonts w:ascii="Book Antiqua" w:hAnsi="Book Antiqua"/>
          <w:sz w:val="24"/>
          <w:szCs w:val="24"/>
        </w:rPr>
        <w:t xml:space="preserve"> compared to younger patients</w:t>
      </w:r>
      <w:r w:rsidR="00C43D0C" w:rsidRPr="0002707E">
        <w:rPr>
          <w:rFonts w:ascii="Book Antiqua" w:hAnsi="Book Antiqua"/>
          <w:sz w:val="24"/>
          <w:szCs w:val="24"/>
          <w:vertAlign w:val="superscript"/>
        </w:rPr>
        <w:t>[</w:t>
      </w:r>
      <w:r w:rsidR="00B04750" w:rsidRPr="0002707E">
        <w:rPr>
          <w:rStyle w:val="EndnoteReference"/>
          <w:rFonts w:ascii="Book Antiqua" w:hAnsi="Book Antiqua"/>
          <w:sz w:val="24"/>
          <w:szCs w:val="24"/>
        </w:rPr>
        <w:endnoteReference w:id="4"/>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B04750" w:rsidRPr="0002707E">
        <w:rPr>
          <w:rFonts w:ascii="Book Antiqua" w:hAnsi="Book Antiqua"/>
          <w:sz w:val="24"/>
          <w:szCs w:val="24"/>
        </w:rPr>
        <w:t xml:space="preserve"> </w:t>
      </w:r>
      <w:r w:rsidR="008E723F" w:rsidRPr="0002707E">
        <w:rPr>
          <w:rFonts w:ascii="Book Antiqua" w:hAnsi="Book Antiqua"/>
          <w:sz w:val="24"/>
          <w:szCs w:val="24"/>
        </w:rPr>
        <w:t>E</w:t>
      </w:r>
      <w:r w:rsidR="00B04750" w:rsidRPr="0002707E">
        <w:rPr>
          <w:rFonts w:ascii="Book Antiqua" w:hAnsi="Book Antiqua"/>
          <w:sz w:val="24"/>
          <w:szCs w:val="24"/>
        </w:rPr>
        <w:t xml:space="preserve">lderly patients with HCC </w:t>
      </w:r>
      <w:r w:rsidR="008E723F" w:rsidRPr="0002707E">
        <w:rPr>
          <w:rFonts w:ascii="Book Antiqua" w:hAnsi="Book Antiqua"/>
          <w:sz w:val="24"/>
          <w:szCs w:val="24"/>
        </w:rPr>
        <w:t>have also been shown to be</w:t>
      </w:r>
      <w:r w:rsidR="00B04750" w:rsidRPr="0002707E">
        <w:rPr>
          <w:rFonts w:ascii="Book Antiqua" w:hAnsi="Book Antiqua"/>
          <w:sz w:val="24"/>
          <w:szCs w:val="24"/>
        </w:rPr>
        <w:t xml:space="preserve"> more likely to have a normal liver with a lower grade of background liver fibrosis</w:t>
      </w:r>
      <w:r w:rsidR="00C43D0C" w:rsidRPr="0002707E">
        <w:rPr>
          <w:rFonts w:ascii="Book Antiqua" w:hAnsi="Book Antiqua"/>
          <w:sz w:val="24"/>
          <w:szCs w:val="24"/>
          <w:vertAlign w:val="superscript"/>
        </w:rPr>
        <w:t>[</w:t>
      </w:r>
      <w:r w:rsidR="00B04750" w:rsidRPr="0002707E">
        <w:rPr>
          <w:rStyle w:val="EndnoteReference"/>
          <w:rFonts w:ascii="Book Antiqua" w:hAnsi="Book Antiqua"/>
          <w:sz w:val="24"/>
          <w:szCs w:val="24"/>
        </w:rPr>
        <w:endnoteReference w:id="5"/>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B04750" w:rsidRPr="0002707E">
        <w:rPr>
          <w:rFonts w:ascii="Book Antiqua" w:hAnsi="Book Antiqua"/>
          <w:sz w:val="24"/>
          <w:szCs w:val="24"/>
        </w:rPr>
        <w:t xml:space="preserve"> Aging is associated with decreased liver mass, hepatic blood flow, and synthesis or metabolism of exogenous substrates</w:t>
      </w:r>
      <w:r w:rsidR="00C43D0C" w:rsidRPr="0002707E">
        <w:rPr>
          <w:rFonts w:ascii="Book Antiqua" w:hAnsi="Book Antiqua"/>
          <w:sz w:val="24"/>
          <w:szCs w:val="24"/>
          <w:vertAlign w:val="superscript"/>
        </w:rPr>
        <w:t>[</w:t>
      </w:r>
      <w:r w:rsidR="00CB6745" w:rsidRPr="0002707E">
        <w:rPr>
          <w:rFonts w:ascii="Book Antiqua" w:hAnsi="Book Antiqua"/>
          <w:sz w:val="24"/>
          <w:szCs w:val="24"/>
          <w:vertAlign w:val="superscript"/>
        </w:rPr>
        <w:t>5</w:t>
      </w:r>
      <w:r w:rsidR="00C43D0C" w:rsidRPr="0002707E">
        <w:rPr>
          <w:rFonts w:ascii="Book Antiqua" w:hAnsi="Book Antiqua"/>
          <w:sz w:val="24"/>
          <w:szCs w:val="24"/>
          <w:vertAlign w:val="superscript"/>
        </w:rPr>
        <w:t>]</w:t>
      </w:r>
      <w:r w:rsidR="00C43D0C" w:rsidRPr="0002707E">
        <w:rPr>
          <w:rFonts w:ascii="Book Antiqua" w:hAnsi="Book Antiqua"/>
          <w:sz w:val="24"/>
          <w:szCs w:val="24"/>
        </w:rPr>
        <w:t xml:space="preserve">. </w:t>
      </w:r>
      <w:r w:rsidR="00B04750" w:rsidRPr="0002707E">
        <w:rPr>
          <w:rFonts w:ascii="Book Antiqua" w:hAnsi="Book Antiqua"/>
          <w:sz w:val="24"/>
          <w:szCs w:val="24"/>
        </w:rPr>
        <w:t xml:space="preserve">Whether these physiological changes are associated with worse outcomes in elderly HCC patients remains </w:t>
      </w:r>
      <w:r w:rsidR="006221D1" w:rsidRPr="0002707E">
        <w:rPr>
          <w:rFonts w:ascii="Book Antiqua" w:hAnsi="Book Antiqua"/>
          <w:sz w:val="24"/>
          <w:szCs w:val="24"/>
        </w:rPr>
        <w:t xml:space="preserve">is </w:t>
      </w:r>
      <w:r w:rsidR="00B04750" w:rsidRPr="0002707E">
        <w:rPr>
          <w:rFonts w:ascii="Book Antiqua" w:hAnsi="Book Antiqua"/>
          <w:sz w:val="24"/>
          <w:szCs w:val="24"/>
        </w:rPr>
        <w:t xml:space="preserve">debatable. </w:t>
      </w:r>
    </w:p>
    <w:p w:rsidR="00455243" w:rsidRPr="0002707E" w:rsidRDefault="00534EA8" w:rsidP="00431CAC">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 xml:space="preserve">The </w:t>
      </w:r>
      <w:r w:rsidR="008E723F" w:rsidRPr="0002707E">
        <w:rPr>
          <w:rFonts w:ascii="Book Antiqua" w:hAnsi="Book Antiqua"/>
          <w:sz w:val="24"/>
          <w:szCs w:val="24"/>
        </w:rPr>
        <w:t>effect of age on cancer treatment allocation is</w:t>
      </w:r>
      <w:r w:rsidRPr="0002707E">
        <w:rPr>
          <w:rFonts w:ascii="Book Antiqua" w:hAnsi="Book Antiqua"/>
          <w:sz w:val="24"/>
          <w:szCs w:val="24"/>
        </w:rPr>
        <w:t xml:space="preserve"> controversial. In general, elderly patients </w:t>
      </w:r>
      <w:r w:rsidR="0047097C" w:rsidRPr="0002707E">
        <w:rPr>
          <w:rFonts w:ascii="Book Antiqua" w:hAnsi="Book Antiqua"/>
          <w:sz w:val="24"/>
          <w:szCs w:val="24"/>
        </w:rPr>
        <w:t>are thought to have</w:t>
      </w:r>
      <w:r w:rsidRPr="0002707E">
        <w:rPr>
          <w:rFonts w:ascii="Book Antiqua" w:hAnsi="Book Antiqua"/>
          <w:sz w:val="24"/>
          <w:szCs w:val="24"/>
        </w:rPr>
        <w:t xml:space="preserve"> increased co</w:t>
      </w:r>
      <w:r w:rsidR="0047097C" w:rsidRPr="0002707E">
        <w:rPr>
          <w:rFonts w:ascii="Book Antiqua" w:hAnsi="Book Antiqua"/>
          <w:sz w:val="24"/>
          <w:szCs w:val="24"/>
        </w:rPr>
        <w:t>-</w:t>
      </w:r>
      <w:r w:rsidRPr="0002707E">
        <w:rPr>
          <w:rFonts w:ascii="Book Antiqua" w:hAnsi="Book Antiqua"/>
          <w:sz w:val="24"/>
          <w:szCs w:val="24"/>
        </w:rPr>
        <w:t>morbidities including cardiovascular disease, pulmonary disease, diabetes mel</w:t>
      </w:r>
      <w:r w:rsidR="005654C4" w:rsidRPr="0002707E">
        <w:rPr>
          <w:rFonts w:ascii="Book Antiqua" w:hAnsi="Book Antiqua"/>
          <w:sz w:val="24"/>
          <w:szCs w:val="24"/>
        </w:rPr>
        <w:t>litus, and renal insufficiency</w:t>
      </w:r>
      <w:r w:rsidR="00C43D0C" w:rsidRPr="0002707E">
        <w:rPr>
          <w:rFonts w:ascii="Book Antiqua" w:hAnsi="Book Antiqua"/>
          <w:sz w:val="24"/>
          <w:szCs w:val="24"/>
          <w:vertAlign w:val="superscript"/>
        </w:rPr>
        <w:t>[</w:t>
      </w:r>
      <w:r w:rsidR="0074652C" w:rsidRPr="0002707E">
        <w:rPr>
          <w:rFonts w:ascii="Book Antiqua" w:hAnsi="Book Antiqua"/>
          <w:sz w:val="24"/>
          <w:szCs w:val="24"/>
          <w:vertAlign w:val="superscript"/>
        </w:rPr>
        <w:t>1</w:t>
      </w:r>
      <w:r w:rsidR="00C43D0C" w:rsidRPr="0002707E">
        <w:rPr>
          <w:rFonts w:ascii="Book Antiqua" w:hAnsi="Book Antiqua"/>
          <w:sz w:val="24"/>
          <w:szCs w:val="24"/>
          <w:vertAlign w:val="superscript"/>
        </w:rPr>
        <w:t>]</w:t>
      </w:r>
      <w:r w:rsidR="00C43D0C" w:rsidRPr="0002707E">
        <w:rPr>
          <w:rFonts w:ascii="Book Antiqua" w:hAnsi="Book Antiqua"/>
          <w:sz w:val="24"/>
          <w:szCs w:val="24"/>
        </w:rPr>
        <w:t xml:space="preserve">. </w:t>
      </w:r>
      <w:r w:rsidR="008E723F" w:rsidRPr="0002707E">
        <w:rPr>
          <w:rFonts w:ascii="Book Antiqua" w:hAnsi="Book Antiqua"/>
          <w:sz w:val="24"/>
          <w:szCs w:val="24"/>
        </w:rPr>
        <w:t xml:space="preserve">Whether elderly patients with HCC have equal access to and outcomes from treatment as compared to their younger counterparts is controversial, with some data to suggest </w:t>
      </w:r>
      <w:r w:rsidR="006E65E9" w:rsidRPr="0002707E">
        <w:rPr>
          <w:rFonts w:ascii="Book Antiqua" w:hAnsi="Book Antiqua"/>
          <w:sz w:val="24"/>
          <w:szCs w:val="24"/>
        </w:rPr>
        <w:t>increased co</w:t>
      </w:r>
      <w:r w:rsidR="001B2255" w:rsidRPr="0002707E">
        <w:rPr>
          <w:rFonts w:ascii="Book Antiqua" w:hAnsi="Book Antiqua"/>
          <w:sz w:val="24"/>
          <w:szCs w:val="24"/>
        </w:rPr>
        <w:t>-</w:t>
      </w:r>
      <w:r w:rsidR="006E65E9" w:rsidRPr="0002707E">
        <w:rPr>
          <w:rFonts w:ascii="Book Antiqua" w:hAnsi="Book Antiqua"/>
          <w:sz w:val="24"/>
          <w:szCs w:val="24"/>
        </w:rPr>
        <w:t>morbidities and poorer functional status</w:t>
      </w:r>
      <w:r w:rsidR="008E723F" w:rsidRPr="0002707E">
        <w:rPr>
          <w:rFonts w:ascii="Book Antiqua" w:hAnsi="Book Antiqua"/>
          <w:sz w:val="24"/>
          <w:szCs w:val="24"/>
        </w:rPr>
        <w:t xml:space="preserve"> in elderly HCC patients</w:t>
      </w:r>
      <w:r w:rsidR="00C43D0C" w:rsidRPr="0002707E">
        <w:rPr>
          <w:rFonts w:ascii="Book Antiqua" w:hAnsi="Book Antiqua"/>
          <w:sz w:val="24"/>
          <w:szCs w:val="24"/>
          <w:vertAlign w:val="superscript"/>
        </w:rPr>
        <w:t>[</w:t>
      </w:r>
      <w:r w:rsidR="00E64937" w:rsidRPr="0002707E">
        <w:rPr>
          <w:rFonts w:ascii="Book Antiqua" w:hAnsi="Book Antiqua"/>
          <w:sz w:val="24"/>
          <w:szCs w:val="24"/>
          <w:vertAlign w:val="superscript"/>
        </w:rPr>
        <w:t>14</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02707E">
        <w:rPr>
          <w:rFonts w:ascii="Book Antiqua" w:hAnsi="Book Antiqua"/>
          <w:sz w:val="24"/>
          <w:szCs w:val="24"/>
        </w:rPr>
        <w:t xml:space="preserve"> </w:t>
      </w:r>
      <w:r w:rsidR="001B2255" w:rsidRPr="0002707E">
        <w:rPr>
          <w:rFonts w:ascii="Book Antiqua" w:hAnsi="Book Antiqua"/>
          <w:sz w:val="24"/>
          <w:szCs w:val="24"/>
        </w:rPr>
        <w:t xml:space="preserve">In a large multicentre report by the Italian Liver Cancer group, it was shown that elderly patients with </w:t>
      </w:r>
      <w:r w:rsidR="001B2255" w:rsidRPr="0002707E">
        <w:rPr>
          <w:rFonts w:ascii="Book Antiqua" w:hAnsi="Book Antiqua"/>
          <w:sz w:val="24"/>
          <w:szCs w:val="24"/>
        </w:rPr>
        <w:lastRenderedPageBreak/>
        <w:t xml:space="preserve">HCC </w:t>
      </w:r>
      <w:r w:rsidR="00B90C71" w:rsidRPr="0002707E">
        <w:rPr>
          <w:rFonts w:ascii="Book Antiqua" w:hAnsi="Book Antiqua"/>
          <w:sz w:val="24"/>
          <w:szCs w:val="24"/>
        </w:rPr>
        <w:t>were more likely to undergo percutaneous procedures and were less likely to undergo surgical resection and TACE</w:t>
      </w:r>
      <w:r w:rsidR="00C43D0C" w:rsidRPr="0002707E">
        <w:rPr>
          <w:rFonts w:ascii="Book Antiqua" w:hAnsi="Book Antiqua"/>
          <w:sz w:val="24"/>
          <w:szCs w:val="24"/>
          <w:vertAlign w:val="superscript"/>
        </w:rPr>
        <w:t>[</w:t>
      </w:r>
      <w:r w:rsidR="00E64937" w:rsidRPr="0002707E">
        <w:rPr>
          <w:rFonts w:ascii="Book Antiqua" w:hAnsi="Book Antiqua"/>
          <w:sz w:val="24"/>
          <w:szCs w:val="24"/>
          <w:vertAlign w:val="superscript"/>
        </w:rPr>
        <w:t>14</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C43D0C" w:rsidRPr="0002707E">
        <w:rPr>
          <w:rFonts w:ascii="Book Antiqua" w:hAnsi="Book Antiqua"/>
          <w:sz w:val="24"/>
          <w:szCs w:val="24"/>
          <w:vertAlign w:val="superscript"/>
        </w:rPr>
        <w:t xml:space="preserve"> </w:t>
      </w:r>
      <w:r w:rsidRPr="0002707E">
        <w:rPr>
          <w:rFonts w:ascii="Book Antiqua" w:hAnsi="Book Antiqua"/>
          <w:sz w:val="24"/>
          <w:szCs w:val="24"/>
        </w:rPr>
        <w:t xml:space="preserve">The data regarding safety and clinical outcomes of locoregional therapies for HCC in the elderly population remains limited. </w:t>
      </w:r>
    </w:p>
    <w:p w:rsidR="008D41C9" w:rsidRPr="0002707E" w:rsidRDefault="00121F3D" w:rsidP="00431CAC">
      <w:pPr>
        <w:adjustRightInd w:val="0"/>
        <w:snapToGrid w:val="0"/>
        <w:spacing w:after="0" w:line="360" w:lineRule="auto"/>
        <w:ind w:firstLineChars="100" w:firstLine="240"/>
        <w:jc w:val="both"/>
        <w:rPr>
          <w:rFonts w:ascii="Book Antiqua" w:eastAsia="SimSun" w:hAnsi="Book Antiqua"/>
          <w:sz w:val="24"/>
          <w:szCs w:val="24"/>
          <w:lang w:eastAsia="zh-CN"/>
        </w:rPr>
      </w:pPr>
      <w:r w:rsidRPr="0002707E">
        <w:rPr>
          <w:rFonts w:ascii="Book Antiqua" w:hAnsi="Book Antiqua"/>
          <w:sz w:val="24"/>
          <w:szCs w:val="24"/>
        </w:rPr>
        <w:t>There are a wide</w:t>
      </w:r>
      <w:r w:rsidR="006221D1" w:rsidRPr="0002707E">
        <w:rPr>
          <w:rFonts w:ascii="Book Antiqua" w:hAnsi="Book Antiqua"/>
          <w:sz w:val="24"/>
          <w:szCs w:val="24"/>
        </w:rPr>
        <w:t xml:space="preserve"> variety of</w:t>
      </w:r>
      <w:r w:rsidRPr="0002707E">
        <w:rPr>
          <w:rFonts w:ascii="Book Antiqua" w:hAnsi="Book Antiqua"/>
          <w:sz w:val="24"/>
          <w:szCs w:val="24"/>
        </w:rPr>
        <w:t xml:space="preserve"> treatment options for HCC depending on the stage of disease. Current treatments include surgical resection, liver transplantation, transcatheter arterial chemoembolization</w:t>
      </w:r>
      <w:r w:rsidR="00691595" w:rsidRPr="0002707E">
        <w:rPr>
          <w:rFonts w:ascii="Book Antiqua" w:hAnsi="Book Antiqua"/>
          <w:sz w:val="24"/>
          <w:szCs w:val="24"/>
        </w:rPr>
        <w:t xml:space="preserve">, </w:t>
      </w:r>
      <w:r w:rsidR="006221D1" w:rsidRPr="0002707E">
        <w:rPr>
          <w:rFonts w:ascii="Book Antiqua" w:hAnsi="Book Antiqua"/>
          <w:sz w:val="24"/>
          <w:szCs w:val="24"/>
        </w:rPr>
        <w:t>radioembolization</w:t>
      </w:r>
      <w:r w:rsidRPr="0002707E">
        <w:rPr>
          <w:rFonts w:ascii="Book Antiqua" w:hAnsi="Book Antiqua"/>
          <w:sz w:val="24"/>
          <w:szCs w:val="24"/>
        </w:rPr>
        <w:t>, percutaneous radiofrequency</w:t>
      </w:r>
      <w:r w:rsidR="00067650" w:rsidRPr="0002707E">
        <w:rPr>
          <w:rFonts w:ascii="Book Antiqua" w:hAnsi="Book Antiqua"/>
          <w:sz w:val="24"/>
          <w:szCs w:val="24"/>
        </w:rPr>
        <w:t xml:space="preserve"> ablation, percutaneous ethanol injection, percutaneous microwave coagulation therapy, </w:t>
      </w:r>
      <w:r w:rsidR="00980021" w:rsidRPr="0002707E">
        <w:rPr>
          <w:rFonts w:ascii="Book Antiqua" w:hAnsi="Book Antiqua"/>
          <w:sz w:val="24"/>
          <w:szCs w:val="24"/>
        </w:rPr>
        <w:t xml:space="preserve">and </w:t>
      </w:r>
      <w:r w:rsidR="00067650" w:rsidRPr="0002707E">
        <w:rPr>
          <w:rFonts w:ascii="Book Antiqua" w:hAnsi="Book Antiqua"/>
          <w:sz w:val="24"/>
          <w:szCs w:val="24"/>
        </w:rPr>
        <w:t>molecular-targeted therapy</w:t>
      </w:r>
      <w:r w:rsidR="00691595" w:rsidRPr="0002707E">
        <w:rPr>
          <w:rFonts w:ascii="Book Antiqua" w:hAnsi="Book Antiqua"/>
          <w:sz w:val="24"/>
          <w:szCs w:val="24"/>
        </w:rPr>
        <w:t xml:space="preserve"> with</w:t>
      </w:r>
      <w:r w:rsidR="00980021" w:rsidRPr="0002707E">
        <w:rPr>
          <w:rFonts w:ascii="Book Antiqua" w:hAnsi="Book Antiqua"/>
          <w:sz w:val="24"/>
          <w:szCs w:val="24"/>
        </w:rPr>
        <w:t xml:space="preserve"> sorafenib</w:t>
      </w:r>
      <w:r w:rsidR="001B2255" w:rsidRPr="0002707E">
        <w:rPr>
          <w:rFonts w:ascii="Book Antiqua" w:hAnsi="Book Antiqua"/>
          <w:sz w:val="24"/>
          <w:szCs w:val="24"/>
        </w:rPr>
        <w:t xml:space="preserve">. </w:t>
      </w:r>
      <w:r w:rsidR="006221D1" w:rsidRPr="0002707E">
        <w:rPr>
          <w:rFonts w:ascii="Book Antiqua" w:hAnsi="Book Antiqua"/>
          <w:sz w:val="24"/>
          <w:szCs w:val="24"/>
        </w:rPr>
        <w:t>Most</w:t>
      </w:r>
      <w:r w:rsidR="001B2255" w:rsidRPr="0002707E">
        <w:rPr>
          <w:rFonts w:ascii="Book Antiqua" w:hAnsi="Book Antiqua"/>
          <w:sz w:val="24"/>
          <w:szCs w:val="24"/>
        </w:rPr>
        <w:t xml:space="preserve"> studies</w:t>
      </w:r>
      <w:r w:rsidR="006221D1" w:rsidRPr="0002707E">
        <w:rPr>
          <w:rFonts w:ascii="Book Antiqua" w:hAnsi="Book Antiqua"/>
          <w:sz w:val="24"/>
          <w:szCs w:val="24"/>
        </w:rPr>
        <w:t xml:space="preserve"> evaluating clinical outcomes of such treatments in the elderly</w:t>
      </w:r>
      <w:r w:rsidR="001B2255" w:rsidRPr="0002707E">
        <w:rPr>
          <w:rFonts w:ascii="Book Antiqua" w:hAnsi="Book Antiqua"/>
          <w:sz w:val="24"/>
          <w:szCs w:val="24"/>
        </w:rPr>
        <w:t xml:space="preserve"> have been limited by small sample size and </w:t>
      </w:r>
      <w:r w:rsidR="006221D1" w:rsidRPr="0002707E">
        <w:rPr>
          <w:rFonts w:ascii="Book Antiqua" w:hAnsi="Book Antiqua"/>
          <w:sz w:val="24"/>
          <w:szCs w:val="24"/>
        </w:rPr>
        <w:t xml:space="preserve">have varying </w:t>
      </w:r>
      <w:r w:rsidR="001B2255" w:rsidRPr="0002707E">
        <w:rPr>
          <w:rFonts w:ascii="Book Antiqua" w:hAnsi="Book Antiqua"/>
          <w:sz w:val="24"/>
          <w:szCs w:val="24"/>
        </w:rPr>
        <w:t>results</w:t>
      </w:r>
      <w:r w:rsidR="00C43D0C" w:rsidRPr="0002707E">
        <w:rPr>
          <w:rFonts w:ascii="Book Antiqua" w:hAnsi="Book Antiqua"/>
          <w:sz w:val="24"/>
          <w:szCs w:val="24"/>
          <w:vertAlign w:val="superscript"/>
        </w:rPr>
        <w:t>[</w:t>
      </w:r>
      <w:r w:rsidR="00CB6745" w:rsidRPr="0002707E">
        <w:rPr>
          <w:rFonts w:ascii="Book Antiqua" w:hAnsi="Book Antiqua"/>
          <w:sz w:val="24"/>
          <w:szCs w:val="24"/>
          <w:vertAlign w:val="superscript"/>
        </w:rPr>
        <w:t>1,5</w:t>
      </w:r>
      <w:r w:rsidR="008145BA" w:rsidRPr="0002707E">
        <w:rPr>
          <w:rFonts w:ascii="Book Antiqua" w:hAnsi="Book Antiqua"/>
          <w:sz w:val="24"/>
          <w:szCs w:val="24"/>
          <w:vertAlign w:val="superscript"/>
        </w:rPr>
        <w:t>,13,14</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C43D0C" w:rsidRPr="0002707E">
        <w:rPr>
          <w:rFonts w:ascii="Book Antiqua" w:hAnsi="Book Antiqua"/>
          <w:sz w:val="24"/>
          <w:szCs w:val="24"/>
          <w:vertAlign w:val="superscript"/>
        </w:rPr>
        <w:t xml:space="preserve"> </w:t>
      </w:r>
      <w:r w:rsidR="008145BA" w:rsidRPr="0002707E">
        <w:rPr>
          <w:rFonts w:ascii="Book Antiqua" w:hAnsi="Book Antiqua"/>
          <w:sz w:val="24"/>
          <w:szCs w:val="24"/>
        </w:rPr>
        <w:t>Most reports have demo</w:t>
      </w:r>
      <w:r w:rsidR="004A0D8C" w:rsidRPr="0002707E">
        <w:rPr>
          <w:rFonts w:ascii="Book Antiqua" w:hAnsi="Book Antiqua"/>
          <w:sz w:val="24"/>
          <w:szCs w:val="24"/>
        </w:rPr>
        <w:t>nstrated comparable outcomes between elderly and younger patients</w:t>
      </w:r>
      <w:r w:rsidR="00C43D0C" w:rsidRPr="0002707E">
        <w:rPr>
          <w:rFonts w:ascii="Book Antiqua" w:hAnsi="Book Antiqua"/>
          <w:sz w:val="24"/>
          <w:szCs w:val="24"/>
          <w:vertAlign w:val="superscript"/>
        </w:rPr>
        <w:t>[</w:t>
      </w:r>
      <w:r w:rsidR="00CB6745" w:rsidRPr="0002707E">
        <w:rPr>
          <w:rFonts w:ascii="Book Antiqua" w:hAnsi="Book Antiqua"/>
          <w:sz w:val="24"/>
          <w:szCs w:val="24"/>
          <w:vertAlign w:val="superscript"/>
        </w:rPr>
        <w:t>5</w:t>
      </w:r>
      <w:r w:rsidR="008145BA" w:rsidRPr="0002707E">
        <w:rPr>
          <w:rFonts w:ascii="Book Antiqua" w:hAnsi="Book Antiqua"/>
          <w:sz w:val="24"/>
          <w:szCs w:val="24"/>
          <w:vertAlign w:val="superscript"/>
        </w:rPr>
        <w:t>,</w:t>
      </w:r>
      <w:r w:rsidR="00EE40F2" w:rsidRPr="0002707E">
        <w:rPr>
          <w:rFonts w:ascii="Book Antiqua" w:hAnsi="Book Antiqua"/>
          <w:sz w:val="24"/>
          <w:szCs w:val="24"/>
          <w:vertAlign w:val="superscript"/>
        </w:rPr>
        <w:t>14,</w:t>
      </w:r>
      <w:r w:rsidR="004A0D8C" w:rsidRPr="0002707E">
        <w:rPr>
          <w:rFonts w:ascii="Book Antiqua" w:hAnsi="Book Antiqua"/>
          <w:sz w:val="24"/>
          <w:szCs w:val="24"/>
          <w:vertAlign w:val="superscript"/>
        </w:rPr>
        <w:t>23</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02707E">
        <w:rPr>
          <w:rFonts w:ascii="Book Antiqua" w:hAnsi="Book Antiqua"/>
          <w:sz w:val="24"/>
          <w:szCs w:val="24"/>
        </w:rPr>
        <w:t xml:space="preserve"> </w:t>
      </w:r>
      <w:r w:rsidR="004A0D8C" w:rsidRPr="0002707E">
        <w:rPr>
          <w:rFonts w:ascii="Book Antiqua" w:hAnsi="Book Antiqua"/>
          <w:sz w:val="24"/>
          <w:szCs w:val="24"/>
        </w:rPr>
        <w:t xml:space="preserve">Previous studies showed similar survival rates after surgical resection with the exception of Hirokawa </w:t>
      </w:r>
      <w:r w:rsidR="001A71CB" w:rsidRPr="0002707E">
        <w:rPr>
          <w:rFonts w:ascii="Book Antiqua" w:hAnsi="Book Antiqua"/>
          <w:i/>
          <w:sz w:val="24"/>
          <w:szCs w:val="24"/>
        </w:rPr>
        <w:t>et al</w:t>
      </w:r>
      <w:r w:rsidR="004A0D8C" w:rsidRPr="0002707E">
        <w:rPr>
          <w:rFonts w:ascii="Book Antiqua" w:hAnsi="Book Antiqua"/>
          <w:sz w:val="24"/>
          <w:szCs w:val="24"/>
        </w:rPr>
        <w:t xml:space="preserve"> </w:t>
      </w:r>
      <w:r w:rsidR="00AE4FCD" w:rsidRPr="0002707E">
        <w:rPr>
          <w:rFonts w:ascii="Book Antiqua" w:hAnsi="Book Antiqua"/>
          <w:sz w:val="24"/>
          <w:szCs w:val="24"/>
        </w:rPr>
        <w:t xml:space="preserve">who </w:t>
      </w:r>
      <w:r w:rsidR="004A0D8C" w:rsidRPr="0002707E">
        <w:rPr>
          <w:rFonts w:ascii="Book Antiqua" w:hAnsi="Book Antiqua"/>
          <w:sz w:val="24"/>
          <w:szCs w:val="24"/>
        </w:rPr>
        <w:t xml:space="preserve">reported better disease free survival in younger patients and Liu </w:t>
      </w:r>
      <w:r w:rsidR="001A71CB" w:rsidRPr="0002707E">
        <w:rPr>
          <w:rFonts w:ascii="Book Antiqua" w:hAnsi="Book Antiqua"/>
          <w:i/>
          <w:sz w:val="24"/>
          <w:szCs w:val="24"/>
        </w:rPr>
        <w:t>et al</w:t>
      </w:r>
      <w:r w:rsidR="004A0D8C" w:rsidRPr="0002707E">
        <w:rPr>
          <w:rFonts w:ascii="Book Antiqua" w:hAnsi="Book Antiqua"/>
          <w:sz w:val="24"/>
          <w:szCs w:val="24"/>
        </w:rPr>
        <w:t xml:space="preserve"> </w:t>
      </w:r>
      <w:r w:rsidR="00AE4FCD" w:rsidRPr="0002707E">
        <w:rPr>
          <w:rFonts w:ascii="Book Antiqua" w:hAnsi="Book Antiqua"/>
          <w:sz w:val="24"/>
          <w:szCs w:val="24"/>
        </w:rPr>
        <w:t xml:space="preserve">who </w:t>
      </w:r>
      <w:r w:rsidR="004A0D8C" w:rsidRPr="0002707E">
        <w:rPr>
          <w:rFonts w:ascii="Book Antiqua" w:hAnsi="Book Antiqua"/>
          <w:sz w:val="24"/>
          <w:szCs w:val="24"/>
        </w:rPr>
        <w:t>reported better overall survival in younger patients</w:t>
      </w:r>
      <w:r w:rsidR="00C43D0C" w:rsidRPr="0002707E">
        <w:rPr>
          <w:rFonts w:ascii="Book Antiqua" w:hAnsi="Book Antiqua"/>
          <w:sz w:val="24"/>
          <w:szCs w:val="24"/>
          <w:vertAlign w:val="superscript"/>
        </w:rPr>
        <w:t>[</w:t>
      </w:r>
      <w:r w:rsidR="004A0D8C" w:rsidRPr="0002707E">
        <w:rPr>
          <w:rFonts w:ascii="Book Antiqua" w:hAnsi="Book Antiqua"/>
          <w:sz w:val="24"/>
          <w:szCs w:val="24"/>
          <w:vertAlign w:val="superscript"/>
        </w:rPr>
        <w:t>18,21</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4A0D8C" w:rsidRPr="0002707E">
        <w:rPr>
          <w:rFonts w:ascii="Book Antiqua" w:hAnsi="Book Antiqua"/>
          <w:sz w:val="24"/>
          <w:szCs w:val="24"/>
          <w:vertAlign w:val="superscript"/>
        </w:rPr>
        <w:t xml:space="preserve"> </w:t>
      </w:r>
      <w:r w:rsidR="004A0D8C" w:rsidRPr="0002707E">
        <w:rPr>
          <w:rFonts w:ascii="Book Antiqua" w:hAnsi="Book Antiqua"/>
          <w:sz w:val="24"/>
          <w:szCs w:val="24"/>
        </w:rPr>
        <w:t>In respect to RFA, there were two studies which showed better long term outcomes in the younger patients</w:t>
      </w:r>
      <w:r w:rsidR="00C43D0C" w:rsidRPr="0002707E">
        <w:rPr>
          <w:rFonts w:ascii="Book Antiqua" w:hAnsi="Book Antiqua"/>
          <w:sz w:val="24"/>
          <w:szCs w:val="24"/>
          <w:vertAlign w:val="superscript"/>
        </w:rPr>
        <w:t>[</w:t>
      </w:r>
      <w:r w:rsidR="004A0D8C" w:rsidRPr="0002707E">
        <w:rPr>
          <w:rFonts w:ascii="Book Antiqua" w:hAnsi="Book Antiqua"/>
          <w:sz w:val="24"/>
          <w:szCs w:val="24"/>
          <w:vertAlign w:val="superscript"/>
        </w:rPr>
        <w:t>26,27</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02707E">
        <w:rPr>
          <w:rFonts w:ascii="Book Antiqua" w:hAnsi="Book Antiqua"/>
          <w:sz w:val="24"/>
          <w:szCs w:val="24"/>
          <w:vertAlign w:val="superscript"/>
        </w:rPr>
        <w:t xml:space="preserve"> </w:t>
      </w:r>
      <w:r w:rsidR="004A0D8C" w:rsidRPr="0002707E">
        <w:rPr>
          <w:rFonts w:ascii="Book Antiqua" w:hAnsi="Book Antiqua"/>
          <w:sz w:val="24"/>
          <w:szCs w:val="24"/>
        </w:rPr>
        <w:t>For TACE, previous studies have reported comparable outcomes with the largest study showing better outcomes in the elderly group</w:t>
      </w:r>
      <w:r w:rsidR="00C43D0C" w:rsidRPr="0002707E">
        <w:rPr>
          <w:rFonts w:ascii="Book Antiqua" w:hAnsi="Book Antiqua"/>
          <w:sz w:val="24"/>
          <w:szCs w:val="24"/>
          <w:vertAlign w:val="superscript"/>
        </w:rPr>
        <w:t>[27]</w:t>
      </w:r>
      <w:r w:rsidR="004A0D8C" w:rsidRPr="0002707E">
        <w:rPr>
          <w:rFonts w:ascii="Book Antiqua" w:hAnsi="Book Antiqua"/>
          <w:sz w:val="24"/>
          <w:szCs w:val="24"/>
        </w:rPr>
        <w:t xml:space="preserve">. </w:t>
      </w:r>
      <w:r w:rsidR="00B04750" w:rsidRPr="0002707E">
        <w:rPr>
          <w:rFonts w:ascii="Book Antiqua" w:hAnsi="Book Antiqua"/>
          <w:sz w:val="24"/>
          <w:szCs w:val="24"/>
        </w:rPr>
        <w:t>In this</w:t>
      </w:r>
      <w:r w:rsidR="001B2255" w:rsidRPr="0002707E">
        <w:rPr>
          <w:rFonts w:ascii="Book Antiqua" w:hAnsi="Book Antiqua"/>
          <w:sz w:val="24"/>
          <w:szCs w:val="24"/>
        </w:rPr>
        <w:t xml:space="preserve"> </w:t>
      </w:r>
      <w:r w:rsidR="00B04750" w:rsidRPr="0002707E">
        <w:rPr>
          <w:rFonts w:ascii="Book Antiqua" w:hAnsi="Book Antiqua"/>
          <w:sz w:val="24"/>
          <w:szCs w:val="24"/>
        </w:rPr>
        <w:t>meta</w:t>
      </w:r>
      <w:r w:rsidR="001B2255" w:rsidRPr="0002707E">
        <w:rPr>
          <w:rFonts w:ascii="Book Antiqua" w:hAnsi="Book Antiqua"/>
          <w:sz w:val="24"/>
          <w:szCs w:val="24"/>
        </w:rPr>
        <w:t>-</w:t>
      </w:r>
      <w:r w:rsidR="00B04750" w:rsidRPr="0002707E">
        <w:rPr>
          <w:rFonts w:ascii="Book Antiqua" w:hAnsi="Book Antiqua"/>
          <w:sz w:val="24"/>
          <w:szCs w:val="24"/>
        </w:rPr>
        <w:t xml:space="preserve">analysis, we analyze characteristics and clinical outcomes of elderly patients with HCC treated with different modalities including surgical resection, percutaneous </w:t>
      </w:r>
      <w:r w:rsidR="001B2255" w:rsidRPr="0002707E">
        <w:rPr>
          <w:rFonts w:ascii="Book Antiqua" w:hAnsi="Book Antiqua"/>
          <w:sz w:val="24"/>
          <w:szCs w:val="24"/>
        </w:rPr>
        <w:t>radiofrequency ablation</w:t>
      </w:r>
      <w:r w:rsidR="00B04750" w:rsidRPr="0002707E">
        <w:rPr>
          <w:rFonts w:ascii="Book Antiqua" w:hAnsi="Book Antiqua"/>
          <w:sz w:val="24"/>
          <w:szCs w:val="24"/>
        </w:rPr>
        <w:t xml:space="preserve">, </w:t>
      </w:r>
      <w:r w:rsidR="001B2255" w:rsidRPr="0002707E">
        <w:rPr>
          <w:rFonts w:ascii="Book Antiqua" w:hAnsi="Book Antiqua"/>
          <w:sz w:val="24"/>
          <w:szCs w:val="24"/>
        </w:rPr>
        <w:t xml:space="preserve">and </w:t>
      </w:r>
      <w:r w:rsidR="00B04750" w:rsidRPr="0002707E">
        <w:rPr>
          <w:rFonts w:ascii="Book Antiqua" w:hAnsi="Book Antiqua"/>
          <w:sz w:val="24"/>
          <w:szCs w:val="24"/>
        </w:rPr>
        <w:t>transarterial chemoembolizaton (TACE</w:t>
      </w:r>
      <w:r w:rsidR="005738E2" w:rsidRPr="0002707E">
        <w:rPr>
          <w:rFonts w:ascii="Book Antiqua" w:hAnsi="Book Antiqua"/>
          <w:sz w:val="24"/>
          <w:szCs w:val="24"/>
        </w:rPr>
        <w:t>).</w:t>
      </w:r>
      <w:r w:rsidR="005738E2" w:rsidRPr="0002707E" w:rsidDel="005738E2">
        <w:rPr>
          <w:rFonts w:ascii="Book Antiqua" w:hAnsi="Book Antiqua"/>
          <w:sz w:val="24"/>
          <w:szCs w:val="24"/>
        </w:rPr>
        <w:t xml:space="preserve"> </w:t>
      </w:r>
    </w:p>
    <w:p w:rsidR="006A4362" w:rsidRPr="0002707E" w:rsidRDefault="006A4362" w:rsidP="00431CAC">
      <w:pPr>
        <w:adjustRightInd w:val="0"/>
        <w:snapToGrid w:val="0"/>
        <w:spacing w:after="0" w:line="360" w:lineRule="auto"/>
        <w:ind w:firstLineChars="100" w:firstLine="240"/>
        <w:jc w:val="both"/>
        <w:rPr>
          <w:rFonts w:ascii="Book Antiqua" w:eastAsia="SimSun" w:hAnsi="Book Antiqua"/>
          <w:sz w:val="24"/>
          <w:szCs w:val="24"/>
          <w:lang w:eastAsia="zh-CN"/>
        </w:rPr>
      </w:pPr>
    </w:p>
    <w:p w:rsidR="006A4362" w:rsidRPr="006A4362" w:rsidRDefault="006A4362" w:rsidP="006A4362">
      <w:pPr>
        <w:widowControl w:val="0"/>
        <w:adjustRightInd w:val="0"/>
        <w:snapToGrid w:val="0"/>
        <w:spacing w:after="0" w:line="360" w:lineRule="auto"/>
        <w:jc w:val="both"/>
        <w:rPr>
          <w:rFonts w:ascii="Book Antiqua" w:eastAsia="SimSun" w:hAnsi="Book Antiqua" w:cs="Times New Roman"/>
          <w:b/>
          <w:caps/>
          <w:kern w:val="2"/>
          <w:sz w:val="24"/>
          <w:szCs w:val="24"/>
          <w:lang w:eastAsia="zh-CN"/>
        </w:rPr>
      </w:pPr>
      <w:bookmarkStart w:id="300" w:name="OLE_LINK1350"/>
      <w:r w:rsidRPr="006A4362">
        <w:rPr>
          <w:rFonts w:ascii="Book Antiqua" w:eastAsia="SimSun" w:hAnsi="Book Antiqua" w:cs="Times New Roman"/>
          <w:b/>
          <w:caps/>
          <w:kern w:val="2"/>
          <w:sz w:val="24"/>
          <w:szCs w:val="24"/>
          <w:lang w:eastAsia="zh-CN"/>
        </w:rPr>
        <w:t>Materials and Methods</w:t>
      </w:r>
    </w:p>
    <w:bookmarkEnd w:id="300"/>
    <w:p w:rsidR="008A60FE" w:rsidRPr="0002707E" w:rsidRDefault="00133161" w:rsidP="00431CAC">
      <w:pPr>
        <w:adjustRightInd w:val="0"/>
        <w:snapToGrid w:val="0"/>
        <w:spacing w:after="0" w:line="360" w:lineRule="auto"/>
        <w:jc w:val="both"/>
        <w:rPr>
          <w:rFonts w:ascii="Book Antiqua" w:hAnsi="Book Antiqua"/>
          <w:sz w:val="24"/>
          <w:szCs w:val="24"/>
        </w:rPr>
      </w:pPr>
      <w:r w:rsidRPr="0002707E">
        <w:rPr>
          <w:rFonts w:ascii="Book Antiqua" w:hAnsi="Book Antiqua"/>
          <w:sz w:val="24"/>
          <w:szCs w:val="24"/>
        </w:rPr>
        <w:t xml:space="preserve">Literature documenting a comparison of </w:t>
      </w:r>
      <w:r w:rsidR="00AC15F9" w:rsidRPr="0002707E">
        <w:rPr>
          <w:rFonts w:ascii="Book Antiqua" w:hAnsi="Book Antiqua"/>
          <w:sz w:val="24"/>
          <w:szCs w:val="24"/>
        </w:rPr>
        <w:t xml:space="preserve">clinical outcomes in elderly patients undergoing surgical and locoregional therapies for HCC </w:t>
      </w:r>
      <w:r w:rsidRPr="0002707E">
        <w:rPr>
          <w:rFonts w:ascii="Book Antiqua" w:hAnsi="Book Antiqua"/>
          <w:sz w:val="24"/>
          <w:szCs w:val="24"/>
        </w:rPr>
        <w:t xml:space="preserve">was identified by searching PubMed, </w:t>
      </w:r>
      <w:r w:rsidR="006A4362" w:rsidRPr="0002707E">
        <w:rPr>
          <w:rFonts w:ascii="Book Antiqua" w:hAnsi="Book Antiqua"/>
          <w:sz w:val="24"/>
          <w:szCs w:val="24"/>
        </w:rPr>
        <w:t>EMBASE</w:t>
      </w:r>
      <w:r w:rsidRPr="0002707E">
        <w:rPr>
          <w:rFonts w:ascii="Book Antiqua" w:hAnsi="Book Antiqua"/>
          <w:sz w:val="24"/>
          <w:szCs w:val="24"/>
        </w:rPr>
        <w:t>, Cochrane Library, and Web of Science databases, for t</w:t>
      </w:r>
      <w:r w:rsidR="00451A15" w:rsidRPr="0002707E">
        <w:rPr>
          <w:rFonts w:ascii="Book Antiqua" w:hAnsi="Book Antiqua"/>
          <w:sz w:val="24"/>
          <w:szCs w:val="24"/>
        </w:rPr>
        <w:t>hose from inception to March 2015</w:t>
      </w:r>
      <w:r w:rsidRPr="0002707E">
        <w:rPr>
          <w:rFonts w:ascii="Book Antiqua" w:hAnsi="Book Antiqua"/>
          <w:sz w:val="24"/>
          <w:szCs w:val="24"/>
        </w:rPr>
        <w:t xml:space="preserve"> with no limits. </w:t>
      </w:r>
    </w:p>
    <w:p w:rsidR="0047097C" w:rsidRPr="0002707E" w:rsidRDefault="0047097C" w:rsidP="006A4362">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The inclusion criteria for the present meta-analysis were as follows: published comparative studies reporting extractable data for survival outcomes for elderly and non elderly patients with HCC who underwent surgical resection, RFA, and TACE with elderly defined as aged 70 and above. Studies which included only Kaplan-Meier survival curves and did not include the number of annual survivals were not considered. A total of 1</w:t>
      </w:r>
      <w:r w:rsidR="00C342C4" w:rsidRPr="0002707E">
        <w:rPr>
          <w:rFonts w:ascii="Book Antiqua" w:hAnsi="Book Antiqua"/>
          <w:sz w:val="24"/>
          <w:szCs w:val="24"/>
        </w:rPr>
        <w:t>25</w:t>
      </w:r>
      <w:r w:rsidRPr="0002707E">
        <w:rPr>
          <w:rFonts w:ascii="Book Antiqua" w:hAnsi="Book Antiqua"/>
          <w:sz w:val="24"/>
          <w:szCs w:val="24"/>
        </w:rPr>
        <w:t xml:space="preserve"> references were identified through the literature search. Of these, 23 studies were included. All studies were observational and were either prospective or retrospective by design. Exclusion criteria included nonhuman studies, case reports, editorials, studies lacking control group of non elderly patients, studies in which patients were diagnosed with liver metastases or cholangiocarcinoma. </w:t>
      </w:r>
    </w:p>
    <w:p w:rsidR="0047097C" w:rsidRPr="0002707E" w:rsidRDefault="0047097C" w:rsidP="006A4362">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lastRenderedPageBreak/>
        <w:t xml:space="preserve">Demographics and clinical patient characteristics were thoroughly reviewed. Co-morbidities were assessed and included cardiovascular disease, respiratory disease, and diabetes. Cardiovascular co-morbidities included hypertension, arrhythmia, coronary artery occlusion, and old stroke. Respiratory co-morbidities included chronic obstructive pulmonary disease and asthma. </w:t>
      </w:r>
      <w:r w:rsidR="00366604" w:rsidRPr="0002707E">
        <w:rPr>
          <w:rFonts w:ascii="Book Antiqua" w:hAnsi="Book Antiqua"/>
          <w:sz w:val="24"/>
          <w:szCs w:val="24"/>
        </w:rPr>
        <w:t xml:space="preserve">Treatment complications, defined as adverse events occurring within 30 </w:t>
      </w:r>
      <w:r w:rsidR="006A4362" w:rsidRPr="0002707E">
        <w:rPr>
          <w:rFonts w:ascii="Book Antiqua" w:eastAsia="SimSun" w:hAnsi="Book Antiqua" w:hint="eastAsia"/>
          <w:sz w:val="24"/>
          <w:szCs w:val="24"/>
          <w:lang w:eastAsia="zh-CN"/>
        </w:rPr>
        <w:t>d</w:t>
      </w:r>
      <w:r w:rsidR="00366604" w:rsidRPr="0002707E">
        <w:rPr>
          <w:rFonts w:ascii="Book Antiqua" w:hAnsi="Book Antiqua"/>
          <w:sz w:val="24"/>
          <w:szCs w:val="24"/>
        </w:rPr>
        <w:t xml:space="preserve"> after operation or within the same hospitalization, </w:t>
      </w:r>
      <w:r w:rsidRPr="0002707E">
        <w:rPr>
          <w:rFonts w:ascii="Book Antiqua" w:hAnsi="Book Antiqua"/>
          <w:sz w:val="24"/>
          <w:szCs w:val="24"/>
        </w:rPr>
        <w:t xml:space="preserve">were also assessed. </w:t>
      </w:r>
      <w:r w:rsidR="0014030A" w:rsidRPr="0002707E">
        <w:rPr>
          <w:rFonts w:ascii="Book Antiqua" w:hAnsi="Book Antiqua"/>
          <w:sz w:val="24"/>
          <w:szCs w:val="24"/>
        </w:rPr>
        <w:t xml:space="preserve">Student’s </w:t>
      </w:r>
      <w:r w:rsidR="0014030A" w:rsidRPr="0002707E">
        <w:rPr>
          <w:rFonts w:ascii="Book Antiqua" w:hAnsi="Book Antiqua"/>
          <w:i/>
          <w:sz w:val="24"/>
          <w:szCs w:val="24"/>
        </w:rPr>
        <w:t xml:space="preserve">t </w:t>
      </w:r>
      <w:r w:rsidR="0014030A" w:rsidRPr="0002707E">
        <w:rPr>
          <w:rFonts w:ascii="Book Antiqua" w:hAnsi="Book Antiqua"/>
          <w:sz w:val="24"/>
          <w:szCs w:val="24"/>
        </w:rPr>
        <w:t xml:space="preserve">test was used to analyze significant differences in clinical characteristics between the elderly and younger patient groups. </w:t>
      </w:r>
    </w:p>
    <w:p w:rsidR="006A4362" w:rsidRPr="0002707E" w:rsidRDefault="00C075CD" w:rsidP="006A4362">
      <w:pPr>
        <w:adjustRightInd w:val="0"/>
        <w:snapToGrid w:val="0"/>
        <w:spacing w:after="0" w:line="360" w:lineRule="auto"/>
        <w:ind w:firstLineChars="100" w:firstLine="240"/>
        <w:jc w:val="both"/>
        <w:rPr>
          <w:rFonts w:ascii="Book Antiqua" w:eastAsia="SimSun" w:hAnsi="Book Antiqua"/>
          <w:sz w:val="24"/>
          <w:szCs w:val="24"/>
          <w:lang w:eastAsia="zh-CN"/>
        </w:rPr>
      </w:pPr>
      <w:r w:rsidRPr="0002707E">
        <w:rPr>
          <w:rFonts w:ascii="Book Antiqua" w:hAnsi="Book Antiqua"/>
          <w:sz w:val="24"/>
          <w:szCs w:val="24"/>
        </w:rPr>
        <w:t>The meta-analyses were</w:t>
      </w:r>
      <w:r w:rsidR="0047097C" w:rsidRPr="0002707E">
        <w:rPr>
          <w:rFonts w:ascii="Book Antiqua" w:hAnsi="Book Antiqua"/>
          <w:sz w:val="24"/>
          <w:szCs w:val="24"/>
        </w:rPr>
        <w:t xml:space="preserve"> performed by STATA</w:t>
      </w:r>
      <w:r w:rsidR="00897CE8" w:rsidRPr="0002707E">
        <w:rPr>
          <w:rFonts w:ascii="Book Antiqua" w:hAnsi="Book Antiqua"/>
          <w:sz w:val="24"/>
          <w:szCs w:val="24"/>
        </w:rPr>
        <w:t>/SE 13.1</w:t>
      </w:r>
      <w:r w:rsidR="0047097C" w:rsidRPr="0002707E">
        <w:rPr>
          <w:rFonts w:ascii="Book Antiqua" w:hAnsi="Book Antiqua"/>
          <w:sz w:val="24"/>
          <w:szCs w:val="24"/>
        </w:rPr>
        <w:t xml:space="preserve"> statistical software</w:t>
      </w:r>
      <w:r w:rsidR="00C43D0C" w:rsidRPr="0002707E">
        <w:rPr>
          <w:rFonts w:ascii="Book Antiqua" w:hAnsi="Book Antiqua"/>
          <w:sz w:val="24"/>
          <w:szCs w:val="24"/>
          <w:vertAlign w:val="superscript"/>
        </w:rPr>
        <w:t>[</w:t>
      </w:r>
      <w:r w:rsidR="0047097C" w:rsidRPr="0002707E">
        <w:rPr>
          <w:rFonts w:ascii="Book Antiqua" w:hAnsi="Book Antiqua"/>
          <w:sz w:val="24"/>
          <w:szCs w:val="24"/>
          <w:vertAlign w:val="superscript"/>
        </w:rPr>
        <w:endnoteReference w:id="6"/>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47097C" w:rsidRPr="0002707E">
        <w:rPr>
          <w:rFonts w:ascii="Book Antiqua" w:hAnsi="Book Antiqua"/>
          <w:sz w:val="24"/>
          <w:szCs w:val="24"/>
        </w:rPr>
        <w:t xml:space="preserve"> All analyzed data was treated as binary. Odds ratios and </w:t>
      </w:r>
      <w:r w:rsidR="001727DC" w:rsidRPr="0002707E">
        <w:rPr>
          <w:rFonts w:ascii="Book Antiqua" w:hAnsi="Book Antiqua"/>
          <w:sz w:val="24"/>
          <w:szCs w:val="24"/>
        </w:rPr>
        <w:t>95%CI</w:t>
      </w:r>
      <w:r w:rsidR="0047097C" w:rsidRPr="0002707E">
        <w:rPr>
          <w:rFonts w:ascii="Book Antiqua" w:hAnsi="Book Antiqua"/>
          <w:sz w:val="24"/>
          <w:szCs w:val="24"/>
        </w:rPr>
        <w:t xml:space="preserve">s were computed from the binary data and used for the final meta-analyses. </w:t>
      </w:r>
      <w:r w:rsidR="00DE3795" w:rsidRPr="0002707E">
        <w:rPr>
          <w:rFonts w:ascii="Book Antiqua" w:hAnsi="Book Antiqua"/>
          <w:sz w:val="24"/>
          <w:szCs w:val="24"/>
        </w:rPr>
        <w:t xml:space="preserve">Both fixed and random effect models were calculated. </w:t>
      </w:r>
      <w:r w:rsidR="0047097C" w:rsidRPr="0002707E">
        <w:rPr>
          <w:rFonts w:ascii="Book Antiqua" w:hAnsi="Book Antiqua"/>
          <w:sz w:val="24"/>
          <w:szCs w:val="24"/>
        </w:rPr>
        <w:t xml:space="preserve">Heterogeneity was assessed by the Cochrane Q test and was considered significant when </w:t>
      </w:r>
      <w:r w:rsidR="0047097C" w:rsidRPr="0002707E">
        <w:rPr>
          <w:rFonts w:ascii="Book Antiqua" w:hAnsi="Book Antiqua"/>
          <w:i/>
          <w:sz w:val="24"/>
          <w:szCs w:val="24"/>
        </w:rPr>
        <w:t>P</w:t>
      </w:r>
      <w:r w:rsidR="006A4362" w:rsidRPr="0002707E">
        <w:rPr>
          <w:rFonts w:ascii="Book Antiqua" w:eastAsia="SimSun" w:hAnsi="Book Antiqua" w:hint="eastAsia"/>
          <w:sz w:val="24"/>
          <w:szCs w:val="24"/>
          <w:lang w:eastAsia="zh-CN"/>
        </w:rPr>
        <w:t xml:space="preserve"> </w:t>
      </w:r>
      <w:r w:rsidR="0047097C" w:rsidRPr="0002707E">
        <w:rPr>
          <w:rFonts w:ascii="Book Antiqua" w:hAnsi="Book Antiqua"/>
          <w:sz w:val="24"/>
          <w:szCs w:val="24"/>
        </w:rPr>
        <w:t>&lt;</w:t>
      </w:r>
      <w:r w:rsidR="006A4362" w:rsidRPr="0002707E">
        <w:rPr>
          <w:rFonts w:ascii="Book Antiqua" w:eastAsia="SimSun" w:hAnsi="Book Antiqua" w:hint="eastAsia"/>
          <w:sz w:val="24"/>
          <w:szCs w:val="24"/>
          <w:lang w:eastAsia="zh-CN"/>
        </w:rPr>
        <w:t xml:space="preserve"> </w:t>
      </w:r>
      <w:r w:rsidR="0047097C" w:rsidRPr="0002707E">
        <w:rPr>
          <w:rFonts w:ascii="Book Antiqua" w:hAnsi="Book Antiqua"/>
          <w:sz w:val="24"/>
          <w:szCs w:val="24"/>
        </w:rPr>
        <w:t xml:space="preserve">0.10. When there was substantially significant heterogeneity, a random effect model was used for meta-analysis. If heterogeneity was not significant, then a fixed effect model was used. In the meta-analysis, </w:t>
      </w:r>
      <w:r w:rsidR="0047097C" w:rsidRPr="0002707E">
        <w:rPr>
          <w:rFonts w:ascii="Book Antiqua" w:hAnsi="Book Antiqua"/>
          <w:i/>
          <w:sz w:val="24"/>
          <w:szCs w:val="24"/>
        </w:rPr>
        <w:t>P</w:t>
      </w:r>
      <w:r w:rsidR="006A4362" w:rsidRPr="0002707E">
        <w:rPr>
          <w:rFonts w:ascii="Book Antiqua" w:eastAsia="SimSun" w:hAnsi="Book Antiqua" w:hint="eastAsia"/>
          <w:sz w:val="24"/>
          <w:szCs w:val="24"/>
          <w:lang w:eastAsia="zh-CN"/>
        </w:rPr>
        <w:t xml:space="preserve"> </w:t>
      </w:r>
      <w:r w:rsidR="0047097C" w:rsidRPr="0002707E">
        <w:rPr>
          <w:rFonts w:ascii="Book Antiqua" w:hAnsi="Book Antiqua"/>
          <w:sz w:val="24"/>
          <w:szCs w:val="24"/>
        </w:rPr>
        <w:t>&lt;</w:t>
      </w:r>
      <w:r w:rsidR="006A4362" w:rsidRPr="0002707E">
        <w:rPr>
          <w:rFonts w:ascii="Book Antiqua" w:eastAsia="SimSun" w:hAnsi="Book Antiqua" w:hint="eastAsia"/>
          <w:sz w:val="24"/>
          <w:szCs w:val="24"/>
          <w:lang w:eastAsia="zh-CN"/>
        </w:rPr>
        <w:t xml:space="preserve"> </w:t>
      </w:r>
      <w:r w:rsidR="0047097C" w:rsidRPr="0002707E">
        <w:rPr>
          <w:rFonts w:ascii="Book Antiqua" w:hAnsi="Book Antiqua"/>
          <w:sz w:val="24"/>
          <w:szCs w:val="24"/>
        </w:rPr>
        <w:t xml:space="preserve">0.05 was considered statistically significant. Publication bias was analyzed using funnel plot. </w:t>
      </w:r>
    </w:p>
    <w:p w:rsidR="001878DA" w:rsidRPr="0002707E" w:rsidRDefault="006B4AE3" w:rsidP="006A4362">
      <w:pPr>
        <w:adjustRightInd w:val="0"/>
        <w:snapToGrid w:val="0"/>
        <w:spacing w:after="0" w:line="360" w:lineRule="auto"/>
        <w:ind w:firstLineChars="100" w:firstLine="240"/>
        <w:jc w:val="both"/>
        <w:rPr>
          <w:rFonts w:ascii="Book Antiqua" w:hAnsi="Book Antiqua"/>
          <w:b/>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694080" behindDoc="0" locked="0" layoutInCell="1" allowOverlap="1" wp14:anchorId="7A21C28A" wp14:editId="7C312D47">
                <wp:simplePos x="0" y="0"/>
                <wp:positionH relativeFrom="column">
                  <wp:posOffset>24130</wp:posOffset>
                </wp:positionH>
                <wp:positionV relativeFrom="paragraph">
                  <wp:posOffset>-82550</wp:posOffset>
                </wp:positionV>
                <wp:extent cx="3655695" cy="635"/>
                <wp:effectExtent l="5080" t="12700" r="6350" b="571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F0828" id="Line 7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6.5pt" to="289.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" strokecolor="#d0d7e5" strokeweight="0"/>
            </w:pict>
          </mc:Fallback>
        </mc:AlternateContent>
      </w:r>
    </w:p>
    <w:p w:rsidR="00AC15F9" w:rsidRPr="0002707E" w:rsidRDefault="001A71CB" w:rsidP="00431CAC">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t>RESULTS</w:t>
      </w:r>
    </w:p>
    <w:p w:rsidR="00D75033" w:rsidRPr="0002707E" w:rsidRDefault="00D75033"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sz w:val="24"/>
          <w:szCs w:val="24"/>
        </w:rPr>
        <w:t>The prevalence of viral hepatitis comparing the young and elderly cohorts is shown in Table 1.</w:t>
      </w:r>
      <w:r w:rsidRPr="0002707E">
        <w:rPr>
          <w:rFonts w:ascii="Book Antiqua" w:hAnsi="Book Antiqua"/>
          <w:b/>
          <w:sz w:val="24"/>
          <w:szCs w:val="24"/>
        </w:rPr>
        <w:t xml:space="preserve"> </w:t>
      </w:r>
      <w:r w:rsidRPr="0002707E">
        <w:rPr>
          <w:rFonts w:ascii="Book Antiqua" w:hAnsi="Book Antiqua"/>
          <w:sz w:val="24"/>
          <w:szCs w:val="24"/>
        </w:rPr>
        <w:t>The younger patient population was more likely to have positive HBsAg. The proportion of HCV Ab infection was comparable between the elderly and younger patients.</w:t>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BB5F71" w:rsidRPr="0002707E" w:rsidRDefault="006A3B58" w:rsidP="00431CAC">
      <w:pPr>
        <w:adjustRightInd w:val="0"/>
        <w:snapToGrid w:val="0"/>
        <w:spacing w:after="0" w:line="360" w:lineRule="auto"/>
        <w:jc w:val="both"/>
        <w:rPr>
          <w:rFonts w:ascii="Book Antiqua" w:hAnsi="Book Antiqua"/>
          <w:b/>
          <w:i/>
          <w:sz w:val="24"/>
          <w:szCs w:val="24"/>
        </w:rPr>
      </w:pPr>
      <w:r w:rsidRPr="0002707E">
        <w:rPr>
          <w:rFonts w:ascii="Book Antiqua" w:hAnsi="Book Antiqua"/>
          <w:b/>
          <w:i/>
          <w:sz w:val="24"/>
          <w:szCs w:val="24"/>
        </w:rPr>
        <w:t xml:space="preserve">Surgical </w:t>
      </w:r>
      <w:r w:rsidR="001A71CB" w:rsidRPr="0002707E">
        <w:rPr>
          <w:rFonts w:ascii="Book Antiqua" w:hAnsi="Book Antiqua"/>
          <w:b/>
          <w:i/>
          <w:sz w:val="24"/>
          <w:szCs w:val="24"/>
        </w:rPr>
        <w:t>resection</w:t>
      </w:r>
    </w:p>
    <w:p w:rsidR="00E93B0C" w:rsidRPr="0002707E" w:rsidRDefault="00103FBF" w:rsidP="00431CAC">
      <w:pPr>
        <w:adjustRightInd w:val="0"/>
        <w:snapToGrid w:val="0"/>
        <w:spacing w:after="0" w:line="360" w:lineRule="auto"/>
        <w:jc w:val="both"/>
        <w:rPr>
          <w:rFonts w:ascii="Book Antiqua" w:hAnsi="Book Antiqua"/>
          <w:sz w:val="24"/>
          <w:szCs w:val="24"/>
        </w:rPr>
      </w:pPr>
      <w:r w:rsidRPr="0002707E">
        <w:rPr>
          <w:rFonts w:ascii="Book Antiqua" w:hAnsi="Book Antiqua"/>
          <w:sz w:val="24"/>
          <w:szCs w:val="24"/>
        </w:rPr>
        <w:t xml:space="preserve"> </w:t>
      </w:r>
      <w:r w:rsidR="002555AB" w:rsidRPr="0002707E">
        <w:rPr>
          <w:rFonts w:ascii="Book Antiqua" w:hAnsi="Book Antiqua"/>
          <w:sz w:val="24"/>
          <w:szCs w:val="24"/>
        </w:rPr>
        <w:t>C</w:t>
      </w:r>
      <w:r w:rsidRPr="0002707E">
        <w:rPr>
          <w:rFonts w:ascii="Book Antiqua" w:hAnsi="Book Antiqua"/>
          <w:sz w:val="24"/>
          <w:szCs w:val="24"/>
        </w:rPr>
        <w:t>haracteristics of patients who underwent surgical resection</w:t>
      </w:r>
      <w:r w:rsidR="002555AB" w:rsidRPr="0002707E">
        <w:rPr>
          <w:rFonts w:ascii="Book Antiqua" w:hAnsi="Book Antiqua"/>
          <w:sz w:val="24"/>
          <w:szCs w:val="24"/>
        </w:rPr>
        <w:t xml:space="preserve"> are shown in Table </w:t>
      </w:r>
      <w:r w:rsidR="00D75033" w:rsidRPr="0002707E">
        <w:rPr>
          <w:rFonts w:ascii="Book Antiqua" w:hAnsi="Book Antiqua"/>
          <w:sz w:val="24"/>
          <w:szCs w:val="24"/>
        </w:rPr>
        <w:t>2</w:t>
      </w:r>
      <w:r w:rsidRPr="0002707E">
        <w:rPr>
          <w:rFonts w:ascii="Book Antiqua" w:hAnsi="Book Antiqua"/>
          <w:sz w:val="24"/>
          <w:szCs w:val="24"/>
        </w:rPr>
        <w:t xml:space="preserve">. </w:t>
      </w:r>
      <w:r w:rsidR="002555AB" w:rsidRPr="0002707E">
        <w:rPr>
          <w:rFonts w:ascii="Book Antiqua" w:hAnsi="Book Antiqua"/>
          <w:sz w:val="24"/>
          <w:szCs w:val="24"/>
        </w:rPr>
        <w:t>Medical c</w:t>
      </w:r>
      <w:r w:rsidRPr="0002707E">
        <w:rPr>
          <w:rFonts w:ascii="Book Antiqua" w:hAnsi="Book Antiqua"/>
          <w:sz w:val="24"/>
          <w:szCs w:val="24"/>
        </w:rPr>
        <w:t>o</w:t>
      </w:r>
      <w:r w:rsidR="00514A22" w:rsidRPr="0002707E">
        <w:rPr>
          <w:rFonts w:ascii="Book Antiqua" w:hAnsi="Book Antiqua"/>
          <w:sz w:val="24"/>
          <w:szCs w:val="24"/>
        </w:rPr>
        <w:t>-</w:t>
      </w:r>
      <w:r w:rsidRPr="0002707E">
        <w:rPr>
          <w:rFonts w:ascii="Book Antiqua" w:hAnsi="Book Antiqua"/>
          <w:sz w:val="24"/>
          <w:szCs w:val="24"/>
        </w:rPr>
        <w:t>morbidities comparing the elderly versus younger patient populations</w:t>
      </w:r>
      <w:r w:rsidR="002555AB" w:rsidRPr="0002707E">
        <w:rPr>
          <w:rFonts w:ascii="Book Antiqua" w:hAnsi="Book Antiqua"/>
          <w:sz w:val="24"/>
          <w:szCs w:val="24"/>
        </w:rPr>
        <w:t xml:space="preserve"> are presented in Table </w:t>
      </w:r>
      <w:r w:rsidR="00D75033" w:rsidRPr="0002707E">
        <w:rPr>
          <w:rFonts w:ascii="Book Antiqua" w:hAnsi="Book Antiqua"/>
          <w:sz w:val="24"/>
          <w:szCs w:val="24"/>
        </w:rPr>
        <w:t>3</w:t>
      </w:r>
      <w:r w:rsidR="00500378" w:rsidRPr="0002707E">
        <w:rPr>
          <w:rFonts w:ascii="Book Antiqua" w:hAnsi="Book Antiqua"/>
          <w:sz w:val="24"/>
          <w:szCs w:val="24"/>
        </w:rPr>
        <w:t>.</w:t>
      </w:r>
      <w:r w:rsidR="0002707E">
        <w:rPr>
          <w:rFonts w:ascii="Book Antiqua" w:hAnsi="Book Antiqua"/>
          <w:sz w:val="24"/>
          <w:szCs w:val="24"/>
        </w:rPr>
        <w:t xml:space="preserve"> </w:t>
      </w:r>
      <w:r w:rsidR="00A675F0" w:rsidRPr="0002707E">
        <w:rPr>
          <w:rFonts w:ascii="Book Antiqua" w:hAnsi="Book Antiqua"/>
          <w:sz w:val="24"/>
          <w:szCs w:val="24"/>
        </w:rPr>
        <w:t xml:space="preserve">The elderly and younger patients were similar in respect to sex ratio, tumor size, cardiovascular complications, and diabetes. However, the elderly patients were more likely to have respiratory complications. </w:t>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263305" w:rsidRPr="0002707E" w:rsidRDefault="00BB5F71"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 xml:space="preserve">Overall </w:t>
      </w:r>
      <w:r w:rsidR="001A71CB" w:rsidRPr="0002707E">
        <w:rPr>
          <w:rFonts w:ascii="Book Antiqua" w:hAnsi="Book Antiqua"/>
          <w:b/>
          <w:sz w:val="24"/>
          <w:szCs w:val="24"/>
        </w:rPr>
        <w:t>survival</w:t>
      </w:r>
      <w:r w:rsidR="001A71CB" w:rsidRPr="0002707E">
        <w:rPr>
          <w:rFonts w:ascii="Book Antiqua" w:eastAsia="SimSun" w:hAnsi="Book Antiqua" w:hint="eastAsia"/>
          <w:b/>
          <w:sz w:val="24"/>
          <w:szCs w:val="24"/>
          <w:lang w:eastAsia="zh-CN"/>
        </w:rPr>
        <w:t xml:space="preserve">: </w:t>
      </w:r>
      <w:r w:rsidR="00214B9C" w:rsidRPr="0002707E">
        <w:rPr>
          <w:rFonts w:ascii="Book Antiqua" w:hAnsi="Book Antiqua"/>
          <w:sz w:val="24"/>
          <w:szCs w:val="24"/>
        </w:rPr>
        <w:t>There were 9 studies which reporte</w:t>
      </w:r>
      <w:r w:rsidR="006B7D86" w:rsidRPr="0002707E">
        <w:rPr>
          <w:rFonts w:ascii="Book Antiqua" w:hAnsi="Book Antiqua"/>
          <w:sz w:val="24"/>
          <w:szCs w:val="24"/>
        </w:rPr>
        <w:t>d 1</w:t>
      </w:r>
      <w:r w:rsidR="00197594" w:rsidRPr="0002707E">
        <w:rPr>
          <w:rFonts w:ascii="Book Antiqua" w:hAnsi="Book Antiqua"/>
          <w:sz w:val="24"/>
          <w:szCs w:val="24"/>
        </w:rPr>
        <w:t>-</w:t>
      </w:r>
      <w:r w:rsidR="006B7D86" w:rsidRPr="0002707E">
        <w:rPr>
          <w:rFonts w:ascii="Book Antiqua" w:hAnsi="Book Antiqua"/>
          <w:sz w:val="24"/>
          <w:szCs w:val="24"/>
        </w:rPr>
        <w:t>year overall survival data, 13 studies which reported 3</w:t>
      </w:r>
      <w:r w:rsidR="00197594" w:rsidRPr="0002707E">
        <w:rPr>
          <w:rFonts w:ascii="Book Antiqua" w:hAnsi="Book Antiqua"/>
          <w:sz w:val="24"/>
          <w:szCs w:val="24"/>
        </w:rPr>
        <w:t>-</w:t>
      </w:r>
      <w:r w:rsidR="006B7D86" w:rsidRPr="0002707E">
        <w:rPr>
          <w:rFonts w:ascii="Book Antiqua" w:hAnsi="Book Antiqua"/>
          <w:sz w:val="24"/>
          <w:szCs w:val="24"/>
        </w:rPr>
        <w:t>year overall survival data, and 16 studies which reported 5</w:t>
      </w:r>
      <w:r w:rsidR="00197594" w:rsidRPr="0002707E">
        <w:rPr>
          <w:rFonts w:ascii="Book Antiqua" w:hAnsi="Book Antiqua"/>
          <w:sz w:val="24"/>
          <w:szCs w:val="24"/>
        </w:rPr>
        <w:t>-</w:t>
      </w:r>
      <w:r w:rsidR="006B7D86" w:rsidRPr="0002707E">
        <w:rPr>
          <w:rFonts w:ascii="Book Antiqua" w:hAnsi="Book Antiqua"/>
          <w:sz w:val="24"/>
          <w:szCs w:val="24"/>
        </w:rPr>
        <w:t>year survival data. Afte</w:t>
      </w:r>
      <w:r w:rsidR="006828D2" w:rsidRPr="0002707E">
        <w:rPr>
          <w:rFonts w:ascii="Book Antiqua" w:hAnsi="Book Antiqua"/>
          <w:sz w:val="24"/>
          <w:szCs w:val="24"/>
        </w:rPr>
        <w:t>r 1 year, the elderly group</w:t>
      </w:r>
      <w:r w:rsidR="006B7D86" w:rsidRPr="0002707E">
        <w:rPr>
          <w:rFonts w:ascii="Book Antiqua" w:hAnsi="Book Antiqua"/>
          <w:sz w:val="24"/>
          <w:szCs w:val="24"/>
        </w:rPr>
        <w:t xml:space="preserve"> </w:t>
      </w:r>
      <w:r w:rsidR="00781D54" w:rsidRPr="0002707E">
        <w:rPr>
          <w:rFonts w:ascii="Book Antiqua" w:hAnsi="Book Antiqua"/>
          <w:sz w:val="24"/>
          <w:szCs w:val="24"/>
        </w:rPr>
        <w:t xml:space="preserve">had </w:t>
      </w:r>
      <w:r w:rsidR="006828D2" w:rsidRPr="0002707E">
        <w:rPr>
          <w:rFonts w:ascii="Book Antiqua" w:hAnsi="Book Antiqua"/>
          <w:sz w:val="24"/>
          <w:szCs w:val="24"/>
        </w:rPr>
        <w:t xml:space="preserve">significantly </w:t>
      </w:r>
      <w:r w:rsidR="00781D54" w:rsidRPr="0002707E">
        <w:rPr>
          <w:rFonts w:ascii="Book Antiqua" w:hAnsi="Book Antiqua"/>
          <w:sz w:val="24"/>
          <w:szCs w:val="24"/>
        </w:rPr>
        <w:t xml:space="preserve">increased survival rates </w:t>
      </w:r>
      <w:r w:rsidR="003022F2" w:rsidRPr="0002707E">
        <w:rPr>
          <w:rFonts w:ascii="Book Antiqua" w:hAnsi="Book Antiqua"/>
          <w:sz w:val="24"/>
          <w:szCs w:val="24"/>
        </w:rPr>
        <w:t xml:space="preserve">after surgical resection </w:t>
      </w:r>
      <w:r w:rsidR="00781D54" w:rsidRPr="0002707E">
        <w:rPr>
          <w:rFonts w:ascii="Book Antiqua" w:hAnsi="Book Antiqua"/>
          <w:sz w:val="24"/>
          <w:szCs w:val="24"/>
        </w:rPr>
        <w:t>co</w:t>
      </w:r>
      <w:r w:rsidR="006828D2" w:rsidRPr="0002707E">
        <w:rPr>
          <w:rFonts w:ascii="Book Antiqua" w:hAnsi="Book Antiqua"/>
          <w:sz w:val="24"/>
          <w:szCs w:val="24"/>
        </w:rPr>
        <w:t>mpared to the younger group</w:t>
      </w:r>
      <w:r w:rsidR="00781D54" w:rsidRPr="0002707E">
        <w:rPr>
          <w:rFonts w:ascii="Book Antiqua" w:hAnsi="Book Antiqua"/>
          <w:sz w:val="24"/>
          <w:szCs w:val="24"/>
        </w:rPr>
        <w:t xml:space="preserve"> (OR </w:t>
      </w:r>
      <w:r w:rsidR="001A71CB" w:rsidRPr="0002707E">
        <w:rPr>
          <w:rFonts w:ascii="Book Antiqua" w:eastAsia="SimSun" w:hAnsi="Book Antiqua" w:hint="eastAsia"/>
          <w:sz w:val="24"/>
          <w:szCs w:val="24"/>
          <w:lang w:eastAsia="zh-CN"/>
        </w:rPr>
        <w:t xml:space="preserve">= </w:t>
      </w:r>
      <w:r w:rsidR="00781D54" w:rsidRPr="0002707E">
        <w:rPr>
          <w:rFonts w:ascii="Book Antiqua" w:hAnsi="Book Antiqua"/>
          <w:sz w:val="24"/>
          <w:szCs w:val="24"/>
        </w:rPr>
        <w:t xml:space="preserve">0.762, </w:t>
      </w:r>
      <w:r w:rsidR="00DF5EC7" w:rsidRPr="0002707E">
        <w:rPr>
          <w:rFonts w:ascii="Book Antiqua" w:hAnsi="Book Antiqua"/>
          <w:sz w:val="24"/>
          <w:szCs w:val="24"/>
        </w:rPr>
        <w:t>95%CI:</w:t>
      </w:r>
      <w:r w:rsidR="00781D54" w:rsidRPr="0002707E">
        <w:rPr>
          <w:rFonts w:ascii="Book Antiqua" w:hAnsi="Book Antiqua"/>
          <w:sz w:val="24"/>
          <w:szCs w:val="24"/>
        </w:rPr>
        <w:t xml:space="preserve"> 0.583-0.</w:t>
      </w:r>
      <w:r w:rsidR="004E697A" w:rsidRPr="0002707E">
        <w:rPr>
          <w:rFonts w:ascii="Book Antiqua" w:hAnsi="Book Antiqua"/>
          <w:sz w:val="24"/>
          <w:szCs w:val="24"/>
        </w:rPr>
        <w:t>99</w:t>
      </w:r>
      <w:r w:rsidR="00781D54" w:rsidRPr="0002707E">
        <w:rPr>
          <w:rFonts w:ascii="Book Antiqua" w:hAnsi="Book Antiqua"/>
          <w:sz w:val="24"/>
          <w:szCs w:val="24"/>
        </w:rPr>
        <w:t xml:space="preserve">4, </w:t>
      </w:r>
      <w:r w:rsidR="00DF5EC7" w:rsidRPr="0002707E">
        <w:rPr>
          <w:rFonts w:ascii="Book Antiqua" w:hAnsi="Book Antiqua"/>
          <w:i/>
          <w:sz w:val="24"/>
          <w:szCs w:val="24"/>
        </w:rPr>
        <w:t xml:space="preserve">P = </w:t>
      </w:r>
      <w:r w:rsidR="00781D54" w:rsidRPr="0002707E">
        <w:rPr>
          <w:rFonts w:ascii="Book Antiqua" w:hAnsi="Book Antiqua"/>
          <w:sz w:val="24"/>
          <w:szCs w:val="24"/>
        </w:rPr>
        <w:t xml:space="preserve">0.045). </w:t>
      </w:r>
      <w:r w:rsidR="00975785" w:rsidRPr="0002707E">
        <w:rPr>
          <w:rFonts w:ascii="Book Antiqua" w:hAnsi="Book Antiqua"/>
          <w:sz w:val="24"/>
          <w:szCs w:val="24"/>
        </w:rPr>
        <w:t>T</w:t>
      </w:r>
      <w:r w:rsidR="006828D2" w:rsidRPr="0002707E">
        <w:rPr>
          <w:rFonts w:ascii="Book Antiqua" w:hAnsi="Book Antiqua"/>
          <w:sz w:val="24"/>
          <w:szCs w:val="24"/>
        </w:rPr>
        <w:t>he meta</w:t>
      </w:r>
      <w:r w:rsidR="00975785" w:rsidRPr="0002707E">
        <w:rPr>
          <w:rFonts w:ascii="Book Antiqua" w:hAnsi="Book Antiqua"/>
          <w:sz w:val="24"/>
          <w:szCs w:val="24"/>
        </w:rPr>
        <w:t>-</w:t>
      </w:r>
      <w:r w:rsidR="006828D2" w:rsidRPr="0002707E">
        <w:rPr>
          <w:rFonts w:ascii="Book Antiqua" w:hAnsi="Book Antiqua"/>
          <w:sz w:val="24"/>
          <w:szCs w:val="24"/>
        </w:rPr>
        <w:t xml:space="preserve">analysis demonstrated similar </w:t>
      </w:r>
      <w:r w:rsidR="003022F2" w:rsidRPr="0002707E">
        <w:rPr>
          <w:rFonts w:ascii="Book Antiqua" w:hAnsi="Book Antiqua"/>
          <w:sz w:val="24"/>
          <w:szCs w:val="24"/>
        </w:rPr>
        <w:t xml:space="preserve">survival </w:t>
      </w:r>
      <w:r w:rsidR="00BB0DF9" w:rsidRPr="0002707E">
        <w:rPr>
          <w:rFonts w:ascii="Book Antiqua" w:hAnsi="Book Antiqua"/>
          <w:sz w:val="24"/>
          <w:szCs w:val="24"/>
        </w:rPr>
        <w:t>outcomes</w:t>
      </w:r>
      <w:r w:rsidR="003022F2" w:rsidRPr="0002707E">
        <w:rPr>
          <w:rFonts w:ascii="Book Antiqua" w:hAnsi="Book Antiqua"/>
          <w:sz w:val="24"/>
          <w:szCs w:val="24"/>
        </w:rPr>
        <w:t xml:space="preserve"> with surgical resection </w:t>
      </w:r>
      <w:r w:rsidR="006828D2" w:rsidRPr="0002707E">
        <w:rPr>
          <w:rFonts w:ascii="Book Antiqua" w:hAnsi="Book Antiqua"/>
          <w:sz w:val="24"/>
          <w:szCs w:val="24"/>
        </w:rPr>
        <w:t xml:space="preserve">between the two groups </w:t>
      </w:r>
      <w:r w:rsidR="00B42EA1" w:rsidRPr="0002707E">
        <w:rPr>
          <w:rFonts w:ascii="Book Antiqua" w:hAnsi="Book Antiqua"/>
          <w:sz w:val="24"/>
          <w:szCs w:val="24"/>
        </w:rPr>
        <w:t xml:space="preserve">(OR </w:t>
      </w:r>
      <w:r w:rsidR="001A71CB" w:rsidRPr="0002707E">
        <w:rPr>
          <w:rFonts w:ascii="Book Antiqua" w:eastAsia="SimSun" w:hAnsi="Book Antiqua" w:hint="eastAsia"/>
          <w:sz w:val="24"/>
          <w:szCs w:val="24"/>
          <w:lang w:eastAsia="zh-CN"/>
        </w:rPr>
        <w:t xml:space="preserve">= </w:t>
      </w:r>
      <w:r w:rsidR="003022F2" w:rsidRPr="0002707E">
        <w:rPr>
          <w:rFonts w:ascii="Book Antiqua" w:hAnsi="Book Antiqua"/>
          <w:sz w:val="24"/>
          <w:szCs w:val="24"/>
        </w:rPr>
        <w:t>0.94</w:t>
      </w:r>
      <w:r w:rsidR="002F3128" w:rsidRPr="0002707E">
        <w:rPr>
          <w:rFonts w:ascii="Book Antiqua" w:hAnsi="Book Antiqua"/>
          <w:sz w:val="24"/>
          <w:szCs w:val="24"/>
        </w:rPr>
        <w:t>7,</w:t>
      </w:r>
      <w:r w:rsidR="00975785" w:rsidRPr="0002707E">
        <w:rPr>
          <w:rFonts w:ascii="Book Antiqua" w:hAnsi="Book Antiqua"/>
          <w:sz w:val="24"/>
          <w:szCs w:val="24"/>
        </w:rPr>
        <w:t xml:space="preserve"> </w:t>
      </w:r>
      <w:r w:rsidR="00DF5EC7" w:rsidRPr="0002707E">
        <w:rPr>
          <w:rFonts w:ascii="Book Antiqua" w:hAnsi="Book Antiqua"/>
          <w:sz w:val="24"/>
          <w:szCs w:val="24"/>
        </w:rPr>
        <w:t>95%CI:</w:t>
      </w:r>
      <w:r w:rsidR="002F3128" w:rsidRPr="0002707E">
        <w:rPr>
          <w:rFonts w:ascii="Book Antiqua" w:hAnsi="Book Antiqua"/>
          <w:sz w:val="24"/>
          <w:szCs w:val="24"/>
        </w:rPr>
        <w:t xml:space="preserve"> 0.777</w:t>
      </w:r>
      <w:r w:rsidR="006828D2" w:rsidRPr="0002707E">
        <w:rPr>
          <w:rFonts w:ascii="Book Antiqua" w:hAnsi="Book Antiqua"/>
          <w:sz w:val="24"/>
          <w:szCs w:val="24"/>
        </w:rPr>
        <w:t xml:space="preserve">-1.154, </w:t>
      </w:r>
      <w:r w:rsidR="00DF5EC7" w:rsidRPr="0002707E">
        <w:rPr>
          <w:rFonts w:ascii="Book Antiqua" w:hAnsi="Book Antiqua"/>
          <w:i/>
          <w:sz w:val="24"/>
          <w:szCs w:val="24"/>
        </w:rPr>
        <w:t xml:space="preserve">P </w:t>
      </w:r>
      <w:r w:rsidR="00DF5EC7" w:rsidRPr="0002707E">
        <w:rPr>
          <w:rFonts w:ascii="Book Antiqua" w:hAnsi="Book Antiqua"/>
          <w:i/>
          <w:sz w:val="24"/>
          <w:szCs w:val="24"/>
        </w:rPr>
        <w:lastRenderedPageBreak/>
        <w:t xml:space="preserve">= </w:t>
      </w:r>
      <w:r w:rsidR="006828D2" w:rsidRPr="0002707E">
        <w:rPr>
          <w:rFonts w:ascii="Book Antiqua" w:hAnsi="Book Antiqua"/>
          <w:sz w:val="24"/>
          <w:szCs w:val="24"/>
        </w:rPr>
        <w:t xml:space="preserve">0.67 </w:t>
      </w:r>
      <w:r w:rsidR="00975785" w:rsidRPr="0002707E">
        <w:rPr>
          <w:rFonts w:ascii="Book Antiqua" w:hAnsi="Book Antiqua"/>
          <w:sz w:val="24"/>
          <w:szCs w:val="24"/>
        </w:rPr>
        <w:t xml:space="preserve">for the third year; </w:t>
      </w:r>
      <w:r w:rsidR="006828D2" w:rsidRPr="0002707E">
        <w:rPr>
          <w:rFonts w:ascii="Book Antiqua" w:hAnsi="Book Antiqua"/>
          <w:sz w:val="24"/>
          <w:szCs w:val="24"/>
        </w:rPr>
        <w:t xml:space="preserve">and </w:t>
      </w:r>
      <w:r w:rsidR="00B42EA1" w:rsidRPr="0002707E">
        <w:rPr>
          <w:rFonts w:ascii="Book Antiqua" w:hAnsi="Book Antiqua"/>
          <w:sz w:val="24"/>
          <w:szCs w:val="24"/>
        </w:rPr>
        <w:t xml:space="preserve">OR </w:t>
      </w:r>
      <w:r w:rsidR="001A71CB" w:rsidRPr="0002707E">
        <w:rPr>
          <w:rFonts w:ascii="Book Antiqua" w:eastAsia="SimSun" w:hAnsi="Book Antiqua" w:hint="eastAsia"/>
          <w:sz w:val="24"/>
          <w:szCs w:val="24"/>
          <w:lang w:eastAsia="zh-CN"/>
        </w:rPr>
        <w:t xml:space="preserve">= </w:t>
      </w:r>
      <w:r w:rsidR="00C56927" w:rsidRPr="0002707E">
        <w:rPr>
          <w:rFonts w:ascii="Book Antiqua" w:hAnsi="Book Antiqua"/>
          <w:sz w:val="24"/>
          <w:szCs w:val="24"/>
        </w:rPr>
        <w:t xml:space="preserve">1.131, </w:t>
      </w:r>
      <w:r w:rsidR="00DF5EC7" w:rsidRPr="0002707E">
        <w:rPr>
          <w:rFonts w:ascii="Book Antiqua" w:hAnsi="Book Antiqua"/>
          <w:sz w:val="24"/>
          <w:szCs w:val="24"/>
        </w:rPr>
        <w:t>95%CI:</w:t>
      </w:r>
      <w:r w:rsidR="00C56927" w:rsidRPr="0002707E">
        <w:rPr>
          <w:rFonts w:ascii="Book Antiqua" w:hAnsi="Book Antiqua"/>
          <w:sz w:val="24"/>
          <w:szCs w:val="24"/>
        </w:rPr>
        <w:t xml:space="preserve"> 0.895-1.430, </w:t>
      </w:r>
      <w:r w:rsidR="00DF5EC7" w:rsidRPr="0002707E">
        <w:rPr>
          <w:rFonts w:ascii="Book Antiqua" w:hAnsi="Book Antiqua"/>
          <w:i/>
          <w:sz w:val="24"/>
          <w:szCs w:val="24"/>
        </w:rPr>
        <w:t xml:space="preserve">P = </w:t>
      </w:r>
      <w:r w:rsidR="00C56927" w:rsidRPr="0002707E">
        <w:rPr>
          <w:rFonts w:ascii="Book Antiqua" w:hAnsi="Book Antiqua"/>
          <w:sz w:val="24"/>
          <w:szCs w:val="24"/>
        </w:rPr>
        <w:t>0.304</w:t>
      </w:r>
      <w:r w:rsidR="00975785" w:rsidRPr="0002707E">
        <w:rPr>
          <w:rFonts w:ascii="Book Antiqua" w:hAnsi="Book Antiqua"/>
          <w:sz w:val="24"/>
          <w:szCs w:val="24"/>
        </w:rPr>
        <w:t xml:space="preserve"> for the fifth year)</w:t>
      </w:r>
      <w:r w:rsidR="002555AB" w:rsidRPr="0002707E">
        <w:rPr>
          <w:rFonts w:ascii="Book Antiqua" w:hAnsi="Book Antiqua"/>
          <w:sz w:val="24"/>
          <w:szCs w:val="24"/>
        </w:rPr>
        <w:t xml:space="preserve"> [Figure 1]</w:t>
      </w:r>
      <w:r w:rsidR="00C56927" w:rsidRPr="0002707E">
        <w:rPr>
          <w:rFonts w:ascii="Book Antiqua" w:hAnsi="Book Antiqua"/>
          <w:sz w:val="24"/>
          <w:szCs w:val="24"/>
        </w:rPr>
        <w:t>.</w:t>
      </w:r>
      <w:r w:rsidR="0002707E">
        <w:rPr>
          <w:rFonts w:ascii="Book Antiqua" w:hAnsi="Book Antiqua"/>
          <w:sz w:val="24"/>
          <w:szCs w:val="24"/>
        </w:rPr>
        <w:t xml:space="preserve"> </w:t>
      </w:r>
      <w:r w:rsidR="00C56927" w:rsidRPr="0002707E">
        <w:rPr>
          <w:rFonts w:ascii="Book Antiqua" w:hAnsi="Book Antiqua"/>
          <w:sz w:val="24"/>
          <w:szCs w:val="24"/>
        </w:rPr>
        <w:t xml:space="preserve">In terms of long term survival, </w:t>
      </w:r>
      <w:r w:rsidR="00975785" w:rsidRPr="0002707E">
        <w:rPr>
          <w:rFonts w:ascii="Book Antiqua" w:hAnsi="Book Antiqua"/>
          <w:sz w:val="24"/>
          <w:szCs w:val="24"/>
        </w:rPr>
        <w:t xml:space="preserve">the meta-analysis demonstrated no significant differences in outcomes of the </w:t>
      </w:r>
      <w:r w:rsidR="00C56927" w:rsidRPr="0002707E">
        <w:rPr>
          <w:rFonts w:ascii="Book Antiqua" w:hAnsi="Book Antiqua"/>
          <w:sz w:val="24"/>
          <w:szCs w:val="24"/>
        </w:rPr>
        <w:t>elderly patients</w:t>
      </w:r>
      <w:r w:rsidR="00975785" w:rsidRPr="0002707E">
        <w:rPr>
          <w:rFonts w:ascii="Book Antiqua" w:hAnsi="Book Antiqua"/>
          <w:sz w:val="24"/>
          <w:szCs w:val="24"/>
        </w:rPr>
        <w:t xml:space="preserve"> compared to younger patients</w:t>
      </w:r>
      <w:r w:rsidR="00C56927" w:rsidRPr="0002707E">
        <w:rPr>
          <w:rFonts w:ascii="Book Antiqua" w:hAnsi="Book Antiqua"/>
          <w:sz w:val="24"/>
          <w:szCs w:val="24"/>
        </w:rPr>
        <w:t xml:space="preserve">, suggesting that surgical resection is </w:t>
      </w:r>
      <w:r w:rsidR="00975785" w:rsidRPr="0002707E">
        <w:rPr>
          <w:rFonts w:ascii="Book Antiqua" w:hAnsi="Book Antiqua"/>
          <w:sz w:val="24"/>
          <w:szCs w:val="24"/>
        </w:rPr>
        <w:t xml:space="preserve">a </w:t>
      </w:r>
      <w:r w:rsidR="00C56927" w:rsidRPr="0002707E">
        <w:rPr>
          <w:rFonts w:ascii="Book Antiqua" w:hAnsi="Book Antiqua"/>
          <w:sz w:val="24"/>
          <w:szCs w:val="24"/>
        </w:rPr>
        <w:t>safe and effective treatment strategy for older patient</w:t>
      </w:r>
      <w:r w:rsidR="00E93B0C" w:rsidRPr="0002707E">
        <w:rPr>
          <w:rFonts w:ascii="Book Antiqua" w:hAnsi="Book Antiqua"/>
          <w:sz w:val="24"/>
          <w:szCs w:val="24"/>
        </w:rPr>
        <w:t>s.</w:t>
      </w:r>
      <w:r w:rsidR="00A675F0" w:rsidRPr="0002707E">
        <w:rPr>
          <w:rFonts w:ascii="Book Antiqua" w:hAnsi="Book Antiqua"/>
          <w:sz w:val="24"/>
          <w:szCs w:val="24"/>
        </w:rPr>
        <w:t xml:space="preserve"> In the analysis of effects of overall survival at 1 year, there was no significant heterogeneity. There was substantial heterogeneity detected in the analysis of 5</w:t>
      </w:r>
      <w:r w:rsidR="00197594" w:rsidRPr="0002707E">
        <w:rPr>
          <w:rFonts w:ascii="Book Antiqua" w:hAnsi="Book Antiqua"/>
          <w:sz w:val="24"/>
          <w:szCs w:val="24"/>
        </w:rPr>
        <w:t>-</w:t>
      </w:r>
      <w:r w:rsidR="00A675F0" w:rsidRPr="0002707E">
        <w:rPr>
          <w:rFonts w:ascii="Book Antiqua" w:hAnsi="Book Antiqua"/>
          <w:sz w:val="24"/>
          <w:szCs w:val="24"/>
        </w:rPr>
        <w:t xml:space="preserve">year outcomes. </w:t>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9C2C6B" w:rsidRPr="0002707E" w:rsidRDefault="00BB0DF9" w:rsidP="00431CAC">
      <w:pPr>
        <w:adjustRightInd w:val="0"/>
        <w:snapToGrid w:val="0"/>
        <w:spacing w:after="0" w:line="360" w:lineRule="auto"/>
        <w:jc w:val="both"/>
        <w:rPr>
          <w:rFonts w:ascii="Book Antiqua" w:eastAsia="SimSun" w:hAnsi="Book Antiqua"/>
          <w:b/>
          <w:sz w:val="24"/>
          <w:szCs w:val="24"/>
          <w:lang w:eastAsia="zh-CN"/>
        </w:rPr>
      </w:pPr>
      <w:r w:rsidRPr="0002707E">
        <w:rPr>
          <w:rFonts w:ascii="Book Antiqua" w:hAnsi="Book Antiqua"/>
          <w:b/>
          <w:sz w:val="24"/>
          <w:szCs w:val="24"/>
        </w:rPr>
        <w:t>Disease</w:t>
      </w:r>
      <w:r w:rsidR="001A71CB" w:rsidRPr="0002707E">
        <w:rPr>
          <w:rFonts w:ascii="Book Antiqua" w:hAnsi="Book Antiqua"/>
          <w:b/>
          <w:sz w:val="24"/>
          <w:szCs w:val="24"/>
        </w:rPr>
        <w:t xml:space="preserve"> free survival</w:t>
      </w:r>
      <w:r w:rsidR="001A71CB" w:rsidRPr="0002707E">
        <w:rPr>
          <w:rFonts w:ascii="Book Antiqua" w:eastAsia="SimSun" w:hAnsi="Book Antiqua"/>
          <w:b/>
          <w:sz w:val="24"/>
          <w:szCs w:val="24"/>
          <w:lang w:eastAsia="zh-CN"/>
        </w:rPr>
        <w:t>:</w:t>
      </w:r>
      <w:r w:rsidR="001A71CB" w:rsidRPr="0002707E">
        <w:rPr>
          <w:rFonts w:ascii="Book Antiqua" w:eastAsia="SimSun" w:hAnsi="Book Antiqua" w:hint="eastAsia"/>
          <w:b/>
          <w:sz w:val="24"/>
          <w:szCs w:val="24"/>
          <w:lang w:eastAsia="zh-CN"/>
        </w:rPr>
        <w:t xml:space="preserve"> </w:t>
      </w:r>
      <w:r w:rsidR="00EA732E" w:rsidRPr="0002707E">
        <w:rPr>
          <w:rFonts w:ascii="Book Antiqua" w:hAnsi="Book Antiqua"/>
          <w:sz w:val="24"/>
          <w:szCs w:val="24"/>
        </w:rPr>
        <w:t>The meta-analysis did not demonstrate any significant differences between the elderly and younger patients in terms of disease free survival after surgical re</w:t>
      </w:r>
      <w:r w:rsidR="00B42EA1" w:rsidRPr="0002707E">
        <w:rPr>
          <w:rFonts w:ascii="Book Antiqua" w:hAnsi="Book Antiqua"/>
          <w:sz w:val="24"/>
          <w:szCs w:val="24"/>
        </w:rPr>
        <w:t xml:space="preserve">section (OR </w:t>
      </w:r>
      <w:r w:rsidR="001A71CB" w:rsidRPr="0002707E">
        <w:rPr>
          <w:rFonts w:ascii="Book Antiqua" w:eastAsia="SimSun" w:hAnsi="Book Antiqua" w:hint="eastAsia"/>
          <w:sz w:val="24"/>
          <w:szCs w:val="24"/>
          <w:lang w:eastAsia="zh-CN"/>
        </w:rPr>
        <w:t xml:space="preserve">= </w:t>
      </w:r>
      <w:r w:rsidR="00EA732E" w:rsidRPr="0002707E">
        <w:rPr>
          <w:rFonts w:ascii="Book Antiqua" w:hAnsi="Book Antiqua"/>
          <w:sz w:val="24"/>
          <w:szCs w:val="24"/>
        </w:rPr>
        <w:t xml:space="preserve">1.115, </w:t>
      </w:r>
      <w:r w:rsidR="00DF5EC7" w:rsidRPr="0002707E">
        <w:rPr>
          <w:rFonts w:ascii="Book Antiqua" w:hAnsi="Book Antiqua"/>
          <w:sz w:val="24"/>
          <w:szCs w:val="24"/>
        </w:rPr>
        <w:t>95%CI:</w:t>
      </w:r>
      <w:r w:rsidR="00EA732E" w:rsidRPr="0002707E">
        <w:rPr>
          <w:rFonts w:ascii="Book Antiqua" w:hAnsi="Book Antiqua"/>
          <w:sz w:val="24"/>
          <w:szCs w:val="24"/>
        </w:rPr>
        <w:t xml:space="preserve"> 0.815-1.359, </w:t>
      </w:r>
      <w:r w:rsidR="00DF5EC7" w:rsidRPr="0002707E">
        <w:rPr>
          <w:rFonts w:ascii="Book Antiqua" w:hAnsi="Book Antiqua"/>
          <w:i/>
          <w:sz w:val="24"/>
          <w:szCs w:val="24"/>
        </w:rPr>
        <w:t xml:space="preserve">P = </w:t>
      </w:r>
      <w:r w:rsidR="00B42EA1" w:rsidRPr="0002707E">
        <w:rPr>
          <w:rFonts w:ascii="Book Antiqua" w:hAnsi="Book Antiqua"/>
          <w:sz w:val="24"/>
          <w:szCs w:val="24"/>
        </w:rPr>
        <w:t xml:space="preserve">0.5488 for the first year; OR </w:t>
      </w:r>
      <w:r w:rsidR="001A71CB" w:rsidRPr="0002707E">
        <w:rPr>
          <w:rFonts w:ascii="Book Antiqua" w:eastAsia="SimSun" w:hAnsi="Book Antiqua" w:hint="eastAsia"/>
          <w:sz w:val="24"/>
          <w:szCs w:val="24"/>
          <w:lang w:eastAsia="zh-CN"/>
        </w:rPr>
        <w:t xml:space="preserve">= </w:t>
      </w:r>
      <w:r w:rsidR="00EA732E" w:rsidRPr="0002707E">
        <w:rPr>
          <w:rFonts w:ascii="Book Antiqua" w:hAnsi="Book Antiqua"/>
          <w:sz w:val="24"/>
          <w:szCs w:val="24"/>
        </w:rPr>
        <w:t xml:space="preserve">0.931, </w:t>
      </w:r>
      <w:r w:rsidR="00DF5EC7" w:rsidRPr="0002707E">
        <w:rPr>
          <w:rFonts w:ascii="Book Antiqua" w:hAnsi="Book Antiqua"/>
          <w:sz w:val="24"/>
          <w:szCs w:val="24"/>
        </w:rPr>
        <w:t>95%CI:</w:t>
      </w:r>
      <w:r w:rsidR="00EA732E" w:rsidRPr="0002707E">
        <w:rPr>
          <w:rFonts w:ascii="Book Antiqua" w:hAnsi="Book Antiqua"/>
          <w:sz w:val="24"/>
          <w:szCs w:val="24"/>
        </w:rPr>
        <w:t xml:space="preserve"> 0.730-1.189, </w:t>
      </w:r>
      <w:r w:rsidR="00DF5EC7" w:rsidRPr="0002707E">
        <w:rPr>
          <w:rFonts w:ascii="Book Antiqua" w:hAnsi="Book Antiqua"/>
          <w:i/>
          <w:sz w:val="24"/>
          <w:szCs w:val="24"/>
        </w:rPr>
        <w:t xml:space="preserve">P = </w:t>
      </w:r>
      <w:r w:rsidR="00EA732E" w:rsidRPr="0002707E">
        <w:rPr>
          <w:rFonts w:ascii="Book Antiqua" w:hAnsi="Book Antiqua"/>
          <w:sz w:val="24"/>
          <w:szCs w:val="24"/>
        </w:rPr>
        <w:t>0</w:t>
      </w:r>
      <w:r w:rsidR="00B42EA1" w:rsidRPr="0002707E">
        <w:rPr>
          <w:rFonts w:ascii="Book Antiqua" w:hAnsi="Book Antiqua"/>
          <w:sz w:val="24"/>
          <w:szCs w:val="24"/>
        </w:rPr>
        <w:t xml:space="preserve">.567 for the third year; and OR </w:t>
      </w:r>
      <w:r w:rsidR="001A71CB" w:rsidRPr="0002707E">
        <w:rPr>
          <w:rFonts w:ascii="Book Antiqua" w:eastAsia="SimSun" w:hAnsi="Book Antiqua" w:hint="eastAsia"/>
          <w:sz w:val="24"/>
          <w:szCs w:val="24"/>
          <w:lang w:eastAsia="zh-CN"/>
        </w:rPr>
        <w:t xml:space="preserve">= </w:t>
      </w:r>
      <w:r w:rsidR="00EA732E" w:rsidRPr="0002707E">
        <w:rPr>
          <w:rFonts w:ascii="Book Antiqua" w:hAnsi="Book Antiqua"/>
          <w:sz w:val="24"/>
          <w:szCs w:val="24"/>
        </w:rPr>
        <w:t xml:space="preserve">0.949, </w:t>
      </w:r>
      <w:r w:rsidR="00DF5EC7" w:rsidRPr="0002707E">
        <w:rPr>
          <w:rFonts w:ascii="Book Antiqua" w:hAnsi="Book Antiqua"/>
          <w:sz w:val="24"/>
          <w:szCs w:val="24"/>
        </w:rPr>
        <w:t>95%CI:</w:t>
      </w:r>
      <w:r w:rsidR="00EA732E" w:rsidRPr="0002707E">
        <w:rPr>
          <w:rFonts w:ascii="Book Antiqua" w:hAnsi="Book Antiqua"/>
          <w:sz w:val="24"/>
          <w:szCs w:val="24"/>
        </w:rPr>
        <w:t xml:space="preserve"> 0.748-1.205, </w:t>
      </w:r>
      <w:r w:rsidR="00DF5EC7" w:rsidRPr="0002707E">
        <w:rPr>
          <w:rFonts w:ascii="Book Antiqua" w:hAnsi="Book Antiqua"/>
          <w:i/>
          <w:sz w:val="24"/>
          <w:szCs w:val="24"/>
        </w:rPr>
        <w:t xml:space="preserve">P = </w:t>
      </w:r>
      <w:r w:rsidR="00EA732E" w:rsidRPr="0002707E">
        <w:rPr>
          <w:rFonts w:ascii="Book Antiqua" w:hAnsi="Book Antiqua"/>
          <w:sz w:val="24"/>
          <w:szCs w:val="24"/>
        </w:rPr>
        <w:t>0.667 for the fifth year)</w:t>
      </w:r>
      <w:r w:rsidR="002F2120" w:rsidRPr="0002707E">
        <w:rPr>
          <w:rFonts w:ascii="Book Antiqua" w:hAnsi="Book Antiqua"/>
          <w:sz w:val="24"/>
          <w:szCs w:val="24"/>
        </w:rPr>
        <w:t xml:space="preserve"> </w:t>
      </w:r>
      <w:r w:rsidR="001A71CB" w:rsidRPr="0002707E">
        <w:rPr>
          <w:rFonts w:ascii="Book Antiqua" w:eastAsia="SimSun" w:hAnsi="Book Antiqua" w:hint="eastAsia"/>
          <w:sz w:val="24"/>
          <w:szCs w:val="24"/>
          <w:lang w:eastAsia="zh-CN"/>
        </w:rPr>
        <w:t>(</w:t>
      </w:r>
      <w:r w:rsidR="001A71CB" w:rsidRPr="0002707E">
        <w:rPr>
          <w:rFonts w:ascii="Book Antiqua" w:hAnsi="Book Antiqua"/>
          <w:sz w:val="24"/>
          <w:szCs w:val="24"/>
        </w:rPr>
        <w:t>Figure 2</w:t>
      </w:r>
      <w:r w:rsidR="001A71CB" w:rsidRPr="0002707E">
        <w:rPr>
          <w:rFonts w:ascii="Book Antiqua" w:eastAsia="SimSun" w:hAnsi="Book Antiqua" w:hint="eastAsia"/>
          <w:sz w:val="24"/>
          <w:szCs w:val="24"/>
          <w:lang w:eastAsia="zh-CN"/>
        </w:rPr>
        <w:t>)</w:t>
      </w:r>
      <w:r w:rsidR="00EA732E" w:rsidRPr="0002707E">
        <w:rPr>
          <w:rFonts w:ascii="Book Antiqua" w:hAnsi="Book Antiqua"/>
          <w:sz w:val="24"/>
          <w:szCs w:val="24"/>
        </w:rPr>
        <w:t xml:space="preserve">. There was significant heterogeneity detected in the analysis of the effects of disease free survival rates. </w:t>
      </w:r>
      <w:r w:rsidR="00CE2D23" w:rsidRPr="0002707E">
        <w:rPr>
          <w:rFonts w:ascii="Book Antiqua" w:hAnsi="Book Antiqua"/>
          <w:b/>
          <w:sz w:val="24"/>
          <w:szCs w:val="24"/>
        </w:rPr>
        <w:tab/>
      </w:r>
      <w:r w:rsidR="00CE2D23" w:rsidRPr="0002707E">
        <w:rPr>
          <w:rFonts w:ascii="Book Antiqua" w:hAnsi="Book Antiqua"/>
          <w:b/>
          <w:sz w:val="24"/>
          <w:szCs w:val="24"/>
        </w:rPr>
        <w:tab/>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D87545" w:rsidRPr="0002707E" w:rsidRDefault="00EA732E"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Treatment complications</w:t>
      </w:r>
      <w:r w:rsidR="001A71CB" w:rsidRPr="0002707E">
        <w:rPr>
          <w:rFonts w:ascii="Book Antiqua" w:eastAsia="SimSun" w:hAnsi="Book Antiqua" w:hint="eastAsia"/>
          <w:b/>
          <w:sz w:val="24"/>
          <w:szCs w:val="24"/>
          <w:lang w:eastAsia="zh-CN"/>
        </w:rPr>
        <w:t xml:space="preserve">: </w:t>
      </w:r>
      <w:r w:rsidRPr="0002707E">
        <w:rPr>
          <w:rFonts w:ascii="Book Antiqua" w:hAnsi="Book Antiqua"/>
          <w:sz w:val="24"/>
          <w:szCs w:val="24"/>
        </w:rPr>
        <w:t>The meta-analysis did not demonstrate any significant differences between the elderly and younger patient groups in terms of treatment complicatio</w:t>
      </w:r>
      <w:r w:rsidR="00B42EA1" w:rsidRPr="0002707E">
        <w:rPr>
          <w:rFonts w:ascii="Book Antiqua" w:hAnsi="Book Antiqua"/>
          <w:sz w:val="24"/>
          <w:szCs w:val="24"/>
        </w:rPr>
        <w:t>ns after surgical resection (OR</w:t>
      </w:r>
      <w:r w:rsidR="001A71CB" w:rsidRPr="0002707E">
        <w:rPr>
          <w:rFonts w:ascii="Book Antiqua" w:eastAsia="SimSun" w:hAnsi="Book Antiqua" w:hint="eastAsia"/>
          <w:sz w:val="24"/>
          <w:szCs w:val="24"/>
          <w:lang w:eastAsia="zh-CN"/>
        </w:rPr>
        <w:t xml:space="preserve"> =</w:t>
      </w:r>
      <w:r w:rsidR="00B42EA1" w:rsidRPr="0002707E">
        <w:rPr>
          <w:rFonts w:ascii="Book Antiqua" w:hAnsi="Book Antiqua"/>
          <w:sz w:val="24"/>
          <w:szCs w:val="24"/>
        </w:rPr>
        <w:t xml:space="preserve"> </w:t>
      </w:r>
      <w:r w:rsidRPr="0002707E">
        <w:rPr>
          <w:rFonts w:ascii="Book Antiqua" w:hAnsi="Book Antiqua"/>
          <w:sz w:val="24"/>
          <w:szCs w:val="24"/>
        </w:rPr>
        <w:t xml:space="preserve">1.082, </w:t>
      </w:r>
      <w:r w:rsidR="00DF5EC7" w:rsidRPr="0002707E">
        <w:rPr>
          <w:rFonts w:ascii="Book Antiqua" w:hAnsi="Book Antiqua"/>
          <w:sz w:val="24"/>
          <w:szCs w:val="24"/>
        </w:rPr>
        <w:t>95%CI:</w:t>
      </w:r>
      <w:r w:rsidRPr="0002707E">
        <w:rPr>
          <w:rFonts w:ascii="Book Antiqua" w:hAnsi="Book Antiqua"/>
          <w:sz w:val="24"/>
          <w:szCs w:val="24"/>
        </w:rPr>
        <w:t xml:space="preserve"> 0.761-1.539, </w:t>
      </w:r>
      <w:r w:rsidR="00DF5EC7" w:rsidRPr="0002707E">
        <w:rPr>
          <w:rFonts w:ascii="Book Antiqua" w:hAnsi="Book Antiqua"/>
          <w:i/>
          <w:sz w:val="24"/>
          <w:szCs w:val="24"/>
        </w:rPr>
        <w:t xml:space="preserve">P = </w:t>
      </w:r>
      <w:r w:rsidRPr="0002707E">
        <w:rPr>
          <w:rFonts w:ascii="Book Antiqua" w:hAnsi="Book Antiqua"/>
          <w:sz w:val="24"/>
          <w:szCs w:val="24"/>
        </w:rPr>
        <w:t>0.659)</w:t>
      </w:r>
      <w:r w:rsidR="001A71CB" w:rsidRPr="0002707E">
        <w:rPr>
          <w:rFonts w:ascii="Book Antiqua" w:eastAsia="SimSun" w:hAnsi="Book Antiqua" w:hint="eastAsia"/>
          <w:sz w:val="24"/>
          <w:szCs w:val="24"/>
          <w:lang w:eastAsia="zh-CN"/>
        </w:rPr>
        <w:t xml:space="preserve"> (</w:t>
      </w:r>
      <w:r w:rsidR="002F2120" w:rsidRPr="0002707E">
        <w:rPr>
          <w:rFonts w:ascii="Book Antiqua" w:hAnsi="Book Antiqua"/>
          <w:sz w:val="24"/>
          <w:szCs w:val="24"/>
        </w:rPr>
        <w:t>Figure 3</w:t>
      </w:r>
      <w:r w:rsidR="001A71CB" w:rsidRPr="0002707E">
        <w:rPr>
          <w:rFonts w:ascii="Book Antiqua" w:eastAsia="SimSun" w:hAnsi="Book Antiqua" w:hint="eastAsia"/>
          <w:sz w:val="24"/>
          <w:szCs w:val="24"/>
          <w:lang w:eastAsia="zh-CN"/>
        </w:rPr>
        <w:t>)</w:t>
      </w:r>
      <w:r w:rsidR="00083AF3" w:rsidRPr="0002707E">
        <w:rPr>
          <w:rFonts w:ascii="Book Antiqua" w:hAnsi="Book Antiqua"/>
          <w:sz w:val="24"/>
          <w:szCs w:val="24"/>
        </w:rPr>
        <w:t>. There was significant heterogeneity detected in the analysis of the effects of complications.</w:t>
      </w:r>
      <w:r w:rsidR="00303171" w:rsidRPr="0002707E">
        <w:rPr>
          <w:rFonts w:ascii="Book Antiqua" w:hAnsi="Book Antiqua"/>
          <w:sz w:val="24"/>
          <w:szCs w:val="24"/>
        </w:rPr>
        <w:t xml:space="preserve"> Among the most common complications were hemoperitoneum, bile leakage, intra abdominal abscess, and liver failure. Less common complications included ascites, pleural effusion, wound infection, prolonged jaundice, delirium, and renal failure. </w:t>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BB0DF9" w:rsidRPr="0002707E" w:rsidRDefault="00BB0DF9" w:rsidP="00431CAC">
      <w:pPr>
        <w:adjustRightInd w:val="0"/>
        <w:snapToGrid w:val="0"/>
        <w:spacing w:after="0" w:line="360" w:lineRule="auto"/>
        <w:jc w:val="both"/>
        <w:rPr>
          <w:rFonts w:ascii="Book Antiqua" w:hAnsi="Book Antiqua"/>
          <w:i/>
          <w:sz w:val="24"/>
          <w:szCs w:val="24"/>
        </w:rPr>
      </w:pPr>
      <w:r w:rsidRPr="0002707E">
        <w:rPr>
          <w:rFonts w:ascii="Book Antiqua" w:hAnsi="Book Antiqua"/>
          <w:b/>
          <w:i/>
          <w:sz w:val="24"/>
          <w:szCs w:val="24"/>
        </w:rPr>
        <w:t>R</w:t>
      </w:r>
      <w:r w:rsidR="00500378" w:rsidRPr="0002707E">
        <w:rPr>
          <w:rFonts w:ascii="Book Antiqua" w:hAnsi="Book Antiqua"/>
          <w:b/>
          <w:i/>
          <w:sz w:val="24"/>
          <w:szCs w:val="24"/>
        </w:rPr>
        <w:t xml:space="preserve">adio </w:t>
      </w:r>
      <w:r w:rsidR="001A71CB" w:rsidRPr="0002707E">
        <w:rPr>
          <w:rFonts w:ascii="Book Antiqua" w:hAnsi="Book Antiqua"/>
          <w:b/>
          <w:i/>
          <w:sz w:val="24"/>
          <w:szCs w:val="24"/>
        </w:rPr>
        <w:t xml:space="preserve">frequency ablation </w:t>
      </w:r>
    </w:p>
    <w:p w:rsidR="001732C8" w:rsidRPr="0002707E" w:rsidRDefault="002F2120"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sz w:val="24"/>
          <w:szCs w:val="24"/>
        </w:rPr>
        <w:t xml:space="preserve">Baseline </w:t>
      </w:r>
      <w:r w:rsidR="00103FBF" w:rsidRPr="0002707E">
        <w:rPr>
          <w:rFonts w:ascii="Book Antiqua" w:hAnsi="Book Antiqua"/>
          <w:sz w:val="24"/>
          <w:szCs w:val="24"/>
        </w:rPr>
        <w:t xml:space="preserve">characteristics </w:t>
      </w:r>
      <w:r w:rsidRPr="0002707E">
        <w:rPr>
          <w:rFonts w:ascii="Book Antiqua" w:hAnsi="Book Antiqua"/>
          <w:sz w:val="24"/>
          <w:szCs w:val="24"/>
        </w:rPr>
        <w:t xml:space="preserve">and medical co-morbidities </w:t>
      </w:r>
      <w:r w:rsidR="00103FBF" w:rsidRPr="0002707E">
        <w:rPr>
          <w:rFonts w:ascii="Book Antiqua" w:hAnsi="Book Antiqua"/>
          <w:sz w:val="24"/>
          <w:szCs w:val="24"/>
        </w:rPr>
        <w:t>of HCC patients who underwent RFA</w:t>
      </w:r>
      <w:r w:rsidRPr="0002707E">
        <w:rPr>
          <w:rFonts w:ascii="Book Antiqua" w:hAnsi="Book Antiqua"/>
          <w:sz w:val="24"/>
          <w:szCs w:val="24"/>
        </w:rPr>
        <w:t xml:space="preserve"> are summarized in Table </w:t>
      </w:r>
      <w:r w:rsidR="00D75033" w:rsidRPr="0002707E">
        <w:rPr>
          <w:rFonts w:ascii="Book Antiqua" w:hAnsi="Book Antiqua"/>
          <w:sz w:val="24"/>
          <w:szCs w:val="24"/>
        </w:rPr>
        <w:t>4</w:t>
      </w:r>
      <w:r w:rsidRPr="0002707E">
        <w:rPr>
          <w:rFonts w:ascii="Book Antiqua" w:hAnsi="Book Antiqua"/>
          <w:sz w:val="24"/>
          <w:szCs w:val="24"/>
        </w:rPr>
        <w:t xml:space="preserve"> and Table </w:t>
      </w:r>
      <w:r w:rsidR="00D75033" w:rsidRPr="0002707E">
        <w:rPr>
          <w:rFonts w:ascii="Book Antiqua" w:hAnsi="Book Antiqua"/>
          <w:sz w:val="24"/>
          <w:szCs w:val="24"/>
        </w:rPr>
        <w:t>5</w:t>
      </w:r>
      <w:r w:rsidR="00103FBF" w:rsidRPr="0002707E">
        <w:rPr>
          <w:rFonts w:ascii="Book Antiqua" w:hAnsi="Book Antiqua"/>
          <w:sz w:val="24"/>
          <w:szCs w:val="24"/>
        </w:rPr>
        <w:t xml:space="preserve">. </w:t>
      </w:r>
      <w:r w:rsidRPr="0002707E">
        <w:rPr>
          <w:rFonts w:ascii="Book Antiqua" w:hAnsi="Book Antiqua"/>
          <w:sz w:val="24"/>
          <w:szCs w:val="24"/>
        </w:rPr>
        <w:t>Survival</w:t>
      </w:r>
      <w:r w:rsidR="00536331" w:rsidRPr="0002707E">
        <w:rPr>
          <w:rFonts w:ascii="Book Antiqua" w:hAnsi="Book Antiqua"/>
          <w:sz w:val="24"/>
          <w:szCs w:val="24"/>
        </w:rPr>
        <w:t xml:space="preserve"> </w:t>
      </w:r>
      <w:r w:rsidRPr="0002707E">
        <w:rPr>
          <w:rFonts w:ascii="Book Antiqua" w:hAnsi="Book Antiqua"/>
          <w:sz w:val="24"/>
          <w:szCs w:val="24"/>
        </w:rPr>
        <w:t xml:space="preserve">data of </w:t>
      </w:r>
      <w:r w:rsidR="001A71CB" w:rsidRPr="0002707E">
        <w:rPr>
          <w:rFonts w:ascii="Book Antiqua" w:hAnsi="Book Antiqua"/>
          <w:sz w:val="24"/>
          <w:szCs w:val="24"/>
        </w:rPr>
        <w:t>radio frequency ablation (RFA)</w:t>
      </w:r>
      <w:r w:rsidR="001A71CB" w:rsidRPr="0002707E">
        <w:rPr>
          <w:rFonts w:ascii="Book Antiqua" w:eastAsia="SimSun" w:hAnsi="Book Antiqua" w:hint="eastAsia"/>
          <w:sz w:val="24"/>
          <w:szCs w:val="24"/>
          <w:lang w:eastAsia="zh-CN"/>
        </w:rPr>
        <w:t xml:space="preserve"> </w:t>
      </w:r>
      <w:r w:rsidR="00103FBF" w:rsidRPr="0002707E">
        <w:rPr>
          <w:rFonts w:ascii="Book Antiqua" w:hAnsi="Book Antiqua"/>
          <w:sz w:val="24"/>
          <w:szCs w:val="24"/>
        </w:rPr>
        <w:t>between elderly and younger patients</w:t>
      </w:r>
      <w:r w:rsidRPr="0002707E">
        <w:rPr>
          <w:rFonts w:ascii="Book Antiqua" w:hAnsi="Book Antiqua"/>
          <w:sz w:val="24"/>
          <w:szCs w:val="24"/>
        </w:rPr>
        <w:t xml:space="preserve"> is shown in Table </w:t>
      </w:r>
      <w:r w:rsidR="00D75033" w:rsidRPr="0002707E">
        <w:rPr>
          <w:rFonts w:ascii="Book Antiqua" w:hAnsi="Book Antiqua"/>
          <w:sz w:val="24"/>
          <w:szCs w:val="24"/>
        </w:rPr>
        <w:t>6</w:t>
      </w:r>
      <w:r w:rsidR="00103FBF" w:rsidRPr="0002707E">
        <w:rPr>
          <w:rFonts w:ascii="Book Antiqua" w:hAnsi="Book Antiqua"/>
          <w:sz w:val="24"/>
          <w:szCs w:val="24"/>
        </w:rPr>
        <w:t xml:space="preserve">. </w:t>
      </w:r>
      <w:r w:rsidR="00197594" w:rsidRPr="0002707E">
        <w:rPr>
          <w:rFonts w:ascii="Book Antiqua" w:hAnsi="Book Antiqua"/>
          <w:sz w:val="24"/>
          <w:szCs w:val="24"/>
        </w:rPr>
        <w:t>The two populations were comparable in terms of tumor size, cardiovascular and respiratory co-morbidities, and diabetes. Elderly patients were more likely to be female. Younger patients were more likely to report alcohol use.</w:t>
      </w:r>
    </w:p>
    <w:p w:rsidR="001A71CB" w:rsidRPr="0002707E" w:rsidRDefault="001A71CB" w:rsidP="00431CAC">
      <w:pPr>
        <w:adjustRightInd w:val="0"/>
        <w:snapToGrid w:val="0"/>
        <w:spacing w:after="0" w:line="360" w:lineRule="auto"/>
        <w:jc w:val="both"/>
        <w:rPr>
          <w:rFonts w:ascii="Book Antiqua" w:eastAsia="SimSun" w:hAnsi="Book Antiqua"/>
          <w:sz w:val="24"/>
          <w:szCs w:val="24"/>
          <w:lang w:eastAsia="zh-CN"/>
        </w:rPr>
      </w:pPr>
    </w:p>
    <w:p w:rsidR="00263305" w:rsidRPr="0002707E" w:rsidRDefault="00581081"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 xml:space="preserve">Overall </w:t>
      </w:r>
      <w:r w:rsidR="001A71CB" w:rsidRPr="0002707E">
        <w:rPr>
          <w:rFonts w:ascii="Book Antiqua" w:hAnsi="Book Antiqua"/>
          <w:b/>
          <w:sz w:val="24"/>
          <w:szCs w:val="24"/>
        </w:rPr>
        <w:t>survival</w:t>
      </w:r>
      <w:r w:rsidR="001A71CB" w:rsidRPr="0002707E">
        <w:rPr>
          <w:rFonts w:ascii="Book Antiqua" w:eastAsia="SimSun" w:hAnsi="Book Antiqua" w:hint="eastAsia"/>
          <w:b/>
          <w:sz w:val="24"/>
          <w:szCs w:val="24"/>
          <w:lang w:eastAsia="zh-CN"/>
        </w:rPr>
        <w:t xml:space="preserve">: </w:t>
      </w:r>
      <w:r w:rsidR="004F6CD6" w:rsidRPr="0002707E">
        <w:rPr>
          <w:rFonts w:ascii="Book Antiqua" w:hAnsi="Book Antiqua"/>
          <w:sz w:val="24"/>
          <w:szCs w:val="24"/>
        </w:rPr>
        <w:t>There were 4</w:t>
      </w:r>
      <w:r w:rsidRPr="0002707E">
        <w:rPr>
          <w:rFonts w:ascii="Book Antiqua" w:hAnsi="Book Antiqua"/>
          <w:sz w:val="24"/>
          <w:szCs w:val="24"/>
        </w:rPr>
        <w:t xml:space="preserve"> studies which reported </w:t>
      </w:r>
      <w:r w:rsidR="004F6CD6" w:rsidRPr="0002707E">
        <w:rPr>
          <w:rFonts w:ascii="Book Antiqua" w:hAnsi="Book Antiqua"/>
          <w:sz w:val="24"/>
          <w:szCs w:val="24"/>
        </w:rPr>
        <w:t>1-year outcomes and 5 studies which reported</w:t>
      </w:r>
      <w:r w:rsidRPr="0002707E">
        <w:rPr>
          <w:rFonts w:ascii="Book Antiqua" w:hAnsi="Book Antiqua"/>
          <w:sz w:val="24"/>
          <w:szCs w:val="24"/>
        </w:rPr>
        <w:t xml:space="preserve"> 3</w:t>
      </w:r>
      <w:r w:rsidR="00B33779" w:rsidRPr="0002707E">
        <w:rPr>
          <w:rFonts w:ascii="Book Antiqua" w:hAnsi="Book Antiqua"/>
          <w:sz w:val="24"/>
          <w:szCs w:val="24"/>
        </w:rPr>
        <w:t>-</w:t>
      </w:r>
      <w:r w:rsidRPr="0002707E">
        <w:rPr>
          <w:rFonts w:ascii="Book Antiqua" w:hAnsi="Book Antiqua"/>
          <w:sz w:val="24"/>
          <w:szCs w:val="24"/>
        </w:rPr>
        <w:t>year, and 5</w:t>
      </w:r>
      <w:r w:rsidR="00B33779" w:rsidRPr="0002707E">
        <w:rPr>
          <w:rFonts w:ascii="Book Antiqua" w:hAnsi="Book Antiqua"/>
          <w:sz w:val="24"/>
          <w:szCs w:val="24"/>
        </w:rPr>
        <w:t>-</w:t>
      </w:r>
      <w:r w:rsidRPr="0002707E">
        <w:rPr>
          <w:rFonts w:ascii="Book Antiqua" w:hAnsi="Book Antiqua"/>
          <w:sz w:val="24"/>
          <w:szCs w:val="24"/>
        </w:rPr>
        <w:t xml:space="preserve">year overall survival data. </w:t>
      </w:r>
      <w:r w:rsidR="00253BD5" w:rsidRPr="0002707E">
        <w:rPr>
          <w:rFonts w:ascii="Book Antiqua" w:hAnsi="Book Antiqua"/>
          <w:sz w:val="24"/>
          <w:szCs w:val="24"/>
        </w:rPr>
        <w:t>The elderly gr</w:t>
      </w:r>
      <w:r w:rsidR="004F6CD6" w:rsidRPr="0002707E">
        <w:rPr>
          <w:rFonts w:ascii="Book Antiqua" w:hAnsi="Book Antiqua"/>
          <w:sz w:val="24"/>
          <w:szCs w:val="24"/>
        </w:rPr>
        <w:t xml:space="preserve">oup and </w:t>
      </w:r>
      <w:r w:rsidR="007F5988" w:rsidRPr="0002707E">
        <w:rPr>
          <w:rFonts w:ascii="Book Antiqua" w:hAnsi="Book Antiqua"/>
          <w:sz w:val="24"/>
          <w:szCs w:val="24"/>
        </w:rPr>
        <w:t xml:space="preserve">younger group </w:t>
      </w:r>
      <w:r w:rsidR="004F6CD6" w:rsidRPr="0002707E">
        <w:rPr>
          <w:rFonts w:ascii="Book Antiqua" w:hAnsi="Book Antiqua"/>
          <w:sz w:val="24"/>
          <w:szCs w:val="24"/>
        </w:rPr>
        <w:t xml:space="preserve">had similar survival outcomes for the first and third year after RFA </w:t>
      </w:r>
      <w:r w:rsidR="007F5988" w:rsidRPr="0002707E">
        <w:rPr>
          <w:rFonts w:ascii="Book Antiqua" w:hAnsi="Book Antiqua"/>
          <w:sz w:val="24"/>
          <w:szCs w:val="24"/>
        </w:rPr>
        <w:t xml:space="preserve">(OR </w:t>
      </w:r>
      <w:r w:rsidR="001A71CB" w:rsidRPr="0002707E">
        <w:rPr>
          <w:rFonts w:ascii="Book Antiqua" w:eastAsia="SimSun" w:hAnsi="Book Antiqua" w:hint="eastAsia"/>
          <w:sz w:val="24"/>
          <w:szCs w:val="24"/>
          <w:lang w:eastAsia="zh-CN"/>
        </w:rPr>
        <w:t xml:space="preserve">= </w:t>
      </w:r>
      <w:r w:rsidR="007F5988" w:rsidRPr="0002707E">
        <w:rPr>
          <w:rFonts w:ascii="Book Antiqua" w:hAnsi="Book Antiqua"/>
          <w:sz w:val="24"/>
          <w:szCs w:val="24"/>
        </w:rPr>
        <w:t xml:space="preserve">1.5, </w:t>
      </w:r>
      <w:r w:rsidR="00DF5EC7" w:rsidRPr="0002707E">
        <w:rPr>
          <w:rFonts w:ascii="Book Antiqua" w:hAnsi="Book Antiqua"/>
          <w:sz w:val="24"/>
          <w:szCs w:val="24"/>
        </w:rPr>
        <w:t>95%CI:</w:t>
      </w:r>
      <w:r w:rsidR="007F5988" w:rsidRPr="0002707E">
        <w:rPr>
          <w:rFonts w:ascii="Book Antiqua" w:hAnsi="Book Antiqua"/>
          <w:sz w:val="24"/>
          <w:szCs w:val="24"/>
        </w:rPr>
        <w:t xml:space="preserve"> 0.788-2.885</w:t>
      </w:r>
      <w:r w:rsidR="00253BD5" w:rsidRPr="0002707E">
        <w:rPr>
          <w:rFonts w:ascii="Book Antiqua" w:hAnsi="Book Antiqua"/>
          <w:sz w:val="24"/>
          <w:szCs w:val="24"/>
        </w:rPr>
        <w:t xml:space="preserve">, </w:t>
      </w:r>
      <w:r w:rsidR="00DF5EC7" w:rsidRPr="0002707E">
        <w:rPr>
          <w:rFonts w:ascii="Book Antiqua" w:hAnsi="Book Antiqua"/>
          <w:i/>
          <w:sz w:val="24"/>
          <w:szCs w:val="24"/>
        </w:rPr>
        <w:t xml:space="preserve">P = </w:t>
      </w:r>
      <w:r w:rsidR="00253BD5" w:rsidRPr="0002707E">
        <w:rPr>
          <w:rFonts w:ascii="Book Antiqua" w:hAnsi="Book Antiqua"/>
          <w:sz w:val="24"/>
          <w:szCs w:val="24"/>
        </w:rPr>
        <w:t>0</w:t>
      </w:r>
      <w:r w:rsidR="007F5988" w:rsidRPr="0002707E">
        <w:rPr>
          <w:rFonts w:ascii="Book Antiqua" w:hAnsi="Book Antiqua"/>
          <w:sz w:val="24"/>
          <w:szCs w:val="24"/>
        </w:rPr>
        <w:t xml:space="preserve">.217 </w:t>
      </w:r>
      <w:r w:rsidR="00253BD5" w:rsidRPr="0002707E">
        <w:rPr>
          <w:rFonts w:ascii="Book Antiqua" w:hAnsi="Book Antiqua"/>
          <w:sz w:val="24"/>
          <w:szCs w:val="24"/>
        </w:rPr>
        <w:t xml:space="preserve">and </w:t>
      </w:r>
      <w:r w:rsidR="004F6CD6" w:rsidRPr="0002707E">
        <w:rPr>
          <w:rFonts w:ascii="Book Antiqua" w:hAnsi="Book Antiqua"/>
          <w:sz w:val="24"/>
          <w:szCs w:val="24"/>
        </w:rPr>
        <w:t xml:space="preserve">OR </w:t>
      </w:r>
      <w:r w:rsidR="001A71CB" w:rsidRPr="0002707E">
        <w:rPr>
          <w:rFonts w:ascii="Book Antiqua" w:eastAsia="SimSun" w:hAnsi="Book Antiqua" w:hint="eastAsia"/>
          <w:sz w:val="24"/>
          <w:szCs w:val="24"/>
          <w:lang w:eastAsia="zh-CN"/>
        </w:rPr>
        <w:t xml:space="preserve">= </w:t>
      </w:r>
      <w:r w:rsidR="004F6CD6" w:rsidRPr="0002707E">
        <w:rPr>
          <w:rFonts w:ascii="Book Antiqua" w:hAnsi="Book Antiqua"/>
          <w:sz w:val="24"/>
          <w:szCs w:val="24"/>
        </w:rPr>
        <w:t>1.352</w:t>
      </w:r>
      <w:r w:rsidR="00253BD5" w:rsidRPr="0002707E">
        <w:rPr>
          <w:rFonts w:ascii="Book Antiqua" w:hAnsi="Book Antiqua"/>
          <w:sz w:val="24"/>
          <w:szCs w:val="24"/>
        </w:rPr>
        <w:t xml:space="preserve">, </w:t>
      </w:r>
      <w:r w:rsidR="00DF5EC7" w:rsidRPr="0002707E">
        <w:rPr>
          <w:rFonts w:ascii="Book Antiqua" w:hAnsi="Book Antiqua"/>
          <w:sz w:val="24"/>
          <w:szCs w:val="24"/>
        </w:rPr>
        <w:t>95%CI:</w:t>
      </w:r>
      <w:r w:rsidR="004F6CD6" w:rsidRPr="0002707E">
        <w:rPr>
          <w:rFonts w:ascii="Book Antiqua" w:hAnsi="Book Antiqua"/>
          <w:sz w:val="24"/>
          <w:szCs w:val="24"/>
        </w:rPr>
        <w:t xml:space="preserve"> 0.940-1.944, </w:t>
      </w:r>
      <w:r w:rsidR="00DF5EC7" w:rsidRPr="0002707E">
        <w:rPr>
          <w:rFonts w:ascii="Book Antiqua" w:hAnsi="Book Antiqua"/>
          <w:i/>
          <w:sz w:val="24"/>
          <w:szCs w:val="24"/>
        </w:rPr>
        <w:t xml:space="preserve">P = </w:t>
      </w:r>
      <w:r w:rsidR="004F6CD6" w:rsidRPr="0002707E">
        <w:rPr>
          <w:rFonts w:ascii="Book Antiqua" w:hAnsi="Book Antiqua"/>
          <w:sz w:val="24"/>
          <w:szCs w:val="24"/>
        </w:rPr>
        <w:t xml:space="preserve">0.104). For the fifth year, the elderly group had significantly worse </w:t>
      </w:r>
      <w:r w:rsidR="004F6CD6" w:rsidRPr="0002707E">
        <w:rPr>
          <w:rFonts w:ascii="Book Antiqua" w:hAnsi="Book Antiqua"/>
          <w:sz w:val="24"/>
          <w:szCs w:val="24"/>
        </w:rPr>
        <w:lastRenderedPageBreak/>
        <w:t xml:space="preserve">survival rates compared to the younger group after RFA (OR </w:t>
      </w:r>
      <w:r w:rsidR="001A71CB" w:rsidRPr="0002707E">
        <w:rPr>
          <w:rFonts w:ascii="Book Antiqua" w:eastAsia="SimSun" w:hAnsi="Book Antiqua" w:hint="eastAsia"/>
          <w:sz w:val="24"/>
          <w:szCs w:val="24"/>
          <w:lang w:eastAsia="zh-CN"/>
        </w:rPr>
        <w:t xml:space="preserve">= </w:t>
      </w:r>
      <w:r w:rsidR="004F6CD6" w:rsidRPr="0002707E">
        <w:rPr>
          <w:rFonts w:ascii="Book Antiqua" w:hAnsi="Book Antiqua"/>
          <w:sz w:val="24"/>
          <w:szCs w:val="24"/>
        </w:rPr>
        <w:t xml:space="preserve">1.379, </w:t>
      </w:r>
      <w:r w:rsidR="00DF5EC7" w:rsidRPr="0002707E">
        <w:rPr>
          <w:rFonts w:ascii="Book Antiqua" w:hAnsi="Book Antiqua"/>
          <w:sz w:val="24"/>
          <w:szCs w:val="24"/>
        </w:rPr>
        <w:t>95%CI:</w:t>
      </w:r>
      <w:r w:rsidR="004F6CD6" w:rsidRPr="0002707E">
        <w:rPr>
          <w:rFonts w:ascii="Book Antiqua" w:hAnsi="Book Antiqua"/>
          <w:sz w:val="24"/>
          <w:szCs w:val="24"/>
        </w:rPr>
        <w:t xml:space="preserve"> 1.079-1.763, </w:t>
      </w:r>
      <w:r w:rsidR="00DF5EC7" w:rsidRPr="0002707E">
        <w:rPr>
          <w:rFonts w:ascii="Book Antiqua" w:hAnsi="Book Antiqua"/>
          <w:i/>
          <w:sz w:val="24"/>
          <w:szCs w:val="24"/>
        </w:rPr>
        <w:t xml:space="preserve">P = </w:t>
      </w:r>
      <w:r w:rsidR="004F6CD6" w:rsidRPr="0002707E">
        <w:rPr>
          <w:rFonts w:ascii="Book Antiqua" w:hAnsi="Book Antiqua"/>
          <w:sz w:val="24"/>
          <w:szCs w:val="24"/>
        </w:rPr>
        <w:t>0.01</w:t>
      </w:r>
      <w:r w:rsidR="00253BD5" w:rsidRPr="0002707E">
        <w:rPr>
          <w:rFonts w:ascii="Book Antiqua" w:hAnsi="Book Antiqua"/>
          <w:sz w:val="24"/>
          <w:szCs w:val="24"/>
        </w:rPr>
        <w:t>)</w:t>
      </w:r>
      <w:r w:rsidR="002F2120" w:rsidRPr="0002707E">
        <w:rPr>
          <w:rFonts w:ascii="Book Antiqua" w:hAnsi="Book Antiqua"/>
          <w:sz w:val="24"/>
          <w:szCs w:val="24"/>
        </w:rPr>
        <w:t xml:space="preserve"> </w:t>
      </w:r>
      <w:r w:rsidR="001A71CB" w:rsidRPr="0002707E">
        <w:rPr>
          <w:rFonts w:ascii="Book Antiqua" w:eastAsia="SimSun" w:hAnsi="Book Antiqua" w:hint="eastAsia"/>
          <w:sz w:val="24"/>
          <w:szCs w:val="24"/>
          <w:lang w:eastAsia="zh-CN"/>
        </w:rPr>
        <w:t>(</w:t>
      </w:r>
      <w:r w:rsidR="002F2120" w:rsidRPr="0002707E">
        <w:rPr>
          <w:rFonts w:ascii="Book Antiqua" w:hAnsi="Book Antiqua"/>
          <w:sz w:val="24"/>
          <w:szCs w:val="24"/>
        </w:rPr>
        <w:t>Figure 4</w:t>
      </w:r>
      <w:r w:rsidR="001A71CB" w:rsidRPr="0002707E">
        <w:rPr>
          <w:rFonts w:ascii="Book Antiqua" w:eastAsia="SimSun" w:hAnsi="Book Antiqua" w:hint="eastAsia"/>
          <w:sz w:val="24"/>
          <w:szCs w:val="24"/>
          <w:lang w:eastAsia="zh-CN"/>
        </w:rPr>
        <w:t>)</w:t>
      </w:r>
      <w:r w:rsidR="00253BD5" w:rsidRPr="0002707E">
        <w:rPr>
          <w:rFonts w:ascii="Book Antiqua" w:hAnsi="Book Antiqua"/>
          <w:sz w:val="24"/>
          <w:szCs w:val="24"/>
        </w:rPr>
        <w:t>.</w:t>
      </w:r>
      <w:r w:rsidR="00197594" w:rsidRPr="0002707E">
        <w:rPr>
          <w:rFonts w:ascii="Book Antiqua" w:hAnsi="Book Antiqua"/>
          <w:sz w:val="24"/>
          <w:szCs w:val="24"/>
        </w:rPr>
        <w:t xml:space="preserve"> In the analysis of effects of overall survival, there was significant heterogeneity detected. </w:t>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7E1C77" w:rsidRPr="0002707E" w:rsidRDefault="00E93B0C" w:rsidP="00431CAC">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t>Treatment c</w:t>
      </w:r>
      <w:r w:rsidR="007E1C77" w:rsidRPr="0002707E">
        <w:rPr>
          <w:rFonts w:ascii="Book Antiqua" w:hAnsi="Book Antiqua"/>
          <w:b/>
          <w:sz w:val="24"/>
          <w:szCs w:val="24"/>
        </w:rPr>
        <w:t>omplications:</w:t>
      </w:r>
      <w:r w:rsidR="001A71CB" w:rsidRPr="0002707E">
        <w:rPr>
          <w:rFonts w:ascii="Book Antiqua" w:eastAsia="SimSun" w:hAnsi="Book Antiqua" w:hint="eastAsia"/>
          <w:b/>
          <w:sz w:val="24"/>
          <w:szCs w:val="24"/>
          <w:lang w:eastAsia="zh-CN"/>
        </w:rPr>
        <w:t xml:space="preserve"> </w:t>
      </w:r>
      <w:r w:rsidR="007E1C77" w:rsidRPr="0002707E">
        <w:rPr>
          <w:rFonts w:ascii="Book Antiqua" w:hAnsi="Book Antiqua"/>
          <w:sz w:val="24"/>
          <w:szCs w:val="24"/>
        </w:rPr>
        <w:t xml:space="preserve">The meta-analysis did not demonstrate any significant differences between the elderly and younger patient groups in terms of treatment complications </w:t>
      </w:r>
      <w:r w:rsidR="00CD113C" w:rsidRPr="0002707E">
        <w:rPr>
          <w:rFonts w:ascii="Book Antiqua" w:hAnsi="Book Antiqua"/>
          <w:sz w:val="24"/>
          <w:szCs w:val="24"/>
        </w:rPr>
        <w:t xml:space="preserve">after RFA (OR </w:t>
      </w:r>
      <w:r w:rsidR="001A71CB" w:rsidRPr="0002707E">
        <w:rPr>
          <w:rFonts w:ascii="Book Antiqua" w:eastAsia="SimSun" w:hAnsi="Book Antiqua" w:hint="eastAsia"/>
          <w:sz w:val="24"/>
          <w:szCs w:val="24"/>
          <w:lang w:eastAsia="zh-CN"/>
        </w:rPr>
        <w:t xml:space="preserve">= </w:t>
      </w:r>
      <w:r w:rsidR="007E1C77" w:rsidRPr="0002707E">
        <w:rPr>
          <w:rFonts w:ascii="Book Antiqua" w:hAnsi="Book Antiqua"/>
          <w:sz w:val="24"/>
          <w:szCs w:val="24"/>
        </w:rPr>
        <w:t xml:space="preserve">1.018, </w:t>
      </w:r>
      <w:r w:rsidR="00DF5EC7" w:rsidRPr="0002707E">
        <w:rPr>
          <w:rFonts w:ascii="Book Antiqua" w:hAnsi="Book Antiqua"/>
          <w:sz w:val="24"/>
          <w:szCs w:val="24"/>
        </w:rPr>
        <w:t>95%CI:</w:t>
      </w:r>
      <w:r w:rsidR="007E1C77" w:rsidRPr="0002707E">
        <w:rPr>
          <w:rFonts w:ascii="Book Antiqua" w:hAnsi="Book Antiqua"/>
          <w:sz w:val="24"/>
          <w:szCs w:val="24"/>
        </w:rPr>
        <w:t xml:space="preserve"> 0.522-1.987, </w:t>
      </w:r>
      <w:r w:rsidR="00DF5EC7" w:rsidRPr="0002707E">
        <w:rPr>
          <w:rFonts w:ascii="Book Antiqua" w:hAnsi="Book Antiqua"/>
          <w:i/>
          <w:sz w:val="24"/>
          <w:szCs w:val="24"/>
        </w:rPr>
        <w:t xml:space="preserve">P = </w:t>
      </w:r>
      <w:r w:rsidR="007E1C77" w:rsidRPr="0002707E">
        <w:rPr>
          <w:rFonts w:ascii="Book Antiqua" w:hAnsi="Book Antiqua"/>
          <w:sz w:val="24"/>
          <w:szCs w:val="24"/>
        </w:rPr>
        <w:t>0.958)</w:t>
      </w:r>
      <w:r w:rsidR="002F2120" w:rsidRPr="0002707E">
        <w:rPr>
          <w:rFonts w:ascii="Book Antiqua" w:hAnsi="Book Antiqua"/>
          <w:sz w:val="24"/>
          <w:szCs w:val="24"/>
        </w:rPr>
        <w:t xml:space="preserve"> </w:t>
      </w:r>
      <w:r w:rsidR="001A71CB" w:rsidRPr="0002707E">
        <w:rPr>
          <w:rFonts w:ascii="Book Antiqua" w:eastAsia="SimSun" w:hAnsi="Book Antiqua" w:hint="eastAsia"/>
          <w:sz w:val="24"/>
          <w:szCs w:val="24"/>
          <w:lang w:eastAsia="zh-CN"/>
        </w:rPr>
        <w:t>(</w:t>
      </w:r>
      <w:r w:rsidR="002F2120" w:rsidRPr="0002707E">
        <w:rPr>
          <w:rFonts w:ascii="Book Antiqua" w:hAnsi="Book Antiqua"/>
          <w:sz w:val="24"/>
          <w:szCs w:val="24"/>
        </w:rPr>
        <w:t>Figure 5</w:t>
      </w:r>
      <w:r w:rsidR="001A71CB" w:rsidRPr="0002707E">
        <w:rPr>
          <w:rFonts w:ascii="Book Antiqua" w:eastAsia="SimSun" w:hAnsi="Book Antiqua" w:hint="eastAsia"/>
          <w:sz w:val="24"/>
          <w:szCs w:val="24"/>
          <w:lang w:eastAsia="zh-CN"/>
        </w:rPr>
        <w:t>)</w:t>
      </w:r>
      <w:r w:rsidR="007E1C77" w:rsidRPr="0002707E">
        <w:rPr>
          <w:rFonts w:ascii="Book Antiqua" w:hAnsi="Book Antiqua"/>
          <w:sz w:val="24"/>
          <w:szCs w:val="24"/>
        </w:rPr>
        <w:t xml:space="preserve">. There was no significant heterogeneity detected in the analysis of the effects of complications. Among the most common complications were hemoperitoneum, </w:t>
      </w:r>
      <w:r w:rsidR="00CD113C" w:rsidRPr="0002707E">
        <w:rPr>
          <w:rFonts w:ascii="Book Antiqua" w:hAnsi="Book Antiqua"/>
          <w:sz w:val="24"/>
          <w:szCs w:val="24"/>
        </w:rPr>
        <w:t>liver abscess, hemothorax, subcutaneous hematoma, and asymptomatic biloma</w:t>
      </w:r>
      <w:r w:rsidR="00C43D0C" w:rsidRPr="0002707E">
        <w:rPr>
          <w:rFonts w:ascii="Book Antiqua" w:hAnsi="Book Antiqua"/>
          <w:sz w:val="24"/>
          <w:szCs w:val="24"/>
          <w:vertAlign w:val="superscript"/>
        </w:rPr>
        <w:t>[</w:t>
      </w:r>
      <w:r w:rsidR="004E321D" w:rsidRPr="0002707E">
        <w:rPr>
          <w:rFonts w:ascii="Book Antiqua" w:hAnsi="Book Antiqua"/>
          <w:sz w:val="24"/>
          <w:szCs w:val="24"/>
          <w:vertAlign w:val="superscript"/>
        </w:rPr>
        <w:t>25,27</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CD113C" w:rsidRPr="0002707E">
        <w:rPr>
          <w:rFonts w:ascii="Book Antiqua" w:hAnsi="Book Antiqua"/>
          <w:sz w:val="24"/>
          <w:szCs w:val="24"/>
        </w:rPr>
        <w:t xml:space="preserve"> </w:t>
      </w:r>
      <w:r w:rsidR="007E1C77" w:rsidRPr="0002707E">
        <w:rPr>
          <w:rFonts w:ascii="Book Antiqua" w:hAnsi="Book Antiqua"/>
          <w:sz w:val="24"/>
          <w:szCs w:val="24"/>
        </w:rPr>
        <w:t xml:space="preserve">Less common complications included </w:t>
      </w:r>
      <w:r w:rsidR="00CD113C" w:rsidRPr="0002707E">
        <w:rPr>
          <w:rFonts w:ascii="Book Antiqua" w:hAnsi="Book Antiqua"/>
          <w:sz w:val="24"/>
          <w:szCs w:val="24"/>
        </w:rPr>
        <w:t>pneumothorax, hemobilia, massive hepatic infarction, and gastrointestinal perforation</w:t>
      </w:r>
      <w:r w:rsidR="00C43D0C" w:rsidRPr="0002707E">
        <w:rPr>
          <w:rFonts w:ascii="Book Antiqua" w:hAnsi="Book Antiqua"/>
          <w:sz w:val="24"/>
          <w:szCs w:val="24"/>
          <w:vertAlign w:val="superscript"/>
        </w:rPr>
        <w:t>[</w:t>
      </w:r>
      <w:r w:rsidR="004E321D" w:rsidRPr="0002707E">
        <w:rPr>
          <w:rFonts w:ascii="Book Antiqua" w:hAnsi="Book Antiqua"/>
          <w:sz w:val="24"/>
          <w:szCs w:val="24"/>
          <w:vertAlign w:val="superscript"/>
        </w:rPr>
        <w:t>25,27</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02707E">
        <w:rPr>
          <w:rFonts w:ascii="Book Antiqua" w:hAnsi="Book Antiqua"/>
          <w:sz w:val="24"/>
          <w:szCs w:val="24"/>
        </w:rPr>
        <w:t xml:space="preserve"> </w:t>
      </w:r>
    </w:p>
    <w:p w:rsidR="009E21C6" w:rsidRPr="0002707E" w:rsidRDefault="009E21C6" w:rsidP="00431CAC">
      <w:pPr>
        <w:adjustRightInd w:val="0"/>
        <w:snapToGrid w:val="0"/>
        <w:spacing w:after="0" w:line="360" w:lineRule="auto"/>
        <w:jc w:val="both"/>
        <w:rPr>
          <w:rFonts w:ascii="Book Antiqua" w:hAnsi="Book Antiqua"/>
          <w:sz w:val="24"/>
          <w:szCs w:val="24"/>
        </w:rPr>
      </w:pPr>
    </w:p>
    <w:p w:rsidR="009E21C6" w:rsidRPr="0002707E" w:rsidRDefault="009E21C6" w:rsidP="00431CAC">
      <w:pPr>
        <w:adjustRightInd w:val="0"/>
        <w:snapToGrid w:val="0"/>
        <w:spacing w:after="0" w:line="360" w:lineRule="auto"/>
        <w:jc w:val="both"/>
        <w:rPr>
          <w:rFonts w:ascii="Book Antiqua" w:hAnsi="Book Antiqua"/>
          <w:b/>
          <w:i/>
          <w:sz w:val="24"/>
          <w:szCs w:val="24"/>
        </w:rPr>
      </w:pPr>
      <w:r w:rsidRPr="0002707E">
        <w:rPr>
          <w:rFonts w:ascii="Book Antiqua" w:hAnsi="Book Antiqua"/>
          <w:b/>
          <w:i/>
          <w:sz w:val="24"/>
          <w:szCs w:val="24"/>
        </w:rPr>
        <w:t>TACE</w:t>
      </w:r>
    </w:p>
    <w:p w:rsidR="009E21C6" w:rsidRPr="0002707E" w:rsidRDefault="002F2120"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sz w:val="24"/>
          <w:szCs w:val="24"/>
        </w:rPr>
        <w:t>Baseline</w:t>
      </w:r>
      <w:r w:rsidR="009E21C6" w:rsidRPr="0002707E">
        <w:rPr>
          <w:rFonts w:ascii="Book Antiqua" w:hAnsi="Book Antiqua"/>
          <w:sz w:val="24"/>
          <w:szCs w:val="24"/>
        </w:rPr>
        <w:t xml:space="preserve"> characteristics of HCC patients who underwent TACE</w:t>
      </w:r>
      <w:r w:rsidRPr="0002707E">
        <w:rPr>
          <w:rFonts w:ascii="Book Antiqua" w:hAnsi="Book Antiqua"/>
          <w:sz w:val="24"/>
          <w:szCs w:val="24"/>
        </w:rPr>
        <w:t xml:space="preserve"> are summarized in Table </w:t>
      </w:r>
      <w:r w:rsidR="00D75033" w:rsidRPr="0002707E">
        <w:rPr>
          <w:rFonts w:ascii="Book Antiqua" w:hAnsi="Book Antiqua"/>
          <w:sz w:val="24"/>
          <w:szCs w:val="24"/>
        </w:rPr>
        <w:t>7</w:t>
      </w:r>
      <w:r w:rsidR="009E21C6" w:rsidRPr="0002707E">
        <w:rPr>
          <w:rFonts w:ascii="Book Antiqua" w:hAnsi="Book Antiqua"/>
          <w:sz w:val="24"/>
          <w:szCs w:val="24"/>
        </w:rPr>
        <w:t xml:space="preserve">. </w:t>
      </w:r>
      <w:r w:rsidRPr="0002707E">
        <w:rPr>
          <w:rFonts w:ascii="Book Antiqua" w:hAnsi="Book Antiqua"/>
          <w:sz w:val="24"/>
          <w:szCs w:val="24"/>
        </w:rPr>
        <w:t>Survival</w:t>
      </w:r>
      <w:r w:rsidR="009E21C6" w:rsidRPr="0002707E">
        <w:rPr>
          <w:rFonts w:ascii="Book Antiqua" w:hAnsi="Book Antiqua"/>
          <w:sz w:val="24"/>
          <w:szCs w:val="24"/>
        </w:rPr>
        <w:t xml:space="preserve"> data</w:t>
      </w:r>
      <w:r w:rsidR="00C92D29" w:rsidRPr="0002707E">
        <w:rPr>
          <w:rFonts w:ascii="Book Antiqua" w:hAnsi="Book Antiqua"/>
          <w:sz w:val="24"/>
          <w:szCs w:val="24"/>
        </w:rPr>
        <w:t xml:space="preserve"> </w:t>
      </w:r>
      <w:r w:rsidR="009E21C6" w:rsidRPr="0002707E">
        <w:rPr>
          <w:rFonts w:ascii="Book Antiqua" w:hAnsi="Book Antiqua"/>
          <w:sz w:val="24"/>
          <w:szCs w:val="24"/>
        </w:rPr>
        <w:t>between elderly and younger patients</w:t>
      </w:r>
      <w:r w:rsidRPr="0002707E">
        <w:rPr>
          <w:rFonts w:ascii="Book Antiqua" w:hAnsi="Book Antiqua"/>
          <w:sz w:val="24"/>
          <w:szCs w:val="24"/>
        </w:rPr>
        <w:t xml:space="preserve"> who underwent TACE is shown in Table </w:t>
      </w:r>
      <w:r w:rsidR="00D75033" w:rsidRPr="0002707E">
        <w:rPr>
          <w:rFonts w:ascii="Book Antiqua" w:hAnsi="Book Antiqua"/>
          <w:sz w:val="24"/>
          <w:szCs w:val="24"/>
        </w:rPr>
        <w:t>8</w:t>
      </w:r>
      <w:r w:rsidR="009E21C6" w:rsidRPr="0002707E">
        <w:rPr>
          <w:rFonts w:ascii="Book Antiqua" w:hAnsi="Book Antiqua"/>
          <w:sz w:val="24"/>
          <w:szCs w:val="24"/>
        </w:rPr>
        <w:t>.</w:t>
      </w:r>
      <w:r w:rsidR="0002707E">
        <w:rPr>
          <w:rFonts w:ascii="Book Antiqua" w:hAnsi="Book Antiqua"/>
          <w:sz w:val="24"/>
          <w:szCs w:val="24"/>
        </w:rPr>
        <w:t xml:space="preserve"> </w:t>
      </w:r>
      <w:r w:rsidR="00197594" w:rsidRPr="0002707E">
        <w:rPr>
          <w:rFonts w:ascii="Book Antiqua" w:hAnsi="Book Antiqua"/>
          <w:sz w:val="24"/>
          <w:szCs w:val="24"/>
        </w:rPr>
        <w:t xml:space="preserve">The two populations were comparable in regards to sex ratio, tumor size, median survival in months, as well as 30 </w:t>
      </w:r>
      <w:r w:rsidR="001A71CB" w:rsidRPr="0002707E">
        <w:rPr>
          <w:rFonts w:ascii="Book Antiqua" w:eastAsia="SimSun" w:hAnsi="Book Antiqua" w:hint="eastAsia"/>
          <w:sz w:val="24"/>
          <w:szCs w:val="24"/>
          <w:lang w:eastAsia="zh-CN"/>
        </w:rPr>
        <w:t>d</w:t>
      </w:r>
      <w:r w:rsidR="00197594" w:rsidRPr="0002707E">
        <w:rPr>
          <w:rFonts w:ascii="Book Antiqua" w:hAnsi="Book Antiqua"/>
          <w:sz w:val="24"/>
          <w:szCs w:val="24"/>
        </w:rPr>
        <w:t xml:space="preserve"> mortality. </w:t>
      </w:r>
    </w:p>
    <w:p w:rsidR="001A71CB" w:rsidRPr="0002707E" w:rsidRDefault="001A71CB" w:rsidP="00431CAC">
      <w:pPr>
        <w:adjustRightInd w:val="0"/>
        <w:snapToGrid w:val="0"/>
        <w:spacing w:after="0" w:line="360" w:lineRule="auto"/>
        <w:jc w:val="both"/>
        <w:rPr>
          <w:rFonts w:ascii="Book Antiqua" w:eastAsia="SimSun" w:hAnsi="Book Antiqua"/>
          <w:sz w:val="24"/>
          <w:szCs w:val="24"/>
          <w:lang w:eastAsia="zh-CN"/>
        </w:rPr>
      </w:pPr>
    </w:p>
    <w:p w:rsidR="001732C8" w:rsidRPr="0002707E" w:rsidRDefault="009E21C6" w:rsidP="00431CAC">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b/>
          <w:sz w:val="24"/>
          <w:szCs w:val="24"/>
        </w:rPr>
        <w:t xml:space="preserve">Overall </w:t>
      </w:r>
      <w:r w:rsidR="001A71CB" w:rsidRPr="0002707E">
        <w:rPr>
          <w:rFonts w:ascii="Book Antiqua" w:hAnsi="Book Antiqua"/>
          <w:b/>
          <w:sz w:val="24"/>
          <w:szCs w:val="24"/>
        </w:rPr>
        <w:t>survival</w:t>
      </w:r>
      <w:r w:rsidR="001A71CB" w:rsidRPr="0002707E">
        <w:rPr>
          <w:rFonts w:ascii="Book Antiqua" w:eastAsia="SimSun" w:hAnsi="Book Antiqua" w:hint="eastAsia"/>
          <w:b/>
          <w:sz w:val="24"/>
          <w:szCs w:val="24"/>
          <w:lang w:eastAsia="zh-CN"/>
        </w:rPr>
        <w:t xml:space="preserve">: </w:t>
      </w:r>
      <w:r w:rsidR="007F5988" w:rsidRPr="0002707E">
        <w:rPr>
          <w:rFonts w:ascii="Book Antiqua" w:hAnsi="Book Antiqua"/>
          <w:sz w:val="24"/>
          <w:szCs w:val="24"/>
        </w:rPr>
        <w:t>There were 5</w:t>
      </w:r>
      <w:r w:rsidRPr="0002707E">
        <w:rPr>
          <w:rFonts w:ascii="Book Antiqua" w:hAnsi="Book Antiqua"/>
          <w:sz w:val="24"/>
          <w:szCs w:val="24"/>
        </w:rPr>
        <w:t xml:space="preserve"> studies which reported </w:t>
      </w:r>
      <w:r w:rsidR="007F5988" w:rsidRPr="0002707E">
        <w:rPr>
          <w:rFonts w:ascii="Book Antiqua" w:hAnsi="Book Antiqua"/>
          <w:sz w:val="24"/>
          <w:szCs w:val="24"/>
        </w:rPr>
        <w:t xml:space="preserve">1-year, 3-year, </w:t>
      </w:r>
      <w:r w:rsidRPr="0002707E">
        <w:rPr>
          <w:rFonts w:ascii="Book Antiqua" w:hAnsi="Book Antiqua"/>
          <w:sz w:val="24"/>
          <w:szCs w:val="24"/>
        </w:rPr>
        <w:t>and</w:t>
      </w:r>
      <w:r w:rsidR="007F5988" w:rsidRPr="0002707E">
        <w:rPr>
          <w:rFonts w:ascii="Book Antiqua" w:hAnsi="Book Antiqua"/>
          <w:sz w:val="24"/>
          <w:szCs w:val="24"/>
        </w:rPr>
        <w:t xml:space="preserve"> 5-</w:t>
      </w:r>
      <w:r w:rsidRPr="0002707E">
        <w:rPr>
          <w:rFonts w:ascii="Book Antiqua" w:hAnsi="Book Antiqua"/>
          <w:sz w:val="24"/>
          <w:szCs w:val="24"/>
        </w:rPr>
        <w:t xml:space="preserve">year overall survival data after TACE. </w:t>
      </w:r>
      <w:r w:rsidR="004F6CD6" w:rsidRPr="0002707E">
        <w:rPr>
          <w:rFonts w:ascii="Book Antiqua" w:hAnsi="Book Antiqua"/>
          <w:sz w:val="24"/>
          <w:szCs w:val="24"/>
        </w:rPr>
        <w:t xml:space="preserve">The meta-analysis </w:t>
      </w:r>
      <w:r w:rsidRPr="0002707E">
        <w:rPr>
          <w:rFonts w:ascii="Book Antiqua" w:hAnsi="Book Antiqua"/>
          <w:sz w:val="24"/>
          <w:szCs w:val="24"/>
        </w:rPr>
        <w:t>demonstrate</w:t>
      </w:r>
      <w:r w:rsidR="004F6CD6" w:rsidRPr="0002707E">
        <w:rPr>
          <w:rFonts w:ascii="Book Antiqua" w:hAnsi="Book Antiqua"/>
          <w:sz w:val="24"/>
          <w:szCs w:val="24"/>
        </w:rPr>
        <w:t>d</w:t>
      </w:r>
      <w:r w:rsidRPr="0002707E">
        <w:rPr>
          <w:rFonts w:ascii="Book Antiqua" w:hAnsi="Book Antiqua"/>
          <w:sz w:val="24"/>
          <w:szCs w:val="24"/>
        </w:rPr>
        <w:t xml:space="preserve"> </w:t>
      </w:r>
      <w:r w:rsidR="00D5249B" w:rsidRPr="0002707E">
        <w:rPr>
          <w:rFonts w:ascii="Book Antiqua" w:hAnsi="Book Antiqua"/>
          <w:sz w:val="24"/>
          <w:szCs w:val="24"/>
        </w:rPr>
        <w:t xml:space="preserve">significantly increased survival </w:t>
      </w:r>
      <w:r w:rsidRPr="0002707E">
        <w:rPr>
          <w:rFonts w:ascii="Book Antiqua" w:hAnsi="Book Antiqua"/>
          <w:sz w:val="24"/>
          <w:szCs w:val="24"/>
        </w:rPr>
        <w:t xml:space="preserve">in </w:t>
      </w:r>
      <w:r w:rsidR="00D5249B" w:rsidRPr="0002707E">
        <w:rPr>
          <w:rFonts w:ascii="Book Antiqua" w:hAnsi="Book Antiqua"/>
          <w:sz w:val="24"/>
          <w:szCs w:val="24"/>
        </w:rPr>
        <w:t xml:space="preserve">the elderly group compared to the younger group for the first and third year (OR </w:t>
      </w:r>
      <w:r w:rsidR="001A71CB" w:rsidRPr="0002707E">
        <w:rPr>
          <w:rFonts w:ascii="Book Antiqua" w:eastAsia="SimSun" w:hAnsi="Book Antiqua" w:hint="eastAsia"/>
          <w:sz w:val="24"/>
          <w:szCs w:val="24"/>
          <w:lang w:eastAsia="zh-CN"/>
        </w:rPr>
        <w:t xml:space="preserve">= </w:t>
      </w:r>
      <w:r w:rsidR="00D5249B" w:rsidRPr="0002707E">
        <w:rPr>
          <w:rFonts w:ascii="Book Antiqua" w:hAnsi="Book Antiqua"/>
          <w:sz w:val="24"/>
          <w:szCs w:val="24"/>
        </w:rPr>
        <w:t xml:space="preserve">0.664, </w:t>
      </w:r>
      <w:r w:rsidR="00DF5EC7" w:rsidRPr="0002707E">
        <w:rPr>
          <w:rFonts w:ascii="Book Antiqua" w:hAnsi="Book Antiqua"/>
          <w:sz w:val="24"/>
          <w:szCs w:val="24"/>
        </w:rPr>
        <w:t>95%CI:</w:t>
      </w:r>
      <w:r w:rsidR="00D5249B" w:rsidRPr="0002707E">
        <w:rPr>
          <w:rFonts w:ascii="Book Antiqua" w:hAnsi="Book Antiqua"/>
          <w:sz w:val="24"/>
          <w:szCs w:val="24"/>
        </w:rPr>
        <w:t xml:space="preserve"> 0.548-0.805, </w:t>
      </w:r>
      <w:r w:rsidR="00DF5EC7" w:rsidRPr="0002707E">
        <w:rPr>
          <w:rFonts w:ascii="Book Antiqua" w:hAnsi="Book Antiqua"/>
          <w:i/>
          <w:sz w:val="24"/>
          <w:szCs w:val="24"/>
        </w:rPr>
        <w:t xml:space="preserve">P = </w:t>
      </w:r>
      <w:r w:rsidR="00D5249B" w:rsidRPr="0002707E">
        <w:rPr>
          <w:rFonts w:ascii="Book Antiqua" w:hAnsi="Book Antiqua"/>
          <w:sz w:val="24"/>
          <w:szCs w:val="24"/>
        </w:rPr>
        <w:t xml:space="preserve">0 and OR </w:t>
      </w:r>
      <w:r w:rsidR="001A71CB" w:rsidRPr="0002707E">
        <w:rPr>
          <w:rFonts w:ascii="Book Antiqua" w:eastAsia="SimSun" w:hAnsi="Book Antiqua" w:hint="eastAsia"/>
          <w:sz w:val="24"/>
          <w:szCs w:val="24"/>
          <w:lang w:eastAsia="zh-CN"/>
        </w:rPr>
        <w:t xml:space="preserve">= </w:t>
      </w:r>
      <w:r w:rsidR="00D5249B" w:rsidRPr="0002707E">
        <w:rPr>
          <w:rFonts w:ascii="Book Antiqua" w:hAnsi="Book Antiqua"/>
          <w:sz w:val="24"/>
          <w:szCs w:val="24"/>
        </w:rPr>
        <w:t xml:space="preserve">0.795, </w:t>
      </w:r>
      <w:r w:rsidR="00DF5EC7" w:rsidRPr="0002707E">
        <w:rPr>
          <w:rFonts w:ascii="Book Antiqua" w:hAnsi="Book Antiqua"/>
          <w:sz w:val="24"/>
          <w:szCs w:val="24"/>
        </w:rPr>
        <w:t>95%CI:</w:t>
      </w:r>
      <w:r w:rsidR="00D5249B" w:rsidRPr="0002707E">
        <w:rPr>
          <w:rFonts w:ascii="Book Antiqua" w:hAnsi="Book Antiqua"/>
          <w:sz w:val="24"/>
          <w:szCs w:val="24"/>
        </w:rPr>
        <w:t xml:space="preserve"> 0.663-0.953</w:t>
      </w:r>
      <w:r w:rsidR="00DD4C71" w:rsidRPr="0002707E">
        <w:rPr>
          <w:rFonts w:ascii="Book Antiqua" w:hAnsi="Book Antiqua"/>
          <w:sz w:val="24"/>
          <w:szCs w:val="24"/>
        </w:rPr>
        <w:t xml:space="preserve">, </w:t>
      </w:r>
      <w:r w:rsidR="00DF5EC7" w:rsidRPr="0002707E">
        <w:rPr>
          <w:rFonts w:ascii="Book Antiqua" w:hAnsi="Book Antiqua"/>
          <w:i/>
          <w:sz w:val="24"/>
          <w:szCs w:val="24"/>
        </w:rPr>
        <w:t xml:space="preserve">P = </w:t>
      </w:r>
      <w:r w:rsidR="007F5988" w:rsidRPr="0002707E">
        <w:rPr>
          <w:rFonts w:ascii="Book Antiqua" w:hAnsi="Book Antiqua"/>
          <w:sz w:val="24"/>
          <w:szCs w:val="24"/>
        </w:rPr>
        <w:t>0.</w:t>
      </w:r>
      <w:r w:rsidR="00D5249B" w:rsidRPr="0002707E">
        <w:rPr>
          <w:rFonts w:ascii="Book Antiqua" w:hAnsi="Book Antiqua"/>
          <w:sz w:val="24"/>
          <w:szCs w:val="24"/>
        </w:rPr>
        <w:t>013</w:t>
      </w:r>
      <w:r w:rsidRPr="0002707E">
        <w:rPr>
          <w:rFonts w:ascii="Book Antiqua" w:hAnsi="Book Antiqua"/>
          <w:sz w:val="24"/>
          <w:szCs w:val="24"/>
        </w:rPr>
        <w:t>)</w:t>
      </w:r>
      <w:r w:rsidR="00D75033" w:rsidRPr="0002707E">
        <w:rPr>
          <w:rFonts w:ascii="Book Antiqua" w:hAnsi="Book Antiqua"/>
          <w:sz w:val="24"/>
          <w:szCs w:val="24"/>
        </w:rPr>
        <w:t xml:space="preserve">. </w:t>
      </w:r>
      <w:r w:rsidR="00D5249B" w:rsidRPr="0002707E">
        <w:rPr>
          <w:rFonts w:ascii="Book Antiqua" w:hAnsi="Book Antiqua"/>
          <w:sz w:val="24"/>
          <w:szCs w:val="24"/>
        </w:rPr>
        <w:t>At the fifth year, there were no significant differences in overall survival between the elderly group and younger group</w:t>
      </w:r>
      <w:r w:rsidR="00DD4C71" w:rsidRPr="0002707E">
        <w:rPr>
          <w:rFonts w:ascii="Book Antiqua" w:hAnsi="Book Antiqua"/>
          <w:sz w:val="24"/>
          <w:szCs w:val="24"/>
        </w:rPr>
        <w:t xml:space="preserve"> </w:t>
      </w:r>
      <w:r w:rsidR="00DE0CCB" w:rsidRPr="0002707E">
        <w:rPr>
          <w:rFonts w:ascii="Book Antiqua" w:hAnsi="Book Antiqua"/>
          <w:sz w:val="24"/>
          <w:szCs w:val="24"/>
        </w:rPr>
        <w:t xml:space="preserve">(OR </w:t>
      </w:r>
      <w:r w:rsidR="001A71CB" w:rsidRPr="0002707E">
        <w:rPr>
          <w:rFonts w:ascii="Book Antiqua" w:eastAsia="SimSun" w:hAnsi="Book Antiqua" w:hint="eastAsia"/>
          <w:sz w:val="24"/>
          <w:szCs w:val="24"/>
          <w:lang w:eastAsia="zh-CN"/>
        </w:rPr>
        <w:t xml:space="preserve">= </w:t>
      </w:r>
      <w:r w:rsidR="00DD4C71" w:rsidRPr="0002707E">
        <w:rPr>
          <w:rFonts w:ascii="Book Antiqua" w:hAnsi="Book Antiqua"/>
          <w:sz w:val="24"/>
          <w:szCs w:val="24"/>
        </w:rPr>
        <w:t>1</w:t>
      </w:r>
      <w:r w:rsidR="00DE0CCB" w:rsidRPr="0002707E">
        <w:rPr>
          <w:rFonts w:ascii="Book Antiqua" w:hAnsi="Book Antiqua"/>
          <w:sz w:val="24"/>
          <w:szCs w:val="24"/>
        </w:rPr>
        <w:t>.</w:t>
      </w:r>
      <w:r w:rsidR="00D5249B" w:rsidRPr="0002707E">
        <w:rPr>
          <w:rFonts w:ascii="Book Antiqua" w:hAnsi="Book Antiqua"/>
          <w:sz w:val="24"/>
          <w:szCs w:val="24"/>
        </w:rPr>
        <w:t xml:space="preserve">256, </w:t>
      </w:r>
      <w:r w:rsidR="00DF5EC7" w:rsidRPr="0002707E">
        <w:rPr>
          <w:rFonts w:ascii="Book Antiqua" w:hAnsi="Book Antiqua"/>
          <w:sz w:val="24"/>
          <w:szCs w:val="24"/>
        </w:rPr>
        <w:t>95%CI:</w:t>
      </w:r>
      <w:r w:rsidR="00D5249B" w:rsidRPr="0002707E">
        <w:rPr>
          <w:rFonts w:ascii="Book Antiqua" w:hAnsi="Book Antiqua"/>
          <w:sz w:val="24"/>
          <w:szCs w:val="24"/>
        </w:rPr>
        <w:t xml:space="preserve"> 0.806-1.957</w:t>
      </w:r>
      <w:r w:rsidRPr="0002707E">
        <w:rPr>
          <w:rFonts w:ascii="Book Antiqua" w:hAnsi="Book Antiqua"/>
          <w:sz w:val="24"/>
          <w:szCs w:val="24"/>
        </w:rPr>
        <w:t xml:space="preserve">, </w:t>
      </w:r>
      <w:r w:rsidR="00DF5EC7" w:rsidRPr="0002707E">
        <w:rPr>
          <w:rFonts w:ascii="Book Antiqua" w:hAnsi="Book Antiqua"/>
          <w:i/>
          <w:sz w:val="24"/>
          <w:szCs w:val="24"/>
        </w:rPr>
        <w:t xml:space="preserve">P = </w:t>
      </w:r>
      <w:r w:rsidRPr="0002707E">
        <w:rPr>
          <w:rFonts w:ascii="Book Antiqua" w:hAnsi="Book Antiqua"/>
          <w:sz w:val="24"/>
          <w:szCs w:val="24"/>
        </w:rPr>
        <w:t>0</w:t>
      </w:r>
      <w:r w:rsidR="00D5249B" w:rsidRPr="0002707E">
        <w:rPr>
          <w:rFonts w:ascii="Book Antiqua" w:hAnsi="Book Antiqua"/>
          <w:sz w:val="24"/>
          <w:szCs w:val="24"/>
        </w:rPr>
        <w:t>.313</w:t>
      </w:r>
      <w:r w:rsidRPr="0002707E">
        <w:rPr>
          <w:rFonts w:ascii="Book Antiqua" w:hAnsi="Book Antiqua"/>
          <w:sz w:val="24"/>
          <w:szCs w:val="24"/>
        </w:rPr>
        <w:t>)</w:t>
      </w:r>
      <w:r w:rsidR="00D75033" w:rsidRPr="0002707E">
        <w:rPr>
          <w:rFonts w:ascii="Book Antiqua" w:hAnsi="Book Antiqua"/>
          <w:sz w:val="24"/>
          <w:szCs w:val="24"/>
        </w:rPr>
        <w:t xml:space="preserve"> </w:t>
      </w:r>
      <w:r w:rsidR="001A71CB" w:rsidRPr="0002707E">
        <w:rPr>
          <w:rFonts w:ascii="Book Antiqua" w:eastAsia="SimSun" w:hAnsi="Book Antiqua" w:hint="eastAsia"/>
          <w:sz w:val="24"/>
          <w:szCs w:val="24"/>
          <w:lang w:eastAsia="zh-CN"/>
        </w:rPr>
        <w:t>(</w:t>
      </w:r>
      <w:r w:rsidR="00D75033" w:rsidRPr="0002707E">
        <w:rPr>
          <w:rFonts w:ascii="Book Antiqua" w:hAnsi="Book Antiqua"/>
          <w:sz w:val="24"/>
          <w:szCs w:val="24"/>
        </w:rPr>
        <w:t>Figure 6</w:t>
      </w:r>
      <w:r w:rsidR="001A71CB" w:rsidRPr="0002707E">
        <w:rPr>
          <w:rFonts w:ascii="Book Antiqua" w:eastAsia="SimSun" w:hAnsi="Book Antiqua" w:hint="eastAsia"/>
          <w:sz w:val="24"/>
          <w:szCs w:val="24"/>
          <w:lang w:eastAsia="zh-CN"/>
        </w:rPr>
        <w:t>)</w:t>
      </w:r>
      <w:r w:rsidR="00D75033" w:rsidRPr="0002707E">
        <w:rPr>
          <w:rFonts w:ascii="Book Antiqua" w:hAnsi="Book Antiqua"/>
          <w:sz w:val="24"/>
          <w:szCs w:val="24"/>
        </w:rPr>
        <w:t>.</w:t>
      </w:r>
      <w:r w:rsidR="00DD4C71" w:rsidRPr="0002707E">
        <w:rPr>
          <w:rFonts w:ascii="Book Antiqua" w:hAnsi="Book Antiqua"/>
          <w:sz w:val="24"/>
          <w:szCs w:val="24"/>
        </w:rPr>
        <w:t xml:space="preserve"> There was significant heterogeneity detected in the analysis of overall survival rates. </w:t>
      </w:r>
    </w:p>
    <w:p w:rsidR="001A71CB" w:rsidRPr="0002707E" w:rsidRDefault="001A71CB" w:rsidP="00431CAC">
      <w:pPr>
        <w:adjustRightInd w:val="0"/>
        <w:snapToGrid w:val="0"/>
        <w:spacing w:after="0" w:line="360" w:lineRule="auto"/>
        <w:jc w:val="both"/>
        <w:rPr>
          <w:rFonts w:ascii="Book Antiqua" w:eastAsia="SimSun" w:hAnsi="Book Antiqua"/>
          <w:b/>
          <w:sz w:val="24"/>
          <w:szCs w:val="24"/>
          <w:lang w:eastAsia="zh-CN"/>
        </w:rPr>
      </w:pPr>
    </w:p>
    <w:p w:rsidR="00E93B0C" w:rsidRPr="0002707E" w:rsidRDefault="00E93B0C" w:rsidP="00431CAC">
      <w:pPr>
        <w:adjustRightInd w:val="0"/>
        <w:snapToGrid w:val="0"/>
        <w:spacing w:after="0" w:line="360" w:lineRule="auto"/>
        <w:jc w:val="both"/>
        <w:rPr>
          <w:rFonts w:ascii="Book Antiqua" w:eastAsia="SimSun" w:hAnsi="Book Antiqua"/>
          <w:b/>
          <w:sz w:val="24"/>
          <w:szCs w:val="24"/>
          <w:lang w:eastAsia="zh-CN"/>
        </w:rPr>
      </w:pPr>
      <w:r w:rsidRPr="0002707E">
        <w:rPr>
          <w:rFonts w:ascii="Book Antiqua" w:hAnsi="Book Antiqua"/>
          <w:b/>
          <w:sz w:val="24"/>
          <w:szCs w:val="24"/>
        </w:rPr>
        <w:t xml:space="preserve">Treatment </w:t>
      </w:r>
      <w:r w:rsidR="001A71CB" w:rsidRPr="0002707E">
        <w:rPr>
          <w:rFonts w:ascii="Book Antiqua" w:hAnsi="Book Antiqua"/>
          <w:b/>
          <w:sz w:val="24"/>
          <w:szCs w:val="24"/>
        </w:rPr>
        <w:t>complications</w:t>
      </w:r>
      <w:r w:rsidR="001A71CB" w:rsidRPr="0002707E">
        <w:rPr>
          <w:rFonts w:ascii="Book Antiqua" w:eastAsia="SimSun" w:hAnsi="Book Antiqua" w:hint="eastAsia"/>
          <w:b/>
          <w:sz w:val="24"/>
          <w:szCs w:val="24"/>
          <w:lang w:eastAsia="zh-CN"/>
        </w:rPr>
        <w:t xml:space="preserve">: </w:t>
      </w:r>
      <w:r w:rsidR="00CD113C" w:rsidRPr="0002707E">
        <w:rPr>
          <w:rFonts w:ascii="Book Antiqua" w:hAnsi="Book Antiqua"/>
          <w:sz w:val="24"/>
          <w:szCs w:val="24"/>
        </w:rPr>
        <w:t xml:space="preserve">The meta-analysis did not demonstrate any significant differences between the elderly and younger patient groups in terms of treatment complications </w:t>
      </w:r>
      <w:r w:rsidR="00B42EA1" w:rsidRPr="0002707E">
        <w:rPr>
          <w:rFonts w:ascii="Book Antiqua" w:hAnsi="Book Antiqua"/>
          <w:sz w:val="24"/>
          <w:szCs w:val="24"/>
        </w:rPr>
        <w:t>after TACE</w:t>
      </w:r>
      <w:r w:rsidR="00CD113C" w:rsidRPr="0002707E">
        <w:rPr>
          <w:rFonts w:ascii="Book Antiqua" w:hAnsi="Book Antiqua"/>
          <w:sz w:val="24"/>
          <w:szCs w:val="24"/>
        </w:rPr>
        <w:t xml:space="preserve"> (OR </w:t>
      </w:r>
      <w:r w:rsidR="001A71CB" w:rsidRPr="0002707E">
        <w:rPr>
          <w:rFonts w:ascii="Book Antiqua" w:eastAsia="SimSun" w:hAnsi="Book Antiqua" w:hint="eastAsia"/>
          <w:sz w:val="24"/>
          <w:szCs w:val="24"/>
          <w:lang w:eastAsia="zh-CN"/>
        </w:rPr>
        <w:t xml:space="preserve">= </w:t>
      </w:r>
      <w:r w:rsidR="00336190" w:rsidRPr="0002707E">
        <w:rPr>
          <w:rFonts w:ascii="Book Antiqua" w:hAnsi="Book Antiqua"/>
          <w:sz w:val="24"/>
          <w:szCs w:val="24"/>
        </w:rPr>
        <w:t>0.880</w:t>
      </w:r>
      <w:r w:rsidR="00CD113C" w:rsidRPr="0002707E">
        <w:rPr>
          <w:rFonts w:ascii="Book Antiqua" w:hAnsi="Book Antiqua"/>
          <w:sz w:val="24"/>
          <w:szCs w:val="24"/>
        </w:rPr>
        <w:t xml:space="preserve"> </w:t>
      </w:r>
      <w:r w:rsidR="00DF5EC7" w:rsidRPr="0002707E">
        <w:rPr>
          <w:rFonts w:ascii="Book Antiqua" w:hAnsi="Book Antiqua"/>
          <w:sz w:val="24"/>
          <w:szCs w:val="24"/>
        </w:rPr>
        <w:t>95%CI:</w:t>
      </w:r>
      <w:r w:rsidR="00336190" w:rsidRPr="0002707E">
        <w:rPr>
          <w:rFonts w:ascii="Book Antiqua" w:hAnsi="Book Antiqua"/>
          <w:sz w:val="24"/>
          <w:szCs w:val="24"/>
        </w:rPr>
        <w:t xml:space="preserve"> 0.650-1.191, </w:t>
      </w:r>
      <w:r w:rsidR="00DF5EC7" w:rsidRPr="0002707E">
        <w:rPr>
          <w:rFonts w:ascii="Book Antiqua" w:hAnsi="Book Antiqua"/>
          <w:i/>
          <w:sz w:val="24"/>
          <w:szCs w:val="24"/>
        </w:rPr>
        <w:t xml:space="preserve">P = </w:t>
      </w:r>
      <w:r w:rsidR="00336190" w:rsidRPr="0002707E">
        <w:rPr>
          <w:rFonts w:ascii="Book Antiqua" w:hAnsi="Book Antiqua"/>
          <w:sz w:val="24"/>
          <w:szCs w:val="24"/>
        </w:rPr>
        <w:t>0.407</w:t>
      </w:r>
      <w:r w:rsidR="00CD113C" w:rsidRPr="0002707E">
        <w:rPr>
          <w:rFonts w:ascii="Book Antiqua" w:hAnsi="Book Antiqua"/>
          <w:sz w:val="24"/>
          <w:szCs w:val="24"/>
        </w:rPr>
        <w:t>)</w:t>
      </w:r>
      <w:r w:rsidR="00D75033" w:rsidRPr="0002707E">
        <w:rPr>
          <w:rFonts w:ascii="Book Antiqua" w:hAnsi="Book Antiqua"/>
          <w:sz w:val="24"/>
          <w:szCs w:val="24"/>
        </w:rPr>
        <w:t xml:space="preserve"> </w:t>
      </w:r>
      <w:r w:rsidR="001A71CB" w:rsidRPr="0002707E">
        <w:rPr>
          <w:rFonts w:ascii="Book Antiqua" w:eastAsia="SimSun" w:hAnsi="Book Antiqua" w:hint="eastAsia"/>
          <w:sz w:val="24"/>
          <w:szCs w:val="24"/>
          <w:lang w:eastAsia="zh-CN"/>
        </w:rPr>
        <w:t>(</w:t>
      </w:r>
      <w:r w:rsidR="00D75033" w:rsidRPr="0002707E">
        <w:rPr>
          <w:rFonts w:ascii="Book Antiqua" w:hAnsi="Book Antiqua"/>
          <w:sz w:val="24"/>
          <w:szCs w:val="24"/>
        </w:rPr>
        <w:t>Figure 7</w:t>
      </w:r>
      <w:r w:rsidR="001A71CB" w:rsidRPr="0002707E">
        <w:rPr>
          <w:rFonts w:ascii="Book Antiqua" w:eastAsia="SimSun" w:hAnsi="Book Antiqua" w:hint="eastAsia"/>
          <w:sz w:val="24"/>
          <w:szCs w:val="24"/>
          <w:lang w:eastAsia="zh-CN"/>
        </w:rPr>
        <w:t>)</w:t>
      </w:r>
      <w:r w:rsidR="00CD113C" w:rsidRPr="0002707E">
        <w:rPr>
          <w:rFonts w:ascii="Book Antiqua" w:hAnsi="Book Antiqua"/>
          <w:sz w:val="24"/>
          <w:szCs w:val="24"/>
        </w:rPr>
        <w:t xml:space="preserve">. There was no significant heterogeneity detected in the analysis of the effects of complications. Among the most common complications were </w:t>
      </w:r>
      <w:r w:rsidR="00336190" w:rsidRPr="0002707E">
        <w:rPr>
          <w:rFonts w:ascii="Book Antiqua" w:hAnsi="Book Antiqua"/>
          <w:sz w:val="24"/>
          <w:szCs w:val="24"/>
        </w:rPr>
        <w:t>liver failure, liver abscess, peptic ulcers, and renal impairment</w:t>
      </w:r>
      <w:r w:rsidR="00C43D0C" w:rsidRPr="0002707E">
        <w:rPr>
          <w:rFonts w:ascii="Book Antiqua" w:hAnsi="Book Antiqua"/>
          <w:sz w:val="24"/>
          <w:szCs w:val="24"/>
          <w:vertAlign w:val="superscript"/>
        </w:rPr>
        <w:t>[</w:t>
      </w:r>
      <w:r w:rsidR="00CB6745" w:rsidRPr="0002707E">
        <w:rPr>
          <w:rFonts w:ascii="Book Antiqua" w:hAnsi="Book Antiqua"/>
          <w:sz w:val="24"/>
          <w:szCs w:val="24"/>
          <w:vertAlign w:val="superscript"/>
        </w:rPr>
        <w:t>5</w:t>
      </w:r>
      <w:r w:rsidR="004E321D" w:rsidRPr="0002707E">
        <w:rPr>
          <w:rFonts w:ascii="Book Antiqua" w:hAnsi="Book Antiqua"/>
          <w:sz w:val="24"/>
          <w:szCs w:val="24"/>
          <w:vertAlign w:val="superscript"/>
        </w:rPr>
        <w:t>,28,29</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336190" w:rsidRPr="0002707E">
        <w:rPr>
          <w:rFonts w:ascii="Book Antiqua" w:hAnsi="Book Antiqua"/>
          <w:sz w:val="24"/>
          <w:szCs w:val="24"/>
        </w:rPr>
        <w:t xml:space="preserve"> </w:t>
      </w:r>
      <w:r w:rsidR="00CD113C" w:rsidRPr="0002707E">
        <w:rPr>
          <w:rFonts w:ascii="Book Antiqua" w:hAnsi="Book Antiqua"/>
          <w:sz w:val="24"/>
          <w:szCs w:val="24"/>
        </w:rPr>
        <w:t xml:space="preserve">Less common complications included </w:t>
      </w:r>
      <w:r w:rsidR="00336190" w:rsidRPr="0002707E">
        <w:rPr>
          <w:rFonts w:ascii="Book Antiqua" w:hAnsi="Book Antiqua"/>
          <w:sz w:val="24"/>
          <w:szCs w:val="24"/>
        </w:rPr>
        <w:t xml:space="preserve">acute pancreatitis, acute </w:t>
      </w:r>
      <w:r w:rsidR="009F7DE7" w:rsidRPr="0002707E">
        <w:rPr>
          <w:rFonts w:ascii="Book Antiqua" w:hAnsi="Book Antiqua"/>
          <w:sz w:val="24"/>
          <w:szCs w:val="24"/>
        </w:rPr>
        <w:t>cholecys</w:t>
      </w:r>
      <w:r w:rsidR="00336190" w:rsidRPr="0002707E">
        <w:rPr>
          <w:rFonts w:ascii="Book Antiqua" w:hAnsi="Book Antiqua"/>
          <w:sz w:val="24"/>
          <w:szCs w:val="24"/>
        </w:rPr>
        <w:t>titis, gastrointestinal bleeding</w:t>
      </w:r>
      <w:r w:rsidR="00C43D0C" w:rsidRPr="0002707E">
        <w:rPr>
          <w:rFonts w:ascii="Book Antiqua" w:hAnsi="Book Antiqua"/>
          <w:sz w:val="24"/>
          <w:szCs w:val="24"/>
        </w:rPr>
        <w:t>, and hepatic artery dissection</w:t>
      </w:r>
      <w:r w:rsidR="00C43D0C" w:rsidRPr="0002707E">
        <w:rPr>
          <w:rFonts w:ascii="Book Antiqua" w:hAnsi="Book Antiqua"/>
          <w:sz w:val="24"/>
          <w:szCs w:val="24"/>
          <w:vertAlign w:val="superscript"/>
        </w:rPr>
        <w:t>[</w:t>
      </w:r>
      <w:r w:rsidR="00CB6745" w:rsidRPr="0002707E">
        <w:rPr>
          <w:rFonts w:ascii="Book Antiqua" w:hAnsi="Book Antiqua"/>
          <w:sz w:val="24"/>
          <w:szCs w:val="24"/>
          <w:vertAlign w:val="superscript"/>
        </w:rPr>
        <w:t>5</w:t>
      </w:r>
      <w:r w:rsidR="004E321D" w:rsidRPr="0002707E">
        <w:rPr>
          <w:rFonts w:ascii="Book Antiqua" w:hAnsi="Book Antiqua"/>
          <w:sz w:val="24"/>
          <w:szCs w:val="24"/>
          <w:vertAlign w:val="superscript"/>
        </w:rPr>
        <w:t>,28,29</w:t>
      </w:r>
      <w:r w:rsidR="00C43D0C" w:rsidRPr="0002707E">
        <w:rPr>
          <w:rFonts w:ascii="Book Antiqua" w:hAnsi="Book Antiqua"/>
          <w:sz w:val="24"/>
          <w:szCs w:val="24"/>
          <w:vertAlign w:val="superscript"/>
        </w:rPr>
        <w:t>]</w:t>
      </w:r>
      <w:r w:rsidR="00C43D0C" w:rsidRPr="0002707E">
        <w:rPr>
          <w:rFonts w:ascii="Book Antiqua" w:hAnsi="Book Antiqua"/>
          <w:sz w:val="24"/>
          <w:szCs w:val="24"/>
        </w:rPr>
        <w:t>.</w:t>
      </w:r>
      <w:r w:rsidR="00197594" w:rsidRPr="0002707E">
        <w:rPr>
          <w:rFonts w:ascii="Book Antiqua" w:hAnsi="Book Antiqua"/>
          <w:sz w:val="24"/>
          <w:szCs w:val="24"/>
        </w:rPr>
        <w:t xml:space="preserve"> No significant heterogeneity was detected in the analysis of effects of treatment complications. </w:t>
      </w:r>
    </w:p>
    <w:p w:rsidR="00816E7B" w:rsidRPr="0002707E" w:rsidRDefault="00816E7B" w:rsidP="00431CAC">
      <w:pPr>
        <w:adjustRightInd w:val="0"/>
        <w:snapToGrid w:val="0"/>
        <w:spacing w:after="0" w:line="360" w:lineRule="auto"/>
        <w:jc w:val="both"/>
        <w:rPr>
          <w:rFonts w:ascii="Book Antiqua" w:hAnsi="Book Antiqua"/>
          <w:b/>
          <w:sz w:val="24"/>
          <w:szCs w:val="24"/>
        </w:rPr>
      </w:pPr>
    </w:p>
    <w:p w:rsidR="00593505" w:rsidRPr="0002707E" w:rsidRDefault="00EE2AF6" w:rsidP="00431CAC">
      <w:pPr>
        <w:adjustRightInd w:val="0"/>
        <w:snapToGrid w:val="0"/>
        <w:spacing w:after="0" w:line="360" w:lineRule="auto"/>
        <w:jc w:val="both"/>
        <w:rPr>
          <w:rFonts w:ascii="Book Antiqua" w:hAnsi="Book Antiqua"/>
          <w:b/>
          <w:i/>
          <w:sz w:val="24"/>
          <w:szCs w:val="24"/>
        </w:rPr>
      </w:pPr>
      <w:r w:rsidRPr="0002707E">
        <w:rPr>
          <w:rFonts w:ascii="Book Antiqua" w:hAnsi="Book Antiqua"/>
          <w:b/>
          <w:i/>
          <w:sz w:val="24"/>
          <w:szCs w:val="24"/>
        </w:rPr>
        <w:lastRenderedPageBreak/>
        <w:t>Publication bias</w:t>
      </w:r>
    </w:p>
    <w:p w:rsidR="00EF3273" w:rsidRPr="0002707E" w:rsidRDefault="00EF3273" w:rsidP="00431CAC">
      <w:pPr>
        <w:adjustRightInd w:val="0"/>
        <w:snapToGrid w:val="0"/>
        <w:spacing w:after="0" w:line="360" w:lineRule="auto"/>
        <w:jc w:val="both"/>
        <w:rPr>
          <w:rFonts w:ascii="Book Antiqua" w:hAnsi="Book Antiqua"/>
          <w:sz w:val="24"/>
          <w:szCs w:val="24"/>
        </w:rPr>
      </w:pPr>
      <w:r w:rsidRPr="0002707E">
        <w:rPr>
          <w:rFonts w:ascii="Book Antiqua" w:hAnsi="Book Antiqua"/>
          <w:sz w:val="24"/>
          <w:szCs w:val="24"/>
        </w:rPr>
        <w:t>Publ</w:t>
      </w:r>
      <w:r w:rsidR="002215D5" w:rsidRPr="0002707E">
        <w:rPr>
          <w:rFonts w:ascii="Book Antiqua" w:hAnsi="Book Antiqua"/>
          <w:sz w:val="24"/>
          <w:szCs w:val="24"/>
        </w:rPr>
        <w:t xml:space="preserve">ication bias </w:t>
      </w:r>
      <w:r w:rsidR="006B673B" w:rsidRPr="0002707E">
        <w:rPr>
          <w:rFonts w:ascii="Book Antiqua" w:hAnsi="Book Antiqua"/>
          <w:sz w:val="24"/>
          <w:szCs w:val="24"/>
        </w:rPr>
        <w:t xml:space="preserve">was assessed by symmetry of Begg’s </w:t>
      </w:r>
      <w:r w:rsidR="002215D5" w:rsidRPr="0002707E">
        <w:rPr>
          <w:rFonts w:ascii="Book Antiqua" w:hAnsi="Book Antiqua"/>
          <w:sz w:val="24"/>
          <w:szCs w:val="24"/>
        </w:rPr>
        <w:t>funnel plot</w:t>
      </w:r>
      <w:r w:rsidR="001A71CB" w:rsidRPr="0002707E">
        <w:rPr>
          <w:rFonts w:ascii="Book Antiqua" w:hAnsi="Book Antiqua"/>
          <w:sz w:val="24"/>
          <w:szCs w:val="24"/>
        </w:rPr>
        <w:t xml:space="preserve"> </w:t>
      </w:r>
      <w:r w:rsidR="001A71CB" w:rsidRPr="0002707E">
        <w:rPr>
          <w:rFonts w:ascii="Book Antiqua" w:eastAsia="SimSun" w:hAnsi="Book Antiqua" w:hint="eastAsia"/>
          <w:sz w:val="24"/>
          <w:szCs w:val="24"/>
          <w:lang w:eastAsia="zh-CN"/>
        </w:rPr>
        <w:t>(</w:t>
      </w:r>
      <w:r w:rsidR="001A71CB" w:rsidRPr="0002707E">
        <w:rPr>
          <w:rFonts w:ascii="Book Antiqua" w:hAnsi="Book Antiqua"/>
          <w:sz w:val="24"/>
          <w:szCs w:val="24"/>
        </w:rPr>
        <w:t>Figure 8</w:t>
      </w:r>
      <w:r w:rsidR="001A71CB" w:rsidRPr="0002707E">
        <w:rPr>
          <w:rFonts w:ascii="Book Antiqua" w:eastAsia="SimSun" w:hAnsi="Book Antiqua" w:hint="eastAsia"/>
          <w:sz w:val="24"/>
          <w:szCs w:val="24"/>
          <w:lang w:eastAsia="zh-CN"/>
        </w:rPr>
        <w:t>)</w:t>
      </w:r>
      <w:r w:rsidR="006B673B" w:rsidRPr="0002707E">
        <w:rPr>
          <w:rFonts w:ascii="Book Antiqua" w:hAnsi="Book Antiqua"/>
          <w:sz w:val="24"/>
          <w:szCs w:val="24"/>
        </w:rPr>
        <w:t xml:space="preserve">. </w:t>
      </w:r>
      <w:r w:rsidR="002215D5" w:rsidRPr="0002707E">
        <w:rPr>
          <w:rFonts w:ascii="Book Antiqua" w:hAnsi="Book Antiqua"/>
          <w:sz w:val="24"/>
          <w:szCs w:val="24"/>
        </w:rPr>
        <w:t xml:space="preserve">All the studies included had comparative data for 5-year overall survival. Level of symmetry was found to be high, indicating that there was no significant publication bias. </w:t>
      </w:r>
    </w:p>
    <w:p w:rsidR="002215D5" w:rsidRPr="0002707E" w:rsidRDefault="002215D5" w:rsidP="00431CAC">
      <w:pPr>
        <w:adjustRightInd w:val="0"/>
        <w:snapToGrid w:val="0"/>
        <w:spacing w:after="0" w:line="360" w:lineRule="auto"/>
        <w:jc w:val="both"/>
        <w:rPr>
          <w:rFonts w:ascii="Book Antiqua" w:hAnsi="Book Antiqua"/>
          <w:sz w:val="24"/>
          <w:szCs w:val="24"/>
        </w:rPr>
      </w:pPr>
    </w:p>
    <w:p w:rsidR="00AC15F9" w:rsidRPr="0002707E" w:rsidRDefault="001A71CB" w:rsidP="00431CAC">
      <w:pPr>
        <w:adjustRightInd w:val="0"/>
        <w:snapToGrid w:val="0"/>
        <w:spacing w:after="0" w:line="360" w:lineRule="auto"/>
        <w:jc w:val="both"/>
        <w:rPr>
          <w:rFonts w:ascii="Book Antiqua" w:eastAsia="SimSun" w:hAnsi="Book Antiqua"/>
          <w:b/>
          <w:sz w:val="24"/>
          <w:szCs w:val="24"/>
          <w:lang w:eastAsia="zh-CN"/>
        </w:rPr>
      </w:pPr>
      <w:r w:rsidRPr="0002707E">
        <w:rPr>
          <w:rFonts w:ascii="Book Antiqua" w:eastAsia="SimSun" w:hAnsi="Book Antiqua" w:hint="eastAsia"/>
          <w:b/>
          <w:sz w:val="24"/>
          <w:szCs w:val="24"/>
          <w:lang w:eastAsia="zh-CN"/>
        </w:rPr>
        <w:t>DISCUSSION</w:t>
      </w:r>
    </w:p>
    <w:p w:rsidR="006E65E9" w:rsidRPr="0002707E" w:rsidRDefault="002545E1" w:rsidP="00431CAC">
      <w:pPr>
        <w:adjustRightInd w:val="0"/>
        <w:snapToGrid w:val="0"/>
        <w:spacing w:after="0" w:line="360" w:lineRule="auto"/>
        <w:jc w:val="both"/>
        <w:rPr>
          <w:rFonts w:ascii="Book Antiqua" w:hAnsi="Book Antiqua"/>
          <w:sz w:val="24"/>
          <w:szCs w:val="24"/>
        </w:rPr>
      </w:pPr>
      <w:r w:rsidRPr="0002707E">
        <w:rPr>
          <w:rFonts w:ascii="Book Antiqua" w:hAnsi="Book Antiqua"/>
          <w:sz w:val="24"/>
          <w:szCs w:val="24"/>
        </w:rPr>
        <w:t>As the prevalence of older patients with HCC has increased, there has been ongoing debate regarding appropriate treatment strategies for these patients.</w:t>
      </w:r>
      <w:r w:rsidR="00247D65" w:rsidRPr="0002707E">
        <w:rPr>
          <w:rFonts w:ascii="Book Antiqua" w:hAnsi="Book Antiqua"/>
          <w:sz w:val="24"/>
          <w:szCs w:val="24"/>
        </w:rPr>
        <w:t xml:space="preserve"> Multiple treatment options are available for HCC patients, with treatment allocation determined by multiple factors including patient clinical </w:t>
      </w:r>
      <w:r w:rsidR="00FE01DE" w:rsidRPr="0002707E">
        <w:rPr>
          <w:rFonts w:ascii="Book Antiqua" w:hAnsi="Book Antiqua"/>
          <w:sz w:val="24"/>
          <w:szCs w:val="24"/>
        </w:rPr>
        <w:t>characteristics</w:t>
      </w:r>
      <w:r w:rsidR="00247D65" w:rsidRPr="0002707E">
        <w:rPr>
          <w:rFonts w:ascii="Book Antiqua" w:hAnsi="Book Antiqua"/>
          <w:sz w:val="24"/>
          <w:szCs w:val="24"/>
        </w:rPr>
        <w:t xml:space="preserve">, tumor burden, and geographic variations in treatment </w:t>
      </w:r>
      <w:r w:rsidR="00D75033" w:rsidRPr="0002707E">
        <w:rPr>
          <w:rFonts w:ascii="Book Antiqua" w:hAnsi="Book Antiqua"/>
          <w:sz w:val="24"/>
          <w:szCs w:val="24"/>
        </w:rPr>
        <w:t>expertise and utilization</w:t>
      </w:r>
      <w:r w:rsidR="00D7101E" w:rsidRPr="0002707E">
        <w:rPr>
          <w:rFonts w:ascii="Book Antiqua" w:hAnsi="Book Antiqua"/>
          <w:sz w:val="24"/>
          <w:szCs w:val="24"/>
          <w:vertAlign w:val="superscript"/>
        </w:rPr>
        <w:t>[</w:t>
      </w:r>
      <w:r w:rsidR="00CB4B80" w:rsidRPr="0002707E">
        <w:rPr>
          <w:rStyle w:val="EndnoteReference"/>
          <w:rFonts w:ascii="Book Antiqua" w:hAnsi="Book Antiqua"/>
          <w:sz w:val="24"/>
          <w:szCs w:val="24"/>
        </w:rPr>
        <w:endnoteReference w:id="7"/>
      </w:r>
      <w:r w:rsidR="00D7101E" w:rsidRPr="0002707E">
        <w:rPr>
          <w:rFonts w:ascii="Book Antiqua" w:hAnsi="Book Antiqua"/>
          <w:sz w:val="24"/>
          <w:szCs w:val="24"/>
          <w:vertAlign w:val="superscript"/>
        </w:rPr>
        <w:t>]</w:t>
      </w:r>
      <w:r w:rsidR="00D7101E" w:rsidRPr="0002707E">
        <w:rPr>
          <w:rFonts w:ascii="Book Antiqua" w:hAnsi="Book Antiqua"/>
          <w:sz w:val="24"/>
          <w:szCs w:val="24"/>
        </w:rPr>
        <w:t>.</w:t>
      </w:r>
      <w:r w:rsidR="0002707E">
        <w:rPr>
          <w:rFonts w:ascii="Book Antiqua" w:hAnsi="Book Antiqua"/>
          <w:sz w:val="24"/>
          <w:szCs w:val="24"/>
        </w:rPr>
        <w:t xml:space="preserve"> </w:t>
      </w:r>
      <w:r w:rsidR="00D75033" w:rsidRPr="0002707E">
        <w:rPr>
          <w:rFonts w:ascii="Book Antiqua" w:hAnsi="Book Antiqua"/>
          <w:sz w:val="24"/>
          <w:szCs w:val="24"/>
        </w:rPr>
        <w:t>Our a</w:t>
      </w:r>
      <w:r w:rsidR="00247D65" w:rsidRPr="0002707E">
        <w:rPr>
          <w:rFonts w:ascii="Book Antiqua" w:hAnsi="Book Antiqua"/>
          <w:sz w:val="24"/>
          <w:szCs w:val="24"/>
        </w:rPr>
        <w:t>i</w:t>
      </w:r>
      <w:r w:rsidR="00D75033" w:rsidRPr="0002707E">
        <w:rPr>
          <w:rFonts w:ascii="Book Antiqua" w:hAnsi="Book Antiqua"/>
          <w:sz w:val="24"/>
          <w:szCs w:val="24"/>
        </w:rPr>
        <w:t xml:space="preserve">m was to </w:t>
      </w:r>
      <w:r w:rsidR="00247D65" w:rsidRPr="0002707E">
        <w:rPr>
          <w:rFonts w:ascii="Book Antiqua" w:hAnsi="Book Antiqua"/>
          <w:sz w:val="24"/>
          <w:szCs w:val="24"/>
        </w:rPr>
        <w:t xml:space="preserve">determine if age is an important contributor to patient survival </w:t>
      </w:r>
      <w:r w:rsidR="00500378" w:rsidRPr="0002707E">
        <w:rPr>
          <w:rFonts w:ascii="Book Antiqua" w:hAnsi="Book Antiqua"/>
          <w:sz w:val="24"/>
          <w:szCs w:val="24"/>
        </w:rPr>
        <w:t xml:space="preserve">after </w:t>
      </w:r>
      <w:r w:rsidR="00247D65" w:rsidRPr="0002707E">
        <w:rPr>
          <w:rFonts w:ascii="Book Antiqua" w:hAnsi="Book Antiqua"/>
          <w:sz w:val="24"/>
          <w:szCs w:val="24"/>
        </w:rPr>
        <w:t xml:space="preserve">resection, ablation and chemoembolization. Given the </w:t>
      </w:r>
      <w:r w:rsidR="00500378" w:rsidRPr="0002707E">
        <w:rPr>
          <w:rFonts w:ascii="Book Antiqua" w:hAnsi="Book Antiqua"/>
          <w:sz w:val="24"/>
          <w:szCs w:val="24"/>
        </w:rPr>
        <w:t>relatively fewer number of</w:t>
      </w:r>
      <w:r w:rsidR="00247D65" w:rsidRPr="0002707E">
        <w:rPr>
          <w:rFonts w:ascii="Book Antiqua" w:hAnsi="Book Antiqua"/>
          <w:sz w:val="24"/>
          <w:szCs w:val="24"/>
        </w:rPr>
        <w:t xml:space="preserve"> patients elig</w:t>
      </w:r>
      <w:r w:rsidR="000C42CA" w:rsidRPr="0002707E">
        <w:rPr>
          <w:rFonts w:ascii="Book Antiqua" w:hAnsi="Book Antiqua"/>
          <w:sz w:val="24"/>
          <w:szCs w:val="24"/>
        </w:rPr>
        <w:t>i</w:t>
      </w:r>
      <w:r w:rsidR="00247D65" w:rsidRPr="0002707E">
        <w:rPr>
          <w:rFonts w:ascii="Book Antiqua" w:hAnsi="Book Antiqua"/>
          <w:sz w:val="24"/>
          <w:szCs w:val="24"/>
        </w:rPr>
        <w:t>ble for liver transplantation in this</w:t>
      </w:r>
      <w:r w:rsidR="00D53073" w:rsidRPr="0002707E">
        <w:rPr>
          <w:rFonts w:ascii="Book Antiqua" w:hAnsi="Book Antiqua"/>
          <w:sz w:val="24"/>
          <w:szCs w:val="24"/>
        </w:rPr>
        <w:t xml:space="preserve"> </w:t>
      </w:r>
      <w:r w:rsidR="00247D65" w:rsidRPr="0002707E">
        <w:rPr>
          <w:rFonts w:ascii="Book Antiqua" w:hAnsi="Book Antiqua"/>
          <w:sz w:val="24"/>
          <w:szCs w:val="24"/>
        </w:rPr>
        <w:t xml:space="preserve">population, this treatment strategy was not specifically evaluated in our study. </w:t>
      </w:r>
    </w:p>
    <w:p w:rsidR="003C1636" w:rsidRPr="0002707E" w:rsidRDefault="00BE069B" w:rsidP="00431CAC">
      <w:pPr>
        <w:adjustRightInd w:val="0"/>
        <w:snapToGrid w:val="0"/>
        <w:spacing w:after="0" w:line="360" w:lineRule="auto"/>
        <w:jc w:val="both"/>
        <w:rPr>
          <w:rFonts w:ascii="Book Antiqua" w:hAnsi="Book Antiqua"/>
          <w:sz w:val="24"/>
          <w:szCs w:val="24"/>
        </w:rPr>
      </w:pPr>
      <w:r w:rsidRPr="0002707E">
        <w:rPr>
          <w:rFonts w:ascii="Book Antiqua" w:hAnsi="Book Antiqua"/>
          <w:sz w:val="24"/>
          <w:szCs w:val="24"/>
        </w:rPr>
        <w:t>Surgical resectio</w:t>
      </w:r>
      <w:r w:rsidR="00E13357" w:rsidRPr="0002707E">
        <w:rPr>
          <w:rFonts w:ascii="Book Antiqua" w:hAnsi="Book Antiqua"/>
          <w:sz w:val="24"/>
          <w:szCs w:val="24"/>
        </w:rPr>
        <w:t>n is</w:t>
      </w:r>
      <w:r w:rsidR="00BB178B" w:rsidRPr="0002707E">
        <w:rPr>
          <w:rFonts w:ascii="Book Antiqua" w:hAnsi="Book Antiqua"/>
          <w:sz w:val="24"/>
          <w:szCs w:val="24"/>
        </w:rPr>
        <w:t xml:space="preserve"> a potentially curative option for the elderly patient. </w:t>
      </w:r>
      <w:r w:rsidRPr="0002707E">
        <w:rPr>
          <w:rFonts w:ascii="Book Antiqua" w:hAnsi="Book Antiqua"/>
          <w:sz w:val="24"/>
          <w:szCs w:val="24"/>
        </w:rPr>
        <w:t xml:space="preserve">According to </w:t>
      </w:r>
      <w:r w:rsidR="00247D65" w:rsidRPr="0002707E">
        <w:rPr>
          <w:rFonts w:ascii="Book Antiqua" w:hAnsi="Book Antiqua"/>
          <w:sz w:val="24"/>
          <w:szCs w:val="24"/>
        </w:rPr>
        <w:t xml:space="preserve">BCLC </w:t>
      </w:r>
      <w:r w:rsidR="00500378" w:rsidRPr="0002707E">
        <w:rPr>
          <w:rFonts w:ascii="Book Antiqua" w:hAnsi="Book Antiqua"/>
          <w:sz w:val="24"/>
          <w:szCs w:val="24"/>
        </w:rPr>
        <w:t>s</w:t>
      </w:r>
      <w:r w:rsidR="00247D65" w:rsidRPr="0002707E">
        <w:rPr>
          <w:rFonts w:ascii="Book Antiqua" w:hAnsi="Book Antiqua"/>
          <w:sz w:val="24"/>
          <w:szCs w:val="24"/>
        </w:rPr>
        <w:t xml:space="preserve">taging and treatment </w:t>
      </w:r>
      <w:r w:rsidR="00455243" w:rsidRPr="0002707E">
        <w:rPr>
          <w:rFonts w:ascii="Book Antiqua" w:hAnsi="Book Antiqua"/>
          <w:sz w:val="24"/>
          <w:szCs w:val="24"/>
        </w:rPr>
        <w:t>algorithm</w:t>
      </w:r>
      <w:r w:rsidR="00500378" w:rsidRPr="0002707E">
        <w:rPr>
          <w:rFonts w:ascii="Book Antiqua" w:hAnsi="Book Antiqua"/>
          <w:sz w:val="24"/>
          <w:szCs w:val="24"/>
        </w:rPr>
        <w:t>,</w:t>
      </w:r>
      <w:r w:rsidR="00247D65" w:rsidRPr="0002707E">
        <w:rPr>
          <w:rFonts w:ascii="Book Antiqua" w:hAnsi="Book Antiqua"/>
          <w:sz w:val="24"/>
          <w:szCs w:val="24"/>
        </w:rPr>
        <w:t xml:space="preserve"> </w:t>
      </w:r>
      <w:r w:rsidRPr="0002707E">
        <w:rPr>
          <w:rFonts w:ascii="Book Antiqua" w:hAnsi="Book Antiqua"/>
          <w:sz w:val="24"/>
          <w:szCs w:val="24"/>
        </w:rPr>
        <w:t>surgical resection is indicated in HCC patients with a single tumor, PS 0, Child-Pugh class A, and no portal hypertension</w:t>
      </w:r>
      <w:r w:rsidR="00D7101E" w:rsidRPr="0002707E">
        <w:rPr>
          <w:rFonts w:ascii="Book Antiqua" w:hAnsi="Book Antiqua"/>
          <w:sz w:val="24"/>
          <w:szCs w:val="24"/>
          <w:vertAlign w:val="superscript"/>
        </w:rPr>
        <w:t>[</w:t>
      </w:r>
      <w:r w:rsidR="00B33779" w:rsidRPr="0002707E">
        <w:rPr>
          <w:rFonts w:ascii="Book Antiqua" w:hAnsi="Book Antiqua"/>
          <w:sz w:val="24"/>
          <w:szCs w:val="24"/>
          <w:vertAlign w:val="superscript"/>
        </w:rPr>
        <w:t>31,32</w:t>
      </w:r>
      <w:r w:rsidR="00D7101E" w:rsidRPr="0002707E">
        <w:rPr>
          <w:rFonts w:ascii="Book Antiqua" w:hAnsi="Book Antiqua"/>
          <w:sz w:val="24"/>
          <w:szCs w:val="24"/>
          <w:vertAlign w:val="superscript"/>
        </w:rPr>
        <w:t>]</w:t>
      </w:r>
      <w:r w:rsidR="00D7101E" w:rsidRPr="0002707E">
        <w:rPr>
          <w:rFonts w:ascii="Book Antiqua" w:hAnsi="Book Antiqua"/>
          <w:sz w:val="24"/>
          <w:szCs w:val="24"/>
        </w:rPr>
        <w:t xml:space="preserve">. </w:t>
      </w:r>
      <w:r w:rsidR="0014030A" w:rsidRPr="0002707E">
        <w:rPr>
          <w:rFonts w:ascii="Book Antiqua" w:hAnsi="Book Antiqua"/>
          <w:sz w:val="24"/>
          <w:szCs w:val="24"/>
        </w:rPr>
        <w:t>Among the studies analyzed</w:t>
      </w:r>
      <w:r w:rsidR="00500378" w:rsidRPr="0002707E">
        <w:rPr>
          <w:rFonts w:ascii="Book Antiqua" w:hAnsi="Book Antiqua"/>
          <w:sz w:val="24"/>
          <w:szCs w:val="24"/>
        </w:rPr>
        <w:t xml:space="preserve"> in this meta-analysis</w:t>
      </w:r>
      <w:r w:rsidR="0014030A" w:rsidRPr="0002707E">
        <w:rPr>
          <w:rFonts w:ascii="Book Antiqua" w:hAnsi="Book Antiqua"/>
          <w:sz w:val="24"/>
          <w:szCs w:val="24"/>
        </w:rPr>
        <w:t xml:space="preserve">, the elderly and younger patient populations did not differ significantly in terms of male: female sex ratio and tumor size. In terms of co-morbidities, </w:t>
      </w:r>
      <w:r w:rsidR="003C1636" w:rsidRPr="0002707E">
        <w:rPr>
          <w:rFonts w:ascii="Book Antiqua" w:hAnsi="Book Antiqua"/>
          <w:sz w:val="24"/>
          <w:szCs w:val="24"/>
        </w:rPr>
        <w:t>the</w:t>
      </w:r>
      <w:r w:rsidR="0014030A" w:rsidRPr="0002707E">
        <w:rPr>
          <w:rFonts w:ascii="Book Antiqua" w:hAnsi="Book Antiqua"/>
          <w:sz w:val="24"/>
          <w:szCs w:val="24"/>
        </w:rPr>
        <w:t xml:space="preserve"> elderly patients had a higher proportion of respiratory disease. </w:t>
      </w:r>
      <w:r w:rsidR="00D75033" w:rsidRPr="0002707E">
        <w:rPr>
          <w:rFonts w:ascii="Book Antiqua" w:hAnsi="Book Antiqua"/>
          <w:sz w:val="24"/>
          <w:szCs w:val="24"/>
        </w:rPr>
        <w:t>The p</w:t>
      </w:r>
      <w:r w:rsidR="0014030A" w:rsidRPr="0002707E">
        <w:rPr>
          <w:rFonts w:ascii="Book Antiqua" w:hAnsi="Book Antiqua"/>
          <w:sz w:val="24"/>
          <w:szCs w:val="24"/>
        </w:rPr>
        <w:t xml:space="preserve">roportion of cardiovascular disease and diabetes did not differ significantly between the two groups. </w:t>
      </w:r>
    </w:p>
    <w:p w:rsidR="00C30540" w:rsidRPr="0002707E" w:rsidRDefault="00247D65" w:rsidP="001A71CB">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Our</w:t>
      </w:r>
      <w:r w:rsidR="00CF162C" w:rsidRPr="0002707E">
        <w:rPr>
          <w:rFonts w:ascii="Book Antiqua" w:hAnsi="Book Antiqua"/>
          <w:sz w:val="24"/>
          <w:szCs w:val="24"/>
        </w:rPr>
        <w:t xml:space="preserve"> meta-analysis demonstrated that immediate surgical complications were </w:t>
      </w:r>
      <w:r w:rsidR="0014030A" w:rsidRPr="0002707E">
        <w:rPr>
          <w:rFonts w:ascii="Book Antiqua" w:hAnsi="Book Antiqua"/>
          <w:sz w:val="24"/>
          <w:szCs w:val="24"/>
        </w:rPr>
        <w:t xml:space="preserve">also </w:t>
      </w:r>
      <w:r w:rsidR="00CF162C" w:rsidRPr="0002707E">
        <w:rPr>
          <w:rFonts w:ascii="Book Antiqua" w:hAnsi="Book Antiqua"/>
          <w:sz w:val="24"/>
          <w:szCs w:val="24"/>
        </w:rPr>
        <w:t xml:space="preserve">not significantly different between elderly and younger patients. In terms of long term outcomes, </w:t>
      </w:r>
      <w:r w:rsidR="003C1636" w:rsidRPr="0002707E">
        <w:rPr>
          <w:rFonts w:ascii="Book Antiqua" w:hAnsi="Book Antiqua"/>
          <w:sz w:val="24"/>
          <w:szCs w:val="24"/>
        </w:rPr>
        <w:t xml:space="preserve">overall survival was similar between </w:t>
      </w:r>
      <w:r w:rsidR="00CF162C" w:rsidRPr="0002707E">
        <w:rPr>
          <w:rFonts w:ascii="Book Antiqua" w:hAnsi="Book Antiqua"/>
          <w:sz w:val="24"/>
          <w:szCs w:val="24"/>
        </w:rPr>
        <w:t>elderly</w:t>
      </w:r>
      <w:r w:rsidR="003C1636" w:rsidRPr="0002707E">
        <w:rPr>
          <w:rFonts w:ascii="Book Antiqua" w:hAnsi="Book Antiqua"/>
          <w:sz w:val="24"/>
          <w:szCs w:val="24"/>
        </w:rPr>
        <w:t xml:space="preserve"> and younger </w:t>
      </w:r>
      <w:r w:rsidR="00CF162C" w:rsidRPr="0002707E">
        <w:rPr>
          <w:rFonts w:ascii="Book Antiqua" w:hAnsi="Book Antiqua"/>
          <w:sz w:val="24"/>
          <w:szCs w:val="24"/>
        </w:rPr>
        <w:t xml:space="preserve">patients. </w:t>
      </w:r>
      <w:r w:rsidR="007938EC" w:rsidRPr="0002707E">
        <w:rPr>
          <w:rFonts w:ascii="Book Antiqua" w:hAnsi="Book Antiqua"/>
          <w:sz w:val="24"/>
          <w:szCs w:val="24"/>
        </w:rPr>
        <w:t xml:space="preserve">Huang </w:t>
      </w:r>
      <w:r w:rsidR="001A71CB" w:rsidRPr="0002707E">
        <w:rPr>
          <w:rFonts w:ascii="Book Antiqua" w:hAnsi="Book Antiqua"/>
          <w:i/>
          <w:sz w:val="24"/>
          <w:szCs w:val="24"/>
        </w:rPr>
        <w:t>et al</w:t>
      </w:r>
      <w:r w:rsidR="001A71CB" w:rsidRPr="0002707E">
        <w:rPr>
          <w:rFonts w:ascii="Book Antiqua" w:hAnsi="Book Antiqua"/>
          <w:sz w:val="24"/>
          <w:szCs w:val="24"/>
          <w:vertAlign w:val="superscript"/>
        </w:rPr>
        <w:t>[13]</w:t>
      </w:r>
      <w:r w:rsidR="007938EC" w:rsidRPr="0002707E">
        <w:rPr>
          <w:rFonts w:ascii="Book Antiqua" w:hAnsi="Book Antiqua"/>
          <w:sz w:val="24"/>
          <w:szCs w:val="24"/>
        </w:rPr>
        <w:t xml:space="preserve"> reported that elderly patients actually had a significantly increased overall survival rate compared to non elderly patients</w:t>
      </w:r>
      <w:r w:rsidR="00D7101E" w:rsidRPr="0002707E">
        <w:rPr>
          <w:rFonts w:ascii="Book Antiqua" w:hAnsi="Book Antiqua"/>
          <w:sz w:val="24"/>
          <w:szCs w:val="24"/>
          <w:vertAlign w:val="superscript"/>
        </w:rPr>
        <w:t>[</w:t>
      </w:r>
      <w:r w:rsidR="00722C3D" w:rsidRPr="0002707E">
        <w:rPr>
          <w:rFonts w:ascii="Book Antiqua" w:hAnsi="Book Antiqua"/>
          <w:sz w:val="24"/>
          <w:szCs w:val="24"/>
          <w:vertAlign w:val="superscript"/>
        </w:rPr>
        <w:t>1</w:t>
      </w:r>
      <w:r w:rsidR="009952CC" w:rsidRPr="0002707E">
        <w:rPr>
          <w:rFonts w:ascii="Book Antiqua" w:hAnsi="Book Antiqua"/>
          <w:sz w:val="24"/>
          <w:szCs w:val="24"/>
          <w:vertAlign w:val="superscript"/>
        </w:rPr>
        <w:t>3</w:t>
      </w:r>
      <w:r w:rsidR="00D7101E" w:rsidRPr="0002707E">
        <w:rPr>
          <w:rFonts w:ascii="Book Antiqua" w:hAnsi="Book Antiqua"/>
          <w:sz w:val="24"/>
          <w:szCs w:val="24"/>
          <w:vertAlign w:val="superscript"/>
        </w:rPr>
        <w:t>]</w:t>
      </w:r>
      <w:r w:rsidR="00D7101E" w:rsidRPr="0002707E">
        <w:rPr>
          <w:rFonts w:ascii="Book Antiqua" w:hAnsi="Book Antiqua"/>
          <w:sz w:val="24"/>
          <w:szCs w:val="24"/>
        </w:rPr>
        <w:t xml:space="preserve">. </w:t>
      </w:r>
      <w:r w:rsidR="00E20FF9" w:rsidRPr="0002707E">
        <w:rPr>
          <w:rFonts w:ascii="Book Antiqua" w:hAnsi="Book Antiqua"/>
          <w:sz w:val="24"/>
          <w:szCs w:val="24"/>
        </w:rPr>
        <w:t xml:space="preserve">Huang also found </w:t>
      </w:r>
      <w:r w:rsidR="00722C3D" w:rsidRPr="0002707E">
        <w:rPr>
          <w:rFonts w:ascii="Book Antiqua" w:hAnsi="Book Antiqua"/>
          <w:sz w:val="24"/>
          <w:szCs w:val="24"/>
        </w:rPr>
        <w:t xml:space="preserve">lower hepatitis B surface antigen positive rate, higher hepatitis C virus infection rate, </w:t>
      </w:r>
      <w:r w:rsidRPr="0002707E">
        <w:rPr>
          <w:rFonts w:ascii="Book Antiqua" w:hAnsi="Book Antiqua"/>
          <w:sz w:val="24"/>
          <w:szCs w:val="24"/>
        </w:rPr>
        <w:t xml:space="preserve">and </w:t>
      </w:r>
      <w:r w:rsidR="00722C3D" w:rsidRPr="0002707E">
        <w:rPr>
          <w:rFonts w:ascii="Book Antiqua" w:hAnsi="Book Antiqua"/>
          <w:sz w:val="24"/>
          <w:szCs w:val="24"/>
        </w:rPr>
        <w:t>more preoperative co-morbidities</w:t>
      </w:r>
      <w:r w:rsidR="00E20FF9" w:rsidRPr="0002707E">
        <w:rPr>
          <w:rFonts w:ascii="Book Antiqua" w:hAnsi="Book Antiqua"/>
          <w:sz w:val="24"/>
          <w:szCs w:val="24"/>
        </w:rPr>
        <w:t xml:space="preserve"> in the elderly population</w:t>
      </w:r>
      <w:r w:rsidR="00D7101E" w:rsidRPr="0002707E">
        <w:rPr>
          <w:rFonts w:ascii="Book Antiqua" w:hAnsi="Book Antiqua"/>
          <w:sz w:val="24"/>
          <w:szCs w:val="24"/>
        </w:rPr>
        <w:t>.</w:t>
      </w:r>
      <w:r w:rsidR="00D53073" w:rsidRPr="0002707E">
        <w:rPr>
          <w:rFonts w:ascii="Book Antiqua" w:hAnsi="Book Antiqua"/>
          <w:sz w:val="24"/>
          <w:szCs w:val="24"/>
          <w:vertAlign w:val="superscript"/>
        </w:rPr>
        <w:t xml:space="preserve"> </w:t>
      </w:r>
      <w:r w:rsidR="001F4543" w:rsidRPr="0002707E">
        <w:rPr>
          <w:rFonts w:ascii="Book Antiqua" w:hAnsi="Book Antiqua"/>
          <w:sz w:val="24"/>
          <w:szCs w:val="24"/>
        </w:rPr>
        <w:t xml:space="preserve">Hirokawa </w:t>
      </w:r>
      <w:r w:rsidR="001A71CB" w:rsidRPr="0002707E">
        <w:rPr>
          <w:rFonts w:ascii="Book Antiqua" w:hAnsi="Book Antiqua"/>
          <w:i/>
          <w:sz w:val="24"/>
          <w:szCs w:val="24"/>
        </w:rPr>
        <w:t>et al</w:t>
      </w:r>
      <w:r w:rsidR="001A71CB" w:rsidRPr="0002707E">
        <w:rPr>
          <w:rFonts w:ascii="Book Antiqua" w:hAnsi="Book Antiqua"/>
          <w:sz w:val="24"/>
          <w:szCs w:val="24"/>
          <w:vertAlign w:val="superscript"/>
        </w:rPr>
        <w:t>[18]</w:t>
      </w:r>
      <w:r w:rsidR="001F4543" w:rsidRPr="0002707E">
        <w:rPr>
          <w:rFonts w:ascii="Book Antiqua" w:hAnsi="Book Antiqua"/>
          <w:sz w:val="24"/>
          <w:szCs w:val="24"/>
        </w:rPr>
        <w:t xml:space="preserve"> found that disease free survival was worse in elderly patients compared to non elderly patients after surgical resection</w:t>
      </w:r>
      <w:r w:rsidR="00D7101E" w:rsidRPr="0002707E">
        <w:rPr>
          <w:rFonts w:ascii="Book Antiqua" w:hAnsi="Book Antiqua"/>
          <w:sz w:val="24"/>
          <w:szCs w:val="24"/>
          <w:vertAlign w:val="superscript"/>
        </w:rPr>
        <w:t>[</w:t>
      </w:r>
      <w:r w:rsidR="00E64937" w:rsidRPr="0002707E">
        <w:rPr>
          <w:rFonts w:ascii="Book Antiqua" w:hAnsi="Book Antiqua"/>
          <w:sz w:val="24"/>
          <w:szCs w:val="24"/>
          <w:vertAlign w:val="superscript"/>
        </w:rPr>
        <w:t>18</w:t>
      </w:r>
      <w:r w:rsidR="00D7101E" w:rsidRPr="0002707E">
        <w:rPr>
          <w:rFonts w:ascii="Book Antiqua" w:hAnsi="Book Antiqua"/>
          <w:sz w:val="24"/>
          <w:szCs w:val="24"/>
          <w:vertAlign w:val="superscript"/>
        </w:rPr>
        <w:t>]</w:t>
      </w:r>
      <w:r w:rsidR="00D7101E" w:rsidRPr="0002707E">
        <w:rPr>
          <w:rFonts w:ascii="Book Antiqua" w:hAnsi="Book Antiqua"/>
          <w:sz w:val="24"/>
          <w:szCs w:val="24"/>
        </w:rPr>
        <w:t>.</w:t>
      </w:r>
      <w:r w:rsidR="001F4543" w:rsidRPr="0002707E">
        <w:rPr>
          <w:rFonts w:ascii="Book Antiqua" w:hAnsi="Book Antiqua"/>
          <w:sz w:val="24"/>
          <w:szCs w:val="24"/>
        </w:rPr>
        <w:t xml:space="preserve"> </w:t>
      </w:r>
      <w:r w:rsidR="00190E9F" w:rsidRPr="0002707E">
        <w:rPr>
          <w:rFonts w:ascii="Book Antiqua" w:hAnsi="Book Antiqua"/>
          <w:sz w:val="24"/>
          <w:szCs w:val="24"/>
        </w:rPr>
        <w:t xml:space="preserve">Like in many other studies with elderly patients and HCC, </w:t>
      </w:r>
      <w:r w:rsidR="00D75033" w:rsidRPr="0002707E">
        <w:rPr>
          <w:rFonts w:ascii="Book Antiqua" w:hAnsi="Book Antiqua"/>
          <w:sz w:val="24"/>
          <w:szCs w:val="24"/>
        </w:rPr>
        <w:t>they found a</w:t>
      </w:r>
      <w:r w:rsidR="00536331" w:rsidRPr="0002707E">
        <w:rPr>
          <w:rFonts w:ascii="Book Antiqua" w:hAnsi="Book Antiqua"/>
          <w:sz w:val="24"/>
          <w:szCs w:val="24"/>
        </w:rPr>
        <w:t xml:space="preserve"> </w:t>
      </w:r>
      <w:r w:rsidR="00190E9F" w:rsidRPr="0002707E">
        <w:rPr>
          <w:rFonts w:ascii="Book Antiqua" w:hAnsi="Book Antiqua"/>
          <w:sz w:val="24"/>
          <w:szCs w:val="24"/>
        </w:rPr>
        <w:t>high prevalence of HCV infection</w:t>
      </w:r>
      <w:r w:rsidR="00D7101E" w:rsidRPr="0002707E">
        <w:rPr>
          <w:rFonts w:ascii="Book Antiqua" w:hAnsi="Book Antiqua"/>
          <w:sz w:val="24"/>
          <w:szCs w:val="24"/>
          <w:vertAlign w:val="superscript"/>
        </w:rPr>
        <w:t>[</w:t>
      </w:r>
      <w:r w:rsidR="00190E9F" w:rsidRPr="0002707E">
        <w:rPr>
          <w:rFonts w:ascii="Book Antiqua" w:hAnsi="Book Antiqua"/>
          <w:sz w:val="24"/>
          <w:szCs w:val="24"/>
          <w:vertAlign w:val="superscript"/>
        </w:rPr>
        <w:t>1</w:t>
      </w:r>
      <w:r w:rsidR="000C2FE2" w:rsidRPr="0002707E">
        <w:rPr>
          <w:rFonts w:ascii="Book Antiqua" w:hAnsi="Book Antiqua"/>
          <w:sz w:val="24"/>
          <w:szCs w:val="24"/>
          <w:vertAlign w:val="superscript"/>
        </w:rPr>
        <w:t>8</w:t>
      </w:r>
      <w:r w:rsidR="00D7101E" w:rsidRPr="0002707E">
        <w:rPr>
          <w:rFonts w:ascii="Book Antiqua" w:hAnsi="Book Antiqua"/>
          <w:sz w:val="24"/>
          <w:szCs w:val="24"/>
          <w:vertAlign w:val="superscript"/>
        </w:rPr>
        <w:t>]</w:t>
      </w:r>
      <w:r w:rsidR="00D7101E" w:rsidRPr="0002707E">
        <w:rPr>
          <w:rFonts w:ascii="Book Antiqua" w:hAnsi="Book Antiqua"/>
          <w:sz w:val="24"/>
          <w:szCs w:val="24"/>
        </w:rPr>
        <w:t>.</w:t>
      </w:r>
      <w:r w:rsidR="00190E9F" w:rsidRPr="0002707E">
        <w:rPr>
          <w:rFonts w:ascii="Book Antiqua" w:hAnsi="Book Antiqua"/>
          <w:sz w:val="24"/>
          <w:szCs w:val="24"/>
        </w:rPr>
        <w:t xml:space="preserve"> Disease free survival was stratified to response to interferon in HCV-infected patients and </w:t>
      </w:r>
      <w:r w:rsidR="00E97BCC" w:rsidRPr="0002707E">
        <w:rPr>
          <w:rFonts w:ascii="Book Antiqua" w:hAnsi="Book Antiqua"/>
          <w:sz w:val="24"/>
          <w:szCs w:val="24"/>
        </w:rPr>
        <w:t>the study showed</w:t>
      </w:r>
      <w:r w:rsidR="00190E9F" w:rsidRPr="0002707E">
        <w:rPr>
          <w:rFonts w:ascii="Book Antiqua" w:hAnsi="Book Antiqua"/>
          <w:sz w:val="24"/>
          <w:szCs w:val="24"/>
        </w:rPr>
        <w:t xml:space="preserve"> that responders to IFN had significantly increased survival to non responders</w:t>
      </w:r>
      <w:r w:rsidR="00D7101E" w:rsidRPr="0002707E">
        <w:rPr>
          <w:rFonts w:ascii="Book Antiqua" w:hAnsi="Book Antiqua"/>
          <w:sz w:val="24"/>
          <w:szCs w:val="24"/>
        </w:rPr>
        <w:t>.</w:t>
      </w:r>
      <w:r w:rsidR="000C2FE2" w:rsidRPr="0002707E">
        <w:rPr>
          <w:rFonts w:ascii="Book Antiqua" w:hAnsi="Book Antiqua"/>
          <w:sz w:val="24"/>
          <w:szCs w:val="24"/>
          <w:vertAlign w:val="superscript"/>
        </w:rPr>
        <w:t xml:space="preserve"> </w:t>
      </w:r>
      <w:r w:rsidR="00190E9F" w:rsidRPr="0002707E">
        <w:rPr>
          <w:rFonts w:ascii="Book Antiqua" w:hAnsi="Book Antiqua"/>
          <w:sz w:val="24"/>
          <w:szCs w:val="24"/>
        </w:rPr>
        <w:t>Generally, elderly patients have had poor response to interferon therapy due</w:t>
      </w:r>
      <w:r w:rsidR="007938EC" w:rsidRPr="0002707E">
        <w:rPr>
          <w:rFonts w:ascii="Book Antiqua" w:hAnsi="Book Antiqua"/>
          <w:sz w:val="24"/>
          <w:szCs w:val="24"/>
        </w:rPr>
        <w:t xml:space="preserve"> to severe side effects. </w:t>
      </w:r>
      <w:r w:rsidR="007938EC" w:rsidRPr="0002707E">
        <w:rPr>
          <w:rFonts w:ascii="Book Antiqua" w:hAnsi="Book Antiqua"/>
          <w:sz w:val="24"/>
          <w:szCs w:val="24"/>
        </w:rPr>
        <w:lastRenderedPageBreak/>
        <w:t xml:space="preserve">Improvements of antiviral therapy with the newer oral agents could possibly lead to improvements in disease free survival in elderly HCC patients with HCV infection. </w:t>
      </w:r>
    </w:p>
    <w:p w:rsidR="00C30540" w:rsidRPr="0002707E" w:rsidRDefault="009127C7" w:rsidP="001A71CB">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Radiofrequency ablation has become an increasingly popular option for the elderly HCC patient</w:t>
      </w:r>
      <w:r w:rsidR="00D7101E" w:rsidRPr="0002707E">
        <w:rPr>
          <w:rFonts w:ascii="Book Antiqua" w:hAnsi="Book Antiqua"/>
          <w:sz w:val="24"/>
          <w:szCs w:val="24"/>
          <w:vertAlign w:val="superscript"/>
        </w:rPr>
        <w:t>[</w:t>
      </w:r>
      <w:r w:rsidR="00334FF1" w:rsidRPr="0002707E">
        <w:rPr>
          <w:rFonts w:ascii="Book Antiqua" w:hAnsi="Book Antiqua"/>
          <w:sz w:val="24"/>
          <w:szCs w:val="24"/>
          <w:vertAlign w:val="superscript"/>
        </w:rPr>
        <w:t>14</w:t>
      </w:r>
      <w:r w:rsidR="00D7101E" w:rsidRPr="0002707E">
        <w:rPr>
          <w:rFonts w:ascii="Book Antiqua" w:hAnsi="Book Antiqua"/>
          <w:sz w:val="24"/>
          <w:szCs w:val="24"/>
          <w:vertAlign w:val="superscript"/>
        </w:rPr>
        <w:t>]</w:t>
      </w:r>
      <w:r w:rsidR="00D7101E" w:rsidRPr="0002707E">
        <w:rPr>
          <w:rFonts w:ascii="Book Antiqua" w:hAnsi="Book Antiqua"/>
          <w:sz w:val="24"/>
          <w:szCs w:val="24"/>
        </w:rPr>
        <w:t>.</w:t>
      </w:r>
      <w:r w:rsidRPr="0002707E">
        <w:rPr>
          <w:rFonts w:ascii="Book Antiqua" w:hAnsi="Book Antiqua"/>
          <w:sz w:val="24"/>
          <w:szCs w:val="24"/>
        </w:rPr>
        <w:t xml:space="preserve"> </w:t>
      </w:r>
      <w:r w:rsidR="003C1636" w:rsidRPr="0002707E">
        <w:rPr>
          <w:rFonts w:ascii="Book Antiqua" w:hAnsi="Book Antiqua"/>
          <w:sz w:val="24"/>
          <w:szCs w:val="24"/>
        </w:rPr>
        <w:t>The AASLD and EASL guidelines present RFA as a potential treatment option for compensated cirrhotic patients with good functional status and lesions less than 5 cm in size</w:t>
      </w:r>
      <w:r w:rsidR="008B0215" w:rsidRPr="0002707E">
        <w:rPr>
          <w:rFonts w:ascii="Book Antiqua" w:hAnsi="Book Antiqua"/>
          <w:sz w:val="24"/>
          <w:szCs w:val="24"/>
          <w:vertAlign w:val="superscript"/>
        </w:rPr>
        <w:t>[</w:t>
      </w:r>
      <w:r w:rsidR="00B33779" w:rsidRPr="0002707E">
        <w:rPr>
          <w:rFonts w:ascii="Book Antiqua" w:hAnsi="Book Antiqua"/>
          <w:sz w:val="24"/>
          <w:szCs w:val="24"/>
          <w:vertAlign w:val="superscript"/>
        </w:rPr>
        <w:t>31,32</w:t>
      </w:r>
      <w:r w:rsidR="008B0215" w:rsidRPr="0002707E">
        <w:rPr>
          <w:rFonts w:ascii="Book Antiqua" w:hAnsi="Book Antiqua"/>
          <w:sz w:val="24"/>
          <w:szCs w:val="24"/>
          <w:vertAlign w:val="superscript"/>
        </w:rPr>
        <w:t>]</w:t>
      </w:r>
      <w:r w:rsidR="008B0215" w:rsidRPr="0002707E">
        <w:rPr>
          <w:rFonts w:ascii="Book Antiqua" w:hAnsi="Book Antiqua"/>
          <w:sz w:val="24"/>
          <w:szCs w:val="24"/>
        </w:rPr>
        <w:t>.</w:t>
      </w:r>
      <w:r w:rsidRPr="0002707E">
        <w:rPr>
          <w:rFonts w:ascii="Book Antiqua" w:hAnsi="Book Antiqua"/>
          <w:sz w:val="24"/>
          <w:szCs w:val="24"/>
        </w:rPr>
        <w:t xml:space="preserve"> There have not been many studies investigating the outcomes of RFA in elderly patients. </w:t>
      </w:r>
      <w:r w:rsidR="00445225" w:rsidRPr="0002707E">
        <w:rPr>
          <w:rFonts w:ascii="Book Antiqua" w:hAnsi="Book Antiqua"/>
          <w:sz w:val="24"/>
          <w:szCs w:val="24"/>
        </w:rPr>
        <w:t xml:space="preserve">In our analysis of preoperative patient characteristics, we found that </w:t>
      </w:r>
      <w:r w:rsidR="0014030A" w:rsidRPr="0002707E">
        <w:rPr>
          <w:rFonts w:ascii="Book Antiqua" w:hAnsi="Book Antiqua"/>
          <w:sz w:val="24"/>
          <w:szCs w:val="24"/>
        </w:rPr>
        <w:t xml:space="preserve">there was a higher proportion of females in the elderly population and a higher proportion of alcohol use in the younger patient population. The proportion of diabetes, cardiovascular disease, and respiratory disease were similar in both patient groups. </w:t>
      </w:r>
      <w:r w:rsidR="00247D65" w:rsidRPr="0002707E">
        <w:rPr>
          <w:rFonts w:ascii="Book Antiqua" w:hAnsi="Book Antiqua"/>
          <w:sz w:val="24"/>
          <w:szCs w:val="24"/>
        </w:rPr>
        <w:t xml:space="preserve">Our </w:t>
      </w:r>
      <w:r w:rsidR="00914370" w:rsidRPr="0002707E">
        <w:rPr>
          <w:rFonts w:ascii="Book Antiqua" w:hAnsi="Book Antiqua"/>
          <w:sz w:val="24"/>
          <w:szCs w:val="24"/>
        </w:rPr>
        <w:t xml:space="preserve">meta-analysis demonstrated no significant differences in 1-year and 3-year overall survival in elderly and non elderly patients who underwent RFA. At 5 years, the </w:t>
      </w:r>
      <w:r w:rsidR="008C7B42" w:rsidRPr="0002707E">
        <w:rPr>
          <w:rFonts w:ascii="Book Antiqua" w:hAnsi="Book Antiqua"/>
          <w:sz w:val="24"/>
          <w:szCs w:val="24"/>
        </w:rPr>
        <w:t xml:space="preserve">younger </w:t>
      </w:r>
      <w:r w:rsidR="00914370" w:rsidRPr="0002707E">
        <w:rPr>
          <w:rFonts w:ascii="Book Antiqua" w:hAnsi="Book Antiqua"/>
          <w:sz w:val="24"/>
          <w:szCs w:val="24"/>
        </w:rPr>
        <w:t>had significantly better clinic</w:t>
      </w:r>
      <w:r w:rsidR="00CF1E41" w:rsidRPr="0002707E">
        <w:rPr>
          <w:rFonts w:ascii="Book Antiqua" w:hAnsi="Book Antiqua"/>
          <w:sz w:val="24"/>
          <w:szCs w:val="24"/>
        </w:rPr>
        <w:t xml:space="preserve">al outcomes. </w:t>
      </w:r>
      <w:r w:rsidR="008C7B42" w:rsidRPr="0002707E">
        <w:rPr>
          <w:rFonts w:ascii="Book Antiqua" w:hAnsi="Book Antiqua"/>
          <w:sz w:val="24"/>
          <w:szCs w:val="24"/>
        </w:rPr>
        <w:t>As the data regarding long term outcomes of elderly patients with RFA continues to be lacking, t</w:t>
      </w:r>
      <w:r w:rsidR="00CF1E41" w:rsidRPr="0002707E">
        <w:rPr>
          <w:rFonts w:ascii="Book Antiqua" w:hAnsi="Book Antiqua"/>
          <w:sz w:val="24"/>
          <w:szCs w:val="24"/>
        </w:rPr>
        <w:t>he meta-</w:t>
      </w:r>
      <w:r w:rsidR="00914370" w:rsidRPr="0002707E">
        <w:rPr>
          <w:rFonts w:ascii="Book Antiqua" w:hAnsi="Book Antiqua"/>
          <w:sz w:val="24"/>
          <w:szCs w:val="24"/>
        </w:rPr>
        <w:t xml:space="preserve">analysis is limited by a small number of studies and </w:t>
      </w:r>
      <w:r w:rsidR="003C1636" w:rsidRPr="0002707E">
        <w:rPr>
          <w:rFonts w:ascii="Book Antiqua" w:hAnsi="Book Antiqua"/>
          <w:sz w:val="24"/>
          <w:szCs w:val="24"/>
        </w:rPr>
        <w:t xml:space="preserve">showed </w:t>
      </w:r>
      <w:r w:rsidR="00914370" w:rsidRPr="0002707E">
        <w:rPr>
          <w:rFonts w:ascii="Book Antiqua" w:hAnsi="Book Antiqua"/>
          <w:sz w:val="24"/>
          <w:szCs w:val="24"/>
        </w:rPr>
        <w:t xml:space="preserve">significant heterogeneity. </w:t>
      </w:r>
      <w:r w:rsidR="005615F8" w:rsidRPr="0002707E">
        <w:rPr>
          <w:rFonts w:ascii="Book Antiqua" w:hAnsi="Book Antiqua"/>
          <w:sz w:val="24"/>
          <w:szCs w:val="24"/>
        </w:rPr>
        <w:t xml:space="preserve">Similar to our findings, </w:t>
      </w:r>
      <w:r w:rsidR="00D123D1" w:rsidRPr="0002707E">
        <w:rPr>
          <w:rFonts w:ascii="Book Antiqua" w:hAnsi="Book Antiqua"/>
          <w:sz w:val="24"/>
          <w:szCs w:val="24"/>
        </w:rPr>
        <w:t xml:space="preserve">Fujiwara </w:t>
      </w:r>
      <w:r w:rsidR="001A71CB" w:rsidRPr="0002707E">
        <w:rPr>
          <w:rFonts w:ascii="Book Antiqua" w:hAnsi="Book Antiqua"/>
          <w:i/>
          <w:sz w:val="24"/>
          <w:szCs w:val="24"/>
        </w:rPr>
        <w:t>et al</w:t>
      </w:r>
      <w:r w:rsidR="00D123D1" w:rsidRPr="0002707E">
        <w:rPr>
          <w:rFonts w:ascii="Book Antiqua" w:hAnsi="Book Antiqua"/>
          <w:sz w:val="24"/>
          <w:szCs w:val="24"/>
        </w:rPr>
        <w:t xml:space="preserve"> also showed lower mortality at 5 years in the elderly patients. However, an additional risk analysis demonstrated that there was a significant difference in liver-unrelated death between the elderly and younger patients</w:t>
      </w:r>
      <w:r w:rsidR="008B0215" w:rsidRPr="0002707E">
        <w:rPr>
          <w:rFonts w:ascii="Book Antiqua" w:hAnsi="Book Antiqua"/>
          <w:sz w:val="24"/>
          <w:szCs w:val="24"/>
          <w:vertAlign w:val="superscript"/>
        </w:rPr>
        <w:t>[</w:t>
      </w:r>
      <w:r w:rsidR="000C2FE2" w:rsidRPr="0002707E">
        <w:rPr>
          <w:rFonts w:ascii="Book Antiqua" w:hAnsi="Book Antiqua"/>
          <w:sz w:val="24"/>
          <w:szCs w:val="24"/>
          <w:vertAlign w:val="superscript"/>
        </w:rPr>
        <w:t>27</w:t>
      </w:r>
      <w:r w:rsidR="008B0215" w:rsidRPr="0002707E">
        <w:rPr>
          <w:rFonts w:ascii="Book Antiqua" w:hAnsi="Book Antiqua"/>
          <w:sz w:val="24"/>
          <w:szCs w:val="24"/>
          <w:vertAlign w:val="superscript"/>
        </w:rPr>
        <w:t>]</w:t>
      </w:r>
      <w:r w:rsidR="008B0215" w:rsidRPr="0002707E">
        <w:rPr>
          <w:rFonts w:ascii="Book Antiqua" w:hAnsi="Book Antiqua"/>
          <w:sz w:val="24"/>
          <w:szCs w:val="24"/>
        </w:rPr>
        <w:t>.</w:t>
      </w:r>
      <w:r w:rsidR="00D123D1" w:rsidRPr="0002707E">
        <w:rPr>
          <w:rFonts w:ascii="Book Antiqua" w:hAnsi="Book Antiqua"/>
          <w:sz w:val="24"/>
          <w:szCs w:val="24"/>
        </w:rPr>
        <w:t xml:space="preserve"> This suggested that elderly patients tended to die from liver-unrelated causes at 5 years. </w:t>
      </w:r>
      <w:r w:rsidR="008C7B42" w:rsidRPr="0002707E">
        <w:rPr>
          <w:rFonts w:ascii="Book Antiqua" w:hAnsi="Book Antiqua"/>
          <w:sz w:val="24"/>
          <w:szCs w:val="24"/>
        </w:rPr>
        <w:t xml:space="preserve">Nishikawa </w:t>
      </w:r>
      <w:r w:rsidR="001A71CB" w:rsidRPr="0002707E">
        <w:rPr>
          <w:rFonts w:ascii="Book Antiqua" w:hAnsi="Book Antiqua"/>
          <w:i/>
          <w:sz w:val="24"/>
          <w:szCs w:val="24"/>
        </w:rPr>
        <w:t>et al</w:t>
      </w:r>
      <w:r w:rsidR="001A71CB" w:rsidRPr="0002707E">
        <w:rPr>
          <w:rFonts w:ascii="Book Antiqua" w:eastAsia="SimSun" w:hAnsi="Book Antiqua" w:hint="eastAsia"/>
          <w:sz w:val="24"/>
          <w:szCs w:val="24"/>
          <w:vertAlign w:val="superscript"/>
          <w:lang w:eastAsia="zh-CN"/>
        </w:rPr>
        <w:t>[26]</w:t>
      </w:r>
      <w:r w:rsidR="008C7B42" w:rsidRPr="0002707E">
        <w:rPr>
          <w:rFonts w:ascii="Book Antiqua" w:hAnsi="Book Antiqua"/>
          <w:sz w:val="24"/>
          <w:szCs w:val="24"/>
        </w:rPr>
        <w:t xml:space="preserve"> demonstrated decreased cumulative overall survival and disease free survival at 1-year, 3-year, and 5-year intervals in the elderly patient group</w:t>
      </w:r>
      <w:r w:rsidR="008B0215" w:rsidRPr="0002707E">
        <w:rPr>
          <w:rFonts w:ascii="Book Antiqua" w:hAnsi="Book Antiqua"/>
          <w:sz w:val="24"/>
          <w:szCs w:val="24"/>
          <w:vertAlign w:val="superscript"/>
        </w:rPr>
        <w:t>[</w:t>
      </w:r>
      <w:r w:rsidR="000C2FE2" w:rsidRPr="0002707E">
        <w:rPr>
          <w:rFonts w:ascii="Book Antiqua" w:hAnsi="Book Antiqua"/>
          <w:sz w:val="24"/>
          <w:szCs w:val="24"/>
          <w:vertAlign w:val="superscript"/>
        </w:rPr>
        <w:t>26</w:t>
      </w:r>
      <w:r w:rsidR="008B0215" w:rsidRPr="0002707E">
        <w:rPr>
          <w:rFonts w:ascii="Book Antiqua" w:hAnsi="Book Antiqua"/>
          <w:sz w:val="24"/>
          <w:szCs w:val="24"/>
          <w:vertAlign w:val="superscript"/>
        </w:rPr>
        <w:t>]</w:t>
      </w:r>
      <w:r w:rsidR="008B0215" w:rsidRPr="0002707E">
        <w:rPr>
          <w:rFonts w:ascii="Book Antiqua" w:hAnsi="Book Antiqua"/>
          <w:sz w:val="24"/>
          <w:szCs w:val="24"/>
        </w:rPr>
        <w:t>.</w:t>
      </w:r>
      <w:r w:rsidR="008C7B42" w:rsidRPr="0002707E">
        <w:rPr>
          <w:rFonts w:ascii="Book Antiqua" w:hAnsi="Book Antiqua"/>
          <w:sz w:val="24"/>
          <w:szCs w:val="24"/>
        </w:rPr>
        <w:t xml:space="preserve"> </w:t>
      </w:r>
      <w:r w:rsidR="00E97BCC" w:rsidRPr="0002707E">
        <w:rPr>
          <w:rFonts w:ascii="Book Antiqua" w:hAnsi="Book Antiqua"/>
          <w:sz w:val="24"/>
          <w:szCs w:val="24"/>
        </w:rPr>
        <w:t>The</w:t>
      </w:r>
      <w:r w:rsidR="008C7B42" w:rsidRPr="0002707E">
        <w:rPr>
          <w:rFonts w:ascii="Book Antiqua" w:hAnsi="Book Antiqua"/>
          <w:sz w:val="24"/>
          <w:szCs w:val="24"/>
        </w:rPr>
        <w:t xml:space="preserve"> results in this study were poorer compared to other reports. </w:t>
      </w:r>
      <w:r w:rsidR="00DC63A8" w:rsidRPr="0002707E">
        <w:rPr>
          <w:rFonts w:ascii="Book Antiqua" w:hAnsi="Book Antiqua"/>
          <w:sz w:val="24"/>
          <w:szCs w:val="24"/>
        </w:rPr>
        <w:t>Both Nishikawa</w:t>
      </w:r>
      <w:r w:rsidR="001A71CB" w:rsidRPr="0002707E">
        <w:rPr>
          <w:rFonts w:ascii="Book Antiqua" w:eastAsia="SimSun" w:hAnsi="Book Antiqua" w:hint="eastAsia"/>
          <w:sz w:val="24"/>
          <w:szCs w:val="24"/>
          <w:lang w:eastAsia="zh-CN"/>
        </w:rPr>
        <w:t xml:space="preserve"> </w:t>
      </w:r>
      <w:r w:rsidR="001A71CB" w:rsidRPr="0002707E">
        <w:rPr>
          <w:rFonts w:ascii="Book Antiqua" w:eastAsia="SimSun" w:hAnsi="Book Antiqua" w:hint="eastAsia"/>
          <w:i/>
          <w:sz w:val="24"/>
          <w:szCs w:val="24"/>
          <w:lang w:eastAsia="zh-CN"/>
        </w:rPr>
        <w:t>et al</w:t>
      </w:r>
      <w:r w:rsidR="001A71CB" w:rsidRPr="0002707E">
        <w:rPr>
          <w:rFonts w:ascii="Book Antiqua" w:hAnsi="Book Antiqua"/>
          <w:sz w:val="24"/>
          <w:szCs w:val="24"/>
          <w:vertAlign w:val="superscript"/>
        </w:rPr>
        <w:t>[26]</w:t>
      </w:r>
      <w:r w:rsidR="00DC63A8" w:rsidRPr="0002707E">
        <w:rPr>
          <w:rFonts w:ascii="Book Antiqua" w:hAnsi="Book Antiqua"/>
          <w:sz w:val="24"/>
          <w:szCs w:val="24"/>
        </w:rPr>
        <w:t xml:space="preserve"> and Fujiwara</w:t>
      </w:r>
      <w:r w:rsidR="001A71CB" w:rsidRPr="0002707E">
        <w:rPr>
          <w:rFonts w:ascii="Book Antiqua" w:eastAsia="SimSun" w:hAnsi="Book Antiqua" w:hint="eastAsia"/>
          <w:sz w:val="24"/>
          <w:szCs w:val="24"/>
          <w:lang w:eastAsia="zh-CN"/>
        </w:rPr>
        <w:t xml:space="preserve"> </w:t>
      </w:r>
      <w:r w:rsidR="001A71CB" w:rsidRPr="0002707E">
        <w:rPr>
          <w:rFonts w:ascii="Book Antiqua" w:eastAsia="SimSun" w:hAnsi="Book Antiqua" w:hint="eastAsia"/>
          <w:i/>
          <w:sz w:val="24"/>
          <w:szCs w:val="24"/>
          <w:lang w:eastAsia="zh-CN"/>
        </w:rPr>
        <w:t>et al</w:t>
      </w:r>
      <w:r w:rsidR="001A71CB" w:rsidRPr="0002707E">
        <w:rPr>
          <w:rFonts w:ascii="Book Antiqua" w:hAnsi="Book Antiqua"/>
          <w:sz w:val="24"/>
          <w:szCs w:val="24"/>
          <w:vertAlign w:val="superscript"/>
        </w:rPr>
        <w:t>[27]</w:t>
      </w:r>
      <w:r w:rsidR="00DC63A8" w:rsidRPr="0002707E">
        <w:rPr>
          <w:rFonts w:ascii="Book Antiqua" w:hAnsi="Book Antiqua"/>
          <w:sz w:val="24"/>
          <w:szCs w:val="24"/>
        </w:rPr>
        <w:t xml:space="preserve"> did not demonstrate any significant differences in terms of duration of hospitalization and serious adverse events, suggesting that RFA is a safe procedure for elderly patients</w:t>
      </w:r>
      <w:r w:rsidR="008B0215" w:rsidRPr="0002707E">
        <w:rPr>
          <w:rFonts w:ascii="Book Antiqua" w:hAnsi="Book Antiqua"/>
          <w:sz w:val="24"/>
          <w:szCs w:val="24"/>
        </w:rPr>
        <w:t>.</w:t>
      </w:r>
      <w:r w:rsidR="00DC63A8" w:rsidRPr="0002707E">
        <w:rPr>
          <w:rFonts w:ascii="Book Antiqua" w:hAnsi="Book Antiqua"/>
          <w:sz w:val="24"/>
          <w:szCs w:val="24"/>
        </w:rPr>
        <w:t xml:space="preserve"> </w:t>
      </w:r>
      <w:r w:rsidR="00445225" w:rsidRPr="0002707E">
        <w:rPr>
          <w:rFonts w:ascii="Book Antiqua" w:hAnsi="Book Antiqua"/>
          <w:sz w:val="24"/>
          <w:szCs w:val="24"/>
        </w:rPr>
        <w:t xml:space="preserve">Although limited by a small number of studies, our meta-analysis demonstrated no significant difference in treatment complications among the elderly patients and their younger counterparts. </w:t>
      </w:r>
    </w:p>
    <w:p w:rsidR="00C30540" w:rsidRPr="0002707E" w:rsidRDefault="009127C7" w:rsidP="001A71CB">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Transarterial c</w:t>
      </w:r>
      <w:r w:rsidR="00DC63A8" w:rsidRPr="0002707E">
        <w:rPr>
          <w:rFonts w:ascii="Book Antiqua" w:hAnsi="Book Antiqua"/>
          <w:sz w:val="24"/>
          <w:szCs w:val="24"/>
        </w:rPr>
        <w:t xml:space="preserve">hemoembolization is recommended for unresectable, Child-Pugh class A or B </w:t>
      </w:r>
      <w:r w:rsidR="00AA0B1D" w:rsidRPr="0002707E">
        <w:rPr>
          <w:rFonts w:ascii="Book Antiqua" w:hAnsi="Book Antiqua"/>
          <w:sz w:val="24"/>
          <w:szCs w:val="24"/>
        </w:rPr>
        <w:t xml:space="preserve">patients with </w:t>
      </w:r>
      <w:r w:rsidR="00DC63A8" w:rsidRPr="0002707E">
        <w:rPr>
          <w:rFonts w:ascii="Book Antiqua" w:hAnsi="Book Antiqua"/>
          <w:sz w:val="24"/>
          <w:szCs w:val="24"/>
        </w:rPr>
        <w:t>multiple HCC with</w:t>
      </w:r>
      <w:r w:rsidR="002215D5" w:rsidRPr="0002707E">
        <w:rPr>
          <w:rFonts w:ascii="Book Antiqua" w:hAnsi="Book Antiqua"/>
          <w:sz w:val="24"/>
          <w:szCs w:val="24"/>
        </w:rPr>
        <w:t xml:space="preserve"> no vascular invasion. </w:t>
      </w:r>
      <w:r w:rsidR="00445225" w:rsidRPr="0002707E">
        <w:rPr>
          <w:rFonts w:ascii="Book Antiqua" w:hAnsi="Book Antiqua"/>
          <w:sz w:val="24"/>
          <w:szCs w:val="24"/>
        </w:rPr>
        <w:t xml:space="preserve">In terms of treatment complications, we found that there was no significant difference between the elderly patients and their younger counterparts. </w:t>
      </w:r>
      <w:r w:rsidR="002215D5" w:rsidRPr="0002707E">
        <w:rPr>
          <w:rFonts w:ascii="Book Antiqua" w:hAnsi="Book Antiqua"/>
          <w:sz w:val="24"/>
          <w:szCs w:val="24"/>
        </w:rPr>
        <w:t>Our meta-</w:t>
      </w:r>
      <w:r w:rsidR="00DC63A8" w:rsidRPr="0002707E">
        <w:rPr>
          <w:rFonts w:ascii="Book Antiqua" w:hAnsi="Book Antiqua"/>
          <w:sz w:val="24"/>
          <w:szCs w:val="24"/>
        </w:rPr>
        <w:t xml:space="preserve">analysis demonstrated increased overall survival in the elderly patients at 1-year and 3-year intervals. At 5 years, there were no significant differences in clinical outcomes between the elderly and younger patients. </w:t>
      </w:r>
      <w:r w:rsidR="00C041A1" w:rsidRPr="0002707E">
        <w:rPr>
          <w:rFonts w:ascii="Book Antiqua" w:hAnsi="Book Antiqua"/>
          <w:sz w:val="24"/>
          <w:szCs w:val="24"/>
        </w:rPr>
        <w:t>There was no significant difference in postop</w:t>
      </w:r>
      <w:r w:rsidR="003C1636" w:rsidRPr="0002707E">
        <w:rPr>
          <w:rFonts w:ascii="Book Antiqua" w:hAnsi="Book Antiqua"/>
          <w:sz w:val="24"/>
          <w:szCs w:val="24"/>
        </w:rPr>
        <w:t>erat</w:t>
      </w:r>
      <w:r w:rsidR="00D53073" w:rsidRPr="0002707E">
        <w:rPr>
          <w:rFonts w:ascii="Book Antiqua" w:hAnsi="Book Antiqua"/>
          <w:sz w:val="24"/>
          <w:szCs w:val="24"/>
        </w:rPr>
        <w:t>i</w:t>
      </w:r>
      <w:r w:rsidR="003C1636" w:rsidRPr="0002707E">
        <w:rPr>
          <w:rFonts w:ascii="Book Antiqua" w:hAnsi="Book Antiqua"/>
          <w:sz w:val="24"/>
          <w:szCs w:val="24"/>
        </w:rPr>
        <w:t>ve</w:t>
      </w:r>
      <w:r w:rsidR="00C041A1" w:rsidRPr="0002707E">
        <w:rPr>
          <w:rFonts w:ascii="Book Antiqua" w:hAnsi="Book Antiqua"/>
          <w:sz w:val="24"/>
          <w:szCs w:val="24"/>
        </w:rPr>
        <w:t xml:space="preserve"> complications and 30 day mortality between the two groups. </w:t>
      </w:r>
      <w:r w:rsidR="00C76B1D" w:rsidRPr="0002707E">
        <w:rPr>
          <w:rFonts w:ascii="Book Antiqua" w:hAnsi="Book Antiqua"/>
          <w:sz w:val="24"/>
          <w:szCs w:val="24"/>
        </w:rPr>
        <w:t xml:space="preserve">A study by Mondazzi </w:t>
      </w:r>
      <w:r w:rsidR="001A71CB" w:rsidRPr="0002707E">
        <w:rPr>
          <w:rFonts w:ascii="Book Antiqua" w:hAnsi="Book Antiqua"/>
          <w:i/>
          <w:sz w:val="24"/>
          <w:szCs w:val="24"/>
        </w:rPr>
        <w:t>et al</w:t>
      </w:r>
      <w:r w:rsidR="001A71CB" w:rsidRPr="0002707E">
        <w:rPr>
          <w:rFonts w:ascii="Book Antiqua" w:hAnsi="Book Antiqua"/>
          <w:sz w:val="24"/>
          <w:szCs w:val="24"/>
          <w:vertAlign w:val="superscript"/>
        </w:rPr>
        <w:t>[30]</w:t>
      </w:r>
      <w:r w:rsidR="00C76B1D" w:rsidRPr="0002707E">
        <w:rPr>
          <w:rFonts w:ascii="Book Antiqua" w:hAnsi="Book Antiqua"/>
          <w:sz w:val="24"/>
          <w:szCs w:val="24"/>
        </w:rPr>
        <w:t xml:space="preserve"> demonstrated that the independent prognostic factors affecting survival in elderly patients undergoing TACE were tumor </w:t>
      </w:r>
      <w:r w:rsidR="00C76B1D" w:rsidRPr="0002707E">
        <w:rPr>
          <w:rFonts w:ascii="Book Antiqua" w:hAnsi="Book Antiqua"/>
          <w:sz w:val="24"/>
          <w:szCs w:val="24"/>
        </w:rPr>
        <w:lastRenderedPageBreak/>
        <w:t>stage, tumor markers, and hepatic functional reserve</w:t>
      </w:r>
      <w:r w:rsidR="008B0215" w:rsidRPr="0002707E">
        <w:rPr>
          <w:rFonts w:ascii="Book Antiqua" w:hAnsi="Book Antiqua"/>
          <w:sz w:val="24"/>
          <w:szCs w:val="24"/>
        </w:rPr>
        <w:t>.</w:t>
      </w:r>
      <w:r w:rsidR="004E141B" w:rsidRPr="0002707E">
        <w:rPr>
          <w:rFonts w:ascii="Book Antiqua" w:hAnsi="Book Antiqua"/>
          <w:sz w:val="24"/>
          <w:szCs w:val="24"/>
        </w:rPr>
        <w:t xml:space="preserve"> </w:t>
      </w:r>
      <w:r w:rsidR="00CE0187" w:rsidRPr="0002707E">
        <w:rPr>
          <w:rFonts w:ascii="Book Antiqua" w:hAnsi="Book Antiqua"/>
          <w:sz w:val="24"/>
          <w:szCs w:val="24"/>
        </w:rPr>
        <w:t>Advanced age wa</w:t>
      </w:r>
      <w:r w:rsidR="00391171" w:rsidRPr="0002707E">
        <w:rPr>
          <w:rFonts w:ascii="Book Antiqua" w:hAnsi="Book Antiqua"/>
          <w:sz w:val="24"/>
          <w:szCs w:val="24"/>
        </w:rPr>
        <w:t>s not shown to be an adverse predictor of decreased survival</w:t>
      </w:r>
      <w:r w:rsidR="008B0215" w:rsidRPr="0002707E">
        <w:rPr>
          <w:rFonts w:ascii="Book Antiqua" w:hAnsi="Book Antiqua"/>
          <w:sz w:val="24"/>
          <w:szCs w:val="24"/>
          <w:vertAlign w:val="superscript"/>
        </w:rPr>
        <w:t>[</w:t>
      </w:r>
      <w:r w:rsidR="004E141B" w:rsidRPr="0002707E">
        <w:rPr>
          <w:rFonts w:ascii="Book Antiqua" w:hAnsi="Book Antiqua"/>
          <w:sz w:val="24"/>
          <w:szCs w:val="24"/>
          <w:vertAlign w:val="superscript"/>
        </w:rPr>
        <w:t>30</w:t>
      </w:r>
      <w:r w:rsidR="008B0215" w:rsidRPr="0002707E">
        <w:rPr>
          <w:rFonts w:ascii="Book Antiqua" w:hAnsi="Book Antiqua"/>
          <w:sz w:val="24"/>
          <w:szCs w:val="24"/>
          <w:vertAlign w:val="superscript"/>
        </w:rPr>
        <w:t>]</w:t>
      </w:r>
      <w:r w:rsidR="008B0215" w:rsidRPr="0002707E">
        <w:rPr>
          <w:rFonts w:ascii="Book Antiqua" w:hAnsi="Book Antiqua"/>
          <w:sz w:val="24"/>
          <w:szCs w:val="24"/>
        </w:rPr>
        <w:t>.</w:t>
      </w:r>
      <w:r w:rsidR="004E141B" w:rsidRPr="0002707E">
        <w:rPr>
          <w:rFonts w:ascii="Book Antiqua" w:hAnsi="Book Antiqua"/>
          <w:sz w:val="24"/>
          <w:szCs w:val="24"/>
          <w:vertAlign w:val="superscript"/>
        </w:rPr>
        <w:t xml:space="preserve"> </w:t>
      </w:r>
      <w:r w:rsidR="00AA0B1D" w:rsidRPr="0002707E">
        <w:rPr>
          <w:rFonts w:ascii="Book Antiqua" w:hAnsi="Book Antiqua"/>
          <w:sz w:val="24"/>
          <w:szCs w:val="24"/>
        </w:rPr>
        <w:t>Our</w:t>
      </w:r>
      <w:r w:rsidR="00391171" w:rsidRPr="0002707E">
        <w:rPr>
          <w:rFonts w:ascii="Book Antiqua" w:hAnsi="Book Antiqua"/>
          <w:sz w:val="24"/>
          <w:szCs w:val="24"/>
        </w:rPr>
        <w:t xml:space="preserve"> TACE meta-analysis is also limited by a small number of studies and heterogeneity. The largest study conducted by Yau </w:t>
      </w:r>
      <w:r w:rsidR="001A71CB" w:rsidRPr="0002707E">
        <w:rPr>
          <w:rFonts w:ascii="Book Antiqua" w:hAnsi="Book Antiqua"/>
          <w:i/>
          <w:sz w:val="24"/>
          <w:szCs w:val="24"/>
        </w:rPr>
        <w:t>et al</w:t>
      </w:r>
      <w:r w:rsidR="001A71CB" w:rsidRPr="0002707E">
        <w:rPr>
          <w:rFonts w:ascii="Book Antiqua" w:hAnsi="Book Antiqua"/>
          <w:sz w:val="24"/>
          <w:szCs w:val="24"/>
          <w:vertAlign w:val="superscript"/>
        </w:rPr>
        <w:t>[28]</w:t>
      </w:r>
      <w:r w:rsidR="00391171" w:rsidRPr="0002707E">
        <w:rPr>
          <w:rFonts w:ascii="Book Antiqua" w:hAnsi="Book Antiqua"/>
          <w:sz w:val="24"/>
          <w:szCs w:val="24"/>
        </w:rPr>
        <w:t xml:space="preserve"> showed increased overall median survival and disease-specific survival in elderly patients compared to younger patients</w:t>
      </w:r>
      <w:r w:rsidR="008B0215" w:rsidRPr="0002707E">
        <w:rPr>
          <w:rFonts w:ascii="Book Antiqua" w:hAnsi="Book Antiqua"/>
          <w:sz w:val="24"/>
          <w:szCs w:val="24"/>
        </w:rPr>
        <w:t>.</w:t>
      </w:r>
      <w:r w:rsidR="00391171" w:rsidRPr="0002707E">
        <w:rPr>
          <w:rFonts w:ascii="Book Antiqua" w:hAnsi="Book Antiqua"/>
          <w:sz w:val="24"/>
          <w:szCs w:val="24"/>
        </w:rPr>
        <w:t xml:space="preserve"> </w:t>
      </w:r>
      <w:r w:rsidR="000E0A56" w:rsidRPr="0002707E">
        <w:rPr>
          <w:rFonts w:ascii="Book Antiqua" w:hAnsi="Book Antiqua"/>
          <w:sz w:val="24"/>
          <w:szCs w:val="24"/>
        </w:rPr>
        <w:t xml:space="preserve">There are only a limited number of studies on the clinical outcomes of TACE in the elderly. In the studies that were analyzed, co-morbidities of the elderly patients including cardiovascular disease, respiratory disease, and diabetes were not included. </w:t>
      </w:r>
      <w:r w:rsidR="00391171" w:rsidRPr="0002707E">
        <w:rPr>
          <w:rFonts w:ascii="Book Antiqua" w:hAnsi="Book Antiqua"/>
          <w:sz w:val="24"/>
          <w:szCs w:val="24"/>
        </w:rPr>
        <w:t xml:space="preserve">Further investigation is warranted, but given the limited data, TACE also appears to be a safe treatment option for elderly HCC patients. </w:t>
      </w:r>
    </w:p>
    <w:p w:rsidR="000F698C" w:rsidRPr="0002707E" w:rsidRDefault="00E97BCC" w:rsidP="001A71CB">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This meta-analysis suggests that age should not be a negative factor when considering treatment allocation and outcomes</w:t>
      </w:r>
      <w:r w:rsidR="0059134E" w:rsidRPr="0002707E">
        <w:rPr>
          <w:rFonts w:ascii="Book Antiqua" w:hAnsi="Book Antiqua"/>
          <w:sz w:val="24"/>
          <w:szCs w:val="24"/>
        </w:rPr>
        <w:t xml:space="preserve"> given equivalent survival and complications with resection, ablation, and TACE between younger and older patients</w:t>
      </w:r>
      <w:r w:rsidRPr="0002707E">
        <w:rPr>
          <w:rFonts w:ascii="Book Antiqua" w:hAnsi="Book Antiqua"/>
          <w:sz w:val="24"/>
          <w:szCs w:val="24"/>
        </w:rPr>
        <w:t>.</w:t>
      </w:r>
      <w:r w:rsidR="0002707E">
        <w:rPr>
          <w:rFonts w:ascii="Book Antiqua" w:hAnsi="Book Antiqua"/>
          <w:sz w:val="24"/>
          <w:szCs w:val="24"/>
        </w:rPr>
        <w:t xml:space="preserve"> </w:t>
      </w:r>
      <w:r w:rsidRPr="0002707E">
        <w:rPr>
          <w:rFonts w:ascii="Book Antiqua" w:hAnsi="Book Antiqua"/>
          <w:sz w:val="24"/>
          <w:szCs w:val="24"/>
        </w:rPr>
        <w:t xml:space="preserve">In the largest cohort of elderly HCC patients published, </w:t>
      </w:r>
      <w:r w:rsidR="000F698C" w:rsidRPr="0002707E">
        <w:rPr>
          <w:rFonts w:ascii="Book Antiqua" w:hAnsi="Book Antiqua"/>
          <w:sz w:val="24"/>
          <w:szCs w:val="24"/>
        </w:rPr>
        <w:t xml:space="preserve">Liu </w:t>
      </w:r>
      <w:r w:rsidR="001A71CB" w:rsidRPr="0002707E">
        <w:rPr>
          <w:rFonts w:ascii="Book Antiqua" w:hAnsi="Book Antiqua"/>
          <w:i/>
          <w:sz w:val="24"/>
          <w:szCs w:val="24"/>
        </w:rPr>
        <w:t>et al</w:t>
      </w:r>
      <w:r w:rsidR="001A71CB" w:rsidRPr="0002707E">
        <w:rPr>
          <w:rFonts w:ascii="Book Antiqua" w:hAnsi="Book Antiqua"/>
          <w:sz w:val="24"/>
          <w:szCs w:val="24"/>
          <w:vertAlign w:val="superscript"/>
        </w:rPr>
        <w:t>[21]</w:t>
      </w:r>
      <w:r w:rsidR="000F698C" w:rsidRPr="0002707E">
        <w:rPr>
          <w:rFonts w:ascii="Book Antiqua" w:hAnsi="Book Antiqua"/>
          <w:sz w:val="24"/>
          <w:szCs w:val="24"/>
        </w:rPr>
        <w:t xml:space="preserve"> used propensity score analysis system to match elderly and younger HCC patients and </w:t>
      </w:r>
      <w:r w:rsidR="0059134E" w:rsidRPr="0002707E">
        <w:rPr>
          <w:rFonts w:ascii="Book Antiqua" w:hAnsi="Book Antiqua"/>
          <w:sz w:val="24"/>
          <w:szCs w:val="24"/>
        </w:rPr>
        <w:t xml:space="preserve">similarly </w:t>
      </w:r>
      <w:r w:rsidR="0009499D" w:rsidRPr="0002707E">
        <w:rPr>
          <w:rFonts w:ascii="Book Antiqua" w:hAnsi="Book Antiqua"/>
          <w:sz w:val="24"/>
          <w:szCs w:val="24"/>
        </w:rPr>
        <w:t xml:space="preserve">did not find an association with advanced age and </w:t>
      </w:r>
      <w:r w:rsidR="000F698C" w:rsidRPr="0002707E">
        <w:rPr>
          <w:rFonts w:ascii="Book Antiqua" w:hAnsi="Book Antiqua"/>
          <w:sz w:val="24"/>
          <w:szCs w:val="24"/>
        </w:rPr>
        <w:t>inferior long-term survival for HCC patients receiving surgical resection, RFA, and TACE</w:t>
      </w:r>
      <w:r w:rsidR="008B0215" w:rsidRPr="0002707E">
        <w:rPr>
          <w:rFonts w:ascii="Book Antiqua" w:hAnsi="Book Antiqua"/>
          <w:sz w:val="24"/>
          <w:szCs w:val="24"/>
        </w:rPr>
        <w:t>.</w:t>
      </w:r>
      <w:r w:rsidR="000C2FE2" w:rsidRPr="0002707E">
        <w:rPr>
          <w:rFonts w:ascii="Book Antiqua" w:hAnsi="Book Antiqua"/>
          <w:sz w:val="24"/>
          <w:szCs w:val="24"/>
        </w:rPr>
        <w:t xml:space="preserve"> </w:t>
      </w:r>
      <w:r w:rsidR="003C1636" w:rsidRPr="0002707E">
        <w:rPr>
          <w:rFonts w:ascii="Book Antiqua" w:hAnsi="Book Antiqua"/>
          <w:sz w:val="24"/>
          <w:szCs w:val="24"/>
        </w:rPr>
        <w:t xml:space="preserve">In that study, </w:t>
      </w:r>
      <w:r w:rsidR="00754185" w:rsidRPr="0002707E">
        <w:rPr>
          <w:rFonts w:ascii="Book Antiqua" w:hAnsi="Book Antiqua"/>
          <w:sz w:val="24"/>
          <w:szCs w:val="24"/>
        </w:rPr>
        <w:t xml:space="preserve">74% of younger patients received curative treatment as the initial treatment, </w:t>
      </w:r>
      <w:r w:rsidR="003C1636" w:rsidRPr="0002707E">
        <w:rPr>
          <w:rFonts w:ascii="Book Antiqua" w:hAnsi="Book Antiqua"/>
          <w:sz w:val="24"/>
          <w:szCs w:val="24"/>
        </w:rPr>
        <w:t>as compared to</w:t>
      </w:r>
      <w:r w:rsidR="00754185" w:rsidRPr="0002707E">
        <w:rPr>
          <w:rFonts w:ascii="Book Antiqua" w:hAnsi="Book Antiqua"/>
          <w:sz w:val="24"/>
          <w:szCs w:val="24"/>
        </w:rPr>
        <w:t xml:space="preserve"> 67% of elderly patients. Elderly patients were less likely to undergo surgical resection and instead received RFA or TACE compared to younger patients.</w:t>
      </w:r>
      <w:r w:rsidR="00A32DDF" w:rsidRPr="0002707E">
        <w:rPr>
          <w:rFonts w:ascii="Book Antiqua" w:hAnsi="Book Antiqua"/>
          <w:sz w:val="24"/>
          <w:szCs w:val="24"/>
          <w:vertAlign w:val="superscript"/>
        </w:rPr>
        <w:t xml:space="preserve"> </w:t>
      </w:r>
      <w:r w:rsidR="00A32DDF" w:rsidRPr="0002707E">
        <w:rPr>
          <w:rFonts w:ascii="Book Antiqua" w:hAnsi="Book Antiqua"/>
          <w:sz w:val="24"/>
          <w:szCs w:val="24"/>
        </w:rPr>
        <w:t xml:space="preserve">The elderly patients </w:t>
      </w:r>
      <w:r w:rsidR="00F8548C" w:rsidRPr="0002707E">
        <w:rPr>
          <w:rFonts w:ascii="Book Antiqua" w:hAnsi="Book Antiqua"/>
          <w:sz w:val="24"/>
          <w:szCs w:val="24"/>
        </w:rPr>
        <w:t xml:space="preserve">were </w:t>
      </w:r>
      <w:r w:rsidR="0059134E" w:rsidRPr="0002707E">
        <w:rPr>
          <w:rFonts w:ascii="Book Antiqua" w:hAnsi="Book Antiqua"/>
          <w:sz w:val="24"/>
          <w:szCs w:val="24"/>
        </w:rPr>
        <w:t>more likely to have compensated</w:t>
      </w:r>
      <w:r w:rsidR="00F8548C" w:rsidRPr="0002707E">
        <w:rPr>
          <w:rFonts w:ascii="Book Antiqua" w:hAnsi="Book Antiqua"/>
          <w:sz w:val="24"/>
          <w:szCs w:val="24"/>
        </w:rPr>
        <w:t xml:space="preserve"> cirrhosis</w:t>
      </w:r>
      <w:r w:rsidR="0059134E" w:rsidRPr="0002707E">
        <w:rPr>
          <w:rFonts w:ascii="Book Antiqua" w:hAnsi="Book Antiqua"/>
          <w:sz w:val="24"/>
          <w:szCs w:val="24"/>
        </w:rPr>
        <w:t>, lower AFP, fewer tumors with smaller tumor volume, and less vascular invasion</w:t>
      </w:r>
      <w:r w:rsidR="00F8548C" w:rsidRPr="0002707E">
        <w:rPr>
          <w:rFonts w:ascii="Book Antiqua" w:hAnsi="Book Antiqua"/>
          <w:sz w:val="24"/>
          <w:szCs w:val="24"/>
        </w:rPr>
        <w:t xml:space="preserve"> but </w:t>
      </w:r>
      <w:r w:rsidR="0059134E" w:rsidRPr="0002707E">
        <w:rPr>
          <w:rFonts w:ascii="Book Antiqua" w:hAnsi="Book Antiqua"/>
          <w:sz w:val="24"/>
          <w:szCs w:val="24"/>
        </w:rPr>
        <w:t>were more likely to</w:t>
      </w:r>
      <w:r w:rsidR="00F8548C" w:rsidRPr="0002707E">
        <w:rPr>
          <w:rFonts w:ascii="Book Antiqua" w:hAnsi="Book Antiqua"/>
          <w:sz w:val="24"/>
          <w:szCs w:val="24"/>
        </w:rPr>
        <w:t xml:space="preserve"> advanced BCLC staging. </w:t>
      </w:r>
      <w:r w:rsidR="00E7272A" w:rsidRPr="0002707E">
        <w:rPr>
          <w:rFonts w:ascii="Book Antiqua" w:hAnsi="Book Antiqua"/>
          <w:sz w:val="24"/>
          <w:szCs w:val="24"/>
        </w:rPr>
        <w:t xml:space="preserve">It may seem contradictory that elderly HCC patients tend to have more advanced BCLC grading, but less advanced cancer. </w:t>
      </w:r>
      <w:r w:rsidR="00A32DDF" w:rsidRPr="0002707E">
        <w:rPr>
          <w:rFonts w:ascii="Book Antiqua" w:hAnsi="Book Antiqua"/>
          <w:sz w:val="24"/>
          <w:szCs w:val="24"/>
        </w:rPr>
        <w:t>This may be explained by the incorporation of performance status in the BCLC grading system</w:t>
      </w:r>
      <w:r w:rsidR="00A73A35" w:rsidRPr="0002707E">
        <w:rPr>
          <w:rFonts w:ascii="Book Antiqua" w:hAnsi="Book Antiqua"/>
          <w:sz w:val="24"/>
          <w:szCs w:val="24"/>
        </w:rPr>
        <w:t xml:space="preserve"> as the elderly patients did have poorer performance status compared to their younger counterparts</w:t>
      </w:r>
      <w:r w:rsidR="00A32DDF" w:rsidRPr="0002707E">
        <w:rPr>
          <w:rFonts w:ascii="Book Antiqua" w:hAnsi="Book Antiqua"/>
          <w:sz w:val="24"/>
          <w:szCs w:val="24"/>
        </w:rPr>
        <w:t xml:space="preserve">. </w:t>
      </w:r>
      <w:r w:rsidR="00E7272A" w:rsidRPr="0002707E">
        <w:rPr>
          <w:rFonts w:ascii="Book Antiqua" w:hAnsi="Book Antiqua"/>
          <w:sz w:val="24"/>
          <w:szCs w:val="24"/>
        </w:rPr>
        <w:t xml:space="preserve">Advanced BCLC stage could also account for less resection. </w:t>
      </w:r>
      <w:r w:rsidR="00F8548C" w:rsidRPr="0002707E">
        <w:rPr>
          <w:rFonts w:ascii="Book Antiqua" w:hAnsi="Book Antiqua"/>
          <w:sz w:val="24"/>
          <w:szCs w:val="24"/>
        </w:rPr>
        <w:t>In this study, age was not found to be an independent predictor of poor prognosis.</w:t>
      </w:r>
      <w:r w:rsidR="00F8548C" w:rsidRPr="0002707E">
        <w:rPr>
          <w:rFonts w:ascii="Book Antiqua" w:hAnsi="Book Antiqua"/>
          <w:sz w:val="24"/>
          <w:szCs w:val="24"/>
          <w:vertAlign w:val="superscript"/>
        </w:rPr>
        <w:t xml:space="preserve"> </w:t>
      </w:r>
      <w:r w:rsidR="00AA0B1D" w:rsidRPr="0002707E">
        <w:rPr>
          <w:rFonts w:ascii="Book Antiqua" w:hAnsi="Book Antiqua"/>
          <w:sz w:val="24"/>
          <w:szCs w:val="24"/>
        </w:rPr>
        <w:t xml:space="preserve">Thus, when deciding the optimal treatment strategy for elderly HCC patients, thorough evaluation based on cancer stage and general condition is important. </w:t>
      </w:r>
    </w:p>
    <w:p w:rsidR="00391171" w:rsidRPr="0002707E" w:rsidRDefault="00391171" w:rsidP="001A71CB">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The majority of the studies included in the meta-analysis were done in eastern Asia, predominantly Japan</w:t>
      </w:r>
      <w:r w:rsidR="009A0A03" w:rsidRPr="0002707E">
        <w:rPr>
          <w:rFonts w:ascii="Book Antiqua" w:hAnsi="Book Antiqua"/>
          <w:sz w:val="24"/>
          <w:szCs w:val="24"/>
        </w:rPr>
        <w:t xml:space="preserve"> and China. The clinical outcomes of elderly HCC patients in the western world, particularly in the United States, have not been thoroughly investigated. There is an urgent need for further investigation as HCC is becoming a global health problem. In the United States, reports suggest that HCC incidence peaks above the age of 70</w:t>
      </w:r>
      <w:r w:rsidR="008B0215" w:rsidRPr="0002707E">
        <w:rPr>
          <w:rFonts w:ascii="Book Antiqua" w:hAnsi="Book Antiqua"/>
          <w:sz w:val="24"/>
          <w:szCs w:val="24"/>
          <w:vertAlign w:val="superscript"/>
        </w:rPr>
        <w:t>[</w:t>
      </w:r>
      <w:r w:rsidR="00C15CE6" w:rsidRPr="0002707E">
        <w:rPr>
          <w:rFonts w:ascii="Book Antiqua" w:hAnsi="Book Antiqua"/>
          <w:sz w:val="24"/>
          <w:szCs w:val="24"/>
          <w:vertAlign w:val="superscript"/>
        </w:rPr>
        <w:t>2</w:t>
      </w:r>
      <w:r w:rsidR="008B0215" w:rsidRPr="0002707E">
        <w:rPr>
          <w:rFonts w:ascii="Book Antiqua" w:hAnsi="Book Antiqua"/>
          <w:sz w:val="24"/>
          <w:szCs w:val="24"/>
          <w:vertAlign w:val="superscript"/>
        </w:rPr>
        <w:t>]</w:t>
      </w:r>
      <w:r w:rsidR="008B0215" w:rsidRPr="0002707E">
        <w:rPr>
          <w:rFonts w:ascii="Book Antiqua" w:hAnsi="Book Antiqua"/>
          <w:sz w:val="24"/>
          <w:szCs w:val="24"/>
        </w:rPr>
        <w:t>.</w:t>
      </w:r>
      <w:r w:rsidR="004E141B" w:rsidRPr="0002707E">
        <w:rPr>
          <w:rFonts w:ascii="Book Antiqua" w:hAnsi="Book Antiqua"/>
          <w:sz w:val="24"/>
          <w:szCs w:val="24"/>
        </w:rPr>
        <w:t xml:space="preserve"> </w:t>
      </w:r>
      <w:r w:rsidR="009A0A03" w:rsidRPr="0002707E">
        <w:rPr>
          <w:rFonts w:ascii="Book Antiqua" w:hAnsi="Book Antiqua"/>
          <w:sz w:val="24"/>
          <w:szCs w:val="24"/>
        </w:rPr>
        <w:t>Most of the existing literature regarding elderly HCC patients pertains to chronic hepatitis B or C</w:t>
      </w:r>
      <w:r w:rsidR="00E20FF9" w:rsidRPr="0002707E">
        <w:rPr>
          <w:rFonts w:ascii="Book Antiqua" w:hAnsi="Book Antiqua"/>
          <w:sz w:val="24"/>
          <w:szCs w:val="24"/>
        </w:rPr>
        <w:t xml:space="preserve">. </w:t>
      </w:r>
      <w:r w:rsidR="009A0A03" w:rsidRPr="0002707E">
        <w:rPr>
          <w:rFonts w:ascii="Book Antiqua" w:hAnsi="Book Antiqua"/>
          <w:sz w:val="24"/>
          <w:szCs w:val="24"/>
        </w:rPr>
        <w:t xml:space="preserve">In the western world, there is an increasing group of elderly HCC patients with non alcoholic fatty liver disease. There is limited data regarding the </w:t>
      </w:r>
      <w:r w:rsidR="009A0A03" w:rsidRPr="0002707E">
        <w:rPr>
          <w:rFonts w:ascii="Book Antiqua" w:hAnsi="Book Antiqua"/>
          <w:sz w:val="24"/>
          <w:szCs w:val="24"/>
        </w:rPr>
        <w:lastRenderedPageBreak/>
        <w:t xml:space="preserve">optimal treatment strategy of this group of patients as they also tend to have multiple co-morbidities. </w:t>
      </w:r>
      <w:r w:rsidR="000F698C" w:rsidRPr="0002707E">
        <w:rPr>
          <w:rFonts w:ascii="Book Antiqua" w:hAnsi="Book Antiqua"/>
          <w:sz w:val="24"/>
          <w:szCs w:val="24"/>
        </w:rPr>
        <w:t xml:space="preserve">To increase external validity, further studies from western countries are desperately needed as the Asia Pacific region is a highly hepatitis B endemic area. </w:t>
      </w:r>
    </w:p>
    <w:p w:rsidR="00754185" w:rsidRPr="0002707E" w:rsidRDefault="00AA0B1D" w:rsidP="001A71CB">
      <w:pPr>
        <w:adjustRightInd w:val="0"/>
        <w:snapToGrid w:val="0"/>
        <w:spacing w:after="0" w:line="360" w:lineRule="auto"/>
        <w:ind w:firstLineChars="100" w:firstLine="240"/>
        <w:jc w:val="both"/>
        <w:rPr>
          <w:rFonts w:ascii="Book Antiqua" w:hAnsi="Book Antiqua"/>
          <w:sz w:val="24"/>
          <w:szCs w:val="24"/>
        </w:rPr>
      </w:pPr>
      <w:r w:rsidRPr="0002707E">
        <w:rPr>
          <w:rFonts w:ascii="Book Antiqua" w:hAnsi="Book Antiqua"/>
          <w:sz w:val="24"/>
          <w:szCs w:val="24"/>
        </w:rPr>
        <w:t>Several limitations</w:t>
      </w:r>
      <w:r w:rsidR="00754185" w:rsidRPr="0002707E">
        <w:rPr>
          <w:rFonts w:ascii="Book Antiqua" w:hAnsi="Book Antiqua"/>
          <w:sz w:val="24"/>
          <w:szCs w:val="24"/>
        </w:rPr>
        <w:t xml:space="preserve"> to this meta-analysis</w:t>
      </w:r>
      <w:r w:rsidRPr="0002707E">
        <w:rPr>
          <w:rFonts w:ascii="Book Antiqua" w:hAnsi="Book Antiqua"/>
          <w:sz w:val="24"/>
          <w:szCs w:val="24"/>
        </w:rPr>
        <w:t xml:space="preserve"> exist</w:t>
      </w:r>
      <w:r w:rsidR="00754185" w:rsidRPr="0002707E">
        <w:rPr>
          <w:rFonts w:ascii="Book Antiqua" w:hAnsi="Book Antiqua"/>
          <w:sz w:val="24"/>
          <w:szCs w:val="24"/>
        </w:rPr>
        <w:t xml:space="preserve">. </w:t>
      </w:r>
      <w:r w:rsidRPr="0002707E">
        <w:rPr>
          <w:rFonts w:ascii="Book Antiqua" w:hAnsi="Book Antiqua"/>
          <w:sz w:val="24"/>
          <w:szCs w:val="24"/>
        </w:rPr>
        <w:t>Studies included are observational cohorts</w:t>
      </w:r>
      <w:r w:rsidR="005615F8" w:rsidRPr="0002707E">
        <w:rPr>
          <w:rStyle w:val="CommentReference"/>
          <w:rFonts w:ascii="Book Antiqua" w:hAnsi="Book Antiqua"/>
          <w:sz w:val="24"/>
          <w:szCs w:val="24"/>
        </w:rPr>
        <w:t xml:space="preserve"> by design g</w:t>
      </w:r>
      <w:r w:rsidRPr="0002707E">
        <w:rPr>
          <w:rFonts w:ascii="Book Antiqua" w:hAnsi="Book Antiqua"/>
          <w:sz w:val="24"/>
          <w:szCs w:val="24"/>
        </w:rPr>
        <w:t xml:space="preserve">iven the lack of randomized controlled trials for HCC treatments. </w:t>
      </w:r>
      <w:r w:rsidR="001436F9" w:rsidRPr="0002707E">
        <w:rPr>
          <w:rFonts w:ascii="Book Antiqua" w:hAnsi="Book Antiqua"/>
          <w:sz w:val="24"/>
          <w:szCs w:val="24"/>
        </w:rPr>
        <w:t xml:space="preserve">The multiple studies included in this review contain diverse </w:t>
      </w:r>
      <w:r w:rsidRPr="0002707E">
        <w:rPr>
          <w:rFonts w:ascii="Book Antiqua" w:hAnsi="Book Antiqua"/>
          <w:sz w:val="24"/>
          <w:szCs w:val="24"/>
        </w:rPr>
        <w:t xml:space="preserve">patient </w:t>
      </w:r>
      <w:r w:rsidR="001436F9" w:rsidRPr="0002707E">
        <w:rPr>
          <w:rFonts w:ascii="Book Antiqua" w:hAnsi="Book Antiqua"/>
          <w:sz w:val="24"/>
          <w:szCs w:val="24"/>
        </w:rPr>
        <w:t>demographic</w:t>
      </w:r>
      <w:r w:rsidRPr="0002707E">
        <w:rPr>
          <w:rFonts w:ascii="Book Antiqua" w:hAnsi="Book Antiqua"/>
          <w:sz w:val="24"/>
          <w:szCs w:val="24"/>
        </w:rPr>
        <w:t xml:space="preserve"> and geographic</w:t>
      </w:r>
      <w:r w:rsidR="001436F9" w:rsidRPr="0002707E">
        <w:rPr>
          <w:rFonts w:ascii="Book Antiqua" w:hAnsi="Book Antiqua"/>
          <w:sz w:val="24"/>
          <w:szCs w:val="24"/>
        </w:rPr>
        <w:t xml:space="preserve"> features </w:t>
      </w:r>
      <w:r w:rsidRPr="0002707E">
        <w:rPr>
          <w:rFonts w:ascii="Book Antiqua" w:hAnsi="Book Antiqua"/>
          <w:sz w:val="24"/>
          <w:szCs w:val="24"/>
        </w:rPr>
        <w:t>resulting in</w:t>
      </w:r>
      <w:r w:rsidR="00455243" w:rsidRPr="0002707E">
        <w:rPr>
          <w:rFonts w:ascii="Book Antiqua" w:hAnsi="Book Antiqua"/>
          <w:sz w:val="24"/>
          <w:szCs w:val="24"/>
        </w:rPr>
        <w:t xml:space="preserve"> </w:t>
      </w:r>
      <w:r w:rsidR="001436F9" w:rsidRPr="0002707E">
        <w:rPr>
          <w:rFonts w:ascii="Book Antiqua" w:hAnsi="Book Antiqua"/>
          <w:sz w:val="24"/>
          <w:szCs w:val="24"/>
        </w:rPr>
        <w:t xml:space="preserve">significant heterogeneity. </w:t>
      </w:r>
      <w:r w:rsidRPr="0002707E">
        <w:rPr>
          <w:rFonts w:ascii="Book Antiqua" w:hAnsi="Book Antiqua"/>
          <w:sz w:val="24"/>
          <w:szCs w:val="24"/>
        </w:rPr>
        <w:t xml:space="preserve">Few studies </w:t>
      </w:r>
      <w:r w:rsidR="00455243" w:rsidRPr="0002707E">
        <w:rPr>
          <w:rFonts w:ascii="Book Antiqua" w:hAnsi="Book Antiqua"/>
          <w:sz w:val="24"/>
          <w:szCs w:val="24"/>
        </w:rPr>
        <w:t>investigated the</w:t>
      </w:r>
      <w:r w:rsidR="001436F9" w:rsidRPr="0002707E">
        <w:rPr>
          <w:rFonts w:ascii="Book Antiqua" w:hAnsi="Book Antiqua"/>
          <w:sz w:val="24"/>
          <w:szCs w:val="24"/>
        </w:rPr>
        <w:t xml:space="preserve"> safety and validity of surgical resection, TACE, and RFA for elderly patients with HCC. Regarding other therapeutic options such as molecular-targeted therapy such as sorafenib, radioembolization, and liver transplantation, there is even less data on clinical outcomes in elderly HCC patients</w:t>
      </w:r>
      <w:r w:rsidRPr="0002707E">
        <w:rPr>
          <w:rFonts w:ascii="Book Antiqua" w:hAnsi="Book Antiqua"/>
          <w:sz w:val="24"/>
          <w:szCs w:val="24"/>
        </w:rPr>
        <w:t xml:space="preserve"> and therefore these modalities were not included in our analysis.</w:t>
      </w:r>
      <w:r w:rsidR="001436F9" w:rsidRPr="0002707E">
        <w:rPr>
          <w:rFonts w:ascii="Book Antiqua" w:hAnsi="Book Antiqua"/>
          <w:sz w:val="24"/>
          <w:szCs w:val="24"/>
        </w:rPr>
        <w:t xml:space="preserve"> </w:t>
      </w:r>
    </w:p>
    <w:p w:rsidR="00F8548C" w:rsidRPr="0002707E" w:rsidRDefault="005A1FA5" w:rsidP="001A71CB">
      <w:pPr>
        <w:adjustRightInd w:val="0"/>
        <w:snapToGrid w:val="0"/>
        <w:spacing w:after="0" w:line="360" w:lineRule="auto"/>
        <w:ind w:firstLineChars="50" w:firstLine="120"/>
        <w:jc w:val="both"/>
        <w:rPr>
          <w:rFonts w:ascii="Book Antiqua" w:hAnsi="Book Antiqua"/>
          <w:sz w:val="24"/>
          <w:szCs w:val="24"/>
        </w:rPr>
      </w:pPr>
      <w:r w:rsidRPr="0002707E">
        <w:rPr>
          <w:rFonts w:ascii="Book Antiqua" w:hAnsi="Book Antiqua"/>
          <w:sz w:val="24"/>
          <w:szCs w:val="24"/>
        </w:rPr>
        <w:t>In conclusion</w:t>
      </w:r>
      <w:r w:rsidR="00C94705" w:rsidRPr="0002707E">
        <w:rPr>
          <w:rFonts w:ascii="Book Antiqua" w:hAnsi="Book Antiqua"/>
          <w:sz w:val="24"/>
          <w:szCs w:val="24"/>
        </w:rPr>
        <w:t>, this meta-analysis suggests that surgical r</w:t>
      </w:r>
      <w:r w:rsidR="00F8548C" w:rsidRPr="0002707E">
        <w:rPr>
          <w:rFonts w:ascii="Book Antiqua" w:hAnsi="Book Antiqua"/>
          <w:sz w:val="24"/>
          <w:szCs w:val="24"/>
        </w:rPr>
        <w:t>esection, TACE, and RFA are safe and effective</w:t>
      </w:r>
      <w:r w:rsidR="00C94705" w:rsidRPr="0002707E">
        <w:rPr>
          <w:rFonts w:ascii="Book Antiqua" w:hAnsi="Book Antiqua"/>
          <w:sz w:val="24"/>
          <w:szCs w:val="24"/>
        </w:rPr>
        <w:t xml:space="preserve"> treatment options for elderly patients with HCC. </w:t>
      </w:r>
      <w:r w:rsidR="00F8548C" w:rsidRPr="0002707E">
        <w:rPr>
          <w:rFonts w:ascii="Book Antiqua" w:hAnsi="Book Antiqua"/>
          <w:sz w:val="24"/>
          <w:szCs w:val="24"/>
        </w:rPr>
        <w:t>Overall, elderly patients have similar success</w:t>
      </w:r>
      <w:r w:rsidR="0059134E" w:rsidRPr="0002707E">
        <w:rPr>
          <w:rFonts w:ascii="Book Antiqua" w:hAnsi="Book Antiqua"/>
          <w:sz w:val="24"/>
          <w:szCs w:val="24"/>
        </w:rPr>
        <w:t xml:space="preserve"> </w:t>
      </w:r>
      <w:r w:rsidR="00F8548C" w:rsidRPr="0002707E">
        <w:rPr>
          <w:rFonts w:ascii="Book Antiqua" w:hAnsi="Book Antiqua"/>
          <w:sz w:val="24"/>
          <w:szCs w:val="24"/>
        </w:rPr>
        <w:t xml:space="preserve">with these treatments </w:t>
      </w:r>
      <w:r w:rsidR="0059134E" w:rsidRPr="0002707E">
        <w:rPr>
          <w:rFonts w:ascii="Book Antiqua" w:hAnsi="Book Antiqua"/>
          <w:sz w:val="24"/>
          <w:szCs w:val="24"/>
        </w:rPr>
        <w:t xml:space="preserve">compared to younger patients </w:t>
      </w:r>
      <w:r w:rsidR="00F8548C" w:rsidRPr="0002707E">
        <w:rPr>
          <w:rFonts w:ascii="Book Antiqua" w:hAnsi="Book Antiqua"/>
          <w:sz w:val="24"/>
          <w:szCs w:val="24"/>
        </w:rPr>
        <w:t>and should be considered for all treatments pending their clinical status and cancer burden.</w:t>
      </w:r>
    </w:p>
    <w:p w:rsidR="000416E5" w:rsidRPr="0002707E" w:rsidRDefault="000416E5" w:rsidP="00431CAC">
      <w:pPr>
        <w:adjustRightInd w:val="0"/>
        <w:snapToGrid w:val="0"/>
        <w:spacing w:after="0" w:line="360" w:lineRule="auto"/>
        <w:jc w:val="both"/>
        <w:rPr>
          <w:rFonts w:ascii="Book Antiqua" w:hAnsi="Book Antiqua"/>
          <w:b/>
          <w:sz w:val="24"/>
          <w:szCs w:val="24"/>
        </w:rPr>
      </w:pPr>
    </w:p>
    <w:p w:rsidR="00963E0D" w:rsidRPr="0002707E" w:rsidRDefault="001A71CB" w:rsidP="00431CAC">
      <w:pPr>
        <w:adjustRightInd w:val="0"/>
        <w:snapToGrid w:val="0"/>
        <w:spacing w:after="0" w:line="360" w:lineRule="auto"/>
        <w:jc w:val="both"/>
        <w:rPr>
          <w:rFonts w:ascii="Book Antiqua" w:eastAsia="SimSun" w:hAnsi="Book Antiqua"/>
          <w:b/>
          <w:sz w:val="24"/>
          <w:szCs w:val="24"/>
          <w:lang w:eastAsia="zh-CN"/>
        </w:rPr>
      </w:pPr>
      <w:r w:rsidRPr="0002707E">
        <w:rPr>
          <w:rFonts w:ascii="Book Antiqua" w:hAnsi="Book Antiqua"/>
          <w:b/>
          <w:sz w:val="24"/>
          <w:szCs w:val="24"/>
        </w:rPr>
        <w:t>ACKNOWLEDGEMENT</w:t>
      </w:r>
      <w:r w:rsidRPr="0002707E">
        <w:rPr>
          <w:rFonts w:ascii="Book Antiqua" w:eastAsia="SimSun" w:hAnsi="Book Antiqua" w:hint="eastAsia"/>
          <w:b/>
          <w:sz w:val="24"/>
          <w:szCs w:val="24"/>
          <w:lang w:eastAsia="zh-CN"/>
        </w:rPr>
        <w:t>S</w:t>
      </w:r>
    </w:p>
    <w:p w:rsidR="008A6DEE" w:rsidRPr="0002707E" w:rsidRDefault="008A6DEE" w:rsidP="00431CAC">
      <w:pPr>
        <w:adjustRightInd w:val="0"/>
        <w:snapToGrid w:val="0"/>
        <w:spacing w:after="0" w:line="360" w:lineRule="auto"/>
        <w:jc w:val="both"/>
        <w:rPr>
          <w:rFonts w:ascii="Book Antiqua" w:hAnsi="Book Antiqua"/>
          <w:sz w:val="24"/>
          <w:szCs w:val="24"/>
        </w:rPr>
      </w:pPr>
      <w:r w:rsidRPr="0002707E">
        <w:rPr>
          <w:rFonts w:ascii="Book Antiqua" w:hAnsi="Book Antiqua"/>
          <w:sz w:val="24"/>
          <w:szCs w:val="24"/>
        </w:rPr>
        <w:t xml:space="preserve">The authors would like to thank all the staff in our departments for their valuable support. </w:t>
      </w:r>
    </w:p>
    <w:p w:rsidR="008A6DEE" w:rsidRPr="0002707E" w:rsidRDefault="008A6DEE" w:rsidP="00431CAC">
      <w:pPr>
        <w:adjustRightInd w:val="0"/>
        <w:snapToGrid w:val="0"/>
        <w:spacing w:after="0" w:line="360" w:lineRule="auto"/>
        <w:jc w:val="both"/>
        <w:rPr>
          <w:rFonts w:ascii="Book Antiqua" w:hAnsi="Book Antiqua"/>
          <w:sz w:val="24"/>
          <w:szCs w:val="24"/>
        </w:rPr>
      </w:pPr>
    </w:p>
    <w:p w:rsidR="001A71CB" w:rsidRPr="0002707E" w:rsidRDefault="001A71CB" w:rsidP="001A71CB">
      <w:pPr>
        <w:adjustRightInd w:val="0"/>
        <w:snapToGrid w:val="0"/>
        <w:spacing w:after="0" w:line="360" w:lineRule="auto"/>
        <w:jc w:val="both"/>
        <w:rPr>
          <w:rFonts w:ascii="Book Antiqua" w:eastAsia="SimSun" w:hAnsi="Book Antiqua"/>
          <w:b/>
          <w:bCs/>
          <w:sz w:val="24"/>
          <w:szCs w:val="24"/>
          <w:lang w:eastAsia="zh-CN"/>
        </w:rPr>
      </w:pPr>
      <w:bookmarkStart w:id="301" w:name="OLE_LINK685"/>
      <w:bookmarkStart w:id="302" w:name="OLE_LINK849"/>
      <w:bookmarkStart w:id="303" w:name="OLE_LINK936"/>
      <w:bookmarkStart w:id="304" w:name="OLE_LINK937"/>
      <w:bookmarkStart w:id="305" w:name="OLE_LINK938"/>
      <w:bookmarkStart w:id="306" w:name="OLE_LINK939"/>
      <w:bookmarkStart w:id="307" w:name="OLE_LINK940"/>
      <w:bookmarkStart w:id="308" w:name="OLE_LINK941"/>
      <w:bookmarkStart w:id="309" w:name="OLE_LINK1153"/>
      <w:bookmarkStart w:id="310" w:name="OLE_LINK1001"/>
      <w:bookmarkStart w:id="311" w:name="OLE_LINK1166"/>
      <w:bookmarkStart w:id="312" w:name="OLE_LINK1167"/>
      <w:bookmarkStart w:id="313" w:name="OLE_LINK1233"/>
      <w:bookmarkStart w:id="314" w:name="OLE_LINK1234"/>
      <w:bookmarkStart w:id="315" w:name="OLE_LINK1253"/>
      <w:bookmarkStart w:id="316" w:name="OLE_LINK1275"/>
      <w:bookmarkStart w:id="317" w:name="OLE_LINK1345"/>
      <w:bookmarkStart w:id="318" w:name="OLE_LINK1067"/>
      <w:bookmarkStart w:id="319" w:name="OLE_LINK1069"/>
      <w:bookmarkStart w:id="320" w:name="OLE_LINK1557"/>
      <w:bookmarkStart w:id="321" w:name="OLE_LINK1591"/>
      <w:bookmarkStart w:id="322" w:name="OLE_LINK1592"/>
      <w:bookmarkStart w:id="323" w:name="OLE_LINK1605"/>
      <w:bookmarkStart w:id="324" w:name="OLE_LINK1645"/>
      <w:bookmarkStart w:id="325" w:name="OLE_LINK1659"/>
      <w:bookmarkStart w:id="326" w:name="OLE_LINK1692"/>
      <w:bookmarkStart w:id="327" w:name="OLE_LINK1693"/>
      <w:bookmarkStart w:id="328" w:name="OLE_LINK1702"/>
      <w:bookmarkStart w:id="329" w:name="OLE_LINK1703"/>
      <w:bookmarkStart w:id="330" w:name="OLE_LINK1785"/>
      <w:bookmarkStart w:id="331" w:name="OLE_LINK1806"/>
      <w:bookmarkStart w:id="332" w:name="OLE_LINK1932"/>
      <w:bookmarkStart w:id="333" w:name="OLE_LINK1934"/>
      <w:bookmarkStart w:id="334" w:name="OLE_LINK2037"/>
      <w:bookmarkStart w:id="335" w:name="OLE_LINK2073"/>
      <w:bookmarkStart w:id="336" w:name="OLE_LINK2089"/>
      <w:bookmarkStart w:id="337" w:name="OLE_LINK2172"/>
      <w:bookmarkStart w:id="338" w:name="OLE_LINK2173"/>
      <w:bookmarkStart w:id="339" w:name="OLE_LINK2257"/>
      <w:bookmarkStart w:id="340" w:name="OLE_LINK2534"/>
      <w:bookmarkStart w:id="341" w:name="OLE_LINK2480"/>
      <w:bookmarkStart w:id="342" w:name="OLE_LINK2498"/>
      <w:bookmarkStart w:id="343" w:name="OLE_LINK2500"/>
      <w:bookmarkStart w:id="344" w:name="OLE_LINK2501"/>
      <w:bookmarkStart w:id="345" w:name="OLE_LINK2561"/>
      <w:bookmarkStart w:id="346" w:name="OLE_LINK902"/>
      <w:bookmarkStart w:id="347" w:name="OLE_LINK903"/>
      <w:bookmarkStart w:id="348" w:name="OLE_LINK904"/>
      <w:bookmarkStart w:id="349" w:name="OLE_LINK905"/>
      <w:bookmarkStart w:id="350" w:name="OLE_LINK1827"/>
      <w:bookmarkStart w:id="351" w:name="OLE_LINK1828"/>
      <w:bookmarkStart w:id="352" w:name="OLE_LINK1829"/>
      <w:bookmarkStart w:id="353" w:name="OLE_LINK2351"/>
      <w:bookmarkStart w:id="354" w:name="OLE_LINK2353"/>
      <w:bookmarkStart w:id="355" w:name="OLE_LINK2354"/>
      <w:bookmarkStart w:id="356" w:name="OLE_LINK2355"/>
      <w:r w:rsidRPr="0002707E">
        <w:rPr>
          <w:rFonts w:ascii="Book Antiqua" w:eastAsia="SimSun" w:hAnsi="Book Antiqua"/>
          <w:b/>
          <w:bCs/>
          <w:sz w:val="24"/>
          <w:szCs w:val="24"/>
          <w:lang w:eastAsia="zh-CN"/>
        </w:rPr>
        <w:t>COMMENTS</w:t>
      </w: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bookmarkStart w:id="357" w:name="OLE_LINK614"/>
      <w:bookmarkStart w:id="358" w:name="OLE_LINK615"/>
      <w:bookmarkStart w:id="359" w:name="OLE_LINK843"/>
      <w:bookmarkStart w:id="360" w:name="OLE_LINK844"/>
      <w:r w:rsidRPr="0002707E">
        <w:rPr>
          <w:rFonts w:ascii="Book Antiqua" w:eastAsia="SimSun" w:hAnsi="Book Antiqua"/>
          <w:b/>
          <w:bCs/>
          <w:i/>
          <w:sz w:val="24"/>
          <w:szCs w:val="24"/>
          <w:lang w:eastAsia="zh-CN"/>
        </w:rPr>
        <w:t>Background</w:t>
      </w:r>
      <w:bookmarkEnd w:id="357"/>
      <w:bookmarkEnd w:id="358"/>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sz w:val="24"/>
          <w:szCs w:val="24"/>
          <w:lang w:eastAsia="zh-CN"/>
        </w:rPr>
        <w:t xml:space="preserve">Hepatocellular carcinoma (HCC), the most common primary malignancy of the liver, has become the fifth most common cancer and the third most common cause of cancer-related mortality worldwide. The management of HCC is multi-disciplinary with a wide range of treatment options ranging from liver resection, liver transplantation, locoregional therapies including ablation and transarterial chemoembolization (TACE), and molecular-targeting therapies. As our society continues to age, there will be an increasing proportion of elderly patients with hepatocellular carcinoma. The optimal management strategy for elderly patients with HCC remains controversial. </w:t>
      </w: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r w:rsidRPr="0002707E">
        <w:rPr>
          <w:rFonts w:ascii="Book Antiqua" w:eastAsia="SimSun" w:hAnsi="Book Antiqua"/>
          <w:b/>
          <w:bCs/>
          <w:i/>
          <w:sz w:val="24"/>
          <w:szCs w:val="24"/>
          <w:lang w:eastAsia="zh-CN"/>
        </w:rPr>
        <w:t>Research frontiers</w:t>
      </w:r>
    </w:p>
    <w:p w:rsidR="001A71CB" w:rsidRPr="0002707E" w:rsidRDefault="001A71CB" w:rsidP="001A71CB">
      <w:pPr>
        <w:adjustRightInd w:val="0"/>
        <w:snapToGrid w:val="0"/>
        <w:spacing w:after="0" w:line="360" w:lineRule="auto"/>
        <w:jc w:val="both"/>
        <w:rPr>
          <w:rFonts w:ascii="Book Antiqua" w:eastAsia="SimSun" w:hAnsi="Book Antiqua"/>
          <w:bCs/>
          <w:sz w:val="24"/>
          <w:szCs w:val="24"/>
          <w:lang w:eastAsia="zh-CN"/>
        </w:rPr>
      </w:pPr>
      <w:r w:rsidRPr="0002707E">
        <w:rPr>
          <w:rFonts w:ascii="Book Antiqua" w:eastAsia="SimSun" w:hAnsi="Book Antiqua"/>
          <w:bCs/>
          <w:sz w:val="24"/>
          <w:szCs w:val="24"/>
          <w:lang w:eastAsia="zh-CN"/>
        </w:rPr>
        <w:t>There have been several studies done on elderly patients with hepatocellular carcinoma, comparing their clinical outcomes to non</w:t>
      </w:r>
      <w:r w:rsidRPr="0002707E">
        <w:rPr>
          <w:rFonts w:ascii="Book Antiqua" w:eastAsia="SimSun" w:hAnsi="Book Antiqua" w:hint="eastAsia"/>
          <w:bCs/>
          <w:sz w:val="24"/>
          <w:szCs w:val="24"/>
          <w:lang w:eastAsia="zh-CN"/>
        </w:rPr>
        <w:t>-</w:t>
      </w:r>
      <w:r w:rsidRPr="0002707E">
        <w:rPr>
          <w:rFonts w:ascii="Book Antiqua" w:eastAsia="SimSun" w:hAnsi="Book Antiqua"/>
          <w:bCs/>
          <w:sz w:val="24"/>
          <w:szCs w:val="24"/>
          <w:lang w:eastAsia="zh-CN"/>
        </w:rPr>
        <w:t xml:space="preserve">elderly patients. However, these studies are often limited by small </w:t>
      </w:r>
      <w:r w:rsidRPr="0002707E">
        <w:rPr>
          <w:rFonts w:ascii="Book Antiqua" w:eastAsia="SimSun" w:hAnsi="Book Antiqua"/>
          <w:bCs/>
          <w:sz w:val="24"/>
          <w:szCs w:val="24"/>
          <w:lang w:eastAsia="zh-CN"/>
        </w:rPr>
        <w:lastRenderedPageBreak/>
        <w:t xml:space="preserve">sample size or heterogeneity. This is the first meta-analysis and systematic review to combine data from the multiple studies, in attempt to shed light on the safety and efficacy of various treatment modalities for hepatocellular carcinoma in the elderly population. </w:t>
      </w:r>
    </w:p>
    <w:p w:rsidR="001A71CB" w:rsidRPr="0002707E" w:rsidRDefault="001A71CB" w:rsidP="001A71CB">
      <w:pPr>
        <w:adjustRightInd w:val="0"/>
        <w:snapToGrid w:val="0"/>
        <w:spacing w:after="0" w:line="360" w:lineRule="auto"/>
        <w:jc w:val="both"/>
        <w:rPr>
          <w:rFonts w:ascii="Book Antiqua" w:eastAsia="SimSun" w:hAnsi="Book Antiqua"/>
          <w:bCs/>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r w:rsidRPr="0002707E">
        <w:rPr>
          <w:rFonts w:ascii="Book Antiqua" w:eastAsia="SimSun" w:hAnsi="Book Antiqua"/>
          <w:b/>
          <w:bCs/>
          <w:i/>
          <w:sz w:val="24"/>
          <w:szCs w:val="24"/>
          <w:lang w:eastAsia="zh-CN"/>
        </w:rPr>
        <w:t>Innovations and breakthroughs</w:t>
      </w:r>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sz w:val="24"/>
          <w:szCs w:val="24"/>
          <w:lang w:eastAsia="zh-CN"/>
        </w:rPr>
        <w:t>Based on this meta-analysis, elderly patients with hepatocellular carcinoma have similar outcomes compared to non</w:t>
      </w:r>
      <w:r w:rsidRPr="0002707E">
        <w:rPr>
          <w:rFonts w:ascii="Book Antiqua" w:eastAsia="SimSun" w:hAnsi="Book Antiqua" w:hint="eastAsia"/>
          <w:sz w:val="24"/>
          <w:szCs w:val="24"/>
          <w:lang w:eastAsia="zh-CN"/>
        </w:rPr>
        <w:t>-</w:t>
      </w:r>
      <w:r w:rsidRPr="0002707E">
        <w:rPr>
          <w:rFonts w:ascii="Book Antiqua" w:eastAsia="SimSun" w:hAnsi="Book Antiqua"/>
          <w:sz w:val="24"/>
          <w:szCs w:val="24"/>
          <w:lang w:eastAsia="zh-CN"/>
        </w:rPr>
        <w:t>elderly patients. Specifically, they have similar three year survival after resection and ablation and an improved three year survival after TACE, compared to non</w:t>
      </w:r>
      <w:r w:rsidRPr="0002707E">
        <w:rPr>
          <w:rFonts w:ascii="Book Antiqua" w:eastAsia="SimSun" w:hAnsi="Book Antiqua" w:hint="eastAsia"/>
          <w:sz w:val="24"/>
          <w:szCs w:val="24"/>
          <w:lang w:eastAsia="zh-CN"/>
        </w:rPr>
        <w:t>-</w:t>
      </w:r>
      <w:r w:rsidRPr="0002707E">
        <w:rPr>
          <w:rFonts w:ascii="Book Antiqua" w:eastAsia="SimSun" w:hAnsi="Book Antiqua"/>
          <w:sz w:val="24"/>
          <w:szCs w:val="24"/>
          <w:lang w:eastAsia="zh-CN"/>
        </w:rPr>
        <w:t>elderly patients.</w:t>
      </w:r>
      <w:r w:rsidR="0002707E">
        <w:rPr>
          <w:rFonts w:ascii="Book Antiqua" w:eastAsia="SimSun" w:hAnsi="Book Antiqua"/>
          <w:sz w:val="24"/>
          <w:szCs w:val="24"/>
          <w:lang w:eastAsia="zh-CN"/>
        </w:rPr>
        <w:t xml:space="preserve"> </w:t>
      </w:r>
      <w:r w:rsidRPr="0002707E">
        <w:rPr>
          <w:rFonts w:ascii="Book Antiqua" w:eastAsia="SimSun" w:hAnsi="Book Antiqua"/>
          <w:sz w:val="24"/>
          <w:szCs w:val="24"/>
          <w:lang w:eastAsia="zh-CN"/>
        </w:rPr>
        <w:t>At five years, elderly patients had a lower survival after ablation but similar survival with resection and TACE as compared to younger patients. Heterogeneity of patient populations and selection bias can explain some of these findings. Overall, elderly patients have good success with these treatments and should be considered for all treatments after assessment of their clinical status and cancer burden.</w:t>
      </w:r>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bookmarkStart w:id="361" w:name="OLE_LINK1860"/>
      <w:bookmarkStart w:id="362" w:name="OLE_LINK1861"/>
      <w:r w:rsidRPr="0002707E">
        <w:rPr>
          <w:rFonts w:ascii="Book Antiqua" w:eastAsia="SimSun" w:hAnsi="Book Antiqua"/>
          <w:b/>
          <w:bCs/>
          <w:i/>
          <w:sz w:val="24"/>
          <w:szCs w:val="24"/>
          <w:lang w:eastAsia="zh-CN"/>
        </w:rPr>
        <w:t xml:space="preserve">Applications </w:t>
      </w:r>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bCs/>
          <w:sz w:val="24"/>
          <w:szCs w:val="24"/>
          <w:lang w:eastAsia="zh-CN"/>
        </w:rPr>
        <w:t>The findings from this meta-analysis can be used to guide the treatment approach of elderly patients with hepatocellular carcinoma. The analysis included clinical outcomes of locoregional therapies including surgical resection, chemoembolization, and radiofrequency ablation. The studies included were limited by heterogeneity</w:t>
      </w:r>
      <w:r w:rsidRPr="0002707E">
        <w:rPr>
          <w:rFonts w:ascii="Book Antiqua" w:eastAsia="SimSun" w:hAnsi="Book Antiqua"/>
          <w:sz w:val="24"/>
          <w:szCs w:val="24"/>
          <w:lang w:eastAsia="zh-CN"/>
        </w:rPr>
        <w:t xml:space="preserve"> with diverse patient demographic and geographic features</w:t>
      </w:r>
      <w:r w:rsidRPr="0002707E">
        <w:rPr>
          <w:rFonts w:ascii="Book Antiqua" w:eastAsia="SimSun" w:hAnsi="Book Antiqua"/>
          <w:bCs/>
          <w:sz w:val="24"/>
          <w:szCs w:val="24"/>
          <w:lang w:eastAsia="zh-CN"/>
        </w:rPr>
        <w:t xml:space="preserve">. Further investigation is warranted regarding other therapeutic options such as </w:t>
      </w:r>
      <w:r w:rsidRPr="0002707E">
        <w:rPr>
          <w:rFonts w:ascii="Book Antiqua" w:eastAsia="SimSun" w:hAnsi="Book Antiqua"/>
          <w:sz w:val="24"/>
          <w:szCs w:val="24"/>
          <w:lang w:eastAsia="zh-CN"/>
        </w:rPr>
        <w:t xml:space="preserve">molecular-targeted, radioembolization, and liver transplantation. </w:t>
      </w:r>
      <w:bookmarkEnd w:id="361"/>
      <w:bookmarkEnd w:id="362"/>
    </w:p>
    <w:p w:rsidR="001A71CB" w:rsidRPr="0002707E" w:rsidRDefault="001A71CB" w:rsidP="001A71CB">
      <w:pPr>
        <w:adjustRightInd w:val="0"/>
        <w:snapToGrid w:val="0"/>
        <w:spacing w:after="0" w:line="360" w:lineRule="auto"/>
        <w:jc w:val="both"/>
        <w:rPr>
          <w:rFonts w:ascii="Book Antiqua" w:eastAsia="SimSun" w:hAnsi="Book Antiqua"/>
          <w:bCs/>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r w:rsidRPr="0002707E">
        <w:rPr>
          <w:rFonts w:ascii="Book Antiqua" w:eastAsia="SimSun" w:hAnsi="Book Antiqua"/>
          <w:b/>
          <w:bCs/>
          <w:i/>
          <w:sz w:val="24"/>
          <w:szCs w:val="24"/>
          <w:lang w:eastAsia="zh-CN"/>
        </w:rPr>
        <w:t>Terminology</w:t>
      </w:r>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bCs/>
          <w:sz w:val="24"/>
          <w:szCs w:val="24"/>
          <w:lang w:eastAsia="zh-CN"/>
        </w:rPr>
        <w:t>TACE</w:t>
      </w:r>
      <w:r w:rsidRPr="0002707E">
        <w:rPr>
          <w:rFonts w:ascii="Book Antiqua" w:eastAsia="SimSun" w:hAnsi="Book Antiqua"/>
          <w:sz w:val="24"/>
          <w:szCs w:val="24"/>
          <w:lang w:eastAsia="zh-CN"/>
        </w:rPr>
        <w:t xml:space="preserve"> is a minimally invasive procedure which involves injecting particles coated with chemotherapeutic agents into a tumor’s arterial supply. </w:t>
      </w:r>
      <w:r w:rsidRPr="0002707E">
        <w:rPr>
          <w:rFonts w:ascii="Book Antiqua" w:eastAsia="SimSun" w:hAnsi="Book Antiqua"/>
          <w:bCs/>
          <w:sz w:val="24"/>
          <w:szCs w:val="24"/>
          <w:lang w:eastAsia="zh-CN"/>
        </w:rPr>
        <w:t>Radiofrequency ablation (RFA)</w:t>
      </w:r>
      <w:r w:rsidRPr="0002707E">
        <w:rPr>
          <w:rFonts w:ascii="Book Antiqua" w:eastAsia="SimSun" w:hAnsi="Book Antiqua"/>
          <w:sz w:val="24"/>
          <w:szCs w:val="24"/>
          <w:lang w:eastAsia="zh-CN"/>
        </w:rPr>
        <w:t> is another minimally invasive procedure in which rapidly alternating current and electricity is delivered to a tumor to induce necrosis.</w:t>
      </w:r>
      <w:r w:rsidR="0002707E">
        <w:rPr>
          <w:rFonts w:ascii="Book Antiqua" w:eastAsia="SimSun" w:hAnsi="Book Antiqua"/>
          <w:sz w:val="24"/>
          <w:szCs w:val="24"/>
          <w:lang w:eastAsia="zh-CN"/>
        </w:rPr>
        <w:t xml:space="preserve"> </w:t>
      </w:r>
    </w:p>
    <w:p w:rsidR="001A71CB" w:rsidRPr="0002707E" w:rsidRDefault="001A71CB" w:rsidP="001A71CB">
      <w:pPr>
        <w:adjustRightInd w:val="0"/>
        <w:snapToGrid w:val="0"/>
        <w:spacing w:after="0" w:line="360" w:lineRule="auto"/>
        <w:jc w:val="both"/>
        <w:rPr>
          <w:rFonts w:ascii="Book Antiqua" w:eastAsia="SimSun" w:hAnsi="Book Antiqua"/>
          <w:sz w:val="24"/>
          <w:szCs w:val="24"/>
          <w:lang w:eastAsia="zh-CN"/>
        </w:rPr>
      </w:pPr>
    </w:p>
    <w:p w:rsidR="001A71CB" w:rsidRPr="0002707E" w:rsidRDefault="001A71CB" w:rsidP="001A71CB">
      <w:pPr>
        <w:adjustRightInd w:val="0"/>
        <w:snapToGrid w:val="0"/>
        <w:spacing w:after="0" w:line="360" w:lineRule="auto"/>
        <w:jc w:val="both"/>
        <w:rPr>
          <w:rFonts w:ascii="Book Antiqua" w:eastAsia="SimSun" w:hAnsi="Book Antiqua"/>
          <w:b/>
          <w:bCs/>
          <w:i/>
          <w:sz w:val="24"/>
          <w:szCs w:val="24"/>
          <w:lang w:eastAsia="zh-CN"/>
        </w:rPr>
      </w:pPr>
      <w:bookmarkStart w:id="363" w:name="OLE_LINK2204"/>
      <w:bookmarkStart w:id="364" w:name="OLE_LINK2135"/>
      <w:bookmarkStart w:id="365" w:name="OLE_LINK2585"/>
      <w:bookmarkStart w:id="366" w:name="OLE_LINK2586"/>
      <w:bookmarkStart w:id="367" w:name="OLE_LINK2709"/>
      <w:bookmarkStart w:id="368" w:name="OLE_LINK2926"/>
      <w:bookmarkStart w:id="369" w:name="OLE_LINK678"/>
      <w:bookmarkStart w:id="370" w:name="OLE_LINK679"/>
      <w:r w:rsidRPr="0002707E">
        <w:rPr>
          <w:rFonts w:ascii="Book Antiqua" w:eastAsia="SimSun" w:hAnsi="Book Antiqua"/>
          <w:b/>
          <w:bCs/>
          <w:i/>
          <w:sz w:val="24"/>
          <w:szCs w:val="24"/>
          <w:lang w:eastAsia="zh-CN"/>
        </w:rPr>
        <w:t>Peer</w:t>
      </w:r>
      <w:r w:rsidRPr="0002707E">
        <w:rPr>
          <w:rFonts w:ascii="Book Antiqua" w:eastAsia="SimSun" w:hAnsi="Book Antiqua" w:hint="eastAsia"/>
          <w:b/>
          <w:bCs/>
          <w:i/>
          <w:sz w:val="24"/>
          <w:szCs w:val="24"/>
          <w:lang w:eastAsia="zh-CN"/>
        </w:rPr>
        <w:t>-</w:t>
      </w:r>
      <w:r w:rsidRPr="0002707E">
        <w:rPr>
          <w:rFonts w:ascii="Book Antiqua" w:eastAsia="SimSun" w:hAnsi="Book Antiqua"/>
          <w:b/>
          <w:bCs/>
          <w:i/>
          <w:sz w:val="24"/>
          <w:szCs w:val="24"/>
          <w:lang w:eastAsia="zh-CN"/>
        </w:rPr>
        <w:t>review</w:t>
      </w:r>
    </w:p>
    <w:p w:rsidR="000416E5" w:rsidRPr="0002707E" w:rsidRDefault="001A71CB" w:rsidP="001A71CB">
      <w:pPr>
        <w:adjustRightInd w:val="0"/>
        <w:snapToGrid w:val="0"/>
        <w:spacing w:after="0" w:line="360" w:lineRule="auto"/>
        <w:jc w:val="both"/>
        <w:rPr>
          <w:rFonts w:ascii="Book Antiqua" w:eastAsia="SimSun" w:hAnsi="Book Antiqua"/>
          <w:sz w:val="24"/>
          <w:szCs w:val="24"/>
          <w:lang w:eastAsia="zh-CN"/>
        </w:rPr>
      </w:pPr>
      <w:bookmarkStart w:id="371" w:name="OLE_LINK1375"/>
      <w:bookmarkStart w:id="372" w:name="OLE_LINK1382"/>
      <w:bookmarkEnd w:id="363"/>
      <w:bookmarkEnd w:id="364"/>
      <w:bookmarkEnd w:id="365"/>
      <w:bookmarkEnd w:id="366"/>
      <w:bookmarkEnd w:id="367"/>
      <w:bookmarkEnd w:id="368"/>
      <w:r w:rsidRPr="0002707E">
        <w:rPr>
          <w:rFonts w:ascii="Book Antiqua" w:eastAsia="SimSun" w:hAnsi="Book Antiqua"/>
          <w:sz w:val="24"/>
          <w:szCs w:val="24"/>
          <w:lang w:eastAsia="zh-CN"/>
        </w:rPr>
        <w:t xml:space="preserve">The aim of this meta-analysis was to investigate the clinical outcomes of surgical resection and locoregional treatments for HCC in elderly patients defined as aged 70 years or more. The authors suggest that surgical resection, TACE, and RFA are safe and effective treatment options for elderly patients with HCC. The elderly patients have similar success with these treatments compared to </w:t>
      </w:r>
      <w:r w:rsidRPr="0002707E">
        <w:rPr>
          <w:rFonts w:ascii="Book Antiqua" w:eastAsia="SimSun" w:hAnsi="Book Antiqua"/>
          <w:sz w:val="24"/>
          <w:szCs w:val="24"/>
          <w:lang w:eastAsia="zh-CN"/>
        </w:rPr>
        <w:lastRenderedPageBreak/>
        <w:t>younger patients and should be considered for all treatments pending their clinical status and cancer burden. This manuscript is important as it will help to shed light on the management of HCC in the elderly population.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9"/>
      <w:bookmarkEnd w:id="360"/>
      <w:bookmarkEnd w:id="369"/>
      <w:bookmarkEnd w:id="370"/>
      <w:bookmarkEnd w:id="371"/>
      <w:bookmarkEnd w:id="372"/>
    </w:p>
    <w:p w:rsidR="007411C7" w:rsidRPr="0002707E" w:rsidRDefault="007411C7" w:rsidP="00431CAC">
      <w:pPr>
        <w:adjustRightInd w:val="0"/>
        <w:snapToGrid w:val="0"/>
        <w:spacing w:after="0" w:line="360" w:lineRule="auto"/>
        <w:jc w:val="both"/>
        <w:rPr>
          <w:rFonts w:ascii="Book Antiqua" w:eastAsia="SimSun" w:hAnsi="Book Antiqua"/>
          <w:sz w:val="24"/>
          <w:szCs w:val="24"/>
          <w:lang w:eastAsia="zh-CN"/>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A704EA" w:rsidRDefault="00A704EA">
      <w:pPr>
        <w:rPr>
          <w:rFonts w:ascii="Book Antiqua" w:hAnsi="Book Antiqua"/>
          <w:sz w:val="24"/>
          <w:szCs w:val="24"/>
        </w:rPr>
      </w:pPr>
      <w:r>
        <w:rPr>
          <w:rFonts w:ascii="Book Antiqua" w:hAnsi="Book Antiqua"/>
          <w:sz w:val="24"/>
          <w:szCs w:val="24"/>
        </w:rPr>
        <w:br w:type="page"/>
      </w:r>
    </w:p>
    <w:p w:rsidR="00A704EA" w:rsidRPr="0002707E" w:rsidRDefault="00A704EA" w:rsidP="00A704EA">
      <w:pPr>
        <w:adjustRightInd w:val="0"/>
        <w:snapToGrid w:val="0"/>
        <w:spacing w:after="0" w:line="360" w:lineRule="auto"/>
        <w:jc w:val="both"/>
        <w:rPr>
          <w:rFonts w:ascii="Book Antiqua" w:eastAsia="SimSun" w:hAnsi="Book Antiqua"/>
          <w:b/>
          <w:sz w:val="24"/>
          <w:szCs w:val="24"/>
          <w:lang w:eastAsia="zh-CN"/>
        </w:rPr>
      </w:pPr>
      <w:r w:rsidRPr="0002707E">
        <w:rPr>
          <w:rFonts w:ascii="Book Antiqua" w:eastAsia="SimSun" w:hAnsi="Book Antiqua"/>
          <w:b/>
          <w:sz w:val="24"/>
          <w:szCs w:val="24"/>
          <w:lang w:eastAsia="zh-CN"/>
        </w:rPr>
        <w:lastRenderedPageBreak/>
        <w:t>REFERENCES</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1 </w:t>
      </w:r>
      <w:r w:rsidRPr="004945FE">
        <w:rPr>
          <w:rFonts w:ascii="Book Antiqua" w:eastAsia="SimSun" w:hAnsi="Book Antiqua" w:cs="SimSun"/>
          <w:b/>
          <w:bCs/>
          <w:sz w:val="24"/>
          <w:szCs w:val="24"/>
          <w:lang w:eastAsia="zh-CN"/>
        </w:rPr>
        <w:t>Nishikawa H</w:t>
      </w:r>
      <w:r w:rsidRPr="004945FE">
        <w:rPr>
          <w:rFonts w:ascii="Book Antiqua" w:eastAsia="SimSun" w:hAnsi="Book Antiqua" w:cs="SimSun"/>
          <w:sz w:val="24"/>
          <w:szCs w:val="24"/>
          <w:lang w:eastAsia="zh-CN"/>
        </w:rPr>
        <w:t xml:space="preserve">, Kimura T, Kita R, Osaki Y. Treatment for hepatocellular carcinoma in elderly patients: a literature review. </w:t>
      </w:r>
      <w:r w:rsidRPr="004945FE">
        <w:rPr>
          <w:rFonts w:ascii="Book Antiqua" w:eastAsia="SimSun" w:hAnsi="Book Antiqua" w:cs="SimSun"/>
          <w:i/>
          <w:iCs/>
          <w:sz w:val="24"/>
          <w:szCs w:val="24"/>
          <w:lang w:eastAsia="zh-CN"/>
        </w:rPr>
        <w:t>J Cancer</w:t>
      </w:r>
      <w:r w:rsidRPr="004945FE">
        <w:rPr>
          <w:rFonts w:ascii="Book Antiqua" w:eastAsia="SimSun" w:hAnsi="Book Antiqua" w:cs="SimSun"/>
          <w:sz w:val="24"/>
          <w:szCs w:val="24"/>
          <w:lang w:eastAsia="zh-CN"/>
        </w:rPr>
        <w:t xml:space="preserve"> 2013; </w:t>
      </w:r>
      <w:r w:rsidRPr="004945FE">
        <w:rPr>
          <w:rFonts w:ascii="Book Antiqua" w:eastAsia="SimSun" w:hAnsi="Book Antiqua" w:cs="SimSun"/>
          <w:b/>
          <w:bCs/>
          <w:sz w:val="24"/>
          <w:szCs w:val="24"/>
          <w:lang w:eastAsia="zh-CN"/>
        </w:rPr>
        <w:t>4</w:t>
      </w:r>
      <w:r w:rsidRPr="004945FE">
        <w:rPr>
          <w:rFonts w:ascii="Book Antiqua" w:eastAsia="SimSun" w:hAnsi="Book Antiqua" w:cs="SimSun"/>
          <w:sz w:val="24"/>
          <w:szCs w:val="24"/>
          <w:lang w:eastAsia="zh-CN"/>
        </w:rPr>
        <w:t>: 635-643 [PMID: 24155775 DOI: 10.7150/jca.7279]</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2 </w:t>
      </w:r>
      <w:r w:rsidRPr="004945FE">
        <w:rPr>
          <w:rFonts w:ascii="Book Antiqua" w:eastAsia="SimSun" w:hAnsi="Book Antiqua" w:cs="SimSun"/>
          <w:b/>
          <w:bCs/>
          <w:sz w:val="24"/>
          <w:szCs w:val="24"/>
          <w:lang w:eastAsia="zh-CN"/>
        </w:rPr>
        <w:t>El-Serag HB</w:t>
      </w:r>
      <w:r w:rsidRPr="004945FE">
        <w:rPr>
          <w:rFonts w:ascii="Book Antiqua" w:eastAsia="SimSun" w:hAnsi="Book Antiqua" w:cs="SimSun"/>
          <w:sz w:val="24"/>
          <w:szCs w:val="24"/>
          <w:lang w:eastAsia="zh-CN"/>
        </w:rPr>
        <w:t xml:space="preserve">. Epidemiology of viral hepatitis and hepatocellular carcinoma. </w:t>
      </w:r>
      <w:r w:rsidRPr="004945FE">
        <w:rPr>
          <w:rFonts w:ascii="Book Antiqua" w:eastAsia="SimSun" w:hAnsi="Book Antiqua" w:cs="SimSun"/>
          <w:i/>
          <w:iCs/>
          <w:sz w:val="24"/>
          <w:szCs w:val="24"/>
          <w:lang w:eastAsia="zh-CN"/>
        </w:rPr>
        <w:t>Gastroenterology</w:t>
      </w:r>
      <w:r w:rsidRPr="004945FE">
        <w:rPr>
          <w:rFonts w:ascii="Book Antiqua" w:eastAsia="SimSun" w:hAnsi="Book Antiqua" w:cs="SimSun"/>
          <w:sz w:val="24"/>
          <w:szCs w:val="24"/>
          <w:lang w:eastAsia="zh-CN"/>
        </w:rPr>
        <w:t xml:space="preserve"> 2012; </w:t>
      </w:r>
      <w:r w:rsidRPr="004945FE">
        <w:rPr>
          <w:rFonts w:ascii="Book Antiqua" w:eastAsia="SimSun" w:hAnsi="Book Antiqua" w:cs="SimSun"/>
          <w:b/>
          <w:bCs/>
          <w:sz w:val="24"/>
          <w:szCs w:val="24"/>
          <w:lang w:eastAsia="zh-CN"/>
        </w:rPr>
        <w:t>142</w:t>
      </w:r>
      <w:r w:rsidRPr="004945FE">
        <w:rPr>
          <w:rFonts w:ascii="Book Antiqua" w:eastAsia="SimSun" w:hAnsi="Book Antiqua" w:cs="SimSun"/>
          <w:sz w:val="24"/>
          <w:szCs w:val="24"/>
          <w:lang w:eastAsia="zh-CN"/>
        </w:rPr>
        <w:t>: 1264-1273.e1 [PMID: 22537432 DOI: 10.1053/j.gastro.2011.12.061]</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3 </w:t>
      </w:r>
      <w:r w:rsidRPr="004945FE">
        <w:rPr>
          <w:rFonts w:ascii="Book Antiqua" w:eastAsia="SimSun" w:hAnsi="Book Antiqua" w:cs="SimSun"/>
          <w:b/>
          <w:bCs/>
          <w:sz w:val="24"/>
          <w:szCs w:val="24"/>
          <w:lang w:eastAsia="zh-CN"/>
        </w:rPr>
        <w:t>Cohen MJ</w:t>
      </w:r>
      <w:r w:rsidRPr="004945FE">
        <w:rPr>
          <w:rFonts w:ascii="Book Antiqua" w:eastAsia="SimSun" w:hAnsi="Book Antiqua" w:cs="SimSun"/>
          <w:sz w:val="24"/>
          <w:szCs w:val="24"/>
          <w:lang w:eastAsia="zh-CN"/>
        </w:rPr>
        <w:t xml:space="preserve">, Bloom AI, Barak O, Klimov A, Nesher T, Shouval D, Levi I, Shibolet O. Trans-arterial chemo-embolization is safe and effective for very elderly patients with hepatocellular carcinoma. </w:t>
      </w:r>
      <w:r w:rsidRPr="004945FE">
        <w:rPr>
          <w:rFonts w:ascii="Book Antiqua" w:eastAsia="SimSun" w:hAnsi="Book Antiqua" w:cs="SimSun"/>
          <w:i/>
          <w:iCs/>
          <w:sz w:val="24"/>
          <w:szCs w:val="24"/>
          <w:lang w:eastAsia="zh-CN"/>
        </w:rPr>
        <w:t>World J Gastroenterol</w:t>
      </w:r>
      <w:r w:rsidRPr="004945FE">
        <w:rPr>
          <w:rFonts w:ascii="Book Antiqua" w:eastAsia="SimSun" w:hAnsi="Book Antiqua" w:cs="SimSun"/>
          <w:sz w:val="24"/>
          <w:szCs w:val="24"/>
          <w:lang w:eastAsia="zh-CN"/>
        </w:rPr>
        <w:t xml:space="preserve"> 2013; </w:t>
      </w:r>
      <w:r w:rsidRPr="004945FE">
        <w:rPr>
          <w:rFonts w:ascii="Book Antiqua" w:eastAsia="SimSun" w:hAnsi="Book Antiqua" w:cs="SimSun"/>
          <w:b/>
          <w:bCs/>
          <w:sz w:val="24"/>
          <w:szCs w:val="24"/>
          <w:lang w:eastAsia="zh-CN"/>
        </w:rPr>
        <w:t>19</w:t>
      </w:r>
      <w:r w:rsidRPr="004945FE">
        <w:rPr>
          <w:rFonts w:ascii="Book Antiqua" w:eastAsia="SimSun" w:hAnsi="Book Antiqua" w:cs="SimSun"/>
          <w:sz w:val="24"/>
          <w:szCs w:val="24"/>
          <w:lang w:eastAsia="zh-CN"/>
        </w:rPr>
        <w:t>: 2521-2528 [PMID: 23674854 DOI: 10.3748/wjg.v19.i16.2521]</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4 </w:t>
      </w:r>
      <w:r w:rsidRPr="004945FE">
        <w:rPr>
          <w:rFonts w:ascii="Book Antiqua" w:eastAsia="SimSun" w:hAnsi="Book Antiqua" w:cs="SimSun"/>
          <w:b/>
          <w:bCs/>
          <w:sz w:val="24"/>
          <w:szCs w:val="24"/>
          <w:lang w:eastAsia="zh-CN"/>
        </w:rPr>
        <w:t>Oishi K</w:t>
      </w:r>
      <w:r w:rsidRPr="004945FE">
        <w:rPr>
          <w:rFonts w:ascii="Book Antiqua" w:eastAsia="SimSun" w:hAnsi="Book Antiqua" w:cs="SimSun"/>
          <w:sz w:val="24"/>
          <w:szCs w:val="24"/>
          <w:lang w:eastAsia="zh-CN"/>
        </w:rPr>
        <w:t xml:space="preserve">, Itamoto T, Kobayashi T, Oshita A, Amano H, Ohdan H, Tashiro H, Asahara T. Hepatectomy for hepatocellular carcinoma in elderly patients aged 75 years or more. </w:t>
      </w:r>
      <w:r w:rsidRPr="004945FE">
        <w:rPr>
          <w:rFonts w:ascii="Book Antiqua" w:eastAsia="SimSun" w:hAnsi="Book Antiqua" w:cs="SimSun"/>
          <w:i/>
          <w:iCs/>
          <w:sz w:val="24"/>
          <w:szCs w:val="24"/>
          <w:lang w:eastAsia="zh-CN"/>
        </w:rPr>
        <w:t>J Gastrointest Surg</w:t>
      </w:r>
      <w:r w:rsidRPr="004945FE">
        <w:rPr>
          <w:rFonts w:ascii="Book Antiqua" w:eastAsia="SimSun" w:hAnsi="Book Antiqua" w:cs="SimSun"/>
          <w:sz w:val="24"/>
          <w:szCs w:val="24"/>
          <w:lang w:eastAsia="zh-CN"/>
        </w:rPr>
        <w:t xml:space="preserve"> 2009; </w:t>
      </w:r>
      <w:r w:rsidRPr="004945FE">
        <w:rPr>
          <w:rFonts w:ascii="Book Antiqua" w:eastAsia="SimSun" w:hAnsi="Book Antiqua" w:cs="SimSun"/>
          <w:b/>
          <w:bCs/>
          <w:sz w:val="24"/>
          <w:szCs w:val="24"/>
          <w:lang w:eastAsia="zh-CN"/>
        </w:rPr>
        <w:t>13</w:t>
      </w:r>
      <w:r w:rsidRPr="004945FE">
        <w:rPr>
          <w:rFonts w:ascii="Book Antiqua" w:eastAsia="SimSun" w:hAnsi="Book Antiqua" w:cs="SimSun"/>
          <w:sz w:val="24"/>
          <w:szCs w:val="24"/>
          <w:lang w:eastAsia="zh-CN"/>
        </w:rPr>
        <w:t>: 695-701 [PMID: 19050982 DOI: 10.1007/s11605-008-0758-6]</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5 </w:t>
      </w:r>
      <w:r w:rsidRPr="004945FE">
        <w:rPr>
          <w:rFonts w:ascii="Book Antiqua" w:eastAsia="SimSun" w:hAnsi="Book Antiqua" w:cs="SimSun"/>
          <w:b/>
          <w:bCs/>
          <w:sz w:val="24"/>
          <w:szCs w:val="24"/>
          <w:lang w:eastAsia="zh-CN"/>
        </w:rPr>
        <w:t>Miki D</w:t>
      </w:r>
      <w:r w:rsidRPr="004945FE">
        <w:rPr>
          <w:rFonts w:ascii="Book Antiqua" w:eastAsia="SimSun" w:hAnsi="Book Antiqua" w:cs="SimSun"/>
          <w:sz w:val="24"/>
          <w:szCs w:val="24"/>
          <w:lang w:eastAsia="zh-CN"/>
        </w:rPr>
        <w:t xml:space="preserve">, Aikata H, Uka K, Saneto H, Kawaoka T, Azakami T, Takaki S, Jeong SC, Imamura M, Kawakami Y, Takahashi S, Itamoto T, Asahara T, Arihiro K, Chayama K. Clinicopathological features of elderly patients with hepatitis C virus-related hepatocellular carcinoma. </w:t>
      </w:r>
      <w:r w:rsidRPr="004945FE">
        <w:rPr>
          <w:rFonts w:ascii="Book Antiqua" w:eastAsia="SimSun" w:hAnsi="Book Antiqua" w:cs="SimSun"/>
          <w:i/>
          <w:iCs/>
          <w:sz w:val="24"/>
          <w:szCs w:val="24"/>
          <w:lang w:eastAsia="zh-CN"/>
        </w:rPr>
        <w:t>J Gastroenterol</w:t>
      </w:r>
      <w:r w:rsidRPr="004945FE">
        <w:rPr>
          <w:rFonts w:ascii="Book Antiqua" w:eastAsia="SimSun" w:hAnsi="Book Antiqua" w:cs="SimSun"/>
          <w:sz w:val="24"/>
          <w:szCs w:val="24"/>
          <w:lang w:eastAsia="zh-CN"/>
        </w:rPr>
        <w:t xml:space="preserve"> 2008; </w:t>
      </w:r>
      <w:r w:rsidRPr="004945FE">
        <w:rPr>
          <w:rFonts w:ascii="Book Antiqua" w:eastAsia="SimSun" w:hAnsi="Book Antiqua" w:cs="SimSun"/>
          <w:b/>
          <w:bCs/>
          <w:sz w:val="24"/>
          <w:szCs w:val="24"/>
          <w:lang w:eastAsia="zh-CN"/>
        </w:rPr>
        <w:t>43</w:t>
      </w:r>
      <w:r w:rsidRPr="004945FE">
        <w:rPr>
          <w:rFonts w:ascii="Book Antiqua" w:eastAsia="SimSun" w:hAnsi="Book Antiqua" w:cs="SimSun"/>
          <w:sz w:val="24"/>
          <w:szCs w:val="24"/>
          <w:lang w:eastAsia="zh-CN"/>
        </w:rPr>
        <w:t>: 550-557 [PMID: 18648742 DOI: 10.1007/s00535-008-2194-5]</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6</w:t>
      </w:r>
      <w:r w:rsidRPr="004945FE">
        <w:rPr>
          <w:rFonts w:ascii="Book Antiqua" w:eastAsia="SimSun" w:hAnsi="Book Antiqua" w:cs="SimSun"/>
          <w:b/>
          <w:sz w:val="24"/>
          <w:szCs w:val="24"/>
          <w:lang w:eastAsia="zh-CN"/>
        </w:rPr>
        <w:t xml:space="preserve"> Sharp S</w:t>
      </w:r>
      <w:r w:rsidRPr="004945FE">
        <w:rPr>
          <w:rFonts w:ascii="Book Antiqua" w:eastAsia="SimSun" w:hAnsi="Book Antiqua" w:cs="SimSun"/>
          <w:sz w:val="24"/>
          <w:szCs w:val="24"/>
          <w:lang w:eastAsia="zh-CN"/>
        </w:rPr>
        <w:t xml:space="preserve">, Sterne J. sbe16: Meta-analysis. </w:t>
      </w:r>
      <w:r w:rsidRPr="004945FE">
        <w:rPr>
          <w:rFonts w:ascii="Book Antiqua" w:eastAsia="SimSun" w:hAnsi="Book Antiqua" w:cs="SimSun"/>
          <w:i/>
          <w:sz w:val="24"/>
          <w:szCs w:val="24"/>
          <w:lang w:eastAsia="zh-CN"/>
        </w:rPr>
        <w:t>Sta</w:t>
      </w:r>
      <w:r w:rsidRPr="00A704EA">
        <w:rPr>
          <w:rFonts w:ascii="Book Antiqua" w:eastAsia="SimSun" w:hAnsi="Book Antiqua" w:cs="SimSun"/>
          <w:i/>
          <w:sz w:val="24"/>
          <w:szCs w:val="24"/>
          <w:lang w:eastAsia="zh-CN"/>
        </w:rPr>
        <w:t>ta Tech Bull</w:t>
      </w:r>
      <w:r>
        <w:rPr>
          <w:rFonts w:ascii="Book Antiqua" w:eastAsia="SimSun" w:hAnsi="Book Antiqua" w:cs="SimSun"/>
          <w:sz w:val="24"/>
          <w:szCs w:val="24"/>
          <w:lang w:eastAsia="zh-CN"/>
        </w:rPr>
        <w:t xml:space="preserve"> 1997; </w:t>
      </w:r>
      <w:r w:rsidRPr="00A704EA">
        <w:rPr>
          <w:rFonts w:ascii="Book Antiqua" w:eastAsia="SimSun" w:hAnsi="Book Antiqua" w:cs="SimSun"/>
          <w:b/>
          <w:sz w:val="24"/>
          <w:szCs w:val="24"/>
          <w:lang w:eastAsia="zh-CN"/>
        </w:rPr>
        <w:t>38</w:t>
      </w:r>
      <w:r>
        <w:rPr>
          <w:rFonts w:ascii="Book Antiqua" w:eastAsia="SimSun" w:hAnsi="Book Antiqua" w:cs="SimSun"/>
          <w:sz w:val="24"/>
          <w:szCs w:val="24"/>
          <w:lang w:eastAsia="zh-CN"/>
        </w:rPr>
        <w:t>: 9-14</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7 </w:t>
      </w:r>
      <w:r w:rsidRPr="004945FE">
        <w:rPr>
          <w:rFonts w:ascii="Book Antiqua" w:eastAsia="SimSun" w:hAnsi="Book Antiqua" w:cs="SimSun"/>
          <w:b/>
          <w:bCs/>
          <w:sz w:val="24"/>
          <w:szCs w:val="24"/>
          <w:lang w:eastAsia="zh-CN"/>
        </w:rPr>
        <w:t>Chen KW</w:t>
      </w:r>
      <w:r w:rsidRPr="004945FE">
        <w:rPr>
          <w:rFonts w:ascii="Book Antiqua" w:eastAsia="SimSun" w:hAnsi="Book Antiqua" w:cs="SimSun"/>
          <w:sz w:val="24"/>
          <w:szCs w:val="24"/>
          <w:lang w:eastAsia="zh-CN"/>
        </w:rPr>
        <w:t xml:space="preserve">, Ou TM, Hsu CW, Horng CT, Lee CC, Tsai YY, Tsai CC, Liou YS, Yang CC, Hsueh CW, Kuo WH. Current systemic treatment of hepatocellular carcinoma: A review of the literature. </w:t>
      </w:r>
      <w:r w:rsidRPr="004945FE">
        <w:rPr>
          <w:rFonts w:ascii="Book Antiqua" w:eastAsia="SimSun" w:hAnsi="Book Antiqua" w:cs="SimSun"/>
          <w:i/>
          <w:iCs/>
          <w:sz w:val="24"/>
          <w:szCs w:val="24"/>
          <w:lang w:eastAsia="zh-CN"/>
        </w:rPr>
        <w:t>World J Hepatol</w:t>
      </w:r>
      <w:r w:rsidRPr="004945FE">
        <w:rPr>
          <w:rFonts w:ascii="Book Antiqua" w:eastAsia="SimSun" w:hAnsi="Book Antiqua" w:cs="SimSun"/>
          <w:sz w:val="24"/>
          <w:szCs w:val="24"/>
          <w:lang w:eastAsia="zh-CN"/>
        </w:rPr>
        <w:t xml:space="preserve"> 2015; </w:t>
      </w:r>
      <w:r w:rsidRPr="004945FE">
        <w:rPr>
          <w:rFonts w:ascii="Book Antiqua" w:eastAsia="SimSun" w:hAnsi="Book Antiqua" w:cs="SimSun"/>
          <w:b/>
          <w:bCs/>
          <w:sz w:val="24"/>
          <w:szCs w:val="24"/>
          <w:lang w:eastAsia="zh-CN"/>
        </w:rPr>
        <w:t>7</w:t>
      </w:r>
      <w:r w:rsidRPr="004945FE">
        <w:rPr>
          <w:rFonts w:ascii="Book Antiqua" w:eastAsia="SimSun" w:hAnsi="Book Antiqua" w:cs="SimSun"/>
          <w:sz w:val="24"/>
          <w:szCs w:val="24"/>
          <w:lang w:eastAsia="zh-CN"/>
        </w:rPr>
        <w:t>: 1412-1420 [PMID: 26052386 DOI: 10.4254/wjh.v7.i10.1412]</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8 </w:t>
      </w:r>
      <w:r w:rsidRPr="004945FE">
        <w:rPr>
          <w:rFonts w:ascii="Book Antiqua" w:eastAsia="SimSun" w:hAnsi="Book Antiqua" w:cs="SimSun"/>
          <w:b/>
          <w:bCs/>
          <w:sz w:val="24"/>
          <w:szCs w:val="24"/>
          <w:lang w:eastAsia="zh-CN"/>
        </w:rPr>
        <w:t>Hanazaki K</w:t>
      </w:r>
      <w:r w:rsidRPr="004945FE">
        <w:rPr>
          <w:rFonts w:ascii="Book Antiqua" w:eastAsia="SimSun" w:hAnsi="Book Antiqua" w:cs="SimSun"/>
          <w:sz w:val="24"/>
          <w:szCs w:val="24"/>
          <w:lang w:eastAsia="zh-CN"/>
        </w:rPr>
        <w:t xml:space="preserve">, Kajikawa S, Shimozawa N, Shimada K, Hiraguri M, Koide N, Adachi W, Amano J. Hepatic resection for hepatocellular carcinoma in the elderly. </w:t>
      </w:r>
      <w:r w:rsidRPr="004945FE">
        <w:rPr>
          <w:rFonts w:ascii="Book Antiqua" w:eastAsia="SimSun" w:hAnsi="Book Antiqua" w:cs="SimSun"/>
          <w:i/>
          <w:iCs/>
          <w:sz w:val="24"/>
          <w:szCs w:val="24"/>
          <w:lang w:eastAsia="zh-CN"/>
        </w:rPr>
        <w:t>J Am Coll Surg</w:t>
      </w:r>
      <w:r w:rsidRPr="004945FE">
        <w:rPr>
          <w:rFonts w:ascii="Book Antiqua" w:eastAsia="SimSun" w:hAnsi="Book Antiqua" w:cs="SimSun"/>
          <w:sz w:val="24"/>
          <w:szCs w:val="24"/>
          <w:lang w:eastAsia="zh-CN"/>
        </w:rPr>
        <w:t xml:space="preserve"> 2001; </w:t>
      </w:r>
      <w:r w:rsidRPr="004945FE">
        <w:rPr>
          <w:rFonts w:ascii="Book Antiqua" w:eastAsia="SimSun" w:hAnsi="Book Antiqua" w:cs="SimSun"/>
          <w:b/>
          <w:bCs/>
          <w:sz w:val="24"/>
          <w:szCs w:val="24"/>
          <w:lang w:eastAsia="zh-CN"/>
        </w:rPr>
        <w:t>192</w:t>
      </w:r>
      <w:r w:rsidRPr="004945FE">
        <w:rPr>
          <w:rFonts w:ascii="Book Antiqua" w:eastAsia="SimSun" w:hAnsi="Book Antiqua" w:cs="SimSun"/>
          <w:sz w:val="24"/>
          <w:szCs w:val="24"/>
          <w:lang w:eastAsia="zh-CN"/>
        </w:rPr>
        <w:t>: 38-46 [PMID: 11192921 DOI: 10.1016/S1072-7515(00)00778-X]</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9 </w:t>
      </w:r>
      <w:r w:rsidRPr="004945FE">
        <w:rPr>
          <w:rFonts w:ascii="Book Antiqua" w:eastAsia="SimSun" w:hAnsi="Book Antiqua" w:cs="SimSun"/>
          <w:b/>
          <w:bCs/>
          <w:sz w:val="24"/>
          <w:szCs w:val="24"/>
          <w:lang w:eastAsia="zh-CN"/>
        </w:rPr>
        <w:t>Yeh CN</w:t>
      </w:r>
      <w:r w:rsidRPr="004945FE">
        <w:rPr>
          <w:rFonts w:ascii="Book Antiqua" w:eastAsia="SimSun" w:hAnsi="Book Antiqua" w:cs="SimSun"/>
          <w:sz w:val="24"/>
          <w:szCs w:val="24"/>
          <w:lang w:eastAsia="zh-CN"/>
        </w:rPr>
        <w:t xml:space="preserve">, Lee WC, Jeng LB, Chen MF. Hepatic resection for hepatocellular carcinoma in elderly patients. </w:t>
      </w:r>
      <w:r w:rsidRPr="004945FE">
        <w:rPr>
          <w:rFonts w:ascii="Book Antiqua" w:eastAsia="SimSun" w:hAnsi="Book Antiqua" w:cs="SimSun"/>
          <w:i/>
          <w:iCs/>
          <w:sz w:val="24"/>
          <w:szCs w:val="24"/>
          <w:lang w:eastAsia="zh-CN"/>
        </w:rPr>
        <w:t>Hepatogastroenterology</w:t>
      </w:r>
      <w:r w:rsidRPr="004945FE">
        <w:rPr>
          <w:rFonts w:ascii="Book Antiqua" w:eastAsia="SimSun" w:hAnsi="Book Antiqua" w:cs="SimSun"/>
          <w:sz w:val="24"/>
          <w:szCs w:val="24"/>
          <w:lang w:eastAsia="zh-CN"/>
        </w:rPr>
        <w:t xml:space="preserve"> </w:t>
      </w:r>
      <w:r w:rsidRPr="0002707E">
        <w:rPr>
          <w:rFonts w:ascii="Book Antiqua" w:eastAsia="SimSun" w:hAnsi="Book Antiqua" w:cs="SimSun" w:hint="eastAsia"/>
          <w:sz w:val="24"/>
          <w:szCs w:val="24"/>
          <w:lang w:eastAsia="zh-CN"/>
        </w:rPr>
        <w:t>2004</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51</w:t>
      </w:r>
      <w:r w:rsidRPr="004945FE">
        <w:rPr>
          <w:rFonts w:ascii="Book Antiqua" w:eastAsia="SimSun" w:hAnsi="Book Antiqua" w:cs="SimSun"/>
          <w:sz w:val="24"/>
          <w:szCs w:val="24"/>
          <w:lang w:eastAsia="zh-CN"/>
        </w:rPr>
        <w:t>: 219-223 [PMID: 15011868]</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10 </w:t>
      </w:r>
      <w:r w:rsidRPr="004945FE">
        <w:rPr>
          <w:rFonts w:ascii="Book Antiqua" w:eastAsia="SimSun" w:hAnsi="Book Antiqua" w:cs="SimSun"/>
          <w:b/>
          <w:bCs/>
          <w:sz w:val="24"/>
          <w:szCs w:val="24"/>
          <w:lang w:eastAsia="zh-CN"/>
        </w:rPr>
        <w:t>Ferrero A</w:t>
      </w:r>
      <w:r w:rsidRPr="004945FE">
        <w:rPr>
          <w:rFonts w:ascii="Book Antiqua" w:eastAsia="SimSun" w:hAnsi="Book Antiqua" w:cs="SimSun"/>
          <w:sz w:val="24"/>
          <w:szCs w:val="24"/>
          <w:lang w:eastAsia="zh-CN"/>
        </w:rPr>
        <w:t xml:space="preserve">, Viganò L, Polastri R, Ribero D, Lo Tesoriere R, Muratore A, Capussotti L. Hepatectomy as treatment of choice for hepatocellular carcinoma in elderly cirrhotic patients. </w:t>
      </w:r>
      <w:r w:rsidRPr="004945FE">
        <w:rPr>
          <w:rFonts w:ascii="Book Antiqua" w:eastAsia="SimSun" w:hAnsi="Book Antiqua" w:cs="SimSun"/>
          <w:i/>
          <w:iCs/>
          <w:sz w:val="24"/>
          <w:szCs w:val="24"/>
          <w:lang w:eastAsia="zh-CN"/>
        </w:rPr>
        <w:t>World J Surg</w:t>
      </w:r>
      <w:r w:rsidRPr="004945FE">
        <w:rPr>
          <w:rFonts w:ascii="Book Antiqua" w:eastAsia="SimSun" w:hAnsi="Book Antiqua" w:cs="SimSun"/>
          <w:sz w:val="24"/>
          <w:szCs w:val="24"/>
          <w:lang w:eastAsia="zh-CN"/>
        </w:rPr>
        <w:t xml:space="preserve"> 2005; </w:t>
      </w:r>
      <w:r w:rsidRPr="004945FE">
        <w:rPr>
          <w:rFonts w:ascii="Book Antiqua" w:eastAsia="SimSun" w:hAnsi="Book Antiqua" w:cs="SimSun"/>
          <w:b/>
          <w:bCs/>
          <w:sz w:val="24"/>
          <w:szCs w:val="24"/>
          <w:lang w:eastAsia="zh-CN"/>
        </w:rPr>
        <w:t>29</w:t>
      </w:r>
      <w:r w:rsidRPr="004945FE">
        <w:rPr>
          <w:rFonts w:ascii="Book Antiqua" w:eastAsia="SimSun" w:hAnsi="Book Antiqua" w:cs="SimSun"/>
          <w:sz w:val="24"/>
          <w:szCs w:val="24"/>
          <w:lang w:eastAsia="zh-CN"/>
        </w:rPr>
        <w:t>: 1101-1105 [PMID: 16088422 DOI: 10.1007/s00268-005-7768-2]</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 xml:space="preserve">11 </w:t>
      </w:r>
      <w:r w:rsidRPr="004945FE">
        <w:rPr>
          <w:rFonts w:ascii="Book Antiqua" w:eastAsia="SimSun" w:hAnsi="Book Antiqua" w:cs="SimSun"/>
          <w:b/>
          <w:bCs/>
          <w:sz w:val="24"/>
          <w:szCs w:val="24"/>
          <w:lang w:eastAsia="zh-CN"/>
        </w:rPr>
        <w:t>Kaibori M</w:t>
      </w:r>
      <w:r w:rsidRPr="004945FE">
        <w:rPr>
          <w:rFonts w:ascii="Book Antiqua" w:eastAsia="SimSun" w:hAnsi="Book Antiqua" w:cs="SimSun"/>
          <w:sz w:val="24"/>
          <w:szCs w:val="24"/>
          <w:lang w:eastAsia="zh-CN"/>
        </w:rPr>
        <w:t xml:space="preserve">, Matsui K, Ishizaki M, Saito T, Kitade H, Matsui Y, Kwon AH. Hepatic resection for hepatocellular carcinoma in the elderly. </w:t>
      </w:r>
      <w:r w:rsidRPr="004945FE">
        <w:rPr>
          <w:rFonts w:ascii="Book Antiqua" w:eastAsia="SimSun" w:hAnsi="Book Antiqua" w:cs="SimSun"/>
          <w:i/>
          <w:iCs/>
          <w:sz w:val="24"/>
          <w:szCs w:val="24"/>
          <w:lang w:eastAsia="zh-CN"/>
        </w:rPr>
        <w:t>J Surg Oncol</w:t>
      </w:r>
      <w:r w:rsidRPr="004945FE">
        <w:rPr>
          <w:rFonts w:ascii="Book Antiqua" w:eastAsia="SimSun" w:hAnsi="Book Antiqua" w:cs="SimSun"/>
          <w:sz w:val="24"/>
          <w:szCs w:val="24"/>
          <w:lang w:eastAsia="zh-CN"/>
        </w:rPr>
        <w:t xml:space="preserve"> 2009; </w:t>
      </w:r>
      <w:r w:rsidRPr="004945FE">
        <w:rPr>
          <w:rFonts w:ascii="Book Antiqua" w:eastAsia="SimSun" w:hAnsi="Book Antiqua" w:cs="SimSun"/>
          <w:b/>
          <w:bCs/>
          <w:sz w:val="24"/>
          <w:szCs w:val="24"/>
          <w:lang w:eastAsia="zh-CN"/>
        </w:rPr>
        <w:t>99</w:t>
      </w:r>
      <w:r w:rsidRPr="004945FE">
        <w:rPr>
          <w:rFonts w:ascii="Book Antiqua" w:eastAsia="SimSun" w:hAnsi="Book Antiqua" w:cs="SimSun"/>
          <w:sz w:val="24"/>
          <w:szCs w:val="24"/>
          <w:lang w:eastAsia="zh-CN"/>
        </w:rPr>
        <w:t>: 154-160 [PMID: 19123236 DOI: 10.1002/jso.21221]</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lastRenderedPageBreak/>
        <w:t>13</w:t>
      </w:r>
      <w:r>
        <w:rPr>
          <w:rFonts w:ascii="Book Antiqua" w:eastAsia="SimSun" w:hAnsi="Book Antiqua" w:cs="SimSun" w:hint="eastAsia"/>
          <w:sz w:val="24"/>
          <w:szCs w:val="24"/>
          <w:lang w:eastAsia="zh-CN"/>
        </w:rPr>
        <w:t>2</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Huang J</w:t>
      </w:r>
      <w:r w:rsidRPr="004945FE">
        <w:rPr>
          <w:rFonts w:ascii="Book Antiqua" w:eastAsia="SimSun" w:hAnsi="Book Antiqua" w:cs="SimSun"/>
          <w:sz w:val="24"/>
          <w:szCs w:val="24"/>
          <w:lang w:eastAsia="zh-CN"/>
        </w:rPr>
        <w:t xml:space="preserve">, Li BK, Chen GH, Li JQ, Zhang YQ, Li GH, Yuan YF. Long-term outcomes and prognostic factors of elderly patients with hepatocellular carcinoma undergoing hepatectomy. </w:t>
      </w:r>
      <w:r w:rsidRPr="004945FE">
        <w:rPr>
          <w:rFonts w:ascii="Book Antiqua" w:eastAsia="SimSun" w:hAnsi="Book Antiqua" w:cs="SimSun"/>
          <w:i/>
          <w:iCs/>
          <w:sz w:val="24"/>
          <w:szCs w:val="24"/>
          <w:lang w:eastAsia="zh-CN"/>
        </w:rPr>
        <w:t>J Gastrointest Surg</w:t>
      </w:r>
      <w:r w:rsidRPr="004945FE">
        <w:rPr>
          <w:rFonts w:ascii="Book Antiqua" w:eastAsia="SimSun" w:hAnsi="Book Antiqua" w:cs="SimSun"/>
          <w:sz w:val="24"/>
          <w:szCs w:val="24"/>
          <w:lang w:eastAsia="zh-CN"/>
        </w:rPr>
        <w:t xml:space="preserve"> 2009; </w:t>
      </w:r>
      <w:r w:rsidRPr="004945FE">
        <w:rPr>
          <w:rFonts w:ascii="Book Antiqua" w:eastAsia="SimSun" w:hAnsi="Book Antiqua" w:cs="SimSun"/>
          <w:b/>
          <w:bCs/>
          <w:sz w:val="24"/>
          <w:szCs w:val="24"/>
          <w:lang w:eastAsia="zh-CN"/>
        </w:rPr>
        <w:t>13</w:t>
      </w:r>
      <w:r w:rsidRPr="004945FE">
        <w:rPr>
          <w:rFonts w:ascii="Book Antiqua" w:eastAsia="SimSun" w:hAnsi="Book Antiqua" w:cs="SimSun"/>
          <w:sz w:val="24"/>
          <w:szCs w:val="24"/>
          <w:lang w:eastAsia="zh-CN"/>
        </w:rPr>
        <w:t>: 1627-1635 [PMID: 19506976 DOI: 10.1007/s11605-009-0933-4]</w:t>
      </w:r>
    </w:p>
    <w:p w:rsidR="00A704EA" w:rsidRPr="004945FE" w:rsidRDefault="00A704EA" w:rsidP="00A704EA">
      <w:pPr>
        <w:spacing w:after="0" w:line="360" w:lineRule="auto"/>
        <w:jc w:val="both"/>
        <w:rPr>
          <w:rFonts w:ascii="Book Antiqua" w:eastAsia="SimSun" w:hAnsi="Book Antiqua" w:cs="SimSun"/>
          <w:sz w:val="24"/>
          <w:szCs w:val="24"/>
          <w:lang w:eastAsia="zh-CN"/>
        </w:rPr>
      </w:pPr>
      <w:r>
        <w:rPr>
          <w:rFonts w:ascii="Book Antiqua" w:eastAsia="SimSun" w:hAnsi="Book Antiqua" w:cs="SimSun"/>
          <w:sz w:val="24"/>
          <w:szCs w:val="24"/>
          <w:lang w:eastAsia="zh-CN"/>
        </w:rPr>
        <w:t>1</w:t>
      </w:r>
      <w:r>
        <w:rPr>
          <w:rFonts w:ascii="Book Antiqua" w:eastAsia="SimSun" w:hAnsi="Book Antiqua" w:cs="SimSun" w:hint="eastAsia"/>
          <w:sz w:val="24"/>
          <w:szCs w:val="24"/>
          <w:lang w:eastAsia="zh-CN"/>
        </w:rPr>
        <w:t>3</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Mirici-Cappa F</w:t>
      </w:r>
      <w:r w:rsidRPr="004945FE">
        <w:rPr>
          <w:rFonts w:ascii="Book Antiqua" w:eastAsia="SimSun" w:hAnsi="Book Antiqua" w:cs="SimSun"/>
          <w:sz w:val="24"/>
          <w:szCs w:val="24"/>
          <w:lang w:eastAsia="zh-CN"/>
        </w:rPr>
        <w:t xml:space="preserve">, Gramenzi A, Santi V, Zambruni A, Di Micoli A, Frigerio M, Maraldi F, Di Nolfo MA, Del Poggio P, Benvegnù L, Rapaccini G, Farinati F, Zoli M, Borzio F, Giannini EG, Caturelli E, Bernardi M, Trevisani F. Treatments for hepatocellular carcinoma in elderly patients are as effective as in younger patients: a 20-year multicentre experience. </w:t>
      </w:r>
      <w:r w:rsidRPr="004945FE">
        <w:rPr>
          <w:rFonts w:ascii="Book Antiqua" w:eastAsia="SimSun" w:hAnsi="Book Antiqua" w:cs="SimSun"/>
          <w:i/>
          <w:iCs/>
          <w:sz w:val="24"/>
          <w:szCs w:val="24"/>
          <w:lang w:eastAsia="zh-CN"/>
        </w:rPr>
        <w:t>Gut</w:t>
      </w:r>
      <w:r w:rsidRPr="004945FE">
        <w:rPr>
          <w:rFonts w:ascii="Book Antiqua" w:eastAsia="SimSun" w:hAnsi="Book Antiqua" w:cs="SimSun"/>
          <w:sz w:val="24"/>
          <w:szCs w:val="24"/>
          <w:lang w:eastAsia="zh-CN"/>
        </w:rPr>
        <w:t xml:space="preserve"> 2010; </w:t>
      </w:r>
      <w:r w:rsidRPr="004945FE">
        <w:rPr>
          <w:rFonts w:ascii="Book Antiqua" w:eastAsia="SimSun" w:hAnsi="Book Antiqua" w:cs="SimSun"/>
          <w:b/>
          <w:bCs/>
          <w:sz w:val="24"/>
          <w:szCs w:val="24"/>
          <w:lang w:eastAsia="zh-CN"/>
        </w:rPr>
        <w:t>59</w:t>
      </w:r>
      <w:r w:rsidRPr="004945FE">
        <w:rPr>
          <w:rFonts w:ascii="Book Antiqua" w:eastAsia="SimSun" w:hAnsi="Book Antiqua" w:cs="SimSun"/>
          <w:sz w:val="24"/>
          <w:szCs w:val="24"/>
          <w:lang w:eastAsia="zh-CN"/>
        </w:rPr>
        <w:t>: 387-396 [PMID: 20207642 DOI: 10.1136/gut.2009.194217]</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1</w:t>
      </w:r>
      <w:r>
        <w:rPr>
          <w:rFonts w:ascii="Book Antiqua" w:eastAsia="SimSun" w:hAnsi="Book Antiqua" w:cs="SimSun" w:hint="eastAsia"/>
          <w:sz w:val="24"/>
          <w:szCs w:val="24"/>
          <w:lang w:eastAsia="zh-CN"/>
        </w:rPr>
        <w:t>4</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Tsujita E</w:t>
      </w:r>
      <w:r w:rsidRPr="004945FE">
        <w:rPr>
          <w:rFonts w:ascii="Book Antiqua" w:eastAsia="SimSun" w:hAnsi="Book Antiqua" w:cs="SimSun"/>
          <w:sz w:val="24"/>
          <w:szCs w:val="24"/>
          <w:lang w:eastAsia="zh-CN"/>
        </w:rPr>
        <w:t xml:space="preserve">, Utsunomiya T, Yamashita Y, Ohta M, Tagawa T, Matsuyama A, Okazaki J, Yamamoto M, Tsutsui S, Ishida T. Outcome of hepatectomy in hepatocellular carcinoma patients aged 80 years and older. </w:t>
      </w:r>
      <w:r w:rsidRPr="004945FE">
        <w:rPr>
          <w:rFonts w:ascii="Book Antiqua" w:eastAsia="SimSun" w:hAnsi="Book Antiqua" w:cs="SimSun"/>
          <w:i/>
          <w:iCs/>
          <w:sz w:val="24"/>
          <w:szCs w:val="24"/>
          <w:lang w:eastAsia="zh-CN"/>
        </w:rPr>
        <w:t>Hepatogastroenterology</w:t>
      </w:r>
      <w:r w:rsidRPr="004945FE">
        <w:rPr>
          <w:rFonts w:ascii="Book Antiqua" w:eastAsia="SimSun" w:hAnsi="Book Antiqua" w:cs="SimSun"/>
          <w:sz w:val="24"/>
          <w:szCs w:val="24"/>
          <w:lang w:eastAsia="zh-CN"/>
        </w:rPr>
        <w:t xml:space="preserve"> </w:t>
      </w:r>
      <w:r w:rsidRPr="0002707E">
        <w:rPr>
          <w:rFonts w:ascii="Book Antiqua" w:eastAsia="SimSun" w:hAnsi="Book Antiqua" w:cs="SimSun" w:hint="eastAsia"/>
          <w:sz w:val="24"/>
          <w:szCs w:val="24"/>
          <w:lang w:eastAsia="zh-CN"/>
        </w:rPr>
        <w:t>2012</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59</w:t>
      </w:r>
      <w:r w:rsidRPr="004945FE">
        <w:rPr>
          <w:rFonts w:ascii="Book Antiqua" w:eastAsia="SimSun" w:hAnsi="Book Antiqua" w:cs="SimSun"/>
          <w:sz w:val="24"/>
          <w:szCs w:val="24"/>
          <w:lang w:eastAsia="zh-CN"/>
        </w:rPr>
        <w:t>: 1553-1555 [PMID: 22683972 DOI: 10.5754/hge09485]</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1</w:t>
      </w:r>
      <w:r>
        <w:rPr>
          <w:rFonts w:ascii="Book Antiqua" w:eastAsia="SimSun" w:hAnsi="Book Antiqua" w:cs="SimSun" w:hint="eastAsia"/>
          <w:sz w:val="24"/>
          <w:szCs w:val="24"/>
          <w:lang w:eastAsia="zh-CN"/>
        </w:rPr>
        <w:t>5</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Yamada S</w:t>
      </w:r>
      <w:r w:rsidRPr="004945FE">
        <w:rPr>
          <w:rFonts w:ascii="Book Antiqua" w:eastAsia="SimSun" w:hAnsi="Book Antiqua" w:cs="SimSun"/>
          <w:sz w:val="24"/>
          <w:szCs w:val="24"/>
          <w:lang w:eastAsia="zh-CN"/>
        </w:rPr>
        <w:t xml:space="preserve">, Shimada M, Miyake H, Utsunomiya T, Morine Y, Imura S, Ikemoto T, Mori H, Hanaoka J, Iwahashi S, Saito Y. Outcome of hepatectomy in super-elderly patients with hepatocellular carcinoma. </w:t>
      </w:r>
      <w:r w:rsidRPr="004945FE">
        <w:rPr>
          <w:rFonts w:ascii="Book Antiqua" w:eastAsia="SimSun" w:hAnsi="Book Antiqua" w:cs="SimSun"/>
          <w:i/>
          <w:iCs/>
          <w:sz w:val="24"/>
          <w:szCs w:val="24"/>
          <w:lang w:eastAsia="zh-CN"/>
        </w:rPr>
        <w:t>Hepatol Res</w:t>
      </w:r>
      <w:r w:rsidRPr="004945FE">
        <w:rPr>
          <w:rFonts w:ascii="Book Antiqua" w:eastAsia="SimSun" w:hAnsi="Book Antiqua" w:cs="SimSun"/>
          <w:sz w:val="24"/>
          <w:szCs w:val="24"/>
          <w:lang w:eastAsia="zh-CN"/>
        </w:rPr>
        <w:t xml:space="preserve"> 2012; </w:t>
      </w:r>
      <w:r w:rsidRPr="004945FE">
        <w:rPr>
          <w:rFonts w:ascii="Book Antiqua" w:eastAsia="SimSun" w:hAnsi="Book Antiqua" w:cs="SimSun"/>
          <w:b/>
          <w:bCs/>
          <w:sz w:val="24"/>
          <w:szCs w:val="24"/>
          <w:lang w:eastAsia="zh-CN"/>
        </w:rPr>
        <w:t>42</w:t>
      </w:r>
      <w:r w:rsidRPr="004945FE">
        <w:rPr>
          <w:rFonts w:ascii="Book Antiqua" w:eastAsia="SimSun" w:hAnsi="Book Antiqua" w:cs="SimSun"/>
          <w:sz w:val="24"/>
          <w:szCs w:val="24"/>
          <w:lang w:eastAsia="zh-CN"/>
        </w:rPr>
        <w:t>: 454-458 [PMID: 22295877 DOI: 10.1111/j.1872-034X.2011.00952.x]</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1</w:t>
      </w:r>
      <w:r>
        <w:rPr>
          <w:rFonts w:ascii="Book Antiqua" w:eastAsia="SimSun" w:hAnsi="Book Antiqua" w:cs="SimSun" w:hint="eastAsia"/>
          <w:sz w:val="24"/>
          <w:szCs w:val="24"/>
          <w:lang w:eastAsia="zh-CN"/>
        </w:rPr>
        <w:t>6</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Nishikawa H</w:t>
      </w:r>
      <w:r w:rsidRPr="004945FE">
        <w:rPr>
          <w:rFonts w:ascii="Book Antiqua" w:eastAsia="SimSun" w:hAnsi="Book Antiqua" w:cs="SimSun"/>
          <w:sz w:val="24"/>
          <w:szCs w:val="24"/>
          <w:lang w:eastAsia="zh-CN"/>
        </w:rPr>
        <w:t xml:space="preserve">, Arimoto A, Wakasa T, Kita R, Kimura T, Osaki Y. Surgical resection for hepatocellular carcinoma: clinical outcomes and safety in elderly patients. </w:t>
      </w:r>
      <w:r w:rsidRPr="004945FE">
        <w:rPr>
          <w:rFonts w:ascii="Book Antiqua" w:eastAsia="SimSun" w:hAnsi="Book Antiqua" w:cs="SimSun"/>
          <w:i/>
          <w:iCs/>
          <w:sz w:val="24"/>
          <w:szCs w:val="24"/>
          <w:lang w:eastAsia="zh-CN"/>
        </w:rPr>
        <w:t>Eur J Gastroenterol Hepatol</w:t>
      </w:r>
      <w:r w:rsidRPr="004945FE">
        <w:rPr>
          <w:rFonts w:ascii="Book Antiqua" w:eastAsia="SimSun" w:hAnsi="Book Antiqua" w:cs="SimSun"/>
          <w:sz w:val="24"/>
          <w:szCs w:val="24"/>
          <w:lang w:eastAsia="zh-CN"/>
        </w:rPr>
        <w:t xml:space="preserve"> 2013; </w:t>
      </w:r>
      <w:r w:rsidRPr="004945FE">
        <w:rPr>
          <w:rFonts w:ascii="Book Antiqua" w:eastAsia="SimSun" w:hAnsi="Book Antiqua" w:cs="SimSun"/>
          <w:b/>
          <w:bCs/>
          <w:sz w:val="24"/>
          <w:szCs w:val="24"/>
          <w:lang w:eastAsia="zh-CN"/>
        </w:rPr>
        <w:t>25</w:t>
      </w:r>
      <w:r w:rsidRPr="004945FE">
        <w:rPr>
          <w:rFonts w:ascii="Book Antiqua" w:eastAsia="SimSun" w:hAnsi="Book Antiqua" w:cs="SimSun"/>
          <w:sz w:val="24"/>
          <w:szCs w:val="24"/>
          <w:lang w:eastAsia="zh-CN"/>
        </w:rPr>
        <w:t>: 912-919 [PMID: 23470356 DOI: 10.1097/MEG.0b013e32835fa668]</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1</w:t>
      </w:r>
      <w:r>
        <w:rPr>
          <w:rFonts w:ascii="Book Antiqua" w:eastAsia="SimSun" w:hAnsi="Book Antiqua" w:cs="SimSun" w:hint="eastAsia"/>
          <w:sz w:val="24"/>
          <w:szCs w:val="24"/>
          <w:lang w:eastAsia="zh-CN"/>
        </w:rPr>
        <w:t>7</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Hirokawa F</w:t>
      </w:r>
      <w:r w:rsidRPr="004945FE">
        <w:rPr>
          <w:rFonts w:ascii="Book Antiqua" w:eastAsia="SimSun" w:hAnsi="Book Antiqua" w:cs="SimSun"/>
          <w:sz w:val="24"/>
          <w:szCs w:val="24"/>
          <w:lang w:eastAsia="zh-CN"/>
        </w:rPr>
        <w:t xml:space="preserve">, Hayashi M, Miyamoto Y, Asakuma M, Shimizu T, Komeda K, Inoue Y, Takeshita A, Shibayama Y, Uchiyama K. Surgical outcomes and clinical characteristics of elderly patients undergoing curative hepatectomy for hepatocellular carcinoma. </w:t>
      </w:r>
      <w:r w:rsidRPr="004945FE">
        <w:rPr>
          <w:rFonts w:ascii="Book Antiqua" w:eastAsia="SimSun" w:hAnsi="Book Antiqua" w:cs="SimSun"/>
          <w:i/>
          <w:iCs/>
          <w:sz w:val="24"/>
          <w:szCs w:val="24"/>
          <w:lang w:eastAsia="zh-CN"/>
        </w:rPr>
        <w:t>J Gastrointest Surg</w:t>
      </w:r>
      <w:r w:rsidRPr="004945FE">
        <w:rPr>
          <w:rFonts w:ascii="Book Antiqua" w:eastAsia="SimSun" w:hAnsi="Book Antiqua" w:cs="SimSun"/>
          <w:sz w:val="24"/>
          <w:szCs w:val="24"/>
          <w:lang w:eastAsia="zh-CN"/>
        </w:rPr>
        <w:t xml:space="preserve"> 2013; </w:t>
      </w:r>
      <w:r w:rsidRPr="004945FE">
        <w:rPr>
          <w:rFonts w:ascii="Book Antiqua" w:eastAsia="SimSun" w:hAnsi="Book Antiqua" w:cs="SimSun"/>
          <w:b/>
          <w:bCs/>
          <w:sz w:val="24"/>
          <w:szCs w:val="24"/>
          <w:lang w:eastAsia="zh-CN"/>
        </w:rPr>
        <w:t>17</w:t>
      </w:r>
      <w:r w:rsidRPr="004945FE">
        <w:rPr>
          <w:rFonts w:ascii="Book Antiqua" w:eastAsia="SimSun" w:hAnsi="Book Antiqua" w:cs="SimSun"/>
          <w:sz w:val="24"/>
          <w:szCs w:val="24"/>
          <w:lang w:eastAsia="zh-CN"/>
        </w:rPr>
        <w:t>: 1929-1937 [PMID: 24002762 DOI: 10.1007/s11605-013-2324-0]</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1</w:t>
      </w:r>
      <w:r>
        <w:rPr>
          <w:rFonts w:ascii="Book Antiqua" w:eastAsia="SimSun" w:hAnsi="Book Antiqua" w:cs="SimSun" w:hint="eastAsia"/>
          <w:sz w:val="24"/>
          <w:szCs w:val="24"/>
          <w:lang w:eastAsia="zh-CN"/>
        </w:rPr>
        <w:t>8</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Ide T</w:t>
      </w:r>
      <w:r w:rsidRPr="004945FE">
        <w:rPr>
          <w:rFonts w:ascii="Book Antiqua" w:eastAsia="SimSun" w:hAnsi="Book Antiqua" w:cs="SimSun"/>
          <w:sz w:val="24"/>
          <w:szCs w:val="24"/>
          <w:lang w:eastAsia="zh-CN"/>
        </w:rPr>
        <w:t xml:space="preserve">, Miyoshi A, Kitahara K, Noshiro H. Prediction of postoperative complications in elderly patients with hepatocellular carcinoma. </w:t>
      </w:r>
      <w:r w:rsidRPr="004945FE">
        <w:rPr>
          <w:rFonts w:ascii="Book Antiqua" w:eastAsia="SimSun" w:hAnsi="Book Antiqua" w:cs="SimSun"/>
          <w:i/>
          <w:iCs/>
          <w:sz w:val="24"/>
          <w:szCs w:val="24"/>
          <w:lang w:eastAsia="zh-CN"/>
        </w:rPr>
        <w:t>J Surg Res</w:t>
      </w:r>
      <w:r w:rsidRPr="004945FE">
        <w:rPr>
          <w:rFonts w:ascii="Book Antiqua" w:eastAsia="SimSun" w:hAnsi="Book Antiqua" w:cs="SimSun"/>
          <w:sz w:val="24"/>
          <w:szCs w:val="24"/>
          <w:lang w:eastAsia="zh-CN"/>
        </w:rPr>
        <w:t xml:space="preserve"> 2013; </w:t>
      </w:r>
      <w:r w:rsidRPr="004945FE">
        <w:rPr>
          <w:rFonts w:ascii="Book Antiqua" w:eastAsia="SimSun" w:hAnsi="Book Antiqua" w:cs="SimSun"/>
          <w:b/>
          <w:bCs/>
          <w:sz w:val="24"/>
          <w:szCs w:val="24"/>
          <w:lang w:eastAsia="zh-CN"/>
        </w:rPr>
        <w:t>185</w:t>
      </w:r>
      <w:r w:rsidRPr="004945FE">
        <w:rPr>
          <w:rFonts w:ascii="Book Antiqua" w:eastAsia="SimSun" w:hAnsi="Book Antiqua" w:cs="SimSun"/>
          <w:sz w:val="24"/>
          <w:szCs w:val="24"/>
          <w:lang w:eastAsia="zh-CN"/>
        </w:rPr>
        <w:t>: 614-619 [PMID: 23932657 DOI: 10.1016/j.jss.2013.07.016]</w:t>
      </w:r>
    </w:p>
    <w:p w:rsidR="00A704EA" w:rsidRPr="004945FE" w:rsidRDefault="00A704EA" w:rsidP="00A704EA">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19</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Taniai N</w:t>
      </w:r>
      <w:r w:rsidRPr="004945FE">
        <w:rPr>
          <w:rFonts w:ascii="Book Antiqua" w:eastAsia="SimSun" w:hAnsi="Book Antiqua" w:cs="SimSun"/>
          <w:sz w:val="24"/>
          <w:szCs w:val="24"/>
          <w:lang w:eastAsia="zh-CN"/>
        </w:rPr>
        <w:t xml:space="preserve">, Yoshida H, Yoshioka M, Kawano Y, Uchida E. Surgical outcomes and prognostic factors in elderly patients (75 years or older) with hepatocellular carcinoma who underwent hepatectomy. </w:t>
      </w:r>
      <w:r w:rsidRPr="004945FE">
        <w:rPr>
          <w:rFonts w:ascii="Book Antiqua" w:eastAsia="SimSun" w:hAnsi="Book Antiqua" w:cs="SimSun"/>
          <w:i/>
          <w:iCs/>
          <w:sz w:val="24"/>
          <w:szCs w:val="24"/>
          <w:lang w:eastAsia="zh-CN"/>
        </w:rPr>
        <w:t>J Nippon Med Sch</w:t>
      </w:r>
      <w:r w:rsidRPr="004945FE">
        <w:rPr>
          <w:rFonts w:ascii="Book Antiqua" w:eastAsia="SimSun" w:hAnsi="Book Antiqua" w:cs="SimSun"/>
          <w:sz w:val="24"/>
          <w:szCs w:val="24"/>
          <w:lang w:eastAsia="zh-CN"/>
        </w:rPr>
        <w:t xml:space="preserve"> 2013; </w:t>
      </w:r>
      <w:r w:rsidRPr="004945FE">
        <w:rPr>
          <w:rFonts w:ascii="Book Antiqua" w:eastAsia="SimSun" w:hAnsi="Book Antiqua" w:cs="SimSun"/>
          <w:b/>
          <w:bCs/>
          <w:sz w:val="24"/>
          <w:szCs w:val="24"/>
          <w:lang w:eastAsia="zh-CN"/>
        </w:rPr>
        <w:t>80</w:t>
      </w:r>
      <w:r w:rsidRPr="004945FE">
        <w:rPr>
          <w:rFonts w:ascii="Book Antiqua" w:eastAsia="SimSun" w:hAnsi="Book Antiqua" w:cs="SimSun"/>
          <w:sz w:val="24"/>
          <w:szCs w:val="24"/>
          <w:lang w:eastAsia="zh-CN"/>
        </w:rPr>
        <w:t>: 426-432 [PMID: 24419713 DOI: 10.1272/jnms.80.426]</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0</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Liu PH</w:t>
      </w:r>
      <w:r w:rsidRPr="004945FE">
        <w:rPr>
          <w:rFonts w:ascii="Book Antiqua" w:eastAsia="SimSun" w:hAnsi="Book Antiqua" w:cs="SimSun"/>
          <w:sz w:val="24"/>
          <w:szCs w:val="24"/>
          <w:lang w:eastAsia="zh-CN"/>
        </w:rPr>
        <w:t xml:space="preserve">, Hsu CY, Lee YH, Hsia CY, Huang YH, Su CW, Chiou YY, Lin HC, Huo TI. Uncompromised treatment efficacy in elderly patients with hepatocellular carcinoma: a propensity score analysis. </w:t>
      </w:r>
      <w:r w:rsidRPr="004945FE">
        <w:rPr>
          <w:rFonts w:ascii="Book Antiqua" w:eastAsia="SimSun" w:hAnsi="Book Antiqua" w:cs="SimSun"/>
          <w:i/>
          <w:iCs/>
          <w:sz w:val="24"/>
          <w:szCs w:val="24"/>
          <w:lang w:eastAsia="zh-CN"/>
        </w:rPr>
        <w:t>Medicine (Baltimore)</w:t>
      </w:r>
      <w:r w:rsidRPr="004945FE">
        <w:rPr>
          <w:rFonts w:ascii="Book Antiqua" w:eastAsia="SimSun" w:hAnsi="Book Antiqua" w:cs="SimSun"/>
          <w:sz w:val="24"/>
          <w:szCs w:val="24"/>
          <w:lang w:eastAsia="zh-CN"/>
        </w:rPr>
        <w:t xml:space="preserve"> 2014; </w:t>
      </w:r>
      <w:r w:rsidRPr="004945FE">
        <w:rPr>
          <w:rFonts w:ascii="Book Antiqua" w:eastAsia="SimSun" w:hAnsi="Book Antiqua" w:cs="SimSun"/>
          <w:b/>
          <w:bCs/>
          <w:sz w:val="24"/>
          <w:szCs w:val="24"/>
          <w:lang w:eastAsia="zh-CN"/>
        </w:rPr>
        <w:t>93</w:t>
      </w:r>
      <w:r w:rsidRPr="004945FE">
        <w:rPr>
          <w:rFonts w:ascii="Book Antiqua" w:eastAsia="SimSun" w:hAnsi="Book Antiqua" w:cs="SimSun"/>
          <w:sz w:val="24"/>
          <w:szCs w:val="24"/>
          <w:lang w:eastAsia="zh-CN"/>
        </w:rPr>
        <w:t>: e264 [PMID: 25526453 DOI: 10.1097/MD.0000000000000264]</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lastRenderedPageBreak/>
        <w:t>2</w:t>
      </w:r>
      <w:r>
        <w:rPr>
          <w:rFonts w:ascii="Book Antiqua" w:eastAsia="SimSun" w:hAnsi="Book Antiqua" w:cs="SimSun" w:hint="eastAsia"/>
          <w:sz w:val="24"/>
          <w:szCs w:val="24"/>
          <w:lang w:eastAsia="zh-CN"/>
        </w:rPr>
        <w:t>1</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Kishida N</w:t>
      </w:r>
      <w:r w:rsidRPr="004945FE">
        <w:rPr>
          <w:rFonts w:ascii="Book Antiqua" w:eastAsia="SimSun" w:hAnsi="Book Antiqua" w:cs="SimSun"/>
          <w:sz w:val="24"/>
          <w:szCs w:val="24"/>
          <w:lang w:eastAsia="zh-CN"/>
        </w:rPr>
        <w:t xml:space="preserve">, Hibi T, Itano O, Okabayashi K, Shinoda M, Kitago M, Abe Y, Yagi H, Kitagawa Y. Validation of Hepatectomy for Elderly Patients with Hepatocellular Carcinoma. </w:t>
      </w:r>
      <w:r w:rsidRPr="004945FE">
        <w:rPr>
          <w:rFonts w:ascii="Book Antiqua" w:eastAsia="SimSun" w:hAnsi="Book Antiqua" w:cs="SimSun"/>
          <w:i/>
          <w:iCs/>
          <w:sz w:val="24"/>
          <w:szCs w:val="24"/>
          <w:lang w:eastAsia="zh-CN"/>
        </w:rPr>
        <w:t>Ann Surg Oncol</w:t>
      </w:r>
      <w:r w:rsidRPr="004945FE">
        <w:rPr>
          <w:rFonts w:ascii="Book Antiqua" w:eastAsia="SimSun" w:hAnsi="Book Antiqua" w:cs="SimSun"/>
          <w:sz w:val="24"/>
          <w:szCs w:val="24"/>
          <w:lang w:eastAsia="zh-CN"/>
        </w:rPr>
        <w:t xml:space="preserve"> 2015; </w:t>
      </w:r>
      <w:r w:rsidRPr="004945FE">
        <w:rPr>
          <w:rFonts w:ascii="Book Antiqua" w:eastAsia="SimSun" w:hAnsi="Book Antiqua" w:cs="SimSun"/>
          <w:b/>
          <w:bCs/>
          <w:sz w:val="24"/>
          <w:szCs w:val="24"/>
          <w:lang w:eastAsia="zh-CN"/>
        </w:rPr>
        <w:t>22</w:t>
      </w:r>
      <w:r w:rsidRPr="004945FE">
        <w:rPr>
          <w:rFonts w:ascii="Book Antiqua" w:eastAsia="SimSun" w:hAnsi="Book Antiqua" w:cs="SimSun"/>
          <w:sz w:val="24"/>
          <w:szCs w:val="24"/>
          <w:lang w:eastAsia="zh-CN"/>
        </w:rPr>
        <w:t>: 3094-3101 [PMID: 25582743 DOI: 10.1245/s10434-014-4350-x]</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2</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Kim JM</w:t>
      </w:r>
      <w:r w:rsidRPr="004945FE">
        <w:rPr>
          <w:rFonts w:ascii="Book Antiqua" w:eastAsia="SimSun" w:hAnsi="Book Antiqua" w:cs="SimSun"/>
          <w:sz w:val="24"/>
          <w:szCs w:val="24"/>
          <w:lang w:eastAsia="zh-CN"/>
        </w:rPr>
        <w:t xml:space="preserve">, Cho BI, Kwon CH, Joh JW, Park JB, Lee JH, Kim SJ, Paik SW, Park CK. Hepatectomy is a reasonable option for older patients with hepatocellular carcinoma. </w:t>
      </w:r>
      <w:r w:rsidRPr="004945FE">
        <w:rPr>
          <w:rFonts w:ascii="Book Antiqua" w:eastAsia="SimSun" w:hAnsi="Book Antiqua" w:cs="SimSun"/>
          <w:i/>
          <w:iCs/>
          <w:sz w:val="24"/>
          <w:szCs w:val="24"/>
          <w:lang w:eastAsia="zh-CN"/>
        </w:rPr>
        <w:t>Am J Surg</w:t>
      </w:r>
      <w:r w:rsidRPr="004945FE">
        <w:rPr>
          <w:rFonts w:ascii="Book Antiqua" w:eastAsia="SimSun" w:hAnsi="Book Antiqua" w:cs="SimSun"/>
          <w:sz w:val="24"/>
          <w:szCs w:val="24"/>
          <w:lang w:eastAsia="zh-CN"/>
        </w:rPr>
        <w:t xml:space="preserve"> 2015; </w:t>
      </w:r>
      <w:r w:rsidRPr="004945FE">
        <w:rPr>
          <w:rFonts w:ascii="Book Antiqua" w:eastAsia="SimSun" w:hAnsi="Book Antiqua" w:cs="SimSun"/>
          <w:b/>
          <w:bCs/>
          <w:sz w:val="24"/>
          <w:szCs w:val="24"/>
          <w:lang w:eastAsia="zh-CN"/>
        </w:rPr>
        <w:t>209</w:t>
      </w:r>
      <w:r w:rsidRPr="004945FE">
        <w:rPr>
          <w:rFonts w:ascii="Book Antiqua" w:eastAsia="SimSun" w:hAnsi="Book Antiqua" w:cs="SimSun"/>
          <w:sz w:val="24"/>
          <w:szCs w:val="24"/>
          <w:lang w:eastAsia="zh-CN"/>
        </w:rPr>
        <w:t>: 391-397 [PMID: 25682096 DOI: 10.1016/j.amjsurg.2013.06.010]</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 xml:space="preserve">3 </w:t>
      </w:r>
      <w:r w:rsidRPr="004945FE">
        <w:rPr>
          <w:rFonts w:ascii="Book Antiqua" w:eastAsia="SimSun" w:hAnsi="Book Antiqua" w:cs="SimSun"/>
          <w:b/>
          <w:sz w:val="24"/>
          <w:szCs w:val="24"/>
          <w:lang w:eastAsia="zh-CN"/>
        </w:rPr>
        <w:t>Chaimani A</w:t>
      </w:r>
      <w:r w:rsidRPr="004945FE">
        <w:rPr>
          <w:rFonts w:ascii="Book Antiqua" w:eastAsia="SimSun" w:hAnsi="Book Antiqua" w:cs="SimSun"/>
          <w:sz w:val="24"/>
          <w:szCs w:val="24"/>
          <w:lang w:eastAsia="zh-CN"/>
        </w:rPr>
        <w:t xml:space="preserve">, Mavridis D, Salanti G. Statistics in practice: a hands-on practical tutorial on performing meta-analysis with stata. </w:t>
      </w:r>
      <w:r w:rsidRPr="004945FE">
        <w:rPr>
          <w:rFonts w:ascii="Book Antiqua" w:eastAsia="SimSun" w:hAnsi="Book Antiqua" w:cs="SimSun"/>
          <w:i/>
          <w:sz w:val="24"/>
          <w:szCs w:val="24"/>
          <w:lang w:eastAsia="zh-CN"/>
        </w:rPr>
        <w:t>Evid Based Mental Health</w:t>
      </w:r>
      <w:r>
        <w:rPr>
          <w:rFonts w:ascii="Book Antiqua" w:eastAsia="SimSun" w:hAnsi="Book Antiqua" w:cs="SimSun"/>
          <w:sz w:val="24"/>
          <w:szCs w:val="24"/>
          <w:lang w:eastAsia="zh-CN"/>
        </w:rPr>
        <w:t xml:space="preserve"> 2014; </w:t>
      </w:r>
      <w:r w:rsidRPr="00A704EA">
        <w:rPr>
          <w:rFonts w:ascii="Book Antiqua" w:eastAsia="SimSun" w:hAnsi="Book Antiqua" w:cs="SimSun"/>
          <w:b/>
          <w:sz w:val="24"/>
          <w:szCs w:val="24"/>
          <w:lang w:eastAsia="zh-CN"/>
        </w:rPr>
        <w:t>17</w:t>
      </w:r>
      <w:r>
        <w:rPr>
          <w:rFonts w:ascii="Book Antiqua" w:eastAsia="SimSun" w:hAnsi="Book Antiqua" w:cs="SimSun"/>
          <w:sz w:val="24"/>
          <w:szCs w:val="24"/>
          <w:lang w:eastAsia="zh-CN"/>
        </w:rPr>
        <w:t>: 111-116</w:t>
      </w:r>
      <w:r w:rsidRPr="004945FE">
        <w:rPr>
          <w:rFonts w:ascii="Book Antiqua" w:eastAsia="SimSun" w:hAnsi="Book Antiqua" w:cs="SimSun"/>
          <w:sz w:val="24"/>
          <w:szCs w:val="24"/>
          <w:lang w:eastAsia="zh-CN"/>
        </w:rPr>
        <w:t xml:space="preserve"> [DOI: 10.1136/eb-2014-101967]</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4</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Takahashi H</w:t>
      </w:r>
      <w:r w:rsidRPr="004945FE">
        <w:rPr>
          <w:rFonts w:ascii="Book Antiqua" w:eastAsia="SimSun" w:hAnsi="Book Antiqua" w:cs="SimSun"/>
          <w:sz w:val="24"/>
          <w:szCs w:val="24"/>
          <w:lang w:eastAsia="zh-CN"/>
        </w:rPr>
        <w:t xml:space="preserve">, Mizuta T, Kawazoe S, Eguchi Y, Kawaguchi Y, Otuka T, Oeda S, Ario K, Iwane S, Akiyama T, Ozaki I, Fujimoto K. Efficacy and safety of radiofrequency ablation for elderly hepatocellular carcinoma patients. </w:t>
      </w:r>
      <w:r w:rsidRPr="004945FE">
        <w:rPr>
          <w:rFonts w:ascii="Book Antiqua" w:eastAsia="SimSun" w:hAnsi="Book Antiqua" w:cs="SimSun"/>
          <w:i/>
          <w:iCs/>
          <w:sz w:val="24"/>
          <w:szCs w:val="24"/>
          <w:lang w:eastAsia="zh-CN"/>
        </w:rPr>
        <w:t>Hepatol Res</w:t>
      </w:r>
      <w:r w:rsidRPr="004945FE">
        <w:rPr>
          <w:rFonts w:ascii="Book Antiqua" w:eastAsia="SimSun" w:hAnsi="Book Antiqua" w:cs="SimSun"/>
          <w:sz w:val="24"/>
          <w:szCs w:val="24"/>
          <w:lang w:eastAsia="zh-CN"/>
        </w:rPr>
        <w:t xml:space="preserve"> 2010; </w:t>
      </w:r>
      <w:r w:rsidRPr="004945FE">
        <w:rPr>
          <w:rFonts w:ascii="Book Antiqua" w:eastAsia="SimSun" w:hAnsi="Book Antiqua" w:cs="SimSun"/>
          <w:b/>
          <w:bCs/>
          <w:sz w:val="24"/>
          <w:szCs w:val="24"/>
          <w:lang w:eastAsia="zh-CN"/>
        </w:rPr>
        <w:t>40</w:t>
      </w:r>
      <w:r w:rsidRPr="004945FE">
        <w:rPr>
          <w:rFonts w:ascii="Book Antiqua" w:eastAsia="SimSun" w:hAnsi="Book Antiqua" w:cs="SimSun"/>
          <w:sz w:val="24"/>
          <w:szCs w:val="24"/>
          <w:lang w:eastAsia="zh-CN"/>
        </w:rPr>
        <w:t>: 997-1005 [PMID: 20887335 DOI: 10.1111/j.1872-034X.2010.00713.x]</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5</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Nishikawa H</w:t>
      </w:r>
      <w:r w:rsidRPr="004945FE">
        <w:rPr>
          <w:rFonts w:ascii="Book Antiqua" w:eastAsia="SimSun" w:hAnsi="Book Antiqua" w:cs="SimSun"/>
          <w:sz w:val="24"/>
          <w:szCs w:val="24"/>
          <w:lang w:eastAsia="zh-CN"/>
        </w:rPr>
        <w:t xml:space="preserve">, Osaki Y, Iguchi E, Takeda H, Ohara Y, Sakamoto A, Hatamaru K, Henmi S, Saito S, Nasu A, Kita R, Kimura T. Percutaneous radiofrequency ablation for hepatocellular carcinoma: clinical outcome and safety in elderly patients. </w:t>
      </w:r>
      <w:r w:rsidRPr="004945FE">
        <w:rPr>
          <w:rFonts w:ascii="Book Antiqua" w:eastAsia="SimSun" w:hAnsi="Book Antiqua" w:cs="SimSun"/>
          <w:i/>
          <w:iCs/>
          <w:sz w:val="24"/>
          <w:szCs w:val="24"/>
          <w:lang w:eastAsia="zh-CN"/>
        </w:rPr>
        <w:t>J Gastrointestin Liver Dis</w:t>
      </w:r>
      <w:r w:rsidRPr="004945FE">
        <w:rPr>
          <w:rFonts w:ascii="Book Antiqua" w:eastAsia="SimSun" w:hAnsi="Book Antiqua" w:cs="SimSun"/>
          <w:sz w:val="24"/>
          <w:szCs w:val="24"/>
          <w:lang w:eastAsia="zh-CN"/>
        </w:rPr>
        <w:t xml:space="preserve"> 2012; </w:t>
      </w:r>
      <w:r w:rsidRPr="004945FE">
        <w:rPr>
          <w:rFonts w:ascii="Book Antiqua" w:eastAsia="SimSun" w:hAnsi="Book Antiqua" w:cs="SimSun"/>
          <w:b/>
          <w:bCs/>
          <w:sz w:val="24"/>
          <w:szCs w:val="24"/>
          <w:lang w:eastAsia="zh-CN"/>
        </w:rPr>
        <w:t>21</w:t>
      </w:r>
      <w:r w:rsidRPr="004945FE">
        <w:rPr>
          <w:rFonts w:ascii="Book Antiqua" w:eastAsia="SimSun" w:hAnsi="Book Antiqua" w:cs="SimSun"/>
          <w:sz w:val="24"/>
          <w:szCs w:val="24"/>
          <w:lang w:eastAsia="zh-CN"/>
        </w:rPr>
        <w:t>: 397-405 [PMID: 23256123]</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6</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Fujiwara N</w:t>
      </w:r>
      <w:r w:rsidRPr="004945FE">
        <w:rPr>
          <w:rFonts w:ascii="Book Antiqua" w:eastAsia="SimSun" w:hAnsi="Book Antiqua" w:cs="SimSun"/>
          <w:sz w:val="24"/>
          <w:szCs w:val="24"/>
          <w:lang w:eastAsia="zh-CN"/>
        </w:rPr>
        <w:t xml:space="preserve">, Tateishi R, Kondo M, Minami T, Mikami S, Sato M, Uchino K, Enooku K, Masuzaki R, Nakagawa H, Kondo Y, Asaoka Y, Shiina S, Yoshida H, Koike K. Cause-specific mortality associated with aging in patients with hepatocellular carcinoma undergoing percutaneous radiofrequency ablation. </w:t>
      </w:r>
      <w:r w:rsidRPr="004945FE">
        <w:rPr>
          <w:rFonts w:ascii="Book Antiqua" w:eastAsia="SimSun" w:hAnsi="Book Antiqua" w:cs="SimSun"/>
          <w:i/>
          <w:iCs/>
          <w:sz w:val="24"/>
          <w:szCs w:val="24"/>
          <w:lang w:eastAsia="zh-CN"/>
        </w:rPr>
        <w:t>Eur J Gastroenterol Hepatol</w:t>
      </w:r>
      <w:r w:rsidRPr="004945FE">
        <w:rPr>
          <w:rFonts w:ascii="Book Antiqua" w:eastAsia="SimSun" w:hAnsi="Book Antiqua" w:cs="SimSun"/>
          <w:sz w:val="24"/>
          <w:szCs w:val="24"/>
          <w:lang w:eastAsia="zh-CN"/>
        </w:rPr>
        <w:t xml:space="preserve"> 2014; </w:t>
      </w:r>
      <w:r w:rsidRPr="004945FE">
        <w:rPr>
          <w:rFonts w:ascii="Book Antiqua" w:eastAsia="SimSun" w:hAnsi="Book Antiqua" w:cs="SimSun"/>
          <w:b/>
          <w:bCs/>
          <w:sz w:val="24"/>
          <w:szCs w:val="24"/>
          <w:lang w:eastAsia="zh-CN"/>
        </w:rPr>
        <w:t>26</w:t>
      </w:r>
      <w:r w:rsidRPr="004945FE">
        <w:rPr>
          <w:rFonts w:ascii="Book Antiqua" w:eastAsia="SimSun" w:hAnsi="Book Antiqua" w:cs="SimSun"/>
          <w:sz w:val="24"/>
          <w:szCs w:val="24"/>
          <w:lang w:eastAsia="zh-CN"/>
        </w:rPr>
        <w:t>: 1039-1046 [PMID: 25051219 DOI: 10.1097/MEG.0000000000000161]</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7</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Yau T</w:t>
      </w:r>
      <w:r w:rsidRPr="004945FE">
        <w:rPr>
          <w:rFonts w:ascii="Book Antiqua" w:eastAsia="SimSun" w:hAnsi="Book Antiqua" w:cs="SimSun"/>
          <w:sz w:val="24"/>
          <w:szCs w:val="24"/>
          <w:lang w:eastAsia="zh-CN"/>
        </w:rPr>
        <w:t xml:space="preserve">, Yao TJ, Chan P, Epstein RJ, Ng KK, Chok SH, Cheung TT, Fan ST, Poon RT. The outcomes of elderly patients with hepatocellular carcinoma treated with transarterial chemoembolization. </w:t>
      </w:r>
      <w:r w:rsidRPr="004945FE">
        <w:rPr>
          <w:rFonts w:ascii="Book Antiqua" w:eastAsia="SimSun" w:hAnsi="Book Antiqua" w:cs="SimSun"/>
          <w:i/>
          <w:iCs/>
          <w:sz w:val="24"/>
          <w:szCs w:val="24"/>
          <w:lang w:eastAsia="zh-CN"/>
        </w:rPr>
        <w:t>Cancer</w:t>
      </w:r>
      <w:r w:rsidRPr="004945FE">
        <w:rPr>
          <w:rFonts w:ascii="Book Antiqua" w:eastAsia="SimSun" w:hAnsi="Book Antiqua" w:cs="SimSun"/>
          <w:sz w:val="24"/>
          <w:szCs w:val="24"/>
          <w:lang w:eastAsia="zh-CN"/>
        </w:rPr>
        <w:t xml:space="preserve"> 2009; </w:t>
      </w:r>
      <w:r w:rsidRPr="004945FE">
        <w:rPr>
          <w:rFonts w:ascii="Book Antiqua" w:eastAsia="SimSun" w:hAnsi="Book Antiqua" w:cs="SimSun"/>
          <w:b/>
          <w:bCs/>
          <w:sz w:val="24"/>
          <w:szCs w:val="24"/>
          <w:lang w:eastAsia="zh-CN"/>
        </w:rPr>
        <w:t>115</w:t>
      </w:r>
      <w:r w:rsidRPr="004945FE">
        <w:rPr>
          <w:rFonts w:ascii="Book Antiqua" w:eastAsia="SimSun" w:hAnsi="Book Antiqua" w:cs="SimSun"/>
          <w:sz w:val="24"/>
          <w:szCs w:val="24"/>
          <w:lang w:eastAsia="zh-CN"/>
        </w:rPr>
        <w:t>: 5507-5515 [PMID: 19701904 DOI: 10.1002/cncr.24636]</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2</w:t>
      </w:r>
      <w:r>
        <w:rPr>
          <w:rFonts w:ascii="Book Antiqua" w:eastAsia="SimSun" w:hAnsi="Book Antiqua" w:cs="SimSun" w:hint="eastAsia"/>
          <w:sz w:val="24"/>
          <w:szCs w:val="24"/>
          <w:lang w:eastAsia="zh-CN"/>
        </w:rPr>
        <w:t>8</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Nishikawa H</w:t>
      </w:r>
      <w:r w:rsidRPr="004945FE">
        <w:rPr>
          <w:rFonts w:ascii="Book Antiqua" w:eastAsia="SimSun" w:hAnsi="Book Antiqua" w:cs="SimSun"/>
          <w:sz w:val="24"/>
          <w:szCs w:val="24"/>
          <w:lang w:eastAsia="zh-CN"/>
        </w:rPr>
        <w:t xml:space="preserve">, Kita R, Kimura T, Ohara Y, Takeda H, Sakamoto A, Saito S, Nishijima N, Nasu A, Komekado H, Osaki Y. Transcatheter arterial chemoembolization for intermediate-stage hepatocellular carcinoma: clinical outcome and safety in elderly patients. </w:t>
      </w:r>
      <w:r w:rsidRPr="004945FE">
        <w:rPr>
          <w:rFonts w:ascii="Book Antiqua" w:eastAsia="SimSun" w:hAnsi="Book Antiqua" w:cs="SimSun"/>
          <w:i/>
          <w:iCs/>
          <w:sz w:val="24"/>
          <w:szCs w:val="24"/>
          <w:lang w:eastAsia="zh-CN"/>
        </w:rPr>
        <w:t>J Cancer</w:t>
      </w:r>
      <w:r w:rsidRPr="004945FE">
        <w:rPr>
          <w:rFonts w:ascii="Book Antiqua" w:eastAsia="SimSun" w:hAnsi="Book Antiqua" w:cs="SimSun"/>
          <w:sz w:val="24"/>
          <w:szCs w:val="24"/>
          <w:lang w:eastAsia="zh-CN"/>
        </w:rPr>
        <w:t xml:space="preserve"> 2014; </w:t>
      </w:r>
      <w:r w:rsidRPr="004945FE">
        <w:rPr>
          <w:rFonts w:ascii="Book Antiqua" w:eastAsia="SimSun" w:hAnsi="Book Antiqua" w:cs="SimSun"/>
          <w:b/>
          <w:bCs/>
          <w:sz w:val="24"/>
          <w:szCs w:val="24"/>
          <w:lang w:eastAsia="zh-CN"/>
        </w:rPr>
        <w:t>5</w:t>
      </w:r>
      <w:r w:rsidRPr="004945FE">
        <w:rPr>
          <w:rFonts w:ascii="Book Antiqua" w:eastAsia="SimSun" w:hAnsi="Book Antiqua" w:cs="SimSun"/>
          <w:sz w:val="24"/>
          <w:szCs w:val="24"/>
          <w:lang w:eastAsia="zh-CN"/>
        </w:rPr>
        <w:t>: 590-597 [PMID: 25057310 DOI: 10.7150/jca.9413]</w:t>
      </w:r>
    </w:p>
    <w:p w:rsidR="00A704EA" w:rsidRPr="004945FE" w:rsidRDefault="00A704EA" w:rsidP="00A704EA">
      <w:pPr>
        <w:spacing w:after="0" w:line="360" w:lineRule="auto"/>
        <w:jc w:val="both"/>
        <w:rPr>
          <w:rFonts w:ascii="Book Antiqua" w:eastAsia="SimSun" w:hAnsi="Book Antiqua" w:cs="SimSun"/>
          <w:sz w:val="24"/>
          <w:szCs w:val="24"/>
          <w:lang w:eastAsia="zh-CN"/>
        </w:rPr>
      </w:pPr>
      <w:r>
        <w:rPr>
          <w:rFonts w:ascii="Book Antiqua" w:eastAsia="SimSun" w:hAnsi="Book Antiqua" w:cs="SimSun" w:hint="eastAsia"/>
          <w:sz w:val="24"/>
          <w:szCs w:val="24"/>
          <w:lang w:eastAsia="zh-CN"/>
        </w:rPr>
        <w:t>29</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Mondazzi L</w:t>
      </w:r>
      <w:r w:rsidRPr="004945FE">
        <w:rPr>
          <w:rFonts w:ascii="Book Antiqua" w:eastAsia="SimSun" w:hAnsi="Book Antiqua" w:cs="SimSun"/>
          <w:sz w:val="24"/>
          <w:szCs w:val="24"/>
          <w:lang w:eastAsia="zh-CN"/>
        </w:rPr>
        <w:t xml:space="preserve">, Bottelli R, Brambilla G, Rampoldi A, Rezakovic I, Zavaglia C, Alberti A, Idèo G. Transarterial oily chemoembolization for the treatment of hepatocellular carcinoma: a multivariate analysis of prognostic factors. </w:t>
      </w:r>
      <w:r w:rsidRPr="004945FE">
        <w:rPr>
          <w:rFonts w:ascii="Book Antiqua" w:eastAsia="SimSun" w:hAnsi="Book Antiqua" w:cs="SimSun"/>
          <w:i/>
          <w:iCs/>
          <w:sz w:val="24"/>
          <w:szCs w:val="24"/>
          <w:lang w:eastAsia="zh-CN"/>
        </w:rPr>
        <w:t>Hepatology</w:t>
      </w:r>
      <w:r w:rsidRPr="004945FE">
        <w:rPr>
          <w:rFonts w:ascii="Book Antiqua" w:eastAsia="SimSun" w:hAnsi="Book Antiqua" w:cs="SimSun"/>
          <w:sz w:val="24"/>
          <w:szCs w:val="24"/>
          <w:lang w:eastAsia="zh-CN"/>
        </w:rPr>
        <w:t xml:space="preserve"> 1994; </w:t>
      </w:r>
      <w:r w:rsidRPr="004945FE">
        <w:rPr>
          <w:rFonts w:ascii="Book Antiqua" w:eastAsia="SimSun" w:hAnsi="Book Antiqua" w:cs="SimSun"/>
          <w:b/>
          <w:bCs/>
          <w:sz w:val="24"/>
          <w:szCs w:val="24"/>
          <w:lang w:eastAsia="zh-CN"/>
        </w:rPr>
        <w:t>19</w:t>
      </w:r>
      <w:r w:rsidRPr="004945FE">
        <w:rPr>
          <w:rFonts w:ascii="Book Antiqua" w:eastAsia="SimSun" w:hAnsi="Book Antiqua" w:cs="SimSun"/>
          <w:sz w:val="24"/>
          <w:szCs w:val="24"/>
          <w:lang w:eastAsia="zh-CN"/>
        </w:rPr>
        <w:t>: 1115-1123 [PMID: 7513677]</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lastRenderedPageBreak/>
        <w:t>3</w:t>
      </w:r>
      <w:r>
        <w:rPr>
          <w:rFonts w:ascii="Book Antiqua" w:eastAsia="SimSun" w:hAnsi="Book Antiqua" w:cs="SimSun" w:hint="eastAsia"/>
          <w:sz w:val="24"/>
          <w:szCs w:val="24"/>
          <w:lang w:eastAsia="zh-CN"/>
        </w:rPr>
        <w:t>0</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Bruix J</w:t>
      </w:r>
      <w:r w:rsidRPr="004945FE">
        <w:rPr>
          <w:rFonts w:ascii="Book Antiqua" w:eastAsia="SimSun" w:hAnsi="Book Antiqua" w:cs="SimSun"/>
          <w:sz w:val="24"/>
          <w:szCs w:val="24"/>
          <w:lang w:eastAsia="zh-CN"/>
        </w:rPr>
        <w:t xml:space="preserve">, Sherman M. Management of hepatocellular carcinoma. </w:t>
      </w:r>
      <w:r w:rsidRPr="004945FE">
        <w:rPr>
          <w:rFonts w:ascii="Book Antiqua" w:eastAsia="SimSun" w:hAnsi="Book Antiqua" w:cs="SimSun"/>
          <w:i/>
          <w:iCs/>
          <w:sz w:val="24"/>
          <w:szCs w:val="24"/>
          <w:lang w:eastAsia="zh-CN"/>
        </w:rPr>
        <w:t>Hepatology</w:t>
      </w:r>
      <w:r w:rsidRPr="004945FE">
        <w:rPr>
          <w:rFonts w:ascii="Book Antiqua" w:eastAsia="SimSun" w:hAnsi="Book Antiqua" w:cs="SimSun"/>
          <w:sz w:val="24"/>
          <w:szCs w:val="24"/>
          <w:lang w:eastAsia="zh-CN"/>
        </w:rPr>
        <w:t xml:space="preserve"> 2005; </w:t>
      </w:r>
      <w:r w:rsidRPr="004945FE">
        <w:rPr>
          <w:rFonts w:ascii="Book Antiqua" w:eastAsia="SimSun" w:hAnsi="Book Antiqua" w:cs="SimSun"/>
          <w:b/>
          <w:bCs/>
          <w:sz w:val="24"/>
          <w:szCs w:val="24"/>
          <w:lang w:eastAsia="zh-CN"/>
        </w:rPr>
        <w:t>42</w:t>
      </w:r>
      <w:r w:rsidRPr="004945FE">
        <w:rPr>
          <w:rFonts w:ascii="Book Antiqua" w:eastAsia="SimSun" w:hAnsi="Book Antiqua" w:cs="SimSun"/>
          <w:sz w:val="24"/>
          <w:szCs w:val="24"/>
          <w:lang w:eastAsia="zh-CN"/>
        </w:rPr>
        <w:t>: 1208-1236 [PMID: 16250051 DOI: 10.1002/hep.20933]</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3</w:t>
      </w:r>
      <w:r>
        <w:rPr>
          <w:rFonts w:ascii="Book Antiqua" w:eastAsia="SimSun" w:hAnsi="Book Antiqua" w:cs="SimSun" w:hint="eastAsia"/>
          <w:sz w:val="24"/>
          <w:szCs w:val="24"/>
          <w:lang w:eastAsia="zh-CN"/>
        </w:rPr>
        <w:t>1</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Bruix J</w:t>
      </w:r>
      <w:r w:rsidRPr="004945FE">
        <w:rPr>
          <w:rFonts w:ascii="Book Antiqua" w:eastAsia="SimSun" w:hAnsi="Book Antiqua" w:cs="SimSun"/>
          <w:sz w:val="24"/>
          <w:szCs w:val="24"/>
          <w:lang w:eastAsia="zh-CN"/>
        </w:rPr>
        <w:t xml:space="preserve">, Sherman M. Management of hepatocellular carcinoma: an update. </w:t>
      </w:r>
      <w:r w:rsidRPr="004945FE">
        <w:rPr>
          <w:rFonts w:ascii="Book Antiqua" w:eastAsia="SimSun" w:hAnsi="Book Antiqua" w:cs="SimSun"/>
          <w:i/>
          <w:iCs/>
          <w:sz w:val="24"/>
          <w:szCs w:val="24"/>
          <w:lang w:eastAsia="zh-CN"/>
        </w:rPr>
        <w:t>Hepatology</w:t>
      </w:r>
      <w:r w:rsidRPr="004945FE">
        <w:rPr>
          <w:rFonts w:ascii="Book Antiqua" w:eastAsia="SimSun" w:hAnsi="Book Antiqua" w:cs="SimSun"/>
          <w:sz w:val="24"/>
          <w:szCs w:val="24"/>
          <w:lang w:eastAsia="zh-CN"/>
        </w:rPr>
        <w:t xml:space="preserve"> 2011; </w:t>
      </w:r>
      <w:r w:rsidRPr="004945FE">
        <w:rPr>
          <w:rFonts w:ascii="Book Antiqua" w:eastAsia="SimSun" w:hAnsi="Book Antiqua" w:cs="SimSun"/>
          <w:b/>
          <w:bCs/>
          <w:sz w:val="24"/>
          <w:szCs w:val="24"/>
          <w:lang w:eastAsia="zh-CN"/>
        </w:rPr>
        <w:t>53</w:t>
      </w:r>
      <w:r w:rsidRPr="004945FE">
        <w:rPr>
          <w:rFonts w:ascii="Book Antiqua" w:eastAsia="SimSun" w:hAnsi="Book Antiqua" w:cs="SimSun"/>
          <w:sz w:val="24"/>
          <w:szCs w:val="24"/>
          <w:lang w:eastAsia="zh-CN"/>
        </w:rPr>
        <w:t>: 1020-1022 [PMID: 21374666 DOI: 10.1002/hep.24199]</w:t>
      </w:r>
    </w:p>
    <w:p w:rsidR="00A704EA" w:rsidRPr="004945FE" w:rsidRDefault="00A704EA" w:rsidP="00A704EA">
      <w:pPr>
        <w:spacing w:after="0" w:line="360" w:lineRule="auto"/>
        <w:jc w:val="both"/>
        <w:rPr>
          <w:rFonts w:ascii="Book Antiqua" w:eastAsia="SimSun" w:hAnsi="Book Antiqua" w:cs="SimSun"/>
          <w:sz w:val="24"/>
          <w:szCs w:val="24"/>
          <w:lang w:eastAsia="zh-CN"/>
        </w:rPr>
      </w:pPr>
      <w:r w:rsidRPr="004945FE">
        <w:rPr>
          <w:rFonts w:ascii="Book Antiqua" w:eastAsia="SimSun" w:hAnsi="Book Antiqua" w:cs="SimSun"/>
          <w:sz w:val="24"/>
          <w:szCs w:val="24"/>
          <w:lang w:eastAsia="zh-CN"/>
        </w:rPr>
        <w:t>3</w:t>
      </w:r>
      <w:r>
        <w:rPr>
          <w:rFonts w:ascii="Book Antiqua" w:eastAsia="SimSun" w:hAnsi="Book Antiqua" w:cs="SimSun" w:hint="eastAsia"/>
          <w:sz w:val="24"/>
          <w:szCs w:val="24"/>
          <w:lang w:eastAsia="zh-CN"/>
        </w:rPr>
        <w:t>2</w:t>
      </w:r>
      <w:r w:rsidRPr="004945FE">
        <w:rPr>
          <w:rFonts w:ascii="Book Antiqua" w:eastAsia="SimSun" w:hAnsi="Book Antiqua" w:cs="SimSun"/>
          <w:sz w:val="24"/>
          <w:szCs w:val="24"/>
          <w:lang w:eastAsia="zh-CN"/>
        </w:rPr>
        <w:t xml:space="preserve"> </w:t>
      </w:r>
      <w:r w:rsidRPr="004945FE">
        <w:rPr>
          <w:rFonts w:ascii="Book Antiqua" w:eastAsia="SimSun" w:hAnsi="Book Antiqua" w:cs="SimSun"/>
          <w:b/>
          <w:bCs/>
          <w:sz w:val="24"/>
          <w:szCs w:val="24"/>
          <w:lang w:eastAsia="zh-CN"/>
        </w:rPr>
        <w:t>Guy J</w:t>
      </w:r>
      <w:r w:rsidRPr="004945FE">
        <w:rPr>
          <w:rFonts w:ascii="Book Antiqua" w:eastAsia="SimSun" w:hAnsi="Book Antiqua" w:cs="SimSun"/>
          <w:sz w:val="24"/>
          <w:szCs w:val="24"/>
          <w:lang w:eastAsia="zh-CN"/>
        </w:rPr>
        <w:t xml:space="preserve">, Kelley RK, Roberts J, Kerlan R, Yao F, Terrault N. Multidisciplinary management of hepatocellular carcinoma. </w:t>
      </w:r>
      <w:r w:rsidRPr="004945FE">
        <w:rPr>
          <w:rFonts w:ascii="Book Antiqua" w:eastAsia="SimSun" w:hAnsi="Book Antiqua" w:cs="SimSun"/>
          <w:i/>
          <w:iCs/>
          <w:sz w:val="24"/>
          <w:szCs w:val="24"/>
          <w:lang w:eastAsia="zh-CN"/>
        </w:rPr>
        <w:t>Clin Gastroenterol Hepatol</w:t>
      </w:r>
      <w:r w:rsidRPr="004945FE">
        <w:rPr>
          <w:rFonts w:ascii="Book Antiqua" w:eastAsia="SimSun" w:hAnsi="Book Antiqua" w:cs="SimSun"/>
          <w:sz w:val="24"/>
          <w:szCs w:val="24"/>
          <w:lang w:eastAsia="zh-CN"/>
        </w:rPr>
        <w:t xml:space="preserve"> 2012; </w:t>
      </w:r>
      <w:r w:rsidRPr="004945FE">
        <w:rPr>
          <w:rFonts w:ascii="Book Antiqua" w:eastAsia="SimSun" w:hAnsi="Book Antiqua" w:cs="SimSun"/>
          <w:b/>
          <w:bCs/>
          <w:sz w:val="24"/>
          <w:szCs w:val="24"/>
          <w:lang w:eastAsia="zh-CN"/>
        </w:rPr>
        <w:t>10</w:t>
      </w:r>
      <w:r w:rsidRPr="004945FE">
        <w:rPr>
          <w:rFonts w:ascii="Book Antiqua" w:eastAsia="SimSun" w:hAnsi="Book Antiqua" w:cs="SimSun"/>
          <w:sz w:val="24"/>
          <w:szCs w:val="24"/>
          <w:lang w:eastAsia="zh-CN"/>
        </w:rPr>
        <w:t>: 354-362 [PMID: 22083023 DOI: 10.1016/j.cgh.2011.11.008]</w:t>
      </w:r>
    </w:p>
    <w:p w:rsidR="00A704EA" w:rsidRPr="009E3692" w:rsidRDefault="00A704EA" w:rsidP="00A704EA">
      <w:pPr>
        <w:wordWrap w:val="0"/>
        <w:spacing w:line="360" w:lineRule="auto"/>
        <w:ind w:left="360" w:hangingChars="150" w:hanging="360"/>
        <w:jc w:val="right"/>
        <w:rPr>
          <w:rFonts w:ascii="Book Antiqua" w:hAnsi="Book Antiqua"/>
          <w:sz w:val="24"/>
        </w:rPr>
      </w:pPr>
      <w:bookmarkStart w:id="373" w:name="OLE_LINK51"/>
      <w:bookmarkStart w:id="374" w:name="OLE_LINK52"/>
      <w:bookmarkStart w:id="375" w:name="OLE_LINK75"/>
      <w:bookmarkStart w:id="376" w:name="OLE_LINK120"/>
      <w:bookmarkStart w:id="377" w:name="OLE_LINK148"/>
      <w:bookmarkStart w:id="378" w:name="OLE_LINK72"/>
      <w:bookmarkStart w:id="379" w:name="OLE_LINK112"/>
      <w:bookmarkStart w:id="380" w:name="OLE_LINK320"/>
      <w:bookmarkStart w:id="381" w:name="OLE_LINK387"/>
      <w:bookmarkStart w:id="382" w:name="OLE_LINK183"/>
      <w:bookmarkStart w:id="383" w:name="OLE_LINK254"/>
      <w:bookmarkStart w:id="384" w:name="OLE_LINK149"/>
      <w:bookmarkStart w:id="385" w:name="OLE_LINK225"/>
      <w:bookmarkStart w:id="386" w:name="OLE_LINK207"/>
      <w:bookmarkStart w:id="387" w:name="OLE_LINK226"/>
      <w:bookmarkStart w:id="388" w:name="OLE_LINK212"/>
      <w:bookmarkStart w:id="389" w:name="OLE_LINK281"/>
      <w:bookmarkStart w:id="390" w:name="OLE_LINK240"/>
      <w:bookmarkStart w:id="391" w:name="OLE_LINK313"/>
      <w:bookmarkStart w:id="392" w:name="OLE_LINK304"/>
      <w:bookmarkStart w:id="393" w:name="OLE_LINK321"/>
      <w:bookmarkStart w:id="394" w:name="OLE_LINK385"/>
      <w:bookmarkStart w:id="395" w:name="OLE_LINK400"/>
      <w:bookmarkStart w:id="396" w:name="OLE_LINK346"/>
      <w:bookmarkStart w:id="397" w:name="OLE_LINK371"/>
      <w:bookmarkStart w:id="398" w:name="OLE_LINK334"/>
      <w:bookmarkStart w:id="399" w:name="OLE_LINK1830"/>
      <w:bookmarkStart w:id="400" w:name="OLE_LINK457"/>
      <w:bookmarkStart w:id="401" w:name="OLE_LINK288"/>
      <w:bookmarkStart w:id="402" w:name="OLE_LINK384"/>
      <w:bookmarkStart w:id="403" w:name="OLE_LINK379"/>
      <w:bookmarkStart w:id="404" w:name="OLE_LINK303"/>
      <w:bookmarkStart w:id="405" w:name="OLE_LINK450"/>
      <w:bookmarkStart w:id="406" w:name="OLE_LINK489"/>
      <w:bookmarkStart w:id="407" w:name="OLE_LINK535"/>
      <w:bookmarkStart w:id="408" w:name="OLE_LINK648"/>
      <w:bookmarkStart w:id="409" w:name="OLE_LINK686"/>
      <w:bookmarkStart w:id="410" w:name="OLE_LINK430"/>
      <w:bookmarkStart w:id="411" w:name="OLE_LINK471"/>
      <w:bookmarkStart w:id="412" w:name="OLE_LINK462"/>
      <w:bookmarkStart w:id="413" w:name="OLE_LINK575"/>
      <w:bookmarkStart w:id="414" w:name="OLE_LINK491"/>
      <w:bookmarkStart w:id="415" w:name="OLE_LINK532"/>
      <w:bookmarkStart w:id="416" w:name="OLE_LINK572"/>
      <w:bookmarkStart w:id="417" w:name="OLE_LINK574"/>
      <w:bookmarkStart w:id="418" w:name="OLE_LINK480"/>
      <w:bookmarkStart w:id="419" w:name="OLE_LINK567"/>
      <w:bookmarkStart w:id="420" w:name="OLE_LINK2700"/>
      <w:bookmarkStart w:id="421" w:name="OLE_LINK639"/>
      <w:bookmarkStart w:id="422" w:name="OLE_LINK688"/>
      <w:bookmarkStart w:id="423" w:name="OLE_LINK722"/>
      <w:bookmarkStart w:id="424" w:name="OLE_LINK542"/>
      <w:bookmarkStart w:id="425" w:name="OLE_LINK589"/>
      <w:bookmarkStart w:id="426" w:name="OLE_LINK640"/>
      <w:bookmarkStart w:id="427" w:name="OLE_LINK714"/>
      <w:bookmarkStart w:id="428" w:name="OLE_LINK716"/>
      <w:bookmarkStart w:id="429" w:name="OLE_LINK770"/>
      <w:bookmarkStart w:id="430" w:name="OLE_LINK801"/>
      <w:bookmarkStart w:id="431" w:name="OLE_LINK660"/>
      <w:bookmarkStart w:id="432" w:name="OLE_LINK739"/>
      <w:bookmarkStart w:id="433" w:name="OLE_LINK781"/>
      <w:bookmarkStart w:id="434" w:name="OLE_LINK833"/>
      <w:bookmarkStart w:id="435" w:name="OLE_LINK642"/>
      <w:bookmarkStart w:id="436" w:name="OLE_LINK700"/>
      <w:bookmarkStart w:id="437" w:name="OLE_LINK792"/>
      <w:bookmarkStart w:id="438" w:name="OLE_LINK2882"/>
      <w:bookmarkStart w:id="439" w:name="OLE_LINK836"/>
      <w:bookmarkStart w:id="440" w:name="OLE_LINK889"/>
      <w:bookmarkStart w:id="441" w:name="OLE_LINK782"/>
      <w:bookmarkStart w:id="442" w:name="OLE_LINK826"/>
      <w:bookmarkStart w:id="443" w:name="OLE_LINK865"/>
      <w:bookmarkStart w:id="444" w:name="OLE_LINK2898"/>
      <w:bookmarkStart w:id="445" w:name="OLE_LINK856"/>
      <w:bookmarkStart w:id="446" w:name="OLE_LINK908"/>
      <w:bookmarkStart w:id="447" w:name="OLE_LINK980"/>
      <w:bookmarkStart w:id="448" w:name="OLE_LINK1018"/>
      <w:bookmarkStart w:id="449" w:name="OLE_LINK1049"/>
      <w:bookmarkStart w:id="450" w:name="OLE_LINK1076"/>
      <w:bookmarkStart w:id="451" w:name="OLE_LINK1106"/>
      <w:bookmarkStart w:id="452" w:name="OLE_LINK891"/>
      <w:bookmarkStart w:id="453" w:name="OLE_LINK943"/>
      <w:bookmarkStart w:id="454" w:name="OLE_LINK981"/>
      <w:bookmarkStart w:id="455" w:name="OLE_LINK1030"/>
      <w:bookmarkStart w:id="456" w:name="OLE_LINK847"/>
      <w:bookmarkStart w:id="457" w:name="OLE_LINK909"/>
      <w:bookmarkStart w:id="458" w:name="OLE_LINK898"/>
      <w:bookmarkStart w:id="459" w:name="OLE_LINK906"/>
      <w:bookmarkStart w:id="460" w:name="OLE_LINK992"/>
      <w:bookmarkStart w:id="461" w:name="OLE_LINK993"/>
      <w:bookmarkStart w:id="462" w:name="OLE_LINK1052"/>
      <w:bookmarkStart w:id="463" w:name="OLE_LINK946"/>
      <w:bookmarkStart w:id="464" w:name="OLE_LINK911"/>
      <w:bookmarkStart w:id="465" w:name="OLE_LINK930"/>
      <w:bookmarkStart w:id="466" w:name="OLE_LINK1059"/>
      <w:bookmarkStart w:id="467" w:name="OLE_LINK1174"/>
      <w:bookmarkStart w:id="468" w:name="OLE_LINK1200"/>
      <w:bookmarkStart w:id="469" w:name="OLE_LINK1241"/>
      <w:bookmarkStart w:id="470" w:name="OLE_LINK1288"/>
      <w:bookmarkStart w:id="471" w:name="OLE_LINK1056"/>
      <w:bookmarkStart w:id="472" w:name="OLE_LINK1158"/>
      <w:bookmarkStart w:id="473" w:name="OLE_LINK1175"/>
      <w:bookmarkStart w:id="474" w:name="OLE_LINK1169"/>
      <w:bookmarkStart w:id="475" w:name="OLE_LINK1060"/>
      <w:bookmarkStart w:id="476" w:name="OLE_LINK1185"/>
      <w:bookmarkStart w:id="477" w:name="OLE_LINK1172"/>
      <w:bookmarkStart w:id="478" w:name="OLE_LINK1176"/>
      <w:bookmarkStart w:id="479" w:name="OLE_LINK1348"/>
      <w:bookmarkStart w:id="480" w:name="OLE_LINK1373"/>
      <w:bookmarkStart w:id="481" w:name="OLE_LINK1410"/>
      <w:bookmarkStart w:id="482" w:name="OLE_LINK1448"/>
      <w:bookmarkStart w:id="483" w:name="OLE_LINK1492"/>
      <w:bookmarkStart w:id="484" w:name="OLE_LINK1585"/>
      <w:bookmarkStart w:id="485" w:name="OLE_LINK1622"/>
      <w:bookmarkStart w:id="486" w:name="OLE_LINK1661"/>
      <w:bookmarkStart w:id="487" w:name="OLE_LINK1691"/>
      <w:bookmarkStart w:id="488" w:name="OLE_LINK1462"/>
      <w:bookmarkStart w:id="489" w:name="OLE_LINK1531"/>
      <w:bookmarkStart w:id="490" w:name="OLE_LINK1344"/>
      <w:bookmarkStart w:id="491" w:name="OLE_LINK1384"/>
      <w:bookmarkStart w:id="492" w:name="OLE_LINK1457"/>
      <w:bookmarkStart w:id="493" w:name="OLE_LINK1500"/>
      <w:bookmarkStart w:id="494" w:name="OLE_LINK1370"/>
      <w:bookmarkStart w:id="495" w:name="OLE_LINK1443"/>
      <w:bookmarkStart w:id="496" w:name="OLE_LINK1472"/>
      <w:bookmarkStart w:id="497" w:name="OLE_LINK1503"/>
      <w:bookmarkStart w:id="498" w:name="OLE_LINK1390"/>
      <w:bookmarkStart w:id="499" w:name="OLE_LINK1490"/>
      <w:bookmarkStart w:id="500" w:name="OLE_LINK1576"/>
      <w:bookmarkStart w:id="501" w:name="OLE_LINK1618"/>
      <w:bookmarkStart w:id="502" w:name="OLE_LINK1650"/>
      <w:bookmarkStart w:id="503" w:name="OLE_LINK1721"/>
      <w:bookmarkStart w:id="504" w:name="OLE_LINK1565"/>
      <w:bookmarkStart w:id="505" w:name="OLE_LINK1619"/>
      <w:bookmarkStart w:id="506" w:name="OLE_LINK1671"/>
      <w:bookmarkStart w:id="507" w:name="OLE_LINK1716"/>
      <w:bookmarkStart w:id="508" w:name="OLE_LINK1761"/>
      <w:bookmarkStart w:id="509" w:name="OLE_LINK1586"/>
      <w:bookmarkStart w:id="510" w:name="OLE_LINK1593"/>
      <w:bookmarkStart w:id="511" w:name="OLE_LINK1630"/>
      <w:bookmarkStart w:id="512" w:name="OLE_LINK1699"/>
      <w:bookmarkStart w:id="513" w:name="OLE_LINK1736"/>
      <w:bookmarkStart w:id="514" w:name="OLE_LINK1792"/>
      <w:bookmarkStart w:id="515" w:name="OLE_LINK1825"/>
      <w:bookmarkStart w:id="516" w:name="OLE_LINK1865"/>
      <w:bookmarkStart w:id="517" w:name="OLE_LINK1714"/>
      <w:bookmarkStart w:id="518" w:name="OLE_LINK1755"/>
      <w:bookmarkStart w:id="519" w:name="OLE_LINK1777"/>
      <w:bookmarkStart w:id="520" w:name="OLE_LINK1801"/>
      <w:bookmarkStart w:id="521" w:name="OLE_LINK1862"/>
      <w:bookmarkStart w:id="522" w:name="OLE_LINK1892"/>
      <w:r w:rsidRPr="009E3692">
        <w:rPr>
          <w:rFonts w:ascii="Book Antiqua" w:hAnsi="Book Antiqua"/>
          <w:b/>
          <w:bCs/>
          <w:sz w:val="24"/>
        </w:rPr>
        <w:t>P-Reviewer</w:t>
      </w:r>
      <w:r>
        <w:rPr>
          <w:rFonts w:ascii="Book Antiqua" w:hAnsi="Book Antiqua"/>
          <w:b/>
          <w:bCs/>
          <w:sz w:val="24"/>
        </w:rPr>
        <w:t>:</w:t>
      </w:r>
      <w:r w:rsidRPr="00A704EA">
        <w:t xml:space="preserve"> </w:t>
      </w:r>
      <w:r w:rsidRPr="00A704EA">
        <w:rPr>
          <w:rFonts w:ascii="Book Antiqua" w:hAnsi="Book Antiqua"/>
          <w:bCs/>
          <w:sz w:val="24"/>
        </w:rPr>
        <w:t>Pan</w:t>
      </w:r>
      <w:r w:rsidRPr="00A704EA">
        <w:rPr>
          <w:rFonts w:ascii="Book Antiqua" w:eastAsia="SimSun" w:hAnsi="Book Antiqua" w:hint="eastAsia"/>
          <w:bCs/>
          <w:sz w:val="24"/>
          <w:lang w:eastAsia="zh-CN"/>
        </w:rPr>
        <w:t xml:space="preserve"> GD, </w:t>
      </w:r>
      <w:r w:rsidRPr="00A704EA">
        <w:rPr>
          <w:rFonts w:ascii="Book Antiqua" w:eastAsia="SimSun" w:hAnsi="Book Antiqua"/>
          <w:bCs/>
          <w:sz w:val="24"/>
          <w:lang w:eastAsia="zh-CN"/>
        </w:rPr>
        <w:t>Zhu</w:t>
      </w:r>
      <w:r w:rsidRPr="00A704EA">
        <w:rPr>
          <w:rFonts w:ascii="Book Antiqua" w:eastAsia="SimSun" w:hAnsi="Book Antiqua" w:hint="eastAsia"/>
          <w:bCs/>
          <w:sz w:val="24"/>
          <w:lang w:eastAsia="zh-CN"/>
        </w:rPr>
        <w:t xml:space="preserve"> X</w:t>
      </w:r>
      <w:r w:rsidRPr="00A704EA">
        <w:rPr>
          <w:rFonts w:ascii="Book Antiqua" w:hAnsi="Book Antiqua"/>
          <w:bCs/>
          <w:sz w:val="24"/>
        </w:rPr>
        <w:t xml:space="preserve"> </w:t>
      </w:r>
      <w:r w:rsidRPr="009E3692">
        <w:rPr>
          <w:rFonts w:ascii="Book Antiqua" w:hAnsi="Book Antiqua"/>
          <w:b/>
          <w:bCs/>
          <w:sz w:val="24"/>
        </w:rPr>
        <w:t xml:space="preserve"> 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rsidR="00A704EA" w:rsidRPr="00A704EA" w:rsidRDefault="00A704EA" w:rsidP="00A704EA">
      <w:pPr>
        <w:adjustRightInd w:val="0"/>
        <w:snapToGrid w:val="0"/>
        <w:spacing w:after="0" w:line="360" w:lineRule="auto"/>
        <w:jc w:val="both"/>
        <w:rPr>
          <w:rFonts w:ascii="Book Antiqua" w:eastAsia="SimSun" w:hAnsi="Book Antiqua"/>
          <w:b/>
          <w:sz w:val="24"/>
          <w:szCs w:val="24"/>
          <w:lang w:eastAsia="zh-CN"/>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hAnsi="Book Antiqua"/>
          <w:noProof/>
          <w:sz w:val="24"/>
          <w:szCs w:val="24"/>
        </w:rPr>
      </w:pPr>
      <w:r w:rsidRPr="0002707E">
        <w:rPr>
          <w:rFonts w:ascii="Book Antiqua" w:hAnsi="Book Antiqua"/>
          <w:noProof/>
          <w:sz w:val="24"/>
          <w:szCs w:val="24"/>
        </w:rPr>
        <w:br w:type="page"/>
      </w:r>
    </w:p>
    <w:p w:rsidR="00BF2FA7" w:rsidRPr="0002707E" w:rsidRDefault="00BF2FA7" w:rsidP="00BF2FA7">
      <w:pPr>
        <w:adjustRightInd w:val="0"/>
        <w:snapToGrid w:val="0"/>
        <w:spacing w:after="0" w:line="360" w:lineRule="auto"/>
        <w:jc w:val="both"/>
        <w:rPr>
          <w:rFonts w:ascii="Book Antiqua" w:eastAsia="SimSun" w:hAnsi="Book Antiqua"/>
          <w:sz w:val="24"/>
          <w:szCs w:val="24"/>
        </w:rPr>
      </w:pPr>
      <w:r w:rsidRPr="0002707E">
        <w:rPr>
          <w:rFonts w:ascii="Book Antiqua" w:hAnsi="Book Antiqua"/>
          <w:noProof/>
          <w:sz w:val="24"/>
          <w:szCs w:val="24"/>
          <w:lang w:eastAsia="zh-CN"/>
        </w:rPr>
        <w:lastRenderedPageBreak/>
        <w:drawing>
          <wp:anchor distT="0" distB="0" distL="114300" distR="114300" simplePos="0" relativeHeight="251696128" behindDoc="0" locked="0" layoutInCell="1" allowOverlap="1" wp14:anchorId="29AE17E7" wp14:editId="16D7BBC2">
            <wp:simplePos x="0" y="0"/>
            <wp:positionH relativeFrom="column">
              <wp:posOffset>-828</wp:posOffset>
            </wp:positionH>
            <wp:positionV relativeFrom="paragraph">
              <wp:posOffset>368078</wp:posOffset>
            </wp:positionV>
            <wp:extent cx="3359950" cy="2409246"/>
            <wp:effectExtent l="1905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59950" cy="2409246"/>
                    </a:xfrm>
                    <a:prstGeom prst="rect">
                      <a:avLst/>
                    </a:prstGeom>
                    <a:noFill/>
                    <a:ln w="9525">
                      <a:noFill/>
                      <a:miter lim="800000"/>
                      <a:headEnd/>
                      <a:tailEnd/>
                    </a:ln>
                  </pic:spPr>
                </pic:pic>
              </a:graphicData>
            </a:graphic>
          </wp:anchor>
        </w:drawing>
      </w:r>
      <w:r w:rsidRPr="0002707E">
        <w:rPr>
          <w:rFonts w:ascii="Book Antiqua" w:hAnsi="Book Antiqua"/>
          <w:noProof/>
          <w:sz w:val="24"/>
          <w:szCs w:val="24"/>
        </w:rPr>
        <w:t>A</w:t>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drawing>
          <wp:anchor distT="0" distB="0" distL="114300" distR="114300" simplePos="0" relativeHeight="251697152" behindDoc="0" locked="0" layoutInCell="1" allowOverlap="1" wp14:anchorId="6D4AB5D9" wp14:editId="662F44C2">
            <wp:simplePos x="0" y="0"/>
            <wp:positionH relativeFrom="column">
              <wp:posOffset>2945765</wp:posOffset>
            </wp:positionH>
            <wp:positionV relativeFrom="paragraph">
              <wp:posOffset>-467995</wp:posOffset>
            </wp:positionV>
            <wp:extent cx="4086860" cy="1852295"/>
            <wp:effectExtent l="0" t="0" r="0"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4086860" cy="1852295"/>
                    </a:xfrm>
                    <a:prstGeom prst="rect">
                      <a:avLst/>
                    </a:prstGeom>
                    <a:noFill/>
                    <a:ln w="9525">
                      <a:noFill/>
                      <a:miter lim="800000"/>
                      <a:headEnd/>
                      <a:tailEnd/>
                    </a:ln>
                  </pic:spPr>
                </pic:pic>
              </a:graphicData>
            </a:graphic>
          </wp:anchor>
        </w:drawing>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698176" behindDoc="0" locked="0" layoutInCell="1" allowOverlap="1" wp14:anchorId="3E6DBB24" wp14:editId="12B126CD">
                <wp:simplePos x="0" y="0"/>
                <wp:positionH relativeFrom="column">
                  <wp:posOffset>3499485</wp:posOffset>
                </wp:positionH>
                <wp:positionV relativeFrom="paragraph">
                  <wp:posOffset>181610</wp:posOffset>
                </wp:positionV>
                <wp:extent cx="3350895" cy="892175"/>
                <wp:effectExtent l="5715" t="6350" r="5715" b="635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892175"/>
                        </a:xfrm>
                        <a:prstGeom prst="rect">
                          <a:avLst/>
                        </a:prstGeom>
                        <a:solidFill>
                          <a:srgbClr val="FFFFFF"/>
                        </a:solidFill>
                        <a:ln w="9525">
                          <a:solidFill>
                            <a:srgbClr val="000000"/>
                          </a:solidFill>
                          <a:miter lim="800000"/>
                          <a:headEnd/>
                          <a:tailEnd/>
                        </a:ln>
                      </wps:spPr>
                      <wps:txbx>
                        <w:txbxContent>
                          <w:p w:rsidR="00BF2FA7" w:rsidRPr="005E4F79" w:rsidRDefault="00BF2FA7" w:rsidP="00BF2FA7">
                            <w:pPr>
                              <w:contextualSpacing/>
                              <w:rPr>
                                <w:rFonts w:ascii="Courier New" w:hAnsi="Courier New" w:cs="Courier New"/>
                                <w:sz w:val="12"/>
                                <w:szCs w:val="12"/>
                              </w:rPr>
                            </w:pPr>
                            <w:r w:rsidRPr="005E4F79">
                              <w:t xml:space="preserve">      </w:t>
                            </w:r>
                            <w:r>
                              <w:t xml:space="preserve">    </w:t>
                            </w:r>
                            <w:r w:rsidRPr="005E4F79">
                              <w:t xml:space="preserve"> </w:t>
                            </w:r>
                            <w:r w:rsidRPr="005E4F79">
                              <w:rPr>
                                <w:rFonts w:ascii="Courier New" w:hAnsi="Courier New" w:cs="Courier New"/>
                                <w:sz w:val="12"/>
                                <w:szCs w:val="12"/>
                              </w:rPr>
                              <w:t>|  Pooled      95% CI         Asymptotic      No. of</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Method |     Est   Lower   Upper  z_value  p_value   studies</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Fixed  |   0.762   0.583   0.994   -2.005    0.045      9</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Random |   0.756   0.566   1.010   -1.894    0.058</w:t>
                            </w:r>
                          </w:p>
                          <w:p w:rsidR="00BF2FA7" w:rsidRDefault="00BF2FA7" w:rsidP="00BF2FA7">
                            <w:pPr>
                              <w:contextualSpacing/>
                              <w:rPr>
                                <w:rFonts w:ascii="Courier New" w:hAnsi="Courier New" w:cs="Courier New"/>
                                <w:sz w:val="12"/>
                                <w:szCs w:val="12"/>
                              </w:rPr>
                            </w:pPr>
                            <w:r w:rsidRPr="005E4F79">
                              <w:rPr>
                                <w:rFonts w:ascii="Courier New" w:hAnsi="Courier New" w:cs="Courier New"/>
                                <w:sz w:val="12"/>
                                <w:szCs w:val="12"/>
                              </w:rPr>
                              <w:t>Test for heterogeneity: Q=  9.286 on 8 degrees of freedom (p= 0.319)</w:t>
                            </w:r>
                          </w:p>
                          <w:p w:rsidR="00BF2FA7" w:rsidRPr="001416D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13.85%</w:t>
                            </w:r>
                          </w:p>
                          <w:p w:rsidR="00BF2FA7" w:rsidRPr="005E4F79" w:rsidRDefault="00BF2FA7" w:rsidP="00BF2FA7">
                            <w:pPr>
                              <w:rPr>
                                <w:rFonts w:ascii="Courier New" w:hAnsi="Courier New" w:cs="Courier New"/>
                                <w:sz w:val="12"/>
                                <w:szCs w:val="12"/>
                              </w:rPr>
                            </w:pPr>
                            <w:r w:rsidRPr="005E4F79">
                              <w:rPr>
                                <w:rFonts w:ascii="Courier New" w:hAnsi="Courier New" w:cs="Courier New"/>
                                <w:sz w:val="12"/>
                                <w:szCs w:val="12"/>
                              </w:rPr>
                              <w:t>Moment-based estimate of between studies variance =  0.027</w:t>
                            </w:r>
                          </w:p>
                          <w:p w:rsidR="00BF2FA7"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DBB24" id="_x0000_t202" coordsize="21600,21600" o:spt="202" path="m,l,21600r21600,l21600,xe">
                <v:stroke joinstyle="miter"/>
                <v:path gradientshapeok="t" o:connecttype="rect"/>
              </v:shapetype>
              <v:shape id="文本框 8" o:spid="_x0000_s1026" type="#_x0000_t202" style="position:absolute;left:0;text-align:left;margin-left:275.55pt;margin-top:14.3pt;width:263.85pt;height:7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">
                <v:textbox>
                  <w:txbxContent>
                    <w:p w:rsidR="00BF2FA7" w:rsidRPr="005E4F79" w:rsidRDefault="00BF2FA7" w:rsidP="00BF2FA7">
                      <w:pPr>
                        <w:contextualSpacing/>
                        <w:rPr>
                          <w:rFonts w:ascii="Courier New" w:hAnsi="Courier New" w:cs="Courier New"/>
                          <w:sz w:val="12"/>
                          <w:szCs w:val="12"/>
                        </w:rPr>
                      </w:pPr>
                      <w:r w:rsidRPr="005E4F79">
                        <w:t xml:space="preserve">      </w:t>
                      </w:r>
                      <w:r>
                        <w:t xml:space="preserve">    </w:t>
                      </w:r>
                      <w:r w:rsidRPr="005E4F79">
                        <w:t xml:space="preserve"> </w:t>
                      </w:r>
                      <w:r w:rsidRPr="005E4F79">
                        <w:rPr>
                          <w:rFonts w:ascii="Courier New" w:hAnsi="Courier New" w:cs="Courier New"/>
                          <w:sz w:val="12"/>
                          <w:szCs w:val="12"/>
                        </w:rPr>
                        <w:t>|  Pooled      95% CI         Asymptotic      No. of</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Method |     Est   Lower   Upper  z_value  p_value   studies</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Fixed  |   0.762   0.583   0.994   -2.005    0.045      9</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Random |   0.756   0.566   1.010   -1.894    0.058</w:t>
                      </w:r>
                    </w:p>
                    <w:p w:rsidR="00BF2FA7" w:rsidRDefault="00BF2FA7" w:rsidP="00BF2FA7">
                      <w:pPr>
                        <w:contextualSpacing/>
                        <w:rPr>
                          <w:rFonts w:ascii="Courier New" w:hAnsi="Courier New" w:cs="Courier New"/>
                          <w:sz w:val="12"/>
                          <w:szCs w:val="12"/>
                        </w:rPr>
                      </w:pPr>
                      <w:r w:rsidRPr="005E4F79">
                        <w:rPr>
                          <w:rFonts w:ascii="Courier New" w:hAnsi="Courier New" w:cs="Courier New"/>
                          <w:sz w:val="12"/>
                          <w:szCs w:val="12"/>
                        </w:rPr>
                        <w:t>Test for heterogeneity: Q=  9.286 on 8 degrees of freedom (p= 0.319)</w:t>
                      </w:r>
                    </w:p>
                    <w:p w:rsidR="00BF2FA7" w:rsidRPr="001416D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13.85%</w:t>
                      </w:r>
                    </w:p>
                    <w:p w:rsidR="00BF2FA7" w:rsidRPr="005E4F79" w:rsidRDefault="00BF2FA7" w:rsidP="00BF2FA7">
                      <w:pPr>
                        <w:rPr>
                          <w:rFonts w:ascii="Courier New" w:hAnsi="Courier New" w:cs="Courier New"/>
                          <w:sz w:val="12"/>
                          <w:szCs w:val="12"/>
                        </w:rPr>
                      </w:pPr>
                      <w:r w:rsidRPr="005E4F79">
                        <w:rPr>
                          <w:rFonts w:ascii="Courier New" w:hAnsi="Courier New" w:cs="Courier New"/>
                          <w:sz w:val="12"/>
                          <w:szCs w:val="12"/>
                        </w:rPr>
                        <w:t>Moment-based estimate of between studies variance =  0.027</w:t>
                      </w:r>
                    </w:p>
                    <w:p w:rsidR="00BF2FA7" w:rsidRDefault="00BF2FA7" w:rsidP="00BF2FA7"/>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SimSun" w:hAnsi="Book Antiqua" w:hint="eastAsia"/>
          <w:sz w:val="24"/>
          <w:szCs w:val="24"/>
          <w:lang w:eastAsia="zh-CN"/>
        </w:rPr>
        <w:t>B</w:t>
      </w:r>
    </w:p>
    <w:p w:rsidR="00BF2FA7" w:rsidRPr="0002707E" w:rsidRDefault="00BF2FA7" w:rsidP="00BF2FA7">
      <w:pPr>
        <w:adjustRightInd w:val="0"/>
        <w:snapToGrid w:val="0"/>
        <w:spacing w:after="0" w:line="360" w:lineRule="auto"/>
        <w:jc w:val="both"/>
        <w:rPr>
          <w:rFonts w:ascii="Book Antiqua" w:eastAsia="SimSun" w:hAnsi="Book Antiqua"/>
          <w:sz w:val="24"/>
          <w:szCs w:val="24"/>
          <w:lang w:eastAsia="zh-CN"/>
        </w:rPr>
      </w:pPr>
      <w:r w:rsidRPr="0002707E">
        <w:rPr>
          <w:rFonts w:ascii="Book Antiqua" w:hAnsi="Book Antiqua"/>
          <w:sz w:val="24"/>
          <w:szCs w:val="24"/>
        </w:rPr>
        <w:t>B</w:t>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00224" behindDoc="0" locked="0" layoutInCell="1" allowOverlap="1" wp14:anchorId="312A4E55" wp14:editId="3F0BCDC6">
                <wp:simplePos x="0" y="0"/>
                <wp:positionH relativeFrom="column">
                  <wp:posOffset>2959100</wp:posOffset>
                </wp:positionH>
                <wp:positionV relativeFrom="paragraph">
                  <wp:posOffset>41910</wp:posOffset>
                </wp:positionV>
                <wp:extent cx="4021455" cy="2633345"/>
                <wp:effectExtent l="0" t="1270" r="0" b="381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63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5E4F79" w:rsidRDefault="00BF2FA7" w:rsidP="00BF2FA7">
                            <w:pPr>
                              <w:contextualSpacing/>
                              <w:rPr>
                                <w:rFonts w:ascii="Courier New" w:hAnsi="Courier New" w:cs="Courier New"/>
                                <w:sz w:val="12"/>
                                <w:szCs w:val="12"/>
                              </w:rPr>
                            </w:pPr>
                            <w:r>
                              <w:rPr>
                                <w:rFonts w:ascii="Courier New" w:hAnsi="Courier New" w:cs="Courier New"/>
                                <w:sz w:val="12"/>
                                <w:szCs w:val="12"/>
                              </w:rPr>
                              <w:t xml:space="preserve">                          </w:t>
                            </w:r>
                            <w:r w:rsidRPr="005E4F79">
                              <w:rPr>
                                <w:rFonts w:ascii="Courier New" w:hAnsi="Courier New" w:cs="Courier New"/>
                                <w:sz w:val="12"/>
                                <w:szCs w:val="12"/>
                              </w:rPr>
                              <w:t>|      Weights      Study       95% CI</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 xml:space="preserve">                    Study |   Fixed  Random     Est   Lower   Upper</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w:t>
                            </w:r>
                          </w:p>
                          <w:p w:rsidR="00BF2FA7" w:rsidRDefault="00BF2FA7" w:rsidP="00BF2FA7">
                            <w:pPr>
                              <w:contextualSpacing/>
                              <w:rPr>
                                <w:rFonts w:ascii="Courier New" w:hAnsi="Courier New" w:cs="Courier New"/>
                                <w:sz w:val="14"/>
                                <w:szCs w:val="14"/>
                              </w:rPr>
                            </w:pPr>
                            <w:r w:rsidRPr="005E4F79">
                              <w:rPr>
                                <w:rFonts w:ascii="Courier New" w:hAnsi="Courier New" w:cs="Courier New"/>
                                <w:sz w:val="14"/>
                                <w:szCs w:val="14"/>
                              </w:rPr>
                              <w:t xml:space="preserve">       </w:t>
                            </w:r>
                          </w:p>
                          <w:p w:rsidR="00BF2FA7" w:rsidRPr="005E4F79" w:rsidRDefault="00BF2FA7" w:rsidP="00BF2FA7">
                            <w:pPr>
                              <w:contextualSpacing/>
                              <w:rPr>
                                <w:rFonts w:ascii="Courier New" w:hAnsi="Courier New" w:cs="Courier New"/>
                                <w:sz w:val="14"/>
                                <w:szCs w:val="14"/>
                              </w:rPr>
                            </w:pPr>
                            <w:r>
                              <w:rPr>
                                <w:rFonts w:ascii="Courier New" w:hAnsi="Courier New" w:cs="Courier New"/>
                                <w:sz w:val="14"/>
                                <w:szCs w:val="14"/>
                              </w:rPr>
                              <w:t xml:space="preserve">       </w:t>
                            </w:r>
                            <w:r w:rsidRPr="005E4F79">
                              <w:rPr>
                                <w:rFonts w:ascii="Courier New" w:hAnsi="Courier New" w:cs="Courier New"/>
                                <w:sz w:val="14"/>
                                <w:szCs w:val="14"/>
                              </w:rPr>
                              <w:t xml:space="preserve"> Poon (China 1999) |    5.86    3.38    1.63    0.73    3.67</w:t>
                            </w:r>
                          </w:p>
                          <w:p w:rsidR="00BF2FA7" w:rsidRPr="005E4F79" w:rsidRDefault="00BF2FA7" w:rsidP="00BF2FA7">
                            <w:pPr>
                              <w:contextualSpacing/>
                              <w:rPr>
                                <w:rFonts w:ascii="Courier New" w:hAnsi="Courier New" w:cs="Courier New"/>
                                <w:sz w:val="14"/>
                                <w:szCs w:val="14"/>
                              </w:rPr>
                            </w:pPr>
                            <w:r w:rsidRPr="005E4F79">
                              <w:rPr>
                                <w:rFonts w:ascii="Courier New" w:hAnsi="Courier New" w:cs="Courier New"/>
                                <w:sz w:val="14"/>
                                <w:szCs w:val="14"/>
                              </w:rPr>
                              <w:t xml:space="preserve">         Wu (Taiwan 1999) |    4.67    2.94    2.11    0.85    5.22</w:t>
                            </w:r>
                          </w:p>
                          <w:p w:rsidR="00BF2FA7" w:rsidRPr="005E4F79" w:rsidRDefault="00BF2FA7" w:rsidP="00BF2FA7">
                            <w:pPr>
                              <w:contextualSpacing/>
                              <w:rPr>
                                <w:rFonts w:ascii="Courier New" w:hAnsi="Courier New" w:cs="Courier New"/>
                                <w:sz w:val="14"/>
                                <w:szCs w:val="14"/>
                              </w:rPr>
                            </w:pPr>
                            <w:r w:rsidRPr="005E4F79">
                              <w:rPr>
                                <w:rFonts w:ascii="Courier New" w:hAnsi="Courier New" w:cs="Courier New"/>
                                <w:sz w:val="14"/>
                                <w:szCs w:val="14"/>
                              </w:rPr>
                              <w:t xml:space="preserve">    Hanazaki (Japan 2001) |   18.32    5.55    0.92    0.58    1.46</w:t>
                            </w:r>
                          </w:p>
                          <w:p w:rsidR="00BF2FA7" w:rsidRPr="00D102A6" w:rsidRDefault="00BF2FA7" w:rsidP="00BF2FA7">
                            <w:pPr>
                              <w:contextualSpacing/>
                              <w:rPr>
                                <w:rFonts w:ascii="Courier New" w:hAnsi="Courier New" w:cs="Courier New"/>
                                <w:sz w:val="14"/>
                                <w:szCs w:val="14"/>
                                <w:lang w:val="es-ES_tradnl"/>
                              </w:rPr>
                            </w:pPr>
                            <w:r w:rsidRPr="005E4F79">
                              <w:rPr>
                                <w:rFonts w:ascii="Courier New" w:hAnsi="Courier New" w:cs="Courier New"/>
                                <w:sz w:val="14"/>
                                <w:szCs w:val="14"/>
                              </w:rPr>
                              <w:t xml:space="preserve">        </w:t>
                            </w:r>
                            <w:r w:rsidRPr="00D102A6">
                              <w:rPr>
                                <w:rFonts w:ascii="Courier New" w:hAnsi="Courier New" w:cs="Courier New"/>
                                <w:sz w:val="14"/>
                                <w:szCs w:val="14"/>
                                <w:lang w:val="es-ES_tradnl"/>
                              </w:rPr>
                              <w:t>Yeh (Taiwan 2004) |    7.44    3.85    0.72    0.35    1.48</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Ferrero (Italy 2005) |   11.31    4.67    0.50    0.28    0.90</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Kaibori (Japan 2009) |   26.11    6.10    1.12    0.76    1.64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Oishi  (Japan 2009) |   13.74    5.04    1.29    0.76    2.18</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Huang (China 2009) |   12.80    4.91    0.60    0.35    1.04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Mirici-Cappa (Italy 2009) |    7.43    3.84    0.59    0.29    1.21</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Yamada (Japan 2012) |    2.05    1.63    2.15    0.55    8.44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Nishikawa (Japan 2013) |   15.26    5.23    2.40    1.45    3.96</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Hirokawa (Japan 2013) |   13.03    4.94    1.40    0.81    2.40</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Ide (Japan 2013) |   11.30    4.67    1.48    0.82    2.65</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Taniai (Japan 2013) |   12.92    4.93    1.30    0.75    2.24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Liu (Taiwan 2014) |   25.39    6.06    1.64    1.11    2.43</w:t>
                            </w:r>
                          </w:p>
                          <w:p w:rsidR="00BF2FA7" w:rsidRPr="005E4F79" w:rsidRDefault="00BF2FA7" w:rsidP="00BF2FA7">
                            <w:pPr>
                              <w:contextualSpacing/>
                              <w:rPr>
                                <w:rFonts w:ascii="Courier New" w:hAnsi="Courier New" w:cs="Courier New"/>
                                <w:sz w:val="14"/>
                                <w:szCs w:val="14"/>
                              </w:rPr>
                            </w:pPr>
                            <w:r w:rsidRPr="00D102A6">
                              <w:rPr>
                                <w:rFonts w:ascii="Courier New" w:hAnsi="Courier New" w:cs="Courier New"/>
                                <w:sz w:val="14"/>
                                <w:szCs w:val="14"/>
                                <w:lang w:val="es-ES_tradnl"/>
                              </w:rPr>
                              <w:t xml:space="preserve">     </w:t>
                            </w:r>
                            <w:r w:rsidRPr="005E4F79">
                              <w:rPr>
                                <w:rFonts w:ascii="Courier New" w:hAnsi="Courier New" w:cs="Courier New"/>
                                <w:sz w:val="14"/>
                                <w:szCs w:val="14"/>
                              </w:rPr>
                              <w:t>Kishida (Japan 2015) |    2.84    2.09    0.52    0.16    1.67</w:t>
                            </w:r>
                          </w:p>
                          <w:p w:rsidR="00BF2FA7" w:rsidRDefault="00BF2FA7" w:rsidP="00BF2FA7">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A4E55" id="文本框 7" o:spid="_x0000_s1027" type="#_x0000_t202" style="position:absolute;left:0;text-align:left;margin-left:233pt;margin-top:3.3pt;width:316.65pt;height:20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" filled="f" stroked="f">
                <v:textbox>
                  <w:txbxContent>
                    <w:p w:rsidR="00BF2FA7" w:rsidRPr="005E4F79" w:rsidRDefault="00BF2FA7" w:rsidP="00BF2FA7">
                      <w:pPr>
                        <w:contextualSpacing/>
                        <w:rPr>
                          <w:rFonts w:ascii="Courier New" w:hAnsi="Courier New" w:cs="Courier New"/>
                          <w:sz w:val="12"/>
                          <w:szCs w:val="12"/>
                        </w:rPr>
                      </w:pPr>
                      <w:r>
                        <w:rPr>
                          <w:rFonts w:ascii="Courier New" w:hAnsi="Courier New" w:cs="Courier New"/>
                          <w:sz w:val="12"/>
                          <w:szCs w:val="12"/>
                        </w:rPr>
                        <w:t xml:space="preserve">                          </w:t>
                      </w:r>
                      <w:r w:rsidRPr="005E4F79">
                        <w:rPr>
                          <w:rFonts w:ascii="Courier New" w:hAnsi="Courier New" w:cs="Courier New"/>
                          <w:sz w:val="12"/>
                          <w:szCs w:val="12"/>
                        </w:rPr>
                        <w:t>|      Weights      Study       95% CI</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 xml:space="preserve">                    Study |   Fixed  Random     Est   Lower   Upper</w:t>
                      </w:r>
                    </w:p>
                    <w:p w:rsidR="00BF2FA7" w:rsidRPr="005E4F79" w:rsidRDefault="00BF2FA7" w:rsidP="00BF2FA7">
                      <w:pPr>
                        <w:contextualSpacing/>
                        <w:rPr>
                          <w:rFonts w:ascii="Courier New" w:hAnsi="Courier New" w:cs="Courier New"/>
                          <w:sz w:val="12"/>
                          <w:szCs w:val="12"/>
                        </w:rPr>
                      </w:pPr>
                      <w:r w:rsidRPr="005E4F79">
                        <w:rPr>
                          <w:rFonts w:ascii="Courier New" w:hAnsi="Courier New" w:cs="Courier New"/>
                          <w:sz w:val="12"/>
                          <w:szCs w:val="12"/>
                        </w:rPr>
                        <w:t>--------------------------+----------------------------------------</w:t>
                      </w:r>
                    </w:p>
                    <w:p w:rsidR="00BF2FA7" w:rsidRDefault="00BF2FA7" w:rsidP="00BF2FA7">
                      <w:pPr>
                        <w:contextualSpacing/>
                        <w:rPr>
                          <w:rFonts w:ascii="Courier New" w:hAnsi="Courier New" w:cs="Courier New"/>
                          <w:sz w:val="14"/>
                          <w:szCs w:val="14"/>
                        </w:rPr>
                      </w:pPr>
                      <w:r w:rsidRPr="005E4F79">
                        <w:rPr>
                          <w:rFonts w:ascii="Courier New" w:hAnsi="Courier New" w:cs="Courier New"/>
                          <w:sz w:val="14"/>
                          <w:szCs w:val="14"/>
                        </w:rPr>
                        <w:t xml:space="preserve">       </w:t>
                      </w:r>
                    </w:p>
                    <w:p w:rsidR="00BF2FA7" w:rsidRPr="005E4F79" w:rsidRDefault="00BF2FA7" w:rsidP="00BF2FA7">
                      <w:pPr>
                        <w:contextualSpacing/>
                        <w:rPr>
                          <w:rFonts w:ascii="Courier New" w:hAnsi="Courier New" w:cs="Courier New"/>
                          <w:sz w:val="14"/>
                          <w:szCs w:val="14"/>
                        </w:rPr>
                      </w:pPr>
                      <w:r>
                        <w:rPr>
                          <w:rFonts w:ascii="Courier New" w:hAnsi="Courier New" w:cs="Courier New"/>
                          <w:sz w:val="14"/>
                          <w:szCs w:val="14"/>
                        </w:rPr>
                        <w:t xml:space="preserve">       </w:t>
                      </w:r>
                      <w:r w:rsidRPr="005E4F79">
                        <w:rPr>
                          <w:rFonts w:ascii="Courier New" w:hAnsi="Courier New" w:cs="Courier New"/>
                          <w:sz w:val="14"/>
                          <w:szCs w:val="14"/>
                        </w:rPr>
                        <w:t xml:space="preserve"> Poon (China 1999) |    5.86    3.38    1.63    0.73    3.67</w:t>
                      </w:r>
                    </w:p>
                    <w:p w:rsidR="00BF2FA7" w:rsidRPr="005E4F79" w:rsidRDefault="00BF2FA7" w:rsidP="00BF2FA7">
                      <w:pPr>
                        <w:contextualSpacing/>
                        <w:rPr>
                          <w:rFonts w:ascii="Courier New" w:hAnsi="Courier New" w:cs="Courier New"/>
                          <w:sz w:val="14"/>
                          <w:szCs w:val="14"/>
                        </w:rPr>
                      </w:pPr>
                      <w:r w:rsidRPr="005E4F79">
                        <w:rPr>
                          <w:rFonts w:ascii="Courier New" w:hAnsi="Courier New" w:cs="Courier New"/>
                          <w:sz w:val="14"/>
                          <w:szCs w:val="14"/>
                        </w:rPr>
                        <w:t xml:space="preserve">         Wu (Taiwan 1999) |    4.67    2.94    2.11    0.85    5.22</w:t>
                      </w:r>
                    </w:p>
                    <w:p w:rsidR="00BF2FA7" w:rsidRPr="005E4F79" w:rsidRDefault="00BF2FA7" w:rsidP="00BF2FA7">
                      <w:pPr>
                        <w:contextualSpacing/>
                        <w:rPr>
                          <w:rFonts w:ascii="Courier New" w:hAnsi="Courier New" w:cs="Courier New"/>
                          <w:sz w:val="14"/>
                          <w:szCs w:val="14"/>
                        </w:rPr>
                      </w:pPr>
                      <w:r w:rsidRPr="005E4F79">
                        <w:rPr>
                          <w:rFonts w:ascii="Courier New" w:hAnsi="Courier New" w:cs="Courier New"/>
                          <w:sz w:val="14"/>
                          <w:szCs w:val="14"/>
                        </w:rPr>
                        <w:t xml:space="preserve">    Hanazaki (Japan 2001) |   18.32    5.55    0.92    0.58    1.46</w:t>
                      </w:r>
                    </w:p>
                    <w:p w:rsidR="00BF2FA7" w:rsidRPr="00D102A6" w:rsidRDefault="00BF2FA7" w:rsidP="00BF2FA7">
                      <w:pPr>
                        <w:contextualSpacing/>
                        <w:rPr>
                          <w:rFonts w:ascii="Courier New" w:hAnsi="Courier New" w:cs="Courier New"/>
                          <w:sz w:val="14"/>
                          <w:szCs w:val="14"/>
                          <w:lang w:val="es-ES_tradnl"/>
                        </w:rPr>
                      </w:pPr>
                      <w:r w:rsidRPr="005E4F79">
                        <w:rPr>
                          <w:rFonts w:ascii="Courier New" w:hAnsi="Courier New" w:cs="Courier New"/>
                          <w:sz w:val="14"/>
                          <w:szCs w:val="14"/>
                        </w:rPr>
                        <w:t xml:space="preserve">        </w:t>
                      </w:r>
                      <w:r w:rsidRPr="00D102A6">
                        <w:rPr>
                          <w:rFonts w:ascii="Courier New" w:hAnsi="Courier New" w:cs="Courier New"/>
                          <w:sz w:val="14"/>
                          <w:szCs w:val="14"/>
                          <w:lang w:val="es-ES_tradnl"/>
                        </w:rPr>
                        <w:t>Yeh (Taiwan 2004) |    7.44    3.85    0.72    0.35    1.48</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Ferrero (Italy 2005) |   11.31    4.67    0.50    0.28    0.90</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Kaibori (Japan 2009) |   26.11    6.10    1.12    0.76    1.64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Oishi  (Japan 2009) |   13.74    5.04    1.29    0.76    2.18</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Huang (China 2009) |   12.80    4.91    0.60    0.35    1.04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Mirici-Cappa (Italy 2009) |    7.43    3.84    0.59    0.29    1.21</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Yamada (Japan 2012) |    2.05    1.63    2.15    0.55    8.44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Nishikawa (Japan 2013) |   15.26    5.23    2.40    1.45    3.96</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Hirokawa (Japan 2013) |   13.03    4.94    1.40    0.81    2.40</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Ide (Japan 2013) |   11.30    4.67    1.48    0.82    2.65</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Taniai (Japan 2013) |   12.92    4.93    1.30    0.75    2.24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Liu (Taiwan 2014) |   25.39    6.06    1.64    1.11    2.43</w:t>
                      </w:r>
                    </w:p>
                    <w:p w:rsidR="00BF2FA7" w:rsidRPr="005E4F79" w:rsidRDefault="00BF2FA7" w:rsidP="00BF2FA7">
                      <w:pPr>
                        <w:contextualSpacing/>
                        <w:rPr>
                          <w:rFonts w:ascii="Courier New" w:hAnsi="Courier New" w:cs="Courier New"/>
                          <w:sz w:val="14"/>
                          <w:szCs w:val="14"/>
                        </w:rPr>
                      </w:pPr>
                      <w:r w:rsidRPr="00D102A6">
                        <w:rPr>
                          <w:rFonts w:ascii="Courier New" w:hAnsi="Courier New" w:cs="Courier New"/>
                          <w:sz w:val="14"/>
                          <w:szCs w:val="14"/>
                          <w:lang w:val="es-ES_tradnl"/>
                        </w:rPr>
                        <w:t xml:space="preserve">     </w:t>
                      </w:r>
                      <w:r w:rsidRPr="005E4F79">
                        <w:rPr>
                          <w:rFonts w:ascii="Courier New" w:hAnsi="Courier New" w:cs="Courier New"/>
                          <w:sz w:val="14"/>
                          <w:szCs w:val="14"/>
                        </w:rPr>
                        <w:t>Kishida (Japan 2015) |    2.84    2.09    0.52    0.16    1.67</w:t>
                      </w:r>
                    </w:p>
                    <w:p w:rsidR="00BF2FA7" w:rsidRDefault="00BF2FA7" w:rsidP="00BF2FA7">
                      <w:pPr>
                        <w:contextualSpacing/>
                      </w:pPr>
                    </w:p>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drawing>
          <wp:anchor distT="0" distB="0" distL="114300" distR="114300" simplePos="0" relativeHeight="251699200" behindDoc="0" locked="0" layoutInCell="1" allowOverlap="1" wp14:anchorId="42E1F5ED" wp14:editId="71A46C7F">
            <wp:simplePos x="0" y="0"/>
            <wp:positionH relativeFrom="column">
              <wp:posOffset>-390525</wp:posOffset>
            </wp:positionH>
            <wp:positionV relativeFrom="paragraph">
              <wp:posOffset>-579120</wp:posOffset>
            </wp:positionV>
            <wp:extent cx="3853180" cy="3021330"/>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853180" cy="3021330"/>
                    </a:xfrm>
                    <a:prstGeom prst="rect">
                      <a:avLst/>
                    </a:prstGeom>
                    <a:noFill/>
                    <a:ln w="9525">
                      <a:noFill/>
                      <a:miter lim="800000"/>
                      <a:headEnd/>
                      <a:tailEnd/>
                    </a:ln>
                  </pic:spPr>
                </pic:pic>
              </a:graphicData>
            </a:graphic>
          </wp:anchor>
        </w:drawing>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01248" behindDoc="0" locked="0" layoutInCell="1" allowOverlap="1" wp14:anchorId="4BE33773" wp14:editId="66D32598">
                <wp:simplePos x="0" y="0"/>
                <wp:positionH relativeFrom="column">
                  <wp:posOffset>3582670</wp:posOffset>
                </wp:positionH>
                <wp:positionV relativeFrom="paragraph">
                  <wp:posOffset>292735</wp:posOffset>
                </wp:positionV>
                <wp:extent cx="3397885" cy="980440"/>
                <wp:effectExtent l="12700" t="12065" r="8890" b="762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980440"/>
                        </a:xfrm>
                        <a:prstGeom prst="rect">
                          <a:avLst/>
                        </a:prstGeom>
                        <a:solidFill>
                          <a:srgbClr val="FFFFFF"/>
                        </a:solidFill>
                        <a:ln w="9525">
                          <a:solidFill>
                            <a:srgbClr val="000000"/>
                          </a:solidFill>
                          <a:miter lim="800000"/>
                          <a:headEnd/>
                          <a:tailEnd/>
                        </a:ln>
                      </wps:spPr>
                      <wps:txbx>
                        <w:txbxContent>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 xml:space="preserve">       |  Pooled      95% CI         Asymptotic      No. of</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Method |     Est   Lower   Upper  z_value  p_value   studies</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Fixed  |   1.161   1.007   1.338    2.058    0.040     16</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Random |   1.131   0.895   1.430    1.028    0.304</w:t>
                            </w:r>
                          </w:p>
                          <w:p w:rsidR="00BF2FA7" w:rsidRPr="001251C7"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1251C7">
                              <w:rPr>
                                <w:rFonts w:ascii="Courier New" w:hAnsi="Courier New" w:cs="Courier New"/>
                                <w:sz w:val="12"/>
                                <w:szCs w:val="12"/>
                              </w:rPr>
                              <w:t>Test for heterogeneity: Q= 36.918 on 15 degrees of freedom (p= 0.001)</w:t>
                            </w:r>
                          </w:p>
                          <w:p w:rsidR="00BF2FA7" w:rsidRPr="001416D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59.37%</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Moment-based estimate of between studies variance =  0.126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33773" id="文本框 6" o:spid="_x0000_s1028" type="#_x0000_t202" style="position:absolute;left:0;text-align:left;margin-left:282.1pt;margin-top:23.05pt;width:267.55pt;height:7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">
                <v:textbox>
                  <w:txbxContent>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 xml:space="preserve">       |  Pooled      95% CI         Asymptotic      No. of</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Method |     Est   Lower   Upper  z_value  p_value   studies</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Fixed  |   1.161   1.007   1.338    2.058    0.040     16</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Random |   1.131   0.895   1.430    1.028    0.304</w:t>
                      </w:r>
                    </w:p>
                    <w:p w:rsidR="00BF2FA7" w:rsidRPr="001251C7"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1251C7">
                        <w:rPr>
                          <w:rFonts w:ascii="Courier New" w:hAnsi="Courier New" w:cs="Courier New"/>
                          <w:sz w:val="12"/>
                          <w:szCs w:val="12"/>
                        </w:rPr>
                        <w:t>Test for heterogeneity: Q= 36.918 on 15 degrees of freedom (p= 0.001)</w:t>
                      </w:r>
                    </w:p>
                    <w:p w:rsidR="00BF2FA7" w:rsidRPr="001416D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59.37%</w:t>
                      </w:r>
                    </w:p>
                    <w:p w:rsidR="00BF2FA7" w:rsidRPr="001251C7" w:rsidRDefault="00BF2FA7" w:rsidP="00BF2FA7">
                      <w:pPr>
                        <w:contextualSpacing/>
                        <w:rPr>
                          <w:rFonts w:ascii="Courier New" w:hAnsi="Courier New" w:cs="Courier New"/>
                          <w:sz w:val="12"/>
                          <w:szCs w:val="12"/>
                        </w:rPr>
                      </w:pPr>
                      <w:r w:rsidRPr="001251C7">
                        <w:rPr>
                          <w:rFonts w:ascii="Courier New" w:hAnsi="Courier New" w:cs="Courier New"/>
                          <w:sz w:val="12"/>
                          <w:szCs w:val="12"/>
                        </w:rPr>
                        <w:t>Moment-based estimate of between studies variance =  0.126</w:t>
                      </w:r>
                    </w:p>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b/>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b/>
          <w:sz w:val="24"/>
          <w:szCs w:val="24"/>
        </w:rPr>
        <w:t xml:space="preserve">Figure 1 Forest plots for overall survival rates after surgical resection. </w:t>
      </w:r>
      <w:r w:rsidRPr="0002707E">
        <w:rPr>
          <w:rFonts w:ascii="Book Antiqua" w:hAnsi="Book Antiqua"/>
          <w:sz w:val="24"/>
          <w:szCs w:val="24"/>
        </w:rPr>
        <w:t>A</w:t>
      </w:r>
      <w:r w:rsidRPr="0002707E">
        <w:rPr>
          <w:rFonts w:ascii="Book Antiqua" w:eastAsia="SimSun" w:hAnsi="Book Antiqua" w:hint="eastAsia"/>
          <w:sz w:val="24"/>
          <w:szCs w:val="24"/>
        </w:rPr>
        <w:t>:</w:t>
      </w:r>
      <w:r w:rsidRPr="0002707E">
        <w:rPr>
          <w:rFonts w:ascii="Book Antiqua" w:hAnsi="Book Antiqua"/>
          <w:sz w:val="24"/>
          <w:szCs w:val="24"/>
        </w:rPr>
        <w:t xml:space="preserve"> Meta-analysis of 1-year overall survival outcomes; B</w:t>
      </w:r>
      <w:r w:rsidRPr="0002707E">
        <w:rPr>
          <w:rFonts w:ascii="Book Antiqua" w:eastAsia="SimSun" w:hAnsi="Book Antiqua" w:hint="eastAsia"/>
          <w:sz w:val="24"/>
          <w:szCs w:val="24"/>
        </w:rPr>
        <w:t>:</w:t>
      </w:r>
      <w:r w:rsidRPr="0002707E">
        <w:rPr>
          <w:rFonts w:ascii="Book Antiqua" w:hAnsi="Book Antiqua"/>
          <w:sz w:val="24"/>
          <w:szCs w:val="24"/>
        </w:rPr>
        <w:t xml:space="preserve"> Meta-analysis of 5-year overall survival outcomes. </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hAnsi="Book Antiqua"/>
          <w:sz w:val="24"/>
          <w:szCs w:val="24"/>
        </w:rPr>
      </w:pPr>
      <w:r w:rsidRPr="0002707E">
        <w:rPr>
          <w:rFonts w:ascii="Book Antiqua" w:hAnsi="Book Antiqua"/>
          <w:sz w:val="24"/>
          <w:szCs w:val="24"/>
        </w:rPr>
        <w:br w:type="page"/>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02272" behindDoc="0" locked="0" layoutInCell="1" allowOverlap="1" wp14:anchorId="4D562ADC" wp14:editId="7DB71050">
                <wp:simplePos x="0" y="0"/>
                <wp:positionH relativeFrom="column">
                  <wp:posOffset>3144520</wp:posOffset>
                </wp:positionH>
                <wp:positionV relativeFrom="paragraph">
                  <wp:posOffset>184785</wp:posOffset>
                </wp:positionV>
                <wp:extent cx="3768725" cy="2256155"/>
                <wp:effectExtent l="3175" t="63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25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A7" w:rsidRDefault="00BF2FA7" w:rsidP="00BF2FA7">
                            <w:pPr>
                              <w:contextualSpacing/>
                              <w:rPr>
                                <w:rFonts w:ascii="Courier New" w:hAnsi="Courier New" w:cs="Courier New"/>
                                <w:sz w:val="14"/>
                                <w:szCs w:val="14"/>
                              </w:rPr>
                            </w:pPr>
                          </w:p>
                          <w:p w:rsidR="00BF2FA7" w:rsidRPr="00D40CD7" w:rsidRDefault="00BF2FA7" w:rsidP="00BF2FA7">
                            <w:pPr>
                              <w:contextualSpacing/>
                              <w:rPr>
                                <w:rFonts w:ascii="Courier New" w:hAnsi="Courier New" w:cs="Courier New"/>
                                <w:sz w:val="12"/>
                                <w:szCs w:val="12"/>
                              </w:rPr>
                            </w:pPr>
                          </w:p>
                          <w:p w:rsidR="00BF2FA7" w:rsidRPr="00D40CD7" w:rsidRDefault="00BF2FA7" w:rsidP="00BF2FA7">
                            <w:pPr>
                              <w:contextualSpacing/>
                              <w:rPr>
                                <w:rFonts w:ascii="Courier New" w:hAnsi="Courier New" w:cs="Courier New"/>
                                <w:sz w:val="12"/>
                                <w:szCs w:val="12"/>
                              </w:rPr>
                            </w:pP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      Weights      Study       95% CI</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Study |   Fixed  Random     Est   Lower   Upper</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Poon (China 1999) |    5.16    3.58    0.85    0.36    2.02</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Wu (Taiwan 1999) |    4.44    3.22    0.53    0.21    1.35</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Hanazaki (Japan 2001) |   11.19    5.72    0.62    0.35    1.12</w:t>
                            </w:r>
                          </w:p>
                          <w:p w:rsidR="00BF2FA7" w:rsidRPr="00D102A6" w:rsidRDefault="00BF2FA7" w:rsidP="00BF2FA7">
                            <w:pPr>
                              <w:contextualSpacing/>
                              <w:rPr>
                                <w:rFonts w:ascii="Courier New" w:hAnsi="Courier New" w:cs="Courier New"/>
                                <w:sz w:val="12"/>
                                <w:szCs w:val="12"/>
                                <w:lang w:val="es-ES_tradnl"/>
                              </w:rPr>
                            </w:pPr>
                            <w:r w:rsidRPr="00D40CD7">
                              <w:rPr>
                                <w:rFonts w:ascii="Courier New" w:hAnsi="Courier New" w:cs="Courier New"/>
                                <w:sz w:val="12"/>
                                <w:szCs w:val="12"/>
                              </w:rPr>
                              <w:t xml:space="preserve">     </w:t>
                            </w:r>
                            <w:r w:rsidRPr="00D102A6">
                              <w:rPr>
                                <w:rFonts w:ascii="Courier New" w:hAnsi="Courier New" w:cs="Courier New"/>
                                <w:sz w:val="12"/>
                                <w:szCs w:val="12"/>
                                <w:lang w:val="es-ES_tradnl"/>
                              </w:rPr>
                              <w:t>Yeh (Taiwan 2004) |    6.38    4.13    1.12    0.51    2.42</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Ferrero (Italy 2005) |   10.24    5.46    0.73    0.39    1.34</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Kaibori (Japan 2009) |   17.87    7.07    0.92    0.58    1.46</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Oishi  (Japan 2009) |   11.86    5.89    1.10    0.62    1.95</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Huang (China 2009) |   13.15    6.19    1.56    0.91    2.68</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Nishikawa (Japan 2013) |   11.86    5.89    1.24    0.70    2.20</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Hirokawa (Japan 2013) |   11.86    5.89    0.43    0.25    0.77</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Ide (Japan 2013) |   10.81    5.62    0.96    0.53    1.74</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Taniai (Japan 2013) |   11.54    5.81    1.96    1.10    3.49</w:t>
                            </w:r>
                          </w:p>
                          <w:p w:rsidR="00BF2FA7" w:rsidRPr="00D40CD7" w:rsidRDefault="00BF2FA7" w:rsidP="00BF2FA7">
                            <w:pPr>
                              <w:contextualSpacing/>
                              <w:rPr>
                                <w:rFonts w:ascii="Courier New" w:hAnsi="Courier New" w:cs="Courier New"/>
                                <w:sz w:val="12"/>
                                <w:szCs w:val="12"/>
                              </w:rPr>
                            </w:pPr>
                            <w:r w:rsidRPr="00D102A6">
                              <w:rPr>
                                <w:rFonts w:ascii="Courier New" w:hAnsi="Courier New" w:cs="Courier New"/>
                                <w:sz w:val="12"/>
                                <w:szCs w:val="12"/>
                                <w:lang w:val="es-ES_tradnl"/>
                              </w:rPr>
                              <w:t xml:space="preserve">  </w:t>
                            </w:r>
                            <w:r w:rsidRPr="00D40CD7">
                              <w:rPr>
                                <w:rFonts w:ascii="Courier New" w:hAnsi="Courier New" w:cs="Courier New"/>
                                <w:sz w:val="12"/>
                                <w:szCs w:val="12"/>
                              </w:rPr>
                              <w:t>Kishida (Japan 2015) |    4.21    3.09    1.09    0.42    2.82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62ADC" id="文本框 5" o:spid="_x0000_s1029" type="#_x0000_t202" style="position:absolute;left:0;text-align:left;margin-left:247.6pt;margin-top:14.55pt;width:296.75pt;height:17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" stroked="f">
                <v:textbox>
                  <w:txbxContent>
                    <w:p w:rsidR="00BF2FA7" w:rsidRDefault="00BF2FA7" w:rsidP="00BF2FA7">
                      <w:pPr>
                        <w:contextualSpacing/>
                        <w:rPr>
                          <w:rFonts w:ascii="Courier New" w:hAnsi="Courier New" w:cs="Courier New"/>
                          <w:sz w:val="14"/>
                          <w:szCs w:val="14"/>
                        </w:rPr>
                      </w:pPr>
                    </w:p>
                    <w:p w:rsidR="00BF2FA7" w:rsidRPr="00D40CD7" w:rsidRDefault="00BF2FA7" w:rsidP="00BF2FA7">
                      <w:pPr>
                        <w:contextualSpacing/>
                        <w:rPr>
                          <w:rFonts w:ascii="Courier New" w:hAnsi="Courier New" w:cs="Courier New"/>
                          <w:sz w:val="12"/>
                          <w:szCs w:val="12"/>
                        </w:rPr>
                      </w:pPr>
                    </w:p>
                    <w:p w:rsidR="00BF2FA7" w:rsidRPr="00D40CD7" w:rsidRDefault="00BF2FA7" w:rsidP="00BF2FA7">
                      <w:pPr>
                        <w:contextualSpacing/>
                        <w:rPr>
                          <w:rFonts w:ascii="Courier New" w:hAnsi="Courier New" w:cs="Courier New"/>
                          <w:sz w:val="12"/>
                          <w:szCs w:val="12"/>
                        </w:rPr>
                      </w:pP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      Weights      Study       95% CI</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Study |   Fixed  Random     Est   Lower   Upper</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Poon (China 1999) |    5.16    3.58    0.85    0.36    2.02</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Wu (Taiwan 1999) |    4.44    3.22    0.53    0.21    1.35</w:t>
                      </w:r>
                    </w:p>
                    <w:p w:rsidR="00BF2FA7" w:rsidRPr="00D40CD7" w:rsidRDefault="00BF2FA7" w:rsidP="00BF2FA7">
                      <w:pPr>
                        <w:contextualSpacing/>
                        <w:rPr>
                          <w:rFonts w:ascii="Courier New" w:hAnsi="Courier New" w:cs="Courier New"/>
                          <w:sz w:val="12"/>
                          <w:szCs w:val="12"/>
                        </w:rPr>
                      </w:pPr>
                      <w:r w:rsidRPr="00D40CD7">
                        <w:rPr>
                          <w:rFonts w:ascii="Courier New" w:hAnsi="Courier New" w:cs="Courier New"/>
                          <w:sz w:val="12"/>
                          <w:szCs w:val="12"/>
                        </w:rPr>
                        <w:t xml:space="preserve"> Hanazaki (Japan 2001) |   11.19    5.72    0.62    0.35    1.12</w:t>
                      </w:r>
                    </w:p>
                    <w:p w:rsidR="00BF2FA7" w:rsidRPr="00D102A6" w:rsidRDefault="00BF2FA7" w:rsidP="00BF2FA7">
                      <w:pPr>
                        <w:contextualSpacing/>
                        <w:rPr>
                          <w:rFonts w:ascii="Courier New" w:hAnsi="Courier New" w:cs="Courier New"/>
                          <w:sz w:val="12"/>
                          <w:szCs w:val="12"/>
                          <w:lang w:val="es-ES_tradnl"/>
                        </w:rPr>
                      </w:pPr>
                      <w:r w:rsidRPr="00D40CD7">
                        <w:rPr>
                          <w:rFonts w:ascii="Courier New" w:hAnsi="Courier New" w:cs="Courier New"/>
                          <w:sz w:val="12"/>
                          <w:szCs w:val="12"/>
                        </w:rPr>
                        <w:t xml:space="preserve">     </w:t>
                      </w:r>
                      <w:r w:rsidRPr="00D102A6">
                        <w:rPr>
                          <w:rFonts w:ascii="Courier New" w:hAnsi="Courier New" w:cs="Courier New"/>
                          <w:sz w:val="12"/>
                          <w:szCs w:val="12"/>
                          <w:lang w:val="es-ES_tradnl"/>
                        </w:rPr>
                        <w:t>Yeh (Taiwan 2004) |    6.38    4.13    1.12    0.51    2.42</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Ferrero (Italy 2005) |   10.24    5.46    0.73    0.39    1.34</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Kaibori (Japan 2009) |   17.87    7.07    0.92    0.58    1.46</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Oishi  (Japan 2009) |   11.86    5.89    1.10    0.62    1.95</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Huang (China 2009) |   13.15    6.19    1.56    0.91    2.68</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Nishikawa (Japan 2013) |   11.86    5.89    1.24    0.70    2.20</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Hirokawa (Japan 2013) |   11.86    5.89    0.43    0.25    0.77</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Ide (Japan 2013) |   10.81    5.62    0.96    0.53    1.74</w:t>
                      </w:r>
                    </w:p>
                    <w:p w:rsidR="00BF2FA7" w:rsidRPr="00D102A6" w:rsidRDefault="00BF2FA7" w:rsidP="00BF2FA7">
                      <w:pPr>
                        <w:contextualSpacing/>
                        <w:rPr>
                          <w:rFonts w:ascii="Courier New" w:hAnsi="Courier New" w:cs="Courier New"/>
                          <w:sz w:val="12"/>
                          <w:szCs w:val="12"/>
                          <w:lang w:val="es-ES_tradnl"/>
                        </w:rPr>
                      </w:pPr>
                      <w:r w:rsidRPr="00D102A6">
                        <w:rPr>
                          <w:rFonts w:ascii="Courier New" w:hAnsi="Courier New" w:cs="Courier New"/>
                          <w:sz w:val="12"/>
                          <w:szCs w:val="12"/>
                          <w:lang w:val="es-ES_tradnl"/>
                        </w:rPr>
                        <w:t xml:space="preserve">   Taniai (Japan 2013) |   11.54    5.81    1.96    1.10    3.49</w:t>
                      </w:r>
                    </w:p>
                    <w:p w:rsidR="00BF2FA7" w:rsidRPr="00D40CD7" w:rsidRDefault="00BF2FA7" w:rsidP="00BF2FA7">
                      <w:pPr>
                        <w:contextualSpacing/>
                        <w:rPr>
                          <w:rFonts w:ascii="Courier New" w:hAnsi="Courier New" w:cs="Courier New"/>
                          <w:sz w:val="12"/>
                          <w:szCs w:val="12"/>
                        </w:rPr>
                      </w:pPr>
                      <w:r w:rsidRPr="00D102A6">
                        <w:rPr>
                          <w:rFonts w:ascii="Courier New" w:hAnsi="Courier New" w:cs="Courier New"/>
                          <w:sz w:val="12"/>
                          <w:szCs w:val="12"/>
                          <w:lang w:val="es-ES_tradnl"/>
                        </w:rPr>
                        <w:t xml:space="preserve">  </w:t>
                      </w:r>
                      <w:r w:rsidRPr="00D40CD7">
                        <w:rPr>
                          <w:rFonts w:ascii="Courier New" w:hAnsi="Courier New" w:cs="Courier New"/>
                          <w:sz w:val="12"/>
                          <w:szCs w:val="12"/>
                        </w:rPr>
                        <w:t>Kishida (Japan 2015) |    4.21    3.09    1.09    0.42    2.82</w:t>
                      </w:r>
                    </w:p>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drawing>
          <wp:anchor distT="0" distB="0" distL="114300" distR="114300" simplePos="0" relativeHeight="251704320" behindDoc="1" locked="0" layoutInCell="1" allowOverlap="1" wp14:anchorId="72F9B775" wp14:editId="71000102">
            <wp:simplePos x="0" y="0"/>
            <wp:positionH relativeFrom="column">
              <wp:posOffset>-390525</wp:posOffset>
            </wp:positionH>
            <wp:positionV relativeFrom="paragraph">
              <wp:posOffset>-287655</wp:posOffset>
            </wp:positionV>
            <wp:extent cx="4154805" cy="3371215"/>
            <wp:effectExtent l="1905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154805" cy="3371215"/>
                    </a:xfrm>
                    <a:prstGeom prst="rect">
                      <a:avLst/>
                    </a:prstGeom>
                    <a:noFill/>
                    <a:ln w="9525">
                      <a:noFill/>
                      <a:miter lim="800000"/>
                      <a:headEnd/>
                      <a:tailEnd/>
                    </a:ln>
                  </pic:spPr>
                </pic:pic>
              </a:graphicData>
            </a:graphic>
          </wp:anchor>
        </w:drawing>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03296" behindDoc="0" locked="0" layoutInCell="1" allowOverlap="1" wp14:anchorId="28338D28" wp14:editId="5CBB12DE">
                <wp:simplePos x="0" y="0"/>
                <wp:positionH relativeFrom="column">
                  <wp:posOffset>3951605</wp:posOffset>
                </wp:positionH>
                <wp:positionV relativeFrom="paragraph">
                  <wp:posOffset>156210</wp:posOffset>
                </wp:positionV>
                <wp:extent cx="3017520" cy="1435100"/>
                <wp:effectExtent l="10160" t="6350" r="10795" b="63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35100"/>
                        </a:xfrm>
                        <a:prstGeom prst="rect">
                          <a:avLst/>
                        </a:prstGeom>
                        <a:solidFill>
                          <a:srgbClr val="FFFFFF"/>
                        </a:solidFill>
                        <a:ln w="9525">
                          <a:solidFill>
                            <a:srgbClr val="000000"/>
                          </a:solidFill>
                          <a:miter lim="800000"/>
                          <a:headEnd/>
                          <a:tailEnd/>
                        </a:ln>
                      </wps:spPr>
                      <wps:txbx>
                        <w:txbxContent>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Meta-analysis (exponential form)</w:t>
                            </w:r>
                          </w:p>
                          <w:p w:rsidR="00BF2FA7" w:rsidRPr="003502ED" w:rsidRDefault="00BF2FA7" w:rsidP="00BF2FA7">
                            <w:pPr>
                              <w:contextualSpacing/>
                              <w:rPr>
                                <w:rFonts w:ascii="Courier New" w:hAnsi="Courier New" w:cs="Courier New"/>
                                <w:sz w:val="12"/>
                                <w:szCs w:val="12"/>
                              </w:rPr>
                            </w:pP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 xml:space="preserve">       |  Pooled      95% CI         Asymptotic      No. of</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Method |     Est   Lower   Upper  z_value  p_value   studies</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Fixed  |   0.958   0.807   1.138   -0.488    0.626     13</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Random |   0.949   0.748   1.205   -0.430    0.667</w:t>
                            </w:r>
                          </w:p>
                          <w:p w:rsidR="00BF2FA7" w:rsidRPr="003502ED"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3502ED">
                              <w:rPr>
                                <w:rFonts w:ascii="Courier New" w:hAnsi="Courier New" w:cs="Courier New"/>
                                <w:sz w:val="12"/>
                                <w:szCs w:val="12"/>
                              </w:rPr>
                              <w:t xml:space="preserve">Test for heterogeneity: Q= 22.187 on 12 degrees of freedom </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(p= 0.035)</w:t>
                            </w:r>
                            <w:r>
                              <w:rPr>
                                <w:rFonts w:ascii="Courier New" w:hAnsi="Courier New" w:cs="Courier New"/>
                                <w:sz w:val="12"/>
                                <w:szCs w:val="12"/>
                              </w:rPr>
                              <w:t xml:space="preserve"> I</w:t>
                            </w:r>
                            <w:r>
                              <w:rPr>
                                <w:rFonts w:ascii="Courier New" w:hAnsi="Courier New" w:cs="Courier New"/>
                                <w:sz w:val="12"/>
                                <w:szCs w:val="12"/>
                                <w:vertAlign w:val="superscript"/>
                              </w:rPr>
                              <w:t>2</w:t>
                            </w:r>
                            <w:r>
                              <w:rPr>
                                <w:rFonts w:ascii="Courier New" w:hAnsi="Courier New" w:cs="Courier New"/>
                                <w:sz w:val="12"/>
                                <w:szCs w:val="12"/>
                              </w:rPr>
                              <w:t>=45.9%</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Moment-based estimate of between studies variance =  0.086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38D28" id="文本框 4" o:spid="_x0000_s1030" type="#_x0000_t202" style="position:absolute;left:0;text-align:left;margin-left:311.15pt;margin-top:12.3pt;width:237.6pt;height:1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">
                <v:textbox>
                  <w:txbxContent>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Meta-analysis (exponential form)</w:t>
                      </w:r>
                    </w:p>
                    <w:p w:rsidR="00BF2FA7" w:rsidRPr="003502ED" w:rsidRDefault="00BF2FA7" w:rsidP="00BF2FA7">
                      <w:pPr>
                        <w:contextualSpacing/>
                        <w:rPr>
                          <w:rFonts w:ascii="Courier New" w:hAnsi="Courier New" w:cs="Courier New"/>
                          <w:sz w:val="12"/>
                          <w:szCs w:val="12"/>
                        </w:rPr>
                      </w:pP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 xml:space="preserve">       |  Pooled      95% CI         Asymptotic      No. of</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Method |     Est   Lower   Upper  z_value  p_value   studies</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Fixed  |   0.958   0.807   1.138   -0.488    0.626     13</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Random |   0.949   0.748   1.205   -0.430    0.667</w:t>
                      </w:r>
                    </w:p>
                    <w:p w:rsidR="00BF2FA7" w:rsidRPr="003502ED"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3502ED">
                        <w:rPr>
                          <w:rFonts w:ascii="Courier New" w:hAnsi="Courier New" w:cs="Courier New"/>
                          <w:sz w:val="12"/>
                          <w:szCs w:val="12"/>
                        </w:rPr>
                        <w:t xml:space="preserve">Test for heterogeneity: Q= 22.187 on 12 degrees of freedom </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(p= 0.035)</w:t>
                      </w:r>
                      <w:r>
                        <w:rPr>
                          <w:rFonts w:ascii="Courier New" w:hAnsi="Courier New" w:cs="Courier New"/>
                          <w:sz w:val="12"/>
                          <w:szCs w:val="12"/>
                        </w:rPr>
                        <w:t xml:space="preserve"> I</w:t>
                      </w:r>
                      <w:r>
                        <w:rPr>
                          <w:rFonts w:ascii="Courier New" w:hAnsi="Courier New" w:cs="Courier New"/>
                          <w:sz w:val="12"/>
                          <w:szCs w:val="12"/>
                          <w:vertAlign w:val="superscript"/>
                        </w:rPr>
                        <w:t>2</w:t>
                      </w:r>
                      <w:r>
                        <w:rPr>
                          <w:rFonts w:ascii="Courier New" w:hAnsi="Courier New" w:cs="Courier New"/>
                          <w:sz w:val="12"/>
                          <w:szCs w:val="12"/>
                        </w:rPr>
                        <w:t>=45.9%</w:t>
                      </w:r>
                    </w:p>
                    <w:p w:rsidR="00BF2FA7" w:rsidRPr="003502ED" w:rsidRDefault="00BF2FA7" w:rsidP="00BF2FA7">
                      <w:pPr>
                        <w:contextualSpacing/>
                        <w:rPr>
                          <w:rFonts w:ascii="Courier New" w:hAnsi="Courier New" w:cs="Courier New"/>
                          <w:sz w:val="12"/>
                          <w:szCs w:val="12"/>
                        </w:rPr>
                      </w:pPr>
                      <w:r w:rsidRPr="003502ED">
                        <w:rPr>
                          <w:rFonts w:ascii="Courier New" w:hAnsi="Courier New" w:cs="Courier New"/>
                          <w:sz w:val="12"/>
                          <w:szCs w:val="12"/>
                        </w:rPr>
                        <w:t>Moment-based estimate of between studies variance =  0.086</w:t>
                      </w:r>
                    </w:p>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t xml:space="preserve">Figure 2 Forest plot demonstrating meta-analysis of 5-year disease free survival after surgical resection. </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hAnsi="Book Antiqua"/>
          <w:sz w:val="24"/>
          <w:szCs w:val="24"/>
        </w:rPr>
      </w:pPr>
      <w:r w:rsidRPr="0002707E">
        <w:rPr>
          <w:rFonts w:ascii="Book Antiqua" w:hAnsi="Book Antiqua"/>
          <w:sz w:val="24"/>
          <w:szCs w:val="24"/>
        </w:rPr>
        <w:br w:type="page"/>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lastRenderedPageBreak/>
        <mc:AlternateContent>
          <mc:Choice Requires="wps">
            <w:drawing>
              <wp:anchor distT="0" distB="0" distL="114300" distR="114300" simplePos="0" relativeHeight="251705344" behindDoc="0" locked="0" layoutInCell="1" allowOverlap="1" wp14:anchorId="0FCFB89A" wp14:editId="2EE99947">
                <wp:simplePos x="0" y="0"/>
                <wp:positionH relativeFrom="column">
                  <wp:posOffset>2952750</wp:posOffset>
                </wp:positionH>
                <wp:positionV relativeFrom="paragraph">
                  <wp:posOffset>-635</wp:posOffset>
                </wp:positionV>
                <wp:extent cx="3702685" cy="1751330"/>
                <wp:effectExtent l="1905" t="0" r="635" b="12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75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083AF3" w:rsidRDefault="00BF2FA7" w:rsidP="00BF2FA7">
                            <w:pPr>
                              <w:contextualSpacing/>
                              <w:rPr>
                                <w:rFonts w:ascii="Courier New" w:hAnsi="Courier New" w:cs="Courier New"/>
                                <w:sz w:val="14"/>
                                <w:szCs w:val="14"/>
                              </w:rPr>
                            </w:pPr>
                            <w:r w:rsidRPr="00083AF3">
                              <w:rPr>
                                <w:rFonts w:ascii="Courier New" w:hAnsi="Courier New" w:cs="Courier New"/>
                                <w:sz w:val="14"/>
                                <w:szCs w:val="14"/>
                              </w:rPr>
                              <w:t xml:space="preserve">                   |      Weights      Study       95% CI</w:t>
                            </w:r>
                          </w:p>
                          <w:p w:rsidR="00BF2FA7" w:rsidRPr="00083AF3" w:rsidRDefault="00BF2FA7" w:rsidP="00BF2FA7">
                            <w:pPr>
                              <w:contextualSpacing/>
                              <w:rPr>
                                <w:rFonts w:ascii="Courier New" w:hAnsi="Courier New" w:cs="Courier New"/>
                                <w:sz w:val="14"/>
                                <w:szCs w:val="14"/>
                              </w:rPr>
                            </w:pPr>
                            <w:r w:rsidRPr="00083AF3">
                              <w:rPr>
                                <w:rFonts w:ascii="Courier New" w:hAnsi="Courier New" w:cs="Courier New"/>
                                <w:sz w:val="14"/>
                                <w:szCs w:val="14"/>
                              </w:rPr>
                              <w:t xml:space="preserve">                 Study |   Fixed  Random     Est   Lower   Upper</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Wu (Taiwan 1999) |    2.38    1.80    0.91    0.26    3.24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Hanazaki (Japan 2001) |   14.77    4.95    1.29    0.78    2.15</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Ferrero (Italy 2005) |    9.07    4.09    0.41    0.22    0.80</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Kaibori (Japan 2009) |   15.82    5.06    0.94    0.57    1.53</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Oishi  (Japan 2009) |    9.62    4.20    1.20    0.64    2.26</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Nishikawa (Japan 2013) |    8.57    3.98    1.06    0.54    2.07</w:t>
                            </w:r>
                          </w:p>
                          <w:p w:rsidR="00BF2FA7" w:rsidRPr="00083AF3" w:rsidRDefault="00BF2FA7" w:rsidP="00BF2FA7">
                            <w:pPr>
                              <w:contextualSpacing/>
                              <w:rPr>
                                <w:rFonts w:ascii="Courier New" w:hAnsi="Courier New" w:cs="Courier New"/>
                                <w:sz w:val="14"/>
                                <w:szCs w:val="14"/>
                              </w:rPr>
                            </w:pPr>
                            <w:r w:rsidRPr="00D102A6">
                              <w:rPr>
                                <w:rFonts w:ascii="Courier New" w:hAnsi="Courier New" w:cs="Courier New"/>
                                <w:sz w:val="14"/>
                                <w:szCs w:val="14"/>
                                <w:lang w:val="es-ES_tradnl"/>
                              </w:rPr>
                              <w:t xml:space="preserve">      </w:t>
                            </w:r>
                            <w:r w:rsidRPr="00083AF3">
                              <w:rPr>
                                <w:rFonts w:ascii="Courier New" w:hAnsi="Courier New" w:cs="Courier New"/>
                                <w:sz w:val="14"/>
                                <w:szCs w:val="14"/>
                              </w:rPr>
                              <w:t>Ide (Japan 2013) |   10.37    4.33    1.22    0.66    2.24</w:t>
                            </w:r>
                          </w:p>
                          <w:p w:rsidR="00BF2FA7" w:rsidRPr="00083AF3" w:rsidRDefault="00BF2FA7" w:rsidP="00BF2FA7">
                            <w:pPr>
                              <w:contextualSpacing/>
                              <w:rPr>
                                <w:rFonts w:ascii="Courier New" w:hAnsi="Courier New" w:cs="Courier New"/>
                                <w:sz w:val="14"/>
                                <w:szCs w:val="14"/>
                              </w:rPr>
                            </w:pPr>
                            <w:r w:rsidRPr="00083AF3">
                              <w:rPr>
                                <w:rFonts w:ascii="Courier New" w:hAnsi="Courier New" w:cs="Courier New"/>
                                <w:sz w:val="14"/>
                                <w:szCs w:val="14"/>
                              </w:rPr>
                              <w:t xml:space="preserve">  Kishida (Japan 2015) |    4.03    2.61    3.70    1.39    9.83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FB89A" id="文本框 3" o:spid="_x0000_s1031" type="#_x0000_t202" style="position:absolute;left:0;text-align:left;margin-left:232.5pt;margin-top:-.05pt;width:291.55pt;height:13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" filled="f" stroked="f">
                <v:textbox>
                  <w:txbxContent>
                    <w:p w:rsidR="00BF2FA7" w:rsidRPr="00083AF3" w:rsidRDefault="00BF2FA7" w:rsidP="00BF2FA7">
                      <w:pPr>
                        <w:contextualSpacing/>
                        <w:rPr>
                          <w:rFonts w:ascii="Courier New" w:hAnsi="Courier New" w:cs="Courier New"/>
                          <w:sz w:val="14"/>
                          <w:szCs w:val="14"/>
                        </w:rPr>
                      </w:pPr>
                      <w:r w:rsidRPr="00083AF3">
                        <w:rPr>
                          <w:rFonts w:ascii="Courier New" w:hAnsi="Courier New" w:cs="Courier New"/>
                          <w:sz w:val="14"/>
                          <w:szCs w:val="14"/>
                        </w:rPr>
                        <w:t xml:space="preserve">                   |      Weights      Study       95% CI</w:t>
                      </w:r>
                    </w:p>
                    <w:p w:rsidR="00BF2FA7" w:rsidRPr="00083AF3" w:rsidRDefault="00BF2FA7" w:rsidP="00BF2FA7">
                      <w:pPr>
                        <w:contextualSpacing/>
                        <w:rPr>
                          <w:rFonts w:ascii="Courier New" w:hAnsi="Courier New" w:cs="Courier New"/>
                          <w:sz w:val="14"/>
                          <w:szCs w:val="14"/>
                        </w:rPr>
                      </w:pPr>
                      <w:r w:rsidRPr="00083AF3">
                        <w:rPr>
                          <w:rFonts w:ascii="Courier New" w:hAnsi="Courier New" w:cs="Courier New"/>
                          <w:sz w:val="14"/>
                          <w:szCs w:val="14"/>
                        </w:rPr>
                        <w:t xml:space="preserve">                 Study |   Fixed  Random     Est   Lower   Upper</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Wu (Taiwan 1999) |    2.38    1.80    0.91    0.26    3.24</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Hanazaki (Japan 2001) |   14.77    4.95    1.29    0.78    2.15</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Ferrero (Italy 2005) |    9.07    4.09    0.41    0.22    0.80</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Kaibori (Japan 2009) |   15.82    5.06    0.94    0.57    1.53</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 xml:space="preserve">   Oishi  (Japan 2009) |    9.62    4.20    1.20    0.64    2.26</w:t>
                      </w:r>
                    </w:p>
                    <w:p w:rsidR="00BF2FA7" w:rsidRPr="00D102A6" w:rsidRDefault="00BF2FA7" w:rsidP="00BF2FA7">
                      <w:pPr>
                        <w:contextualSpacing/>
                        <w:rPr>
                          <w:rFonts w:ascii="Courier New" w:hAnsi="Courier New" w:cs="Courier New"/>
                          <w:sz w:val="14"/>
                          <w:szCs w:val="14"/>
                          <w:lang w:val="es-ES_tradnl"/>
                        </w:rPr>
                      </w:pPr>
                      <w:r w:rsidRPr="00D102A6">
                        <w:rPr>
                          <w:rFonts w:ascii="Courier New" w:hAnsi="Courier New" w:cs="Courier New"/>
                          <w:sz w:val="14"/>
                          <w:szCs w:val="14"/>
                          <w:lang w:val="es-ES_tradnl"/>
                        </w:rPr>
                        <w:t>Nishikawa (Japan 2013) |    8.57    3.98    1.06    0.54    2.07</w:t>
                      </w:r>
                    </w:p>
                    <w:p w:rsidR="00BF2FA7" w:rsidRPr="00083AF3" w:rsidRDefault="00BF2FA7" w:rsidP="00BF2FA7">
                      <w:pPr>
                        <w:contextualSpacing/>
                        <w:rPr>
                          <w:rFonts w:ascii="Courier New" w:hAnsi="Courier New" w:cs="Courier New"/>
                          <w:sz w:val="14"/>
                          <w:szCs w:val="14"/>
                        </w:rPr>
                      </w:pPr>
                      <w:r w:rsidRPr="00D102A6">
                        <w:rPr>
                          <w:rFonts w:ascii="Courier New" w:hAnsi="Courier New" w:cs="Courier New"/>
                          <w:sz w:val="14"/>
                          <w:szCs w:val="14"/>
                          <w:lang w:val="es-ES_tradnl"/>
                        </w:rPr>
                        <w:t xml:space="preserve">      </w:t>
                      </w:r>
                      <w:r w:rsidRPr="00083AF3">
                        <w:rPr>
                          <w:rFonts w:ascii="Courier New" w:hAnsi="Courier New" w:cs="Courier New"/>
                          <w:sz w:val="14"/>
                          <w:szCs w:val="14"/>
                        </w:rPr>
                        <w:t>Ide (Japan 2013) |   10.37    4.33    1.22    0.66    2.24</w:t>
                      </w:r>
                    </w:p>
                    <w:p w:rsidR="00BF2FA7" w:rsidRPr="00083AF3" w:rsidRDefault="00BF2FA7" w:rsidP="00BF2FA7">
                      <w:pPr>
                        <w:contextualSpacing/>
                        <w:rPr>
                          <w:rFonts w:ascii="Courier New" w:hAnsi="Courier New" w:cs="Courier New"/>
                          <w:sz w:val="14"/>
                          <w:szCs w:val="14"/>
                        </w:rPr>
                      </w:pPr>
                      <w:r w:rsidRPr="00083AF3">
                        <w:rPr>
                          <w:rFonts w:ascii="Courier New" w:hAnsi="Courier New" w:cs="Courier New"/>
                          <w:sz w:val="14"/>
                          <w:szCs w:val="14"/>
                        </w:rPr>
                        <w:t xml:space="preserve">  Kishida (Japan 2015) |    4.03    2.61    3.70    1.39    9.83</w:t>
                      </w:r>
                    </w:p>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drawing>
          <wp:anchor distT="0" distB="0" distL="114300" distR="114300" simplePos="0" relativeHeight="251707392" behindDoc="1" locked="0" layoutInCell="1" allowOverlap="1" wp14:anchorId="52AA0E83" wp14:editId="60FB89A2">
            <wp:simplePos x="0" y="0"/>
            <wp:positionH relativeFrom="column">
              <wp:posOffset>-231416</wp:posOffset>
            </wp:positionH>
            <wp:positionV relativeFrom="paragraph">
              <wp:posOffset>-560567</wp:posOffset>
            </wp:positionV>
            <wp:extent cx="3487475" cy="3053301"/>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487475" cy="3053301"/>
                    </a:xfrm>
                    <a:prstGeom prst="rect">
                      <a:avLst/>
                    </a:prstGeom>
                    <a:noFill/>
                    <a:ln w="9525">
                      <a:noFill/>
                      <a:miter lim="800000"/>
                      <a:headEnd/>
                      <a:tailEnd/>
                    </a:ln>
                  </pic:spPr>
                </pic:pic>
              </a:graphicData>
            </a:graphic>
          </wp:anchor>
        </w:drawing>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06368" behindDoc="0" locked="0" layoutInCell="1" allowOverlap="1" wp14:anchorId="2CDC0816" wp14:editId="102EED9E">
                <wp:simplePos x="0" y="0"/>
                <wp:positionH relativeFrom="column">
                  <wp:posOffset>3503930</wp:posOffset>
                </wp:positionH>
                <wp:positionV relativeFrom="paragraph">
                  <wp:posOffset>24765</wp:posOffset>
                </wp:positionV>
                <wp:extent cx="3274060" cy="1121410"/>
                <wp:effectExtent l="8255" t="8890" r="1333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1121410"/>
                        </a:xfrm>
                        <a:prstGeom prst="rect">
                          <a:avLst/>
                        </a:prstGeom>
                        <a:solidFill>
                          <a:srgbClr val="FFFFFF"/>
                        </a:solidFill>
                        <a:ln w="9525">
                          <a:solidFill>
                            <a:srgbClr val="000000"/>
                          </a:solidFill>
                          <a:miter lim="800000"/>
                          <a:headEnd/>
                          <a:tailEnd/>
                        </a:ln>
                      </wps:spPr>
                      <wps:txbx>
                        <w:txbxContent>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 xml:space="preserve">       |  Pooled      95% CI         Asymptotic      No. of</w:t>
                            </w:r>
                          </w:p>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Method |     Est   Lower   Upper  z_value  p_value   studies</w:t>
                            </w:r>
                          </w:p>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w:t>
                            </w:r>
                          </w:p>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Fixed  |   1.057   0.843   1.326    0.480    0.631      8</w:t>
                            </w:r>
                          </w:p>
                          <w:p w:rsidR="00BF2FA7" w:rsidRPr="006419C4" w:rsidRDefault="00BF2FA7" w:rsidP="00BF2FA7">
                            <w:pPr>
                              <w:contextualSpacing/>
                              <w:rPr>
                                <w:rFonts w:ascii="Courier New" w:hAnsi="Courier New" w:cs="Courier New"/>
                                <w:sz w:val="12"/>
                                <w:szCs w:val="12"/>
                              </w:rPr>
                            </w:pPr>
                            <w:r w:rsidRPr="006419C4">
                              <w:rPr>
                                <w:rFonts w:ascii="Courier New" w:hAnsi="Courier New" w:cs="Courier New"/>
                                <w:sz w:val="12"/>
                                <w:szCs w:val="12"/>
                              </w:rPr>
                              <w:t>Random |   1.082   0.761   1.539    0.441    0.659</w:t>
                            </w:r>
                          </w:p>
                          <w:p w:rsidR="00BF2FA7" w:rsidRPr="006419C4"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6419C4">
                              <w:rPr>
                                <w:rFonts w:ascii="Courier New" w:hAnsi="Courier New" w:cs="Courier New"/>
                                <w:sz w:val="12"/>
                                <w:szCs w:val="12"/>
                              </w:rPr>
                              <w:t xml:space="preserve">Test for heterogeneity: Q= 15.502 on 7 degrees of freedom </w:t>
                            </w:r>
                            <w:r>
                              <w:rPr>
                                <w:rFonts w:ascii="Courier New" w:hAnsi="Courier New" w:cs="Courier New"/>
                                <w:sz w:val="12"/>
                                <w:szCs w:val="12"/>
                              </w:rPr>
                              <w:t>(p=</w:t>
                            </w:r>
                            <w:r w:rsidRPr="006419C4">
                              <w:rPr>
                                <w:rFonts w:ascii="Courier New" w:hAnsi="Courier New" w:cs="Courier New"/>
                                <w:sz w:val="12"/>
                                <w:szCs w:val="12"/>
                              </w:rPr>
                              <w:t>0.030)</w:t>
                            </w:r>
                          </w:p>
                          <w:p w:rsidR="00BF2FA7" w:rsidRPr="0098246B"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54.84%</w:t>
                            </w:r>
                          </w:p>
                          <w:p w:rsidR="00BF2FA7" w:rsidRPr="0098246B" w:rsidRDefault="00BF2FA7" w:rsidP="00BF2FA7">
                            <w:pPr>
                              <w:contextualSpacing/>
                              <w:rPr>
                                <w:rFonts w:ascii="Courier New" w:hAnsi="Courier New" w:cs="Courier New"/>
                                <w:sz w:val="12"/>
                                <w:szCs w:val="12"/>
                              </w:rPr>
                            </w:pPr>
                            <w:r w:rsidRPr="006419C4">
                              <w:rPr>
                                <w:rFonts w:ascii="Courier New" w:hAnsi="Courier New" w:cs="Courier New"/>
                                <w:sz w:val="12"/>
                                <w:szCs w:val="12"/>
                              </w:rPr>
                              <w:t>Moment-based estimate of be</w:t>
                            </w:r>
                            <w:r>
                              <w:rPr>
                                <w:rFonts w:ascii="Courier New" w:hAnsi="Courier New" w:cs="Courier New"/>
                                <w:sz w:val="12"/>
                                <w:szCs w:val="12"/>
                              </w:rPr>
                              <w:t>tween studies variance =  0.134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DC0816" id="文本框 2" o:spid="_x0000_s1032" type="#_x0000_t202" style="position:absolute;left:0;text-align:left;margin-left:275.9pt;margin-top:1.95pt;width:257.8pt;height:88.3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">
                <v:textbox style="mso-fit-shape-to-text:t">
                  <w:txbxContent>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 xml:space="preserve">       |  Pooled      95% CI         Asymptotic      No. of</w:t>
                      </w:r>
                    </w:p>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Method |     Est   Lower   Upper  z_value  p_value   studies</w:t>
                      </w:r>
                    </w:p>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w:t>
                      </w:r>
                    </w:p>
                    <w:p w:rsidR="00BF2FA7" w:rsidRPr="00F82918" w:rsidRDefault="00BF2FA7" w:rsidP="00BF2FA7">
                      <w:pPr>
                        <w:contextualSpacing/>
                        <w:rPr>
                          <w:rFonts w:ascii="Courier New" w:hAnsi="Courier New" w:cs="Courier New"/>
                          <w:sz w:val="12"/>
                          <w:szCs w:val="12"/>
                        </w:rPr>
                      </w:pPr>
                      <w:r w:rsidRPr="00F82918">
                        <w:rPr>
                          <w:rFonts w:ascii="Courier New" w:hAnsi="Courier New" w:cs="Courier New"/>
                          <w:sz w:val="12"/>
                          <w:szCs w:val="12"/>
                        </w:rPr>
                        <w:t>Fixed  |   1.057   0.843   1.326    0.480    0.631      8</w:t>
                      </w:r>
                    </w:p>
                    <w:p w:rsidR="00BF2FA7" w:rsidRPr="006419C4" w:rsidRDefault="00BF2FA7" w:rsidP="00BF2FA7">
                      <w:pPr>
                        <w:contextualSpacing/>
                        <w:rPr>
                          <w:rFonts w:ascii="Courier New" w:hAnsi="Courier New" w:cs="Courier New"/>
                          <w:sz w:val="12"/>
                          <w:szCs w:val="12"/>
                        </w:rPr>
                      </w:pPr>
                      <w:r w:rsidRPr="006419C4">
                        <w:rPr>
                          <w:rFonts w:ascii="Courier New" w:hAnsi="Courier New" w:cs="Courier New"/>
                          <w:sz w:val="12"/>
                          <w:szCs w:val="12"/>
                        </w:rPr>
                        <w:t>Random |   1.082   0.761   1.539    0.441    0.659</w:t>
                      </w:r>
                    </w:p>
                    <w:p w:rsidR="00BF2FA7" w:rsidRPr="006419C4"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6419C4">
                        <w:rPr>
                          <w:rFonts w:ascii="Courier New" w:hAnsi="Courier New" w:cs="Courier New"/>
                          <w:sz w:val="12"/>
                          <w:szCs w:val="12"/>
                        </w:rPr>
                        <w:t xml:space="preserve">Test for heterogeneity: Q= 15.502 on 7 degrees of freedom </w:t>
                      </w:r>
                      <w:r>
                        <w:rPr>
                          <w:rFonts w:ascii="Courier New" w:hAnsi="Courier New" w:cs="Courier New"/>
                          <w:sz w:val="12"/>
                          <w:szCs w:val="12"/>
                        </w:rPr>
                        <w:t>(p=</w:t>
                      </w:r>
                      <w:r w:rsidRPr="006419C4">
                        <w:rPr>
                          <w:rFonts w:ascii="Courier New" w:hAnsi="Courier New" w:cs="Courier New"/>
                          <w:sz w:val="12"/>
                          <w:szCs w:val="12"/>
                        </w:rPr>
                        <w:t>0.030)</w:t>
                      </w:r>
                    </w:p>
                    <w:p w:rsidR="00BF2FA7" w:rsidRPr="0098246B"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54.84%</w:t>
                      </w:r>
                    </w:p>
                    <w:p w:rsidR="00BF2FA7" w:rsidRPr="0098246B" w:rsidRDefault="00BF2FA7" w:rsidP="00BF2FA7">
                      <w:pPr>
                        <w:contextualSpacing/>
                        <w:rPr>
                          <w:rFonts w:ascii="Courier New" w:hAnsi="Courier New" w:cs="Courier New"/>
                          <w:sz w:val="12"/>
                          <w:szCs w:val="12"/>
                        </w:rPr>
                      </w:pPr>
                      <w:r w:rsidRPr="006419C4">
                        <w:rPr>
                          <w:rFonts w:ascii="Courier New" w:hAnsi="Courier New" w:cs="Courier New"/>
                          <w:sz w:val="12"/>
                          <w:szCs w:val="12"/>
                        </w:rPr>
                        <w:t>Moment-based estimate of be</w:t>
                      </w:r>
                      <w:r>
                        <w:rPr>
                          <w:rFonts w:ascii="Courier New" w:hAnsi="Courier New" w:cs="Courier New"/>
                          <w:sz w:val="12"/>
                          <w:szCs w:val="12"/>
                        </w:rPr>
                        <w:t>tween studies variance =  0.134</w:t>
                      </w:r>
                    </w:p>
                  </w:txbxContent>
                </v:textbox>
              </v:shape>
            </w:pict>
          </mc:Fallback>
        </mc:AlternateConten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t xml:space="preserve">Figure 3 Forest plot demonstrating meta-analysis of treatment complications of surgical resection. </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eastAsia="SimSun" w:hAnsi="Book Antiqua"/>
          <w:sz w:val="24"/>
          <w:szCs w:val="24"/>
          <w:lang w:eastAsia="zh-CN"/>
        </w:rPr>
      </w:pPr>
      <w:r w:rsidRPr="0002707E">
        <w:rPr>
          <w:rFonts w:ascii="Book Antiqua" w:eastAsia="SimSun" w:hAnsi="Book Antiqua"/>
          <w:sz w:val="24"/>
          <w:szCs w:val="24"/>
          <w:lang w:eastAsia="zh-CN"/>
        </w:rPr>
        <w:br w:type="page"/>
      </w:r>
    </w:p>
    <w:p w:rsidR="00BF2FA7" w:rsidRPr="00BF2FA7" w:rsidRDefault="00BF2FA7" w:rsidP="00BF2FA7">
      <w:pPr>
        <w:adjustRightInd w:val="0"/>
        <w:snapToGrid w:val="0"/>
        <w:spacing w:after="0" w:line="360" w:lineRule="auto"/>
        <w:jc w:val="both"/>
        <w:rPr>
          <w:rFonts w:ascii="Book Antiqua" w:eastAsia="SimSun" w:hAnsi="Book Antiqua"/>
          <w:sz w:val="24"/>
          <w:szCs w:val="24"/>
          <w:lang w:eastAsia="zh-CN"/>
        </w:rPr>
      </w:pPr>
      <w:r w:rsidRPr="00BF2FA7">
        <w:rPr>
          <w:rFonts w:ascii="Book Antiqua" w:eastAsiaTheme="minorEastAsia" w:hAnsi="Book Antiqua"/>
          <w:noProof/>
          <w:sz w:val="24"/>
          <w:szCs w:val="24"/>
          <w:lang w:eastAsia="zh-CN"/>
        </w:rPr>
        <w:lastRenderedPageBreak/>
        <w:drawing>
          <wp:anchor distT="0" distB="0" distL="114300" distR="114300" simplePos="0" relativeHeight="251709440" behindDoc="0" locked="0" layoutInCell="1" allowOverlap="1" wp14:anchorId="735E6DA8" wp14:editId="08A1CD21">
            <wp:simplePos x="0" y="0"/>
            <wp:positionH relativeFrom="column">
              <wp:posOffset>-159854</wp:posOffset>
            </wp:positionH>
            <wp:positionV relativeFrom="paragraph">
              <wp:posOffset>277108</wp:posOffset>
            </wp:positionV>
            <wp:extent cx="3320497" cy="2003729"/>
            <wp:effectExtent l="1905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321050" cy="2006600"/>
                    </a:xfrm>
                    <a:prstGeom prst="rect">
                      <a:avLst/>
                    </a:prstGeom>
                    <a:noFill/>
                    <a:ln w="9525">
                      <a:noFill/>
                      <a:miter lim="800000"/>
                      <a:headEnd/>
                      <a:tailEnd/>
                    </a:ln>
                  </pic:spPr>
                </pic:pic>
              </a:graphicData>
            </a:graphic>
          </wp:anchor>
        </w:drawing>
      </w:r>
      <w:r w:rsidRPr="00BF2FA7">
        <w:rPr>
          <w:rFonts w:ascii="Book Antiqua" w:eastAsia="SimSun" w:hAnsi="Book Antiqua" w:hint="eastAsia"/>
          <w:sz w:val="24"/>
          <w:szCs w:val="24"/>
          <w:lang w:eastAsia="zh-CN"/>
        </w:rPr>
        <w:t>A</w: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02707E">
        <w:rPr>
          <w:rFonts w:ascii="Book Antiqua" w:eastAsiaTheme="minorEastAsia" w:hAnsi="Book Antiqua"/>
          <w:noProof/>
          <w:sz w:val="24"/>
          <w:szCs w:val="24"/>
          <w:lang w:eastAsia="zh-CN"/>
        </w:rPr>
        <mc:AlternateContent>
          <mc:Choice Requires="wps">
            <w:drawing>
              <wp:anchor distT="0" distB="0" distL="114300" distR="114300" simplePos="0" relativeHeight="251710464" behindDoc="0" locked="0" layoutInCell="1" allowOverlap="1" wp14:anchorId="424731A5" wp14:editId="40486BCC">
                <wp:simplePos x="0" y="0"/>
                <wp:positionH relativeFrom="column">
                  <wp:posOffset>3319145</wp:posOffset>
                </wp:positionH>
                <wp:positionV relativeFrom="paragraph">
                  <wp:posOffset>183515</wp:posOffset>
                </wp:positionV>
                <wp:extent cx="3304540" cy="1165860"/>
                <wp:effectExtent l="6350" t="6985" r="13335" b="825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165860"/>
                        </a:xfrm>
                        <a:prstGeom prst="rect">
                          <a:avLst/>
                        </a:prstGeom>
                        <a:solidFill>
                          <a:srgbClr val="FFFFFF"/>
                        </a:solidFill>
                        <a:ln w="9525">
                          <a:solidFill>
                            <a:srgbClr val="000000"/>
                          </a:solidFill>
                          <a:miter lim="800000"/>
                          <a:headEnd/>
                          <a:tailEnd/>
                        </a:ln>
                      </wps:spPr>
                      <wps:txbx>
                        <w:txbxContent>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 xml:space="preserve">       |  Pooled      95% CI         Asymptotic      No. of</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Method |     Est   Lower   Upper  z_value  p_value   studies</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Fixed  |   1.428   0.980   2.079    1.857    0.063      4</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Random |   1.500   0.788   2.855    1.234    0.217</w:t>
                            </w:r>
                          </w:p>
                          <w:p w:rsidR="00BF2FA7" w:rsidRPr="00CD2E65"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CD2E65">
                              <w:rPr>
                                <w:rFonts w:ascii="Courier New" w:hAnsi="Courier New" w:cs="Courier New"/>
                                <w:sz w:val="12"/>
                                <w:szCs w:val="12"/>
                              </w:rPr>
                              <w:t>Test for heterogeneity: Q=  8.114 on 3 degrees of freedom (p= 0.044)</w:t>
                            </w:r>
                          </w:p>
                          <w:p w:rsidR="00BF2FA7" w:rsidRPr="00B20493" w:rsidRDefault="00BF2FA7" w:rsidP="00BF2FA7">
                            <w:pPr>
                              <w:contextualSpacing/>
                              <w:rPr>
                                <w:rFonts w:ascii="Courier New" w:hAnsi="Courier New" w:cs="Courier New"/>
                                <w:sz w:val="12"/>
                                <w:szCs w:val="12"/>
                              </w:rPr>
                            </w:pPr>
                            <w:r w:rsidRPr="00B20493">
                              <w:rPr>
                                <w:rFonts w:ascii="Courier New" w:hAnsi="Courier New" w:cs="Courier New"/>
                                <w:sz w:val="12"/>
                                <w:szCs w:val="12"/>
                              </w:rPr>
                              <w:t>I</w:t>
                            </w:r>
                            <w:r w:rsidRPr="00B20493">
                              <w:rPr>
                                <w:rFonts w:ascii="Courier New" w:hAnsi="Courier New" w:cs="Courier New"/>
                                <w:sz w:val="12"/>
                                <w:szCs w:val="12"/>
                                <w:vertAlign w:val="superscript"/>
                              </w:rPr>
                              <w:t>2</w:t>
                            </w:r>
                            <w:r>
                              <w:rPr>
                                <w:rFonts w:ascii="Courier New" w:hAnsi="Courier New" w:cs="Courier New"/>
                                <w:sz w:val="12"/>
                                <w:szCs w:val="12"/>
                              </w:rPr>
                              <w:t>=</w:t>
                            </w:r>
                            <w:r w:rsidRPr="00B20493">
                              <w:rPr>
                                <w:rFonts w:ascii="Courier New" w:hAnsi="Courier New" w:cs="Courier New"/>
                                <w:sz w:val="12"/>
                                <w:szCs w:val="12"/>
                              </w:rPr>
                              <w:t>63</w:t>
                            </w:r>
                            <w:r>
                              <w:rPr>
                                <w:rFonts w:ascii="Courier New" w:hAnsi="Courier New" w:cs="Courier New"/>
                                <w:sz w:val="12"/>
                                <w:szCs w:val="12"/>
                              </w:rPr>
                              <w:t>%</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Moment-based estimate of between studies variance =  0.266</w:t>
                            </w:r>
                          </w:p>
                          <w:p w:rsidR="00BF2FA7"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731A5" id="文本框 29" o:spid="_x0000_s1033" type="#_x0000_t202" style="position:absolute;left:0;text-align:left;margin-left:261.35pt;margin-top:14.45pt;width:260.2pt;height:9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">
                <v:textbox>
                  <w:txbxContent>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 xml:space="preserve">       |  Pooled      95% CI         Asymptotic      No. of</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Method |     Est   Lower   Upper  z_value  p_value   studies</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Fixed  |   1.428   0.980   2.079    1.857    0.063      4</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Random |   1.500   0.788   2.855    1.234    0.217</w:t>
                      </w:r>
                    </w:p>
                    <w:p w:rsidR="00BF2FA7" w:rsidRPr="00CD2E65"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CD2E65">
                        <w:rPr>
                          <w:rFonts w:ascii="Courier New" w:hAnsi="Courier New" w:cs="Courier New"/>
                          <w:sz w:val="12"/>
                          <w:szCs w:val="12"/>
                        </w:rPr>
                        <w:t>Test for heterogeneity: Q=  8.114 on 3 degrees of freedom (p= 0.044)</w:t>
                      </w:r>
                    </w:p>
                    <w:p w:rsidR="00BF2FA7" w:rsidRPr="00B20493" w:rsidRDefault="00BF2FA7" w:rsidP="00BF2FA7">
                      <w:pPr>
                        <w:contextualSpacing/>
                        <w:rPr>
                          <w:rFonts w:ascii="Courier New" w:hAnsi="Courier New" w:cs="Courier New"/>
                          <w:sz w:val="12"/>
                          <w:szCs w:val="12"/>
                        </w:rPr>
                      </w:pPr>
                      <w:r w:rsidRPr="00B20493">
                        <w:rPr>
                          <w:rFonts w:ascii="Courier New" w:hAnsi="Courier New" w:cs="Courier New"/>
                          <w:sz w:val="12"/>
                          <w:szCs w:val="12"/>
                        </w:rPr>
                        <w:t>I</w:t>
                      </w:r>
                      <w:r w:rsidRPr="00B20493">
                        <w:rPr>
                          <w:rFonts w:ascii="Courier New" w:hAnsi="Courier New" w:cs="Courier New"/>
                          <w:sz w:val="12"/>
                          <w:szCs w:val="12"/>
                          <w:vertAlign w:val="superscript"/>
                        </w:rPr>
                        <w:t>2</w:t>
                      </w:r>
                      <w:r>
                        <w:rPr>
                          <w:rFonts w:ascii="Courier New" w:hAnsi="Courier New" w:cs="Courier New"/>
                          <w:sz w:val="12"/>
                          <w:szCs w:val="12"/>
                        </w:rPr>
                        <w:t>=</w:t>
                      </w:r>
                      <w:r w:rsidRPr="00B20493">
                        <w:rPr>
                          <w:rFonts w:ascii="Courier New" w:hAnsi="Courier New" w:cs="Courier New"/>
                          <w:sz w:val="12"/>
                          <w:szCs w:val="12"/>
                        </w:rPr>
                        <w:t>63</w:t>
                      </w:r>
                      <w:r>
                        <w:rPr>
                          <w:rFonts w:ascii="Courier New" w:hAnsi="Courier New" w:cs="Courier New"/>
                          <w:sz w:val="12"/>
                          <w:szCs w:val="12"/>
                        </w:rPr>
                        <w:t>%</w:t>
                      </w:r>
                    </w:p>
                    <w:p w:rsidR="00BF2FA7" w:rsidRPr="00CD2E65" w:rsidRDefault="00BF2FA7" w:rsidP="00BF2FA7">
                      <w:pPr>
                        <w:contextualSpacing/>
                        <w:rPr>
                          <w:rFonts w:ascii="Courier New" w:hAnsi="Courier New" w:cs="Courier New"/>
                          <w:sz w:val="12"/>
                          <w:szCs w:val="12"/>
                        </w:rPr>
                      </w:pPr>
                      <w:r w:rsidRPr="00CD2E65">
                        <w:rPr>
                          <w:rFonts w:ascii="Courier New" w:hAnsi="Courier New" w:cs="Courier New"/>
                          <w:sz w:val="12"/>
                          <w:szCs w:val="12"/>
                        </w:rPr>
                        <w:t>Moment-based estimate of between studies variance =  0.266</w:t>
                      </w:r>
                    </w:p>
                    <w:p w:rsidR="00BF2FA7" w:rsidRDefault="00BF2FA7" w:rsidP="00BF2FA7"/>
                  </w:txbxContent>
                </v:textbox>
              </v:shape>
            </w:pict>
          </mc:Fallback>
        </mc:AlternateConten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SimSun" w:hAnsi="Book Antiqua"/>
          <w:sz w:val="24"/>
          <w:szCs w:val="24"/>
          <w:lang w:eastAsia="zh-CN"/>
        </w:rPr>
      </w:pPr>
      <w:r w:rsidRPr="0002707E">
        <w:rPr>
          <w:rFonts w:ascii="Book Antiqua" w:eastAsiaTheme="minorEastAsia" w:hAnsi="Book Antiqua"/>
          <w:noProof/>
          <w:sz w:val="24"/>
          <w:szCs w:val="24"/>
          <w:lang w:eastAsia="zh-CN"/>
        </w:rPr>
        <mc:AlternateContent>
          <mc:Choice Requires="wps">
            <w:drawing>
              <wp:anchor distT="0" distB="0" distL="114300" distR="114300" simplePos="0" relativeHeight="251712512" behindDoc="0" locked="0" layoutInCell="1" allowOverlap="1" wp14:anchorId="355C3751" wp14:editId="2DC2FFD6">
                <wp:simplePos x="0" y="0"/>
                <wp:positionH relativeFrom="column">
                  <wp:posOffset>2703195</wp:posOffset>
                </wp:positionH>
                <wp:positionV relativeFrom="paragraph">
                  <wp:posOffset>113665</wp:posOffset>
                </wp:positionV>
                <wp:extent cx="4389755" cy="2425065"/>
                <wp:effectExtent l="0" t="3810" r="127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242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      Weights      Study       95% CI</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Study |   Fixed  Random     Est   Lower   Upper</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Takahashi (Japan 2010) |   19.45   10.91    1.09    0.70    1.70</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Mirici-Cappa (Italy 2010) |   22.73   11.86    1.32    0.88    2.00</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Nishikawa (Japan 2012) |   20.27   11.16    2.19    1.42    3.39</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Liu (Taiwan 2014) |   23.26   12.01    1.00    0.67    1.50</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Fujiwara (Japan 2014) |   64.71   17.94    1.52    1.19    1.94</w:t>
                            </w:r>
                          </w:p>
                          <w:p w:rsidR="00BF2FA7"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C3751" id="文本框 27" o:spid="_x0000_s1034" type="#_x0000_t202" style="position:absolute;left:0;text-align:left;margin-left:212.85pt;margin-top:8.95pt;width:345.65pt;height:19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" filled="f" stroked="f">
                <v:textbox>
                  <w:txbxContent>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      Weights      Study       95% CI</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Study |   Fixed  Random     Est   Lower   Upper</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Takahashi (Japan 2010) |   19.45   10.91    1.09    0.70    1.70</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Mirici-Cappa (Italy 2010) |   22.73   11.86    1.32    0.88    2.00</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Nishikawa (Japan 2012) |   20.27   11.16    2.19    1.42    3.39</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Liu (Taiwan 2014) |   23.26   12.01    1.00    0.67    1.50</w:t>
                      </w:r>
                    </w:p>
                    <w:p w:rsidR="00BF2FA7" w:rsidRPr="00446FC9" w:rsidRDefault="00BF2FA7" w:rsidP="00BF2FA7">
                      <w:pPr>
                        <w:contextualSpacing/>
                        <w:rPr>
                          <w:rFonts w:ascii="Courier New" w:hAnsi="Courier New" w:cs="Courier New"/>
                          <w:sz w:val="12"/>
                          <w:szCs w:val="12"/>
                        </w:rPr>
                      </w:pPr>
                      <w:r w:rsidRPr="00446FC9">
                        <w:rPr>
                          <w:rFonts w:ascii="Courier New" w:hAnsi="Courier New" w:cs="Courier New"/>
                          <w:sz w:val="12"/>
                          <w:szCs w:val="12"/>
                        </w:rPr>
                        <w:t xml:space="preserve">    Fujiwara (Japan 2014) |   64.71   17.94    1.52    1.19    1.94</w:t>
                      </w:r>
                    </w:p>
                    <w:p w:rsidR="00BF2FA7" w:rsidRDefault="00BF2FA7" w:rsidP="00BF2FA7"/>
                  </w:txbxContent>
                </v:textbox>
              </v:shape>
            </w:pict>
          </mc:Fallback>
        </mc:AlternateContent>
      </w:r>
      <w:r w:rsidRPr="00BF2FA7">
        <w:rPr>
          <w:rFonts w:ascii="Book Antiqua" w:eastAsia="SimSun" w:hAnsi="Book Antiqua" w:hint="eastAsia"/>
          <w:sz w:val="24"/>
          <w:szCs w:val="24"/>
          <w:lang w:eastAsia="zh-CN"/>
        </w:rPr>
        <w:t>B</w: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BF2FA7">
        <w:rPr>
          <w:rFonts w:ascii="Book Antiqua" w:eastAsiaTheme="minorEastAsia" w:hAnsi="Book Antiqua"/>
          <w:noProof/>
          <w:sz w:val="24"/>
          <w:szCs w:val="24"/>
          <w:lang w:eastAsia="zh-CN"/>
        </w:rPr>
        <w:drawing>
          <wp:anchor distT="0" distB="0" distL="114300" distR="114300" simplePos="0" relativeHeight="251711488" behindDoc="1" locked="0" layoutInCell="1" allowOverlap="1" wp14:anchorId="2CDD6D51" wp14:editId="45B77539">
            <wp:simplePos x="0" y="0"/>
            <wp:positionH relativeFrom="column">
              <wp:posOffset>-215513</wp:posOffset>
            </wp:positionH>
            <wp:positionV relativeFrom="paragraph">
              <wp:posOffset>-340167</wp:posOffset>
            </wp:positionV>
            <wp:extent cx="3240984" cy="2218414"/>
            <wp:effectExtent l="1905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240984" cy="2218414"/>
                    </a:xfrm>
                    <a:prstGeom prst="rect">
                      <a:avLst/>
                    </a:prstGeom>
                    <a:noFill/>
                    <a:ln w="9525">
                      <a:noFill/>
                      <a:miter lim="800000"/>
                      <a:headEnd/>
                      <a:tailEnd/>
                    </a:ln>
                  </pic:spPr>
                </pic:pic>
              </a:graphicData>
            </a:graphic>
          </wp:anchor>
        </w:drawing>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02707E">
        <w:rPr>
          <w:rFonts w:ascii="Book Antiqua" w:eastAsiaTheme="minorEastAsia" w:hAnsi="Book Antiqua"/>
          <w:noProof/>
          <w:sz w:val="24"/>
          <w:szCs w:val="24"/>
          <w:lang w:eastAsia="zh-CN"/>
        </w:rPr>
        <mc:AlternateContent>
          <mc:Choice Requires="wps">
            <w:drawing>
              <wp:anchor distT="0" distB="0" distL="114300" distR="114300" simplePos="0" relativeHeight="251713536" behindDoc="0" locked="0" layoutInCell="1" allowOverlap="1" wp14:anchorId="2A18D969" wp14:editId="1659527C">
                <wp:simplePos x="0" y="0"/>
                <wp:positionH relativeFrom="column">
                  <wp:posOffset>3319145</wp:posOffset>
                </wp:positionH>
                <wp:positionV relativeFrom="paragraph">
                  <wp:posOffset>148590</wp:posOffset>
                </wp:positionV>
                <wp:extent cx="3365500" cy="1149350"/>
                <wp:effectExtent l="13970" t="10160" r="11430" b="12065"/>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149350"/>
                        </a:xfrm>
                        <a:prstGeom prst="rect">
                          <a:avLst/>
                        </a:prstGeom>
                        <a:solidFill>
                          <a:srgbClr val="FFFFFF"/>
                        </a:solidFill>
                        <a:ln w="9525">
                          <a:solidFill>
                            <a:srgbClr val="000000"/>
                          </a:solidFill>
                          <a:miter lim="800000"/>
                          <a:headEnd/>
                          <a:tailEnd/>
                        </a:ln>
                      </wps:spPr>
                      <wps:txbx>
                        <w:txbxContent>
                          <w:p w:rsidR="00BF2FA7" w:rsidRPr="009E21C6" w:rsidRDefault="00BF2FA7" w:rsidP="00BF2FA7">
                            <w:pPr>
                              <w:contextualSpacing/>
                              <w:rPr>
                                <w:rFonts w:ascii="Courier New" w:hAnsi="Courier New" w:cs="Courier New"/>
                                <w:sz w:val="12"/>
                                <w:szCs w:val="12"/>
                              </w:rPr>
                            </w:pPr>
                            <w:r>
                              <w:rPr>
                                <w:rFonts w:ascii="Courier New" w:hAnsi="Courier New" w:cs="Courier New"/>
                                <w:sz w:val="12"/>
                                <w:szCs w:val="12"/>
                              </w:rPr>
                              <w:t xml:space="preserve">       </w:t>
                            </w:r>
                            <w:r w:rsidRPr="009E21C6">
                              <w:rPr>
                                <w:rFonts w:ascii="Courier New" w:hAnsi="Courier New" w:cs="Courier New"/>
                                <w:sz w:val="12"/>
                                <w:szCs w:val="12"/>
                              </w:rPr>
                              <w:t>|  Pooled      95% CI         Asymptotic      No. of</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Method |     Est   Lower   Upper  z_value  p_value   studies</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Fixed  |   1.404   1.197   1.648    4.166    0.000      5</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Random |   1.379   1.079   1.763    2.569    0.010</w:t>
                            </w:r>
                          </w:p>
                          <w:p w:rsidR="00BF2FA7" w:rsidRPr="008F5C6A" w:rsidRDefault="00BF2FA7" w:rsidP="00BF2FA7">
                            <w:pPr>
                              <w:rPr>
                                <w:rFonts w:ascii="Courier New" w:hAnsi="Courier New" w:cs="Courier New"/>
                                <w:sz w:val="12"/>
                                <w:szCs w:val="12"/>
                              </w:rPr>
                            </w:pPr>
                            <w:r w:rsidRPr="009E21C6">
                              <w:rPr>
                                <w:rFonts w:ascii="Courier New" w:hAnsi="Courier New" w:cs="Courier New"/>
                                <w:sz w:val="12"/>
                                <w:szCs w:val="12"/>
                              </w:rPr>
                              <w:t>Test for heterogeneity: Q=  8.445 on 4 degrees of freedom (p= 0.077)</w:t>
                            </w:r>
                            <w:r>
                              <w:rPr>
                                <w:rFonts w:ascii="Courier New" w:hAnsi="Courier New" w:cs="Courier New"/>
                                <w:sz w:val="12"/>
                                <w:szCs w:val="12"/>
                              </w:rPr>
                              <w:t xml:space="preserve"> I</w:t>
                            </w:r>
                            <w:r>
                              <w:rPr>
                                <w:rFonts w:ascii="Courier New" w:hAnsi="Courier New" w:cs="Courier New"/>
                                <w:sz w:val="12"/>
                                <w:szCs w:val="12"/>
                                <w:vertAlign w:val="superscript"/>
                              </w:rPr>
                              <w:t>2</w:t>
                            </w:r>
                            <w:r>
                              <w:rPr>
                                <w:rFonts w:ascii="Courier New" w:hAnsi="Courier New" w:cs="Courier New"/>
                                <w:sz w:val="12"/>
                                <w:szCs w:val="12"/>
                              </w:rPr>
                              <w:t>= 52.6%</w:t>
                            </w:r>
                          </w:p>
                          <w:p w:rsidR="00BF2FA7" w:rsidRPr="009E21C6" w:rsidRDefault="00BF2FA7" w:rsidP="00BF2FA7">
                            <w:pPr>
                              <w:rPr>
                                <w:rFonts w:ascii="Courier New" w:hAnsi="Courier New" w:cs="Courier New"/>
                                <w:sz w:val="12"/>
                                <w:szCs w:val="12"/>
                              </w:rPr>
                            </w:pPr>
                            <w:r w:rsidRPr="009E21C6">
                              <w:rPr>
                                <w:rFonts w:ascii="Courier New" w:hAnsi="Courier New" w:cs="Courier New"/>
                                <w:sz w:val="12"/>
                                <w:szCs w:val="12"/>
                              </w:rPr>
                              <w:t>Moment-based estimate of between studies variance =  0.040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18D969" id="文本框 26" o:spid="_x0000_s1035" type="#_x0000_t202" style="position:absolute;left:0;text-align:left;margin-left:261.35pt;margin-top:11.7pt;width:265pt;height:90.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">
                <v:textbox style="mso-fit-shape-to-text:t">
                  <w:txbxContent>
                    <w:p w:rsidR="00BF2FA7" w:rsidRPr="009E21C6" w:rsidRDefault="00BF2FA7" w:rsidP="00BF2FA7">
                      <w:pPr>
                        <w:contextualSpacing/>
                        <w:rPr>
                          <w:rFonts w:ascii="Courier New" w:hAnsi="Courier New" w:cs="Courier New"/>
                          <w:sz w:val="12"/>
                          <w:szCs w:val="12"/>
                        </w:rPr>
                      </w:pPr>
                      <w:r>
                        <w:rPr>
                          <w:rFonts w:ascii="Courier New" w:hAnsi="Courier New" w:cs="Courier New"/>
                          <w:sz w:val="12"/>
                          <w:szCs w:val="12"/>
                        </w:rPr>
                        <w:t xml:space="preserve">       </w:t>
                      </w:r>
                      <w:r w:rsidRPr="009E21C6">
                        <w:rPr>
                          <w:rFonts w:ascii="Courier New" w:hAnsi="Courier New" w:cs="Courier New"/>
                          <w:sz w:val="12"/>
                          <w:szCs w:val="12"/>
                        </w:rPr>
                        <w:t>|  Pooled      95% CI         Asymptotic      No. of</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Method |     Est   Lower   Upper  z_value  p_value   studies</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Fixed  |   1.404   1.197   1.648    4.166    0.000      5</w:t>
                      </w:r>
                    </w:p>
                    <w:p w:rsidR="00BF2FA7" w:rsidRPr="009E21C6" w:rsidRDefault="00BF2FA7" w:rsidP="00BF2FA7">
                      <w:pPr>
                        <w:contextualSpacing/>
                        <w:rPr>
                          <w:rFonts w:ascii="Courier New" w:hAnsi="Courier New" w:cs="Courier New"/>
                          <w:sz w:val="12"/>
                          <w:szCs w:val="12"/>
                        </w:rPr>
                      </w:pPr>
                      <w:r w:rsidRPr="009E21C6">
                        <w:rPr>
                          <w:rFonts w:ascii="Courier New" w:hAnsi="Courier New" w:cs="Courier New"/>
                          <w:sz w:val="12"/>
                          <w:szCs w:val="12"/>
                        </w:rPr>
                        <w:t>Random |   1.379   1.079   1.763    2.569    0.010</w:t>
                      </w:r>
                    </w:p>
                    <w:p w:rsidR="00BF2FA7" w:rsidRPr="008F5C6A" w:rsidRDefault="00BF2FA7" w:rsidP="00BF2FA7">
                      <w:pPr>
                        <w:rPr>
                          <w:rFonts w:ascii="Courier New" w:hAnsi="Courier New" w:cs="Courier New"/>
                          <w:sz w:val="12"/>
                          <w:szCs w:val="12"/>
                        </w:rPr>
                      </w:pPr>
                      <w:r w:rsidRPr="009E21C6">
                        <w:rPr>
                          <w:rFonts w:ascii="Courier New" w:hAnsi="Courier New" w:cs="Courier New"/>
                          <w:sz w:val="12"/>
                          <w:szCs w:val="12"/>
                        </w:rPr>
                        <w:t>Test for heterogeneity: Q=  8.445 on 4 degrees of freedom (p= 0.077)</w:t>
                      </w:r>
                      <w:r>
                        <w:rPr>
                          <w:rFonts w:ascii="Courier New" w:hAnsi="Courier New" w:cs="Courier New"/>
                          <w:sz w:val="12"/>
                          <w:szCs w:val="12"/>
                        </w:rPr>
                        <w:t xml:space="preserve"> I</w:t>
                      </w:r>
                      <w:r>
                        <w:rPr>
                          <w:rFonts w:ascii="Courier New" w:hAnsi="Courier New" w:cs="Courier New"/>
                          <w:sz w:val="12"/>
                          <w:szCs w:val="12"/>
                          <w:vertAlign w:val="superscript"/>
                        </w:rPr>
                        <w:t>2</w:t>
                      </w:r>
                      <w:r>
                        <w:rPr>
                          <w:rFonts w:ascii="Courier New" w:hAnsi="Courier New" w:cs="Courier New"/>
                          <w:sz w:val="12"/>
                          <w:szCs w:val="12"/>
                        </w:rPr>
                        <w:t>= 52.6%</w:t>
                      </w:r>
                    </w:p>
                    <w:p w:rsidR="00BF2FA7" w:rsidRPr="009E21C6" w:rsidRDefault="00BF2FA7" w:rsidP="00BF2FA7">
                      <w:pPr>
                        <w:rPr>
                          <w:rFonts w:ascii="Courier New" w:hAnsi="Courier New" w:cs="Courier New"/>
                          <w:sz w:val="12"/>
                          <w:szCs w:val="12"/>
                        </w:rPr>
                      </w:pPr>
                      <w:r w:rsidRPr="009E21C6">
                        <w:rPr>
                          <w:rFonts w:ascii="Courier New" w:hAnsi="Courier New" w:cs="Courier New"/>
                          <w:sz w:val="12"/>
                          <w:szCs w:val="12"/>
                        </w:rPr>
                        <w:t>Moment-based estimate of between studies variance =  0.040</w:t>
                      </w:r>
                    </w:p>
                  </w:txbxContent>
                </v:textbox>
              </v:shape>
            </w:pict>
          </mc:Fallback>
        </mc:AlternateConten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BF2FA7">
        <w:rPr>
          <w:rFonts w:ascii="Book Antiqua" w:eastAsiaTheme="minorEastAsia" w:hAnsi="Book Antiqua"/>
          <w:b/>
          <w:sz w:val="24"/>
          <w:szCs w:val="24"/>
          <w:lang w:eastAsia="zh-CN"/>
        </w:rPr>
        <w:t xml:space="preserve">Figure 4 Forest plots for overall survival rates after radiofrequency ablation. </w:t>
      </w:r>
      <w:r w:rsidRPr="00BF2FA7">
        <w:rPr>
          <w:rFonts w:ascii="Book Antiqua" w:eastAsia="SimSun" w:hAnsi="Book Antiqua" w:hint="eastAsia"/>
          <w:sz w:val="24"/>
          <w:szCs w:val="24"/>
          <w:lang w:eastAsia="zh-CN"/>
        </w:rPr>
        <w:t xml:space="preserve">A: </w:t>
      </w:r>
      <w:r w:rsidRPr="00BF2FA7">
        <w:rPr>
          <w:rFonts w:ascii="Book Antiqua" w:eastAsiaTheme="minorEastAsia" w:hAnsi="Book Antiqua"/>
          <w:sz w:val="24"/>
          <w:szCs w:val="24"/>
          <w:lang w:eastAsia="zh-CN"/>
        </w:rPr>
        <w:t xml:space="preserve">Meta-analysis of 1-year overall survival outcomes; </w:t>
      </w:r>
      <w:r w:rsidRPr="00BF2FA7">
        <w:rPr>
          <w:rFonts w:ascii="Book Antiqua" w:eastAsia="SimSun" w:hAnsi="Book Antiqua" w:hint="eastAsia"/>
          <w:sz w:val="24"/>
          <w:szCs w:val="24"/>
          <w:lang w:eastAsia="zh-CN"/>
        </w:rPr>
        <w:t xml:space="preserve">B: </w:t>
      </w:r>
      <w:r w:rsidRPr="00BF2FA7">
        <w:rPr>
          <w:rFonts w:ascii="Book Antiqua" w:eastAsiaTheme="minorEastAsia" w:hAnsi="Book Antiqua"/>
          <w:sz w:val="24"/>
          <w:szCs w:val="24"/>
          <w:lang w:eastAsia="zh-CN"/>
        </w:rPr>
        <w:t xml:space="preserve">Meta-analysis of 5-year overall survival outcomes. </w: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02707E" w:rsidRDefault="00BF2FA7">
      <w:pPr>
        <w:rPr>
          <w:rFonts w:ascii="Book Antiqua" w:eastAsiaTheme="minorEastAsia" w:hAnsi="Book Antiqua"/>
          <w:sz w:val="24"/>
          <w:szCs w:val="24"/>
          <w:lang w:eastAsia="zh-CN"/>
        </w:rPr>
      </w:pPr>
      <w:r w:rsidRPr="0002707E">
        <w:rPr>
          <w:rFonts w:ascii="Book Antiqua" w:eastAsiaTheme="minorEastAsia" w:hAnsi="Book Antiqua"/>
          <w:sz w:val="24"/>
          <w:szCs w:val="24"/>
          <w:lang w:eastAsia="zh-CN"/>
        </w:rPr>
        <w:br w:type="page"/>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02707E">
        <w:rPr>
          <w:rFonts w:ascii="Book Antiqua" w:eastAsiaTheme="minorEastAsia" w:hAnsi="Book Antiqua"/>
          <w:noProof/>
          <w:sz w:val="24"/>
          <w:szCs w:val="24"/>
          <w:lang w:eastAsia="zh-CN"/>
        </w:rPr>
        <mc:AlternateContent>
          <mc:Choice Requires="wps">
            <w:drawing>
              <wp:anchor distT="0" distB="0" distL="114300" distR="114300" simplePos="0" relativeHeight="251715584" behindDoc="0" locked="0" layoutInCell="1" allowOverlap="1" wp14:anchorId="7BBE2181" wp14:editId="4818567C">
                <wp:simplePos x="0" y="0"/>
                <wp:positionH relativeFrom="column">
                  <wp:posOffset>2865755</wp:posOffset>
                </wp:positionH>
                <wp:positionV relativeFrom="paragraph">
                  <wp:posOffset>281940</wp:posOffset>
                </wp:positionV>
                <wp:extent cx="3695700" cy="1225550"/>
                <wp:effectExtent l="635" t="635" r="0" b="254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7E1C77" w:rsidRDefault="00BF2FA7" w:rsidP="00BF2FA7">
                            <w:pPr>
                              <w:contextualSpacing/>
                              <w:rPr>
                                <w:rFonts w:ascii="Courier New" w:hAnsi="Courier New" w:cs="Courier New"/>
                                <w:sz w:val="14"/>
                                <w:szCs w:val="14"/>
                              </w:rPr>
                            </w:pP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 xml:space="preserve">                        |      Weights      Study       95% CI</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 xml:space="preserve">                  Study |   Fixed  Random     Est   Lower   Upper</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Takahashi  (Japan 2010) |    2.36    2.36    0.76    0.21    2.71</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 xml:space="preserve">  Fujiwara (Japan 2014) |    6.23    6.23    1.14    0.52    2.50</w:t>
                            </w:r>
                          </w:p>
                          <w:p w:rsidR="00BF2FA7" w:rsidRPr="007E1C77" w:rsidRDefault="00BF2FA7" w:rsidP="00BF2FA7">
                            <w:pPr>
                              <w:contextualSpacing/>
                              <w:rPr>
                                <w:rFonts w:ascii="Courier New" w:hAnsi="Courier New" w:cs="Courier New"/>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E2181" id="文本框 25" o:spid="_x0000_s1036" type="#_x0000_t202" style="position:absolute;left:0;text-align:left;margin-left:225.65pt;margin-top:22.2pt;width:291pt;height: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" filled="f" stroked="f">
                <v:textbox>
                  <w:txbxContent>
                    <w:p w:rsidR="00BF2FA7" w:rsidRPr="007E1C77" w:rsidRDefault="00BF2FA7" w:rsidP="00BF2FA7">
                      <w:pPr>
                        <w:contextualSpacing/>
                        <w:rPr>
                          <w:rFonts w:ascii="Courier New" w:hAnsi="Courier New" w:cs="Courier New"/>
                          <w:sz w:val="14"/>
                          <w:szCs w:val="14"/>
                        </w:rPr>
                      </w:pP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 xml:space="preserve">                        |      Weights      Study       95% CI</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 xml:space="preserve">                  Study |   Fixed  Random     Est   Lower   Upper</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Takahashi  (Japan 2010) |    2.36    2.36    0.76    0.21    2.71</w:t>
                      </w:r>
                    </w:p>
                    <w:p w:rsidR="00BF2FA7" w:rsidRPr="007E1C77" w:rsidRDefault="00BF2FA7" w:rsidP="00BF2FA7">
                      <w:pPr>
                        <w:contextualSpacing/>
                        <w:rPr>
                          <w:rFonts w:ascii="Courier New" w:hAnsi="Courier New" w:cs="Courier New"/>
                          <w:sz w:val="14"/>
                          <w:szCs w:val="14"/>
                        </w:rPr>
                      </w:pPr>
                      <w:r w:rsidRPr="007E1C77">
                        <w:rPr>
                          <w:rFonts w:ascii="Courier New" w:hAnsi="Courier New" w:cs="Courier New"/>
                          <w:sz w:val="14"/>
                          <w:szCs w:val="14"/>
                        </w:rPr>
                        <w:t xml:space="preserve">  Fujiwara (Japan 2014) |    6.23    6.23    1.14    0.52    2.50</w:t>
                      </w:r>
                    </w:p>
                    <w:p w:rsidR="00BF2FA7" w:rsidRPr="007E1C77" w:rsidRDefault="00BF2FA7" w:rsidP="00BF2FA7">
                      <w:pPr>
                        <w:contextualSpacing/>
                        <w:rPr>
                          <w:rFonts w:ascii="Courier New" w:hAnsi="Courier New" w:cs="Courier New"/>
                          <w:sz w:val="14"/>
                          <w:szCs w:val="14"/>
                        </w:rPr>
                      </w:pPr>
                    </w:p>
                  </w:txbxContent>
                </v:textbox>
              </v:shape>
            </w:pict>
          </mc:Fallback>
        </mc:AlternateConten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BF2FA7">
        <w:rPr>
          <w:rFonts w:ascii="Book Antiqua" w:eastAsiaTheme="minorEastAsia" w:hAnsi="Book Antiqua"/>
          <w:noProof/>
          <w:sz w:val="24"/>
          <w:szCs w:val="24"/>
          <w:lang w:eastAsia="zh-CN"/>
        </w:rPr>
        <w:drawing>
          <wp:anchor distT="0" distB="0" distL="114300" distR="114300" simplePos="0" relativeHeight="251714560" behindDoc="1" locked="0" layoutInCell="1" allowOverlap="1" wp14:anchorId="68BAC037" wp14:editId="5F6CF0C5">
            <wp:simplePos x="0" y="0"/>
            <wp:positionH relativeFrom="column">
              <wp:posOffset>149860</wp:posOffset>
            </wp:positionH>
            <wp:positionV relativeFrom="paragraph">
              <wp:posOffset>-576580</wp:posOffset>
            </wp:positionV>
            <wp:extent cx="3375660" cy="2409190"/>
            <wp:effectExtent l="1905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375660" cy="2409190"/>
                    </a:xfrm>
                    <a:prstGeom prst="rect">
                      <a:avLst/>
                    </a:prstGeom>
                    <a:noFill/>
                    <a:ln w="9525">
                      <a:noFill/>
                      <a:miter lim="800000"/>
                      <a:headEnd/>
                      <a:tailEnd/>
                    </a:ln>
                  </pic:spPr>
                </pic:pic>
              </a:graphicData>
            </a:graphic>
          </wp:anchor>
        </w:drawing>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02707E">
        <w:rPr>
          <w:rFonts w:ascii="Book Antiqua" w:eastAsiaTheme="minorEastAsia" w:hAnsi="Book Antiqua"/>
          <w:noProof/>
          <w:sz w:val="24"/>
          <w:szCs w:val="24"/>
          <w:lang w:eastAsia="zh-CN"/>
        </w:rPr>
        <mc:AlternateContent>
          <mc:Choice Requires="wps">
            <w:drawing>
              <wp:anchor distT="0" distB="0" distL="114300" distR="114300" simplePos="0" relativeHeight="251716608" behindDoc="0" locked="0" layoutInCell="1" allowOverlap="1" wp14:anchorId="715D99E5" wp14:editId="2EE5C859">
                <wp:simplePos x="0" y="0"/>
                <wp:positionH relativeFrom="column">
                  <wp:posOffset>3640455</wp:posOffset>
                </wp:positionH>
                <wp:positionV relativeFrom="paragraph">
                  <wp:posOffset>15875</wp:posOffset>
                </wp:positionV>
                <wp:extent cx="3031490" cy="1098550"/>
                <wp:effectExtent l="13335" t="13335" r="12700" b="1206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098550"/>
                        </a:xfrm>
                        <a:prstGeom prst="rect">
                          <a:avLst/>
                        </a:prstGeom>
                        <a:solidFill>
                          <a:srgbClr val="FFFFFF"/>
                        </a:solidFill>
                        <a:ln w="9525">
                          <a:solidFill>
                            <a:srgbClr val="000000"/>
                          </a:solidFill>
                          <a:miter lim="800000"/>
                          <a:headEnd/>
                          <a:tailEnd/>
                        </a:ln>
                      </wps:spPr>
                      <wps:txbx>
                        <w:txbxContent>
                          <w:p w:rsidR="00BF2FA7" w:rsidRPr="007E1C77" w:rsidRDefault="00BF2FA7" w:rsidP="00BF2FA7">
                            <w:pPr>
                              <w:contextualSpacing/>
                              <w:rPr>
                                <w:rFonts w:ascii="Courier New" w:hAnsi="Courier New" w:cs="Courier New"/>
                                <w:sz w:val="12"/>
                                <w:szCs w:val="12"/>
                              </w:rPr>
                            </w:pP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 xml:space="preserve">       |  Pooled      95% CI         Asymptotic      No. of</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Method |     Est   Lower   Upper  z_value  p_value   studies</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Fixed  |   1.018   0.522   1.987    0.053    0.958      2</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Random |   1.018   0.522   1.987    0.053    0.958</w:t>
                            </w:r>
                          </w:p>
                          <w:p w:rsidR="00BF2FA7" w:rsidRDefault="00BF2FA7" w:rsidP="00BF2FA7">
                            <w:pPr>
                              <w:contextualSpacing/>
                              <w:rPr>
                                <w:rFonts w:ascii="Courier New" w:hAnsi="Courier New" w:cs="Courier New"/>
                                <w:sz w:val="12"/>
                                <w:szCs w:val="12"/>
                              </w:rPr>
                            </w:pPr>
                            <w:r w:rsidRPr="007E1C77">
                              <w:rPr>
                                <w:rFonts w:ascii="Courier New" w:hAnsi="Courier New" w:cs="Courier New"/>
                                <w:sz w:val="12"/>
                                <w:szCs w:val="12"/>
                              </w:rPr>
                              <w:t xml:space="preserve">Test for heterogeneity: Q=  0.289 on 1 degrees of freedom </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(p= 0.591)</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Moment-based estimate of between studies variance =  0.000</w:t>
                            </w:r>
                          </w:p>
                          <w:p w:rsidR="00BF2FA7"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D99E5" id="文本框 24" o:spid="_x0000_s1037" type="#_x0000_t202" style="position:absolute;left:0;text-align:left;margin-left:286.65pt;margin-top:1.25pt;width:238.7pt;height: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">
                <v:textbox>
                  <w:txbxContent>
                    <w:p w:rsidR="00BF2FA7" w:rsidRPr="007E1C77" w:rsidRDefault="00BF2FA7" w:rsidP="00BF2FA7">
                      <w:pPr>
                        <w:contextualSpacing/>
                        <w:rPr>
                          <w:rFonts w:ascii="Courier New" w:hAnsi="Courier New" w:cs="Courier New"/>
                          <w:sz w:val="12"/>
                          <w:szCs w:val="12"/>
                        </w:rPr>
                      </w:pP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 xml:space="preserve">       |  Pooled      95% CI         Asymptotic      No. of</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Method |     Est   Lower   Upper  z_value  p_value   studies</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Fixed  |   1.018   0.522   1.987    0.053    0.958      2</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Random |   1.018   0.522   1.987    0.053    0.958</w:t>
                      </w:r>
                    </w:p>
                    <w:p w:rsidR="00BF2FA7" w:rsidRDefault="00BF2FA7" w:rsidP="00BF2FA7">
                      <w:pPr>
                        <w:contextualSpacing/>
                        <w:rPr>
                          <w:rFonts w:ascii="Courier New" w:hAnsi="Courier New" w:cs="Courier New"/>
                          <w:sz w:val="12"/>
                          <w:szCs w:val="12"/>
                        </w:rPr>
                      </w:pPr>
                      <w:r w:rsidRPr="007E1C77">
                        <w:rPr>
                          <w:rFonts w:ascii="Courier New" w:hAnsi="Courier New" w:cs="Courier New"/>
                          <w:sz w:val="12"/>
                          <w:szCs w:val="12"/>
                        </w:rPr>
                        <w:t xml:space="preserve">Test for heterogeneity: Q=  0.289 on 1 degrees of freedom </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(p= 0.591)</w:t>
                      </w:r>
                    </w:p>
                    <w:p w:rsidR="00BF2FA7" w:rsidRPr="007E1C77" w:rsidRDefault="00BF2FA7" w:rsidP="00BF2FA7">
                      <w:pPr>
                        <w:contextualSpacing/>
                        <w:rPr>
                          <w:rFonts w:ascii="Courier New" w:hAnsi="Courier New" w:cs="Courier New"/>
                          <w:sz w:val="12"/>
                          <w:szCs w:val="12"/>
                        </w:rPr>
                      </w:pPr>
                      <w:r w:rsidRPr="007E1C77">
                        <w:rPr>
                          <w:rFonts w:ascii="Courier New" w:hAnsi="Courier New" w:cs="Courier New"/>
                          <w:sz w:val="12"/>
                          <w:szCs w:val="12"/>
                        </w:rPr>
                        <w:t>Moment-based estimate of between studies variance =  0.000</w:t>
                      </w:r>
                    </w:p>
                    <w:p w:rsidR="00BF2FA7" w:rsidRDefault="00BF2FA7" w:rsidP="00BF2FA7"/>
                  </w:txbxContent>
                </v:textbox>
              </v:shape>
            </w:pict>
          </mc:Fallback>
        </mc:AlternateConten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b/>
          <w:sz w:val="24"/>
          <w:szCs w:val="24"/>
          <w:lang w:eastAsia="zh-CN"/>
        </w:rPr>
      </w:pPr>
      <w:r w:rsidRPr="00BF2FA7">
        <w:rPr>
          <w:rFonts w:ascii="Book Antiqua" w:eastAsiaTheme="minorEastAsia" w:hAnsi="Book Antiqua"/>
          <w:b/>
          <w:sz w:val="24"/>
          <w:szCs w:val="24"/>
          <w:lang w:eastAsia="zh-CN"/>
        </w:rPr>
        <w:t xml:space="preserve">Figure 5 Forest plot for treatment complications after radiofrequency ablation. </w: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eastAsia="SimSun" w:hAnsi="Book Antiqua"/>
          <w:sz w:val="24"/>
          <w:szCs w:val="24"/>
        </w:rPr>
      </w:pPr>
      <w:r w:rsidRPr="0002707E">
        <w:rPr>
          <w:rFonts w:ascii="Book Antiqua" w:eastAsia="SimSun" w:hAnsi="Book Antiqua"/>
          <w:sz w:val="24"/>
          <w:szCs w:val="24"/>
        </w:rPr>
        <w:br w:type="page"/>
      </w:r>
    </w:p>
    <w:p w:rsidR="00BF2FA7" w:rsidRPr="0002707E" w:rsidRDefault="00BF2FA7" w:rsidP="00BF2FA7">
      <w:pPr>
        <w:adjustRightInd w:val="0"/>
        <w:snapToGrid w:val="0"/>
        <w:spacing w:after="0" w:line="360" w:lineRule="auto"/>
        <w:jc w:val="both"/>
        <w:rPr>
          <w:rFonts w:ascii="Book Antiqua" w:eastAsia="SimSun" w:hAnsi="Book Antiqua"/>
          <w:sz w:val="24"/>
          <w:szCs w:val="24"/>
        </w:rPr>
      </w:pPr>
      <w:r w:rsidRPr="0002707E">
        <w:rPr>
          <w:rFonts w:ascii="Book Antiqua" w:eastAsia="SimSun" w:hAnsi="Book Antiqua" w:hint="eastAsia"/>
          <w:sz w:val="24"/>
          <w:szCs w:val="24"/>
        </w:rPr>
        <w:lastRenderedPageBreak/>
        <w:t>A</w:t>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19680" behindDoc="0" locked="0" layoutInCell="1" allowOverlap="1" wp14:anchorId="4043D639" wp14:editId="057E2506">
                <wp:simplePos x="0" y="0"/>
                <wp:positionH relativeFrom="column">
                  <wp:posOffset>3563620</wp:posOffset>
                </wp:positionH>
                <wp:positionV relativeFrom="paragraph">
                  <wp:posOffset>1348740</wp:posOffset>
                </wp:positionV>
                <wp:extent cx="3372485" cy="972185"/>
                <wp:effectExtent l="12700" t="5080" r="5715" b="13335"/>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972185"/>
                        </a:xfrm>
                        <a:prstGeom prst="rect">
                          <a:avLst/>
                        </a:prstGeom>
                        <a:solidFill>
                          <a:srgbClr val="FFFFFF"/>
                        </a:solidFill>
                        <a:ln w="9525">
                          <a:solidFill>
                            <a:srgbClr val="000000"/>
                          </a:solidFill>
                          <a:miter lim="800000"/>
                          <a:headEnd/>
                          <a:tailEnd/>
                        </a:ln>
                      </wps:spPr>
                      <wps:txbx>
                        <w:txbxContent>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 xml:space="preserve">       |  Pooled      95% CI         Asymptotic      No. of</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Method |     Est   Lower   Upper  z_value  p_value   studies</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Fixed  |   0.664   0.548   0.805   -4.164    0.000      5</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Random |   0.670   0.543   0.827   -3.727    0.000</w:t>
                            </w:r>
                          </w:p>
                          <w:p w:rsidR="00BF2FA7" w:rsidRPr="00DD4C71"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DD4C71">
                              <w:rPr>
                                <w:rFonts w:ascii="Courier New" w:hAnsi="Courier New" w:cs="Courier New"/>
                                <w:sz w:val="12"/>
                                <w:szCs w:val="12"/>
                              </w:rPr>
                              <w:t>Test for heterogeneity: Q=  4.569 on 4 degrees of freedom (p= 0.334)</w:t>
                            </w:r>
                          </w:p>
                          <w:p w:rsidR="00BF2FA7" w:rsidRPr="008F5C6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=12.45%</w:t>
                            </w:r>
                          </w:p>
                          <w:p w:rsidR="00BF2FA7" w:rsidRPr="00DD4C71" w:rsidRDefault="00BF2FA7" w:rsidP="00BF2FA7">
                            <w:pPr>
                              <w:contextualSpacing/>
                              <w:rPr>
                                <w:sz w:val="12"/>
                                <w:szCs w:val="12"/>
                              </w:rPr>
                            </w:pPr>
                            <w:r w:rsidRPr="00DD4C71">
                              <w:rPr>
                                <w:rFonts w:ascii="Courier New" w:hAnsi="Courier New" w:cs="Courier New"/>
                                <w:sz w:val="12"/>
                                <w:szCs w:val="12"/>
                              </w:rPr>
                              <w:t>Moment-based estimate of between studies</w:t>
                            </w:r>
                            <w:r w:rsidRPr="00DD4C71">
                              <w:rPr>
                                <w:sz w:val="12"/>
                                <w:szCs w:val="12"/>
                              </w:rPr>
                              <w:t xml:space="preserve"> variance =  0.007</w:t>
                            </w:r>
                          </w:p>
                          <w:p w:rsidR="00BF2FA7"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3D639" id="文本框 39" o:spid="_x0000_s1038" type="#_x0000_t202" style="position:absolute;left:0;text-align:left;margin-left:280.6pt;margin-top:106.2pt;width:265.55pt;height:7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">
                <v:textbox>
                  <w:txbxContent>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 xml:space="preserve">       |  Pooled      95% CI         Asymptotic      No. of</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Method |     Est   Lower   Upper  z_value  p_value   studies</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Fixed  |   0.664   0.548   0.805   -4.164    0.000      5</w:t>
                      </w:r>
                    </w:p>
                    <w:p w:rsidR="00BF2FA7" w:rsidRPr="00DD4C71" w:rsidRDefault="00BF2FA7" w:rsidP="00BF2FA7">
                      <w:pPr>
                        <w:contextualSpacing/>
                        <w:rPr>
                          <w:rFonts w:ascii="Courier New" w:hAnsi="Courier New" w:cs="Courier New"/>
                          <w:sz w:val="12"/>
                          <w:szCs w:val="12"/>
                        </w:rPr>
                      </w:pPr>
                      <w:r w:rsidRPr="00DD4C71">
                        <w:rPr>
                          <w:rFonts w:ascii="Courier New" w:hAnsi="Courier New" w:cs="Courier New"/>
                          <w:sz w:val="12"/>
                          <w:szCs w:val="12"/>
                        </w:rPr>
                        <w:t>Random |   0.670   0.543   0.827   -3.727    0.000</w:t>
                      </w:r>
                    </w:p>
                    <w:p w:rsidR="00BF2FA7" w:rsidRPr="00DD4C71"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DD4C71">
                        <w:rPr>
                          <w:rFonts w:ascii="Courier New" w:hAnsi="Courier New" w:cs="Courier New"/>
                          <w:sz w:val="12"/>
                          <w:szCs w:val="12"/>
                        </w:rPr>
                        <w:t>Test for heterogeneity: Q=  4.569 on 4 degrees of freedom (p= 0.334)</w:t>
                      </w:r>
                    </w:p>
                    <w:p w:rsidR="00BF2FA7" w:rsidRPr="008F5C6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=12.45%</w:t>
                      </w:r>
                    </w:p>
                    <w:p w:rsidR="00BF2FA7" w:rsidRPr="00DD4C71" w:rsidRDefault="00BF2FA7" w:rsidP="00BF2FA7">
                      <w:pPr>
                        <w:contextualSpacing/>
                        <w:rPr>
                          <w:sz w:val="12"/>
                          <w:szCs w:val="12"/>
                        </w:rPr>
                      </w:pPr>
                      <w:r w:rsidRPr="00DD4C71">
                        <w:rPr>
                          <w:rFonts w:ascii="Courier New" w:hAnsi="Courier New" w:cs="Courier New"/>
                          <w:sz w:val="12"/>
                          <w:szCs w:val="12"/>
                        </w:rPr>
                        <w:t>Moment-based estimate of between studies</w:t>
                      </w:r>
                      <w:r w:rsidRPr="00DD4C71">
                        <w:rPr>
                          <w:sz w:val="12"/>
                          <w:szCs w:val="12"/>
                        </w:rPr>
                        <w:t xml:space="preserve"> variance =  0.007</w:t>
                      </w:r>
                    </w:p>
                    <w:p w:rsidR="00BF2FA7" w:rsidRDefault="00BF2FA7" w:rsidP="00BF2FA7"/>
                  </w:txbxContent>
                </v:textbox>
              </v:shape>
            </w:pict>
          </mc:Fallback>
        </mc:AlternateContent>
      </w:r>
      <w:r w:rsidRPr="0002707E">
        <w:rPr>
          <w:rFonts w:ascii="Book Antiqua" w:hAnsi="Book Antiqua"/>
          <w:noProof/>
          <w:sz w:val="24"/>
          <w:szCs w:val="24"/>
          <w:lang w:eastAsia="zh-CN"/>
        </w:rPr>
        <mc:AlternateContent>
          <mc:Choice Requires="wps">
            <w:drawing>
              <wp:anchor distT="0" distB="0" distL="114300" distR="114300" simplePos="0" relativeHeight="251718656" behindDoc="0" locked="0" layoutInCell="1" allowOverlap="1" wp14:anchorId="535F0243" wp14:editId="7EE6AF2F">
                <wp:simplePos x="0" y="0"/>
                <wp:positionH relativeFrom="column">
                  <wp:posOffset>2543175</wp:posOffset>
                </wp:positionH>
                <wp:positionV relativeFrom="paragraph">
                  <wp:posOffset>100330</wp:posOffset>
                </wp:positionV>
                <wp:extent cx="3990340" cy="2501900"/>
                <wp:effectExtent l="1905" t="4445" r="0" b="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      Weights      Study       95% CI</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Study |   Fixed  Random     Est   Lower   Upper</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Poon (China 1999) |   13.71   12.44    0.62    0.36    1.05</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Yau (china 2009) |   39.31   30.42    0.54    0.40    0.74</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Mirici-Cappa (Italy 2010) |   18.57   16.31    0.97    0.62    1.53</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Liu (Taiwan 2014) |   26.71   22.29    0.72    0.49    1.05</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Nishikawa (Japan 2014) |    5.46    5.25    0.68    0.29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F0243" id="文本框 38" o:spid="_x0000_s1039" type="#_x0000_t202" style="position:absolute;left:0;text-align:left;margin-left:200.25pt;margin-top:7.9pt;width:314.2pt;height:1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" filled="f" stroked="f">
                <v:textbox>
                  <w:txbxContent>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      Weights      Study       95% CI</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Study |   Fixed  Random     Est   Lower   Upper</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Poon (China 1999) |   13.71   12.44    0.62    0.36    1.05</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Yau (china 2009) |   39.31   30.42    0.54    0.40    0.74</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Mirici-Cappa (Italy 2010) |   18.57   16.31    0.97    0.62    1.53</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Liu (Taiwan 2014) |   26.71   22.29    0.72    0.49    1.05</w:t>
                      </w:r>
                    </w:p>
                    <w:p w:rsidR="00BF2FA7" w:rsidRPr="00DD4C71" w:rsidRDefault="00BF2FA7" w:rsidP="00BF2FA7">
                      <w:pPr>
                        <w:contextualSpacing/>
                        <w:rPr>
                          <w:rFonts w:ascii="Courier New" w:hAnsi="Courier New" w:cs="Courier New"/>
                          <w:sz w:val="14"/>
                          <w:szCs w:val="14"/>
                        </w:rPr>
                      </w:pPr>
                      <w:r w:rsidRPr="00DD4C71">
                        <w:rPr>
                          <w:rFonts w:ascii="Courier New" w:hAnsi="Courier New" w:cs="Courier New"/>
                          <w:sz w:val="14"/>
                          <w:szCs w:val="14"/>
                        </w:rPr>
                        <w:t xml:space="preserve">   Nishikawa (Japan 2014) |    5.46    5.25    0.68    0.29    1.5</w:t>
                      </w:r>
                    </w:p>
                  </w:txbxContent>
                </v:textbox>
              </v:shape>
            </w:pict>
          </mc:Fallback>
        </mc:AlternateContent>
      </w:r>
      <w:r w:rsidRPr="0002707E">
        <w:rPr>
          <w:rFonts w:ascii="Book Antiqua" w:hAnsi="Book Antiqua"/>
          <w:noProof/>
          <w:sz w:val="24"/>
          <w:szCs w:val="24"/>
          <w:lang w:eastAsia="zh-CN"/>
        </w:rPr>
        <w:drawing>
          <wp:inline distT="0" distB="0" distL="0" distR="0" wp14:anchorId="72DB9F06" wp14:editId="6E709A3E">
            <wp:extent cx="3457247" cy="2663687"/>
            <wp:effectExtent l="1905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456577" cy="2663171"/>
                    </a:xfrm>
                    <a:prstGeom prst="rect">
                      <a:avLst/>
                    </a:prstGeom>
                    <a:noFill/>
                    <a:ln w="9525">
                      <a:noFill/>
                      <a:miter lim="800000"/>
                      <a:headEnd/>
                      <a:tailEnd/>
                    </a:ln>
                  </pic:spPr>
                </pic:pic>
              </a:graphicData>
            </a:graphic>
          </wp:inline>
        </w:drawing>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eastAsia="SimSun" w:hAnsi="Book Antiqua"/>
          <w:sz w:val="24"/>
          <w:szCs w:val="24"/>
        </w:rPr>
      </w:pPr>
      <w:r w:rsidRPr="0002707E">
        <w:rPr>
          <w:rFonts w:ascii="Book Antiqua" w:eastAsia="SimSun" w:hAnsi="Book Antiqua" w:hint="eastAsia"/>
          <w:sz w:val="24"/>
          <w:szCs w:val="24"/>
        </w:rPr>
        <w:t>B</w:t>
      </w: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mc:AlternateContent>
          <mc:Choice Requires="wps">
            <w:drawing>
              <wp:anchor distT="0" distB="0" distL="114300" distR="114300" simplePos="0" relativeHeight="251721728" behindDoc="0" locked="0" layoutInCell="1" allowOverlap="1" wp14:anchorId="70DA4078" wp14:editId="7FE836D9">
                <wp:simplePos x="0" y="0"/>
                <wp:positionH relativeFrom="column">
                  <wp:posOffset>3607435</wp:posOffset>
                </wp:positionH>
                <wp:positionV relativeFrom="paragraph">
                  <wp:posOffset>1523365</wp:posOffset>
                </wp:positionV>
                <wp:extent cx="3559175" cy="1068070"/>
                <wp:effectExtent l="8890" t="9525" r="13335" b="8255"/>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068070"/>
                        </a:xfrm>
                        <a:prstGeom prst="rect">
                          <a:avLst/>
                        </a:prstGeom>
                        <a:solidFill>
                          <a:srgbClr val="FFFFFF"/>
                        </a:solidFill>
                        <a:ln w="9525">
                          <a:solidFill>
                            <a:srgbClr val="000000"/>
                          </a:solidFill>
                          <a:miter lim="800000"/>
                          <a:headEnd/>
                          <a:tailEnd/>
                        </a:ln>
                      </wps:spPr>
                      <wps:txbx>
                        <w:txbxContent>
                          <w:p w:rsidR="00BF2FA7" w:rsidRPr="0050438F" w:rsidRDefault="00BF2FA7" w:rsidP="00BF2FA7">
                            <w:pPr>
                              <w:contextualSpacing/>
                              <w:rPr>
                                <w:rFonts w:ascii="Courier New" w:hAnsi="Courier New" w:cs="Courier New"/>
                                <w:sz w:val="12"/>
                                <w:szCs w:val="12"/>
                              </w:rPr>
                            </w:pPr>
                            <w:r>
                              <w:rPr>
                                <w:rFonts w:ascii="Courier New" w:hAnsi="Courier New" w:cs="Courier New"/>
                                <w:sz w:val="12"/>
                                <w:szCs w:val="12"/>
                              </w:rPr>
                              <w:t xml:space="preserve">       </w:t>
                            </w:r>
                            <w:r w:rsidRPr="0050438F">
                              <w:rPr>
                                <w:rFonts w:ascii="Courier New" w:hAnsi="Courier New" w:cs="Courier New"/>
                                <w:sz w:val="12"/>
                                <w:szCs w:val="12"/>
                              </w:rPr>
                              <w:t>|  Pooled      95% CI         Asymptotic      No. of</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Method |     Est   Lower   Upper  z_value  p_value   studies</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Fixed  |   1.161   0.933   1.445    1.339    0.181      5</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Random |   1.256   0.806   1.957    1.009    0.313</w:t>
                            </w:r>
                          </w:p>
                          <w:p w:rsidR="00BF2FA7" w:rsidRDefault="00BF2FA7" w:rsidP="00BF2FA7">
                            <w:pPr>
                              <w:contextualSpacing/>
                              <w:rPr>
                                <w:rFonts w:ascii="Courier New" w:hAnsi="Courier New" w:cs="Courier New"/>
                                <w:sz w:val="12"/>
                                <w:szCs w:val="12"/>
                              </w:rPr>
                            </w:pPr>
                            <w:r w:rsidRPr="0050438F">
                              <w:rPr>
                                <w:rFonts w:ascii="Courier New" w:hAnsi="Courier New" w:cs="Courier New"/>
                                <w:sz w:val="12"/>
                                <w:szCs w:val="12"/>
                              </w:rPr>
                              <w:t>Test for heterogeneity: Q= 12.283 on 4 degrees of freedom (p= 0.015)</w:t>
                            </w:r>
                          </w:p>
                          <w:p w:rsidR="00BF2FA7" w:rsidRPr="008F5C6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67.4%</w:t>
                            </w:r>
                          </w:p>
                          <w:p w:rsidR="00BF2FA7" w:rsidRPr="0050438F" w:rsidRDefault="00BF2FA7" w:rsidP="00BF2FA7">
                            <w:pPr>
                              <w:rPr>
                                <w:rFonts w:ascii="Courier New" w:hAnsi="Courier New" w:cs="Courier New"/>
                                <w:sz w:val="12"/>
                                <w:szCs w:val="12"/>
                              </w:rPr>
                            </w:pPr>
                            <w:r w:rsidRPr="0050438F">
                              <w:rPr>
                                <w:rFonts w:ascii="Courier New" w:hAnsi="Courier New" w:cs="Courier New"/>
                                <w:sz w:val="12"/>
                                <w:szCs w:val="12"/>
                              </w:rPr>
                              <w:t>Moment-based estimate of between studies variance =  0.162</w:t>
                            </w:r>
                          </w:p>
                          <w:p w:rsidR="00BF2FA7" w:rsidRPr="0050438F"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4078" id="文本框 37" o:spid="_x0000_s1040" type="#_x0000_t202" style="position:absolute;left:0;text-align:left;margin-left:284.05pt;margin-top:119.95pt;width:280.25pt;height:8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">
                <v:textbox>
                  <w:txbxContent>
                    <w:p w:rsidR="00BF2FA7" w:rsidRPr="0050438F" w:rsidRDefault="00BF2FA7" w:rsidP="00BF2FA7">
                      <w:pPr>
                        <w:contextualSpacing/>
                        <w:rPr>
                          <w:rFonts w:ascii="Courier New" w:hAnsi="Courier New" w:cs="Courier New"/>
                          <w:sz w:val="12"/>
                          <w:szCs w:val="12"/>
                        </w:rPr>
                      </w:pPr>
                      <w:r>
                        <w:rPr>
                          <w:rFonts w:ascii="Courier New" w:hAnsi="Courier New" w:cs="Courier New"/>
                          <w:sz w:val="12"/>
                          <w:szCs w:val="12"/>
                        </w:rPr>
                        <w:t xml:space="preserve">       </w:t>
                      </w:r>
                      <w:r w:rsidRPr="0050438F">
                        <w:rPr>
                          <w:rFonts w:ascii="Courier New" w:hAnsi="Courier New" w:cs="Courier New"/>
                          <w:sz w:val="12"/>
                          <w:szCs w:val="12"/>
                        </w:rPr>
                        <w:t>|  Pooled      95% CI         Asymptotic      No. of</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Method |     Est   Lower   Upper  z_value  p_value   studies</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Fixed  |   1.161   0.933   1.445    1.339    0.181      5</w:t>
                      </w:r>
                    </w:p>
                    <w:p w:rsidR="00BF2FA7" w:rsidRPr="0050438F" w:rsidRDefault="00BF2FA7" w:rsidP="00BF2FA7">
                      <w:pPr>
                        <w:contextualSpacing/>
                        <w:rPr>
                          <w:rFonts w:ascii="Courier New" w:hAnsi="Courier New" w:cs="Courier New"/>
                          <w:sz w:val="12"/>
                          <w:szCs w:val="12"/>
                        </w:rPr>
                      </w:pPr>
                      <w:r w:rsidRPr="0050438F">
                        <w:rPr>
                          <w:rFonts w:ascii="Courier New" w:hAnsi="Courier New" w:cs="Courier New"/>
                          <w:sz w:val="12"/>
                          <w:szCs w:val="12"/>
                        </w:rPr>
                        <w:t>Random |   1.256   0.806   1.957    1.009    0.313</w:t>
                      </w:r>
                    </w:p>
                    <w:p w:rsidR="00BF2FA7" w:rsidRDefault="00BF2FA7" w:rsidP="00BF2FA7">
                      <w:pPr>
                        <w:contextualSpacing/>
                        <w:rPr>
                          <w:rFonts w:ascii="Courier New" w:hAnsi="Courier New" w:cs="Courier New"/>
                          <w:sz w:val="12"/>
                          <w:szCs w:val="12"/>
                        </w:rPr>
                      </w:pPr>
                      <w:r w:rsidRPr="0050438F">
                        <w:rPr>
                          <w:rFonts w:ascii="Courier New" w:hAnsi="Courier New" w:cs="Courier New"/>
                          <w:sz w:val="12"/>
                          <w:szCs w:val="12"/>
                        </w:rPr>
                        <w:t>Test for heterogeneity: Q= 12.283 on 4 degrees of freedom (p= 0.015)</w:t>
                      </w:r>
                    </w:p>
                    <w:p w:rsidR="00BF2FA7" w:rsidRPr="008F5C6A" w:rsidRDefault="00BF2FA7" w:rsidP="00BF2FA7">
                      <w:pPr>
                        <w:contextualSpacing/>
                        <w:rPr>
                          <w:rFonts w:ascii="Courier New" w:hAnsi="Courier New" w:cs="Courier New"/>
                          <w:sz w:val="12"/>
                          <w:szCs w:val="12"/>
                        </w:rPr>
                      </w:pPr>
                      <w:r>
                        <w:rPr>
                          <w:rFonts w:ascii="Courier New" w:hAnsi="Courier New" w:cs="Courier New"/>
                          <w:sz w:val="12"/>
                          <w:szCs w:val="12"/>
                        </w:rPr>
                        <w:t>I</w:t>
                      </w:r>
                      <w:r>
                        <w:rPr>
                          <w:rFonts w:ascii="Courier New" w:hAnsi="Courier New" w:cs="Courier New"/>
                          <w:sz w:val="12"/>
                          <w:szCs w:val="12"/>
                          <w:vertAlign w:val="superscript"/>
                        </w:rPr>
                        <w:t>2</w:t>
                      </w:r>
                      <w:r>
                        <w:rPr>
                          <w:rFonts w:ascii="Courier New" w:hAnsi="Courier New" w:cs="Courier New"/>
                          <w:sz w:val="12"/>
                          <w:szCs w:val="12"/>
                        </w:rPr>
                        <w:t>= 67.4%</w:t>
                      </w:r>
                    </w:p>
                    <w:p w:rsidR="00BF2FA7" w:rsidRPr="0050438F" w:rsidRDefault="00BF2FA7" w:rsidP="00BF2FA7">
                      <w:pPr>
                        <w:rPr>
                          <w:rFonts w:ascii="Courier New" w:hAnsi="Courier New" w:cs="Courier New"/>
                          <w:sz w:val="12"/>
                          <w:szCs w:val="12"/>
                        </w:rPr>
                      </w:pPr>
                      <w:r w:rsidRPr="0050438F">
                        <w:rPr>
                          <w:rFonts w:ascii="Courier New" w:hAnsi="Courier New" w:cs="Courier New"/>
                          <w:sz w:val="12"/>
                          <w:szCs w:val="12"/>
                        </w:rPr>
                        <w:t>Moment-based estimate of between studies variance =  0.162</w:t>
                      </w:r>
                    </w:p>
                    <w:p w:rsidR="00BF2FA7" w:rsidRPr="0050438F" w:rsidRDefault="00BF2FA7" w:rsidP="00BF2FA7"/>
                  </w:txbxContent>
                </v:textbox>
              </v:shape>
            </w:pict>
          </mc:Fallback>
        </mc:AlternateContent>
      </w:r>
      <w:r w:rsidRPr="0002707E">
        <w:rPr>
          <w:rFonts w:ascii="Book Antiqua" w:hAnsi="Book Antiqua"/>
          <w:noProof/>
          <w:sz w:val="24"/>
          <w:szCs w:val="24"/>
          <w:lang w:eastAsia="zh-CN"/>
        </w:rPr>
        <mc:AlternateContent>
          <mc:Choice Requires="wps">
            <w:drawing>
              <wp:anchor distT="0" distB="0" distL="114300" distR="114300" simplePos="0" relativeHeight="251720704" behindDoc="0" locked="0" layoutInCell="1" allowOverlap="1" wp14:anchorId="0A8D1B65" wp14:editId="6260AF35">
                <wp:simplePos x="0" y="0"/>
                <wp:positionH relativeFrom="column">
                  <wp:posOffset>2923540</wp:posOffset>
                </wp:positionH>
                <wp:positionV relativeFrom="paragraph">
                  <wp:posOffset>248285</wp:posOffset>
                </wp:positionV>
                <wp:extent cx="3843655" cy="1755775"/>
                <wp:effectExtent l="1270" t="1270" r="3175"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75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      Weights      Study       95% CI</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Study |   Fixed  Random     Est   Lower   Upper</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Poon (China 1999) |    7.48    3.38    0.73    0.36    1.49</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Yau (china 2009) |   14.50    4.32    0.77    0.46    1.29</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Mirici-Cappa (Italy 2010) |    7.84    3.45    2.24    1.11    4.52</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Liu (Taiwan 2014) |   44.83    5.41    1.13    0.85    1.52</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Nishikawa (Japan 2014) |    5.81    2.99    2.89    1.28    6.52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D1B65" id="文本框 36" o:spid="_x0000_s1041" type="#_x0000_t202" style="position:absolute;left:0;text-align:left;margin-left:230.2pt;margin-top:19.55pt;width:302.65pt;height:1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" filled="f" stroked="f">
                <v:textbox>
                  <w:txbxContent>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      Weights      Study       95% CI</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Study |   Fixed  Random     Est   Lower   Upper</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Poon (China 1999) |    7.48    3.38    0.73    0.36    1.49</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Yau (china 2009) |   14.50    4.32    0.77    0.46    1.29</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Mirici-Cappa (Italy 2010) |    7.84    3.45    2.24    1.11    4.52</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Liu (Taiwan 2014) |   44.83    5.41    1.13    0.85    1.52</w:t>
                      </w:r>
                    </w:p>
                    <w:p w:rsidR="00BF2FA7" w:rsidRPr="0050438F" w:rsidRDefault="00BF2FA7" w:rsidP="00BF2FA7">
                      <w:pPr>
                        <w:contextualSpacing/>
                        <w:rPr>
                          <w:rFonts w:ascii="Courier New" w:hAnsi="Courier New" w:cs="Courier New"/>
                          <w:sz w:val="14"/>
                          <w:szCs w:val="14"/>
                        </w:rPr>
                      </w:pPr>
                      <w:r w:rsidRPr="0050438F">
                        <w:rPr>
                          <w:rFonts w:ascii="Courier New" w:hAnsi="Courier New" w:cs="Courier New"/>
                          <w:sz w:val="14"/>
                          <w:szCs w:val="14"/>
                        </w:rPr>
                        <w:t xml:space="preserve">   Nishikawa (Japan 2014) |    5.81    2.99    2.89    1.28    6.52</w:t>
                      </w:r>
                    </w:p>
                  </w:txbxContent>
                </v:textbox>
              </v:shape>
            </w:pict>
          </mc:Fallback>
        </mc:AlternateContent>
      </w:r>
      <w:r w:rsidRPr="0002707E">
        <w:rPr>
          <w:rFonts w:ascii="Book Antiqua" w:hAnsi="Book Antiqua"/>
          <w:noProof/>
          <w:sz w:val="24"/>
          <w:szCs w:val="24"/>
          <w:lang w:eastAsia="zh-CN"/>
        </w:rPr>
        <w:drawing>
          <wp:inline distT="0" distB="0" distL="0" distR="0" wp14:anchorId="322E62F7" wp14:editId="389767FC">
            <wp:extent cx="3491273" cy="2695493"/>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496819" cy="2699775"/>
                    </a:xfrm>
                    <a:prstGeom prst="rect">
                      <a:avLst/>
                    </a:prstGeom>
                    <a:noFill/>
                    <a:ln w="9525">
                      <a:noFill/>
                      <a:miter lim="800000"/>
                      <a:headEnd/>
                      <a:tailEnd/>
                    </a:ln>
                  </pic:spPr>
                </pic:pic>
              </a:graphicData>
            </a:graphic>
          </wp:inline>
        </w:drawing>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b/>
          <w:sz w:val="24"/>
          <w:szCs w:val="24"/>
        </w:rPr>
        <w:t>Figure 6 Forest plots for overall survival rates after transarterial chemoembolization.</w:t>
      </w:r>
      <w:r w:rsidRPr="0002707E">
        <w:rPr>
          <w:rFonts w:ascii="Book Antiqua" w:eastAsia="SimSun" w:hAnsi="Book Antiqua" w:hint="eastAsia"/>
          <w:sz w:val="24"/>
          <w:szCs w:val="24"/>
        </w:rPr>
        <w:t xml:space="preserve"> A:</w:t>
      </w:r>
      <w:r w:rsidR="0002707E">
        <w:rPr>
          <w:rFonts w:ascii="Book Antiqua" w:eastAsia="SimSun" w:hAnsi="Book Antiqua" w:hint="eastAsia"/>
          <w:sz w:val="24"/>
          <w:szCs w:val="24"/>
        </w:rPr>
        <w:t xml:space="preserve"> </w:t>
      </w:r>
      <w:r w:rsidRPr="0002707E">
        <w:rPr>
          <w:rFonts w:ascii="Book Antiqua" w:hAnsi="Book Antiqua"/>
          <w:sz w:val="24"/>
          <w:szCs w:val="24"/>
        </w:rPr>
        <w:t xml:space="preserve">Meta-analysis of 1-year overall survival outcomes; </w:t>
      </w:r>
      <w:r w:rsidRPr="0002707E">
        <w:rPr>
          <w:rFonts w:ascii="Book Antiqua" w:eastAsia="SimSun" w:hAnsi="Book Antiqua" w:hint="eastAsia"/>
          <w:sz w:val="24"/>
          <w:szCs w:val="24"/>
        </w:rPr>
        <w:t>B:</w:t>
      </w:r>
      <w:r w:rsidRPr="0002707E">
        <w:rPr>
          <w:rFonts w:ascii="Book Antiqua" w:hAnsi="Book Antiqua"/>
          <w:sz w:val="24"/>
          <w:szCs w:val="24"/>
        </w:rPr>
        <w:t xml:space="preserve"> Meta-analysis of 5-year overall survival outcomes. </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lastRenderedPageBreak/>
        <mc:AlternateContent>
          <mc:Choice Requires="wps">
            <w:drawing>
              <wp:anchor distT="0" distB="0" distL="114300" distR="114300" simplePos="0" relativeHeight="251723776" behindDoc="0" locked="0" layoutInCell="1" allowOverlap="1" wp14:anchorId="0E6E5EFE" wp14:editId="3B3EF690">
                <wp:simplePos x="0" y="0"/>
                <wp:positionH relativeFrom="column">
                  <wp:posOffset>3623310</wp:posOffset>
                </wp:positionH>
                <wp:positionV relativeFrom="paragraph">
                  <wp:posOffset>857250</wp:posOffset>
                </wp:positionV>
                <wp:extent cx="3280410" cy="1183005"/>
                <wp:effectExtent l="5715" t="8255" r="9525" b="889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183005"/>
                        </a:xfrm>
                        <a:prstGeom prst="rect">
                          <a:avLst/>
                        </a:prstGeom>
                        <a:solidFill>
                          <a:srgbClr val="FFFFFF"/>
                        </a:solidFill>
                        <a:ln w="9525">
                          <a:solidFill>
                            <a:srgbClr val="000000"/>
                          </a:solidFill>
                          <a:miter lim="800000"/>
                          <a:headEnd/>
                          <a:tailEnd/>
                        </a:ln>
                      </wps:spPr>
                      <wps:txbx>
                        <w:txbxContent>
                          <w:p w:rsidR="00BF2FA7" w:rsidRPr="00336190" w:rsidRDefault="00BF2FA7" w:rsidP="00BF2FA7">
                            <w:pPr>
                              <w:contextualSpacing/>
                              <w:rPr>
                                <w:rFonts w:ascii="Courier New" w:hAnsi="Courier New" w:cs="Courier New"/>
                                <w:sz w:val="12"/>
                                <w:szCs w:val="12"/>
                              </w:rPr>
                            </w:pP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 xml:space="preserve">       |  Pooled      95% CI         Asymptotic      No. of</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Method |     Est   Lower   Upper  z_value  p_value   studies</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Fixed  |   0.880   0.650   1.191   -0.828    0.407      3</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Random |   0.880   0.650   1.191   -0.828    0.407</w:t>
                            </w:r>
                          </w:p>
                          <w:p w:rsidR="00BF2FA7" w:rsidRPr="00336190"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336190">
                              <w:rPr>
                                <w:rFonts w:ascii="Courier New" w:hAnsi="Courier New" w:cs="Courier New"/>
                                <w:sz w:val="12"/>
                                <w:szCs w:val="12"/>
                              </w:rPr>
                              <w:t xml:space="preserve">Test for heterogeneity: Q=  0.013 on 2 degrees of freedom </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(p= 0.994)</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Moment-based estimate of between studies variance =  0.000</w:t>
                            </w:r>
                          </w:p>
                          <w:p w:rsidR="00BF2FA7" w:rsidRDefault="00BF2FA7" w:rsidP="00BF2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E5EFE" id="文本框 35" o:spid="_x0000_s1042" type="#_x0000_t202" style="position:absolute;left:0;text-align:left;margin-left:285.3pt;margin-top:67.5pt;width:258.3pt;height:9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">
                <v:textbox>
                  <w:txbxContent>
                    <w:p w:rsidR="00BF2FA7" w:rsidRPr="00336190" w:rsidRDefault="00BF2FA7" w:rsidP="00BF2FA7">
                      <w:pPr>
                        <w:contextualSpacing/>
                        <w:rPr>
                          <w:rFonts w:ascii="Courier New" w:hAnsi="Courier New" w:cs="Courier New"/>
                          <w:sz w:val="12"/>
                          <w:szCs w:val="12"/>
                        </w:rPr>
                      </w:pP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 xml:space="preserve">       |  Pooled      95% CI         Asymptotic      No. of</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Method |     Est   Lower   Upper  z_value  p_value   studies</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Fixed  |   0.880   0.650   1.191   -0.828    0.407      3</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Random |   0.880   0.650   1.191   -0.828    0.407</w:t>
                      </w:r>
                    </w:p>
                    <w:p w:rsidR="00BF2FA7" w:rsidRPr="00336190" w:rsidRDefault="00BF2FA7" w:rsidP="00BF2FA7">
                      <w:pPr>
                        <w:contextualSpacing/>
                        <w:rPr>
                          <w:rFonts w:ascii="Courier New" w:hAnsi="Courier New" w:cs="Courier New"/>
                          <w:sz w:val="12"/>
                          <w:szCs w:val="12"/>
                        </w:rPr>
                      </w:pPr>
                    </w:p>
                    <w:p w:rsidR="00BF2FA7" w:rsidRDefault="00BF2FA7" w:rsidP="00BF2FA7">
                      <w:pPr>
                        <w:contextualSpacing/>
                        <w:rPr>
                          <w:rFonts w:ascii="Courier New" w:hAnsi="Courier New" w:cs="Courier New"/>
                          <w:sz w:val="12"/>
                          <w:szCs w:val="12"/>
                        </w:rPr>
                      </w:pPr>
                      <w:r w:rsidRPr="00336190">
                        <w:rPr>
                          <w:rFonts w:ascii="Courier New" w:hAnsi="Courier New" w:cs="Courier New"/>
                          <w:sz w:val="12"/>
                          <w:szCs w:val="12"/>
                        </w:rPr>
                        <w:t xml:space="preserve">Test for heterogeneity: Q=  0.013 on 2 degrees of freedom </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(p= 0.994)</w:t>
                      </w:r>
                    </w:p>
                    <w:p w:rsidR="00BF2FA7" w:rsidRPr="00336190" w:rsidRDefault="00BF2FA7" w:rsidP="00BF2FA7">
                      <w:pPr>
                        <w:contextualSpacing/>
                        <w:rPr>
                          <w:rFonts w:ascii="Courier New" w:hAnsi="Courier New" w:cs="Courier New"/>
                          <w:sz w:val="12"/>
                          <w:szCs w:val="12"/>
                        </w:rPr>
                      </w:pPr>
                      <w:r w:rsidRPr="00336190">
                        <w:rPr>
                          <w:rFonts w:ascii="Courier New" w:hAnsi="Courier New" w:cs="Courier New"/>
                          <w:sz w:val="12"/>
                          <w:szCs w:val="12"/>
                        </w:rPr>
                        <w:t>Moment-based estimate of between studies variance =  0.000</w:t>
                      </w:r>
                    </w:p>
                    <w:p w:rsidR="00BF2FA7" w:rsidRDefault="00BF2FA7" w:rsidP="00BF2FA7"/>
                  </w:txbxContent>
                </v:textbox>
              </v:shape>
            </w:pict>
          </mc:Fallback>
        </mc:AlternateContent>
      </w:r>
      <w:r w:rsidRPr="0002707E">
        <w:rPr>
          <w:rFonts w:ascii="Book Antiqua" w:hAnsi="Book Antiqua"/>
          <w:noProof/>
          <w:sz w:val="24"/>
          <w:szCs w:val="24"/>
          <w:lang w:eastAsia="zh-CN"/>
        </w:rPr>
        <mc:AlternateContent>
          <mc:Choice Requires="wps">
            <w:drawing>
              <wp:anchor distT="0" distB="0" distL="114300" distR="114300" simplePos="0" relativeHeight="251722752" behindDoc="0" locked="0" layoutInCell="1" allowOverlap="1" wp14:anchorId="7985C64E" wp14:editId="1C158FEE">
                <wp:simplePos x="0" y="0"/>
                <wp:positionH relativeFrom="column">
                  <wp:posOffset>2540635</wp:posOffset>
                </wp:positionH>
                <wp:positionV relativeFrom="paragraph">
                  <wp:posOffset>-120650</wp:posOffset>
                </wp:positionV>
                <wp:extent cx="3923665" cy="1109345"/>
                <wp:effectExtent l="0" t="3810" r="1270" b="127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      Weights      Study       95% CI</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Study |   Fixed  Random     Est   Lower   Upper</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Poon (China 1999) |   10.18   10.18    0.90    0.49    1.66</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Yau (China 2009) |   29.81   29.81    0.88    0.61    1.26</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Nishikawa (Japan 2014) |    1.89    1.89    0.82    0.20    3.44</w:t>
                            </w:r>
                          </w:p>
                          <w:p w:rsidR="00BF2FA7" w:rsidRDefault="00BF2FA7" w:rsidP="00BF2FA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85C64E" id="文本框 34" o:spid="_x0000_s1043" type="#_x0000_t202" style="position:absolute;left:0;text-align:left;margin-left:200.05pt;margin-top:-9.5pt;width:308.95pt;height:87.3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" filled="f" stroked="f">
                <v:textbox style="mso-fit-shape-to-text:t">
                  <w:txbxContent>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      Weights      Study       95% CI</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Study |   Fixed  Random     Est   Lower   Upper</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Poon (China 1999) |   10.18   10.18    0.90    0.49    1.66</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 xml:space="preserve">      Yau (China 2009) |   29.81   29.81    0.88    0.61    1.26</w:t>
                      </w:r>
                    </w:p>
                    <w:p w:rsidR="00BF2FA7" w:rsidRPr="00336190" w:rsidRDefault="00BF2FA7" w:rsidP="00BF2FA7">
                      <w:pPr>
                        <w:contextualSpacing/>
                        <w:rPr>
                          <w:rFonts w:ascii="Courier New" w:hAnsi="Courier New" w:cs="Courier New"/>
                          <w:sz w:val="14"/>
                          <w:szCs w:val="14"/>
                        </w:rPr>
                      </w:pPr>
                      <w:r w:rsidRPr="00336190">
                        <w:rPr>
                          <w:rFonts w:ascii="Courier New" w:hAnsi="Courier New" w:cs="Courier New"/>
                          <w:sz w:val="14"/>
                          <w:szCs w:val="14"/>
                        </w:rPr>
                        <w:t>Nishikawa (Japan 2014) |    1.89    1.89    0.82    0.20    3.44</w:t>
                      </w:r>
                    </w:p>
                    <w:p w:rsidR="00BF2FA7" w:rsidRDefault="00BF2FA7" w:rsidP="00BF2FA7"/>
                  </w:txbxContent>
                </v:textbox>
              </v:shape>
            </w:pict>
          </mc:Fallback>
        </mc:AlternateContent>
      </w:r>
      <w:r w:rsidRPr="0002707E">
        <w:rPr>
          <w:rFonts w:ascii="Book Antiqua" w:hAnsi="Book Antiqua"/>
          <w:noProof/>
          <w:sz w:val="24"/>
          <w:szCs w:val="24"/>
          <w:lang w:eastAsia="zh-CN"/>
        </w:rPr>
        <w:drawing>
          <wp:inline distT="0" distB="0" distL="0" distR="0" wp14:anchorId="023F5F07" wp14:editId="542D408C">
            <wp:extent cx="3244850" cy="2343150"/>
            <wp:effectExtent l="1905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3244850" cy="2343150"/>
                    </a:xfrm>
                    <a:prstGeom prst="rect">
                      <a:avLst/>
                    </a:prstGeom>
                    <a:noFill/>
                    <a:ln w="9525">
                      <a:noFill/>
                      <a:miter lim="800000"/>
                      <a:headEnd/>
                      <a:tailEnd/>
                    </a:ln>
                  </pic:spPr>
                </pic:pic>
              </a:graphicData>
            </a:graphic>
          </wp:inline>
        </w:drawing>
      </w:r>
    </w:p>
    <w:p w:rsidR="00BF2FA7" w:rsidRPr="0002707E" w:rsidRDefault="00BF2FA7" w:rsidP="00BF2FA7">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t>Figure 7 Forest plot for treatment complications after transarterial chemoembolization.</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hAnsi="Book Antiqua"/>
          <w:sz w:val="24"/>
          <w:szCs w:val="24"/>
        </w:rPr>
      </w:pPr>
      <w:r w:rsidRPr="0002707E">
        <w:rPr>
          <w:rFonts w:ascii="Book Antiqua" w:hAnsi="Book Antiqua"/>
          <w:sz w:val="24"/>
          <w:szCs w:val="24"/>
        </w:rPr>
        <w:br w:type="page"/>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r w:rsidRPr="0002707E">
        <w:rPr>
          <w:rFonts w:ascii="Book Antiqua" w:hAnsi="Book Antiqua"/>
          <w:noProof/>
          <w:sz w:val="24"/>
          <w:szCs w:val="24"/>
          <w:lang w:eastAsia="zh-CN"/>
        </w:rPr>
        <w:drawing>
          <wp:anchor distT="0" distB="0" distL="114300" distR="114300" simplePos="0" relativeHeight="251724800" behindDoc="0" locked="0" layoutInCell="1" allowOverlap="1" wp14:anchorId="67120CC2" wp14:editId="3A804D69">
            <wp:simplePos x="0" y="0"/>
            <wp:positionH relativeFrom="column">
              <wp:align>left</wp:align>
            </wp:positionH>
            <wp:positionV relativeFrom="paragraph">
              <wp:align>top</wp:align>
            </wp:positionV>
            <wp:extent cx="3169423" cy="2083242"/>
            <wp:effectExtent l="1905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169423" cy="2083242"/>
                    </a:xfrm>
                    <a:prstGeom prst="rect">
                      <a:avLst/>
                    </a:prstGeom>
                    <a:noFill/>
                    <a:ln w="9525">
                      <a:noFill/>
                      <a:miter lim="800000"/>
                      <a:headEnd/>
                      <a:tailEnd/>
                    </a:ln>
                  </pic:spPr>
                </pic:pic>
              </a:graphicData>
            </a:graphic>
          </wp:anchor>
        </w:drawing>
      </w:r>
      <w:r w:rsidRPr="0002707E">
        <w:rPr>
          <w:rFonts w:ascii="Book Antiqua" w:hAnsi="Book Antiqua"/>
          <w:sz w:val="24"/>
          <w:szCs w:val="24"/>
        </w:rPr>
        <w:br w:type="textWrapping" w:clear="all"/>
      </w:r>
    </w:p>
    <w:p w:rsidR="00BF2FA7" w:rsidRPr="0002707E" w:rsidRDefault="00BF2FA7" w:rsidP="00BF2FA7">
      <w:pPr>
        <w:adjustRightInd w:val="0"/>
        <w:snapToGrid w:val="0"/>
        <w:spacing w:after="0" w:line="360" w:lineRule="auto"/>
        <w:jc w:val="both"/>
        <w:rPr>
          <w:rFonts w:ascii="Book Antiqua" w:hAnsi="Book Antiqua"/>
          <w:b/>
          <w:sz w:val="24"/>
          <w:szCs w:val="24"/>
        </w:rPr>
      </w:pPr>
      <w:r w:rsidRPr="0002707E">
        <w:rPr>
          <w:rFonts w:ascii="Book Antiqua" w:hAnsi="Book Antiqua"/>
          <w:b/>
          <w:sz w:val="24"/>
          <w:szCs w:val="24"/>
        </w:rPr>
        <w:t xml:space="preserve">Figure 8 Begg’s funnel plot with standard error as the X axis and the log of the odds ratio as the Y axis. </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hAnsi="Book Antiqua"/>
          <w:b/>
          <w:sz w:val="24"/>
          <w:szCs w:val="24"/>
        </w:rPr>
      </w:pPr>
      <w:r w:rsidRPr="0002707E">
        <w:rPr>
          <w:rFonts w:ascii="Book Antiqua" w:hAnsi="Book Antiqua"/>
          <w:b/>
          <w:sz w:val="24"/>
          <w:szCs w:val="24"/>
        </w:rPr>
        <w:br w:type="page"/>
      </w:r>
    </w:p>
    <w:p w:rsidR="00BF2FA7" w:rsidRPr="00BF2FA7" w:rsidRDefault="00BF2FA7" w:rsidP="00BF2FA7">
      <w:pPr>
        <w:adjustRightInd w:val="0"/>
        <w:snapToGrid w:val="0"/>
        <w:spacing w:after="0" w:line="360" w:lineRule="auto"/>
        <w:jc w:val="both"/>
        <w:rPr>
          <w:rFonts w:ascii="Book Antiqua" w:eastAsia="SimSun" w:hAnsi="Book Antiqua"/>
          <w:b/>
          <w:sz w:val="24"/>
          <w:szCs w:val="24"/>
          <w:lang w:eastAsia="zh-CN"/>
        </w:rPr>
      </w:pPr>
      <w:r w:rsidRPr="00BF2FA7">
        <w:rPr>
          <w:rFonts w:ascii="Book Antiqua" w:hAnsi="Book Antiqua"/>
          <w:b/>
          <w:sz w:val="24"/>
          <w:szCs w:val="24"/>
        </w:rPr>
        <w:lastRenderedPageBreak/>
        <w:t>Table 1 Prevalence of viral hepatitis among included studies</w:t>
      </w:r>
    </w:p>
    <w:tbl>
      <w:tblPr>
        <w:tblW w:w="8020" w:type="dxa"/>
        <w:tblInd w:w="94" w:type="dxa"/>
        <w:tblLook w:val="04A0" w:firstRow="1" w:lastRow="0" w:firstColumn="1" w:lastColumn="0" w:noHBand="0" w:noVBand="1"/>
      </w:tblPr>
      <w:tblGrid>
        <w:gridCol w:w="2174"/>
        <w:gridCol w:w="1925"/>
        <w:gridCol w:w="1498"/>
        <w:gridCol w:w="1016"/>
        <w:gridCol w:w="1310"/>
        <w:gridCol w:w="1226"/>
      </w:tblGrid>
      <w:tr w:rsidR="0002707E" w:rsidRPr="00BF2FA7" w:rsidTr="00DB5BF3">
        <w:trPr>
          <w:trHeight w:val="521"/>
        </w:trPr>
        <w:tc>
          <w:tcPr>
            <w:tcW w:w="2174"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both"/>
              <w:rPr>
                <w:rFonts w:ascii="Book Antiqua" w:hAnsi="Book Antiqua"/>
                <w:b/>
                <w:bCs/>
                <w:sz w:val="24"/>
                <w:szCs w:val="24"/>
              </w:rPr>
            </w:pPr>
            <w:r w:rsidRPr="00BF2FA7">
              <w:rPr>
                <w:rFonts w:ascii="Book Antiqua" w:hAnsi="Book Antiqua"/>
                <w:b/>
                <w:bCs/>
                <w:sz w:val="24"/>
                <w:szCs w:val="24"/>
              </w:rPr>
              <w:t>Study</w:t>
            </w:r>
          </w:p>
        </w:tc>
        <w:tc>
          <w:tcPr>
            <w:tcW w:w="109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Treatment</w:t>
            </w:r>
          </w:p>
        </w:tc>
        <w:tc>
          <w:tcPr>
            <w:tcW w:w="149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HBsAg positive%</w:t>
            </w:r>
          </w:p>
        </w:tc>
        <w:tc>
          <w:tcPr>
            <w:tcW w:w="100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w:t>
            </w:r>
            <w:r w:rsidRPr="00BF2FA7">
              <w:rPr>
                <w:rFonts w:ascii="Book Antiqua" w:hAnsi="Book Antiqua"/>
                <w:b/>
                <w:bCs/>
                <w:i/>
                <w:sz w:val="24"/>
                <w:szCs w:val="24"/>
              </w:rPr>
              <w:t xml:space="preserve">P = </w:t>
            </w:r>
            <w:r w:rsidRPr="00BF2FA7">
              <w:rPr>
                <w:rFonts w:ascii="Book Antiqua" w:hAnsi="Book Antiqua"/>
                <w:b/>
                <w:bCs/>
                <w:sz w:val="24"/>
                <w:szCs w:val="24"/>
              </w:rPr>
              <w:t>0.023)</w:t>
            </w:r>
          </w:p>
        </w:tc>
        <w:tc>
          <w:tcPr>
            <w:tcW w:w="102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HCV Ab positive%</w:t>
            </w:r>
          </w:p>
        </w:tc>
        <w:tc>
          <w:tcPr>
            <w:tcW w:w="122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sz w:val="24"/>
                <w:szCs w:val="24"/>
              </w:rPr>
            </w:pPr>
          </w:p>
          <w:p w:rsidR="00BF2FA7" w:rsidRPr="00BF2FA7" w:rsidRDefault="00BF2FA7" w:rsidP="00BF2FA7">
            <w:pPr>
              <w:adjustRightInd w:val="0"/>
              <w:snapToGrid w:val="0"/>
              <w:spacing w:after="0" w:line="360" w:lineRule="auto"/>
              <w:jc w:val="center"/>
              <w:rPr>
                <w:rFonts w:ascii="Book Antiqua" w:hAnsi="Book Antiqua"/>
                <w:b/>
                <w:sz w:val="24"/>
                <w:szCs w:val="24"/>
              </w:rPr>
            </w:pPr>
            <w:r w:rsidRPr="00BF2FA7">
              <w:rPr>
                <w:rFonts w:ascii="Book Antiqua" w:hAnsi="Book Antiqua"/>
                <w:b/>
                <w:sz w:val="24"/>
                <w:szCs w:val="24"/>
              </w:rPr>
              <w:t>(</w:t>
            </w:r>
            <w:r w:rsidRPr="00BF2FA7">
              <w:rPr>
                <w:rFonts w:ascii="Book Antiqua" w:hAnsi="Book Antiqua"/>
                <w:b/>
                <w:i/>
                <w:sz w:val="24"/>
                <w:szCs w:val="24"/>
              </w:rPr>
              <w:t xml:space="preserve">P = </w:t>
            </w:r>
            <w:r w:rsidRPr="00BF2FA7">
              <w:rPr>
                <w:rFonts w:ascii="Book Antiqua" w:hAnsi="Book Antiqua"/>
                <w:b/>
                <w:sz w:val="24"/>
                <w:szCs w:val="24"/>
              </w:rPr>
              <w:t>0.1681)</w:t>
            </w:r>
          </w:p>
        </w:tc>
      </w:tr>
      <w:tr w:rsidR="0002707E" w:rsidRPr="00BF2FA7" w:rsidTr="00DB5BF3">
        <w:trPr>
          <w:trHeight w:val="237"/>
        </w:trPr>
        <w:tc>
          <w:tcPr>
            <w:tcW w:w="2174"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both"/>
              <w:rPr>
                <w:rFonts w:ascii="Book Antiqua" w:hAnsi="Book Antiqua"/>
                <w:b/>
                <w:bCs/>
                <w:sz w:val="24"/>
                <w:szCs w:val="24"/>
              </w:rPr>
            </w:pPr>
            <w:r w:rsidRPr="00BF2FA7">
              <w:rPr>
                <w:rFonts w:ascii="Book Antiqua" w:hAnsi="Book Antiqua"/>
                <w:b/>
                <w:bCs/>
                <w:sz w:val="24"/>
                <w:szCs w:val="24"/>
              </w:rPr>
              <w:t> </w:t>
            </w:r>
          </w:p>
        </w:tc>
        <w:tc>
          <w:tcPr>
            <w:tcW w:w="109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p>
        </w:tc>
        <w:tc>
          <w:tcPr>
            <w:tcW w:w="149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Young</w:t>
            </w:r>
          </w:p>
        </w:tc>
        <w:tc>
          <w:tcPr>
            <w:tcW w:w="100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Elderly</w:t>
            </w:r>
          </w:p>
        </w:tc>
        <w:tc>
          <w:tcPr>
            <w:tcW w:w="102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Young</w:t>
            </w:r>
          </w:p>
        </w:tc>
        <w:tc>
          <w:tcPr>
            <w:tcW w:w="122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b/>
                <w:bCs/>
                <w:sz w:val="24"/>
                <w:szCs w:val="24"/>
              </w:rPr>
            </w:pPr>
            <w:r w:rsidRPr="00BF2FA7">
              <w:rPr>
                <w:rFonts w:ascii="Book Antiqua" w:hAnsi="Book Antiqua"/>
                <w:b/>
                <w:bCs/>
                <w:sz w:val="24"/>
                <w:szCs w:val="24"/>
              </w:rPr>
              <w:t>Elderly</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Poon </w:t>
            </w:r>
            <w:r w:rsidRPr="00BF2FA7">
              <w:rPr>
                <w:rFonts w:ascii="Book Antiqua" w:hAnsi="Book Antiqua"/>
                <w:i/>
                <w:sz w:val="24"/>
                <w:szCs w:val="24"/>
              </w:rPr>
              <w:t>et al</w:t>
            </w:r>
            <w:r w:rsidRPr="00BF2FA7">
              <w:rPr>
                <w:rFonts w:ascii="Book Antiqua" w:hAnsi="Book Antiqua"/>
                <w:sz w:val="24"/>
                <w:szCs w:val="24"/>
                <w:vertAlign w:val="superscript"/>
              </w:rPr>
              <w:t>[6]</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SR/RFA/TACE</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86%</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52%</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NA</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NA</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Wu </w:t>
            </w:r>
            <w:r w:rsidRPr="00BF2FA7">
              <w:rPr>
                <w:rFonts w:ascii="Book Antiqua" w:hAnsi="Book Antiqua"/>
                <w:i/>
                <w:sz w:val="24"/>
                <w:szCs w:val="24"/>
              </w:rPr>
              <w:t>et al</w:t>
            </w:r>
            <w:r w:rsidRPr="00BF2FA7">
              <w:rPr>
                <w:rFonts w:ascii="Book Antiqua" w:hAnsi="Book Antiqua"/>
                <w:sz w:val="24"/>
                <w:szCs w:val="24"/>
                <w:vertAlign w:val="superscript"/>
              </w:rPr>
              <w:t>[7]</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58.50%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28.60%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NA</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NA</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Hanazaki </w:t>
            </w:r>
            <w:r w:rsidRPr="00BF2FA7">
              <w:rPr>
                <w:rFonts w:ascii="Book Antiqua" w:hAnsi="Book Antiqua"/>
                <w:i/>
                <w:sz w:val="24"/>
                <w:szCs w:val="24"/>
              </w:rPr>
              <w:t>et al</w:t>
            </w:r>
            <w:r w:rsidRPr="00BF2FA7">
              <w:rPr>
                <w:rFonts w:ascii="Book Antiqua" w:hAnsi="Book Antiqua"/>
                <w:sz w:val="24"/>
                <w:szCs w:val="24"/>
                <w:vertAlign w:val="superscript"/>
              </w:rPr>
              <w:t>[8]</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23.70%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18.40%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40.70%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55.40%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Yeh </w:t>
            </w:r>
            <w:r w:rsidRPr="00BF2FA7">
              <w:rPr>
                <w:rFonts w:ascii="Book Antiqua" w:hAnsi="Book Antiqua"/>
                <w:i/>
                <w:sz w:val="24"/>
                <w:szCs w:val="24"/>
              </w:rPr>
              <w:t>et al</w:t>
            </w:r>
            <w:r w:rsidRPr="00BF2FA7">
              <w:rPr>
                <w:rFonts w:ascii="Book Antiqua" w:hAnsi="Book Antiqua"/>
                <w:sz w:val="24"/>
                <w:szCs w:val="24"/>
                <w:vertAlign w:val="superscript"/>
              </w:rPr>
              <w:t>[9]</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74.00%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25.80%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31.80%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63.20%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Ferrero </w:t>
            </w:r>
            <w:r w:rsidRPr="00BF2FA7">
              <w:rPr>
                <w:rFonts w:ascii="Book Antiqua" w:hAnsi="Book Antiqua"/>
                <w:i/>
                <w:sz w:val="24"/>
                <w:szCs w:val="24"/>
              </w:rPr>
              <w:t>et al</w:t>
            </w:r>
            <w:r w:rsidRPr="00BF2FA7">
              <w:rPr>
                <w:rFonts w:ascii="Book Antiqua" w:hAnsi="Book Antiqua"/>
                <w:sz w:val="24"/>
                <w:szCs w:val="24"/>
                <w:vertAlign w:val="superscript"/>
              </w:rPr>
              <w:t>[10]</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21.40%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10.90%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38.90%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60.90%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Kaibori </w:t>
            </w:r>
            <w:r w:rsidRPr="00BF2FA7">
              <w:rPr>
                <w:rFonts w:ascii="Book Antiqua" w:hAnsi="Book Antiqua"/>
                <w:i/>
                <w:sz w:val="24"/>
                <w:szCs w:val="24"/>
              </w:rPr>
              <w:t>et al</w:t>
            </w:r>
            <w:r w:rsidRPr="00BF2FA7">
              <w:rPr>
                <w:rFonts w:ascii="Book Antiqua" w:hAnsi="Book Antiqua"/>
                <w:sz w:val="24"/>
                <w:szCs w:val="24"/>
                <w:vertAlign w:val="superscript"/>
              </w:rPr>
              <w:t>[11]</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20.1%</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9.70%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69.40%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71.60%</w:t>
            </w:r>
          </w:p>
        </w:tc>
      </w:tr>
      <w:tr w:rsidR="0002707E" w:rsidRPr="00BF2FA7" w:rsidTr="00DB5BF3">
        <w:trPr>
          <w:trHeight w:val="237"/>
        </w:trPr>
        <w:tc>
          <w:tcPr>
            <w:tcW w:w="2174" w:type="dxa"/>
            <w:shd w:val="clear" w:color="auto" w:fill="auto"/>
            <w:noWrap/>
            <w:vAlign w:val="bottom"/>
            <w:hideMark/>
          </w:tcPr>
          <w:p w:rsidR="00BF2FA7" w:rsidRPr="00BF2FA7" w:rsidRDefault="00BF2FA7" w:rsidP="0002707E">
            <w:pPr>
              <w:adjustRightInd w:val="0"/>
              <w:snapToGrid w:val="0"/>
              <w:spacing w:after="0" w:line="360" w:lineRule="auto"/>
              <w:rPr>
                <w:rFonts w:ascii="Book Antiqua" w:hAnsi="Book Antiqua"/>
                <w:sz w:val="24"/>
                <w:szCs w:val="24"/>
              </w:rPr>
            </w:pPr>
            <w:r w:rsidRPr="00BF2FA7">
              <w:rPr>
                <w:rFonts w:ascii="Book Antiqua" w:hAnsi="Book Antiqua"/>
                <w:sz w:val="24"/>
                <w:szCs w:val="24"/>
              </w:rPr>
              <w:t xml:space="preserve">Oishi </w:t>
            </w:r>
            <w:r w:rsidRPr="00BF2FA7">
              <w:rPr>
                <w:rFonts w:ascii="Book Antiqua" w:hAnsi="Book Antiqua"/>
                <w:i/>
                <w:sz w:val="24"/>
                <w:szCs w:val="24"/>
              </w:rPr>
              <w:t>et al</w:t>
            </w:r>
            <w:r w:rsidRPr="00BF2FA7">
              <w:rPr>
                <w:rFonts w:ascii="Book Antiqua" w:hAnsi="Book Antiqua"/>
                <w:sz w:val="24"/>
                <w:szCs w:val="24"/>
                <w:vertAlign w:val="superscript"/>
              </w:rPr>
              <w:t>[</w:t>
            </w:r>
            <w:r w:rsidR="0002707E" w:rsidRPr="0002707E">
              <w:rPr>
                <w:rFonts w:ascii="Book Antiqua" w:eastAsia="SimSun" w:hAnsi="Book Antiqua" w:hint="eastAsia"/>
                <w:sz w:val="24"/>
                <w:szCs w:val="24"/>
                <w:vertAlign w:val="superscript"/>
                <w:lang w:eastAsia="zh-CN"/>
              </w:rPr>
              <w:t>4</w:t>
            </w:r>
            <w:r w:rsidRPr="00BF2FA7">
              <w:rPr>
                <w:rFonts w:ascii="Book Antiqua" w:hAnsi="Book Antiqua"/>
                <w:sz w:val="24"/>
                <w:szCs w:val="24"/>
                <w:vertAlign w:val="superscript"/>
              </w:rPr>
              <w:t>]</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23.70%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1.56%</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66%</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Huang </w:t>
            </w:r>
            <w:r w:rsidRPr="00BF2FA7">
              <w:rPr>
                <w:rFonts w:ascii="Book Antiqua" w:hAnsi="Book Antiqua"/>
                <w:i/>
                <w:sz w:val="24"/>
                <w:szCs w:val="24"/>
              </w:rPr>
              <w:t>et al</w:t>
            </w:r>
            <w:r w:rsidRPr="00BF2FA7">
              <w:rPr>
                <w:rFonts w:ascii="Book Antiqua" w:hAnsi="Book Antiqua"/>
                <w:sz w:val="24"/>
                <w:szCs w:val="24"/>
                <w:vertAlign w:val="superscript"/>
              </w:rPr>
              <w:t>[13]</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88.80%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65.70%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1.10%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7.50%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Mirici-Cappa </w:t>
            </w:r>
            <w:r w:rsidRPr="00BF2FA7">
              <w:rPr>
                <w:rFonts w:ascii="Book Antiqua" w:hAnsi="Book Antiqua"/>
                <w:i/>
                <w:sz w:val="24"/>
                <w:szCs w:val="24"/>
              </w:rPr>
              <w:t>et a</w:t>
            </w:r>
            <w:r w:rsidRPr="00BF2FA7">
              <w:rPr>
                <w:rFonts w:ascii="Book Antiqua" w:hAnsi="Book Antiqua"/>
                <w:i/>
                <w:sz w:val="24"/>
                <w:szCs w:val="24"/>
                <w:vertAlign w:val="superscript"/>
              </w:rPr>
              <w:t>[</w:t>
            </w:r>
            <w:r w:rsidRPr="00BF2FA7">
              <w:rPr>
                <w:rFonts w:ascii="Book Antiqua" w:hAnsi="Book Antiqua"/>
                <w:sz w:val="24"/>
                <w:szCs w:val="24"/>
                <w:vertAlign w:val="superscript"/>
              </w:rPr>
              <w:t>14]</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15%</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7.10%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47.10%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57.10%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Tsujita </w:t>
            </w:r>
            <w:r w:rsidRPr="00BF2FA7">
              <w:rPr>
                <w:rFonts w:ascii="Book Antiqua" w:hAnsi="Book Antiqua"/>
                <w:i/>
                <w:sz w:val="24"/>
                <w:szCs w:val="24"/>
              </w:rPr>
              <w:t>et al</w:t>
            </w:r>
            <w:r w:rsidRPr="00BF2FA7">
              <w:rPr>
                <w:rFonts w:ascii="Book Antiqua" w:hAnsi="Book Antiqua"/>
                <w:sz w:val="24"/>
                <w:szCs w:val="24"/>
                <w:vertAlign w:val="superscript"/>
              </w:rPr>
              <w:t>[15]</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23%</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8.70%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70.60%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87.00%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Yamada </w:t>
            </w:r>
            <w:r w:rsidRPr="00BF2FA7">
              <w:rPr>
                <w:rFonts w:ascii="Book Antiqua" w:hAnsi="Book Antiqua"/>
                <w:i/>
                <w:sz w:val="24"/>
                <w:szCs w:val="24"/>
              </w:rPr>
              <w:t>et al</w:t>
            </w:r>
            <w:r w:rsidRPr="00BF2FA7">
              <w:rPr>
                <w:rFonts w:ascii="Book Antiqua" w:hAnsi="Book Antiqua"/>
                <w:sz w:val="24"/>
                <w:szCs w:val="24"/>
                <w:vertAlign w:val="superscript"/>
              </w:rPr>
              <w:t>[16]</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27.3%</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36.30%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57.70%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54.50%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Nishikawa </w:t>
            </w:r>
            <w:r w:rsidRPr="00BF2FA7">
              <w:rPr>
                <w:rFonts w:ascii="Book Antiqua" w:hAnsi="Book Antiqua"/>
                <w:i/>
                <w:sz w:val="24"/>
                <w:szCs w:val="24"/>
              </w:rPr>
              <w:t>et al</w:t>
            </w:r>
            <w:r w:rsidRPr="00BF2FA7">
              <w:rPr>
                <w:rFonts w:ascii="Book Antiqua" w:hAnsi="Book Antiqua"/>
                <w:sz w:val="24"/>
                <w:szCs w:val="24"/>
                <w:vertAlign w:val="superscript"/>
              </w:rPr>
              <w:t>[17]</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17.50%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4.35%</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56.30%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66.30%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Hirokawa </w:t>
            </w:r>
            <w:r w:rsidRPr="00BF2FA7">
              <w:rPr>
                <w:rFonts w:ascii="Book Antiqua" w:hAnsi="Book Antiqua"/>
                <w:i/>
                <w:sz w:val="24"/>
                <w:szCs w:val="24"/>
              </w:rPr>
              <w:t>et al</w:t>
            </w:r>
            <w:r w:rsidRPr="00BF2FA7">
              <w:rPr>
                <w:rFonts w:ascii="Book Antiqua" w:hAnsi="Book Antiqua"/>
                <w:sz w:val="24"/>
                <w:szCs w:val="24"/>
                <w:vertAlign w:val="superscript"/>
              </w:rPr>
              <w:t>[18]</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NA</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NA</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68%</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Ide </w:t>
            </w:r>
            <w:r w:rsidRPr="00BF2FA7">
              <w:rPr>
                <w:rFonts w:ascii="Book Antiqua" w:hAnsi="Book Antiqua"/>
                <w:i/>
                <w:sz w:val="24"/>
                <w:szCs w:val="24"/>
              </w:rPr>
              <w:t>et al</w:t>
            </w:r>
            <w:r w:rsidRPr="00BF2FA7">
              <w:rPr>
                <w:rFonts w:ascii="Book Antiqua" w:hAnsi="Book Antiqua"/>
                <w:sz w:val="24"/>
                <w:szCs w:val="24"/>
                <w:vertAlign w:val="superscript"/>
              </w:rPr>
              <w:t>[19]</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21.90%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12.50%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65.10%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68.80%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Liu </w:t>
            </w:r>
            <w:r w:rsidRPr="00BF2FA7">
              <w:rPr>
                <w:rFonts w:ascii="Book Antiqua" w:hAnsi="Book Antiqua"/>
                <w:i/>
                <w:sz w:val="24"/>
                <w:szCs w:val="24"/>
              </w:rPr>
              <w:t>et al</w:t>
            </w:r>
            <w:r w:rsidRPr="00BF2FA7">
              <w:rPr>
                <w:rFonts w:ascii="Book Antiqua" w:hAnsi="Book Antiqua"/>
                <w:sz w:val="24"/>
                <w:szCs w:val="24"/>
                <w:vertAlign w:val="superscript"/>
              </w:rPr>
              <w:t>[21]</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68%</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33%</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23%</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36%</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Kishida </w:t>
            </w:r>
            <w:r w:rsidRPr="00BF2FA7">
              <w:rPr>
                <w:rFonts w:ascii="Book Antiqua" w:hAnsi="Book Antiqua"/>
                <w:i/>
                <w:sz w:val="24"/>
                <w:szCs w:val="24"/>
              </w:rPr>
              <w:t>et al</w:t>
            </w:r>
            <w:r w:rsidRPr="00BF2FA7">
              <w:rPr>
                <w:rFonts w:ascii="Book Antiqua" w:hAnsi="Book Antiqua"/>
                <w:sz w:val="24"/>
                <w:szCs w:val="24"/>
                <w:vertAlign w:val="superscript"/>
              </w:rPr>
              <w:t>[22]</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31%</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43%</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55%</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Kim </w:t>
            </w:r>
            <w:r w:rsidRPr="00BF2FA7">
              <w:rPr>
                <w:rFonts w:ascii="Book Antiqua" w:hAnsi="Book Antiqua"/>
                <w:i/>
                <w:sz w:val="24"/>
                <w:szCs w:val="24"/>
              </w:rPr>
              <w:t>et al</w:t>
            </w:r>
            <w:r w:rsidRPr="00BF2FA7">
              <w:rPr>
                <w:rFonts w:ascii="Book Antiqua" w:hAnsi="Book Antiqua"/>
                <w:sz w:val="24"/>
                <w:szCs w:val="24"/>
                <w:vertAlign w:val="superscript"/>
              </w:rPr>
              <w:t>[23]</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SR</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64.50%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28.80%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7.80%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18.60%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Takahashi </w:t>
            </w:r>
            <w:r w:rsidRPr="00BF2FA7">
              <w:rPr>
                <w:rFonts w:ascii="Book Antiqua" w:hAnsi="Book Antiqua"/>
                <w:i/>
                <w:sz w:val="24"/>
                <w:szCs w:val="24"/>
              </w:rPr>
              <w:t>et al</w:t>
            </w:r>
            <w:r w:rsidRPr="00BF2FA7">
              <w:rPr>
                <w:rFonts w:ascii="Book Antiqua" w:hAnsi="Book Antiqua"/>
                <w:sz w:val="24"/>
                <w:szCs w:val="24"/>
                <w:vertAlign w:val="superscript"/>
              </w:rPr>
              <w:t>[25]</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RFA</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6.80%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82.70%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93.40%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Mirici-Cappa </w:t>
            </w:r>
            <w:r w:rsidRPr="00BF2FA7">
              <w:rPr>
                <w:rFonts w:ascii="Book Antiqua" w:hAnsi="Book Antiqua"/>
                <w:i/>
                <w:sz w:val="24"/>
                <w:szCs w:val="24"/>
              </w:rPr>
              <w:t>et al</w:t>
            </w:r>
            <w:r w:rsidRPr="00BF2FA7">
              <w:rPr>
                <w:rFonts w:ascii="Book Antiqua" w:hAnsi="Book Antiqua"/>
                <w:sz w:val="24"/>
                <w:szCs w:val="24"/>
                <w:vertAlign w:val="superscript"/>
              </w:rPr>
              <w:t>[14]</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RFA</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13%</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5.60%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52.20%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74.40%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Nishikawa </w:t>
            </w:r>
            <w:r w:rsidRPr="00BF2FA7">
              <w:rPr>
                <w:rFonts w:ascii="Book Antiqua" w:hAnsi="Book Antiqua"/>
                <w:i/>
                <w:sz w:val="24"/>
                <w:szCs w:val="24"/>
              </w:rPr>
              <w:t>et al</w:t>
            </w:r>
            <w:r w:rsidRPr="00BF2FA7">
              <w:rPr>
                <w:rFonts w:ascii="Book Antiqua" w:hAnsi="Book Antiqua"/>
                <w:sz w:val="24"/>
                <w:szCs w:val="24"/>
                <w:vertAlign w:val="superscript"/>
              </w:rPr>
              <w:t>[26]</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RFA</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11.30%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1.54%</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73.90%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86.90%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Liu </w:t>
            </w:r>
            <w:r w:rsidRPr="00BF2FA7">
              <w:rPr>
                <w:rFonts w:ascii="Book Antiqua" w:hAnsi="Book Antiqua"/>
                <w:i/>
                <w:sz w:val="24"/>
                <w:szCs w:val="24"/>
              </w:rPr>
              <w:t>et al</w:t>
            </w:r>
            <w:r w:rsidRPr="00BF2FA7">
              <w:rPr>
                <w:rFonts w:ascii="Book Antiqua" w:hAnsi="Book Antiqua"/>
                <w:sz w:val="24"/>
                <w:szCs w:val="24"/>
                <w:vertAlign w:val="superscript"/>
              </w:rPr>
              <w:t>[21]</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RFA</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48%</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43%</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43%</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39%</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Fujiwara </w:t>
            </w:r>
            <w:r w:rsidRPr="00BF2FA7">
              <w:rPr>
                <w:rFonts w:ascii="Book Antiqua" w:hAnsi="Book Antiqua"/>
                <w:i/>
                <w:sz w:val="24"/>
                <w:szCs w:val="24"/>
              </w:rPr>
              <w:t>et al</w:t>
            </w:r>
            <w:r w:rsidRPr="00BF2FA7">
              <w:rPr>
                <w:rFonts w:ascii="Book Antiqua" w:hAnsi="Book Antiqua"/>
                <w:i/>
                <w:sz w:val="24"/>
                <w:szCs w:val="24"/>
                <w:vertAlign w:val="superscript"/>
              </w:rPr>
              <w:t>[</w:t>
            </w:r>
            <w:r w:rsidRPr="00BF2FA7">
              <w:rPr>
                <w:rFonts w:ascii="Book Antiqua" w:hAnsi="Book Antiqua"/>
                <w:sz w:val="24"/>
                <w:szCs w:val="24"/>
                <w:vertAlign w:val="superscript"/>
              </w:rPr>
              <w:t>27]</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RFA</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13.50%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3.70%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70.40%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79.60%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Yau </w:t>
            </w:r>
            <w:r w:rsidRPr="00BF2FA7">
              <w:rPr>
                <w:rFonts w:ascii="Book Antiqua" w:hAnsi="Book Antiqua"/>
                <w:i/>
                <w:sz w:val="24"/>
                <w:szCs w:val="24"/>
              </w:rPr>
              <w:t>et al</w:t>
            </w:r>
            <w:r w:rsidRPr="00BF2FA7">
              <w:rPr>
                <w:rFonts w:ascii="Book Antiqua" w:hAnsi="Book Antiqua"/>
                <w:sz w:val="24"/>
                <w:szCs w:val="24"/>
                <w:vertAlign w:val="superscript"/>
              </w:rPr>
              <w:t>[28]</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TACE</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87%</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63%</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18%</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Mirici-Cappa </w:t>
            </w:r>
            <w:r w:rsidRPr="00BF2FA7">
              <w:rPr>
                <w:rFonts w:ascii="Book Antiqua" w:hAnsi="Book Antiqua"/>
                <w:i/>
                <w:sz w:val="24"/>
                <w:szCs w:val="24"/>
              </w:rPr>
              <w:t>et al</w:t>
            </w:r>
            <w:r w:rsidRPr="00BF2FA7">
              <w:rPr>
                <w:rFonts w:ascii="Book Antiqua" w:hAnsi="Book Antiqua"/>
                <w:sz w:val="24"/>
                <w:szCs w:val="24"/>
                <w:vertAlign w:val="superscript"/>
              </w:rPr>
              <w:t>[14]</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TACE</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11.30%</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12.10%</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51.70%</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59.90%</w:t>
            </w:r>
          </w:p>
        </w:tc>
      </w:tr>
      <w:tr w:rsidR="0002707E" w:rsidRPr="00BF2FA7" w:rsidTr="00DB5BF3">
        <w:trPr>
          <w:trHeight w:val="237"/>
        </w:trPr>
        <w:tc>
          <w:tcPr>
            <w:tcW w:w="2174" w:type="dxa"/>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lastRenderedPageBreak/>
              <w:t xml:space="preserve">Liu </w:t>
            </w:r>
            <w:r w:rsidRPr="00BF2FA7">
              <w:rPr>
                <w:rFonts w:ascii="Book Antiqua" w:hAnsi="Book Antiqua"/>
                <w:i/>
                <w:sz w:val="24"/>
                <w:szCs w:val="24"/>
              </w:rPr>
              <w:t>et al</w:t>
            </w:r>
            <w:r w:rsidRPr="00BF2FA7">
              <w:rPr>
                <w:rFonts w:ascii="Book Antiqua" w:hAnsi="Book Antiqua"/>
                <w:sz w:val="24"/>
                <w:szCs w:val="24"/>
                <w:vertAlign w:val="superscript"/>
              </w:rPr>
              <w:t>[21]</w:t>
            </w:r>
          </w:p>
        </w:tc>
        <w:tc>
          <w:tcPr>
            <w:tcW w:w="109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TACE</w:t>
            </w:r>
          </w:p>
        </w:tc>
        <w:tc>
          <w:tcPr>
            <w:tcW w:w="14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52%</w:t>
            </w:r>
          </w:p>
        </w:tc>
        <w:tc>
          <w:tcPr>
            <w:tcW w:w="10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37%</w:t>
            </w:r>
          </w:p>
        </w:tc>
        <w:tc>
          <w:tcPr>
            <w:tcW w:w="10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35%</w:t>
            </w:r>
          </w:p>
        </w:tc>
        <w:tc>
          <w:tcPr>
            <w:tcW w:w="12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35%</w:t>
            </w:r>
          </w:p>
        </w:tc>
      </w:tr>
      <w:tr w:rsidR="0002707E" w:rsidRPr="00BF2FA7" w:rsidTr="00DB5BF3">
        <w:trPr>
          <w:trHeight w:val="237"/>
        </w:trPr>
        <w:tc>
          <w:tcPr>
            <w:tcW w:w="2174"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hAnsi="Book Antiqua"/>
                <w:sz w:val="24"/>
                <w:szCs w:val="24"/>
                <w:vertAlign w:val="superscript"/>
              </w:rPr>
            </w:pPr>
            <w:r w:rsidRPr="00BF2FA7">
              <w:rPr>
                <w:rFonts w:ascii="Book Antiqua" w:hAnsi="Book Antiqua"/>
                <w:sz w:val="24"/>
                <w:szCs w:val="24"/>
              </w:rPr>
              <w:t xml:space="preserve">Nishikawa </w:t>
            </w:r>
            <w:r w:rsidRPr="00BF2FA7">
              <w:rPr>
                <w:rFonts w:ascii="Book Antiqua" w:hAnsi="Book Antiqua"/>
                <w:i/>
                <w:sz w:val="24"/>
                <w:szCs w:val="24"/>
              </w:rPr>
              <w:t>et al</w:t>
            </w:r>
            <w:r w:rsidRPr="00BF2FA7">
              <w:rPr>
                <w:rFonts w:ascii="Book Antiqua" w:hAnsi="Book Antiqua"/>
                <w:sz w:val="24"/>
                <w:szCs w:val="24"/>
                <w:vertAlign w:val="superscript"/>
              </w:rPr>
              <w:t>[29]</w:t>
            </w:r>
          </w:p>
        </w:tc>
        <w:tc>
          <w:tcPr>
            <w:tcW w:w="109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TACE</w:t>
            </w:r>
          </w:p>
        </w:tc>
        <w:tc>
          <w:tcPr>
            <w:tcW w:w="149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15.50%</w:t>
            </w:r>
          </w:p>
        </w:tc>
        <w:tc>
          <w:tcPr>
            <w:tcW w:w="100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0%</w:t>
            </w:r>
          </w:p>
        </w:tc>
        <w:tc>
          <w:tcPr>
            <w:tcW w:w="102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58.30%</w:t>
            </w:r>
          </w:p>
        </w:tc>
        <w:tc>
          <w:tcPr>
            <w:tcW w:w="122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71.20%</w:t>
            </w:r>
          </w:p>
        </w:tc>
      </w:tr>
    </w:tbl>
    <w:p w:rsidR="00BF2FA7" w:rsidRPr="00BF2FA7" w:rsidRDefault="00BF2FA7" w:rsidP="00BF2FA7">
      <w:pPr>
        <w:adjustRightInd w:val="0"/>
        <w:snapToGrid w:val="0"/>
        <w:spacing w:after="0" w:line="360" w:lineRule="auto"/>
        <w:jc w:val="both"/>
        <w:rPr>
          <w:rFonts w:ascii="Book Antiqua" w:eastAsia="SimSun" w:hAnsi="Book Antiqua"/>
          <w:sz w:val="24"/>
          <w:szCs w:val="24"/>
          <w:lang w:eastAsia="zh-CN"/>
        </w:rPr>
      </w:pPr>
      <w:bookmarkStart w:id="523" w:name="OLE_LINK1931"/>
      <w:r w:rsidRPr="00BF2FA7">
        <w:rPr>
          <w:rFonts w:ascii="Book Antiqua" w:eastAsia="SimSun" w:hAnsi="Book Antiqua" w:hint="eastAsia"/>
          <w:sz w:val="24"/>
          <w:szCs w:val="24"/>
          <w:lang w:eastAsia="zh-CN"/>
        </w:rPr>
        <w:t>TACE</w:t>
      </w:r>
      <w:bookmarkEnd w:id="523"/>
      <w:r w:rsidRPr="00BF2FA7">
        <w:rPr>
          <w:rFonts w:ascii="Book Antiqua" w:eastAsia="SimSun" w:hAnsi="Book Antiqua" w:hint="eastAsia"/>
          <w:sz w:val="24"/>
          <w:szCs w:val="24"/>
          <w:lang w:eastAsia="zh-CN"/>
        </w:rPr>
        <w:t xml:space="preserve">: </w:t>
      </w:r>
      <w:r w:rsidRPr="00BF2FA7">
        <w:rPr>
          <w:rFonts w:ascii="Book Antiqua" w:eastAsiaTheme="minorEastAsia" w:hAnsi="Book Antiqua"/>
          <w:sz w:val="24"/>
          <w:szCs w:val="24"/>
          <w:lang w:eastAsia="zh-CN"/>
        </w:rPr>
        <w:t>Transarterial chemoembolization</w:t>
      </w:r>
      <w:r w:rsidRPr="00BF2FA7">
        <w:rPr>
          <w:rFonts w:ascii="Book Antiqua" w:eastAsia="SimSun" w:hAnsi="Book Antiqua" w:hint="eastAsia"/>
          <w:sz w:val="24"/>
          <w:szCs w:val="24"/>
          <w:lang w:eastAsia="zh-CN"/>
        </w:rPr>
        <w:t xml:space="preserve">; </w:t>
      </w:r>
      <w:bookmarkStart w:id="524" w:name="OLE_LINK1933"/>
      <w:r w:rsidRPr="00BF2FA7">
        <w:rPr>
          <w:rFonts w:ascii="Book Antiqua" w:eastAsia="SimSun" w:hAnsi="Book Antiqua"/>
          <w:sz w:val="24"/>
          <w:szCs w:val="24"/>
          <w:lang w:eastAsia="zh-CN"/>
        </w:rPr>
        <w:t>RFA</w:t>
      </w:r>
      <w:bookmarkEnd w:id="524"/>
      <w:r w:rsidRPr="00BF2FA7">
        <w:rPr>
          <w:rFonts w:ascii="Book Antiqua" w:eastAsia="SimSun" w:hAnsi="Book Antiqua" w:hint="eastAsia"/>
          <w:sz w:val="24"/>
          <w:szCs w:val="24"/>
          <w:lang w:eastAsia="zh-CN"/>
        </w:rPr>
        <w:t xml:space="preserve">: </w:t>
      </w:r>
      <w:bookmarkStart w:id="525" w:name="OLE_LINK1935"/>
      <w:bookmarkStart w:id="526" w:name="OLE_LINK1936"/>
      <w:r w:rsidRPr="00BF2FA7">
        <w:rPr>
          <w:rFonts w:ascii="Book Antiqua" w:eastAsiaTheme="minorEastAsia" w:hAnsi="Book Antiqua"/>
          <w:sz w:val="24"/>
          <w:szCs w:val="24"/>
          <w:lang w:eastAsia="zh-CN"/>
        </w:rPr>
        <w:t>Radiofrequency ablation</w:t>
      </w:r>
      <w:bookmarkEnd w:id="525"/>
      <w:bookmarkEnd w:id="526"/>
      <w:r w:rsidRPr="00BF2FA7">
        <w:rPr>
          <w:rFonts w:ascii="Book Antiqua" w:eastAsia="SimSun" w:hAnsi="Book Antiqua" w:hint="eastAsia"/>
          <w:sz w:val="24"/>
          <w:szCs w:val="24"/>
          <w:lang w:eastAsia="zh-CN"/>
        </w:rPr>
        <w:t>; NA: Not available.</w:t>
      </w: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p>
    <w:p w:rsidR="00BF2FA7" w:rsidRPr="0002707E" w:rsidRDefault="00BF2FA7">
      <w:pPr>
        <w:rPr>
          <w:rFonts w:ascii="Book Antiqua" w:eastAsiaTheme="minorEastAsia" w:hAnsi="Book Antiqua"/>
          <w:b/>
          <w:sz w:val="24"/>
          <w:szCs w:val="24"/>
          <w:lang w:eastAsia="zh-CN"/>
        </w:rPr>
      </w:pPr>
      <w:r w:rsidRPr="0002707E">
        <w:rPr>
          <w:rFonts w:ascii="Book Antiqua" w:eastAsiaTheme="minorEastAsia" w:hAnsi="Book Antiqua"/>
          <w:b/>
          <w:sz w:val="24"/>
          <w:szCs w:val="24"/>
          <w:lang w:eastAsia="zh-CN"/>
        </w:rPr>
        <w:br w:type="page"/>
      </w:r>
    </w:p>
    <w:p w:rsidR="00BF2FA7" w:rsidRPr="00BF2FA7" w:rsidRDefault="00BF2FA7" w:rsidP="00BF2FA7">
      <w:pPr>
        <w:adjustRightInd w:val="0"/>
        <w:snapToGrid w:val="0"/>
        <w:spacing w:after="0" w:line="360" w:lineRule="auto"/>
        <w:jc w:val="both"/>
        <w:rPr>
          <w:rFonts w:ascii="Book Antiqua" w:eastAsiaTheme="minorEastAsia" w:hAnsi="Book Antiqua"/>
          <w:b/>
          <w:sz w:val="24"/>
          <w:szCs w:val="24"/>
          <w:lang w:eastAsia="zh-CN"/>
        </w:rPr>
      </w:pPr>
      <w:r w:rsidRPr="00BF2FA7">
        <w:rPr>
          <w:rFonts w:ascii="Book Antiqua" w:eastAsiaTheme="minorEastAsia" w:hAnsi="Book Antiqua"/>
          <w:b/>
          <w:sz w:val="24"/>
          <w:szCs w:val="24"/>
          <w:lang w:eastAsia="zh-CN"/>
        </w:rPr>
        <w:lastRenderedPageBreak/>
        <w:t>Table 2 Preoperative data of patients with hepatocellular carcinoma who underwent surgical resection</w:t>
      </w:r>
    </w:p>
    <w:tbl>
      <w:tblPr>
        <w:tblW w:w="10855" w:type="dxa"/>
        <w:tblLook w:val="04A0" w:firstRow="1" w:lastRow="0" w:firstColumn="1" w:lastColumn="0" w:noHBand="0" w:noVBand="1"/>
      </w:tblPr>
      <w:tblGrid>
        <w:gridCol w:w="1100"/>
        <w:gridCol w:w="594"/>
        <w:gridCol w:w="910"/>
        <w:gridCol w:w="1272"/>
        <w:gridCol w:w="668"/>
        <w:gridCol w:w="854"/>
        <w:gridCol w:w="874"/>
        <w:gridCol w:w="879"/>
        <w:gridCol w:w="787"/>
        <w:gridCol w:w="899"/>
        <w:gridCol w:w="807"/>
        <w:gridCol w:w="666"/>
        <w:gridCol w:w="706"/>
      </w:tblGrid>
      <w:tr w:rsidR="0002707E" w:rsidRPr="00BF2FA7" w:rsidTr="00DB5BF3">
        <w:trPr>
          <w:trHeight w:val="335"/>
        </w:trPr>
        <w:tc>
          <w:tcPr>
            <w:tcW w:w="118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both"/>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 xml:space="preserve">Author </w:t>
            </w:r>
          </w:p>
        </w:tc>
        <w:tc>
          <w:tcPr>
            <w:tcW w:w="53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Year</w:t>
            </w:r>
          </w:p>
        </w:tc>
        <w:tc>
          <w:tcPr>
            <w:tcW w:w="80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Country</w:t>
            </w:r>
          </w:p>
        </w:tc>
        <w:tc>
          <w:tcPr>
            <w:tcW w:w="98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Design</w:t>
            </w:r>
          </w:p>
        </w:tc>
        <w:tc>
          <w:tcPr>
            <w:tcW w:w="80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Age cut off</w:t>
            </w:r>
          </w:p>
        </w:tc>
        <w:tc>
          <w:tcPr>
            <w:tcW w:w="105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en-US"/>
              </w:rPr>
              <w:t>Young</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74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en-US"/>
              </w:rPr>
              <w:t>Elderly</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1470"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Sex: male/female (</w:t>
            </w:r>
            <w:r w:rsidRPr="00BF2FA7">
              <w:rPr>
                <w:rFonts w:ascii="Book Antiqua" w:eastAsia="Times New Roman" w:hAnsi="Book Antiqua" w:cs="Times New Roman"/>
                <w:b/>
                <w:bCs/>
                <w:i/>
                <w:sz w:val="24"/>
                <w:szCs w:val="24"/>
                <w:lang w:eastAsia="en-US"/>
              </w:rPr>
              <w:t xml:space="preserve">P = </w:t>
            </w:r>
            <w:r w:rsidRPr="00BF2FA7">
              <w:rPr>
                <w:rFonts w:ascii="Book Antiqua" w:eastAsia="Times New Roman" w:hAnsi="Book Antiqua" w:cs="Times New Roman"/>
                <w:b/>
                <w:bCs/>
                <w:sz w:val="24"/>
                <w:szCs w:val="24"/>
                <w:lang w:eastAsia="en-US"/>
              </w:rPr>
              <w:t>0.6947)</w:t>
            </w:r>
          </w:p>
        </w:tc>
        <w:tc>
          <w:tcPr>
            <w:tcW w:w="1609"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Child Pugh A/B</w:t>
            </w:r>
          </w:p>
        </w:tc>
        <w:tc>
          <w:tcPr>
            <w:tcW w:w="1660"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en-US"/>
              </w:rPr>
              <w:t xml:space="preserve">Tumor size </w:t>
            </w:r>
            <w:r w:rsidRPr="00BF2FA7">
              <w:rPr>
                <w:rFonts w:ascii="Book Antiqua" w:eastAsia="SimSun" w:hAnsi="Book Antiqua" w:cs="Times New Roman" w:hint="eastAsia"/>
                <w:b/>
                <w:bCs/>
                <w:sz w:val="24"/>
                <w:szCs w:val="24"/>
                <w:lang w:eastAsia="zh-CN"/>
              </w:rPr>
              <w:t>(cm)</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w:t>
            </w:r>
            <w:r w:rsidRPr="00BF2FA7">
              <w:rPr>
                <w:rFonts w:ascii="Book Antiqua" w:eastAsia="Times New Roman" w:hAnsi="Book Antiqua" w:cs="Times New Roman"/>
                <w:b/>
                <w:bCs/>
                <w:i/>
                <w:sz w:val="24"/>
                <w:szCs w:val="24"/>
                <w:lang w:eastAsia="en-US"/>
              </w:rPr>
              <w:t xml:space="preserve">P = </w:t>
            </w:r>
            <w:r w:rsidRPr="00BF2FA7">
              <w:rPr>
                <w:rFonts w:ascii="Book Antiqua" w:eastAsia="Times New Roman" w:hAnsi="Book Antiqua" w:cs="Times New Roman"/>
                <w:b/>
                <w:bCs/>
                <w:sz w:val="24"/>
                <w:szCs w:val="24"/>
                <w:lang w:eastAsia="en-US"/>
              </w:rPr>
              <w:t>0.984)</w:t>
            </w:r>
          </w:p>
        </w:tc>
      </w:tr>
      <w:tr w:rsidR="0002707E" w:rsidRPr="00BF2FA7" w:rsidTr="00DB5BF3">
        <w:trPr>
          <w:trHeight w:val="325"/>
        </w:trPr>
        <w:tc>
          <w:tcPr>
            <w:tcW w:w="118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both"/>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 </w:t>
            </w:r>
          </w:p>
        </w:tc>
        <w:tc>
          <w:tcPr>
            <w:tcW w:w="53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80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98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80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105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74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844"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w:t>
            </w:r>
          </w:p>
        </w:tc>
        <w:tc>
          <w:tcPr>
            <w:tcW w:w="62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w:t>
            </w:r>
          </w:p>
        </w:tc>
        <w:tc>
          <w:tcPr>
            <w:tcW w:w="83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w:t>
            </w:r>
          </w:p>
        </w:tc>
        <w:tc>
          <w:tcPr>
            <w:tcW w:w="77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w:t>
            </w:r>
          </w:p>
        </w:tc>
        <w:tc>
          <w:tcPr>
            <w:tcW w:w="804"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w:t>
            </w:r>
          </w:p>
        </w:tc>
        <w:tc>
          <w:tcPr>
            <w:tcW w:w="85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Poon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8"/>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1999</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China</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299</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31</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255/44</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21/10</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285/14</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30/1</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7.9</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Wu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9"/>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1999</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Taiwan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239</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21</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190/49</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19/2</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194/34</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16/4</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6.5</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Hanazaki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0"/>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2001</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283</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103</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222/61</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71/32</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226/56</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76/27</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Yeh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1"/>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2004</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Taiwan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398</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34</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310/88</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27/7</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152/199</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12/18</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6.7</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5.5</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Ferrero</w:t>
            </w:r>
            <w:r w:rsidRPr="00BF2FA7">
              <w:rPr>
                <w:rFonts w:ascii="Book Antiqua" w:eastAsia="Times New Roman" w:hAnsi="Book Antiqua" w:cs="Times New Roman"/>
                <w:i/>
                <w:sz w:val="24"/>
                <w:szCs w:val="24"/>
                <w:lang w:eastAsia="en-US"/>
              </w:rPr>
              <w:t xml:space="preserve"> 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2"/>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2005</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Italy</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177</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64</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145/32</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47/17</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138/37</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54/8</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Kaibori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3"/>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333</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155</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269/64</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119/36</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302/31</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139/16</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4.32</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3.76</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Oishi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4"/>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75</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502</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64</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381/121</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48/16</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427/NA</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59/NA</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3.3</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3.9</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Huang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5"/>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China</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268</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67</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222/46</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58/9</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257/11</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63/4</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7.4</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7.3</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Mirici-Cappa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6"/>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Italy</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43</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142</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116/26</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32/11</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123/18</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40/3</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4.09</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3.42</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Tsujita</w:t>
            </w:r>
            <w:r w:rsidRPr="00BF2FA7">
              <w:rPr>
                <w:rFonts w:ascii="Book Antiqua" w:eastAsia="Times New Roman" w:hAnsi="Book Antiqua" w:cs="Times New Roman"/>
                <w:i/>
                <w:sz w:val="24"/>
                <w:szCs w:val="24"/>
                <w:lang w:eastAsia="en-US"/>
              </w:rPr>
              <w:t xml:space="preserve"> 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7"/>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2012</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385</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23</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253/132</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15/8</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264/121</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18/5</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3.2</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3.5</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Yamada</w:t>
            </w:r>
            <w:r w:rsidRPr="00BF2FA7">
              <w:rPr>
                <w:rFonts w:ascii="Book Antiqua" w:eastAsia="Times New Roman" w:hAnsi="Book Antiqua" w:cs="Times New Roman"/>
                <w:i/>
                <w:sz w:val="24"/>
                <w:szCs w:val="24"/>
                <w:lang w:eastAsia="en-US"/>
              </w:rPr>
              <w:t xml:space="preserve"> 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8"/>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2012</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267</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11</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205/62</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6/5</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245/22</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9/2</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4.8</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5.2</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Nishikawa </w:t>
            </w:r>
            <w:r w:rsidRPr="00BF2FA7">
              <w:rPr>
                <w:rFonts w:ascii="Book Antiqua" w:eastAsia="Times New Roman" w:hAnsi="Book Antiqua" w:cs="Times New Roman"/>
                <w:i/>
                <w:sz w:val="24"/>
                <w:szCs w:val="24"/>
                <w:lang w:eastAsia="en-US"/>
              </w:rPr>
              <w:t xml:space="preserve">et </w:t>
            </w:r>
            <w:r w:rsidRPr="00BF2FA7">
              <w:rPr>
                <w:rFonts w:ascii="Book Antiqua" w:eastAsia="Times New Roman" w:hAnsi="Book Antiqua" w:cs="Times New Roman"/>
                <w:i/>
                <w:sz w:val="24"/>
                <w:szCs w:val="24"/>
                <w:lang w:eastAsia="en-US"/>
              </w:rPr>
              <w:lastRenderedPageBreak/>
              <w:t>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19"/>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lastRenderedPageBreak/>
              <w:t>2013</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75</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206</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92</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161/45</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61/31</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198/8</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90/2</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4.8</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4.6</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lastRenderedPageBreak/>
              <w:t xml:space="preserve">Hirokawa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20"/>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120</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100</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99/21</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69/31</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98/22</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88/12</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3.5</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Ide</w:t>
            </w:r>
            <w:r w:rsidRPr="00BF2FA7">
              <w:rPr>
                <w:rFonts w:ascii="Book Antiqua" w:eastAsia="Times New Roman" w:hAnsi="Book Antiqua" w:cs="Times New Roman"/>
                <w:i/>
                <w:sz w:val="24"/>
                <w:szCs w:val="24"/>
                <w:lang w:eastAsia="en-US"/>
              </w:rPr>
              <w:t xml:space="preserve"> 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21"/>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75</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192</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64</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157/35</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43/21</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168/24</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57/7</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4.9</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4.9</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Taniai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22"/>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75</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353</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63</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271/82</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39/24</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265/84</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56/7</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Liu</w:t>
            </w:r>
            <w:r w:rsidRPr="00BF2FA7">
              <w:rPr>
                <w:rFonts w:ascii="Book Antiqua" w:eastAsia="Times New Roman" w:hAnsi="Book Antiqua" w:cs="Times New Roman"/>
                <w:i/>
                <w:sz w:val="24"/>
                <w:szCs w:val="24"/>
                <w:lang w:eastAsia="en-US"/>
              </w:rPr>
              <w:t xml:space="preserve"> 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23"/>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2014</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Taiwan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prospective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75</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730</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129</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571/159</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107/22</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694/36</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116/13</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25"/>
        </w:trPr>
        <w:tc>
          <w:tcPr>
            <w:tcW w:w="1188"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Kishida</w:t>
            </w:r>
            <w:r w:rsidRPr="00BF2FA7">
              <w:rPr>
                <w:rFonts w:ascii="Book Antiqua" w:eastAsia="Times New Roman" w:hAnsi="Book Antiqua" w:cs="Times New Roman"/>
                <w:i/>
                <w:sz w:val="24"/>
                <w:szCs w:val="24"/>
                <w:lang w:eastAsia="en-US"/>
              </w:rPr>
              <w:t xml:space="preserve"> 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24"/>
            </w:r>
            <w:r w:rsidRPr="00BF2FA7">
              <w:rPr>
                <w:rFonts w:ascii="Book Antiqua" w:eastAsia="Times New Roman" w:hAnsi="Book Antiqua" w:cs="Times New Roman"/>
                <w:sz w:val="24"/>
                <w:szCs w:val="24"/>
                <w:vertAlign w:val="superscript"/>
                <w:lang w:eastAsia="en-US"/>
              </w:rPr>
              <w:t>]</w:t>
            </w:r>
          </w:p>
        </w:tc>
        <w:tc>
          <w:tcPr>
            <w:tcW w:w="53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2015</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8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75</w:t>
            </w:r>
          </w:p>
        </w:tc>
        <w:tc>
          <w:tcPr>
            <w:tcW w:w="10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82</w:t>
            </w:r>
          </w:p>
        </w:tc>
        <w:tc>
          <w:tcPr>
            <w:tcW w:w="74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22</w:t>
            </w:r>
          </w:p>
        </w:tc>
        <w:tc>
          <w:tcPr>
            <w:tcW w:w="84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66/16</w:t>
            </w:r>
          </w:p>
        </w:tc>
        <w:tc>
          <w:tcPr>
            <w:tcW w:w="62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20/2</w:t>
            </w:r>
          </w:p>
        </w:tc>
        <w:tc>
          <w:tcPr>
            <w:tcW w:w="83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77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80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w:t>
            </w:r>
          </w:p>
        </w:tc>
        <w:tc>
          <w:tcPr>
            <w:tcW w:w="85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3.5</w:t>
            </w:r>
          </w:p>
        </w:tc>
      </w:tr>
      <w:tr w:rsidR="0002707E" w:rsidRPr="00BF2FA7" w:rsidTr="00DB5BF3">
        <w:trPr>
          <w:trHeight w:val="325"/>
        </w:trPr>
        <w:tc>
          <w:tcPr>
            <w:tcW w:w="118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Kim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w:t>
            </w:r>
            <w:r w:rsidRPr="00BF2FA7">
              <w:rPr>
                <w:rFonts w:ascii="Book Antiqua" w:eastAsia="Times New Roman" w:hAnsi="Book Antiqua" w:cs="Times New Roman"/>
                <w:sz w:val="24"/>
                <w:szCs w:val="24"/>
                <w:vertAlign w:val="superscript"/>
                <w:lang w:eastAsia="en-US"/>
              </w:rPr>
              <w:endnoteReference w:id="25"/>
            </w:r>
            <w:r w:rsidRPr="00BF2FA7">
              <w:rPr>
                <w:rFonts w:ascii="Book Antiqua" w:eastAsia="Times New Roman" w:hAnsi="Book Antiqua" w:cs="Times New Roman"/>
                <w:sz w:val="24"/>
                <w:szCs w:val="24"/>
                <w:vertAlign w:val="superscript"/>
                <w:lang w:eastAsia="en-US"/>
              </w:rPr>
              <w:t>]</w:t>
            </w:r>
          </w:p>
        </w:tc>
        <w:tc>
          <w:tcPr>
            <w:tcW w:w="53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2015</w:t>
            </w:r>
          </w:p>
        </w:tc>
        <w:tc>
          <w:tcPr>
            <w:tcW w:w="80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Korea</w:t>
            </w:r>
          </w:p>
        </w:tc>
        <w:tc>
          <w:tcPr>
            <w:tcW w:w="98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retrospective</w:t>
            </w:r>
          </w:p>
        </w:tc>
        <w:tc>
          <w:tcPr>
            <w:tcW w:w="80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70</w:t>
            </w:r>
          </w:p>
        </w:tc>
        <w:tc>
          <w:tcPr>
            <w:tcW w:w="105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219</w:t>
            </w:r>
          </w:p>
        </w:tc>
        <w:tc>
          <w:tcPr>
            <w:tcW w:w="74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60</w:t>
            </w:r>
          </w:p>
        </w:tc>
        <w:tc>
          <w:tcPr>
            <w:tcW w:w="844"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168/51</w:t>
            </w:r>
          </w:p>
        </w:tc>
        <w:tc>
          <w:tcPr>
            <w:tcW w:w="62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46/14</w:t>
            </w:r>
          </w:p>
        </w:tc>
        <w:tc>
          <w:tcPr>
            <w:tcW w:w="83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77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804"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4.9</w:t>
            </w:r>
          </w:p>
        </w:tc>
        <w:tc>
          <w:tcPr>
            <w:tcW w:w="85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4.9</w:t>
            </w:r>
          </w:p>
        </w:tc>
      </w:tr>
    </w:tbl>
    <w:p w:rsidR="00BF2FA7" w:rsidRPr="00BF2FA7" w:rsidRDefault="00BF2FA7" w:rsidP="00BF2FA7">
      <w:pPr>
        <w:adjustRightInd w:val="0"/>
        <w:snapToGrid w:val="0"/>
        <w:spacing w:after="0" w:line="360" w:lineRule="auto"/>
        <w:jc w:val="both"/>
        <w:rPr>
          <w:rFonts w:ascii="Book Antiqua" w:hAnsi="Book Antiqua"/>
          <w:sz w:val="24"/>
          <w:szCs w:val="24"/>
        </w:rPr>
      </w:pPr>
      <w:r w:rsidRPr="00BF2FA7">
        <w:rPr>
          <w:rFonts w:ascii="Book Antiqua" w:hAnsi="Book Antiqua" w:hint="eastAsia"/>
          <w:sz w:val="24"/>
          <w:szCs w:val="24"/>
        </w:rPr>
        <w:t>NA: Not available.</w:t>
      </w: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rsidP="00BF2FA7">
      <w:pPr>
        <w:adjustRightInd w:val="0"/>
        <w:snapToGrid w:val="0"/>
        <w:spacing w:after="0" w:line="360" w:lineRule="auto"/>
        <w:jc w:val="both"/>
        <w:rPr>
          <w:rFonts w:ascii="Book Antiqua" w:hAnsi="Book Antiqua"/>
          <w:sz w:val="24"/>
          <w:szCs w:val="24"/>
        </w:rPr>
      </w:pPr>
    </w:p>
    <w:p w:rsidR="00BF2FA7" w:rsidRPr="0002707E" w:rsidRDefault="00BF2FA7">
      <w:pPr>
        <w:rPr>
          <w:rFonts w:ascii="Book Antiqua" w:hAnsi="Book Antiqua"/>
          <w:b/>
          <w:sz w:val="24"/>
          <w:szCs w:val="24"/>
        </w:rPr>
      </w:pPr>
      <w:r w:rsidRPr="0002707E">
        <w:rPr>
          <w:rFonts w:ascii="Book Antiqua" w:hAnsi="Book Antiqua"/>
          <w:b/>
          <w:sz w:val="24"/>
          <w:szCs w:val="24"/>
        </w:rPr>
        <w:br w:type="page"/>
      </w:r>
    </w:p>
    <w:p w:rsidR="00BF2FA7" w:rsidRPr="00BF2FA7" w:rsidRDefault="00BF2FA7" w:rsidP="00BF2FA7">
      <w:pPr>
        <w:adjustRightInd w:val="0"/>
        <w:snapToGrid w:val="0"/>
        <w:spacing w:after="0" w:line="360" w:lineRule="auto"/>
        <w:jc w:val="both"/>
        <w:rPr>
          <w:rFonts w:ascii="Book Antiqua" w:hAnsi="Book Antiqua"/>
          <w:b/>
          <w:sz w:val="24"/>
          <w:szCs w:val="24"/>
        </w:rPr>
      </w:pPr>
      <w:r w:rsidRPr="00BF2FA7">
        <w:rPr>
          <w:rFonts w:ascii="Book Antiqua" w:hAnsi="Book Antiqua"/>
          <w:b/>
          <w:sz w:val="24"/>
          <w:szCs w:val="24"/>
        </w:rPr>
        <w:lastRenderedPageBreak/>
        <w:t>Table 3 Co-morbidities of patients with hepatocellular carcinoma who underwent surgical resection</w:t>
      </w:r>
    </w:p>
    <w:tbl>
      <w:tblPr>
        <w:tblW w:w="11649" w:type="dxa"/>
        <w:tblInd w:w="198" w:type="dxa"/>
        <w:tblLook w:val="04A0" w:firstRow="1" w:lastRow="0" w:firstColumn="1" w:lastColumn="0" w:noHBand="0" w:noVBand="1"/>
      </w:tblPr>
      <w:tblGrid>
        <w:gridCol w:w="1371"/>
        <w:gridCol w:w="710"/>
        <w:gridCol w:w="1274"/>
        <w:gridCol w:w="960"/>
        <w:gridCol w:w="1016"/>
        <w:gridCol w:w="960"/>
        <w:gridCol w:w="1016"/>
        <w:gridCol w:w="1189"/>
        <w:gridCol w:w="1054"/>
        <w:gridCol w:w="1083"/>
        <w:gridCol w:w="1016"/>
      </w:tblGrid>
      <w:tr w:rsidR="0002707E" w:rsidRPr="00BF2FA7" w:rsidTr="00DB5BF3">
        <w:trPr>
          <w:trHeight w:val="300"/>
        </w:trPr>
        <w:tc>
          <w:tcPr>
            <w:tcW w:w="137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 xml:space="preserve">Author </w:t>
            </w:r>
          </w:p>
        </w:tc>
        <w:tc>
          <w:tcPr>
            <w:tcW w:w="7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Year</w:t>
            </w:r>
          </w:p>
        </w:tc>
        <w:tc>
          <w:tcPr>
            <w:tcW w:w="1274"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Country</w:t>
            </w:r>
          </w:p>
        </w:tc>
        <w:tc>
          <w:tcPr>
            <w:tcW w:w="1976"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CV co-morbidities (</w:t>
            </w:r>
            <w:r w:rsidRPr="00BF2FA7">
              <w:rPr>
                <w:rFonts w:ascii="Book Antiqua" w:eastAsia="Times New Roman" w:hAnsi="Book Antiqua" w:cs="Times New Roman"/>
                <w:b/>
                <w:bCs/>
                <w:i/>
                <w:sz w:val="24"/>
                <w:szCs w:val="24"/>
                <w:lang w:eastAsia="en-US"/>
              </w:rPr>
              <w:t xml:space="preserve">P = </w:t>
            </w:r>
            <w:r w:rsidRPr="00BF2FA7">
              <w:rPr>
                <w:rFonts w:ascii="Book Antiqua" w:eastAsia="Times New Roman" w:hAnsi="Book Antiqua" w:cs="Times New Roman"/>
                <w:b/>
                <w:bCs/>
                <w:sz w:val="24"/>
                <w:szCs w:val="24"/>
                <w:lang w:eastAsia="en-US"/>
              </w:rPr>
              <w:t>0.341)</w:t>
            </w:r>
          </w:p>
        </w:tc>
        <w:tc>
          <w:tcPr>
            <w:tcW w:w="1976"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Resp co-morbidities (</w:t>
            </w:r>
            <w:r w:rsidRPr="00BF2FA7">
              <w:rPr>
                <w:rFonts w:ascii="Book Antiqua" w:eastAsia="Times New Roman" w:hAnsi="Book Antiqua" w:cs="Times New Roman"/>
                <w:b/>
                <w:bCs/>
                <w:i/>
                <w:sz w:val="24"/>
                <w:szCs w:val="24"/>
                <w:lang w:eastAsia="en-US"/>
              </w:rPr>
              <w:t xml:space="preserve">P = </w:t>
            </w:r>
            <w:r w:rsidRPr="00BF2FA7">
              <w:rPr>
                <w:rFonts w:ascii="Book Antiqua" w:eastAsia="Times New Roman" w:hAnsi="Book Antiqua" w:cs="Times New Roman"/>
                <w:b/>
                <w:bCs/>
                <w:sz w:val="24"/>
                <w:szCs w:val="24"/>
                <w:lang w:eastAsia="en-US"/>
              </w:rPr>
              <w:t>0.031)</w:t>
            </w:r>
          </w:p>
        </w:tc>
        <w:tc>
          <w:tcPr>
            <w:tcW w:w="118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Diabetes</w:t>
            </w:r>
            <w:r w:rsidR="0002707E">
              <w:rPr>
                <w:rFonts w:ascii="Book Antiqua" w:eastAsia="Times New Roman" w:hAnsi="Book Antiqua" w:cs="Times New Roman"/>
                <w:b/>
                <w:bCs/>
                <w:sz w:val="24"/>
                <w:szCs w:val="24"/>
                <w:lang w:eastAsia="en-US"/>
              </w:rPr>
              <w:t xml:space="preserve"> </w:t>
            </w:r>
            <w:r w:rsidRPr="00BF2FA7">
              <w:rPr>
                <w:rFonts w:ascii="Book Antiqua" w:eastAsia="Times New Roman" w:hAnsi="Book Antiqua" w:cs="Times New Roman"/>
                <w:b/>
                <w:bCs/>
                <w:sz w:val="24"/>
                <w:szCs w:val="24"/>
                <w:lang w:eastAsia="en-US"/>
              </w:rPr>
              <w:t>(</w:t>
            </w:r>
            <w:r w:rsidRPr="00BF2FA7">
              <w:rPr>
                <w:rFonts w:ascii="Book Antiqua" w:eastAsia="Times New Roman" w:hAnsi="Book Antiqua" w:cs="Times New Roman"/>
                <w:b/>
                <w:bCs/>
                <w:i/>
                <w:sz w:val="24"/>
                <w:szCs w:val="24"/>
                <w:lang w:eastAsia="en-US"/>
              </w:rPr>
              <w:t xml:space="preserve">P = </w:t>
            </w:r>
            <w:r w:rsidRPr="00BF2FA7">
              <w:rPr>
                <w:rFonts w:ascii="Book Antiqua" w:eastAsia="Times New Roman" w:hAnsi="Book Antiqua" w:cs="Times New Roman"/>
                <w:b/>
                <w:bCs/>
                <w:sz w:val="24"/>
                <w:szCs w:val="24"/>
                <w:lang w:eastAsia="en-US"/>
              </w:rPr>
              <w:t>0.086)</w:t>
            </w:r>
          </w:p>
        </w:tc>
        <w:tc>
          <w:tcPr>
            <w:tcW w:w="1054"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108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Alcohol (</w:t>
            </w:r>
            <w:r w:rsidRPr="00BF2FA7">
              <w:rPr>
                <w:rFonts w:ascii="Book Antiqua" w:eastAsia="Times New Roman" w:hAnsi="Book Antiqua" w:cs="Times New Roman"/>
                <w:b/>
                <w:bCs/>
                <w:i/>
                <w:sz w:val="24"/>
                <w:szCs w:val="24"/>
                <w:lang w:eastAsia="en-US"/>
              </w:rPr>
              <w:t xml:space="preserve">P = </w:t>
            </w:r>
            <w:r w:rsidRPr="00BF2FA7">
              <w:rPr>
                <w:rFonts w:ascii="Book Antiqua" w:eastAsia="Times New Roman" w:hAnsi="Book Antiqua" w:cs="Times New Roman"/>
                <w:b/>
                <w:bCs/>
                <w:sz w:val="24"/>
                <w:szCs w:val="24"/>
                <w:lang w:eastAsia="en-US"/>
              </w:rPr>
              <w:t>0.737)</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r>
      <w:tr w:rsidR="0002707E" w:rsidRPr="00BF2FA7" w:rsidTr="00DB5BF3">
        <w:trPr>
          <w:trHeight w:val="300"/>
        </w:trPr>
        <w:tc>
          <w:tcPr>
            <w:tcW w:w="137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 </w:t>
            </w:r>
          </w:p>
        </w:tc>
        <w:tc>
          <w:tcPr>
            <w:tcW w:w="71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1274"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p>
        </w:tc>
        <w:tc>
          <w:tcPr>
            <w:tcW w:w="96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Young</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Elderly</w:t>
            </w:r>
          </w:p>
        </w:tc>
        <w:tc>
          <w:tcPr>
            <w:tcW w:w="96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Young</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Elderly</w:t>
            </w:r>
          </w:p>
        </w:tc>
        <w:tc>
          <w:tcPr>
            <w:tcW w:w="118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Young</w:t>
            </w:r>
          </w:p>
        </w:tc>
        <w:tc>
          <w:tcPr>
            <w:tcW w:w="1054"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Elderly</w:t>
            </w:r>
          </w:p>
        </w:tc>
        <w:tc>
          <w:tcPr>
            <w:tcW w:w="108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Young</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en-US"/>
              </w:rPr>
            </w:pPr>
            <w:r w:rsidRPr="00BF2FA7">
              <w:rPr>
                <w:rFonts w:ascii="Book Antiqua" w:eastAsia="Times New Roman" w:hAnsi="Book Antiqua" w:cs="Times New Roman"/>
                <w:b/>
                <w:bCs/>
                <w:sz w:val="24"/>
                <w:szCs w:val="24"/>
                <w:lang w:eastAsia="en-US"/>
              </w:rPr>
              <w:t>Elderly</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Poon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sz w:val="24"/>
                <w:szCs w:val="24"/>
                <w:vertAlign w:val="superscript"/>
                <w:lang w:eastAsia="en-US"/>
              </w:rPr>
              <w:t>[6]</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1999</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China</w:t>
            </w:r>
          </w:p>
        </w:tc>
        <w:tc>
          <w:tcPr>
            <w:tcW w:w="96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Wu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7]</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1999</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Taiwan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47.60%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12.60%</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8.40%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14.30%</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5.40%</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14.30%</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Hanazaki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8]</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2001</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11.00%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24.30%</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7.40%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19.40%</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8.50%</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31.10%</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Yeh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9]</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2004</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Taiwan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15.30%</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38.20%</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Ferrero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10]</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2005</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Italy</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31.10%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20.30%</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Kaibori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11]</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39%</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7%</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23%</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48.30%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35.40%</w:t>
            </w:r>
          </w:p>
        </w:tc>
      </w:tr>
      <w:tr w:rsidR="0002707E" w:rsidRPr="00BF2FA7" w:rsidTr="00DB5BF3">
        <w:trPr>
          <w:trHeight w:val="300"/>
        </w:trPr>
        <w:tc>
          <w:tcPr>
            <w:tcW w:w="1371" w:type="dxa"/>
            <w:shd w:val="clear" w:color="auto" w:fill="auto"/>
            <w:noWrap/>
            <w:vAlign w:val="bottom"/>
            <w:hideMark/>
          </w:tcPr>
          <w:p w:rsidR="00BF2FA7" w:rsidRPr="00BF2FA7" w:rsidRDefault="00BF2FA7" w:rsidP="0002707E">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Oishi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0002707E" w:rsidRPr="0002707E">
              <w:rPr>
                <w:rFonts w:ascii="Book Antiqua" w:eastAsia="SimSun" w:hAnsi="Book Antiqua" w:cs="Times New Roman" w:hint="eastAsia"/>
                <w:sz w:val="24"/>
                <w:szCs w:val="24"/>
                <w:vertAlign w:val="superscript"/>
                <w:lang w:eastAsia="zh-CN"/>
              </w:rPr>
              <w:t>4</w:t>
            </w:r>
            <w:r w:rsidRPr="00BF2FA7">
              <w:rPr>
                <w:rFonts w:ascii="Book Antiqua" w:eastAsia="Times New Roman" w:hAnsi="Book Antiqua" w:cs="Times New Roman"/>
                <w:sz w:val="24"/>
                <w:szCs w:val="24"/>
                <w:vertAlign w:val="superscript"/>
                <w:lang w:eastAsia="en-US"/>
              </w:rPr>
              <w:t>]</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Huang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13]</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China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Mirici-Cappa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14]</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2009</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Italy</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12.90%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21.40%</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Tsujita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15]</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2012</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11.90%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22%</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13%</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8.70%</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29.40%</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21.70%</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 xml:space="preserve">Yamada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16]</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2012</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Nishikawa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17]</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13.10%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50.80%</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10.70%</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15.20%</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33.50%</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26%</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Hirokawa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18]</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Ide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19]</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lastRenderedPageBreak/>
              <w:t xml:space="preserve">Taniai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20]</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2013</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Liu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21]</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2014</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Taiwan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15%</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10%</w:t>
            </w:r>
          </w:p>
        </w:tc>
      </w:tr>
      <w:tr w:rsidR="0002707E" w:rsidRPr="00BF2FA7" w:rsidTr="00DB5BF3">
        <w:trPr>
          <w:trHeight w:val="30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Kishida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22]</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2015</w:t>
            </w:r>
          </w:p>
        </w:tc>
        <w:tc>
          <w:tcPr>
            <w:tcW w:w="12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Japan</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5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8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16%</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18%</w:t>
            </w:r>
          </w:p>
        </w:tc>
      </w:tr>
      <w:tr w:rsidR="0002707E" w:rsidRPr="00BF2FA7" w:rsidTr="00DB5BF3">
        <w:trPr>
          <w:trHeight w:val="300"/>
        </w:trPr>
        <w:tc>
          <w:tcPr>
            <w:tcW w:w="137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en-US"/>
              </w:rPr>
            </w:pPr>
            <w:r w:rsidRPr="00BF2FA7">
              <w:rPr>
                <w:rFonts w:ascii="Book Antiqua" w:eastAsia="Times New Roman" w:hAnsi="Book Antiqua" w:cs="Times New Roman"/>
                <w:sz w:val="24"/>
                <w:szCs w:val="24"/>
                <w:lang w:eastAsia="en-US"/>
              </w:rPr>
              <w:t xml:space="preserve">Kim </w:t>
            </w:r>
            <w:r w:rsidRPr="00BF2FA7">
              <w:rPr>
                <w:rFonts w:ascii="Book Antiqua" w:eastAsia="Times New Roman" w:hAnsi="Book Antiqua" w:cs="Times New Roman"/>
                <w:i/>
                <w:sz w:val="24"/>
                <w:szCs w:val="24"/>
                <w:lang w:eastAsia="en-US"/>
              </w:rPr>
              <w:t>et al</w:t>
            </w:r>
            <w:r w:rsidRPr="00BF2FA7">
              <w:rPr>
                <w:rFonts w:ascii="Book Antiqua" w:eastAsia="Times New Roman" w:hAnsi="Book Antiqua" w:cs="Times New Roman"/>
                <w:i/>
                <w:sz w:val="24"/>
                <w:szCs w:val="24"/>
                <w:vertAlign w:val="superscript"/>
                <w:lang w:eastAsia="en-US"/>
              </w:rPr>
              <w:t>[</w:t>
            </w:r>
            <w:r w:rsidRPr="00BF2FA7">
              <w:rPr>
                <w:rFonts w:ascii="Book Antiqua" w:eastAsia="Times New Roman" w:hAnsi="Book Antiqua" w:cs="Times New Roman"/>
                <w:sz w:val="24"/>
                <w:szCs w:val="24"/>
                <w:vertAlign w:val="superscript"/>
                <w:lang w:eastAsia="en-US"/>
              </w:rPr>
              <w:t>23]</w:t>
            </w:r>
          </w:p>
        </w:tc>
        <w:tc>
          <w:tcPr>
            <w:tcW w:w="71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2015</w:t>
            </w:r>
          </w:p>
        </w:tc>
        <w:tc>
          <w:tcPr>
            <w:tcW w:w="1274"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Korea</w:t>
            </w:r>
          </w:p>
        </w:tc>
        <w:tc>
          <w:tcPr>
            <w:tcW w:w="96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96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0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NA</w:t>
            </w:r>
          </w:p>
        </w:tc>
        <w:tc>
          <w:tcPr>
            <w:tcW w:w="118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13.70%</w:t>
            </w:r>
          </w:p>
        </w:tc>
        <w:tc>
          <w:tcPr>
            <w:tcW w:w="1054"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25%</w:t>
            </w:r>
          </w:p>
        </w:tc>
        <w:tc>
          <w:tcPr>
            <w:tcW w:w="108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3.20%</w:t>
            </w:r>
          </w:p>
        </w:tc>
        <w:tc>
          <w:tcPr>
            <w:tcW w:w="10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en-US"/>
              </w:rPr>
            </w:pPr>
            <w:r w:rsidRPr="00BF2FA7">
              <w:rPr>
                <w:rFonts w:ascii="Book Antiqua" w:eastAsia="Times New Roman" w:hAnsi="Book Antiqua" w:cs="Times New Roman"/>
                <w:sz w:val="24"/>
                <w:szCs w:val="24"/>
                <w:lang w:eastAsia="en-US"/>
              </w:rPr>
              <w:t>5.10%</w:t>
            </w:r>
          </w:p>
        </w:tc>
      </w:tr>
    </w:tbl>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BF2FA7">
        <w:rPr>
          <w:rFonts w:ascii="Book Antiqua" w:eastAsiaTheme="minorEastAsia" w:hAnsi="Book Antiqua" w:hint="eastAsia"/>
          <w:sz w:val="24"/>
          <w:szCs w:val="24"/>
          <w:lang w:eastAsia="zh-CN"/>
        </w:rPr>
        <w:t>NA: Not available.</w:t>
      </w:r>
    </w:p>
    <w:p w:rsidR="00BF2FA7" w:rsidRPr="0002707E" w:rsidRDefault="00BF2FA7" w:rsidP="00BF2FA7">
      <w:pPr>
        <w:adjustRightInd w:val="0"/>
        <w:snapToGrid w:val="0"/>
        <w:spacing w:after="0" w:line="360" w:lineRule="auto"/>
        <w:jc w:val="both"/>
        <w:rPr>
          <w:rFonts w:ascii="Book Antiqua" w:hAnsi="Book Antiqua"/>
          <w:b/>
          <w:sz w:val="24"/>
          <w:szCs w:val="24"/>
        </w:rPr>
      </w:pPr>
      <w:r w:rsidRPr="0002707E">
        <w:rPr>
          <w:rFonts w:ascii="Book Antiqua" w:eastAsia="SimSun" w:hAnsi="Book Antiqua"/>
          <w:b/>
          <w:sz w:val="24"/>
          <w:szCs w:val="24"/>
          <w:lang w:eastAsia="zh-CN"/>
        </w:rPr>
        <w:br w:type="page"/>
      </w:r>
      <w:r w:rsidRPr="0002707E">
        <w:rPr>
          <w:rFonts w:ascii="Book Antiqua" w:hAnsi="Book Antiqua"/>
          <w:b/>
          <w:sz w:val="24"/>
          <w:szCs w:val="24"/>
        </w:rPr>
        <w:lastRenderedPageBreak/>
        <w:t>Table 4</w:t>
      </w:r>
      <w:r w:rsidR="0002707E">
        <w:rPr>
          <w:rFonts w:ascii="Book Antiqua" w:hAnsi="Book Antiqua"/>
          <w:b/>
          <w:sz w:val="24"/>
          <w:szCs w:val="24"/>
        </w:rPr>
        <w:t xml:space="preserve"> </w:t>
      </w:r>
      <w:r w:rsidRPr="0002707E">
        <w:rPr>
          <w:rFonts w:ascii="Book Antiqua" w:hAnsi="Book Antiqua"/>
          <w:b/>
          <w:sz w:val="24"/>
          <w:szCs w:val="24"/>
        </w:rPr>
        <w:t xml:space="preserve">Preoperative data of patients with </w:t>
      </w:r>
      <w:r w:rsidR="005E55A9" w:rsidRPr="0002707E">
        <w:rPr>
          <w:rFonts w:ascii="Book Antiqua" w:hAnsi="Book Antiqua"/>
          <w:b/>
          <w:sz w:val="24"/>
          <w:szCs w:val="24"/>
        </w:rPr>
        <w:t xml:space="preserve">hepatocellular carcinoma </w:t>
      </w:r>
      <w:r w:rsidRPr="0002707E">
        <w:rPr>
          <w:rFonts w:ascii="Book Antiqua" w:hAnsi="Book Antiqua"/>
          <w:b/>
          <w:sz w:val="24"/>
          <w:szCs w:val="24"/>
        </w:rPr>
        <w:t xml:space="preserve">who underwent </w:t>
      </w:r>
      <w:r w:rsidRPr="0002707E">
        <w:rPr>
          <w:rFonts w:ascii="Book Antiqua" w:eastAsiaTheme="minorEastAsia" w:hAnsi="Book Antiqua"/>
          <w:b/>
          <w:sz w:val="24"/>
          <w:szCs w:val="24"/>
          <w:lang w:eastAsia="zh-CN"/>
        </w:rPr>
        <w:t>radiofrequency ablation</w:t>
      </w:r>
    </w:p>
    <w:tbl>
      <w:tblPr>
        <w:tblW w:w="10190" w:type="dxa"/>
        <w:tblLook w:val="04A0" w:firstRow="1" w:lastRow="0" w:firstColumn="1" w:lastColumn="0" w:noHBand="0" w:noVBand="1"/>
      </w:tblPr>
      <w:tblGrid>
        <w:gridCol w:w="937"/>
        <w:gridCol w:w="524"/>
        <w:gridCol w:w="782"/>
        <w:gridCol w:w="1078"/>
        <w:gridCol w:w="924"/>
        <w:gridCol w:w="491"/>
        <w:gridCol w:w="704"/>
        <w:gridCol w:w="837"/>
        <w:gridCol w:w="757"/>
        <w:gridCol w:w="757"/>
        <w:gridCol w:w="997"/>
        <w:gridCol w:w="847"/>
        <w:gridCol w:w="666"/>
        <w:gridCol w:w="715"/>
      </w:tblGrid>
      <w:tr w:rsidR="0002707E" w:rsidRPr="00BF2FA7" w:rsidTr="00DB5BF3">
        <w:trPr>
          <w:trHeight w:val="306"/>
        </w:trPr>
        <w:tc>
          <w:tcPr>
            <w:tcW w:w="88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Author</w:t>
            </w:r>
          </w:p>
        </w:tc>
        <w:tc>
          <w:tcPr>
            <w:tcW w:w="50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Year</w:t>
            </w:r>
          </w:p>
        </w:tc>
        <w:tc>
          <w:tcPr>
            <w:tcW w:w="68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Country</w:t>
            </w:r>
          </w:p>
        </w:tc>
        <w:tc>
          <w:tcPr>
            <w:tcW w:w="974"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Design</w:t>
            </w:r>
          </w:p>
        </w:tc>
        <w:tc>
          <w:tcPr>
            <w:tcW w:w="832"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Treatment</w:t>
            </w:r>
          </w:p>
        </w:tc>
        <w:tc>
          <w:tcPr>
            <w:tcW w:w="58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Age cut off</w:t>
            </w:r>
          </w:p>
        </w:tc>
        <w:tc>
          <w:tcPr>
            <w:tcW w:w="69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69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r w:rsidRPr="00BF2FA7">
              <w:rPr>
                <w:rFonts w:ascii="Book Antiqua" w:eastAsia="SimSun" w:hAnsi="Book Antiqua" w:cs="Times New Roman" w:hint="eastAsia"/>
                <w:b/>
                <w:bCs/>
                <w:sz w:val="24"/>
                <w:szCs w:val="24"/>
                <w:lang w:eastAsia="zh-CN"/>
              </w:rPr>
              <w:t>,</w:t>
            </w:r>
            <w:r w:rsidRPr="00BF2FA7">
              <w:rPr>
                <w:rFonts w:ascii="Book Antiqua" w:eastAsia="SimSun" w:hAnsi="Book Antiqua" w:cs="Times New Roman" w:hint="eastAsia"/>
                <w:b/>
                <w:bCs/>
                <w:i/>
                <w:sz w:val="24"/>
                <w:szCs w:val="24"/>
                <w:lang w:eastAsia="zh-CN"/>
              </w:rPr>
              <w:t>n</w:t>
            </w:r>
          </w:p>
        </w:tc>
        <w:tc>
          <w:tcPr>
            <w:tcW w:w="1392"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Sex: male/female</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0.031)</w:t>
            </w:r>
          </w:p>
        </w:tc>
        <w:tc>
          <w:tcPr>
            <w:tcW w:w="1642"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Child Pugh A/B/C</w:t>
            </w:r>
          </w:p>
        </w:tc>
        <w:tc>
          <w:tcPr>
            <w:tcW w:w="1307"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 xml:space="preserve">Tumor size </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cm</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 xml:space="preserve"> (</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0.662)</w:t>
            </w:r>
          </w:p>
        </w:tc>
      </w:tr>
      <w:tr w:rsidR="0002707E" w:rsidRPr="00BF2FA7" w:rsidTr="00DB5BF3">
        <w:trPr>
          <w:trHeight w:val="306"/>
        </w:trPr>
        <w:tc>
          <w:tcPr>
            <w:tcW w:w="88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 </w:t>
            </w:r>
          </w:p>
        </w:tc>
        <w:tc>
          <w:tcPr>
            <w:tcW w:w="50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8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974"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32"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58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9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9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9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69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892"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75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60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70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r>
      <w:tr w:rsidR="0002707E" w:rsidRPr="00BF2FA7" w:rsidTr="00DB5BF3">
        <w:trPr>
          <w:trHeight w:val="306"/>
        </w:trPr>
        <w:tc>
          <w:tcPr>
            <w:tcW w:w="88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Takahashi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endnoteReference w:id="26"/>
            </w:r>
            <w:r w:rsidRPr="00BF2FA7">
              <w:rPr>
                <w:rFonts w:ascii="Book Antiqua" w:eastAsia="Times New Roman" w:hAnsi="Book Antiqua" w:cs="Times New Roman"/>
                <w:sz w:val="24"/>
                <w:szCs w:val="24"/>
                <w:vertAlign w:val="superscript"/>
                <w:lang w:eastAsia="zh-CN"/>
              </w:rPr>
              <w:t>]</w:t>
            </w:r>
          </w:p>
        </w:tc>
        <w:tc>
          <w:tcPr>
            <w:tcW w:w="5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68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9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RFA</w:t>
            </w:r>
          </w:p>
        </w:tc>
        <w:tc>
          <w:tcPr>
            <w:tcW w:w="58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354</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107</w:t>
            </w:r>
          </w:p>
        </w:tc>
        <w:tc>
          <w:tcPr>
            <w:tcW w:w="69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218/136</w:t>
            </w:r>
          </w:p>
        </w:tc>
        <w:tc>
          <w:tcPr>
            <w:tcW w:w="69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46/61</w:t>
            </w:r>
          </w:p>
        </w:tc>
        <w:tc>
          <w:tcPr>
            <w:tcW w:w="892"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278/76</w:t>
            </w:r>
          </w:p>
        </w:tc>
        <w:tc>
          <w:tcPr>
            <w:tcW w:w="75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77/30</w:t>
            </w:r>
          </w:p>
        </w:tc>
        <w:tc>
          <w:tcPr>
            <w:tcW w:w="60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70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r>
      <w:tr w:rsidR="0002707E" w:rsidRPr="00BF2FA7" w:rsidTr="00DB5BF3">
        <w:trPr>
          <w:trHeight w:val="306"/>
        </w:trPr>
        <w:tc>
          <w:tcPr>
            <w:tcW w:w="88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Mirici-Cappa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14]</w:t>
            </w:r>
          </w:p>
        </w:tc>
        <w:tc>
          <w:tcPr>
            <w:tcW w:w="5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68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Italy</w:t>
            </w:r>
          </w:p>
        </w:tc>
        <w:tc>
          <w:tcPr>
            <w:tcW w:w="9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retrospective</w:t>
            </w:r>
          </w:p>
        </w:tc>
        <w:tc>
          <w:tcPr>
            <w:tcW w:w="8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RFA or </w:t>
            </w:r>
            <w:bookmarkStart w:id="527" w:name="OLE_LINK1942"/>
            <w:bookmarkStart w:id="528" w:name="OLE_LINK1943"/>
            <w:r w:rsidRPr="00BF2FA7">
              <w:rPr>
                <w:rFonts w:ascii="Book Antiqua" w:eastAsia="Times New Roman" w:hAnsi="Book Antiqua" w:cs="Times New Roman"/>
                <w:sz w:val="24"/>
                <w:szCs w:val="24"/>
                <w:lang w:eastAsia="zh-CN"/>
              </w:rPr>
              <w:t>PEI</w:t>
            </w:r>
            <w:bookmarkEnd w:id="527"/>
            <w:bookmarkEnd w:id="528"/>
          </w:p>
        </w:tc>
        <w:tc>
          <w:tcPr>
            <w:tcW w:w="58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230</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195</w:t>
            </w:r>
          </w:p>
        </w:tc>
        <w:tc>
          <w:tcPr>
            <w:tcW w:w="69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165/65</w:t>
            </w:r>
          </w:p>
        </w:tc>
        <w:tc>
          <w:tcPr>
            <w:tcW w:w="69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118/77</w:t>
            </w:r>
          </w:p>
        </w:tc>
        <w:tc>
          <w:tcPr>
            <w:tcW w:w="89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147/70/10</w:t>
            </w:r>
          </w:p>
        </w:tc>
        <w:tc>
          <w:tcPr>
            <w:tcW w:w="7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157/33/2</w:t>
            </w:r>
          </w:p>
        </w:tc>
        <w:tc>
          <w:tcPr>
            <w:tcW w:w="6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3.04</w:t>
            </w:r>
          </w:p>
        </w:tc>
        <w:tc>
          <w:tcPr>
            <w:tcW w:w="7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3.13</w:t>
            </w:r>
          </w:p>
        </w:tc>
      </w:tr>
      <w:tr w:rsidR="0002707E" w:rsidRPr="00BF2FA7" w:rsidTr="00DB5BF3">
        <w:trPr>
          <w:trHeight w:val="306"/>
        </w:trPr>
        <w:tc>
          <w:tcPr>
            <w:tcW w:w="88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Nishikawa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endnoteReference w:id="27"/>
            </w:r>
            <w:r w:rsidRPr="00BF2FA7">
              <w:rPr>
                <w:rFonts w:ascii="Book Antiqua" w:eastAsia="Times New Roman" w:hAnsi="Book Antiqua" w:cs="Times New Roman"/>
                <w:sz w:val="24"/>
                <w:szCs w:val="24"/>
                <w:vertAlign w:val="superscript"/>
                <w:lang w:eastAsia="zh-CN"/>
              </w:rPr>
              <w:t>]</w:t>
            </w:r>
          </w:p>
        </w:tc>
        <w:tc>
          <w:tcPr>
            <w:tcW w:w="5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2012</w:t>
            </w:r>
          </w:p>
        </w:tc>
        <w:tc>
          <w:tcPr>
            <w:tcW w:w="68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9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RFA</w:t>
            </w:r>
          </w:p>
        </w:tc>
        <w:tc>
          <w:tcPr>
            <w:tcW w:w="58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238</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130</w:t>
            </w:r>
          </w:p>
        </w:tc>
        <w:tc>
          <w:tcPr>
            <w:tcW w:w="69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150/88</w:t>
            </w:r>
          </w:p>
        </w:tc>
        <w:tc>
          <w:tcPr>
            <w:tcW w:w="69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67/63</w:t>
            </w:r>
          </w:p>
        </w:tc>
        <w:tc>
          <w:tcPr>
            <w:tcW w:w="89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145/36/4</w:t>
            </w:r>
          </w:p>
        </w:tc>
        <w:tc>
          <w:tcPr>
            <w:tcW w:w="7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87/16</w:t>
            </w:r>
          </w:p>
        </w:tc>
        <w:tc>
          <w:tcPr>
            <w:tcW w:w="6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1.92</w:t>
            </w:r>
          </w:p>
        </w:tc>
        <w:tc>
          <w:tcPr>
            <w:tcW w:w="7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2.31</w:t>
            </w:r>
          </w:p>
        </w:tc>
      </w:tr>
      <w:tr w:rsidR="0002707E" w:rsidRPr="00BF2FA7" w:rsidTr="00DB5BF3">
        <w:trPr>
          <w:trHeight w:val="306"/>
        </w:trPr>
        <w:tc>
          <w:tcPr>
            <w:tcW w:w="88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Liu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21]</w:t>
            </w:r>
          </w:p>
        </w:tc>
        <w:tc>
          <w:tcPr>
            <w:tcW w:w="5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68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Taiwan</w:t>
            </w:r>
          </w:p>
        </w:tc>
        <w:tc>
          <w:tcPr>
            <w:tcW w:w="974"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RFA</w:t>
            </w:r>
          </w:p>
        </w:tc>
        <w:tc>
          <w:tcPr>
            <w:tcW w:w="58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336</w:t>
            </w:r>
          </w:p>
        </w:tc>
        <w:tc>
          <w:tcPr>
            <w:tcW w:w="69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147</w:t>
            </w:r>
          </w:p>
        </w:tc>
        <w:tc>
          <w:tcPr>
            <w:tcW w:w="69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221/115</w:t>
            </w:r>
          </w:p>
        </w:tc>
        <w:tc>
          <w:tcPr>
            <w:tcW w:w="69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96/51</w:t>
            </w:r>
          </w:p>
        </w:tc>
        <w:tc>
          <w:tcPr>
            <w:tcW w:w="89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80/17/3</w:t>
            </w:r>
          </w:p>
        </w:tc>
        <w:tc>
          <w:tcPr>
            <w:tcW w:w="75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89/11</w:t>
            </w:r>
          </w:p>
        </w:tc>
        <w:tc>
          <w:tcPr>
            <w:tcW w:w="60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70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r>
      <w:tr w:rsidR="0002707E" w:rsidRPr="00BF2FA7" w:rsidTr="00DB5BF3">
        <w:trPr>
          <w:trHeight w:val="306"/>
        </w:trPr>
        <w:tc>
          <w:tcPr>
            <w:tcW w:w="88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Fujiwara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endnoteReference w:id="28"/>
            </w:r>
            <w:r w:rsidRPr="00BF2FA7">
              <w:rPr>
                <w:rFonts w:ascii="Book Antiqua" w:eastAsia="Times New Roman" w:hAnsi="Book Antiqua" w:cs="Times New Roman"/>
                <w:sz w:val="24"/>
                <w:szCs w:val="24"/>
                <w:vertAlign w:val="superscript"/>
                <w:lang w:eastAsia="zh-CN"/>
              </w:rPr>
              <w:t>]</w:t>
            </w:r>
          </w:p>
        </w:tc>
        <w:tc>
          <w:tcPr>
            <w:tcW w:w="50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68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974"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retrospective</w:t>
            </w:r>
          </w:p>
        </w:tc>
        <w:tc>
          <w:tcPr>
            <w:tcW w:w="832"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bookmarkStart w:id="529" w:name="OLE_LINK1937"/>
            <w:bookmarkStart w:id="530" w:name="OLE_LINK1938"/>
            <w:r w:rsidRPr="00BF2FA7">
              <w:rPr>
                <w:rFonts w:ascii="Book Antiqua" w:eastAsia="Times New Roman" w:hAnsi="Book Antiqua" w:cs="Times New Roman"/>
                <w:sz w:val="24"/>
                <w:szCs w:val="24"/>
                <w:lang w:eastAsia="zh-CN"/>
              </w:rPr>
              <w:t>RFA</w:t>
            </w:r>
            <w:bookmarkEnd w:id="529"/>
            <w:bookmarkEnd w:id="530"/>
          </w:p>
        </w:tc>
        <w:tc>
          <w:tcPr>
            <w:tcW w:w="58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9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1048</w:t>
            </w:r>
          </w:p>
        </w:tc>
        <w:tc>
          <w:tcPr>
            <w:tcW w:w="69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353</w:t>
            </w:r>
          </w:p>
        </w:tc>
        <w:tc>
          <w:tcPr>
            <w:tcW w:w="69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705/343</w:t>
            </w:r>
          </w:p>
        </w:tc>
        <w:tc>
          <w:tcPr>
            <w:tcW w:w="69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191/162</w:t>
            </w:r>
          </w:p>
        </w:tc>
        <w:tc>
          <w:tcPr>
            <w:tcW w:w="892"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782/255/11</w:t>
            </w:r>
          </w:p>
        </w:tc>
        <w:tc>
          <w:tcPr>
            <w:tcW w:w="75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287/63/3</w:t>
            </w:r>
          </w:p>
        </w:tc>
        <w:tc>
          <w:tcPr>
            <w:tcW w:w="60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2.4</w:t>
            </w:r>
          </w:p>
        </w:tc>
        <w:tc>
          <w:tcPr>
            <w:tcW w:w="70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2.5</w:t>
            </w:r>
          </w:p>
        </w:tc>
      </w:tr>
    </w:tbl>
    <w:p w:rsidR="00BF2FA7" w:rsidRPr="00BF2FA7" w:rsidRDefault="00BF2FA7" w:rsidP="00BF2FA7">
      <w:pPr>
        <w:rPr>
          <w:rFonts w:ascii="Book Antiqua" w:hAnsi="Book Antiqua"/>
          <w:sz w:val="24"/>
          <w:szCs w:val="24"/>
        </w:rPr>
      </w:pPr>
      <w:r w:rsidRPr="00BF2FA7">
        <w:rPr>
          <w:rFonts w:ascii="Book Antiqua" w:hAnsi="Book Antiqua"/>
          <w:sz w:val="24"/>
          <w:szCs w:val="24"/>
        </w:rPr>
        <w:t>RFA</w:t>
      </w:r>
      <w:r w:rsidRPr="00BF2FA7">
        <w:rPr>
          <w:rFonts w:ascii="Book Antiqua" w:hAnsi="Book Antiqua" w:hint="eastAsia"/>
          <w:sz w:val="24"/>
          <w:szCs w:val="24"/>
        </w:rPr>
        <w:t xml:space="preserve">: </w:t>
      </w:r>
      <w:r w:rsidRPr="00BF2FA7">
        <w:rPr>
          <w:rFonts w:ascii="Book Antiqua" w:hAnsi="Book Antiqua"/>
          <w:sz w:val="24"/>
          <w:szCs w:val="24"/>
        </w:rPr>
        <w:t>Radiofrequency ablation</w:t>
      </w:r>
      <w:r w:rsidRPr="00BF2FA7">
        <w:rPr>
          <w:rFonts w:ascii="Book Antiqua" w:hAnsi="Book Antiqua" w:hint="eastAsia"/>
          <w:sz w:val="24"/>
          <w:szCs w:val="24"/>
        </w:rPr>
        <w:t xml:space="preserve">; </w:t>
      </w:r>
      <w:bookmarkStart w:id="531" w:name="OLE_LINK1944"/>
      <w:bookmarkStart w:id="532" w:name="OLE_LINK1945"/>
      <w:bookmarkStart w:id="533" w:name="OLE_LINK1948"/>
      <w:r w:rsidRPr="00BF2FA7">
        <w:rPr>
          <w:rFonts w:ascii="Book Antiqua" w:hAnsi="Book Antiqua" w:hint="eastAsia"/>
          <w:sz w:val="24"/>
          <w:szCs w:val="24"/>
        </w:rPr>
        <w:t>NA: Not available.</w:t>
      </w:r>
      <w:bookmarkEnd w:id="531"/>
      <w:bookmarkEnd w:id="532"/>
      <w:bookmarkEnd w:id="533"/>
    </w:p>
    <w:p w:rsidR="00BF2FA7" w:rsidRPr="0002707E" w:rsidRDefault="00BF2FA7">
      <w:pPr>
        <w:rPr>
          <w:rFonts w:ascii="Book Antiqua" w:eastAsia="SimSun" w:hAnsi="Book Antiqua"/>
          <w:b/>
          <w:sz w:val="24"/>
          <w:szCs w:val="24"/>
          <w:lang w:eastAsia="zh-CN"/>
        </w:rPr>
      </w:pPr>
    </w:p>
    <w:p w:rsidR="00BF2FA7" w:rsidRPr="0002707E" w:rsidRDefault="00BF2FA7">
      <w:pPr>
        <w:rPr>
          <w:rFonts w:ascii="Book Antiqua" w:hAnsi="Book Antiqua"/>
          <w:b/>
          <w:sz w:val="24"/>
          <w:szCs w:val="24"/>
        </w:rPr>
      </w:pPr>
      <w:r w:rsidRPr="0002707E">
        <w:rPr>
          <w:rFonts w:ascii="Book Antiqua" w:hAnsi="Book Antiqua"/>
          <w:b/>
          <w:sz w:val="24"/>
          <w:szCs w:val="24"/>
        </w:rPr>
        <w:br w:type="page"/>
      </w:r>
    </w:p>
    <w:p w:rsidR="00BF2FA7" w:rsidRPr="00BF2FA7" w:rsidRDefault="00BF2FA7" w:rsidP="00BF2FA7">
      <w:pPr>
        <w:tabs>
          <w:tab w:val="left" w:pos="9800"/>
        </w:tabs>
        <w:adjustRightInd w:val="0"/>
        <w:snapToGrid w:val="0"/>
        <w:spacing w:after="0" w:line="360" w:lineRule="auto"/>
        <w:jc w:val="both"/>
        <w:rPr>
          <w:rFonts w:ascii="Book Antiqua" w:hAnsi="Book Antiqua"/>
          <w:b/>
          <w:sz w:val="24"/>
          <w:szCs w:val="24"/>
        </w:rPr>
      </w:pPr>
      <w:r w:rsidRPr="00BF2FA7">
        <w:rPr>
          <w:rFonts w:ascii="Book Antiqua" w:hAnsi="Book Antiqua"/>
          <w:b/>
          <w:sz w:val="24"/>
          <w:szCs w:val="24"/>
        </w:rPr>
        <w:lastRenderedPageBreak/>
        <w:t xml:space="preserve">Table 5 Co-morbidities of patients with </w:t>
      </w:r>
      <w:r w:rsidR="005E55A9" w:rsidRPr="0002707E">
        <w:rPr>
          <w:rFonts w:ascii="Book Antiqua" w:hAnsi="Book Antiqua"/>
          <w:b/>
          <w:sz w:val="24"/>
          <w:szCs w:val="24"/>
        </w:rPr>
        <w:t xml:space="preserve">hepatocellular carcinoma </w:t>
      </w:r>
      <w:r w:rsidRPr="00BF2FA7">
        <w:rPr>
          <w:rFonts w:ascii="Book Antiqua" w:hAnsi="Book Antiqua"/>
          <w:b/>
          <w:sz w:val="24"/>
          <w:szCs w:val="24"/>
        </w:rPr>
        <w:t>who underwent radiofrequency ablation</w:t>
      </w:r>
      <w:r w:rsidRPr="00BF2FA7">
        <w:rPr>
          <w:rFonts w:ascii="Book Antiqua" w:hAnsi="Book Antiqua"/>
          <w:b/>
          <w:sz w:val="24"/>
          <w:szCs w:val="24"/>
        </w:rPr>
        <w:tab/>
      </w:r>
    </w:p>
    <w:tbl>
      <w:tblPr>
        <w:tblW w:w="10743" w:type="dxa"/>
        <w:tblInd w:w="-34" w:type="dxa"/>
        <w:tblLayout w:type="fixed"/>
        <w:tblLook w:val="04A0" w:firstRow="1" w:lastRow="0" w:firstColumn="1" w:lastColumn="0" w:noHBand="0" w:noVBand="1"/>
      </w:tblPr>
      <w:tblGrid>
        <w:gridCol w:w="969"/>
        <w:gridCol w:w="508"/>
        <w:gridCol w:w="698"/>
        <w:gridCol w:w="1021"/>
        <w:gridCol w:w="685"/>
        <w:gridCol w:w="663"/>
        <w:gridCol w:w="629"/>
        <w:gridCol w:w="808"/>
        <w:gridCol w:w="629"/>
        <w:gridCol w:w="719"/>
        <w:gridCol w:w="629"/>
        <w:gridCol w:w="719"/>
        <w:gridCol w:w="629"/>
        <w:gridCol w:w="808"/>
        <w:gridCol w:w="629"/>
      </w:tblGrid>
      <w:tr w:rsidR="0002707E" w:rsidRPr="00BF2FA7" w:rsidTr="00DB5BF3">
        <w:trPr>
          <w:trHeight w:val="244"/>
        </w:trPr>
        <w:tc>
          <w:tcPr>
            <w:tcW w:w="96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Author</w:t>
            </w:r>
          </w:p>
        </w:tc>
        <w:tc>
          <w:tcPr>
            <w:tcW w:w="50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Year</w:t>
            </w:r>
          </w:p>
        </w:tc>
        <w:tc>
          <w:tcPr>
            <w:tcW w:w="69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Country</w:t>
            </w:r>
          </w:p>
        </w:tc>
        <w:tc>
          <w:tcPr>
            <w:tcW w:w="102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Design</w:t>
            </w:r>
          </w:p>
        </w:tc>
        <w:tc>
          <w:tcPr>
            <w:tcW w:w="68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Age cut off</w:t>
            </w:r>
          </w:p>
        </w:tc>
        <w:tc>
          <w:tcPr>
            <w:tcW w:w="66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62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80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Alcohol</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0.031)</w:t>
            </w:r>
          </w:p>
        </w:tc>
        <w:tc>
          <w:tcPr>
            <w:tcW w:w="62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348"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CV comorbidities (</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0.446)</w:t>
            </w:r>
          </w:p>
        </w:tc>
        <w:tc>
          <w:tcPr>
            <w:tcW w:w="1348"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Resp comorbidities</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0.474)</w:t>
            </w:r>
          </w:p>
        </w:tc>
        <w:tc>
          <w:tcPr>
            <w:tcW w:w="80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DM</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0.602)</w:t>
            </w:r>
          </w:p>
        </w:tc>
        <w:tc>
          <w:tcPr>
            <w:tcW w:w="62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r>
      <w:tr w:rsidR="0002707E" w:rsidRPr="00BF2FA7" w:rsidTr="00DB5BF3">
        <w:trPr>
          <w:trHeight w:val="244"/>
        </w:trPr>
        <w:tc>
          <w:tcPr>
            <w:tcW w:w="96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 </w:t>
            </w:r>
          </w:p>
        </w:tc>
        <w:tc>
          <w:tcPr>
            <w:tcW w:w="50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9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02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8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6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0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6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71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6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71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6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80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6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r>
      <w:tr w:rsidR="0002707E" w:rsidRPr="00BF2FA7" w:rsidTr="00DB5BF3">
        <w:trPr>
          <w:trHeight w:val="244"/>
        </w:trPr>
        <w:tc>
          <w:tcPr>
            <w:tcW w:w="96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Takahashi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25]</w:t>
            </w:r>
          </w:p>
        </w:tc>
        <w:tc>
          <w:tcPr>
            <w:tcW w:w="5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6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102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68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6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354</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107</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24.9%</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8.4%</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7.9%</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13.1%</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3.4%</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9.3%</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21.4%</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16.8%</w:t>
            </w:r>
          </w:p>
        </w:tc>
      </w:tr>
      <w:tr w:rsidR="0002707E" w:rsidRPr="00BF2FA7" w:rsidTr="00DB5BF3">
        <w:trPr>
          <w:trHeight w:val="244"/>
        </w:trPr>
        <w:tc>
          <w:tcPr>
            <w:tcW w:w="96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Mirici-Cappa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14]</w:t>
            </w:r>
          </w:p>
        </w:tc>
        <w:tc>
          <w:tcPr>
            <w:tcW w:w="5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6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Italy</w:t>
            </w:r>
          </w:p>
        </w:tc>
        <w:tc>
          <w:tcPr>
            <w:tcW w:w="102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retrospective</w:t>
            </w:r>
          </w:p>
        </w:tc>
        <w:tc>
          <w:tcPr>
            <w:tcW w:w="68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66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230</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195</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12.6%</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5.6%</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r>
      <w:tr w:rsidR="0002707E" w:rsidRPr="00BF2FA7" w:rsidTr="00DB5BF3">
        <w:trPr>
          <w:trHeight w:val="244"/>
        </w:trPr>
        <w:tc>
          <w:tcPr>
            <w:tcW w:w="96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Nishikawa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sz w:val="24"/>
                <w:szCs w:val="24"/>
                <w:vertAlign w:val="superscript"/>
                <w:lang w:eastAsia="zh-CN"/>
              </w:rPr>
              <w:t>[26]</w:t>
            </w:r>
          </w:p>
        </w:tc>
        <w:tc>
          <w:tcPr>
            <w:tcW w:w="5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2012</w:t>
            </w:r>
          </w:p>
        </w:tc>
        <w:tc>
          <w:tcPr>
            <w:tcW w:w="6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102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68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6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238</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130</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15.1%</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34.6%</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13.9%</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25.4%</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34.9%</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28.5%</w:t>
            </w:r>
          </w:p>
        </w:tc>
      </w:tr>
      <w:tr w:rsidR="0002707E" w:rsidRPr="00BF2FA7" w:rsidTr="00DB5BF3">
        <w:trPr>
          <w:trHeight w:val="244"/>
        </w:trPr>
        <w:tc>
          <w:tcPr>
            <w:tcW w:w="96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Liu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21]</w:t>
            </w:r>
          </w:p>
        </w:tc>
        <w:tc>
          <w:tcPr>
            <w:tcW w:w="5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69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Taiwan</w:t>
            </w:r>
          </w:p>
        </w:tc>
        <w:tc>
          <w:tcPr>
            <w:tcW w:w="102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68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6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336</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147</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10%</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71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80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r>
      <w:tr w:rsidR="0002707E" w:rsidRPr="00BF2FA7" w:rsidTr="00DB5BF3">
        <w:trPr>
          <w:trHeight w:val="244"/>
        </w:trPr>
        <w:tc>
          <w:tcPr>
            <w:tcW w:w="96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Fujiwara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27]</w:t>
            </w:r>
          </w:p>
        </w:tc>
        <w:tc>
          <w:tcPr>
            <w:tcW w:w="50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69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102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retrospective</w:t>
            </w:r>
          </w:p>
        </w:tc>
        <w:tc>
          <w:tcPr>
            <w:tcW w:w="68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66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1048</w:t>
            </w:r>
          </w:p>
        </w:tc>
        <w:tc>
          <w:tcPr>
            <w:tcW w:w="6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353</w:t>
            </w:r>
          </w:p>
        </w:tc>
        <w:tc>
          <w:tcPr>
            <w:tcW w:w="80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15.9%</w:t>
            </w:r>
          </w:p>
        </w:tc>
        <w:tc>
          <w:tcPr>
            <w:tcW w:w="6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11.9%</w:t>
            </w:r>
          </w:p>
        </w:tc>
        <w:tc>
          <w:tcPr>
            <w:tcW w:w="71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71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80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c>
          <w:tcPr>
            <w:tcW w:w="6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i/>
                <w:iCs/>
                <w:sz w:val="24"/>
                <w:szCs w:val="24"/>
                <w:lang w:eastAsia="zh-CN"/>
              </w:rPr>
            </w:pPr>
            <w:r w:rsidRPr="00BF2FA7">
              <w:rPr>
                <w:rFonts w:ascii="Book Antiqua" w:eastAsia="Times New Roman" w:hAnsi="Book Antiqua" w:cs="Times New Roman"/>
                <w:sz w:val="24"/>
                <w:szCs w:val="24"/>
                <w:lang w:eastAsia="zh-CN"/>
              </w:rPr>
              <w:t>NA</w:t>
            </w:r>
          </w:p>
        </w:tc>
      </w:tr>
    </w:tbl>
    <w:p w:rsidR="00BF2FA7" w:rsidRPr="0002707E" w:rsidRDefault="00BF2FA7">
      <w:pPr>
        <w:rPr>
          <w:rFonts w:ascii="Book Antiqua" w:eastAsia="SimSun" w:hAnsi="Book Antiqua"/>
          <w:sz w:val="24"/>
          <w:szCs w:val="24"/>
          <w:lang w:eastAsia="zh-CN"/>
        </w:rPr>
      </w:pPr>
      <w:r w:rsidRPr="0002707E">
        <w:rPr>
          <w:rFonts w:ascii="Book Antiqua" w:eastAsia="SimSun" w:hAnsi="Book Antiqua" w:hint="eastAsia"/>
          <w:sz w:val="24"/>
          <w:szCs w:val="24"/>
          <w:lang w:eastAsia="zh-CN"/>
        </w:rPr>
        <w:t>NA: Not available.</w:t>
      </w:r>
    </w:p>
    <w:p w:rsidR="00BF2FA7" w:rsidRPr="0002707E" w:rsidRDefault="00BF2FA7">
      <w:pPr>
        <w:rPr>
          <w:rFonts w:ascii="Book Antiqua" w:eastAsia="SimSun" w:hAnsi="Book Antiqua"/>
          <w:sz w:val="24"/>
          <w:szCs w:val="24"/>
          <w:lang w:eastAsia="zh-CN"/>
        </w:rPr>
      </w:pPr>
      <w:r w:rsidRPr="0002707E">
        <w:rPr>
          <w:rFonts w:ascii="Book Antiqua" w:eastAsia="SimSun" w:hAnsi="Book Antiqua"/>
          <w:sz w:val="24"/>
          <w:szCs w:val="24"/>
          <w:lang w:eastAsia="zh-CN"/>
        </w:rPr>
        <w:br w:type="page"/>
      </w:r>
    </w:p>
    <w:p w:rsidR="00BF2FA7" w:rsidRPr="00BF2FA7" w:rsidRDefault="00BF2FA7" w:rsidP="00BF2FA7">
      <w:pPr>
        <w:adjustRightInd w:val="0"/>
        <w:snapToGrid w:val="0"/>
        <w:spacing w:after="0" w:line="360" w:lineRule="auto"/>
        <w:jc w:val="both"/>
        <w:rPr>
          <w:rFonts w:ascii="Book Antiqua" w:hAnsi="Book Antiqua"/>
          <w:b/>
          <w:sz w:val="24"/>
          <w:szCs w:val="24"/>
        </w:rPr>
      </w:pPr>
      <w:r w:rsidRPr="00BF2FA7">
        <w:rPr>
          <w:rFonts w:ascii="Book Antiqua" w:hAnsi="Book Antiqua"/>
          <w:b/>
          <w:sz w:val="24"/>
          <w:szCs w:val="24"/>
        </w:rPr>
        <w:lastRenderedPageBreak/>
        <w:t>Table 6 Survival data comparing elderly and younger patients undergoing radiofrequency ablation</w:t>
      </w:r>
    </w:p>
    <w:tbl>
      <w:tblPr>
        <w:tblW w:w="11348" w:type="dxa"/>
        <w:tblLook w:val="04A0" w:firstRow="1" w:lastRow="0" w:firstColumn="1" w:lastColumn="0" w:noHBand="0" w:noVBand="1"/>
      </w:tblPr>
      <w:tblGrid>
        <w:gridCol w:w="1371"/>
        <w:gridCol w:w="710"/>
        <w:gridCol w:w="997"/>
        <w:gridCol w:w="1076"/>
        <w:gridCol w:w="1110"/>
        <w:gridCol w:w="1016"/>
        <w:gridCol w:w="1110"/>
        <w:gridCol w:w="1016"/>
        <w:gridCol w:w="1110"/>
        <w:gridCol w:w="1016"/>
        <w:gridCol w:w="816"/>
      </w:tblGrid>
      <w:tr w:rsidR="0002707E" w:rsidRPr="00BF2FA7" w:rsidTr="00DB5BF3">
        <w:trPr>
          <w:trHeight w:val="220"/>
        </w:trPr>
        <w:tc>
          <w:tcPr>
            <w:tcW w:w="137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Author</w:t>
            </w:r>
          </w:p>
        </w:tc>
        <w:tc>
          <w:tcPr>
            <w:tcW w:w="7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Year</w:t>
            </w:r>
          </w:p>
        </w:tc>
        <w:tc>
          <w:tcPr>
            <w:tcW w:w="99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107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11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1</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year overall survival</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1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3</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year overall survival</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1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5</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year overall survival</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16" w:type="dxa"/>
            <w:tcBorders>
              <w:top w:val="single" w:sz="4" w:space="0" w:color="auto"/>
              <w:bottom w:val="single" w:sz="4" w:space="0" w:color="auto"/>
            </w:tcBorders>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i/>
                <w:sz w:val="24"/>
                <w:szCs w:val="24"/>
                <w:lang w:eastAsia="zh-CN"/>
              </w:rPr>
              <w:t>P</w:t>
            </w:r>
            <w:r w:rsidRPr="00BF2FA7">
              <w:rPr>
                <w:rFonts w:ascii="Book Antiqua" w:eastAsia="Times New Roman" w:hAnsi="Book Antiqua" w:cs="Times New Roman"/>
                <w:b/>
                <w:bCs/>
                <w:sz w:val="24"/>
                <w:szCs w:val="24"/>
                <w:lang w:eastAsia="zh-CN"/>
              </w:rPr>
              <w:t xml:space="preserve"> value</w:t>
            </w:r>
          </w:p>
        </w:tc>
      </w:tr>
      <w:tr w:rsidR="0002707E" w:rsidRPr="00BF2FA7" w:rsidTr="00DB5BF3">
        <w:trPr>
          <w:trHeight w:val="408"/>
        </w:trPr>
        <w:tc>
          <w:tcPr>
            <w:tcW w:w="137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p>
        </w:tc>
        <w:tc>
          <w:tcPr>
            <w:tcW w:w="71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99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07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1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11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111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10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816" w:type="dxa"/>
            <w:tcBorders>
              <w:top w:val="single" w:sz="4" w:space="0" w:color="auto"/>
            </w:tcBorders>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r>
      <w:tr w:rsidR="0002707E" w:rsidRPr="00BF2FA7" w:rsidTr="00DB5BF3">
        <w:trPr>
          <w:trHeight w:val="22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Takahashi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25]</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99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354</w:t>
            </w:r>
          </w:p>
        </w:tc>
        <w:tc>
          <w:tcPr>
            <w:tcW w:w="107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107</w:t>
            </w:r>
          </w:p>
        </w:tc>
        <w:tc>
          <w:tcPr>
            <w:tcW w:w="111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10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111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80%</w:t>
            </w:r>
          </w:p>
        </w:tc>
        <w:tc>
          <w:tcPr>
            <w:tcW w:w="10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82%</w:t>
            </w:r>
          </w:p>
        </w:tc>
        <w:tc>
          <w:tcPr>
            <w:tcW w:w="111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63%</w:t>
            </w:r>
          </w:p>
        </w:tc>
        <w:tc>
          <w:tcPr>
            <w:tcW w:w="10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61%</w:t>
            </w:r>
          </w:p>
        </w:tc>
        <w:tc>
          <w:tcPr>
            <w:tcW w:w="816" w:type="dxa"/>
            <w:vAlign w:val="bottom"/>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0.824</w:t>
            </w:r>
          </w:p>
        </w:tc>
      </w:tr>
      <w:tr w:rsidR="0002707E" w:rsidRPr="00BF2FA7" w:rsidTr="00DB5BF3">
        <w:trPr>
          <w:trHeight w:val="22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Mirici-Cappa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14]</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99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230</w:t>
            </w:r>
          </w:p>
        </w:tc>
        <w:tc>
          <w:tcPr>
            <w:tcW w:w="107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195</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89.9%</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90.10%</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52.9%</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53.4%</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35.1%</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29%</w:t>
            </w:r>
          </w:p>
        </w:tc>
        <w:tc>
          <w:tcPr>
            <w:tcW w:w="816" w:type="dxa"/>
            <w:vAlign w:val="bottom"/>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0.797</w:t>
            </w:r>
          </w:p>
        </w:tc>
      </w:tr>
      <w:tr w:rsidR="0002707E" w:rsidRPr="00BF2FA7" w:rsidTr="00DB5BF3">
        <w:trPr>
          <w:trHeight w:val="22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Nishikawa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26]</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2012</w:t>
            </w:r>
          </w:p>
        </w:tc>
        <w:tc>
          <w:tcPr>
            <w:tcW w:w="99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238</w:t>
            </w:r>
          </w:p>
        </w:tc>
        <w:tc>
          <w:tcPr>
            <w:tcW w:w="107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130</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97.6%</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90.00%</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83.7%</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64.1%</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64%</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44.8%</w:t>
            </w:r>
          </w:p>
        </w:tc>
        <w:tc>
          <w:tcPr>
            <w:tcW w:w="816" w:type="dxa"/>
            <w:vAlign w:val="bottom"/>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0.001</w:t>
            </w:r>
          </w:p>
        </w:tc>
      </w:tr>
      <w:tr w:rsidR="0002707E" w:rsidRPr="00BF2FA7" w:rsidTr="00DB5BF3">
        <w:trPr>
          <w:trHeight w:val="220"/>
        </w:trPr>
        <w:tc>
          <w:tcPr>
            <w:tcW w:w="1371"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Liu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21]</w:t>
            </w:r>
          </w:p>
        </w:tc>
        <w:tc>
          <w:tcPr>
            <w:tcW w:w="7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99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336</w:t>
            </w:r>
          </w:p>
        </w:tc>
        <w:tc>
          <w:tcPr>
            <w:tcW w:w="107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147</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95%</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96%</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81%</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78%</w:t>
            </w:r>
          </w:p>
        </w:tc>
        <w:tc>
          <w:tcPr>
            <w:tcW w:w="11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65%</w:t>
            </w:r>
          </w:p>
        </w:tc>
        <w:tc>
          <w:tcPr>
            <w:tcW w:w="10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65%</w:t>
            </w:r>
          </w:p>
        </w:tc>
        <w:tc>
          <w:tcPr>
            <w:tcW w:w="816" w:type="dxa"/>
            <w:vAlign w:val="bottom"/>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0.69</w:t>
            </w:r>
          </w:p>
        </w:tc>
      </w:tr>
      <w:tr w:rsidR="0002707E" w:rsidRPr="00BF2FA7" w:rsidTr="00DB5BF3">
        <w:trPr>
          <w:trHeight w:val="220"/>
        </w:trPr>
        <w:tc>
          <w:tcPr>
            <w:tcW w:w="137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Fujiwara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27]</w:t>
            </w:r>
          </w:p>
        </w:tc>
        <w:tc>
          <w:tcPr>
            <w:tcW w:w="71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99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1048</w:t>
            </w:r>
          </w:p>
        </w:tc>
        <w:tc>
          <w:tcPr>
            <w:tcW w:w="107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353</w:t>
            </w:r>
          </w:p>
        </w:tc>
        <w:tc>
          <w:tcPr>
            <w:tcW w:w="111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97.3%</w:t>
            </w:r>
          </w:p>
        </w:tc>
        <w:tc>
          <w:tcPr>
            <w:tcW w:w="10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95.50%</w:t>
            </w:r>
          </w:p>
        </w:tc>
        <w:tc>
          <w:tcPr>
            <w:tcW w:w="111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82.3%</w:t>
            </w:r>
          </w:p>
        </w:tc>
        <w:tc>
          <w:tcPr>
            <w:tcW w:w="10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75.6%</w:t>
            </w:r>
          </w:p>
        </w:tc>
        <w:tc>
          <w:tcPr>
            <w:tcW w:w="111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62.9%</w:t>
            </w:r>
          </w:p>
        </w:tc>
        <w:tc>
          <w:tcPr>
            <w:tcW w:w="10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52.7%</w:t>
            </w:r>
          </w:p>
        </w:tc>
        <w:tc>
          <w:tcPr>
            <w:tcW w:w="816" w:type="dxa"/>
            <w:tcBorders>
              <w:bottom w:val="single" w:sz="4" w:space="0" w:color="auto"/>
            </w:tcBorders>
            <w:vAlign w:val="bottom"/>
          </w:tcPr>
          <w:p w:rsidR="00BF2FA7" w:rsidRPr="00BF2FA7" w:rsidRDefault="00BF2FA7" w:rsidP="00BF2FA7">
            <w:pPr>
              <w:adjustRightInd w:val="0"/>
              <w:snapToGrid w:val="0"/>
              <w:spacing w:after="0" w:line="360" w:lineRule="auto"/>
              <w:jc w:val="center"/>
              <w:rPr>
                <w:rFonts w:ascii="Book Antiqua" w:hAnsi="Book Antiqua"/>
                <w:sz w:val="24"/>
                <w:szCs w:val="24"/>
              </w:rPr>
            </w:pPr>
            <w:r w:rsidRPr="00BF2FA7">
              <w:rPr>
                <w:rFonts w:ascii="Book Antiqua" w:hAnsi="Book Antiqua"/>
                <w:sz w:val="24"/>
                <w:szCs w:val="24"/>
              </w:rPr>
              <w:t>&lt;</w:t>
            </w:r>
            <w:r w:rsidRPr="00BF2FA7">
              <w:rPr>
                <w:rFonts w:ascii="Book Antiqua" w:eastAsia="SimSun" w:hAnsi="Book Antiqua" w:hint="eastAsia"/>
                <w:sz w:val="24"/>
                <w:szCs w:val="24"/>
                <w:lang w:eastAsia="zh-CN"/>
              </w:rPr>
              <w:t xml:space="preserve"> </w:t>
            </w:r>
            <w:r w:rsidRPr="00BF2FA7">
              <w:rPr>
                <w:rFonts w:ascii="Book Antiqua" w:hAnsi="Book Antiqua"/>
                <w:sz w:val="24"/>
                <w:szCs w:val="24"/>
              </w:rPr>
              <w:t>0.001</w:t>
            </w:r>
          </w:p>
        </w:tc>
      </w:tr>
    </w:tbl>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BF2FA7">
        <w:rPr>
          <w:rFonts w:ascii="Book Antiqua" w:hAnsi="Book Antiqua"/>
          <w:sz w:val="24"/>
          <w:szCs w:val="24"/>
        </w:rPr>
        <w:t>NA: Not available.</w:t>
      </w:r>
    </w:p>
    <w:p w:rsidR="00BF2FA7" w:rsidRPr="0002707E" w:rsidRDefault="00BF2FA7">
      <w:pPr>
        <w:rPr>
          <w:rFonts w:ascii="Book Antiqua" w:eastAsia="SimSun" w:hAnsi="Book Antiqua"/>
          <w:sz w:val="24"/>
          <w:szCs w:val="24"/>
          <w:lang w:eastAsia="zh-CN"/>
        </w:rPr>
      </w:pPr>
      <w:r w:rsidRPr="0002707E">
        <w:rPr>
          <w:rFonts w:ascii="Book Antiqua" w:eastAsia="SimSun" w:hAnsi="Book Antiqua"/>
          <w:sz w:val="24"/>
          <w:szCs w:val="24"/>
          <w:lang w:eastAsia="zh-CN"/>
        </w:rPr>
        <w:br w:type="page"/>
      </w:r>
    </w:p>
    <w:p w:rsidR="00BF2FA7" w:rsidRPr="00BF2FA7" w:rsidRDefault="00BF2FA7" w:rsidP="00BF2FA7">
      <w:pPr>
        <w:adjustRightInd w:val="0"/>
        <w:snapToGrid w:val="0"/>
        <w:spacing w:after="0" w:line="360" w:lineRule="auto"/>
        <w:jc w:val="both"/>
        <w:rPr>
          <w:rFonts w:ascii="Book Antiqua" w:eastAsiaTheme="minorEastAsia" w:hAnsi="Book Antiqua"/>
          <w:b/>
          <w:sz w:val="24"/>
          <w:szCs w:val="24"/>
          <w:lang w:eastAsia="zh-CN"/>
        </w:rPr>
      </w:pPr>
      <w:r w:rsidRPr="00BF2FA7">
        <w:rPr>
          <w:rFonts w:ascii="Book Antiqua" w:eastAsiaTheme="minorEastAsia" w:hAnsi="Book Antiqua"/>
          <w:b/>
          <w:sz w:val="24"/>
          <w:szCs w:val="24"/>
          <w:lang w:eastAsia="zh-CN"/>
        </w:rPr>
        <w:lastRenderedPageBreak/>
        <w:t>Table 7 Preoperative data of patients undergoing transarterial chemoembolization</w:t>
      </w:r>
    </w:p>
    <w:tbl>
      <w:tblPr>
        <w:tblW w:w="0" w:type="auto"/>
        <w:tblLayout w:type="fixed"/>
        <w:tblLook w:val="04A0" w:firstRow="1" w:lastRow="0" w:firstColumn="1" w:lastColumn="0" w:noHBand="0" w:noVBand="1"/>
      </w:tblPr>
      <w:tblGrid>
        <w:gridCol w:w="1049"/>
        <w:gridCol w:w="652"/>
        <w:gridCol w:w="823"/>
        <w:gridCol w:w="1138"/>
        <w:gridCol w:w="816"/>
        <w:gridCol w:w="617"/>
        <w:gridCol w:w="720"/>
        <w:gridCol w:w="823"/>
        <w:gridCol w:w="823"/>
        <w:gridCol w:w="720"/>
        <w:gridCol w:w="1029"/>
        <w:gridCol w:w="1029"/>
        <w:gridCol w:w="727"/>
        <w:gridCol w:w="1310"/>
      </w:tblGrid>
      <w:tr w:rsidR="0002707E" w:rsidRPr="00BF2FA7" w:rsidTr="00DB5BF3">
        <w:trPr>
          <w:trHeight w:val="300"/>
        </w:trPr>
        <w:tc>
          <w:tcPr>
            <w:tcW w:w="104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both"/>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Author</w:t>
            </w:r>
          </w:p>
        </w:tc>
        <w:tc>
          <w:tcPr>
            <w:tcW w:w="652"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Year</w:t>
            </w:r>
          </w:p>
        </w:tc>
        <w:tc>
          <w:tcPr>
            <w:tcW w:w="82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Country</w:t>
            </w:r>
          </w:p>
        </w:tc>
        <w:tc>
          <w:tcPr>
            <w:tcW w:w="1138"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Design</w:t>
            </w:r>
          </w:p>
        </w:tc>
        <w:tc>
          <w:tcPr>
            <w:tcW w:w="816"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Tx</w:t>
            </w:r>
          </w:p>
        </w:tc>
        <w:tc>
          <w:tcPr>
            <w:tcW w:w="61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Age cut off</w:t>
            </w:r>
          </w:p>
        </w:tc>
        <w:tc>
          <w:tcPr>
            <w:tcW w:w="720"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82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1543"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Sex: male/female</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0.272)</w:t>
            </w:r>
          </w:p>
        </w:tc>
        <w:tc>
          <w:tcPr>
            <w:tcW w:w="102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Child Pugh A/B/C</w:t>
            </w:r>
          </w:p>
        </w:tc>
        <w:tc>
          <w:tcPr>
            <w:tcW w:w="102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2037"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 xml:space="preserve">Tumor size </w:t>
            </w:r>
            <w:r w:rsidRPr="00BF2FA7">
              <w:rPr>
                <w:rFonts w:ascii="Book Antiqua" w:eastAsia="SimSun" w:hAnsi="Book Antiqua" w:cs="Times New Roman" w:hint="eastAsia"/>
                <w:b/>
                <w:bCs/>
                <w:sz w:val="24"/>
                <w:szCs w:val="24"/>
                <w:lang w:eastAsia="zh-CN"/>
              </w:rPr>
              <w:t>(cm)</w:t>
            </w:r>
            <w:r w:rsidR="0002707E">
              <w:rPr>
                <w:rFonts w:ascii="Book Antiqua" w:eastAsia="Times New Roman" w:hAnsi="Book Antiqua" w:cs="Times New Roman"/>
                <w:b/>
                <w:bCs/>
                <w:sz w:val="24"/>
                <w:szCs w:val="24"/>
                <w:lang w:eastAsia="zh-CN"/>
              </w:rPr>
              <w:t xml:space="preserve"> </w:t>
            </w: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0.953)</w:t>
            </w:r>
          </w:p>
        </w:tc>
      </w:tr>
      <w:tr w:rsidR="0002707E" w:rsidRPr="00BF2FA7" w:rsidTr="00DB5BF3">
        <w:trPr>
          <w:trHeight w:val="300"/>
        </w:trPr>
        <w:tc>
          <w:tcPr>
            <w:tcW w:w="104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 </w:t>
            </w:r>
          </w:p>
        </w:tc>
        <w:tc>
          <w:tcPr>
            <w:tcW w:w="652"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2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138"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16"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61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72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2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2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72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10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102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c>
          <w:tcPr>
            <w:tcW w:w="72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p>
        </w:tc>
        <w:tc>
          <w:tcPr>
            <w:tcW w:w="1310"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p>
        </w:tc>
      </w:tr>
      <w:tr w:rsidR="0002707E" w:rsidRPr="00BF2FA7" w:rsidTr="00DB5BF3">
        <w:trPr>
          <w:trHeight w:val="300"/>
        </w:trPr>
        <w:tc>
          <w:tcPr>
            <w:tcW w:w="104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Poon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6]</w:t>
            </w:r>
          </w:p>
        </w:tc>
        <w:tc>
          <w:tcPr>
            <w:tcW w:w="65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1999</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China</w:t>
            </w:r>
          </w:p>
        </w:tc>
        <w:tc>
          <w:tcPr>
            <w:tcW w:w="113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TACE</w:t>
            </w:r>
          </w:p>
        </w:tc>
        <w:tc>
          <w:tcPr>
            <w:tcW w:w="61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317</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67</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272/45</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54/13</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262/55</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52/15</w:t>
            </w:r>
          </w:p>
        </w:tc>
        <w:tc>
          <w:tcPr>
            <w:tcW w:w="7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8.7</w:t>
            </w:r>
          </w:p>
        </w:tc>
        <w:tc>
          <w:tcPr>
            <w:tcW w:w="13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8.5</w:t>
            </w:r>
          </w:p>
        </w:tc>
      </w:tr>
      <w:tr w:rsidR="0002707E" w:rsidRPr="00BF2FA7" w:rsidTr="00DB5BF3">
        <w:trPr>
          <w:trHeight w:val="300"/>
        </w:trPr>
        <w:tc>
          <w:tcPr>
            <w:tcW w:w="104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Yau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endnoteReference w:id="29"/>
            </w:r>
            <w:r w:rsidRPr="00BF2FA7">
              <w:rPr>
                <w:rFonts w:ascii="Book Antiqua" w:eastAsia="Times New Roman" w:hAnsi="Book Antiqua" w:cs="Times New Roman"/>
                <w:sz w:val="24"/>
                <w:szCs w:val="24"/>
                <w:vertAlign w:val="superscript"/>
                <w:lang w:eastAsia="zh-CN"/>
              </w:rPr>
              <w:t>]</w:t>
            </w:r>
          </w:p>
        </w:tc>
        <w:tc>
          <w:tcPr>
            <w:tcW w:w="65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2009</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China</w:t>
            </w:r>
          </w:p>
        </w:tc>
        <w:tc>
          <w:tcPr>
            <w:tcW w:w="113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TACE</w:t>
            </w:r>
          </w:p>
        </w:tc>
        <w:tc>
          <w:tcPr>
            <w:tcW w:w="61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843</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197</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715/128</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143/54</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674/159/10</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165/32</w:t>
            </w:r>
          </w:p>
        </w:tc>
        <w:tc>
          <w:tcPr>
            <w:tcW w:w="7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13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r>
      <w:tr w:rsidR="0002707E" w:rsidRPr="00BF2FA7" w:rsidTr="00DB5BF3">
        <w:trPr>
          <w:trHeight w:val="300"/>
        </w:trPr>
        <w:tc>
          <w:tcPr>
            <w:tcW w:w="104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Mirici-Cappa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14]</w:t>
            </w:r>
          </w:p>
        </w:tc>
        <w:tc>
          <w:tcPr>
            <w:tcW w:w="65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2010</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Italy</w:t>
            </w:r>
          </w:p>
        </w:tc>
        <w:tc>
          <w:tcPr>
            <w:tcW w:w="113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retrospective</w:t>
            </w:r>
          </w:p>
        </w:tc>
        <w:tc>
          <w:tcPr>
            <w:tcW w:w="8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TACE</w:t>
            </w:r>
          </w:p>
        </w:tc>
        <w:tc>
          <w:tcPr>
            <w:tcW w:w="61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396</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158</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301/95</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117/41</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234/135/21</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113/40/3</w:t>
            </w:r>
          </w:p>
        </w:tc>
        <w:tc>
          <w:tcPr>
            <w:tcW w:w="7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3.89</w:t>
            </w:r>
          </w:p>
        </w:tc>
        <w:tc>
          <w:tcPr>
            <w:tcW w:w="13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3.86</w:t>
            </w:r>
          </w:p>
        </w:tc>
      </w:tr>
      <w:tr w:rsidR="0002707E" w:rsidRPr="00BF2FA7" w:rsidTr="00DB5BF3">
        <w:trPr>
          <w:trHeight w:val="300"/>
        </w:trPr>
        <w:tc>
          <w:tcPr>
            <w:tcW w:w="1049"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Liu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21]</w:t>
            </w:r>
          </w:p>
        </w:tc>
        <w:tc>
          <w:tcPr>
            <w:tcW w:w="65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Taiwan</w:t>
            </w:r>
          </w:p>
        </w:tc>
        <w:tc>
          <w:tcPr>
            <w:tcW w:w="1138"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16"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TACE</w:t>
            </w:r>
          </w:p>
        </w:tc>
        <w:tc>
          <w:tcPr>
            <w:tcW w:w="61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604</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271</w:t>
            </w:r>
          </w:p>
        </w:tc>
        <w:tc>
          <w:tcPr>
            <w:tcW w:w="823"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446/158</w:t>
            </w:r>
          </w:p>
        </w:tc>
        <w:tc>
          <w:tcPr>
            <w:tcW w:w="72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222/49</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72/22/3</w:t>
            </w:r>
          </w:p>
        </w:tc>
        <w:tc>
          <w:tcPr>
            <w:tcW w:w="102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86/14</w:t>
            </w:r>
          </w:p>
        </w:tc>
        <w:tc>
          <w:tcPr>
            <w:tcW w:w="7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1310"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r>
      <w:tr w:rsidR="0002707E" w:rsidRPr="00BF2FA7" w:rsidTr="00DB5BF3">
        <w:trPr>
          <w:trHeight w:val="300"/>
        </w:trPr>
        <w:tc>
          <w:tcPr>
            <w:tcW w:w="104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 xml:space="preserve">Nishikawa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29]</w:t>
            </w:r>
          </w:p>
        </w:tc>
        <w:tc>
          <w:tcPr>
            <w:tcW w:w="652"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2014</w:t>
            </w:r>
          </w:p>
        </w:tc>
        <w:tc>
          <w:tcPr>
            <w:tcW w:w="82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Japan</w:t>
            </w:r>
          </w:p>
        </w:tc>
        <w:tc>
          <w:tcPr>
            <w:tcW w:w="1138"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prospective</w:t>
            </w:r>
          </w:p>
        </w:tc>
        <w:tc>
          <w:tcPr>
            <w:tcW w:w="816"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TACE</w:t>
            </w:r>
          </w:p>
        </w:tc>
        <w:tc>
          <w:tcPr>
            <w:tcW w:w="61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72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w:t>
            </w:r>
          </w:p>
        </w:tc>
        <w:tc>
          <w:tcPr>
            <w:tcW w:w="82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66</w:t>
            </w:r>
          </w:p>
        </w:tc>
        <w:tc>
          <w:tcPr>
            <w:tcW w:w="82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63/21</w:t>
            </w:r>
          </w:p>
        </w:tc>
        <w:tc>
          <w:tcPr>
            <w:tcW w:w="72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34/32</w:t>
            </w:r>
          </w:p>
        </w:tc>
        <w:tc>
          <w:tcPr>
            <w:tcW w:w="10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52/32</w:t>
            </w:r>
          </w:p>
        </w:tc>
        <w:tc>
          <w:tcPr>
            <w:tcW w:w="102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53/13</w:t>
            </w:r>
          </w:p>
        </w:tc>
        <w:tc>
          <w:tcPr>
            <w:tcW w:w="72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5.1</w:t>
            </w:r>
          </w:p>
        </w:tc>
        <w:tc>
          <w:tcPr>
            <w:tcW w:w="1310"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5.7</w:t>
            </w:r>
          </w:p>
        </w:tc>
      </w:tr>
    </w:tbl>
    <w:p w:rsidR="00BF2FA7" w:rsidRPr="00BF2FA7" w:rsidRDefault="00BF2FA7" w:rsidP="00BF2FA7">
      <w:pPr>
        <w:adjustRightInd w:val="0"/>
        <w:snapToGrid w:val="0"/>
        <w:spacing w:after="0" w:line="360" w:lineRule="auto"/>
        <w:jc w:val="both"/>
        <w:rPr>
          <w:rFonts w:ascii="Book Antiqua" w:eastAsiaTheme="minorEastAsia" w:hAnsi="Book Antiqua"/>
          <w:sz w:val="24"/>
          <w:szCs w:val="24"/>
          <w:lang w:eastAsia="zh-CN"/>
        </w:rPr>
      </w:pPr>
      <w:r w:rsidRPr="00BF2FA7">
        <w:rPr>
          <w:rFonts w:ascii="Book Antiqua" w:hAnsi="Book Antiqua" w:hint="eastAsia"/>
          <w:sz w:val="24"/>
          <w:szCs w:val="24"/>
        </w:rPr>
        <w:t xml:space="preserve">TACE: </w:t>
      </w:r>
      <w:r w:rsidRPr="00BF2FA7">
        <w:rPr>
          <w:rFonts w:ascii="Book Antiqua" w:hAnsi="Book Antiqua"/>
          <w:sz w:val="24"/>
          <w:szCs w:val="24"/>
        </w:rPr>
        <w:t>Transarterial chemoembolization</w:t>
      </w:r>
      <w:r w:rsidRPr="00BF2FA7">
        <w:rPr>
          <w:rFonts w:ascii="Book Antiqua" w:hAnsi="Book Antiqua" w:hint="eastAsia"/>
          <w:sz w:val="24"/>
          <w:szCs w:val="24"/>
        </w:rPr>
        <w:t xml:space="preserve">; </w:t>
      </w:r>
      <w:r w:rsidRPr="00BF2FA7">
        <w:rPr>
          <w:rFonts w:ascii="Book Antiqua" w:hAnsi="Book Antiqua"/>
          <w:sz w:val="24"/>
          <w:szCs w:val="24"/>
        </w:rPr>
        <w:t>NA: Not available.</w:t>
      </w:r>
    </w:p>
    <w:p w:rsidR="00BF2FA7" w:rsidRPr="00BF2FA7" w:rsidRDefault="00BF2FA7" w:rsidP="00BF2FA7">
      <w:pPr>
        <w:rPr>
          <w:rFonts w:ascii="Book Antiqua" w:eastAsiaTheme="minorEastAsia" w:hAnsi="Book Antiqua"/>
          <w:b/>
          <w:sz w:val="24"/>
          <w:szCs w:val="24"/>
          <w:lang w:eastAsia="zh-CN"/>
        </w:rPr>
      </w:pPr>
      <w:r w:rsidRPr="00BF2FA7">
        <w:rPr>
          <w:rFonts w:ascii="Book Antiqua" w:eastAsiaTheme="minorEastAsia" w:hAnsi="Book Antiqua"/>
          <w:b/>
          <w:sz w:val="24"/>
          <w:szCs w:val="24"/>
          <w:lang w:eastAsia="zh-CN"/>
        </w:rPr>
        <w:br w:type="page"/>
      </w:r>
    </w:p>
    <w:p w:rsidR="00BF2FA7" w:rsidRPr="00BF2FA7" w:rsidRDefault="00BF2FA7" w:rsidP="00BF2FA7">
      <w:pPr>
        <w:adjustRightInd w:val="0"/>
        <w:snapToGrid w:val="0"/>
        <w:spacing w:after="0" w:line="360" w:lineRule="auto"/>
        <w:jc w:val="both"/>
        <w:rPr>
          <w:rFonts w:ascii="Book Antiqua" w:eastAsiaTheme="minorEastAsia" w:hAnsi="Book Antiqua"/>
          <w:b/>
          <w:sz w:val="24"/>
          <w:szCs w:val="24"/>
          <w:lang w:eastAsia="zh-CN"/>
        </w:rPr>
      </w:pPr>
      <w:r w:rsidRPr="00BF2FA7">
        <w:rPr>
          <w:rFonts w:ascii="Book Antiqua" w:eastAsiaTheme="minorEastAsia" w:hAnsi="Book Antiqua"/>
          <w:b/>
          <w:sz w:val="24"/>
          <w:szCs w:val="24"/>
          <w:lang w:eastAsia="zh-CN"/>
        </w:rPr>
        <w:lastRenderedPageBreak/>
        <w:t>Table 8 Survival data comparing elderly and younger patients undergoing transarterial chemoembolization</w:t>
      </w:r>
    </w:p>
    <w:tbl>
      <w:tblPr>
        <w:tblW w:w="14661" w:type="dxa"/>
        <w:tblLayout w:type="fixed"/>
        <w:tblLook w:val="04A0" w:firstRow="1" w:lastRow="0" w:firstColumn="1" w:lastColumn="0" w:noHBand="0" w:noVBand="1"/>
      </w:tblPr>
      <w:tblGrid>
        <w:gridCol w:w="1103"/>
        <w:gridCol w:w="627"/>
        <w:gridCol w:w="865"/>
        <w:gridCol w:w="865"/>
        <w:gridCol w:w="757"/>
        <w:gridCol w:w="650"/>
        <w:gridCol w:w="847"/>
        <w:gridCol w:w="927"/>
        <w:gridCol w:w="541"/>
        <w:gridCol w:w="932"/>
        <w:gridCol w:w="1041"/>
        <w:gridCol w:w="847"/>
        <w:gridCol w:w="1041"/>
        <w:gridCol w:w="865"/>
        <w:gridCol w:w="1041"/>
        <w:gridCol w:w="847"/>
        <w:gridCol w:w="865"/>
      </w:tblGrid>
      <w:tr w:rsidR="0002707E" w:rsidRPr="00BF2FA7" w:rsidTr="00DB5BF3">
        <w:trPr>
          <w:trHeight w:val="299"/>
        </w:trPr>
        <w:tc>
          <w:tcPr>
            <w:tcW w:w="1103"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Author</w:t>
            </w:r>
          </w:p>
        </w:tc>
        <w:tc>
          <w:tcPr>
            <w:tcW w:w="62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Age cut off</w:t>
            </w:r>
          </w:p>
        </w:tc>
        <w:tc>
          <w:tcPr>
            <w:tcW w:w="86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Young</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86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Elderly</w:t>
            </w:r>
            <w:r w:rsidRPr="00BF2FA7">
              <w:rPr>
                <w:rFonts w:ascii="Book Antiqua" w:eastAsia="SimSun" w:hAnsi="Book Antiqua" w:cs="Times New Roman" w:hint="eastAsia"/>
                <w:b/>
                <w:bCs/>
                <w:sz w:val="24"/>
                <w:szCs w:val="24"/>
                <w:lang w:eastAsia="zh-CN"/>
              </w:rPr>
              <w:t xml:space="preserve">, </w:t>
            </w:r>
            <w:r w:rsidRPr="00BF2FA7">
              <w:rPr>
                <w:rFonts w:ascii="Book Antiqua" w:eastAsia="SimSun" w:hAnsi="Book Antiqua" w:cs="Times New Roman" w:hint="eastAsia"/>
                <w:b/>
                <w:bCs/>
                <w:i/>
                <w:sz w:val="24"/>
                <w:szCs w:val="24"/>
                <w:lang w:eastAsia="zh-CN"/>
              </w:rPr>
              <w:t>n</w:t>
            </w:r>
          </w:p>
        </w:tc>
        <w:tc>
          <w:tcPr>
            <w:tcW w:w="1407"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SimSun" w:hAnsi="Book Antiqua" w:cs="Times New Roman"/>
                <w:b/>
                <w:bCs/>
                <w:sz w:val="24"/>
                <w:szCs w:val="24"/>
                <w:lang w:eastAsia="zh-CN"/>
              </w:rPr>
            </w:pPr>
            <w:r w:rsidRPr="00BF2FA7">
              <w:rPr>
                <w:rFonts w:ascii="Book Antiqua" w:eastAsia="Times New Roman" w:hAnsi="Book Antiqua" w:cs="Times New Roman"/>
                <w:b/>
                <w:bCs/>
                <w:sz w:val="24"/>
                <w:szCs w:val="24"/>
                <w:lang w:eastAsia="zh-CN"/>
              </w:rPr>
              <w:t xml:space="preserve">Median survival </w:t>
            </w:r>
            <w:r w:rsidRPr="00BF2FA7">
              <w:rPr>
                <w:rFonts w:ascii="Book Antiqua" w:eastAsia="SimSun" w:hAnsi="Book Antiqua" w:cs="Times New Roman" w:hint="eastAsia"/>
                <w:b/>
                <w:bCs/>
                <w:sz w:val="24"/>
                <w:szCs w:val="24"/>
                <w:lang w:eastAsia="zh-CN"/>
              </w:rPr>
              <w:t>(mo)</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0.683)</w:t>
            </w:r>
          </w:p>
        </w:tc>
        <w:tc>
          <w:tcPr>
            <w:tcW w:w="1774"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Post Op complication</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0.854)</w:t>
            </w:r>
          </w:p>
        </w:tc>
        <w:tc>
          <w:tcPr>
            <w:tcW w:w="1473" w:type="dxa"/>
            <w:gridSpan w:val="2"/>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30</w:t>
            </w:r>
            <w:r w:rsidRPr="00BF2FA7">
              <w:rPr>
                <w:rFonts w:ascii="Book Antiqua" w:eastAsia="SimSun" w:hAnsi="Book Antiqua" w:cs="Times New Roman" w:hint="eastAsia"/>
                <w:b/>
                <w:bCs/>
                <w:sz w:val="24"/>
                <w:szCs w:val="24"/>
                <w:lang w:eastAsia="zh-CN"/>
              </w:rPr>
              <w:t>-d</w:t>
            </w:r>
            <w:r w:rsidRPr="00BF2FA7">
              <w:rPr>
                <w:rFonts w:ascii="Book Antiqua" w:eastAsia="Times New Roman" w:hAnsi="Book Antiqua" w:cs="Times New Roman"/>
                <w:b/>
                <w:bCs/>
                <w:sz w:val="24"/>
                <w:szCs w:val="24"/>
                <w:lang w:eastAsia="zh-CN"/>
              </w:rPr>
              <w:t xml:space="preserve"> mortality</w:t>
            </w:r>
          </w:p>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w:t>
            </w:r>
            <w:r w:rsidRPr="00BF2FA7">
              <w:rPr>
                <w:rFonts w:ascii="Book Antiqua" w:eastAsia="Times New Roman" w:hAnsi="Book Antiqua" w:cs="Times New Roman"/>
                <w:b/>
                <w:bCs/>
                <w:i/>
                <w:sz w:val="24"/>
                <w:szCs w:val="24"/>
                <w:lang w:eastAsia="zh-CN"/>
              </w:rPr>
              <w:t xml:space="preserve">P = </w:t>
            </w:r>
            <w:r w:rsidRPr="00BF2FA7">
              <w:rPr>
                <w:rFonts w:ascii="Book Antiqua" w:eastAsia="Times New Roman" w:hAnsi="Book Antiqua" w:cs="Times New Roman"/>
                <w:b/>
                <w:bCs/>
                <w:sz w:val="24"/>
                <w:szCs w:val="24"/>
                <w:lang w:eastAsia="zh-CN"/>
              </w:rPr>
              <w:t>0.698)</w:t>
            </w:r>
          </w:p>
        </w:tc>
        <w:tc>
          <w:tcPr>
            <w:tcW w:w="10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1</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yr overall survival</w:t>
            </w:r>
          </w:p>
        </w:tc>
        <w:tc>
          <w:tcPr>
            <w:tcW w:w="84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0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3</w:t>
            </w:r>
            <w:r w:rsidRPr="00BF2FA7">
              <w:rPr>
                <w:rFonts w:ascii="Book Antiqua" w:eastAsia="SimSun" w:hAnsi="Book Antiqua" w:cs="Times New Roman" w:hint="eastAsia"/>
                <w:b/>
                <w:bCs/>
                <w:sz w:val="24"/>
                <w:szCs w:val="24"/>
                <w:lang w:eastAsia="zh-CN"/>
              </w:rPr>
              <w:t>-</w:t>
            </w:r>
            <w:r w:rsidRPr="00BF2FA7">
              <w:rPr>
                <w:rFonts w:ascii="Book Antiqua" w:eastAsia="Times New Roman" w:hAnsi="Book Antiqua" w:cs="Times New Roman"/>
                <w:b/>
                <w:bCs/>
                <w:sz w:val="24"/>
                <w:szCs w:val="24"/>
                <w:lang w:eastAsia="zh-CN"/>
              </w:rPr>
              <w:t>yr overall survival</w:t>
            </w:r>
          </w:p>
        </w:tc>
        <w:tc>
          <w:tcPr>
            <w:tcW w:w="86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10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SimSun" w:hAnsi="Book Antiqua" w:cs="Times New Roman" w:hint="eastAsia"/>
                <w:b/>
                <w:bCs/>
                <w:sz w:val="24"/>
                <w:szCs w:val="24"/>
                <w:lang w:eastAsia="zh-CN"/>
              </w:rPr>
              <w:t>5-</w:t>
            </w:r>
            <w:r w:rsidRPr="00BF2FA7">
              <w:rPr>
                <w:rFonts w:ascii="Book Antiqua" w:eastAsia="Times New Roman" w:hAnsi="Book Antiqua" w:cs="Times New Roman"/>
                <w:b/>
                <w:bCs/>
                <w:sz w:val="24"/>
                <w:szCs w:val="24"/>
                <w:lang w:eastAsia="zh-CN"/>
              </w:rPr>
              <w:t>yr overall survival</w:t>
            </w:r>
          </w:p>
        </w:tc>
        <w:tc>
          <w:tcPr>
            <w:tcW w:w="84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6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i/>
                <w:sz w:val="24"/>
                <w:szCs w:val="24"/>
                <w:lang w:eastAsia="zh-CN"/>
              </w:rPr>
              <w:t>P</w:t>
            </w:r>
            <w:r w:rsidRPr="00BF2FA7">
              <w:rPr>
                <w:rFonts w:ascii="Book Antiqua" w:eastAsia="Times New Roman" w:hAnsi="Book Antiqua" w:cs="Times New Roman"/>
                <w:b/>
                <w:bCs/>
                <w:sz w:val="24"/>
                <w:szCs w:val="24"/>
                <w:lang w:eastAsia="zh-CN"/>
              </w:rPr>
              <w:t xml:space="preserve"> value</w:t>
            </w:r>
          </w:p>
        </w:tc>
      </w:tr>
      <w:tr w:rsidR="0002707E" w:rsidRPr="00BF2FA7" w:rsidTr="00DB5BF3">
        <w:trPr>
          <w:trHeight w:val="494"/>
        </w:trPr>
        <w:tc>
          <w:tcPr>
            <w:tcW w:w="1103"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 </w:t>
            </w:r>
          </w:p>
        </w:tc>
        <w:tc>
          <w:tcPr>
            <w:tcW w:w="62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6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86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c>
          <w:tcPr>
            <w:tcW w:w="75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w:t>
            </w:r>
          </w:p>
        </w:tc>
        <w:tc>
          <w:tcPr>
            <w:tcW w:w="649"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w:t>
            </w:r>
          </w:p>
        </w:tc>
        <w:tc>
          <w:tcPr>
            <w:tcW w:w="84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w:t>
            </w:r>
          </w:p>
        </w:tc>
        <w:tc>
          <w:tcPr>
            <w:tcW w:w="92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w:t>
            </w:r>
          </w:p>
        </w:tc>
        <w:tc>
          <w:tcPr>
            <w:tcW w:w="5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w:t>
            </w:r>
          </w:p>
        </w:tc>
        <w:tc>
          <w:tcPr>
            <w:tcW w:w="932"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w:t>
            </w:r>
          </w:p>
        </w:tc>
        <w:tc>
          <w:tcPr>
            <w:tcW w:w="10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w:t>
            </w:r>
          </w:p>
        </w:tc>
        <w:tc>
          <w:tcPr>
            <w:tcW w:w="84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w:t>
            </w:r>
          </w:p>
        </w:tc>
        <w:tc>
          <w:tcPr>
            <w:tcW w:w="10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w:t>
            </w:r>
          </w:p>
        </w:tc>
        <w:tc>
          <w:tcPr>
            <w:tcW w:w="865"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w:t>
            </w:r>
          </w:p>
        </w:tc>
        <w:tc>
          <w:tcPr>
            <w:tcW w:w="1041"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Y</w:t>
            </w:r>
          </w:p>
        </w:tc>
        <w:tc>
          <w:tcPr>
            <w:tcW w:w="847" w:type="dxa"/>
            <w:tcBorders>
              <w:top w:val="single" w:sz="4" w:space="0" w:color="auto"/>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r w:rsidRPr="00BF2FA7">
              <w:rPr>
                <w:rFonts w:ascii="Book Antiqua" w:eastAsia="Times New Roman" w:hAnsi="Book Antiqua" w:cs="Times New Roman"/>
                <w:b/>
                <w:bCs/>
                <w:sz w:val="24"/>
                <w:szCs w:val="24"/>
                <w:lang w:eastAsia="zh-CN"/>
              </w:rPr>
              <w:t>E</w:t>
            </w:r>
          </w:p>
        </w:tc>
        <w:tc>
          <w:tcPr>
            <w:tcW w:w="86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b/>
                <w:bCs/>
                <w:sz w:val="24"/>
                <w:szCs w:val="24"/>
                <w:lang w:eastAsia="zh-CN"/>
              </w:rPr>
            </w:pPr>
          </w:p>
        </w:tc>
      </w:tr>
      <w:tr w:rsidR="0002707E" w:rsidRPr="00BF2FA7" w:rsidTr="00DB5BF3">
        <w:trPr>
          <w:trHeight w:val="299"/>
        </w:trPr>
        <w:tc>
          <w:tcPr>
            <w:tcW w:w="1103"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Poon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6]</w:t>
            </w:r>
          </w:p>
        </w:tc>
        <w:tc>
          <w:tcPr>
            <w:tcW w:w="6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317</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67</w:t>
            </w:r>
          </w:p>
        </w:tc>
        <w:tc>
          <w:tcPr>
            <w:tcW w:w="75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9</w:t>
            </w:r>
          </w:p>
        </w:tc>
        <w:tc>
          <w:tcPr>
            <w:tcW w:w="649"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12</w:t>
            </w:r>
          </w:p>
        </w:tc>
        <w:tc>
          <w:tcPr>
            <w:tcW w:w="84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26%</w:t>
            </w:r>
          </w:p>
        </w:tc>
        <w:tc>
          <w:tcPr>
            <w:tcW w:w="92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24%</w:t>
            </w:r>
          </w:p>
        </w:tc>
        <w:tc>
          <w:tcPr>
            <w:tcW w:w="54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w:t>
            </w:r>
          </w:p>
        </w:tc>
        <w:tc>
          <w:tcPr>
            <w:tcW w:w="932"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w:t>
            </w:r>
          </w:p>
        </w:tc>
        <w:tc>
          <w:tcPr>
            <w:tcW w:w="104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41%</w:t>
            </w:r>
          </w:p>
        </w:tc>
        <w:tc>
          <w:tcPr>
            <w:tcW w:w="84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53%</w:t>
            </w:r>
          </w:p>
        </w:tc>
        <w:tc>
          <w:tcPr>
            <w:tcW w:w="104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18%</w:t>
            </w:r>
          </w:p>
        </w:tc>
        <w:tc>
          <w:tcPr>
            <w:tcW w:w="865"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25%</w:t>
            </w:r>
          </w:p>
        </w:tc>
        <w:tc>
          <w:tcPr>
            <w:tcW w:w="1041"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13%</w:t>
            </w:r>
          </w:p>
        </w:tc>
        <w:tc>
          <w:tcPr>
            <w:tcW w:w="847" w:type="dxa"/>
            <w:tcBorders>
              <w:top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17%</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0.277</w:t>
            </w:r>
          </w:p>
        </w:tc>
      </w:tr>
      <w:tr w:rsidR="0002707E" w:rsidRPr="00BF2FA7" w:rsidTr="00DB5BF3">
        <w:trPr>
          <w:trHeight w:val="299"/>
        </w:trPr>
        <w:tc>
          <w:tcPr>
            <w:tcW w:w="1103"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Yau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28]</w:t>
            </w:r>
          </w:p>
        </w:tc>
        <w:tc>
          <w:tcPr>
            <w:tcW w:w="6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843</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197</w:t>
            </w:r>
          </w:p>
        </w:tc>
        <w:tc>
          <w:tcPr>
            <w:tcW w:w="75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8.1</w:t>
            </w:r>
          </w:p>
        </w:tc>
        <w:tc>
          <w:tcPr>
            <w:tcW w:w="64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14</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26.9%</w:t>
            </w:r>
          </w:p>
        </w:tc>
        <w:tc>
          <w:tcPr>
            <w:tcW w:w="9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24.4%</w:t>
            </w:r>
          </w:p>
        </w:tc>
        <w:tc>
          <w:tcPr>
            <w:tcW w:w="5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3.50%</w:t>
            </w:r>
          </w:p>
        </w:tc>
        <w:tc>
          <w:tcPr>
            <w:tcW w:w="9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4.7%</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39.2%</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54.4%</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14.9%</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23.20%</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10.6%</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&lt;</w:t>
            </w:r>
            <w:r w:rsidRPr="00BF2FA7">
              <w:rPr>
                <w:rFonts w:ascii="Book Antiqua" w:eastAsia="SimSun" w:hAnsi="Book Antiqua" w:cs="Times New Roman" w:hint="eastAsia"/>
                <w:sz w:val="24"/>
                <w:szCs w:val="24"/>
                <w:lang w:eastAsia="zh-CN"/>
              </w:rPr>
              <w:t xml:space="preserve"> </w:t>
            </w:r>
            <w:r w:rsidRPr="00BF2FA7">
              <w:rPr>
                <w:rFonts w:ascii="Book Antiqua" w:eastAsia="Times New Roman" w:hAnsi="Book Antiqua" w:cs="Times New Roman"/>
                <w:sz w:val="24"/>
                <w:szCs w:val="24"/>
                <w:lang w:eastAsia="zh-CN"/>
              </w:rPr>
              <w:t>0.003</w:t>
            </w:r>
          </w:p>
        </w:tc>
      </w:tr>
      <w:tr w:rsidR="0002707E" w:rsidRPr="00BF2FA7" w:rsidTr="00DB5BF3">
        <w:trPr>
          <w:trHeight w:val="299"/>
        </w:trPr>
        <w:tc>
          <w:tcPr>
            <w:tcW w:w="1103"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Mirici-Cappa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14]</w:t>
            </w:r>
          </w:p>
        </w:tc>
        <w:tc>
          <w:tcPr>
            <w:tcW w:w="6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70</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396</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158</w:t>
            </w:r>
          </w:p>
        </w:tc>
        <w:tc>
          <w:tcPr>
            <w:tcW w:w="75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27</w:t>
            </w:r>
          </w:p>
        </w:tc>
        <w:tc>
          <w:tcPr>
            <w:tcW w:w="64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26</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9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5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9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78.9%</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79.40%</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32%</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36.40%</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13.3%</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6.4%</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0.73</w:t>
            </w:r>
          </w:p>
        </w:tc>
      </w:tr>
      <w:tr w:rsidR="0002707E" w:rsidRPr="00BF2FA7" w:rsidTr="00DB5BF3">
        <w:trPr>
          <w:trHeight w:val="299"/>
        </w:trPr>
        <w:tc>
          <w:tcPr>
            <w:tcW w:w="1103" w:type="dxa"/>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Liu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21]</w:t>
            </w:r>
          </w:p>
        </w:tc>
        <w:tc>
          <w:tcPr>
            <w:tcW w:w="6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604</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271</w:t>
            </w:r>
          </w:p>
        </w:tc>
        <w:tc>
          <w:tcPr>
            <w:tcW w:w="75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649"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92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5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932"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NA</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79%</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57%</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57%</w:t>
            </w:r>
          </w:p>
        </w:tc>
        <w:tc>
          <w:tcPr>
            <w:tcW w:w="1041"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42%</w:t>
            </w:r>
          </w:p>
        </w:tc>
        <w:tc>
          <w:tcPr>
            <w:tcW w:w="847"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39%</w:t>
            </w:r>
          </w:p>
        </w:tc>
        <w:tc>
          <w:tcPr>
            <w:tcW w:w="865" w:type="dxa"/>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0.953</w:t>
            </w:r>
          </w:p>
        </w:tc>
      </w:tr>
      <w:tr w:rsidR="0002707E" w:rsidRPr="00BF2FA7" w:rsidTr="00DB5BF3">
        <w:trPr>
          <w:trHeight w:val="299"/>
        </w:trPr>
        <w:tc>
          <w:tcPr>
            <w:tcW w:w="1103"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rPr>
                <w:rFonts w:ascii="Book Antiqua" w:eastAsia="Times New Roman" w:hAnsi="Book Antiqua" w:cs="Times New Roman"/>
                <w:sz w:val="24"/>
                <w:szCs w:val="24"/>
                <w:vertAlign w:val="superscript"/>
                <w:lang w:eastAsia="zh-CN"/>
              </w:rPr>
            </w:pPr>
            <w:r w:rsidRPr="00BF2FA7">
              <w:rPr>
                <w:rFonts w:ascii="Book Antiqua" w:eastAsia="Times New Roman" w:hAnsi="Book Antiqua" w:cs="Times New Roman"/>
                <w:sz w:val="24"/>
                <w:szCs w:val="24"/>
                <w:lang w:eastAsia="zh-CN"/>
              </w:rPr>
              <w:t xml:space="preserve">Nishikawa </w:t>
            </w:r>
            <w:r w:rsidRPr="00BF2FA7">
              <w:rPr>
                <w:rFonts w:ascii="Book Antiqua" w:eastAsia="Times New Roman" w:hAnsi="Book Antiqua" w:cs="Times New Roman"/>
                <w:i/>
                <w:sz w:val="24"/>
                <w:szCs w:val="24"/>
                <w:lang w:eastAsia="zh-CN"/>
              </w:rPr>
              <w:t>et al</w:t>
            </w:r>
            <w:r w:rsidRPr="00BF2FA7">
              <w:rPr>
                <w:rFonts w:ascii="Book Antiqua" w:eastAsia="Times New Roman" w:hAnsi="Book Antiqua" w:cs="Times New Roman"/>
                <w:i/>
                <w:sz w:val="24"/>
                <w:szCs w:val="24"/>
                <w:vertAlign w:val="superscript"/>
                <w:lang w:eastAsia="zh-CN"/>
              </w:rPr>
              <w:t>[</w:t>
            </w:r>
            <w:r w:rsidRPr="00BF2FA7">
              <w:rPr>
                <w:rFonts w:ascii="Book Antiqua" w:eastAsia="Times New Roman" w:hAnsi="Book Antiqua" w:cs="Times New Roman"/>
                <w:sz w:val="24"/>
                <w:szCs w:val="24"/>
                <w:vertAlign w:val="superscript"/>
                <w:lang w:eastAsia="zh-CN"/>
              </w:rPr>
              <w:t>29]</w:t>
            </w:r>
          </w:p>
        </w:tc>
        <w:tc>
          <w:tcPr>
            <w:tcW w:w="62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75</w:t>
            </w:r>
          </w:p>
        </w:tc>
        <w:tc>
          <w:tcPr>
            <w:tcW w:w="86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w:t>
            </w:r>
          </w:p>
        </w:tc>
        <w:tc>
          <w:tcPr>
            <w:tcW w:w="86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66</w:t>
            </w:r>
          </w:p>
        </w:tc>
        <w:tc>
          <w:tcPr>
            <w:tcW w:w="75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29.3</w:t>
            </w:r>
          </w:p>
        </w:tc>
        <w:tc>
          <w:tcPr>
            <w:tcW w:w="649"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34.8</w:t>
            </w:r>
          </w:p>
        </w:tc>
        <w:tc>
          <w:tcPr>
            <w:tcW w:w="84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6%</w:t>
            </w:r>
          </w:p>
        </w:tc>
        <w:tc>
          <w:tcPr>
            <w:tcW w:w="92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5%</w:t>
            </w:r>
          </w:p>
        </w:tc>
        <w:tc>
          <w:tcPr>
            <w:tcW w:w="54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0%</w:t>
            </w:r>
          </w:p>
        </w:tc>
        <w:tc>
          <w:tcPr>
            <w:tcW w:w="932"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0%</w:t>
            </w:r>
          </w:p>
        </w:tc>
        <w:tc>
          <w:tcPr>
            <w:tcW w:w="104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78.2%</w:t>
            </w:r>
          </w:p>
        </w:tc>
        <w:tc>
          <w:tcPr>
            <w:tcW w:w="84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84.1%</w:t>
            </w:r>
          </w:p>
        </w:tc>
        <w:tc>
          <w:tcPr>
            <w:tcW w:w="104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39.3%</w:t>
            </w:r>
          </w:p>
        </w:tc>
        <w:tc>
          <w:tcPr>
            <w:tcW w:w="86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48%</w:t>
            </w:r>
          </w:p>
        </w:tc>
        <w:tc>
          <w:tcPr>
            <w:tcW w:w="1041"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33.8%</w:t>
            </w:r>
          </w:p>
        </w:tc>
        <w:tc>
          <w:tcPr>
            <w:tcW w:w="847"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15%</w:t>
            </w:r>
          </w:p>
        </w:tc>
        <w:tc>
          <w:tcPr>
            <w:tcW w:w="865" w:type="dxa"/>
            <w:tcBorders>
              <w:bottom w:val="single" w:sz="4" w:space="0" w:color="auto"/>
            </w:tcBorders>
            <w:shd w:val="clear" w:color="auto" w:fill="auto"/>
            <w:noWrap/>
            <w:vAlign w:val="bottom"/>
            <w:hideMark/>
          </w:tcPr>
          <w:p w:rsidR="00BF2FA7" w:rsidRPr="00BF2FA7" w:rsidRDefault="00BF2FA7" w:rsidP="00BF2FA7">
            <w:pPr>
              <w:adjustRightInd w:val="0"/>
              <w:snapToGrid w:val="0"/>
              <w:spacing w:after="0" w:line="360" w:lineRule="auto"/>
              <w:jc w:val="center"/>
              <w:rPr>
                <w:rFonts w:ascii="Book Antiqua" w:eastAsia="Times New Roman" w:hAnsi="Book Antiqua" w:cs="Times New Roman"/>
                <w:sz w:val="24"/>
                <w:szCs w:val="24"/>
                <w:lang w:eastAsia="zh-CN"/>
              </w:rPr>
            </w:pPr>
            <w:r w:rsidRPr="00BF2FA7">
              <w:rPr>
                <w:rFonts w:ascii="Book Antiqua" w:eastAsia="Times New Roman" w:hAnsi="Book Antiqua" w:cs="Times New Roman"/>
                <w:sz w:val="24"/>
                <w:szCs w:val="24"/>
                <w:lang w:eastAsia="zh-CN"/>
              </w:rPr>
              <w:t>0.887</w:t>
            </w:r>
          </w:p>
        </w:tc>
      </w:tr>
    </w:tbl>
    <w:p w:rsidR="00BF2FA7" w:rsidRDefault="00BF2FA7" w:rsidP="00BF2FA7">
      <w:pPr>
        <w:adjustRightInd w:val="0"/>
        <w:snapToGrid w:val="0"/>
        <w:spacing w:after="0" w:line="360" w:lineRule="auto"/>
        <w:jc w:val="both"/>
        <w:rPr>
          <w:rFonts w:ascii="Book Antiqua" w:eastAsia="SimSun" w:hAnsi="Book Antiqua"/>
          <w:bCs/>
          <w:sz w:val="24"/>
          <w:szCs w:val="24"/>
          <w:lang w:eastAsia="zh-CN"/>
        </w:rPr>
      </w:pPr>
      <w:r w:rsidRPr="00BF2FA7">
        <w:rPr>
          <w:rFonts w:ascii="Book Antiqua" w:eastAsia="SimSun" w:hAnsi="Book Antiqua" w:hint="eastAsia"/>
          <w:sz w:val="24"/>
          <w:szCs w:val="24"/>
          <w:lang w:eastAsia="zh-CN"/>
        </w:rPr>
        <w:t xml:space="preserve">Y: </w:t>
      </w:r>
      <w:r w:rsidRPr="00BF2FA7">
        <w:rPr>
          <w:rFonts w:ascii="Book Antiqua" w:eastAsia="SimSun" w:hAnsi="Book Antiqua"/>
          <w:bCs/>
          <w:sz w:val="24"/>
          <w:szCs w:val="24"/>
          <w:lang w:eastAsia="zh-CN"/>
        </w:rPr>
        <w:t>Young</w:t>
      </w:r>
      <w:r w:rsidRPr="00BF2FA7">
        <w:rPr>
          <w:rFonts w:ascii="Book Antiqua" w:eastAsia="SimSun" w:hAnsi="Book Antiqua" w:hint="eastAsia"/>
          <w:bCs/>
          <w:sz w:val="24"/>
          <w:szCs w:val="24"/>
          <w:lang w:eastAsia="zh-CN"/>
        </w:rPr>
        <w:t>;</w:t>
      </w:r>
      <w:r w:rsidRPr="00BF2FA7">
        <w:rPr>
          <w:rFonts w:ascii="Book Antiqua" w:eastAsia="SimSun" w:hAnsi="Book Antiqua" w:hint="eastAsia"/>
          <w:sz w:val="24"/>
          <w:szCs w:val="24"/>
          <w:lang w:eastAsia="zh-CN"/>
        </w:rPr>
        <w:t xml:space="preserve"> E: </w:t>
      </w:r>
      <w:r w:rsidRPr="00BF2FA7">
        <w:rPr>
          <w:rFonts w:ascii="Book Antiqua" w:eastAsia="SimSun" w:hAnsi="Book Antiqua"/>
          <w:bCs/>
          <w:sz w:val="24"/>
          <w:szCs w:val="24"/>
          <w:lang w:eastAsia="zh-CN"/>
        </w:rPr>
        <w:t>Elderly</w:t>
      </w:r>
      <w:r w:rsidRPr="00BF2FA7">
        <w:rPr>
          <w:rFonts w:ascii="Book Antiqua" w:eastAsia="SimSun" w:hAnsi="Book Antiqua" w:hint="eastAsia"/>
          <w:bCs/>
          <w:sz w:val="24"/>
          <w:szCs w:val="24"/>
          <w:lang w:eastAsia="zh-CN"/>
        </w:rPr>
        <w:t xml:space="preserve">; NA: </w:t>
      </w:r>
      <w:r w:rsidRPr="00BF2FA7">
        <w:rPr>
          <w:rFonts w:ascii="Book Antiqua" w:eastAsia="SimSun" w:hAnsi="Book Antiqua"/>
          <w:bCs/>
          <w:sz w:val="24"/>
          <w:szCs w:val="24"/>
          <w:lang w:eastAsia="zh-CN"/>
        </w:rPr>
        <w:t>Not available.</w:t>
      </w:r>
    </w:p>
    <w:p w:rsidR="006E3F41" w:rsidRPr="006E3F41" w:rsidRDefault="006E3F41" w:rsidP="00BF2FA7">
      <w:pPr>
        <w:adjustRightInd w:val="0"/>
        <w:snapToGrid w:val="0"/>
        <w:spacing w:after="0" w:line="360" w:lineRule="auto"/>
        <w:jc w:val="both"/>
        <w:rPr>
          <w:rFonts w:ascii="Book Antiqua" w:eastAsia="SimSun" w:hAnsi="Book Antiqua"/>
          <w:sz w:val="24"/>
          <w:szCs w:val="24"/>
          <w:lang w:eastAsia="zh-CN"/>
        </w:rPr>
      </w:pPr>
    </w:p>
    <w:sectPr w:rsidR="006E3F41" w:rsidRPr="006E3F41" w:rsidSect="002F4203">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25F" w:rsidRDefault="00B2125F" w:rsidP="00491071">
      <w:pPr>
        <w:spacing w:after="0" w:line="240" w:lineRule="auto"/>
      </w:pPr>
      <w:r>
        <w:separator/>
      </w:r>
    </w:p>
  </w:endnote>
  <w:endnote w:type="continuationSeparator" w:id="0">
    <w:p w:rsidR="00B2125F" w:rsidRDefault="00B2125F" w:rsidP="00491071">
      <w:pPr>
        <w:spacing w:after="0" w:line="240" w:lineRule="auto"/>
      </w:pPr>
      <w:r>
        <w:continuationSeparator/>
      </w:r>
    </w:p>
  </w:endnote>
  <w:endnote w:id="1">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2">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3">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4">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5">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6">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7">
    <w:p w:rsidR="00C84C33" w:rsidRPr="006E3F41" w:rsidRDefault="00C84C33" w:rsidP="006E3F41">
      <w:pPr>
        <w:adjustRightInd w:val="0"/>
        <w:snapToGrid w:val="0"/>
        <w:spacing w:after="0" w:line="360" w:lineRule="auto"/>
        <w:jc w:val="both"/>
        <w:rPr>
          <w:rFonts w:ascii="Book Antiqua" w:eastAsia="SimSun" w:hAnsi="Book Antiqua"/>
          <w:bCs/>
          <w:sz w:val="24"/>
          <w:szCs w:val="24"/>
          <w:lang w:eastAsia="zh-CN"/>
        </w:rPr>
      </w:pPr>
    </w:p>
    <w:p w:rsidR="00CE2D23" w:rsidRPr="006E3F41" w:rsidRDefault="00CE2D23" w:rsidP="006E3F41">
      <w:pPr>
        <w:adjustRightInd w:val="0"/>
        <w:snapToGrid w:val="0"/>
        <w:spacing w:after="0" w:line="360" w:lineRule="auto"/>
        <w:jc w:val="both"/>
        <w:rPr>
          <w:rFonts w:ascii="Book Antiqua" w:eastAsia="SimSun" w:hAnsi="Book Antiqua"/>
          <w:bCs/>
          <w:sz w:val="24"/>
          <w:szCs w:val="24"/>
          <w:lang w:eastAsia="zh-CN"/>
        </w:rPr>
      </w:pPr>
    </w:p>
    <w:p w:rsidR="00CE2D23" w:rsidRPr="006E3F41" w:rsidRDefault="00CE2D23" w:rsidP="006E3F41">
      <w:pPr>
        <w:adjustRightInd w:val="0"/>
        <w:snapToGrid w:val="0"/>
        <w:spacing w:after="0" w:line="360" w:lineRule="auto"/>
        <w:jc w:val="both"/>
        <w:rPr>
          <w:rFonts w:ascii="Book Antiqua" w:eastAsia="SimSun" w:hAnsi="Book Antiqua"/>
          <w:bCs/>
          <w:sz w:val="24"/>
          <w:szCs w:val="24"/>
          <w:lang w:eastAsia="zh-CN"/>
        </w:rPr>
      </w:pPr>
    </w:p>
    <w:p w:rsidR="00CE2D23" w:rsidRPr="006E3F41" w:rsidRDefault="00CE2D23" w:rsidP="006E3F41">
      <w:pPr>
        <w:adjustRightInd w:val="0"/>
        <w:snapToGrid w:val="0"/>
        <w:spacing w:after="0" w:line="360" w:lineRule="auto"/>
        <w:jc w:val="both"/>
        <w:rPr>
          <w:rFonts w:ascii="Book Antiqua" w:eastAsia="SimSun" w:hAnsi="Book Antiqua"/>
          <w:bCs/>
          <w:sz w:val="24"/>
          <w:szCs w:val="24"/>
          <w:lang w:eastAsia="zh-CN"/>
        </w:rPr>
      </w:pPr>
    </w:p>
    <w:p w:rsidR="00CE2D23" w:rsidRPr="006E3F41" w:rsidRDefault="00CE2D23" w:rsidP="006E3F41">
      <w:pPr>
        <w:adjustRightInd w:val="0"/>
        <w:snapToGrid w:val="0"/>
        <w:spacing w:after="0" w:line="360" w:lineRule="auto"/>
        <w:jc w:val="both"/>
        <w:rPr>
          <w:rFonts w:ascii="Book Antiqua" w:eastAsia="SimSun" w:hAnsi="Book Antiqua"/>
          <w:bCs/>
          <w:sz w:val="24"/>
          <w:szCs w:val="24"/>
          <w:lang w:eastAsia="zh-CN"/>
        </w:rPr>
      </w:pPr>
    </w:p>
    <w:p w:rsidR="00CE2D23" w:rsidRPr="006E3F41" w:rsidRDefault="00CE2D23" w:rsidP="006E3F41">
      <w:pPr>
        <w:adjustRightInd w:val="0"/>
        <w:snapToGrid w:val="0"/>
        <w:spacing w:after="0" w:line="360" w:lineRule="auto"/>
        <w:jc w:val="both"/>
        <w:rPr>
          <w:rFonts w:ascii="Book Antiqua" w:eastAsia="SimSun" w:hAnsi="Book Antiqua"/>
          <w:bCs/>
          <w:sz w:val="24"/>
          <w:szCs w:val="24"/>
          <w:lang w:eastAsia="zh-CN"/>
        </w:rPr>
      </w:pPr>
    </w:p>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p w:rsidR="00C11957" w:rsidRPr="006E3F41" w:rsidRDefault="00C11957" w:rsidP="006E3F41">
      <w:pPr>
        <w:adjustRightInd w:val="0"/>
        <w:snapToGrid w:val="0"/>
        <w:spacing w:after="0" w:line="360" w:lineRule="auto"/>
        <w:jc w:val="both"/>
        <w:rPr>
          <w:rFonts w:ascii="Book Antiqua" w:eastAsia="SimSun" w:hAnsi="Book Antiqua"/>
          <w:bCs/>
          <w:sz w:val="24"/>
          <w:szCs w:val="24"/>
          <w:lang w:eastAsia="zh-CN"/>
        </w:rPr>
      </w:pPr>
    </w:p>
    <w:p w:rsidR="00C11957" w:rsidRPr="006E3F41" w:rsidRDefault="00C11957" w:rsidP="006E3F41">
      <w:pPr>
        <w:adjustRightInd w:val="0"/>
        <w:snapToGrid w:val="0"/>
        <w:spacing w:after="0" w:line="360" w:lineRule="auto"/>
        <w:jc w:val="both"/>
        <w:rPr>
          <w:rFonts w:ascii="Book Antiqua" w:eastAsia="SimSun" w:hAnsi="Book Antiqua"/>
          <w:bCs/>
          <w:sz w:val="24"/>
          <w:szCs w:val="24"/>
          <w:lang w:eastAsia="zh-CN"/>
        </w:rPr>
      </w:pPr>
    </w:p>
    <w:p w:rsidR="00C11957" w:rsidRPr="006E3F41" w:rsidRDefault="00C11957" w:rsidP="006E3F41">
      <w:pPr>
        <w:adjustRightInd w:val="0"/>
        <w:snapToGrid w:val="0"/>
        <w:spacing w:after="0" w:line="360" w:lineRule="auto"/>
        <w:jc w:val="both"/>
        <w:rPr>
          <w:rFonts w:ascii="Book Antiqua" w:eastAsia="SimSun" w:hAnsi="Book Antiqua"/>
          <w:bCs/>
          <w:sz w:val="24"/>
          <w:szCs w:val="24"/>
          <w:lang w:eastAsia="zh-CN"/>
        </w:rPr>
      </w:pPr>
    </w:p>
    <w:p w:rsidR="00C11957" w:rsidRPr="006E3F41" w:rsidRDefault="00C11957" w:rsidP="006E3F41">
      <w:pPr>
        <w:adjustRightInd w:val="0"/>
        <w:snapToGrid w:val="0"/>
        <w:spacing w:after="0" w:line="360" w:lineRule="auto"/>
        <w:jc w:val="both"/>
        <w:rPr>
          <w:rFonts w:ascii="Book Antiqua" w:eastAsia="SimSun" w:hAnsi="Book Antiqua"/>
          <w:bCs/>
          <w:sz w:val="24"/>
          <w:szCs w:val="24"/>
          <w:lang w:eastAsia="zh-CN"/>
        </w:rPr>
      </w:pPr>
    </w:p>
    <w:p w:rsidR="00A81E00" w:rsidRPr="006E3F41" w:rsidRDefault="00A81E00" w:rsidP="006E3F41">
      <w:pPr>
        <w:adjustRightInd w:val="0"/>
        <w:snapToGrid w:val="0"/>
        <w:spacing w:after="0" w:line="360" w:lineRule="auto"/>
        <w:jc w:val="both"/>
        <w:rPr>
          <w:rFonts w:ascii="Book Antiqua" w:eastAsia="SimSun" w:hAnsi="Book Antiqua"/>
          <w:bCs/>
          <w:sz w:val="24"/>
          <w:szCs w:val="24"/>
          <w:lang w:eastAsia="zh-CN"/>
        </w:rPr>
      </w:pPr>
    </w:p>
  </w:endnote>
  <w:endnote w:id="8">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9">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0">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1">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2">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3">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4">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5">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6">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7">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8">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19">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0">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1">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2">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3">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4">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5">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6">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7">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8">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 w:id="29">
    <w:p w:rsidR="00BF2FA7" w:rsidRPr="006E3F41" w:rsidRDefault="00BF2FA7" w:rsidP="006E3F41">
      <w:pPr>
        <w:adjustRightInd w:val="0"/>
        <w:snapToGrid w:val="0"/>
        <w:spacing w:after="0" w:line="360" w:lineRule="auto"/>
        <w:jc w:val="both"/>
        <w:rPr>
          <w:rFonts w:ascii="Book Antiqua" w:eastAsia="SimSun" w:hAnsi="Book Antiqua"/>
          <w:bCs/>
          <w:sz w:val="24"/>
          <w:szCs w:val="24"/>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25F" w:rsidRDefault="00B2125F" w:rsidP="00491071">
      <w:pPr>
        <w:spacing w:after="0" w:line="240" w:lineRule="auto"/>
      </w:pPr>
      <w:r>
        <w:separator/>
      </w:r>
    </w:p>
  </w:footnote>
  <w:footnote w:type="continuationSeparator" w:id="0">
    <w:p w:rsidR="00B2125F" w:rsidRDefault="00B2125F" w:rsidP="00491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D5356"/>
    <w:multiLevelType w:val="multilevel"/>
    <w:tmpl w:val="90EC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8C"/>
    <w:rsid w:val="0002707E"/>
    <w:rsid w:val="0004149C"/>
    <w:rsid w:val="000416E5"/>
    <w:rsid w:val="00044B84"/>
    <w:rsid w:val="00062CDD"/>
    <w:rsid w:val="00067650"/>
    <w:rsid w:val="00077D57"/>
    <w:rsid w:val="000830F0"/>
    <w:rsid w:val="00083AF3"/>
    <w:rsid w:val="00092CBE"/>
    <w:rsid w:val="000937D6"/>
    <w:rsid w:val="0009499D"/>
    <w:rsid w:val="00097E7F"/>
    <w:rsid w:val="000A09BA"/>
    <w:rsid w:val="000A0DA8"/>
    <w:rsid w:val="000A140D"/>
    <w:rsid w:val="000A3017"/>
    <w:rsid w:val="000C2FE2"/>
    <w:rsid w:val="000C42CA"/>
    <w:rsid w:val="000C60AC"/>
    <w:rsid w:val="000D0051"/>
    <w:rsid w:val="000D51D1"/>
    <w:rsid w:val="000E0A56"/>
    <w:rsid w:val="000F3281"/>
    <w:rsid w:val="000F698C"/>
    <w:rsid w:val="00103FBF"/>
    <w:rsid w:val="00110F94"/>
    <w:rsid w:val="00117BDE"/>
    <w:rsid w:val="0012181A"/>
    <w:rsid w:val="00121F3D"/>
    <w:rsid w:val="001251C7"/>
    <w:rsid w:val="00130CE8"/>
    <w:rsid w:val="00132D2E"/>
    <w:rsid w:val="00133161"/>
    <w:rsid w:val="0014030A"/>
    <w:rsid w:val="001416DA"/>
    <w:rsid w:val="001436F9"/>
    <w:rsid w:val="001475DA"/>
    <w:rsid w:val="0015022C"/>
    <w:rsid w:val="001727DC"/>
    <w:rsid w:val="001732C8"/>
    <w:rsid w:val="0018029B"/>
    <w:rsid w:val="001878DA"/>
    <w:rsid w:val="00190E9F"/>
    <w:rsid w:val="00194A2D"/>
    <w:rsid w:val="00196BFE"/>
    <w:rsid w:val="00197594"/>
    <w:rsid w:val="001A5775"/>
    <w:rsid w:val="001A71CB"/>
    <w:rsid w:val="001B2255"/>
    <w:rsid w:val="001E6D38"/>
    <w:rsid w:val="001F188D"/>
    <w:rsid w:val="001F27BB"/>
    <w:rsid w:val="001F4543"/>
    <w:rsid w:val="00201702"/>
    <w:rsid w:val="0020553B"/>
    <w:rsid w:val="00212ACD"/>
    <w:rsid w:val="00214B9C"/>
    <w:rsid w:val="002215D5"/>
    <w:rsid w:val="00226D55"/>
    <w:rsid w:val="00233AC6"/>
    <w:rsid w:val="0024501F"/>
    <w:rsid w:val="00246AF7"/>
    <w:rsid w:val="00247D65"/>
    <w:rsid w:val="00253BD5"/>
    <w:rsid w:val="002545E1"/>
    <w:rsid w:val="002555AB"/>
    <w:rsid w:val="0025606F"/>
    <w:rsid w:val="00256F99"/>
    <w:rsid w:val="00263305"/>
    <w:rsid w:val="00263A95"/>
    <w:rsid w:val="00274AC8"/>
    <w:rsid w:val="002802C8"/>
    <w:rsid w:val="0028476B"/>
    <w:rsid w:val="00287199"/>
    <w:rsid w:val="0029025E"/>
    <w:rsid w:val="00297D2D"/>
    <w:rsid w:val="002A23DD"/>
    <w:rsid w:val="002B7E03"/>
    <w:rsid w:val="002C0588"/>
    <w:rsid w:val="002C09A1"/>
    <w:rsid w:val="002D5D8F"/>
    <w:rsid w:val="002D7BD8"/>
    <w:rsid w:val="002E057B"/>
    <w:rsid w:val="002E53C2"/>
    <w:rsid w:val="002E5CD6"/>
    <w:rsid w:val="002F2120"/>
    <w:rsid w:val="002F2ABA"/>
    <w:rsid w:val="002F3128"/>
    <w:rsid w:val="002F4203"/>
    <w:rsid w:val="003022F2"/>
    <w:rsid w:val="00303171"/>
    <w:rsid w:val="00304A3D"/>
    <w:rsid w:val="00306BAD"/>
    <w:rsid w:val="0032139E"/>
    <w:rsid w:val="00322D78"/>
    <w:rsid w:val="00332660"/>
    <w:rsid w:val="0033414E"/>
    <w:rsid w:val="00334FF1"/>
    <w:rsid w:val="00336190"/>
    <w:rsid w:val="003502ED"/>
    <w:rsid w:val="0035514D"/>
    <w:rsid w:val="00366604"/>
    <w:rsid w:val="00371FF2"/>
    <w:rsid w:val="0037640F"/>
    <w:rsid w:val="003803A9"/>
    <w:rsid w:val="00387353"/>
    <w:rsid w:val="00391171"/>
    <w:rsid w:val="003A5772"/>
    <w:rsid w:val="003B5AB8"/>
    <w:rsid w:val="003B6B67"/>
    <w:rsid w:val="003C1636"/>
    <w:rsid w:val="003C4B95"/>
    <w:rsid w:val="003C668F"/>
    <w:rsid w:val="003D0A7D"/>
    <w:rsid w:val="003D2799"/>
    <w:rsid w:val="004139FE"/>
    <w:rsid w:val="00413BE3"/>
    <w:rsid w:val="004260D6"/>
    <w:rsid w:val="00431AFF"/>
    <w:rsid w:val="00431CAC"/>
    <w:rsid w:val="0043296A"/>
    <w:rsid w:val="0044133A"/>
    <w:rsid w:val="00445225"/>
    <w:rsid w:val="00446FC9"/>
    <w:rsid w:val="00451A15"/>
    <w:rsid w:val="00455243"/>
    <w:rsid w:val="00456E16"/>
    <w:rsid w:val="00462CEC"/>
    <w:rsid w:val="004670C0"/>
    <w:rsid w:val="00470924"/>
    <w:rsid w:val="0047097C"/>
    <w:rsid w:val="00476E0F"/>
    <w:rsid w:val="0048522A"/>
    <w:rsid w:val="00491071"/>
    <w:rsid w:val="0049157D"/>
    <w:rsid w:val="004924FB"/>
    <w:rsid w:val="004945FE"/>
    <w:rsid w:val="004A0D8C"/>
    <w:rsid w:val="004A1EDD"/>
    <w:rsid w:val="004A34B6"/>
    <w:rsid w:val="004B47AE"/>
    <w:rsid w:val="004B5C4E"/>
    <w:rsid w:val="004C3EF9"/>
    <w:rsid w:val="004D1259"/>
    <w:rsid w:val="004E0243"/>
    <w:rsid w:val="004E141B"/>
    <w:rsid w:val="004E321D"/>
    <w:rsid w:val="004E697A"/>
    <w:rsid w:val="004F1168"/>
    <w:rsid w:val="004F6CD6"/>
    <w:rsid w:val="004F6DE3"/>
    <w:rsid w:val="00500378"/>
    <w:rsid w:val="0050438F"/>
    <w:rsid w:val="00511655"/>
    <w:rsid w:val="00514A22"/>
    <w:rsid w:val="00514C1F"/>
    <w:rsid w:val="005201E5"/>
    <w:rsid w:val="00521C6C"/>
    <w:rsid w:val="005321BC"/>
    <w:rsid w:val="00534EA8"/>
    <w:rsid w:val="00536331"/>
    <w:rsid w:val="00554DD0"/>
    <w:rsid w:val="00555C2B"/>
    <w:rsid w:val="005615F8"/>
    <w:rsid w:val="005654C4"/>
    <w:rsid w:val="00570D9D"/>
    <w:rsid w:val="005728EF"/>
    <w:rsid w:val="00573372"/>
    <w:rsid w:val="005738E2"/>
    <w:rsid w:val="00581035"/>
    <w:rsid w:val="00581081"/>
    <w:rsid w:val="00582310"/>
    <w:rsid w:val="00584600"/>
    <w:rsid w:val="0059134E"/>
    <w:rsid w:val="00593505"/>
    <w:rsid w:val="00594710"/>
    <w:rsid w:val="005A1FA5"/>
    <w:rsid w:val="005B2BE3"/>
    <w:rsid w:val="005E4F79"/>
    <w:rsid w:val="005E55A9"/>
    <w:rsid w:val="005F4715"/>
    <w:rsid w:val="00601C0A"/>
    <w:rsid w:val="006221D1"/>
    <w:rsid w:val="00627A28"/>
    <w:rsid w:val="006311D5"/>
    <w:rsid w:val="006419C4"/>
    <w:rsid w:val="00652A6D"/>
    <w:rsid w:val="00665EEE"/>
    <w:rsid w:val="0067385E"/>
    <w:rsid w:val="006828D2"/>
    <w:rsid w:val="00691595"/>
    <w:rsid w:val="006A2477"/>
    <w:rsid w:val="006A3B58"/>
    <w:rsid w:val="006A4362"/>
    <w:rsid w:val="006B06C8"/>
    <w:rsid w:val="006B16C2"/>
    <w:rsid w:val="006B4AE3"/>
    <w:rsid w:val="006B673B"/>
    <w:rsid w:val="006B7D86"/>
    <w:rsid w:val="006C303B"/>
    <w:rsid w:val="006C7625"/>
    <w:rsid w:val="006D1573"/>
    <w:rsid w:val="006E3F41"/>
    <w:rsid w:val="006E65E9"/>
    <w:rsid w:val="006F329A"/>
    <w:rsid w:val="006F7787"/>
    <w:rsid w:val="00722C3D"/>
    <w:rsid w:val="00723DC0"/>
    <w:rsid w:val="00737FF6"/>
    <w:rsid w:val="007411C7"/>
    <w:rsid w:val="0074652C"/>
    <w:rsid w:val="00754185"/>
    <w:rsid w:val="0075785C"/>
    <w:rsid w:val="00764E07"/>
    <w:rsid w:val="00766088"/>
    <w:rsid w:val="00781D54"/>
    <w:rsid w:val="007905A4"/>
    <w:rsid w:val="007938EC"/>
    <w:rsid w:val="00793FC0"/>
    <w:rsid w:val="007950DC"/>
    <w:rsid w:val="007A35DC"/>
    <w:rsid w:val="007A3F93"/>
    <w:rsid w:val="007B0E9D"/>
    <w:rsid w:val="007B2199"/>
    <w:rsid w:val="007B3E5C"/>
    <w:rsid w:val="007B7D4B"/>
    <w:rsid w:val="007E1C77"/>
    <w:rsid w:val="007E4797"/>
    <w:rsid w:val="007E5073"/>
    <w:rsid w:val="007F0550"/>
    <w:rsid w:val="007F093F"/>
    <w:rsid w:val="007F1650"/>
    <w:rsid w:val="007F4C8B"/>
    <w:rsid w:val="007F5988"/>
    <w:rsid w:val="008007FB"/>
    <w:rsid w:val="00804B57"/>
    <w:rsid w:val="0081033C"/>
    <w:rsid w:val="008103A1"/>
    <w:rsid w:val="008140F3"/>
    <w:rsid w:val="008145BA"/>
    <w:rsid w:val="00816E7B"/>
    <w:rsid w:val="00834E4A"/>
    <w:rsid w:val="00841EB6"/>
    <w:rsid w:val="00844FDB"/>
    <w:rsid w:val="00857E4B"/>
    <w:rsid w:val="0087440A"/>
    <w:rsid w:val="00882876"/>
    <w:rsid w:val="00897CE8"/>
    <w:rsid w:val="008A2836"/>
    <w:rsid w:val="008A60FE"/>
    <w:rsid w:val="008A6931"/>
    <w:rsid w:val="008A6A6A"/>
    <w:rsid w:val="008A6DEE"/>
    <w:rsid w:val="008B0215"/>
    <w:rsid w:val="008C7B42"/>
    <w:rsid w:val="008D06F7"/>
    <w:rsid w:val="008D41C9"/>
    <w:rsid w:val="008E723F"/>
    <w:rsid w:val="008F5C6A"/>
    <w:rsid w:val="008F7BFB"/>
    <w:rsid w:val="00902C53"/>
    <w:rsid w:val="009127C7"/>
    <w:rsid w:val="00914370"/>
    <w:rsid w:val="00917BAD"/>
    <w:rsid w:val="00923AFA"/>
    <w:rsid w:val="0092515D"/>
    <w:rsid w:val="0093474B"/>
    <w:rsid w:val="009367C7"/>
    <w:rsid w:val="00953ED2"/>
    <w:rsid w:val="009544D0"/>
    <w:rsid w:val="00957DF9"/>
    <w:rsid w:val="00963E0D"/>
    <w:rsid w:val="009717A2"/>
    <w:rsid w:val="00971DAB"/>
    <w:rsid w:val="00975785"/>
    <w:rsid w:val="00980021"/>
    <w:rsid w:val="0098246B"/>
    <w:rsid w:val="009952CC"/>
    <w:rsid w:val="009A0A03"/>
    <w:rsid w:val="009A5A98"/>
    <w:rsid w:val="009B1AC6"/>
    <w:rsid w:val="009B2C08"/>
    <w:rsid w:val="009C2C6B"/>
    <w:rsid w:val="009C5403"/>
    <w:rsid w:val="009C6EF6"/>
    <w:rsid w:val="009D3116"/>
    <w:rsid w:val="009D7827"/>
    <w:rsid w:val="009E21C6"/>
    <w:rsid w:val="009E3129"/>
    <w:rsid w:val="009E55AD"/>
    <w:rsid w:val="009F3470"/>
    <w:rsid w:val="009F7DE7"/>
    <w:rsid w:val="00A02EFA"/>
    <w:rsid w:val="00A32DDF"/>
    <w:rsid w:val="00A46F03"/>
    <w:rsid w:val="00A4726B"/>
    <w:rsid w:val="00A57BDD"/>
    <w:rsid w:val="00A62243"/>
    <w:rsid w:val="00A656FA"/>
    <w:rsid w:val="00A675F0"/>
    <w:rsid w:val="00A704EA"/>
    <w:rsid w:val="00A72A04"/>
    <w:rsid w:val="00A73A35"/>
    <w:rsid w:val="00A74000"/>
    <w:rsid w:val="00A81E00"/>
    <w:rsid w:val="00A87B16"/>
    <w:rsid w:val="00A924E1"/>
    <w:rsid w:val="00A9361D"/>
    <w:rsid w:val="00AA0B1D"/>
    <w:rsid w:val="00AB2D3D"/>
    <w:rsid w:val="00AB33C2"/>
    <w:rsid w:val="00AC15F9"/>
    <w:rsid w:val="00AD61B4"/>
    <w:rsid w:val="00AE3E68"/>
    <w:rsid w:val="00AE4FCD"/>
    <w:rsid w:val="00B02A4C"/>
    <w:rsid w:val="00B04750"/>
    <w:rsid w:val="00B10E1D"/>
    <w:rsid w:val="00B15E06"/>
    <w:rsid w:val="00B20493"/>
    <w:rsid w:val="00B207BD"/>
    <w:rsid w:val="00B2125F"/>
    <w:rsid w:val="00B33779"/>
    <w:rsid w:val="00B42EA1"/>
    <w:rsid w:val="00B4556B"/>
    <w:rsid w:val="00B60AA3"/>
    <w:rsid w:val="00B63616"/>
    <w:rsid w:val="00B66BD0"/>
    <w:rsid w:val="00B7134B"/>
    <w:rsid w:val="00B81343"/>
    <w:rsid w:val="00B85301"/>
    <w:rsid w:val="00B85CFE"/>
    <w:rsid w:val="00B86791"/>
    <w:rsid w:val="00B900D1"/>
    <w:rsid w:val="00B90C71"/>
    <w:rsid w:val="00B9441A"/>
    <w:rsid w:val="00BB0DF9"/>
    <w:rsid w:val="00BB178B"/>
    <w:rsid w:val="00BB32EE"/>
    <w:rsid w:val="00BB3591"/>
    <w:rsid w:val="00BB5F71"/>
    <w:rsid w:val="00BC4429"/>
    <w:rsid w:val="00BE069B"/>
    <w:rsid w:val="00BE0710"/>
    <w:rsid w:val="00BE47EE"/>
    <w:rsid w:val="00BF020F"/>
    <w:rsid w:val="00BF2FA7"/>
    <w:rsid w:val="00BF3177"/>
    <w:rsid w:val="00BF4BB8"/>
    <w:rsid w:val="00C01082"/>
    <w:rsid w:val="00C01211"/>
    <w:rsid w:val="00C041A1"/>
    <w:rsid w:val="00C075CD"/>
    <w:rsid w:val="00C11957"/>
    <w:rsid w:val="00C15CE6"/>
    <w:rsid w:val="00C24F6B"/>
    <w:rsid w:val="00C301D1"/>
    <w:rsid w:val="00C30540"/>
    <w:rsid w:val="00C342C4"/>
    <w:rsid w:val="00C4070A"/>
    <w:rsid w:val="00C43D0C"/>
    <w:rsid w:val="00C52A60"/>
    <w:rsid w:val="00C532FB"/>
    <w:rsid w:val="00C56927"/>
    <w:rsid w:val="00C76B1D"/>
    <w:rsid w:val="00C76D45"/>
    <w:rsid w:val="00C84C33"/>
    <w:rsid w:val="00C872BA"/>
    <w:rsid w:val="00C92D29"/>
    <w:rsid w:val="00C94705"/>
    <w:rsid w:val="00CB4B80"/>
    <w:rsid w:val="00CB6745"/>
    <w:rsid w:val="00CC2398"/>
    <w:rsid w:val="00CC6498"/>
    <w:rsid w:val="00CD113C"/>
    <w:rsid w:val="00CD2E65"/>
    <w:rsid w:val="00CD6AFB"/>
    <w:rsid w:val="00CD7E6B"/>
    <w:rsid w:val="00CE0187"/>
    <w:rsid w:val="00CE2D23"/>
    <w:rsid w:val="00CF162C"/>
    <w:rsid w:val="00CF1E41"/>
    <w:rsid w:val="00D06631"/>
    <w:rsid w:val="00D123D1"/>
    <w:rsid w:val="00D21E4C"/>
    <w:rsid w:val="00D327FC"/>
    <w:rsid w:val="00D40CD7"/>
    <w:rsid w:val="00D44FDA"/>
    <w:rsid w:val="00D5249B"/>
    <w:rsid w:val="00D53073"/>
    <w:rsid w:val="00D63FCB"/>
    <w:rsid w:val="00D66806"/>
    <w:rsid w:val="00D7101E"/>
    <w:rsid w:val="00D73FB3"/>
    <w:rsid w:val="00D75033"/>
    <w:rsid w:val="00D87545"/>
    <w:rsid w:val="00DB1CDE"/>
    <w:rsid w:val="00DB2059"/>
    <w:rsid w:val="00DB5091"/>
    <w:rsid w:val="00DB5B48"/>
    <w:rsid w:val="00DC1C43"/>
    <w:rsid w:val="00DC63A8"/>
    <w:rsid w:val="00DC6662"/>
    <w:rsid w:val="00DD4C71"/>
    <w:rsid w:val="00DD5964"/>
    <w:rsid w:val="00DD778C"/>
    <w:rsid w:val="00DE0CCB"/>
    <w:rsid w:val="00DE1AFC"/>
    <w:rsid w:val="00DE2707"/>
    <w:rsid w:val="00DE3795"/>
    <w:rsid w:val="00DF015A"/>
    <w:rsid w:val="00DF5EC7"/>
    <w:rsid w:val="00E04CA3"/>
    <w:rsid w:val="00E0549E"/>
    <w:rsid w:val="00E13357"/>
    <w:rsid w:val="00E20FF9"/>
    <w:rsid w:val="00E36A90"/>
    <w:rsid w:val="00E54B66"/>
    <w:rsid w:val="00E64937"/>
    <w:rsid w:val="00E64D4B"/>
    <w:rsid w:val="00E67AFE"/>
    <w:rsid w:val="00E7272A"/>
    <w:rsid w:val="00E93B0C"/>
    <w:rsid w:val="00E95912"/>
    <w:rsid w:val="00E97BCC"/>
    <w:rsid w:val="00EA280D"/>
    <w:rsid w:val="00EA732E"/>
    <w:rsid w:val="00EC054F"/>
    <w:rsid w:val="00EE2AF6"/>
    <w:rsid w:val="00EE40F2"/>
    <w:rsid w:val="00EF3273"/>
    <w:rsid w:val="00EF5092"/>
    <w:rsid w:val="00F00EF6"/>
    <w:rsid w:val="00F02C18"/>
    <w:rsid w:val="00F06109"/>
    <w:rsid w:val="00F54D43"/>
    <w:rsid w:val="00F61D55"/>
    <w:rsid w:val="00F6276C"/>
    <w:rsid w:val="00F64A23"/>
    <w:rsid w:val="00F74C84"/>
    <w:rsid w:val="00F82918"/>
    <w:rsid w:val="00F8378E"/>
    <w:rsid w:val="00F8548C"/>
    <w:rsid w:val="00F90FA0"/>
    <w:rsid w:val="00FC278A"/>
    <w:rsid w:val="00FD0635"/>
    <w:rsid w:val="00FD2778"/>
    <w:rsid w:val="00FD5208"/>
    <w:rsid w:val="00FE01DE"/>
    <w:rsid w:val="00FE0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9EFC8E-5EC7-4EAB-8051-A950C9B6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1F"/>
  </w:style>
  <w:style w:type="paragraph" w:styleId="Heading3">
    <w:name w:val="heading 3"/>
    <w:basedOn w:val="Normal"/>
    <w:next w:val="Normal"/>
    <w:link w:val="Heading3Char"/>
    <w:uiPriority w:val="9"/>
    <w:semiHidden/>
    <w:unhideWhenUsed/>
    <w:qFormat/>
    <w:rsid w:val="001331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910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1071"/>
    <w:rPr>
      <w:sz w:val="20"/>
      <w:szCs w:val="20"/>
    </w:rPr>
  </w:style>
  <w:style w:type="character" w:styleId="EndnoteReference">
    <w:name w:val="endnote reference"/>
    <w:basedOn w:val="DefaultParagraphFont"/>
    <w:uiPriority w:val="99"/>
    <w:semiHidden/>
    <w:unhideWhenUsed/>
    <w:rsid w:val="00491071"/>
    <w:rPr>
      <w:vertAlign w:val="superscript"/>
    </w:rPr>
  </w:style>
  <w:style w:type="character" w:customStyle="1" w:styleId="Heading3Char">
    <w:name w:val="Heading 3 Char"/>
    <w:basedOn w:val="DefaultParagraphFont"/>
    <w:link w:val="Heading3"/>
    <w:uiPriority w:val="9"/>
    <w:semiHidden/>
    <w:rsid w:val="0013316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F3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28"/>
    <w:rPr>
      <w:rFonts w:ascii="Tahoma" w:hAnsi="Tahoma" w:cs="Tahoma"/>
      <w:sz w:val="16"/>
      <w:szCs w:val="16"/>
    </w:rPr>
  </w:style>
  <w:style w:type="paragraph" w:styleId="Header">
    <w:name w:val="header"/>
    <w:basedOn w:val="Normal"/>
    <w:link w:val="HeaderChar"/>
    <w:uiPriority w:val="99"/>
    <w:unhideWhenUsed/>
    <w:rsid w:val="00233A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33AC6"/>
  </w:style>
  <w:style w:type="paragraph" w:styleId="Footer">
    <w:name w:val="footer"/>
    <w:basedOn w:val="Normal"/>
    <w:link w:val="FooterChar"/>
    <w:uiPriority w:val="99"/>
    <w:unhideWhenUsed/>
    <w:rsid w:val="00233A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33AC6"/>
  </w:style>
  <w:style w:type="paragraph" w:styleId="FootnoteText">
    <w:name w:val="footnote text"/>
    <w:basedOn w:val="Normal"/>
    <w:link w:val="FootnoteTextChar"/>
    <w:uiPriority w:val="99"/>
    <w:semiHidden/>
    <w:unhideWhenUsed/>
    <w:rsid w:val="000D5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1D1"/>
    <w:rPr>
      <w:sz w:val="20"/>
      <w:szCs w:val="20"/>
    </w:rPr>
  </w:style>
  <w:style w:type="character" w:styleId="FootnoteReference">
    <w:name w:val="footnote reference"/>
    <w:basedOn w:val="DefaultParagraphFont"/>
    <w:uiPriority w:val="99"/>
    <w:semiHidden/>
    <w:unhideWhenUsed/>
    <w:rsid w:val="000D51D1"/>
    <w:rPr>
      <w:vertAlign w:val="superscript"/>
    </w:rPr>
  </w:style>
  <w:style w:type="character" w:styleId="CommentReference">
    <w:name w:val="annotation reference"/>
    <w:basedOn w:val="DefaultParagraphFont"/>
    <w:uiPriority w:val="99"/>
    <w:semiHidden/>
    <w:unhideWhenUsed/>
    <w:rsid w:val="00287199"/>
    <w:rPr>
      <w:sz w:val="16"/>
      <w:szCs w:val="16"/>
    </w:rPr>
  </w:style>
  <w:style w:type="paragraph" w:styleId="CommentText">
    <w:name w:val="annotation text"/>
    <w:basedOn w:val="Normal"/>
    <w:link w:val="CommentTextChar"/>
    <w:uiPriority w:val="99"/>
    <w:unhideWhenUsed/>
    <w:rsid w:val="00287199"/>
    <w:pPr>
      <w:spacing w:line="240" w:lineRule="auto"/>
    </w:pPr>
    <w:rPr>
      <w:sz w:val="20"/>
      <w:szCs w:val="20"/>
    </w:rPr>
  </w:style>
  <w:style w:type="character" w:customStyle="1" w:styleId="CommentTextChar">
    <w:name w:val="Comment Text Char"/>
    <w:basedOn w:val="DefaultParagraphFont"/>
    <w:link w:val="CommentText"/>
    <w:uiPriority w:val="99"/>
    <w:semiHidden/>
    <w:rsid w:val="00287199"/>
    <w:rPr>
      <w:sz w:val="20"/>
      <w:szCs w:val="20"/>
    </w:rPr>
  </w:style>
  <w:style w:type="paragraph" w:styleId="CommentSubject">
    <w:name w:val="annotation subject"/>
    <w:basedOn w:val="CommentText"/>
    <w:next w:val="CommentText"/>
    <w:link w:val="CommentSubjectChar"/>
    <w:uiPriority w:val="99"/>
    <w:semiHidden/>
    <w:unhideWhenUsed/>
    <w:rsid w:val="00287199"/>
    <w:rPr>
      <w:b/>
      <w:bCs/>
    </w:rPr>
  </w:style>
  <w:style w:type="character" w:customStyle="1" w:styleId="CommentSubjectChar">
    <w:name w:val="Comment Subject Char"/>
    <w:basedOn w:val="CommentTextChar"/>
    <w:link w:val="CommentSubject"/>
    <w:uiPriority w:val="99"/>
    <w:semiHidden/>
    <w:rsid w:val="00287199"/>
    <w:rPr>
      <w:b/>
      <w:bCs/>
      <w:sz w:val="20"/>
      <w:szCs w:val="20"/>
    </w:rPr>
  </w:style>
  <w:style w:type="character" w:styleId="Hyperlink">
    <w:name w:val="Hyperlink"/>
    <w:basedOn w:val="DefaultParagraphFont"/>
    <w:uiPriority w:val="99"/>
    <w:unhideWhenUsed/>
    <w:rsid w:val="00B33779"/>
    <w:rPr>
      <w:color w:val="0000FF" w:themeColor="hyperlink"/>
      <w:u w:val="single"/>
    </w:rPr>
  </w:style>
  <w:style w:type="character" w:customStyle="1" w:styleId="Char1">
    <w:name w:val="批注文字 Char1"/>
    <w:uiPriority w:val="99"/>
    <w:rsid w:val="007411C7"/>
    <w:rPr>
      <w:rFonts w:eastAsia="SimSun"/>
      <w:kern w:val="2"/>
      <w:sz w:val="21"/>
      <w:szCs w:val="24"/>
      <w:lang w:val="en-US" w:eastAsia="zh-CN" w:bidi="ar-SA"/>
    </w:rPr>
  </w:style>
  <w:style w:type="character" w:customStyle="1" w:styleId="trans">
    <w:name w:val="trans"/>
    <w:basedOn w:val="DefaultParagraphFont"/>
    <w:rsid w:val="007411C7"/>
  </w:style>
  <w:style w:type="character" w:customStyle="1" w:styleId="webdict">
    <w:name w:val="webdict"/>
    <w:basedOn w:val="DefaultParagraphFont"/>
    <w:rsid w:val="007411C7"/>
  </w:style>
  <w:style w:type="character" w:styleId="FollowedHyperlink">
    <w:name w:val="FollowedHyperlink"/>
    <w:basedOn w:val="DefaultParagraphFont"/>
    <w:uiPriority w:val="99"/>
    <w:semiHidden/>
    <w:unhideWhenUsed/>
    <w:rsid w:val="005728EF"/>
    <w:rPr>
      <w:color w:val="800080" w:themeColor="followedHyperlink"/>
      <w:u w:val="single"/>
    </w:rPr>
  </w:style>
  <w:style w:type="character" w:customStyle="1" w:styleId="apple-converted-space">
    <w:name w:val="apple-converted-space"/>
    <w:basedOn w:val="DefaultParagraphFont"/>
    <w:rsid w:val="0041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0577">
      <w:bodyDiv w:val="1"/>
      <w:marLeft w:val="0"/>
      <w:marRight w:val="0"/>
      <w:marTop w:val="0"/>
      <w:marBottom w:val="0"/>
      <w:divBdr>
        <w:top w:val="none" w:sz="0" w:space="0" w:color="auto"/>
        <w:left w:val="none" w:sz="0" w:space="0" w:color="auto"/>
        <w:bottom w:val="none" w:sz="0" w:space="0" w:color="auto"/>
        <w:right w:val="none" w:sz="0" w:space="0" w:color="auto"/>
      </w:divBdr>
    </w:div>
    <w:div w:id="124399888">
      <w:bodyDiv w:val="1"/>
      <w:marLeft w:val="0"/>
      <w:marRight w:val="0"/>
      <w:marTop w:val="0"/>
      <w:marBottom w:val="0"/>
      <w:divBdr>
        <w:top w:val="none" w:sz="0" w:space="0" w:color="auto"/>
        <w:left w:val="none" w:sz="0" w:space="0" w:color="auto"/>
        <w:bottom w:val="none" w:sz="0" w:space="0" w:color="auto"/>
        <w:right w:val="none" w:sz="0" w:space="0" w:color="auto"/>
      </w:divBdr>
    </w:div>
    <w:div w:id="130178777">
      <w:bodyDiv w:val="1"/>
      <w:marLeft w:val="0"/>
      <w:marRight w:val="0"/>
      <w:marTop w:val="0"/>
      <w:marBottom w:val="0"/>
      <w:divBdr>
        <w:top w:val="none" w:sz="0" w:space="0" w:color="auto"/>
        <w:left w:val="none" w:sz="0" w:space="0" w:color="auto"/>
        <w:bottom w:val="none" w:sz="0" w:space="0" w:color="auto"/>
        <w:right w:val="none" w:sz="0" w:space="0" w:color="auto"/>
      </w:divBdr>
    </w:div>
    <w:div w:id="154297171">
      <w:bodyDiv w:val="1"/>
      <w:marLeft w:val="0"/>
      <w:marRight w:val="0"/>
      <w:marTop w:val="0"/>
      <w:marBottom w:val="0"/>
      <w:divBdr>
        <w:top w:val="none" w:sz="0" w:space="0" w:color="auto"/>
        <w:left w:val="none" w:sz="0" w:space="0" w:color="auto"/>
        <w:bottom w:val="none" w:sz="0" w:space="0" w:color="auto"/>
        <w:right w:val="none" w:sz="0" w:space="0" w:color="auto"/>
      </w:divBdr>
    </w:div>
    <w:div w:id="178011391">
      <w:bodyDiv w:val="1"/>
      <w:marLeft w:val="0"/>
      <w:marRight w:val="0"/>
      <w:marTop w:val="0"/>
      <w:marBottom w:val="0"/>
      <w:divBdr>
        <w:top w:val="none" w:sz="0" w:space="0" w:color="auto"/>
        <w:left w:val="none" w:sz="0" w:space="0" w:color="auto"/>
        <w:bottom w:val="none" w:sz="0" w:space="0" w:color="auto"/>
        <w:right w:val="none" w:sz="0" w:space="0" w:color="auto"/>
      </w:divBdr>
    </w:div>
    <w:div w:id="207644934">
      <w:bodyDiv w:val="1"/>
      <w:marLeft w:val="0"/>
      <w:marRight w:val="0"/>
      <w:marTop w:val="0"/>
      <w:marBottom w:val="0"/>
      <w:divBdr>
        <w:top w:val="none" w:sz="0" w:space="0" w:color="auto"/>
        <w:left w:val="none" w:sz="0" w:space="0" w:color="auto"/>
        <w:bottom w:val="none" w:sz="0" w:space="0" w:color="auto"/>
        <w:right w:val="none" w:sz="0" w:space="0" w:color="auto"/>
      </w:divBdr>
    </w:div>
    <w:div w:id="223682378">
      <w:bodyDiv w:val="1"/>
      <w:marLeft w:val="0"/>
      <w:marRight w:val="0"/>
      <w:marTop w:val="0"/>
      <w:marBottom w:val="0"/>
      <w:divBdr>
        <w:top w:val="none" w:sz="0" w:space="0" w:color="auto"/>
        <w:left w:val="none" w:sz="0" w:space="0" w:color="auto"/>
        <w:bottom w:val="none" w:sz="0" w:space="0" w:color="auto"/>
        <w:right w:val="none" w:sz="0" w:space="0" w:color="auto"/>
      </w:divBdr>
    </w:div>
    <w:div w:id="330641411">
      <w:bodyDiv w:val="1"/>
      <w:marLeft w:val="0"/>
      <w:marRight w:val="0"/>
      <w:marTop w:val="0"/>
      <w:marBottom w:val="0"/>
      <w:divBdr>
        <w:top w:val="none" w:sz="0" w:space="0" w:color="auto"/>
        <w:left w:val="none" w:sz="0" w:space="0" w:color="auto"/>
        <w:bottom w:val="none" w:sz="0" w:space="0" w:color="auto"/>
        <w:right w:val="none" w:sz="0" w:space="0" w:color="auto"/>
      </w:divBdr>
    </w:div>
    <w:div w:id="388890690">
      <w:bodyDiv w:val="1"/>
      <w:marLeft w:val="0"/>
      <w:marRight w:val="0"/>
      <w:marTop w:val="0"/>
      <w:marBottom w:val="0"/>
      <w:divBdr>
        <w:top w:val="none" w:sz="0" w:space="0" w:color="auto"/>
        <w:left w:val="none" w:sz="0" w:space="0" w:color="auto"/>
        <w:bottom w:val="none" w:sz="0" w:space="0" w:color="auto"/>
        <w:right w:val="none" w:sz="0" w:space="0" w:color="auto"/>
      </w:divBdr>
    </w:div>
    <w:div w:id="389963604">
      <w:bodyDiv w:val="1"/>
      <w:marLeft w:val="0"/>
      <w:marRight w:val="0"/>
      <w:marTop w:val="0"/>
      <w:marBottom w:val="0"/>
      <w:divBdr>
        <w:top w:val="none" w:sz="0" w:space="0" w:color="auto"/>
        <w:left w:val="none" w:sz="0" w:space="0" w:color="auto"/>
        <w:bottom w:val="none" w:sz="0" w:space="0" w:color="auto"/>
        <w:right w:val="none" w:sz="0" w:space="0" w:color="auto"/>
      </w:divBdr>
    </w:div>
    <w:div w:id="431515416">
      <w:bodyDiv w:val="1"/>
      <w:marLeft w:val="0"/>
      <w:marRight w:val="0"/>
      <w:marTop w:val="0"/>
      <w:marBottom w:val="0"/>
      <w:divBdr>
        <w:top w:val="none" w:sz="0" w:space="0" w:color="auto"/>
        <w:left w:val="none" w:sz="0" w:space="0" w:color="auto"/>
        <w:bottom w:val="none" w:sz="0" w:space="0" w:color="auto"/>
        <w:right w:val="none" w:sz="0" w:space="0" w:color="auto"/>
      </w:divBdr>
      <w:divsChild>
        <w:div w:id="1532768337">
          <w:marLeft w:val="0"/>
          <w:marRight w:val="1"/>
          <w:marTop w:val="0"/>
          <w:marBottom w:val="0"/>
          <w:divBdr>
            <w:top w:val="none" w:sz="0" w:space="0" w:color="auto"/>
            <w:left w:val="none" w:sz="0" w:space="0" w:color="auto"/>
            <w:bottom w:val="none" w:sz="0" w:space="0" w:color="auto"/>
            <w:right w:val="none" w:sz="0" w:space="0" w:color="auto"/>
          </w:divBdr>
          <w:divsChild>
            <w:div w:id="1035159673">
              <w:marLeft w:val="0"/>
              <w:marRight w:val="0"/>
              <w:marTop w:val="0"/>
              <w:marBottom w:val="0"/>
              <w:divBdr>
                <w:top w:val="none" w:sz="0" w:space="0" w:color="auto"/>
                <w:left w:val="none" w:sz="0" w:space="0" w:color="auto"/>
                <w:bottom w:val="none" w:sz="0" w:space="0" w:color="auto"/>
                <w:right w:val="none" w:sz="0" w:space="0" w:color="auto"/>
              </w:divBdr>
              <w:divsChild>
                <w:div w:id="518197264">
                  <w:marLeft w:val="0"/>
                  <w:marRight w:val="1"/>
                  <w:marTop w:val="0"/>
                  <w:marBottom w:val="0"/>
                  <w:divBdr>
                    <w:top w:val="none" w:sz="0" w:space="0" w:color="auto"/>
                    <w:left w:val="none" w:sz="0" w:space="0" w:color="auto"/>
                    <w:bottom w:val="none" w:sz="0" w:space="0" w:color="auto"/>
                    <w:right w:val="none" w:sz="0" w:space="0" w:color="auto"/>
                  </w:divBdr>
                  <w:divsChild>
                    <w:div w:id="425462559">
                      <w:marLeft w:val="0"/>
                      <w:marRight w:val="0"/>
                      <w:marTop w:val="0"/>
                      <w:marBottom w:val="0"/>
                      <w:divBdr>
                        <w:top w:val="none" w:sz="0" w:space="0" w:color="auto"/>
                        <w:left w:val="none" w:sz="0" w:space="0" w:color="auto"/>
                        <w:bottom w:val="none" w:sz="0" w:space="0" w:color="auto"/>
                        <w:right w:val="none" w:sz="0" w:space="0" w:color="auto"/>
                      </w:divBdr>
                      <w:divsChild>
                        <w:div w:id="488402345">
                          <w:marLeft w:val="0"/>
                          <w:marRight w:val="0"/>
                          <w:marTop w:val="0"/>
                          <w:marBottom w:val="0"/>
                          <w:divBdr>
                            <w:top w:val="none" w:sz="0" w:space="0" w:color="auto"/>
                            <w:left w:val="none" w:sz="0" w:space="0" w:color="auto"/>
                            <w:bottom w:val="none" w:sz="0" w:space="0" w:color="auto"/>
                            <w:right w:val="none" w:sz="0" w:space="0" w:color="auto"/>
                          </w:divBdr>
                          <w:divsChild>
                            <w:div w:id="345906015">
                              <w:marLeft w:val="0"/>
                              <w:marRight w:val="0"/>
                              <w:marTop w:val="120"/>
                              <w:marBottom w:val="360"/>
                              <w:divBdr>
                                <w:top w:val="none" w:sz="0" w:space="0" w:color="auto"/>
                                <w:left w:val="none" w:sz="0" w:space="0" w:color="auto"/>
                                <w:bottom w:val="none" w:sz="0" w:space="0" w:color="auto"/>
                                <w:right w:val="none" w:sz="0" w:space="0" w:color="auto"/>
                              </w:divBdr>
                              <w:divsChild>
                                <w:div w:id="1440104276">
                                  <w:marLeft w:val="0"/>
                                  <w:marRight w:val="0"/>
                                  <w:marTop w:val="0"/>
                                  <w:marBottom w:val="0"/>
                                  <w:divBdr>
                                    <w:top w:val="none" w:sz="0" w:space="0" w:color="auto"/>
                                    <w:left w:val="none" w:sz="0" w:space="0" w:color="auto"/>
                                    <w:bottom w:val="none" w:sz="0" w:space="0" w:color="auto"/>
                                    <w:right w:val="none" w:sz="0" w:space="0" w:color="auto"/>
                                  </w:divBdr>
                                  <w:divsChild>
                                    <w:div w:id="1781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78948">
      <w:bodyDiv w:val="1"/>
      <w:marLeft w:val="0"/>
      <w:marRight w:val="0"/>
      <w:marTop w:val="0"/>
      <w:marBottom w:val="0"/>
      <w:divBdr>
        <w:top w:val="none" w:sz="0" w:space="0" w:color="auto"/>
        <w:left w:val="none" w:sz="0" w:space="0" w:color="auto"/>
        <w:bottom w:val="none" w:sz="0" w:space="0" w:color="auto"/>
        <w:right w:val="none" w:sz="0" w:space="0" w:color="auto"/>
      </w:divBdr>
    </w:div>
    <w:div w:id="520707019">
      <w:bodyDiv w:val="1"/>
      <w:marLeft w:val="0"/>
      <w:marRight w:val="0"/>
      <w:marTop w:val="0"/>
      <w:marBottom w:val="0"/>
      <w:divBdr>
        <w:top w:val="none" w:sz="0" w:space="0" w:color="auto"/>
        <w:left w:val="none" w:sz="0" w:space="0" w:color="auto"/>
        <w:bottom w:val="none" w:sz="0" w:space="0" w:color="auto"/>
        <w:right w:val="none" w:sz="0" w:space="0" w:color="auto"/>
      </w:divBdr>
    </w:div>
    <w:div w:id="566040869">
      <w:bodyDiv w:val="1"/>
      <w:marLeft w:val="0"/>
      <w:marRight w:val="0"/>
      <w:marTop w:val="0"/>
      <w:marBottom w:val="0"/>
      <w:divBdr>
        <w:top w:val="none" w:sz="0" w:space="0" w:color="auto"/>
        <w:left w:val="none" w:sz="0" w:space="0" w:color="auto"/>
        <w:bottom w:val="none" w:sz="0" w:space="0" w:color="auto"/>
        <w:right w:val="none" w:sz="0" w:space="0" w:color="auto"/>
      </w:divBdr>
    </w:div>
    <w:div w:id="629359451">
      <w:bodyDiv w:val="1"/>
      <w:marLeft w:val="0"/>
      <w:marRight w:val="0"/>
      <w:marTop w:val="0"/>
      <w:marBottom w:val="0"/>
      <w:divBdr>
        <w:top w:val="none" w:sz="0" w:space="0" w:color="auto"/>
        <w:left w:val="none" w:sz="0" w:space="0" w:color="auto"/>
        <w:bottom w:val="none" w:sz="0" w:space="0" w:color="auto"/>
        <w:right w:val="none" w:sz="0" w:space="0" w:color="auto"/>
      </w:divBdr>
    </w:div>
    <w:div w:id="631788269">
      <w:bodyDiv w:val="1"/>
      <w:marLeft w:val="0"/>
      <w:marRight w:val="0"/>
      <w:marTop w:val="0"/>
      <w:marBottom w:val="0"/>
      <w:divBdr>
        <w:top w:val="none" w:sz="0" w:space="0" w:color="auto"/>
        <w:left w:val="none" w:sz="0" w:space="0" w:color="auto"/>
        <w:bottom w:val="none" w:sz="0" w:space="0" w:color="auto"/>
        <w:right w:val="none" w:sz="0" w:space="0" w:color="auto"/>
      </w:divBdr>
    </w:div>
    <w:div w:id="655576221">
      <w:bodyDiv w:val="1"/>
      <w:marLeft w:val="0"/>
      <w:marRight w:val="0"/>
      <w:marTop w:val="0"/>
      <w:marBottom w:val="0"/>
      <w:divBdr>
        <w:top w:val="none" w:sz="0" w:space="0" w:color="auto"/>
        <w:left w:val="none" w:sz="0" w:space="0" w:color="auto"/>
        <w:bottom w:val="none" w:sz="0" w:space="0" w:color="auto"/>
        <w:right w:val="none" w:sz="0" w:space="0" w:color="auto"/>
      </w:divBdr>
    </w:div>
    <w:div w:id="682168064">
      <w:bodyDiv w:val="1"/>
      <w:marLeft w:val="0"/>
      <w:marRight w:val="0"/>
      <w:marTop w:val="0"/>
      <w:marBottom w:val="0"/>
      <w:divBdr>
        <w:top w:val="none" w:sz="0" w:space="0" w:color="auto"/>
        <w:left w:val="none" w:sz="0" w:space="0" w:color="auto"/>
        <w:bottom w:val="none" w:sz="0" w:space="0" w:color="auto"/>
        <w:right w:val="none" w:sz="0" w:space="0" w:color="auto"/>
      </w:divBdr>
    </w:div>
    <w:div w:id="717320451">
      <w:bodyDiv w:val="1"/>
      <w:marLeft w:val="0"/>
      <w:marRight w:val="0"/>
      <w:marTop w:val="0"/>
      <w:marBottom w:val="0"/>
      <w:divBdr>
        <w:top w:val="none" w:sz="0" w:space="0" w:color="auto"/>
        <w:left w:val="none" w:sz="0" w:space="0" w:color="auto"/>
        <w:bottom w:val="none" w:sz="0" w:space="0" w:color="auto"/>
        <w:right w:val="none" w:sz="0" w:space="0" w:color="auto"/>
      </w:divBdr>
    </w:div>
    <w:div w:id="822046448">
      <w:bodyDiv w:val="1"/>
      <w:marLeft w:val="0"/>
      <w:marRight w:val="0"/>
      <w:marTop w:val="0"/>
      <w:marBottom w:val="0"/>
      <w:divBdr>
        <w:top w:val="none" w:sz="0" w:space="0" w:color="auto"/>
        <w:left w:val="none" w:sz="0" w:space="0" w:color="auto"/>
        <w:bottom w:val="none" w:sz="0" w:space="0" w:color="auto"/>
        <w:right w:val="none" w:sz="0" w:space="0" w:color="auto"/>
      </w:divBdr>
    </w:div>
    <w:div w:id="833299375">
      <w:bodyDiv w:val="1"/>
      <w:marLeft w:val="0"/>
      <w:marRight w:val="0"/>
      <w:marTop w:val="0"/>
      <w:marBottom w:val="0"/>
      <w:divBdr>
        <w:top w:val="none" w:sz="0" w:space="0" w:color="auto"/>
        <w:left w:val="none" w:sz="0" w:space="0" w:color="auto"/>
        <w:bottom w:val="none" w:sz="0" w:space="0" w:color="auto"/>
        <w:right w:val="none" w:sz="0" w:space="0" w:color="auto"/>
      </w:divBdr>
    </w:div>
    <w:div w:id="860245527">
      <w:bodyDiv w:val="1"/>
      <w:marLeft w:val="0"/>
      <w:marRight w:val="0"/>
      <w:marTop w:val="0"/>
      <w:marBottom w:val="0"/>
      <w:divBdr>
        <w:top w:val="none" w:sz="0" w:space="0" w:color="auto"/>
        <w:left w:val="none" w:sz="0" w:space="0" w:color="auto"/>
        <w:bottom w:val="none" w:sz="0" w:space="0" w:color="auto"/>
        <w:right w:val="none" w:sz="0" w:space="0" w:color="auto"/>
      </w:divBdr>
    </w:div>
    <w:div w:id="862599586">
      <w:bodyDiv w:val="1"/>
      <w:marLeft w:val="0"/>
      <w:marRight w:val="0"/>
      <w:marTop w:val="0"/>
      <w:marBottom w:val="0"/>
      <w:divBdr>
        <w:top w:val="none" w:sz="0" w:space="0" w:color="auto"/>
        <w:left w:val="none" w:sz="0" w:space="0" w:color="auto"/>
        <w:bottom w:val="none" w:sz="0" w:space="0" w:color="auto"/>
        <w:right w:val="none" w:sz="0" w:space="0" w:color="auto"/>
      </w:divBdr>
    </w:div>
    <w:div w:id="915365117">
      <w:bodyDiv w:val="1"/>
      <w:marLeft w:val="0"/>
      <w:marRight w:val="0"/>
      <w:marTop w:val="0"/>
      <w:marBottom w:val="0"/>
      <w:divBdr>
        <w:top w:val="none" w:sz="0" w:space="0" w:color="auto"/>
        <w:left w:val="none" w:sz="0" w:space="0" w:color="auto"/>
        <w:bottom w:val="none" w:sz="0" w:space="0" w:color="auto"/>
        <w:right w:val="none" w:sz="0" w:space="0" w:color="auto"/>
      </w:divBdr>
    </w:div>
    <w:div w:id="932323247">
      <w:bodyDiv w:val="1"/>
      <w:marLeft w:val="0"/>
      <w:marRight w:val="0"/>
      <w:marTop w:val="0"/>
      <w:marBottom w:val="0"/>
      <w:divBdr>
        <w:top w:val="none" w:sz="0" w:space="0" w:color="auto"/>
        <w:left w:val="none" w:sz="0" w:space="0" w:color="auto"/>
        <w:bottom w:val="none" w:sz="0" w:space="0" w:color="auto"/>
        <w:right w:val="none" w:sz="0" w:space="0" w:color="auto"/>
      </w:divBdr>
      <w:divsChild>
        <w:div w:id="1550534207">
          <w:marLeft w:val="0"/>
          <w:marRight w:val="0"/>
          <w:marTop w:val="0"/>
          <w:marBottom w:val="0"/>
          <w:divBdr>
            <w:top w:val="none" w:sz="0" w:space="0" w:color="auto"/>
            <w:left w:val="none" w:sz="0" w:space="0" w:color="auto"/>
            <w:bottom w:val="none" w:sz="0" w:space="0" w:color="auto"/>
            <w:right w:val="none" w:sz="0" w:space="0" w:color="auto"/>
          </w:divBdr>
          <w:divsChild>
            <w:div w:id="399407351">
              <w:marLeft w:val="0"/>
              <w:marRight w:val="0"/>
              <w:marTop w:val="0"/>
              <w:marBottom w:val="0"/>
              <w:divBdr>
                <w:top w:val="none" w:sz="0" w:space="0" w:color="auto"/>
                <w:left w:val="none" w:sz="0" w:space="0" w:color="auto"/>
                <w:bottom w:val="none" w:sz="0" w:space="0" w:color="auto"/>
                <w:right w:val="none" w:sz="0" w:space="0" w:color="auto"/>
              </w:divBdr>
            </w:div>
            <w:div w:id="1083261201">
              <w:marLeft w:val="0"/>
              <w:marRight w:val="0"/>
              <w:marTop w:val="0"/>
              <w:marBottom w:val="0"/>
              <w:divBdr>
                <w:top w:val="none" w:sz="0" w:space="0" w:color="auto"/>
                <w:left w:val="none" w:sz="0" w:space="0" w:color="auto"/>
                <w:bottom w:val="none" w:sz="0" w:space="0" w:color="auto"/>
                <w:right w:val="none" w:sz="0" w:space="0" w:color="auto"/>
              </w:divBdr>
            </w:div>
            <w:div w:id="1092969334">
              <w:marLeft w:val="0"/>
              <w:marRight w:val="0"/>
              <w:marTop w:val="0"/>
              <w:marBottom w:val="0"/>
              <w:divBdr>
                <w:top w:val="none" w:sz="0" w:space="0" w:color="auto"/>
                <w:left w:val="none" w:sz="0" w:space="0" w:color="auto"/>
                <w:bottom w:val="none" w:sz="0" w:space="0" w:color="auto"/>
                <w:right w:val="none" w:sz="0" w:space="0" w:color="auto"/>
              </w:divBdr>
            </w:div>
            <w:div w:id="1481574167">
              <w:marLeft w:val="0"/>
              <w:marRight w:val="0"/>
              <w:marTop w:val="0"/>
              <w:marBottom w:val="0"/>
              <w:divBdr>
                <w:top w:val="none" w:sz="0" w:space="0" w:color="auto"/>
                <w:left w:val="none" w:sz="0" w:space="0" w:color="auto"/>
                <w:bottom w:val="none" w:sz="0" w:space="0" w:color="auto"/>
                <w:right w:val="none" w:sz="0" w:space="0" w:color="auto"/>
              </w:divBdr>
            </w:div>
            <w:div w:id="28453829">
              <w:marLeft w:val="0"/>
              <w:marRight w:val="0"/>
              <w:marTop w:val="0"/>
              <w:marBottom w:val="0"/>
              <w:divBdr>
                <w:top w:val="none" w:sz="0" w:space="0" w:color="auto"/>
                <w:left w:val="none" w:sz="0" w:space="0" w:color="auto"/>
                <w:bottom w:val="none" w:sz="0" w:space="0" w:color="auto"/>
                <w:right w:val="none" w:sz="0" w:space="0" w:color="auto"/>
              </w:divBdr>
            </w:div>
            <w:div w:id="653682188">
              <w:marLeft w:val="0"/>
              <w:marRight w:val="0"/>
              <w:marTop w:val="0"/>
              <w:marBottom w:val="0"/>
              <w:divBdr>
                <w:top w:val="none" w:sz="0" w:space="0" w:color="auto"/>
                <w:left w:val="none" w:sz="0" w:space="0" w:color="auto"/>
                <w:bottom w:val="none" w:sz="0" w:space="0" w:color="auto"/>
                <w:right w:val="none" w:sz="0" w:space="0" w:color="auto"/>
              </w:divBdr>
            </w:div>
            <w:div w:id="232355281">
              <w:marLeft w:val="0"/>
              <w:marRight w:val="0"/>
              <w:marTop w:val="0"/>
              <w:marBottom w:val="0"/>
              <w:divBdr>
                <w:top w:val="none" w:sz="0" w:space="0" w:color="auto"/>
                <w:left w:val="none" w:sz="0" w:space="0" w:color="auto"/>
                <w:bottom w:val="none" w:sz="0" w:space="0" w:color="auto"/>
                <w:right w:val="none" w:sz="0" w:space="0" w:color="auto"/>
              </w:divBdr>
            </w:div>
            <w:div w:id="1995909213">
              <w:marLeft w:val="0"/>
              <w:marRight w:val="0"/>
              <w:marTop w:val="0"/>
              <w:marBottom w:val="0"/>
              <w:divBdr>
                <w:top w:val="none" w:sz="0" w:space="0" w:color="auto"/>
                <w:left w:val="none" w:sz="0" w:space="0" w:color="auto"/>
                <w:bottom w:val="none" w:sz="0" w:space="0" w:color="auto"/>
                <w:right w:val="none" w:sz="0" w:space="0" w:color="auto"/>
              </w:divBdr>
            </w:div>
            <w:div w:id="82530892">
              <w:marLeft w:val="0"/>
              <w:marRight w:val="0"/>
              <w:marTop w:val="0"/>
              <w:marBottom w:val="0"/>
              <w:divBdr>
                <w:top w:val="none" w:sz="0" w:space="0" w:color="auto"/>
                <w:left w:val="none" w:sz="0" w:space="0" w:color="auto"/>
                <w:bottom w:val="none" w:sz="0" w:space="0" w:color="auto"/>
                <w:right w:val="none" w:sz="0" w:space="0" w:color="auto"/>
              </w:divBdr>
            </w:div>
            <w:div w:id="1412002245">
              <w:marLeft w:val="0"/>
              <w:marRight w:val="0"/>
              <w:marTop w:val="0"/>
              <w:marBottom w:val="0"/>
              <w:divBdr>
                <w:top w:val="none" w:sz="0" w:space="0" w:color="auto"/>
                <w:left w:val="none" w:sz="0" w:space="0" w:color="auto"/>
                <w:bottom w:val="none" w:sz="0" w:space="0" w:color="auto"/>
                <w:right w:val="none" w:sz="0" w:space="0" w:color="auto"/>
              </w:divBdr>
            </w:div>
            <w:div w:id="1068382348">
              <w:marLeft w:val="0"/>
              <w:marRight w:val="0"/>
              <w:marTop w:val="0"/>
              <w:marBottom w:val="0"/>
              <w:divBdr>
                <w:top w:val="none" w:sz="0" w:space="0" w:color="auto"/>
                <w:left w:val="none" w:sz="0" w:space="0" w:color="auto"/>
                <w:bottom w:val="none" w:sz="0" w:space="0" w:color="auto"/>
                <w:right w:val="none" w:sz="0" w:space="0" w:color="auto"/>
              </w:divBdr>
            </w:div>
            <w:div w:id="1743136210">
              <w:marLeft w:val="0"/>
              <w:marRight w:val="0"/>
              <w:marTop w:val="0"/>
              <w:marBottom w:val="0"/>
              <w:divBdr>
                <w:top w:val="none" w:sz="0" w:space="0" w:color="auto"/>
                <w:left w:val="none" w:sz="0" w:space="0" w:color="auto"/>
                <w:bottom w:val="none" w:sz="0" w:space="0" w:color="auto"/>
                <w:right w:val="none" w:sz="0" w:space="0" w:color="auto"/>
              </w:divBdr>
            </w:div>
            <w:div w:id="224294668">
              <w:marLeft w:val="0"/>
              <w:marRight w:val="0"/>
              <w:marTop w:val="0"/>
              <w:marBottom w:val="0"/>
              <w:divBdr>
                <w:top w:val="none" w:sz="0" w:space="0" w:color="auto"/>
                <w:left w:val="none" w:sz="0" w:space="0" w:color="auto"/>
                <w:bottom w:val="none" w:sz="0" w:space="0" w:color="auto"/>
                <w:right w:val="none" w:sz="0" w:space="0" w:color="auto"/>
              </w:divBdr>
            </w:div>
            <w:div w:id="663970758">
              <w:marLeft w:val="0"/>
              <w:marRight w:val="0"/>
              <w:marTop w:val="0"/>
              <w:marBottom w:val="0"/>
              <w:divBdr>
                <w:top w:val="none" w:sz="0" w:space="0" w:color="auto"/>
                <w:left w:val="none" w:sz="0" w:space="0" w:color="auto"/>
                <w:bottom w:val="none" w:sz="0" w:space="0" w:color="auto"/>
                <w:right w:val="none" w:sz="0" w:space="0" w:color="auto"/>
              </w:divBdr>
            </w:div>
            <w:div w:id="1340889733">
              <w:marLeft w:val="0"/>
              <w:marRight w:val="0"/>
              <w:marTop w:val="0"/>
              <w:marBottom w:val="0"/>
              <w:divBdr>
                <w:top w:val="none" w:sz="0" w:space="0" w:color="auto"/>
                <w:left w:val="none" w:sz="0" w:space="0" w:color="auto"/>
                <w:bottom w:val="none" w:sz="0" w:space="0" w:color="auto"/>
                <w:right w:val="none" w:sz="0" w:space="0" w:color="auto"/>
              </w:divBdr>
            </w:div>
            <w:div w:id="1246181675">
              <w:marLeft w:val="0"/>
              <w:marRight w:val="0"/>
              <w:marTop w:val="0"/>
              <w:marBottom w:val="0"/>
              <w:divBdr>
                <w:top w:val="none" w:sz="0" w:space="0" w:color="auto"/>
                <w:left w:val="none" w:sz="0" w:space="0" w:color="auto"/>
                <w:bottom w:val="none" w:sz="0" w:space="0" w:color="auto"/>
                <w:right w:val="none" w:sz="0" w:space="0" w:color="auto"/>
              </w:divBdr>
            </w:div>
            <w:div w:id="792481566">
              <w:marLeft w:val="0"/>
              <w:marRight w:val="0"/>
              <w:marTop w:val="0"/>
              <w:marBottom w:val="0"/>
              <w:divBdr>
                <w:top w:val="none" w:sz="0" w:space="0" w:color="auto"/>
                <w:left w:val="none" w:sz="0" w:space="0" w:color="auto"/>
                <w:bottom w:val="none" w:sz="0" w:space="0" w:color="auto"/>
                <w:right w:val="none" w:sz="0" w:space="0" w:color="auto"/>
              </w:divBdr>
            </w:div>
            <w:div w:id="1676346767">
              <w:marLeft w:val="0"/>
              <w:marRight w:val="0"/>
              <w:marTop w:val="0"/>
              <w:marBottom w:val="0"/>
              <w:divBdr>
                <w:top w:val="none" w:sz="0" w:space="0" w:color="auto"/>
                <w:left w:val="none" w:sz="0" w:space="0" w:color="auto"/>
                <w:bottom w:val="none" w:sz="0" w:space="0" w:color="auto"/>
                <w:right w:val="none" w:sz="0" w:space="0" w:color="auto"/>
              </w:divBdr>
            </w:div>
            <w:div w:id="1303850813">
              <w:marLeft w:val="0"/>
              <w:marRight w:val="0"/>
              <w:marTop w:val="0"/>
              <w:marBottom w:val="0"/>
              <w:divBdr>
                <w:top w:val="none" w:sz="0" w:space="0" w:color="auto"/>
                <w:left w:val="none" w:sz="0" w:space="0" w:color="auto"/>
                <w:bottom w:val="none" w:sz="0" w:space="0" w:color="auto"/>
                <w:right w:val="none" w:sz="0" w:space="0" w:color="auto"/>
              </w:divBdr>
            </w:div>
            <w:div w:id="1470438352">
              <w:marLeft w:val="0"/>
              <w:marRight w:val="0"/>
              <w:marTop w:val="0"/>
              <w:marBottom w:val="0"/>
              <w:divBdr>
                <w:top w:val="none" w:sz="0" w:space="0" w:color="auto"/>
                <w:left w:val="none" w:sz="0" w:space="0" w:color="auto"/>
                <w:bottom w:val="none" w:sz="0" w:space="0" w:color="auto"/>
                <w:right w:val="none" w:sz="0" w:space="0" w:color="auto"/>
              </w:divBdr>
            </w:div>
            <w:div w:id="302662575">
              <w:marLeft w:val="0"/>
              <w:marRight w:val="0"/>
              <w:marTop w:val="0"/>
              <w:marBottom w:val="0"/>
              <w:divBdr>
                <w:top w:val="none" w:sz="0" w:space="0" w:color="auto"/>
                <w:left w:val="none" w:sz="0" w:space="0" w:color="auto"/>
                <w:bottom w:val="none" w:sz="0" w:space="0" w:color="auto"/>
                <w:right w:val="none" w:sz="0" w:space="0" w:color="auto"/>
              </w:divBdr>
            </w:div>
            <w:div w:id="975715645">
              <w:marLeft w:val="0"/>
              <w:marRight w:val="0"/>
              <w:marTop w:val="0"/>
              <w:marBottom w:val="0"/>
              <w:divBdr>
                <w:top w:val="none" w:sz="0" w:space="0" w:color="auto"/>
                <w:left w:val="none" w:sz="0" w:space="0" w:color="auto"/>
                <w:bottom w:val="none" w:sz="0" w:space="0" w:color="auto"/>
                <w:right w:val="none" w:sz="0" w:space="0" w:color="auto"/>
              </w:divBdr>
            </w:div>
            <w:div w:id="1581599338">
              <w:marLeft w:val="0"/>
              <w:marRight w:val="0"/>
              <w:marTop w:val="0"/>
              <w:marBottom w:val="0"/>
              <w:divBdr>
                <w:top w:val="none" w:sz="0" w:space="0" w:color="auto"/>
                <w:left w:val="none" w:sz="0" w:space="0" w:color="auto"/>
                <w:bottom w:val="none" w:sz="0" w:space="0" w:color="auto"/>
                <w:right w:val="none" w:sz="0" w:space="0" w:color="auto"/>
              </w:divBdr>
            </w:div>
            <w:div w:id="1849638110">
              <w:marLeft w:val="0"/>
              <w:marRight w:val="0"/>
              <w:marTop w:val="0"/>
              <w:marBottom w:val="0"/>
              <w:divBdr>
                <w:top w:val="none" w:sz="0" w:space="0" w:color="auto"/>
                <w:left w:val="none" w:sz="0" w:space="0" w:color="auto"/>
                <w:bottom w:val="none" w:sz="0" w:space="0" w:color="auto"/>
                <w:right w:val="none" w:sz="0" w:space="0" w:color="auto"/>
              </w:divBdr>
            </w:div>
            <w:div w:id="954600776">
              <w:marLeft w:val="0"/>
              <w:marRight w:val="0"/>
              <w:marTop w:val="0"/>
              <w:marBottom w:val="0"/>
              <w:divBdr>
                <w:top w:val="none" w:sz="0" w:space="0" w:color="auto"/>
                <w:left w:val="none" w:sz="0" w:space="0" w:color="auto"/>
                <w:bottom w:val="none" w:sz="0" w:space="0" w:color="auto"/>
                <w:right w:val="none" w:sz="0" w:space="0" w:color="auto"/>
              </w:divBdr>
            </w:div>
            <w:div w:id="290944108">
              <w:marLeft w:val="0"/>
              <w:marRight w:val="0"/>
              <w:marTop w:val="0"/>
              <w:marBottom w:val="0"/>
              <w:divBdr>
                <w:top w:val="none" w:sz="0" w:space="0" w:color="auto"/>
                <w:left w:val="none" w:sz="0" w:space="0" w:color="auto"/>
                <w:bottom w:val="none" w:sz="0" w:space="0" w:color="auto"/>
                <w:right w:val="none" w:sz="0" w:space="0" w:color="auto"/>
              </w:divBdr>
            </w:div>
            <w:div w:id="1835607711">
              <w:marLeft w:val="0"/>
              <w:marRight w:val="0"/>
              <w:marTop w:val="0"/>
              <w:marBottom w:val="0"/>
              <w:divBdr>
                <w:top w:val="none" w:sz="0" w:space="0" w:color="auto"/>
                <w:left w:val="none" w:sz="0" w:space="0" w:color="auto"/>
                <w:bottom w:val="none" w:sz="0" w:space="0" w:color="auto"/>
                <w:right w:val="none" w:sz="0" w:space="0" w:color="auto"/>
              </w:divBdr>
            </w:div>
            <w:div w:id="1044330630">
              <w:marLeft w:val="0"/>
              <w:marRight w:val="0"/>
              <w:marTop w:val="0"/>
              <w:marBottom w:val="0"/>
              <w:divBdr>
                <w:top w:val="none" w:sz="0" w:space="0" w:color="auto"/>
                <w:left w:val="none" w:sz="0" w:space="0" w:color="auto"/>
                <w:bottom w:val="none" w:sz="0" w:space="0" w:color="auto"/>
                <w:right w:val="none" w:sz="0" w:space="0" w:color="auto"/>
              </w:divBdr>
            </w:div>
            <w:div w:id="2075394721">
              <w:marLeft w:val="0"/>
              <w:marRight w:val="0"/>
              <w:marTop w:val="0"/>
              <w:marBottom w:val="0"/>
              <w:divBdr>
                <w:top w:val="none" w:sz="0" w:space="0" w:color="auto"/>
                <w:left w:val="none" w:sz="0" w:space="0" w:color="auto"/>
                <w:bottom w:val="none" w:sz="0" w:space="0" w:color="auto"/>
                <w:right w:val="none" w:sz="0" w:space="0" w:color="auto"/>
              </w:divBdr>
            </w:div>
            <w:div w:id="1398938333">
              <w:marLeft w:val="0"/>
              <w:marRight w:val="0"/>
              <w:marTop w:val="0"/>
              <w:marBottom w:val="0"/>
              <w:divBdr>
                <w:top w:val="none" w:sz="0" w:space="0" w:color="auto"/>
                <w:left w:val="none" w:sz="0" w:space="0" w:color="auto"/>
                <w:bottom w:val="none" w:sz="0" w:space="0" w:color="auto"/>
                <w:right w:val="none" w:sz="0" w:space="0" w:color="auto"/>
              </w:divBdr>
            </w:div>
            <w:div w:id="477261704">
              <w:marLeft w:val="0"/>
              <w:marRight w:val="0"/>
              <w:marTop w:val="0"/>
              <w:marBottom w:val="0"/>
              <w:divBdr>
                <w:top w:val="none" w:sz="0" w:space="0" w:color="auto"/>
                <w:left w:val="none" w:sz="0" w:space="0" w:color="auto"/>
                <w:bottom w:val="none" w:sz="0" w:space="0" w:color="auto"/>
                <w:right w:val="none" w:sz="0" w:space="0" w:color="auto"/>
              </w:divBdr>
            </w:div>
            <w:div w:id="15737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0299">
      <w:bodyDiv w:val="1"/>
      <w:marLeft w:val="0"/>
      <w:marRight w:val="0"/>
      <w:marTop w:val="0"/>
      <w:marBottom w:val="0"/>
      <w:divBdr>
        <w:top w:val="none" w:sz="0" w:space="0" w:color="auto"/>
        <w:left w:val="none" w:sz="0" w:space="0" w:color="auto"/>
        <w:bottom w:val="none" w:sz="0" w:space="0" w:color="auto"/>
        <w:right w:val="none" w:sz="0" w:space="0" w:color="auto"/>
      </w:divBdr>
    </w:div>
    <w:div w:id="1079205738">
      <w:bodyDiv w:val="1"/>
      <w:marLeft w:val="0"/>
      <w:marRight w:val="0"/>
      <w:marTop w:val="0"/>
      <w:marBottom w:val="0"/>
      <w:divBdr>
        <w:top w:val="none" w:sz="0" w:space="0" w:color="auto"/>
        <w:left w:val="none" w:sz="0" w:space="0" w:color="auto"/>
        <w:bottom w:val="none" w:sz="0" w:space="0" w:color="auto"/>
        <w:right w:val="none" w:sz="0" w:space="0" w:color="auto"/>
      </w:divBdr>
    </w:div>
    <w:div w:id="1102535202">
      <w:bodyDiv w:val="1"/>
      <w:marLeft w:val="0"/>
      <w:marRight w:val="0"/>
      <w:marTop w:val="0"/>
      <w:marBottom w:val="0"/>
      <w:divBdr>
        <w:top w:val="none" w:sz="0" w:space="0" w:color="auto"/>
        <w:left w:val="none" w:sz="0" w:space="0" w:color="auto"/>
        <w:bottom w:val="none" w:sz="0" w:space="0" w:color="auto"/>
        <w:right w:val="none" w:sz="0" w:space="0" w:color="auto"/>
      </w:divBdr>
    </w:div>
    <w:div w:id="1104954657">
      <w:bodyDiv w:val="1"/>
      <w:marLeft w:val="0"/>
      <w:marRight w:val="0"/>
      <w:marTop w:val="0"/>
      <w:marBottom w:val="0"/>
      <w:divBdr>
        <w:top w:val="none" w:sz="0" w:space="0" w:color="auto"/>
        <w:left w:val="none" w:sz="0" w:space="0" w:color="auto"/>
        <w:bottom w:val="none" w:sz="0" w:space="0" w:color="auto"/>
        <w:right w:val="none" w:sz="0" w:space="0" w:color="auto"/>
      </w:divBdr>
    </w:div>
    <w:div w:id="1193106508">
      <w:bodyDiv w:val="1"/>
      <w:marLeft w:val="0"/>
      <w:marRight w:val="0"/>
      <w:marTop w:val="0"/>
      <w:marBottom w:val="0"/>
      <w:divBdr>
        <w:top w:val="none" w:sz="0" w:space="0" w:color="auto"/>
        <w:left w:val="none" w:sz="0" w:space="0" w:color="auto"/>
        <w:bottom w:val="none" w:sz="0" w:space="0" w:color="auto"/>
        <w:right w:val="none" w:sz="0" w:space="0" w:color="auto"/>
      </w:divBdr>
    </w:div>
    <w:div w:id="1237085297">
      <w:bodyDiv w:val="1"/>
      <w:marLeft w:val="0"/>
      <w:marRight w:val="0"/>
      <w:marTop w:val="0"/>
      <w:marBottom w:val="0"/>
      <w:divBdr>
        <w:top w:val="none" w:sz="0" w:space="0" w:color="auto"/>
        <w:left w:val="none" w:sz="0" w:space="0" w:color="auto"/>
        <w:bottom w:val="none" w:sz="0" w:space="0" w:color="auto"/>
        <w:right w:val="none" w:sz="0" w:space="0" w:color="auto"/>
      </w:divBdr>
    </w:div>
    <w:div w:id="1244493731">
      <w:bodyDiv w:val="1"/>
      <w:marLeft w:val="0"/>
      <w:marRight w:val="0"/>
      <w:marTop w:val="0"/>
      <w:marBottom w:val="0"/>
      <w:divBdr>
        <w:top w:val="none" w:sz="0" w:space="0" w:color="auto"/>
        <w:left w:val="none" w:sz="0" w:space="0" w:color="auto"/>
        <w:bottom w:val="none" w:sz="0" w:space="0" w:color="auto"/>
        <w:right w:val="none" w:sz="0" w:space="0" w:color="auto"/>
      </w:divBdr>
    </w:div>
    <w:div w:id="1278027716">
      <w:bodyDiv w:val="1"/>
      <w:marLeft w:val="0"/>
      <w:marRight w:val="0"/>
      <w:marTop w:val="0"/>
      <w:marBottom w:val="0"/>
      <w:divBdr>
        <w:top w:val="none" w:sz="0" w:space="0" w:color="auto"/>
        <w:left w:val="none" w:sz="0" w:space="0" w:color="auto"/>
        <w:bottom w:val="none" w:sz="0" w:space="0" w:color="auto"/>
        <w:right w:val="none" w:sz="0" w:space="0" w:color="auto"/>
      </w:divBdr>
    </w:div>
    <w:div w:id="1401563299">
      <w:bodyDiv w:val="1"/>
      <w:marLeft w:val="0"/>
      <w:marRight w:val="0"/>
      <w:marTop w:val="0"/>
      <w:marBottom w:val="0"/>
      <w:divBdr>
        <w:top w:val="none" w:sz="0" w:space="0" w:color="auto"/>
        <w:left w:val="none" w:sz="0" w:space="0" w:color="auto"/>
        <w:bottom w:val="none" w:sz="0" w:space="0" w:color="auto"/>
        <w:right w:val="none" w:sz="0" w:space="0" w:color="auto"/>
      </w:divBdr>
    </w:div>
    <w:div w:id="1461339643">
      <w:bodyDiv w:val="1"/>
      <w:marLeft w:val="0"/>
      <w:marRight w:val="0"/>
      <w:marTop w:val="0"/>
      <w:marBottom w:val="0"/>
      <w:divBdr>
        <w:top w:val="none" w:sz="0" w:space="0" w:color="auto"/>
        <w:left w:val="none" w:sz="0" w:space="0" w:color="auto"/>
        <w:bottom w:val="none" w:sz="0" w:space="0" w:color="auto"/>
        <w:right w:val="none" w:sz="0" w:space="0" w:color="auto"/>
      </w:divBdr>
    </w:div>
    <w:div w:id="1502431576">
      <w:bodyDiv w:val="1"/>
      <w:marLeft w:val="0"/>
      <w:marRight w:val="0"/>
      <w:marTop w:val="0"/>
      <w:marBottom w:val="0"/>
      <w:divBdr>
        <w:top w:val="none" w:sz="0" w:space="0" w:color="auto"/>
        <w:left w:val="none" w:sz="0" w:space="0" w:color="auto"/>
        <w:bottom w:val="none" w:sz="0" w:space="0" w:color="auto"/>
        <w:right w:val="none" w:sz="0" w:space="0" w:color="auto"/>
      </w:divBdr>
    </w:div>
    <w:div w:id="1541554569">
      <w:bodyDiv w:val="1"/>
      <w:marLeft w:val="0"/>
      <w:marRight w:val="0"/>
      <w:marTop w:val="0"/>
      <w:marBottom w:val="0"/>
      <w:divBdr>
        <w:top w:val="none" w:sz="0" w:space="0" w:color="auto"/>
        <w:left w:val="none" w:sz="0" w:space="0" w:color="auto"/>
        <w:bottom w:val="none" w:sz="0" w:space="0" w:color="auto"/>
        <w:right w:val="none" w:sz="0" w:space="0" w:color="auto"/>
      </w:divBdr>
    </w:div>
    <w:div w:id="1606112222">
      <w:bodyDiv w:val="1"/>
      <w:marLeft w:val="0"/>
      <w:marRight w:val="0"/>
      <w:marTop w:val="0"/>
      <w:marBottom w:val="0"/>
      <w:divBdr>
        <w:top w:val="none" w:sz="0" w:space="0" w:color="auto"/>
        <w:left w:val="none" w:sz="0" w:space="0" w:color="auto"/>
        <w:bottom w:val="none" w:sz="0" w:space="0" w:color="auto"/>
        <w:right w:val="none" w:sz="0" w:space="0" w:color="auto"/>
      </w:divBdr>
    </w:div>
    <w:div w:id="1608005194">
      <w:bodyDiv w:val="1"/>
      <w:marLeft w:val="0"/>
      <w:marRight w:val="0"/>
      <w:marTop w:val="0"/>
      <w:marBottom w:val="0"/>
      <w:divBdr>
        <w:top w:val="none" w:sz="0" w:space="0" w:color="auto"/>
        <w:left w:val="none" w:sz="0" w:space="0" w:color="auto"/>
        <w:bottom w:val="none" w:sz="0" w:space="0" w:color="auto"/>
        <w:right w:val="none" w:sz="0" w:space="0" w:color="auto"/>
      </w:divBdr>
    </w:div>
    <w:div w:id="1639609624">
      <w:bodyDiv w:val="1"/>
      <w:marLeft w:val="0"/>
      <w:marRight w:val="0"/>
      <w:marTop w:val="0"/>
      <w:marBottom w:val="0"/>
      <w:divBdr>
        <w:top w:val="none" w:sz="0" w:space="0" w:color="auto"/>
        <w:left w:val="none" w:sz="0" w:space="0" w:color="auto"/>
        <w:bottom w:val="none" w:sz="0" w:space="0" w:color="auto"/>
        <w:right w:val="none" w:sz="0" w:space="0" w:color="auto"/>
      </w:divBdr>
    </w:div>
    <w:div w:id="1665669041">
      <w:bodyDiv w:val="1"/>
      <w:marLeft w:val="0"/>
      <w:marRight w:val="0"/>
      <w:marTop w:val="0"/>
      <w:marBottom w:val="0"/>
      <w:divBdr>
        <w:top w:val="none" w:sz="0" w:space="0" w:color="auto"/>
        <w:left w:val="none" w:sz="0" w:space="0" w:color="auto"/>
        <w:bottom w:val="none" w:sz="0" w:space="0" w:color="auto"/>
        <w:right w:val="none" w:sz="0" w:space="0" w:color="auto"/>
      </w:divBdr>
    </w:div>
    <w:div w:id="1680739945">
      <w:bodyDiv w:val="1"/>
      <w:marLeft w:val="0"/>
      <w:marRight w:val="0"/>
      <w:marTop w:val="0"/>
      <w:marBottom w:val="0"/>
      <w:divBdr>
        <w:top w:val="none" w:sz="0" w:space="0" w:color="auto"/>
        <w:left w:val="none" w:sz="0" w:space="0" w:color="auto"/>
        <w:bottom w:val="none" w:sz="0" w:space="0" w:color="auto"/>
        <w:right w:val="none" w:sz="0" w:space="0" w:color="auto"/>
      </w:divBdr>
    </w:div>
    <w:div w:id="1690136847">
      <w:bodyDiv w:val="1"/>
      <w:marLeft w:val="0"/>
      <w:marRight w:val="0"/>
      <w:marTop w:val="0"/>
      <w:marBottom w:val="0"/>
      <w:divBdr>
        <w:top w:val="none" w:sz="0" w:space="0" w:color="auto"/>
        <w:left w:val="none" w:sz="0" w:space="0" w:color="auto"/>
        <w:bottom w:val="none" w:sz="0" w:space="0" w:color="auto"/>
        <w:right w:val="none" w:sz="0" w:space="0" w:color="auto"/>
      </w:divBdr>
    </w:div>
    <w:div w:id="1692687986">
      <w:bodyDiv w:val="1"/>
      <w:marLeft w:val="0"/>
      <w:marRight w:val="0"/>
      <w:marTop w:val="0"/>
      <w:marBottom w:val="0"/>
      <w:divBdr>
        <w:top w:val="none" w:sz="0" w:space="0" w:color="auto"/>
        <w:left w:val="none" w:sz="0" w:space="0" w:color="auto"/>
        <w:bottom w:val="none" w:sz="0" w:space="0" w:color="auto"/>
        <w:right w:val="none" w:sz="0" w:space="0" w:color="auto"/>
      </w:divBdr>
    </w:div>
    <w:div w:id="1727800588">
      <w:bodyDiv w:val="1"/>
      <w:marLeft w:val="0"/>
      <w:marRight w:val="0"/>
      <w:marTop w:val="0"/>
      <w:marBottom w:val="0"/>
      <w:divBdr>
        <w:top w:val="none" w:sz="0" w:space="0" w:color="auto"/>
        <w:left w:val="none" w:sz="0" w:space="0" w:color="auto"/>
        <w:bottom w:val="none" w:sz="0" w:space="0" w:color="auto"/>
        <w:right w:val="none" w:sz="0" w:space="0" w:color="auto"/>
      </w:divBdr>
    </w:div>
    <w:div w:id="1727952252">
      <w:bodyDiv w:val="1"/>
      <w:marLeft w:val="0"/>
      <w:marRight w:val="0"/>
      <w:marTop w:val="0"/>
      <w:marBottom w:val="0"/>
      <w:divBdr>
        <w:top w:val="none" w:sz="0" w:space="0" w:color="auto"/>
        <w:left w:val="none" w:sz="0" w:space="0" w:color="auto"/>
        <w:bottom w:val="none" w:sz="0" w:space="0" w:color="auto"/>
        <w:right w:val="none" w:sz="0" w:space="0" w:color="auto"/>
      </w:divBdr>
    </w:div>
    <w:div w:id="1733917687">
      <w:bodyDiv w:val="1"/>
      <w:marLeft w:val="0"/>
      <w:marRight w:val="0"/>
      <w:marTop w:val="0"/>
      <w:marBottom w:val="0"/>
      <w:divBdr>
        <w:top w:val="none" w:sz="0" w:space="0" w:color="auto"/>
        <w:left w:val="none" w:sz="0" w:space="0" w:color="auto"/>
        <w:bottom w:val="none" w:sz="0" w:space="0" w:color="auto"/>
        <w:right w:val="none" w:sz="0" w:space="0" w:color="auto"/>
      </w:divBdr>
    </w:div>
    <w:div w:id="1736853493">
      <w:bodyDiv w:val="1"/>
      <w:marLeft w:val="0"/>
      <w:marRight w:val="0"/>
      <w:marTop w:val="0"/>
      <w:marBottom w:val="0"/>
      <w:divBdr>
        <w:top w:val="none" w:sz="0" w:space="0" w:color="auto"/>
        <w:left w:val="none" w:sz="0" w:space="0" w:color="auto"/>
        <w:bottom w:val="none" w:sz="0" w:space="0" w:color="auto"/>
        <w:right w:val="none" w:sz="0" w:space="0" w:color="auto"/>
      </w:divBdr>
    </w:div>
    <w:div w:id="1756710891">
      <w:bodyDiv w:val="1"/>
      <w:marLeft w:val="0"/>
      <w:marRight w:val="0"/>
      <w:marTop w:val="0"/>
      <w:marBottom w:val="0"/>
      <w:divBdr>
        <w:top w:val="none" w:sz="0" w:space="0" w:color="auto"/>
        <w:left w:val="none" w:sz="0" w:space="0" w:color="auto"/>
        <w:bottom w:val="none" w:sz="0" w:space="0" w:color="auto"/>
        <w:right w:val="none" w:sz="0" w:space="0" w:color="auto"/>
      </w:divBdr>
    </w:div>
    <w:div w:id="1760326425">
      <w:bodyDiv w:val="1"/>
      <w:marLeft w:val="0"/>
      <w:marRight w:val="0"/>
      <w:marTop w:val="0"/>
      <w:marBottom w:val="0"/>
      <w:divBdr>
        <w:top w:val="none" w:sz="0" w:space="0" w:color="auto"/>
        <w:left w:val="none" w:sz="0" w:space="0" w:color="auto"/>
        <w:bottom w:val="none" w:sz="0" w:space="0" w:color="auto"/>
        <w:right w:val="none" w:sz="0" w:space="0" w:color="auto"/>
      </w:divBdr>
    </w:div>
    <w:div w:id="1785803686">
      <w:bodyDiv w:val="1"/>
      <w:marLeft w:val="0"/>
      <w:marRight w:val="0"/>
      <w:marTop w:val="0"/>
      <w:marBottom w:val="0"/>
      <w:divBdr>
        <w:top w:val="none" w:sz="0" w:space="0" w:color="auto"/>
        <w:left w:val="none" w:sz="0" w:space="0" w:color="auto"/>
        <w:bottom w:val="none" w:sz="0" w:space="0" w:color="auto"/>
        <w:right w:val="none" w:sz="0" w:space="0" w:color="auto"/>
      </w:divBdr>
    </w:div>
    <w:div w:id="1789619160">
      <w:bodyDiv w:val="1"/>
      <w:marLeft w:val="0"/>
      <w:marRight w:val="0"/>
      <w:marTop w:val="0"/>
      <w:marBottom w:val="0"/>
      <w:divBdr>
        <w:top w:val="none" w:sz="0" w:space="0" w:color="auto"/>
        <w:left w:val="none" w:sz="0" w:space="0" w:color="auto"/>
        <w:bottom w:val="none" w:sz="0" w:space="0" w:color="auto"/>
        <w:right w:val="none" w:sz="0" w:space="0" w:color="auto"/>
      </w:divBdr>
    </w:div>
    <w:div w:id="1819036309">
      <w:bodyDiv w:val="1"/>
      <w:marLeft w:val="0"/>
      <w:marRight w:val="0"/>
      <w:marTop w:val="0"/>
      <w:marBottom w:val="0"/>
      <w:divBdr>
        <w:top w:val="none" w:sz="0" w:space="0" w:color="auto"/>
        <w:left w:val="none" w:sz="0" w:space="0" w:color="auto"/>
        <w:bottom w:val="none" w:sz="0" w:space="0" w:color="auto"/>
        <w:right w:val="none" w:sz="0" w:space="0" w:color="auto"/>
      </w:divBdr>
    </w:div>
    <w:div w:id="1832407523">
      <w:bodyDiv w:val="1"/>
      <w:marLeft w:val="0"/>
      <w:marRight w:val="0"/>
      <w:marTop w:val="0"/>
      <w:marBottom w:val="0"/>
      <w:divBdr>
        <w:top w:val="none" w:sz="0" w:space="0" w:color="auto"/>
        <w:left w:val="none" w:sz="0" w:space="0" w:color="auto"/>
        <w:bottom w:val="none" w:sz="0" w:space="0" w:color="auto"/>
        <w:right w:val="none" w:sz="0" w:space="0" w:color="auto"/>
      </w:divBdr>
    </w:div>
    <w:div w:id="1845583611">
      <w:bodyDiv w:val="1"/>
      <w:marLeft w:val="0"/>
      <w:marRight w:val="0"/>
      <w:marTop w:val="0"/>
      <w:marBottom w:val="0"/>
      <w:divBdr>
        <w:top w:val="none" w:sz="0" w:space="0" w:color="auto"/>
        <w:left w:val="none" w:sz="0" w:space="0" w:color="auto"/>
        <w:bottom w:val="none" w:sz="0" w:space="0" w:color="auto"/>
        <w:right w:val="none" w:sz="0" w:space="0" w:color="auto"/>
      </w:divBdr>
    </w:div>
    <w:div w:id="1921135457">
      <w:bodyDiv w:val="1"/>
      <w:marLeft w:val="0"/>
      <w:marRight w:val="0"/>
      <w:marTop w:val="0"/>
      <w:marBottom w:val="0"/>
      <w:divBdr>
        <w:top w:val="none" w:sz="0" w:space="0" w:color="auto"/>
        <w:left w:val="none" w:sz="0" w:space="0" w:color="auto"/>
        <w:bottom w:val="none" w:sz="0" w:space="0" w:color="auto"/>
        <w:right w:val="none" w:sz="0" w:space="0" w:color="auto"/>
      </w:divBdr>
    </w:div>
    <w:div w:id="1952202076">
      <w:bodyDiv w:val="1"/>
      <w:marLeft w:val="0"/>
      <w:marRight w:val="0"/>
      <w:marTop w:val="0"/>
      <w:marBottom w:val="0"/>
      <w:divBdr>
        <w:top w:val="none" w:sz="0" w:space="0" w:color="auto"/>
        <w:left w:val="none" w:sz="0" w:space="0" w:color="auto"/>
        <w:bottom w:val="none" w:sz="0" w:space="0" w:color="auto"/>
        <w:right w:val="none" w:sz="0" w:space="0" w:color="auto"/>
      </w:divBdr>
    </w:div>
    <w:div w:id="2060937433">
      <w:bodyDiv w:val="1"/>
      <w:marLeft w:val="0"/>
      <w:marRight w:val="0"/>
      <w:marTop w:val="0"/>
      <w:marBottom w:val="0"/>
      <w:divBdr>
        <w:top w:val="none" w:sz="0" w:space="0" w:color="auto"/>
        <w:left w:val="none" w:sz="0" w:space="0" w:color="auto"/>
        <w:bottom w:val="none" w:sz="0" w:space="0" w:color="auto"/>
        <w:right w:val="none" w:sz="0" w:space="0" w:color="auto"/>
      </w:divBdr>
    </w:div>
    <w:div w:id="21229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mailto:hungah@sutterhealth.org"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32C25-4B76-4BA4-A916-ED7B9855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7562</Words>
  <Characters>43109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LS Ma</cp:lastModifiedBy>
  <cp:revision>2</cp:revision>
  <cp:lastPrinted>2015-04-24T16:02:00Z</cp:lastPrinted>
  <dcterms:created xsi:type="dcterms:W3CDTF">2015-09-13T19:10:00Z</dcterms:created>
  <dcterms:modified xsi:type="dcterms:W3CDTF">2015-09-13T19:10:00Z</dcterms:modified>
</cp:coreProperties>
</file>