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158DD" w14:textId="44E68B3E" w:rsidR="005F7B49" w:rsidRPr="003613D2" w:rsidRDefault="005F7B49" w:rsidP="003613D2">
      <w:pPr>
        <w:spacing w:line="360" w:lineRule="auto"/>
        <w:rPr>
          <w:rFonts w:ascii="Book Antiqua" w:hAnsi="Book Antiqua"/>
          <w:b/>
          <w:sz w:val="24"/>
          <w:szCs w:val="24"/>
        </w:rPr>
      </w:pPr>
      <w:r w:rsidRPr="003613D2">
        <w:rPr>
          <w:rFonts w:ascii="Book Antiqua" w:hAnsi="Book Antiqua"/>
          <w:b/>
          <w:sz w:val="24"/>
          <w:szCs w:val="24"/>
        </w:rPr>
        <w:t xml:space="preserve">Name of Journal: </w:t>
      </w:r>
      <w:r w:rsidRPr="003613D2">
        <w:rPr>
          <w:rFonts w:ascii="Book Antiqua" w:hAnsi="Book Antiqua"/>
          <w:b/>
          <w:i/>
          <w:iCs/>
          <w:sz w:val="24"/>
          <w:szCs w:val="24"/>
        </w:rPr>
        <w:t>World Journal of Gastrointestinal Oncology</w:t>
      </w:r>
    </w:p>
    <w:p w14:paraId="5C2AC005" w14:textId="6D066295" w:rsidR="005F7B49" w:rsidRPr="003613D2" w:rsidRDefault="005F7B49" w:rsidP="003613D2">
      <w:pPr>
        <w:spacing w:line="360" w:lineRule="auto"/>
        <w:rPr>
          <w:rFonts w:ascii="Book Antiqua" w:eastAsia="宋体" w:hAnsi="Book Antiqua"/>
          <w:b/>
          <w:sz w:val="24"/>
          <w:szCs w:val="24"/>
          <w:lang w:eastAsia="zh-CN"/>
        </w:rPr>
      </w:pPr>
      <w:r w:rsidRPr="003613D2">
        <w:rPr>
          <w:rFonts w:ascii="Book Antiqua" w:hAnsi="Book Antiqua"/>
          <w:b/>
          <w:sz w:val="24"/>
          <w:szCs w:val="24"/>
        </w:rPr>
        <w:t xml:space="preserve">ESPS Manuscript NO: </w:t>
      </w:r>
      <w:r w:rsidRPr="003613D2">
        <w:rPr>
          <w:rFonts w:ascii="Book Antiqua" w:eastAsia="宋体" w:hAnsi="Book Antiqua"/>
          <w:b/>
          <w:sz w:val="24"/>
          <w:szCs w:val="24"/>
          <w:lang w:eastAsia="zh-CN"/>
        </w:rPr>
        <w:t>18841</w:t>
      </w:r>
    </w:p>
    <w:p w14:paraId="349A5E86" w14:textId="77777777" w:rsidR="00E3074A" w:rsidRPr="003613D2" w:rsidRDefault="005F7B49" w:rsidP="003613D2">
      <w:pPr>
        <w:spacing w:line="360" w:lineRule="auto"/>
        <w:rPr>
          <w:rFonts w:ascii="Book Antiqua" w:eastAsia="宋体" w:hAnsi="Book Antiqua"/>
          <w:b/>
          <w:sz w:val="24"/>
          <w:szCs w:val="24"/>
          <w:lang w:eastAsia="zh-CN"/>
        </w:rPr>
      </w:pPr>
      <w:r w:rsidRPr="003613D2">
        <w:rPr>
          <w:rFonts w:ascii="Book Antiqua" w:hAnsi="Book Antiqua"/>
          <w:b/>
          <w:sz w:val="24"/>
          <w:szCs w:val="24"/>
        </w:rPr>
        <w:t xml:space="preserve">Manuscript Type: </w:t>
      </w:r>
      <w:r w:rsidR="00E3074A" w:rsidRPr="003613D2">
        <w:rPr>
          <w:rFonts w:ascii="Book Antiqua" w:hAnsi="Book Antiqua"/>
          <w:b/>
          <w:sz w:val="24"/>
          <w:szCs w:val="24"/>
        </w:rPr>
        <w:t>TOPIC HIGHLIGHT</w:t>
      </w:r>
    </w:p>
    <w:p w14:paraId="3D6A21FE" w14:textId="77777777" w:rsidR="00E3074A" w:rsidRPr="003613D2" w:rsidRDefault="00E3074A" w:rsidP="003613D2">
      <w:pPr>
        <w:spacing w:line="360" w:lineRule="auto"/>
        <w:rPr>
          <w:rFonts w:ascii="Book Antiqua" w:eastAsia="宋体" w:hAnsi="Book Antiqua"/>
          <w:b/>
          <w:sz w:val="24"/>
          <w:szCs w:val="24"/>
          <w:lang w:eastAsia="zh-CN"/>
        </w:rPr>
      </w:pPr>
    </w:p>
    <w:p w14:paraId="221D2832" w14:textId="2FFCFAE6" w:rsidR="005F7B49" w:rsidRPr="003613D2" w:rsidRDefault="00E3074A" w:rsidP="003613D2">
      <w:pPr>
        <w:spacing w:line="360" w:lineRule="auto"/>
        <w:rPr>
          <w:rFonts w:ascii="Book Antiqua" w:eastAsia="宋体" w:hAnsi="Book Antiqua"/>
          <w:b/>
          <w:sz w:val="24"/>
          <w:szCs w:val="24"/>
          <w:lang w:eastAsia="zh-CN"/>
        </w:rPr>
      </w:pPr>
      <w:r w:rsidRPr="003613D2">
        <w:rPr>
          <w:rFonts w:ascii="Book Antiqua" w:hAnsi="Book Antiqua"/>
          <w:b/>
          <w:sz w:val="24"/>
          <w:szCs w:val="24"/>
        </w:rPr>
        <w:t xml:space="preserve">2015 Advances in Pancreatic </w:t>
      </w:r>
      <w:r w:rsidR="00371BFA">
        <w:rPr>
          <w:rFonts w:ascii="Book Antiqua" w:eastAsia="宋体" w:hAnsi="Book Antiqua" w:hint="eastAsia"/>
          <w:b/>
          <w:sz w:val="24"/>
          <w:szCs w:val="24"/>
          <w:lang w:eastAsia="zh-CN"/>
        </w:rPr>
        <w:t>C</w:t>
      </w:r>
      <w:r w:rsidRPr="003613D2">
        <w:rPr>
          <w:rFonts w:ascii="Book Antiqua" w:hAnsi="Book Antiqua"/>
          <w:b/>
          <w:sz w:val="24"/>
          <w:szCs w:val="24"/>
        </w:rPr>
        <w:t>ancer</w:t>
      </w:r>
    </w:p>
    <w:p w14:paraId="329CFA16" w14:textId="77777777" w:rsidR="002E3166" w:rsidRPr="003613D2" w:rsidRDefault="002E3166" w:rsidP="003613D2">
      <w:pPr>
        <w:spacing w:line="360" w:lineRule="auto"/>
        <w:rPr>
          <w:rFonts w:ascii="Book Antiqua" w:eastAsia="宋体" w:hAnsi="Book Antiqua"/>
          <w:b/>
          <w:bCs/>
          <w:sz w:val="24"/>
          <w:szCs w:val="24"/>
          <w:lang w:eastAsia="zh-CN"/>
        </w:rPr>
      </w:pPr>
    </w:p>
    <w:p w14:paraId="60BEFC46" w14:textId="01511259" w:rsidR="002E3166" w:rsidRPr="003613D2" w:rsidRDefault="005F7B49" w:rsidP="003613D2">
      <w:pPr>
        <w:spacing w:line="360" w:lineRule="auto"/>
        <w:rPr>
          <w:rFonts w:ascii="Book Antiqua" w:hAnsi="Book Antiqua"/>
          <w:b/>
          <w:sz w:val="24"/>
          <w:szCs w:val="24"/>
        </w:rPr>
      </w:pPr>
      <w:r w:rsidRPr="003613D2">
        <w:rPr>
          <w:rFonts w:ascii="Book Antiqua" w:hAnsi="Book Antiqua"/>
          <w:b/>
          <w:sz w:val="24"/>
          <w:szCs w:val="24"/>
        </w:rPr>
        <w:t>E</w:t>
      </w:r>
      <w:r w:rsidR="002E3166" w:rsidRPr="003613D2">
        <w:rPr>
          <w:rFonts w:ascii="Book Antiqua" w:hAnsi="Book Antiqua"/>
          <w:b/>
          <w:sz w:val="24"/>
          <w:szCs w:val="24"/>
        </w:rPr>
        <w:t>ndoscopic approach to the diagnosis of pancreatic cystic tumor</w:t>
      </w:r>
    </w:p>
    <w:p w14:paraId="7B2CD123" w14:textId="77777777" w:rsidR="002E3166" w:rsidRPr="003613D2" w:rsidRDefault="002E3166" w:rsidP="003613D2">
      <w:pPr>
        <w:spacing w:line="360" w:lineRule="auto"/>
        <w:rPr>
          <w:rFonts w:ascii="Book Antiqua" w:eastAsia="宋体" w:hAnsi="Book Antiqua"/>
          <w:b/>
          <w:sz w:val="24"/>
          <w:szCs w:val="24"/>
          <w:lang w:eastAsia="zh-CN"/>
        </w:rPr>
      </w:pPr>
    </w:p>
    <w:p w14:paraId="6E8EC41C" w14:textId="3853AFD9" w:rsidR="005F7B49" w:rsidRPr="003613D2" w:rsidRDefault="0040038E" w:rsidP="003613D2">
      <w:pPr>
        <w:spacing w:line="360" w:lineRule="auto"/>
        <w:rPr>
          <w:rFonts w:ascii="Book Antiqua" w:eastAsia="宋体" w:hAnsi="Book Antiqua"/>
          <w:sz w:val="24"/>
          <w:szCs w:val="24"/>
          <w:lang w:val="en" w:eastAsia="zh-CN"/>
        </w:rPr>
      </w:pPr>
      <w:r w:rsidRPr="003613D2">
        <w:rPr>
          <w:rFonts w:ascii="Book Antiqua" w:hAnsi="Book Antiqua"/>
          <w:bCs/>
          <w:sz w:val="24"/>
          <w:szCs w:val="24"/>
        </w:rPr>
        <w:t>Kawaguchi Y</w:t>
      </w:r>
      <w:r w:rsidRPr="003613D2">
        <w:rPr>
          <w:rFonts w:ascii="Book Antiqua" w:hAnsi="Book Antiqua"/>
          <w:sz w:val="24"/>
          <w:szCs w:val="24"/>
        </w:rPr>
        <w:t xml:space="preserve"> </w:t>
      </w:r>
      <w:r w:rsidRPr="003613D2">
        <w:rPr>
          <w:rFonts w:ascii="Book Antiqua" w:eastAsia="宋体" w:hAnsi="Book Antiqua"/>
          <w:i/>
          <w:sz w:val="24"/>
          <w:szCs w:val="24"/>
          <w:lang w:eastAsia="zh-CN"/>
        </w:rPr>
        <w:t xml:space="preserve">et al. </w:t>
      </w:r>
      <w:r w:rsidR="00881F20" w:rsidRPr="003613D2">
        <w:rPr>
          <w:rFonts w:ascii="Book Antiqua" w:hAnsi="Book Antiqua"/>
          <w:sz w:val="24"/>
          <w:szCs w:val="24"/>
        </w:rPr>
        <w:t>Endoscopic diagnosis of pancreatic cystic tumor</w:t>
      </w:r>
    </w:p>
    <w:p w14:paraId="6084B37F" w14:textId="77777777" w:rsidR="002E3166" w:rsidRPr="003613D2" w:rsidRDefault="002E3166" w:rsidP="003613D2">
      <w:pPr>
        <w:spacing w:line="360" w:lineRule="auto"/>
        <w:rPr>
          <w:rFonts w:ascii="Book Antiqua" w:eastAsia="宋体" w:hAnsi="Book Antiqua"/>
          <w:b/>
          <w:sz w:val="24"/>
          <w:szCs w:val="24"/>
          <w:lang w:eastAsia="zh-CN"/>
        </w:rPr>
      </w:pPr>
    </w:p>
    <w:p w14:paraId="5DE700E1" w14:textId="77777777" w:rsidR="002E3166" w:rsidRPr="00354622" w:rsidRDefault="002E3166" w:rsidP="003613D2">
      <w:pPr>
        <w:spacing w:line="360" w:lineRule="auto"/>
        <w:rPr>
          <w:rFonts w:ascii="Book Antiqua" w:eastAsia="宋体" w:hAnsi="Book Antiqua"/>
          <w:b/>
          <w:sz w:val="24"/>
          <w:szCs w:val="24"/>
          <w:lang w:eastAsia="zh-CN"/>
        </w:rPr>
      </w:pPr>
      <w:r w:rsidRPr="00354622">
        <w:rPr>
          <w:rFonts w:ascii="Book Antiqua" w:hAnsi="Book Antiqua"/>
          <w:b/>
          <w:sz w:val="24"/>
          <w:szCs w:val="24"/>
        </w:rPr>
        <w:t>Yoshiaki Kawaguchi, Tetsuya Mine</w:t>
      </w:r>
    </w:p>
    <w:p w14:paraId="2B3B39D0" w14:textId="77777777" w:rsidR="0040038E" w:rsidRPr="003613D2" w:rsidRDefault="0040038E" w:rsidP="003613D2">
      <w:pPr>
        <w:spacing w:line="360" w:lineRule="auto"/>
        <w:rPr>
          <w:rFonts w:ascii="Book Antiqua" w:eastAsia="宋体" w:hAnsi="Book Antiqua"/>
          <w:sz w:val="24"/>
          <w:szCs w:val="24"/>
          <w:lang w:eastAsia="zh-CN"/>
        </w:rPr>
      </w:pPr>
    </w:p>
    <w:p w14:paraId="53EE5270" w14:textId="74A5DB92" w:rsidR="002E3166" w:rsidRPr="003613D2" w:rsidRDefault="0040038E" w:rsidP="003613D2">
      <w:pPr>
        <w:spacing w:line="360" w:lineRule="auto"/>
        <w:rPr>
          <w:rFonts w:ascii="Book Antiqua" w:eastAsia="宋体" w:hAnsi="Book Antiqua"/>
          <w:b/>
          <w:sz w:val="24"/>
          <w:szCs w:val="24"/>
          <w:lang w:eastAsia="zh-CN"/>
        </w:rPr>
      </w:pPr>
      <w:r w:rsidRPr="003613D2">
        <w:rPr>
          <w:rFonts w:ascii="Book Antiqua" w:hAnsi="Book Antiqua"/>
          <w:b/>
          <w:sz w:val="24"/>
          <w:szCs w:val="24"/>
        </w:rPr>
        <w:t>Yoshiaki Kawaguchi, Tetsuya Mine</w:t>
      </w:r>
      <w:r w:rsidRPr="003613D2">
        <w:rPr>
          <w:rFonts w:ascii="Book Antiqua" w:eastAsia="宋体" w:hAnsi="Book Antiqua"/>
          <w:b/>
          <w:sz w:val="24"/>
          <w:szCs w:val="24"/>
          <w:lang w:eastAsia="zh-CN"/>
        </w:rPr>
        <w:t xml:space="preserve">, </w:t>
      </w:r>
      <w:r w:rsidR="002E3166" w:rsidRPr="003613D2">
        <w:rPr>
          <w:rFonts w:ascii="Book Antiqua" w:hAnsi="Book Antiqua"/>
          <w:sz w:val="24"/>
          <w:szCs w:val="24"/>
        </w:rPr>
        <w:t xml:space="preserve">Department of Gastroenterology, Tokai University School of Medicine, </w:t>
      </w:r>
      <w:proofErr w:type="spellStart"/>
      <w:r w:rsidR="002E3166" w:rsidRPr="003613D2">
        <w:rPr>
          <w:rFonts w:ascii="Book Antiqua" w:hAnsi="Book Antiqua"/>
          <w:sz w:val="24"/>
          <w:szCs w:val="24"/>
        </w:rPr>
        <w:t>Isehara</w:t>
      </w:r>
      <w:proofErr w:type="spellEnd"/>
      <w:r w:rsidR="002E3166" w:rsidRPr="003613D2">
        <w:rPr>
          <w:rFonts w:ascii="Book Antiqua" w:hAnsi="Book Antiqua"/>
          <w:sz w:val="24"/>
          <w:szCs w:val="24"/>
        </w:rPr>
        <w:t xml:space="preserve"> 259-1193, Japan</w:t>
      </w:r>
    </w:p>
    <w:p w14:paraId="78DD7D88" w14:textId="77777777" w:rsidR="002E3166" w:rsidRPr="003613D2" w:rsidRDefault="002E3166" w:rsidP="003613D2">
      <w:pPr>
        <w:spacing w:line="360" w:lineRule="auto"/>
        <w:rPr>
          <w:rFonts w:ascii="Book Antiqua" w:hAnsi="Book Antiqua"/>
          <w:sz w:val="24"/>
          <w:szCs w:val="24"/>
        </w:rPr>
      </w:pPr>
    </w:p>
    <w:p w14:paraId="18F75321" w14:textId="6217F2B1" w:rsidR="002E3166" w:rsidRPr="003613D2" w:rsidRDefault="0040038E" w:rsidP="003613D2">
      <w:pPr>
        <w:spacing w:line="360" w:lineRule="auto"/>
        <w:rPr>
          <w:rFonts w:ascii="Book Antiqua" w:hAnsi="Book Antiqua"/>
          <w:b/>
          <w:sz w:val="24"/>
          <w:szCs w:val="24"/>
        </w:rPr>
      </w:pPr>
      <w:r w:rsidRPr="003613D2">
        <w:rPr>
          <w:rFonts w:ascii="Book Antiqua" w:hAnsi="Book Antiqua"/>
          <w:b/>
          <w:sz w:val="24"/>
          <w:szCs w:val="24"/>
        </w:rPr>
        <w:t>Author contributions:</w:t>
      </w:r>
      <w:r w:rsidRPr="003613D2">
        <w:rPr>
          <w:rFonts w:ascii="Book Antiqua" w:eastAsia="宋体" w:hAnsi="Book Antiqua"/>
          <w:b/>
          <w:sz w:val="24"/>
          <w:szCs w:val="24"/>
          <w:lang w:eastAsia="zh-CN"/>
        </w:rPr>
        <w:t xml:space="preserve"> </w:t>
      </w:r>
      <w:r w:rsidR="002E3166" w:rsidRPr="003613D2">
        <w:rPr>
          <w:rFonts w:ascii="Book Antiqua" w:hAnsi="Book Antiqua"/>
          <w:sz w:val="24"/>
          <w:szCs w:val="24"/>
        </w:rPr>
        <w:t>Kawaguchi Y contributed mainly to this work; Kawaguchi Y wrote the paper; Mine T supported and checked the paper.</w:t>
      </w:r>
    </w:p>
    <w:p w14:paraId="633CD022" w14:textId="77777777" w:rsidR="002E3166" w:rsidRPr="003613D2" w:rsidRDefault="002E3166" w:rsidP="003613D2">
      <w:pPr>
        <w:spacing w:line="360" w:lineRule="auto"/>
        <w:rPr>
          <w:rFonts w:ascii="Book Antiqua" w:eastAsia="宋体" w:hAnsi="Book Antiqua"/>
          <w:sz w:val="24"/>
          <w:szCs w:val="24"/>
          <w:lang w:eastAsia="zh-CN"/>
        </w:rPr>
      </w:pPr>
    </w:p>
    <w:p w14:paraId="5F440C3C" w14:textId="77777777" w:rsidR="0040038E" w:rsidRPr="003613D2" w:rsidRDefault="0040038E" w:rsidP="003613D2">
      <w:pPr>
        <w:spacing w:line="360" w:lineRule="auto"/>
        <w:rPr>
          <w:rFonts w:ascii="Book Antiqua" w:hAnsi="Book Antiqua"/>
          <w:sz w:val="24"/>
          <w:szCs w:val="24"/>
        </w:rPr>
      </w:pPr>
      <w:r w:rsidRPr="003613D2">
        <w:rPr>
          <w:rFonts w:ascii="Book Antiqua" w:hAnsi="Book Antiqua" w:cs="TimesNewRomanPS-BoldItalicMT"/>
          <w:b/>
          <w:bCs/>
          <w:iCs/>
          <w:sz w:val="24"/>
          <w:szCs w:val="24"/>
        </w:rPr>
        <w:t>Conflict-of-interest</w:t>
      </w:r>
      <w:r w:rsidRPr="003613D2">
        <w:rPr>
          <w:rFonts w:ascii="Book Antiqua" w:hAnsi="Book Antiqua"/>
          <w:sz w:val="24"/>
          <w:szCs w:val="24"/>
        </w:rPr>
        <w:t xml:space="preserve"> </w:t>
      </w:r>
      <w:r w:rsidRPr="003613D2">
        <w:rPr>
          <w:rFonts w:ascii="Book Antiqua" w:hAnsi="Book Antiqua" w:cs="TimesNewRomanPS-BoldItalicMT"/>
          <w:b/>
          <w:bCs/>
          <w:iCs/>
          <w:sz w:val="24"/>
          <w:szCs w:val="24"/>
        </w:rPr>
        <w:t xml:space="preserve">statement: </w:t>
      </w:r>
      <w:r w:rsidRPr="003613D2">
        <w:rPr>
          <w:rFonts w:ascii="Book Antiqua" w:hAnsi="Book Antiqua"/>
          <w:sz w:val="24"/>
          <w:szCs w:val="24"/>
        </w:rPr>
        <w:t>This manuscript has not been published or presented elsewhere in part or in entirety, and is not under consideration by another journal. All the authors have approved the manuscript and agree with submission to your esteemed journal. There are no conflicts of interest to declare.</w:t>
      </w:r>
    </w:p>
    <w:p w14:paraId="7903A64C" w14:textId="77777777" w:rsidR="0040038E" w:rsidRPr="003613D2" w:rsidRDefault="0040038E" w:rsidP="003613D2">
      <w:pPr>
        <w:spacing w:line="360" w:lineRule="auto"/>
        <w:rPr>
          <w:rFonts w:ascii="Book Antiqua" w:eastAsia="宋体" w:hAnsi="Book Antiqua" w:cs="Garamond"/>
          <w:sz w:val="24"/>
          <w:szCs w:val="24"/>
          <w:lang w:eastAsia="zh-CN"/>
        </w:rPr>
      </w:pPr>
    </w:p>
    <w:p w14:paraId="1C0FB56A" w14:textId="77777777" w:rsidR="0040038E" w:rsidRPr="003613D2" w:rsidRDefault="0040038E" w:rsidP="003613D2">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3613D2">
        <w:rPr>
          <w:rFonts w:ascii="Book Antiqua" w:hAnsi="Book Antiqua"/>
          <w:b/>
          <w:sz w:val="24"/>
          <w:szCs w:val="24"/>
        </w:rPr>
        <w:lastRenderedPageBreak/>
        <w:t xml:space="preserve">Open-Access: </w:t>
      </w:r>
      <w:r w:rsidRPr="003613D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613D2">
          <w:rPr>
            <w:rStyle w:val="Hyperlink"/>
            <w:rFonts w:ascii="Book Antiqua" w:hAnsi="Book Antiqua"/>
            <w:color w:val="auto"/>
            <w:sz w:val="24"/>
            <w:szCs w:val="24"/>
            <w:u w:val="none"/>
          </w:rPr>
          <w:t>http://creativecommons.org/licenses/by-nc/4.0/</w:t>
        </w:r>
      </w:hyperlink>
      <w:bookmarkEnd w:id="0"/>
      <w:bookmarkEnd w:id="1"/>
      <w:bookmarkEnd w:id="2"/>
      <w:bookmarkEnd w:id="3"/>
    </w:p>
    <w:p w14:paraId="33B6AD47" w14:textId="77777777" w:rsidR="0040038E" w:rsidRPr="003613D2" w:rsidRDefault="0040038E" w:rsidP="003613D2">
      <w:pPr>
        <w:spacing w:line="360" w:lineRule="auto"/>
        <w:rPr>
          <w:rFonts w:ascii="Book Antiqua" w:eastAsia="宋体" w:hAnsi="Book Antiqua"/>
          <w:sz w:val="24"/>
          <w:szCs w:val="24"/>
          <w:lang w:eastAsia="zh-CN"/>
        </w:rPr>
      </w:pPr>
    </w:p>
    <w:p w14:paraId="2F099C91" w14:textId="6F33DD1E" w:rsidR="002E3166" w:rsidRPr="003613D2" w:rsidRDefault="002E3166" w:rsidP="003613D2">
      <w:pPr>
        <w:spacing w:line="360" w:lineRule="auto"/>
        <w:rPr>
          <w:rFonts w:ascii="Book Antiqua" w:eastAsia="宋体" w:hAnsi="Book Antiqua"/>
          <w:b/>
          <w:sz w:val="24"/>
          <w:szCs w:val="24"/>
          <w:lang w:eastAsia="zh-CN"/>
        </w:rPr>
      </w:pPr>
      <w:r w:rsidRPr="003613D2">
        <w:rPr>
          <w:rFonts w:ascii="Book Antiqua" w:hAnsi="Book Antiqua"/>
          <w:b/>
          <w:sz w:val="24"/>
          <w:szCs w:val="24"/>
        </w:rPr>
        <w:t>Correspondence to: Yoshiaki Kawaguchi, MD, PhD</w:t>
      </w:r>
      <w:r w:rsidRPr="003613D2">
        <w:rPr>
          <w:rFonts w:ascii="Book Antiqua" w:hAnsi="Book Antiqua"/>
          <w:sz w:val="24"/>
          <w:szCs w:val="24"/>
        </w:rPr>
        <w:t xml:space="preserve">, </w:t>
      </w:r>
      <w:r w:rsidR="0040038E" w:rsidRPr="003613D2">
        <w:rPr>
          <w:rFonts w:ascii="Book Antiqua" w:hAnsi="Book Antiqua"/>
          <w:sz w:val="24"/>
          <w:szCs w:val="24"/>
        </w:rPr>
        <w:t xml:space="preserve">Department of </w:t>
      </w:r>
      <w:r w:rsidRPr="003613D2">
        <w:rPr>
          <w:rFonts w:ascii="Book Antiqua" w:hAnsi="Book Antiqua"/>
          <w:sz w:val="24"/>
          <w:szCs w:val="24"/>
        </w:rPr>
        <w:t xml:space="preserve">Gastroenterology, Tokai University School of Medicine, 143 </w:t>
      </w:r>
      <w:proofErr w:type="spellStart"/>
      <w:r w:rsidRPr="003613D2">
        <w:rPr>
          <w:rFonts w:ascii="Book Antiqua" w:hAnsi="Book Antiqua"/>
          <w:sz w:val="24"/>
          <w:szCs w:val="24"/>
        </w:rPr>
        <w:t>Shimokasuya</w:t>
      </w:r>
      <w:proofErr w:type="spellEnd"/>
      <w:r w:rsidRPr="003613D2">
        <w:rPr>
          <w:rFonts w:ascii="Book Antiqua" w:hAnsi="Book Antiqua"/>
          <w:sz w:val="24"/>
          <w:szCs w:val="24"/>
        </w:rPr>
        <w:t xml:space="preserve">, </w:t>
      </w:r>
      <w:proofErr w:type="spellStart"/>
      <w:r w:rsidRPr="003613D2">
        <w:rPr>
          <w:rFonts w:ascii="Book Antiqua" w:hAnsi="Book Antiqua"/>
          <w:sz w:val="24"/>
          <w:szCs w:val="24"/>
        </w:rPr>
        <w:t>Isehara</w:t>
      </w:r>
      <w:proofErr w:type="spellEnd"/>
      <w:r w:rsidRPr="003613D2">
        <w:rPr>
          <w:rFonts w:ascii="Book Antiqua" w:hAnsi="Book Antiqua"/>
          <w:sz w:val="24"/>
          <w:szCs w:val="24"/>
        </w:rPr>
        <w:t xml:space="preserve"> 259-1193, Japan</w:t>
      </w:r>
      <w:r w:rsidR="0040038E" w:rsidRPr="003613D2">
        <w:rPr>
          <w:rFonts w:ascii="Book Antiqua" w:eastAsia="宋体" w:hAnsi="Book Antiqua"/>
          <w:sz w:val="24"/>
          <w:szCs w:val="24"/>
          <w:lang w:eastAsia="zh-CN"/>
        </w:rPr>
        <w:t>.</w:t>
      </w:r>
      <w:r w:rsidRPr="003613D2">
        <w:rPr>
          <w:rFonts w:ascii="Book Antiqua" w:hAnsi="Book Antiqua"/>
          <w:sz w:val="24"/>
          <w:szCs w:val="24"/>
        </w:rPr>
        <w:t xml:space="preserve"> </w:t>
      </w:r>
      <w:hyperlink r:id="rId9" w:history="1">
        <w:r w:rsidRPr="003613D2">
          <w:rPr>
            <w:rStyle w:val="Hyperlink"/>
            <w:rFonts w:ascii="Book Antiqua" w:hAnsi="Book Antiqua"/>
            <w:color w:val="auto"/>
            <w:sz w:val="24"/>
            <w:szCs w:val="24"/>
            <w:u w:val="none"/>
          </w:rPr>
          <w:t>y711kawa@is.icc.u-tokai.ac.jp</w:t>
        </w:r>
      </w:hyperlink>
    </w:p>
    <w:p w14:paraId="72084021" w14:textId="2E2C03EF" w:rsidR="0040038E" w:rsidRPr="003613D2" w:rsidRDefault="002E3166" w:rsidP="003613D2">
      <w:pPr>
        <w:spacing w:line="360" w:lineRule="auto"/>
        <w:rPr>
          <w:rFonts w:ascii="Book Antiqua" w:eastAsia="宋体" w:hAnsi="Book Antiqua"/>
          <w:sz w:val="24"/>
          <w:szCs w:val="24"/>
          <w:lang w:eastAsia="zh-CN"/>
        </w:rPr>
      </w:pPr>
      <w:r w:rsidRPr="003613D2">
        <w:rPr>
          <w:rFonts w:ascii="Book Antiqua" w:hAnsi="Book Antiqua"/>
          <w:b/>
          <w:sz w:val="24"/>
          <w:szCs w:val="24"/>
        </w:rPr>
        <w:t>Telephone:</w:t>
      </w:r>
      <w:r w:rsidR="0040038E" w:rsidRPr="003613D2">
        <w:rPr>
          <w:rFonts w:ascii="Book Antiqua" w:hAnsi="Book Antiqua"/>
          <w:sz w:val="24"/>
          <w:szCs w:val="24"/>
        </w:rPr>
        <w:t xml:space="preserve"> +81-463-93</w:t>
      </w:r>
      <w:r w:rsidRPr="003613D2">
        <w:rPr>
          <w:rFonts w:ascii="Book Antiqua" w:hAnsi="Book Antiqua"/>
          <w:sz w:val="24"/>
          <w:szCs w:val="24"/>
        </w:rPr>
        <w:t>1121</w:t>
      </w:r>
    </w:p>
    <w:p w14:paraId="1EC835F4" w14:textId="7721E74F" w:rsidR="002E3166" w:rsidRPr="003613D2" w:rsidRDefault="002E3166" w:rsidP="003613D2">
      <w:pPr>
        <w:spacing w:line="360" w:lineRule="auto"/>
        <w:rPr>
          <w:rFonts w:ascii="Book Antiqua" w:hAnsi="Book Antiqua"/>
          <w:sz w:val="24"/>
          <w:szCs w:val="24"/>
        </w:rPr>
      </w:pPr>
      <w:r w:rsidRPr="003613D2">
        <w:rPr>
          <w:rFonts w:ascii="Book Antiqua" w:hAnsi="Book Antiqua"/>
          <w:b/>
          <w:sz w:val="24"/>
          <w:szCs w:val="24"/>
        </w:rPr>
        <w:t>F</w:t>
      </w:r>
      <w:r w:rsidR="0040038E" w:rsidRPr="003613D2">
        <w:rPr>
          <w:rFonts w:ascii="Book Antiqua" w:hAnsi="Book Antiqua"/>
          <w:b/>
          <w:sz w:val="24"/>
          <w:szCs w:val="24"/>
        </w:rPr>
        <w:t>ax</w:t>
      </w:r>
      <w:r w:rsidRPr="003613D2">
        <w:rPr>
          <w:rFonts w:ascii="Book Antiqua" w:hAnsi="Book Antiqua"/>
          <w:b/>
          <w:sz w:val="24"/>
          <w:szCs w:val="24"/>
        </w:rPr>
        <w:t>:</w:t>
      </w:r>
      <w:r w:rsidR="0040038E" w:rsidRPr="003613D2">
        <w:rPr>
          <w:rFonts w:ascii="Book Antiqua" w:hAnsi="Book Antiqua"/>
          <w:sz w:val="24"/>
          <w:szCs w:val="24"/>
        </w:rPr>
        <w:t xml:space="preserve"> +81-463-93</w:t>
      </w:r>
      <w:r w:rsidRPr="003613D2">
        <w:rPr>
          <w:rFonts w:ascii="Book Antiqua" w:hAnsi="Book Antiqua"/>
          <w:sz w:val="24"/>
          <w:szCs w:val="24"/>
        </w:rPr>
        <w:t>7134</w:t>
      </w:r>
    </w:p>
    <w:p w14:paraId="01CA8BDD" w14:textId="77777777" w:rsidR="002E3166" w:rsidRPr="003613D2" w:rsidRDefault="002E3166" w:rsidP="003613D2">
      <w:pPr>
        <w:spacing w:line="360" w:lineRule="auto"/>
        <w:rPr>
          <w:rFonts w:ascii="Book Antiqua" w:hAnsi="Book Antiqua"/>
          <w:sz w:val="24"/>
          <w:szCs w:val="24"/>
        </w:rPr>
      </w:pPr>
    </w:p>
    <w:p w14:paraId="62928F65" w14:textId="2DD10A70" w:rsidR="0040038E" w:rsidRPr="003613D2" w:rsidRDefault="0040038E" w:rsidP="003613D2">
      <w:pPr>
        <w:spacing w:line="360" w:lineRule="auto"/>
        <w:rPr>
          <w:rFonts w:ascii="Book Antiqua" w:hAnsi="Book Antiqua"/>
          <w:b/>
          <w:sz w:val="24"/>
          <w:szCs w:val="24"/>
        </w:rPr>
      </w:pPr>
      <w:r w:rsidRPr="003613D2">
        <w:rPr>
          <w:rFonts w:ascii="Book Antiqua" w:hAnsi="Book Antiqua"/>
          <w:b/>
          <w:sz w:val="24"/>
          <w:szCs w:val="24"/>
        </w:rPr>
        <w:t xml:space="preserve">Received: </w:t>
      </w:r>
      <w:r w:rsidR="008361AD" w:rsidRPr="003613D2">
        <w:rPr>
          <w:rFonts w:ascii="Book Antiqua" w:eastAsia="宋体" w:hAnsi="Book Antiqua"/>
          <w:sz w:val="24"/>
          <w:szCs w:val="24"/>
          <w:lang w:eastAsia="zh-CN"/>
        </w:rPr>
        <w:t>April 28, 2015</w:t>
      </w:r>
      <w:r w:rsidRPr="003613D2">
        <w:rPr>
          <w:rFonts w:ascii="Book Antiqua" w:hAnsi="Book Antiqua"/>
          <w:sz w:val="24"/>
          <w:szCs w:val="24"/>
        </w:rPr>
        <w:t xml:space="preserve">  </w:t>
      </w:r>
    </w:p>
    <w:p w14:paraId="2B93F287" w14:textId="478A37B7" w:rsidR="0040038E" w:rsidRPr="003613D2" w:rsidRDefault="0040038E" w:rsidP="003613D2">
      <w:pPr>
        <w:spacing w:line="360" w:lineRule="auto"/>
        <w:rPr>
          <w:rFonts w:ascii="Book Antiqua" w:eastAsia="宋体" w:hAnsi="Book Antiqua"/>
          <w:b/>
          <w:sz w:val="24"/>
          <w:szCs w:val="24"/>
          <w:lang w:eastAsia="zh-CN"/>
        </w:rPr>
      </w:pPr>
      <w:r w:rsidRPr="003613D2">
        <w:rPr>
          <w:rFonts w:ascii="Book Antiqua" w:hAnsi="Book Antiqua"/>
          <w:b/>
          <w:sz w:val="24"/>
          <w:szCs w:val="24"/>
        </w:rPr>
        <w:t>Peer-review started:</w:t>
      </w:r>
      <w:r w:rsidR="008361AD" w:rsidRPr="003613D2">
        <w:rPr>
          <w:rFonts w:ascii="Book Antiqua" w:eastAsia="宋体" w:hAnsi="Book Antiqua"/>
          <w:b/>
          <w:sz w:val="24"/>
          <w:szCs w:val="24"/>
          <w:lang w:eastAsia="zh-CN"/>
        </w:rPr>
        <w:t xml:space="preserve"> </w:t>
      </w:r>
      <w:r w:rsidR="008361AD" w:rsidRPr="003613D2">
        <w:rPr>
          <w:rFonts w:ascii="Book Antiqua" w:eastAsia="宋体" w:hAnsi="Book Antiqua"/>
          <w:sz w:val="24"/>
          <w:szCs w:val="24"/>
          <w:lang w:eastAsia="zh-CN"/>
        </w:rPr>
        <w:t>May 4, 2015</w:t>
      </w:r>
    </w:p>
    <w:p w14:paraId="65CC00E7" w14:textId="1C8836D5" w:rsidR="0040038E" w:rsidRPr="003613D2" w:rsidRDefault="0040038E" w:rsidP="003613D2">
      <w:pPr>
        <w:spacing w:line="360" w:lineRule="auto"/>
        <w:rPr>
          <w:rFonts w:ascii="Book Antiqua" w:eastAsia="宋体" w:hAnsi="Book Antiqua"/>
          <w:b/>
          <w:sz w:val="24"/>
          <w:szCs w:val="24"/>
          <w:lang w:eastAsia="zh-CN"/>
        </w:rPr>
      </w:pPr>
      <w:r w:rsidRPr="003613D2">
        <w:rPr>
          <w:rFonts w:ascii="Book Antiqua" w:hAnsi="Book Antiqua"/>
          <w:b/>
          <w:sz w:val="24"/>
          <w:szCs w:val="24"/>
        </w:rPr>
        <w:t>First decision:</w:t>
      </w:r>
      <w:r w:rsidR="008361AD" w:rsidRPr="003613D2">
        <w:rPr>
          <w:rFonts w:ascii="Book Antiqua" w:eastAsia="宋体" w:hAnsi="Book Antiqua"/>
          <w:b/>
          <w:sz w:val="24"/>
          <w:szCs w:val="24"/>
          <w:lang w:eastAsia="zh-CN"/>
        </w:rPr>
        <w:t xml:space="preserve"> </w:t>
      </w:r>
      <w:r w:rsidR="008361AD" w:rsidRPr="003613D2">
        <w:rPr>
          <w:rFonts w:ascii="Book Antiqua" w:eastAsia="宋体" w:hAnsi="Book Antiqua"/>
          <w:sz w:val="24"/>
          <w:szCs w:val="24"/>
          <w:lang w:eastAsia="zh-CN"/>
        </w:rPr>
        <w:t>September 8, 2015</w:t>
      </w:r>
    </w:p>
    <w:p w14:paraId="5E4B9248" w14:textId="38B8B5D1" w:rsidR="0040038E" w:rsidRPr="003613D2" w:rsidRDefault="008361AD" w:rsidP="003613D2">
      <w:pPr>
        <w:spacing w:line="360" w:lineRule="auto"/>
        <w:rPr>
          <w:rFonts w:ascii="Book Antiqua" w:hAnsi="Book Antiqua"/>
          <w:b/>
          <w:sz w:val="24"/>
          <w:szCs w:val="24"/>
        </w:rPr>
      </w:pPr>
      <w:r w:rsidRPr="003613D2">
        <w:rPr>
          <w:rFonts w:ascii="Book Antiqua" w:hAnsi="Book Antiqua"/>
          <w:b/>
          <w:sz w:val="24"/>
          <w:szCs w:val="24"/>
        </w:rPr>
        <w:t>Revised:</w:t>
      </w:r>
      <w:r w:rsidRPr="003613D2">
        <w:rPr>
          <w:rFonts w:ascii="Book Antiqua" w:eastAsia="宋体" w:hAnsi="Book Antiqua"/>
          <w:sz w:val="24"/>
          <w:szCs w:val="24"/>
          <w:lang w:eastAsia="zh-CN"/>
        </w:rPr>
        <w:t xml:space="preserve"> October 3, 2015</w:t>
      </w:r>
      <w:r w:rsidR="0040038E" w:rsidRPr="003613D2">
        <w:rPr>
          <w:rFonts w:ascii="Book Antiqua" w:hAnsi="Book Antiqua"/>
          <w:sz w:val="24"/>
          <w:szCs w:val="24"/>
        </w:rPr>
        <w:t xml:space="preserve"> </w:t>
      </w:r>
    </w:p>
    <w:p w14:paraId="1437B15F" w14:textId="0DDC133A" w:rsidR="0040038E" w:rsidRPr="00E628CA" w:rsidRDefault="0040038E" w:rsidP="00E628CA">
      <w:pPr>
        <w:rPr>
          <w:rFonts w:ascii="Book Antiqua" w:hAnsi="Book Antiqua"/>
          <w:iCs/>
          <w:sz w:val="24"/>
        </w:rPr>
      </w:pPr>
      <w:r w:rsidRPr="003613D2">
        <w:rPr>
          <w:rFonts w:ascii="Book Antiqua" w:hAnsi="Book Antiqua"/>
          <w:b/>
          <w:sz w:val="24"/>
          <w:szCs w:val="24"/>
        </w:rPr>
        <w:t>Accepted:</w:t>
      </w:r>
      <w:r w:rsidR="00E628CA" w:rsidRPr="00E628CA">
        <w:rPr>
          <w:rStyle w:val="Emphasis"/>
        </w:rPr>
        <w:t xml:space="preserve"> </w:t>
      </w:r>
      <w:r w:rsidR="00E628CA">
        <w:rPr>
          <w:rStyle w:val="Emphasis"/>
        </w:rPr>
        <w:t>November 23</w:t>
      </w:r>
      <w:r w:rsidR="00E628CA" w:rsidRPr="00235CD4">
        <w:rPr>
          <w:rStyle w:val="Emphasis"/>
        </w:rPr>
        <w:t>, 2015</w:t>
      </w:r>
      <w:r w:rsidRPr="003613D2">
        <w:rPr>
          <w:rFonts w:ascii="Book Antiqua" w:hAnsi="Book Antiqua"/>
          <w:b/>
          <w:sz w:val="24"/>
          <w:szCs w:val="24"/>
        </w:rPr>
        <w:t xml:space="preserve">  </w:t>
      </w:r>
    </w:p>
    <w:p w14:paraId="379C3B7D" w14:textId="77777777" w:rsidR="0040038E" w:rsidRPr="003613D2" w:rsidRDefault="0040038E" w:rsidP="003613D2">
      <w:pPr>
        <w:spacing w:line="360" w:lineRule="auto"/>
        <w:rPr>
          <w:rFonts w:ascii="Book Antiqua" w:hAnsi="Book Antiqua"/>
          <w:b/>
          <w:sz w:val="24"/>
          <w:szCs w:val="24"/>
        </w:rPr>
      </w:pPr>
      <w:r w:rsidRPr="003613D2">
        <w:rPr>
          <w:rFonts w:ascii="Book Antiqua" w:hAnsi="Book Antiqua"/>
          <w:b/>
          <w:sz w:val="24"/>
          <w:szCs w:val="24"/>
        </w:rPr>
        <w:t>Article in press:</w:t>
      </w:r>
      <w:r w:rsidRPr="003613D2">
        <w:rPr>
          <w:rFonts w:ascii="Book Antiqua" w:hAnsi="Book Antiqua"/>
          <w:sz w:val="24"/>
          <w:szCs w:val="24"/>
        </w:rPr>
        <w:t xml:space="preserve">    </w:t>
      </w:r>
    </w:p>
    <w:p w14:paraId="7FA30A2A" w14:textId="77777777" w:rsidR="0040038E" w:rsidRPr="003613D2" w:rsidRDefault="0040038E" w:rsidP="003613D2">
      <w:pPr>
        <w:spacing w:line="360" w:lineRule="auto"/>
        <w:rPr>
          <w:rFonts w:ascii="Book Antiqua" w:hAnsi="Book Antiqua"/>
          <w:b/>
          <w:sz w:val="24"/>
          <w:szCs w:val="24"/>
        </w:rPr>
      </w:pPr>
      <w:r w:rsidRPr="003613D2">
        <w:rPr>
          <w:rFonts w:ascii="Book Antiqua" w:hAnsi="Book Antiqua"/>
          <w:b/>
          <w:sz w:val="24"/>
          <w:szCs w:val="24"/>
        </w:rPr>
        <w:t xml:space="preserve">Published online: </w:t>
      </w:r>
    </w:p>
    <w:p w14:paraId="1DEA3C13" w14:textId="77777777" w:rsidR="001A3D82" w:rsidRPr="003613D2" w:rsidRDefault="001A3D82" w:rsidP="003613D2">
      <w:pPr>
        <w:spacing w:line="360" w:lineRule="auto"/>
        <w:rPr>
          <w:rFonts w:ascii="Book Antiqua" w:eastAsia="宋体" w:hAnsi="Book Antiqua"/>
          <w:sz w:val="24"/>
          <w:szCs w:val="24"/>
          <w:lang w:eastAsia="zh-CN"/>
        </w:rPr>
      </w:pPr>
    </w:p>
    <w:p w14:paraId="2274F3A2" w14:textId="77777777" w:rsidR="008361AD" w:rsidRPr="003613D2" w:rsidRDefault="008361AD" w:rsidP="003613D2">
      <w:pPr>
        <w:widowControl/>
        <w:spacing w:line="360" w:lineRule="auto"/>
        <w:rPr>
          <w:rFonts w:ascii="Book Antiqua" w:hAnsi="Book Antiqua"/>
          <w:b/>
          <w:sz w:val="24"/>
          <w:szCs w:val="24"/>
        </w:rPr>
      </w:pPr>
      <w:r w:rsidRPr="003613D2">
        <w:rPr>
          <w:rFonts w:ascii="Book Antiqua" w:hAnsi="Book Antiqua"/>
          <w:b/>
          <w:sz w:val="24"/>
          <w:szCs w:val="24"/>
        </w:rPr>
        <w:br w:type="page"/>
      </w:r>
    </w:p>
    <w:p w14:paraId="0D3512C0" w14:textId="77480F04" w:rsidR="00DF0E36" w:rsidRPr="003613D2" w:rsidRDefault="00DF0E36" w:rsidP="003613D2">
      <w:pPr>
        <w:spacing w:line="360" w:lineRule="auto"/>
        <w:rPr>
          <w:rFonts w:ascii="Book Antiqua" w:hAnsi="Book Antiqua"/>
          <w:b/>
          <w:sz w:val="24"/>
          <w:szCs w:val="24"/>
        </w:rPr>
      </w:pPr>
      <w:r w:rsidRPr="003613D2">
        <w:rPr>
          <w:rFonts w:ascii="Book Antiqua" w:hAnsi="Book Antiqua"/>
          <w:b/>
          <w:sz w:val="24"/>
          <w:szCs w:val="24"/>
        </w:rPr>
        <w:lastRenderedPageBreak/>
        <w:t>Abstract</w:t>
      </w:r>
    </w:p>
    <w:p w14:paraId="481D0519" w14:textId="2123D8FC" w:rsidR="00DF0E36" w:rsidRPr="003613D2" w:rsidRDefault="00C319F5" w:rsidP="003613D2">
      <w:pPr>
        <w:spacing w:line="360" w:lineRule="auto"/>
        <w:rPr>
          <w:rFonts w:ascii="Book Antiqua" w:hAnsi="Book Antiqua"/>
          <w:sz w:val="24"/>
          <w:szCs w:val="24"/>
        </w:rPr>
      </w:pPr>
      <w:r w:rsidRPr="003613D2">
        <w:rPr>
          <w:rFonts w:ascii="Book Antiqua" w:hAnsi="Book Antiqua"/>
          <w:sz w:val="24"/>
          <w:szCs w:val="24"/>
        </w:rPr>
        <w:t xml:space="preserve">Because of </w:t>
      </w:r>
      <w:r w:rsidR="004D0753" w:rsidRPr="003613D2">
        <w:rPr>
          <w:rFonts w:ascii="Book Antiqua" w:hAnsi="Book Antiqua"/>
          <w:sz w:val="24"/>
          <w:szCs w:val="24"/>
        </w:rPr>
        <w:t xml:space="preserve">the </w:t>
      </w:r>
      <w:r w:rsidR="00437893" w:rsidRPr="003613D2">
        <w:rPr>
          <w:rFonts w:ascii="Book Antiqua" w:hAnsi="Book Antiqua"/>
          <w:sz w:val="24"/>
          <w:szCs w:val="24"/>
        </w:rPr>
        <w:t xml:space="preserve">aging of the population, prevalence of medical checkups, and advances in imaging studies, the number of pancreatic cystic lesions detected has increased. Once these lesions are detected, neoplastic cysts should be differentiated from non-neoplastic cysts. Furthermore, because of the malignant potential of some neoplastic pancreatic cysts, further differentiation between benign and malignant cysts should be made regardless of their size. Although endoscopic ultrasound (EUS) has a very high diagnostic performance for pancreatic cystic lesions among the various imaging modalities, EUS findings alone are insufficient for the differentiation of pancreatic cysts and diagnosis of malignancy. In addition, cytology by EUS-guided fine-needle aspiration (FNA) has a high specificity but a low sensitivity for diagnosing malignancy in pancreatic cystic tumors. The levels of amylase, lipase, and tumor markers in pancreatic cystic fluid are considered auxiliary parameters for diagnosis of benign and malignant cysts, and a definitive diagnosis of malignancy using these parameters is difficult. Thus, in addition to EUS, cytology by EUS-FNA, and cystic fluid analysis, new techniques based on EUS-guided through-the-needle imaging, such as confocal laser </w:t>
      </w:r>
      <w:proofErr w:type="spellStart"/>
      <w:r w:rsidR="00437893" w:rsidRPr="003613D2">
        <w:rPr>
          <w:rFonts w:ascii="Book Antiqua" w:hAnsi="Book Antiqua"/>
          <w:sz w:val="24"/>
          <w:szCs w:val="24"/>
        </w:rPr>
        <w:t>endomicroscopy</w:t>
      </w:r>
      <w:proofErr w:type="spellEnd"/>
      <w:r w:rsidR="00437893" w:rsidRPr="003613D2">
        <w:rPr>
          <w:rFonts w:ascii="Book Antiqua" w:hAnsi="Book Antiqua"/>
          <w:sz w:val="24"/>
          <w:szCs w:val="24"/>
        </w:rPr>
        <w:t xml:space="preserve"> and cystoscopy, have been explored in recent years.</w:t>
      </w:r>
    </w:p>
    <w:p w14:paraId="1C597683" w14:textId="77777777" w:rsidR="00207074" w:rsidRPr="003613D2" w:rsidRDefault="00207074" w:rsidP="003613D2">
      <w:pPr>
        <w:spacing w:line="360" w:lineRule="auto"/>
        <w:rPr>
          <w:rFonts w:ascii="Book Antiqua" w:eastAsia="宋体" w:hAnsi="Book Antiqua"/>
          <w:sz w:val="24"/>
          <w:szCs w:val="24"/>
          <w:lang w:eastAsia="zh-CN"/>
        </w:rPr>
      </w:pPr>
    </w:p>
    <w:p w14:paraId="1745DE62" w14:textId="61C5A41A" w:rsidR="00881F20" w:rsidRPr="003613D2" w:rsidRDefault="005F7B49" w:rsidP="003613D2">
      <w:pPr>
        <w:spacing w:line="360" w:lineRule="auto"/>
        <w:rPr>
          <w:rFonts w:ascii="Book Antiqua" w:hAnsi="Book Antiqua"/>
          <w:sz w:val="24"/>
          <w:szCs w:val="24"/>
        </w:rPr>
      </w:pPr>
      <w:r w:rsidRPr="003613D2">
        <w:rPr>
          <w:rFonts w:ascii="Book Antiqua" w:hAnsi="Book Antiqua"/>
          <w:b/>
          <w:sz w:val="24"/>
          <w:szCs w:val="24"/>
        </w:rPr>
        <w:t>Key words:</w:t>
      </w:r>
      <w:r w:rsidRPr="003613D2">
        <w:rPr>
          <w:rFonts w:ascii="Book Antiqua" w:hAnsi="Book Antiqua"/>
          <w:sz w:val="24"/>
          <w:szCs w:val="24"/>
        </w:rPr>
        <w:t xml:space="preserve"> </w:t>
      </w:r>
      <w:r w:rsidR="003613D2" w:rsidRPr="003613D2">
        <w:rPr>
          <w:rFonts w:ascii="Book Antiqua" w:eastAsia="宋体" w:hAnsi="Book Antiqua"/>
          <w:sz w:val="24"/>
          <w:szCs w:val="24"/>
          <w:lang w:eastAsia="zh-CN"/>
        </w:rPr>
        <w:t>P</w:t>
      </w:r>
      <w:r w:rsidR="00881F20" w:rsidRPr="003613D2">
        <w:rPr>
          <w:rFonts w:ascii="Book Antiqua" w:eastAsia="宋体" w:hAnsi="Book Antiqua"/>
          <w:sz w:val="24"/>
          <w:szCs w:val="24"/>
          <w:lang w:eastAsia="zh-CN"/>
        </w:rPr>
        <w:t>ancreatic cystic tumor</w:t>
      </w:r>
      <w:r w:rsidR="003613D2" w:rsidRPr="003613D2">
        <w:rPr>
          <w:rFonts w:ascii="Book Antiqua" w:eastAsia="宋体" w:hAnsi="Book Antiqua"/>
          <w:sz w:val="24"/>
          <w:szCs w:val="24"/>
          <w:lang w:eastAsia="zh-CN"/>
        </w:rPr>
        <w:t xml:space="preserve">; </w:t>
      </w:r>
      <w:r w:rsidR="003613D2" w:rsidRPr="003613D2">
        <w:rPr>
          <w:rFonts w:ascii="Book Antiqua" w:hAnsi="Book Antiqua"/>
          <w:sz w:val="24"/>
          <w:szCs w:val="24"/>
        </w:rPr>
        <w:t>Endoscopic retrograde cholangiopancreatography</w:t>
      </w:r>
      <w:r w:rsidR="003613D2" w:rsidRPr="003613D2">
        <w:rPr>
          <w:rFonts w:ascii="Book Antiqua" w:eastAsia="宋体" w:hAnsi="Book Antiqua"/>
          <w:sz w:val="24"/>
          <w:szCs w:val="24"/>
          <w:lang w:eastAsia="zh-CN"/>
        </w:rPr>
        <w:t>;</w:t>
      </w:r>
      <w:r w:rsidR="00881F20" w:rsidRPr="003613D2">
        <w:rPr>
          <w:rFonts w:ascii="Book Antiqua" w:eastAsia="宋体" w:hAnsi="Book Antiqua"/>
          <w:sz w:val="24"/>
          <w:szCs w:val="24"/>
          <w:lang w:eastAsia="zh-CN"/>
        </w:rPr>
        <w:t xml:space="preserve"> </w:t>
      </w:r>
      <w:r w:rsidR="003613D2" w:rsidRPr="003613D2">
        <w:rPr>
          <w:rFonts w:ascii="Book Antiqua" w:hAnsi="Book Antiqua"/>
          <w:sz w:val="24"/>
          <w:szCs w:val="24"/>
        </w:rPr>
        <w:t>Endoscopic ultrasound</w:t>
      </w:r>
      <w:r w:rsidR="003613D2" w:rsidRPr="003613D2">
        <w:rPr>
          <w:rFonts w:ascii="Book Antiqua" w:eastAsia="宋体" w:hAnsi="Book Antiqua"/>
          <w:sz w:val="24"/>
          <w:szCs w:val="24"/>
          <w:lang w:eastAsia="zh-CN"/>
        </w:rPr>
        <w:t>;</w:t>
      </w:r>
      <w:r w:rsidR="00881F20" w:rsidRPr="003613D2">
        <w:rPr>
          <w:rFonts w:ascii="Book Antiqua" w:eastAsia="宋体" w:hAnsi="Book Antiqua"/>
          <w:sz w:val="24"/>
          <w:szCs w:val="24"/>
          <w:lang w:eastAsia="zh-CN"/>
        </w:rPr>
        <w:t xml:space="preserve"> </w:t>
      </w:r>
      <w:r w:rsidR="003613D2" w:rsidRPr="003613D2">
        <w:rPr>
          <w:rFonts w:ascii="Book Antiqua" w:hAnsi="Book Antiqua"/>
          <w:sz w:val="24"/>
          <w:szCs w:val="24"/>
        </w:rPr>
        <w:t>Endoscopic ultrasound</w:t>
      </w:r>
      <w:r w:rsidR="00881F20" w:rsidRPr="003613D2">
        <w:rPr>
          <w:rFonts w:ascii="Book Antiqua" w:eastAsia="宋体" w:hAnsi="Book Antiqua"/>
          <w:sz w:val="24"/>
          <w:szCs w:val="24"/>
          <w:lang w:eastAsia="zh-CN"/>
        </w:rPr>
        <w:t>-</w:t>
      </w:r>
      <w:r w:rsidR="003613D2" w:rsidRPr="003613D2">
        <w:rPr>
          <w:rFonts w:ascii="Book Antiqua" w:hAnsi="Book Antiqua"/>
          <w:sz w:val="24"/>
          <w:szCs w:val="24"/>
        </w:rPr>
        <w:t>needle aspiration</w:t>
      </w:r>
      <w:r w:rsidR="003613D2" w:rsidRPr="003613D2">
        <w:rPr>
          <w:rFonts w:ascii="Book Antiqua" w:eastAsia="宋体" w:hAnsi="Book Antiqua"/>
          <w:sz w:val="24"/>
          <w:szCs w:val="24"/>
          <w:lang w:eastAsia="zh-CN"/>
        </w:rPr>
        <w:t>;</w:t>
      </w:r>
      <w:r w:rsidR="00881F20" w:rsidRPr="003613D2">
        <w:rPr>
          <w:rFonts w:ascii="Book Antiqua" w:eastAsia="宋体" w:hAnsi="Book Antiqua"/>
          <w:sz w:val="24"/>
          <w:szCs w:val="24"/>
          <w:lang w:eastAsia="zh-CN"/>
        </w:rPr>
        <w:t xml:space="preserve"> </w:t>
      </w:r>
      <w:r w:rsidR="003613D2" w:rsidRPr="003613D2">
        <w:rPr>
          <w:rFonts w:ascii="Book Antiqua" w:eastAsia="宋体" w:hAnsi="Book Antiqua"/>
          <w:sz w:val="24"/>
          <w:szCs w:val="24"/>
          <w:lang w:eastAsia="zh-CN"/>
        </w:rPr>
        <w:t>C</w:t>
      </w:r>
      <w:r w:rsidR="00881F20" w:rsidRPr="003613D2">
        <w:rPr>
          <w:rFonts w:ascii="Book Antiqua" w:eastAsia="宋体" w:hAnsi="Book Antiqua"/>
          <w:sz w:val="24"/>
          <w:szCs w:val="24"/>
          <w:lang w:eastAsia="zh-CN"/>
        </w:rPr>
        <w:t>ytology</w:t>
      </w:r>
    </w:p>
    <w:p w14:paraId="4751ED83" w14:textId="77777777" w:rsidR="005F7B49" w:rsidRPr="003613D2" w:rsidRDefault="005F7B49" w:rsidP="003613D2">
      <w:pPr>
        <w:spacing w:line="360" w:lineRule="auto"/>
        <w:rPr>
          <w:rFonts w:ascii="Book Antiqua" w:eastAsia="宋体" w:hAnsi="Book Antiqua"/>
          <w:sz w:val="24"/>
          <w:szCs w:val="24"/>
          <w:lang w:eastAsia="zh-CN"/>
        </w:rPr>
      </w:pPr>
    </w:p>
    <w:p w14:paraId="4A3E5A68" w14:textId="77777777" w:rsidR="003613D2" w:rsidRPr="003613D2" w:rsidRDefault="003613D2" w:rsidP="003613D2">
      <w:pPr>
        <w:spacing w:line="360" w:lineRule="auto"/>
        <w:rPr>
          <w:rFonts w:ascii="Book Antiqua" w:hAnsi="Book Antiqua" w:cs="Arial"/>
          <w:sz w:val="24"/>
          <w:szCs w:val="24"/>
        </w:rPr>
      </w:pPr>
      <w:proofErr w:type="gramStart"/>
      <w:r w:rsidRPr="003613D2">
        <w:rPr>
          <w:rFonts w:ascii="Book Antiqua" w:hAnsi="Book Antiqua"/>
          <w:b/>
          <w:sz w:val="24"/>
          <w:szCs w:val="24"/>
        </w:rPr>
        <w:lastRenderedPageBreak/>
        <w:t xml:space="preserve">© </w:t>
      </w:r>
      <w:r w:rsidRPr="003613D2">
        <w:rPr>
          <w:rFonts w:ascii="Book Antiqua" w:hAnsi="Book Antiqua" w:cs="Arial"/>
          <w:b/>
          <w:sz w:val="24"/>
          <w:szCs w:val="24"/>
        </w:rPr>
        <w:t>The Author(s) 2015.</w:t>
      </w:r>
      <w:proofErr w:type="gramEnd"/>
      <w:r w:rsidRPr="003613D2">
        <w:rPr>
          <w:rFonts w:ascii="Book Antiqua" w:hAnsi="Book Antiqua" w:cs="Arial"/>
          <w:sz w:val="24"/>
          <w:szCs w:val="24"/>
        </w:rPr>
        <w:t xml:space="preserve"> Published by </w:t>
      </w:r>
      <w:proofErr w:type="spellStart"/>
      <w:r w:rsidRPr="003613D2">
        <w:rPr>
          <w:rFonts w:ascii="Book Antiqua" w:hAnsi="Book Antiqua" w:cs="Arial"/>
          <w:sz w:val="24"/>
          <w:szCs w:val="24"/>
        </w:rPr>
        <w:t>Baishideng</w:t>
      </w:r>
      <w:proofErr w:type="spellEnd"/>
      <w:r w:rsidRPr="003613D2">
        <w:rPr>
          <w:rFonts w:ascii="Book Antiqua" w:hAnsi="Book Antiqua" w:cs="Arial"/>
          <w:sz w:val="24"/>
          <w:szCs w:val="24"/>
        </w:rPr>
        <w:t xml:space="preserve"> Publishing Group Inc. All rights reserved.</w:t>
      </w:r>
    </w:p>
    <w:p w14:paraId="76355B86" w14:textId="77777777" w:rsidR="003613D2" w:rsidRPr="003613D2" w:rsidRDefault="003613D2" w:rsidP="003613D2">
      <w:pPr>
        <w:spacing w:line="360" w:lineRule="auto"/>
        <w:rPr>
          <w:rFonts w:ascii="Book Antiqua" w:eastAsia="宋体" w:hAnsi="Book Antiqua"/>
          <w:sz w:val="24"/>
          <w:szCs w:val="24"/>
          <w:lang w:eastAsia="zh-CN"/>
        </w:rPr>
      </w:pPr>
    </w:p>
    <w:p w14:paraId="3C168F79" w14:textId="7100B59D" w:rsidR="00881F20" w:rsidRPr="003613D2" w:rsidRDefault="005F7B49" w:rsidP="003613D2">
      <w:pPr>
        <w:spacing w:line="360" w:lineRule="auto"/>
        <w:rPr>
          <w:rFonts w:ascii="Book Antiqua" w:eastAsia="Arial Unicode MS" w:hAnsi="Book Antiqua" w:cs="Arial Unicode MS"/>
          <w:b/>
          <w:sz w:val="24"/>
          <w:szCs w:val="24"/>
        </w:rPr>
      </w:pPr>
      <w:r w:rsidRPr="003613D2">
        <w:rPr>
          <w:rFonts w:ascii="Book Antiqua" w:eastAsia="Arial Unicode MS" w:hAnsi="Book Antiqua" w:cs="Arial Unicode MS"/>
          <w:b/>
          <w:sz w:val="24"/>
          <w:szCs w:val="24"/>
        </w:rPr>
        <w:t>C</w:t>
      </w:r>
      <w:r w:rsidR="003613D2" w:rsidRPr="003613D2">
        <w:rPr>
          <w:rFonts w:ascii="Book Antiqua" w:eastAsia="Arial Unicode MS" w:hAnsi="Book Antiqua" w:cs="Arial Unicode MS"/>
          <w:b/>
          <w:sz w:val="24"/>
          <w:szCs w:val="24"/>
        </w:rPr>
        <w:t>ore tip</w:t>
      </w:r>
      <w:r w:rsidR="003613D2" w:rsidRPr="003613D2">
        <w:rPr>
          <w:rFonts w:ascii="Book Antiqua" w:eastAsia="Arial Unicode MS" w:hAnsi="Book Antiqua" w:cs="Arial Unicode MS"/>
          <w:b/>
          <w:sz w:val="24"/>
          <w:szCs w:val="24"/>
          <w:lang w:eastAsia="zh-CN"/>
        </w:rPr>
        <w:t xml:space="preserve">: </w:t>
      </w:r>
      <w:r w:rsidR="00881F20" w:rsidRPr="003613D2">
        <w:rPr>
          <w:rFonts w:ascii="Book Antiqua" w:hAnsi="Book Antiqua"/>
          <w:sz w:val="24"/>
          <w:szCs w:val="24"/>
        </w:rPr>
        <w:t xml:space="preserve">The number of pancreatic cystic lesions detected has increased. Neoplastic cysts should be differentiated from non-neoplastic cysts. Further differentiation between benign and malignant cysts should be made regardless of their size. In addition to </w:t>
      </w:r>
      <w:r w:rsidR="003613D2" w:rsidRPr="003613D2">
        <w:rPr>
          <w:rFonts w:ascii="Book Antiqua" w:hAnsi="Book Antiqua"/>
          <w:sz w:val="24"/>
          <w:szCs w:val="24"/>
        </w:rPr>
        <w:t>endoscopic ultrasound (EUS)</w:t>
      </w:r>
      <w:r w:rsidR="00881F20" w:rsidRPr="003613D2">
        <w:rPr>
          <w:rFonts w:ascii="Book Antiqua" w:hAnsi="Book Antiqua"/>
          <w:sz w:val="24"/>
          <w:szCs w:val="24"/>
        </w:rPr>
        <w:t>, cytology by EUS-</w:t>
      </w:r>
      <w:r w:rsidR="003613D2" w:rsidRPr="003613D2">
        <w:rPr>
          <w:rFonts w:ascii="Book Antiqua" w:hAnsi="Book Antiqua"/>
          <w:sz w:val="24"/>
          <w:szCs w:val="24"/>
        </w:rPr>
        <w:t>fine-needle aspiration</w:t>
      </w:r>
      <w:r w:rsidR="00881F20" w:rsidRPr="003613D2">
        <w:rPr>
          <w:rFonts w:ascii="Book Antiqua" w:hAnsi="Book Antiqua"/>
          <w:sz w:val="24"/>
          <w:szCs w:val="24"/>
        </w:rPr>
        <w:t xml:space="preserve">, and cystic fluid analysis, new techniques based on EUS-guided through-the-needle imaging, such as confocal laser </w:t>
      </w:r>
      <w:proofErr w:type="spellStart"/>
      <w:r w:rsidR="00881F20" w:rsidRPr="003613D2">
        <w:rPr>
          <w:rFonts w:ascii="Book Antiqua" w:hAnsi="Book Antiqua"/>
          <w:sz w:val="24"/>
          <w:szCs w:val="24"/>
        </w:rPr>
        <w:t>endomicroscopy</w:t>
      </w:r>
      <w:proofErr w:type="spellEnd"/>
      <w:r w:rsidR="00881F20" w:rsidRPr="003613D2">
        <w:rPr>
          <w:rFonts w:ascii="Book Antiqua" w:hAnsi="Book Antiqua"/>
          <w:sz w:val="24"/>
          <w:szCs w:val="24"/>
        </w:rPr>
        <w:t xml:space="preserve"> and cystoscopy, have been explored in recent years. We reviewed an endoscopic approach to the diagnosis of pancreatic cystic tumor.</w:t>
      </w:r>
    </w:p>
    <w:p w14:paraId="5D99AB57" w14:textId="77777777" w:rsidR="003613D2" w:rsidRPr="003613D2" w:rsidRDefault="003613D2" w:rsidP="003613D2">
      <w:pPr>
        <w:spacing w:line="360" w:lineRule="auto"/>
        <w:rPr>
          <w:rFonts w:ascii="Book Antiqua" w:eastAsia="宋体" w:hAnsi="Book Antiqua"/>
          <w:b/>
          <w:sz w:val="24"/>
          <w:szCs w:val="24"/>
          <w:lang w:eastAsia="zh-CN"/>
        </w:rPr>
      </w:pPr>
    </w:p>
    <w:p w14:paraId="0A2E80E0" w14:textId="679FFC0F" w:rsidR="003613D2" w:rsidRPr="003613D2" w:rsidRDefault="003613D2" w:rsidP="003613D2">
      <w:pPr>
        <w:spacing w:line="360" w:lineRule="auto"/>
        <w:rPr>
          <w:rFonts w:ascii="Book Antiqua" w:eastAsia="宋体" w:hAnsi="Book Antiqua"/>
          <w:sz w:val="24"/>
          <w:szCs w:val="24"/>
          <w:lang w:eastAsia="zh-CN"/>
        </w:rPr>
      </w:pPr>
      <w:r w:rsidRPr="003613D2">
        <w:rPr>
          <w:rFonts w:ascii="Book Antiqua" w:hAnsi="Book Antiqua"/>
          <w:sz w:val="24"/>
          <w:szCs w:val="24"/>
        </w:rPr>
        <w:t>Kawaguchi</w:t>
      </w:r>
      <w:r w:rsidRPr="003613D2">
        <w:rPr>
          <w:rFonts w:ascii="Book Antiqua" w:eastAsia="宋体" w:hAnsi="Book Antiqua"/>
          <w:sz w:val="24"/>
          <w:szCs w:val="24"/>
          <w:lang w:eastAsia="zh-CN"/>
        </w:rPr>
        <w:t xml:space="preserve"> Y</w:t>
      </w:r>
      <w:r w:rsidRPr="003613D2">
        <w:rPr>
          <w:rFonts w:ascii="Book Antiqua" w:hAnsi="Book Antiqua"/>
          <w:sz w:val="24"/>
          <w:szCs w:val="24"/>
        </w:rPr>
        <w:t>, Mine</w:t>
      </w:r>
      <w:r w:rsidRPr="003613D2">
        <w:rPr>
          <w:rFonts w:ascii="Book Antiqua" w:eastAsia="宋体" w:hAnsi="Book Antiqua"/>
          <w:sz w:val="24"/>
          <w:szCs w:val="24"/>
          <w:lang w:eastAsia="zh-CN"/>
        </w:rPr>
        <w:t xml:space="preserve"> T.</w:t>
      </w:r>
      <w:r w:rsidRPr="003613D2">
        <w:rPr>
          <w:rFonts w:ascii="Book Antiqua" w:hAnsi="Book Antiqua"/>
          <w:sz w:val="24"/>
          <w:szCs w:val="24"/>
        </w:rPr>
        <w:t xml:space="preserve"> Endoscopic approach to the diagnosis of pancreatic cystic tumor</w:t>
      </w:r>
      <w:r w:rsidRPr="003613D2">
        <w:rPr>
          <w:rFonts w:ascii="Book Antiqua" w:eastAsia="宋体" w:hAnsi="Book Antiqua"/>
          <w:sz w:val="24"/>
          <w:szCs w:val="24"/>
          <w:lang w:eastAsia="zh-CN"/>
        </w:rPr>
        <w:t xml:space="preserve">. </w:t>
      </w:r>
      <w:r w:rsidRPr="003613D2">
        <w:rPr>
          <w:rFonts w:ascii="Book Antiqua" w:hAnsi="Book Antiqua"/>
          <w:i/>
          <w:iCs/>
          <w:sz w:val="24"/>
          <w:szCs w:val="24"/>
        </w:rPr>
        <w:t xml:space="preserve">World J </w:t>
      </w:r>
      <w:proofErr w:type="spellStart"/>
      <w:r w:rsidRPr="003613D2">
        <w:rPr>
          <w:rFonts w:ascii="Book Antiqua" w:hAnsi="Book Antiqua"/>
          <w:i/>
          <w:iCs/>
          <w:sz w:val="24"/>
          <w:szCs w:val="24"/>
        </w:rPr>
        <w:t>Gastrointest</w:t>
      </w:r>
      <w:proofErr w:type="spellEnd"/>
      <w:r w:rsidRPr="003613D2">
        <w:rPr>
          <w:rFonts w:ascii="Book Antiqua" w:hAnsi="Book Antiqua"/>
          <w:i/>
          <w:iCs/>
          <w:sz w:val="24"/>
          <w:szCs w:val="24"/>
        </w:rPr>
        <w:t xml:space="preserve"> </w:t>
      </w:r>
      <w:proofErr w:type="spellStart"/>
      <w:r w:rsidRPr="003613D2">
        <w:rPr>
          <w:rFonts w:ascii="Book Antiqua" w:hAnsi="Book Antiqua"/>
          <w:i/>
          <w:iCs/>
          <w:sz w:val="24"/>
          <w:szCs w:val="24"/>
        </w:rPr>
        <w:t>Oncol</w:t>
      </w:r>
      <w:proofErr w:type="spellEnd"/>
      <w:r w:rsidRPr="003613D2">
        <w:rPr>
          <w:rFonts w:ascii="Book Antiqua" w:eastAsia="宋体" w:hAnsi="Book Antiqua"/>
          <w:i/>
          <w:iCs/>
          <w:sz w:val="24"/>
          <w:szCs w:val="24"/>
          <w:lang w:eastAsia="zh-CN"/>
        </w:rPr>
        <w:t xml:space="preserve"> </w:t>
      </w:r>
      <w:r w:rsidRPr="003613D2">
        <w:rPr>
          <w:rFonts w:ascii="Book Antiqua" w:eastAsia="宋体" w:hAnsi="Book Antiqua"/>
          <w:iCs/>
          <w:sz w:val="24"/>
          <w:szCs w:val="24"/>
          <w:lang w:eastAsia="zh-CN"/>
        </w:rPr>
        <w:t xml:space="preserve">2015; </w:t>
      </w:r>
      <w:proofErr w:type="gramStart"/>
      <w:r w:rsidRPr="003613D2">
        <w:rPr>
          <w:rFonts w:ascii="Book Antiqua" w:eastAsia="宋体" w:hAnsi="Book Antiqua"/>
          <w:iCs/>
          <w:sz w:val="24"/>
          <w:szCs w:val="24"/>
          <w:lang w:eastAsia="zh-CN"/>
        </w:rPr>
        <w:t>In</w:t>
      </w:r>
      <w:proofErr w:type="gramEnd"/>
      <w:r w:rsidRPr="003613D2">
        <w:rPr>
          <w:rFonts w:ascii="Book Antiqua" w:eastAsia="宋体" w:hAnsi="Book Antiqua"/>
          <w:iCs/>
          <w:sz w:val="24"/>
          <w:szCs w:val="24"/>
          <w:lang w:eastAsia="zh-CN"/>
        </w:rPr>
        <w:t xml:space="preserve"> press</w:t>
      </w:r>
    </w:p>
    <w:p w14:paraId="43444EC2" w14:textId="77777777" w:rsidR="003613D2" w:rsidRPr="003613D2" w:rsidRDefault="003613D2" w:rsidP="003613D2">
      <w:pPr>
        <w:spacing w:line="360" w:lineRule="auto"/>
        <w:rPr>
          <w:rFonts w:ascii="Book Antiqua" w:eastAsia="宋体" w:hAnsi="Book Antiqua"/>
          <w:sz w:val="24"/>
          <w:szCs w:val="24"/>
          <w:lang w:eastAsia="zh-CN"/>
        </w:rPr>
      </w:pPr>
    </w:p>
    <w:p w14:paraId="4D8D3BA7" w14:textId="77777777" w:rsidR="003613D2" w:rsidRPr="003613D2" w:rsidRDefault="003613D2" w:rsidP="003613D2">
      <w:pPr>
        <w:widowControl/>
        <w:spacing w:line="360" w:lineRule="auto"/>
        <w:rPr>
          <w:rFonts w:ascii="Book Antiqua" w:hAnsi="Book Antiqua"/>
          <w:b/>
          <w:sz w:val="24"/>
          <w:szCs w:val="24"/>
        </w:rPr>
      </w:pPr>
      <w:r w:rsidRPr="003613D2">
        <w:rPr>
          <w:rFonts w:ascii="Book Antiqua" w:hAnsi="Book Antiqua"/>
          <w:b/>
          <w:sz w:val="24"/>
          <w:szCs w:val="24"/>
        </w:rPr>
        <w:br w:type="page"/>
      </w:r>
    </w:p>
    <w:p w14:paraId="2F243EAE" w14:textId="004E0E74" w:rsidR="00DF0E36" w:rsidRPr="003613D2" w:rsidRDefault="003613D2" w:rsidP="003613D2">
      <w:pPr>
        <w:spacing w:line="360" w:lineRule="auto"/>
        <w:rPr>
          <w:rFonts w:ascii="Book Antiqua" w:hAnsi="Book Antiqua"/>
          <w:b/>
          <w:sz w:val="24"/>
          <w:szCs w:val="24"/>
        </w:rPr>
      </w:pPr>
      <w:r w:rsidRPr="003613D2">
        <w:rPr>
          <w:rFonts w:ascii="Book Antiqua" w:hAnsi="Book Antiqua"/>
          <w:b/>
          <w:sz w:val="24"/>
          <w:szCs w:val="24"/>
        </w:rPr>
        <w:lastRenderedPageBreak/>
        <w:t>INTRODUCTION</w:t>
      </w:r>
    </w:p>
    <w:p w14:paraId="1C8570CE" w14:textId="52E7937C" w:rsidR="00DF0E36" w:rsidRPr="003613D2" w:rsidRDefault="00437893" w:rsidP="003613D2">
      <w:pPr>
        <w:spacing w:line="360" w:lineRule="auto"/>
        <w:rPr>
          <w:rFonts w:ascii="Book Antiqua" w:hAnsi="Book Antiqua"/>
          <w:sz w:val="24"/>
          <w:szCs w:val="24"/>
        </w:rPr>
      </w:pPr>
      <w:r w:rsidRPr="003613D2">
        <w:rPr>
          <w:rFonts w:ascii="Book Antiqua" w:hAnsi="Book Antiqua"/>
          <w:sz w:val="24"/>
          <w:szCs w:val="24"/>
        </w:rPr>
        <w:t>Because of the aging of the population, prevalence of medical checkups, and advances in imaging studies, the number of incidentally detected pancreatic cystic lesions has increased. Pancreatic cystic lesions include a variety of entities, including non-neoplastic pancreatic pseudocysts, such as those resulting from pancreatitis, and retention cysts, as well as neoplastic pancreatic cysts and solid tumors with cystic degeneration. As differential diagnosis of these lesions is important in the consider</w:t>
      </w:r>
      <w:r w:rsidR="00803FDD" w:rsidRPr="003613D2">
        <w:rPr>
          <w:rFonts w:ascii="Book Antiqua" w:hAnsi="Book Antiqua"/>
          <w:sz w:val="24"/>
          <w:szCs w:val="24"/>
        </w:rPr>
        <w:t>ation of therapeutic strategies</w:t>
      </w:r>
      <w:r w:rsidR="00072688" w:rsidRPr="003613D2">
        <w:rPr>
          <w:rFonts w:ascii="Book Antiqua" w:hAnsi="Book Antiqua"/>
          <w:sz w:val="24"/>
          <w:szCs w:val="24"/>
          <w:vertAlign w:val="superscript"/>
        </w:rPr>
        <w:t>[</w:t>
      </w:r>
      <w:r w:rsidRPr="003613D2">
        <w:rPr>
          <w:rFonts w:ascii="Book Antiqua" w:hAnsi="Book Antiqua"/>
          <w:sz w:val="24"/>
          <w:szCs w:val="24"/>
          <w:vertAlign w:val="superscript"/>
        </w:rPr>
        <w:t>1</w:t>
      </w:r>
      <w:r w:rsidR="00072688" w:rsidRPr="003613D2">
        <w:rPr>
          <w:rFonts w:ascii="Book Antiqua" w:hAnsi="Book Antiqua"/>
          <w:sz w:val="24"/>
          <w:szCs w:val="24"/>
          <w:vertAlign w:val="superscript"/>
        </w:rPr>
        <w:t>]</w:t>
      </w:r>
      <w:r w:rsidR="00803FDD" w:rsidRPr="003613D2">
        <w:rPr>
          <w:rFonts w:ascii="Book Antiqua" w:hAnsi="Book Antiqua"/>
          <w:sz w:val="24"/>
          <w:szCs w:val="24"/>
        </w:rPr>
        <w:t>,</w:t>
      </w:r>
      <w:r w:rsidRPr="003613D2">
        <w:rPr>
          <w:rFonts w:ascii="Book Antiqua" w:hAnsi="Book Antiqua"/>
          <w:sz w:val="24"/>
          <w:szCs w:val="24"/>
        </w:rPr>
        <w:t xml:space="preserve"> it is essential to differentiate between neoplastic pancreatic cysts, including </w:t>
      </w:r>
      <w:proofErr w:type="spellStart"/>
      <w:r w:rsidRPr="003613D2">
        <w:rPr>
          <w:rFonts w:ascii="Book Antiqua" w:hAnsi="Book Antiqua"/>
          <w:sz w:val="24"/>
          <w:szCs w:val="24"/>
        </w:rPr>
        <w:t>intraductal</w:t>
      </w:r>
      <w:proofErr w:type="spellEnd"/>
      <w:r w:rsidRPr="003613D2">
        <w:rPr>
          <w:rFonts w:ascii="Book Antiqua" w:hAnsi="Book Antiqua"/>
          <w:sz w:val="24"/>
          <w:szCs w:val="24"/>
        </w:rPr>
        <w:t xml:space="preserve"> papillary mucinous neoplasm (IPMN), mucinous cystic neoplasm (MCN), and serous cystic neoplasm (SCN), and to further determine wheth</w:t>
      </w:r>
      <w:r w:rsidR="00803FDD" w:rsidRPr="003613D2">
        <w:rPr>
          <w:rFonts w:ascii="Book Antiqua" w:hAnsi="Book Antiqua"/>
          <w:sz w:val="24"/>
          <w:szCs w:val="24"/>
        </w:rPr>
        <w:t>er they are benign or malignant</w:t>
      </w:r>
      <w:r w:rsidR="00E55F91" w:rsidRPr="003613D2">
        <w:rPr>
          <w:rFonts w:ascii="Book Antiqua" w:hAnsi="Book Antiqua"/>
          <w:sz w:val="24"/>
          <w:szCs w:val="24"/>
          <w:vertAlign w:val="superscript"/>
        </w:rPr>
        <w:t xml:space="preserve"> </w:t>
      </w:r>
      <w:r w:rsidR="00072688" w:rsidRPr="003613D2">
        <w:rPr>
          <w:rFonts w:ascii="Book Antiqua" w:hAnsi="Book Antiqua"/>
          <w:sz w:val="24"/>
          <w:szCs w:val="24"/>
          <w:vertAlign w:val="superscript"/>
        </w:rPr>
        <w:t>[1]</w:t>
      </w:r>
      <w:r w:rsidR="00803FDD" w:rsidRPr="003613D2">
        <w:rPr>
          <w:rFonts w:ascii="Book Antiqua" w:hAnsi="Book Antiqua"/>
          <w:sz w:val="24"/>
          <w:szCs w:val="24"/>
        </w:rPr>
        <w:t>.</w:t>
      </w:r>
    </w:p>
    <w:p w14:paraId="46454F46" w14:textId="01660063" w:rsidR="00DF0E36" w:rsidRPr="003613D2" w:rsidRDefault="00437893" w:rsidP="00FB3CE5">
      <w:pPr>
        <w:spacing w:line="360" w:lineRule="auto"/>
        <w:ind w:firstLineChars="100" w:firstLine="240"/>
        <w:rPr>
          <w:rFonts w:ascii="Book Antiqua" w:hAnsi="Book Antiqua"/>
          <w:sz w:val="24"/>
          <w:szCs w:val="24"/>
        </w:rPr>
      </w:pPr>
      <w:r w:rsidRPr="003613D2">
        <w:rPr>
          <w:rFonts w:ascii="Book Antiqua" w:hAnsi="Book Antiqua"/>
          <w:sz w:val="24"/>
          <w:szCs w:val="24"/>
        </w:rPr>
        <w:t xml:space="preserve">Diagnostic imaging modalities used in the evaluation of pancreatic cystic lesions include abdominal ultrasound (US), contrast-enhanced computed tomography (CT), magnetic resonance cholangiopancreatography (MRCP), endoscopic ultrasound (EUS), and endoscopic retrograde </w:t>
      </w:r>
      <w:proofErr w:type="spellStart"/>
      <w:r w:rsidRPr="003613D2">
        <w:rPr>
          <w:rFonts w:ascii="Book Antiqua" w:hAnsi="Book Antiqua"/>
          <w:sz w:val="24"/>
          <w:szCs w:val="24"/>
        </w:rPr>
        <w:t>pancreatography</w:t>
      </w:r>
      <w:proofErr w:type="spellEnd"/>
      <w:r w:rsidRPr="003613D2">
        <w:rPr>
          <w:rFonts w:ascii="Book Antiqua" w:hAnsi="Book Antiqua"/>
          <w:sz w:val="24"/>
          <w:szCs w:val="24"/>
        </w:rPr>
        <w:t xml:space="preserve"> (ERP). US </w:t>
      </w:r>
      <w:proofErr w:type="gramStart"/>
      <w:r w:rsidRPr="003613D2">
        <w:rPr>
          <w:rFonts w:ascii="Book Antiqua" w:hAnsi="Book Antiqua"/>
          <w:sz w:val="24"/>
          <w:szCs w:val="24"/>
        </w:rPr>
        <w:t>is</w:t>
      </w:r>
      <w:proofErr w:type="gramEnd"/>
      <w:r w:rsidRPr="003613D2">
        <w:rPr>
          <w:rFonts w:ascii="Book Antiqua" w:hAnsi="Book Antiqua"/>
          <w:sz w:val="24"/>
          <w:szCs w:val="24"/>
        </w:rPr>
        <w:t xml:space="preserve"> a non-invasive method but is affected by the presence of gastrointestinal gas, making the evaluation of the entire pancreas difficult. Although CT is superior in depicting solid lesions, radiation exposure and allergic reactions to contrast media, limit its application. MRCP is superior in depicting pancreatic cystic lesions, while EUS is highly valued, as it provides high image resolution despite the presence of gastrointestinal gas, allowing close observation of the entire pancreas. Although ERP is </w:t>
      </w:r>
      <w:r w:rsidR="00AE46A1" w:rsidRPr="003613D2">
        <w:rPr>
          <w:rFonts w:ascii="Book Antiqua" w:hAnsi="Book Antiqua"/>
          <w:sz w:val="24"/>
          <w:szCs w:val="24"/>
        </w:rPr>
        <w:t>superior</w:t>
      </w:r>
      <w:r w:rsidRPr="003613D2">
        <w:rPr>
          <w:rFonts w:ascii="Book Antiqua" w:hAnsi="Book Antiqua"/>
          <w:sz w:val="24"/>
          <w:szCs w:val="24"/>
        </w:rPr>
        <w:t xml:space="preserve"> in depicting details of the pancreatic duct and allows a pathologic diagnosis by c</w:t>
      </w:r>
      <w:r w:rsidR="00AE46A1" w:rsidRPr="003613D2">
        <w:rPr>
          <w:rFonts w:ascii="Book Antiqua" w:hAnsi="Book Antiqua"/>
          <w:sz w:val="24"/>
          <w:szCs w:val="24"/>
        </w:rPr>
        <w:t xml:space="preserve">ytology of </w:t>
      </w:r>
      <w:r w:rsidR="00AE46A1" w:rsidRPr="003613D2">
        <w:rPr>
          <w:rFonts w:ascii="Book Antiqua" w:hAnsi="Book Antiqua"/>
          <w:sz w:val="24"/>
          <w:szCs w:val="24"/>
        </w:rPr>
        <w:lastRenderedPageBreak/>
        <w:t>the pancreatic juice at same time</w:t>
      </w:r>
      <w:r w:rsidRPr="003613D2">
        <w:rPr>
          <w:rFonts w:ascii="Book Antiqua" w:hAnsi="Book Antiqua"/>
          <w:sz w:val="24"/>
          <w:szCs w:val="24"/>
        </w:rPr>
        <w:t>, attention should be paid to pancreatitis as a potential complication of endoscopic retrograde cholangiopancreatography (ERCP). At present, the lesions are comprehensively diagnosed by a combination of these methods. In recent years, EUS, EUS-guided fine-needle aspiration (FNA), contrast-enhanced EUS, and other modalities of interventional EUS, have been especially useful in the accurate differentiat</w:t>
      </w:r>
      <w:r w:rsidR="00803FDD" w:rsidRPr="003613D2">
        <w:rPr>
          <w:rFonts w:ascii="Book Antiqua" w:hAnsi="Book Antiqua"/>
          <w:sz w:val="24"/>
          <w:szCs w:val="24"/>
        </w:rPr>
        <w:t xml:space="preserve">ion of pancreatic cystic </w:t>
      </w:r>
      <w:proofErr w:type="gramStart"/>
      <w:r w:rsidR="00803FDD" w:rsidRPr="003613D2">
        <w:rPr>
          <w:rFonts w:ascii="Book Antiqua" w:hAnsi="Book Antiqua"/>
          <w:sz w:val="24"/>
          <w:szCs w:val="24"/>
        </w:rPr>
        <w:t>tumors</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1,2]</w:t>
      </w:r>
      <w:r w:rsidR="00803FDD" w:rsidRPr="003613D2">
        <w:rPr>
          <w:rFonts w:ascii="Book Antiqua" w:hAnsi="Book Antiqua"/>
          <w:sz w:val="24"/>
          <w:szCs w:val="24"/>
        </w:rPr>
        <w:t>.</w:t>
      </w:r>
    </w:p>
    <w:p w14:paraId="6BFF125C" w14:textId="77777777" w:rsidR="00DF0E36" w:rsidRPr="003613D2" w:rsidRDefault="00DF0E36" w:rsidP="003613D2">
      <w:pPr>
        <w:spacing w:line="360" w:lineRule="auto"/>
        <w:rPr>
          <w:rFonts w:ascii="Book Antiqua" w:hAnsi="Book Antiqua"/>
          <w:sz w:val="24"/>
          <w:szCs w:val="24"/>
        </w:rPr>
      </w:pPr>
    </w:p>
    <w:p w14:paraId="33703CC6" w14:textId="23BF7C89" w:rsidR="00DF0E36" w:rsidRPr="003613D2" w:rsidRDefault="00A31DBA" w:rsidP="003613D2">
      <w:pPr>
        <w:spacing w:line="360" w:lineRule="auto"/>
        <w:rPr>
          <w:rFonts w:ascii="Book Antiqua" w:hAnsi="Book Antiqua"/>
          <w:b/>
          <w:sz w:val="24"/>
          <w:szCs w:val="24"/>
        </w:rPr>
      </w:pPr>
      <w:r w:rsidRPr="003613D2">
        <w:rPr>
          <w:rFonts w:ascii="Book Antiqua" w:hAnsi="Book Antiqua"/>
          <w:b/>
          <w:sz w:val="24"/>
          <w:szCs w:val="24"/>
        </w:rPr>
        <w:t>TRANSPAPILLARY DIAGNOSIS</w:t>
      </w:r>
    </w:p>
    <w:p w14:paraId="73D83A63" w14:textId="5DF95211" w:rsidR="00DF0E36" w:rsidRDefault="00437893" w:rsidP="003613D2">
      <w:pPr>
        <w:spacing w:line="360" w:lineRule="auto"/>
        <w:rPr>
          <w:rFonts w:ascii="Book Antiqua" w:eastAsia="宋体" w:hAnsi="Book Antiqua"/>
          <w:sz w:val="24"/>
          <w:szCs w:val="24"/>
          <w:lang w:eastAsia="zh-CN"/>
        </w:rPr>
      </w:pPr>
      <w:r w:rsidRPr="003613D2">
        <w:rPr>
          <w:rFonts w:ascii="Book Antiqua" w:hAnsi="Book Antiqua"/>
          <w:sz w:val="24"/>
          <w:szCs w:val="24"/>
        </w:rPr>
        <w:t xml:space="preserve">A </w:t>
      </w:r>
      <w:proofErr w:type="spellStart"/>
      <w:r w:rsidRPr="003613D2">
        <w:rPr>
          <w:rFonts w:ascii="Book Antiqua" w:hAnsi="Book Antiqua"/>
          <w:sz w:val="24"/>
          <w:szCs w:val="24"/>
        </w:rPr>
        <w:t>transpapillary</w:t>
      </w:r>
      <w:proofErr w:type="spellEnd"/>
      <w:r w:rsidRPr="003613D2">
        <w:rPr>
          <w:rFonts w:ascii="Book Antiqua" w:hAnsi="Book Antiqua"/>
          <w:sz w:val="24"/>
          <w:szCs w:val="24"/>
        </w:rPr>
        <w:t xml:space="preserve"> approach is significant for the diagnosis of either, main-duct or branch-duct type of IPMN</w:t>
      </w:r>
      <w:r w:rsidR="00803FDD" w:rsidRPr="003613D2">
        <w:rPr>
          <w:rFonts w:ascii="Book Antiqua" w:hAnsi="Book Antiqua"/>
          <w:sz w:val="24"/>
          <w:szCs w:val="24"/>
        </w:rPr>
        <w:t xml:space="preserve">s formed in the pancreatic </w:t>
      </w:r>
      <w:proofErr w:type="gramStart"/>
      <w:r w:rsidR="00803FDD" w:rsidRPr="003613D2">
        <w:rPr>
          <w:rFonts w:ascii="Book Antiqua" w:hAnsi="Book Antiqua"/>
          <w:sz w:val="24"/>
          <w:szCs w:val="24"/>
        </w:rPr>
        <w:t>duct</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3]</w:t>
      </w:r>
      <w:r w:rsidR="00803FDD" w:rsidRPr="003613D2">
        <w:rPr>
          <w:rFonts w:ascii="Book Antiqua" w:hAnsi="Book Antiqua"/>
          <w:sz w:val="24"/>
          <w:szCs w:val="24"/>
        </w:rPr>
        <w:t>.</w:t>
      </w:r>
      <w:r w:rsidRPr="003613D2">
        <w:rPr>
          <w:rFonts w:ascii="Book Antiqua" w:hAnsi="Book Antiqua"/>
          <w:sz w:val="24"/>
          <w:szCs w:val="24"/>
        </w:rPr>
        <w:t xml:space="preserve"> This approach allows </w:t>
      </w:r>
      <w:proofErr w:type="gramStart"/>
      <w:r w:rsidRPr="003613D2">
        <w:rPr>
          <w:rFonts w:ascii="Book Antiqua" w:hAnsi="Book Antiqua"/>
          <w:sz w:val="24"/>
          <w:szCs w:val="24"/>
        </w:rPr>
        <w:t>to demonst</w:t>
      </w:r>
      <w:bookmarkStart w:id="4" w:name="_GoBack"/>
      <w:bookmarkEnd w:id="4"/>
      <w:r w:rsidRPr="003613D2">
        <w:rPr>
          <w:rFonts w:ascii="Book Antiqua" w:hAnsi="Book Antiqua"/>
          <w:sz w:val="24"/>
          <w:szCs w:val="24"/>
        </w:rPr>
        <w:t>rate</w:t>
      </w:r>
      <w:proofErr w:type="gramEnd"/>
      <w:r w:rsidRPr="003613D2">
        <w:rPr>
          <w:rFonts w:ascii="Book Antiqua" w:hAnsi="Book Antiqua"/>
          <w:sz w:val="24"/>
          <w:szCs w:val="24"/>
        </w:rPr>
        <w:t xml:space="preserve"> the presence of mucus, and is also effective in the diagnosis of concurrent pancreatic ductal carcinoma. However, for the diagnosis of SCNs and MCNs, which generally do not communicate with the pancreatic duct, the </w:t>
      </w:r>
      <w:proofErr w:type="spellStart"/>
      <w:r w:rsidRPr="003613D2">
        <w:rPr>
          <w:rFonts w:ascii="Book Antiqua" w:hAnsi="Book Antiqua"/>
          <w:sz w:val="24"/>
          <w:szCs w:val="24"/>
        </w:rPr>
        <w:t>transpapillary</w:t>
      </w:r>
      <w:proofErr w:type="spellEnd"/>
      <w:r w:rsidRPr="003613D2">
        <w:rPr>
          <w:rFonts w:ascii="Book Antiqua" w:hAnsi="Book Antiqua"/>
          <w:sz w:val="24"/>
          <w:szCs w:val="24"/>
        </w:rPr>
        <w:t xml:space="preserve"> diagnostic approach not only lacks significance but may also causes pancreatitis after ERCP. IPMN are pancreatic cystic tumors in which </w:t>
      </w:r>
      <w:proofErr w:type="spellStart"/>
      <w:r w:rsidRPr="003613D2">
        <w:rPr>
          <w:rFonts w:ascii="Book Antiqua" w:hAnsi="Book Antiqua"/>
          <w:sz w:val="24"/>
          <w:szCs w:val="24"/>
        </w:rPr>
        <w:t>transpapillary</w:t>
      </w:r>
      <w:proofErr w:type="spellEnd"/>
      <w:r w:rsidRPr="003613D2">
        <w:rPr>
          <w:rFonts w:ascii="Book Antiqua" w:hAnsi="Book Antiqua"/>
          <w:sz w:val="24"/>
          <w:szCs w:val="24"/>
        </w:rPr>
        <w:t xml:space="preserve"> diagnosis is significant.</w:t>
      </w:r>
    </w:p>
    <w:p w14:paraId="40CE460B" w14:textId="77777777" w:rsidR="00A31DBA" w:rsidRPr="00A31DBA" w:rsidRDefault="00A31DBA" w:rsidP="003613D2">
      <w:pPr>
        <w:spacing w:line="360" w:lineRule="auto"/>
        <w:rPr>
          <w:rFonts w:ascii="Book Antiqua" w:eastAsia="宋体" w:hAnsi="Book Antiqua"/>
          <w:sz w:val="24"/>
          <w:szCs w:val="24"/>
          <w:lang w:eastAsia="zh-CN"/>
        </w:rPr>
      </w:pPr>
    </w:p>
    <w:p w14:paraId="4944EC96" w14:textId="77777777" w:rsidR="00DF0E36" w:rsidRPr="003613D2" w:rsidRDefault="00437893" w:rsidP="003613D2">
      <w:pPr>
        <w:spacing w:line="360" w:lineRule="auto"/>
        <w:rPr>
          <w:rFonts w:ascii="Book Antiqua" w:hAnsi="Book Antiqua"/>
          <w:b/>
          <w:i/>
          <w:sz w:val="24"/>
          <w:szCs w:val="24"/>
        </w:rPr>
      </w:pPr>
      <w:r w:rsidRPr="003613D2">
        <w:rPr>
          <w:rFonts w:ascii="Book Antiqua" w:hAnsi="Book Antiqua"/>
          <w:b/>
          <w:i/>
          <w:sz w:val="24"/>
          <w:szCs w:val="24"/>
        </w:rPr>
        <w:t>Pancreatic juice cytology</w:t>
      </w:r>
    </w:p>
    <w:p w14:paraId="743523CF" w14:textId="4461F51A" w:rsidR="00DF0E36" w:rsidRPr="003613D2" w:rsidRDefault="00437893" w:rsidP="003613D2">
      <w:pPr>
        <w:spacing w:line="360" w:lineRule="auto"/>
        <w:rPr>
          <w:rFonts w:ascii="Book Antiqua" w:hAnsi="Book Antiqua"/>
          <w:sz w:val="24"/>
          <w:szCs w:val="24"/>
        </w:rPr>
      </w:pPr>
      <w:r w:rsidRPr="003613D2">
        <w:rPr>
          <w:rFonts w:ascii="Book Antiqua" w:hAnsi="Book Antiqua"/>
          <w:sz w:val="24"/>
          <w:szCs w:val="24"/>
        </w:rPr>
        <w:t xml:space="preserve">As the pancreatic juice in IPMNs is viscous and often difficult to aspirate, pancreatic juice cytology is used to improve the diagnostic performance of ERCP by allowing the collection of pancreatic juice via an implanted endoscopic </w:t>
      </w:r>
      <w:proofErr w:type="spellStart"/>
      <w:r w:rsidRPr="003613D2">
        <w:rPr>
          <w:rFonts w:ascii="Book Antiqua" w:hAnsi="Book Antiqua"/>
          <w:sz w:val="24"/>
          <w:szCs w:val="24"/>
        </w:rPr>
        <w:t>naso</w:t>
      </w:r>
      <w:proofErr w:type="spellEnd"/>
      <w:r w:rsidRPr="003613D2">
        <w:rPr>
          <w:rFonts w:ascii="Book Antiqua" w:hAnsi="Book Antiqua"/>
          <w:sz w:val="24"/>
          <w:szCs w:val="24"/>
        </w:rPr>
        <w:t xml:space="preserve">-pancreatic drainage (ENPD) tube. Branch-duct type IPMN, which communicates with the main pancreatic duct, is well indicated for this </w:t>
      </w:r>
      <w:r w:rsidRPr="003613D2">
        <w:rPr>
          <w:rFonts w:ascii="Book Antiqua" w:hAnsi="Book Antiqua"/>
          <w:sz w:val="24"/>
          <w:szCs w:val="24"/>
        </w:rPr>
        <w:lastRenderedPageBreak/>
        <w:t>technique because mucus-containing abundant tumor cells are found in the main pancreatic duct.</w:t>
      </w:r>
    </w:p>
    <w:p w14:paraId="35ABBCED" w14:textId="3CA7674B" w:rsidR="00DF0E36" w:rsidRPr="003613D2" w:rsidRDefault="00437893" w:rsidP="00A31DBA">
      <w:pPr>
        <w:spacing w:line="360" w:lineRule="auto"/>
        <w:ind w:firstLineChars="100" w:firstLine="240"/>
        <w:rPr>
          <w:rFonts w:ascii="Book Antiqua" w:hAnsi="Book Antiqua"/>
          <w:sz w:val="24"/>
          <w:szCs w:val="24"/>
        </w:rPr>
      </w:pPr>
      <w:r w:rsidRPr="003613D2">
        <w:rPr>
          <w:rFonts w:ascii="Book Antiqua" w:hAnsi="Book Antiqua"/>
          <w:sz w:val="24"/>
          <w:szCs w:val="24"/>
        </w:rPr>
        <w:t>IPMNs are high mucous-producing and often well-differentiated adenocarcinomas, even when they are cancerous. Therefore, the diagnosis of this type of tumors using pancreatic juice cytology is difficult. To overcome these limitations, the genetic analysis of pancreatic juice is being studied to aid the objective evaluation of malignancy. Such studies show that tumor markers, including carcinoembryonic antigen (CEA), telomerase activity, matrix metalloproteinase (MMP) activity, human telomerase reverse transcriptase (hTERT), messenger ribonucleic acid (mRNA), sonic hedgehog (SHH), K-</w:t>
      </w:r>
      <w:proofErr w:type="spellStart"/>
      <w:r w:rsidRPr="003613D2">
        <w:rPr>
          <w:rFonts w:ascii="Book Antiqua" w:hAnsi="Book Antiqua"/>
          <w:sz w:val="24"/>
          <w:szCs w:val="24"/>
        </w:rPr>
        <w:t>ras</w:t>
      </w:r>
      <w:proofErr w:type="spellEnd"/>
      <w:r w:rsidRPr="003613D2">
        <w:rPr>
          <w:rFonts w:ascii="Book Antiqua" w:hAnsi="Book Antiqua"/>
          <w:sz w:val="24"/>
          <w:szCs w:val="24"/>
        </w:rPr>
        <w:t xml:space="preserve">, and p-53, present in pancreatic juice may be useful in the assessment of cancer risk in patients undergoing ERP, while complementing pancreatic juice cytology </w:t>
      </w:r>
      <w:proofErr w:type="gramStart"/>
      <w:r w:rsidRPr="003613D2">
        <w:rPr>
          <w:rFonts w:ascii="Book Antiqua" w:hAnsi="Book Antiqua"/>
          <w:sz w:val="24"/>
          <w:szCs w:val="24"/>
        </w:rPr>
        <w:t>findings</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4-10]</w:t>
      </w:r>
      <w:r w:rsidR="00803FDD" w:rsidRPr="003613D2">
        <w:rPr>
          <w:rFonts w:ascii="Book Antiqua" w:hAnsi="Book Antiqua"/>
          <w:sz w:val="24"/>
          <w:szCs w:val="24"/>
        </w:rPr>
        <w:t>.</w:t>
      </w:r>
    </w:p>
    <w:p w14:paraId="187BAC56" w14:textId="77777777" w:rsidR="00DF0E36" w:rsidRPr="003613D2" w:rsidRDefault="00DF0E36" w:rsidP="003613D2">
      <w:pPr>
        <w:spacing w:line="360" w:lineRule="auto"/>
        <w:rPr>
          <w:rFonts w:ascii="Book Antiqua" w:hAnsi="Book Antiqua"/>
          <w:sz w:val="24"/>
          <w:szCs w:val="24"/>
        </w:rPr>
      </w:pPr>
    </w:p>
    <w:p w14:paraId="5B8F29B8" w14:textId="5F6E79FA" w:rsidR="00DF0E36" w:rsidRPr="003613D2" w:rsidRDefault="00A31DBA" w:rsidP="003613D2">
      <w:pPr>
        <w:spacing w:line="360" w:lineRule="auto"/>
        <w:rPr>
          <w:rFonts w:ascii="Book Antiqua" w:hAnsi="Book Antiqua"/>
          <w:b/>
          <w:sz w:val="24"/>
          <w:szCs w:val="24"/>
        </w:rPr>
      </w:pPr>
      <w:r w:rsidRPr="003613D2">
        <w:rPr>
          <w:rFonts w:ascii="Book Antiqua" w:hAnsi="Book Antiqua"/>
          <w:b/>
          <w:sz w:val="24"/>
          <w:szCs w:val="24"/>
        </w:rPr>
        <w:t>EUS DIAGNOSIS</w:t>
      </w:r>
    </w:p>
    <w:p w14:paraId="1E4066D1" w14:textId="47E8102A" w:rsidR="00DF0E36" w:rsidRPr="003613D2" w:rsidRDefault="00437893" w:rsidP="003613D2">
      <w:pPr>
        <w:spacing w:line="360" w:lineRule="auto"/>
        <w:rPr>
          <w:rFonts w:ascii="Book Antiqua" w:hAnsi="Book Antiqua"/>
          <w:sz w:val="24"/>
          <w:szCs w:val="24"/>
        </w:rPr>
      </w:pPr>
      <w:r w:rsidRPr="003613D2">
        <w:rPr>
          <w:rFonts w:ascii="Book Antiqua" w:hAnsi="Book Antiqua"/>
          <w:sz w:val="24"/>
          <w:szCs w:val="24"/>
        </w:rPr>
        <w:t xml:space="preserve">The differential diagnosis of pancreatic cystic lesions can be made by focusing on EUS findings, </w:t>
      </w:r>
      <w:r w:rsidRPr="00A31DBA">
        <w:rPr>
          <w:rFonts w:ascii="Book Antiqua" w:hAnsi="Book Antiqua"/>
          <w:i/>
          <w:sz w:val="24"/>
          <w:szCs w:val="24"/>
        </w:rPr>
        <w:t>i.e.</w:t>
      </w:r>
      <w:r w:rsidRPr="003613D2">
        <w:rPr>
          <w:rFonts w:ascii="Book Antiqua" w:hAnsi="Book Antiqua"/>
          <w:sz w:val="24"/>
          <w:szCs w:val="24"/>
        </w:rPr>
        <w:t xml:space="preserve">, size, number, overall cyst shape, state of cyst walls, and features of cystic contents, as well as the presence of underlying </w:t>
      </w:r>
      <w:proofErr w:type="gramStart"/>
      <w:r w:rsidRPr="003613D2">
        <w:rPr>
          <w:rFonts w:ascii="Book Antiqua" w:hAnsi="Book Antiqua"/>
          <w:sz w:val="24"/>
          <w:szCs w:val="24"/>
        </w:rPr>
        <w:t>lesi</w:t>
      </w:r>
      <w:r w:rsidR="00803FDD" w:rsidRPr="003613D2">
        <w:rPr>
          <w:rFonts w:ascii="Book Antiqua" w:hAnsi="Book Antiqua"/>
          <w:sz w:val="24"/>
          <w:szCs w:val="24"/>
        </w:rPr>
        <w:t>ons</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11]</w:t>
      </w:r>
      <w:r w:rsidR="00A31DBA">
        <w:rPr>
          <w:rFonts w:ascii="Book Antiqua" w:hAnsi="Book Antiqua"/>
          <w:sz w:val="24"/>
          <w:szCs w:val="24"/>
        </w:rPr>
        <w:t xml:space="preserve">. </w:t>
      </w:r>
      <w:proofErr w:type="spellStart"/>
      <w:r w:rsidR="00A31DBA">
        <w:rPr>
          <w:rFonts w:ascii="Book Antiqua" w:hAnsi="Book Antiqua"/>
          <w:sz w:val="24"/>
          <w:szCs w:val="24"/>
        </w:rPr>
        <w:t>Sedlack</w:t>
      </w:r>
      <w:proofErr w:type="spellEnd"/>
      <w:r w:rsidR="00A31DBA">
        <w:rPr>
          <w:rFonts w:ascii="Book Antiqua" w:hAnsi="Book Antiqua"/>
          <w:sz w:val="24"/>
          <w:szCs w:val="24"/>
        </w:rPr>
        <w:t xml:space="preserve"> </w:t>
      </w:r>
      <w:r w:rsidR="00A31DBA" w:rsidRPr="00A31DBA">
        <w:rPr>
          <w:rFonts w:ascii="Book Antiqua" w:hAnsi="Book Antiqua"/>
          <w:i/>
          <w:sz w:val="24"/>
          <w:szCs w:val="24"/>
        </w:rPr>
        <w:t xml:space="preserve">et </w:t>
      </w:r>
      <w:proofErr w:type="gramStart"/>
      <w:r w:rsidR="00A31DBA" w:rsidRPr="00A31DBA">
        <w:rPr>
          <w:rFonts w:ascii="Book Antiqua" w:hAnsi="Book Antiqua"/>
          <w:i/>
          <w:sz w:val="24"/>
          <w:szCs w:val="24"/>
        </w:rPr>
        <w:t>al</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12]</w:t>
      </w:r>
      <w:r w:rsidRPr="003613D2">
        <w:rPr>
          <w:rFonts w:ascii="Book Antiqua" w:hAnsi="Book Antiqua"/>
          <w:sz w:val="24"/>
          <w:szCs w:val="24"/>
        </w:rPr>
        <w:t xml:space="preserve"> classified 34 resected pancreatic cystic lesions into two groups: </w:t>
      </w:r>
      <w:r w:rsidR="00B15288" w:rsidRPr="003613D2">
        <w:rPr>
          <w:rFonts w:ascii="Book Antiqua" w:hAnsi="Book Antiqua"/>
          <w:sz w:val="24"/>
          <w:szCs w:val="24"/>
        </w:rPr>
        <w:t>A</w:t>
      </w:r>
      <w:r w:rsidRPr="003613D2">
        <w:rPr>
          <w:rFonts w:ascii="Book Antiqua" w:hAnsi="Book Antiqua"/>
          <w:sz w:val="24"/>
          <w:szCs w:val="24"/>
        </w:rPr>
        <w:t xml:space="preserve"> group of benign pancreatic cysts, including simple cysts, pseudocysts, and SCNs, and a group of malignant or malignant potential lesions including MCNs, IPMNs, neuroendocrine tumors (NET) with necrotic lesions, and cystic adenocarcinomas. Comparison of the diagnostic performance between the 2 groups showed that EUS had a sensitivity, specificity, and diagnostic accuracy </w:t>
      </w:r>
      <w:r w:rsidRPr="003613D2">
        <w:rPr>
          <w:rFonts w:ascii="Book Antiqua" w:hAnsi="Book Antiqua"/>
          <w:sz w:val="24"/>
          <w:szCs w:val="24"/>
        </w:rPr>
        <w:lastRenderedPageBreak/>
        <w:t>of 91%, 60%, an</w:t>
      </w:r>
      <w:r w:rsidR="00A31DBA">
        <w:rPr>
          <w:rFonts w:ascii="Book Antiqua" w:hAnsi="Book Antiqua"/>
          <w:sz w:val="24"/>
          <w:szCs w:val="24"/>
        </w:rPr>
        <w:t xml:space="preserve">d 72%, respectively. Song </w:t>
      </w:r>
      <w:r w:rsidR="00A31DBA" w:rsidRPr="00A31DBA">
        <w:rPr>
          <w:rFonts w:ascii="Book Antiqua" w:hAnsi="Book Antiqua"/>
          <w:i/>
          <w:sz w:val="24"/>
          <w:szCs w:val="24"/>
        </w:rPr>
        <w:t>et al</w:t>
      </w:r>
      <w:r w:rsidR="00072688" w:rsidRPr="003613D2">
        <w:rPr>
          <w:rFonts w:ascii="Book Antiqua" w:hAnsi="Book Antiqua"/>
          <w:sz w:val="24"/>
          <w:szCs w:val="24"/>
          <w:vertAlign w:val="superscript"/>
        </w:rPr>
        <w:t>[13]</w:t>
      </w:r>
      <w:r w:rsidRPr="003613D2">
        <w:rPr>
          <w:rFonts w:ascii="Book Antiqua" w:hAnsi="Book Antiqua"/>
          <w:sz w:val="24"/>
          <w:szCs w:val="24"/>
        </w:rPr>
        <w:t xml:space="preserve"> evaluated 75 pancreatic cysts (58 neoplastic pancreatic cysts and 17 pancreatic pseudocysts) using EUS, and showed that, while </w:t>
      </w:r>
      <w:proofErr w:type="spellStart"/>
      <w:r w:rsidRPr="003613D2">
        <w:rPr>
          <w:rFonts w:ascii="Book Antiqua" w:hAnsi="Book Antiqua"/>
          <w:sz w:val="24"/>
          <w:szCs w:val="24"/>
        </w:rPr>
        <w:t>intracystic</w:t>
      </w:r>
      <w:proofErr w:type="spellEnd"/>
      <w:r w:rsidRPr="003613D2">
        <w:rPr>
          <w:rFonts w:ascii="Book Antiqua" w:hAnsi="Book Antiqua"/>
          <w:sz w:val="24"/>
          <w:szCs w:val="24"/>
        </w:rPr>
        <w:t xml:space="preserve"> debris and pancreatic parenchymal changes were characteristic EUS findings of pancreatic pseudocysts, the presence of septa and nodes were typical of neoplast</w:t>
      </w:r>
      <w:r w:rsidR="00A31DBA">
        <w:rPr>
          <w:rFonts w:ascii="Book Antiqua" w:hAnsi="Book Antiqua"/>
          <w:sz w:val="24"/>
          <w:szCs w:val="24"/>
        </w:rPr>
        <w:t xml:space="preserve">ic pancreatic cysts. Song </w:t>
      </w:r>
      <w:r w:rsidR="00A31DBA" w:rsidRPr="00A31DBA">
        <w:rPr>
          <w:rFonts w:ascii="Book Antiqua" w:hAnsi="Book Antiqua"/>
          <w:i/>
          <w:sz w:val="24"/>
          <w:szCs w:val="24"/>
        </w:rPr>
        <w:t xml:space="preserve">et </w:t>
      </w:r>
      <w:proofErr w:type="gramStart"/>
      <w:r w:rsidR="00A31DBA" w:rsidRPr="00A31DBA">
        <w:rPr>
          <w:rFonts w:ascii="Book Antiqua" w:hAnsi="Book Antiqua"/>
          <w:i/>
          <w:sz w:val="24"/>
          <w:szCs w:val="24"/>
        </w:rPr>
        <w:t>al</w:t>
      </w:r>
      <w:r w:rsidR="00A31DBA" w:rsidRPr="003613D2">
        <w:rPr>
          <w:rFonts w:ascii="Book Antiqua" w:hAnsi="Book Antiqua"/>
          <w:sz w:val="24"/>
          <w:szCs w:val="24"/>
          <w:vertAlign w:val="superscript"/>
        </w:rPr>
        <w:t>[</w:t>
      </w:r>
      <w:proofErr w:type="gramEnd"/>
      <w:r w:rsidR="00A31DBA" w:rsidRPr="003613D2">
        <w:rPr>
          <w:rFonts w:ascii="Book Antiqua" w:hAnsi="Book Antiqua"/>
          <w:sz w:val="24"/>
          <w:szCs w:val="24"/>
          <w:vertAlign w:val="superscript"/>
        </w:rPr>
        <w:t>13]</w:t>
      </w:r>
      <w:r w:rsidRPr="003613D2">
        <w:rPr>
          <w:rFonts w:ascii="Book Antiqua" w:hAnsi="Book Antiqua"/>
          <w:sz w:val="24"/>
          <w:szCs w:val="24"/>
        </w:rPr>
        <w:t xml:space="preserve"> reported that although EUS is useful in the differential diagnosis of pancreatic cystic lesions, it might </w:t>
      </w:r>
      <w:r w:rsidR="00AE46A1" w:rsidRPr="003613D2">
        <w:rPr>
          <w:rFonts w:ascii="Book Antiqua" w:hAnsi="Book Antiqua"/>
          <w:sz w:val="24"/>
          <w:szCs w:val="24"/>
        </w:rPr>
        <w:t xml:space="preserve">be </w:t>
      </w:r>
      <w:r w:rsidRPr="003613D2">
        <w:rPr>
          <w:rFonts w:ascii="Book Antiqua" w:hAnsi="Book Antiqua"/>
          <w:sz w:val="24"/>
          <w:szCs w:val="24"/>
        </w:rPr>
        <w:t xml:space="preserve">insufficient on its own, to completely differentiate pancreatic cysts. In addition, in a multicenter </w:t>
      </w:r>
      <w:r w:rsidR="00A31DBA">
        <w:rPr>
          <w:rFonts w:ascii="Book Antiqua" w:hAnsi="Book Antiqua"/>
          <w:sz w:val="24"/>
          <w:szCs w:val="24"/>
        </w:rPr>
        <w:t xml:space="preserve">study conducted by </w:t>
      </w:r>
      <w:proofErr w:type="spellStart"/>
      <w:r w:rsidR="00A31DBA">
        <w:rPr>
          <w:rFonts w:ascii="Book Antiqua" w:hAnsi="Book Antiqua"/>
          <w:sz w:val="24"/>
          <w:szCs w:val="24"/>
        </w:rPr>
        <w:t>Brugge</w:t>
      </w:r>
      <w:proofErr w:type="spellEnd"/>
      <w:r w:rsidR="00A31DBA">
        <w:rPr>
          <w:rFonts w:ascii="Book Antiqua" w:hAnsi="Book Antiqua"/>
          <w:sz w:val="24"/>
          <w:szCs w:val="24"/>
        </w:rPr>
        <w:t xml:space="preserve"> </w:t>
      </w:r>
      <w:r w:rsidR="00A31DBA" w:rsidRPr="00A31DBA">
        <w:rPr>
          <w:rFonts w:ascii="Book Antiqua" w:hAnsi="Book Antiqua"/>
          <w:i/>
          <w:sz w:val="24"/>
          <w:szCs w:val="24"/>
        </w:rPr>
        <w:t xml:space="preserve">et </w:t>
      </w:r>
      <w:proofErr w:type="gramStart"/>
      <w:r w:rsidR="00A31DBA" w:rsidRPr="00A31DBA">
        <w:rPr>
          <w:rFonts w:ascii="Book Antiqua" w:hAnsi="Book Antiqua"/>
          <w:i/>
          <w:sz w:val="24"/>
          <w:szCs w:val="24"/>
        </w:rPr>
        <w:t>al</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14]</w:t>
      </w:r>
      <w:r w:rsidRPr="003613D2">
        <w:rPr>
          <w:rFonts w:ascii="Book Antiqua" w:hAnsi="Book Antiqua"/>
          <w:sz w:val="24"/>
          <w:szCs w:val="24"/>
          <w:vertAlign w:val="superscript"/>
        </w:rPr>
        <w:t xml:space="preserve"> </w:t>
      </w:r>
      <w:r w:rsidRPr="003613D2">
        <w:rPr>
          <w:rFonts w:ascii="Book Antiqua" w:hAnsi="Book Antiqua"/>
          <w:sz w:val="24"/>
          <w:szCs w:val="24"/>
        </w:rPr>
        <w:t>to evaluate the performance of EUS in the diagnosis of pancreatic cyst malignancy, low sensitivity, specificity, and diagnostic accuracy values of 56%, 45%, and 51%, respectively, were obse</w:t>
      </w:r>
      <w:r w:rsidR="00A31DBA">
        <w:rPr>
          <w:rFonts w:ascii="Book Antiqua" w:hAnsi="Book Antiqua"/>
          <w:sz w:val="24"/>
          <w:szCs w:val="24"/>
        </w:rPr>
        <w:t xml:space="preserve">rved. Moreover, </w:t>
      </w:r>
      <w:proofErr w:type="spellStart"/>
      <w:r w:rsidR="00A31DBA">
        <w:rPr>
          <w:rFonts w:ascii="Book Antiqua" w:hAnsi="Book Antiqua"/>
          <w:sz w:val="24"/>
          <w:szCs w:val="24"/>
        </w:rPr>
        <w:t>Ahamad</w:t>
      </w:r>
      <w:proofErr w:type="spellEnd"/>
      <w:r w:rsidR="00A31DBA">
        <w:rPr>
          <w:rFonts w:ascii="Book Antiqua" w:hAnsi="Book Antiqua"/>
          <w:sz w:val="24"/>
          <w:szCs w:val="24"/>
        </w:rPr>
        <w:t xml:space="preserve"> </w:t>
      </w:r>
      <w:r w:rsidR="00A31DBA" w:rsidRPr="00A31DBA">
        <w:rPr>
          <w:rFonts w:ascii="Book Antiqua" w:hAnsi="Book Antiqua"/>
          <w:i/>
          <w:sz w:val="24"/>
          <w:szCs w:val="24"/>
        </w:rPr>
        <w:t xml:space="preserve">et </w:t>
      </w:r>
      <w:proofErr w:type="gramStart"/>
      <w:r w:rsidR="00A31DBA" w:rsidRPr="00A31DBA">
        <w:rPr>
          <w:rFonts w:ascii="Book Antiqua" w:hAnsi="Book Antiqua"/>
          <w:i/>
          <w:sz w:val="24"/>
          <w:szCs w:val="24"/>
        </w:rPr>
        <w:t>al</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15]</w:t>
      </w:r>
      <w:r w:rsidRPr="003613D2">
        <w:rPr>
          <w:rFonts w:ascii="Book Antiqua" w:hAnsi="Book Antiqua"/>
          <w:sz w:val="24"/>
          <w:szCs w:val="24"/>
        </w:rPr>
        <w:t xml:space="preserve"> demonstrated that the diagnostic accuracy of EUS for pancreatic cysts and non-cystic lesions varied from 40% to 93% among 8 </w:t>
      </w:r>
      <w:proofErr w:type="spellStart"/>
      <w:r w:rsidRPr="003613D2">
        <w:rPr>
          <w:rFonts w:ascii="Book Antiqua" w:hAnsi="Book Antiqua"/>
          <w:sz w:val="24"/>
          <w:szCs w:val="24"/>
        </w:rPr>
        <w:t>endoscopists</w:t>
      </w:r>
      <w:proofErr w:type="spellEnd"/>
      <w:r w:rsidRPr="003613D2">
        <w:rPr>
          <w:rFonts w:ascii="Book Antiqua" w:hAnsi="Book Antiqua"/>
          <w:sz w:val="24"/>
          <w:szCs w:val="24"/>
        </w:rPr>
        <w:t>, indicating that experience and skills influence the diagnostic performance of this method.</w:t>
      </w:r>
    </w:p>
    <w:p w14:paraId="27B513C7" w14:textId="77777777" w:rsidR="00DF0E36" w:rsidRPr="003613D2" w:rsidRDefault="00DF0E36" w:rsidP="003613D2">
      <w:pPr>
        <w:spacing w:line="360" w:lineRule="auto"/>
        <w:rPr>
          <w:rFonts w:ascii="Book Antiqua" w:hAnsi="Book Antiqua"/>
          <w:sz w:val="24"/>
          <w:szCs w:val="24"/>
        </w:rPr>
      </w:pPr>
    </w:p>
    <w:p w14:paraId="68C48771" w14:textId="5A6B8435" w:rsidR="00DF0E36" w:rsidRPr="003613D2" w:rsidRDefault="00A31DBA" w:rsidP="003613D2">
      <w:pPr>
        <w:spacing w:line="360" w:lineRule="auto"/>
        <w:rPr>
          <w:rFonts w:ascii="Book Antiqua" w:hAnsi="Book Antiqua"/>
          <w:b/>
          <w:sz w:val="24"/>
          <w:szCs w:val="24"/>
        </w:rPr>
      </w:pPr>
      <w:r w:rsidRPr="003613D2">
        <w:rPr>
          <w:rFonts w:ascii="Book Antiqua" w:hAnsi="Book Antiqua"/>
          <w:b/>
          <w:sz w:val="24"/>
          <w:szCs w:val="24"/>
        </w:rPr>
        <w:t>DIFFERENTIATION OF PANCREATIC CYSTIC LESIONS USING CONTRAST-HARMONIC EUS</w:t>
      </w:r>
    </w:p>
    <w:p w14:paraId="568CE532" w14:textId="6408FD18" w:rsidR="00DF0E36" w:rsidRPr="003613D2" w:rsidRDefault="00437893" w:rsidP="003613D2">
      <w:pPr>
        <w:spacing w:line="360" w:lineRule="auto"/>
        <w:rPr>
          <w:rFonts w:ascii="Book Antiqua" w:hAnsi="Book Antiqua"/>
          <w:sz w:val="24"/>
          <w:szCs w:val="24"/>
        </w:rPr>
      </w:pPr>
      <w:r w:rsidRPr="003613D2">
        <w:rPr>
          <w:rFonts w:ascii="Book Antiqua" w:hAnsi="Book Antiqua"/>
          <w:sz w:val="24"/>
          <w:szCs w:val="24"/>
        </w:rPr>
        <w:t>Differentiation between neoplastic (IPMNs, MCNs, and SCNs) and non-neoplastic pancreatic cystic lesions is important. Although there are sporadic reports on the use of B-mode imaging for panc</w:t>
      </w:r>
      <w:r w:rsidR="00803FDD" w:rsidRPr="003613D2">
        <w:rPr>
          <w:rFonts w:ascii="Book Antiqua" w:hAnsi="Book Antiqua"/>
          <w:sz w:val="24"/>
          <w:szCs w:val="24"/>
        </w:rPr>
        <w:t xml:space="preserve">reatic cystic lesions </w:t>
      </w:r>
      <w:proofErr w:type="gramStart"/>
      <w:r w:rsidR="00803FDD" w:rsidRPr="003613D2">
        <w:rPr>
          <w:rFonts w:ascii="Book Antiqua" w:hAnsi="Book Antiqua"/>
          <w:sz w:val="24"/>
          <w:szCs w:val="24"/>
        </w:rPr>
        <w:t>diagnosis</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16,17]</w:t>
      </w:r>
      <w:r w:rsidR="00803FDD" w:rsidRPr="003613D2">
        <w:rPr>
          <w:rFonts w:ascii="Book Antiqua" w:hAnsi="Book Antiqua"/>
          <w:sz w:val="24"/>
          <w:szCs w:val="24"/>
        </w:rPr>
        <w:t>,</w:t>
      </w:r>
      <w:r w:rsidRPr="003613D2">
        <w:rPr>
          <w:rFonts w:ascii="Book Antiqua" w:hAnsi="Book Antiqua"/>
          <w:sz w:val="24"/>
          <w:szCs w:val="24"/>
        </w:rPr>
        <w:t xml:space="preserve"> reports on similar studies using</w:t>
      </w:r>
      <w:r w:rsidRPr="00A31DBA">
        <w:rPr>
          <w:rFonts w:ascii="Book Antiqua" w:hAnsi="Book Antiqua"/>
          <w:sz w:val="24"/>
          <w:szCs w:val="24"/>
        </w:rPr>
        <w:t xml:space="preserve"> </w:t>
      </w:r>
      <w:r w:rsidR="00A31DBA" w:rsidRPr="00A31DBA">
        <w:rPr>
          <w:rFonts w:ascii="Book Antiqua" w:hAnsi="Book Antiqua"/>
          <w:sz w:val="24"/>
          <w:szCs w:val="24"/>
        </w:rPr>
        <w:t>contrast-harmonic (CH)</w:t>
      </w:r>
      <w:r w:rsidRPr="00A31DBA">
        <w:rPr>
          <w:rFonts w:ascii="Book Antiqua" w:hAnsi="Book Antiqua"/>
          <w:sz w:val="24"/>
          <w:szCs w:val="24"/>
        </w:rPr>
        <w:t>-</w:t>
      </w:r>
      <w:r w:rsidRPr="003613D2">
        <w:rPr>
          <w:rFonts w:ascii="Book Antiqua" w:hAnsi="Book Antiqua"/>
          <w:sz w:val="24"/>
          <w:szCs w:val="24"/>
        </w:rPr>
        <w:t xml:space="preserve">EUS are limited. However, because CH-EUS clearly depicts the internal structure and shape of lesions, it appears to be useful for picking up the characteristic imaging findings of each lesion. Compared to conventional B-mode imaging, CH-EUS </w:t>
      </w:r>
      <w:r w:rsidRPr="003613D2">
        <w:rPr>
          <w:rFonts w:ascii="Book Antiqua" w:hAnsi="Book Antiqua"/>
          <w:sz w:val="24"/>
          <w:szCs w:val="24"/>
        </w:rPr>
        <w:lastRenderedPageBreak/>
        <w:t>facilitates pancreatic duct observation by depicting it as a structure without blood flow. In consequence, communication between a lesion and the pancreatic duct, an important aspect for differentiation of pancreatic cystic lesions, can be easily confirmed. In cases of IPMN in which a structure is observed in the dilated pancreatic duct, differentiation between a mucinous mass or tumor resulting from papillary growth by B-mode imaging, is often difficult. However, the CH mode allows their differentiation according to the presence or absence of blood flow.</w:t>
      </w:r>
    </w:p>
    <w:p w14:paraId="7641A59F" w14:textId="77777777" w:rsidR="00DF0E36" w:rsidRPr="003613D2" w:rsidRDefault="00DF0E36" w:rsidP="003613D2">
      <w:pPr>
        <w:spacing w:line="360" w:lineRule="auto"/>
        <w:rPr>
          <w:rFonts w:ascii="Book Antiqua" w:hAnsi="Book Antiqua"/>
          <w:sz w:val="24"/>
          <w:szCs w:val="24"/>
        </w:rPr>
      </w:pPr>
    </w:p>
    <w:p w14:paraId="4F7BCBA2" w14:textId="6EA7F9C8" w:rsidR="00DF0E36" w:rsidRPr="003613D2" w:rsidRDefault="00A31DBA" w:rsidP="003613D2">
      <w:pPr>
        <w:spacing w:line="360" w:lineRule="auto"/>
        <w:rPr>
          <w:rFonts w:ascii="Book Antiqua" w:hAnsi="Book Antiqua"/>
          <w:b/>
          <w:sz w:val="24"/>
          <w:szCs w:val="24"/>
        </w:rPr>
      </w:pPr>
      <w:r w:rsidRPr="003613D2">
        <w:rPr>
          <w:rFonts w:ascii="Book Antiqua" w:hAnsi="Book Antiqua"/>
          <w:b/>
          <w:sz w:val="24"/>
          <w:szCs w:val="24"/>
        </w:rPr>
        <w:t>EUS-FNA DIAGNOSIS</w:t>
      </w:r>
    </w:p>
    <w:p w14:paraId="5B3FDDE4" w14:textId="4E77874C" w:rsidR="00DF0E36" w:rsidRPr="003613D2" w:rsidRDefault="00437893" w:rsidP="003613D2">
      <w:pPr>
        <w:spacing w:line="360" w:lineRule="auto"/>
        <w:rPr>
          <w:rFonts w:ascii="Book Antiqua" w:hAnsi="Book Antiqua"/>
          <w:sz w:val="24"/>
          <w:szCs w:val="24"/>
        </w:rPr>
      </w:pPr>
      <w:r w:rsidRPr="003613D2">
        <w:rPr>
          <w:rFonts w:ascii="Book Antiqua" w:hAnsi="Book Antiqua"/>
          <w:sz w:val="24"/>
          <w:szCs w:val="24"/>
        </w:rPr>
        <w:t>In Japan, because of a reported incident of peritoneal metast</w:t>
      </w:r>
      <w:r w:rsidR="00A31DBA">
        <w:rPr>
          <w:rFonts w:ascii="Book Antiqua" w:hAnsi="Book Antiqua"/>
          <w:sz w:val="24"/>
          <w:szCs w:val="24"/>
        </w:rPr>
        <w:t xml:space="preserve">asis caused by EUS-FNA for </w:t>
      </w:r>
      <w:proofErr w:type="gramStart"/>
      <w:r w:rsidR="00A31DBA">
        <w:rPr>
          <w:rFonts w:ascii="Book Antiqua" w:hAnsi="Book Antiqua"/>
          <w:sz w:val="24"/>
          <w:szCs w:val="24"/>
        </w:rPr>
        <w:t>IPMN</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18]</w:t>
      </w:r>
      <w:r w:rsidR="00803FDD" w:rsidRPr="003613D2">
        <w:rPr>
          <w:rFonts w:ascii="Book Antiqua" w:hAnsi="Book Antiqua"/>
          <w:sz w:val="24"/>
          <w:szCs w:val="24"/>
        </w:rPr>
        <w:t>,</w:t>
      </w:r>
      <w:r w:rsidRPr="003613D2">
        <w:rPr>
          <w:rFonts w:ascii="Book Antiqua" w:hAnsi="Book Antiqua"/>
          <w:sz w:val="24"/>
          <w:szCs w:val="24"/>
        </w:rPr>
        <w:t xml:space="preserve"> doctors have become reluctant to perform the procedure. However, EUS-FNA is commonly used for the diagnosis of pancreatic cystic tumors worldwide, as well as for the evaluation of pancreatic cystic fluid, in terms of its nature (mucinous or serous), cytology, and me</w:t>
      </w:r>
      <w:r w:rsidR="00A31DBA">
        <w:rPr>
          <w:rFonts w:ascii="Book Antiqua" w:hAnsi="Book Antiqua"/>
          <w:sz w:val="24"/>
          <w:szCs w:val="24"/>
        </w:rPr>
        <w:t xml:space="preserve">asurement of CEA/amylase </w:t>
      </w:r>
      <w:proofErr w:type="gramStart"/>
      <w:r w:rsidR="00A31DBA">
        <w:rPr>
          <w:rFonts w:ascii="Book Antiqua" w:hAnsi="Book Antiqua"/>
          <w:sz w:val="24"/>
          <w:szCs w:val="24"/>
        </w:rPr>
        <w:t>levels</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19]</w:t>
      </w:r>
      <w:r w:rsidR="00803FDD" w:rsidRPr="003613D2">
        <w:rPr>
          <w:rFonts w:ascii="Book Antiqua" w:hAnsi="Book Antiqua"/>
          <w:sz w:val="24"/>
          <w:szCs w:val="24"/>
        </w:rPr>
        <w:t>.</w:t>
      </w:r>
    </w:p>
    <w:p w14:paraId="3C305E14" w14:textId="5A8E4274" w:rsidR="00DF0E36" w:rsidRPr="003613D2" w:rsidRDefault="00437893" w:rsidP="00A31DBA">
      <w:pPr>
        <w:spacing w:line="360" w:lineRule="auto"/>
        <w:ind w:firstLineChars="100" w:firstLine="240"/>
        <w:rPr>
          <w:rFonts w:ascii="Book Antiqua" w:hAnsi="Book Antiqua"/>
          <w:sz w:val="24"/>
          <w:szCs w:val="24"/>
        </w:rPr>
      </w:pPr>
      <w:r w:rsidRPr="003613D2">
        <w:rPr>
          <w:rFonts w:ascii="Book Antiqua" w:hAnsi="Book Antiqua"/>
          <w:sz w:val="24"/>
          <w:szCs w:val="24"/>
        </w:rPr>
        <w:t>The nature of the cystic fluid collected by EUS-FNA is important for differentiation of pancreatic cystic tumors. IPMNs and MCNs, or SCNs should be suspected if the fluid is mucinous, or serous, respectively.</w:t>
      </w:r>
    </w:p>
    <w:p w14:paraId="2695EE79" w14:textId="7359DB2A" w:rsidR="00DF0E36" w:rsidRPr="003613D2" w:rsidRDefault="00437893" w:rsidP="00A31DBA">
      <w:pPr>
        <w:spacing w:line="360" w:lineRule="auto"/>
        <w:ind w:firstLineChars="100" w:firstLine="240"/>
        <w:rPr>
          <w:rFonts w:ascii="Book Antiqua" w:hAnsi="Book Antiqua"/>
          <w:sz w:val="24"/>
          <w:szCs w:val="24"/>
        </w:rPr>
      </w:pPr>
      <w:r w:rsidRPr="003613D2">
        <w:rPr>
          <w:rFonts w:ascii="Book Antiqua" w:hAnsi="Book Antiqua"/>
          <w:sz w:val="24"/>
          <w:szCs w:val="24"/>
        </w:rPr>
        <w:t>The cytology of pancreatic cystic tumors by EUS-</w:t>
      </w:r>
      <w:proofErr w:type="gramStart"/>
      <w:r w:rsidRPr="003613D2">
        <w:rPr>
          <w:rFonts w:ascii="Book Antiqua" w:hAnsi="Book Antiqua"/>
          <w:sz w:val="24"/>
          <w:szCs w:val="24"/>
        </w:rPr>
        <w:t>FNA,</w:t>
      </w:r>
      <w:proofErr w:type="gramEnd"/>
      <w:r w:rsidRPr="003613D2">
        <w:rPr>
          <w:rFonts w:ascii="Book Antiqua" w:hAnsi="Book Antiqua"/>
          <w:sz w:val="24"/>
          <w:szCs w:val="24"/>
        </w:rPr>
        <w:t xml:space="preserve"> has a high specificity for diagnosis of malignancy similar to that of ERP, albeit with a low sensitivity. Moreover, in cases of </w:t>
      </w:r>
      <w:proofErr w:type="spellStart"/>
      <w:r w:rsidRPr="003613D2">
        <w:rPr>
          <w:rFonts w:ascii="Book Antiqua" w:hAnsi="Book Antiqua"/>
          <w:sz w:val="24"/>
          <w:szCs w:val="24"/>
        </w:rPr>
        <w:t>multilocular</w:t>
      </w:r>
      <w:proofErr w:type="spellEnd"/>
      <w:r w:rsidRPr="003613D2">
        <w:rPr>
          <w:rFonts w:ascii="Book Antiqua" w:hAnsi="Book Antiqua"/>
          <w:sz w:val="24"/>
          <w:szCs w:val="24"/>
        </w:rPr>
        <w:t xml:space="preserve"> cysts, sufficient specimens may not be collected due to the small diameter of each cyst or high viscosity of the cystic fluid, which limits its aspiration with a puncture needle. The inability to collect </w:t>
      </w:r>
      <w:r w:rsidRPr="003613D2">
        <w:rPr>
          <w:rFonts w:ascii="Book Antiqua" w:hAnsi="Book Antiqua"/>
          <w:sz w:val="24"/>
          <w:szCs w:val="24"/>
        </w:rPr>
        <w:lastRenderedPageBreak/>
        <w:t>sufficient amounts of cells seems to be the cause of the low sensitivity. The rate of successful collection of specimens required for cytology is reported to be approximately 80%, and the differential diagnostic accuracy for panc</w:t>
      </w:r>
      <w:r w:rsidR="00E55F91" w:rsidRPr="003613D2">
        <w:rPr>
          <w:rFonts w:ascii="Book Antiqua" w:hAnsi="Book Antiqua"/>
          <w:sz w:val="24"/>
          <w:szCs w:val="24"/>
        </w:rPr>
        <w:t>reatic cysts ranges from 13</w:t>
      </w:r>
      <w:r w:rsidR="00A31DBA">
        <w:rPr>
          <w:rFonts w:ascii="Book Antiqua" w:eastAsia="宋体" w:hAnsi="Book Antiqua" w:hint="eastAsia"/>
          <w:sz w:val="24"/>
          <w:szCs w:val="24"/>
          <w:lang w:eastAsia="zh-CN"/>
        </w:rPr>
        <w:t>%-</w:t>
      </w:r>
      <w:r w:rsidR="00A31DBA">
        <w:rPr>
          <w:rFonts w:ascii="Book Antiqua" w:hAnsi="Book Antiqua"/>
          <w:sz w:val="24"/>
          <w:szCs w:val="24"/>
        </w:rPr>
        <w:t>96%</w:t>
      </w:r>
      <w:r w:rsidR="00072688" w:rsidRPr="003613D2">
        <w:rPr>
          <w:rFonts w:ascii="Book Antiqua" w:hAnsi="Book Antiqua"/>
          <w:sz w:val="24"/>
          <w:szCs w:val="24"/>
          <w:vertAlign w:val="superscript"/>
        </w:rPr>
        <w:t>[</w:t>
      </w:r>
      <w:r w:rsidRPr="003613D2">
        <w:rPr>
          <w:rFonts w:ascii="Book Antiqua" w:hAnsi="Book Antiqua"/>
          <w:sz w:val="24"/>
          <w:szCs w:val="24"/>
          <w:vertAlign w:val="superscript"/>
        </w:rPr>
        <w:t>12,15,20-26</w:t>
      </w:r>
      <w:r w:rsidR="00072688" w:rsidRPr="003613D2">
        <w:rPr>
          <w:rFonts w:ascii="Book Antiqua" w:hAnsi="Book Antiqua"/>
          <w:sz w:val="24"/>
          <w:szCs w:val="24"/>
          <w:vertAlign w:val="superscript"/>
        </w:rPr>
        <w:t>]</w:t>
      </w:r>
      <w:r w:rsidR="00803FDD" w:rsidRPr="003613D2">
        <w:rPr>
          <w:rFonts w:ascii="Book Antiqua" w:hAnsi="Book Antiqua"/>
          <w:sz w:val="24"/>
          <w:szCs w:val="24"/>
        </w:rPr>
        <w:t>.</w:t>
      </w:r>
      <w:r w:rsidRPr="003613D2">
        <w:rPr>
          <w:rFonts w:ascii="Book Antiqua" w:hAnsi="Book Antiqua"/>
          <w:sz w:val="24"/>
          <w:szCs w:val="24"/>
        </w:rPr>
        <w:t xml:space="preserve"> In addition, the diagnosis of malignancy has a specificity of 86</w:t>
      </w:r>
      <w:r w:rsidR="00A31DBA">
        <w:rPr>
          <w:rFonts w:ascii="Book Antiqua" w:eastAsia="宋体" w:hAnsi="Book Antiqua" w:hint="eastAsia"/>
          <w:sz w:val="24"/>
          <w:szCs w:val="24"/>
          <w:lang w:eastAsia="zh-CN"/>
        </w:rPr>
        <w:t>%-</w:t>
      </w:r>
      <w:r w:rsidRPr="003613D2">
        <w:rPr>
          <w:rFonts w:ascii="Book Antiqua" w:hAnsi="Book Antiqua"/>
          <w:sz w:val="24"/>
          <w:szCs w:val="24"/>
        </w:rPr>
        <w:t>100% and a sensitivity of 25</w:t>
      </w:r>
      <w:r w:rsidR="00A31DBA">
        <w:rPr>
          <w:rFonts w:ascii="Book Antiqua" w:eastAsia="宋体" w:hAnsi="Book Antiqua" w:hint="eastAsia"/>
          <w:sz w:val="24"/>
          <w:szCs w:val="24"/>
          <w:lang w:eastAsia="zh-CN"/>
        </w:rPr>
        <w:t>%-</w:t>
      </w:r>
      <w:r w:rsidRPr="003613D2">
        <w:rPr>
          <w:rFonts w:ascii="Book Antiqua" w:hAnsi="Book Antiqua"/>
          <w:sz w:val="24"/>
          <w:szCs w:val="24"/>
        </w:rPr>
        <w:t>88%. The international guidelines for the differential diagnosis between benign and malignant lesions, therapeutic strategies, and follow-up procedures of main-duct and branch-duct type IPMNs were revised in 2012. According to the revised guidelines, the cytological assessment of especially worrisome features (main pancreatic duct diameter of 5</w:t>
      </w:r>
      <w:r w:rsidR="00A31DBA">
        <w:rPr>
          <w:rFonts w:ascii="Book Antiqua" w:eastAsia="宋体" w:hAnsi="Book Antiqua" w:hint="eastAsia"/>
          <w:sz w:val="24"/>
          <w:szCs w:val="24"/>
          <w:lang w:eastAsia="zh-CN"/>
        </w:rPr>
        <w:t>-</w:t>
      </w:r>
      <w:r w:rsidRPr="003613D2">
        <w:rPr>
          <w:rFonts w:ascii="Book Antiqua" w:hAnsi="Book Antiqua"/>
          <w:sz w:val="24"/>
          <w:szCs w:val="24"/>
        </w:rPr>
        <w:t>9 mm and absence of either nodes or growth in main-duct and branch-duct type, respectively) is important. The results of a meta-analysis showed that, despite the high specificity and diagnostic accuracy of cytology, its sensitivity is low, with a possibility of misdiagnosing malignant lesions as benign, concluding that cytology needs to be complemented by the additional measurement of CEA, carbohydrate antigen (</w:t>
      </w:r>
      <w:r w:rsidR="00803FDD" w:rsidRPr="003613D2">
        <w:rPr>
          <w:rFonts w:ascii="Book Antiqua" w:hAnsi="Book Antiqua"/>
          <w:sz w:val="24"/>
          <w:szCs w:val="24"/>
        </w:rPr>
        <w:t xml:space="preserve">CA) 19-9, micro-RNA, </w:t>
      </w:r>
      <w:r w:rsidR="00803FDD" w:rsidRPr="00A31DBA">
        <w:rPr>
          <w:rFonts w:ascii="Book Antiqua" w:hAnsi="Book Antiqua"/>
          <w:i/>
          <w:sz w:val="24"/>
          <w:szCs w:val="24"/>
        </w:rPr>
        <w:t>etc</w:t>
      </w:r>
      <w:proofErr w:type="gramStart"/>
      <w:r w:rsidR="00A31DBA">
        <w:rPr>
          <w:rFonts w:ascii="Book Antiqua" w:eastAsia="宋体" w:hAnsi="Book Antiqua" w:hint="eastAsia"/>
          <w:sz w:val="24"/>
          <w:szCs w:val="24"/>
          <w:lang w:eastAsia="zh-CN"/>
        </w:rPr>
        <w:t>.</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27]</w:t>
      </w:r>
      <w:r w:rsidR="00803FDD" w:rsidRPr="003613D2">
        <w:rPr>
          <w:rFonts w:ascii="Book Antiqua" w:hAnsi="Book Antiqua"/>
          <w:sz w:val="24"/>
          <w:szCs w:val="24"/>
        </w:rPr>
        <w:t>.</w:t>
      </w:r>
    </w:p>
    <w:p w14:paraId="60EA5D30" w14:textId="309C5F0C" w:rsidR="00DF0E36" w:rsidRPr="003613D2" w:rsidRDefault="00437893" w:rsidP="00A31DBA">
      <w:pPr>
        <w:spacing w:line="360" w:lineRule="auto"/>
        <w:ind w:firstLineChars="100" w:firstLine="240"/>
        <w:rPr>
          <w:rFonts w:ascii="Book Antiqua" w:hAnsi="Book Antiqua"/>
          <w:sz w:val="24"/>
          <w:szCs w:val="24"/>
        </w:rPr>
      </w:pPr>
      <w:r w:rsidRPr="003613D2">
        <w:rPr>
          <w:rFonts w:ascii="Book Antiqua" w:hAnsi="Book Antiqua"/>
          <w:sz w:val="24"/>
          <w:szCs w:val="24"/>
        </w:rPr>
        <w:t>Amylase, CEA, and CA19-9 levels in cystic fluid are highly useful for IPMNs, MCN, and SCN differentiation. Amylase levels in cystic fluid are high in IPMNs because they communicate with the pancreatic duct. By contrast, as MCNs and SCNs do not communicate with the pancreatic duct, their amylase levels are typically low. In addition, a cut-off amylase value in cystic fluid set at 250 U/</w:t>
      </w:r>
      <w:r w:rsidR="00A31DBA" w:rsidRPr="003613D2">
        <w:rPr>
          <w:rFonts w:ascii="Book Antiqua" w:hAnsi="Book Antiqua"/>
          <w:sz w:val="24"/>
          <w:szCs w:val="24"/>
        </w:rPr>
        <w:t>L</w:t>
      </w:r>
      <w:r w:rsidRPr="003613D2">
        <w:rPr>
          <w:rFonts w:ascii="Book Antiqua" w:hAnsi="Book Antiqua"/>
          <w:sz w:val="24"/>
          <w:szCs w:val="24"/>
        </w:rPr>
        <w:t>, has a sensitivity and specificity of 44% and 98%, respectively, for excluding pancreatic pseudocysts from the diagnos</w:t>
      </w:r>
      <w:r w:rsidR="00A31DBA">
        <w:rPr>
          <w:rFonts w:ascii="Book Antiqua" w:hAnsi="Book Antiqua"/>
          <w:sz w:val="24"/>
          <w:szCs w:val="24"/>
        </w:rPr>
        <w:t xml:space="preserve">is of pancreatic cystic </w:t>
      </w:r>
      <w:proofErr w:type="gramStart"/>
      <w:r w:rsidR="00A31DBA">
        <w:rPr>
          <w:rFonts w:ascii="Book Antiqua" w:hAnsi="Book Antiqua"/>
          <w:sz w:val="24"/>
          <w:szCs w:val="24"/>
        </w:rPr>
        <w:t>lesions</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28]</w:t>
      </w:r>
      <w:r w:rsidR="00803FDD" w:rsidRPr="003613D2">
        <w:rPr>
          <w:rFonts w:ascii="Book Antiqua" w:hAnsi="Book Antiqua"/>
          <w:sz w:val="24"/>
          <w:szCs w:val="24"/>
        </w:rPr>
        <w:t>.</w:t>
      </w:r>
    </w:p>
    <w:p w14:paraId="1A05F459" w14:textId="54970519" w:rsidR="00DF0E36" w:rsidRPr="003613D2" w:rsidRDefault="00437893" w:rsidP="00A31DBA">
      <w:pPr>
        <w:spacing w:line="360" w:lineRule="auto"/>
        <w:ind w:firstLineChars="100" w:firstLine="240"/>
        <w:rPr>
          <w:rFonts w:ascii="Book Antiqua" w:hAnsi="Book Antiqua"/>
          <w:sz w:val="24"/>
          <w:szCs w:val="24"/>
        </w:rPr>
      </w:pPr>
      <w:r w:rsidRPr="003613D2">
        <w:rPr>
          <w:rFonts w:ascii="Book Antiqua" w:hAnsi="Book Antiqua"/>
          <w:sz w:val="24"/>
          <w:szCs w:val="24"/>
        </w:rPr>
        <w:t>CEA levels in cystic fluid are useful for differentiation between MCN (including IPMN) and SCN. A CEA cut-off value in cystic fluid of 192 ng/m</w:t>
      </w:r>
      <w:r w:rsidR="00A31DBA" w:rsidRPr="003613D2">
        <w:rPr>
          <w:rFonts w:ascii="Book Antiqua" w:hAnsi="Book Antiqua"/>
          <w:sz w:val="24"/>
          <w:szCs w:val="24"/>
        </w:rPr>
        <w:t>L</w:t>
      </w:r>
      <w:r w:rsidRPr="003613D2">
        <w:rPr>
          <w:rFonts w:ascii="Book Antiqua" w:hAnsi="Book Antiqua"/>
          <w:sz w:val="24"/>
          <w:szCs w:val="24"/>
        </w:rPr>
        <w:t xml:space="preserve">, </w:t>
      </w:r>
      <w:r w:rsidRPr="003613D2">
        <w:rPr>
          <w:rFonts w:ascii="Book Antiqua" w:hAnsi="Book Antiqua"/>
          <w:sz w:val="24"/>
          <w:szCs w:val="24"/>
        </w:rPr>
        <w:lastRenderedPageBreak/>
        <w:t xml:space="preserve">had a 79% diagnostic accuracy for MCN, which was higher than that of 59% </w:t>
      </w:r>
      <w:r w:rsidR="00803FDD" w:rsidRPr="003613D2">
        <w:rPr>
          <w:rFonts w:ascii="Book Antiqua" w:hAnsi="Book Antiqua"/>
          <w:sz w:val="24"/>
          <w:szCs w:val="24"/>
        </w:rPr>
        <w:t xml:space="preserve">using diagnostic imaging by </w:t>
      </w:r>
      <w:proofErr w:type="gramStart"/>
      <w:r w:rsidR="00803FDD" w:rsidRPr="003613D2">
        <w:rPr>
          <w:rFonts w:ascii="Book Antiqua" w:hAnsi="Book Antiqua"/>
          <w:sz w:val="24"/>
          <w:szCs w:val="24"/>
        </w:rPr>
        <w:t>EUS</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22]</w:t>
      </w:r>
      <w:r w:rsidR="00803FDD" w:rsidRPr="003613D2">
        <w:rPr>
          <w:rFonts w:ascii="Book Antiqua" w:hAnsi="Book Antiqua"/>
          <w:sz w:val="24"/>
          <w:szCs w:val="24"/>
        </w:rPr>
        <w:t>.</w:t>
      </w:r>
      <w:r w:rsidRPr="003613D2">
        <w:rPr>
          <w:rFonts w:ascii="Book Antiqua" w:hAnsi="Book Antiqua"/>
          <w:sz w:val="24"/>
          <w:szCs w:val="24"/>
          <w:vertAlign w:val="superscript"/>
        </w:rPr>
        <w:t xml:space="preserve"> </w:t>
      </w:r>
      <w:r w:rsidRPr="003613D2">
        <w:rPr>
          <w:rFonts w:ascii="Book Antiqua" w:hAnsi="Book Antiqua"/>
          <w:sz w:val="24"/>
          <w:szCs w:val="24"/>
        </w:rPr>
        <w:t>In a cyst containing ≥</w:t>
      </w:r>
      <w:r w:rsidR="00A31DBA">
        <w:rPr>
          <w:rFonts w:ascii="Book Antiqua" w:eastAsia="宋体" w:hAnsi="Book Antiqua" w:hint="eastAsia"/>
          <w:sz w:val="24"/>
          <w:szCs w:val="24"/>
          <w:lang w:eastAsia="zh-CN"/>
        </w:rPr>
        <w:t xml:space="preserve"> </w:t>
      </w:r>
      <w:r w:rsidRPr="003613D2">
        <w:rPr>
          <w:rFonts w:ascii="Book Antiqua" w:hAnsi="Book Antiqua"/>
          <w:sz w:val="24"/>
          <w:szCs w:val="24"/>
        </w:rPr>
        <w:t>800 ng/m</w:t>
      </w:r>
      <w:r w:rsidR="00A31DBA" w:rsidRPr="003613D2">
        <w:rPr>
          <w:rFonts w:ascii="Book Antiqua" w:hAnsi="Book Antiqua"/>
          <w:sz w:val="24"/>
          <w:szCs w:val="24"/>
        </w:rPr>
        <w:t>L</w:t>
      </w:r>
      <w:r w:rsidRPr="003613D2">
        <w:rPr>
          <w:rFonts w:ascii="Book Antiqua" w:hAnsi="Book Antiqua"/>
          <w:sz w:val="24"/>
          <w:szCs w:val="24"/>
        </w:rPr>
        <w:t xml:space="preserve"> of CEA in cystic fluid, or diagnosed as malignant by cytology, the specificity for diagnosing the cyst as MCN was 98</w:t>
      </w:r>
      <w:r w:rsidR="00B15288" w:rsidRPr="00B15288">
        <w:rPr>
          <w:rFonts w:ascii="Book Antiqua" w:eastAsia="宋体" w:hAnsi="Book Antiqua"/>
          <w:sz w:val="24"/>
          <w:szCs w:val="24"/>
          <w:lang w:eastAsia="zh-CN"/>
        </w:rPr>
        <w:t>%-</w:t>
      </w:r>
      <w:r w:rsidRPr="003613D2">
        <w:rPr>
          <w:rFonts w:ascii="Book Antiqua" w:hAnsi="Book Antiqua"/>
          <w:sz w:val="24"/>
          <w:szCs w:val="24"/>
        </w:rPr>
        <w:t>100%. Moreover, a CEA level in cystic fluid ≤</w:t>
      </w:r>
      <w:r w:rsidR="00A31DBA">
        <w:rPr>
          <w:rFonts w:ascii="Book Antiqua" w:eastAsia="宋体" w:hAnsi="Book Antiqua" w:hint="eastAsia"/>
          <w:sz w:val="24"/>
          <w:szCs w:val="24"/>
          <w:lang w:eastAsia="zh-CN"/>
        </w:rPr>
        <w:t xml:space="preserve"> </w:t>
      </w:r>
      <w:r w:rsidRPr="003613D2">
        <w:rPr>
          <w:rFonts w:ascii="Book Antiqua" w:hAnsi="Book Antiqua"/>
          <w:sz w:val="24"/>
          <w:szCs w:val="24"/>
        </w:rPr>
        <w:t>5 ng/m</w:t>
      </w:r>
      <w:r w:rsidR="00A31DBA" w:rsidRPr="003613D2">
        <w:rPr>
          <w:rFonts w:ascii="Book Antiqua" w:hAnsi="Book Antiqua"/>
          <w:sz w:val="24"/>
          <w:szCs w:val="24"/>
        </w:rPr>
        <w:t xml:space="preserve">L </w:t>
      </w:r>
      <w:r w:rsidRPr="003613D2">
        <w:rPr>
          <w:rFonts w:ascii="Book Antiqua" w:hAnsi="Book Antiqua"/>
          <w:sz w:val="24"/>
          <w:szCs w:val="24"/>
        </w:rPr>
        <w:t>had a 95% specificity for the diagnosis of a pancreatic cyst as benign, o</w:t>
      </w:r>
      <w:r w:rsidR="00803FDD" w:rsidRPr="003613D2">
        <w:rPr>
          <w:rFonts w:ascii="Book Antiqua" w:hAnsi="Book Antiqua"/>
          <w:sz w:val="24"/>
          <w:szCs w:val="24"/>
        </w:rPr>
        <w:t xml:space="preserve">f which, 6% were, however, </w:t>
      </w:r>
      <w:proofErr w:type="gramStart"/>
      <w:r w:rsidR="00803FDD" w:rsidRPr="003613D2">
        <w:rPr>
          <w:rFonts w:ascii="Book Antiqua" w:hAnsi="Book Antiqua"/>
          <w:sz w:val="24"/>
          <w:szCs w:val="24"/>
        </w:rPr>
        <w:t>MCNs</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28]</w:t>
      </w:r>
      <w:r w:rsidR="00803FDD" w:rsidRPr="003613D2">
        <w:rPr>
          <w:rFonts w:ascii="Book Antiqua" w:hAnsi="Book Antiqua"/>
          <w:sz w:val="24"/>
          <w:szCs w:val="24"/>
        </w:rPr>
        <w:t>.</w:t>
      </w:r>
    </w:p>
    <w:p w14:paraId="717BC21C" w14:textId="5BF3D3B8" w:rsidR="00DF0E36" w:rsidRPr="003613D2" w:rsidRDefault="00437893" w:rsidP="00A31DBA">
      <w:pPr>
        <w:spacing w:line="360" w:lineRule="auto"/>
        <w:ind w:firstLineChars="100" w:firstLine="240"/>
        <w:rPr>
          <w:rFonts w:ascii="Book Antiqua" w:hAnsi="Book Antiqua"/>
          <w:sz w:val="24"/>
          <w:szCs w:val="24"/>
        </w:rPr>
      </w:pPr>
      <w:r w:rsidRPr="003613D2">
        <w:rPr>
          <w:rFonts w:ascii="Book Antiqua" w:hAnsi="Book Antiqua"/>
          <w:sz w:val="24"/>
          <w:szCs w:val="24"/>
        </w:rPr>
        <w:t>A CA19-9 level in cystic fluid ≤ 37 U/m</w:t>
      </w:r>
      <w:r w:rsidR="00A31DBA" w:rsidRPr="003613D2">
        <w:rPr>
          <w:rFonts w:ascii="Book Antiqua" w:hAnsi="Book Antiqua"/>
          <w:sz w:val="24"/>
          <w:szCs w:val="24"/>
        </w:rPr>
        <w:t>L</w:t>
      </w:r>
      <w:r w:rsidRPr="003613D2">
        <w:rPr>
          <w:rFonts w:ascii="Book Antiqua" w:hAnsi="Book Antiqua"/>
          <w:sz w:val="24"/>
          <w:szCs w:val="24"/>
        </w:rPr>
        <w:t xml:space="preserve"> has an accuracy and specificity for diagnosing a pancreatic cystic tumor as benign of 46% and 94%, respectively. CA19-9 is useful for complementing diagnosis of benign and mal</w:t>
      </w:r>
      <w:r w:rsidR="00A31DBA">
        <w:rPr>
          <w:rFonts w:ascii="Book Antiqua" w:hAnsi="Book Antiqua"/>
          <w:sz w:val="24"/>
          <w:szCs w:val="24"/>
        </w:rPr>
        <w:t xml:space="preserve">ignant pancreatic cystic </w:t>
      </w:r>
      <w:proofErr w:type="gramStart"/>
      <w:r w:rsidR="00A31DBA">
        <w:rPr>
          <w:rFonts w:ascii="Book Antiqua" w:hAnsi="Book Antiqua"/>
          <w:sz w:val="24"/>
          <w:szCs w:val="24"/>
        </w:rPr>
        <w:t>tumors</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28]</w:t>
      </w:r>
      <w:r w:rsidR="00E55F91" w:rsidRPr="003613D2">
        <w:rPr>
          <w:rFonts w:ascii="Book Antiqua" w:hAnsi="Book Antiqua"/>
          <w:sz w:val="24"/>
          <w:szCs w:val="24"/>
        </w:rPr>
        <w:t>.</w:t>
      </w:r>
    </w:p>
    <w:p w14:paraId="33D2ACD3" w14:textId="1455D030" w:rsidR="00DF0E36" w:rsidRPr="003613D2" w:rsidRDefault="00437893" w:rsidP="00A31DBA">
      <w:pPr>
        <w:spacing w:line="360" w:lineRule="auto"/>
        <w:ind w:firstLineChars="100" w:firstLine="240"/>
        <w:rPr>
          <w:rFonts w:ascii="Book Antiqua" w:hAnsi="Book Antiqua"/>
          <w:sz w:val="24"/>
          <w:szCs w:val="24"/>
        </w:rPr>
      </w:pPr>
      <w:r w:rsidRPr="003613D2">
        <w:rPr>
          <w:rFonts w:ascii="Book Antiqua" w:hAnsi="Book Antiqua"/>
          <w:sz w:val="24"/>
          <w:szCs w:val="24"/>
        </w:rPr>
        <w:t xml:space="preserve">Thus, analysis of amylase, CEA, and CA19-9 levels in cystic fluid improves the ability to differentiate mucinous from serous pancreatic cystic tumors. Because malignant SCN is rare, </w:t>
      </w:r>
      <w:proofErr w:type="gramStart"/>
      <w:r w:rsidRPr="003613D2">
        <w:rPr>
          <w:rFonts w:ascii="Book Antiqua" w:hAnsi="Book Antiqua"/>
          <w:sz w:val="24"/>
          <w:szCs w:val="24"/>
        </w:rPr>
        <w:t>its</w:t>
      </w:r>
      <w:proofErr w:type="gramEnd"/>
      <w:r w:rsidRPr="003613D2">
        <w:rPr>
          <w:rFonts w:ascii="Book Antiqua" w:hAnsi="Book Antiqua"/>
          <w:sz w:val="24"/>
          <w:szCs w:val="24"/>
        </w:rPr>
        <w:t xml:space="preserve"> reliably diagnosis is important. However, levels of amylase, CEA, and CA19-9 in cystic fluid are reportedly not helpful for diff</w:t>
      </w:r>
      <w:r w:rsidR="00A31DBA">
        <w:rPr>
          <w:rFonts w:ascii="Book Antiqua" w:hAnsi="Book Antiqua"/>
          <w:sz w:val="24"/>
          <w:szCs w:val="24"/>
        </w:rPr>
        <w:t xml:space="preserve">erentiation of cancer among </w:t>
      </w:r>
      <w:proofErr w:type="gramStart"/>
      <w:r w:rsidR="00A31DBA">
        <w:rPr>
          <w:rFonts w:ascii="Book Antiqua" w:hAnsi="Book Antiqua"/>
          <w:sz w:val="24"/>
          <w:szCs w:val="24"/>
        </w:rPr>
        <w:t>MCN</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29]</w:t>
      </w:r>
      <w:r w:rsidR="00E55F91" w:rsidRPr="003613D2">
        <w:rPr>
          <w:rFonts w:ascii="Book Antiqua" w:hAnsi="Book Antiqua"/>
          <w:sz w:val="24"/>
          <w:szCs w:val="24"/>
        </w:rPr>
        <w:t>.</w:t>
      </w:r>
    </w:p>
    <w:p w14:paraId="343CEFD9" w14:textId="4F5D6795" w:rsidR="00DF0E36" w:rsidRDefault="00437893" w:rsidP="00A31DBA">
      <w:pPr>
        <w:spacing w:line="360" w:lineRule="auto"/>
        <w:ind w:firstLineChars="100" w:firstLine="240"/>
        <w:rPr>
          <w:rFonts w:ascii="Book Antiqua" w:eastAsia="宋体" w:hAnsi="Book Antiqua"/>
          <w:sz w:val="24"/>
          <w:szCs w:val="24"/>
          <w:lang w:eastAsia="zh-CN"/>
        </w:rPr>
      </w:pPr>
      <w:r w:rsidRPr="003613D2">
        <w:rPr>
          <w:rFonts w:ascii="Book Antiqua" w:hAnsi="Book Antiqua"/>
          <w:sz w:val="24"/>
          <w:szCs w:val="24"/>
        </w:rPr>
        <w:t>Various attempts have been made to improve the diagnosis of malignancy in pancreatic cystic tumors. As a reason for the low sensitivity of cystic fluid cytology is the scarcity of cell components in cystic fluid, attempts to collect more cells have been reported. These include, abra</w:t>
      </w:r>
      <w:r w:rsidR="00E55F91" w:rsidRPr="003613D2">
        <w:rPr>
          <w:rFonts w:ascii="Book Antiqua" w:hAnsi="Book Antiqua"/>
          <w:sz w:val="24"/>
          <w:szCs w:val="24"/>
        </w:rPr>
        <w:t xml:space="preserve">sion of </w:t>
      </w:r>
      <w:r w:rsidR="00A31DBA">
        <w:rPr>
          <w:rFonts w:ascii="Book Antiqua" w:hAnsi="Book Antiqua"/>
          <w:sz w:val="24"/>
          <w:szCs w:val="24"/>
        </w:rPr>
        <w:t xml:space="preserve">cystic wall by </w:t>
      </w:r>
      <w:proofErr w:type="gramStart"/>
      <w:r w:rsidR="00A31DBA">
        <w:rPr>
          <w:rFonts w:ascii="Book Antiqua" w:hAnsi="Book Antiqua"/>
          <w:sz w:val="24"/>
          <w:szCs w:val="24"/>
        </w:rPr>
        <w:t>brushing</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30]</w:t>
      </w:r>
      <w:r w:rsidR="00E55F91" w:rsidRPr="003613D2">
        <w:rPr>
          <w:rFonts w:ascii="Book Antiqua" w:hAnsi="Book Antiqua"/>
          <w:sz w:val="24"/>
          <w:szCs w:val="24"/>
        </w:rPr>
        <w:t>.</w:t>
      </w:r>
      <w:r w:rsidRPr="003613D2">
        <w:rPr>
          <w:rFonts w:ascii="Book Antiqua" w:hAnsi="Book Antiqua"/>
          <w:sz w:val="24"/>
          <w:szCs w:val="24"/>
        </w:rPr>
        <w:t xml:space="preserve"> </w:t>
      </w:r>
      <w:r w:rsidR="00B15288" w:rsidRPr="003613D2">
        <w:rPr>
          <w:rFonts w:ascii="Book Antiqua" w:hAnsi="Book Antiqua"/>
          <w:sz w:val="24"/>
          <w:szCs w:val="24"/>
        </w:rPr>
        <w:t>A</w:t>
      </w:r>
      <w:r w:rsidRPr="003613D2">
        <w:rPr>
          <w:rFonts w:ascii="Book Antiqua" w:hAnsi="Book Antiqua"/>
          <w:sz w:val="24"/>
          <w:szCs w:val="24"/>
        </w:rPr>
        <w:t xml:space="preserve">brasion/puncture of cystic wall with the tip of a puncture needle </w:t>
      </w:r>
      <w:r w:rsidR="00A31DBA">
        <w:rPr>
          <w:rFonts w:ascii="Book Antiqua" w:hAnsi="Book Antiqua"/>
          <w:sz w:val="24"/>
          <w:szCs w:val="24"/>
        </w:rPr>
        <w:t xml:space="preserve">while cystic fluid is </w:t>
      </w:r>
      <w:proofErr w:type="gramStart"/>
      <w:r w:rsidR="00A31DBA">
        <w:rPr>
          <w:rFonts w:ascii="Book Antiqua" w:hAnsi="Book Antiqua"/>
          <w:sz w:val="24"/>
          <w:szCs w:val="24"/>
        </w:rPr>
        <w:t>aspirated</w:t>
      </w:r>
      <w:r w:rsidR="00072688" w:rsidRPr="003613D2">
        <w:rPr>
          <w:rFonts w:ascii="Book Antiqua" w:hAnsi="Book Antiqua"/>
          <w:sz w:val="24"/>
          <w:szCs w:val="24"/>
          <w:vertAlign w:val="superscript"/>
        </w:rPr>
        <w:t>[</w:t>
      </w:r>
      <w:proofErr w:type="gramEnd"/>
      <w:r w:rsidR="00072688" w:rsidRPr="003613D2">
        <w:rPr>
          <w:rFonts w:ascii="Book Antiqua" w:hAnsi="Book Antiqua"/>
          <w:sz w:val="24"/>
          <w:szCs w:val="24"/>
          <w:vertAlign w:val="superscript"/>
        </w:rPr>
        <w:t>31]</w:t>
      </w:r>
      <w:r w:rsidR="00E55F91" w:rsidRPr="003613D2">
        <w:rPr>
          <w:rFonts w:ascii="Book Antiqua" w:hAnsi="Book Antiqua"/>
          <w:sz w:val="24"/>
          <w:szCs w:val="24"/>
        </w:rPr>
        <w:t>,</w:t>
      </w:r>
      <w:r w:rsidRPr="003613D2">
        <w:rPr>
          <w:rFonts w:ascii="Book Antiqua" w:hAnsi="Book Antiqua"/>
          <w:sz w:val="24"/>
          <w:szCs w:val="24"/>
        </w:rPr>
        <w:t xml:space="preserve"> and direct biopsy of cystic wall with miniature biopsy forceps that can be p</w:t>
      </w:r>
      <w:r w:rsidR="00A31DBA">
        <w:rPr>
          <w:rFonts w:ascii="Book Antiqua" w:hAnsi="Book Antiqua"/>
          <w:sz w:val="24"/>
          <w:szCs w:val="24"/>
        </w:rPr>
        <w:t>assed through a puncture needle</w:t>
      </w:r>
      <w:r w:rsidR="00072688" w:rsidRPr="003613D2">
        <w:rPr>
          <w:rFonts w:ascii="Book Antiqua" w:hAnsi="Book Antiqua"/>
          <w:sz w:val="24"/>
          <w:szCs w:val="24"/>
          <w:vertAlign w:val="superscript"/>
        </w:rPr>
        <w:t>[32]</w:t>
      </w:r>
      <w:r w:rsidR="00E55F91" w:rsidRPr="003613D2">
        <w:rPr>
          <w:rFonts w:ascii="Book Antiqua" w:hAnsi="Book Antiqua"/>
          <w:sz w:val="24"/>
          <w:szCs w:val="24"/>
        </w:rPr>
        <w:t>.</w:t>
      </w:r>
      <w:r w:rsidRPr="003613D2">
        <w:rPr>
          <w:rFonts w:ascii="Book Antiqua" w:hAnsi="Book Antiqua"/>
          <w:sz w:val="24"/>
          <w:szCs w:val="24"/>
        </w:rPr>
        <w:t xml:space="preserve"> Although of cystic fluid specimens collected by all of these techniques contain more cell components than those collected by conventional aspiration, they have failed to </w:t>
      </w:r>
      <w:r w:rsidRPr="003613D2">
        <w:rPr>
          <w:rFonts w:ascii="Book Antiqua" w:hAnsi="Book Antiqua"/>
          <w:sz w:val="24"/>
          <w:szCs w:val="24"/>
        </w:rPr>
        <w:lastRenderedPageBreak/>
        <w:t xml:space="preserve">improve the diagnostic performance for malignancy. This is attributed to the fact that the grade of </w:t>
      </w:r>
      <w:proofErr w:type="spellStart"/>
      <w:r w:rsidRPr="003613D2">
        <w:rPr>
          <w:rFonts w:ascii="Book Antiqua" w:hAnsi="Book Antiqua"/>
          <w:sz w:val="24"/>
          <w:szCs w:val="24"/>
        </w:rPr>
        <w:t>atypism</w:t>
      </w:r>
      <w:proofErr w:type="spellEnd"/>
      <w:r w:rsidRPr="003613D2">
        <w:rPr>
          <w:rFonts w:ascii="Book Antiqua" w:hAnsi="Book Antiqua"/>
          <w:sz w:val="24"/>
          <w:szCs w:val="24"/>
        </w:rPr>
        <w:t xml:space="preserve"> is not always consistent in the cystic wall itself. If target biopsy of nodular lesions can be performed, diagnostic performance may be improved.</w:t>
      </w:r>
    </w:p>
    <w:p w14:paraId="0D6508DA" w14:textId="77777777" w:rsidR="00A31DBA" w:rsidRPr="00A31DBA" w:rsidRDefault="00A31DBA" w:rsidP="00A31DBA">
      <w:pPr>
        <w:spacing w:line="360" w:lineRule="auto"/>
        <w:ind w:firstLineChars="100" w:firstLine="240"/>
        <w:rPr>
          <w:rFonts w:ascii="Book Antiqua" w:eastAsia="宋体" w:hAnsi="Book Antiqua"/>
          <w:sz w:val="24"/>
          <w:szCs w:val="24"/>
          <w:lang w:eastAsia="zh-CN"/>
        </w:rPr>
      </w:pPr>
    </w:p>
    <w:p w14:paraId="20CA1F77" w14:textId="77777777" w:rsidR="00DF0E36" w:rsidRPr="00A31DBA" w:rsidRDefault="00437893" w:rsidP="003613D2">
      <w:pPr>
        <w:spacing w:line="360" w:lineRule="auto"/>
        <w:rPr>
          <w:rFonts w:ascii="Book Antiqua" w:hAnsi="Book Antiqua"/>
          <w:b/>
          <w:i/>
          <w:sz w:val="24"/>
          <w:szCs w:val="24"/>
        </w:rPr>
      </w:pPr>
      <w:r w:rsidRPr="00A31DBA">
        <w:rPr>
          <w:rFonts w:ascii="Book Antiqua" w:hAnsi="Book Antiqua"/>
          <w:b/>
          <w:i/>
          <w:sz w:val="24"/>
          <w:szCs w:val="24"/>
        </w:rPr>
        <w:t>Procedural accidents</w:t>
      </w:r>
    </w:p>
    <w:p w14:paraId="0525E496" w14:textId="37CF7049" w:rsidR="0022721D" w:rsidRPr="003613D2" w:rsidRDefault="00437893" w:rsidP="003613D2">
      <w:pPr>
        <w:spacing w:line="360" w:lineRule="auto"/>
        <w:rPr>
          <w:rFonts w:ascii="Book Antiqua" w:hAnsi="Book Antiqua"/>
          <w:sz w:val="24"/>
          <w:szCs w:val="24"/>
        </w:rPr>
      </w:pPr>
      <w:r w:rsidRPr="003613D2">
        <w:rPr>
          <w:rFonts w:ascii="Book Antiqua" w:hAnsi="Book Antiqua"/>
          <w:sz w:val="24"/>
          <w:szCs w:val="24"/>
        </w:rPr>
        <w:t>While serious complications or procedural accidents associated with EUS-FNA for pancreatic cystic lesions have not been reported, pancreatitis (0</w:t>
      </w:r>
      <w:r w:rsidR="00A31DBA">
        <w:rPr>
          <w:rFonts w:ascii="Book Antiqua" w:hAnsi="Book Antiqua"/>
          <w:sz w:val="24"/>
          <w:szCs w:val="24"/>
        </w:rPr>
        <w:t>.5</w:t>
      </w:r>
      <w:r w:rsidR="00A31DBA">
        <w:rPr>
          <w:rFonts w:ascii="Book Antiqua" w:eastAsia="宋体" w:hAnsi="Book Antiqua" w:hint="eastAsia"/>
          <w:sz w:val="24"/>
          <w:szCs w:val="24"/>
          <w:lang w:eastAsia="zh-CN"/>
        </w:rPr>
        <w:t>%-</w:t>
      </w:r>
      <w:r w:rsidR="00A31DBA">
        <w:rPr>
          <w:rFonts w:ascii="Book Antiqua" w:hAnsi="Book Antiqua"/>
          <w:sz w:val="24"/>
          <w:szCs w:val="24"/>
        </w:rPr>
        <w:t>4%)</w:t>
      </w:r>
      <w:r w:rsidR="004507FC" w:rsidRPr="003613D2">
        <w:rPr>
          <w:rFonts w:ascii="Book Antiqua" w:hAnsi="Book Antiqua"/>
          <w:sz w:val="24"/>
          <w:szCs w:val="24"/>
          <w:vertAlign w:val="superscript"/>
        </w:rPr>
        <w:t>[33]</w:t>
      </w:r>
      <w:r w:rsidR="00E55F91" w:rsidRPr="003613D2">
        <w:rPr>
          <w:rFonts w:ascii="Book Antiqua" w:hAnsi="Book Antiqua"/>
          <w:sz w:val="24"/>
          <w:szCs w:val="24"/>
        </w:rPr>
        <w:t>,</w:t>
      </w:r>
      <w:r w:rsidRPr="003613D2">
        <w:rPr>
          <w:rFonts w:ascii="Book Antiqua" w:hAnsi="Book Antiqua"/>
          <w:sz w:val="24"/>
          <w:szCs w:val="24"/>
        </w:rPr>
        <w:t xml:space="preserve"> cyst infection (</w:t>
      </w:r>
      <w:r w:rsidRPr="003613D2">
        <w:rPr>
          <w:rFonts w:ascii="Book Antiqua" w:hAnsi="Book Antiqua"/>
          <w:sz w:val="24"/>
          <w:szCs w:val="24"/>
        </w:rPr>
        <w:sym w:font="Symbol" w:char="F03C"/>
      </w:r>
      <w:r w:rsidR="00A31DBA">
        <w:rPr>
          <w:rFonts w:ascii="Book Antiqua" w:eastAsia="宋体" w:hAnsi="Book Antiqua" w:hint="eastAsia"/>
          <w:sz w:val="24"/>
          <w:szCs w:val="24"/>
          <w:lang w:eastAsia="zh-CN"/>
        </w:rPr>
        <w:t xml:space="preserve"> </w:t>
      </w:r>
      <w:r w:rsidR="00A31DBA">
        <w:rPr>
          <w:rFonts w:ascii="Book Antiqua" w:hAnsi="Book Antiqua"/>
          <w:sz w:val="24"/>
          <w:szCs w:val="24"/>
        </w:rPr>
        <w:t>1%)</w:t>
      </w:r>
      <w:r w:rsidR="004507FC" w:rsidRPr="003613D2">
        <w:rPr>
          <w:rFonts w:ascii="Book Antiqua" w:hAnsi="Book Antiqua"/>
          <w:sz w:val="24"/>
          <w:szCs w:val="24"/>
          <w:vertAlign w:val="superscript"/>
        </w:rPr>
        <w:t>[</w:t>
      </w:r>
      <w:r w:rsidRPr="003613D2">
        <w:rPr>
          <w:rFonts w:ascii="Book Antiqua" w:hAnsi="Book Antiqua"/>
          <w:sz w:val="24"/>
          <w:szCs w:val="24"/>
          <w:vertAlign w:val="superscript"/>
        </w:rPr>
        <w:t>20,33,34</w:t>
      </w:r>
      <w:r w:rsidR="004507FC" w:rsidRPr="003613D2">
        <w:rPr>
          <w:rFonts w:ascii="Book Antiqua" w:hAnsi="Book Antiqua"/>
          <w:sz w:val="24"/>
          <w:szCs w:val="24"/>
          <w:vertAlign w:val="superscript"/>
        </w:rPr>
        <w:t>]</w:t>
      </w:r>
      <w:r w:rsidR="00E55F91" w:rsidRPr="003613D2">
        <w:rPr>
          <w:rFonts w:ascii="Book Antiqua" w:hAnsi="Book Antiqua"/>
          <w:sz w:val="24"/>
          <w:szCs w:val="24"/>
        </w:rPr>
        <w:t>,</w:t>
      </w:r>
      <w:r w:rsidRPr="003613D2">
        <w:rPr>
          <w:rFonts w:ascii="Book Antiqua" w:hAnsi="Book Antiqua"/>
          <w:sz w:val="24"/>
          <w:szCs w:val="24"/>
        </w:rPr>
        <w:t xml:space="preserve"> and </w:t>
      </w:r>
      <w:proofErr w:type="spellStart"/>
      <w:r w:rsidRPr="003613D2">
        <w:rPr>
          <w:rFonts w:ascii="Book Antiqua" w:hAnsi="Book Antiqua"/>
          <w:sz w:val="24"/>
          <w:szCs w:val="24"/>
        </w:rPr>
        <w:t>intracystic</w:t>
      </w:r>
      <w:proofErr w:type="spellEnd"/>
      <w:r w:rsidRPr="003613D2">
        <w:rPr>
          <w:rFonts w:ascii="Book Antiqua" w:hAnsi="Book Antiqua"/>
          <w:sz w:val="24"/>
          <w:szCs w:val="24"/>
        </w:rPr>
        <w:t xml:space="preserve"> hemorrhage (</w:t>
      </w:r>
      <w:r w:rsidRPr="003613D2">
        <w:rPr>
          <w:rFonts w:ascii="Book Antiqua" w:hAnsi="Book Antiqua"/>
          <w:sz w:val="24"/>
          <w:szCs w:val="24"/>
        </w:rPr>
        <w:sym w:font="Symbol" w:char="F03C"/>
      </w:r>
      <w:r w:rsidR="00A31DBA">
        <w:rPr>
          <w:rFonts w:ascii="Book Antiqua" w:eastAsia="宋体" w:hAnsi="Book Antiqua" w:hint="eastAsia"/>
          <w:sz w:val="24"/>
          <w:szCs w:val="24"/>
          <w:lang w:eastAsia="zh-CN"/>
        </w:rPr>
        <w:t xml:space="preserve"> </w:t>
      </w:r>
      <w:r w:rsidR="00A31DBA">
        <w:rPr>
          <w:rFonts w:ascii="Book Antiqua" w:hAnsi="Book Antiqua"/>
          <w:sz w:val="24"/>
          <w:szCs w:val="24"/>
        </w:rPr>
        <w:t>1%)</w:t>
      </w:r>
      <w:r w:rsidR="004507FC" w:rsidRPr="003613D2">
        <w:rPr>
          <w:rFonts w:ascii="Book Antiqua" w:hAnsi="Book Antiqua"/>
          <w:sz w:val="24"/>
          <w:szCs w:val="24"/>
          <w:vertAlign w:val="superscript"/>
        </w:rPr>
        <w:t>[</w:t>
      </w:r>
      <w:r w:rsidRPr="003613D2">
        <w:rPr>
          <w:rFonts w:ascii="Book Antiqua" w:hAnsi="Book Antiqua"/>
          <w:sz w:val="24"/>
          <w:szCs w:val="24"/>
          <w:vertAlign w:val="superscript"/>
        </w:rPr>
        <w:t>15,20,35</w:t>
      </w:r>
      <w:r w:rsidR="004507FC" w:rsidRPr="003613D2">
        <w:rPr>
          <w:rFonts w:ascii="Book Antiqua" w:hAnsi="Book Antiqua"/>
          <w:sz w:val="24"/>
          <w:szCs w:val="24"/>
          <w:vertAlign w:val="superscript"/>
        </w:rPr>
        <w:t>]</w:t>
      </w:r>
      <w:r w:rsidR="00E55F91" w:rsidRPr="003613D2">
        <w:rPr>
          <w:rFonts w:ascii="Book Antiqua" w:hAnsi="Book Antiqua"/>
          <w:sz w:val="24"/>
          <w:szCs w:val="24"/>
        </w:rPr>
        <w:t>,</w:t>
      </w:r>
      <w:r w:rsidRPr="003613D2">
        <w:rPr>
          <w:rFonts w:ascii="Book Antiqua" w:hAnsi="Book Antiqua"/>
          <w:sz w:val="24"/>
          <w:szCs w:val="24"/>
        </w:rPr>
        <w:t xml:space="preserve"> rarely occur. Cyst infections can be prevented by infusion of antibiotics before EUS-FNA or oral administration of antibiotics for 2 to 5 d after puncture, while EUS-FNA can be safely performed u</w:t>
      </w:r>
      <w:r w:rsidR="00A31DBA">
        <w:rPr>
          <w:rFonts w:ascii="Book Antiqua" w:hAnsi="Book Antiqua"/>
          <w:sz w:val="24"/>
          <w:szCs w:val="24"/>
        </w:rPr>
        <w:t xml:space="preserve">sing a 22-gauge puncture </w:t>
      </w:r>
      <w:proofErr w:type="gramStart"/>
      <w:r w:rsidR="00A31DBA">
        <w:rPr>
          <w:rFonts w:ascii="Book Antiqua" w:hAnsi="Book Antiqua"/>
          <w:sz w:val="24"/>
          <w:szCs w:val="24"/>
        </w:rPr>
        <w:t>needle</w:t>
      </w:r>
      <w:r w:rsidR="004507FC" w:rsidRPr="003613D2">
        <w:rPr>
          <w:rFonts w:ascii="Book Antiqua" w:hAnsi="Book Antiqua"/>
          <w:sz w:val="24"/>
          <w:szCs w:val="24"/>
          <w:vertAlign w:val="superscript"/>
        </w:rPr>
        <w:t>[</w:t>
      </w:r>
      <w:proofErr w:type="gramEnd"/>
      <w:r w:rsidRPr="003613D2">
        <w:rPr>
          <w:rFonts w:ascii="Book Antiqua" w:hAnsi="Book Antiqua"/>
          <w:sz w:val="24"/>
          <w:szCs w:val="24"/>
          <w:vertAlign w:val="superscript"/>
        </w:rPr>
        <w:t>15,33</w:t>
      </w:r>
      <w:r w:rsidR="004507FC" w:rsidRPr="003613D2">
        <w:rPr>
          <w:rFonts w:ascii="Book Antiqua" w:hAnsi="Book Antiqua"/>
          <w:sz w:val="24"/>
          <w:szCs w:val="24"/>
          <w:vertAlign w:val="superscript"/>
        </w:rPr>
        <w:t>]</w:t>
      </w:r>
      <w:r w:rsidR="00E55F91" w:rsidRPr="003613D2">
        <w:rPr>
          <w:rFonts w:ascii="Book Antiqua" w:hAnsi="Book Antiqua"/>
          <w:sz w:val="24"/>
          <w:szCs w:val="24"/>
        </w:rPr>
        <w:t>.</w:t>
      </w:r>
    </w:p>
    <w:p w14:paraId="19BF057E" w14:textId="77777777" w:rsidR="0022721D" w:rsidRPr="00A31DBA" w:rsidRDefault="0022721D" w:rsidP="003613D2">
      <w:pPr>
        <w:spacing w:line="360" w:lineRule="auto"/>
        <w:rPr>
          <w:rFonts w:ascii="Book Antiqua" w:hAnsi="Book Antiqua"/>
          <w:sz w:val="24"/>
          <w:szCs w:val="24"/>
        </w:rPr>
      </w:pPr>
    </w:p>
    <w:p w14:paraId="504272B0" w14:textId="46136A59" w:rsidR="0022721D" w:rsidRPr="003613D2" w:rsidRDefault="00A31DBA" w:rsidP="003613D2">
      <w:pPr>
        <w:spacing w:line="360" w:lineRule="auto"/>
        <w:rPr>
          <w:rFonts w:ascii="Book Antiqua" w:hAnsi="Book Antiqua"/>
          <w:b/>
          <w:sz w:val="24"/>
          <w:szCs w:val="24"/>
        </w:rPr>
      </w:pPr>
      <w:r w:rsidRPr="003613D2">
        <w:rPr>
          <w:rFonts w:ascii="Book Antiqua" w:hAnsi="Book Antiqua"/>
          <w:b/>
          <w:sz w:val="24"/>
          <w:szCs w:val="24"/>
        </w:rPr>
        <w:t>EUS-GUIDED THROUGH-THE-NEEDLE IMAGING OF PANCREATIC CYSTIC TUMORS</w:t>
      </w:r>
    </w:p>
    <w:p w14:paraId="2036A175" w14:textId="73618B53" w:rsidR="0022721D" w:rsidRPr="003613D2" w:rsidRDefault="0022721D" w:rsidP="003613D2">
      <w:pPr>
        <w:spacing w:line="360" w:lineRule="auto"/>
        <w:rPr>
          <w:rFonts w:ascii="Book Antiqua" w:hAnsi="Book Antiqua"/>
          <w:b/>
          <w:i/>
          <w:sz w:val="24"/>
          <w:szCs w:val="24"/>
        </w:rPr>
      </w:pPr>
      <w:r w:rsidRPr="003613D2">
        <w:rPr>
          <w:rFonts w:ascii="Book Antiqua" w:hAnsi="Book Antiqua"/>
          <w:b/>
          <w:i/>
          <w:sz w:val="24"/>
          <w:szCs w:val="24"/>
        </w:rPr>
        <w:t xml:space="preserve">Confocal laser </w:t>
      </w:r>
      <w:proofErr w:type="spellStart"/>
      <w:r w:rsidRPr="003613D2">
        <w:rPr>
          <w:rFonts w:ascii="Book Antiqua" w:hAnsi="Book Antiqua"/>
          <w:b/>
          <w:i/>
          <w:sz w:val="24"/>
          <w:szCs w:val="24"/>
        </w:rPr>
        <w:t>endomicroscopy</w:t>
      </w:r>
      <w:proofErr w:type="spellEnd"/>
    </w:p>
    <w:p w14:paraId="6ADCBEF9" w14:textId="252F7A1D" w:rsidR="0014277F" w:rsidRDefault="00437893" w:rsidP="003613D2">
      <w:pPr>
        <w:spacing w:line="360" w:lineRule="auto"/>
        <w:rPr>
          <w:rFonts w:ascii="Book Antiqua" w:eastAsia="宋体" w:hAnsi="Book Antiqua"/>
          <w:sz w:val="24"/>
          <w:szCs w:val="24"/>
          <w:lang w:eastAsia="zh-CN"/>
        </w:rPr>
      </w:pPr>
      <w:r w:rsidRPr="003613D2">
        <w:rPr>
          <w:rFonts w:ascii="Book Antiqua" w:hAnsi="Book Antiqua"/>
          <w:sz w:val="24"/>
          <w:szCs w:val="24"/>
        </w:rPr>
        <w:t>In many reports</w:t>
      </w:r>
      <w:r w:rsidRPr="00A31DBA">
        <w:rPr>
          <w:rFonts w:ascii="Book Antiqua" w:hAnsi="Book Antiqua"/>
          <w:sz w:val="24"/>
          <w:szCs w:val="24"/>
        </w:rPr>
        <w:t>,</w:t>
      </w:r>
      <w:r w:rsidR="00A31DBA" w:rsidRPr="00A31DBA">
        <w:rPr>
          <w:rFonts w:ascii="Book Antiqua" w:hAnsi="Book Antiqua"/>
          <w:sz w:val="24"/>
          <w:szCs w:val="24"/>
        </w:rPr>
        <w:t xml:space="preserve"> confocal laser </w:t>
      </w:r>
      <w:proofErr w:type="spellStart"/>
      <w:r w:rsidR="00A31DBA" w:rsidRPr="00A31DBA">
        <w:rPr>
          <w:rFonts w:ascii="Book Antiqua" w:hAnsi="Book Antiqua"/>
          <w:sz w:val="24"/>
          <w:szCs w:val="24"/>
        </w:rPr>
        <w:t>endomicroscopy</w:t>
      </w:r>
      <w:proofErr w:type="spellEnd"/>
      <w:r w:rsidR="00A31DBA">
        <w:rPr>
          <w:rFonts w:ascii="Book Antiqua" w:eastAsia="宋体" w:hAnsi="Book Antiqua" w:hint="eastAsia"/>
          <w:sz w:val="24"/>
          <w:szCs w:val="24"/>
          <w:lang w:eastAsia="zh-CN"/>
        </w:rPr>
        <w:t xml:space="preserve"> (</w:t>
      </w:r>
      <w:r w:rsidR="00A31DBA" w:rsidRPr="00A31DBA">
        <w:rPr>
          <w:rFonts w:ascii="Book Antiqua" w:hAnsi="Book Antiqua"/>
          <w:sz w:val="24"/>
          <w:szCs w:val="24"/>
        </w:rPr>
        <w:t>CLE</w:t>
      </w:r>
      <w:r w:rsidR="00A31DBA">
        <w:rPr>
          <w:rFonts w:ascii="Book Antiqua" w:eastAsia="宋体" w:hAnsi="Book Antiqua" w:hint="eastAsia"/>
          <w:sz w:val="24"/>
          <w:szCs w:val="24"/>
          <w:lang w:eastAsia="zh-CN"/>
        </w:rPr>
        <w:t>)</w:t>
      </w:r>
      <w:r w:rsidRPr="00A31DBA">
        <w:rPr>
          <w:rFonts w:ascii="Book Antiqua" w:hAnsi="Book Antiqua"/>
          <w:sz w:val="24"/>
          <w:szCs w:val="24"/>
        </w:rPr>
        <w:t xml:space="preserve"> </w:t>
      </w:r>
      <w:r w:rsidRPr="003613D2">
        <w:rPr>
          <w:rFonts w:ascii="Book Antiqua" w:hAnsi="Book Antiqua"/>
          <w:sz w:val="24"/>
          <w:szCs w:val="24"/>
        </w:rPr>
        <w:t>has been described as useful for virtual biopsy and provides images similar to pathological image</w:t>
      </w:r>
      <w:r w:rsidR="00FF204D">
        <w:rPr>
          <w:rFonts w:ascii="Book Antiqua" w:hAnsi="Book Antiqua"/>
          <w:sz w:val="24"/>
          <w:szCs w:val="24"/>
        </w:rPr>
        <w:t xml:space="preserve">s during endoscopic </w:t>
      </w:r>
      <w:proofErr w:type="gramStart"/>
      <w:r w:rsidR="00FF204D">
        <w:rPr>
          <w:rFonts w:ascii="Book Antiqua" w:hAnsi="Book Antiqua"/>
          <w:sz w:val="24"/>
          <w:szCs w:val="24"/>
        </w:rPr>
        <w:t>observation</w:t>
      </w:r>
      <w:r w:rsidR="004507FC" w:rsidRPr="003613D2">
        <w:rPr>
          <w:rFonts w:ascii="Book Antiqua" w:hAnsi="Book Antiqua"/>
          <w:sz w:val="24"/>
          <w:szCs w:val="24"/>
          <w:vertAlign w:val="superscript"/>
        </w:rPr>
        <w:t>[</w:t>
      </w:r>
      <w:proofErr w:type="gramEnd"/>
      <w:r w:rsidR="004507FC" w:rsidRPr="003613D2">
        <w:rPr>
          <w:rFonts w:ascii="Book Antiqua" w:hAnsi="Book Antiqua"/>
          <w:sz w:val="24"/>
          <w:szCs w:val="24"/>
          <w:vertAlign w:val="superscript"/>
        </w:rPr>
        <w:t>36]</w:t>
      </w:r>
      <w:r w:rsidR="00E55F91" w:rsidRPr="003613D2">
        <w:rPr>
          <w:rFonts w:ascii="Book Antiqua" w:hAnsi="Book Antiqua"/>
          <w:sz w:val="24"/>
          <w:szCs w:val="24"/>
        </w:rPr>
        <w:t>.</w:t>
      </w:r>
      <w:r w:rsidRPr="003613D2">
        <w:rPr>
          <w:rFonts w:ascii="Book Antiqua" w:hAnsi="Book Antiqua"/>
          <w:sz w:val="24"/>
          <w:szCs w:val="24"/>
        </w:rPr>
        <w:t xml:space="preserve"> There are a CLE device that incorporates an endoscope and probe-based CLE (</w:t>
      </w:r>
      <w:proofErr w:type="spellStart"/>
      <w:r w:rsidRPr="003613D2">
        <w:rPr>
          <w:rFonts w:ascii="Book Antiqua" w:hAnsi="Book Antiqua"/>
          <w:sz w:val="24"/>
          <w:szCs w:val="24"/>
        </w:rPr>
        <w:t>pCLE</w:t>
      </w:r>
      <w:proofErr w:type="spellEnd"/>
      <w:r w:rsidRPr="003613D2">
        <w:rPr>
          <w:rFonts w:ascii="Book Antiqua" w:hAnsi="Book Antiqua"/>
          <w:sz w:val="24"/>
          <w:szCs w:val="24"/>
        </w:rPr>
        <w:t>) in which a probe is inserted through the forceps channel of the endoscope for observation. These devices are reported to be useful for detailed examination of the gastrointestinal tract before therapeutic endoscopy.</w:t>
      </w:r>
    </w:p>
    <w:p w14:paraId="296C77F0" w14:textId="77777777" w:rsidR="00FF204D" w:rsidRPr="00FF204D" w:rsidRDefault="00FF204D" w:rsidP="003613D2">
      <w:pPr>
        <w:spacing w:line="360" w:lineRule="auto"/>
        <w:rPr>
          <w:rFonts w:ascii="Book Antiqua" w:eastAsia="宋体" w:hAnsi="Book Antiqua"/>
          <w:b/>
          <w:i/>
          <w:sz w:val="24"/>
          <w:szCs w:val="24"/>
          <w:lang w:eastAsia="zh-CN"/>
        </w:rPr>
      </w:pPr>
    </w:p>
    <w:p w14:paraId="31973C83" w14:textId="4398BB67" w:rsidR="00614894" w:rsidRPr="003613D2" w:rsidRDefault="00FF204D" w:rsidP="003613D2">
      <w:pPr>
        <w:spacing w:line="360" w:lineRule="auto"/>
        <w:rPr>
          <w:rFonts w:ascii="Book Antiqua" w:hAnsi="Book Antiqua"/>
          <w:b/>
          <w:i/>
          <w:sz w:val="24"/>
          <w:szCs w:val="24"/>
        </w:rPr>
      </w:pPr>
      <w:r w:rsidRPr="003613D2">
        <w:rPr>
          <w:rFonts w:ascii="Book Antiqua" w:hAnsi="Book Antiqua"/>
          <w:b/>
          <w:i/>
          <w:sz w:val="24"/>
          <w:szCs w:val="24"/>
        </w:rPr>
        <w:lastRenderedPageBreak/>
        <w:t>N</w:t>
      </w:r>
      <w:r w:rsidR="00614894" w:rsidRPr="003613D2">
        <w:rPr>
          <w:rFonts w:ascii="Book Antiqua" w:hAnsi="Book Antiqua"/>
          <w:b/>
          <w:i/>
          <w:sz w:val="24"/>
          <w:szCs w:val="24"/>
        </w:rPr>
        <w:t>eedle-based CLE</w:t>
      </w:r>
    </w:p>
    <w:p w14:paraId="11F9305B" w14:textId="38885C33" w:rsidR="0014277F" w:rsidRPr="00FF204D" w:rsidRDefault="00437893" w:rsidP="003613D2">
      <w:pPr>
        <w:spacing w:line="360" w:lineRule="auto"/>
        <w:rPr>
          <w:rFonts w:ascii="Book Antiqua" w:hAnsi="Book Antiqua"/>
          <w:b/>
          <w:i/>
          <w:sz w:val="24"/>
          <w:szCs w:val="24"/>
        </w:rPr>
      </w:pPr>
      <w:r w:rsidRPr="003613D2">
        <w:rPr>
          <w:rFonts w:ascii="Book Antiqua" w:hAnsi="Book Antiqua"/>
          <w:sz w:val="24"/>
          <w:szCs w:val="24"/>
        </w:rPr>
        <w:t>A prototype device (</w:t>
      </w:r>
      <w:proofErr w:type="spellStart"/>
      <w:r w:rsidRPr="003613D2">
        <w:rPr>
          <w:rFonts w:ascii="Book Antiqua" w:hAnsi="Book Antiqua"/>
          <w:sz w:val="24"/>
          <w:szCs w:val="24"/>
        </w:rPr>
        <w:t>Cellvizio</w:t>
      </w:r>
      <w:proofErr w:type="spellEnd"/>
      <w:r w:rsidRPr="003613D2">
        <w:rPr>
          <w:rFonts w:ascii="Book Antiqua" w:hAnsi="Book Antiqua"/>
          <w:sz w:val="24"/>
          <w:szCs w:val="24"/>
        </w:rPr>
        <w:t xml:space="preserve"> AQ-Flex-19</w:t>
      </w:r>
      <w:r w:rsidRPr="002B6556">
        <w:rPr>
          <w:rFonts w:ascii="Book Antiqua" w:hAnsi="Book Antiqua"/>
          <w:sz w:val="24"/>
          <w:szCs w:val="24"/>
          <w:vertAlign w:val="superscript"/>
        </w:rPr>
        <w:sym w:font="Symbol" w:char="F0D2"/>
      </w:r>
      <w:r w:rsidRPr="003613D2">
        <w:rPr>
          <w:rFonts w:ascii="Book Antiqua" w:hAnsi="Book Antiqua"/>
          <w:sz w:val="24"/>
          <w:szCs w:val="24"/>
        </w:rPr>
        <w:t xml:space="preserve">, Mauna Kea Technologies, Paris, France) with a diameter smaller than that of </w:t>
      </w:r>
      <w:proofErr w:type="spellStart"/>
      <w:r w:rsidRPr="003613D2">
        <w:rPr>
          <w:rFonts w:ascii="Book Antiqua" w:hAnsi="Book Antiqua"/>
          <w:sz w:val="24"/>
          <w:szCs w:val="24"/>
        </w:rPr>
        <w:t>pCLE</w:t>
      </w:r>
      <w:proofErr w:type="spellEnd"/>
      <w:r w:rsidRPr="003613D2">
        <w:rPr>
          <w:rFonts w:ascii="Book Antiqua" w:hAnsi="Book Antiqua"/>
          <w:sz w:val="24"/>
          <w:szCs w:val="24"/>
        </w:rPr>
        <w:t xml:space="preserve"> has been developed. This device can be inserted in </w:t>
      </w:r>
      <w:proofErr w:type="gramStart"/>
      <w:r w:rsidRPr="003613D2">
        <w:rPr>
          <w:rFonts w:ascii="Book Antiqua" w:hAnsi="Book Antiqua"/>
          <w:sz w:val="24"/>
          <w:szCs w:val="24"/>
        </w:rPr>
        <w:t>an</w:t>
      </w:r>
      <w:proofErr w:type="gramEnd"/>
      <w:r w:rsidRPr="003613D2">
        <w:rPr>
          <w:rFonts w:ascii="Book Antiqua" w:hAnsi="Book Antiqua"/>
          <w:sz w:val="24"/>
          <w:szCs w:val="24"/>
        </w:rPr>
        <w:t xml:space="preserve"> EUS-FNA 19-gauge needle and used to perform EUS-guided </w:t>
      </w:r>
      <w:r w:rsidR="00FF204D" w:rsidRPr="00FF204D">
        <w:rPr>
          <w:rFonts w:ascii="Book Antiqua" w:hAnsi="Book Antiqua"/>
          <w:sz w:val="24"/>
          <w:szCs w:val="24"/>
        </w:rPr>
        <w:t>needle-based CLE</w:t>
      </w:r>
      <w:r w:rsidR="00FF204D">
        <w:rPr>
          <w:rFonts w:ascii="Book Antiqua" w:eastAsia="宋体" w:hAnsi="Book Antiqua" w:hint="eastAsia"/>
          <w:sz w:val="24"/>
          <w:szCs w:val="24"/>
          <w:lang w:eastAsia="zh-CN"/>
        </w:rPr>
        <w:t xml:space="preserve"> (</w:t>
      </w:r>
      <w:proofErr w:type="spellStart"/>
      <w:r w:rsidR="00FF204D" w:rsidRPr="00FF204D">
        <w:rPr>
          <w:rFonts w:ascii="Book Antiqua" w:hAnsi="Book Antiqua"/>
          <w:sz w:val="24"/>
          <w:szCs w:val="24"/>
        </w:rPr>
        <w:t>nCLE</w:t>
      </w:r>
      <w:proofErr w:type="spellEnd"/>
      <w:r w:rsidR="00FF204D">
        <w:rPr>
          <w:rFonts w:ascii="Book Antiqua" w:eastAsia="宋体" w:hAnsi="Book Antiqua" w:hint="eastAsia"/>
          <w:sz w:val="24"/>
          <w:szCs w:val="24"/>
          <w:lang w:eastAsia="zh-CN"/>
        </w:rPr>
        <w:t>)</w:t>
      </w:r>
      <w:r w:rsidR="00FF204D" w:rsidRPr="00FF204D">
        <w:rPr>
          <w:rFonts w:ascii="Book Antiqua" w:eastAsia="宋体" w:hAnsi="Book Antiqua"/>
          <w:sz w:val="24"/>
          <w:szCs w:val="24"/>
          <w:lang w:eastAsia="zh-CN"/>
        </w:rPr>
        <w:t xml:space="preserve"> </w:t>
      </w:r>
      <w:r w:rsidRPr="00FF204D">
        <w:rPr>
          <w:rFonts w:ascii="Book Antiqua" w:hAnsi="Book Antiqua"/>
          <w:sz w:val="24"/>
          <w:szCs w:val="24"/>
        </w:rPr>
        <w:t>for the diagnosis of pancreatic cysts.</w:t>
      </w:r>
    </w:p>
    <w:p w14:paraId="1FC0C078" w14:textId="5186D20B" w:rsidR="00D01DD2" w:rsidRDefault="00437893" w:rsidP="002B6556">
      <w:pPr>
        <w:spacing w:line="360" w:lineRule="auto"/>
        <w:ind w:firstLineChars="100" w:firstLine="240"/>
        <w:rPr>
          <w:rFonts w:ascii="Book Antiqua" w:eastAsia="宋体" w:hAnsi="Book Antiqua"/>
          <w:sz w:val="24"/>
          <w:szCs w:val="24"/>
          <w:lang w:eastAsia="zh-CN"/>
        </w:rPr>
      </w:pPr>
      <w:r w:rsidRPr="003613D2">
        <w:rPr>
          <w:rFonts w:ascii="Book Antiqua" w:hAnsi="Book Antiqua"/>
          <w:sz w:val="24"/>
          <w:szCs w:val="24"/>
        </w:rPr>
        <w:t>The</w:t>
      </w:r>
      <w:r w:rsidR="002B6556" w:rsidRPr="002B6556">
        <w:rPr>
          <w:rFonts w:ascii="Book Antiqua" w:hAnsi="Book Antiqua"/>
          <w:i/>
          <w:sz w:val="24"/>
          <w:szCs w:val="24"/>
        </w:rPr>
        <w:t xml:space="preserve"> in vivo</w:t>
      </w:r>
      <w:r w:rsidRPr="003613D2">
        <w:rPr>
          <w:rFonts w:ascii="Book Antiqua" w:hAnsi="Book Antiqua"/>
          <w:sz w:val="24"/>
          <w:szCs w:val="24"/>
        </w:rPr>
        <w:t xml:space="preserve"> CLE Study in the Pancreas With </w:t>
      </w:r>
      <w:proofErr w:type="spellStart"/>
      <w:r w:rsidRPr="003613D2">
        <w:rPr>
          <w:rFonts w:ascii="Book Antiqua" w:hAnsi="Book Antiqua"/>
          <w:sz w:val="24"/>
          <w:szCs w:val="24"/>
        </w:rPr>
        <w:t>Endosonography</w:t>
      </w:r>
      <w:proofErr w:type="spellEnd"/>
      <w:r w:rsidRPr="003613D2">
        <w:rPr>
          <w:rFonts w:ascii="Book Antiqua" w:hAnsi="Book Antiqua"/>
          <w:sz w:val="24"/>
          <w:szCs w:val="24"/>
        </w:rPr>
        <w:t xml:space="preserve"> of Cystic Tumors (INSPECT) </w:t>
      </w:r>
      <w:proofErr w:type="gramStart"/>
      <w:r w:rsidRPr="003613D2">
        <w:rPr>
          <w:rFonts w:ascii="Book Antiqua" w:hAnsi="Book Antiqua"/>
          <w:sz w:val="24"/>
          <w:szCs w:val="24"/>
        </w:rPr>
        <w:t>trial</w:t>
      </w:r>
      <w:r w:rsidR="004507FC" w:rsidRPr="003613D2">
        <w:rPr>
          <w:rFonts w:ascii="Book Antiqua" w:hAnsi="Book Antiqua"/>
          <w:sz w:val="24"/>
          <w:szCs w:val="24"/>
          <w:vertAlign w:val="superscript"/>
        </w:rPr>
        <w:t>[</w:t>
      </w:r>
      <w:proofErr w:type="gramEnd"/>
      <w:r w:rsidR="004507FC" w:rsidRPr="003613D2">
        <w:rPr>
          <w:rFonts w:ascii="Book Antiqua" w:hAnsi="Book Antiqua"/>
          <w:sz w:val="24"/>
          <w:szCs w:val="24"/>
          <w:vertAlign w:val="superscript"/>
        </w:rPr>
        <w:t>37]</w:t>
      </w:r>
      <w:r w:rsidR="00803FDD" w:rsidRPr="003613D2">
        <w:rPr>
          <w:rFonts w:ascii="Book Antiqua" w:hAnsi="Book Antiqua"/>
          <w:sz w:val="24"/>
          <w:szCs w:val="24"/>
        </w:rPr>
        <w:t xml:space="preserve">, </w:t>
      </w:r>
      <w:r w:rsidRPr="003613D2">
        <w:rPr>
          <w:rFonts w:ascii="Book Antiqua" w:hAnsi="Book Antiqua"/>
          <w:sz w:val="24"/>
          <w:szCs w:val="24"/>
        </w:rPr>
        <w:t xml:space="preserve">compared the findings of EUS-guided </w:t>
      </w:r>
      <w:proofErr w:type="spellStart"/>
      <w:r w:rsidRPr="003613D2">
        <w:rPr>
          <w:rFonts w:ascii="Book Antiqua" w:hAnsi="Book Antiqua"/>
          <w:sz w:val="24"/>
          <w:szCs w:val="24"/>
        </w:rPr>
        <w:t>nCLE</w:t>
      </w:r>
      <w:proofErr w:type="spellEnd"/>
      <w:r w:rsidRPr="003613D2">
        <w:rPr>
          <w:rFonts w:ascii="Book Antiqua" w:hAnsi="Book Antiqua"/>
          <w:sz w:val="24"/>
          <w:szCs w:val="24"/>
        </w:rPr>
        <w:t xml:space="preserve"> with those of pathological analysis. When the findings of </w:t>
      </w:r>
      <w:proofErr w:type="spellStart"/>
      <w:r w:rsidRPr="003613D2">
        <w:rPr>
          <w:rFonts w:ascii="Book Antiqua" w:hAnsi="Book Antiqua"/>
          <w:sz w:val="24"/>
          <w:szCs w:val="24"/>
        </w:rPr>
        <w:t>nCLE</w:t>
      </w:r>
      <w:proofErr w:type="spellEnd"/>
      <w:r w:rsidRPr="003613D2">
        <w:rPr>
          <w:rFonts w:ascii="Book Antiqua" w:hAnsi="Book Antiqua"/>
          <w:sz w:val="24"/>
          <w:szCs w:val="24"/>
        </w:rPr>
        <w:t xml:space="preserve"> were classified into 3 categories,</w:t>
      </w:r>
      <w:r w:rsidRPr="002B6556">
        <w:rPr>
          <w:rFonts w:ascii="Book Antiqua" w:hAnsi="Book Antiqua"/>
          <w:i/>
          <w:sz w:val="24"/>
          <w:szCs w:val="24"/>
        </w:rPr>
        <w:t xml:space="preserve"> i.e.</w:t>
      </w:r>
      <w:r w:rsidRPr="003613D2">
        <w:rPr>
          <w:rFonts w:ascii="Book Antiqua" w:hAnsi="Book Antiqua"/>
          <w:sz w:val="24"/>
          <w:szCs w:val="24"/>
        </w:rPr>
        <w:t xml:space="preserve">, epithelial structure, non-epithelial structure, and </w:t>
      </w:r>
      <w:proofErr w:type="spellStart"/>
      <w:r w:rsidRPr="003613D2">
        <w:rPr>
          <w:rFonts w:ascii="Book Antiqua" w:hAnsi="Book Antiqua"/>
          <w:sz w:val="24"/>
          <w:szCs w:val="24"/>
        </w:rPr>
        <w:t>intracystic</w:t>
      </w:r>
      <w:proofErr w:type="spellEnd"/>
      <w:r w:rsidRPr="003613D2">
        <w:rPr>
          <w:rFonts w:ascii="Book Antiqua" w:hAnsi="Book Antiqua"/>
          <w:sz w:val="24"/>
          <w:szCs w:val="24"/>
        </w:rPr>
        <w:t xml:space="preserve"> floating components, an abnormal epithelial structure, mainly including papillary projections, was a characteristic finding of mucinous tumors. In addition, </w:t>
      </w:r>
      <w:proofErr w:type="spellStart"/>
      <w:r w:rsidRPr="003613D2">
        <w:rPr>
          <w:rFonts w:ascii="Book Antiqua" w:hAnsi="Book Antiqua"/>
          <w:sz w:val="24"/>
          <w:szCs w:val="24"/>
        </w:rPr>
        <w:t>nCLE</w:t>
      </w:r>
      <w:proofErr w:type="spellEnd"/>
      <w:r w:rsidRPr="003613D2">
        <w:rPr>
          <w:rFonts w:ascii="Book Antiqua" w:hAnsi="Book Antiqua"/>
          <w:sz w:val="24"/>
          <w:szCs w:val="24"/>
        </w:rPr>
        <w:t xml:space="preserve"> of IPMNs revealed dark aggregates with high cell density in areas suspected of dysplasia, while blood vessels, which are non-epithelial structures, were seen as white bands in other areas. </w:t>
      </w:r>
      <w:proofErr w:type="gramStart"/>
      <w:r w:rsidRPr="003613D2">
        <w:rPr>
          <w:rFonts w:ascii="Book Antiqua" w:hAnsi="Book Antiqua"/>
          <w:sz w:val="24"/>
          <w:szCs w:val="24"/>
        </w:rPr>
        <w:t>SCNs,</w:t>
      </w:r>
      <w:proofErr w:type="gramEnd"/>
      <w:r w:rsidRPr="003613D2">
        <w:rPr>
          <w:rFonts w:ascii="Book Antiqua" w:hAnsi="Book Antiqua"/>
          <w:sz w:val="24"/>
          <w:szCs w:val="24"/>
        </w:rPr>
        <w:t xml:space="preserve"> only showed non-epithelial structures, whereas no epithelial structure was observed. Although the specificity of the findings of EUS-guided </w:t>
      </w:r>
      <w:proofErr w:type="spellStart"/>
      <w:r w:rsidRPr="003613D2">
        <w:rPr>
          <w:rFonts w:ascii="Book Antiqua" w:hAnsi="Book Antiqua"/>
          <w:sz w:val="24"/>
          <w:szCs w:val="24"/>
        </w:rPr>
        <w:t>nCLE</w:t>
      </w:r>
      <w:proofErr w:type="spellEnd"/>
      <w:r w:rsidRPr="003613D2">
        <w:rPr>
          <w:rFonts w:ascii="Book Antiqua" w:hAnsi="Book Antiqua"/>
          <w:sz w:val="24"/>
          <w:szCs w:val="24"/>
        </w:rPr>
        <w:t xml:space="preserve"> was 100%, the sensitivity was low, with a value of 57.9%. According to a report indicating that findings reflecting </w:t>
      </w:r>
      <w:proofErr w:type="spellStart"/>
      <w:r w:rsidRPr="003613D2">
        <w:rPr>
          <w:rFonts w:ascii="Book Antiqua" w:hAnsi="Book Antiqua"/>
          <w:sz w:val="24"/>
          <w:szCs w:val="24"/>
        </w:rPr>
        <w:t>hypervascular</w:t>
      </w:r>
      <w:proofErr w:type="spellEnd"/>
      <w:r w:rsidRPr="003613D2">
        <w:rPr>
          <w:rFonts w:ascii="Book Antiqua" w:hAnsi="Book Antiqua"/>
          <w:sz w:val="24"/>
          <w:szCs w:val="24"/>
        </w:rPr>
        <w:t xml:space="preserve"> patterns of cystic walls and septa of SCNs are useful, there was no technical problem, whereas it was difficult to puncture lesions of the pancrea</w:t>
      </w:r>
      <w:r w:rsidR="00803FDD" w:rsidRPr="003613D2">
        <w:rPr>
          <w:rFonts w:ascii="Book Antiqua" w:hAnsi="Book Antiqua"/>
          <w:sz w:val="24"/>
          <w:szCs w:val="24"/>
        </w:rPr>
        <w:t xml:space="preserve">tic head with a 19-gauge </w:t>
      </w:r>
      <w:proofErr w:type="gramStart"/>
      <w:r w:rsidR="00803FDD" w:rsidRPr="003613D2">
        <w:rPr>
          <w:rFonts w:ascii="Book Antiqua" w:hAnsi="Book Antiqua"/>
          <w:sz w:val="24"/>
          <w:szCs w:val="24"/>
        </w:rPr>
        <w:t>needle</w:t>
      </w:r>
      <w:r w:rsidR="004507FC" w:rsidRPr="003613D2">
        <w:rPr>
          <w:rFonts w:ascii="Book Antiqua" w:hAnsi="Book Antiqua"/>
          <w:sz w:val="24"/>
          <w:szCs w:val="24"/>
          <w:vertAlign w:val="superscript"/>
        </w:rPr>
        <w:t>[</w:t>
      </w:r>
      <w:proofErr w:type="gramEnd"/>
      <w:r w:rsidR="004507FC" w:rsidRPr="003613D2">
        <w:rPr>
          <w:rFonts w:ascii="Book Antiqua" w:hAnsi="Book Antiqua"/>
          <w:sz w:val="24"/>
          <w:szCs w:val="24"/>
          <w:vertAlign w:val="superscript"/>
        </w:rPr>
        <w:t>38]</w:t>
      </w:r>
      <w:r w:rsidR="00803FDD" w:rsidRPr="003613D2">
        <w:rPr>
          <w:rFonts w:ascii="Book Antiqua" w:hAnsi="Book Antiqua"/>
          <w:sz w:val="24"/>
          <w:szCs w:val="24"/>
        </w:rPr>
        <w:t>.</w:t>
      </w:r>
    </w:p>
    <w:p w14:paraId="1AFF5C5B" w14:textId="77777777" w:rsidR="002B6556" w:rsidRPr="002B6556" w:rsidRDefault="002B6556" w:rsidP="002B6556">
      <w:pPr>
        <w:spacing w:line="360" w:lineRule="auto"/>
        <w:ind w:firstLineChars="100" w:firstLine="240"/>
        <w:rPr>
          <w:rFonts w:ascii="Book Antiqua" w:eastAsia="宋体" w:hAnsi="Book Antiqua"/>
          <w:sz w:val="24"/>
          <w:szCs w:val="24"/>
          <w:lang w:eastAsia="zh-CN"/>
        </w:rPr>
      </w:pPr>
    </w:p>
    <w:p w14:paraId="40A471EB" w14:textId="77777777" w:rsidR="0014277F" w:rsidRPr="003613D2" w:rsidRDefault="0014277F" w:rsidP="003613D2">
      <w:pPr>
        <w:spacing w:line="360" w:lineRule="auto"/>
        <w:rPr>
          <w:rFonts w:ascii="Book Antiqua" w:hAnsi="Book Antiqua"/>
          <w:b/>
          <w:i/>
          <w:sz w:val="24"/>
          <w:szCs w:val="24"/>
        </w:rPr>
      </w:pPr>
      <w:r w:rsidRPr="003613D2">
        <w:rPr>
          <w:rFonts w:ascii="Book Antiqua" w:hAnsi="Book Antiqua"/>
          <w:b/>
          <w:i/>
          <w:sz w:val="24"/>
          <w:szCs w:val="24"/>
        </w:rPr>
        <w:t>Cystoscopy</w:t>
      </w:r>
    </w:p>
    <w:p w14:paraId="7FB3124B" w14:textId="3C34D8AC" w:rsidR="0014277F" w:rsidRDefault="00437893" w:rsidP="003613D2">
      <w:pPr>
        <w:spacing w:line="360" w:lineRule="auto"/>
        <w:rPr>
          <w:rFonts w:ascii="Book Antiqua" w:eastAsia="宋体" w:hAnsi="Book Antiqua"/>
          <w:sz w:val="24"/>
          <w:szCs w:val="24"/>
          <w:lang w:eastAsia="zh-CN"/>
        </w:rPr>
      </w:pPr>
      <w:r w:rsidRPr="003613D2">
        <w:rPr>
          <w:rFonts w:ascii="Book Antiqua" w:hAnsi="Book Antiqua"/>
          <w:sz w:val="24"/>
          <w:szCs w:val="24"/>
        </w:rPr>
        <w:t xml:space="preserve">Cystoscopy is a diagnostic procedure in which a pancreatic cystic tumor is punctured with a 19-gauge FNA needle, and a </w:t>
      </w:r>
      <w:proofErr w:type="spellStart"/>
      <w:r w:rsidRPr="003613D2">
        <w:rPr>
          <w:rFonts w:ascii="Book Antiqua" w:hAnsi="Book Antiqua"/>
          <w:sz w:val="24"/>
          <w:szCs w:val="24"/>
        </w:rPr>
        <w:t>SpyGlass</w:t>
      </w:r>
      <w:proofErr w:type="spellEnd"/>
      <w:r w:rsidRPr="003613D2">
        <w:rPr>
          <w:rFonts w:ascii="Book Antiqua" w:hAnsi="Book Antiqua"/>
          <w:sz w:val="24"/>
          <w:szCs w:val="24"/>
        </w:rPr>
        <w:t xml:space="preserve"> probe made of optic </w:t>
      </w:r>
      <w:r w:rsidRPr="003613D2">
        <w:rPr>
          <w:rFonts w:ascii="Book Antiqua" w:hAnsi="Book Antiqua"/>
          <w:sz w:val="24"/>
          <w:szCs w:val="24"/>
        </w:rPr>
        <w:lastRenderedPageBreak/>
        <w:t xml:space="preserve">fiber directly is inserted into the pancreatic cyst to observe cystic contents and the nature of the cystic wall. According to cystoscopy, the cystic fluid in IPMNs and MCNs is mucus. Regarding the cystic wall, IPMNs </w:t>
      </w:r>
      <w:r w:rsidR="00AE46A1" w:rsidRPr="003613D2">
        <w:rPr>
          <w:rFonts w:ascii="Book Antiqua" w:hAnsi="Book Antiqua"/>
          <w:sz w:val="24"/>
          <w:szCs w:val="24"/>
        </w:rPr>
        <w:t xml:space="preserve">have papillary projections </w:t>
      </w:r>
      <w:r w:rsidRPr="003613D2">
        <w:rPr>
          <w:rFonts w:ascii="Book Antiqua" w:hAnsi="Book Antiqua"/>
          <w:sz w:val="24"/>
          <w:szCs w:val="24"/>
        </w:rPr>
        <w:t xml:space="preserve">or </w:t>
      </w:r>
      <w:r w:rsidR="00AE46A1" w:rsidRPr="003613D2">
        <w:rPr>
          <w:rFonts w:ascii="Book Antiqua" w:hAnsi="Book Antiqua"/>
          <w:sz w:val="24"/>
          <w:szCs w:val="24"/>
        </w:rPr>
        <w:t xml:space="preserve">communicate with </w:t>
      </w:r>
      <w:r w:rsidRPr="003613D2">
        <w:rPr>
          <w:rFonts w:ascii="Book Antiqua" w:hAnsi="Book Antiqua"/>
          <w:sz w:val="24"/>
          <w:szCs w:val="24"/>
        </w:rPr>
        <w:t>the pancreatic duct, while MCNs have a smooth cystic wall. However, the cystic fluid of SCNs is clear, while the cystic wall is smooth and has abundant blood vessels.</w:t>
      </w:r>
    </w:p>
    <w:p w14:paraId="52690ECF" w14:textId="77777777" w:rsidR="002B6556" w:rsidRPr="002B6556" w:rsidRDefault="002B6556" w:rsidP="003613D2">
      <w:pPr>
        <w:spacing w:line="360" w:lineRule="auto"/>
        <w:rPr>
          <w:rFonts w:ascii="Book Antiqua" w:eastAsia="宋体" w:hAnsi="Book Antiqua"/>
          <w:sz w:val="24"/>
          <w:szCs w:val="24"/>
          <w:lang w:eastAsia="zh-CN"/>
        </w:rPr>
      </w:pPr>
    </w:p>
    <w:p w14:paraId="13D1C3DB" w14:textId="77777777" w:rsidR="0014277F" w:rsidRPr="003613D2" w:rsidRDefault="00437893" w:rsidP="003613D2">
      <w:pPr>
        <w:spacing w:line="360" w:lineRule="auto"/>
        <w:rPr>
          <w:rFonts w:ascii="Book Antiqua" w:hAnsi="Book Antiqua"/>
          <w:b/>
          <w:i/>
          <w:sz w:val="24"/>
          <w:szCs w:val="24"/>
        </w:rPr>
      </w:pPr>
      <w:r w:rsidRPr="003613D2">
        <w:rPr>
          <w:rFonts w:ascii="Book Antiqua" w:hAnsi="Book Antiqua"/>
          <w:b/>
          <w:i/>
          <w:sz w:val="24"/>
          <w:szCs w:val="24"/>
        </w:rPr>
        <w:t xml:space="preserve">Combination of cystoscopy and </w:t>
      </w:r>
      <w:proofErr w:type="spellStart"/>
      <w:r w:rsidRPr="003613D2">
        <w:rPr>
          <w:rFonts w:ascii="Book Antiqua" w:hAnsi="Book Antiqua"/>
          <w:b/>
          <w:i/>
          <w:sz w:val="24"/>
          <w:szCs w:val="24"/>
        </w:rPr>
        <w:t>nCLE</w:t>
      </w:r>
      <w:proofErr w:type="spellEnd"/>
    </w:p>
    <w:p w14:paraId="71535EBB" w14:textId="5AC8C378" w:rsidR="00602D00" w:rsidRPr="003613D2" w:rsidRDefault="00437893" w:rsidP="003613D2">
      <w:pPr>
        <w:spacing w:line="360" w:lineRule="auto"/>
        <w:rPr>
          <w:rFonts w:ascii="Book Antiqua" w:hAnsi="Book Antiqua"/>
          <w:sz w:val="24"/>
          <w:szCs w:val="24"/>
        </w:rPr>
      </w:pPr>
      <w:r w:rsidRPr="003613D2">
        <w:rPr>
          <w:rFonts w:ascii="Book Antiqua" w:hAnsi="Book Antiqua"/>
          <w:sz w:val="24"/>
          <w:szCs w:val="24"/>
        </w:rPr>
        <w:t xml:space="preserve">In the Diagnosis of Pancreatic Cysts: EUS-guided Through-the-needle Confocal Laser-induced </w:t>
      </w:r>
      <w:proofErr w:type="spellStart"/>
      <w:r w:rsidRPr="003613D2">
        <w:rPr>
          <w:rFonts w:ascii="Book Antiqua" w:hAnsi="Book Antiqua"/>
          <w:sz w:val="24"/>
          <w:szCs w:val="24"/>
        </w:rPr>
        <w:t>Endomicroscopy</w:t>
      </w:r>
      <w:proofErr w:type="spellEnd"/>
      <w:r w:rsidRPr="003613D2">
        <w:rPr>
          <w:rFonts w:ascii="Book Antiqua" w:hAnsi="Book Antiqua"/>
          <w:sz w:val="24"/>
          <w:szCs w:val="24"/>
        </w:rPr>
        <w:t xml:space="preserve"> and </w:t>
      </w:r>
      <w:r w:rsidR="002B6556">
        <w:rPr>
          <w:rFonts w:ascii="Book Antiqua" w:hAnsi="Book Antiqua"/>
          <w:sz w:val="24"/>
          <w:szCs w:val="24"/>
        </w:rPr>
        <w:t>Cystoscopy Trial (DETECT study)</w:t>
      </w:r>
      <w:r w:rsidR="004507FC" w:rsidRPr="003613D2">
        <w:rPr>
          <w:rFonts w:ascii="Book Antiqua" w:hAnsi="Book Antiqua"/>
          <w:sz w:val="24"/>
          <w:szCs w:val="24"/>
          <w:vertAlign w:val="superscript"/>
        </w:rPr>
        <w:t>[39]</w:t>
      </w:r>
      <w:r w:rsidR="00E55F91" w:rsidRPr="003613D2">
        <w:rPr>
          <w:rFonts w:ascii="Book Antiqua" w:hAnsi="Book Antiqua"/>
          <w:sz w:val="24"/>
          <w:szCs w:val="24"/>
        </w:rPr>
        <w:t>,</w:t>
      </w:r>
      <w:r w:rsidRPr="003613D2">
        <w:rPr>
          <w:rFonts w:ascii="Book Antiqua" w:hAnsi="Book Antiqua"/>
          <w:sz w:val="24"/>
          <w:szCs w:val="24"/>
        </w:rPr>
        <w:t xml:space="preserve"> the contribution of the cystoscopy and </w:t>
      </w:r>
      <w:proofErr w:type="spellStart"/>
      <w:r w:rsidRPr="003613D2">
        <w:rPr>
          <w:rFonts w:ascii="Book Antiqua" w:hAnsi="Book Antiqua"/>
          <w:sz w:val="24"/>
          <w:szCs w:val="24"/>
        </w:rPr>
        <w:t>nCLE</w:t>
      </w:r>
      <w:proofErr w:type="spellEnd"/>
      <w:r w:rsidRPr="003613D2">
        <w:rPr>
          <w:rFonts w:ascii="Book Antiqua" w:hAnsi="Book Antiqua"/>
          <w:sz w:val="24"/>
          <w:szCs w:val="24"/>
        </w:rPr>
        <w:t xml:space="preserve"> combination to further improve diagnostic performance, was evaluated. For the diagnosis of mucinous cysts, the specificity of both cystoscopy and </w:t>
      </w:r>
      <w:proofErr w:type="spellStart"/>
      <w:r w:rsidRPr="003613D2">
        <w:rPr>
          <w:rFonts w:ascii="Book Antiqua" w:hAnsi="Book Antiqua"/>
          <w:sz w:val="24"/>
          <w:szCs w:val="24"/>
        </w:rPr>
        <w:t>nCLE</w:t>
      </w:r>
      <w:proofErr w:type="spellEnd"/>
      <w:r w:rsidRPr="003613D2">
        <w:rPr>
          <w:rFonts w:ascii="Book Antiqua" w:hAnsi="Book Antiqua"/>
          <w:sz w:val="24"/>
          <w:szCs w:val="24"/>
        </w:rPr>
        <w:t xml:space="preserve"> was 100%, whereas their sensitivity was also relatively favorable with values of 71% and 77%, respectively. Furthermore, when these 2 modalities were combined, the specificity remained at 100%, and the sensitivity was elevated to 88%, indicating an improved diagnostic performance. However, in terms of diagnosis of malignancy, the image quality of cystoscopy and </w:t>
      </w:r>
      <w:proofErr w:type="spellStart"/>
      <w:r w:rsidRPr="003613D2">
        <w:rPr>
          <w:rFonts w:ascii="Book Antiqua" w:hAnsi="Book Antiqua"/>
          <w:sz w:val="24"/>
          <w:szCs w:val="24"/>
        </w:rPr>
        <w:t>nCLE</w:t>
      </w:r>
      <w:proofErr w:type="spellEnd"/>
      <w:r w:rsidRPr="003613D2">
        <w:rPr>
          <w:rFonts w:ascii="Book Antiqua" w:hAnsi="Book Antiqua"/>
          <w:sz w:val="24"/>
          <w:szCs w:val="24"/>
        </w:rPr>
        <w:t xml:space="preserve"> decreased as the diameter of a probe reduced. Therefore, the image quality of this technique is insufficient at present.</w:t>
      </w:r>
    </w:p>
    <w:p w14:paraId="2666124A" w14:textId="77777777" w:rsidR="00602D00" w:rsidRPr="003613D2" w:rsidRDefault="00602D00" w:rsidP="003613D2">
      <w:pPr>
        <w:spacing w:line="360" w:lineRule="auto"/>
        <w:rPr>
          <w:rFonts w:ascii="Book Antiqua" w:hAnsi="Book Antiqua"/>
          <w:sz w:val="24"/>
          <w:szCs w:val="24"/>
        </w:rPr>
      </w:pPr>
    </w:p>
    <w:p w14:paraId="34D85928" w14:textId="42C9FFFB" w:rsidR="00602D00" w:rsidRPr="002B6556" w:rsidRDefault="002B6556" w:rsidP="003613D2">
      <w:pPr>
        <w:spacing w:line="360" w:lineRule="auto"/>
        <w:rPr>
          <w:rFonts w:ascii="Book Antiqua" w:eastAsia="宋体" w:hAnsi="Book Antiqua"/>
          <w:b/>
          <w:sz w:val="24"/>
          <w:szCs w:val="24"/>
          <w:lang w:eastAsia="zh-CN"/>
        </w:rPr>
      </w:pPr>
      <w:r w:rsidRPr="003613D2">
        <w:rPr>
          <w:rFonts w:ascii="Book Antiqua" w:hAnsi="Book Antiqua"/>
          <w:b/>
          <w:sz w:val="24"/>
          <w:szCs w:val="24"/>
        </w:rPr>
        <w:t>CONCLUSION</w:t>
      </w:r>
    </w:p>
    <w:p w14:paraId="6AE116D1" w14:textId="62FFB798" w:rsidR="00602D00" w:rsidRPr="003613D2" w:rsidRDefault="00437893" w:rsidP="003613D2">
      <w:pPr>
        <w:spacing w:line="360" w:lineRule="auto"/>
        <w:rPr>
          <w:rFonts w:ascii="Book Antiqua" w:hAnsi="Book Antiqua"/>
          <w:sz w:val="24"/>
          <w:szCs w:val="24"/>
        </w:rPr>
      </w:pPr>
      <w:r w:rsidRPr="003613D2">
        <w:rPr>
          <w:rFonts w:ascii="Book Antiqua" w:hAnsi="Book Antiqua"/>
          <w:sz w:val="24"/>
          <w:szCs w:val="24"/>
        </w:rPr>
        <w:t xml:space="preserve">We have described the endoscopic diagnosis of pancreatic cystic tumors. While the diagnosis of benign and malignant cysts is especially important, the diagnostic performance of endoscopy is still insufficient. Further advances, </w:t>
      </w:r>
      <w:r w:rsidRPr="003613D2">
        <w:rPr>
          <w:rFonts w:ascii="Book Antiqua" w:hAnsi="Book Antiqua"/>
          <w:sz w:val="24"/>
          <w:szCs w:val="24"/>
        </w:rPr>
        <w:lastRenderedPageBreak/>
        <w:t xml:space="preserve">mainly in </w:t>
      </w:r>
      <w:r w:rsidR="003613D2" w:rsidRPr="003613D2">
        <w:rPr>
          <w:rFonts w:ascii="Book Antiqua" w:hAnsi="Book Antiqua"/>
          <w:sz w:val="24"/>
          <w:szCs w:val="24"/>
        </w:rPr>
        <w:t>EUS</w:t>
      </w:r>
      <w:r w:rsidRPr="003613D2">
        <w:rPr>
          <w:rFonts w:ascii="Book Antiqua" w:hAnsi="Book Antiqua"/>
          <w:sz w:val="24"/>
          <w:szCs w:val="24"/>
        </w:rPr>
        <w:t xml:space="preserve"> technology are thus awaited in the future.</w:t>
      </w:r>
    </w:p>
    <w:p w14:paraId="47C1F83E" w14:textId="77777777" w:rsidR="002E3166" w:rsidRPr="002B6556" w:rsidRDefault="002E3166" w:rsidP="003613D2">
      <w:pPr>
        <w:spacing w:line="360" w:lineRule="auto"/>
        <w:rPr>
          <w:rFonts w:ascii="Book Antiqua" w:eastAsia="宋体" w:hAnsi="Book Antiqua"/>
          <w:sz w:val="24"/>
          <w:szCs w:val="24"/>
          <w:lang w:eastAsia="zh-CN"/>
        </w:rPr>
      </w:pPr>
    </w:p>
    <w:p w14:paraId="24E98FE8" w14:textId="77777777" w:rsidR="00D61A3C" w:rsidRDefault="00D61A3C">
      <w:pPr>
        <w:widowControl/>
        <w:jc w:val="left"/>
        <w:rPr>
          <w:rFonts w:ascii="Book Antiqua" w:hAnsi="Book Antiqua"/>
          <w:b/>
          <w:sz w:val="24"/>
          <w:szCs w:val="24"/>
        </w:rPr>
      </w:pPr>
      <w:r>
        <w:rPr>
          <w:rFonts w:ascii="Book Antiqua" w:hAnsi="Book Antiqua"/>
          <w:b/>
          <w:sz w:val="24"/>
          <w:szCs w:val="24"/>
        </w:rPr>
        <w:br w:type="page"/>
      </w:r>
    </w:p>
    <w:p w14:paraId="717A284E" w14:textId="52F89143" w:rsidR="004C79CF" w:rsidRPr="00D61A3C" w:rsidRDefault="005F7B49" w:rsidP="00D61A3C">
      <w:pPr>
        <w:spacing w:line="360" w:lineRule="auto"/>
        <w:rPr>
          <w:rFonts w:ascii="Book Antiqua" w:eastAsia="宋体" w:hAnsi="Book Antiqua"/>
          <w:b/>
          <w:sz w:val="24"/>
          <w:szCs w:val="24"/>
          <w:lang w:eastAsia="zh-CN"/>
        </w:rPr>
      </w:pPr>
      <w:r w:rsidRPr="00D61A3C">
        <w:rPr>
          <w:rFonts w:ascii="Book Antiqua" w:hAnsi="Book Antiqua"/>
          <w:b/>
          <w:sz w:val="24"/>
          <w:szCs w:val="24"/>
        </w:rPr>
        <w:lastRenderedPageBreak/>
        <w:t>REFERENCES</w:t>
      </w:r>
    </w:p>
    <w:p w14:paraId="109426E5"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1 </w:t>
      </w:r>
      <w:r w:rsidRPr="00D61A3C">
        <w:rPr>
          <w:rFonts w:ascii="Book Antiqua" w:eastAsia="宋体" w:hAnsi="Book Antiqua" w:cs="宋体"/>
          <w:b/>
          <w:bCs/>
          <w:kern w:val="0"/>
          <w:sz w:val="24"/>
          <w:szCs w:val="24"/>
          <w:lang w:eastAsia="zh-CN"/>
        </w:rPr>
        <w:t>Jacobson BC</w:t>
      </w:r>
      <w:r w:rsidRPr="00D61A3C">
        <w:rPr>
          <w:rFonts w:ascii="Book Antiqua" w:eastAsia="宋体" w:hAnsi="Book Antiqua" w:cs="宋体"/>
          <w:kern w:val="0"/>
          <w:sz w:val="24"/>
          <w:szCs w:val="24"/>
          <w:lang w:eastAsia="zh-CN"/>
        </w:rPr>
        <w:t xml:space="preserve">, Baron TH, Adler DG, Davila RE, Egan J, </w:t>
      </w:r>
      <w:proofErr w:type="spellStart"/>
      <w:r w:rsidRPr="00D61A3C">
        <w:rPr>
          <w:rFonts w:ascii="Book Antiqua" w:eastAsia="宋体" w:hAnsi="Book Antiqua" w:cs="宋体"/>
          <w:kern w:val="0"/>
          <w:sz w:val="24"/>
          <w:szCs w:val="24"/>
          <w:lang w:eastAsia="zh-CN"/>
        </w:rPr>
        <w:t>Hirota</w:t>
      </w:r>
      <w:proofErr w:type="spellEnd"/>
      <w:r w:rsidRPr="00D61A3C">
        <w:rPr>
          <w:rFonts w:ascii="Book Antiqua" w:eastAsia="宋体" w:hAnsi="Book Antiqua" w:cs="宋体"/>
          <w:kern w:val="0"/>
          <w:sz w:val="24"/>
          <w:szCs w:val="24"/>
          <w:lang w:eastAsia="zh-CN"/>
        </w:rPr>
        <w:t xml:space="preserve"> WK, Leighton JA, Qureshi W, </w:t>
      </w:r>
      <w:proofErr w:type="spellStart"/>
      <w:r w:rsidRPr="00D61A3C">
        <w:rPr>
          <w:rFonts w:ascii="Book Antiqua" w:eastAsia="宋体" w:hAnsi="Book Antiqua" w:cs="宋体"/>
          <w:kern w:val="0"/>
          <w:sz w:val="24"/>
          <w:szCs w:val="24"/>
          <w:lang w:eastAsia="zh-CN"/>
        </w:rPr>
        <w:t>Rajan</w:t>
      </w:r>
      <w:proofErr w:type="spellEnd"/>
      <w:r w:rsidRPr="00D61A3C">
        <w:rPr>
          <w:rFonts w:ascii="Book Antiqua" w:eastAsia="宋体" w:hAnsi="Book Antiqua" w:cs="宋体"/>
          <w:kern w:val="0"/>
          <w:sz w:val="24"/>
          <w:szCs w:val="24"/>
          <w:lang w:eastAsia="zh-CN"/>
        </w:rPr>
        <w:t xml:space="preserve"> E, Zuckerman MJ, </w:t>
      </w:r>
      <w:proofErr w:type="spellStart"/>
      <w:r w:rsidRPr="00D61A3C">
        <w:rPr>
          <w:rFonts w:ascii="Book Antiqua" w:eastAsia="宋体" w:hAnsi="Book Antiqua" w:cs="宋体"/>
          <w:kern w:val="0"/>
          <w:sz w:val="24"/>
          <w:szCs w:val="24"/>
          <w:lang w:eastAsia="zh-CN"/>
        </w:rPr>
        <w:t>Fanelli</w:t>
      </w:r>
      <w:proofErr w:type="spellEnd"/>
      <w:r w:rsidRPr="00D61A3C">
        <w:rPr>
          <w:rFonts w:ascii="Book Antiqua" w:eastAsia="宋体" w:hAnsi="Book Antiqua" w:cs="宋体"/>
          <w:kern w:val="0"/>
          <w:sz w:val="24"/>
          <w:szCs w:val="24"/>
          <w:lang w:eastAsia="zh-CN"/>
        </w:rPr>
        <w:t xml:space="preserve"> R, Wheeler-Harbaugh J, </w:t>
      </w:r>
      <w:proofErr w:type="spellStart"/>
      <w:r w:rsidRPr="00D61A3C">
        <w:rPr>
          <w:rFonts w:ascii="Book Antiqua" w:eastAsia="宋体" w:hAnsi="Book Antiqua" w:cs="宋体"/>
          <w:kern w:val="0"/>
          <w:sz w:val="24"/>
          <w:szCs w:val="24"/>
          <w:lang w:eastAsia="zh-CN"/>
        </w:rPr>
        <w:t>Faigel</w:t>
      </w:r>
      <w:proofErr w:type="spellEnd"/>
      <w:r w:rsidRPr="00D61A3C">
        <w:rPr>
          <w:rFonts w:ascii="Book Antiqua" w:eastAsia="宋体" w:hAnsi="Book Antiqua" w:cs="宋体"/>
          <w:kern w:val="0"/>
          <w:sz w:val="24"/>
          <w:szCs w:val="24"/>
          <w:lang w:eastAsia="zh-CN"/>
        </w:rPr>
        <w:t xml:space="preserve"> DO. ASGE guideline: The role of endoscopy in the diagnosis and the management of cystic lesions and inflammatory fluid collections of the pancreas. </w:t>
      </w:r>
      <w:proofErr w:type="spellStart"/>
      <w:r w:rsidRPr="00D61A3C">
        <w:rPr>
          <w:rFonts w:ascii="Book Antiqua" w:eastAsia="宋体" w:hAnsi="Book Antiqua" w:cs="宋体"/>
          <w:i/>
          <w:iCs/>
          <w:kern w:val="0"/>
          <w:sz w:val="24"/>
          <w:szCs w:val="24"/>
          <w:lang w:eastAsia="zh-CN"/>
        </w:rPr>
        <w:t>Gastrointest</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Endosc</w:t>
      </w:r>
      <w:proofErr w:type="spellEnd"/>
      <w:r w:rsidRPr="00D61A3C">
        <w:rPr>
          <w:rFonts w:ascii="Book Antiqua" w:eastAsia="宋体" w:hAnsi="Book Antiqua" w:cs="宋体"/>
          <w:kern w:val="0"/>
          <w:sz w:val="24"/>
          <w:szCs w:val="24"/>
          <w:lang w:eastAsia="zh-CN"/>
        </w:rPr>
        <w:t xml:space="preserve"> 2005; </w:t>
      </w:r>
      <w:r w:rsidRPr="00D61A3C">
        <w:rPr>
          <w:rFonts w:ascii="Book Antiqua" w:eastAsia="宋体" w:hAnsi="Book Antiqua" w:cs="宋体"/>
          <w:b/>
          <w:bCs/>
          <w:kern w:val="0"/>
          <w:sz w:val="24"/>
          <w:szCs w:val="24"/>
          <w:lang w:eastAsia="zh-CN"/>
        </w:rPr>
        <w:t>61</w:t>
      </w:r>
      <w:r w:rsidRPr="00D61A3C">
        <w:rPr>
          <w:rFonts w:ascii="Book Antiqua" w:eastAsia="宋体" w:hAnsi="Book Antiqua" w:cs="宋体"/>
          <w:kern w:val="0"/>
          <w:sz w:val="24"/>
          <w:szCs w:val="24"/>
          <w:lang w:eastAsia="zh-CN"/>
        </w:rPr>
        <w:t>: 363-370 [PMID: 15758904]</w:t>
      </w:r>
    </w:p>
    <w:p w14:paraId="1EA4D332" w14:textId="29D559B5"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2 </w:t>
      </w:r>
      <w:proofErr w:type="spellStart"/>
      <w:r w:rsidRPr="00D61A3C">
        <w:rPr>
          <w:rFonts w:ascii="Book Antiqua" w:eastAsia="宋体" w:hAnsi="Book Antiqua" w:cs="宋体"/>
          <w:b/>
          <w:bCs/>
          <w:kern w:val="0"/>
          <w:sz w:val="24"/>
          <w:szCs w:val="24"/>
          <w:lang w:eastAsia="zh-CN"/>
        </w:rPr>
        <w:t>Garcea</w:t>
      </w:r>
      <w:proofErr w:type="spellEnd"/>
      <w:r w:rsidRPr="00D61A3C">
        <w:rPr>
          <w:rFonts w:ascii="Book Antiqua" w:eastAsia="宋体" w:hAnsi="Book Antiqua" w:cs="宋体"/>
          <w:b/>
          <w:bCs/>
          <w:kern w:val="0"/>
          <w:sz w:val="24"/>
          <w:szCs w:val="24"/>
          <w:lang w:eastAsia="zh-CN"/>
        </w:rPr>
        <w:t xml:space="preserve"> G</w:t>
      </w:r>
      <w:r w:rsidRPr="00D61A3C">
        <w:rPr>
          <w:rFonts w:ascii="Book Antiqua" w:eastAsia="宋体" w:hAnsi="Book Antiqua" w:cs="宋体"/>
          <w:kern w:val="0"/>
          <w:sz w:val="24"/>
          <w:szCs w:val="24"/>
          <w:lang w:eastAsia="zh-CN"/>
        </w:rPr>
        <w:t xml:space="preserve">, Ong SL, Rajesh A, Neal CP, Pollard CA, Berry DP, Dennison AR. Cystic lesions of the pancreas. </w:t>
      </w:r>
      <w:proofErr w:type="gramStart"/>
      <w:r w:rsidRPr="00D61A3C">
        <w:rPr>
          <w:rFonts w:ascii="Book Antiqua" w:eastAsia="宋体" w:hAnsi="Book Antiqua" w:cs="宋体"/>
          <w:kern w:val="0"/>
          <w:sz w:val="24"/>
          <w:szCs w:val="24"/>
          <w:lang w:eastAsia="zh-CN"/>
        </w:rPr>
        <w:t>A diagnostic and management dilemma.</w:t>
      </w:r>
      <w:proofErr w:type="gramEnd"/>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Pancreatology</w:t>
      </w:r>
      <w:proofErr w:type="spellEnd"/>
      <w:r w:rsidRPr="00D61A3C">
        <w:rPr>
          <w:rFonts w:ascii="Book Antiqua" w:eastAsia="宋体" w:hAnsi="Book Antiqua" w:cs="宋体"/>
          <w:kern w:val="0"/>
          <w:sz w:val="24"/>
          <w:szCs w:val="24"/>
          <w:lang w:eastAsia="zh-CN"/>
        </w:rPr>
        <w:t xml:space="preserve"> 2008; </w:t>
      </w:r>
      <w:r w:rsidRPr="00D61A3C">
        <w:rPr>
          <w:rFonts w:ascii="Book Antiqua" w:eastAsia="宋体" w:hAnsi="Book Antiqua" w:cs="宋体"/>
          <w:b/>
          <w:bCs/>
          <w:kern w:val="0"/>
          <w:sz w:val="24"/>
          <w:szCs w:val="24"/>
          <w:lang w:eastAsia="zh-CN"/>
        </w:rPr>
        <w:t>8</w:t>
      </w:r>
      <w:r w:rsidRPr="00D61A3C">
        <w:rPr>
          <w:rFonts w:ascii="Book Antiqua" w:eastAsia="宋体" w:hAnsi="Book Antiqua" w:cs="宋体"/>
          <w:kern w:val="0"/>
          <w:sz w:val="24"/>
          <w:szCs w:val="24"/>
          <w:lang w:eastAsia="zh-CN"/>
        </w:rPr>
        <w:t xml:space="preserve">: 236-251 [PMID: </w:t>
      </w:r>
      <w:r w:rsidR="00CD33E3">
        <w:rPr>
          <w:rFonts w:ascii="Book Antiqua" w:eastAsia="宋体" w:hAnsi="Book Antiqua" w:cs="宋体"/>
          <w:kern w:val="0"/>
          <w:sz w:val="24"/>
          <w:szCs w:val="24"/>
          <w:lang w:eastAsia="zh-CN"/>
        </w:rPr>
        <w:t>18497542 DOI: 10.1159/000134279</w:t>
      </w:r>
      <w:r w:rsidRPr="00D61A3C">
        <w:rPr>
          <w:rFonts w:ascii="Book Antiqua" w:eastAsia="宋体" w:hAnsi="Book Antiqua" w:cs="宋体"/>
          <w:kern w:val="0"/>
          <w:sz w:val="24"/>
          <w:szCs w:val="24"/>
          <w:lang w:eastAsia="zh-CN"/>
        </w:rPr>
        <w:t>]</w:t>
      </w:r>
    </w:p>
    <w:p w14:paraId="3446DAE4"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3 </w:t>
      </w:r>
      <w:proofErr w:type="spellStart"/>
      <w:r w:rsidRPr="00D61A3C">
        <w:rPr>
          <w:rFonts w:ascii="Book Antiqua" w:eastAsia="宋体" w:hAnsi="Book Antiqua" w:cs="宋体"/>
          <w:b/>
          <w:bCs/>
          <w:kern w:val="0"/>
          <w:sz w:val="24"/>
          <w:szCs w:val="24"/>
          <w:lang w:eastAsia="zh-CN"/>
        </w:rPr>
        <w:t>Ikeuchi</w:t>
      </w:r>
      <w:proofErr w:type="spellEnd"/>
      <w:r w:rsidRPr="00D61A3C">
        <w:rPr>
          <w:rFonts w:ascii="Book Antiqua" w:eastAsia="宋体" w:hAnsi="Book Antiqua" w:cs="宋体"/>
          <w:b/>
          <w:bCs/>
          <w:kern w:val="0"/>
          <w:sz w:val="24"/>
          <w:szCs w:val="24"/>
          <w:lang w:eastAsia="zh-CN"/>
        </w:rPr>
        <w:t xml:space="preserve"> N</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Itoi</w:t>
      </w:r>
      <w:proofErr w:type="spellEnd"/>
      <w:r w:rsidRPr="00D61A3C">
        <w:rPr>
          <w:rFonts w:ascii="Book Antiqua" w:eastAsia="宋体" w:hAnsi="Book Antiqua" w:cs="宋体"/>
          <w:kern w:val="0"/>
          <w:sz w:val="24"/>
          <w:szCs w:val="24"/>
          <w:lang w:eastAsia="zh-CN"/>
        </w:rPr>
        <w:t xml:space="preserve"> T, </w:t>
      </w:r>
      <w:proofErr w:type="spellStart"/>
      <w:r w:rsidRPr="00D61A3C">
        <w:rPr>
          <w:rFonts w:ascii="Book Antiqua" w:eastAsia="宋体" w:hAnsi="Book Antiqua" w:cs="宋体"/>
          <w:kern w:val="0"/>
          <w:sz w:val="24"/>
          <w:szCs w:val="24"/>
          <w:lang w:eastAsia="zh-CN"/>
        </w:rPr>
        <w:t>Sofuni</w:t>
      </w:r>
      <w:proofErr w:type="spellEnd"/>
      <w:r w:rsidRPr="00D61A3C">
        <w:rPr>
          <w:rFonts w:ascii="Book Antiqua" w:eastAsia="宋体" w:hAnsi="Book Antiqua" w:cs="宋体"/>
          <w:kern w:val="0"/>
          <w:sz w:val="24"/>
          <w:szCs w:val="24"/>
          <w:lang w:eastAsia="zh-CN"/>
        </w:rPr>
        <w:t xml:space="preserve"> A, Itokawa F, Tsuchiya T, </w:t>
      </w:r>
      <w:proofErr w:type="spellStart"/>
      <w:r w:rsidRPr="00D61A3C">
        <w:rPr>
          <w:rFonts w:ascii="Book Antiqua" w:eastAsia="宋体" w:hAnsi="Book Antiqua" w:cs="宋体"/>
          <w:kern w:val="0"/>
          <w:sz w:val="24"/>
          <w:szCs w:val="24"/>
          <w:lang w:eastAsia="zh-CN"/>
        </w:rPr>
        <w:t>Kurihara</w:t>
      </w:r>
      <w:proofErr w:type="spellEnd"/>
      <w:r w:rsidRPr="00D61A3C">
        <w:rPr>
          <w:rFonts w:ascii="Book Antiqua" w:eastAsia="宋体" w:hAnsi="Book Antiqua" w:cs="宋体"/>
          <w:kern w:val="0"/>
          <w:sz w:val="24"/>
          <w:szCs w:val="24"/>
          <w:lang w:eastAsia="zh-CN"/>
        </w:rPr>
        <w:t xml:space="preserve"> T, Ishii K, Tsuji S, </w:t>
      </w:r>
      <w:proofErr w:type="spellStart"/>
      <w:r w:rsidRPr="00D61A3C">
        <w:rPr>
          <w:rFonts w:ascii="Book Antiqua" w:eastAsia="宋体" w:hAnsi="Book Antiqua" w:cs="宋体"/>
          <w:kern w:val="0"/>
          <w:sz w:val="24"/>
          <w:szCs w:val="24"/>
          <w:lang w:eastAsia="zh-CN"/>
        </w:rPr>
        <w:t>Umeda</w:t>
      </w:r>
      <w:proofErr w:type="spellEnd"/>
      <w:r w:rsidRPr="00D61A3C">
        <w:rPr>
          <w:rFonts w:ascii="Book Antiqua" w:eastAsia="宋体" w:hAnsi="Book Antiqua" w:cs="宋体"/>
          <w:kern w:val="0"/>
          <w:sz w:val="24"/>
          <w:szCs w:val="24"/>
          <w:lang w:eastAsia="zh-CN"/>
        </w:rPr>
        <w:t xml:space="preserve"> J, </w:t>
      </w:r>
      <w:proofErr w:type="spellStart"/>
      <w:r w:rsidRPr="00D61A3C">
        <w:rPr>
          <w:rFonts w:ascii="Book Antiqua" w:eastAsia="宋体" w:hAnsi="Book Antiqua" w:cs="宋体"/>
          <w:kern w:val="0"/>
          <w:sz w:val="24"/>
          <w:szCs w:val="24"/>
          <w:lang w:eastAsia="zh-CN"/>
        </w:rPr>
        <w:t>Moriyasu</w:t>
      </w:r>
      <w:proofErr w:type="spellEnd"/>
      <w:r w:rsidRPr="00D61A3C">
        <w:rPr>
          <w:rFonts w:ascii="Book Antiqua" w:eastAsia="宋体" w:hAnsi="Book Antiqua" w:cs="宋体"/>
          <w:kern w:val="0"/>
          <w:sz w:val="24"/>
          <w:szCs w:val="24"/>
          <w:lang w:eastAsia="zh-CN"/>
        </w:rPr>
        <w:t xml:space="preserve"> F, </w:t>
      </w:r>
      <w:proofErr w:type="spellStart"/>
      <w:r w:rsidRPr="00D61A3C">
        <w:rPr>
          <w:rFonts w:ascii="Book Antiqua" w:eastAsia="宋体" w:hAnsi="Book Antiqua" w:cs="宋体"/>
          <w:kern w:val="0"/>
          <w:sz w:val="24"/>
          <w:szCs w:val="24"/>
          <w:lang w:eastAsia="zh-CN"/>
        </w:rPr>
        <w:t>Tsuchida</w:t>
      </w:r>
      <w:proofErr w:type="spellEnd"/>
      <w:r w:rsidRPr="00D61A3C">
        <w:rPr>
          <w:rFonts w:ascii="Book Antiqua" w:eastAsia="宋体" w:hAnsi="Book Antiqua" w:cs="宋体"/>
          <w:kern w:val="0"/>
          <w:sz w:val="24"/>
          <w:szCs w:val="24"/>
          <w:lang w:eastAsia="zh-CN"/>
        </w:rPr>
        <w:t xml:space="preserve"> A, </w:t>
      </w:r>
      <w:proofErr w:type="spellStart"/>
      <w:r w:rsidRPr="00D61A3C">
        <w:rPr>
          <w:rFonts w:ascii="Book Antiqua" w:eastAsia="宋体" w:hAnsi="Book Antiqua" w:cs="宋体"/>
          <w:kern w:val="0"/>
          <w:sz w:val="24"/>
          <w:szCs w:val="24"/>
          <w:lang w:eastAsia="zh-CN"/>
        </w:rPr>
        <w:t>Kasuya</w:t>
      </w:r>
      <w:proofErr w:type="spellEnd"/>
      <w:r w:rsidRPr="00D61A3C">
        <w:rPr>
          <w:rFonts w:ascii="Book Antiqua" w:eastAsia="宋体" w:hAnsi="Book Antiqua" w:cs="宋体"/>
          <w:kern w:val="0"/>
          <w:sz w:val="24"/>
          <w:szCs w:val="24"/>
          <w:lang w:eastAsia="zh-CN"/>
        </w:rPr>
        <w:t xml:space="preserve"> K. Prognosis of cancer with branch duct type IPMN of the pancreas. </w:t>
      </w:r>
      <w:r w:rsidRPr="00D61A3C">
        <w:rPr>
          <w:rFonts w:ascii="Book Antiqua" w:eastAsia="宋体" w:hAnsi="Book Antiqua" w:cs="宋体"/>
          <w:i/>
          <w:iCs/>
          <w:kern w:val="0"/>
          <w:sz w:val="24"/>
          <w:szCs w:val="24"/>
          <w:lang w:eastAsia="zh-CN"/>
        </w:rPr>
        <w:t xml:space="preserve">World J </w:t>
      </w:r>
      <w:proofErr w:type="spellStart"/>
      <w:r w:rsidRPr="00D61A3C">
        <w:rPr>
          <w:rFonts w:ascii="Book Antiqua" w:eastAsia="宋体" w:hAnsi="Book Antiqua" w:cs="宋体"/>
          <w:i/>
          <w:iCs/>
          <w:kern w:val="0"/>
          <w:sz w:val="24"/>
          <w:szCs w:val="24"/>
          <w:lang w:eastAsia="zh-CN"/>
        </w:rPr>
        <w:t>Gastroenterol</w:t>
      </w:r>
      <w:proofErr w:type="spellEnd"/>
      <w:r w:rsidRPr="00D61A3C">
        <w:rPr>
          <w:rFonts w:ascii="Book Antiqua" w:eastAsia="宋体" w:hAnsi="Book Antiqua" w:cs="宋体"/>
          <w:kern w:val="0"/>
          <w:sz w:val="24"/>
          <w:szCs w:val="24"/>
          <w:lang w:eastAsia="zh-CN"/>
        </w:rPr>
        <w:t xml:space="preserve"> 2010; </w:t>
      </w:r>
      <w:r w:rsidRPr="00D61A3C">
        <w:rPr>
          <w:rFonts w:ascii="Book Antiqua" w:eastAsia="宋体" w:hAnsi="Book Antiqua" w:cs="宋体"/>
          <w:b/>
          <w:bCs/>
          <w:kern w:val="0"/>
          <w:sz w:val="24"/>
          <w:szCs w:val="24"/>
          <w:lang w:eastAsia="zh-CN"/>
        </w:rPr>
        <w:t>16</w:t>
      </w:r>
      <w:r w:rsidRPr="00D61A3C">
        <w:rPr>
          <w:rFonts w:ascii="Book Antiqua" w:eastAsia="宋体" w:hAnsi="Book Antiqua" w:cs="宋体"/>
          <w:kern w:val="0"/>
          <w:sz w:val="24"/>
          <w:szCs w:val="24"/>
          <w:lang w:eastAsia="zh-CN"/>
        </w:rPr>
        <w:t>: 1890-1895 [PMID: 20397268]</w:t>
      </w:r>
    </w:p>
    <w:p w14:paraId="1D48195F" w14:textId="78DF47B2" w:rsidR="00D61A3C" w:rsidRPr="00D61A3C" w:rsidRDefault="00D61A3C" w:rsidP="00D61A3C">
      <w:pPr>
        <w:widowControl/>
        <w:spacing w:line="360" w:lineRule="auto"/>
        <w:rPr>
          <w:rFonts w:ascii="Book Antiqua" w:eastAsia="宋体" w:hAnsi="Book Antiqua" w:cs="宋体"/>
          <w:kern w:val="0"/>
          <w:sz w:val="24"/>
          <w:szCs w:val="24"/>
          <w:lang w:eastAsia="zh-CN"/>
        </w:rPr>
      </w:pPr>
      <w:proofErr w:type="gramStart"/>
      <w:r w:rsidRPr="00D61A3C">
        <w:rPr>
          <w:rFonts w:ascii="Book Antiqua" w:eastAsia="宋体" w:hAnsi="Book Antiqua" w:cs="宋体"/>
          <w:kern w:val="0"/>
          <w:sz w:val="24"/>
          <w:szCs w:val="24"/>
          <w:lang w:eastAsia="zh-CN"/>
        </w:rPr>
        <w:t xml:space="preserve">4 </w:t>
      </w:r>
      <w:proofErr w:type="spellStart"/>
      <w:r w:rsidRPr="00D61A3C">
        <w:rPr>
          <w:rFonts w:ascii="Book Antiqua" w:eastAsia="宋体" w:hAnsi="Book Antiqua" w:cs="宋体"/>
          <w:b/>
          <w:bCs/>
          <w:kern w:val="0"/>
          <w:sz w:val="24"/>
          <w:szCs w:val="24"/>
          <w:lang w:eastAsia="zh-CN"/>
        </w:rPr>
        <w:t>Kameya</w:t>
      </w:r>
      <w:proofErr w:type="spellEnd"/>
      <w:r w:rsidRPr="00D61A3C">
        <w:rPr>
          <w:rFonts w:ascii="Book Antiqua" w:eastAsia="宋体" w:hAnsi="Book Antiqua" w:cs="宋体"/>
          <w:b/>
          <w:bCs/>
          <w:kern w:val="0"/>
          <w:sz w:val="24"/>
          <w:szCs w:val="24"/>
          <w:lang w:eastAsia="zh-CN"/>
        </w:rPr>
        <w:t xml:space="preserve"> S</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Kuno</w:t>
      </w:r>
      <w:proofErr w:type="spellEnd"/>
      <w:r w:rsidRPr="00D61A3C">
        <w:rPr>
          <w:rFonts w:ascii="Book Antiqua" w:eastAsia="宋体" w:hAnsi="Book Antiqua" w:cs="宋体"/>
          <w:kern w:val="0"/>
          <w:sz w:val="24"/>
          <w:szCs w:val="24"/>
          <w:lang w:eastAsia="zh-CN"/>
        </w:rPr>
        <w:t xml:space="preserve"> N, Kasugai T.</w:t>
      </w:r>
      <w:proofErr w:type="gramEnd"/>
      <w:r w:rsidRPr="00D61A3C">
        <w:rPr>
          <w:rFonts w:ascii="Book Antiqua" w:eastAsia="宋体" w:hAnsi="Book Antiqua" w:cs="宋体"/>
          <w:kern w:val="0"/>
          <w:sz w:val="24"/>
          <w:szCs w:val="24"/>
          <w:lang w:eastAsia="zh-CN"/>
        </w:rPr>
        <w:t xml:space="preserve"> </w:t>
      </w:r>
      <w:proofErr w:type="gramStart"/>
      <w:r w:rsidRPr="00D61A3C">
        <w:rPr>
          <w:rFonts w:ascii="Book Antiqua" w:eastAsia="宋体" w:hAnsi="Book Antiqua" w:cs="宋体"/>
          <w:kern w:val="0"/>
          <w:sz w:val="24"/>
          <w:szCs w:val="24"/>
          <w:lang w:eastAsia="zh-CN"/>
        </w:rPr>
        <w:t>The diagnosis of pancreatic cancer by pancreatic juice cytology.</w:t>
      </w:r>
      <w:proofErr w:type="gramEnd"/>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Acta</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Cytol</w:t>
      </w:r>
      <w:proofErr w:type="spellEnd"/>
      <w:r w:rsidRPr="00D61A3C">
        <w:rPr>
          <w:rFonts w:ascii="Book Antiqua" w:eastAsia="宋体" w:hAnsi="Book Antiqua" w:cs="宋体"/>
          <w:kern w:val="0"/>
          <w:sz w:val="24"/>
          <w:szCs w:val="24"/>
          <w:lang w:eastAsia="zh-CN"/>
        </w:rPr>
        <w:t xml:space="preserve"> </w:t>
      </w:r>
      <w:r w:rsidR="00CD33E3">
        <w:rPr>
          <w:rFonts w:ascii="Book Antiqua" w:eastAsia="宋体" w:hAnsi="Book Antiqua" w:cs="宋体" w:hint="eastAsia"/>
          <w:kern w:val="0"/>
          <w:sz w:val="24"/>
          <w:szCs w:val="24"/>
          <w:lang w:eastAsia="zh-CN"/>
        </w:rPr>
        <w:t>1981</w:t>
      </w:r>
      <w:r w:rsidRPr="00D61A3C">
        <w:rPr>
          <w:rFonts w:ascii="Book Antiqua" w:eastAsia="宋体" w:hAnsi="Book Antiqua" w:cs="宋体"/>
          <w:kern w:val="0"/>
          <w:sz w:val="24"/>
          <w:szCs w:val="24"/>
          <w:lang w:eastAsia="zh-CN"/>
        </w:rPr>
        <w:t xml:space="preserve">; </w:t>
      </w:r>
      <w:r w:rsidRPr="00D61A3C">
        <w:rPr>
          <w:rFonts w:ascii="Book Antiqua" w:eastAsia="宋体" w:hAnsi="Book Antiqua" w:cs="宋体"/>
          <w:b/>
          <w:bCs/>
          <w:kern w:val="0"/>
          <w:sz w:val="24"/>
          <w:szCs w:val="24"/>
          <w:lang w:eastAsia="zh-CN"/>
        </w:rPr>
        <w:t>25</w:t>
      </w:r>
      <w:r w:rsidRPr="00D61A3C">
        <w:rPr>
          <w:rFonts w:ascii="Book Antiqua" w:eastAsia="宋体" w:hAnsi="Book Antiqua" w:cs="宋体"/>
          <w:kern w:val="0"/>
          <w:sz w:val="24"/>
          <w:szCs w:val="24"/>
          <w:lang w:eastAsia="zh-CN"/>
        </w:rPr>
        <w:t>: 354-360 [PMID: 6945001]</w:t>
      </w:r>
    </w:p>
    <w:p w14:paraId="7202225B"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5 </w:t>
      </w:r>
      <w:r w:rsidRPr="00D61A3C">
        <w:rPr>
          <w:rFonts w:ascii="Book Antiqua" w:eastAsia="宋体" w:hAnsi="Book Antiqua" w:cs="宋体"/>
          <w:b/>
          <w:bCs/>
          <w:kern w:val="0"/>
          <w:sz w:val="24"/>
          <w:szCs w:val="24"/>
          <w:lang w:eastAsia="zh-CN"/>
        </w:rPr>
        <w:t>Mitchell ML</w:t>
      </w:r>
      <w:r w:rsidRPr="00D61A3C">
        <w:rPr>
          <w:rFonts w:ascii="Book Antiqua" w:eastAsia="宋体" w:hAnsi="Book Antiqua" w:cs="宋体"/>
          <w:kern w:val="0"/>
          <w:sz w:val="24"/>
          <w:szCs w:val="24"/>
          <w:lang w:eastAsia="zh-CN"/>
        </w:rPr>
        <w:t xml:space="preserve">, Carney CN. </w:t>
      </w:r>
      <w:proofErr w:type="spellStart"/>
      <w:proofErr w:type="gramStart"/>
      <w:r w:rsidRPr="00D61A3C">
        <w:rPr>
          <w:rFonts w:ascii="Book Antiqua" w:eastAsia="宋体" w:hAnsi="Book Antiqua" w:cs="宋体"/>
          <w:kern w:val="0"/>
          <w:sz w:val="24"/>
          <w:szCs w:val="24"/>
          <w:lang w:eastAsia="zh-CN"/>
        </w:rPr>
        <w:t>Cytologic</w:t>
      </w:r>
      <w:proofErr w:type="spellEnd"/>
      <w:r w:rsidRPr="00D61A3C">
        <w:rPr>
          <w:rFonts w:ascii="Book Antiqua" w:eastAsia="宋体" w:hAnsi="Book Antiqua" w:cs="宋体"/>
          <w:kern w:val="0"/>
          <w:sz w:val="24"/>
          <w:szCs w:val="24"/>
          <w:lang w:eastAsia="zh-CN"/>
        </w:rPr>
        <w:t xml:space="preserve"> criteria for the diagnosis of pancreatic carcinoma.</w:t>
      </w:r>
      <w:proofErr w:type="gramEnd"/>
      <w:r w:rsidRPr="00D61A3C">
        <w:rPr>
          <w:rFonts w:ascii="Book Antiqua" w:eastAsia="宋体" w:hAnsi="Book Antiqua" w:cs="宋体"/>
          <w:kern w:val="0"/>
          <w:sz w:val="24"/>
          <w:szCs w:val="24"/>
          <w:lang w:eastAsia="zh-CN"/>
        </w:rPr>
        <w:t xml:space="preserve"> </w:t>
      </w:r>
      <w:r w:rsidRPr="00D61A3C">
        <w:rPr>
          <w:rFonts w:ascii="Book Antiqua" w:eastAsia="宋体" w:hAnsi="Book Antiqua" w:cs="宋体"/>
          <w:i/>
          <w:iCs/>
          <w:kern w:val="0"/>
          <w:sz w:val="24"/>
          <w:szCs w:val="24"/>
          <w:lang w:eastAsia="zh-CN"/>
        </w:rPr>
        <w:t xml:space="preserve">Am J </w:t>
      </w:r>
      <w:proofErr w:type="spellStart"/>
      <w:r w:rsidRPr="00D61A3C">
        <w:rPr>
          <w:rFonts w:ascii="Book Antiqua" w:eastAsia="宋体" w:hAnsi="Book Antiqua" w:cs="宋体"/>
          <w:i/>
          <w:iCs/>
          <w:kern w:val="0"/>
          <w:sz w:val="24"/>
          <w:szCs w:val="24"/>
          <w:lang w:eastAsia="zh-CN"/>
        </w:rPr>
        <w:t>Clin</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Pathol</w:t>
      </w:r>
      <w:proofErr w:type="spellEnd"/>
      <w:r w:rsidRPr="00D61A3C">
        <w:rPr>
          <w:rFonts w:ascii="Book Antiqua" w:eastAsia="宋体" w:hAnsi="Book Antiqua" w:cs="宋体"/>
          <w:kern w:val="0"/>
          <w:sz w:val="24"/>
          <w:szCs w:val="24"/>
          <w:lang w:eastAsia="zh-CN"/>
        </w:rPr>
        <w:t xml:space="preserve"> 1985; </w:t>
      </w:r>
      <w:r w:rsidRPr="00D61A3C">
        <w:rPr>
          <w:rFonts w:ascii="Book Antiqua" w:eastAsia="宋体" w:hAnsi="Book Antiqua" w:cs="宋体"/>
          <w:b/>
          <w:bCs/>
          <w:kern w:val="0"/>
          <w:sz w:val="24"/>
          <w:szCs w:val="24"/>
          <w:lang w:eastAsia="zh-CN"/>
        </w:rPr>
        <w:t>83</w:t>
      </w:r>
      <w:r w:rsidRPr="00D61A3C">
        <w:rPr>
          <w:rFonts w:ascii="Book Antiqua" w:eastAsia="宋体" w:hAnsi="Book Antiqua" w:cs="宋体"/>
          <w:kern w:val="0"/>
          <w:sz w:val="24"/>
          <w:szCs w:val="24"/>
          <w:lang w:eastAsia="zh-CN"/>
        </w:rPr>
        <w:t>: 171-176 [PMID: 2982255]</w:t>
      </w:r>
    </w:p>
    <w:p w14:paraId="56ECFCE3" w14:textId="28CE7ACA"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6 </w:t>
      </w:r>
      <w:r w:rsidRPr="00D61A3C">
        <w:rPr>
          <w:rFonts w:ascii="Book Antiqua" w:eastAsia="宋体" w:hAnsi="Book Antiqua" w:cs="宋体"/>
          <w:b/>
          <w:bCs/>
          <w:kern w:val="0"/>
          <w:sz w:val="24"/>
          <w:szCs w:val="24"/>
          <w:lang w:eastAsia="zh-CN"/>
        </w:rPr>
        <w:t>Sawada Y</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Gonda</w:t>
      </w:r>
      <w:proofErr w:type="spellEnd"/>
      <w:r w:rsidRPr="00D61A3C">
        <w:rPr>
          <w:rFonts w:ascii="Book Antiqua" w:eastAsia="宋体" w:hAnsi="Book Antiqua" w:cs="宋体"/>
          <w:kern w:val="0"/>
          <w:sz w:val="24"/>
          <w:szCs w:val="24"/>
          <w:lang w:eastAsia="zh-CN"/>
        </w:rPr>
        <w:t xml:space="preserve"> H, </w:t>
      </w:r>
      <w:proofErr w:type="spellStart"/>
      <w:r w:rsidRPr="00D61A3C">
        <w:rPr>
          <w:rFonts w:ascii="Book Antiqua" w:eastAsia="宋体" w:hAnsi="Book Antiqua" w:cs="宋体"/>
          <w:kern w:val="0"/>
          <w:sz w:val="24"/>
          <w:szCs w:val="24"/>
          <w:lang w:eastAsia="zh-CN"/>
        </w:rPr>
        <w:t>Hayashida</w:t>
      </w:r>
      <w:proofErr w:type="spellEnd"/>
      <w:r w:rsidRPr="00D61A3C">
        <w:rPr>
          <w:rFonts w:ascii="Book Antiqua" w:eastAsia="宋体" w:hAnsi="Book Antiqua" w:cs="宋体"/>
          <w:kern w:val="0"/>
          <w:sz w:val="24"/>
          <w:szCs w:val="24"/>
          <w:lang w:eastAsia="zh-CN"/>
        </w:rPr>
        <w:t xml:space="preserve"> Y. Combined use of brushing cytology and endoscopic retrograde </w:t>
      </w:r>
      <w:proofErr w:type="spellStart"/>
      <w:r w:rsidRPr="00D61A3C">
        <w:rPr>
          <w:rFonts w:ascii="Book Antiqua" w:eastAsia="宋体" w:hAnsi="Book Antiqua" w:cs="宋体"/>
          <w:kern w:val="0"/>
          <w:sz w:val="24"/>
          <w:szCs w:val="24"/>
          <w:lang w:eastAsia="zh-CN"/>
        </w:rPr>
        <w:t>pancreatography</w:t>
      </w:r>
      <w:proofErr w:type="spellEnd"/>
      <w:r w:rsidRPr="00D61A3C">
        <w:rPr>
          <w:rFonts w:ascii="Book Antiqua" w:eastAsia="宋体" w:hAnsi="Book Antiqua" w:cs="宋体"/>
          <w:kern w:val="0"/>
          <w:sz w:val="24"/>
          <w:szCs w:val="24"/>
          <w:lang w:eastAsia="zh-CN"/>
        </w:rPr>
        <w:t xml:space="preserve"> for the early detection of pancreatic cancer. </w:t>
      </w:r>
      <w:proofErr w:type="spellStart"/>
      <w:r w:rsidRPr="00D61A3C">
        <w:rPr>
          <w:rFonts w:ascii="Book Antiqua" w:eastAsia="宋体" w:hAnsi="Book Antiqua" w:cs="宋体"/>
          <w:i/>
          <w:iCs/>
          <w:kern w:val="0"/>
          <w:sz w:val="24"/>
          <w:szCs w:val="24"/>
          <w:lang w:eastAsia="zh-CN"/>
        </w:rPr>
        <w:t>Acta</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Cytol</w:t>
      </w:r>
      <w:proofErr w:type="spellEnd"/>
      <w:r w:rsidRPr="00D61A3C">
        <w:rPr>
          <w:rFonts w:ascii="Book Antiqua" w:eastAsia="宋体" w:hAnsi="Book Antiqua" w:cs="宋体"/>
          <w:kern w:val="0"/>
          <w:sz w:val="24"/>
          <w:szCs w:val="24"/>
          <w:lang w:eastAsia="zh-CN"/>
        </w:rPr>
        <w:t xml:space="preserve"> </w:t>
      </w:r>
      <w:r w:rsidR="00CD33E3">
        <w:rPr>
          <w:rFonts w:ascii="Book Antiqua" w:eastAsia="宋体" w:hAnsi="Book Antiqua" w:cs="宋体" w:hint="eastAsia"/>
          <w:kern w:val="0"/>
          <w:sz w:val="24"/>
          <w:szCs w:val="24"/>
          <w:lang w:eastAsia="zh-CN"/>
        </w:rPr>
        <w:t>1989</w:t>
      </w:r>
      <w:r w:rsidRPr="00D61A3C">
        <w:rPr>
          <w:rFonts w:ascii="Book Antiqua" w:eastAsia="宋体" w:hAnsi="Book Antiqua" w:cs="宋体"/>
          <w:kern w:val="0"/>
          <w:sz w:val="24"/>
          <w:szCs w:val="24"/>
          <w:lang w:eastAsia="zh-CN"/>
        </w:rPr>
        <w:t xml:space="preserve">; </w:t>
      </w:r>
      <w:r w:rsidRPr="00D61A3C">
        <w:rPr>
          <w:rFonts w:ascii="Book Antiqua" w:eastAsia="宋体" w:hAnsi="Book Antiqua" w:cs="宋体"/>
          <w:b/>
          <w:bCs/>
          <w:kern w:val="0"/>
          <w:sz w:val="24"/>
          <w:szCs w:val="24"/>
          <w:lang w:eastAsia="zh-CN"/>
        </w:rPr>
        <w:t>33</w:t>
      </w:r>
      <w:r w:rsidRPr="00D61A3C">
        <w:rPr>
          <w:rFonts w:ascii="Book Antiqua" w:eastAsia="宋体" w:hAnsi="Book Antiqua" w:cs="宋体"/>
          <w:kern w:val="0"/>
          <w:sz w:val="24"/>
          <w:szCs w:val="24"/>
          <w:lang w:eastAsia="zh-CN"/>
        </w:rPr>
        <w:t>: 870-874 [PMID: 2588919]</w:t>
      </w:r>
    </w:p>
    <w:p w14:paraId="5CAE65CF" w14:textId="14496C6E" w:rsidR="00D61A3C" w:rsidRPr="00D61A3C" w:rsidRDefault="00D61A3C" w:rsidP="00D61A3C">
      <w:pPr>
        <w:widowControl/>
        <w:spacing w:line="360" w:lineRule="auto"/>
        <w:rPr>
          <w:rFonts w:ascii="Book Antiqua" w:eastAsia="宋体" w:hAnsi="Book Antiqua" w:cs="宋体"/>
          <w:kern w:val="0"/>
          <w:sz w:val="24"/>
          <w:szCs w:val="24"/>
          <w:lang w:eastAsia="zh-CN"/>
        </w:rPr>
      </w:pPr>
      <w:proofErr w:type="gramStart"/>
      <w:r w:rsidRPr="00D61A3C">
        <w:rPr>
          <w:rFonts w:ascii="Book Antiqua" w:eastAsia="宋体" w:hAnsi="Book Antiqua" w:cs="宋体"/>
          <w:kern w:val="0"/>
          <w:sz w:val="24"/>
          <w:szCs w:val="24"/>
          <w:lang w:eastAsia="zh-CN"/>
        </w:rPr>
        <w:t xml:space="preserve">7 </w:t>
      </w:r>
      <w:r w:rsidRPr="00D61A3C">
        <w:rPr>
          <w:rFonts w:ascii="Book Antiqua" w:eastAsia="宋体" w:hAnsi="Book Antiqua" w:cs="宋体"/>
          <w:b/>
          <w:bCs/>
          <w:kern w:val="0"/>
          <w:sz w:val="24"/>
          <w:szCs w:val="24"/>
          <w:lang w:eastAsia="zh-CN"/>
        </w:rPr>
        <w:t>Ryan ME</w:t>
      </w:r>
      <w:r w:rsidRPr="00D61A3C">
        <w:rPr>
          <w:rFonts w:ascii="Book Antiqua" w:eastAsia="宋体" w:hAnsi="Book Antiqua" w:cs="宋体"/>
          <w:kern w:val="0"/>
          <w:sz w:val="24"/>
          <w:szCs w:val="24"/>
          <w:lang w:eastAsia="zh-CN"/>
        </w:rPr>
        <w:t>.</w:t>
      </w:r>
      <w:proofErr w:type="gramEnd"/>
      <w:r w:rsidRPr="00D61A3C">
        <w:rPr>
          <w:rFonts w:ascii="Book Antiqua" w:eastAsia="宋体" w:hAnsi="Book Antiqua" w:cs="宋体"/>
          <w:kern w:val="0"/>
          <w:sz w:val="24"/>
          <w:szCs w:val="24"/>
          <w:lang w:eastAsia="zh-CN"/>
        </w:rPr>
        <w:t xml:space="preserve"> </w:t>
      </w:r>
      <w:proofErr w:type="spellStart"/>
      <w:proofErr w:type="gramStart"/>
      <w:r w:rsidRPr="00D61A3C">
        <w:rPr>
          <w:rFonts w:ascii="Book Antiqua" w:eastAsia="宋体" w:hAnsi="Book Antiqua" w:cs="宋体"/>
          <w:kern w:val="0"/>
          <w:sz w:val="24"/>
          <w:szCs w:val="24"/>
          <w:lang w:eastAsia="zh-CN"/>
        </w:rPr>
        <w:t>Cytologic</w:t>
      </w:r>
      <w:proofErr w:type="spellEnd"/>
      <w:r w:rsidRPr="00D61A3C">
        <w:rPr>
          <w:rFonts w:ascii="Book Antiqua" w:eastAsia="宋体" w:hAnsi="Book Antiqua" w:cs="宋体"/>
          <w:kern w:val="0"/>
          <w:sz w:val="24"/>
          <w:szCs w:val="24"/>
          <w:lang w:eastAsia="zh-CN"/>
        </w:rPr>
        <w:t xml:space="preserve"> brushings of ductal lesions during ERCP.</w:t>
      </w:r>
      <w:proofErr w:type="gramEnd"/>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Gastrointest</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Endosc</w:t>
      </w:r>
      <w:proofErr w:type="spellEnd"/>
      <w:r w:rsidRPr="00D61A3C">
        <w:rPr>
          <w:rFonts w:ascii="Book Antiqua" w:eastAsia="宋体" w:hAnsi="Book Antiqua" w:cs="宋体"/>
          <w:kern w:val="0"/>
          <w:sz w:val="24"/>
          <w:szCs w:val="24"/>
          <w:lang w:eastAsia="zh-CN"/>
        </w:rPr>
        <w:t xml:space="preserve"> </w:t>
      </w:r>
      <w:r w:rsidR="00CD33E3">
        <w:rPr>
          <w:rFonts w:ascii="Book Antiqua" w:eastAsia="宋体" w:hAnsi="Book Antiqua" w:cs="宋体" w:hint="eastAsia"/>
          <w:kern w:val="0"/>
          <w:sz w:val="24"/>
          <w:szCs w:val="24"/>
          <w:lang w:eastAsia="zh-CN"/>
        </w:rPr>
        <w:t>1991</w:t>
      </w:r>
      <w:r w:rsidRPr="00D61A3C">
        <w:rPr>
          <w:rFonts w:ascii="Book Antiqua" w:eastAsia="宋体" w:hAnsi="Book Antiqua" w:cs="宋体"/>
          <w:kern w:val="0"/>
          <w:sz w:val="24"/>
          <w:szCs w:val="24"/>
          <w:lang w:eastAsia="zh-CN"/>
        </w:rPr>
        <w:t xml:space="preserve">; </w:t>
      </w:r>
      <w:r w:rsidRPr="00D61A3C">
        <w:rPr>
          <w:rFonts w:ascii="Book Antiqua" w:eastAsia="宋体" w:hAnsi="Book Antiqua" w:cs="宋体"/>
          <w:b/>
          <w:bCs/>
          <w:kern w:val="0"/>
          <w:sz w:val="24"/>
          <w:szCs w:val="24"/>
          <w:lang w:eastAsia="zh-CN"/>
        </w:rPr>
        <w:t>37</w:t>
      </w:r>
      <w:r w:rsidRPr="00D61A3C">
        <w:rPr>
          <w:rFonts w:ascii="Book Antiqua" w:eastAsia="宋体" w:hAnsi="Book Antiqua" w:cs="宋体"/>
          <w:kern w:val="0"/>
          <w:sz w:val="24"/>
          <w:szCs w:val="24"/>
          <w:lang w:eastAsia="zh-CN"/>
        </w:rPr>
        <w:t>: 139-142 [PMID: 1851708]</w:t>
      </w:r>
    </w:p>
    <w:p w14:paraId="29848BC5"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8 </w:t>
      </w:r>
      <w:proofErr w:type="spellStart"/>
      <w:r w:rsidRPr="00D61A3C">
        <w:rPr>
          <w:rFonts w:ascii="Book Antiqua" w:eastAsia="宋体" w:hAnsi="Book Antiqua" w:cs="宋体"/>
          <w:b/>
          <w:bCs/>
          <w:kern w:val="0"/>
          <w:sz w:val="24"/>
          <w:szCs w:val="24"/>
          <w:lang w:eastAsia="zh-CN"/>
        </w:rPr>
        <w:t>Nakaizumi</w:t>
      </w:r>
      <w:proofErr w:type="spellEnd"/>
      <w:r w:rsidRPr="00D61A3C">
        <w:rPr>
          <w:rFonts w:ascii="Book Antiqua" w:eastAsia="宋体" w:hAnsi="Book Antiqua" w:cs="宋体"/>
          <w:b/>
          <w:bCs/>
          <w:kern w:val="0"/>
          <w:sz w:val="24"/>
          <w:szCs w:val="24"/>
          <w:lang w:eastAsia="zh-CN"/>
        </w:rPr>
        <w:t xml:space="preserve"> A</w:t>
      </w:r>
      <w:r w:rsidRPr="00D61A3C">
        <w:rPr>
          <w:rFonts w:ascii="Book Antiqua" w:eastAsia="宋体" w:hAnsi="Book Antiqua" w:cs="宋体"/>
          <w:kern w:val="0"/>
          <w:sz w:val="24"/>
          <w:szCs w:val="24"/>
          <w:lang w:eastAsia="zh-CN"/>
        </w:rPr>
        <w:t xml:space="preserve">, Tatsuta M, Uehara H, Yamamoto R, </w:t>
      </w:r>
      <w:proofErr w:type="spellStart"/>
      <w:r w:rsidRPr="00D61A3C">
        <w:rPr>
          <w:rFonts w:ascii="Book Antiqua" w:eastAsia="宋体" w:hAnsi="Book Antiqua" w:cs="宋体"/>
          <w:kern w:val="0"/>
          <w:sz w:val="24"/>
          <w:szCs w:val="24"/>
          <w:lang w:eastAsia="zh-CN"/>
        </w:rPr>
        <w:t>Takenaka</w:t>
      </w:r>
      <w:proofErr w:type="spellEnd"/>
      <w:r w:rsidRPr="00D61A3C">
        <w:rPr>
          <w:rFonts w:ascii="Book Antiqua" w:eastAsia="宋体" w:hAnsi="Book Antiqua" w:cs="宋体"/>
          <w:kern w:val="0"/>
          <w:sz w:val="24"/>
          <w:szCs w:val="24"/>
          <w:lang w:eastAsia="zh-CN"/>
        </w:rPr>
        <w:t xml:space="preserve"> A, </w:t>
      </w:r>
      <w:proofErr w:type="spellStart"/>
      <w:r w:rsidRPr="00D61A3C">
        <w:rPr>
          <w:rFonts w:ascii="Book Antiqua" w:eastAsia="宋体" w:hAnsi="Book Antiqua" w:cs="宋体"/>
          <w:kern w:val="0"/>
          <w:sz w:val="24"/>
          <w:szCs w:val="24"/>
          <w:lang w:eastAsia="zh-CN"/>
        </w:rPr>
        <w:t>Kishigami</w:t>
      </w:r>
      <w:proofErr w:type="spellEnd"/>
      <w:r w:rsidRPr="00D61A3C">
        <w:rPr>
          <w:rFonts w:ascii="Book Antiqua" w:eastAsia="宋体" w:hAnsi="Book Antiqua" w:cs="宋体"/>
          <w:kern w:val="0"/>
          <w:sz w:val="24"/>
          <w:szCs w:val="24"/>
          <w:lang w:eastAsia="zh-CN"/>
        </w:rPr>
        <w:t xml:space="preserve"> Y, </w:t>
      </w:r>
      <w:proofErr w:type="spellStart"/>
      <w:r w:rsidRPr="00D61A3C">
        <w:rPr>
          <w:rFonts w:ascii="Book Antiqua" w:eastAsia="宋体" w:hAnsi="Book Antiqua" w:cs="宋体"/>
          <w:kern w:val="0"/>
          <w:sz w:val="24"/>
          <w:szCs w:val="24"/>
          <w:lang w:eastAsia="zh-CN"/>
        </w:rPr>
        <w:t>Takemura</w:t>
      </w:r>
      <w:proofErr w:type="spellEnd"/>
      <w:r w:rsidRPr="00D61A3C">
        <w:rPr>
          <w:rFonts w:ascii="Book Antiqua" w:eastAsia="宋体" w:hAnsi="Book Antiqua" w:cs="宋体"/>
          <w:kern w:val="0"/>
          <w:sz w:val="24"/>
          <w:szCs w:val="24"/>
          <w:lang w:eastAsia="zh-CN"/>
        </w:rPr>
        <w:t xml:space="preserve"> K, Kitamura T, Okuda S. </w:t>
      </w:r>
      <w:proofErr w:type="spellStart"/>
      <w:r w:rsidRPr="00D61A3C">
        <w:rPr>
          <w:rFonts w:ascii="Book Antiqua" w:eastAsia="宋体" w:hAnsi="Book Antiqua" w:cs="宋体"/>
          <w:kern w:val="0"/>
          <w:sz w:val="24"/>
          <w:szCs w:val="24"/>
          <w:lang w:eastAsia="zh-CN"/>
        </w:rPr>
        <w:t>Cytologic</w:t>
      </w:r>
      <w:proofErr w:type="spellEnd"/>
      <w:r w:rsidRPr="00D61A3C">
        <w:rPr>
          <w:rFonts w:ascii="Book Antiqua" w:eastAsia="宋体" w:hAnsi="Book Antiqua" w:cs="宋体"/>
          <w:kern w:val="0"/>
          <w:sz w:val="24"/>
          <w:szCs w:val="24"/>
          <w:lang w:eastAsia="zh-CN"/>
        </w:rPr>
        <w:t xml:space="preserve"> examination of pure pancreatic </w:t>
      </w:r>
      <w:r w:rsidRPr="00D61A3C">
        <w:rPr>
          <w:rFonts w:ascii="Book Antiqua" w:eastAsia="宋体" w:hAnsi="Book Antiqua" w:cs="宋体"/>
          <w:kern w:val="0"/>
          <w:sz w:val="24"/>
          <w:szCs w:val="24"/>
          <w:lang w:eastAsia="zh-CN"/>
        </w:rPr>
        <w:lastRenderedPageBreak/>
        <w:t xml:space="preserve">juice in the diagnosis of pancreatic carcinoma. </w:t>
      </w:r>
      <w:proofErr w:type="gramStart"/>
      <w:r w:rsidRPr="00D61A3C">
        <w:rPr>
          <w:rFonts w:ascii="Book Antiqua" w:eastAsia="宋体" w:hAnsi="Book Antiqua" w:cs="宋体"/>
          <w:kern w:val="0"/>
          <w:sz w:val="24"/>
          <w:szCs w:val="24"/>
          <w:lang w:eastAsia="zh-CN"/>
        </w:rPr>
        <w:t xml:space="preserve">The endoscopic retrograde </w:t>
      </w:r>
      <w:proofErr w:type="spellStart"/>
      <w:r w:rsidRPr="00D61A3C">
        <w:rPr>
          <w:rFonts w:ascii="Book Antiqua" w:eastAsia="宋体" w:hAnsi="Book Antiqua" w:cs="宋体"/>
          <w:kern w:val="0"/>
          <w:sz w:val="24"/>
          <w:szCs w:val="24"/>
          <w:lang w:eastAsia="zh-CN"/>
        </w:rPr>
        <w:t>intraductal</w:t>
      </w:r>
      <w:proofErr w:type="spellEnd"/>
      <w:r w:rsidRPr="00D61A3C">
        <w:rPr>
          <w:rFonts w:ascii="Book Antiqua" w:eastAsia="宋体" w:hAnsi="Book Antiqua" w:cs="宋体"/>
          <w:kern w:val="0"/>
          <w:sz w:val="24"/>
          <w:szCs w:val="24"/>
          <w:lang w:eastAsia="zh-CN"/>
        </w:rPr>
        <w:t xml:space="preserve"> catheter aspiration </w:t>
      </w:r>
      <w:proofErr w:type="spellStart"/>
      <w:r w:rsidRPr="00D61A3C">
        <w:rPr>
          <w:rFonts w:ascii="Book Antiqua" w:eastAsia="宋体" w:hAnsi="Book Antiqua" w:cs="宋体"/>
          <w:kern w:val="0"/>
          <w:sz w:val="24"/>
          <w:szCs w:val="24"/>
          <w:lang w:eastAsia="zh-CN"/>
        </w:rPr>
        <w:t>cytologic</w:t>
      </w:r>
      <w:proofErr w:type="spellEnd"/>
      <w:r w:rsidRPr="00D61A3C">
        <w:rPr>
          <w:rFonts w:ascii="Book Antiqua" w:eastAsia="宋体" w:hAnsi="Book Antiqua" w:cs="宋体"/>
          <w:kern w:val="0"/>
          <w:sz w:val="24"/>
          <w:szCs w:val="24"/>
          <w:lang w:eastAsia="zh-CN"/>
        </w:rPr>
        <w:t xml:space="preserve"> technique.</w:t>
      </w:r>
      <w:proofErr w:type="gramEnd"/>
      <w:r w:rsidRPr="00D61A3C">
        <w:rPr>
          <w:rFonts w:ascii="Book Antiqua" w:eastAsia="宋体" w:hAnsi="Book Antiqua" w:cs="宋体"/>
          <w:kern w:val="0"/>
          <w:sz w:val="24"/>
          <w:szCs w:val="24"/>
          <w:lang w:eastAsia="zh-CN"/>
        </w:rPr>
        <w:t xml:space="preserve"> </w:t>
      </w:r>
      <w:r w:rsidRPr="00D61A3C">
        <w:rPr>
          <w:rFonts w:ascii="Book Antiqua" w:eastAsia="宋体" w:hAnsi="Book Antiqua" w:cs="宋体"/>
          <w:i/>
          <w:iCs/>
          <w:kern w:val="0"/>
          <w:sz w:val="24"/>
          <w:szCs w:val="24"/>
          <w:lang w:eastAsia="zh-CN"/>
        </w:rPr>
        <w:t>Cancer</w:t>
      </w:r>
      <w:r w:rsidRPr="00D61A3C">
        <w:rPr>
          <w:rFonts w:ascii="Book Antiqua" w:eastAsia="宋体" w:hAnsi="Book Antiqua" w:cs="宋体"/>
          <w:kern w:val="0"/>
          <w:sz w:val="24"/>
          <w:szCs w:val="24"/>
          <w:lang w:eastAsia="zh-CN"/>
        </w:rPr>
        <w:t xml:space="preserve"> 1992; </w:t>
      </w:r>
      <w:r w:rsidRPr="00D61A3C">
        <w:rPr>
          <w:rFonts w:ascii="Book Antiqua" w:eastAsia="宋体" w:hAnsi="Book Antiqua" w:cs="宋体"/>
          <w:b/>
          <w:bCs/>
          <w:kern w:val="0"/>
          <w:sz w:val="24"/>
          <w:szCs w:val="24"/>
          <w:lang w:eastAsia="zh-CN"/>
        </w:rPr>
        <w:t>70</w:t>
      </w:r>
      <w:r w:rsidRPr="00D61A3C">
        <w:rPr>
          <w:rFonts w:ascii="Book Antiqua" w:eastAsia="宋体" w:hAnsi="Book Antiqua" w:cs="宋体"/>
          <w:kern w:val="0"/>
          <w:sz w:val="24"/>
          <w:szCs w:val="24"/>
          <w:lang w:eastAsia="zh-CN"/>
        </w:rPr>
        <w:t>: 2610-2614 [PMID: 1423189 DOI: 10.1002/1097-0142(</w:t>
      </w:r>
      <w:proofErr w:type="gramStart"/>
      <w:r w:rsidRPr="00D61A3C">
        <w:rPr>
          <w:rFonts w:ascii="Book Antiqua" w:eastAsia="宋体" w:hAnsi="Book Antiqua" w:cs="宋体"/>
          <w:kern w:val="0"/>
          <w:sz w:val="24"/>
          <w:szCs w:val="24"/>
          <w:lang w:eastAsia="zh-CN"/>
        </w:rPr>
        <w:t>19921201)70</w:t>
      </w:r>
      <w:proofErr w:type="gramEnd"/>
      <w:r w:rsidRPr="00D61A3C">
        <w:rPr>
          <w:rFonts w:ascii="Book Antiqua" w:eastAsia="宋体" w:hAnsi="Book Antiqua" w:cs="宋体"/>
          <w:kern w:val="0"/>
          <w:sz w:val="24"/>
          <w:szCs w:val="24"/>
          <w:lang w:eastAsia="zh-CN"/>
        </w:rPr>
        <w:t>: 11&lt;2610: : AID-CNCR2820701107&gt;3.0.CO; 2-Y]</w:t>
      </w:r>
    </w:p>
    <w:p w14:paraId="5CF2C8AD" w14:textId="5FD171A7" w:rsidR="00D61A3C" w:rsidRPr="00D61A3C" w:rsidRDefault="00D61A3C" w:rsidP="00D61A3C">
      <w:pPr>
        <w:widowControl/>
        <w:spacing w:line="360" w:lineRule="auto"/>
        <w:rPr>
          <w:rFonts w:ascii="Book Antiqua" w:eastAsia="宋体" w:hAnsi="Book Antiqua" w:cs="宋体"/>
          <w:kern w:val="0"/>
          <w:sz w:val="24"/>
          <w:szCs w:val="24"/>
          <w:lang w:eastAsia="zh-CN"/>
        </w:rPr>
      </w:pPr>
      <w:proofErr w:type="gramStart"/>
      <w:r w:rsidRPr="00D61A3C">
        <w:rPr>
          <w:rFonts w:ascii="Book Antiqua" w:eastAsia="宋体" w:hAnsi="Book Antiqua" w:cs="宋体"/>
          <w:kern w:val="0"/>
          <w:sz w:val="24"/>
          <w:szCs w:val="24"/>
          <w:lang w:eastAsia="zh-CN"/>
        </w:rPr>
        <w:t xml:space="preserve">9 </w:t>
      </w:r>
      <w:r w:rsidRPr="00D61A3C">
        <w:rPr>
          <w:rFonts w:ascii="Book Antiqua" w:eastAsia="宋体" w:hAnsi="Book Antiqua" w:cs="宋体"/>
          <w:b/>
          <w:bCs/>
          <w:kern w:val="0"/>
          <w:sz w:val="24"/>
          <w:szCs w:val="24"/>
          <w:lang w:eastAsia="zh-CN"/>
        </w:rPr>
        <w:t xml:space="preserve">Ferrari </w:t>
      </w:r>
      <w:proofErr w:type="spellStart"/>
      <w:r w:rsidRPr="00D61A3C">
        <w:rPr>
          <w:rFonts w:ascii="Book Antiqua" w:eastAsia="宋体" w:hAnsi="Book Antiqua" w:cs="宋体"/>
          <w:b/>
          <w:bCs/>
          <w:kern w:val="0"/>
          <w:sz w:val="24"/>
          <w:szCs w:val="24"/>
          <w:lang w:eastAsia="zh-CN"/>
        </w:rPr>
        <w:t>Júnior</w:t>
      </w:r>
      <w:proofErr w:type="spellEnd"/>
      <w:r w:rsidRPr="00D61A3C">
        <w:rPr>
          <w:rFonts w:ascii="Book Antiqua" w:eastAsia="宋体" w:hAnsi="Book Antiqua" w:cs="宋体"/>
          <w:b/>
          <w:bCs/>
          <w:kern w:val="0"/>
          <w:sz w:val="24"/>
          <w:szCs w:val="24"/>
          <w:lang w:eastAsia="zh-CN"/>
        </w:rPr>
        <w:t xml:space="preserve"> AP</w:t>
      </w:r>
      <w:r w:rsidRPr="00D61A3C">
        <w:rPr>
          <w:rFonts w:ascii="Book Antiqua" w:eastAsia="宋体" w:hAnsi="Book Antiqua" w:cs="宋体"/>
          <w:kern w:val="0"/>
          <w:sz w:val="24"/>
          <w:szCs w:val="24"/>
          <w:lang w:eastAsia="zh-CN"/>
        </w:rPr>
        <w:t xml:space="preserve">, Lichtenstein DR, </w:t>
      </w:r>
      <w:proofErr w:type="spellStart"/>
      <w:r w:rsidRPr="00D61A3C">
        <w:rPr>
          <w:rFonts w:ascii="Book Antiqua" w:eastAsia="宋体" w:hAnsi="Book Antiqua" w:cs="宋体"/>
          <w:kern w:val="0"/>
          <w:sz w:val="24"/>
          <w:szCs w:val="24"/>
          <w:lang w:eastAsia="zh-CN"/>
        </w:rPr>
        <w:t>Slivka</w:t>
      </w:r>
      <w:proofErr w:type="spellEnd"/>
      <w:r w:rsidRPr="00D61A3C">
        <w:rPr>
          <w:rFonts w:ascii="Book Antiqua" w:eastAsia="宋体" w:hAnsi="Book Antiqua" w:cs="宋体"/>
          <w:kern w:val="0"/>
          <w:sz w:val="24"/>
          <w:szCs w:val="24"/>
          <w:lang w:eastAsia="zh-CN"/>
        </w:rPr>
        <w:t xml:space="preserve"> A, Chang C, Carr-Locke DL.</w:t>
      </w:r>
      <w:proofErr w:type="gramEnd"/>
      <w:r w:rsidRPr="00D61A3C">
        <w:rPr>
          <w:rFonts w:ascii="Book Antiqua" w:eastAsia="宋体" w:hAnsi="Book Antiqua" w:cs="宋体"/>
          <w:kern w:val="0"/>
          <w:sz w:val="24"/>
          <w:szCs w:val="24"/>
          <w:lang w:eastAsia="zh-CN"/>
        </w:rPr>
        <w:t xml:space="preserve"> Brush cytology during ERCP for the diagnosis of biliary and pancreatic malignancies. </w:t>
      </w:r>
      <w:proofErr w:type="spellStart"/>
      <w:r w:rsidRPr="00D61A3C">
        <w:rPr>
          <w:rFonts w:ascii="Book Antiqua" w:eastAsia="宋体" w:hAnsi="Book Antiqua" w:cs="宋体"/>
          <w:i/>
          <w:iCs/>
          <w:kern w:val="0"/>
          <w:sz w:val="24"/>
          <w:szCs w:val="24"/>
          <w:lang w:eastAsia="zh-CN"/>
        </w:rPr>
        <w:t>Gastrointest</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Endosc</w:t>
      </w:r>
      <w:proofErr w:type="spellEnd"/>
      <w:r w:rsidRPr="00D61A3C">
        <w:rPr>
          <w:rFonts w:ascii="Book Antiqua" w:eastAsia="宋体" w:hAnsi="Book Antiqua" w:cs="宋体"/>
          <w:kern w:val="0"/>
          <w:sz w:val="24"/>
          <w:szCs w:val="24"/>
          <w:lang w:eastAsia="zh-CN"/>
        </w:rPr>
        <w:t xml:space="preserve"> </w:t>
      </w:r>
      <w:r w:rsidR="00CD33E3">
        <w:rPr>
          <w:rFonts w:ascii="Book Antiqua" w:eastAsia="宋体" w:hAnsi="Book Antiqua" w:cs="宋体" w:hint="eastAsia"/>
          <w:kern w:val="0"/>
          <w:sz w:val="24"/>
          <w:szCs w:val="24"/>
          <w:lang w:eastAsia="zh-CN"/>
        </w:rPr>
        <w:t>1994</w:t>
      </w:r>
      <w:r w:rsidRPr="00D61A3C">
        <w:rPr>
          <w:rFonts w:ascii="Book Antiqua" w:eastAsia="宋体" w:hAnsi="Book Antiqua" w:cs="宋体"/>
          <w:kern w:val="0"/>
          <w:sz w:val="24"/>
          <w:szCs w:val="24"/>
          <w:lang w:eastAsia="zh-CN"/>
        </w:rPr>
        <w:t xml:space="preserve">; </w:t>
      </w:r>
      <w:r w:rsidRPr="00D61A3C">
        <w:rPr>
          <w:rFonts w:ascii="Book Antiqua" w:eastAsia="宋体" w:hAnsi="Book Antiqua" w:cs="宋体"/>
          <w:b/>
          <w:bCs/>
          <w:kern w:val="0"/>
          <w:sz w:val="24"/>
          <w:szCs w:val="24"/>
          <w:lang w:eastAsia="zh-CN"/>
        </w:rPr>
        <w:t>40</w:t>
      </w:r>
      <w:r w:rsidRPr="00D61A3C">
        <w:rPr>
          <w:rFonts w:ascii="Book Antiqua" w:eastAsia="宋体" w:hAnsi="Book Antiqua" w:cs="宋体"/>
          <w:kern w:val="0"/>
          <w:sz w:val="24"/>
          <w:szCs w:val="24"/>
          <w:lang w:eastAsia="zh-CN"/>
        </w:rPr>
        <w:t>: 140-145 [PMID: 8013810]</w:t>
      </w:r>
    </w:p>
    <w:p w14:paraId="690972F5"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10 </w:t>
      </w:r>
      <w:r w:rsidRPr="00D61A3C">
        <w:rPr>
          <w:rFonts w:ascii="Book Antiqua" w:eastAsia="宋体" w:hAnsi="Book Antiqua" w:cs="宋体"/>
          <w:b/>
          <w:bCs/>
          <w:kern w:val="0"/>
          <w:sz w:val="24"/>
          <w:szCs w:val="24"/>
          <w:lang w:eastAsia="zh-CN"/>
        </w:rPr>
        <w:t>McGuire DE</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Venu</w:t>
      </w:r>
      <w:proofErr w:type="spellEnd"/>
      <w:r w:rsidRPr="00D61A3C">
        <w:rPr>
          <w:rFonts w:ascii="Book Antiqua" w:eastAsia="宋体" w:hAnsi="Book Antiqua" w:cs="宋体"/>
          <w:kern w:val="0"/>
          <w:sz w:val="24"/>
          <w:szCs w:val="24"/>
          <w:lang w:eastAsia="zh-CN"/>
        </w:rPr>
        <w:t xml:space="preserve"> RP, Brown RD, </w:t>
      </w:r>
      <w:proofErr w:type="spellStart"/>
      <w:r w:rsidRPr="00D61A3C">
        <w:rPr>
          <w:rFonts w:ascii="Book Antiqua" w:eastAsia="宋体" w:hAnsi="Book Antiqua" w:cs="宋体"/>
          <w:kern w:val="0"/>
          <w:sz w:val="24"/>
          <w:szCs w:val="24"/>
          <w:lang w:eastAsia="zh-CN"/>
        </w:rPr>
        <w:t>Etzkorn</w:t>
      </w:r>
      <w:proofErr w:type="spellEnd"/>
      <w:r w:rsidRPr="00D61A3C">
        <w:rPr>
          <w:rFonts w:ascii="Book Antiqua" w:eastAsia="宋体" w:hAnsi="Book Antiqua" w:cs="宋体"/>
          <w:kern w:val="0"/>
          <w:sz w:val="24"/>
          <w:szCs w:val="24"/>
          <w:lang w:eastAsia="zh-CN"/>
        </w:rPr>
        <w:t xml:space="preserve"> KP, </w:t>
      </w:r>
      <w:proofErr w:type="spellStart"/>
      <w:r w:rsidRPr="00D61A3C">
        <w:rPr>
          <w:rFonts w:ascii="Book Antiqua" w:eastAsia="宋体" w:hAnsi="Book Antiqua" w:cs="宋体"/>
          <w:kern w:val="0"/>
          <w:sz w:val="24"/>
          <w:szCs w:val="24"/>
          <w:lang w:eastAsia="zh-CN"/>
        </w:rPr>
        <w:t>Glaws</w:t>
      </w:r>
      <w:proofErr w:type="spellEnd"/>
      <w:r w:rsidRPr="00D61A3C">
        <w:rPr>
          <w:rFonts w:ascii="Book Antiqua" w:eastAsia="宋体" w:hAnsi="Book Antiqua" w:cs="宋体"/>
          <w:kern w:val="0"/>
          <w:sz w:val="24"/>
          <w:szCs w:val="24"/>
          <w:lang w:eastAsia="zh-CN"/>
        </w:rPr>
        <w:t xml:space="preserve"> WR, Abu-</w:t>
      </w:r>
      <w:proofErr w:type="spellStart"/>
      <w:r w:rsidRPr="00D61A3C">
        <w:rPr>
          <w:rFonts w:ascii="Book Antiqua" w:eastAsia="宋体" w:hAnsi="Book Antiqua" w:cs="宋体"/>
          <w:kern w:val="0"/>
          <w:sz w:val="24"/>
          <w:szCs w:val="24"/>
          <w:lang w:eastAsia="zh-CN"/>
        </w:rPr>
        <w:t>Hammour</w:t>
      </w:r>
      <w:proofErr w:type="spellEnd"/>
      <w:r w:rsidRPr="00D61A3C">
        <w:rPr>
          <w:rFonts w:ascii="Book Antiqua" w:eastAsia="宋体" w:hAnsi="Book Antiqua" w:cs="宋体"/>
          <w:kern w:val="0"/>
          <w:sz w:val="24"/>
          <w:szCs w:val="24"/>
          <w:lang w:eastAsia="zh-CN"/>
        </w:rPr>
        <w:t xml:space="preserve"> A. Brush cytology for pancreatic carcinoma: an analysis of factors influencing results. </w:t>
      </w:r>
      <w:proofErr w:type="spellStart"/>
      <w:r w:rsidRPr="00D61A3C">
        <w:rPr>
          <w:rFonts w:ascii="Book Antiqua" w:eastAsia="宋体" w:hAnsi="Book Antiqua" w:cs="宋体"/>
          <w:i/>
          <w:iCs/>
          <w:kern w:val="0"/>
          <w:sz w:val="24"/>
          <w:szCs w:val="24"/>
          <w:lang w:eastAsia="zh-CN"/>
        </w:rPr>
        <w:t>Gastrointest</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Endosc</w:t>
      </w:r>
      <w:proofErr w:type="spellEnd"/>
      <w:r w:rsidRPr="00D61A3C">
        <w:rPr>
          <w:rFonts w:ascii="Book Antiqua" w:eastAsia="宋体" w:hAnsi="Book Antiqua" w:cs="宋体"/>
          <w:kern w:val="0"/>
          <w:sz w:val="24"/>
          <w:szCs w:val="24"/>
          <w:lang w:eastAsia="zh-CN"/>
        </w:rPr>
        <w:t xml:space="preserve"> 1996; </w:t>
      </w:r>
      <w:r w:rsidRPr="00D61A3C">
        <w:rPr>
          <w:rFonts w:ascii="Book Antiqua" w:eastAsia="宋体" w:hAnsi="Book Antiqua" w:cs="宋体"/>
          <w:b/>
          <w:bCs/>
          <w:kern w:val="0"/>
          <w:sz w:val="24"/>
          <w:szCs w:val="24"/>
          <w:lang w:eastAsia="zh-CN"/>
        </w:rPr>
        <w:t>44</w:t>
      </w:r>
      <w:r w:rsidRPr="00D61A3C">
        <w:rPr>
          <w:rFonts w:ascii="Book Antiqua" w:eastAsia="宋体" w:hAnsi="Book Antiqua" w:cs="宋体"/>
          <w:kern w:val="0"/>
          <w:sz w:val="24"/>
          <w:szCs w:val="24"/>
          <w:lang w:eastAsia="zh-CN"/>
        </w:rPr>
        <w:t>: 300-304 [PMID: 8885350]</w:t>
      </w:r>
    </w:p>
    <w:p w14:paraId="2A8C003D" w14:textId="46F7ECBC"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11 </w:t>
      </w:r>
      <w:r w:rsidRPr="00D61A3C">
        <w:rPr>
          <w:rFonts w:ascii="Book Antiqua" w:eastAsia="宋体" w:hAnsi="Book Antiqua" w:cs="宋体"/>
          <w:b/>
          <w:bCs/>
          <w:kern w:val="0"/>
          <w:sz w:val="24"/>
          <w:szCs w:val="24"/>
          <w:lang w:eastAsia="zh-CN"/>
        </w:rPr>
        <w:t>Sakamoto H</w:t>
      </w:r>
      <w:r w:rsidRPr="00D61A3C">
        <w:rPr>
          <w:rFonts w:ascii="Book Antiqua" w:eastAsia="宋体" w:hAnsi="Book Antiqua" w:cs="宋体"/>
          <w:kern w:val="0"/>
          <w:sz w:val="24"/>
          <w:szCs w:val="24"/>
          <w:lang w:eastAsia="zh-CN"/>
        </w:rPr>
        <w:t xml:space="preserve">, Kitano M, </w:t>
      </w:r>
      <w:proofErr w:type="spellStart"/>
      <w:r w:rsidRPr="00D61A3C">
        <w:rPr>
          <w:rFonts w:ascii="Book Antiqua" w:eastAsia="宋体" w:hAnsi="Book Antiqua" w:cs="宋体"/>
          <w:kern w:val="0"/>
          <w:sz w:val="24"/>
          <w:szCs w:val="24"/>
          <w:lang w:eastAsia="zh-CN"/>
        </w:rPr>
        <w:t>Kamata</w:t>
      </w:r>
      <w:proofErr w:type="spellEnd"/>
      <w:r w:rsidRPr="00D61A3C">
        <w:rPr>
          <w:rFonts w:ascii="Book Antiqua" w:eastAsia="宋体" w:hAnsi="Book Antiqua" w:cs="宋体"/>
          <w:kern w:val="0"/>
          <w:sz w:val="24"/>
          <w:szCs w:val="24"/>
          <w:lang w:eastAsia="zh-CN"/>
        </w:rPr>
        <w:t xml:space="preserve"> K, El-</w:t>
      </w:r>
      <w:proofErr w:type="spellStart"/>
      <w:r w:rsidRPr="00D61A3C">
        <w:rPr>
          <w:rFonts w:ascii="Book Antiqua" w:eastAsia="宋体" w:hAnsi="Book Antiqua" w:cs="宋体"/>
          <w:kern w:val="0"/>
          <w:sz w:val="24"/>
          <w:szCs w:val="24"/>
          <w:lang w:eastAsia="zh-CN"/>
        </w:rPr>
        <w:t>Masry</w:t>
      </w:r>
      <w:proofErr w:type="spellEnd"/>
      <w:r w:rsidRPr="00D61A3C">
        <w:rPr>
          <w:rFonts w:ascii="Book Antiqua" w:eastAsia="宋体" w:hAnsi="Book Antiqua" w:cs="宋体"/>
          <w:kern w:val="0"/>
          <w:sz w:val="24"/>
          <w:szCs w:val="24"/>
          <w:lang w:eastAsia="zh-CN"/>
        </w:rPr>
        <w:t xml:space="preserve"> M, Kudo M. Diagnosis of pancreatic tumors by endoscopic ultrasonography. </w:t>
      </w:r>
      <w:r w:rsidRPr="00D61A3C">
        <w:rPr>
          <w:rFonts w:ascii="Book Antiqua" w:eastAsia="宋体" w:hAnsi="Book Antiqua" w:cs="宋体"/>
          <w:i/>
          <w:iCs/>
          <w:kern w:val="0"/>
          <w:sz w:val="24"/>
          <w:szCs w:val="24"/>
          <w:lang w:eastAsia="zh-CN"/>
        </w:rPr>
        <w:t xml:space="preserve">World J </w:t>
      </w:r>
      <w:proofErr w:type="spellStart"/>
      <w:r w:rsidRPr="00D61A3C">
        <w:rPr>
          <w:rFonts w:ascii="Book Antiqua" w:eastAsia="宋体" w:hAnsi="Book Antiqua" w:cs="宋体"/>
          <w:i/>
          <w:iCs/>
          <w:kern w:val="0"/>
          <w:sz w:val="24"/>
          <w:szCs w:val="24"/>
          <w:lang w:eastAsia="zh-CN"/>
        </w:rPr>
        <w:t>Radiol</w:t>
      </w:r>
      <w:proofErr w:type="spellEnd"/>
      <w:r w:rsidRPr="00D61A3C">
        <w:rPr>
          <w:rFonts w:ascii="Book Antiqua" w:eastAsia="宋体" w:hAnsi="Book Antiqua" w:cs="宋体"/>
          <w:kern w:val="0"/>
          <w:sz w:val="24"/>
          <w:szCs w:val="24"/>
          <w:lang w:eastAsia="zh-CN"/>
        </w:rPr>
        <w:t xml:space="preserve"> 2010; </w:t>
      </w:r>
      <w:r w:rsidRPr="00D61A3C">
        <w:rPr>
          <w:rFonts w:ascii="Book Antiqua" w:eastAsia="宋体" w:hAnsi="Book Antiqua" w:cs="宋体"/>
          <w:b/>
          <w:bCs/>
          <w:kern w:val="0"/>
          <w:sz w:val="24"/>
          <w:szCs w:val="24"/>
          <w:lang w:eastAsia="zh-CN"/>
        </w:rPr>
        <w:t>2</w:t>
      </w:r>
      <w:r w:rsidRPr="00D61A3C">
        <w:rPr>
          <w:rFonts w:ascii="Book Antiqua" w:eastAsia="宋体" w:hAnsi="Book Antiqua" w:cs="宋体"/>
          <w:kern w:val="0"/>
          <w:sz w:val="24"/>
          <w:szCs w:val="24"/>
          <w:lang w:eastAsia="zh-CN"/>
        </w:rPr>
        <w:t>: 122-134 [PMID: 2116</w:t>
      </w:r>
      <w:r w:rsidR="00CD33E3">
        <w:rPr>
          <w:rFonts w:ascii="Book Antiqua" w:eastAsia="宋体" w:hAnsi="Book Antiqua" w:cs="宋体"/>
          <w:kern w:val="0"/>
          <w:sz w:val="24"/>
          <w:szCs w:val="24"/>
          <w:lang w:eastAsia="zh-CN"/>
        </w:rPr>
        <w:t>0578 DOI: 10.4329/wjr.v2.i4.122</w:t>
      </w:r>
      <w:r w:rsidRPr="00D61A3C">
        <w:rPr>
          <w:rFonts w:ascii="Book Antiqua" w:eastAsia="宋体" w:hAnsi="Book Antiqua" w:cs="宋体"/>
          <w:kern w:val="0"/>
          <w:sz w:val="24"/>
          <w:szCs w:val="24"/>
          <w:lang w:eastAsia="zh-CN"/>
        </w:rPr>
        <w:t>]</w:t>
      </w:r>
    </w:p>
    <w:p w14:paraId="57F1F8D4"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12 </w:t>
      </w:r>
      <w:proofErr w:type="spellStart"/>
      <w:r w:rsidRPr="00D61A3C">
        <w:rPr>
          <w:rFonts w:ascii="Book Antiqua" w:eastAsia="宋体" w:hAnsi="Book Antiqua" w:cs="宋体"/>
          <w:b/>
          <w:bCs/>
          <w:kern w:val="0"/>
          <w:sz w:val="24"/>
          <w:szCs w:val="24"/>
          <w:lang w:eastAsia="zh-CN"/>
        </w:rPr>
        <w:t>Sedlack</w:t>
      </w:r>
      <w:proofErr w:type="spellEnd"/>
      <w:r w:rsidRPr="00D61A3C">
        <w:rPr>
          <w:rFonts w:ascii="Book Antiqua" w:eastAsia="宋体" w:hAnsi="Book Antiqua" w:cs="宋体"/>
          <w:b/>
          <w:bCs/>
          <w:kern w:val="0"/>
          <w:sz w:val="24"/>
          <w:szCs w:val="24"/>
          <w:lang w:eastAsia="zh-CN"/>
        </w:rPr>
        <w:t xml:space="preserve"> R</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Affi</w:t>
      </w:r>
      <w:proofErr w:type="spellEnd"/>
      <w:r w:rsidRPr="00D61A3C">
        <w:rPr>
          <w:rFonts w:ascii="Book Antiqua" w:eastAsia="宋体" w:hAnsi="Book Antiqua" w:cs="宋体"/>
          <w:kern w:val="0"/>
          <w:sz w:val="24"/>
          <w:szCs w:val="24"/>
          <w:lang w:eastAsia="zh-CN"/>
        </w:rPr>
        <w:t xml:space="preserve"> A, Vazquez-</w:t>
      </w:r>
      <w:proofErr w:type="spellStart"/>
      <w:r w:rsidRPr="00D61A3C">
        <w:rPr>
          <w:rFonts w:ascii="Book Antiqua" w:eastAsia="宋体" w:hAnsi="Book Antiqua" w:cs="宋体"/>
          <w:kern w:val="0"/>
          <w:sz w:val="24"/>
          <w:szCs w:val="24"/>
          <w:lang w:eastAsia="zh-CN"/>
        </w:rPr>
        <w:t>Sequeiros</w:t>
      </w:r>
      <w:proofErr w:type="spellEnd"/>
      <w:r w:rsidRPr="00D61A3C">
        <w:rPr>
          <w:rFonts w:ascii="Book Antiqua" w:eastAsia="宋体" w:hAnsi="Book Antiqua" w:cs="宋体"/>
          <w:kern w:val="0"/>
          <w:sz w:val="24"/>
          <w:szCs w:val="24"/>
          <w:lang w:eastAsia="zh-CN"/>
        </w:rPr>
        <w:t xml:space="preserve"> E, Norton ID, </w:t>
      </w:r>
      <w:proofErr w:type="spellStart"/>
      <w:r w:rsidRPr="00D61A3C">
        <w:rPr>
          <w:rFonts w:ascii="Book Antiqua" w:eastAsia="宋体" w:hAnsi="Book Antiqua" w:cs="宋体"/>
          <w:kern w:val="0"/>
          <w:sz w:val="24"/>
          <w:szCs w:val="24"/>
          <w:lang w:eastAsia="zh-CN"/>
        </w:rPr>
        <w:t>Clain</w:t>
      </w:r>
      <w:proofErr w:type="spellEnd"/>
      <w:r w:rsidRPr="00D61A3C">
        <w:rPr>
          <w:rFonts w:ascii="Book Antiqua" w:eastAsia="宋体" w:hAnsi="Book Antiqua" w:cs="宋体"/>
          <w:kern w:val="0"/>
          <w:sz w:val="24"/>
          <w:szCs w:val="24"/>
          <w:lang w:eastAsia="zh-CN"/>
        </w:rPr>
        <w:t xml:space="preserve"> JE, </w:t>
      </w:r>
      <w:proofErr w:type="spellStart"/>
      <w:r w:rsidRPr="00D61A3C">
        <w:rPr>
          <w:rFonts w:ascii="Book Antiqua" w:eastAsia="宋体" w:hAnsi="Book Antiqua" w:cs="宋体"/>
          <w:kern w:val="0"/>
          <w:sz w:val="24"/>
          <w:szCs w:val="24"/>
          <w:lang w:eastAsia="zh-CN"/>
        </w:rPr>
        <w:t>Wiersema</w:t>
      </w:r>
      <w:proofErr w:type="spellEnd"/>
      <w:r w:rsidRPr="00D61A3C">
        <w:rPr>
          <w:rFonts w:ascii="Book Antiqua" w:eastAsia="宋体" w:hAnsi="Book Antiqua" w:cs="宋体"/>
          <w:kern w:val="0"/>
          <w:sz w:val="24"/>
          <w:szCs w:val="24"/>
          <w:lang w:eastAsia="zh-CN"/>
        </w:rPr>
        <w:t xml:space="preserve"> MJ. </w:t>
      </w:r>
      <w:proofErr w:type="gramStart"/>
      <w:r w:rsidRPr="00D61A3C">
        <w:rPr>
          <w:rFonts w:ascii="Book Antiqua" w:eastAsia="宋体" w:hAnsi="Book Antiqua" w:cs="宋体"/>
          <w:kern w:val="0"/>
          <w:sz w:val="24"/>
          <w:szCs w:val="24"/>
          <w:lang w:eastAsia="zh-CN"/>
        </w:rPr>
        <w:t>Utility of EUS in the evaluation of cystic pancreatic lesions.</w:t>
      </w:r>
      <w:proofErr w:type="gramEnd"/>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Gastrointest</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Endosc</w:t>
      </w:r>
      <w:proofErr w:type="spellEnd"/>
      <w:r w:rsidRPr="00D61A3C">
        <w:rPr>
          <w:rFonts w:ascii="Book Antiqua" w:eastAsia="宋体" w:hAnsi="Book Antiqua" w:cs="宋体"/>
          <w:kern w:val="0"/>
          <w:sz w:val="24"/>
          <w:szCs w:val="24"/>
          <w:lang w:eastAsia="zh-CN"/>
        </w:rPr>
        <w:t xml:space="preserve"> 2002; </w:t>
      </w:r>
      <w:r w:rsidRPr="00D61A3C">
        <w:rPr>
          <w:rFonts w:ascii="Book Antiqua" w:eastAsia="宋体" w:hAnsi="Book Antiqua" w:cs="宋体"/>
          <w:b/>
          <w:bCs/>
          <w:kern w:val="0"/>
          <w:sz w:val="24"/>
          <w:szCs w:val="24"/>
          <w:lang w:eastAsia="zh-CN"/>
        </w:rPr>
        <w:t>56</w:t>
      </w:r>
      <w:r w:rsidRPr="00D61A3C">
        <w:rPr>
          <w:rFonts w:ascii="Book Antiqua" w:eastAsia="宋体" w:hAnsi="Book Antiqua" w:cs="宋体"/>
          <w:kern w:val="0"/>
          <w:sz w:val="24"/>
          <w:szCs w:val="24"/>
          <w:lang w:eastAsia="zh-CN"/>
        </w:rPr>
        <w:t>: 543-547 [PMID: 12297771]</w:t>
      </w:r>
    </w:p>
    <w:p w14:paraId="78E3C098"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13 </w:t>
      </w:r>
      <w:r w:rsidRPr="00D61A3C">
        <w:rPr>
          <w:rFonts w:ascii="Book Antiqua" w:eastAsia="宋体" w:hAnsi="Book Antiqua" w:cs="宋体"/>
          <w:b/>
          <w:bCs/>
          <w:kern w:val="0"/>
          <w:sz w:val="24"/>
          <w:szCs w:val="24"/>
          <w:lang w:eastAsia="zh-CN"/>
        </w:rPr>
        <w:t>Song MH</w:t>
      </w:r>
      <w:r w:rsidRPr="00D61A3C">
        <w:rPr>
          <w:rFonts w:ascii="Book Antiqua" w:eastAsia="宋体" w:hAnsi="Book Antiqua" w:cs="宋体"/>
          <w:kern w:val="0"/>
          <w:sz w:val="24"/>
          <w:szCs w:val="24"/>
          <w:lang w:eastAsia="zh-CN"/>
        </w:rPr>
        <w:t xml:space="preserve">, Lee SK, Kim MH, Lee HJ, Kim KP, Kim HJ, Lee SS, </w:t>
      </w:r>
      <w:proofErr w:type="spellStart"/>
      <w:r w:rsidRPr="00D61A3C">
        <w:rPr>
          <w:rFonts w:ascii="Book Antiqua" w:eastAsia="宋体" w:hAnsi="Book Antiqua" w:cs="宋体"/>
          <w:kern w:val="0"/>
          <w:sz w:val="24"/>
          <w:szCs w:val="24"/>
          <w:lang w:eastAsia="zh-CN"/>
        </w:rPr>
        <w:t>Seo</w:t>
      </w:r>
      <w:proofErr w:type="spellEnd"/>
      <w:r w:rsidRPr="00D61A3C">
        <w:rPr>
          <w:rFonts w:ascii="Book Antiqua" w:eastAsia="宋体" w:hAnsi="Book Antiqua" w:cs="宋体"/>
          <w:kern w:val="0"/>
          <w:sz w:val="24"/>
          <w:szCs w:val="24"/>
          <w:lang w:eastAsia="zh-CN"/>
        </w:rPr>
        <w:t xml:space="preserve"> DW, Min YI. </w:t>
      </w:r>
      <w:proofErr w:type="gramStart"/>
      <w:r w:rsidRPr="00D61A3C">
        <w:rPr>
          <w:rFonts w:ascii="Book Antiqua" w:eastAsia="宋体" w:hAnsi="Book Antiqua" w:cs="宋体"/>
          <w:kern w:val="0"/>
          <w:sz w:val="24"/>
          <w:szCs w:val="24"/>
          <w:lang w:eastAsia="zh-CN"/>
        </w:rPr>
        <w:t>EUS in the evaluation of pancreatic cystic lesions.</w:t>
      </w:r>
      <w:proofErr w:type="gramEnd"/>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Gastrointest</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Endosc</w:t>
      </w:r>
      <w:proofErr w:type="spellEnd"/>
      <w:r w:rsidRPr="00D61A3C">
        <w:rPr>
          <w:rFonts w:ascii="Book Antiqua" w:eastAsia="宋体" w:hAnsi="Book Antiqua" w:cs="宋体"/>
          <w:kern w:val="0"/>
          <w:sz w:val="24"/>
          <w:szCs w:val="24"/>
          <w:lang w:eastAsia="zh-CN"/>
        </w:rPr>
        <w:t xml:space="preserve"> 2003; </w:t>
      </w:r>
      <w:r w:rsidRPr="00D61A3C">
        <w:rPr>
          <w:rFonts w:ascii="Book Antiqua" w:eastAsia="宋体" w:hAnsi="Book Antiqua" w:cs="宋体"/>
          <w:b/>
          <w:bCs/>
          <w:kern w:val="0"/>
          <w:sz w:val="24"/>
          <w:szCs w:val="24"/>
          <w:lang w:eastAsia="zh-CN"/>
        </w:rPr>
        <w:t>57</w:t>
      </w:r>
      <w:r w:rsidRPr="00D61A3C">
        <w:rPr>
          <w:rFonts w:ascii="Book Antiqua" w:eastAsia="宋体" w:hAnsi="Book Antiqua" w:cs="宋体"/>
          <w:kern w:val="0"/>
          <w:sz w:val="24"/>
          <w:szCs w:val="24"/>
          <w:lang w:eastAsia="zh-CN"/>
        </w:rPr>
        <w:t>: 891-896 [PMID: 12776038 DOI: 10.1055/s-0029-1214952]</w:t>
      </w:r>
    </w:p>
    <w:p w14:paraId="5460706B"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proofErr w:type="gramStart"/>
      <w:r w:rsidRPr="00D61A3C">
        <w:rPr>
          <w:rFonts w:ascii="Book Antiqua" w:eastAsia="宋体" w:hAnsi="Book Antiqua" w:cs="宋体"/>
          <w:kern w:val="0"/>
          <w:sz w:val="24"/>
          <w:szCs w:val="24"/>
          <w:lang w:eastAsia="zh-CN"/>
        </w:rPr>
        <w:t xml:space="preserve">14 </w:t>
      </w:r>
      <w:proofErr w:type="spellStart"/>
      <w:r w:rsidRPr="00D61A3C">
        <w:rPr>
          <w:rFonts w:ascii="Book Antiqua" w:eastAsia="宋体" w:hAnsi="Book Antiqua" w:cs="宋体"/>
          <w:b/>
          <w:bCs/>
          <w:kern w:val="0"/>
          <w:sz w:val="24"/>
          <w:szCs w:val="24"/>
          <w:lang w:eastAsia="zh-CN"/>
        </w:rPr>
        <w:t>Brugge</w:t>
      </w:r>
      <w:proofErr w:type="spellEnd"/>
      <w:r w:rsidRPr="00D61A3C">
        <w:rPr>
          <w:rFonts w:ascii="Book Antiqua" w:eastAsia="宋体" w:hAnsi="Book Antiqua" w:cs="宋体"/>
          <w:b/>
          <w:bCs/>
          <w:kern w:val="0"/>
          <w:sz w:val="24"/>
          <w:szCs w:val="24"/>
          <w:lang w:eastAsia="zh-CN"/>
        </w:rPr>
        <w:t xml:space="preserve"> WR</w:t>
      </w:r>
      <w:r w:rsidRPr="00D61A3C">
        <w:rPr>
          <w:rFonts w:ascii="Book Antiqua" w:eastAsia="宋体" w:hAnsi="Book Antiqua" w:cs="宋体"/>
          <w:kern w:val="0"/>
          <w:sz w:val="24"/>
          <w:szCs w:val="24"/>
          <w:lang w:eastAsia="zh-CN"/>
        </w:rPr>
        <w:t>.</w:t>
      </w:r>
      <w:proofErr w:type="gramEnd"/>
      <w:r w:rsidRPr="00D61A3C">
        <w:rPr>
          <w:rFonts w:ascii="Book Antiqua" w:eastAsia="宋体" w:hAnsi="Book Antiqua" w:cs="宋体"/>
          <w:kern w:val="0"/>
          <w:sz w:val="24"/>
          <w:szCs w:val="24"/>
          <w:lang w:eastAsia="zh-CN"/>
        </w:rPr>
        <w:t xml:space="preserve"> </w:t>
      </w:r>
      <w:proofErr w:type="gramStart"/>
      <w:r w:rsidRPr="00D61A3C">
        <w:rPr>
          <w:rFonts w:ascii="Book Antiqua" w:eastAsia="宋体" w:hAnsi="Book Antiqua" w:cs="宋体"/>
          <w:kern w:val="0"/>
          <w:sz w:val="24"/>
          <w:szCs w:val="24"/>
          <w:lang w:eastAsia="zh-CN"/>
        </w:rPr>
        <w:t>The role of EUS in the diagnosis of cystic lesions of the pancreas.</w:t>
      </w:r>
      <w:proofErr w:type="gramEnd"/>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Gastrointest</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Endosc</w:t>
      </w:r>
      <w:proofErr w:type="spellEnd"/>
      <w:r w:rsidRPr="00D61A3C">
        <w:rPr>
          <w:rFonts w:ascii="Book Antiqua" w:eastAsia="宋体" w:hAnsi="Book Antiqua" w:cs="宋体"/>
          <w:kern w:val="0"/>
          <w:sz w:val="24"/>
          <w:szCs w:val="24"/>
          <w:lang w:eastAsia="zh-CN"/>
        </w:rPr>
        <w:t xml:space="preserve"> 2000; </w:t>
      </w:r>
      <w:r w:rsidRPr="00D61A3C">
        <w:rPr>
          <w:rFonts w:ascii="Book Antiqua" w:eastAsia="宋体" w:hAnsi="Book Antiqua" w:cs="宋体"/>
          <w:b/>
          <w:bCs/>
          <w:kern w:val="0"/>
          <w:sz w:val="24"/>
          <w:szCs w:val="24"/>
          <w:lang w:eastAsia="zh-CN"/>
        </w:rPr>
        <w:t>52</w:t>
      </w:r>
      <w:r w:rsidRPr="00D61A3C">
        <w:rPr>
          <w:rFonts w:ascii="Book Antiqua" w:eastAsia="宋体" w:hAnsi="Book Antiqua" w:cs="宋体"/>
          <w:kern w:val="0"/>
          <w:sz w:val="24"/>
          <w:szCs w:val="24"/>
          <w:lang w:eastAsia="zh-CN"/>
        </w:rPr>
        <w:t>: S18-S22 [PMID: 11115943]</w:t>
      </w:r>
    </w:p>
    <w:p w14:paraId="12C5939D" w14:textId="3041D59F"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15 </w:t>
      </w:r>
      <w:r w:rsidRPr="00D61A3C">
        <w:rPr>
          <w:rFonts w:ascii="Book Antiqua" w:eastAsia="宋体" w:hAnsi="Book Antiqua" w:cs="宋体"/>
          <w:b/>
          <w:bCs/>
          <w:kern w:val="0"/>
          <w:sz w:val="24"/>
          <w:szCs w:val="24"/>
          <w:lang w:eastAsia="zh-CN"/>
        </w:rPr>
        <w:t>Ahmad NA</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Kochman</w:t>
      </w:r>
      <w:proofErr w:type="spellEnd"/>
      <w:r w:rsidRPr="00D61A3C">
        <w:rPr>
          <w:rFonts w:ascii="Book Antiqua" w:eastAsia="宋体" w:hAnsi="Book Antiqua" w:cs="宋体"/>
          <w:kern w:val="0"/>
          <w:sz w:val="24"/>
          <w:szCs w:val="24"/>
          <w:lang w:eastAsia="zh-CN"/>
        </w:rPr>
        <w:t xml:space="preserve"> ML, </w:t>
      </w:r>
      <w:proofErr w:type="spellStart"/>
      <w:r w:rsidRPr="00D61A3C">
        <w:rPr>
          <w:rFonts w:ascii="Book Antiqua" w:eastAsia="宋体" w:hAnsi="Book Antiqua" w:cs="宋体"/>
          <w:kern w:val="0"/>
          <w:sz w:val="24"/>
          <w:szCs w:val="24"/>
          <w:lang w:eastAsia="zh-CN"/>
        </w:rPr>
        <w:t>Brensinger</w:t>
      </w:r>
      <w:proofErr w:type="spellEnd"/>
      <w:r w:rsidRPr="00D61A3C">
        <w:rPr>
          <w:rFonts w:ascii="Book Antiqua" w:eastAsia="宋体" w:hAnsi="Book Antiqua" w:cs="宋体"/>
          <w:kern w:val="0"/>
          <w:sz w:val="24"/>
          <w:szCs w:val="24"/>
          <w:lang w:eastAsia="zh-CN"/>
        </w:rPr>
        <w:t xml:space="preserve"> C, </w:t>
      </w:r>
      <w:proofErr w:type="spellStart"/>
      <w:r w:rsidRPr="00D61A3C">
        <w:rPr>
          <w:rFonts w:ascii="Book Antiqua" w:eastAsia="宋体" w:hAnsi="Book Antiqua" w:cs="宋体"/>
          <w:kern w:val="0"/>
          <w:sz w:val="24"/>
          <w:szCs w:val="24"/>
          <w:lang w:eastAsia="zh-CN"/>
        </w:rPr>
        <w:t>Brugge</w:t>
      </w:r>
      <w:proofErr w:type="spellEnd"/>
      <w:r w:rsidRPr="00D61A3C">
        <w:rPr>
          <w:rFonts w:ascii="Book Antiqua" w:eastAsia="宋体" w:hAnsi="Book Antiqua" w:cs="宋体"/>
          <w:kern w:val="0"/>
          <w:sz w:val="24"/>
          <w:szCs w:val="24"/>
          <w:lang w:eastAsia="zh-CN"/>
        </w:rPr>
        <w:t xml:space="preserve"> WR, </w:t>
      </w:r>
      <w:proofErr w:type="spellStart"/>
      <w:r w:rsidRPr="00D61A3C">
        <w:rPr>
          <w:rFonts w:ascii="Book Antiqua" w:eastAsia="宋体" w:hAnsi="Book Antiqua" w:cs="宋体"/>
          <w:kern w:val="0"/>
          <w:sz w:val="24"/>
          <w:szCs w:val="24"/>
          <w:lang w:eastAsia="zh-CN"/>
        </w:rPr>
        <w:t>Faigel</w:t>
      </w:r>
      <w:proofErr w:type="spellEnd"/>
      <w:r w:rsidRPr="00D61A3C">
        <w:rPr>
          <w:rFonts w:ascii="Book Antiqua" w:eastAsia="宋体" w:hAnsi="Book Antiqua" w:cs="宋体"/>
          <w:kern w:val="0"/>
          <w:sz w:val="24"/>
          <w:szCs w:val="24"/>
          <w:lang w:eastAsia="zh-CN"/>
        </w:rPr>
        <w:t xml:space="preserve"> DO, </w:t>
      </w:r>
      <w:proofErr w:type="spellStart"/>
      <w:r w:rsidRPr="00D61A3C">
        <w:rPr>
          <w:rFonts w:ascii="Book Antiqua" w:eastAsia="宋体" w:hAnsi="Book Antiqua" w:cs="宋体"/>
          <w:kern w:val="0"/>
          <w:sz w:val="24"/>
          <w:szCs w:val="24"/>
          <w:lang w:eastAsia="zh-CN"/>
        </w:rPr>
        <w:t>Gress</w:t>
      </w:r>
      <w:proofErr w:type="spellEnd"/>
      <w:r w:rsidRPr="00D61A3C">
        <w:rPr>
          <w:rFonts w:ascii="Book Antiqua" w:eastAsia="宋体" w:hAnsi="Book Antiqua" w:cs="宋体"/>
          <w:kern w:val="0"/>
          <w:sz w:val="24"/>
          <w:szCs w:val="24"/>
          <w:lang w:eastAsia="zh-CN"/>
        </w:rPr>
        <w:t xml:space="preserve"> FG, </w:t>
      </w:r>
      <w:proofErr w:type="spellStart"/>
      <w:r w:rsidRPr="00D61A3C">
        <w:rPr>
          <w:rFonts w:ascii="Book Antiqua" w:eastAsia="宋体" w:hAnsi="Book Antiqua" w:cs="宋体"/>
          <w:kern w:val="0"/>
          <w:sz w:val="24"/>
          <w:szCs w:val="24"/>
          <w:lang w:eastAsia="zh-CN"/>
        </w:rPr>
        <w:t>Kimmey</w:t>
      </w:r>
      <w:proofErr w:type="spellEnd"/>
      <w:r w:rsidRPr="00D61A3C">
        <w:rPr>
          <w:rFonts w:ascii="Book Antiqua" w:eastAsia="宋体" w:hAnsi="Book Antiqua" w:cs="宋体"/>
          <w:kern w:val="0"/>
          <w:sz w:val="24"/>
          <w:szCs w:val="24"/>
          <w:lang w:eastAsia="zh-CN"/>
        </w:rPr>
        <w:t xml:space="preserve"> MB, </w:t>
      </w:r>
      <w:proofErr w:type="spellStart"/>
      <w:r w:rsidRPr="00D61A3C">
        <w:rPr>
          <w:rFonts w:ascii="Book Antiqua" w:eastAsia="宋体" w:hAnsi="Book Antiqua" w:cs="宋体"/>
          <w:kern w:val="0"/>
          <w:sz w:val="24"/>
          <w:szCs w:val="24"/>
          <w:lang w:eastAsia="zh-CN"/>
        </w:rPr>
        <w:t>Nickl</w:t>
      </w:r>
      <w:proofErr w:type="spellEnd"/>
      <w:r w:rsidRPr="00D61A3C">
        <w:rPr>
          <w:rFonts w:ascii="Book Antiqua" w:eastAsia="宋体" w:hAnsi="Book Antiqua" w:cs="宋体"/>
          <w:kern w:val="0"/>
          <w:sz w:val="24"/>
          <w:szCs w:val="24"/>
          <w:lang w:eastAsia="zh-CN"/>
        </w:rPr>
        <w:t xml:space="preserve"> NJ, </w:t>
      </w:r>
      <w:proofErr w:type="spellStart"/>
      <w:r w:rsidRPr="00D61A3C">
        <w:rPr>
          <w:rFonts w:ascii="Book Antiqua" w:eastAsia="宋体" w:hAnsi="Book Antiqua" w:cs="宋体"/>
          <w:kern w:val="0"/>
          <w:sz w:val="24"/>
          <w:szCs w:val="24"/>
          <w:lang w:eastAsia="zh-CN"/>
        </w:rPr>
        <w:t>Savides</w:t>
      </w:r>
      <w:proofErr w:type="spellEnd"/>
      <w:r w:rsidRPr="00D61A3C">
        <w:rPr>
          <w:rFonts w:ascii="Book Antiqua" w:eastAsia="宋体" w:hAnsi="Book Antiqua" w:cs="宋体"/>
          <w:kern w:val="0"/>
          <w:sz w:val="24"/>
          <w:szCs w:val="24"/>
          <w:lang w:eastAsia="zh-CN"/>
        </w:rPr>
        <w:t xml:space="preserve"> TJ, Wallace MB, </w:t>
      </w:r>
      <w:proofErr w:type="spellStart"/>
      <w:r w:rsidRPr="00D61A3C">
        <w:rPr>
          <w:rFonts w:ascii="Book Antiqua" w:eastAsia="宋体" w:hAnsi="Book Antiqua" w:cs="宋体"/>
          <w:kern w:val="0"/>
          <w:sz w:val="24"/>
          <w:szCs w:val="24"/>
          <w:lang w:eastAsia="zh-CN"/>
        </w:rPr>
        <w:t>Wiersema</w:t>
      </w:r>
      <w:proofErr w:type="spellEnd"/>
      <w:r w:rsidRPr="00D61A3C">
        <w:rPr>
          <w:rFonts w:ascii="Book Antiqua" w:eastAsia="宋体" w:hAnsi="Book Antiqua" w:cs="宋体"/>
          <w:kern w:val="0"/>
          <w:sz w:val="24"/>
          <w:szCs w:val="24"/>
          <w:lang w:eastAsia="zh-CN"/>
        </w:rPr>
        <w:t xml:space="preserve"> MJ, Ginsberg GG. </w:t>
      </w:r>
      <w:proofErr w:type="spellStart"/>
      <w:proofErr w:type="gramStart"/>
      <w:r w:rsidRPr="00D61A3C">
        <w:rPr>
          <w:rFonts w:ascii="Book Antiqua" w:eastAsia="宋体" w:hAnsi="Book Antiqua" w:cs="宋体"/>
          <w:kern w:val="0"/>
          <w:sz w:val="24"/>
          <w:szCs w:val="24"/>
          <w:lang w:eastAsia="zh-CN"/>
        </w:rPr>
        <w:t>Interobserver</w:t>
      </w:r>
      <w:proofErr w:type="spellEnd"/>
      <w:r w:rsidRPr="00D61A3C">
        <w:rPr>
          <w:rFonts w:ascii="Book Antiqua" w:eastAsia="宋体" w:hAnsi="Book Antiqua" w:cs="宋体"/>
          <w:kern w:val="0"/>
          <w:sz w:val="24"/>
          <w:szCs w:val="24"/>
          <w:lang w:eastAsia="zh-CN"/>
        </w:rPr>
        <w:t xml:space="preserve"> agreement among </w:t>
      </w:r>
      <w:proofErr w:type="spellStart"/>
      <w:r w:rsidRPr="00D61A3C">
        <w:rPr>
          <w:rFonts w:ascii="Book Antiqua" w:eastAsia="宋体" w:hAnsi="Book Antiqua" w:cs="宋体"/>
          <w:kern w:val="0"/>
          <w:sz w:val="24"/>
          <w:szCs w:val="24"/>
          <w:lang w:eastAsia="zh-CN"/>
        </w:rPr>
        <w:t>endosonographers</w:t>
      </w:r>
      <w:proofErr w:type="spellEnd"/>
      <w:r w:rsidRPr="00D61A3C">
        <w:rPr>
          <w:rFonts w:ascii="Book Antiqua" w:eastAsia="宋体" w:hAnsi="Book Antiqua" w:cs="宋体"/>
          <w:kern w:val="0"/>
          <w:sz w:val="24"/>
          <w:szCs w:val="24"/>
          <w:lang w:eastAsia="zh-CN"/>
        </w:rPr>
        <w:t xml:space="preserve"> for the diagnosis of </w:t>
      </w:r>
      <w:r w:rsidRPr="00D61A3C">
        <w:rPr>
          <w:rFonts w:ascii="Book Antiqua" w:eastAsia="宋体" w:hAnsi="Book Antiqua" w:cs="宋体"/>
          <w:kern w:val="0"/>
          <w:sz w:val="24"/>
          <w:szCs w:val="24"/>
          <w:lang w:eastAsia="zh-CN"/>
        </w:rPr>
        <w:lastRenderedPageBreak/>
        <w:t>neoplastic versus non-neoplastic pancreatic cystic lesions.</w:t>
      </w:r>
      <w:proofErr w:type="gramEnd"/>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Gastrointest</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Endosc</w:t>
      </w:r>
      <w:proofErr w:type="spellEnd"/>
      <w:r w:rsidRPr="00D61A3C">
        <w:rPr>
          <w:rFonts w:ascii="Book Antiqua" w:eastAsia="宋体" w:hAnsi="Book Antiqua" w:cs="宋体"/>
          <w:kern w:val="0"/>
          <w:sz w:val="24"/>
          <w:szCs w:val="24"/>
          <w:lang w:eastAsia="zh-CN"/>
        </w:rPr>
        <w:t xml:space="preserve"> 2003; </w:t>
      </w:r>
      <w:r w:rsidRPr="00D61A3C">
        <w:rPr>
          <w:rFonts w:ascii="Book Antiqua" w:eastAsia="宋体" w:hAnsi="Book Antiqua" w:cs="宋体"/>
          <w:b/>
          <w:bCs/>
          <w:kern w:val="0"/>
          <w:sz w:val="24"/>
          <w:szCs w:val="24"/>
          <w:lang w:eastAsia="zh-CN"/>
        </w:rPr>
        <w:t>58</w:t>
      </w:r>
      <w:r w:rsidRPr="00D61A3C">
        <w:rPr>
          <w:rFonts w:ascii="Book Antiqua" w:eastAsia="宋体" w:hAnsi="Book Antiqua" w:cs="宋体"/>
          <w:kern w:val="0"/>
          <w:sz w:val="24"/>
          <w:szCs w:val="24"/>
          <w:lang w:eastAsia="zh-CN"/>
        </w:rPr>
        <w:t>: 59-64 [PMID: 12838222 DOI: 10.1067/mge.2003.298]</w:t>
      </w:r>
    </w:p>
    <w:p w14:paraId="40BCA03D"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16 </w:t>
      </w:r>
      <w:r w:rsidRPr="00D61A3C">
        <w:rPr>
          <w:rFonts w:ascii="Book Antiqua" w:eastAsia="宋体" w:hAnsi="Book Antiqua" w:cs="宋体"/>
          <w:b/>
          <w:bCs/>
          <w:kern w:val="0"/>
          <w:sz w:val="24"/>
          <w:szCs w:val="24"/>
          <w:lang w:eastAsia="zh-CN"/>
        </w:rPr>
        <w:t>Kubo H</w:t>
      </w:r>
      <w:r w:rsidRPr="00D61A3C">
        <w:rPr>
          <w:rFonts w:ascii="Book Antiqua" w:eastAsia="宋体" w:hAnsi="Book Antiqua" w:cs="宋体"/>
          <w:kern w:val="0"/>
          <w:sz w:val="24"/>
          <w:szCs w:val="24"/>
          <w:lang w:eastAsia="zh-CN"/>
        </w:rPr>
        <w:t xml:space="preserve">, Nakamura K, </w:t>
      </w:r>
      <w:proofErr w:type="spellStart"/>
      <w:r w:rsidRPr="00D61A3C">
        <w:rPr>
          <w:rFonts w:ascii="Book Antiqua" w:eastAsia="宋体" w:hAnsi="Book Antiqua" w:cs="宋体"/>
          <w:kern w:val="0"/>
          <w:sz w:val="24"/>
          <w:szCs w:val="24"/>
          <w:lang w:eastAsia="zh-CN"/>
        </w:rPr>
        <w:t>Itaba</w:t>
      </w:r>
      <w:proofErr w:type="spellEnd"/>
      <w:r w:rsidRPr="00D61A3C">
        <w:rPr>
          <w:rFonts w:ascii="Book Antiqua" w:eastAsia="宋体" w:hAnsi="Book Antiqua" w:cs="宋体"/>
          <w:kern w:val="0"/>
          <w:sz w:val="24"/>
          <w:szCs w:val="24"/>
          <w:lang w:eastAsia="zh-CN"/>
        </w:rPr>
        <w:t xml:space="preserve"> S, </w:t>
      </w:r>
      <w:proofErr w:type="spellStart"/>
      <w:r w:rsidRPr="00D61A3C">
        <w:rPr>
          <w:rFonts w:ascii="Book Antiqua" w:eastAsia="宋体" w:hAnsi="Book Antiqua" w:cs="宋体"/>
          <w:kern w:val="0"/>
          <w:sz w:val="24"/>
          <w:szCs w:val="24"/>
          <w:lang w:eastAsia="zh-CN"/>
        </w:rPr>
        <w:t>Yoshinaga</w:t>
      </w:r>
      <w:proofErr w:type="spellEnd"/>
      <w:r w:rsidRPr="00D61A3C">
        <w:rPr>
          <w:rFonts w:ascii="Book Antiqua" w:eastAsia="宋体" w:hAnsi="Book Antiqua" w:cs="宋体"/>
          <w:kern w:val="0"/>
          <w:sz w:val="24"/>
          <w:szCs w:val="24"/>
          <w:lang w:eastAsia="zh-CN"/>
        </w:rPr>
        <w:t xml:space="preserve"> S, </w:t>
      </w:r>
      <w:proofErr w:type="spellStart"/>
      <w:r w:rsidRPr="00D61A3C">
        <w:rPr>
          <w:rFonts w:ascii="Book Antiqua" w:eastAsia="宋体" w:hAnsi="Book Antiqua" w:cs="宋体"/>
          <w:kern w:val="0"/>
          <w:sz w:val="24"/>
          <w:szCs w:val="24"/>
          <w:lang w:eastAsia="zh-CN"/>
        </w:rPr>
        <w:t>Kinukawa</w:t>
      </w:r>
      <w:proofErr w:type="spellEnd"/>
      <w:r w:rsidRPr="00D61A3C">
        <w:rPr>
          <w:rFonts w:ascii="Book Antiqua" w:eastAsia="宋体" w:hAnsi="Book Antiqua" w:cs="宋体"/>
          <w:kern w:val="0"/>
          <w:sz w:val="24"/>
          <w:szCs w:val="24"/>
          <w:lang w:eastAsia="zh-CN"/>
        </w:rPr>
        <w:t xml:space="preserve"> N, </w:t>
      </w:r>
      <w:proofErr w:type="spellStart"/>
      <w:r w:rsidRPr="00D61A3C">
        <w:rPr>
          <w:rFonts w:ascii="Book Antiqua" w:eastAsia="宋体" w:hAnsi="Book Antiqua" w:cs="宋体"/>
          <w:kern w:val="0"/>
          <w:sz w:val="24"/>
          <w:szCs w:val="24"/>
          <w:lang w:eastAsia="zh-CN"/>
        </w:rPr>
        <w:t>Sadamoto</w:t>
      </w:r>
      <w:proofErr w:type="spellEnd"/>
      <w:r w:rsidRPr="00D61A3C">
        <w:rPr>
          <w:rFonts w:ascii="Book Antiqua" w:eastAsia="宋体" w:hAnsi="Book Antiqua" w:cs="宋体"/>
          <w:kern w:val="0"/>
          <w:sz w:val="24"/>
          <w:szCs w:val="24"/>
          <w:lang w:eastAsia="zh-CN"/>
        </w:rPr>
        <w:t xml:space="preserve"> Y, Ito T, </w:t>
      </w:r>
      <w:proofErr w:type="spellStart"/>
      <w:r w:rsidRPr="00D61A3C">
        <w:rPr>
          <w:rFonts w:ascii="Book Antiqua" w:eastAsia="宋体" w:hAnsi="Book Antiqua" w:cs="宋体"/>
          <w:kern w:val="0"/>
          <w:sz w:val="24"/>
          <w:szCs w:val="24"/>
          <w:lang w:eastAsia="zh-CN"/>
        </w:rPr>
        <w:t>Yonemasu</w:t>
      </w:r>
      <w:proofErr w:type="spellEnd"/>
      <w:r w:rsidRPr="00D61A3C">
        <w:rPr>
          <w:rFonts w:ascii="Book Antiqua" w:eastAsia="宋体" w:hAnsi="Book Antiqua" w:cs="宋体"/>
          <w:kern w:val="0"/>
          <w:sz w:val="24"/>
          <w:szCs w:val="24"/>
          <w:lang w:eastAsia="zh-CN"/>
        </w:rPr>
        <w:t xml:space="preserve"> H, </w:t>
      </w:r>
      <w:proofErr w:type="spellStart"/>
      <w:r w:rsidRPr="00D61A3C">
        <w:rPr>
          <w:rFonts w:ascii="Book Antiqua" w:eastAsia="宋体" w:hAnsi="Book Antiqua" w:cs="宋体"/>
          <w:kern w:val="0"/>
          <w:sz w:val="24"/>
          <w:szCs w:val="24"/>
          <w:lang w:eastAsia="zh-CN"/>
        </w:rPr>
        <w:t>Takayanagi</w:t>
      </w:r>
      <w:proofErr w:type="spellEnd"/>
      <w:r w:rsidRPr="00D61A3C">
        <w:rPr>
          <w:rFonts w:ascii="Book Antiqua" w:eastAsia="宋体" w:hAnsi="Book Antiqua" w:cs="宋体"/>
          <w:kern w:val="0"/>
          <w:sz w:val="24"/>
          <w:szCs w:val="24"/>
          <w:lang w:eastAsia="zh-CN"/>
        </w:rPr>
        <w:t xml:space="preserve"> R. Differential diagnosis of cystic tumors of the pancreas by endoscopic ultrasonography. </w:t>
      </w:r>
      <w:r w:rsidRPr="00D61A3C">
        <w:rPr>
          <w:rFonts w:ascii="Book Antiqua" w:eastAsia="宋体" w:hAnsi="Book Antiqua" w:cs="宋体"/>
          <w:i/>
          <w:iCs/>
          <w:kern w:val="0"/>
          <w:sz w:val="24"/>
          <w:szCs w:val="24"/>
          <w:lang w:eastAsia="zh-CN"/>
        </w:rPr>
        <w:t>Endoscopy</w:t>
      </w:r>
      <w:r w:rsidRPr="00D61A3C">
        <w:rPr>
          <w:rFonts w:ascii="Book Antiqua" w:eastAsia="宋体" w:hAnsi="Book Antiqua" w:cs="宋体"/>
          <w:kern w:val="0"/>
          <w:sz w:val="24"/>
          <w:szCs w:val="24"/>
          <w:lang w:eastAsia="zh-CN"/>
        </w:rPr>
        <w:t xml:space="preserve"> 2009; </w:t>
      </w:r>
      <w:r w:rsidRPr="00D61A3C">
        <w:rPr>
          <w:rFonts w:ascii="Book Antiqua" w:eastAsia="宋体" w:hAnsi="Book Antiqua" w:cs="宋体"/>
          <w:b/>
          <w:bCs/>
          <w:kern w:val="0"/>
          <w:sz w:val="24"/>
          <w:szCs w:val="24"/>
          <w:lang w:eastAsia="zh-CN"/>
        </w:rPr>
        <w:t>41</w:t>
      </w:r>
      <w:r w:rsidRPr="00D61A3C">
        <w:rPr>
          <w:rFonts w:ascii="Book Antiqua" w:eastAsia="宋体" w:hAnsi="Book Antiqua" w:cs="宋体"/>
          <w:kern w:val="0"/>
          <w:sz w:val="24"/>
          <w:szCs w:val="24"/>
          <w:lang w:eastAsia="zh-CN"/>
        </w:rPr>
        <w:t>: 684-689 [PMID: 19670136 DOI: 10.1055/s-0029-1214952]</w:t>
      </w:r>
    </w:p>
    <w:p w14:paraId="1F5C1276"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17 </w:t>
      </w:r>
      <w:r w:rsidRPr="00D61A3C">
        <w:rPr>
          <w:rFonts w:ascii="Book Antiqua" w:eastAsia="宋体" w:hAnsi="Book Antiqua" w:cs="宋体"/>
          <w:b/>
          <w:bCs/>
          <w:kern w:val="0"/>
          <w:sz w:val="24"/>
          <w:szCs w:val="24"/>
          <w:lang w:eastAsia="zh-CN"/>
        </w:rPr>
        <w:t>Koito K</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Namieno</w:t>
      </w:r>
      <w:proofErr w:type="spellEnd"/>
      <w:r w:rsidRPr="00D61A3C">
        <w:rPr>
          <w:rFonts w:ascii="Book Antiqua" w:eastAsia="宋体" w:hAnsi="Book Antiqua" w:cs="宋体"/>
          <w:kern w:val="0"/>
          <w:sz w:val="24"/>
          <w:szCs w:val="24"/>
          <w:lang w:eastAsia="zh-CN"/>
        </w:rPr>
        <w:t xml:space="preserve"> T, </w:t>
      </w:r>
      <w:proofErr w:type="spellStart"/>
      <w:r w:rsidRPr="00D61A3C">
        <w:rPr>
          <w:rFonts w:ascii="Book Antiqua" w:eastAsia="宋体" w:hAnsi="Book Antiqua" w:cs="宋体"/>
          <w:kern w:val="0"/>
          <w:sz w:val="24"/>
          <w:szCs w:val="24"/>
          <w:lang w:eastAsia="zh-CN"/>
        </w:rPr>
        <w:t>Nagakawa</w:t>
      </w:r>
      <w:proofErr w:type="spellEnd"/>
      <w:r w:rsidRPr="00D61A3C">
        <w:rPr>
          <w:rFonts w:ascii="Book Antiqua" w:eastAsia="宋体" w:hAnsi="Book Antiqua" w:cs="宋体"/>
          <w:kern w:val="0"/>
          <w:sz w:val="24"/>
          <w:szCs w:val="24"/>
          <w:lang w:eastAsia="zh-CN"/>
        </w:rPr>
        <w:t xml:space="preserve"> T, </w:t>
      </w:r>
      <w:proofErr w:type="spellStart"/>
      <w:r w:rsidRPr="00D61A3C">
        <w:rPr>
          <w:rFonts w:ascii="Book Antiqua" w:eastAsia="宋体" w:hAnsi="Book Antiqua" w:cs="宋体"/>
          <w:kern w:val="0"/>
          <w:sz w:val="24"/>
          <w:szCs w:val="24"/>
          <w:lang w:eastAsia="zh-CN"/>
        </w:rPr>
        <w:t>Shyonai</w:t>
      </w:r>
      <w:proofErr w:type="spellEnd"/>
      <w:r w:rsidRPr="00D61A3C">
        <w:rPr>
          <w:rFonts w:ascii="Book Antiqua" w:eastAsia="宋体" w:hAnsi="Book Antiqua" w:cs="宋体"/>
          <w:kern w:val="0"/>
          <w:sz w:val="24"/>
          <w:szCs w:val="24"/>
          <w:lang w:eastAsia="zh-CN"/>
        </w:rPr>
        <w:t xml:space="preserve"> T, </w:t>
      </w:r>
      <w:proofErr w:type="spellStart"/>
      <w:r w:rsidRPr="00D61A3C">
        <w:rPr>
          <w:rFonts w:ascii="Book Antiqua" w:eastAsia="宋体" w:hAnsi="Book Antiqua" w:cs="宋体"/>
          <w:kern w:val="0"/>
          <w:sz w:val="24"/>
          <w:szCs w:val="24"/>
          <w:lang w:eastAsia="zh-CN"/>
        </w:rPr>
        <w:t>Hirokawa</w:t>
      </w:r>
      <w:proofErr w:type="spellEnd"/>
      <w:r w:rsidRPr="00D61A3C">
        <w:rPr>
          <w:rFonts w:ascii="Book Antiqua" w:eastAsia="宋体" w:hAnsi="Book Antiqua" w:cs="宋体"/>
          <w:kern w:val="0"/>
          <w:sz w:val="24"/>
          <w:szCs w:val="24"/>
          <w:lang w:eastAsia="zh-CN"/>
        </w:rPr>
        <w:t xml:space="preserve"> N, Morita K. Solitary cystic tumor of the pancreas: EUS-pathologic correlation. </w:t>
      </w:r>
      <w:proofErr w:type="spellStart"/>
      <w:r w:rsidRPr="00D61A3C">
        <w:rPr>
          <w:rFonts w:ascii="Book Antiqua" w:eastAsia="宋体" w:hAnsi="Book Antiqua" w:cs="宋体"/>
          <w:i/>
          <w:iCs/>
          <w:kern w:val="0"/>
          <w:sz w:val="24"/>
          <w:szCs w:val="24"/>
          <w:lang w:eastAsia="zh-CN"/>
        </w:rPr>
        <w:t>Gastrointest</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Endosc</w:t>
      </w:r>
      <w:proofErr w:type="spellEnd"/>
      <w:r w:rsidRPr="00D61A3C">
        <w:rPr>
          <w:rFonts w:ascii="Book Antiqua" w:eastAsia="宋体" w:hAnsi="Book Antiqua" w:cs="宋体"/>
          <w:kern w:val="0"/>
          <w:sz w:val="24"/>
          <w:szCs w:val="24"/>
          <w:lang w:eastAsia="zh-CN"/>
        </w:rPr>
        <w:t xml:space="preserve"> 1997; </w:t>
      </w:r>
      <w:r w:rsidRPr="00D61A3C">
        <w:rPr>
          <w:rFonts w:ascii="Book Antiqua" w:eastAsia="宋体" w:hAnsi="Book Antiqua" w:cs="宋体"/>
          <w:b/>
          <w:bCs/>
          <w:kern w:val="0"/>
          <w:sz w:val="24"/>
          <w:szCs w:val="24"/>
          <w:lang w:eastAsia="zh-CN"/>
        </w:rPr>
        <w:t>45</w:t>
      </w:r>
      <w:r w:rsidRPr="00D61A3C">
        <w:rPr>
          <w:rFonts w:ascii="Book Antiqua" w:eastAsia="宋体" w:hAnsi="Book Antiqua" w:cs="宋体"/>
          <w:kern w:val="0"/>
          <w:sz w:val="24"/>
          <w:szCs w:val="24"/>
          <w:lang w:eastAsia="zh-CN"/>
        </w:rPr>
        <w:t>: 268-276 [PMID: 9087833]</w:t>
      </w:r>
    </w:p>
    <w:p w14:paraId="2A3D0B97"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18 </w:t>
      </w:r>
      <w:proofErr w:type="spellStart"/>
      <w:r w:rsidRPr="00D61A3C">
        <w:rPr>
          <w:rFonts w:ascii="Book Antiqua" w:eastAsia="宋体" w:hAnsi="Book Antiqua" w:cs="宋体"/>
          <w:b/>
          <w:bCs/>
          <w:kern w:val="0"/>
          <w:sz w:val="24"/>
          <w:szCs w:val="24"/>
          <w:lang w:eastAsia="zh-CN"/>
        </w:rPr>
        <w:t>Hirooka</w:t>
      </w:r>
      <w:proofErr w:type="spellEnd"/>
      <w:r w:rsidRPr="00D61A3C">
        <w:rPr>
          <w:rFonts w:ascii="Book Antiqua" w:eastAsia="宋体" w:hAnsi="Book Antiqua" w:cs="宋体"/>
          <w:b/>
          <w:bCs/>
          <w:kern w:val="0"/>
          <w:sz w:val="24"/>
          <w:szCs w:val="24"/>
          <w:lang w:eastAsia="zh-CN"/>
        </w:rPr>
        <w:t xml:space="preserve"> Y</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Goto</w:t>
      </w:r>
      <w:proofErr w:type="spellEnd"/>
      <w:r w:rsidRPr="00D61A3C">
        <w:rPr>
          <w:rFonts w:ascii="Book Antiqua" w:eastAsia="宋体" w:hAnsi="Book Antiqua" w:cs="宋体"/>
          <w:kern w:val="0"/>
          <w:sz w:val="24"/>
          <w:szCs w:val="24"/>
          <w:lang w:eastAsia="zh-CN"/>
        </w:rPr>
        <w:t xml:space="preserve"> H, Itoh A, Hashimoto S, </w:t>
      </w:r>
      <w:proofErr w:type="spellStart"/>
      <w:r w:rsidRPr="00D61A3C">
        <w:rPr>
          <w:rFonts w:ascii="Book Antiqua" w:eastAsia="宋体" w:hAnsi="Book Antiqua" w:cs="宋体"/>
          <w:kern w:val="0"/>
          <w:sz w:val="24"/>
          <w:szCs w:val="24"/>
          <w:lang w:eastAsia="zh-CN"/>
        </w:rPr>
        <w:t>Niwa</w:t>
      </w:r>
      <w:proofErr w:type="spellEnd"/>
      <w:r w:rsidRPr="00D61A3C">
        <w:rPr>
          <w:rFonts w:ascii="Book Antiqua" w:eastAsia="宋体" w:hAnsi="Book Antiqua" w:cs="宋体"/>
          <w:kern w:val="0"/>
          <w:sz w:val="24"/>
          <w:szCs w:val="24"/>
          <w:lang w:eastAsia="zh-CN"/>
        </w:rPr>
        <w:t xml:space="preserve"> K, Ishikawa H, Okada N, Itoh T, Kawashima H. Case of </w:t>
      </w:r>
      <w:proofErr w:type="spellStart"/>
      <w:r w:rsidRPr="00D61A3C">
        <w:rPr>
          <w:rFonts w:ascii="Book Antiqua" w:eastAsia="宋体" w:hAnsi="Book Antiqua" w:cs="宋体"/>
          <w:kern w:val="0"/>
          <w:sz w:val="24"/>
          <w:szCs w:val="24"/>
          <w:lang w:eastAsia="zh-CN"/>
        </w:rPr>
        <w:t>intraductal</w:t>
      </w:r>
      <w:proofErr w:type="spellEnd"/>
      <w:r w:rsidRPr="00D61A3C">
        <w:rPr>
          <w:rFonts w:ascii="Book Antiqua" w:eastAsia="宋体" w:hAnsi="Book Antiqua" w:cs="宋体"/>
          <w:kern w:val="0"/>
          <w:sz w:val="24"/>
          <w:szCs w:val="24"/>
          <w:lang w:eastAsia="zh-CN"/>
        </w:rPr>
        <w:t xml:space="preserve"> papillary mucinous tumor in which </w:t>
      </w:r>
      <w:proofErr w:type="spellStart"/>
      <w:r w:rsidRPr="00D61A3C">
        <w:rPr>
          <w:rFonts w:ascii="Book Antiqua" w:eastAsia="宋体" w:hAnsi="Book Antiqua" w:cs="宋体"/>
          <w:kern w:val="0"/>
          <w:sz w:val="24"/>
          <w:szCs w:val="24"/>
          <w:lang w:eastAsia="zh-CN"/>
        </w:rPr>
        <w:t>endosonography</w:t>
      </w:r>
      <w:proofErr w:type="spellEnd"/>
      <w:r w:rsidRPr="00D61A3C">
        <w:rPr>
          <w:rFonts w:ascii="Book Antiqua" w:eastAsia="宋体" w:hAnsi="Book Antiqua" w:cs="宋体"/>
          <w:kern w:val="0"/>
          <w:sz w:val="24"/>
          <w:szCs w:val="24"/>
          <w:lang w:eastAsia="zh-CN"/>
        </w:rPr>
        <w:t xml:space="preserve">-guided fine-needle aspiration biopsy caused dissemination. </w:t>
      </w:r>
      <w:r w:rsidRPr="00D61A3C">
        <w:rPr>
          <w:rFonts w:ascii="Book Antiqua" w:eastAsia="宋体" w:hAnsi="Book Antiqua" w:cs="宋体"/>
          <w:i/>
          <w:iCs/>
          <w:kern w:val="0"/>
          <w:sz w:val="24"/>
          <w:szCs w:val="24"/>
          <w:lang w:eastAsia="zh-CN"/>
        </w:rPr>
        <w:t xml:space="preserve">J </w:t>
      </w:r>
      <w:proofErr w:type="spellStart"/>
      <w:r w:rsidRPr="00D61A3C">
        <w:rPr>
          <w:rFonts w:ascii="Book Antiqua" w:eastAsia="宋体" w:hAnsi="Book Antiqua" w:cs="宋体"/>
          <w:i/>
          <w:iCs/>
          <w:kern w:val="0"/>
          <w:sz w:val="24"/>
          <w:szCs w:val="24"/>
          <w:lang w:eastAsia="zh-CN"/>
        </w:rPr>
        <w:t>Gastroenterol</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Hepatol</w:t>
      </w:r>
      <w:proofErr w:type="spellEnd"/>
      <w:r w:rsidRPr="00D61A3C">
        <w:rPr>
          <w:rFonts w:ascii="Book Antiqua" w:eastAsia="宋体" w:hAnsi="Book Antiqua" w:cs="宋体"/>
          <w:kern w:val="0"/>
          <w:sz w:val="24"/>
          <w:szCs w:val="24"/>
          <w:lang w:eastAsia="zh-CN"/>
        </w:rPr>
        <w:t xml:space="preserve"> 2003; </w:t>
      </w:r>
      <w:r w:rsidRPr="00D61A3C">
        <w:rPr>
          <w:rFonts w:ascii="Book Antiqua" w:eastAsia="宋体" w:hAnsi="Book Antiqua" w:cs="宋体"/>
          <w:b/>
          <w:bCs/>
          <w:kern w:val="0"/>
          <w:sz w:val="24"/>
          <w:szCs w:val="24"/>
          <w:lang w:eastAsia="zh-CN"/>
        </w:rPr>
        <w:t>18</w:t>
      </w:r>
      <w:r w:rsidRPr="00D61A3C">
        <w:rPr>
          <w:rFonts w:ascii="Book Antiqua" w:eastAsia="宋体" w:hAnsi="Book Antiqua" w:cs="宋体"/>
          <w:kern w:val="0"/>
          <w:sz w:val="24"/>
          <w:szCs w:val="24"/>
          <w:lang w:eastAsia="zh-CN"/>
        </w:rPr>
        <w:t>: 1323-1324 [PMID: 14535994 DOI: 10.1046/j.1440-1746.2003.03040.x]</w:t>
      </w:r>
    </w:p>
    <w:p w14:paraId="02F267B7" w14:textId="0F911C4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19 </w:t>
      </w:r>
      <w:proofErr w:type="spellStart"/>
      <w:r w:rsidRPr="00D61A3C">
        <w:rPr>
          <w:rFonts w:ascii="Book Antiqua" w:eastAsia="宋体" w:hAnsi="Book Antiqua" w:cs="宋体"/>
          <w:b/>
          <w:bCs/>
          <w:kern w:val="0"/>
          <w:sz w:val="24"/>
          <w:szCs w:val="24"/>
          <w:lang w:eastAsia="zh-CN"/>
        </w:rPr>
        <w:t>Samarasena</w:t>
      </w:r>
      <w:proofErr w:type="spellEnd"/>
      <w:r w:rsidRPr="00D61A3C">
        <w:rPr>
          <w:rFonts w:ascii="Book Antiqua" w:eastAsia="宋体" w:hAnsi="Book Antiqua" w:cs="宋体"/>
          <w:b/>
          <w:bCs/>
          <w:kern w:val="0"/>
          <w:sz w:val="24"/>
          <w:szCs w:val="24"/>
          <w:lang w:eastAsia="zh-CN"/>
        </w:rPr>
        <w:t xml:space="preserve"> JB</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Nakai</w:t>
      </w:r>
      <w:proofErr w:type="spellEnd"/>
      <w:r w:rsidRPr="00D61A3C">
        <w:rPr>
          <w:rFonts w:ascii="Book Antiqua" w:eastAsia="宋体" w:hAnsi="Book Antiqua" w:cs="宋体"/>
          <w:kern w:val="0"/>
          <w:sz w:val="24"/>
          <w:szCs w:val="24"/>
          <w:lang w:eastAsia="zh-CN"/>
        </w:rPr>
        <w:t xml:space="preserve"> Y, Chang KJ. Endoscopic ultrasonography-guided fine-needle aspiration of pancreatic cystic lesions: a practical approach to diagnosis and management. </w:t>
      </w:r>
      <w:proofErr w:type="spellStart"/>
      <w:r w:rsidRPr="00D61A3C">
        <w:rPr>
          <w:rFonts w:ascii="Book Antiqua" w:eastAsia="宋体" w:hAnsi="Book Antiqua" w:cs="宋体"/>
          <w:i/>
          <w:iCs/>
          <w:kern w:val="0"/>
          <w:sz w:val="24"/>
          <w:szCs w:val="24"/>
          <w:lang w:eastAsia="zh-CN"/>
        </w:rPr>
        <w:t>Gastrointest</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Endosc</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Clin</w:t>
      </w:r>
      <w:proofErr w:type="spellEnd"/>
      <w:r w:rsidRPr="00D61A3C">
        <w:rPr>
          <w:rFonts w:ascii="Book Antiqua" w:eastAsia="宋体" w:hAnsi="Book Antiqua" w:cs="宋体"/>
          <w:i/>
          <w:iCs/>
          <w:kern w:val="0"/>
          <w:sz w:val="24"/>
          <w:szCs w:val="24"/>
          <w:lang w:eastAsia="zh-CN"/>
        </w:rPr>
        <w:t xml:space="preserve"> N Am</w:t>
      </w:r>
      <w:r w:rsidRPr="00D61A3C">
        <w:rPr>
          <w:rFonts w:ascii="Book Antiqua" w:eastAsia="宋体" w:hAnsi="Book Antiqua" w:cs="宋体"/>
          <w:kern w:val="0"/>
          <w:sz w:val="24"/>
          <w:szCs w:val="24"/>
          <w:lang w:eastAsia="zh-CN"/>
        </w:rPr>
        <w:t xml:space="preserve"> 2012; </w:t>
      </w:r>
      <w:r w:rsidRPr="00D61A3C">
        <w:rPr>
          <w:rFonts w:ascii="Book Antiqua" w:eastAsia="宋体" w:hAnsi="Book Antiqua" w:cs="宋体"/>
          <w:b/>
          <w:bCs/>
          <w:kern w:val="0"/>
          <w:sz w:val="24"/>
          <w:szCs w:val="24"/>
          <w:lang w:eastAsia="zh-CN"/>
        </w:rPr>
        <w:t>22</w:t>
      </w:r>
      <w:r w:rsidRPr="00D61A3C">
        <w:rPr>
          <w:rFonts w:ascii="Book Antiqua" w:eastAsia="宋体" w:hAnsi="Book Antiqua" w:cs="宋体"/>
          <w:kern w:val="0"/>
          <w:sz w:val="24"/>
          <w:szCs w:val="24"/>
          <w:lang w:eastAsia="zh-CN"/>
        </w:rPr>
        <w:t>: 169-</w:t>
      </w:r>
      <w:r w:rsidR="00CD33E3">
        <w:rPr>
          <w:rFonts w:ascii="Book Antiqua" w:eastAsia="宋体" w:hAnsi="Book Antiqua" w:cs="宋体" w:hint="eastAsia"/>
          <w:kern w:val="0"/>
          <w:sz w:val="24"/>
          <w:szCs w:val="24"/>
          <w:lang w:eastAsia="zh-CN"/>
        </w:rPr>
        <w:t>1</w:t>
      </w:r>
      <w:r w:rsidRPr="00D61A3C">
        <w:rPr>
          <w:rFonts w:ascii="Book Antiqua" w:eastAsia="宋体" w:hAnsi="Book Antiqua" w:cs="宋体"/>
          <w:kern w:val="0"/>
          <w:sz w:val="24"/>
          <w:szCs w:val="24"/>
          <w:lang w:eastAsia="zh-CN"/>
        </w:rPr>
        <w:t xml:space="preserve">85, vii [PMID: 22632942 </w:t>
      </w:r>
      <w:r w:rsidR="00CD33E3">
        <w:rPr>
          <w:rFonts w:ascii="Book Antiqua" w:eastAsia="宋体" w:hAnsi="Book Antiqua" w:cs="宋体"/>
          <w:kern w:val="0"/>
          <w:sz w:val="24"/>
          <w:szCs w:val="24"/>
          <w:lang w:eastAsia="zh-CN"/>
        </w:rPr>
        <w:t>DOI: 10.1016/j.giec.2012.04.007</w:t>
      </w:r>
      <w:r w:rsidRPr="00D61A3C">
        <w:rPr>
          <w:rFonts w:ascii="Book Antiqua" w:eastAsia="宋体" w:hAnsi="Book Antiqua" w:cs="宋体"/>
          <w:kern w:val="0"/>
          <w:sz w:val="24"/>
          <w:szCs w:val="24"/>
          <w:lang w:eastAsia="zh-CN"/>
        </w:rPr>
        <w:t>]</w:t>
      </w:r>
    </w:p>
    <w:p w14:paraId="28819260"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20 </w:t>
      </w:r>
      <w:proofErr w:type="spellStart"/>
      <w:r w:rsidRPr="00D61A3C">
        <w:rPr>
          <w:rFonts w:ascii="Book Antiqua" w:eastAsia="宋体" w:hAnsi="Book Antiqua" w:cs="宋体"/>
          <w:b/>
          <w:bCs/>
          <w:kern w:val="0"/>
          <w:sz w:val="24"/>
          <w:szCs w:val="24"/>
          <w:lang w:eastAsia="zh-CN"/>
        </w:rPr>
        <w:t>Frossard</w:t>
      </w:r>
      <w:proofErr w:type="spellEnd"/>
      <w:r w:rsidRPr="00D61A3C">
        <w:rPr>
          <w:rFonts w:ascii="Book Antiqua" w:eastAsia="宋体" w:hAnsi="Book Antiqua" w:cs="宋体"/>
          <w:b/>
          <w:bCs/>
          <w:kern w:val="0"/>
          <w:sz w:val="24"/>
          <w:szCs w:val="24"/>
          <w:lang w:eastAsia="zh-CN"/>
        </w:rPr>
        <w:t xml:space="preserve"> JL</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Amouyal</w:t>
      </w:r>
      <w:proofErr w:type="spellEnd"/>
      <w:r w:rsidRPr="00D61A3C">
        <w:rPr>
          <w:rFonts w:ascii="Book Antiqua" w:eastAsia="宋体" w:hAnsi="Book Antiqua" w:cs="宋体"/>
          <w:kern w:val="0"/>
          <w:sz w:val="24"/>
          <w:szCs w:val="24"/>
          <w:lang w:eastAsia="zh-CN"/>
        </w:rPr>
        <w:t xml:space="preserve"> P, </w:t>
      </w:r>
      <w:proofErr w:type="spellStart"/>
      <w:r w:rsidRPr="00D61A3C">
        <w:rPr>
          <w:rFonts w:ascii="Book Antiqua" w:eastAsia="宋体" w:hAnsi="Book Antiqua" w:cs="宋体"/>
          <w:kern w:val="0"/>
          <w:sz w:val="24"/>
          <w:szCs w:val="24"/>
          <w:lang w:eastAsia="zh-CN"/>
        </w:rPr>
        <w:t>Amouyal</w:t>
      </w:r>
      <w:proofErr w:type="spellEnd"/>
      <w:r w:rsidRPr="00D61A3C">
        <w:rPr>
          <w:rFonts w:ascii="Book Antiqua" w:eastAsia="宋体" w:hAnsi="Book Antiqua" w:cs="宋体"/>
          <w:kern w:val="0"/>
          <w:sz w:val="24"/>
          <w:szCs w:val="24"/>
          <w:lang w:eastAsia="zh-CN"/>
        </w:rPr>
        <w:t xml:space="preserve"> G, Palazzo L, Amaris J, </w:t>
      </w:r>
      <w:proofErr w:type="spellStart"/>
      <w:r w:rsidRPr="00D61A3C">
        <w:rPr>
          <w:rFonts w:ascii="Book Antiqua" w:eastAsia="宋体" w:hAnsi="Book Antiqua" w:cs="宋体"/>
          <w:kern w:val="0"/>
          <w:sz w:val="24"/>
          <w:szCs w:val="24"/>
          <w:lang w:eastAsia="zh-CN"/>
        </w:rPr>
        <w:t>Soldan</w:t>
      </w:r>
      <w:proofErr w:type="spellEnd"/>
      <w:r w:rsidRPr="00D61A3C">
        <w:rPr>
          <w:rFonts w:ascii="Book Antiqua" w:eastAsia="宋体" w:hAnsi="Book Antiqua" w:cs="宋体"/>
          <w:kern w:val="0"/>
          <w:sz w:val="24"/>
          <w:szCs w:val="24"/>
          <w:lang w:eastAsia="zh-CN"/>
        </w:rPr>
        <w:t xml:space="preserve"> M, </w:t>
      </w:r>
      <w:proofErr w:type="spellStart"/>
      <w:r w:rsidRPr="00D61A3C">
        <w:rPr>
          <w:rFonts w:ascii="Book Antiqua" w:eastAsia="宋体" w:hAnsi="Book Antiqua" w:cs="宋体"/>
          <w:kern w:val="0"/>
          <w:sz w:val="24"/>
          <w:szCs w:val="24"/>
          <w:lang w:eastAsia="zh-CN"/>
        </w:rPr>
        <w:t>Giostra</w:t>
      </w:r>
      <w:proofErr w:type="spellEnd"/>
      <w:r w:rsidRPr="00D61A3C">
        <w:rPr>
          <w:rFonts w:ascii="Book Antiqua" w:eastAsia="宋体" w:hAnsi="Book Antiqua" w:cs="宋体"/>
          <w:kern w:val="0"/>
          <w:sz w:val="24"/>
          <w:szCs w:val="24"/>
          <w:lang w:eastAsia="zh-CN"/>
        </w:rPr>
        <w:t xml:space="preserve"> E, </w:t>
      </w:r>
      <w:proofErr w:type="spellStart"/>
      <w:r w:rsidRPr="00D61A3C">
        <w:rPr>
          <w:rFonts w:ascii="Book Antiqua" w:eastAsia="宋体" w:hAnsi="Book Antiqua" w:cs="宋体"/>
          <w:kern w:val="0"/>
          <w:sz w:val="24"/>
          <w:szCs w:val="24"/>
          <w:lang w:eastAsia="zh-CN"/>
        </w:rPr>
        <w:t>Spahr</w:t>
      </w:r>
      <w:proofErr w:type="spellEnd"/>
      <w:r w:rsidRPr="00D61A3C">
        <w:rPr>
          <w:rFonts w:ascii="Book Antiqua" w:eastAsia="宋体" w:hAnsi="Book Antiqua" w:cs="宋体"/>
          <w:kern w:val="0"/>
          <w:sz w:val="24"/>
          <w:szCs w:val="24"/>
          <w:lang w:eastAsia="zh-CN"/>
        </w:rPr>
        <w:t xml:space="preserve"> L, </w:t>
      </w:r>
      <w:proofErr w:type="spellStart"/>
      <w:r w:rsidRPr="00D61A3C">
        <w:rPr>
          <w:rFonts w:ascii="Book Antiqua" w:eastAsia="宋体" w:hAnsi="Book Antiqua" w:cs="宋体"/>
          <w:kern w:val="0"/>
          <w:sz w:val="24"/>
          <w:szCs w:val="24"/>
          <w:lang w:eastAsia="zh-CN"/>
        </w:rPr>
        <w:t>Hadengue</w:t>
      </w:r>
      <w:proofErr w:type="spellEnd"/>
      <w:r w:rsidRPr="00D61A3C">
        <w:rPr>
          <w:rFonts w:ascii="Book Antiqua" w:eastAsia="宋体" w:hAnsi="Book Antiqua" w:cs="宋体"/>
          <w:kern w:val="0"/>
          <w:sz w:val="24"/>
          <w:szCs w:val="24"/>
          <w:lang w:eastAsia="zh-CN"/>
        </w:rPr>
        <w:t xml:space="preserve"> A, Fabre M. Performance of </w:t>
      </w:r>
      <w:proofErr w:type="spellStart"/>
      <w:r w:rsidRPr="00D61A3C">
        <w:rPr>
          <w:rFonts w:ascii="Book Antiqua" w:eastAsia="宋体" w:hAnsi="Book Antiqua" w:cs="宋体"/>
          <w:kern w:val="0"/>
          <w:sz w:val="24"/>
          <w:szCs w:val="24"/>
          <w:lang w:eastAsia="zh-CN"/>
        </w:rPr>
        <w:t>endosonography</w:t>
      </w:r>
      <w:proofErr w:type="spellEnd"/>
      <w:r w:rsidRPr="00D61A3C">
        <w:rPr>
          <w:rFonts w:ascii="Book Antiqua" w:eastAsia="宋体" w:hAnsi="Book Antiqua" w:cs="宋体"/>
          <w:kern w:val="0"/>
          <w:sz w:val="24"/>
          <w:szCs w:val="24"/>
          <w:lang w:eastAsia="zh-CN"/>
        </w:rPr>
        <w:t xml:space="preserve">-guided fine needle aspiration and biopsy in the diagnosis of pancreatic cystic lesions. </w:t>
      </w:r>
      <w:r w:rsidRPr="00D61A3C">
        <w:rPr>
          <w:rFonts w:ascii="Book Antiqua" w:eastAsia="宋体" w:hAnsi="Book Antiqua" w:cs="宋体"/>
          <w:i/>
          <w:iCs/>
          <w:kern w:val="0"/>
          <w:sz w:val="24"/>
          <w:szCs w:val="24"/>
          <w:lang w:eastAsia="zh-CN"/>
        </w:rPr>
        <w:t xml:space="preserve">Am J </w:t>
      </w:r>
      <w:proofErr w:type="spellStart"/>
      <w:r w:rsidRPr="00D61A3C">
        <w:rPr>
          <w:rFonts w:ascii="Book Antiqua" w:eastAsia="宋体" w:hAnsi="Book Antiqua" w:cs="宋体"/>
          <w:i/>
          <w:iCs/>
          <w:kern w:val="0"/>
          <w:sz w:val="24"/>
          <w:szCs w:val="24"/>
          <w:lang w:eastAsia="zh-CN"/>
        </w:rPr>
        <w:t>Gastroenterol</w:t>
      </w:r>
      <w:proofErr w:type="spellEnd"/>
      <w:r w:rsidRPr="00D61A3C">
        <w:rPr>
          <w:rFonts w:ascii="Book Antiqua" w:eastAsia="宋体" w:hAnsi="Book Antiqua" w:cs="宋体"/>
          <w:kern w:val="0"/>
          <w:sz w:val="24"/>
          <w:szCs w:val="24"/>
          <w:lang w:eastAsia="zh-CN"/>
        </w:rPr>
        <w:t xml:space="preserve"> 2003; </w:t>
      </w:r>
      <w:r w:rsidRPr="00D61A3C">
        <w:rPr>
          <w:rFonts w:ascii="Book Antiqua" w:eastAsia="宋体" w:hAnsi="Book Antiqua" w:cs="宋体"/>
          <w:b/>
          <w:bCs/>
          <w:kern w:val="0"/>
          <w:sz w:val="24"/>
          <w:szCs w:val="24"/>
          <w:lang w:eastAsia="zh-CN"/>
        </w:rPr>
        <w:t>98</w:t>
      </w:r>
      <w:r w:rsidRPr="00D61A3C">
        <w:rPr>
          <w:rFonts w:ascii="Book Antiqua" w:eastAsia="宋体" w:hAnsi="Book Antiqua" w:cs="宋体"/>
          <w:kern w:val="0"/>
          <w:sz w:val="24"/>
          <w:szCs w:val="24"/>
          <w:lang w:eastAsia="zh-CN"/>
        </w:rPr>
        <w:t>: 1516-1524 [PMID: 12873573 DOI: 10.1111/j.1572-0241.2003.07530.x]</w:t>
      </w:r>
    </w:p>
    <w:p w14:paraId="0DD93DE1"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lastRenderedPageBreak/>
        <w:t xml:space="preserve">21 </w:t>
      </w:r>
      <w:r w:rsidRPr="00D61A3C">
        <w:rPr>
          <w:rFonts w:ascii="Book Antiqua" w:eastAsia="宋体" w:hAnsi="Book Antiqua" w:cs="宋体"/>
          <w:b/>
          <w:bCs/>
          <w:kern w:val="0"/>
          <w:sz w:val="24"/>
          <w:szCs w:val="24"/>
          <w:lang w:eastAsia="zh-CN"/>
        </w:rPr>
        <w:t>Le Borgne J</w:t>
      </w:r>
      <w:r w:rsidRPr="00D61A3C">
        <w:rPr>
          <w:rFonts w:ascii="Book Antiqua" w:eastAsia="宋体" w:hAnsi="Book Antiqua" w:cs="宋体"/>
          <w:kern w:val="0"/>
          <w:sz w:val="24"/>
          <w:szCs w:val="24"/>
          <w:lang w:eastAsia="zh-CN"/>
        </w:rPr>
        <w:t xml:space="preserve">, de </w:t>
      </w:r>
      <w:proofErr w:type="spellStart"/>
      <w:r w:rsidRPr="00D61A3C">
        <w:rPr>
          <w:rFonts w:ascii="Book Antiqua" w:eastAsia="宋体" w:hAnsi="Book Antiqua" w:cs="宋体"/>
          <w:kern w:val="0"/>
          <w:sz w:val="24"/>
          <w:szCs w:val="24"/>
          <w:lang w:eastAsia="zh-CN"/>
        </w:rPr>
        <w:t>Calan</w:t>
      </w:r>
      <w:proofErr w:type="spellEnd"/>
      <w:r w:rsidRPr="00D61A3C">
        <w:rPr>
          <w:rFonts w:ascii="Book Antiqua" w:eastAsia="宋体" w:hAnsi="Book Antiqua" w:cs="宋体"/>
          <w:kern w:val="0"/>
          <w:sz w:val="24"/>
          <w:szCs w:val="24"/>
          <w:lang w:eastAsia="zh-CN"/>
        </w:rPr>
        <w:t xml:space="preserve"> L, </w:t>
      </w:r>
      <w:proofErr w:type="spellStart"/>
      <w:r w:rsidRPr="00D61A3C">
        <w:rPr>
          <w:rFonts w:ascii="Book Antiqua" w:eastAsia="宋体" w:hAnsi="Book Antiqua" w:cs="宋体"/>
          <w:kern w:val="0"/>
          <w:sz w:val="24"/>
          <w:szCs w:val="24"/>
          <w:lang w:eastAsia="zh-CN"/>
        </w:rPr>
        <w:t>Partensky</w:t>
      </w:r>
      <w:proofErr w:type="spellEnd"/>
      <w:r w:rsidRPr="00D61A3C">
        <w:rPr>
          <w:rFonts w:ascii="Book Antiqua" w:eastAsia="宋体" w:hAnsi="Book Antiqua" w:cs="宋体"/>
          <w:kern w:val="0"/>
          <w:sz w:val="24"/>
          <w:szCs w:val="24"/>
          <w:lang w:eastAsia="zh-CN"/>
        </w:rPr>
        <w:t xml:space="preserve"> C. Cystadenomas and cystadenocarcinomas of the pancreas: a </w:t>
      </w:r>
      <w:proofErr w:type="spellStart"/>
      <w:r w:rsidRPr="00D61A3C">
        <w:rPr>
          <w:rFonts w:ascii="Book Antiqua" w:eastAsia="宋体" w:hAnsi="Book Antiqua" w:cs="宋体"/>
          <w:kern w:val="0"/>
          <w:sz w:val="24"/>
          <w:szCs w:val="24"/>
          <w:lang w:eastAsia="zh-CN"/>
        </w:rPr>
        <w:t>multiinstitutional</w:t>
      </w:r>
      <w:proofErr w:type="spellEnd"/>
      <w:r w:rsidRPr="00D61A3C">
        <w:rPr>
          <w:rFonts w:ascii="Book Antiqua" w:eastAsia="宋体" w:hAnsi="Book Antiqua" w:cs="宋体"/>
          <w:kern w:val="0"/>
          <w:sz w:val="24"/>
          <w:szCs w:val="24"/>
          <w:lang w:eastAsia="zh-CN"/>
        </w:rPr>
        <w:t xml:space="preserve"> retrospective study of 398 cases. French Surgical Association. </w:t>
      </w:r>
      <w:r w:rsidRPr="00D61A3C">
        <w:rPr>
          <w:rFonts w:ascii="Book Antiqua" w:eastAsia="宋体" w:hAnsi="Book Antiqua" w:cs="宋体"/>
          <w:i/>
          <w:iCs/>
          <w:kern w:val="0"/>
          <w:sz w:val="24"/>
          <w:szCs w:val="24"/>
          <w:lang w:eastAsia="zh-CN"/>
        </w:rPr>
        <w:t xml:space="preserve">Ann </w:t>
      </w:r>
      <w:proofErr w:type="spellStart"/>
      <w:r w:rsidRPr="00D61A3C">
        <w:rPr>
          <w:rFonts w:ascii="Book Antiqua" w:eastAsia="宋体" w:hAnsi="Book Antiqua" w:cs="宋体"/>
          <w:i/>
          <w:iCs/>
          <w:kern w:val="0"/>
          <w:sz w:val="24"/>
          <w:szCs w:val="24"/>
          <w:lang w:eastAsia="zh-CN"/>
        </w:rPr>
        <w:t>Surg</w:t>
      </w:r>
      <w:proofErr w:type="spellEnd"/>
      <w:r w:rsidRPr="00D61A3C">
        <w:rPr>
          <w:rFonts w:ascii="Book Antiqua" w:eastAsia="宋体" w:hAnsi="Book Antiqua" w:cs="宋体"/>
          <w:kern w:val="0"/>
          <w:sz w:val="24"/>
          <w:szCs w:val="24"/>
          <w:lang w:eastAsia="zh-CN"/>
        </w:rPr>
        <w:t xml:space="preserve"> 1999; </w:t>
      </w:r>
      <w:r w:rsidRPr="00D61A3C">
        <w:rPr>
          <w:rFonts w:ascii="Book Antiqua" w:eastAsia="宋体" w:hAnsi="Book Antiqua" w:cs="宋体"/>
          <w:b/>
          <w:bCs/>
          <w:kern w:val="0"/>
          <w:sz w:val="24"/>
          <w:szCs w:val="24"/>
          <w:lang w:eastAsia="zh-CN"/>
        </w:rPr>
        <w:t>230</w:t>
      </w:r>
      <w:r w:rsidRPr="00D61A3C">
        <w:rPr>
          <w:rFonts w:ascii="Book Antiqua" w:eastAsia="宋体" w:hAnsi="Book Antiqua" w:cs="宋体"/>
          <w:kern w:val="0"/>
          <w:sz w:val="24"/>
          <w:szCs w:val="24"/>
          <w:lang w:eastAsia="zh-CN"/>
        </w:rPr>
        <w:t>: 152-161 [PMID: 10450728]</w:t>
      </w:r>
    </w:p>
    <w:p w14:paraId="6227926A"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22 </w:t>
      </w:r>
      <w:proofErr w:type="spellStart"/>
      <w:r w:rsidRPr="00D61A3C">
        <w:rPr>
          <w:rFonts w:ascii="Book Antiqua" w:eastAsia="宋体" w:hAnsi="Book Antiqua" w:cs="宋体"/>
          <w:b/>
          <w:bCs/>
          <w:kern w:val="0"/>
          <w:sz w:val="24"/>
          <w:szCs w:val="24"/>
          <w:lang w:eastAsia="zh-CN"/>
        </w:rPr>
        <w:t>Brugge</w:t>
      </w:r>
      <w:proofErr w:type="spellEnd"/>
      <w:r w:rsidRPr="00D61A3C">
        <w:rPr>
          <w:rFonts w:ascii="Book Antiqua" w:eastAsia="宋体" w:hAnsi="Book Antiqua" w:cs="宋体"/>
          <w:b/>
          <w:bCs/>
          <w:kern w:val="0"/>
          <w:sz w:val="24"/>
          <w:szCs w:val="24"/>
          <w:lang w:eastAsia="zh-CN"/>
        </w:rPr>
        <w:t xml:space="preserve"> WR</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Lewandrowski</w:t>
      </w:r>
      <w:proofErr w:type="spellEnd"/>
      <w:r w:rsidRPr="00D61A3C">
        <w:rPr>
          <w:rFonts w:ascii="Book Antiqua" w:eastAsia="宋体" w:hAnsi="Book Antiqua" w:cs="宋体"/>
          <w:kern w:val="0"/>
          <w:sz w:val="24"/>
          <w:szCs w:val="24"/>
          <w:lang w:eastAsia="zh-CN"/>
        </w:rPr>
        <w:t xml:space="preserve"> K, Lee-</w:t>
      </w:r>
      <w:proofErr w:type="spellStart"/>
      <w:r w:rsidRPr="00D61A3C">
        <w:rPr>
          <w:rFonts w:ascii="Book Antiqua" w:eastAsia="宋体" w:hAnsi="Book Antiqua" w:cs="宋体"/>
          <w:kern w:val="0"/>
          <w:sz w:val="24"/>
          <w:szCs w:val="24"/>
          <w:lang w:eastAsia="zh-CN"/>
        </w:rPr>
        <w:t>Lewandrowski</w:t>
      </w:r>
      <w:proofErr w:type="spellEnd"/>
      <w:r w:rsidRPr="00D61A3C">
        <w:rPr>
          <w:rFonts w:ascii="Book Antiqua" w:eastAsia="宋体" w:hAnsi="Book Antiqua" w:cs="宋体"/>
          <w:kern w:val="0"/>
          <w:sz w:val="24"/>
          <w:szCs w:val="24"/>
          <w:lang w:eastAsia="zh-CN"/>
        </w:rPr>
        <w:t xml:space="preserve"> E, Centeno BA, </w:t>
      </w:r>
      <w:proofErr w:type="spellStart"/>
      <w:r w:rsidRPr="00D61A3C">
        <w:rPr>
          <w:rFonts w:ascii="Book Antiqua" w:eastAsia="宋体" w:hAnsi="Book Antiqua" w:cs="宋体"/>
          <w:kern w:val="0"/>
          <w:sz w:val="24"/>
          <w:szCs w:val="24"/>
          <w:lang w:eastAsia="zh-CN"/>
        </w:rPr>
        <w:t>Szydlo</w:t>
      </w:r>
      <w:proofErr w:type="spellEnd"/>
      <w:r w:rsidRPr="00D61A3C">
        <w:rPr>
          <w:rFonts w:ascii="Book Antiqua" w:eastAsia="宋体" w:hAnsi="Book Antiqua" w:cs="宋体"/>
          <w:kern w:val="0"/>
          <w:sz w:val="24"/>
          <w:szCs w:val="24"/>
          <w:lang w:eastAsia="zh-CN"/>
        </w:rPr>
        <w:t xml:space="preserve"> T, Regan S, del Castillo CF, </w:t>
      </w:r>
      <w:proofErr w:type="spellStart"/>
      <w:r w:rsidRPr="00D61A3C">
        <w:rPr>
          <w:rFonts w:ascii="Book Antiqua" w:eastAsia="宋体" w:hAnsi="Book Antiqua" w:cs="宋体"/>
          <w:kern w:val="0"/>
          <w:sz w:val="24"/>
          <w:szCs w:val="24"/>
          <w:lang w:eastAsia="zh-CN"/>
        </w:rPr>
        <w:t>Warshaw</w:t>
      </w:r>
      <w:proofErr w:type="spellEnd"/>
      <w:r w:rsidRPr="00D61A3C">
        <w:rPr>
          <w:rFonts w:ascii="Book Antiqua" w:eastAsia="宋体" w:hAnsi="Book Antiqua" w:cs="宋体"/>
          <w:kern w:val="0"/>
          <w:sz w:val="24"/>
          <w:szCs w:val="24"/>
          <w:lang w:eastAsia="zh-CN"/>
        </w:rPr>
        <w:t xml:space="preserve"> AL. Diagnosis of pancreatic cystic neoplasms: a report of the cooperative pancreatic cyst study. </w:t>
      </w:r>
      <w:r w:rsidRPr="00D61A3C">
        <w:rPr>
          <w:rFonts w:ascii="Book Antiqua" w:eastAsia="宋体" w:hAnsi="Book Antiqua" w:cs="宋体"/>
          <w:i/>
          <w:iCs/>
          <w:kern w:val="0"/>
          <w:sz w:val="24"/>
          <w:szCs w:val="24"/>
          <w:lang w:eastAsia="zh-CN"/>
        </w:rPr>
        <w:t>Gastroenterology</w:t>
      </w:r>
      <w:r w:rsidRPr="00D61A3C">
        <w:rPr>
          <w:rFonts w:ascii="Book Antiqua" w:eastAsia="宋体" w:hAnsi="Book Antiqua" w:cs="宋体"/>
          <w:kern w:val="0"/>
          <w:sz w:val="24"/>
          <w:szCs w:val="24"/>
          <w:lang w:eastAsia="zh-CN"/>
        </w:rPr>
        <w:t xml:space="preserve"> 2004; </w:t>
      </w:r>
      <w:r w:rsidRPr="00D61A3C">
        <w:rPr>
          <w:rFonts w:ascii="Book Antiqua" w:eastAsia="宋体" w:hAnsi="Book Antiqua" w:cs="宋体"/>
          <w:b/>
          <w:bCs/>
          <w:kern w:val="0"/>
          <w:sz w:val="24"/>
          <w:szCs w:val="24"/>
          <w:lang w:eastAsia="zh-CN"/>
        </w:rPr>
        <w:t>126</w:t>
      </w:r>
      <w:r w:rsidRPr="00D61A3C">
        <w:rPr>
          <w:rFonts w:ascii="Book Antiqua" w:eastAsia="宋体" w:hAnsi="Book Antiqua" w:cs="宋体"/>
          <w:kern w:val="0"/>
          <w:sz w:val="24"/>
          <w:szCs w:val="24"/>
          <w:lang w:eastAsia="zh-CN"/>
        </w:rPr>
        <w:t>: 1330-1336 [PMID: 15131794]</w:t>
      </w:r>
    </w:p>
    <w:p w14:paraId="2328D6C2"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23 </w:t>
      </w:r>
      <w:r w:rsidRPr="00D61A3C">
        <w:rPr>
          <w:rFonts w:ascii="Book Antiqua" w:eastAsia="宋体" w:hAnsi="Book Antiqua" w:cs="宋体"/>
          <w:b/>
          <w:bCs/>
          <w:kern w:val="0"/>
          <w:sz w:val="24"/>
          <w:szCs w:val="24"/>
          <w:lang w:eastAsia="zh-CN"/>
        </w:rPr>
        <w:t>Tatsuta M</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Iishi</w:t>
      </w:r>
      <w:proofErr w:type="spellEnd"/>
      <w:r w:rsidRPr="00D61A3C">
        <w:rPr>
          <w:rFonts w:ascii="Book Antiqua" w:eastAsia="宋体" w:hAnsi="Book Antiqua" w:cs="宋体"/>
          <w:kern w:val="0"/>
          <w:sz w:val="24"/>
          <w:szCs w:val="24"/>
          <w:lang w:eastAsia="zh-CN"/>
        </w:rPr>
        <w:t xml:space="preserve"> H, </w:t>
      </w:r>
      <w:proofErr w:type="spellStart"/>
      <w:r w:rsidRPr="00D61A3C">
        <w:rPr>
          <w:rFonts w:ascii="Book Antiqua" w:eastAsia="宋体" w:hAnsi="Book Antiqua" w:cs="宋体"/>
          <w:kern w:val="0"/>
          <w:sz w:val="24"/>
          <w:szCs w:val="24"/>
          <w:lang w:eastAsia="zh-CN"/>
        </w:rPr>
        <w:t>Ichii</w:t>
      </w:r>
      <w:proofErr w:type="spellEnd"/>
      <w:r w:rsidRPr="00D61A3C">
        <w:rPr>
          <w:rFonts w:ascii="Book Antiqua" w:eastAsia="宋体" w:hAnsi="Book Antiqua" w:cs="宋体"/>
          <w:kern w:val="0"/>
          <w:sz w:val="24"/>
          <w:szCs w:val="24"/>
          <w:lang w:eastAsia="zh-CN"/>
        </w:rPr>
        <w:t xml:space="preserve"> M, Noguchi S, Yamamoto R, Yamamura H, Okuda S. Values of carcinoembryonic antigen, elastase 1, and carbohydrate antigen determinant in aspirated pancreatic cystic fluid in the diagnosis of cysts of the pancreas. </w:t>
      </w:r>
      <w:r w:rsidRPr="00D61A3C">
        <w:rPr>
          <w:rFonts w:ascii="Book Antiqua" w:eastAsia="宋体" w:hAnsi="Book Antiqua" w:cs="宋体"/>
          <w:i/>
          <w:iCs/>
          <w:kern w:val="0"/>
          <w:sz w:val="24"/>
          <w:szCs w:val="24"/>
          <w:lang w:eastAsia="zh-CN"/>
        </w:rPr>
        <w:t>Cancer</w:t>
      </w:r>
      <w:r w:rsidRPr="00D61A3C">
        <w:rPr>
          <w:rFonts w:ascii="Book Antiqua" w:eastAsia="宋体" w:hAnsi="Book Antiqua" w:cs="宋体"/>
          <w:kern w:val="0"/>
          <w:sz w:val="24"/>
          <w:szCs w:val="24"/>
          <w:lang w:eastAsia="zh-CN"/>
        </w:rPr>
        <w:t xml:space="preserve"> 1986; </w:t>
      </w:r>
      <w:r w:rsidRPr="00D61A3C">
        <w:rPr>
          <w:rFonts w:ascii="Book Antiqua" w:eastAsia="宋体" w:hAnsi="Book Antiqua" w:cs="宋体"/>
          <w:b/>
          <w:bCs/>
          <w:kern w:val="0"/>
          <w:sz w:val="24"/>
          <w:szCs w:val="24"/>
          <w:lang w:eastAsia="zh-CN"/>
        </w:rPr>
        <w:t>57</w:t>
      </w:r>
      <w:r w:rsidRPr="00D61A3C">
        <w:rPr>
          <w:rFonts w:ascii="Book Antiqua" w:eastAsia="宋体" w:hAnsi="Book Antiqua" w:cs="宋体"/>
          <w:kern w:val="0"/>
          <w:sz w:val="24"/>
          <w:szCs w:val="24"/>
          <w:lang w:eastAsia="zh-CN"/>
        </w:rPr>
        <w:t>: 1836-1839 [PMID: 2420441 DOI: 10.1002/1097-0142(</w:t>
      </w:r>
      <w:proofErr w:type="gramStart"/>
      <w:r w:rsidRPr="00D61A3C">
        <w:rPr>
          <w:rFonts w:ascii="Book Antiqua" w:eastAsia="宋体" w:hAnsi="Book Antiqua" w:cs="宋体"/>
          <w:kern w:val="0"/>
          <w:sz w:val="24"/>
          <w:szCs w:val="24"/>
          <w:lang w:eastAsia="zh-CN"/>
        </w:rPr>
        <w:t>19860501)57</w:t>
      </w:r>
      <w:proofErr w:type="gramEnd"/>
      <w:r w:rsidRPr="00D61A3C">
        <w:rPr>
          <w:rFonts w:ascii="Book Antiqua" w:eastAsia="宋体" w:hAnsi="Book Antiqua" w:cs="宋体"/>
          <w:kern w:val="0"/>
          <w:sz w:val="24"/>
          <w:szCs w:val="24"/>
          <w:lang w:eastAsia="zh-CN"/>
        </w:rPr>
        <w:t>: 9&lt;1836: : AID-CNCR2820570922&gt;3.0.CO; 2-D]</w:t>
      </w:r>
    </w:p>
    <w:p w14:paraId="70C399AE"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24 </w:t>
      </w:r>
      <w:proofErr w:type="spellStart"/>
      <w:r w:rsidRPr="00D61A3C">
        <w:rPr>
          <w:rFonts w:ascii="Book Antiqua" w:eastAsia="宋体" w:hAnsi="Book Antiqua" w:cs="宋体"/>
          <w:b/>
          <w:bCs/>
          <w:kern w:val="0"/>
          <w:sz w:val="24"/>
          <w:szCs w:val="24"/>
          <w:lang w:eastAsia="zh-CN"/>
        </w:rPr>
        <w:t>Sperti</w:t>
      </w:r>
      <w:proofErr w:type="spellEnd"/>
      <w:r w:rsidRPr="00D61A3C">
        <w:rPr>
          <w:rFonts w:ascii="Book Antiqua" w:eastAsia="宋体" w:hAnsi="Book Antiqua" w:cs="宋体"/>
          <w:b/>
          <w:bCs/>
          <w:kern w:val="0"/>
          <w:sz w:val="24"/>
          <w:szCs w:val="24"/>
          <w:lang w:eastAsia="zh-CN"/>
        </w:rPr>
        <w:t xml:space="preserve"> C</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Pasquali</w:t>
      </w:r>
      <w:proofErr w:type="spellEnd"/>
      <w:r w:rsidRPr="00D61A3C">
        <w:rPr>
          <w:rFonts w:ascii="Book Antiqua" w:eastAsia="宋体" w:hAnsi="Book Antiqua" w:cs="宋体"/>
          <w:kern w:val="0"/>
          <w:sz w:val="24"/>
          <w:szCs w:val="24"/>
          <w:lang w:eastAsia="zh-CN"/>
        </w:rPr>
        <w:t xml:space="preserve"> C, </w:t>
      </w:r>
      <w:proofErr w:type="spellStart"/>
      <w:r w:rsidRPr="00D61A3C">
        <w:rPr>
          <w:rFonts w:ascii="Book Antiqua" w:eastAsia="宋体" w:hAnsi="Book Antiqua" w:cs="宋体"/>
          <w:kern w:val="0"/>
          <w:sz w:val="24"/>
          <w:szCs w:val="24"/>
          <w:lang w:eastAsia="zh-CN"/>
        </w:rPr>
        <w:t>Guolo</w:t>
      </w:r>
      <w:proofErr w:type="spellEnd"/>
      <w:r w:rsidRPr="00D61A3C">
        <w:rPr>
          <w:rFonts w:ascii="Book Antiqua" w:eastAsia="宋体" w:hAnsi="Book Antiqua" w:cs="宋体"/>
          <w:kern w:val="0"/>
          <w:sz w:val="24"/>
          <w:szCs w:val="24"/>
          <w:lang w:eastAsia="zh-CN"/>
        </w:rPr>
        <w:t xml:space="preserve"> P, </w:t>
      </w:r>
      <w:proofErr w:type="spellStart"/>
      <w:r w:rsidRPr="00D61A3C">
        <w:rPr>
          <w:rFonts w:ascii="Book Antiqua" w:eastAsia="宋体" w:hAnsi="Book Antiqua" w:cs="宋体"/>
          <w:kern w:val="0"/>
          <w:sz w:val="24"/>
          <w:szCs w:val="24"/>
          <w:lang w:eastAsia="zh-CN"/>
        </w:rPr>
        <w:t>Caldart</w:t>
      </w:r>
      <w:proofErr w:type="spellEnd"/>
      <w:r w:rsidRPr="00D61A3C">
        <w:rPr>
          <w:rFonts w:ascii="Book Antiqua" w:eastAsia="宋体" w:hAnsi="Book Antiqua" w:cs="宋体"/>
          <w:kern w:val="0"/>
          <w:sz w:val="24"/>
          <w:szCs w:val="24"/>
          <w:lang w:eastAsia="zh-CN"/>
        </w:rPr>
        <w:t xml:space="preserve"> T, </w:t>
      </w:r>
      <w:proofErr w:type="spellStart"/>
      <w:r w:rsidRPr="00D61A3C">
        <w:rPr>
          <w:rFonts w:ascii="Book Antiqua" w:eastAsia="宋体" w:hAnsi="Book Antiqua" w:cs="宋体"/>
          <w:kern w:val="0"/>
          <w:sz w:val="24"/>
          <w:szCs w:val="24"/>
          <w:lang w:eastAsia="zh-CN"/>
        </w:rPr>
        <w:t>Polverosi</w:t>
      </w:r>
      <w:proofErr w:type="spellEnd"/>
      <w:r w:rsidRPr="00D61A3C">
        <w:rPr>
          <w:rFonts w:ascii="Book Antiqua" w:eastAsia="宋体" w:hAnsi="Book Antiqua" w:cs="宋体"/>
          <w:kern w:val="0"/>
          <w:sz w:val="24"/>
          <w:szCs w:val="24"/>
          <w:lang w:eastAsia="zh-CN"/>
        </w:rPr>
        <w:t xml:space="preserve"> R, </w:t>
      </w:r>
      <w:proofErr w:type="spellStart"/>
      <w:r w:rsidRPr="00D61A3C">
        <w:rPr>
          <w:rFonts w:ascii="Book Antiqua" w:eastAsia="宋体" w:hAnsi="Book Antiqua" w:cs="宋体"/>
          <w:kern w:val="0"/>
          <w:sz w:val="24"/>
          <w:szCs w:val="24"/>
          <w:lang w:eastAsia="zh-CN"/>
        </w:rPr>
        <w:t>Caroli</w:t>
      </w:r>
      <w:proofErr w:type="spellEnd"/>
      <w:r w:rsidRPr="00D61A3C">
        <w:rPr>
          <w:rFonts w:ascii="Book Antiqua" w:eastAsia="宋体" w:hAnsi="Book Antiqua" w:cs="宋体"/>
          <w:kern w:val="0"/>
          <w:sz w:val="24"/>
          <w:szCs w:val="24"/>
          <w:lang w:eastAsia="zh-CN"/>
        </w:rPr>
        <w:t xml:space="preserve"> A, </w:t>
      </w:r>
      <w:proofErr w:type="spellStart"/>
      <w:r w:rsidRPr="00D61A3C">
        <w:rPr>
          <w:rFonts w:ascii="Book Antiqua" w:eastAsia="宋体" w:hAnsi="Book Antiqua" w:cs="宋体"/>
          <w:kern w:val="0"/>
          <w:sz w:val="24"/>
          <w:szCs w:val="24"/>
          <w:lang w:eastAsia="zh-CN"/>
        </w:rPr>
        <w:t>Colbertaldo</w:t>
      </w:r>
      <w:proofErr w:type="spellEnd"/>
      <w:r w:rsidRPr="00D61A3C">
        <w:rPr>
          <w:rFonts w:ascii="Book Antiqua" w:eastAsia="宋体" w:hAnsi="Book Antiqua" w:cs="宋体"/>
          <w:kern w:val="0"/>
          <w:sz w:val="24"/>
          <w:szCs w:val="24"/>
          <w:lang w:eastAsia="zh-CN"/>
        </w:rPr>
        <w:t xml:space="preserve"> F, </w:t>
      </w:r>
      <w:proofErr w:type="spellStart"/>
      <w:r w:rsidRPr="00D61A3C">
        <w:rPr>
          <w:rFonts w:ascii="Book Antiqua" w:eastAsia="宋体" w:hAnsi="Book Antiqua" w:cs="宋体"/>
          <w:kern w:val="0"/>
          <w:sz w:val="24"/>
          <w:szCs w:val="24"/>
          <w:lang w:eastAsia="zh-CN"/>
        </w:rPr>
        <w:t>Pedrazzoli</w:t>
      </w:r>
      <w:proofErr w:type="spellEnd"/>
      <w:r w:rsidRPr="00D61A3C">
        <w:rPr>
          <w:rFonts w:ascii="Book Antiqua" w:eastAsia="宋体" w:hAnsi="Book Antiqua" w:cs="宋体"/>
          <w:kern w:val="0"/>
          <w:sz w:val="24"/>
          <w:szCs w:val="24"/>
          <w:lang w:eastAsia="zh-CN"/>
        </w:rPr>
        <w:t xml:space="preserve"> S. Evaluation of cyst fluid analysis in the diagnosis of pancreatic cysts. </w:t>
      </w:r>
      <w:r w:rsidRPr="00D61A3C">
        <w:rPr>
          <w:rFonts w:ascii="Book Antiqua" w:eastAsia="宋体" w:hAnsi="Book Antiqua" w:cs="宋体"/>
          <w:i/>
          <w:iCs/>
          <w:kern w:val="0"/>
          <w:sz w:val="24"/>
          <w:szCs w:val="24"/>
          <w:lang w:eastAsia="zh-CN"/>
        </w:rPr>
        <w:t xml:space="preserve">Ital J </w:t>
      </w:r>
      <w:proofErr w:type="spellStart"/>
      <w:r w:rsidRPr="00D61A3C">
        <w:rPr>
          <w:rFonts w:ascii="Book Antiqua" w:eastAsia="宋体" w:hAnsi="Book Antiqua" w:cs="宋体"/>
          <w:i/>
          <w:iCs/>
          <w:kern w:val="0"/>
          <w:sz w:val="24"/>
          <w:szCs w:val="24"/>
          <w:lang w:eastAsia="zh-CN"/>
        </w:rPr>
        <w:t>Gastroenterol</w:t>
      </w:r>
      <w:proofErr w:type="spellEnd"/>
      <w:r w:rsidRPr="00D61A3C">
        <w:rPr>
          <w:rFonts w:ascii="Book Antiqua" w:eastAsia="宋体" w:hAnsi="Book Antiqua" w:cs="宋体"/>
          <w:kern w:val="0"/>
          <w:sz w:val="24"/>
          <w:szCs w:val="24"/>
          <w:lang w:eastAsia="zh-CN"/>
        </w:rPr>
        <w:t xml:space="preserve"> 1995; </w:t>
      </w:r>
      <w:r w:rsidRPr="00D61A3C">
        <w:rPr>
          <w:rFonts w:ascii="Book Antiqua" w:eastAsia="宋体" w:hAnsi="Book Antiqua" w:cs="宋体"/>
          <w:b/>
          <w:bCs/>
          <w:kern w:val="0"/>
          <w:sz w:val="24"/>
          <w:szCs w:val="24"/>
          <w:lang w:eastAsia="zh-CN"/>
        </w:rPr>
        <w:t>27</w:t>
      </w:r>
      <w:r w:rsidRPr="00D61A3C">
        <w:rPr>
          <w:rFonts w:ascii="Book Antiqua" w:eastAsia="宋体" w:hAnsi="Book Antiqua" w:cs="宋体"/>
          <w:kern w:val="0"/>
          <w:sz w:val="24"/>
          <w:szCs w:val="24"/>
          <w:lang w:eastAsia="zh-CN"/>
        </w:rPr>
        <w:t>: 479-483 [PMID: 8919315]</w:t>
      </w:r>
    </w:p>
    <w:p w14:paraId="1AEB93D0" w14:textId="27851B12"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25 </w:t>
      </w:r>
      <w:r w:rsidRPr="00D61A3C">
        <w:rPr>
          <w:rFonts w:ascii="Book Antiqua" w:eastAsia="宋体" w:hAnsi="Book Antiqua" w:cs="宋体"/>
          <w:b/>
          <w:bCs/>
          <w:kern w:val="0"/>
          <w:sz w:val="24"/>
          <w:szCs w:val="24"/>
          <w:lang w:eastAsia="zh-CN"/>
        </w:rPr>
        <w:t>Pinto MM</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Meriano</w:t>
      </w:r>
      <w:proofErr w:type="spellEnd"/>
      <w:r w:rsidRPr="00D61A3C">
        <w:rPr>
          <w:rFonts w:ascii="Book Antiqua" w:eastAsia="宋体" w:hAnsi="Book Antiqua" w:cs="宋体"/>
          <w:kern w:val="0"/>
          <w:sz w:val="24"/>
          <w:szCs w:val="24"/>
          <w:lang w:eastAsia="zh-CN"/>
        </w:rPr>
        <w:t xml:space="preserve"> FV. Diagnosis of cystic pancreatic lesions by </w:t>
      </w:r>
      <w:proofErr w:type="spellStart"/>
      <w:r w:rsidRPr="00D61A3C">
        <w:rPr>
          <w:rFonts w:ascii="Book Antiqua" w:eastAsia="宋体" w:hAnsi="Book Antiqua" w:cs="宋体"/>
          <w:kern w:val="0"/>
          <w:sz w:val="24"/>
          <w:szCs w:val="24"/>
          <w:lang w:eastAsia="zh-CN"/>
        </w:rPr>
        <w:t>cytologic</w:t>
      </w:r>
      <w:proofErr w:type="spellEnd"/>
      <w:r w:rsidRPr="00D61A3C">
        <w:rPr>
          <w:rFonts w:ascii="Book Antiqua" w:eastAsia="宋体" w:hAnsi="Book Antiqua" w:cs="宋体"/>
          <w:kern w:val="0"/>
          <w:sz w:val="24"/>
          <w:szCs w:val="24"/>
          <w:lang w:eastAsia="zh-CN"/>
        </w:rPr>
        <w:t xml:space="preserve"> examination and carcinoembryonic antigen and amylase assays of cyst contents. </w:t>
      </w:r>
      <w:proofErr w:type="spellStart"/>
      <w:r w:rsidRPr="00D61A3C">
        <w:rPr>
          <w:rFonts w:ascii="Book Antiqua" w:eastAsia="宋体" w:hAnsi="Book Antiqua" w:cs="宋体"/>
          <w:i/>
          <w:iCs/>
          <w:kern w:val="0"/>
          <w:sz w:val="24"/>
          <w:szCs w:val="24"/>
          <w:lang w:eastAsia="zh-CN"/>
        </w:rPr>
        <w:t>Acta</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Cytol</w:t>
      </w:r>
      <w:proofErr w:type="spellEnd"/>
      <w:r w:rsidRPr="00D61A3C">
        <w:rPr>
          <w:rFonts w:ascii="Book Antiqua" w:eastAsia="宋体" w:hAnsi="Book Antiqua" w:cs="宋体"/>
          <w:kern w:val="0"/>
          <w:sz w:val="24"/>
          <w:szCs w:val="24"/>
          <w:lang w:eastAsia="zh-CN"/>
        </w:rPr>
        <w:t xml:space="preserve"> </w:t>
      </w:r>
      <w:r w:rsidR="00AC1C4F">
        <w:rPr>
          <w:rFonts w:ascii="Book Antiqua" w:eastAsia="宋体" w:hAnsi="Book Antiqua" w:cs="宋体" w:hint="eastAsia"/>
          <w:kern w:val="0"/>
          <w:sz w:val="24"/>
          <w:szCs w:val="24"/>
          <w:lang w:eastAsia="zh-CN"/>
        </w:rPr>
        <w:t>1991</w:t>
      </w:r>
      <w:r w:rsidRPr="00D61A3C">
        <w:rPr>
          <w:rFonts w:ascii="Book Antiqua" w:eastAsia="宋体" w:hAnsi="Book Antiqua" w:cs="宋体"/>
          <w:kern w:val="0"/>
          <w:sz w:val="24"/>
          <w:szCs w:val="24"/>
          <w:lang w:eastAsia="zh-CN"/>
        </w:rPr>
        <w:t xml:space="preserve">; </w:t>
      </w:r>
      <w:r w:rsidRPr="00D61A3C">
        <w:rPr>
          <w:rFonts w:ascii="Book Antiqua" w:eastAsia="宋体" w:hAnsi="Book Antiqua" w:cs="宋体"/>
          <w:b/>
          <w:bCs/>
          <w:kern w:val="0"/>
          <w:sz w:val="24"/>
          <w:szCs w:val="24"/>
          <w:lang w:eastAsia="zh-CN"/>
        </w:rPr>
        <w:t>35</w:t>
      </w:r>
      <w:r w:rsidRPr="00D61A3C">
        <w:rPr>
          <w:rFonts w:ascii="Book Antiqua" w:eastAsia="宋体" w:hAnsi="Book Antiqua" w:cs="宋体"/>
          <w:kern w:val="0"/>
          <w:sz w:val="24"/>
          <w:szCs w:val="24"/>
          <w:lang w:eastAsia="zh-CN"/>
        </w:rPr>
        <w:t>: 456-463 [PMID: 1718115]</w:t>
      </w:r>
    </w:p>
    <w:p w14:paraId="5A923FBE"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proofErr w:type="gramStart"/>
      <w:r w:rsidRPr="00D61A3C">
        <w:rPr>
          <w:rFonts w:ascii="Book Antiqua" w:eastAsia="宋体" w:hAnsi="Book Antiqua" w:cs="宋体"/>
          <w:kern w:val="0"/>
          <w:sz w:val="24"/>
          <w:szCs w:val="24"/>
          <w:lang w:eastAsia="zh-CN"/>
        </w:rPr>
        <w:t xml:space="preserve">26 </w:t>
      </w:r>
      <w:r w:rsidRPr="00D61A3C">
        <w:rPr>
          <w:rFonts w:ascii="Book Antiqua" w:eastAsia="宋体" w:hAnsi="Book Antiqua" w:cs="宋体"/>
          <w:b/>
          <w:bCs/>
          <w:kern w:val="0"/>
          <w:sz w:val="24"/>
          <w:szCs w:val="24"/>
          <w:lang w:eastAsia="zh-CN"/>
        </w:rPr>
        <w:t>Centeno BA</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Lewandrowski</w:t>
      </w:r>
      <w:proofErr w:type="spellEnd"/>
      <w:r w:rsidRPr="00D61A3C">
        <w:rPr>
          <w:rFonts w:ascii="Book Antiqua" w:eastAsia="宋体" w:hAnsi="Book Antiqua" w:cs="宋体"/>
          <w:kern w:val="0"/>
          <w:sz w:val="24"/>
          <w:szCs w:val="24"/>
          <w:lang w:eastAsia="zh-CN"/>
        </w:rPr>
        <w:t xml:space="preserve"> KB, </w:t>
      </w:r>
      <w:proofErr w:type="spellStart"/>
      <w:r w:rsidRPr="00D61A3C">
        <w:rPr>
          <w:rFonts w:ascii="Book Antiqua" w:eastAsia="宋体" w:hAnsi="Book Antiqua" w:cs="宋体"/>
          <w:kern w:val="0"/>
          <w:sz w:val="24"/>
          <w:szCs w:val="24"/>
          <w:lang w:eastAsia="zh-CN"/>
        </w:rPr>
        <w:t>Warshaw</w:t>
      </w:r>
      <w:proofErr w:type="spellEnd"/>
      <w:r w:rsidRPr="00D61A3C">
        <w:rPr>
          <w:rFonts w:ascii="Book Antiqua" w:eastAsia="宋体" w:hAnsi="Book Antiqua" w:cs="宋体"/>
          <w:kern w:val="0"/>
          <w:sz w:val="24"/>
          <w:szCs w:val="24"/>
          <w:lang w:eastAsia="zh-CN"/>
        </w:rPr>
        <w:t xml:space="preserve"> AL, Compton CC, Southern JF.</w:t>
      </w:r>
      <w:proofErr w:type="gramEnd"/>
      <w:r w:rsidRPr="00D61A3C">
        <w:rPr>
          <w:rFonts w:ascii="Book Antiqua" w:eastAsia="宋体" w:hAnsi="Book Antiqua" w:cs="宋体"/>
          <w:kern w:val="0"/>
          <w:sz w:val="24"/>
          <w:szCs w:val="24"/>
          <w:lang w:eastAsia="zh-CN"/>
        </w:rPr>
        <w:t xml:space="preserve"> </w:t>
      </w:r>
      <w:proofErr w:type="gramStart"/>
      <w:r w:rsidRPr="00D61A3C">
        <w:rPr>
          <w:rFonts w:ascii="Book Antiqua" w:eastAsia="宋体" w:hAnsi="Book Antiqua" w:cs="宋体"/>
          <w:kern w:val="0"/>
          <w:sz w:val="24"/>
          <w:szCs w:val="24"/>
          <w:lang w:eastAsia="zh-CN"/>
        </w:rPr>
        <w:t xml:space="preserve">Cyst fluid </w:t>
      </w:r>
      <w:proofErr w:type="spellStart"/>
      <w:r w:rsidRPr="00D61A3C">
        <w:rPr>
          <w:rFonts w:ascii="Book Antiqua" w:eastAsia="宋体" w:hAnsi="Book Antiqua" w:cs="宋体"/>
          <w:kern w:val="0"/>
          <w:sz w:val="24"/>
          <w:szCs w:val="24"/>
          <w:lang w:eastAsia="zh-CN"/>
        </w:rPr>
        <w:t>cytologic</w:t>
      </w:r>
      <w:proofErr w:type="spellEnd"/>
      <w:r w:rsidRPr="00D61A3C">
        <w:rPr>
          <w:rFonts w:ascii="Book Antiqua" w:eastAsia="宋体" w:hAnsi="Book Antiqua" w:cs="宋体"/>
          <w:kern w:val="0"/>
          <w:sz w:val="24"/>
          <w:szCs w:val="24"/>
          <w:lang w:eastAsia="zh-CN"/>
        </w:rPr>
        <w:t xml:space="preserve"> analysis in the differential diagnosis of pancreatic cystic lesions.</w:t>
      </w:r>
      <w:proofErr w:type="gramEnd"/>
      <w:r w:rsidRPr="00D61A3C">
        <w:rPr>
          <w:rFonts w:ascii="Book Antiqua" w:eastAsia="宋体" w:hAnsi="Book Antiqua" w:cs="宋体"/>
          <w:kern w:val="0"/>
          <w:sz w:val="24"/>
          <w:szCs w:val="24"/>
          <w:lang w:eastAsia="zh-CN"/>
        </w:rPr>
        <w:t xml:space="preserve"> </w:t>
      </w:r>
      <w:r w:rsidRPr="00D61A3C">
        <w:rPr>
          <w:rFonts w:ascii="Book Antiqua" w:eastAsia="宋体" w:hAnsi="Book Antiqua" w:cs="宋体"/>
          <w:i/>
          <w:iCs/>
          <w:kern w:val="0"/>
          <w:sz w:val="24"/>
          <w:szCs w:val="24"/>
          <w:lang w:eastAsia="zh-CN"/>
        </w:rPr>
        <w:t xml:space="preserve">Am J </w:t>
      </w:r>
      <w:proofErr w:type="spellStart"/>
      <w:r w:rsidRPr="00D61A3C">
        <w:rPr>
          <w:rFonts w:ascii="Book Antiqua" w:eastAsia="宋体" w:hAnsi="Book Antiqua" w:cs="宋体"/>
          <w:i/>
          <w:iCs/>
          <w:kern w:val="0"/>
          <w:sz w:val="24"/>
          <w:szCs w:val="24"/>
          <w:lang w:eastAsia="zh-CN"/>
        </w:rPr>
        <w:t>Clin</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Pathol</w:t>
      </w:r>
      <w:proofErr w:type="spellEnd"/>
      <w:r w:rsidRPr="00D61A3C">
        <w:rPr>
          <w:rFonts w:ascii="Book Antiqua" w:eastAsia="宋体" w:hAnsi="Book Antiqua" w:cs="宋体"/>
          <w:kern w:val="0"/>
          <w:sz w:val="24"/>
          <w:szCs w:val="24"/>
          <w:lang w:eastAsia="zh-CN"/>
        </w:rPr>
        <w:t xml:space="preserve"> 1994; </w:t>
      </w:r>
      <w:r w:rsidRPr="00D61A3C">
        <w:rPr>
          <w:rFonts w:ascii="Book Antiqua" w:eastAsia="宋体" w:hAnsi="Book Antiqua" w:cs="宋体"/>
          <w:b/>
          <w:bCs/>
          <w:kern w:val="0"/>
          <w:sz w:val="24"/>
          <w:szCs w:val="24"/>
          <w:lang w:eastAsia="zh-CN"/>
        </w:rPr>
        <w:t>101</w:t>
      </w:r>
      <w:r w:rsidRPr="00D61A3C">
        <w:rPr>
          <w:rFonts w:ascii="Book Antiqua" w:eastAsia="宋体" w:hAnsi="Book Antiqua" w:cs="宋体"/>
          <w:kern w:val="0"/>
          <w:sz w:val="24"/>
          <w:szCs w:val="24"/>
          <w:lang w:eastAsia="zh-CN"/>
        </w:rPr>
        <w:t>: 483-487 [PMID: 8160642]</w:t>
      </w:r>
    </w:p>
    <w:p w14:paraId="37A44A2B" w14:textId="638BEF88"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27 </w:t>
      </w:r>
      <w:r w:rsidRPr="00D61A3C">
        <w:rPr>
          <w:rFonts w:ascii="Book Antiqua" w:eastAsia="宋体" w:hAnsi="Book Antiqua" w:cs="宋体"/>
          <w:b/>
          <w:bCs/>
          <w:kern w:val="0"/>
          <w:sz w:val="24"/>
          <w:szCs w:val="24"/>
          <w:lang w:eastAsia="zh-CN"/>
        </w:rPr>
        <w:t>Suzuki R</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Thosani</w:t>
      </w:r>
      <w:proofErr w:type="spellEnd"/>
      <w:r w:rsidRPr="00D61A3C">
        <w:rPr>
          <w:rFonts w:ascii="Book Antiqua" w:eastAsia="宋体" w:hAnsi="Book Antiqua" w:cs="宋体"/>
          <w:kern w:val="0"/>
          <w:sz w:val="24"/>
          <w:szCs w:val="24"/>
          <w:lang w:eastAsia="zh-CN"/>
        </w:rPr>
        <w:t xml:space="preserve"> N, </w:t>
      </w:r>
      <w:proofErr w:type="spellStart"/>
      <w:r w:rsidRPr="00D61A3C">
        <w:rPr>
          <w:rFonts w:ascii="Book Antiqua" w:eastAsia="宋体" w:hAnsi="Book Antiqua" w:cs="宋体"/>
          <w:kern w:val="0"/>
          <w:sz w:val="24"/>
          <w:szCs w:val="24"/>
          <w:lang w:eastAsia="zh-CN"/>
        </w:rPr>
        <w:t>Annangi</w:t>
      </w:r>
      <w:proofErr w:type="spellEnd"/>
      <w:r w:rsidRPr="00D61A3C">
        <w:rPr>
          <w:rFonts w:ascii="Book Antiqua" w:eastAsia="宋体" w:hAnsi="Book Antiqua" w:cs="宋体"/>
          <w:kern w:val="0"/>
          <w:sz w:val="24"/>
          <w:szCs w:val="24"/>
          <w:lang w:eastAsia="zh-CN"/>
        </w:rPr>
        <w:t xml:space="preserve"> S, </w:t>
      </w:r>
      <w:proofErr w:type="spellStart"/>
      <w:r w:rsidRPr="00D61A3C">
        <w:rPr>
          <w:rFonts w:ascii="Book Antiqua" w:eastAsia="宋体" w:hAnsi="Book Antiqua" w:cs="宋体"/>
          <w:kern w:val="0"/>
          <w:sz w:val="24"/>
          <w:szCs w:val="24"/>
          <w:lang w:eastAsia="zh-CN"/>
        </w:rPr>
        <w:t>Guha</w:t>
      </w:r>
      <w:proofErr w:type="spellEnd"/>
      <w:r w:rsidRPr="00D61A3C">
        <w:rPr>
          <w:rFonts w:ascii="Book Antiqua" w:eastAsia="宋体" w:hAnsi="Book Antiqua" w:cs="宋体"/>
          <w:kern w:val="0"/>
          <w:sz w:val="24"/>
          <w:szCs w:val="24"/>
          <w:lang w:eastAsia="zh-CN"/>
        </w:rPr>
        <w:t xml:space="preserve"> S, </w:t>
      </w:r>
      <w:proofErr w:type="spellStart"/>
      <w:r w:rsidRPr="00D61A3C">
        <w:rPr>
          <w:rFonts w:ascii="Book Antiqua" w:eastAsia="宋体" w:hAnsi="Book Antiqua" w:cs="宋体"/>
          <w:kern w:val="0"/>
          <w:sz w:val="24"/>
          <w:szCs w:val="24"/>
          <w:lang w:eastAsia="zh-CN"/>
        </w:rPr>
        <w:t>Bhutani</w:t>
      </w:r>
      <w:proofErr w:type="spellEnd"/>
      <w:r w:rsidRPr="00D61A3C">
        <w:rPr>
          <w:rFonts w:ascii="Book Antiqua" w:eastAsia="宋体" w:hAnsi="Book Antiqua" w:cs="宋体"/>
          <w:kern w:val="0"/>
          <w:sz w:val="24"/>
          <w:szCs w:val="24"/>
          <w:lang w:eastAsia="zh-CN"/>
        </w:rPr>
        <w:t xml:space="preserve"> MS. Diagnostic yield of EUS-FNA-based cytology distinguishing malignant and benign IPMNs: a </w:t>
      </w:r>
      <w:r w:rsidRPr="00D61A3C">
        <w:rPr>
          <w:rFonts w:ascii="Book Antiqua" w:eastAsia="宋体" w:hAnsi="Book Antiqua" w:cs="宋体"/>
          <w:kern w:val="0"/>
          <w:sz w:val="24"/>
          <w:szCs w:val="24"/>
          <w:lang w:eastAsia="zh-CN"/>
        </w:rPr>
        <w:lastRenderedPageBreak/>
        <w:t xml:space="preserve">systematic review and meta-analysis. </w:t>
      </w:r>
      <w:proofErr w:type="spellStart"/>
      <w:r w:rsidRPr="00D61A3C">
        <w:rPr>
          <w:rFonts w:ascii="Book Antiqua" w:eastAsia="宋体" w:hAnsi="Book Antiqua" w:cs="宋体"/>
          <w:i/>
          <w:iCs/>
          <w:kern w:val="0"/>
          <w:sz w:val="24"/>
          <w:szCs w:val="24"/>
          <w:lang w:eastAsia="zh-CN"/>
        </w:rPr>
        <w:t>Pancreatology</w:t>
      </w:r>
      <w:proofErr w:type="spellEnd"/>
      <w:r w:rsidRPr="00D61A3C">
        <w:rPr>
          <w:rFonts w:ascii="Book Antiqua" w:eastAsia="宋体" w:hAnsi="Book Antiqua" w:cs="宋体"/>
          <w:kern w:val="0"/>
          <w:sz w:val="24"/>
          <w:szCs w:val="24"/>
          <w:lang w:eastAsia="zh-CN"/>
        </w:rPr>
        <w:t xml:space="preserve"> </w:t>
      </w:r>
      <w:r w:rsidR="00AC1C4F">
        <w:rPr>
          <w:rFonts w:ascii="Book Antiqua" w:eastAsia="宋体" w:hAnsi="Book Antiqua" w:cs="宋体" w:hint="eastAsia"/>
          <w:kern w:val="0"/>
          <w:sz w:val="24"/>
          <w:szCs w:val="24"/>
          <w:lang w:eastAsia="zh-CN"/>
        </w:rPr>
        <w:t>2014</w:t>
      </w:r>
      <w:r w:rsidRPr="00D61A3C">
        <w:rPr>
          <w:rFonts w:ascii="Book Antiqua" w:eastAsia="宋体" w:hAnsi="Book Antiqua" w:cs="宋体"/>
          <w:kern w:val="0"/>
          <w:sz w:val="24"/>
          <w:szCs w:val="24"/>
          <w:lang w:eastAsia="zh-CN"/>
        </w:rPr>
        <w:t xml:space="preserve">; </w:t>
      </w:r>
      <w:r w:rsidRPr="00D61A3C">
        <w:rPr>
          <w:rFonts w:ascii="Book Antiqua" w:eastAsia="宋体" w:hAnsi="Book Antiqua" w:cs="宋体"/>
          <w:b/>
          <w:bCs/>
          <w:kern w:val="0"/>
          <w:sz w:val="24"/>
          <w:szCs w:val="24"/>
          <w:lang w:eastAsia="zh-CN"/>
        </w:rPr>
        <w:t>14</w:t>
      </w:r>
      <w:r w:rsidRPr="00D61A3C">
        <w:rPr>
          <w:rFonts w:ascii="Book Antiqua" w:eastAsia="宋体" w:hAnsi="Book Antiqua" w:cs="宋体"/>
          <w:kern w:val="0"/>
          <w:sz w:val="24"/>
          <w:szCs w:val="24"/>
          <w:lang w:eastAsia="zh-CN"/>
        </w:rPr>
        <w:t>: 380-384 [PMID: 25278308 DOI: 10.1016/j.pan.2014.07.006</w:t>
      </w:r>
      <w:r w:rsidR="000736CB">
        <w:rPr>
          <w:rFonts w:ascii="Book Antiqua" w:eastAsia="宋体" w:hAnsi="Book Antiqua" w:cs="宋体" w:hint="eastAsia"/>
          <w:kern w:val="0"/>
          <w:sz w:val="24"/>
          <w:szCs w:val="24"/>
          <w:lang w:eastAsia="zh-CN"/>
        </w:rPr>
        <w:t>]</w:t>
      </w:r>
    </w:p>
    <w:p w14:paraId="34BE2DE9" w14:textId="2A93C81E"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28 </w:t>
      </w:r>
      <w:r w:rsidRPr="00D61A3C">
        <w:rPr>
          <w:rFonts w:ascii="Book Antiqua" w:eastAsia="宋体" w:hAnsi="Book Antiqua" w:cs="宋体"/>
          <w:b/>
          <w:bCs/>
          <w:kern w:val="0"/>
          <w:sz w:val="24"/>
          <w:szCs w:val="24"/>
          <w:lang w:eastAsia="zh-CN"/>
        </w:rPr>
        <w:t xml:space="preserve">van der </w:t>
      </w:r>
      <w:proofErr w:type="spellStart"/>
      <w:r w:rsidRPr="00D61A3C">
        <w:rPr>
          <w:rFonts w:ascii="Book Antiqua" w:eastAsia="宋体" w:hAnsi="Book Antiqua" w:cs="宋体"/>
          <w:b/>
          <w:bCs/>
          <w:kern w:val="0"/>
          <w:sz w:val="24"/>
          <w:szCs w:val="24"/>
          <w:lang w:eastAsia="zh-CN"/>
        </w:rPr>
        <w:t>Waaij</w:t>
      </w:r>
      <w:proofErr w:type="spellEnd"/>
      <w:r w:rsidRPr="00D61A3C">
        <w:rPr>
          <w:rFonts w:ascii="Book Antiqua" w:eastAsia="宋体" w:hAnsi="Book Antiqua" w:cs="宋体"/>
          <w:b/>
          <w:bCs/>
          <w:kern w:val="0"/>
          <w:sz w:val="24"/>
          <w:szCs w:val="24"/>
          <w:lang w:eastAsia="zh-CN"/>
        </w:rPr>
        <w:t xml:space="preserve"> LA</w:t>
      </w:r>
      <w:r w:rsidRPr="00D61A3C">
        <w:rPr>
          <w:rFonts w:ascii="Book Antiqua" w:eastAsia="宋体" w:hAnsi="Book Antiqua" w:cs="宋体"/>
          <w:kern w:val="0"/>
          <w:sz w:val="24"/>
          <w:szCs w:val="24"/>
          <w:lang w:eastAsia="zh-CN"/>
        </w:rPr>
        <w:t xml:space="preserve">, van </w:t>
      </w:r>
      <w:proofErr w:type="spellStart"/>
      <w:r w:rsidRPr="00D61A3C">
        <w:rPr>
          <w:rFonts w:ascii="Book Antiqua" w:eastAsia="宋体" w:hAnsi="Book Antiqua" w:cs="宋体"/>
          <w:kern w:val="0"/>
          <w:sz w:val="24"/>
          <w:szCs w:val="24"/>
          <w:lang w:eastAsia="zh-CN"/>
        </w:rPr>
        <w:t>Dullemen</w:t>
      </w:r>
      <w:proofErr w:type="spellEnd"/>
      <w:r w:rsidRPr="00D61A3C">
        <w:rPr>
          <w:rFonts w:ascii="Book Antiqua" w:eastAsia="宋体" w:hAnsi="Book Antiqua" w:cs="宋体"/>
          <w:kern w:val="0"/>
          <w:sz w:val="24"/>
          <w:szCs w:val="24"/>
          <w:lang w:eastAsia="zh-CN"/>
        </w:rPr>
        <w:t xml:space="preserve"> HM, Porte RJ. Cyst fluid analysis in the differential diagnosis of pancreatic cystic lesions: a pooled analysis. </w:t>
      </w:r>
      <w:proofErr w:type="spellStart"/>
      <w:r w:rsidRPr="00D61A3C">
        <w:rPr>
          <w:rFonts w:ascii="Book Antiqua" w:eastAsia="宋体" w:hAnsi="Book Antiqua" w:cs="宋体"/>
          <w:i/>
          <w:iCs/>
          <w:kern w:val="0"/>
          <w:sz w:val="24"/>
          <w:szCs w:val="24"/>
          <w:lang w:eastAsia="zh-CN"/>
        </w:rPr>
        <w:t>Gastrointest</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Endosc</w:t>
      </w:r>
      <w:proofErr w:type="spellEnd"/>
      <w:r w:rsidRPr="00D61A3C">
        <w:rPr>
          <w:rFonts w:ascii="Book Antiqua" w:eastAsia="宋体" w:hAnsi="Book Antiqua" w:cs="宋体"/>
          <w:kern w:val="0"/>
          <w:sz w:val="24"/>
          <w:szCs w:val="24"/>
          <w:lang w:eastAsia="zh-CN"/>
        </w:rPr>
        <w:t xml:space="preserve"> 2005; </w:t>
      </w:r>
      <w:r w:rsidRPr="00D61A3C">
        <w:rPr>
          <w:rFonts w:ascii="Book Antiqua" w:eastAsia="宋体" w:hAnsi="Book Antiqua" w:cs="宋体"/>
          <w:b/>
          <w:bCs/>
          <w:kern w:val="0"/>
          <w:sz w:val="24"/>
          <w:szCs w:val="24"/>
          <w:lang w:eastAsia="zh-CN"/>
        </w:rPr>
        <w:t>62</w:t>
      </w:r>
      <w:r w:rsidRPr="00D61A3C">
        <w:rPr>
          <w:rFonts w:ascii="Book Antiqua" w:eastAsia="宋体" w:hAnsi="Book Antiqua" w:cs="宋体"/>
          <w:kern w:val="0"/>
          <w:sz w:val="24"/>
          <w:szCs w:val="24"/>
          <w:lang w:eastAsia="zh-CN"/>
        </w:rPr>
        <w:t>: 383-389 [PMID: 16111956 DOI: 10.1016/S0016-5107(05)01581-6]</w:t>
      </w:r>
    </w:p>
    <w:p w14:paraId="7EF418C2" w14:textId="423F1AF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29 </w:t>
      </w:r>
      <w:r w:rsidRPr="00D61A3C">
        <w:rPr>
          <w:rFonts w:ascii="Book Antiqua" w:eastAsia="宋体" w:hAnsi="Book Antiqua" w:cs="宋体"/>
          <w:b/>
          <w:bCs/>
          <w:kern w:val="0"/>
          <w:sz w:val="24"/>
          <w:szCs w:val="24"/>
          <w:lang w:eastAsia="zh-CN"/>
        </w:rPr>
        <w:t>Park WG</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Mascarenhas</w:t>
      </w:r>
      <w:proofErr w:type="spellEnd"/>
      <w:r w:rsidRPr="00D61A3C">
        <w:rPr>
          <w:rFonts w:ascii="Book Antiqua" w:eastAsia="宋体" w:hAnsi="Book Antiqua" w:cs="宋体"/>
          <w:kern w:val="0"/>
          <w:sz w:val="24"/>
          <w:szCs w:val="24"/>
          <w:lang w:eastAsia="zh-CN"/>
        </w:rPr>
        <w:t xml:space="preserve"> R, </w:t>
      </w:r>
      <w:proofErr w:type="spellStart"/>
      <w:r w:rsidRPr="00D61A3C">
        <w:rPr>
          <w:rFonts w:ascii="Book Antiqua" w:eastAsia="宋体" w:hAnsi="Book Antiqua" w:cs="宋体"/>
          <w:kern w:val="0"/>
          <w:sz w:val="24"/>
          <w:szCs w:val="24"/>
          <w:lang w:eastAsia="zh-CN"/>
        </w:rPr>
        <w:t>Palaez</w:t>
      </w:r>
      <w:proofErr w:type="spellEnd"/>
      <w:r w:rsidRPr="00D61A3C">
        <w:rPr>
          <w:rFonts w:ascii="Book Antiqua" w:eastAsia="宋体" w:hAnsi="Book Antiqua" w:cs="宋体"/>
          <w:kern w:val="0"/>
          <w:sz w:val="24"/>
          <w:szCs w:val="24"/>
          <w:lang w:eastAsia="zh-CN"/>
        </w:rPr>
        <w:t xml:space="preserve">-Luna M, </w:t>
      </w:r>
      <w:proofErr w:type="spellStart"/>
      <w:r w:rsidRPr="00D61A3C">
        <w:rPr>
          <w:rFonts w:ascii="Book Antiqua" w:eastAsia="宋体" w:hAnsi="Book Antiqua" w:cs="宋体"/>
          <w:kern w:val="0"/>
          <w:sz w:val="24"/>
          <w:szCs w:val="24"/>
          <w:lang w:eastAsia="zh-CN"/>
        </w:rPr>
        <w:t>Smyrk</w:t>
      </w:r>
      <w:proofErr w:type="spellEnd"/>
      <w:r w:rsidRPr="00D61A3C">
        <w:rPr>
          <w:rFonts w:ascii="Book Antiqua" w:eastAsia="宋体" w:hAnsi="Book Antiqua" w:cs="宋体"/>
          <w:kern w:val="0"/>
          <w:sz w:val="24"/>
          <w:szCs w:val="24"/>
          <w:lang w:eastAsia="zh-CN"/>
        </w:rPr>
        <w:t xml:space="preserve"> TC, O'Kane D, </w:t>
      </w:r>
      <w:proofErr w:type="spellStart"/>
      <w:r w:rsidRPr="00D61A3C">
        <w:rPr>
          <w:rFonts w:ascii="Book Antiqua" w:eastAsia="宋体" w:hAnsi="Book Antiqua" w:cs="宋体"/>
          <w:kern w:val="0"/>
          <w:sz w:val="24"/>
          <w:szCs w:val="24"/>
          <w:lang w:eastAsia="zh-CN"/>
        </w:rPr>
        <w:t>Clain</w:t>
      </w:r>
      <w:proofErr w:type="spellEnd"/>
      <w:r w:rsidRPr="00D61A3C">
        <w:rPr>
          <w:rFonts w:ascii="Book Antiqua" w:eastAsia="宋体" w:hAnsi="Book Antiqua" w:cs="宋体"/>
          <w:kern w:val="0"/>
          <w:sz w:val="24"/>
          <w:szCs w:val="24"/>
          <w:lang w:eastAsia="zh-CN"/>
        </w:rPr>
        <w:t xml:space="preserve"> JE, Levy MJ, Pearson RK, Petersen BT, </w:t>
      </w:r>
      <w:proofErr w:type="spellStart"/>
      <w:r w:rsidRPr="00D61A3C">
        <w:rPr>
          <w:rFonts w:ascii="Book Antiqua" w:eastAsia="宋体" w:hAnsi="Book Antiqua" w:cs="宋体"/>
          <w:kern w:val="0"/>
          <w:sz w:val="24"/>
          <w:szCs w:val="24"/>
          <w:lang w:eastAsia="zh-CN"/>
        </w:rPr>
        <w:t>Topazian</w:t>
      </w:r>
      <w:proofErr w:type="spellEnd"/>
      <w:r w:rsidRPr="00D61A3C">
        <w:rPr>
          <w:rFonts w:ascii="Book Antiqua" w:eastAsia="宋体" w:hAnsi="Book Antiqua" w:cs="宋体"/>
          <w:kern w:val="0"/>
          <w:sz w:val="24"/>
          <w:szCs w:val="24"/>
          <w:lang w:eastAsia="zh-CN"/>
        </w:rPr>
        <w:t xml:space="preserve"> MD, Vege SS, Chari ST. Diagnostic performance of cyst fluid carcinoembryonic antigen and amylase in histologically confirmed pancreatic cysts. </w:t>
      </w:r>
      <w:r w:rsidRPr="00D61A3C">
        <w:rPr>
          <w:rFonts w:ascii="Book Antiqua" w:eastAsia="宋体" w:hAnsi="Book Antiqua" w:cs="宋体"/>
          <w:i/>
          <w:iCs/>
          <w:kern w:val="0"/>
          <w:sz w:val="24"/>
          <w:szCs w:val="24"/>
          <w:lang w:eastAsia="zh-CN"/>
        </w:rPr>
        <w:t>Pancreas</w:t>
      </w:r>
      <w:r w:rsidRPr="00D61A3C">
        <w:rPr>
          <w:rFonts w:ascii="Book Antiqua" w:eastAsia="宋体" w:hAnsi="Book Antiqua" w:cs="宋体"/>
          <w:kern w:val="0"/>
          <w:sz w:val="24"/>
          <w:szCs w:val="24"/>
          <w:lang w:eastAsia="zh-CN"/>
        </w:rPr>
        <w:t xml:space="preserve"> 2011; </w:t>
      </w:r>
      <w:r w:rsidRPr="00D61A3C">
        <w:rPr>
          <w:rFonts w:ascii="Book Antiqua" w:eastAsia="宋体" w:hAnsi="Book Antiqua" w:cs="宋体"/>
          <w:b/>
          <w:bCs/>
          <w:kern w:val="0"/>
          <w:sz w:val="24"/>
          <w:szCs w:val="24"/>
          <w:lang w:eastAsia="zh-CN"/>
        </w:rPr>
        <w:t>40</w:t>
      </w:r>
      <w:r w:rsidRPr="00D61A3C">
        <w:rPr>
          <w:rFonts w:ascii="Book Antiqua" w:eastAsia="宋体" w:hAnsi="Book Antiqua" w:cs="宋体"/>
          <w:kern w:val="0"/>
          <w:sz w:val="24"/>
          <w:szCs w:val="24"/>
          <w:lang w:eastAsia="zh-CN"/>
        </w:rPr>
        <w:t>: 42-45 [PMID: 20966811 DOI: 10.1097/MPA.0b013e3181f69f3</w:t>
      </w:r>
      <w:r w:rsidR="00AC1C4F">
        <w:rPr>
          <w:rFonts w:ascii="Book Antiqua" w:eastAsia="宋体" w:hAnsi="Book Antiqua" w:cs="宋体"/>
          <w:kern w:val="0"/>
          <w:sz w:val="24"/>
          <w:szCs w:val="24"/>
          <w:lang w:eastAsia="zh-CN"/>
        </w:rPr>
        <w:t>6</w:t>
      </w:r>
      <w:r w:rsidRPr="00D61A3C">
        <w:rPr>
          <w:rFonts w:ascii="Book Antiqua" w:eastAsia="宋体" w:hAnsi="Book Antiqua" w:cs="宋体"/>
          <w:kern w:val="0"/>
          <w:sz w:val="24"/>
          <w:szCs w:val="24"/>
          <w:lang w:eastAsia="zh-CN"/>
        </w:rPr>
        <w:t>]</w:t>
      </w:r>
    </w:p>
    <w:p w14:paraId="7566D7DD" w14:textId="09FA4769" w:rsidR="00D61A3C" w:rsidRPr="00D61A3C" w:rsidRDefault="00D61A3C" w:rsidP="00D61A3C">
      <w:pPr>
        <w:widowControl/>
        <w:spacing w:line="360" w:lineRule="auto"/>
        <w:rPr>
          <w:rFonts w:ascii="Book Antiqua" w:eastAsia="宋体" w:hAnsi="Book Antiqua" w:cs="宋体"/>
          <w:kern w:val="0"/>
          <w:sz w:val="24"/>
          <w:szCs w:val="24"/>
          <w:lang w:eastAsia="zh-CN"/>
        </w:rPr>
      </w:pPr>
      <w:proofErr w:type="gramStart"/>
      <w:r w:rsidRPr="00D61A3C">
        <w:rPr>
          <w:rFonts w:ascii="Book Antiqua" w:eastAsia="宋体" w:hAnsi="Book Antiqua" w:cs="宋体"/>
          <w:kern w:val="0"/>
          <w:sz w:val="24"/>
          <w:szCs w:val="24"/>
          <w:lang w:eastAsia="zh-CN"/>
        </w:rPr>
        <w:t xml:space="preserve">30 </w:t>
      </w:r>
      <w:r w:rsidRPr="00D61A3C">
        <w:rPr>
          <w:rFonts w:ascii="Book Antiqua" w:eastAsia="宋体" w:hAnsi="Book Antiqua" w:cs="宋体"/>
          <w:b/>
          <w:bCs/>
          <w:kern w:val="0"/>
          <w:sz w:val="24"/>
          <w:szCs w:val="24"/>
          <w:lang w:eastAsia="zh-CN"/>
        </w:rPr>
        <w:t>Al-Haddad M</w:t>
      </w:r>
      <w:r w:rsidRPr="00D61A3C">
        <w:rPr>
          <w:rFonts w:ascii="Book Antiqua" w:eastAsia="宋体" w:hAnsi="Book Antiqua" w:cs="宋体"/>
          <w:kern w:val="0"/>
          <w:sz w:val="24"/>
          <w:szCs w:val="24"/>
          <w:lang w:eastAsia="zh-CN"/>
        </w:rPr>
        <w:t xml:space="preserve">, Raimondo M, Woodward T, Krishna M, </w:t>
      </w:r>
      <w:proofErr w:type="spellStart"/>
      <w:r w:rsidRPr="00D61A3C">
        <w:rPr>
          <w:rFonts w:ascii="Book Antiqua" w:eastAsia="宋体" w:hAnsi="Book Antiqua" w:cs="宋体"/>
          <w:kern w:val="0"/>
          <w:sz w:val="24"/>
          <w:szCs w:val="24"/>
          <w:lang w:eastAsia="zh-CN"/>
        </w:rPr>
        <w:t>Pungpapong</w:t>
      </w:r>
      <w:proofErr w:type="spellEnd"/>
      <w:r w:rsidRPr="00D61A3C">
        <w:rPr>
          <w:rFonts w:ascii="Book Antiqua" w:eastAsia="宋体" w:hAnsi="Book Antiqua" w:cs="宋体"/>
          <w:kern w:val="0"/>
          <w:sz w:val="24"/>
          <w:szCs w:val="24"/>
          <w:lang w:eastAsia="zh-CN"/>
        </w:rPr>
        <w:t xml:space="preserve"> S, Noh K, Wallace MB.</w:t>
      </w:r>
      <w:proofErr w:type="gramEnd"/>
      <w:r w:rsidRPr="00D61A3C">
        <w:rPr>
          <w:rFonts w:ascii="Book Antiqua" w:eastAsia="宋体" w:hAnsi="Book Antiqua" w:cs="宋体"/>
          <w:kern w:val="0"/>
          <w:sz w:val="24"/>
          <w:szCs w:val="24"/>
          <w:lang w:eastAsia="zh-CN"/>
        </w:rPr>
        <w:t xml:space="preserve"> Safety and efficacy of cytology brushings versus standard FNA in evaluating cystic lesions of the pancreas: a pilot study. </w:t>
      </w:r>
      <w:proofErr w:type="spellStart"/>
      <w:r w:rsidRPr="00D61A3C">
        <w:rPr>
          <w:rFonts w:ascii="Book Antiqua" w:eastAsia="宋体" w:hAnsi="Book Antiqua" w:cs="宋体"/>
          <w:i/>
          <w:iCs/>
          <w:kern w:val="0"/>
          <w:sz w:val="24"/>
          <w:szCs w:val="24"/>
          <w:lang w:eastAsia="zh-CN"/>
        </w:rPr>
        <w:t>Gastrointest</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Endosc</w:t>
      </w:r>
      <w:proofErr w:type="spellEnd"/>
      <w:r w:rsidRPr="00D61A3C">
        <w:rPr>
          <w:rFonts w:ascii="Book Antiqua" w:eastAsia="宋体" w:hAnsi="Book Antiqua" w:cs="宋体"/>
          <w:kern w:val="0"/>
          <w:sz w:val="24"/>
          <w:szCs w:val="24"/>
          <w:lang w:eastAsia="zh-CN"/>
        </w:rPr>
        <w:t xml:space="preserve"> 2007; </w:t>
      </w:r>
      <w:r w:rsidRPr="00D61A3C">
        <w:rPr>
          <w:rFonts w:ascii="Book Antiqua" w:eastAsia="宋体" w:hAnsi="Book Antiqua" w:cs="宋体"/>
          <w:b/>
          <w:bCs/>
          <w:kern w:val="0"/>
          <w:sz w:val="24"/>
          <w:szCs w:val="24"/>
          <w:lang w:eastAsia="zh-CN"/>
        </w:rPr>
        <w:t>65</w:t>
      </w:r>
      <w:r w:rsidRPr="00D61A3C">
        <w:rPr>
          <w:rFonts w:ascii="Book Antiqua" w:eastAsia="宋体" w:hAnsi="Book Antiqua" w:cs="宋体"/>
          <w:kern w:val="0"/>
          <w:sz w:val="24"/>
          <w:szCs w:val="24"/>
          <w:lang w:eastAsia="zh-CN"/>
        </w:rPr>
        <w:t>: 894-898 [PMID: 17210151 DOI: 10.1016/j.gie.2006.08.047]</w:t>
      </w:r>
    </w:p>
    <w:p w14:paraId="05743033" w14:textId="3F8132B9"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31 </w:t>
      </w:r>
      <w:r w:rsidRPr="00D61A3C">
        <w:rPr>
          <w:rFonts w:ascii="Book Antiqua" w:eastAsia="宋体" w:hAnsi="Book Antiqua" w:cs="宋体"/>
          <w:b/>
          <w:bCs/>
          <w:kern w:val="0"/>
          <w:sz w:val="24"/>
          <w:szCs w:val="24"/>
          <w:lang w:eastAsia="zh-CN"/>
        </w:rPr>
        <w:t>Hong SK</w:t>
      </w:r>
      <w:r w:rsidRPr="00D61A3C">
        <w:rPr>
          <w:rFonts w:ascii="Book Antiqua" w:eastAsia="宋体" w:hAnsi="Book Antiqua" w:cs="宋体"/>
          <w:kern w:val="0"/>
          <w:sz w:val="24"/>
          <w:szCs w:val="24"/>
          <w:lang w:eastAsia="zh-CN"/>
        </w:rPr>
        <w:t xml:space="preserve">, Loren DE, </w:t>
      </w:r>
      <w:proofErr w:type="spellStart"/>
      <w:r w:rsidRPr="00D61A3C">
        <w:rPr>
          <w:rFonts w:ascii="Book Antiqua" w:eastAsia="宋体" w:hAnsi="Book Antiqua" w:cs="宋体"/>
          <w:kern w:val="0"/>
          <w:sz w:val="24"/>
          <w:szCs w:val="24"/>
          <w:lang w:eastAsia="zh-CN"/>
        </w:rPr>
        <w:t>Rogart</w:t>
      </w:r>
      <w:proofErr w:type="spellEnd"/>
      <w:r w:rsidRPr="00D61A3C">
        <w:rPr>
          <w:rFonts w:ascii="Book Antiqua" w:eastAsia="宋体" w:hAnsi="Book Antiqua" w:cs="宋体"/>
          <w:kern w:val="0"/>
          <w:sz w:val="24"/>
          <w:szCs w:val="24"/>
          <w:lang w:eastAsia="zh-CN"/>
        </w:rPr>
        <w:t xml:space="preserve"> JN, Siddiqui AA, </w:t>
      </w:r>
      <w:proofErr w:type="spellStart"/>
      <w:r w:rsidRPr="00D61A3C">
        <w:rPr>
          <w:rFonts w:ascii="Book Antiqua" w:eastAsia="宋体" w:hAnsi="Book Antiqua" w:cs="宋体"/>
          <w:kern w:val="0"/>
          <w:sz w:val="24"/>
          <w:szCs w:val="24"/>
          <w:lang w:eastAsia="zh-CN"/>
        </w:rPr>
        <w:t>Sendecki</w:t>
      </w:r>
      <w:proofErr w:type="spellEnd"/>
      <w:r w:rsidRPr="00D61A3C">
        <w:rPr>
          <w:rFonts w:ascii="Book Antiqua" w:eastAsia="宋体" w:hAnsi="Book Antiqua" w:cs="宋体"/>
          <w:kern w:val="0"/>
          <w:sz w:val="24"/>
          <w:szCs w:val="24"/>
          <w:lang w:eastAsia="zh-CN"/>
        </w:rPr>
        <w:t xml:space="preserve"> JA, </w:t>
      </w:r>
      <w:proofErr w:type="spellStart"/>
      <w:r w:rsidRPr="00D61A3C">
        <w:rPr>
          <w:rFonts w:ascii="Book Antiqua" w:eastAsia="宋体" w:hAnsi="Book Antiqua" w:cs="宋体"/>
          <w:kern w:val="0"/>
          <w:sz w:val="24"/>
          <w:szCs w:val="24"/>
          <w:lang w:eastAsia="zh-CN"/>
        </w:rPr>
        <w:t>Bibbo</w:t>
      </w:r>
      <w:proofErr w:type="spellEnd"/>
      <w:r w:rsidRPr="00D61A3C">
        <w:rPr>
          <w:rFonts w:ascii="Book Antiqua" w:eastAsia="宋体" w:hAnsi="Book Antiqua" w:cs="宋体"/>
          <w:kern w:val="0"/>
          <w:sz w:val="24"/>
          <w:szCs w:val="24"/>
          <w:lang w:eastAsia="zh-CN"/>
        </w:rPr>
        <w:t xml:space="preserve"> M, </w:t>
      </w:r>
      <w:proofErr w:type="spellStart"/>
      <w:r w:rsidRPr="00D61A3C">
        <w:rPr>
          <w:rFonts w:ascii="Book Antiqua" w:eastAsia="宋体" w:hAnsi="Book Antiqua" w:cs="宋体"/>
          <w:kern w:val="0"/>
          <w:sz w:val="24"/>
          <w:szCs w:val="24"/>
          <w:lang w:eastAsia="zh-CN"/>
        </w:rPr>
        <w:t>Coben</w:t>
      </w:r>
      <w:proofErr w:type="spellEnd"/>
      <w:r w:rsidRPr="00D61A3C">
        <w:rPr>
          <w:rFonts w:ascii="Book Antiqua" w:eastAsia="宋体" w:hAnsi="Book Antiqua" w:cs="宋体"/>
          <w:kern w:val="0"/>
          <w:sz w:val="24"/>
          <w:szCs w:val="24"/>
          <w:lang w:eastAsia="zh-CN"/>
        </w:rPr>
        <w:t xml:space="preserve"> RM, </w:t>
      </w:r>
      <w:proofErr w:type="spellStart"/>
      <w:r w:rsidRPr="00D61A3C">
        <w:rPr>
          <w:rFonts w:ascii="Book Antiqua" w:eastAsia="宋体" w:hAnsi="Book Antiqua" w:cs="宋体"/>
          <w:kern w:val="0"/>
          <w:sz w:val="24"/>
          <w:szCs w:val="24"/>
          <w:lang w:eastAsia="zh-CN"/>
        </w:rPr>
        <w:t>Meckes</w:t>
      </w:r>
      <w:proofErr w:type="spellEnd"/>
      <w:r w:rsidRPr="00D61A3C">
        <w:rPr>
          <w:rFonts w:ascii="Book Antiqua" w:eastAsia="宋体" w:hAnsi="Book Antiqua" w:cs="宋体"/>
          <w:kern w:val="0"/>
          <w:sz w:val="24"/>
          <w:szCs w:val="24"/>
          <w:lang w:eastAsia="zh-CN"/>
        </w:rPr>
        <w:t xml:space="preserve"> DP, Kowalski TE. Targeted cyst wall puncture and aspiration during EUS-FNA increases the diagnostic yield of premalignant and malignant pancreatic cysts. </w:t>
      </w:r>
      <w:proofErr w:type="spellStart"/>
      <w:r w:rsidRPr="00D61A3C">
        <w:rPr>
          <w:rFonts w:ascii="Book Antiqua" w:eastAsia="宋体" w:hAnsi="Book Antiqua" w:cs="宋体"/>
          <w:i/>
          <w:iCs/>
          <w:kern w:val="0"/>
          <w:sz w:val="24"/>
          <w:szCs w:val="24"/>
          <w:lang w:eastAsia="zh-CN"/>
        </w:rPr>
        <w:t>Gastrointest</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Endosc</w:t>
      </w:r>
      <w:proofErr w:type="spellEnd"/>
      <w:r w:rsidRPr="00D61A3C">
        <w:rPr>
          <w:rFonts w:ascii="Book Antiqua" w:eastAsia="宋体" w:hAnsi="Book Antiqua" w:cs="宋体"/>
          <w:kern w:val="0"/>
          <w:sz w:val="24"/>
          <w:szCs w:val="24"/>
          <w:lang w:eastAsia="zh-CN"/>
        </w:rPr>
        <w:t xml:space="preserve"> 2012; </w:t>
      </w:r>
      <w:r w:rsidRPr="00D61A3C">
        <w:rPr>
          <w:rFonts w:ascii="Book Antiqua" w:eastAsia="宋体" w:hAnsi="Book Antiqua" w:cs="宋体"/>
          <w:b/>
          <w:bCs/>
          <w:kern w:val="0"/>
          <w:sz w:val="24"/>
          <w:szCs w:val="24"/>
          <w:lang w:eastAsia="zh-CN"/>
        </w:rPr>
        <w:t>75</w:t>
      </w:r>
      <w:r w:rsidRPr="00D61A3C">
        <w:rPr>
          <w:rFonts w:ascii="Book Antiqua" w:eastAsia="宋体" w:hAnsi="Book Antiqua" w:cs="宋体"/>
          <w:kern w:val="0"/>
          <w:sz w:val="24"/>
          <w:szCs w:val="24"/>
          <w:lang w:eastAsia="zh-CN"/>
        </w:rPr>
        <w:t>: 775-782 [PMID: 22317883</w:t>
      </w:r>
      <w:r w:rsidR="00AC1C4F">
        <w:rPr>
          <w:rFonts w:ascii="Book Antiqua" w:eastAsia="宋体" w:hAnsi="Book Antiqua" w:cs="宋体"/>
          <w:kern w:val="0"/>
          <w:sz w:val="24"/>
          <w:szCs w:val="24"/>
          <w:lang w:eastAsia="zh-CN"/>
        </w:rPr>
        <w:t xml:space="preserve"> DOI: 10.1016/j.gie.2011.12.015</w:t>
      </w:r>
      <w:r w:rsidRPr="00D61A3C">
        <w:rPr>
          <w:rFonts w:ascii="Book Antiqua" w:eastAsia="宋体" w:hAnsi="Book Antiqua" w:cs="宋体"/>
          <w:kern w:val="0"/>
          <w:sz w:val="24"/>
          <w:szCs w:val="24"/>
          <w:lang w:eastAsia="zh-CN"/>
        </w:rPr>
        <w:t>]</w:t>
      </w:r>
    </w:p>
    <w:p w14:paraId="5569D231" w14:textId="08FB7DED"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32 </w:t>
      </w:r>
      <w:proofErr w:type="spellStart"/>
      <w:r w:rsidRPr="00D61A3C">
        <w:rPr>
          <w:rFonts w:ascii="Book Antiqua" w:eastAsia="宋体" w:hAnsi="Book Antiqua" w:cs="宋体"/>
          <w:b/>
          <w:bCs/>
          <w:kern w:val="0"/>
          <w:sz w:val="24"/>
          <w:szCs w:val="24"/>
          <w:lang w:eastAsia="zh-CN"/>
        </w:rPr>
        <w:t>Aparicio</w:t>
      </w:r>
      <w:proofErr w:type="spellEnd"/>
      <w:r w:rsidRPr="00D61A3C">
        <w:rPr>
          <w:rFonts w:ascii="Book Antiqua" w:eastAsia="宋体" w:hAnsi="Book Antiqua" w:cs="宋体"/>
          <w:b/>
          <w:bCs/>
          <w:kern w:val="0"/>
          <w:sz w:val="24"/>
          <w:szCs w:val="24"/>
          <w:lang w:eastAsia="zh-CN"/>
        </w:rPr>
        <w:t xml:space="preserve"> JR</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Martínez</w:t>
      </w:r>
      <w:proofErr w:type="spellEnd"/>
      <w:r w:rsidRPr="00D61A3C">
        <w:rPr>
          <w:rFonts w:ascii="Book Antiqua" w:eastAsia="宋体" w:hAnsi="Book Antiqua" w:cs="宋体"/>
          <w:kern w:val="0"/>
          <w:sz w:val="24"/>
          <w:szCs w:val="24"/>
          <w:lang w:eastAsia="zh-CN"/>
        </w:rPr>
        <w:t xml:space="preserve"> J, </w:t>
      </w:r>
      <w:proofErr w:type="spellStart"/>
      <w:r w:rsidRPr="00D61A3C">
        <w:rPr>
          <w:rFonts w:ascii="Book Antiqua" w:eastAsia="宋体" w:hAnsi="Book Antiqua" w:cs="宋体"/>
          <w:kern w:val="0"/>
          <w:sz w:val="24"/>
          <w:szCs w:val="24"/>
          <w:lang w:eastAsia="zh-CN"/>
        </w:rPr>
        <w:t>Niveiro</w:t>
      </w:r>
      <w:proofErr w:type="spellEnd"/>
      <w:r w:rsidRPr="00D61A3C">
        <w:rPr>
          <w:rFonts w:ascii="Book Antiqua" w:eastAsia="宋体" w:hAnsi="Book Antiqua" w:cs="宋体"/>
          <w:kern w:val="0"/>
          <w:sz w:val="24"/>
          <w:szCs w:val="24"/>
          <w:lang w:eastAsia="zh-CN"/>
        </w:rPr>
        <w:t xml:space="preserve"> M, </w:t>
      </w:r>
      <w:proofErr w:type="spellStart"/>
      <w:r w:rsidRPr="00D61A3C">
        <w:rPr>
          <w:rFonts w:ascii="Book Antiqua" w:eastAsia="宋体" w:hAnsi="Book Antiqua" w:cs="宋体"/>
          <w:kern w:val="0"/>
          <w:sz w:val="24"/>
          <w:szCs w:val="24"/>
          <w:lang w:eastAsia="zh-CN"/>
        </w:rPr>
        <w:t>Cabezas</w:t>
      </w:r>
      <w:proofErr w:type="spellEnd"/>
      <w:r w:rsidRPr="00D61A3C">
        <w:rPr>
          <w:rFonts w:ascii="Book Antiqua" w:eastAsia="宋体" w:hAnsi="Book Antiqua" w:cs="宋体"/>
          <w:kern w:val="0"/>
          <w:sz w:val="24"/>
          <w:szCs w:val="24"/>
          <w:lang w:eastAsia="zh-CN"/>
        </w:rPr>
        <w:t xml:space="preserve"> A, Ruiz F, De </w:t>
      </w:r>
      <w:proofErr w:type="spellStart"/>
      <w:r w:rsidRPr="00D61A3C">
        <w:rPr>
          <w:rFonts w:ascii="Book Antiqua" w:eastAsia="宋体" w:hAnsi="Book Antiqua" w:cs="宋体"/>
          <w:kern w:val="0"/>
          <w:sz w:val="24"/>
          <w:szCs w:val="24"/>
          <w:lang w:eastAsia="zh-CN"/>
        </w:rPr>
        <w:t>Madaria</w:t>
      </w:r>
      <w:proofErr w:type="spellEnd"/>
      <w:r w:rsidRPr="00D61A3C">
        <w:rPr>
          <w:rFonts w:ascii="Book Antiqua" w:eastAsia="宋体" w:hAnsi="Book Antiqua" w:cs="宋体"/>
          <w:kern w:val="0"/>
          <w:sz w:val="24"/>
          <w:szCs w:val="24"/>
          <w:lang w:eastAsia="zh-CN"/>
        </w:rPr>
        <w:t xml:space="preserve"> E, </w:t>
      </w:r>
      <w:proofErr w:type="spellStart"/>
      <w:r w:rsidRPr="00D61A3C">
        <w:rPr>
          <w:rFonts w:ascii="Book Antiqua" w:eastAsia="宋体" w:hAnsi="Book Antiqua" w:cs="宋体"/>
          <w:kern w:val="0"/>
          <w:sz w:val="24"/>
          <w:szCs w:val="24"/>
          <w:lang w:eastAsia="zh-CN"/>
        </w:rPr>
        <w:t>Casellas</w:t>
      </w:r>
      <w:proofErr w:type="spellEnd"/>
      <w:r w:rsidRPr="00D61A3C">
        <w:rPr>
          <w:rFonts w:ascii="Book Antiqua" w:eastAsia="宋体" w:hAnsi="Book Antiqua" w:cs="宋体"/>
          <w:kern w:val="0"/>
          <w:sz w:val="24"/>
          <w:szCs w:val="24"/>
          <w:lang w:eastAsia="zh-CN"/>
        </w:rPr>
        <w:t xml:space="preserve"> JA. Direct </w:t>
      </w:r>
      <w:proofErr w:type="spellStart"/>
      <w:r w:rsidRPr="00D61A3C">
        <w:rPr>
          <w:rFonts w:ascii="Book Antiqua" w:eastAsia="宋体" w:hAnsi="Book Antiqua" w:cs="宋体"/>
          <w:kern w:val="0"/>
          <w:sz w:val="24"/>
          <w:szCs w:val="24"/>
          <w:lang w:eastAsia="zh-CN"/>
        </w:rPr>
        <w:t>intracystic</w:t>
      </w:r>
      <w:proofErr w:type="spellEnd"/>
      <w:r w:rsidRPr="00D61A3C">
        <w:rPr>
          <w:rFonts w:ascii="Book Antiqua" w:eastAsia="宋体" w:hAnsi="Book Antiqua" w:cs="宋体"/>
          <w:kern w:val="0"/>
          <w:sz w:val="24"/>
          <w:szCs w:val="24"/>
          <w:lang w:eastAsia="zh-CN"/>
        </w:rPr>
        <w:t xml:space="preserve"> biopsy and pancreatic cystoscopy through a 19-gauge needle EUS (with videos). </w:t>
      </w:r>
      <w:proofErr w:type="spellStart"/>
      <w:r w:rsidRPr="00D61A3C">
        <w:rPr>
          <w:rFonts w:ascii="Book Antiqua" w:eastAsia="宋体" w:hAnsi="Book Antiqua" w:cs="宋体"/>
          <w:i/>
          <w:iCs/>
          <w:kern w:val="0"/>
          <w:sz w:val="24"/>
          <w:szCs w:val="24"/>
          <w:lang w:eastAsia="zh-CN"/>
        </w:rPr>
        <w:t>Gastrointest</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Endosc</w:t>
      </w:r>
      <w:proofErr w:type="spellEnd"/>
      <w:r w:rsidRPr="00D61A3C">
        <w:rPr>
          <w:rFonts w:ascii="Book Antiqua" w:eastAsia="宋体" w:hAnsi="Book Antiqua" w:cs="宋体"/>
          <w:kern w:val="0"/>
          <w:sz w:val="24"/>
          <w:szCs w:val="24"/>
          <w:lang w:eastAsia="zh-CN"/>
        </w:rPr>
        <w:t xml:space="preserve"> 2010; </w:t>
      </w:r>
      <w:r w:rsidRPr="00D61A3C">
        <w:rPr>
          <w:rFonts w:ascii="Book Antiqua" w:eastAsia="宋体" w:hAnsi="Book Antiqua" w:cs="宋体"/>
          <w:b/>
          <w:bCs/>
          <w:kern w:val="0"/>
          <w:sz w:val="24"/>
          <w:szCs w:val="24"/>
          <w:lang w:eastAsia="zh-CN"/>
        </w:rPr>
        <w:t>72</w:t>
      </w:r>
      <w:r w:rsidRPr="00D61A3C">
        <w:rPr>
          <w:rFonts w:ascii="Book Antiqua" w:eastAsia="宋体" w:hAnsi="Book Antiqua" w:cs="宋体"/>
          <w:kern w:val="0"/>
          <w:sz w:val="24"/>
          <w:szCs w:val="24"/>
          <w:lang w:eastAsia="zh-CN"/>
        </w:rPr>
        <w:t>: 1285-1288 [PMID: 20970789</w:t>
      </w:r>
      <w:r w:rsidR="00AC1C4F">
        <w:rPr>
          <w:rFonts w:ascii="Book Antiqua" w:eastAsia="宋体" w:hAnsi="Book Antiqua" w:cs="宋体"/>
          <w:kern w:val="0"/>
          <w:sz w:val="24"/>
          <w:szCs w:val="24"/>
          <w:lang w:eastAsia="zh-CN"/>
        </w:rPr>
        <w:t xml:space="preserve"> DOI: 10.1016/j.gie.2010.08.036</w:t>
      </w:r>
      <w:r w:rsidRPr="00D61A3C">
        <w:rPr>
          <w:rFonts w:ascii="Book Antiqua" w:eastAsia="宋体" w:hAnsi="Book Antiqua" w:cs="宋体"/>
          <w:kern w:val="0"/>
          <w:sz w:val="24"/>
          <w:szCs w:val="24"/>
          <w:lang w:eastAsia="zh-CN"/>
        </w:rPr>
        <w:t>]</w:t>
      </w:r>
    </w:p>
    <w:p w14:paraId="57B18E72" w14:textId="6FAB59A5"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lastRenderedPageBreak/>
        <w:t xml:space="preserve">33 </w:t>
      </w:r>
      <w:r w:rsidRPr="00D61A3C">
        <w:rPr>
          <w:rFonts w:ascii="Book Antiqua" w:eastAsia="宋体" w:hAnsi="Book Antiqua" w:cs="宋体"/>
          <w:b/>
          <w:bCs/>
          <w:kern w:val="0"/>
          <w:sz w:val="24"/>
          <w:szCs w:val="24"/>
          <w:lang w:eastAsia="zh-CN"/>
        </w:rPr>
        <w:t>O'Toole D</w:t>
      </w:r>
      <w:r w:rsidRPr="00D61A3C">
        <w:rPr>
          <w:rFonts w:ascii="Book Antiqua" w:eastAsia="宋体" w:hAnsi="Book Antiqua" w:cs="宋体"/>
          <w:kern w:val="0"/>
          <w:sz w:val="24"/>
          <w:szCs w:val="24"/>
          <w:lang w:eastAsia="zh-CN"/>
        </w:rPr>
        <w:t xml:space="preserve">, Palazzo L, </w:t>
      </w:r>
      <w:proofErr w:type="spellStart"/>
      <w:r w:rsidRPr="00D61A3C">
        <w:rPr>
          <w:rFonts w:ascii="Book Antiqua" w:eastAsia="宋体" w:hAnsi="Book Antiqua" w:cs="宋体"/>
          <w:kern w:val="0"/>
          <w:sz w:val="24"/>
          <w:szCs w:val="24"/>
          <w:lang w:eastAsia="zh-CN"/>
        </w:rPr>
        <w:t>Hammel</w:t>
      </w:r>
      <w:proofErr w:type="spellEnd"/>
      <w:r w:rsidRPr="00D61A3C">
        <w:rPr>
          <w:rFonts w:ascii="Book Antiqua" w:eastAsia="宋体" w:hAnsi="Book Antiqua" w:cs="宋体"/>
          <w:kern w:val="0"/>
          <w:sz w:val="24"/>
          <w:szCs w:val="24"/>
          <w:lang w:eastAsia="zh-CN"/>
        </w:rPr>
        <w:t xml:space="preserve"> P, Ben </w:t>
      </w:r>
      <w:proofErr w:type="spellStart"/>
      <w:r w:rsidRPr="00D61A3C">
        <w:rPr>
          <w:rFonts w:ascii="Book Antiqua" w:eastAsia="宋体" w:hAnsi="Book Antiqua" w:cs="宋体"/>
          <w:kern w:val="0"/>
          <w:sz w:val="24"/>
          <w:szCs w:val="24"/>
          <w:lang w:eastAsia="zh-CN"/>
        </w:rPr>
        <w:t>Yaghlene</w:t>
      </w:r>
      <w:proofErr w:type="spellEnd"/>
      <w:r w:rsidRPr="00D61A3C">
        <w:rPr>
          <w:rFonts w:ascii="Book Antiqua" w:eastAsia="宋体" w:hAnsi="Book Antiqua" w:cs="宋体"/>
          <w:kern w:val="0"/>
          <w:sz w:val="24"/>
          <w:szCs w:val="24"/>
          <w:lang w:eastAsia="zh-CN"/>
        </w:rPr>
        <w:t xml:space="preserve"> L, </w:t>
      </w:r>
      <w:proofErr w:type="spellStart"/>
      <w:r w:rsidRPr="00D61A3C">
        <w:rPr>
          <w:rFonts w:ascii="Book Antiqua" w:eastAsia="宋体" w:hAnsi="Book Antiqua" w:cs="宋体"/>
          <w:kern w:val="0"/>
          <w:sz w:val="24"/>
          <w:szCs w:val="24"/>
          <w:lang w:eastAsia="zh-CN"/>
        </w:rPr>
        <w:t>Couvelard</w:t>
      </w:r>
      <w:proofErr w:type="spellEnd"/>
      <w:r w:rsidRPr="00D61A3C">
        <w:rPr>
          <w:rFonts w:ascii="Book Antiqua" w:eastAsia="宋体" w:hAnsi="Book Antiqua" w:cs="宋体"/>
          <w:kern w:val="0"/>
          <w:sz w:val="24"/>
          <w:szCs w:val="24"/>
          <w:lang w:eastAsia="zh-CN"/>
        </w:rPr>
        <w:t xml:space="preserve"> A, </w:t>
      </w:r>
      <w:proofErr w:type="spellStart"/>
      <w:r w:rsidRPr="00D61A3C">
        <w:rPr>
          <w:rFonts w:ascii="Book Antiqua" w:eastAsia="宋体" w:hAnsi="Book Antiqua" w:cs="宋体"/>
          <w:kern w:val="0"/>
          <w:sz w:val="24"/>
          <w:szCs w:val="24"/>
          <w:lang w:eastAsia="zh-CN"/>
        </w:rPr>
        <w:t>Felce-Dachez</w:t>
      </w:r>
      <w:proofErr w:type="spellEnd"/>
      <w:r w:rsidRPr="00D61A3C">
        <w:rPr>
          <w:rFonts w:ascii="Book Antiqua" w:eastAsia="宋体" w:hAnsi="Book Antiqua" w:cs="宋体"/>
          <w:kern w:val="0"/>
          <w:sz w:val="24"/>
          <w:szCs w:val="24"/>
          <w:lang w:eastAsia="zh-CN"/>
        </w:rPr>
        <w:t xml:space="preserve"> M, Fabre M, </w:t>
      </w:r>
      <w:proofErr w:type="spellStart"/>
      <w:r w:rsidRPr="00D61A3C">
        <w:rPr>
          <w:rFonts w:ascii="Book Antiqua" w:eastAsia="宋体" w:hAnsi="Book Antiqua" w:cs="宋体"/>
          <w:kern w:val="0"/>
          <w:sz w:val="24"/>
          <w:szCs w:val="24"/>
          <w:lang w:eastAsia="zh-CN"/>
        </w:rPr>
        <w:t>Dancour</w:t>
      </w:r>
      <w:proofErr w:type="spellEnd"/>
      <w:r w:rsidRPr="00D61A3C">
        <w:rPr>
          <w:rFonts w:ascii="Book Antiqua" w:eastAsia="宋体" w:hAnsi="Book Antiqua" w:cs="宋体"/>
          <w:kern w:val="0"/>
          <w:sz w:val="24"/>
          <w:szCs w:val="24"/>
          <w:lang w:eastAsia="zh-CN"/>
        </w:rPr>
        <w:t xml:space="preserve"> A, Aubert A, </w:t>
      </w:r>
      <w:proofErr w:type="spellStart"/>
      <w:r w:rsidRPr="00D61A3C">
        <w:rPr>
          <w:rFonts w:ascii="Book Antiqua" w:eastAsia="宋体" w:hAnsi="Book Antiqua" w:cs="宋体"/>
          <w:kern w:val="0"/>
          <w:sz w:val="24"/>
          <w:szCs w:val="24"/>
          <w:lang w:eastAsia="zh-CN"/>
        </w:rPr>
        <w:t>Sauvanet</w:t>
      </w:r>
      <w:proofErr w:type="spellEnd"/>
      <w:r w:rsidRPr="00D61A3C">
        <w:rPr>
          <w:rFonts w:ascii="Book Antiqua" w:eastAsia="宋体" w:hAnsi="Book Antiqua" w:cs="宋体"/>
          <w:kern w:val="0"/>
          <w:sz w:val="24"/>
          <w:szCs w:val="24"/>
          <w:lang w:eastAsia="zh-CN"/>
        </w:rPr>
        <w:t xml:space="preserve"> A, </w:t>
      </w:r>
      <w:proofErr w:type="spellStart"/>
      <w:r w:rsidRPr="00D61A3C">
        <w:rPr>
          <w:rFonts w:ascii="Book Antiqua" w:eastAsia="宋体" w:hAnsi="Book Antiqua" w:cs="宋体"/>
          <w:kern w:val="0"/>
          <w:sz w:val="24"/>
          <w:szCs w:val="24"/>
          <w:lang w:eastAsia="zh-CN"/>
        </w:rPr>
        <w:t>Maire</w:t>
      </w:r>
      <w:proofErr w:type="spellEnd"/>
      <w:r w:rsidRPr="00D61A3C">
        <w:rPr>
          <w:rFonts w:ascii="Book Antiqua" w:eastAsia="宋体" w:hAnsi="Book Antiqua" w:cs="宋体"/>
          <w:kern w:val="0"/>
          <w:sz w:val="24"/>
          <w:szCs w:val="24"/>
          <w:lang w:eastAsia="zh-CN"/>
        </w:rPr>
        <w:t xml:space="preserve"> F, </w:t>
      </w:r>
      <w:proofErr w:type="spellStart"/>
      <w:r w:rsidRPr="00D61A3C">
        <w:rPr>
          <w:rFonts w:ascii="Book Antiqua" w:eastAsia="宋体" w:hAnsi="Book Antiqua" w:cs="宋体"/>
          <w:kern w:val="0"/>
          <w:sz w:val="24"/>
          <w:szCs w:val="24"/>
          <w:lang w:eastAsia="zh-CN"/>
        </w:rPr>
        <w:t>Lévy</w:t>
      </w:r>
      <w:proofErr w:type="spellEnd"/>
      <w:r w:rsidRPr="00D61A3C">
        <w:rPr>
          <w:rFonts w:ascii="Book Antiqua" w:eastAsia="宋体" w:hAnsi="Book Antiqua" w:cs="宋体"/>
          <w:kern w:val="0"/>
          <w:sz w:val="24"/>
          <w:szCs w:val="24"/>
          <w:lang w:eastAsia="zh-CN"/>
        </w:rPr>
        <w:t xml:space="preserve"> P, </w:t>
      </w:r>
      <w:proofErr w:type="spellStart"/>
      <w:r w:rsidRPr="00D61A3C">
        <w:rPr>
          <w:rFonts w:ascii="Book Antiqua" w:eastAsia="宋体" w:hAnsi="Book Antiqua" w:cs="宋体"/>
          <w:kern w:val="0"/>
          <w:sz w:val="24"/>
          <w:szCs w:val="24"/>
          <w:lang w:eastAsia="zh-CN"/>
        </w:rPr>
        <w:t>Ruszniewski</w:t>
      </w:r>
      <w:proofErr w:type="spellEnd"/>
      <w:r w:rsidRPr="00D61A3C">
        <w:rPr>
          <w:rFonts w:ascii="Book Antiqua" w:eastAsia="宋体" w:hAnsi="Book Antiqua" w:cs="宋体"/>
          <w:kern w:val="0"/>
          <w:sz w:val="24"/>
          <w:szCs w:val="24"/>
          <w:lang w:eastAsia="zh-CN"/>
        </w:rPr>
        <w:t xml:space="preserve"> P. </w:t>
      </w:r>
      <w:proofErr w:type="spellStart"/>
      <w:r w:rsidRPr="00D61A3C">
        <w:rPr>
          <w:rFonts w:ascii="Book Antiqua" w:eastAsia="宋体" w:hAnsi="Book Antiqua" w:cs="宋体"/>
          <w:kern w:val="0"/>
          <w:sz w:val="24"/>
          <w:szCs w:val="24"/>
          <w:lang w:eastAsia="zh-CN"/>
        </w:rPr>
        <w:t>Macrocystic</w:t>
      </w:r>
      <w:proofErr w:type="spellEnd"/>
      <w:r w:rsidRPr="00D61A3C">
        <w:rPr>
          <w:rFonts w:ascii="Book Antiqua" w:eastAsia="宋体" w:hAnsi="Book Antiqua" w:cs="宋体"/>
          <w:kern w:val="0"/>
          <w:sz w:val="24"/>
          <w:szCs w:val="24"/>
          <w:lang w:eastAsia="zh-CN"/>
        </w:rPr>
        <w:t xml:space="preserve"> pancreatic cystadenoma: The role of EUS and cyst fluid analysis in distinguishing mucinous and serous lesions. </w:t>
      </w:r>
      <w:proofErr w:type="spellStart"/>
      <w:r w:rsidRPr="00D61A3C">
        <w:rPr>
          <w:rFonts w:ascii="Book Antiqua" w:eastAsia="宋体" w:hAnsi="Book Antiqua" w:cs="宋体"/>
          <w:i/>
          <w:iCs/>
          <w:kern w:val="0"/>
          <w:sz w:val="24"/>
          <w:szCs w:val="24"/>
          <w:lang w:eastAsia="zh-CN"/>
        </w:rPr>
        <w:t>Gastrointest</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Endosc</w:t>
      </w:r>
      <w:proofErr w:type="spellEnd"/>
      <w:r w:rsidRPr="00D61A3C">
        <w:rPr>
          <w:rFonts w:ascii="Book Antiqua" w:eastAsia="宋体" w:hAnsi="Book Antiqua" w:cs="宋体"/>
          <w:kern w:val="0"/>
          <w:sz w:val="24"/>
          <w:szCs w:val="24"/>
          <w:lang w:eastAsia="zh-CN"/>
        </w:rPr>
        <w:t xml:space="preserve"> 2004; </w:t>
      </w:r>
      <w:r w:rsidRPr="00D61A3C">
        <w:rPr>
          <w:rFonts w:ascii="Book Antiqua" w:eastAsia="宋体" w:hAnsi="Book Antiqua" w:cs="宋体"/>
          <w:b/>
          <w:bCs/>
          <w:kern w:val="0"/>
          <w:sz w:val="24"/>
          <w:szCs w:val="24"/>
          <w:lang w:eastAsia="zh-CN"/>
        </w:rPr>
        <w:t>59</w:t>
      </w:r>
      <w:r w:rsidRPr="00D61A3C">
        <w:rPr>
          <w:rFonts w:ascii="Book Antiqua" w:eastAsia="宋体" w:hAnsi="Book Antiqua" w:cs="宋体"/>
          <w:kern w:val="0"/>
          <w:sz w:val="24"/>
          <w:szCs w:val="24"/>
          <w:lang w:eastAsia="zh-CN"/>
        </w:rPr>
        <w:t>: 823-829 [PMID: 15173795 DOI: 10.1016/S0016-5107(04)00346-3]</w:t>
      </w:r>
    </w:p>
    <w:p w14:paraId="51B293CA" w14:textId="77777777"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34 </w:t>
      </w:r>
      <w:r w:rsidRPr="00D61A3C">
        <w:rPr>
          <w:rFonts w:ascii="Book Antiqua" w:eastAsia="宋体" w:hAnsi="Book Antiqua" w:cs="宋体"/>
          <w:b/>
          <w:bCs/>
          <w:kern w:val="0"/>
          <w:sz w:val="24"/>
          <w:szCs w:val="24"/>
          <w:lang w:eastAsia="zh-CN"/>
        </w:rPr>
        <w:t>Williams DB</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Sahai</w:t>
      </w:r>
      <w:proofErr w:type="spellEnd"/>
      <w:r w:rsidRPr="00D61A3C">
        <w:rPr>
          <w:rFonts w:ascii="Book Antiqua" w:eastAsia="宋体" w:hAnsi="Book Antiqua" w:cs="宋体"/>
          <w:kern w:val="0"/>
          <w:sz w:val="24"/>
          <w:szCs w:val="24"/>
          <w:lang w:eastAsia="zh-CN"/>
        </w:rPr>
        <w:t xml:space="preserve"> AV, </w:t>
      </w:r>
      <w:proofErr w:type="spellStart"/>
      <w:r w:rsidRPr="00D61A3C">
        <w:rPr>
          <w:rFonts w:ascii="Book Antiqua" w:eastAsia="宋体" w:hAnsi="Book Antiqua" w:cs="宋体"/>
          <w:kern w:val="0"/>
          <w:sz w:val="24"/>
          <w:szCs w:val="24"/>
          <w:lang w:eastAsia="zh-CN"/>
        </w:rPr>
        <w:t>Aabakken</w:t>
      </w:r>
      <w:proofErr w:type="spellEnd"/>
      <w:r w:rsidRPr="00D61A3C">
        <w:rPr>
          <w:rFonts w:ascii="Book Antiqua" w:eastAsia="宋体" w:hAnsi="Book Antiqua" w:cs="宋体"/>
          <w:kern w:val="0"/>
          <w:sz w:val="24"/>
          <w:szCs w:val="24"/>
          <w:lang w:eastAsia="zh-CN"/>
        </w:rPr>
        <w:t xml:space="preserve"> L, Penman ID, van </w:t>
      </w:r>
      <w:proofErr w:type="spellStart"/>
      <w:r w:rsidRPr="00D61A3C">
        <w:rPr>
          <w:rFonts w:ascii="Book Antiqua" w:eastAsia="宋体" w:hAnsi="Book Antiqua" w:cs="宋体"/>
          <w:kern w:val="0"/>
          <w:sz w:val="24"/>
          <w:szCs w:val="24"/>
          <w:lang w:eastAsia="zh-CN"/>
        </w:rPr>
        <w:t>Velse</w:t>
      </w:r>
      <w:proofErr w:type="spellEnd"/>
      <w:r w:rsidRPr="00D61A3C">
        <w:rPr>
          <w:rFonts w:ascii="Book Antiqua" w:eastAsia="宋体" w:hAnsi="Book Antiqua" w:cs="宋体"/>
          <w:kern w:val="0"/>
          <w:sz w:val="24"/>
          <w:szCs w:val="24"/>
          <w:lang w:eastAsia="zh-CN"/>
        </w:rPr>
        <w:t xml:space="preserve"> A, Webb J, Wilson M, Hoffman BJ, Hawes RH. Endoscopic ultrasound guided fine needle aspiration biopsy: a large single </w:t>
      </w:r>
      <w:proofErr w:type="spellStart"/>
      <w:r w:rsidRPr="00D61A3C">
        <w:rPr>
          <w:rFonts w:ascii="Book Antiqua" w:eastAsia="宋体" w:hAnsi="Book Antiqua" w:cs="宋体"/>
          <w:kern w:val="0"/>
          <w:sz w:val="24"/>
          <w:szCs w:val="24"/>
          <w:lang w:eastAsia="zh-CN"/>
        </w:rPr>
        <w:t>centre</w:t>
      </w:r>
      <w:proofErr w:type="spellEnd"/>
      <w:r w:rsidRPr="00D61A3C">
        <w:rPr>
          <w:rFonts w:ascii="Book Antiqua" w:eastAsia="宋体" w:hAnsi="Book Antiqua" w:cs="宋体"/>
          <w:kern w:val="0"/>
          <w:sz w:val="24"/>
          <w:szCs w:val="24"/>
          <w:lang w:eastAsia="zh-CN"/>
        </w:rPr>
        <w:t xml:space="preserve"> experience. </w:t>
      </w:r>
      <w:r w:rsidRPr="00D61A3C">
        <w:rPr>
          <w:rFonts w:ascii="Book Antiqua" w:eastAsia="宋体" w:hAnsi="Book Antiqua" w:cs="宋体"/>
          <w:i/>
          <w:iCs/>
          <w:kern w:val="0"/>
          <w:sz w:val="24"/>
          <w:szCs w:val="24"/>
          <w:lang w:eastAsia="zh-CN"/>
        </w:rPr>
        <w:t>Gut</w:t>
      </w:r>
      <w:r w:rsidRPr="00D61A3C">
        <w:rPr>
          <w:rFonts w:ascii="Book Antiqua" w:eastAsia="宋体" w:hAnsi="Book Antiqua" w:cs="宋体"/>
          <w:kern w:val="0"/>
          <w:sz w:val="24"/>
          <w:szCs w:val="24"/>
          <w:lang w:eastAsia="zh-CN"/>
        </w:rPr>
        <w:t xml:space="preserve"> 1999; </w:t>
      </w:r>
      <w:r w:rsidRPr="00D61A3C">
        <w:rPr>
          <w:rFonts w:ascii="Book Antiqua" w:eastAsia="宋体" w:hAnsi="Book Antiqua" w:cs="宋体"/>
          <w:b/>
          <w:bCs/>
          <w:kern w:val="0"/>
          <w:sz w:val="24"/>
          <w:szCs w:val="24"/>
          <w:lang w:eastAsia="zh-CN"/>
        </w:rPr>
        <w:t>44</w:t>
      </w:r>
      <w:r w:rsidRPr="00D61A3C">
        <w:rPr>
          <w:rFonts w:ascii="Book Antiqua" w:eastAsia="宋体" w:hAnsi="Book Antiqua" w:cs="宋体"/>
          <w:kern w:val="0"/>
          <w:sz w:val="24"/>
          <w:szCs w:val="24"/>
          <w:lang w:eastAsia="zh-CN"/>
        </w:rPr>
        <w:t>: 720-726 [PMID: 10205212 DOI: 10.1136/gut.44.5.720]</w:t>
      </w:r>
    </w:p>
    <w:p w14:paraId="4ADC8732" w14:textId="237074EB"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35 </w:t>
      </w:r>
      <w:proofErr w:type="spellStart"/>
      <w:r w:rsidRPr="00D61A3C">
        <w:rPr>
          <w:rFonts w:ascii="Book Antiqua" w:eastAsia="宋体" w:hAnsi="Book Antiqua" w:cs="宋体"/>
          <w:b/>
          <w:bCs/>
          <w:kern w:val="0"/>
          <w:sz w:val="24"/>
          <w:szCs w:val="24"/>
          <w:lang w:eastAsia="zh-CN"/>
        </w:rPr>
        <w:t>Brandwein</w:t>
      </w:r>
      <w:proofErr w:type="spellEnd"/>
      <w:r w:rsidRPr="00D61A3C">
        <w:rPr>
          <w:rFonts w:ascii="Book Antiqua" w:eastAsia="宋体" w:hAnsi="Book Antiqua" w:cs="宋体"/>
          <w:b/>
          <w:bCs/>
          <w:kern w:val="0"/>
          <w:sz w:val="24"/>
          <w:szCs w:val="24"/>
          <w:lang w:eastAsia="zh-CN"/>
        </w:rPr>
        <w:t xml:space="preserve"> SL</w:t>
      </w:r>
      <w:r w:rsidRPr="00D61A3C">
        <w:rPr>
          <w:rFonts w:ascii="Book Antiqua" w:eastAsia="宋体" w:hAnsi="Book Antiqua" w:cs="宋体"/>
          <w:kern w:val="0"/>
          <w:sz w:val="24"/>
          <w:szCs w:val="24"/>
          <w:lang w:eastAsia="zh-CN"/>
        </w:rPr>
        <w:t xml:space="preserve">, Farrell JJ, Centeno BA, </w:t>
      </w:r>
      <w:proofErr w:type="spellStart"/>
      <w:r w:rsidRPr="00D61A3C">
        <w:rPr>
          <w:rFonts w:ascii="Book Antiqua" w:eastAsia="宋体" w:hAnsi="Book Antiqua" w:cs="宋体"/>
          <w:kern w:val="0"/>
          <w:sz w:val="24"/>
          <w:szCs w:val="24"/>
          <w:lang w:eastAsia="zh-CN"/>
        </w:rPr>
        <w:t>Brugge</w:t>
      </w:r>
      <w:proofErr w:type="spellEnd"/>
      <w:r w:rsidRPr="00D61A3C">
        <w:rPr>
          <w:rFonts w:ascii="Book Antiqua" w:eastAsia="宋体" w:hAnsi="Book Antiqua" w:cs="宋体"/>
          <w:kern w:val="0"/>
          <w:sz w:val="24"/>
          <w:szCs w:val="24"/>
          <w:lang w:eastAsia="zh-CN"/>
        </w:rPr>
        <w:t xml:space="preserve"> WR. </w:t>
      </w:r>
      <w:proofErr w:type="gramStart"/>
      <w:r w:rsidRPr="00D61A3C">
        <w:rPr>
          <w:rFonts w:ascii="Book Antiqua" w:eastAsia="宋体" w:hAnsi="Book Antiqua" w:cs="宋体"/>
          <w:kern w:val="0"/>
          <w:sz w:val="24"/>
          <w:szCs w:val="24"/>
          <w:lang w:eastAsia="zh-CN"/>
        </w:rPr>
        <w:t xml:space="preserve">Detection and tumor staging of malignancy in cystic, </w:t>
      </w:r>
      <w:proofErr w:type="spellStart"/>
      <w:r w:rsidRPr="00D61A3C">
        <w:rPr>
          <w:rFonts w:ascii="Book Antiqua" w:eastAsia="宋体" w:hAnsi="Book Antiqua" w:cs="宋体"/>
          <w:kern w:val="0"/>
          <w:sz w:val="24"/>
          <w:szCs w:val="24"/>
          <w:lang w:eastAsia="zh-CN"/>
        </w:rPr>
        <w:t>intraductal</w:t>
      </w:r>
      <w:proofErr w:type="spellEnd"/>
      <w:r w:rsidRPr="00D61A3C">
        <w:rPr>
          <w:rFonts w:ascii="Book Antiqua" w:eastAsia="宋体" w:hAnsi="Book Antiqua" w:cs="宋体"/>
          <w:kern w:val="0"/>
          <w:sz w:val="24"/>
          <w:szCs w:val="24"/>
          <w:lang w:eastAsia="zh-CN"/>
        </w:rPr>
        <w:t>, and solid tumors of the pancreas by EUS.</w:t>
      </w:r>
      <w:proofErr w:type="gramEnd"/>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Gastrointest</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Endosc</w:t>
      </w:r>
      <w:proofErr w:type="spellEnd"/>
      <w:r w:rsidRPr="00D61A3C">
        <w:rPr>
          <w:rFonts w:ascii="Book Antiqua" w:eastAsia="宋体" w:hAnsi="Book Antiqua" w:cs="宋体"/>
          <w:kern w:val="0"/>
          <w:sz w:val="24"/>
          <w:szCs w:val="24"/>
          <w:lang w:eastAsia="zh-CN"/>
        </w:rPr>
        <w:t xml:space="preserve"> 2001; </w:t>
      </w:r>
      <w:r w:rsidRPr="00D61A3C">
        <w:rPr>
          <w:rFonts w:ascii="Book Antiqua" w:eastAsia="宋体" w:hAnsi="Book Antiqua" w:cs="宋体"/>
          <w:b/>
          <w:bCs/>
          <w:kern w:val="0"/>
          <w:sz w:val="24"/>
          <w:szCs w:val="24"/>
          <w:lang w:eastAsia="zh-CN"/>
        </w:rPr>
        <w:t>53</w:t>
      </w:r>
      <w:r w:rsidRPr="00D61A3C">
        <w:rPr>
          <w:rFonts w:ascii="Book Antiqua" w:eastAsia="宋体" w:hAnsi="Book Antiqua" w:cs="宋体"/>
          <w:kern w:val="0"/>
          <w:sz w:val="24"/>
          <w:szCs w:val="24"/>
          <w:lang w:eastAsia="zh-CN"/>
        </w:rPr>
        <w:t>: 722-727 [PMID: 11375578 DOI:</w:t>
      </w:r>
      <w:r w:rsidR="003E3848" w:rsidRPr="00D61A3C">
        <w:rPr>
          <w:rFonts w:ascii="Book Antiqua" w:eastAsia="宋体" w:hAnsi="Book Antiqua" w:cs="宋体"/>
          <w:kern w:val="0"/>
          <w:sz w:val="24"/>
          <w:szCs w:val="24"/>
          <w:lang w:eastAsia="zh-CN"/>
        </w:rPr>
        <w:t xml:space="preserve"> </w:t>
      </w:r>
      <w:r w:rsidRPr="00D61A3C">
        <w:rPr>
          <w:rFonts w:ascii="Book Antiqua" w:eastAsia="宋体" w:hAnsi="Book Antiqua" w:cs="宋体"/>
          <w:kern w:val="0"/>
          <w:sz w:val="24"/>
          <w:szCs w:val="24"/>
          <w:lang w:eastAsia="zh-CN"/>
        </w:rPr>
        <w:t>10.1067/mge.2001.114783]</w:t>
      </w:r>
    </w:p>
    <w:p w14:paraId="093B68B4" w14:textId="30A09D03" w:rsidR="00D61A3C" w:rsidRPr="00D61A3C" w:rsidRDefault="00D61A3C" w:rsidP="000736CB">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t xml:space="preserve">36 </w:t>
      </w:r>
      <w:r w:rsidRPr="00D61A3C">
        <w:rPr>
          <w:rFonts w:ascii="Book Antiqua" w:eastAsia="宋体" w:hAnsi="Book Antiqua" w:cs="宋体"/>
          <w:b/>
          <w:bCs/>
          <w:kern w:val="0"/>
          <w:sz w:val="24"/>
          <w:szCs w:val="24"/>
          <w:lang w:eastAsia="zh-CN"/>
        </w:rPr>
        <w:t>Sharma P</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Meining</w:t>
      </w:r>
      <w:proofErr w:type="spellEnd"/>
      <w:r w:rsidRPr="00D61A3C">
        <w:rPr>
          <w:rFonts w:ascii="Book Antiqua" w:eastAsia="宋体" w:hAnsi="Book Antiqua" w:cs="宋体"/>
          <w:kern w:val="0"/>
          <w:sz w:val="24"/>
          <w:szCs w:val="24"/>
          <w:lang w:eastAsia="zh-CN"/>
        </w:rPr>
        <w:t xml:space="preserve"> AR, </w:t>
      </w:r>
      <w:proofErr w:type="spellStart"/>
      <w:r w:rsidRPr="00D61A3C">
        <w:rPr>
          <w:rFonts w:ascii="Book Antiqua" w:eastAsia="宋体" w:hAnsi="Book Antiqua" w:cs="宋体"/>
          <w:kern w:val="0"/>
          <w:sz w:val="24"/>
          <w:szCs w:val="24"/>
          <w:lang w:eastAsia="zh-CN"/>
        </w:rPr>
        <w:t>Coron</w:t>
      </w:r>
      <w:proofErr w:type="spellEnd"/>
      <w:r w:rsidRPr="00D61A3C">
        <w:rPr>
          <w:rFonts w:ascii="Book Antiqua" w:eastAsia="宋体" w:hAnsi="Book Antiqua" w:cs="宋体"/>
          <w:kern w:val="0"/>
          <w:sz w:val="24"/>
          <w:szCs w:val="24"/>
          <w:lang w:eastAsia="zh-CN"/>
        </w:rPr>
        <w:t xml:space="preserve"> E, </w:t>
      </w:r>
      <w:proofErr w:type="spellStart"/>
      <w:r w:rsidRPr="00D61A3C">
        <w:rPr>
          <w:rFonts w:ascii="Book Antiqua" w:eastAsia="宋体" w:hAnsi="Book Antiqua" w:cs="宋体"/>
          <w:kern w:val="0"/>
          <w:sz w:val="24"/>
          <w:szCs w:val="24"/>
          <w:lang w:eastAsia="zh-CN"/>
        </w:rPr>
        <w:t>Lightdale</w:t>
      </w:r>
      <w:proofErr w:type="spellEnd"/>
      <w:r w:rsidRPr="00D61A3C">
        <w:rPr>
          <w:rFonts w:ascii="Book Antiqua" w:eastAsia="宋体" w:hAnsi="Book Antiqua" w:cs="宋体"/>
          <w:kern w:val="0"/>
          <w:sz w:val="24"/>
          <w:szCs w:val="24"/>
          <w:lang w:eastAsia="zh-CN"/>
        </w:rPr>
        <w:t xml:space="preserve"> CJ, </w:t>
      </w:r>
      <w:proofErr w:type="spellStart"/>
      <w:r w:rsidRPr="00D61A3C">
        <w:rPr>
          <w:rFonts w:ascii="Book Antiqua" w:eastAsia="宋体" w:hAnsi="Book Antiqua" w:cs="宋体"/>
          <w:kern w:val="0"/>
          <w:sz w:val="24"/>
          <w:szCs w:val="24"/>
          <w:lang w:eastAsia="zh-CN"/>
        </w:rPr>
        <w:t>Wolfsen</w:t>
      </w:r>
      <w:proofErr w:type="spellEnd"/>
      <w:r w:rsidRPr="00D61A3C">
        <w:rPr>
          <w:rFonts w:ascii="Book Antiqua" w:eastAsia="宋体" w:hAnsi="Book Antiqua" w:cs="宋体"/>
          <w:kern w:val="0"/>
          <w:sz w:val="24"/>
          <w:szCs w:val="24"/>
          <w:lang w:eastAsia="zh-CN"/>
        </w:rPr>
        <w:t xml:space="preserve"> HC, Bansal A, </w:t>
      </w:r>
      <w:proofErr w:type="spellStart"/>
      <w:r w:rsidRPr="00D61A3C">
        <w:rPr>
          <w:rFonts w:ascii="Book Antiqua" w:eastAsia="宋体" w:hAnsi="Book Antiqua" w:cs="宋体"/>
          <w:kern w:val="0"/>
          <w:sz w:val="24"/>
          <w:szCs w:val="24"/>
          <w:lang w:eastAsia="zh-CN"/>
        </w:rPr>
        <w:t>Bajbouj</w:t>
      </w:r>
      <w:proofErr w:type="spellEnd"/>
      <w:r w:rsidRPr="00D61A3C">
        <w:rPr>
          <w:rFonts w:ascii="Book Antiqua" w:eastAsia="宋体" w:hAnsi="Book Antiqua" w:cs="宋体"/>
          <w:kern w:val="0"/>
          <w:sz w:val="24"/>
          <w:szCs w:val="24"/>
          <w:lang w:eastAsia="zh-CN"/>
        </w:rPr>
        <w:t xml:space="preserve"> M, </w:t>
      </w:r>
      <w:proofErr w:type="spellStart"/>
      <w:r w:rsidRPr="00D61A3C">
        <w:rPr>
          <w:rFonts w:ascii="Book Antiqua" w:eastAsia="宋体" w:hAnsi="Book Antiqua" w:cs="宋体"/>
          <w:kern w:val="0"/>
          <w:sz w:val="24"/>
          <w:szCs w:val="24"/>
          <w:lang w:eastAsia="zh-CN"/>
        </w:rPr>
        <w:t>Galmiche</w:t>
      </w:r>
      <w:proofErr w:type="spellEnd"/>
      <w:r w:rsidRPr="00D61A3C">
        <w:rPr>
          <w:rFonts w:ascii="Book Antiqua" w:eastAsia="宋体" w:hAnsi="Book Antiqua" w:cs="宋体"/>
          <w:kern w:val="0"/>
          <w:sz w:val="24"/>
          <w:szCs w:val="24"/>
          <w:lang w:eastAsia="zh-CN"/>
        </w:rPr>
        <w:t xml:space="preserve"> JP, Abrams JA, </w:t>
      </w:r>
      <w:proofErr w:type="spellStart"/>
      <w:r w:rsidRPr="00D61A3C">
        <w:rPr>
          <w:rFonts w:ascii="Book Antiqua" w:eastAsia="宋体" w:hAnsi="Book Antiqua" w:cs="宋体"/>
          <w:kern w:val="0"/>
          <w:sz w:val="24"/>
          <w:szCs w:val="24"/>
          <w:lang w:eastAsia="zh-CN"/>
        </w:rPr>
        <w:t>Rastogi</w:t>
      </w:r>
      <w:proofErr w:type="spellEnd"/>
      <w:r w:rsidRPr="00D61A3C">
        <w:rPr>
          <w:rFonts w:ascii="Book Antiqua" w:eastAsia="宋体" w:hAnsi="Book Antiqua" w:cs="宋体"/>
          <w:kern w:val="0"/>
          <w:sz w:val="24"/>
          <w:szCs w:val="24"/>
          <w:lang w:eastAsia="zh-CN"/>
        </w:rPr>
        <w:t xml:space="preserve"> A, Gupta N, </w:t>
      </w:r>
      <w:proofErr w:type="spellStart"/>
      <w:r w:rsidRPr="00D61A3C">
        <w:rPr>
          <w:rFonts w:ascii="Book Antiqua" w:eastAsia="宋体" w:hAnsi="Book Antiqua" w:cs="宋体"/>
          <w:kern w:val="0"/>
          <w:sz w:val="24"/>
          <w:szCs w:val="24"/>
          <w:lang w:eastAsia="zh-CN"/>
        </w:rPr>
        <w:t>Michalek</w:t>
      </w:r>
      <w:proofErr w:type="spellEnd"/>
      <w:r w:rsidRPr="00D61A3C">
        <w:rPr>
          <w:rFonts w:ascii="Book Antiqua" w:eastAsia="宋体" w:hAnsi="Book Antiqua" w:cs="宋体"/>
          <w:kern w:val="0"/>
          <w:sz w:val="24"/>
          <w:szCs w:val="24"/>
          <w:lang w:eastAsia="zh-CN"/>
        </w:rPr>
        <w:t xml:space="preserve"> JE, </w:t>
      </w:r>
      <w:proofErr w:type="spellStart"/>
      <w:r w:rsidRPr="00D61A3C">
        <w:rPr>
          <w:rFonts w:ascii="Book Antiqua" w:eastAsia="宋体" w:hAnsi="Book Antiqua" w:cs="宋体"/>
          <w:kern w:val="0"/>
          <w:sz w:val="24"/>
          <w:szCs w:val="24"/>
          <w:lang w:eastAsia="zh-CN"/>
        </w:rPr>
        <w:t>Lauwers</w:t>
      </w:r>
      <w:proofErr w:type="spellEnd"/>
      <w:r w:rsidRPr="00D61A3C">
        <w:rPr>
          <w:rFonts w:ascii="Book Antiqua" w:eastAsia="宋体" w:hAnsi="Book Antiqua" w:cs="宋体"/>
          <w:kern w:val="0"/>
          <w:sz w:val="24"/>
          <w:szCs w:val="24"/>
          <w:lang w:eastAsia="zh-CN"/>
        </w:rPr>
        <w:t xml:space="preserve"> GY, Wallace MB. Real-time increased detection of neoplastic tissue in Barrett's esophagus with probe-based confocal laser </w:t>
      </w:r>
      <w:proofErr w:type="spellStart"/>
      <w:r w:rsidRPr="00D61A3C">
        <w:rPr>
          <w:rFonts w:ascii="Book Antiqua" w:eastAsia="宋体" w:hAnsi="Book Antiqua" w:cs="宋体"/>
          <w:kern w:val="0"/>
          <w:sz w:val="24"/>
          <w:szCs w:val="24"/>
          <w:lang w:eastAsia="zh-CN"/>
        </w:rPr>
        <w:t>endomicroscopy</w:t>
      </w:r>
      <w:proofErr w:type="spellEnd"/>
      <w:r w:rsidRPr="00D61A3C">
        <w:rPr>
          <w:rFonts w:ascii="Book Antiqua" w:eastAsia="宋体" w:hAnsi="Book Antiqua" w:cs="宋体"/>
          <w:kern w:val="0"/>
          <w:sz w:val="24"/>
          <w:szCs w:val="24"/>
          <w:lang w:eastAsia="zh-CN"/>
        </w:rPr>
        <w:t xml:space="preserve">: final results of an international multicenter, prospective, randomized, controlled trial. </w:t>
      </w:r>
      <w:proofErr w:type="spellStart"/>
      <w:r w:rsidRPr="00D61A3C">
        <w:rPr>
          <w:rFonts w:ascii="Book Antiqua" w:eastAsia="宋体" w:hAnsi="Book Antiqua" w:cs="宋体"/>
          <w:i/>
          <w:iCs/>
          <w:kern w:val="0"/>
          <w:sz w:val="24"/>
          <w:szCs w:val="24"/>
          <w:lang w:eastAsia="zh-CN"/>
        </w:rPr>
        <w:t>Gastrointest</w:t>
      </w:r>
      <w:proofErr w:type="spellEnd"/>
      <w:r w:rsidRPr="00D61A3C">
        <w:rPr>
          <w:rFonts w:ascii="Book Antiqua" w:eastAsia="宋体" w:hAnsi="Book Antiqua" w:cs="宋体"/>
          <w:i/>
          <w:iCs/>
          <w:kern w:val="0"/>
          <w:sz w:val="24"/>
          <w:szCs w:val="24"/>
          <w:lang w:eastAsia="zh-CN"/>
        </w:rPr>
        <w:t xml:space="preserve"> </w:t>
      </w:r>
      <w:proofErr w:type="spellStart"/>
      <w:r w:rsidRPr="00D61A3C">
        <w:rPr>
          <w:rFonts w:ascii="Book Antiqua" w:eastAsia="宋体" w:hAnsi="Book Antiqua" w:cs="宋体"/>
          <w:i/>
          <w:iCs/>
          <w:kern w:val="0"/>
          <w:sz w:val="24"/>
          <w:szCs w:val="24"/>
          <w:lang w:eastAsia="zh-CN"/>
        </w:rPr>
        <w:t>Endosc</w:t>
      </w:r>
      <w:proofErr w:type="spellEnd"/>
      <w:r w:rsidRPr="00D61A3C">
        <w:rPr>
          <w:rFonts w:ascii="Book Antiqua" w:eastAsia="宋体" w:hAnsi="Book Antiqua" w:cs="宋体"/>
          <w:kern w:val="0"/>
          <w:sz w:val="24"/>
          <w:szCs w:val="24"/>
          <w:lang w:eastAsia="zh-CN"/>
        </w:rPr>
        <w:t xml:space="preserve"> 2011; </w:t>
      </w:r>
      <w:r w:rsidRPr="00D61A3C">
        <w:rPr>
          <w:rFonts w:ascii="Book Antiqua" w:eastAsia="宋体" w:hAnsi="Book Antiqua" w:cs="宋体"/>
          <w:b/>
          <w:bCs/>
          <w:kern w:val="0"/>
          <w:sz w:val="24"/>
          <w:szCs w:val="24"/>
          <w:lang w:eastAsia="zh-CN"/>
        </w:rPr>
        <w:t>74</w:t>
      </w:r>
      <w:r w:rsidRPr="00D61A3C">
        <w:rPr>
          <w:rFonts w:ascii="Book Antiqua" w:eastAsia="宋体" w:hAnsi="Book Antiqua" w:cs="宋体"/>
          <w:kern w:val="0"/>
          <w:sz w:val="24"/>
          <w:szCs w:val="24"/>
          <w:lang w:eastAsia="zh-CN"/>
        </w:rPr>
        <w:t>: 465-472 [PMID: 21741642 DOI: 10.1016/j.gie.2011.04.004</w:t>
      </w:r>
      <w:r w:rsidR="000736CB">
        <w:rPr>
          <w:rFonts w:ascii="Book Antiqua" w:eastAsia="宋体" w:hAnsi="Book Antiqua" w:cs="宋体" w:hint="eastAsia"/>
          <w:kern w:val="0"/>
          <w:sz w:val="24"/>
          <w:szCs w:val="24"/>
          <w:lang w:eastAsia="zh-CN"/>
        </w:rPr>
        <w:t>]</w:t>
      </w:r>
    </w:p>
    <w:p w14:paraId="769C999C" w14:textId="6C5DC2E3" w:rsidR="000736CB" w:rsidRPr="00D35256" w:rsidRDefault="003E3848" w:rsidP="000736CB">
      <w:pPr>
        <w:spacing w:line="360" w:lineRule="auto"/>
        <w:rPr>
          <w:rFonts w:ascii="Book Antiqua" w:eastAsiaTheme="minorEastAsia" w:hAnsi="Book Antiqua"/>
          <w:sz w:val="24"/>
          <w:szCs w:val="24"/>
          <w:lang w:eastAsia="zh-CN"/>
        </w:rPr>
      </w:pPr>
      <w:r>
        <w:rPr>
          <w:rFonts w:ascii="Book Antiqua" w:eastAsia="宋体" w:hAnsi="Book Antiqua" w:cs="宋体"/>
          <w:kern w:val="0"/>
          <w:sz w:val="24"/>
          <w:szCs w:val="24"/>
          <w:lang w:eastAsia="zh-CN"/>
        </w:rPr>
        <w:t xml:space="preserve">37 </w:t>
      </w:r>
      <w:r w:rsidR="00D61A3C" w:rsidRPr="00D61A3C">
        <w:rPr>
          <w:rFonts w:ascii="Book Antiqua" w:eastAsia="宋体" w:hAnsi="Book Antiqua" w:cs="宋体"/>
          <w:b/>
          <w:kern w:val="0"/>
          <w:sz w:val="24"/>
          <w:szCs w:val="24"/>
          <w:lang w:eastAsia="zh-CN"/>
        </w:rPr>
        <w:t>Konda VJ</w:t>
      </w:r>
      <w:r w:rsidR="00D61A3C" w:rsidRPr="00D61A3C">
        <w:rPr>
          <w:rFonts w:ascii="Book Antiqua" w:eastAsia="宋体" w:hAnsi="Book Antiqua" w:cs="宋体"/>
          <w:kern w:val="0"/>
          <w:sz w:val="24"/>
          <w:szCs w:val="24"/>
          <w:lang w:eastAsia="zh-CN"/>
        </w:rPr>
        <w:t xml:space="preserve">, </w:t>
      </w:r>
      <w:proofErr w:type="spellStart"/>
      <w:r w:rsidR="00D61A3C" w:rsidRPr="00D61A3C">
        <w:rPr>
          <w:rFonts w:ascii="Book Antiqua" w:eastAsia="宋体" w:hAnsi="Book Antiqua" w:cs="宋体"/>
          <w:kern w:val="0"/>
          <w:sz w:val="24"/>
          <w:szCs w:val="24"/>
          <w:lang w:eastAsia="zh-CN"/>
        </w:rPr>
        <w:t>Meining</w:t>
      </w:r>
      <w:proofErr w:type="spellEnd"/>
      <w:r w:rsidR="00D61A3C" w:rsidRPr="00D61A3C">
        <w:rPr>
          <w:rFonts w:ascii="Book Antiqua" w:eastAsia="宋体" w:hAnsi="Book Antiqua" w:cs="宋体"/>
          <w:kern w:val="0"/>
          <w:sz w:val="24"/>
          <w:szCs w:val="24"/>
          <w:lang w:eastAsia="zh-CN"/>
        </w:rPr>
        <w:t xml:space="preserve"> A, Jamil LH</w:t>
      </w:r>
      <w:r w:rsidR="006553F0">
        <w:rPr>
          <w:rFonts w:ascii="Book Antiqua" w:eastAsia="宋体" w:hAnsi="Book Antiqua" w:cs="宋体" w:hint="eastAsia"/>
          <w:kern w:val="0"/>
          <w:sz w:val="24"/>
          <w:szCs w:val="24"/>
          <w:lang w:eastAsia="zh-CN"/>
        </w:rPr>
        <w:t>.</w:t>
      </w:r>
      <w:r w:rsidR="00D61A3C" w:rsidRPr="00D61A3C">
        <w:rPr>
          <w:rFonts w:ascii="Book Antiqua" w:eastAsia="宋体" w:hAnsi="Book Antiqua" w:cs="宋体"/>
          <w:kern w:val="0"/>
          <w:sz w:val="24"/>
          <w:szCs w:val="24"/>
          <w:lang w:eastAsia="zh-CN"/>
        </w:rPr>
        <w:t xml:space="preserve"> An International, Multi-Center Trial on Needle-Based Confocal Laser </w:t>
      </w:r>
      <w:proofErr w:type="spellStart"/>
      <w:r w:rsidR="00D61A3C" w:rsidRPr="00D61A3C">
        <w:rPr>
          <w:rFonts w:ascii="Book Antiqua" w:eastAsia="宋体" w:hAnsi="Book Antiqua" w:cs="宋体"/>
          <w:kern w:val="0"/>
          <w:sz w:val="24"/>
          <w:szCs w:val="24"/>
          <w:lang w:eastAsia="zh-CN"/>
        </w:rPr>
        <w:t>Endomicroscopy</w:t>
      </w:r>
      <w:proofErr w:type="spellEnd"/>
      <w:r w:rsidR="00D61A3C" w:rsidRPr="00D61A3C">
        <w:rPr>
          <w:rFonts w:ascii="Book Antiqua" w:eastAsia="宋体" w:hAnsi="Book Antiqua" w:cs="宋体"/>
          <w:kern w:val="0"/>
          <w:sz w:val="24"/>
          <w:szCs w:val="24"/>
          <w:lang w:eastAsia="zh-CN"/>
        </w:rPr>
        <w:t xml:space="preserve"> (</w:t>
      </w:r>
      <w:proofErr w:type="spellStart"/>
      <w:r w:rsidR="00D61A3C" w:rsidRPr="00D61A3C">
        <w:rPr>
          <w:rFonts w:ascii="Book Antiqua" w:eastAsia="宋体" w:hAnsi="Book Antiqua" w:cs="宋体"/>
          <w:kern w:val="0"/>
          <w:sz w:val="24"/>
          <w:szCs w:val="24"/>
          <w:lang w:eastAsia="zh-CN"/>
        </w:rPr>
        <w:t>nCLE</w:t>
      </w:r>
      <w:proofErr w:type="spellEnd"/>
      <w:r w:rsidR="00D61A3C" w:rsidRPr="00D61A3C">
        <w:rPr>
          <w:rFonts w:ascii="Book Antiqua" w:eastAsia="宋体" w:hAnsi="Book Antiqua" w:cs="宋体"/>
          <w:kern w:val="0"/>
          <w:sz w:val="24"/>
          <w:szCs w:val="24"/>
          <w:lang w:eastAsia="zh-CN"/>
        </w:rPr>
        <w:t xml:space="preserve">): Results From the In Vivo CLE Study in the Pancreas With </w:t>
      </w:r>
      <w:proofErr w:type="spellStart"/>
      <w:r w:rsidR="00D61A3C" w:rsidRPr="00D61A3C">
        <w:rPr>
          <w:rFonts w:ascii="Book Antiqua" w:eastAsia="宋体" w:hAnsi="Book Antiqua" w:cs="宋体"/>
          <w:kern w:val="0"/>
          <w:sz w:val="24"/>
          <w:szCs w:val="24"/>
          <w:lang w:eastAsia="zh-CN"/>
        </w:rPr>
        <w:t>Endosonography</w:t>
      </w:r>
      <w:proofErr w:type="spellEnd"/>
      <w:r w:rsidR="00D61A3C" w:rsidRPr="00D61A3C">
        <w:rPr>
          <w:rFonts w:ascii="Book Antiqua" w:eastAsia="宋体" w:hAnsi="Book Antiqua" w:cs="宋体"/>
          <w:kern w:val="0"/>
          <w:sz w:val="24"/>
          <w:szCs w:val="24"/>
          <w:lang w:eastAsia="zh-CN"/>
        </w:rPr>
        <w:t xml:space="preserve"> of Cystic Tumors (INSPECT). </w:t>
      </w:r>
      <w:r w:rsidR="00D61A3C" w:rsidRPr="00D61A3C">
        <w:rPr>
          <w:rFonts w:ascii="Book Antiqua" w:eastAsia="宋体" w:hAnsi="Book Antiqua" w:cs="宋体"/>
          <w:i/>
          <w:kern w:val="0"/>
          <w:sz w:val="24"/>
          <w:szCs w:val="24"/>
          <w:lang w:eastAsia="zh-CN"/>
        </w:rPr>
        <w:t>Gastroenterology</w:t>
      </w:r>
      <w:r w:rsidR="008E61C0">
        <w:rPr>
          <w:rFonts w:ascii="Book Antiqua" w:eastAsia="宋体" w:hAnsi="Book Antiqua" w:cs="宋体" w:hint="eastAsia"/>
          <w:kern w:val="0"/>
          <w:sz w:val="24"/>
          <w:szCs w:val="24"/>
          <w:lang w:eastAsia="zh-CN"/>
        </w:rPr>
        <w:t xml:space="preserve"> </w:t>
      </w:r>
      <w:r w:rsidR="008E61C0" w:rsidRPr="00D61A3C">
        <w:rPr>
          <w:rFonts w:ascii="Book Antiqua" w:eastAsia="宋体" w:hAnsi="Book Antiqua" w:cs="宋体"/>
          <w:kern w:val="0"/>
          <w:sz w:val="24"/>
          <w:szCs w:val="24"/>
          <w:lang w:eastAsia="zh-CN"/>
        </w:rPr>
        <w:t>2012</w:t>
      </w:r>
      <w:r w:rsidR="008E61C0">
        <w:rPr>
          <w:rFonts w:ascii="Book Antiqua" w:eastAsia="宋体" w:hAnsi="Book Antiqua" w:cs="宋体" w:hint="eastAsia"/>
          <w:kern w:val="0"/>
          <w:sz w:val="24"/>
          <w:szCs w:val="24"/>
          <w:lang w:eastAsia="zh-CN"/>
        </w:rPr>
        <w:t>;</w:t>
      </w:r>
      <w:r w:rsidR="00D61A3C" w:rsidRPr="00D61A3C">
        <w:rPr>
          <w:rFonts w:ascii="Book Antiqua" w:eastAsia="宋体" w:hAnsi="Book Antiqua" w:cs="宋体"/>
          <w:kern w:val="0"/>
          <w:sz w:val="24"/>
          <w:szCs w:val="24"/>
          <w:lang w:eastAsia="zh-CN"/>
        </w:rPr>
        <w:t xml:space="preserve"> </w:t>
      </w:r>
      <w:r w:rsidR="00D61A3C" w:rsidRPr="00D61A3C">
        <w:rPr>
          <w:rFonts w:ascii="Book Antiqua" w:eastAsia="宋体" w:hAnsi="Book Antiqua" w:cs="宋体"/>
          <w:b/>
          <w:kern w:val="0"/>
          <w:sz w:val="24"/>
          <w:szCs w:val="24"/>
          <w:lang w:eastAsia="zh-CN"/>
        </w:rPr>
        <w:t>142</w:t>
      </w:r>
      <w:r w:rsidR="008E61C0">
        <w:rPr>
          <w:rFonts w:ascii="Book Antiqua" w:eastAsia="宋体" w:hAnsi="Book Antiqua" w:cs="宋体" w:hint="eastAsia"/>
          <w:kern w:val="0"/>
          <w:sz w:val="24"/>
          <w:szCs w:val="24"/>
          <w:lang w:eastAsia="zh-CN"/>
        </w:rPr>
        <w:t>:</w:t>
      </w:r>
      <w:r w:rsidR="00D61A3C" w:rsidRPr="00D61A3C">
        <w:rPr>
          <w:rFonts w:ascii="Book Antiqua" w:eastAsia="宋体" w:hAnsi="Book Antiqua" w:cs="宋体"/>
          <w:kern w:val="0"/>
          <w:sz w:val="24"/>
          <w:szCs w:val="24"/>
          <w:lang w:eastAsia="zh-CN"/>
        </w:rPr>
        <w:t xml:space="preserve"> S-620-S-621</w:t>
      </w:r>
      <w:r w:rsidR="00FF5B90">
        <w:rPr>
          <w:rFonts w:ascii="Book Antiqua" w:eastAsia="宋体" w:hAnsi="Book Antiqua" w:cs="宋体" w:hint="eastAsia"/>
          <w:kern w:val="0"/>
          <w:sz w:val="24"/>
          <w:szCs w:val="24"/>
          <w:lang w:eastAsia="zh-CN"/>
        </w:rPr>
        <w:t xml:space="preserve"> </w:t>
      </w:r>
      <w:r w:rsidR="000736CB">
        <w:rPr>
          <w:rFonts w:ascii="Book Antiqua" w:eastAsiaTheme="minorEastAsia" w:hAnsi="Book Antiqua" w:hint="eastAsia"/>
          <w:sz w:val="24"/>
          <w:szCs w:val="24"/>
          <w:lang w:eastAsia="zh-CN"/>
        </w:rPr>
        <w:t>[</w:t>
      </w:r>
      <w:r w:rsidR="000736CB">
        <w:rPr>
          <w:rFonts w:ascii="Book Antiqua" w:eastAsiaTheme="minorEastAsia" w:hAnsi="Book Antiqua"/>
          <w:sz w:val="24"/>
          <w:szCs w:val="24"/>
          <w:lang w:eastAsia="zh-CN"/>
        </w:rPr>
        <w:t>DOI:</w:t>
      </w:r>
      <w:r w:rsidR="000736CB">
        <w:rPr>
          <w:rFonts w:ascii="Book Antiqua" w:eastAsiaTheme="minorEastAsia" w:hAnsi="Book Antiqua" w:hint="eastAsia"/>
          <w:sz w:val="24"/>
          <w:szCs w:val="24"/>
          <w:lang w:eastAsia="zh-CN"/>
        </w:rPr>
        <w:t xml:space="preserve"> </w:t>
      </w:r>
      <w:hyperlink r:id="rId10" w:history="1">
        <w:r w:rsidR="000736CB" w:rsidRPr="00D35256">
          <w:rPr>
            <w:rFonts w:ascii="Book Antiqua" w:hAnsi="Book Antiqua"/>
            <w:sz w:val="24"/>
            <w:szCs w:val="24"/>
          </w:rPr>
          <w:t>10.1016/S0016-5085(12)62384-1</w:t>
        </w:r>
      </w:hyperlink>
      <w:r w:rsidR="000736CB">
        <w:rPr>
          <w:rFonts w:ascii="Book Antiqua" w:eastAsiaTheme="minorEastAsia" w:hAnsi="Book Antiqua" w:hint="eastAsia"/>
          <w:sz w:val="24"/>
          <w:szCs w:val="24"/>
          <w:lang w:eastAsia="zh-CN"/>
        </w:rPr>
        <w:t>]</w:t>
      </w:r>
    </w:p>
    <w:p w14:paraId="0D33755A" w14:textId="4DEF7605" w:rsidR="00D61A3C" w:rsidRPr="00D61A3C" w:rsidRDefault="00D61A3C" w:rsidP="00D61A3C">
      <w:pPr>
        <w:widowControl/>
        <w:spacing w:line="360" w:lineRule="auto"/>
        <w:rPr>
          <w:rFonts w:ascii="Book Antiqua" w:eastAsia="宋体" w:hAnsi="Book Antiqua" w:cs="宋体"/>
          <w:kern w:val="0"/>
          <w:sz w:val="24"/>
          <w:szCs w:val="24"/>
          <w:lang w:eastAsia="zh-CN"/>
        </w:rPr>
      </w:pPr>
      <w:r w:rsidRPr="00D61A3C">
        <w:rPr>
          <w:rFonts w:ascii="Book Antiqua" w:eastAsia="宋体" w:hAnsi="Book Antiqua" w:cs="宋体"/>
          <w:kern w:val="0"/>
          <w:sz w:val="24"/>
          <w:szCs w:val="24"/>
          <w:lang w:eastAsia="zh-CN"/>
        </w:rPr>
        <w:lastRenderedPageBreak/>
        <w:t xml:space="preserve">38 </w:t>
      </w:r>
      <w:r w:rsidRPr="00D61A3C">
        <w:rPr>
          <w:rFonts w:ascii="Book Antiqua" w:eastAsia="宋体" w:hAnsi="Book Antiqua" w:cs="宋体"/>
          <w:b/>
          <w:bCs/>
          <w:kern w:val="0"/>
          <w:sz w:val="24"/>
          <w:szCs w:val="24"/>
          <w:lang w:eastAsia="zh-CN"/>
        </w:rPr>
        <w:t>Napoléon B</w:t>
      </w:r>
      <w:r w:rsidRPr="00D61A3C">
        <w:rPr>
          <w:rFonts w:ascii="Book Antiqua" w:eastAsia="宋体" w:hAnsi="Book Antiqua" w:cs="宋体"/>
          <w:kern w:val="0"/>
          <w:sz w:val="24"/>
          <w:szCs w:val="24"/>
          <w:lang w:eastAsia="zh-CN"/>
        </w:rPr>
        <w:t xml:space="preserve">, </w:t>
      </w:r>
      <w:proofErr w:type="spellStart"/>
      <w:r w:rsidRPr="00D61A3C">
        <w:rPr>
          <w:rFonts w:ascii="Book Antiqua" w:eastAsia="宋体" w:hAnsi="Book Antiqua" w:cs="宋体"/>
          <w:kern w:val="0"/>
          <w:sz w:val="24"/>
          <w:szCs w:val="24"/>
          <w:lang w:eastAsia="zh-CN"/>
        </w:rPr>
        <w:t>Lemaistre</w:t>
      </w:r>
      <w:proofErr w:type="spellEnd"/>
      <w:r w:rsidRPr="00D61A3C">
        <w:rPr>
          <w:rFonts w:ascii="Book Antiqua" w:eastAsia="宋体" w:hAnsi="Book Antiqua" w:cs="宋体"/>
          <w:kern w:val="0"/>
          <w:sz w:val="24"/>
          <w:szCs w:val="24"/>
          <w:lang w:eastAsia="zh-CN"/>
        </w:rPr>
        <w:t xml:space="preserve"> AI, </w:t>
      </w:r>
      <w:proofErr w:type="spellStart"/>
      <w:r w:rsidRPr="00D61A3C">
        <w:rPr>
          <w:rFonts w:ascii="Book Antiqua" w:eastAsia="宋体" w:hAnsi="Book Antiqua" w:cs="宋体"/>
          <w:kern w:val="0"/>
          <w:sz w:val="24"/>
          <w:szCs w:val="24"/>
          <w:lang w:eastAsia="zh-CN"/>
        </w:rPr>
        <w:t>Pujol</w:t>
      </w:r>
      <w:proofErr w:type="spellEnd"/>
      <w:r w:rsidRPr="00D61A3C">
        <w:rPr>
          <w:rFonts w:ascii="Book Antiqua" w:eastAsia="宋体" w:hAnsi="Book Antiqua" w:cs="宋体"/>
          <w:kern w:val="0"/>
          <w:sz w:val="24"/>
          <w:szCs w:val="24"/>
          <w:lang w:eastAsia="zh-CN"/>
        </w:rPr>
        <w:t xml:space="preserve"> B, </w:t>
      </w:r>
      <w:proofErr w:type="spellStart"/>
      <w:r w:rsidRPr="00D61A3C">
        <w:rPr>
          <w:rFonts w:ascii="Book Antiqua" w:eastAsia="宋体" w:hAnsi="Book Antiqua" w:cs="宋体"/>
          <w:kern w:val="0"/>
          <w:sz w:val="24"/>
          <w:szCs w:val="24"/>
          <w:lang w:eastAsia="zh-CN"/>
        </w:rPr>
        <w:t>Caillol</w:t>
      </w:r>
      <w:proofErr w:type="spellEnd"/>
      <w:r w:rsidRPr="00D61A3C">
        <w:rPr>
          <w:rFonts w:ascii="Book Antiqua" w:eastAsia="宋体" w:hAnsi="Book Antiqua" w:cs="宋体"/>
          <w:kern w:val="0"/>
          <w:sz w:val="24"/>
          <w:szCs w:val="24"/>
          <w:lang w:eastAsia="zh-CN"/>
        </w:rPr>
        <w:t xml:space="preserve"> F, </w:t>
      </w:r>
      <w:proofErr w:type="spellStart"/>
      <w:r w:rsidRPr="00D61A3C">
        <w:rPr>
          <w:rFonts w:ascii="Book Antiqua" w:eastAsia="宋体" w:hAnsi="Book Antiqua" w:cs="宋体"/>
          <w:kern w:val="0"/>
          <w:sz w:val="24"/>
          <w:szCs w:val="24"/>
          <w:lang w:eastAsia="zh-CN"/>
        </w:rPr>
        <w:t>Lucidarme</w:t>
      </w:r>
      <w:proofErr w:type="spellEnd"/>
      <w:r w:rsidRPr="00D61A3C">
        <w:rPr>
          <w:rFonts w:ascii="Book Antiqua" w:eastAsia="宋体" w:hAnsi="Book Antiqua" w:cs="宋体"/>
          <w:kern w:val="0"/>
          <w:sz w:val="24"/>
          <w:szCs w:val="24"/>
          <w:lang w:eastAsia="zh-CN"/>
        </w:rPr>
        <w:t xml:space="preserve"> D, </w:t>
      </w:r>
      <w:proofErr w:type="spellStart"/>
      <w:r w:rsidRPr="00D61A3C">
        <w:rPr>
          <w:rFonts w:ascii="Book Antiqua" w:eastAsia="宋体" w:hAnsi="Book Antiqua" w:cs="宋体"/>
          <w:kern w:val="0"/>
          <w:sz w:val="24"/>
          <w:szCs w:val="24"/>
          <w:lang w:eastAsia="zh-CN"/>
        </w:rPr>
        <w:t>Bourdariat</w:t>
      </w:r>
      <w:proofErr w:type="spellEnd"/>
      <w:r w:rsidRPr="00D61A3C">
        <w:rPr>
          <w:rFonts w:ascii="Book Antiqua" w:eastAsia="宋体" w:hAnsi="Book Antiqua" w:cs="宋体"/>
          <w:kern w:val="0"/>
          <w:sz w:val="24"/>
          <w:szCs w:val="24"/>
          <w:lang w:eastAsia="zh-CN"/>
        </w:rPr>
        <w:t xml:space="preserve"> R, </w:t>
      </w:r>
      <w:proofErr w:type="spellStart"/>
      <w:r w:rsidRPr="00D61A3C">
        <w:rPr>
          <w:rFonts w:ascii="Book Antiqua" w:eastAsia="宋体" w:hAnsi="Book Antiqua" w:cs="宋体"/>
          <w:kern w:val="0"/>
          <w:sz w:val="24"/>
          <w:szCs w:val="24"/>
          <w:lang w:eastAsia="zh-CN"/>
        </w:rPr>
        <w:t>Morellon-Mialhe</w:t>
      </w:r>
      <w:proofErr w:type="spellEnd"/>
      <w:r w:rsidRPr="00D61A3C">
        <w:rPr>
          <w:rFonts w:ascii="Book Antiqua" w:eastAsia="宋体" w:hAnsi="Book Antiqua" w:cs="宋体"/>
          <w:kern w:val="0"/>
          <w:sz w:val="24"/>
          <w:szCs w:val="24"/>
          <w:lang w:eastAsia="zh-CN"/>
        </w:rPr>
        <w:t xml:space="preserve"> B, </w:t>
      </w:r>
      <w:proofErr w:type="spellStart"/>
      <w:r w:rsidRPr="00D61A3C">
        <w:rPr>
          <w:rFonts w:ascii="Book Antiqua" w:eastAsia="宋体" w:hAnsi="Book Antiqua" w:cs="宋体"/>
          <w:kern w:val="0"/>
          <w:sz w:val="24"/>
          <w:szCs w:val="24"/>
          <w:lang w:eastAsia="zh-CN"/>
        </w:rPr>
        <w:t>Fumex</w:t>
      </w:r>
      <w:proofErr w:type="spellEnd"/>
      <w:r w:rsidRPr="00D61A3C">
        <w:rPr>
          <w:rFonts w:ascii="Book Antiqua" w:eastAsia="宋体" w:hAnsi="Book Antiqua" w:cs="宋体"/>
          <w:kern w:val="0"/>
          <w:sz w:val="24"/>
          <w:szCs w:val="24"/>
          <w:lang w:eastAsia="zh-CN"/>
        </w:rPr>
        <w:t xml:space="preserve"> F, </w:t>
      </w:r>
      <w:proofErr w:type="spellStart"/>
      <w:r w:rsidRPr="00D61A3C">
        <w:rPr>
          <w:rFonts w:ascii="Book Antiqua" w:eastAsia="宋体" w:hAnsi="Book Antiqua" w:cs="宋体"/>
          <w:kern w:val="0"/>
          <w:sz w:val="24"/>
          <w:szCs w:val="24"/>
          <w:lang w:eastAsia="zh-CN"/>
        </w:rPr>
        <w:t>Lefort</w:t>
      </w:r>
      <w:proofErr w:type="spellEnd"/>
      <w:r w:rsidRPr="00D61A3C">
        <w:rPr>
          <w:rFonts w:ascii="Book Antiqua" w:eastAsia="宋体" w:hAnsi="Book Antiqua" w:cs="宋体"/>
          <w:kern w:val="0"/>
          <w:sz w:val="24"/>
          <w:szCs w:val="24"/>
          <w:lang w:eastAsia="zh-CN"/>
        </w:rPr>
        <w:t xml:space="preserve"> C, </w:t>
      </w:r>
      <w:proofErr w:type="spellStart"/>
      <w:r w:rsidRPr="00D61A3C">
        <w:rPr>
          <w:rFonts w:ascii="Book Antiqua" w:eastAsia="宋体" w:hAnsi="Book Antiqua" w:cs="宋体"/>
          <w:kern w:val="0"/>
          <w:sz w:val="24"/>
          <w:szCs w:val="24"/>
          <w:lang w:eastAsia="zh-CN"/>
        </w:rPr>
        <w:t>Lepilliez</w:t>
      </w:r>
      <w:proofErr w:type="spellEnd"/>
      <w:r w:rsidRPr="00D61A3C">
        <w:rPr>
          <w:rFonts w:ascii="Book Antiqua" w:eastAsia="宋体" w:hAnsi="Book Antiqua" w:cs="宋体"/>
          <w:kern w:val="0"/>
          <w:sz w:val="24"/>
          <w:szCs w:val="24"/>
          <w:lang w:eastAsia="zh-CN"/>
        </w:rPr>
        <w:t xml:space="preserve"> V, Palazzo L, </w:t>
      </w:r>
      <w:proofErr w:type="spellStart"/>
      <w:r w:rsidRPr="00D61A3C">
        <w:rPr>
          <w:rFonts w:ascii="Book Antiqua" w:eastAsia="宋体" w:hAnsi="Book Antiqua" w:cs="宋体"/>
          <w:kern w:val="0"/>
          <w:sz w:val="24"/>
          <w:szCs w:val="24"/>
          <w:lang w:eastAsia="zh-CN"/>
        </w:rPr>
        <w:t>Monges</w:t>
      </w:r>
      <w:proofErr w:type="spellEnd"/>
      <w:r w:rsidRPr="00D61A3C">
        <w:rPr>
          <w:rFonts w:ascii="Book Antiqua" w:eastAsia="宋体" w:hAnsi="Book Antiqua" w:cs="宋体"/>
          <w:kern w:val="0"/>
          <w:sz w:val="24"/>
          <w:szCs w:val="24"/>
          <w:lang w:eastAsia="zh-CN"/>
        </w:rPr>
        <w:t xml:space="preserve"> G, </w:t>
      </w:r>
      <w:proofErr w:type="spellStart"/>
      <w:r w:rsidRPr="00D61A3C">
        <w:rPr>
          <w:rFonts w:ascii="Book Antiqua" w:eastAsia="宋体" w:hAnsi="Book Antiqua" w:cs="宋体"/>
          <w:kern w:val="0"/>
          <w:sz w:val="24"/>
          <w:szCs w:val="24"/>
          <w:lang w:eastAsia="zh-CN"/>
        </w:rPr>
        <w:t>Filoche</w:t>
      </w:r>
      <w:proofErr w:type="spellEnd"/>
      <w:r w:rsidRPr="00D61A3C">
        <w:rPr>
          <w:rFonts w:ascii="Book Antiqua" w:eastAsia="宋体" w:hAnsi="Book Antiqua" w:cs="宋体"/>
          <w:kern w:val="0"/>
          <w:sz w:val="24"/>
          <w:szCs w:val="24"/>
          <w:lang w:eastAsia="zh-CN"/>
        </w:rPr>
        <w:t xml:space="preserve"> B, </w:t>
      </w:r>
      <w:proofErr w:type="spellStart"/>
      <w:r w:rsidRPr="00D61A3C">
        <w:rPr>
          <w:rFonts w:ascii="Book Antiqua" w:eastAsia="宋体" w:hAnsi="Book Antiqua" w:cs="宋体"/>
          <w:kern w:val="0"/>
          <w:sz w:val="24"/>
          <w:szCs w:val="24"/>
          <w:lang w:eastAsia="zh-CN"/>
        </w:rPr>
        <w:t>Giovannini</w:t>
      </w:r>
      <w:proofErr w:type="spellEnd"/>
      <w:r w:rsidRPr="00D61A3C">
        <w:rPr>
          <w:rFonts w:ascii="Book Antiqua" w:eastAsia="宋体" w:hAnsi="Book Antiqua" w:cs="宋体"/>
          <w:kern w:val="0"/>
          <w:sz w:val="24"/>
          <w:szCs w:val="24"/>
          <w:lang w:eastAsia="zh-CN"/>
        </w:rPr>
        <w:t xml:space="preserve"> M. A novel approach to the diagnosis of pancreatic serous cystadenoma: needle-based confocal laser </w:t>
      </w:r>
      <w:proofErr w:type="spellStart"/>
      <w:r w:rsidRPr="00D61A3C">
        <w:rPr>
          <w:rFonts w:ascii="Book Antiqua" w:eastAsia="宋体" w:hAnsi="Book Antiqua" w:cs="宋体"/>
          <w:kern w:val="0"/>
          <w:sz w:val="24"/>
          <w:szCs w:val="24"/>
          <w:lang w:eastAsia="zh-CN"/>
        </w:rPr>
        <w:t>endomicroscopy</w:t>
      </w:r>
      <w:proofErr w:type="spellEnd"/>
      <w:r w:rsidRPr="00D61A3C">
        <w:rPr>
          <w:rFonts w:ascii="Book Antiqua" w:eastAsia="宋体" w:hAnsi="Book Antiqua" w:cs="宋体"/>
          <w:kern w:val="0"/>
          <w:sz w:val="24"/>
          <w:szCs w:val="24"/>
          <w:lang w:eastAsia="zh-CN"/>
        </w:rPr>
        <w:t xml:space="preserve">. </w:t>
      </w:r>
      <w:r w:rsidRPr="00D61A3C">
        <w:rPr>
          <w:rFonts w:ascii="Book Antiqua" w:eastAsia="宋体" w:hAnsi="Book Antiqua" w:cs="宋体"/>
          <w:i/>
          <w:iCs/>
          <w:kern w:val="0"/>
          <w:sz w:val="24"/>
          <w:szCs w:val="24"/>
          <w:lang w:eastAsia="zh-CN"/>
        </w:rPr>
        <w:t>Endoscopy</w:t>
      </w:r>
      <w:r w:rsidRPr="00D61A3C">
        <w:rPr>
          <w:rFonts w:ascii="Book Antiqua" w:eastAsia="宋体" w:hAnsi="Book Antiqua" w:cs="宋体"/>
          <w:kern w:val="0"/>
          <w:sz w:val="24"/>
          <w:szCs w:val="24"/>
          <w:lang w:eastAsia="zh-CN"/>
        </w:rPr>
        <w:t xml:space="preserve"> 2015; </w:t>
      </w:r>
      <w:r w:rsidRPr="00D61A3C">
        <w:rPr>
          <w:rFonts w:ascii="Book Antiqua" w:eastAsia="宋体" w:hAnsi="Book Antiqua" w:cs="宋体"/>
          <w:b/>
          <w:bCs/>
          <w:kern w:val="0"/>
          <w:sz w:val="24"/>
          <w:szCs w:val="24"/>
          <w:lang w:eastAsia="zh-CN"/>
        </w:rPr>
        <w:t>47</w:t>
      </w:r>
      <w:r w:rsidRPr="00D61A3C">
        <w:rPr>
          <w:rFonts w:ascii="Book Antiqua" w:eastAsia="宋体" w:hAnsi="Book Antiqua" w:cs="宋体"/>
          <w:kern w:val="0"/>
          <w:sz w:val="24"/>
          <w:szCs w:val="24"/>
          <w:lang w:eastAsia="zh-CN"/>
        </w:rPr>
        <w:t>: 26-32 [PMID: 25325684 DOI: 10.1055/s-0034-1390693</w:t>
      </w:r>
      <w:r w:rsidR="000736CB">
        <w:rPr>
          <w:rFonts w:ascii="Book Antiqua" w:eastAsia="宋体" w:hAnsi="Book Antiqua" w:cs="宋体" w:hint="eastAsia"/>
          <w:kern w:val="0"/>
          <w:sz w:val="24"/>
          <w:szCs w:val="24"/>
          <w:lang w:eastAsia="zh-CN"/>
        </w:rPr>
        <w:t>]</w:t>
      </w:r>
    </w:p>
    <w:p w14:paraId="0A29C209" w14:textId="735FD186" w:rsidR="00D61A3C" w:rsidRPr="00D61A3C" w:rsidRDefault="006553F0" w:rsidP="00D61A3C">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39 </w:t>
      </w:r>
      <w:proofErr w:type="spellStart"/>
      <w:r w:rsidR="00D61A3C" w:rsidRPr="00D61A3C">
        <w:rPr>
          <w:rFonts w:ascii="Book Antiqua" w:eastAsia="宋体" w:hAnsi="Book Antiqua" w:cs="宋体"/>
          <w:b/>
          <w:kern w:val="0"/>
          <w:sz w:val="24"/>
          <w:szCs w:val="24"/>
          <w:lang w:eastAsia="zh-CN"/>
        </w:rPr>
        <w:t>Nakai</w:t>
      </w:r>
      <w:proofErr w:type="spellEnd"/>
      <w:r w:rsidR="00D61A3C" w:rsidRPr="00D61A3C">
        <w:rPr>
          <w:rFonts w:ascii="Book Antiqua" w:eastAsia="宋体" w:hAnsi="Book Antiqua" w:cs="宋体"/>
          <w:b/>
          <w:kern w:val="0"/>
          <w:sz w:val="24"/>
          <w:szCs w:val="24"/>
          <w:lang w:eastAsia="zh-CN"/>
        </w:rPr>
        <w:t xml:space="preserve"> Y</w:t>
      </w:r>
      <w:r w:rsidR="00D61A3C" w:rsidRPr="00D61A3C">
        <w:rPr>
          <w:rFonts w:ascii="Book Antiqua" w:eastAsia="宋体" w:hAnsi="Book Antiqua" w:cs="宋体"/>
          <w:kern w:val="0"/>
          <w:sz w:val="24"/>
          <w:szCs w:val="24"/>
          <w:lang w:eastAsia="zh-CN"/>
        </w:rPr>
        <w:t xml:space="preserve">, Iwashita T, Park DH: Diagnosis of Pancreatic Cysts: Endoscopic Ultrasound, Through-the-Needle Confocal Laser-Induced </w:t>
      </w:r>
      <w:proofErr w:type="spellStart"/>
      <w:r w:rsidR="00D61A3C" w:rsidRPr="00D61A3C">
        <w:rPr>
          <w:rFonts w:ascii="Book Antiqua" w:eastAsia="宋体" w:hAnsi="Book Antiqua" w:cs="宋体"/>
          <w:kern w:val="0"/>
          <w:sz w:val="24"/>
          <w:szCs w:val="24"/>
          <w:lang w:eastAsia="zh-CN"/>
        </w:rPr>
        <w:t>Endomicroscopy</w:t>
      </w:r>
      <w:proofErr w:type="spellEnd"/>
      <w:r w:rsidR="00D61A3C" w:rsidRPr="00D61A3C">
        <w:rPr>
          <w:rFonts w:ascii="Book Antiqua" w:eastAsia="宋体" w:hAnsi="Book Antiqua" w:cs="宋体"/>
          <w:kern w:val="0"/>
          <w:sz w:val="24"/>
          <w:szCs w:val="24"/>
          <w:lang w:eastAsia="zh-CN"/>
        </w:rPr>
        <w:t xml:space="preserve"> and Cystoscopy Trial (Detect Study). </w:t>
      </w:r>
      <w:proofErr w:type="spellStart"/>
      <w:r w:rsidR="00D61A3C" w:rsidRPr="00D61A3C">
        <w:rPr>
          <w:rFonts w:ascii="Book Antiqua" w:eastAsia="宋体" w:hAnsi="Book Antiqua" w:cs="宋体"/>
          <w:i/>
          <w:kern w:val="0"/>
          <w:sz w:val="24"/>
          <w:szCs w:val="24"/>
          <w:lang w:eastAsia="zh-CN"/>
        </w:rPr>
        <w:t>Gastrointest</w:t>
      </w:r>
      <w:proofErr w:type="spellEnd"/>
      <w:r w:rsidR="00D61A3C" w:rsidRPr="00D61A3C">
        <w:rPr>
          <w:rFonts w:ascii="Book Antiqua" w:eastAsia="宋体" w:hAnsi="Book Antiqua" w:cs="宋体"/>
          <w:i/>
          <w:kern w:val="0"/>
          <w:sz w:val="24"/>
          <w:szCs w:val="24"/>
          <w:lang w:eastAsia="zh-CN"/>
        </w:rPr>
        <w:t xml:space="preserve"> </w:t>
      </w:r>
      <w:proofErr w:type="spellStart"/>
      <w:r w:rsidR="00D61A3C" w:rsidRPr="00D61A3C">
        <w:rPr>
          <w:rFonts w:ascii="Book Antiqua" w:eastAsia="宋体" w:hAnsi="Book Antiqua" w:cs="宋体"/>
          <w:i/>
          <w:kern w:val="0"/>
          <w:sz w:val="24"/>
          <w:szCs w:val="24"/>
          <w:lang w:eastAsia="zh-CN"/>
        </w:rPr>
        <w:t>Endosc</w:t>
      </w:r>
      <w:proofErr w:type="spellEnd"/>
      <w:r w:rsidR="00D61A3C" w:rsidRPr="00D61A3C">
        <w:rPr>
          <w:rFonts w:ascii="Book Antiqua" w:eastAsia="宋体" w:hAnsi="Book Antiqua" w:cs="宋体"/>
          <w:kern w:val="0"/>
          <w:sz w:val="24"/>
          <w:szCs w:val="24"/>
          <w:lang w:eastAsia="zh-CN"/>
        </w:rPr>
        <w:t xml:space="preserve"> </w:t>
      </w:r>
      <w:r>
        <w:rPr>
          <w:rFonts w:ascii="Book Antiqua" w:eastAsia="宋体" w:hAnsi="Book Antiqua" w:cs="宋体" w:hint="eastAsia"/>
          <w:kern w:val="0"/>
          <w:sz w:val="24"/>
          <w:szCs w:val="24"/>
          <w:lang w:eastAsia="zh-CN"/>
        </w:rPr>
        <w:t xml:space="preserve">2012; </w:t>
      </w:r>
      <w:r w:rsidR="00D61A3C" w:rsidRPr="00D61A3C">
        <w:rPr>
          <w:rFonts w:ascii="Book Antiqua" w:eastAsia="宋体" w:hAnsi="Book Antiqua" w:cs="宋体"/>
          <w:b/>
          <w:kern w:val="0"/>
          <w:sz w:val="24"/>
          <w:szCs w:val="24"/>
          <w:lang w:eastAsia="zh-CN"/>
        </w:rPr>
        <w:t>75</w:t>
      </w:r>
      <w:r>
        <w:rPr>
          <w:rFonts w:ascii="Book Antiqua" w:eastAsia="宋体" w:hAnsi="Book Antiqua" w:cs="宋体" w:hint="eastAsia"/>
          <w:kern w:val="0"/>
          <w:sz w:val="24"/>
          <w:szCs w:val="24"/>
          <w:lang w:eastAsia="zh-CN"/>
        </w:rPr>
        <w:t>:</w:t>
      </w:r>
      <w:r w:rsidR="00D61A3C" w:rsidRPr="00D61A3C">
        <w:rPr>
          <w:rFonts w:ascii="Book Antiqua" w:eastAsia="宋体" w:hAnsi="Book Antiqua" w:cs="宋体"/>
          <w:kern w:val="0"/>
          <w:sz w:val="24"/>
          <w:szCs w:val="24"/>
          <w:lang w:eastAsia="zh-CN"/>
        </w:rPr>
        <w:t xml:space="preserve"> AB145-AB146</w:t>
      </w:r>
      <w:r>
        <w:rPr>
          <w:rFonts w:ascii="Book Antiqua" w:eastAsia="宋体" w:hAnsi="Book Antiqua" w:cs="宋体" w:hint="eastAsia"/>
          <w:kern w:val="0"/>
          <w:sz w:val="24"/>
          <w:szCs w:val="24"/>
          <w:lang w:eastAsia="zh-CN"/>
        </w:rPr>
        <w:t xml:space="preserve"> [</w:t>
      </w:r>
      <w:r w:rsidRPr="006553F0">
        <w:rPr>
          <w:rFonts w:ascii="Book Antiqua" w:eastAsia="宋体" w:hAnsi="Book Antiqua" w:cs="宋体"/>
          <w:kern w:val="0"/>
          <w:sz w:val="24"/>
          <w:szCs w:val="24"/>
          <w:lang w:eastAsia="zh-CN"/>
        </w:rPr>
        <w:t>DOI: 10.1016/j.gie.2012.04.076</w:t>
      </w:r>
      <w:r w:rsidRPr="006553F0">
        <w:rPr>
          <w:rFonts w:ascii="Book Antiqua" w:eastAsia="宋体" w:hAnsi="Book Antiqua" w:cs="宋体" w:hint="eastAsia"/>
          <w:kern w:val="0"/>
          <w:sz w:val="24"/>
          <w:szCs w:val="24"/>
          <w:lang w:eastAsia="zh-CN"/>
        </w:rPr>
        <w:t>]</w:t>
      </w:r>
    </w:p>
    <w:p w14:paraId="5A6E184C" w14:textId="77777777" w:rsidR="002B6556" w:rsidRPr="00D61A3C" w:rsidRDefault="002B6556" w:rsidP="00D61A3C">
      <w:pPr>
        <w:spacing w:line="360" w:lineRule="auto"/>
        <w:rPr>
          <w:rFonts w:ascii="Book Antiqua" w:eastAsia="宋体" w:hAnsi="Book Antiqua"/>
          <w:b/>
          <w:sz w:val="24"/>
          <w:szCs w:val="24"/>
          <w:lang w:eastAsia="zh-CN"/>
        </w:rPr>
      </w:pPr>
    </w:p>
    <w:p w14:paraId="4CA70CD3" w14:textId="2256ED6A" w:rsidR="002B6556" w:rsidRPr="006553F0" w:rsidRDefault="002B6556" w:rsidP="006553F0">
      <w:pPr>
        <w:spacing w:line="360" w:lineRule="auto"/>
        <w:jc w:val="right"/>
        <w:rPr>
          <w:rFonts w:ascii="Book Antiqua" w:eastAsia="宋体" w:hAnsi="Book Antiqua"/>
          <w:sz w:val="24"/>
          <w:szCs w:val="24"/>
          <w:lang w:eastAsia="zh-CN"/>
        </w:rPr>
      </w:pPr>
      <w:r w:rsidRPr="006553F0">
        <w:rPr>
          <w:rFonts w:ascii="Book Antiqua" w:hAnsi="Book Antiqua"/>
          <w:b/>
          <w:sz w:val="24"/>
          <w:szCs w:val="24"/>
        </w:rPr>
        <w:t>P-Reviewer:</w:t>
      </w:r>
      <w:r w:rsidRPr="006553F0">
        <w:rPr>
          <w:rFonts w:ascii="Book Antiqua" w:hAnsi="Book Antiqua" w:cs="Tahoma"/>
          <w:color w:val="000000"/>
          <w:sz w:val="24"/>
          <w:szCs w:val="24"/>
        </w:rPr>
        <w:t xml:space="preserve"> Sun</w:t>
      </w:r>
      <w:r w:rsidRPr="006553F0">
        <w:rPr>
          <w:rFonts w:ascii="Book Antiqua" w:eastAsia="宋体" w:hAnsi="Book Antiqua" w:cs="Tahoma"/>
          <w:color w:val="000000"/>
          <w:sz w:val="24"/>
          <w:szCs w:val="24"/>
          <w:lang w:eastAsia="zh-CN"/>
        </w:rPr>
        <w:t xml:space="preserve"> SY </w:t>
      </w:r>
      <w:r w:rsidRPr="006553F0">
        <w:rPr>
          <w:rFonts w:ascii="Book Antiqua" w:hAnsi="Book Antiqua"/>
          <w:b/>
          <w:sz w:val="24"/>
          <w:szCs w:val="24"/>
        </w:rPr>
        <w:t xml:space="preserve">S-Editor: </w:t>
      </w:r>
      <w:r w:rsidRPr="006553F0">
        <w:rPr>
          <w:rFonts w:ascii="Book Antiqua" w:hAnsi="Book Antiqua"/>
          <w:sz w:val="24"/>
          <w:szCs w:val="24"/>
        </w:rPr>
        <w:t>Ji FF</w:t>
      </w:r>
      <w:r w:rsidRPr="006553F0">
        <w:rPr>
          <w:rFonts w:ascii="Book Antiqua" w:hAnsi="Book Antiqua"/>
          <w:b/>
          <w:sz w:val="24"/>
          <w:szCs w:val="24"/>
        </w:rPr>
        <w:t xml:space="preserve"> L-Editor: E-Editor:</w:t>
      </w:r>
    </w:p>
    <w:sectPr w:rsidR="002B6556" w:rsidRPr="006553F0" w:rsidSect="00F276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45FE5" w14:textId="77777777" w:rsidR="00F72B52" w:rsidRDefault="00F72B52" w:rsidP="007C4D32">
      <w:r>
        <w:separator/>
      </w:r>
    </w:p>
  </w:endnote>
  <w:endnote w:type="continuationSeparator" w:id="0">
    <w:p w14:paraId="2A4B759C" w14:textId="77777777" w:rsidR="00F72B52" w:rsidRDefault="00F72B52" w:rsidP="007C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DF4C4" w14:textId="77777777" w:rsidR="00F72B52" w:rsidRDefault="00F72B52" w:rsidP="007C4D32">
      <w:r>
        <w:separator/>
      </w:r>
    </w:p>
  </w:footnote>
  <w:footnote w:type="continuationSeparator" w:id="0">
    <w:p w14:paraId="3E25826C" w14:textId="77777777" w:rsidR="00F72B52" w:rsidRDefault="00F72B52" w:rsidP="007C4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36"/>
    <w:rsid w:val="00003E1C"/>
    <w:rsid w:val="00031E84"/>
    <w:rsid w:val="000360DF"/>
    <w:rsid w:val="00041DE4"/>
    <w:rsid w:val="00046A43"/>
    <w:rsid w:val="0007109B"/>
    <w:rsid w:val="00072688"/>
    <w:rsid w:val="000736CB"/>
    <w:rsid w:val="00077DEB"/>
    <w:rsid w:val="00082F0E"/>
    <w:rsid w:val="00091054"/>
    <w:rsid w:val="000A1EA9"/>
    <w:rsid w:val="000A2DCC"/>
    <w:rsid w:val="000B0818"/>
    <w:rsid w:val="000B34FA"/>
    <w:rsid w:val="000D0EC3"/>
    <w:rsid w:val="000D2197"/>
    <w:rsid w:val="000D4E06"/>
    <w:rsid w:val="00111354"/>
    <w:rsid w:val="001154C3"/>
    <w:rsid w:val="0012473C"/>
    <w:rsid w:val="001302E8"/>
    <w:rsid w:val="00133025"/>
    <w:rsid w:val="0014277F"/>
    <w:rsid w:val="0014493E"/>
    <w:rsid w:val="0014726C"/>
    <w:rsid w:val="001510E3"/>
    <w:rsid w:val="00151885"/>
    <w:rsid w:val="001549F4"/>
    <w:rsid w:val="00167BB6"/>
    <w:rsid w:val="0017612A"/>
    <w:rsid w:val="00176934"/>
    <w:rsid w:val="00194BA1"/>
    <w:rsid w:val="001A3D82"/>
    <w:rsid w:val="001C30B7"/>
    <w:rsid w:val="001D30FC"/>
    <w:rsid w:val="001D3A9A"/>
    <w:rsid w:val="001D4574"/>
    <w:rsid w:val="001E113E"/>
    <w:rsid w:val="001F330D"/>
    <w:rsid w:val="001F410A"/>
    <w:rsid w:val="0020036E"/>
    <w:rsid w:val="00207074"/>
    <w:rsid w:val="00223458"/>
    <w:rsid w:val="00225670"/>
    <w:rsid w:val="0022721D"/>
    <w:rsid w:val="00232DA2"/>
    <w:rsid w:val="002431BB"/>
    <w:rsid w:val="00245914"/>
    <w:rsid w:val="00251C5C"/>
    <w:rsid w:val="00257E14"/>
    <w:rsid w:val="00274079"/>
    <w:rsid w:val="0027556A"/>
    <w:rsid w:val="002A0C04"/>
    <w:rsid w:val="002B2795"/>
    <w:rsid w:val="002B4773"/>
    <w:rsid w:val="002B4B7E"/>
    <w:rsid w:val="002B6556"/>
    <w:rsid w:val="002D13EE"/>
    <w:rsid w:val="002D15C7"/>
    <w:rsid w:val="002D7AA6"/>
    <w:rsid w:val="002E3166"/>
    <w:rsid w:val="002F2097"/>
    <w:rsid w:val="00300A44"/>
    <w:rsid w:val="00302770"/>
    <w:rsid w:val="00304660"/>
    <w:rsid w:val="00311A79"/>
    <w:rsid w:val="003146EE"/>
    <w:rsid w:val="00315C22"/>
    <w:rsid w:val="00325BB2"/>
    <w:rsid w:val="003454D0"/>
    <w:rsid w:val="00345C67"/>
    <w:rsid w:val="00354622"/>
    <w:rsid w:val="003613D2"/>
    <w:rsid w:val="00371BFA"/>
    <w:rsid w:val="00393204"/>
    <w:rsid w:val="003B766E"/>
    <w:rsid w:val="003D45DB"/>
    <w:rsid w:val="003E3848"/>
    <w:rsid w:val="003E78FA"/>
    <w:rsid w:val="004002DE"/>
    <w:rsid w:val="0040038E"/>
    <w:rsid w:val="004007D1"/>
    <w:rsid w:val="004060E0"/>
    <w:rsid w:val="00410BBF"/>
    <w:rsid w:val="00427E59"/>
    <w:rsid w:val="00432BAE"/>
    <w:rsid w:val="00437893"/>
    <w:rsid w:val="004507FC"/>
    <w:rsid w:val="00454294"/>
    <w:rsid w:val="00456828"/>
    <w:rsid w:val="00461F1A"/>
    <w:rsid w:val="004838F4"/>
    <w:rsid w:val="004955AE"/>
    <w:rsid w:val="004B35AF"/>
    <w:rsid w:val="004B7C94"/>
    <w:rsid w:val="004C4D21"/>
    <w:rsid w:val="004C79CF"/>
    <w:rsid w:val="004D0753"/>
    <w:rsid w:val="004E26A0"/>
    <w:rsid w:val="004F226C"/>
    <w:rsid w:val="00505CF3"/>
    <w:rsid w:val="00511E99"/>
    <w:rsid w:val="005149F3"/>
    <w:rsid w:val="00515A40"/>
    <w:rsid w:val="0052152C"/>
    <w:rsid w:val="00535F4D"/>
    <w:rsid w:val="00536680"/>
    <w:rsid w:val="00542BF2"/>
    <w:rsid w:val="00542FF1"/>
    <w:rsid w:val="005434ED"/>
    <w:rsid w:val="00576818"/>
    <w:rsid w:val="005775C9"/>
    <w:rsid w:val="00581834"/>
    <w:rsid w:val="00582991"/>
    <w:rsid w:val="005943F0"/>
    <w:rsid w:val="00596673"/>
    <w:rsid w:val="00596879"/>
    <w:rsid w:val="005B64DE"/>
    <w:rsid w:val="005C02D8"/>
    <w:rsid w:val="005F02D3"/>
    <w:rsid w:val="005F7B49"/>
    <w:rsid w:val="00602D00"/>
    <w:rsid w:val="006133DB"/>
    <w:rsid w:val="00614894"/>
    <w:rsid w:val="006179BD"/>
    <w:rsid w:val="00650CE3"/>
    <w:rsid w:val="00652825"/>
    <w:rsid w:val="00653636"/>
    <w:rsid w:val="006553F0"/>
    <w:rsid w:val="00663E89"/>
    <w:rsid w:val="0067738D"/>
    <w:rsid w:val="00685AB3"/>
    <w:rsid w:val="00687B40"/>
    <w:rsid w:val="006A1425"/>
    <w:rsid w:val="006B5678"/>
    <w:rsid w:val="006B696C"/>
    <w:rsid w:val="006C23D8"/>
    <w:rsid w:val="006C2BB6"/>
    <w:rsid w:val="006C5402"/>
    <w:rsid w:val="006D376F"/>
    <w:rsid w:val="006D63D3"/>
    <w:rsid w:val="006E6B0B"/>
    <w:rsid w:val="00700A66"/>
    <w:rsid w:val="00705852"/>
    <w:rsid w:val="007067F2"/>
    <w:rsid w:val="0071538D"/>
    <w:rsid w:val="00725E46"/>
    <w:rsid w:val="00732CB1"/>
    <w:rsid w:val="0073631C"/>
    <w:rsid w:val="00744522"/>
    <w:rsid w:val="007614E6"/>
    <w:rsid w:val="00766AFE"/>
    <w:rsid w:val="00781BAA"/>
    <w:rsid w:val="007A696D"/>
    <w:rsid w:val="007C3D56"/>
    <w:rsid w:val="007C49CD"/>
    <w:rsid w:val="007C4D32"/>
    <w:rsid w:val="007D47BE"/>
    <w:rsid w:val="007E25EB"/>
    <w:rsid w:val="007E7653"/>
    <w:rsid w:val="007F78B8"/>
    <w:rsid w:val="00803FDD"/>
    <w:rsid w:val="00806D71"/>
    <w:rsid w:val="00815B02"/>
    <w:rsid w:val="008161AB"/>
    <w:rsid w:val="008228D7"/>
    <w:rsid w:val="00826D3A"/>
    <w:rsid w:val="00831271"/>
    <w:rsid w:val="00835079"/>
    <w:rsid w:val="008361AD"/>
    <w:rsid w:val="0084238C"/>
    <w:rsid w:val="00847204"/>
    <w:rsid w:val="00847BB1"/>
    <w:rsid w:val="00852BDE"/>
    <w:rsid w:val="00860914"/>
    <w:rsid w:val="008818D9"/>
    <w:rsid w:val="00881F20"/>
    <w:rsid w:val="008D2C95"/>
    <w:rsid w:val="008E61C0"/>
    <w:rsid w:val="008F5FB8"/>
    <w:rsid w:val="009025C9"/>
    <w:rsid w:val="00903F25"/>
    <w:rsid w:val="009403E1"/>
    <w:rsid w:val="00947B9A"/>
    <w:rsid w:val="009617EC"/>
    <w:rsid w:val="00963072"/>
    <w:rsid w:val="009636AB"/>
    <w:rsid w:val="009710BC"/>
    <w:rsid w:val="00992D3B"/>
    <w:rsid w:val="009B6193"/>
    <w:rsid w:val="009E491B"/>
    <w:rsid w:val="009F0261"/>
    <w:rsid w:val="009F42EC"/>
    <w:rsid w:val="00A21235"/>
    <w:rsid w:val="00A22F78"/>
    <w:rsid w:val="00A31DBA"/>
    <w:rsid w:val="00A42E1C"/>
    <w:rsid w:val="00A45664"/>
    <w:rsid w:val="00A5240B"/>
    <w:rsid w:val="00A56C2B"/>
    <w:rsid w:val="00A56FC9"/>
    <w:rsid w:val="00A61DBC"/>
    <w:rsid w:val="00A63A90"/>
    <w:rsid w:val="00A7100E"/>
    <w:rsid w:val="00A776DE"/>
    <w:rsid w:val="00A82229"/>
    <w:rsid w:val="00A9141E"/>
    <w:rsid w:val="00AA13DE"/>
    <w:rsid w:val="00AA6707"/>
    <w:rsid w:val="00AB12FB"/>
    <w:rsid w:val="00AC12FA"/>
    <w:rsid w:val="00AC1C4F"/>
    <w:rsid w:val="00AD6FF7"/>
    <w:rsid w:val="00AE43D0"/>
    <w:rsid w:val="00AE46A1"/>
    <w:rsid w:val="00B1105A"/>
    <w:rsid w:val="00B142E9"/>
    <w:rsid w:val="00B14BC5"/>
    <w:rsid w:val="00B15288"/>
    <w:rsid w:val="00B219B8"/>
    <w:rsid w:val="00B425FC"/>
    <w:rsid w:val="00B54B9C"/>
    <w:rsid w:val="00B70917"/>
    <w:rsid w:val="00B77971"/>
    <w:rsid w:val="00B914CE"/>
    <w:rsid w:val="00BA5DB6"/>
    <w:rsid w:val="00BD1006"/>
    <w:rsid w:val="00C04354"/>
    <w:rsid w:val="00C10B44"/>
    <w:rsid w:val="00C158AB"/>
    <w:rsid w:val="00C24DB8"/>
    <w:rsid w:val="00C319F5"/>
    <w:rsid w:val="00C3570C"/>
    <w:rsid w:val="00C41EFF"/>
    <w:rsid w:val="00C6741A"/>
    <w:rsid w:val="00C937C8"/>
    <w:rsid w:val="00C975CF"/>
    <w:rsid w:val="00CA2962"/>
    <w:rsid w:val="00CA2D2B"/>
    <w:rsid w:val="00CA550D"/>
    <w:rsid w:val="00CB5FC7"/>
    <w:rsid w:val="00CB742D"/>
    <w:rsid w:val="00CC0A80"/>
    <w:rsid w:val="00CC67C8"/>
    <w:rsid w:val="00CD33E3"/>
    <w:rsid w:val="00CE3014"/>
    <w:rsid w:val="00CE717C"/>
    <w:rsid w:val="00CF365C"/>
    <w:rsid w:val="00D018E6"/>
    <w:rsid w:val="00D01DD2"/>
    <w:rsid w:val="00D02ED9"/>
    <w:rsid w:val="00D11A1C"/>
    <w:rsid w:val="00D27421"/>
    <w:rsid w:val="00D31C01"/>
    <w:rsid w:val="00D32090"/>
    <w:rsid w:val="00D33A19"/>
    <w:rsid w:val="00D42352"/>
    <w:rsid w:val="00D54723"/>
    <w:rsid w:val="00D611C4"/>
    <w:rsid w:val="00D61A3C"/>
    <w:rsid w:val="00D70115"/>
    <w:rsid w:val="00D76A1E"/>
    <w:rsid w:val="00D85319"/>
    <w:rsid w:val="00D964CF"/>
    <w:rsid w:val="00DA648C"/>
    <w:rsid w:val="00DB22BD"/>
    <w:rsid w:val="00DB5590"/>
    <w:rsid w:val="00DB5A02"/>
    <w:rsid w:val="00DD14D9"/>
    <w:rsid w:val="00DD4D69"/>
    <w:rsid w:val="00DE36E1"/>
    <w:rsid w:val="00DF0E36"/>
    <w:rsid w:val="00DF3B49"/>
    <w:rsid w:val="00E00122"/>
    <w:rsid w:val="00E130C5"/>
    <w:rsid w:val="00E15C46"/>
    <w:rsid w:val="00E23104"/>
    <w:rsid w:val="00E3074A"/>
    <w:rsid w:val="00E5180D"/>
    <w:rsid w:val="00E55F91"/>
    <w:rsid w:val="00E6028F"/>
    <w:rsid w:val="00E628CA"/>
    <w:rsid w:val="00E80796"/>
    <w:rsid w:val="00EA6D09"/>
    <w:rsid w:val="00EB3E37"/>
    <w:rsid w:val="00EB6C63"/>
    <w:rsid w:val="00EC0C52"/>
    <w:rsid w:val="00EC0CD8"/>
    <w:rsid w:val="00EC49CD"/>
    <w:rsid w:val="00ED21BE"/>
    <w:rsid w:val="00ED2A31"/>
    <w:rsid w:val="00F2760A"/>
    <w:rsid w:val="00F5064A"/>
    <w:rsid w:val="00F62252"/>
    <w:rsid w:val="00F72B52"/>
    <w:rsid w:val="00F816D2"/>
    <w:rsid w:val="00F97980"/>
    <w:rsid w:val="00FA0A97"/>
    <w:rsid w:val="00FA19BB"/>
    <w:rsid w:val="00FB3CE5"/>
    <w:rsid w:val="00FB5E87"/>
    <w:rsid w:val="00FC28A5"/>
    <w:rsid w:val="00FD5534"/>
    <w:rsid w:val="00FE07E4"/>
    <w:rsid w:val="00FE37CF"/>
    <w:rsid w:val="00FF01C3"/>
    <w:rsid w:val="00FF204D"/>
    <w:rsid w:val="00FF5B90"/>
    <w:rsid w:val="00FF7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2D8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36"/>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5664"/>
    <w:rPr>
      <w:color w:val="0000FF"/>
      <w:u w:val="single"/>
    </w:rPr>
  </w:style>
  <w:style w:type="paragraph" w:styleId="Header">
    <w:name w:val="header"/>
    <w:basedOn w:val="Normal"/>
    <w:link w:val="HeaderChar"/>
    <w:uiPriority w:val="99"/>
    <w:unhideWhenUsed/>
    <w:rsid w:val="007C4D32"/>
    <w:pPr>
      <w:tabs>
        <w:tab w:val="center" w:pos="4252"/>
        <w:tab w:val="right" w:pos="8504"/>
      </w:tabs>
      <w:snapToGrid w:val="0"/>
    </w:pPr>
  </w:style>
  <w:style w:type="character" w:customStyle="1" w:styleId="HeaderChar">
    <w:name w:val="Header Char"/>
    <w:link w:val="Header"/>
    <w:uiPriority w:val="99"/>
    <w:rsid w:val="007C4D32"/>
    <w:rPr>
      <w:sz w:val="21"/>
      <w:szCs w:val="22"/>
    </w:rPr>
  </w:style>
  <w:style w:type="paragraph" w:styleId="Footer">
    <w:name w:val="footer"/>
    <w:basedOn w:val="Normal"/>
    <w:link w:val="FooterChar"/>
    <w:uiPriority w:val="99"/>
    <w:unhideWhenUsed/>
    <w:rsid w:val="007C4D32"/>
    <w:pPr>
      <w:tabs>
        <w:tab w:val="center" w:pos="4252"/>
        <w:tab w:val="right" w:pos="8504"/>
      </w:tabs>
      <w:snapToGrid w:val="0"/>
    </w:pPr>
  </w:style>
  <w:style w:type="character" w:customStyle="1" w:styleId="FooterChar">
    <w:name w:val="Footer Char"/>
    <w:link w:val="Footer"/>
    <w:uiPriority w:val="99"/>
    <w:rsid w:val="007C4D32"/>
    <w:rPr>
      <w:sz w:val="21"/>
      <w:szCs w:val="22"/>
    </w:rPr>
  </w:style>
  <w:style w:type="character" w:styleId="CommentReference">
    <w:name w:val="annotation reference"/>
    <w:uiPriority w:val="99"/>
    <w:semiHidden/>
    <w:unhideWhenUsed/>
    <w:rsid w:val="00B219B8"/>
    <w:rPr>
      <w:sz w:val="16"/>
      <w:szCs w:val="16"/>
    </w:rPr>
  </w:style>
  <w:style w:type="paragraph" w:styleId="CommentText">
    <w:name w:val="annotation text"/>
    <w:basedOn w:val="Normal"/>
    <w:link w:val="CommentTextChar"/>
    <w:uiPriority w:val="99"/>
    <w:unhideWhenUsed/>
    <w:rsid w:val="00B219B8"/>
    <w:rPr>
      <w:sz w:val="20"/>
      <w:szCs w:val="20"/>
    </w:rPr>
  </w:style>
  <w:style w:type="character" w:customStyle="1" w:styleId="CommentTextChar">
    <w:name w:val="Comment Text Char"/>
    <w:link w:val="CommentText"/>
    <w:uiPriority w:val="99"/>
    <w:rsid w:val="00B219B8"/>
    <w:rPr>
      <w:sz w:val="20"/>
      <w:szCs w:val="20"/>
    </w:rPr>
  </w:style>
  <w:style w:type="paragraph" w:styleId="CommentSubject">
    <w:name w:val="annotation subject"/>
    <w:basedOn w:val="CommentText"/>
    <w:next w:val="CommentText"/>
    <w:link w:val="CommentSubjectChar"/>
    <w:uiPriority w:val="99"/>
    <w:semiHidden/>
    <w:unhideWhenUsed/>
    <w:rsid w:val="00B219B8"/>
    <w:rPr>
      <w:b/>
      <w:bCs/>
    </w:rPr>
  </w:style>
  <w:style w:type="character" w:customStyle="1" w:styleId="CommentSubjectChar">
    <w:name w:val="Comment Subject Char"/>
    <w:link w:val="CommentSubject"/>
    <w:uiPriority w:val="99"/>
    <w:semiHidden/>
    <w:rsid w:val="00B219B8"/>
    <w:rPr>
      <w:b/>
      <w:bCs/>
      <w:sz w:val="20"/>
      <w:szCs w:val="20"/>
    </w:rPr>
  </w:style>
  <w:style w:type="paragraph" w:styleId="BalloonText">
    <w:name w:val="Balloon Text"/>
    <w:basedOn w:val="Normal"/>
    <w:link w:val="BalloonTextChar"/>
    <w:uiPriority w:val="99"/>
    <w:semiHidden/>
    <w:unhideWhenUsed/>
    <w:rsid w:val="00B219B8"/>
    <w:rPr>
      <w:rFonts w:ascii="Tahoma" w:hAnsi="Tahoma" w:cs="Tahoma"/>
      <w:sz w:val="16"/>
      <w:szCs w:val="16"/>
    </w:rPr>
  </w:style>
  <w:style w:type="character" w:customStyle="1" w:styleId="BalloonTextChar">
    <w:name w:val="Balloon Text Char"/>
    <w:link w:val="BalloonText"/>
    <w:uiPriority w:val="99"/>
    <w:semiHidden/>
    <w:rsid w:val="00B219B8"/>
    <w:rPr>
      <w:rFonts w:ascii="Tahoma" w:hAnsi="Tahoma" w:cs="Tahoma"/>
      <w:sz w:val="16"/>
      <w:szCs w:val="16"/>
    </w:rPr>
  </w:style>
  <w:style w:type="character" w:styleId="FollowedHyperlink">
    <w:name w:val="FollowedHyperlink"/>
    <w:basedOn w:val="DefaultParagraphFont"/>
    <w:uiPriority w:val="99"/>
    <w:semiHidden/>
    <w:unhideWhenUsed/>
    <w:rsid w:val="00DD14D9"/>
    <w:rPr>
      <w:color w:val="800080" w:themeColor="followedHyperlink"/>
      <w:u w:val="single"/>
    </w:rPr>
  </w:style>
  <w:style w:type="character" w:styleId="Emphasis">
    <w:name w:val="Emphasis"/>
    <w:qFormat/>
    <w:rsid w:val="00E628C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36"/>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5664"/>
    <w:rPr>
      <w:color w:val="0000FF"/>
      <w:u w:val="single"/>
    </w:rPr>
  </w:style>
  <w:style w:type="paragraph" w:styleId="Header">
    <w:name w:val="header"/>
    <w:basedOn w:val="Normal"/>
    <w:link w:val="HeaderChar"/>
    <w:uiPriority w:val="99"/>
    <w:unhideWhenUsed/>
    <w:rsid w:val="007C4D32"/>
    <w:pPr>
      <w:tabs>
        <w:tab w:val="center" w:pos="4252"/>
        <w:tab w:val="right" w:pos="8504"/>
      </w:tabs>
      <w:snapToGrid w:val="0"/>
    </w:pPr>
  </w:style>
  <w:style w:type="character" w:customStyle="1" w:styleId="HeaderChar">
    <w:name w:val="Header Char"/>
    <w:link w:val="Header"/>
    <w:uiPriority w:val="99"/>
    <w:rsid w:val="007C4D32"/>
    <w:rPr>
      <w:sz w:val="21"/>
      <w:szCs w:val="22"/>
    </w:rPr>
  </w:style>
  <w:style w:type="paragraph" w:styleId="Footer">
    <w:name w:val="footer"/>
    <w:basedOn w:val="Normal"/>
    <w:link w:val="FooterChar"/>
    <w:uiPriority w:val="99"/>
    <w:unhideWhenUsed/>
    <w:rsid w:val="007C4D32"/>
    <w:pPr>
      <w:tabs>
        <w:tab w:val="center" w:pos="4252"/>
        <w:tab w:val="right" w:pos="8504"/>
      </w:tabs>
      <w:snapToGrid w:val="0"/>
    </w:pPr>
  </w:style>
  <w:style w:type="character" w:customStyle="1" w:styleId="FooterChar">
    <w:name w:val="Footer Char"/>
    <w:link w:val="Footer"/>
    <w:uiPriority w:val="99"/>
    <w:rsid w:val="007C4D32"/>
    <w:rPr>
      <w:sz w:val="21"/>
      <w:szCs w:val="22"/>
    </w:rPr>
  </w:style>
  <w:style w:type="character" w:styleId="CommentReference">
    <w:name w:val="annotation reference"/>
    <w:uiPriority w:val="99"/>
    <w:semiHidden/>
    <w:unhideWhenUsed/>
    <w:rsid w:val="00B219B8"/>
    <w:rPr>
      <w:sz w:val="16"/>
      <w:szCs w:val="16"/>
    </w:rPr>
  </w:style>
  <w:style w:type="paragraph" w:styleId="CommentText">
    <w:name w:val="annotation text"/>
    <w:basedOn w:val="Normal"/>
    <w:link w:val="CommentTextChar"/>
    <w:uiPriority w:val="99"/>
    <w:unhideWhenUsed/>
    <w:rsid w:val="00B219B8"/>
    <w:rPr>
      <w:sz w:val="20"/>
      <w:szCs w:val="20"/>
    </w:rPr>
  </w:style>
  <w:style w:type="character" w:customStyle="1" w:styleId="CommentTextChar">
    <w:name w:val="Comment Text Char"/>
    <w:link w:val="CommentText"/>
    <w:uiPriority w:val="99"/>
    <w:rsid w:val="00B219B8"/>
    <w:rPr>
      <w:sz w:val="20"/>
      <w:szCs w:val="20"/>
    </w:rPr>
  </w:style>
  <w:style w:type="paragraph" w:styleId="CommentSubject">
    <w:name w:val="annotation subject"/>
    <w:basedOn w:val="CommentText"/>
    <w:next w:val="CommentText"/>
    <w:link w:val="CommentSubjectChar"/>
    <w:uiPriority w:val="99"/>
    <w:semiHidden/>
    <w:unhideWhenUsed/>
    <w:rsid w:val="00B219B8"/>
    <w:rPr>
      <w:b/>
      <w:bCs/>
    </w:rPr>
  </w:style>
  <w:style w:type="character" w:customStyle="1" w:styleId="CommentSubjectChar">
    <w:name w:val="Comment Subject Char"/>
    <w:link w:val="CommentSubject"/>
    <w:uiPriority w:val="99"/>
    <w:semiHidden/>
    <w:rsid w:val="00B219B8"/>
    <w:rPr>
      <w:b/>
      <w:bCs/>
      <w:sz w:val="20"/>
      <w:szCs w:val="20"/>
    </w:rPr>
  </w:style>
  <w:style w:type="paragraph" w:styleId="BalloonText">
    <w:name w:val="Balloon Text"/>
    <w:basedOn w:val="Normal"/>
    <w:link w:val="BalloonTextChar"/>
    <w:uiPriority w:val="99"/>
    <w:semiHidden/>
    <w:unhideWhenUsed/>
    <w:rsid w:val="00B219B8"/>
    <w:rPr>
      <w:rFonts w:ascii="Tahoma" w:hAnsi="Tahoma" w:cs="Tahoma"/>
      <w:sz w:val="16"/>
      <w:szCs w:val="16"/>
    </w:rPr>
  </w:style>
  <w:style w:type="character" w:customStyle="1" w:styleId="BalloonTextChar">
    <w:name w:val="Balloon Text Char"/>
    <w:link w:val="BalloonText"/>
    <w:uiPriority w:val="99"/>
    <w:semiHidden/>
    <w:rsid w:val="00B219B8"/>
    <w:rPr>
      <w:rFonts w:ascii="Tahoma" w:hAnsi="Tahoma" w:cs="Tahoma"/>
      <w:sz w:val="16"/>
      <w:szCs w:val="16"/>
    </w:rPr>
  </w:style>
  <w:style w:type="character" w:styleId="FollowedHyperlink">
    <w:name w:val="FollowedHyperlink"/>
    <w:basedOn w:val="DefaultParagraphFont"/>
    <w:uiPriority w:val="99"/>
    <w:semiHidden/>
    <w:unhideWhenUsed/>
    <w:rsid w:val="00DD14D9"/>
    <w:rPr>
      <w:color w:val="800080" w:themeColor="followedHyperlink"/>
      <w:u w:val="single"/>
    </w:rPr>
  </w:style>
  <w:style w:type="character" w:styleId="Emphasis">
    <w:name w:val="Emphasis"/>
    <w:qFormat/>
    <w:rsid w:val="00E628C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222">
      <w:bodyDiv w:val="1"/>
      <w:marLeft w:val="0"/>
      <w:marRight w:val="0"/>
      <w:marTop w:val="0"/>
      <w:marBottom w:val="0"/>
      <w:divBdr>
        <w:top w:val="none" w:sz="0" w:space="0" w:color="auto"/>
        <w:left w:val="none" w:sz="0" w:space="0" w:color="auto"/>
        <w:bottom w:val="none" w:sz="0" w:space="0" w:color="auto"/>
        <w:right w:val="none" w:sz="0" w:space="0" w:color="auto"/>
      </w:divBdr>
    </w:div>
    <w:div w:id="805047723">
      <w:bodyDiv w:val="1"/>
      <w:marLeft w:val="0"/>
      <w:marRight w:val="0"/>
      <w:marTop w:val="0"/>
      <w:marBottom w:val="0"/>
      <w:divBdr>
        <w:top w:val="none" w:sz="0" w:space="0" w:color="auto"/>
        <w:left w:val="none" w:sz="0" w:space="0" w:color="auto"/>
        <w:bottom w:val="none" w:sz="0" w:space="0" w:color="auto"/>
        <w:right w:val="none" w:sz="0" w:space="0" w:color="auto"/>
      </w:divBdr>
    </w:div>
    <w:div w:id="972833882">
      <w:bodyDiv w:val="1"/>
      <w:marLeft w:val="0"/>
      <w:marRight w:val="0"/>
      <w:marTop w:val="0"/>
      <w:marBottom w:val="0"/>
      <w:divBdr>
        <w:top w:val="none" w:sz="0" w:space="0" w:color="auto"/>
        <w:left w:val="none" w:sz="0" w:space="0" w:color="auto"/>
        <w:bottom w:val="none" w:sz="0" w:space="0" w:color="auto"/>
        <w:right w:val="none" w:sz="0" w:space="0" w:color="auto"/>
      </w:divBdr>
    </w:div>
    <w:div w:id="1263033573">
      <w:bodyDiv w:val="1"/>
      <w:marLeft w:val="0"/>
      <w:marRight w:val="0"/>
      <w:marTop w:val="0"/>
      <w:marBottom w:val="0"/>
      <w:divBdr>
        <w:top w:val="none" w:sz="0" w:space="0" w:color="auto"/>
        <w:left w:val="none" w:sz="0" w:space="0" w:color="auto"/>
        <w:bottom w:val="none" w:sz="0" w:space="0" w:color="auto"/>
        <w:right w:val="none" w:sz="0" w:space="0" w:color="auto"/>
      </w:divBdr>
    </w:div>
    <w:div w:id="1298146199">
      <w:bodyDiv w:val="1"/>
      <w:marLeft w:val="0"/>
      <w:marRight w:val="0"/>
      <w:marTop w:val="0"/>
      <w:marBottom w:val="0"/>
      <w:divBdr>
        <w:top w:val="none" w:sz="0" w:space="0" w:color="auto"/>
        <w:left w:val="none" w:sz="0" w:space="0" w:color="auto"/>
        <w:bottom w:val="none" w:sz="0" w:space="0" w:color="auto"/>
        <w:right w:val="none" w:sz="0" w:space="0" w:color="auto"/>
      </w:divBdr>
    </w:div>
    <w:div w:id="1455096336">
      <w:bodyDiv w:val="1"/>
      <w:marLeft w:val="0"/>
      <w:marRight w:val="0"/>
      <w:marTop w:val="0"/>
      <w:marBottom w:val="0"/>
      <w:divBdr>
        <w:top w:val="none" w:sz="0" w:space="0" w:color="auto"/>
        <w:left w:val="none" w:sz="0" w:space="0" w:color="auto"/>
        <w:bottom w:val="none" w:sz="0" w:space="0" w:color="auto"/>
        <w:right w:val="none" w:sz="0" w:space="0" w:color="auto"/>
      </w:divBdr>
    </w:div>
    <w:div w:id="1619409121">
      <w:bodyDiv w:val="1"/>
      <w:marLeft w:val="0"/>
      <w:marRight w:val="0"/>
      <w:marTop w:val="0"/>
      <w:marBottom w:val="0"/>
      <w:divBdr>
        <w:top w:val="none" w:sz="0" w:space="0" w:color="auto"/>
        <w:left w:val="none" w:sz="0" w:space="0" w:color="auto"/>
        <w:bottom w:val="none" w:sz="0" w:space="0" w:color="auto"/>
        <w:right w:val="none" w:sz="0" w:space="0" w:color="auto"/>
      </w:divBdr>
      <w:divsChild>
        <w:div w:id="986788486">
          <w:marLeft w:val="0"/>
          <w:marRight w:val="0"/>
          <w:marTop w:val="0"/>
          <w:marBottom w:val="0"/>
          <w:divBdr>
            <w:top w:val="none" w:sz="0" w:space="0" w:color="auto"/>
            <w:left w:val="none" w:sz="0" w:space="0" w:color="auto"/>
            <w:bottom w:val="none" w:sz="0" w:space="0" w:color="auto"/>
            <w:right w:val="none" w:sz="0" w:space="0" w:color="auto"/>
          </w:divBdr>
          <w:divsChild>
            <w:div w:id="1484659887">
              <w:marLeft w:val="0"/>
              <w:marRight w:val="0"/>
              <w:marTop w:val="0"/>
              <w:marBottom w:val="0"/>
              <w:divBdr>
                <w:top w:val="none" w:sz="0" w:space="0" w:color="auto"/>
                <w:left w:val="none" w:sz="0" w:space="0" w:color="auto"/>
                <w:bottom w:val="none" w:sz="0" w:space="0" w:color="auto"/>
                <w:right w:val="none" w:sz="0" w:space="0" w:color="auto"/>
              </w:divBdr>
            </w:div>
            <w:div w:id="1964731867">
              <w:marLeft w:val="0"/>
              <w:marRight w:val="0"/>
              <w:marTop w:val="0"/>
              <w:marBottom w:val="0"/>
              <w:divBdr>
                <w:top w:val="none" w:sz="0" w:space="0" w:color="auto"/>
                <w:left w:val="none" w:sz="0" w:space="0" w:color="auto"/>
                <w:bottom w:val="none" w:sz="0" w:space="0" w:color="auto"/>
                <w:right w:val="none" w:sz="0" w:space="0" w:color="auto"/>
              </w:divBdr>
            </w:div>
            <w:div w:id="608198210">
              <w:marLeft w:val="0"/>
              <w:marRight w:val="0"/>
              <w:marTop w:val="0"/>
              <w:marBottom w:val="0"/>
              <w:divBdr>
                <w:top w:val="none" w:sz="0" w:space="0" w:color="auto"/>
                <w:left w:val="none" w:sz="0" w:space="0" w:color="auto"/>
                <w:bottom w:val="none" w:sz="0" w:space="0" w:color="auto"/>
                <w:right w:val="none" w:sz="0" w:space="0" w:color="auto"/>
              </w:divBdr>
            </w:div>
            <w:div w:id="510533321">
              <w:marLeft w:val="0"/>
              <w:marRight w:val="0"/>
              <w:marTop w:val="0"/>
              <w:marBottom w:val="0"/>
              <w:divBdr>
                <w:top w:val="none" w:sz="0" w:space="0" w:color="auto"/>
                <w:left w:val="none" w:sz="0" w:space="0" w:color="auto"/>
                <w:bottom w:val="none" w:sz="0" w:space="0" w:color="auto"/>
                <w:right w:val="none" w:sz="0" w:space="0" w:color="auto"/>
              </w:divBdr>
            </w:div>
            <w:div w:id="167645920">
              <w:marLeft w:val="0"/>
              <w:marRight w:val="0"/>
              <w:marTop w:val="0"/>
              <w:marBottom w:val="0"/>
              <w:divBdr>
                <w:top w:val="none" w:sz="0" w:space="0" w:color="auto"/>
                <w:left w:val="none" w:sz="0" w:space="0" w:color="auto"/>
                <w:bottom w:val="none" w:sz="0" w:space="0" w:color="auto"/>
                <w:right w:val="none" w:sz="0" w:space="0" w:color="auto"/>
              </w:divBdr>
            </w:div>
            <w:div w:id="436215506">
              <w:marLeft w:val="0"/>
              <w:marRight w:val="0"/>
              <w:marTop w:val="0"/>
              <w:marBottom w:val="0"/>
              <w:divBdr>
                <w:top w:val="none" w:sz="0" w:space="0" w:color="auto"/>
                <w:left w:val="none" w:sz="0" w:space="0" w:color="auto"/>
                <w:bottom w:val="none" w:sz="0" w:space="0" w:color="auto"/>
                <w:right w:val="none" w:sz="0" w:space="0" w:color="auto"/>
              </w:divBdr>
            </w:div>
            <w:div w:id="1717973471">
              <w:marLeft w:val="0"/>
              <w:marRight w:val="0"/>
              <w:marTop w:val="0"/>
              <w:marBottom w:val="0"/>
              <w:divBdr>
                <w:top w:val="none" w:sz="0" w:space="0" w:color="auto"/>
                <w:left w:val="none" w:sz="0" w:space="0" w:color="auto"/>
                <w:bottom w:val="none" w:sz="0" w:space="0" w:color="auto"/>
                <w:right w:val="none" w:sz="0" w:space="0" w:color="auto"/>
              </w:divBdr>
            </w:div>
            <w:div w:id="1052654544">
              <w:marLeft w:val="0"/>
              <w:marRight w:val="0"/>
              <w:marTop w:val="0"/>
              <w:marBottom w:val="0"/>
              <w:divBdr>
                <w:top w:val="none" w:sz="0" w:space="0" w:color="auto"/>
                <w:left w:val="none" w:sz="0" w:space="0" w:color="auto"/>
                <w:bottom w:val="none" w:sz="0" w:space="0" w:color="auto"/>
                <w:right w:val="none" w:sz="0" w:space="0" w:color="auto"/>
              </w:divBdr>
            </w:div>
            <w:div w:id="801384518">
              <w:marLeft w:val="0"/>
              <w:marRight w:val="0"/>
              <w:marTop w:val="0"/>
              <w:marBottom w:val="0"/>
              <w:divBdr>
                <w:top w:val="none" w:sz="0" w:space="0" w:color="auto"/>
                <w:left w:val="none" w:sz="0" w:space="0" w:color="auto"/>
                <w:bottom w:val="none" w:sz="0" w:space="0" w:color="auto"/>
                <w:right w:val="none" w:sz="0" w:space="0" w:color="auto"/>
              </w:divBdr>
            </w:div>
            <w:div w:id="601034133">
              <w:marLeft w:val="0"/>
              <w:marRight w:val="0"/>
              <w:marTop w:val="0"/>
              <w:marBottom w:val="0"/>
              <w:divBdr>
                <w:top w:val="none" w:sz="0" w:space="0" w:color="auto"/>
                <w:left w:val="none" w:sz="0" w:space="0" w:color="auto"/>
                <w:bottom w:val="none" w:sz="0" w:space="0" w:color="auto"/>
                <w:right w:val="none" w:sz="0" w:space="0" w:color="auto"/>
              </w:divBdr>
            </w:div>
            <w:div w:id="343677219">
              <w:marLeft w:val="0"/>
              <w:marRight w:val="0"/>
              <w:marTop w:val="0"/>
              <w:marBottom w:val="0"/>
              <w:divBdr>
                <w:top w:val="none" w:sz="0" w:space="0" w:color="auto"/>
                <w:left w:val="none" w:sz="0" w:space="0" w:color="auto"/>
                <w:bottom w:val="none" w:sz="0" w:space="0" w:color="auto"/>
                <w:right w:val="none" w:sz="0" w:space="0" w:color="auto"/>
              </w:divBdr>
            </w:div>
            <w:div w:id="1723021567">
              <w:marLeft w:val="0"/>
              <w:marRight w:val="0"/>
              <w:marTop w:val="0"/>
              <w:marBottom w:val="0"/>
              <w:divBdr>
                <w:top w:val="none" w:sz="0" w:space="0" w:color="auto"/>
                <w:left w:val="none" w:sz="0" w:space="0" w:color="auto"/>
                <w:bottom w:val="none" w:sz="0" w:space="0" w:color="auto"/>
                <w:right w:val="none" w:sz="0" w:space="0" w:color="auto"/>
              </w:divBdr>
            </w:div>
            <w:div w:id="813565474">
              <w:marLeft w:val="0"/>
              <w:marRight w:val="0"/>
              <w:marTop w:val="0"/>
              <w:marBottom w:val="0"/>
              <w:divBdr>
                <w:top w:val="none" w:sz="0" w:space="0" w:color="auto"/>
                <w:left w:val="none" w:sz="0" w:space="0" w:color="auto"/>
                <w:bottom w:val="none" w:sz="0" w:space="0" w:color="auto"/>
                <w:right w:val="none" w:sz="0" w:space="0" w:color="auto"/>
              </w:divBdr>
            </w:div>
            <w:div w:id="1418750881">
              <w:marLeft w:val="0"/>
              <w:marRight w:val="0"/>
              <w:marTop w:val="0"/>
              <w:marBottom w:val="0"/>
              <w:divBdr>
                <w:top w:val="none" w:sz="0" w:space="0" w:color="auto"/>
                <w:left w:val="none" w:sz="0" w:space="0" w:color="auto"/>
                <w:bottom w:val="none" w:sz="0" w:space="0" w:color="auto"/>
                <w:right w:val="none" w:sz="0" w:space="0" w:color="auto"/>
              </w:divBdr>
            </w:div>
            <w:div w:id="479350730">
              <w:marLeft w:val="0"/>
              <w:marRight w:val="0"/>
              <w:marTop w:val="0"/>
              <w:marBottom w:val="0"/>
              <w:divBdr>
                <w:top w:val="none" w:sz="0" w:space="0" w:color="auto"/>
                <w:left w:val="none" w:sz="0" w:space="0" w:color="auto"/>
                <w:bottom w:val="none" w:sz="0" w:space="0" w:color="auto"/>
                <w:right w:val="none" w:sz="0" w:space="0" w:color="auto"/>
              </w:divBdr>
            </w:div>
            <w:div w:id="122846703">
              <w:marLeft w:val="0"/>
              <w:marRight w:val="0"/>
              <w:marTop w:val="0"/>
              <w:marBottom w:val="0"/>
              <w:divBdr>
                <w:top w:val="none" w:sz="0" w:space="0" w:color="auto"/>
                <w:left w:val="none" w:sz="0" w:space="0" w:color="auto"/>
                <w:bottom w:val="none" w:sz="0" w:space="0" w:color="auto"/>
                <w:right w:val="none" w:sz="0" w:space="0" w:color="auto"/>
              </w:divBdr>
            </w:div>
            <w:div w:id="1691108478">
              <w:marLeft w:val="0"/>
              <w:marRight w:val="0"/>
              <w:marTop w:val="0"/>
              <w:marBottom w:val="0"/>
              <w:divBdr>
                <w:top w:val="none" w:sz="0" w:space="0" w:color="auto"/>
                <w:left w:val="none" w:sz="0" w:space="0" w:color="auto"/>
                <w:bottom w:val="none" w:sz="0" w:space="0" w:color="auto"/>
                <w:right w:val="none" w:sz="0" w:space="0" w:color="auto"/>
              </w:divBdr>
            </w:div>
            <w:div w:id="1013190145">
              <w:marLeft w:val="0"/>
              <w:marRight w:val="0"/>
              <w:marTop w:val="0"/>
              <w:marBottom w:val="0"/>
              <w:divBdr>
                <w:top w:val="none" w:sz="0" w:space="0" w:color="auto"/>
                <w:left w:val="none" w:sz="0" w:space="0" w:color="auto"/>
                <w:bottom w:val="none" w:sz="0" w:space="0" w:color="auto"/>
                <w:right w:val="none" w:sz="0" w:space="0" w:color="auto"/>
              </w:divBdr>
            </w:div>
            <w:div w:id="1240018325">
              <w:marLeft w:val="0"/>
              <w:marRight w:val="0"/>
              <w:marTop w:val="0"/>
              <w:marBottom w:val="0"/>
              <w:divBdr>
                <w:top w:val="none" w:sz="0" w:space="0" w:color="auto"/>
                <w:left w:val="none" w:sz="0" w:space="0" w:color="auto"/>
                <w:bottom w:val="none" w:sz="0" w:space="0" w:color="auto"/>
                <w:right w:val="none" w:sz="0" w:space="0" w:color="auto"/>
              </w:divBdr>
            </w:div>
            <w:div w:id="1329403374">
              <w:marLeft w:val="0"/>
              <w:marRight w:val="0"/>
              <w:marTop w:val="0"/>
              <w:marBottom w:val="0"/>
              <w:divBdr>
                <w:top w:val="none" w:sz="0" w:space="0" w:color="auto"/>
                <w:left w:val="none" w:sz="0" w:space="0" w:color="auto"/>
                <w:bottom w:val="none" w:sz="0" w:space="0" w:color="auto"/>
                <w:right w:val="none" w:sz="0" w:space="0" w:color="auto"/>
              </w:divBdr>
            </w:div>
            <w:div w:id="1241938921">
              <w:marLeft w:val="0"/>
              <w:marRight w:val="0"/>
              <w:marTop w:val="0"/>
              <w:marBottom w:val="0"/>
              <w:divBdr>
                <w:top w:val="none" w:sz="0" w:space="0" w:color="auto"/>
                <w:left w:val="none" w:sz="0" w:space="0" w:color="auto"/>
                <w:bottom w:val="none" w:sz="0" w:space="0" w:color="auto"/>
                <w:right w:val="none" w:sz="0" w:space="0" w:color="auto"/>
              </w:divBdr>
            </w:div>
            <w:div w:id="923565071">
              <w:marLeft w:val="0"/>
              <w:marRight w:val="0"/>
              <w:marTop w:val="0"/>
              <w:marBottom w:val="0"/>
              <w:divBdr>
                <w:top w:val="none" w:sz="0" w:space="0" w:color="auto"/>
                <w:left w:val="none" w:sz="0" w:space="0" w:color="auto"/>
                <w:bottom w:val="none" w:sz="0" w:space="0" w:color="auto"/>
                <w:right w:val="none" w:sz="0" w:space="0" w:color="auto"/>
              </w:divBdr>
            </w:div>
            <w:div w:id="1742364160">
              <w:marLeft w:val="0"/>
              <w:marRight w:val="0"/>
              <w:marTop w:val="0"/>
              <w:marBottom w:val="0"/>
              <w:divBdr>
                <w:top w:val="none" w:sz="0" w:space="0" w:color="auto"/>
                <w:left w:val="none" w:sz="0" w:space="0" w:color="auto"/>
                <w:bottom w:val="none" w:sz="0" w:space="0" w:color="auto"/>
                <w:right w:val="none" w:sz="0" w:space="0" w:color="auto"/>
              </w:divBdr>
            </w:div>
            <w:div w:id="1432775239">
              <w:marLeft w:val="0"/>
              <w:marRight w:val="0"/>
              <w:marTop w:val="0"/>
              <w:marBottom w:val="0"/>
              <w:divBdr>
                <w:top w:val="none" w:sz="0" w:space="0" w:color="auto"/>
                <w:left w:val="none" w:sz="0" w:space="0" w:color="auto"/>
                <w:bottom w:val="none" w:sz="0" w:space="0" w:color="auto"/>
                <w:right w:val="none" w:sz="0" w:space="0" w:color="auto"/>
              </w:divBdr>
            </w:div>
            <w:div w:id="995110660">
              <w:marLeft w:val="0"/>
              <w:marRight w:val="0"/>
              <w:marTop w:val="0"/>
              <w:marBottom w:val="0"/>
              <w:divBdr>
                <w:top w:val="none" w:sz="0" w:space="0" w:color="auto"/>
                <w:left w:val="none" w:sz="0" w:space="0" w:color="auto"/>
                <w:bottom w:val="none" w:sz="0" w:space="0" w:color="auto"/>
                <w:right w:val="none" w:sz="0" w:space="0" w:color="auto"/>
              </w:divBdr>
            </w:div>
            <w:div w:id="1329594625">
              <w:marLeft w:val="0"/>
              <w:marRight w:val="0"/>
              <w:marTop w:val="0"/>
              <w:marBottom w:val="0"/>
              <w:divBdr>
                <w:top w:val="none" w:sz="0" w:space="0" w:color="auto"/>
                <w:left w:val="none" w:sz="0" w:space="0" w:color="auto"/>
                <w:bottom w:val="none" w:sz="0" w:space="0" w:color="auto"/>
                <w:right w:val="none" w:sz="0" w:space="0" w:color="auto"/>
              </w:divBdr>
            </w:div>
            <w:div w:id="409080078">
              <w:marLeft w:val="0"/>
              <w:marRight w:val="0"/>
              <w:marTop w:val="0"/>
              <w:marBottom w:val="0"/>
              <w:divBdr>
                <w:top w:val="none" w:sz="0" w:space="0" w:color="auto"/>
                <w:left w:val="none" w:sz="0" w:space="0" w:color="auto"/>
                <w:bottom w:val="none" w:sz="0" w:space="0" w:color="auto"/>
                <w:right w:val="none" w:sz="0" w:space="0" w:color="auto"/>
              </w:divBdr>
            </w:div>
            <w:div w:id="1485930378">
              <w:marLeft w:val="0"/>
              <w:marRight w:val="0"/>
              <w:marTop w:val="0"/>
              <w:marBottom w:val="0"/>
              <w:divBdr>
                <w:top w:val="none" w:sz="0" w:space="0" w:color="auto"/>
                <w:left w:val="none" w:sz="0" w:space="0" w:color="auto"/>
                <w:bottom w:val="none" w:sz="0" w:space="0" w:color="auto"/>
                <w:right w:val="none" w:sz="0" w:space="0" w:color="auto"/>
              </w:divBdr>
            </w:div>
            <w:div w:id="1906987817">
              <w:marLeft w:val="0"/>
              <w:marRight w:val="0"/>
              <w:marTop w:val="0"/>
              <w:marBottom w:val="0"/>
              <w:divBdr>
                <w:top w:val="none" w:sz="0" w:space="0" w:color="auto"/>
                <w:left w:val="none" w:sz="0" w:space="0" w:color="auto"/>
                <w:bottom w:val="none" w:sz="0" w:space="0" w:color="auto"/>
                <w:right w:val="none" w:sz="0" w:space="0" w:color="auto"/>
              </w:divBdr>
            </w:div>
            <w:div w:id="2014525139">
              <w:marLeft w:val="0"/>
              <w:marRight w:val="0"/>
              <w:marTop w:val="0"/>
              <w:marBottom w:val="0"/>
              <w:divBdr>
                <w:top w:val="none" w:sz="0" w:space="0" w:color="auto"/>
                <w:left w:val="none" w:sz="0" w:space="0" w:color="auto"/>
                <w:bottom w:val="none" w:sz="0" w:space="0" w:color="auto"/>
                <w:right w:val="none" w:sz="0" w:space="0" w:color="auto"/>
              </w:divBdr>
            </w:div>
            <w:div w:id="1596593066">
              <w:marLeft w:val="0"/>
              <w:marRight w:val="0"/>
              <w:marTop w:val="0"/>
              <w:marBottom w:val="0"/>
              <w:divBdr>
                <w:top w:val="none" w:sz="0" w:space="0" w:color="auto"/>
                <w:left w:val="none" w:sz="0" w:space="0" w:color="auto"/>
                <w:bottom w:val="none" w:sz="0" w:space="0" w:color="auto"/>
                <w:right w:val="none" w:sz="0" w:space="0" w:color="auto"/>
              </w:divBdr>
            </w:div>
            <w:div w:id="1791512743">
              <w:marLeft w:val="0"/>
              <w:marRight w:val="0"/>
              <w:marTop w:val="0"/>
              <w:marBottom w:val="0"/>
              <w:divBdr>
                <w:top w:val="none" w:sz="0" w:space="0" w:color="auto"/>
                <w:left w:val="none" w:sz="0" w:space="0" w:color="auto"/>
                <w:bottom w:val="none" w:sz="0" w:space="0" w:color="auto"/>
                <w:right w:val="none" w:sz="0" w:space="0" w:color="auto"/>
              </w:divBdr>
            </w:div>
            <w:div w:id="721171610">
              <w:marLeft w:val="0"/>
              <w:marRight w:val="0"/>
              <w:marTop w:val="0"/>
              <w:marBottom w:val="0"/>
              <w:divBdr>
                <w:top w:val="none" w:sz="0" w:space="0" w:color="auto"/>
                <w:left w:val="none" w:sz="0" w:space="0" w:color="auto"/>
                <w:bottom w:val="none" w:sz="0" w:space="0" w:color="auto"/>
                <w:right w:val="none" w:sz="0" w:space="0" w:color="auto"/>
              </w:divBdr>
            </w:div>
            <w:div w:id="530266344">
              <w:marLeft w:val="0"/>
              <w:marRight w:val="0"/>
              <w:marTop w:val="0"/>
              <w:marBottom w:val="0"/>
              <w:divBdr>
                <w:top w:val="none" w:sz="0" w:space="0" w:color="auto"/>
                <w:left w:val="none" w:sz="0" w:space="0" w:color="auto"/>
                <w:bottom w:val="none" w:sz="0" w:space="0" w:color="auto"/>
                <w:right w:val="none" w:sz="0" w:space="0" w:color="auto"/>
              </w:divBdr>
            </w:div>
            <w:div w:id="1176461647">
              <w:marLeft w:val="0"/>
              <w:marRight w:val="0"/>
              <w:marTop w:val="0"/>
              <w:marBottom w:val="0"/>
              <w:divBdr>
                <w:top w:val="none" w:sz="0" w:space="0" w:color="auto"/>
                <w:left w:val="none" w:sz="0" w:space="0" w:color="auto"/>
                <w:bottom w:val="none" w:sz="0" w:space="0" w:color="auto"/>
                <w:right w:val="none" w:sz="0" w:space="0" w:color="auto"/>
              </w:divBdr>
            </w:div>
            <w:div w:id="913197336">
              <w:marLeft w:val="0"/>
              <w:marRight w:val="0"/>
              <w:marTop w:val="0"/>
              <w:marBottom w:val="0"/>
              <w:divBdr>
                <w:top w:val="none" w:sz="0" w:space="0" w:color="auto"/>
                <w:left w:val="none" w:sz="0" w:space="0" w:color="auto"/>
                <w:bottom w:val="none" w:sz="0" w:space="0" w:color="auto"/>
                <w:right w:val="none" w:sz="0" w:space="0" w:color="auto"/>
              </w:divBdr>
            </w:div>
            <w:div w:id="728843699">
              <w:marLeft w:val="0"/>
              <w:marRight w:val="0"/>
              <w:marTop w:val="0"/>
              <w:marBottom w:val="0"/>
              <w:divBdr>
                <w:top w:val="none" w:sz="0" w:space="0" w:color="auto"/>
                <w:left w:val="none" w:sz="0" w:space="0" w:color="auto"/>
                <w:bottom w:val="none" w:sz="0" w:space="0" w:color="auto"/>
                <w:right w:val="none" w:sz="0" w:space="0" w:color="auto"/>
              </w:divBdr>
            </w:div>
            <w:div w:id="256253585">
              <w:marLeft w:val="0"/>
              <w:marRight w:val="0"/>
              <w:marTop w:val="0"/>
              <w:marBottom w:val="0"/>
              <w:divBdr>
                <w:top w:val="none" w:sz="0" w:space="0" w:color="auto"/>
                <w:left w:val="none" w:sz="0" w:space="0" w:color="auto"/>
                <w:bottom w:val="none" w:sz="0" w:space="0" w:color="auto"/>
                <w:right w:val="none" w:sz="0" w:space="0" w:color="auto"/>
              </w:divBdr>
            </w:div>
            <w:div w:id="6980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7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y711kawa@is.icc.u-tokai.ac.jp" TargetMode="External"/><Relationship Id="rId10" Type="http://schemas.openxmlformats.org/officeDocument/2006/relationships/hyperlink" Target="http://dx.doi.org/10.1016/S0016-5085(12)623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6264C-C085-564D-988F-5068FB77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4583</Words>
  <Characters>26124</Characters>
  <Application>Microsoft Macintosh Word</Application>
  <DocSecurity>0</DocSecurity>
  <Lines>217</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CCPL</Company>
  <LinksUpToDate>false</LinksUpToDate>
  <CharactersWithSpaces>30646</CharactersWithSpaces>
  <SharedDoc>false</SharedDoc>
  <HLinks>
    <vt:vector size="24" baseType="variant">
      <vt:variant>
        <vt:i4>3932199</vt:i4>
      </vt:variant>
      <vt:variant>
        <vt:i4>9</vt:i4>
      </vt:variant>
      <vt:variant>
        <vt:i4>0</vt:i4>
      </vt:variant>
      <vt:variant>
        <vt:i4>5</vt:i4>
      </vt:variant>
      <vt:variant>
        <vt:lpwstr>http://www.ncbi.nlm.nih.gov/pubmed/25325684</vt:lpwstr>
      </vt:variant>
      <vt:variant>
        <vt:lpwstr/>
      </vt:variant>
      <vt:variant>
        <vt:i4>7340120</vt:i4>
      </vt:variant>
      <vt:variant>
        <vt:i4>6</vt:i4>
      </vt:variant>
      <vt:variant>
        <vt:i4>0</vt:i4>
      </vt:variant>
      <vt:variant>
        <vt:i4>5</vt:i4>
      </vt:variant>
      <vt:variant>
        <vt:lpwstr>http://www.ncbi.nlm.nih.gov/pubmed/?term=Pujol%20B%5BAuthor%5D&amp;cauthor=true&amp;cauthor_uid=25325684</vt:lpwstr>
      </vt:variant>
      <vt:variant>
        <vt:lpwstr/>
      </vt:variant>
      <vt:variant>
        <vt:i4>5701681</vt:i4>
      </vt:variant>
      <vt:variant>
        <vt:i4>3</vt:i4>
      </vt:variant>
      <vt:variant>
        <vt:i4>0</vt:i4>
      </vt:variant>
      <vt:variant>
        <vt:i4>5</vt:i4>
      </vt:variant>
      <vt:variant>
        <vt:lpwstr>http://www.ncbi.nlm.nih.gov/pubmed/?term=Lemaistre%20AI%5BAuthor%5D&amp;cauthor=true&amp;cauthor_uid=25325684</vt:lpwstr>
      </vt:variant>
      <vt:variant>
        <vt:lpwstr/>
      </vt:variant>
      <vt:variant>
        <vt:i4>6619220</vt:i4>
      </vt:variant>
      <vt:variant>
        <vt:i4>0</vt:i4>
      </vt:variant>
      <vt:variant>
        <vt:i4>0</vt:i4>
      </vt:variant>
      <vt:variant>
        <vt:i4>5</vt:i4>
      </vt:variant>
      <vt:variant>
        <vt:lpwstr>http://www.ncbi.nlm.nih.gov/pubmed/?term=Napol%C3%A9on%20B%5BAuthor%5D&amp;cauthor=true&amp;cauthor_uid=25325684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義明</dc:creator>
  <cp:lastModifiedBy>Na Ma</cp:lastModifiedBy>
  <cp:revision>2</cp:revision>
  <dcterms:created xsi:type="dcterms:W3CDTF">2015-11-24T17:50:00Z</dcterms:created>
  <dcterms:modified xsi:type="dcterms:W3CDTF">2015-11-24T17:50:00Z</dcterms:modified>
</cp:coreProperties>
</file>