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70" w:rsidRPr="009311E8" w:rsidRDefault="00513470" w:rsidP="009D021D">
      <w:pPr>
        <w:autoSpaceDE w:val="0"/>
        <w:autoSpaceDN w:val="0"/>
        <w:adjustRightInd w:val="0"/>
        <w:snapToGrid w:val="0"/>
        <w:spacing w:after="0" w:line="360" w:lineRule="auto"/>
        <w:jc w:val="both"/>
        <w:rPr>
          <w:rFonts w:ascii="Book Antiqua" w:hAnsi="Book Antiqua" w:cs="Arial"/>
          <w:b/>
          <w:bCs/>
          <w:sz w:val="24"/>
          <w:szCs w:val="24"/>
          <w:lang w:val="en-US"/>
        </w:rPr>
      </w:pPr>
      <w:r w:rsidRPr="009311E8">
        <w:rPr>
          <w:rFonts w:ascii="Book Antiqua" w:hAnsi="Book Antiqua" w:cs="Arial"/>
          <w:b/>
          <w:bCs/>
          <w:sz w:val="24"/>
          <w:szCs w:val="24"/>
          <w:lang w:val="en-US"/>
        </w:rPr>
        <w:t>Name of Journal: World Journal of Gastroenterology</w:t>
      </w:r>
    </w:p>
    <w:p w:rsidR="00513470" w:rsidRPr="009311E8" w:rsidRDefault="00513470" w:rsidP="009D021D">
      <w:pPr>
        <w:autoSpaceDE w:val="0"/>
        <w:autoSpaceDN w:val="0"/>
        <w:adjustRightInd w:val="0"/>
        <w:snapToGrid w:val="0"/>
        <w:spacing w:after="0" w:line="360" w:lineRule="auto"/>
        <w:jc w:val="both"/>
        <w:rPr>
          <w:rFonts w:ascii="Book Antiqua" w:hAnsi="Book Antiqua" w:cs="Arial"/>
          <w:b/>
          <w:bCs/>
          <w:sz w:val="24"/>
          <w:szCs w:val="24"/>
          <w:lang w:val="en-US"/>
        </w:rPr>
      </w:pPr>
      <w:r w:rsidRPr="009311E8">
        <w:rPr>
          <w:rFonts w:ascii="Book Antiqua" w:hAnsi="Book Antiqua" w:cs="Arial"/>
          <w:b/>
          <w:bCs/>
          <w:sz w:val="24"/>
          <w:szCs w:val="24"/>
          <w:lang w:val="en-US"/>
        </w:rPr>
        <w:t>ESPS Manuscript NO: 18888</w:t>
      </w:r>
    </w:p>
    <w:p w:rsidR="00513470" w:rsidRPr="009311E8" w:rsidRDefault="00513470" w:rsidP="009D021D">
      <w:pPr>
        <w:autoSpaceDE w:val="0"/>
        <w:autoSpaceDN w:val="0"/>
        <w:adjustRightInd w:val="0"/>
        <w:snapToGrid w:val="0"/>
        <w:spacing w:after="0" w:line="360" w:lineRule="auto"/>
        <w:jc w:val="both"/>
        <w:rPr>
          <w:rFonts w:ascii="Book Antiqua" w:hAnsi="Book Antiqua" w:cs="Arial"/>
          <w:b/>
          <w:bCs/>
          <w:sz w:val="24"/>
          <w:szCs w:val="24"/>
          <w:lang w:val="en-US" w:eastAsia="zh-CN"/>
        </w:rPr>
      </w:pPr>
      <w:r w:rsidRPr="009311E8">
        <w:rPr>
          <w:rFonts w:ascii="Book Antiqua" w:hAnsi="Book Antiqua" w:cs="Arial"/>
          <w:b/>
          <w:bCs/>
          <w:sz w:val="24"/>
          <w:szCs w:val="24"/>
          <w:lang w:val="en-US"/>
        </w:rPr>
        <w:t>Manuscript Type: TOPIC HIGHLIGHT</w:t>
      </w:r>
      <w:r w:rsidR="00FC437C" w:rsidRPr="009311E8">
        <w:rPr>
          <w:rFonts w:ascii="Book Antiqua" w:hAnsi="Book Antiqua" w:cs="Arial" w:hint="eastAsia"/>
          <w:b/>
          <w:bCs/>
          <w:caps/>
          <w:sz w:val="24"/>
          <w:szCs w:val="24"/>
          <w:lang w:val="en-US" w:eastAsia="zh-CN"/>
        </w:rPr>
        <w:t>s</w:t>
      </w:r>
    </w:p>
    <w:p w:rsidR="00513470" w:rsidRDefault="00513470" w:rsidP="009D021D">
      <w:pPr>
        <w:autoSpaceDE w:val="0"/>
        <w:autoSpaceDN w:val="0"/>
        <w:adjustRightInd w:val="0"/>
        <w:snapToGrid w:val="0"/>
        <w:spacing w:after="0" w:line="360" w:lineRule="auto"/>
        <w:jc w:val="both"/>
        <w:rPr>
          <w:rFonts w:ascii="Book Antiqua" w:hAnsi="Book Antiqua" w:cs="Arial"/>
          <w:b/>
          <w:bCs/>
          <w:sz w:val="24"/>
          <w:szCs w:val="24"/>
          <w:lang w:val="en-US" w:eastAsia="zh-CN"/>
        </w:rPr>
      </w:pPr>
    </w:p>
    <w:p w:rsidR="000D1F8B" w:rsidRDefault="000D1F8B" w:rsidP="009D021D">
      <w:pPr>
        <w:autoSpaceDE w:val="0"/>
        <w:autoSpaceDN w:val="0"/>
        <w:adjustRightInd w:val="0"/>
        <w:snapToGrid w:val="0"/>
        <w:spacing w:after="0" w:line="360" w:lineRule="auto"/>
        <w:jc w:val="both"/>
        <w:rPr>
          <w:rFonts w:ascii="Book Antiqua" w:hAnsi="Book Antiqua" w:cs="Arial"/>
          <w:b/>
          <w:bCs/>
          <w:sz w:val="24"/>
          <w:szCs w:val="24"/>
          <w:lang w:val="en-US" w:eastAsia="zh-CN"/>
        </w:rPr>
      </w:pPr>
      <w:r w:rsidRPr="000D1F8B">
        <w:rPr>
          <w:rFonts w:ascii="Book Antiqua" w:hAnsi="Book Antiqua" w:cs="Arial"/>
          <w:b/>
          <w:bCs/>
          <w:sz w:val="24"/>
          <w:szCs w:val="24"/>
          <w:lang w:val="en-US" w:eastAsia="zh-CN"/>
        </w:rPr>
        <w:t>2015 Advances in Cirrhosis</w:t>
      </w:r>
    </w:p>
    <w:p w:rsidR="000D1F8B" w:rsidRPr="009311E8" w:rsidRDefault="000D1F8B" w:rsidP="009D021D">
      <w:pPr>
        <w:autoSpaceDE w:val="0"/>
        <w:autoSpaceDN w:val="0"/>
        <w:adjustRightInd w:val="0"/>
        <w:snapToGrid w:val="0"/>
        <w:spacing w:after="0" w:line="360" w:lineRule="auto"/>
        <w:jc w:val="both"/>
        <w:rPr>
          <w:rFonts w:ascii="Book Antiqua" w:hAnsi="Book Antiqua" w:cs="Arial"/>
          <w:b/>
          <w:bCs/>
          <w:sz w:val="24"/>
          <w:szCs w:val="24"/>
          <w:lang w:val="en-US" w:eastAsia="zh-CN"/>
        </w:rPr>
      </w:pPr>
    </w:p>
    <w:p w:rsidR="00EF36F7" w:rsidRPr="009311E8" w:rsidRDefault="00EF36F7" w:rsidP="009D021D">
      <w:pPr>
        <w:autoSpaceDE w:val="0"/>
        <w:autoSpaceDN w:val="0"/>
        <w:adjustRightInd w:val="0"/>
        <w:snapToGrid w:val="0"/>
        <w:spacing w:after="0" w:line="360" w:lineRule="auto"/>
        <w:jc w:val="both"/>
        <w:rPr>
          <w:rFonts w:ascii="Book Antiqua" w:hAnsi="Book Antiqua" w:cs="Arial"/>
          <w:b/>
          <w:bCs/>
          <w:sz w:val="24"/>
          <w:szCs w:val="24"/>
          <w:lang w:val="en-US"/>
        </w:rPr>
      </w:pPr>
      <w:r w:rsidRPr="009311E8">
        <w:rPr>
          <w:rFonts w:ascii="Book Antiqua" w:hAnsi="Book Antiqua" w:cs="Arial"/>
          <w:b/>
          <w:bCs/>
          <w:sz w:val="24"/>
          <w:szCs w:val="24"/>
          <w:lang w:val="en-US"/>
        </w:rPr>
        <w:t>Genetic, metabolic and environmental factors involved in the development of liver cirrhosis in Mexico</w:t>
      </w:r>
      <w:r w:rsidR="00513470" w:rsidRPr="009311E8">
        <w:rPr>
          <w:rFonts w:ascii="Book Antiqua" w:hAnsi="Book Antiqua" w:cs="Arial"/>
          <w:b/>
          <w:bCs/>
          <w:sz w:val="24"/>
          <w:szCs w:val="24"/>
          <w:lang w:val="en-US"/>
        </w:rPr>
        <w:t xml:space="preserve"> </w:t>
      </w:r>
    </w:p>
    <w:p w:rsidR="00513470" w:rsidRPr="009311E8" w:rsidRDefault="00513470" w:rsidP="009D021D">
      <w:pPr>
        <w:autoSpaceDE w:val="0"/>
        <w:autoSpaceDN w:val="0"/>
        <w:adjustRightInd w:val="0"/>
        <w:snapToGrid w:val="0"/>
        <w:spacing w:after="0" w:line="360" w:lineRule="auto"/>
        <w:jc w:val="both"/>
        <w:rPr>
          <w:rFonts w:ascii="Book Antiqua" w:hAnsi="Book Antiqua" w:cs="Arial"/>
          <w:b/>
          <w:bCs/>
          <w:sz w:val="24"/>
          <w:szCs w:val="24"/>
          <w:lang w:val="en-US"/>
        </w:rPr>
      </w:pPr>
    </w:p>
    <w:p w:rsidR="00513470" w:rsidRPr="009311E8" w:rsidRDefault="000D1F8B" w:rsidP="009D021D">
      <w:pPr>
        <w:autoSpaceDE w:val="0"/>
        <w:autoSpaceDN w:val="0"/>
        <w:adjustRightInd w:val="0"/>
        <w:snapToGrid w:val="0"/>
        <w:spacing w:after="0" w:line="360" w:lineRule="auto"/>
        <w:rPr>
          <w:rFonts w:ascii="Book Antiqua" w:hAnsi="Book Antiqua" w:cs="Arial"/>
          <w:bCs/>
          <w:sz w:val="24"/>
          <w:szCs w:val="24"/>
          <w:lang w:val="en-US"/>
        </w:rPr>
      </w:pPr>
      <w:r w:rsidRPr="009311E8">
        <w:rPr>
          <w:rFonts w:ascii="Book Antiqua" w:hAnsi="Book Antiqua" w:cs="Arial"/>
          <w:sz w:val="24"/>
          <w:szCs w:val="24"/>
        </w:rPr>
        <w:t>Ramos-Lopez</w:t>
      </w:r>
      <w:r w:rsidRPr="009311E8">
        <w:rPr>
          <w:rFonts w:ascii="Book Antiqua" w:hAnsi="Book Antiqua" w:cs="Arial"/>
          <w:bCs/>
          <w:sz w:val="24"/>
          <w:szCs w:val="24"/>
          <w:lang w:val="en-US"/>
        </w:rPr>
        <w:t xml:space="preserve"> </w:t>
      </w:r>
      <w:r>
        <w:rPr>
          <w:rFonts w:ascii="Book Antiqua" w:hAnsi="Book Antiqua" w:cs="Arial" w:hint="eastAsia"/>
          <w:bCs/>
          <w:sz w:val="24"/>
          <w:szCs w:val="24"/>
          <w:lang w:val="en-US" w:eastAsia="zh-CN"/>
        </w:rPr>
        <w:t xml:space="preserve">O </w:t>
      </w:r>
      <w:r w:rsidRPr="000D1F8B">
        <w:rPr>
          <w:rFonts w:ascii="Book Antiqua" w:hAnsi="Book Antiqua" w:cs="Arial" w:hint="eastAsia"/>
          <w:bCs/>
          <w:i/>
          <w:sz w:val="24"/>
          <w:szCs w:val="24"/>
          <w:lang w:val="en-US" w:eastAsia="zh-CN"/>
        </w:rPr>
        <w:t>et al</w:t>
      </w:r>
      <w:r>
        <w:rPr>
          <w:rFonts w:ascii="Book Antiqua" w:hAnsi="Book Antiqua" w:cs="Arial" w:hint="eastAsia"/>
          <w:bCs/>
          <w:sz w:val="24"/>
          <w:szCs w:val="24"/>
          <w:lang w:val="en-US" w:eastAsia="zh-CN"/>
        </w:rPr>
        <w:t xml:space="preserve">. </w:t>
      </w:r>
      <w:r w:rsidR="00513470" w:rsidRPr="009311E8">
        <w:rPr>
          <w:rFonts w:ascii="Book Antiqua" w:hAnsi="Book Antiqua" w:cs="Arial"/>
          <w:bCs/>
          <w:sz w:val="24"/>
          <w:szCs w:val="24"/>
          <w:lang w:val="en-US"/>
        </w:rPr>
        <w:t>Genetic and environmental factors in cirrhosis</w:t>
      </w:r>
    </w:p>
    <w:p w:rsidR="00513470" w:rsidRDefault="00513470" w:rsidP="009D021D">
      <w:pPr>
        <w:autoSpaceDE w:val="0"/>
        <w:autoSpaceDN w:val="0"/>
        <w:adjustRightInd w:val="0"/>
        <w:snapToGrid w:val="0"/>
        <w:spacing w:after="0" w:line="360" w:lineRule="auto"/>
        <w:rPr>
          <w:rFonts w:ascii="Book Antiqua" w:hAnsi="Book Antiqua" w:cs="Arial"/>
          <w:b/>
          <w:bCs/>
          <w:sz w:val="24"/>
          <w:szCs w:val="24"/>
          <w:lang w:val="en-US" w:eastAsia="zh-CN"/>
        </w:rPr>
      </w:pPr>
    </w:p>
    <w:p w:rsidR="009311E8" w:rsidRPr="009311E8" w:rsidRDefault="009311E8" w:rsidP="009D021D">
      <w:pPr>
        <w:autoSpaceDE w:val="0"/>
        <w:autoSpaceDN w:val="0"/>
        <w:adjustRightInd w:val="0"/>
        <w:snapToGrid w:val="0"/>
        <w:spacing w:after="0" w:line="360" w:lineRule="auto"/>
        <w:jc w:val="both"/>
        <w:rPr>
          <w:rFonts w:ascii="Book Antiqua" w:hAnsi="Book Antiqua" w:cs="Arial"/>
          <w:sz w:val="24"/>
          <w:szCs w:val="24"/>
          <w:vertAlign w:val="superscript"/>
          <w:lang w:eastAsia="zh-CN"/>
        </w:rPr>
      </w:pPr>
      <w:r w:rsidRPr="009311E8">
        <w:rPr>
          <w:rFonts w:ascii="Book Antiqua" w:hAnsi="Book Antiqua" w:cs="Arial"/>
          <w:sz w:val="24"/>
          <w:szCs w:val="24"/>
        </w:rPr>
        <w:t>Omar Ramos-Lopez, Erika Martinez-Lopez, Sonia Roman</w:t>
      </w:r>
      <w:r>
        <w:rPr>
          <w:rFonts w:ascii="Book Antiqua" w:hAnsi="Book Antiqua" w:cs="Arial"/>
          <w:sz w:val="24"/>
          <w:szCs w:val="24"/>
        </w:rPr>
        <w:t>, Nora A</w:t>
      </w:r>
      <w:r w:rsidRPr="009311E8">
        <w:rPr>
          <w:rFonts w:ascii="Book Antiqua" w:hAnsi="Book Antiqua" w:cs="Arial"/>
          <w:sz w:val="24"/>
          <w:szCs w:val="24"/>
        </w:rPr>
        <w:t xml:space="preserve"> Fierro, Arturo Panduro</w:t>
      </w:r>
    </w:p>
    <w:p w:rsidR="00513470" w:rsidRPr="009311E8" w:rsidRDefault="00513470" w:rsidP="009D021D">
      <w:pPr>
        <w:autoSpaceDE w:val="0"/>
        <w:autoSpaceDN w:val="0"/>
        <w:adjustRightInd w:val="0"/>
        <w:snapToGrid w:val="0"/>
        <w:spacing w:after="0" w:line="360" w:lineRule="auto"/>
        <w:jc w:val="both"/>
        <w:rPr>
          <w:rFonts w:ascii="Book Antiqua" w:hAnsi="Book Antiqua" w:cs="Arial"/>
          <w:sz w:val="24"/>
          <w:szCs w:val="24"/>
          <w:vertAlign w:val="superscript"/>
          <w:lang w:eastAsia="zh-CN"/>
        </w:rPr>
      </w:pPr>
    </w:p>
    <w:p w:rsidR="00513470" w:rsidRPr="000D1F8B" w:rsidRDefault="000D1F8B" w:rsidP="009D021D">
      <w:pPr>
        <w:autoSpaceDE w:val="0"/>
        <w:autoSpaceDN w:val="0"/>
        <w:adjustRightInd w:val="0"/>
        <w:snapToGrid w:val="0"/>
        <w:spacing w:after="0" w:line="360" w:lineRule="auto"/>
        <w:jc w:val="both"/>
        <w:rPr>
          <w:rFonts w:ascii="Book Antiqua" w:hAnsi="Book Antiqua" w:cs="Arial"/>
          <w:sz w:val="24"/>
          <w:szCs w:val="24"/>
          <w:vertAlign w:val="superscript"/>
          <w:lang w:eastAsia="zh-CN"/>
        </w:rPr>
      </w:pPr>
      <w:r w:rsidRPr="000D1F8B">
        <w:rPr>
          <w:rFonts w:ascii="Book Antiqua" w:hAnsi="Book Antiqua" w:cs="Arial"/>
          <w:b/>
          <w:sz w:val="24"/>
          <w:szCs w:val="24"/>
        </w:rPr>
        <w:t>Omar Ramos-Lopez, Erika Martinez-Lopez, Sonia Roman, Nora A Fierro, Arturo Panduro</w:t>
      </w:r>
      <w:r w:rsidRPr="000D1F8B">
        <w:rPr>
          <w:rFonts w:ascii="Book Antiqua" w:hAnsi="Book Antiqua" w:cs="Arial" w:hint="eastAsia"/>
          <w:b/>
          <w:sz w:val="24"/>
          <w:szCs w:val="24"/>
          <w:lang w:eastAsia="zh-CN"/>
        </w:rPr>
        <w:t>,</w:t>
      </w:r>
      <w:r>
        <w:rPr>
          <w:rFonts w:ascii="Book Antiqua" w:hAnsi="Book Antiqua" w:cs="Arial" w:hint="eastAsia"/>
          <w:sz w:val="24"/>
          <w:szCs w:val="24"/>
          <w:lang w:eastAsia="zh-CN"/>
        </w:rPr>
        <w:t xml:space="preserve"> </w:t>
      </w:r>
      <w:r w:rsidR="00513470" w:rsidRPr="009311E8">
        <w:rPr>
          <w:rFonts w:ascii="Book Antiqua" w:hAnsi="Book Antiqua" w:cs="Arial"/>
          <w:sz w:val="24"/>
          <w:szCs w:val="24"/>
        </w:rPr>
        <w:t xml:space="preserve">Department of Molecular Biology in Medicine, Civil Hospital of Guadalajara, “Fray Antonio Alcalde”, Guadalajara, Jalisco, Mexico and Health Sciences Center, University of Guadalajara, Guadalajara, </w:t>
      </w:r>
      <w:r w:rsidRPr="009311E8">
        <w:rPr>
          <w:rFonts w:ascii="Book Antiqua" w:hAnsi="Book Antiqua" w:cs="Arial"/>
          <w:sz w:val="24"/>
          <w:szCs w:val="24"/>
        </w:rPr>
        <w:t>Jalisco 44280,</w:t>
      </w:r>
      <w:r>
        <w:rPr>
          <w:rFonts w:ascii="Book Antiqua" w:hAnsi="Book Antiqua" w:cs="Arial"/>
          <w:sz w:val="24"/>
          <w:szCs w:val="24"/>
        </w:rPr>
        <w:t xml:space="preserve"> Mexico</w:t>
      </w:r>
    </w:p>
    <w:p w:rsidR="00513470" w:rsidRDefault="00513470" w:rsidP="009D021D">
      <w:pPr>
        <w:autoSpaceDE w:val="0"/>
        <w:autoSpaceDN w:val="0"/>
        <w:adjustRightInd w:val="0"/>
        <w:snapToGrid w:val="0"/>
        <w:spacing w:after="0" w:line="360" w:lineRule="auto"/>
        <w:jc w:val="both"/>
        <w:rPr>
          <w:rFonts w:ascii="Book Antiqua" w:hAnsi="Book Antiqua" w:cs="Arial"/>
          <w:sz w:val="24"/>
          <w:szCs w:val="24"/>
          <w:lang w:eastAsia="zh-CN"/>
        </w:rPr>
      </w:pPr>
    </w:p>
    <w:p w:rsidR="000D1F8B" w:rsidRDefault="000D1F8B" w:rsidP="009D021D">
      <w:pPr>
        <w:adjustRightInd w:val="0"/>
        <w:snapToGrid w:val="0"/>
        <w:spacing w:after="0" w:line="360" w:lineRule="auto"/>
        <w:jc w:val="both"/>
        <w:rPr>
          <w:rFonts w:ascii="Book Antiqua" w:hAnsi="Book Antiqua" w:cs="Arial"/>
          <w:iCs/>
          <w:sz w:val="24"/>
          <w:szCs w:val="24"/>
          <w:lang w:val="en-US" w:eastAsia="zh-CN"/>
        </w:rPr>
      </w:pPr>
      <w:r w:rsidRPr="009311E8">
        <w:rPr>
          <w:rFonts w:ascii="Book Antiqua" w:hAnsi="Book Antiqua" w:cs="Arial"/>
          <w:b/>
          <w:sz w:val="24"/>
          <w:szCs w:val="24"/>
          <w:lang w:val="en-US"/>
        </w:rPr>
        <w:t xml:space="preserve">Author contributions: </w:t>
      </w:r>
      <w:r w:rsidRPr="009311E8">
        <w:rPr>
          <w:rFonts w:ascii="Book Antiqua" w:hAnsi="Book Antiqua" w:cs="Arial"/>
          <w:iCs/>
          <w:sz w:val="24"/>
          <w:szCs w:val="24"/>
          <w:lang w:val="en-US"/>
        </w:rPr>
        <w:t>Panduro A conceived, designed and critically revised the paper; Ramos-Lopez O and Martinez-Lopez E performed research and wrote the paper; Roman S performed research, wrote the paper and integrated the final version; Fierro NA wrote and critically reviewed the paper</w:t>
      </w:r>
      <w:r>
        <w:rPr>
          <w:rFonts w:ascii="Book Antiqua" w:hAnsi="Book Antiqua" w:cs="Arial" w:hint="eastAsia"/>
          <w:iCs/>
          <w:sz w:val="24"/>
          <w:szCs w:val="24"/>
          <w:lang w:val="en-US" w:eastAsia="zh-CN"/>
        </w:rPr>
        <w:t>;</w:t>
      </w:r>
      <w:r w:rsidRPr="009311E8">
        <w:rPr>
          <w:rFonts w:ascii="Book Antiqua" w:hAnsi="Book Antiqua" w:cs="Arial"/>
          <w:iCs/>
          <w:sz w:val="24"/>
          <w:szCs w:val="24"/>
          <w:lang w:val="en-US"/>
        </w:rPr>
        <w:t xml:space="preserve"> all authors revised and approved the final version. </w:t>
      </w:r>
    </w:p>
    <w:p w:rsidR="000D1F8B" w:rsidRPr="000D1F8B" w:rsidRDefault="000D1F8B" w:rsidP="009D021D">
      <w:pPr>
        <w:adjustRightInd w:val="0"/>
        <w:snapToGrid w:val="0"/>
        <w:spacing w:after="0" w:line="360" w:lineRule="auto"/>
        <w:jc w:val="both"/>
        <w:rPr>
          <w:rFonts w:ascii="Book Antiqua" w:hAnsi="Book Antiqua" w:cs="Arial"/>
          <w:sz w:val="24"/>
          <w:szCs w:val="24"/>
          <w:lang w:val="en-US" w:eastAsia="zh-CN"/>
        </w:rPr>
      </w:pPr>
    </w:p>
    <w:p w:rsidR="000D1F8B" w:rsidRPr="000D1F8B" w:rsidRDefault="000D1F8B" w:rsidP="009D021D">
      <w:pPr>
        <w:adjustRightInd w:val="0"/>
        <w:snapToGrid w:val="0"/>
        <w:spacing w:after="0" w:line="360" w:lineRule="auto"/>
        <w:rPr>
          <w:rFonts w:ascii="Book Antiqua" w:hAnsi="Book Antiqua" w:cs="Times New Roman"/>
          <w:noProof/>
          <w:sz w:val="24"/>
          <w:szCs w:val="24"/>
          <w:lang w:val="en-US" w:eastAsia="zh-CN"/>
        </w:rPr>
      </w:pPr>
      <w:r w:rsidRPr="000D1F8B">
        <w:rPr>
          <w:rFonts w:ascii="Book Antiqua" w:hAnsi="Book Antiqua" w:cs="Times New Roman"/>
          <w:b/>
          <w:caps/>
          <w:noProof/>
          <w:sz w:val="24"/>
          <w:szCs w:val="24"/>
          <w:lang w:val="en-US"/>
        </w:rPr>
        <w:t>s</w:t>
      </w:r>
      <w:r w:rsidRPr="000D1F8B">
        <w:rPr>
          <w:rFonts w:ascii="Book Antiqua" w:hAnsi="Book Antiqua" w:cs="Times New Roman"/>
          <w:b/>
          <w:noProof/>
          <w:sz w:val="24"/>
          <w:szCs w:val="24"/>
          <w:lang w:val="en-US"/>
        </w:rPr>
        <w:t>upported</w:t>
      </w:r>
      <w:r w:rsidRPr="000D1F8B">
        <w:rPr>
          <w:rFonts w:ascii="Book Antiqua" w:hAnsi="Book Antiqua" w:cs="Times New Roman"/>
          <w:b/>
          <w:sz w:val="24"/>
          <w:szCs w:val="24"/>
          <w:lang w:val="en-US"/>
        </w:rPr>
        <w:t xml:space="preserve"> by </w:t>
      </w:r>
      <w:r w:rsidRPr="000D1F8B">
        <w:rPr>
          <w:rFonts w:ascii="Book Antiqua" w:eastAsia="Times New Roman" w:hAnsi="Book Antiqua" w:cs="Times New Roman"/>
          <w:noProof/>
          <w:sz w:val="24"/>
          <w:szCs w:val="24"/>
          <w:lang w:val="en-US"/>
        </w:rPr>
        <w:t>Promep-University of Guadalajara (UDG-CA-478) to AP</w:t>
      </w:r>
      <w:r>
        <w:rPr>
          <w:rFonts w:ascii="Book Antiqua" w:hAnsi="Book Antiqua" w:cs="Times New Roman" w:hint="eastAsia"/>
          <w:noProof/>
          <w:sz w:val="24"/>
          <w:szCs w:val="24"/>
          <w:lang w:val="en-US" w:eastAsia="zh-CN"/>
        </w:rPr>
        <w:t>.</w:t>
      </w:r>
    </w:p>
    <w:p w:rsidR="000D1F8B" w:rsidRPr="000D1F8B" w:rsidRDefault="000D1F8B" w:rsidP="009D021D">
      <w:pPr>
        <w:adjustRightInd w:val="0"/>
        <w:snapToGrid w:val="0"/>
        <w:spacing w:after="0" w:line="360" w:lineRule="auto"/>
        <w:jc w:val="both"/>
        <w:rPr>
          <w:rFonts w:ascii="Book Antiqua" w:hAnsi="Book Antiqua" w:cs="Arial"/>
          <w:iCs/>
          <w:sz w:val="24"/>
          <w:szCs w:val="24"/>
          <w:lang w:val="en-US" w:eastAsia="zh-CN"/>
        </w:rPr>
      </w:pPr>
    </w:p>
    <w:p w:rsidR="000D1F8B" w:rsidRDefault="000D1F8B" w:rsidP="009D021D">
      <w:pPr>
        <w:adjustRightInd w:val="0"/>
        <w:snapToGrid w:val="0"/>
        <w:spacing w:after="0" w:line="360" w:lineRule="auto"/>
        <w:jc w:val="both"/>
        <w:rPr>
          <w:rFonts w:ascii="Book Antiqua" w:hAnsi="Book Antiqua" w:cs="Arial"/>
          <w:sz w:val="24"/>
          <w:szCs w:val="24"/>
          <w:lang w:val="en-US" w:eastAsia="zh-CN"/>
        </w:rPr>
      </w:pPr>
      <w:r w:rsidRPr="000D1F8B">
        <w:rPr>
          <w:rFonts w:ascii="Book Antiqua" w:hAnsi="Book Antiqua" w:cs="Arial"/>
          <w:b/>
          <w:sz w:val="24"/>
          <w:szCs w:val="24"/>
          <w:lang w:val="en-US"/>
        </w:rPr>
        <w:t>Conflict-of-interest statement</w:t>
      </w:r>
      <w:r w:rsidRPr="009311E8">
        <w:rPr>
          <w:rFonts w:ascii="Book Antiqua" w:hAnsi="Book Antiqua" w:cs="Arial"/>
          <w:b/>
          <w:sz w:val="24"/>
          <w:szCs w:val="24"/>
          <w:lang w:val="en-US"/>
        </w:rPr>
        <w:t xml:space="preserve">: </w:t>
      </w:r>
      <w:r w:rsidRPr="009311E8">
        <w:rPr>
          <w:rFonts w:ascii="Book Antiqua" w:hAnsi="Book Antiqua" w:cs="Arial"/>
          <w:sz w:val="24"/>
          <w:szCs w:val="24"/>
          <w:lang w:val="en-US"/>
        </w:rPr>
        <w:t>None declared</w:t>
      </w:r>
      <w:r>
        <w:rPr>
          <w:rFonts w:ascii="Book Antiqua" w:hAnsi="Book Antiqua" w:cs="Arial" w:hint="eastAsia"/>
          <w:sz w:val="24"/>
          <w:szCs w:val="24"/>
          <w:lang w:val="en-US" w:eastAsia="zh-CN"/>
        </w:rPr>
        <w:t>.</w:t>
      </w:r>
    </w:p>
    <w:p w:rsidR="000D1F8B" w:rsidRDefault="000D1F8B" w:rsidP="009D021D">
      <w:pPr>
        <w:adjustRightInd w:val="0"/>
        <w:snapToGrid w:val="0"/>
        <w:spacing w:after="0" w:line="360" w:lineRule="auto"/>
        <w:jc w:val="both"/>
        <w:rPr>
          <w:rFonts w:ascii="Book Antiqua" w:hAnsi="Book Antiqua" w:cs="Arial"/>
          <w:sz w:val="24"/>
          <w:szCs w:val="24"/>
          <w:lang w:val="en-US" w:eastAsia="zh-CN"/>
        </w:rPr>
      </w:pPr>
    </w:p>
    <w:p w:rsidR="000D1F8B" w:rsidRPr="000D1F8B" w:rsidRDefault="000D1F8B" w:rsidP="009D021D">
      <w:pPr>
        <w:autoSpaceDE w:val="0"/>
        <w:autoSpaceDN w:val="0"/>
        <w:adjustRightInd w:val="0"/>
        <w:snapToGrid w:val="0"/>
        <w:spacing w:after="0" w:line="360" w:lineRule="auto"/>
        <w:jc w:val="both"/>
        <w:rPr>
          <w:rFonts w:ascii="Book Antiqua" w:hAnsi="Book Antiqua" w:cs="Arial"/>
          <w:sz w:val="24"/>
          <w:szCs w:val="24"/>
          <w:lang w:val="en-US" w:eastAsia="zh-CN"/>
        </w:rPr>
      </w:pPr>
      <w:bookmarkStart w:id="0" w:name="OLE_LINK507"/>
      <w:bookmarkStart w:id="1" w:name="OLE_LINK506"/>
      <w:bookmarkStart w:id="2" w:name="OLE_LINK496"/>
      <w:bookmarkStart w:id="3" w:name="OLE_LINK479"/>
      <w:r w:rsidRPr="000D1F8B">
        <w:rPr>
          <w:rFonts w:ascii="Book Antiqua" w:hAnsi="Book Antiqua" w:cs="Arial"/>
          <w:b/>
          <w:sz w:val="24"/>
          <w:szCs w:val="24"/>
          <w:lang w:val="en-US" w:eastAsia="zh-CN"/>
        </w:rPr>
        <w:lastRenderedPageBreak/>
        <w:t xml:space="preserve">Open-Access: </w:t>
      </w:r>
      <w:r w:rsidRPr="000D1F8B">
        <w:rPr>
          <w:rFonts w:ascii="Book Antiqua" w:hAnsi="Book Antiqua" w:cs="Arial"/>
          <w:sz w:val="24"/>
          <w:szCs w:val="24"/>
          <w:lang w:val="en-US" w:eastAsia="zh-CN"/>
        </w:rPr>
        <w:t>This article is an open-access</w:t>
      </w:r>
      <w:r w:rsidRPr="000D1F8B">
        <w:rPr>
          <w:rFonts w:ascii="Book Antiqua" w:hAnsi="Book Antiqua" w:cs="Arial" w:hint="eastAsia"/>
          <w:sz w:val="24"/>
          <w:szCs w:val="24"/>
          <w:lang w:val="en-US" w:eastAsia="zh-CN"/>
        </w:rPr>
        <w:t xml:space="preserve"> </w:t>
      </w:r>
      <w:r w:rsidRPr="000D1F8B">
        <w:rPr>
          <w:rFonts w:ascii="Book Antiqua" w:hAnsi="Book Antiqua" w:cs="Arial"/>
          <w:sz w:val="24"/>
          <w:szCs w:val="24"/>
          <w:lang w:val="en-US" w:eastAsia="zh-CN"/>
        </w:rPr>
        <w:t>article</w:t>
      </w:r>
      <w:r w:rsidRPr="000D1F8B">
        <w:rPr>
          <w:rFonts w:ascii="Book Antiqua" w:hAnsi="Book Antiqua" w:cs="Arial" w:hint="eastAsia"/>
          <w:sz w:val="24"/>
          <w:szCs w:val="24"/>
          <w:lang w:val="en-US" w:eastAsia="zh-CN"/>
        </w:rPr>
        <w:t xml:space="preserve"> </w:t>
      </w:r>
      <w:r w:rsidRPr="000D1F8B">
        <w:rPr>
          <w:rFonts w:ascii="Book Antiqua" w:hAnsi="Book Antiqua" w:cs="Arial"/>
          <w:sz w:val="24"/>
          <w:szCs w:val="24"/>
          <w:lang w:val="en-US" w:eastAsia="zh-CN"/>
        </w:rPr>
        <w:t>which was selected by an in-house editor and fully peer-reviewed by external reviewers. It is distributed</w:t>
      </w:r>
      <w:r w:rsidRPr="000D1F8B">
        <w:rPr>
          <w:rFonts w:ascii="Book Antiqua" w:hAnsi="Book Antiqua" w:cs="Arial" w:hint="eastAsia"/>
          <w:sz w:val="24"/>
          <w:szCs w:val="24"/>
          <w:lang w:val="en-US" w:eastAsia="zh-CN"/>
        </w:rPr>
        <w:t xml:space="preserve"> </w:t>
      </w:r>
      <w:r w:rsidRPr="000D1F8B">
        <w:rPr>
          <w:rFonts w:ascii="Book Antiqua" w:hAnsi="Book Antiqua" w:cs="Arial"/>
          <w:sz w:val="24"/>
          <w:szCs w:val="24"/>
          <w:lang w:val="en-US" w:eastAsia="zh-CN"/>
        </w:rPr>
        <w:t>in</w:t>
      </w:r>
      <w:r w:rsidRPr="000D1F8B">
        <w:rPr>
          <w:rFonts w:ascii="Book Antiqua" w:hAnsi="Book Antiqua" w:cs="Arial" w:hint="eastAsia"/>
          <w:sz w:val="24"/>
          <w:szCs w:val="24"/>
          <w:lang w:val="en-US" w:eastAsia="zh-CN"/>
        </w:rPr>
        <w:t xml:space="preserve"> </w:t>
      </w:r>
      <w:r w:rsidRPr="000D1F8B">
        <w:rPr>
          <w:rFonts w:ascii="Book Antiqua" w:hAnsi="Book Antiqua" w:cs="Arial"/>
          <w:sz w:val="24"/>
          <w:szCs w:val="24"/>
          <w:lang w:val="en-US" w:eastAsia="zh-CN"/>
        </w:rPr>
        <w:t>accordance</w:t>
      </w:r>
      <w:r w:rsidRPr="000D1F8B">
        <w:rPr>
          <w:rFonts w:ascii="Book Antiqua" w:hAnsi="Book Antiqua" w:cs="Arial" w:hint="eastAsia"/>
          <w:sz w:val="24"/>
          <w:szCs w:val="24"/>
          <w:lang w:val="en-US" w:eastAsia="zh-CN"/>
        </w:rPr>
        <w:t xml:space="preserve"> </w:t>
      </w:r>
      <w:r w:rsidRPr="000D1F8B">
        <w:rPr>
          <w:rFonts w:ascii="Book Antiqua" w:hAnsi="Book Antiqua" w:cs="Arial"/>
          <w:sz w:val="24"/>
          <w:szCs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D1F8B" w:rsidRPr="000D1F8B" w:rsidRDefault="000D1F8B" w:rsidP="009D021D">
      <w:pPr>
        <w:autoSpaceDE w:val="0"/>
        <w:autoSpaceDN w:val="0"/>
        <w:adjustRightInd w:val="0"/>
        <w:snapToGrid w:val="0"/>
        <w:spacing w:after="0" w:line="360" w:lineRule="auto"/>
        <w:jc w:val="both"/>
        <w:rPr>
          <w:rFonts w:ascii="Book Antiqua" w:hAnsi="Book Antiqua" w:cs="Arial"/>
          <w:sz w:val="24"/>
          <w:szCs w:val="24"/>
          <w:lang w:val="en-US" w:eastAsia="zh-CN"/>
        </w:rPr>
      </w:pPr>
    </w:p>
    <w:p w:rsidR="00513470" w:rsidRPr="009311E8" w:rsidRDefault="00513470" w:rsidP="009D021D">
      <w:pPr>
        <w:autoSpaceDE w:val="0"/>
        <w:autoSpaceDN w:val="0"/>
        <w:adjustRightInd w:val="0"/>
        <w:snapToGrid w:val="0"/>
        <w:spacing w:after="0" w:line="360" w:lineRule="auto"/>
        <w:jc w:val="both"/>
        <w:rPr>
          <w:rFonts w:ascii="Book Antiqua" w:hAnsi="Book Antiqua" w:cs="Arial"/>
          <w:sz w:val="24"/>
          <w:szCs w:val="24"/>
          <w:lang w:val="en-US" w:eastAsia="zh-CN"/>
        </w:rPr>
      </w:pPr>
      <w:r w:rsidRPr="009311E8">
        <w:rPr>
          <w:rFonts w:ascii="Book Antiqua" w:hAnsi="Book Antiqua" w:cs="Arial"/>
          <w:b/>
          <w:sz w:val="24"/>
          <w:szCs w:val="24"/>
        </w:rPr>
        <w:t>Corresp</w:t>
      </w:r>
      <w:r w:rsidR="000D1F8B">
        <w:rPr>
          <w:rFonts w:ascii="Book Antiqua" w:hAnsi="Book Antiqua" w:cs="Arial"/>
          <w:b/>
          <w:sz w:val="24"/>
          <w:szCs w:val="24"/>
        </w:rPr>
        <w:t>ondence: Arturo Panduro</w:t>
      </w:r>
      <w:r w:rsidR="00AA34FE">
        <w:rPr>
          <w:rFonts w:ascii="Book Antiqua" w:hAnsi="Book Antiqua" w:cs="Arial" w:hint="eastAsia"/>
          <w:b/>
          <w:sz w:val="24"/>
          <w:szCs w:val="24"/>
          <w:lang w:eastAsia="zh-CN"/>
        </w:rPr>
        <w:t>,</w:t>
      </w:r>
      <w:r w:rsidR="000D1F8B">
        <w:rPr>
          <w:rFonts w:ascii="Book Antiqua" w:hAnsi="Book Antiqua" w:cs="Arial"/>
          <w:b/>
          <w:sz w:val="24"/>
          <w:szCs w:val="24"/>
        </w:rPr>
        <w:t xml:space="preserve"> MD, PhD, FAASLD</w:t>
      </w:r>
      <w:r w:rsidR="000D1F8B">
        <w:rPr>
          <w:rFonts w:ascii="Book Antiqua" w:hAnsi="Book Antiqua" w:cs="Arial" w:hint="eastAsia"/>
          <w:b/>
          <w:sz w:val="24"/>
          <w:szCs w:val="24"/>
          <w:lang w:eastAsia="zh-CN"/>
        </w:rPr>
        <w:t>,</w:t>
      </w:r>
      <w:r w:rsidRPr="009311E8">
        <w:rPr>
          <w:rFonts w:ascii="Book Antiqua" w:hAnsi="Book Antiqua" w:cs="Arial"/>
          <w:b/>
          <w:sz w:val="24"/>
          <w:szCs w:val="24"/>
        </w:rPr>
        <w:t xml:space="preserve"> </w:t>
      </w:r>
      <w:r w:rsidRPr="009311E8">
        <w:rPr>
          <w:rFonts w:ascii="Book Antiqua" w:hAnsi="Book Antiqua" w:cs="Arial"/>
          <w:sz w:val="24"/>
          <w:szCs w:val="24"/>
        </w:rPr>
        <w:t xml:space="preserve">Department of Molecular Biology in Medicine, Civil Hospital of Guadalajara, “Fray Antonio Alcalde”, Hospital 278, Col. El Retiro, Guadalajara, Jalisco 44280, México. </w:t>
      </w:r>
      <w:r w:rsidR="00AA34FE">
        <w:rPr>
          <w:rFonts w:ascii="Book Antiqua" w:hAnsi="Book Antiqua" w:cs="Arial"/>
          <w:sz w:val="24"/>
          <w:szCs w:val="24"/>
          <w:lang w:val="en-US"/>
        </w:rPr>
        <w:t>apanduro@prodigy.net.mx</w:t>
      </w:r>
    </w:p>
    <w:p w:rsidR="00513470" w:rsidRPr="009311E8" w:rsidRDefault="00513470" w:rsidP="009D021D">
      <w:pPr>
        <w:autoSpaceDE w:val="0"/>
        <w:autoSpaceDN w:val="0"/>
        <w:adjustRightInd w:val="0"/>
        <w:snapToGrid w:val="0"/>
        <w:spacing w:after="0" w:line="360" w:lineRule="auto"/>
        <w:jc w:val="both"/>
        <w:rPr>
          <w:rFonts w:ascii="Book Antiqua" w:hAnsi="Book Antiqua" w:cs="Arial"/>
          <w:sz w:val="24"/>
          <w:szCs w:val="24"/>
          <w:lang w:val="en-US"/>
        </w:rPr>
      </w:pPr>
      <w:r w:rsidRPr="00AA34FE">
        <w:rPr>
          <w:rFonts w:ascii="Book Antiqua" w:hAnsi="Book Antiqua" w:cs="Arial"/>
          <w:b/>
          <w:sz w:val="24"/>
          <w:szCs w:val="24"/>
          <w:lang w:val="en-US"/>
        </w:rPr>
        <w:t>Telephone:</w:t>
      </w:r>
      <w:r w:rsidRPr="009311E8">
        <w:rPr>
          <w:rFonts w:ascii="Book Antiqua" w:hAnsi="Book Antiqua" w:cs="Arial"/>
          <w:sz w:val="24"/>
          <w:szCs w:val="24"/>
          <w:lang w:val="en-US"/>
        </w:rPr>
        <w:t xml:space="preserve"> +52</w:t>
      </w:r>
      <w:r w:rsidR="00AA34FE">
        <w:rPr>
          <w:rFonts w:ascii="Book Antiqua" w:hAnsi="Book Antiqua" w:cs="Arial" w:hint="eastAsia"/>
          <w:sz w:val="24"/>
          <w:szCs w:val="24"/>
          <w:lang w:val="en-US" w:eastAsia="zh-CN"/>
        </w:rPr>
        <w:t>-</w:t>
      </w:r>
      <w:r w:rsidRPr="009311E8">
        <w:rPr>
          <w:rFonts w:ascii="Book Antiqua" w:hAnsi="Book Antiqua" w:cs="Arial"/>
          <w:sz w:val="24"/>
          <w:szCs w:val="24"/>
          <w:lang w:val="en-US"/>
        </w:rPr>
        <w:t>33</w:t>
      </w:r>
      <w:r w:rsidR="00AA34FE">
        <w:rPr>
          <w:rFonts w:ascii="Book Antiqua" w:hAnsi="Book Antiqua" w:cs="Arial" w:hint="eastAsia"/>
          <w:sz w:val="24"/>
          <w:szCs w:val="24"/>
          <w:lang w:val="en-US" w:eastAsia="zh-CN"/>
        </w:rPr>
        <w:t>-</w:t>
      </w:r>
      <w:r w:rsidRPr="009311E8">
        <w:rPr>
          <w:rFonts w:ascii="Book Antiqua" w:hAnsi="Book Antiqua" w:cs="Arial"/>
          <w:sz w:val="24"/>
          <w:szCs w:val="24"/>
          <w:lang w:val="en-US"/>
        </w:rPr>
        <w:t xml:space="preserve">36147743 </w:t>
      </w:r>
    </w:p>
    <w:p w:rsidR="00513470" w:rsidRPr="00AA34FE" w:rsidRDefault="00AA34FE" w:rsidP="009D021D">
      <w:pPr>
        <w:pStyle w:val="Sangradetextonormal1"/>
        <w:adjustRightInd w:val="0"/>
        <w:snapToGrid w:val="0"/>
        <w:spacing w:line="360" w:lineRule="auto"/>
        <w:rPr>
          <w:rFonts w:ascii="Book Antiqua" w:hAnsi="Book Antiqua"/>
          <w:b w:val="0"/>
        </w:rPr>
      </w:pPr>
      <w:r w:rsidRPr="009311E8">
        <w:rPr>
          <w:rFonts w:ascii="Book Antiqua" w:hAnsi="Book Antiqua"/>
        </w:rPr>
        <w:t>Fax:</w:t>
      </w:r>
      <w:r w:rsidRPr="00AA34FE">
        <w:rPr>
          <w:rFonts w:ascii="Book Antiqua" w:hAnsi="Book Antiqua"/>
          <w:b w:val="0"/>
        </w:rPr>
        <w:t xml:space="preserve"> +52</w:t>
      </w:r>
      <w:r>
        <w:rPr>
          <w:rFonts w:ascii="Book Antiqua" w:eastAsiaTheme="minorEastAsia" w:hAnsi="Book Antiqua" w:hint="eastAsia"/>
          <w:b w:val="0"/>
          <w:lang w:eastAsia="zh-CN"/>
        </w:rPr>
        <w:t>-</w:t>
      </w:r>
      <w:r w:rsidRPr="00AA34FE">
        <w:rPr>
          <w:rFonts w:ascii="Book Antiqua" w:hAnsi="Book Antiqua"/>
          <w:b w:val="0"/>
        </w:rPr>
        <w:t>33</w:t>
      </w:r>
      <w:r>
        <w:rPr>
          <w:rFonts w:ascii="Book Antiqua" w:eastAsiaTheme="minorEastAsia" w:hAnsi="Book Antiqua" w:hint="eastAsia"/>
          <w:b w:val="0"/>
          <w:lang w:eastAsia="zh-CN"/>
        </w:rPr>
        <w:t>-</w:t>
      </w:r>
      <w:r w:rsidRPr="00AA34FE">
        <w:rPr>
          <w:rFonts w:ascii="Book Antiqua" w:hAnsi="Book Antiqua"/>
          <w:b w:val="0"/>
        </w:rPr>
        <w:t>36147743</w:t>
      </w:r>
    </w:p>
    <w:p w:rsidR="007F6CFB" w:rsidRDefault="007F6CFB" w:rsidP="009D021D">
      <w:pPr>
        <w:adjustRightInd w:val="0"/>
        <w:snapToGrid w:val="0"/>
        <w:spacing w:after="0" w:line="360" w:lineRule="auto"/>
        <w:rPr>
          <w:rFonts w:ascii="Book Antiqua" w:hAnsi="Book Antiqua"/>
          <w:b/>
          <w:sz w:val="24"/>
        </w:rPr>
      </w:pPr>
    </w:p>
    <w:p w:rsidR="007F6CFB" w:rsidRPr="00867A3A" w:rsidRDefault="007F6CFB" w:rsidP="009D021D">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F52B7C" w:rsidRPr="00A11C75">
        <w:rPr>
          <w:rFonts w:ascii="Book Antiqua" w:hAnsi="Book Antiqua"/>
          <w:sz w:val="24"/>
        </w:rPr>
        <w:t>April</w:t>
      </w:r>
      <w:r w:rsidR="00F52B7C">
        <w:rPr>
          <w:rFonts w:ascii="Book Antiqua" w:hAnsi="Book Antiqua" w:hint="eastAsia"/>
          <w:sz w:val="24"/>
          <w:lang w:eastAsia="zh-CN"/>
        </w:rPr>
        <w:t xml:space="preserve"> 28, 2015</w:t>
      </w:r>
      <w:r w:rsidR="009D021D">
        <w:rPr>
          <w:rFonts w:ascii="Book Antiqua" w:hAnsi="Book Antiqua"/>
          <w:b/>
          <w:sz w:val="24"/>
        </w:rPr>
        <w:t xml:space="preserve"> </w:t>
      </w:r>
    </w:p>
    <w:p w:rsidR="007F6CFB" w:rsidRPr="00867A3A" w:rsidRDefault="007F6CFB" w:rsidP="009D021D">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F52B7C">
        <w:rPr>
          <w:rFonts w:ascii="Book Antiqua" w:hAnsi="Book Antiqua" w:hint="eastAsia"/>
          <w:b/>
          <w:sz w:val="24"/>
          <w:lang w:eastAsia="zh-CN"/>
        </w:rPr>
        <w:t xml:space="preserve"> </w:t>
      </w:r>
      <w:r w:rsidR="00F52B7C" w:rsidRPr="00A11C75">
        <w:rPr>
          <w:rFonts w:ascii="Book Antiqua" w:hAnsi="Book Antiqua"/>
          <w:sz w:val="24"/>
        </w:rPr>
        <w:t>May</w:t>
      </w:r>
      <w:r w:rsidR="00F52B7C">
        <w:rPr>
          <w:rFonts w:ascii="Book Antiqua" w:hAnsi="Book Antiqua" w:hint="eastAsia"/>
          <w:sz w:val="24"/>
          <w:lang w:eastAsia="zh-CN"/>
        </w:rPr>
        <w:t xml:space="preserve"> 6, 2015</w:t>
      </w:r>
    </w:p>
    <w:p w:rsidR="007F6CFB" w:rsidRPr="00867A3A" w:rsidRDefault="007F6CFB" w:rsidP="009D021D">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F52B7C">
        <w:rPr>
          <w:rFonts w:ascii="Book Antiqua" w:hAnsi="Book Antiqua" w:hint="eastAsia"/>
          <w:b/>
          <w:sz w:val="24"/>
          <w:lang w:eastAsia="zh-CN"/>
        </w:rPr>
        <w:t xml:space="preserve"> </w:t>
      </w:r>
      <w:r w:rsidR="00F52B7C" w:rsidRPr="00A11C75">
        <w:rPr>
          <w:rFonts w:ascii="Book Antiqua" w:hAnsi="Book Antiqua"/>
          <w:sz w:val="24"/>
        </w:rPr>
        <w:t>July</w:t>
      </w:r>
      <w:r w:rsidR="00F52B7C">
        <w:rPr>
          <w:rFonts w:ascii="Book Antiqua" w:hAnsi="Book Antiqua" w:hint="eastAsia"/>
          <w:sz w:val="24"/>
          <w:lang w:eastAsia="zh-CN"/>
        </w:rPr>
        <w:t xml:space="preserve"> 13, 2015</w:t>
      </w:r>
    </w:p>
    <w:p w:rsidR="007F6CFB" w:rsidRPr="00867A3A" w:rsidRDefault="00F52B7C" w:rsidP="009D021D">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July</w:t>
      </w:r>
      <w:r>
        <w:rPr>
          <w:rFonts w:ascii="Book Antiqua" w:hAnsi="Book Antiqua" w:hint="eastAsia"/>
          <w:sz w:val="24"/>
          <w:lang w:eastAsia="zh-CN"/>
        </w:rPr>
        <w:t xml:space="preserve"> 29, 2015</w:t>
      </w:r>
    </w:p>
    <w:p w:rsidR="007F6CFB" w:rsidRPr="00C43DD0" w:rsidRDefault="007F6CFB" w:rsidP="00C43DD0">
      <w:pPr>
        <w:spacing w:line="360" w:lineRule="auto"/>
        <w:rPr>
          <w:rFonts w:ascii="Book Antiqua" w:hAnsi="Book Antiqua"/>
          <w:color w:val="000000"/>
          <w:sz w:val="24"/>
          <w:szCs w:val="24"/>
        </w:rPr>
      </w:pPr>
      <w:r w:rsidRPr="00867A3A">
        <w:rPr>
          <w:rFonts w:ascii="Book Antiqua" w:hAnsi="Book Antiqua"/>
          <w:b/>
          <w:sz w:val="24"/>
        </w:rPr>
        <w:t>Accepted:</w:t>
      </w:r>
      <w:r w:rsidR="009D021D">
        <w:rPr>
          <w:rFonts w:ascii="Book Antiqua" w:hAnsi="Book Antiqua"/>
          <w:b/>
          <w:sz w:val="24"/>
        </w:rPr>
        <w:t xml:space="preserve"> </w:t>
      </w:r>
      <w:bookmarkStart w:id="4" w:name="OLE_LINK134"/>
      <w:bookmarkStart w:id="5" w:name="OLE_LINK136"/>
      <w:r w:rsidR="00C43DD0" w:rsidRPr="004B5E0D">
        <w:rPr>
          <w:rFonts w:ascii="Book Antiqua" w:hAnsi="Book Antiqua"/>
          <w:color w:val="000000"/>
          <w:sz w:val="24"/>
          <w:szCs w:val="24"/>
        </w:rPr>
        <w:t>September 13, 2015</w:t>
      </w:r>
      <w:bookmarkStart w:id="6" w:name="_GoBack"/>
      <w:bookmarkEnd w:id="4"/>
      <w:bookmarkEnd w:id="5"/>
      <w:bookmarkEnd w:id="6"/>
    </w:p>
    <w:p w:rsidR="007F6CFB" w:rsidRPr="00867A3A" w:rsidRDefault="007F6CFB" w:rsidP="009D021D">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7F6CFB" w:rsidRPr="009E3692" w:rsidRDefault="007F6CFB" w:rsidP="009D021D">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F52B7C" w:rsidRDefault="00F52B7C" w:rsidP="009D021D">
      <w:pPr>
        <w:adjustRightInd w:val="0"/>
        <w:snapToGrid w:val="0"/>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eastAsia="zh-CN"/>
        </w:rPr>
        <w:br w:type="page"/>
      </w:r>
    </w:p>
    <w:p w:rsidR="00EF36F7" w:rsidRPr="009311E8"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lastRenderedPageBreak/>
        <w:t>Abstract</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 xml:space="preserve">Liver cirrhosis (LC) is a chronic illness caused by inflammatory responses and progressive fibrosis. Globally, the most common causes of chronic liver disease include persistent alcohol abuse, followed by viral hepatitis infections and nonalcoholic fatty liver disease. However, regardless of the etiological factors, the susceptibility and degree of liver damage may be influenced by genetic polymorphisms that </w:t>
      </w:r>
      <w:r w:rsidRPr="009311E8">
        <w:rPr>
          <w:rFonts w:ascii="Book Antiqua" w:hAnsi="Book Antiqua" w:cs="Arial"/>
          <w:noProof/>
          <w:sz w:val="24"/>
          <w:szCs w:val="24"/>
          <w:lang w:val="en-US"/>
        </w:rPr>
        <w:t>are associated</w:t>
      </w:r>
      <w:r w:rsidRPr="009311E8">
        <w:rPr>
          <w:rFonts w:ascii="Book Antiqua" w:hAnsi="Book Antiqua" w:cs="Arial"/>
          <w:sz w:val="24"/>
          <w:szCs w:val="24"/>
          <w:lang w:val="en-US"/>
        </w:rPr>
        <w:t xml:space="preserve"> with distinct ethnic and cultural backgrounds. Consequently, metabolic genes are influenced by variable environmental lifestyle factors</w:t>
      </w:r>
      <w:r w:rsidR="007E4430"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diet, physical inactivity, and emotional stress</w:t>
      </w:r>
      <w:r w:rsidR="007E4430" w:rsidRPr="009311E8">
        <w:rPr>
          <w:rFonts w:ascii="Book Antiqua" w:hAnsi="Book Antiqua" w:cs="Arial"/>
          <w:sz w:val="24"/>
          <w:szCs w:val="24"/>
          <w:lang w:val="en-US"/>
        </w:rPr>
        <w:t>,</w:t>
      </w:r>
      <w:r w:rsidRPr="009311E8">
        <w:rPr>
          <w:rFonts w:ascii="Book Antiqua" w:hAnsi="Book Antiqua" w:cs="Arial"/>
          <w:sz w:val="24"/>
          <w:szCs w:val="24"/>
          <w:lang w:val="en-US"/>
        </w:rPr>
        <w:t xml:space="preserve"> </w:t>
      </w:r>
      <w:r w:rsidR="007E4430" w:rsidRPr="009311E8">
        <w:rPr>
          <w:rFonts w:ascii="Book Antiqua" w:hAnsi="Book Antiqua" w:cs="Arial"/>
          <w:sz w:val="24"/>
          <w:szCs w:val="24"/>
          <w:lang w:val="en-US"/>
        </w:rPr>
        <w:t xml:space="preserve">which </w:t>
      </w:r>
      <w:r w:rsidR="007E4430" w:rsidRPr="009311E8">
        <w:rPr>
          <w:rFonts w:ascii="Book Antiqua" w:hAnsi="Book Antiqua" w:cs="Arial"/>
          <w:noProof/>
          <w:sz w:val="24"/>
          <w:szCs w:val="24"/>
          <w:lang w:val="en-US"/>
        </w:rPr>
        <w:t>are associated</w:t>
      </w:r>
      <w:r w:rsidR="007E4430" w:rsidRPr="009311E8">
        <w:rPr>
          <w:rFonts w:ascii="Book Antiqua" w:hAnsi="Book Antiqua" w:cs="Arial"/>
          <w:sz w:val="24"/>
          <w:szCs w:val="24"/>
          <w:lang w:val="en-US"/>
        </w:rPr>
        <w:t xml:space="preserve"> with </w:t>
      </w:r>
      <w:r w:rsidRPr="009311E8">
        <w:rPr>
          <w:rFonts w:ascii="Book Antiqua" w:hAnsi="Book Antiqua" w:cs="Arial"/>
          <w:sz w:val="24"/>
          <w:szCs w:val="24"/>
          <w:lang w:val="en-US"/>
        </w:rPr>
        <w:t xml:space="preserve">regional differences among populations. This Topic Highlight </w:t>
      </w:r>
      <w:r w:rsidRPr="009311E8">
        <w:rPr>
          <w:rFonts w:ascii="Book Antiqua" w:hAnsi="Book Antiqua" w:cs="Arial"/>
          <w:noProof/>
          <w:sz w:val="24"/>
          <w:szCs w:val="24"/>
          <w:lang w:val="en-US"/>
        </w:rPr>
        <w:t>will focus</w:t>
      </w:r>
      <w:r w:rsidRPr="009311E8">
        <w:rPr>
          <w:rFonts w:ascii="Book Antiqua" w:hAnsi="Book Antiqua" w:cs="Arial"/>
          <w:sz w:val="24"/>
          <w:szCs w:val="24"/>
          <w:lang w:val="en-US"/>
        </w:rPr>
        <w:t xml:space="preserve"> on the genetic and environmental factors that may influence the metabolism of alcohol and nutrients in the setting of distinct etiologies of liver disease. The interaction between genes and environment in the current-day admixed population, Mestizo and Native Mexican</w:t>
      </w:r>
      <w:r w:rsidR="00153CAA" w:rsidRPr="009311E8">
        <w:rPr>
          <w:rFonts w:ascii="Book Antiqua" w:hAnsi="Book Antiqua" w:cs="Arial"/>
          <w:sz w:val="24"/>
          <w:szCs w:val="24"/>
          <w:lang w:val="en-US"/>
        </w:rPr>
        <w:t>,</w:t>
      </w:r>
      <w:r w:rsidRPr="009311E8">
        <w:rPr>
          <w:rFonts w:ascii="Book Antiqua" w:hAnsi="Book Antiqua" w:cs="Arial"/>
          <w:sz w:val="24"/>
          <w:szCs w:val="24"/>
          <w:lang w:val="en-US"/>
        </w:rPr>
        <w:t xml:space="preserve"> </w:t>
      </w:r>
      <w:r w:rsidRPr="009311E8">
        <w:rPr>
          <w:rFonts w:ascii="Book Antiqua" w:hAnsi="Book Antiqua" w:cs="Arial"/>
          <w:noProof/>
          <w:sz w:val="24"/>
          <w:szCs w:val="24"/>
          <w:lang w:val="en-US"/>
        </w:rPr>
        <w:t>will be described</w:t>
      </w:r>
      <w:r w:rsidRPr="009311E8">
        <w:rPr>
          <w:rFonts w:ascii="Book Antiqua" w:hAnsi="Book Antiqua" w:cs="Arial"/>
          <w:sz w:val="24"/>
          <w:szCs w:val="24"/>
          <w:lang w:val="en-US"/>
        </w:rPr>
        <w:t>. Additionally, genes involved in immune regulation, insulin sensitivity, oxidative stress and extracellular matrix deposition may modulate the degree of severity. In conclusion,</w:t>
      </w:r>
      <w:r w:rsidR="00513470" w:rsidRPr="009311E8">
        <w:rPr>
          <w:rFonts w:ascii="Book Antiqua" w:hAnsi="Book Antiqua" w:cs="Arial"/>
          <w:sz w:val="24"/>
          <w:szCs w:val="24"/>
          <w:lang w:val="en-US"/>
        </w:rPr>
        <w:t xml:space="preserve"> LC </w:t>
      </w:r>
      <w:r w:rsidRPr="009311E8">
        <w:rPr>
          <w:rFonts w:ascii="Book Antiqua" w:hAnsi="Book Antiqua" w:cs="Arial"/>
          <w:sz w:val="24"/>
          <w:szCs w:val="24"/>
          <w:lang w:val="en-US"/>
        </w:rPr>
        <w:t xml:space="preserve">is a complex disease. The onset, progression, and clinical outcome of LC among the Mexican population </w:t>
      </w:r>
      <w:r w:rsidRPr="009311E8">
        <w:rPr>
          <w:rFonts w:ascii="Book Antiqua" w:hAnsi="Book Antiqua" w:cs="Arial"/>
          <w:noProof/>
          <w:sz w:val="24"/>
          <w:szCs w:val="24"/>
          <w:lang w:val="en-US"/>
        </w:rPr>
        <w:t>are influenced</w:t>
      </w:r>
      <w:r w:rsidRPr="009311E8">
        <w:rPr>
          <w:rFonts w:ascii="Book Antiqua" w:hAnsi="Book Antiqua" w:cs="Arial"/>
          <w:sz w:val="24"/>
          <w:szCs w:val="24"/>
          <w:lang w:val="en-US"/>
        </w:rPr>
        <w:t xml:space="preserve"> by specific genetic and environmental factors. Among these are an admixed genome with a heterogenic distribution of European, Amerindian and African ancestry</w:t>
      </w:r>
      <w:r w:rsidR="006D69AE" w:rsidRPr="009311E8">
        <w:rPr>
          <w:rFonts w:ascii="Book Antiqua" w:hAnsi="Book Antiqua" w:cs="Arial"/>
          <w:sz w:val="24"/>
          <w:szCs w:val="24"/>
          <w:lang w:val="en-US"/>
        </w:rPr>
        <w:t>;</w:t>
      </w:r>
      <w:r w:rsidRPr="009311E8">
        <w:rPr>
          <w:rFonts w:ascii="Book Antiqua" w:hAnsi="Book Antiqua" w:cs="Arial"/>
          <w:sz w:val="24"/>
          <w:szCs w:val="24"/>
          <w:lang w:val="en-US"/>
        </w:rPr>
        <w:t xml:space="preserve"> a high score of alcohol consumption</w:t>
      </w:r>
      <w:r w:rsidR="006D69AE" w:rsidRPr="009311E8">
        <w:rPr>
          <w:rFonts w:ascii="Book Antiqua" w:hAnsi="Book Antiqua" w:cs="Arial"/>
          <w:sz w:val="24"/>
          <w:szCs w:val="24"/>
          <w:lang w:val="en-US"/>
        </w:rPr>
        <w:t>;</w:t>
      </w:r>
      <w:r w:rsidRPr="009311E8">
        <w:rPr>
          <w:rFonts w:ascii="Book Antiqua" w:hAnsi="Book Antiqua" w:cs="Arial"/>
          <w:sz w:val="24"/>
          <w:szCs w:val="24"/>
          <w:lang w:val="en-US"/>
        </w:rPr>
        <w:t xml:space="preserve"> viral infections</w:t>
      </w:r>
      <w:r w:rsidR="006D69AE" w:rsidRPr="009311E8">
        <w:rPr>
          <w:rFonts w:ascii="Book Antiqua" w:hAnsi="Book Antiqua" w:cs="Arial"/>
          <w:sz w:val="24"/>
          <w:szCs w:val="24"/>
          <w:lang w:val="en-US"/>
        </w:rPr>
        <w:t>;</w:t>
      </w:r>
      <w:r w:rsidRPr="009311E8">
        <w:rPr>
          <w:rFonts w:ascii="Book Antiqua" w:hAnsi="Book Antiqua" w:cs="Arial"/>
          <w:sz w:val="24"/>
          <w:szCs w:val="24"/>
          <w:lang w:val="en-US"/>
        </w:rPr>
        <w:t xml:space="preserve"> a hepatopathogenic diet</w:t>
      </w:r>
      <w:r w:rsidR="006D69AE" w:rsidRPr="009311E8">
        <w:rPr>
          <w:rFonts w:ascii="Book Antiqua" w:hAnsi="Book Antiqua" w:cs="Arial"/>
          <w:sz w:val="24"/>
          <w:szCs w:val="24"/>
          <w:lang w:val="en-US"/>
        </w:rPr>
        <w:t>;</w:t>
      </w:r>
      <w:r w:rsidRPr="009311E8">
        <w:rPr>
          <w:rFonts w:ascii="Book Antiqua" w:hAnsi="Book Antiqua" w:cs="Arial"/>
          <w:sz w:val="24"/>
          <w:szCs w:val="24"/>
          <w:lang w:val="en-US"/>
        </w:rPr>
        <w:t xml:space="preserve"> and a high prevalence of obesity. The variance in risk factors among populations suggests that intervention strategies directed towards the prevention and management of LC should be tailored according to such population-based features.</w:t>
      </w:r>
      <w:r w:rsidR="009D021D">
        <w:rPr>
          <w:rFonts w:ascii="Book Antiqua" w:hAnsi="Book Antiqua" w:cs="Arial"/>
          <w:sz w:val="24"/>
          <w:szCs w:val="24"/>
          <w:lang w:val="en-US"/>
        </w:rPr>
        <w:t xml:space="preserve"> </w:t>
      </w:r>
    </w:p>
    <w:p w:rsidR="00513470" w:rsidRPr="009311E8" w:rsidRDefault="00513470" w:rsidP="009D021D">
      <w:pPr>
        <w:adjustRightInd w:val="0"/>
        <w:snapToGrid w:val="0"/>
        <w:spacing w:after="0" w:line="360" w:lineRule="auto"/>
        <w:jc w:val="both"/>
        <w:rPr>
          <w:rFonts w:ascii="Book Antiqua" w:hAnsi="Book Antiqua" w:cs="Arial"/>
          <w:sz w:val="24"/>
          <w:szCs w:val="24"/>
          <w:lang w:val="en-US"/>
        </w:rPr>
      </w:pPr>
    </w:p>
    <w:p w:rsidR="00EF36F7" w:rsidRPr="009311E8" w:rsidRDefault="00513470"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t>Key</w:t>
      </w:r>
      <w:r w:rsidR="00C41496">
        <w:rPr>
          <w:rFonts w:ascii="Book Antiqua" w:hAnsi="Book Antiqua" w:cs="Arial" w:hint="eastAsia"/>
          <w:b/>
          <w:sz w:val="24"/>
          <w:szCs w:val="24"/>
          <w:lang w:val="en-US" w:eastAsia="zh-CN"/>
        </w:rPr>
        <w:t xml:space="preserve"> </w:t>
      </w:r>
      <w:r w:rsidRPr="009311E8">
        <w:rPr>
          <w:rFonts w:ascii="Book Antiqua" w:hAnsi="Book Antiqua" w:cs="Arial"/>
          <w:b/>
          <w:sz w:val="24"/>
          <w:szCs w:val="24"/>
          <w:lang w:val="en-US"/>
        </w:rPr>
        <w:t>words:</w:t>
      </w:r>
      <w:r w:rsidRPr="009311E8">
        <w:rPr>
          <w:rFonts w:ascii="Book Antiqua" w:hAnsi="Book Antiqua" w:cs="Arial"/>
          <w:sz w:val="24"/>
          <w:szCs w:val="24"/>
          <w:lang w:val="en-US"/>
        </w:rPr>
        <w:t xml:space="preserve"> Genomic medicine; </w:t>
      </w:r>
      <w:r w:rsidR="00C41496" w:rsidRPr="009311E8">
        <w:rPr>
          <w:rFonts w:ascii="Book Antiqua" w:hAnsi="Book Antiqua" w:cs="Arial"/>
          <w:sz w:val="24"/>
          <w:szCs w:val="24"/>
          <w:lang w:val="en-US"/>
        </w:rPr>
        <w:t>Polymorphisms</w:t>
      </w:r>
      <w:r w:rsidRPr="009311E8">
        <w:rPr>
          <w:rFonts w:ascii="Book Antiqua" w:hAnsi="Book Antiqua" w:cs="Arial"/>
          <w:sz w:val="24"/>
          <w:szCs w:val="24"/>
          <w:lang w:val="en-US"/>
        </w:rPr>
        <w:t xml:space="preserve">; </w:t>
      </w:r>
      <w:r w:rsidR="00C41496" w:rsidRPr="009311E8">
        <w:rPr>
          <w:rFonts w:ascii="Book Antiqua" w:hAnsi="Book Antiqua" w:cs="Arial"/>
          <w:sz w:val="24"/>
          <w:szCs w:val="24"/>
          <w:lang w:val="en-US"/>
        </w:rPr>
        <w:t xml:space="preserve">Viral </w:t>
      </w:r>
      <w:r w:rsidRPr="009311E8">
        <w:rPr>
          <w:rFonts w:ascii="Book Antiqua" w:hAnsi="Book Antiqua" w:cs="Arial"/>
          <w:sz w:val="24"/>
          <w:szCs w:val="24"/>
          <w:lang w:val="en-US"/>
        </w:rPr>
        <w:t xml:space="preserve">hepatitis; </w:t>
      </w:r>
      <w:r w:rsidR="00C41496" w:rsidRPr="009311E8">
        <w:rPr>
          <w:rFonts w:ascii="Book Antiqua" w:hAnsi="Book Antiqua" w:cs="Arial"/>
          <w:sz w:val="24"/>
          <w:szCs w:val="24"/>
          <w:lang w:val="en-US"/>
        </w:rPr>
        <w:t>Obesity</w:t>
      </w:r>
      <w:r w:rsidRPr="009311E8">
        <w:rPr>
          <w:rFonts w:ascii="Book Antiqua" w:hAnsi="Book Antiqua" w:cs="Arial"/>
          <w:sz w:val="24"/>
          <w:szCs w:val="24"/>
          <w:lang w:val="en-US"/>
        </w:rPr>
        <w:t xml:space="preserve">; </w:t>
      </w:r>
      <w:r w:rsidR="00C41496" w:rsidRPr="00C41496">
        <w:rPr>
          <w:rFonts w:ascii="Book Antiqua" w:hAnsi="Book Antiqua" w:cs="Arial"/>
          <w:caps/>
          <w:sz w:val="24"/>
          <w:szCs w:val="24"/>
          <w:lang w:val="en-US"/>
        </w:rPr>
        <w:t>n</w:t>
      </w:r>
      <w:r w:rsidR="00C41496" w:rsidRPr="00C41496">
        <w:rPr>
          <w:rFonts w:ascii="Book Antiqua" w:hAnsi="Book Antiqua" w:cs="Arial"/>
          <w:sz w:val="24"/>
          <w:szCs w:val="24"/>
          <w:lang w:val="en-US"/>
        </w:rPr>
        <w:t>onalcoholic steatohepatitis</w:t>
      </w:r>
      <w:r w:rsidRPr="009311E8">
        <w:rPr>
          <w:rFonts w:ascii="Book Antiqua" w:hAnsi="Book Antiqua" w:cs="Arial"/>
          <w:sz w:val="24"/>
          <w:szCs w:val="24"/>
          <w:lang w:val="en-US"/>
        </w:rPr>
        <w:t xml:space="preserve">; </w:t>
      </w:r>
      <w:r w:rsidR="00C41496" w:rsidRPr="009311E8">
        <w:rPr>
          <w:rFonts w:ascii="Book Antiqua" w:hAnsi="Book Antiqua" w:cs="Arial"/>
          <w:sz w:val="24"/>
          <w:szCs w:val="24"/>
          <w:lang w:val="en-US"/>
        </w:rPr>
        <w:t xml:space="preserve">Risk </w:t>
      </w:r>
      <w:r w:rsidRPr="009311E8">
        <w:rPr>
          <w:rFonts w:ascii="Book Antiqua" w:hAnsi="Book Antiqua" w:cs="Arial"/>
          <w:sz w:val="24"/>
          <w:szCs w:val="24"/>
          <w:lang w:val="en-US"/>
        </w:rPr>
        <w:t>factors</w:t>
      </w:r>
    </w:p>
    <w:p w:rsidR="00513470" w:rsidRDefault="00513470" w:rsidP="009D021D">
      <w:pPr>
        <w:adjustRightInd w:val="0"/>
        <w:snapToGrid w:val="0"/>
        <w:spacing w:after="0" w:line="360" w:lineRule="auto"/>
        <w:jc w:val="both"/>
        <w:rPr>
          <w:rFonts w:ascii="Book Antiqua" w:hAnsi="Book Antiqua" w:cs="Arial"/>
          <w:b/>
          <w:sz w:val="24"/>
          <w:szCs w:val="24"/>
          <w:lang w:val="en-US" w:eastAsia="zh-CN"/>
        </w:rPr>
      </w:pPr>
    </w:p>
    <w:p w:rsidR="00F52B7C" w:rsidRPr="00F52B7C" w:rsidRDefault="00F52B7C" w:rsidP="009D021D">
      <w:pPr>
        <w:adjustRightInd w:val="0"/>
        <w:snapToGrid w:val="0"/>
        <w:spacing w:after="0" w:line="360" w:lineRule="auto"/>
        <w:jc w:val="both"/>
        <w:rPr>
          <w:rFonts w:ascii="Book Antiqua" w:hAnsi="Book Antiqua" w:cs="Arial"/>
          <w:sz w:val="24"/>
          <w:szCs w:val="24"/>
          <w:lang w:val="en-US" w:eastAsia="zh-CN"/>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F52B7C">
        <w:rPr>
          <w:rFonts w:ascii="Book Antiqua" w:hAnsi="Book Antiqua" w:cs="Arial"/>
          <w:b/>
          <w:sz w:val="24"/>
          <w:szCs w:val="24"/>
          <w:lang w:val="en-GB" w:eastAsia="zh-CN"/>
        </w:rPr>
        <w:t xml:space="preserve">© </w:t>
      </w:r>
      <w:r w:rsidRPr="00F52B7C">
        <w:rPr>
          <w:rFonts w:ascii="Book Antiqua" w:hAnsi="Book Antiqua" w:cs="Arial"/>
          <w:b/>
          <w:sz w:val="24"/>
          <w:szCs w:val="24"/>
          <w:lang w:val="en-US" w:eastAsia="zh-CN"/>
        </w:rPr>
        <w:t xml:space="preserve">The Author(s) 2015. </w:t>
      </w:r>
      <w:r w:rsidRPr="00F52B7C">
        <w:rPr>
          <w:rFonts w:ascii="Book Antiqua" w:hAnsi="Book Antiqua" w:cs="Arial"/>
          <w:sz w:val="24"/>
          <w:szCs w:val="24"/>
          <w:lang w:val="en-US" w:eastAsia="zh-CN"/>
        </w:rPr>
        <w:t xml:space="preserve">Published by </w:t>
      </w:r>
      <w:r w:rsidRPr="00F52B7C">
        <w:rPr>
          <w:rFonts w:ascii="Book Antiqua" w:hAnsi="Book Antiqua" w:cs="Arial"/>
          <w:sz w:val="24"/>
          <w:szCs w:val="24"/>
          <w:lang w:val="en-GB" w:eastAsia="zh-CN"/>
        </w:rPr>
        <w:t>Baishideng Publishing Group Inc.</w:t>
      </w:r>
      <w:r w:rsidRPr="00F52B7C">
        <w:rPr>
          <w:rFonts w:ascii="Book Antiqua" w:hAnsi="Book Antiqua" w:cs="Arial"/>
          <w:sz w:val="24"/>
          <w:szCs w:val="24"/>
          <w:lang w:val="en-US" w:eastAsia="zh-CN"/>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F52B7C" w:rsidRPr="009311E8" w:rsidRDefault="00F52B7C" w:rsidP="009D021D">
      <w:pPr>
        <w:adjustRightInd w:val="0"/>
        <w:snapToGrid w:val="0"/>
        <w:spacing w:after="0" w:line="360" w:lineRule="auto"/>
        <w:jc w:val="both"/>
        <w:rPr>
          <w:rFonts w:ascii="Book Antiqua" w:hAnsi="Book Antiqua" w:cs="Arial"/>
          <w:b/>
          <w:sz w:val="24"/>
          <w:szCs w:val="24"/>
          <w:lang w:val="en-US" w:eastAsia="zh-CN"/>
        </w:rPr>
      </w:pPr>
    </w:p>
    <w:p w:rsidR="00EF36F7" w:rsidRPr="00C41496"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t>Core tip:</w:t>
      </w:r>
      <w:r w:rsidR="00C41496">
        <w:rPr>
          <w:rFonts w:ascii="Book Antiqua" w:hAnsi="Book Antiqua" w:cs="Arial" w:hint="eastAsia"/>
          <w:b/>
          <w:sz w:val="24"/>
          <w:szCs w:val="24"/>
          <w:lang w:val="en-US" w:eastAsia="zh-CN"/>
        </w:rPr>
        <w:t xml:space="preserve"> </w:t>
      </w:r>
      <w:r w:rsidRPr="009311E8">
        <w:rPr>
          <w:rFonts w:ascii="Book Antiqua" w:hAnsi="Book Antiqua" w:cs="Arial"/>
          <w:sz w:val="24"/>
          <w:szCs w:val="24"/>
          <w:lang w:val="en-US"/>
        </w:rPr>
        <w:t xml:space="preserve">Liver cirrhosis is a global health problem. The onset, progression, and clinical outcome of liver cirrhosis </w:t>
      </w:r>
      <w:r w:rsidRPr="009311E8">
        <w:rPr>
          <w:rFonts w:ascii="Book Antiqua" w:hAnsi="Book Antiqua" w:cs="Arial"/>
          <w:noProof/>
          <w:sz w:val="24"/>
          <w:szCs w:val="24"/>
          <w:lang w:val="en-US"/>
        </w:rPr>
        <w:t>are influenced</w:t>
      </w:r>
      <w:r w:rsidRPr="009311E8">
        <w:rPr>
          <w:rFonts w:ascii="Book Antiqua" w:hAnsi="Book Antiqua" w:cs="Arial"/>
          <w:sz w:val="24"/>
          <w:szCs w:val="24"/>
          <w:lang w:val="en-US"/>
        </w:rPr>
        <w:t xml:space="preserve"> by several hereditary and lifestyle factors. Worldwide, </w:t>
      </w:r>
      <w:r w:rsidR="00825435" w:rsidRPr="009311E8">
        <w:rPr>
          <w:rFonts w:ascii="Book Antiqua" w:hAnsi="Book Antiqua" w:cs="Arial"/>
          <w:sz w:val="24"/>
          <w:szCs w:val="24"/>
          <w:lang w:val="en-US"/>
        </w:rPr>
        <w:t xml:space="preserve">interactions between </w:t>
      </w:r>
      <w:r w:rsidRPr="009311E8">
        <w:rPr>
          <w:rFonts w:ascii="Book Antiqua" w:hAnsi="Book Antiqua" w:cs="Arial"/>
          <w:sz w:val="24"/>
          <w:szCs w:val="24"/>
          <w:lang w:val="en-US"/>
        </w:rPr>
        <w:t>gene</w:t>
      </w:r>
      <w:r w:rsidR="00825435" w:rsidRPr="009311E8">
        <w:rPr>
          <w:rFonts w:ascii="Book Antiqua" w:hAnsi="Book Antiqua" w:cs="Arial"/>
          <w:sz w:val="24"/>
          <w:szCs w:val="24"/>
          <w:lang w:val="en-US"/>
        </w:rPr>
        <w:t>tic</w:t>
      </w:r>
      <w:r w:rsidRPr="009311E8">
        <w:rPr>
          <w:rFonts w:ascii="Book Antiqua" w:hAnsi="Book Antiqua" w:cs="Arial"/>
          <w:sz w:val="24"/>
          <w:szCs w:val="24"/>
          <w:lang w:val="en-US"/>
        </w:rPr>
        <w:t xml:space="preserve"> and environmental factors involved in liver cirrhosis may </w:t>
      </w:r>
      <w:r w:rsidR="00825435" w:rsidRPr="009311E8">
        <w:rPr>
          <w:rFonts w:ascii="Book Antiqua" w:hAnsi="Book Antiqua" w:cs="Arial"/>
          <w:sz w:val="24"/>
          <w:szCs w:val="24"/>
          <w:lang w:val="en-US"/>
        </w:rPr>
        <w:t xml:space="preserve">be associated with </w:t>
      </w:r>
      <w:r w:rsidRPr="009311E8">
        <w:rPr>
          <w:rFonts w:ascii="Book Antiqua" w:hAnsi="Book Antiqua" w:cs="Arial"/>
          <w:sz w:val="24"/>
          <w:szCs w:val="24"/>
          <w:lang w:val="en-US"/>
        </w:rPr>
        <w:t xml:space="preserve">ethnic-based variations. </w:t>
      </w:r>
      <w:r w:rsidR="00376827" w:rsidRPr="009311E8">
        <w:rPr>
          <w:rFonts w:ascii="Book Antiqua" w:hAnsi="Book Antiqua" w:cs="Arial"/>
          <w:sz w:val="24"/>
          <w:szCs w:val="24"/>
          <w:lang w:val="en-US"/>
        </w:rPr>
        <w:t>Globally, in</w:t>
      </w:r>
      <w:r w:rsidRPr="009311E8">
        <w:rPr>
          <w:rFonts w:ascii="Book Antiqua" w:hAnsi="Book Antiqua" w:cs="Arial"/>
          <w:sz w:val="24"/>
          <w:szCs w:val="24"/>
          <w:lang w:val="en-US"/>
        </w:rPr>
        <w:t xml:space="preserve"> populations with admixed genomes, </w:t>
      </w:r>
      <w:r w:rsidR="00825435" w:rsidRPr="009311E8">
        <w:rPr>
          <w:rFonts w:ascii="Book Antiqua" w:hAnsi="Book Antiqua" w:cs="Arial"/>
          <w:sz w:val="24"/>
          <w:szCs w:val="24"/>
          <w:lang w:val="en-US"/>
        </w:rPr>
        <w:t>such as</w:t>
      </w:r>
      <w:r w:rsidRPr="009311E8">
        <w:rPr>
          <w:rFonts w:ascii="Book Antiqua" w:hAnsi="Book Antiqua" w:cs="Arial"/>
          <w:sz w:val="24"/>
          <w:szCs w:val="24"/>
          <w:lang w:val="en-US"/>
        </w:rPr>
        <w:t xml:space="preserve"> </w:t>
      </w:r>
      <w:r w:rsidR="00825435" w:rsidRPr="009311E8">
        <w:rPr>
          <w:rFonts w:ascii="Book Antiqua" w:hAnsi="Book Antiqua" w:cs="Arial"/>
          <w:sz w:val="24"/>
          <w:szCs w:val="24"/>
          <w:lang w:val="en-US"/>
        </w:rPr>
        <w:t xml:space="preserve">the </w:t>
      </w:r>
      <w:r w:rsidRPr="009311E8">
        <w:rPr>
          <w:rFonts w:ascii="Book Antiqua" w:hAnsi="Book Antiqua" w:cs="Arial"/>
          <w:sz w:val="24"/>
          <w:szCs w:val="24"/>
          <w:lang w:val="en-US"/>
        </w:rPr>
        <w:t xml:space="preserve">Mexican population, individualized medicine represents a new challenge for hepatologists and gastroenterologists. </w:t>
      </w:r>
    </w:p>
    <w:p w:rsidR="00EF36F7" w:rsidRDefault="00EF36F7" w:rsidP="009D021D">
      <w:pPr>
        <w:adjustRightInd w:val="0"/>
        <w:snapToGrid w:val="0"/>
        <w:spacing w:after="0" w:line="360" w:lineRule="auto"/>
        <w:jc w:val="both"/>
        <w:rPr>
          <w:rFonts w:ascii="Book Antiqua" w:hAnsi="Book Antiqua" w:cs="Arial"/>
          <w:b/>
          <w:sz w:val="24"/>
          <w:szCs w:val="24"/>
          <w:lang w:val="en-US" w:eastAsia="zh-CN"/>
        </w:rPr>
      </w:pPr>
    </w:p>
    <w:p w:rsidR="00F52B7C" w:rsidRPr="00F52B7C" w:rsidRDefault="00F52B7C" w:rsidP="009D021D">
      <w:pPr>
        <w:autoSpaceDE w:val="0"/>
        <w:autoSpaceDN w:val="0"/>
        <w:adjustRightInd w:val="0"/>
        <w:snapToGrid w:val="0"/>
        <w:spacing w:after="0" w:line="360" w:lineRule="auto"/>
        <w:jc w:val="both"/>
        <w:rPr>
          <w:rFonts w:ascii="Book Antiqua" w:hAnsi="Book Antiqua" w:cs="Arial"/>
          <w:bCs/>
          <w:sz w:val="24"/>
          <w:szCs w:val="24"/>
          <w:lang w:val="en-US" w:eastAsia="zh-CN"/>
        </w:rPr>
      </w:pPr>
      <w:r w:rsidRPr="009311E8">
        <w:rPr>
          <w:rFonts w:ascii="Book Antiqua" w:hAnsi="Book Antiqua" w:cs="Arial"/>
          <w:sz w:val="24"/>
          <w:szCs w:val="24"/>
        </w:rPr>
        <w:t>Ramos-Lopez</w:t>
      </w:r>
      <w:r>
        <w:rPr>
          <w:rFonts w:ascii="Book Antiqua" w:hAnsi="Book Antiqua" w:cs="Arial" w:hint="eastAsia"/>
          <w:sz w:val="24"/>
          <w:szCs w:val="24"/>
          <w:lang w:eastAsia="zh-CN"/>
        </w:rPr>
        <w:t xml:space="preserve"> O</w:t>
      </w:r>
      <w:r w:rsidRPr="009311E8">
        <w:rPr>
          <w:rFonts w:ascii="Book Antiqua" w:hAnsi="Book Antiqua" w:cs="Arial"/>
          <w:sz w:val="24"/>
          <w:szCs w:val="24"/>
        </w:rPr>
        <w:t>, Martinez-Lopez</w:t>
      </w:r>
      <w:r>
        <w:rPr>
          <w:rFonts w:ascii="Book Antiqua" w:hAnsi="Book Antiqua" w:cs="Arial" w:hint="eastAsia"/>
          <w:sz w:val="24"/>
          <w:szCs w:val="24"/>
          <w:lang w:eastAsia="zh-CN"/>
        </w:rPr>
        <w:t xml:space="preserve"> E</w:t>
      </w:r>
      <w:r w:rsidRPr="009311E8">
        <w:rPr>
          <w:rFonts w:ascii="Book Antiqua" w:hAnsi="Book Antiqua" w:cs="Arial"/>
          <w:sz w:val="24"/>
          <w:szCs w:val="24"/>
        </w:rPr>
        <w:t>, Roman</w:t>
      </w:r>
      <w:r>
        <w:rPr>
          <w:rFonts w:ascii="Book Antiqua" w:hAnsi="Book Antiqua" w:cs="Arial" w:hint="eastAsia"/>
          <w:sz w:val="24"/>
          <w:szCs w:val="24"/>
          <w:lang w:eastAsia="zh-CN"/>
        </w:rPr>
        <w:t xml:space="preserve"> S</w:t>
      </w:r>
      <w:r>
        <w:rPr>
          <w:rFonts w:ascii="Book Antiqua" w:hAnsi="Book Antiqua" w:cs="Arial"/>
          <w:sz w:val="24"/>
          <w:szCs w:val="24"/>
        </w:rPr>
        <w:t xml:space="preserve">, </w:t>
      </w:r>
      <w:r w:rsidRPr="009311E8">
        <w:rPr>
          <w:rFonts w:ascii="Book Antiqua" w:hAnsi="Book Antiqua" w:cs="Arial"/>
          <w:sz w:val="24"/>
          <w:szCs w:val="24"/>
        </w:rPr>
        <w:t>Fierro</w:t>
      </w:r>
      <w:r>
        <w:rPr>
          <w:rFonts w:ascii="Book Antiqua" w:hAnsi="Book Antiqua" w:cs="Arial" w:hint="eastAsia"/>
          <w:sz w:val="24"/>
          <w:szCs w:val="24"/>
          <w:lang w:eastAsia="zh-CN"/>
        </w:rPr>
        <w:t xml:space="preserve"> NA</w:t>
      </w:r>
      <w:r w:rsidRPr="009311E8">
        <w:rPr>
          <w:rFonts w:ascii="Book Antiqua" w:hAnsi="Book Antiqua" w:cs="Arial"/>
          <w:sz w:val="24"/>
          <w:szCs w:val="24"/>
        </w:rPr>
        <w:t>, Panduro</w:t>
      </w:r>
      <w:r>
        <w:rPr>
          <w:rFonts w:ascii="Book Antiqua" w:hAnsi="Book Antiqua" w:cs="Arial" w:hint="eastAsia"/>
          <w:sz w:val="24"/>
          <w:szCs w:val="24"/>
          <w:lang w:eastAsia="zh-CN"/>
        </w:rPr>
        <w:t xml:space="preserve"> A. </w:t>
      </w:r>
      <w:r w:rsidRPr="00F52B7C">
        <w:rPr>
          <w:rFonts w:ascii="Book Antiqua" w:hAnsi="Book Antiqua" w:cs="Arial"/>
          <w:bCs/>
          <w:sz w:val="24"/>
          <w:szCs w:val="24"/>
          <w:lang w:val="en-US"/>
        </w:rPr>
        <w:t>Genetic, metabolic and environmental factors involved in the development of liver cirrhosis in Mexico</w:t>
      </w:r>
      <w:r>
        <w:rPr>
          <w:rFonts w:ascii="Book Antiqua" w:hAnsi="Book Antiqua" w:cs="Arial" w:hint="eastAsia"/>
          <w:bCs/>
          <w:sz w:val="24"/>
          <w:szCs w:val="24"/>
          <w:lang w:val="en-US" w:eastAsia="zh-CN"/>
        </w:rPr>
        <w:t xml:space="preserve">. </w:t>
      </w:r>
      <w:r w:rsidRPr="00F52B7C">
        <w:rPr>
          <w:rFonts w:ascii="Book Antiqua" w:hAnsi="Book Antiqua" w:cs="Arial"/>
          <w:bCs/>
          <w:i/>
          <w:sz w:val="24"/>
          <w:szCs w:val="24"/>
          <w:lang w:val="en-US" w:eastAsia="zh-CN"/>
        </w:rPr>
        <w:t>World J Gastroenterol</w:t>
      </w:r>
      <w:r w:rsidRPr="00F52B7C">
        <w:rPr>
          <w:rFonts w:ascii="Book Antiqua" w:hAnsi="Book Antiqua" w:cs="Arial"/>
          <w:bCs/>
          <w:sz w:val="24"/>
          <w:szCs w:val="24"/>
          <w:lang w:val="en-US" w:eastAsia="zh-CN"/>
        </w:rPr>
        <w:t xml:space="preserve"> 201</w:t>
      </w:r>
      <w:r w:rsidRPr="00F52B7C">
        <w:rPr>
          <w:rFonts w:ascii="Book Antiqua" w:hAnsi="Book Antiqua" w:cs="Arial" w:hint="eastAsia"/>
          <w:bCs/>
          <w:sz w:val="24"/>
          <w:szCs w:val="24"/>
          <w:lang w:val="en-US" w:eastAsia="zh-CN"/>
        </w:rPr>
        <w:t>5</w:t>
      </w:r>
      <w:r w:rsidRPr="00F52B7C">
        <w:rPr>
          <w:rFonts w:ascii="Book Antiqua" w:hAnsi="Book Antiqua" w:cs="Arial"/>
          <w:bCs/>
          <w:sz w:val="24"/>
          <w:szCs w:val="24"/>
          <w:lang w:val="en-US" w:eastAsia="zh-CN"/>
        </w:rPr>
        <w:t>; In press</w:t>
      </w:r>
    </w:p>
    <w:p w:rsidR="00F52B7C" w:rsidRPr="00F52B7C" w:rsidRDefault="00F52B7C" w:rsidP="009D021D">
      <w:pPr>
        <w:autoSpaceDE w:val="0"/>
        <w:autoSpaceDN w:val="0"/>
        <w:adjustRightInd w:val="0"/>
        <w:snapToGrid w:val="0"/>
        <w:spacing w:after="0" w:line="360" w:lineRule="auto"/>
        <w:jc w:val="both"/>
        <w:rPr>
          <w:rFonts w:ascii="Book Antiqua" w:hAnsi="Book Antiqua" w:cs="Arial"/>
          <w:sz w:val="24"/>
          <w:szCs w:val="24"/>
          <w:vertAlign w:val="superscript"/>
          <w:lang w:eastAsia="zh-CN"/>
        </w:rPr>
      </w:pPr>
    </w:p>
    <w:p w:rsidR="00F52B7C" w:rsidRDefault="00F52B7C" w:rsidP="009D021D">
      <w:pPr>
        <w:adjustRightInd w:val="0"/>
        <w:snapToGrid w:val="0"/>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eastAsia="zh-CN"/>
        </w:rPr>
        <w:br w:type="page"/>
      </w:r>
    </w:p>
    <w:p w:rsidR="00EF36F7" w:rsidRPr="009311E8"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lastRenderedPageBreak/>
        <w:t>INTRODUCTION</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Liver cirrhosis (LC) is a chronic illness caused by multiple, long-term injuries to the liver</w:t>
      </w:r>
      <w:r w:rsidRPr="009311E8">
        <w:rPr>
          <w:rFonts w:ascii="Book Antiqua" w:hAnsi="Book Antiqua" w:cs="Arial"/>
          <w:sz w:val="24"/>
          <w:szCs w:val="24"/>
          <w:vertAlign w:val="superscript"/>
          <w:lang w:val="en-US"/>
        </w:rPr>
        <w:t>[1]</w:t>
      </w:r>
      <w:r w:rsidRPr="009311E8">
        <w:rPr>
          <w:rFonts w:ascii="Book Antiqua" w:hAnsi="Book Antiqua" w:cs="Arial"/>
          <w:sz w:val="24"/>
          <w:szCs w:val="24"/>
          <w:lang w:val="en-US"/>
        </w:rPr>
        <w:t xml:space="preserve">. </w:t>
      </w:r>
      <w:r w:rsidRPr="009311E8">
        <w:rPr>
          <w:rFonts w:ascii="Book Antiqua" w:hAnsi="Book Antiqua" w:cs="Arial"/>
          <w:noProof/>
          <w:sz w:val="24"/>
          <w:szCs w:val="24"/>
          <w:lang w:val="en-US"/>
        </w:rPr>
        <w:t xml:space="preserve">Globally, </w:t>
      </w:r>
      <w:r w:rsidR="00B1302C" w:rsidRPr="009311E8">
        <w:rPr>
          <w:rFonts w:ascii="Book Antiqua" w:hAnsi="Book Antiqua" w:cs="Arial"/>
          <w:noProof/>
          <w:sz w:val="24"/>
          <w:szCs w:val="24"/>
          <w:lang w:val="en-US"/>
        </w:rPr>
        <w:t xml:space="preserve">LC </w:t>
      </w:r>
      <w:r w:rsidRPr="009311E8">
        <w:rPr>
          <w:rFonts w:ascii="Book Antiqua" w:hAnsi="Book Antiqua" w:cs="Arial"/>
          <w:noProof/>
          <w:sz w:val="24"/>
          <w:szCs w:val="24"/>
          <w:lang w:val="en-US"/>
        </w:rPr>
        <w:t>represents the 14</w:t>
      </w:r>
      <w:r w:rsidRPr="009311E8">
        <w:rPr>
          <w:rFonts w:ascii="Book Antiqua" w:hAnsi="Book Antiqua" w:cs="Arial"/>
          <w:noProof/>
          <w:sz w:val="24"/>
          <w:szCs w:val="24"/>
          <w:vertAlign w:val="superscript"/>
          <w:lang w:val="en-US"/>
        </w:rPr>
        <w:t>th</w:t>
      </w:r>
      <w:r w:rsidRPr="009311E8">
        <w:rPr>
          <w:rFonts w:ascii="Book Antiqua" w:hAnsi="Book Antiqua" w:cs="Arial"/>
          <w:noProof/>
          <w:sz w:val="24"/>
          <w:szCs w:val="24"/>
          <w:lang w:val="en-US"/>
        </w:rPr>
        <w:t xml:space="preserve"> leading cause of mortality</w:t>
      </w:r>
      <w:r w:rsidRPr="009311E8">
        <w:rPr>
          <w:rFonts w:ascii="Book Antiqua" w:hAnsi="Book Antiqua" w:cs="Arial"/>
          <w:noProof/>
          <w:sz w:val="24"/>
          <w:szCs w:val="24"/>
          <w:vertAlign w:val="superscript"/>
          <w:lang w:val="en-US"/>
        </w:rPr>
        <w:t>[2]</w:t>
      </w:r>
      <w:r w:rsidRPr="009311E8">
        <w:rPr>
          <w:rFonts w:ascii="Book Antiqua" w:hAnsi="Book Antiqua" w:cs="Arial"/>
          <w:noProof/>
          <w:sz w:val="24"/>
          <w:szCs w:val="24"/>
          <w:lang w:val="en-US"/>
        </w:rPr>
        <w:t xml:space="preserve"> but </w:t>
      </w:r>
      <w:r w:rsidR="00B1302C" w:rsidRPr="009311E8">
        <w:rPr>
          <w:rFonts w:ascii="Book Antiqua" w:hAnsi="Book Antiqua" w:cs="Arial"/>
          <w:noProof/>
          <w:sz w:val="24"/>
          <w:szCs w:val="24"/>
          <w:lang w:val="en-US"/>
        </w:rPr>
        <w:t>is the</w:t>
      </w:r>
      <w:r w:rsidRPr="009311E8">
        <w:rPr>
          <w:rFonts w:ascii="Book Antiqua" w:hAnsi="Book Antiqua" w:cs="Arial"/>
          <w:noProof/>
          <w:sz w:val="24"/>
          <w:szCs w:val="24"/>
          <w:lang w:val="en-US"/>
        </w:rPr>
        <w:t xml:space="preserve"> 12</w:t>
      </w:r>
      <w:r w:rsidRPr="009311E8">
        <w:rPr>
          <w:rFonts w:ascii="Book Antiqua" w:hAnsi="Book Antiqua" w:cs="Arial"/>
          <w:noProof/>
          <w:sz w:val="24"/>
          <w:szCs w:val="24"/>
          <w:vertAlign w:val="superscript"/>
          <w:lang w:val="en-US"/>
        </w:rPr>
        <w:t>th</w:t>
      </w:r>
      <w:r w:rsidRPr="009311E8">
        <w:rPr>
          <w:rFonts w:ascii="Book Antiqua" w:hAnsi="Book Antiqua" w:cs="Arial"/>
          <w:noProof/>
          <w:sz w:val="24"/>
          <w:szCs w:val="24"/>
          <w:lang w:val="en-US"/>
        </w:rPr>
        <w:t xml:space="preserve"> </w:t>
      </w:r>
      <w:r w:rsidR="00B1302C" w:rsidRPr="009311E8">
        <w:rPr>
          <w:rFonts w:ascii="Book Antiqua" w:hAnsi="Book Antiqua" w:cs="Arial"/>
          <w:noProof/>
          <w:sz w:val="24"/>
          <w:szCs w:val="24"/>
          <w:lang w:val="en-US"/>
        </w:rPr>
        <w:t xml:space="preserve">leading cause of mortality </w:t>
      </w:r>
      <w:r w:rsidRPr="009311E8">
        <w:rPr>
          <w:rFonts w:ascii="Book Antiqua" w:hAnsi="Book Antiqua" w:cs="Arial"/>
          <w:noProof/>
          <w:sz w:val="24"/>
          <w:szCs w:val="24"/>
          <w:lang w:val="en-US"/>
        </w:rPr>
        <w:t>in the United States</w:t>
      </w:r>
      <w:r w:rsidRPr="009311E8">
        <w:rPr>
          <w:rFonts w:ascii="Book Antiqua" w:hAnsi="Book Antiqua" w:cs="Arial"/>
          <w:noProof/>
          <w:sz w:val="24"/>
          <w:szCs w:val="24"/>
          <w:vertAlign w:val="superscript"/>
          <w:lang w:val="en-US"/>
        </w:rPr>
        <w:t>[1]</w:t>
      </w:r>
      <w:r w:rsidRPr="009311E8">
        <w:rPr>
          <w:rFonts w:ascii="Book Antiqua" w:hAnsi="Book Antiqua" w:cs="Arial"/>
          <w:noProof/>
          <w:sz w:val="24"/>
          <w:szCs w:val="24"/>
          <w:lang w:val="en-US"/>
        </w:rPr>
        <w:t xml:space="preserve"> </w:t>
      </w:r>
      <w:r w:rsidR="00B1302C" w:rsidRPr="009311E8">
        <w:rPr>
          <w:rFonts w:ascii="Book Antiqua" w:hAnsi="Book Antiqua" w:cs="Arial"/>
          <w:noProof/>
          <w:sz w:val="24"/>
          <w:szCs w:val="24"/>
          <w:lang w:val="en-US"/>
        </w:rPr>
        <w:t xml:space="preserve">and the </w:t>
      </w:r>
      <w:r w:rsidRPr="009311E8">
        <w:rPr>
          <w:rFonts w:ascii="Book Antiqua" w:hAnsi="Book Antiqua" w:cs="Arial"/>
          <w:noProof/>
          <w:sz w:val="24"/>
          <w:szCs w:val="24"/>
          <w:lang w:val="en-US"/>
        </w:rPr>
        <w:t>4</w:t>
      </w:r>
      <w:r w:rsidRPr="009311E8">
        <w:rPr>
          <w:rFonts w:ascii="Book Antiqua" w:hAnsi="Book Antiqua" w:cs="Arial"/>
          <w:noProof/>
          <w:sz w:val="24"/>
          <w:szCs w:val="24"/>
          <w:vertAlign w:val="superscript"/>
          <w:lang w:val="en-US"/>
        </w:rPr>
        <w:t>th</w:t>
      </w:r>
      <w:r w:rsidRPr="009311E8">
        <w:rPr>
          <w:rFonts w:ascii="Book Antiqua" w:hAnsi="Book Antiqua" w:cs="Arial"/>
          <w:noProof/>
          <w:sz w:val="24"/>
          <w:szCs w:val="24"/>
          <w:lang w:val="en-US"/>
        </w:rPr>
        <w:t xml:space="preserve"> </w:t>
      </w:r>
      <w:r w:rsidR="00B1302C" w:rsidRPr="009311E8">
        <w:rPr>
          <w:rFonts w:ascii="Book Antiqua" w:hAnsi="Book Antiqua" w:cs="Arial"/>
          <w:noProof/>
          <w:sz w:val="24"/>
          <w:szCs w:val="24"/>
          <w:lang w:val="en-US"/>
        </w:rPr>
        <w:t xml:space="preserve">leading cause </w:t>
      </w:r>
      <w:r w:rsidRPr="009311E8">
        <w:rPr>
          <w:rFonts w:ascii="Book Antiqua" w:hAnsi="Book Antiqua" w:cs="Arial"/>
          <w:noProof/>
          <w:sz w:val="24"/>
          <w:szCs w:val="24"/>
          <w:lang w:val="en-US"/>
        </w:rPr>
        <w:t>in Central Europe</w:t>
      </w:r>
      <w:r w:rsidRPr="009311E8">
        <w:rPr>
          <w:rFonts w:ascii="Book Antiqua" w:hAnsi="Book Antiqua" w:cs="Arial"/>
          <w:noProof/>
          <w:sz w:val="24"/>
          <w:szCs w:val="24"/>
          <w:vertAlign w:val="superscript"/>
          <w:lang w:val="en-US"/>
        </w:rPr>
        <w:t xml:space="preserve">[3] </w:t>
      </w:r>
      <w:r w:rsidRPr="009311E8">
        <w:rPr>
          <w:rFonts w:ascii="Book Antiqua" w:hAnsi="Book Antiqua" w:cs="Arial"/>
          <w:noProof/>
          <w:sz w:val="24"/>
          <w:szCs w:val="24"/>
          <w:lang w:val="en-US"/>
        </w:rPr>
        <w:t>and Mexico</w:t>
      </w:r>
      <w:r w:rsidRPr="009311E8">
        <w:rPr>
          <w:rFonts w:ascii="Book Antiqua" w:hAnsi="Book Antiqua" w:cs="Arial"/>
          <w:noProof/>
          <w:sz w:val="24"/>
          <w:szCs w:val="24"/>
          <w:vertAlign w:val="superscript"/>
          <w:lang w:val="en-US"/>
        </w:rPr>
        <w:t>[4]</w:t>
      </w:r>
      <w:r w:rsidRPr="009311E8">
        <w:rPr>
          <w:rFonts w:ascii="Book Antiqua" w:hAnsi="Book Antiqua" w:cs="Arial"/>
          <w:noProof/>
          <w:sz w:val="24"/>
          <w:szCs w:val="24"/>
          <w:lang w:val="en-US"/>
        </w:rPr>
        <w:t>.</w:t>
      </w:r>
      <w:r w:rsidRPr="009311E8">
        <w:rPr>
          <w:rFonts w:ascii="Book Antiqua" w:hAnsi="Book Antiqua" w:cs="Arial"/>
          <w:sz w:val="24"/>
          <w:szCs w:val="24"/>
          <w:lang w:val="en-US"/>
        </w:rPr>
        <w:t xml:space="preserve"> </w:t>
      </w:r>
      <w:r w:rsidRPr="009311E8">
        <w:rPr>
          <w:rFonts w:ascii="Book Antiqua" w:hAnsi="Book Antiqua" w:cs="Arial"/>
          <w:noProof/>
          <w:sz w:val="24"/>
          <w:szCs w:val="24"/>
          <w:lang w:val="en-US"/>
        </w:rPr>
        <w:t>In general, the main etiologies of LC are chronic alcohol abuse, followed by viral infections (hepatitis C and B viruses) and nonalcoholic fatty liver disease (NAFLD), including nonalcoholic steatohepatitis (NASH)</w:t>
      </w:r>
      <w:r w:rsidRPr="009311E8">
        <w:rPr>
          <w:rFonts w:ascii="Book Antiqua" w:hAnsi="Book Antiqua" w:cs="Arial"/>
          <w:noProof/>
          <w:sz w:val="24"/>
          <w:szCs w:val="24"/>
          <w:vertAlign w:val="superscript"/>
          <w:lang w:val="en-US"/>
        </w:rPr>
        <w:t>[5]</w:t>
      </w:r>
      <w:r w:rsidRPr="009311E8">
        <w:rPr>
          <w:rFonts w:ascii="Book Antiqua" w:hAnsi="Book Antiqua" w:cs="Arial"/>
          <w:noProof/>
          <w:sz w:val="24"/>
          <w:szCs w:val="24"/>
          <w:lang w:val="en-US"/>
        </w:rPr>
        <w:t>.</w:t>
      </w:r>
      <w:r w:rsidRPr="009311E8">
        <w:rPr>
          <w:rFonts w:ascii="Book Antiqua" w:hAnsi="Book Antiqua" w:cs="Arial"/>
          <w:sz w:val="24"/>
          <w:szCs w:val="24"/>
          <w:lang w:val="en-US"/>
        </w:rPr>
        <w:t xml:space="preserve"> Other causes that occur in a lesser extent are autoimmune hepatitis, obstructive cholestasis, hereditary hemochromatosis, alpha-1-antitrypsin deficiency, Wilson's disease and drug toxicity</w:t>
      </w:r>
      <w:r w:rsidRPr="009311E8">
        <w:rPr>
          <w:rFonts w:ascii="Book Antiqua" w:hAnsi="Book Antiqua" w:cs="Arial"/>
          <w:sz w:val="24"/>
          <w:szCs w:val="24"/>
          <w:vertAlign w:val="superscript"/>
          <w:lang w:val="en-US"/>
        </w:rPr>
        <w:t>[6]</w:t>
      </w:r>
      <w:r w:rsidRPr="009311E8">
        <w:rPr>
          <w:rFonts w:ascii="Book Antiqua" w:hAnsi="Book Antiqua" w:cs="Arial"/>
          <w:sz w:val="24"/>
          <w:szCs w:val="24"/>
          <w:lang w:val="en-US"/>
        </w:rPr>
        <w:t xml:space="preserve">. </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Liver cirrhosis is characterized by the degeneration and necrosis of hepatocytes</w:t>
      </w:r>
      <w:r w:rsidR="00024493" w:rsidRPr="009311E8">
        <w:rPr>
          <w:rFonts w:ascii="Book Antiqua" w:hAnsi="Book Antiqua" w:cs="Arial"/>
          <w:sz w:val="24"/>
          <w:szCs w:val="24"/>
          <w:lang w:val="en-US"/>
        </w:rPr>
        <w:t>,</w:t>
      </w:r>
      <w:r w:rsidRPr="009311E8">
        <w:rPr>
          <w:rFonts w:ascii="Book Antiqua" w:hAnsi="Book Antiqua" w:cs="Arial"/>
          <w:sz w:val="24"/>
          <w:szCs w:val="24"/>
          <w:lang w:val="en-US"/>
        </w:rPr>
        <w:t xml:space="preserve"> </w:t>
      </w:r>
      <w:r w:rsidR="00024493" w:rsidRPr="009311E8">
        <w:rPr>
          <w:rFonts w:ascii="Book Antiqua" w:hAnsi="Book Antiqua" w:cs="Arial"/>
          <w:sz w:val="24"/>
          <w:szCs w:val="24"/>
          <w:lang w:val="en-US"/>
        </w:rPr>
        <w:t xml:space="preserve">the </w:t>
      </w:r>
      <w:r w:rsidRPr="009311E8">
        <w:rPr>
          <w:rFonts w:ascii="Book Antiqua" w:hAnsi="Book Antiqua" w:cs="Arial"/>
          <w:sz w:val="24"/>
          <w:szCs w:val="24"/>
          <w:lang w:val="en-US"/>
        </w:rPr>
        <w:t xml:space="preserve">replacement of liver parenchyma with fibrotic tissues and regenerative nodules </w:t>
      </w:r>
      <w:r w:rsidR="00024493" w:rsidRPr="009311E8">
        <w:rPr>
          <w:rFonts w:ascii="Book Antiqua" w:hAnsi="Book Antiqua" w:cs="Arial"/>
          <w:sz w:val="24"/>
          <w:szCs w:val="24"/>
          <w:lang w:val="en-US"/>
        </w:rPr>
        <w:t>and</w:t>
      </w:r>
      <w:r w:rsidRPr="009311E8">
        <w:rPr>
          <w:rFonts w:ascii="Book Antiqua" w:hAnsi="Book Antiqua" w:cs="Arial"/>
          <w:sz w:val="24"/>
          <w:szCs w:val="24"/>
          <w:lang w:val="en-US"/>
        </w:rPr>
        <w:t xml:space="preserve"> loss of liver function</w:t>
      </w:r>
      <w:r w:rsidRPr="009311E8">
        <w:rPr>
          <w:rFonts w:ascii="Book Antiqua" w:hAnsi="Book Antiqua" w:cs="Arial"/>
          <w:bCs/>
          <w:sz w:val="24"/>
          <w:szCs w:val="24"/>
          <w:vertAlign w:val="superscript"/>
          <w:lang w:val="en-US"/>
        </w:rPr>
        <w:t>[7]</w:t>
      </w:r>
      <w:r w:rsidRPr="009311E8">
        <w:rPr>
          <w:rFonts w:ascii="Book Antiqua" w:hAnsi="Book Antiqua" w:cs="Arial"/>
          <w:bCs/>
          <w:sz w:val="24"/>
          <w:szCs w:val="24"/>
          <w:lang w:val="en-US"/>
        </w:rPr>
        <w:t xml:space="preserve">. </w:t>
      </w:r>
      <w:r w:rsidRPr="009311E8">
        <w:rPr>
          <w:rFonts w:ascii="Book Antiqua" w:hAnsi="Book Antiqua" w:cs="Arial"/>
          <w:sz w:val="24"/>
          <w:szCs w:val="24"/>
          <w:lang w:val="en-US"/>
        </w:rPr>
        <w:t>The impaired liver architecture induces intrahepatic vascular distortion and portal hypertension, which manifests in major complications</w:t>
      </w:r>
      <w:r w:rsidR="00A57EA9"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ascites, upper gastrointestinal bleeding, jaundice and hepatic encephalopathy</w:t>
      </w:r>
      <w:r w:rsidRPr="009311E8">
        <w:rPr>
          <w:rFonts w:ascii="Book Antiqua" w:hAnsi="Book Antiqua" w:cs="Arial"/>
          <w:sz w:val="24"/>
          <w:szCs w:val="24"/>
          <w:vertAlign w:val="superscript"/>
          <w:lang w:val="en-US"/>
        </w:rPr>
        <w:t>[8]</w:t>
      </w:r>
      <w:r w:rsidRPr="009311E8">
        <w:rPr>
          <w:rFonts w:ascii="Book Antiqua" w:hAnsi="Book Antiqua" w:cs="Arial"/>
          <w:sz w:val="24"/>
          <w:szCs w:val="24"/>
          <w:lang w:val="en-US"/>
        </w:rPr>
        <w:t>. However, regardless of the etiological factors, the susceptibility and degree of liver damage may be influenced by genetic polymorphisms that are associated with particular ethnic backgrounds</w:t>
      </w:r>
      <w:r w:rsidRPr="009311E8">
        <w:rPr>
          <w:rFonts w:ascii="Book Antiqua" w:hAnsi="Book Antiqua" w:cs="Arial"/>
          <w:sz w:val="24"/>
          <w:szCs w:val="24"/>
          <w:vertAlign w:val="superscript"/>
          <w:lang w:val="en-US"/>
        </w:rPr>
        <w:t>[9]</w:t>
      </w:r>
      <w:r w:rsidRPr="009311E8">
        <w:rPr>
          <w:rFonts w:ascii="Book Antiqua" w:hAnsi="Book Antiqua" w:cs="Arial"/>
          <w:sz w:val="24"/>
          <w:szCs w:val="24"/>
          <w:lang w:val="en-US"/>
        </w:rPr>
        <w:t>. Consequently, genes involved in various metabolic pathways are influenced by distinct environmental lifestyle factors</w:t>
      </w:r>
      <w:r w:rsidR="00A57EA9"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diet, physical inactivity, and emotional stress</w:t>
      </w:r>
      <w:r w:rsidRPr="009311E8">
        <w:rPr>
          <w:rFonts w:ascii="Book Antiqua" w:hAnsi="Book Antiqua" w:cs="Arial"/>
          <w:sz w:val="24"/>
          <w:szCs w:val="24"/>
          <w:vertAlign w:val="superscript"/>
          <w:lang w:val="en-US"/>
        </w:rPr>
        <w:t>[10]</w:t>
      </w:r>
      <w:r w:rsidRPr="009311E8">
        <w:rPr>
          <w:rFonts w:ascii="Book Antiqua" w:hAnsi="Book Antiqua" w:cs="Arial"/>
          <w:sz w:val="24"/>
          <w:szCs w:val="24"/>
          <w:lang w:val="en-US"/>
        </w:rPr>
        <w:t xml:space="preserve">. </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 xml:space="preserve">Thus, this </w:t>
      </w:r>
      <w:r w:rsidR="00A57EA9" w:rsidRPr="009311E8">
        <w:rPr>
          <w:rFonts w:ascii="Book Antiqua" w:hAnsi="Book Antiqua" w:cs="Arial"/>
          <w:sz w:val="24"/>
          <w:szCs w:val="24"/>
          <w:lang w:val="en-US"/>
        </w:rPr>
        <w:t xml:space="preserve">Topic Highlight </w:t>
      </w:r>
      <w:r w:rsidRPr="009311E8">
        <w:rPr>
          <w:rFonts w:ascii="Book Antiqua" w:hAnsi="Book Antiqua" w:cs="Arial"/>
          <w:sz w:val="24"/>
          <w:szCs w:val="24"/>
          <w:lang w:val="en-US"/>
        </w:rPr>
        <w:t>will focus on the genetic and environmental factors that may influence the metabolism of alcohol and nutrients in the setting of distinct etiologies of liver disease. Additionally, genes involved in immune regulation, insulin sensitivity, oxidative stress and extracellular matrix deposition may modulate the degree of severity. The interaction between genes and environment in the current-day admixed population, Mestizo and Native Mexican</w:t>
      </w:r>
      <w:r w:rsidR="00A57EA9" w:rsidRPr="009311E8">
        <w:rPr>
          <w:rFonts w:ascii="Book Antiqua" w:hAnsi="Book Antiqua" w:cs="Arial"/>
          <w:sz w:val="24"/>
          <w:szCs w:val="24"/>
          <w:lang w:val="en-US"/>
        </w:rPr>
        <w:t>,</w:t>
      </w:r>
      <w:r w:rsidRPr="009311E8">
        <w:rPr>
          <w:rFonts w:ascii="Book Antiqua" w:hAnsi="Book Antiqua" w:cs="Arial"/>
          <w:sz w:val="24"/>
          <w:szCs w:val="24"/>
          <w:lang w:val="en-US"/>
        </w:rPr>
        <w:t xml:space="preserve"> will be described. The inheritance of a heterogenic distribution of European, Amerindian and African ancestry in this population</w:t>
      </w:r>
      <w:r w:rsidRPr="009311E8">
        <w:rPr>
          <w:rFonts w:ascii="Book Antiqua" w:hAnsi="Book Antiqua" w:cs="Arial"/>
          <w:sz w:val="24"/>
          <w:szCs w:val="24"/>
          <w:vertAlign w:val="superscript"/>
          <w:lang w:val="en-US"/>
        </w:rPr>
        <w:t>[11,12]</w:t>
      </w:r>
      <w:r w:rsidRPr="009311E8">
        <w:rPr>
          <w:rFonts w:ascii="Book Antiqua" w:hAnsi="Book Antiqua" w:cs="Arial"/>
          <w:sz w:val="24"/>
          <w:szCs w:val="24"/>
          <w:lang w:val="en-US"/>
        </w:rPr>
        <w:t xml:space="preserve"> may play a central role in the clinical outcome of liver disease in conjunction with specific environmental factors.</w:t>
      </w:r>
      <w:r w:rsidR="009D021D">
        <w:rPr>
          <w:rFonts w:ascii="Book Antiqua" w:hAnsi="Book Antiqua" w:cs="Arial"/>
          <w:sz w:val="24"/>
          <w:szCs w:val="24"/>
          <w:lang w:val="en-US"/>
        </w:rPr>
        <w:t xml:space="preserve"> </w:t>
      </w:r>
    </w:p>
    <w:p w:rsidR="00716CAC" w:rsidRPr="009311E8" w:rsidRDefault="00716CAC" w:rsidP="009D021D">
      <w:pPr>
        <w:adjustRightInd w:val="0"/>
        <w:snapToGrid w:val="0"/>
        <w:spacing w:after="0" w:line="360" w:lineRule="auto"/>
        <w:jc w:val="both"/>
        <w:rPr>
          <w:rFonts w:ascii="Book Antiqua" w:hAnsi="Book Antiqua" w:cs="Arial"/>
          <w:b/>
          <w:sz w:val="24"/>
          <w:szCs w:val="24"/>
          <w:lang w:val="en-US"/>
        </w:rPr>
      </w:pPr>
    </w:p>
    <w:p w:rsidR="00EF36F7" w:rsidRPr="009311E8"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lastRenderedPageBreak/>
        <w:t>CELLULAR AND MOLECULAR MECHANISMS INVOLVED IN THE PATHOGENESIS OF LIVER CIRRHOSIS</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Hepatic fibrogenesis is a key factor for the progression of liver damage as a result of an excessive healing response triggered by acute and chronic liver injury associated with the continuous deposition of extracellular matrix (ECM), mainly fibrillary collagen</w:t>
      </w:r>
      <w:r w:rsidRPr="009311E8">
        <w:rPr>
          <w:rFonts w:ascii="Book Antiqua" w:hAnsi="Book Antiqua" w:cs="Arial"/>
          <w:sz w:val="24"/>
          <w:szCs w:val="24"/>
          <w:vertAlign w:val="superscript"/>
          <w:lang w:val="en-US"/>
        </w:rPr>
        <w:t>[13]</w:t>
      </w:r>
      <w:r w:rsidRPr="009311E8">
        <w:rPr>
          <w:rFonts w:ascii="Book Antiqua" w:hAnsi="Book Antiqua" w:cs="Arial"/>
          <w:sz w:val="24"/>
          <w:szCs w:val="24"/>
          <w:lang w:val="en-US"/>
        </w:rPr>
        <w:t>. The accumulation of ECM is due to both increased synthesis and decreased degradation that contributes to the loss of hepatocyte microvilli and endothelial fenestrations, resulting in LC and liver failure</w:t>
      </w:r>
      <w:r w:rsidR="000D1F8B">
        <w:rPr>
          <w:rFonts w:ascii="Book Antiqua" w:hAnsi="Book Antiqua" w:cs="Arial"/>
          <w:sz w:val="24"/>
          <w:szCs w:val="24"/>
          <w:vertAlign w:val="superscript"/>
          <w:lang w:val="en-US"/>
        </w:rPr>
        <w:t>[14,</w:t>
      </w:r>
      <w:r w:rsidRPr="009311E8">
        <w:rPr>
          <w:rFonts w:ascii="Book Antiqua" w:hAnsi="Book Antiqua" w:cs="Arial"/>
          <w:sz w:val="24"/>
          <w:szCs w:val="24"/>
          <w:vertAlign w:val="superscript"/>
          <w:lang w:val="en-US"/>
        </w:rPr>
        <w:t>15]</w:t>
      </w:r>
      <w:r w:rsidRPr="009311E8">
        <w:rPr>
          <w:rFonts w:ascii="Book Antiqua" w:hAnsi="Book Antiqua" w:cs="Arial"/>
          <w:sz w:val="24"/>
          <w:szCs w:val="24"/>
          <w:lang w:val="en-US"/>
        </w:rPr>
        <w:t>. Hepatic fibrosis is driven by a population of activated fibrogenic cells known as myofibroblasts (MFs)</w:t>
      </w:r>
      <w:r w:rsidRPr="009311E8">
        <w:rPr>
          <w:rFonts w:ascii="Book Antiqua" w:hAnsi="Book Antiqua" w:cs="Arial"/>
          <w:sz w:val="24"/>
          <w:szCs w:val="24"/>
          <w:vertAlign w:val="superscript"/>
          <w:lang w:val="en-US"/>
        </w:rPr>
        <w:t>[16]</w:t>
      </w:r>
      <w:r w:rsidRPr="009311E8">
        <w:rPr>
          <w:rFonts w:ascii="Book Antiqua" w:hAnsi="Book Antiqua" w:cs="Arial"/>
          <w:sz w:val="24"/>
          <w:szCs w:val="24"/>
          <w:lang w:val="en-US"/>
        </w:rPr>
        <w:t>. The hepatic stellate cells (HSCs) are the primary source of MFs, orchestrating the deposition of ECM in normal and fibrotic liver, and activation of the immune response</w:t>
      </w:r>
      <w:r w:rsidRPr="009311E8">
        <w:rPr>
          <w:rFonts w:ascii="Book Antiqua" w:hAnsi="Book Antiqua" w:cs="Arial"/>
          <w:sz w:val="24"/>
          <w:szCs w:val="24"/>
          <w:vertAlign w:val="superscript"/>
          <w:lang w:val="en-US"/>
        </w:rPr>
        <w:t>[17]</w:t>
      </w:r>
      <w:r w:rsidRPr="009311E8">
        <w:rPr>
          <w:rFonts w:ascii="Book Antiqua" w:hAnsi="Book Antiqua" w:cs="Arial"/>
          <w:sz w:val="24"/>
          <w:szCs w:val="24"/>
          <w:lang w:val="en-US"/>
        </w:rPr>
        <w:t>. However, recent research has revealed that several cell types contribute to MF formation</w:t>
      </w:r>
      <w:r w:rsidR="00A57EA9" w:rsidRPr="009311E8">
        <w:rPr>
          <w:rFonts w:ascii="Book Antiqua" w:hAnsi="Book Antiqua" w:cs="Arial"/>
          <w:sz w:val="24"/>
          <w:szCs w:val="24"/>
          <w:lang w:val="en-US"/>
        </w:rPr>
        <w:t>,</w:t>
      </w:r>
      <w:r w:rsidRPr="009311E8">
        <w:rPr>
          <w:rFonts w:ascii="Book Antiqua" w:hAnsi="Book Antiqua" w:cs="Arial"/>
          <w:sz w:val="24"/>
          <w:szCs w:val="24"/>
          <w:lang w:val="en-US"/>
        </w:rPr>
        <w:t xml:space="preserve"> including portal fibroblasts and bone marrow-derived mesenchymal cells</w:t>
      </w:r>
      <w:r w:rsidRPr="009311E8">
        <w:rPr>
          <w:rFonts w:ascii="Book Antiqua" w:hAnsi="Book Antiqua" w:cs="Arial"/>
          <w:sz w:val="24"/>
          <w:szCs w:val="24"/>
          <w:vertAlign w:val="superscript"/>
          <w:lang w:val="en-US"/>
        </w:rPr>
        <w:t>[18]</w:t>
      </w:r>
      <w:r w:rsidRPr="009311E8">
        <w:rPr>
          <w:rFonts w:ascii="Book Antiqua" w:hAnsi="Book Antiqua" w:cs="Arial"/>
          <w:sz w:val="24"/>
          <w:szCs w:val="24"/>
          <w:lang w:val="en-US"/>
        </w:rPr>
        <w:t xml:space="preserve">. </w:t>
      </w:r>
    </w:p>
    <w:p w:rsidR="00EF36F7" w:rsidRPr="009311E8" w:rsidRDefault="00A57EA9"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The c</w:t>
      </w:r>
      <w:r w:rsidR="00EF36F7" w:rsidRPr="009311E8">
        <w:rPr>
          <w:rFonts w:ascii="Book Antiqua" w:hAnsi="Book Antiqua" w:cs="Arial"/>
          <w:sz w:val="24"/>
          <w:szCs w:val="24"/>
          <w:lang w:val="en-US"/>
        </w:rPr>
        <w:t xml:space="preserve">linical assessment of cirrhosis and </w:t>
      </w:r>
      <w:r w:rsidRPr="009311E8">
        <w:rPr>
          <w:rFonts w:ascii="Book Antiqua" w:hAnsi="Book Antiqua" w:cs="Arial"/>
          <w:sz w:val="24"/>
          <w:szCs w:val="24"/>
          <w:lang w:val="en-US"/>
        </w:rPr>
        <w:t xml:space="preserve">the </w:t>
      </w:r>
      <w:r w:rsidR="00EF36F7" w:rsidRPr="009311E8">
        <w:rPr>
          <w:rFonts w:ascii="Book Antiqua" w:hAnsi="Book Antiqua" w:cs="Arial"/>
          <w:sz w:val="24"/>
          <w:szCs w:val="24"/>
          <w:lang w:val="en-US"/>
        </w:rPr>
        <w:t xml:space="preserve">staging of fibrosis </w:t>
      </w:r>
      <w:r w:rsidRPr="009311E8">
        <w:rPr>
          <w:rFonts w:ascii="Book Antiqua" w:hAnsi="Book Antiqua" w:cs="Arial"/>
          <w:sz w:val="24"/>
          <w:szCs w:val="24"/>
          <w:lang w:val="en-US"/>
        </w:rPr>
        <w:t xml:space="preserve">have </w:t>
      </w:r>
      <w:r w:rsidR="00EF36F7" w:rsidRPr="009311E8">
        <w:rPr>
          <w:rFonts w:ascii="Book Antiqua" w:hAnsi="Book Antiqua" w:cs="Arial"/>
          <w:sz w:val="24"/>
          <w:szCs w:val="24"/>
          <w:lang w:val="en-US"/>
        </w:rPr>
        <w:t>given rise to a number of non-invasive techniques that have been validated as surrogate tests for liver biopsy, such as the most recently developed transient elastography (Fibro</w:t>
      </w:r>
      <w:r w:rsidR="00767EB5" w:rsidRPr="009311E8">
        <w:rPr>
          <w:rFonts w:ascii="Book Antiqua" w:hAnsi="Book Antiqua" w:cs="Arial"/>
          <w:sz w:val="24"/>
          <w:szCs w:val="24"/>
          <w:lang w:val="en-US"/>
        </w:rPr>
        <w:t>S</w:t>
      </w:r>
      <w:r w:rsidR="00EF36F7" w:rsidRPr="009311E8">
        <w:rPr>
          <w:rFonts w:ascii="Book Antiqua" w:hAnsi="Book Antiqua" w:cs="Arial"/>
          <w:sz w:val="24"/>
          <w:szCs w:val="24"/>
          <w:lang w:val="en-US"/>
        </w:rPr>
        <w:t>can; Echosens, Paris, France). By this method, shear wave velocity correlates with liver stiffness, which is staged from F0 to F4, regardless of the etiological agent of liver fibrosis (Figure 1)</w:t>
      </w:r>
      <w:r w:rsidR="00EF36F7" w:rsidRPr="009311E8">
        <w:rPr>
          <w:rFonts w:ascii="Book Antiqua" w:hAnsi="Book Antiqua" w:cs="Arial"/>
          <w:sz w:val="24"/>
          <w:szCs w:val="24"/>
          <w:vertAlign w:val="superscript"/>
          <w:lang w:val="en-US"/>
        </w:rPr>
        <w:t>[1]</w:t>
      </w:r>
      <w:r w:rsidR="00EF36F7" w:rsidRPr="009311E8">
        <w:rPr>
          <w:rFonts w:ascii="Book Antiqua" w:hAnsi="Book Antiqua" w:cs="Arial"/>
          <w:sz w:val="24"/>
          <w:szCs w:val="24"/>
          <w:lang w:val="en-US"/>
        </w:rPr>
        <w:t xml:space="preserve">. </w:t>
      </w:r>
    </w:p>
    <w:p w:rsidR="00EF36F7" w:rsidRPr="009311E8" w:rsidRDefault="00965AD0"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Regarding</w:t>
      </w:r>
      <w:r w:rsidR="00EF36F7" w:rsidRPr="009311E8">
        <w:rPr>
          <w:rFonts w:ascii="Book Antiqua" w:hAnsi="Book Antiqua" w:cs="Arial"/>
          <w:sz w:val="24"/>
          <w:szCs w:val="24"/>
          <w:lang w:val="en-US"/>
        </w:rPr>
        <w:t xml:space="preserve"> the cellular and molecular mechanisms of LC, activation of HSCs involves two main stages (Figure 2). The first stage of initiation renders the cells responsive to diverse agents of liver injury</w:t>
      </w:r>
      <w:r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w:t>
      </w:r>
      <w:r w:rsidRPr="009311E8">
        <w:rPr>
          <w:rFonts w:ascii="Book Antiqua" w:hAnsi="Book Antiqua" w:cs="Arial"/>
          <w:sz w:val="24"/>
          <w:szCs w:val="24"/>
          <w:lang w:val="en-US"/>
        </w:rPr>
        <w:t xml:space="preserve">which </w:t>
      </w:r>
      <w:r w:rsidR="00EF36F7" w:rsidRPr="009311E8">
        <w:rPr>
          <w:rFonts w:ascii="Book Antiqua" w:hAnsi="Book Antiqua" w:cs="Arial"/>
          <w:sz w:val="24"/>
          <w:szCs w:val="24"/>
          <w:lang w:val="en-US"/>
        </w:rPr>
        <w:t>results from the paracrine stimulation of neighboring cells</w:t>
      </w:r>
      <w:r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such as hepatocytes, circulating leukocytes, platelets and endothelial and Kupffer cells (KCs). Such stimuli include reactive oxygen species (ROS) and inflammatory cytokines. Others effectors are transcriptional factors, such as the three types of peroxisome proliferator-activated receptors (PPAR-α, - β and -γ), c-Myb, nuclear factor kappa B (NF-κB), </w:t>
      </w:r>
      <w:r w:rsidR="00767EB5" w:rsidRPr="009311E8">
        <w:rPr>
          <w:rFonts w:ascii="Book Antiqua" w:hAnsi="Book Antiqua" w:cs="Arial"/>
          <w:sz w:val="24"/>
          <w:szCs w:val="24"/>
          <w:lang w:val="en-US"/>
        </w:rPr>
        <w:t>K</w:t>
      </w:r>
      <w:r w:rsidR="00EF36F7" w:rsidRPr="009311E8">
        <w:rPr>
          <w:rFonts w:ascii="Book Antiqua" w:hAnsi="Book Antiqua" w:cs="Arial"/>
          <w:sz w:val="24"/>
          <w:szCs w:val="24"/>
          <w:lang w:val="en-US"/>
        </w:rPr>
        <w:t>ruppel-like factor 6 (KLF6) and the CCAAT/enhancer binding protein-β (C/EBPβ). In addition, growth factors</w:t>
      </w:r>
      <w:r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mainly transforming growth factor beta 1 (TGF-β1), platelet-derived growth factor (PDGF), </w:t>
      </w:r>
      <w:r w:rsidR="00EF36F7" w:rsidRPr="009311E8">
        <w:rPr>
          <w:rFonts w:ascii="Book Antiqua" w:hAnsi="Book Antiqua" w:cs="Arial"/>
          <w:sz w:val="24"/>
          <w:szCs w:val="24"/>
          <w:lang w:val="en-US"/>
        </w:rPr>
        <w:lastRenderedPageBreak/>
        <w:t>epidermal growth factor (EGF) and insulin-like growth factor 1 (IGF-1)</w:t>
      </w:r>
      <w:r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play an important role</w:t>
      </w:r>
      <w:r w:rsidRPr="009311E8">
        <w:rPr>
          <w:rFonts w:ascii="Book Antiqua" w:hAnsi="Book Antiqua" w:cs="Arial"/>
          <w:sz w:val="24"/>
          <w:szCs w:val="24"/>
          <w:lang w:val="en-US"/>
        </w:rPr>
        <w:t xml:space="preserve"> in </w:t>
      </w:r>
      <w:r w:rsidR="00067764" w:rsidRPr="009311E8">
        <w:rPr>
          <w:rFonts w:ascii="Book Antiqua" w:hAnsi="Book Antiqua" w:cs="Arial"/>
          <w:sz w:val="24"/>
          <w:szCs w:val="24"/>
          <w:lang w:val="en-US"/>
        </w:rPr>
        <w:t>the activation of</w:t>
      </w:r>
      <w:r w:rsidRPr="009311E8">
        <w:rPr>
          <w:rFonts w:ascii="Book Antiqua" w:hAnsi="Book Antiqua" w:cs="Arial"/>
          <w:sz w:val="24"/>
          <w:szCs w:val="24"/>
          <w:lang w:val="en-US"/>
        </w:rPr>
        <w:t xml:space="preserve"> HSCs</w:t>
      </w:r>
      <w:r w:rsidR="000D1F8B">
        <w:rPr>
          <w:rFonts w:ascii="Book Antiqua" w:hAnsi="Book Antiqua" w:cs="Arial"/>
          <w:sz w:val="24"/>
          <w:szCs w:val="24"/>
          <w:vertAlign w:val="superscript"/>
          <w:lang w:val="en-US"/>
        </w:rPr>
        <w:t>[19,</w:t>
      </w:r>
      <w:r w:rsidR="00EF36F7" w:rsidRPr="009311E8">
        <w:rPr>
          <w:rFonts w:ascii="Book Antiqua" w:hAnsi="Book Antiqua" w:cs="Arial"/>
          <w:sz w:val="24"/>
          <w:szCs w:val="24"/>
          <w:vertAlign w:val="superscript"/>
          <w:lang w:val="en-US"/>
        </w:rPr>
        <w:t>20]</w:t>
      </w:r>
      <w:r w:rsidR="00EF36F7" w:rsidRPr="009311E8">
        <w:rPr>
          <w:rFonts w:ascii="Book Antiqua" w:hAnsi="Book Antiqua" w:cs="Arial"/>
          <w:sz w:val="24"/>
          <w:szCs w:val="24"/>
          <w:lang w:val="en-US"/>
        </w:rPr>
        <w:t xml:space="preserve">. </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Once the HSCs are activated, the perpetuation stage encompasses phenotypic changes in cell biology</w:t>
      </w:r>
      <w:r w:rsidR="000D6A1E"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proliferation, contractility, fibrogenesis, matrix degradation, chemotaxis, retinoid loss, cytokine release and white blood cell chemoattraction. These events are regulated in an autocrine and paracrine manner by proinflammatory, pro-fibrogenic and pro-mitogenic signals to exacerbate the accumulation of ECM</w:t>
      </w:r>
      <w:r w:rsidRPr="009311E8">
        <w:rPr>
          <w:rFonts w:ascii="Book Antiqua" w:hAnsi="Book Antiqua" w:cs="Arial"/>
          <w:sz w:val="24"/>
          <w:szCs w:val="24"/>
          <w:vertAlign w:val="superscript"/>
          <w:lang w:val="en-US"/>
        </w:rPr>
        <w:t>[20]</w:t>
      </w:r>
      <w:r w:rsidRPr="009311E8">
        <w:rPr>
          <w:rFonts w:ascii="Book Antiqua" w:hAnsi="Book Antiqua" w:cs="Arial"/>
          <w:sz w:val="24"/>
          <w:szCs w:val="24"/>
          <w:lang w:val="en-US"/>
        </w:rPr>
        <w:t xml:space="preserve">. Finally, if the causal agent is eliminated, liver injury may be resolved. In this case, activated HSCs limit the fibrogenic response through the up-regulation of genes involved in apoptosis, enhanced immune surveillance and </w:t>
      </w:r>
      <w:r w:rsidR="00496DEB" w:rsidRPr="009311E8">
        <w:rPr>
          <w:rFonts w:ascii="Book Antiqua" w:hAnsi="Book Antiqua" w:cs="Arial"/>
          <w:sz w:val="24"/>
          <w:szCs w:val="24"/>
          <w:lang w:val="en-US"/>
        </w:rPr>
        <w:t>the increased</w:t>
      </w:r>
      <w:r w:rsidRPr="009311E8">
        <w:rPr>
          <w:rFonts w:ascii="Book Antiqua" w:hAnsi="Book Antiqua" w:cs="Arial"/>
          <w:sz w:val="24"/>
          <w:szCs w:val="24"/>
          <w:lang w:val="en-US"/>
        </w:rPr>
        <w:t xml:space="preserve"> secretion of ECM-degrading enzymes</w:t>
      </w:r>
      <w:r w:rsidRPr="009311E8">
        <w:rPr>
          <w:rFonts w:ascii="Book Antiqua" w:hAnsi="Book Antiqua" w:cs="Arial"/>
          <w:sz w:val="24"/>
          <w:szCs w:val="24"/>
          <w:vertAlign w:val="superscript"/>
          <w:lang w:val="en-US"/>
        </w:rPr>
        <w:t>[21]</w:t>
      </w:r>
      <w:r w:rsidRPr="009311E8">
        <w:rPr>
          <w:rFonts w:ascii="Book Antiqua" w:hAnsi="Book Antiqua" w:cs="Arial"/>
          <w:sz w:val="24"/>
          <w:szCs w:val="24"/>
          <w:lang w:val="en-US"/>
        </w:rPr>
        <w:t>.</w:t>
      </w:r>
    </w:p>
    <w:p w:rsidR="00716CAC" w:rsidRPr="009311E8" w:rsidRDefault="00716CAC" w:rsidP="009D021D">
      <w:pPr>
        <w:adjustRightInd w:val="0"/>
        <w:snapToGrid w:val="0"/>
        <w:spacing w:after="0" w:line="360" w:lineRule="auto"/>
        <w:jc w:val="both"/>
        <w:rPr>
          <w:rFonts w:ascii="Book Antiqua" w:hAnsi="Book Antiqua" w:cs="Arial"/>
          <w:b/>
          <w:sz w:val="24"/>
          <w:szCs w:val="24"/>
          <w:lang w:val="en-US"/>
        </w:rPr>
      </w:pPr>
    </w:p>
    <w:p w:rsidR="00EF36F7" w:rsidRPr="009311E8"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t>GENETIC, METABOLIC AND ENVIRONMENTAL FACTORS INVOLVED IN LIVER DISEASE</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b/>
          <w:sz w:val="24"/>
          <w:szCs w:val="24"/>
          <w:lang w:val="en-US"/>
        </w:rPr>
        <w:t>Alcoh</w:t>
      </w:r>
      <w:r w:rsidR="00F52B7C" w:rsidRPr="009311E8">
        <w:rPr>
          <w:rFonts w:ascii="Book Antiqua" w:hAnsi="Book Antiqua" w:cs="Arial"/>
          <w:b/>
          <w:sz w:val="24"/>
          <w:szCs w:val="24"/>
          <w:lang w:val="en-US"/>
        </w:rPr>
        <w:t>olic liver disease</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Overconsumption of alcohol is directly associated with liver disease and affects millions of individuals worldwide</w:t>
      </w:r>
      <w:r w:rsidRPr="009311E8">
        <w:rPr>
          <w:rFonts w:ascii="Book Antiqua" w:hAnsi="Book Antiqua" w:cs="Arial"/>
          <w:sz w:val="24"/>
          <w:szCs w:val="24"/>
          <w:vertAlign w:val="superscript"/>
          <w:lang w:val="en-US"/>
        </w:rPr>
        <w:t>[22]</w:t>
      </w:r>
      <w:r w:rsidRPr="009311E8">
        <w:rPr>
          <w:rFonts w:ascii="Book Antiqua" w:hAnsi="Book Antiqua" w:cs="Arial"/>
          <w:sz w:val="24"/>
          <w:szCs w:val="24"/>
          <w:lang w:val="en-US"/>
        </w:rPr>
        <w:t>. It is estimated that a consumption of &gt;</w:t>
      </w:r>
      <w:r w:rsidR="00F52B7C">
        <w:rPr>
          <w:rFonts w:ascii="Book Antiqua" w:hAnsi="Book Antiqua" w:cs="Arial" w:hint="eastAsia"/>
          <w:sz w:val="24"/>
          <w:szCs w:val="24"/>
          <w:lang w:val="en-US" w:eastAsia="zh-CN"/>
        </w:rPr>
        <w:t xml:space="preserve"> </w:t>
      </w:r>
      <w:r w:rsidRPr="009311E8">
        <w:rPr>
          <w:rFonts w:ascii="Book Antiqua" w:hAnsi="Book Antiqua" w:cs="Arial"/>
          <w:sz w:val="24"/>
          <w:szCs w:val="24"/>
          <w:lang w:val="en-US"/>
        </w:rPr>
        <w:t>40 g of alcohol/day in men and &gt;</w:t>
      </w:r>
      <w:r w:rsidR="000D1F8B">
        <w:rPr>
          <w:rFonts w:ascii="Book Antiqua" w:hAnsi="Book Antiqua" w:cs="Arial" w:hint="eastAsia"/>
          <w:sz w:val="24"/>
          <w:szCs w:val="24"/>
          <w:lang w:val="en-US" w:eastAsia="zh-CN"/>
        </w:rPr>
        <w:t xml:space="preserve"> </w:t>
      </w:r>
      <w:r w:rsidRPr="009311E8">
        <w:rPr>
          <w:rFonts w:ascii="Book Antiqua" w:hAnsi="Book Antiqua" w:cs="Arial"/>
          <w:sz w:val="24"/>
          <w:szCs w:val="24"/>
          <w:lang w:val="en-US"/>
        </w:rPr>
        <w:t>20 g of alcohol/day in women over a period of 10 years significantly increases the risk of LC</w:t>
      </w:r>
      <w:r w:rsidRPr="009311E8">
        <w:rPr>
          <w:rFonts w:ascii="Book Antiqua" w:hAnsi="Book Antiqua" w:cs="Arial"/>
          <w:sz w:val="24"/>
          <w:szCs w:val="24"/>
          <w:vertAlign w:val="superscript"/>
          <w:lang w:val="en-US"/>
        </w:rPr>
        <w:t>[23]</w:t>
      </w:r>
      <w:r w:rsidRPr="009311E8">
        <w:rPr>
          <w:rFonts w:ascii="Book Antiqua" w:hAnsi="Book Antiqua" w:cs="Arial"/>
          <w:sz w:val="24"/>
          <w:szCs w:val="24"/>
          <w:lang w:val="en-US"/>
        </w:rPr>
        <w:t>. Alcohol-induced liver disease pathogenesis involves alcohol-metabolizing enzymes that alter the levels of acetaldehyde and ROS; these enzymes are known to have variable allelic distribution worldwide (Table 1)</w:t>
      </w:r>
      <w:r w:rsidRPr="009311E8">
        <w:rPr>
          <w:rFonts w:ascii="Book Antiqua" w:hAnsi="Book Antiqua" w:cs="Arial"/>
          <w:sz w:val="24"/>
          <w:szCs w:val="24"/>
          <w:vertAlign w:val="superscript"/>
          <w:lang w:val="en-US"/>
        </w:rPr>
        <w:t>[24]</w:t>
      </w:r>
      <w:r w:rsidRPr="009311E8">
        <w:rPr>
          <w:rFonts w:ascii="Book Antiqua" w:hAnsi="Book Antiqua" w:cs="Arial"/>
          <w:sz w:val="24"/>
          <w:szCs w:val="24"/>
          <w:lang w:val="en-US"/>
        </w:rPr>
        <w:t>. High levels of ROS diminish antioxidant activity, leading to oxidative damage of proteins, lipids, and DNA, which serve as antigens for eliciting the host immune response</w:t>
      </w:r>
      <w:r w:rsidRPr="009311E8">
        <w:rPr>
          <w:rFonts w:ascii="Book Antiqua" w:hAnsi="Book Antiqua" w:cs="Arial"/>
          <w:sz w:val="24"/>
          <w:szCs w:val="24"/>
          <w:vertAlign w:val="superscript"/>
          <w:lang w:val="en-US"/>
        </w:rPr>
        <w:t>[25]</w:t>
      </w:r>
      <w:r w:rsidRPr="009311E8">
        <w:rPr>
          <w:rFonts w:ascii="Book Antiqua" w:hAnsi="Book Antiqua" w:cs="Arial"/>
          <w:sz w:val="24"/>
          <w:szCs w:val="24"/>
          <w:lang w:val="en-US"/>
        </w:rPr>
        <w:t xml:space="preserve">. </w:t>
      </w:r>
      <w:r w:rsidR="004A0A25" w:rsidRPr="009311E8">
        <w:rPr>
          <w:rFonts w:ascii="Book Antiqua" w:hAnsi="Book Antiqua" w:cs="Arial"/>
          <w:sz w:val="24"/>
          <w:szCs w:val="24"/>
          <w:lang w:val="en-US"/>
        </w:rPr>
        <w:t>In addition, o</w:t>
      </w:r>
      <w:r w:rsidRPr="009311E8">
        <w:rPr>
          <w:rFonts w:ascii="Book Antiqua" w:hAnsi="Book Antiqua" w:cs="Arial"/>
          <w:sz w:val="24"/>
          <w:szCs w:val="24"/>
          <w:lang w:val="en-US"/>
        </w:rPr>
        <w:t>xidative stress can modify intracellular signaling cascades related to an inflammatory state</w:t>
      </w:r>
      <w:r w:rsidRPr="009311E8">
        <w:rPr>
          <w:rFonts w:ascii="Book Antiqua" w:hAnsi="Book Antiqua" w:cs="Arial"/>
          <w:sz w:val="24"/>
          <w:szCs w:val="24"/>
          <w:vertAlign w:val="superscript"/>
          <w:lang w:val="en-US"/>
        </w:rPr>
        <w:t>[26]</w:t>
      </w:r>
      <w:r w:rsidRPr="009311E8">
        <w:rPr>
          <w:rFonts w:ascii="Book Antiqua" w:hAnsi="Book Antiqua" w:cs="Arial"/>
          <w:sz w:val="24"/>
          <w:szCs w:val="24"/>
          <w:lang w:val="en-US"/>
        </w:rPr>
        <w:t xml:space="preserve">. The resulting oxidative damage and subsequent mitochondrial and autophagy dysfunction lead to energy depletion, </w:t>
      </w:r>
      <w:r w:rsidR="004A0A25" w:rsidRPr="009311E8">
        <w:rPr>
          <w:rFonts w:ascii="Book Antiqua" w:hAnsi="Book Antiqua" w:cs="Arial"/>
          <w:sz w:val="24"/>
          <w:szCs w:val="24"/>
          <w:lang w:val="en-US"/>
        </w:rPr>
        <w:t xml:space="preserve">the </w:t>
      </w:r>
      <w:r w:rsidRPr="009311E8">
        <w:rPr>
          <w:rFonts w:ascii="Book Antiqua" w:hAnsi="Book Antiqua" w:cs="Arial"/>
          <w:sz w:val="24"/>
          <w:szCs w:val="24"/>
          <w:lang w:val="en-US"/>
        </w:rPr>
        <w:t>accumulation of cytotoxic mediators and cell death</w:t>
      </w:r>
      <w:r w:rsidRPr="009311E8">
        <w:rPr>
          <w:rFonts w:ascii="Book Antiqua" w:hAnsi="Book Antiqua" w:cs="Arial"/>
          <w:sz w:val="24"/>
          <w:szCs w:val="24"/>
          <w:vertAlign w:val="superscript"/>
          <w:lang w:val="en-US"/>
        </w:rPr>
        <w:t>[27]</w:t>
      </w:r>
      <w:r w:rsidRPr="009311E8">
        <w:rPr>
          <w:rFonts w:ascii="Book Antiqua" w:hAnsi="Book Antiqua" w:cs="Arial"/>
          <w:sz w:val="24"/>
          <w:szCs w:val="24"/>
          <w:lang w:val="en-US"/>
        </w:rPr>
        <w:t xml:space="preserve">. </w:t>
      </w:r>
      <w:r w:rsidR="004A0A25" w:rsidRPr="009311E8">
        <w:rPr>
          <w:rFonts w:ascii="Book Antiqua" w:hAnsi="Book Antiqua" w:cs="Arial"/>
          <w:sz w:val="24"/>
          <w:szCs w:val="24"/>
          <w:lang w:val="en-US"/>
        </w:rPr>
        <w:t>Furthermore</w:t>
      </w:r>
      <w:r w:rsidRPr="009311E8">
        <w:rPr>
          <w:rFonts w:ascii="Book Antiqua" w:hAnsi="Book Antiqua" w:cs="Arial"/>
          <w:sz w:val="24"/>
          <w:szCs w:val="24"/>
          <w:lang w:val="en-US"/>
        </w:rPr>
        <w:t>, acetaldehyde promotes bacterial lipopolysaccharide (LPS) translocation from the gut to the liver, which in turn stimulates Kupffer cells to release proinflammatory cytokines</w:t>
      </w:r>
      <w:r w:rsidRPr="009311E8">
        <w:rPr>
          <w:rFonts w:ascii="Book Antiqua" w:hAnsi="Book Antiqua" w:cs="Arial"/>
          <w:sz w:val="24"/>
          <w:szCs w:val="24"/>
          <w:vertAlign w:val="superscript"/>
          <w:lang w:val="en-US"/>
        </w:rPr>
        <w:t>[28]</w:t>
      </w:r>
      <w:r w:rsidRPr="009311E8">
        <w:rPr>
          <w:rFonts w:ascii="Book Antiqua" w:hAnsi="Book Antiqua" w:cs="Arial"/>
          <w:sz w:val="24"/>
          <w:szCs w:val="24"/>
          <w:lang w:val="en-US"/>
        </w:rPr>
        <w:t xml:space="preserve">. Additionally, acetaldehyde alters lipid homeostasis by </w:t>
      </w:r>
      <w:r w:rsidRPr="009311E8">
        <w:rPr>
          <w:rFonts w:ascii="Book Antiqua" w:hAnsi="Book Antiqua" w:cs="Arial"/>
          <w:sz w:val="24"/>
          <w:szCs w:val="24"/>
          <w:lang w:val="en-US"/>
        </w:rPr>
        <w:lastRenderedPageBreak/>
        <w:t>disrupting lipoprotein transportation from the liver, decreasing β-oxidation of fatty acids and increasing its biosynthesis; resulting in hepatic steatosis</w:t>
      </w:r>
      <w:r w:rsidRPr="009311E8">
        <w:rPr>
          <w:rFonts w:ascii="Book Antiqua" w:hAnsi="Book Antiqua" w:cs="Arial"/>
          <w:sz w:val="24"/>
          <w:szCs w:val="24"/>
          <w:vertAlign w:val="superscript"/>
          <w:lang w:val="en-US"/>
        </w:rPr>
        <w:t>[29]</w:t>
      </w:r>
      <w:r w:rsidRPr="009311E8">
        <w:rPr>
          <w:rFonts w:ascii="Book Antiqua" w:hAnsi="Book Antiqua" w:cs="Arial"/>
          <w:sz w:val="24"/>
          <w:szCs w:val="24"/>
          <w:lang w:val="en-US"/>
        </w:rPr>
        <w:t xml:space="preserve">. Moreover, acetaldehyde is involved in fibrogenesis because </w:t>
      </w:r>
      <w:r w:rsidR="00925AF7" w:rsidRPr="009311E8">
        <w:rPr>
          <w:rFonts w:ascii="Book Antiqua" w:hAnsi="Book Antiqua" w:cs="Arial"/>
          <w:sz w:val="24"/>
          <w:szCs w:val="24"/>
          <w:lang w:val="en-US"/>
        </w:rPr>
        <w:t xml:space="preserve">this metabolite </w:t>
      </w:r>
      <w:r w:rsidRPr="009311E8">
        <w:rPr>
          <w:rFonts w:ascii="Book Antiqua" w:hAnsi="Book Antiqua" w:cs="Arial"/>
          <w:sz w:val="24"/>
          <w:szCs w:val="24"/>
          <w:lang w:val="en-US"/>
        </w:rPr>
        <w:t>stimulates the synthesis of collagen and ECM components through the activation of the TGF-β1/SMAD3 signaling pathway</w:t>
      </w:r>
      <w:r w:rsidRPr="009311E8">
        <w:rPr>
          <w:rFonts w:ascii="Book Antiqua" w:hAnsi="Book Antiqua" w:cs="Arial"/>
          <w:sz w:val="24"/>
          <w:szCs w:val="24"/>
          <w:vertAlign w:val="superscript"/>
          <w:lang w:val="en-US"/>
        </w:rPr>
        <w:t>[30]</w:t>
      </w:r>
      <w:r w:rsidRPr="009311E8">
        <w:rPr>
          <w:rFonts w:ascii="Book Antiqua" w:hAnsi="Book Antiqua" w:cs="Arial"/>
          <w:sz w:val="24"/>
          <w:szCs w:val="24"/>
          <w:lang w:val="en-US"/>
        </w:rPr>
        <w:t>. Finally, acetaldehyde and ROS can form DNA adducts that are prone to mutagenesis and carcinogenesis</w:t>
      </w:r>
      <w:r w:rsidRPr="009311E8">
        <w:rPr>
          <w:rFonts w:ascii="Book Antiqua" w:hAnsi="Book Antiqua" w:cs="Arial"/>
          <w:sz w:val="24"/>
          <w:szCs w:val="24"/>
          <w:vertAlign w:val="superscript"/>
          <w:lang w:val="en-US"/>
        </w:rPr>
        <w:t>[31]</w:t>
      </w:r>
      <w:r w:rsidRPr="009311E8">
        <w:rPr>
          <w:rFonts w:ascii="Book Antiqua" w:hAnsi="Book Antiqua" w:cs="Arial"/>
          <w:sz w:val="24"/>
          <w:szCs w:val="24"/>
          <w:lang w:val="en-US"/>
        </w:rPr>
        <w:t>.</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Furthermore, in alcoholic liver disease</w:t>
      </w:r>
      <w:r w:rsidR="00F52B7C">
        <w:rPr>
          <w:rFonts w:ascii="Book Antiqua" w:hAnsi="Book Antiqua" w:cs="Arial" w:hint="eastAsia"/>
          <w:sz w:val="24"/>
          <w:szCs w:val="24"/>
          <w:lang w:val="en-US" w:eastAsia="zh-CN"/>
        </w:rPr>
        <w:t xml:space="preserve"> (</w:t>
      </w:r>
      <w:r w:rsidR="00F52B7C" w:rsidRPr="00F52B7C">
        <w:rPr>
          <w:rFonts w:ascii="Book Antiqua" w:hAnsi="Book Antiqua" w:cs="Arial" w:hint="eastAsia"/>
          <w:caps/>
          <w:sz w:val="24"/>
          <w:szCs w:val="24"/>
          <w:lang w:val="en-US" w:eastAsia="zh-CN"/>
        </w:rPr>
        <w:t>ald</w:t>
      </w:r>
      <w:r w:rsidR="00F52B7C">
        <w:rPr>
          <w:rFonts w:ascii="Book Antiqua" w:hAnsi="Book Antiqua" w:cs="Arial" w:hint="eastAsia"/>
          <w:sz w:val="24"/>
          <w:szCs w:val="24"/>
          <w:lang w:val="en-US" w:eastAsia="zh-CN"/>
        </w:rPr>
        <w:t>)</w:t>
      </w:r>
      <w:r w:rsidRPr="009311E8">
        <w:rPr>
          <w:rFonts w:ascii="Book Antiqua" w:hAnsi="Book Antiqua" w:cs="Arial"/>
          <w:sz w:val="24"/>
          <w:szCs w:val="24"/>
          <w:lang w:val="en-US"/>
        </w:rPr>
        <w:t xml:space="preserve">, additional genetic factors involved in alcohol dependence and alcohol abuse have been intensively studied. Among these </w:t>
      </w:r>
      <w:r w:rsidR="00E022C3" w:rsidRPr="009311E8">
        <w:rPr>
          <w:rFonts w:ascii="Book Antiqua" w:hAnsi="Book Antiqua" w:cs="Arial"/>
          <w:sz w:val="24"/>
          <w:szCs w:val="24"/>
          <w:lang w:val="en-US"/>
        </w:rPr>
        <w:t xml:space="preserve">factors </w:t>
      </w:r>
      <w:r w:rsidRPr="009311E8">
        <w:rPr>
          <w:rFonts w:ascii="Book Antiqua" w:hAnsi="Book Antiqua" w:cs="Arial"/>
          <w:sz w:val="24"/>
          <w:szCs w:val="24"/>
          <w:lang w:val="en-US"/>
        </w:rPr>
        <w:t>are the dopamine receptor D2 (</w:t>
      </w:r>
      <w:r w:rsidRPr="009311E8">
        <w:rPr>
          <w:rFonts w:ascii="Book Antiqua" w:hAnsi="Book Antiqua" w:cs="Arial"/>
          <w:i/>
          <w:sz w:val="24"/>
          <w:szCs w:val="24"/>
          <w:lang w:val="en-US"/>
        </w:rPr>
        <w:t>DRD2</w:t>
      </w:r>
      <w:r w:rsidRPr="009311E8">
        <w:rPr>
          <w:rFonts w:ascii="Book Antiqua" w:hAnsi="Book Antiqua" w:cs="Arial"/>
          <w:sz w:val="24"/>
          <w:szCs w:val="24"/>
          <w:lang w:val="en-US"/>
        </w:rPr>
        <w:t>)</w:t>
      </w:r>
      <w:r w:rsidR="00E022C3" w:rsidRPr="009311E8">
        <w:rPr>
          <w:rFonts w:ascii="Book Antiqua" w:hAnsi="Book Antiqua" w:cs="Arial"/>
          <w:sz w:val="24"/>
          <w:szCs w:val="24"/>
          <w:lang w:val="en-US"/>
        </w:rPr>
        <w:t>;</w:t>
      </w:r>
      <w:r w:rsidRPr="009311E8">
        <w:rPr>
          <w:rFonts w:ascii="Book Antiqua" w:hAnsi="Book Antiqua" w:cs="Arial"/>
          <w:sz w:val="24"/>
          <w:szCs w:val="24"/>
          <w:lang w:val="en-US"/>
        </w:rPr>
        <w:t xml:space="preserve"> the bitter taste receptor (</w:t>
      </w:r>
      <w:r w:rsidRPr="009311E8">
        <w:rPr>
          <w:rFonts w:ascii="Book Antiqua" w:hAnsi="Book Antiqua" w:cs="Arial"/>
          <w:i/>
          <w:sz w:val="24"/>
          <w:szCs w:val="24"/>
          <w:lang w:val="en-US"/>
        </w:rPr>
        <w:t>TAS2R38</w:t>
      </w:r>
      <w:r w:rsidRPr="009311E8">
        <w:rPr>
          <w:rFonts w:ascii="Book Antiqua" w:hAnsi="Book Antiqua" w:cs="Arial"/>
          <w:sz w:val="24"/>
          <w:szCs w:val="24"/>
          <w:lang w:val="en-US"/>
        </w:rPr>
        <w:t>)</w:t>
      </w:r>
      <w:r w:rsidR="00E022C3" w:rsidRPr="009311E8">
        <w:rPr>
          <w:rFonts w:ascii="Book Antiqua" w:hAnsi="Book Antiqua" w:cs="Arial"/>
          <w:sz w:val="24"/>
          <w:szCs w:val="24"/>
          <w:lang w:val="en-US"/>
        </w:rPr>
        <w:t>;</w:t>
      </w:r>
      <w:r w:rsidRPr="009311E8">
        <w:rPr>
          <w:rFonts w:ascii="Book Antiqua" w:hAnsi="Book Antiqua" w:cs="Arial"/>
          <w:sz w:val="24"/>
          <w:szCs w:val="24"/>
          <w:lang w:val="en-US"/>
        </w:rPr>
        <w:t xml:space="preserve"> and the liver enzymes alcohol dehydrogenase class I, beta polypeptide (</w:t>
      </w:r>
      <w:r w:rsidRPr="009311E8">
        <w:rPr>
          <w:rFonts w:ascii="Book Antiqua" w:hAnsi="Book Antiqua" w:cs="Arial"/>
          <w:i/>
          <w:sz w:val="24"/>
          <w:szCs w:val="24"/>
          <w:lang w:val="en-US"/>
        </w:rPr>
        <w:t>ADH1B</w:t>
      </w:r>
      <w:r w:rsidRPr="009311E8">
        <w:rPr>
          <w:rFonts w:ascii="Book Antiqua" w:hAnsi="Book Antiqua" w:cs="Arial"/>
          <w:sz w:val="24"/>
          <w:szCs w:val="24"/>
          <w:lang w:val="en-US"/>
        </w:rPr>
        <w:t>), cytochrome P450, family 2, subfamily E, polypeptide 1 (</w:t>
      </w:r>
      <w:r w:rsidRPr="009311E8">
        <w:rPr>
          <w:rFonts w:ascii="Book Antiqua" w:hAnsi="Book Antiqua" w:cs="Arial"/>
          <w:i/>
          <w:sz w:val="24"/>
          <w:szCs w:val="24"/>
          <w:lang w:val="en-US"/>
        </w:rPr>
        <w:t>CYP2E1</w:t>
      </w:r>
      <w:r w:rsidRPr="009311E8">
        <w:rPr>
          <w:rFonts w:ascii="Book Antiqua" w:hAnsi="Book Antiqua" w:cs="Arial"/>
          <w:sz w:val="24"/>
          <w:szCs w:val="24"/>
          <w:lang w:val="en-US"/>
        </w:rPr>
        <w:t>) and aldehyde dehydrogenase 2 family (</w:t>
      </w:r>
      <w:r w:rsidRPr="009311E8">
        <w:rPr>
          <w:rFonts w:ascii="Book Antiqua" w:hAnsi="Book Antiqua" w:cs="Arial"/>
          <w:i/>
          <w:sz w:val="24"/>
          <w:szCs w:val="24"/>
          <w:lang w:val="en-US"/>
        </w:rPr>
        <w:t>ALDH2</w:t>
      </w:r>
      <w:r w:rsidRPr="009311E8">
        <w:rPr>
          <w:rFonts w:ascii="Book Antiqua" w:hAnsi="Book Antiqua" w:cs="Arial"/>
          <w:sz w:val="24"/>
          <w:szCs w:val="24"/>
          <w:lang w:val="en-US"/>
        </w:rPr>
        <w:t>). Moreover, polymorphisms of lipid metabolizing genes, such as apolipoprotein E (</w:t>
      </w:r>
      <w:r w:rsidRPr="009311E8">
        <w:rPr>
          <w:rFonts w:ascii="Book Antiqua" w:hAnsi="Book Antiqua" w:cs="Arial"/>
          <w:i/>
          <w:sz w:val="24"/>
          <w:szCs w:val="24"/>
          <w:lang w:val="en-US"/>
        </w:rPr>
        <w:t>APOE</w:t>
      </w:r>
      <w:r w:rsidRPr="009311E8">
        <w:rPr>
          <w:rFonts w:ascii="Book Antiqua" w:hAnsi="Book Antiqua" w:cs="Arial"/>
          <w:sz w:val="24"/>
          <w:szCs w:val="24"/>
          <w:lang w:val="en-US"/>
        </w:rPr>
        <w:t>), fatty acid</w:t>
      </w:r>
      <w:r w:rsidR="006101A6" w:rsidRPr="009311E8">
        <w:rPr>
          <w:rFonts w:ascii="Book Antiqua" w:hAnsi="Book Antiqua" w:cs="Arial"/>
          <w:sz w:val="24"/>
          <w:szCs w:val="24"/>
          <w:lang w:val="en-US"/>
        </w:rPr>
        <w:t>–</w:t>
      </w:r>
      <w:r w:rsidRPr="009311E8">
        <w:rPr>
          <w:rFonts w:ascii="Book Antiqua" w:hAnsi="Book Antiqua" w:cs="Arial"/>
          <w:sz w:val="24"/>
          <w:szCs w:val="24"/>
          <w:lang w:val="en-US"/>
        </w:rPr>
        <w:t>binding protein 2 (</w:t>
      </w:r>
      <w:r w:rsidRPr="009311E8">
        <w:rPr>
          <w:rFonts w:ascii="Book Antiqua" w:hAnsi="Book Antiqua" w:cs="Arial"/>
          <w:i/>
          <w:sz w:val="24"/>
          <w:szCs w:val="24"/>
          <w:lang w:val="en-US"/>
        </w:rPr>
        <w:t>FABP2</w:t>
      </w:r>
      <w:r w:rsidRPr="009311E8">
        <w:rPr>
          <w:rFonts w:ascii="Book Antiqua" w:hAnsi="Book Antiqua" w:cs="Arial"/>
          <w:sz w:val="24"/>
          <w:szCs w:val="24"/>
          <w:lang w:val="en-US"/>
        </w:rPr>
        <w:t>), patatin-like phospholipase domain</w:t>
      </w:r>
      <w:r w:rsidR="006101A6" w:rsidRPr="009311E8">
        <w:rPr>
          <w:rFonts w:ascii="Book Antiqua" w:hAnsi="Book Antiqua" w:cs="Arial"/>
          <w:sz w:val="24"/>
          <w:szCs w:val="24"/>
          <w:lang w:val="en-US"/>
        </w:rPr>
        <w:t>–</w:t>
      </w:r>
      <w:r w:rsidRPr="009311E8">
        <w:rPr>
          <w:rFonts w:ascii="Book Antiqua" w:hAnsi="Book Antiqua" w:cs="Arial"/>
          <w:sz w:val="24"/>
          <w:szCs w:val="24"/>
          <w:lang w:val="en-US"/>
        </w:rPr>
        <w:t xml:space="preserve"> containing 3 (</w:t>
      </w:r>
      <w:r w:rsidRPr="009311E8">
        <w:rPr>
          <w:rFonts w:ascii="Book Antiqua" w:hAnsi="Book Antiqua" w:cs="Arial"/>
          <w:i/>
          <w:sz w:val="24"/>
          <w:szCs w:val="24"/>
          <w:lang w:val="en-US"/>
        </w:rPr>
        <w:t>PNPLA3</w:t>
      </w:r>
      <w:r w:rsidRPr="009311E8">
        <w:rPr>
          <w:rFonts w:ascii="Book Antiqua" w:hAnsi="Book Antiqua" w:cs="Arial"/>
          <w:sz w:val="24"/>
          <w:szCs w:val="24"/>
          <w:lang w:val="en-US"/>
        </w:rPr>
        <w:t xml:space="preserve">) and </w:t>
      </w:r>
      <w:r w:rsidR="006101A6" w:rsidRPr="009311E8">
        <w:rPr>
          <w:rFonts w:ascii="Book Antiqua" w:hAnsi="Book Antiqua" w:cs="Arial"/>
          <w:sz w:val="24"/>
          <w:szCs w:val="24"/>
          <w:lang w:val="en-US"/>
        </w:rPr>
        <w:t>peroxisome proliferator-activated receptor γ2 (</w:t>
      </w:r>
      <w:r w:rsidRPr="009311E8">
        <w:rPr>
          <w:rFonts w:ascii="Book Antiqua" w:hAnsi="Book Antiqua" w:cs="Arial"/>
          <w:i/>
          <w:sz w:val="24"/>
          <w:szCs w:val="24"/>
          <w:lang w:val="en-US"/>
        </w:rPr>
        <w:t>PPAR-γ2</w:t>
      </w:r>
      <w:r w:rsidR="006101A6" w:rsidRPr="009311E8">
        <w:rPr>
          <w:rFonts w:ascii="Book Antiqua" w:hAnsi="Book Antiqua" w:cs="Arial"/>
          <w:sz w:val="24"/>
          <w:szCs w:val="24"/>
          <w:lang w:val="en-US"/>
        </w:rPr>
        <w:t>)</w:t>
      </w:r>
      <w:r w:rsidRPr="009311E8">
        <w:rPr>
          <w:rFonts w:ascii="Book Antiqua" w:hAnsi="Book Antiqua" w:cs="Arial"/>
          <w:sz w:val="24"/>
          <w:szCs w:val="24"/>
          <w:lang w:val="en-US"/>
        </w:rPr>
        <w:t xml:space="preserve"> have been associated with the severity of </w:t>
      </w:r>
      <w:r w:rsidR="00F52B7C" w:rsidRPr="00F52B7C">
        <w:rPr>
          <w:rFonts w:ascii="Book Antiqua" w:hAnsi="Book Antiqua" w:cs="Arial" w:hint="eastAsia"/>
          <w:caps/>
          <w:sz w:val="24"/>
          <w:szCs w:val="24"/>
          <w:lang w:val="en-US" w:eastAsia="zh-CN"/>
        </w:rPr>
        <w:t>ald</w:t>
      </w:r>
      <w:r w:rsidRPr="009311E8">
        <w:rPr>
          <w:rFonts w:ascii="Book Antiqua" w:hAnsi="Book Antiqua" w:cs="Arial"/>
          <w:sz w:val="24"/>
          <w:szCs w:val="24"/>
          <w:lang w:val="en-US"/>
        </w:rPr>
        <w:t xml:space="preserve">. Others genes related to the process are inflammatory </w:t>
      </w:r>
      <w:r w:rsidRPr="009311E8">
        <w:rPr>
          <w:rFonts w:ascii="Book Antiqua" w:hAnsi="Book Antiqua" w:cs="Arial"/>
          <w:bCs/>
          <w:sz w:val="24"/>
          <w:szCs w:val="24"/>
          <w:lang w:val="en-US"/>
        </w:rPr>
        <w:t>tumor necrosis factor alpha (</w:t>
      </w:r>
      <w:r w:rsidRPr="009311E8">
        <w:rPr>
          <w:rFonts w:ascii="Book Antiqua" w:hAnsi="Book Antiqua" w:cs="Arial"/>
          <w:bCs/>
          <w:i/>
          <w:sz w:val="24"/>
          <w:szCs w:val="24"/>
          <w:lang w:val="en-US"/>
        </w:rPr>
        <w:t>TNF-α</w:t>
      </w:r>
      <w:r w:rsidRPr="009311E8">
        <w:rPr>
          <w:rFonts w:ascii="Book Antiqua" w:hAnsi="Book Antiqua" w:cs="Arial"/>
          <w:bCs/>
          <w:sz w:val="24"/>
          <w:szCs w:val="24"/>
          <w:lang w:val="en-US"/>
        </w:rPr>
        <w:t xml:space="preserve">), </w:t>
      </w:r>
      <w:r w:rsidR="00DD5A50" w:rsidRPr="009311E8">
        <w:rPr>
          <w:rFonts w:ascii="Book Antiqua" w:hAnsi="Book Antiqua" w:cs="Arial"/>
          <w:bCs/>
          <w:sz w:val="24"/>
          <w:szCs w:val="24"/>
          <w:lang w:val="en-US"/>
        </w:rPr>
        <w:t>nuclear factor kappa-light-chain-enhancer of activated B cells (</w:t>
      </w:r>
      <w:r w:rsidRPr="009311E8">
        <w:rPr>
          <w:rFonts w:ascii="Book Antiqua" w:hAnsi="Book Antiqua" w:cs="Arial"/>
          <w:i/>
          <w:sz w:val="24"/>
          <w:szCs w:val="24"/>
          <w:lang w:val="en-US"/>
        </w:rPr>
        <w:t>NF-ΚB</w:t>
      </w:r>
      <w:r w:rsidR="00DD5A50" w:rsidRPr="009311E8">
        <w:rPr>
          <w:rFonts w:ascii="Book Antiqua" w:hAnsi="Book Antiqua" w:cs="Arial"/>
          <w:i/>
          <w:sz w:val="24"/>
          <w:szCs w:val="24"/>
          <w:lang w:val="en-US"/>
        </w:rPr>
        <w:t>)</w:t>
      </w:r>
      <w:r w:rsidRPr="009311E8">
        <w:rPr>
          <w:rFonts w:ascii="Book Antiqua" w:hAnsi="Book Antiqua" w:cs="Arial"/>
          <w:sz w:val="24"/>
          <w:szCs w:val="24"/>
          <w:lang w:val="en-US"/>
        </w:rPr>
        <w:t>, CXC chemokine</w:t>
      </w:r>
      <w:r w:rsidR="00DD5A50" w:rsidRPr="009311E8">
        <w:rPr>
          <w:rFonts w:ascii="Book Antiqua" w:hAnsi="Book Antiqua" w:cs="Arial"/>
          <w:sz w:val="24"/>
          <w:szCs w:val="24"/>
          <w:lang w:val="en-US"/>
        </w:rPr>
        <w:t xml:space="preserve"> </w:t>
      </w:r>
      <w:r w:rsidRPr="009311E8">
        <w:rPr>
          <w:rFonts w:ascii="Book Antiqua" w:hAnsi="Book Antiqua" w:cs="Arial"/>
          <w:sz w:val="24"/>
          <w:szCs w:val="24"/>
          <w:lang w:val="en-US"/>
        </w:rPr>
        <w:t>ligand</w:t>
      </w:r>
      <w:r w:rsidR="00DD5A50" w:rsidRPr="009311E8">
        <w:rPr>
          <w:rFonts w:ascii="Book Antiqua" w:hAnsi="Book Antiqua" w:cs="Arial"/>
          <w:sz w:val="24"/>
          <w:szCs w:val="24"/>
          <w:lang w:val="en-US"/>
        </w:rPr>
        <w:t xml:space="preserve"> </w:t>
      </w:r>
      <w:r w:rsidRPr="009311E8">
        <w:rPr>
          <w:rFonts w:ascii="Book Antiqua" w:hAnsi="Book Antiqua" w:cs="Arial"/>
          <w:sz w:val="24"/>
          <w:szCs w:val="24"/>
          <w:lang w:val="en-US"/>
        </w:rPr>
        <w:t>1 (</w:t>
      </w:r>
      <w:r w:rsidRPr="009311E8">
        <w:rPr>
          <w:rFonts w:ascii="Book Antiqua" w:hAnsi="Book Antiqua" w:cs="Arial"/>
          <w:i/>
          <w:sz w:val="24"/>
          <w:szCs w:val="24"/>
          <w:lang w:val="en-US"/>
        </w:rPr>
        <w:t>CXCL1</w:t>
      </w:r>
      <w:r w:rsidRPr="009311E8">
        <w:rPr>
          <w:rFonts w:ascii="Book Antiqua" w:hAnsi="Book Antiqua" w:cs="Arial"/>
          <w:sz w:val="24"/>
          <w:szCs w:val="24"/>
          <w:lang w:val="en-US"/>
        </w:rPr>
        <w:t xml:space="preserve">) and CD14 endotoxin </w:t>
      </w:r>
      <w:r w:rsidRPr="009311E8">
        <w:rPr>
          <w:rFonts w:ascii="Book Antiqua" w:hAnsi="Book Antiqua" w:cs="Arial"/>
          <w:bCs/>
          <w:sz w:val="24"/>
          <w:szCs w:val="24"/>
          <w:lang w:val="en-US"/>
        </w:rPr>
        <w:t>receptor (</w:t>
      </w:r>
      <w:r w:rsidRPr="009311E8">
        <w:rPr>
          <w:rFonts w:ascii="Book Antiqua" w:hAnsi="Book Antiqua" w:cs="Arial"/>
          <w:bCs/>
          <w:i/>
          <w:sz w:val="24"/>
          <w:szCs w:val="24"/>
          <w:lang w:val="en-US"/>
        </w:rPr>
        <w:t>CD14</w:t>
      </w:r>
      <w:r w:rsidRPr="009311E8">
        <w:rPr>
          <w:rFonts w:ascii="Book Antiqua" w:hAnsi="Book Antiqua" w:cs="Arial"/>
          <w:bCs/>
          <w:sz w:val="24"/>
          <w:szCs w:val="24"/>
          <w:lang w:val="en-US"/>
        </w:rPr>
        <w:t xml:space="preserve">) (Table 1). </w:t>
      </w:r>
    </w:p>
    <w:p w:rsidR="00EF36F7" w:rsidRPr="009311E8" w:rsidRDefault="009B3FA3"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bCs/>
          <w:sz w:val="24"/>
          <w:szCs w:val="24"/>
          <w:lang w:val="en-US"/>
        </w:rPr>
        <w:t>Additionally</w:t>
      </w:r>
      <w:r w:rsidR="00EF36F7" w:rsidRPr="009311E8">
        <w:rPr>
          <w:rFonts w:ascii="Book Antiqua" w:hAnsi="Book Antiqua" w:cs="Arial"/>
          <w:bCs/>
          <w:sz w:val="24"/>
          <w:szCs w:val="24"/>
          <w:lang w:val="en-US"/>
        </w:rPr>
        <w:t xml:space="preserve">, environmental cultural factors involved in </w:t>
      </w:r>
      <w:r w:rsidR="00F52B7C" w:rsidRPr="00F52B7C">
        <w:rPr>
          <w:rFonts w:ascii="Book Antiqua" w:hAnsi="Book Antiqua" w:cs="Arial" w:hint="eastAsia"/>
          <w:caps/>
          <w:sz w:val="24"/>
          <w:szCs w:val="24"/>
          <w:lang w:val="en-US" w:eastAsia="zh-CN"/>
        </w:rPr>
        <w:t>ald</w:t>
      </w:r>
      <w:r w:rsidR="00EF36F7" w:rsidRPr="009311E8">
        <w:rPr>
          <w:rFonts w:ascii="Book Antiqua" w:hAnsi="Book Antiqua" w:cs="Arial"/>
          <w:bCs/>
          <w:sz w:val="24"/>
          <w:szCs w:val="24"/>
          <w:lang w:val="en-US"/>
        </w:rPr>
        <w:t xml:space="preserve"> may vary among populations. </w:t>
      </w:r>
      <w:r w:rsidR="007B1B39" w:rsidRPr="009311E8">
        <w:rPr>
          <w:rFonts w:ascii="Book Antiqua" w:hAnsi="Book Antiqua" w:cs="Arial"/>
          <w:sz w:val="24"/>
          <w:szCs w:val="24"/>
          <w:lang w:val="en-US"/>
        </w:rPr>
        <w:t>In</w:t>
      </w:r>
      <w:r w:rsidR="00EF36F7" w:rsidRPr="009311E8">
        <w:rPr>
          <w:rFonts w:ascii="Book Antiqua" w:hAnsi="Book Antiqua" w:cs="Arial"/>
          <w:sz w:val="24"/>
          <w:szCs w:val="24"/>
          <w:lang w:val="en-US"/>
        </w:rPr>
        <w:t xml:space="preserve"> Spain</w:t>
      </w:r>
      <w:r w:rsidR="007B1B39"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drinking moderate amounts of red wine </w:t>
      </w:r>
      <w:r w:rsidR="00FA17B8" w:rsidRPr="009311E8">
        <w:rPr>
          <w:rFonts w:ascii="Book Antiqua" w:hAnsi="Book Antiqua" w:cs="Arial"/>
          <w:sz w:val="24"/>
          <w:szCs w:val="24"/>
          <w:lang w:val="en-US"/>
        </w:rPr>
        <w:t xml:space="preserve">is </w:t>
      </w:r>
      <w:r w:rsidR="00EF36F7" w:rsidRPr="009311E8">
        <w:rPr>
          <w:rFonts w:ascii="Book Antiqua" w:hAnsi="Book Antiqua" w:cs="Arial"/>
          <w:sz w:val="24"/>
          <w:szCs w:val="24"/>
          <w:lang w:val="en-US"/>
        </w:rPr>
        <w:t xml:space="preserve">part of </w:t>
      </w:r>
      <w:r w:rsidR="00FA17B8" w:rsidRPr="009311E8">
        <w:rPr>
          <w:rFonts w:ascii="Book Antiqua" w:hAnsi="Book Antiqua" w:cs="Arial"/>
          <w:sz w:val="24"/>
          <w:szCs w:val="24"/>
          <w:lang w:val="en-US"/>
        </w:rPr>
        <w:t xml:space="preserve">the </w:t>
      </w:r>
      <w:r w:rsidR="00EF36F7" w:rsidRPr="009311E8">
        <w:rPr>
          <w:rFonts w:ascii="Book Antiqua" w:hAnsi="Book Antiqua" w:cs="Arial"/>
          <w:sz w:val="24"/>
          <w:szCs w:val="24"/>
          <w:lang w:val="en-US"/>
        </w:rPr>
        <w:t xml:space="preserve">traditional Mediterranean diet </w:t>
      </w:r>
      <w:r w:rsidR="00FA17B8" w:rsidRPr="009311E8">
        <w:rPr>
          <w:rFonts w:ascii="Book Antiqua" w:hAnsi="Book Antiqua" w:cs="Arial"/>
          <w:sz w:val="24"/>
          <w:szCs w:val="24"/>
          <w:lang w:val="en-US"/>
        </w:rPr>
        <w:t xml:space="preserve">and </w:t>
      </w:r>
      <w:r w:rsidR="00EF36F7" w:rsidRPr="009311E8">
        <w:rPr>
          <w:rFonts w:ascii="Book Antiqua" w:hAnsi="Book Antiqua" w:cs="Arial"/>
          <w:sz w:val="24"/>
          <w:szCs w:val="24"/>
          <w:lang w:val="en-US"/>
        </w:rPr>
        <w:t>has been associated with reduced all-cause mortality</w:t>
      </w:r>
      <w:r w:rsidR="00EF36F7" w:rsidRPr="009311E8">
        <w:rPr>
          <w:rFonts w:ascii="Book Antiqua" w:hAnsi="Book Antiqua" w:cs="Arial"/>
          <w:sz w:val="24"/>
          <w:szCs w:val="24"/>
          <w:vertAlign w:val="superscript"/>
          <w:lang w:val="en-US"/>
        </w:rPr>
        <w:t>[32]</w:t>
      </w:r>
      <w:r w:rsidR="00EF36F7" w:rsidRPr="009311E8">
        <w:rPr>
          <w:rFonts w:ascii="Book Antiqua" w:hAnsi="Book Antiqua" w:cs="Arial"/>
          <w:sz w:val="24"/>
          <w:szCs w:val="24"/>
          <w:lang w:val="en-US"/>
        </w:rPr>
        <w:t>. Mexico has a strong Spanish cultural influence</w:t>
      </w:r>
      <w:r w:rsidR="0081398D" w:rsidRPr="009311E8">
        <w:rPr>
          <w:rFonts w:ascii="Book Antiqua" w:hAnsi="Book Antiqua" w:cs="Arial"/>
          <w:sz w:val="24"/>
          <w:szCs w:val="24"/>
          <w:lang w:val="en-US"/>
        </w:rPr>
        <w:t>; however</w:t>
      </w:r>
      <w:r w:rsidR="00EF36F7" w:rsidRPr="009311E8">
        <w:rPr>
          <w:rFonts w:ascii="Book Antiqua" w:hAnsi="Book Antiqua" w:cs="Arial"/>
          <w:sz w:val="24"/>
          <w:szCs w:val="24"/>
          <w:lang w:val="en-US"/>
        </w:rPr>
        <w:t xml:space="preserve">, </w:t>
      </w:r>
      <w:r w:rsidR="0081398D" w:rsidRPr="009311E8">
        <w:rPr>
          <w:rFonts w:ascii="Book Antiqua" w:hAnsi="Book Antiqua" w:cs="Arial"/>
          <w:sz w:val="24"/>
          <w:szCs w:val="24"/>
          <w:lang w:val="en-US"/>
        </w:rPr>
        <w:t xml:space="preserve">the Mexican population </w:t>
      </w:r>
      <w:r w:rsidR="00EF36F7" w:rsidRPr="009311E8">
        <w:rPr>
          <w:rFonts w:ascii="Book Antiqua" w:hAnsi="Book Antiqua" w:cs="Arial"/>
          <w:sz w:val="24"/>
          <w:szCs w:val="24"/>
          <w:lang w:val="en-US"/>
        </w:rPr>
        <w:t xml:space="preserve">did not inherit this Mediterranean alcohol drinking pattern. Instead, the </w:t>
      </w:r>
      <w:r w:rsidR="00EF36F7" w:rsidRPr="009311E8">
        <w:rPr>
          <w:rFonts w:ascii="Book Antiqua" w:hAnsi="Book Antiqua" w:cs="Arial"/>
          <w:bCs/>
          <w:sz w:val="24"/>
          <w:szCs w:val="24"/>
          <w:lang w:val="en-US"/>
        </w:rPr>
        <w:t>Mexican population has a pattern of alcohol consumption that differs from what has been reported in other regions worldwide</w:t>
      </w:r>
      <w:r w:rsidR="00EF36F7" w:rsidRPr="009311E8">
        <w:rPr>
          <w:rFonts w:ascii="Book Antiqua" w:hAnsi="Book Antiqua" w:cs="Arial"/>
          <w:bCs/>
          <w:sz w:val="24"/>
          <w:szCs w:val="24"/>
          <w:vertAlign w:val="superscript"/>
          <w:lang w:val="en-US"/>
        </w:rPr>
        <w:t>[24]</w:t>
      </w:r>
      <w:r w:rsidR="00EF36F7" w:rsidRPr="009311E8">
        <w:rPr>
          <w:rFonts w:ascii="Book Antiqua" w:hAnsi="Book Antiqua" w:cs="Arial"/>
          <w:bCs/>
          <w:sz w:val="24"/>
          <w:szCs w:val="24"/>
          <w:lang w:val="en-US"/>
        </w:rPr>
        <w:t>. Specifically, in West Mexico, young people consume 80 to 360 g of alcohol (mainly beer) over the weekends in a period of 10 years. In the next decade, alcohol consumption eventually increases from 360 to 640 g of alcohol per day</w:t>
      </w:r>
      <w:r w:rsidR="000925EA" w:rsidRPr="009311E8">
        <w:rPr>
          <w:rFonts w:ascii="Book Antiqua" w:hAnsi="Book Antiqua" w:cs="Arial"/>
          <w:bCs/>
          <w:sz w:val="24"/>
          <w:szCs w:val="24"/>
          <w:lang w:val="en-US"/>
        </w:rPr>
        <w:t>,</w:t>
      </w:r>
      <w:r w:rsidR="00EF36F7" w:rsidRPr="009311E8">
        <w:rPr>
          <w:rFonts w:ascii="Book Antiqua" w:hAnsi="Book Antiqua" w:cs="Arial"/>
          <w:bCs/>
          <w:sz w:val="24"/>
          <w:szCs w:val="24"/>
          <w:lang w:val="en-US"/>
        </w:rPr>
        <w:t xml:space="preserve"> </w:t>
      </w:r>
      <w:r w:rsidR="000925EA" w:rsidRPr="009311E8">
        <w:rPr>
          <w:rFonts w:ascii="Book Antiqua" w:hAnsi="Book Antiqua" w:cs="Arial"/>
          <w:bCs/>
          <w:sz w:val="24"/>
          <w:szCs w:val="24"/>
          <w:lang w:val="en-US"/>
        </w:rPr>
        <w:t xml:space="preserve">including </w:t>
      </w:r>
      <w:r w:rsidR="00EF36F7" w:rsidRPr="009311E8">
        <w:rPr>
          <w:rFonts w:ascii="Book Antiqua" w:hAnsi="Book Antiqua" w:cs="Arial"/>
          <w:bCs/>
          <w:sz w:val="24"/>
          <w:szCs w:val="24"/>
          <w:lang w:val="en-US"/>
        </w:rPr>
        <w:t xml:space="preserve">beer and </w:t>
      </w:r>
      <w:r w:rsidR="000925EA" w:rsidRPr="009311E8">
        <w:rPr>
          <w:rFonts w:ascii="Book Antiqua" w:hAnsi="Book Antiqua" w:cs="Arial"/>
          <w:bCs/>
          <w:sz w:val="24"/>
          <w:szCs w:val="24"/>
          <w:lang w:val="en-US"/>
        </w:rPr>
        <w:t xml:space="preserve">a combination of beer and </w:t>
      </w:r>
      <w:r w:rsidR="00EF36F7" w:rsidRPr="009311E8">
        <w:rPr>
          <w:rFonts w:ascii="Book Antiqua" w:hAnsi="Book Antiqua" w:cs="Arial"/>
          <w:bCs/>
          <w:sz w:val="24"/>
          <w:szCs w:val="24"/>
          <w:lang w:val="en-US"/>
        </w:rPr>
        <w:t>distilled beverages</w:t>
      </w:r>
      <w:r w:rsidR="000925EA" w:rsidRPr="009311E8">
        <w:rPr>
          <w:rFonts w:ascii="Book Antiqua" w:hAnsi="Book Antiqua" w:cs="Arial"/>
          <w:bCs/>
          <w:sz w:val="24"/>
          <w:szCs w:val="24"/>
          <w:lang w:val="en-US"/>
        </w:rPr>
        <w:t>, such as</w:t>
      </w:r>
      <w:r w:rsidR="00EF36F7" w:rsidRPr="009311E8">
        <w:rPr>
          <w:rFonts w:ascii="Book Antiqua" w:hAnsi="Book Antiqua" w:cs="Arial"/>
          <w:bCs/>
          <w:sz w:val="24"/>
          <w:szCs w:val="24"/>
          <w:lang w:val="en-US"/>
        </w:rPr>
        <w:t xml:space="preserve"> tequila. Finally, 3-5 years later, the amount of alcohol </w:t>
      </w:r>
      <w:r w:rsidR="000925EA" w:rsidRPr="009311E8">
        <w:rPr>
          <w:rFonts w:ascii="Book Antiqua" w:hAnsi="Book Antiqua" w:cs="Arial"/>
          <w:bCs/>
          <w:sz w:val="24"/>
          <w:szCs w:val="24"/>
          <w:lang w:val="en-US"/>
        </w:rPr>
        <w:t xml:space="preserve">increases </w:t>
      </w:r>
      <w:r w:rsidR="00EF36F7" w:rsidRPr="009311E8">
        <w:rPr>
          <w:rFonts w:ascii="Book Antiqua" w:hAnsi="Book Antiqua" w:cs="Arial"/>
          <w:bCs/>
          <w:sz w:val="24"/>
          <w:szCs w:val="24"/>
          <w:lang w:val="en-US"/>
        </w:rPr>
        <w:t xml:space="preserve">up to 720 g daily, mainly </w:t>
      </w:r>
      <w:r w:rsidR="00EF36F7" w:rsidRPr="009311E8">
        <w:rPr>
          <w:rFonts w:ascii="Book Antiqua" w:hAnsi="Book Antiqua" w:cs="Arial"/>
          <w:bCs/>
          <w:sz w:val="24"/>
          <w:szCs w:val="24"/>
          <w:lang w:val="en-US"/>
        </w:rPr>
        <w:lastRenderedPageBreak/>
        <w:t>tequila</w:t>
      </w:r>
      <w:r w:rsidR="00EF36F7" w:rsidRPr="009311E8">
        <w:rPr>
          <w:rFonts w:ascii="Book Antiqua" w:hAnsi="Book Antiqua" w:cs="Arial"/>
          <w:bCs/>
          <w:sz w:val="24"/>
          <w:szCs w:val="24"/>
          <w:vertAlign w:val="superscript"/>
          <w:lang w:val="en-US"/>
        </w:rPr>
        <w:t>[24,33]</w:t>
      </w:r>
      <w:r w:rsidR="00EF36F7" w:rsidRPr="009311E8">
        <w:rPr>
          <w:rFonts w:ascii="Book Antiqua" w:hAnsi="Book Antiqua" w:cs="Arial"/>
          <w:bCs/>
          <w:sz w:val="24"/>
          <w:szCs w:val="24"/>
          <w:lang w:val="en-US"/>
        </w:rPr>
        <w:t xml:space="preserve">, </w:t>
      </w:r>
      <w:r w:rsidR="00EF36F7" w:rsidRPr="009311E8">
        <w:rPr>
          <w:rFonts w:ascii="Book Antiqua" w:hAnsi="Book Antiqua" w:cs="Arial"/>
          <w:sz w:val="24"/>
          <w:szCs w:val="24"/>
          <w:lang w:val="en-US"/>
        </w:rPr>
        <w:t>until LC clinically manifest</w:t>
      </w:r>
      <w:r w:rsidR="000925EA" w:rsidRPr="009311E8">
        <w:rPr>
          <w:rFonts w:ascii="Book Antiqua" w:hAnsi="Book Antiqua" w:cs="Arial"/>
          <w:sz w:val="24"/>
          <w:szCs w:val="24"/>
          <w:lang w:val="en-US"/>
        </w:rPr>
        <w:t>s</w:t>
      </w:r>
      <w:r w:rsidR="000D1F8B">
        <w:rPr>
          <w:rFonts w:ascii="Book Antiqua" w:hAnsi="Book Antiqua" w:cs="Arial"/>
          <w:sz w:val="24"/>
          <w:szCs w:val="24"/>
          <w:vertAlign w:val="superscript"/>
          <w:lang w:val="en-US"/>
        </w:rPr>
        <w:t>[34,</w:t>
      </w:r>
      <w:r w:rsidR="00EF36F7" w:rsidRPr="009311E8">
        <w:rPr>
          <w:rFonts w:ascii="Book Antiqua" w:hAnsi="Book Antiqua" w:cs="Arial"/>
          <w:sz w:val="24"/>
          <w:szCs w:val="24"/>
          <w:vertAlign w:val="superscript"/>
          <w:lang w:val="en-US"/>
        </w:rPr>
        <w:t>35]</w:t>
      </w:r>
      <w:r w:rsidR="00EF36F7" w:rsidRPr="009311E8">
        <w:rPr>
          <w:rFonts w:ascii="Book Antiqua" w:hAnsi="Book Antiqua" w:cs="Arial"/>
          <w:sz w:val="24"/>
          <w:szCs w:val="24"/>
          <w:lang w:val="en-US"/>
        </w:rPr>
        <w:t>. This pattern of alcohol consumption is consistent with the age-related onset of alcohol-induced LC previously reported</w:t>
      </w:r>
      <w:r w:rsidR="00EF36F7" w:rsidRPr="009311E8">
        <w:rPr>
          <w:rFonts w:ascii="Book Antiqua" w:hAnsi="Book Antiqua" w:cs="Arial"/>
          <w:sz w:val="24"/>
          <w:szCs w:val="24"/>
          <w:vertAlign w:val="superscript"/>
          <w:lang w:val="en-US"/>
        </w:rPr>
        <w:t>[36]</w:t>
      </w:r>
      <w:r w:rsidR="00EF36F7" w:rsidRPr="009311E8">
        <w:rPr>
          <w:rFonts w:ascii="Book Antiqua" w:hAnsi="Book Antiqua" w:cs="Arial"/>
          <w:sz w:val="24"/>
          <w:szCs w:val="24"/>
          <w:lang w:val="en-US"/>
        </w:rPr>
        <w:t xml:space="preserve">. </w:t>
      </w:r>
      <w:r w:rsidR="00A9000E" w:rsidRPr="009311E8">
        <w:rPr>
          <w:rFonts w:ascii="Book Antiqua" w:hAnsi="Book Antiqua" w:cs="Arial"/>
          <w:sz w:val="24"/>
          <w:szCs w:val="24"/>
          <w:lang w:val="en-US"/>
        </w:rPr>
        <w:t>The average</w:t>
      </w:r>
      <w:r w:rsidR="00EF36F7" w:rsidRPr="009311E8">
        <w:rPr>
          <w:rFonts w:ascii="Book Antiqua" w:hAnsi="Book Antiqua" w:cs="Arial"/>
          <w:sz w:val="24"/>
          <w:szCs w:val="24"/>
          <w:lang w:val="en-US"/>
        </w:rPr>
        <w:t xml:space="preserve"> peak age </w:t>
      </w:r>
      <w:r w:rsidR="00A9000E" w:rsidRPr="009311E8">
        <w:rPr>
          <w:rFonts w:ascii="Book Antiqua" w:hAnsi="Book Antiqua" w:cs="Arial"/>
          <w:sz w:val="24"/>
          <w:szCs w:val="24"/>
          <w:lang w:val="en-US"/>
        </w:rPr>
        <w:t xml:space="preserve">for LC onset </w:t>
      </w:r>
      <w:r w:rsidR="00EF36F7" w:rsidRPr="009311E8">
        <w:rPr>
          <w:rFonts w:ascii="Book Antiqua" w:hAnsi="Book Antiqua" w:cs="Arial"/>
          <w:sz w:val="24"/>
          <w:szCs w:val="24"/>
          <w:lang w:val="en-US"/>
        </w:rPr>
        <w:t xml:space="preserve">has been </w:t>
      </w:r>
      <w:r w:rsidR="00A9000E" w:rsidRPr="009311E8">
        <w:rPr>
          <w:rFonts w:ascii="Book Antiqua" w:hAnsi="Book Antiqua" w:cs="Arial"/>
          <w:sz w:val="24"/>
          <w:szCs w:val="24"/>
          <w:lang w:val="en-US"/>
        </w:rPr>
        <w:t xml:space="preserve">reported to be </w:t>
      </w:r>
      <w:r w:rsidR="00EF36F7" w:rsidRPr="009311E8">
        <w:rPr>
          <w:rFonts w:ascii="Book Antiqua" w:hAnsi="Book Antiqua" w:cs="Arial"/>
          <w:sz w:val="24"/>
          <w:szCs w:val="24"/>
          <w:lang w:val="en-US"/>
        </w:rPr>
        <w:t>45</w:t>
      </w:r>
      <w:r w:rsidR="00A9000E" w:rsidRPr="009311E8">
        <w:rPr>
          <w:rFonts w:ascii="Book Antiqua" w:hAnsi="Book Antiqua" w:cs="Arial"/>
          <w:sz w:val="24"/>
          <w:szCs w:val="24"/>
          <w:lang w:val="en-US"/>
        </w:rPr>
        <w:t xml:space="preserve"> years; however</w:t>
      </w:r>
      <w:r w:rsidR="00EF36F7" w:rsidRPr="009311E8">
        <w:rPr>
          <w:rFonts w:ascii="Book Antiqua" w:hAnsi="Book Antiqua" w:cs="Arial"/>
          <w:sz w:val="24"/>
          <w:szCs w:val="24"/>
          <w:lang w:val="en-US"/>
        </w:rPr>
        <w:t xml:space="preserve">, </w:t>
      </w:r>
      <w:r w:rsidR="003516D5" w:rsidRPr="009311E8">
        <w:rPr>
          <w:rFonts w:ascii="Book Antiqua" w:hAnsi="Book Antiqua" w:cs="Arial"/>
          <w:sz w:val="24"/>
          <w:szCs w:val="24"/>
          <w:lang w:val="en-US"/>
        </w:rPr>
        <w:t xml:space="preserve">one </w:t>
      </w:r>
      <w:r w:rsidR="00EF36F7" w:rsidRPr="009311E8">
        <w:rPr>
          <w:rFonts w:ascii="Book Antiqua" w:hAnsi="Book Antiqua" w:cs="Arial"/>
          <w:sz w:val="24"/>
          <w:szCs w:val="24"/>
          <w:lang w:val="en-US"/>
        </w:rPr>
        <w:t xml:space="preserve">group </w:t>
      </w:r>
      <w:r w:rsidR="00A9000E" w:rsidRPr="009311E8">
        <w:rPr>
          <w:rFonts w:ascii="Book Antiqua" w:hAnsi="Book Antiqua" w:cs="Arial"/>
          <w:sz w:val="24"/>
          <w:szCs w:val="24"/>
          <w:lang w:val="en-US"/>
        </w:rPr>
        <w:t xml:space="preserve">reported an </w:t>
      </w:r>
      <w:r w:rsidR="00EF36F7" w:rsidRPr="009311E8">
        <w:rPr>
          <w:rFonts w:ascii="Book Antiqua" w:hAnsi="Book Antiqua" w:cs="Arial"/>
          <w:sz w:val="24"/>
          <w:szCs w:val="24"/>
          <w:lang w:val="en-US"/>
        </w:rPr>
        <w:t xml:space="preserve">average age </w:t>
      </w:r>
      <w:r w:rsidR="00A9000E" w:rsidRPr="009311E8">
        <w:rPr>
          <w:rFonts w:ascii="Book Antiqua" w:hAnsi="Book Antiqua" w:cs="Arial"/>
          <w:sz w:val="24"/>
          <w:szCs w:val="24"/>
          <w:lang w:val="en-US"/>
        </w:rPr>
        <w:t xml:space="preserve">of </w:t>
      </w:r>
      <w:r w:rsidR="00EF36F7" w:rsidRPr="009311E8">
        <w:rPr>
          <w:rFonts w:ascii="Book Antiqua" w:hAnsi="Book Antiqua" w:cs="Arial"/>
          <w:sz w:val="24"/>
          <w:szCs w:val="24"/>
          <w:lang w:val="en-US"/>
        </w:rPr>
        <w:t xml:space="preserve">30 </w:t>
      </w:r>
      <w:r w:rsidR="00A9000E" w:rsidRPr="009311E8">
        <w:rPr>
          <w:rFonts w:ascii="Book Antiqua" w:hAnsi="Book Antiqua" w:cs="Arial"/>
          <w:sz w:val="24"/>
          <w:szCs w:val="24"/>
          <w:lang w:val="en-US"/>
        </w:rPr>
        <w:t xml:space="preserve">years, which </w:t>
      </w:r>
      <w:r w:rsidR="00EF36F7" w:rsidRPr="009311E8">
        <w:rPr>
          <w:rFonts w:ascii="Book Antiqua" w:hAnsi="Book Antiqua" w:cs="Arial"/>
          <w:sz w:val="24"/>
          <w:szCs w:val="24"/>
          <w:lang w:val="en-US"/>
        </w:rPr>
        <w:t xml:space="preserve">may </w:t>
      </w:r>
      <w:r w:rsidR="00733AA1" w:rsidRPr="009311E8">
        <w:rPr>
          <w:rFonts w:ascii="Book Antiqua" w:hAnsi="Book Antiqua" w:cs="Arial"/>
          <w:sz w:val="24"/>
          <w:szCs w:val="24"/>
          <w:lang w:val="en-US"/>
        </w:rPr>
        <w:t xml:space="preserve">be </w:t>
      </w:r>
      <w:r w:rsidR="00EF36F7" w:rsidRPr="009311E8">
        <w:rPr>
          <w:rFonts w:ascii="Book Antiqua" w:hAnsi="Book Antiqua" w:cs="Arial"/>
          <w:sz w:val="24"/>
          <w:szCs w:val="24"/>
          <w:lang w:val="en-US"/>
        </w:rPr>
        <w:t xml:space="preserve">the earliest onset ever reported </w:t>
      </w:r>
      <w:r w:rsidR="00A9000E" w:rsidRPr="009311E8">
        <w:rPr>
          <w:rFonts w:ascii="Book Antiqua" w:hAnsi="Book Antiqua" w:cs="Arial"/>
          <w:sz w:val="24"/>
          <w:szCs w:val="24"/>
          <w:lang w:val="en-US"/>
        </w:rPr>
        <w:t xml:space="preserve">most likely </w:t>
      </w:r>
      <w:r w:rsidR="00EF36F7" w:rsidRPr="009311E8">
        <w:rPr>
          <w:rFonts w:ascii="Book Antiqua" w:hAnsi="Book Antiqua" w:cs="Arial"/>
          <w:sz w:val="24"/>
          <w:szCs w:val="24"/>
          <w:lang w:val="en-US"/>
        </w:rPr>
        <w:t>due to genetic susceptibility</w:t>
      </w:r>
      <w:r w:rsidR="00EF36F7" w:rsidRPr="009311E8">
        <w:rPr>
          <w:rFonts w:ascii="Book Antiqua" w:hAnsi="Book Antiqua" w:cs="Arial"/>
          <w:sz w:val="24"/>
          <w:szCs w:val="24"/>
          <w:vertAlign w:val="superscript"/>
          <w:lang w:val="en-US"/>
        </w:rPr>
        <w:t>[36]</w:t>
      </w:r>
      <w:r w:rsidR="00EF36F7" w:rsidRPr="009311E8">
        <w:rPr>
          <w:rFonts w:ascii="Book Antiqua" w:hAnsi="Book Antiqua" w:cs="Arial"/>
          <w:sz w:val="24"/>
          <w:szCs w:val="24"/>
          <w:lang w:val="en-US"/>
        </w:rPr>
        <w:t xml:space="preserve">. </w:t>
      </w:r>
      <w:r w:rsidR="00733AA1" w:rsidRPr="009311E8">
        <w:rPr>
          <w:rFonts w:ascii="Book Antiqua" w:hAnsi="Book Antiqua" w:cs="Arial"/>
          <w:sz w:val="24"/>
          <w:szCs w:val="24"/>
          <w:lang w:val="en-US"/>
        </w:rPr>
        <w:t>G</w:t>
      </w:r>
      <w:r w:rsidR="00EF36F7" w:rsidRPr="009311E8">
        <w:rPr>
          <w:rFonts w:ascii="Book Antiqua" w:hAnsi="Book Antiqua" w:cs="Arial"/>
          <w:sz w:val="24"/>
          <w:szCs w:val="24"/>
          <w:lang w:val="en-US"/>
        </w:rPr>
        <w:t xml:space="preserve">enetic polymorphisms in </w:t>
      </w:r>
      <w:r w:rsidR="00733AA1" w:rsidRPr="009311E8">
        <w:rPr>
          <w:rFonts w:ascii="Book Antiqua" w:hAnsi="Book Antiqua" w:cs="Arial"/>
          <w:sz w:val="24"/>
          <w:szCs w:val="24"/>
          <w:lang w:val="en-US"/>
        </w:rPr>
        <w:t xml:space="preserve">the </w:t>
      </w:r>
      <w:r w:rsidR="00EF36F7" w:rsidRPr="009311E8">
        <w:rPr>
          <w:rFonts w:ascii="Book Antiqua" w:hAnsi="Book Antiqua" w:cs="Arial"/>
          <w:i/>
          <w:sz w:val="24"/>
          <w:szCs w:val="24"/>
          <w:lang w:val="en-US"/>
        </w:rPr>
        <w:t>CYP2E1</w:t>
      </w:r>
      <w:r w:rsidR="00EF36F7" w:rsidRPr="009311E8">
        <w:rPr>
          <w:rFonts w:ascii="Book Antiqua" w:hAnsi="Book Antiqua" w:cs="Arial"/>
          <w:sz w:val="24"/>
          <w:szCs w:val="24"/>
          <w:lang w:val="en-US"/>
        </w:rPr>
        <w:t xml:space="preserve">, </w:t>
      </w:r>
      <w:r w:rsidR="00EF36F7" w:rsidRPr="009311E8">
        <w:rPr>
          <w:rFonts w:ascii="Book Antiqua" w:hAnsi="Book Antiqua" w:cs="Arial"/>
          <w:i/>
          <w:sz w:val="24"/>
          <w:szCs w:val="24"/>
          <w:lang w:val="en-US"/>
        </w:rPr>
        <w:t>APOE</w:t>
      </w:r>
      <w:r w:rsidR="00EF36F7" w:rsidRPr="009311E8">
        <w:rPr>
          <w:rFonts w:ascii="Book Antiqua" w:hAnsi="Book Antiqua" w:cs="Arial"/>
          <w:sz w:val="24"/>
          <w:szCs w:val="24"/>
          <w:lang w:val="en-US"/>
        </w:rPr>
        <w:t xml:space="preserve">, and </w:t>
      </w:r>
      <w:r w:rsidR="00EF36F7" w:rsidRPr="009311E8">
        <w:rPr>
          <w:rFonts w:ascii="Book Antiqua" w:hAnsi="Book Antiqua" w:cs="Arial"/>
          <w:i/>
          <w:sz w:val="24"/>
          <w:szCs w:val="24"/>
          <w:lang w:val="en-US"/>
        </w:rPr>
        <w:t>FABP2</w:t>
      </w:r>
      <w:r w:rsidR="00EF36F7" w:rsidRPr="009311E8">
        <w:rPr>
          <w:rFonts w:ascii="Book Antiqua" w:hAnsi="Book Antiqua" w:cs="Arial"/>
          <w:sz w:val="24"/>
          <w:szCs w:val="24"/>
          <w:lang w:val="en-US"/>
        </w:rPr>
        <w:t xml:space="preserve"> </w:t>
      </w:r>
      <w:r w:rsidR="00733AA1" w:rsidRPr="009311E8">
        <w:rPr>
          <w:rFonts w:ascii="Book Antiqua" w:hAnsi="Book Antiqua" w:cs="Arial"/>
          <w:sz w:val="24"/>
          <w:szCs w:val="24"/>
          <w:lang w:val="en-US"/>
        </w:rPr>
        <w:t xml:space="preserve">genes </w:t>
      </w:r>
      <w:r w:rsidR="00EF36F7" w:rsidRPr="009311E8">
        <w:rPr>
          <w:rFonts w:ascii="Book Antiqua" w:hAnsi="Book Antiqua" w:cs="Arial"/>
          <w:sz w:val="24"/>
          <w:szCs w:val="24"/>
          <w:lang w:val="en-US"/>
        </w:rPr>
        <w:t xml:space="preserve">have been associated with the early onset of LC in the population of West Mexico (Table 1). However, </w:t>
      </w:r>
      <w:r w:rsidR="000D6933" w:rsidRPr="009311E8">
        <w:rPr>
          <w:rFonts w:ascii="Book Antiqua" w:hAnsi="Book Antiqua" w:cs="Arial"/>
          <w:sz w:val="24"/>
          <w:szCs w:val="24"/>
          <w:lang w:val="en-US"/>
        </w:rPr>
        <w:t xml:space="preserve">the </w:t>
      </w:r>
      <w:r w:rsidR="00EF36F7" w:rsidRPr="009311E8">
        <w:rPr>
          <w:rFonts w:ascii="Book Antiqua" w:hAnsi="Book Antiqua" w:cs="Arial"/>
          <w:sz w:val="24"/>
          <w:szCs w:val="24"/>
          <w:lang w:val="en-US"/>
        </w:rPr>
        <w:t xml:space="preserve">distribution </w:t>
      </w:r>
      <w:r w:rsidR="000D6933" w:rsidRPr="009311E8">
        <w:rPr>
          <w:rFonts w:ascii="Book Antiqua" w:hAnsi="Book Antiqua" w:cs="Arial"/>
          <w:sz w:val="24"/>
          <w:szCs w:val="24"/>
          <w:lang w:val="en-US"/>
        </w:rPr>
        <w:t xml:space="preserve">of these genetic polymorphisms </w:t>
      </w:r>
      <w:r w:rsidR="00EF36F7" w:rsidRPr="009311E8">
        <w:rPr>
          <w:rFonts w:ascii="Book Antiqua" w:hAnsi="Book Antiqua" w:cs="Arial"/>
          <w:sz w:val="24"/>
          <w:szCs w:val="24"/>
          <w:lang w:val="en-US"/>
        </w:rPr>
        <w:t xml:space="preserve">has </w:t>
      </w:r>
      <w:r w:rsidR="00ED48E6" w:rsidRPr="009311E8">
        <w:rPr>
          <w:rFonts w:ascii="Book Antiqua" w:hAnsi="Book Antiqua" w:cs="Arial"/>
          <w:sz w:val="24"/>
          <w:szCs w:val="24"/>
          <w:lang w:val="en-US"/>
        </w:rPr>
        <w:t>demonstrated</w:t>
      </w:r>
      <w:r w:rsidR="005A6E03" w:rsidRPr="009311E8">
        <w:rPr>
          <w:rFonts w:ascii="Book Antiqua" w:hAnsi="Book Antiqua" w:cs="Arial"/>
          <w:sz w:val="24"/>
          <w:szCs w:val="24"/>
          <w:lang w:val="en-US"/>
        </w:rPr>
        <w:t xml:space="preserve"> </w:t>
      </w:r>
      <w:r w:rsidR="00EF36F7" w:rsidRPr="009311E8">
        <w:rPr>
          <w:rFonts w:ascii="Book Antiqua" w:hAnsi="Book Antiqua" w:cs="Arial"/>
          <w:sz w:val="24"/>
          <w:szCs w:val="24"/>
          <w:lang w:val="en-US"/>
        </w:rPr>
        <w:t xml:space="preserve">ethnic differences. Interestingly, the </w:t>
      </w:r>
      <w:r w:rsidR="00EF36F7" w:rsidRPr="009311E8">
        <w:rPr>
          <w:rFonts w:ascii="Book Antiqua" w:hAnsi="Book Antiqua" w:cs="Arial"/>
          <w:i/>
          <w:sz w:val="24"/>
          <w:szCs w:val="24"/>
          <w:lang w:val="en-US"/>
        </w:rPr>
        <w:t>APOE*2</w:t>
      </w:r>
      <w:r w:rsidR="00EF36F7" w:rsidRPr="009311E8">
        <w:rPr>
          <w:rFonts w:ascii="Book Antiqua" w:hAnsi="Book Antiqua" w:cs="Arial"/>
          <w:sz w:val="24"/>
          <w:szCs w:val="24"/>
          <w:lang w:val="en-US"/>
        </w:rPr>
        <w:t xml:space="preserve"> risk allele is highly frequent in the Caucasian population</w:t>
      </w:r>
      <w:r w:rsidR="00EF36F7" w:rsidRPr="009311E8">
        <w:rPr>
          <w:rFonts w:ascii="Book Antiqua" w:hAnsi="Book Antiqua" w:cs="Arial"/>
          <w:sz w:val="24"/>
          <w:szCs w:val="24"/>
          <w:vertAlign w:val="superscript"/>
          <w:lang w:val="en-US"/>
        </w:rPr>
        <w:t>[12]</w:t>
      </w:r>
      <w:r w:rsidR="00ED48E6"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whereas the </w:t>
      </w:r>
      <w:r w:rsidR="00EF36F7" w:rsidRPr="009311E8">
        <w:rPr>
          <w:rFonts w:ascii="Book Antiqua" w:hAnsi="Book Antiqua" w:cs="Arial"/>
          <w:i/>
          <w:sz w:val="24"/>
          <w:szCs w:val="24"/>
          <w:lang w:val="en-US"/>
        </w:rPr>
        <w:t>CYP2E1*c2</w:t>
      </w:r>
      <w:r w:rsidR="00EF36F7" w:rsidRPr="009311E8">
        <w:rPr>
          <w:rFonts w:ascii="Book Antiqua" w:hAnsi="Book Antiqua" w:cs="Arial"/>
          <w:sz w:val="24"/>
          <w:szCs w:val="24"/>
          <w:lang w:val="en-US"/>
        </w:rPr>
        <w:t xml:space="preserve"> risk allele prevails among Amerindians</w:t>
      </w:r>
      <w:r w:rsidR="00EF36F7" w:rsidRPr="009311E8">
        <w:rPr>
          <w:rFonts w:ascii="Book Antiqua" w:hAnsi="Book Antiqua" w:cs="Arial"/>
          <w:sz w:val="24"/>
          <w:szCs w:val="24"/>
          <w:vertAlign w:val="superscript"/>
          <w:lang w:val="en-US"/>
        </w:rPr>
        <w:t>[37]</w:t>
      </w:r>
      <w:r w:rsidR="00EF36F7" w:rsidRPr="009311E8">
        <w:rPr>
          <w:rFonts w:ascii="Book Antiqua" w:hAnsi="Book Antiqua" w:cs="Arial"/>
          <w:sz w:val="24"/>
          <w:szCs w:val="24"/>
          <w:lang w:val="en-US"/>
        </w:rPr>
        <w:t>. Other factors may affect the development of alcoholic liver damage, including dose, duration and type of alcohol consumption</w:t>
      </w:r>
      <w:r w:rsidR="000A7411"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drinking pattern</w:t>
      </w:r>
      <w:r w:rsidR="000A7411"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gender</w:t>
      </w:r>
      <w:r w:rsidR="000A7411"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obesity</w:t>
      </w:r>
      <w:r w:rsidR="000A7411"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iron overload</w:t>
      </w:r>
      <w:r w:rsidR="000A7411"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and diet</w:t>
      </w:r>
      <w:r w:rsidR="00EF36F7" w:rsidRPr="009311E8">
        <w:rPr>
          <w:rFonts w:ascii="Book Antiqua" w:hAnsi="Book Antiqua" w:cs="Arial"/>
          <w:sz w:val="24"/>
          <w:szCs w:val="24"/>
          <w:vertAlign w:val="superscript"/>
          <w:lang w:val="en-US"/>
        </w:rPr>
        <w:t>[24]</w:t>
      </w:r>
      <w:r w:rsidR="00EF36F7" w:rsidRPr="009311E8">
        <w:rPr>
          <w:rFonts w:ascii="Book Antiqua" w:hAnsi="Book Antiqua" w:cs="Arial"/>
          <w:sz w:val="24"/>
          <w:szCs w:val="24"/>
          <w:lang w:val="en-US"/>
        </w:rPr>
        <w:t xml:space="preserve">. </w:t>
      </w:r>
      <w:r w:rsidR="00EF36F7" w:rsidRPr="009311E8">
        <w:rPr>
          <w:rFonts w:ascii="Book Antiqua" w:hAnsi="Book Antiqua" w:cs="Arial"/>
          <w:bCs/>
          <w:sz w:val="24"/>
          <w:szCs w:val="24"/>
          <w:lang w:val="en-US"/>
        </w:rPr>
        <w:t>Consistently,</w:t>
      </w:r>
      <w:r w:rsidR="00EF36F7" w:rsidRPr="009311E8">
        <w:rPr>
          <w:rFonts w:ascii="Book Antiqua" w:hAnsi="Book Antiqua" w:cs="Arial"/>
          <w:sz w:val="24"/>
          <w:szCs w:val="24"/>
          <w:lang w:val="en-US"/>
        </w:rPr>
        <w:t xml:space="preserve"> patients with chronic alcohol abuse had a higher intake of cholesterol, sodium and simple carbohydrates than other groups </w:t>
      </w:r>
      <w:r w:rsidR="000A7411" w:rsidRPr="009311E8">
        <w:rPr>
          <w:rFonts w:ascii="Book Antiqua" w:hAnsi="Book Antiqua" w:cs="Arial"/>
          <w:sz w:val="24"/>
          <w:szCs w:val="24"/>
          <w:lang w:val="en-US"/>
        </w:rPr>
        <w:t xml:space="preserve">with </w:t>
      </w:r>
      <w:r w:rsidR="00EF36F7" w:rsidRPr="009311E8">
        <w:rPr>
          <w:rFonts w:ascii="Book Antiqua" w:hAnsi="Book Antiqua" w:cs="Arial"/>
          <w:sz w:val="24"/>
          <w:szCs w:val="24"/>
          <w:lang w:val="en-US"/>
        </w:rPr>
        <w:t>liver disease</w:t>
      </w:r>
      <w:r w:rsidR="000A7411"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which </w:t>
      </w:r>
      <w:r w:rsidR="000A7411" w:rsidRPr="009311E8">
        <w:rPr>
          <w:rFonts w:ascii="Book Antiqua" w:hAnsi="Book Antiqua" w:cs="Arial"/>
          <w:sz w:val="24"/>
          <w:szCs w:val="24"/>
          <w:lang w:val="en-US"/>
        </w:rPr>
        <w:t xml:space="preserve">may </w:t>
      </w:r>
      <w:r w:rsidR="00EF36F7" w:rsidRPr="009311E8">
        <w:rPr>
          <w:rFonts w:ascii="Book Antiqua" w:hAnsi="Book Antiqua" w:cs="Arial"/>
          <w:sz w:val="24"/>
          <w:szCs w:val="24"/>
          <w:lang w:val="en-US"/>
        </w:rPr>
        <w:t>accelerate hepatocellular injury</w:t>
      </w:r>
      <w:r w:rsidR="00EF36F7" w:rsidRPr="009311E8">
        <w:rPr>
          <w:rFonts w:ascii="Book Antiqua" w:hAnsi="Book Antiqua" w:cs="Arial"/>
          <w:sz w:val="24"/>
          <w:szCs w:val="24"/>
          <w:vertAlign w:val="superscript"/>
          <w:lang w:val="en-US"/>
        </w:rPr>
        <w:t>[38]</w:t>
      </w:r>
      <w:r w:rsidR="00EF36F7" w:rsidRPr="009311E8">
        <w:rPr>
          <w:rFonts w:ascii="Book Antiqua" w:hAnsi="Book Antiqua" w:cs="Arial"/>
          <w:sz w:val="24"/>
          <w:szCs w:val="24"/>
          <w:lang w:val="en-US"/>
        </w:rPr>
        <w:t>.</w:t>
      </w:r>
    </w:p>
    <w:p w:rsidR="00EF36F7" w:rsidRPr="009311E8" w:rsidRDefault="009B3FA3" w:rsidP="009D021D">
      <w:pPr>
        <w:adjustRightInd w:val="0"/>
        <w:snapToGrid w:val="0"/>
        <w:spacing w:after="0" w:line="360" w:lineRule="auto"/>
        <w:ind w:firstLineChars="200" w:firstLine="480"/>
        <w:jc w:val="both"/>
        <w:rPr>
          <w:rFonts w:ascii="Book Antiqua" w:hAnsi="Book Antiqua" w:cs="Arial"/>
          <w:bCs/>
          <w:sz w:val="24"/>
          <w:szCs w:val="24"/>
          <w:lang w:val="en-US"/>
        </w:rPr>
      </w:pPr>
      <w:r w:rsidRPr="009311E8">
        <w:rPr>
          <w:rFonts w:ascii="Book Antiqua" w:hAnsi="Book Antiqua" w:cs="Arial"/>
          <w:sz w:val="24"/>
          <w:szCs w:val="24"/>
          <w:lang w:val="en-US"/>
        </w:rPr>
        <w:t>Furthermore</w:t>
      </w:r>
      <w:r w:rsidR="00EF36F7" w:rsidRPr="009311E8">
        <w:rPr>
          <w:rFonts w:ascii="Book Antiqua" w:hAnsi="Book Antiqua" w:cs="Arial"/>
          <w:sz w:val="24"/>
          <w:szCs w:val="24"/>
          <w:lang w:val="en-US"/>
        </w:rPr>
        <w:t xml:space="preserve">, certain </w:t>
      </w:r>
      <w:r w:rsidR="00EF36F7" w:rsidRPr="009311E8">
        <w:rPr>
          <w:rFonts w:ascii="Book Antiqua" w:hAnsi="Book Antiqua" w:cs="Arial"/>
          <w:bCs/>
          <w:sz w:val="24"/>
          <w:szCs w:val="24"/>
          <w:lang w:val="en-US"/>
        </w:rPr>
        <w:t xml:space="preserve">polymorphisms </w:t>
      </w:r>
      <w:r w:rsidR="00CD2CA5" w:rsidRPr="009311E8">
        <w:rPr>
          <w:rFonts w:ascii="Book Antiqua" w:hAnsi="Book Antiqua" w:cs="Arial"/>
          <w:bCs/>
          <w:sz w:val="24"/>
          <w:szCs w:val="24"/>
          <w:lang w:val="en-US"/>
        </w:rPr>
        <w:t xml:space="preserve">that are </w:t>
      </w:r>
      <w:r w:rsidR="00EF36F7" w:rsidRPr="009311E8">
        <w:rPr>
          <w:rFonts w:ascii="Book Antiqua" w:hAnsi="Book Antiqua" w:cs="Arial"/>
          <w:bCs/>
          <w:sz w:val="24"/>
          <w:szCs w:val="24"/>
          <w:lang w:val="en-US"/>
        </w:rPr>
        <w:t xml:space="preserve">associated with Amerindian ancestry may have placed the current-day Mestizo population at a higher risk of genetic susceptibility to alcoholism. </w:t>
      </w:r>
      <w:r w:rsidR="00CD2CA5" w:rsidRPr="009311E8">
        <w:rPr>
          <w:rFonts w:ascii="Book Antiqua" w:hAnsi="Book Antiqua" w:cs="Arial"/>
          <w:bCs/>
          <w:sz w:val="24"/>
          <w:szCs w:val="24"/>
          <w:lang w:val="en-US"/>
        </w:rPr>
        <w:t>T</w:t>
      </w:r>
      <w:r w:rsidR="00EF36F7" w:rsidRPr="009311E8">
        <w:rPr>
          <w:rFonts w:ascii="Book Antiqua" w:hAnsi="Book Antiqua" w:cs="Arial"/>
          <w:bCs/>
          <w:sz w:val="24"/>
          <w:szCs w:val="24"/>
          <w:lang w:val="en-US"/>
        </w:rPr>
        <w:t xml:space="preserve">he novel AVV haplotype of </w:t>
      </w:r>
      <w:r w:rsidR="00EF36F7" w:rsidRPr="009311E8">
        <w:rPr>
          <w:rFonts w:ascii="Book Antiqua" w:hAnsi="Book Antiqua" w:cs="Arial"/>
          <w:bCs/>
          <w:i/>
          <w:sz w:val="24"/>
          <w:szCs w:val="24"/>
          <w:lang w:val="en-US"/>
        </w:rPr>
        <w:t>TAS2R38</w:t>
      </w:r>
      <w:r w:rsidR="00CD2CA5" w:rsidRPr="009311E8">
        <w:rPr>
          <w:rFonts w:ascii="Book Antiqua" w:hAnsi="Book Antiqua" w:cs="Arial"/>
          <w:bCs/>
          <w:sz w:val="24"/>
          <w:szCs w:val="24"/>
          <w:lang w:val="en-US"/>
        </w:rPr>
        <w:t>,</w:t>
      </w:r>
      <w:r w:rsidR="00EF36F7" w:rsidRPr="009311E8">
        <w:rPr>
          <w:rFonts w:ascii="Book Antiqua" w:hAnsi="Book Antiqua" w:cs="Arial"/>
          <w:bCs/>
          <w:sz w:val="24"/>
          <w:szCs w:val="24"/>
          <w:lang w:val="en-US"/>
        </w:rPr>
        <w:t xml:space="preserve"> </w:t>
      </w:r>
      <w:r w:rsidR="00CD2CA5" w:rsidRPr="009311E8">
        <w:rPr>
          <w:rFonts w:ascii="Book Antiqua" w:hAnsi="Book Antiqua" w:cs="Arial"/>
          <w:bCs/>
          <w:sz w:val="24"/>
          <w:szCs w:val="24"/>
          <w:lang w:val="en-US"/>
        </w:rPr>
        <w:t xml:space="preserve">which </w:t>
      </w:r>
      <w:r w:rsidR="00EF36F7" w:rsidRPr="009311E8">
        <w:rPr>
          <w:rFonts w:ascii="Book Antiqua" w:hAnsi="Book Antiqua" w:cs="Arial"/>
          <w:bCs/>
          <w:sz w:val="24"/>
          <w:szCs w:val="24"/>
          <w:lang w:val="en-US"/>
        </w:rPr>
        <w:t>has not been identified in other populations</w:t>
      </w:r>
      <w:r w:rsidR="00CD2CA5" w:rsidRPr="009311E8">
        <w:rPr>
          <w:rFonts w:ascii="Book Antiqua" w:hAnsi="Book Antiqua" w:cs="Arial"/>
          <w:bCs/>
          <w:sz w:val="24"/>
          <w:szCs w:val="24"/>
          <w:lang w:val="en-US"/>
        </w:rPr>
        <w:t>,</w:t>
      </w:r>
      <w:r w:rsidR="00EF36F7" w:rsidRPr="009311E8">
        <w:rPr>
          <w:rFonts w:ascii="Book Antiqua" w:hAnsi="Book Antiqua" w:cs="Arial"/>
          <w:bCs/>
          <w:sz w:val="24"/>
          <w:szCs w:val="24"/>
          <w:lang w:val="en-US"/>
        </w:rPr>
        <w:t xml:space="preserve"> was associated with alcohol abuse in the population of West Mexico</w:t>
      </w:r>
      <w:r w:rsidR="00EF36F7" w:rsidRPr="009311E8">
        <w:rPr>
          <w:rFonts w:ascii="Book Antiqua" w:hAnsi="Book Antiqua" w:cs="Arial"/>
          <w:bCs/>
          <w:sz w:val="24"/>
          <w:szCs w:val="24"/>
          <w:vertAlign w:val="superscript"/>
          <w:lang w:val="en-US"/>
        </w:rPr>
        <w:t>[39]</w:t>
      </w:r>
      <w:r w:rsidR="00EF36F7" w:rsidRPr="009311E8">
        <w:rPr>
          <w:rFonts w:ascii="Book Antiqua" w:hAnsi="Book Antiqua" w:cs="Arial"/>
          <w:bCs/>
          <w:sz w:val="24"/>
          <w:szCs w:val="24"/>
          <w:lang w:val="en-US"/>
        </w:rPr>
        <w:t xml:space="preserve">. </w:t>
      </w:r>
      <w:r w:rsidR="00CC35A4" w:rsidRPr="009311E8">
        <w:rPr>
          <w:rFonts w:ascii="Book Antiqua" w:hAnsi="Book Antiqua" w:cs="Arial"/>
          <w:bCs/>
          <w:sz w:val="24"/>
          <w:szCs w:val="24"/>
          <w:lang w:val="en-US"/>
        </w:rPr>
        <w:t>Globally</w:t>
      </w:r>
      <w:r w:rsidR="00EF36F7" w:rsidRPr="009311E8">
        <w:rPr>
          <w:rFonts w:ascii="Book Antiqua" w:hAnsi="Book Antiqua" w:cs="Arial"/>
          <w:bCs/>
          <w:sz w:val="24"/>
          <w:szCs w:val="24"/>
          <w:lang w:val="en-US"/>
        </w:rPr>
        <w:t xml:space="preserve">, Mexico has the highest frequency of the allele A1 </w:t>
      </w:r>
      <w:r w:rsidR="00CC35A4" w:rsidRPr="009311E8">
        <w:rPr>
          <w:rFonts w:ascii="Book Antiqua" w:hAnsi="Book Antiqua" w:cs="Arial"/>
          <w:bCs/>
          <w:sz w:val="24"/>
          <w:szCs w:val="24"/>
          <w:lang w:val="en-US"/>
        </w:rPr>
        <w:t xml:space="preserve">in </w:t>
      </w:r>
      <w:r w:rsidR="00EF36F7" w:rsidRPr="009311E8">
        <w:rPr>
          <w:rFonts w:ascii="Book Antiqua" w:hAnsi="Book Antiqua" w:cs="Arial"/>
          <w:bCs/>
          <w:i/>
          <w:sz w:val="24"/>
          <w:szCs w:val="24"/>
          <w:lang w:val="en-US"/>
        </w:rPr>
        <w:t>DRD2</w:t>
      </w:r>
      <w:r w:rsidR="00CC35A4" w:rsidRPr="009311E8">
        <w:rPr>
          <w:rFonts w:ascii="Book Antiqua" w:hAnsi="Book Antiqua" w:cs="Arial"/>
          <w:bCs/>
          <w:sz w:val="24"/>
          <w:szCs w:val="24"/>
          <w:lang w:val="en-US"/>
        </w:rPr>
        <w:t>,</w:t>
      </w:r>
      <w:r w:rsidR="00EF36F7" w:rsidRPr="009311E8">
        <w:rPr>
          <w:rFonts w:ascii="Book Antiqua" w:hAnsi="Book Antiqua" w:cs="Arial"/>
          <w:bCs/>
          <w:i/>
          <w:sz w:val="24"/>
          <w:szCs w:val="24"/>
          <w:lang w:val="en-US"/>
        </w:rPr>
        <w:t xml:space="preserve"> </w:t>
      </w:r>
      <w:r w:rsidR="00CC35A4" w:rsidRPr="009311E8">
        <w:rPr>
          <w:rFonts w:ascii="Book Antiqua" w:hAnsi="Book Antiqua" w:cs="Arial"/>
          <w:bCs/>
          <w:sz w:val="24"/>
          <w:szCs w:val="24"/>
          <w:lang w:val="en-US"/>
        </w:rPr>
        <w:t>which</w:t>
      </w:r>
      <w:r w:rsidR="00EF36F7" w:rsidRPr="009311E8">
        <w:rPr>
          <w:rFonts w:ascii="Book Antiqua" w:hAnsi="Book Antiqua" w:cs="Arial"/>
          <w:bCs/>
          <w:sz w:val="24"/>
          <w:szCs w:val="24"/>
          <w:lang w:val="en-US"/>
        </w:rPr>
        <w:t xml:space="preserve"> has been correlated with alcohol addiction</w:t>
      </w:r>
      <w:r w:rsidR="00EF36F7" w:rsidRPr="009311E8">
        <w:rPr>
          <w:rFonts w:ascii="Book Antiqua" w:hAnsi="Book Antiqua" w:cs="Arial"/>
          <w:bCs/>
          <w:sz w:val="24"/>
          <w:szCs w:val="24"/>
          <w:vertAlign w:val="superscript"/>
          <w:lang w:val="en-US"/>
        </w:rPr>
        <w:t>[24]</w:t>
      </w:r>
      <w:r w:rsidR="00EF36F7" w:rsidRPr="009311E8">
        <w:rPr>
          <w:rFonts w:ascii="Book Antiqua" w:hAnsi="Book Antiqua" w:cs="Arial"/>
          <w:bCs/>
          <w:sz w:val="24"/>
          <w:szCs w:val="24"/>
          <w:lang w:val="en-US"/>
        </w:rPr>
        <w:t xml:space="preserve">. </w:t>
      </w:r>
      <w:r w:rsidR="00290F96" w:rsidRPr="009311E8">
        <w:rPr>
          <w:rFonts w:ascii="Book Antiqua" w:hAnsi="Book Antiqua" w:cs="Arial"/>
          <w:bCs/>
          <w:sz w:val="24"/>
          <w:szCs w:val="24"/>
          <w:lang w:val="en-US"/>
        </w:rPr>
        <w:t xml:space="preserve">The identification </w:t>
      </w:r>
      <w:r w:rsidR="00EF36F7" w:rsidRPr="009311E8">
        <w:rPr>
          <w:rFonts w:ascii="Book Antiqua" w:hAnsi="Book Antiqua" w:cs="Arial"/>
          <w:bCs/>
          <w:sz w:val="24"/>
          <w:szCs w:val="24"/>
          <w:lang w:val="en-US"/>
        </w:rPr>
        <w:t xml:space="preserve">of these factors has contributed to an integrative understanding of </w:t>
      </w:r>
      <w:r w:rsidR="00F52B7C" w:rsidRPr="00F52B7C">
        <w:rPr>
          <w:rFonts w:ascii="Book Antiqua" w:hAnsi="Book Antiqua" w:cs="Arial" w:hint="eastAsia"/>
          <w:caps/>
          <w:sz w:val="24"/>
          <w:szCs w:val="24"/>
          <w:lang w:val="en-US" w:eastAsia="zh-CN"/>
        </w:rPr>
        <w:t>ald</w:t>
      </w:r>
      <w:r w:rsidR="00EF36F7" w:rsidRPr="009311E8">
        <w:rPr>
          <w:rFonts w:ascii="Book Antiqua" w:hAnsi="Book Antiqua" w:cs="Arial"/>
          <w:bCs/>
          <w:sz w:val="24"/>
          <w:szCs w:val="24"/>
          <w:lang w:val="en-US"/>
        </w:rPr>
        <w:t xml:space="preserve"> in Mexico. However, further large-scale studies that involve distinct ethnic groups are needed to determine how genetics may influence the onset and progression of LC.</w:t>
      </w:r>
    </w:p>
    <w:p w:rsidR="00716CAC" w:rsidRPr="009311E8" w:rsidRDefault="00716CAC" w:rsidP="009D021D">
      <w:pPr>
        <w:adjustRightInd w:val="0"/>
        <w:snapToGrid w:val="0"/>
        <w:spacing w:after="0" w:line="360" w:lineRule="auto"/>
        <w:jc w:val="both"/>
        <w:rPr>
          <w:rFonts w:ascii="Book Antiqua" w:hAnsi="Book Antiqua" w:cs="Arial"/>
          <w:b/>
          <w:sz w:val="24"/>
          <w:szCs w:val="24"/>
          <w:lang w:val="en-US"/>
        </w:rPr>
      </w:pPr>
    </w:p>
    <w:p w:rsidR="00EF36F7" w:rsidRPr="00F52B7C" w:rsidRDefault="00EF36F7" w:rsidP="009D021D">
      <w:pPr>
        <w:adjustRightInd w:val="0"/>
        <w:snapToGrid w:val="0"/>
        <w:spacing w:after="0" w:line="360" w:lineRule="auto"/>
        <w:jc w:val="both"/>
        <w:rPr>
          <w:rFonts w:ascii="Book Antiqua" w:hAnsi="Book Antiqua" w:cs="Arial"/>
          <w:b/>
          <w:caps/>
          <w:sz w:val="24"/>
          <w:szCs w:val="24"/>
          <w:lang w:val="en-US"/>
        </w:rPr>
      </w:pPr>
      <w:r w:rsidRPr="00F52B7C">
        <w:rPr>
          <w:rFonts w:ascii="Book Antiqua" w:hAnsi="Book Antiqua" w:cs="Arial"/>
          <w:b/>
          <w:caps/>
          <w:sz w:val="24"/>
          <w:szCs w:val="24"/>
          <w:lang w:val="en-US"/>
        </w:rPr>
        <w:t xml:space="preserve">Viral Hepatitis </w:t>
      </w:r>
    </w:p>
    <w:p w:rsidR="00EF36F7" w:rsidRPr="009311E8" w:rsidRDefault="00EF36F7" w:rsidP="009D021D">
      <w:pPr>
        <w:adjustRightInd w:val="0"/>
        <w:snapToGrid w:val="0"/>
        <w:spacing w:after="0" w:line="360" w:lineRule="auto"/>
        <w:jc w:val="both"/>
        <w:rPr>
          <w:rFonts w:ascii="Book Antiqua" w:hAnsi="Book Antiqua" w:cs="Arial"/>
          <w:b/>
          <w:i/>
          <w:sz w:val="24"/>
          <w:szCs w:val="24"/>
          <w:lang w:val="en-US"/>
        </w:rPr>
      </w:pPr>
      <w:r w:rsidRPr="009311E8">
        <w:rPr>
          <w:rFonts w:ascii="Book Antiqua" w:hAnsi="Book Antiqua" w:cs="Arial"/>
          <w:b/>
          <w:i/>
          <w:sz w:val="24"/>
          <w:szCs w:val="24"/>
          <w:lang w:val="en-US"/>
        </w:rPr>
        <w:t>Hepatitis C virus</w:t>
      </w:r>
    </w:p>
    <w:p w:rsidR="00EF36F7" w:rsidRPr="009311E8" w:rsidRDefault="00D9504C"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The h</w:t>
      </w:r>
      <w:r w:rsidR="00EF36F7" w:rsidRPr="009311E8">
        <w:rPr>
          <w:rFonts w:ascii="Book Antiqua" w:hAnsi="Book Antiqua" w:cs="Arial"/>
          <w:sz w:val="24"/>
          <w:szCs w:val="24"/>
          <w:lang w:val="en-US"/>
        </w:rPr>
        <w:t xml:space="preserve">epatitis C virus (HCV) is a hepatotropic single-stranded RNA virus of the </w:t>
      </w:r>
      <w:r w:rsidR="00EF36F7" w:rsidRPr="009311E8">
        <w:rPr>
          <w:rFonts w:ascii="Book Antiqua" w:hAnsi="Book Antiqua" w:cs="Arial"/>
          <w:i/>
          <w:sz w:val="24"/>
          <w:szCs w:val="24"/>
          <w:lang w:val="en-US"/>
        </w:rPr>
        <w:t>Flaviviridae</w:t>
      </w:r>
      <w:r w:rsidR="00EF36F7" w:rsidRPr="009311E8">
        <w:rPr>
          <w:rFonts w:ascii="Book Antiqua" w:hAnsi="Book Antiqua" w:cs="Arial"/>
          <w:sz w:val="24"/>
          <w:szCs w:val="24"/>
          <w:lang w:val="en-US"/>
        </w:rPr>
        <w:t xml:space="preserve"> family</w:t>
      </w:r>
      <w:r w:rsidR="00EF36F7" w:rsidRPr="009311E8">
        <w:rPr>
          <w:rFonts w:ascii="Book Antiqua" w:hAnsi="Book Antiqua" w:cs="Arial"/>
          <w:sz w:val="24"/>
          <w:szCs w:val="24"/>
          <w:vertAlign w:val="superscript"/>
          <w:lang w:val="en-US"/>
        </w:rPr>
        <w:t>[40]</w:t>
      </w:r>
      <w:r w:rsidR="00EF36F7" w:rsidRPr="009311E8">
        <w:rPr>
          <w:rFonts w:ascii="Book Antiqua" w:hAnsi="Book Antiqua" w:cs="Arial"/>
          <w:sz w:val="24"/>
          <w:szCs w:val="24"/>
          <w:lang w:val="en-US"/>
        </w:rPr>
        <w:t>. HCV infection is one of the most common causes of chronic liver disease worldwide, with a</w:t>
      </w:r>
      <w:r w:rsidRPr="009311E8">
        <w:rPr>
          <w:rFonts w:ascii="Book Antiqua" w:hAnsi="Book Antiqua" w:cs="Arial"/>
          <w:sz w:val="24"/>
          <w:szCs w:val="24"/>
          <w:lang w:val="en-US"/>
        </w:rPr>
        <w:t>n estimated</w:t>
      </w:r>
      <w:r w:rsidR="00EF36F7" w:rsidRPr="009311E8">
        <w:rPr>
          <w:rFonts w:ascii="Book Antiqua" w:hAnsi="Book Antiqua" w:cs="Arial"/>
          <w:sz w:val="24"/>
          <w:szCs w:val="24"/>
          <w:lang w:val="en-US"/>
        </w:rPr>
        <w:t xml:space="preserve"> prevalence </w:t>
      </w:r>
      <w:r w:rsidRPr="009311E8">
        <w:rPr>
          <w:rFonts w:ascii="Book Antiqua" w:hAnsi="Book Antiqua" w:cs="Arial"/>
          <w:sz w:val="24"/>
          <w:szCs w:val="24"/>
          <w:lang w:val="en-US"/>
        </w:rPr>
        <w:t>of</w:t>
      </w:r>
      <w:r w:rsidR="00EF36F7" w:rsidRPr="009311E8">
        <w:rPr>
          <w:rFonts w:ascii="Book Antiqua" w:hAnsi="Book Antiqua" w:cs="Arial"/>
          <w:sz w:val="24"/>
          <w:szCs w:val="24"/>
          <w:lang w:val="en-US"/>
        </w:rPr>
        <w:t xml:space="preserve"> 3% or 170 million infected </w:t>
      </w:r>
      <w:r w:rsidR="00EF36F7" w:rsidRPr="009311E8">
        <w:rPr>
          <w:rFonts w:ascii="Book Antiqua" w:hAnsi="Book Antiqua" w:cs="Arial"/>
          <w:sz w:val="24"/>
          <w:szCs w:val="24"/>
          <w:lang w:val="en-US"/>
        </w:rPr>
        <w:lastRenderedPageBreak/>
        <w:t>people</w:t>
      </w:r>
      <w:r w:rsidR="00EF36F7" w:rsidRPr="009311E8">
        <w:rPr>
          <w:rFonts w:ascii="Book Antiqua" w:hAnsi="Book Antiqua" w:cs="Arial"/>
          <w:sz w:val="24"/>
          <w:szCs w:val="24"/>
          <w:vertAlign w:val="superscript"/>
          <w:lang w:val="en-US"/>
        </w:rPr>
        <w:t>[41]</w:t>
      </w:r>
      <w:r w:rsidR="00EF36F7" w:rsidRPr="009311E8">
        <w:rPr>
          <w:rFonts w:ascii="Book Antiqua" w:hAnsi="Book Antiqua" w:cs="Arial"/>
          <w:sz w:val="24"/>
          <w:szCs w:val="24"/>
          <w:lang w:val="en-US"/>
        </w:rPr>
        <w:t>. Latin America has one of the lowest prevalence</w:t>
      </w:r>
      <w:r w:rsidRPr="009311E8">
        <w:rPr>
          <w:rFonts w:ascii="Book Antiqua" w:hAnsi="Book Antiqua" w:cs="Arial"/>
          <w:sz w:val="24"/>
          <w:szCs w:val="24"/>
          <w:lang w:val="en-US"/>
        </w:rPr>
        <w:t>s</w:t>
      </w:r>
      <w:r w:rsidR="00EF36F7" w:rsidRPr="009311E8">
        <w:rPr>
          <w:rFonts w:ascii="Book Antiqua" w:hAnsi="Book Antiqua" w:cs="Arial"/>
          <w:sz w:val="24"/>
          <w:szCs w:val="24"/>
          <w:lang w:val="en-US"/>
        </w:rPr>
        <w:t xml:space="preserve"> </w:t>
      </w:r>
      <w:r w:rsidRPr="009311E8">
        <w:rPr>
          <w:rFonts w:ascii="Book Antiqua" w:hAnsi="Book Antiqua" w:cs="Arial"/>
          <w:sz w:val="24"/>
          <w:szCs w:val="24"/>
          <w:lang w:val="en-US"/>
        </w:rPr>
        <w:t>(</w:t>
      </w:r>
      <w:r w:rsidR="00EF36F7" w:rsidRPr="009311E8">
        <w:rPr>
          <w:rFonts w:ascii="Book Antiqua" w:hAnsi="Book Antiqua" w:cs="Arial"/>
          <w:sz w:val="24"/>
          <w:szCs w:val="24"/>
          <w:lang w:val="en-US"/>
        </w:rPr>
        <w:t>1.23%</w:t>
      </w:r>
      <w:r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however, </w:t>
      </w:r>
      <w:r w:rsidRPr="009311E8">
        <w:rPr>
          <w:rFonts w:ascii="Book Antiqua" w:hAnsi="Book Antiqua" w:cs="Arial"/>
          <w:sz w:val="24"/>
          <w:szCs w:val="24"/>
          <w:lang w:val="en-US"/>
        </w:rPr>
        <w:t xml:space="preserve">this prevalence </w:t>
      </w:r>
      <w:r w:rsidR="00EF36F7" w:rsidRPr="009311E8">
        <w:rPr>
          <w:rFonts w:ascii="Book Antiqua" w:hAnsi="Book Antiqua" w:cs="Arial"/>
          <w:sz w:val="24"/>
          <w:szCs w:val="24"/>
          <w:lang w:val="en-US"/>
        </w:rPr>
        <w:t>varies between different regions</w:t>
      </w:r>
      <w:r w:rsidR="00EF36F7" w:rsidRPr="009311E8">
        <w:rPr>
          <w:rFonts w:ascii="Book Antiqua" w:hAnsi="Book Antiqua" w:cs="Arial"/>
          <w:sz w:val="24"/>
          <w:szCs w:val="24"/>
          <w:vertAlign w:val="superscript"/>
          <w:lang w:val="en-US"/>
        </w:rPr>
        <w:t>[42]</w:t>
      </w:r>
      <w:r w:rsidR="000D1F8B">
        <w:rPr>
          <w:rFonts w:ascii="Book Antiqua" w:hAnsi="Book Antiqua" w:cs="Arial"/>
          <w:sz w:val="24"/>
          <w:szCs w:val="24"/>
          <w:lang w:val="en-US"/>
        </w:rPr>
        <w:t>. In Mexico, 400000 to 1400</w:t>
      </w:r>
      <w:r w:rsidR="00EF36F7" w:rsidRPr="009311E8">
        <w:rPr>
          <w:rFonts w:ascii="Book Antiqua" w:hAnsi="Book Antiqua" w:cs="Arial"/>
          <w:sz w:val="24"/>
          <w:szCs w:val="24"/>
          <w:lang w:val="en-US"/>
        </w:rPr>
        <w:t>000 individuals are infected</w:t>
      </w:r>
      <w:r w:rsidRPr="009311E8">
        <w:rPr>
          <w:rFonts w:ascii="Book Antiqua" w:hAnsi="Book Antiqua" w:cs="Arial"/>
          <w:sz w:val="24"/>
          <w:szCs w:val="24"/>
          <w:lang w:val="en-US"/>
        </w:rPr>
        <w:t xml:space="preserve"> with HCV</w:t>
      </w:r>
      <w:r w:rsidR="003F6BEF"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w:t>
      </w:r>
      <w:r w:rsidR="003F6BEF" w:rsidRPr="009311E8">
        <w:rPr>
          <w:rFonts w:ascii="Book Antiqua" w:hAnsi="Book Antiqua" w:cs="Arial"/>
          <w:sz w:val="24"/>
          <w:szCs w:val="24"/>
          <w:lang w:val="en-US"/>
        </w:rPr>
        <w:t>O</w:t>
      </w:r>
      <w:r w:rsidR="00EF36F7" w:rsidRPr="009311E8">
        <w:rPr>
          <w:rFonts w:ascii="Book Antiqua" w:hAnsi="Book Antiqua" w:cs="Arial"/>
          <w:sz w:val="24"/>
          <w:szCs w:val="24"/>
          <w:lang w:val="en-US"/>
        </w:rPr>
        <w:t>f these</w:t>
      </w:r>
      <w:r w:rsidR="003F6BEF" w:rsidRPr="009311E8">
        <w:rPr>
          <w:rFonts w:ascii="Book Antiqua" w:hAnsi="Book Antiqua" w:cs="Arial"/>
          <w:sz w:val="24"/>
          <w:szCs w:val="24"/>
          <w:lang w:val="en-US"/>
        </w:rPr>
        <w:t xml:space="preserve"> individuals</w:t>
      </w:r>
      <w:r w:rsidR="000D1F8B">
        <w:rPr>
          <w:rFonts w:ascii="Book Antiqua" w:hAnsi="Book Antiqua" w:cs="Arial"/>
          <w:sz w:val="24"/>
          <w:szCs w:val="24"/>
          <w:lang w:val="en-US"/>
        </w:rPr>
        <w:t>, 200000 to 700</w:t>
      </w:r>
      <w:r w:rsidR="00EF36F7" w:rsidRPr="009311E8">
        <w:rPr>
          <w:rFonts w:ascii="Book Antiqua" w:hAnsi="Book Antiqua" w:cs="Arial"/>
          <w:sz w:val="24"/>
          <w:szCs w:val="24"/>
          <w:lang w:val="en-US"/>
        </w:rPr>
        <w:t xml:space="preserve">000 present </w:t>
      </w:r>
      <w:r w:rsidRPr="009311E8">
        <w:rPr>
          <w:rFonts w:ascii="Book Antiqua" w:hAnsi="Book Antiqua" w:cs="Arial"/>
          <w:sz w:val="24"/>
          <w:szCs w:val="24"/>
          <w:lang w:val="en-US"/>
        </w:rPr>
        <w:t xml:space="preserve">with </w:t>
      </w:r>
      <w:r w:rsidR="00EF36F7" w:rsidRPr="009311E8">
        <w:rPr>
          <w:rFonts w:ascii="Book Antiqua" w:hAnsi="Book Antiqua" w:cs="Arial"/>
          <w:sz w:val="24"/>
          <w:szCs w:val="24"/>
          <w:lang w:val="en-US"/>
        </w:rPr>
        <w:t>active viremia</w:t>
      </w:r>
      <w:r w:rsidR="00EF36F7" w:rsidRPr="009311E8">
        <w:rPr>
          <w:rFonts w:ascii="Book Antiqua" w:hAnsi="Book Antiqua" w:cs="Arial"/>
          <w:sz w:val="24"/>
          <w:szCs w:val="24"/>
          <w:vertAlign w:val="superscript"/>
          <w:lang w:val="en-US"/>
        </w:rPr>
        <w:t>[43]</w:t>
      </w:r>
      <w:r w:rsidR="00EF36F7" w:rsidRPr="009311E8">
        <w:rPr>
          <w:rFonts w:ascii="Book Antiqua" w:hAnsi="Book Antiqua" w:cs="Arial"/>
          <w:sz w:val="24"/>
          <w:szCs w:val="24"/>
          <w:lang w:val="en-US"/>
        </w:rPr>
        <w:t xml:space="preserve">. HCV has </w:t>
      </w:r>
      <w:r w:rsidR="00E37736" w:rsidRPr="009311E8">
        <w:rPr>
          <w:rFonts w:ascii="Book Antiqua" w:hAnsi="Book Antiqua" w:cs="Arial"/>
          <w:sz w:val="24"/>
          <w:szCs w:val="24"/>
          <w:lang w:val="en-US"/>
        </w:rPr>
        <w:t xml:space="preserve">been classified into </w:t>
      </w:r>
      <w:r w:rsidR="00EF36F7" w:rsidRPr="009311E8">
        <w:rPr>
          <w:rFonts w:ascii="Book Antiqua" w:hAnsi="Book Antiqua" w:cs="Arial"/>
          <w:sz w:val="24"/>
          <w:szCs w:val="24"/>
          <w:lang w:val="en-US"/>
        </w:rPr>
        <w:t xml:space="preserve">six main genotypes with a heterogeneous global distribution. HCV genotypes 4, 5 and 6 are common in Africa and South East Asia, </w:t>
      </w:r>
      <w:r w:rsidR="00961F7A" w:rsidRPr="009311E8">
        <w:rPr>
          <w:rFonts w:ascii="Book Antiqua" w:hAnsi="Book Antiqua" w:cs="Arial"/>
          <w:sz w:val="24"/>
          <w:szCs w:val="24"/>
          <w:lang w:val="en-US"/>
        </w:rPr>
        <w:t xml:space="preserve">whereas </w:t>
      </w:r>
      <w:r w:rsidR="00EF36F7" w:rsidRPr="009311E8">
        <w:rPr>
          <w:rFonts w:ascii="Book Antiqua" w:hAnsi="Book Antiqua" w:cs="Arial"/>
          <w:sz w:val="24"/>
          <w:szCs w:val="24"/>
          <w:lang w:val="en-US"/>
        </w:rPr>
        <w:t>genotypes 2 and 3 are more frequent in European countries</w:t>
      </w:r>
      <w:r w:rsidR="00EF36F7" w:rsidRPr="009311E8">
        <w:rPr>
          <w:rFonts w:ascii="Book Antiqua" w:hAnsi="Book Antiqua" w:cs="Arial"/>
          <w:sz w:val="24"/>
          <w:szCs w:val="24"/>
          <w:vertAlign w:val="superscript"/>
          <w:lang w:val="en-US"/>
        </w:rPr>
        <w:t>[44]</w:t>
      </w:r>
      <w:r w:rsidR="00EF36F7" w:rsidRPr="009311E8">
        <w:rPr>
          <w:rFonts w:ascii="Book Antiqua" w:hAnsi="Book Antiqua" w:cs="Arial"/>
          <w:sz w:val="24"/>
          <w:szCs w:val="24"/>
          <w:lang w:val="en-US"/>
        </w:rPr>
        <w:t>. However, the most predominan</w:t>
      </w:r>
      <w:r w:rsidR="001D2D19" w:rsidRPr="009311E8">
        <w:rPr>
          <w:rFonts w:ascii="Book Antiqua" w:hAnsi="Book Antiqua" w:cs="Arial"/>
          <w:sz w:val="24"/>
          <w:szCs w:val="24"/>
          <w:lang w:val="en-US"/>
        </w:rPr>
        <w:t>t HCV genotypes in Mexico are 1a</w:t>
      </w:r>
      <w:r w:rsidR="00EF36F7" w:rsidRPr="009311E8">
        <w:rPr>
          <w:rFonts w:ascii="Book Antiqua" w:hAnsi="Book Antiqua" w:cs="Arial"/>
          <w:sz w:val="24"/>
          <w:szCs w:val="24"/>
          <w:lang w:val="en-US"/>
        </w:rPr>
        <w:t xml:space="preserve"> and 1</w:t>
      </w:r>
      <w:r w:rsidR="001D2D19" w:rsidRPr="009311E8">
        <w:rPr>
          <w:rFonts w:ascii="Book Antiqua" w:hAnsi="Book Antiqua" w:cs="Arial"/>
          <w:sz w:val="24"/>
          <w:szCs w:val="24"/>
          <w:lang w:val="en-US"/>
        </w:rPr>
        <w:t>b</w:t>
      </w:r>
      <w:r w:rsidR="00EF36F7" w:rsidRPr="009311E8">
        <w:rPr>
          <w:rFonts w:ascii="Book Antiqua" w:hAnsi="Book Antiqua" w:cs="Arial"/>
          <w:sz w:val="24"/>
          <w:szCs w:val="24"/>
          <w:vertAlign w:val="superscript"/>
          <w:lang w:val="en-US"/>
        </w:rPr>
        <w:t>[45]</w:t>
      </w:r>
      <w:r w:rsidR="00EF36F7" w:rsidRPr="009311E8">
        <w:rPr>
          <w:rFonts w:ascii="Book Antiqua" w:hAnsi="Book Antiqua" w:cs="Arial"/>
          <w:sz w:val="24"/>
          <w:szCs w:val="24"/>
          <w:lang w:val="en-US"/>
        </w:rPr>
        <w:t xml:space="preserve">, which </w:t>
      </w:r>
      <w:r w:rsidR="00E62304" w:rsidRPr="009311E8">
        <w:rPr>
          <w:rFonts w:ascii="Book Antiqua" w:hAnsi="Book Antiqua" w:cs="Arial"/>
          <w:sz w:val="24"/>
          <w:szCs w:val="24"/>
          <w:lang w:val="en-US"/>
        </w:rPr>
        <w:t xml:space="preserve">have </w:t>
      </w:r>
      <w:r w:rsidR="00EF36F7" w:rsidRPr="009311E8">
        <w:rPr>
          <w:rFonts w:ascii="Book Antiqua" w:hAnsi="Book Antiqua" w:cs="Arial"/>
          <w:sz w:val="24"/>
          <w:szCs w:val="24"/>
          <w:lang w:val="en-US"/>
        </w:rPr>
        <w:t>been associated with increased resistance to treatment with pegylated interferon and ribavirin. These HCV endemic differences are explained in part by the prevalent routes of transmission in each region. In West Mexico, the predominant risk factors for HCV transmission are blood transfusions from infectious donors and surgeries with contaminated surgical instruments</w:t>
      </w:r>
      <w:r w:rsidR="00EF36F7" w:rsidRPr="009311E8">
        <w:rPr>
          <w:rFonts w:ascii="Book Antiqua" w:hAnsi="Book Antiqua" w:cs="Arial"/>
          <w:sz w:val="24"/>
          <w:szCs w:val="24"/>
          <w:vertAlign w:val="superscript"/>
          <w:lang w:val="en-US"/>
        </w:rPr>
        <w:t>[46]</w:t>
      </w:r>
      <w:r w:rsidR="00EF36F7" w:rsidRPr="009311E8">
        <w:rPr>
          <w:rFonts w:ascii="Book Antiqua" w:hAnsi="Book Antiqua" w:cs="Arial"/>
          <w:sz w:val="24"/>
          <w:szCs w:val="24"/>
          <w:lang w:val="en-US"/>
        </w:rPr>
        <w:t>. In contrast, in North America, injection drug use is the major route of HCV infection</w:t>
      </w:r>
      <w:r w:rsidR="00EF36F7" w:rsidRPr="009311E8">
        <w:rPr>
          <w:rFonts w:ascii="Book Antiqua" w:hAnsi="Book Antiqua" w:cs="Arial"/>
          <w:sz w:val="24"/>
          <w:szCs w:val="24"/>
          <w:vertAlign w:val="superscript"/>
          <w:lang w:val="en-US"/>
        </w:rPr>
        <w:t>[47]</w:t>
      </w:r>
      <w:r w:rsidR="00EF36F7" w:rsidRPr="009311E8">
        <w:rPr>
          <w:rFonts w:ascii="Book Antiqua" w:hAnsi="Book Antiqua" w:cs="Arial"/>
          <w:sz w:val="24"/>
          <w:szCs w:val="24"/>
          <w:lang w:val="en-US"/>
        </w:rPr>
        <w:t>.</w:t>
      </w:r>
    </w:p>
    <w:p w:rsidR="00EF36F7" w:rsidRPr="009311E8" w:rsidRDefault="00E62304"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 xml:space="preserve">Approximately </w:t>
      </w:r>
      <w:r w:rsidR="00EF36F7" w:rsidRPr="009311E8">
        <w:rPr>
          <w:rFonts w:ascii="Book Antiqua" w:hAnsi="Book Antiqua" w:cs="Arial"/>
          <w:sz w:val="24"/>
          <w:szCs w:val="24"/>
          <w:lang w:val="en-US"/>
        </w:rPr>
        <w:t>18%-34% of patients with acute HCV infection undergo spontaneous clearance through a sustained, vigorous and virus-specific CD4+ T-cell response in peripheral blood</w:t>
      </w:r>
      <w:r w:rsidR="00EF36F7" w:rsidRPr="009311E8">
        <w:rPr>
          <w:rFonts w:ascii="Book Antiqua" w:hAnsi="Book Antiqua" w:cs="Arial"/>
          <w:sz w:val="24"/>
          <w:szCs w:val="24"/>
          <w:vertAlign w:val="superscript"/>
          <w:lang w:val="en-US"/>
        </w:rPr>
        <w:t>[48]</w:t>
      </w:r>
      <w:r w:rsidR="00EF36F7" w:rsidRPr="009311E8">
        <w:rPr>
          <w:rFonts w:ascii="Book Antiqua" w:hAnsi="Book Antiqua" w:cs="Arial"/>
          <w:sz w:val="24"/>
          <w:szCs w:val="24"/>
          <w:lang w:val="en-US"/>
        </w:rPr>
        <w:t>. However, in cases of persistent HCV infection, the virus evades the host innate immune response</w:t>
      </w:r>
      <w:r w:rsidR="00EF36F7" w:rsidRPr="009311E8">
        <w:rPr>
          <w:rFonts w:ascii="Book Antiqua" w:hAnsi="Book Antiqua" w:cs="Arial"/>
          <w:sz w:val="24"/>
          <w:szCs w:val="24"/>
          <w:vertAlign w:val="superscript"/>
          <w:lang w:val="en-US"/>
        </w:rPr>
        <w:t>[49]</w:t>
      </w:r>
      <w:r w:rsidR="00EF36F7" w:rsidRPr="009311E8">
        <w:rPr>
          <w:rFonts w:ascii="Book Antiqua" w:hAnsi="Book Antiqua" w:cs="Arial"/>
          <w:sz w:val="24"/>
          <w:szCs w:val="24"/>
          <w:lang w:val="en-US"/>
        </w:rPr>
        <w:t>.</w:t>
      </w:r>
      <w:r w:rsidR="00EF36F7" w:rsidRPr="009311E8">
        <w:rPr>
          <w:rFonts w:ascii="Book Antiqua" w:hAnsi="Book Antiqua" w:cs="Arial"/>
          <w:sz w:val="24"/>
          <w:szCs w:val="24"/>
          <w:vertAlign w:val="superscript"/>
          <w:lang w:val="en-US"/>
        </w:rPr>
        <w:t xml:space="preserve"> </w:t>
      </w:r>
      <w:r w:rsidR="00EF36F7" w:rsidRPr="009311E8">
        <w:rPr>
          <w:rFonts w:ascii="Book Antiqua" w:hAnsi="Book Antiqua" w:cs="Arial"/>
          <w:sz w:val="24"/>
          <w:szCs w:val="24"/>
          <w:lang w:val="en-US"/>
        </w:rPr>
        <w:t>This condition may potentially increase the risk of progression to hepatic fibrosis, cirrhosis and hepatocellular carcinoma (HCC) over 20-30 years of HCV infection</w:t>
      </w:r>
      <w:r w:rsidR="00EF36F7" w:rsidRPr="009311E8">
        <w:rPr>
          <w:rFonts w:ascii="Book Antiqua" w:hAnsi="Book Antiqua" w:cs="Arial"/>
          <w:sz w:val="24"/>
          <w:szCs w:val="24"/>
          <w:vertAlign w:val="superscript"/>
          <w:lang w:val="en-US"/>
        </w:rPr>
        <w:t>[50]</w:t>
      </w:r>
      <w:r w:rsidR="00EF36F7" w:rsidRPr="009311E8">
        <w:rPr>
          <w:rFonts w:ascii="Book Antiqua" w:hAnsi="Book Antiqua" w:cs="Arial"/>
          <w:sz w:val="24"/>
          <w:szCs w:val="24"/>
          <w:lang w:val="en-US"/>
        </w:rPr>
        <w:t xml:space="preserve">. HCV is a non-cytopathic virus; therefore, the related liver damage is mainly </w:t>
      </w:r>
      <w:r w:rsidRPr="009311E8">
        <w:rPr>
          <w:rFonts w:ascii="Book Antiqua" w:hAnsi="Book Antiqua" w:cs="Arial"/>
          <w:sz w:val="24"/>
          <w:szCs w:val="24"/>
          <w:lang w:val="en-US"/>
        </w:rPr>
        <w:t>caused</w:t>
      </w:r>
      <w:r w:rsidR="00EF36F7" w:rsidRPr="009311E8">
        <w:rPr>
          <w:rFonts w:ascii="Book Antiqua" w:hAnsi="Book Antiqua" w:cs="Arial"/>
          <w:sz w:val="24"/>
          <w:szCs w:val="24"/>
          <w:lang w:val="en-US"/>
        </w:rPr>
        <w:t xml:space="preserve"> by the host immune response. The potential mechanisms of LC include portal lymphoid infiltration, focal and bridging necrosis, and degenerative lobular lesions, which may be amplified by the accumulation of specific T cells that are recruited by adhesion molecules and chemokine expression</w:t>
      </w:r>
      <w:r w:rsidR="00EF36F7" w:rsidRPr="009311E8">
        <w:rPr>
          <w:rFonts w:ascii="Book Antiqua" w:hAnsi="Book Antiqua" w:cs="Arial"/>
          <w:sz w:val="24"/>
          <w:szCs w:val="24"/>
          <w:vertAlign w:val="superscript"/>
          <w:lang w:val="en-US"/>
        </w:rPr>
        <w:t>[51]</w:t>
      </w:r>
      <w:r w:rsidR="00EF36F7" w:rsidRPr="009311E8">
        <w:rPr>
          <w:rFonts w:ascii="Book Antiqua" w:hAnsi="Book Antiqua" w:cs="Arial"/>
          <w:sz w:val="24"/>
          <w:szCs w:val="24"/>
          <w:lang w:val="en-US"/>
        </w:rPr>
        <w:t xml:space="preserve">. </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 xml:space="preserve">Studies in West Mexico have </w:t>
      </w:r>
      <w:r w:rsidR="008940A9" w:rsidRPr="009311E8">
        <w:rPr>
          <w:rFonts w:ascii="Book Antiqua" w:hAnsi="Book Antiqua" w:cs="Arial"/>
          <w:sz w:val="24"/>
          <w:szCs w:val="24"/>
          <w:lang w:val="en-US"/>
        </w:rPr>
        <w:t xml:space="preserve">found that </w:t>
      </w:r>
      <w:r w:rsidRPr="009311E8">
        <w:rPr>
          <w:rFonts w:ascii="Book Antiqua" w:hAnsi="Book Antiqua" w:cs="Arial"/>
          <w:sz w:val="24"/>
          <w:szCs w:val="24"/>
          <w:lang w:val="en-US"/>
        </w:rPr>
        <w:t xml:space="preserve">cytokines </w:t>
      </w:r>
      <w:r w:rsidR="008940A9" w:rsidRPr="009311E8">
        <w:rPr>
          <w:rFonts w:ascii="Book Antiqua" w:hAnsi="Book Antiqua" w:cs="Arial"/>
          <w:sz w:val="24"/>
          <w:szCs w:val="24"/>
          <w:lang w:val="en-US"/>
        </w:rPr>
        <w:t xml:space="preserve">influence </w:t>
      </w:r>
      <w:r w:rsidRPr="009311E8">
        <w:rPr>
          <w:rFonts w:ascii="Book Antiqua" w:hAnsi="Book Antiqua" w:cs="Arial"/>
          <w:sz w:val="24"/>
          <w:szCs w:val="24"/>
          <w:lang w:val="en-US"/>
        </w:rPr>
        <w:t xml:space="preserve">the extent of HCV development </w:t>
      </w:r>
      <w:r w:rsidR="008940A9" w:rsidRPr="009311E8">
        <w:rPr>
          <w:rFonts w:ascii="Book Antiqua" w:hAnsi="Book Antiqua" w:cs="Arial"/>
          <w:sz w:val="24"/>
          <w:szCs w:val="24"/>
          <w:lang w:val="en-US"/>
        </w:rPr>
        <w:t xml:space="preserve">in patients infected with </w:t>
      </w:r>
      <w:r w:rsidRPr="009311E8">
        <w:rPr>
          <w:rFonts w:ascii="Book Antiqua" w:hAnsi="Book Antiqua" w:cs="Arial"/>
          <w:sz w:val="24"/>
          <w:szCs w:val="24"/>
          <w:lang w:val="en-US"/>
        </w:rPr>
        <w:t xml:space="preserve">genotype 1a. Our data reveal that chronic infection results in an increased secretion of interleukin 8 (IL-8) and the chemokine (C-C motif) ligand 5 (CCL5), whereas patients who spontaneously cleared HCV </w:t>
      </w:r>
      <w:r w:rsidR="00D36653" w:rsidRPr="009311E8">
        <w:rPr>
          <w:rFonts w:ascii="Book Antiqua" w:hAnsi="Book Antiqua" w:cs="Arial"/>
          <w:sz w:val="24"/>
          <w:szCs w:val="24"/>
          <w:lang w:val="en-US"/>
        </w:rPr>
        <w:t xml:space="preserve">exhibited </w:t>
      </w:r>
      <w:r w:rsidRPr="009311E8">
        <w:rPr>
          <w:rFonts w:ascii="Book Antiqua" w:hAnsi="Book Antiqua" w:cs="Arial"/>
          <w:sz w:val="24"/>
          <w:szCs w:val="24"/>
          <w:lang w:val="en-US"/>
        </w:rPr>
        <w:t>augmented levels of interleukin 1 alpha (IL-1</w:t>
      </w:r>
      <w:r w:rsidRPr="009311E8">
        <w:rPr>
          <w:rFonts w:ascii="Book Antiqua" w:hAnsi="Book Antiqua" w:cs="Arial"/>
          <w:bCs/>
          <w:sz w:val="24"/>
          <w:szCs w:val="24"/>
          <w:lang w:val="en-US"/>
        </w:rPr>
        <w:t>α</w:t>
      </w:r>
      <w:r w:rsidRPr="009311E8">
        <w:rPr>
          <w:rFonts w:ascii="Book Antiqua" w:hAnsi="Book Antiqua" w:cs="Arial"/>
          <w:sz w:val="24"/>
          <w:szCs w:val="24"/>
          <w:lang w:val="en-US"/>
        </w:rPr>
        <w:t xml:space="preserve">), interleukin 13 (IL-13), interleukin 15 </w:t>
      </w:r>
      <w:r w:rsidRPr="009311E8">
        <w:rPr>
          <w:rFonts w:ascii="Book Antiqua" w:hAnsi="Book Antiqua" w:cs="Arial"/>
          <w:sz w:val="24"/>
          <w:szCs w:val="24"/>
          <w:lang w:val="en-US"/>
        </w:rPr>
        <w:lastRenderedPageBreak/>
        <w:t xml:space="preserve">(IL-15), </w:t>
      </w:r>
      <w:r w:rsidRPr="009311E8">
        <w:rPr>
          <w:rFonts w:ascii="Book Antiqua" w:hAnsi="Book Antiqua" w:cs="Arial"/>
          <w:bCs/>
          <w:sz w:val="24"/>
          <w:szCs w:val="24"/>
          <w:lang w:val="en-US"/>
        </w:rPr>
        <w:t>TNF-α</w:t>
      </w:r>
      <w:r w:rsidRPr="009311E8">
        <w:rPr>
          <w:rFonts w:ascii="Book Antiqua" w:hAnsi="Book Antiqua" w:cs="Arial"/>
          <w:sz w:val="24"/>
          <w:szCs w:val="24"/>
          <w:lang w:val="en-US"/>
        </w:rPr>
        <w:t>, TGF-β1 and the chemokine (C-C motif) ligand 8 (CCL8)</w:t>
      </w:r>
      <w:r w:rsidRPr="009311E8">
        <w:rPr>
          <w:rFonts w:ascii="Book Antiqua" w:hAnsi="Book Antiqua" w:cs="Arial"/>
          <w:sz w:val="24"/>
          <w:szCs w:val="24"/>
          <w:vertAlign w:val="superscript"/>
          <w:lang w:val="en-US"/>
        </w:rPr>
        <w:t>[52]</w:t>
      </w:r>
      <w:r w:rsidRPr="009311E8">
        <w:rPr>
          <w:rFonts w:ascii="Book Antiqua" w:hAnsi="Book Antiqua" w:cs="Arial"/>
          <w:sz w:val="24"/>
          <w:szCs w:val="24"/>
          <w:lang w:val="en-US"/>
        </w:rPr>
        <w:t xml:space="preserve">. This </w:t>
      </w:r>
      <w:r w:rsidR="00D36653" w:rsidRPr="009311E8">
        <w:rPr>
          <w:rFonts w:ascii="Book Antiqua" w:hAnsi="Book Antiqua" w:cs="Arial"/>
          <w:sz w:val="24"/>
          <w:szCs w:val="24"/>
          <w:lang w:val="en-US"/>
        </w:rPr>
        <w:t xml:space="preserve">finding </w:t>
      </w:r>
      <w:r w:rsidRPr="009311E8">
        <w:rPr>
          <w:rFonts w:ascii="Book Antiqua" w:hAnsi="Book Antiqua" w:cs="Arial"/>
          <w:sz w:val="24"/>
          <w:szCs w:val="24"/>
          <w:lang w:val="en-US"/>
        </w:rPr>
        <w:t xml:space="preserve">correlates with studies conducted in regions where the virus is endemic and </w:t>
      </w:r>
      <w:r w:rsidR="00D36653" w:rsidRPr="009311E8">
        <w:rPr>
          <w:rFonts w:ascii="Book Antiqua" w:hAnsi="Book Antiqua" w:cs="Arial"/>
          <w:sz w:val="24"/>
          <w:szCs w:val="24"/>
          <w:lang w:val="en-US"/>
        </w:rPr>
        <w:t xml:space="preserve">suggests </w:t>
      </w:r>
      <w:r w:rsidRPr="009311E8">
        <w:rPr>
          <w:rFonts w:ascii="Book Antiqua" w:hAnsi="Book Antiqua" w:cs="Arial"/>
          <w:sz w:val="24"/>
          <w:szCs w:val="24"/>
          <w:lang w:val="en-US"/>
        </w:rPr>
        <w:t>that variations in the profile of cytokines involved in the immune response may contribute to either the ability to clear HCV or to the long-term persistence of HCV and thus the potential development of LC</w:t>
      </w:r>
      <w:r w:rsidRPr="009311E8">
        <w:rPr>
          <w:rFonts w:ascii="Book Antiqua" w:hAnsi="Book Antiqua" w:cs="Arial"/>
          <w:sz w:val="24"/>
          <w:szCs w:val="24"/>
          <w:vertAlign w:val="superscript"/>
          <w:lang w:val="en-US"/>
        </w:rPr>
        <w:t>[53]</w:t>
      </w:r>
      <w:r w:rsidRPr="009311E8">
        <w:rPr>
          <w:rFonts w:ascii="Book Antiqua" w:hAnsi="Book Antiqua" w:cs="Arial"/>
          <w:sz w:val="24"/>
          <w:szCs w:val="24"/>
          <w:lang w:val="en-US"/>
        </w:rPr>
        <w:t>.</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Chronic HCV infection causes numerous pathogenic changes in the liver</w:t>
      </w:r>
      <w:r w:rsidR="00CD5DAD" w:rsidRPr="009311E8">
        <w:rPr>
          <w:rFonts w:ascii="Book Antiqua" w:hAnsi="Book Antiqua" w:cs="Arial"/>
          <w:sz w:val="24"/>
          <w:szCs w:val="24"/>
          <w:lang w:val="en-US"/>
        </w:rPr>
        <w:t>,</w:t>
      </w:r>
      <w:r w:rsidRPr="009311E8">
        <w:rPr>
          <w:rFonts w:ascii="Book Antiqua" w:hAnsi="Book Antiqua" w:cs="Arial"/>
          <w:sz w:val="24"/>
          <w:szCs w:val="24"/>
          <w:lang w:val="en-US"/>
        </w:rPr>
        <w:t xml:space="preserve"> including iron overload, steatosis, insulin resistance, </w:t>
      </w:r>
      <w:r w:rsidR="00CD5DAD" w:rsidRPr="009311E8">
        <w:rPr>
          <w:rFonts w:ascii="Book Antiqua" w:hAnsi="Book Antiqua" w:cs="Arial"/>
          <w:sz w:val="24"/>
          <w:szCs w:val="24"/>
          <w:lang w:val="en-US"/>
        </w:rPr>
        <w:t xml:space="preserve">the </w:t>
      </w:r>
      <w:r w:rsidRPr="009311E8">
        <w:rPr>
          <w:rFonts w:ascii="Book Antiqua" w:hAnsi="Book Antiqua" w:cs="Arial"/>
          <w:sz w:val="24"/>
          <w:szCs w:val="24"/>
          <w:lang w:val="en-US"/>
        </w:rPr>
        <w:t>induction of endoplasmic reticulum stress, the unfolded protein response, oxidative stress, mitochondrial dysfunction and altered growth control</w:t>
      </w:r>
      <w:r w:rsidRPr="009311E8">
        <w:rPr>
          <w:rFonts w:ascii="Book Antiqua" w:hAnsi="Book Antiqua" w:cs="Arial"/>
          <w:sz w:val="24"/>
          <w:szCs w:val="24"/>
          <w:vertAlign w:val="superscript"/>
          <w:lang w:val="en-US"/>
        </w:rPr>
        <w:t>[54-56]</w:t>
      </w:r>
      <w:r w:rsidRPr="009311E8">
        <w:rPr>
          <w:rFonts w:ascii="Book Antiqua" w:hAnsi="Book Antiqua" w:cs="Arial"/>
          <w:sz w:val="24"/>
          <w:szCs w:val="24"/>
          <w:lang w:val="en-US"/>
        </w:rPr>
        <w:t xml:space="preserve">. Other factors </w:t>
      </w:r>
      <w:r w:rsidR="00CD5DAD" w:rsidRPr="009311E8">
        <w:rPr>
          <w:rFonts w:ascii="Book Antiqua" w:hAnsi="Book Antiqua" w:cs="Arial"/>
          <w:sz w:val="24"/>
          <w:szCs w:val="24"/>
          <w:lang w:val="en-US"/>
        </w:rPr>
        <w:t>are</w:t>
      </w:r>
      <w:r w:rsidRPr="009311E8">
        <w:rPr>
          <w:rFonts w:ascii="Book Antiqua" w:hAnsi="Book Antiqua" w:cs="Arial"/>
          <w:sz w:val="24"/>
          <w:szCs w:val="24"/>
          <w:lang w:val="en-US"/>
        </w:rPr>
        <w:t xml:space="preserve"> </w:t>
      </w:r>
      <w:r w:rsidR="00CD5DAD" w:rsidRPr="009311E8">
        <w:rPr>
          <w:rFonts w:ascii="Book Antiqua" w:hAnsi="Book Antiqua" w:cs="Arial"/>
          <w:sz w:val="24"/>
          <w:szCs w:val="24"/>
          <w:lang w:val="en-US"/>
        </w:rPr>
        <w:t xml:space="preserve">significantly </w:t>
      </w:r>
      <w:r w:rsidRPr="009311E8">
        <w:rPr>
          <w:rFonts w:ascii="Book Antiqua" w:hAnsi="Book Antiqua" w:cs="Arial"/>
          <w:sz w:val="24"/>
          <w:szCs w:val="24"/>
          <w:lang w:val="en-US"/>
        </w:rPr>
        <w:t xml:space="preserve">associated with the </w:t>
      </w:r>
      <w:r w:rsidR="00CD5DAD" w:rsidRPr="009311E8">
        <w:rPr>
          <w:rFonts w:ascii="Book Antiqua" w:hAnsi="Book Antiqua" w:cs="Arial"/>
          <w:sz w:val="24"/>
          <w:szCs w:val="24"/>
          <w:lang w:val="en-US"/>
        </w:rPr>
        <w:t xml:space="preserve">progression of </w:t>
      </w:r>
      <w:r w:rsidRPr="009311E8">
        <w:rPr>
          <w:rFonts w:ascii="Book Antiqua" w:hAnsi="Book Antiqua" w:cs="Arial"/>
          <w:sz w:val="24"/>
          <w:szCs w:val="24"/>
          <w:lang w:val="en-US"/>
        </w:rPr>
        <w:t xml:space="preserve">fibrosis in chronic HCV carriers. </w:t>
      </w:r>
      <w:r w:rsidR="00CD5DAD" w:rsidRPr="009311E8">
        <w:rPr>
          <w:rFonts w:ascii="Book Antiqua" w:hAnsi="Book Antiqua" w:cs="Arial"/>
          <w:sz w:val="24"/>
          <w:szCs w:val="24"/>
          <w:lang w:val="en-US"/>
        </w:rPr>
        <w:t>T</w:t>
      </w:r>
      <w:r w:rsidRPr="009311E8">
        <w:rPr>
          <w:rFonts w:ascii="Book Antiqua" w:hAnsi="Book Antiqua" w:cs="Arial"/>
          <w:sz w:val="24"/>
          <w:szCs w:val="24"/>
          <w:lang w:val="en-US"/>
        </w:rPr>
        <w:t>hese</w:t>
      </w:r>
      <w:r w:rsidR="00CD5DAD" w:rsidRPr="009311E8">
        <w:rPr>
          <w:rFonts w:ascii="Book Antiqua" w:hAnsi="Book Antiqua" w:cs="Arial"/>
          <w:sz w:val="24"/>
          <w:szCs w:val="24"/>
          <w:lang w:val="en-US"/>
        </w:rPr>
        <w:t xml:space="preserve"> factors include</w:t>
      </w:r>
      <w:r w:rsidRPr="009311E8">
        <w:rPr>
          <w:rFonts w:ascii="Book Antiqua" w:hAnsi="Book Antiqua" w:cs="Arial"/>
          <w:sz w:val="24"/>
          <w:szCs w:val="24"/>
          <w:lang w:val="en-US"/>
        </w:rPr>
        <w:t xml:space="preserve"> the duration of infection, advanced age, male sex, heavy alcohol use (&gt;</w:t>
      </w:r>
      <w:r w:rsidR="000D1F8B">
        <w:rPr>
          <w:rFonts w:ascii="Book Antiqua" w:hAnsi="Book Antiqua" w:cs="Arial" w:hint="eastAsia"/>
          <w:sz w:val="24"/>
          <w:szCs w:val="24"/>
          <w:lang w:val="en-US" w:eastAsia="zh-CN"/>
        </w:rPr>
        <w:t xml:space="preserve"> </w:t>
      </w:r>
      <w:r w:rsidRPr="009311E8">
        <w:rPr>
          <w:rFonts w:ascii="Book Antiqua" w:hAnsi="Book Antiqua" w:cs="Arial"/>
          <w:sz w:val="24"/>
          <w:szCs w:val="24"/>
          <w:lang w:val="en-US"/>
        </w:rPr>
        <w:t xml:space="preserve">50 </w:t>
      </w:r>
      <w:r w:rsidR="00F52B7C">
        <w:rPr>
          <w:rFonts w:ascii="Book Antiqua" w:hAnsi="Book Antiqua" w:cs="Arial"/>
          <w:sz w:val="24"/>
          <w:szCs w:val="24"/>
          <w:lang w:val="en-US"/>
        </w:rPr>
        <w:t>g/d</w:t>
      </w:r>
      <w:r w:rsidRPr="009311E8">
        <w:rPr>
          <w:rFonts w:ascii="Book Antiqua" w:hAnsi="Book Antiqua" w:cs="Arial"/>
          <w:sz w:val="24"/>
          <w:szCs w:val="24"/>
          <w:lang w:val="en-US"/>
        </w:rPr>
        <w:t xml:space="preserve">), HIV coinfection, diabetes and </w:t>
      </w:r>
      <w:r w:rsidR="00CD5DAD" w:rsidRPr="009311E8">
        <w:rPr>
          <w:rFonts w:ascii="Book Antiqua" w:hAnsi="Book Antiqua" w:cs="Arial"/>
          <w:sz w:val="24"/>
          <w:szCs w:val="24"/>
          <w:lang w:val="en-US"/>
        </w:rPr>
        <w:t xml:space="preserve">a </w:t>
      </w:r>
      <w:r w:rsidRPr="009311E8">
        <w:rPr>
          <w:rFonts w:ascii="Book Antiqua" w:hAnsi="Book Antiqua" w:cs="Arial"/>
          <w:sz w:val="24"/>
          <w:szCs w:val="24"/>
          <w:lang w:val="en-US"/>
        </w:rPr>
        <w:t>low CD4 count</w:t>
      </w:r>
      <w:r w:rsidRPr="009311E8">
        <w:rPr>
          <w:rFonts w:ascii="Book Antiqua" w:hAnsi="Book Antiqua" w:cs="Arial"/>
          <w:sz w:val="24"/>
          <w:szCs w:val="24"/>
          <w:vertAlign w:val="superscript"/>
          <w:lang w:val="en-US"/>
        </w:rPr>
        <w:t>[57-59]</w:t>
      </w:r>
      <w:r w:rsidRPr="009311E8">
        <w:rPr>
          <w:rFonts w:ascii="Book Antiqua" w:hAnsi="Book Antiqua" w:cs="Arial"/>
          <w:sz w:val="24"/>
          <w:szCs w:val="24"/>
          <w:lang w:val="en-US"/>
        </w:rPr>
        <w:t>. Moreover, physical inactivity, obesity, and related lipid alterations may play a critical role</w:t>
      </w:r>
      <w:r w:rsidR="00CD5DAD" w:rsidRPr="009311E8">
        <w:rPr>
          <w:rFonts w:ascii="Book Antiqua" w:hAnsi="Book Antiqua" w:cs="Arial"/>
          <w:sz w:val="24"/>
          <w:szCs w:val="24"/>
          <w:lang w:val="en-US"/>
        </w:rPr>
        <w:t xml:space="preserve"> in the progression of fibrosis</w:t>
      </w:r>
      <w:r w:rsidRPr="009311E8">
        <w:rPr>
          <w:rFonts w:ascii="Book Antiqua" w:hAnsi="Book Antiqua" w:cs="Arial"/>
          <w:sz w:val="24"/>
          <w:szCs w:val="24"/>
          <w:vertAlign w:val="superscript"/>
          <w:lang w:val="en-US"/>
        </w:rPr>
        <w:t>[42]</w:t>
      </w:r>
      <w:r w:rsidRPr="009311E8">
        <w:rPr>
          <w:rFonts w:ascii="Book Antiqua" w:hAnsi="Book Antiqua" w:cs="Arial"/>
          <w:sz w:val="24"/>
          <w:szCs w:val="24"/>
          <w:lang w:val="en-US"/>
        </w:rPr>
        <w:t xml:space="preserve">. Recently, we </w:t>
      </w:r>
      <w:r w:rsidR="00E137F6" w:rsidRPr="009311E8">
        <w:rPr>
          <w:rFonts w:ascii="Book Antiqua" w:hAnsi="Book Antiqua" w:cs="Arial"/>
          <w:sz w:val="24"/>
          <w:szCs w:val="24"/>
          <w:lang w:val="en-US"/>
        </w:rPr>
        <w:t>found</w:t>
      </w:r>
      <w:r w:rsidRPr="009311E8">
        <w:rPr>
          <w:rFonts w:ascii="Book Antiqua" w:hAnsi="Book Antiqua" w:cs="Arial"/>
          <w:sz w:val="24"/>
          <w:szCs w:val="24"/>
          <w:lang w:val="en-US"/>
        </w:rPr>
        <w:t xml:space="preserve"> that approximately 65% of HCV-infected patients in West Mexico have a sedentary lifestyle, and </w:t>
      </w:r>
      <w:r w:rsidR="0054562B" w:rsidRPr="009311E8">
        <w:rPr>
          <w:rFonts w:ascii="Book Antiqua" w:hAnsi="Book Antiqua" w:cs="Arial"/>
          <w:sz w:val="24"/>
          <w:szCs w:val="24"/>
          <w:lang w:val="en-US"/>
        </w:rPr>
        <w:t xml:space="preserve">approximately </w:t>
      </w:r>
      <w:r w:rsidRPr="009311E8">
        <w:rPr>
          <w:rFonts w:ascii="Book Antiqua" w:hAnsi="Book Antiqua" w:cs="Arial"/>
          <w:sz w:val="24"/>
          <w:szCs w:val="24"/>
          <w:lang w:val="en-US"/>
        </w:rPr>
        <w:t xml:space="preserve">70% </w:t>
      </w:r>
      <w:r w:rsidR="00BA6B57" w:rsidRPr="009311E8">
        <w:rPr>
          <w:rFonts w:ascii="Book Antiqua" w:hAnsi="Book Antiqua" w:cs="Arial"/>
          <w:sz w:val="24"/>
          <w:szCs w:val="24"/>
          <w:lang w:val="en-US"/>
        </w:rPr>
        <w:t xml:space="preserve">of these patients </w:t>
      </w:r>
      <w:r w:rsidRPr="009311E8">
        <w:rPr>
          <w:rFonts w:ascii="Book Antiqua" w:hAnsi="Book Antiqua" w:cs="Arial"/>
          <w:sz w:val="24"/>
          <w:szCs w:val="24"/>
          <w:lang w:val="en-US"/>
        </w:rPr>
        <w:t>are overweight or obese</w:t>
      </w:r>
      <w:r w:rsidRPr="009311E8">
        <w:rPr>
          <w:rFonts w:ascii="Book Antiqua" w:hAnsi="Book Antiqua" w:cs="Arial"/>
          <w:sz w:val="24"/>
          <w:szCs w:val="24"/>
          <w:vertAlign w:val="superscript"/>
          <w:lang w:val="en-US"/>
        </w:rPr>
        <w:t>[38]</w:t>
      </w:r>
      <w:r w:rsidRPr="009311E8">
        <w:rPr>
          <w:rFonts w:ascii="Book Antiqua" w:hAnsi="Book Antiqua" w:cs="Arial"/>
          <w:sz w:val="24"/>
          <w:szCs w:val="24"/>
          <w:lang w:val="en-US"/>
        </w:rPr>
        <w:t xml:space="preserve">. </w:t>
      </w:r>
      <w:r w:rsidR="00833966" w:rsidRPr="009311E8">
        <w:rPr>
          <w:rFonts w:ascii="Book Antiqua" w:hAnsi="Book Antiqua" w:cs="Arial"/>
          <w:sz w:val="24"/>
          <w:szCs w:val="24"/>
          <w:lang w:val="en-US"/>
        </w:rPr>
        <w:t>Because</w:t>
      </w:r>
      <w:r w:rsidRPr="009311E8">
        <w:rPr>
          <w:rFonts w:ascii="Book Antiqua" w:hAnsi="Book Antiqua" w:cs="Arial"/>
          <w:sz w:val="24"/>
          <w:szCs w:val="24"/>
          <w:lang w:val="en-US"/>
        </w:rPr>
        <w:t xml:space="preserve"> overnutrition may influence the course of infection, the analysis of distinct cohorts, including obese and non-obese individuals</w:t>
      </w:r>
      <w:r w:rsidR="008A5DEF" w:rsidRPr="009311E8">
        <w:rPr>
          <w:rFonts w:ascii="Book Antiqua" w:hAnsi="Book Antiqua" w:cs="Arial"/>
          <w:sz w:val="24"/>
          <w:szCs w:val="24"/>
          <w:lang w:val="en-US"/>
        </w:rPr>
        <w:t>,</w:t>
      </w:r>
      <w:r w:rsidRPr="009311E8">
        <w:rPr>
          <w:rFonts w:ascii="Book Antiqua" w:hAnsi="Book Antiqua" w:cs="Arial"/>
          <w:sz w:val="24"/>
          <w:szCs w:val="24"/>
          <w:lang w:val="en-US"/>
        </w:rPr>
        <w:t xml:space="preserve"> should be conducted to characterize the influence of this factor on LC development.</w:t>
      </w:r>
    </w:p>
    <w:p w:rsidR="00EF36F7" w:rsidRPr="009311E8" w:rsidRDefault="00EF36F7" w:rsidP="009D021D">
      <w:pPr>
        <w:adjustRightInd w:val="0"/>
        <w:snapToGrid w:val="0"/>
        <w:spacing w:after="0" w:line="360" w:lineRule="auto"/>
        <w:ind w:firstLineChars="200" w:firstLine="480"/>
        <w:jc w:val="both"/>
        <w:rPr>
          <w:rFonts w:ascii="Book Antiqua" w:hAnsi="Book Antiqua" w:cs="Arial"/>
          <w:bCs/>
          <w:sz w:val="24"/>
          <w:szCs w:val="24"/>
          <w:lang w:val="en-US"/>
        </w:rPr>
      </w:pPr>
      <w:r w:rsidRPr="009311E8">
        <w:rPr>
          <w:rFonts w:ascii="Book Antiqua" w:hAnsi="Book Antiqua" w:cs="Arial"/>
          <w:sz w:val="24"/>
          <w:szCs w:val="24"/>
          <w:lang w:val="en-US"/>
        </w:rPr>
        <w:t>In addition to environmental and viral features, host genetic factors are important contributors to the modulation of HCV outcome</w:t>
      </w:r>
      <w:r w:rsidR="008A5DEF" w:rsidRPr="009311E8">
        <w:rPr>
          <w:rFonts w:ascii="Book Antiqua" w:hAnsi="Book Antiqua" w:cs="Arial"/>
          <w:sz w:val="24"/>
          <w:szCs w:val="24"/>
          <w:lang w:val="en-US"/>
        </w:rPr>
        <w:t>s</w:t>
      </w:r>
      <w:r w:rsidRPr="009311E8">
        <w:rPr>
          <w:rFonts w:ascii="Book Antiqua" w:hAnsi="Book Antiqua" w:cs="Arial"/>
          <w:sz w:val="24"/>
          <w:szCs w:val="24"/>
          <w:vertAlign w:val="superscript"/>
          <w:lang w:val="en-US"/>
        </w:rPr>
        <w:t>[42]</w:t>
      </w:r>
      <w:r w:rsidRPr="009311E8">
        <w:rPr>
          <w:rFonts w:ascii="Book Antiqua" w:hAnsi="Book Antiqua" w:cs="Arial"/>
          <w:sz w:val="24"/>
          <w:szCs w:val="24"/>
          <w:lang w:val="en-US"/>
        </w:rPr>
        <w:t>. Diverse polymorphisms in genes involved in lipid metabolism have been described</w:t>
      </w:r>
      <w:r w:rsidR="005A6482"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apolipoprotein B (</w:t>
      </w:r>
      <w:r w:rsidRPr="009311E8">
        <w:rPr>
          <w:rFonts w:ascii="Book Antiqua" w:hAnsi="Book Antiqua" w:cs="Arial"/>
          <w:i/>
          <w:sz w:val="24"/>
          <w:szCs w:val="24"/>
          <w:lang w:val="en-US"/>
        </w:rPr>
        <w:t>APOB</w:t>
      </w:r>
      <w:r w:rsidRPr="009311E8">
        <w:rPr>
          <w:rFonts w:ascii="Book Antiqua" w:hAnsi="Book Antiqua" w:cs="Arial"/>
          <w:sz w:val="24"/>
          <w:szCs w:val="24"/>
          <w:lang w:val="en-US"/>
        </w:rPr>
        <w:t xml:space="preserve">), </w:t>
      </w:r>
      <w:r w:rsidRPr="009311E8">
        <w:rPr>
          <w:rFonts w:ascii="Book Antiqua" w:hAnsi="Book Antiqua" w:cs="Arial"/>
          <w:i/>
          <w:sz w:val="24"/>
          <w:szCs w:val="24"/>
          <w:lang w:val="en-US"/>
        </w:rPr>
        <w:t>APOE</w:t>
      </w:r>
      <w:r w:rsidRPr="009311E8">
        <w:rPr>
          <w:rFonts w:ascii="Book Antiqua" w:hAnsi="Book Antiqua" w:cs="Arial"/>
          <w:sz w:val="24"/>
          <w:szCs w:val="24"/>
          <w:lang w:val="en-US"/>
        </w:rPr>
        <w:t>, LDL receptor (</w:t>
      </w:r>
      <w:r w:rsidRPr="009311E8">
        <w:rPr>
          <w:rFonts w:ascii="Book Antiqua" w:hAnsi="Book Antiqua" w:cs="Arial"/>
          <w:i/>
          <w:sz w:val="24"/>
          <w:szCs w:val="24"/>
          <w:lang w:val="en-US"/>
        </w:rPr>
        <w:t>LDLr</w:t>
      </w:r>
      <w:r w:rsidRPr="009311E8">
        <w:rPr>
          <w:rFonts w:ascii="Book Antiqua" w:hAnsi="Book Antiqua" w:cs="Arial"/>
          <w:sz w:val="24"/>
          <w:szCs w:val="24"/>
          <w:lang w:val="en-US"/>
        </w:rPr>
        <w:t>), microsomal triglyceride transfer protein (</w:t>
      </w:r>
      <w:r w:rsidRPr="009311E8">
        <w:rPr>
          <w:rFonts w:ascii="Book Antiqua" w:hAnsi="Book Antiqua" w:cs="Arial"/>
          <w:i/>
          <w:sz w:val="24"/>
          <w:szCs w:val="24"/>
          <w:lang w:val="en-US"/>
        </w:rPr>
        <w:t>MTTP</w:t>
      </w:r>
      <w:r w:rsidRPr="009311E8">
        <w:rPr>
          <w:rFonts w:ascii="Book Antiqua" w:hAnsi="Book Antiqua" w:cs="Arial"/>
          <w:sz w:val="24"/>
          <w:szCs w:val="24"/>
          <w:lang w:val="en-US"/>
        </w:rPr>
        <w:t xml:space="preserve">) and </w:t>
      </w:r>
      <w:r w:rsidRPr="009311E8">
        <w:rPr>
          <w:rFonts w:ascii="Book Antiqua" w:hAnsi="Book Antiqua" w:cs="Arial"/>
          <w:i/>
          <w:sz w:val="24"/>
          <w:szCs w:val="24"/>
          <w:lang w:val="en-US"/>
        </w:rPr>
        <w:t>PNPLA3</w:t>
      </w:r>
      <w:r w:rsidRPr="009311E8">
        <w:rPr>
          <w:rFonts w:ascii="Book Antiqua" w:hAnsi="Book Antiqua" w:cs="Arial"/>
          <w:sz w:val="24"/>
          <w:szCs w:val="24"/>
          <w:lang w:val="en-US"/>
        </w:rPr>
        <w:t xml:space="preserve">. </w:t>
      </w:r>
      <w:r w:rsidR="00DA7BB3" w:rsidRPr="009311E8">
        <w:rPr>
          <w:rFonts w:ascii="Book Antiqua" w:hAnsi="Book Antiqua" w:cs="Arial"/>
          <w:sz w:val="24"/>
          <w:szCs w:val="24"/>
          <w:lang w:val="en-US"/>
        </w:rPr>
        <w:t>P</w:t>
      </w:r>
      <w:r w:rsidR="00A572C7" w:rsidRPr="009311E8">
        <w:rPr>
          <w:rFonts w:ascii="Book Antiqua" w:hAnsi="Book Antiqua" w:cs="Arial"/>
          <w:sz w:val="24"/>
          <w:szCs w:val="24"/>
          <w:lang w:val="en-US"/>
        </w:rPr>
        <w:t>olymorphisms in</w:t>
      </w:r>
      <w:r w:rsidRPr="009311E8">
        <w:rPr>
          <w:rFonts w:ascii="Book Antiqua" w:hAnsi="Book Antiqua" w:cs="Arial"/>
          <w:sz w:val="24"/>
          <w:szCs w:val="24"/>
          <w:lang w:val="en-US"/>
        </w:rPr>
        <w:t xml:space="preserve"> </w:t>
      </w:r>
      <w:r w:rsidR="00A572C7" w:rsidRPr="009311E8">
        <w:rPr>
          <w:rFonts w:ascii="Book Antiqua" w:hAnsi="Book Antiqua" w:cs="Arial"/>
          <w:sz w:val="24"/>
          <w:szCs w:val="24"/>
          <w:lang w:val="en-US"/>
        </w:rPr>
        <w:t xml:space="preserve">several </w:t>
      </w:r>
      <w:r w:rsidRPr="009311E8">
        <w:rPr>
          <w:rFonts w:ascii="Book Antiqua" w:hAnsi="Book Antiqua" w:cs="Arial"/>
          <w:sz w:val="24"/>
          <w:szCs w:val="24"/>
          <w:lang w:val="en-US"/>
        </w:rPr>
        <w:t>immune regulatory genes</w:t>
      </w:r>
      <w:r w:rsidR="00BC2C22" w:rsidRPr="009311E8">
        <w:rPr>
          <w:rFonts w:ascii="Book Antiqua" w:hAnsi="Book Antiqua" w:cs="Arial"/>
          <w:sz w:val="24"/>
          <w:szCs w:val="24"/>
          <w:lang w:val="en-US"/>
        </w:rPr>
        <w:t xml:space="preserve"> have been demonstrated to</w:t>
      </w:r>
      <w:r w:rsidR="00A572C7" w:rsidRPr="009311E8">
        <w:rPr>
          <w:rFonts w:ascii="Book Antiqua" w:hAnsi="Book Antiqua" w:cs="Arial"/>
          <w:sz w:val="24"/>
          <w:szCs w:val="24"/>
          <w:lang w:val="en-US"/>
        </w:rPr>
        <w:t xml:space="preserve"> influence HCV outcomes,</w:t>
      </w:r>
      <w:r w:rsidRPr="009311E8">
        <w:rPr>
          <w:rFonts w:ascii="Book Antiqua" w:hAnsi="Book Antiqua" w:cs="Arial"/>
          <w:sz w:val="24"/>
          <w:szCs w:val="24"/>
          <w:lang w:val="en-US"/>
        </w:rPr>
        <w:t xml:space="preserve"> including </w:t>
      </w:r>
      <w:r w:rsidRPr="009311E8">
        <w:rPr>
          <w:rFonts w:ascii="Book Antiqua" w:hAnsi="Book Antiqua" w:cs="Arial"/>
          <w:i/>
          <w:sz w:val="24"/>
          <w:szCs w:val="24"/>
          <w:lang w:val="en-US"/>
        </w:rPr>
        <w:t>CXCL1</w:t>
      </w:r>
      <w:r w:rsidRPr="009311E8">
        <w:rPr>
          <w:rFonts w:ascii="Book Antiqua" w:hAnsi="Book Antiqua" w:cs="Arial"/>
          <w:sz w:val="24"/>
          <w:szCs w:val="24"/>
          <w:lang w:val="en-US"/>
        </w:rPr>
        <w:t>, interleukin 28B (</w:t>
      </w:r>
      <w:r w:rsidRPr="009311E8">
        <w:rPr>
          <w:rFonts w:ascii="Book Antiqua" w:hAnsi="Book Antiqua" w:cs="Arial"/>
          <w:i/>
          <w:sz w:val="24"/>
          <w:szCs w:val="24"/>
          <w:lang w:val="en-US"/>
        </w:rPr>
        <w:t>IL-28B</w:t>
      </w:r>
      <w:r w:rsidRPr="009311E8">
        <w:rPr>
          <w:rFonts w:ascii="Book Antiqua" w:hAnsi="Book Antiqua" w:cs="Arial"/>
          <w:sz w:val="24"/>
          <w:szCs w:val="24"/>
          <w:lang w:val="en-US"/>
        </w:rPr>
        <w:t xml:space="preserve">), </w:t>
      </w:r>
      <w:r w:rsidRPr="009311E8">
        <w:rPr>
          <w:rFonts w:ascii="Book Antiqua" w:hAnsi="Book Antiqua" w:cs="Arial"/>
          <w:i/>
          <w:sz w:val="24"/>
          <w:szCs w:val="24"/>
          <w:lang w:val="en-US"/>
        </w:rPr>
        <w:t>TGF-β1</w:t>
      </w:r>
      <w:r w:rsidRPr="009311E8">
        <w:rPr>
          <w:rFonts w:ascii="Book Antiqua" w:hAnsi="Book Antiqua" w:cs="Arial"/>
          <w:sz w:val="24"/>
          <w:szCs w:val="24"/>
          <w:lang w:val="en-US"/>
        </w:rPr>
        <w:t xml:space="preserve"> and </w:t>
      </w:r>
      <w:r w:rsidRPr="009311E8">
        <w:rPr>
          <w:rFonts w:ascii="Book Antiqua" w:hAnsi="Book Antiqua" w:cs="Arial"/>
          <w:i/>
          <w:sz w:val="24"/>
          <w:szCs w:val="24"/>
          <w:lang w:val="en-US"/>
        </w:rPr>
        <w:t>TNF-α</w:t>
      </w:r>
      <w:r w:rsidRPr="009311E8">
        <w:rPr>
          <w:rFonts w:ascii="Book Antiqua" w:hAnsi="Book Antiqua" w:cs="Arial"/>
          <w:sz w:val="24"/>
          <w:szCs w:val="24"/>
          <w:lang w:val="en-US"/>
        </w:rPr>
        <w:t>; and matrix metalloproteinase 1 (</w:t>
      </w:r>
      <w:r w:rsidRPr="009311E8">
        <w:rPr>
          <w:rFonts w:ascii="Book Antiqua" w:hAnsi="Book Antiqua" w:cs="Arial"/>
          <w:i/>
          <w:sz w:val="24"/>
          <w:szCs w:val="24"/>
          <w:lang w:val="en-US"/>
        </w:rPr>
        <w:t>MMP-1</w:t>
      </w:r>
      <w:r w:rsidRPr="009311E8">
        <w:rPr>
          <w:rFonts w:ascii="Book Antiqua" w:hAnsi="Book Antiqua" w:cs="Arial"/>
          <w:sz w:val="24"/>
          <w:szCs w:val="24"/>
          <w:lang w:val="en-US"/>
        </w:rPr>
        <w:t>), 3 (</w:t>
      </w:r>
      <w:r w:rsidRPr="009311E8">
        <w:rPr>
          <w:rFonts w:ascii="Book Antiqua" w:hAnsi="Book Antiqua" w:cs="Arial"/>
          <w:i/>
          <w:sz w:val="24"/>
          <w:szCs w:val="24"/>
          <w:lang w:val="en-US"/>
        </w:rPr>
        <w:t>MMP-3</w:t>
      </w:r>
      <w:r w:rsidRPr="009311E8">
        <w:rPr>
          <w:rFonts w:ascii="Book Antiqua" w:hAnsi="Book Antiqua" w:cs="Arial"/>
          <w:sz w:val="24"/>
          <w:szCs w:val="24"/>
          <w:lang w:val="en-US"/>
        </w:rPr>
        <w:t>) and 9 (</w:t>
      </w:r>
      <w:r w:rsidRPr="009311E8">
        <w:rPr>
          <w:rFonts w:ascii="Book Antiqua" w:hAnsi="Book Antiqua" w:cs="Arial"/>
          <w:i/>
          <w:sz w:val="24"/>
          <w:szCs w:val="24"/>
          <w:lang w:val="en-US"/>
        </w:rPr>
        <w:t>MMP-9</w:t>
      </w:r>
      <w:r w:rsidRPr="009311E8">
        <w:rPr>
          <w:rFonts w:ascii="Book Antiqua" w:hAnsi="Book Antiqua" w:cs="Arial"/>
          <w:sz w:val="24"/>
          <w:szCs w:val="24"/>
          <w:lang w:val="en-US"/>
        </w:rPr>
        <w:t xml:space="preserve">). </w:t>
      </w:r>
      <w:r w:rsidR="00BC2C22" w:rsidRPr="009311E8">
        <w:rPr>
          <w:rFonts w:ascii="Book Antiqua" w:hAnsi="Book Antiqua" w:cs="Arial"/>
          <w:sz w:val="24"/>
          <w:szCs w:val="24"/>
          <w:lang w:val="en-US"/>
        </w:rPr>
        <w:t>Additionally</w:t>
      </w:r>
      <w:r w:rsidRPr="009311E8">
        <w:rPr>
          <w:rFonts w:ascii="Book Antiqua" w:hAnsi="Book Antiqua" w:cs="Arial"/>
          <w:sz w:val="24"/>
          <w:szCs w:val="24"/>
          <w:lang w:val="en-US"/>
        </w:rPr>
        <w:t xml:space="preserve">, </w:t>
      </w:r>
      <w:r w:rsidR="00BC2C22" w:rsidRPr="009311E8">
        <w:rPr>
          <w:rFonts w:ascii="Book Antiqua" w:hAnsi="Book Antiqua" w:cs="Arial"/>
          <w:sz w:val="24"/>
          <w:szCs w:val="24"/>
          <w:lang w:val="en-US"/>
        </w:rPr>
        <w:t>g</w:t>
      </w:r>
      <w:r w:rsidR="00DA7BB3" w:rsidRPr="009311E8">
        <w:rPr>
          <w:rFonts w:ascii="Book Antiqua" w:hAnsi="Book Antiqua" w:cs="Arial"/>
          <w:sz w:val="24"/>
          <w:szCs w:val="24"/>
          <w:lang w:val="en-US"/>
        </w:rPr>
        <w:t>enetic p</w:t>
      </w:r>
      <w:r w:rsidR="00A572C7" w:rsidRPr="009311E8">
        <w:rPr>
          <w:rFonts w:ascii="Book Antiqua" w:hAnsi="Book Antiqua" w:cs="Arial"/>
          <w:sz w:val="24"/>
          <w:szCs w:val="24"/>
          <w:lang w:val="en-US"/>
        </w:rPr>
        <w:t xml:space="preserve">olymorphisms </w:t>
      </w:r>
      <w:r w:rsidR="00A572C7" w:rsidRPr="009311E8">
        <w:rPr>
          <w:rFonts w:ascii="Book Antiqua" w:hAnsi="Book Antiqua" w:cs="Arial"/>
          <w:bCs/>
          <w:sz w:val="24"/>
          <w:szCs w:val="24"/>
          <w:lang w:val="en-US"/>
        </w:rPr>
        <w:t xml:space="preserve">that have been </w:t>
      </w:r>
      <w:r w:rsidRPr="009311E8">
        <w:rPr>
          <w:rFonts w:ascii="Book Antiqua" w:hAnsi="Book Antiqua" w:cs="Arial"/>
          <w:bCs/>
          <w:sz w:val="24"/>
          <w:szCs w:val="24"/>
          <w:lang w:val="en-US"/>
        </w:rPr>
        <w:t xml:space="preserve">implicated in the metabolism of homocysteine (methylenetetrahydrofolate reductase, </w:t>
      </w:r>
      <w:r w:rsidRPr="009311E8">
        <w:rPr>
          <w:rFonts w:ascii="Book Antiqua" w:hAnsi="Book Antiqua" w:cs="Arial"/>
          <w:bCs/>
          <w:i/>
          <w:sz w:val="24"/>
          <w:szCs w:val="24"/>
          <w:lang w:val="en-US"/>
        </w:rPr>
        <w:t>MTHFR</w:t>
      </w:r>
      <w:r w:rsidRPr="009311E8">
        <w:rPr>
          <w:rFonts w:ascii="Book Antiqua" w:hAnsi="Book Antiqua" w:cs="Arial"/>
          <w:bCs/>
          <w:sz w:val="24"/>
          <w:szCs w:val="24"/>
          <w:lang w:val="en-US"/>
        </w:rPr>
        <w:t xml:space="preserve">), iron (hemochromatosis gene, </w:t>
      </w:r>
      <w:r w:rsidRPr="009311E8">
        <w:rPr>
          <w:rFonts w:ascii="Book Antiqua" w:hAnsi="Book Antiqua" w:cs="Arial"/>
          <w:bCs/>
          <w:i/>
          <w:sz w:val="24"/>
          <w:szCs w:val="24"/>
          <w:lang w:val="en-US"/>
        </w:rPr>
        <w:t>HFE</w:t>
      </w:r>
      <w:r w:rsidRPr="009311E8">
        <w:rPr>
          <w:rFonts w:ascii="Book Antiqua" w:hAnsi="Book Antiqua" w:cs="Arial"/>
          <w:bCs/>
          <w:sz w:val="24"/>
          <w:szCs w:val="24"/>
          <w:lang w:val="en-US"/>
        </w:rPr>
        <w:t xml:space="preserve">), and vitamin D (vitamin D receptor, </w:t>
      </w:r>
      <w:r w:rsidRPr="009311E8">
        <w:rPr>
          <w:rFonts w:ascii="Book Antiqua" w:hAnsi="Book Antiqua" w:cs="Arial"/>
          <w:bCs/>
          <w:i/>
          <w:sz w:val="24"/>
          <w:szCs w:val="24"/>
          <w:lang w:val="en-US"/>
        </w:rPr>
        <w:t>VDR</w:t>
      </w:r>
      <w:r w:rsidRPr="009311E8">
        <w:rPr>
          <w:rFonts w:ascii="Book Antiqua" w:hAnsi="Book Antiqua" w:cs="Arial"/>
          <w:bCs/>
          <w:sz w:val="24"/>
          <w:szCs w:val="24"/>
          <w:lang w:val="en-US"/>
        </w:rPr>
        <w:t xml:space="preserve">) have been reported (Table 2). </w:t>
      </w:r>
      <w:r w:rsidR="00BC2C22" w:rsidRPr="009311E8">
        <w:rPr>
          <w:rFonts w:ascii="Book Antiqua" w:hAnsi="Book Antiqua" w:cs="Arial"/>
          <w:bCs/>
          <w:sz w:val="24"/>
          <w:szCs w:val="24"/>
          <w:lang w:val="en-US"/>
        </w:rPr>
        <w:t>Finally</w:t>
      </w:r>
      <w:r w:rsidRPr="009311E8">
        <w:rPr>
          <w:rFonts w:ascii="Book Antiqua" w:hAnsi="Book Antiqua" w:cs="Arial"/>
          <w:bCs/>
          <w:sz w:val="24"/>
          <w:szCs w:val="24"/>
          <w:lang w:val="en-US"/>
        </w:rPr>
        <w:t xml:space="preserve">, a meta-analysis </w:t>
      </w:r>
      <w:r w:rsidR="00A572C7" w:rsidRPr="009311E8">
        <w:rPr>
          <w:rFonts w:ascii="Book Antiqua" w:hAnsi="Book Antiqua" w:cs="Arial"/>
          <w:bCs/>
          <w:sz w:val="24"/>
          <w:szCs w:val="24"/>
          <w:lang w:val="en-US"/>
        </w:rPr>
        <w:t xml:space="preserve">demonstrated </w:t>
      </w:r>
      <w:r w:rsidRPr="009311E8">
        <w:rPr>
          <w:rFonts w:ascii="Book Antiqua" w:hAnsi="Book Antiqua" w:cs="Arial"/>
          <w:bCs/>
          <w:sz w:val="24"/>
          <w:szCs w:val="24"/>
          <w:lang w:val="en-US"/>
        </w:rPr>
        <w:t xml:space="preserve">that two polymorphisms in </w:t>
      </w:r>
      <w:r w:rsidRPr="009311E8">
        <w:rPr>
          <w:rFonts w:ascii="Book Antiqua" w:hAnsi="Book Antiqua" w:cs="Arial"/>
          <w:bCs/>
          <w:i/>
          <w:sz w:val="24"/>
          <w:szCs w:val="24"/>
          <w:lang w:val="en-US"/>
        </w:rPr>
        <w:t>IL-28B</w:t>
      </w:r>
      <w:r w:rsidRPr="009311E8">
        <w:rPr>
          <w:rFonts w:ascii="Book Antiqua" w:hAnsi="Book Antiqua" w:cs="Arial"/>
          <w:bCs/>
          <w:sz w:val="24"/>
          <w:szCs w:val="24"/>
          <w:lang w:val="en-US"/>
        </w:rPr>
        <w:t xml:space="preserve"> (rs12979860 </w:t>
      </w:r>
      <w:r w:rsidRPr="009311E8">
        <w:rPr>
          <w:rFonts w:ascii="Book Antiqua" w:hAnsi="Book Antiqua" w:cs="Arial"/>
          <w:bCs/>
          <w:sz w:val="24"/>
          <w:szCs w:val="24"/>
          <w:lang w:val="en-US"/>
        </w:rPr>
        <w:lastRenderedPageBreak/>
        <w:t xml:space="preserve">CC and rs8099917 TT) were strong predictors of sustained virological response in patients </w:t>
      </w:r>
      <w:r w:rsidR="00BC2C22" w:rsidRPr="009311E8">
        <w:rPr>
          <w:rFonts w:ascii="Book Antiqua" w:hAnsi="Book Antiqua" w:cs="Arial"/>
          <w:bCs/>
          <w:sz w:val="24"/>
          <w:szCs w:val="24"/>
          <w:lang w:val="en-US"/>
        </w:rPr>
        <w:t xml:space="preserve">on </w:t>
      </w:r>
      <w:r w:rsidRPr="009311E8">
        <w:rPr>
          <w:rFonts w:ascii="Book Antiqua" w:hAnsi="Book Antiqua" w:cs="Arial"/>
          <w:bCs/>
          <w:sz w:val="24"/>
          <w:szCs w:val="24"/>
          <w:lang w:val="en-US"/>
        </w:rPr>
        <w:t>pegylated interferon and ribavirin treatment</w:t>
      </w:r>
      <w:r w:rsidRPr="009311E8">
        <w:rPr>
          <w:rFonts w:ascii="Book Antiqua" w:hAnsi="Book Antiqua" w:cs="Arial"/>
          <w:bCs/>
          <w:sz w:val="24"/>
          <w:szCs w:val="24"/>
          <w:vertAlign w:val="superscript"/>
          <w:lang w:val="en-US"/>
        </w:rPr>
        <w:t>[60]</w:t>
      </w:r>
      <w:r w:rsidRPr="009311E8">
        <w:rPr>
          <w:rFonts w:ascii="Book Antiqua" w:hAnsi="Book Antiqua" w:cs="Arial"/>
          <w:bCs/>
          <w:sz w:val="24"/>
          <w:szCs w:val="24"/>
          <w:lang w:val="en-US"/>
        </w:rPr>
        <w:t>.</w:t>
      </w:r>
      <w:r w:rsidR="009D021D">
        <w:rPr>
          <w:rFonts w:ascii="Book Antiqua" w:hAnsi="Book Antiqua" w:cs="Arial"/>
          <w:bCs/>
          <w:sz w:val="24"/>
          <w:szCs w:val="24"/>
          <w:lang w:val="en-US"/>
        </w:rPr>
        <w:t xml:space="preserve">     </w:t>
      </w:r>
      <w:r w:rsidRPr="009311E8">
        <w:rPr>
          <w:rFonts w:ascii="Book Antiqua" w:hAnsi="Book Antiqua" w:cs="Arial"/>
          <w:bCs/>
          <w:sz w:val="24"/>
          <w:szCs w:val="24"/>
          <w:lang w:val="en-US"/>
        </w:rPr>
        <w:t xml:space="preserve"> </w:t>
      </w:r>
    </w:p>
    <w:p w:rsidR="000B31D4" w:rsidRPr="009311E8" w:rsidRDefault="000B31D4" w:rsidP="009D021D">
      <w:pPr>
        <w:adjustRightInd w:val="0"/>
        <w:snapToGrid w:val="0"/>
        <w:spacing w:after="0" w:line="360" w:lineRule="auto"/>
        <w:jc w:val="both"/>
        <w:rPr>
          <w:rFonts w:ascii="Book Antiqua" w:hAnsi="Book Antiqua" w:cs="Arial"/>
          <w:b/>
          <w:i/>
          <w:sz w:val="24"/>
          <w:szCs w:val="24"/>
          <w:lang w:val="en-US"/>
        </w:rPr>
      </w:pPr>
    </w:p>
    <w:p w:rsidR="00EF36F7" w:rsidRPr="009311E8" w:rsidRDefault="00EF36F7" w:rsidP="009D021D">
      <w:pPr>
        <w:adjustRightInd w:val="0"/>
        <w:snapToGrid w:val="0"/>
        <w:spacing w:after="0" w:line="360" w:lineRule="auto"/>
        <w:jc w:val="both"/>
        <w:rPr>
          <w:rFonts w:ascii="Book Antiqua" w:hAnsi="Book Antiqua" w:cs="Arial"/>
          <w:b/>
          <w:i/>
          <w:sz w:val="24"/>
          <w:szCs w:val="24"/>
          <w:lang w:val="en-US"/>
        </w:rPr>
      </w:pPr>
      <w:r w:rsidRPr="009311E8">
        <w:rPr>
          <w:rFonts w:ascii="Book Antiqua" w:hAnsi="Book Antiqua" w:cs="Arial"/>
          <w:b/>
          <w:i/>
          <w:sz w:val="24"/>
          <w:szCs w:val="24"/>
          <w:lang w:val="en-US"/>
        </w:rPr>
        <w:t>Hepatitis B virus</w:t>
      </w:r>
    </w:p>
    <w:p w:rsidR="00EF36F7" w:rsidRPr="009311E8" w:rsidRDefault="000B31D4"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The h</w:t>
      </w:r>
      <w:r w:rsidR="00EF36F7" w:rsidRPr="009311E8">
        <w:rPr>
          <w:rFonts w:ascii="Book Antiqua" w:hAnsi="Book Antiqua" w:cs="Arial"/>
          <w:sz w:val="24"/>
          <w:szCs w:val="24"/>
          <w:lang w:val="en-US"/>
        </w:rPr>
        <w:t xml:space="preserve">epatitis B virus (HBV) is a noncytopathic, hepatotropic virus of the </w:t>
      </w:r>
      <w:r w:rsidR="00EF36F7" w:rsidRPr="009311E8">
        <w:rPr>
          <w:rFonts w:ascii="Book Antiqua" w:hAnsi="Book Antiqua" w:cs="Arial"/>
          <w:i/>
          <w:sz w:val="24"/>
          <w:szCs w:val="24"/>
          <w:lang w:val="en-US"/>
        </w:rPr>
        <w:t>Hepadnaviridae</w:t>
      </w:r>
      <w:r w:rsidR="000D1F8B">
        <w:rPr>
          <w:rFonts w:ascii="Book Antiqua" w:hAnsi="Book Antiqua" w:cs="Arial"/>
          <w:sz w:val="24"/>
          <w:szCs w:val="24"/>
          <w:lang w:val="en-US"/>
        </w:rPr>
        <w:t xml:space="preserve"> family</w:t>
      </w:r>
      <w:r w:rsidR="00EF36F7" w:rsidRPr="009311E8">
        <w:rPr>
          <w:rFonts w:ascii="Book Antiqua" w:hAnsi="Book Antiqua" w:cs="Arial"/>
          <w:sz w:val="24"/>
          <w:szCs w:val="24"/>
          <w:vertAlign w:val="superscript"/>
          <w:lang w:val="en-US"/>
        </w:rPr>
        <w:t>[61]</w:t>
      </w:r>
      <w:r w:rsidR="00EF36F7" w:rsidRPr="009311E8">
        <w:rPr>
          <w:rFonts w:ascii="Book Antiqua" w:hAnsi="Book Antiqua" w:cs="Arial"/>
          <w:sz w:val="24"/>
          <w:szCs w:val="24"/>
          <w:lang w:val="en-US"/>
        </w:rPr>
        <w:t>. HBV infection is a public health problem, in which nearly 400 million people suffer chronic HBV infection</w:t>
      </w:r>
      <w:r w:rsidR="00EF36F7" w:rsidRPr="009311E8">
        <w:rPr>
          <w:rFonts w:ascii="Book Antiqua" w:hAnsi="Book Antiqua" w:cs="Arial"/>
          <w:sz w:val="24"/>
          <w:szCs w:val="24"/>
          <w:vertAlign w:val="superscript"/>
          <w:lang w:val="en-US"/>
        </w:rPr>
        <w:t>[62]</w:t>
      </w:r>
      <w:r w:rsidR="00EF36F7" w:rsidRPr="009311E8">
        <w:rPr>
          <w:rFonts w:ascii="Book Antiqua" w:hAnsi="Book Antiqua" w:cs="Arial"/>
          <w:sz w:val="24"/>
          <w:szCs w:val="24"/>
          <w:lang w:val="en-US"/>
        </w:rPr>
        <w:t xml:space="preserve">. In Mexico, epidemiological studies </w:t>
      </w:r>
      <w:r w:rsidR="0059557B" w:rsidRPr="009311E8">
        <w:rPr>
          <w:rFonts w:ascii="Book Antiqua" w:hAnsi="Book Antiqua" w:cs="Arial"/>
          <w:sz w:val="24"/>
          <w:szCs w:val="24"/>
          <w:lang w:val="en-US"/>
        </w:rPr>
        <w:t xml:space="preserve">have indicated </w:t>
      </w:r>
      <w:r w:rsidR="00EF36F7" w:rsidRPr="009311E8">
        <w:rPr>
          <w:rFonts w:ascii="Book Antiqua" w:hAnsi="Book Antiqua" w:cs="Arial"/>
          <w:sz w:val="24"/>
          <w:szCs w:val="24"/>
          <w:lang w:val="en-US"/>
        </w:rPr>
        <w:t>that at least 15 million adults may have been exposed to HBV during their lifetime</w:t>
      </w:r>
      <w:r w:rsidR="00EF36F7" w:rsidRPr="009311E8">
        <w:rPr>
          <w:rFonts w:ascii="Book Antiqua" w:hAnsi="Book Antiqua" w:cs="Arial"/>
          <w:sz w:val="24"/>
          <w:szCs w:val="24"/>
          <w:vertAlign w:val="superscript"/>
          <w:lang w:val="en-US"/>
        </w:rPr>
        <w:t>[63]</w:t>
      </w:r>
      <w:r w:rsidR="000D1F8B">
        <w:rPr>
          <w:rFonts w:ascii="Book Antiqua" w:hAnsi="Book Antiqua" w:cs="Arial"/>
          <w:sz w:val="24"/>
          <w:szCs w:val="24"/>
          <w:lang w:val="en-US"/>
        </w:rPr>
        <w:t>, and up to 300</w:t>
      </w:r>
      <w:r w:rsidR="00EF36F7" w:rsidRPr="009311E8">
        <w:rPr>
          <w:rFonts w:ascii="Book Antiqua" w:hAnsi="Book Antiqua" w:cs="Arial"/>
          <w:sz w:val="24"/>
          <w:szCs w:val="24"/>
          <w:lang w:val="en-US"/>
        </w:rPr>
        <w:t xml:space="preserve">000 </w:t>
      </w:r>
      <w:r w:rsidR="0059557B" w:rsidRPr="009311E8">
        <w:rPr>
          <w:rFonts w:ascii="Book Antiqua" w:hAnsi="Book Antiqua" w:cs="Arial"/>
          <w:sz w:val="24"/>
          <w:szCs w:val="24"/>
          <w:lang w:val="en-US"/>
        </w:rPr>
        <w:t xml:space="preserve">individuals may </w:t>
      </w:r>
      <w:r w:rsidR="00EF36F7" w:rsidRPr="009311E8">
        <w:rPr>
          <w:rFonts w:ascii="Book Antiqua" w:hAnsi="Book Antiqua" w:cs="Arial"/>
          <w:sz w:val="24"/>
          <w:szCs w:val="24"/>
          <w:lang w:val="en-US"/>
        </w:rPr>
        <w:t>be active carriers</w:t>
      </w:r>
      <w:r w:rsidR="00EF36F7" w:rsidRPr="009311E8">
        <w:rPr>
          <w:rFonts w:ascii="Book Antiqua" w:hAnsi="Book Antiqua" w:cs="Arial"/>
          <w:sz w:val="24"/>
          <w:szCs w:val="24"/>
          <w:vertAlign w:val="superscript"/>
          <w:lang w:val="en-US"/>
        </w:rPr>
        <w:t>[64]</w:t>
      </w:r>
      <w:r w:rsidR="00EF36F7" w:rsidRPr="009311E8">
        <w:rPr>
          <w:rFonts w:ascii="Book Antiqua" w:hAnsi="Book Antiqua" w:cs="Arial"/>
          <w:sz w:val="24"/>
          <w:szCs w:val="24"/>
          <w:lang w:val="en-US"/>
        </w:rPr>
        <w:t xml:space="preserve">. Globally, geographical areas </w:t>
      </w:r>
      <w:r w:rsidR="00965793" w:rsidRPr="009311E8">
        <w:rPr>
          <w:rFonts w:ascii="Book Antiqua" w:hAnsi="Book Antiqua" w:cs="Arial"/>
          <w:sz w:val="24"/>
          <w:szCs w:val="24"/>
          <w:lang w:val="en-US"/>
        </w:rPr>
        <w:t xml:space="preserve">with a </w:t>
      </w:r>
      <w:r w:rsidR="00EF36F7" w:rsidRPr="009311E8">
        <w:rPr>
          <w:rFonts w:ascii="Book Antiqua" w:hAnsi="Book Antiqua" w:cs="Arial"/>
          <w:sz w:val="24"/>
          <w:szCs w:val="24"/>
          <w:lang w:val="en-US"/>
        </w:rPr>
        <w:t>high endemicity</w:t>
      </w:r>
      <w:r w:rsidR="00965793" w:rsidRPr="009311E8">
        <w:rPr>
          <w:rFonts w:ascii="Book Antiqua" w:hAnsi="Book Antiqua" w:cs="Arial"/>
          <w:sz w:val="24"/>
          <w:szCs w:val="24"/>
          <w:lang w:val="en-US"/>
        </w:rPr>
        <w:t xml:space="preserve"> of HBV infection</w:t>
      </w:r>
      <w:r w:rsidR="00EF36F7" w:rsidRPr="009311E8">
        <w:rPr>
          <w:rFonts w:ascii="Book Antiqua" w:hAnsi="Book Antiqua" w:cs="Arial"/>
          <w:sz w:val="24"/>
          <w:szCs w:val="24"/>
          <w:lang w:val="en-US"/>
        </w:rPr>
        <w:t xml:space="preserve"> </w:t>
      </w:r>
      <w:r w:rsidR="00965793" w:rsidRPr="009311E8">
        <w:rPr>
          <w:rFonts w:ascii="Book Antiqua" w:hAnsi="Book Antiqua" w:cs="Arial"/>
          <w:sz w:val="24"/>
          <w:szCs w:val="24"/>
          <w:lang w:val="en-US"/>
        </w:rPr>
        <w:t xml:space="preserve">include </w:t>
      </w:r>
      <w:r w:rsidR="00EF36F7" w:rsidRPr="009311E8">
        <w:rPr>
          <w:rFonts w:ascii="Book Antiqua" w:hAnsi="Book Antiqua" w:cs="Arial"/>
          <w:sz w:val="24"/>
          <w:szCs w:val="24"/>
          <w:lang w:val="en-US"/>
        </w:rPr>
        <w:t xml:space="preserve">Asian countries, </w:t>
      </w:r>
      <w:r w:rsidR="00D843EB" w:rsidRPr="009311E8">
        <w:rPr>
          <w:rFonts w:ascii="Book Antiqua" w:hAnsi="Book Antiqua" w:cs="Arial"/>
          <w:sz w:val="24"/>
          <w:szCs w:val="24"/>
          <w:lang w:val="en-US"/>
        </w:rPr>
        <w:t xml:space="preserve">regions in South America with </w:t>
      </w:r>
      <w:r w:rsidR="00EF36F7" w:rsidRPr="009311E8">
        <w:rPr>
          <w:rFonts w:ascii="Book Antiqua" w:hAnsi="Book Antiqua" w:cs="Arial"/>
          <w:sz w:val="24"/>
          <w:szCs w:val="24"/>
          <w:lang w:val="en-US"/>
        </w:rPr>
        <w:t xml:space="preserve">indigenous </w:t>
      </w:r>
      <w:r w:rsidR="00D843EB" w:rsidRPr="009311E8">
        <w:rPr>
          <w:rFonts w:ascii="Book Antiqua" w:hAnsi="Book Antiqua" w:cs="Arial"/>
          <w:sz w:val="24"/>
          <w:szCs w:val="24"/>
          <w:lang w:val="en-US"/>
        </w:rPr>
        <w:t>peoples</w:t>
      </w:r>
      <w:r w:rsidR="00EF36F7" w:rsidRPr="009311E8">
        <w:rPr>
          <w:rFonts w:ascii="Book Antiqua" w:hAnsi="Book Antiqua" w:cs="Arial"/>
          <w:sz w:val="24"/>
          <w:szCs w:val="24"/>
          <w:lang w:val="en-US"/>
        </w:rPr>
        <w:t xml:space="preserve"> and Alaska</w:t>
      </w:r>
      <w:r w:rsidR="00EF36F7" w:rsidRPr="009311E8">
        <w:rPr>
          <w:rFonts w:ascii="Book Antiqua" w:hAnsi="Book Antiqua" w:cs="Arial"/>
          <w:sz w:val="24"/>
          <w:szCs w:val="24"/>
          <w:vertAlign w:val="superscript"/>
          <w:lang w:val="en-US"/>
        </w:rPr>
        <w:t>[65,66]</w:t>
      </w:r>
      <w:r w:rsidR="00EF36F7" w:rsidRPr="009311E8">
        <w:rPr>
          <w:rFonts w:ascii="Book Antiqua" w:hAnsi="Book Antiqua" w:cs="Arial"/>
          <w:sz w:val="24"/>
          <w:szCs w:val="24"/>
          <w:lang w:val="en-US"/>
        </w:rPr>
        <w:t>. In contrast, Mexico is considered a region of low endemicity</w:t>
      </w:r>
      <w:r w:rsidR="00EF36F7" w:rsidRPr="009311E8">
        <w:rPr>
          <w:rFonts w:ascii="Book Antiqua" w:hAnsi="Book Antiqua" w:cs="Arial"/>
          <w:sz w:val="24"/>
          <w:szCs w:val="24"/>
          <w:vertAlign w:val="superscript"/>
          <w:lang w:val="en-US"/>
        </w:rPr>
        <w:t>[43]</w:t>
      </w:r>
      <w:r w:rsidR="00EF36F7" w:rsidRPr="009311E8">
        <w:rPr>
          <w:rFonts w:ascii="Book Antiqua" w:hAnsi="Book Antiqua" w:cs="Arial"/>
          <w:sz w:val="24"/>
          <w:szCs w:val="24"/>
          <w:lang w:val="en-US"/>
        </w:rPr>
        <w:t>, which is associated with predominant HBV genotypes H and G</w:t>
      </w:r>
      <w:r w:rsidR="00EF36F7" w:rsidRPr="009311E8">
        <w:rPr>
          <w:rFonts w:ascii="Book Antiqua" w:hAnsi="Book Antiqua" w:cs="Arial"/>
          <w:sz w:val="24"/>
          <w:szCs w:val="24"/>
          <w:vertAlign w:val="superscript"/>
          <w:lang w:val="en-US"/>
        </w:rPr>
        <w:t>[67]</w:t>
      </w:r>
      <w:r w:rsidR="00EF36F7" w:rsidRPr="009311E8">
        <w:rPr>
          <w:rFonts w:ascii="Book Antiqua" w:hAnsi="Book Antiqua" w:cs="Arial"/>
          <w:sz w:val="24"/>
          <w:szCs w:val="24"/>
          <w:lang w:val="en-US"/>
        </w:rPr>
        <w:t>, low hepatitis B surface antigen (HBsAg) seroprevalence</w:t>
      </w:r>
      <w:r w:rsidR="00EF36F7" w:rsidRPr="009311E8">
        <w:rPr>
          <w:rFonts w:ascii="Book Antiqua" w:hAnsi="Book Antiqua" w:cs="Arial"/>
          <w:sz w:val="24"/>
          <w:szCs w:val="24"/>
          <w:vertAlign w:val="superscript"/>
          <w:lang w:val="en-US"/>
        </w:rPr>
        <w:t>[64]</w:t>
      </w:r>
      <w:r w:rsidR="00EF36F7" w:rsidRPr="009311E8">
        <w:rPr>
          <w:rFonts w:ascii="Book Antiqua" w:hAnsi="Book Antiqua" w:cs="Arial"/>
          <w:sz w:val="24"/>
          <w:szCs w:val="24"/>
          <w:lang w:val="en-US"/>
        </w:rPr>
        <w:t xml:space="preserve">, </w:t>
      </w:r>
      <w:r w:rsidR="00965793" w:rsidRPr="009311E8">
        <w:rPr>
          <w:rFonts w:ascii="Book Antiqua" w:hAnsi="Book Antiqua" w:cs="Arial"/>
          <w:sz w:val="24"/>
          <w:szCs w:val="24"/>
          <w:lang w:val="en-US"/>
        </w:rPr>
        <w:t xml:space="preserve">and </w:t>
      </w:r>
      <w:r w:rsidR="00EF36F7" w:rsidRPr="009311E8">
        <w:rPr>
          <w:rFonts w:ascii="Book Antiqua" w:hAnsi="Book Antiqua" w:cs="Arial"/>
          <w:sz w:val="24"/>
          <w:szCs w:val="24"/>
          <w:lang w:val="en-US"/>
        </w:rPr>
        <w:t>low viral loads</w:t>
      </w:r>
      <w:r w:rsidR="00EF36F7" w:rsidRPr="009311E8">
        <w:rPr>
          <w:rFonts w:ascii="Book Antiqua" w:hAnsi="Book Antiqua" w:cs="Arial"/>
          <w:sz w:val="24"/>
          <w:szCs w:val="24"/>
          <w:vertAlign w:val="superscript"/>
          <w:lang w:val="en-US"/>
        </w:rPr>
        <w:t>[63]</w:t>
      </w:r>
      <w:r w:rsidR="00EF36F7" w:rsidRPr="009311E8">
        <w:rPr>
          <w:rFonts w:ascii="Book Antiqua" w:hAnsi="Book Antiqua" w:cs="Arial"/>
          <w:sz w:val="24"/>
          <w:szCs w:val="24"/>
          <w:lang w:val="en-US"/>
        </w:rPr>
        <w:t xml:space="preserve"> but a high prevalence of occult B infection (OBI) among native Mexican groups (Nahuas and Huichol)</w:t>
      </w:r>
      <w:r w:rsidR="00EF36F7" w:rsidRPr="009311E8">
        <w:rPr>
          <w:rFonts w:ascii="Book Antiqua" w:hAnsi="Book Antiqua" w:cs="Arial"/>
          <w:sz w:val="24"/>
          <w:szCs w:val="24"/>
          <w:vertAlign w:val="superscript"/>
          <w:lang w:val="en-US"/>
        </w:rPr>
        <w:t>[68]</w:t>
      </w:r>
      <w:r w:rsidR="00EF36F7" w:rsidRPr="009311E8">
        <w:rPr>
          <w:rFonts w:ascii="Book Antiqua" w:hAnsi="Book Antiqua" w:cs="Arial"/>
          <w:sz w:val="24"/>
          <w:szCs w:val="24"/>
          <w:lang w:val="en-US"/>
        </w:rPr>
        <w:t xml:space="preserve">. OBI is diagnosed </w:t>
      </w:r>
      <w:r w:rsidR="00501E46" w:rsidRPr="009311E8">
        <w:rPr>
          <w:rFonts w:ascii="Book Antiqua" w:hAnsi="Book Antiqua" w:cs="Arial"/>
          <w:sz w:val="24"/>
          <w:szCs w:val="24"/>
          <w:lang w:val="en-US"/>
        </w:rPr>
        <w:t xml:space="preserve">based on a </w:t>
      </w:r>
      <w:r w:rsidR="00EF36F7" w:rsidRPr="009311E8">
        <w:rPr>
          <w:rFonts w:ascii="Book Antiqua" w:hAnsi="Book Antiqua" w:cs="Arial"/>
          <w:sz w:val="24"/>
          <w:szCs w:val="24"/>
          <w:lang w:val="en-US"/>
        </w:rPr>
        <w:t xml:space="preserve">negative </w:t>
      </w:r>
      <w:r w:rsidR="00CF276C" w:rsidRPr="009311E8">
        <w:rPr>
          <w:rFonts w:ascii="Book Antiqua" w:hAnsi="Book Antiqua" w:cs="Arial"/>
          <w:sz w:val="24"/>
          <w:szCs w:val="24"/>
          <w:lang w:val="en-US"/>
        </w:rPr>
        <w:t xml:space="preserve">serum </w:t>
      </w:r>
      <w:r w:rsidR="00EF36F7" w:rsidRPr="009311E8">
        <w:rPr>
          <w:rFonts w:ascii="Book Antiqua" w:hAnsi="Book Antiqua" w:cs="Arial"/>
          <w:sz w:val="24"/>
          <w:szCs w:val="24"/>
          <w:lang w:val="en-US"/>
        </w:rPr>
        <w:t xml:space="preserve">hepatitis B surface antigen (HBsAg) </w:t>
      </w:r>
      <w:r w:rsidR="00501E46" w:rsidRPr="009311E8">
        <w:rPr>
          <w:rFonts w:ascii="Book Antiqua" w:hAnsi="Book Antiqua" w:cs="Arial"/>
          <w:sz w:val="24"/>
          <w:szCs w:val="24"/>
          <w:lang w:val="en-US"/>
        </w:rPr>
        <w:t>test</w:t>
      </w:r>
      <w:r w:rsidR="00EF36F7" w:rsidRPr="009311E8">
        <w:rPr>
          <w:rFonts w:ascii="Book Antiqua" w:hAnsi="Book Antiqua" w:cs="Arial"/>
          <w:sz w:val="24"/>
          <w:szCs w:val="24"/>
          <w:lang w:val="en-US"/>
        </w:rPr>
        <w:t xml:space="preserve">, </w:t>
      </w:r>
      <w:r w:rsidR="00501E46" w:rsidRPr="009311E8">
        <w:rPr>
          <w:rFonts w:ascii="Book Antiqua" w:hAnsi="Book Antiqua" w:cs="Arial"/>
          <w:sz w:val="24"/>
          <w:szCs w:val="24"/>
          <w:lang w:val="en-US"/>
        </w:rPr>
        <w:t xml:space="preserve">the </w:t>
      </w:r>
      <w:r w:rsidR="00EF36F7" w:rsidRPr="009311E8">
        <w:rPr>
          <w:rFonts w:ascii="Book Antiqua" w:hAnsi="Book Antiqua" w:cs="Arial"/>
          <w:sz w:val="24"/>
          <w:szCs w:val="24"/>
          <w:lang w:val="en-US"/>
        </w:rPr>
        <w:t xml:space="preserve">presence of HBV DNA in the liver and very low HBV DNA </w:t>
      </w:r>
      <w:r w:rsidR="00501E46" w:rsidRPr="009311E8">
        <w:rPr>
          <w:rFonts w:ascii="Book Antiqua" w:hAnsi="Book Antiqua" w:cs="Arial"/>
          <w:sz w:val="24"/>
          <w:szCs w:val="24"/>
          <w:lang w:val="en-US"/>
        </w:rPr>
        <w:t xml:space="preserve">levels </w:t>
      </w:r>
      <w:r w:rsidR="00EF36F7" w:rsidRPr="009311E8">
        <w:rPr>
          <w:rFonts w:ascii="Book Antiqua" w:hAnsi="Book Antiqua" w:cs="Arial"/>
          <w:sz w:val="24"/>
          <w:szCs w:val="24"/>
          <w:lang w:val="en-US"/>
        </w:rPr>
        <w:t>in serum</w:t>
      </w:r>
      <w:r w:rsidR="00EF36F7" w:rsidRPr="009311E8">
        <w:rPr>
          <w:rFonts w:ascii="Book Antiqua" w:hAnsi="Book Antiqua" w:cs="Arial"/>
          <w:sz w:val="24"/>
          <w:szCs w:val="24"/>
          <w:vertAlign w:val="superscript"/>
          <w:lang w:val="en-US"/>
        </w:rPr>
        <w:t>[69]</w:t>
      </w:r>
      <w:r w:rsidR="00EF36F7" w:rsidRPr="009311E8">
        <w:rPr>
          <w:rFonts w:ascii="Book Antiqua" w:hAnsi="Book Antiqua" w:cs="Arial"/>
          <w:sz w:val="24"/>
          <w:szCs w:val="24"/>
          <w:lang w:val="en-US"/>
        </w:rPr>
        <w:t>. Therefore, given these features, the detection of HBV infection in Mexico may be underestimated in the setting of HBV-induced chronic liver disease.</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The outcome of HBV infection is the result of complex interactions between HBV and the host immune system</w:t>
      </w:r>
      <w:r w:rsidRPr="009311E8">
        <w:rPr>
          <w:rFonts w:ascii="Book Antiqua" w:hAnsi="Book Antiqua" w:cs="Arial"/>
          <w:sz w:val="24"/>
          <w:szCs w:val="24"/>
          <w:vertAlign w:val="superscript"/>
          <w:lang w:val="en-US"/>
        </w:rPr>
        <w:t>[53,70]</w:t>
      </w:r>
      <w:r w:rsidRPr="009311E8">
        <w:rPr>
          <w:rFonts w:ascii="Book Antiqua" w:hAnsi="Book Antiqua" w:cs="Arial"/>
          <w:sz w:val="24"/>
          <w:szCs w:val="24"/>
          <w:lang w:val="en-US"/>
        </w:rPr>
        <w:t>. A study of cytokine sera profile</w:t>
      </w:r>
      <w:r w:rsidR="00580DF9" w:rsidRPr="009311E8">
        <w:rPr>
          <w:rFonts w:ascii="Book Antiqua" w:hAnsi="Book Antiqua" w:cs="Arial"/>
          <w:sz w:val="24"/>
          <w:szCs w:val="24"/>
          <w:lang w:val="en-US"/>
        </w:rPr>
        <w:t>s</w:t>
      </w:r>
      <w:r w:rsidRPr="009311E8">
        <w:rPr>
          <w:rFonts w:ascii="Book Antiqua" w:hAnsi="Book Antiqua" w:cs="Arial"/>
          <w:sz w:val="24"/>
          <w:szCs w:val="24"/>
          <w:lang w:val="en-US"/>
        </w:rPr>
        <w:t xml:space="preserve"> in native Mexican groups </w:t>
      </w:r>
      <w:r w:rsidR="00580DF9" w:rsidRPr="009311E8">
        <w:rPr>
          <w:rFonts w:ascii="Book Antiqua" w:hAnsi="Book Antiqua" w:cs="Arial"/>
          <w:sz w:val="24"/>
          <w:szCs w:val="24"/>
          <w:lang w:val="en-US"/>
        </w:rPr>
        <w:t xml:space="preserve">revealed </w:t>
      </w:r>
      <w:r w:rsidRPr="009311E8">
        <w:rPr>
          <w:rFonts w:ascii="Book Antiqua" w:hAnsi="Book Antiqua" w:cs="Arial"/>
          <w:sz w:val="24"/>
          <w:szCs w:val="24"/>
          <w:lang w:val="en-US"/>
        </w:rPr>
        <w:t>that OBI patients displayed increased interleukin 2 (IL-2) secretion and a characteristic inflammatory profile (reduction in IL-8 and TNF-α, and increased levels of TGF-β1)</w:t>
      </w:r>
      <w:r w:rsidRPr="009311E8">
        <w:rPr>
          <w:rFonts w:ascii="Book Antiqua" w:hAnsi="Book Antiqua" w:cs="Arial"/>
          <w:sz w:val="24"/>
          <w:szCs w:val="24"/>
          <w:vertAlign w:val="superscript"/>
          <w:lang w:val="en-US"/>
        </w:rPr>
        <w:t>[71]</w:t>
      </w:r>
      <w:r w:rsidRPr="009311E8">
        <w:rPr>
          <w:rFonts w:ascii="Book Antiqua" w:hAnsi="Book Antiqua" w:cs="Arial"/>
          <w:sz w:val="24"/>
          <w:szCs w:val="24"/>
          <w:lang w:val="en-US"/>
        </w:rPr>
        <w:t xml:space="preserve">. This </w:t>
      </w:r>
      <w:r w:rsidR="00580DF9" w:rsidRPr="009311E8">
        <w:rPr>
          <w:rFonts w:ascii="Book Antiqua" w:hAnsi="Book Antiqua" w:cs="Arial"/>
          <w:sz w:val="24"/>
          <w:szCs w:val="24"/>
          <w:lang w:val="en-US"/>
        </w:rPr>
        <w:t xml:space="preserve">finding </w:t>
      </w:r>
      <w:r w:rsidRPr="009311E8">
        <w:rPr>
          <w:rFonts w:ascii="Book Antiqua" w:hAnsi="Book Antiqua" w:cs="Arial"/>
          <w:sz w:val="24"/>
          <w:szCs w:val="24"/>
          <w:lang w:val="en-US"/>
        </w:rPr>
        <w:t>correlates with the accepted role of TGF-β1 in the progression of liver disease</w:t>
      </w:r>
      <w:r w:rsidRPr="009311E8">
        <w:rPr>
          <w:rFonts w:ascii="Book Antiqua" w:hAnsi="Book Antiqua" w:cs="Arial"/>
          <w:sz w:val="24"/>
          <w:szCs w:val="24"/>
          <w:vertAlign w:val="superscript"/>
          <w:lang w:val="en-US"/>
        </w:rPr>
        <w:t>[72]</w:t>
      </w:r>
      <w:r w:rsidRPr="009311E8">
        <w:rPr>
          <w:rFonts w:ascii="Book Antiqua" w:hAnsi="Book Antiqua" w:cs="Arial"/>
          <w:sz w:val="24"/>
          <w:szCs w:val="24"/>
          <w:lang w:val="en-US"/>
        </w:rPr>
        <w:t>,</w:t>
      </w:r>
      <w:r w:rsidRPr="009311E8">
        <w:rPr>
          <w:rFonts w:ascii="Book Antiqua" w:hAnsi="Book Antiqua" w:cs="Arial"/>
          <w:sz w:val="24"/>
          <w:szCs w:val="24"/>
          <w:vertAlign w:val="superscript"/>
          <w:lang w:val="en-US"/>
        </w:rPr>
        <w:t xml:space="preserve"> </w:t>
      </w:r>
      <w:r w:rsidRPr="009311E8">
        <w:rPr>
          <w:rFonts w:ascii="Book Antiqua" w:hAnsi="Book Antiqua" w:cs="Arial"/>
          <w:sz w:val="24"/>
          <w:szCs w:val="24"/>
          <w:lang w:val="en-US"/>
        </w:rPr>
        <w:t xml:space="preserve">whereas the high secretion of IL-2 suggests that OBI may be modulated by IL-2. Experimental data indicate that cytotoxic T cells are the main cell type responsible for </w:t>
      </w:r>
      <w:r w:rsidR="00580DF9" w:rsidRPr="009311E8">
        <w:rPr>
          <w:rFonts w:ascii="Book Antiqua" w:hAnsi="Book Antiqua" w:cs="Arial"/>
          <w:sz w:val="24"/>
          <w:szCs w:val="24"/>
          <w:lang w:val="en-US"/>
        </w:rPr>
        <w:t xml:space="preserve">the </w:t>
      </w:r>
      <w:r w:rsidRPr="009311E8">
        <w:rPr>
          <w:rFonts w:ascii="Book Antiqua" w:hAnsi="Book Antiqua" w:cs="Arial"/>
          <w:sz w:val="24"/>
          <w:szCs w:val="24"/>
          <w:lang w:val="en-US"/>
        </w:rPr>
        <w:t xml:space="preserve">inhibition of viral replication </w:t>
      </w:r>
      <w:r w:rsidR="00580DF9" w:rsidRPr="009311E8">
        <w:rPr>
          <w:rFonts w:ascii="Book Antiqua" w:hAnsi="Book Antiqua" w:cs="Arial"/>
          <w:sz w:val="24"/>
          <w:szCs w:val="24"/>
          <w:lang w:val="en-US"/>
        </w:rPr>
        <w:t>and</w:t>
      </w:r>
      <w:r w:rsidRPr="009311E8">
        <w:rPr>
          <w:rFonts w:ascii="Book Antiqua" w:hAnsi="Book Antiqua" w:cs="Arial"/>
          <w:sz w:val="24"/>
          <w:szCs w:val="24"/>
          <w:lang w:val="en-US"/>
        </w:rPr>
        <w:t xml:space="preserve"> for hepatocyte lysis</w:t>
      </w:r>
      <w:r w:rsidRPr="009311E8">
        <w:rPr>
          <w:rFonts w:ascii="Book Antiqua" w:hAnsi="Book Antiqua" w:cs="Arial"/>
          <w:sz w:val="24"/>
          <w:szCs w:val="24"/>
          <w:vertAlign w:val="superscript"/>
          <w:lang w:val="en-US"/>
        </w:rPr>
        <w:t>[73]</w:t>
      </w:r>
      <w:r w:rsidRPr="009311E8">
        <w:rPr>
          <w:rFonts w:ascii="Book Antiqua" w:hAnsi="Book Antiqua" w:cs="Arial"/>
          <w:sz w:val="24"/>
          <w:szCs w:val="24"/>
          <w:lang w:val="en-US"/>
        </w:rPr>
        <w:t xml:space="preserve">. </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 xml:space="preserve">Moreover, HBV genotypes influence the natural course of infection and related liver damage. </w:t>
      </w:r>
      <w:r w:rsidR="00580DF9" w:rsidRPr="009311E8">
        <w:rPr>
          <w:rFonts w:ascii="Book Antiqua" w:hAnsi="Book Antiqua" w:cs="Arial"/>
          <w:sz w:val="24"/>
          <w:szCs w:val="24"/>
          <w:lang w:val="en-US"/>
        </w:rPr>
        <w:t>Regarding</w:t>
      </w:r>
      <w:r w:rsidRPr="009311E8">
        <w:rPr>
          <w:rFonts w:ascii="Book Antiqua" w:hAnsi="Book Antiqua" w:cs="Arial"/>
          <w:sz w:val="24"/>
          <w:szCs w:val="24"/>
          <w:lang w:val="en-US"/>
        </w:rPr>
        <w:t xml:space="preserve"> the distribution of HBV genotypes, HBV genotype H in native and </w:t>
      </w:r>
      <w:r w:rsidR="00580DF9" w:rsidRPr="009311E8">
        <w:rPr>
          <w:rFonts w:ascii="Book Antiqua" w:hAnsi="Book Antiqua" w:cs="Arial"/>
          <w:sz w:val="24"/>
          <w:szCs w:val="24"/>
          <w:lang w:val="en-US"/>
        </w:rPr>
        <w:t xml:space="preserve">Mestizo </w:t>
      </w:r>
      <w:r w:rsidRPr="009311E8">
        <w:rPr>
          <w:rFonts w:ascii="Book Antiqua" w:hAnsi="Book Antiqua" w:cs="Arial"/>
          <w:sz w:val="24"/>
          <w:szCs w:val="24"/>
          <w:lang w:val="en-US"/>
        </w:rPr>
        <w:t xml:space="preserve">Mexicans </w:t>
      </w:r>
      <w:r w:rsidR="00580DF9" w:rsidRPr="009311E8">
        <w:rPr>
          <w:rFonts w:ascii="Book Antiqua" w:hAnsi="Book Antiqua" w:cs="Arial"/>
          <w:sz w:val="24"/>
          <w:szCs w:val="24"/>
          <w:lang w:val="en-US"/>
        </w:rPr>
        <w:t>and</w:t>
      </w:r>
      <w:r w:rsidRPr="009311E8">
        <w:rPr>
          <w:rFonts w:ascii="Book Antiqua" w:hAnsi="Book Antiqua" w:cs="Arial"/>
          <w:sz w:val="24"/>
          <w:szCs w:val="24"/>
          <w:lang w:val="en-US"/>
        </w:rPr>
        <w:t xml:space="preserve"> genotype F in native Latin Americans </w:t>
      </w:r>
      <w:r w:rsidR="00580DF9" w:rsidRPr="009311E8">
        <w:rPr>
          <w:rFonts w:ascii="Book Antiqua" w:hAnsi="Book Antiqua" w:cs="Arial"/>
          <w:sz w:val="24"/>
          <w:szCs w:val="24"/>
          <w:lang w:val="en-US"/>
        </w:rPr>
        <w:t>are</w:t>
      </w:r>
      <w:r w:rsidRPr="009311E8">
        <w:rPr>
          <w:rFonts w:ascii="Book Antiqua" w:hAnsi="Book Antiqua" w:cs="Arial"/>
          <w:sz w:val="24"/>
          <w:szCs w:val="24"/>
          <w:lang w:val="en-US"/>
        </w:rPr>
        <w:t xml:space="preserve"> linked to a less </w:t>
      </w:r>
      <w:r w:rsidRPr="009311E8">
        <w:rPr>
          <w:rFonts w:ascii="Book Antiqua" w:hAnsi="Book Antiqua" w:cs="Arial"/>
          <w:sz w:val="24"/>
          <w:szCs w:val="24"/>
          <w:lang w:val="en-US"/>
        </w:rPr>
        <w:lastRenderedPageBreak/>
        <w:t xml:space="preserve">severe natural course of disease and a </w:t>
      </w:r>
      <w:r w:rsidR="00580DF9" w:rsidRPr="009311E8">
        <w:rPr>
          <w:rFonts w:ascii="Book Antiqua" w:hAnsi="Book Antiqua" w:cs="Arial"/>
          <w:sz w:val="24"/>
          <w:szCs w:val="24"/>
          <w:lang w:val="en-US"/>
        </w:rPr>
        <w:t xml:space="preserve">faster </w:t>
      </w:r>
      <w:r w:rsidRPr="009311E8">
        <w:rPr>
          <w:rFonts w:ascii="Book Antiqua" w:hAnsi="Book Antiqua" w:cs="Arial"/>
          <w:sz w:val="24"/>
          <w:szCs w:val="24"/>
          <w:lang w:val="en-US"/>
        </w:rPr>
        <w:t>resolution of infection</w:t>
      </w:r>
      <w:r w:rsidRPr="009311E8">
        <w:rPr>
          <w:rFonts w:ascii="Book Antiqua" w:hAnsi="Book Antiqua" w:cs="Arial"/>
          <w:sz w:val="24"/>
          <w:szCs w:val="24"/>
          <w:vertAlign w:val="superscript"/>
          <w:lang w:val="en-US"/>
        </w:rPr>
        <w:t>[74]</w:t>
      </w:r>
      <w:r w:rsidRPr="009311E8">
        <w:rPr>
          <w:rFonts w:ascii="Book Antiqua" w:hAnsi="Book Antiqua" w:cs="Arial"/>
          <w:sz w:val="24"/>
          <w:szCs w:val="24"/>
          <w:lang w:val="en-US"/>
        </w:rPr>
        <w:t xml:space="preserve">. This </w:t>
      </w:r>
      <w:r w:rsidR="00580DF9" w:rsidRPr="009311E8">
        <w:rPr>
          <w:rFonts w:ascii="Book Antiqua" w:hAnsi="Book Antiqua" w:cs="Arial"/>
          <w:sz w:val="24"/>
          <w:szCs w:val="24"/>
          <w:lang w:val="en-US"/>
        </w:rPr>
        <w:t xml:space="preserve">finding may </w:t>
      </w:r>
      <w:r w:rsidRPr="009311E8">
        <w:rPr>
          <w:rFonts w:ascii="Book Antiqua" w:hAnsi="Book Antiqua" w:cs="Arial"/>
          <w:sz w:val="24"/>
          <w:szCs w:val="24"/>
          <w:lang w:val="en-US"/>
        </w:rPr>
        <w:t xml:space="preserve">be due to </w:t>
      </w:r>
      <w:r w:rsidR="002C7415" w:rsidRPr="009311E8">
        <w:rPr>
          <w:rFonts w:ascii="Book Antiqua" w:hAnsi="Book Antiqua" w:cs="Arial"/>
          <w:sz w:val="24"/>
          <w:szCs w:val="24"/>
          <w:lang w:val="en-US"/>
        </w:rPr>
        <w:t xml:space="preserve">a </w:t>
      </w:r>
      <w:r w:rsidRPr="009311E8">
        <w:rPr>
          <w:rFonts w:ascii="Book Antiqua" w:hAnsi="Book Antiqua" w:cs="Arial"/>
          <w:sz w:val="24"/>
          <w:szCs w:val="24"/>
          <w:lang w:val="en-US"/>
        </w:rPr>
        <w:t xml:space="preserve">high degree of </w:t>
      </w:r>
      <w:r w:rsidR="002C7415" w:rsidRPr="009311E8">
        <w:rPr>
          <w:rFonts w:ascii="Book Antiqua" w:hAnsi="Book Antiqua" w:cs="Arial"/>
          <w:sz w:val="24"/>
          <w:szCs w:val="24"/>
          <w:lang w:val="en-US"/>
        </w:rPr>
        <w:t xml:space="preserve">immune </w:t>
      </w:r>
      <w:r w:rsidRPr="009311E8">
        <w:rPr>
          <w:rFonts w:ascii="Book Antiqua" w:hAnsi="Book Antiqua" w:cs="Arial"/>
          <w:sz w:val="24"/>
          <w:szCs w:val="24"/>
          <w:lang w:val="en-US"/>
        </w:rPr>
        <w:t xml:space="preserve">adaptation to the virus in these populations. Nonetheless, in </w:t>
      </w:r>
      <w:r w:rsidR="005B6BF9" w:rsidRPr="009311E8">
        <w:rPr>
          <w:rFonts w:ascii="Book Antiqua" w:hAnsi="Book Antiqua" w:cs="Arial"/>
          <w:sz w:val="24"/>
          <w:szCs w:val="24"/>
          <w:lang w:val="en-US"/>
        </w:rPr>
        <w:t xml:space="preserve">Mestizo </w:t>
      </w:r>
      <w:r w:rsidRPr="009311E8">
        <w:rPr>
          <w:rFonts w:ascii="Book Antiqua" w:hAnsi="Book Antiqua" w:cs="Arial"/>
          <w:sz w:val="24"/>
          <w:szCs w:val="24"/>
          <w:lang w:val="en-US"/>
        </w:rPr>
        <w:t>Americans, genotype F is commonly associated with acute and chronic liver disease with a tendency toward HCC</w:t>
      </w:r>
      <w:r w:rsidRPr="009311E8">
        <w:rPr>
          <w:rFonts w:ascii="Book Antiqua" w:hAnsi="Book Antiqua" w:cs="Arial"/>
          <w:sz w:val="24"/>
          <w:szCs w:val="24"/>
          <w:vertAlign w:val="superscript"/>
          <w:lang w:val="en-US"/>
        </w:rPr>
        <w:t>[74]</w:t>
      </w:r>
      <w:r w:rsidRPr="009311E8">
        <w:rPr>
          <w:rFonts w:ascii="Book Antiqua" w:hAnsi="Book Antiqua" w:cs="Arial"/>
          <w:sz w:val="24"/>
          <w:szCs w:val="24"/>
          <w:lang w:val="en-US"/>
        </w:rPr>
        <w:t xml:space="preserve">. </w:t>
      </w:r>
    </w:p>
    <w:p w:rsidR="00EF36F7" w:rsidRPr="009311E8" w:rsidRDefault="004A2534"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 xml:space="preserve">Additionally, </w:t>
      </w:r>
      <w:r w:rsidR="00EF36F7" w:rsidRPr="009311E8">
        <w:rPr>
          <w:rFonts w:ascii="Book Antiqua" w:hAnsi="Book Antiqua" w:cs="Arial"/>
          <w:sz w:val="24"/>
          <w:szCs w:val="24"/>
          <w:lang w:val="en-US"/>
        </w:rPr>
        <w:t xml:space="preserve">HBV is associated with metabolic alterations in host cells, which lead to hepatic steatosis, oxidative stress, inflammation, and carcinogenesis. The main mechanisms </w:t>
      </w:r>
      <w:r w:rsidR="004E7CBC" w:rsidRPr="009311E8">
        <w:rPr>
          <w:rFonts w:ascii="Book Antiqua" w:hAnsi="Book Antiqua" w:cs="Arial"/>
          <w:sz w:val="24"/>
          <w:szCs w:val="24"/>
          <w:lang w:val="en-US"/>
        </w:rPr>
        <w:t xml:space="preserve">include </w:t>
      </w:r>
      <w:r w:rsidR="00EF36F7" w:rsidRPr="009311E8">
        <w:rPr>
          <w:rFonts w:ascii="Book Antiqua" w:hAnsi="Book Antiqua" w:cs="Arial"/>
          <w:sz w:val="24"/>
          <w:szCs w:val="24"/>
          <w:lang w:val="en-US"/>
        </w:rPr>
        <w:t xml:space="preserve">the transcriptional up-regulation of genes involved in the biosynthesis of lipids, phosphatidylcholine, and hexosamine; as well as modifications </w:t>
      </w:r>
      <w:r w:rsidR="004E7CBC" w:rsidRPr="009311E8">
        <w:rPr>
          <w:rFonts w:ascii="Book Antiqua" w:hAnsi="Book Antiqua" w:cs="Arial"/>
          <w:sz w:val="24"/>
          <w:szCs w:val="24"/>
          <w:lang w:val="en-US"/>
        </w:rPr>
        <w:t xml:space="preserve">in </w:t>
      </w:r>
      <w:r w:rsidR="00EF36F7" w:rsidRPr="009311E8">
        <w:rPr>
          <w:rFonts w:ascii="Book Antiqua" w:hAnsi="Book Antiqua" w:cs="Arial"/>
          <w:sz w:val="24"/>
          <w:szCs w:val="24"/>
          <w:lang w:val="en-US"/>
        </w:rPr>
        <w:t>cell proliferation and differentiation. Together, such changes promote HBV replication and liver damage</w:t>
      </w:r>
      <w:r w:rsidR="00EF36F7" w:rsidRPr="009311E8">
        <w:rPr>
          <w:rFonts w:ascii="Book Antiqua" w:hAnsi="Book Antiqua" w:cs="Arial"/>
          <w:sz w:val="24"/>
          <w:szCs w:val="24"/>
          <w:vertAlign w:val="superscript"/>
          <w:lang w:val="en-US"/>
        </w:rPr>
        <w:t>[75]</w:t>
      </w:r>
      <w:r w:rsidR="00EF36F7" w:rsidRPr="009311E8">
        <w:rPr>
          <w:rFonts w:ascii="Book Antiqua" w:hAnsi="Book Antiqua" w:cs="Arial"/>
          <w:sz w:val="24"/>
          <w:szCs w:val="24"/>
          <w:lang w:val="en-US"/>
        </w:rPr>
        <w:t>. Other factors</w:t>
      </w:r>
      <w:r w:rsidR="00921128"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such as alcohol abuse (&gt;</w:t>
      </w:r>
      <w:r w:rsidR="000D1F8B">
        <w:rPr>
          <w:rFonts w:ascii="Book Antiqua" w:hAnsi="Book Antiqua" w:cs="Arial" w:hint="eastAsia"/>
          <w:sz w:val="24"/>
          <w:szCs w:val="24"/>
          <w:lang w:val="en-US" w:eastAsia="zh-CN"/>
        </w:rPr>
        <w:t xml:space="preserve"> </w:t>
      </w:r>
      <w:r w:rsidR="00EF36F7" w:rsidRPr="009311E8">
        <w:rPr>
          <w:rFonts w:ascii="Book Antiqua" w:hAnsi="Book Antiqua" w:cs="Arial"/>
          <w:sz w:val="24"/>
          <w:szCs w:val="24"/>
          <w:lang w:val="en-US"/>
        </w:rPr>
        <w:t xml:space="preserve">60 </w:t>
      </w:r>
      <w:r w:rsidR="00F52B7C">
        <w:rPr>
          <w:rFonts w:ascii="Book Antiqua" w:hAnsi="Book Antiqua" w:cs="Arial"/>
          <w:sz w:val="24"/>
          <w:szCs w:val="24"/>
          <w:lang w:val="en-US"/>
        </w:rPr>
        <w:t>g/d</w:t>
      </w:r>
      <w:r w:rsidR="00EF36F7" w:rsidRPr="009311E8">
        <w:rPr>
          <w:rFonts w:ascii="Book Antiqua" w:hAnsi="Book Antiqua" w:cs="Arial"/>
          <w:sz w:val="24"/>
          <w:szCs w:val="24"/>
          <w:lang w:val="en-US"/>
        </w:rPr>
        <w:t>) for at least 10 years, central obesity, insulin resistance, diabetes and environmental hepatotoxins</w:t>
      </w:r>
      <w:r w:rsidR="00921128"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including tobacco smoke and aflatoxins</w:t>
      </w:r>
      <w:r w:rsidR="00921128" w:rsidRPr="009311E8">
        <w:rPr>
          <w:rFonts w:ascii="Book Antiqua" w:hAnsi="Book Antiqua" w:cs="Arial"/>
          <w:sz w:val="24"/>
          <w:szCs w:val="24"/>
          <w:lang w:val="en-US"/>
        </w:rPr>
        <w:t>,</w:t>
      </w:r>
      <w:r w:rsidR="00EF36F7" w:rsidRPr="009311E8">
        <w:rPr>
          <w:rFonts w:ascii="Book Antiqua" w:hAnsi="Book Antiqua" w:cs="Arial"/>
          <w:sz w:val="24"/>
          <w:szCs w:val="24"/>
          <w:lang w:val="en-US"/>
        </w:rPr>
        <w:t xml:space="preserve"> may increase the progression rate of liver injury in chronic HBV-infected patients</w:t>
      </w:r>
      <w:r w:rsidR="00EF36F7" w:rsidRPr="009311E8">
        <w:rPr>
          <w:rFonts w:ascii="Book Antiqua" w:hAnsi="Book Antiqua" w:cs="Arial"/>
          <w:sz w:val="24"/>
          <w:szCs w:val="24"/>
          <w:vertAlign w:val="superscript"/>
          <w:lang w:val="en-US"/>
        </w:rPr>
        <w:t>[76]</w:t>
      </w:r>
      <w:r w:rsidR="00EF36F7" w:rsidRPr="009311E8">
        <w:rPr>
          <w:rFonts w:ascii="Book Antiqua" w:hAnsi="Book Antiqua" w:cs="Arial"/>
          <w:sz w:val="24"/>
          <w:szCs w:val="24"/>
          <w:lang w:val="en-US"/>
        </w:rPr>
        <w:t xml:space="preserve">. In addition, genetic polymorphisms modulate the outcome of HBV infection. These </w:t>
      </w:r>
      <w:r w:rsidR="00921128" w:rsidRPr="009311E8">
        <w:rPr>
          <w:rFonts w:ascii="Book Antiqua" w:hAnsi="Book Antiqua" w:cs="Arial"/>
          <w:sz w:val="24"/>
          <w:szCs w:val="24"/>
          <w:lang w:val="en-US"/>
        </w:rPr>
        <w:t xml:space="preserve">polymorphisms </w:t>
      </w:r>
      <w:r w:rsidR="00EF36F7" w:rsidRPr="009311E8">
        <w:rPr>
          <w:rFonts w:ascii="Book Antiqua" w:hAnsi="Book Antiqua" w:cs="Arial"/>
          <w:sz w:val="24"/>
          <w:szCs w:val="24"/>
          <w:lang w:val="en-US"/>
        </w:rPr>
        <w:t>include interleukin 10 (</w:t>
      </w:r>
      <w:r w:rsidR="00EF36F7" w:rsidRPr="009311E8">
        <w:rPr>
          <w:rFonts w:ascii="Book Antiqua" w:hAnsi="Book Antiqua" w:cs="Arial"/>
          <w:i/>
          <w:sz w:val="24"/>
          <w:szCs w:val="24"/>
          <w:lang w:val="en-US"/>
        </w:rPr>
        <w:t>IL-10</w:t>
      </w:r>
      <w:r w:rsidR="00EF36F7" w:rsidRPr="009311E8">
        <w:rPr>
          <w:rFonts w:ascii="Book Antiqua" w:hAnsi="Book Antiqua" w:cs="Arial"/>
          <w:sz w:val="24"/>
          <w:szCs w:val="24"/>
          <w:lang w:val="en-US"/>
        </w:rPr>
        <w:t xml:space="preserve">), </w:t>
      </w:r>
      <w:r w:rsidR="00EF36F7" w:rsidRPr="009311E8">
        <w:rPr>
          <w:rFonts w:ascii="Book Antiqua" w:hAnsi="Book Antiqua" w:cs="Arial"/>
          <w:i/>
          <w:sz w:val="24"/>
          <w:szCs w:val="24"/>
          <w:lang w:val="en-US"/>
        </w:rPr>
        <w:t>IL-28B</w:t>
      </w:r>
      <w:r w:rsidR="00EF36F7" w:rsidRPr="009311E8">
        <w:rPr>
          <w:rFonts w:ascii="Book Antiqua" w:hAnsi="Book Antiqua" w:cs="Arial"/>
          <w:sz w:val="24"/>
          <w:szCs w:val="24"/>
          <w:lang w:val="en-US"/>
        </w:rPr>
        <w:t xml:space="preserve">, </w:t>
      </w:r>
      <w:r w:rsidR="00EF36F7" w:rsidRPr="009311E8">
        <w:rPr>
          <w:rFonts w:ascii="Book Antiqua" w:hAnsi="Book Antiqua" w:cs="Arial"/>
          <w:i/>
          <w:sz w:val="24"/>
          <w:szCs w:val="24"/>
          <w:lang w:val="en-US"/>
        </w:rPr>
        <w:t>TGF-β1</w:t>
      </w:r>
      <w:r w:rsidR="00EF36F7" w:rsidRPr="009311E8">
        <w:rPr>
          <w:rFonts w:ascii="Book Antiqua" w:hAnsi="Book Antiqua" w:cs="Arial"/>
          <w:sz w:val="24"/>
          <w:szCs w:val="24"/>
          <w:lang w:val="en-US"/>
        </w:rPr>
        <w:t xml:space="preserve"> and the collagenases, type I, alpha 1 (</w:t>
      </w:r>
      <w:r w:rsidR="00EF36F7" w:rsidRPr="009311E8">
        <w:rPr>
          <w:rFonts w:ascii="Book Antiqua" w:hAnsi="Book Antiqua" w:cs="Arial"/>
          <w:i/>
          <w:sz w:val="24"/>
          <w:szCs w:val="24"/>
          <w:lang w:val="en-US"/>
        </w:rPr>
        <w:t>COL1A1</w:t>
      </w:r>
      <w:r w:rsidR="00EF36F7" w:rsidRPr="009311E8">
        <w:rPr>
          <w:rFonts w:ascii="Book Antiqua" w:hAnsi="Book Antiqua" w:cs="Arial"/>
          <w:sz w:val="24"/>
          <w:szCs w:val="24"/>
          <w:lang w:val="en-US"/>
        </w:rPr>
        <w:t>) and type III, alpha 1 (</w:t>
      </w:r>
      <w:r w:rsidR="00EF36F7" w:rsidRPr="009311E8">
        <w:rPr>
          <w:rFonts w:ascii="Book Antiqua" w:hAnsi="Book Antiqua" w:cs="Arial"/>
          <w:i/>
          <w:sz w:val="24"/>
          <w:szCs w:val="24"/>
          <w:lang w:val="en-US"/>
        </w:rPr>
        <w:t>COL3A1</w:t>
      </w:r>
      <w:r w:rsidR="00EF36F7" w:rsidRPr="009311E8">
        <w:rPr>
          <w:rFonts w:ascii="Book Antiqua" w:hAnsi="Book Antiqua" w:cs="Arial"/>
          <w:sz w:val="24"/>
          <w:szCs w:val="24"/>
          <w:lang w:val="en-US"/>
        </w:rPr>
        <w:t>) (Table 3).</w:t>
      </w:r>
      <w:r w:rsidR="009D021D">
        <w:rPr>
          <w:rFonts w:ascii="Book Antiqua" w:hAnsi="Book Antiqua" w:cs="Arial"/>
          <w:sz w:val="24"/>
          <w:szCs w:val="24"/>
          <w:lang w:val="en-US"/>
        </w:rPr>
        <w:t xml:space="preserve"> </w:t>
      </w:r>
    </w:p>
    <w:p w:rsidR="00921128" w:rsidRPr="009311E8" w:rsidRDefault="00921128" w:rsidP="009D021D">
      <w:pPr>
        <w:adjustRightInd w:val="0"/>
        <w:snapToGrid w:val="0"/>
        <w:spacing w:after="0" w:line="360" w:lineRule="auto"/>
        <w:jc w:val="both"/>
        <w:rPr>
          <w:rFonts w:ascii="Book Antiqua" w:hAnsi="Book Antiqua" w:cs="Arial"/>
          <w:b/>
          <w:i/>
          <w:sz w:val="24"/>
          <w:szCs w:val="24"/>
          <w:lang w:val="en-US"/>
        </w:rPr>
      </w:pPr>
    </w:p>
    <w:p w:rsidR="00EF36F7" w:rsidRPr="009311E8"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i/>
          <w:sz w:val="24"/>
          <w:szCs w:val="24"/>
          <w:lang w:val="en-US"/>
        </w:rPr>
        <w:t xml:space="preserve">Other viral hepatitis </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 xml:space="preserve">Recently, we described a high seroprevalence of </w:t>
      </w:r>
      <w:r w:rsidR="00921128" w:rsidRPr="009311E8">
        <w:rPr>
          <w:rFonts w:ascii="Book Antiqua" w:hAnsi="Book Antiqua" w:cs="Arial"/>
          <w:sz w:val="24"/>
          <w:szCs w:val="24"/>
          <w:lang w:val="en-US"/>
        </w:rPr>
        <w:t xml:space="preserve">the hepatitis </w:t>
      </w:r>
      <w:r w:rsidRPr="009311E8">
        <w:rPr>
          <w:rFonts w:ascii="Book Antiqua" w:hAnsi="Book Antiqua" w:cs="Arial"/>
          <w:sz w:val="24"/>
          <w:szCs w:val="24"/>
          <w:lang w:val="en-US"/>
        </w:rPr>
        <w:t xml:space="preserve">E </w:t>
      </w:r>
      <w:r w:rsidR="00921128" w:rsidRPr="009311E8">
        <w:rPr>
          <w:rFonts w:ascii="Book Antiqua" w:hAnsi="Book Antiqua" w:cs="Arial"/>
          <w:sz w:val="24"/>
          <w:szCs w:val="24"/>
          <w:lang w:val="en-US"/>
        </w:rPr>
        <w:t xml:space="preserve">virus </w:t>
      </w:r>
      <w:r w:rsidRPr="009311E8">
        <w:rPr>
          <w:rFonts w:ascii="Book Antiqua" w:hAnsi="Book Antiqua" w:cs="Arial"/>
          <w:sz w:val="24"/>
          <w:szCs w:val="24"/>
          <w:lang w:val="en-US"/>
        </w:rPr>
        <w:t xml:space="preserve">(HEV) in </w:t>
      </w:r>
      <w:r w:rsidR="00921128" w:rsidRPr="009311E8">
        <w:rPr>
          <w:rFonts w:ascii="Book Antiqua" w:hAnsi="Book Antiqua" w:cs="Arial"/>
          <w:sz w:val="24"/>
          <w:szCs w:val="24"/>
          <w:lang w:val="en-US"/>
        </w:rPr>
        <w:t xml:space="preserve">serum </w:t>
      </w:r>
      <w:r w:rsidRPr="009311E8">
        <w:rPr>
          <w:rFonts w:ascii="Book Antiqua" w:hAnsi="Book Antiqua" w:cs="Arial"/>
          <w:sz w:val="24"/>
          <w:szCs w:val="24"/>
          <w:lang w:val="en-US"/>
        </w:rPr>
        <w:t xml:space="preserve">samples from cirrhotic patients </w:t>
      </w:r>
      <w:r w:rsidR="00921128" w:rsidRPr="009311E8">
        <w:rPr>
          <w:rFonts w:ascii="Book Antiqua" w:hAnsi="Book Antiqua" w:cs="Arial"/>
          <w:sz w:val="24"/>
          <w:szCs w:val="24"/>
          <w:lang w:val="en-US"/>
        </w:rPr>
        <w:t xml:space="preserve">in whom </w:t>
      </w:r>
      <w:r w:rsidRPr="009311E8">
        <w:rPr>
          <w:rFonts w:ascii="Book Antiqua" w:hAnsi="Book Antiqua" w:cs="Arial"/>
          <w:sz w:val="24"/>
          <w:szCs w:val="24"/>
          <w:lang w:val="en-US"/>
        </w:rPr>
        <w:t xml:space="preserve">no etiological agent </w:t>
      </w:r>
      <w:r w:rsidR="00921128" w:rsidRPr="009311E8">
        <w:rPr>
          <w:rFonts w:ascii="Book Antiqua" w:hAnsi="Book Antiqua" w:cs="Arial"/>
          <w:sz w:val="24"/>
          <w:szCs w:val="24"/>
          <w:lang w:val="en-US"/>
        </w:rPr>
        <w:t xml:space="preserve">was </w:t>
      </w:r>
      <w:r w:rsidRPr="009311E8">
        <w:rPr>
          <w:rFonts w:ascii="Book Antiqua" w:hAnsi="Book Antiqua" w:cs="Arial"/>
          <w:sz w:val="24"/>
          <w:szCs w:val="24"/>
          <w:lang w:val="en-US"/>
        </w:rPr>
        <w:t>found</w:t>
      </w:r>
      <w:r w:rsidRPr="009311E8">
        <w:rPr>
          <w:rFonts w:ascii="Book Antiqua" w:hAnsi="Book Antiqua" w:cs="Arial"/>
          <w:sz w:val="24"/>
          <w:szCs w:val="24"/>
          <w:vertAlign w:val="superscript"/>
          <w:lang w:val="en-US"/>
        </w:rPr>
        <w:t>[43]</w:t>
      </w:r>
      <w:r w:rsidRPr="009311E8">
        <w:rPr>
          <w:rFonts w:ascii="Book Antiqua" w:hAnsi="Book Antiqua" w:cs="Arial"/>
          <w:sz w:val="24"/>
          <w:szCs w:val="24"/>
          <w:lang w:val="en-US"/>
        </w:rPr>
        <w:t xml:space="preserve">. Consequently, this </w:t>
      </w:r>
      <w:r w:rsidR="00921128" w:rsidRPr="009311E8">
        <w:rPr>
          <w:rFonts w:ascii="Book Antiqua" w:hAnsi="Book Antiqua" w:cs="Arial"/>
          <w:sz w:val="24"/>
          <w:szCs w:val="24"/>
          <w:lang w:val="en-US"/>
        </w:rPr>
        <w:t xml:space="preserve">finding </w:t>
      </w:r>
      <w:r w:rsidRPr="009311E8">
        <w:rPr>
          <w:rFonts w:ascii="Book Antiqua" w:hAnsi="Book Antiqua" w:cs="Arial"/>
          <w:sz w:val="24"/>
          <w:szCs w:val="24"/>
          <w:lang w:val="en-US"/>
        </w:rPr>
        <w:t>suggests a potential role of HEV in LC development and is consistent with the description of HEV-related cirrhosis in immunocompromised patients</w:t>
      </w:r>
      <w:r w:rsidRPr="009311E8">
        <w:rPr>
          <w:rFonts w:ascii="Book Antiqua" w:hAnsi="Book Antiqua" w:cs="Arial"/>
          <w:sz w:val="24"/>
          <w:szCs w:val="24"/>
          <w:vertAlign w:val="superscript"/>
          <w:lang w:val="en-US"/>
        </w:rPr>
        <w:t>[77]</w:t>
      </w:r>
      <w:r w:rsidRPr="009311E8">
        <w:rPr>
          <w:rFonts w:ascii="Book Antiqua" w:hAnsi="Book Antiqua" w:cs="Arial"/>
          <w:sz w:val="24"/>
          <w:szCs w:val="24"/>
          <w:lang w:val="en-US"/>
        </w:rPr>
        <w:t xml:space="preserve">. Further epidemiological studies are warranted among the Mexican population to elucidate </w:t>
      </w:r>
      <w:r w:rsidR="00921128" w:rsidRPr="009311E8">
        <w:rPr>
          <w:rFonts w:ascii="Book Antiqua" w:hAnsi="Book Antiqua" w:cs="Arial"/>
          <w:sz w:val="24"/>
          <w:szCs w:val="24"/>
          <w:lang w:val="en-US"/>
        </w:rPr>
        <w:t xml:space="preserve">the </w:t>
      </w:r>
      <w:r w:rsidRPr="009311E8">
        <w:rPr>
          <w:rFonts w:ascii="Book Antiqua" w:hAnsi="Book Antiqua" w:cs="Arial"/>
          <w:sz w:val="24"/>
          <w:szCs w:val="24"/>
          <w:lang w:val="en-US"/>
        </w:rPr>
        <w:t>plausible influence</w:t>
      </w:r>
      <w:r w:rsidR="00921128" w:rsidRPr="009311E8">
        <w:rPr>
          <w:rFonts w:ascii="Book Antiqua" w:hAnsi="Book Antiqua" w:cs="Arial"/>
          <w:sz w:val="24"/>
          <w:szCs w:val="24"/>
          <w:lang w:val="en-US"/>
        </w:rPr>
        <w:t xml:space="preserve"> of HEV</w:t>
      </w:r>
      <w:r w:rsidRPr="009311E8">
        <w:rPr>
          <w:rFonts w:ascii="Book Antiqua" w:hAnsi="Book Antiqua" w:cs="Arial"/>
          <w:sz w:val="24"/>
          <w:szCs w:val="24"/>
          <w:lang w:val="en-US"/>
        </w:rPr>
        <w:t xml:space="preserve"> in liver disease.</w:t>
      </w:r>
      <w:r w:rsidR="009D021D">
        <w:rPr>
          <w:rFonts w:ascii="Book Antiqua" w:hAnsi="Book Antiqua" w:cs="Arial"/>
          <w:sz w:val="24"/>
          <w:szCs w:val="24"/>
          <w:lang w:val="en-US"/>
        </w:rPr>
        <w:t xml:space="preserve"> </w:t>
      </w:r>
    </w:p>
    <w:p w:rsidR="00921128" w:rsidRPr="009311E8" w:rsidRDefault="00921128" w:rsidP="009D021D">
      <w:pPr>
        <w:adjustRightInd w:val="0"/>
        <w:snapToGrid w:val="0"/>
        <w:spacing w:after="0" w:line="360" w:lineRule="auto"/>
        <w:jc w:val="both"/>
        <w:rPr>
          <w:rFonts w:ascii="Book Antiqua" w:hAnsi="Book Antiqua" w:cs="Arial"/>
          <w:b/>
          <w:sz w:val="24"/>
          <w:szCs w:val="24"/>
          <w:lang w:val="en-US"/>
        </w:rPr>
      </w:pPr>
    </w:p>
    <w:p w:rsidR="00F52B7C" w:rsidRDefault="00F52B7C" w:rsidP="009D021D">
      <w:pPr>
        <w:adjustRightInd w:val="0"/>
        <w:snapToGrid w:val="0"/>
        <w:spacing w:after="0" w:line="360" w:lineRule="auto"/>
        <w:jc w:val="both"/>
        <w:rPr>
          <w:rFonts w:ascii="Book Antiqua" w:hAnsi="Book Antiqua" w:cs="Arial"/>
          <w:b/>
          <w:sz w:val="24"/>
          <w:szCs w:val="24"/>
          <w:lang w:val="en-US" w:eastAsia="zh-CN"/>
        </w:rPr>
      </w:pPr>
      <w:r w:rsidRPr="00F52B7C">
        <w:rPr>
          <w:rFonts w:ascii="Book Antiqua" w:hAnsi="Book Antiqua" w:cs="Arial"/>
          <w:b/>
          <w:sz w:val="24"/>
          <w:szCs w:val="24"/>
          <w:lang w:val="en-US"/>
        </w:rPr>
        <w:t>NAFLD</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Obesity is considered the main factor associated with multiple metabolic disorders</w:t>
      </w:r>
      <w:r w:rsidR="00921128"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NAFLD, which comprises simple steatosis, NASH, cirrhosis and HCC</w:t>
      </w:r>
      <w:r w:rsidRPr="009311E8">
        <w:rPr>
          <w:rFonts w:ascii="Book Antiqua" w:hAnsi="Book Antiqua" w:cs="Arial"/>
          <w:sz w:val="24"/>
          <w:szCs w:val="24"/>
          <w:vertAlign w:val="superscript"/>
          <w:lang w:val="en-US"/>
        </w:rPr>
        <w:t>[78,79]</w:t>
      </w:r>
      <w:r w:rsidRPr="009311E8">
        <w:rPr>
          <w:rFonts w:ascii="Book Antiqua" w:hAnsi="Book Antiqua" w:cs="Arial"/>
          <w:sz w:val="24"/>
          <w:szCs w:val="24"/>
          <w:lang w:val="en-US"/>
        </w:rPr>
        <w:t xml:space="preserve">. Hepatic steatosis is defined by the presence of cytoplasmic triglyceride (TG) droplets in </w:t>
      </w:r>
      <w:r w:rsidRPr="009311E8">
        <w:rPr>
          <w:rFonts w:ascii="Book Antiqua" w:hAnsi="Book Antiqua" w:cs="Arial"/>
          <w:sz w:val="24"/>
          <w:szCs w:val="24"/>
          <w:lang w:val="en-US"/>
        </w:rPr>
        <w:lastRenderedPageBreak/>
        <w:t>more than 5% of hepatocytes as a result of an imbalance between lipid input and output</w:t>
      </w:r>
      <w:r w:rsidRPr="009311E8">
        <w:rPr>
          <w:rFonts w:ascii="Book Antiqua" w:hAnsi="Book Antiqua" w:cs="Arial"/>
          <w:sz w:val="24"/>
          <w:szCs w:val="24"/>
          <w:vertAlign w:val="superscript"/>
          <w:lang w:val="en-US"/>
        </w:rPr>
        <w:t>[80,81]</w:t>
      </w:r>
      <w:r w:rsidRPr="009311E8">
        <w:rPr>
          <w:rFonts w:ascii="Book Antiqua" w:hAnsi="Book Antiqua" w:cs="Arial"/>
          <w:sz w:val="24"/>
          <w:szCs w:val="24"/>
          <w:lang w:val="en-US"/>
        </w:rPr>
        <w:t>. The abnormal accumulation of TG</w:t>
      </w:r>
      <w:r w:rsidR="00921128" w:rsidRPr="009311E8">
        <w:rPr>
          <w:rFonts w:ascii="Book Antiqua" w:hAnsi="Book Antiqua" w:cs="Arial"/>
          <w:sz w:val="24"/>
          <w:szCs w:val="24"/>
          <w:lang w:val="en-US"/>
        </w:rPr>
        <w:t>s</w:t>
      </w:r>
      <w:r w:rsidRPr="009311E8">
        <w:rPr>
          <w:rFonts w:ascii="Book Antiqua" w:hAnsi="Book Antiqua" w:cs="Arial"/>
          <w:sz w:val="24"/>
          <w:szCs w:val="24"/>
          <w:lang w:val="en-US"/>
        </w:rPr>
        <w:t xml:space="preserve"> in the liver induces lipotoxicity, endoplasmic reticulum (ER) stress, mitochondrial dysfunction, and inflammation, </w:t>
      </w:r>
      <w:r w:rsidR="00921128" w:rsidRPr="009311E8">
        <w:rPr>
          <w:rFonts w:ascii="Book Antiqua" w:hAnsi="Book Antiqua" w:cs="Arial"/>
          <w:sz w:val="24"/>
          <w:szCs w:val="24"/>
          <w:lang w:val="en-US"/>
        </w:rPr>
        <w:t xml:space="preserve">which </w:t>
      </w:r>
      <w:r w:rsidRPr="009311E8">
        <w:rPr>
          <w:rFonts w:ascii="Book Antiqua" w:hAnsi="Book Antiqua" w:cs="Arial"/>
          <w:sz w:val="24"/>
          <w:szCs w:val="24"/>
          <w:lang w:val="en-US"/>
        </w:rPr>
        <w:t>all result in fibrosis (Figure 3)</w:t>
      </w:r>
      <w:r w:rsidRPr="009311E8">
        <w:rPr>
          <w:rFonts w:ascii="Book Antiqua" w:hAnsi="Book Antiqua" w:cs="Arial"/>
          <w:sz w:val="24"/>
          <w:szCs w:val="24"/>
          <w:vertAlign w:val="superscript"/>
          <w:lang w:val="en-US"/>
        </w:rPr>
        <w:t>[82,83]</w:t>
      </w:r>
      <w:r w:rsidRPr="009311E8">
        <w:rPr>
          <w:rFonts w:ascii="Book Antiqua" w:hAnsi="Book Antiqua" w:cs="Arial"/>
          <w:sz w:val="24"/>
          <w:szCs w:val="24"/>
          <w:lang w:val="en-US"/>
        </w:rPr>
        <w:t xml:space="preserve">. Conventionally, international guidelines and intervention strategies have been proposed for the treatment of NAFLD/NASH. However, because disparities in genetic and environmental factors among populations </w:t>
      </w:r>
      <w:r w:rsidR="00921128" w:rsidRPr="009311E8">
        <w:rPr>
          <w:rFonts w:ascii="Book Antiqua" w:hAnsi="Book Antiqua" w:cs="Arial"/>
          <w:sz w:val="24"/>
          <w:szCs w:val="24"/>
          <w:lang w:val="en-US"/>
        </w:rPr>
        <w:t xml:space="preserve">were </w:t>
      </w:r>
      <w:r w:rsidRPr="009311E8">
        <w:rPr>
          <w:rFonts w:ascii="Book Antiqua" w:hAnsi="Book Antiqua" w:cs="Arial"/>
          <w:sz w:val="24"/>
          <w:szCs w:val="24"/>
          <w:lang w:val="en-US"/>
        </w:rPr>
        <w:t xml:space="preserve">not considered, </w:t>
      </w:r>
      <w:r w:rsidR="00921128" w:rsidRPr="009311E8">
        <w:rPr>
          <w:rFonts w:ascii="Book Antiqua" w:hAnsi="Book Antiqua" w:cs="Arial"/>
          <w:sz w:val="24"/>
          <w:szCs w:val="24"/>
          <w:lang w:val="en-US"/>
        </w:rPr>
        <w:t xml:space="preserve">the </w:t>
      </w:r>
      <w:r w:rsidRPr="009311E8">
        <w:rPr>
          <w:rFonts w:ascii="Book Antiqua" w:hAnsi="Book Antiqua" w:cs="Arial"/>
          <w:sz w:val="24"/>
          <w:szCs w:val="24"/>
          <w:lang w:val="en-US"/>
        </w:rPr>
        <w:t xml:space="preserve">application </w:t>
      </w:r>
      <w:r w:rsidR="00921128" w:rsidRPr="009311E8">
        <w:rPr>
          <w:rFonts w:ascii="Book Antiqua" w:hAnsi="Book Antiqua" w:cs="Arial"/>
          <w:sz w:val="24"/>
          <w:szCs w:val="24"/>
          <w:lang w:val="en-US"/>
        </w:rPr>
        <w:t xml:space="preserve">of these strategies </w:t>
      </w:r>
      <w:r w:rsidRPr="009311E8">
        <w:rPr>
          <w:rFonts w:ascii="Book Antiqua" w:hAnsi="Book Antiqua" w:cs="Arial"/>
          <w:sz w:val="24"/>
          <w:szCs w:val="24"/>
          <w:lang w:val="en-US"/>
        </w:rPr>
        <w:t xml:space="preserve">may not be </w:t>
      </w:r>
      <w:r w:rsidR="00921128" w:rsidRPr="009311E8">
        <w:rPr>
          <w:rFonts w:ascii="Book Antiqua" w:hAnsi="Book Antiqua" w:cs="Arial"/>
          <w:sz w:val="24"/>
          <w:szCs w:val="24"/>
          <w:lang w:val="en-US"/>
        </w:rPr>
        <w:t xml:space="preserve">feasible </w:t>
      </w:r>
      <w:r w:rsidRPr="009311E8">
        <w:rPr>
          <w:rFonts w:ascii="Book Antiqua" w:hAnsi="Book Antiqua" w:cs="Arial"/>
          <w:sz w:val="24"/>
          <w:szCs w:val="24"/>
          <w:lang w:val="en-US"/>
        </w:rPr>
        <w:t>for all populations worldwide. Therefore, intervention strategies for the prevention and management of such obesity-related diseases should be based on a regionalized genome-based diet by focusing on the specific ancestry of each population and the convenience of consuming traditional ethnic food</w:t>
      </w:r>
      <w:r w:rsidRPr="009311E8">
        <w:rPr>
          <w:rFonts w:ascii="Book Antiqua" w:hAnsi="Book Antiqua" w:cs="Arial"/>
          <w:sz w:val="24"/>
          <w:szCs w:val="24"/>
          <w:vertAlign w:val="superscript"/>
          <w:lang w:val="en-US"/>
        </w:rPr>
        <w:t>[11]</w:t>
      </w:r>
      <w:r w:rsidRPr="009311E8">
        <w:rPr>
          <w:rFonts w:ascii="Book Antiqua" w:hAnsi="Book Antiqua" w:cs="Arial"/>
          <w:sz w:val="24"/>
          <w:szCs w:val="24"/>
          <w:lang w:val="en-US"/>
        </w:rPr>
        <w:t>.</w:t>
      </w:r>
    </w:p>
    <w:p w:rsidR="00EF36F7" w:rsidRPr="009311E8" w:rsidRDefault="00EF36F7" w:rsidP="009D021D">
      <w:pPr>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rPr>
        <w:t xml:space="preserve">Currently, Mexico is one of the countries with the highest number of obese </w:t>
      </w:r>
      <w:r w:rsidR="008346D6" w:rsidRPr="009311E8">
        <w:rPr>
          <w:rFonts w:ascii="Book Antiqua" w:hAnsi="Book Antiqua" w:cs="Arial"/>
          <w:sz w:val="24"/>
          <w:szCs w:val="24"/>
          <w:lang w:val="en-US"/>
        </w:rPr>
        <w:t>individuals</w:t>
      </w:r>
      <w:r w:rsidRPr="009311E8">
        <w:rPr>
          <w:rFonts w:ascii="Book Antiqua" w:hAnsi="Book Antiqua" w:cs="Arial"/>
          <w:sz w:val="24"/>
          <w:szCs w:val="24"/>
          <w:lang w:val="en-US"/>
        </w:rPr>
        <w:t>, which is closely related to dietary factors and physical inactivity</w:t>
      </w:r>
      <w:r w:rsidRPr="009311E8">
        <w:rPr>
          <w:rFonts w:ascii="Book Antiqua" w:hAnsi="Book Antiqua" w:cs="Arial"/>
          <w:sz w:val="24"/>
          <w:szCs w:val="24"/>
          <w:vertAlign w:val="superscript"/>
          <w:lang w:val="en-US"/>
        </w:rPr>
        <w:t>[84]</w:t>
      </w:r>
      <w:r w:rsidRPr="009311E8">
        <w:rPr>
          <w:rFonts w:ascii="Book Antiqua" w:hAnsi="Book Antiqua" w:cs="Arial"/>
          <w:sz w:val="24"/>
          <w:szCs w:val="24"/>
          <w:lang w:val="en-US"/>
        </w:rPr>
        <w:t xml:space="preserve">. </w:t>
      </w:r>
      <w:r w:rsidR="008346D6" w:rsidRPr="009311E8">
        <w:rPr>
          <w:rFonts w:ascii="Book Antiqua" w:hAnsi="Book Antiqua" w:cs="Arial"/>
          <w:sz w:val="24"/>
          <w:szCs w:val="24"/>
          <w:lang w:val="en-US"/>
        </w:rPr>
        <w:t>T</w:t>
      </w:r>
      <w:r w:rsidRPr="009311E8">
        <w:rPr>
          <w:rFonts w:ascii="Book Antiqua" w:hAnsi="Book Antiqua" w:cs="Arial"/>
          <w:sz w:val="24"/>
          <w:szCs w:val="24"/>
          <w:lang w:val="en-US"/>
        </w:rPr>
        <w:t>he diet in West Mexico is hepatopathogenic because of its high content of fat derived mainly from the habitual consumption of meat, fried foods and sausages</w:t>
      </w:r>
      <w:r w:rsidRPr="009311E8">
        <w:rPr>
          <w:rFonts w:ascii="Book Antiqua" w:hAnsi="Book Antiqua" w:cs="Arial"/>
          <w:sz w:val="24"/>
          <w:szCs w:val="24"/>
          <w:vertAlign w:val="superscript"/>
          <w:lang w:val="en-US"/>
        </w:rPr>
        <w:t>[11,38]</w:t>
      </w:r>
      <w:r w:rsidRPr="009311E8">
        <w:rPr>
          <w:rFonts w:ascii="Book Antiqua" w:hAnsi="Book Antiqua" w:cs="Arial"/>
          <w:sz w:val="24"/>
          <w:szCs w:val="24"/>
          <w:lang w:val="en-US"/>
        </w:rPr>
        <w:t>.</w:t>
      </w:r>
      <w:r w:rsidRPr="009311E8">
        <w:rPr>
          <w:rFonts w:ascii="Book Antiqua" w:hAnsi="Book Antiqua" w:cs="Arial"/>
          <w:sz w:val="24"/>
          <w:szCs w:val="24"/>
          <w:vertAlign w:val="superscript"/>
          <w:lang w:val="en-US"/>
        </w:rPr>
        <w:t xml:space="preserve"> </w:t>
      </w:r>
      <w:r w:rsidRPr="009311E8">
        <w:rPr>
          <w:rFonts w:ascii="Book Antiqua" w:hAnsi="Book Antiqua" w:cs="Arial"/>
          <w:sz w:val="24"/>
          <w:szCs w:val="24"/>
          <w:lang w:val="en-US"/>
        </w:rPr>
        <w:t xml:space="preserve">Interestingly, we have observed that a genetic variant in the fat taste </w:t>
      </w:r>
      <w:r w:rsidRPr="009311E8">
        <w:rPr>
          <w:rFonts w:ascii="Book Antiqua" w:hAnsi="Book Antiqua" w:cs="Arial"/>
          <w:i/>
          <w:sz w:val="24"/>
          <w:szCs w:val="24"/>
          <w:lang w:val="en-US"/>
        </w:rPr>
        <w:t xml:space="preserve">CD36 </w:t>
      </w:r>
      <w:r w:rsidRPr="009311E8">
        <w:rPr>
          <w:rFonts w:ascii="Book Antiqua" w:hAnsi="Book Antiqua" w:cs="Arial"/>
          <w:sz w:val="24"/>
          <w:szCs w:val="24"/>
          <w:lang w:val="en-US"/>
        </w:rPr>
        <w:t>receptor may play an important role in this condition</w:t>
      </w:r>
      <w:r w:rsidRPr="009311E8">
        <w:rPr>
          <w:rFonts w:ascii="Book Antiqua" w:hAnsi="Book Antiqua" w:cs="Arial"/>
          <w:sz w:val="24"/>
          <w:szCs w:val="24"/>
          <w:vertAlign w:val="superscript"/>
          <w:lang w:val="en-US"/>
        </w:rPr>
        <w:t>[85]</w:t>
      </w:r>
      <w:r w:rsidRPr="009311E8">
        <w:rPr>
          <w:rFonts w:ascii="Book Antiqua" w:hAnsi="Book Antiqua" w:cs="Arial"/>
          <w:sz w:val="24"/>
          <w:szCs w:val="24"/>
          <w:lang w:val="en-US"/>
        </w:rPr>
        <w:t xml:space="preserve">. High-fat diets are associated with an increase in body weight, </w:t>
      </w:r>
      <w:r w:rsidR="008346D6" w:rsidRPr="009311E8">
        <w:rPr>
          <w:rFonts w:ascii="Book Antiqua" w:hAnsi="Book Antiqua" w:cs="Arial"/>
          <w:sz w:val="24"/>
          <w:szCs w:val="24"/>
          <w:lang w:val="en-US"/>
        </w:rPr>
        <w:t xml:space="preserve">the </w:t>
      </w:r>
      <w:r w:rsidRPr="009311E8">
        <w:rPr>
          <w:rFonts w:ascii="Book Antiqua" w:hAnsi="Book Antiqua" w:cs="Arial"/>
          <w:sz w:val="24"/>
          <w:szCs w:val="24"/>
          <w:lang w:val="en-US"/>
        </w:rPr>
        <w:t>upregulation of blood glucose levels, the progression of steatosis, and marked inflammation of the liver</w:t>
      </w:r>
      <w:r w:rsidRPr="009311E8">
        <w:rPr>
          <w:rFonts w:ascii="Book Antiqua" w:hAnsi="Book Antiqua" w:cs="Arial"/>
          <w:sz w:val="24"/>
          <w:szCs w:val="24"/>
          <w:vertAlign w:val="superscript"/>
          <w:lang w:val="en-US"/>
        </w:rPr>
        <w:t>[86]</w:t>
      </w:r>
      <w:r w:rsidRPr="009311E8">
        <w:rPr>
          <w:rFonts w:ascii="Book Antiqua" w:hAnsi="Book Antiqua" w:cs="Arial"/>
          <w:sz w:val="24"/>
          <w:szCs w:val="24"/>
          <w:lang w:val="en-US"/>
        </w:rPr>
        <w:t xml:space="preserve">. Moreover, more than 70% </w:t>
      </w:r>
      <w:r w:rsidR="008346D6" w:rsidRPr="009311E8">
        <w:rPr>
          <w:rFonts w:ascii="Book Antiqua" w:hAnsi="Book Antiqua" w:cs="Arial"/>
          <w:sz w:val="24"/>
          <w:szCs w:val="24"/>
          <w:lang w:val="en-US"/>
        </w:rPr>
        <w:t xml:space="preserve">of the Mexican population </w:t>
      </w:r>
      <w:r w:rsidRPr="009311E8">
        <w:rPr>
          <w:rFonts w:ascii="Book Antiqua" w:hAnsi="Book Antiqua" w:cs="Arial"/>
          <w:sz w:val="24"/>
          <w:szCs w:val="24"/>
          <w:lang w:val="en-US"/>
        </w:rPr>
        <w:t>frequently consume</w:t>
      </w:r>
      <w:r w:rsidR="00767EB5" w:rsidRPr="009311E8">
        <w:rPr>
          <w:rFonts w:ascii="Book Antiqua" w:hAnsi="Book Antiqua" w:cs="Arial"/>
          <w:sz w:val="24"/>
          <w:szCs w:val="24"/>
          <w:lang w:val="en-US"/>
        </w:rPr>
        <w:t>s</w:t>
      </w:r>
      <w:r w:rsidRPr="009311E8">
        <w:rPr>
          <w:rFonts w:ascii="Book Antiqua" w:hAnsi="Book Antiqua" w:cs="Arial"/>
          <w:sz w:val="24"/>
          <w:szCs w:val="24"/>
          <w:lang w:val="en-US"/>
        </w:rPr>
        <w:t xml:space="preserve"> soda, </w:t>
      </w:r>
      <w:r w:rsidR="008346D6" w:rsidRPr="009311E8">
        <w:rPr>
          <w:rFonts w:ascii="Book Antiqua" w:hAnsi="Book Antiqua" w:cs="Arial"/>
          <w:sz w:val="24"/>
          <w:szCs w:val="24"/>
          <w:lang w:val="en-US"/>
        </w:rPr>
        <w:t xml:space="preserve">which increases </w:t>
      </w:r>
      <w:r w:rsidRPr="009311E8">
        <w:rPr>
          <w:rFonts w:ascii="Book Antiqua" w:hAnsi="Book Antiqua" w:cs="Arial"/>
          <w:sz w:val="24"/>
          <w:szCs w:val="24"/>
          <w:lang w:val="en-US"/>
        </w:rPr>
        <w:t>fructose input</w:t>
      </w:r>
      <w:r w:rsidRPr="009311E8">
        <w:rPr>
          <w:rFonts w:ascii="Book Antiqua" w:hAnsi="Book Antiqua" w:cs="Arial"/>
          <w:sz w:val="24"/>
          <w:szCs w:val="24"/>
          <w:vertAlign w:val="superscript"/>
          <w:lang w:val="en-US"/>
        </w:rPr>
        <w:t>[38]</w:t>
      </w:r>
      <w:r w:rsidRPr="009311E8">
        <w:rPr>
          <w:rFonts w:ascii="Book Antiqua" w:hAnsi="Book Antiqua" w:cs="Arial"/>
          <w:sz w:val="24"/>
          <w:szCs w:val="24"/>
          <w:lang w:val="en-US"/>
        </w:rPr>
        <w:t>. Fructose promotes steatosis, insulin resistance, necroinflammation, and fibrosis</w:t>
      </w:r>
      <w:r w:rsidRPr="009311E8">
        <w:rPr>
          <w:rFonts w:ascii="Book Antiqua" w:hAnsi="Book Antiqua" w:cs="Arial"/>
          <w:sz w:val="24"/>
          <w:szCs w:val="24"/>
          <w:vertAlign w:val="superscript"/>
          <w:lang w:val="en-US"/>
        </w:rPr>
        <w:t>[87-89]</w:t>
      </w:r>
      <w:r w:rsidRPr="009311E8">
        <w:rPr>
          <w:rFonts w:ascii="Book Antiqua" w:hAnsi="Book Antiqua" w:cs="Arial"/>
          <w:sz w:val="24"/>
          <w:szCs w:val="24"/>
          <w:lang w:val="en-US"/>
        </w:rPr>
        <w:t>. In contrast, our diet is deficient in n-3 polyunsaturated fatty acids (PUFA) and antioxidants, which favors oxidative stress and lipid alterations</w:t>
      </w:r>
      <w:r w:rsidRPr="009311E8">
        <w:rPr>
          <w:rFonts w:ascii="Book Antiqua" w:hAnsi="Book Antiqua" w:cs="Arial"/>
          <w:sz w:val="24"/>
          <w:szCs w:val="24"/>
          <w:vertAlign w:val="superscript"/>
          <w:lang w:val="en-US"/>
        </w:rPr>
        <w:t>[90]</w:t>
      </w:r>
      <w:r w:rsidRPr="009311E8">
        <w:rPr>
          <w:rFonts w:ascii="Book Antiqua" w:hAnsi="Book Antiqua" w:cs="Arial"/>
          <w:sz w:val="24"/>
          <w:szCs w:val="24"/>
          <w:lang w:val="en-US"/>
        </w:rPr>
        <w:t>. Finally, inadequate dietary behaviors</w:t>
      </w:r>
      <w:r w:rsidR="008346D6"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missing breakfast and </w:t>
      </w:r>
      <w:r w:rsidR="008346D6" w:rsidRPr="009311E8">
        <w:rPr>
          <w:rFonts w:ascii="Book Antiqua" w:hAnsi="Book Antiqua" w:cs="Arial"/>
          <w:sz w:val="24"/>
          <w:szCs w:val="24"/>
          <w:lang w:val="en-US"/>
        </w:rPr>
        <w:t xml:space="preserve">a </w:t>
      </w:r>
      <w:r w:rsidRPr="009311E8">
        <w:rPr>
          <w:rFonts w:ascii="Book Antiqua" w:hAnsi="Book Antiqua" w:cs="Arial"/>
          <w:sz w:val="24"/>
          <w:szCs w:val="24"/>
          <w:lang w:val="en-US"/>
        </w:rPr>
        <w:t>lack of feeding schedules</w:t>
      </w:r>
      <w:r w:rsidR="008346D6" w:rsidRPr="009311E8">
        <w:rPr>
          <w:rFonts w:ascii="Book Antiqua" w:hAnsi="Book Antiqua" w:cs="Arial"/>
          <w:sz w:val="24"/>
          <w:szCs w:val="24"/>
          <w:lang w:val="en-US"/>
        </w:rPr>
        <w:t>,</w:t>
      </w:r>
      <w:r w:rsidRPr="009311E8">
        <w:rPr>
          <w:rFonts w:ascii="Book Antiqua" w:hAnsi="Book Antiqua" w:cs="Arial"/>
          <w:sz w:val="24"/>
          <w:szCs w:val="24"/>
          <w:vertAlign w:val="superscript"/>
          <w:lang w:val="en-US"/>
        </w:rPr>
        <w:t xml:space="preserve"> </w:t>
      </w:r>
      <w:r w:rsidRPr="009311E8">
        <w:rPr>
          <w:rFonts w:ascii="Book Antiqua" w:hAnsi="Book Antiqua" w:cs="Arial"/>
          <w:sz w:val="24"/>
          <w:szCs w:val="24"/>
          <w:lang w:val="en-US"/>
        </w:rPr>
        <w:t>are common among the Mexican population</w:t>
      </w:r>
      <w:r w:rsidRPr="009311E8">
        <w:rPr>
          <w:rFonts w:ascii="Book Antiqua" w:hAnsi="Book Antiqua" w:cs="Arial"/>
          <w:sz w:val="24"/>
          <w:szCs w:val="24"/>
          <w:vertAlign w:val="superscript"/>
          <w:lang w:val="en-US"/>
        </w:rPr>
        <w:t>[38]</w:t>
      </w:r>
      <w:r w:rsidRPr="009311E8">
        <w:rPr>
          <w:rFonts w:ascii="Book Antiqua" w:hAnsi="Book Antiqua" w:cs="Arial"/>
          <w:sz w:val="24"/>
          <w:szCs w:val="24"/>
          <w:lang w:val="en-US"/>
        </w:rPr>
        <w:t xml:space="preserve"> and have been linked to obesity</w:t>
      </w:r>
      <w:r w:rsidRPr="009311E8">
        <w:rPr>
          <w:rFonts w:ascii="Book Antiqua" w:hAnsi="Book Antiqua" w:cs="Arial"/>
          <w:sz w:val="24"/>
          <w:szCs w:val="24"/>
          <w:vertAlign w:val="superscript"/>
          <w:lang w:val="en-US"/>
        </w:rPr>
        <w:t>[91]</w:t>
      </w:r>
      <w:r w:rsidRPr="009311E8">
        <w:rPr>
          <w:rFonts w:ascii="Book Antiqua" w:hAnsi="Book Antiqua" w:cs="Arial"/>
          <w:sz w:val="24"/>
          <w:szCs w:val="24"/>
          <w:lang w:val="en-US"/>
        </w:rPr>
        <w:t xml:space="preserve">. </w:t>
      </w:r>
    </w:p>
    <w:p w:rsidR="00EF36F7" w:rsidRPr="009311E8" w:rsidRDefault="00EF36F7" w:rsidP="009D021D">
      <w:pPr>
        <w:autoSpaceDE w:val="0"/>
        <w:autoSpaceDN w:val="0"/>
        <w:adjustRightInd w:val="0"/>
        <w:snapToGrid w:val="0"/>
        <w:spacing w:after="0" w:line="360" w:lineRule="auto"/>
        <w:ind w:firstLineChars="200" w:firstLine="480"/>
        <w:jc w:val="both"/>
        <w:rPr>
          <w:rFonts w:ascii="Book Antiqua" w:hAnsi="Book Antiqua" w:cs="Arial"/>
          <w:sz w:val="24"/>
          <w:szCs w:val="24"/>
          <w:lang w:val="en-US"/>
        </w:rPr>
      </w:pPr>
      <w:r w:rsidRPr="009311E8">
        <w:rPr>
          <w:rFonts w:ascii="Book Antiqua" w:hAnsi="Book Antiqua" w:cs="Arial"/>
          <w:sz w:val="24"/>
          <w:szCs w:val="24"/>
          <w:lang w:val="en-US" w:bidi="en-US"/>
        </w:rPr>
        <w:t>Other interactions between genes and environmental lifestyle factors that favor changes in the body mass index have been studied in West Mexico. D</w:t>
      </w:r>
      <w:r w:rsidRPr="009311E8">
        <w:rPr>
          <w:rFonts w:ascii="Book Antiqua" w:hAnsi="Book Antiqua" w:cs="Arial"/>
          <w:sz w:val="24"/>
          <w:szCs w:val="24"/>
          <w:lang w:val="en-US"/>
        </w:rPr>
        <w:t>ietary modifications consisting of a lower intake of saturated fat (&lt;</w:t>
      </w:r>
      <w:r w:rsidR="000D1F8B">
        <w:rPr>
          <w:rFonts w:ascii="Book Antiqua" w:hAnsi="Book Antiqua" w:cs="Arial" w:hint="eastAsia"/>
          <w:sz w:val="24"/>
          <w:szCs w:val="24"/>
          <w:lang w:val="en-US" w:eastAsia="zh-CN"/>
        </w:rPr>
        <w:t xml:space="preserve"> </w:t>
      </w:r>
      <w:r w:rsidRPr="009311E8">
        <w:rPr>
          <w:rFonts w:ascii="Book Antiqua" w:hAnsi="Book Antiqua" w:cs="Arial"/>
          <w:sz w:val="24"/>
          <w:szCs w:val="24"/>
          <w:lang w:val="en-US"/>
        </w:rPr>
        <w:t xml:space="preserve">7%) significantly decreased body mass index, waist circumference, waist-to-hip ratio, and reactive C protein in </w:t>
      </w:r>
      <w:r w:rsidRPr="009311E8">
        <w:rPr>
          <w:rFonts w:ascii="Book Antiqua" w:hAnsi="Book Antiqua" w:cs="Arial"/>
          <w:i/>
          <w:sz w:val="24"/>
          <w:szCs w:val="24"/>
          <w:lang w:val="en-US"/>
        </w:rPr>
        <w:lastRenderedPageBreak/>
        <w:t>FABP2</w:t>
      </w:r>
      <w:r w:rsidRPr="009311E8">
        <w:rPr>
          <w:rFonts w:ascii="Book Antiqua" w:hAnsi="Book Antiqua" w:cs="Arial"/>
          <w:sz w:val="24"/>
          <w:szCs w:val="24"/>
          <w:lang w:val="en-US"/>
        </w:rPr>
        <w:t xml:space="preserve"> Thr54 allele carriers compared to Ala54 allele carriers</w:t>
      </w:r>
      <w:r w:rsidRPr="009311E8">
        <w:rPr>
          <w:rFonts w:ascii="Book Antiqua" w:hAnsi="Book Antiqua" w:cs="Arial"/>
          <w:sz w:val="24"/>
          <w:szCs w:val="24"/>
          <w:vertAlign w:val="superscript"/>
          <w:lang w:val="en-US"/>
        </w:rPr>
        <w:t>[92]</w:t>
      </w:r>
      <w:r w:rsidRPr="009311E8">
        <w:rPr>
          <w:rFonts w:ascii="Book Antiqua" w:hAnsi="Book Antiqua" w:cs="Arial"/>
          <w:sz w:val="24"/>
          <w:szCs w:val="24"/>
          <w:lang w:val="en-US"/>
        </w:rPr>
        <w:t xml:space="preserve">. Additionally, recent studies in an obese cohort demonstrated that the </w:t>
      </w:r>
      <w:r w:rsidRPr="009311E8">
        <w:rPr>
          <w:rFonts w:ascii="Book Antiqua" w:hAnsi="Book Antiqua" w:cs="Arial"/>
          <w:sz w:val="24"/>
          <w:szCs w:val="24"/>
          <w:lang w:val="en-US" w:bidi="en-US"/>
        </w:rPr>
        <w:t>expression of adiponectin levels may be modulated by changes in lifestyle regardless of the presence of an adiponectin (</w:t>
      </w:r>
      <w:r w:rsidRPr="009311E8">
        <w:rPr>
          <w:rFonts w:ascii="Book Antiqua" w:hAnsi="Book Antiqua" w:cs="Arial"/>
          <w:i/>
          <w:sz w:val="24"/>
          <w:szCs w:val="24"/>
          <w:lang w:val="en-US" w:bidi="en-US"/>
        </w:rPr>
        <w:t xml:space="preserve">ADIPOQ) </w:t>
      </w:r>
      <w:r w:rsidRPr="009311E8">
        <w:rPr>
          <w:rFonts w:ascii="Book Antiqua" w:hAnsi="Book Antiqua" w:cs="Arial"/>
          <w:sz w:val="24"/>
          <w:szCs w:val="24"/>
          <w:lang w:val="en-US" w:bidi="en-US"/>
        </w:rPr>
        <w:t>11391G/A polymorphism</w:t>
      </w:r>
      <w:r w:rsidRPr="009311E8">
        <w:rPr>
          <w:rFonts w:ascii="Book Antiqua" w:hAnsi="Book Antiqua" w:cs="Arial"/>
          <w:sz w:val="24"/>
          <w:szCs w:val="24"/>
          <w:vertAlign w:val="superscript"/>
          <w:lang w:val="en-US" w:bidi="en-US"/>
        </w:rPr>
        <w:t>[93]</w:t>
      </w:r>
      <w:r w:rsidRPr="009311E8">
        <w:rPr>
          <w:rFonts w:ascii="Book Antiqua" w:hAnsi="Book Antiqua" w:cs="Arial"/>
          <w:color w:val="231F20"/>
          <w:sz w:val="24"/>
          <w:szCs w:val="24"/>
          <w:lang w:val="en-US"/>
        </w:rPr>
        <w:t xml:space="preserve">. </w:t>
      </w:r>
    </w:p>
    <w:p w:rsidR="00EF36F7" w:rsidRPr="009311E8" w:rsidRDefault="00EF36F7" w:rsidP="009D021D">
      <w:pPr>
        <w:adjustRightInd w:val="0"/>
        <w:snapToGrid w:val="0"/>
        <w:spacing w:after="0" w:line="360" w:lineRule="auto"/>
        <w:ind w:firstLineChars="200" w:firstLine="480"/>
        <w:jc w:val="both"/>
        <w:rPr>
          <w:rFonts w:ascii="Book Antiqua" w:hAnsi="Book Antiqua" w:cs="Arial"/>
          <w:bCs/>
          <w:sz w:val="24"/>
          <w:szCs w:val="24"/>
          <w:lang w:val="en-US"/>
        </w:rPr>
      </w:pPr>
      <w:r w:rsidRPr="009311E8">
        <w:rPr>
          <w:rFonts w:ascii="Book Antiqua" w:hAnsi="Book Antiqua" w:cs="Arial"/>
          <w:sz w:val="24"/>
          <w:szCs w:val="24"/>
          <w:lang w:val="en-US"/>
        </w:rPr>
        <w:t>However, despite the strong correlation between obesity and NAFLD, approximately 5% of morbidly obese patients do not develop NAFLD</w:t>
      </w:r>
      <w:r w:rsidRPr="009311E8">
        <w:rPr>
          <w:rFonts w:ascii="Book Antiqua" w:hAnsi="Book Antiqua" w:cs="Arial"/>
          <w:sz w:val="24"/>
          <w:szCs w:val="24"/>
          <w:vertAlign w:val="superscript"/>
          <w:lang w:val="en-US"/>
        </w:rPr>
        <w:t>[94]</w:t>
      </w:r>
      <w:r w:rsidRPr="009311E8">
        <w:rPr>
          <w:rFonts w:ascii="Book Antiqua" w:hAnsi="Book Antiqua" w:cs="Arial"/>
          <w:sz w:val="24"/>
          <w:szCs w:val="24"/>
          <w:lang w:val="en-US"/>
        </w:rPr>
        <w:t>. This finding supports the role of genetic factors in the development of NAFLD and NASH (Table 4). These factors may include polymorphisms in genes that affect lipid metabolism, such as apolipoprotein C3 (</w:t>
      </w:r>
      <w:r w:rsidRPr="009311E8">
        <w:rPr>
          <w:rFonts w:ascii="Book Antiqua" w:hAnsi="Book Antiqua" w:cs="Arial"/>
          <w:i/>
          <w:sz w:val="24"/>
          <w:szCs w:val="24"/>
          <w:lang w:val="en-US"/>
        </w:rPr>
        <w:t>APOC3</w:t>
      </w:r>
      <w:r w:rsidRPr="009311E8">
        <w:rPr>
          <w:rFonts w:ascii="Book Antiqua" w:hAnsi="Book Antiqua" w:cs="Arial"/>
          <w:sz w:val="24"/>
          <w:szCs w:val="24"/>
          <w:lang w:val="en-US"/>
        </w:rPr>
        <w:t xml:space="preserve">), </w:t>
      </w:r>
      <w:r w:rsidRPr="009311E8">
        <w:rPr>
          <w:rFonts w:ascii="Book Antiqua" w:hAnsi="Book Antiqua" w:cs="Arial"/>
          <w:i/>
          <w:sz w:val="24"/>
          <w:szCs w:val="24"/>
          <w:lang w:val="en-US"/>
        </w:rPr>
        <w:t>PNPLA3</w:t>
      </w:r>
      <w:r w:rsidRPr="009311E8">
        <w:rPr>
          <w:rFonts w:ascii="Book Antiqua" w:hAnsi="Book Antiqua" w:cs="Arial"/>
          <w:sz w:val="24"/>
          <w:szCs w:val="24"/>
          <w:lang w:val="en-US"/>
        </w:rPr>
        <w:t xml:space="preserve">, </w:t>
      </w:r>
      <w:r w:rsidRPr="009311E8">
        <w:rPr>
          <w:rFonts w:ascii="Book Antiqua" w:hAnsi="Book Antiqua" w:cs="Arial"/>
          <w:i/>
          <w:sz w:val="24"/>
          <w:szCs w:val="24"/>
          <w:lang w:val="en-US"/>
        </w:rPr>
        <w:t xml:space="preserve">MTTP, </w:t>
      </w:r>
      <w:r w:rsidRPr="009311E8">
        <w:rPr>
          <w:rFonts w:ascii="Book Antiqua" w:hAnsi="Book Antiqua" w:cs="Arial"/>
          <w:sz w:val="24"/>
          <w:szCs w:val="24"/>
          <w:lang w:val="en-US"/>
        </w:rPr>
        <w:t>and phosphatidylethanolamine N-methyltransferase (</w:t>
      </w:r>
      <w:r w:rsidRPr="009311E8">
        <w:rPr>
          <w:rFonts w:ascii="Book Antiqua" w:hAnsi="Book Antiqua" w:cs="Arial"/>
          <w:i/>
          <w:sz w:val="24"/>
          <w:szCs w:val="24"/>
          <w:lang w:val="en-US"/>
        </w:rPr>
        <w:t>PEMT</w:t>
      </w:r>
      <w:r w:rsidRPr="009311E8">
        <w:rPr>
          <w:rFonts w:ascii="Book Antiqua" w:hAnsi="Book Antiqua" w:cs="Arial"/>
          <w:sz w:val="24"/>
          <w:szCs w:val="24"/>
          <w:lang w:val="en-US"/>
        </w:rPr>
        <w:t xml:space="preserve">). Polymorphisms in genes that affect insulin sensitivity, such as </w:t>
      </w:r>
      <w:r w:rsidRPr="009311E8">
        <w:rPr>
          <w:rFonts w:ascii="Book Antiqua" w:hAnsi="Book Antiqua" w:cs="Arial"/>
          <w:i/>
          <w:sz w:val="24"/>
          <w:szCs w:val="24"/>
          <w:lang w:val="en-US"/>
        </w:rPr>
        <w:t>ADIPOQ</w:t>
      </w:r>
      <w:r w:rsidRPr="009311E8">
        <w:rPr>
          <w:rFonts w:ascii="Book Antiqua" w:hAnsi="Book Antiqua" w:cs="Arial"/>
          <w:sz w:val="24"/>
          <w:szCs w:val="24"/>
          <w:lang w:val="en-US"/>
        </w:rPr>
        <w:t>, adiponectin receptors 1 and 2 (</w:t>
      </w:r>
      <w:r w:rsidRPr="009311E8">
        <w:rPr>
          <w:rFonts w:ascii="Book Antiqua" w:hAnsi="Book Antiqua" w:cs="Arial"/>
          <w:i/>
          <w:sz w:val="24"/>
          <w:szCs w:val="24"/>
          <w:lang w:val="en-US"/>
        </w:rPr>
        <w:t xml:space="preserve">ADIPOR 1 </w:t>
      </w:r>
      <w:r w:rsidRPr="009311E8">
        <w:rPr>
          <w:rFonts w:ascii="Book Antiqua" w:hAnsi="Book Antiqua" w:cs="Arial"/>
          <w:sz w:val="24"/>
          <w:szCs w:val="24"/>
          <w:lang w:val="en-US"/>
        </w:rPr>
        <w:t>and</w:t>
      </w:r>
      <w:r w:rsidRPr="009311E8">
        <w:rPr>
          <w:rFonts w:ascii="Book Antiqua" w:hAnsi="Book Antiqua" w:cs="Arial"/>
          <w:i/>
          <w:sz w:val="24"/>
          <w:szCs w:val="24"/>
          <w:lang w:val="en-US"/>
        </w:rPr>
        <w:t xml:space="preserve"> ADIPOR 2</w:t>
      </w:r>
      <w:r w:rsidRPr="009311E8">
        <w:rPr>
          <w:rFonts w:ascii="Book Antiqua" w:hAnsi="Book Antiqua" w:cs="Arial"/>
          <w:sz w:val="24"/>
          <w:szCs w:val="24"/>
          <w:lang w:val="en-US"/>
        </w:rPr>
        <w:t xml:space="preserve">), </w:t>
      </w:r>
      <w:r w:rsidRPr="009311E8">
        <w:rPr>
          <w:rFonts w:ascii="Book Antiqua" w:hAnsi="Book Antiqua" w:cs="Arial"/>
          <w:i/>
          <w:sz w:val="24"/>
          <w:szCs w:val="24"/>
          <w:lang w:val="en-US"/>
        </w:rPr>
        <w:t>PPAR-γ</w:t>
      </w:r>
      <w:r w:rsidRPr="009311E8">
        <w:rPr>
          <w:rFonts w:ascii="Book Antiqua" w:hAnsi="Book Antiqua" w:cs="Arial"/>
          <w:sz w:val="24"/>
          <w:szCs w:val="24"/>
          <w:lang w:val="en-US"/>
        </w:rPr>
        <w:t>, PPAR-γ coactivator 1α gene (</w:t>
      </w:r>
      <w:r w:rsidRPr="009311E8">
        <w:rPr>
          <w:rFonts w:ascii="Book Antiqua" w:hAnsi="Book Antiqua" w:cs="Arial"/>
          <w:i/>
          <w:iCs/>
          <w:sz w:val="24"/>
          <w:szCs w:val="24"/>
          <w:lang w:val="en-US"/>
        </w:rPr>
        <w:t>PPARGC1A</w:t>
      </w:r>
      <w:r w:rsidRPr="009311E8">
        <w:rPr>
          <w:rFonts w:ascii="Book Antiqua" w:hAnsi="Book Antiqua" w:cs="Arial"/>
          <w:sz w:val="24"/>
          <w:szCs w:val="24"/>
          <w:lang w:val="en-US"/>
        </w:rPr>
        <w:t xml:space="preserve">) and </w:t>
      </w:r>
      <w:r w:rsidRPr="009311E8">
        <w:rPr>
          <w:rFonts w:ascii="Book Antiqua" w:hAnsi="Book Antiqua" w:cs="Arial"/>
          <w:i/>
          <w:sz w:val="24"/>
          <w:szCs w:val="24"/>
          <w:lang w:val="en-US"/>
        </w:rPr>
        <w:t>PPAR-α</w:t>
      </w:r>
      <w:r w:rsidRPr="009311E8">
        <w:rPr>
          <w:rFonts w:ascii="Book Antiqua" w:hAnsi="Book Antiqua" w:cs="Arial"/>
          <w:sz w:val="24"/>
          <w:szCs w:val="24"/>
          <w:lang w:val="en-US"/>
        </w:rPr>
        <w:t>, may play a role in the development of NAFLD and NASH</w:t>
      </w:r>
      <w:r w:rsidRPr="009311E8">
        <w:rPr>
          <w:rFonts w:ascii="Book Antiqua" w:hAnsi="Book Antiqua" w:cs="Arial"/>
          <w:bCs/>
          <w:sz w:val="24"/>
          <w:szCs w:val="24"/>
          <w:lang w:val="en-US"/>
        </w:rPr>
        <w:t>. Additionally, regulatory genes of oxidative stress, including glutamate cysteine ligase (</w:t>
      </w:r>
      <w:r w:rsidRPr="009311E8">
        <w:rPr>
          <w:rFonts w:ascii="Book Antiqua" w:hAnsi="Book Antiqua" w:cs="Arial"/>
          <w:bCs/>
          <w:i/>
          <w:sz w:val="24"/>
          <w:szCs w:val="24"/>
          <w:lang w:val="en-US"/>
        </w:rPr>
        <w:t>GCLC</w:t>
      </w:r>
      <w:r w:rsidRPr="009311E8">
        <w:rPr>
          <w:rFonts w:ascii="Book Antiqua" w:hAnsi="Book Antiqua" w:cs="Arial"/>
          <w:bCs/>
          <w:sz w:val="24"/>
          <w:szCs w:val="24"/>
          <w:lang w:val="en-US"/>
        </w:rPr>
        <w:t>), inducible nitric oxide synthase (</w:t>
      </w:r>
      <w:r w:rsidRPr="009311E8">
        <w:rPr>
          <w:rFonts w:ascii="Book Antiqua" w:hAnsi="Book Antiqua" w:cs="Arial"/>
          <w:bCs/>
          <w:i/>
          <w:iCs/>
          <w:sz w:val="24"/>
          <w:szCs w:val="24"/>
          <w:lang w:val="en-US"/>
        </w:rPr>
        <w:t>NOS2</w:t>
      </w:r>
      <w:r w:rsidRPr="009311E8">
        <w:rPr>
          <w:rFonts w:ascii="Book Antiqua" w:hAnsi="Book Antiqua" w:cs="Arial"/>
          <w:bCs/>
          <w:sz w:val="24"/>
          <w:szCs w:val="24"/>
          <w:lang w:val="en-US"/>
        </w:rPr>
        <w:t>), and manganese superoxide dismutase (</w:t>
      </w:r>
      <w:r w:rsidRPr="009311E8">
        <w:rPr>
          <w:rFonts w:ascii="Book Antiqua" w:hAnsi="Book Antiqua" w:cs="Arial"/>
          <w:bCs/>
          <w:i/>
          <w:sz w:val="24"/>
          <w:szCs w:val="24"/>
          <w:lang w:val="en-US"/>
        </w:rPr>
        <w:t>SOD2</w:t>
      </w:r>
      <w:r w:rsidRPr="009311E8">
        <w:rPr>
          <w:rFonts w:ascii="Book Antiqua" w:hAnsi="Book Antiqua" w:cs="Arial"/>
          <w:bCs/>
          <w:sz w:val="24"/>
          <w:szCs w:val="24"/>
          <w:lang w:val="en-US"/>
        </w:rPr>
        <w:t>)</w:t>
      </w:r>
      <w:r w:rsidR="00866217" w:rsidRPr="009311E8">
        <w:rPr>
          <w:rFonts w:ascii="Book Antiqua" w:hAnsi="Book Antiqua" w:cs="Arial"/>
          <w:bCs/>
          <w:sz w:val="24"/>
          <w:szCs w:val="24"/>
          <w:lang w:val="en-US"/>
        </w:rPr>
        <w:t>, have been implicated</w:t>
      </w:r>
      <w:r w:rsidRPr="009311E8">
        <w:rPr>
          <w:rFonts w:ascii="Book Antiqua" w:hAnsi="Book Antiqua" w:cs="Arial"/>
          <w:bCs/>
          <w:sz w:val="24"/>
          <w:szCs w:val="24"/>
          <w:lang w:val="en-US"/>
        </w:rPr>
        <w:t>. Genes related to immune regulation, including signal transducer and activator of transcription 3 (</w:t>
      </w:r>
      <w:r w:rsidRPr="009311E8">
        <w:rPr>
          <w:rFonts w:ascii="Book Antiqua" w:hAnsi="Book Antiqua" w:cs="Arial"/>
          <w:bCs/>
          <w:i/>
          <w:sz w:val="24"/>
          <w:szCs w:val="24"/>
          <w:lang w:val="en-US"/>
        </w:rPr>
        <w:t>STAT3</w:t>
      </w:r>
      <w:r w:rsidRPr="009311E8">
        <w:rPr>
          <w:rFonts w:ascii="Book Antiqua" w:hAnsi="Book Antiqua" w:cs="Arial"/>
          <w:bCs/>
          <w:sz w:val="24"/>
          <w:szCs w:val="24"/>
          <w:lang w:val="en-US"/>
        </w:rPr>
        <w:t xml:space="preserve">), </w:t>
      </w:r>
      <w:r w:rsidRPr="009311E8">
        <w:rPr>
          <w:rFonts w:ascii="Book Antiqua" w:hAnsi="Book Antiqua" w:cs="Arial"/>
          <w:bCs/>
          <w:i/>
          <w:sz w:val="24"/>
          <w:szCs w:val="24"/>
          <w:lang w:val="en-US"/>
        </w:rPr>
        <w:t>TNF-α, IL-8</w:t>
      </w:r>
      <w:r w:rsidRPr="009311E8">
        <w:rPr>
          <w:rFonts w:ascii="Book Antiqua" w:hAnsi="Book Antiqua" w:cs="Arial"/>
          <w:bCs/>
          <w:sz w:val="24"/>
          <w:szCs w:val="24"/>
          <w:lang w:val="en-US"/>
        </w:rPr>
        <w:t xml:space="preserve"> and</w:t>
      </w:r>
      <w:r w:rsidRPr="009311E8">
        <w:rPr>
          <w:rFonts w:ascii="Book Antiqua" w:hAnsi="Book Antiqua" w:cs="Arial"/>
          <w:b/>
          <w:bCs/>
          <w:sz w:val="24"/>
          <w:szCs w:val="24"/>
          <w:lang w:val="en-US"/>
        </w:rPr>
        <w:t> </w:t>
      </w:r>
      <w:r w:rsidRPr="009311E8">
        <w:rPr>
          <w:rFonts w:ascii="Book Antiqua" w:hAnsi="Book Antiqua" w:cs="Arial"/>
          <w:bCs/>
          <w:sz w:val="24"/>
          <w:szCs w:val="24"/>
          <w:lang w:val="en-US"/>
        </w:rPr>
        <w:t>interleukin-6 (</w:t>
      </w:r>
      <w:r w:rsidRPr="009311E8">
        <w:rPr>
          <w:rFonts w:ascii="Book Antiqua" w:hAnsi="Book Antiqua" w:cs="Arial"/>
          <w:bCs/>
          <w:i/>
          <w:sz w:val="24"/>
          <w:szCs w:val="24"/>
          <w:lang w:val="en-US"/>
        </w:rPr>
        <w:t>IL-6</w:t>
      </w:r>
      <w:r w:rsidRPr="009311E8">
        <w:rPr>
          <w:rFonts w:ascii="Book Antiqua" w:hAnsi="Book Antiqua" w:cs="Arial"/>
          <w:bCs/>
          <w:sz w:val="24"/>
          <w:szCs w:val="24"/>
          <w:lang w:val="en-US"/>
        </w:rPr>
        <w:t xml:space="preserve">); as well as </w:t>
      </w:r>
      <w:r w:rsidRPr="009311E8">
        <w:rPr>
          <w:rFonts w:ascii="Book Antiqua" w:hAnsi="Book Antiqua" w:cs="Arial"/>
          <w:bCs/>
          <w:i/>
          <w:sz w:val="24"/>
          <w:szCs w:val="24"/>
          <w:lang w:val="en-US"/>
        </w:rPr>
        <w:t>MTHFR</w:t>
      </w:r>
      <w:r w:rsidRPr="009311E8">
        <w:rPr>
          <w:rFonts w:ascii="Book Antiqua" w:hAnsi="Book Antiqua" w:cs="Arial"/>
          <w:bCs/>
          <w:sz w:val="24"/>
          <w:szCs w:val="24"/>
          <w:lang w:val="en-US"/>
        </w:rPr>
        <w:t xml:space="preserve"> and </w:t>
      </w:r>
      <w:r w:rsidRPr="009311E8">
        <w:rPr>
          <w:rFonts w:ascii="Book Antiqua" w:hAnsi="Book Antiqua" w:cs="Arial"/>
          <w:bCs/>
          <w:i/>
          <w:sz w:val="24"/>
          <w:szCs w:val="24"/>
          <w:lang w:val="en-US"/>
        </w:rPr>
        <w:t>HFE</w:t>
      </w:r>
      <w:r w:rsidRPr="009311E8">
        <w:rPr>
          <w:rFonts w:ascii="Book Antiqua" w:hAnsi="Book Antiqua" w:cs="Arial"/>
          <w:bCs/>
          <w:sz w:val="24"/>
          <w:szCs w:val="24"/>
          <w:lang w:val="en-US"/>
        </w:rPr>
        <w:t xml:space="preserve"> have been described. Finally, other less common genes </w:t>
      </w:r>
      <w:r w:rsidR="00D979FC" w:rsidRPr="009311E8">
        <w:rPr>
          <w:rFonts w:ascii="Book Antiqua" w:hAnsi="Book Antiqua" w:cs="Arial"/>
          <w:bCs/>
          <w:sz w:val="24"/>
          <w:szCs w:val="24"/>
          <w:lang w:val="en-US"/>
        </w:rPr>
        <w:t xml:space="preserve">that have been associated with the development of </w:t>
      </w:r>
      <w:r w:rsidR="00D979FC" w:rsidRPr="009311E8">
        <w:rPr>
          <w:rFonts w:ascii="Book Antiqua" w:hAnsi="Book Antiqua" w:cs="Arial"/>
          <w:sz w:val="24"/>
          <w:szCs w:val="24"/>
          <w:lang w:val="en-US"/>
        </w:rPr>
        <w:t>NAFLD and NASH</w:t>
      </w:r>
      <w:r w:rsidR="00D979FC" w:rsidRPr="009311E8">
        <w:rPr>
          <w:rFonts w:ascii="Book Antiqua" w:hAnsi="Book Antiqua" w:cs="Arial"/>
          <w:bCs/>
          <w:sz w:val="24"/>
          <w:szCs w:val="24"/>
          <w:lang w:val="en-US"/>
        </w:rPr>
        <w:t xml:space="preserve"> </w:t>
      </w:r>
      <w:r w:rsidR="00576993" w:rsidRPr="009311E8">
        <w:rPr>
          <w:rFonts w:ascii="Book Antiqua" w:hAnsi="Book Antiqua" w:cs="Arial"/>
          <w:bCs/>
          <w:sz w:val="24"/>
          <w:szCs w:val="24"/>
          <w:lang w:val="en-US"/>
        </w:rPr>
        <w:t xml:space="preserve">include </w:t>
      </w:r>
      <w:r w:rsidRPr="009311E8">
        <w:rPr>
          <w:rFonts w:ascii="Book Antiqua" w:hAnsi="Book Antiqua" w:cs="Arial"/>
          <w:bCs/>
          <w:sz w:val="24"/>
          <w:szCs w:val="24"/>
          <w:lang w:val="en-US"/>
        </w:rPr>
        <w:t>ATP-binding cassette subfamily C member 2 (</w:t>
      </w:r>
      <w:r w:rsidRPr="009311E8">
        <w:rPr>
          <w:rFonts w:ascii="Book Antiqua" w:hAnsi="Book Antiqua" w:cs="Arial"/>
          <w:bCs/>
          <w:i/>
          <w:sz w:val="24"/>
          <w:szCs w:val="24"/>
          <w:lang w:val="en-US"/>
        </w:rPr>
        <w:t>ABCC2</w:t>
      </w:r>
      <w:r w:rsidRPr="009311E8">
        <w:rPr>
          <w:rFonts w:ascii="Book Antiqua" w:hAnsi="Book Antiqua" w:cs="Arial"/>
          <w:bCs/>
          <w:sz w:val="24"/>
          <w:szCs w:val="24"/>
          <w:lang w:val="en-US"/>
        </w:rPr>
        <w:t xml:space="preserve">, also known as multidrug resistance protein 2, </w:t>
      </w:r>
      <w:r w:rsidRPr="009311E8">
        <w:rPr>
          <w:rFonts w:ascii="Book Antiqua" w:hAnsi="Book Antiqua" w:cs="Arial"/>
          <w:bCs/>
          <w:i/>
          <w:sz w:val="24"/>
          <w:szCs w:val="24"/>
          <w:lang w:val="en-US"/>
        </w:rPr>
        <w:t>MRP2</w:t>
      </w:r>
      <w:r w:rsidRPr="009311E8">
        <w:rPr>
          <w:rFonts w:ascii="Book Antiqua" w:hAnsi="Book Antiqua" w:cs="Arial"/>
          <w:bCs/>
          <w:sz w:val="24"/>
          <w:szCs w:val="24"/>
          <w:lang w:val="en-US"/>
        </w:rPr>
        <w:t>) and angiotensin II type I receptor (</w:t>
      </w:r>
      <w:r w:rsidRPr="009311E8">
        <w:rPr>
          <w:rFonts w:ascii="Book Antiqua" w:hAnsi="Book Antiqua" w:cs="Arial"/>
          <w:bCs/>
          <w:i/>
          <w:sz w:val="24"/>
          <w:szCs w:val="24"/>
          <w:lang w:val="en-US"/>
        </w:rPr>
        <w:t>AGTR1</w:t>
      </w:r>
      <w:r w:rsidRPr="009311E8">
        <w:rPr>
          <w:rFonts w:ascii="Book Antiqua" w:hAnsi="Book Antiqua" w:cs="Arial"/>
          <w:bCs/>
          <w:sz w:val="24"/>
          <w:szCs w:val="24"/>
          <w:lang w:val="en-US"/>
        </w:rPr>
        <w:t>)</w:t>
      </w:r>
      <w:r w:rsidRPr="009311E8">
        <w:rPr>
          <w:rFonts w:ascii="Book Antiqua" w:hAnsi="Book Antiqua" w:cs="Arial"/>
          <w:sz w:val="24"/>
          <w:szCs w:val="24"/>
          <w:vertAlign w:val="superscript"/>
          <w:lang w:val="en-US"/>
        </w:rPr>
        <w:t>[95]</w:t>
      </w:r>
      <w:r w:rsidRPr="009311E8">
        <w:rPr>
          <w:rFonts w:ascii="Book Antiqua" w:hAnsi="Book Antiqua" w:cs="Arial"/>
          <w:bCs/>
          <w:sz w:val="24"/>
          <w:szCs w:val="24"/>
          <w:lang w:val="en-US"/>
        </w:rPr>
        <w:t xml:space="preserve">. </w:t>
      </w:r>
    </w:p>
    <w:p w:rsidR="0070112C" w:rsidRPr="009311E8" w:rsidRDefault="0070112C" w:rsidP="009D021D">
      <w:pPr>
        <w:adjustRightInd w:val="0"/>
        <w:snapToGrid w:val="0"/>
        <w:spacing w:after="0" w:line="360" w:lineRule="auto"/>
        <w:jc w:val="both"/>
        <w:rPr>
          <w:rFonts w:ascii="Book Antiqua" w:hAnsi="Book Antiqua" w:cs="Arial"/>
          <w:b/>
          <w:bCs/>
          <w:sz w:val="24"/>
          <w:szCs w:val="24"/>
          <w:lang w:val="en-US"/>
        </w:rPr>
      </w:pPr>
    </w:p>
    <w:p w:rsidR="00EF36F7" w:rsidRPr="009311E8" w:rsidRDefault="005C259E" w:rsidP="009D021D">
      <w:pPr>
        <w:adjustRightInd w:val="0"/>
        <w:snapToGrid w:val="0"/>
        <w:spacing w:after="0" w:line="360" w:lineRule="auto"/>
        <w:jc w:val="both"/>
        <w:rPr>
          <w:rFonts w:ascii="Book Antiqua" w:hAnsi="Book Antiqua" w:cs="Arial"/>
          <w:b/>
          <w:bCs/>
          <w:sz w:val="24"/>
          <w:szCs w:val="24"/>
          <w:lang w:val="en-US"/>
        </w:rPr>
      </w:pPr>
      <w:r w:rsidRPr="005C259E">
        <w:rPr>
          <w:rFonts w:ascii="Book Antiqua" w:hAnsi="Book Antiqua" w:cs="Arial"/>
          <w:b/>
          <w:bCs/>
          <w:sz w:val="24"/>
          <w:szCs w:val="24"/>
          <w:lang w:val="en-US"/>
        </w:rPr>
        <w:t>HCC</w:t>
      </w:r>
      <w:r w:rsidR="00EF36F7" w:rsidRPr="009311E8">
        <w:rPr>
          <w:rFonts w:ascii="Book Antiqua" w:hAnsi="Book Antiqua" w:cs="Arial"/>
          <w:b/>
          <w:bCs/>
          <w:sz w:val="24"/>
          <w:szCs w:val="24"/>
          <w:lang w:val="en-US"/>
        </w:rPr>
        <w:t xml:space="preserve"> </w:t>
      </w:r>
    </w:p>
    <w:p w:rsidR="00EF36F7" w:rsidRPr="009311E8" w:rsidRDefault="00EF36F7" w:rsidP="009D021D">
      <w:pPr>
        <w:adjustRightInd w:val="0"/>
        <w:snapToGrid w:val="0"/>
        <w:spacing w:after="0" w:line="360" w:lineRule="auto"/>
        <w:jc w:val="both"/>
        <w:rPr>
          <w:rFonts w:ascii="Book Antiqua" w:hAnsi="Book Antiqua" w:cs="Arial"/>
          <w:bCs/>
          <w:sz w:val="24"/>
          <w:szCs w:val="24"/>
          <w:lang w:val="en-US"/>
        </w:rPr>
      </w:pPr>
      <w:r w:rsidRPr="009311E8">
        <w:rPr>
          <w:rFonts w:ascii="Book Antiqua" w:hAnsi="Book Antiqua" w:cs="Arial"/>
          <w:sz w:val="24"/>
          <w:szCs w:val="24"/>
          <w:lang w:val="en-US"/>
        </w:rPr>
        <w:t>Globally, HCC is the most common form of liver cancer, the sixth most prevalent cancer and the third most frequent cause of cancer-related death</w:t>
      </w:r>
      <w:r w:rsidRPr="009311E8">
        <w:rPr>
          <w:rFonts w:ascii="Book Antiqua" w:hAnsi="Book Antiqua" w:cs="Arial"/>
          <w:sz w:val="24"/>
          <w:szCs w:val="24"/>
          <w:vertAlign w:val="superscript"/>
          <w:lang w:val="en-US"/>
        </w:rPr>
        <w:t>[96]</w:t>
      </w:r>
      <w:r w:rsidRPr="009311E8">
        <w:rPr>
          <w:rFonts w:ascii="Book Antiqua" w:hAnsi="Book Antiqua" w:cs="Arial"/>
          <w:sz w:val="24"/>
          <w:szCs w:val="24"/>
          <w:lang w:val="en-US"/>
        </w:rPr>
        <w:t>. Nearly 75% of HCC cases are attributed to chronic HBV and HCV infections in high endemic regions</w:t>
      </w:r>
      <w:r w:rsidRPr="009311E8">
        <w:rPr>
          <w:rFonts w:ascii="Book Antiqua" w:hAnsi="Book Antiqua" w:cs="Arial"/>
          <w:sz w:val="24"/>
          <w:szCs w:val="24"/>
          <w:vertAlign w:val="superscript"/>
          <w:lang w:val="en-US"/>
        </w:rPr>
        <w:t>[97]</w:t>
      </w:r>
      <w:r w:rsidRPr="009311E8">
        <w:rPr>
          <w:rFonts w:ascii="Book Antiqua" w:hAnsi="Book Antiqua" w:cs="Arial"/>
          <w:sz w:val="24"/>
          <w:szCs w:val="24"/>
          <w:lang w:val="en-US"/>
        </w:rPr>
        <w:t xml:space="preserve">. Therefore, the particular characteristics of these viruses </w:t>
      </w:r>
      <w:r w:rsidR="006F0BF0" w:rsidRPr="009311E8">
        <w:rPr>
          <w:rFonts w:ascii="Book Antiqua" w:hAnsi="Book Antiqua" w:cs="Arial"/>
          <w:sz w:val="24"/>
          <w:szCs w:val="24"/>
          <w:lang w:val="en-US"/>
        </w:rPr>
        <w:t>and</w:t>
      </w:r>
      <w:r w:rsidRPr="009311E8">
        <w:rPr>
          <w:rFonts w:ascii="Book Antiqua" w:hAnsi="Book Antiqua" w:cs="Arial"/>
          <w:sz w:val="24"/>
          <w:szCs w:val="24"/>
          <w:lang w:val="en-US"/>
        </w:rPr>
        <w:t xml:space="preserve"> the genetic structure and environmental factors that prevail in each population </w:t>
      </w:r>
      <w:r w:rsidR="006F0BF0" w:rsidRPr="009311E8">
        <w:rPr>
          <w:rFonts w:ascii="Book Antiqua" w:hAnsi="Book Antiqua" w:cs="Arial"/>
          <w:sz w:val="24"/>
          <w:szCs w:val="24"/>
          <w:lang w:val="en-US"/>
        </w:rPr>
        <w:t xml:space="preserve">may </w:t>
      </w:r>
      <w:r w:rsidRPr="009311E8">
        <w:rPr>
          <w:rFonts w:ascii="Book Antiqua" w:hAnsi="Book Antiqua" w:cs="Arial"/>
          <w:sz w:val="24"/>
          <w:szCs w:val="24"/>
          <w:lang w:val="en-US"/>
        </w:rPr>
        <w:t xml:space="preserve">explain the epidemiological differences </w:t>
      </w:r>
      <w:r w:rsidR="006F0BF0" w:rsidRPr="009311E8">
        <w:rPr>
          <w:rFonts w:ascii="Book Antiqua" w:hAnsi="Book Antiqua" w:cs="Arial"/>
          <w:sz w:val="24"/>
          <w:szCs w:val="24"/>
          <w:lang w:val="en-US"/>
        </w:rPr>
        <w:t xml:space="preserve">in </w:t>
      </w:r>
      <w:r w:rsidRPr="009311E8">
        <w:rPr>
          <w:rFonts w:ascii="Book Antiqua" w:hAnsi="Book Antiqua" w:cs="Arial"/>
          <w:sz w:val="24"/>
          <w:szCs w:val="24"/>
          <w:lang w:val="en-US"/>
        </w:rPr>
        <w:t xml:space="preserve">HCC worldwide. </w:t>
      </w:r>
      <w:r w:rsidR="006F0BF0" w:rsidRPr="009311E8">
        <w:rPr>
          <w:rFonts w:ascii="Book Antiqua" w:hAnsi="Book Antiqua" w:cs="Arial"/>
          <w:sz w:val="24"/>
          <w:szCs w:val="24"/>
          <w:lang w:val="en-US"/>
        </w:rPr>
        <w:t>R</w:t>
      </w:r>
      <w:r w:rsidRPr="009311E8">
        <w:rPr>
          <w:rFonts w:ascii="Book Antiqua" w:hAnsi="Book Antiqua" w:cs="Arial"/>
          <w:sz w:val="24"/>
          <w:szCs w:val="24"/>
          <w:lang w:val="en-US"/>
        </w:rPr>
        <w:t xml:space="preserve">egions with higher incidence rates of this malignant </w:t>
      </w:r>
      <w:r w:rsidRPr="009311E8">
        <w:rPr>
          <w:rFonts w:ascii="Book Antiqua" w:hAnsi="Book Antiqua" w:cs="Arial"/>
          <w:sz w:val="24"/>
          <w:szCs w:val="24"/>
          <w:lang w:val="en-US"/>
        </w:rPr>
        <w:lastRenderedPageBreak/>
        <w:t>disease include sub-Saharan Africa</w:t>
      </w:r>
      <w:r w:rsidR="006F0BF0" w:rsidRPr="009311E8">
        <w:rPr>
          <w:rFonts w:ascii="Book Antiqua" w:hAnsi="Book Antiqua" w:cs="Arial"/>
          <w:sz w:val="24"/>
          <w:szCs w:val="24"/>
          <w:lang w:val="en-US"/>
        </w:rPr>
        <w:t>,</w:t>
      </w:r>
      <w:r w:rsidRPr="009311E8">
        <w:rPr>
          <w:rFonts w:ascii="Book Antiqua" w:hAnsi="Book Antiqua" w:cs="Arial"/>
          <w:sz w:val="24"/>
          <w:szCs w:val="24"/>
          <w:lang w:val="en-US"/>
        </w:rPr>
        <w:t xml:space="preserve"> Eastern Asia, followed by Southern European countries</w:t>
      </w:r>
      <w:r w:rsidRPr="009311E8">
        <w:rPr>
          <w:rFonts w:ascii="Book Antiqua" w:hAnsi="Book Antiqua" w:cs="Arial"/>
          <w:sz w:val="24"/>
          <w:szCs w:val="24"/>
          <w:vertAlign w:val="superscript"/>
          <w:lang w:val="en-US"/>
        </w:rPr>
        <w:t>[32]</w:t>
      </w:r>
      <w:r w:rsidRPr="009311E8">
        <w:rPr>
          <w:rFonts w:ascii="Book Antiqua" w:hAnsi="Book Antiqua" w:cs="Arial"/>
          <w:sz w:val="24"/>
          <w:szCs w:val="24"/>
          <w:lang w:val="en-US"/>
        </w:rPr>
        <w:t>. However, HCC is rare in other geographical areas</w:t>
      </w:r>
      <w:r w:rsidR="006F0BF0"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North and South America, Northern Europe, Oceania, and Mexico</w:t>
      </w:r>
      <w:r w:rsidRPr="009311E8">
        <w:rPr>
          <w:rFonts w:ascii="Book Antiqua" w:hAnsi="Book Antiqua" w:cs="Arial"/>
          <w:bCs/>
          <w:sz w:val="24"/>
          <w:szCs w:val="24"/>
          <w:vertAlign w:val="superscript"/>
          <w:lang w:val="en-US"/>
        </w:rPr>
        <w:t>[98]</w:t>
      </w:r>
      <w:r w:rsidRPr="009311E8">
        <w:rPr>
          <w:rFonts w:ascii="Book Antiqua" w:hAnsi="Book Antiqua" w:cs="Arial"/>
          <w:bCs/>
          <w:sz w:val="24"/>
          <w:szCs w:val="24"/>
          <w:lang w:val="en-US"/>
        </w:rPr>
        <w:t xml:space="preserve">. </w:t>
      </w:r>
      <w:r w:rsidR="006F0BF0" w:rsidRPr="009311E8">
        <w:rPr>
          <w:rFonts w:ascii="Book Antiqua" w:hAnsi="Book Antiqua" w:cs="Arial"/>
          <w:bCs/>
          <w:sz w:val="24"/>
          <w:szCs w:val="24"/>
          <w:lang w:val="en-US"/>
        </w:rPr>
        <w:t>T</w:t>
      </w:r>
      <w:r w:rsidRPr="009311E8">
        <w:rPr>
          <w:rFonts w:ascii="Book Antiqua" w:hAnsi="Book Antiqua" w:cs="Arial"/>
          <w:bCs/>
          <w:sz w:val="24"/>
          <w:szCs w:val="24"/>
          <w:lang w:val="en-US"/>
        </w:rPr>
        <w:t>he low incidence of HBV-related HCC among the Mexican population is associated with a low steady HBsAg seroprevalence</w:t>
      </w:r>
      <w:r w:rsidRPr="009311E8">
        <w:rPr>
          <w:rFonts w:ascii="Book Antiqua" w:hAnsi="Book Antiqua" w:cs="Arial"/>
          <w:bCs/>
          <w:sz w:val="24"/>
          <w:szCs w:val="24"/>
          <w:vertAlign w:val="superscript"/>
          <w:lang w:val="en-US"/>
        </w:rPr>
        <w:t>[64]</w:t>
      </w:r>
      <w:r w:rsidRPr="009311E8">
        <w:rPr>
          <w:rFonts w:ascii="Book Antiqua" w:hAnsi="Book Antiqua" w:cs="Arial"/>
          <w:bCs/>
          <w:sz w:val="24"/>
          <w:szCs w:val="24"/>
          <w:lang w:val="en-US"/>
        </w:rPr>
        <w:t xml:space="preserve">. Furthermore, because Mexican patients with alcoholic cirrhosis are young, death occurs earlier due to long-term complications. This fact hinders the study of the association between alcohol consumption and HCC in Mexico </w:t>
      </w:r>
      <w:r w:rsidR="006F0BF0" w:rsidRPr="009311E8">
        <w:rPr>
          <w:rFonts w:ascii="Book Antiqua" w:hAnsi="Book Antiqua" w:cs="Arial"/>
          <w:bCs/>
          <w:sz w:val="24"/>
          <w:szCs w:val="24"/>
          <w:lang w:val="en-US"/>
        </w:rPr>
        <w:t xml:space="preserve">because </w:t>
      </w:r>
      <w:r w:rsidRPr="009311E8">
        <w:rPr>
          <w:rFonts w:ascii="Book Antiqua" w:hAnsi="Book Antiqua" w:cs="Arial"/>
          <w:bCs/>
          <w:sz w:val="24"/>
          <w:szCs w:val="24"/>
          <w:lang w:val="en-US"/>
        </w:rPr>
        <w:t xml:space="preserve">the average age of death </w:t>
      </w:r>
      <w:r w:rsidR="006F0BF0" w:rsidRPr="009311E8">
        <w:rPr>
          <w:rFonts w:ascii="Book Antiqua" w:hAnsi="Book Antiqua" w:cs="Arial"/>
          <w:bCs/>
          <w:sz w:val="24"/>
          <w:szCs w:val="24"/>
          <w:lang w:val="en-US"/>
        </w:rPr>
        <w:t xml:space="preserve">from </w:t>
      </w:r>
      <w:r w:rsidRPr="009311E8">
        <w:rPr>
          <w:rFonts w:ascii="Book Antiqua" w:hAnsi="Book Antiqua" w:cs="Arial"/>
          <w:bCs/>
          <w:sz w:val="24"/>
          <w:szCs w:val="24"/>
          <w:lang w:val="en-US"/>
        </w:rPr>
        <w:t xml:space="preserve">HCC </w:t>
      </w:r>
      <w:r w:rsidR="006F0BF0" w:rsidRPr="009311E8">
        <w:rPr>
          <w:rFonts w:ascii="Book Antiqua" w:hAnsi="Book Antiqua" w:cs="Arial"/>
          <w:bCs/>
          <w:sz w:val="24"/>
          <w:szCs w:val="24"/>
          <w:lang w:val="en-US"/>
        </w:rPr>
        <w:t xml:space="preserve">is </w:t>
      </w:r>
      <w:r w:rsidRPr="009311E8">
        <w:rPr>
          <w:rFonts w:ascii="Book Antiqua" w:hAnsi="Book Antiqua" w:cs="Arial"/>
          <w:bCs/>
          <w:sz w:val="24"/>
          <w:szCs w:val="24"/>
          <w:lang w:val="en-US"/>
        </w:rPr>
        <w:t>at least one or two decades after the clinical diagnosis of LC</w:t>
      </w:r>
      <w:r w:rsidRPr="009311E8">
        <w:rPr>
          <w:rFonts w:ascii="Book Antiqua" w:hAnsi="Book Antiqua" w:cs="Arial"/>
          <w:bCs/>
          <w:sz w:val="24"/>
          <w:szCs w:val="24"/>
          <w:vertAlign w:val="superscript"/>
          <w:lang w:val="en-US"/>
        </w:rPr>
        <w:t>[98]</w:t>
      </w:r>
      <w:r w:rsidRPr="009311E8">
        <w:rPr>
          <w:rFonts w:ascii="Book Antiqua" w:hAnsi="Book Antiqua" w:cs="Arial"/>
          <w:bCs/>
          <w:sz w:val="24"/>
          <w:szCs w:val="24"/>
          <w:lang w:val="en-US"/>
        </w:rPr>
        <w:t xml:space="preserve">. </w:t>
      </w:r>
      <w:r w:rsidR="00D809D0" w:rsidRPr="009311E8">
        <w:rPr>
          <w:rFonts w:ascii="Book Antiqua" w:hAnsi="Book Antiqua" w:cs="Arial"/>
          <w:bCs/>
          <w:sz w:val="24"/>
          <w:szCs w:val="24"/>
          <w:lang w:val="en-US"/>
        </w:rPr>
        <w:t>Similarly</w:t>
      </w:r>
      <w:r w:rsidRPr="009311E8">
        <w:rPr>
          <w:rFonts w:ascii="Book Antiqua" w:hAnsi="Book Antiqua" w:cs="Arial"/>
          <w:bCs/>
          <w:sz w:val="24"/>
          <w:szCs w:val="24"/>
          <w:lang w:val="en-US"/>
        </w:rPr>
        <w:t xml:space="preserve">, epidemiological studies </w:t>
      </w:r>
      <w:r w:rsidR="00D809D0" w:rsidRPr="009311E8">
        <w:rPr>
          <w:rFonts w:ascii="Book Antiqua" w:hAnsi="Book Antiqua" w:cs="Arial"/>
          <w:bCs/>
          <w:sz w:val="24"/>
          <w:szCs w:val="24"/>
          <w:lang w:val="en-US"/>
        </w:rPr>
        <w:t xml:space="preserve">have </w:t>
      </w:r>
      <w:r w:rsidRPr="009311E8">
        <w:rPr>
          <w:rFonts w:ascii="Book Antiqua" w:hAnsi="Book Antiqua" w:cs="Arial"/>
          <w:bCs/>
          <w:sz w:val="24"/>
          <w:szCs w:val="24"/>
          <w:lang w:val="en-US"/>
        </w:rPr>
        <w:t>indicate</w:t>
      </w:r>
      <w:r w:rsidR="00D809D0" w:rsidRPr="009311E8">
        <w:rPr>
          <w:rFonts w:ascii="Book Antiqua" w:hAnsi="Book Antiqua" w:cs="Arial"/>
          <w:bCs/>
          <w:sz w:val="24"/>
          <w:szCs w:val="24"/>
          <w:lang w:val="en-US"/>
        </w:rPr>
        <w:t>d</w:t>
      </w:r>
      <w:r w:rsidRPr="009311E8">
        <w:rPr>
          <w:rFonts w:ascii="Book Antiqua" w:hAnsi="Book Antiqua" w:cs="Arial"/>
          <w:bCs/>
          <w:sz w:val="24"/>
          <w:szCs w:val="24"/>
          <w:lang w:val="en-US"/>
        </w:rPr>
        <w:t xml:space="preserve"> a positive correlation between liver cancer and </w:t>
      </w:r>
      <w:r w:rsidR="00380755" w:rsidRPr="009311E8">
        <w:rPr>
          <w:rFonts w:ascii="Book Antiqua" w:hAnsi="Book Antiqua" w:cs="Arial"/>
          <w:bCs/>
          <w:sz w:val="24"/>
          <w:szCs w:val="24"/>
          <w:lang w:val="en-US"/>
        </w:rPr>
        <w:t xml:space="preserve">the </w:t>
      </w:r>
      <w:r w:rsidRPr="009311E8">
        <w:rPr>
          <w:rFonts w:ascii="Book Antiqua" w:hAnsi="Book Antiqua" w:cs="Arial"/>
          <w:bCs/>
          <w:sz w:val="24"/>
          <w:szCs w:val="24"/>
          <w:lang w:val="en-US"/>
        </w:rPr>
        <w:t>consumption of several foodstuffs contaminated with aflatoxins and fumonisins</w:t>
      </w:r>
      <w:r w:rsidR="00380755" w:rsidRPr="009311E8">
        <w:rPr>
          <w:rFonts w:ascii="Book Antiqua" w:hAnsi="Book Antiqua" w:cs="Arial"/>
          <w:bCs/>
          <w:sz w:val="24"/>
          <w:szCs w:val="24"/>
          <w:lang w:val="en-US"/>
        </w:rPr>
        <w:t>,</w:t>
      </w:r>
      <w:r w:rsidRPr="009311E8">
        <w:rPr>
          <w:rFonts w:ascii="Book Antiqua" w:hAnsi="Book Antiqua" w:cs="Arial"/>
          <w:bCs/>
          <w:sz w:val="24"/>
          <w:szCs w:val="24"/>
          <w:lang w:val="en-US"/>
        </w:rPr>
        <w:t xml:space="preserve"> including maize, cereals, ground nuts and tree nuts</w:t>
      </w:r>
      <w:r w:rsidRPr="009311E8">
        <w:rPr>
          <w:rFonts w:ascii="Book Antiqua" w:hAnsi="Book Antiqua" w:cs="Arial"/>
          <w:bCs/>
          <w:sz w:val="24"/>
          <w:szCs w:val="24"/>
          <w:vertAlign w:val="superscript"/>
          <w:lang w:val="en-US"/>
        </w:rPr>
        <w:t>[99]</w:t>
      </w:r>
      <w:r w:rsidRPr="009311E8">
        <w:rPr>
          <w:rFonts w:ascii="Book Antiqua" w:hAnsi="Book Antiqua" w:cs="Arial"/>
          <w:bCs/>
          <w:sz w:val="24"/>
          <w:szCs w:val="24"/>
          <w:lang w:val="en-US"/>
        </w:rPr>
        <w:t>. These mycotoxins are potent liver carcinogens through the formation of pro-mutagenic DNA adducts. Nonetheless, the process of “nixtamalization” in the elaboration of Mexican tortillas since pre-Hispanic times</w:t>
      </w:r>
      <w:r w:rsidRPr="009311E8">
        <w:rPr>
          <w:rFonts w:ascii="Book Antiqua" w:hAnsi="Book Antiqua" w:cs="Arial"/>
          <w:bCs/>
          <w:sz w:val="24"/>
          <w:szCs w:val="24"/>
          <w:vertAlign w:val="superscript"/>
          <w:lang w:val="en-US"/>
        </w:rPr>
        <w:t>[100]</w:t>
      </w:r>
      <w:r w:rsidRPr="009311E8">
        <w:rPr>
          <w:rFonts w:ascii="Book Antiqua" w:hAnsi="Book Antiqua" w:cs="Arial"/>
          <w:bCs/>
          <w:sz w:val="24"/>
          <w:szCs w:val="24"/>
          <w:lang w:val="en-US"/>
        </w:rPr>
        <w:t xml:space="preserve"> inactivate</w:t>
      </w:r>
      <w:r w:rsidR="00380755" w:rsidRPr="009311E8">
        <w:rPr>
          <w:rFonts w:ascii="Book Antiqua" w:hAnsi="Book Antiqua" w:cs="Arial"/>
          <w:bCs/>
          <w:sz w:val="24"/>
          <w:szCs w:val="24"/>
          <w:lang w:val="en-US"/>
        </w:rPr>
        <w:t>s</w:t>
      </w:r>
      <w:r w:rsidRPr="009311E8">
        <w:rPr>
          <w:rFonts w:ascii="Book Antiqua" w:hAnsi="Book Antiqua" w:cs="Arial"/>
          <w:bCs/>
          <w:sz w:val="24"/>
          <w:szCs w:val="24"/>
          <w:lang w:val="en-US"/>
        </w:rPr>
        <w:t xml:space="preserve"> up to 95% of aflatoxins in corn</w:t>
      </w:r>
      <w:r w:rsidR="00513470" w:rsidRPr="009311E8">
        <w:rPr>
          <w:rFonts w:ascii="Book Antiqua" w:hAnsi="Book Antiqua" w:cs="Arial"/>
          <w:bCs/>
          <w:sz w:val="24"/>
          <w:szCs w:val="24"/>
          <w:lang w:val="en-US"/>
        </w:rPr>
        <w:t xml:space="preserve"> (maize)</w:t>
      </w:r>
      <w:r w:rsidRPr="009311E8">
        <w:rPr>
          <w:rFonts w:ascii="Book Antiqua" w:hAnsi="Book Antiqua" w:cs="Arial"/>
          <w:bCs/>
          <w:sz w:val="24"/>
          <w:szCs w:val="24"/>
          <w:lang w:val="en-US"/>
        </w:rPr>
        <w:t xml:space="preserve">, which </w:t>
      </w:r>
      <w:r w:rsidR="00380755" w:rsidRPr="009311E8">
        <w:rPr>
          <w:rFonts w:ascii="Book Antiqua" w:hAnsi="Book Antiqua" w:cs="Arial"/>
          <w:bCs/>
          <w:sz w:val="24"/>
          <w:szCs w:val="24"/>
          <w:lang w:val="en-US"/>
        </w:rPr>
        <w:t xml:space="preserve">may </w:t>
      </w:r>
      <w:r w:rsidRPr="009311E8">
        <w:rPr>
          <w:rFonts w:ascii="Book Antiqua" w:hAnsi="Book Antiqua" w:cs="Arial"/>
          <w:bCs/>
          <w:sz w:val="24"/>
          <w:szCs w:val="24"/>
          <w:lang w:val="en-US"/>
        </w:rPr>
        <w:t>exert a protective effect against the development of HCC</w:t>
      </w:r>
      <w:r w:rsidRPr="009311E8">
        <w:rPr>
          <w:rFonts w:ascii="Book Antiqua" w:hAnsi="Book Antiqua" w:cs="Arial"/>
          <w:bCs/>
          <w:sz w:val="24"/>
          <w:szCs w:val="24"/>
          <w:vertAlign w:val="superscript"/>
          <w:lang w:val="en-US"/>
        </w:rPr>
        <w:t>[101]</w:t>
      </w:r>
      <w:r w:rsidRPr="009311E8">
        <w:rPr>
          <w:rFonts w:ascii="Book Antiqua" w:hAnsi="Book Antiqua" w:cs="Arial"/>
          <w:bCs/>
          <w:sz w:val="24"/>
          <w:szCs w:val="24"/>
          <w:lang w:val="en-US"/>
        </w:rPr>
        <w:t>.</w:t>
      </w:r>
      <w:r w:rsidR="009D021D">
        <w:rPr>
          <w:rFonts w:ascii="Book Antiqua" w:hAnsi="Book Antiqua" w:cs="Arial"/>
          <w:bCs/>
          <w:sz w:val="24"/>
          <w:szCs w:val="24"/>
          <w:lang w:val="en-US"/>
        </w:rPr>
        <w:t xml:space="preserve"> </w:t>
      </w:r>
    </w:p>
    <w:p w:rsidR="00D809D0" w:rsidRPr="009311E8" w:rsidRDefault="00D809D0" w:rsidP="009D021D">
      <w:pPr>
        <w:adjustRightInd w:val="0"/>
        <w:snapToGrid w:val="0"/>
        <w:spacing w:after="0" w:line="360" w:lineRule="auto"/>
        <w:jc w:val="both"/>
        <w:rPr>
          <w:rFonts w:ascii="Book Antiqua" w:hAnsi="Book Antiqua" w:cs="Arial"/>
          <w:b/>
          <w:sz w:val="24"/>
          <w:szCs w:val="24"/>
          <w:lang w:val="en-US"/>
        </w:rPr>
      </w:pPr>
    </w:p>
    <w:p w:rsidR="00EF36F7" w:rsidRPr="009311E8" w:rsidRDefault="00EF36F7" w:rsidP="009D021D">
      <w:pPr>
        <w:adjustRightInd w:val="0"/>
        <w:snapToGrid w:val="0"/>
        <w:spacing w:after="0" w:line="360" w:lineRule="auto"/>
        <w:jc w:val="both"/>
        <w:rPr>
          <w:rFonts w:ascii="Book Antiqua" w:hAnsi="Book Antiqua" w:cs="Arial"/>
          <w:b/>
          <w:sz w:val="24"/>
          <w:szCs w:val="24"/>
          <w:lang w:val="en-US"/>
        </w:rPr>
      </w:pPr>
      <w:r w:rsidRPr="009311E8">
        <w:rPr>
          <w:rFonts w:ascii="Book Antiqua" w:hAnsi="Book Antiqua" w:cs="Arial"/>
          <w:b/>
          <w:sz w:val="24"/>
          <w:szCs w:val="24"/>
          <w:lang w:val="en-US"/>
        </w:rPr>
        <w:t>EPIGENETIC FACTORS</w:t>
      </w: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sz w:val="24"/>
          <w:szCs w:val="24"/>
          <w:lang w:val="en-US"/>
        </w:rPr>
        <w:t>Epigenetic changes affect gene expression without altering the underlying DNA sequence</w:t>
      </w:r>
      <w:r w:rsidRPr="009311E8">
        <w:rPr>
          <w:rFonts w:ascii="Book Antiqua" w:hAnsi="Book Antiqua" w:cs="Arial"/>
          <w:sz w:val="24"/>
          <w:szCs w:val="24"/>
          <w:vertAlign w:val="superscript"/>
          <w:lang w:val="en-US"/>
        </w:rPr>
        <w:t>[102]</w:t>
      </w:r>
      <w:r w:rsidRPr="009311E8">
        <w:rPr>
          <w:rFonts w:ascii="Book Antiqua" w:hAnsi="Book Antiqua" w:cs="Arial"/>
          <w:sz w:val="24"/>
          <w:szCs w:val="24"/>
          <w:lang w:val="en-US"/>
        </w:rPr>
        <w:t xml:space="preserve">. These </w:t>
      </w:r>
      <w:r w:rsidR="00380755" w:rsidRPr="009311E8">
        <w:rPr>
          <w:rFonts w:ascii="Book Antiqua" w:hAnsi="Book Antiqua" w:cs="Arial"/>
          <w:sz w:val="24"/>
          <w:szCs w:val="24"/>
          <w:lang w:val="en-US"/>
        </w:rPr>
        <w:t xml:space="preserve">changes </w:t>
      </w:r>
      <w:r w:rsidRPr="009311E8">
        <w:rPr>
          <w:rFonts w:ascii="Book Antiqua" w:hAnsi="Book Antiqua" w:cs="Arial"/>
          <w:sz w:val="24"/>
          <w:szCs w:val="24"/>
          <w:lang w:val="en-US"/>
        </w:rPr>
        <w:t>include DNA methylation, histone modifications, chromatin remodeling, and microRNAs (miRs), which are essential for the proper maintenance of cellular homeostasis</w:t>
      </w:r>
      <w:r w:rsidRPr="009311E8">
        <w:rPr>
          <w:rFonts w:ascii="Book Antiqua" w:hAnsi="Book Antiqua" w:cs="Arial"/>
          <w:sz w:val="24"/>
          <w:szCs w:val="24"/>
          <w:vertAlign w:val="superscript"/>
          <w:lang w:val="en-US"/>
        </w:rPr>
        <w:t>[103]</w:t>
      </w:r>
      <w:r w:rsidRPr="009311E8">
        <w:rPr>
          <w:rFonts w:ascii="Book Antiqua" w:hAnsi="Book Antiqua" w:cs="Arial"/>
          <w:sz w:val="24"/>
          <w:szCs w:val="24"/>
          <w:lang w:val="en-US"/>
        </w:rPr>
        <w:t>. However, such processes are regulated by environmental factors</w:t>
      </w:r>
      <w:r w:rsidR="00380755" w:rsidRPr="009311E8">
        <w:rPr>
          <w:rFonts w:ascii="Book Antiqua" w:hAnsi="Book Antiqua" w:cs="Arial"/>
          <w:sz w:val="24"/>
          <w:szCs w:val="24"/>
          <w:lang w:val="en-US"/>
        </w:rPr>
        <w:t>, including</w:t>
      </w:r>
      <w:r w:rsidRPr="009311E8">
        <w:rPr>
          <w:rFonts w:ascii="Book Antiqua" w:hAnsi="Book Antiqua" w:cs="Arial"/>
          <w:sz w:val="24"/>
          <w:szCs w:val="24"/>
          <w:lang w:val="en-US"/>
        </w:rPr>
        <w:t xml:space="preserve"> diet, alcohol, drugs, exercise and stress</w:t>
      </w:r>
      <w:r w:rsidRPr="009311E8">
        <w:rPr>
          <w:rFonts w:ascii="Book Antiqua" w:hAnsi="Book Antiqua" w:cs="Arial"/>
          <w:sz w:val="24"/>
          <w:szCs w:val="24"/>
          <w:vertAlign w:val="superscript"/>
          <w:lang w:val="en-US"/>
        </w:rPr>
        <w:t>[104]</w:t>
      </w:r>
      <w:r w:rsidRPr="009311E8">
        <w:rPr>
          <w:rFonts w:ascii="Book Antiqua" w:hAnsi="Book Antiqua" w:cs="Arial"/>
          <w:sz w:val="24"/>
          <w:szCs w:val="24"/>
          <w:lang w:val="en-US"/>
        </w:rPr>
        <w:t xml:space="preserve">. </w:t>
      </w:r>
      <w:r w:rsidR="00380755" w:rsidRPr="009311E8">
        <w:rPr>
          <w:rFonts w:ascii="Book Antiqua" w:hAnsi="Book Antiqua" w:cs="Arial"/>
          <w:sz w:val="24"/>
          <w:szCs w:val="24"/>
          <w:lang w:val="en-US"/>
        </w:rPr>
        <w:t>G</w:t>
      </w:r>
      <w:r w:rsidRPr="009311E8">
        <w:rPr>
          <w:rFonts w:ascii="Book Antiqua" w:hAnsi="Book Antiqua" w:cs="Arial"/>
          <w:sz w:val="24"/>
          <w:szCs w:val="24"/>
          <w:lang w:val="en-US"/>
        </w:rPr>
        <w:t xml:space="preserve">rowing evidence </w:t>
      </w:r>
      <w:r w:rsidR="00380755" w:rsidRPr="009311E8">
        <w:rPr>
          <w:rFonts w:ascii="Book Antiqua" w:hAnsi="Book Antiqua" w:cs="Arial"/>
          <w:sz w:val="24"/>
          <w:szCs w:val="24"/>
          <w:lang w:val="en-US"/>
        </w:rPr>
        <w:t xml:space="preserve">suggests </w:t>
      </w:r>
      <w:r w:rsidRPr="009311E8">
        <w:rPr>
          <w:rFonts w:ascii="Book Antiqua" w:hAnsi="Book Antiqua" w:cs="Arial"/>
          <w:sz w:val="24"/>
          <w:szCs w:val="24"/>
          <w:lang w:val="en-US"/>
        </w:rPr>
        <w:t xml:space="preserve">that </w:t>
      </w:r>
      <w:r w:rsidRPr="009311E8">
        <w:rPr>
          <w:rFonts w:ascii="Book Antiqua" w:hAnsi="Book Antiqua" w:cs="Arial"/>
          <w:bCs/>
          <w:sz w:val="24"/>
          <w:szCs w:val="24"/>
          <w:lang w:val="en-US"/>
        </w:rPr>
        <w:t>epigenetic alterations</w:t>
      </w:r>
      <w:r w:rsidR="00380755" w:rsidRPr="009311E8">
        <w:rPr>
          <w:rFonts w:ascii="Book Antiqua" w:hAnsi="Book Antiqua" w:cs="Arial"/>
          <w:bCs/>
          <w:sz w:val="24"/>
          <w:szCs w:val="24"/>
          <w:lang w:val="en-US"/>
        </w:rPr>
        <w:t xml:space="preserve"> are correlated</w:t>
      </w:r>
      <w:r w:rsidRPr="009311E8">
        <w:rPr>
          <w:rFonts w:ascii="Book Antiqua" w:hAnsi="Book Antiqua" w:cs="Arial"/>
          <w:bCs/>
          <w:sz w:val="24"/>
          <w:szCs w:val="24"/>
          <w:lang w:val="en-US"/>
        </w:rPr>
        <w:t xml:space="preserve"> with a wide range of chronic </w:t>
      </w:r>
      <w:r w:rsidRPr="009311E8">
        <w:rPr>
          <w:rFonts w:ascii="Book Antiqua" w:hAnsi="Book Antiqua" w:cs="Arial"/>
          <w:sz w:val="24"/>
          <w:szCs w:val="24"/>
          <w:lang w:val="en-US"/>
        </w:rPr>
        <w:t>disorders</w:t>
      </w:r>
      <w:r w:rsidR="00380755" w:rsidRPr="009311E8">
        <w:rPr>
          <w:rFonts w:ascii="Book Antiqua" w:hAnsi="Book Antiqua" w:cs="Arial"/>
          <w:sz w:val="24"/>
          <w:szCs w:val="24"/>
          <w:lang w:val="en-US"/>
        </w:rPr>
        <w:t>,</w:t>
      </w:r>
      <w:r w:rsidRPr="009311E8">
        <w:rPr>
          <w:rFonts w:ascii="Book Antiqua" w:hAnsi="Book Antiqua" w:cs="Arial"/>
          <w:sz w:val="24"/>
          <w:szCs w:val="24"/>
          <w:lang w:val="en-US"/>
        </w:rPr>
        <w:t xml:space="preserve"> including liver diseases. </w:t>
      </w:r>
      <w:r w:rsidR="00380755" w:rsidRPr="009311E8">
        <w:rPr>
          <w:rFonts w:ascii="Book Antiqua" w:hAnsi="Book Antiqua" w:cs="Arial"/>
          <w:sz w:val="24"/>
          <w:szCs w:val="24"/>
          <w:lang w:val="en-US"/>
        </w:rPr>
        <w:t>D</w:t>
      </w:r>
      <w:r w:rsidRPr="009311E8">
        <w:rPr>
          <w:rFonts w:ascii="Book Antiqua" w:hAnsi="Book Antiqua" w:cs="Arial"/>
          <w:sz w:val="24"/>
          <w:szCs w:val="24"/>
          <w:lang w:val="en-US"/>
        </w:rPr>
        <w:t xml:space="preserve">iverse miRs have been implicated in the development and progression of NAFLD by disrupting lipid and glucose metabolism, insulin resistance, </w:t>
      </w:r>
      <w:r w:rsidR="00380755" w:rsidRPr="009311E8">
        <w:rPr>
          <w:rFonts w:ascii="Book Antiqua" w:hAnsi="Book Antiqua" w:cs="Arial"/>
          <w:sz w:val="24"/>
          <w:szCs w:val="24"/>
          <w:lang w:val="en-US"/>
        </w:rPr>
        <w:t xml:space="preserve">the </w:t>
      </w:r>
      <w:r w:rsidRPr="009311E8">
        <w:rPr>
          <w:rFonts w:ascii="Book Antiqua" w:hAnsi="Book Antiqua" w:cs="Arial"/>
          <w:sz w:val="24"/>
          <w:szCs w:val="24"/>
          <w:lang w:val="en-US"/>
        </w:rPr>
        <w:t>unfolded protein response, mitochondrial damage, ER stress, oxidative stress, cellular differentiation, inflammation and apoptosis</w:t>
      </w:r>
      <w:r w:rsidRPr="009311E8">
        <w:rPr>
          <w:rFonts w:ascii="Book Antiqua" w:hAnsi="Book Antiqua" w:cs="Arial"/>
          <w:sz w:val="24"/>
          <w:szCs w:val="24"/>
          <w:vertAlign w:val="superscript"/>
          <w:lang w:val="en-US"/>
        </w:rPr>
        <w:t>[105,106]</w:t>
      </w:r>
      <w:r w:rsidRPr="009311E8">
        <w:rPr>
          <w:rFonts w:ascii="Book Antiqua" w:hAnsi="Book Antiqua" w:cs="Arial"/>
          <w:sz w:val="24"/>
          <w:szCs w:val="24"/>
          <w:lang w:val="en-US"/>
        </w:rPr>
        <w:t xml:space="preserve">. Moreover, the reduction of histone expression promotes </w:t>
      </w:r>
      <w:r w:rsidR="00380755" w:rsidRPr="009311E8">
        <w:rPr>
          <w:rFonts w:ascii="Book Antiqua" w:hAnsi="Book Antiqua" w:cs="Arial"/>
          <w:sz w:val="24"/>
          <w:szCs w:val="24"/>
          <w:lang w:val="en-US"/>
        </w:rPr>
        <w:t xml:space="preserve">the </w:t>
      </w:r>
      <w:r w:rsidRPr="009311E8">
        <w:rPr>
          <w:rFonts w:ascii="Book Antiqua" w:hAnsi="Book Antiqua" w:cs="Arial"/>
          <w:sz w:val="24"/>
          <w:szCs w:val="24"/>
          <w:lang w:val="en-US"/>
        </w:rPr>
        <w:t>differentiation of HSCs to myofibroblasts</w:t>
      </w:r>
      <w:r w:rsidR="00380755" w:rsidRPr="009311E8">
        <w:rPr>
          <w:rFonts w:ascii="Book Antiqua" w:hAnsi="Book Antiqua" w:cs="Arial"/>
          <w:sz w:val="24"/>
          <w:szCs w:val="24"/>
          <w:lang w:val="en-US"/>
        </w:rPr>
        <w:t>, thereby</w:t>
      </w:r>
      <w:r w:rsidRPr="009311E8">
        <w:rPr>
          <w:rFonts w:ascii="Book Antiqua" w:hAnsi="Book Antiqua" w:cs="Arial"/>
          <w:sz w:val="24"/>
          <w:szCs w:val="24"/>
          <w:lang w:val="en-US"/>
        </w:rPr>
        <w:t xml:space="preserve"> enhancing the fibrogenesis process</w:t>
      </w:r>
      <w:r w:rsidRPr="009311E8">
        <w:rPr>
          <w:rFonts w:ascii="Book Antiqua" w:hAnsi="Book Antiqua" w:cs="Arial"/>
          <w:sz w:val="24"/>
          <w:szCs w:val="24"/>
          <w:vertAlign w:val="superscript"/>
          <w:lang w:val="en-US"/>
        </w:rPr>
        <w:t>[107]</w:t>
      </w:r>
      <w:r w:rsidRPr="009311E8">
        <w:rPr>
          <w:rFonts w:ascii="Book Antiqua" w:hAnsi="Book Antiqua" w:cs="Arial"/>
          <w:sz w:val="24"/>
          <w:szCs w:val="24"/>
          <w:lang w:val="en-US"/>
        </w:rPr>
        <w:t xml:space="preserve">. Interestingly, alcohol </w:t>
      </w:r>
      <w:r w:rsidRPr="009311E8">
        <w:rPr>
          <w:rFonts w:ascii="Book Antiqua" w:hAnsi="Book Antiqua" w:cs="Arial"/>
          <w:sz w:val="24"/>
          <w:szCs w:val="24"/>
          <w:lang w:val="en-US"/>
        </w:rPr>
        <w:lastRenderedPageBreak/>
        <w:t>directly stimulates changes in chromatin structure</w:t>
      </w:r>
      <w:r w:rsidR="006E12C6" w:rsidRPr="009311E8">
        <w:rPr>
          <w:rFonts w:ascii="Book Antiqua" w:hAnsi="Book Antiqua" w:cs="Arial"/>
          <w:sz w:val="24"/>
          <w:szCs w:val="24"/>
          <w:lang w:val="en-US"/>
        </w:rPr>
        <w:t>, which</w:t>
      </w:r>
      <w:r w:rsidRPr="009311E8">
        <w:rPr>
          <w:rFonts w:ascii="Book Antiqua" w:hAnsi="Book Antiqua" w:cs="Arial"/>
          <w:sz w:val="24"/>
          <w:szCs w:val="24"/>
          <w:lang w:val="en-US"/>
        </w:rPr>
        <w:t xml:space="preserve"> </w:t>
      </w:r>
      <w:r w:rsidR="006E12C6" w:rsidRPr="009311E8">
        <w:rPr>
          <w:rFonts w:ascii="Book Antiqua" w:hAnsi="Book Antiqua" w:cs="Arial"/>
          <w:sz w:val="24"/>
          <w:szCs w:val="24"/>
          <w:lang w:val="en-US"/>
        </w:rPr>
        <w:t xml:space="preserve">induces the </w:t>
      </w:r>
      <w:r w:rsidRPr="009311E8">
        <w:rPr>
          <w:rFonts w:ascii="Book Antiqua" w:hAnsi="Book Antiqua" w:cs="Arial"/>
          <w:sz w:val="24"/>
          <w:szCs w:val="24"/>
          <w:lang w:val="en-US"/>
        </w:rPr>
        <w:t xml:space="preserve">trans-differentiation </w:t>
      </w:r>
      <w:r w:rsidR="006E12C6" w:rsidRPr="009311E8">
        <w:rPr>
          <w:rFonts w:ascii="Book Antiqua" w:hAnsi="Book Antiqua" w:cs="Arial"/>
          <w:sz w:val="24"/>
          <w:szCs w:val="24"/>
          <w:lang w:val="en-US"/>
        </w:rPr>
        <w:t xml:space="preserve">of HSCs </w:t>
      </w:r>
      <w:r w:rsidRPr="009311E8">
        <w:rPr>
          <w:rFonts w:ascii="Book Antiqua" w:hAnsi="Book Antiqua" w:cs="Arial"/>
          <w:sz w:val="24"/>
          <w:szCs w:val="24"/>
          <w:lang w:val="en-US"/>
        </w:rPr>
        <w:t>and the increased expression of ECM proteins</w:t>
      </w:r>
      <w:r w:rsidRPr="009311E8">
        <w:rPr>
          <w:rFonts w:ascii="Book Antiqua" w:hAnsi="Book Antiqua" w:cs="Arial"/>
          <w:sz w:val="24"/>
          <w:szCs w:val="24"/>
          <w:vertAlign w:val="superscript"/>
          <w:lang w:val="en-US"/>
        </w:rPr>
        <w:t>[108]</w:t>
      </w:r>
      <w:r w:rsidRPr="009311E8">
        <w:rPr>
          <w:rFonts w:ascii="Book Antiqua" w:hAnsi="Book Antiqua" w:cs="Arial"/>
          <w:sz w:val="24"/>
          <w:szCs w:val="24"/>
          <w:lang w:val="en-US"/>
        </w:rPr>
        <w:t xml:space="preserve">. Global DNA hypomethylation and </w:t>
      </w:r>
      <w:r w:rsidR="006E12C6" w:rsidRPr="009311E8">
        <w:rPr>
          <w:rFonts w:ascii="Book Antiqua" w:hAnsi="Book Antiqua" w:cs="Arial"/>
          <w:sz w:val="24"/>
          <w:szCs w:val="24"/>
          <w:lang w:val="en-US"/>
        </w:rPr>
        <w:t xml:space="preserve">the </w:t>
      </w:r>
      <w:r w:rsidRPr="009311E8">
        <w:rPr>
          <w:rFonts w:ascii="Book Antiqua" w:hAnsi="Book Antiqua" w:cs="Arial"/>
          <w:sz w:val="24"/>
          <w:szCs w:val="24"/>
          <w:lang w:val="en-US"/>
        </w:rPr>
        <w:t>dysregulated expression of non-coding RNAs and epigenetic regulatory genes have been found to trigger carcinogenesis of hepatocytes</w:t>
      </w:r>
      <w:r w:rsidRPr="009311E8">
        <w:rPr>
          <w:rFonts w:ascii="Book Antiqua" w:hAnsi="Book Antiqua" w:cs="Arial"/>
          <w:sz w:val="24"/>
          <w:szCs w:val="24"/>
          <w:vertAlign w:val="superscript"/>
          <w:lang w:val="en-US"/>
        </w:rPr>
        <w:t>[109]</w:t>
      </w:r>
      <w:r w:rsidRPr="009311E8">
        <w:rPr>
          <w:rFonts w:ascii="Book Antiqua" w:hAnsi="Book Antiqua" w:cs="Arial"/>
          <w:sz w:val="24"/>
          <w:szCs w:val="24"/>
          <w:lang w:val="en-US"/>
        </w:rPr>
        <w:t xml:space="preserve">. </w:t>
      </w:r>
      <w:r w:rsidR="006E12C6" w:rsidRPr="009311E8">
        <w:rPr>
          <w:rFonts w:ascii="Book Antiqua" w:hAnsi="Book Antiqua" w:cs="Arial"/>
          <w:sz w:val="24"/>
          <w:szCs w:val="24"/>
          <w:lang w:val="en-US"/>
        </w:rPr>
        <w:t>Taken together</w:t>
      </w:r>
      <w:r w:rsidRPr="009311E8">
        <w:rPr>
          <w:rFonts w:ascii="Book Antiqua" w:hAnsi="Book Antiqua" w:cs="Arial"/>
          <w:sz w:val="24"/>
          <w:szCs w:val="24"/>
          <w:lang w:val="en-US"/>
        </w:rPr>
        <w:t>, these findings support the need to evaluate epigenetic factors in distinct populations and their relationship to the severity of liver damage.</w:t>
      </w:r>
    </w:p>
    <w:p w:rsidR="00EE7C3B" w:rsidRDefault="00EE7C3B" w:rsidP="009D021D">
      <w:pPr>
        <w:adjustRightInd w:val="0"/>
        <w:snapToGrid w:val="0"/>
        <w:spacing w:after="0" w:line="360" w:lineRule="auto"/>
        <w:jc w:val="both"/>
        <w:rPr>
          <w:rFonts w:ascii="Book Antiqua" w:hAnsi="Book Antiqua" w:cs="Arial"/>
          <w:b/>
          <w:sz w:val="24"/>
          <w:szCs w:val="24"/>
          <w:lang w:val="en-US" w:eastAsia="zh-CN"/>
        </w:rPr>
      </w:pPr>
    </w:p>
    <w:p w:rsidR="00EF36F7" w:rsidRPr="009311E8" w:rsidRDefault="00EF36F7" w:rsidP="009D021D">
      <w:pPr>
        <w:adjustRightInd w:val="0"/>
        <w:snapToGrid w:val="0"/>
        <w:spacing w:after="0" w:line="360" w:lineRule="auto"/>
        <w:jc w:val="both"/>
        <w:rPr>
          <w:rFonts w:ascii="Book Antiqua" w:hAnsi="Book Antiqua" w:cs="Arial"/>
          <w:sz w:val="24"/>
          <w:szCs w:val="24"/>
          <w:lang w:val="en-US"/>
        </w:rPr>
      </w:pPr>
      <w:r w:rsidRPr="009311E8">
        <w:rPr>
          <w:rFonts w:ascii="Book Antiqua" w:hAnsi="Book Antiqua" w:cs="Arial"/>
          <w:b/>
          <w:sz w:val="24"/>
          <w:szCs w:val="24"/>
          <w:lang w:val="en-US"/>
        </w:rPr>
        <w:t>CONCLUSION</w:t>
      </w:r>
    </w:p>
    <w:p w:rsidR="00EF36F7" w:rsidRPr="009311E8" w:rsidRDefault="00EF36F7" w:rsidP="009D021D">
      <w:pPr>
        <w:adjustRightInd w:val="0"/>
        <w:snapToGrid w:val="0"/>
        <w:spacing w:after="0" w:line="360" w:lineRule="auto"/>
        <w:jc w:val="both"/>
        <w:rPr>
          <w:rFonts w:ascii="Book Antiqua" w:hAnsi="Book Antiqua"/>
          <w:sz w:val="24"/>
          <w:szCs w:val="24"/>
          <w:lang w:val="en-US"/>
        </w:rPr>
      </w:pPr>
      <w:r w:rsidRPr="009311E8">
        <w:rPr>
          <w:rFonts w:ascii="Book Antiqua" w:hAnsi="Book Antiqua" w:cs="Arial"/>
          <w:sz w:val="24"/>
          <w:szCs w:val="24"/>
          <w:lang w:val="en-US"/>
        </w:rPr>
        <w:t xml:space="preserve">Liver cirrhosis is a complex disease. The onset, progression, and clinical outcome of LC are influenced by genetic polymorphisms that are associated with particular ethnic backgrounds and </w:t>
      </w:r>
      <w:r w:rsidR="006E12C6" w:rsidRPr="009311E8">
        <w:rPr>
          <w:rFonts w:ascii="Book Antiqua" w:hAnsi="Book Antiqua" w:cs="Arial"/>
          <w:sz w:val="24"/>
          <w:szCs w:val="24"/>
          <w:lang w:val="en-US"/>
        </w:rPr>
        <w:t xml:space="preserve">their </w:t>
      </w:r>
      <w:r w:rsidRPr="009311E8">
        <w:rPr>
          <w:rFonts w:ascii="Book Antiqua" w:hAnsi="Book Antiqua" w:cs="Arial"/>
          <w:sz w:val="24"/>
          <w:szCs w:val="24"/>
          <w:lang w:val="en-US"/>
        </w:rPr>
        <w:t>interaction with environmental factors</w:t>
      </w:r>
      <w:r w:rsidR="006E12C6" w:rsidRPr="009311E8">
        <w:rPr>
          <w:rFonts w:ascii="Book Antiqua" w:hAnsi="Book Antiqua" w:cs="Arial"/>
          <w:sz w:val="24"/>
          <w:szCs w:val="24"/>
          <w:lang w:val="en-US"/>
        </w:rPr>
        <w:t>,</w:t>
      </w:r>
      <w:r w:rsidRPr="009311E8">
        <w:rPr>
          <w:rFonts w:ascii="Book Antiqua" w:hAnsi="Book Antiqua" w:cs="Arial"/>
          <w:sz w:val="24"/>
          <w:szCs w:val="24"/>
          <w:lang w:val="en-US"/>
        </w:rPr>
        <w:t xml:space="preserve"> such as lifestyle. Currently, chronic alcohol abuse is the main etiological factor of LC in Mexico</w:t>
      </w:r>
      <w:r w:rsidR="00A52550" w:rsidRPr="009311E8">
        <w:rPr>
          <w:rFonts w:ascii="Book Antiqua" w:hAnsi="Book Antiqua" w:cs="Arial"/>
          <w:sz w:val="24"/>
          <w:szCs w:val="24"/>
          <w:lang w:val="en-US"/>
        </w:rPr>
        <w:t>,</w:t>
      </w:r>
      <w:r w:rsidRPr="009311E8">
        <w:rPr>
          <w:rFonts w:ascii="Book Antiqua" w:hAnsi="Book Antiqua" w:cs="Arial"/>
          <w:sz w:val="24"/>
          <w:szCs w:val="24"/>
          <w:lang w:val="en-US"/>
        </w:rPr>
        <w:t xml:space="preserve"> which is associated mainly with cultural and genetic aspects. To date, HCV genotypes 1a and 1b favor chronicity, liver damage and therapeutic failure among Mexicans. In contrast, the </w:t>
      </w:r>
      <w:r w:rsidR="009E3CD0" w:rsidRPr="009311E8">
        <w:rPr>
          <w:rFonts w:ascii="Book Antiqua" w:hAnsi="Book Antiqua" w:cs="Arial"/>
          <w:sz w:val="24"/>
          <w:szCs w:val="24"/>
          <w:lang w:val="en-US"/>
        </w:rPr>
        <w:t xml:space="preserve">more favorable </w:t>
      </w:r>
      <w:r w:rsidRPr="009311E8">
        <w:rPr>
          <w:rFonts w:ascii="Book Antiqua" w:hAnsi="Book Antiqua" w:cs="Arial"/>
          <w:sz w:val="24"/>
          <w:szCs w:val="24"/>
          <w:lang w:val="en-US"/>
        </w:rPr>
        <w:t xml:space="preserve">natural course of HBV infection </w:t>
      </w:r>
      <w:r w:rsidR="001A3942" w:rsidRPr="009311E8">
        <w:rPr>
          <w:rFonts w:ascii="Book Antiqua" w:hAnsi="Book Antiqua" w:cs="Arial"/>
          <w:sz w:val="24"/>
          <w:szCs w:val="24"/>
          <w:lang w:val="en-US"/>
        </w:rPr>
        <w:t>in the native Mexican population</w:t>
      </w:r>
      <w:r w:rsidR="001A3942" w:rsidRPr="009311E8" w:rsidDel="00A52550">
        <w:rPr>
          <w:rFonts w:ascii="Book Antiqua" w:hAnsi="Book Antiqua" w:cs="Arial"/>
          <w:sz w:val="24"/>
          <w:szCs w:val="24"/>
          <w:lang w:val="en-US"/>
        </w:rPr>
        <w:t xml:space="preserve"> </w:t>
      </w:r>
      <w:r w:rsidR="00DA7713" w:rsidRPr="009311E8">
        <w:rPr>
          <w:rFonts w:ascii="Book Antiqua" w:hAnsi="Book Antiqua" w:cs="Arial"/>
          <w:sz w:val="24"/>
          <w:szCs w:val="24"/>
          <w:lang w:val="en-US"/>
        </w:rPr>
        <w:t xml:space="preserve">may </w:t>
      </w:r>
      <w:r w:rsidRPr="009311E8">
        <w:rPr>
          <w:rFonts w:ascii="Book Antiqua" w:hAnsi="Book Antiqua" w:cs="Arial"/>
          <w:sz w:val="24"/>
          <w:szCs w:val="24"/>
          <w:lang w:val="en-US"/>
        </w:rPr>
        <w:t xml:space="preserve">be linked to </w:t>
      </w:r>
      <w:r w:rsidR="00DA7713" w:rsidRPr="009311E8">
        <w:rPr>
          <w:rFonts w:ascii="Book Antiqua" w:hAnsi="Book Antiqua" w:cs="Arial"/>
          <w:sz w:val="24"/>
          <w:szCs w:val="24"/>
          <w:lang w:val="en-US"/>
        </w:rPr>
        <w:t xml:space="preserve">an </w:t>
      </w:r>
      <w:r w:rsidRPr="009311E8">
        <w:rPr>
          <w:rFonts w:ascii="Book Antiqua" w:hAnsi="Book Antiqua" w:cs="Arial"/>
          <w:sz w:val="24"/>
          <w:szCs w:val="24"/>
          <w:lang w:val="en-US"/>
        </w:rPr>
        <w:t xml:space="preserve">evolutionary immune adaptation </w:t>
      </w:r>
      <w:r w:rsidR="009B663F" w:rsidRPr="009311E8">
        <w:rPr>
          <w:rFonts w:ascii="Book Antiqua" w:hAnsi="Book Antiqua" w:cs="Arial"/>
          <w:sz w:val="24"/>
          <w:szCs w:val="24"/>
          <w:lang w:val="en-US"/>
        </w:rPr>
        <w:t>to HBV genotype H</w:t>
      </w:r>
      <w:r w:rsidRPr="009311E8">
        <w:rPr>
          <w:rFonts w:ascii="Book Antiqua" w:hAnsi="Book Antiqua" w:cs="Arial"/>
          <w:sz w:val="24"/>
          <w:szCs w:val="24"/>
          <w:lang w:val="en-US"/>
        </w:rPr>
        <w:t xml:space="preserve">. Finally, the hepatopathogenic diet and the high prevalence of obesity in our population </w:t>
      </w:r>
      <w:r w:rsidR="001A3942" w:rsidRPr="009311E8">
        <w:rPr>
          <w:rFonts w:ascii="Book Antiqua" w:hAnsi="Book Antiqua" w:cs="Arial"/>
          <w:sz w:val="24"/>
          <w:szCs w:val="24"/>
          <w:lang w:val="en-US"/>
        </w:rPr>
        <w:t>contribute to</w:t>
      </w:r>
      <w:r w:rsidRPr="009311E8">
        <w:rPr>
          <w:rFonts w:ascii="Book Antiqua" w:hAnsi="Book Antiqua" w:cs="Arial"/>
          <w:sz w:val="24"/>
          <w:szCs w:val="24"/>
          <w:lang w:val="en-US"/>
        </w:rPr>
        <w:t xml:space="preserve"> the onset and progression of NAFLD. These findings highlight the influence of genetic and environmental factors in the development of LC, which may be different </w:t>
      </w:r>
      <w:r w:rsidR="001A3942" w:rsidRPr="009311E8">
        <w:rPr>
          <w:rFonts w:ascii="Book Antiqua" w:hAnsi="Book Antiqua" w:cs="Arial"/>
          <w:sz w:val="24"/>
          <w:szCs w:val="24"/>
          <w:lang w:val="en-US"/>
        </w:rPr>
        <w:t xml:space="preserve">than </w:t>
      </w:r>
      <w:r w:rsidRPr="009311E8">
        <w:rPr>
          <w:rFonts w:ascii="Book Antiqua" w:hAnsi="Book Antiqua" w:cs="Arial"/>
          <w:sz w:val="24"/>
          <w:szCs w:val="24"/>
          <w:lang w:val="en-US"/>
        </w:rPr>
        <w:t xml:space="preserve">those reported in other regions of the world. </w:t>
      </w:r>
      <w:r w:rsidR="001A3942" w:rsidRPr="009311E8">
        <w:rPr>
          <w:rFonts w:ascii="Book Antiqua" w:hAnsi="Book Antiqua" w:cs="Arial"/>
          <w:sz w:val="24"/>
          <w:szCs w:val="24"/>
          <w:lang w:val="en-US"/>
        </w:rPr>
        <w:t>Therefore</w:t>
      </w:r>
      <w:r w:rsidRPr="009311E8">
        <w:rPr>
          <w:rFonts w:ascii="Book Antiqua" w:hAnsi="Book Antiqua" w:cs="Arial"/>
          <w:sz w:val="24"/>
          <w:szCs w:val="24"/>
          <w:lang w:val="en-US"/>
        </w:rPr>
        <w:t xml:space="preserve">, </w:t>
      </w:r>
      <w:r w:rsidR="001A3942" w:rsidRPr="009311E8">
        <w:rPr>
          <w:rFonts w:ascii="Book Antiqua" w:hAnsi="Book Antiqua" w:cs="Arial"/>
          <w:sz w:val="24"/>
          <w:szCs w:val="24"/>
          <w:lang w:val="en-US"/>
        </w:rPr>
        <w:t xml:space="preserve">these factors </w:t>
      </w:r>
      <w:r w:rsidRPr="009311E8">
        <w:rPr>
          <w:rFonts w:ascii="Book Antiqua" w:hAnsi="Book Antiqua" w:cs="Arial"/>
          <w:sz w:val="24"/>
          <w:szCs w:val="24"/>
          <w:lang w:val="en-US"/>
        </w:rPr>
        <w:t>represent a challenge for hepatologist</w:t>
      </w:r>
      <w:r w:rsidR="001A3942" w:rsidRPr="009311E8">
        <w:rPr>
          <w:rFonts w:ascii="Book Antiqua" w:hAnsi="Book Antiqua" w:cs="Arial"/>
          <w:sz w:val="24"/>
          <w:szCs w:val="24"/>
          <w:lang w:val="en-US"/>
        </w:rPr>
        <w:t>s</w:t>
      </w:r>
      <w:r w:rsidRPr="009311E8">
        <w:rPr>
          <w:rFonts w:ascii="Book Antiqua" w:hAnsi="Book Antiqua" w:cs="Arial"/>
          <w:sz w:val="24"/>
          <w:szCs w:val="24"/>
          <w:lang w:val="en-US"/>
        </w:rPr>
        <w:t xml:space="preserve"> and gastroenterologist</w:t>
      </w:r>
      <w:r w:rsidR="001A3942" w:rsidRPr="009311E8">
        <w:rPr>
          <w:rFonts w:ascii="Book Antiqua" w:hAnsi="Book Antiqua" w:cs="Arial"/>
          <w:sz w:val="24"/>
          <w:szCs w:val="24"/>
          <w:lang w:val="en-US"/>
        </w:rPr>
        <w:t>s</w:t>
      </w:r>
      <w:r w:rsidRPr="009311E8">
        <w:rPr>
          <w:rFonts w:ascii="Book Antiqua" w:hAnsi="Book Antiqua" w:cs="Arial"/>
          <w:sz w:val="24"/>
          <w:szCs w:val="24"/>
          <w:lang w:val="en-US"/>
        </w:rPr>
        <w:t xml:space="preserve"> in Mexico and worldwide because </w:t>
      </w:r>
      <w:r w:rsidR="001A3942" w:rsidRPr="009311E8">
        <w:rPr>
          <w:rFonts w:ascii="Book Antiqua" w:hAnsi="Book Antiqua" w:cs="Arial"/>
          <w:sz w:val="24"/>
          <w:szCs w:val="24"/>
          <w:lang w:val="en-US"/>
        </w:rPr>
        <w:t xml:space="preserve">they </w:t>
      </w:r>
      <w:r w:rsidRPr="009311E8">
        <w:rPr>
          <w:rFonts w:ascii="Book Antiqua" w:hAnsi="Book Antiqua" w:cs="Arial"/>
          <w:sz w:val="24"/>
          <w:szCs w:val="24"/>
          <w:lang w:val="en-US"/>
        </w:rPr>
        <w:t>require the incorporation of personalized genomic medicine into current medical practice</w:t>
      </w:r>
      <w:r w:rsidR="001A3942" w:rsidRPr="009311E8">
        <w:rPr>
          <w:rFonts w:ascii="Book Antiqua" w:hAnsi="Book Antiqua" w:cs="Arial"/>
          <w:sz w:val="24"/>
          <w:szCs w:val="24"/>
          <w:lang w:val="en-US"/>
        </w:rPr>
        <w:t>s</w:t>
      </w:r>
      <w:r w:rsidRPr="009311E8">
        <w:rPr>
          <w:rFonts w:ascii="Book Antiqua" w:hAnsi="Book Antiqua" w:cs="Arial"/>
          <w:sz w:val="24"/>
          <w:szCs w:val="24"/>
          <w:lang w:val="en-US"/>
        </w:rPr>
        <w:t>. However, the development of intervention strategies according to individual or population-based features will have a substantial impact on the prevention, management and treatment of LC.</w:t>
      </w:r>
    </w:p>
    <w:p w:rsidR="00EE7C3B" w:rsidRDefault="00EE7C3B" w:rsidP="009D021D">
      <w:pPr>
        <w:tabs>
          <w:tab w:val="left" w:pos="2977"/>
        </w:tabs>
        <w:adjustRightInd w:val="0"/>
        <w:snapToGrid w:val="0"/>
        <w:spacing w:after="0" w:line="360" w:lineRule="auto"/>
        <w:jc w:val="both"/>
        <w:rPr>
          <w:rFonts w:ascii="Book Antiqua" w:hAnsi="Book Antiqua" w:cs="Arial"/>
          <w:b/>
          <w:sz w:val="20"/>
          <w:szCs w:val="20"/>
          <w:lang w:val="en-US"/>
        </w:rPr>
      </w:pPr>
      <w:r>
        <w:rPr>
          <w:rFonts w:ascii="Book Antiqua" w:hAnsi="Book Antiqua" w:cs="Arial"/>
          <w:b/>
          <w:sz w:val="20"/>
          <w:szCs w:val="20"/>
          <w:lang w:val="en-US"/>
        </w:rPr>
        <w:br w:type="page"/>
      </w:r>
    </w:p>
    <w:p w:rsidR="00513470" w:rsidRDefault="00513470" w:rsidP="009D021D">
      <w:pPr>
        <w:tabs>
          <w:tab w:val="left" w:pos="2977"/>
        </w:tabs>
        <w:adjustRightInd w:val="0"/>
        <w:snapToGrid w:val="0"/>
        <w:spacing w:after="0" w:line="360" w:lineRule="auto"/>
        <w:jc w:val="both"/>
        <w:rPr>
          <w:rFonts w:ascii="Book Antiqua" w:hAnsi="Book Antiqua" w:cs="Arial"/>
          <w:b/>
          <w:sz w:val="24"/>
          <w:szCs w:val="24"/>
          <w:lang w:val="en-US" w:eastAsia="zh-CN"/>
        </w:rPr>
      </w:pPr>
      <w:r w:rsidRPr="009311E8">
        <w:rPr>
          <w:rFonts w:ascii="Book Antiqua" w:hAnsi="Book Antiqua" w:cs="Arial"/>
          <w:b/>
          <w:sz w:val="24"/>
          <w:szCs w:val="24"/>
          <w:lang w:val="en-US"/>
        </w:rPr>
        <w:lastRenderedPageBreak/>
        <w:t>REFERENCES</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1 </w:t>
      </w:r>
      <w:r w:rsidRPr="009A1BCB">
        <w:rPr>
          <w:rFonts w:ascii="Book Antiqua" w:eastAsia="SimSun" w:hAnsi="Book Antiqua" w:cs="SimSun"/>
          <w:b/>
          <w:bCs/>
          <w:color w:val="000000"/>
          <w:sz w:val="24"/>
          <w:szCs w:val="24"/>
        </w:rPr>
        <w:t>Sharma S</w:t>
      </w:r>
      <w:r w:rsidRPr="009A1BCB">
        <w:rPr>
          <w:rFonts w:ascii="Book Antiqua" w:eastAsia="SimSun" w:hAnsi="Book Antiqua" w:cs="SimSun"/>
          <w:color w:val="000000"/>
          <w:sz w:val="24"/>
          <w:szCs w:val="24"/>
        </w:rPr>
        <w:t>, Khalili K, Nguyen GC. Non-invasive diagnosis of advanced fibrosis and cirrhosis.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16820-16830 [PMID: 25492996 DOI: 10.3748/wjg.v20.i45.16820]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2 </w:t>
      </w:r>
      <w:r w:rsidRPr="009A1BCB">
        <w:rPr>
          <w:rFonts w:ascii="Book Antiqua" w:eastAsia="SimSun" w:hAnsi="Book Antiqua" w:cs="SimSun"/>
          <w:b/>
          <w:bCs/>
          <w:color w:val="000000"/>
          <w:sz w:val="24"/>
          <w:szCs w:val="24"/>
        </w:rPr>
        <w:t>Tsochatzis EA</w:t>
      </w:r>
      <w:r w:rsidRPr="009A1BCB">
        <w:rPr>
          <w:rFonts w:ascii="Book Antiqua" w:eastAsia="SimSun" w:hAnsi="Book Antiqua" w:cs="SimSun"/>
          <w:color w:val="000000"/>
          <w:sz w:val="24"/>
          <w:szCs w:val="24"/>
        </w:rPr>
        <w:t>, Bosch J, Burroughs AK. Liver cirrhosis. </w:t>
      </w:r>
      <w:r w:rsidRPr="009A1BCB">
        <w:rPr>
          <w:rFonts w:ascii="Book Antiqua" w:eastAsia="SimSun" w:hAnsi="Book Antiqua" w:cs="SimSun"/>
          <w:i/>
          <w:iCs/>
          <w:color w:val="000000"/>
          <w:sz w:val="24"/>
          <w:szCs w:val="24"/>
        </w:rPr>
        <w:t>Lancet</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383</w:t>
      </w:r>
      <w:r w:rsidRPr="009A1BCB">
        <w:rPr>
          <w:rFonts w:ascii="Book Antiqua" w:eastAsia="SimSun" w:hAnsi="Book Antiqua" w:cs="SimSun"/>
          <w:color w:val="000000"/>
          <w:sz w:val="24"/>
          <w:szCs w:val="24"/>
        </w:rPr>
        <w:t>: 1749-1761 [PMID: 24480518 DOI: 10.1016/S0140-6736(14)60121-5]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3 </w:t>
      </w:r>
      <w:r w:rsidRPr="009A1BCB">
        <w:rPr>
          <w:rFonts w:ascii="Book Antiqua" w:eastAsia="SimSun" w:hAnsi="Book Antiqua" w:cs="SimSun"/>
          <w:b/>
          <w:bCs/>
          <w:color w:val="000000"/>
          <w:sz w:val="24"/>
          <w:szCs w:val="24"/>
        </w:rPr>
        <w:t>Blachier M</w:t>
      </w:r>
      <w:r w:rsidRPr="009A1BCB">
        <w:rPr>
          <w:rFonts w:ascii="Book Antiqua" w:eastAsia="SimSun" w:hAnsi="Book Antiqua" w:cs="SimSun"/>
          <w:color w:val="000000"/>
          <w:sz w:val="24"/>
          <w:szCs w:val="24"/>
        </w:rPr>
        <w:t>, Leleu H, Peck-Radosavljevic M, Valla DC, Roudot-Thoraval F. The burden of liver disease in Europe: a review of available epidemiological data.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58</w:t>
      </w:r>
      <w:r w:rsidRPr="009A1BCB">
        <w:rPr>
          <w:rFonts w:ascii="Book Antiqua" w:eastAsia="SimSun" w:hAnsi="Book Antiqua" w:cs="SimSun"/>
          <w:color w:val="000000"/>
          <w:sz w:val="24"/>
          <w:szCs w:val="24"/>
        </w:rPr>
        <w:t>: 593-608 [PMID: 23419824 DOI: 10.1016/j.jhep.2012.12.005]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4 </w:t>
      </w:r>
      <w:r w:rsidRPr="009A1BCB">
        <w:rPr>
          <w:rFonts w:ascii="Book Antiqua" w:eastAsia="SimSun" w:hAnsi="Book Antiqua" w:cs="SimSun"/>
          <w:b/>
          <w:bCs/>
          <w:color w:val="000000"/>
          <w:sz w:val="24"/>
          <w:szCs w:val="24"/>
        </w:rPr>
        <w:t>Mokdad AA</w:t>
      </w:r>
      <w:r w:rsidRPr="009A1BCB">
        <w:rPr>
          <w:rFonts w:ascii="Book Antiqua" w:eastAsia="SimSun" w:hAnsi="Book Antiqua" w:cs="SimSun"/>
          <w:color w:val="000000"/>
          <w:sz w:val="24"/>
          <w:szCs w:val="24"/>
        </w:rPr>
        <w:t>, Lopez AD, Shahraz S, Lozano R, Mokdad AH, Stanaway J, Murray CJ, Naghavi M. Liver cirrhosis mortality in 187 countries between 1980 and 2010: a systematic analysis. </w:t>
      </w:r>
      <w:r w:rsidRPr="009A1BCB">
        <w:rPr>
          <w:rFonts w:ascii="Book Antiqua" w:eastAsia="SimSun" w:hAnsi="Book Antiqua" w:cs="SimSun"/>
          <w:i/>
          <w:iCs/>
          <w:color w:val="000000"/>
          <w:sz w:val="24"/>
          <w:szCs w:val="24"/>
        </w:rPr>
        <w:t>BMC Med</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12</w:t>
      </w:r>
      <w:r w:rsidRPr="009A1BCB">
        <w:rPr>
          <w:rFonts w:ascii="Book Antiqua" w:eastAsia="SimSun" w:hAnsi="Book Antiqua" w:cs="SimSun"/>
          <w:color w:val="000000"/>
          <w:sz w:val="24"/>
          <w:szCs w:val="24"/>
        </w:rPr>
        <w:t>: 145 [PMID: 25242656 DOI: 10.1186/s12916-014-0145-y]</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5 </w:t>
      </w:r>
      <w:r w:rsidRPr="009A1BCB">
        <w:rPr>
          <w:rFonts w:ascii="Book Antiqua" w:eastAsia="SimSun" w:hAnsi="Book Antiqua" w:cs="SimSun"/>
          <w:b/>
          <w:bCs/>
          <w:color w:val="000000"/>
          <w:sz w:val="24"/>
          <w:szCs w:val="24"/>
        </w:rPr>
        <w:t>Schuppan D</w:t>
      </w:r>
      <w:r w:rsidRPr="009A1BCB">
        <w:rPr>
          <w:rFonts w:ascii="Book Antiqua" w:eastAsia="SimSun" w:hAnsi="Book Antiqua" w:cs="SimSun"/>
          <w:color w:val="000000"/>
          <w:sz w:val="24"/>
          <w:szCs w:val="24"/>
        </w:rPr>
        <w:t>, Afdhal NH. Liver cirrhosis. </w:t>
      </w:r>
      <w:r w:rsidRPr="009A1BCB">
        <w:rPr>
          <w:rFonts w:ascii="Book Antiqua" w:eastAsia="SimSun" w:hAnsi="Book Antiqua" w:cs="SimSun"/>
          <w:i/>
          <w:iCs/>
          <w:color w:val="000000"/>
          <w:sz w:val="24"/>
          <w:szCs w:val="24"/>
        </w:rPr>
        <w:t>Lancet</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371</w:t>
      </w:r>
      <w:r w:rsidRPr="009A1BCB">
        <w:rPr>
          <w:rFonts w:ascii="Book Antiqua" w:eastAsia="SimSun" w:hAnsi="Book Antiqua" w:cs="SimSun"/>
          <w:color w:val="000000"/>
          <w:sz w:val="24"/>
          <w:szCs w:val="24"/>
        </w:rPr>
        <w:t>: 838-851 [PMID: 18328931 DOI: 10.1016/S0140-6736(08)60383-9]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6 </w:t>
      </w:r>
      <w:r w:rsidRPr="009A1BCB">
        <w:rPr>
          <w:rFonts w:ascii="Book Antiqua" w:eastAsia="SimSun" w:hAnsi="Book Antiqua" w:cs="SimSun"/>
          <w:b/>
          <w:bCs/>
          <w:color w:val="000000"/>
          <w:sz w:val="24"/>
          <w:szCs w:val="24"/>
        </w:rPr>
        <w:t>Zarrilli F</w:t>
      </w:r>
      <w:r w:rsidRPr="009A1BCB">
        <w:rPr>
          <w:rFonts w:ascii="Book Antiqua" w:eastAsia="SimSun" w:hAnsi="Book Antiqua" w:cs="SimSun"/>
          <w:color w:val="000000"/>
          <w:sz w:val="24"/>
          <w:szCs w:val="24"/>
        </w:rPr>
        <w:t>, Elce A, Scorza M, Giordano S, Amato F, Castaldo G. An update on laboratory diagnosis of liver inherited diseases. </w:t>
      </w:r>
      <w:r w:rsidRPr="009A1BCB">
        <w:rPr>
          <w:rFonts w:ascii="Book Antiqua" w:eastAsia="SimSun" w:hAnsi="Book Antiqua" w:cs="SimSun"/>
          <w:i/>
          <w:iCs/>
          <w:color w:val="000000"/>
          <w:sz w:val="24"/>
          <w:szCs w:val="24"/>
        </w:rPr>
        <w:t>Biomed Res Int</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2013</w:t>
      </w:r>
      <w:r w:rsidRPr="009A1BCB">
        <w:rPr>
          <w:rFonts w:ascii="Book Antiqua" w:eastAsia="SimSun" w:hAnsi="Book Antiqua" w:cs="SimSun"/>
          <w:color w:val="000000"/>
          <w:sz w:val="24"/>
          <w:szCs w:val="24"/>
        </w:rPr>
        <w:t>: 697940 [PMID: 24222913 DOI: 10.1155/2013/697940]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7 </w:t>
      </w:r>
      <w:r w:rsidRPr="009A1BCB">
        <w:rPr>
          <w:rFonts w:ascii="Book Antiqua" w:eastAsia="SimSun" w:hAnsi="Book Antiqua" w:cs="SimSun"/>
          <w:b/>
          <w:bCs/>
          <w:color w:val="000000"/>
          <w:sz w:val="24"/>
          <w:szCs w:val="24"/>
        </w:rPr>
        <w:t>Zhou WC</w:t>
      </w:r>
      <w:r w:rsidRPr="009A1BCB">
        <w:rPr>
          <w:rFonts w:ascii="Book Antiqua" w:eastAsia="SimSun" w:hAnsi="Book Antiqua" w:cs="SimSun"/>
          <w:color w:val="000000"/>
          <w:sz w:val="24"/>
          <w:szCs w:val="24"/>
        </w:rPr>
        <w:t>, Zhang QB, Qiao L. Pathogenesis of liver cirrhosis.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7312-7324 [PMID: 24966602 DOI: 10.3748/wjg.v20.i23.7312]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8 </w:t>
      </w:r>
      <w:r w:rsidRPr="009A1BCB">
        <w:rPr>
          <w:rFonts w:ascii="Book Antiqua" w:eastAsia="SimSun" w:hAnsi="Book Antiqua" w:cs="SimSun"/>
          <w:b/>
          <w:bCs/>
          <w:color w:val="000000"/>
          <w:sz w:val="24"/>
          <w:szCs w:val="24"/>
        </w:rPr>
        <w:t>Lefton HB</w:t>
      </w:r>
      <w:r w:rsidRPr="009A1BCB">
        <w:rPr>
          <w:rFonts w:ascii="Book Antiqua" w:eastAsia="SimSun" w:hAnsi="Book Antiqua" w:cs="SimSun"/>
          <w:color w:val="000000"/>
          <w:sz w:val="24"/>
          <w:szCs w:val="24"/>
        </w:rPr>
        <w:t>, Rosa A, Cohen M. Diagnosis and epidemiology of cirrhosis. </w:t>
      </w:r>
      <w:r w:rsidRPr="009A1BCB">
        <w:rPr>
          <w:rFonts w:ascii="Book Antiqua" w:eastAsia="SimSun" w:hAnsi="Book Antiqua" w:cs="SimSun"/>
          <w:i/>
          <w:iCs/>
          <w:color w:val="000000"/>
          <w:sz w:val="24"/>
          <w:szCs w:val="24"/>
        </w:rPr>
        <w:t>Med Clin North Am</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93</w:t>
      </w:r>
      <w:r w:rsidRPr="009A1BCB">
        <w:rPr>
          <w:rFonts w:ascii="Book Antiqua" w:eastAsia="SimSun" w:hAnsi="Book Antiqua" w:cs="SimSun"/>
          <w:color w:val="000000"/>
          <w:sz w:val="24"/>
          <w:szCs w:val="24"/>
        </w:rPr>
        <w:t>: 787-99, vii [PMID: 19577114 DOI: 10.1016/j.mcna.2009.03.002]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9 </w:t>
      </w:r>
      <w:r w:rsidRPr="009A1BCB">
        <w:rPr>
          <w:rFonts w:ascii="Book Antiqua" w:eastAsia="SimSun" w:hAnsi="Book Antiqua" w:cs="SimSun"/>
          <w:b/>
          <w:bCs/>
          <w:color w:val="000000"/>
          <w:sz w:val="24"/>
          <w:szCs w:val="24"/>
        </w:rPr>
        <w:t>Dongiovanni P</w:t>
      </w:r>
      <w:r w:rsidRPr="009A1BCB">
        <w:rPr>
          <w:rFonts w:ascii="Book Antiqua" w:eastAsia="SimSun" w:hAnsi="Book Antiqua" w:cs="SimSun"/>
          <w:color w:val="000000"/>
          <w:sz w:val="24"/>
          <w:szCs w:val="24"/>
        </w:rPr>
        <w:t>, Anstee QM, Valenti L. Genetic predisposition in NAFLD and NASH: impact on severity of liver disease and response to treatment. </w:t>
      </w:r>
      <w:r w:rsidRPr="009A1BCB">
        <w:rPr>
          <w:rFonts w:ascii="Book Antiqua" w:eastAsia="SimSun" w:hAnsi="Book Antiqua" w:cs="SimSun"/>
          <w:i/>
          <w:iCs/>
          <w:color w:val="000000"/>
          <w:sz w:val="24"/>
          <w:szCs w:val="24"/>
        </w:rPr>
        <w:t>Curr Pharm Des</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19</w:t>
      </w:r>
      <w:r w:rsidRPr="009A1BCB">
        <w:rPr>
          <w:rFonts w:ascii="Book Antiqua" w:eastAsia="SimSun" w:hAnsi="Book Antiqua" w:cs="SimSun"/>
          <w:color w:val="000000"/>
          <w:sz w:val="24"/>
          <w:szCs w:val="24"/>
        </w:rPr>
        <w:t>: 5219-5238 [PMID: 23394097 DOI: 10.2174/13816128113199990381]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10 </w:t>
      </w:r>
      <w:r w:rsidRPr="009A1BCB">
        <w:rPr>
          <w:rFonts w:ascii="Book Antiqua" w:hAnsi="Book Antiqua"/>
          <w:b/>
          <w:bCs/>
          <w:color w:val="000000"/>
          <w:sz w:val="24"/>
          <w:szCs w:val="24"/>
        </w:rPr>
        <w:t>Roman S</w:t>
      </w:r>
      <w:r w:rsidRPr="009A1BCB">
        <w:rPr>
          <w:rFonts w:ascii="Book Antiqua" w:hAnsi="Book Antiqua"/>
          <w:color w:val="000000"/>
          <w:sz w:val="24"/>
          <w:szCs w:val="24"/>
        </w:rPr>
        <w:t>, Panduro A. Genomic medicine in gastroenterology: A new approach or a new specialty?</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World J Gastroenterol</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2015;</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21</w:t>
      </w:r>
      <w:r w:rsidRPr="009A1BCB">
        <w:rPr>
          <w:rFonts w:ascii="Book Antiqua" w:hAnsi="Book Antiqua"/>
          <w:color w:val="000000"/>
          <w:sz w:val="24"/>
          <w:szCs w:val="24"/>
        </w:rPr>
        <w:t>: 8227-8237 [PMID: 26217074 DOI: 10.3748/wjg.v21.i27.8227]</w:t>
      </w:r>
    </w:p>
    <w:p w:rsidR="00DF5B37" w:rsidRPr="009A1BCB" w:rsidRDefault="00DF5B37" w:rsidP="009D021D">
      <w:pPr>
        <w:adjustRightInd w:val="0"/>
        <w:snapToGrid w:val="0"/>
        <w:spacing w:after="0" w:line="360" w:lineRule="auto"/>
        <w:jc w:val="both"/>
        <w:rPr>
          <w:rFonts w:ascii="Book Antiqua" w:hAnsi="Book Antiqua"/>
          <w:color w:val="000000"/>
          <w:sz w:val="24"/>
          <w:szCs w:val="24"/>
        </w:rPr>
      </w:pPr>
      <w:r w:rsidRPr="009A1BCB">
        <w:rPr>
          <w:rFonts w:ascii="Book Antiqua" w:hAnsi="Book Antiqua"/>
          <w:color w:val="000000"/>
          <w:sz w:val="24"/>
          <w:szCs w:val="24"/>
        </w:rPr>
        <w:lastRenderedPageBreak/>
        <w:t>11</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Roman S</w:t>
      </w:r>
      <w:r w:rsidRPr="009A1BCB">
        <w:rPr>
          <w:rFonts w:ascii="Book Antiqua" w:hAnsi="Book Antiqua"/>
          <w:color w:val="000000"/>
          <w:sz w:val="24"/>
          <w:szCs w:val="24"/>
        </w:rPr>
        <w:t>, Ojeda-Granados C, Ramos-Lopez O, Panduro A. Genome-based nutrition: an intervention strategy for the prevention and treatment of obesity and nonalcoholic steatohepatitis.</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World J Gastroenterol</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2015;</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21</w:t>
      </w:r>
      <w:r w:rsidRPr="009A1BCB">
        <w:rPr>
          <w:rFonts w:ascii="Book Antiqua" w:hAnsi="Book Antiqua"/>
          <w:color w:val="000000"/>
          <w:sz w:val="24"/>
          <w:szCs w:val="24"/>
        </w:rPr>
        <w:t>: 3449-3461 [PMID: 25834309 DOI: 10.3748/wjg.v21.i12.3449]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12 </w:t>
      </w:r>
      <w:r w:rsidRPr="009A1BCB">
        <w:rPr>
          <w:rFonts w:ascii="Book Antiqua" w:eastAsia="SimSun" w:hAnsi="Book Antiqua" w:cs="SimSun"/>
          <w:b/>
          <w:bCs/>
          <w:color w:val="000000"/>
          <w:sz w:val="24"/>
          <w:szCs w:val="24"/>
        </w:rPr>
        <w:t>Aceves D</w:t>
      </w:r>
      <w:r w:rsidRPr="009A1BCB">
        <w:rPr>
          <w:rFonts w:ascii="Book Antiqua" w:eastAsia="SimSun" w:hAnsi="Book Antiqua" w:cs="SimSun"/>
          <w:color w:val="000000"/>
          <w:sz w:val="24"/>
          <w:szCs w:val="24"/>
        </w:rPr>
        <w:t>, Ruiz B, Nuño P, Roman S, Zepeda E, Panduro A. Heterogeneity of apolipoprotein E polymorphism in different Mexican populations. </w:t>
      </w:r>
      <w:r w:rsidRPr="009A1BCB">
        <w:rPr>
          <w:rFonts w:ascii="Book Antiqua" w:eastAsia="SimSun" w:hAnsi="Book Antiqua" w:cs="SimSun"/>
          <w:i/>
          <w:iCs/>
          <w:color w:val="000000"/>
          <w:sz w:val="24"/>
          <w:szCs w:val="24"/>
        </w:rPr>
        <w:t>Hum Biol</w:t>
      </w:r>
      <w:r w:rsidRPr="009A1BCB">
        <w:rPr>
          <w:rFonts w:ascii="Book Antiqua" w:eastAsia="SimSun" w:hAnsi="Book Antiqua" w:cs="SimSun"/>
          <w:color w:val="000000"/>
          <w:sz w:val="24"/>
          <w:szCs w:val="24"/>
        </w:rPr>
        <w:t> 2006; </w:t>
      </w:r>
      <w:r w:rsidRPr="009A1BCB">
        <w:rPr>
          <w:rFonts w:ascii="Book Antiqua" w:eastAsia="SimSun" w:hAnsi="Book Antiqua" w:cs="SimSun"/>
          <w:b/>
          <w:bCs/>
          <w:color w:val="000000"/>
          <w:sz w:val="24"/>
          <w:szCs w:val="24"/>
        </w:rPr>
        <w:t>78</w:t>
      </w:r>
      <w:r w:rsidRPr="009A1BCB">
        <w:rPr>
          <w:rFonts w:ascii="Book Antiqua" w:eastAsia="SimSun" w:hAnsi="Book Antiqua" w:cs="SimSun"/>
          <w:color w:val="000000"/>
          <w:sz w:val="24"/>
          <w:szCs w:val="24"/>
        </w:rPr>
        <w:t>: 65-75 [PMID: 16900882]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13 </w:t>
      </w:r>
      <w:r w:rsidRPr="009A1BCB">
        <w:rPr>
          <w:rFonts w:ascii="Book Antiqua" w:eastAsia="SimSun" w:hAnsi="Book Antiqua" w:cs="SimSun"/>
          <w:b/>
          <w:bCs/>
          <w:color w:val="000000"/>
          <w:sz w:val="24"/>
          <w:szCs w:val="24"/>
        </w:rPr>
        <w:t>Iwaisako K</w:t>
      </w:r>
      <w:r w:rsidRPr="009A1BCB">
        <w:rPr>
          <w:rFonts w:ascii="Book Antiqua" w:eastAsia="SimSun" w:hAnsi="Book Antiqua" w:cs="SimSun"/>
          <w:color w:val="000000"/>
          <w:sz w:val="24"/>
          <w:szCs w:val="24"/>
        </w:rPr>
        <w:t>, Brenner DA, Kisseleva T. What's new in liver fibrosis? The origin of myofibroblasts in liver fibrosis. </w:t>
      </w:r>
      <w:r w:rsidRPr="009A1BCB">
        <w:rPr>
          <w:rFonts w:ascii="Book Antiqua" w:eastAsia="SimSun" w:hAnsi="Book Antiqua" w:cs="SimSun"/>
          <w:i/>
          <w:iCs/>
          <w:color w:val="000000"/>
          <w:sz w:val="24"/>
          <w:szCs w:val="24"/>
        </w:rPr>
        <w:t>J Gastroenterol Hepatol</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 xml:space="preserve">27 </w:t>
      </w:r>
      <w:r w:rsidRPr="009A1BCB">
        <w:rPr>
          <w:rFonts w:ascii="Book Antiqua" w:eastAsia="SimSun" w:hAnsi="Book Antiqua" w:cs="SimSun"/>
          <w:bCs/>
          <w:color w:val="000000"/>
          <w:sz w:val="24"/>
          <w:szCs w:val="24"/>
        </w:rPr>
        <w:t>Suppl 2</w:t>
      </w:r>
      <w:r w:rsidRPr="009A1BCB">
        <w:rPr>
          <w:rFonts w:ascii="Book Antiqua" w:eastAsia="SimSun" w:hAnsi="Book Antiqua" w:cs="SimSun"/>
          <w:color w:val="000000"/>
          <w:sz w:val="24"/>
          <w:szCs w:val="24"/>
        </w:rPr>
        <w:t>: 65-68 [PMID: 22320919 DOI: 10.1111/j.1440-1746.2011.07002.x]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14 </w:t>
      </w:r>
      <w:r w:rsidRPr="009A1BCB">
        <w:rPr>
          <w:rFonts w:ascii="Book Antiqua" w:eastAsia="SimSun" w:hAnsi="Book Antiqua" w:cs="SimSun"/>
          <w:b/>
          <w:bCs/>
          <w:color w:val="000000"/>
          <w:sz w:val="24"/>
          <w:szCs w:val="24"/>
        </w:rPr>
        <w:t>Novo E</w:t>
      </w:r>
      <w:r w:rsidRPr="009A1BCB">
        <w:rPr>
          <w:rFonts w:ascii="Book Antiqua" w:eastAsia="SimSun" w:hAnsi="Book Antiqua" w:cs="SimSun"/>
          <w:color w:val="000000"/>
          <w:sz w:val="24"/>
          <w:szCs w:val="24"/>
        </w:rPr>
        <w:t>, Cannito S, Paternostro C, Bocca C, Miglietta A, Parola M. Cellular and molecular mechanisms in liver fibrogenesis. </w:t>
      </w:r>
      <w:r w:rsidRPr="009A1BCB">
        <w:rPr>
          <w:rFonts w:ascii="Book Antiqua" w:eastAsia="SimSun" w:hAnsi="Book Antiqua" w:cs="SimSun"/>
          <w:i/>
          <w:iCs/>
          <w:color w:val="000000"/>
          <w:sz w:val="24"/>
          <w:szCs w:val="24"/>
        </w:rPr>
        <w:t>Arch Biochem Biophys</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548</w:t>
      </w:r>
      <w:r w:rsidRPr="009A1BCB">
        <w:rPr>
          <w:rFonts w:ascii="Book Antiqua" w:eastAsia="SimSun" w:hAnsi="Book Antiqua" w:cs="SimSun"/>
          <w:color w:val="000000"/>
          <w:sz w:val="24"/>
          <w:szCs w:val="24"/>
        </w:rPr>
        <w:t>: 20-37 [PMID: 24631571 DOI: 10.1016/j.abb.2014.02.015]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15 </w:t>
      </w:r>
      <w:r w:rsidRPr="009A1BCB">
        <w:rPr>
          <w:rFonts w:ascii="Book Antiqua" w:eastAsia="SimSun" w:hAnsi="Book Antiqua" w:cs="SimSun"/>
          <w:b/>
          <w:bCs/>
          <w:color w:val="000000"/>
          <w:sz w:val="24"/>
          <w:szCs w:val="24"/>
        </w:rPr>
        <w:t>Friedman SL</w:t>
      </w:r>
      <w:r w:rsidRPr="009A1BCB">
        <w:rPr>
          <w:rFonts w:ascii="Book Antiqua" w:eastAsia="SimSun" w:hAnsi="Book Antiqua" w:cs="SimSun"/>
          <w:color w:val="000000"/>
          <w:sz w:val="24"/>
          <w:szCs w:val="24"/>
        </w:rPr>
        <w:t>. Molecular regulation of hepatic fibrosis, an integrated cellular response to tissue injury. </w:t>
      </w:r>
      <w:r w:rsidRPr="009A1BCB">
        <w:rPr>
          <w:rFonts w:ascii="Book Antiqua" w:eastAsia="SimSun" w:hAnsi="Book Antiqua" w:cs="SimSun"/>
          <w:i/>
          <w:iCs/>
          <w:color w:val="000000"/>
          <w:sz w:val="24"/>
          <w:szCs w:val="24"/>
        </w:rPr>
        <w:t>J Biol Chem</w:t>
      </w:r>
      <w:r w:rsidRPr="009A1BCB">
        <w:rPr>
          <w:rFonts w:ascii="Book Antiqua" w:eastAsia="SimSun" w:hAnsi="Book Antiqua" w:cs="SimSun"/>
          <w:color w:val="000000"/>
          <w:sz w:val="24"/>
          <w:szCs w:val="24"/>
        </w:rPr>
        <w:t> 2000; </w:t>
      </w:r>
      <w:r w:rsidRPr="009A1BCB">
        <w:rPr>
          <w:rFonts w:ascii="Book Antiqua" w:eastAsia="SimSun" w:hAnsi="Book Antiqua" w:cs="SimSun"/>
          <w:b/>
          <w:bCs/>
          <w:color w:val="000000"/>
          <w:sz w:val="24"/>
          <w:szCs w:val="24"/>
        </w:rPr>
        <w:t>275</w:t>
      </w:r>
      <w:r w:rsidRPr="009A1BCB">
        <w:rPr>
          <w:rFonts w:ascii="Book Antiqua" w:eastAsia="SimSun" w:hAnsi="Book Antiqua" w:cs="SimSun"/>
          <w:color w:val="000000"/>
          <w:sz w:val="24"/>
          <w:szCs w:val="24"/>
        </w:rPr>
        <w:t>: 2247-2250 [PMID: 10644669 DOI: 10.1074/jbc.275.4.2247]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16 </w:t>
      </w:r>
      <w:r w:rsidRPr="009A1BCB">
        <w:rPr>
          <w:rFonts w:ascii="Book Antiqua" w:eastAsia="SimSun" w:hAnsi="Book Antiqua" w:cs="SimSun"/>
          <w:b/>
          <w:bCs/>
          <w:color w:val="000000"/>
          <w:sz w:val="24"/>
          <w:szCs w:val="24"/>
        </w:rPr>
        <w:t>Mallat A</w:t>
      </w:r>
      <w:r w:rsidRPr="009A1BCB">
        <w:rPr>
          <w:rFonts w:ascii="Book Antiqua" w:eastAsia="SimSun" w:hAnsi="Book Antiqua" w:cs="SimSun"/>
          <w:color w:val="000000"/>
          <w:sz w:val="24"/>
          <w:szCs w:val="24"/>
        </w:rPr>
        <w:t>, Lotersztajn S. Cellular mechanisms of tissue fibrosis. 5. Novel insights into liver fibrosis. </w:t>
      </w:r>
      <w:r w:rsidRPr="009A1BCB">
        <w:rPr>
          <w:rFonts w:ascii="Book Antiqua" w:eastAsia="SimSun" w:hAnsi="Book Antiqua" w:cs="SimSun"/>
          <w:i/>
          <w:iCs/>
          <w:color w:val="000000"/>
          <w:sz w:val="24"/>
          <w:szCs w:val="24"/>
        </w:rPr>
        <w:t>Am J Physiol Cell Physiol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305</w:t>
      </w:r>
      <w:r w:rsidRPr="009A1BCB">
        <w:rPr>
          <w:rFonts w:ascii="Book Antiqua" w:eastAsia="SimSun" w:hAnsi="Book Antiqua" w:cs="SimSun"/>
          <w:color w:val="000000"/>
          <w:sz w:val="24"/>
          <w:szCs w:val="24"/>
        </w:rPr>
        <w:t>: C789-C799 [PMID: 23903700 DOI: 10.1152/ajpcell.00230.2013]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17 </w:t>
      </w:r>
      <w:r w:rsidRPr="009A1BCB">
        <w:rPr>
          <w:rFonts w:ascii="Book Antiqua" w:eastAsia="SimSun" w:hAnsi="Book Antiqua" w:cs="SimSun"/>
          <w:b/>
          <w:bCs/>
          <w:color w:val="000000"/>
          <w:sz w:val="24"/>
          <w:szCs w:val="24"/>
        </w:rPr>
        <w:t>Lee UE</w:t>
      </w:r>
      <w:r w:rsidRPr="009A1BCB">
        <w:rPr>
          <w:rFonts w:ascii="Book Antiqua" w:eastAsia="SimSun" w:hAnsi="Book Antiqua" w:cs="SimSun"/>
          <w:color w:val="000000"/>
          <w:sz w:val="24"/>
          <w:szCs w:val="24"/>
        </w:rPr>
        <w:t>, Friedman SL. Mechanisms of hepatic fibrogenesis. </w:t>
      </w:r>
      <w:r w:rsidRPr="009A1BCB">
        <w:rPr>
          <w:rFonts w:ascii="Book Antiqua" w:eastAsia="SimSun" w:hAnsi="Book Antiqua" w:cs="SimSun"/>
          <w:i/>
          <w:iCs/>
          <w:color w:val="000000"/>
          <w:sz w:val="24"/>
          <w:szCs w:val="24"/>
        </w:rPr>
        <w:t>Best Pract Res Clin Gastroenterol</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25</w:t>
      </w:r>
      <w:r w:rsidRPr="009A1BCB">
        <w:rPr>
          <w:rFonts w:ascii="Book Antiqua" w:eastAsia="SimSun" w:hAnsi="Book Antiqua" w:cs="SimSun"/>
          <w:color w:val="000000"/>
          <w:sz w:val="24"/>
          <w:szCs w:val="24"/>
        </w:rPr>
        <w:t>: 195-206 [PMID: 21497738 DOI: 10.1016/j.bpg.2011.02.005]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18 </w:t>
      </w:r>
      <w:r w:rsidRPr="009A1BCB">
        <w:rPr>
          <w:rFonts w:ascii="Book Antiqua" w:eastAsia="SimSun" w:hAnsi="Book Antiqua" w:cs="SimSun"/>
          <w:b/>
          <w:bCs/>
          <w:color w:val="000000"/>
          <w:sz w:val="24"/>
          <w:szCs w:val="24"/>
        </w:rPr>
        <w:t>Elpek GÖ</w:t>
      </w:r>
      <w:r w:rsidRPr="009A1BCB">
        <w:rPr>
          <w:rFonts w:ascii="Book Antiqua" w:eastAsia="SimSun" w:hAnsi="Book Antiqua" w:cs="SimSun"/>
          <w:color w:val="000000"/>
          <w:sz w:val="24"/>
          <w:szCs w:val="24"/>
        </w:rPr>
        <w:t>. Cellular and molecular mechanisms in the pathogenesis of liver fibrosis: An update.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7260-7276 [PMID: 24966597 DOI: 10.3748/wjg.v20.i23.7260]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19 </w:t>
      </w:r>
      <w:r w:rsidRPr="009A1BCB">
        <w:rPr>
          <w:rFonts w:ascii="Book Antiqua" w:eastAsia="SimSun" w:hAnsi="Book Antiqua" w:cs="SimSun"/>
          <w:b/>
          <w:bCs/>
          <w:color w:val="000000"/>
          <w:sz w:val="24"/>
          <w:szCs w:val="24"/>
        </w:rPr>
        <w:t>Hui AY</w:t>
      </w:r>
      <w:r w:rsidRPr="009A1BCB">
        <w:rPr>
          <w:rFonts w:ascii="Book Antiqua" w:eastAsia="SimSun" w:hAnsi="Book Antiqua" w:cs="SimSun"/>
          <w:color w:val="000000"/>
          <w:sz w:val="24"/>
          <w:szCs w:val="24"/>
        </w:rPr>
        <w:t>, Friedman SL. Molecular basis of hepatic fibrosis. </w:t>
      </w:r>
      <w:r w:rsidRPr="009A1BCB">
        <w:rPr>
          <w:rFonts w:ascii="Book Antiqua" w:eastAsia="SimSun" w:hAnsi="Book Antiqua" w:cs="SimSun"/>
          <w:i/>
          <w:iCs/>
          <w:color w:val="000000"/>
          <w:sz w:val="24"/>
          <w:szCs w:val="24"/>
        </w:rPr>
        <w:t>Expert Rev Mol Med</w:t>
      </w:r>
      <w:r w:rsidRPr="009A1BCB">
        <w:rPr>
          <w:rFonts w:ascii="Book Antiqua" w:eastAsia="SimSun" w:hAnsi="Book Antiqua" w:cs="SimSun"/>
          <w:color w:val="000000"/>
          <w:sz w:val="24"/>
          <w:szCs w:val="24"/>
        </w:rPr>
        <w:t> 2003; </w:t>
      </w:r>
      <w:r w:rsidRPr="009A1BCB">
        <w:rPr>
          <w:rFonts w:ascii="Book Antiqua" w:eastAsia="SimSun" w:hAnsi="Book Antiqua" w:cs="SimSun"/>
          <w:b/>
          <w:bCs/>
          <w:color w:val="000000"/>
          <w:sz w:val="24"/>
          <w:szCs w:val="24"/>
        </w:rPr>
        <w:t>5</w:t>
      </w:r>
      <w:r w:rsidRPr="009A1BCB">
        <w:rPr>
          <w:rFonts w:ascii="Book Antiqua" w:eastAsia="SimSun" w:hAnsi="Book Antiqua" w:cs="SimSun"/>
          <w:color w:val="000000"/>
          <w:sz w:val="24"/>
          <w:szCs w:val="24"/>
        </w:rPr>
        <w:t>: 1-23 [PMID: 14987408 DOI: 10.1017/S1462399403005684]</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20 </w:t>
      </w:r>
      <w:r w:rsidRPr="009A1BCB">
        <w:rPr>
          <w:rFonts w:ascii="Book Antiqua" w:eastAsia="SimSun" w:hAnsi="Book Antiqua" w:cs="SimSun"/>
          <w:b/>
          <w:bCs/>
          <w:color w:val="000000"/>
          <w:sz w:val="24"/>
          <w:szCs w:val="24"/>
        </w:rPr>
        <w:t>Friedman SL</w:t>
      </w:r>
      <w:r w:rsidRPr="009A1BCB">
        <w:rPr>
          <w:rFonts w:ascii="Book Antiqua" w:eastAsia="SimSun" w:hAnsi="Book Antiqua" w:cs="SimSun"/>
          <w:color w:val="000000"/>
          <w:sz w:val="24"/>
          <w:szCs w:val="24"/>
        </w:rPr>
        <w:t>. Mechanisms of disease: Mechanisms of hepatic fibrosis and therapeutic implications. </w:t>
      </w:r>
      <w:r w:rsidRPr="009A1BCB">
        <w:rPr>
          <w:rFonts w:ascii="Book Antiqua" w:eastAsia="SimSun" w:hAnsi="Book Antiqua" w:cs="SimSun"/>
          <w:i/>
          <w:iCs/>
          <w:color w:val="000000"/>
          <w:sz w:val="24"/>
          <w:szCs w:val="24"/>
        </w:rPr>
        <w:t>Nat Clin Pract Gastroenterol Hepatol</w:t>
      </w:r>
      <w:r w:rsidRPr="009A1BCB">
        <w:rPr>
          <w:rFonts w:ascii="Book Antiqua" w:eastAsia="SimSun" w:hAnsi="Book Antiqua" w:cs="SimSun"/>
          <w:color w:val="000000"/>
          <w:sz w:val="24"/>
          <w:szCs w:val="24"/>
        </w:rPr>
        <w:t> 2004; </w:t>
      </w:r>
      <w:r w:rsidRPr="009A1BCB">
        <w:rPr>
          <w:rFonts w:ascii="Book Antiqua" w:eastAsia="SimSun" w:hAnsi="Book Antiqua" w:cs="SimSun"/>
          <w:b/>
          <w:bCs/>
          <w:color w:val="000000"/>
          <w:sz w:val="24"/>
          <w:szCs w:val="24"/>
        </w:rPr>
        <w:t>1</w:t>
      </w:r>
      <w:r w:rsidRPr="009A1BCB">
        <w:rPr>
          <w:rFonts w:ascii="Book Antiqua" w:eastAsia="SimSun" w:hAnsi="Book Antiqua" w:cs="SimSun"/>
          <w:color w:val="000000"/>
          <w:sz w:val="24"/>
          <w:szCs w:val="24"/>
        </w:rPr>
        <w:t>: 98-105 [PMID: 16265071 DOI: 10.1038/ncpgasthep0055]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21 </w:t>
      </w:r>
      <w:r w:rsidRPr="009A1BCB">
        <w:rPr>
          <w:rFonts w:ascii="Book Antiqua" w:eastAsia="SimSun" w:hAnsi="Book Antiqua" w:cs="SimSun"/>
          <w:b/>
          <w:bCs/>
          <w:color w:val="000000"/>
          <w:sz w:val="24"/>
          <w:szCs w:val="24"/>
        </w:rPr>
        <w:t>Krizhanovsky V</w:t>
      </w:r>
      <w:r w:rsidRPr="009A1BCB">
        <w:rPr>
          <w:rFonts w:ascii="Book Antiqua" w:eastAsia="SimSun" w:hAnsi="Book Antiqua" w:cs="SimSun"/>
          <w:color w:val="000000"/>
          <w:sz w:val="24"/>
          <w:szCs w:val="24"/>
        </w:rPr>
        <w:t>, Yon M, Dickins RA, Hearn S, Simon J, Miething C, Yee H, Zender L, Lowe SW. Senescence of activated stellate cells limits liver fibrosis. </w:t>
      </w:r>
      <w:r w:rsidRPr="009A1BCB">
        <w:rPr>
          <w:rFonts w:ascii="Book Antiqua" w:eastAsia="SimSun" w:hAnsi="Book Antiqua" w:cs="SimSun"/>
          <w:i/>
          <w:iCs/>
          <w:color w:val="000000"/>
          <w:sz w:val="24"/>
          <w:szCs w:val="24"/>
        </w:rPr>
        <w:t>Cell</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134</w:t>
      </w:r>
      <w:r w:rsidRPr="009A1BCB">
        <w:rPr>
          <w:rFonts w:ascii="Book Antiqua" w:eastAsia="SimSun" w:hAnsi="Book Antiqua" w:cs="SimSun"/>
          <w:color w:val="000000"/>
          <w:sz w:val="24"/>
          <w:szCs w:val="24"/>
        </w:rPr>
        <w:t>: 657-667 [PMID: 18724938 DOI: 10.1016/j.cell.2008.06.049]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22 </w:t>
      </w:r>
      <w:r w:rsidRPr="009A1BCB">
        <w:rPr>
          <w:rFonts w:ascii="Book Antiqua" w:eastAsia="SimSun" w:hAnsi="Book Antiqua" w:cs="SimSun"/>
          <w:b/>
          <w:bCs/>
          <w:color w:val="000000"/>
          <w:sz w:val="24"/>
          <w:szCs w:val="24"/>
        </w:rPr>
        <w:t>Bruha R</w:t>
      </w:r>
      <w:r w:rsidRPr="009A1BCB">
        <w:rPr>
          <w:rFonts w:ascii="Book Antiqua" w:eastAsia="SimSun" w:hAnsi="Book Antiqua" w:cs="SimSun"/>
          <w:color w:val="000000"/>
          <w:sz w:val="24"/>
          <w:szCs w:val="24"/>
        </w:rPr>
        <w:t>, Dvorak K, Petrtyl J. Alcoholic liver disease. </w:t>
      </w:r>
      <w:r w:rsidRPr="009A1BCB">
        <w:rPr>
          <w:rFonts w:ascii="Book Antiqua" w:eastAsia="SimSun" w:hAnsi="Book Antiqua" w:cs="SimSun"/>
          <w:i/>
          <w:iCs/>
          <w:color w:val="000000"/>
          <w:sz w:val="24"/>
          <w:szCs w:val="24"/>
        </w:rPr>
        <w:t>World J Hepatol</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4</w:t>
      </w:r>
      <w:r w:rsidRPr="009A1BCB">
        <w:rPr>
          <w:rFonts w:ascii="Book Antiqua" w:eastAsia="SimSun" w:hAnsi="Book Antiqua" w:cs="SimSun"/>
          <w:color w:val="000000"/>
          <w:sz w:val="24"/>
          <w:szCs w:val="24"/>
        </w:rPr>
        <w:t>: 81-90 [PMID: 22489260 DOI: 10.4254/wjh.v4.i3.81]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23 </w:t>
      </w:r>
      <w:r w:rsidRPr="009A1BCB">
        <w:rPr>
          <w:rFonts w:ascii="Book Antiqua" w:eastAsia="SimSun" w:hAnsi="Book Antiqua" w:cs="SimSun"/>
          <w:b/>
          <w:bCs/>
          <w:color w:val="000000"/>
          <w:sz w:val="24"/>
          <w:szCs w:val="24"/>
        </w:rPr>
        <w:t>O'Shea RS</w:t>
      </w:r>
      <w:r w:rsidRPr="009A1BCB">
        <w:rPr>
          <w:rFonts w:ascii="Book Antiqua" w:eastAsia="SimSun" w:hAnsi="Book Antiqua" w:cs="SimSun"/>
          <w:color w:val="000000"/>
          <w:sz w:val="24"/>
          <w:szCs w:val="24"/>
        </w:rPr>
        <w:t>, Dasarathy S, McCullough AJ; Practice Guideline Committee of the American Association for the Study of Liver Diseases; Practice Parameters Committee of the American College of Gastroenterology. Alcoholic liver disease.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51</w:t>
      </w:r>
      <w:r w:rsidRPr="009A1BCB">
        <w:rPr>
          <w:rFonts w:ascii="Book Antiqua" w:eastAsia="SimSun" w:hAnsi="Book Antiqua" w:cs="SimSun"/>
          <w:color w:val="000000"/>
          <w:sz w:val="24"/>
          <w:szCs w:val="24"/>
        </w:rPr>
        <w:t>: 307-328 [PMID: 20034030 DOI: 10.1002/hep.23258]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24 </w:t>
      </w:r>
      <w:r w:rsidRPr="009A1BCB">
        <w:rPr>
          <w:rFonts w:ascii="Book Antiqua" w:eastAsia="SimSun" w:hAnsi="Book Antiqua" w:cs="SimSun"/>
          <w:b/>
          <w:bCs/>
          <w:color w:val="000000"/>
          <w:sz w:val="24"/>
          <w:szCs w:val="24"/>
        </w:rPr>
        <w:t>Roman S</w:t>
      </w:r>
      <w:r w:rsidRPr="009A1BCB">
        <w:rPr>
          <w:rFonts w:ascii="Book Antiqua" w:eastAsia="SimSun" w:hAnsi="Book Antiqua" w:cs="SimSun"/>
          <w:color w:val="000000"/>
          <w:sz w:val="24"/>
          <w:szCs w:val="24"/>
        </w:rPr>
        <w:t>, Zepeda-Carrillo EA, Moreno-Luna LE, Panduro A. Alcoholism and liver disease in Mexico: genetic and environmental factors.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19</w:t>
      </w:r>
      <w:r w:rsidRPr="009A1BCB">
        <w:rPr>
          <w:rFonts w:ascii="Book Antiqua" w:eastAsia="SimSun" w:hAnsi="Book Antiqua" w:cs="SimSun"/>
          <w:color w:val="000000"/>
          <w:sz w:val="24"/>
          <w:szCs w:val="24"/>
        </w:rPr>
        <w:t>: 7972-7982 [PMID: 24307790 DOI: 10.3748/wjg.v19.i44.7972]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25 </w:t>
      </w:r>
      <w:r w:rsidRPr="009A1BCB">
        <w:rPr>
          <w:rFonts w:ascii="Book Antiqua" w:eastAsia="SimSun" w:hAnsi="Book Antiqua" w:cs="SimSun"/>
          <w:b/>
          <w:bCs/>
          <w:color w:val="000000"/>
          <w:sz w:val="24"/>
          <w:szCs w:val="24"/>
        </w:rPr>
        <w:t>Cederbaum AI</w:t>
      </w:r>
      <w:r w:rsidRPr="009A1BCB">
        <w:rPr>
          <w:rFonts w:ascii="Book Antiqua" w:eastAsia="SimSun" w:hAnsi="Book Antiqua" w:cs="SimSun"/>
          <w:color w:val="000000"/>
          <w:sz w:val="24"/>
          <w:szCs w:val="24"/>
        </w:rPr>
        <w:t>, Lu Y, Wu D. Role of oxidative stress in alcohol-induced liver injury. </w:t>
      </w:r>
      <w:r w:rsidRPr="009A1BCB">
        <w:rPr>
          <w:rFonts w:ascii="Book Antiqua" w:eastAsia="SimSun" w:hAnsi="Book Antiqua" w:cs="SimSun"/>
          <w:i/>
          <w:iCs/>
          <w:color w:val="000000"/>
          <w:sz w:val="24"/>
          <w:szCs w:val="24"/>
        </w:rPr>
        <w:t>Arch Toxicol</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83</w:t>
      </w:r>
      <w:r w:rsidRPr="009A1BCB">
        <w:rPr>
          <w:rFonts w:ascii="Book Antiqua" w:eastAsia="SimSun" w:hAnsi="Book Antiqua" w:cs="SimSun"/>
          <w:color w:val="000000"/>
          <w:sz w:val="24"/>
          <w:szCs w:val="24"/>
        </w:rPr>
        <w:t>: 519-548 [PMID: 19448996 DOI: 10.1007/s00204-009-0432-0]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26 </w:t>
      </w:r>
      <w:r w:rsidRPr="009A1BCB">
        <w:rPr>
          <w:rFonts w:ascii="Book Antiqua" w:eastAsia="SimSun" w:hAnsi="Book Antiqua" w:cs="SimSun"/>
          <w:b/>
          <w:bCs/>
          <w:color w:val="000000"/>
          <w:sz w:val="24"/>
          <w:szCs w:val="24"/>
        </w:rPr>
        <w:t>Medina J</w:t>
      </w:r>
      <w:r w:rsidRPr="009A1BCB">
        <w:rPr>
          <w:rFonts w:ascii="Book Antiqua" w:eastAsia="SimSun" w:hAnsi="Book Antiqua" w:cs="SimSun"/>
          <w:color w:val="000000"/>
          <w:sz w:val="24"/>
          <w:szCs w:val="24"/>
        </w:rPr>
        <w:t>, Moreno-Otero R. Pathophysiological basis for antioxidant therapy in chronic liver disease. </w:t>
      </w:r>
      <w:r w:rsidRPr="009A1BCB">
        <w:rPr>
          <w:rFonts w:ascii="Book Antiqua" w:eastAsia="SimSun" w:hAnsi="Book Antiqua" w:cs="SimSun"/>
          <w:i/>
          <w:iCs/>
          <w:color w:val="000000"/>
          <w:sz w:val="24"/>
          <w:szCs w:val="24"/>
        </w:rPr>
        <w:t>Drugs</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65</w:t>
      </w:r>
      <w:r w:rsidRPr="009A1BCB">
        <w:rPr>
          <w:rFonts w:ascii="Book Antiqua" w:eastAsia="SimSun" w:hAnsi="Book Antiqua" w:cs="SimSun"/>
          <w:color w:val="000000"/>
          <w:sz w:val="24"/>
          <w:szCs w:val="24"/>
        </w:rPr>
        <w:t>: 2445-2461 [PMID: 16296871]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27 </w:t>
      </w:r>
      <w:r w:rsidRPr="009A1BCB">
        <w:rPr>
          <w:rFonts w:ascii="Book Antiqua" w:eastAsia="SimSun" w:hAnsi="Book Antiqua" w:cs="SimSun"/>
          <w:b/>
          <w:bCs/>
          <w:color w:val="000000"/>
          <w:sz w:val="24"/>
          <w:szCs w:val="24"/>
        </w:rPr>
        <w:t>Lee J</w:t>
      </w:r>
      <w:r w:rsidRPr="009A1BCB">
        <w:rPr>
          <w:rFonts w:ascii="Book Antiqua" w:eastAsia="SimSun" w:hAnsi="Book Antiqua" w:cs="SimSun"/>
          <w:color w:val="000000"/>
          <w:sz w:val="24"/>
          <w:szCs w:val="24"/>
        </w:rPr>
        <w:t>, Giordano S, Zhang J. Autophagy, mitochondria and oxidative stress: cross-talk and redox signalling. </w:t>
      </w:r>
      <w:r w:rsidRPr="009A1BCB">
        <w:rPr>
          <w:rFonts w:ascii="Book Antiqua" w:eastAsia="SimSun" w:hAnsi="Book Antiqua" w:cs="SimSun"/>
          <w:i/>
          <w:iCs/>
          <w:color w:val="000000"/>
          <w:sz w:val="24"/>
          <w:szCs w:val="24"/>
        </w:rPr>
        <w:t>Biochem J</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441</w:t>
      </w:r>
      <w:r w:rsidRPr="009A1BCB">
        <w:rPr>
          <w:rFonts w:ascii="Book Antiqua" w:eastAsia="SimSun" w:hAnsi="Book Antiqua" w:cs="SimSun"/>
          <w:color w:val="000000"/>
          <w:sz w:val="24"/>
          <w:szCs w:val="24"/>
        </w:rPr>
        <w:t>: 523-540 [PMID: 22187934 DOI: 10.1042/BJ20111451]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28 </w:t>
      </w:r>
      <w:r w:rsidRPr="009A1BCB">
        <w:rPr>
          <w:rFonts w:ascii="Book Antiqua" w:eastAsia="SimSun" w:hAnsi="Book Antiqua" w:cs="SimSun"/>
          <w:b/>
          <w:bCs/>
          <w:color w:val="000000"/>
          <w:sz w:val="24"/>
          <w:szCs w:val="24"/>
        </w:rPr>
        <w:t>Gustot T</w:t>
      </w:r>
      <w:r w:rsidRPr="009A1BCB">
        <w:rPr>
          <w:rFonts w:ascii="Book Antiqua" w:eastAsia="SimSun" w:hAnsi="Book Antiqua" w:cs="SimSun"/>
          <w:color w:val="000000"/>
          <w:sz w:val="24"/>
          <w:szCs w:val="24"/>
        </w:rPr>
        <w:t>, Lemmers A, Moreno C, Nagy N, Quertinmont E, Nicaise C, Franchimont D, Louis H, Devière J, Le Moine O. Differential liver sensitization to toll-like receptor pathways in mice with alcoholic fatty liver.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2006; </w:t>
      </w:r>
      <w:r w:rsidRPr="009A1BCB">
        <w:rPr>
          <w:rFonts w:ascii="Book Antiqua" w:eastAsia="SimSun" w:hAnsi="Book Antiqua" w:cs="SimSun"/>
          <w:b/>
          <w:bCs/>
          <w:color w:val="000000"/>
          <w:sz w:val="24"/>
          <w:szCs w:val="24"/>
        </w:rPr>
        <w:t>43</w:t>
      </w:r>
      <w:r w:rsidRPr="009A1BCB">
        <w:rPr>
          <w:rFonts w:ascii="Book Antiqua" w:eastAsia="SimSun" w:hAnsi="Book Antiqua" w:cs="SimSun"/>
          <w:color w:val="000000"/>
          <w:sz w:val="24"/>
          <w:szCs w:val="24"/>
        </w:rPr>
        <w:t>: 989-1000 [PMID: 16628628 DOI: 10.1002/hep.21138]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29 </w:t>
      </w:r>
      <w:r w:rsidRPr="009A1BCB">
        <w:rPr>
          <w:rFonts w:ascii="Book Antiqua" w:eastAsia="SimSun" w:hAnsi="Book Antiqua" w:cs="SimSun"/>
          <w:b/>
          <w:bCs/>
          <w:color w:val="000000"/>
          <w:sz w:val="24"/>
          <w:szCs w:val="24"/>
        </w:rPr>
        <w:t>Liu J</w:t>
      </w:r>
      <w:r w:rsidRPr="009A1BCB">
        <w:rPr>
          <w:rFonts w:ascii="Book Antiqua" w:eastAsia="SimSun" w:hAnsi="Book Antiqua" w:cs="SimSun"/>
          <w:color w:val="000000"/>
          <w:sz w:val="24"/>
          <w:szCs w:val="24"/>
        </w:rPr>
        <w:t>. Ethanol and liver: recent insights into the mechanisms of ethanol-induced fatty liver.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14672-14685 [PMID: 25356030 DOI: 10.3748/wjg.v20.i40.14672]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30 </w:t>
      </w:r>
      <w:r w:rsidRPr="009A1BCB">
        <w:rPr>
          <w:rFonts w:ascii="Book Antiqua" w:eastAsia="SimSun" w:hAnsi="Book Antiqua" w:cs="SimSun"/>
          <w:b/>
          <w:bCs/>
          <w:color w:val="000000"/>
          <w:sz w:val="24"/>
          <w:szCs w:val="24"/>
        </w:rPr>
        <w:t>Ceni E</w:t>
      </w:r>
      <w:r w:rsidRPr="009A1BCB">
        <w:rPr>
          <w:rFonts w:ascii="Book Antiqua" w:eastAsia="SimSun" w:hAnsi="Book Antiqua" w:cs="SimSun"/>
          <w:color w:val="000000"/>
          <w:sz w:val="24"/>
          <w:szCs w:val="24"/>
        </w:rPr>
        <w:t>, Mello T, Galli A. Pathogenesis of alcoholic liver disease: role of oxidative metabolism.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17756-17772 [PMID: 25548474 DOI: 10.3748/wjg.v20.i47.17756]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31 </w:t>
      </w:r>
      <w:r w:rsidRPr="009A1BCB">
        <w:rPr>
          <w:rFonts w:ascii="Book Antiqua" w:eastAsia="SimSun" w:hAnsi="Book Antiqua" w:cs="SimSun"/>
          <w:b/>
          <w:bCs/>
          <w:color w:val="000000"/>
          <w:sz w:val="24"/>
          <w:szCs w:val="24"/>
        </w:rPr>
        <w:t>El-Serag HB</w:t>
      </w:r>
      <w:r w:rsidRPr="009A1BCB">
        <w:rPr>
          <w:rFonts w:ascii="Book Antiqua" w:eastAsia="SimSun" w:hAnsi="Book Antiqua" w:cs="SimSun"/>
          <w:color w:val="000000"/>
          <w:sz w:val="24"/>
          <w:szCs w:val="24"/>
        </w:rPr>
        <w:t>, Rudolph KL. Hepatocellular carcinoma: epidemiology and molecular carcinogenesis. </w:t>
      </w:r>
      <w:r w:rsidRPr="009A1BCB">
        <w:rPr>
          <w:rFonts w:ascii="Book Antiqua" w:eastAsia="SimSun" w:hAnsi="Book Antiqua" w:cs="SimSun"/>
          <w:i/>
          <w:iCs/>
          <w:color w:val="000000"/>
          <w:sz w:val="24"/>
          <w:szCs w:val="24"/>
        </w:rPr>
        <w:t>Gastroenterology</w:t>
      </w:r>
      <w:r w:rsidRPr="009A1BCB">
        <w:rPr>
          <w:rFonts w:ascii="Book Antiqua" w:eastAsia="SimSun" w:hAnsi="Book Antiqua" w:cs="SimSun"/>
          <w:color w:val="000000"/>
          <w:sz w:val="24"/>
          <w:szCs w:val="24"/>
        </w:rPr>
        <w:t> 2007; </w:t>
      </w:r>
      <w:r w:rsidRPr="009A1BCB">
        <w:rPr>
          <w:rFonts w:ascii="Book Antiqua" w:eastAsia="SimSun" w:hAnsi="Book Antiqua" w:cs="SimSun"/>
          <w:b/>
          <w:bCs/>
          <w:color w:val="000000"/>
          <w:sz w:val="24"/>
          <w:szCs w:val="24"/>
        </w:rPr>
        <w:t>132</w:t>
      </w:r>
      <w:r w:rsidRPr="009A1BCB">
        <w:rPr>
          <w:rFonts w:ascii="Book Antiqua" w:eastAsia="SimSun" w:hAnsi="Book Antiqua" w:cs="SimSun"/>
          <w:color w:val="000000"/>
          <w:sz w:val="24"/>
          <w:szCs w:val="24"/>
        </w:rPr>
        <w:t>: 2557-2576 [PMID: 17570226 DOI: 10.1053/j.gastro.2007.04.061]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32 </w:t>
      </w:r>
      <w:r w:rsidRPr="009A1BCB">
        <w:rPr>
          <w:rFonts w:ascii="Book Antiqua" w:eastAsia="SimSun" w:hAnsi="Book Antiqua" w:cs="SimSun"/>
          <w:b/>
          <w:bCs/>
          <w:color w:val="000000"/>
          <w:sz w:val="24"/>
          <w:szCs w:val="24"/>
        </w:rPr>
        <w:t>Gea A</w:t>
      </w:r>
      <w:r w:rsidRPr="009A1BCB">
        <w:rPr>
          <w:rFonts w:ascii="Book Antiqua" w:eastAsia="SimSun" w:hAnsi="Book Antiqua" w:cs="SimSun"/>
          <w:color w:val="000000"/>
          <w:sz w:val="24"/>
          <w:szCs w:val="24"/>
        </w:rPr>
        <w:t>, Bes-Rastrollo M, Toledo E, Garcia-Lopez M, Beunza JJ, Estruch R, Martinez-Gonzalez MA. Mediterranean alcohol-drinking pattern and mortality in the SUN (Seguimiento Universidad de Navarra) Project: a prospective cohort study. </w:t>
      </w:r>
      <w:r w:rsidRPr="009A1BCB">
        <w:rPr>
          <w:rFonts w:ascii="Book Antiqua" w:eastAsia="SimSun" w:hAnsi="Book Antiqua" w:cs="SimSun"/>
          <w:i/>
          <w:iCs/>
          <w:color w:val="000000"/>
          <w:sz w:val="24"/>
          <w:szCs w:val="24"/>
        </w:rPr>
        <w:t>Br J Nutr</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111</w:t>
      </w:r>
      <w:r w:rsidRPr="009A1BCB">
        <w:rPr>
          <w:rFonts w:ascii="Book Antiqua" w:eastAsia="SimSun" w:hAnsi="Book Antiqua" w:cs="SimSun"/>
          <w:color w:val="000000"/>
          <w:sz w:val="24"/>
          <w:szCs w:val="24"/>
        </w:rPr>
        <w:t>: 1871-1880 [PMID: 24480368 DOI: 10.1017/S0007114513004376]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33 </w:t>
      </w:r>
      <w:r w:rsidRPr="009A1BCB">
        <w:rPr>
          <w:rFonts w:ascii="Book Antiqua" w:eastAsia="SimSun" w:hAnsi="Book Antiqua" w:cs="SimSun"/>
          <w:b/>
          <w:bCs/>
          <w:color w:val="000000"/>
          <w:sz w:val="24"/>
          <w:szCs w:val="24"/>
        </w:rPr>
        <w:t>Campollo O</w:t>
      </w:r>
      <w:r w:rsidRPr="009A1BCB">
        <w:rPr>
          <w:rFonts w:ascii="Book Antiqua" w:eastAsia="SimSun" w:hAnsi="Book Antiqua" w:cs="SimSun"/>
          <w:color w:val="000000"/>
          <w:sz w:val="24"/>
          <w:szCs w:val="24"/>
        </w:rPr>
        <w:t>, Martínez MD, Valencia JJ, Segura-Ortega J. Drinking patterns and beverage preferences of liver cirrhosis patients in Mexico. </w:t>
      </w:r>
      <w:r w:rsidRPr="009A1BCB">
        <w:rPr>
          <w:rFonts w:ascii="Book Antiqua" w:eastAsia="SimSun" w:hAnsi="Book Antiqua" w:cs="SimSun"/>
          <w:i/>
          <w:iCs/>
          <w:color w:val="000000"/>
          <w:sz w:val="24"/>
          <w:szCs w:val="24"/>
        </w:rPr>
        <w:t>Subst Use Misuse</w:t>
      </w:r>
      <w:r w:rsidRPr="009A1BCB">
        <w:rPr>
          <w:rFonts w:ascii="Book Antiqua" w:eastAsia="SimSun" w:hAnsi="Book Antiqua" w:cs="SimSun"/>
          <w:color w:val="000000"/>
          <w:sz w:val="24"/>
          <w:szCs w:val="24"/>
        </w:rPr>
        <w:t> 2001; </w:t>
      </w:r>
      <w:r w:rsidRPr="009A1BCB">
        <w:rPr>
          <w:rFonts w:ascii="Book Antiqua" w:eastAsia="SimSun" w:hAnsi="Book Antiqua" w:cs="SimSun"/>
          <w:b/>
          <w:bCs/>
          <w:color w:val="000000"/>
          <w:sz w:val="24"/>
          <w:szCs w:val="24"/>
        </w:rPr>
        <w:t>36</w:t>
      </w:r>
      <w:r w:rsidRPr="009A1BCB">
        <w:rPr>
          <w:rFonts w:ascii="Book Antiqua" w:eastAsia="SimSun" w:hAnsi="Book Antiqua" w:cs="SimSun"/>
          <w:color w:val="000000"/>
          <w:sz w:val="24"/>
          <w:szCs w:val="24"/>
        </w:rPr>
        <w:t>: 387-398 [PMID: 11325173 DOI: 10.1081/JA-100102632]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34 </w:t>
      </w:r>
      <w:r w:rsidRPr="009A1BCB">
        <w:rPr>
          <w:rFonts w:ascii="Book Antiqua" w:eastAsia="SimSun" w:hAnsi="Book Antiqua" w:cs="SimSun"/>
          <w:b/>
          <w:bCs/>
          <w:color w:val="000000"/>
          <w:sz w:val="24"/>
          <w:szCs w:val="24"/>
        </w:rPr>
        <w:t>Bastidas-Ramirez BE</w:t>
      </w:r>
      <w:r w:rsidRPr="009A1BCB">
        <w:rPr>
          <w:rFonts w:ascii="Book Antiqua" w:eastAsia="SimSun" w:hAnsi="Book Antiqua" w:cs="SimSun"/>
          <w:color w:val="000000"/>
          <w:sz w:val="24"/>
          <w:szCs w:val="24"/>
        </w:rPr>
        <w:t>, Nuño-Gonzalez P, Vivas-Arceo C, Sánchez-Orozco LV, Panduro A. Albumin mRNA in peripheral white blood cells of cirrhotic patients with a superimposed alcoholic hepatitis is associated to fatal outcome. </w:t>
      </w:r>
      <w:r w:rsidRPr="009A1BCB">
        <w:rPr>
          <w:rFonts w:ascii="Book Antiqua" w:eastAsia="SimSun" w:hAnsi="Book Antiqua" w:cs="SimSun"/>
          <w:i/>
          <w:iCs/>
          <w:color w:val="000000"/>
          <w:sz w:val="24"/>
          <w:szCs w:val="24"/>
        </w:rPr>
        <w:t>Hepatol Res</w:t>
      </w:r>
      <w:r w:rsidRPr="009A1BCB">
        <w:rPr>
          <w:rFonts w:ascii="Book Antiqua" w:eastAsia="SimSun" w:hAnsi="Book Antiqua" w:cs="SimSun"/>
          <w:color w:val="000000"/>
          <w:sz w:val="24"/>
          <w:szCs w:val="24"/>
        </w:rPr>
        <w:t> 2002; </w:t>
      </w:r>
      <w:r w:rsidRPr="009A1BCB">
        <w:rPr>
          <w:rFonts w:ascii="Book Antiqua" w:eastAsia="SimSun" w:hAnsi="Book Antiqua" w:cs="SimSun"/>
          <w:b/>
          <w:bCs/>
          <w:color w:val="000000"/>
          <w:sz w:val="24"/>
          <w:szCs w:val="24"/>
        </w:rPr>
        <w:t>24</w:t>
      </w:r>
      <w:r w:rsidRPr="009A1BCB">
        <w:rPr>
          <w:rFonts w:ascii="Book Antiqua" w:eastAsia="SimSun" w:hAnsi="Book Antiqua" w:cs="SimSun"/>
          <w:color w:val="000000"/>
          <w:sz w:val="24"/>
          <w:szCs w:val="24"/>
        </w:rPr>
        <w:t>: 265 [PMID: 12393028]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35 </w:t>
      </w:r>
      <w:r w:rsidRPr="009A1BCB">
        <w:rPr>
          <w:rFonts w:ascii="Book Antiqua" w:eastAsia="SimSun" w:hAnsi="Book Antiqua" w:cs="SimSun"/>
          <w:b/>
          <w:bCs/>
          <w:color w:val="000000"/>
          <w:sz w:val="24"/>
          <w:szCs w:val="24"/>
        </w:rPr>
        <w:t>Nuño-González P</w:t>
      </w:r>
      <w:r w:rsidRPr="009A1BCB">
        <w:rPr>
          <w:rFonts w:ascii="Book Antiqua" w:eastAsia="SimSun" w:hAnsi="Book Antiqua" w:cs="SimSun"/>
          <w:color w:val="000000"/>
          <w:sz w:val="24"/>
          <w:szCs w:val="24"/>
        </w:rPr>
        <w:t>, Ruíz-Madrigal B, Bastidas-Ramírez BE, Martínez-López E, Segura JE, Panduro A. Expression of apolipoprotein AI mRNA in peripheral white blood cells of patients with alcoholic liver disease. </w:t>
      </w:r>
      <w:r w:rsidRPr="009A1BCB">
        <w:rPr>
          <w:rFonts w:ascii="Book Antiqua" w:eastAsia="SimSun" w:hAnsi="Book Antiqua" w:cs="SimSun"/>
          <w:i/>
          <w:iCs/>
          <w:color w:val="000000"/>
          <w:sz w:val="24"/>
          <w:szCs w:val="24"/>
        </w:rPr>
        <w:t>Biochim Biophys Acta</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1740</w:t>
      </w:r>
      <w:r w:rsidRPr="009A1BCB">
        <w:rPr>
          <w:rFonts w:ascii="Book Antiqua" w:eastAsia="SimSun" w:hAnsi="Book Antiqua" w:cs="SimSun"/>
          <w:color w:val="000000"/>
          <w:sz w:val="24"/>
          <w:szCs w:val="24"/>
        </w:rPr>
        <w:t>: 350-356 [PMID: 15949702]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36 </w:t>
      </w:r>
      <w:r w:rsidRPr="009A1BCB">
        <w:rPr>
          <w:rFonts w:ascii="Book Antiqua" w:eastAsia="SimSun" w:hAnsi="Book Antiqua" w:cs="SimSun"/>
          <w:b/>
          <w:bCs/>
          <w:color w:val="000000"/>
          <w:sz w:val="24"/>
          <w:szCs w:val="24"/>
        </w:rPr>
        <w:t>Hernández-Nazará ZH</w:t>
      </w:r>
      <w:r w:rsidRPr="009A1BCB">
        <w:rPr>
          <w:rFonts w:ascii="Book Antiqua" w:eastAsia="SimSun" w:hAnsi="Book Antiqua" w:cs="SimSun"/>
          <w:color w:val="000000"/>
          <w:sz w:val="24"/>
          <w:szCs w:val="24"/>
        </w:rPr>
        <w:t>, Ruiz-Madrigal B, Martínez-López E, Roman S, Panduro A. Association of the epsilon 2 allele of APOE gene to hypertriglyceridemia and to early-onset alcoholic cirrhosis. </w:t>
      </w:r>
      <w:r w:rsidRPr="009A1BCB">
        <w:rPr>
          <w:rFonts w:ascii="Book Antiqua" w:eastAsia="SimSun" w:hAnsi="Book Antiqua" w:cs="SimSun"/>
          <w:i/>
          <w:iCs/>
          <w:color w:val="000000"/>
          <w:sz w:val="24"/>
          <w:szCs w:val="24"/>
        </w:rPr>
        <w:t>Alcohol Clin Exp Res</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32</w:t>
      </w:r>
      <w:r w:rsidRPr="009A1BCB">
        <w:rPr>
          <w:rFonts w:ascii="Book Antiqua" w:eastAsia="SimSun" w:hAnsi="Book Antiqua" w:cs="SimSun"/>
          <w:color w:val="000000"/>
          <w:sz w:val="24"/>
          <w:szCs w:val="24"/>
        </w:rPr>
        <w:t>: 559-566 [PMID: 18241317 DOI: 10.1111/j.1530-0277.2007.00607.x]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37 </w:t>
      </w:r>
      <w:r w:rsidRPr="009A1BCB">
        <w:rPr>
          <w:rFonts w:ascii="Book Antiqua" w:eastAsia="SimSun" w:hAnsi="Book Antiqua" w:cs="SimSun"/>
          <w:b/>
          <w:bCs/>
          <w:color w:val="000000"/>
          <w:sz w:val="24"/>
          <w:szCs w:val="24"/>
        </w:rPr>
        <w:t>Gordillo-Bastidas E</w:t>
      </w:r>
      <w:r w:rsidRPr="009A1BCB">
        <w:rPr>
          <w:rFonts w:ascii="Book Antiqua" w:eastAsia="SimSun" w:hAnsi="Book Antiqua" w:cs="SimSun"/>
          <w:color w:val="000000"/>
          <w:sz w:val="24"/>
          <w:szCs w:val="24"/>
        </w:rPr>
        <w:t>, Panduro A, Gordillo-Bastidas D, Zepeda-Carrillo EA, García-Bañuelos JJ, Muñoz-Valle JF, Bastidas-Ramírez BE. Polymorphisms of alcohol metabolizing enzymes in indigenous Mexican population: unusual high frequency of CYP2E1*c2 allele. </w:t>
      </w:r>
      <w:r w:rsidRPr="009A1BCB">
        <w:rPr>
          <w:rFonts w:ascii="Book Antiqua" w:eastAsia="SimSun" w:hAnsi="Book Antiqua" w:cs="SimSun"/>
          <w:i/>
          <w:iCs/>
          <w:color w:val="000000"/>
          <w:sz w:val="24"/>
          <w:szCs w:val="24"/>
        </w:rPr>
        <w:t>Alcohol Clin Exp Res</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34</w:t>
      </w:r>
      <w:r w:rsidRPr="009A1BCB">
        <w:rPr>
          <w:rFonts w:ascii="Book Antiqua" w:eastAsia="SimSun" w:hAnsi="Book Antiqua" w:cs="SimSun"/>
          <w:color w:val="000000"/>
          <w:sz w:val="24"/>
          <w:szCs w:val="24"/>
        </w:rPr>
        <w:t>: 142-149 [PMID: 19860798 DOI: 10.1111/j.1530-0277.2009.01075.x]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38 </w:t>
      </w:r>
      <w:r w:rsidRPr="009A1BCB">
        <w:rPr>
          <w:rFonts w:ascii="Book Antiqua" w:hAnsi="Book Antiqua" w:cs="Arial"/>
          <w:b/>
          <w:bCs/>
          <w:sz w:val="24"/>
          <w:szCs w:val="24"/>
        </w:rPr>
        <w:t>Ramos-Lopez O,</w:t>
      </w:r>
      <w:r w:rsidRPr="009A1BCB">
        <w:rPr>
          <w:rFonts w:ascii="Book Antiqua" w:hAnsi="Book Antiqua" w:cs="Arial"/>
          <w:bCs/>
          <w:sz w:val="24"/>
          <w:szCs w:val="24"/>
        </w:rPr>
        <w:t xml:space="preserve"> Roman S, Ojeda-Granados C, Sepúlveda-Villegas M, Martínez-López E, Torres-Valadez R, Trujillo-Trujillo E, Panduro A. Patrón de ingesta alimentaria </w:t>
      </w:r>
      <w:r w:rsidRPr="009A1BCB">
        <w:rPr>
          <w:rFonts w:ascii="Book Antiqua" w:hAnsi="Book Antiqua" w:cs="Arial"/>
          <w:bCs/>
          <w:sz w:val="24"/>
          <w:szCs w:val="24"/>
        </w:rPr>
        <w:lastRenderedPageBreak/>
        <w:t xml:space="preserve">y actividad física en pacientes hepatópatas en el Occidente de México. </w:t>
      </w:r>
      <w:r w:rsidRPr="009A1BCB">
        <w:rPr>
          <w:rFonts w:ascii="Book Antiqua" w:hAnsi="Book Antiqua" w:cs="Arial"/>
          <w:bCs/>
          <w:i/>
          <w:sz w:val="24"/>
          <w:szCs w:val="24"/>
        </w:rPr>
        <w:t>Rev Endocrinol Nutr</w:t>
      </w:r>
      <w:r w:rsidRPr="009A1BCB">
        <w:rPr>
          <w:rFonts w:ascii="Book Antiqua" w:hAnsi="Book Antiqua" w:cs="Arial"/>
          <w:bCs/>
          <w:sz w:val="24"/>
          <w:szCs w:val="24"/>
        </w:rPr>
        <w:t xml:space="preserve"> 2013; </w:t>
      </w:r>
      <w:r w:rsidRPr="009A1BCB">
        <w:rPr>
          <w:rFonts w:ascii="Book Antiqua" w:hAnsi="Book Antiqua" w:cs="Arial"/>
          <w:b/>
          <w:bCs/>
          <w:sz w:val="24"/>
          <w:szCs w:val="24"/>
        </w:rPr>
        <w:t>21:</w:t>
      </w:r>
      <w:r w:rsidRPr="009A1BCB">
        <w:rPr>
          <w:rFonts w:ascii="Book Antiqua" w:hAnsi="Book Antiqua" w:cs="Arial"/>
          <w:bCs/>
          <w:sz w:val="24"/>
          <w:szCs w:val="24"/>
        </w:rPr>
        <w:t xml:space="preserve"> 7-15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39 </w:t>
      </w:r>
      <w:r w:rsidRPr="009A1BCB">
        <w:rPr>
          <w:rFonts w:ascii="Book Antiqua" w:hAnsi="Book Antiqua"/>
          <w:b/>
          <w:bCs/>
          <w:color w:val="000000"/>
          <w:sz w:val="24"/>
          <w:szCs w:val="24"/>
        </w:rPr>
        <w:t>Ramos-Lopez O</w:t>
      </w:r>
      <w:r w:rsidRPr="009A1BCB">
        <w:rPr>
          <w:rFonts w:ascii="Book Antiqua" w:hAnsi="Book Antiqua"/>
          <w:color w:val="000000"/>
          <w:sz w:val="24"/>
          <w:szCs w:val="24"/>
        </w:rPr>
        <w:t>, Roman S, Martinez-Lopez E, Gonzalez-Aldaco K, Ojeda-Granados C, Sepulveda-Villegas M, Panduro A. Association of a novel TAS2R38 haplotype with alcohol intake among Mexican-Mestizo population.</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Ann Hepatol</w:t>
      </w:r>
      <w:r w:rsidRPr="009A1BCB">
        <w:rPr>
          <w:rStyle w:val="apple-converted-space"/>
          <w:rFonts w:ascii="Book Antiqua" w:hAnsi="Book Antiqua"/>
          <w:color w:val="000000"/>
          <w:sz w:val="24"/>
          <w:szCs w:val="24"/>
        </w:rPr>
        <w:t> 2015</w:t>
      </w:r>
      <w:r w:rsidRPr="009A1BCB">
        <w:rPr>
          <w:rFonts w:ascii="Book Antiqua" w:hAnsi="Book Antiqua"/>
          <w:color w:val="000000"/>
          <w:sz w:val="24"/>
          <w:szCs w:val="24"/>
        </w:rPr>
        <w:t>;</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14</w:t>
      </w:r>
      <w:r w:rsidRPr="009A1BCB">
        <w:rPr>
          <w:rFonts w:ascii="Book Antiqua" w:hAnsi="Book Antiqua"/>
          <w:color w:val="000000"/>
          <w:sz w:val="24"/>
          <w:szCs w:val="24"/>
        </w:rPr>
        <w:t>: 729-734 [PMID: 26256902]</w:t>
      </w:r>
    </w:p>
    <w:p w:rsidR="00DF5B37" w:rsidRPr="009A1BCB" w:rsidRDefault="00DF5B37" w:rsidP="009D021D">
      <w:pPr>
        <w:adjustRightInd w:val="0"/>
        <w:snapToGrid w:val="0"/>
        <w:spacing w:after="0" w:line="360" w:lineRule="auto"/>
        <w:jc w:val="both"/>
        <w:rPr>
          <w:rFonts w:ascii="Book Antiqua" w:hAnsi="Book Antiqua"/>
          <w:color w:val="000000"/>
          <w:sz w:val="24"/>
          <w:szCs w:val="24"/>
        </w:rPr>
      </w:pPr>
      <w:r w:rsidRPr="009A1BCB">
        <w:rPr>
          <w:rFonts w:ascii="Book Antiqua" w:hAnsi="Book Antiqua"/>
          <w:color w:val="000000"/>
          <w:sz w:val="24"/>
          <w:szCs w:val="24"/>
        </w:rPr>
        <w:t>40</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Zaltron S</w:t>
      </w:r>
      <w:r w:rsidRPr="009A1BCB">
        <w:rPr>
          <w:rFonts w:ascii="Book Antiqua" w:hAnsi="Book Antiqua"/>
          <w:color w:val="000000"/>
          <w:sz w:val="24"/>
          <w:szCs w:val="24"/>
        </w:rPr>
        <w:t>, Spinetti A, Biasi L, Baiguera C, Castelli F. Chronic HCV infection: epidemiological and clinical relevance.</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BMC Infect Dis</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2012;</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 xml:space="preserve">12 </w:t>
      </w:r>
      <w:r w:rsidRPr="009A1BCB">
        <w:rPr>
          <w:rFonts w:ascii="Book Antiqua" w:hAnsi="Book Antiqua"/>
          <w:bCs/>
          <w:color w:val="000000"/>
          <w:sz w:val="24"/>
          <w:szCs w:val="24"/>
        </w:rPr>
        <w:t>Suppl 2</w:t>
      </w:r>
      <w:r w:rsidRPr="009A1BCB">
        <w:rPr>
          <w:rFonts w:ascii="Book Antiqua" w:hAnsi="Book Antiqua"/>
          <w:color w:val="000000"/>
          <w:sz w:val="24"/>
          <w:szCs w:val="24"/>
        </w:rPr>
        <w:t>: S2 [PMID: 23173556 DOI: 10.1186/1471-2334-12-S2-S2]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41 </w:t>
      </w:r>
      <w:r w:rsidRPr="009A1BCB">
        <w:rPr>
          <w:rFonts w:ascii="Book Antiqua" w:eastAsia="SimSun" w:hAnsi="Book Antiqua" w:cs="SimSun"/>
          <w:b/>
          <w:bCs/>
          <w:color w:val="000000"/>
          <w:sz w:val="24"/>
          <w:szCs w:val="24"/>
        </w:rPr>
        <w:t>Mohd Hanafiah K</w:t>
      </w:r>
      <w:r w:rsidRPr="009A1BCB">
        <w:rPr>
          <w:rFonts w:ascii="Book Antiqua" w:eastAsia="SimSun" w:hAnsi="Book Antiqua" w:cs="SimSun"/>
          <w:color w:val="000000"/>
          <w:sz w:val="24"/>
          <w:szCs w:val="24"/>
        </w:rPr>
        <w:t>, Groeger J, Flaxman AD, Wiersma ST. Global epidemiology of hepatitis C virus infection: new estimates of age-specific antibody to HCV seroprevalence.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57</w:t>
      </w:r>
      <w:r w:rsidRPr="009A1BCB">
        <w:rPr>
          <w:rFonts w:ascii="Book Antiqua" w:eastAsia="SimSun" w:hAnsi="Book Antiqua" w:cs="SimSun"/>
          <w:color w:val="000000"/>
          <w:sz w:val="24"/>
          <w:szCs w:val="24"/>
        </w:rPr>
        <w:t>: 1333-1342 [PMID: 23172780 DOI: 10.1002/hep.26141]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42 </w:t>
      </w:r>
      <w:r w:rsidRPr="009A1BCB">
        <w:rPr>
          <w:rFonts w:ascii="Book Antiqua" w:eastAsia="SimSun" w:hAnsi="Book Antiqua" w:cs="SimSun"/>
          <w:b/>
          <w:bCs/>
          <w:color w:val="000000"/>
          <w:sz w:val="24"/>
          <w:szCs w:val="24"/>
        </w:rPr>
        <w:t>Fierro NA</w:t>
      </w:r>
      <w:r w:rsidRPr="009A1BCB">
        <w:rPr>
          <w:rFonts w:ascii="Book Antiqua" w:eastAsia="SimSun" w:hAnsi="Book Antiqua" w:cs="SimSun"/>
          <w:color w:val="000000"/>
          <w:sz w:val="24"/>
          <w:szCs w:val="24"/>
        </w:rPr>
        <w:t>, Gonzalez-Aldaco K, Torres-Valadez R, Martinez-Lopez E, Roman S, Panduro A. Immunologic, metabolic and genetic factors in hepatitis C virus infection.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3443-3456 [PMID: 24707127 DOI: 10.3748/wjg.v20.i13.3443]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43 </w:t>
      </w:r>
      <w:r w:rsidRPr="009A1BCB">
        <w:rPr>
          <w:rFonts w:ascii="Book Antiqua" w:eastAsia="SimSun" w:hAnsi="Book Antiqua" w:cs="SimSun"/>
          <w:b/>
          <w:bCs/>
          <w:color w:val="000000"/>
          <w:sz w:val="24"/>
          <w:szCs w:val="24"/>
        </w:rPr>
        <w:t>Panduro A</w:t>
      </w:r>
      <w:r w:rsidRPr="009A1BCB">
        <w:rPr>
          <w:rFonts w:ascii="Book Antiqua" w:eastAsia="SimSun" w:hAnsi="Book Antiqua" w:cs="SimSun"/>
          <w:color w:val="000000"/>
          <w:sz w:val="24"/>
          <w:szCs w:val="24"/>
        </w:rPr>
        <w:t>, Escobedo Meléndez G, Fierro NA, Ruiz Madrigal B, Zepeda-Carrillo EA, Román S. [Epidemiology of viral hepatitis in Mexico]. </w:t>
      </w:r>
      <w:r w:rsidRPr="009A1BCB">
        <w:rPr>
          <w:rFonts w:ascii="Book Antiqua" w:eastAsia="SimSun" w:hAnsi="Book Antiqua" w:cs="SimSun"/>
          <w:i/>
          <w:iCs/>
          <w:color w:val="000000"/>
          <w:sz w:val="24"/>
          <w:szCs w:val="24"/>
        </w:rPr>
        <w:t>Salud Publica Mex</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 xml:space="preserve">53 </w:t>
      </w:r>
      <w:r w:rsidRPr="009A1BCB">
        <w:rPr>
          <w:rFonts w:ascii="Book Antiqua" w:eastAsia="SimSun" w:hAnsi="Book Antiqua" w:cs="SimSun"/>
          <w:bCs/>
          <w:color w:val="000000"/>
          <w:sz w:val="24"/>
          <w:szCs w:val="24"/>
        </w:rPr>
        <w:t>Suppl 1</w:t>
      </w:r>
      <w:r w:rsidRPr="009A1BCB">
        <w:rPr>
          <w:rFonts w:ascii="Book Antiqua" w:eastAsia="SimSun" w:hAnsi="Book Antiqua" w:cs="SimSun"/>
          <w:color w:val="000000"/>
          <w:sz w:val="24"/>
          <w:szCs w:val="24"/>
        </w:rPr>
        <w:t>: S37-S45 [PMID: 21877071 DOI: 10.1590/S0036-36342011000700008]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44 </w:t>
      </w:r>
      <w:r w:rsidRPr="009A1BCB">
        <w:rPr>
          <w:rFonts w:ascii="Book Antiqua" w:eastAsia="SimSun" w:hAnsi="Book Antiqua" w:cs="SimSun"/>
          <w:b/>
          <w:bCs/>
          <w:color w:val="000000"/>
          <w:sz w:val="24"/>
          <w:szCs w:val="24"/>
        </w:rPr>
        <w:t>Irshad M</w:t>
      </w:r>
      <w:r w:rsidRPr="009A1BCB">
        <w:rPr>
          <w:rFonts w:ascii="Book Antiqua" w:eastAsia="SimSun" w:hAnsi="Book Antiqua" w:cs="SimSun"/>
          <w:color w:val="000000"/>
          <w:sz w:val="24"/>
          <w:szCs w:val="24"/>
        </w:rPr>
        <w:t>, Ansari MA, Singh A, Nag P, Raghvendra L, Singh S, Badhal SS. HCV-genotypes: a review on their origin, global status, assay system, pathogenecity and response to treatment. </w:t>
      </w:r>
      <w:r w:rsidRPr="009A1BCB">
        <w:rPr>
          <w:rFonts w:ascii="Book Antiqua" w:eastAsia="SimSun" w:hAnsi="Book Antiqua" w:cs="SimSun"/>
          <w:i/>
          <w:iCs/>
          <w:color w:val="000000"/>
          <w:sz w:val="24"/>
          <w:szCs w:val="24"/>
        </w:rPr>
        <w:t>Hepatogastroenterology</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57</w:t>
      </w:r>
      <w:r w:rsidRPr="009A1BCB">
        <w:rPr>
          <w:rFonts w:ascii="Book Antiqua" w:eastAsia="SimSun" w:hAnsi="Book Antiqua" w:cs="SimSun"/>
          <w:color w:val="000000"/>
          <w:sz w:val="24"/>
          <w:szCs w:val="24"/>
        </w:rPr>
        <w:t>: 1529-1538 [PMID: 21443116]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45 </w:t>
      </w:r>
      <w:r w:rsidRPr="009A1BCB">
        <w:rPr>
          <w:rFonts w:ascii="Book Antiqua" w:eastAsia="SimSun" w:hAnsi="Book Antiqua" w:cs="SimSun"/>
          <w:b/>
          <w:bCs/>
          <w:color w:val="000000"/>
          <w:sz w:val="24"/>
          <w:szCs w:val="24"/>
        </w:rPr>
        <w:t>Panduro A</w:t>
      </w:r>
      <w:r w:rsidRPr="009A1BCB">
        <w:rPr>
          <w:rFonts w:ascii="Book Antiqua" w:eastAsia="SimSun" w:hAnsi="Book Antiqua" w:cs="SimSun"/>
          <w:color w:val="000000"/>
          <w:sz w:val="24"/>
          <w:szCs w:val="24"/>
        </w:rPr>
        <w:t>, Roman S, Khan A, Tanaka Y, Kurbanov F, Martinez-Lopez E, Campollo O, Hernandez-Nazara Z, Mizokami M. Molecular epidemiology of hepatitis C virus genotypes in west Mexico. </w:t>
      </w:r>
      <w:r w:rsidRPr="009A1BCB">
        <w:rPr>
          <w:rFonts w:ascii="Book Antiqua" w:eastAsia="SimSun" w:hAnsi="Book Antiqua" w:cs="SimSun"/>
          <w:i/>
          <w:iCs/>
          <w:color w:val="000000"/>
          <w:sz w:val="24"/>
          <w:szCs w:val="24"/>
        </w:rPr>
        <w:t>Virus Res</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151</w:t>
      </w:r>
      <w:r w:rsidRPr="009A1BCB">
        <w:rPr>
          <w:rFonts w:ascii="Book Antiqua" w:eastAsia="SimSun" w:hAnsi="Book Antiqua" w:cs="SimSun"/>
          <w:color w:val="000000"/>
          <w:sz w:val="24"/>
          <w:szCs w:val="24"/>
        </w:rPr>
        <w:t>: 19-25 [PMID: 20347896 DOI: 10.1016/j.virusres.2010.03.009]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46 </w:t>
      </w:r>
      <w:r w:rsidRPr="009A1BCB">
        <w:rPr>
          <w:rFonts w:ascii="Book Antiqua" w:hAnsi="Book Antiqua"/>
          <w:b/>
          <w:bCs/>
          <w:color w:val="000000"/>
          <w:sz w:val="24"/>
          <w:szCs w:val="24"/>
        </w:rPr>
        <w:t>Muñoz-Espinosa LE</w:t>
      </w:r>
      <w:r w:rsidRPr="009A1BCB">
        <w:rPr>
          <w:rFonts w:ascii="Book Antiqua" w:hAnsi="Book Antiqua"/>
          <w:color w:val="000000"/>
          <w:sz w:val="24"/>
          <w:szCs w:val="24"/>
        </w:rPr>
        <w:t xml:space="preserve">, Trujillo-Trujillo ME, Martínez-Macías RF, Panduro A, Rivas-Estilla AM, Fierro NA, Silvera-Linares AL, Torres-Valadez R, Cordero-Pérez P, </w:t>
      </w:r>
      <w:r w:rsidRPr="009A1BCB">
        <w:rPr>
          <w:rFonts w:ascii="Book Antiqua" w:hAnsi="Book Antiqua"/>
          <w:color w:val="000000"/>
          <w:sz w:val="24"/>
          <w:szCs w:val="24"/>
        </w:rPr>
        <w:lastRenderedPageBreak/>
        <w:t>González-Aldaco K, Chen-López CY, José-Abrego A, Zuñiga-Noriega JR, Gutiérrez-Ruiz MC, Roman S. Increase of drug use and genotype 3 in HCV-infected patients from Central West and Northeast Mexico.</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Ann Hepatol</w:t>
      </w:r>
      <w:r w:rsidRPr="009A1BCB">
        <w:rPr>
          <w:rStyle w:val="apple-converted-space"/>
          <w:rFonts w:ascii="Book Antiqua" w:hAnsi="Book Antiqua"/>
          <w:color w:val="000000"/>
          <w:sz w:val="24"/>
          <w:szCs w:val="24"/>
        </w:rPr>
        <w:t> 2015</w:t>
      </w:r>
      <w:r w:rsidRPr="009A1BCB">
        <w:rPr>
          <w:rFonts w:ascii="Book Antiqua" w:hAnsi="Book Antiqua"/>
          <w:color w:val="000000"/>
          <w:sz w:val="24"/>
          <w:szCs w:val="24"/>
        </w:rPr>
        <w:t>;</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14</w:t>
      </w:r>
      <w:r w:rsidRPr="009A1BCB">
        <w:rPr>
          <w:rFonts w:ascii="Book Antiqua" w:hAnsi="Book Antiqua"/>
          <w:color w:val="000000"/>
          <w:sz w:val="24"/>
          <w:szCs w:val="24"/>
        </w:rPr>
        <w:t>: 642-651 [PMID: 26256892]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47 </w:t>
      </w:r>
      <w:r w:rsidRPr="009A1BCB">
        <w:rPr>
          <w:rFonts w:ascii="Book Antiqua" w:eastAsia="SimSun" w:hAnsi="Book Antiqua" w:cs="SimSun"/>
          <w:b/>
          <w:bCs/>
          <w:color w:val="000000"/>
          <w:sz w:val="24"/>
          <w:szCs w:val="24"/>
        </w:rPr>
        <w:t>Alter MJ</w:t>
      </w:r>
      <w:r w:rsidRPr="009A1BCB">
        <w:rPr>
          <w:rFonts w:ascii="Book Antiqua" w:eastAsia="SimSun" w:hAnsi="Book Antiqua" w:cs="SimSun"/>
          <w:color w:val="000000"/>
          <w:sz w:val="24"/>
          <w:szCs w:val="24"/>
        </w:rPr>
        <w:t>. HCV routes of transmission: what goes around comes around. </w:t>
      </w:r>
      <w:r w:rsidRPr="009A1BCB">
        <w:rPr>
          <w:rFonts w:ascii="Book Antiqua" w:eastAsia="SimSun" w:hAnsi="Book Antiqua" w:cs="SimSun"/>
          <w:i/>
          <w:iCs/>
          <w:color w:val="000000"/>
          <w:sz w:val="24"/>
          <w:szCs w:val="24"/>
        </w:rPr>
        <w:t>Semin Liver Dis</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31</w:t>
      </w:r>
      <w:r w:rsidRPr="009A1BCB">
        <w:rPr>
          <w:rFonts w:ascii="Book Antiqua" w:eastAsia="SimSun" w:hAnsi="Book Antiqua" w:cs="SimSun"/>
          <w:color w:val="000000"/>
          <w:sz w:val="24"/>
          <w:szCs w:val="24"/>
        </w:rPr>
        <w:t>: 340-346 [PMID: 22189974 DOI: 10.1055/s-0031-1297923]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48 </w:t>
      </w:r>
      <w:r w:rsidRPr="009A1BCB">
        <w:rPr>
          <w:rFonts w:ascii="Book Antiqua" w:eastAsia="SimSun" w:hAnsi="Book Antiqua" w:cs="SimSun"/>
          <w:b/>
          <w:bCs/>
          <w:color w:val="000000"/>
          <w:sz w:val="24"/>
          <w:szCs w:val="24"/>
        </w:rPr>
        <w:t>Westbrook RH</w:t>
      </w:r>
      <w:r w:rsidRPr="009A1BCB">
        <w:rPr>
          <w:rFonts w:ascii="Book Antiqua" w:eastAsia="SimSun" w:hAnsi="Book Antiqua" w:cs="SimSun"/>
          <w:color w:val="000000"/>
          <w:sz w:val="24"/>
          <w:szCs w:val="24"/>
        </w:rPr>
        <w:t>, Dusheiko G. Natural history of hepatitis C.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61</w:t>
      </w:r>
      <w:r w:rsidRPr="009A1BCB">
        <w:rPr>
          <w:rFonts w:ascii="Book Antiqua" w:eastAsia="SimSun" w:hAnsi="Book Antiqua" w:cs="SimSun"/>
          <w:color w:val="000000"/>
          <w:sz w:val="24"/>
          <w:szCs w:val="24"/>
        </w:rPr>
        <w:t>: S58-S68 [PMID: 25443346 DOI: 10.1016/j.jhep.2014.07.012]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49 </w:t>
      </w:r>
      <w:r w:rsidRPr="009A1BCB">
        <w:rPr>
          <w:rFonts w:ascii="Book Antiqua" w:eastAsia="SimSun" w:hAnsi="Book Antiqua" w:cs="SimSun"/>
          <w:b/>
          <w:bCs/>
          <w:color w:val="000000"/>
          <w:sz w:val="24"/>
          <w:szCs w:val="24"/>
        </w:rPr>
        <w:t>Oshiumi H</w:t>
      </w:r>
      <w:r w:rsidRPr="009A1BCB">
        <w:rPr>
          <w:rFonts w:ascii="Book Antiqua" w:eastAsia="SimSun" w:hAnsi="Book Antiqua" w:cs="SimSun"/>
          <w:color w:val="000000"/>
          <w:sz w:val="24"/>
          <w:szCs w:val="24"/>
        </w:rPr>
        <w:t>, Matsumoto M, Seya T. [Chronic hepatitis C virus infection attenuates host antiviral innate immune response]. </w:t>
      </w:r>
      <w:r w:rsidRPr="009A1BCB">
        <w:rPr>
          <w:rFonts w:ascii="Book Antiqua" w:eastAsia="SimSun" w:hAnsi="Book Antiqua" w:cs="SimSun"/>
          <w:i/>
          <w:iCs/>
          <w:color w:val="000000"/>
          <w:sz w:val="24"/>
          <w:szCs w:val="24"/>
        </w:rPr>
        <w:t>Nihon Rinsho</w:t>
      </w:r>
      <w:r w:rsidRPr="009A1BCB">
        <w:rPr>
          <w:rFonts w:ascii="Book Antiqua" w:eastAsia="SimSun" w:hAnsi="Book Antiqua" w:cs="SimSun"/>
          <w:color w:val="000000"/>
          <w:sz w:val="24"/>
          <w:szCs w:val="24"/>
        </w:rPr>
        <w:t> 2015; </w:t>
      </w:r>
      <w:r w:rsidRPr="009A1BCB">
        <w:rPr>
          <w:rFonts w:ascii="Book Antiqua" w:eastAsia="SimSun" w:hAnsi="Book Antiqua" w:cs="SimSun"/>
          <w:b/>
          <w:bCs/>
          <w:color w:val="000000"/>
          <w:sz w:val="24"/>
          <w:szCs w:val="24"/>
        </w:rPr>
        <w:t>73</w:t>
      </w:r>
      <w:r w:rsidRPr="009A1BCB">
        <w:rPr>
          <w:rFonts w:ascii="Book Antiqua" w:eastAsia="SimSun" w:hAnsi="Book Antiqua" w:cs="SimSun"/>
          <w:color w:val="000000"/>
          <w:sz w:val="24"/>
          <w:szCs w:val="24"/>
        </w:rPr>
        <w:t>: 234-238 [PMID: 25764676]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50 </w:t>
      </w:r>
      <w:r w:rsidRPr="009A1BCB">
        <w:rPr>
          <w:rFonts w:ascii="Book Antiqua" w:eastAsia="SimSun" w:hAnsi="Book Antiqua" w:cs="SimSun"/>
          <w:b/>
          <w:bCs/>
          <w:color w:val="000000"/>
          <w:sz w:val="24"/>
          <w:szCs w:val="24"/>
        </w:rPr>
        <w:t>Hajarizadeh B</w:t>
      </w:r>
      <w:r w:rsidRPr="009A1BCB">
        <w:rPr>
          <w:rFonts w:ascii="Book Antiqua" w:eastAsia="SimSun" w:hAnsi="Book Antiqua" w:cs="SimSun"/>
          <w:color w:val="000000"/>
          <w:sz w:val="24"/>
          <w:szCs w:val="24"/>
        </w:rPr>
        <w:t>, Grebely J, Dore GJ. Epidemiology and natural history of HCV infection. </w:t>
      </w:r>
      <w:r w:rsidRPr="009A1BCB">
        <w:rPr>
          <w:rFonts w:ascii="Book Antiqua" w:eastAsia="SimSun" w:hAnsi="Book Antiqua" w:cs="SimSun"/>
          <w:i/>
          <w:iCs/>
          <w:color w:val="000000"/>
          <w:sz w:val="24"/>
          <w:szCs w:val="24"/>
        </w:rPr>
        <w:t>Nat Rev Gastroenterol Hepatol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10</w:t>
      </w:r>
      <w:r w:rsidRPr="009A1BCB">
        <w:rPr>
          <w:rFonts w:ascii="Book Antiqua" w:eastAsia="SimSun" w:hAnsi="Book Antiqua" w:cs="SimSun"/>
          <w:color w:val="000000"/>
          <w:sz w:val="24"/>
          <w:szCs w:val="24"/>
        </w:rPr>
        <w:t>: 553-562 [PMID: 23817321 DOI: 10.1038/nrgastro.2013.107]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51 </w:t>
      </w:r>
      <w:r w:rsidRPr="009A1BCB">
        <w:rPr>
          <w:rFonts w:ascii="Book Antiqua" w:eastAsia="SimSun" w:hAnsi="Book Antiqua" w:cs="SimSun"/>
          <w:b/>
          <w:bCs/>
          <w:color w:val="000000"/>
          <w:sz w:val="24"/>
          <w:szCs w:val="24"/>
        </w:rPr>
        <w:t>Pawlotsky JM</w:t>
      </w:r>
      <w:r w:rsidRPr="009A1BCB">
        <w:rPr>
          <w:rFonts w:ascii="Book Antiqua" w:eastAsia="SimSun" w:hAnsi="Book Antiqua" w:cs="SimSun"/>
          <w:color w:val="000000"/>
          <w:sz w:val="24"/>
          <w:szCs w:val="24"/>
        </w:rPr>
        <w:t>. Pathophysiology of hepatitis C virus infection and related liver disease. </w:t>
      </w:r>
      <w:r w:rsidRPr="009A1BCB">
        <w:rPr>
          <w:rFonts w:ascii="Book Antiqua" w:eastAsia="SimSun" w:hAnsi="Book Antiqua" w:cs="SimSun"/>
          <w:i/>
          <w:iCs/>
          <w:color w:val="000000"/>
          <w:sz w:val="24"/>
          <w:szCs w:val="24"/>
        </w:rPr>
        <w:t>Trends Microbiol</w:t>
      </w:r>
      <w:r w:rsidRPr="009A1BCB">
        <w:rPr>
          <w:rFonts w:ascii="Book Antiqua" w:eastAsia="SimSun" w:hAnsi="Book Antiqua" w:cs="SimSun"/>
          <w:color w:val="000000"/>
          <w:sz w:val="24"/>
          <w:szCs w:val="24"/>
        </w:rPr>
        <w:t> 2004; </w:t>
      </w:r>
      <w:r w:rsidRPr="009A1BCB">
        <w:rPr>
          <w:rFonts w:ascii="Book Antiqua" w:eastAsia="SimSun" w:hAnsi="Book Antiqua" w:cs="SimSun"/>
          <w:b/>
          <w:bCs/>
          <w:color w:val="000000"/>
          <w:sz w:val="24"/>
          <w:szCs w:val="24"/>
        </w:rPr>
        <w:t>12</w:t>
      </w:r>
      <w:r w:rsidRPr="009A1BCB">
        <w:rPr>
          <w:rFonts w:ascii="Book Antiqua" w:eastAsia="SimSun" w:hAnsi="Book Antiqua" w:cs="SimSun"/>
          <w:color w:val="000000"/>
          <w:sz w:val="24"/>
          <w:szCs w:val="24"/>
        </w:rPr>
        <w:t>: 96-102 [PMID: 15036326 DOI: 10.1016/j.tim.2003.12.005]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52 </w:t>
      </w:r>
      <w:r w:rsidRPr="009A1BCB">
        <w:rPr>
          <w:rFonts w:ascii="Book Antiqua" w:hAnsi="Book Antiqua"/>
          <w:b/>
          <w:bCs/>
          <w:color w:val="000000"/>
          <w:sz w:val="24"/>
          <w:szCs w:val="24"/>
        </w:rPr>
        <w:t>Fierro NA</w:t>
      </w:r>
      <w:r w:rsidRPr="009A1BCB">
        <w:rPr>
          <w:rFonts w:ascii="Book Antiqua" w:hAnsi="Book Antiqua"/>
          <w:color w:val="000000"/>
          <w:sz w:val="24"/>
          <w:szCs w:val="24"/>
        </w:rPr>
        <w:t>, González-Aldaco K, Torres-Valadez R, Trujillo-Trujillo ME, Roman S, Trujillo-Ochoa JL, Panduro A. Spontaneous hepatitis C viral clearance and hepatitis C chronic infection are associated with distinct cytokine profiles in Mexican patients.</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Mem Inst Oswaldo Cruz</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2015;</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110</w:t>
      </w:r>
      <w:r w:rsidRPr="009A1BCB">
        <w:rPr>
          <w:rFonts w:ascii="Book Antiqua" w:hAnsi="Book Antiqua"/>
          <w:color w:val="000000"/>
          <w:sz w:val="24"/>
          <w:szCs w:val="24"/>
        </w:rPr>
        <w:t>: 267-271 [PMID: 25946254 DOI: 10.1590/0074-02760140377]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53 </w:t>
      </w:r>
      <w:r w:rsidRPr="009A1BCB">
        <w:rPr>
          <w:rFonts w:ascii="Book Antiqua" w:eastAsia="SimSun" w:hAnsi="Book Antiqua" w:cs="SimSun"/>
          <w:b/>
          <w:color w:val="000000"/>
          <w:sz w:val="24"/>
          <w:szCs w:val="24"/>
        </w:rPr>
        <w:t>Fierro NA</w:t>
      </w:r>
      <w:r w:rsidRPr="009A1BCB">
        <w:rPr>
          <w:rFonts w:ascii="Book Antiqua" w:eastAsia="SimSun" w:hAnsi="Book Antiqua" w:cs="SimSun"/>
          <w:color w:val="000000"/>
          <w:sz w:val="24"/>
          <w:szCs w:val="24"/>
        </w:rPr>
        <w:t xml:space="preserve">, Castro-Garcia FP, Panduro A. Rethinking cytokine function during hepatitis A and hepatitis C infections. </w:t>
      </w:r>
      <w:r w:rsidRPr="009A1BCB">
        <w:rPr>
          <w:rFonts w:ascii="Book Antiqua" w:eastAsia="SimSun" w:hAnsi="Book Antiqua" w:cs="SimSun"/>
          <w:i/>
          <w:color w:val="000000"/>
          <w:sz w:val="24"/>
          <w:szCs w:val="24"/>
        </w:rPr>
        <w:t xml:space="preserve">Adv Biosci Biotechnol </w:t>
      </w:r>
      <w:r w:rsidRPr="009A1BCB">
        <w:rPr>
          <w:rFonts w:ascii="Book Antiqua" w:eastAsia="SimSun" w:hAnsi="Book Antiqua" w:cs="SimSun"/>
          <w:color w:val="000000"/>
          <w:sz w:val="24"/>
          <w:szCs w:val="24"/>
        </w:rPr>
        <w:t xml:space="preserve">2013; </w:t>
      </w:r>
      <w:r w:rsidRPr="009A1BCB">
        <w:rPr>
          <w:rFonts w:ascii="Book Antiqua" w:eastAsia="SimSun" w:hAnsi="Book Antiqua" w:cs="SimSun"/>
          <w:b/>
          <w:color w:val="000000"/>
          <w:sz w:val="24"/>
          <w:szCs w:val="24"/>
        </w:rPr>
        <w:t>4</w:t>
      </w:r>
      <w:r w:rsidRPr="009A1BCB">
        <w:rPr>
          <w:rFonts w:ascii="Book Antiqua" w:eastAsia="SimSun" w:hAnsi="Book Antiqua" w:cs="SimSun"/>
          <w:color w:val="000000"/>
          <w:sz w:val="24"/>
          <w:szCs w:val="24"/>
        </w:rPr>
        <w:t>: 13-18 [DOI: 10.4236/abb.2013.47A1003]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54 </w:t>
      </w:r>
      <w:r w:rsidRPr="009A1BCB">
        <w:rPr>
          <w:rFonts w:ascii="Book Antiqua" w:eastAsia="SimSun" w:hAnsi="Book Antiqua" w:cs="SimSun"/>
          <w:b/>
          <w:bCs/>
          <w:color w:val="000000"/>
          <w:sz w:val="24"/>
          <w:szCs w:val="24"/>
        </w:rPr>
        <w:t>Isom HC</w:t>
      </w:r>
      <w:r w:rsidRPr="009A1BCB">
        <w:rPr>
          <w:rFonts w:ascii="Book Antiqua" w:eastAsia="SimSun" w:hAnsi="Book Antiqua" w:cs="SimSun"/>
          <w:color w:val="000000"/>
          <w:sz w:val="24"/>
          <w:szCs w:val="24"/>
        </w:rPr>
        <w:t>, McDevitt EI, Moon MS. Elevated hepatic iron: a confounding factor in chronic hepatitis C. </w:t>
      </w:r>
      <w:r w:rsidRPr="009A1BCB">
        <w:rPr>
          <w:rFonts w:ascii="Book Antiqua" w:eastAsia="SimSun" w:hAnsi="Book Antiqua" w:cs="SimSun"/>
          <w:i/>
          <w:iCs/>
          <w:color w:val="000000"/>
          <w:sz w:val="24"/>
          <w:szCs w:val="24"/>
        </w:rPr>
        <w:t>Biochim Biophys Acta</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1790</w:t>
      </w:r>
      <w:r w:rsidRPr="009A1BCB">
        <w:rPr>
          <w:rFonts w:ascii="Book Antiqua" w:eastAsia="SimSun" w:hAnsi="Book Antiqua" w:cs="SimSun"/>
          <w:color w:val="000000"/>
          <w:sz w:val="24"/>
          <w:szCs w:val="24"/>
        </w:rPr>
        <w:t>: 650-662 [PMID: 19393721 DOI: 10.1016/j.bbagen.2009.04.009]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55 </w:t>
      </w:r>
      <w:r w:rsidRPr="009A1BCB">
        <w:rPr>
          <w:rFonts w:ascii="Book Antiqua" w:eastAsia="SimSun" w:hAnsi="Book Antiqua" w:cs="SimSun"/>
          <w:b/>
          <w:bCs/>
          <w:color w:val="000000"/>
          <w:sz w:val="24"/>
          <w:szCs w:val="24"/>
        </w:rPr>
        <w:t>Adinolfi LE</w:t>
      </w:r>
      <w:r w:rsidRPr="009A1BCB">
        <w:rPr>
          <w:rFonts w:ascii="Book Antiqua" w:eastAsia="SimSun" w:hAnsi="Book Antiqua" w:cs="SimSun"/>
          <w:color w:val="000000"/>
          <w:sz w:val="24"/>
          <w:szCs w:val="24"/>
        </w:rPr>
        <w:t>, Restivo L, Zampino R, Lonardo A, Loria P. Metabolic alterations and chronic hepatitis C: treatment strategies. </w:t>
      </w:r>
      <w:r w:rsidRPr="009A1BCB">
        <w:rPr>
          <w:rFonts w:ascii="Book Antiqua" w:eastAsia="SimSun" w:hAnsi="Book Antiqua" w:cs="SimSun"/>
          <w:i/>
          <w:iCs/>
          <w:color w:val="000000"/>
          <w:sz w:val="24"/>
          <w:szCs w:val="24"/>
        </w:rPr>
        <w:t>Expert Opin Pharmacother</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12</w:t>
      </w:r>
      <w:r w:rsidRPr="009A1BCB">
        <w:rPr>
          <w:rFonts w:ascii="Book Antiqua" w:eastAsia="SimSun" w:hAnsi="Book Antiqua" w:cs="SimSun"/>
          <w:color w:val="000000"/>
          <w:sz w:val="24"/>
          <w:szCs w:val="24"/>
        </w:rPr>
        <w:t>: 2215-2234 [PMID: 21883025 DOI: 10.1517/14656566.2011.597742]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56 </w:t>
      </w:r>
      <w:r w:rsidRPr="009A1BCB">
        <w:rPr>
          <w:rFonts w:ascii="Book Antiqua" w:eastAsia="SimSun" w:hAnsi="Book Antiqua" w:cs="SimSun"/>
          <w:b/>
          <w:bCs/>
          <w:color w:val="000000"/>
          <w:sz w:val="24"/>
          <w:szCs w:val="24"/>
        </w:rPr>
        <w:t>Ivanov AV</w:t>
      </w:r>
      <w:r w:rsidRPr="009A1BCB">
        <w:rPr>
          <w:rFonts w:ascii="Book Antiqua" w:eastAsia="SimSun" w:hAnsi="Book Antiqua" w:cs="SimSun"/>
          <w:color w:val="000000"/>
          <w:sz w:val="24"/>
          <w:szCs w:val="24"/>
        </w:rPr>
        <w:t>, Bartosch B, Smirnova OA, Isaguliants MG, Kochetkov SN. HCV and oxidative stress in the liver. </w:t>
      </w:r>
      <w:r w:rsidRPr="009A1BCB">
        <w:rPr>
          <w:rFonts w:ascii="Book Antiqua" w:eastAsia="SimSun" w:hAnsi="Book Antiqua" w:cs="SimSun"/>
          <w:i/>
          <w:iCs/>
          <w:color w:val="000000"/>
          <w:sz w:val="24"/>
          <w:szCs w:val="24"/>
        </w:rPr>
        <w:t>Viruses</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5</w:t>
      </w:r>
      <w:r w:rsidRPr="009A1BCB">
        <w:rPr>
          <w:rFonts w:ascii="Book Antiqua" w:eastAsia="SimSun" w:hAnsi="Book Antiqua" w:cs="SimSun"/>
          <w:color w:val="000000"/>
          <w:sz w:val="24"/>
          <w:szCs w:val="24"/>
        </w:rPr>
        <w:t>: 439-469 [PMID: 23358390 DOI: 10.3390/v5020439]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57 </w:t>
      </w:r>
      <w:r w:rsidRPr="009A1BCB">
        <w:rPr>
          <w:rFonts w:ascii="Book Antiqua" w:eastAsia="SimSun" w:hAnsi="Book Antiqua" w:cs="SimSun"/>
          <w:b/>
          <w:bCs/>
          <w:color w:val="000000"/>
          <w:sz w:val="24"/>
          <w:szCs w:val="24"/>
        </w:rPr>
        <w:t>de Torres M</w:t>
      </w:r>
      <w:r w:rsidRPr="009A1BCB">
        <w:rPr>
          <w:rFonts w:ascii="Book Antiqua" w:eastAsia="SimSun" w:hAnsi="Book Antiqua" w:cs="SimSun"/>
          <w:color w:val="000000"/>
          <w:sz w:val="24"/>
          <w:szCs w:val="24"/>
        </w:rPr>
        <w:t>, Poynard T. Risk factors for liver fibrosis progression in patients with chronic hepatitis C. </w:t>
      </w:r>
      <w:r w:rsidRPr="009A1BCB">
        <w:rPr>
          <w:rFonts w:ascii="Book Antiqua" w:eastAsia="SimSun" w:hAnsi="Book Antiqua" w:cs="SimSun"/>
          <w:i/>
          <w:iCs/>
          <w:color w:val="000000"/>
          <w:sz w:val="24"/>
          <w:szCs w:val="24"/>
        </w:rPr>
        <w:t>Ann Hepatol</w:t>
      </w:r>
      <w:r w:rsidRPr="009A1BCB">
        <w:rPr>
          <w:rFonts w:ascii="Book Antiqua" w:eastAsia="SimSun" w:hAnsi="Book Antiqua" w:cs="SimSun"/>
          <w:color w:val="000000"/>
          <w:sz w:val="24"/>
          <w:szCs w:val="24"/>
        </w:rPr>
        <w:t> 2003; </w:t>
      </w:r>
      <w:r w:rsidRPr="009A1BCB">
        <w:rPr>
          <w:rFonts w:ascii="Book Antiqua" w:eastAsia="SimSun" w:hAnsi="Book Antiqua" w:cs="SimSun"/>
          <w:b/>
          <w:bCs/>
          <w:color w:val="000000"/>
          <w:sz w:val="24"/>
          <w:szCs w:val="24"/>
        </w:rPr>
        <w:t>2</w:t>
      </w:r>
      <w:r w:rsidRPr="009A1BCB">
        <w:rPr>
          <w:rFonts w:ascii="Book Antiqua" w:eastAsia="SimSun" w:hAnsi="Book Antiqua" w:cs="SimSun"/>
          <w:color w:val="000000"/>
          <w:sz w:val="24"/>
          <w:szCs w:val="24"/>
        </w:rPr>
        <w:t>: 5-11 [PMID: 15094700]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58 </w:t>
      </w:r>
      <w:r w:rsidRPr="009A1BCB">
        <w:rPr>
          <w:rFonts w:ascii="Book Antiqua" w:eastAsia="SimSun" w:hAnsi="Book Antiqua" w:cs="SimSun"/>
          <w:b/>
          <w:bCs/>
          <w:color w:val="000000"/>
          <w:sz w:val="24"/>
          <w:szCs w:val="24"/>
        </w:rPr>
        <w:t>Monto A</w:t>
      </w:r>
      <w:r w:rsidRPr="009A1BCB">
        <w:rPr>
          <w:rFonts w:ascii="Book Antiqua" w:eastAsia="SimSun" w:hAnsi="Book Antiqua" w:cs="SimSun"/>
          <w:color w:val="000000"/>
          <w:sz w:val="24"/>
          <w:szCs w:val="24"/>
        </w:rPr>
        <w:t>, Patel K, Bostrom A, Pianko S, Pockros P, McHutchison JG, Wright TL. Risks of a range of alcohol intake on hepatitis C-related fibrosis.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2004; </w:t>
      </w:r>
      <w:r w:rsidRPr="009A1BCB">
        <w:rPr>
          <w:rFonts w:ascii="Book Antiqua" w:eastAsia="SimSun" w:hAnsi="Book Antiqua" w:cs="SimSun"/>
          <w:b/>
          <w:bCs/>
          <w:color w:val="000000"/>
          <w:sz w:val="24"/>
          <w:szCs w:val="24"/>
        </w:rPr>
        <w:t>39</w:t>
      </w:r>
      <w:r w:rsidRPr="009A1BCB">
        <w:rPr>
          <w:rFonts w:ascii="Book Antiqua" w:eastAsia="SimSun" w:hAnsi="Book Antiqua" w:cs="SimSun"/>
          <w:color w:val="000000"/>
          <w:sz w:val="24"/>
          <w:szCs w:val="24"/>
        </w:rPr>
        <w:t>: 826-834 [PMID: 14999703 DOI: 10.1002/hep.20127]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59 </w:t>
      </w:r>
      <w:r w:rsidRPr="009A1BCB">
        <w:rPr>
          <w:rFonts w:ascii="Book Antiqua" w:eastAsia="SimSun" w:hAnsi="Book Antiqua" w:cs="SimSun"/>
          <w:b/>
          <w:bCs/>
          <w:color w:val="000000"/>
          <w:sz w:val="24"/>
          <w:szCs w:val="24"/>
        </w:rPr>
        <w:t>Chiquete E</w:t>
      </w:r>
      <w:r w:rsidRPr="009A1BCB">
        <w:rPr>
          <w:rFonts w:ascii="Book Antiqua" w:eastAsia="SimSun" w:hAnsi="Book Antiqua" w:cs="SimSun"/>
          <w:color w:val="000000"/>
          <w:sz w:val="24"/>
          <w:szCs w:val="24"/>
        </w:rPr>
        <w:t>, Ochoa-Guzmán A, García-Lamas L, Anaya-Gómez F, Gutiérrez-Manjarrez JI, Sánchez-Orozco LV, Godínez-Gutiérrez SA, Maldonado M, Román S, Panduro A. Hepatitis C virus infection and type 2 diabetes mellitus in Mexican patients. </w:t>
      </w:r>
      <w:r w:rsidRPr="009A1BCB">
        <w:rPr>
          <w:rFonts w:ascii="Book Antiqua" w:eastAsia="SimSun" w:hAnsi="Book Antiqua" w:cs="SimSun"/>
          <w:i/>
          <w:iCs/>
          <w:color w:val="000000"/>
          <w:sz w:val="24"/>
          <w:szCs w:val="24"/>
        </w:rPr>
        <w:t>Rev Med Inst Mex Seguro Soc</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50</w:t>
      </w:r>
      <w:r w:rsidRPr="009A1BCB">
        <w:rPr>
          <w:rFonts w:ascii="Book Antiqua" w:eastAsia="SimSun" w:hAnsi="Book Antiqua" w:cs="SimSun"/>
          <w:color w:val="000000"/>
          <w:sz w:val="24"/>
          <w:szCs w:val="24"/>
        </w:rPr>
        <w:t>: 481-486 [PMID: 23282259]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60 </w:t>
      </w:r>
      <w:r w:rsidRPr="009A1BCB">
        <w:rPr>
          <w:rFonts w:ascii="Book Antiqua" w:eastAsia="SimSun" w:hAnsi="Book Antiqua" w:cs="SimSun"/>
          <w:b/>
          <w:bCs/>
          <w:color w:val="000000"/>
          <w:sz w:val="24"/>
          <w:szCs w:val="24"/>
        </w:rPr>
        <w:t>Chen Y</w:t>
      </w:r>
      <w:r w:rsidRPr="009A1BCB">
        <w:rPr>
          <w:rFonts w:ascii="Book Antiqua" w:eastAsia="SimSun" w:hAnsi="Book Antiqua" w:cs="SimSun"/>
          <w:color w:val="000000"/>
          <w:sz w:val="24"/>
          <w:szCs w:val="24"/>
        </w:rPr>
        <w:t>, Xu HX, Wang LJ, Liu XX, Mahato RI, Zhao YR. Meta-analysis: IL28B polymorphisms predict sustained viral response in HCV patients treated with pegylated interferon-α and ribavirin. </w:t>
      </w:r>
      <w:r w:rsidRPr="009A1BCB">
        <w:rPr>
          <w:rFonts w:ascii="Book Antiqua" w:eastAsia="SimSun" w:hAnsi="Book Antiqua" w:cs="SimSun"/>
          <w:i/>
          <w:iCs/>
          <w:color w:val="000000"/>
          <w:sz w:val="24"/>
          <w:szCs w:val="24"/>
        </w:rPr>
        <w:t>Aliment Pharmacol Ther</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36</w:t>
      </w:r>
      <w:r w:rsidRPr="009A1BCB">
        <w:rPr>
          <w:rFonts w:ascii="Book Antiqua" w:eastAsia="SimSun" w:hAnsi="Book Antiqua" w:cs="SimSun"/>
          <w:color w:val="000000"/>
          <w:sz w:val="24"/>
          <w:szCs w:val="24"/>
        </w:rPr>
        <w:t>: 91-103 [PMID: 22591106 DOI: 10.1111/j.1365-2036.2012.05131.x]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61 </w:t>
      </w:r>
      <w:r w:rsidRPr="009A1BCB">
        <w:rPr>
          <w:rFonts w:ascii="Book Antiqua" w:eastAsia="SimSun" w:hAnsi="Book Antiqua" w:cs="SimSun"/>
          <w:b/>
          <w:bCs/>
          <w:color w:val="000000"/>
          <w:sz w:val="24"/>
          <w:szCs w:val="24"/>
        </w:rPr>
        <w:t>Glebe D</w:t>
      </w:r>
      <w:r w:rsidRPr="009A1BCB">
        <w:rPr>
          <w:rFonts w:ascii="Book Antiqua" w:eastAsia="SimSun" w:hAnsi="Book Antiqua" w:cs="SimSun"/>
          <w:color w:val="000000"/>
          <w:sz w:val="24"/>
          <w:szCs w:val="24"/>
        </w:rPr>
        <w:t>, Bremer CM. The molecular virology of hepatitis B virus. </w:t>
      </w:r>
      <w:r w:rsidRPr="009A1BCB">
        <w:rPr>
          <w:rFonts w:ascii="Book Antiqua" w:eastAsia="SimSun" w:hAnsi="Book Antiqua" w:cs="SimSun"/>
          <w:i/>
          <w:iCs/>
          <w:color w:val="000000"/>
          <w:sz w:val="24"/>
          <w:szCs w:val="24"/>
        </w:rPr>
        <w:t>Semin Liver Dis</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33</w:t>
      </w:r>
      <w:r w:rsidRPr="009A1BCB">
        <w:rPr>
          <w:rFonts w:ascii="Book Antiqua" w:eastAsia="SimSun" w:hAnsi="Book Antiqua" w:cs="SimSun"/>
          <w:color w:val="000000"/>
          <w:sz w:val="24"/>
          <w:szCs w:val="24"/>
        </w:rPr>
        <w:t>: 103-112 [PMID: 23749666 DOI: 10.1055/s-0033-1345717]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62 </w:t>
      </w:r>
      <w:r w:rsidRPr="009A1BCB">
        <w:rPr>
          <w:rFonts w:ascii="Book Antiqua" w:eastAsia="SimSun" w:hAnsi="Book Antiqua" w:cs="SimSun"/>
          <w:b/>
          <w:bCs/>
          <w:color w:val="000000"/>
          <w:sz w:val="24"/>
          <w:szCs w:val="24"/>
        </w:rPr>
        <w:t>Ioannou GN</w:t>
      </w:r>
      <w:r w:rsidRPr="009A1BCB">
        <w:rPr>
          <w:rFonts w:ascii="Book Antiqua" w:eastAsia="SimSun" w:hAnsi="Book Antiqua" w:cs="SimSun"/>
          <w:color w:val="000000"/>
          <w:sz w:val="24"/>
          <w:szCs w:val="24"/>
        </w:rPr>
        <w:t>. Chronic hepatitis B infection: a global disease requiring global strategies.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58</w:t>
      </w:r>
      <w:r w:rsidRPr="009A1BCB">
        <w:rPr>
          <w:rFonts w:ascii="Book Antiqua" w:eastAsia="SimSun" w:hAnsi="Book Antiqua" w:cs="SimSun"/>
          <w:color w:val="000000"/>
          <w:sz w:val="24"/>
          <w:szCs w:val="24"/>
        </w:rPr>
        <w:t>: 839-843 [PMID: 23703788 DOI: 10.1002/hep.26516]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63 </w:t>
      </w:r>
      <w:r w:rsidRPr="009A1BCB">
        <w:rPr>
          <w:rFonts w:ascii="Book Antiqua" w:eastAsia="SimSun" w:hAnsi="Book Antiqua" w:cs="SimSun"/>
          <w:b/>
          <w:bCs/>
          <w:color w:val="000000"/>
          <w:sz w:val="24"/>
          <w:szCs w:val="24"/>
        </w:rPr>
        <w:t>Panduro A</w:t>
      </w:r>
      <w:r w:rsidRPr="009A1BCB">
        <w:rPr>
          <w:rFonts w:ascii="Book Antiqua" w:eastAsia="SimSun" w:hAnsi="Book Antiqua" w:cs="SimSun"/>
          <w:color w:val="000000"/>
          <w:sz w:val="24"/>
          <w:szCs w:val="24"/>
        </w:rPr>
        <w:t>, Maldonado-Gonzalez M, Fierro NA, Roman S. Distribution of HBV genotypes F and H in Mexico and Central America. </w:t>
      </w:r>
      <w:r w:rsidRPr="009A1BCB">
        <w:rPr>
          <w:rFonts w:ascii="Book Antiqua" w:eastAsia="SimSun" w:hAnsi="Book Antiqua" w:cs="SimSun"/>
          <w:i/>
          <w:iCs/>
          <w:color w:val="000000"/>
          <w:sz w:val="24"/>
          <w:szCs w:val="24"/>
        </w:rPr>
        <w:t>Antivir Ther</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18</w:t>
      </w:r>
      <w:r w:rsidRPr="009A1BCB">
        <w:rPr>
          <w:rFonts w:ascii="Book Antiqua" w:eastAsia="SimSun" w:hAnsi="Book Antiqua" w:cs="SimSun"/>
          <w:color w:val="000000"/>
          <w:sz w:val="24"/>
          <w:szCs w:val="24"/>
        </w:rPr>
        <w:t>: 475-484 [PMID: 23792777 DOI: 10.3851/IMP2605]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64 </w:t>
      </w:r>
      <w:r w:rsidRPr="009A1BCB">
        <w:rPr>
          <w:rFonts w:ascii="Book Antiqua" w:hAnsi="Book Antiqua"/>
          <w:b/>
          <w:bCs/>
          <w:color w:val="000000"/>
          <w:sz w:val="24"/>
          <w:szCs w:val="24"/>
        </w:rPr>
        <w:t>Roman S</w:t>
      </w:r>
      <w:r w:rsidRPr="009A1BCB">
        <w:rPr>
          <w:rFonts w:ascii="Book Antiqua" w:hAnsi="Book Antiqua"/>
          <w:color w:val="000000"/>
          <w:sz w:val="24"/>
          <w:szCs w:val="24"/>
        </w:rPr>
        <w:t>, Panduro A, Aguilar-Gutierrez Y, Maldonado M, Vazquez-Vandyck M, Martinez-Lopez E, Ruiz-Madrigal B, Hernandez-Nazara Z. A low steady HBsAg seroprevalence is associated with a low incidence of HBV-related liver cirrhosis and hepatocellular carcinoma in Mexico: a systematic review.</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Hepatol Int</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2009;</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3</w:t>
      </w:r>
      <w:r w:rsidRPr="009A1BCB">
        <w:rPr>
          <w:rFonts w:ascii="Book Antiqua" w:hAnsi="Book Antiqua"/>
          <w:color w:val="000000"/>
          <w:sz w:val="24"/>
          <w:szCs w:val="24"/>
        </w:rPr>
        <w:t>: 343-355 [PMID: 19669360 DOI: 10.1007/s12072-008-9115-9]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65 </w:t>
      </w:r>
      <w:r w:rsidRPr="009A1BCB">
        <w:rPr>
          <w:rFonts w:ascii="Book Antiqua" w:eastAsia="SimSun" w:hAnsi="Book Antiqua" w:cs="SimSun"/>
          <w:b/>
          <w:bCs/>
          <w:color w:val="000000"/>
          <w:sz w:val="24"/>
          <w:szCs w:val="24"/>
        </w:rPr>
        <w:t>Datta S</w:t>
      </w:r>
      <w:r w:rsidRPr="009A1BCB">
        <w:rPr>
          <w:rFonts w:ascii="Book Antiqua" w:eastAsia="SimSun" w:hAnsi="Book Antiqua" w:cs="SimSun"/>
          <w:color w:val="000000"/>
          <w:sz w:val="24"/>
          <w:szCs w:val="24"/>
        </w:rPr>
        <w:t>. An overview of molecular epidemiology of hepatitis B virus (HBV) in India. </w:t>
      </w:r>
      <w:r w:rsidRPr="009A1BCB">
        <w:rPr>
          <w:rFonts w:ascii="Book Antiqua" w:eastAsia="SimSun" w:hAnsi="Book Antiqua" w:cs="SimSun"/>
          <w:i/>
          <w:iCs/>
          <w:color w:val="000000"/>
          <w:sz w:val="24"/>
          <w:szCs w:val="24"/>
        </w:rPr>
        <w:t>Virol J</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5</w:t>
      </w:r>
      <w:r w:rsidRPr="009A1BCB">
        <w:rPr>
          <w:rFonts w:ascii="Book Antiqua" w:eastAsia="SimSun" w:hAnsi="Book Antiqua" w:cs="SimSun"/>
          <w:color w:val="000000"/>
          <w:sz w:val="24"/>
          <w:szCs w:val="24"/>
        </w:rPr>
        <w:t>: 156 [PMID: 19099581 DOI: 10.1186/1743-422X-5-156]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66 </w:t>
      </w:r>
      <w:r w:rsidRPr="009A1BCB">
        <w:rPr>
          <w:rFonts w:ascii="Book Antiqua" w:eastAsia="SimSun" w:hAnsi="Book Antiqua" w:cs="SimSun"/>
          <w:b/>
          <w:bCs/>
          <w:color w:val="000000"/>
          <w:sz w:val="24"/>
          <w:szCs w:val="24"/>
        </w:rPr>
        <w:t>Liaw YF</w:t>
      </w:r>
      <w:r w:rsidRPr="009A1BCB">
        <w:rPr>
          <w:rFonts w:ascii="Book Antiqua" w:eastAsia="SimSun" w:hAnsi="Book Antiqua" w:cs="SimSun"/>
          <w:color w:val="000000"/>
          <w:sz w:val="24"/>
          <w:szCs w:val="24"/>
        </w:rPr>
        <w:t>, Chu CM. Hepatitis B virus infection. </w:t>
      </w:r>
      <w:r w:rsidRPr="009A1BCB">
        <w:rPr>
          <w:rFonts w:ascii="Book Antiqua" w:eastAsia="SimSun" w:hAnsi="Book Antiqua" w:cs="SimSun"/>
          <w:i/>
          <w:iCs/>
          <w:color w:val="000000"/>
          <w:sz w:val="24"/>
          <w:szCs w:val="24"/>
        </w:rPr>
        <w:t>Lancet</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373</w:t>
      </w:r>
      <w:r w:rsidRPr="009A1BCB">
        <w:rPr>
          <w:rFonts w:ascii="Book Antiqua" w:eastAsia="SimSun" w:hAnsi="Book Antiqua" w:cs="SimSun"/>
          <w:color w:val="000000"/>
          <w:sz w:val="24"/>
          <w:szCs w:val="24"/>
        </w:rPr>
        <w:t>: 582-592 [PMID: 19217993 DOI: 10.1016/S0140-6736(09)60207-5]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67 </w:t>
      </w:r>
      <w:r w:rsidRPr="009A1BCB">
        <w:rPr>
          <w:rFonts w:ascii="Book Antiqua" w:eastAsia="SimSun" w:hAnsi="Book Antiqua" w:cs="SimSun"/>
          <w:b/>
          <w:bCs/>
          <w:color w:val="000000"/>
          <w:sz w:val="24"/>
          <w:szCs w:val="24"/>
        </w:rPr>
        <w:t>Roman S</w:t>
      </w:r>
      <w:r w:rsidRPr="009A1BCB">
        <w:rPr>
          <w:rFonts w:ascii="Book Antiqua" w:eastAsia="SimSun" w:hAnsi="Book Antiqua" w:cs="SimSun"/>
          <w:color w:val="000000"/>
          <w:sz w:val="24"/>
          <w:szCs w:val="24"/>
        </w:rPr>
        <w:t>, Panduro A. HBV endemicity in Mexico is associated with HBV genotypes H and G.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19</w:t>
      </w:r>
      <w:r w:rsidRPr="009A1BCB">
        <w:rPr>
          <w:rFonts w:ascii="Book Antiqua" w:eastAsia="SimSun" w:hAnsi="Book Antiqua" w:cs="SimSun"/>
          <w:color w:val="000000"/>
          <w:sz w:val="24"/>
          <w:szCs w:val="24"/>
        </w:rPr>
        <w:t>: 5446-5453 [PMID: 24023487 DOI: 10.3748/wjg.v19.i33.5446]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68 </w:t>
      </w:r>
      <w:r w:rsidRPr="009A1BCB">
        <w:rPr>
          <w:rFonts w:ascii="Book Antiqua" w:eastAsia="SimSun" w:hAnsi="Book Antiqua" w:cs="SimSun"/>
          <w:b/>
          <w:bCs/>
          <w:color w:val="000000"/>
          <w:sz w:val="24"/>
          <w:szCs w:val="24"/>
        </w:rPr>
        <w:t>Roman S</w:t>
      </w:r>
      <w:r w:rsidRPr="009A1BCB">
        <w:rPr>
          <w:rFonts w:ascii="Book Antiqua" w:eastAsia="SimSun" w:hAnsi="Book Antiqua" w:cs="SimSun"/>
          <w:color w:val="000000"/>
          <w:sz w:val="24"/>
          <w:szCs w:val="24"/>
        </w:rPr>
        <w:t>, Tanaka Y, Khan A, Kurbanov F, Kato H, Mizokami M, Panduro A. Occult hepatitis B in the genotype H-infected Nahuas and Huichol native Mexican population. </w:t>
      </w:r>
      <w:r w:rsidRPr="009A1BCB">
        <w:rPr>
          <w:rFonts w:ascii="Book Antiqua" w:eastAsia="SimSun" w:hAnsi="Book Antiqua" w:cs="SimSun"/>
          <w:i/>
          <w:iCs/>
          <w:color w:val="000000"/>
          <w:sz w:val="24"/>
          <w:szCs w:val="24"/>
        </w:rPr>
        <w:t>J Med Virol</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82</w:t>
      </w:r>
      <w:r w:rsidRPr="009A1BCB">
        <w:rPr>
          <w:rFonts w:ascii="Book Antiqua" w:eastAsia="SimSun" w:hAnsi="Book Antiqua" w:cs="SimSun"/>
          <w:color w:val="000000"/>
          <w:sz w:val="24"/>
          <w:szCs w:val="24"/>
        </w:rPr>
        <w:t>: 1527-1536 [PMID: 20648606 DOI: 10.1002/jmv.21846]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69 </w:t>
      </w:r>
      <w:r w:rsidRPr="009A1BCB">
        <w:rPr>
          <w:rFonts w:ascii="Book Antiqua" w:eastAsia="SimSun" w:hAnsi="Book Antiqua" w:cs="SimSun"/>
          <w:b/>
          <w:bCs/>
          <w:color w:val="000000"/>
          <w:sz w:val="24"/>
          <w:szCs w:val="24"/>
        </w:rPr>
        <w:t>Pollicino T</w:t>
      </w:r>
      <w:r w:rsidRPr="009A1BCB">
        <w:rPr>
          <w:rFonts w:ascii="Book Antiqua" w:eastAsia="SimSun" w:hAnsi="Book Antiqua" w:cs="SimSun"/>
          <w:color w:val="000000"/>
          <w:sz w:val="24"/>
          <w:szCs w:val="24"/>
        </w:rPr>
        <w:t>, Raimondo G. Occult hepatitis B infection.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61</w:t>
      </w:r>
      <w:r w:rsidRPr="009A1BCB">
        <w:rPr>
          <w:rFonts w:ascii="Book Antiqua" w:eastAsia="SimSun" w:hAnsi="Book Antiqua" w:cs="SimSun"/>
          <w:color w:val="000000"/>
          <w:sz w:val="24"/>
          <w:szCs w:val="24"/>
        </w:rPr>
        <w:t>: 688-689 [PMID: 24976111 DOI: 10.1016/j.jhep.2014.04.036]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70 </w:t>
      </w:r>
      <w:r w:rsidRPr="009A1BCB">
        <w:rPr>
          <w:rFonts w:ascii="Book Antiqua" w:eastAsia="SimSun" w:hAnsi="Book Antiqua" w:cs="SimSun"/>
          <w:b/>
          <w:bCs/>
          <w:color w:val="000000"/>
          <w:sz w:val="24"/>
          <w:szCs w:val="24"/>
        </w:rPr>
        <w:t>Chen J</w:t>
      </w:r>
      <w:r w:rsidRPr="009A1BCB">
        <w:rPr>
          <w:rFonts w:ascii="Book Antiqua" w:eastAsia="SimSun" w:hAnsi="Book Antiqua" w:cs="SimSun"/>
          <w:color w:val="000000"/>
          <w:sz w:val="24"/>
          <w:szCs w:val="24"/>
        </w:rPr>
        <w:t>, Yuan Z. Interplay between hepatitis B virus and the innate immune responses: implications for new therapeutic strategies. </w:t>
      </w:r>
      <w:r w:rsidRPr="009A1BCB">
        <w:rPr>
          <w:rFonts w:ascii="Book Antiqua" w:eastAsia="SimSun" w:hAnsi="Book Antiqua" w:cs="SimSun"/>
          <w:i/>
          <w:iCs/>
          <w:color w:val="000000"/>
          <w:sz w:val="24"/>
          <w:szCs w:val="24"/>
        </w:rPr>
        <w:t>Virol Sin</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29</w:t>
      </w:r>
      <w:r w:rsidRPr="009A1BCB">
        <w:rPr>
          <w:rFonts w:ascii="Book Antiqua" w:eastAsia="SimSun" w:hAnsi="Book Antiqua" w:cs="SimSun"/>
          <w:color w:val="000000"/>
          <w:sz w:val="24"/>
          <w:szCs w:val="24"/>
        </w:rPr>
        <w:t>: 17-24 [PMID: 24452540 DOI: 10.1007/s12250-014-3412-3]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71 </w:t>
      </w:r>
      <w:r w:rsidRPr="009A1BCB">
        <w:rPr>
          <w:rFonts w:ascii="Book Antiqua" w:hAnsi="Book Antiqua"/>
          <w:b/>
          <w:bCs/>
          <w:color w:val="000000"/>
          <w:sz w:val="24"/>
          <w:szCs w:val="24"/>
        </w:rPr>
        <w:t>Fierro NA</w:t>
      </w:r>
      <w:r w:rsidRPr="009A1BCB">
        <w:rPr>
          <w:rFonts w:ascii="Book Antiqua" w:hAnsi="Book Antiqua"/>
          <w:color w:val="000000"/>
          <w:sz w:val="24"/>
          <w:szCs w:val="24"/>
        </w:rPr>
        <w:t>, Roman S, Realpe M, Hernandez-Nazara Z, Zepeda-Carrillo EA, Panduro A. Multiple cytokine expression profiles reveal immune-based differences in occult hepatitis B genotype H-infected Mexican Nahua patients.</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Mem Inst Oswaldo Cruz</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2011;</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106</w:t>
      </w:r>
      <w:r w:rsidRPr="009A1BCB">
        <w:rPr>
          <w:rFonts w:ascii="Book Antiqua" w:hAnsi="Book Antiqua"/>
          <w:color w:val="000000"/>
          <w:sz w:val="24"/>
          <w:szCs w:val="24"/>
        </w:rPr>
        <w:t>: 1007-1013 [PMID: 22241125]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72 </w:t>
      </w:r>
      <w:r w:rsidRPr="009A1BCB">
        <w:rPr>
          <w:rFonts w:ascii="Book Antiqua" w:eastAsia="SimSun" w:hAnsi="Book Antiqua" w:cs="SimSun"/>
          <w:b/>
          <w:bCs/>
          <w:color w:val="000000"/>
          <w:sz w:val="24"/>
          <w:szCs w:val="24"/>
        </w:rPr>
        <w:t>Dooley S</w:t>
      </w:r>
      <w:r w:rsidRPr="009A1BCB">
        <w:rPr>
          <w:rFonts w:ascii="Book Antiqua" w:eastAsia="SimSun" w:hAnsi="Book Antiqua" w:cs="SimSun"/>
          <w:color w:val="000000"/>
          <w:sz w:val="24"/>
          <w:szCs w:val="24"/>
        </w:rPr>
        <w:t>, ten Dijke P. TGF-β in progression of liver disease. </w:t>
      </w:r>
      <w:r w:rsidRPr="009A1BCB">
        <w:rPr>
          <w:rFonts w:ascii="Book Antiqua" w:eastAsia="SimSun" w:hAnsi="Book Antiqua" w:cs="SimSun"/>
          <w:i/>
          <w:iCs/>
          <w:color w:val="000000"/>
          <w:sz w:val="24"/>
          <w:szCs w:val="24"/>
        </w:rPr>
        <w:t>Cell Tissue Res</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347</w:t>
      </w:r>
      <w:r w:rsidRPr="009A1BCB">
        <w:rPr>
          <w:rFonts w:ascii="Book Antiqua" w:eastAsia="SimSun" w:hAnsi="Book Antiqua" w:cs="SimSun"/>
          <w:color w:val="000000"/>
          <w:sz w:val="24"/>
          <w:szCs w:val="24"/>
        </w:rPr>
        <w:t>: 245-256 [PMID: 22006249 DOI: 10.1007/s00441-011-1246-y]</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73 </w:t>
      </w:r>
      <w:r w:rsidRPr="009A1BCB">
        <w:rPr>
          <w:rFonts w:ascii="Book Antiqua" w:eastAsia="SimSun" w:hAnsi="Book Antiqua" w:cs="SimSun"/>
          <w:b/>
          <w:bCs/>
          <w:color w:val="000000"/>
          <w:sz w:val="24"/>
          <w:szCs w:val="24"/>
        </w:rPr>
        <w:t>Busca A</w:t>
      </w:r>
      <w:r w:rsidRPr="009A1BCB">
        <w:rPr>
          <w:rFonts w:ascii="Book Antiqua" w:eastAsia="SimSun" w:hAnsi="Book Antiqua" w:cs="SimSun"/>
          <w:color w:val="000000"/>
          <w:sz w:val="24"/>
          <w:szCs w:val="24"/>
        </w:rPr>
        <w:t>, Kumar A. Innate immune responses in hepatitis B virus (HBV) infection. </w:t>
      </w:r>
      <w:r w:rsidRPr="009A1BCB">
        <w:rPr>
          <w:rFonts w:ascii="Book Antiqua" w:eastAsia="SimSun" w:hAnsi="Book Antiqua" w:cs="SimSun"/>
          <w:i/>
          <w:iCs/>
          <w:color w:val="000000"/>
          <w:sz w:val="24"/>
          <w:szCs w:val="24"/>
        </w:rPr>
        <w:t>Virol J</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11</w:t>
      </w:r>
      <w:r w:rsidRPr="009A1BCB">
        <w:rPr>
          <w:rFonts w:ascii="Book Antiqua" w:eastAsia="SimSun" w:hAnsi="Book Antiqua" w:cs="SimSun"/>
          <w:color w:val="000000"/>
          <w:sz w:val="24"/>
          <w:szCs w:val="24"/>
        </w:rPr>
        <w:t>: 22 [PMID: 24507433 DOI: 10.1186/1743-422X-11-22]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74 </w:t>
      </w:r>
      <w:r w:rsidRPr="009A1BCB">
        <w:rPr>
          <w:rFonts w:ascii="Book Antiqua" w:eastAsia="SimSun" w:hAnsi="Book Antiqua" w:cs="SimSun"/>
          <w:b/>
          <w:bCs/>
          <w:color w:val="000000"/>
          <w:sz w:val="24"/>
          <w:szCs w:val="24"/>
        </w:rPr>
        <w:t>Roman S</w:t>
      </w:r>
      <w:r w:rsidRPr="009A1BCB">
        <w:rPr>
          <w:rFonts w:ascii="Book Antiqua" w:eastAsia="SimSun" w:hAnsi="Book Antiqua" w:cs="SimSun"/>
          <w:color w:val="000000"/>
          <w:sz w:val="24"/>
          <w:szCs w:val="24"/>
        </w:rPr>
        <w:t>, Jose-Abrego A, Fierro NA, Escobedo-Melendez G, Ojeda-Granados C, Martinez-Lopez E, Panduro A. Hepatitis B virus infection in Latin America: a genomic medicine approach.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7181-7196 [PMID: 24966588 DOI: 10.3748/wjg.v20.i23.7181]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75 </w:t>
      </w:r>
      <w:r w:rsidRPr="009A1BCB">
        <w:rPr>
          <w:rFonts w:ascii="Book Antiqua" w:eastAsia="SimSun" w:hAnsi="Book Antiqua" w:cs="SimSun"/>
          <w:b/>
          <w:bCs/>
          <w:color w:val="000000"/>
          <w:sz w:val="24"/>
          <w:szCs w:val="24"/>
        </w:rPr>
        <w:t>Li H</w:t>
      </w:r>
      <w:r w:rsidRPr="009A1BCB">
        <w:rPr>
          <w:rFonts w:ascii="Book Antiqua" w:eastAsia="SimSun" w:hAnsi="Book Antiqua" w:cs="SimSun"/>
          <w:color w:val="000000"/>
          <w:sz w:val="24"/>
          <w:szCs w:val="24"/>
        </w:rPr>
        <w:t>, Zhu W, Zhang L, Lei H, Wu X, Guo L, Chen X, Wang Y, Tang H. The metabolic responses to hepatitis B virus infection shed new light on pathogenesis and targets for treatment. </w:t>
      </w:r>
      <w:r w:rsidRPr="009A1BCB">
        <w:rPr>
          <w:rFonts w:ascii="Book Antiqua" w:eastAsia="SimSun" w:hAnsi="Book Antiqua" w:cs="SimSun"/>
          <w:i/>
          <w:iCs/>
          <w:color w:val="000000"/>
          <w:sz w:val="24"/>
          <w:szCs w:val="24"/>
        </w:rPr>
        <w:t>Sci Rep</w:t>
      </w:r>
      <w:r w:rsidRPr="009A1BCB">
        <w:rPr>
          <w:rFonts w:ascii="Book Antiqua" w:eastAsia="SimSun" w:hAnsi="Book Antiqua" w:cs="SimSun"/>
          <w:color w:val="000000"/>
          <w:sz w:val="24"/>
          <w:szCs w:val="24"/>
        </w:rPr>
        <w:t> 2015; </w:t>
      </w:r>
      <w:r w:rsidRPr="009A1BCB">
        <w:rPr>
          <w:rFonts w:ascii="Book Antiqua" w:eastAsia="SimSun" w:hAnsi="Book Antiqua" w:cs="SimSun"/>
          <w:b/>
          <w:bCs/>
          <w:color w:val="000000"/>
          <w:sz w:val="24"/>
          <w:szCs w:val="24"/>
        </w:rPr>
        <w:t>5</w:t>
      </w:r>
      <w:r w:rsidRPr="009A1BCB">
        <w:rPr>
          <w:rFonts w:ascii="Book Antiqua" w:eastAsia="SimSun" w:hAnsi="Book Antiqua" w:cs="SimSun"/>
          <w:color w:val="000000"/>
          <w:sz w:val="24"/>
          <w:szCs w:val="24"/>
        </w:rPr>
        <w:t>: 8421 [PMID: 25672227 DOI: 10.1038/srep08421]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76 </w:t>
      </w:r>
      <w:r w:rsidRPr="009A1BCB">
        <w:rPr>
          <w:rFonts w:ascii="Book Antiqua" w:eastAsia="SimSun" w:hAnsi="Book Antiqua" w:cs="SimSun"/>
          <w:b/>
          <w:bCs/>
          <w:color w:val="000000"/>
          <w:sz w:val="24"/>
          <w:szCs w:val="24"/>
        </w:rPr>
        <w:t>Fattovich G</w:t>
      </w:r>
      <w:r w:rsidRPr="009A1BCB">
        <w:rPr>
          <w:rFonts w:ascii="Book Antiqua" w:eastAsia="SimSun" w:hAnsi="Book Antiqua" w:cs="SimSun"/>
          <w:color w:val="000000"/>
          <w:sz w:val="24"/>
          <w:szCs w:val="24"/>
        </w:rPr>
        <w:t>, Bortolotti F, Donato F. Natural history of chronic hepatitis B: special emphasis on disease progression and prognostic factors.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48</w:t>
      </w:r>
      <w:r w:rsidRPr="009A1BCB">
        <w:rPr>
          <w:rFonts w:ascii="Book Antiqua" w:eastAsia="SimSun" w:hAnsi="Book Antiqua" w:cs="SimSun"/>
          <w:color w:val="000000"/>
          <w:sz w:val="24"/>
          <w:szCs w:val="24"/>
        </w:rPr>
        <w:t>: 335-352 [PMID: 18096267 DOI: 10.1016/j.jhep.2007.11.011]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77 </w:t>
      </w:r>
      <w:r w:rsidRPr="009A1BCB">
        <w:rPr>
          <w:rFonts w:ascii="Book Antiqua" w:eastAsia="SimSun" w:hAnsi="Book Antiqua" w:cs="SimSun"/>
          <w:b/>
          <w:bCs/>
          <w:color w:val="000000"/>
          <w:sz w:val="24"/>
          <w:szCs w:val="24"/>
        </w:rPr>
        <w:t>Kamar N</w:t>
      </w:r>
      <w:r w:rsidRPr="009A1BCB">
        <w:rPr>
          <w:rFonts w:ascii="Book Antiqua" w:eastAsia="SimSun" w:hAnsi="Book Antiqua" w:cs="SimSun"/>
          <w:color w:val="000000"/>
          <w:sz w:val="24"/>
          <w:szCs w:val="24"/>
        </w:rPr>
        <w:t>, Dalton HR, Abravanel F, Izopet J. Hepatitis E virus infection. </w:t>
      </w:r>
      <w:r w:rsidRPr="009A1BCB">
        <w:rPr>
          <w:rFonts w:ascii="Book Antiqua" w:eastAsia="SimSun" w:hAnsi="Book Antiqua" w:cs="SimSun"/>
          <w:i/>
          <w:iCs/>
          <w:color w:val="000000"/>
          <w:sz w:val="24"/>
          <w:szCs w:val="24"/>
        </w:rPr>
        <w:t>Clin Microbiol Rev</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27</w:t>
      </w:r>
      <w:r w:rsidRPr="009A1BCB">
        <w:rPr>
          <w:rFonts w:ascii="Book Antiqua" w:eastAsia="SimSun" w:hAnsi="Book Antiqua" w:cs="SimSun"/>
          <w:color w:val="000000"/>
          <w:sz w:val="24"/>
          <w:szCs w:val="24"/>
        </w:rPr>
        <w:t>: 116-138 [PMID: 24396139 DOI: 10.1128/CMR.00057-13]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78 </w:t>
      </w:r>
      <w:r w:rsidRPr="009A1BCB">
        <w:rPr>
          <w:rFonts w:ascii="Book Antiqua" w:eastAsia="SimSun" w:hAnsi="Book Antiqua" w:cs="SimSun"/>
          <w:b/>
          <w:bCs/>
          <w:color w:val="000000"/>
          <w:sz w:val="24"/>
          <w:szCs w:val="24"/>
        </w:rPr>
        <w:t>Raszeja-Wyszomirska J</w:t>
      </w:r>
      <w:r w:rsidRPr="009A1BCB">
        <w:rPr>
          <w:rFonts w:ascii="Book Antiqua" w:eastAsia="SimSun" w:hAnsi="Book Antiqua" w:cs="SimSun"/>
          <w:color w:val="000000"/>
          <w:sz w:val="24"/>
          <w:szCs w:val="24"/>
        </w:rPr>
        <w:t>, Lawniczak M, Marlicz W, Miezyńska-Kurtycz J, Milkiewicz P. [Non-alcoholic fatty liver disease--new view]. </w:t>
      </w:r>
      <w:r w:rsidRPr="009A1BCB">
        <w:rPr>
          <w:rFonts w:ascii="Book Antiqua" w:eastAsia="SimSun" w:hAnsi="Book Antiqua" w:cs="SimSun"/>
          <w:i/>
          <w:iCs/>
          <w:color w:val="000000"/>
          <w:sz w:val="24"/>
          <w:szCs w:val="24"/>
        </w:rPr>
        <w:t>Pol Merkur Lekarski</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24</w:t>
      </w:r>
      <w:r w:rsidRPr="009A1BCB">
        <w:rPr>
          <w:rFonts w:ascii="Book Antiqua" w:eastAsia="SimSun" w:hAnsi="Book Antiqua" w:cs="SimSun"/>
          <w:color w:val="000000"/>
          <w:sz w:val="24"/>
          <w:szCs w:val="24"/>
        </w:rPr>
        <w:t>: 568-571 [PMID: 18702346]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79 </w:t>
      </w:r>
      <w:r w:rsidRPr="009A1BCB">
        <w:rPr>
          <w:rFonts w:ascii="Book Antiqua" w:eastAsia="SimSun" w:hAnsi="Book Antiqua" w:cs="SimSun"/>
          <w:b/>
          <w:bCs/>
          <w:color w:val="000000"/>
          <w:sz w:val="24"/>
          <w:szCs w:val="24"/>
        </w:rPr>
        <w:t>Cohen JC</w:t>
      </w:r>
      <w:r w:rsidRPr="009A1BCB">
        <w:rPr>
          <w:rFonts w:ascii="Book Antiqua" w:eastAsia="SimSun" w:hAnsi="Book Antiqua" w:cs="SimSun"/>
          <w:color w:val="000000"/>
          <w:sz w:val="24"/>
          <w:szCs w:val="24"/>
        </w:rPr>
        <w:t>, Horton JD, Hobbs HH. Human fatty liver disease: old questions and new insights. </w:t>
      </w:r>
      <w:r w:rsidRPr="009A1BCB">
        <w:rPr>
          <w:rFonts w:ascii="Book Antiqua" w:eastAsia="SimSun" w:hAnsi="Book Antiqua" w:cs="SimSun"/>
          <w:i/>
          <w:iCs/>
          <w:color w:val="000000"/>
          <w:sz w:val="24"/>
          <w:szCs w:val="24"/>
        </w:rPr>
        <w:t>Science</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332</w:t>
      </w:r>
      <w:r w:rsidRPr="009A1BCB">
        <w:rPr>
          <w:rFonts w:ascii="Book Antiqua" w:eastAsia="SimSun" w:hAnsi="Book Antiqua" w:cs="SimSun"/>
          <w:color w:val="000000"/>
          <w:sz w:val="24"/>
          <w:szCs w:val="24"/>
        </w:rPr>
        <w:t>: 1519-1523 [PMID: 21700865 DOI: 10.1126/science.1204265]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80 </w:t>
      </w:r>
      <w:r w:rsidRPr="009A1BCB">
        <w:rPr>
          <w:rFonts w:ascii="Book Antiqua" w:eastAsia="SimSun" w:hAnsi="Book Antiqua" w:cs="SimSun"/>
          <w:b/>
          <w:bCs/>
          <w:color w:val="000000"/>
          <w:sz w:val="24"/>
          <w:szCs w:val="24"/>
        </w:rPr>
        <w:t>Koo SH</w:t>
      </w:r>
      <w:r w:rsidRPr="009A1BCB">
        <w:rPr>
          <w:rFonts w:ascii="Book Antiqua" w:eastAsia="SimSun" w:hAnsi="Book Antiqua" w:cs="SimSun"/>
          <w:color w:val="000000"/>
          <w:sz w:val="24"/>
          <w:szCs w:val="24"/>
        </w:rPr>
        <w:t>. Nonalcoholic fatty liver disease: molecular mechanisms for the hepatic steatosis. </w:t>
      </w:r>
      <w:r w:rsidRPr="009A1BCB">
        <w:rPr>
          <w:rFonts w:ascii="Book Antiqua" w:eastAsia="SimSun" w:hAnsi="Book Antiqua" w:cs="SimSun"/>
          <w:i/>
          <w:iCs/>
          <w:color w:val="000000"/>
          <w:sz w:val="24"/>
          <w:szCs w:val="24"/>
        </w:rPr>
        <w:t>Clin Mol Hepatol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19</w:t>
      </w:r>
      <w:r w:rsidRPr="009A1BCB">
        <w:rPr>
          <w:rFonts w:ascii="Book Antiqua" w:eastAsia="SimSun" w:hAnsi="Book Antiqua" w:cs="SimSun"/>
          <w:color w:val="000000"/>
          <w:sz w:val="24"/>
          <w:szCs w:val="24"/>
        </w:rPr>
        <w:t>: 210-215 [PMID: 24133660 DOI: 10.3350/cmh.2013.19.3.210]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81 </w:t>
      </w:r>
      <w:r w:rsidRPr="009A1BCB">
        <w:rPr>
          <w:rFonts w:ascii="Book Antiqua" w:eastAsia="SimSun" w:hAnsi="Book Antiqua" w:cs="SimSun"/>
          <w:b/>
          <w:bCs/>
          <w:color w:val="000000"/>
          <w:sz w:val="24"/>
          <w:szCs w:val="24"/>
        </w:rPr>
        <w:t>Berlanga A</w:t>
      </w:r>
      <w:r w:rsidRPr="009A1BCB">
        <w:rPr>
          <w:rFonts w:ascii="Book Antiqua" w:eastAsia="SimSun" w:hAnsi="Book Antiqua" w:cs="SimSun"/>
          <w:color w:val="000000"/>
          <w:sz w:val="24"/>
          <w:szCs w:val="24"/>
        </w:rPr>
        <w:t>, Guiu-Jurado E, Porras JA, Auguet T. Molecular pathways in non-alcoholic fatty liver disease. </w:t>
      </w:r>
      <w:r w:rsidRPr="009A1BCB">
        <w:rPr>
          <w:rFonts w:ascii="Book Antiqua" w:eastAsia="SimSun" w:hAnsi="Book Antiqua" w:cs="SimSun"/>
          <w:i/>
          <w:iCs/>
          <w:color w:val="000000"/>
          <w:sz w:val="24"/>
          <w:szCs w:val="24"/>
        </w:rPr>
        <w:t>Clin Exp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7</w:t>
      </w:r>
      <w:r w:rsidRPr="009A1BCB">
        <w:rPr>
          <w:rFonts w:ascii="Book Antiqua" w:eastAsia="SimSun" w:hAnsi="Book Antiqua" w:cs="SimSun"/>
          <w:color w:val="000000"/>
          <w:sz w:val="24"/>
          <w:szCs w:val="24"/>
        </w:rPr>
        <w:t>: 221-239 [PMID: 25045276 DOI: 10.2147/CEG.S62831]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82 </w:t>
      </w:r>
      <w:r w:rsidRPr="009A1BCB">
        <w:rPr>
          <w:rFonts w:ascii="Book Antiqua" w:eastAsia="SimSun" w:hAnsi="Book Antiqua" w:cs="SimSun"/>
          <w:b/>
          <w:bCs/>
          <w:color w:val="000000"/>
          <w:sz w:val="24"/>
          <w:szCs w:val="24"/>
        </w:rPr>
        <w:t>Neuschwander-Tetri BA</w:t>
      </w:r>
      <w:r w:rsidRPr="009A1BCB">
        <w:rPr>
          <w:rFonts w:ascii="Book Antiqua" w:eastAsia="SimSun" w:hAnsi="Book Antiqua" w:cs="SimSun"/>
          <w:color w:val="000000"/>
          <w:sz w:val="24"/>
          <w:szCs w:val="24"/>
        </w:rPr>
        <w:t>. Hepatic lipotoxicity and the pathogenesis of nonalcoholic steatohepatitis: the central role of nontriglyceride fatty acid metabolites.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52</w:t>
      </w:r>
      <w:r w:rsidRPr="009A1BCB">
        <w:rPr>
          <w:rFonts w:ascii="Book Antiqua" w:eastAsia="SimSun" w:hAnsi="Book Antiqua" w:cs="SimSun"/>
          <w:color w:val="000000"/>
          <w:sz w:val="24"/>
          <w:szCs w:val="24"/>
        </w:rPr>
        <w:t>: 774-788 [PMID: 20683968 DOI: 10.1002/hep.23719]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83 </w:t>
      </w:r>
      <w:r w:rsidRPr="009A1BCB">
        <w:rPr>
          <w:rFonts w:ascii="Book Antiqua" w:eastAsia="SimSun" w:hAnsi="Book Antiqua" w:cs="SimSun"/>
          <w:b/>
          <w:bCs/>
          <w:color w:val="000000"/>
          <w:sz w:val="24"/>
          <w:szCs w:val="24"/>
        </w:rPr>
        <w:t>Ramadori P</w:t>
      </w:r>
      <w:r w:rsidRPr="009A1BCB">
        <w:rPr>
          <w:rFonts w:ascii="Book Antiqua" w:eastAsia="SimSun" w:hAnsi="Book Antiqua" w:cs="SimSun"/>
          <w:color w:val="000000"/>
          <w:sz w:val="24"/>
          <w:szCs w:val="24"/>
        </w:rPr>
        <w:t>, Kroy D, Streetz KL. Immunoregulation by lipids during the development of non-alcoholic steatohepatitis. </w:t>
      </w:r>
      <w:r w:rsidRPr="009A1BCB">
        <w:rPr>
          <w:rFonts w:ascii="Book Antiqua" w:eastAsia="SimSun" w:hAnsi="Book Antiqua" w:cs="SimSun"/>
          <w:i/>
          <w:iCs/>
          <w:color w:val="000000"/>
          <w:sz w:val="24"/>
          <w:szCs w:val="24"/>
        </w:rPr>
        <w:t>Hepatobiliary Surg Nutr</w:t>
      </w:r>
      <w:r w:rsidRPr="009A1BCB">
        <w:rPr>
          <w:rFonts w:ascii="Book Antiqua" w:eastAsia="SimSun" w:hAnsi="Book Antiqua" w:cs="SimSun"/>
          <w:color w:val="000000"/>
          <w:sz w:val="24"/>
          <w:szCs w:val="24"/>
        </w:rPr>
        <w:t> 2015; </w:t>
      </w:r>
      <w:r w:rsidRPr="009A1BCB">
        <w:rPr>
          <w:rFonts w:ascii="Book Antiqua" w:eastAsia="SimSun" w:hAnsi="Book Antiqua" w:cs="SimSun"/>
          <w:b/>
          <w:bCs/>
          <w:color w:val="000000"/>
          <w:sz w:val="24"/>
          <w:szCs w:val="24"/>
        </w:rPr>
        <w:t>4</w:t>
      </w:r>
      <w:r w:rsidRPr="009A1BCB">
        <w:rPr>
          <w:rFonts w:ascii="Book Antiqua" w:eastAsia="SimSun" w:hAnsi="Book Antiqua" w:cs="SimSun"/>
          <w:color w:val="000000"/>
          <w:sz w:val="24"/>
          <w:szCs w:val="24"/>
        </w:rPr>
        <w:t>: 11-23 [PMID: 25713801 DOI: 10.3978/j.issn.2304-3881.2015.01.02]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84 </w:t>
      </w:r>
      <w:r w:rsidRPr="009A1BCB">
        <w:rPr>
          <w:rFonts w:ascii="Book Antiqua" w:eastAsia="SimSun" w:hAnsi="Book Antiqua" w:cs="SimSun"/>
          <w:b/>
          <w:bCs/>
          <w:color w:val="000000"/>
          <w:sz w:val="24"/>
          <w:szCs w:val="24"/>
        </w:rPr>
        <w:t>Rtveladze K</w:t>
      </w:r>
      <w:r w:rsidRPr="009A1BCB">
        <w:rPr>
          <w:rFonts w:ascii="Book Antiqua" w:eastAsia="SimSun" w:hAnsi="Book Antiqua" w:cs="SimSun"/>
          <w:color w:val="000000"/>
          <w:sz w:val="24"/>
          <w:szCs w:val="24"/>
        </w:rPr>
        <w:t>, Marsh T, Barquera S, Sanchez Romero LM, Levy D, Melendez G, Webber L, Kilpi F, McPherson K, Brown M. Obesity prevalence in Mexico: impact on health and economic burden. </w:t>
      </w:r>
      <w:r w:rsidRPr="009A1BCB">
        <w:rPr>
          <w:rFonts w:ascii="Book Antiqua" w:eastAsia="SimSun" w:hAnsi="Book Antiqua" w:cs="SimSun"/>
          <w:i/>
          <w:iCs/>
          <w:color w:val="000000"/>
          <w:sz w:val="24"/>
          <w:szCs w:val="24"/>
        </w:rPr>
        <w:t>Public Health Nutr</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17</w:t>
      </w:r>
      <w:r w:rsidRPr="009A1BCB">
        <w:rPr>
          <w:rFonts w:ascii="Book Antiqua" w:eastAsia="SimSun" w:hAnsi="Book Antiqua" w:cs="SimSun"/>
          <w:color w:val="000000"/>
          <w:sz w:val="24"/>
          <w:szCs w:val="24"/>
        </w:rPr>
        <w:t>: 233-239 [PMID: 23369462 DOI: 10.1017/S1368980013000086]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 xml:space="preserve">85 </w:t>
      </w:r>
      <w:r w:rsidRPr="009A1BCB">
        <w:rPr>
          <w:rFonts w:ascii="Book Antiqua" w:eastAsia="SimSun" w:hAnsi="Book Antiqua" w:cs="SimSun"/>
          <w:b/>
          <w:color w:val="000000"/>
          <w:sz w:val="24"/>
          <w:szCs w:val="24"/>
        </w:rPr>
        <w:t>Ramos-Lopez O</w:t>
      </w:r>
      <w:r w:rsidRPr="009A1BCB">
        <w:rPr>
          <w:rFonts w:ascii="Book Antiqua" w:eastAsia="SimSun" w:hAnsi="Book Antiqua" w:cs="SimSun"/>
          <w:color w:val="000000"/>
          <w:sz w:val="24"/>
          <w:szCs w:val="24"/>
        </w:rPr>
        <w:t xml:space="preserve">, Panduro A, Martinez-Lopez E, Fierro NA, Ojeda-Granados C, Sepulveda-Villegas M, Roman S. Genetic variant in the CD36 Gene (rs1761667) is associated with higher fat intake and high serum cholesterol among the population of West Mexico. </w:t>
      </w:r>
      <w:r w:rsidRPr="009A1BCB">
        <w:rPr>
          <w:rFonts w:ascii="Book Antiqua" w:eastAsia="SimSun" w:hAnsi="Book Antiqua" w:cs="SimSun"/>
          <w:i/>
          <w:color w:val="000000"/>
          <w:sz w:val="24"/>
          <w:szCs w:val="24"/>
        </w:rPr>
        <w:t>J Nutr Food Sci</w:t>
      </w:r>
      <w:r w:rsidRPr="009A1BCB">
        <w:rPr>
          <w:rFonts w:ascii="Book Antiqua" w:eastAsia="SimSun" w:hAnsi="Book Antiqua" w:cs="SimSun"/>
          <w:color w:val="000000"/>
          <w:sz w:val="24"/>
          <w:szCs w:val="24"/>
        </w:rPr>
        <w:t xml:space="preserve"> 2015; </w:t>
      </w:r>
      <w:r w:rsidRPr="009A1BCB">
        <w:rPr>
          <w:rFonts w:ascii="Book Antiqua" w:eastAsia="SimSun" w:hAnsi="Book Antiqua" w:cs="SimSun"/>
          <w:b/>
          <w:color w:val="000000"/>
          <w:sz w:val="24"/>
          <w:szCs w:val="24"/>
        </w:rPr>
        <w:t>5</w:t>
      </w:r>
      <w:r w:rsidRPr="009A1BCB">
        <w:rPr>
          <w:rFonts w:ascii="Book Antiqua" w:eastAsia="SimSun" w:hAnsi="Book Antiqua" w:cs="SimSun"/>
          <w:color w:val="000000"/>
          <w:sz w:val="24"/>
          <w:szCs w:val="24"/>
        </w:rPr>
        <w:t>: 353 [DOI: 10.4172/2155-9600.1000353]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86 </w:t>
      </w:r>
      <w:r w:rsidRPr="009A1BCB">
        <w:rPr>
          <w:rFonts w:ascii="Book Antiqua" w:eastAsia="SimSun" w:hAnsi="Book Antiqua" w:cs="SimSun"/>
          <w:b/>
          <w:bCs/>
          <w:color w:val="000000"/>
          <w:sz w:val="24"/>
          <w:szCs w:val="24"/>
        </w:rPr>
        <w:t>Yasutake K</w:t>
      </w:r>
      <w:r w:rsidRPr="009A1BCB">
        <w:rPr>
          <w:rFonts w:ascii="Book Antiqua" w:eastAsia="SimSun" w:hAnsi="Book Antiqua" w:cs="SimSun"/>
          <w:color w:val="000000"/>
          <w:sz w:val="24"/>
          <w:szCs w:val="24"/>
        </w:rPr>
        <w:t>, Kohjima M, Nakashima M, Kotoh K, Nakamuta M, Enjoji M. Nutrition therapy for liver diseases based on the status of nutritional intake. </w:t>
      </w:r>
      <w:r w:rsidRPr="009A1BCB">
        <w:rPr>
          <w:rFonts w:ascii="Book Antiqua" w:eastAsia="SimSun" w:hAnsi="Book Antiqua" w:cs="SimSun"/>
          <w:i/>
          <w:iCs/>
          <w:color w:val="000000"/>
          <w:sz w:val="24"/>
          <w:szCs w:val="24"/>
        </w:rPr>
        <w:t>Gastroenterol Res Pract</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2012</w:t>
      </w:r>
      <w:r w:rsidRPr="009A1BCB">
        <w:rPr>
          <w:rFonts w:ascii="Book Antiqua" w:eastAsia="SimSun" w:hAnsi="Book Antiqua" w:cs="SimSun"/>
          <w:color w:val="000000"/>
          <w:sz w:val="24"/>
          <w:szCs w:val="24"/>
        </w:rPr>
        <w:t>: 859697 [PMID: 23197979 DOI: 10.1155/2012/859697]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87 </w:t>
      </w:r>
      <w:r w:rsidRPr="009A1BCB">
        <w:rPr>
          <w:rFonts w:ascii="Book Antiqua" w:eastAsia="SimSun" w:hAnsi="Book Antiqua" w:cs="SimSun"/>
          <w:b/>
          <w:bCs/>
          <w:color w:val="000000"/>
          <w:sz w:val="24"/>
          <w:szCs w:val="24"/>
        </w:rPr>
        <w:t>Nseir W</w:t>
      </w:r>
      <w:r w:rsidRPr="009A1BCB">
        <w:rPr>
          <w:rFonts w:ascii="Book Antiqua" w:eastAsia="SimSun" w:hAnsi="Book Antiqua" w:cs="SimSun"/>
          <w:color w:val="000000"/>
          <w:sz w:val="24"/>
          <w:szCs w:val="24"/>
        </w:rPr>
        <w:t>, Nassar F, Assy N. Soft drinks consumption and nonalcoholic fatty liver disease.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16</w:t>
      </w:r>
      <w:r w:rsidRPr="009A1BCB">
        <w:rPr>
          <w:rFonts w:ascii="Book Antiqua" w:eastAsia="SimSun" w:hAnsi="Book Antiqua" w:cs="SimSun"/>
          <w:color w:val="000000"/>
          <w:sz w:val="24"/>
          <w:szCs w:val="24"/>
        </w:rPr>
        <w:t>: 2579-2588 [PMID: 20518077 DOI: 10.3748/wjg.v16.i21.2579]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88 </w:t>
      </w:r>
      <w:r w:rsidRPr="009A1BCB">
        <w:rPr>
          <w:rFonts w:ascii="Book Antiqua" w:eastAsia="SimSun" w:hAnsi="Book Antiqua" w:cs="SimSun"/>
          <w:b/>
          <w:bCs/>
          <w:color w:val="000000"/>
          <w:sz w:val="24"/>
          <w:szCs w:val="24"/>
        </w:rPr>
        <w:t>Basaranoglu M</w:t>
      </w:r>
      <w:r w:rsidRPr="009A1BCB">
        <w:rPr>
          <w:rFonts w:ascii="Book Antiqua" w:eastAsia="SimSun" w:hAnsi="Book Antiqua" w:cs="SimSun"/>
          <w:color w:val="000000"/>
          <w:sz w:val="24"/>
          <w:szCs w:val="24"/>
        </w:rPr>
        <w:t>, Basaranoglu G, Sabuncu T, Sentürk H. Fructose as a key player in the development of fatty liver disease.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19</w:t>
      </w:r>
      <w:r w:rsidRPr="009A1BCB">
        <w:rPr>
          <w:rFonts w:ascii="Book Antiqua" w:eastAsia="SimSun" w:hAnsi="Book Antiqua" w:cs="SimSun"/>
          <w:color w:val="000000"/>
          <w:sz w:val="24"/>
          <w:szCs w:val="24"/>
        </w:rPr>
        <w:t>: 1166-1172 [PMID: 23482247 DOI: 10.3748/wjg.v19.i8.1166]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89 </w:t>
      </w:r>
      <w:r w:rsidRPr="009A1BCB">
        <w:rPr>
          <w:rFonts w:ascii="Book Antiqua" w:eastAsia="SimSun" w:hAnsi="Book Antiqua" w:cs="SimSun"/>
          <w:b/>
          <w:bCs/>
          <w:color w:val="000000"/>
          <w:sz w:val="24"/>
          <w:szCs w:val="24"/>
        </w:rPr>
        <w:t>Moore JB</w:t>
      </w:r>
      <w:r w:rsidRPr="009A1BCB">
        <w:rPr>
          <w:rFonts w:ascii="Book Antiqua" w:eastAsia="SimSun" w:hAnsi="Book Antiqua" w:cs="SimSun"/>
          <w:color w:val="000000"/>
          <w:sz w:val="24"/>
          <w:szCs w:val="24"/>
        </w:rPr>
        <w:t>, Gunn PJ, Fielding BA. The role of dietary sugars and de novo lipogenesis in non-alcoholic fatty liver disease. </w:t>
      </w:r>
      <w:r w:rsidRPr="009A1BCB">
        <w:rPr>
          <w:rFonts w:ascii="Book Antiqua" w:eastAsia="SimSun" w:hAnsi="Book Antiqua" w:cs="SimSun"/>
          <w:i/>
          <w:iCs/>
          <w:color w:val="000000"/>
          <w:sz w:val="24"/>
          <w:szCs w:val="24"/>
        </w:rPr>
        <w:t>Nutrients</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6</w:t>
      </w:r>
      <w:r w:rsidRPr="009A1BCB">
        <w:rPr>
          <w:rFonts w:ascii="Book Antiqua" w:eastAsia="SimSun" w:hAnsi="Book Antiqua" w:cs="SimSun"/>
          <w:color w:val="000000"/>
          <w:sz w:val="24"/>
          <w:szCs w:val="24"/>
        </w:rPr>
        <w:t>: 5679-5703 [PMID: 25514388 DOI: 10.3390/nu6125679]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90 </w:t>
      </w:r>
      <w:r w:rsidRPr="009A1BCB">
        <w:rPr>
          <w:rFonts w:ascii="Book Antiqua" w:eastAsia="SimSun" w:hAnsi="Book Antiqua" w:cs="SimSun"/>
          <w:b/>
          <w:bCs/>
          <w:color w:val="000000"/>
          <w:sz w:val="24"/>
          <w:szCs w:val="24"/>
        </w:rPr>
        <w:t>Conlon BA</w:t>
      </w:r>
      <w:r w:rsidRPr="009A1BCB">
        <w:rPr>
          <w:rFonts w:ascii="Book Antiqua" w:eastAsia="SimSun" w:hAnsi="Book Antiqua" w:cs="SimSun"/>
          <w:color w:val="000000"/>
          <w:sz w:val="24"/>
          <w:szCs w:val="24"/>
        </w:rPr>
        <w:t>, Beasley JM, Aebersold K, Jhangiani SS, Wylie-Rosett J. Nutritional management of insulin resistance in nonalcoholic fatty liver disease (NAFLD). </w:t>
      </w:r>
      <w:r w:rsidRPr="009A1BCB">
        <w:rPr>
          <w:rFonts w:ascii="Book Antiqua" w:eastAsia="SimSun" w:hAnsi="Book Antiqua" w:cs="SimSun"/>
          <w:i/>
          <w:iCs/>
          <w:color w:val="000000"/>
          <w:sz w:val="24"/>
          <w:szCs w:val="24"/>
        </w:rPr>
        <w:t>Nutrients</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5</w:t>
      </w:r>
      <w:r w:rsidRPr="009A1BCB">
        <w:rPr>
          <w:rFonts w:ascii="Book Antiqua" w:eastAsia="SimSun" w:hAnsi="Book Antiqua" w:cs="SimSun"/>
          <w:color w:val="000000"/>
          <w:sz w:val="24"/>
          <w:szCs w:val="24"/>
        </w:rPr>
        <w:t>: 4093-4114 [PMID: 24152749 DOI: 10.3390/nu5104093]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91 </w:t>
      </w:r>
      <w:r w:rsidRPr="009A1BCB">
        <w:rPr>
          <w:rFonts w:ascii="Book Antiqua" w:eastAsia="SimSun" w:hAnsi="Book Antiqua" w:cs="SimSun"/>
          <w:b/>
          <w:bCs/>
          <w:color w:val="000000"/>
          <w:sz w:val="24"/>
          <w:szCs w:val="24"/>
        </w:rPr>
        <w:t>Yasutake K</w:t>
      </w:r>
      <w:r w:rsidRPr="009A1BCB">
        <w:rPr>
          <w:rFonts w:ascii="Book Antiqua" w:eastAsia="SimSun" w:hAnsi="Book Antiqua" w:cs="SimSun"/>
          <w:color w:val="000000"/>
          <w:sz w:val="24"/>
          <w:szCs w:val="24"/>
        </w:rPr>
        <w:t>, Kohjima M, Kotoh K, Nakashima M, Nakamuta M, Enjoji M. Dietary habits and behaviors associated with nonalcoholic fatty liver disease.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1756-1767 [PMID: 24587653 DOI: 10.3748/wjg.v20.i7.1756]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92 </w:t>
      </w:r>
      <w:r w:rsidRPr="009A1BCB">
        <w:rPr>
          <w:rFonts w:ascii="Book Antiqua" w:eastAsia="SimSun" w:hAnsi="Book Antiqua" w:cs="SimSun"/>
          <w:b/>
          <w:bCs/>
          <w:color w:val="000000"/>
          <w:sz w:val="24"/>
          <w:szCs w:val="24"/>
        </w:rPr>
        <w:t>Martinez-Lopez E</w:t>
      </w:r>
      <w:r w:rsidRPr="009A1BCB">
        <w:rPr>
          <w:rFonts w:ascii="Book Antiqua" w:eastAsia="SimSun" w:hAnsi="Book Antiqua" w:cs="SimSun"/>
          <w:color w:val="000000"/>
          <w:sz w:val="24"/>
          <w:szCs w:val="24"/>
        </w:rPr>
        <w:t>, Garcia-Garcia MR, Gonzalez-Avalos JM, Maldonado-Gonzalez M, Ruiz-Madrigal B, Vizmanos B, Hernandez-Nazara Z, Roman S, Panduro A. Effect of Ala54Thr polymorphism of FABP2 on anthropometric and biochemical variables in response to a moderate-fat diet. </w:t>
      </w:r>
      <w:r w:rsidRPr="009A1BCB">
        <w:rPr>
          <w:rFonts w:ascii="Book Antiqua" w:eastAsia="SimSun" w:hAnsi="Book Antiqua" w:cs="SimSun"/>
          <w:i/>
          <w:iCs/>
          <w:color w:val="000000"/>
          <w:sz w:val="24"/>
          <w:szCs w:val="24"/>
        </w:rPr>
        <w:t>Nutrition</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29</w:t>
      </w:r>
      <w:r w:rsidRPr="009A1BCB">
        <w:rPr>
          <w:rFonts w:ascii="Book Antiqua" w:eastAsia="SimSun" w:hAnsi="Book Antiqua" w:cs="SimSun"/>
          <w:color w:val="000000"/>
          <w:sz w:val="24"/>
          <w:szCs w:val="24"/>
        </w:rPr>
        <w:t>: 46-51 [PMID: 22817827 DOI: 10.1016/j.nut.2012.03.002]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93 </w:t>
      </w:r>
      <w:r w:rsidRPr="009A1BCB">
        <w:rPr>
          <w:rFonts w:ascii="Book Antiqua" w:eastAsia="SimSun" w:hAnsi="Book Antiqua" w:cs="SimSun"/>
          <w:b/>
          <w:bCs/>
          <w:color w:val="000000"/>
          <w:sz w:val="24"/>
          <w:szCs w:val="24"/>
        </w:rPr>
        <w:t>Garcia-Garcia MR</w:t>
      </w:r>
      <w:r w:rsidRPr="009A1BCB">
        <w:rPr>
          <w:rFonts w:ascii="Book Antiqua" w:eastAsia="SimSun" w:hAnsi="Book Antiqua" w:cs="SimSun"/>
          <w:color w:val="000000"/>
          <w:sz w:val="24"/>
          <w:szCs w:val="24"/>
        </w:rPr>
        <w:t xml:space="preserve">, Morales-Lanuza MA, Campos-Perez WY, Ruiz-Madrigal B, Maldonado-Gonzalez M, Vizmanos B, Hernandez-Cañaveral I, Yañez-Sanchez I, Roman </w:t>
      </w:r>
      <w:r w:rsidRPr="009A1BCB">
        <w:rPr>
          <w:rFonts w:ascii="Book Antiqua" w:eastAsia="SimSun" w:hAnsi="Book Antiqua" w:cs="SimSun"/>
          <w:color w:val="000000"/>
          <w:sz w:val="24"/>
          <w:szCs w:val="24"/>
        </w:rPr>
        <w:lastRenderedPageBreak/>
        <w:t>S, Panduro A, Martinez-Lopez E. Effect of the ADIPOQ Gene -11391G/A Polymorphism Is Modulated by Lifestyle Factors in Mexican Subjects. </w:t>
      </w:r>
      <w:r w:rsidRPr="009A1BCB">
        <w:rPr>
          <w:rFonts w:ascii="Book Antiqua" w:eastAsia="SimSun" w:hAnsi="Book Antiqua" w:cs="SimSun"/>
          <w:i/>
          <w:iCs/>
          <w:color w:val="000000"/>
          <w:sz w:val="24"/>
          <w:szCs w:val="24"/>
        </w:rPr>
        <w:t>J Nutrigenet Nutrigenomics</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7</w:t>
      </w:r>
      <w:r w:rsidRPr="009A1BCB">
        <w:rPr>
          <w:rFonts w:ascii="Book Antiqua" w:eastAsia="SimSun" w:hAnsi="Book Antiqua" w:cs="SimSun"/>
          <w:color w:val="000000"/>
          <w:sz w:val="24"/>
          <w:szCs w:val="24"/>
        </w:rPr>
        <w:t>: 212-224 [PMID: 25790965 DOI: 10.1159/000371801]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94 </w:t>
      </w:r>
      <w:r w:rsidRPr="009A1BCB">
        <w:rPr>
          <w:rFonts w:ascii="Book Antiqua" w:eastAsia="SimSun" w:hAnsi="Book Antiqua" w:cs="SimSun"/>
          <w:b/>
          <w:bCs/>
          <w:color w:val="000000"/>
          <w:sz w:val="24"/>
          <w:szCs w:val="24"/>
        </w:rPr>
        <w:t>Ong JP</w:t>
      </w:r>
      <w:r w:rsidRPr="009A1BCB">
        <w:rPr>
          <w:rFonts w:ascii="Book Antiqua" w:eastAsia="SimSun" w:hAnsi="Book Antiqua" w:cs="SimSun"/>
          <w:color w:val="000000"/>
          <w:sz w:val="24"/>
          <w:szCs w:val="24"/>
        </w:rPr>
        <w:t>, Elariny H, Collantes R, Younoszai A, Chandhoke V, Reines HD, Goodman Z, Younossi ZM. Predictors of nonalcoholic steatohepatitis and advanced fibrosis in morbidly obese patients. </w:t>
      </w:r>
      <w:r w:rsidRPr="009A1BCB">
        <w:rPr>
          <w:rFonts w:ascii="Book Antiqua" w:eastAsia="SimSun" w:hAnsi="Book Antiqua" w:cs="SimSun"/>
          <w:i/>
          <w:iCs/>
          <w:color w:val="000000"/>
          <w:sz w:val="24"/>
          <w:szCs w:val="24"/>
        </w:rPr>
        <w:t>Obes Surg</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15</w:t>
      </w:r>
      <w:r w:rsidRPr="009A1BCB">
        <w:rPr>
          <w:rFonts w:ascii="Book Antiqua" w:eastAsia="SimSun" w:hAnsi="Book Antiqua" w:cs="SimSun"/>
          <w:color w:val="000000"/>
          <w:sz w:val="24"/>
          <w:szCs w:val="24"/>
        </w:rPr>
        <w:t>: 310-315 [PMID: 15826462 DOI: 10.1381/0960892053576820]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95 </w:t>
      </w:r>
      <w:r w:rsidRPr="009A1BCB">
        <w:rPr>
          <w:rFonts w:ascii="Book Antiqua" w:eastAsia="SimSun" w:hAnsi="Book Antiqua" w:cs="SimSun"/>
          <w:b/>
          <w:bCs/>
          <w:color w:val="000000"/>
          <w:sz w:val="24"/>
          <w:szCs w:val="24"/>
        </w:rPr>
        <w:t>Hooper AJ</w:t>
      </w:r>
      <w:r w:rsidRPr="009A1BCB">
        <w:rPr>
          <w:rFonts w:ascii="Book Antiqua" w:eastAsia="SimSun" w:hAnsi="Book Antiqua" w:cs="SimSun"/>
          <w:color w:val="000000"/>
          <w:sz w:val="24"/>
          <w:szCs w:val="24"/>
        </w:rPr>
        <w:t>, Adams LA, Burnett JR. Genetic determinants of hepatic steatosis in man. </w:t>
      </w:r>
      <w:r w:rsidRPr="009A1BCB">
        <w:rPr>
          <w:rFonts w:ascii="Book Antiqua" w:eastAsia="SimSun" w:hAnsi="Book Antiqua" w:cs="SimSun"/>
          <w:i/>
          <w:iCs/>
          <w:color w:val="000000"/>
          <w:sz w:val="24"/>
          <w:szCs w:val="24"/>
        </w:rPr>
        <w:t>J Lipid Res</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52</w:t>
      </w:r>
      <w:r w:rsidRPr="009A1BCB">
        <w:rPr>
          <w:rFonts w:ascii="Book Antiqua" w:eastAsia="SimSun" w:hAnsi="Book Antiqua" w:cs="SimSun"/>
          <w:color w:val="000000"/>
          <w:sz w:val="24"/>
          <w:szCs w:val="24"/>
        </w:rPr>
        <w:t>: 593-617 [PMID: 21245030 DOI: 10.1194/jlr.R008896]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96 </w:t>
      </w:r>
      <w:r w:rsidRPr="009A1BCB">
        <w:rPr>
          <w:rFonts w:ascii="Book Antiqua" w:eastAsia="SimSun" w:hAnsi="Book Antiqua" w:cs="SimSun"/>
          <w:b/>
          <w:bCs/>
          <w:color w:val="000000"/>
          <w:sz w:val="24"/>
          <w:szCs w:val="24"/>
        </w:rPr>
        <w:t>Forner A</w:t>
      </w:r>
      <w:r w:rsidRPr="009A1BCB">
        <w:rPr>
          <w:rFonts w:ascii="Book Antiqua" w:eastAsia="SimSun" w:hAnsi="Book Antiqua" w:cs="SimSun"/>
          <w:color w:val="000000"/>
          <w:sz w:val="24"/>
          <w:szCs w:val="24"/>
        </w:rPr>
        <w:t>, Llovet JM, Bruix J. Hepatocellular carcinoma. </w:t>
      </w:r>
      <w:r w:rsidRPr="009A1BCB">
        <w:rPr>
          <w:rFonts w:ascii="Book Antiqua" w:eastAsia="SimSun" w:hAnsi="Book Antiqua" w:cs="SimSun"/>
          <w:i/>
          <w:iCs/>
          <w:color w:val="000000"/>
          <w:sz w:val="24"/>
          <w:szCs w:val="24"/>
        </w:rPr>
        <w:t>Lancet</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379</w:t>
      </w:r>
      <w:r w:rsidRPr="009A1BCB">
        <w:rPr>
          <w:rFonts w:ascii="Book Antiqua" w:eastAsia="SimSun" w:hAnsi="Book Antiqua" w:cs="SimSun"/>
          <w:color w:val="000000"/>
          <w:sz w:val="24"/>
          <w:szCs w:val="24"/>
        </w:rPr>
        <w:t>: 1245-1255 [PMID: 22353262 DOI: 10.1016/S0140-6736(11)61347-0]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97 </w:t>
      </w:r>
      <w:r w:rsidRPr="009A1BCB">
        <w:rPr>
          <w:rFonts w:ascii="Book Antiqua" w:eastAsia="SimSun" w:hAnsi="Book Antiqua" w:cs="SimSun"/>
          <w:b/>
          <w:bCs/>
          <w:color w:val="000000"/>
          <w:sz w:val="24"/>
          <w:szCs w:val="24"/>
        </w:rPr>
        <w:t>Yang JD</w:t>
      </w:r>
      <w:r w:rsidRPr="009A1BCB">
        <w:rPr>
          <w:rFonts w:ascii="Book Antiqua" w:eastAsia="SimSun" w:hAnsi="Book Antiqua" w:cs="SimSun"/>
          <w:color w:val="000000"/>
          <w:sz w:val="24"/>
          <w:szCs w:val="24"/>
        </w:rPr>
        <w:t>, Roberts LR. Hepatocellular carcinoma: A global view. </w:t>
      </w:r>
      <w:r w:rsidRPr="009A1BCB">
        <w:rPr>
          <w:rFonts w:ascii="Book Antiqua" w:eastAsia="SimSun" w:hAnsi="Book Antiqua" w:cs="SimSun"/>
          <w:i/>
          <w:iCs/>
          <w:color w:val="000000"/>
          <w:sz w:val="24"/>
          <w:szCs w:val="24"/>
        </w:rPr>
        <w:t>Nat Rev Gastroenterol Hepatol</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7</w:t>
      </w:r>
      <w:r w:rsidRPr="009A1BCB">
        <w:rPr>
          <w:rFonts w:ascii="Book Antiqua" w:eastAsia="SimSun" w:hAnsi="Book Antiqua" w:cs="SimSun"/>
          <w:color w:val="000000"/>
          <w:sz w:val="24"/>
          <w:szCs w:val="24"/>
        </w:rPr>
        <w:t>: 448-458 [PMID: 20628345 DOI: 10.1038/nrgastro.2010.100]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98 </w:t>
      </w:r>
      <w:r w:rsidRPr="009A1BCB">
        <w:rPr>
          <w:rFonts w:ascii="Book Antiqua" w:eastAsia="SimSun" w:hAnsi="Book Antiqua" w:cs="SimSun"/>
          <w:b/>
          <w:color w:val="000000"/>
          <w:sz w:val="24"/>
          <w:szCs w:val="24"/>
        </w:rPr>
        <w:t>Pujol FH</w:t>
      </w:r>
      <w:r w:rsidRPr="009A1BCB">
        <w:rPr>
          <w:rFonts w:ascii="Book Antiqua" w:eastAsia="SimSun" w:hAnsi="Book Antiqua" w:cs="SimSun"/>
          <w:color w:val="000000"/>
          <w:sz w:val="24"/>
          <w:szCs w:val="24"/>
        </w:rPr>
        <w:t>, Roman S, Panduro A, Navas MC, Lampe E. Hepatocellular Carcinoma in Latin America. In: Chemin S. Hepatocellular Carcinoma: A Global Challenge. Nova Biomedical, 2012: 56-68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99 </w:t>
      </w:r>
      <w:r w:rsidRPr="009A1BCB">
        <w:rPr>
          <w:rFonts w:ascii="Book Antiqua" w:eastAsia="SimSun" w:hAnsi="Book Antiqua" w:cs="SimSun"/>
          <w:b/>
          <w:bCs/>
          <w:color w:val="000000"/>
          <w:sz w:val="24"/>
          <w:szCs w:val="24"/>
        </w:rPr>
        <w:t>Ok HE</w:t>
      </w:r>
      <w:r w:rsidRPr="009A1BCB">
        <w:rPr>
          <w:rFonts w:ascii="Book Antiqua" w:eastAsia="SimSun" w:hAnsi="Book Antiqua" w:cs="SimSun"/>
          <w:color w:val="000000"/>
          <w:sz w:val="24"/>
          <w:szCs w:val="24"/>
        </w:rPr>
        <w:t>, Kim HJ, Shim WB, Lee H, Bae DH, Chung DH, Chun HS. Natural occurrence of aflatoxin B1 in marketed foods and risk estimates of dietary exposure in Koreans. </w:t>
      </w:r>
      <w:r w:rsidRPr="009A1BCB">
        <w:rPr>
          <w:rFonts w:ascii="Book Antiqua" w:eastAsia="SimSun" w:hAnsi="Book Antiqua" w:cs="SimSun"/>
          <w:i/>
          <w:iCs/>
          <w:color w:val="000000"/>
          <w:sz w:val="24"/>
          <w:szCs w:val="24"/>
        </w:rPr>
        <w:t>J Food Prot</w:t>
      </w:r>
      <w:r w:rsidRPr="009A1BCB">
        <w:rPr>
          <w:rFonts w:ascii="Book Antiqua" w:eastAsia="SimSun" w:hAnsi="Book Antiqua" w:cs="SimSun"/>
          <w:color w:val="000000"/>
          <w:sz w:val="24"/>
          <w:szCs w:val="24"/>
        </w:rPr>
        <w:t> 2007; </w:t>
      </w:r>
      <w:r w:rsidRPr="009A1BCB">
        <w:rPr>
          <w:rFonts w:ascii="Book Antiqua" w:eastAsia="SimSun" w:hAnsi="Book Antiqua" w:cs="SimSun"/>
          <w:b/>
          <w:bCs/>
          <w:color w:val="000000"/>
          <w:sz w:val="24"/>
          <w:szCs w:val="24"/>
        </w:rPr>
        <w:t>70</w:t>
      </w:r>
      <w:r w:rsidRPr="009A1BCB">
        <w:rPr>
          <w:rFonts w:ascii="Book Antiqua" w:eastAsia="SimSun" w:hAnsi="Book Antiqua" w:cs="SimSun"/>
          <w:color w:val="000000"/>
          <w:sz w:val="24"/>
          <w:szCs w:val="24"/>
        </w:rPr>
        <w:t>: 2824-2828 [PMID: 18095437]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 xml:space="preserve">100 </w:t>
      </w:r>
      <w:r w:rsidRPr="009A1BCB">
        <w:rPr>
          <w:rFonts w:ascii="Book Antiqua" w:eastAsia="SimSun" w:hAnsi="Book Antiqua" w:cs="SimSun"/>
          <w:b/>
          <w:color w:val="000000"/>
          <w:sz w:val="24"/>
          <w:szCs w:val="24"/>
        </w:rPr>
        <w:t>Roman S</w:t>
      </w:r>
      <w:r w:rsidRPr="009A1BCB">
        <w:rPr>
          <w:rFonts w:ascii="Book Antiqua" w:eastAsia="SimSun" w:hAnsi="Book Antiqua" w:cs="SimSun"/>
          <w:color w:val="000000"/>
          <w:sz w:val="24"/>
          <w:szCs w:val="24"/>
        </w:rPr>
        <w:t xml:space="preserve">, Fierro NA, Moreno-Luna LE, Panduro A. Hepatitis B virus genotype H and environmental factors associated to the low prevalence of hepatocellular carcinoma in Mexico. </w:t>
      </w:r>
      <w:r w:rsidRPr="009A1BCB">
        <w:rPr>
          <w:rFonts w:ascii="Book Antiqua" w:eastAsia="SimSun" w:hAnsi="Book Antiqua" w:cs="SimSun"/>
          <w:i/>
          <w:color w:val="000000"/>
          <w:sz w:val="24"/>
          <w:szCs w:val="24"/>
        </w:rPr>
        <w:t>J Cancer Ther</w:t>
      </w:r>
      <w:r w:rsidRPr="009A1BCB">
        <w:rPr>
          <w:rFonts w:ascii="Book Antiqua" w:eastAsia="SimSun" w:hAnsi="Book Antiqua" w:cs="SimSun"/>
          <w:color w:val="000000"/>
          <w:sz w:val="24"/>
          <w:szCs w:val="24"/>
        </w:rPr>
        <w:t xml:space="preserve"> 2013; </w:t>
      </w:r>
      <w:r w:rsidRPr="009A1BCB">
        <w:rPr>
          <w:rFonts w:ascii="Book Antiqua" w:eastAsia="SimSun" w:hAnsi="Book Antiqua" w:cs="SimSun"/>
          <w:b/>
          <w:color w:val="000000"/>
          <w:sz w:val="24"/>
          <w:szCs w:val="24"/>
        </w:rPr>
        <w:t>4</w:t>
      </w:r>
      <w:r w:rsidRPr="009A1BCB">
        <w:rPr>
          <w:rFonts w:ascii="Book Antiqua" w:eastAsia="SimSun" w:hAnsi="Book Antiqua" w:cs="SimSun"/>
          <w:color w:val="000000"/>
          <w:sz w:val="24"/>
          <w:szCs w:val="24"/>
        </w:rPr>
        <w:t>: 2A [</w:t>
      </w:r>
      <w:r w:rsidRPr="009A1BCB">
        <w:rPr>
          <w:rFonts w:ascii="Book Antiqua" w:eastAsia="SimSun" w:hAnsi="Book Antiqua" w:cs="SimSun"/>
          <w:caps/>
          <w:color w:val="000000"/>
          <w:sz w:val="24"/>
          <w:szCs w:val="24"/>
        </w:rPr>
        <w:t>doi</w:t>
      </w:r>
      <w:r w:rsidRPr="009A1BCB">
        <w:rPr>
          <w:rFonts w:ascii="Book Antiqua" w:eastAsia="SimSun" w:hAnsi="Book Antiqua" w:cs="SimSun"/>
          <w:color w:val="000000"/>
          <w:sz w:val="24"/>
          <w:szCs w:val="24"/>
        </w:rPr>
        <w:t>: 10.4236/jct.2013.42A044]</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101 </w:t>
      </w:r>
      <w:r w:rsidRPr="009A1BCB">
        <w:rPr>
          <w:rFonts w:ascii="Book Antiqua" w:eastAsia="SimSun" w:hAnsi="Book Antiqua" w:cs="SimSun"/>
          <w:b/>
          <w:bCs/>
          <w:color w:val="000000"/>
          <w:sz w:val="24"/>
          <w:szCs w:val="24"/>
        </w:rPr>
        <w:t>Anguiano-Ruvalcaba GL</w:t>
      </w:r>
      <w:r w:rsidRPr="009A1BCB">
        <w:rPr>
          <w:rFonts w:ascii="Book Antiqua" w:eastAsia="SimSun" w:hAnsi="Book Antiqua" w:cs="SimSun"/>
          <w:color w:val="000000"/>
          <w:sz w:val="24"/>
          <w:szCs w:val="24"/>
        </w:rPr>
        <w:t>, Verver y Vargas-Cortina A, Guzmán-de Peña D. [Inactivation of aflatoxin B1 and aflatoxicol through traditional "nixtamalización" of corn and their regeneration by acidification of corn dough]. </w:t>
      </w:r>
      <w:r w:rsidRPr="009A1BCB">
        <w:rPr>
          <w:rFonts w:ascii="Book Antiqua" w:eastAsia="SimSun" w:hAnsi="Book Antiqua" w:cs="SimSun"/>
          <w:i/>
          <w:iCs/>
          <w:color w:val="000000"/>
          <w:sz w:val="24"/>
          <w:szCs w:val="24"/>
        </w:rPr>
        <w:t>Salud Publica Mex</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47</w:t>
      </w:r>
      <w:r w:rsidRPr="009A1BCB">
        <w:rPr>
          <w:rFonts w:ascii="Book Antiqua" w:eastAsia="SimSun" w:hAnsi="Book Antiqua" w:cs="SimSun"/>
          <w:color w:val="000000"/>
          <w:sz w:val="24"/>
          <w:szCs w:val="24"/>
        </w:rPr>
        <w:t>: 369-375 [PMID: 16323530]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102 </w:t>
      </w:r>
      <w:r w:rsidRPr="009A1BCB">
        <w:rPr>
          <w:rFonts w:ascii="Book Antiqua" w:eastAsia="SimSun" w:hAnsi="Book Antiqua" w:cs="SimSun"/>
          <w:b/>
          <w:bCs/>
          <w:color w:val="000000"/>
          <w:sz w:val="24"/>
          <w:szCs w:val="24"/>
        </w:rPr>
        <w:t>Choi SW</w:t>
      </w:r>
      <w:r w:rsidRPr="009A1BCB">
        <w:rPr>
          <w:rFonts w:ascii="Book Antiqua" w:eastAsia="SimSun" w:hAnsi="Book Antiqua" w:cs="SimSun"/>
          <w:color w:val="000000"/>
          <w:sz w:val="24"/>
          <w:szCs w:val="24"/>
        </w:rPr>
        <w:t>, Friso S. Epigenetics: A New Bridge between Nutrition and Health. </w:t>
      </w:r>
      <w:r w:rsidRPr="009A1BCB">
        <w:rPr>
          <w:rFonts w:ascii="Book Antiqua" w:eastAsia="SimSun" w:hAnsi="Book Antiqua" w:cs="SimSun"/>
          <w:i/>
          <w:iCs/>
          <w:color w:val="000000"/>
          <w:sz w:val="24"/>
          <w:szCs w:val="24"/>
        </w:rPr>
        <w:t>Adv Nutr</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1</w:t>
      </w:r>
      <w:r w:rsidRPr="009A1BCB">
        <w:rPr>
          <w:rFonts w:ascii="Book Antiqua" w:eastAsia="SimSun" w:hAnsi="Book Antiqua" w:cs="SimSun"/>
          <w:color w:val="000000"/>
          <w:sz w:val="24"/>
          <w:szCs w:val="24"/>
        </w:rPr>
        <w:t>: 8-16 [PMID: 22043447 DOI: 10.3945/an.110.1004]</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103 </w:t>
      </w:r>
      <w:r w:rsidRPr="009A1BCB">
        <w:rPr>
          <w:rFonts w:ascii="Book Antiqua" w:eastAsia="SimSun" w:hAnsi="Book Antiqua" w:cs="SimSun"/>
          <w:b/>
          <w:bCs/>
          <w:color w:val="000000"/>
          <w:sz w:val="24"/>
          <w:szCs w:val="24"/>
        </w:rPr>
        <w:t>Lee JH</w:t>
      </w:r>
      <w:r w:rsidRPr="009A1BCB">
        <w:rPr>
          <w:rFonts w:ascii="Book Antiqua" w:eastAsia="SimSun" w:hAnsi="Book Antiqua" w:cs="SimSun"/>
          <w:color w:val="000000"/>
          <w:sz w:val="24"/>
          <w:szCs w:val="24"/>
        </w:rPr>
        <w:t>, Friso S, Choi SW. Epigenetic mechanisms underlying the link between non-alcoholic fatty liver diseases and nutrition. </w:t>
      </w:r>
      <w:r w:rsidRPr="009A1BCB">
        <w:rPr>
          <w:rFonts w:ascii="Book Antiqua" w:eastAsia="SimSun" w:hAnsi="Book Antiqua" w:cs="SimSun"/>
          <w:i/>
          <w:iCs/>
          <w:color w:val="000000"/>
          <w:sz w:val="24"/>
          <w:szCs w:val="24"/>
        </w:rPr>
        <w:t>Nutrients</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6</w:t>
      </w:r>
      <w:r w:rsidRPr="009A1BCB">
        <w:rPr>
          <w:rFonts w:ascii="Book Antiqua" w:eastAsia="SimSun" w:hAnsi="Book Antiqua" w:cs="SimSun"/>
          <w:color w:val="000000"/>
          <w:sz w:val="24"/>
          <w:szCs w:val="24"/>
        </w:rPr>
        <w:t>: 3303-3325 [PMID: 25195642 DOI: 10.3390/nu6083303]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104 </w:t>
      </w:r>
      <w:r w:rsidRPr="009A1BCB">
        <w:rPr>
          <w:rFonts w:ascii="Book Antiqua" w:eastAsia="SimSun" w:hAnsi="Book Antiqua" w:cs="SimSun"/>
          <w:b/>
          <w:bCs/>
          <w:color w:val="000000"/>
          <w:sz w:val="24"/>
          <w:szCs w:val="24"/>
        </w:rPr>
        <w:t>Lo CL</w:t>
      </w:r>
      <w:r w:rsidRPr="009A1BCB">
        <w:rPr>
          <w:rFonts w:ascii="Book Antiqua" w:eastAsia="SimSun" w:hAnsi="Book Antiqua" w:cs="SimSun"/>
          <w:color w:val="000000"/>
          <w:sz w:val="24"/>
          <w:szCs w:val="24"/>
        </w:rPr>
        <w:t>, Zhou FC. Environmental alterations of epigenetics prior to the birth. </w:t>
      </w:r>
      <w:r w:rsidRPr="009A1BCB">
        <w:rPr>
          <w:rFonts w:ascii="Book Antiqua" w:eastAsia="SimSun" w:hAnsi="Book Antiqua" w:cs="SimSun"/>
          <w:i/>
          <w:iCs/>
          <w:color w:val="000000"/>
          <w:sz w:val="24"/>
          <w:szCs w:val="24"/>
        </w:rPr>
        <w:t>Int Rev Neurobiol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115</w:t>
      </w:r>
      <w:r w:rsidRPr="009A1BCB">
        <w:rPr>
          <w:rFonts w:ascii="Book Antiqua" w:eastAsia="SimSun" w:hAnsi="Book Antiqua" w:cs="SimSun"/>
          <w:color w:val="000000"/>
          <w:sz w:val="24"/>
          <w:szCs w:val="24"/>
        </w:rPr>
        <w:t>: 1-49 [PMID: 25131541 DOI: 10.1016/B978-0-12-801311-3.00001-9]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105 </w:t>
      </w:r>
      <w:r w:rsidRPr="009A1BCB">
        <w:rPr>
          <w:rFonts w:ascii="Book Antiqua" w:eastAsia="SimSun" w:hAnsi="Book Antiqua" w:cs="SimSun"/>
          <w:b/>
          <w:bCs/>
          <w:color w:val="000000"/>
          <w:sz w:val="24"/>
          <w:szCs w:val="24"/>
        </w:rPr>
        <w:t>Li YY</w:t>
      </w:r>
      <w:r w:rsidRPr="009A1BCB">
        <w:rPr>
          <w:rFonts w:ascii="Book Antiqua" w:eastAsia="SimSun" w:hAnsi="Book Antiqua" w:cs="SimSun"/>
          <w:color w:val="000000"/>
          <w:sz w:val="24"/>
          <w:szCs w:val="24"/>
        </w:rPr>
        <w:t>. Genetic and epigenetic variants influencing the development of nonalcoholic fatty liver disease.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18</w:t>
      </w:r>
      <w:r w:rsidRPr="009A1BCB">
        <w:rPr>
          <w:rFonts w:ascii="Book Antiqua" w:eastAsia="SimSun" w:hAnsi="Book Antiqua" w:cs="SimSun"/>
          <w:color w:val="000000"/>
          <w:sz w:val="24"/>
          <w:szCs w:val="24"/>
        </w:rPr>
        <w:t>: 6546-6551 [PMID: 23236228 DOI: 10.3748/wjg.v18.i45.6546]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106 </w:t>
      </w:r>
      <w:r w:rsidRPr="009A1BCB">
        <w:rPr>
          <w:rFonts w:ascii="Book Antiqua" w:eastAsia="SimSun" w:hAnsi="Book Antiqua" w:cs="SimSun"/>
          <w:b/>
          <w:bCs/>
          <w:color w:val="000000"/>
          <w:sz w:val="24"/>
          <w:szCs w:val="24"/>
        </w:rPr>
        <w:t>Sun C</w:t>
      </w:r>
      <w:r w:rsidRPr="009A1BCB">
        <w:rPr>
          <w:rFonts w:ascii="Book Antiqua" w:eastAsia="SimSun" w:hAnsi="Book Antiqua" w:cs="SimSun"/>
          <w:color w:val="000000"/>
          <w:sz w:val="24"/>
          <w:szCs w:val="24"/>
        </w:rPr>
        <w:t>, Fan JG, Qiao L. Potential epigenetic mechanism in non-alcoholic Fatty liver disease. </w:t>
      </w:r>
      <w:r w:rsidRPr="009A1BCB">
        <w:rPr>
          <w:rFonts w:ascii="Book Antiqua" w:eastAsia="SimSun" w:hAnsi="Book Antiqua" w:cs="SimSun"/>
          <w:i/>
          <w:iCs/>
          <w:color w:val="000000"/>
          <w:sz w:val="24"/>
          <w:szCs w:val="24"/>
        </w:rPr>
        <w:t>Int J Mol Sci</w:t>
      </w:r>
      <w:r w:rsidRPr="009A1BCB">
        <w:rPr>
          <w:rFonts w:ascii="Book Antiqua" w:eastAsia="SimSun" w:hAnsi="Book Antiqua" w:cs="SimSun"/>
          <w:color w:val="000000"/>
          <w:sz w:val="24"/>
          <w:szCs w:val="24"/>
        </w:rPr>
        <w:t> 2015; </w:t>
      </w:r>
      <w:r w:rsidRPr="009A1BCB">
        <w:rPr>
          <w:rFonts w:ascii="Book Antiqua" w:eastAsia="SimSun" w:hAnsi="Book Antiqua" w:cs="SimSun"/>
          <w:b/>
          <w:bCs/>
          <w:color w:val="000000"/>
          <w:sz w:val="24"/>
          <w:szCs w:val="24"/>
        </w:rPr>
        <w:t>16</w:t>
      </w:r>
      <w:r w:rsidRPr="009A1BCB">
        <w:rPr>
          <w:rFonts w:ascii="Book Antiqua" w:eastAsia="SimSun" w:hAnsi="Book Antiqua" w:cs="SimSun"/>
          <w:color w:val="000000"/>
          <w:sz w:val="24"/>
          <w:szCs w:val="24"/>
        </w:rPr>
        <w:t>: 5161-5179 [PMID: 25751727 DOI: 10.3390/ijms16035161]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107 </w:t>
      </w:r>
      <w:r w:rsidRPr="009A1BCB">
        <w:rPr>
          <w:rFonts w:ascii="Book Antiqua" w:eastAsia="SimSun" w:hAnsi="Book Antiqua" w:cs="SimSun"/>
          <w:b/>
          <w:bCs/>
          <w:color w:val="000000"/>
          <w:sz w:val="24"/>
          <w:szCs w:val="24"/>
        </w:rPr>
        <w:t>Zhao Q</w:t>
      </w:r>
      <w:r w:rsidRPr="009A1BCB">
        <w:rPr>
          <w:rFonts w:ascii="Book Antiqua" w:eastAsia="SimSun" w:hAnsi="Book Antiqua" w:cs="SimSun"/>
          <w:color w:val="000000"/>
          <w:sz w:val="24"/>
          <w:szCs w:val="24"/>
        </w:rPr>
        <w:t>, Qin CY, Zhao ZH, Fan YC, Wang K. Epigenetic modifications in hepatic stellate cells contribute to liver fibrosis. </w:t>
      </w:r>
      <w:r w:rsidRPr="009A1BCB">
        <w:rPr>
          <w:rFonts w:ascii="Book Antiqua" w:eastAsia="SimSun" w:hAnsi="Book Antiqua" w:cs="SimSun"/>
          <w:i/>
          <w:iCs/>
          <w:color w:val="000000"/>
          <w:sz w:val="24"/>
          <w:szCs w:val="24"/>
        </w:rPr>
        <w:t>Tohoku J Exp Med</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229</w:t>
      </w:r>
      <w:r w:rsidRPr="009A1BCB">
        <w:rPr>
          <w:rFonts w:ascii="Book Antiqua" w:eastAsia="SimSun" w:hAnsi="Book Antiqua" w:cs="SimSun"/>
          <w:color w:val="000000"/>
          <w:sz w:val="24"/>
          <w:szCs w:val="24"/>
        </w:rPr>
        <w:t>: 35-43 [PMID: 23238615 DOI: 10.1620/tjem.229.35]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108 </w:t>
      </w:r>
      <w:r w:rsidRPr="009A1BCB">
        <w:rPr>
          <w:rFonts w:ascii="Book Antiqua" w:eastAsia="SimSun" w:hAnsi="Book Antiqua" w:cs="SimSun"/>
          <w:b/>
          <w:bCs/>
          <w:color w:val="000000"/>
          <w:sz w:val="24"/>
          <w:szCs w:val="24"/>
        </w:rPr>
        <w:t>Page A</w:t>
      </w:r>
      <w:r w:rsidRPr="009A1BCB">
        <w:rPr>
          <w:rFonts w:ascii="Book Antiqua" w:eastAsia="SimSun" w:hAnsi="Book Antiqua" w:cs="SimSun"/>
          <w:color w:val="000000"/>
          <w:sz w:val="24"/>
          <w:szCs w:val="24"/>
        </w:rPr>
        <w:t>, Paoli PP, Hill SJ, Howarth R, Wu R, Kweon SM, French J, White S, Tsukamoto H, Mann DA, Mann J. Alcohol directly stimulates epigenetic modifications in hepatic stellate cells.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2015; </w:t>
      </w:r>
      <w:r w:rsidRPr="009A1BCB">
        <w:rPr>
          <w:rFonts w:ascii="Book Antiqua" w:eastAsia="SimSun" w:hAnsi="Book Antiqua" w:cs="SimSun"/>
          <w:b/>
          <w:bCs/>
          <w:color w:val="000000"/>
          <w:sz w:val="24"/>
          <w:szCs w:val="24"/>
        </w:rPr>
        <w:t>62</w:t>
      </w:r>
      <w:r w:rsidRPr="009A1BCB">
        <w:rPr>
          <w:rFonts w:ascii="Book Antiqua" w:eastAsia="SimSun" w:hAnsi="Book Antiqua" w:cs="SimSun"/>
          <w:color w:val="000000"/>
          <w:sz w:val="24"/>
          <w:szCs w:val="24"/>
        </w:rPr>
        <w:t>: 388-397 [PMID: 25457206 DOI: 10.1016/j.jhep.2014.09.033]</w:t>
      </w:r>
    </w:p>
    <w:p w:rsidR="00DF5B37" w:rsidRPr="009A1BCB" w:rsidRDefault="00DF5B37" w:rsidP="009D021D">
      <w:pPr>
        <w:adjustRightInd w:val="0"/>
        <w:snapToGrid w:val="0"/>
        <w:spacing w:after="0" w:line="360" w:lineRule="auto"/>
        <w:jc w:val="both"/>
        <w:rPr>
          <w:rFonts w:ascii="Book Antiqua" w:hAnsi="Book Antiqua"/>
          <w:color w:val="000000"/>
          <w:sz w:val="24"/>
          <w:szCs w:val="24"/>
        </w:rPr>
      </w:pPr>
      <w:r w:rsidRPr="009A1BCB">
        <w:rPr>
          <w:rFonts w:ascii="Book Antiqua" w:hAnsi="Book Antiqua"/>
          <w:color w:val="000000"/>
          <w:sz w:val="24"/>
          <w:szCs w:val="24"/>
        </w:rPr>
        <w:t>109</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Ozen C</w:t>
      </w:r>
      <w:r w:rsidRPr="009A1BCB">
        <w:rPr>
          <w:rFonts w:ascii="Book Antiqua" w:hAnsi="Book Antiqua"/>
          <w:color w:val="000000"/>
          <w:sz w:val="24"/>
          <w:szCs w:val="24"/>
        </w:rPr>
        <w:t>, Yildiz G, Dagcan AT, Cevik D, Ors A, Keles U, Topel H, Ozturk M. Genetics and epigenetics of liver cancer.</w:t>
      </w:r>
      <w:r w:rsidRPr="009A1BCB">
        <w:rPr>
          <w:rStyle w:val="apple-converted-space"/>
          <w:rFonts w:ascii="Book Antiqua" w:hAnsi="Book Antiqua"/>
          <w:color w:val="000000"/>
          <w:sz w:val="24"/>
          <w:szCs w:val="24"/>
        </w:rPr>
        <w:t> </w:t>
      </w:r>
      <w:r w:rsidRPr="009A1BCB">
        <w:rPr>
          <w:rFonts w:ascii="Book Antiqua" w:hAnsi="Book Antiqua"/>
          <w:i/>
          <w:iCs/>
          <w:color w:val="000000"/>
          <w:sz w:val="24"/>
          <w:szCs w:val="24"/>
        </w:rPr>
        <w:t>N Biotechnol</w:t>
      </w:r>
      <w:r w:rsidRPr="009A1BCB">
        <w:rPr>
          <w:rStyle w:val="apple-converted-space"/>
          <w:rFonts w:ascii="Book Antiqua" w:hAnsi="Book Antiqua"/>
          <w:color w:val="000000"/>
          <w:sz w:val="24"/>
          <w:szCs w:val="24"/>
        </w:rPr>
        <w:t> </w:t>
      </w:r>
      <w:r w:rsidRPr="009A1BCB">
        <w:rPr>
          <w:rFonts w:ascii="Book Antiqua" w:hAnsi="Book Antiqua"/>
          <w:color w:val="000000"/>
          <w:sz w:val="24"/>
          <w:szCs w:val="24"/>
        </w:rPr>
        <w:t>2013;</w:t>
      </w:r>
      <w:r w:rsidRPr="009A1BCB">
        <w:rPr>
          <w:rStyle w:val="apple-converted-space"/>
          <w:rFonts w:ascii="Book Antiqua" w:hAnsi="Book Antiqua"/>
          <w:color w:val="000000"/>
          <w:sz w:val="24"/>
          <w:szCs w:val="24"/>
        </w:rPr>
        <w:t> </w:t>
      </w:r>
      <w:r w:rsidRPr="009A1BCB">
        <w:rPr>
          <w:rFonts w:ascii="Book Antiqua" w:hAnsi="Book Antiqua"/>
          <w:b/>
          <w:bCs/>
          <w:color w:val="000000"/>
          <w:sz w:val="24"/>
          <w:szCs w:val="24"/>
        </w:rPr>
        <w:t>30</w:t>
      </w:r>
      <w:r w:rsidRPr="009A1BCB">
        <w:rPr>
          <w:rFonts w:ascii="Book Antiqua" w:hAnsi="Book Antiqua"/>
          <w:color w:val="000000"/>
          <w:sz w:val="24"/>
          <w:szCs w:val="24"/>
        </w:rPr>
        <w:t>: 381-384 [PMID: 23392071 DOI: 10.1016/j.nbt.2013.01.007]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110 </w:t>
      </w:r>
      <w:r w:rsidRPr="009A1BCB">
        <w:rPr>
          <w:rFonts w:ascii="Book Antiqua" w:eastAsia="SimSun" w:hAnsi="Book Antiqua" w:cs="SimSun"/>
          <w:b/>
          <w:bCs/>
          <w:color w:val="000000"/>
          <w:sz w:val="24"/>
          <w:szCs w:val="24"/>
        </w:rPr>
        <w:t>García-Bañuelos J</w:t>
      </w:r>
      <w:r w:rsidRPr="009A1BCB">
        <w:rPr>
          <w:rFonts w:ascii="Book Antiqua" w:eastAsia="SimSun" w:hAnsi="Book Antiqua" w:cs="SimSun"/>
          <w:color w:val="000000"/>
          <w:sz w:val="24"/>
          <w:szCs w:val="24"/>
        </w:rPr>
        <w:t>, Panduro A, Gordillo-Bastidas D, Gordillo-Bastidas E, Muñoz-Valle JF, Gurrola-Díaz CM, Sánchez-Enríquez S, Ruiz-Madrigal B, Bastidas-Ramírez BE. Genetic polymorphisms of genes coding to alcohol-metabolizing enzymes in western Mexicans: association of CYP2E1*c2/CYP2E1*5B allele with cirrhosis and liver function. </w:t>
      </w:r>
      <w:r w:rsidRPr="009A1BCB">
        <w:rPr>
          <w:rFonts w:ascii="Book Antiqua" w:eastAsia="SimSun" w:hAnsi="Book Antiqua" w:cs="SimSun"/>
          <w:i/>
          <w:iCs/>
          <w:color w:val="000000"/>
          <w:sz w:val="24"/>
          <w:szCs w:val="24"/>
        </w:rPr>
        <w:t>Alcohol Clin Exp Res</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36</w:t>
      </w:r>
      <w:r w:rsidRPr="009A1BCB">
        <w:rPr>
          <w:rFonts w:ascii="Book Antiqua" w:eastAsia="SimSun" w:hAnsi="Book Antiqua" w:cs="SimSun"/>
          <w:color w:val="000000"/>
          <w:sz w:val="24"/>
          <w:szCs w:val="24"/>
        </w:rPr>
        <w:t>: 425-431 [PMID: 21895718 DOI: 10.1111/j.1530-0277.2011.01617.x]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111 </w:t>
      </w:r>
      <w:r w:rsidRPr="009A1BCB">
        <w:rPr>
          <w:rFonts w:ascii="Book Antiqua" w:eastAsia="SimSun" w:hAnsi="Book Antiqua" w:cs="SimSun"/>
          <w:b/>
          <w:bCs/>
          <w:color w:val="000000"/>
          <w:sz w:val="24"/>
          <w:szCs w:val="24"/>
        </w:rPr>
        <w:t>Yokoyama A</w:t>
      </w:r>
      <w:r w:rsidRPr="009A1BCB">
        <w:rPr>
          <w:rFonts w:ascii="Book Antiqua" w:eastAsia="SimSun" w:hAnsi="Book Antiqua" w:cs="SimSun"/>
          <w:color w:val="000000"/>
          <w:sz w:val="24"/>
          <w:szCs w:val="24"/>
        </w:rPr>
        <w:t xml:space="preserve">, Mizukami T, Matsui T, Yokoyama T, Kimura M, Matsushita S, Higuchi S, Maruyama K. Genetic polymorphisms of alcohol dehydrogenase-1B and aldehyde dehydrogenase-2 and liver cirrhosis, chronic calcific pancreatitis, diabetes </w:t>
      </w:r>
      <w:r w:rsidRPr="009A1BCB">
        <w:rPr>
          <w:rFonts w:ascii="Book Antiqua" w:eastAsia="SimSun" w:hAnsi="Book Antiqua" w:cs="SimSun"/>
          <w:color w:val="000000"/>
          <w:sz w:val="24"/>
          <w:szCs w:val="24"/>
        </w:rPr>
        <w:lastRenderedPageBreak/>
        <w:t>mellitus, and hypertension among Japanese alcoholic men. </w:t>
      </w:r>
      <w:r w:rsidRPr="009A1BCB">
        <w:rPr>
          <w:rFonts w:ascii="Book Antiqua" w:eastAsia="SimSun" w:hAnsi="Book Antiqua" w:cs="SimSun"/>
          <w:i/>
          <w:iCs/>
          <w:color w:val="000000"/>
          <w:sz w:val="24"/>
          <w:szCs w:val="24"/>
        </w:rPr>
        <w:t>Alcohol Clin Exp Res</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37</w:t>
      </w:r>
      <w:r w:rsidRPr="009A1BCB">
        <w:rPr>
          <w:rFonts w:ascii="Book Antiqua" w:eastAsia="SimSun" w:hAnsi="Book Antiqua" w:cs="SimSun"/>
          <w:color w:val="000000"/>
          <w:sz w:val="24"/>
          <w:szCs w:val="24"/>
        </w:rPr>
        <w:t>: 1391-1401 [PMID: 23550892 DOI: 10.1111/acer.12108]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112 </w:t>
      </w:r>
      <w:r w:rsidRPr="009A1BCB">
        <w:rPr>
          <w:rFonts w:ascii="Book Antiqua" w:eastAsia="SimSun" w:hAnsi="Book Antiqua" w:cs="SimSun"/>
          <w:b/>
          <w:bCs/>
          <w:color w:val="000000"/>
          <w:sz w:val="24"/>
          <w:szCs w:val="24"/>
        </w:rPr>
        <w:t>Whitfield JB</w:t>
      </w:r>
      <w:r w:rsidRPr="009A1BCB">
        <w:rPr>
          <w:rFonts w:ascii="Book Antiqua" w:eastAsia="SimSun" w:hAnsi="Book Antiqua" w:cs="SimSun"/>
          <w:color w:val="000000"/>
          <w:sz w:val="24"/>
          <w:szCs w:val="24"/>
        </w:rPr>
        <w:t>. Alcohol dehydrogenase and alcohol dependence: variation in genotype-associated risk between populations. </w:t>
      </w:r>
      <w:r w:rsidRPr="009A1BCB">
        <w:rPr>
          <w:rFonts w:ascii="Book Antiqua" w:eastAsia="SimSun" w:hAnsi="Book Antiqua" w:cs="SimSun"/>
          <w:i/>
          <w:iCs/>
          <w:color w:val="000000"/>
          <w:sz w:val="24"/>
          <w:szCs w:val="24"/>
        </w:rPr>
        <w:t>Am J Hum Genet</w:t>
      </w:r>
      <w:r w:rsidRPr="009A1BCB">
        <w:rPr>
          <w:rFonts w:ascii="Book Antiqua" w:eastAsia="SimSun" w:hAnsi="Book Antiqua" w:cs="SimSun"/>
          <w:color w:val="000000"/>
          <w:sz w:val="24"/>
          <w:szCs w:val="24"/>
        </w:rPr>
        <w:t> 2002; </w:t>
      </w:r>
      <w:r w:rsidRPr="009A1BCB">
        <w:rPr>
          <w:rFonts w:ascii="Book Antiqua" w:eastAsia="SimSun" w:hAnsi="Book Antiqua" w:cs="SimSun"/>
          <w:b/>
          <w:bCs/>
          <w:color w:val="000000"/>
          <w:sz w:val="24"/>
          <w:szCs w:val="24"/>
        </w:rPr>
        <w:t>71</w:t>
      </w:r>
      <w:r w:rsidRPr="009A1BCB">
        <w:rPr>
          <w:rFonts w:ascii="Book Antiqua" w:eastAsia="SimSun" w:hAnsi="Book Antiqua" w:cs="SimSun"/>
          <w:color w:val="000000"/>
          <w:sz w:val="24"/>
          <w:szCs w:val="24"/>
        </w:rPr>
        <w:t>: 1247-150; author reply 1247-150; [PMID: 12452180 DOI: 10.1086/344287]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113 </w:t>
      </w:r>
      <w:r w:rsidRPr="009A1BCB">
        <w:rPr>
          <w:rFonts w:ascii="Book Antiqua" w:eastAsia="SimSun" w:hAnsi="Book Antiqua" w:cs="SimSun"/>
          <w:b/>
          <w:bCs/>
          <w:color w:val="000000"/>
          <w:sz w:val="24"/>
          <w:szCs w:val="24"/>
        </w:rPr>
        <w:t>Macgregor S</w:t>
      </w:r>
      <w:r w:rsidRPr="009A1BCB">
        <w:rPr>
          <w:rFonts w:ascii="Book Antiqua" w:eastAsia="SimSun" w:hAnsi="Book Antiqua" w:cs="SimSun"/>
          <w:color w:val="000000"/>
          <w:sz w:val="24"/>
          <w:szCs w:val="24"/>
        </w:rPr>
        <w:t>, Lind PA, Bucholz KK, Hansell NK, Madden PA, Richter MM, Montgomery GW, Martin NG, Heath AC, Whitfield JB. Associations of ADH and ALDH2 gene variation with self report alcohol reactions, consumption and dependence: an integrated analysis. </w:t>
      </w:r>
      <w:r w:rsidRPr="009A1BCB">
        <w:rPr>
          <w:rFonts w:ascii="Book Antiqua" w:eastAsia="SimSun" w:hAnsi="Book Antiqua" w:cs="SimSun"/>
          <w:i/>
          <w:iCs/>
          <w:color w:val="000000"/>
          <w:sz w:val="24"/>
          <w:szCs w:val="24"/>
        </w:rPr>
        <w:t>Hum Mol Genet</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18</w:t>
      </w:r>
      <w:r w:rsidRPr="009A1BCB">
        <w:rPr>
          <w:rFonts w:ascii="Book Antiqua" w:eastAsia="SimSun" w:hAnsi="Book Antiqua" w:cs="SimSun"/>
          <w:color w:val="000000"/>
          <w:sz w:val="24"/>
          <w:szCs w:val="24"/>
        </w:rPr>
        <w:t>: 580-593 [PMID: 18996923 DOI: 10.1093/hmg/ddn372]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114 </w:t>
      </w:r>
      <w:r w:rsidRPr="009A1BCB">
        <w:rPr>
          <w:rFonts w:ascii="Book Antiqua" w:eastAsia="SimSun" w:hAnsi="Book Antiqua" w:cs="SimSun"/>
          <w:b/>
          <w:bCs/>
          <w:color w:val="000000"/>
          <w:sz w:val="24"/>
          <w:szCs w:val="24"/>
        </w:rPr>
        <w:t>van Beek JH</w:t>
      </w:r>
      <w:r w:rsidRPr="009A1BCB">
        <w:rPr>
          <w:rFonts w:ascii="Book Antiqua" w:eastAsia="SimSun" w:hAnsi="Book Antiqua" w:cs="SimSun"/>
          <w:color w:val="000000"/>
          <w:sz w:val="24"/>
          <w:szCs w:val="24"/>
        </w:rPr>
        <w:t>, Willemsen G, de Moor MH, Hottenga JJ, Boomsma DI. Associations between ADH gene variants and alcohol phenotypes in Dutch adults. </w:t>
      </w:r>
      <w:r w:rsidRPr="009A1BCB">
        <w:rPr>
          <w:rFonts w:ascii="Book Antiqua" w:eastAsia="SimSun" w:hAnsi="Book Antiqua" w:cs="SimSun"/>
          <w:i/>
          <w:iCs/>
          <w:color w:val="000000"/>
          <w:sz w:val="24"/>
          <w:szCs w:val="24"/>
        </w:rPr>
        <w:t>Twin Res Hum Genet</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13</w:t>
      </w:r>
      <w:r w:rsidRPr="009A1BCB">
        <w:rPr>
          <w:rFonts w:ascii="Book Antiqua" w:eastAsia="SimSun" w:hAnsi="Book Antiqua" w:cs="SimSun"/>
          <w:color w:val="000000"/>
          <w:sz w:val="24"/>
          <w:szCs w:val="24"/>
        </w:rPr>
        <w:t>: 30-42 [PMID: 20158305 DOI: 10.1375/twin.13.1.30]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115 </w:t>
      </w:r>
      <w:r w:rsidRPr="009A1BCB">
        <w:rPr>
          <w:rFonts w:ascii="Book Antiqua" w:eastAsia="SimSun" w:hAnsi="Book Antiqua" w:cs="SimSun"/>
          <w:b/>
          <w:bCs/>
          <w:color w:val="000000"/>
          <w:sz w:val="24"/>
          <w:szCs w:val="24"/>
        </w:rPr>
        <w:t>Munafò MR</w:t>
      </w:r>
      <w:r w:rsidRPr="009A1BCB">
        <w:rPr>
          <w:rFonts w:ascii="Book Antiqua" w:eastAsia="SimSun" w:hAnsi="Book Antiqua" w:cs="SimSun"/>
          <w:color w:val="000000"/>
          <w:sz w:val="24"/>
          <w:szCs w:val="24"/>
        </w:rPr>
        <w:t>, Matheson IJ, Flint J. Association of the DRD2 gene Taq1A polymorphism and alcoholism: a meta-analysis of case-control studies and evidence of publication bias. </w:t>
      </w:r>
      <w:r w:rsidRPr="009A1BCB">
        <w:rPr>
          <w:rFonts w:ascii="Book Antiqua" w:eastAsia="SimSun" w:hAnsi="Book Antiqua" w:cs="SimSun"/>
          <w:i/>
          <w:iCs/>
          <w:color w:val="000000"/>
          <w:sz w:val="24"/>
          <w:szCs w:val="24"/>
        </w:rPr>
        <w:t>Mol Psychiatry</w:t>
      </w:r>
      <w:r w:rsidRPr="009A1BCB">
        <w:rPr>
          <w:rFonts w:ascii="Book Antiqua" w:eastAsia="SimSun" w:hAnsi="Book Antiqua" w:cs="SimSun"/>
          <w:color w:val="000000"/>
          <w:sz w:val="24"/>
          <w:szCs w:val="24"/>
        </w:rPr>
        <w:t> 2007; </w:t>
      </w:r>
      <w:r w:rsidRPr="009A1BCB">
        <w:rPr>
          <w:rFonts w:ascii="Book Antiqua" w:eastAsia="SimSun" w:hAnsi="Book Antiqua" w:cs="SimSun"/>
          <w:b/>
          <w:bCs/>
          <w:color w:val="000000"/>
          <w:sz w:val="24"/>
          <w:szCs w:val="24"/>
        </w:rPr>
        <w:t>12</w:t>
      </w:r>
      <w:r w:rsidRPr="009A1BCB">
        <w:rPr>
          <w:rFonts w:ascii="Book Antiqua" w:eastAsia="SimSun" w:hAnsi="Book Antiqua" w:cs="SimSun"/>
          <w:color w:val="000000"/>
          <w:sz w:val="24"/>
          <w:szCs w:val="24"/>
        </w:rPr>
        <w:t>: 454-461 [PMID: 17453061 DOI: 10.1038/sj.mp.4001938]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116 </w:t>
      </w:r>
      <w:r w:rsidRPr="009A1BCB">
        <w:rPr>
          <w:rFonts w:ascii="Book Antiqua" w:eastAsia="SimSun" w:hAnsi="Book Antiqua" w:cs="SimSun"/>
          <w:b/>
          <w:bCs/>
          <w:color w:val="000000"/>
          <w:sz w:val="24"/>
          <w:szCs w:val="24"/>
        </w:rPr>
        <w:t>Salguero ML</w:t>
      </w:r>
      <w:r w:rsidRPr="009A1BCB">
        <w:rPr>
          <w:rFonts w:ascii="Book Antiqua" w:eastAsia="SimSun" w:hAnsi="Book Antiqua" w:cs="SimSun"/>
          <w:color w:val="000000"/>
          <w:sz w:val="24"/>
          <w:szCs w:val="24"/>
        </w:rPr>
        <w:t>, Leon RE, Santos A, Roman S, Segura-Ortega JE, Panduro A. The role of FABP2 gene polymorphism in alcoholic cirrhosis. </w:t>
      </w:r>
      <w:r w:rsidRPr="009A1BCB">
        <w:rPr>
          <w:rFonts w:ascii="Book Antiqua" w:eastAsia="SimSun" w:hAnsi="Book Antiqua" w:cs="SimSun"/>
          <w:i/>
          <w:iCs/>
          <w:color w:val="000000"/>
          <w:sz w:val="24"/>
          <w:szCs w:val="24"/>
        </w:rPr>
        <w:t>Hepatol Res</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33</w:t>
      </w:r>
      <w:r w:rsidRPr="009A1BCB">
        <w:rPr>
          <w:rFonts w:ascii="Book Antiqua" w:eastAsia="SimSun" w:hAnsi="Book Antiqua" w:cs="SimSun"/>
          <w:color w:val="000000"/>
          <w:sz w:val="24"/>
          <w:szCs w:val="24"/>
        </w:rPr>
        <w:t>: 306-312 [PMID: 16289894 DOI: 10.1016/j.hepres.2005.09.037]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117 </w:t>
      </w:r>
      <w:r w:rsidRPr="009A1BCB">
        <w:rPr>
          <w:rFonts w:ascii="Book Antiqua" w:eastAsia="SimSun" w:hAnsi="Book Antiqua" w:cs="SimSun"/>
          <w:b/>
          <w:bCs/>
          <w:color w:val="000000"/>
          <w:sz w:val="24"/>
          <w:szCs w:val="24"/>
        </w:rPr>
        <w:t>Tian C</w:t>
      </w:r>
      <w:r w:rsidRPr="009A1BCB">
        <w:rPr>
          <w:rFonts w:ascii="Book Antiqua" w:eastAsia="SimSun" w:hAnsi="Book Antiqua" w:cs="SimSun"/>
          <w:color w:val="000000"/>
          <w:sz w:val="24"/>
          <w:szCs w:val="24"/>
        </w:rPr>
        <w:t>, Stokowski RP, Kershenobich D, Ballinger DG, Hinds DA. Variant in PNPLA3 is associated with alcoholic liver disease. </w:t>
      </w:r>
      <w:r w:rsidRPr="009A1BCB">
        <w:rPr>
          <w:rFonts w:ascii="Book Antiqua" w:eastAsia="SimSun" w:hAnsi="Book Antiqua" w:cs="SimSun"/>
          <w:i/>
          <w:iCs/>
          <w:color w:val="000000"/>
          <w:sz w:val="24"/>
          <w:szCs w:val="24"/>
        </w:rPr>
        <w:t>Nat Genet</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42</w:t>
      </w:r>
      <w:r w:rsidRPr="009A1BCB">
        <w:rPr>
          <w:rFonts w:ascii="Book Antiqua" w:eastAsia="SimSun" w:hAnsi="Book Antiqua" w:cs="SimSun"/>
          <w:color w:val="000000"/>
          <w:sz w:val="24"/>
          <w:szCs w:val="24"/>
        </w:rPr>
        <w:t>: 21-23 [PMID: 19946271 DOI: 10.1038/ng.488]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118 </w:t>
      </w:r>
      <w:r w:rsidRPr="009A1BCB">
        <w:rPr>
          <w:rFonts w:ascii="Book Antiqua" w:eastAsia="SimSun" w:hAnsi="Book Antiqua" w:cs="SimSun"/>
          <w:b/>
          <w:bCs/>
          <w:color w:val="000000"/>
          <w:sz w:val="24"/>
          <w:szCs w:val="24"/>
        </w:rPr>
        <w:t>Falleti E</w:t>
      </w:r>
      <w:r w:rsidRPr="009A1BCB">
        <w:rPr>
          <w:rFonts w:ascii="Book Antiqua" w:eastAsia="SimSun" w:hAnsi="Book Antiqua" w:cs="SimSun"/>
          <w:color w:val="000000"/>
          <w:sz w:val="24"/>
          <w:szCs w:val="24"/>
        </w:rPr>
        <w:t>, Fabris C, Cmet S, Cussigh A, Bitetto D, Fontanini E, Fornasiere E, Bignulin S, Fumolo E, Bignulin E, Pirisi M, Toniutto P. PNPLA3 rs738409C/G polymorphism in cirrhosis: relationship with the aetiology of liver disease and hepatocellular carcinoma occurrence. </w:t>
      </w:r>
      <w:r w:rsidRPr="009A1BCB">
        <w:rPr>
          <w:rFonts w:ascii="Book Antiqua" w:eastAsia="SimSun" w:hAnsi="Book Antiqua" w:cs="SimSun"/>
          <w:i/>
          <w:iCs/>
          <w:color w:val="000000"/>
          <w:sz w:val="24"/>
          <w:szCs w:val="24"/>
        </w:rPr>
        <w:t>Liver Int</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31</w:t>
      </w:r>
      <w:r w:rsidRPr="009A1BCB">
        <w:rPr>
          <w:rFonts w:ascii="Book Antiqua" w:eastAsia="SimSun" w:hAnsi="Book Antiqua" w:cs="SimSun"/>
          <w:color w:val="000000"/>
          <w:sz w:val="24"/>
          <w:szCs w:val="24"/>
        </w:rPr>
        <w:t>: 1137-1143 [PMID: 21745286 DOI: 10.1111/j.1478-3231.2011.02534.x]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119 </w:t>
      </w:r>
      <w:r w:rsidRPr="009A1BCB">
        <w:rPr>
          <w:rFonts w:ascii="Book Antiqua" w:eastAsia="SimSun" w:hAnsi="Book Antiqua" w:cs="SimSun"/>
          <w:b/>
          <w:bCs/>
          <w:color w:val="000000"/>
          <w:sz w:val="24"/>
          <w:szCs w:val="24"/>
        </w:rPr>
        <w:t>Rey JW</w:t>
      </w:r>
      <w:r w:rsidRPr="009A1BCB">
        <w:rPr>
          <w:rFonts w:ascii="Book Antiqua" w:eastAsia="SimSun" w:hAnsi="Book Antiqua" w:cs="SimSun"/>
          <w:color w:val="000000"/>
          <w:sz w:val="24"/>
          <w:szCs w:val="24"/>
        </w:rPr>
        <w:t>, Noetel A, Hardt A, Canbay A, Alakus H, Zur Hausen A, Dienes HP, Drebber U, Odenthal M. Pro12Ala polymorphism of the peroxisome proliferator-activated receptor γ2 in patients with fatty liver diseases.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16</w:t>
      </w:r>
      <w:r w:rsidRPr="009A1BCB">
        <w:rPr>
          <w:rFonts w:ascii="Book Antiqua" w:eastAsia="SimSun" w:hAnsi="Book Antiqua" w:cs="SimSun"/>
          <w:color w:val="000000"/>
          <w:sz w:val="24"/>
          <w:szCs w:val="24"/>
        </w:rPr>
        <w:t>: 5830-5837 [PMID: 21155004 DOI: 10.3748/wjg.v16.i46.5830]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120 </w:t>
      </w:r>
      <w:r w:rsidRPr="009A1BCB">
        <w:rPr>
          <w:rFonts w:ascii="Book Antiqua" w:eastAsia="SimSun" w:hAnsi="Book Antiqua" w:cs="SimSun"/>
          <w:b/>
          <w:bCs/>
          <w:color w:val="000000"/>
          <w:sz w:val="24"/>
          <w:szCs w:val="24"/>
        </w:rPr>
        <w:t>Pastor IJ</w:t>
      </w:r>
      <w:r w:rsidRPr="009A1BCB">
        <w:rPr>
          <w:rFonts w:ascii="Book Antiqua" w:eastAsia="SimSun" w:hAnsi="Book Antiqua" w:cs="SimSun"/>
          <w:color w:val="000000"/>
          <w:sz w:val="24"/>
          <w:szCs w:val="24"/>
        </w:rPr>
        <w:t>, Laso FJ, Romero A, González-Sarmiento R. -238 G&amp; gt; A polymorphism of tumor necrosis factor alpha gene (TNFA) is associated with alcoholic liver cirrhosis in alcoholic Spanish men. </w:t>
      </w:r>
      <w:r w:rsidRPr="009A1BCB">
        <w:rPr>
          <w:rFonts w:ascii="Book Antiqua" w:eastAsia="SimSun" w:hAnsi="Book Antiqua" w:cs="SimSun"/>
          <w:i/>
          <w:iCs/>
          <w:color w:val="000000"/>
          <w:sz w:val="24"/>
          <w:szCs w:val="24"/>
        </w:rPr>
        <w:t>Alcohol Clin Exp Res</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29</w:t>
      </w:r>
      <w:r w:rsidRPr="009A1BCB">
        <w:rPr>
          <w:rFonts w:ascii="Book Antiqua" w:eastAsia="SimSun" w:hAnsi="Book Antiqua" w:cs="SimSun"/>
          <w:color w:val="000000"/>
          <w:sz w:val="24"/>
          <w:szCs w:val="24"/>
        </w:rPr>
        <w:t>: 1928-1931 [PMID: 16340448 DOI: 10.1097/01.alc.0000187595.19324.ca]</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121 </w:t>
      </w:r>
      <w:r w:rsidRPr="009A1BCB">
        <w:rPr>
          <w:rFonts w:ascii="Book Antiqua" w:eastAsia="SimSun" w:hAnsi="Book Antiqua" w:cs="SimSun"/>
          <w:b/>
          <w:bCs/>
          <w:color w:val="000000"/>
          <w:sz w:val="24"/>
          <w:szCs w:val="24"/>
        </w:rPr>
        <w:t>Marcos M</w:t>
      </w:r>
      <w:r w:rsidRPr="009A1BCB">
        <w:rPr>
          <w:rFonts w:ascii="Book Antiqua" w:eastAsia="SimSun" w:hAnsi="Book Antiqua" w:cs="SimSun"/>
          <w:color w:val="000000"/>
          <w:sz w:val="24"/>
          <w:szCs w:val="24"/>
        </w:rPr>
        <w:t>, Pastor I, González-Sarmiento R, Laso FJ. A functional polymorphism of the NFKB1 gene increases the risk for alcoholic liver cirrhosis in patients with alcohol dependence. </w:t>
      </w:r>
      <w:r w:rsidRPr="009A1BCB">
        <w:rPr>
          <w:rFonts w:ascii="Book Antiqua" w:eastAsia="SimSun" w:hAnsi="Book Antiqua" w:cs="SimSun"/>
          <w:i/>
          <w:iCs/>
          <w:color w:val="000000"/>
          <w:sz w:val="24"/>
          <w:szCs w:val="24"/>
        </w:rPr>
        <w:t>Alcohol Clin Exp Res</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33</w:t>
      </w:r>
      <w:r w:rsidRPr="009A1BCB">
        <w:rPr>
          <w:rFonts w:ascii="Book Antiqua" w:eastAsia="SimSun" w:hAnsi="Book Antiqua" w:cs="SimSun"/>
          <w:color w:val="000000"/>
          <w:sz w:val="24"/>
          <w:szCs w:val="24"/>
        </w:rPr>
        <w:t>: 1857-1862 [PMID: 19673747 DOI: 10.1111/j.1530-0277.2009.01023.x]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122 </w:t>
      </w:r>
      <w:r w:rsidRPr="009A1BCB">
        <w:rPr>
          <w:rFonts w:ascii="Book Antiqua" w:eastAsia="SimSun" w:hAnsi="Book Antiqua" w:cs="SimSun"/>
          <w:b/>
          <w:bCs/>
          <w:color w:val="000000"/>
          <w:sz w:val="24"/>
          <w:szCs w:val="24"/>
        </w:rPr>
        <w:t>Nischalke HD</w:t>
      </w:r>
      <w:r w:rsidRPr="009A1BCB">
        <w:rPr>
          <w:rFonts w:ascii="Book Antiqua" w:eastAsia="SimSun" w:hAnsi="Book Antiqua" w:cs="SimSun"/>
          <w:color w:val="000000"/>
          <w:sz w:val="24"/>
          <w:szCs w:val="24"/>
        </w:rPr>
        <w:t>, Berger C, Lutz P, Langhans B, Wolter F, Eisenhardt M, Krämer B, Kokordelis P, Glässner A, Müller T, Rosendahl J, Fischer J, Berg T, Grünhage F, Leifeld L, Soyka M, Nattermann J, Sauerbruch T, Stickel F, Spengler U. Influence of the CXCL1 rs4074 A allele on alcohol induced cirrhosis and HCC in patients of European descent. </w:t>
      </w:r>
      <w:r w:rsidRPr="009A1BCB">
        <w:rPr>
          <w:rFonts w:ascii="Book Antiqua" w:eastAsia="SimSun" w:hAnsi="Book Antiqua" w:cs="SimSun"/>
          <w:i/>
          <w:iCs/>
          <w:color w:val="000000"/>
          <w:sz w:val="24"/>
          <w:szCs w:val="24"/>
        </w:rPr>
        <w:t>PLoS One</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8</w:t>
      </w:r>
      <w:r w:rsidRPr="009A1BCB">
        <w:rPr>
          <w:rFonts w:ascii="Book Antiqua" w:eastAsia="SimSun" w:hAnsi="Book Antiqua" w:cs="SimSun"/>
          <w:color w:val="000000"/>
          <w:sz w:val="24"/>
          <w:szCs w:val="24"/>
        </w:rPr>
        <w:t>: e80848 [PMID: 24260493 DOI: 10.1371/journal.pone.0080848]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123 </w:t>
      </w:r>
      <w:r w:rsidRPr="009A1BCB">
        <w:rPr>
          <w:rFonts w:ascii="Book Antiqua" w:eastAsia="SimSun" w:hAnsi="Book Antiqua" w:cs="SimSun"/>
          <w:b/>
          <w:bCs/>
          <w:color w:val="000000"/>
          <w:sz w:val="24"/>
          <w:szCs w:val="24"/>
        </w:rPr>
        <w:t>Järveläinen HA</w:t>
      </w:r>
      <w:r w:rsidRPr="009A1BCB">
        <w:rPr>
          <w:rFonts w:ascii="Book Antiqua" w:eastAsia="SimSun" w:hAnsi="Book Antiqua" w:cs="SimSun"/>
          <w:color w:val="000000"/>
          <w:sz w:val="24"/>
          <w:szCs w:val="24"/>
        </w:rPr>
        <w:t>, Orpana A, Perola M, Savolainen VT, Karhunen PJ, Lindros KO. Promoter polymorphism of the CD14 endotoxin receptor gene as a risk factor for alcoholic liver disease.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2001; </w:t>
      </w:r>
      <w:r w:rsidRPr="009A1BCB">
        <w:rPr>
          <w:rFonts w:ascii="Book Antiqua" w:eastAsia="SimSun" w:hAnsi="Book Antiqua" w:cs="SimSun"/>
          <w:b/>
          <w:bCs/>
          <w:color w:val="000000"/>
          <w:sz w:val="24"/>
          <w:szCs w:val="24"/>
        </w:rPr>
        <w:t>33</w:t>
      </w:r>
      <w:r w:rsidRPr="009A1BCB">
        <w:rPr>
          <w:rFonts w:ascii="Book Antiqua" w:eastAsia="SimSun" w:hAnsi="Book Antiqua" w:cs="SimSun"/>
          <w:color w:val="000000"/>
          <w:sz w:val="24"/>
          <w:szCs w:val="24"/>
        </w:rPr>
        <w:t>: 1148-1153 [PMID: 11343243 DOI: 10.1053/jhep.2001.24236]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124 </w:t>
      </w:r>
      <w:r w:rsidRPr="009A1BCB">
        <w:rPr>
          <w:rFonts w:ascii="Book Antiqua" w:eastAsia="SimSun" w:hAnsi="Book Antiqua" w:cs="SimSun"/>
          <w:b/>
          <w:bCs/>
          <w:color w:val="000000"/>
          <w:sz w:val="24"/>
          <w:szCs w:val="24"/>
        </w:rPr>
        <w:t>Meiler C</w:t>
      </w:r>
      <w:r w:rsidRPr="009A1BCB">
        <w:rPr>
          <w:rFonts w:ascii="Book Antiqua" w:eastAsia="SimSun" w:hAnsi="Book Antiqua" w:cs="SimSun"/>
          <w:color w:val="000000"/>
          <w:sz w:val="24"/>
          <w:szCs w:val="24"/>
        </w:rPr>
        <w:t>, Muhlbauer M, Johann M, Hartmann A, Schnabl B, Wodarz N, Schmitz G, Scholmerich J, Hellerbrand C. Different effects of a CD14 gene polymorphism on disease outcome in patients with alcoholic liver disease and chronic hepatitis C infection. </w:t>
      </w:r>
      <w:r w:rsidRPr="009A1BCB">
        <w:rPr>
          <w:rFonts w:ascii="Book Antiqua" w:eastAsia="SimSun" w:hAnsi="Book Antiqua" w:cs="SimSun"/>
          <w:i/>
          <w:iCs/>
          <w:color w:val="000000"/>
          <w:sz w:val="24"/>
          <w:szCs w:val="24"/>
        </w:rPr>
        <w:t>World J Gastroenterol</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11</w:t>
      </w:r>
      <w:r w:rsidRPr="009A1BCB">
        <w:rPr>
          <w:rFonts w:ascii="Book Antiqua" w:eastAsia="SimSun" w:hAnsi="Book Antiqua" w:cs="SimSun"/>
          <w:color w:val="000000"/>
          <w:sz w:val="24"/>
          <w:szCs w:val="24"/>
        </w:rPr>
        <w:t>: 6031-6037 [PMID: 16273620]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125 </w:t>
      </w:r>
      <w:r w:rsidRPr="009A1BCB">
        <w:rPr>
          <w:rFonts w:ascii="Book Antiqua" w:eastAsia="SimSun" w:hAnsi="Book Antiqua" w:cs="SimSun"/>
          <w:b/>
          <w:bCs/>
          <w:color w:val="000000"/>
          <w:sz w:val="24"/>
          <w:szCs w:val="24"/>
        </w:rPr>
        <w:t>Zhu C</w:t>
      </w:r>
      <w:r w:rsidRPr="009A1BCB">
        <w:rPr>
          <w:rFonts w:ascii="Book Antiqua" w:eastAsia="SimSun" w:hAnsi="Book Antiqua" w:cs="SimSun"/>
          <w:color w:val="000000"/>
          <w:sz w:val="24"/>
          <w:szCs w:val="24"/>
        </w:rPr>
        <w:t>, Zhang R, Liu D, Mukhtar MM, Liu W, Peng G, Wang K, Hao Q, Xu Y, Liu F, Zhu Y, Wu J. Association of functional polymorphism of ApoB promoter with hepatitis C virus infection. </w:t>
      </w:r>
      <w:r w:rsidRPr="009A1BCB">
        <w:rPr>
          <w:rFonts w:ascii="Book Antiqua" w:eastAsia="SimSun" w:hAnsi="Book Antiqua" w:cs="SimSun"/>
          <w:i/>
          <w:iCs/>
          <w:color w:val="000000"/>
          <w:sz w:val="24"/>
          <w:szCs w:val="24"/>
        </w:rPr>
        <w:t>Clin Chim Acta</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401</w:t>
      </w:r>
      <w:r w:rsidRPr="009A1BCB">
        <w:rPr>
          <w:rFonts w:ascii="Book Antiqua" w:eastAsia="SimSun" w:hAnsi="Book Antiqua" w:cs="SimSun"/>
          <w:color w:val="000000"/>
          <w:sz w:val="24"/>
          <w:szCs w:val="24"/>
        </w:rPr>
        <w:t>: 124-127 [PMID: 19083997 DOI: 10.1016/j.cca.2008.12.001]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126 </w:t>
      </w:r>
      <w:r w:rsidRPr="009A1BCB">
        <w:rPr>
          <w:rFonts w:ascii="Book Antiqua" w:eastAsia="SimSun" w:hAnsi="Book Antiqua" w:cs="SimSun"/>
          <w:b/>
          <w:bCs/>
          <w:color w:val="000000"/>
          <w:sz w:val="24"/>
          <w:szCs w:val="24"/>
        </w:rPr>
        <w:t>Price DA</w:t>
      </w:r>
      <w:r w:rsidRPr="009A1BCB">
        <w:rPr>
          <w:rFonts w:ascii="Book Antiqua" w:eastAsia="SimSun" w:hAnsi="Book Antiqua" w:cs="SimSun"/>
          <w:color w:val="000000"/>
          <w:sz w:val="24"/>
          <w:szCs w:val="24"/>
        </w:rPr>
        <w:t>, Bassendine MF, Norris SM, Golding C, Toms GL, Schmid ML, Morris CM, Burt AD, Donaldson PT. Apolipoprotein epsilon3 allele is associated with persistent hepatitis C virus infection. </w:t>
      </w:r>
      <w:r w:rsidRPr="009A1BCB">
        <w:rPr>
          <w:rFonts w:ascii="Book Antiqua" w:eastAsia="SimSun" w:hAnsi="Book Antiqua" w:cs="SimSun"/>
          <w:i/>
          <w:iCs/>
          <w:color w:val="000000"/>
          <w:sz w:val="24"/>
          <w:szCs w:val="24"/>
        </w:rPr>
        <w:t>Gut</w:t>
      </w:r>
      <w:r w:rsidRPr="009A1BCB">
        <w:rPr>
          <w:rFonts w:ascii="Book Antiqua" w:eastAsia="SimSun" w:hAnsi="Book Antiqua" w:cs="SimSun"/>
          <w:color w:val="000000"/>
          <w:sz w:val="24"/>
          <w:szCs w:val="24"/>
        </w:rPr>
        <w:t> 2006; </w:t>
      </w:r>
      <w:r w:rsidRPr="009A1BCB">
        <w:rPr>
          <w:rFonts w:ascii="Book Antiqua" w:eastAsia="SimSun" w:hAnsi="Book Antiqua" w:cs="SimSun"/>
          <w:b/>
          <w:bCs/>
          <w:color w:val="000000"/>
          <w:sz w:val="24"/>
          <w:szCs w:val="24"/>
        </w:rPr>
        <w:t>55</w:t>
      </w:r>
      <w:r w:rsidRPr="009A1BCB">
        <w:rPr>
          <w:rFonts w:ascii="Book Antiqua" w:eastAsia="SimSun" w:hAnsi="Book Antiqua" w:cs="SimSun"/>
          <w:color w:val="000000"/>
          <w:sz w:val="24"/>
          <w:szCs w:val="24"/>
        </w:rPr>
        <w:t>: 715-718 [PMID: 16299033 DOI: 10.1136/gut.2005.079905]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127 </w:t>
      </w:r>
      <w:r w:rsidRPr="009A1BCB">
        <w:rPr>
          <w:rFonts w:ascii="Book Antiqua" w:eastAsia="SimSun" w:hAnsi="Book Antiqua" w:cs="SimSun"/>
          <w:b/>
          <w:bCs/>
          <w:color w:val="000000"/>
          <w:sz w:val="24"/>
          <w:szCs w:val="24"/>
        </w:rPr>
        <w:t>Caruz A</w:t>
      </w:r>
      <w:r w:rsidRPr="009A1BCB">
        <w:rPr>
          <w:rFonts w:ascii="Book Antiqua" w:eastAsia="SimSun" w:hAnsi="Book Antiqua" w:cs="SimSun"/>
          <w:color w:val="000000"/>
          <w:sz w:val="24"/>
          <w:szCs w:val="24"/>
        </w:rPr>
        <w:t>, Neukam K, Rivero-Juárez A, Herrero R, Real LM, Camacho A, Barreiro P, Labarga P, Rivero A, Pineda JA. Association of low-density lipoprotein receptor genotypes with hepatitis C viral load. </w:t>
      </w:r>
      <w:r w:rsidRPr="009A1BCB">
        <w:rPr>
          <w:rFonts w:ascii="Book Antiqua" w:eastAsia="SimSun" w:hAnsi="Book Antiqua" w:cs="SimSun"/>
          <w:i/>
          <w:iCs/>
          <w:color w:val="000000"/>
          <w:sz w:val="24"/>
          <w:szCs w:val="24"/>
        </w:rPr>
        <w:t>Genes Immun</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15</w:t>
      </w:r>
      <w:r w:rsidRPr="009A1BCB">
        <w:rPr>
          <w:rFonts w:ascii="Book Antiqua" w:eastAsia="SimSun" w:hAnsi="Book Antiqua" w:cs="SimSun"/>
          <w:color w:val="000000"/>
          <w:sz w:val="24"/>
          <w:szCs w:val="24"/>
        </w:rPr>
        <w:t>: 16-24 [PMID: 24173146 DOI: 10.1038/gene.2013.56]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128 </w:t>
      </w:r>
      <w:r w:rsidRPr="009A1BCB">
        <w:rPr>
          <w:rFonts w:ascii="Book Antiqua" w:eastAsia="SimSun" w:hAnsi="Book Antiqua" w:cs="SimSun"/>
          <w:b/>
          <w:bCs/>
          <w:color w:val="000000"/>
          <w:sz w:val="24"/>
          <w:szCs w:val="24"/>
        </w:rPr>
        <w:t>Zampino R</w:t>
      </w:r>
      <w:r w:rsidRPr="009A1BCB">
        <w:rPr>
          <w:rFonts w:ascii="Book Antiqua" w:eastAsia="SimSun" w:hAnsi="Book Antiqua" w:cs="SimSun"/>
          <w:color w:val="000000"/>
          <w:sz w:val="24"/>
          <w:szCs w:val="24"/>
        </w:rPr>
        <w:t>, Ingrosso D, Durante-Mangoni E, Capasso R, Tripodi MF, Restivo L, Zappia V, Ruggiero G, Adinolfi LE. Microsomal triglyceride transfer protein (MTP) -493G/T gene polymorphism contributes to fat liver accumulation in HCV genotype 3 infected patients. </w:t>
      </w:r>
      <w:r w:rsidRPr="009A1BCB">
        <w:rPr>
          <w:rFonts w:ascii="Book Antiqua" w:eastAsia="SimSun" w:hAnsi="Book Antiqua" w:cs="SimSun"/>
          <w:i/>
          <w:iCs/>
          <w:color w:val="000000"/>
          <w:sz w:val="24"/>
          <w:szCs w:val="24"/>
        </w:rPr>
        <w:t>J Viral Hepat</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15</w:t>
      </w:r>
      <w:r w:rsidRPr="009A1BCB">
        <w:rPr>
          <w:rFonts w:ascii="Book Antiqua" w:eastAsia="SimSun" w:hAnsi="Book Antiqua" w:cs="SimSun"/>
          <w:color w:val="000000"/>
          <w:sz w:val="24"/>
          <w:szCs w:val="24"/>
        </w:rPr>
        <w:t>: 740-746 [PMID: 18482281 DOI: 10.1111/j.1365-2893.2008.00994.x]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129 </w:t>
      </w:r>
      <w:r w:rsidRPr="009A1BCB">
        <w:rPr>
          <w:rFonts w:ascii="Book Antiqua" w:eastAsia="SimSun" w:hAnsi="Book Antiqua" w:cs="SimSun"/>
          <w:b/>
          <w:bCs/>
          <w:color w:val="000000"/>
          <w:sz w:val="24"/>
          <w:szCs w:val="24"/>
        </w:rPr>
        <w:t>Mirandola S</w:t>
      </w:r>
      <w:r w:rsidRPr="009A1BCB">
        <w:rPr>
          <w:rFonts w:ascii="Book Antiqua" w:eastAsia="SimSun" w:hAnsi="Book Antiqua" w:cs="SimSun"/>
          <w:color w:val="000000"/>
          <w:sz w:val="24"/>
          <w:szCs w:val="24"/>
        </w:rPr>
        <w:t>, Bowman D, Hussain MM, Alberti A. Hepatic steatosis in hepatitis C is a storage disease due to HCV interaction with microsomal triglyceride transfer protein (MTP). </w:t>
      </w:r>
      <w:r w:rsidRPr="009A1BCB">
        <w:rPr>
          <w:rFonts w:ascii="Book Antiqua" w:eastAsia="SimSun" w:hAnsi="Book Antiqua" w:cs="SimSun"/>
          <w:i/>
          <w:iCs/>
          <w:color w:val="000000"/>
          <w:sz w:val="24"/>
          <w:szCs w:val="24"/>
        </w:rPr>
        <w:t>Nutr Metab (Lond)</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7</w:t>
      </w:r>
      <w:r w:rsidRPr="009A1BCB">
        <w:rPr>
          <w:rFonts w:ascii="Book Antiqua" w:eastAsia="SimSun" w:hAnsi="Book Antiqua" w:cs="SimSun"/>
          <w:color w:val="000000"/>
          <w:sz w:val="24"/>
          <w:szCs w:val="24"/>
        </w:rPr>
        <w:t>: 13 [PMID: 20178560 DOI: 10.1186/1743-7075-7-13]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130 </w:t>
      </w:r>
      <w:r w:rsidRPr="009A1BCB">
        <w:rPr>
          <w:rFonts w:ascii="Book Antiqua" w:eastAsia="SimSun" w:hAnsi="Book Antiqua" w:cs="SimSun"/>
          <w:b/>
          <w:bCs/>
          <w:color w:val="000000"/>
          <w:sz w:val="24"/>
          <w:szCs w:val="24"/>
        </w:rPr>
        <w:t>Trépo E</w:t>
      </w:r>
      <w:r w:rsidRPr="009A1BCB">
        <w:rPr>
          <w:rFonts w:ascii="Book Antiqua" w:eastAsia="SimSun" w:hAnsi="Book Antiqua" w:cs="SimSun"/>
          <w:color w:val="000000"/>
          <w:sz w:val="24"/>
          <w:szCs w:val="24"/>
        </w:rPr>
        <w:t>, Pradat P, Potthoff A, Momozawa Y, Quertinmont E, Gustot T, Lemmers A, Berthillon P, Amininejad L, Chevallier M, Schlué J, Kreipe H, Devière J, Manns M, Trépo C, Sninsky J, Wedemeyer H, Franchimont D, Moreno C. Impact of patatin-like phospholipase-3 (rs738409 C&amp; gt; G) polymorphism on fibrosis progression and steatosis in chronic hepatitis C.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54</w:t>
      </w:r>
      <w:r w:rsidRPr="009A1BCB">
        <w:rPr>
          <w:rFonts w:ascii="Book Antiqua" w:eastAsia="SimSun" w:hAnsi="Book Antiqua" w:cs="SimSun"/>
          <w:color w:val="000000"/>
          <w:sz w:val="24"/>
          <w:szCs w:val="24"/>
        </w:rPr>
        <w:t>: 60-69 [PMID: 21488075 DOI: 10.1002/hep.24350]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131 </w:t>
      </w:r>
      <w:r w:rsidRPr="009A1BCB">
        <w:rPr>
          <w:rFonts w:ascii="Book Antiqua" w:eastAsia="SimSun" w:hAnsi="Book Antiqua" w:cs="SimSun"/>
          <w:b/>
          <w:bCs/>
          <w:color w:val="000000"/>
          <w:sz w:val="24"/>
          <w:szCs w:val="24"/>
        </w:rPr>
        <w:t>Nischalke HD</w:t>
      </w:r>
      <w:r w:rsidRPr="009A1BCB">
        <w:rPr>
          <w:rFonts w:ascii="Book Antiqua" w:eastAsia="SimSun" w:hAnsi="Book Antiqua" w:cs="SimSun"/>
          <w:color w:val="000000"/>
          <w:sz w:val="24"/>
          <w:szCs w:val="24"/>
        </w:rPr>
        <w:t>, Berger C, Luda C, Müller T, Berg T, Coenen M, Krämer B, Körner C, Trebicka J, Grünhage F, Lammert F, Nattermann J, Sauerbruch T, Spengler U. The CXCL1 rs4074 A allele is associated with enhanced CXCL1 responses to TLR2 ligands and predisposes to cirrhosis in HCV genotype 1-infected Caucasian patients.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56</w:t>
      </w:r>
      <w:r w:rsidRPr="009A1BCB">
        <w:rPr>
          <w:rFonts w:ascii="Book Antiqua" w:eastAsia="SimSun" w:hAnsi="Book Antiqua" w:cs="SimSun"/>
          <w:color w:val="000000"/>
          <w:sz w:val="24"/>
          <w:szCs w:val="24"/>
        </w:rPr>
        <w:t>: 758-764 [PMID: 22173151 DOI: 10.1016/j.jhep.2011.10.019]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132 </w:t>
      </w:r>
      <w:r w:rsidRPr="009A1BCB">
        <w:rPr>
          <w:rFonts w:ascii="Book Antiqua" w:eastAsia="SimSun" w:hAnsi="Book Antiqua" w:cs="SimSun"/>
          <w:b/>
          <w:bCs/>
          <w:color w:val="000000"/>
          <w:sz w:val="24"/>
          <w:szCs w:val="24"/>
        </w:rPr>
        <w:t>Fabris C</w:t>
      </w:r>
      <w:r w:rsidRPr="009A1BCB">
        <w:rPr>
          <w:rFonts w:ascii="Book Antiqua" w:eastAsia="SimSun" w:hAnsi="Book Antiqua" w:cs="SimSun"/>
          <w:color w:val="000000"/>
          <w:sz w:val="24"/>
          <w:szCs w:val="24"/>
        </w:rPr>
        <w:t xml:space="preserve">, Falleti E, Cussigh A, Bitetto D, Fontanini E, Bignulin S, Cmet S, Fornasiere E, Fumolo E, Fangazio S, Cerutti A, Minisini R, Pirisi M, Toniutto P. IL-28B rs12979860 </w:t>
      </w:r>
      <w:r w:rsidRPr="009A1BCB">
        <w:rPr>
          <w:rFonts w:ascii="Book Antiqua" w:eastAsia="SimSun" w:hAnsi="Book Antiqua" w:cs="SimSun"/>
          <w:color w:val="000000"/>
          <w:sz w:val="24"/>
          <w:szCs w:val="24"/>
        </w:rPr>
        <w:lastRenderedPageBreak/>
        <w:t>C/T allele distribution in patients with liver cirrhosis: role in the course of chronic viral hepatitis and the development of HCC.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2011; </w:t>
      </w:r>
      <w:r w:rsidRPr="009A1BCB">
        <w:rPr>
          <w:rFonts w:ascii="Book Antiqua" w:eastAsia="SimSun" w:hAnsi="Book Antiqua" w:cs="SimSun"/>
          <w:b/>
          <w:bCs/>
          <w:color w:val="000000"/>
          <w:sz w:val="24"/>
          <w:szCs w:val="24"/>
        </w:rPr>
        <w:t>54</w:t>
      </w:r>
      <w:r w:rsidRPr="009A1BCB">
        <w:rPr>
          <w:rFonts w:ascii="Book Antiqua" w:eastAsia="SimSun" w:hAnsi="Book Antiqua" w:cs="SimSun"/>
          <w:color w:val="000000"/>
          <w:sz w:val="24"/>
          <w:szCs w:val="24"/>
        </w:rPr>
        <w:t>: 716-722 [PMID: 21146242 DOI: 10.1016/j.jhep.2010.07.019]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133 </w:t>
      </w:r>
      <w:r w:rsidRPr="009A1BCB">
        <w:rPr>
          <w:rFonts w:ascii="Book Antiqua" w:eastAsia="SimSun" w:hAnsi="Book Antiqua" w:cs="SimSun"/>
          <w:b/>
          <w:bCs/>
          <w:color w:val="000000"/>
          <w:sz w:val="24"/>
          <w:szCs w:val="24"/>
        </w:rPr>
        <w:t>Suo GJ</w:t>
      </w:r>
      <w:r w:rsidRPr="009A1BCB">
        <w:rPr>
          <w:rFonts w:ascii="Book Antiqua" w:eastAsia="SimSun" w:hAnsi="Book Antiqua" w:cs="SimSun"/>
          <w:color w:val="000000"/>
          <w:sz w:val="24"/>
          <w:szCs w:val="24"/>
        </w:rPr>
        <w:t>, Zhao ZX. Association of the interleukin-28B gene polymorphism with development of hepatitis virus-related hepatocellular carcinoma and liver cirrhosis: a meta-analysis. </w:t>
      </w:r>
      <w:r w:rsidRPr="009A1BCB">
        <w:rPr>
          <w:rFonts w:ascii="Book Antiqua" w:eastAsia="SimSun" w:hAnsi="Book Antiqua" w:cs="SimSun"/>
          <w:i/>
          <w:iCs/>
          <w:color w:val="000000"/>
          <w:sz w:val="24"/>
          <w:szCs w:val="24"/>
        </w:rPr>
        <w:t>Genet Mol Res</w:t>
      </w:r>
      <w:r w:rsidRPr="009A1BCB">
        <w:rPr>
          <w:rFonts w:ascii="Book Antiqua" w:eastAsia="SimSun" w:hAnsi="Book Antiqua" w:cs="SimSun"/>
          <w:color w:val="000000"/>
          <w:sz w:val="24"/>
          <w:szCs w:val="24"/>
        </w:rPr>
        <w:t> 2013; </w:t>
      </w:r>
      <w:r w:rsidRPr="009A1BCB">
        <w:rPr>
          <w:rFonts w:ascii="Book Antiqua" w:eastAsia="SimSun" w:hAnsi="Book Antiqua" w:cs="SimSun"/>
          <w:b/>
          <w:bCs/>
          <w:color w:val="000000"/>
          <w:sz w:val="24"/>
          <w:szCs w:val="24"/>
        </w:rPr>
        <w:t>12</w:t>
      </w:r>
      <w:r w:rsidRPr="009A1BCB">
        <w:rPr>
          <w:rFonts w:ascii="Book Antiqua" w:eastAsia="SimSun" w:hAnsi="Book Antiqua" w:cs="SimSun"/>
          <w:color w:val="000000"/>
          <w:sz w:val="24"/>
          <w:szCs w:val="24"/>
        </w:rPr>
        <w:t>: 3708-3717 [PMID: 24085431 DOI: 10.4238/2013.September.19.1]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134 </w:t>
      </w:r>
      <w:r w:rsidRPr="009A1BCB">
        <w:rPr>
          <w:rFonts w:ascii="Book Antiqua" w:eastAsia="SimSun" w:hAnsi="Book Antiqua" w:cs="SimSun"/>
          <w:b/>
          <w:bCs/>
          <w:color w:val="000000"/>
          <w:sz w:val="24"/>
          <w:szCs w:val="24"/>
        </w:rPr>
        <w:t>Radwan MI</w:t>
      </w:r>
      <w:r w:rsidRPr="009A1BCB">
        <w:rPr>
          <w:rFonts w:ascii="Book Antiqua" w:eastAsia="SimSun" w:hAnsi="Book Antiqua" w:cs="SimSun"/>
          <w:color w:val="000000"/>
          <w:sz w:val="24"/>
          <w:szCs w:val="24"/>
        </w:rPr>
        <w:t>, Pasha HF, Mohamed RH, Hussien HI, El-Khshab MN. Influence of transforming growth factor-β1 and tumor necrosis factor-α genes polymorphisms on the development of cirrhosis and hepatocellular carcinoma in chronic hepatitis C patients. </w:t>
      </w:r>
      <w:r w:rsidRPr="009A1BCB">
        <w:rPr>
          <w:rFonts w:ascii="Book Antiqua" w:eastAsia="SimSun" w:hAnsi="Book Antiqua" w:cs="SimSun"/>
          <w:i/>
          <w:iCs/>
          <w:color w:val="000000"/>
          <w:sz w:val="24"/>
          <w:szCs w:val="24"/>
        </w:rPr>
        <w:t>Cytokine</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60</w:t>
      </w:r>
      <w:r w:rsidRPr="009A1BCB">
        <w:rPr>
          <w:rFonts w:ascii="Book Antiqua" w:eastAsia="SimSun" w:hAnsi="Book Antiqua" w:cs="SimSun"/>
          <w:color w:val="000000"/>
          <w:sz w:val="24"/>
          <w:szCs w:val="24"/>
        </w:rPr>
        <w:t>: 271-276 [PMID: 22682513 DOI: 10.1016/j.cyto.2012.05.010]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135 </w:t>
      </w:r>
      <w:r w:rsidRPr="009A1BCB">
        <w:rPr>
          <w:rFonts w:ascii="Book Antiqua" w:eastAsia="SimSun" w:hAnsi="Book Antiqua" w:cs="SimSun"/>
          <w:b/>
          <w:bCs/>
          <w:color w:val="000000"/>
          <w:sz w:val="24"/>
          <w:szCs w:val="24"/>
        </w:rPr>
        <w:t>Okamoto K</w:t>
      </w:r>
      <w:r w:rsidRPr="009A1BCB">
        <w:rPr>
          <w:rFonts w:ascii="Book Antiqua" w:eastAsia="SimSun" w:hAnsi="Book Antiqua" w:cs="SimSun"/>
          <w:color w:val="000000"/>
          <w:sz w:val="24"/>
          <w:szCs w:val="24"/>
        </w:rPr>
        <w:t>, Mimura K, Murawaki Y, Yuasa I. Association of functional gene polymorphisms of matrix metalloproteinase (MMP)-1, MMP-3 and MMP-9 with the progression of chronic liver disease. </w:t>
      </w:r>
      <w:r w:rsidRPr="009A1BCB">
        <w:rPr>
          <w:rFonts w:ascii="Book Antiqua" w:eastAsia="SimSun" w:hAnsi="Book Antiqua" w:cs="SimSun"/>
          <w:i/>
          <w:iCs/>
          <w:color w:val="000000"/>
          <w:sz w:val="24"/>
          <w:szCs w:val="24"/>
        </w:rPr>
        <w:t>J Gastroenterol Hepatol</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1102-1108 [PMID: 15955221 DOI: 10.1111/j.1440-1746.2005.03860.x]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136 </w:t>
      </w:r>
      <w:r w:rsidRPr="009A1BCB">
        <w:rPr>
          <w:rFonts w:ascii="Book Antiqua" w:eastAsia="SimSun" w:hAnsi="Book Antiqua" w:cs="SimSun"/>
          <w:b/>
          <w:bCs/>
          <w:color w:val="000000"/>
          <w:sz w:val="24"/>
          <w:szCs w:val="24"/>
        </w:rPr>
        <w:t>Adinolfi LE</w:t>
      </w:r>
      <w:r w:rsidRPr="009A1BCB">
        <w:rPr>
          <w:rFonts w:ascii="Book Antiqua" w:eastAsia="SimSun" w:hAnsi="Book Antiqua" w:cs="SimSun"/>
          <w:color w:val="000000"/>
          <w:sz w:val="24"/>
          <w:szCs w:val="24"/>
        </w:rPr>
        <w:t>, Ingrosso D, Cesaro G, Cimmino A, D'Antò M, Capasso R, Zappia V, Ruggiero G. Hyperhomocysteinemia and the MTHFR C677T polymorphism promote steatosis and fibrosis in chronic hepatitis C patients.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41</w:t>
      </w:r>
      <w:r w:rsidRPr="009A1BCB">
        <w:rPr>
          <w:rFonts w:ascii="Book Antiqua" w:eastAsia="SimSun" w:hAnsi="Book Antiqua" w:cs="SimSun"/>
          <w:color w:val="000000"/>
          <w:sz w:val="24"/>
          <w:szCs w:val="24"/>
        </w:rPr>
        <w:t>: 995-1003 [PMID: 15834927 DOI: 10.1002/hep.20664]</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137 </w:t>
      </w:r>
      <w:r w:rsidRPr="009A1BCB">
        <w:rPr>
          <w:rFonts w:ascii="Book Antiqua" w:eastAsia="SimSun" w:hAnsi="Book Antiqua" w:cs="SimSun"/>
          <w:b/>
          <w:bCs/>
          <w:color w:val="000000"/>
          <w:sz w:val="24"/>
          <w:szCs w:val="24"/>
        </w:rPr>
        <w:t>Mah YH</w:t>
      </w:r>
      <w:r w:rsidRPr="009A1BCB">
        <w:rPr>
          <w:rFonts w:ascii="Book Antiqua" w:eastAsia="SimSun" w:hAnsi="Book Antiqua" w:cs="SimSun"/>
          <w:color w:val="000000"/>
          <w:sz w:val="24"/>
          <w:szCs w:val="24"/>
        </w:rPr>
        <w:t>, Kao JH, Liu CJ, Chen CL, Chen PJ, Lai MY, Chen DS. Prevalence and clinical implications of HFE gene mutations (C282Y and H63D) in patients with chronic hepatitis B and C in Taiwan. </w:t>
      </w:r>
      <w:r w:rsidRPr="009A1BCB">
        <w:rPr>
          <w:rFonts w:ascii="Book Antiqua" w:eastAsia="SimSun" w:hAnsi="Book Antiqua" w:cs="SimSun"/>
          <w:i/>
          <w:iCs/>
          <w:color w:val="000000"/>
          <w:sz w:val="24"/>
          <w:szCs w:val="24"/>
        </w:rPr>
        <w:t>Liver Int</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25</w:t>
      </w:r>
      <w:r w:rsidRPr="009A1BCB">
        <w:rPr>
          <w:rFonts w:ascii="Book Antiqua" w:eastAsia="SimSun" w:hAnsi="Book Antiqua" w:cs="SimSun"/>
          <w:color w:val="000000"/>
          <w:sz w:val="24"/>
          <w:szCs w:val="24"/>
        </w:rPr>
        <w:t>: 214-219 [PMID: 15780041 DOI: 10.1111/j.1478-3231.2005.01055.x]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138 </w:t>
      </w:r>
      <w:r w:rsidRPr="009A1BCB">
        <w:rPr>
          <w:rFonts w:ascii="Book Antiqua" w:eastAsia="SimSun" w:hAnsi="Book Antiqua" w:cs="SimSun"/>
          <w:b/>
          <w:bCs/>
          <w:color w:val="000000"/>
          <w:sz w:val="24"/>
          <w:szCs w:val="24"/>
        </w:rPr>
        <w:t>Baur K</w:t>
      </w:r>
      <w:r w:rsidRPr="009A1BCB">
        <w:rPr>
          <w:rFonts w:ascii="Book Antiqua" w:eastAsia="SimSun" w:hAnsi="Book Antiqua" w:cs="SimSun"/>
          <w:color w:val="000000"/>
          <w:sz w:val="24"/>
          <w:szCs w:val="24"/>
        </w:rPr>
        <w:t>, Mertens JC, Schmitt J, Iwata R, Stieger B, Eloranta JJ, Frei P, Stickel F, Dill MT, Seifert B, Ferrari HA, von Eckardstein A, Bochud PY, Müllhaupt B, Geier A; Swiss Hepatitis C Cohort Study Group. Combined effect of 25-OH vitamin D plasma levels and genetic vitamin D receptor (NR 1I1) variants on fibrosis progression rate in HCV patients. </w:t>
      </w:r>
      <w:r w:rsidRPr="009A1BCB">
        <w:rPr>
          <w:rFonts w:ascii="Book Antiqua" w:eastAsia="SimSun" w:hAnsi="Book Antiqua" w:cs="SimSun"/>
          <w:i/>
          <w:iCs/>
          <w:color w:val="000000"/>
          <w:sz w:val="24"/>
          <w:szCs w:val="24"/>
        </w:rPr>
        <w:t>Liver Int</w:t>
      </w:r>
      <w:r w:rsidRPr="009A1BCB">
        <w:rPr>
          <w:rFonts w:ascii="Book Antiqua" w:eastAsia="SimSun" w:hAnsi="Book Antiqua" w:cs="SimSun"/>
          <w:color w:val="000000"/>
          <w:sz w:val="24"/>
          <w:szCs w:val="24"/>
        </w:rPr>
        <w:t> 2012; </w:t>
      </w:r>
      <w:r w:rsidRPr="009A1BCB">
        <w:rPr>
          <w:rFonts w:ascii="Book Antiqua" w:eastAsia="SimSun" w:hAnsi="Book Antiqua" w:cs="SimSun"/>
          <w:b/>
          <w:bCs/>
          <w:color w:val="000000"/>
          <w:sz w:val="24"/>
          <w:szCs w:val="24"/>
        </w:rPr>
        <w:t>32</w:t>
      </w:r>
      <w:r w:rsidRPr="009A1BCB">
        <w:rPr>
          <w:rFonts w:ascii="Book Antiqua" w:eastAsia="SimSun" w:hAnsi="Book Antiqua" w:cs="SimSun"/>
          <w:color w:val="000000"/>
          <w:sz w:val="24"/>
          <w:szCs w:val="24"/>
        </w:rPr>
        <w:t>: 635-643 [PMID: 22151003 DOI: 10.1111/j.1478-3231.2011.02674.x]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139 </w:t>
      </w:r>
      <w:r w:rsidRPr="009A1BCB">
        <w:rPr>
          <w:rFonts w:ascii="Book Antiqua" w:eastAsia="SimSun" w:hAnsi="Book Antiqua" w:cs="SimSun"/>
          <w:b/>
          <w:bCs/>
          <w:color w:val="000000"/>
          <w:sz w:val="24"/>
          <w:szCs w:val="24"/>
        </w:rPr>
        <w:t>Jin XY</w:t>
      </w:r>
      <w:r w:rsidRPr="009A1BCB">
        <w:rPr>
          <w:rFonts w:ascii="Book Antiqua" w:eastAsia="SimSun" w:hAnsi="Book Antiqua" w:cs="SimSun"/>
          <w:color w:val="000000"/>
          <w:sz w:val="24"/>
          <w:szCs w:val="24"/>
        </w:rPr>
        <w:t>, Wang YQ, Yan T, Wang J, Qing S, Ding N, Tian H, Zhao P. Interleukin-10 gene promoter polymorphism and susceptibility to liver cirrhosis. </w:t>
      </w:r>
      <w:r w:rsidRPr="009A1BCB">
        <w:rPr>
          <w:rFonts w:ascii="Book Antiqua" w:eastAsia="SimSun" w:hAnsi="Book Antiqua" w:cs="SimSun"/>
          <w:i/>
          <w:iCs/>
          <w:color w:val="000000"/>
          <w:sz w:val="24"/>
          <w:szCs w:val="24"/>
        </w:rPr>
        <w:t>Hepatogastroenterology</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61</w:t>
      </w:r>
      <w:r w:rsidRPr="009A1BCB">
        <w:rPr>
          <w:rFonts w:ascii="Book Antiqua" w:eastAsia="SimSun" w:hAnsi="Book Antiqua" w:cs="SimSun"/>
          <w:color w:val="000000"/>
          <w:sz w:val="24"/>
          <w:szCs w:val="24"/>
        </w:rPr>
        <w:t>: 442-446 [PMID: 24901158]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140 </w:t>
      </w:r>
      <w:r w:rsidRPr="009A1BCB">
        <w:rPr>
          <w:rFonts w:ascii="Book Antiqua" w:eastAsia="SimSun" w:hAnsi="Book Antiqua" w:cs="SimSun"/>
          <w:b/>
          <w:bCs/>
          <w:color w:val="000000"/>
          <w:sz w:val="24"/>
          <w:szCs w:val="24"/>
        </w:rPr>
        <w:t>Xia P</w:t>
      </w:r>
      <w:r w:rsidRPr="009A1BCB">
        <w:rPr>
          <w:rFonts w:ascii="Book Antiqua" w:eastAsia="SimSun" w:hAnsi="Book Antiqua" w:cs="SimSun"/>
          <w:color w:val="000000"/>
          <w:sz w:val="24"/>
          <w:szCs w:val="24"/>
        </w:rPr>
        <w:t>, Zhou M, Dong DS, Xing YN, Bai Y. Association of polymorphisms in interleukin-18 and interleukin-28B genes with outcomes of hepatitis B virus infections: a meta-analysis. </w:t>
      </w:r>
      <w:r w:rsidRPr="009A1BCB">
        <w:rPr>
          <w:rFonts w:ascii="Book Antiqua" w:eastAsia="SimSun" w:hAnsi="Book Antiqua" w:cs="SimSun"/>
          <w:i/>
          <w:iCs/>
          <w:color w:val="000000"/>
          <w:sz w:val="24"/>
          <w:szCs w:val="24"/>
        </w:rPr>
        <w:t>Tumour Biol</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35</w:t>
      </w:r>
      <w:r w:rsidRPr="009A1BCB">
        <w:rPr>
          <w:rFonts w:ascii="Book Antiqua" w:eastAsia="SimSun" w:hAnsi="Book Antiqua" w:cs="SimSun"/>
          <w:color w:val="000000"/>
          <w:sz w:val="24"/>
          <w:szCs w:val="24"/>
        </w:rPr>
        <w:t>: 1129-1137 [PMID: 24026885 DOI: 10.1007/s13277-013-1151-y]</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141 </w:t>
      </w:r>
      <w:r w:rsidRPr="009A1BCB">
        <w:rPr>
          <w:rFonts w:ascii="Book Antiqua" w:eastAsia="SimSun" w:hAnsi="Book Antiqua" w:cs="SimSun"/>
          <w:b/>
          <w:bCs/>
          <w:color w:val="000000"/>
          <w:sz w:val="24"/>
          <w:szCs w:val="24"/>
        </w:rPr>
        <w:t>Yang ZX</w:t>
      </w:r>
      <w:r w:rsidRPr="009A1BCB">
        <w:rPr>
          <w:rFonts w:ascii="Book Antiqua" w:eastAsia="SimSun" w:hAnsi="Book Antiqua" w:cs="SimSun"/>
          <w:color w:val="000000"/>
          <w:sz w:val="24"/>
          <w:szCs w:val="24"/>
        </w:rPr>
        <w:t>, Wang H, Gao CF, Xu LL, Zhao WJ. [Effect of polymorphism of transforming growth factor beta1 gene on HBV-induced liver cirrhosis]. </w:t>
      </w:r>
      <w:r w:rsidRPr="009A1BCB">
        <w:rPr>
          <w:rFonts w:ascii="Book Antiqua" w:eastAsia="SimSun" w:hAnsi="Book Antiqua" w:cs="SimSun"/>
          <w:i/>
          <w:iCs/>
          <w:color w:val="000000"/>
          <w:sz w:val="24"/>
          <w:szCs w:val="24"/>
        </w:rPr>
        <w:t>Zhonghua Yi Xue Za Zhi</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85</w:t>
      </w:r>
      <w:r w:rsidRPr="009A1BCB">
        <w:rPr>
          <w:rFonts w:ascii="Book Antiqua" w:eastAsia="SimSun" w:hAnsi="Book Antiqua" w:cs="SimSun"/>
          <w:color w:val="000000"/>
          <w:sz w:val="24"/>
          <w:szCs w:val="24"/>
        </w:rPr>
        <w:t>: 1021-1026 [PMID: 16029542]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142 </w:t>
      </w:r>
      <w:r w:rsidRPr="009A1BCB">
        <w:rPr>
          <w:rFonts w:ascii="Book Antiqua" w:eastAsia="SimSun" w:hAnsi="Book Antiqua" w:cs="SimSun"/>
          <w:b/>
          <w:bCs/>
          <w:color w:val="000000"/>
          <w:sz w:val="24"/>
          <w:szCs w:val="24"/>
        </w:rPr>
        <w:t>Li H</w:t>
      </w:r>
      <w:r w:rsidRPr="009A1BCB">
        <w:rPr>
          <w:rFonts w:ascii="Book Antiqua" w:eastAsia="SimSun" w:hAnsi="Book Antiqua" w:cs="SimSun"/>
          <w:color w:val="000000"/>
          <w:sz w:val="24"/>
          <w:szCs w:val="24"/>
        </w:rPr>
        <w:t>, Wu HL, Lv H, Wei HS, Wang HB, Wang PL. [The association of TGF beta1 and AT1R gene polymorphisms with hereditary susceptibility and clinical phenotype of HBV-induced liver cirrhosis]. </w:t>
      </w:r>
      <w:r w:rsidRPr="009A1BCB">
        <w:rPr>
          <w:rFonts w:ascii="Book Antiqua" w:eastAsia="SimSun" w:hAnsi="Book Antiqua" w:cs="SimSun"/>
          <w:i/>
          <w:iCs/>
          <w:color w:val="000000"/>
          <w:sz w:val="24"/>
          <w:szCs w:val="24"/>
        </w:rPr>
        <w:t>Zhonghua Yi Xue Yi Chuan Xue Za Zhi</w:t>
      </w:r>
      <w:r w:rsidRPr="009A1BCB">
        <w:rPr>
          <w:rFonts w:ascii="Book Antiqua" w:eastAsia="SimSun" w:hAnsi="Book Antiqua" w:cs="SimSun"/>
          <w:color w:val="000000"/>
          <w:sz w:val="24"/>
          <w:szCs w:val="24"/>
        </w:rPr>
        <w:t> 2007; </w:t>
      </w:r>
      <w:r w:rsidRPr="009A1BCB">
        <w:rPr>
          <w:rFonts w:ascii="Book Antiqua" w:eastAsia="SimSun" w:hAnsi="Book Antiqua" w:cs="SimSun"/>
          <w:b/>
          <w:bCs/>
          <w:color w:val="000000"/>
          <w:sz w:val="24"/>
          <w:szCs w:val="24"/>
        </w:rPr>
        <w:t>24</w:t>
      </w:r>
      <w:r w:rsidRPr="009A1BCB">
        <w:rPr>
          <w:rFonts w:ascii="Book Antiqua" w:eastAsia="SimSun" w:hAnsi="Book Antiqua" w:cs="SimSun"/>
          <w:color w:val="000000"/>
          <w:sz w:val="24"/>
          <w:szCs w:val="24"/>
        </w:rPr>
        <w:t>: 298-301 [PMID: 17557241]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143 </w:t>
      </w:r>
      <w:r w:rsidRPr="009A1BCB">
        <w:rPr>
          <w:rFonts w:ascii="Book Antiqua" w:eastAsia="SimSun" w:hAnsi="Book Antiqua" w:cs="SimSun"/>
          <w:b/>
          <w:bCs/>
          <w:color w:val="000000"/>
          <w:sz w:val="24"/>
          <w:szCs w:val="24"/>
        </w:rPr>
        <w:t>Zhao YP</w:t>
      </w:r>
      <w:r w:rsidRPr="009A1BCB">
        <w:rPr>
          <w:rFonts w:ascii="Book Antiqua" w:eastAsia="SimSun" w:hAnsi="Book Antiqua" w:cs="SimSun"/>
          <w:color w:val="000000"/>
          <w:sz w:val="24"/>
          <w:szCs w:val="24"/>
        </w:rPr>
        <w:t>, Wang H, Fang M, Ji Q, Yang ZX, Gao CF. Study of the association between polymorphisms of the COL1A1 gene and HBV-related liver cirrhosis in Chinese patients. </w:t>
      </w:r>
      <w:r w:rsidRPr="009A1BCB">
        <w:rPr>
          <w:rFonts w:ascii="Book Antiqua" w:eastAsia="SimSun" w:hAnsi="Book Antiqua" w:cs="SimSun"/>
          <w:i/>
          <w:iCs/>
          <w:color w:val="000000"/>
          <w:sz w:val="24"/>
          <w:szCs w:val="24"/>
        </w:rPr>
        <w:t>Dig Dis Sci</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54</w:t>
      </w:r>
      <w:r w:rsidRPr="009A1BCB">
        <w:rPr>
          <w:rFonts w:ascii="Book Antiqua" w:eastAsia="SimSun" w:hAnsi="Book Antiqua" w:cs="SimSun"/>
          <w:color w:val="000000"/>
          <w:sz w:val="24"/>
          <w:szCs w:val="24"/>
        </w:rPr>
        <w:t>: 369-376 [PMID: 18536987 DOI: 10.1007/s10620-008-0340-9]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144 </w:t>
      </w:r>
      <w:r w:rsidRPr="009A1BCB">
        <w:rPr>
          <w:rFonts w:ascii="Book Antiqua" w:eastAsia="SimSun" w:hAnsi="Book Antiqua" w:cs="SimSun"/>
          <w:b/>
          <w:bCs/>
          <w:color w:val="000000"/>
          <w:sz w:val="24"/>
          <w:szCs w:val="24"/>
        </w:rPr>
        <w:t>Lee SK</w:t>
      </w:r>
      <w:r w:rsidRPr="009A1BCB">
        <w:rPr>
          <w:rFonts w:ascii="Book Antiqua" w:eastAsia="SimSun" w:hAnsi="Book Antiqua" w:cs="SimSun"/>
          <w:color w:val="000000"/>
          <w:sz w:val="24"/>
          <w:szCs w:val="24"/>
        </w:rPr>
        <w:t>, Yi CH, Kim MH, Cheong JY, Cho SW, Yang SJ, Kwack K. Genetic association between functional haplotype of collagen type III alpha 1 and chronic hepatitis B and cirrhosis in Koreans. </w:t>
      </w:r>
      <w:r w:rsidRPr="009A1BCB">
        <w:rPr>
          <w:rFonts w:ascii="Book Antiqua" w:eastAsia="SimSun" w:hAnsi="Book Antiqua" w:cs="SimSun"/>
          <w:i/>
          <w:iCs/>
          <w:color w:val="000000"/>
          <w:sz w:val="24"/>
          <w:szCs w:val="24"/>
        </w:rPr>
        <w:t>Tissue Antigens</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72</w:t>
      </w:r>
      <w:r w:rsidRPr="009A1BCB">
        <w:rPr>
          <w:rFonts w:ascii="Book Antiqua" w:eastAsia="SimSun" w:hAnsi="Book Antiqua" w:cs="SimSun"/>
          <w:color w:val="000000"/>
          <w:sz w:val="24"/>
          <w:szCs w:val="24"/>
        </w:rPr>
        <w:t>: 539-548 [PMID: 19000145 DOI: 10.1111/j.1399-0039.2008.01144.x]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145 </w:t>
      </w:r>
      <w:r w:rsidRPr="009A1BCB">
        <w:rPr>
          <w:rFonts w:ascii="Book Antiqua" w:eastAsia="SimSun" w:hAnsi="Book Antiqua" w:cs="SimSun"/>
          <w:b/>
          <w:bCs/>
          <w:color w:val="000000"/>
          <w:sz w:val="24"/>
          <w:szCs w:val="24"/>
        </w:rPr>
        <w:t>Petersen KF</w:t>
      </w:r>
      <w:r w:rsidRPr="009A1BCB">
        <w:rPr>
          <w:rFonts w:ascii="Book Antiqua" w:eastAsia="SimSun" w:hAnsi="Book Antiqua" w:cs="SimSun"/>
          <w:color w:val="000000"/>
          <w:sz w:val="24"/>
          <w:szCs w:val="24"/>
        </w:rPr>
        <w:t>, Dufour S, Hariri A, Nelson-Williams C, Foo JN, Zhang XM, Dziura J, Lifton RP, Shulman GI. Apolipoprotein C3 gene variants in nonalcoholic fatty liver disease. </w:t>
      </w:r>
      <w:r w:rsidRPr="009A1BCB">
        <w:rPr>
          <w:rFonts w:ascii="Book Antiqua" w:eastAsia="SimSun" w:hAnsi="Book Antiqua" w:cs="SimSun"/>
          <w:i/>
          <w:iCs/>
          <w:color w:val="000000"/>
          <w:sz w:val="24"/>
          <w:szCs w:val="24"/>
        </w:rPr>
        <w:t>N Engl J Med</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362</w:t>
      </w:r>
      <w:r w:rsidRPr="009A1BCB">
        <w:rPr>
          <w:rFonts w:ascii="Book Antiqua" w:eastAsia="SimSun" w:hAnsi="Book Antiqua" w:cs="SimSun"/>
          <w:color w:val="000000"/>
          <w:sz w:val="24"/>
          <w:szCs w:val="24"/>
        </w:rPr>
        <w:t>: 1082-1089 [PMID: 20335584 DOI: 10.1056/NEJMoa0907295]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146 </w:t>
      </w:r>
      <w:r w:rsidRPr="009A1BCB">
        <w:rPr>
          <w:rFonts w:ascii="Book Antiqua" w:eastAsia="SimSun" w:hAnsi="Book Antiqua" w:cs="SimSun"/>
          <w:b/>
          <w:bCs/>
          <w:color w:val="000000"/>
          <w:sz w:val="24"/>
          <w:szCs w:val="24"/>
        </w:rPr>
        <w:t>Romeo S</w:t>
      </w:r>
      <w:r w:rsidRPr="009A1BCB">
        <w:rPr>
          <w:rFonts w:ascii="Book Antiqua" w:eastAsia="SimSun" w:hAnsi="Book Antiqua" w:cs="SimSun"/>
          <w:color w:val="000000"/>
          <w:sz w:val="24"/>
          <w:szCs w:val="24"/>
        </w:rPr>
        <w:t xml:space="preserve">, Kozlitina J, Xing C, Pertsemlidis A, Cox D, Pennacchio LA, Boerwinkle E, Cohen JC, Hobbs HH. Genetic variation in PNPLA3 confers susceptibility to </w:t>
      </w:r>
      <w:r w:rsidRPr="009A1BCB">
        <w:rPr>
          <w:rFonts w:ascii="Book Antiqua" w:eastAsia="SimSun" w:hAnsi="Book Antiqua" w:cs="SimSun"/>
          <w:color w:val="000000"/>
          <w:sz w:val="24"/>
          <w:szCs w:val="24"/>
        </w:rPr>
        <w:lastRenderedPageBreak/>
        <w:t>nonalcoholic fatty liver disease. </w:t>
      </w:r>
      <w:r w:rsidRPr="009A1BCB">
        <w:rPr>
          <w:rFonts w:ascii="Book Antiqua" w:eastAsia="SimSun" w:hAnsi="Book Antiqua" w:cs="SimSun"/>
          <w:i/>
          <w:iCs/>
          <w:color w:val="000000"/>
          <w:sz w:val="24"/>
          <w:szCs w:val="24"/>
        </w:rPr>
        <w:t>Nat Genet</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40</w:t>
      </w:r>
      <w:r w:rsidRPr="009A1BCB">
        <w:rPr>
          <w:rFonts w:ascii="Book Antiqua" w:eastAsia="SimSun" w:hAnsi="Book Antiqua" w:cs="SimSun"/>
          <w:color w:val="000000"/>
          <w:sz w:val="24"/>
          <w:szCs w:val="24"/>
        </w:rPr>
        <w:t>: 1461-1465 [PMID: 18820647 DOI: 10.1038/ng.257]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147 </w:t>
      </w:r>
      <w:r w:rsidRPr="009A1BCB">
        <w:rPr>
          <w:rFonts w:ascii="Book Antiqua" w:eastAsia="SimSun" w:hAnsi="Book Antiqua" w:cs="SimSun"/>
          <w:b/>
          <w:bCs/>
          <w:color w:val="000000"/>
          <w:sz w:val="24"/>
          <w:szCs w:val="24"/>
        </w:rPr>
        <w:t>Kotronen A</w:t>
      </w:r>
      <w:r w:rsidRPr="009A1BCB">
        <w:rPr>
          <w:rFonts w:ascii="Book Antiqua" w:eastAsia="SimSun" w:hAnsi="Book Antiqua" w:cs="SimSun"/>
          <w:color w:val="000000"/>
          <w:sz w:val="24"/>
          <w:szCs w:val="24"/>
        </w:rPr>
        <w:t>, Johansson LE, Johansson LM, Roos C, Westerbacka J, Hamsten A, Bergholm R, Arkkila P, Arola J, Kiviluoto T, Fisher RM, Ehrenborg E, Orho-Melander M, Ridderstråle M, Groop L, Yki-Järvinen H. A common variant in PNPLA3, which encodes adiponutrin, is associated with liver fat content in humans. </w:t>
      </w:r>
      <w:r w:rsidRPr="009A1BCB">
        <w:rPr>
          <w:rFonts w:ascii="Book Antiqua" w:eastAsia="SimSun" w:hAnsi="Book Antiqua" w:cs="SimSun"/>
          <w:i/>
          <w:iCs/>
          <w:color w:val="000000"/>
          <w:sz w:val="24"/>
          <w:szCs w:val="24"/>
        </w:rPr>
        <w:t>Diabetologia</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52</w:t>
      </w:r>
      <w:r w:rsidRPr="009A1BCB">
        <w:rPr>
          <w:rFonts w:ascii="Book Antiqua" w:eastAsia="SimSun" w:hAnsi="Book Antiqua" w:cs="SimSun"/>
          <w:color w:val="000000"/>
          <w:sz w:val="24"/>
          <w:szCs w:val="24"/>
        </w:rPr>
        <w:t>: 1056-1060 [PMID: 19224197 DOI: 10.1007/s00125-009-1285-z]</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148 </w:t>
      </w:r>
      <w:r w:rsidRPr="009A1BCB">
        <w:rPr>
          <w:rFonts w:ascii="Book Antiqua" w:eastAsia="SimSun" w:hAnsi="Book Antiqua" w:cs="SimSun"/>
          <w:b/>
          <w:bCs/>
          <w:color w:val="000000"/>
          <w:sz w:val="24"/>
          <w:szCs w:val="24"/>
        </w:rPr>
        <w:t>Sookoian S</w:t>
      </w:r>
      <w:r w:rsidRPr="009A1BCB">
        <w:rPr>
          <w:rFonts w:ascii="Book Antiqua" w:eastAsia="SimSun" w:hAnsi="Book Antiqua" w:cs="SimSun"/>
          <w:color w:val="000000"/>
          <w:sz w:val="24"/>
          <w:szCs w:val="24"/>
        </w:rPr>
        <w:t>, Castaño GO, Burgueño AL, Gianotti TF, Rosselli MS, Pirola CJ. A nonsynonymous gene variant in the adiponutrin gene is associated with nonalcoholic fatty liver disease severity. </w:t>
      </w:r>
      <w:r w:rsidRPr="009A1BCB">
        <w:rPr>
          <w:rFonts w:ascii="Book Antiqua" w:eastAsia="SimSun" w:hAnsi="Book Antiqua" w:cs="SimSun"/>
          <w:i/>
          <w:iCs/>
          <w:color w:val="000000"/>
          <w:sz w:val="24"/>
          <w:szCs w:val="24"/>
        </w:rPr>
        <w:t>J Lipid Res</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50</w:t>
      </w:r>
      <w:r w:rsidRPr="009A1BCB">
        <w:rPr>
          <w:rFonts w:ascii="Book Antiqua" w:eastAsia="SimSun" w:hAnsi="Book Antiqua" w:cs="SimSun"/>
          <w:color w:val="000000"/>
          <w:sz w:val="24"/>
          <w:szCs w:val="24"/>
        </w:rPr>
        <w:t>: 2111-2116 [PMID: 19738004 DOI: 10.1194/jlr.P900013-JLR200]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149 </w:t>
      </w:r>
      <w:r w:rsidRPr="009A1BCB">
        <w:rPr>
          <w:rFonts w:ascii="Book Antiqua" w:eastAsia="SimSun" w:hAnsi="Book Antiqua" w:cs="SimSun"/>
          <w:b/>
          <w:bCs/>
          <w:color w:val="000000"/>
          <w:sz w:val="24"/>
          <w:szCs w:val="24"/>
        </w:rPr>
        <w:t>Rotman Y</w:t>
      </w:r>
      <w:r w:rsidRPr="009A1BCB">
        <w:rPr>
          <w:rFonts w:ascii="Book Antiqua" w:eastAsia="SimSun" w:hAnsi="Book Antiqua" w:cs="SimSun"/>
          <w:color w:val="000000"/>
          <w:sz w:val="24"/>
          <w:szCs w:val="24"/>
        </w:rPr>
        <w:t>, Koh C, Zmuda JM, Kleiner DE, Liang TJ; NASH CRN. The association of genetic variability in patatin-like phospholipase domain-containing protein 3 (PNPLA3) with histological severity of nonalcoholic fatty liver disease.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52</w:t>
      </w:r>
      <w:r w:rsidRPr="009A1BCB">
        <w:rPr>
          <w:rFonts w:ascii="Book Antiqua" w:eastAsia="SimSun" w:hAnsi="Book Antiqua" w:cs="SimSun"/>
          <w:color w:val="000000"/>
          <w:sz w:val="24"/>
          <w:szCs w:val="24"/>
        </w:rPr>
        <w:t>: 894-903 [PMID: 20684021 DOI: 10.1002/hep.23759]</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150 </w:t>
      </w:r>
      <w:r w:rsidRPr="009A1BCB">
        <w:rPr>
          <w:rFonts w:ascii="Book Antiqua" w:eastAsia="SimSun" w:hAnsi="Book Antiqua" w:cs="SimSun"/>
          <w:b/>
          <w:bCs/>
          <w:color w:val="000000"/>
          <w:sz w:val="24"/>
          <w:szCs w:val="24"/>
        </w:rPr>
        <w:t>Valenti L</w:t>
      </w:r>
      <w:r w:rsidRPr="009A1BCB">
        <w:rPr>
          <w:rFonts w:ascii="Book Antiqua" w:eastAsia="SimSun" w:hAnsi="Book Antiqua" w:cs="SimSun"/>
          <w:color w:val="000000"/>
          <w:sz w:val="24"/>
          <w:szCs w:val="24"/>
        </w:rPr>
        <w:t>, Al-Serri A, Daly AK, Galmozzi E, Rametta R, Dongiovanni P, Nobili V, Mozzi E, Roviaro G, Vanni E, Bugianesi E, Maggioni M, Fracanzani AL, Fargion S, Day CP. Homozygosity for the patatin-like phospholipase-3/adiponutrin I148M polymorphism influences liver fibrosis in patients with nonalcoholic fatty liver disease.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51</w:t>
      </w:r>
      <w:r w:rsidRPr="009A1BCB">
        <w:rPr>
          <w:rFonts w:ascii="Book Antiqua" w:eastAsia="SimSun" w:hAnsi="Book Antiqua" w:cs="SimSun"/>
          <w:color w:val="000000"/>
          <w:sz w:val="24"/>
          <w:szCs w:val="24"/>
        </w:rPr>
        <w:t>: 1209-1217 [PMID: 20373368 DOI: 10.1002/hep.23622]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151 </w:t>
      </w:r>
      <w:r w:rsidRPr="009A1BCB">
        <w:rPr>
          <w:rFonts w:ascii="Book Antiqua" w:eastAsia="SimSun" w:hAnsi="Book Antiqua" w:cs="SimSun"/>
          <w:b/>
          <w:bCs/>
          <w:color w:val="000000"/>
          <w:sz w:val="24"/>
          <w:szCs w:val="24"/>
        </w:rPr>
        <w:t>Bernard S</w:t>
      </w:r>
      <w:r w:rsidRPr="009A1BCB">
        <w:rPr>
          <w:rFonts w:ascii="Book Antiqua" w:eastAsia="SimSun" w:hAnsi="Book Antiqua" w:cs="SimSun"/>
          <w:color w:val="000000"/>
          <w:sz w:val="24"/>
          <w:szCs w:val="24"/>
        </w:rPr>
        <w:t>, Touzet S, Personne I, Lapras V, Bondon PJ, Berthezène F, Moulin P. Association between microsomal triglyceride transfer protein gene polymorphism and the biological features of liver steatosis in patients with type II diabetes. </w:t>
      </w:r>
      <w:r w:rsidRPr="009A1BCB">
        <w:rPr>
          <w:rFonts w:ascii="Book Antiqua" w:eastAsia="SimSun" w:hAnsi="Book Antiqua" w:cs="SimSun"/>
          <w:i/>
          <w:iCs/>
          <w:color w:val="000000"/>
          <w:sz w:val="24"/>
          <w:szCs w:val="24"/>
        </w:rPr>
        <w:t>Diabetologia</w:t>
      </w:r>
      <w:r w:rsidRPr="009A1BCB">
        <w:rPr>
          <w:rFonts w:ascii="Book Antiqua" w:eastAsia="SimSun" w:hAnsi="Book Antiqua" w:cs="SimSun"/>
          <w:color w:val="000000"/>
          <w:sz w:val="24"/>
          <w:szCs w:val="24"/>
        </w:rPr>
        <w:t> 2000; </w:t>
      </w:r>
      <w:r w:rsidRPr="009A1BCB">
        <w:rPr>
          <w:rFonts w:ascii="Book Antiqua" w:eastAsia="SimSun" w:hAnsi="Book Antiqua" w:cs="SimSun"/>
          <w:b/>
          <w:bCs/>
          <w:color w:val="000000"/>
          <w:sz w:val="24"/>
          <w:szCs w:val="24"/>
        </w:rPr>
        <w:t>43</w:t>
      </w:r>
      <w:r w:rsidRPr="009A1BCB">
        <w:rPr>
          <w:rFonts w:ascii="Book Antiqua" w:eastAsia="SimSun" w:hAnsi="Book Antiqua" w:cs="SimSun"/>
          <w:color w:val="000000"/>
          <w:sz w:val="24"/>
          <w:szCs w:val="24"/>
        </w:rPr>
        <w:t>: 995-999 [PMID: 10990076]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152 </w:t>
      </w:r>
      <w:r w:rsidRPr="009A1BCB">
        <w:rPr>
          <w:rFonts w:ascii="Book Antiqua" w:eastAsia="SimSun" w:hAnsi="Book Antiqua" w:cs="SimSun"/>
          <w:b/>
          <w:bCs/>
          <w:color w:val="000000"/>
          <w:sz w:val="24"/>
          <w:szCs w:val="24"/>
        </w:rPr>
        <w:t>Namikawa C</w:t>
      </w:r>
      <w:r w:rsidRPr="009A1BCB">
        <w:rPr>
          <w:rFonts w:ascii="Book Antiqua" w:eastAsia="SimSun" w:hAnsi="Book Antiqua" w:cs="SimSun"/>
          <w:color w:val="000000"/>
          <w:sz w:val="24"/>
          <w:szCs w:val="24"/>
        </w:rPr>
        <w:t xml:space="preserve">, Shu-Ping Z, Vyselaar JR, Nozaki Y, Nemoto Y, Ono M, Akisawa N, Saibara T, Hiroi M, Enzan H, Onishi S. Polymorphisms of microsomal triglyceride transfer protein gene and manganese superoxide dismutase gene in non-alcoholic </w:t>
      </w:r>
      <w:r w:rsidRPr="009A1BCB">
        <w:rPr>
          <w:rFonts w:ascii="Book Antiqua" w:eastAsia="SimSun" w:hAnsi="Book Antiqua" w:cs="SimSun"/>
          <w:color w:val="000000"/>
          <w:sz w:val="24"/>
          <w:szCs w:val="24"/>
        </w:rPr>
        <w:lastRenderedPageBreak/>
        <w:t>steatohepatitis.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2004; </w:t>
      </w:r>
      <w:r w:rsidRPr="009A1BCB">
        <w:rPr>
          <w:rFonts w:ascii="Book Antiqua" w:eastAsia="SimSun" w:hAnsi="Book Antiqua" w:cs="SimSun"/>
          <w:b/>
          <w:bCs/>
          <w:color w:val="000000"/>
          <w:sz w:val="24"/>
          <w:szCs w:val="24"/>
        </w:rPr>
        <w:t>40</w:t>
      </w:r>
      <w:r w:rsidRPr="009A1BCB">
        <w:rPr>
          <w:rFonts w:ascii="Book Antiqua" w:eastAsia="SimSun" w:hAnsi="Book Antiqua" w:cs="SimSun"/>
          <w:color w:val="000000"/>
          <w:sz w:val="24"/>
          <w:szCs w:val="24"/>
        </w:rPr>
        <w:t>: 781-786 [PMID: 15094225 DOI: 10.1016/j.jhep.2004.01.028]</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153 </w:t>
      </w:r>
      <w:r w:rsidRPr="009A1BCB">
        <w:rPr>
          <w:rFonts w:ascii="Book Antiqua" w:eastAsia="SimSun" w:hAnsi="Book Antiqua" w:cs="SimSun"/>
          <w:b/>
          <w:bCs/>
          <w:color w:val="000000"/>
          <w:sz w:val="24"/>
          <w:szCs w:val="24"/>
        </w:rPr>
        <w:t>Song J</w:t>
      </w:r>
      <w:r w:rsidRPr="009A1BCB">
        <w:rPr>
          <w:rFonts w:ascii="Book Antiqua" w:eastAsia="SimSun" w:hAnsi="Book Antiqua" w:cs="SimSun"/>
          <w:color w:val="000000"/>
          <w:sz w:val="24"/>
          <w:szCs w:val="24"/>
        </w:rPr>
        <w:t>, da Costa KA, Fischer LM, Kohlmeier M, Kwock L, Wang S, Zeisel SH. Polymorphism of the PEMT gene and susceptibility to nonalcoholic fatty liver disease (NAFLD). </w:t>
      </w:r>
      <w:r w:rsidRPr="009A1BCB">
        <w:rPr>
          <w:rFonts w:ascii="Book Antiqua" w:eastAsia="SimSun" w:hAnsi="Book Antiqua" w:cs="SimSun"/>
          <w:i/>
          <w:iCs/>
          <w:color w:val="000000"/>
          <w:sz w:val="24"/>
          <w:szCs w:val="24"/>
        </w:rPr>
        <w:t>FASEB J</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19</w:t>
      </w:r>
      <w:r w:rsidRPr="009A1BCB">
        <w:rPr>
          <w:rFonts w:ascii="Book Antiqua" w:eastAsia="SimSun" w:hAnsi="Book Antiqua" w:cs="SimSun"/>
          <w:color w:val="000000"/>
          <w:sz w:val="24"/>
          <w:szCs w:val="24"/>
        </w:rPr>
        <w:t>: 1266-1271 [PMID: 16051693 DOI: 10.1096/fj.04-3580com]</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154 </w:t>
      </w:r>
      <w:r w:rsidRPr="009A1BCB">
        <w:rPr>
          <w:rFonts w:ascii="Book Antiqua" w:eastAsia="SimSun" w:hAnsi="Book Antiqua" w:cs="SimSun"/>
          <w:b/>
          <w:bCs/>
          <w:color w:val="000000"/>
          <w:sz w:val="24"/>
          <w:szCs w:val="24"/>
        </w:rPr>
        <w:t>Dong H</w:t>
      </w:r>
      <w:r w:rsidRPr="009A1BCB">
        <w:rPr>
          <w:rFonts w:ascii="Book Antiqua" w:eastAsia="SimSun" w:hAnsi="Book Antiqua" w:cs="SimSun"/>
          <w:color w:val="000000"/>
          <w:sz w:val="24"/>
          <w:szCs w:val="24"/>
        </w:rPr>
        <w:t>, Wang J, Li C, Hirose A, Nozaki Y, Takahashi M, Ono M, Akisawa N, Iwasaki S, Saibara T, Onishi S. The phosphatidylethanolamine N-methyltransferase gene V175M single nucleotide polymorphism confers the susceptibility to NASH in Japanese population.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2007; </w:t>
      </w:r>
      <w:r w:rsidRPr="009A1BCB">
        <w:rPr>
          <w:rFonts w:ascii="Book Antiqua" w:eastAsia="SimSun" w:hAnsi="Book Antiqua" w:cs="SimSun"/>
          <w:b/>
          <w:bCs/>
          <w:color w:val="000000"/>
          <w:sz w:val="24"/>
          <w:szCs w:val="24"/>
        </w:rPr>
        <w:t>46</w:t>
      </w:r>
      <w:r w:rsidRPr="009A1BCB">
        <w:rPr>
          <w:rFonts w:ascii="Book Antiqua" w:eastAsia="SimSun" w:hAnsi="Book Antiqua" w:cs="SimSun"/>
          <w:color w:val="000000"/>
          <w:sz w:val="24"/>
          <w:szCs w:val="24"/>
        </w:rPr>
        <w:t>: 915-920 [PMID: 17391797 DOI: 10.1016/j.jhep.2006.12.012]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155 </w:t>
      </w:r>
      <w:r w:rsidRPr="009A1BCB">
        <w:rPr>
          <w:rFonts w:ascii="Book Antiqua" w:eastAsia="SimSun" w:hAnsi="Book Antiqua" w:cs="SimSun"/>
          <w:b/>
          <w:bCs/>
          <w:color w:val="000000"/>
          <w:sz w:val="24"/>
          <w:szCs w:val="24"/>
        </w:rPr>
        <w:t>Musso G</w:t>
      </w:r>
      <w:r w:rsidRPr="009A1BCB">
        <w:rPr>
          <w:rFonts w:ascii="Book Antiqua" w:eastAsia="SimSun" w:hAnsi="Book Antiqua" w:cs="SimSun"/>
          <w:color w:val="000000"/>
          <w:sz w:val="24"/>
          <w:szCs w:val="24"/>
        </w:rPr>
        <w:t>, Gambino R, De Michieli F, Durazzo M, Pagano G, Cassader M. Adiponectin gene polymorphisms modulate acute adiponectin response to dietary fat: Possible pathogenetic role in NASH. </w:t>
      </w:r>
      <w:r w:rsidRPr="009A1BCB">
        <w:rPr>
          <w:rFonts w:ascii="Book Antiqua" w:eastAsia="SimSun" w:hAnsi="Book Antiqua" w:cs="SimSun"/>
          <w:i/>
          <w:iCs/>
          <w:color w:val="000000"/>
          <w:sz w:val="24"/>
          <w:szCs w:val="24"/>
        </w:rPr>
        <w:t>Hepatology</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47</w:t>
      </w:r>
      <w:r w:rsidRPr="009A1BCB">
        <w:rPr>
          <w:rFonts w:ascii="Book Antiqua" w:eastAsia="SimSun" w:hAnsi="Book Antiqua" w:cs="SimSun"/>
          <w:color w:val="000000"/>
          <w:sz w:val="24"/>
          <w:szCs w:val="24"/>
        </w:rPr>
        <w:t>: 1167-1177 [PMID: 18311774 DOI: 10.1002/hep.22142]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156 </w:t>
      </w:r>
      <w:r w:rsidRPr="009A1BCB">
        <w:rPr>
          <w:rFonts w:ascii="Book Antiqua" w:eastAsia="SimSun" w:hAnsi="Book Antiqua" w:cs="SimSun"/>
          <w:b/>
          <w:bCs/>
          <w:color w:val="000000"/>
          <w:sz w:val="24"/>
          <w:szCs w:val="24"/>
        </w:rPr>
        <w:t>Tokushige K</w:t>
      </w:r>
      <w:r w:rsidRPr="009A1BCB">
        <w:rPr>
          <w:rFonts w:ascii="Book Antiqua" w:eastAsia="SimSun" w:hAnsi="Book Antiqua" w:cs="SimSun"/>
          <w:color w:val="000000"/>
          <w:sz w:val="24"/>
          <w:szCs w:val="24"/>
        </w:rPr>
        <w:t>, Hashimoto E, Noto H, Yatsuji S, Taniai M, Torii N, Shiratori K. Influence of adiponectin gene polymorphisms in Japanese patients with non-alcoholic fatty liver disease. </w:t>
      </w:r>
      <w:r w:rsidRPr="009A1BCB">
        <w:rPr>
          <w:rFonts w:ascii="Book Antiqua" w:eastAsia="SimSun" w:hAnsi="Book Antiqua" w:cs="SimSun"/>
          <w:i/>
          <w:iCs/>
          <w:color w:val="000000"/>
          <w:sz w:val="24"/>
          <w:szCs w:val="24"/>
        </w:rPr>
        <w:t>J Gastroenterol</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44</w:t>
      </w:r>
      <w:r w:rsidRPr="009A1BCB">
        <w:rPr>
          <w:rFonts w:ascii="Book Antiqua" w:eastAsia="SimSun" w:hAnsi="Book Antiqua" w:cs="SimSun"/>
          <w:color w:val="000000"/>
          <w:sz w:val="24"/>
          <w:szCs w:val="24"/>
        </w:rPr>
        <w:t>: 976-982 [PMID: 19484180 DOI: 10.1007/s00535-009-0085-z]</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157 </w:t>
      </w:r>
      <w:r w:rsidRPr="009A1BCB">
        <w:rPr>
          <w:rFonts w:ascii="Book Antiqua" w:eastAsia="SimSun" w:hAnsi="Book Antiqua" w:cs="SimSun"/>
          <w:b/>
          <w:bCs/>
          <w:color w:val="000000"/>
          <w:sz w:val="24"/>
          <w:szCs w:val="24"/>
        </w:rPr>
        <w:t>Stefan N</w:t>
      </w:r>
      <w:r w:rsidRPr="009A1BCB">
        <w:rPr>
          <w:rFonts w:ascii="Book Antiqua" w:eastAsia="SimSun" w:hAnsi="Book Antiqua" w:cs="SimSun"/>
          <w:color w:val="000000"/>
          <w:sz w:val="24"/>
          <w:szCs w:val="24"/>
        </w:rPr>
        <w:t>, Machicao F, Staiger H, Machann J, Schick F, Tschritter O, Spieth C, Weigert C, Fritsche A, Stumvoll M, Häring HU. Polymorphisms in the gene encoding adiponectin receptor 1 are associated with insulin resistance and high liver fat. </w:t>
      </w:r>
      <w:r w:rsidRPr="009A1BCB">
        <w:rPr>
          <w:rFonts w:ascii="Book Antiqua" w:eastAsia="SimSun" w:hAnsi="Book Antiqua" w:cs="SimSun"/>
          <w:i/>
          <w:iCs/>
          <w:color w:val="000000"/>
          <w:sz w:val="24"/>
          <w:szCs w:val="24"/>
        </w:rPr>
        <w:t>Diabetologia</w:t>
      </w:r>
      <w:r w:rsidRPr="009A1BCB">
        <w:rPr>
          <w:rFonts w:ascii="Book Antiqua" w:eastAsia="SimSun" w:hAnsi="Book Antiqua" w:cs="SimSun"/>
          <w:color w:val="000000"/>
          <w:sz w:val="24"/>
          <w:szCs w:val="24"/>
        </w:rPr>
        <w:t> 2005; </w:t>
      </w:r>
      <w:r w:rsidRPr="009A1BCB">
        <w:rPr>
          <w:rFonts w:ascii="Book Antiqua" w:eastAsia="SimSun" w:hAnsi="Book Antiqua" w:cs="SimSun"/>
          <w:b/>
          <w:bCs/>
          <w:color w:val="000000"/>
          <w:sz w:val="24"/>
          <w:szCs w:val="24"/>
        </w:rPr>
        <w:t>48</w:t>
      </w:r>
      <w:r w:rsidRPr="009A1BCB">
        <w:rPr>
          <w:rFonts w:ascii="Book Antiqua" w:eastAsia="SimSun" w:hAnsi="Book Antiqua" w:cs="SimSun"/>
          <w:color w:val="000000"/>
          <w:sz w:val="24"/>
          <w:szCs w:val="24"/>
        </w:rPr>
        <w:t>: 2282-2291 [PMID: 16205883 DOI: 10.1007/s00125-005-1948-3]</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158 </w:t>
      </w:r>
      <w:r w:rsidRPr="009A1BCB">
        <w:rPr>
          <w:rFonts w:ascii="Book Antiqua" w:eastAsia="SimSun" w:hAnsi="Book Antiqua" w:cs="SimSun"/>
          <w:b/>
          <w:bCs/>
          <w:color w:val="000000"/>
          <w:sz w:val="24"/>
          <w:szCs w:val="24"/>
        </w:rPr>
        <w:t>Kotronen A</w:t>
      </w:r>
      <w:r w:rsidRPr="009A1BCB">
        <w:rPr>
          <w:rFonts w:ascii="Book Antiqua" w:eastAsia="SimSun" w:hAnsi="Book Antiqua" w:cs="SimSun"/>
          <w:color w:val="000000"/>
          <w:sz w:val="24"/>
          <w:szCs w:val="24"/>
        </w:rPr>
        <w:t>, Yki-Järvinen H, Aminoff A, Bergholm R, Pietiläinen KH, Westerbacka J, Talmud PJ, Humphries SE, Hamsten A, Isomaa B, Groop L, Orho-Melander M, Ehrenborg E, Fisher RM. Genetic variation in the ADIPOR2 gene is associated with liver fat content and its surrogate markers in three independent cohorts. </w:t>
      </w:r>
      <w:r w:rsidRPr="009A1BCB">
        <w:rPr>
          <w:rFonts w:ascii="Book Antiqua" w:eastAsia="SimSun" w:hAnsi="Book Antiqua" w:cs="SimSun"/>
          <w:i/>
          <w:iCs/>
          <w:color w:val="000000"/>
          <w:sz w:val="24"/>
          <w:szCs w:val="24"/>
        </w:rPr>
        <w:t>Eur J Endocrinol</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160</w:t>
      </w:r>
      <w:r w:rsidRPr="009A1BCB">
        <w:rPr>
          <w:rFonts w:ascii="Book Antiqua" w:eastAsia="SimSun" w:hAnsi="Book Antiqua" w:cs="SimSun"/>
          <w:color w:val="000000"/>
          <w:sz w:val="24"/>
          <w:szCs w:val="24"/>
        </w:rPr>
        <w:t>: 593-602 [PMID: 19208777 DOI: 10.1530/EJE-08-0900]</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159 </w:t>
      </w:r>
      <w:r w:rsidRPr="009A1BCB">
        <w:rPr>
          <w:rFonts w:ascii="Book Antiqua" w:eastAsia="SimSun" w:hAnsi="Book Antiqua" w:cs="SimSun"/>
          <w:b/>
          <w:bCs/>
          <w:color w:val="000000"/>
          <w:sz w:val="24"/>
          <w:szCs w:val="24"/>
        </w:rPr>
        <w:t>Hui Y</w:t>
      </w:r>
      <w:r w:rsidRPr="009A1BCB">
        <w:rPr>
          <w:rFonts w:ascii="Book Antiqua" w:eastAsia="SimSun" w:hAnsi="Book Antiqua" w:cs="SimSun"/>
          <w:color w:val="000000"/>
          <w:sz w:val="24"/>
          <w:szCs w:val="24"/>
        </w:rPr>
        <w:t xml:space="preserve">, Yu-Yuan L, Yu-Qiang N, Wei-Hong S, Yan-Lei D, Xiao-Bo L, Yong-Jian Z. Effect of peroxisome proliferator-activated receptors-gamma and co-activator-1alpha </w:t>
      </w:r>
      <w:r w:rsidRPr="009A1BCB">
        <w:rPr>
          <w:rFonts w:ascii="Book Antiqua" w:eastAsia="SimSun" w:hAnsi="Book Antiqua" w:cs="SimSun"/>
          <w:color w:val="000000"/>
          <w:sz w:val="24"/>
          <w:szCs w:val="24"/>
        </w:rPr>
        <w:lastRenderedPageBreak/>
        <w:t>genetic polymorphisms on plasma adiponectin levels and susceptibility of non-alcoholic fatty liver disease in Chinese people. </w:t>
      </w:r>
      <w:r w:rsidRPr="009A1BCB">
        <w:rPr>
          <w:rFonts w:ascii="Book Antiqua" w:eastAsia="SimSun" w:hAnsi="Book Antiqua" w:cs="SimSun"/>
          <w:i/>
          <w:iCs/>
          <w:color w:val="000000"/>
          <w:sz w:val="24"/>
          <w:szCs w:val="24"/>
        </w:rPr>
        <w:t>Liver Int</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28</w:t>
      </w:r>
      <w:r w:rsidRPr="009A1BCB">
        <w:rPr>
          <w:rFonts w:ascii="Book Antiqua" w:eastAsia="SimSun" w:hAnsi="Book Antiqua" w:cs="SimSun"/>
          <w:color w:val="000000"/>
          <w:sz w:val="24"/>
          <w:szCs w:val="24"/>
        </w:rPr>
        <w:t>: 385-392 [PMID: 17999673 DOI: 10.1111/j.1478-3231.2007.01623.x]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160 </w:t>
      </w:r>
      <w:r w:rsidRPr="009A1BCB">
        <w:rPr>
          <w:rFonts w:ascii="Book Antiqua" w:eastAsia="SimSun" w:hAnsi="Book Antiqua" w:cs="SimSun"/>
          <w:b/>
          <w:bCs/>
          <w:color w:val="000000"/>
          <w:sz w:val="24"/>
          <w:szCs w:val="24"/>
        </w:rPr>
        <w:t>Yoneda M</w:t>
      </w:r>
      <w:r w:rsidRPr="009A1BCB">
        <w:rPr>
          <w:rFonts w:ascii="Book Antiqua" w:eastAsia="SimSun" w:hAnsi="Book Antiqua" w:cs="SimSun"/>
          <w:color w:val="000000"/>
          <w:sz w:val="24"/>
          <w:szCs w:val="24"/>
        </w:rPr>
        <w:t>, Hotta K, Nozaki Y, Endo H, Uchiyama T, Mawatari H, Iida H, Kato S, Hosono K, Fujita K, Yoneda K, Takahashi H, Kirikoshi H, Kobayashi N, Inamori M, Abe Y, Kubota K, Saito S, Maeyama S, Wada K, Nakajima A. Association between PPARGC1A polymorphisms and the occurrence of nonalcoholic fatty liver disease (NAFLD). </w:t>
      </w:r>
      <w:r w:rsidRPr="009A1BCB">
        <w:rPr>
          <w:rFonts w:ascii="Book Antiqua" w:eastAsia="SimSun" w:hAnsi="Book Antiqua" w:cs="SimSun"/>
          <w:i/>
          <w:iCs/>
          <w:color w:val="000000"/>
          <w:sz w:val="24"/>
          <w:szCs w:val="24"/>
        </w:rPr>
        <w:t>BMC Gastroenterol</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8</w:t>
      </w:r>
      <w:r w:rsidRPr="009A1BCB">
        <w:rPr>
          <w:rFonts w:ascii="Book Antiqua" w:eastAsia="SimSun" w:hAnsi="Book Antiqua" w:cs="SimSun"/>
          <w:color w:val="000000"/>
          <w:sz w:val="24"/>
          <w:szCs w:val="24"/>
        </w:rPr>
        <w:t>: 27 [PMID: 18588668 DOI: 10.1186/1471-230X-8-27]</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161 </w:t>
      </w:r>
      <w:r w:rsidRPr="009A1BCB">
        <w:rPr>
          <w:rFonts w:ascii="Book Antiqua" w:eastAsia="SimSun" w:hAnsi="Book Antiqua" w:cs="SimSun"/>
          <w:b/>
          <w:bCs/>
          <w:color w:val="000000"/>
          <w:sz w:val="24"/>
          <w:szCs w:val="24"/>
        </w:rPr>
        <w:t>Chen S</w:t>
      </w:r>
      <w:r w:rsidRPr="009A1BCB">
        <w:rPr>
          <w:rFonts w:ascii="Book Antiqua" w:eastAsia="SimSun" w:hAnsi="Book Antiqua" w:cs="SimSun"/>
          <w:color w:val="000000"/>
          <w:sz w:val="24"/>
          <w:szCs w:val="24"/>
        </w:rPr>
        <w:t>, Li Y, Li S, Yu C. A Val227Ala substitution in the peroxisome proliferator activated receptor alpha (PPAR alpha) gene associated with non-alcoholic fatty liver disease and decreased waist circumference and waist-to-hip ratio. </w:t>
      </w:r>
      <w:r w:rsidRPr="009A1BCB">
        <w:rPr>
          <w:rFonts w:ascii="Book Antiqua" w:eastAsia="SimSun" w:hAnsi="Book Antiqua" w:cs="SimSun"/>
          <w:i/>
          <w:iCs/>
          <w:color w:val="000000"/>
          <w:sz w:val="24"/>
          <w:szCs w:val="24"/>
        </w:rPr>
        <w:t>J Gastroenterol Hepatol</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23</w:t>
      </w:r>
      <w:r w:rsidRPr="009A1BCB">
        <w:rPr>
          <w:rFonts w:ascii="Book Antiqua" w:eastAsia="SimSun" w:hAnsi="Book Antiqua" w:cs="SimSun"/>
          <w:color w:val="000000"/>
          <w:sz w:val="24"/>
          <w:szCs w:val="24"/>
        </w:rPr>
        <w:t>: 1415-1418 [PMID: 18853997 DOI: 10.1111/j.1440-1746.2008.05523.x]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162 </w:t>
      </w:r>
      <w:r w:rsidRPr="009A1BCB">
        <w:rPr>
          <w:rFonts w:ascii="Book Antiqua" w:eastAsia="SimSun" w:hAnsi="Book Antiqua" w:cs="SimSun"/>
          <w:b/>
          <w:bCs/>
          <w:color w:val="000000"/>
          <w:sz w:val="24"/>
          <w:szCs w:val="24"/>
        </w:rPr>
        <w:t>Oliveira CP</w:t>
      </w:r>
      <w:r w:rsidRPr="009A1BCB">
        <w:rPr>
          <w:rFonts w:ascii="Book Antiqua" w:eastAsia="SimSun" w:hAnsi="Book Antiqua" w:cs="SimSun"/>
          <w:color w:val="000000"/>
          <w:sz w:val="24"/>
          <w:szCs w:val="24"/>
        </w:rPr>
        <w:t>, Stefano JT, Cavaleiro AM, Zanella Fortes MA, Vieira SM, Rodrigues Lima VM, Santos TE, Santos VN, de Azevedo Salgado AL, Parise ER, Ferreira Alves VA, Carrilho FJ, Corrêa-Giannella ML. Association of polymorphisms of glutamate-cystein ligase and microsomal triglyceride transfer protein genes in non-alcoholic fatty liver disease. </w:t>
      </w:r>
      <w:r w:rsidRPr="009A1BCB">
        <w:rPr>
          <w:rFonts w:ascii="Book Antiqua" w:eastAsia="SimSun" w:hAnsi="Book Antiqua" w:cs="SimSun"/>
          <w:i/>
          <w:iCs/>
          <w:color w:val="000000"/>
          <w:sz w:val="24"/>
          <w:szCs w:val="24"/>
        </w:rPr>
        <w:t>J Gastroenterol Hepatol</w:t>
      </w:r>
      <w:r w:rsidRPr="009A1BCB">
        <w:rPr>
          <w:rFonts w:ascii="Book Antiqua" w:eastAsia="SimSun" w:hAnsi="Book Antiqua" w:cs="SimSun"/>
          <w:color w:val="000000"/>
          <w:sz w:val="24"/>
          <w:szCs w:val="24"/>
        </w:rPr>
        <w:t> 2010; </w:t>
      </w:r>
      <w:r w:rsidRPr="009A1BCB">
        <w:rPr>
          <w:rFonts w:ascii="Book Antiqua" w:eastAsia="SimSun" w:hAnsi="Book Antiqua" w:cs="SimSun"/>
          <w:b/>
          <w:bCs/>
          <w:color w:val="000000"/>
          <w:sz w:val="24"/>
          <w:szCs w:val="24"/>
        </w:rPr>
        <w:t>25</w:t>
      </w:r>
      <w:r w:rsidRPr="009A1BCB">
        <w:rPr>
          <w:rFonts w:ascii="Book Antiqua" w:eastAsia="SimSun" w:hAnsi="Book Antiqua" w:cs="SimSun"/>
          <w:color w:val="000000"/>
          <w:sz w:val="24"/>
          <w:szCs w:val="24"/>
        </w:rPr>
        <w:t>: 357-361 [PMID: 19817962 DOI: 10.1111/j.1440-1746.2009.06001.x]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163 </w:t>
      </w:r>
      <w:r w:rsidRPr="009A1BCB">
        <w:rPr>
          <w:rFonts w:ascii="Book Antiqua" w:eastAsia="SimSun" w:hAnsi="Book Antiqua" w:cs="SimSun"/>
          <w:b/>
          <w:bCs/>
          <w:color w:val="000000"/>
          <w:sz w:val="24"/>
          <w:szCs w:val="24"/>
        </w:rPr>
        <w:t>Yoneda M</w:t>
      </w:r>
      <w:r w:rsidRPr="009A1BCB">
        <w:rPr>
          <w:rFonts w:ascii="Book Antiqua" w:eastAsia="SimSun" w:hAnsi="Book Antiqua" w:cs="SimSun"/>
          <w:color w:val="000000"/>
          <w:sz w:val="24"/>
          <w:szCs w:val="24"/>
        </w:rPr>
        <w:t>, Hotta K, Nozaki Y, Endo H, Tomeno W, Watanabe S, Hosono K, Mawatari H, Iida H, Fujita K, Takahashi H, Kirikoshi H, Kobayashi N, Inamori M, Kubota K, Shimamura T, Saito S, Maeyama S, Wada K, Nakajima A. Influence of inducible nitric oxide synthase polymorphisms in Japanese patients with non-alcoholic fatty liver disease. </w:t>
      </w:r>
      <w:r w:rsidRPr="009A1BCB">
        <w:rPr>
          <w:rFonts w:ascii="Book Antiqua" w:eastAsia="SimSun" w:hAnsi="Book Antiqua" w:cs="SimSun"/>
          <w:i/>
          <w:iCs/>
          <w:color w:val="000000"/>
          <w:sz w:val="24"/>
          <w:szCs w:val="24"/>
        </w:rPr>
        <w:t>Hepatol Res</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39</w:t>
      </w:r>
      <w:r w:rsidRPr="009A1BCB">
        <w:rPr>
          <w:rFonts w:ascii="Book Antiqua" w:eastAsia="SimSun" w:hAnsi="Book Antiqua" w:cs="SimSun"/>
          <w:color w:val="000000"/>
          <w:sz w:val="24"/>
          <w:szCs w:val="24"/>
        </w:rPr>
        <w:t>: 963-971 [PMID: 19624767 DOI: 10.1111/j.1872-034X.2009.00539.x]</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164 </w:t>
      </w:r>
      <w:r w:rsidRPr="009A1BCB">
        <w:rPr>
          <w:rFonts w:ascii="Book Antiqua" w:eastAsia="SimSun" w:hAnsi="Book Antiqua" w:cs="SimSun"/>
          <w:b/>
          <w:bCs/>
          <w:color w:val="000000"/>
          <w:sz w:val="24"/>
          <w:szCs w:val="24"/>
        </w:rPr>
        <w:t>Sookoian S</w:t>
      </w:r>
      <w:r w:rsidRPr="009A1BCB">
        <w:rPr>
          <w:rFonts w:ascii="Book Antiqua" w:eastAsia="SimSun" w:hAnsi="Book Antiqua" w:cs="SimSun"/>
          <w:color w:val="000000"/>
          <w:sz w:val="24"/>
          <w:szCs w:val="24"/>
        </w:rPr>
        <w:t>, Castaño G, Gianotti TF, Gemma C, Rosselli MS, Pirola CJ. Genetic variants in STAT3 are associated with nonalcoholic fatty liver disease. </w:t>
      </w:r>
      <w:r w:rsidRPr="009A1BCB">
        <w:rPr>
          <w:rFonts w:ascii="Book Antiqua" w:eastAsia="SimSun" w:hAnsi="Book Antiqua" w:cs="SimSun"/>
          <w:i/>
          <w:iCs/>
          <w:color w:val="000000"/>
          <w:sz w:val="24"/>
          <w:szCs w:val="24"/>
        </w:rPr>
        <w:t>Cytokine</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44</w:t>
      </w:r>
      <w:r w:rsidRPr="009A1BCB">
        <w:rPr>
          <w:rFonts w:ascii="Book Antiqua" w:eastAsia="SimSun" w:hAnsi="Book Antiqua" w:cs="SimSun"/>
          <w:color w:val="000000"/>
          <w:sz w:val="24"/>
          <w:szCs w:val="24"/>
        </w:rPr>
        <w:t>: 201-206 [PMID: 18789715 DOI: 10.1016/j.cyto.2008.08.001]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165 </w:t>
      </w:r>
      <w:r w:rsidRPr="009A1BCB">
        <w:rPr>
          <w:rFonts w:ascii="Book Antiqua" w:eastAsia="SimSun" w:hAnsi="Book Antiqua" w:cs="SimSun"/>
          <w:b/>
          <w:bCs/>
          <w:color w:val="000000"/>
          <w:sz w:val="24"/>
          <w:szCs w:val="24"/>
        </w:rPr>
        <w:t>Valenti L</w:t>
      </w:r>
      <w:r w:rsidRPr="009A1BCB">
        <w:rPr>
          <w:rFonts w:ascii="Book Antiqua" w:eastAsia="SimSun" w:hAnsi="Book Antiqua" w:cs="SimSun"/>
          <w:color w:val="000000"/>
          <w:sz w:val="24"/>
          <w:szCs w:val="24"/>
        </w:rPr>
        <w:t xml:space="preserve">, Fracanzani AL, Dongiovanni P, Santorelli G, Branchi A, Taioli E, Fiorelli G, Fargion S. Tumor necrosis factor alpha promoter polymorphisms and insulin </w:t>
      </w:r>
      <w:r w:rsidRPr="009A1BCB">
        <w:rPr>
          <w:rFonts w:ascii="Book Antiqua" w:eastAsia="SimSun" w:hAnsi="Book Antiqua" w:cs="SimSun"/>
          <w:color w:val="000000"/>
          <w:sz w:val="24"/>
          <w:szCs w:val="24"/>
        </w:rPr>
        <w:lastRenderedPageBreak/>
        <w:t>resistance in nonalcoholic fatty liver disease. </w:t>
      </w:r>
      <w:r w:rsidRPr="009A1BCB">
        <w:rPr>
          <w:rFonts w:ascii="Book Antiqua" w:eastAsia="SimSun" w:hAnsi="Book Antiqua" w:cs="SimSun"/>
          <w:i/>
          <w:iCs/>
          <w:color w:val="000000"/>
          <w:sz w:val="24"/>
          <w:szCs w:val="24"/>
        </w:rPr>
        <w:t>Gastroenterology</w:t>
      </w:r>
      <w:r w:rsidRPr="009A1BCB">
        <w:rPr>
          <w:rFonts w:ascii="Book Antiqua" w:eastAsia="SimSun" w:hAnsi="Book Antiqua" w:cs="SimSun"/>
          <w:color w:val="000000"/>
          <w:sz w:val="24"/>
          <w:szCs w:val="24"/>
        </w:rPr>
        <w:t> 2002; </w:t>
      </w:r>
      <w:r w:rsidRPr="009A1BCB">
        <w:rPr>
          <w:rFonts w:ascii="Book Antiqua" w:eastAsia="SimSun" w:hAnsi="Book Antiqua" w:cs="SimSun"/>
          <w:b/>
          <w:bCs/>
          <w:color w:val="000000"/>
          <w:sz w:val="24"/>
          <w:szCs w:val="24"/>
        </w:rPr>
        <w:t>122</w:t>
      </w:r>
      <w:r w:rsidRPr="009A1BCB">
        <w:rPr>
          <w:rFonts w:ascii="Book Antiqua" w:eastAsia="SimSun" w:hAnsi="Book Antiqua" w:cs="SimSun"/>
          <w:color w:val="000000"/>
          <w:sz w:val="24"/>
          <w:szCs w:val="24"/>
        </w:rPr>
        <w:t>: 274-280 [PMID: 11832442]</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166 </w:t>
      </w:r>
      <w:r w:rsidRPr="009A1BCB">
        <w:rPr>
          <w:rFonts w:ascii="Book Antiqua" w:eastAsia="SimSun" w:hAnsi="Book Antiqua" w:cs="SimSun"/>
          <w:b/>
          <w:bCs/>
          <w:color w:val="000000"/>
          <w:sz w:val="24"/>
          <w:szCs w:val="24"/>
        </w:rPr>
        <w:t>Hu ZW</w:t>
      </w:r>
      <w:r w:rsidRPr="009A1BCB">
        <w:rPr>
          <w:rFonts w:ascii="Book Antiqua" w:eastAsia="SimSun" w:hAnsi="Book Antiqua" w:cs="SimSun"/>
          <w:color w:val="000000"/>
          <w:sz w:val="24"/>
          <w:szCs w:val="24"/>
        </w:rPr>
        <w:t>, Luo HB, Xu YM, Guo JW, Deng XL, Tong YW, Tang X. Tumor necrosis factor--alpha gene promoter polymorphisms in Chinese patients with nonalcoholic fatty liver diseases. </w:t>
      </w:r>
      <w:r w:rsidRPr="009A1BCB">
        <w:rPr>
          <w:rFonts w:ascii="Book Antiqua" w:eastAsia="SimSun" w:hAnsi="Book Antiqua" w:cs="SimSun"/>
          <w:i/>
          <w:iCs/>
          <w:color w:val="000000"/>
          <w:sz w:val="24"/>
          <w:szCs w:val="24"/>
        </w:rPr>
        <w:t>Acta Gastroenterol Belg</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72</w:t>
      </w:r>
      <w:r w:rsidRPr="009A1BCB">
        <w:rPr>
          <w:rFonts w:ascii="Book Antiqua" w:eastAsia="SimSun" w:hAnsi="Book Antiqua" w:cs="SimSun"/>
          <w:color w:val="000000"/>
          <w:sz w:val="24"/>
          <w:szCs w:val="24"/>
        </w:rPr>
        <w:t>: 215-221 [PMID: 19637776]</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167 </w:t>
      </w:r>
      <w:r w:rsidRPr="009A1BCB">
        <w:rPr>
          <w:rFonts w:ascii="Book Antiqua" w:eastAsia="SimSun" w:hAnsi="Book Antiqua" w:cs="SimSun"/>
          <w:b/>
          <w:bCs/>
          <w:color w:val="000000"/>
          <w:sz w:val="24"/>
          <w:szCs w:val="24"/>
        </w:rPr>
        <w:t>Cengiz M</w:t>
      </w:r>
      <w:r w:rsidRPr="009A1BCB">
        <w:rPr>
          <w:rFonts w:ascii="Book Antiqua" w:eastAsia="SimSun" w:hAnsi="Book Antiqua" w:cs="SimSun"/>
          <w:color w:val="000000"/>
          <w:sz w:val="24"/>
          <w:szCs w:val="24"/>
        </w:rPr>
        <w:t>, Yasar DG, Ergun MA, Akyol G, Ozenirler S. The role of interleukin-6 and interleukin-8 gene polymorphisms in non-alcoholic steatohepatitis. </w:t>
      </w:r>
      <w:r w:rsidRPr="009A1BCB">
        <w:rPr>
          <w:rFonts w:ascii="Book Antiqua" w:eastAsia="SimSun" w:hAnsi="Book Antiqua" w:cs="SimSun"/>
          <w:i/>
          <w:iCs/>
          <w:color w:val="000000"/>
          <w:sz w:val="24"/>
          <w:szCs w:val="24"/>
        </w:rPr>
        <w:t>Hepat Mon</w:t>
      </w:r>
      <w:r w:rsidRPr="009A1BCB">
        <w:rPr>
          <w:rFonts w:ascii="Book Antiqua" w:eastAsia="SimSun" w:hAnsi="Book Antiqua" w:cs="SimSun"/>
          <w:color w:val="000000"/>
          <w:sz w:val="24"/>
          <w:szCs w:val="24"/>
        </w:rPr>
        <w:t> 2014; </w:t>
      </w:r>
      <w:r w:rsidRPr="009A1BCB">
        <w:rPr>
          <w:rFonts w:ascii="Book Antiqua" w:eastAsia="SimSun" w:hAnsi="Book Antiqua" w:cs="SimSun"/>
          <w:b/>
          <w:bCs/>
          <w:color w:val="000000"/>
          <w:sz w:val="24"/>
          <w:szCs w:val="24"/>
        </w:rPr>
        <w:t>14</w:t>
      </w:r>
      <w:r w:rsidRPr="009A1BCB">
        <w:rPr>
          <w:rFonts w:ascii="Book Antiqua" w:eastAsia="SimSun" w:hAnsi="Book Antiqua" w:cs="SimSun"/>
          <w:color w:val="000000"/>
          <w:sz w:val="24"/>
          <w:szCs w:val="24"/>
        </w:rPr>
        <w:t>: e24635 [PMID: 25737730 DOI: 10.5812/hepatmon.24635]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168 </w:t>
      </w:r>
      <w:r w:rsidRPr="009A1BCB">
        <w:rPr>
          <w:rFonts w:ascii="Book Antiqua" w:eastAsia="SimSun" w:hAnsi="Book Antiqua" w:cs="SimSun"/>
          <w:b/>
          <w:bCs/>
          <w:color w:val="000000"/>
          <w:sz w:val="24"/>
          <w:szCs w:val="24"/>
        </w:rPr>
        <w:t>Carulli L</w:t>
      </w:r>
      <w:r w:rsidRPr="009A1BCB">
        <w:rPr>
          <w:rFonts w:ascii="Book Antiqua" w:eastAsia="SimSun" w:hAnsi="Book Antiqua" w:cs="SimSun"/>
          <w:color w:val="000000"/>
          <w:sz w:val="24"/>
          <w:szCs w:val="24"/>
        </w:rPr>
        <w:t>, Canedi I, Rondinella S, Lombardini S, Ganazzi D, Fargion S, De Palma M, Lonardo A, Ricchi M, Bertolotti M, Carulli N, Loria P. Genetic polymorphisms in non-alcoholic fatty liver disease: interleukin-6-174G/C polymorphism is associated with non-alcoholic steatohepatitis. </w:t>
      </w:r>
      <w:r w:rsidRPr="009A1BCB">
        <w:rPr>
          <w:rFonts w:ascii="Book Antiqua" w:eastAsia="SimSun" w:hAnsi="Book Antiqua" w:cs="SimSun"/>
          <w:i/>
          <w:iCs/>
          <w:color w:val="000000"/>
          <w:sz w:val="24"/>
          <w:szCs w:val="24"/>
        </w:rPr>
        <w:t>Dig Liver Dis</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41</w:t>
      </w:r>
      <w:r w:rsidRPr="009A1BCB">
        <w:rPr>
          <w:rFonts w:ascii="Book Antiqua" w:eastAsia="SimSun" w:hAnsi="Book Antiqua" w:cs="SimSun"/>
          <w:color w:val="000000"/>
          <w:sz w:val="24"/>
          <w:szCs w:val="24"/>
        </w:rPr>
        <w:t>: 823-828 [PMID: 19403348 DOI: 10.1016/j.dld.2009.03.005]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169 </w:t>
      </w:r>
      <w:r w:rsidRPr="009A1BCB">
        <w:rPr>
          <w:rFonts w:ascii="Book Antiqua" w:eastAsia="SimSun" w:hAnsi="Book Antiqua" w:cs="SimSun"/>
          <w:b/>
          <w:bCs/>
          <w:color w:val="000000"/>
          <w:sz w:val="24"/>
          <w:szCs w:val="24"/>
        </w:rPr>
        <w:t>Sazci A</w:t>
      </w:r>
      <w:r w:rsidRPr="009A1BCB">
        <w:rPr>
          <w:rFonts w:ascii="Book Antiqua" w:eastAsia="SimSun" w:hAnsi="Book Antiqua" w:cs="SimSun"/>
          <w:color w:val="000000"/>
          <w:sz w:val="24"/>
          <w:szCs w:val="24"/>
        </w:rPr>
        <w:t>, Ergul E, Aygun C, Akpinar G, Senturk O, Hulagu S. Methylenetetrahydrofolate reductase gene polymorphisms in patients with nonalcoholic steatohepatitis (NASH). </w:t>
      </w:r>
      <w:r w:rsidRPr="009A1BCB">
        <w:rPr>
          <w:rFonts w:ascii="Book Antiqua" w:eastAsia="SimSun" w:hAnsi="Book Antiqua" w:cs="SimSun"/>
          <w:i/>
          <w:iCs/>
          <w:color w:val="000000"/>
          <w:sz w:val="24"/>
          <w:szCs w:val="24"/>
        </w:rPr>
        <w:t>Cell Biochem Funct</w:t>
      </w:r>
      <w:r w:rsidRPr="009A1BCB">
        <w:rPr>
          <w:rFonts w:ascii="Book Antiqua" w:eastAsia="SimSun" w:hAnsi="Book Antiqua" w:cs="SimSun"/>
          <w:color w:val="000000"/>
          <w:sz w:val="24"/>
          <w:szCs w:val="24"/>
        </w:rPr>
        <w:t> 2008; </w:t>
      </w:r>
      <w:r w:rsidRPr="009A1BCB">
        <w:rPr>
          <w:rFonts w:ascii="Book Antiqua" w:eastAsia="SimSun" w:hAnsi="Book Antiqua" w:cs="SimSun"/>
          <w:b/>
          <w:bCs/>
          <w:color w:val="000000"/>
          <w:sz w:val="24"/>
          <w:szCs w:val="24"/>
        </w:rPr>
        <w:t>26</w:t>
      </w:r>
      <w:r w:rsidRPr="009A1BCB">
        <w:rPr>
          <w:rFonts w:ascii="Book Antiqua" w:eastAsia="SimSun" w:hAnsi="Book Antiqua" w:cs="SimSun"/>
          <w:color w:val="000000"/>
          <w:sz w:val="24"/>
          <w:szCs w:val="24"/>
        </w:rPr>
        <w:t>: 291-296 [PMID: 17563923 DOI: 10.1002/cbf.1424]</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170 </w:t>
      </w:r>
      <w:r w:rsidRPr="009A1BCB">
        <w:rPr>
          <w:rFonts w:ascii="Book Antiqua" w:eastAsia="SimSun" w:hAnsi="Book Antiqua" w:cs="SimSun"/>
          <w:b/>
          <w:bCs/>
          <w:color w:val="000000"/>
          <w:sz w:val="24"/>
          <w:szCs w:val="24"/>
        </w:rPr>
        <w:t>George DK</w:t>
      </w:r>
      <w:r w:rsidRPr="009A1BCB">
        <w:rPr>
          <w:rFonts w:ascii="Book Antiqua" w:eastAsia="SimSun" w:hAnsi="Book Antiqua" w:cs="SimSun"/>
          <w:color w:val="000000"/>
          <w:sz w:val="24"/>
          <w:szCs w:val="24"/>
        </w:rPr>
        <w:t>, Goldwurm S, MacDonald GA, Cowley LL, Walker NI, Ward PJ, Jazwinska EC, Powell LW. Increased hepatic iron concentration in nonalcoholic steatohepatitis is associated with increased fibrosis. </w:t>
      </w:r>
      <w:r w:rsidRPr="009A1BCB">
        <w:rPr>
          <w:rFonts w:ascii="Book Antiqua" w:eastAsia="SimSun" w:hAnsi="Book Antiqua" w:cs="SimSun"/>
          <w:i/>
          <w:iCs/>
          <w:color w:val="000000"/>
          <w:sz w:val="24"/>
          <w:szCs w:val="24"/>
        </w:rPr>
        <w:t>Gastroenterology</w:t>
      </w:r>
      <w:r w:rsidRPr="009A1BCB">
        <w:rPr>
          <w:rFonts w:ascii="Book Antiqua" w:eastAsia="SimSun" w:hAnsi="Book Antiqua" w:cs="SimSun"/>
          <w:color w:val="000000"/>
          <w:sz w:val="24"/>
          <w:szCs w:val="24"/>
        </w:rPr>
        <w:t> 1998; </w:t>
      </w:r>
      <w:r w:rsidRPr="009A1BCB">
        <w:rPr>
          <w:rFonts w:ascii="Book Antiqua" w:eastAsia="SimSun" w:hAnsi="Book Antiqua" w:cs="SimSun"/>
          <w:b/>
          <w:bCs/>
          <w:color w:val="000000"/>
          <w:sz w:val="24"/>
          <w:szCs w:val="24"/>
        </w:rPr>
        <w:t>114</w:t>
      </w:r>
      <w:r w:rsidRPr="009A1BCB">
        <w:rPr>
          <w:rFonts w:ascii="Book Antiqua" w:eastAsia="SimSun" w:hAnsi="Book Antiqua" w:cs="SimSun"/>
          <w:color w:val="000000"/>
          <w:sz w:val="24"/>
          <w:szCs w:val="24"/>
        </w:rPr>
        <w:t>: 311-318 [PMID: 9453491]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171 </w:t>
      </w:r>
      <w:r w:rsidRPr="009A1BCB">
        <w:rPr>
          <w:rFonts w:ascii="Book Antiqua" w:eastAsia="SimSun" w:hAnsi="Book Antiqua" w:cs="SimSun"/>
          <w:b/>
          <w:bCs/>
          <w:color w:val="000000"/>
          <w:sz w:val="24"/>
          <w:szCs w:val="24"/>
        </w:rPr>
        <w:t>Bonkovsky HL</w:t>
      </w:r>
      <w:r w:rsidRPr="009A1BCB">
        <w:rPr>
          <w:rFonts w:ascii="Book Antiqua" w:eastAsia="SimSun" w:hAnsi="Book Antiqua" w:cs="SimSun"/>
          <w:color w:val="000000"/>
          <w:sz w:val="24"/>
          <w:szCs w:val="24"/>
        </w:rPr>
        <w:t>, Jawaid Q, Tortorelli K, LeClair P, Cobb J, Lambrecht RW, Banner BF. Non-alcoholic steatohepatitis and iron: increased prevalence of mutations of the HFE gene in non-alcoholic steatohepatitis. </w:t>
      </w:r>
      <w:r w:rsidRPr="009A1BCB">
        <w:rPr>
          <w:rFonts w:ascii="Book Antiqua" w:eastAsia="SimSun" w:hAnsi="Book Antiqua" w:cs="SimSun"/>
          <w:i/>
          <w:iCs/>
          <w:color w:val="000000"/>
          <w:sz w:val="24"/>
          <w:szCs w:val="24"/>
        </w:rPr>
        <w:t>J Hepatol</w:t>
      </w:r>
      <w:r w:rsidRPr="009A1BCB">
        <w:rPr>
          <w:rFonts w:ascii="Book Antiqua" w:eastAsia="SimSun" w:hAnsi="Book Antiqua" w:cs="SimSun"/>
          <w:color w:val="000000"/>
          <w:sz w:val="24"/>
          <w:szCs w:val="24"/>
        </w:rPr>
        <w:t> 1999; </w:t>
      </w:r>
      <w:r w:rsidRPr="009A1BCB">
        <w:rPr>
          <w:rFonts w:ascii="Book Antiqua" w:eastAsia="SimSun" w:hAnsi="Book Antiqua" w:cs="SimSun"/>
          <w:b/>
          <w:bCs/>
          <w:color w:val="000000"/>
          <w:sz w:val="24"/>
          <w:szCs w:val="24"/>
        </w:rPr>
        <w:t>31</w:t>
      </w:r>
      <w:r w:rsidRPr="009A1BCB">
        <w:rPr>
          <w:rFonts w:ascii="Book Antiqua" w:eastAsia="SimSun" w:hAnsi="Book Antiqua" w:cs="SimSun"/>
          <w:color w:val="000000"/>
          <w:sz w:val="24"/>
          <w:szCs w:val="24"/>
        </w:rPr>
        <w:t>: 421-429 [PMID: 10488699 DOI: 10.1016/S0168-8278(99)80032-4]</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172 </w:t>
      </w:r>
      <w:r w:rsidRPr="009A1BCB">
        <w:rPr>
          <w:rFonts w:ascii="Book Antiqua" w:eastAsia="SimSun" w:hAnsi="Book Antiqua" w:cs="SimSun"/>
          <w:b/>
          <w:bCs/>
          <w:color w:val="000000"/>
          <w:sz w:val="24"/>
          <w:szCs w:val="24"/>
        </w:rPr>
        <w:t>Valenti L</w:t>
      </w:r>
      <w:r w:rsidRPr="009A1BCB">
        <w:rPr>
          <w:rFonts w:ascii="Book Antiqua" w:eastAsia="SimSun" w:hAnsi="Book Antiqua" w:cs="SimSun"/>
          <w:color w:val="000000"/>
          <w:sz w:val="24"/>
          <w:szCs w:val="24"/>
        </w:rPr>
        <w:t>, Dongiovanni P, Fracanzani AL, Santorelli G, Fatta E, Bertelli C, Taioli E, Fiorelli G, Fargion S. Increased susceptibility to nonalcoholic fatty liver disease in heterozygotes for the mutation responsible for hereditary hemochromatosis. </w:t>
      </w:r>
      <w:r w:rsidRPr="009A1BCB">
        <w:rPr>
          <w:rFonts w:ascii="Book Antiqua" w:eastAsia="SimSun" w:hAnsi="Book Antiqua" w:cs="SimSun"/>
          <w:i/>
          <w:iCs/>
          <w:color w:val="000000"/>
          <w:sz w:val="24"/>
          <w:szCs w:val="24"/>
        </w:rPr>
        <w:t>Dig Liver Dis</w:t>
      </w:r>
      <w:r w:rsidRPr="009A1BCB">
        <w:rPr>
          <w:rFonts w:ascii="Book Antiqua" w:eastAsia="SimSun" w:hAnsi="Book Antiqua" w:cs="SimSun"/>
          <w:color w:val="000000"/>
          <w:sz w:val="24"/>
          <w:szCs w:val="24"/>
        </w:rPr>
        <w:t> 2003; </w:t>
      </w:r>
      <w:r w:rsidRPr="009A1BCB">
        <w:rPr>
          <w:rFonts w:ascii="Book Antiqua" w:eastAsia="SimSun" w:hAnsi="Book Antiqua" w:cs="SimSun"/>
          <w:b/>
          <w:bCs/>
          <w:color w:val="000000"/>
          <w:sz w:val="24"/>
          <w:szCs w:val="24"/>
        </w:rPr>
        <w:t>35</w:t>
      </w:r>
      <w:r w:rsidRPr="009A1BCB">
        <w:rPr>
          <w:rFonts w:ascii="Book Antiqua" w:eastAsia="SimSun" w:hAnsi="Book Antiqua" w:cs="SimSun"/>
          <w:color w:val="000000"/>
          <w:sz w:val="24"/>
          <w:szCs w:val="24"/>
        </w:rPr>
        <w:t>: 172-178 [PMID: 12779071]</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lastRenderedPageBreak/>
        <w:t>173 </w:t>
      </w:r>
      <w:r w:rsidRPr="009A1BCB">
        <w:rPr>
          <w:rFonts w:ascii="Book Antiqua" w:eastAsia="SimSun" w:hAnsi="Book Antiqua" w:cs="SimSun"/>
          <w:b/>
          <w:bCs/>
          <w:color w:val="000000"/>
          <w:sz w:val="24"/>
          <w:szCs w:val="24"/>
        </w:rPr>
        <w:t>Sookoian S</w:t>
      </w:r>
      <w:r w:rsidRPr="009A1BCB">
        <w:rPr>
          <w:rFonts w:ascii="Book Antiqua" w:eastAsia="SimSun" w:hAnsi="Book Antiqua" w:cs="SimSun"/>
          <w:color w:val="000000"/>
          <w:sz w:val="24"/>
          <w:szCs w:val="24"/>
        </w:rPr>
        <w:t>, Castaño G, Gianotti TF, Gemma C, Pirola CJ. Polymorphisms of MRP2 (ABCC2) are associated with susceptibility to nonalcoholic fatty liver disease. </w:t>
      </w:r>
      <w:r w:rsidRPr="009A1BCB">
        <w:rPr>
          <w:rFonts w:ascii="Book Antiqua" w:eastAsia="SimSun" w:hAnsi="Book Antiqua" w:cs="SimSun"/>
          <w:i/>
          <w:iCs/>
          <w:color w:val="000000"/>
          <w:sz w:val="24"/>
          <w:szCs w:val="24"/>
        </w:rPr>
        <w:t>J Nutr Biochem</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20</w:t>
      </w:r>
      <w:r w:rsidRPr="009A1BCB">
        <w:rPr>
          <w:rFonts w:ascii="Book Antiqua" w:eastAsia="SimSun" w:hAnsi="Book Antiqua" w:cs="SimSun"/>
          <w:color w:val="000000"/>
          <w:sz w:val="24"/>
          <w:szCs w:val="24"/>
        </w:rPr>
        <w:t>: 765-770 [PMID: 18926681 DOI: 10.1016/j.jnutbio.2008.07.005]</w:t>
      </w:r>
    </w:p>
    <w:p w:rsidR="00DF5B37" w:rsidRPr="009A1BCB" w:rsidRDefault="00DF5B37" w:rsidP="009D021D">
      <w:pPr>
        <w:adjustRightInd w:val="0"/>
        <w:snapToGrid w:val="0"/>
        <w:spacing w:after="0" w:line="360" w:lineRule="auto"/>
        <w:jc w:val="both"/>
        <w:rPr>
          <w:rFonts w:ascii="Book Antiqua" w:eastAsia="SimSun" w:hAnsi="Book Antiqua" w:cs="SimSun"/>
          <w:color w:val="000000"/>
          <w:sz w:val="24"/>
          <w:szCs w:val="24"/>
        </w:rPr>
      </w:pPr>
      <w:r w:rsidRPr="009A1BCB">
        <w:rPr>
          <w:rFonts w:ascii="Book Antiqua" w:eastAsia="SimSun" w:hAnsi="Book Antiqua" w:cs="SimSun"/>
          <w:color w:val="000000"/>
          <w:sz w:val="24"/>
          <w:szCs w:val="24"/>
        </w:rPr>
        <w:t>174 </w:t>
      </w:r>
      <w:r w:rsidRPr="009A1BCB">
        <w:rPr>
          <w:rFonts w:ascii="Book Antiqua" w:eastAsia="SimSun" w:hAnsi="Book Antiqua" w:cs="SimSun"/>
          <w:b/>
          <w:bCs/>
          <w:color w:val="000000"/>
          <w:sz w:val="24"/>
          <w:szCs w:val="24"/>
        </w:rPr>
        <w:t>Yoneda M</w:t>
      </w:r>
      <w:r w:rsidRPr="009A1BCB">
        <w:rPr>
          <w:rFonts w:ascii="Book Antiqua" w:eastAsia="SimSun" w:hAnsi="Book Antiqua" w:cs="SimSun"/>
          <w:color w:val="000000"/>
          <w:sz w:val="24"/>
          <w:szCs w:val="24"/>
        </w:rPr>
        <w:t>, Hotta K, Nozaki Y, Endo H, Uchiyama T, Mawatari H, Iida H, Kato S, Fujita K, Takahashi H, Kirikoshi H, Kobayashi N, Inamori M, Abe Y, Kubota K, Saito S, Maeyama S, Wada K, Nakajima A. Association between angiotensin II type 1 receptor polymorphisms and the occurrence of nonalcoholic fatty liver disease. </w:t>
      </w:r>
      <w:r w:rsidRPr="009A1BCB">
        <w:rPr>
          <w:rFonts w:ascii="Book Antiqua" w:eastAsia="SimSun" w:hAnsi="Book Antiqua" w:cs="SimSun"/>
          <w:i/>
          <w:iCs/>
          <w:color w:val="000000"/>
          <w:sz w:val="24"/>
          <w:szCs w:val="24"/>
        </w:rPr>
        <w:t>Liver Int</w:t>
      </w:r>
      <w:r w:rsidRPr="009A1BCB">
        <w:rPr>
          <w:rFonts w:ascii="Book Antiqua" w:eastAsia="SimSun" w:hAnsi="Book Antiqua" w:cs="SimSun"/>
          <w:color w:val="000000"/>
          <w:sz w:val="24"/>
          <w:szCs w:val="24"/>
        </w:rPr>
        <w:t> 2009; </w:t>
      </w:r>
      <w:r w:rsidRPr="009A1BCB">
        <w:rPr>
          <w:rFonts w:ascii="Book Antiqua" w:eastAsia="SimSun" w:hAnsi="Book Antiqua" w:cs="SimSun"/>
          <w:b/>
          <w:bCs/>
          <w:color w:val="000000"/>
          <w:sz w:val="24"/>
          <w:szCs w:val="24"/>
        </w:rPr>
        <w:t>29</w:t>
      </w:r>
      <w:r w:rsidRPr="009A1BCB">
        <w:rPr>
          <w:rFonts w:ascii="Book Antiqua" w:eastAsia="SimSun" w:hAnsi="Book Antiqua" w:cs="SimSun"/>
          <w:color w:val="000000"/>
          <w:sz w:val="24"/>
          <w:szCs w:val="24"/>
        </w:rPr>
        <w:t>: 1078-1085 [PMID: 19302184 DOI: 10.1111/j.1478-3231.2009.01988.x]</w:t>
      </w:r>
    </w:p>
    <w:p w:rsidR="00DF5B37" w:rsidRPr="009A1BCB" w:rsidRDefault="00DF5B37" w:rsidP="009D021D">
      <w:pPr>
        <w:adjustRightInd w:val="0"/>
        <w:snapToGrid w:val="0"/>
        <w:spacing w:after="0" w:line="360" w:lineRule="auto"/>
        <w:jc w:val="both"/>
        <w:rPr>
          <w:rFonts w:ascii="Book Antiqua" w:hAnsi="Book Antiqua"/>
          <w:sz w:val="24"/>
          <w:szCs w:val="24"/>
        </w:rPr>
      </w:pPr>
    </w:p>
    <w:p w:rsidR="00DF5B37" w:rsidRDefault="00DF5B37" w:rsidP="009D021D">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DF5B37">
        <w:rPr>
          <w:rFonts w:ascii="Book Antiqua" w:hAnsi="Book Antiqua"/>
          <w:bCs/>
          <w:sz w:val="24"/>
        </w:rPr>
        <w:t>Niu</w:t>
      </w:r>
      <w:r w:rsidRPr="00DF5B37">
        <w:rPr>
          <w:rFonts w:ascii="Book Antiqua" w:hAnsi="Book Antiqua" w:hint="eastAsia"/>
          <w:bCs/>
          <w:sz w:val="24"/>
          <w:lang w:eastAsia="zh-CN"/>
        </w:rPr>
        <w:t xml:space="preserve"> </w:t>
      </w:r>
      <w:r w:rsidRPr="00DF5B37">
        <w:rPr>
          <w:rFonts w:ascii="Book Antiqua" w:hAnsi="Book Antiqua" w:hint="eastAsia"/>
          <w:bCs/>
          <w:caps/>
          <w:sz w:val="24"/>
          <w:lang w:eastAsia="zh-CN"/>
        </w:rPr>
        <w:t>zs</w:t>
      </w:r>
      <w:r w:rsidRPr="00DF5B37">
        <w:rPr>
          <w:rFonts w:ascii="Book Antiqua" w:hAnsi="Book Antiqua" w:hint="eastAsia"/>
          <w:bCs/>
          <w:sz w:val="24"/>
          <w:lang w:eastAsia="zh-CN"/>
        </w:rPr>
        <w:t>,</w:t>
      </w:r>
      <w:r w:rsidRPr="00DF5B37">
        <w:rPr>
          <w:rFonts w:ascii="Book Antiqua" w:hAnsi="Book Antiqua" w:hint="eastAsia"/>
          <w:bCs/>
          <w:sz w:val="24"/>
        </w:rPr>
        <w:t xml:space="preserve"> </w:t>
      </w:r>
      <w:r w:rsidRPr="00DF5B37">
        <w:rPr>
          <w:rFonts w:ascii="Book Antiqua" w:hAnsi="Book Antiqua"/>
          <w:bCs/>
          <w:sz w:val="24"/>
        </w:rPr>
        <w:t>Ruiz-Margain</w:t>
      </w:r>
      <w:r w:rsidRPr="00DF5B37">
        <w:rPr>
          <w:rFonts w:ascii="Book Antiqua" w:hAnsi="Book Antiqua" w:hint="eastAsia"/>
          <w:bCs/>
          <w:sz w:val="24"/>
          <w:lang w:eastAsia="zh-CN"/>
        </w:rPr>
        <w:t xml:space="preserve"> </w:t>
      </w:r>
      <w:r w:rsidRPr="00DF5B37">
        <w:rPr>
          <w:rFonts w:ascii="Book Antiqua" w:hAnsi="Book Antiqua"/>
          <w:bCs/>
          <w:sz w:val="24"/>
        </w:rPr>
        <w:t>A</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9D021D">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513470" w:rsidRPr="00DF5B37" w:rsidRDefault="00513470" w:rsidP="009D021D">
      <w:pPr>
        <w:tabs>
          <w:tab w:val="left" w:pos="851"/>
        </w:tabs>
        <w:adjustRightInd w:val="0"/>
        <w:snapToGrid w:val="0"/>
        <w:spacing w:after="0" w:line="360" w:lineRule="auto"/>
        <w:jc w:val="both"/>
        <w:rPr>
          <w:rFonts w:ascii="Book Antiqua" w:hAnsi="Book Antiqua" w:cs="Arial"/>
          <w:sz w:val="24"/>
          <w:szCs w:val="24"/>
          <w:lang w:val="en-US" w:eastAsia="zh-CN"/>
        </w:rPr>
      </w:pPr>
    </w:p>
    <w:p w:rsidR="00DF5B37" w:rsidRDefault="00DF5B37" w:rsidP="009D021D">
      <w:pPr>
        <w:tabs>
          <w:tab w:val="left" w:pos="851"/>
        </w:tabs>
        <w:adjustRightInd w:val="0"/>
        <w:snapToGrid w:val="0"/>
        <w:spacing w:after="0" w:line="360" w:lineRule="auto"/>
        <w:ind w:hanging="567"/>
        <w:jc w:val="both"/>
        <w:rPr>
          <w:rFonts w:ascii="Book Antiqua" w:hAnsi="Book Antiqua" w:cs="Arial"/>
          <w:sz w:val="24"/>
          <w:szCs w:val="24"/>
          <w:lang w:val="en-US"/>
        </w:rPr>
      </w:pPr>
      <w:r>
        <w:rPr>
          <w:rFonts w:ascii="Book Antiqua" w:hAnsi="Book Antiqua" w:cs="Arial"/>
          <w:sz w:val="24"/>
          <w:szCs w:val="24"/>
          <w:lang w:val="en-US"/>
        </w:rPr>
        <w:br w:type="page"/>
      </w:r>
    </w:p>
    <w:p w:rsidR="00BC241E" w:rsidRPr="00DF5B37" w:rsidRDefault="00DF5B37" w:rsidP="009D021D">
      <w:pPr>
        <w:tabs>
          <w:tab w:val="left" w:pos="851"/>
        </w:tabs>
        <w:adjustRightInd w:val="0"/>
        <w:snapToGrid w:val="0"/>
        <w:spacing w:after="0" w:line="360" w:lineRule="auto"/>
        <w:jc w:val="both"/>
        <w:rPr>
          <w:rFonts w:ascii="Book Antiqua" w:hAnsi="Book Antiqua" w:cs="Arial"/>
          <w:b/>
          <w:sz w:val="20"/>
          <w:szCs w:val="20"/>
          <w:lang w:val="en-US" w:eastAsia="zh-CN"/>
        </w:rPr>
      </w:pPr>
      <w:r w:rsidRPr="00DF5B37">
        <w:rPr>
          <w:rFonts w:ascii="Book Antiqua" w:hAnsi="Book Antiqua" w:cs="Arial"/>
          <w:b/>
          <w:sz w:val="24"/>
          <w:szCs w:val="24"/>
          <w:lang w:val="en-US"/>
        </w:rPr>
        <w:lastRenderedPageBreak/>
        <w:t xml:space="preserve">Table 1 Genetic polymorphisms associated with alcohol dependence, alcohol </w:t>
      </w:r>
      <w:r w:rsidRPr="00DF5B37">
        <w:rPr>
          <w:rFonts w:ascii="Book Antiqua" w:hAnsi="Book Antiqua" w:cs="Arial"/>
          <w:b/>
          <w:noProof/>
          <w:sz w:val="24"/>
          <w:szCs w:val="24"/>
          <w:lang w:val="en-US"/>
        </w:rPr>
        <w:t>abuse</w:t>
      </w:r>
      <w:r w:rsidRPr="00DF5B37">
        <w:rPr>
          <w:rFonts w:ascii="Book Antiqua" w:hAnsi="Book Antiqua" w:cs="Arial"/>
          <w:b/>
          <w:sz w:val="24"/>
          <w:szCs w:val="24"/>
          <w:lang w:val="en-US"/>
        </w:rPr>
        <w:t xml:space="preserve"> and liver disease</w:t>
      </w:r>
    </w:p>
    <w:tbl>
      <w:tblPr>
        <w:tblStyle w:val="Sombreadomedio1-nfasis11"/>
        <w:tblW w:w="5815" w:type="pct"/>
        <w:jc w:val="center"/>
        <w:tblBorders>
          <w:left w:val="none" w:sz="0" w:space="0" w:color="auto"/>
          <w:right w:val="none" w:sz="0" w:space="0" w:color="auto"/>
          <w:insideH w:val="none" w:sz="0" w:space="0" w:color="auto"/>
        </w:tblBorders>
        <w:tblLook w:val="0620" w:firstRow="1" w:lastRow="0" w:firstColumn="0" w:lastColumn="0" w:noHBand="1" w:noVBand="1"/>
      </w:tblPr>
      <w:tblGrid>
        <w:gridCol w:w="1227"/>
        <w:gridCol w:w="1864"/>
        <w:gridCol w:w="3444"/>
        <w:gridCol w:w="3292"/>
        <w:gridCol w:w="1310"/>
      </w:tblGrid>
      <w:tr w:rsidR="00DF5B37" w:rsidRPr="00DF5B37" w:rsidTr="00DF5B37">
        <w:trPr>
          <w:cnfStyle w:val="100000000000" w:firstRow="1" w:lastRow="0" w:firstColumn="0" w:lastColumn="0" w:oddVBand="0" w:evenVBand="0" w:oddHBand="0" w:evenHBand="0" w:firstRowFirstColumn="0" w:firstRowLastColumn="0" w:lastRowFirstColumn="0" w:lastRowLastColumn="0"/>
          <w:jc w:val="center"/>
        </w:trPr>
        <w:tc>
          <w:tcPr>
            <w:tcW w:w="551" w:type="pct"/>
            <w:tcBorders>
              <w:left w:val="none" w:sz="0" w:space="0" w:color="auto"/>
              <w:right w:val="none" w:sz="0" w:space="0" w:color="auto"/>
            </w:tcBorders>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Gene</w:t>
            </w:r>
          </w:p>
        </w:tc>
        <w:tc>
          <w:tcPr>
            <w:tcW w:w="837" w:type="pct"/>
            <w:tcBorders>
              <w:left w:val="none" w:sz="0" w:space="0" w:color="auto"/>
              <w:right w:val="none" w:sz="0" w:space="0" w:color="auto"/>
            </w:tcBorders>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Risk allele</w:t>
            </w:r>
          </w:p>
        </w:tc>
        <w:tc>
          <w:tcPr>
            <w:tcW w:w="1546" w:type="pct"/>
            <w:tcBorders>
              <w:left w:val="none" w:sz="0" w:space="0" w:color="auto"/>
              <w:right w:val="none" w:sz="0" w:space="0" w:color="auto"/>
            </w:tcBorders>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Association</w:t>
            </w:r>
          </w:p>
        </w:tc>
        <w:tc>
          <w:tcPr>
            <w:tcW w:w="1478" w:type="pct"/>
            <w:tcBorders>
              <w:left w:val="none" w:sz="0" w:space="0" w:color="auto"/>
              <w:right w:val="none" w:sz="0" w:space="0" w:color="auto"/>
            </w:tcBorders>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 xml:space="preserve">Population </w:t>
            </w:r>
          </w:p>
        </w:tc>
        <w:tc>
          <w:tcPr>
            <w:tcW w:w="588" w:type="pct"/>
            <w:tcBorders>
              <w:left w:val="none" w:sz="0" w:space="0" w:color="auto"/>
              <w:right w:val="none" w:sz="0" w:space="0" w:color="auto"/>
            </w:tcBorders>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color w:val="auto"/>
                <w:sz w:val="24"/>
                <w:szCs w:val="24"/>
                <w:lang w:val="en-US" w:eastAsia="zh-CN"/>
              </w:rPr>
            </w:pPr>
            <w:r w:rsidRPr="00DF5B37">
              <w:rPr>
                <w:rFonts w:ascii="Book Antiqua" w:hAnsi="Book Antiqua" w:cs="Arial"/>
                <w:color w:val="auto"/>
                <w:sz w:val="24"/>
                <w:szCs w:val="24"/>
                <w:lang w:val="en-US"/>
              </w:rPr>
              <w:t>Ref</w:t>
            </w:r>
            <w:r w:rsidR="00DF5B37">
              <w:rPr>
                <w:rFonts w:ascii="Book Antiqua" w:hAnsi="Book Antiqua" w:cs="Arial" w:hint="eastAsia"/>
                <w:color w:val="auto"/>
                <w:sz w:val="24"/>
                <w:szCs w:val="24"/>
                <w:lang w:val="en-US" w:eastAsia="zh-CN"/>
              </w:rPr>
              <w:t>.</w:t>
            </w:r>
          </w:p>
        </w:tc>
      </w:tr>
      <w:tr w:rsidR="00DF5B37" w:rsidRPr="00DF5B37" w:rsidTr="00DF5B37">
        <w:trPr>
          <w:jc w:val="center"/>
        </w:trPr>
        <w:tc>
          <w:tcPr>
            <w:tcW w:w="5000" w:type="pct"/>
            <w:gridSpan w:val="5"/>
            <w:tcBorders>
              <w:top w:val="single" w:sz="8" w:space="0" w:color="7BA0CD" w:themeColor="accent1" w:themeTint="BF"/>
            </w:tcBorders>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rPr>
            </w:pPr>
            <w:r w:rsidRPr="00DF5B37">
              <w:rPr>
                <w:rFonts w:ascii="Book Antiqua" w:hAnsi="Book Antiqua" w:cs="Arial"/>
                <w:i/>
                <w:sz w:val="24"/>
                <w:szCs w:val="24"/>
              </w:rPr>
              <w:t>Alcohol-metabolizing enzymes</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CYP2E1</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CYP2E1*c2</w:t>
            </w:r>
          </w:p>
        </w:tc>
        <w:tc>
          <w:tcPr>
            <w:tcW w:w="1546" w:type="pct"/>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lang w:val="en-US" w:eastAsia="zh-CN"/>
              </w:rPr>
            </w:pPr>
            <w:r w:rsidRPr="00DF5B37">
              <w:rPr>
                <w:rFonts w:ascii="Book Antiqua" w:hAnsi="Book Antiqua" w:cs="Arial"/>
                <w:sz w:val="24"/>
                <w:szCs w:val="24"/>
                <w:lang w:val="en-US"/>
              </w:rPr>
              <w:t>Higher susceptibility to L</w:t>
            </w:r>
            <w:r w:rsidR="00DF5B37">
              <w:rPr>
                <w:rFonts w:ascii="Book Antiqua" w:hAnsi="Book Antiqua" w:cs="Arial"/>
                <w:sz w:val="24"/>
                <w:szCs w:val="24"/>
                <w:lang w:val="en-US"/>
              </w:rPr>
              <w:t>C; decompensated liver function</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Mexican (Mestizo), West Mexico</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rPr>
            </w:pPr>
            <w:r w:rsidRPr="00DF5B37">
              <w:rPr>
                <w:rFonts w:ascii="Book Antiqua" w:hAnsi="Book Antiqua" w:cs="Arial"/>
                <w:sz w:val="24"/>
                <w:szCs w:val="24"/>
                <w:vertAlign w:val="superscript"/>
              </w:rPr>
              <w:t>[110]</w:t>
            </w:r>
          </w:p>
        </w:tc>
      </w:tr>
      <w:tr w:rsidR="00DF5B37" w:rsidRPr="00DF5B37" w:rsidTr="00DF5B37">
        <w:trPr>
          <w:trHeight w:val="489"/>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ADH1B</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ADH1B*2 </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Higher risk to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Japanese</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rPr>
            </w:pPr>
            <w:r w:rsidRPr="00DF5B37">
              <w:rPr>
                <w:rFonts w:ascii="Book Antiqua" w:hAnsi="Book Antiqua" w:cs="Arial"/>
                <w:sz w:val="24"/>
                <w:szCs w:val="24"/>
                <w:vertAlign w:val="superscript"/>
                <w:lang w:val="en-US"/>
              </w:rPr>
              <w:t>[111</w:t>
            </w:r>
            <w:r w:rsidRPr="00DF5B37">
              <w:rPr>
                <w:rFonts w:ascii="Book Antiqua" w:hAnsi="Book Antiqua" w:cs="Arial"/>
                <w:sz w:val="24"/>
                <w:szCs w:val="24"/>
                <w:vertAlign w:val="superscript"/>
              </w:rPr>
              <w:t>]</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ADH1B</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ADH1B*1 </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Alcohol dependence</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European, Asian</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[112-114]</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ALDH2</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ALDH2*1</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Higher susceptibility to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Japanese</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rPr>
            </w:pPr>
            <w:r w:rsidRPr="00DF5B37">
              <w:rPr>
                <w:rFonts w:ascii="Book Antiqua" w:hAnsi="Book Antiqua" w:cs="Arial"/>
                <w:sz w:val="24"/>
                <w:szCs w:val="24"/>
                <w:vertAlign w:val="superscript"/>
                <w:lang w:val="en-US"/>
              </w:rPr>
              <w:t>[111</w:t>
            </w:r>
            <w:r w:rsidRPr="00DF5B37">
              <w:rPr>
                <w:rFonts w:ascii="Book Antiqua" w:hAnsi="Book Antiqua" w:cs="Arial"/>
                <w:sz w:val="24"/>
                <w:szCs w:val="24"/>
                <w:vertAlign w:val="superscript"/>
              </w:rPr>
              <w:t>]</w:t>
            </w:r>
          </w:p>
        </w:tc>
      </w:tr>
      <w:tr w:rsidR="00DF5B37" w:rsidRPr="00DF5B37" w:rsidTr="00DF5B37">
        <w:trPr>
          <w:jc w:val="center"/>
        </w:trPr>
        <w:tc>
          <w:tcPr>
            <w:tcW w:w="5000" w:type="pct"/>
            <w:gridSpan w:val="5"/>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i/>
                <w:sz w:val="24"/>
                <w:szCs w:val="24"/>
              </w:rPr>
            </w:pPr>
            <w:r w:rsidRPr="00DF5B37">
              <w:rPr>
                <w:rFonts w:ascii="Book Antiqua" w:hAnsi="Book Antiqua" w:cs="Arial"/>
                <w:i/>
                <w:sz w:val="24"/>
                <w:szCs w:val="24"/>
              </w:rPr>
              <w:t>Alcohol dependence genes</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DRD2</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Taq I A1</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Alcohol dependence</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lang w:val="en-US"/>
              </w:rPr>
              <w:t>European,</w:t>
            </w:r>
            <w:r w:rsidR="009D021D">
              <w:rPr>
                <w:rFonts w:ascii="Book Antiqua" w:hAnsi="Book Antiqua" w:cs="Arial"/>
                <w:sz w:val="24"/>
                <w:szCs w:val="24"/>
                <w:lang w:val="en-US"/>
              </w:rPr>
              <w:t xml:space="preserve"> </w:t>
            </w:r>
            <w:r w:rsidRPr="00DF5B37">
              <w:rPr>
                <w:rFonts w:ascii="Book Antiqua" w:hAnsi="Book Antiqua" w:cs="Arial"/>
                <w:sz w:val="24"/>
                <w:szCs w:val="24"/>
                <w:lang w:val="en-US"/>
              </w:rPr>
              <w:t>East Asian</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rPr>
            </w:pPr>
            <w:r w:rsidRPr="00DF5B37">
              <w:rPr>
                <w:rFonts w:ascii="Book Antiqua" w:hAnsi="Book Antiqua" w:cs="Arial"/>
                <w:sz w:val="24"/>
                <w:szCs w:val="24"/>
                <w:vertAlign w:val="superscript"/>
              </w:rPr>
              <w:t>[115]</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TAS2R38</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AVV haplotype</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Higher alcohol intake</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Mexican, (Mestizo), West Mexico</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rPr>
            </w:pPr>
            <w:r w:rsidRPr="00DF5B37">
              <w:rPr>
                <w:rFonts w:ascii="Book Antiqua" w:hAnsi="Book Antiqua" w:cs="Arial"/>
                <w:sz w:val="24"/>
                <w:szCs w:val="24"/>
                <w:vertAlign w:val="superscript"/>
              </w:rPr>
              <w:t>[39]</w:t>
            </w:r>
          </w:p>
        </w:tc>
      </w:tr>
      <w:tr w:rsidR="00DF5B37" w:rsidRPr="00DF5B37" w:rsidTr="00DF5B37">
        <w:trPr>
          <w:jc w:val="center"/>
        </w:trPr>
        <w:tc>
          <w:tcPr>
            <w:tcW w:w="5000" w:type="pct"/>
            <w:gridSpan w:val="5"/>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rPr>
            </w:pPr>
            <w:r w:rsidRPr="00DF5B37">
              <w:rPr>
                <w:rFonts w:ascii="Book Antiqua" w:hAnsi="Book Antiqua" w:cs="Arial"/>
                <w:i/>
                <w:sz w:val="24"/>
                <w:szCs w:val="24"/>
                <w:lang w:val="en-US"/>
              </w:rPr>
              <w:t>Lipid Metabolism</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APOE</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APOE*2</w:t>
            </w:r>
          </w:p>
        </w:tc>
        <w:tc>
          <w:tcPr>
            <w:tcW w:w="1546" w:type="pct"/>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lang w:val="en-US" w:eastAsia="zh-CN"/>
              </w:rPr>
            </w:pPr>
            <w:r w:rsidRPr="00DF5B37">
              <w:rPr>
                <w:rFonts w:ascii="Book Antiqua" w:hAnsi="Book Antiqua" w:cs="Arial"/>
                <w:sz w:val="24"/>
                <w:szCs w:val="24"/>
                <w:lang w:val="en-US"/>
              </w:rPr>
              <w:t>Hypertriglyceridemia and in</w:t>
            </w:r>
            <w:r w:rsidR="00DF5B37">
              <w:rPr>
                <w:rFonts w:ascii="Book Antiqua" w:hAnsi="Book Antiqua" w:cs="Arial"/>
                <w:sz w:val="24"/>
                <w:szCs w:val="24"/>
                <w:lang w:val="en-US"/>
              </w:rPr>
              <w:t>creased development of early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Mexican (Mestizo), West Mexico</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[36]</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FABP2</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rPr>
              <w:t xml:space="preserve">Ala54 </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Earlier onset of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Mexican (Mestizo), West Mexico</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[116]</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PNPLA3</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M148</w:t>
            </w:r>
          </w:p>
        </w:tc>
        <w:tc>
          <w:tcPr>
            <w:tcW w:w="1546" w:type="pct"/>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lang w:val="en-US" w:eastAsia="zh-CN"/>
              </w:rPr>
            </w:pPr>
            <w:r w:rsidRPr="00DF5B37">
              <w:rPr>
                <w:rFonts w:ascii="Book Antiqua" w:hAnsi="Book Antiqua" w:cs="Arial"/>
                <w:sz w:val="24"/>
                <w:szCs w:val="24"/>
                <w:lang w:val="en-US"/>
              </w:rPr>
              <w:t>Alcoholic liver di</w:t>
            </w:r>
            <w:r w:rsidR="00DF5B37">
              <w:rPr>
                <w:rFonts w:ascii="Book Antiqua" w:hAnsi="Book Antiqua" w:cs="Arial"/>
                <w:sz w:val="24"/>
                <w:szCs w:val="24"/>
                <w:lang w:val="en-US"/>
              </w:rPr>
              <w:t>sease and clinically evident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Mixed European and Native American, Mexico City</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 xml:space="preserve">[117,118] </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PPAR-γ2</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Ala12</w:t>
            </w:r>
          </w:p>
        </w:tc>
        <w:tc>
          <w:tcPr>
            <w:tcW w:w="1546" w:type="pct"/>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lang w:val="en-US" w:eastAsia="zh-CN"/>
              </w:rPr>
            </w:pPr>
            <w:r w:rsidRPr="00DF5B37">
              <w:rPr>
                <w:rFonts w:ascii="Book Antiqua" w:hAnsi="Book Antiqua" w:cs="Arial"/>
                <w:sz w:val="24"/>
                <w:szCs w:val="24"/>
                <w:lang w:val="en-US"/>
              </w:rPr>
              <w:t>Increased risk to develop seve</w:t>
            </w:r>
            <w:r w:rsidR="00DF5B37">
              <w:rPr>
                <w:rFonts w:ascii="Book Antiqua" w:hAnsi="Book Antiqua" w:cs="Arial"/>
                <w:sz w:val="24"/>
                <w:szCs w:val="24"/>
                <w:lang w:val="en-US"/>
              </w:rPr>
              <w:t>re steatohepatitis and fibrosis</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German</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[119]</w:t>
            </w:r>
          </w:p>
        </w:tc>
      </w:tr>
      <w:tr w:rsidR="00DF5B37" w:rsidRPr="00DF5B37" w:rsidTr="00DF5B37">
        <w:trPr>
          <w:jc w:val="center"/>
        </w:trPr>
        <w:tc>
          <w:tcPr>
            <w:tcW w:w="5000" w:type="pct"/>
            <w:gridSpan w:val="5"/>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lang w:val="en-US"/>
              </w:rPr>
            </w:pPr>
            <w:r w:rsidRPr="00DF5B37">
              <w:rPr>
                <w:rFonts w:ascii="Book Antiqua" w:hAnsi="Book Antiqua" w:cs="Arial"/>
                <w:i/>
                <w:sz w:val="24"/>
                <w:szCs w:val="24"/>
                <w:lang w:val="en-US"/>
              </w:rPr>
              <w:t>Immune response</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TNF-α</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-238 A</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Higher prevalence of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Spanish</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[120]</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NF-ΚB</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ATTG deletion</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val="en-US" w:eastAsia="zh-CN"/>
              </w:rPr>
            </w:pPr>
            <w:r>
              <w:rPr>
                <w:rFonts w:ascii="Book Antiqua" w:hAnsi="Book Antiqua" w:cs="Arial"/>
                <w:sz w:val="24"/>
                <w:szCs w:val="24"/>
                <w:lang w:val="en-US"/>
              </w:rPr>
              <w:t>Higher prevalence of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Spanish</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[121]</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t>CXCL1</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rs4074 A</w:t>
            </w:r>
          </w:p>
        </w:tc>
        <w:tc>
          <w:tcPr>
            <w:tcW w:w="1546" w:type="pct"/>
            <w:shd w:val="clear" w:color="auto" w:fill="auto"/>
          </w:tcPr>
          <w:p w:rsidR="00513470" w:rsidRPr="00DF5B37" w:rsidRDefault="00DF5B37" w:rsidP="009D021D">
            <w:pPr>
              <w:tabs>
                <w:tab w:val="left" w:pos="2977"/>
              </w:tabs>
              <w:adjustRightInd w:val="0"/>
              <w:snapToGrid w:val="0"/>
              <w:spacing w:line="360" w:lineRule="auto"/>
              <w:jc w:val="both"/>
              <w:rPr>
                <w:rFonts w:ascii="Book Antiqua" w:hAnsi="Book Antiqua" w:cs="Arial"/>
                <w:sz w:val="24"/>
                <w:szCs w:val="24"/>
                <w:lang w:eastAsia="zh-CN"/>
              </w:rPr>
            </w:pPr>
            <w:r>
              <w:rPr>
                <w:rFonts w:ascii="Book Antiqua" w:hAnsi="Book Antiqua" w:cs="Arial"/>
                <w:sz w:val="24"/>
                <w:szCs w:val="24"/>
              </w:rPr>
              <w:t>Higher prevalence of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German</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[122]</w:t>
            </w:r>
          </w:p>
        </w:tc>
      </w:tr>
      <w:tr w:rsidR="00DF5B37" w:rsidRPr="00DF5B37" w:rsidTr="00DF5B37">
        <w:trPr>
          <w:jc w:val="center"/>
        </w:trPr>
        <w:tc>
          <w:tcPr>
            <w:tcW w:w="551"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i/>
                <w:sz w:val="24"/>
                <w:szCs w:val="24"/>
                <w:lang w:val="en-US"/>
              </w:rPr>
            </w:pPr>
            <w:r w:rsidRPr="00DF5B37">
              <w:rPr>
                <w:rFonts w:ascii="Book Antiqua" w:hAnsi="Book Antiqua" w:cs="Arial"/>
                <w:i/>
                <w:sz w:val="24"/>
                <w:szCs w:val="24"/>
                <w:lang w:val="en-US"/>
              </w:rPr>
              <w:lastRenderedPageBreak/>
              <w:t>CD14</w:t>
            </w:r>
          </w:p>
        </w:tc>
        <w:tc>
          <w:tcPr>
            <w:tcW w:w="837"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rPr>
            </w:pPr>
            <w:r w:rsidRPr="00DF5B37">
              <w:rPr>
                <w:rFonts w:ascii="Book Antiqua" w:hAnsi="Book Antiqua" w:cs="Arial"/>
                <w:sz w:val="24"/>
                <w:szCs w:val="24"/>
              </w:rPr>
              <w:t>-159 T</w:t>
            </w:r>
          </w:p>
        </w:tc>
        <w:tc>
          <w:tcPr>
            <w:tcW w:w="1546" w:type="pct"/>
            <w:shd w:val="clear" w:color="auto" w:fill="auto"/>
          </w:tcPr>
          <w:p w:rsidR="00513470" w:rsidRPr="00DF5B37" w:rsidRDefault="00513470" w:rsidP="009D021D">
            <w:pPr>
              <w:tabs>
                <w:tab w:val="left" w:pos="2977"/>
              </w:tabs>
              <w:adjustRightInd w:val="0"/>
              <w:snapToGrid w:val="0"/>
              <w:spacing w:line="360" w:lineRule="auto"/>
              <w:jc w:val="both"/>
              <w:rPr>
                <w:rFonts w:ascii="Book Antiqua" w:hAnsi="Book Antiqua" w:cs="Arial"/>
                <w:sz w:val="24"/>
                <w:szCs w:val="24"/>
                <w:lang w:val="en-US" w:eastAsia="zh-CN"/>
              </w:rPr>
            </w:pPr>
            <w:r w:rsidRPr="00DF5B37">
              <w:rPr>
                <w:rFonts w:ascii="Book Antiqua" w:hAnsi="Book Antiqua" w:cs="Arial"/>
                <w:sz w:val="24"/>
                <w:szCs w:val="24"/>
                <w:lang w:val="en-US"/>
              </w:rPr>
              <w:t>Advanced liver disease, h</w:t>
            </w:r>
            <w:r w:rsidR="00DF5B37">
              <w:rPr>
                <w:rFonts w:ascii="Book Antiqua" w:hAnsi="Book Antiqua" w:cs="Arial"/>
                <w:sz w:val="24"/>
                <w:szCs w:val="24"/>
                <w:lang w:val="en-US"/>
              </w:rPr>
              <w:t>epatitis and especially with LC</w:t>
            </w:r>
          </w:p>
        </w:tc>
        <w:tc>
          <w:tcPr>
            <w:tcW w:w="147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lang w:val="en-US"/>
              </w:rPr>
            </w:pPr>
            <w:r w:rsidRPr="00DF5B37">
              <w:rPr>
                <w:rFonts w:ascii="Book Antiqua" w:hAnsi="Book Antiqua" w:cs="Arial"/>
                <w:sz w:val="24"/>
                <w:szCs w:val="24"/>
                <w:lang w:val="en-US"/>
              </w:rPr>
              <w:t>Finnish </w:t>
            </w:r>
          </w:p>
        </w:tc>
        <w:tc>
          <w:tcPr>
            <w:tcW w:w="588" w:type="pct"/>
            <w:shd w:val="clear" w:color="auto" w:fill="auto"/>
          </w:tcPr>
          <w:p w:rsidR="00513470" w:rsidRPr="00DF5B37" w:rsidRDefault="00513470" w:rsidP="009D021D">
            <w:pPr>
              <w:tabs>
                <w:tab w:val="left" w:pos="2977"/>
              </w:tabs>
              <w:adjustRightInd w:val="0"/>
              <w:snapToGrid w:val="0"/>
              <w:spacing w:line="360" w:lineRule="auto"/>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[123,124]</w:t>
            </w:r>
          </w:p>
        </w:tc>
      </w:tr>
    </w:tbl>
    <w:p w:rsidR="00513470" w:rsidRPr="009311E8" w:rsidRDefault="00DF5B37" w:rsidP="009D021D">
      <w:pPr>
        <w:adjustRightInd w:val="0"/>
        <w:snapToGrid w:val="0"/>
        <w:spacing w:after="0" w:line="360" w:lineRule="auto"/>
        <w:rPr>
          <w:rFonts w:ascii="Book Antiqua" w:hAnsi="Book Antiqua"/>
          <w:sz w:val="20"/>
          <w:szCs w:val="20"/>
          <w:lang w:eastAsia="zh-CN"/>
        </w:rPr>
      </w:pPr>
      <w:r w:rsidRPr="009311E8">
        <w:rPr>
          <w:rFonts w:ascii="Book Antiqua" w:hAnsi="Book Antiqua" w:cs="Arial"/>
          <w:sz w:val="24"/>
          <w:szCs w:val="24"/>
          <w:lang w:val="en-US"/>
        </w:rPr>
        <w:t>LC</w:t>
      </w:r>
      <w:r>
        <w:rPr>
          <w:rFonts w:ascii="Book Antiqua" w:hAnsi="Book Antiqua" w:cs="Arial" w:hint="eastAsia"/>
          <w:sz w:val="24"/>
          <w:szCs w:val="24"/>
          <w:lang w:val="en-US" w:eastAsia="zh-CN"/>
        </w:rPr>
        <w:t>:</w:t>
      </w:r>
      <w:r w:rsidRPr="009311E8">
        <w:rPr>
          <w:rFonts w:ascii="Book Antiqua" w:hAnsi="Book Antiqua" w:cs="Arial"/>
          <w:sz w:val="24"/>
          <w:szCs w:val="24"/>
          <w:lang w:val="en-US"/>
        </w:rPr>
        <w:t xml:space="preserve"> Liver cirrhosis</w:t>
      </w:r>
      <w:r>
        <w:rPr>
          <w:rFonts w:ascii="Book Antiqua" w:hAnsi="Book Antiqua" w:cs="Arial" w:hint="eastAsia"/>
          <w:sz w:val="24"/>
          <w:szCs w:val="24"/>
          <w:lang w:val="en-US" w:eastAsia="zh-CN"/>
        </w:rPr>
        <w:t>.</w:t>
      </w:r>
    </w:p>
    <w:p w:rsidR="00513470" w:rsidRPr="009311E8" w:rsidRDefault="00513470" w:rsidP="009D021D">
      <w:pPr>
        <w:adjustRightInd w:val="0"/>
        <w:snapToGrid w:val="0"/>
        <w:spacing w:after="0" w:line="360" w:lineRule="auto"/>
        <w:rPr>
          <w:rFonts w:ascii="Book Antiqua" w:hAnsi="Book Antiqua"/>
          <w:sz w:val="20"/>
          <w:szCs w:val="20"/>
        </w:rPr>
      </w:pPr>
    </w:p>
    <w:p w:rsidR="009D021D" w:rsidRDefault="009D021D" w:rsidP="009D021D">
      <w:pPr>
        <w:adjustRightInd w:val="0"/>
        <w:snapToGrid w:val="0"/>
        <w:spacing w:after="0" w:line="360" w:lineRule="auto"/>
        <w:rPr>
          <w:rFonts w:ascii="Book Antiqua" w:hAnsi="Book Antiqua"/>
          <w:sz w:val="20"/>
          <w:szCs w:val="20"/>
        </w:rPr>
      </w:pPr>
      <w:r>
        <w:rPr>
          <w:rFonts w:ascii="Book Antiqua" w:hAnsi="Book Antiqua"/>
          <w:sz w:val="20"/>
          <w:szCs w:val="20"/>
        </w:rPr>
        <w:br w:type="page"/>
      </w:r>
    </w:p>
    <w:p w:rsidR="00513470" w:rsidRPr="00DF5B37" w:rsidRDefault="00DF5B37" w:rsidP="009D021D">
      <w:pPr>
        <w:adjustRightInd w:val="0"/>
        <w:snapToGrid w:val="0"/>
        <w:spacing w:after="0" w:line="360" w:lineRule="auto"/>
        <w:rPr>
          <w:rFonts w:ascii="Book Antiqua" w:hAnsi="Book Antiqua"/>
          <w:b/>
          <w:sz w:val="20"/>
          <w:szCs w:val="20"/>
        </w:rPr>
      </w:pPr>
      <w:r w:rsidRPr="00DF5B37">
        <w:rPr>
          <w:rFonts w:ascii="Book Antiqua" w:hAnsi="Book Antiqua" w:cs="Arial"/>
          <w:b/>
          <w:sz w:val="24"/>
          <w:szCs w:val="24"/>
          <w:lang w:val="en-US"/>
        </w:rPr>
        <w:lastRenderedPageBreak/>
        <w:t>Table 2 Genetic polymorphisms associated with the outcomes of hepatitis C virus infection</w:t>
      </w:r>
    </w:p>
    <w:tbl>
      <w:tblPr>
        <w:tblStyle w:val="Listaclara-nfasis11"/>
        <w:tblW w:w="5895" w:type="pct"/>
        <w:jc w:val="center"/>
        <w:tblBorders>
          <w:left w:val="none" w:sz="0" w:space="0" w:color="auto"/>
          <w:right w:val="none" w:sz="0" w:space="0" w:color="auto"/>
        </w:tblBorders>
        <w:tblLayout w:type="fixed"/>
        <w:tblLook w:val="04A0" w:firstRow="1" w:lastRow="0" w:firstColumn="1" w:lastColumn="0" w:noHBand="0" w:noVBand="1"/>
      </w:tblPr>
      <w:tblGrid>
        <w:gridCol w:w="1953"/>
        <w:gridCol w:w="2696"/>
        <w:gridCol w:w="3545"/>
        <w:gridCol w:w="1703"/>
        <w:gridCol w:w="1393"/>
      </w:tblGrid>
      <w:tr w:rsidR="00DF5B37" w:rsidRPr="00DF5B37" w:rsidTr="00DF5B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Gene</w:t>
            </w:r>
          </w:p>
        </w:tc>
        <w:tc>
          <w:tcPr>
            <w:tcW w:w="1194"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Risk allele</w:t>
            </w:r>
          </w:p>
        </w:tc>
        <w:tc>
          <w:tcPr>
            <w:tcW w:w="1570"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Association</w:t>
            </w:r>
          </w:p>
        </w:tc>
        <w:tc>
          <w:tcPr>
            <w:tcW w:w="754"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Population</w:t>
            </w:r>
          </w:p>
        </w:tc>
        <w:tc>
          <w:tcPr>
            <w:tcW w:w="617"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eastAsia="zh-CN"/>
              </w:rPr>
            </w:pPr>
            <w:r w:rsidRPr="00DF5B37">
              <w:rPr>
                <w:rFonts w:ascii="Book Antiqua" w:hAnsi="Book Antiqua" w:cs="Arial"/>
                <w:color w:val="auto"/>
                <w:sz w:val="24"/>
                <w:szCs w:val="24"/>
                <w:lang w:val="en-US"/>
              </w:rPr>
              <w:t>Ref</w:t>
            </w:r>
            <w:r>
              <w:rPr>
                <w:rFonts w:ascii="Book Antiqua" w:hAnsi="Book Antiqua" w:cs="Arial" w:hint="eastAsia"/>
                <w:color w:val="auto"/>
                <w:sz w:val="24"/>
                <w:szCs w:val="24"/>
                <w:lang w:val="en-US" w:eastAsia="zh-CN"/>
              </w:rPr>
              <w:t>.</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rPr>
            </w:pPr>
            <w:r w:rsidRPr="00DF5B37">
              <w:rPr>
                <w:rFonts w:ascii="Book Antiqua" w:hAnsi="Book Antiqua" w:cs="Arial"/>
                <w:i/>
                <w:sz w:val="24"/>
                <w:szCs w:val="24"/>
              </w:rPr>
              <w:t>Lipid metabolism</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APOB</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-516 C</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Increased susceptibility of HCV infection.</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lang w:val="en-US"/>
              </w:rPr>
              <w:t>Chinese</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rPr>
              <w:t>[125]</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APOE</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APOE*3</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Viral persistence.</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Northern European</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lang w:val="en-US"/>
              </w:rPr>
              <w:t>[126]</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LDLr</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rs2738459 C, rs2569540 G, rs1433099 A, rs11672123 A</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viral load in genotypes 1 and 4.</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Spanish</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[127]</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MTTP</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rPr>
              <w:t>−493 T</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degree of steatosis, HCV RNA serum levels and hepatic fibrosis. </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Native Italian</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[128,129]</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PNPLA3</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M148</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risk for steatosis and fibrosis progression.</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European: Belgian, German and French</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[130]</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lang w:val="en-US"/>
              </w:rPr>
            </w:pPr>
            <w:r w:rsidRPr="00DF5B37">
              <w:rPr>
                <w:rFonts w:ascii="Book Antiqua" w:hAnsi="Book Antiqua" w:cs="Arial"/>
                <w:i/>
                <w:sz w:val="24"/>
                <w:szCs w:val="24"/>
                <w:lang w:val="en-US"/>
              </w:rPr>
              <w:t>Inmune response mediators</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 xml:space="preserve">CXCL1 </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lang w:val="en-US"/>
              </w:rPr>
              <w:t>rs4074 A</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risk for LC.</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German</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[131]</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IL-28B</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rs12979860 T</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risk for LC and HCC.</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Native Italian and Chinese</w:t>
            </w:r>
            <w:r w:rsidRPr="00DF5B37">
              <w:rPr>
                <w:rFonts w:ascii="Book Antiqua" w:hAnsi="Book Antiqua" w:cs="Arial"/>
                <w:sz w:val="24"/>
                <w:szCs w:val="24"/>
                <w:vertAlign w:val="superscript"/>
                <w:lang w:val="en-US"/>
              </w:rPr>
              <w:t xml:space="preserve"> </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[132,133]</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TGF-β1</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-509 T</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risk for LC and HCC.</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Egyptian</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[134]</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TNF-α</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-308 A</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risk for LC and HCC.</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Egyptian</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[134]</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Fibrogenesis</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MMP-1</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-1607 2G</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LC.</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Japanese</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[135]</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MMP-3</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-1171 5A</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Lower age at LC diagnosis and a higher Child-Pugh score.</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Japanese</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[135]</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MMP-9</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-1562 C</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LC.</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Japanese</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[135]</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bCs w:val="0"/>
                <w:i/>
                <w:sz w:val="24"/>
                <w:szCs w:val="24"/>
                <w:lang w:val="en-US"/>
              </w:rPr>
            </w:pPr>
            <w:r w:rsidRPr="00DF5B37">
              <w:rPr>
                <w:rFonts w:ascii="Book Antiqua" w:hAnsi="Book Antiqua" w:cs="Arial"/>
                <w:i/>
                <w:sz w:val="24"/>
                <w:szCs w:val="24"/>
                <w:lang w:val="en-US"/>
              </w:rPr>
              <w:lastRenderedPageBreak/>
              <w:t>Nutrient metabolism</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Height w:val="857"/>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MTHFR</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677 T</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Hyperhomocysteinemia and higher degree of steatosis and fibrosis.</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vertAlign w:val="superscript"/>
                <w:lang w:val="en-US"/>
              </w:rPr>
            </w:pPr>
            <w:r w:rsidRPr="00DF5B37">
              <w:rPr>
                <w:rFonts w:ascii="Book Antiqua" w:hAnsi="Book Antiqua" w:cs="Arial"/>
                <w:sz w:val="24"/>
                <w:szCs w:val="24"/>
                <w:lang w:val="en-US"/>
              </w:rPr>
              <w:t>Italian</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bCs/>
                <w:sz w:val="24"/>
                <w:szCs w:val="24"/>
                <w:vertAlign w:val="superscript"/>
                <w:lang w:val="en-US"/>
              </w:rPr>
              <w:t>[136]</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HFE</w:t>
            </w:r>
          </w:p>
        </w:tc>
        <w:tc>
          <w:tcPr>
            <w:tcW w:w="119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63 D</w:t>
            </w:r>
          </w:p>
        </w:tc>
        <w:tc>
          <w:tcPr>
            <w:tcW w:w="15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likelihood of LC.</w:t>
            </w:r>
          </w:p>
        </w:tc>
        <w:tc>
          <w:tcPr>
            <w:tcW w:w="754"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vertAlign w:val="superscript"/>
                <w:lang w:val="en-US"/>
              </w:rPr>
            </w:pPr>
            <w:r w:rsidRPr="00DF5B37">
              <w:rPr>
                <w:rFonts w:ascii="Book Antiqua" w:hAnsi="Book Antiqua" w:cs="Arial"/>
                <w:sz w:val="24"/>
                <w:szCs w:val="24"/>
                <w:lang w:val="en-US"/>
              </w:rPr>
              <w:t>Taiwanese</w:t>
            </w:r>
          </w:p>
        </w:tc>
        <w:tc>
          <w:tcPr>
            <w:tcW w:w="617"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vertAlign w:val="superscript"/>
                <w:lang w:val="en-US"/>
              </w:rPr>
            </w:pPr>
            <w:r w:rsidRPr="00DF5B37">
              <w:rPr>
                <w:rFonts w:ascii="Book Antiqua" w:hAnsi="Book Antiqua" w:cs="Arial"/>
                <w:bCs/>
                <w:sz w:val="24"/>
                <w:szCs w:val="24"/>
                <w:vertAlign w:val="superscript"/>
                <w:lang w:val="en-US"/>
              </w:rPr>
              <w:t>[137]</w:t>
            </w:r>
            <w:r w:rsidR="009D021D">
              <w:rPr>
                <w:rFonts w:ascii="Book Antiqua" w:hAnsi="Book Antiqua" w:cs="Arial"/>
                <w:bCs/>
                <w:sz w:val="24"/>
                <w:szCs w:val="24"/>
                <w:vertAlign w:val="superscript"/>
                <w:lang w:val="en-US"/>
              </w:rPr>
              <w:t xml:space="preserve">  </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VDR</w:t>
            </w:r>
          </w:p>
        </w:tc>
        <w:tc>
          <w:tcPr>
            <w:tcW w:w="119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CAA haplotype (rs1544410 C, rs7975232 A, rs731236 A)</w:t>
            </w:r>
          </w:p>
        </w:tc>
        <w:tc>
          <w:tcPr>
            <w:tcW w:w="15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fibrosis progression and LC.</w:t>
            </w:r>
          </w:p>
        </w:tc>
        <w:tc>
          <w:tcPr>
            <w:tcW w:w="754"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vertAlign w:val="superscript"/>
                <w:lang w:val="en-US"/>
              </w:rPr>
            </w:pPr>
            <w:r w:rsidRPr="00DF5B37">
              <w:rPr>
                <w:rFonts w:ascii="Book Antiqua" w:hAnsi="Book Antiqua" w:cs="Arial"/>
                <w:sz w:val="24"/>
                <w:szCs w:val="24"/>
                <w:lang w:val="en-US"/>
              </w:rPr>
              <w:t>Swiss</w:t>
            </w:r>
          </w:p>
        </w:tc>
        <w:tc>
          <w:tcPr>
            <w:tcW w:w="617"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bCs/>
                <w:sz w:val="24"/>
                <w:szCs w:val="24"/>
                <w:vertAlign w:val="superscript"/>
                <w:lang w:val="en-US"/>
              </w:rPr>
            </w:pPr>
            <w:r w:rsidRPr="00DF5B37">
              <w:rPr>
                <w:rFonts w:ascii="Book Antiqua" w:hAnsi="Book Antiqua" w:cs="Arial"/>
                <w:bCs/>
                <w:sz w:val="24"/>
                <w:szCs w:val="24"/>
                <w:vertAlign w:val="superscript"/>
                <w:lang w:val="en-US"/>
              </w:rPr>
              <w:t>[138]</w:t>
            </w:r>
          </w:p>
        </w:tc>
      </w:tr>
    </w:tbl>
    <w:p w:rsidR="00DF5B37" w:rsidRPr="009311E8" w:rsidRDefault="00DF5B37" w:rsidP="009D021D">
      <w:pPr>
        <w:adjustRightInd w:val="0"/>
        <w:snapToGrid w:val="0"/>
        <w:spacing w:after="0" w:line="360" w:lineRule="auto"/>
        <w:rPr>
          <w:rFonts w:ascii="Book Antiqua" w:hAnsi="Book Antiqua"/>
          <w:sz w:val="20"/>
          <w:szCs w:val="20"/>
          <w:lang w:eastAsia="zh-CN"/>
        </w:rPr>
      </w:pPr>
      <w:r w:rsidRPr="009311E8">
        <w:rPr>
          <w:rFonts w:ascii="Book Antiqua" w:hAnsi="Book Antiqua" w:cs="Arial"/>
          <w:sz w:val="24"/>
          <w:szCs w:val="24"/>
          <w:lang w:val="en-US"/>
        </w:rPr>
        <w:t>LC</w:t>
      </w:r>
      <w:r>
        <w:rPr>
          <w:rFonts w:ascii="Book Antiqua" w:hAnsi="Book Antiqua" w:cs="Arial" w:hint="eastAsia"/>
          <w:sz w:val="24"/>
          <w:szCs w:val="24"/>
          <w:lang w:val="en-US" w:eastAsia="zh-CN"/>
        </w:rPr>
        <w:t>:</w:t>
      </w:r>
      <w:r w:rsidRPr="009311E8">
        <w:rPr>
          <w:rFonts w:ascii="Book Antiqua" w:hAnsi="Book Antiqua" w:cs="Arial"/>
          <w:sz w:val="24"/>
          <w:szCs w:val="24"/>
          <w:lang w:val="en-US"/>
        </w:rPr>
        <w:t xml:space="preserve"> Liver cirrhosis</w:t>
      </w:r>
      <w:r>
        <w:rPr>
          <w:rFonts w:ascii="Book Antiqua" w:hAnsi="Book Antiqua" w:cs="Arial" w:hint="eastAsia"/>
          <w:sz w:val="24"/>
          <w:szCs w:val="24"/>
          <w:lang w:val="en-US" w:eastAsia="zh-CN"/>
        </w:rPr>
        <w:t xml:space="preserve">; </w:t>
      </w:r>
      <w:r w:rsidRPr="00DF5B37">
        <w:rPr>
          <w:rFonts w:ascii="Book Antiqua" w:hAnsi="Book Antiqua" w:cs="Arial"/>
          <w:sz w:val="24"/>
          <w:szCs w:val="24"/>
          <w:lang w:val="en-US"/>
        </w:rPr>
        <w:t>HCV</w:t>
      </w:r>
      <w:r>
        <w:rPr>
          <w:rFonts w:ascii="Book Antiqua" w:hAnsi="Book Antiqua" w:cs="Arial"/>
          <w:sz w:val="24"/>
          <w:szCs w:val="24"/>
          <w:lang w:val="en-US" w:eastAsia="zh-CN"/>
        </w:rPr>
        <w:t xml:space="preserve">: </w:t>
      </w:r>
      <w:r w:rsidRPr="00DF5B37">
        <w:rPr>
          <w:rFonts w:ascii="Book Antiqua" w:hAnsi="Book Antiqua" w:cs="Arial"/>
          <w:caps/>
          <w:sz w:val="24"/>
          <w:szCs w:val="24"/>
          <w:lang w:val="en-US" w:eastAsia="zh-CN"/>
        </w:rPr>
        <w:t>h</w:t>
      </w:r>
      <w:r w:rsidRPr="00DF5B37">
        <w:rPr>
          <w:rFonts w:ascii="Book Antiqua" w:hAnsi="Book Antiqua" w:cs="Arial"/>
          <w:sz w:val="24"/>
          <w:szCs w:val="24"/>
          <w:lang w:val="en-US" w:eastAsia="zh-CN"/>
        </w:rPr>
        <w:t>epatitis C virus</w:t>
      </w:r>
      <w:r>
        <w:rPr>
          <w:rFonts w:ascii="Book Antiqua" w:hAnsi="Book Antiqua" w:cs="Arial" w:hint="eastAsia"/>
          <w:sz w:val="24"/>
          <w:szCs w:val="24"/>
          <w:lang w:val="en-US" w:eastAsia="zh-CN"/>
        </w:rPr>
        <w:t xml:space="preserve">; </w:t>
      </w:r>
      <w:r w:rsidRPr="00DF5B37">
        <w:rPr>
          <w:rFonts w:ascii="Book Antiqua" w:hAnsi="Book Antiqua" w:cs="Arial"/>
          <w:sz w:val="24"/>
          <w:szCs w:val="24"/>
          <w:lang w:val="en-US"/>
        </w:rPr>
        <w:t>HCC</w:t>
      </w:r>
      <w:r>
        <w:rPr>
          <w:rFonts w:ascii="Book Antiqua" w:hAnsi="Book Antiqua" w:cs="Arial" w:hint="eastAsia"/>
          <w:sz w:val="24"/>
          <w:szCs w:val="24"/>
          <w:lang w:val="en-US" w:eastAsia="zh-CN"/>
        </w:rPr>
        <w:t xml:space="preserve">: </w:t>
      </w:r>
      <w:r w:rsidRPr="00DF5B37">
        <w:rPr>
          <w:rFonts w:ascii="Book Antiqua" w:hAnsi="Book Antiqua" w:cs="Arial"/>
          <w:caps/>
          <w:sz w:val="24"/>
          <w:szCs w:val="24"/>
          <w:lang w:val="en-US" w:eastAsia="zh-CN"/>
        </w:rPr>
        <w:t>h</w:t>
      </w:r>
      <w:r w:rsidRPr="00DF5B37">
        <w:rPr>
          <w:rFonts w:ascii="Book Antiqua" w:hAnsi="Book Antiqua" w:cs="Arial"/>
          <w:sz w:val="24"/>
          <w:szCs w:val="24"/>
          <w:lang w:val="en-US" w:eastAsia="zh-CN"/>
        </w:rPr>
        <w:t>epatocellular carcinoma</w:t>
      </w:r>
      <w:r>
        <w:rPr>
          <w:rFonts w:ascii="Book Antiqua" w:hAnsi="Book Antiqua" w:cs="Arial" w:hint="eastAsia"/>
          <w:sz w:val="24"/>
          <w:szCs w:val="24"/>
          <w:lang w:val="en-US" w:eastAsia="zh-CN"/>
        </w:rPr>
        <w:t xml:space="preserve">. </w:t>
      </w: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513470" w:rsidP="009D021D">
      <w:pPr>
        <w:adjustRightInd w:val="0"/>
        <w:snapToGrid w:val="0"/>
        <w:spacing w:after="0" w:line="360" w:lineRule="auto"/>
        <w:rPr>
          <w:rFonts w:ascii="Book Antiqua" w:hAnsi="Book Antiqua"/>
          <w:sz w:val="20"/>
          <w:szCs w:val="20"/>
        </w:rPr>
      </w:pPr>
    </w:p>
    <w:p w:rsidR="00513470" w:rsidRPr="009311E8" w:rsidRDefault="009D021D" w:rsidP="009D021D">
      <w:pPr>
        <w:adjustRightInd w:val="0"/>
        <w:snapToGrid w:val="0"/>
        <w:spacing w:after="0" w:line="360" w:lineRule="auto"/>
        <w:rPr>
          <w:rFonts w:ascii="Book Antiqua" w:hAnsi="Book Antiqua"/>
          <w:sz w:val="20"/>
          <w:szCs w:val="20"/>
          <w:lang w:eastAsia="zh-CN"/>
        </w:rPr>
      </w:pPr>
      <w:r>
        <w:rPr>
          <w:rFonts w:ascii="Book Antiqua" w:hAnsi="Book Antiqua"/>
          <w:sz w:val="20"/>
          <w:szCs w:val="20"/>
        </w:rPr>
        <w:br w:type="page"/>
      </w:r>
    </w:p>
    <w:p w:rsidR="00513470" w:rsidRPr="00DF5B37" w:rsidRDefault="00DF5B37" w:rsidP="009D021D">
      <w:pPr>
        <w:adjustRightInd w:val="0"/>
        <w:snapToGrid w:val="0"/>
        <w:spacing w:after="0" w:line="360" w:lineRule="auto"/>
        <w:jc w:val="both"/>
        <w:rPr>
          <w:rFonts w:ascii="Book Antiqua" w:hAnsi="Book Antiqua"/>
          <w:b/>
          <w:sz w:val="24"/>
          <w:szCs w:val="24"/>
        </w:rPr>
      </w:pPr>
      <w:r w:rsidRPr="00DF5B37">
        <w:rPr>
          <w:rFonts w:ascii="Book Antiqua" w:hAnsi="Book Antiqua"/>
          <w:b/>
          <w:sz w:val="24"/>
          <w:szCs w:val="24"/>
        </w:rPr>
        <w:lastRenderedPageBreak/>
        <w:t xml:space="preserve">Table 3 Genetic polymorphisms associated with the outcomes of </w:t>
      </w:r>
      <w:r w:rsidRPr="00DF5B37">
        <w:rPr>
          <w:rFonts w:ascii="Book Antiqua" w:hAnsi="Book Antiqua" w:cs="Arial"/>
          <w:b/>
          <w:sz w:val="24"/>
          <w:szCs w:val="24"/>
          <w:lang w:val="en-US"/>
        </w:rPr>
        <w:t>hepatitis B virus</w:t>
      </w:r>
      <w:r w:rsidRPr="00DF5B37">
        <w:rPr>
          <w:rFonts w:ascii="Book Antiqua" w:hAnsi="Book Antiqua"/>
          <w:b/>
          <w:sz w:val="24"/>
          <w:szCs w:val="24"/>
        </w:rPr>
        <w:t xml:space="preserve"> infection</w:t>
      </w:r>
    </w:p>
    <w:tbl>
      <w:tblPr>
        <w:tblStyle w:val="Listaclara-nfasis11"/>
        <w:tblW w:w="5401" w:type="pct"/>
        <w:jc w:val="center"/>
        <w:tblBorders>
          <w:left w:val="none" w:sz="0" w:space="0" w:color="auto"/>
          <w:right w:val="none" w:sz="0" w:space="0" w:color="auto"/>
        </w:tblBorders>
        <w:tblLayout w:type="fixed"/>
        <w:tblLook w:val="04A0" w:firstRow="1" w:lastRow="0" w:firstColumn="1" w:lastColumn="0" w:noHBand="0" w:noVBand="1"/>
      </w:tblPr>
      <w:tblGrid>
        <w:gridCol w:w="1324"/>
        <w:gridCol w:w="2596"/>
        <w:gridCol w:w="3250"/>
        <w:gridCol w:w="1800"/>
        <w:gridCol w:w="1374"/>
      </w:tblGrid>
      <w:tr w:rsidR="00DF5B37" w:rsidRPr="00DF5B37" w:rsidTr="00DF5B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Gene</w:t>
            </w:r>
          </w:p>
        </w:tc>
        <w:tc>
          <w:tcPr>
            <w:tcW w:w="1255"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Risk allele</w:t>
            </w:r>
          </w:p>
        </w:tc>
        <w:tc>
          <w:tcPr>
            <w:tcW w:w="1571"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Association</w:t>
            </w:r>
          </w:p>
        </w:tc>
        <w:tc>
          <w:tcPr>
            <w:tcW w:w="870"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Population</w:t>
            </w:r>
          </w:p>
        </w:tc>
        <w:tc>
          <w:tcPr>
            <w:tcW w:w="664"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Reference</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left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Immune response mediators</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640" w:type="pct"/>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i/>
                <w:sz w:val="24"/>
                <w:szCs w:val="24"/>
                <w:lang w:val="en-US"/>
              </w:rPr>
            </w:pPr>
            <w:r w:rsidRPr="00DF5B37">
              <w:rPr>
                <w:rFonts w:ascii="Book Antiqua" w:hAnsi="Book Antiqua" w:cs="Arial"/>
                <w:i/>
                <w:sz w:val="24"/>
                <w:szCs w:val="24"/>
                <w:lang w:val="en-US"/>
              </w:rPr>
              <w:t>IL-10</w:t>
            </w:r>
          </w:p>
        </w:tc>
        <w:tc>
          <w:tcPr>
            <w:tcW w:w="1255"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-592 C</w:t>
            </w:r>
          </w:p>
        </w:tc>
        <w:tc>
          <w:tcPr>
            <w:tcW w:w="1571"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Significant increased risk of LC.</w:t>
            </w:r>
          </w:p>
        </w:tc>
        <w:tc>
          <w:tcPr>
            <w:tcW w:w="8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Asian</w:t>
            </w:r>
          </w:p>
        </w:tc>
        <w:tc>
          <w:tcPr>
            <w:tcW w:w="664"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[139]</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i/>
                <w:sz w:val="24"/>
                <w:szCs w:val="24"/>
                <w:lang w:val="en-US"/>
              </w:rPr>
            </w:pPr>
            <w:r w:rsidRPr="00DF5B37">
              <w:rPr>
                <w:rFonts w:ascii="Book Antiqua" w:hAnsi="Book Antiqua" w:cs="Arial"/>
                <w:i/>
                <w:sz w:val="24"/>
                <w:szCs w:val="24"/>
                <w:lang w:val="en-US"/>
              </w:rPr>
              <w:t>IL-28B</w:t>
            </w:r>
          </w:p>
        </w:tc>
        <w:tc>
          <w:tcPr>
            <w:tcW w:w="1255"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rs12979860 C</w:t>
            </w:r>
          </w:p>
        </w:tc>
        <w:tc>
          <w:tcPr>
            <w:tcW w:w="1571"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Increased risk for developing LC.</w:t>
            </w:r>
          </w:p>
        </w:tc>
        <w:tc>
          <w:tcPr>
            <w:tcW w:w="8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Asian</w:t>
            </w:r>
          </w:p>
        </w:tc>
        <w:tc>
          <w:tcPr>
            <w:tcW w:w="664"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[140]</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640" w:type="pct"/>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i/>
                <w:sz w:val="24"/>
                <w:szCs w:val="24"/>
                <w:lang w:val="en-US"/>
              </w:rPr>
            </w:pPr>
            <w:r w:rsidRPr="00DF5B37">
              <w:rPr>
                <w:rFonts w:ascii="Book Antiqua" w:hAnsi="Book Antiqua" w:cs="Arial"/>
                <w:i/>
                <w:sz w:val="24"/>
                <w:szCs w:val="24"/>
                <w:lang w:val="en-US"/>
              </w:rPr>
              <w:t>TGF-β1</w:t>
            </w:r>
          </w:p>
        </w:tc>
        <w:tc>
          <w:tcPr>
            <w:tcW w:w="1255"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10 T</w:t>
            </w:r>
          </w:p>
        </w:tc>
        <w:tc>
          <w:tcPr>
            <w:tcW w:w="1571"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LC.</w:t>
            </w:r>
          </w:p>
        </w:tc>
        <w:tc>
          <w:tcPr>
            <w:tcW w:w="8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Chinese</w:t>
            </w:r>
          </w:p>
        </w:tc>
        <w:tc>
          <w:tcPr>
            <w:tcW w:w="664"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[141]</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i/>
                <w:sz w:val="24"/>
                <w:szCs w:val="24"/>
                <w:lang w:val="en-US"/>
              </w:rPr>
            </w:pPr>
            <w:r w:rsidRPr="00DF5B37">
              <w:rPr>
                <w:rFonts w:ascii="Book Antiqua" w:hAnsi="Book Antiqua" w:cs="Arial"/>
                <w:i/>
                <w:sz w:val="24"/>
                <w:szCs w:val="24"/>
                <w:lang w:val="en-US"/>
              </w:rPr>
              <w:t>TGF-β1</w:t>
            </w:r>
          </w:p>
        </w:tc>
        <w:tc>
          <w:tcPr>
            <w:tcW w:w="1255"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-509 C</w:t>
            </w:r>
          </w:p>
        </w:tc>
        <w:tc>
          <w:tcPr>
            <w:tcW w:w="1571"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susceptibility to LC.</w:t>
            </w:r>
          </w:p>
        </w:tc>
        <w:tc>
          <w:tcPr>
            <w:tcW w:w="8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Chinese</w:t>
            </w:r>
          </w:p>
        </w:tc>
        <w:tc>
          <w:tcPr>
            <w:tcW w:w="664"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[142]</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lang w:val="en-US"/>
              </w:rPr>
            </w:pPr>
            <w:r w:rsidRPr="00DF5B37">
              <w:rPr>
                <w:rFonts w:ascii="Book Antiqua" w:hAnsi="Book Antiqua" w:cs="Arial"/>
                <w:i/>
                <w:sz w:val="24"/>
                <w:szCs w:val="24"/>
                <w:lang w:val="en-US"/>
              </w:rPr>
              <w:t>Fibrogenesis</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lang w:val="en-US"/>
              </w:rPr>
            </w:pPr>
            <w:r w:rsidRPr="00DF5B37">
              <w:rPr>
                <w:rFonts w:ascii="Book Antiqua" w:hAnsi="Book Antiqua" w:cs="Arial"/>
                <w:i/>
                <w:sz w:val="24"/>
                <w:szCs w:val="24"/>
                <w:lang w:val="en-US"/>
              </w:rPr>
              <w:t>COL1A1</w:t>
            </w:r>
          </w:p>
        </w:tc>
        <w:tc>
          <w:tcPr>
            <w:tcW w:w="1255"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 xml:space="preserve">TC haplotype </w:t>
            </w:r>
          </w:p>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(-1997 T, -1363 C)</w:t>
            </w:r>
          </w:p>
        </w:tc>
        <w:tc>
          <w:tcPr>
            <w:tcW w:w="1571"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LC.</w:t>
            </w:r>
          </w:p>
        </w:tc>
        <w:tc>
          <w:tcPr>
            <w:tcW w:w="87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Chinese</w:t>
            </w:r>
          </w:p>
        </w:tc>
        <w:tc>
          <w:tcPr>
            <w:tcW w:w="664"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[143]</w:t>
            </w:r>
          </w:p>
        </w:tc>
      </w:tr>
      <w:tr w:rsidR="00DF5B37" w:rsidRPr="00DF5B37" w:rsidTr="00DF5B37">
        <w:trPr>
          <w:jc w:val="center"/>
        </w:trPr>
        <w:tc>
          <w:tcPr>
            <w:cnfStyle w:val="001000000000" w:firstRow="0" w:lastRow="0" w:firstColumn="1" w:lastColumn="0" w:oddVBand="0" w:evenVBand="0" w:oddHBand="0" w:evenHBand="0" w:firstRowFirstColumn="0" w:firstRowLastColumn="0" w:lastRowFirstColumn="0" w:lastRowLastColumn="0"/>
            <w:tcW w:w="640" w:type="pct"/>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lang w:val="en-US"/>
              </w:rPr>
            </w:pPr>
            <w:r w:rsidRPr="00DF5B37">
              <w:rPr>
                <w:rFonts w:ascii="Book Antiqua" w:hAnsi="Book Antiqua" w:cs="Arial"/>
                <w:i/>
                <w:sz w:val="24"/>
                <w:szCs w:val="24"/>
                <w:lang w:val="en-US"/>
              </w:rPr>
              <w:t>COL3A1</w:t>
            </w:r>
          </w:p>
        </w:tc>
        <w:tc>
          <w:tcPr>
            <w:tcW w:w="1255"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rs3106796 A</w:t>
            </w:r>
          </w:p>
        </w:tc>
        <w:tc>
          <w:tcPr>
            <w:tcW w:w="1571"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 xml:space="preserve">Higher prevalence of chronic hepatitis, LC and HCC. </w:t>
            </w:r>
          </w:p>
        </w:tc>
        <w:tc>
          <w:tcPr>
            <w:tcW w:w="87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Koreans</w:t>
            </w:r>
          </w:p>
        </w:tc>
        <w:tc>
          <w:tcPr>
            <w:tcW w:w="664"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[144]</w:t>
            </w:r>
          </w:p>
        </w:tc>
      </w:tr>
    </w:tbl>
    <w:p w:rsidR="00DF5B37" w:rsidRPr="009311E8" w:rsidRDefault="00DF5B37" w:rsidP="009D021D">
      <w:pPr>
        <w:adjustRightInd w:val="0"/>
        <w:snapToGrid w:val="0"/>
        <w:spacing w:after="0" w:line="360" w:lineRule="auto"/>
        <w:rPr>
          <w:rFonts w:ascii="Book Antiqua" w:hAnsi="Book Antiqua"/>
          <w:sz w:val="20"/>
          <w:szCs w:val="20"/>
          <w:lang w:eastAsia="zh-CN"/>
        </w:rPr>
      </w:pPr>
      <w:r w:rsidRPr="009311E8">
        <w:rPr>
          <w:rFonts w:ascii="Book Antiqua" w:hAnsi="Book Antiqua" w:cs="Arial"/>
          <w:sz w:val="24"/>
          <w:szCs w:val="24"/>
          <w:lang w:val="en-US"/>
        </w:rPr>
        <w:t>LC</w:t>
      </w:r>
      <w:r>
        <w:rPr>
          <w:rFonts w:ascii="Book Antiqua" w:hAnsi="Book Antiqua" w:cs="Arial" w:hint="eastAsia"/>
          <w:sz w:val="24"/>
          <w:szCs w:val="24"/>
          <w:lang w:val="en-US" w:eastAsia="zh-CN"/>
        </w:rPr>
        <w:t>:</w:t>
      </w:r>
      <w:r w:rsidRPr="009311E8">
        <w:rPr>
          <w:rFonts w:ascii="Book Antiqua" w:hAnsi="Book Antiqua" w:cs="Arial"/>
          <w:sz w:val="24"/>
          <w:szCs w:val="24"/>
          <w:lang w:val="en-US"/>
        </w:rPr>
        <w:t xml:space="preserve"> Liver cirrhosis</w:t>
      </w:r>
      <w:r>
        <w:rPr>
          <w:rFonts w:ascii="Book Antiqua" w:hAnsi="Book Antiqua" w:cs="Arial" w:hint="eastAsia"/>
          <w:sz w:val="24"/>
          <w:szCs w:val="24"/>
          <w:lang w:val="en-US" w:eastAsia="zh-CN"/>
        </w:rPr>
        <w:t xml:space="preserve">; </w:t>
      </w:r>
      <w:r w:rsidRPr="00DF5B37">
        <w:rPr>
          <w:rFonts w:ascii="Book Antiqua" w:hAnsi="Book Antiqua" w:cs="Arial"/>
          <w:sz w:val="24"/>
          <w:szCs w:val="24"/>
          <w:lang w:val="en-US"/>
        </w:rPr>
        <w:t>HCC</w:t>
      </w:r>
      <w:r>
        <w:rPr>
          <w:rFonts w:ascii="Book Antiqua" w:hAnsi="Book Antiqua" w:cs="Arial" w:hint="eastAsia"/>
          <w:sz w:val="24"/>
          <w:szCs w:val="24"/>
          <w:lang w:val="en-US" w:eastAsia="zh-CN"/>
        </w:rPr>
        <w:t xml:space="preserve">: </w:t>
      </w:r>
      <w:r w:rsidRPr="00DF5B37">
        <w:rPr>
          <w:rFonts w:ascii="Book Antiqua" w:hAnsi="Book Antiqua" w:cs="Arial"/>
          <w:caps/>
          <w:sz w:val="24"/>
          <w:szCs w:val="24"/>
          <w:lang w:val="en-US" w:eastAsia="zh-CN"/>
        </w:rPr>
        <w:t>h</w:t>
      </w:r>
      <w:r w:rsidRPr="00DF5B37">
        <w:rPr>
          <w:rFonts w:ascii="Book Antiqua" w:hAnsi="Book Antiqua" w:cs="Arial"/>
          <w:sz w:val="24"/>
          <w:szCs w:val="24"/>
          <w:lang w:val="en-US" w:eastAsia="zh-CN"/>
        </w:rPr>
        <w:t>epatocellular carcinoma</w:t>
      </w:r>
      <w:r>
        <w:rPr>
          <w:rFonts w:ascii="Book Antiqua" w:hAnsi="Book Antiqua" w:cs="Arial" w:hint="eastAsia"/>
          <w:sz w:val="24"/>
          <w:szCs w:val="24"/>
          <w:lang w:val="en-US" w:eastAsia="zh-CN"/>
        </w:rPr>
        <w:t xml:space="preserve">. </w:t>
      </w:r>
    </w:p>
    <w:p w:rsidR="00513470" w:rsidRPr="00DF5B37" w:rsidRDefault="00513470" w:rsidP="009D021D">
      <w:pPr>
        <w:adjustRightInd w:val="0"/>
        <w:snapToGrid w:val="0"/>
        <w:spacing w:after="0" w:line="360" w:lineRule="auto"/>
        <w:rPr>
          <w:rFonts w:ascii="Book Antiqua" w:hAnsi="Book Antiqua" w:cs="Arial"/>
          <w:b/>
          <w:sz w:val="20"/>
          <w:szCs w:val="20"/>
        </w:rPr>
      </w:pPr>
    </w:p>
    <w:p w:rsidR="00513470" w:rsidRPr="009311E8" w:rsidRDefault="00513470" w:rsidP="009D021D">
      <w:pPr>
        <w:adjustRightInd w:val="0"/>
        <w:snapToGrid w:val="0"/>
        <w:spacing w:after="0" w:line="360" w:lineRule="auto"/>
        <w:rPr>
          <w:rFonts w:ascii="Book Antiqua" w:hAnsi="Book Antiqua" w:cs="Arial"/>
          <w:b/>
          <w:sz w:val="20"/>
          <w:szCs w:val="20"/>
          <w:lang w:val="en-US"/>
        </w:rPr>
      </w:pPr>
    </w:p>
    <w:p w:rsidR="00513470" w:rsidRPr="009311E8" w:rsidRDefault="00513470" w:rsidP="009D021D">
      <w:pPr>
        <w:adjustRightInd w:val="0"/>
        <w:snapToGrid w:val="0"/>
        <w:spacing w:after="0" w:line="360" w:lineRule="auto"/>
        <w:rPr>
          <w:rFonts w:ascii="Book Antiqua" w:hAnsi="Book Antiqua" w:cs="Arial"/>
          <w:b/>
          <w:sz w:val="20"/>
          <w:szCs w:val="20"/>
          <w:lang w:val="en-US"/>
        </w:rPr>
      </w:pPr>
    </w:p>
    <w:p w:rsidR="00513470" w:rsidRPr="009311E8" w:rsidRDefault="00513470" w:rsidP="009D021D">
      <w:pPr>
        <w:adjustRightInd w:val="0"/>
        <w:snapToGrid w:val="0"/>
        <w:spacing w:after="0" w:line="360" w:lineRule="auto"/>
        <w:rPr>
          <w:rFonts w:ascii="Book Antiqua" w:hAnsi="Book Antiqua" w:cs="Arial"/>
          <w:b/>
          <w:sz w:val="20"/>
          <w:szCs w:val="20"/>
          <w:lang w:val="en-US"/>
        </w:rPr>
      </w:pPr>
    </w:p>
    <w:p w:rsidR="00513470" w:rsidRPr="009311E8" w:rsidRDefault="00513470" w:rsidP="009D021D">
      <w:pPr>
        <w:adjustRightInd w:val="0"/>
        <w:snapToGrid w:val="0"/>
        <w:spacing w:after="0" w:line="360" w:lineRule="auto"/>
        <w:rPr>
          <w:rFonts w:ascii="Book Antiqua" w:hAnsi="Book Antiqua" w:cs="Arial"/>
          <w:b/>
          <w:sz w:val="20"/>
          <w:szCs w:val="20"/>
          <w:lang w:val="en-US"/>
        </w:rPr>
      </w:pPr>
    </w:p>
    <w:p w:rsidR="00513470" w:rsidRPr="009311E8" w:rsidRDefault="00513470" w:rsidP="009D021D">
      <w:pPr>
        <w:adjustRightInd w:val="0"/>
        <w:snapToGrid w:val="0"/>
        <w:spacing w:after="0" w:line="360" w:lineRule="auto"/>
        <w:rPr>
          <w:rFonts w:ascii="Book Antiqua" w:hAnsi="Book Antiqua" w:cs="Arial"/>
          <w:b/>
          <w:sz w:val="20"/>
          <w:szCs w:val="20"/>
          <w:lang w:val="en-US"/>
        </w:rPr>
      </w:pPr>
      <w:r w:rsidRPr="009311E8">
        <w:rPr>
          <w:rFonts w:ascii="Book Antiqua" w:hAnsi="Book Antiqua" w:cs="Arial"/>
          <w:b/>
          <w:sz w:val="20"/>
          <w:szCs w:val="20"/>
          <w:lang w:val="en-US"/>
        </w:rPr>
        <w:br w:type="page"/>
      </w:r>
    </w:p>
    <w:p w:rsidR="00513470" w:rsidRPr="00DF5B37" w:rsidRDefault="00DF5B37" w:rsidP="009D021D">
      <w:pPr>
        <w:adjustRightInd w:val="0"/>
        <w:snapToGrid w:val="0"/>
        <w:spacing w:after="0" w:line="360" w:lineRule="auto"/>
        <w:jc w:val="both"/>
        <w:rPr>
          <w:rFonts w:ascii="Book Antiqua" w:hAnsi="Book Antiqua" w:cs="Arial"/>
          <w:b/>
          <w:sz w:val="20"/>
          <w:szCs w:val="20"/>
          <w:lang w:val="en-US"/>
        </w:rPr>
      </w:pPr>
      <w:r w:rsidRPr="00DF5B37">
        <w:rPr>
          <w:rFonts w:ascii="Book Antiqua" w:hAnsi="Book Antiqua" w:cs="Arial"/>
          <w:b/>
          <w:sz w:val="24"/>
          <w:szCs w:val="24"/>
          <w:lang w:val="en-US"/>
        </w:rPr>
        <w:lastRenderedPageBreak/>
        <w:t xml:space="preserve">Table 4 Genetic polymorphisms associated with the development of </w:t>
      </w:r>
      <w:r w:rsidRPr="00DF5B37">
        <w:rPr>
          <w:rFonts w:ascii="Book Antiqua" w:hAnsi="Book Antiqua" w:cs="Arial"/>
          <w:b/>
          <w:bCs/>
          <w:sz w:val="24"/>
          <w:szCs w:val="24"/>
          <w:lang w:val="en-US"/>
        </w:rPr>
        <w:t>nonalcoholic fatty liver disease</w:t>
      </w:r>
      <w:r w:rsidRPr="00DF5B37">
        <w:rPr>
          <w:rFonts w:ascii="Book Antiqua" w:hAnsi="Book Antiqua" w:cs="Arial"/>
          <w:b/>
          <w:sz w:val="24"/>
          <w:szCs w:val="24"/>
          <w:lang w:val="en-US"/>
        </w:rPr>
        <w:t xml:space="preserve"> and </w:t>
      </w:r>
      <w:r w:rsidRPr="00DF5B37">
        <w:rPr>
          <w:rFonts w:ascii="Book Antiqua" w:hAnsi="Book Antiqua" w:cs="Arial"/>
          <w:b/>
          <w:bCs/>
          <w:sz w:val="24"/>
          <w:szCs w:val="24"/>
          <w:lang w:val="en-US"/>
        </w:rPr>
        <w:t>nonalcoholic steatohepatitis</w:t>
      </w:r>
    </w:p>
    <w:tbl>
      <w:tblPr>
        <w:tblStyle w:val="Listaclara-nfasis11"/>
        <w:tblW w:w="5385" w:type="pct"/>
        <w:tblBorders>
          <w:left w:val="none" w:sz="0" w:space="0" w:color="auto"/>
          <w:right w:val="none" w:sz="0" w:space="0" w:color="auto"/>
        </w:tblBorders>
        <w:tblLayout w:type="fixed"/>
        <w:tblLook w:val="04A0" w:firstRow="1" w:lastRow="0" w:firstColumn="1" w:lastColumn="0" w:noHBand="0" w:noVBand="1"/>
      </w:tblPr>
      <w:tblGrid>
        <w:gridCol w:w="1613"/>
        <w:gridCol w:w="1799"/>
        <w:gridCol w:w="33"/>
        <w:gridCol w:w="3263"/>
        <w:gridCol w:w="2248"/>
        <w:gridCol w:w="1357"/>
      </w:tblGrid>
      <w:tr w:rsidR="00DF5B37" w:rsidRPr="00DF5B37" w:rsidTr="00DF5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color w:val="auto"/>
                <w:sz w:val="24"/>
                <w:szCs w:val="24"/>
                <w:lang w:val="en-US"/>
              </w:rPr>
            </w:pPr>
            <w:r w:rsidRPr="00DF5B37">
              <w:rPr>
                <w:rFonts w:ascii="Book Antiqua" w:hAnsi="Book Antiqua" w:cs="Arial"/>
                <w:color w:val="auto"/>
                <w:sz w:val="24"/>
                <w:szCs w:val="24"/>
                <w:lang w:val="en-US"/>
              </w:rPr>
              <w:t>Gene</w:t>
            </w:r>
          </w:p>
        </w:tc>
        <w:tc>
          <w:tcPr>
            <w:tcW w:w="888" w:type="pct"/>
            <w:gridSpan w:val="2"/>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Risk allele</w:t>
            </w:r>
          </w:p>
        </w:tc>
        <w:tc>
          <w:tcPr>
            <w:tcW w:w="1582"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Association</w:t>
            </w:r>
          </w:p>
        </w:tc>
        <w:tc>
          <w:tcPr>
            <w:tcW w:w="1090"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Population</w:t>
            </w:r>
          </w:p>
        </w:tc>
        <w:tc>
          <w:tcPr>
            <w:tcW w:w="658" w:type="pct"/>
            <w:tcBorders>
              <w:top w:val="single" w:sz="8" w:space="0" w:color="4F81BD" w:themeColor="accent1"/>
              <w:bottom w:val="single" w:sz="8" w:space="0" w:color="4F81BD" w:themeColor="accent1"/>
            </w:tcBorders>
            <w:shd w:val="clear" w:color="auto" w:fill="auto"/>
          </w:tcPr>
          <w:p w:rsidR="00DF5B37" w:rsidRPr="00DF5B37" w:rsidRDefault="00DF5B37" w:rsidP="009D021D">
            <w:pPr>
              <w:tabs>
                <w:tab w:val="left" w:pos="2977"/>
              </w:tabs>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DF5B37">
              <w:rPr>
                <w:rFonts w:ascii="Book Antiqua" w:hAnsi="Book Antiqua" w:cs="Arial"/>
                <w:color w:val="auto"/>
                <w:sz w:val="24"/>
                <w:szCs w:val="24"/>
                <w:lang w:val="en-US"/>
              </w:rPr>
              <w:t>Reference</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Lipid metabolism</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APOC3</w:t>
            </w:r>
          </w:p>
        </w:tc>
        <w:tc>
          <w:tcPr>
            <w:tcW w:w="888" w:type="pct"/>
            <w:gridSpan w:val="2"/>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lang w:val="en-US"/>
              </w:rPr>
              <w:t>48</w:t>
            </w:r>
            <w:r w:rsidRPr="00DF5B37">
              <w:rPr>
                <w:rFonts w:ascii="Book Antiqua" w:hAnsi="Book Antiqua" w:cs="Arial"/>
                <w:sz w:val="24"/>
                <w:szCs w:val="24"/>
              </w:rPr>
              <w:t>2 T, 455 C</w:t>
            </w:r>
          </w:p>
        </w:tc>
        <w:tc>
          <w:tcPr>
            <w:tcW w:w="1582"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fasting plasma triglyceride concentration and higher prevalence of NAFLD</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Asian Indian</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[145]</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PNPLA3</w:t>
            </w:r>
          </w:p>
        </w:tc>
        <w:tc>
          <w:tcPr>
            <w:tcW w:w="88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M148</w:t>
            </w:r>
          </w:p>
        </w:tc>
        <w:tc>
          <w:tcPr>
            <w:tcW w:w="158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Increased hepatic fat levels, hepatic inflammation and fibrosis in NAFLD and NASH patients</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Hispanic, African American, European American, Finnish, Argentinean, Italian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[146-150]</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MTTP</w:t>
            </w:r>
          </w:p>
        </w:tc>
        <w:tc>
          <w:tcPr>
            <w:tcW w:w="888" w:type="pct"/>
            <w:gridSpan w:val="2"/>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-493 G</w:t>
            </w:r>
          </w:p>
        </w:tc>
        <w:tc>
          <w:tcPr>
            <w:tcW w:w="1582"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intrahepatic triglycerides content.</w:t>
            </w:r>
            <w:r w:rsidR="009D021D">
              <w:rPr>
                <w:rFonts w:ascii="Book Antiqua" w:hAnsi="Book Antiqua" w:cs="Arial"/>
                <w:sz w:val="24"/>
                <w:szCs w:val="24"/>
                <w:lang w:val="en-US"/>
              </w:rPr>
              <w:t xml:space="preserve"> </w:t>
            </w:r>
            <w:r w:rsidRPr="00DF5B37">
              <w:rPr>
                <w:rFonts w:ascii="Book Antiqua" w:hAnsi="Book Antiqua" w:cs="Arial"/>
                <w:sz w:val="24"/>
                <w:szCs w:val="24"/>
                <w:lang w:val="en-US"/>
              </w:rPr>
              <w:t>Higher incidence and progression of NASH</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French, Japanese</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[151,152]</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PEMT</w:t>
            </w:r>
          </w:p>
        </w:tc>
        <w:tc>
          <w:tcPr>
            <w:tcW w:w="88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M175</w:t>
            </w:r>
          </w:p>
        </w:tc>
        <w:tc>
          <w:tcPr>
            <w:tcW w:w="158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NAFLD and NASH</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Hispanic, African American, European American, Asian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[153,154]</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lang w:val="en-US"/>
              </w:rPr>
            </w:pPr>
            <w:r w:rsidRPr="00DF5B37">
              <w:rPr>
                <w:rFonts w:ascii="Book Antiqua" w:hAnsi="Book Antiqua" w:cs="Arial"/>
                <w:i/>
                <w:sz w:val="24"/>
                <w:szCs w:val="24"/>
                <w:lang w:val="en-US"/>
              </w:rPr>
              <w:t>Insulin resistance/sensitivity</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ADIPOQ</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45 T, 276 T</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 xml:space="preserve">Higher prevalence of NAFLD. Lower postprandial adiponectin and higher postprandial triglyceride, VLDL, and FFA in NASH </w:t>
            </w:r>
            <w:r w:rsidRPr="00DF5B37">
              <w:rPr>
                <w:rFonts w:ascii="Book Antiqua" w:hAnsi="Book Antiqua" w:cs="Arial"/>
                <w:sz w:val="24"/>
                <w:szCs w:val="24"/>
                <w:lang w:val="en-US"/>
              </w:rPr>
              <w:lastRenderedPageBreak/>
              <w:t>patients</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lastRenderedPageBreak/>
              <w:t>Italian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[155]</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45 G, 276 G</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NAFLD, severe fibrosis and insulin resistance in females</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Japanese</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[156]</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ADIPOR1</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rPr>
              <w:t>-8503 A, -1927 C</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Lower insulin sensitivity and higher liver fat</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German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[157]</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ADIPOR2</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rs767870 T</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Increased hepatic fat and biochemical surrogates of NAFLD</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Finnish</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[158]</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PPAR-</w:t>
            </w:r>
            <w:r w:rsidRPr="00DF5B37">
              <w:rPr>
                <w:rFonts w:ascii="Book Antiqua" w:hAnsi="Book Antiqua" w:cs="Arial"/>
                <w:i/>
                <w:sz w:val="24"/>
                <w:szCs w:val="24"/>
              </w:rPr>
              <w:t>γ</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161 T</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susceptibility of NAFLD</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Chinese</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[159]</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iCs/>
                <w:sz w:val="24"/>
                <w:szCs w:val="24"/>
                <w:lang w:val="en-US"/>
              </w:rPr>
              <w:t>PPARGC1A</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rs2290602 T</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occurrence of NAFLD</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Japanese</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[160]</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PPAR-α</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Val227</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NAFLD and anthropometrical indicators of obesity</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Chinese</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[161]</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rPr>
            </w:pPr>
            <w:r w:rsidRPr="00DF5B37">
              <w:rPr>
                <w:rFonts w:ascii="Book Antiqua" w:hAnsi="Book Antiqua" w:cs="Arial"/>
                <w:i/>
                <w:sz w:val="24"/>
                <w:szCs w:val="24"/>
              </w:rPr>
              <w:t>Oxidative stress</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GCLC</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-129 T</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NASH</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Brazilian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[162]</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iCs/>
                <w:sz w:val="24"/>
                <w:szCs w:val="24"/>
                <w:lang w:val="en-US"/>
              </w:rPr>
              <w:t>NOS2</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rs1060822 T</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fibrosis index in NAFLD patients</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lang w:val="en-US"/>
              </w:rPr>
              <w:t>Japanese</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[163]</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SOD2</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1183 T</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NASH</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lang w:val="en-US"/>
              </w:rPr>
              <w:t>Japanese</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[152]</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rsidR="00DF5B37" w:rsidRPr="00DF5B37" w:rsidRDefault="00DF5B37" w:rsidP="009D021D">
            <w:pPr>
              <w:tabs>
                <w:tab w:val="left" w:pos="2977"/>
              </w:tabs>
              <w:adjustRightInd w:val="0"/>
              <w:snapToGrid w:val="0"/>
              <w:spacing w:line="360" w:lineRule="auto"/>
              <w:jc w:val="both"/>
              <w:rPr>
                <w:rFonts w:ascii="Book Antiqua" w:hAnsi="Book Antiqua" w:cs="Arial"/>
                <w:b w:val="0"/>
                <w:i/>
                <w:sz w:val="24"/>
                <w:szCs w:val="24"/>
              </w:rPr>
            </w:pPr>
            <w:r w:rsidRPr="00DF5B37">
              <w:rPr>
                <w:rFonts w:ascii="Book Antiqua" w:hAnsi="Book Antiqua" w:cs="Arial"/>
                <w:i/>
                <w:sz w:val="24"/>
                <w:szCs w:val="24"/>
              </w:rPr>
              <w:t>Immune response mediators</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STAT3</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rs6503695 T, rs9891119 A</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NAFLD</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lang w:val="en-US"/>
              </w:rPr>
              <w:t>Argentinean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[164]</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TNF-α</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-238 A</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NAFLD and NASH</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Italian, Chinese</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[165,166]</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bCs w:val="0"/>
                <w:i/>
                <w:sz w:val="24"/>
                <w:szCs w:val="24"/>
                <w:lang w:val="en-US"/>
              </w:rPr>
            </w:pPr>
            <w:r w:rsidRPr="00DF5B37">
              <w:rPr>
                <w:rFonts w:ascii="Book Antiqua" w:hAnsi="Book Antiqua" w:cs="Arial"/>
                <w:i/>
                <w:sz w:val="24"/>
                <w:szCs w:val="24"/>
                <w:lang w:val="en-US"/>
              </w:rPr>
              <w:t>IL-8</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-251 A</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 xml:space="preserve">Disease progression in </w:t>
            </w:r>
            <w:r w:rsidRPr="00DF5B37">
              <w:rPr>
                <w:rFonts w:ascii="Book Antiqua" w:hAnsi="Book Antiqua" w:cs="Arial"/>
                <w:sz w:val="24"/>
                <w:szCs w:val="24"/>
                <w:lang w:val="en-US"/>
              </w:rPr>
              <w:lastRenderedPageBreak/>
              <w:t>NASH</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lastRenderedPageBreak/>
              <w:t>Turkish</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[167]</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bCs w:val="0"/>
                <w:i/>
                <w:sz w:val="24"/>
                <w:szCs w:val="24"/>
                <w:lang w:val="en-US"/>
              </w:rPr>
            </w:pPr>
            <w:r w:rsidRPr="00DF5B37">
              <w:rPr>
                <w:rFonts w:ascii="Book Antiqua" w:hAnsi="Book Antiqua" w:cs="Arial"/>
                <w:i/>
                <w:sz w:val="24"/>
                <w:szCs w:val="24"/>
                <w:lang w:val="en-US"/>
              </w:rPr>
              <w:lastRenderedPageBreak/>
              <w:t>IL-6</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-174 C</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risk for NAFLD and NASH</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Italian</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[168]</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MTHFR</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1298 C, 677 C</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NASH</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Turkish</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[169]</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HFE</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282 Y</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More hepatic fibrosis in NASH patients. Higher prevalence of NAFLD</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Australian</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lang w:val="en-US"/>
              </w:rPr>
            </w:pPr>
            <w:r w:rsidRPr="00DF5B37">
              <w:rPr>
                <w:rFonts w:ascii="Book Antiqua" w:hAnsi="Book Antiqua" w:cs="Arial"/>
                <w:sz w:val="24"/>
                <w:szCs w:val="24"/>
                <w:vertAlign w:val="superscript"/>
                <w:lang w:val="en-US"/>
              </w:rPr>
              <w:t>[170-172]</w:t>
            </w:r>
          </w:p>
        </w:tc>
      </w:tr>
      <w:tr w:rsidR="00DF5B37" w:rsidRPr="00DF5B37" w:rsidTr="00DF5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pct"/>
            <w:tcBorders>
              <w:top w:val="none" w:sz="0" w:space="0" w:color="auto"/>
              <w:left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ABCC2/ MRP2</w:t>
            </w:r>
          </w:p>
        </w:tc>
        <w:tc>
          <w:tcPr>
            <w:tcW w:w="872"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rs17222723 T,</w:t>
            </w:r>
            <w:r w:rsidR="009D021D">
              <w:rPr>
                <w:rFonts w:ascii="Book Antiqua" w:hAnsi="Book Antiqua" w:cs="Arial"/>
                <w:sz w:val="24"/>
                <w:szCs w:val="24"/>
              </w:rPr>
              <w:t xml:space="preserve"> </w:t>
            </w:r>
            <w:r w:rsidRPr="00DF5B37">
              <w:rPr>
                <w:rFonts w:ascii="Book Antiqua" w:hAnsi="Book Antiqua" w:cs="Arial"/>
                <w:sz w:val="24"/>
                <w:szCs w:val="24"/>
              </w:rPr>
              <w:t>rs8187710 A</w:t>
            </w:r>
          </w:p>
        </w:tc>
        <w:tc>
          <w:tcPr>
            <w:tcW w:w="1598" w:type="pct"/>
            <w:gridSpan w:val="2"/>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NAFLD disease severity</w:t>
            </w:r>
          </w:p>
        </w:tc>
        <w:tc>
          <w:tcPr>
            <w:tcW w:w="1090" w:type="pct"/>
            <w:tcBorders>
              <w:top w:val="none" w:sz="0" w:space="0" w:color="auto"/>
              <w:bottom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lang w:val="en-US"/>
              </w:rPr>
              <w:t>Argentinean</w:t>
            </w:r>
          </w:p>
        </w:tc>
        <w:tc>
          <w:tcPr>
            <w:tcW w:w="658" w:type="pct"/>
            <w:tcBorders>
              <w:top w:val="none" w:sz="0" w:space="0" w:color="auto"/>
              <w:bottom w:val="none" w:sz="0" w:space="0" w:color="auto"/>
              <w:right w:val="none" w:sz="0" w:space="0" w:color="auto"/>
            </w:tcBorders>
            <w:shd w:val="clear" w:color="auto" w:fill="auto"/>
          </w:tcPr>
          <w:p w:rsidR="00DF5B37" w:rsidRPr="00DF5B37" w:rsidRDefault="00DF5B37" w:rsidP="009D021D">
            <w:pPr>
              <w:tabs>
                <w:tab w:val="left" w:pos="2977"/>
              </w:tabs>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[173]</w:t>
            </w:r>
          </w:p>
        </w:tc>
      </w:tr>
      <w:tr w:rsidR="00DF5B37" w:rsidRPr="00DF5B37" w:rsidTr="00DF5B37">
        <w:tc>
          <w:tcPr>
            <w:cnfStyle w:val="001000000000" w:firstRow="0" w:lastRow="0" w:firstColumn="1" w:lastColumn="0" w:oddVBand="0" w:evenVBand="0" w:oddHBand="0" w:evenHBand="0" w:firstRowFirstColumn="0" w:firstRowLastColumn="0" w:lastRowFirstColumn="0" w:lastRowLastColumn="0"/>
            <w:tcW w:w="782" w:type="pct"/>
            <w:shd w:val="clear" w:color="auto" w:fill="auto"/>
          </w:tcPr>
          <w:p w:rsidR="00DF5B37" w:rsidRPr="00DF5B37" w:rsidRDefault="00DF5B37" w:rsidP="009D021D">
            <w:pPr>
              <w:tabs>
                <w:tab w:val="left" w:pos="2977"/>
              </w:tabs>
              <w:adjustRightInd w:val="0"/>
              <w:snapToGrid w:val="0"/>
              <w:spacing w:line="360" w:lineRule="auto"/>
              <w:rPr>
                <w:rFonts w:ascii="Book Antiqua" w:hAnsi="Book Antiqua" w:cs="Arial"/>
                <w:b w:val="0"/>
                <w:i/>
                <w:sz w:val="24"/>
                <w:szCs w:val="24"/>
                <w:lang w:val="en-US"/>
              </w:rPr>
            </w:pPr>
            <w:r w:rsidRPr="00DF5B37">
              <w:rPr>
                <w:rFonts w:ascii="Book Antiqua" w:hAnsi="Book Antiqua" w:cs="Arial"/>
                <w:i/>
                <w:sz w:val="24"/>
                <w:szCs w:val="24"/>
                <w:lang w:val="en-US"/>
              </w:rPr>
              <w:t>AGTR1</w:t>
            </w:r>
          </w:p>
        </w:tc>
        <w:tc>
          <w:tcPr>
            <w:tcW w:w="872" w:type="pct"/>
            <w:shd w:val="clear" w:color="auto" w:fill="auto"/>
          </w:tcPr>
          <w:p w:rsidR="00DF5B37" w:rsidRPr="00DF5B37" w:rsidRDefault="00DF5B37" w:rsidP="009D021D">
            <w:pPr>
              <w:tabs>
                <w:tab w:val="left" w:pos="2977"/>
              </w:tab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rs3772633 G, rs3772627 C, rs3772622 A</w:t>
            </w:r>
          </w:p>
        </w:tc>
        <w:tc>
          <w:tcPr>
            <w:tcW w:w="1598" w:type="pct"/>
            <w:gridSpan w:val="2"/>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DF5B37">
              <w:rPr>
                <w:rFonts w:ascii="Book Antiqua" w:hAnsi="Book Antiqua" w:cs="Arial"/>
                <w:sz w:val="24"/>
                <w:szCs w:val="24"/>
                <w:lang w:val="en-US"/>
              </w:rPr>
              <w:t>Higher prevalence of NASH</w:t>
            </w:r>
          </w:p>
        </w:tc>
        <w:tc>
          <w:tcPr>
            <w:tcW w:w="1090"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DF5B37">
              <w:rPr>
                <w:rFonts w:ascii="Book Antiqua" w:hAnsi="Book Antiqua" w:cs="Arial"/>
                <w:sz w:val="24"/>
                <w:szCs w:val="24"/>
              </w:rPr>
              <w:t>Japanese</w:t>
            </w:r>
          </w:p>
        </w:tc>
        <w:tc>
          <w:tcPr>
            <w:tcW w:w="658" w:type="pct"/>
            <w:shd w:val="clear" w:color="auto" w:fill="auto"/>
          </w:tcPr>
          <w:p w:rsidR="00DF5B37" w:rsidRPr="00DF5B37" w:rsidRDefault="00DF5B37" w:rsidP="009D021D">
            <w:pPr>
              <w:tabs>
                <w:tab w:val="left" w:pos="2977"/>
              </w:tab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vertAlign w:val="superscript"/>
              </w:rPr>
            </w:pPr>
            <w:r w:rsidRPr="00DF5B37">
              <w:rPr>
                <w:rFonts w:ascii="Book Antiqua" w:hAnsi="Book Antiqua" w:cs="Arial"/>
                <w:sz w:val="24"/>
                <w:szCs w:val="24"/>
                <w:vertAlign w:val="superscript"/>
              </w:rPr>
              <w:t>[174]</w:t>
            </w:r>
          </w:p>
        </w:tc>
      </w:tr>
    </w:tbl>
    <w:p w:rsidR="00513470" w:rsidRPr="00DF5B37" w:rsidRDefault="00DF5B37" w:rsidP="009D021D">
      <w:pPr>
        <w:adjustRightInd w:val="0"/>
        <w:snapToGrid w:val="0"/>
        <w:spacing w:after="0" w:line="360" w:lineRule="auto"/>
        <w:jc w:val="both"/>
        <w:rPr>
          <w:rFonts w:ascii="Book Antiqua" w:hAnsi="Book Antiqua" w:cs="Arial"/>
          <w:sz w:val="20"/>
          <w:szCs w:val="20"/>
          <w:lang w:val="en-US" w:eastAsia="zh-CN"/>
        </w:rPr>
      </w:pPr>
      <w:r w:rsidRPr="00DF5B37">
        <w:rPr>
          <w:rFonts w:ascii="Book Antiqua" w:hAnsi="Book Antiqua" w:cs="Arial"/>
          <w:bCs/>
          <w:sz w:val="24"/>
          <w:szCs w:val="24"/>
          <w:lang w:val="en-US"/>
        </w:rPr>
        <w:t>NAFLD: Nonalcoholic fatty liver disease; NASH</w:t>
      </w:r>
      <w:r>
        <w:rPr>
          <w:rFonts w:ascii="Book Antiqua" w:hAnsi="Book Antiqua" w:cs="Arial"/>
          <w:bCs/>
          <w:sz w:val="24"/>
          <w:szCs w:val="24"/>
          <w:lang w:val="en-US"/>
        </w:rPr>
        <w:t>: Nonalcoholic steatohepatitis</w:t>
      </w:r>
      <w:r>
        <w:rPr>
          <w:rFonts w:ascii="Book Antiqua" w:hAnsi="Book Antiqua" w:cs="Arial" w:hint="eastAsia"/>
          <w:bCs/>
          <w:sz w:val="24"/>
          <w:szCs w:val="24"/>
          <w:lang w:val="en-US" w:eastAsia="zh-CN"/>
        </w:rPr>
        <w:t>.</w:t>
      </w:r>
    </w:p>
    <w:p w:rsidR="00205B1E" w:rsidRDefault="00205B1E" w:rsidP="009D021D">
      <w:pPr>
        <w:adjustRightInd w:val="0"/>
        <w:snapToGrid w:val="0"/>
        <w:spacing w:after="0" w:line="360" w:lineRule="auto"/>
        <w:jc w:val="both"/>
        <w:rPr>
          <w:lang w:val="en-US"/>
        </w:rPr>
      </w:pPr>
      <w:r>
        <w:rPr>
          <w:lang w:val="en-US"/>
        </w:rPr>
        <w:br w:type="page"/>
      </w:r>
    </w:p>
    <w:p w:rsidR="00513470" w:rsidRPr="009311E8" w:rsidRDefault="00205B1E" w:rsidP="009D021D">
      <w:pPr>
        <w:adjustRightInd w:val="0"/>
        <w:snapToGrid w:val="0"/>
        <w:spacing w:after="0" w:line="360" w:lineRule="auto"/>
        <w:jc w:val="both"/>
        <w:rPr>
          <w:lang w:val="en-US"/>
        </w:rPr>
      </w:pPr>
      <w:r>
        <w:rPr>
          <w:noProof/>
          <w:lang w:val="en-US" w:eastAsia="zh-CN"/>
        </w:rPr>
        <w:lastRenderedPageBreak/>
        <w:drawing>
          <wp:inline distT="0" distB="0" distL="0" distR="0" wp14:anchorId="479F55F5" wp14:editId="46B166C1">
            <wp:extent cx="5429250" cy="2419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2419350"/>
                    </a:xfrm>
                    <a:prstGeom prst="rect">
                      <a:avLst/>
                    </a:prstGeom>
                  </pic:spPr>
                </pic:pic>
              </a:graphicData>
            </a:graphic>
          </wp:inline>
        </w:drawing>
      </w:r>
    </w:p>
    <w:p w:rsidR="00BC241E" w:rsidRPr="009311E8" w:rsidRDefault="000D1F8B" w:rsidP="009D021D">
      <w:pPr>
        <w:adjustRightInd w:val="0"/>
        <w:snapToGrid w:val="0"/>
        <w:spacing w:after="0" w:line="360" w:lineRule="auto"/>
        <w:jc w:val="both"/>
        <w:rPr>
          <w:rFonts w:ascii="Book Antiqua" w:hAnsi="Book Antiqua" w:cs="Arial"/>
          <w:bCs/>
          <w:sz w:val="24"/>
          <w:szCs w:val="24"/>
          <w:lang w:val="en-US"/>
        </w:rPr>
      </w:pPr>
      <w:r>
        <w:rPr>
          <w:rFonts w:ascii="Book Antiqua" w:hAnsi="Book Antiqua" w:cs="Arial"/>
          <w:b/>
          <w:sz w:val="24"/>
          <w:szCs w:val="24"/>
          <w:lang w:val="en-US"/>
        </w:rPr>
        <w:t>Figure 1</w:t>
      </w:r>
      <w:r w:rsidR="00BC241E" w:rsidRPr="009311E8">
        <w:rPr>
          <w:rFonts w:ascii="Book Antiqua" w:hAnsi="Book Antiqua" w:cs="Arial"/>
          <w:b/>
          <w:sz w:val="24"/>
          <w:szCs w:val="24"/>
          <w:lang w:val="en-US"/>
        </w:rPr>
        <w:t xml:space="preserve"> </w:t>
      </w:r>
      <w:r w:rsidR="00BC241E" w:rsidRPr="009311E8">
        <w:rPr>
          <w:rFonts w:ascii="Book Antiqua" w:hAnsi="Book Antiqua" w:cs="Arial"/>
          <w:b/>
          <w:noProof/>
          <w:sz w:val="24"/>
          <w:szCs w:val="24"/>
          <w:lang w:val="en-US"/>
        </w:rPr>
        <w:t>Stages</w:t>
      </w:r>
      <w:r w:rsidR="00BC241E" w:rsidRPr="009311E8">
        <w:rPr>
          <w:rFonts w:ascii="Book Antiqua" w:hAnsi="Book Antiqua" w:cs="Arial"/>
          <w:b/>
          <w:sz w:val="24"/>
          <w:szCs w:val="24"/>
          <w:lang w:val="en-US"/>
        </w:rPr>
        <w:t xml:space="preserve"> o</w:t>
      </w:r>
      <w:r w:rsidR="00205B1E" w:rsidRPr="009311E8">
        <w:rPr>
          <w:rFonts w:ascii="Book Antiqua" w:hAnsi="Book Antiqua" w:cs="Arial"/>
          <w:b/>
          <w:sz w:val="24"/>
          <w:szCs w:val="24"/>
          <w:lang w:val="en-US"/>
        </w:rPr>
        <w:t>f liver fib</w:t>
      </w:r>
      <w:r w:rsidR="00BC241E" w:rsidRPr="009311E8">
        <w:rPr>
          <w:rFonts w:ascii="Book Antiqua" w:hAnsi="Book Antiqua" w:cs="Arial"/>
          <w:b/>
          <w:sz w:val="24"/>
          <w:szCs w:val="24"/>
          <w:lang w:val="en-US"/>
        </w:rPr>
        <w:t xml:space="preserve">rosis. </w:t>
      </w:r>
      <w:r w:rsidR="00BC241E" w:rsidRPr="009311E8">
        <w:rPr>
          <w:rFonts w:ascii="Book Antiqua" w:hAnsi="Book Antiqua" w:cs="Arial"/>
          <w:bCs/>
          <w:sz w:val="24"/>
          <w:szCs w:val="24"/>
          <w:lang w:val="en-US"/>
        </w:rPr>
        <w:t xml:space="preserve">Liver fibrosis may </w:t>
      </w:r>
      <w:r w:rsidR="00BC241E" w:rsidRPr="009311E8">
        <w:rPr>
          <w:rFonts w:ascii="Book Antiqua" w:hAnsi="Book Antiqua" w:cs="Arial"/>
          <w:bCs/>
          <w:noProof/>
          <w:sz w:val="24"/>
          <w:szCs w:val="24"/>
          <w:lang w:val="en-US"/>
        </w:rPr>
        <w:t>be evaluated</w:t>
      </w:r>
      <w:r w:rsidR="00BC241E" w:rsidRPr="009311E8">
        <w:rPr>
          <w:rFonts w:ascii="Book Antiqua" w:hAnsi="Book Antiqua" w:cs="Arial"/>
          <w:bCs/>
          <w:sz w:val="24"/>
          <w:szCs w:val="24"/>
          <w:lang w:val="en-US"/>
        </w:rPr>
        <w:t xml:space="preserve"> by liver biopsy and non-invasive methods. Regardless of etiological factors, liver fibrosis encompasses </w:t>
      </w:r>
      <w:r w:rsidR="00BC241E" w:rsidRPr="009311E8">
        <w:rPr>
          <w:rFonts w:ascii="Book Antiqua" w:hAnsi="Book Antiqua" w:cs="Arial"/>
          <w:bCs/>
          <w:noProof/>
          <w:sz w:val="24"/>
          <w:szCs w:val="24"/>
          <w:lang w:val="en-US"/>
        </w:rPr>
        <w:t>3</w:t>
      </w:r>
      <w:r w:rsidR="00BC241E" w:rsidRPr="009311E8">
        <w:rPr>
          <w:rFonts w:ascii="Book Antiqua" w:hAnsi="Book Antiqua" w:cs="Arial"/>
          <w:bCs/>
          <w:sz w:val="24"/>
          <w:szCs w:val="24"/>
          <w:lang w:val="en-US"/>
        </w:rPr>
        <w:t xml:space="preserve"> stages until the development of cirrhosis. </w:t>
      </w:r>
      <w:r w:rsidR="00BC241E" w:rsidRPr="00205B1E">
        <w:rPr>
          <w:rFonts w:ascii="Book Antiqua" w:hAnsi="Book Antiqua" w:cs="Arial"/>
          <w:bCs/>
          <w:sz w:val="24"/>
          <w:szCs w:val="24"/>
          <w:lang w:val="en-US"/>
        </w:rPr>
        <w:t>NAFLD</w:t>
      </w:r>
      <w:r w:rsidR="00BC241E" w:rsidRPr="009311E8">
        <w:rPr>
          <w:rFonts w:ascii="Book Antiqua" w:hAnsi="Book Antiqua" w:cs="Arial"/>
          <w:bCs/>
          <w:sz w:val="24"/>
          <w:szCs w:val="24"/>
          <w:lang w:val="en-US"/>
        </w:rPr>
        <w:t>: Nonalcoholic fatty liver disease.</w:t>
      </w:r>
    </w:p>
    <w:p w:rsidR="00BC241E" w:rsidRDefault="00BC241E" w:rsidP="009D021D">
      <w:pPr>
        <w:adjustRightInd w:val="0"/>
        <w:snapToGrid w:val="0"/>
        <w:spacing w:after="0" w:line="360" w:lineRule="auto"/>
        <w:jc w:val="both"/>
        <w:rPr>
          <w:rFonts w:ascii="Book Antiqua" w:hAnsi="Book Antiqua" w:cs="Arial"/>
          <w:b/>
          <w:bCs/>
          <w:sz w:val="24"/>
          <w:szCs w:val="24"/>
          <w:lang w:val="en-US" w:eastAsia="zh-CN"/>
        </w:rPr>
      </w:pPr>
    </w:p>
    <w:p w:rsidR="00205B1E" w:rsidRDefault="00205B1E" w:rsidP="009D021D">
      <w:pPr>
        <w:adjustRightInd w:val="0"/>
        <w:snapToGrid w:val="0"/>
        <w:spacing w:after="0" w:line="360" w:lineRule="auto"/>
        <w:jc w:val="both"/>
        <w:rPr>
          <w:rFonts w:ascii="Book Antiqua" w:hAnsi="Book Antiqua" w:cs="Arial"/>
          <w:b/>
          <w:bCs/>
          <w:sz w:val="24"/>
          <w:szCs w:val="24"/>
          <w:lang w:val="en-US" w:eastAsia="zh-CN"/>
        </w:rPr>
      </w:pPr>
      <w:r>
        <w:rPr>
          <w:rFonts w:ascii="Book Antiqua" w:hAnsi="Book Antiqua" w:cs="Arial"/>
          <w:b/>
          <w:bCs/>
          <w:sz w:val="24"/>
          <w:szCs w:val="24"/>
          <w:lang w:val="en-US" w:eastAsia="zh-CN"/>
        </w:rPr>
        <w:br w:type="page"/>
      </w:r>
    </w:p>
    <w:p w:rsidR="00205B1E" w:rsidRPr="009311E8" w:rsidRDefault="00205B1E" w:rsidP="009D021D">
      <w:pPr>
        <w:adjustRightInd w:val="0"/>
        <w:snapToGrid w:val="0"/>
        <w:spacing w:after="0" w:line="360" w:lineRule="auto"/>
        <w:jc w:val="both"/>
        <w:rPr>
          <w:rFonts w:ascii="Book Antiqua" w:hAnsi="Book Antiqua" w:cs="Arial"/>
          <w:b/>
          <w:bCs/>
          <w:sz w:val="24"/>
          <w:szCs w:val="24"/>
          <w:lang w:val="en-US" w:eastAsia="zh-CN"/>
        </w:rPr>
      </w:pPr>
      <w:r>
        <w:rPr>
          <w:noProof/>
          <w:lang w:val="en-US" w:eastAsia="zh-CN"/>
        </w:rPr>
        <w:lastRenderedPageBreak/>
        <w:drawing>
          <wp:inline distT="0" distB="0" distL="0" distR="0" wp14:anchorId="1EBFD048" wp14:editId="3FA62FA6">
            <wp:extent cx="5486400" cy="34429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42970"/>
                    </a:xfrm>
                    <a:prstGeom prst="rect">
                      <a:avLst/>
                    </a:prstGeom>
                  </pic:spPr>
                </pic:pic>
              </a:graphicData>
            </a:graphic>
          </wp:inline>
        </w:drawing>
      </w:r>
    </w:p>
    <w:p w:rsidR="00BC241E" w:rsidRPr="009311E8" w:rsidRDefault="000D1F8B" w:rsidP="009D021D">
      <w:pPr>
        <w:adjustRightInd w:val="0"/>
        <w:snapToGrid w:val="0"/>
        <w:spacing w:after="0" w:line="360" w:lineRule="auto"/>
        <w:jc w:val="both"/>
        <w:rPr>
          <w:rFonts w:ascii="Book Antiqua" w:hAnsi="Book Antiqua" w:cs="Arial"/>
          <w:sz w:val="24"/>
          <w:szCs w:val="24"/>
          <w:lang w:val="en-US"/>
        </w:rPr>
      </w:pPr>
      <w:r>
        <w:rPr>
          <w:rFonts w:ascii="Book Antiqua" w:hAnsi="Book Antiqua" w:cs="Arial"/>
          <w:b/>
          <w:sz w:val="24"/>
          <w:szCs w:val="24"/>
          <w:lang w:val="en-US"/>
        </w:rPr>
        <w:t>Figure 2</w:t>
      </w:r>
      <w:r w:rsidR="00BC241E" w:rsidRPr="009311E8">
        <w:rPr>
          <w:rFonts w:ascii="Book Antiqua" w:hAnsi="Book Antiqua" w:cs="Arial"/>
          <w:b/>
          <w:sz w:val="24"/>
          <w:szCs w:val="24"/>
          <w:lang w:val="en-US"/>
        </w:rPr>
        <w:t xml:space="preserve"> Hepatic fibrogenesis. </w:t>
      </w:r>
      <w:r w:rsidR="00BC241E" w:rsidRPr="009311E8">
        <w:rPr>
          <w:rFonts w:ascii="Book Antiqua" w:hAnsi="Book Antiqua" w:cs="Arial"/>
          <w:sz w:val="24"/>
          <w:szCs w:val="24"/>
          <w:lang w:val="en-US"/>
        </w:rPr>
        <w:t xml:space="preserve">Different etiological factors induce production of several stimuli to HSCs activation. Activated HSCs promote fibrosis and necrosis of hepatocytes. These pathogenic processes can be modulated by genetic polymorphisms involved in each stage of the pathophysiological process. </w:t>
      </w:r>
      <w:r w:rsidR="00BC241E" w:rsidRPr="00205B1E">
        <w:rPr>
          <w:rFonts w:ascii="Book Antiqua" w:hAnsi="Book Antiqua" w:cs="Arial"/>
          <w:sz w:val="24"/>
          <w:szCs w:val="24"/>
          <w:lang w:val="en-US"/>
        </w:rPr>
        <w:t xml:space="preserve">HSC: </w:t>
      </w:r>
      <w:r w:rsidR="00BC241E" w:rsidRPr="009311E8">
        <w:rPr>
          <w:rFonts w:ascii="Book Antiqua" w:hAnsi="Book Antiqua" w:cs="Arial"/>
          <w:sz w:val="24"/>
          <w:szCs w:val="24"/>
          <w:lang w:val="en-US"/>
        </w:rPr>
        <w:t xml:space="preserve">Hepatic stellate cells; </w:t>
      </w:r>
      <w:r w:rsidR="00BC241E" w:rsidRPr="00205B1E">
        <w:rPr>
          <w:rFonts w:ascii="Book Antiqua" w:hAnsi="Book Antiqua" w:cs="Arial"/>
          <w:noProof/>
          <w:sz w:val="24"/>
          <w:szCs w:val="24"/>
          <w:lang w:val="en-US"/>
        </w:rPr>
        <w:t xml:space="preserve">DRD2: </w:t>
      </w:r>
      <w:r w:rsidR="00BC241E" w:rsidRPr="009311E8">
        <w:rPr>
          <w:rFonts w:ascii="Book Antiqua" w:hAnsi="Book Antiqua" w:cs="Arial"/>
          <w:noProof/>
          <w:sz w:val="24"/>
          <w:szCs w:val="24"/>
          <w:lang w:val="en-US"/>
        </w:rPr>
        <w:t xml:space="preserve">Dopamine receptor D2; </w:t>
      </w:r>
      <w:r w:rsidR="00BC241E" w:rsidRPr="00205B1E">
        <w:rPr>
          <w:rFonts w:ascii="Book Antiqua" w:hAnsi="Book Antiqua" w:cs="Arial"/>
          <w:noProof/>
          <w:sz w:val="24"/>
          <w:szCs w:val="24"/>
          <w:lang w:val="en-US"/>
        </w:rPr>
        <w:t>TAS2R38:</w:t>
      </w:r>
      <w:r w:rsidR="009D021D">
        <w:rPr>
          <w:rFonts w:ascii="Book Antiqua" w:hAnsi="Book Antiqua" w:cs="Arial"/>
          <w:noProof/>
          <w:sz w:val="24"/>
          <w:szCs w:val="24"/>
          <w:lang w:val="en-US"/>
        </w:rPr>
        <w:t xml:space="preserve"> </w:t>
      </w:r>
      <w:r w:rsidR="00BC241E" w:rsidRPr="009311E8">
        <w:rPr>
          <w:rFonts w:ascii="Book Antiqua" w:hAnsi="Book Antiqua" w:cs="Arial"/>
          <w:noProof/>
          <w:sz w:val="24"/>
          <w:szCs w:val="24"/>
          <w:lang w:val="en-US"/>
        </w:rPr>
        <w:t xml:space="preserve">Bitter taste receptor; </w:t>
      </w:r>
      <w:r w:rsidR="00BC241E" w:rsidRPr="00205B1E">
        <w:rPr>
          <w:rFonts w:ascii="Book Antiqua" w:hAnsi="Book Antiqua" w:cs="Arial"/>
          <w:noProof/>
          <w:sz w:val="24"/>
          <w:szCs w:val="24"/>
          <w:lang w:val="en-US"/>
        </w:rPr>
        <w:t xml:space="preserve">CYP2E1: </w:t>
      </w:r>
      <w:r w:rsidR="00BC241E" w:rsidRPr="009311E8">
        <w:rPr>
          <w:rFonts w:ascii="Book Antiqua" w:hAnsi="Book Antiqua" w:cs="Arial"/>
          <w:noProof/>
          <w:sz w:val="24"/>
          <w:szCs w:val="24"/>
          <w:lang w:val="en-US"/>
        </w:rPr>
        <w:t xml:space="preserve">Cytochrome P450, family 2, subfamily E, polypeptide 1; </w:t>
      </w:r>
      <w:r w:rsidR="00BC241E" w:rsidRPr="00205B1E">
        <w:rPr>
          <w:rFonts w:ascii="Book Antiqua" w:hAnsi="Book Antiqua" w:cs="Arial"/>
          <w:noProof/>
          <w:sz w:val="24"/>
          <w:szCs w:val="24"/>
          <w:lang w:val="en-US"/>
        </w:rPr>
        <w:t xml:space="preserve">ALDH2: </w:t>
      </w:r>
      <w:r w:rsidR="00BC241E" w:rsidRPr="009311E8">
        <w:rPr>
          <w:rFonts w:ascii="Book Antiqua" w:hAnsi="Book Antiqua" w:cs="Arial"/>
          <w:noProof/>
          <w:sz w:val="24"/>
          <w:szCs w:val="24"/>
          <w:lang w:val="en-US"/>
        </w:rPr>
        <w:t xml:space="preserve">Aldehyde dehydrogenase 2 family; </w:t>
      </w:r>
      <w:r w:rsidR="00BC241E" w:rsidRPr="00205B1E">
        <w:rPr>
          <w:rFonts w:ascii="Book Antiqua" w:hAnsi="Book Antiqua" w:cs="Arial"/>
          <w:noProof/>
          <w:sz w:val="24"/>
          <w:szCs w:val="24"/>
          <w:lang w:val="en-US"/>
        </w:rPr>
        <w:t>ADH1B:</w:t>
      </w:r>
      <w:r w:rsidR="00BC241E" w:rsidRPr="009311E8">
        <w:rPr>
          <w:rFonts w:ascii="Book Antiqua" w:hAnsi="Book Antiqua" w:cs="Arial"/>
          <w:noProof/>
          <w:sz w:val="24"/>
          <w:szCs w:val="24"/>
          <w:lang w:val="en-US"/>
        </w:rPr>
        <w:t xml:space="preserve"> Alcohol dehydrogenase class I, beta polypeptide; </w:t>
      </w:r>
      <w:r w:rsidR="00BC241E" w:rsidRPr="00205B1E">
        <w:rPr>
          <w:rFonts w:ascii="Book Antiqua" w:hAnsi="Book Antiqua" w:cs="Arial"/>
          <w:noProof/>
          <w:sz w:val="24"/>
          <w:szCs w:val="24"/>
          <w:lang w:val="en-US"/>
        </w:rPr>
        <w:t>PNPLA3:</w:t>
      </w:r>
      <w:r w:rsidR="00BC241E" w:rsidRPr="009311E8">
        <w:rPr>
          <w:rFonts w:ascii="Book Antiqua" w:hAnsi="Book Antiqua" w:cs="Arial"/>
          <w:noProof/>
          <w:sz w:val="24"/>
          <w:szCs w:val="24"/>
          <w:lang w:val="en-US"/>
        </w:rPr>
        <w:t xml:space="preserve"> Patatin-like phospholipase 3; </w:t>
      </w:r>
      <w:r w:rsidR="00BC241E" w:rsidRPr="00205B1E">
        <w:rPr>
          <w:rFonts w:ascii="Book Antiqua" w:hAnsi="Book Antiqua" w:cs="Arial"/>
          <w:noProof/>
          <w:sz w:val="24"/>
          <w:szCs w:val="24"/>
          <w:lang w:val="en-US"/>
        </w:rPr>
        <w:t>MTTP:</w:t>
      </w:r>
      <w:r w:rsidR="00BC241E" w:rsidRPr="009311E8">
        <w:rPr>
          <w:rFonts w:ascii="Book Antiqua" w:hAnsi="Book Antiqua" w:cs="Arial"/>
          <w:noProof/>
          <w:sz w:val="24"/>
          <w:szCs w:val="24"/>
          <w:lang w:val="en-US"/>
        </w:rPr>
        <w:t xml:space="preserve"> Microsome triglyceride transfer protein; </w:t>
      </w:r>
      <w:r w:rsidR="00BC241E" w:rsidRPr="00205B1E">
        <w:rPr>
          <w:rFonts w:ascii="Book Antiqua" w:hAnsi="Book Antiqua" w:cs="Arial"/>
          <w:noProof/>
          <w:sz w:val="24"/>
          <w:szCs w:val="24"/>
          <w:lang w:val="en-US"/>
        </w:rPr>
        <w:t>PPAR-γ2:</w:t>
      </w:r>
      <w:r w:rsidR="00BC241E" w:rsidRPr="009311E8">
        <w:rPr>
          <w:rFonts w:ascii="Book Antiqua" w:hAnsi="Book Antiqua" w:cs="Arial"/>
          <w:noProof/>
          <w:sz w:val="24"/>
          <w:szCs w:val="24"/>
          <w:lang w:val="en-US"/>
        </w:rPr>
        <w:t xml:space="preserve"> Peroxisome proliferator-activated receptors; </w:t>
      </w:r>
      <w:r w:rsidR="00BC241E" w:rsidRPr="00205B1E">
        <w:rPr>
          <w:rFonts w:ascii="Book Antiqua" w:hAnsi="Book Antiqua" w:cs="Arial"/>
          <w:noProof/>
          <w:sz w:val="24"/>
          <w:szCs w:val="24"/>
          <w:lang w:val="en-US"/>
        </w:rPr>
        <w:t>IL-28B:</w:t>
      </w:r>
      <w:r w:rsidR="00BC241E" w:rsidRPr="009311E8">
        <w:rPr>
          <w:rFonts w:ascii="Book Antiqua" w:hAnsi="Book Antiqua" w:cs="Arial"/>
          <w:noProof/>
          <w:sz w:val="24"/>
          <w:szCs w:val="24"/>
          <w:lang w:val="en-US"/>
        </w:rPr>
        <w:t xml:space="preserve"> Interleukin-28B; APOE: Apolipoprotein E; </w:t>
      </w:r>
      <w:r w:rsidR="00BC241E" w:rsidRPr="00205B1E">
        <w:rPr>
          <w:rFonts w:ascii="Book Antiqua" w:hAnsi="Book Antiqua" w:cs="Arial"/>
          <w:noProof/>
          <w:sz w:val="24"/>
          <w:szCs w:val="24"/>
          <w:lang w:val="en-US"/>
        </w:rPr>
        <w:t xml:space="preserve">LDLr: </w:t>
      </w:r>
      <w:r w:rsidR="00BC241E" w:rsidRPr="009311E8">
        <w:rPr>
          <w:rFonts w:ascii="Book Antiqua" w:hAnsi="Book Antiqua" w:cs="Arial"/>
          <w:noProof/>
          <w:sz w:val="24"/>
          <w:szCs w:val="24"/>
          <w:lang w:val="en-US"/>
        </w:rPr>
        <w:t>Low-density lipoprotein receptor;</w:t>
      </w:r>
      <w:r w:rsidR="00BC241E" w:rsidRPr="009311E8">
        <w:rPr>
          <w:rFonts w:ascii="Book Antiqua" w:hAnsi="Book Antiqua" w:cs="Arial"/>
          <w:sz w:val="24"/>
          <w:szCs w:val="24"/>
          <w:lang w:val="en-US"/>
        </w:rPr>
        <w:t xml:space="preserve"> </w:t>
      </w:r>
      <w:r w:rsidR="00BC241E" w:rsidRPr="00205B1E">
        <w:rPr>
          <w:rFonts w:ascii="Book Antiqua" w:hAnsi="Book Antiqua" w:cs="Arial"/>
          <w:sz w:val="24"/>
          <w:szCs w:val="24"/>
          <w:lang w:val="en-US"/>
        </w:rPr>
        <w:t>TGF-β1:</w:t>
      </w:r>
      <w:r w:rsidR="00BC241E" w:rsidRPr="009311E8">
        <w:rPr>
          <w:rFonts w:ascii="Book Antiqua" w:hAnsi="Book Antiqua" w:cs="Arial"/>
          <w:sz w:val="24"/>
          <w:szCs w:val="24"/>
          <w:lang w:val="en-US"/>
        </w:rPr>
        <w:t xml:space="preserve"> </w:t>
      </w:r>
      <w:r w:rsidR="00BC241E" w:rsidRPr="009311E8">
        <w:rPr>
          <w:rFonts w:ascii="Book Antiqua" w:hAnsi="Book Antiqua" w:cs="Arial"/>
          <w:noProof/>
          <w:sz w:val="24"/>
          <w:szCs w:val="24"/>
          <w:lang w:val="en-US"/>
        </w:rPr>
        <w:t>transforming growth factor beta 1</w:t>
      </w:r>
      <w:r w:rsidR="00BC241E" w:rsidRPr="009311E8">
        <w:rPr>
          <w:rFonts w:ascii="Book Antiqua" w:hAnsi="Book Antiqua" w:cs="Arial"/>
          <w:sz w:val="24"/>
          <w:szCs w:val="24"/>
          <w:lang w:val="en-US"/>
        </w:rPr>
        <w:t xml:space="preserve">; </w:t>
      </w:r>
      <w:r w:rsidR="00BC241E" w:rsidRPr="00205B1E">
        <w:rPr>
          <w:rFonts w:ascii="Book Antiqua" w:hAnsi="Book Antiqua" w:cs="Arial"/>
          <w:sz w:val="24"/>
          <w:szCs w:val="24"/>
          <w:lang w:val="en-US"/>
        </w:rPr>
        <w:t>COL:</w:t>
      </w:r>
      <w:r w:rsidR="00BC241E" w:rsidRPr="009311E8">
        <w:rPr>
          <w:rFonts w:ascii="Book Antiqua" w:hAnsi="Book Antiqua" w:cs="Arial"/>
          <w:sz w:val="24"/>
          <w:szCs w:val="24"/>
          <w:lang w:val="en-US"/>
        </w:rPr>
        <w:t xml:space="preserve"> Collagenases;</w:t>
      </w:r>
      <w:r w:rsidR="00BC241E" w:rsidRPr="00205B1E">
        <w:rPr>
          <w:rFonts w:ascii="Book Antiqua" w:hAnsi="Book Antiqua" w:cs="Arial"/>
          <w:sz w:val="24"/>
          <w:szCs w:val="24"/>
          <w:lang w:val="en-US"/>
        </w:rPr>
        <w:t xml:space="preserve"> MMP: </w:t>
      </w:r>
      <w:r w:rsidR="00BC241E" w:rsidRPr="009311E8">
        <w:rPr>
          <w:rFonts w:ascii="Book Antiqua" w:hAnsi="Book Antiqua" w:cs="Arial"/>
          <w:sz w:val="24"/>
          <w:szCs w:val="24"/>
          <w:lang w:val="en-US"/>
        </w:rPr>
        <w:t xml:space="preserve">Matrix metalloproteinase; </w:t>
      </w:r>
      <w:r w:rsidR="00BC241E" w:rsidRPr="00205B1E">
        <w:rPr>
          <w:rFonts w:ascii="Book Antiqua" w:hAnsi="Book Antiqua" w:cs="Arial"/>
          <w:bCs/>
          <w:sz w:val="24"/>
          <w:szCs w:val="24"/>
          <w:lang w:val="en-US"/>
        </w:rPr>
        <w:t>TNF-α:</w:t>
      </w:r>
      <w:r w:rsidR="00BC241E" w:rsidRPr="009311E8">
        <w:rPr>
          <w:rFonts w:ascii="Book Antiqua" w:hAnsi="Book Antiqua" w:cs="Arial"/>
          <w:bCs/>
          <w:sz w:val="24"/>
          <w:szCs w:val="24"/>
          <w:lang w:val="en-US"/>
        </w:rPr>
        <w:t xml:space="preserve"> Tumor necrosis factor alpha; </w:t>
      </w:r>
      <w:r w:rsidR="00BC241E" w:rsidRPr="00205B1E">
        <w:rPr>
          <w:rFonts w:ascii="Book Antiqua" w:hAnsi="Book Antiqua" w:cs="Arial"/>
          <w:sz w:val="24"/>
          <w:szCs w:val="24"/>
          <w:lang w:val="en-US"/>
        </w:rPr>
        <w:t>NF-κB:</w:t>
      </w:r>
      <w:r w:rsidR="00BC241E" w:rsidRPr="009311E8">
        <w:rPr>
          <w:rFonts w:ascii="Book Antiqua" w:hAnsi="Book Antiqua" w:cs="Arial"/>
          <w:sz w:val="24"/>
          <w:szCs w:val="24"/>
          <w:lang w:val="en-US"/>
        </w:rPr>
        <w:t xml:space="preserve"> </w:t>
      </w:r>
      <w:r w:rsidR="00BC241E" w:rsidRPr="009311E8">
        <w:rPr>
          <w:rFonts w:ascii="Book Antiqua" w:hAnsi="Book Antiqua" w:cs="Arial"/>
          <w:noProof/>
          <w:sz w:val="24"/>
          <w:szCs w:val="24"/>
          <w:lang w:val="en-US"/>
        </w:rPr>
        <w:t>Nuclear factor kappa B</w:t>
      </w:r>
      <w:r w:rsidR="00BC241E" w:rsidRPr="009311E8">
        <w:rPr>
          <w:rFonts w:ascii="Book Antiqua" w:hAnsi="Book Antiqua" w:cs="Arial"/>
          <w:sz w:val="24"/>
          <w:szCs w:val="24"/>
          <w:lang w:val="en-US"/>
        </w:rPr>
        <w:t>; ROS: Reactive oxygen species.</w:t>
      </w:r>
    </w:p>
    <w:p w:rsidR="00205B1E" w:rsidRDefault="00205B1E" w:rsidP="009D021D">
      <w:pPr>
        <w:adjustRightInd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br w:type="page"/>
      </w:r>
    </w:p>
    <w:p w:rsidR="00BC241E" w:rsidRPr="009311E8" w:rsidRDefault="009D021D" w:rsidP="009D021D">
      <w:pPr>
        <w:adjustRightInd w:val="0"/>
        <w:snapToGrid w:val="0"/>
        <w:spacing w:after="0" w:line="360" w:lineRule="auto"/>
        <w:jc w:val="both"/>
        <w:rPr>
          <w:rFonts w:ascii="Book Antiqua" w:hAnsi="Book Antiqua" w:cs="Arial"/>
          <w:b/>
          <w:sz w:val="24"/>
          <w:szCs w:val="24"/>
          <w:lang w:val="en-US"/>
        </w:rPr>
      </w:pPr>
      <w:r>
        <w:rPr>
          <w:noProof/>
          <w:lang w:val="en-US" w:eastAsia="zh-CN"/>
        </w:rPr>
        <w:lastRenderedPageBreak/>
        <w:drawing>
          <wp:inline distT="0" distB="0" distL="0" distR="0" wp14:anchorId="657ED6CF" wp14:editId="4E03A56E">
            <wp:extent cx="5486400" cy="34251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425190"/>
                    </a:xfrm>
                    <a:prstGeom prst="rect">
                      <a:avLst/>
                    </a:prstGeom>
                  </pic:spPr>
                </pic:pic>
              </a:graphicData>
            </a:graphic>
          </wp:inline>
        </w:drawing>
      </w:r>
    </w:p>
    <w:p w:rsidR="00BC241E" w:rsidRPr="00205B1E" w:rsidRDefault="000D1F8B" w:rsidP="009D021D">
      <w:pPr>
        <w:adjustRightInd w:val="0"/>
        <w:snapToGrid w:val="0"/>
        <w:spacing w:after="0" w:line="360" w:lineRule="auto"/>
        <w:jc w:val="both"/>
        <w:rPr>
          <w:rFonts w:ascii="Book Antiqua" w:hAnsi="Book Antiqua" w:cs="Arial"/>
          <w:sz w:val="24"/>
          <w:szCs w:val="24"/>
          <w:lang w:val="en-US"/>
        </w:rPr>
      </w:pPr>
      <w:r>
        <w:rPr>
          <w:rFonts w:ascii="Book Antiqua" w:hAnsi="Book Antiqua" w:cs="Arial"/>
          <w:b/>
          <w:sz w:val="24"/>
          <w:szCs w:val="24"/>
          <w:lang w:val="en-US"/>
        </w:rPr>
        <w:t>Figure 3</w:t>
      </w:r>
      <w:r w:rsidR="00BC241E" w:rsidRPr="009311E8">
        <w:rPr>
          <w:rFonts w:ascii="Book Antiqua" w:hAnsi="Book Antiqua" w:cs="Arial"/>
          <w:b/>
          <w:sz w:val="24"/>
          <w:szCs w:val="24"/>
          <w:lang w:val="en-US"/>
        </w:rPr>
        <w:t xml:space="preserve"> </w:t>
      </w:r>
      <w:r w:rsidR="00205B1E" w:rsidRPr="00205B1E">
        <w:rPr>
          <w:rFonts w:ascii="Book Antiqua" w:hAnsi="Book Antiqua" w:cs="Arial"/>
          <w:b/>
          <w:bCs/>
          <w:sz w:val="24"/>
          <w:szCs w:val="24"/>
          <w:lang w:val="en-US"/>
        </w:rPr>
        <w:t>Nonalcoholic fatty liver disease</w:t>
      </w:r>
      <w:r w:rsidR="00205B1E" w:rsidRPr="00205B1E">
        <w:rPr>
          <w:rFonts w:ascii="Book Antiqua" w:hAnsi="Book Antiqua" w:cs="Arial"/>
          <w:b/>
          <w:sz w:val="24"/>
          <w:szCs w:val="24"/>
          <w:lang w:val="en-US"/>
        </w:rPr>
        <w:t xml:space="preserve"> </w:t>
      </w:r>
      <w:r w:rsidR="00BC241E" w:rsidRPr="00205B1E">
        <w:rPr>
          <w:rFonts w:ascii="Book Antiqua" w:hAnsi="Book Antiqua" w:cs="Arial"/>
          <w:b/>
          <w:sz w:val="24"/>
          <w:szCs w:val="24"/>
          <w:lang w:val="en-US"/>
        </w:rPr>
        <w:t>pathogenesis.</w:t>
      </w:r>
      <w:r w:rsidR="00BC241E" w:rsidRPr="009311E8">
        <w:rPr>
          <w:rFonts w:ascii="Book Antiqua" w:hAnsi="Book Antiqua" w:cs="Arial"/>
          <w:b/>
          <w:sz w:val="24"/>
          <w:szCs w:val="24"/>
          <w:lang w:val="en-US"/>
        </w:rPr>
        <w:t xml:space="preserve"> </w:t>
      </w:r>
      <w:r w:rsidR="00BC241E" w:rsidRPr="009311E8">
        <w:rPr>
          <w:rFonts w:ascii="Book Antiqua" w:hAnsi="Book Antiqua" w:cs="Arial"/>
          <w:sz w:val="24"/>
          <w:szCs w:val="24"/>
          <w:lang w:val="en-US"/>
        </w:rPr>
        <w:t>The s</w:t>
      </w:r>
      <w:r w:rsidR="00BC241E" w:rsidRPr="009311E8">
        <w:rPr>
          <w:rFonts w:ascii="Book Antiqua" w:hAnsi="Book Antiqua" w:cs="Arial"/>
          <w:bCs/>
          <w:sz w:val="24"/>
          <w:szCs w:val="24"/>
          <w:lang w:val="en-US"/>
        </w:rPr>
        <w:t xml:space="preserve">pectrum of NAFLD includes simple steatosis, NASH, LC and even HCC. Risk factors such as obesity, hepatopathogenic diet, insulin resistance and adipose tissue lipolysis lead to accumulation of triglycerides. This abnormality can stimulate lipotoxicity, ER stress, mitochondria dysfunction and inflammation, promoting fibrosis. Chronic fibrogenesis causes histological changes in the liver that lead to LC, which in turn may evolve to HCC. </w:t>
      </w:r>
      <w:r w:rsidR="00BC241E" w:rsidRPr="00205B1E">
        <w:rPr>
          <w:rFonts w:ascii="Book Antiqua" w:hAnsi="Book Antiqua" w:cs="Arial"/>
          <w:bCs/>
          <w:sz w:val="24"/>
          <w:szCs w:val="24"/>
          <w:lang w:val="en-US"/>
        </w:rPr>
        <w:t>NAFLD: Nonalcoholic fatty liver disease; NASH: Nonalcoholic steatohepatitis; LC: Liver cirrhosis; HCC: Hepatocellular carcinoma</w:t>
      </w:r>
      <w:r w:rsidR="009D021D">
        <w:rPr>
          <w:rFonts w:ascii="Book Antiqua" w:hAnsi="Book Antiqua" w:cs="Arial" w:hint="eastAsia"/>
          <w:bCs/>
          <w:sz w:val="24"/>
          <w:szCs w:val="24"/>
          <w:lang w:val="en-US" w:eastAsia="zh-CN"/>
        </w:rPr>
        <w:t>;</w:t>
      </w:r>
      <w:r w:rsidR="00BC241E" w:rsidRPr="00205B1E">
        <w:rPr>
          <w:rFonts w:ascii="Book Antiqua" w:hAnsi="Book Antiqua" w:cs="Arial"/>
          <w:bCs/>
          <w:sz w:val="24"/>
          <w:szCs w:val="24"/>
          <w:lang w:val="en-US"/>
        </w:rPr>
        <w:t xml:space="preserve"> FA: Fatty acids; VLDL: Very low-density lipoprotein; ER: Endoplasmic reticulum.</w:t>
      </w:r>
    </w:p>
    <w:p w:rsidR="00BC241E" w:rsidRPr="00885180" w:rsidRDefault="00BC241E" w:rsidP="009D021D">
      <w:pPr>
        <w:adjustRightInd w:val="0"/>
        <w:snapToGrid w:val="0"/>
        <w:spacing w:after="0" w:line="360" w:lineRule="auto"/>
        <w:jc w:val="both"/>
        <w:rPr>
          <w:lang w:val="en-US"/>
        </w:rPr>
      </w:pPr>
    </w:p>
    <w:sectPr w:rsidR="00BC241E" w:rsidRPr="00885180" w:rsidSect="00EF36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D5" w:rsidRDefault="00D342D5">
      <w:pPr>
        <w:spacing w:after="0" w:line="240" w:lineRule="auto"/>
      </w:pPr>
      <w:r>
        <w:separator/>
      </w:r>
    </w:p>
  </w:endnote>
  <w:endnote w:type="continuationSeparator" w:id="0">
    <w:p w:rsidR="00D342D5" w:rsidRDefault="00D3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227"/>
      <w:docPartObj>
        <w:docPartGallery w:val="Page Numbers (Bottom of Page)"/>
        <w:docPartUnique/>
      </w:docPartObj>
    </w:sdtPr>
    <w:sdtEndPr/>
    <w:sdtContent>
      <w:p w:rsidR="000D1F8B" w:rsidRDefault="000D1F8B">
        <w:pPr>
          <w:pStyle w:val="Footer"/>
          <w:jc w:val="right"/>
        </w:pPr>
        <w:r>
          <w:fldChar w:fldCharType="begin"/>
        </w:r>
        <w:r>
          <w:instrText xml:space="preserve"> PAGE   \* MERGEFORMAT </w:instrText>
        </w:r>
        <w:r>
          <w:fldChar w:fldCharType="separate"/>
        </w:r>
        <w:r w:rsidR="009473E6">
          <w:rPr>
            <w:noProof/>
          </w:rPr>
          <w:t>50</w:t>
        </w:r>
        <w:r>
          <w:rPr>
            <w:noProof/>
          </w:rPr>
          <w:fldChar w:fldCharType="end"/>
        </w:r>
      </w:p>
    </w:sdtContent>
  </w:sdt>
  <w:p w:rsidR="000D1F8B" w:rsidRDefault="000D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D5" w:rsidRDefault="00D342D5">
      <w:pPr>
        <w:spacing w:after="0" w:line="240" w:lineRule="auto"/>
      </w:pPr>
      <w:r>
        <w:separator/>
      </w:r>
    </w:p>
  </w:footnote>
  <w:footnote w:type="continuationSeparator" w:id="0">
    <w:p w:rsidR="00D342D5" w:rsidRDefault="00D34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CCE"/>
    <w:multiLevelType w:val="hybridMultilevel"/>
    <w:tmpl w:val="9674781E"/>
    <w:lvl w:ilvl="0" w:tplc="B5B451FE">
      <w:start w:val="1"/>
      <w:numFmt w:val="decimal"/>
      <w:lvlText w:val="%1."/>
      <w:lvlJc w:val="left"/>
      <w:pPr>
        <w:ind w:left="720" w:hanging="360"/>
      </w:pPr>
      <w:rPr>
        <w:color w:val="auto"/>
      </w:rPr>
    </w:lvl>
    <w:lvl w:ilvl="1" w:tplc="F3CC9E70" w:tentative="1">
      <w:start w:val="1"/>
      <w:numFmt w:val="lowerLetter"/>
      <w:lvlText w:val="%2."/>
      <w:lvlJc w:val="left"/>
      <w:pPr>
        <w:ind w:left="1440" w:hanging="360"/>
      </w:pPr>
    </w:lvl>
    <w:lvl w:ilvl="2" w:tplc="B7E8BDF2" w:tentative="1">
      <w:start w:val="1"/>
      <w:numFmt w:val="lowerRoman"/>
      <w:lvlText w:val="%3."/>
      <w:lvlJc w:val="right"/>
      <w:pPr>
        <w:ind w:left="2160" w:hanging="180"/>
      </w:pPr>
    </w:lvl>
    <w:lvl w:ilvl="3" w:tplc="78A60F9A" w:tentative="1">
      <w:start w:val="1"/>
      <w:numFmt w:val="decimal"/>
      <w:lvlText w:val="%4."/>
      <w:lvlJc w:val="left"/>
      <w:pPr>
        <w:ind w:left="2880" w:hanging="360"/>
      </w:pPr>
    </w:lvl>
    <w:lvl w:ilvl="4" w:tplc="E69A2090" w:tentative="1">
      <w:start w:val="1"/>
      <w:numFmt w:val="lowerLetter"/>
      <w:lvlText w:val="%5."/>
      <w:lvlJc w:val="left"/>
      <w:pPr>
        <w:ind w:left="3600" w:hanging="360"/>
      </w:pPr>
    </w:lvl>
    <w:lvl w:ilvl="5" w:tplc="B0682D10" w:tentative="1">
      <w:start w:val="1"/>
      <w:numFmt w:val="lowerRoman"/>
      <w:lvlText w:val="%6."/>
      <w:lvlJc w:val="right"/>
      <w:pPr>
        <w:ind w:left="4320" w:hanging="180"/>
      </w:pPr>
    </w:lvl>
    <w:lvl w:ilvl="6" w:tplc="3806863C" w:tentative="1">
      <w:start w:val="1"/>
      <w:numFmt w:val="decimal"/>
      <w:lvlText w:val="%7."/>
      <w:lvlJc w:val="left"/>
      <w:pPr>
        <w:ind w:left="5040" w:hanging="360"/>
      </w:pPr>
    </w:lvl>
    <w:lvl w:ilvl="7" w:tplc="14789D0C" w:tentative="1">
      <w:start w:val="1"/>
      <w:numFmt w:val="lowerLetter"/>
      <w:lvlText w:val="%8."/>
      <w:lvlJc w:val="left"/>
      <w:pPr>
        <w:ind w:left="5760" w:hanging="360"/>
      </w:pPr>
    </w:lvl>
    <w:lvl w:ilvl="8" w:tplc="4D6ECAEE" w:tentative="1">
      <w:start w:val="1"/>
      <w:numFmt w:val="lowerRoman"/>
      <w:lvlText w:val="%9."/>
      <w:lvlJc w:val="right"/>
      <w:pPr>
        <w:ind w:left="6480" w:hanging="180"/>
      </w:pPr>
    </w:lvl>
  </w:abstractNum>
  <w:abstractNum w:abstractNumId="1" w15:restartNumberingAfterBreak="0">
    <w:nsid w:val="058A3239"/>
    <w:multiLevelType w:val="hybridMultilevel"/>
    <w:tmpl w:val="F140A4DE"/>
    <w:lvl w:ilvl="0" w:tplc="4C42F2FA">
      <w:start w:val="4"/>
      <w:numFmt w:val="bullet"/>
      <w:lvlText w:val=""/>
      <w:lvlJc w:val="left"/>
      <w:pPr>
        <w:ind w:left="720" w:hanging="360"/>
      </w:pPr>
      <w:rPr>
        <w:rFonts w:ascii="Symbol" w:eastAsia="Times New Roman" w:hAnsi="Symbol" w:cs="Arial" w:hint="default"/>
        <w:color w:val="000000" w:themeColor="text1"/>
      </w:rPr>
    </w:lvl>
    <w:lvl w:ilvl="1" w:tplc="10E8D2D6" w:tentative="1">
      <w:start w:val="1"/>
      <w:numFmt w:val="bullet"/>
      <w:lvlText w:val="o"/>
      <w:lvlJc w:val="left"/>
      <w:pPr>
        <w:ind w:left="1440" w:hanging="360"/>
      </w:pPr>
      <w:rPr>
        <w:rFonts w:ascii="Courier New" w:hAnsi="Courier New" w:cs="Courier New" w:hint="default"/>
      </w:rPr>
    </w:lvl>
    <w:lvl w:ilvl="2" w:tplc="F05C7926" w:tentative="1">
      <w:start w:val="1"/>
      <w:numFmt w:val="bullet"/>
      <w:lvlText w:val=""/>
      <w:lvlJc w:val="left"/>
      <w:pPr>
        <w:ind w:left="2160" w:hanging="360"/>
      </w:pPr>
      <w:rPr>
        <w:rFonts w:ascii="Wingdings" w:hAnsi="Wingdings" w:hint="default"/>
      </w:rPr>
    </w:lvl>
    <w:lvl w:ilvl="3" w:tplc="0284F09A" w:tentative="1">
      <w:start w:val="1"/>
      <w:numFmt w:val="bullet"/>
      <w:lvlText w:val=""/>
      <w:lvlJc w:val="left"/>
      <w:pPr>
        <w:ind w:left="2880" w:hanging="360"/>
      </w:pPr>
      <w:rPr>
        <w:rFonts w:ascii="Symbol" w:hAnsi="Symbol" w:hint="default"/>
      </w:rPr>
    </w:lvl>
    <w:lvl w:ilvl="4" w:tplc="F890733A" w:tentative="1">
      <w:start w:val="1"/>
      <w:numFmt w:val="bullet"/>
      <w:lvlText w:val="o"/>
      <w:lvlJc w:val="left"/>
      <w:pPr>
        <w:ind w:left="3600" w:hanging="360"/>
      </w:pPr>
      <w:rPr>
        <w:rFonts w:ascii="Courier New" w:hAnsi="Courier New" w:cs="Courier New" w:hint="default"/>
      </w:rPr>
    </w:lvl>
    <w:lvl w:ilvl="5" w:tplc="DEAE7378" w:tentative="1">
      <w:start w:val="1"/>
      <w:numFmt w:val="bullet"/>
      <w:lvlText w:val=""/>
      <w:lvlJc w:val="left"/>
      <w:pPr>
        <w:ind w:left="4320" w:hanging="360"/>
      </w:pPr>
      <w:rPr>
        <w:rFonts w:ascii="Wingdings" w:hAnsi="Wingdings" w:hint="default"/>
      </w:rPr>
    </w:lvl>
    <w:lvl w:ilvl="6" w:tplc="2D3E1C4A" w:tentative="1">
      <w:start w:val="1"/>
      <w:numFmt w:val="bullet"/>
      <w:lvlText w:val=""/>
      <w:lvlJc w:val="left"/>
      <w:pPr>
        <w:ind w:left="5040" w:hanging="360"/>
      </w:pPr>
      <w:rPr>
        <w:rFonts w:ascii="Symbol" w:hAnsi="Symbol" w:hint="default"/>
      </w:rPr>
    </w:lvl>
    <w:lvl w:ilvl="7" w:tplc="A49C6B18" w:tentative="1">
      <w:start w:val="1"/>
      <w:numFmt w:val="bullet"/>
      <w:lvlText w:val="o"/>
      <w:lvlJc w:val="left"/>
      <w:pPr>
        <w:ind w:left="5760" w:hanging="360"/>
      </w:pPr>
      <w:rPr>
        <w:rFonts w:ascii="Courier New" w:hAnsi="Courier New" w:cs="Courier New" w:hint="default"/>
      </w:rPr>
    </w:lvl>
    <w:lvl w:ilvl="8" w:tplc="D0F4CFCC" w:tentative="1">
      <w:start w:val="1"/>
      <w:numFmt w:val="bullet"/>
      <w:lvlText w:val=""/>
      <w:lvlJc w:val="left"/>
      <w:pPr>
        <w:ind w:left="6480" w:hanging="360"/>
      </w:pPr>
      <w:rPr>
        <w:rFonts w:ascii="Wingdings" w:hAnsi="Wingdings" w:hint="default"/>
      </w:rPr>
    </w:lvl>
  </w:abstractNum>
  <w:abstractNum w:abstractNumId="2" w15:restartNumberingAfterBreak="0">
    <w:nsid w:val="10D8669D"/>
    <w:multiLevelType w:val="hybridMultilevel"/>
    <w:tmpl w:val="6A20E2FC"/>
    <w:lvl w:ilvl="0" w:tplc="8F2644DA">
      <w:start w:val="1"/>
      <w:numFmt w:val="decimal"/>
      <w:lvlText w:val="%1."/>
      <w:lvlJc w:val="left"/>
      <w:pPr>
        <w:ind w:left="720" w:hanging="360"/>
      </w:pPr>
      <w:rPr>
        <w:b w:val="0"/>
        <w:i w:val="0"/>
      </w:rPr>
    </w:lvl>
    <w:lvl w:ilvl="1" w:tplc="BB1CD6FA" w:tentative="1">
      <w:start w:val="1"/>
      <w:numFmt w:val="lowerLetter"/>
      <w:lvlText w:val="%2."/>
      <w:lvlJc w:val="left"/>
      <w:pPr>
        <w:ind w:left="1440" w:hanging="360"/>
      </w:pPr>
    </w:lvl>
    <w:lvl w:ilvl="2" w:tplc="C4E2AF5A" w:tentative="1">
      <w:start w:val="1"/>
      <w:numFmt w:val="lowerRoman"/>
      <w:lvlText w:val="%3."/>
      <w:lvlJc w:val="right"/>
      <w:pPr>
        <w:ind w:left="2160" w:hanging="180"/>
      </w:pPr>
    </w:lvl>
    <w:lvl w:ilvl="3" w:tplc="B58A07A8" w:tentative="1">
      <w:start w:val="1"/>
      <w:numFmt w:val="decimal"/>
      <w:lvlText w:val="%4."/>
      <w:lvlJc w:val="left"/>
      <w:pPr>
        <w:ind w:left="2880" w:hanging="360"/>
      </w:pPr>
    </w:lvl>
    <w:lvl w:ilvl="4" w:tplc="1D245B22" w:tentative="1">
      <w:start w:val="1"/>
      <w:numFmt w:val="lowerLetter"/>
      <w:lvlText w:val="%5."/>
      <w:lvlJc w:val="left"/>
      <w:pPr>
        <w:ind w:left="3600" w:hanging="360"/>
      </w:pPr>
    </w:lvl>
    <w:lvl w:ilvl="5" w:tplc="A5648A7E" w:tentative="1">
      <w:start w:val="1"/>
      <w:numFmt w:val="lowerRoman"/>
      <w:lvlText w:val="%6."/>
      <w:lvlJc w:val="right"/>
      <w:pPr>
        <w:ind w:left="4320" w:hanging="180"/>
      </w:pPr>
    </w:lvl>
    <w:lvl w:ilvl="6" w:tplc="8318D01A" w:tentative="1">
      <w:start w:val="1"/>
      <w:numFmt w:val="decimal"/>
      <w:lvlText w:val="%7."/>
      <w:lvlJc w:val="left"/>
      <w:pPr>
        <w:ind w:left="5040" w:hanging="360"/>
      </w:pPr>
    </w:lvl>
    <w:lvl w:ilvl="7" w:tplc="23E6AEB2" w:tentative="1">
      <w:start w:val="1"/>
      <w:numFmt w:val="lowerLetter"/>
      <w:lvlText w:val="%8."/>
      <w:lvlJc w:val="left"/>
      <w:pPr>
        <w:ind w:left="5760" w:hanging="360"/>
      </w:pPr>
    </w:lvl>
    <w:lvl w:ilvl="8" w:tplc="6E424466" w:tentative="1">
      <w:start w:val="1"/>
      <w:numFmt w:val="lowerRoman"/>
      <w:lvlText w:val="%9."/>
      <w:lvlJc w:val="right"/>
      <w:pPr>
        <w:ind w:left="6480" w:hanging="180"/>
      </w:pPr>
    </w:lvl>
  </w:abstractNum>
  <w:abstractNum w:abstractNumId="3" w15:restartNumberingAfterBreak="0">
    <w:nsid w:val="12592700"/>
    <w:multiLevelType w:val="hybridMultilevel"/>
    <w:tmpl w:val="7B90A2A8"/>
    <w:lvl w:ilvl="0" w:tplc="799276F2">
      <w:start w:val="1"/>
      <w:numFmt w:val="decimal"/>
      <w:lvlText w:val="%1."/>
      <w:lvlJc w:val="left"/>
      <w:pPr>
        <w:ind w:left="360" w:hanging="360"/>
      </w:pPr>
      <w:rPr>
        <w:b w:val="0"/>
      </w:rPr>
    </w:lvl>
    <w:lvl w:ilvl="1" w:tplc="A2E83BA6" w:tentative="1">
      <w:start w:val="1"/>
      <w:numFmt w:val="lowerLetter"/>
      <w:lvlText w:val="%2."/>
      <w:lvlJc w:val="left"/>
      <w:pPr>
        <w:ind w:left="1440" w:hanging="360"/>
      </w:pPr>
    </w:lvl>
    <w:lvl w:ilvl="2" w:tplc="D3F01894" w:tentative="1">
      <w:start w:val="1"/>
      <w:numFmt w:val="lowerRoman"/>
      <w:lvlText w:val="%3."/>
      <w:lvlJc w:val="right"/>
      <w:pPr>
        <w:ind w:left="2160" w:hanging="180"/>
      </w:pPr>
    </w:lvl>
    <w:lvl w:ilvl="3" w:tplc="2ECC924E" w:tentative="1">
      <w:start w:val="1"/>
      <w:numFmt w:val="decimal"/>
      <w:lvlText w:val="%4."/>
      <w:lvlJc w:val="left"/>
      <w:pPr>
        <w:ind w:left="2880" w:hanging="360"/>
      </w:pPr>
    </w:lvl>
    <w:lvl w:ilvl="4" w:tplc="2612FB66" w:tentative="1">
      <w:start w:val="1"/>
      <w:numFmt w:val="lowerLetter"/>
      <w:lvlText w:val="%5."/>
      <w:lvlJc w:val="left"/>
      <w:pPr>
        <w:ind w:left="3600" w:hanging="360"/>
      </w:pPr>
    </w:lvl>
    <w:lvl w:ilvl="5" w:tplc="1FF0C240" w:tentative="1">
      <w:start w:val="1"/>
      <w:numFmt w:val="lowerRoman"/>
      <w:lvlText w:val="%6."/>
      <w:lvlJc w:val="right"/>
      <w:pPr>
        <w:ind w:left="4320" w:hanging="180"/>
      </w:pPr>
    </w:lvl>
    <w:lvl w:ilvl="6" w:tplc="BA54DA16" w:tentative="1">
      <w:start w:val="1"/>
      <w:numFmt w:val="decimal"/>
      <w:lvlText w:val="%7."/>
      <w:lvlJc w:val="left"/>
      <w:pPr>
        <w:ind w:left="5040" w:hanging="360"/>
      </w:pPr>
    </w:lvl>
    <w:lvl w:ilvl="7" w:tplc="FFD4ED10" w:tentative="1">
      <w:start w:val="1"/>
      <w:numFmt w:val="lowerLetter"/>
      <w:lvlText w:val="%8."/>
      <w:lvlJc w:val="left"/>
      <w:pPr>
        <w:ind w:left="5760" w:hanging="360"/>
      </w:pPr>
    </w:lvl>
    <w:lvl w:ilvl="8" w:tplc="21563C0C" w:tentative="1">
      <w:start w:val="1"/>
      <w:numFmt w:val="lowerRoman"/>
      <w:lvlText w:val="%9."/>
      <w:lvlJc w:val="right"/>
      <w:pPr>
        <w:ind w:left="6480" w:hanging="180"/>
      </w:pPr>
    </w:lvl>
  </w:abstractNum>
  <w:abstractNum w:abstractNumId="4" w15:restartNumberingAfterBreak="0">
    <w:nsid w:val="17930B95"/>
    <w:multiLevelType w:val="hybridMultilevel"/>
    <w:tmpl w:val="F392E780"/>
    <w:lvl w:ilvl="0" w:tplc="F744971C">
      <w:start w:val="1"/>
      <w:numFmt w:val="bullet"/>
      <w:lvlText w:val="•"/>
      <w:lvlJc w:val="left"/>
      <w:pPr>
        <w:tabs>
          <w:tab w:val="num" w:pos="720"/>
        </w:tabs>
        <w:ind w:left="720" w:hanging="360"/>
      </w:pPr>
      <w:rPr>
        <w:rFonts w:ascii="Arial" w:hAnsi="Arial" w:hint="default"/>
      </w:rPr>
    </w:lvl>
    <w:lvl w:ilvl="1" w:tplc="73784248" w:tentative="1">
      <w:start w:val="1"/>
      <w:numFmt w:val="bullet"/>
      <w:lvlText w:val="•"/>
      <w:lvlJc w:val="left"/>
      <w:pPr>
        <w:tabs>
          <w:tab w:val="num" w:pos="1440"/>
        </w:tabs>
        <w:ind w:left="1440" w:hanging="360"/>
      </w:pPr>
      <w:rPr>
        <w:rFonts w:ascii="Arial" w:hAnsi="Arial" w:hint="default"/>
      </w:rPr>
    </w:lvl>
    <w:lvl w:ilvl="2" w:tplc="4A38CC28" w:tentative="1">
      <w:start w:val="1"/>
      <w:numFmt w:val="bullet"/>
      <w:lvlText w:val="•"/>
      <w:lvlJc w:val="left"/>
      <w:pPr>
        <w:tabs>
          <w:tab w:val="num" w:pos="2160"/>
        </w:tabs>
        <w:ind w:left="2160" w:hanging="360"/>
      </w:pPr>
      <w:rPr>
        <w:rFonts w:ascii="Arial" w:hAnsi="Arial" w:hint="default"/>
      </w:rPr>
    </w:lvl>
    <w:lvl w:ilvl="3" w:tplc="D776696A" w:tentative="1">
      <w:start w:val="1"/>
      <w:numFmt w:val="bullet"/>
      <w:lvlText w:val="•"/>
      <w:lvlJc w:val="left"/>
      <w:pPr>
        <w:tabs>
          <w:tab w:val="num" w:pos="2880"/>
        </w:tabs>
        <w:ind w:left="2880" w:hanging="360"/>
      </w:pPr>
      <w:rPr>
        <w:rFonts w:ascii="Arial" w:hAnsi="Arial" w:hint="default"/>
      </w:rPr>
    </w:lvl>
    <w:lvl w:ilvl="4" w:tplc="9E8AC106" w:tentative="1">
      <w:start w:val="1"/>
      <w:numFmt w:val="bullet"/>
      <w:lvlText w:val="•"/>
      <w:lvlJc w:val="left"/>
      <w:pPr>
        <w:tabs>
          <w:tab w:val="num" w:pos="3600"/>
        </w:tabs>
        <w:ind w:left="3600" w:hanging="360"/>
      </w:pPr>
      <w:rPr>
        <w:rFonts w:ascii="Arial" w:hAnsi="Arial" w:hint="default"/>
      </w:rPr>
    </w:lvl>
    <w:lvl w:ilvl="5" w:tplc="ADA2980E" w:tentative="1">
      <w:start w:val="1"/>
      <w:numFmt w:val="bullet"/>
      <w:lvlText w:val="•"/>
      <w:lvlJc w:val="left"/>
      <w:pPr>
        <w:tabs>
          <w:tab w:val="num" w:pos="4320"/>
        </w:tabs>
        <w:ind w:left="4320" w:hanging="360"/>
      </w:pPr>
      <w:rPr>
        <w:rFonts w:ascii="Arial" w:hAnsi="Arial" w:hint="default"/>
      </w:rPr>
    </w:lvl>
    <w:lvl w:ilvl="6" w:tplc="B754A828" w:tentative="1">
      <w:start w:val="1"/>
      <w:numFmt w:val="bullet"/>
      <w:lvlText w:val="•"/>
      <w:lvlJc w:val="left"/>
      <w:pPr>
        <w:tabs>
          <w:tab w:val="num" w:pos="5040"/>
        </w:tabs>
        <w:ind w:left="5040" w:hanging="360"/>
      </w:pPr>
      <w:rPr>
        <w:rFonts w:ascii="Arial" w:hAnsi="Arial" w:hint="default"/>
      </w:rPr>
    </w:lvl>
    <w:lvl w:ilvl="7" w:tplc="A4CE0A64" w:tentative="1">
      <w:start w:val="1"/>
      <w:numFmt w:val="bullet"/>
      <w:lvlText w:val="•"/>
      <w:lvlJc w:val="left"/>
      <w:pPr>
        <w:tabs>
          <w:tab w:val="num" w:pos="5760"/>
        </w:tabs>
        <w:ind w:left="5760" w:hanging="360"/>
      </w:pPr>
      <w:rPr>
        <w:rFonts w:ascii="Arial" w:hAnsi="Arial" w:hint="default"/>
      </w:rPr>
    </w:lvl>
    <w:lvl w:ilvl="8" w:tplc="E788CE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D414F0"/>
    <w:multiLevelType w:val="hybridMultilevel"/>
    <w:tmpl w:val="BCCA13D6"/>
    <w:lvl w:ilvl="0" w:tplc="05481970">
      <w:start w:val="1"/>
      <w:numFmt w:val="bullet"/>
      <w:lvlText w:val="•"/>
      <w:lvlJc w:val="left"/>
      <w:pPr>
        <w:tabs>
          <w:tab w:val="num" w:pos="720"/>
        </w:tabs>
        <w:ind w:left="720" w:hanging="360"/>
      </w:pPr>
      <w:rPr>
        <w:rFonts w:ascii="Arial" w:hAnsi="Arial" w:hint="default"/>
      </w:rPr>
    </w:lvl>
    <w:lvl w:ilvl="1" w:tplc="66CE7B20" w:tentative="1">
      <w:start w:val="1"/>
      <w:numFmt w:val="bullet"/>
      <w:lvlText w:val="•"/>
      <w:lvlJc w:val="left"/>
      <w:pPr>
        <w:tabs>
          <w:tab w:val="num" w:pos="1440"/>
        </w:tabs>
        <w:ind w:left="1440" w:hanging="360"/>
      </w:pPr>
      <w:rPr>
        <w:rFonts w:ascii="Arial" w:hAnsi="Arial" w:hint="default"/>
      </w:rPr>
    </w:lvl>
    <w:lvl w:ilvl="2" w:tplc="13E45A28" w:tentative="1">
      <w:start w:val="1"/>
      <w:numFmt w:val="bullet"/>
      <w:lvlText w:val="•"/>
      <w:lvlJc w:val="left"/>
      <w:pPr>
        <w:tabs>
          <w:tab w:val="num" w:pos="2160"/>
        </w:tabs>
        <w:ind w:left="2160" w:hanging="360"/>
      </w:pPr>
      <w:rPr>
        <w:rFonts w:ascii="Arial" w:hAnsi="Arial" w:hint="default"/>
      </w:rPr>
    </w:lvl>
    <w:lvl w:ilvl="3" w:tplc="300A6622" w:tentative="1">
      <w:start w:val="1"/>
      <w:numFmt w:val="bullet"/>
      <w:lvlText w:val="•"/>
      <w:lvlJc w:val="left"/>
      <w:pPr>
        <w:tabs>
          <w:tab w:val="num" w:pos="2880"/>
        </w:tabs>
        <w:ind w:left="2880" w:hanging="360"/>
      </w:pPr>
      <w:rPr>
        <w:rFonts w:ascii="Arial" w:hAnsi="Arial" w:hint="default"/>
      </w:rPr>
    </w:lvl>
    <w:lvl w:ilvl="4" w:tplc="7FE85B96" w:tentative="1">
      <w:start w:val="1"/>
      <w:numFmt w:val="bullet"/>
      <w:lvlText w:val="•"/>
      <w:lvlJc w:val="left"/>
      <w:pPr>
        <w:tabs>
          <w:tab w:val="num" w:pos="3600"/>
        </w:tabs>
        <w:ind w:left="3600" w:hanging="360"/>
      </w:pPr>
      <w:rPr>
        <w:rFonts w:ascii="Arial" w:hAnsi="Arial" w:hint="default"/>
      </w:rPr>
    </w:lvl>
    <w:lvl w:ilvl="5" w:tplc="17928F9A" w:tentative="1">
      <w:start w:val="1"/>
      <w:numFmt w:val="bullet"/>
      <w:lvlText w:val="•"/>
      <w:lvlJc w:val="left"/>
      <w:pPr>
        <w:tabs>
          <w:tab w:val="num" w:pos="4320"/>
        </w:tabs>
        <w:ind w:left="4320" w:hanging="360"/>
      </w:pPr>
      <w:rPr>
        <w:rFonts w:ascii="Arial" w:hAnsi="Arial" w:hint="default"/>
      </w:rPr>
    </w:lvl>
    <w:lvl w:ilvl="6" w:tplc="77DE23EE" w:tentative="1">
      <w:start w:val="1"/>
      <w:numFmt w:val="bullet"/>
      <w:lvlText w:val="•"/>
      <w:lvlJc w:val="left"/>
      <w:pPr>
        <w:tabs>
          <w:tab w:val="num" w:pos="5040"/>
        </w:tabs>
        <w:ind w:left="5040" w:hanging="360"/>
      </w:pPr>
      <w:rPr>
        <w:rFonts w:ascii="Arial" w:hAnsi="Arial" w:hint="default"/>
      </w:rPr>
    </w:lvl>
    <w:lvl w:ilvl="7" w:tplc="ED22E242" w:tentative="1">
      <w:start w:val="1"/>
      <w:numFmt w:val="bullet"/>
      <w:lvlText w:val="•"/>
      <w:lvlJc w:val="left"/>
      <w:pPr>
        <w:tabs>
          <w:tab w:val="num" w:pos="5760"/>
        </w:tabs>
        <w:ind w:left="5760" w:hanging="360"/>
      </w:pPr>
      <w:rPr>
        <w:rFonts w:ascii="Arial" w:hAnsi="Arial" w:hint="default"/>
      </w:rPr>
    </w:lvl>
    <w:lvl w:ilvl="8" w:tplc="BC22E7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76724D"/>
    <w:multiLevelType w:val="hybridMultilevel"/>
    <w:tmpl w:val="43D25204"/>
    <w:lvl w:ilvl="0" w:tplc="31249B4E">
      <w:start w:val="1"/>
      <w:numFmt w:val="decimal"/>
      <w:lvlText w:val="%1."/>
      <w:lvlJc w:val="left"/>
      <w:pPr>
        <w:ind w:left="720" w:hanging="360"/>
      </w:pPr>
      <w:rPr>
        <w:b w:val="0"/>
      </w:rPr>
    </w:lvl>
    <w:lvl w:ilvl="1" w:tplc="9F5C0E36" w:tentative="1">
      <w:start w:val="1"/>
      <w:numFmt w:val="lowerLetter"/>
      <w:lvlText w:val="%2."/>
      <w:lvlJc w:val="left"/>
      <w:pPr>
        <w:ind w:left="1440" w:hanging="360"/>
      </w:pPr>
    </w:lvl>
    <w:lvl w:ilvl="2" w:tplc="AAEE1148" w:tentative="1">
      <w:start w:val="1"/>
      <w:numFmt w:val="lowerRoman"/>
      <w:lvlText w:val="%3."/>
      <w:lvlJc w:val="right"/>
      <w:pPr>
        <w:ind w:left="2160" w:hanging="180"/>
      </w:pPr>
    </w:lvl>
    <w:lvl w:ilvl="3" w:tplc="6106BA88" w:tentative="1">
      <w:start w:val="1"/>
      <w:numFmt w:val="decimal"/>
      <w:lvlText w:val="%4."/>
      <w:lvlJc w:val="left"/>
      <w:pPr>
        <w:ind w:left="2880" w:hanging="360"/>
      </w:pPr>
    </w:lvl>
    <w:lvl w:ilvl="4" w:tplc="6186B10E" w:tentative="1">
      <w:start w:val="1"/>
      <w:numFmt w:val="lowerLetter"/>
      <w:lvlText w:val="%5."/>
      <w:lvlJc w:val="left"/>
      <w:pPr>
        <w:ind w:left="3600" w:hanging="360"/>
      </w:pPr>
    </w:lvl>
    <w:lvl w:ilvl="5" w:tplc="D9669B50" w:tentative="1">
      <w:start w:val="1"/>
      <w:numFmt w:val="lowerRoman"/>
      <w:lvlText w:val="%6."/>
      <w:lvlJc w:val="right"/>
      <w:pPr>
        <w:ind w:left="4320" w:hanging="180"/>
      </w:pPr>
    </w:lvl>
    <w:lvl w:ilvl="6" w:tplc="D5B05670" w:tentative="1">
      <w:start w:val="1"/>
      <w:numFmt w:val="decimal"/>
      <w:lvlText w:val="%7."/>
      <w:lvlJc w:val="left"/>
      <w:pPr>
        <w:ind w:left="5040" w:hanging="360"/>
      </w:pPr>
    </w:lvl>
    <w:lvl w:ilvl="7" w:tplc="7E10931A" w:tentative="1">
      <w:start w:val="1"/>
      <w:numFmt w:val="lowerLetter"/>
      <w:lvlText w:val="%8."/>
      <w:lvlJc w:val="left"/>
      <w:pPr>
        <w:ind w:left="5760" w:hanging="360"/>
      </w:pPr>
    </w:lvl>
    <w:lvl w:ilvl="8" w:tplc="E774FE16" w:tentative="1">
      <w:start w:val="1"/>
      <w:numFmt w:val="lowerRoman"/>
      <w:lvlText w:val="%9."/>
      <w:lvlJc w:val="right"/>
      <w:pPr>
        <w:ind w:left="6480" w:hanging="180"/>
      </w:pPr>
    </w:lvl>
  </w:abstractNum>
  <w:abstractNum w:abstractNumId="7" w15:restartNumberingAfterBreak="0">
    <w:nsid w:val="39E9541A"/>
    <w:multiLevelType w:val="hybridMultilevel"/>
    <w:tmpl w:val="21BEEE3A"/>
    <w:lvl w:ilvl="0" w:tplc="F3F23302">
      <w:start w:val="1"/>
      <w:numFmt w:val="decimal"/>
      <w:lvlText w:val="%1."/>
      <w:lvlJc w:val="left"/>
      <w:pPr>
        <w:ind w:left="720" w:hanging="360"/>
      </w:pPr>
      <w:rPr>
        <w:b w:val="0"/>
      </w:rPr>
    </w:lvl>
    <w:lvl w:ilvl="1" w:tplc="1C88E59E" w:tentative="1">
      <w:start w:val="1"/>
      <w:numFmt w:val="lowerLetter"/>
      <w:lvlText w:val="%2."/>
      <w:lvlJc w:val="left"/>
      <w:pPr>
        <w:ind w:left="1440" w:hanging="360"/>
      </w:pPr>
    </w:lvl>
    <w:lvl w:ilvl="2" w:tplc="8C62EF60" w:tentative="1">
      <w:start w:val="1"/>
      <w:numFmt w:val="lowerRoman"/>
      <w:lvlText w:val="%3."/>
      <w:lvlJc w:val="right"/>
      <w:pPr>
        <w:ind w:left="2160" w:hanging="180"/>
      </w:pPr>
    </w:lvl>
    <w:lvl w:ilvl="3" w:tplc="ED6E4098" w:tentative="1">
      <w:start w:val="1"/>
      <w:numFmt w:val="decimal"/>
      <w:lvlText w:val="%4."/>
      <w:lvlJc w:val="left"/>
      <w:pPr>
        <w:ind w:left="2880" w:hanging="360"/>
      </w:pPr>
    </w:lvl>
    <w:lvl w:ilvl="4" w:tplc="7EB0970A" w:tentative="1">
      <w:start w:val="1"/>
      <w:numFmt w:val="lowerLetter"/>
      <w:lvlText w:val="%5."/>
      <w:lvlJc w:val="left"/>
      <w:pPr>
        <w:ind w:left="3600" w:hanging="360"/>
      </w:pPr>
    </w:lvl>
    <w:lvl w:ilvl="5" w:tplc="D474E8C8" w:tentative="1">
      <w:start w:val="1"/>
      <w:numFmt w:val="lowerRoman"/>
      <w:lvlText w:val="%6."/>
      <w:lvlJc w:val="right"/>
      <w:pPr>
        <w:ind w:left="4320" w:hanging="180"/>
      </w:pPr>
    </w:lvl>
    <w:lvl w:ilvl="6" w:tplc="FA368F4E" w:tentative="1">
      <w:start w:val="1"/>
      <w:numFmt w:val="decimal"/>
      <w:lvlText w:val="%7."/>
      <w:lvlJc w:val="left"/>
      <w:pPr>
        <w:ind w:left="5040" w:hanging="360"/>
      </w:pPr>
    </w:lvl>
    <w:lvl w:ilvl="7" w:tplc="2698F0A0" w:tentative="1">
      <w:start w:val="1"/>
      <w:numFmt w:val="lowerLetter"/>
      <w:lvlText w:val="%8."/>
      <w:lvlJc w:val="left"/>
      <w:pPr>
        <w:ind w:left="5760" w:hanging="360"/>
      </w:pPr>
    </w:lvl>
    <w:lvl w:ilvl="8" w:tplc="C7520794" w:tentative="1">
      <w:start w:val="1"/>
      <w:numFmt w:val="lowerRoman"/>
      <w:lvlText w:val="%9."/>
      <w:lvlJc w:val="right"/>
      <w:pPr>
        <w:ind w:left="6480" w:hanging="180"/>
      </w:pPr>
    </w:lvl>
  </w:abstractNum>
  <w:abstractNum w:abstractNumId="8" w15:restartNumberingAfterBreak="0">
    <w:nsid w:val="3D8024FB"/>
    <w:multiLevelType w:val="hybridMultilevel"/>
    <w:tmpl w:val="2B7CAD04"/>
    <w:lvl w:ilvl="0" w:tplc="32FEBC92">
      <w:start w:val="1"/>
      <w:numFmt w:val="decimal"/>
      <w:lvlText w:val="%1."/>
      <w:lvlJc w:val="left"/>
      <w:pPr>
        <w:ind w:left="720" w:hanging="360"/>
      </w:pPr>
      <w:rPr>
        <w:b w:val="0"/>
      </w:rPr>
    </w:lvl>
    <w:lvl w:ilvl="1" w:tplc="CD8E4ED8" w:tentative="1">
      <w:start w:val="1"/>
      <w:numFmt w:val="lowerLetter"/>
      <w:lvlText w:val="%2."/>
      <w:lvlJc w:val="left"/>
      <w:pPr>
        <w:ind w:left="1440" w:hanging="360"/>
      </w:pPr>
    </w:lvl>
    <w:lvl w:ilvl="2" w:tplc="26C82348" w:tentative="1">
      <w:start w:val="1"/>
      <w:numFmt w:val="lowerRoman"/>
      <w:lvlText w:val="%3."/>
      <w:lvlJc w:val="right"/>
      <w:pPr>
        <w:ind w:left="2160" w:hanging="180"/>
      </w:pPr>
    </w:lvl>
    <w:lvl w:ilvl="3" w:tplc="0400B3F6" w:tentative="1">
      <w:start w:val="1"/>
      <w:numFmt w:val="decimal"/>
      <w:lvlText w:val="%4."/>
      <w:lvlJc w:val="left"/>
      <w:pPr>
        <w:ind w:left="2880" w:hanging="360"/>
      </w:pPr>
    </w:lvl>
    <w:lvl w:ilvl="4" w:tplc="75AE28AA" w:tentative="1">
      <w:start w:val="1"/>
      <w:numFmt w:val="lowerLetter"/>
      <w:lvlText w:val="%5."/>
      <w:lvlJc w:val="left"/>
      <w:pPr>
        <w:ind w:left="3600" w:hanging="360"/>
      </w:pPr>
    </w:lvl>
    <w:lvl w:ilvl="5" w:tplc="64BAB700" w:tentative="1">
      <w:start w:val="1"/>
      <w:numFmt w:val="lowerRoman"/>
      <w:lvlText w:val="%6."/>
      <w:lvlJc w:val="right"/>
      <w:pPr>
        <w:ind w:left="4320" w:hanging="180"/>
      </w:pPr>
    </w:lvl>
    <w:lvl w:ilvl="6" w:tplc="1938CBC0" w:tentative="1">
      <w:start w:val="1"/>
      <w:numFmt w:val="decimal"/>
      <w:lvlText w:val="%7."/>
      <w:lvlJc w:val="left"/>
      <w:pPr>
        <w:ind w:left="5040" w:hanging="360"/>
      </w:pPr>
    </w:lvl>
    <w:lvl w:ilvl="7" w:tplc="1BA044A4" w:tentative="1">
      <w:start w:val="1"/>
      <w:numFmt w:val="lowerLetter"/>
      <w:lvlText w:val="%8."/>
      <w:lvlJc w:val="left"/>
      <w:pPr>
        <w:ind w:left="5760" w:hanging="360"/>
      </w:pPr>
    </w:lvl>
    <w:lvl w:ilvl="8" w:tplc="A5C025DA" w:tentative="1">
      <w:start w:val="1"/>
      <w:numFmt w:val="lowerRoman"/>
      <w:lvlText w:val="%9."/>
      <w:lvlJc w:val="right"/>
      <w:pPr>
        <w:ind w:left="6480" w:hanging="180"/>
      </w:pPr>
    </w:lvl>
  </w:abstractNum>
  <w:abstractNum w:abstractNumId="9" w15:restartNumberingAfterBreak="0">
    <w:nsid w:val="49D54272"/>
    <w:multiLevelType w:val="hybridMultilevel"/>
    <w:tmpl w:val="A55EB11C"/>
    <w:lvl w:ilvl="0" w:tplc="B3CAF2E8">
      <w:start w:val="1"/>
      <w:numFmt w:val="decimal"/>
      <w:lvlText w:val="%1."/>
      <w:lvlJc w:val="left"/>
      <w:pPr>
        <w:ind w:left="720" w:hanging="360"/>
      </w:pPr>
    </w:lvl>
    <w:lvl w:ilvl="1" w:tplc="76BED9AA" w:tentative="1">
      <w:start w:val="1"/>
      <w:numFmt w:val="lowerLetter"/>
      <w:lvlText w:val="%2."/>
      <w:lvlJc w:val="left"/>
      <w:pPr>
        <w:ind w:left="1440" w:hanging="360"/>
      </w:pPr>
    </w:lvl>
    <w:lvl w:ilvl="2" w:tplc="F59CE482" w:tentative="1">
      <w:start w:val="1"/>
      <w:numFmt w:val="lowerRoman"/>
      <w:lvlText w:val="%3."/>
      <w:lvlJc w:val="right"/>
      <w:pPr>
        <w:ind w:left="2160" w:hanging="180"/>
      </w:pPr>
    </w:lvl>
    <w:lvl w:ilvl="3" w:tplc="F46440F6" w:tentative="1">
      <w:start w:val="1"/>
      <w:numFmt w:val="decimal"/>
      <w:lvlText w:val="%4."/>
      <w:lvlJc w:val="left"/>
      <w:pPr>
        <w:ind w:left="2880" w:hanging="360"/>
      </w:pPr>
    </w:lvl>
    <w:lvl w:ilvl="4" w:tplc="9DAA1A70" w:tentative="1">
      <w:start w:val="1"/>
      <w:numFmt w:val="lowerLetter"/>
      <w:lvlText w:val="%5."/>
      <w:lvlJc w:val="left"/>
      <w:pPr>
        <w:ind w:left="3600" w:hanging="360"/>
      </w:pPr>
    </w:lvl>
    <w:lvl w:ilvl="5" w:tplc="7B8C1E6E" w:tentative="1">
      <w:start w:val="1"/>
      <w:numFmt w:val="lowerRoman"/>
      <w:lvlText w:val="%6."/>
      <w:lvlJc w:val="right"/>
      <w:pPr>
        <w:ind w:left="4320" w:hanging="180"/>
      </w:pPr>
    </w:lvl>
    <w:lvl w:ilvl="6" w:tplc="D2849D8A" w:tentative="1">
      <w:start w:val="1"/>
      <w:numFmt w:val="decimal"/>
      <w:lvlText w:val="%7."/>
      <w:lvlJc w:val="left"/>
      <w:pPr>
        <w:ind w:left="5040" w:hanging="360"/>
      </w:pPr>
    </w:lvl>
    <w:lvl w:ilvl="7" w:tplc="2A0EE01C" w:tentative="1">
      <w:start w:val="1"/>
      <w:numFmt w:val="lowerLetter"/>
      <w:lvlText w:val="%8."/>
      <w:lvlJc w:val="left"/>
      <w:pPr>
        <w:ind w:left="5760" w:hanging="360"/>
      </w:pPr>
    </w:lvl>
    <w:lvl w:ilvl="8" w:tplc="4BC08986" w:tentative="1">
      <w:start w:val="1"/>
      <w:numFmt w:val="lowerRoman"/>
      <w:lvlText w:val="%9."/>
      <w:lvlJc w:val="right"/>
      <w:pPr>
        <w:ind w:left="6480" w:hanging="180"/>
      </w:pPr>
    </w:lvl>
  </w:abstractNum>
  <w:abstractNum w:abstractNumId="10" w15:restartNumberingAfterBreak="0">
    <w:nsid w:val="575B7B18"/>
    <w:multiLevelType w:val="hybridMultilevel"/>
    <w:tmpl w:val="1A908E90"/>
    <w:lvl w:ilvl="0" w:tplc="7144D1DC">
      <w:start w:val="4"/>
      <w:numFmt w:val="bullet"/>
      <w:lvlText w:val=""/>
      <w:lvlJc w:val="left"/>
      <w:pPr>
        <w:ind w:left="720" w:hanging="360"/>
      </w:pPr>
      <w:rPr>
        <w:rFonts w:ascii="Symbol" w:eastAsia="Times New Roman" w:hAnsi="Symbol" w:cs="Arial" w:hint="default"/>
        <w:color w:val="000000" w:themeColor="text1"/>
      </w:rPr>
    </w:lvl>
    <w:lvl w:ilvl="1" w:tplc="9BB8619A" w:tentative="1">
      <w:start w:val="1"/>
      <w:numFmt w:val="bullet"/>
      <w:lvlText w:val="o"/>
      <w:lvlJc w:val="left"/>
      <w:pPr>
        <w:ind w:left="1440" w:hanging="360"/>
      </w:pPr>
      <w:rPr>
        <w:rFonts w:ascii="Courier New" w:hAnsi="Courier New" w:cs="Courier New" w:hint="default"/>
      </w:rPr>
    </w:lvl>
    <w:lvl w:ilvl="2" w:tplc="C15A1256" w:tentative="1">
      <w:start w:val="1"/>
      <w:numFmt w:val="bullet"/>
      <w:lvlText w:val=""/>
      <w:lvlJc w:val="left"/>
      <w:pPr>
        <w:ind w:left="2160" w:hanging="360"/>
      </w:pPr>
      <w:rPr>
        <w:rFonts w:ascii="Wingdings" w:hAnsi="Wingdings" w:hint="default"/>
      </w:rPr>
    </w:lvl>
    <w:lvl w:ilvl="3" w:tplc="E7740BAE" w:tentative="1">
      <w:start w:val="1"/>
      <w:numFmt w:val="bullet"/>
      <w:lvlText w:val=""/>
      <w:lvlJc w:val="left"/>
      <w:pPr>
        <w:ind w:left="2880" w:hanging="360"/>
      </w:pPr>
      <w:rPr>
        <w:rFonts w:ascii="Symbol" w:hAnsi="Symbol" w:hint="default"/>
      </w:rPr>
    </w:lvl>
    <w:lvl w:ilvl="4" w:tplc="908830DE" w:tentative="1">
      <w:start w:val="1"/>
      <w:numFmt w:val="bullet"/>
      <w:lvlText w:val="o"/>
      <w:lvlJc w:val="left"/>
      <w:pPr>
        <w:ind w:left="3600" w:hanging="360"/>
      </w:pPr>
      <w:rPr>
        <w:rFonts w:ascii="Courier New" w:hAnsi="Courier New" w:cs="Courier New" w:hint="default"/>
      </w:rPr>
    </w:lvl>
    <w:lvl w:ilvl="5" w:tplc="400C66BE" w:tentative="1">
      <w:start w:val="1"/>
      <w:numFmt w:val="bullet"/>
      <w:lvlText w:val=""/>
      <w:lvlJc w:val="left"/>
      <w:pPr>
        <w:ind w:left="4320" w:hanging="360"/>
      </w:pPr>
      <w:rPr>
        <w:rFonts w:ascii="Wingdings" w:hAnsi="Wingdings" w:hint="default"/>
      </w:rPr>
    </w:lvl>
    <w:lvl w:ilvl="6" w:tplc="26FA9492" w:tentative="1">
      <w:start w:val="1"/>
      <w:numFmt w:val="bullet"/>
      <w:lvlText w:val=""/>
      <w:lvlJc w:val="left"/>
      <w:pPr>
        <w:ind w:left="5040" w:hanging="360"/>
      </w:pPr>
      <w:rPr>
        <w:rFonts w:ascii="Symbol" w:hAnsi="Symbol" w:hint="default"/>
      </w:rPr>
    </w:lvl>
    <w:lvl w:ilvl="7" w:tplc="3CFA9356" w:tentative="1">
      <w:start w:val="1"/>
      <w:numFmt w:val="bullet"/>
      <w:lvlText w:val="o"/>
      <w:lvlJc w:val="left"/>
      <w:pPr>
        <w:ind w:left="5760" w:hanging="360"/>
      </w:pPr>
      <w:rPr>
        <w:rFonts w:ascii="Courier New" w:hAnsi="Courier New" w:cs="Courier New" w:hint="default"/>
      </w:rPr>
    </w:lvl>
    <w:lvl w:ilvl="8" w:tplc="C3CACF8E" w:tentative="1">
      <w:start w:val="1"/>
      <w:numFmt w:val="bullet"/>
      <w:lvlText w:val=""/>
      <w:lvlJc w:val="left"/>
      <w:pPr>
        <w:ind w:left="6480" w:hanging="360"/>
      </w:pPr>
      <w:rPr>
        <w:rFonts w:ascii="Wingdings" w:hAnsi="Wingdings" w:hint="default"/>
      </w:rPr>
    </w:lvl>
  </w:abstractNum>
  <w:abstractNum w:abstractNumId="11" w15:restartNumberingAfterBreak="0">
    <w:nsid w:val="58667FD4"/>
    <w:multiLevelType w:val="hybridMultilevel"/>
    <w:tmpl w:val="68BAFDB6"/>
    <w:lvl w:ilvl="0" w:tplc="1E2E46AA">
      <w:start w:val="1"/>
      <w:numFmt w:val="decimal"/>
      <w:lvlText w:val="%1."/>
      <w:lvlJc w:val="left"/>
      <w:pPr>
        <w:ind w:left="720" w:hanging="360"/>
      </w:pPr>
    </w:lvl>
    <w:lvl w:ilvl="1" w:tplc="66F8CBB6" w:tentative="1">
      <w:start w:val="1"/>
      <w:numFmt w:val="lowerLetter"/>
      <w:lvlText w:val="%2."/>
      <w:lvlJc w:val="left"/>
      <w:pPr>
        <w:ind w:left="1440" w:hanging="360"/>
      </w:pPr>
    </w:lvl>
    <w:lvl w:ilvl="2" w:tplc="930EE40E" w:tentative="1">
      <w:start w:val="1"/>
      <w:numFmt w:val="lowerRoman"/>
      <w:lvlText w:val="%3."/>
      <w:lvlJc w:val="right"/>
      <w:pPr>
        <w:ind w:left="2160" w:hanging="180"/>
      </w:pPr>
    </w:lvl>
    <w:lvl w:ilvl="3" w:tplc="93A0C852" w:tentative="1">
      <w:start w:val="1"/>
      <w:numFmt w:val="decimal"/>
      <w:lvlText w:val="%4."/>
      <w:lvlJc w:val="left"/>
      <w:pPr>
        <w:ind w:left="2880" w:hanging="360"/>
      </w:pPr>
    </w:lvl>
    <w:lvl w:ilvl="4" w:tplc="73620D5E" w:tentative="1">
      <w:start w:val="1"/>
      <w:numFmt w:val="lowerLetter"/>
      <w:lvlText w:val="%5."/>
      <w:lvlJc w:val="left"/>
      <w:pPr>
        <w:ind w:left="3600" w:hanging="360"/>
      </w:pPr>
    </w:lvl>
    <w:lvl w:ilvl="5" w:tplc="1A022724" w:tentative="1">
      <w:start w:val="1"/>
      <w:numFmt w:val="lowerRoman"/>
      <w:lvlText w:val="%6."/>
      <w:lvlJc w:val="right"/>
      <w:pPr>
        <w:ind w:left="4320" w:hanging="180"/>
      </w:pPr>
    </w:lvl>
    <w:lvl w:ilvl="6" w:tplc="E3D29B3C" w:tentative="1">
      <w:start w:val="1"/>
      <w:numFmt w:val="decimal"/>
      <w:lvlText w:val="%7."/>
      <w:lvlJc w:val="left"/>
      <w:pPr>
        <w:ind w:left="5040" w:hanging="360"/>
      </w:pPr>
    </w:lvl>
    <w:lvl w:ilvl="7" w:tplc="DBEEDE90" w:tentative="1">
      <w:start w:val="1"/>
      <w:numFmt w:val="lowerLetter"/>
      <w:lvlText w:val="%8."/>
      <w:lvlJc w:val="left"/>
      <w:pPr>
        <w:ind w:left="5760" w:hanging="360"/>
      </w:pPr>
    </w:lvl>
    <w:lvl w:ilvl="8" w:tplc="B73CF804" w:tentative="1">
      <w:start w:val="1"/>
      <w:numFmt w:val="lowerRoman"/>
      <w:lvlText w:val="%9."/>
      <w:lvlJc w:val="right"/>
      <w:pPr>
        <w:ind w:left="6480" w:hanging="180"/>
      </w:pPr>
    </w:lvl>
  </w:abstractNum>
  <w:abstractNum w:abstractNumId="12" w15:restartNumberingAfterBreak="0">
    <w:nsid w:val="652D449D"/>
    <w:multiLevelType w:val="hybridMultilevel"/>
    <w:tmpl w:val="6152261C"/>
    <w:lvl w:ilvl="0" w:tplc="87B217DA">
      <w:start w:val="1"/>
      <w:numFmt w:val="decimal"/>
      <w:lvlText w:val="%1."/>
      <w:lvlJc w:val="left"/>
      <w:pPr>
        <w:ind w:left="360" w:hanging="360"/>
      </w:pPr>
      <w:rPr>
        <w:b w:val="0"/>
      </w:rPr>
    </w:lvl>
    <w:lvl w:ilvl="1" w:tplc="87728EF0" w:tentative="1">
      <w:start w:val="1"/>
      <w:numFmt w:val="lowerLetter"/>
      <w:lvlText w:val="%2."/>
      <w:lvlJc w:val="left"/>
      <w:pPr>
        <w:ind w:left="1440" w:hanging="360"/>
      </w:pPr>
    </w:lvl>
    <w:lvl w:ilvl="2" w:tplc="2C5C2A66" w:tentative="1">
      <w:start w:val="1"/>
      <w:numFmt w:val="lowerRoman"/>
      <w:lvlText w:val="%3."/>
      <w:lvlJc w:val="right"/>
      <w:pPr>
        <w:ind w:left="2160" w:hanging="180"/>
      </w:pPr>
    </w:lvl>
    <w:lvl w:ilvl="3" w:tplc="FC6682B2" w:tentative="1">
      <w:start w:val="1"/>
      <w:numFmt w:val="decimal"/>
      <w:lvlText w:val="%4."/>
      <w:lvlJc w:val="left"/>
      <w:pPr>
        <w:ind w:left="2880" w:hanging="360"/>
      </w:pPr>
    </w:lvl>
    <w:lvl w:ilvl="4" w:tplc="48F8E184" w:tentative="1">
      <w:start w:val="1"/>
      <w:numFmt w:val="lowerLetter"/>
      <w:lvlText w:val="%5."/>
      <w:lvlJc w:val="left"/>
      <w:pPr>
        <w:ind w:left="3600" w:hanging="360"/>
      </w:pPr>
    </w:lvl>
    <w:lvl w:ilvl="5" w:tplc="28246E50" w:tentative="1">
      <w:start w:val="1"/>
      <w:numFmt w:val="lowerRoman"/>
      <w:lvlText w:val="%6."/>
      <w:lvlJc w:val="right"/>
      <w:pPr>
        <w:ind w:left="4320" w:hanging="180"/>
      </w:pPr>
    </w:lvl>
    <w:lvl w:ilvl="6" w:tplc="7D94F85A" w:tentative="1">
      <w:start w:val="1"/>
      <w:numFmt w:val="decimal"/>
      <w:lvlText w:val="%7."/>
      <w:lvlJc w:val="left"/>
      <w:pPr>
        <w:ind w:left="5040" w:hanging="360"/>
      </w:pPr>
    </w:lvl>
    <w:lvl w:ilvl="7" w:tplc="47DC1872" w:tentative="1">
      <w:start w:val="1"/>
      <w:numFmt w:val="lowerLetter"/>
      <w:lvlText w:val="%8."/>
      <w:lvlJc w:val="left"/>
      <w:pPr>
        <w:ind w:left="5760" w:hanging="360"/>
      </w:pPr>
    </w:lvl>
    <w:lvl w:ilvl="8" w:tplc="1A6CE268" w:tentative="1">
      <w:start w:val="1"/>
      <w:numFmt w:val="lowerRoman"/>
      <w:lvlText w:val="%9."/>
      <w:lvlJc w:val="right"/>
      <w:pPr>
        <w:ind w:left="6480" w:hanging="180"/>
      </w:pPr>
    </w:lvl>
  </w:abstractNum>
  <w:abstractNum w:abstractNumId="13" w15:restartNumberingAfterBreak="0">
    <w:nsid w:val="7327661C"/>
    <w:multiLevelType w:val="multilevel"/>
    <w:tmpl w:val="3C26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690E14"/>
    <w:multiLevelType w:val="multilevel"/>
    <w:tmpl w:val="7A92D48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8B20DF"/>
    <w:multiLevelType w:val="hybridMultilevel"/>
    <w:tmpl w:val="4D1A6708"/>
    <w:lvl w:ilvl="0" w:tplc="55668882">
      <w:start w:val="1"/>
      <w:numFmt w:val="decimal"/>
      <w:lvlText w:val="%1."/>
      <w:lvlJc w:val="left"/>
      <w:pPr>
        <w:ind w:left="360" w:hanging="360"/>
      </w:pPr>
      <w:rPr>
        <w:b w:val="0"/>
      </w:rPr>
    </w:lvl>
    <w:lvl w:ilvl="1" w:tplc="7F9623E4" w:tentative="1">
      <w:start w:val="1"/>
      <w:numFmt w:val="lowerLetter"/>
      <w:lvlText w:val="%2."/>
      <w:lvlJc w:val="left"/>
      <w:pPr>
        <w:ind w:left="1440" w:hanging="360"/>
      </w:pPr>
    </w:lvl>
    <w:lvl w:ilvl="2" w:tplc="34FE4B4C" w:tentative="1">
      <w:start w:val="1"/>
      <w:numFmt w:val="lowerRoman"/>
      <w:lvlText w:val="%3."/>
      <w:lvlJc w:val="right"/>
      <w:pPr>
        <w:ind w:left="2160" w:hanging="180"/>
      </w:pPr>
    </w:lvl>
    <w:lvl w:ilvl="3" w:tplc="28DA8D06" w:tentative="1">
      <w:start w:val="1"/>
      <w:numFmt w:val="decimal"/>
      <w:lvlText w:val="%4."/>
      <w:lvlJc w:val="left"/>
      <w:pPr>
        <w:ind w:left="2880" w:hanging="360"/>
      </w:pPr>
    </w:lvl>
    <w:lvl w:ilvl="4" w:tplc="AF5AAE20" w:tentative="1">
      <w:start w:val="1"/>
      <w:numFmt w:val="lowerLetter"/>
      <w:lvlText w:val="%5."/>
      <w:lvlJc w:val="left"/>
      <w:pPr>
        <w:ind w:left="3600" w:hanging="360"/>
      </w:pPr>
    </w:lvl>
    <w:lvl w:ilvl="5" w:tplc="B59A71D2" w:tentative="1">
      <w:start w:val="1"/>
      <w:numFmt w:val="lowerRoman"/>
      <w:lvlText w:val="%6."/>
      <w:lvlJc w:val="right"/>
      <w:pPr>
        <w:ind w:left="4320" w:hanging="180"/>
      </w:pPr>
    </w:lvl>
    <w:lvl w:ilvl="6" w:tplc="16A2952E" w:tentative="1">
      <w:start w:val="1"/>
      <w:numFmt w:val="decimal"/>
      <w:lvlText w:val="%7."/>
      <w:lvlJc w:val="left"/>
      <w:pPr>
        <w:ind w:left="5040" w:hanging="360"/>
      </w:pPr>
    </w:lvl>
    <w:lvl w:ilvl="7" w:tplc="886AB818" w:tentative="1">
      <w:start w:val="1"/>
      <w:numFmt w:val="lowerLetter"/>
      <w:lvlText w:val="%8."/>
      <w:lvlJc w:val="left"/>
      <w:pPr>
        <w:ind w:left="5760" w:hanging="360"/>
      </w:pPr>
    </w:lvl>
    <w:lvl w:ilvl="8" w:tplc="21FE6F5A"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4"/>
  </w:num>
  <w:num w:numId="5">
    <w:abstractNumId w:val="9"/>
  </w:num>
  <w:num w:numId="6">
    <w:abstractNumId w:val="6"/>
  </w:num>
  <w:num w:numId="7">
    <w:abstractNumId w:val="11"/>
  </w:num>
  <w:num w:numId="8">
    <w:abstractNumId w:val="13"/>
  </w:num>
  <w:num w:numId="9">
    <w:abstractNumId w:val="7"/>
  </w:num>
  <w:num w:numId="10">
    <w:abstractNumId w:val="0"/>
  </w:num>
  <w:num w:numId="11">
    <w:abstractNumId w:val="2"/>
  </w:num>
  <w:num w:numId="12">
    <w:abstractNumId w:val="5"/>
  </w:num>
  <w:num w:numId="13">
    <w:abstractNumId w:val="12"/>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wNzAzNDAxNzc3sjRQ0lEKTi0uzszPAykwqQUAXl/CfiwAAAA="/>
  </w:docVars>
  <w:rsids>
    <w:rsidRoot w:val="005C5A67"/>
    <w:rsid w:val="00024493"/>
    <w:rsid w:val="00035A95"/>
    <w:rsid w:val="00041B0D"/>
    <w:rsid w:val="00067764"/>
    <w:rsid w:val="00075A36"/>
    <w:rsid w:val="000910B4"/>
    <w:rsid w:val="000925EA"/>
    <w:rsid w:val="000A6AC6"/>
    <w:rsid w:val="000A7411"/>
    <w:rsid w:val="000B078F"/>
    <w:rsid w:val="000B31D4"/>
    <w:rsid w:val="000D1F8B"/>
    <w:rsid w:val="000D6933"/>
    <w:rsid w:val="000D6A1E"/>
    <w:rsid w:val="000E24DC"/>
    <w:rsid w:val="00141C93"/>
    <w:rsid w:val="00153CAA"/>
    <w:rsid w:val="001A3942"/>
    <w:rsid w:val="001D2D19"/>
    <w:rsid w:val="00205B1E"/>
    <w:rsid w:val="002750C7"/>
    <w:rsid w:val="00290F96"/>
    <w:rsid w:val="002A3E5A"/>
    <w:rsid w:val="002B4417"/>
    <w:rsid w:val="002C7415"/>
    <w:rsid w:val="003516D5"/>
    <w:rsid w:val="003748E1"/>
    <w:rsid w:val="00376827"/>
    <w:rsid w:val="00380755"/>
    <w:rsid w:val="00394117"/>
    <w:rsid w:val="003A149D"/>
    <w:rsid w:val="003F6BEF"/>
    <w:rsid w:val="004708EC"/>
    <w:rsid w:val="00496DEB"/>
    <w:rsid w:val="004A0A25"/>
    <w:rsid w:val="004A2534"/>
    <w:rsid w:val="004E7CBC"/>
    <w:rsid w:val="00501E46"/>
    <w:rsid w:val="00513470"/>
    <w:rsid w:val="0054562B"/>
    <w:rsid w:val="00576993"/>
    <w:rsid w:val="00580DF9"/>
    <w:rsid w:val="00585269"/>
    <w:rsid w:val="0059557B"/>
    <w:rsid w:val="005A6482"/>
    <w:rsid w:val="005A67A2"/>
    <w:rsid w:val="005A6E03"/>
    <w:rsid w:val="005B6BF9"/>
    <w:rsid w:val="005C17E1"/>
    <w:rsid w:val="005C259E"/>
    <w:rsid w:val="005C5A67"/>
    <w:rsid w:val="005D24BF"/>
    <w:rsid w:val="006101A6"/>
    <w:rsid w:val="0063707F"/>
    <w:rsid w:val="006D1A8B"/>
    <w:rsid w:val="006D69AE"/>
    <w:rsid w:val="006E12C6"/>
    <w:rsid w:val="006F0BF0"/>
    <w:rsid w:val="006F3932"/>
    <w:rsid w:val="0070112C"/>
    <w:rsid w:val="00713293"/>
    <w:rsid w:val="00716CAC"/>
    <w:rsid w:val="00733AA1"/>
    <w:rsid w:val="00755829"/>
    <w:rsid w:val="00767EB5"/>
    <w:rsid w:val="007B1B39"/>
    <w:rsid w:val="007B2DE4"/>
    <w:rsid w:val="007E4430"/>
    <w:rsid w:val="007E7F59"/>
    <w:rsid w:val="007F6CFB"/>
    <w:rsid w:val="00807F2E"/>
    <w:rsid w:val="0081398D"/>
    <w:rsid w:val="00825435"/>
    <w:rsid w:val="00833966"/>
    <w:rsid w:val="008346D6"/>
    <w:rsid w:val="00866217"/>
    <w:rsid w:val="00885180"/>
    <w:rsid w:val="008940A9"/>
    <w:rsid w:val="008A5DEF"/>
    <w:rsid w:val="00921128"/>
    <w:rsid w:val="00925AF7"/>
    <w:rsid w:val="009311E8"/>
    <w:rsid w:val="00942F2C"/>
    <w:rsid w:val="009473E6"/>
    <w:rsid w:val="00961F7A"/>
    <w:rsid w:val="00965793"/>
    <w:rsid w:val="00965AD0"/>
    <w:rsid w:val="009B3FA3"/>
    <w:rsid w:val="009B663F"/>
    <w:rsid w:val="009D021D"/>
    <w:rsid w:val="009E3CD0"/>
    <w:rsid w:val="00A30961"/>
    <w:rsid w:val="00A43980"/>
    <w:rsid w:val="00A52550"/>
    <w:rsid w:val="00A572C7"/>
    <w:rsid w:val="00A57EA9"/>
    <w:rsid w:val="00A63F64"/>
    <w:rsid w:val="00A9000E"/>
    <w:rsid w:val="00A90508"/>
    <w:rsid w:val="00A93657"/>
    <w:rsid w:val="00A955E4"/>
    <w:rsid w:val="00AA34FE"/>
    <w:rsid w:val="00AA3EC5"/>
    <w:rsid w:val="00B1302C"/>
    <w:rsid w:val="00B70662"/>
    <w:rsid w:val="00B80AD2"/>
    <w:rsid w:val="00BA6B57"/>
    <w:rsid w:val="00BC241E"/>
    <w:rsid w:val="00BC2C22"/>
    <w:rsid w:val="00C41496"/>
    <w:rsid w:val="00C43DD0"/>
    <w:rsid w:val="00C52648"/>
    <w:rsid w:val="00C967D5"/>
    <w:rsid w:val="00CB0D68"/>
    <w:rsid w:val="00CC35A4"/>
    <w:rsid w:val="00CD2CA5"/>
    <w:rsid w:val="00CD411B"/>
    <w:rsid w:val="00CD5DAD"/>
    <w:rsid w:val="00CF1CAA"/>
    <w:rsid w:val="00CF276C"/>
    <w:rsid w:val="00D342D5"/>
    <w:rsid w:val="00D36653"/>
    <w:rsid w:val="00D809D0"/>
    <w:rsid w:val="00D843EB"/>
    <w:rsid w:val="00D9504C"/>
    <w:rsid w:val="00D979FC"/>
    <w:rsid w:val="00DA7713"/>
    <w:rsid w:val="00DA7BB3"/>
    <w:rsid w:val="00DB25CC"/>
    <w:rsid w:val="00DD5A50"/>
    <w:rsid w:val="00DF5B37"/>
    <w:rsid w:val="00E022C3"/>
    <w:rsid w:val="00E137F6"/>
    <w:rsid w:val="00E37736"/>
    <w:rsid w:val="00E62304"/>
    <w:rsid w:val="00EB5511"/>
    <w:rsid w:val="00EC3A77"/>
    <w:rsid w:val="00ED48E6"/>
    <w:rsid w:val="00EE7C3B"/>
    <w:rsid w:val="00EF36F7"/>
    <w:rsid w:val="00F22C95"/>
    <w:rsid w:val="00F270EF"/>
    <w:rsid w:val="00F479C7"/>
    <w:rsid w:val="00F52B7C"/>
    <w:rsid w:val="00FA17B8"/>
    <w:rsid w:val="00FC437C"/>
    <w:rsid w:val="00FF2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3865D7-67D5-4E8A-9504-014502D6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Arial"/>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C6"/>
    <w:rPr>
      <w:rFonts w:asciiTheme="minorHAnsi" w:hAnsiTheme="minorHAnsi" w:cstheme="minorBidi"/>
      <w:sz w:val="22"/>
      <w:szCs w:val="22"/>
      <w:lang w:val="es-MX"/>
    </w:rPr>
  </w:style>
  <w:style w:type="paragraph" w:styleId="Heading1">
    <w:name w:val="heading 1"/>
    <w:basedOn w:val="Normal"/>
    <w:next w:val="Normal"/>
    <w:link w:val="Heading1Char"/>
    <w:uiPriority w:val="9"/>
    <w:qFormat/>
    <w:rsid w:val="00BA5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53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3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53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3C6"/>
    <w:rPr>
      <w:rFonts w:asciiTheme="majorHAnsi" w:eastAsiaTheme="majorEastAsia" w:hAnsiTheme="majorHAnsi" w:cstheme="majorBidi"/>
      <w:b/>
      <w:bCs/>
      <w:color w:val="365F91" w:themeColor="accent1" w:themeShade="BF"/>
      <w:sz w:val="28"/>
      <w:szCs w:val="28"/>
      <w:lang w:val="es-MX"/>
    </w:rPr>
  </w:style>
  <w:style w:type="character" w:customStyle="1" w:styleId="Heading2Char">
    <w:name w:val="Heading 2 Char"/>
    <w:basedOn w:val="DefaultParagraphFont"/>
    <w:link w:val="Heading2"/>
    <w:uiPriority w:val="9"/>
    <w:semiHidden/>
    <w:rsid w:val="00BA53C6"/>
    <w:rPr>
      <w:rFonts w:asciiTheme="majorHAnsi" w:eastAsiaTheme="majorEastAsia" w:hAnsiTheme="majorHAnsi" w:cstheme="majorBidi"/>
      <w:b/>
      <w:bCs/>
      <w:color w:val="4F81BD" w:themeColor="accent1"/>
      <w:sz w:val="26"/>
      <w:szCs w:val="26"/>
      <w:lang w:val="es-MX"/>
    </w:rPr>
  </w:style>
  <w:style w:type="character" w:customStyle="1" w:styleId="Heading3Char">
    <w:name w:val="Heading 3 Char"/>
    <w:basedOn w:val="DefaultParagraphFont"/>
    <w:link w:val="Heading3"/>
    <w:uiPriority w:val="9"/>
    <w:semiHidden/>
    <w:rsid w:val="00BA53C6"/>
    <w:rPr>
      <w:rFonts w:asciiTheme="majorHAnsi" w:eastAsiaTheme="majorEastAsia" w:hAnsiTheme="majorHAnsi" w:cstheme="majorBidi"/>
      <w:b/>
      <w:bCs/>
      <w:color w:val="4F81BD" w:themeColor="accent1"/>
      <w:sz w:val="22"/>
      <w:szCs w:val="22"/>
      <w:lang w:val="es-MX"/>
    </w:rPr>
  </w:style>
  <w:style w:type="character" w:customStyle="1" w:styleId="Heading4Char">
    <w:name w:val="Heading 4 Char"/>
    <w:basedOn w:val="DefaultParagraphFont"/>
    <w:link w:val="Heading4"/>
    <w:uiPriority w:val="9"/>
    <w:semiHidden/>
    <w:rsid w:val="00BA53C6"/>
    <w:rPr>
      <w:rFonts w:asciiTheme="majorHAnsi" w:eastAsiaTheme="majorEastAsia" w:hAnsiTheme="majorHAnsi" w:cstheme="majorBidi"/>
      <w:b/>
      <w:bCs/>
      <w:i/>
      <w:iCs/>
      <w:color w:val="4F81BD" w:themeColor="accent1"/>
      <w:sz w:val="22"/>
      <w:szCs w:val="22"/>
      <w:lang w:val="es-MX"/>
    </w:rPr>
  </w:style>
  <w:style w:type="character" w:customStyle="1" w:styleId="hps">
    <w:name w:val="hps"/>
    <w:basedOn w:val="DefaultParagraphFont"/>
    <w:rsid w:val="00BA53C6"/>
  </w:style>
  <w:style w:type="paragraph" w:styleId="NormalWeb">
    <w:name w:val="Normal (Web)"/>
    <w:basedOn w:val="Normal"/>
    <w:uiPriority w:val="99"/>
    <w:unhideWhenUsed/>
    <w:rsid w:val="00BA53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BA53C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A53C6"/>
    <w:rPr>
      <w:rFonts w:ascii="Tahoma" w:hAnsi="Tahoma" w:cs="Tahoma"/>
      <w:sz w:val="16"/>
      <w:szCs w:val="16"/>
    </w:rPr>
  </w:style>
  <w:style w:type="character" w:styleId="Hyperlink">
    <w:name w:val="Hyperlink"/>
    <w:basedOn w:val="DefaultParagraphFont"/>
    <w:uiPriority w:val="99"/>
    <w:unhideWhenUsed/>
    <w:rsid w:val="00BA53C6"/>
    <w:rPr>
      <w:color w:val="0000FF" w:themeColor="hyperlink"/>
      <w:u w:val="single"/>
    </w:rPr>
  </w:style>
  <w:style w:type="paragraph" w:styleId="ListParagraph">
    <w:name w:val="List Paragraph"/>
    <w:basedOn w:val="Normal"/>
    <w:uiPriority w:val="34"/>
    <w:qFormat/>
    <w:rsid w:val="00BA53C6"/>
    <w:pPr>
      <w:ind w:left="720"/>
      <w:contextualSpacing/>
    </w:pPr>
  </w:style>
  <w:style w:type="paragraph" w:customStyle="1" w:styleId="Sangradetextonormal1">
    <w:name w:val="Sangría de texto normal1"/>
    <w:basedOn w:val="Normal"/>
    <w:semiHidden/>
    <w:rsid w:val="00BA53C6"/>
    <w:pPr>
      <w:spacing w:after="0" w:line="480" w:lineRule="auto"/>
      <w:jc w:val="both"/>
    </w:pPr>
    <w:rPr>
      <w:rFonts w:ascii="Arial" w:eastAsia="Times New Roman" w:hAnsi="Arial" w:cs="Arial"/>
      <w:b/>
      <w:bCs/>
      <w:sz w:val="24"/>
      <w:szCs w:val="24"/>
      <w:lang w:val="en-US" w:eastAsia="es-ES"/>
    </w:rPr>
  </w:style>
  <w:style w:type="paragraph" w:styleId="NoSpacing">
    <w:name w:val="No Spacing"/>
    <w:uiPriority w:val="1"/>
    <w:qFormat/>
    <w:rsid w:val="00BA53C6"/>
    <w:pPr>
      <w:spacing w:after="0" w:line="240" w:lineRule="auto"/>
    </w:pPr>
    <w:rPr>
      <w:rFonts w:ascii="Calibri" w:eastAsia="Calibri" w:hAnsi="Calibri" w:cs="Times New Roman"/>
      <w:sz w:val="22"/>
      <w:szCs w:val="22"/>
      <w:lang w:val="es-MX"/>
    </w:rPr>
  </w:style>
  <w:style w:type="table" w:styleId="TableGrid">
    <w:name w:val="Table Grid"/>
    <w:basedOn w:val="TableNormal"/>
    <w:uiPriority w:val="59"/>
    <w:rsid w:val="00BA53C6"/>
    <w:pPr>
      <w:spacing w:after="0" w:line="240" w:lineRule="auto"/>
    </w:pPr>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C6"/>
    <w:rPr>
      <w:rFonts w:asciiTheme="minorHAnsi" w:hAnsiTheme="minorHAnsi" w:cstheme="minorBidi"/>
      <w:sz w:val="22"/>
      <w:szCs w:val="22"/>
      <w:lang w:val="es-MX"/>
    </w:rPr>
  </w:style>
  <w:style w:type="paragraph" w:styleId="Footer">
    <w:name w:val="footer"/>
    <w:basedOn w:val="Normal"/>
    <w:link w:val="FooterChar"/>
    <w:uiPriority w:val="99"/>
    <w:unhideWhenUsed/>
    <w:rsid w:val="00BA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C6"/>
    <w:rPr>
      <w:rFonts w:asciiTheme="minorHAnsi" w:hAnsiTheme="minorHAnsi" w:cstheme="minorBidi"/>
      <w:sz w:val="22"/>
      <w:szCs w:val="22"/>
      <w:lang w:val="es-MX"/>
    </w:rPr>
  </w:style>
  <w:style w:type="character" w:customStyle="1" w:styleId="apple-converted-space">
    <w:name w:val="apple-converted-space"/>
    <w:basedOn w:val="DefaultParagraphFont"/>
    <w:rsid w:val="00BA53C6"/>
  </w:style>
  <w:style w:type="character" w:customStyle="1" w:styleId="highlight">
    <w:name w:val="highlight"/>
    <w:basedOn w:val="DefaultParagraphFont"/>
    <w:rsid w:val="00BA53C6"/>
  </w:style>
  <w:style w:type="table" w:customStyle="1" w:styleId="Sombreadomedio1-nfasis11">
    <w:name w:val="Sombreado medio 1 - Énfasis 11"/>
    <w:basedOn w:val="TableNormal"/>
    <w:uiPriority w:val="63"/>
    <w:rsid w:val="00BA53C6"/>
    <w:pPr>
      <w:spacing w:after="0" w:line="240" w:lineRule="auto"/>
    </w:pPr>
    <w:rPr>
      <w:rFonts w:asciiTheme="minorHAnsi" w:hAnsiTheme="minorHAnsi" w:cstheme="minorBidi"/>
      <w:sz w:val="22"/>
      <w:szCs w:val="22"/>
      <w:lang w:val="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eNormal"/>
    <w:uiPriority w:val="61"/>
    <w:rsid w:val="00BA53C6"/>
    <w:pPr>
      <w:spacing w:after="0" w:line="240" w:lineRule="auto"/>
    </w:pPr>
    <w:rPr>
      <w:rFonts w:asciiTheme="minorHAnsi" w:hAnsiTheme="minorHAnsi" w:cstheme="minorBidi"/>
      <w:sz w:val="22"/>
      <w:szCs w:val="22"/>
      <w:lang w:val="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unhideWhenUsed/>
    <w:rsid w:val="00BA53C6"/>
    <w:rPr>
      <w:sz w:val="16"/>
      <w:szCs w:val="16"/>
    </w:rPr>
  </w:style>
  <w:style w:type="paragraph" w:styleId="CommentText">
    <w:name w:val="annotation text"/>
    <w:basedOn w:val="Normal"/>
    <w:link w:val="CommentTextChar"/>
    <w:uiPriority w:val="99"/>
    <w:unhideWhenUsed/>
    <w:rsid w:val="00BA53C6"/>
    <w:pPr>
      <w:spacing w:line="240" w:lineRule="auto"/>
    </w:pPr>
    <w:rPr>
      <w:sz w:val="20"/>
      <w:szCs w:val="20"/>
    </w:rPr>
  </w:style>
  <w:style w:type="character" w:customStyle="1" w:styleId="CommentTextChar">
    <w:name w:val="Comment Text Char"/>
    <w:basedOn w:val="DefaultParagraphFont"/>
    <w:link w:val="CommentText"/>
    <w:uiPriority w:val="99"/>
    <w:rsid w:val="00BA53C6"/>
    <w:rPr>
      <w:rFonts w:asciiTheme="minorHAnsi" w:hAnsiTheme="minorHAnsi" w:cstheme="minorBidi"/>
      <w:szCs w:val="20"/>
      <w:lang w:val="es-MX"/>
    </w:rPr>
  </w:style>
  <w:style w:type="paragraph" w:styleId="CommentSubject">
    <w:name w:val="annotation subject"/>
    <w:basedOn w:val="CommentText"/>
    <w:next w:val="CommentText"/>
    <w:link w:val="CommentSubjectChar"/>
    <w:uiPriority w:val="99"/>
    <w:semiHidden/>
    <w:unhideWhenUsed/>
    <w:rsid w:val="00BA53C6"/>
    <w:rPr>
      <w:b/>
      <w:bCs/>
    </w:rPr>
  </w:style>
  <w:style w:type="character" w:customStyle="1" w:styleId="CommentSubjectChar">
    <w:name w:val="Comment Subject Char"/>
    <w:basedOn w:val="CommentTextChar"/>
    <w:link w:val="CommentSubject"/>
    <w:uiPriority w:val="99"/>
    <w:semiHidden/>
    <w:rsid w:val="00BA53C6"/>
    <w:rPr>
      <w:rFonts w:asciiTheme="minorHAnsi" w:hAnsiTheme="minorHAnsi" w:cstheme="minorBidi"/>
      <w:b/>
      <w:bCs/>
      <w:szCs w:val="20"/>
      <w:lang w:val="es-MX"/>
    </w:rPr>
  </w:style>
  <w:style w:type="paragraph" w:styleId="Revision">
    <w:name w:val="Revision"/>
    <w:hidden/>
    <w:uiPriority w:val="99"/>
    <w:semiHidden/>
    <w:rsid w:val="00BA53C6"/>
    <w:pPr>
      <w:spacing w:after="0" w:line="240" w:lineRule="auto"/>
    </w:pPr>
    <w:rPr>
      <w:rFonts w:asciiTheme="minorHAnsi" w:hAnsiTheme="minorHAnsi" w:cstheme="minorBidi"/>
      <w:sz w:val="22"/>
      <w:szCs w:val="22"/>
      <w:lang w:val="es-MX"/>
    </w:rPr>
  </w:style>
  <w:style w:type="character" w:customStyle="1" w:styleId="cit">
    <w:name w:val="cit"/>
    <w:basedOn w:val="DefaultParagraphFont"/>
    <w:rsid w:val="00BA53C6"/>
  </w:style>
  <w:style w:type="character" w:customStyle="1" w:styleId="fm-vol-iss-date">
    <w:name w:val="fm-vol-iss-date"/>
    <w:basedOn w:val="DefaultParagraphFont"/>
    <w:rsid w:val="00BA53C6"/>
  </w:style>
  <w:style w:type="character" w:customStyle="1" w:styleId="doi">
    <w:name w:val="doi"/>
    <w:basedOn w:val="DefaultParagraphFont"/>
    <w:rsid w:val="00BA53C6"/>
  </w:style>
  <w:style w:type="character" w:customStyle="1" w:styleId="fm-citation-ids-label">
    <w:name w:val="fm-citation-ids-label"/>
    <w:basedOn w:val="DefaultParagraphFont"/>
    <w:rsid w:val="00BA53C6"/>
  </w:style>
  <w:style w:type="paragraph" w:customStyle="1" w:styleId="paragraph">
    <w:name w:val="paragraph"/>
    <w:basedOn w:val="Normal"/>
    <w:rsid w:val="00BA53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A53C6"/>
  </w:style>
  <w:style w:type="character" w:customStyle="1" w:styleId="eop">
    <w:name w:val="eop"/>
    <w:basedOn w:val="DefaultParagraphFont"/>
    <w:rsid w:val="00BA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17B17-58B2-4D1F-8465-6C5B89CE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12630</Words>
  <Characters>71993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Sonia Maria</dc:creator>
  <cp:lastModifiedBy>LS Ma</cp:lastModifiedBy>
  <cp:revision>2</cp:revision>
  <dcterms:created xsi:type="dcterms:W3CDTF">2015-09-13T04:55:00Z</dcterms:created>
  <dcterms:modified xsi:type="dcterms:W3CDTF">2015-09-13T04:55:00Z</dcterms:modified>
</cp:coreProperties>
</file>