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E75" w:rsidRPr="005626E1" w:rsidRDefault="00397E75" w:rsidP="00B50217">
      <w:pPr>
        <w:adjustRightInd w:val="0"/>
        <w:snapToGrid w:val="0"/>
        <w:spacing w:line="360" w:lineRule="auto"/>
        <w:rPr>
          <w:rFonts w:ascii="Book Antiqua" w:hAnsi="Book Antiqua" w:cs="Arial"/>
          <w:b/>
          <w:color w:val="222222"/>
          <w:sz w:val="24"/>
          <w:szCs w:val="24"/>
          <w:shd w:val="clear" w:color="auto" w:fill="FFFFFF"/>
        </w:rPr>
      </w:pPr>
      <w:r w:rsidRPr="005626E1">
        <w:rPr>
          <w:rFonts w:ascii="Book Antiqua" w:hAnsi="Book Antiqua" w:cs="Arial"/>
          <w:b/>
          <w:color w:val="222222"/>
          <w:sz w:val="24"/>
          <w:szCs w:val="24"/>
          <w:shd w:val="clear" w:color="auto" w:fill="FFFFFF"/>
        </w:rPr>
        <w:t>Name of journal: World Journal of Gastroenterology</w:t>
      </w:r>
    </w:p>
    <w:p w:rsidR="00397E75" w:rsidRPr="005626E1" w:rsidRDefault="00397E75" w:rsidP="00B50217">
      <w:pPr>
        <w:adjustRightInd w:val="0"/>
        <w:snapToGrid w:val="0"/>
        <w:spacing w:line="360" w:lineRule="auto"/>
        <w:rPr>
          <w:rFonts w:ascii="Book Antiqua" w:hAnsi="Book Antiqua" w:cs="Arial"/>
          <w:b/>
          <w:color w:val="222222"/>
          <w:sz w:val="24"/>
          <w:szCs w:val="24"/>
          <w:shd w:val="clear" w:color="auto" w:fill="FFFFFF"/>
        </w:rPr>
      </w:pPr>
      <w:r w:rsidRPr="005626E1">
        <w:rPr>
          <w:rFonts w:ascii="Book Antiqua" w:hAnsi="Book Antiqua" w:cs="Arial"/>
          <w:b/>
          <w:color w:val="222222"/>
          <w:sz w:val="24"/>
          <w:szCs w:val="24"/>
          <w:shd w:val="clear" w:color="auto" w:fill="FFFFFF"/>
        </w:rPr>
        <w:t>ESPS Manuscript NO: 18915</w:t>
      </w:r>
    </w:p>
    <w:p w:rsidR="00397E75" w:rsidRPr="00F804D7" w:rsidRDefault="005626E1" w:rsidP="00B50217">
      <w:pPr>
        <w:adjustRightInd w:val="0"/>
        <w:snapToGrid w:val="0"/>
        <w:spacing w:line="360" w:lineRule="auto"/>
        <w:rPr>
          <w:rFonts w:ascii="Book Antiqua" w:hAnsi="Book Antiqua" w:cs="Arial"/>
          <w:b/>
          <w:caps/>
          <w:color w:val="222222"/>
          <w:sz w:val="24"/>
          <w:szCs w:val="24"/>
          <w:shd w:val="clear" w:color="auto" w:fill="FFFFFF"/>
        </w:rPr>
      </w:pPr>
      <w:r w:rsidRPr="005626E1">
        <w:rPr>
          <w:rFonts w:ascii="Book Antiqua" w:hAnsi="Book Antiqua" w:cs="Arial"/>
          <w:b/>
          <w:color w:val="222222"/>
          <w:sz w:val="24"/>
          <w:szCs w:val="24"/>
          <w:shd w:val="clear" w:color="auto" w:fill="FFFFFF"/>
        </w:rPr>
        <w:t>Manuscript Type:</w:t>
      </w:r>
      <w:r w:rsidR="00397E75" w:rsidRPr="00F804D7">
        <w:rPr>
          <w:rFonts w:ascii="Book Antiqua" w:hAnsi="Book Antiqua" w:cs="Arial"/>
          <w:b/>
          <w:caps/>
          <w:color w:val="222222"/>
          <w:sz w:val="24"/>
          <w:szCs w:val="24"/>
          <w:shd w:val="clear" w:color="auto" w:fill="FFFFFF"/>
        </w:rPr>
        <w:t xml:space="preserve"> Topic Highlight</w:t>
      </w:r>
      <w:r w:rsidRPr="00F804D7">
        <w:rPr>
          <w:rFonts w:ascii="Book Antiqua" w:hAnsi="Book Antiqua" w:cs="Arial"/>
          <w:b/>
          <w:caps/>
          <w:color w:val="222222"/>
          <w:sz w:val="24"/>
          <w:szCs w:val="24"/>
          <w:shd w:val="clear" w:color="auto" w:fill="FFFFFF"/>
        </w:rPr>
        <w:t xml:space="preserve">s </w:t>
      </w:r>
    </w:p>
    <w:p w:rsidR="00397E75" w:rsidRDefault="00397E75" w:rsidP="00B50217">
      <w:pPr>
        <w:autoSpaceDE w:val="0"/>
        <w:autoSpaceDN w:val="0"/>
        <w:adjustRightInd w:val="0"/>
        <w:snapToGrid w:val="0"/>
        <w:spacing w:line="360" w:lineRule="auto"/>
        <w:rPr>
          <w:rFonts w:ascii="Book Antiqua" w:hAnsi="Book Antiqua"/>
          <w:b/>
          <w:bCs/>
          <w:kern w:val="0"/>
          <w:sz w:val="24"/>
          <w:szCs w:val="24"/>
        </w:rPr>
      </w:pPr>
    </w:p>
    <w:p w:rsidR="00E33FB9" w:rsidRDefault="00E33FB9" w:rsidP="00B50217">
      <w:pPr>
        <w:autoSpaceDE w:val="0"/>
        <w:autoSpaceDN w:val="0"/>
        <w:adjustRightInd w:val="0"/>
        <w:snapToGrid w:val="0"/>
        <w:spacing w:line="360" w:lineRule="auto"/>
        <w:rPr>
          <w:rFonts w:ascii="Book Antiqua" w:hAnsi="Book Antiqua"/>
          <w:b/>
          <w:bCs/>
          <w:kern w:val="0"/>
          <w:sz w:val="24"/>
          <w:szCs w:val="24"/>
        </w:rPr>
      </w:pPr>
      <w:r w:rsidRPr="00E33FB9">
        <w:rPr>
          <w:rFonts w:ascii="Book Antiqua" w:hAnsi="Book Antiqua"/>
          <w:b/>
          <w:bCs/>
          <w:kern w:val="0"/>
          <w:sz w:val="24"/>
          <w:szCs w:val="24"/>
        </w:rPr>
        <w:t>2015 Advances in Hepatitis B virus</w:t>
      </w:r>
    </w:p>
    <w:p w:rsidR="00E33FB9" w:rsidRPr="005626E1" w:rsidRDefault="00E33FB9" w:rsidP="00B50217">
      <w:pPr>
        <w:autoSpaceDE w:val="0"/>
        <w:autoSpaceDN w:val="0"/>
        <w:adjustRightInd w:val="0"/>
        <w:snapToGrid w:val="0"/>
        <w:spacing w:line="360" w:lineRule="auto"/>
        <w:rPr>
          <w:rFonts w:ascii="Book Antiqua" w:hAnsi="Book Antiqua"/>
          <w:b/>
          <w:bCs/>
          <w:kern w:val="0"/>
          <w:sz w:val="24"/>
          <w:szCs w:val="24"/>
        </w:rPr>
      </w:pPr>
    </w:p>
    <w:p w:rsidR="00397E75" w:rsidRPr="005626E1" w:rsidRDefault="00397E75" w:rsidP="00B50217">
      <w:pPr>
        <w:autoSpaceDE w:val="0"/>
        <w:autoSpaceDN w:val="0"/>
        <w:adjustRightInd w:val="0"/>
        <w:snapToGrid w:val="0"/>
        <w:spacing w:line="360" w:lineRule="auto"/>
        <w:rPr>
          <w:rFonts w:ascii="Book Antiqua" w:hAnsi="Book Antiqua"/>
          <w:b/>
          <w:bCs/>
          <w:kern w:val="0"/>
          <w:sz w:val="24"/>
          <w:szCs w:val="24"/>
        </w:rPr>
      </w:pPr>
      <w:r w:rsidRPr="005626E1">
        <w:rPr>
          <w:rFonts w:ascii="Book Antiqua" w:hAnsi="Book Antiqua"/>
          <w:b/>
          <w:bCs/>
          <w:kern w:val="0"/>
          <w:sz w:val="24"/>
          <w:szCs w:val="24"/>
        </w:rPr>
        <w:t>Molecular mechanism of hepatitis B virus X protein function in hepatocarcinogenesis</w:t>
      </w:r>
    </w:p>
    <w:p w:rsidR="00397E75" w:rsidRPr="005626E1" w:rsidRDefault="00397E75" w:rsidP="00B50217">
      <w:pPr>
        <w:autoSpaceDE w:val="0"/>
        <w:autoSpaceDN w:val="0"/>
        <w:adjustRightInd w:val="0"/>
        <w:snapToGrid w:val="0"/>
        <w:spacing w:line="360" w:lineRule="auto"/>
        <w:ind w:firstLineChars="100" w:firstLine="241"/>
        <w:rPr>
          <w:rFonts w:ascii="Book Antiqua" w:hAnsi="Book Antiqua"/>
          <w:b/>
          <w:bCs/>
          <w:kern w:val="0"/>
          <w:sz w:val="24"/>
          <w:szCs w:val="24"/>
        </w:rPr>
      </w:pPr>
    </w:p>
    <w:p w:rsidR="00397E75" w:rsidRPr="005626E1" w:rsidRDefault="005626E1" w:rsidP="00B50217">
      <w:pPr>
        <w:adjustRightInd w:val="0"/>
        <w:snapToGrid w:val="0"/>
        <w:spacing w:line="360" w:lineRule="auto"/>
        <w:rPr>
          <w:rFonts w:ascii="Book Antiqua" w:hAnsi="Book Antiqua" w:cs="Tahoma"/>
          <w:b/>
          <w:color w:val="231F20"/>
          <w:kern w:val="0"/>
          <w:sz w:val="24"/>
          <w:szCs w:val="24"/>
        </w:rPr>
      </w:pPr>
      <w:r w:rsidRPr="005626E1">
        <w:rPr>
          <w:rFonts w:ascii="Book Antiqua" w:eastAsia="AdvOT1ef757c0" w:hAnsi="Book Antiqua"/>
          <w:color w:val="231F20"/>
          <w:kern w:val="0"/>
          <w:sz w:val="24"/>
          <w:szCs w:val="24"/>
        </w:rPr>
        <w:t>Geng</w:t>
      </w:r>
      <w:r w:rsidRPr="005626E1">
        <w:rPr>
          <w:rFonts w:ascii="Book Antiqua" w:hAnsi="Book Antiqua" w:cs="Tahoma"/>
          <w:b/>
          <w:color w:val="231F20"/>
          <w:kern w:val="0"/>
          <w:sz w:val="24"/>
          <w:szCs w:val="24"/>
        </w:rPr>
        <w:t xml:space="preserve"> </w:t>
      </w:r>
      <w:r w:rsidRPr="005626E1">
        <w:rPr>
          <w:rFonts w:ascii="Book Antiqua" w:hAnsi="Book Antiqua" w:cs="Tahoma" w:hint="eastAsia"/>
          <w:color w:val="231F20"/>
          <w:kern w:val="0"/>
          <w:sz w:val="24"/>
          <w:szCs w:val="24"/>
        </w:rPr>
        <w:t>M</w:t>
      </w:r>
      <w:r w:rsidRPr="005626E1">
        <w:rPr>
          <w:rFonts w:ascii="Book Antiqua" w:hAnsi="Book Antiqua" w:cs="Tahoma" w:hint="eastAsia"/>
          <w:i/>
          <w:color w:val="231F20"/>
          <w:kern w:val="0"/>
          <w:sz w:val="24"/>
          <w:szCs w:val="24"/>
        </w:rPr>
        <w:t xml:space="preserve"> </w:t>
      </w:r>
      <w:r w:rsidR="004722EA" w:rsidRPr="004722EA">
        <w:rPr>
          <w:rFonts w:ascii="Book Antiqua" w:hAnsi="Book Antiqua" w:cs="Tahoma" w:hint="eastAsia"/>
          <w:i/>
          <w:color w:val="231F20"/>
          <w:kern w:val="0"/>
          <w:sz w:val="24"/>
          <w:szCs w:val="24"/>
        </w:rPr>
        <w:t>et al</w:t>
      </w:r>
      <w:r w:rsidR="004722EA">
        <w:rPr>
          <w:rFonts w:ascii="Book Antiqua" w:hAnsi="Book Antiqua" w:cs="Tahoma" w:hint="eastAsia"/>
          <w:i/>
          <w:color w:val="231F20"/>
          <w:kern w:val="0"/>
          <w:sz w:val="24"/>
          <w:szCs w:val="24"/>
        </w:rPr>
        <w:t>.</w:t>
      </w:r>
      <w:r w:rsidRPr="005626E1">
        <w:rPr>
          <w:rFonts w:ascii="Book Antiqua" w:hAnsi="Book Antiqua" w:cs="Tahoma" w:hint="eastAsia"/>
          <w:color w:val="231F20"/>
          <w:kern w:val="0"/>
          <w:sz w:val="24"/>
          <w:szCs w:val="24"/>
        </w:rPr>
        <w:t xml:space="preserve"> </w:t>
      </w:r>
      <w:r w:rsidR="00397E75" w:rsidRPr="005626E1">
        <w:rPr>
          <w:rFonts w:ascii="Book Antiqua" w:hAnsi="Book Antiqua" w:cs="Tahoma"/>
          <w:color w:val="231F20"/>
          <w:kern w:val="0"/>
          <w:sz w:val="24"/>
          <w:szCs w:val="24"/>
        </w:rPr>
        <w:t xml:space="preserve">HBx and HCC </w:t>
      </w:r>
    </w:p>
    <w:p w:rsidR="00397E75" w:rsidRPr="005626E1" w:rsidRDefault="00397E75" w:rsidP="00B50217">
      <w:pPr>
        <w:adjustRightInd w:val="0"/>
        <w:snapToGrid w:val="0"/>
        <w:spacing w:line="360" w:lineRule="auto"/>
        <w:rPr>
          <w:rFonts w:ascii="Book Antiqua" w:hAnsi="Book Antiqua"/>
          <w:kern w:val="0"/>
          <w:sz w:val="24"/>
          <w:szCs w:val="24"/>
        </w:rPr>
      </w:pPr>
    </w:p>
    <w:p w:rsidR="00397E75" w:rsidRPr="005626E1" w:rsidRDefault="00397E75" w:rsidP="00B50217">
      <w:pPr>
        <w:adjustRightInd w:val="0"/>
        <w:snapToGrid w:val="0"/>
        <w:spacing w:line="360" w:lineRule="auto"/>
        <w:rPr>
          <w:rFonts w:ascii="Book Antiqua" w:eastAsia="AdvOT1ef757c0" w:hAnsi="Book Antiqua"/>
          <w:color w:val="231F20"/>
          <w:kern w:val="0"/>
          <w:sz w:val="24"/>
          <w:szCs w:val="24"/>
        </w:rPr>
      </w:pPr>
      <w:r w:rsidRPr="005626E1">
        <w:rPr>
          <w:rFonts w:ascii="Book Antiqua" w:eastAsia="AdvOT1ef757c0" w:hAnsi="Book Antiqua"/>
          <w:color w:val="231F20"/>
          <w:kern w:val="0"/>
          <w:sz w:val="24"/>
          <w:szCs w:val="24"/>
        </w:rPr>
        <w:t>Ming Geng</w:t>
      </w:r>
      <w:r w:rsidR="00E33FB9" w:rsidRPr="005626E1">
        <w:rPr>
          <w:rFonts w:ascii="Book Antiqua" w:eastAsia="AdvOT1ef757c0" w:hAnsi="Book Antiqua"/>
          <w:color w:val="231F20"/>
          <w:kern w:val="0"/>
          <w:sz w:val="24"/>
          <w:szCs w:val="24"/>
        </w:rPr>
        <w:t xml:space="preserve">, </w:t>
      </w:r>
      <w:r w:rsidRPr="005626E1">
        <w:rPr>
          <w:rFonts w:ascii="Book Antiqua" w:eastAsia="AdvOT1ef757c0" w:hAnsi="Book Antiqua"/>
          <w:color w:val="231F20"/>
          <w:kern w:val="0"/>
          <w:sz w:val="24"/>
          <w:szCs w:val="24"/>
        </w:rPr>
        <w:t>Xuan Xin</w:t>
      </w:r>
      <w:r w:rsidR="00E33FB9" w:rsidRPr="005626E1">
        <w:rPr>
          <w:rFonts w:ascii="Book Antiqua" w:eastAsia="AdvOT1ef757c0" w:hAnsi="Book Antiqua"/>
          <w:color w:val="231F20"/>
          <w:kern w:val="0"/>
          <w:sz w:val="24"/>
          <w:szCs w:val="24"/>
        </w:rPr>
        <w:t xml:space="preserve">, </w:t>
      </w:r>
      <w:r w:rsidRPr="005626E1">
        <w:rPr>
          <w:rFonts w:ascii="Book Antiqua" w:eastAsia="AdvOT1ef757c0" w:hAnsi="Book Antiqua"/>
          <w:color w:val="231F20"/>
          <w:kern w:val="0"/>
          <w:sz w:val="24"/>
          <w:szCs w:val="24"/>
        </w:rPr>
        <w:t>Li</w:t>
      </w:r>
      <w:r w:rsidR="00E33FB9" w:rsidRPr="005626E1">
        <w:rPr>
          <w:rFonts w:ascii="Book Antiqua" w:eastAsia="AdvOT1ef757c0" w:hAnsi="Book Antiqua"/>
          <w:color w:val="231F20"/>
          <w:kern w:val="0"/>
          <w:sz w:val="24"/>
          <w:szCs w:val="24"/>
        </w:rPr>
        <w:t>-</w:t>
      </w:r>
      <w:r w:rsidRPr="005626E1">
        <w:rPr>
          <w:rFonts w:ascii="Book Antiqua" w:eastAsia="AdvOT1ef757c0" w:hAnsi="Book Antiqua"/>
          <w:color w:val="231F20"/>
          <w:kern w:val="0"/>
          <w:sz w:val="24"/>
          <w:szCs w:val="24"/>
        </w:rPr>
        <w:t>Quan Bi</w:t>
      </w:r>
      <w:r w:rsidR="00E33FB9" w:rsidRPr="005626E1">
        <w:rPr>
          <w:rFonts w:ascii="Book Antiqua" w:eastAsia="AdvOT1ef757c0" w:hAnsi="Book Antiqua"/>
          <w:color w:val="231F20"/>
          <w:kern w:val="0"/>
          <w:sz w:val="24"/>
          <w:szCs w:val="24"/>
        </w:rPr>
        <w:t xml:space="preserve">, </w:t>
      </w:r>
      <w:r w:rsidRPr="005626E1">
        <w:rPr>
          <w:rFonts w:ascii="Book Antiqua" w:eastAsia="AdvOT1ef757c0" w:hAnsi="Book Antiqua"/>
          <w:color w:val="231F20"/>
          <w:kern w:val="0"/>
          <w:sz w:val="24"/>
          <w:szCs w:val="24"/>
        </w:rPr>
        <w:t>Lu</w:t>
      </w:r>
      <w:r w:rsidR="00E33FB9" w:rsidRPr="005626E1">
        <w:rPr>
          <w:rFonts w:ascii="Book Antiqua" w:eastAsia="AdvOT1ef757c0" w:hAnsi="Book Antiqua"/>
          <w:color w:val="231F20"/>
          <w:kern w:val="0"/>
          <w:sz w:val="24"/>
          <w:szCs w:val="24"/>
        </w:rPr>
        <w:t xml:space="preserve">-Ting </w:t>
      </w:r>
      <w:r w:rsidRPr="005626E1">
        <w:rPr>
          <w:rFonts w:ascii="Book Antiqua" w:eastAsia="AdvOT1ef757c0" w:hAnsi="Book Antiqua"/>
          <w:color w:val="231F20"/>
          <w:kern w:val="0"/>
          <w:sz w:val="24"/>
          <w:szCs w:val="24"/>
        </w:rPr>
        <w:t>Zhou</w:t>
      </w:r>
      <w:r w:rsidR="00E33FB9" w:rsidRPr="005626E1">
        <w:rPr>
          <w:rFonts w:ascii="Book Antiqua" w:eastAsia="AdvOT1ef757c0" w:hAnsi="Book Antiqua"/>
          <w:color w:val="231F20"/>
          <w:kern w:val="0"/>
          <w:sz w:val="24"/>
          <w:szCs w:val="24"/>
        </w:rPr>
        <w:t xml:space="preserve">, </w:t>
      </w:r>
      <w:r w:rsidRPr="005626E1">
        <w:rPr>
          <w:rFonts w:ascii="Book Antiqua" w:eastAsia="AdvOT1ef757c0" w:hAnsi="Book Antiqua"/>
          <w:color w:val="231F20"/>
          <w:kern w:val="0"/>
          <w:sz w:val="24"/>
          <w:szCs w:val="24"/>
        </w:rPr>
        <w:t>Xiao</w:t>
      </w:r>
      <w:r w:rsidR="00E33FB9" w:rsidRPr="005626E1">
        <w:rPr>
          <w:rFonts w:ascii="Book Antiqua" w:eastAsia="AdvOT1ef757c0" w:hAnsi="Book Antiqua"/>
          <w:color w:val="231F20"/>
          <w:kern w:val="0"/>
          <w:sz w:val="24"/>
          <w:szCs w:val="24"/>
        </w:rPr>
        <w:t>-</w:t>
      </w:r>
      <w:r w:rsidRPr="005626E1">
        <w:rPr>
          <w:rFonts w:ascii="Book Antiqua" w:eastAsia="AdvOT1ef757c0" w:hAnsi="Book Antiqua"/>
          <w:color w:val="231F20"/>
          <w:kern w:val="0"/>
          <w:sz w:val="24"/>
          <w:szCs w:val="24"/>
        </w:rPr>
        <w:t>Hong Liu</w:t>
      </w:r>
    </w:p>
    <w:p w:rsidR="00397E75" w:rsidRPr="005626E1" w:rsidRDefault="00397E75" w:rsidP="00B50217">
      <w:pPr>
        <w:adjustRightInd w:val="0"/>
        <w:snapToGrid w:val="0"/>
        <w:spacing w:line="360" w:lineRule="auto"/>
        <w:rPr>
          <w:rFonts w:ascii="Book Antiqua" w:eastAsia="AdvOT1ef757c0" w:hAnsi="Book Antiqua"/>
          <w:color w:val="231F20"/>
          <w:kern w:val="0"/>
          <w:sz w:val="24"/>
          <w:szCs w:val="24"/>
        </w:rPr>
      </w:pPr>
    </w:p>
    <w:p w:rsidR="00397E75" w:rsidRPr="005626E1" w:rsidRDefault="005626E1" w:rsidP="00B50217">
      <w:pPr>
        <w:adjustRightInd w:val="0"/>
        <w:snapToGrid w:val="0"/>
        <w:spacing w:line="360" w:lineRule="auto"/>
        <w:rPr>
          <w:rFonts w:ascii="Book Antiqua" w:eastAsia="AdvOT1ef757c0" w:hAnsi="Book Antiqua"/>
          <w:color w:val="231F20"/>
          <w:kern w:val="0"/>
          <w:sz w:val="24"/>
          <w:szCs w:val="24"/>
        </w:rPr>
      </w:pPr>
      <w:r w:rsidRPr="005626E1">
        <w:rPr>
          <w:rFonts w:ascii="Book Antiqua" w:eastAsia="AdvOT1ef757c0" w:hAnsi="Book Antiqua"/>
          <w:b/>
          <w:color w:val="231F20"/>
          <w:kern w:val="0"/>
          <w:sz w:val="24"/>
          <w:szCs w:val="24"/>
        </w:rPr>
        <w:t>Ming Geng</w:t>
      </w:r>
      <w:r w:rsidR="00E33FB9" w:rsidRPr="005626E1">
        <w:rPr>
          <w:rFonts w:ascii="Book Antiqua" w:eastAsia="AdvOT1ef757c0" w:hAnsi="Book Antiqua"/>
          <w:b/>
          <w:color w:val="231F20"/>
          <w:kern w:val="0"/>
          <w:sz w:val="24"/>
          <w:szCs w:val="24"/>
        </w:rPr>
        <w:t xml:space="preserve">, </w:t>
      </w:r>
      <w:r w:rsidRPr="005626E1">
        <w:rPr>
          <w:rFonts w:ascii="Book Antiqua" w:eastAsia="AdvOT1ef757c0" w:hAnsi="Book Antiqua"/>
          <w:b/>
          <w:color w:val="231F20"/>
          <w:kern w:val="0"/>
          <w:sz w:val="24"/>
          <w:szCs w:val="24"/>
        </w:rPr>
        <w:t>Xuan Xin</w:t>
      </w:r>
      <w:r w:rsidR="00E33FB9" w:rsidRPr="005626E1">
        <w:rPr>
          <w:rFonts w:ascii="Book Antiqua" w:eastAsia="AdvOT1ef757c0" w:hAnsi="Book Antiqua"/>
          <w:b/>
          <w:color w:val="231F20"/>
          <w:kern w:val="0"/>
          <w:sz w:val="24"/>
          <w:szCs w:val="24"/>
        </w:rPr>
        <w:t xml:space="preserve">, </w:t>
      </w:r>
      <w:r w:rsidRPr="005626E1">
        <w:rPr>
          <w:rFonts w:ascii="Book Antiqua" w:eastAsia="AdvOT1ef757c0" w:hAnsi="Book Antiqua"/>
          <w:b/>
          <w:color w:val="231F20"/>
          <w:kern w:val="0"/>
          <w:sz w:val="24"/>
          <w:szCs w:val="24"/>
        </w:rPr>
        <w:t>Li</w:t>
      </w:r>
      <w:r w:rsidR="00E33FB9" w:rsidRPr="005626E1">
        <w:rPr>
          <w:rFonts w:ascii="Book Antiqua" w:eastAsia="AdvOT1ef757c0" w:hAnsi="Book Antiqua"/>
          <w:b/>
          <w:color w:val="231F20"/>
          <w:kern w:val="0"/>
          <w:sz w:val="24"/>
          <w:szCs w:val="24"/>
        </w:rPr>
        <w:t>-</w:t>
      </w:r>
      <w:r w:rsidRPr="005626E1">
        <w:rPr>
          <w:rFonts w:ascii="Book Antiqua" w:eastAsia="AdvOT1ef757c0" w:hAnsi="Book Antiqua"/>
          <w:b/>
          <w:color w:val="231F20"/>
          <w:kern w:val="0"/>
          <w:sz w:val="24"/>
          <w:szCs w:val="24"/>
        </w:rPr>
        <w:t>Quan Bi</w:t>
      </w:r>
      <w:r w:rsidR="00E33FB9" w:rsidRPr="005626E1">
        <w:rPr>
          <w:rFonts w:ascii="Book Antiqua" w:eastAsia="AdvOT1ef757c0" w:hAnsi="Book Antiqua"/>
          <w:b/>
          <w:color w:val="231F20"/>
          <w:kern w:val="0"/>
          <w:sz w:val="24"/>
          <w:szCs w:val="24"/>
        </w:rPr>
        <w:t xml:space="preserve">, </w:t>
      </w:r>
      <w:r w:rsidRPr="005626E1">
        <w:rPr>
          <w:rFonts w:ascii="Book Antiqua" w:eastAsia="AdvOT1ef757c0" w:hAnsi="Book Antiqua"/>
          <w:b/>
          <w:color w:val="231F20"/>
          <w:kern w:val="0"/>
          <w:sz w:val="24"/>
          <w:szCs w:val="24"/>
        </w:rPr>
        <w:t>Lu</w:t>
      </w:r>
      <w:r w:rsidR="00E33FB9" w:rsidRPr="005626E1">
        <w:rPr>
          <w:rFonts w:ascii="Book Antiqua" w:eastAsia="AdvOT1ef757c0" w:hAnsi="Book Antiqua"/>
          <w:b/>
          <w:color w:val="231F20"/>
          <w:kern w:val="0"/>
          <w:sz w:val="24"/>
          <w:szCs w:val="24"/>
        </w:rPr>
        <w:t xml:space="preserve">-Ting </w:t>
      </w:r>
      <w:r w:rsidRPr="005626E1">
        <w:rPr>
          <w:rFonts w:ascii="Book Antiqua" w:eastAsia="AdvOT1ef757c0" w:hAnsi="Book Antiqua"/>
          <w:b/>
          <w:color w:val="231F20"/>
          <w:kern w:val="0"/>
          <w:sz w:val="24"/>
          <w:szCs w:val="24"/>
        </w:rPr>
        <w:t>Zhou</w:t>
      </w:r>
      <w:r w:rsidR="00E33FB9" w:rsidRPr="005626E1">
        <w:rPr>
          <w:rFonts w:ascii="Book Antiqua" w:eastAsia="AdvOT1ef757c0" w:hAnsi="Book Antiqua"/>
          <w:b/>
          <w:color w:val="231F20"/>
          <w:kern w:val="0"/>
          <w:sz w:val="24"/>
          <w:szCs w:val="24"/>
        </w:rPr>
        <w:t xml:space="preserve">, </w:t>
      </w:r>
      <w:r w:rsidRPr="005626E1">
        <w:rPr>
          <w:rFonts w:ascii="Book Antiqua" w:eastAsia="AdvOT1ef757c0" w:hAnsi="Book Antiqua"/>
          <w:b/>
          <w:color w:val="231F20"/>
          <w:kern w:val="0"/>
          <w:sz w:val="24"/>
          <w:szCs w:val="24"/>
        </w:rPr>
        <w:t>Xiao</w:t>
      </w:r>
      <w:r w:rsidR="00E33FB9" w:rsidRPr="005626E1">
        <w:rPr>
          <w:rFonts w:ascii="Book Antiqua" w:eastAsia="AdvOT1ef757c0" w:hAnsi="Book Antiqua"/>
          <w:b/>
          <w:color w:val="231F20"/>
          <w:kern w:val="0"/>
          <w:sz w:val="24"/>
          <w:szCs w:val="24"/>
        </w:rPr>
        <w:t>-</w:t>
      </w:r>
      <w:r w:rsidRPr="005626E1">
        <w:rPr>
          <w:rFonts w:ascii="Book Antiqua" w:eastAsia="AdvOT1ef757c0" w:hAnsi="Book Antiqua"/>
          <w:b/>
          <w:color w:val="231F20"/>
          <w:kern w:val="0"/>
          <w:sz w:val="24"/>
          <w:szCs w:val="24"/>
        </w:rPr>
        <w:t>Hong Liu</w:t>
      </w:r>
      <w:r w:rsidR="00E33FB9" w:rsidRPr="005626E1">
        <w:rPr>
          <w:rFonts w:ascii="Book Antiqua" w:eastAsia="AdvOT1ef757c0" w:hAnsi="Book Antiqua"/>
          <w:b/>
          <w:color w:val="231F20"/>
          <w:kern w:val="0"/>
          <w:sz w:val="24"/>
          <w:szCs w:val="24"/>
        </w:rPr>
        <w:t xml:space="preserve">, </w:t>
      </w:r>
      <w:r w:rsidR="00397E75" w:rsidRPr="005626E1">
        <w:rPr>
          <w:rFonts w:ascii="Book Antiqua" w:eastAsia="AdvOT1ef757c0" w:hAnsi="Book Antiqua"/>
          <w:color w:val="231F20"/>
          <w:kern w:val="0"/>
          <w:sz w:val="24"/>
          <w:szCs w:val="24"/>
        </w:rPr>
        <w:t>Department of Pathology, General Hospital of Jinan Military Command, Jinan 2</w:t>
      </w:r>
      <w:r>
        <w:rPr>
          <w:rFonts w:ascii="Book Antiqua" w:eastAsia="AdvOT1ef757c0" w:hAnsi="Book Antiqua"/>
          <w:color w:val="231F20"/>
          <w:kern w:val="0"/>
          <w:sz w:val="24"/>
          <w:szCs w:val="24"/>
        </w:rPr>
        <w:t>50031, Shandong Province, China</w:t>
      </w:r>
    </w:p>
    <w:p w:rsidR="00397E75" w:rsidRPr="005626E1" w:rsidRDefault="00397E75" w:rsidP="00B50217">
      <w:pPr>
        <w:adjustRightInd w:val="0"/>
        <w:snapToGrid w:val="0"/>
        <w:spacing w:line="360" w:lineRule="auto"/>
        <w:rPr>
          <w:rFonts w:ascii="Book Antiqua" w:eastAsia="AdvOT1ef757c0" w:hAnsi="Book Antiqua"/>
          <w:color w:val="231F20"/>
          <w:kern w:val="0"/>
          <w:sz w:val="24"/>
          <w:szCs w:val="24"/>
        </w:rPr>
      </w:pPr>
    </w:p>
    <w:p w:rsidR="00397E75" w:rsidRPr="005626E1" w:rsidRDefault="00397E75" w:rsidP="00B50217">
      <w:pPr>
        <w:adjustRightInd w:val="0"/>
        <w:snapToGrid w:val="0"/>
        <w:spacing w:line="360" w:lineRule="auto"/>
        <w:rPr>
          <w:rFonts w:ascii="Book Antiqua" w:eastAsia="AdvOT1ef757c0" w:hAnsi="Book Antiqua"/>
          <w:color w:val="231F20"/>
          <w:kern w:val="0"/>
          <w:sz w:val="24"/>
          <w:szCs w:val="24"/>
        </w:rPr>
      </w:pPr>
      <w:r w:rsidRPr="005626E1">
        <w:rPr>
          <w:rFonts w:ascii="Book Antiqua" w:eastAsia="AdvOT1ef757c0" w:hAnsi="Book Antiqua"/>
          <w:b/>
          <w:color w:val="231F20"/>
          <w:kern w:val="0"/>
          <w:sz w:val="24"/>
          <w:szCs w:val="24"/>
        </w:rPr>
        <w:t>Author contributions:</w:t>
      </w:r>
      <w:r w:rsidRPr="005626E1">
        <w:rPr>
          <w:rFonts w:ascii="Book Antiqua" w:eastAsia="AdvOT1ef757c0" w:hAnsi="Book Antiqua"/>
          <w:color w:val="231F20"/>
          <w:kern w:val="0"/>
          <w:sz w:val="24"/>
          <w:szCs w:val="24"/>
        </w:rPr>
        <w:t xml:space="preserve"> Geng M and Xin X contributed equally to this work</w:t>
      </w:r>
      <w:r w:rsidR="005626E1">
        <w:rPr>
          <w:rFonts w:ascii="Book Antiqua" w:eastAsia="AdvOT1ef757c0" w:hAnsi="Book Antiqua" w:hint="eastAsia"/>
          <w:color w:val="231F20"/>
          <w:kern w:val="0"/>
          <w:sz w:val="24"/>
          <w:szCs w:val="24"/>
        </w:rPr>
        <w:t>; all author final approved the manuscript.</w:t>
      </w:r>
    </w:p>
    <w:p w:rsidR="00397E75" w:rsidRPr="005626E1" w:rsidRDefault="00397E75" w:rsidP="00B50217">
      <w:pPr>
        <w:adjustRightInd w:val="0"/>
        <w:snapToGrid w:val="0"/>
        <w:spacing w:line="360" w:lineRule="auto"/>
        <w:rPr>
          <w:rFonts w:ascii="Book Antiqua" w:eastAsia="AdvOT1ef757c0" w:hAnsi="Book Antiqua"/>
          <w:color w:val="231F20"/>
          <w:kern w:val="0"/>
          <w:sz w:val="24"/>
          <w:szCs w:val="24"/>
        </w:rPr>
      </w:pPr>
    </w:p>
    <w:p w:rsidR="00397E75" w:rsidRPr="005626E1" w:rsidRDefault="00397E75" w:rsidP="00B50217">
      <w:pPr>
        <w:adjustRightInd w:val="0"/>
        <w:snapToGrid w:val="0"/>
        <w:spacing w:line="360" w:lineRule="auto"/>
        <w:rPr>
          <w:rFonts w:ascii="Book Antiqua" w:eastAsia="AdvOT1ef757c0" w:hAnsi="Book Antiqua"/>
          <w:color w:val="231F20"/>
          <w:kern w:val="0"/>
          <w:sz w:val="24"/>
          <w:szCs w:val="24"/>
        </w:rPr>
      </w:pPr>
      <w:r w:rsidRPr="005626E1">
        <w:rPr>
          <w:rFonts w:ascii="Book Antiqua" w:eastAsia="AdvOT1ef757c0" w:hAnsi="Book Antiqua"/>
          <w:b/>
          <w:color w:val="231F20"/>
          <w:kern w:val="0"/>
          <w:sz w:val="24"/>
          <w:szCs w:val="24"/>
        </w:rPr>
        <w:t>Supported by</w:t>
      </w:r>
      <w:r w:rsidRPr="005626E1">
        <w:rPr>
          <w:rFonts w:ascii="Book Antiqua" w:eastAsia="AdvOT1ef757c0" w:hAnsi="Book Antiqua"/>
          <w:color w:val="231F20"/>
          <w:kern w:val="0"/>
          <w:sz w:val="24"/>
          <w:szCs w:val="24"/>
        </w:rPr>
        <w:t xml:space="preserve"> National Science Foundation of China</w:t>
      </w:r>
      <w:r w:rsidR="005626E1">
        <w:rPr>
          <w:rFonts w:ascii="Book Antiqua" w:eastAsia="AdvOT1ef757c0" w:hAnsi="Book Antiqua" w:hint="eastAsia"/>
          <w:color w:val="231F20"/>
          <w:kern w:val="0"/>
          <w:sz w:val="24"/>
          <w:szCs w:val="24"/>
        </w:rPr>
        <w:t>,</w:t>
      </w:r>
      <w:r w:rsidR="005626E1">
        <w:rPr>
          <w:rFonts w:ascii="Book Antiqua" w:eastAsia="AdvOT1ef757c0" w:hAnsi="Book Antiqua"/>
          <w:color w:val="231F20"/>
          <w:kern w:val="0"/>
          <w:sz w:val="24"/>
          <w:szCs w:val="24"/>
        </w:rPr>
        <w:t xml:space="preserve"> No. 81172261</w:t>
      </w:r>
      <w:r w:rsidR="005626E1">
        <w:rPr>
          <w:rFonts w:ascii="Book Antiqua" w:eastAsia="AdvOT1ef757c0" w:hAnsi="Book Antiqua" w:hint="eastAsia"/>
          <w:color w:val="231F20"/>
          <w:kern w:val="0"/>
          <w:sz w:val="24"/>
          <w:szCs w:val="24"/>
        </w:rPr>
        <w:t>.</w:t>
      </w:r>
    </w:p>
    <w:p w:rsidR="00397E75" w:rsidRDefault="00397E75" w:rsidP="00B50217">
      <w:pPr>
        <w:adjustRightInd w:val="0"/>
        <w:snapToGrid w:val="0"/>
        <w:spacing w:line="360" w:lineRule="auto"/>
        <w:rPr>
          <w:rFonts w:ascii="Book Antiqua" w:eastAsia="AdvOT1ef757c0" w:hAnsi="Book Antiqua"/>
          <w:color w:val="231F20"/>
          <w:kern w:val="0"/>
          <w:sz w:val="24"/>
          <w:szCs w:val="24"/>
        </w:rPr>
      </w:pPr>
    </w:p>
    <w:p w:rsidR="00E33FB9" w:rsidRPr="00E33FB9" w:rsidRDefault="00E33FB9" w:rsidP="00B50217">
      <w:pPr>
        <w:autoSpaceDE w:val="0"/>
        <w:autoSpaceDN w:val="0"/>
        <w:adjustRightInd w:val="0"/>
        <w:snapToGrid w:val="0"/>
        <w:spacing w:line="360" w:lineRule="auto"/>
        <w:rPr>
          <w:rFonts w:ascii="Book Antiqua" w:hAnsi="Book Antiqua" w:cs="TimesNewRomanPS-BoldItalicMT"/>
          <w:bCs/>
          <w:iCs/>
          <w:sz w:val="24"/>
          <w:szCs w:val="24"/>
          <w:lang w:val="en-GB"/>
        </w:rPr>
      </w:pPr>
      <w:r w:rsidRPr="00E33FB9">
        <w:rPr>
          <w:rFonts w:ascii="Book Antiqua" w:hAnsi="Book Antiqua" w:cs="TimesNewRomanPS-BoldItalicMT"/>
          <w:b/>
          <w:bCs/>
          <w:iCs/>
          <w:sz w:val="24"/>
          <w:szCs w:val="24"/>
          <w:lang w:val="en-GB"/>
        </w:rPr>
        <w:t xml:space="preserve">Conflict-of-interest: </w:t>
      </w:r>
      <w:r w:rsidRPr="00E33FB9">
        <w:rPr>
          <w:rFonts w:ascii="Book Antiqua" w:hAnsi="Book Antiqua" w:cs="TimesNewRomanPS-BoldItalicMT"/>
          <w:bCs/>
          <w:iCs/>
          <w:sz w:val="24"/>
          <w:szCs w:val="24"/>
          <w:lang w:val="en-GB"/>
        </w:rPr>
        <w:t>None conflicts of interest</w:t>
      </w:r>
      <w:r w:rsidRPr="00E33FB9">
        <w:rPr>
          <w:rFonts w:ascii="Book Antiqua" w:hAnsi="Book Antiqua" w:cs="TimesNewRomanPS-BoldItalicMT" w:hint="eastAsia"/>
          <w:bCs/>
          <w:iCs/>
          <w:sz w:val="24"/>
          <w:szCs w:val="24"/>
          <w:lang w:val="en-GB"/>
        </w:rPr>
        <w:t>.</w:t>
      </w:r>
    </w:p>
    <w:p w:rsidR="00E33FB9" w:rsidRDefault="00E33FB9" w:rsidP="00B50217">
      <w:pPr>
        <w:adjustRightInd w:val="0"/>
        <w:snapToGrid w:val="0"/>
        <w:spacing w:line="360" w:lineRule="auto"/>
        <w:rPr>
          <w:rFonts w:ascii="Book Antiqua" w:eastAsia="AdvOT1ef757c0" w:hAnsi="Book Antiqua"/>
          <w:color w:val="231F20"/>
          <w:kern w:val="0"/>
          <w:sz w:val="24"/>
          <w:szCs w:val="24"/>
          <w:lang w:val="en-GB"/>
        </w:rPr>
      </w:pPr>
    </w:p>
    <w:p w:rsidR="00E33FB9" w:rsidRPr="009652B7" w:rsidRDefault="00E33FB9" w:rsidP="00B50217">
      <w:pPr>
        <w:adjustRightInd w:val="0"/>
        <w:snapToGrid w:val="0"/>
        <w:spacing w:line="360" w:lineRule="auto"/>
        <w:rPr>
          <w:color w:val="000000"/>
          <w:sz w:val="24"/>
        </w:rPr>
      </w:pPr>
      <w:bookmarkStart w:id="0" w:name="OLE_LINK507"/>
      <w:bookmarkStart w:id="1" w:name="OLE_LINK506"/>
      <w:bookmarkStart w:id="2" w:name="OLE_LINK496"/>
      <w:bookmarkStart w:id="3"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E33FB9" w:rsidRPr="00E33FB9" w:rsidRDefault="00E33FB9" w:rsidP="00B50217">
      <w:pPr>
        <w:adjustRightInd w:val="0"/>
        <w:snapToGrid w:val="0"/>
        <w:spacing w:line="360" w:lineRule="auto"/>
        <w:rPr>
          <w:rFonts w:ascii="Book Antiqua" w:eastAsia="AdvOT1ef757c0" w:hAnsi="Book Antiqua"/>
          <w:color w:val="231F20"/>
          <w:kern w:val="0"/>
          <w:sz w:val="24"/>
          <w:szCs w:val="24"/>
          <w:lang w:val="en-GB"/>
        </w:rPr>
      </w:pPr>
    </w:p>
    <w:p w:rsidR="00397E75" w:rsidRPr="005626E1" w:rsidRDefault="00397E75" w:rsidP="00B50217">
      <w:pPr>
        <w:adjustRightInd w:val="0"/>
        <w:snapToGrid w:val="0"/>
        <w:spacing w:line="360" w:lineRule="auto"/>
        <w:rPr>
          <w:rFonts w:ascii="Book Antiqua" w:eastAsia="AdvOT1ef757c0" w:hAnsi="Book Antiqua"/>
          <w:color w:val="231F20"/>
          <w:kern w:val="0"/>
          <w:sz w:val="24"/>
          <w:szCs w:val="24"/>
        </w:rPr>
      </w:pPr>
      <w:r w:rsidRPr="005626E1">
        <w:rPr>
          <w:rFonts w:ascii="Book Antiqua" w:eastAsia="AdvOT1ef757c0" w:hAnsi="Book Antiqua"/>
          <w:b/>
          <w:color w:val="231F20"/>
          <w:kern w:val="0"/>
          <w:sz w:val="24"/>
          <w:szCs w:val="24"/>
        </w:rPr>
        <w:t xml:space="preserve">Correspondence to: Xiao-Hong Liu, MD, PhD, </w:t>
      </w:r>
      <w:r w:rsidRPr="005626E1">
        <w:rPr>
          <w:rFonts w:ascii="Book Antiqua" w:eastAsia="AdvOT1ef757c0" w:hAnsi="Book Antiqua"/>
          <w:color w:val="231F20"/>
          <w:kern w:val="0"/>
          <w:sz w:val="24"/>
          <w:szCs w:val="24"/>
        </w:rPr>
        <w:t xml:space="preserve">Department of Pathology, General Hospital of Jinan Military Command, Shifang Road 25, Jinan 250031, Shandong Province, China. </w:t>
      </w:r>
      <w:r w:rsidRPr="005626E1">
        <w:rPr>
          <w:rFonts w:ascii="Book Antiqua" w:eastAsia="AdvOT1ef757c0" w:hAnsi="Book Antiqua"/>
          <w:color w:val="231F20"/>
          <w:kern w:val="0"/>
          <w:sz w:val="24"/>
          <w:szCs w:val="24"/>
          <w:lang w:val="de-DE"/>
        </w:rPr>
        <w:t>liuxh333@126.com</w:t>
      </w:r>
    </w:p>
    <w:p w:rsidR="00397E75" w:rsidRPr="005626E1" w:rsidRDefault="00397E75" w:rsidP="00B50217">
      <w:pPr>
        <w:adjustRightInd w:val="0"/>
        <w:snapToGrid w:val="0"/>
        <w:spacing w:line="360" w:lineRule="auto"/>
        <w:rPr>
          <w:rFonts w:ascii="Book Antiqua" w:eastAsia="AdvOT1ef757c0" w:hAnsi="Book Antiqua"/>
          <w:color w:val="231F20"/>
          <w:kern w:val="0"/>
          <w:sz w:val="24"/>
          <w:szCs w:val="24"/>
          <w:lang w:val="de-DE"/>
        </w:rPr>
      </w:pPr>
      <w:r w:rsidRPr="005626E1">
        <w:rPr>
          <w:rFonts w:ascii="Book Antiqua" w:eastAsia="AdvOT1ef757c0" w:hAnsi="Book Antiqua"/>
          <w:b/>
          <w:color w:val="231F20"/>
          <w:kern w:val="0"/>
          <w:sz w:val="24"/>
          <w:szCs w:val="24"/>
          <w:lang w:val="de-DE"/>
        </w:rPr>
        <w:t xml:space="preserve">Telephone: </w:t>
      </w:r>
      <w:r w:rsidRPr="005626E1">
        <w:rPr>
          <w:rFonts w:ascii="Book Antiqua" w:eastAsia="AdvOT1ef757c0" w:hAnsi="Book Antiqua"/>
          <w:color w:val="231F20"/>
          <w:kern w:val="0"/>
          <w:sz w:val="24"/>
          <w:szCs w:val="24"/>
          <w:lang w:val="de-DE"/>
        </w:rPr>
        <w:t xml:space="preserve">+86-531-51666857  </w:t>
      </w:r>
    </w:p>
    <w:p w:rsidR="00397E75" w:rsidRPr="005626E1" w:rsidRDefault="00397E75" w:rsidP="00B50217">
      <w:pPr>
        <w:adjustRightInd w:val="0"/>
        <w:snapToGrid w:val="0"/>
        <w:spacing w:line="360" w:lineRule="auto"/>
        <w:rPr>
          <w:rFonts w:ascii="Book Antiqua" w:eastAsia="AdvOT1ef757c0" w:hAnsi="Book Antiqua"/>
          <w:color w:val="231F20"/>
          <w:kern w:val="0"/>
          <w:sz w:val="24"/>
          <w:szCs w:val="24"/>
        </w:rPr>
      </w:pPr>
      <w:r w:rsidRPr="005626E1">
        <w:rPr>
          <w:rFonts w:ascii="Book Antiqua" w:eastAsia="AdvOT1ef757c0" w:hAnsi="Book Antiqua"/>
          <w:b/>
          <w:color w:val="231F20"/>
          <w:kern w:val="0"/>
          <w:sz w:val="24"/>
          <w:szCs w:val="24"/>
        </w:rPr>
        <w:t>Fax:</w:t>
      </w:r>
      <w:r w:rsidRPr="005626E1">
        <w:rPr>
          <w:rFonts w:ascii="Book Antiqua" w:eastAsia="AdvOT1ef757c0" w:hAnsi="Book Antiqua"/>
          <w:color w:val="231F20"/>
          <w:kern w:val="0"/>
          <w:sz w:val="24"/>
          <w:szCs w:val="24"/>
        </w:rPr>
        <w:t xml:space="preserve"> +86-531-51666284</w:t>
      </w:r>
    </w:p>
    <w:p w:rsidR="00397E75" w:rsidRDefault="00397E75" w:rsidP="00B50217">
      <w:pPr>
        <w:autoSpaceDE w:val="0"/>
        <w:autoSpaceDN w:val="0"/>
        <w:adjustRightInd w:val="0"/>
        <w:snapToGrid w:val="0"/>
        <w:spacing w:line="360" w:lineRule="auto"/>
        <w:rPr>
          <w:rFonts w:ascii="Book Antiqua" w:eastAsia="AdvOT1ef757c0" w:hAnsi="Book Antiqua"/>
          <w:color w:val="231F20"/>
          <w:kern w:val="0"/>
          <w:sz w:val="24"/>
          <w:szCs w:val="24"/>
        </w:rPr>
      </w:pPr>
    </w:p>
    <w:p w:rsidR="00BC7077" w:rsidRPr="00867A3A" w:rsidRDefault="00BC7077" w:rsidP="00B50217">
      <w:pPr>
        <w:adjustRightInd w:val="0"/>
        <w:snapToGrid w:val="0"/>
        <w:spacing w:line="360" w:lineRule="auto"/>
        <w:rPr>
          <w:rFonts w:ascii="Book Antiqua" w:hAnsi="Book Antiqua"/>
          <w:b/>
          <w:sz w:val="24"/>
        </w:rPr>
      </w:pPr>
      <w:r w:rsidRPr="00867A3A">
        <w:rPr>
          <w:rFonts w:ascii="Book Antiqua" w:hAnsi="Book Antiqua"/>
          <w:b/>
          <w:sz w:val="24"/>
        </w:rPr>
        <w:t xml:space="preserve">Received: </w:t>
      </w:r>
      <w:r w:rsidR="00613D08" w:rsidRPr="00A11C75">
        <w:rPr>
          <w:rFonts w:ascii="Book Antiqua" w:hAnsi="Book Antiqua"/>
          <w:sz w:val="24"/>
        </w:rPr>
        <w:t>April</w:t>
      </w:r>
      <w:r w:rsidR="00613D08">
        <w:rPr>
          <w:rFonts w:ascii="Book Antiqua" w:hAnsi="Book Antiqua" w:hint="eastAsia"/>
          <w:sz w:val="24"/>
        </w:rPr>
        <w:t xml:space="preserve"> 28, 2015</w:t>
      </w:r>
      <w:r w:rsidRPr="00867A3A">
        <w:rPr>
          <w:rFonts w:ascii="Book Antiqua" w:hAnsi="Book Antiqua"/>
          <w:b/>
          <w:sz w:val="24"/>
        </w:rPr>
        <w:t xml:space="preserve">  </w:t>
      </w:r>
    </w:p>
    <w:p w:rsidR="00BC7077" w:rsidRPr="00867A3A" w:rsidRDefault="00BC7077" w:rsidP="00B50217">
      <w:pPr>
        <w:adjustRightInd w:val="0"/>
        <w:snapToGrid w:val="0"/>
        <w:spacing w:line="360" w:lineRule="auto"/>
        <w:rPr>
          <w:rFonts w:ascii="Book Antiqua" w:hAnsi="Book Antiqua"/>
          <w:b/>
          <w:sz w:val="24"/>
        </w:rPr>
      </w:pPr>
      <w:r w:rsidRPr="00867A3A">
        <w:rPr>
          <w:rFonts w:ascii="Book Antiqua" w:hAnsi="Book Antiqua"/>
          <w:b/>
          <w:sz w:val="24"/>
        </w:rPr>
        <w:t>Peer-review started:</w:t>
      </w:r>
      <w:r w:rsidR="00613D08">
        <w:rPr>
          <w:rFonts w:ascii="Book Antiqua" w:hAnsi="Book Antiqua" w:hint="eastAsia"/>
          <w:b/>
          <w:sz w:val="24"/>
        </w:rPr>
        <w:t xml:space="preserve"> </w:t>
      </w:r>
      <w:r w:rsidR="00613D08" w:rsidRPr="00A11C75">
        <w:rPr>
          <w:rFonts w:ascii="Book Antiqua" w:hAnsi="Book Antiqua"/>
          <w:sz w:val="24"/>
        </w:rPr>
        <w:t>May</w:t>
      </w:r>
      <w:r w:rsidR="00613D08">
        <w:rPr>
          <w:rFonts w:ascii="Book Antiqua" w:hAnsi="Book Antiqua" w:hint="eastAsia"/>
          <w:sz w:val="24"/>
        </w:rPr>
        <w:t xml:space="preserve"> 6, 2015</w:t>
      </w:r>
    </w:p>
    <w:p w:rsidR="00BC7077" w:rsidRPr="00867A3A" w:rsidRDefault="00BC7077" w:rsidP="00B50217">
      <w:pPr>
        <w:adjustRightInd w:val="0"/>
        <w:snapToGrid w:val="0"/>
        <w:spacing w:line="360" w:lineRule="auto"/>
        <w:rPr>
          <w:rFonts w:ascii="Book Antiqua" w:hAnsi="Book Antiqua"/>
          <w:b/>
          <w:sz w:val="24"/>
        </w:rPr>
      </w:pPr>
      <w:r w:rsidRPr="00867A3A">
        <w:rPr>
          <w:rFonts w:ascii="Book Antiqua" w:hAnsi="Book Antiqua"/>
          <w:b/>
          <w:sz w:val="24"/>
        </w:rPr>
        <w:t>First decision:</w:t>
      </w:r>
      <w:r w:rsidR="00613D08">
        <w:rPr>
          <w:rFonts w:ascii="Book Antiqua" w:hAnsi="Book Antiqua" w:hint="eastAsia"/>
          <w:b/>
          <w:sz w:val="24"/>
        </w:rPr>
        <w:t xml:space="preserve"> </w:t>
      </w:r>
      <w:r w:rsidR="00613D08" w:rsidRPr="00A11C75">
        <w:rPr>
          <w:rFonts w:ascii="Book Antiqua" w:hAnsi="Book Antiqua"/>
          <w:sz w:val="24"/>
        </w:rPr>
        <w:t>June</w:t>
      </w:r>
      <w:r w:rsidR="00613D08">
        <w:rPr>
          <w:rFonts w:ascii="Book Antiqua" w:hAnsi="Book Antiqua" w:hint="eastAsia"/>
          <w:sz w:val="24"/>
        </w:rPr>
        <w:t xml:space="preserve"> 2, 2015</w:t>
      </w:r>
    </w:p>
    <w:p w:rsidR="00BC7077" w:rsidRPr="00867A3A" w:rsidRDefault="00BC7077" w:rsidP="00B50217">
      <w:pPr>
        <w:adjustRightInd w:val="0"/>
        <w:snapToGrid w:val="0"/>
        <w:spacing w:line="360" w:lineRule="auto"/>
        <w:rPr>
          <w:rFonts w:ascii="Book Antiqua" w:hAnsi="Book Antiqua"/>
          <w:b/>
          <w:sz w:val="24"/>
        </w:rPr>
      </w:pPr>
      <w:r w:rsidRPr="00867A3A">
        <w:rPr>
          <w:rFonts w:ascii="Book Antiqua" w:hAnsi="Book Antiqua"/>
          <w:b/>
          <w:sz w:val="24"/>
        </w:rPr>
        <w:t xml:space="preserve">Revised: </w:t>
      </w:r>
      <w:r w:rsidR="00613D08" w:rsidRPr="00A11C75">
        <w:rPr>
          <w:rFonts w:ascii="Book Antiqua" w:hAnsi="Book Antiqua"/>
          <w:sz w:val="24"/>
        </w:rPr>
        <w:t>June</w:t>
      </w:r>
      <w:r w:rsidR="00613D08">
        <w:rPr>
          <w:rFonts w:ascii="Book Antiqua" w:hAnsi="Book Antiqua" w:hint="eastAsia"/>
          <w:sz w:val="24"/>
        </w:rPr>
        <w:t xml:space="preserve"> 24, 2015</w:t>
      </w:r>
      <w:r w:rsidRPr="00867A3A">
        <w:rPr>
          <w:rFonts w:ascii="Book Antiqua" w:hAnsi="Book Antiqua"/>
          <w:b/>
          <w:sz w:val="24"/>
        </w:rPr>
        <w:t xml:space="preserve"> </w:t>
      </w:r>
    </w:p>
    <w:p w:rsidR="00BC7077" w:rsidRPr="00A00450" w:rsidRDefault="00BC7077" w:rsidP="00A00450">
      <w:pPr>
        <w:spacing w:line="360" w:lineRule="auto"/>
        <w:rPr>
          <w:rFonts w:ascii="Book Antiqua" w:hAnsi="Book Antiqua"/>
          <w:color w:val="000000"/>
          <w:sz w:val="24"/>
        </w:rPr>
      </w:pPr>
      <w:r w:rsidRPr="00867A3A">
        <w:rPr>
          <w:rFonts w:ascii="Book Antiqua" w:hAnsi="Book Antiqua"/>
          <w:b/>
          <w:sz w:val="24"/>
        </w:rPr>
        <w:t>Accepted:</w:t>
      </w:r>
      <w:bookmarkStart w:id="4" w:name="OLE_LINK99"/>
      <w:bookmarkStart w:id="5" w:name="OLE_LINK104"/>
      <w:bookmarkStart w:id="6" w:name="OLE_LINK110"/>
      <w:bookmarkStart w:id="7" w:name="OLE_LINK111"/>
      <w:bookmarkStart w:id="8" w:name="OLE_LINK115"/>
      <w:bookmarkStart w:id="9" w:name="OLE_LINK116"/>
      <w:bookmarkStart w:id="10" w:name="OLE_LINK117"/>
      <w:bookmarkStart w:id="11" w:name="OLE_LINK118"/>
      <w:bookmarkStart w:id="12" w:name="OLE_LINK119"/>
      <w:bookmarkStart w:id="13" w:name="OLE_LINK120"/>
      <w:bookmarkStart w:id="14" w:name="OLE_LINK121"/>
      <w:bookmarkStart w:id="15" w:name="OLE_LINK122"/>
      <w:bookmarkStart w:id="16" w:name="OLE_LINK125"/>
      <w:bookmarkStart w:id="17" w:name="OLE_LINK126"/>
      <w:bookmarkStart w:id="18" w:name="OLE_LINK127"/>
      <w:bookmarkStart w:id="19" w:name="OLE_LINK129"/>
      <w:bookmarkStart w:id="20" w:name="OLE_LINK132"/>
      <w:r w:rsidR="00A00450" w:rsidRPr="00A00450">
        <w:rPr>
          <w:rFonts w:ascii="Book Antiqua" w:hAnsi="Book Antiqua"/>
          <w:color w:val="000000"/>
          <w:sz w:val="24"/>
        </w:rPr>
        <w:t xml:space="preserve"> </w:t>
      </w:r>
      <w:r w:rsidR="00A00450">
        <w:rPr>
          <w:rFonts w:ascii="Book Antiqua" w:hAnsi="Book Antiqua"/>
          <w:color w:val="000000"/>
          <w:sz w:val="24"/>
        </w:rPr>
        <w:t>August 30</w:t>
      </w:r>
      <w:r w:rsidR="00A00450" w:rsidRPr="006F0407">
        <w:rPr>
          <w:rFonts w:ascii="Book Antiqua" w:hAnsi="Book Antiqua"/>
          <w:color w:val="000000"/>
          <w:sz w:val="24"/>
        </w:rPr>
        <w:t>, 2015</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867A3A">
        <w:rPr>
          <w:rFonts w:ascii="Book Antiqua" w:hAnsi="Book Antiqua"/>
          <w:b/>
          <w:sz w:val="24"/>
        </w:rPr>
        <w:t xml:space="preserve">  </w:t>
      </w:r>
    </w:p>
    <w:p w:rsidR="00BC7077" w:rsidRPr="00867A3A" w:rsidRDefault="00BC7077" w:rsidP="00B50217">
      <w:pPr>
        <w:adjustRightInd w:val="0"/>
        <w:snapToGrid w:val="0"/>
        <w:spacing w:line="360" w:lineRule="auto"/>
        <w:rPr>
          <w:rFonts w:ascii="Book Antiqua" w:hAnsi="Book Antiqua"/>
          <w:b/>
          <w:sz w:val="24"/>
        </w:rPr>
      </w:pPr>
      <w:r w:rsidRPr="00867A3A">
        <w:rPr>
          <w:rFonts w:ascii="Book Antiqua" w:hAnsi="Book Antiqua"/>
          <w:b/>
          <w:sz w:val="24"/>
        </w:rPr>
        <w:t>Article in press:</w:t>
      </w:r>
    </w:p>
    <w:p w:rsidR="00BC7077" w:rsidRPr="009E3692" w:rsidRDefault="00BC7077" w:rsidP="00B50217">
      <w:pPr>
        <w:adjustRightInd w:val="0"/>
        <w:snapToGrid w:val="0"/>
        <w:spacing w:line="360" w:lineRule="auto"/>
        <w:rPr>
          <w:rFonts w:ascii="Book Antiqua" w:hAnsi="Book Antiqua"/>
          <w:sz w:val="24"/>
        </w:rPr>
      </w:pPr>
      <w:r w:rsidRPr="00867A3A">
        <w:rPr>
          <w:rFonts w:ascii="Book Antiqua" w:hAnsi="Book Antiqua"/>
          <w:b/>
          <w:sz w:val="24"/>
        </w:rPr>
        <w:t>Published online:</w:t>
      </w:r>
    </w:p>
    <w:p w:rsidR="005626E1" w:rsidRPr="005626E1" w:rsidRDefault="00E33FB9" w:rsidP="00B50217">
      <w:pPr>
        <w:autoSpaceDE w:val="0"/>
        <w:autoSpaceDN w:val="0"/>
        <w:adjustRightInd w:val="0"/>
        <w:snapToGrid w:val="0"/>
        <w:spacing w:line="360" w:lineRule="auto"/>
        <w:rPr>
          <w:rFonts w:ascii="Book Antiqua" w:eastAsia="AdvOT1ef757c0" w:hAnsi="Book Antiqua"/>
          <w:color w:val="231F20"/>
          <w:kern w:val="0"/>
          <w:sz w:val="24"/>
          <w:szCs w:val="24"/>
        </w:rPr>
      </w:pPr>
      <w:r>
        <w:rPr>
          <w:rFonts w:ascii="Book Antiqua" w:eastAsia="AdvOT1ef757c0" w:hAnsi="Book Antiqua"/>
          <w:color w:val="231F20"/>
          <w:kern w:val="0"/>
          <w:sz w:val="24"/>
          <w:szCs w:val="24"/>
        </w:rPr>
        <w:br w:type="page"/>
      </w:r>
    </w:p>
    <w:p w:rsidR="00397E75" w:rsidRPr="005626E1" w:rsidRDefault="00397E75" w:rsidP="00B50217">
      <w:pPr>
        <w:autoSpaceDE w:val="0"/>
        <w:autoSpaceDN w:val="0"/>
        <w:adjustRightInd w:val="0"/>
        <w:snapToGrid w:val="0"/>
        <w:spacing w:line="360" w:lineRule="auto"/>
        <w:rPr>
          <w:rFonts w:ascii="Book Antiqua" w:hAnsi="Book Antiqua"/>
          <w:b/>
          <w:bCs/>
          <w:kern w:val="0"/>
          <w:sz w:val="24"/>
          <w:szCs w:val="24"/>
        </w:rPr>
      </w:pPr>
      <w:r w:rsidRPr="005626E1">
        <w:rPr>
          <w:rFonts w:ascii="Book Antiqua" w:hAnsi="Book Antiqua"/>
          <w:b/>
          <w:bCs/>
          <w:kern w:val="0"/>
          <w:sz w:val="24"/>
          <w:szCs w:val="24"/>
        </w:rPr>
        <w:t>Abstract</w:t>
      </w:r>
    </w:p>
    <w:p w:rsidR="00397E75" w:rsidRPr="005626E1" w:rsidRDefault="00397E75" w:rsidP="00B50217">
      <w:pPr>
        <w:autoSpaceDE w:val="0"/>
        <w:autoSpaceDN w:val="0"/>
        <w:adjustRightInd w:val="0"/>
        <w:snapToGrid w:val="0"/>
        <w:spacing w:line="360" w:lineRule="auto"/>
        <w:rPr>
          <w:rFonts w:ascii="Book Antiqua" w:eastAsia="AdvOT1ef757c0" w:hAnsi="Book Antiqua"/>
          <w:color w:val="231F20"/>
          <w:kern w:val="0"/>
          <w:sz w:val="24"/>
          <w:szCs w:val="24"/>
        </w:rPr>
      </w:pPr>
      <w:r w:rsidRPr="005626E1">
        <w:rPr>
          <w:rFonts w:ascii="Book Antiqua" w:eastAsia="AdvOT1ef757c0" w:hAnsi="Book Antiqua"/>
          <w:color w:val="231F20"/>
          <w:kern w:val="0"/>
          <w:sz w:val="24"/>
          <w:szCs w:val="24"/>
        </w:rPr>
        <w:t>Many factors are considered to contribute to hepatitis B virus (HBV)-associated hepatocellular carcinoma (HCC), including products of HBV, HBV integration and mutation, and host susceptibility. HBV X protein (HBx) can interfere with several signal pathways associated with cell proliferation and  invasion, and HBx C-terminal truncation has been suggested to have an impact in the development of HCC. This review focuses on the pathological functions of HBx in HBV-induced hepatocarcinogenesis. As a transactivator, HBx can affect regulatory non-coding RNAs including microRNAs and long ncRNAs. HBx is also involved in epigenetic modification and DNA repair. HBx interacts with various signal-transduction pathways, such as the p53, Wnt, and nuclear factor-κB pathways. We conclude that HBx hastens the development of hepatoma.</w:t>
      </w:r>
    </w:p>
    <w:p w:rsidR="00397E75" w:rsidRPr="005626E1" w:rsidRDefault="00397E75" w:rsidP="00B50217">
      <w:pPr>
        <w:widowControl/>
        <w:shd w:val="clear" w:color="auto" w:fill="FFFFFF"/>
        <w:adjustRightInd w:val="0"/>
        <w:snapToGrid w:val="0"/>
        <w:spacing w:line="360" w:lineRule="auto"/>
        <w:rPr>
          <w:rFonts w:ascii="Book Antiqua" w:eastAsia="AdvOT1ef757c0" w:hAnsi="Book Antiqua"/>
          <w:b/>
          <w:color w:val="231F20"/>
          <w:kern w:val="0"/>
          <w:sz w:val="24"/>
          <w:szCs w:val="24"/>
        </w:rPr>
      </w:pPr>
    </w:p>
    <w:p w:rsidR="00397E75" w:rsidRPr="005626E1" w:rsidRDefault="00397E75" w:rsidP="00B50217">
      <w:pPr>
        <w:widowControl/>
        <w:shd w:val="clear" w:color="auto" w:fill="FFFFFF"/>
        <w:adjustRightInd w:val="0"/>
        <w:snapToGrid w:val="0"/>
        <w:spacing w:line="360" w:lineRule="auto"/>
        <w:rPr>
          <w:rFonts w:ascii="Book Antiqua" w:eastAsia="AdvOT1ef757c0" w:hAnsi="Book Antiqua"/>
          <w:color w:val="231F20"/>
          <w:kern w:val="0"/>
          <w:sz w:val="24"/>
          <w:szCs w:val="24"/>
        </w:rPr>
      </w:pPr>
      <w:r w:rsidRPr="005626E1">
        <w:rPr>
          <w:rFonts w:ascii="Book Antiqua" w:eastAsia="AdvOT1ef757c0" w:hAnsi="Book Antiqua"/>
          <w:b/>
          <w:color w:val="231F20"/>
          <w:kern w:val="0"/>
          <w:sz w:val="24"/>
          <w:szCs w:val="24"/>
        </w:rPr>
        <w:t>Key words:</w:t>
      </w:r>
      <w:r w:rsidRPr="005626E1">
        <w:rPr>
          <w:rFonts w:ascii="Book Antiqua" w:eastAsia="AdvOT1ef757c0" w:hAnsi="Book Antiqua"/>
          <w:color w:val="231F20"/>
          <w:kern w:val="0"/>
          <w:sz w:val="24"/>
          <w:szCs w:val="24"/>
        </w:rPr>
        <w:t xml:space="preserve"> Hepatocellular carcinoma; </w:t>
      </w:r>
      <w:r w:rsidR="00E33FB9" w:rsidRPr="005626E1">
        <w:rPr>
          <w:rFonts w:ascii="Book Antiqua" w:eastAsia="AdvOT1ef757c0" w:hAnsi="Book Antiqua"/>
          <w:color w:val="231F20"/>
          <w:kern w:val="0"/>
          <w:sz w:val="24"/>
          <w:szCs w:val="24"/>
        </w:rPr>
        <w:t xml:space="preserve">Hepatitis </w:t>
      </w:r>
      <w:r w:rsidRPr="005626E1">
        <w:rPr>
          <w:rFonts w:ascii="Book Antiqua" w:eastAsia="AdvOT1ef757c0" w:hAnsi="Book Antiqua"/>
          <w:color w:val="231F20"/>
          <w:kern w:val="0"/>
          <w:sz w:val="24"/>
          <w:szCs w:val="24"/>
        </w:rPr>
        <w:t xml:space="preserve">B virus; </w:t>
      </w:r>
      <w:r w:rsidR="00E33FB9" w:rsidRPr="005626E1">
        <w:rPr>
          <w:rFonts w:ascii="Book Antiqua" w:eastAsia="AdvOT1ef757c0" w:hAnsi="Book Antiqua"/>
          <w:color w:val="231F20"/>
          <w:kern w:val="0"/>
          <w:sz w:val="24"/>
          <w:szCs w:val="24"/>
        </w:rPr>
        <w:t xml:space="preserve">Hepatitis B virus </w:t>
      </w:r>
      <w:r w:rsidRPr="005626E1">
        <w:rPr>
          <w:rFonts w:ascii="Book Antiqua" w:eastAsia="AdvOT1ef757c0" w:hAnsi="Book Antiqua"/>
          <w:color w:val="231F20"/>
          <w:kern w:val="0"/>
          <w:sz w:val="24"/>
          <w:szCs w:val="24"/>
        </w:rPr>
        <w:t xml:space="preserve">X protein; </w:t>
      </w:r>
      <w:r w:rsidR="00E33FB9" w:rsidRPr="005626E1">
        <w:rPr>
          <w:rFonts w:ascii="Book Antiqua" w:eastAsia="AdvOT1ef757c0" w:hAnsi="Book Antiqua"/>
          <w:color w:val="231F20"/>
          <w:kern w:val="0"/>
          <w:sz w:val="24"/>
          <w:szCs w:val="24"/>
        </w:rPr>
        <w:t>Hepatocarcinogenesis</w:t>
      </w:r>
    </w:p>
    <w:p w:rsidR="00397E75" w:rsidRPr="005626E1" w:rsidRDefault="00397E75" w:rsidP="00B50217">
      <w:pPr>
        <w:widowControl/>
        <w:shd w:val="clear" w:color="auto" w:fill="FFFFFF"/>
        <w:adjustRightInd w:val="0"/>
        <w:snapToGrid w:val="0"/>
        <w:spacing w:line="360" w:lineRule="auto"/>
        <w:ind w:firstLineChars="100" w:firstLine="241"/>
        <w:rPr>
          <w:rFonts w:ascii="Book Antiqua" w:hAnsi="Book Antiqua"/>
          <w:b/>
          <w:bCs/>
          <w:kern w:val="0"/>
          <w:sz w:val="24"/>
          <w:szCs w:val="24"/>
        </w:rPr>
      </w:pPr>
    </w:p>
    <w:p w:rsidR="00397E75" w:rsidRPr="005626E1" w:rsidRDefault="00397E75" w:rsidP="00B50217">
      <w:pPr>
        <w:autoSpaceDE w:val="0"/>
        <w:autoSpaceDN w:val="0"/>
        <w:adjustRightInd w:val="0"/>
        <w:snapToGrid w:val="0"/>
        <w:spacing w:line="360" w:lineRule="auto"/>
        <w:rPr>
          <w:rFonts w:ascii="Book Antiqua" w:hAnsi="Book Antiqua" w:cs="Arial Unicode MS"/>
          <w:sz w:val="24"/>
          <w:szCs w:val="24"/>
        </w:rPr>
      </w:pPr>
      <w:bookmarkStart w:id="21" w:name="OLE_LINK98"/>
      <w:bookmarkStart w:id="22" w:name="OLE_LINK156"/>
      <w:bookmarkStart w:id="23" w:name="OLE_LINK196"/>
      <w:bookmarkStart w:id="24" w:name="OLE_LINK217"/>
      <w:bookmarkStart w:id="25" w:name="OLE_LINK242"/>
      <w:bookmarkStart w:id="26" w:name="OLE_LINK247"/>
      <w:bookmarkStart w:id="27" w:name="OLE_LINK311"/>
      <w:bookmarkStart w:id="28" w:name="OLE_LINK312"/>
      <w:bookmarkStart w:id="29" w:name="OLE_LINK325"/>
      <w:bookmarkStart w:id="30" w:name="OLE_LINK330"/>
      <w:bookmarkStart w:id="31" w:name="OLE_LINK513"/>
      <w:bookmarkStart w:id="32" w:name="OLE_LINK514"/>
      <w:bookmarkStart w:id="33" w:name="OLE_LINK464"/>
      <w:bookmarkStart w:id="34" w:name="OLE_LINK465"/>
      <w:bookmarkStart w:id="35" w:name="OLE_LINK466"/>
      <w:bookmarkStart w:id="36" w:name="OLE_LINK470"/>
      <w:bookmarkStart w:id="37" w:name="OLE_LINK471"/>
      <w:bookmarkStart w:id="38" w:name="OLE_LINK472"/>
      <w:bookmarkStart w:id="39" w:name="OLE_LINK474"/>
      <w:bookmarkStart w:id="40" w:name="OLE_LINK512"/>
      <w:bookmarkStart w:id="41" w:name="OLE_LINK800"/>
      <w:bookmarkStart w:id="42" w:name="OLE_LINK982"/>
      <w:bookmarkStart w:id="43" w:name="OLE_LINK1027"/>
      <w:bookmarkStart w:id="44" w:name="OLE_LINK504"/>
      <w:bookmarkStart w:id="45" w:name="OLE_LINK546"/>
      <w:bookmarkStart w:id="46" w:name="OLE_LINK547"/>
      <w:bookmarkStart w:id="47" w:name="OLE_LINK575"/>
      <w:bookmarkStart w:id="48" w:name="OLE_LINK640"/>
      <w:bookmarkStart w:id="49" w:name="OLE_LINK672"/>
      <w:bookmarkStart w:id="50" w:name="OLE_LINK714"/>
      <w:bookmarkStart w:id="51" w:name="OLE_LINK651"/>
      <w:bookmarkStart w:id="52" w:name="OLE_LINK652"/>
      <w:bookmarkStart w:id="53" w:name="OLE_LINK744"/>
      <w:bookmarkStart w:id="54" w:name="OLE_LINK758"/>
      <w:bookmarkStart w:id="55" w:name="OLE_LINK787"/>
      <w:bookmarkStart w:id="56" w:name="OLE_LINK807"/>
      <w:bookmarkStart w:id="57" w:name="OLE_LINK820"/>
      <w:bookmarkStart w:id="58" w:name="OLE_LINK862"/>
      <w:bookmarkStart w:id="59" w:name="OLE_LINK879"/>
      <w:bookmarkStart w:id="60" w:name="OLE_LINK906"/>
      <w:bookmarkStart w:id="61" w:name="OLE_LINK928"/>
      <w:bookmarkStart w:id="62" w:name="OLE_LINK960"/>
      <w:bookmarkStart w:id="63" w:name="OLE_LINK861"/>
      <w:bookmarkStart w:id="64" w:name="OLE_LINK983"/>
      <w:bookmarkStart w:id="65" w:name="OLE_LINK1334"/>
      <w:bookmarkStart w:id="66" w:name="OLE_LINK1029"/>
      <w:bookmarkStart w:id="67" w:name="OLE_LINK1060"/>
      <w:bookmarkStart w:id="68" w:name="OLE_LINK1061"/>
      <w:bookmarkStart w:id="69" w:name="OLE_LINK1348"/>
      <w:bookmarkStart w:id="70" w:name="OLE_LINK1086"/>
      <w:bookmarkStart w:id="71" w:name="OLE_LINK1100"/>
      <w:bookmarkStart w:id="72" w:name="OLE_LINK1125"/>
      <w:bookmarkStart w:id="73" w:name="OLE_LINK1163"/>
      <w:bookmarkStart w:id="74" w:name="OLE_LINK1193"/>
      <w:bookmarkStart w:id="75" w:name="OLE_LINK1219"/>
      <w:bookmarkStart w:id="76" w:name="OLE_LINK1247"/>
      <w:bookmarkStart w:id="77" w:name="OLE_LINK1284"/>
      <w:bookmarkStart w:id="78" w:name="OLE_LINK1313"/>
      <w:bookmarkStart w:id="79" w:name="OLE_LINK1361"/>
      <w:bookmarkStart w:id="80" w:name="OLE_LINK1384"/>
      <w:bookmarkStart w:id="81" w:name="OLE_LINK1403"/>
      <w:bookmarkStart w:id="82" w:name="OLE_LINK1437"/>
      <w:bookmarkStart w:id="83" w:name="OLE_LINK1454"/>
      <w:bookmarkStart w:id="84" w:name="OLE_LINK1480"/>
      <w:bookmarkStart w:id="85" w:name="OLE_LINK1504"/>
      <w:bookmarkStart w:id="86" w:name="OLE_LINK1516"/>
      <w:bookmarkStart w:id="87" w:name="OLE_LINK135"/>
      <w:bookmarkStart w:id="88" w:name="OLE_LINK216"/>
      <w:bookmarkStart w:id="89" w:name="OLE_LINK259"/>
      <w:bookmarkStart w:id="90" w:name="OLE_LINK1186"/>
      <w:bookmarkStart w:id="91" w:name="OLE_LINK1265"/>
      <w:bookmarkStart w:id="92" w:name="OLE_LINK1373"/>
      <w:bookmarkStart w:id="93" w:name="OLE_LINK1478"/>
      <w:bookmarkStart w:id="94" w:name="OLE_LINK1644"/>
      <w:bookmarkStart w:id="95" w:name="OLE_LINK1884"/>
      <w:bookmarkStart w:id="96" w:name="OLE_LINK1885"/>
      <w:bookmarkStart w:id="97" w:name="OLE_LINK1538"/>
      <w:bookmarkStart w:id="98" w:name="OLE_LINK1539"/>
      <w:bookmarkStart w:id="99" w:name="OLE_LINK1543"/>
      <w:bookmarkStart w:id="100" w:name="OLE_LINK1549"/>
      <w:bookmarkStart w:id="101" w:name="OLE_LINK1778"/>
      <w:bookmarkStart w:id="102" w:name="OLE_LINK1756"/>
      <w:bookmarkStart w:id="103" w:name="OLE_LINK1776"/>
      <w:bookmarkStart w:id="104" w:name="OLE_LINK1777"/>
      <w:bookmarkStart w:id="105" w:name="OLE_LINK1868"/>
      <w:bookmarkStart w:id="106" w:name="OLE_LINK1744"/>
      <w:bookmarkStart w:id="107" w:name="OLE_LINK1817"/>
      <w:bookmarkStart w:id="108" w:name="OLE_LINK1835"/>
      <w:bookmarkStart w:id="109" w:name="OLE_LINK1866"/>
      <w:bookmarkStart w:id="110" w:name="OLE_LINK1882"/>
      <w:bookmarkStart w:id="111" w:name="OLE_LINK1901"/>
      <w:bookmarkStart w:id="112" w:name="OLE_LINK1902"/>
      <w:bookmarkStart w:id="113" w:name="OLE_LINK2013"/>
      <w:bookmarkStart w:id="114" w:name="OLE_LINK1894"/>
      <w:bookmarkStart w:id="115" w:name="OLE_LINK1929"/>
      <w:bookmarkStart w:id="116" w:name="OLE_LINK1941"/>
      <w:bookmarkStart w:id="117" w:name="OLE_LINK1995"/>
      <w:bookmarkStart w:id="118" w:name="OLE_LINK1938"/>
      <w:bookmarkStart w:id="119" w:name="OLE_LINK2081"/>
      <w:bookmarkStart w:id="120" w:name="OLE_LINK2082"/>
      <w:bookmarkStart w:id="121" w:name="OLE_LINK2292"/>
      <w:bookmarkStart w:id="122" w:name="OLE_LINK1931"/>
      <w:bookmarkStart w:id="123" w:name="OLE_LINK1964"/>
      <w:bookmarkStart w:id="124" w:name="OLE_LINK2020"/>
      <w:bookmarkStart w:id="125" w:name="OLE_LINK2071"/>
      <w:bookmarkStart w:id="126" w:name="OLE_LINK2134"/>
      <w:bookmarkStart w:id="127" w:name="OLE_LINK2265"/>
      <w:bookmarkStart w:id="128" w:name="OLE_LINK2562"/>
      <w:bookmarkStart w:id="129" w:name="OLE_LINK1923"/>
      <w:bookmarkStart w:id="130" w:name="OLE_LINK2192"/>
      <w:bookmarkStart w:id="131" w:name="OLE_LINK2110"/>
      <w:bookmarkStart w:id="132" w:name="OLE_LINK2445"/>
      <w:bookmarkStart w:id="133" w:name="OLE_LINK2446"/>
      <w:bookmarkStart w:id="134" w:name="OLE_LINK2169"/>
      <w:bookmarkStart w:id="135" w:name="OLE_LINK2190"/>
      <w:bookmarkStart w:id="136" w:name="OLE_LINK2331"/>
      <w:bookmarkStart w:id="137" w:name="OLE_LINK2345"/>
      <w:bookmarkStart w:id="138" w:name="OLE_LINK2467"/>
      <w:bookmarkStart w:id="139" w:name="OLE_LINK2484"/>
      <w:bookmarkStart w:id="140" w:name="OLE_LINK2157"/>
      <w:bookmarkStart w:id="141" w:name="OLE_LINK2221"/>
      <w:bookmarkStart w:id="142" w:name="OLE_LINK2252"/>
      <w:bookmarkStart w:id="143" w:name="OLE_LINK2348"/>
      <w:bookmarkStart w:id="144" w:name="OLE_LINK2451"/>
      <w:bookmarkStart w:id="145" w:name="OLE_LINK2627"/>
      <w:bookmarkStart w:id="146" w:name="OLE_LINK2482"/>
      <w:bookmarkStart w:id="147" w:name="OLE_LINK2663"/>
      <w:bookmarkStart w:id="148" w:name="OLE_LINK2761"/>
      <w:bookmarkStart w:id="149" w:name="OLE_LINK2856"/>
      <w:bookmarkStart w:id="150" w:name="OLE_LINK2993"/>
      <w:bookmarkStart w:id="151" w:name="OLE_LINK2643"/>
      <w:bookmarkStart w:id="152" w:name="OLE_LINK2583"/>
      <w:bookmarkStart w:id="153" w:name="OLE_LINK2762"/>
      <w:bookmarkStart w:id="154" w:name="OLE_LINK2962"/>
      <w:bookmarkStart w:id="155" w:name="OLE_LINK2582"/>
      <w:r w:rsidRPr="005626E1">
        <w:rPr>
          <w:rFonts w:ascii="Book Antiqua" w:hAnsi="Book Antiqua"/>
          <w:b/>
          <w:color w:val="000000"/>
          <w:sz w:val="24"/>
          <w:szCs w:val="24"/>
          <w:lang w:val="en-GB"/>
        </w:rPr>
        <w:t xml:space="preserve">© </w:t>
      </w:r>
      <w:r w:rsidRPr="005626E1">
        <w:rPr>
          <w:rFonts w:ascii="Book Antiqua" w:eastAsia="AdvTimes" w:hAnsi="Book Antiqua" w:cs="AdvTimes"/>
          <w:b/>
          <w:color w:val="000000"/>
          <w:sz w:val="24"/>
          <w:szCs w:val="24"/>
        </w:rPr>
        <w:t>The Author(s) 2015.</w:t>
      </w:r>
      <w:r w:rsidRPr="005626E1">
        <w:rPr>
          <w:rFonts w:ascii="Book Antiqua" w:eastAsia="AdvTimes" w:hAnsi="Book Antiqua" w:cs="AdvTimes"/>
          <w:color w:val="000000"/>
          <w:sz w:val="24"/>
          <w:szCs w:val="24"/>
        </w:rPr>
        <w:t xml:space="preserve"> Published by </w:t>
      </w:r>
      <w:r w:rsidRPr="005626E1">
        <w:rPr>
          <w:rFonts w:ascii="Book Antiqua" w:hAnsi="Book Antiqua" w:cs="Arial Unicode MS"/>
          <w:color w:val="000000"/>
          <w:sz w:val="24"/>
          <w:szCs w:val="24"/>
          <w:lang w:val="en-GB"/>
        </w:rPr>
        <w:t>Baishideng Publishing Group Inc.</w:t>
      </w:r>
      <w:r w:rsidRPr="005626E1">
        <w:rPr>
          <w:rFonts w:ascii="Book Antiqua" w:hAnsi="Book Antiqua" w:cs="Arial Unicode MS"/>
          <w:sz w:val="24"/>
          <w:szCs w:val="24"/>
        </w:rPr>
        <w:t xml:space="preserve"> All rights reserved.</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397E75" w:rsidRPr="005626E1" w:rsidRDefault="00397E75" w:rsidP="00B50217">
      <w:pPr>
        <w:adjustRightInd w:val="0"/>
        <w:snapToGrid w:val="0"/>
        <w:spacing w:line="360" w:lineRule="auto"/>
        <w:rPr>
          <w:rFonts w:ascii="Book Antiqua" w:hAnsi="Book Antiqua"/>
          <w:b/>
          <w:sz w:val="24"/>
          <w:szCs w:val="24"/>
        </w:rPr>
      </w:pPr>
    </w:p>
    <w:p w:rsidR="00397E75" w:rsidRPr="005626E1" w:rsidRDefault="00397E75" w:rsidP="00B50217">
      <w:pPr>
        <w:autoSpaceDE w:val="0"/>
        <w:autoSpaceDN w:val="0"/>
        <w:adjustRightInd w:val="0"/>
        <w:snapToGrid w:val="0"/>
        <w:spacing w:line="360" w:lineRule="auto"/>
        <w:rPr>
          <w:rFonts w:ascii="Book Antiqua" w:eastAsia="AdvOT1ef757c0" w:hAnsi="Book Antiqua"/>
          <w:color w:val="231F20"/>
          <w:kern w:val="0"/>
          <w:sz w:val="24"/>
          <w:szCs w:val="24"/>
        </w:rPr>
      </w:pPr>
      <w:bookmarkStart w:id="156" w:name="OLE_LINK49"/>
      <w:r w:rsidRPr="005626E1">
        <w:rPr>
          <w:rFonts w:ascii="Book Antiqua" w:eastAsia="Arial Unicode MS" w:hAnsi="Book Antiqua" w:cs="Arial Unicode MS"/>
          <w:b/>
          <w:sz w:val="24"/>
          <w:szCs w:val="24"/>
        </w:rPr>
        <w:t xml:space="preserve">Core </w:t>
      </w:r>
      <w:r w:rsidRPr="005626E1">
        <w:rPr>
          <w:rFonts w:ascii="Book Antiqua" w:hAnsi="Book Antiqua" w:cs="Arial Unicode MS"/>
          <w:b/>
          <w:sz w:val="24"/>
          <w:szCs w:val="24"/>
        </w:rPr>
        <w:t>tip</w:t>
      </w:r>
      <w:r w:rsidRPr="005626E1">
        <w:rPr>
          <w:rFonts w:ascii="Book Antiqua" w:eastAsia="Arial Unicode MS" w:hAnsi="Book Antiqua" w:cs="Arial Unicode MS"/>
          <w:b/>
          <w:sz w:val="24"/>
          <w:szCs w:val="24"/>
        </w:rPr>
        <w:t>:</w:t>
      </w:r>
      <w:bookmarkEnd w:id="156"/>
      <w:r w:rsidRPr="005626E1">
        <w:rPr>
          <w:rFonts w:ascii="Book Antiqua" w:eastAsia="Arial Unicode MS" w:hAnsi="Book Antiqua" w:cs="Arial Unicode MS"/>
          <w:b/>
          <w:sz w:val="24"/>
          <w:szCs w:val="24"/>
        </w:rPr>
        <w:t xml:space="preserve"> </w:t>
      </w:r>
      <w:r w:rsidRPr="005626E1">
        <w:rPr>
          <w:rFonts w:ascii="Book Antiqua" w:eastAsia="AdvOT1ef757c0" w:hAnsi="Book Antiqua"/>
          <w:color w:val="231F20"/>
          <w:kern w:val="0"/>
          <w:sz w:val="24"/>
          <w:szCs w:val="24"/>
        </w:rPr>
        <w:t xml:space="preserve">The mechanisms underlying hepatitis B virus (HBV)-induced malignant transformation remain ambiguous, but research has suggested that HBV X (HBx) protein has a crucial function in the pathogenesis of </w:t>
      </w:r>
      <w:r w:rsidR="00E33FB9" w:rsidRPr="005626E1">
        <w:rPr>
          <w:rFonts w:ascii="Book Antiqua" w:eastAsia="AdvOT1ef757c0" w:hAnsi="Book Antiqua"/>
          <w:color w:val="231F20"/>
          <w:kern w:val="0"/>
          <w:sz w:val="24"/>
          <w:szCs w:val="24"/>
        </w:rPr>
        <w:t>hepatocellular carcinoma</w:t>
      </w:r>
      <w:r w:rsidRPr="005626E1">
        <w:rPr>
          <w:rFonts w:ascii="Book Antiqua" w:eastAsia="AdvOT1ef757c0" w:hAnsi="Book Antiqua"/>
          <w:color w:val="231F20"/>
          <w:kern w:val="0"/>
          <w:sz w:val="24"/>
          <w:szCs w:val="24"/>
        </w:rPr>
        <w:t xml:space="preserve">. This review focuses on the pathological functions of HBx in HBV-induced hepatocarcinogenesis. </w:t>
      </w:r>
    </w:p>
    <w:p w:rsidR="00397E75" w:rsidRPr="00B47BC8" w:rsidRDefault="00397E75" w:rsidP="00B50217">
      <w:pPr>
        <w:adjustRightInd w:val="0"/>
        <w:snapToGrid w:val="0"/>
        <w:spacing w:line="360" w:lineRule="auto"/>
        <w:rPr>
          <w:rFonts w:ascii="Book Antiqua" w:eastAsia="Arial Unicode MS" w:hAnsi="Book Antiqua" w:cs="Arial Unicode MS"/>
          <w:b/>
          <w:sz w:val="24"/>
          <w:szCs w:val="24"/>
        </w:rPr>
      </w:pPr>
    </w:p>
    <w:p w:rsidR="00E33FB9" w:rsidRDefault="00E33FB9" w:rsidP="00B50217">
      <w:pPr>
        <w:adjustRightInd w:val="0"/>
        <w:snapToGrid w:val="0"/>
        <w:spacing w:line="360" w:lineRule="auto"/>
        <w:jc w:val="left"/>
        <w:rPr>
          <w:rFonts w:ascii="Book Antiqua" w:hAnsi="Book Antiqua"/>
          <w:sz w:val="24"/>
        </w:rPr>
      </w:pPr>
      <w:r w:rsidRPr="005626E1">
        <w:rPr>
          <w:rFonts w:ascii="Book Antiqua" w:eastAsia="AdvOT1ef757c0" w:hAnsi="Book Antiqua"/>
          <w:color w:val="231F20"/>
          <w:kern w:val="0"/>
          <w:sz w:val="24"/>
          <w:szCs w:val="24"/>
        </w:rPr>
        <w:t>Geng</w:t>
      </w:r>
      <w:r>
        <w:rPr>
          <w:rFonts w:ascii="Book Antiqua" w:eastAsia="AdvOT1ef757c0" w:hAnsi="Book Antiqua" w:hint="eastAsia"/>
          <w:color w:val="231F20"/>
          <w:kern w:val="0"/>
          <w:sz w:val="24"/>
          <w:szCs w:val="24"/>
        </w:rPr>
        <w:t xml:space="preserve"> M</w:t>
      </w:r>
      <w:r w:rsidRPr="005626E1">
        <w:rPr>
          <w:rFonts w:ascii="Book Antiqua" w:eastAsia="AdvOT1ef757c0" w:hAnsi="Book Antiqua"/>
          <w:color w:val="231F20"/>
          <w:kern w:val="0"/>
          <w:sz w:val="24"/>
          <w:szCs w:val="24"/>
        </w:rPr>
        <w:t>, Xin</w:t>
      </w:r>
      <w:r>
        <w:rPr>
          <w:rFonts w:ascii="Book Antiqua" w:eastAsia="AdvOT1ef757c0" w:hAnsi="Book Antiqua" w:hint="eastAsia"/>
          <w:color w:val="231F20"/>
          <w:kern w:val="0"/>
          <w:sz w:val="24"/>
          <w:szCs w:val="24"/>
        </w:rPr>
        <w:t xml:space="preserve"> X</w:t>
      </w:r>
      <w:r w:rsidRPr="005626E1">
        <w:rPr>
          <w:rFonts w:ascii="Book Antiqua" w:eastAsia="AdvOT1ef757c0" w:hAnsi="Book Antiqua"/>
          <w:color w:val="231F20"/>
          <w:kern w:val="0"/>
          <w:sz w:val="24"/>
          <w:szCs w:val="24"/>
        </w:rPr>
        <w:t>, Bi</w:t>
      </w:r>
      <w:r>
        <w:rPr>
          <w:rFonts w:ascii="Book Antiqua" w:eastAsia="AdvOT1ef757c0" w:hAnsi="Book Antiqua" w:hint="eastAsia"/>
          <w:color w:val="231F20"/>
          <w:kern w:val="0"/>
          <w:sz w:val="24"/>
          <w:szCs w:val="24"/>
        </w:rPr>
        <w:t xml:space="preserve"> LQ</w:t>
      </w:r>
      <w:r w:rsidRPr="005626E1">
        <w:rPr>
          <w:rFonts w:ascii="Book Antiqua" w:eastAsia="AdvOT1ef757c0" w:hAnsi="Book Antiqua"/>
          <w:color w:val="231F20"/>
          <w:kern w:val="0"/>
          <w:sz w:val="24"/>
          <w:szCs w:val="24"/>
        </w:rPr>
        <w:t>, Zhou</w:t>
      </w:r>
      <w:r>
        <w:rPr>
          <w:rFonts w:ascii="Book Antiqua" w:eastAsia="AdvOT1ef757c0" w:hAnsi="Book Antiqua" w:hint="eastAsia"/>
          <w:color w:val="231F20"/>
          <w:kern w:val="0"/>
          <w:sz w:val="24"/>
          <w:szCs w:val="24"/>
        </w:rPr>
        <w:t xml:space="preserve"> LT</w:t>
      </w:r>
      <w:r w:rsidRPr="005626E1">
        <w:rPr>
          <w:rFonts w:ascii="Book Antiqua" w:eastAsia="AdvOT1ef757c0" w:hAnsi="Book Antiqua"/>
          <w:color w:val="231F20"/>
          <w:kern w:val="0"/>
          <w:sz w:val="24"/>
          <w:szCs w:val="24"/>
        </w:rPr>
        <w:t>, Liu</w:t>
      </w:r>
      <w:r>
        <w:rPr>
          <w:rFonts w:ascii="Book Antiqua" w:eastAsia="AdvOT1ef757c0" w:hAnsi="Book Antiqua" w:hint="eastAsia"/>
          <w:color w:val="231F20"/>
          <w:kern w:val="0"/>
          <w:sz w:val="24"/>
          <w:szCs w:val="24"/>
        </w:rPr>
        <w:t xml:space="preserve"> XH. </w:t>
      </w:r>
      <w:r w:rsidRPr="00E33FB9">
        <w:rPr>
          <w:rFonts w:ascii="Book Antiqua" w:hAnsi="Book Antiqua"/>
          <w:bCs/>
          <w:kern w:val="0"/>
          <w:sz w:val="24"/>
          <w:szCs w:val="24"/>
        </w:rPr>
        <w:t>Molecular mechanism of hepatitis B virus X protein function in hepatocarcinogenesis</w:t>
      </w:r>
      <w:r>
        <w:rPr>
          <w:rFonts w:ascii="Book Antiqua" w:hAnsi="Book Antiqua" w:hint="eastAsia"/>
          <w:bCs/>
          <w:kern w:val="0"/>
          <w:sz w:val="24"/>
          <w:szCs w:val="24"/>
        </w:rPr>
        <w:t xml:space="preserve">. </w:t>
      </w:r>
      <w:r w:rsidRPr="009E3692">
        <w:rPr>
          <w:rFonts w:ascii="Book Antiqua" w:hAnsi="Book Antiqua"/>
          <w:i/>
          <w:sz w:val="24"/>
        </w:rPr>
        <w:t>World J Gastroenterol</w:t>
      </w:r>
      <w:r w:rsidRPr="009E3692">
        <w:rPr>
          <w:rFonts w:ascii="Book Antiqua" w:hAnsi="Book Antiqua"/>
          <w:sz w:val="24"/>
        </w:rPr>
        <w:t xml:space="preserve"> 201</w:t>
      </w:r>
      <w:r>
        <w:rPr>
          <w:rFonts w:ascii="Book Antiqua" w:hAnsi="Book Antiqua" w:hint="eastAsia"/>
          <w:sz w:val="24"/>
        </w:rPr>
        <w:t>5</w:t>
      </w:r>
      <w:r w:rsidRPr="009E3692">
        <w:rPr>
          <w:rFonts w:ascii="Book Antiqua" w:hAnsi="Book Antiqua"/>
          <w:sz w:val="24"/>
        </w:rPr>
        <w:t>; In press</w:t>
      </w:r>
    </w:p>
    <w:p w:rsidR="00E33FB9" w:rsidRPr="00E33FB9" w:rsidRDefault="00E33FB9" w:rsidP="00B50217">
      <w:pPr>
        <w:adjustRightInd w:val="0"/>
        <w:snapToGrid w:val="0"/>
        <w:spacing w:line="360" w:lineRule="auto"/>
        <w:rPr>
          <w:rFonts w:ascii="Book Antiqua" w:eastAsia="AdvOT1ef757c0" w:hAnsi="Book Antiqua"/>
          <w:color w:val="231F20"/>
          <w:kern w:val="0"/>
          <w:sz w:val="24"/>
          <w:szCs w:val="24"/>
        </w:rPr>
      </w:pPr>
    </w:p>
    <w:p w:rsidR="00397E75" w:rsidRPr="00E33FB9" w:rsidRDefault="00E33FB9" w:rsidP="00B50217">
      <w:pPr>
        <w:autoSpaceDE w:val="0"/>
        <w:autoSpaceDN w:val="0"/>
        <w:adjustRightInd w:val="0"/>
        <w:snapToGrid w:val="0"/>
        <w:spacing w:line="360" w:lineRule="auto"/>
        <w:rPr>
          <w:rFonts w:ascii="Book Antiqua" w:hAnsi="Book Antiqua"/>
          <w:b/>
          <w:bCs/>
          <w:kern w:val="0"/>
          <w:sz w:val="24"/>
          <w:szCs w:val="24"/>
        </w:rPr>
      </w:pPr>
      <w:r>
        <w:rPr>
          <w:rFonts w:ascii="Book Antiqua" w:hAnsi="Book Antiqua"/>
          <w:b/>
          <w:bCs/>
          <w:kern w:val="0"/>
          <w:sz w:val="24"/>
          <w:szCs w:val="24"/>
        </w:rPr>
        <w:br w:type="page"/>
      </w:r>
    </w:p>
    <w:p w:rsidR="00397E75" w:rsidRPr="004722EA" w:rsidRDefault="00397E75" w:rsidP="00B50217">
      <w:pPr>
        <w:autoSpaceDE w:val="0"/>
        <w:autoSpaceDN w:val="0"/>
        <w:adjustRightInd w:val="0"/>
        <w:snapToGrid w:val="0"/>
        <w:spacing w:line="360" w:lineRule="auto"/>
        <w:rPr>
          <w:rFonts w:ascii="Book Antiqua" w:hAnsi="Book Antiqua"/>
          <w:b/>
          <w:bCs/>
          <w:caps/>
          <w:kern w:val="0"/>
          <w:sz w:val="24"/>
          <w:szCs w:val="24"/>
        </w:rPr>
      </w:pPr>
      <w:r w:rsidRPr="004722EA">
        <w:rPr>
          <w:rFonts w:ascii="Book Antiqua" w:hAnsi="Book Antiqua"/>
          <w:b/>
          <w:bCs/>
          <w:caps/>
          <w:kern w:val="0"/>
          <w:sz w:val="24"/>
          <w:szCs w:val="24"/>
        </w:rPr>
        <w:t>Introduction</w:t>
      </w:r>
    </w:p>
    <w:p w:rsidR="00397E75" w:rsidRPr="005626E1" w:rsidRDefault="00397E75" w:rsidP="00B50217">
      <w:pPr>
        <w:autoSpaceDE w:val="0"/>
        <w:autoSpaceDN w:val="0"/>
        <w:adjustRightInd w:val="0"/>
        <w:snapToGrid w:val="0"/>
        <w:spacing w:line="360" w:lineRule="auto"/>
        <w:rPr>
          <w:rFonts w:ascii="Book Antiqua" w:eastAsia="AdvOT1ef757c0" w:hAnsi="Book Antiqua"/>
          <w:color w:val="231F20"/>
          <w:kern w:val="0"/>
          <w:sz w:val="24"/>
          <w:szCs w:val="24"/>
        </w:rPr>
      </w:pPr>
      <w:r w:rsidRPr="005626E1">
        <w:rPr>
          <w:rFonts w:ascii="Book Antiqua" w:eastAsia="AdvOT1ef757c0" w:hAnsi="Book Antiqua"/>
          <w:color w:val="231F20"/>
          <w:kern w:val="0"/>
          <w:sz w:val="24"/>
          <w:szCs w:val="24"/>
        </w:rPr>
        <w:t>Hepatocellular carcinoma (HCC) is the fifth most common cancer worldwide and the third most common cause of cancer mortality</w:t>
      </w:r>
      <w:r w:rsidR="00B47BC8" w:rsidRPr="00B47BC8">
        <w:rPr>
          <w:rFonts w:ascii="Book Antiqua" w:eastAsia="AdvOT1ef757c0" w:hAnsi="Book Antiqua"/>
          <w:color w:val="231F20"/>
          <w:kern w:val="0"/>
          <w:sz w:val="24"/>
          <w:szCs w:val="24"/>
          <w:vertAlign w:val="superscript"/>
        </w:rPr>
        <w:t>[</w:t>
      </w:r>
      <w:r w:rsidRPr="005626E1">
        <w:rPr>
          <w:rFonts w:ascii="Book Antiqua" w:eastAsia="AdvOT1ef757c0" w:hAnsi="Book Antiqua"/>
          <w:color w:val="231F20"/>
          <w:kern w:val="0"/>
          <w:sz w:val="24"/>
          <w:szCs w:val="24"/>
          <w:vertAlign w:val="superscript"/>
        </w:rPr>
        <w:t>1]</w:t>
      </w:r>
      <w:r w:rsidRPr="005626E1">
        <w:rPr>
          <w:rFonts w:ascii="Book Antiqua" w:eastAsia="AdvOT1ef757c0" w:hAnsi="Book Antiqua"/>
          <w:color w:val="231F20"/>
          <w:kern w:val="0"/>
          <w:sz w:val="24"/>
          <w:szCs w:val="24"/>
        </w:rPr>
        <w:t>. Chronic hepatitis B virus (HBV) infection has been demonstrated to be a risk factor for liver carcinogenesis, accounting for 55% of cases worldwide. Notably, 80% or more of such cases are found in the eastern Pacific region and sub-Saharan Africa, which are the areas with the highest tumor incidence</w:t>
      </w:r>
      <w:r w:rsidR="00B47BC8" w:rsidRPr="00B47BC8">
        <w:rPr>
          <w:rFonts w:ascii="Book Antiqua" w:eastAsia="AdvOT1ef757c0" w:hAnsi="Book Antiqua"/>
          <w:color w:val="231F20"/>
          <w:kern w:val="0"/>
          <w:sz w:val="24"/>
          <w:szCs w:val="24"/>
          <w:vertAlign w:val="superscript"/>
        </w:rPr>
        <w:t>[</w:t>
      </w:r>
      <w:r w:rsidR="00B47BC8">
        <w:rPr>
          <w:rFonts w:ascii="Book Antiqua" w:eastAsia="AdvOT1ef757c0" w:hAnsi="Book Antiqua"/>
          <w:color w:val="231F20"/>
          <w:kern w:val="0"/>
          <w:sz w:val="24"/>
          <w:szCs w:val="24"/>
          <w:vertAlign w:val="superscript"/>
        </w:rPr>
        <w:t>2,</w:t>
      </w:r>
      <w:r w:rsidRPr="005626E1">
        <w:rPr>
          <w:rFonts w:ascii="Book Antiqua" w:eastAsia="AdvOT1ef757c0" w:hAnsi="Book Antiqua"/>
          <w:color w:val="231F20"/>
          <w:kern w:val="0"/>
          <w:sz w:val="24"/>
          <w:szCs w:val="24"/>
          <w:vertAlign w:val="superscript"/>
        </w:rPr>
        <w:t>3]</w:t>
      </w:r>
      <w:r w:rsidRPr="005626E1">
        <w:rPr>
          <w:rFonts w:ascii="Book Antiqua" w:eastAsia="AdvOT1ef757c0" w:hAnsi="Book Antiqua"/>
          <w:color w:val="231F20"/>
          <w:kern w:val="0"/>
          <w:sz w:val="24"/>
          <w:szCs w:val="24"/>
        </w:rPr>
        <w:t>. The mechanisms underlying HBV-induced malignant transformation remain ambiguous, but previous research has suggested that HBV X (HBx) protein has a crucial function in the pathogenesis of HCC</w:t>
      </w:r>
      <w:r w:rsidR="00B47BC8" w:rsidRPr="00B47BC8">
        <w:rPr>
          <w:rFonts w:ascii="Book Antiqua" w:eastAsia="AdvOT1ef757c0" w:hAnsi="Book Antiqua"/>
          <w:color w:val="231F20"/>
          <w:kern w:val="0"/>
          <w:sz w:val="24"/>
          <w:szCs w:val="24"/>
          <w:vertAlign w:val="superscript"/>
        </w:rPr>
        <w:t>[</w:t>
      </w:r>
      <w:r w:rsidRPr="005626E1">
        <w:rPr>
          <w:rFonts w:ascii="Book Antiqua" w:eastAsia="AdvOT1ef757c0" w:hAnsi="Book Antiqua"/>
          <w:color w:val="231F20"/>
          <w:kern w:val="0"/>
          <w:sz w:val="24"/>
          <w:szCs w:val="24"/>
          <w:vertAlign w:val="superscript"/>
        </w:rPr>
        <w:t>4]</w:t>
      </w:r>
      <w:r w:rsidRPr="005626E1">
        <w:rPr>
          <w:rFonts w:ascii="Book Antiqua" w:eastAsia="AdvOT1ef757c0" w:hAnsi="Book Antiqua"/>
          <w:color w:val="231F20"/>
          <w:kern w:val="0"/>
          <w:sz w:val="24"/>
          <w:szCs w:val="24"/>
        </w:rPr>
        <w:t xml:space="preserve">. In this review, we </w:t>
      </w:r>
      <w:bookmarkStart w:id="157" w:name="OLE_LINK32"/>
      <w:r w:rsidRPr="005626E1">
        <w:rPr>
          <w:rFonts w:ascii="Book Antiqua" w:eastAsia="AdvOT1ef757c0" w:hAnsi="Book Antiqua"/>
          <w:color w:val="231F20"/>
          <w:kern w:val="0"/>
          <w:sz w:val="24"/>
          <w:szCs w:val="24"/>
        </w:rPr>
        <w:t>focus on the molecular mechanisms of HBx in HCC pathogenesis.</w:t>
      </w:r>
    </w:p>
    <w:bookmarkEnd w:id="157"/>
    <w:p w:rsidR="00397E75" w:rsidRPr="005626E1" w:rsidRDefault="00397E75" w:rsidP="00B50217">
      <w:pPr>
        <w:autoSpaceDE w:val="0"/>
        <w:autoSpaceDN w:val="0"/>
        <w:adjustRightInd w:val="0"/>
        <w:snapToGrid w:val="0"/>
        <w:spacing w:line="360" w:lineRule="auto"/>
        <w:rPr>
          <w:rFonts w:ascii="Book Antiqua" w:hAnsi="Book Antiqua"/>
          <w:b/>
          <w:bCs/>
          <w:kern w:val="0"/>
          <w:sz w:val="24"/>
          <w:szCs w:val="24"/>
        </w:rPr>
      </w:pPr>
    </w:p>
    <w:p w:rsidR="00397E75" w:rsidRPr="004722EA" w:rsidRDefault="00397E75" w:rsidP="00B50217">
      <w:pPr>
        <w:autoSpaceDE w:val="0"/>
        <w:autoSpaceDN w:val="0"/>
        <w:adjustRightInd w:val="0"/>
        <w:snapToGrid w:val="0"/>
        <w:spacing w:line="360" w:lineRule="auto"/>
        <w:rPr>
          <w:rFonts w:ascii="Book Antiqua" w:hAnsi="Book Antiqua"/>
          <w:b/>
          <w:bCs/>
          <w:caps/>
          <w:kern w:val="0"/>
          <w:sz w:val="24"/>
          <w:szCs w:val="24"/>
        </w:rPr>
      </w:pPr>
      <w:r w:rsidRPr="004722EA">
        <w:rPr>
          <w:rFonts w:ascii="Book Antiqua" w:hAnsi="Book Antiqua"/>
          <w:b/>
          <w:bCs/>
          <w:caps/>
          <w:kern w:val="0"/>
          <w:sz w:val="24"/>
          <w:szCs w:val="24"/>
        </w:rPr>
        <w:t>HBx gene and HBx protein</w:t>
      </w:r>
    </w:p>
    <w:p w:rsidR="00397E75" w:rsidRPr="005626E1" w:rsidRDefault="00397E75" w:rsidP="00B50217">
      <w:pPr>
        <w:autoSpaceDE w:val="0"/>
        <w:autoSpaceDN w:val="0"/>
        <w:adjustRightInd w:val="0"/>
        <w:snapToGrid w:val="0"/>
        <w:spacing w:line="360" w:lineRule="auto"/>
        <w:rPr>
          <w:rFonts w:ascii="Book Antiqua" w:hAnsi="Book Antiqua"/>
          <w:sz w:val="24"/>
          <w:szCs w:val="24"/>
        </w:rPr>
      </w:pPr>
      <w:r w:rsidRPr="005626E1">
        <w:rPr>
          <w:rFonts w:ascii="Book Antiqua" w:hAnsi="Book Antiqua"/>
          <w:sz w:val="24"/>
          <w:szCs w:val="24"/>
        </w:rPr>
        <w:t xml:space="preserve">HBV is considered to be the smallest DNA virus and contains a 3.2-kb circular double-stranded viral DNA genome, including a long minus-strand that is complementary to viral mRNA sequences and a short plus-strand. The open reading frame (ORF) of HBx is 465 bp long from 1376 to 1837 bp and is translated into a 154-amino acid (aa) protein. The HBx gene is located upstream of gene C and close to the sticky end of the viral genome, where it also overlaps with other genes including viral polymerase, Pre C, ORF5, and ORF6. Although HBx cannot directly bind to the DNA helix, it can activate other protein factors to further bind to their or other promoters and enhancers. Thus, this allows HBx to </w:t>
      </w:r>
      <w:r w:rsidRPr="005626E1">
        <w:rPr>
          <w:rFonts w:ascii="Book Antiqua" w:hAnsi="Book Antiqua"/>
          <w:i/>
          <w:sz w:val="24"/>
          <w:szCs w:val="24"/>
        </w:rPr>
        <w:t>trans</w:t>
      </w:r>
      <w:r w:rsidRPr="005626E1">
        <w:rPr>
          <w:rFonts w:ascii="Book Antiqua" w:hAnsi="Book Antiqua"/>
          <w:sz w:val="24"/>
          <w:szCs w:val="24"/>
        </w:rPr>
        <w:t>-regulate gene transcription</w:t>
      </w:r>
      <w:r w:rsidR="00B47BC8" w:rsidRPr="00B47BC8">
        <w:rPr>
          <w:rFonts w:ascii="Book Antiqua" w:hAnsi="Book Antiqua"/>
          <w:sz w:val="24"/>
          <w:szCs w:val="24"/>
          <w:vertAlign w:val="superscript"/>
        </w:rPr>
        <w:t>[</w:t>
      </w:r>
      <w:r w:rsidRPr="005626E1">
        <w:rPr>
          <w:rFonts w:ascii="Book Antiqua" w:eastAsia="AdvOT1ef757c0" w:hAnsi="Book Antiqua"/>
          <w:color w:val="231F20"/>
          <w:kern w:val="0"/>
          <w:sz w:val="24"/>
          <w:szCs w:val="24"/>
          <w:vertAlign w:val="superscript"/>
        </w:rPr>
        <w:t>5]</w:t>
      </w:r>
      <w:r w:rsidRPr="005626E1">
        <w:rPr>
          <w:rFonts w:ascii="Book Antiqua" w:hAnsi="Book Antiqua"/>
          <w:sz w:val="24"/>
          <w:szCs w:val="24"/>
        </w:rPr>
        <w:t xml:space="preserve">. </w:t>
      </w:r>
    </w:p>
    <w:p w:rsidR="00397E75" w:rsidRPr="005626E1" w:rsidRDefault="00397E75" w:rsidP="00B50217">
      <w:pPr>
        <w:autoSpaceDE w:val="0"/>
        <w:autoSpaceDN w:val="0"/>
        <w:adjustRightInd w:val="0"/>
        <w:snapToGrid w:val="0"/>
        <w:spacing w:line="360" w:lineRule="auto"/>
        <w:ind w:firstLineChars="150" w:firstLine="360"/>
        <w:rPr>
          <w:rFonts w:ascii="Book Antiqua" w:hAnsi="Book Antiqua"/>
          <w:sz w:val="24"/>
          <w:szCs w:val="24"/>
        </w:rPr>
      </w:pPr>
      <w:r w:rsidRPr="005626E1">
        <w:rPr>
          <w:rFonts w:ascii="Book Antiqua" w:hAnsi="Book Antiqua"/>
          <w:sz w:val="24"/>
          <w:szCs w:val="24"/>
        </w:rPr>
        <w:t>The plus-strand HBx viral genome contains several transcriptional regulation element sequences including gene expression basic core promoter (BCP), core upstream regulatory sequence (CURS), negative regulatory element (NRE), enhancer II (EnH II), direct repeat 1 (DR1), and direct repeat 2 (DR2). Also, the 5’ end of the HBx gene overlaps with the ORF of DNA polymerase P</w:t>
      </w:r>
      <w:r w:rsidR="00B47BC8" w:rsidRPr="00B47BC8">
        <w:rPr>
          <w:rFonts w:ascii="Book Antiqua" w:eastAsia="AdvOT1ef757c0" w:hAnsi="Book Antiqua"/>
          <w:color w:val="231F20"/>
          <w:kern w:val="0"/>
          <w:sz w:val="24"/>
          <w:szCs w:val="24"/>
          <w:vertAlign w:val="superscript"/>
        </w:rPr>
        <w:t>[</w:t>
      </w:r>
      <w:r w:rsidR="00B47BC8">
        <w:rPr>
          <w:rFonts w:ascii="Book Antiqua" w:eastAsia="AdvOT1ef757c0" w:hAnsi="Book Antiqua"/>
          <w:color w:val="231F20"/>
          <w:kern w:val="0"/>
          <w:sz w:val="24"/>
          <w:szCs w:val="24"/>
          <w:vertAlign w:val="superscript"/>
        </w:rPr>
        <w:t>6,</w:t>
      </w:r>
      <w:r w:rsidRPr="005626E1">
        <w:rPr>
          <w:rFonts w:ascii="Book Antiqua" w:eastAsia="AdvOT1ef757c0" w:hAnsi="Book Antiqua"/>
          <w:color w:val="231F20"/>
          <w:kern w:val="0"/>
          <w:sz w:val="24"/>
          <w:szCs w:val="24"/>
          <w:vertAlign w:val="superscript"/>
        </w:rPr>
        <w:t>7]</w:t>
      </w:r>
      <w:r w:rsidRPr="005626E1">
        <w:rPr>
          <w:rFonts w:ascii="Book Antiqua" w:hAnsi="Book Antiqua"/>
          <w:sz w:val="24"/>
          <w:szCs w:val="24"/>
        </w:rPr>
        <w:t xml:space="preserve">. Thus, the X gene of HBV contains the longest overlapping region between structural and functional sequences in the viral genome. More importantly, because of the </w:t>
      </w:r>
      <w:r w:rsidRPr="005626E1">
        <w:rPr>
          <w:rFonts w:ascii="Book Antiqua" w:hAnsi="Book Antiqua"/>
          <w:sz w:val="24"/>
          <w:szCs w:val="24"/>
        </w:rPr>
        <w:lastRenderedPageBreak/>
        <w:t xml:space="preserve">overlapping of the coding region and regulation elements in the X gene of HBV, any DNA mutation and/or deletion can affect functions at both the gene and transcriptional regulation levels.   </w:t>
      </w:r>
    </w:p>
    <w:p w:rsidR="00397E75" w:rsidRPr="005626E1" w:rsidRDefault="00397E75" w:rsidP="00B50217">
      <w:pPr>
        <w:autoSpaceDE w:val="0"/>
        <w:autoSpaceDN w:val="0"/>
        <w:adjustRightInd w:val="0"/>
        <w:snapToGrid w:val="0"/>
        <w:spacing w:line="360" w:lineRule="auto"/>
        <w:rPr>
          <w:rFonts w:ascii="Book Antiqua" w:hAnsi="Book Antiqua"/>
          <w:b/>
          <w:bCs/>
          <w:kern w:val="0"/>
          <w:sz w:val="24"/>
          <w:szCs w:val="24"/>
        </w:rPr>
      </w:pPr>
    </w:p>
    <w:p w:rsidR="00397E75" w:rsidRPr="004722EA" w:rsidRDefault="00397E75" w:rsidP="00B50217">
      <w:pPr>
        <w:adjustRightInd w:val="0"/>
        <w:snapToGrid w:val="0"/>
        <w:spacing w:line="360" w:lineRule="auto"/>
        <w:rPr>
          <w:rFonts w:ascii="Book Antiqua" w:hAnsi="Book Antiqua"/>
          <w:b/>
          <w:bCs/>
          <w:caps/>
          <w:kern w:val="0"/>
          <w:sz w:val="24"/>
          <w:szCs w:val="24"/>
        </w:rPr>
      </w:pPr>
      <w:r w:rsidRPr="004722EA">
        <w:rPr>
          <w:rFonts w:ascii="Book Antiqua" w:hAnsi="Book Antiqua"/>
          <w:b/>
          <w:bCs/>
          <w:caps/>
          <w:kern w:val="0"/>
          <w:sz w:val="24"/>
          <w:szCs w:val="24"/>
        </w:rPr>
        <w:t>HBx and DNA repair</w:t>
      </w:r>
    </w:p>
    <w:p w:rsidR="00397E75" w:rsidRPr="005626E1" w:rsidRDefault="00397E75" w:rsidP="00B50217">
      <w:pPr>
        <w:adjustRightInd w:val="0"/>
        <w:snapToGrid w:val="0"/>
        <w:spacing w:line="360" w:lineRule="auto"/>
        <w:rPr>
          <w:rFonts w:ascii="Book Antiqua" w:hAnsi="Book Antiqua"/>
          <w:bCs/>
          <w:sz w:val="24"/>
          <w:szCs w:val="24"/>
        </w:rPr>
      </w:pPr>
      <w:r w:rsidRPr="005626E1">
        <w:rPr>
          <w:rFonts w:ascii="Book Antiqua" w:hAnsi="Book Antiqua"/>
          <w:bCs/>
          <w:sz w:val="24"/>
          <w:szCs w:val="24"/>
        </w:rPr>
        <w:t>Current studies indicate that DNA repair is one of the driving mechanisms of carcinogenesis. Accumulation of DNA damage causes genomic instability and eventually leads to mutations. Recent studies showed that the expression level of HBx positively correlates with that of 8-hydroxy-2 deoxyguanosine (8-OHdG), a key oxidative stress indicator that causes DNA mis-pairing. Meanwhile, a high level of HBx inhibits human DNA glycosylase alpha (hMHα) activity, which causes suppression of DNA repair machinery, long-term DNA damage, and tumorigenesis</w:t>
      </w:r>
      <w:r w:rsidR="00B47BC8" w:rsidRPr="00B47BC8">
        <w:rPr>
          <w:rFonts w:ascii="Book Antiqua" w:hAnsi="Book Antiqua"/>
          <w:bCs/>
          <w:sz w:val="24"/>
          <w:szCs w:val="24"/>
          <w:vertAlign w:val="superscript"/>
        </w:rPr>
        <w:t>[</w:t>
      </w:r>
      <w:r w:rsidRPr="005626E1">
        <w:rPr>
          <w:rFonts w:ascii="Book Antiqua" w:eastAsia="AdvOT1ef757c0" w:hAnsi="Book Antiqua"/>
          <w:color w:val="231F20"/>
          <w:kern w:val="0"/>
          <w:sz w:val="24"/>
          <w:szCs w:val="24"/>
          <w:vertAlign w:val="superscript"/>
        </w:rPr>
        <w:t>8]</w:t>
      </w:r>
      <w:r w:rsidRPr="005626E1">
        <w:rPr>
          <w:rFonts w:ascii="Book Antiqua" w:hAnsi="Book Antiqua"/>
          <w:bCs/>
          <w:sz w:val="24"/>
          <w:szCs w:val="24"/>
        </w:rPr>
        <w:t xml:space="preserve">. </w:t>
      </w:r>
    </w:p>
    <w:p w:rsidR="00397E75" w:rsidRPr="005626E1" w:rsidRDefault="00397E75" w:rsidP="00B50217">
      <w:pPr>
        <w:adjustRightInd w:val="0"/>
        <w:snapToGrid w:val="0"/>
        <w:spacing w:line="360" w:lineRule="auto"/>
        <w:ind w:firstLineChars="150" w:firstLine="360"/>
        <w:rPr>
          <w:rFonts w:ascii="Book Antiqua" w:hAnsi="Book Antiqua"/>
          <w:bCs/>
          <w:sz w:val="24"/>
          <w:szCs w:val="24"/>
        </w:rPr>
      </w:pPr>
      <w:r w:rsidRPr="005626E1">
        <w:rPr>
          <w:rFonts w:ascii="Book Antiqua" w:hAnsi="Book Antiqua"/>
          <w:bCs/>
          <w:sz w:val="24"/>
          <w:szCs w:val="24"/>
        </w:rPr>
        <w:t xml:space="preserve">Jung </w:t>
      </w:r>
      <w:r w:rsidR="004722EA" w:rsidRPr="004722EA">
        <w:rPr>
          <w:rFonts w:ascii="Book Antiqua" w:hAnsi="Book Antiqua"/>
          <w:bCs/>
          <w:i/>
          <w:sz w:val="24"/>
          <w:szCs w:val="24"/>
        </w:rPr>
        <w:t>et al</w:t>
      </w:r>
      <w:r w:rsidR="00CE7CF5" w:rsidRPr="00B47BC8">
        <w:rPr>
          <w:rFonts w:ascii="Book Antiqua" w:hAnsi="Book Antiqua"/>
          <w:bCs/>
          <w:sz w:val="24"/>
          <w:szCs w:val="24"/>
          <w:vertAlign w:val="superscript"/>
        </w:rPr>
        <w:t>[</w:t>
      </w:r>
      <w:r w:rsidR="00CE7CF5" w:rsidRPr="005626E1">
        <w:rPr>
          <w:rFonts w:ascii="Book Antiqua" w:eastAsia="AdvOT1ef757c0" w:hAnsi="Book Antiqua"/>
          <w:color w:val="231F20"/>
          <w:kern w:val="0"/>
          <w:sz w:val="24"/>
          <w:szCs w:val="24"/>
          <w:vertAlign w:val="superscript"/>
        </w:rPr>
        <w:t>9]</w:t>
      </w:r>
      <w:r w:rsidRPr="005626E1">
        <w:rPr>
          <w:rFonts w:ascii="Book Antiqua" w:hAnsi="Book Antiqua"/>
          <w:bCs/>
          <w:sz w:val="24"/>
          <w:szCs w:val="24"/>
        </w:rPr>
        <w:t xml:space="preserve"> reported that HBx with C terminal truncation does not induce reactive oxygen species (ROS) production and has no effect on level of 8-OHdG. This indicates an important role for the HBx C terminal region in oxidative stress-induced ROS production, consequential mitochondrial DNA (mtDNA) damage, and HCC pathogenesis. Another study also reported that HBx can regulate p53 expression and further depress the DNA repair capability</w:t>
      </w:r>
      <w:r w:rsidR="00B47BC8" w:rsidRPr="00B47BC8">
        <w:rPr>
          <w:rFonts w:ascii="Book Antiqua" w:hAnsi="Book Antiqua"/>
          <w:bCs/>
          <w:sz w:val="24"/>
          <w:szCs w:val="24"/>
          <w:vertAlign w:val="superscript"/>
        </w:rPr>
        <w:t>[</w:t>
      </w:r>
      <w:r w:rsidRPr="005626E1">
        <w:rPr>
          <w:rFonts w:ascii="Book Antiqua" w:eastAsia="AdvOT1ef757c0" w:hAnsi="Book Antiqua"/>
          <w:color w:val="231F20"/>
          <w:kern w:val="0"/>
          <w:sz w:val="24"/>
          <w:szCs w:val="24"/>
          <w:vertAlign w:val="superscript"/>
        </w:rPr>
        <w:t>10]</w:t>
      </w:r>
      <w:r w:rsidRPr="005626E1">
        <w:rPr>
          <w:rFonts w:ascii="Book Antiqua" w:hAnsi="Book Antiqua"/>
          <w:bCs/>
          <w:sz w:val="24"/>
          <w:szCs w:val="24"/>
        </w:rPr>
        <w:t>.</w:t>
      </w:r>
    </w:p>
    <w:p w:rsidR="00397E75" w:rsidRPr="005626E1" w:rsidRDefault="00397E75" w:rsidP="00B50217">
      <w:pPr>
        <w:adjustRightInd w:val="0"/>
        <w:snapToGrid w:val="0"/>
        <w:spacing w:line="360" w:lineRule="auto"/>
        <w:rPr>
          <w:rFonts w:ascii="Book Antiqua" w:hAnsi="Book Antiqua"/>
          <w:b/>
          <w:bCs/>
          <w:kern w:val="0"/>
          <w:sz w:val="24"/>
          <w:szCs w:val="24"/>
        </w:rPr>
      </w:pPr>
    </w:p>
    <w:p w:rsidR="00397E75" w:rsidRPr="005626E1" w:rsidRDefault="00397E75" w:rsidP="00B50217">
      <w:pPr>
        <w:adjustRightInd w:val="0"/>
        <w:snapToGrid w:val="0"/>
        <w:spacing w:line="360" w:lineRule="auto"/>
        <w:rPr>
          <w:rFonts w:ascii="Book Antiqua" w:hAnsi="Book Antiqua"/>
          <w:b/>
          <w:bCs/>
          <w:kern w:val="0"/>
          <w:sz w:val="24"/>
          <w:szCs w:val="24"/>
        </w:rPr>
      </w:pPr>
      <w:r w:rsidRPr="005626E1">
        <w:rPr>
          <w:rFonts w:ascii="Book Antiqua" w:hAnsi="Book Antiqua"/>
          <w:b/>
          <w:bCs/>
          <w:kern w:val="0"/>
          <w:sz w:val="24"/>
          <w:szCs w:val="24"/>
        </w:rPr>
        <w:t>HBx and methylation</w:t>
      </w:r>
    </w:p>
    <w:p w:rsidR="00397E75" w:rsidRPr="005626E1" w:rsidRDefault="00397E75" w:rsidP="00B50217">
      <w:pPr>
        <w:pStyle w:val="PlainText"/>
        <w:adjustRightInd w:val="0"/>
        <w:snapToGrid w:val="0"/>
        <w:spacing w:line="360" w:lineRule="auto"/>
        <w:ind w:firstLineChars="150" w:firstLine="360"/>
        <w:rPr>
          <w:rFonts w:ascii="Book Antiqua" w:hAnsi="Book Antiqua"/>
          <w:bCs/>
          <w:sz w:val="24"/>
          <w:szCs w:val="24"/>
        </w:rPr>
      </w:pPr>
      <w:r w:rsidRPr="005626E1">
        <w:rPr>
          <w:rFonts w:ascii="Book Antiqua" w:hAnsi="Book Antiqua"/>
          <w:bCs/>
          <w:sz w:val="24"/>
          <w:szCs w:val="24"/>
        </w:rPr>
        <w:t>Epigenetic studies allow us to understand how DNA methyltransferases (DNMTs) involved in DNA methylation can control gene expression through chromatin structural modification, changes in regional DNA accessibility, changes in DNA stability, and shifts in DNA-protein interactions. HBx can affect the cell cycle, proliferation, invasion, apoptosis, etc. of HCC cells by regulating DNMTs involved in DNA methylation of specific genes. A recent publication demonstrated that HBx can up-regulate DNMT1 and DNMT3A through transactivation</w:t>
      </w:r>
      <w:r w:rsidR="00B47BC8" w:rsidRPr="00B47BC8">
        <w:rPr>
          <w:rFonts w:ascii="Book Antiqua" w:hAnsi="Book Antiqua"/>
          <w:bCs/>
          <w:sz w:val="24"/>
          <w:szCs w:val="24"/>
          <w:vertAlign w:val="superscript"/>
        </w:rPr>
        <w:t>[</w:t>
      </w:r>
      <w:r w:rsidRPr="005626E1">
        <w:rPr>
          <w:rFonts w:ascii="Book Antiqua" w:eastAsia="AdvOT1ef757c0" w:hAnsi="Book Antiqua"/>
          <w:color w:val="231F20"/>
          <w:kern w:val="0"/>
          <w:sz w:val="24"/>
          <w:szCs w:val="24"/>
          <w:vertAlign w:val="superscript"/>
        </w:rPr>
        <w:t>11]</w:t>
      </w:r>
      <w:r w:rsidRPr="005626E1">
        <w:rPr>
          <w:rFonts w:ascii="Book Antiqua" w:hAnsi="Book Antiqua"/>
          <w:bCs/>
          <w:sz w:val="24"/>
          <w:szCs w:val="24"/>
        </w:rPr>
        <w:t>. The research group of Wei proved that down-regulation of miR-101 by HBx can lead to abnormal DNA methylation by the miR-101–targeting DNMT3A and promote HCC malignancy</w:t>
      </w:r>
      <w:r w:rsidR="00B47BC8" w:rsidRPr="00B47BC8">
        <w:rPr>
          <w:rFonts w:ascii="Book Antiqua" w:eastAsia="AdvOT1ef757c0" w:hAnsi="Book Antiqua"/>
          <w:color w:val="231F20"/>
          <w:kern w:val="0"/>
          <w:sz w:val="24"/>
          <w:szCs w:val="24"/>
          <w:vertAlign w:val="superscript"/>
        </w:rPr>
        <w:t>[</w:t>
      </w:r>
      <w:r w:rsidRPr="005626E1">
        <w:rPr>
          <w:rFonts w:ascii="Book Antiqua" w:eastAsia="AdvOT1ef757c0" w:hAnsi="Book Antiqua"/>
          <w:color w:val="231F20"/>
          <w:kern w:val="0"/>
          <w:sz w:val="24"/>
          <w:szCs w:val="24"/>
          <w:vertAlign w:val="superscript"/>
        </w:rPr>
        <w:t>12]</w:t>
      </w:r>
      <w:r w:rsidRPr="005626E1">
        <w:rPr>
          <w:rFonts w:ascii="Book Antiqua" w:hAnsi="Book Antiqua"/>
          <w:bCs/>
          <w:sz w:val="24"/>
          <w:szCs w:val="24"/>
        </w:rPr>
        <w:t xml:space="preserve">. A similar study </w:t>
      </w:r>
      <w:r w:rsidRPr="005626E1">
        <w:rPr>
          <w:rFonts w:ascii="Book Antiqua" w:hAnsi="Book Antiqua"/>
          <w:bCs/>
          <w:sz w:val="24"/>
          <w:szCs w:val="24"/>
        </w:rPr>
        <w:lastRenderedPageBreak/>
        <w:t>showed that HBx up-regulates DNMT1 and DNMT3A at both the transcriptional and translational levels. These up-regulations induce p16 (INK4A) promoter methylation and thus inhibit p16 expression</w:t>
      </w:r>
      <w:r w:rsidR="00B47BC8" w:rsidRPr="00B47BC8">
        <w:rPr>
          <w:rFonts w:ascii="Book Antiqua" w:eastAsia="AdvOT1ef757c0" w:hAnsi="Book Antiqua"/>
          <w:color w:val="231F20"/>
          <w:kern w:val="0"/>
          <w:sz w:val="24"/>
          <w:szCs w:val="24"/>
          <w:vertAlign w:val="superscript"/>
        </w:rPr>
        <w:t>[</w:t>
      </w:r>
      <w:r w:rsidRPr="005626E1">
        <w:rPr>
          <w:rFonts w:ascii="Book Antiqua" w:eastAsia="AdvOT1ef757c0" w:hAnsi="Book Antiqua"/>
          <w:color w:val="231F20"/>
          <w:kern w:val="0"/>
          <w:sz w:val="24"/>
          <w:szCs w:val="24"/>
          <w:vertAlign w:val="superscript"/>
        </w:rPr>
        <w:t>13]</w:t>
      </w:r>
      <w:r w:rsidRPr="005626E1">
        <w:rPr>
          <w:rFonts w:ascii="Book Antiqua" w:hAnsi="Book Antiqua"/>
          <w:bCs/>
          <w:sz w:val="24"/>
          <w:szCs w:val="24"/>
        </w:rPr>
        <w:t xml:space="preserve">.  </w:t>
      </w:r>
    </w:p>
    <w:p w:rsidR="00397E75" w:rsidRPr="005626E1" w:rsidRDefault="00397E75" w:rsidP="00B50217">
      <w:pPr>
        <w:adjustRightInd w:val="0"/>
        <w:snapToGrid w:val="0"/>
        <w:spacing w:line="360" w:lineRule="auto"/>
        <w:rPr>
          <w:rFonts w:ascii="Book Antiqua" w:hAnsi="Book Antiqua"/>
          <w:b/>
          <w:bCs/>
          <w:kern w:val="0"/>
          <w:sz w:val="24"/>
          <w:szCs w:val="24"/>
        </w:rPr>
      </w:pPr>
    </w:p>
    <w:p w:rsidR="00397E75" w:rsidRPr="005626E1" w:rsidRDefault="00397E75" w:rsidP="00B50217">
      <w:pPr>
        <w:adjustRightInd w:val="0"/>
        <w:snapToGrid w:val="0"/>
        <w:spacing w:line="360" w:lineRule="auto"/>
        <w:rPr>
          <w:rFonts w:ascii="Book Antiqua" w:hAnsi="Book Antiqua"/>
          <w:b/>
          <w:bCs/>
          <w:kern w:val="0"/>
          <w:sz w:val="24"/>
          <w:szCs w:val="24"/>
        </w:rPr>
      </w:pPr>
      <w:r w:rsidRPr="005626E1">
        <w:rPr>
          <w:rFonts w:ascii="Book Antiqua" w:hAnsi="Book Antiqua"/>
          <w:b/>
          <w:bCs/>
          <w:kern w:val="0"/>
          <w:sz w:val="24"/>
          <w:szCs w:val="24"/>
        </w:rPr>
        <w:t>HBx and non-coding RNA</w:t>
      </w:r>
      <w:bookmarkStart w:id="158" w:name="OLE_LINK1"/>
      <w:bookmarkStart w:id="159" w:name="OLE_LINK2"/>
      <w:bookmarkStart w:id="160" w:name="OLE_LINK3"/>
      <w:bookmarkStart w:id="161" w:name="OLE_LINK4"/>
      <w:r w:rsidRPr="005626E1">
        <w:rPr>
          <w:rFonts w:ascii="Book Antiqua" w:hAnsi="Book Antiqua"/>
          <w:b/>
          <w:bCs/>
          <w:kern w:val="0"/>
          <w:sz w:val="24"/>
          <w:szCs w:val="24"/>
        </w:rPr>
        <w:t>s</w:t>
      </w:r>
    </w:p>
    <w:bookmarkEnd w:id="158"/>
    <w:bookmarkEnd w:id="159"/>
    <w:bookmarkEnd w:id="160"/>
    <w:bookmarkEnd w:id="161"/>
    <w:p w:rsidR="00397E75" w:rsidRPr="005626E1" w:rsidRDefault="00397E75" w:rsidP="00B50217">
      <w:pPr>
        <w:adjustRightInd w:val="0"/>
        <w:snapToGrid w:val="0"/>
        <w:spacing w:line="360" w:lineRule="auto"/>
        <w:ind w:firstLineChars="150" w:firstLine="360"/>
        <w:rPr>
          <w:rFonts w:ascii="Book Antiqua" w:hAnsi="Book Antiqua"/>
          <w:bCs/>
          <w:sz w:val="24"/>
          <w:szCs w:val="24"/>
        </w:rPr>
      </w:pPr>
      <w:r w:rsidRPr="005626E1">
        <w:rPr>
          <w:rFonts w:ascii="Book Antiqua" w:hAnsi="Book Antiqua"/>
          <w:bCs/>
          <w:sz w:val="24"/>
          <w:szCs w:val="24"/>
        </w:rPr>
        <w:t xml:space="preserve">Non-coding RNAs (ncRNAs) compose a large group of RNAs transcribed from non-coding regions of the human genome. ncRNAs account for about 90% of the genome and can be categorized in two types: 18–200-nt small ncRNAs, including microRNAs, small interfering (siRNAs), Piwi-interacting RNAs (piRNAs), small nuclear RNAs (snRNAs), small nucleolar RNAs (snoRNAs), etc.; 200-nt to 100-kb long ncRNAs (lncRNA), including mRNA-like ncRNAs, long no-poly A tail ncRNAs, </w:t>
      </w:r>
      <w:r w:rsidRPr="00B47BC8">
        <w:rPr>
          <w:rFonts w:ascii="Book Antiqua" w:hAnsi="Book Antiqua"/>
          <w:bCs/>
          <w:i/>
          <w:sz w:val="24"/>
          <w:szCs w:val="24"/>
        </w:rPr>
        <w:t>etc.</w:t>
      </w:r>
      <w:r w:rsidR="00B47BC8" w:rsidRPr="00B47BC8">
        <w:rPr>
          <w:rFonts w:ascii="Book Antiqua" w:hAnsi="Book Antiqua"/>
          <w:bCs/>
          <w:sz w:val="24"/>
          <w:szCs w:val="24"/>
          <w:vertAlign w:val="superscript"/>
        </w:rPr>
        <w:t>[</w:t>
      </w:r>
      <w:r w:rsidR="00B47BC8">
        <w:rPr>
          <w:rFonts w:ascii="Book Antiqua" w:eastAsia="AdvOT1ef757c0" w:hAnsi="Book Antiqua"/>
          <w:color w:val="231F20"/>
          <w:kern w:val="0"/>
          <w:sz w:val="24"/>
          <w:szCs w:val="24"/>
          <w:vertAlign w:val="superscript"/>
        </w:rPr>
        <w:t>14,</w:t>
      </w:r>
      <w:r w:rsidRPr="005626E1">
        <w:rPr>
          <w:rFonts w:ascii="Book Antiqua" w:eastAsia="AdvOT1ef757c0" w:hAnsi="Book Antiqua"/>
          <w:color w:val="231F20"/>
          <w:kern w:val="0"/>
          <w:sz w:val="24"/>
          <w:szCs w:val="24"/>
          <w:vertAlign w:val="superscript"/>
        </w:rPr>
        <w:t>15]</w:t>
      </w:r>
      <w:r w:rsidRPr="005626E1">
        <w:rPr>
          <w:rFonts w:ascii="Book Antiqua" w:hAnsi="Book Antiqua"/>
          <w:bCs/>
          <w:sz w:val="24"/>
          <w:szCs w:val="24"/>
        </w:rPr>
        <w:t xml:space="preserve">. Most of these RNAs have been rarely studied, and although their functions are still unclear, they have a variety of important biological functions.   </w:t>
      </w:r>
    </w:p>
    <w:p w:rsidR="00397E75" w:rsidRPr="005626E1" w:rsidRDefault="00397E75" w:rsidP="00B50217">
      <w:pPr>
        <w:adjustRightInd w:val="0"/>
        <w:snapToGrid w:val="0"/>
        <w:spacing w:line="360" w:lineRule="auto"/>
        <w:ind w:firstLineChars="150" w:firstLine="360"/>
        <w:rPr>
          <w:rFonts w:ascii="Book Antiqua" w:hAnsi="Book Antiqua"/>
          <w:bCs/>
          <w:sz w:val="24"/>
          <w:szCs w:val="24"/>
        </w:rPr>
      </w:pPr>
      <w:r w:rsidRPr="005626E1">
        <w:rPr>
          <w:rFonts w:ascii="Book Antiqua" w:hAnsi="Book Antiqua"/>
          <w:bCs/>
          <w:sz w:val="24"/>
          <w:szCs w:val="24"/>
        </w:rPr>
        <w:t xml:space="preserve">MicroRNAs play a critical role in the control of gene expression and signal transduction in HCC carcinogenesis. Several </w:t>
      </w:r>
      <w:r w:rsidR="00F804D7" w:rsidRPr="00F804D7">
        <w:rPr>
          <w:rFonts w:ascii="Book Antiqua" w:hAnsi="Book Antiqua"/>
          <w:bCs/>
          <w:i/>
          <w:sz w:val="24"/>
          <w:szCs w:val="24"/>
        </w:rPr>
        <w:t>in vitro</w:t>
      </w:r>
      <w:r w:rsidRPr="005626E1">
        <w:rPr>
          <w:rFonts w:ascii="Book Antiqua" w:hAnsi="Book Antiqua"/>
          <w:bCs/>
          <w:sz w:val="24"/>
          <w:szCs w:val="24"/>
        </w:rPr>
        <w:t xml:space="preserve"> studies demonstrated that HBx can promote early stage HCC progression by inducing high levels of miR-21 expression, which inhibits programmed cell death 4 (PDCD4) in cancer cells</w:t>
      </w:r>
      <w:r w:rsidR="00B47BC8" w:rsidRPr="00B47BC8">
        <w:rPr>
          <w:rFonts w:ascii="Book Antiqua" w:hAnsi="Book Antiqua"/>
          <w:bCs/>
          <w:sz w:val="24"/>
          <w:szCs w:val="24"/>
          <w:vertAlign w:val="superscript"/>
        </w:rPr>
        <w:t>[</w:t>
      </w:r>
      <w:r w:rsidRPr="005626E1">
        <w:rPr>
          <w:rFonts w:ascii="Book Antiqua" w:eastAsia="AdvOT1ef757c0" w:hAnsi="Book Antiqua"/>
          <w:color w:val="231F20"/>
          <w:kern w:val="0"/>
          <w:sz w:val="24"/>
          <w:szCs w:val="24"/>
          <w:vertAlign w:val="superscript"/>
        </w:rPr>
        <w:t>16,17]</w:t>
      </w:r>
      <w:r w:rsidRPr="005626E1">
        <w:rPr>
          <w:rFonts w:ascii="Book Antiqua" w:hAnsi="Book Antiqua"/>
          <w:bCs/>
          <w:sz w:val="24"/>
          <w:szCs w:val="24"/>
        </w:rPr>
        <w:t>. Up-regulated miR-21 and miR-222 also can directly target tumor suppressor p27 and Kipl, a key regulator of the cell cycle, to contribute to cancer progression</w:t>
      </w:r>
      <w:r w:rsidR="00B47BC8" w:rsidRPr="00B47BC8">
        <w:rPr>
          <w:rFonts w:ascii="Book Antiqua" w:eastAsia="AdvOT1ef757c0" w:hAnsi="Book Antiqua"/>
          <w:color w:val="231F20"/>
          <w:kern w:val="0"/>
          <w:sz w:val="24"/>
          <w:szCs w:val="24"/>
          <w:vertAlign w:val="superscript"/>
        </w:rPr>
        <w:t>[</w:t>
      </w:r>
      <w:r w:rsidRPr="005626E1">
        <w:rPr>
          <w:rFonts w:ascii="Book Antiqua" w:eastAsia="AdvOT1ef757c0" w:hAnsi="Book Antiqua"/>
          <w:color w:val="231F20"/>
          <w:kern w:val="0"/>
          <w:sz w:val="24"/>
          <w:szCs w:val="24"/>
          <w:vertAlign w:val="superscript"/>
        </w:rPr>
        <w:t>18]</w:t>
      </w:r>
      <w:r w:rsidRPr="005626E1">
        <w:rPr>
          <w:rFonts w:ascii="Book Antiqua" w:hAnsi="Book Antiqua"/>
          <w:bCs/>
          <w:sz w:val="24"/>
          <w:szCs w:val="24"/>
        </w:rPr>
        <w:t xml:space="preserve">. In a previous study, Bandopadhyay </w:t>
      </w:r>
      <w:r w:rsidRPr="005626E1">
        <w:rPr>
          <w:rFonts w:ascii="Book Antiqua" w:hAnsi="Book Antiqua"/>
          <w:bCs/>
          <w:i/>
          <w:sz w:val="24"/>
          <w:szCs w:val="24"/>
        </w:rPr>
        <w:t>et al</w:t>
      </w:r>
      <w:r w:rsidR="00B47BC8" w:rsidRPr="00B47BC8">
        <w:rPr>
          <w:rFonts w:ascii="Book Antiqua" w:hAnsi="Book Antiqua"/>
          <w:color w:val="FF0000"/>
          <w:sz w:val="24"/>
          <w:szCs w:val="24"/>
          <w:vertAlign w:val="superscript"/>
        </w:rPr>
        <w:t>[</w:t>
      </w:r>
      <w:r w:rsidR="00B47BC8" w:rsidRPr="005626E1">
        <w:rPr>
          <w:rFonts w:ascii="Book Antiqua" w:eastAsia="AdvOT1ef757c0" w:hAnsi="Book Antiqua"/>
          <w:color w:val="231F20"/>
          <w:kern w:val="0"/>
          <w:sz w:val="24"/>
          <w:szCs w:val="24"/>
          <w:vertAlign w:val="superscript"/>
        </w:rPr>
        <w:t>19]</w:t>
      </w:r>
      <w:r w:rsidRPr="005626E1">
        <w:rPr>
          <w:rFonts w:ascii="Book Antiqua" w:hAnsi="Book Antiqua"/>
          <w:bCs/>
          <w:sz w:val="24"/>
          <w:szCs w:val="24"/>
        </w:rPr>
        <w:t xml:space="preserve"> found that miR-21 and miR-222 are down-regulated when HepG2 cells are transfected with HBx and HBV plasmid DNA or HepG2.2.15 cells are infected with HBV</w:t>
      </w:r>
      <w:r w:rsidRPr="005626E1">
        <w:rPr>
          <w:rFonts w:ascii="Book Antiqua" w:hAnsi="Book Antiqua"/>
          <w:bCs/>
          <w:color w:val="FF0000"/>
          <w:sz w:val="24"/>
          <w:szCs w:val="24"/>
        </w:rPr>
        <w:t>.</w:t>
      </w:r>
      <w:r w:rsidRPr="005626E1">
        <w:rPr>
          <w:rFonts w:ascii="Book Antiqua" w:hAnsi="Book Antiqua"/>
          <w:color w:val="FF0000"/>
          <w:sz w:val="24"/>
          <w:szCs w:val="24"/>
        </w:rPr>
        <w:t xml:space="preserve"> </w:t>
      </w:r>
      <w:r w:rsidRPr="005626E1">
        <w:rPr>
          <w:rFonts w:ascii="Book Antiqua" w:hAnsi="Book Antiqua"/>
          <w:bCs/>
          <w:sz w:val="24"/>
          <w:szCs w:val="24"/>
        </w:rPr>
        <w:t>This result was confirmed in clinical plasma samples from HCC patients. Interestingly, similar down-regulated effects also were observed in transfected HepG2 cells and patients’ plasma for miR-145, whereas miR-145 was up-regulated in an infected HepG2.2.15 cell line. These results suggest that HBx can control multiple miRNAs in different manners to promote HCC progression</w:t>
      </w:r>
      <w:r w:rsidR="00B47BC8" w:rsidRPr="00B47BC8">
        <w:rPr>
          <w:rFonts w:ascii="Book Antiqua" w:eastAsia="AdvOT1ef757c0" w:hAnsi="Book Antiqua"/>
          <w:color w:val="231F20"/>
          <w:kern w:val="0"/>
          <w:sz w:val="24"/>
          <w:szCs w:val="24"/>
          <w:vertAlign w:val="superscript"/>
        </w:rPr>
        <w:t>[</w:t>
      </w:r>
      <w:r w:rsidRPr="005626E1">
        <w:rPr>
          <w:rFonts w:ascii="Book Antiqua" w:eastAsia="AdvOT1ef757c0" w:hAnsi="Book Antiqua"/>
          <w:color w:val="231F20"/>
          <w:kern w:val="0"/>
          <w:sz w:val="24"/>
          <w:szCs w:val="24"/>
          <w:vertAlign w:val="superscript"/>
        </w:rPr>
        <w:t>19]</w:t>
      </w:r>
      <w:r w:rsidRPr="005626E1">
        <w:rPr>
          <w:rFonts w:ascii="Book Antiqua" w:hAnsi="Book Antiqua"/>
          <w:bCs/>
          <w:sz w:val="24"/>
          <w:szCs w:val="24"/>
        </w:rPr>
        <w:t xml:space="preserve">. More evidence in an animal model showed that HBx inhibits tumor suppressor p53 to control the expression of miR-148a and further to increase the expression of hematopoietic pre-B cell leukemia transcription factor-interacting protein, which results in </w:t>
      </w:r>
      <w:r w:rsidRPr="005626E1">
        <w:rPr>
          <w:rFonts w:ascii="Book Antiqua" w:hAnsi="Book Antiqua"/>
          <w:bCs/>
          <w:sz w:val="24"/>
          <w:szCs w:val="24"/>
        </w:rPr>
        <w:lastRenderedPageBreak/>
        <w:t>activation of the Akt, extracellular-related kinase (ERK), and mammalian target of rapamycin (mTOR) signaling pathways to enhance tumor cell growth, invasion, and metastasis</w:t>
      </w:r>
      <w:r w:rsidR="00B47BC8" w:rsidRPr="00B47BC8">
        <w:rPr>
          <w:rFonts w:ascii="Book Antiqua" w:hAnsi="Book Antiqua"/>
          <w:bCs/>
          <w:sz w:val="24"/>
          <w:szCs w:val="24"/>
          <w:vertAlign w:val="superscript"/>
        </w:rPr>
        <w:t>[</w:t>
      </w:r>
      <w:r w:rsidRPr="005626E1">
        <w:rPr>
          <w:rFonts w:ascii="Book Antiqua" w:eastAsia="AdvOT1ef757c0" w:hAnsi="Book Antiqua"/>
          <w:color w:val="231F20"/>
          <w:kern w:val="0"/>
          <w:sz w:val="24"/>
          <w:szCs w:val="24"/>
          <w:vertAlign w:val="superscript"/>
        </w:rPr>
        <w:t>20]</w:t>
      </w:r>
      <w:r w:rsidRPr="005626E1">
        <w:rPr>
          <w:rFonts w:ascii="Book Antiqua" w:hAnsi="Book Antiqua"/>
          <w:bCs/>
          <w:sz w:val="24"/>
          <w:szCs w:val="24"/>
        </w:rPr>
        <w:t>. A recent study also showed that HBx can down-regulate miR-192 and thereby play an anti-apoptotic role in HCC</w:t>
      </w:r>
      <w:r w:rsidR="00B47BC8" w:rsidRPr="00B47BC8">
        <w:rPr>
          <w:rFonts w:ascii="Book Antiqua" w:eastAsia="AdvOT1ef757c0" w:hAnsi="Book Antiqua"/>
          <w:color w:val="231F20"/>
          <w:kern w:val="0"/>
          <w:sz w:val="24"/>
          <w:szCs w:val="24"/>
          <w:vertAlign w:val="superscript"/>
        </w:rPr>
        <w:t>[</w:t>
      </w:r>
      <w:r w:rsidRPr="005626E1">
        <w:rPr>
          <w:rFonts w:ascii="Book Antiqua" w:eastAsia="AdvOT1ef757c0" w:hAnsi="Book Antiqua"/>
          <w:color w:val="231F20"/>
          <w:kern w:val="0"/>
          <w:sz w:val="24"/>
          <w:szCs w:val="24"/>
          <w:vertAlign w:val="superscript"/>
        </w:rPr>
        <w:t>21]</w:t>
      </w:r>
      <w:r w:rsidRPr="005626E1">
        <w:rPr>
          <w:rFonts w:ascii="Book Antiqua" w:hAnsi="Book Antiqua"/>
          <w:bCs/>
          <w:sz w:val="24"/>
          <w:szCs w:val="24"/>
        </w:rPr>
        <w:t xml:space="preserve">.         </w:t>
      </w:r>
    </w:p>
    <w:p w:rsidR="00397E75" w:rsidRPr="005626E1" w:rsidRDefault="00397E75" w:rsidP="00B50217">
      <w:pPr>
        <w:adjustRightInd w:val="0"/>
        <w:snapToGrid w:val="0"/>
        <w:spacing w:line="360" w:lineRule="auto"/>
        <w:ind w:firstLineChars="150" w:firstLine="360"/>
        <w:rPr>
          <w:rFonts w:ascii="Book Antiqua" w:hAnsi="Book Antiqua"/>
          <w:bCs/>
          <w:sz w:val="24"/>
          <w:szCs w:val="24"/>
        </w:rPr>
      </w:pPr>
      <w:bookmarkStart w:id="162" w:name="OLE_LINK25"/>
      <w:bookmarkStart w:id="163" w:name="OLE_LINK26"/>
      <w:bookmarkStart w:id="164" w:name="OLE_LINK14"/>
      <w:bookmarkStart w:id="165" w:name="OLE_LINK19"/>
      <w:bookmarkStart w:id="166" w:name="OLE_LINK22"/>
      <w:r w:rsidRPr="005626E1">
        <w:rPr>
          <w:rFonts w:ascii="Book Antiqua" w:hAnsi="Book Antiqua"/>
          <w:bCs/>
          <w:color w:val="000000"/>
          <w:sz w:val="24"/>
          <w:szCs w:val="24"/>
        </w:rPr>
        <w:t>Long noncoding RNAs (</w:t>
      </w:r>
      <w:r w:rsidRPr="005626E1">
        <w:rPr>
          <w:rFonts w:ascii="Book Antiqua" w:hAnsi="Book Antiqua"/>
          <w:color w:val="000000"/>
          <w:sz w:val="24"/>
          <w:szCs w:val="24"/>
        </w:rPr>
        <w:t>lncRNAs</w:t>
      </w:r>
      <w:r w:rsidRPr="005626E1">
        <w:rPr>
          <w:rFonts w:ascii="Book Antiqua" w:hAnsi="Book Antiqua"/>
          <w:bCs/>
          <w:color w:val="000000"/>
          <w:sz w:val="24"/>
          <w:szCs w:val="24"/>
        </w:rPr>
        <w:t xml:space="preserve">) play crucial roles in human </w:t>
      </w:r>
      <w:r w:rsidRPr="005626E1">
        <w:rPr>
          <w:rFonts w:ascii="Book Antiqua" w:hAnsi="Book Antiqua"/>
          <w:color w:val="000000"/>
          <w:sz w:val="24"/>
          <w:szCs w:val="24"/>
        </w:rPr>
        <w:t>cancers</w:t>
      </w:r>
      <w:r w:rsidRPr="005626E1">
        <w:rPr>
          <w:rFonts w:ascii="Book Antiqua" w:hAnsi="Book Antiqua"/>
          <w:bCs/>
          <w:color w:val="000000"/>
          <w:sz w:val="24"/>
          <w:szCs w:val="24"/>
        </w:rPr>
        <w:t>. It has been reported that</w:t>
      </w:r>
      <w:r w:rsidRPr="005626E1">
        <w:rPr>
          <w:rFonts w:ascii="Book Antiqua" w:hAnsi="Book Antiqua"/>
          <w:color w:val="000000"/>
          <w:sz w:val="24"/>
          <w:szCs w:val="24"/>
        </w:rPr>
        <w:t xml:space="preserve"> the lncRNA highly up-regulated in liver cancer (HULC) </w:t>
      </w:r>
      <w:r w:rsidRPr="005626E1">
        <w:rPr>
          <w:rFonts w:ascii="Book Antiqua" w:hAnsi="Book Antiqua"/>
          <w:bCs/>
          <w:color w:val="000000"/>
          <w:sz w:val="24"/>
          <w:szCs w:val="24"/>
        </w:rPr>
        <w:t>is dramatically up-regulated in hepatocellular carcinoma (HCC)</w:t>
      </w:r>
      <w:r w:rsidR="00B47BC8" w:rsidRPr="00B47BC8">
        <w:rPr>
          <w:rFonts w:ascii="Book Antiqua" w:hAnsi="Book Antiqua"/>
          <w:bCs/>
          <w:color w:val="000000"/>
          <w:sz w:val="24"/>
          <w:szCs w:val="24"/>
          <w:vertAlign w:val="superscript"/>
        </w:rPr>
        <w:t>[</w:t>
      </w:r>
      <w:bookmarkStart w:id="167" w:name="OLE_LINK5"/>
      <w:r w:rsidRPr="005626E1">
        <w:rPr>
          <w:rFonts w:ascii="Book Antiqua" w:eastAsia="AdvOT1ef757c0" w:hAnsi="Book Antiqua"/>
          <w:color w:val="231F20"/>
          <w:kern w:val="0"/>
          <w:sz w:val="24"/>
          <w:szCs w:val="24"/>
          <w:vertAlign w:val="superscript"/>
        </w:rPr>
        <w:t>22]</w:t>
      </w:r>
      <w:bookmarkEnd w:id="167"/>
      <w:r w:rsidRPr="005626E1">
        <w:rPr>
          <w:rFonts w:ascii="Book Antiqua" w:hAnsi="Book Antiqua"/>
          <w:bCs/>
          <w:color w:val="000000"/>
          <w:sz w:val="24"/>
          <w:szCs w:val="24"/>
        </w:rPr>
        <w:t xml:space="preserve">. </w:t>
      </w:r>
      <w:r w:rsidRPr="005626E1">
        <w:rPr>
          <w:rFonts w:ascii="Book Antiqua" w:hAnsi="Book Antiqua"/>
          <w:bCs/>
          <w:sz w:val="24"/>
          <w:szCs w:val="24"/>
        </w:rPr>
        <w:t xml:space="preserve">Du </w:t>
      </w:r>
      <w:r w:rsidRPr="005626E1">
        <w:rPr>
          <w:rFonts w:ascii="Book Antiqua" w:hAnsi="Book Antiqua"/>
          <w:bCs/>
          <w:i/>
          <w:sz w:val="24"/>
          <w:szCs w:val="24"/>
        </w:rPr>
        <w:t>et al</w:t>
      </w:r>
      <w:r w:rsidR="004A7FAA" w:rsidRPr="005626E1">
        <w:rPr>
          <w:rFonts w:ascii="Book Antiqua" w:eastAsia="AdvOT1ef757c0" w:hAnsi="Book Antiqua"/>
          <w:color w:val="231F20"/>
          <w:kern w:val="0"/>
          <w:sz w:val="24"/>
          <w:szCs w:val="24"/>
          <w:vertAlign w:val="superscript"/>
        </w:rPr>
        <w:t>[23]</w:t>
      </w:r>
      <w:r w:rsidRPr="005626E1">
        <w:rPr>
          <w:rFonts w:ascii="Book Antiqua" w:hAnsi="Book Antiqua"/>
          <w:bCs/>
          <w:sz w:val="24"/>
          <w:szCs w:val="24"/>
        </w:rPr>
        <w:t xml:space="preserve"> reported that HBx can increase expression of HULC </w:t>
      </w:r>
      <w:r w:rsidRPr="004A7FAA">
        <w:rPr>
          <w:rFonts w:ascii="Book Antiqua" w:hAnsi="Book Antiqua"/>
          <w:bCs/>
          <w:i/>
          <w:sz w:val="24"/>
          <w:szCs w:val="24"/>
        </w:rPr>
        <w:t>via</w:t>
      </w:r>
      <w:r w:rsidRPr="005626E1">
        <w:rPr>
          <w:rFonts w:ascii="Book Antiqua" w:hAnsi="Book Antiqua"/>
          <w:bCs/>
          <w:sz w:val="24"/>
          <w:szCs w:val="24"/>
        </w:rPr>
        <w:t xml:space="preserve"> the </w:t>
      </w:r>
      <w:r w:rsidRPr="005626E1">
        <w:rPr>
          <w:rFonts w:ascii="Book Antiqua" w:hAnsi="Book Antiqua"/>
          <w:bCs/>
          <w:color w:val="000000"/>
          <w:sz w:val="24"/>
          <w:szCs w:val="24"/>
        </w:rPr>
        <w:t xml:space="preserve">cAMP-response element binding protein (CREB) </w:t>
      </w:r>
      <w:r w:rsidRPr="005626E1">
        <w:rPr>
          <w:rFonts w:ascii="Book Antiqua" w:hAnsi="Book Antiqua"/>
          <w:bCs/>
          <w:sz w:val="24"/>
          <w:szCs w:val="24"/>
        </w:rPr>
        <w:t xml:space="preserve">activated promoter of lncRNA HULC. Then downregulation of P18, a HULC downstream gene, can promote liver cell proliferation. Additionally, it has been proved that another lncRNA can be down-regualted by HBx (termed lncRNA-Dreh), and down-regulation of Derh can enhance HCC cell invasion and migration </w:t>
      </w:r>
      <w:r w:rsidR="00F804D7" w:rsidRPr="00F804D7">
        <w:rPr>
          <w:rFonts w:ascii="Book Antiqua" w:hAnsi="Book Antiqua"/>
          <w:bCs/>
          <w:i/>
          <w:sz w:val="24"/>
          <w:szCs w:val="24"/>
        </w:rPr>
        <w:t>in vitro</w:t>
      </w:r>
      <w:r w:rsidR="00B47BC8" w:rsidRPr="00B47BC8">
        <w:rPr>
          <w:rFonts w:ascii="Book Antiqua" w:hAnsi="Book Antiqua"/>
          <w:bCs/>
          <w:sz w:val="24"/>
          <w:szCs w:val="24"/>
          <w:vertAlign w:val="superscript"/>
        </w:rPr>
        <w:t>[</w:t>
      </w:r>
      <w:r w:rsidRPr="005626E1">
        <w:rPr>
          <w:rFonts w:ascii="Book Antiqua" w:eastAsia="AdvOT1ef757c0" w:hAnsi="Book Antiqua"/>
          <w:color w:val="231F20"/>
          <w:kern w:val="0"/>
          <w:sz w:val="24"/>
          <w:szCs w:val="24"/>
          <w:vertAlign w:val="superscript"/>
        </w:rPr>
        <w:t>24]</w:t>
      </w:r>
      <w:r w:rsidRPr="005626E1">
        <w:rPr>
          <w:rFonts w:ascii="Book Antiqua" w:hAnsi="Book Antiqua"/>
          <w:bCs/>
          <w:sz w:val="24"/>
          <w:szCs w:val="24"/>
        </w:rPr>
        <w:t xml:space="preserve">. It is known that deregulation of lncRNA is one of the key factors in HCC tumor initiation and progression.  </w:t>
      </w:r>
    </w:p>
    <w:bookmarkEnd w:id="162"/>
    <w:bookmarkEnd w:id="163"/>
    <w:bookmarkEnd w:id="164"/>
    <w:bookmarkEnd w:id="165"/>
    <w:bookmarkEnd w:id="166"/>
    <w:p w:rsidR="00397E75" w:rsidRPr="005626E1" w:rsidRDefault="00397E75" w:rsidP="00B50217">
      <w:pPr>
        <w:adjustRightInd w:val="0"/>
        <w:snapToGrid w:val="0"/>
        <w:spacing w:line="360" w:lineRule="auto"/>
        <w:ind w:firstLineChars="200" w:firstLine="480"/>
        <w:rPr>
          <w:rFonts w:ascii="Book Antiqua" w:hAnsi="Book Antiqua"/>
          <w:bCs/>
          <w:sz w:val="24"/>
          <w:szCs w:val="24"/>
        </w:rPr>
      </w:pPr>
    </w:p>
    <w:p w:rsidR="00397E75" w:rsidRPr="005626E1" w:rsidRDefault="00397E75" w:rsidP="00B50217">
      <w:pPr>
        <w:autoSpaceDE w:val="0"/>
        <w:autoSpaceDN w:val="0"/>
        <w:adjustRightInd w:val="0"/>
        <w:snapToGrid w:val="0"/>
        <w:spacing w:line="360" w:lineRule="auto"/>
        <w:rPr>
          <w:rFonts w:ascii="Book Antiqua" w:hAnsi="Book Antiqua"/>
          <w:b/>
          <w:bCs/>
          <w:kern w:val="0"/>
          <w:sz w:val="24"/>
          <w:szCs w:val="24"/>
        </w:rPr>
      </w:pPr>
      <w:r w:rsidRPr="005626E1">
        <w:rPr>
          <w:rFonts w:ascii="Book Antiqua" w:hAnsi="Book Antiqua"/>
          <w:b/>
          <w:bCs/>
          <w:kern w:val="0"/>
          <w:sz w:val="24"/>
          <w:szCs w:val="24"/>
        </w:rPr>
        <w:t>HBx mutants and tumor imitation</w:t>
      </w:r>
    </w:p>
    <w:p w:rsidR="00397E75" w:rsidRPr="005626E1" w:rsidRDefault="00397E75" w:rsidP="00B50217">
      <w:pPr>
        <w:pStyle w:val="HTMLPreformatted"/>
        <w:adjustRightInd w:val="0"/>
        <w:snapToGrid w:val="0"/>
        <w:spacing w:line="360" w:lineRule="auto"/>
        <w:ind w:firstLine="360"/>
        <w:rPr>
          <w:rFonts w:ascii="Book Antiqua" w:hAnsi="Book Antiqua"/>
          <w:bCs/>
          <w:sz w:val="24"/>
          <w:szCs w:val="24"/>
        </w:rPr>
      </w:pPr>
      <w:r w:rsidRPr="005626E1">
        <w:rPr>
          <w:rFonts w:ascii="Book Antiqua" w:hAnsi="Book Antiqua"/>
          <w:bCs/>
          <w:sz w:val="24"/>
          <w:szCs w:val="24"/>
        </w:rPr>
        <w:t xml:space="preserve">HBV infection-induced HCC usually happens within 10-30 years after the initial HBV infection. During this period, mutations of the HBV genome accumulate. Two dominant types of HBx mutations can be detected in chronic </w:t>
      </w:r>
      <w:r w:rsidRPr="005626E1">
        <w:rPr>
          <w:rFonts w:ascii="Book Antiqua" w:hAnsi="Book Antiqua"/>
          <w:kern w:val="0"/>
          <w:sz w:val="24"/>
          <w:szCs w:val="24"/>
        </w:rPr>
        <w:t xml:space="preserve">hepatitis: type I are single nucleotide mutations at multiple sites, and type II are C-terminal truncations causing higher levels of protein accumulation in the tumor region. Liver cells with these two types of mutation may have proliferative advantage in colony formation. </w:t>
      </w:r>
    </w:p>
    <w:p w:rsidR="00397E75" w:rsidRPr="005626E1" w:rsidRDefault="00397E75" w:rsidP="00B50217">
      <w:pPr>
        <w:pStyle w:val="HTMLPreformatted"/>
        <w:adjustRightInd w:val="0"/>
        <w:snapToGrid w:val="0"/>
        <w:spacing w:line="360" w:lineRule="auto"/>
        <w:ind w:firstLine="360"/>
        <w:rPr>
          <w:rFonts w:ascii="Book Antiqua" w:hAnsi="Book Antiqua"/>
          <w:kern w:val="0"/>
          <w:sz w:val="24"/>
          <w:szCs w:val="24"/>
        </w:rPr>
      </w:pPr>
      <w:r w:rsidRPr="005626E1">
        <w:rPr>
          <w:rFonts w:ascii="Book Antiqua" w:hAnsi="Book Antiqua"/>
          <w:bCs/>
          <w:sz w:val="24"/>
          <w:szCs w:val="24"/>
        </w:rPr>
        <w:t>Past studies have shown that HBV genome integration is random, and there are no specific integration sites or rules. HBx and HBV core gene (HBc) mutations and deletions commonly occur in viral genome integration</w:t>
      </w:r>
      <w:r w:rsidR="00B47BC8" w:rsidRPr="00B47BC8">
        <w:rPr>
          <w:rFonts w:ascii="Book Antiqua" w:hAnsi="Book Antiqua"/>
          <w:bCs/>
          <w:sz w:val="24"/>
          <w:szCs w:val="24"/>
          <w:vertAlign w:val="superscript"/>
        </w:rPr>
        <w:t>[</w:t>
      </w:r>
      <w:r w:rsidRPr="005626E1">
        <w:rPr>
          <w:rFonts w:ascii="Book Antiqua" w:eastAsia="AdvOT1ef757c0" w:hAnsi="Book Antiqua"/>
          <w:color w:val="231F20"/>
          <w:kern w:val="0"/>
          <w:sz w:val="24"/>
          <w:szCs w:val="24"/>
          <w:vertAlign w:val="superscript"/>
        </w:rPr>
        <w:t>25-28]</w:t>
      </w:r>
      <w:r w:rsidRPr="005626E1">
        <w:rPr>
          <w:rFonts w:ascii="Book Antiqua" w:hAnsi="Book Antiqua"/>
          <w:bCs/>
          <w:sz w:val="24"/>
          <w:szCs w:val="24"/>
        </w:rPr>
        <w:t xml:space="preserve">. A polymerase chain reaction DNA amplification study of 45 tumor samples and sequencing results of 19 samples showed a high frequency of HBx mutation in HCC. Those mutations were mostly located close to the carboxyl terminus. It is believed that a strong correlation exists between HBx mutation and liver cell </w:t>
      </w:r>
      <w:r w:rsidRPr="005626E1">
        <w:rPr>
          <w:rFonts w:ascii="Book Antiqua" w:hAnsi="Book Antiqua"/>
          <w:bCs/>
          <w:sz w:val="24"/>
          <w:szCs w:val="24"/>
        </w:rPr>
        <w:lastRenderedPageBreak/>
        <w:t>cancer transformation</w:t>
      </w:r>
      <w:r w:rsidR="00B47BC8" w:rsidRPr="00B47BC8">
        <w:rPr>
          <w:rFonts w:ascii="Book Antiqua" w:eastAsia="AdvOT1ef757c0" w:hAnsi="Book Antiqua"/>
          <w:color w:val="231F20"/>
          <w:kern w:val="0"/>
          <w:sz w:val="24"/>
          <w:szCs w:val="24"/>
          <w:vertAlign w:val="superscript"/>
        </w:rPr>
        <w:t>[</w:t>
      </w:r>
      <w:r w:rsidRPr="005626E1">
        <w:rPr>
          <w:rFonts w:ascii="Book Antiqua" w:eastAsia="AdvOT1ef757c0" w:hAnsi="Book Antiqua"/>
          <w:color w:val="231F20"/>
          <w:kern w:val="0"/>
          <w:sz w:val="24"/>
          <w:szCs w:val="24"/>
          <w:vertAlign w:val="superscript"/>
        </w:rPr>
        <w:t>29]</w:t>
      </w:r>
      <w:r w:rsidRPr="005626E1">
        <w:rPr>
          <w:rFonts w:ascii="Book Antiqua" w:hAnsi="Book Antiqua"/>
          <w:bCs/>
          <w:sz w:val="24"/>
          <w:szCs w:val="24"/>
        </w:rPr>
        <w:t>. We obtained a similar result in that the hot spot of HBx mutation is highly regional. Blood tests of HBx mutations from patients in Europe and Africa show a higher incidence of mutation at 130 and 131 aa of HBx for mild hepatitis patients, and accumulation of HBx C-terminal truncation is more common in HCC peri-tumor tissues</w:t>
      </w:r>
      <w:r w:rsidR="00B47BC8" w:rsidRPr="00B47BC8">
        <w:rPr>
          <w:rFonts w:ascii="Book Antiqua" w:eastAsia="AdvOT1ef757c0" w:hAnsi="Book Antiqua"/>
          <w:color w:val="231F20"/>
          <w:kern w:val="0"/>
          <w:sz w:val="24"/>
          <w:szCs w:val="24"/>
          <w:vertAlign w:val="superscript"/>
        </w:rPr>
        <w:t>[</w:t>
      </w:r>
      <w:r w:rsidRPr="005626E1">
        <w:rPr>
          <w:rFonts w:ascii="Book Antiqua" w:eastAsia="AdvOT1ef757c0" w:hAnsi="Book Antiqua"/>
          <w:color w:val="231F20"/>
          <w:kern w:val="0"/>
          <w:sz w:val="24"/>
          <w:szCs w:val="24"/>
          <w:vertAlign w:val="superscript"/>
        </w:rPr>
        <w:t>30-34]</w:t>
      </w:r>
      <w:r w:rsidRPr="005626E1">
        <w:rPr>
          <w:rFonts w:ascii="Book Antiqua" w:hAnsi="Book Antiqua"/>
          <w:bCs/>
          <w:sz w:val="24"/>
          <w:szCs w:val="24"/>
        </w:rPr>
        <w:t>. In contrast, a study of 153</w:t>
      </w:r>
      <w:r w:rsidRPr="005626E1">
        <w:rPr>
          <w:rFonts w:ascii="Book Antiqua" w:hAnsi="Book Antiqua"/>
          <w:kern w:val="0"/>
          <w:sz w:val="24"/>
          <w:szCs w:val="24"/>
        </w:rPr>
        <w:t xml:space="preserve"> HCC patients from Vietnam showed more 130 and 131 aa mutations in tumor tissue, and only 4 out of 48 samples had HBx C-terminal truncation accumulation</w:t>
      </w:r>
      <w:r w:rsidR="00B47BC8" w:rsidRPr="00B47BC8">
        <w:rPr>
          <w:rFonts w:ascii="Book Antiqua" w:eastAsia="AdvOT1ef757c0" w:hAnsi="Book Antiqua"/>
          <w:color w:val="231F20"/>
          <w:kern w:val="0"/>
          <w:sz w:val="24"/>
          <w:szCs w:val="24"/>
          <w:vertAlign w:val="superscript"/>
        </w:rPr>
        <w:t>[</w:t>
      </w:r>
      <w:r w:rsidRPr="005626E1">
        <w:rPr>
          <w:rFonts w:ascii="Book Antiqua" w:eastAsia="AdvOT1ef757c0" w:hAnsi="Book Antiqua"/>
          <w:color w:val="231F20"/>
          <w:kern w:val="0"/>
          <w:sz w:val="24"/>
          <w:szCs w:val="24"/>
          <w:vertAlign w:val="superscript"/>
        </w:rPr>
        <w:t>35]</w:t>
      </w:r>
      <w:r w:rsidRPr="005626E1">
        <w:rPr>
          <w:rFonts w:ascii="Book Antiqua" w:hAnsi="Book Antiqua"/>
          <w:kern w:val="0"/>
          <w:sz w:val="24"/>
          <w:szCs w:val="24"/>
        </w:rPr>
        <w:t>. A report from Hong Kong claimed that more than 54 mutations were detected in 95.2% of tissue samples and 95.3% of blood samples from 113 patients and at least one mutation in most of the samples</w:t>
      </w:r>
      <w:r w:rsidR="00B47BC8" w:rsidRPr="00B47BC8">
        <w:rPr>
          <w:rFonts w:ascii="Book Antiqua" w:eastAsia="AdvOT1ef757c0" w:hAnsi="Book Antiqua"/>
          <w:color w:val="231F20"/>
          <w:kern w:val="0"/>
          <w:sz w:val="24"/>
          <w:szCs w:val="24"/>
          <w:vertAlign w:val="superscript"/>
        </w:rPr>
        <w:t>[</w:t>
      </w:r>
      <w:r w:rsidRPr="005626E1">
        <w:rPr>
          <w:rFonts w:ascii="Book Antiqua" w:eastAsia="AdvOT1ef757c0" w:hAnsi="Book Antiqua"/>
          <w:color w:val="231F20"/>
          <w:kern w:val="0"/>
          <w:sz w:val="24"/>
          <w:szCs w:val="24"/>
          <w:vertAlign w:val="superscript"/>
        </w:rPr>
        <w:t>36]</w:t>
      </w:r>
      <w:r w:rsidRPr="005626E1">
        <w:rPr>
          <w:rFonts w:ascii="Book Antiqua" w:hAnsi="Book Antiqua"/>
          <w:kern w:val="0"/>
          <w:sz w:val="24"/>
          <w:szCs w:val="24"/>
        </w:rPr>
        <w:t>. There were 12 mutation sites in tissue samples and 9 mutation sites in blood samples, which suggest a mutation-driven HCC pathogenesis. Another study demonstrated that mutations were complicated and changeable in both HCC and peri-carcinoma liver tissue (PCLT). C-terminal truncation is more frequently found in HCC than in benign liver tissues. However, there is no single site mutation of a nucleic acid or amino acid that results in a distribution discrepancy between HCC and PCLT</w:t>
      </w:r>
      <w:r w:rsidR="00B47BC8" w:rsidRPr="00B47BC8">
        <w:rPr>
          <w:rFonts w:ascii="Book Antiqua" w:hAnsi="Book Antiqua"/>
          <w:kern w:val="0"/>
          <w:sz w:val="24"/>
          <w:szCs w:val="24"/>
          <w:vertAlign w:val="superscript"/>
        </w:rPr>
        <w:t>[</w:t>
      </w:r>
      <w:r w:rsidRPr="005626E1">
        <w:rPr>
          <w:rFonts w:ascii="Book Antiqua" w:eastAsia="AdvOT1ef757c0" w:hAnsi="Book Antiqua"/>
          <w:color w:val="231F20"/>
          <w:kern w:val="0"/>
          <w:sz w:val="24"/>
          <w:szCs w:val="24"/>
          <w:vertAlign w:val="superscript"/>
        </w:rPr>
        <w:t>37]</w:t>
      </w:r>
      <w:r w:rsidRPr="005626E1">
        <w:rPr>
          <w:rFonts w:ascii="Book Antiqua" w:hAnsi="Book Antiqua"/>
          <w:kern w:val="0"/>
          <w:sz w:val="24"/>
          <w:szCs w:val="24"/>
        </w:rPr>
        <w:t>. The reports described above indicate a regional distribution of HBx mutants, which reflects the high degree of complexity of HBV caused HCC.</w:t>
      </w:r>
    </w:p>
    <w:p w:rsidR="00397E75" w:rsidRPr="005626E1" w:rsidRDefault="00397E75" w:rsidP="00B50217">
      <w:pPr>
        <w:autoSpaceDE w:val="0"/>
        <w:autoSpaceDN w:val="0"/>
        <w:adjustRightInd w:val="0"/>
        <w:snapToGrid w:val="0"/>
        <w:spacing w:line="360" w:lineRule="auto"/>
        <w:ind w:firstLineChars="150" w:firstLine="360"/>
        <w:rPr>
          <w:rFonts w:ascii="Book Antiqua" w:hAnsi="Book Antiqua"/>
          <w:kern w:val="0"/>
          <w:sz w:val="24"/>
          <w:szCs w:val="24"/>
        </w:rPr>
      </w:pPr>
      <w:r w:rsidRPr="005626E1">
        <w:rPr>
          <w:rFonts w:ascii="Book Antiqua" w:hAnsi="Book Antiqua"/>
          <w:kern w:val="0"/>
          <w:sz w:val="24"/>
          <w:szCs w:val="24"/>
        </w:rPr>
        <w:t>The results of a comparison study between HBx C-terminal truncation and full-length HBx transfection indicate that each play different roles in cancer cell biology</w:t>
      </w:r>
      <w:r w:rsidR="00B47BC8" w:rsidRPr="00B47BC8">
        <w:rPr>
          <w:rFonts w:ascii="Book Antiqua" w:hAnsi="Book Antiqua"/>
          <w:kern w:val="0"/>
          <w:sz w:val="24"/>
          <w:szCs w:val="24"/>
          <w:vertAlign w:val="superscript"/>
        </w:rPr>
        <w:t>[</w:t>
      </w:r>
      <w:r w:rsidRPr="005626E1">
        <w:rPr>
          <w:rFonts w:ascii="Book Antiqua" w:eastAsia="AdvOT1ef757c0" w:hAnsi="Book Antiqua"/>
          <w:color w:val="231F20"/>
          <w:kern w:val="0"/>
          <w:sz w:val="24"/>
          <w:szCs w:val="24"/>
          <w:vertAlign w:val="superscript"/>
        </w:rPr>
        <w:t>38,39]</w:t>
      </w:r>
      <w:r w:rsidRPr="005626E1">
        <w:rPr>
          <w:rFonts w:ascii="Book Antiqua" w:hAnsi="Book Antiqua"/>
          <w:kern w:val="0"/>
          <w:sz w:val="24"/>
          <w:szCs w:val="24"/>
        </w:rPr>
        <w:t xml:space="preserve">. Specifically, overexpression of HBx 20-aa and 40-aa C-terminal deletion mutants can enhance cell growth, colony formation, tumor volume, and G1 to S phase cell cycle transition. In contrast, a HBx 30-aa C-terminal deletion mutant can inhibit cell proliferation. These results suggest that 125–134 aa of HBx is important for cell proliferation. More recent studies have shown that HBx spontaneous deletion mutations are usually located in the same region. Wang </w:t>
      </w:r>
      <w:r w:rsidRPr="005626E1">
        <w:rPr>
          <w:rFonts w:ascii="Book Antiqua" w:hAnsi="Book Antiqua"/>
          <w:i/>
          <w:kern w:val="0"/>
          <w:sz w:val="24"/>
          <w:szCs w:val="24"/>
        </w:rPr>
        <w:t>et al</w:t>
      </w:r>
      <w:r w:rsidRPr="005626E1">
        <w:rPr>
          <w:rFonts w:ascii="Book Antiqua" w:hAnsi="Book Antiqua"/>
          <w:kern w:val="0"/>
          <w:sz w:val="24"/>
          <w:szCs w:val="24"/>
        </w:rPr>
        <w:t xml:space="preserve"> reported that the HBx 127 mutant contributes to tumor cell proliferation metastasis better than wild-type HBx by promoting cell growth through a positive feedback loop involving 5-lipoxygenase, fatty acid synthase, and miR-215</w:t>
      </w:r>
      <w:r w:rsidR="00B47BC8" w:rsidRPr="00B47BC8">
        <w:rPr>
          <w:rFonts w:ascii="Book Antiqua" w:eastAsia="AdvOT1ef757c0" w:hAnsi="Book Antiqua"/>
          <w:color w:val="231F20"/>
          <w:kern w:val="0"/>
          <w:sz w:val="24"/>
          <w:szCs w:val="24"/>
          <w:vertAlign w:val="superscript"/>
        </w:rPr>
        <w:t>[</w:t>
      </w:r>
      <w:r w:rsidR="004A7FAA">
        <w:rPr>
          <w:rFonts w:ascii="Book Antiqua" w:eastAsia="AdvOT1ef757c0" w:hAnsi="Book Antiqua"/>
          <w:color w:val="231F20"/>
          <w:kern w:val="0"/>
          <w:sz w:val="24"/>
          <w:szCs w:val="24"/>
          <w:vertAlign w:val="superscript"/>
        </w:rPr>
        <w:t>40,</w:t>
      </w:r>
      <w:r w:rsidRPr="005626E1">
        <w:rPr>
          <w:rFonts w:ascii="Book Antiqua" w:eastAsia="AdvOT1ef757c0" w:hAnsi="Book Antiqua"/>
          <w:color w:val="231F20"/>
          <w:kern w:val="0"/>
          <w:sz w:val="24"/>
          <w:szCs w:val="24"/>
          <w:vertAlign w:val="superscript"/>
        </w:rPr>
        <w:t>41]</w:t>
      </w:r>
      <w:r w:rsidRPr="005626E1">
        <w:rPr>
          <w:rFonts w:ascii="Book Antiqua" w:hAnsi="Book Antiqua"/>
          <w:kern w:val="0"/>
          <w:sz w:val="24"/>
          <w:szCs w:val="24"/>
        </w:rPr>
        <w:t xml:space="preserve">. This finding is consistent with a report from Fu </w:t>
      </w:r>
      <w:r w:rsidRPr="005626E1">
        <w:rPr>
          <w:rFonts w:ascii="Book Antiqua" w:hAnsi="Book Antiqua"/>
          <w:i/>
          <w:kern w:val="0"/>
          <w:sz w:val="24"/>
          <w:szCs w:val="24"/>
        </w:rPr>
        <w:t>et al</w:t>
      </w:r>
      <w:r w:rsidR="000A1BB2" w:rsidRPr="00B47BC8">
        <w:rPr>
          <w:rFonts w:ascii="Book Antiqua" w:hAnsi="Book Antiqua"/>
          <w:kern w:val="0"/>
          <w:sz w:val="24"/>
          <w:szCs w:val="24"/>
          <w:vertAlign w:val="superscript"/>
        </w:rPr>
        <w:t>[</w:t>
      </w:r>
      <w:r w:rsidR="000A1BB2" w:rsidRPr="005626E1">
        <w:rPr>
          <w:rFonts w:ascii="Book Antiqua" w:eastAsia="AdvOT1ef757c0" w:hAnsi="Book Antiqua"/>
          <w:color w:val="231F20"/>
          <w:kern w:val="0"/>
          <w:sz w:val="24"/>
          <w:szCs w:val="24"/>
          <w:vertAlign w:val="superscript"/>
        </w:rPr>
        <w:t>42]</w:t>
      </w:r>
      <w:r w:rsidRPr="005626E1">
        <w:rPr>
          <w:rFonts w:ascii="Book Antiqua" w:hAnsi="Book Antiqua"/>
          <w:kern w:val="0"/>
          <w:sz w:val="24"/>
          <w:szCs w:val="24"/>
        </w:rPr>
        <w:t xml:space="preserve"> that concluded that the HBx-d382 deletion mutant (128–145 aa) enhances cell </w:t>
      </w:r>
      <w:r w:rsidRPr="005626E1">
        <w:rPr>
          <w:rFonts w:ascii="Book Antiqua" w:hAnsi="Book Antiqua"/>
          <w:kern w:val="0"/>
          <w:sz w:val="24"/>
          <w:szCs w:val="24"/>
        </w:rPr>
        <w:lastRenderedPageBreak/>
        <w:t>proliferation. The dual mutations K130M/V131I strengthen the capability of HBx as they up-regulate the expression and transcriptional activity of hypoxia-inducible factor 1-alpha (HIF-1α). The C-terminal truncation and deletion mutations, however, weaken the ability of HBx to up-regulate HIF-1α. Furthermore, the C-terminus was found to be essential for HBx stability and transactivation. A positive correlation was found between the HBx mutants and HIF-1α expression in clinical HCC samples</w:t>
      </w:r>
      <w:r w:rsidR="00B47BC8" w:rsidRPr="00B47BC8">
        <w:rPr>
          <w:rFonts w:ascii="Book Antiqua" w:hAnsi="Book Antiqua"/>
          <w:kern w:val="0"/>
          <w:sz w:val="24"/>
          <w:szCs w:val="24"/>
          <w:vertAlign w:val="superscript"/>
        </w:rPr>
        <w:t>[</w:t>
      </w:r>
      <w:r w:rsidRPr="005626E1">
        <w:rPr>
          <w:rFonts w:ascii="Book Antiqua" w:eastAsia="AdvOT1ef757c0" w:hAnsi="Book Antiqua"/>
          <w:color w:val="231F20"/>
          <w:kern w:val="0"/>
          <w:sz w:val="24"/>
          <w:szCs w:val="24"/>
          <w:vertAlign w:val="superscript"/>
        </w:rPr>
        <w:t>43]</w:t>
      </w:r>
      <w:r w:rsidRPr="005626E1">
        <w:rPr>
          <w:rFonts w:ascii="Book Antiqua" w:hAnsi="Book Antiqua"/>
          <w:bCs/>
          <w:kern w:val="0"/>
          <w:sz w:val="24"/>
          <w:szCs w:val="24"/>
        </w:rPr>
        <w:t>. In brief, it is believed that C-terminal truncation and deletion promote tumor malignancy. However, the detailed mechanism needs to be further investigated.</w:t>
      </w:r>
    </w:p>
    <w:p w:rsidR="00397E75" w:rsidRPr="005626E1" w:rsidRDefault="00397E75" w:rsidP="00B50217">
      <w:pPr>
        <w:autoSpaceDE w:val="0"/>
        <w:autoSpaceDN w:val="0"/>
        <w:adjustRightInd w:val="0"/>
        <w:snapToGrid w:val="0"/>
        <w:spacing w:line="360" w:lineRule="auto"/>
        <w:rPr>
          <w:rFonts w:ascii="Book Antiqua" w:hAnsi="Book Antiqua"/>
          <w:b/>
          <w:bCs/>
          <w:kern w:val="0"/>
          <w:sz w:val="24"/>
          <w:szCs w:val="24"/>
        </w:rPr>
      </w:pPr>
    </w:p>
    <w:p w:rsidR="00397E75" w:rsidRPr="005626E1" w:rsidRDefault="00397E75" w:rsidP="00B50217">
      <w:pPr>
        <w:adjustRightInd w:val="0"/>
        <w:snapToGrid w:val="0"/>
        <w:spacing w:line="360" w:lineRule="auto"/>
        <w:rPr>
          <w:rFonts w:ascii="Book Antiqua" w:hAnsi="Book Antiqua"/>
          <w:b/>
          <w:bCs/>
          <w:kern w:val="0"/>
          <w:sz w:val="24"/>
          <w:szCs w:val="24"/>
        </w:rPr>
      </w:pPr>
      <w:bookmarkStart w:id="168" w:name="OLE_LINK11"/>
      <w:bookmarkStart w:id="169" w:name="OLE_LINK12"/>
      <w:bookmarkStart w:id="170" w:name="OLE_LINK7"/>
      <w:bookmarkStart w:id="171" w:name="OLE_LINK8"/>
      <w:r w:rsidRPr="005626E1">
        <w:rPr>
          <w:rFonts w:ascii="Book Antiqua" w:hAnsi="Book Antiqua"/>
          <w:b/>
          <w:bCs/>
          <w:kern w:val="0"/>
          <w:sz w:val="24"/>
          <w:szCs w:val="24"/>
        </w:rPr>
        <w:t>HBx</w:t>
      </w:r>
      <w:bookmarkEnd w:id="168"/>
      <w:bookmarkEnd w:id="169"/>
      <w:r w:rsidRPr="005626E1">
        <w:rPr>
          <w:rFonts w:ascii="Book Antiqua" w:hAnsi="Book Antiqua"/>
          <w:b/>
          <w:bCs/>
          <w:kern w:val="0"/>
          <w:sz w:val="24"/>
          <w:szCs w:val="24"/>
        </w:rPr>
        <w:t xml:space="preserve"> and the p53</w:t>
      </w:r>
      <w:bookmarkEnd w:id="170"/>
      <w:bookmarkEnd w:id="171"/>
      <w:r w:rsidRPr="005626E1">
        <w:rPr>
          <w:rFonts w:ascii="Book Antiqua" w:hAnsi="Book Antiqua"/>
          <w:b/>
          <w:bCs/>
          <w:kern w:val="0"/>
          <w:sz w:val="24"/>
          <w:szCs w:val="24"/>
        </w:rPr>
        <w:t xml:space="preserve"> signaling pathway</w:t>
      </w:r>
    </w:p>
    <w:p w:rsidR="00397E75" w:rsidRPr="005626E1" w:rsidRDefault="00397E75" w:rsidP="00B50217">
      <w:pPr>
        <w:adjustRightInd w:val="0"/>
        <w:snapToGrid w:val="0"/>
        <w:spacing w:line="360" w:lineRule="auto"/>
        <w:rPr>
          <w:rFonts w:ascii="Book Antiqua" w:hAnsi="Book Antiqua"/>
          <w:bCs/>
          <w:kern w:val="0"/>
          <w:sz w:val="24"/>
          <w:szCs w:val="24"/>
        </w:rPr>
      </w:pPr>
      <w:r w:rsidRPr="005626E1">
        <w:rPr>
          <w:rFonts w:ascii="Book Antiqua" w:hAnsi="Book Antiqua"/>
          <w:bCs/>
          <w:kern w:val="0"/>
          <w:sz w:val="24"/>
          <w:szCs w:val="24"/>
        </w:rPr>
        <w:t>Tumor suppressor gene p53 is the most commonly mutated in all types of cancers. p53 disorder plays an important role in HCC tumorigenesis. Many studies have indicated a complex transactivation between HBx and p53: HBx directly inhibit p53 activity by binding to its C-terminus</w:t>
      </w:r>
      <w:r w:rsidR="00B47BC8" w:rsidRPr="00B47BC8">
        <w:rPr>
          <w:rFonts w:ascii="Book Antiqua" w:eastAsia="AdvOT1ef757c0" w:hAnsi="Book Antiqua"/>
          <w:color w:val="231F20"/>
          <w:kern w:val="0"/>
          <w:sz w:val="24"/>
          <w:szCs w:val="24"/>
          <w:vertAlign w:val="superscript"/>
        </w:rPr>
        <w:t>[</w:t>
      </w:r>
      <w:r w:rsidRPr="005626E1">
        <w:rPr>
          <w:rFonts w:ascii="Book Antiqua" w:eastAsia="AdvOT1ef757c0" w:hAnsi="Book Antiqua"/>
          <w:color w:val="231F20"/>
          <w:kern w:val="0"/>
          <w:sz w:val="24"/>
          <w:szCs w:val="24"/>
          <w:vertAlign w:val="superscript"/>
        </w:rPr>
        <w:t>44]</w:t>
      </w:r>
      <w:r w:rsidRPr="005626E1">
        <w:rPr>
          <w:rFonts w:ascii="Book Antiqua" w:hAnsi="Book Antiqua"/>
          <w:bCs/>
          <w:kern w:val="0"/>
          <w:sz w:val="24"/>
          <w:szCs w:val="24"/>
        </w:rPr>
        <w:t>. In addition, overexpression of the p53 target gene murine double minute2 (MdM2) can induce degradation of HBx in HCC</w:t>
      </w:r>
      <w:r w:rsidR="00B47BC8" w:rsidRPr="00B47BC8">
        <w:rPr>
          <w:rFonts w:ascii="Book Antiqua" w:hAnsi="Book Antiqua"/>
          <w:bCs/>
          <w:kern w:val="0"/>
          <w:sz w:val="24"/>
          <w:szCs w:val="24"/>
          <w:vertAlign w:val="superscript"/>
        </w:rPr>
        <w:t>[</w:t>
      </w:r>
      <w:r w:rsidRPr="005626E1">
        <w:rPr>
          <w:rFonts w:ascii="Book Antiqua" w:eastAsia="AdvOT1ef757c0" w:hAnsi="Book Antiqua"/>
          <w:color w:val="231F20"/>
          <w:kern w:val="0"/>
          <w:sz w:val="24"/>
          <w:szCs w:val="24"/>
          <w:vertAlign w:val="superscript"/>
        </w:rPr>
        <w:t>45]</w:t>
      </w:r>
      <w:r w:rsidRPr="005626E1">
        <w:rPr>
          <w:rFonts w:ascii="Book Antiqua" w:hAnsi="Book Antiqua"/>
          <w:bCs/>
          <w:kern w:val="0"/>
          <w:sz w:val="24"/>
          <w:szCs w:val="24"/>
        </w:rPr>
        <w:t xml:space="preserve">. </w:t>
      </w:r>
      <w:r w:rsidR="0004385A" w:rsidRPr="0004385A">
        <w:rPr>
          <w:rFonts w:ascii="Book Antiqua" w:hAnsi="Book Antiqua"/>
          <w:bCs/>
          <w:kern w:val="0"/>
          <w:sz w:val="24"/>
          <w:szCs w:val="24"/>
        </w:rPr>
        <w:t xml:space="preserve">Xian </w:t>
      </w:r>
      <w:r w:rsidR="004722EA" w:rsidRPr="004722EA">
        <w:rPr>
          <w:rFonts w:ascii="Book Antiqua" w:hAnsi="Book Antiqua"/>
          <w:bCs/>
          <w:i/>
          <w:kern w:val="0"/>
          <w:sz w:val="24"/>
          <w:szCs w:val="24"/>
        </w:rPr>
        <w:t>et al</w:t>
      </w:r>
      <w:r w:rsidR="0004385A" w:rsidRPr="00B47BC8">
        <w:rPr>
          <w:rFonts w:ascii="Book Antiqua" w:hAnsi="Book Antiqua"/>
          <w:bCs/>
          <w:kern w:val="0"/>
          <w:sz w:val="24"/>
          <w:szCs w:val="24"/>
          <w:vertAlign w:val="superscript"/>
        </w:rPr>
        <w:t>[</w:t>
      </w:r>
      <w:r w:rsidR="0004385A" w:rsidRPr="005626E1">
        <w:rPr>
          <w:rFonts w:ascii="Book Antiqua" w:eastAsia="AdvOT1ef757c0" w:hAnsi="Book Antiqua"/>
          <w:color w:val="231F20"/>
          <w:kern w:val="0"/>
          <w:sz w:val="24"/>
          <w:szCs w:val="24"/>
          <w:vertAlign w:val="superscript"/>
        </w:rPr>
        <w:t>46]</w:t>
      </w:r>
      <w:r w:rsidRPr="005626E1">
        <w:rPr>
          <w:rFonts w:ascii="Book Antiqua" w:hAnsi="Book Antiqua"/>
          <w:bCs/>
          <w:kern w:val="0"/>
          <w:sz w:val="24"/>
          <w:szCs w:val="24"/>
        </w:rPr>
        <w:t xml:space="preserve"> investigated the effect of wild-type and mutant HBx on p53 and found that HBx mutants, but not wild-type HBx, can inhibit p53 expression and its downstream signaling. </w:t>
      </w:r>
    </w:p>
    <w:p w:rsidR="00397E75" w:rsidRPr="005626E1" w:rsidRDefault="00397E75" w:rsidP="00B50217">
      <w:pPr>
        <w:adjustRightInd w:val="0"/>
        <w:snapToGrid w:val="0"/>
        <w:spacing w:line="360" w:lineRule="auto"/>
        <w:ind w:firstLineChars="150" w:firstLine="360"/>
        <w:rPr>
          <w:rFonts w:ascii="Book Antiqua" w:hAnsi="Book Antiqua"/>
          <w:kern w:val="0"/>
          <w:sz w:val="24"/>
          <w:szCs w:val="24"/>
        </w:rPr>
      </w:pPr>
      <w:bookmarkStart w:id="172" w:name="OLE_LINK17"/>
      <w:bookmarkStart w:id="173" w:name="OLE_LINK18"/>
      <w:r w:rsidRPr="005626E1">
        <w:rPr>
          <w:rFonts w:ascii="Book Antiqua" w:hAnsi="Book Antiqua"/>
          <w:kern w:val="0"/>
          <w:sz w:val="24"/>
          <w:szCs w:val="24"/>
        </w:rPr>
        <w:t>Recent studies suggest that overexpression of a HBx C-terminal mutant in HHT4 cells, a normal liver cell line, significantly increased the colony forming efficiency (CFE), wherease its corresponding wild-type allele CNT significantly decreased the CFE in HHT4 cells. Meanwhile, the p53-249Ser mutant interacts with HBx mutants to regulate cell proliferation and mitochondrial stability</w:t>
      </w:r>
      <w:r w:rsidR="00B47BC8" w:rsidRPr="00B47BC8">
        <w:rPr>
          <w:rFonts w:ascii="Book Antiqua" w:hAnsi="Book Antiqua"/>
          <w:kern w:val="0"/>
          <w:sz w:val="24"/>
          <w:szCs w:val="24"/>
          <w:vertAlign w:val="superscript"/>
        </w:rPr>
        <w:t>[</w:t>
      </w:r>
      <w:r w:rsidRPr="005626E1">
        <w:rPr>
          <w:rFonts w:ascii="Book Antiqua" w:eastAsia="AdvOT1ef757c0" w:hAnsi="Book Antiqua"/>
          <w:color w:val="231F20"/>
          <w:kern w:val="0"/>
          <w:sz w:val="24"/>
          <w:szCs w:val="24"/>
          <w:vertAlign w:val="superscript"/>
        </w:rPr>
        <w:t>47]</w:t>
      </w:r>
      <w:r w:rsidRPr="005626E1">
        <w:rPr>
          <w:rFonts w:ascii="Book Antiqua" w:hAnsi="Book Antiqua"/>
          <w:kern w:val="0"/>
          <w:sz w:val="24"/>
          <w:szCs w:val="24"/>
        </w:rPr>
        <w:t>. A report from another group showed that the HBx gene overlaps with the HBV core promoter region. Thus, core promoter mutations can also lead to HBx mutants and further up-regulate S-phase kinase-associated protein 2 (SKP2). SKP2 can down-regulate p53 though ubiquitination and consequentially promote tumorigenesis</w:t>
      </w:r>
      <w:r w:rsidR="00B47BC8" w:rsidRPr="00B47BC8">
        <w:rPr>
          <w:rFonts w:ascii="Book Antiqua" w:hAnsi="Book Antiqua"/>
          <w:kern w:val="0"/>
          <w:sz w:val="24"/>
          <w:szCs w:val="24"/>
          <w:vertAlign w:val="superscript"/>
        </w:rPr>
        <w:t>[</w:t>
      </w:r>
      <w:r w:rsidRPr="005626E1">
        <w:rPr>
          <w:rFonts w:ascii="Book Antiqua" w:eastAsia="AdvOT1ef757c0" w:hAnsi="Book Antiqua"/>
          <w:color w:val="231F20"/>
          <w:kern w:val="0"/>
          <w:sz w:val="24"/>
          <w:szCs w:val="24"/>
          <w:vertAlign w:val="superscript"/>
        </w:rPr>
        <w:t>48]</w:t>
      </w:r>
      <w:r w:rsidRPr="005626E1">
        <w:rPr>
          <w:rFonts w:ascii="Book Antiqua" w:hAnsi="Book Antiqua"/>
          <w:kern w:val="0"/>
          <w:sz w:val="24"/>
          <w:szCs w:val="24"/>
        </w:rPr>
        <w:t xml:space="preserve">.  </w:t>
      </w:r>
    </w:p>
    <w:bookmarkEnd w:id="172"/>
    <w:bookmarkEnd w:id="173"/>
    <w:p w:rsidR="00397E75" w:rsidRPr="005626E1" w:rsidRDefault="00397E75" w:rsidP="00B50217">
      <w:pPr>
        <w:adjustRightInd w:val="0"/>
        <w:snapToGrid w:val="0"/>
        <w:spacing w:line="360" w:lineRule="auto"/>
        <w:rPr>
          <w:rFonts w:ascii="Book Antiqua" w:hAnsi="Book Antiqua"/>
          <w:kern w:val="0"/>
          <w:sz w:val="24"/>
          <w:szCs w:val="24"/>
        </w:rPr>
      </w:pPr>
    </w:p>
    <w:p w:rsidR="00397E75" w:rsidRPr="005626E1" w:rsidRDefault="00397E75" w:rsidP="00B50217">
      <w:pPr>
        <w:adjustRightInd w:val="0"/>
        <w:snapToGrid w:val="0"/>
        <w:spacing w:line="360" w:lineRule="auto"/>
        <w:rPr>
          <w:rFonts w:ascii="Book Antiqua" w:hAnsi="Book Antiqua"/>
          <w:b/>
          <w:bCs/>
          <w:kern w:val="0"/>
          <w:sz w:val="24"/>
          <w:szCs w:val="24"/>
        </w:rPr>
      </w:pPr>
      <w:r w:rsidRPr="005626E1">
        <w:rPr>
          <w:rFonts w:ascii="Book Antiqua" w:hAnsi="Book Antiqua"/>
          <w:b/>
          <w:bCs/>
          <w:kern w:val="0"/>
          <w:sz w:val="24"/>
          <w:szCs w:val="24"/>
        </w:rPr>
        <w:t>HBx and the</w:t>
      </w:r>
      <w:r w:rsidR="004A7FAA" w:rsidRPr="004A7FAA">
        <w:rPr>
          <w:rFonts w:ascii="Book Antiqua" w:hAnsi="Book Antiqua"/>
          <w:kern w:val="0"/>
          <w:sz w:val="24"/>
          <w:szCs w:val="24"/>
        </w:rPr>
        <w:t xml:space="preserve"> </w:t>
      </w:r>
      <w:r w:rsidR="004A7FAA" w:rsidRPr="005626E1">
        <w:rPr>
          <w:rFonts w:ascii="Book Antiqua" w:hAnsi="Book Antiqua"/>
          <w:kern w:val="0"/>
          <w:sz w:val="24"/>
          <w:szCs w:val="24"/>
        </w:rPr>
        <w:t>nuclear factor</w:t>
      </w:r>
      <w:r w:rsidRPr="005626E1">
        <w:rPr>
          <w:rFonts w:ascii="Book Antiqua" w:hAnsi="Book Antiqua"/>
          <w:b/>
          <w:bCs/>
          <w:kern w:val="0"/>
          <w:sz w:val="24"/>
          <w:szCs w:val="24"/>
        </w:rPr>
        <w:t xml:space="preserve">-κB signaling pathway </w:t>
      </w:r>
    </w:p>
    <w:p w:rsidR="00397E75" w:rsidRPr="005626E1" w:rsidRDefault="00397E75" w:rsidP="00B50217">
      <w:pPr>
        <w:adjustRightInd w:val="0"/>
        <w:snapToGrid w:val="0"/>
        <w:spacing w:line="360" w:lineRule="auto"/>
        <w:ind w:firstLineChars="150" w:firstLine="360"/>
        <w:rPr>
          <w:rFonts w:ascii="Book Antiqua" w:hAnsi="Book Antiqua"/>
          <w:kern w:val="0"/>
          <w:sz w:val="24"/>
          <w:szCs w:val="24"/>
        </w:rPr>
      </w:pPr>
      <w:r w:rsidRPr="005626E1">
        <w:rPr>
          <w:rFonts w:ascii="Book Antiqua" w:hAnsi="Book Antiqua"/>
          <w:kern w:val="0"/>
          <w:sz w:val="24"/>
          <w:szCs w:val="24"/>
        </w:rPr>
        <w:lastRenderedPageBreak/>
        <w:t>Nuclear factor (NF)-κB is one of driving transcriptional factors in cancer biology and participates in cross talk with multiple pathways to control tumor initiation, development, invasion, and metastasis. Previous studies showed that HBx interacts with NF-κB to increase the expression of metastasis-associated protein 1 (MTA1). MTA1 is a major chromatin modulator that plays important roles in inflammation and tumor initiation. NF-κB cross talk with Notch signaling has also been demonstrated, and Notch 1 signaling can be blocked by HBx transfection in the normal liver cell line L02</w:t>
      </w:r>
      <w:r w:rsidR="00B47BC8" w:rsidRPr="00B47BC8">
        <w:rPr>
          <w:rFonts w:ascii="Book Antiqua" w:hAnsi="Book Antiqua"/>
          <w:kern w:val="0"/>
          <w:sz w:val="24"/>
          <w:szCs w:val="24"/>
          <w:vertAlign w:val="superscript"/>
        </w:rPr>
        <w:t>[</w:t>
      </w:r>
      <w:r w:rsidRPr="005626E1">
        <w:rPr>
          <w:rFonts w:ascii="Book Antiqua" w:eastAsia="AdvOT1ef757c0" w:hAnsi="Book Antiqua"/>
          <w:color w:val="231F20"/>
          <w:kern w:val="0"/>
          <w:sz w:val="24"/>
          <w:szCs w:val="24"/>
          <w:vertAlign w:val="superscript"/>
        </w:rPr>
        <w:t>49]</w:t>
      </w:r>
      <w:r w:rsidRPr="005626E1">
        <w:rPr>
          <w:rFonts w:ascii="Book Antiqua" w:hAnsi="Book Antiqua"/>
          <w:kern w:val="0"/>
          <w:sz w:val="24"/>
          <w:szCs w:val="24"/>
        </w:rPr>
        <w:t xml:space="preserve">. Lim </w:t>
      </w:r>
      <w:r w:rsidRPr="005626E1">
        <w:rPr>
          <w:rFonts w:ascii="Book Antiqua" w:hAnsi="Book Antiqua"/>
          <w:i/>
          <w:kern w:val="0"/>
          <w:sz w:val="24"/>
          <w:szCs w:val="24"/>
        </w:rPr>
        <w:t>et al</w:t>
      </w:r>
      <w:r w:rsidR="00E33FB9" w:rsidRPr="00B47BC8">
        <w:rPr>
          <w:rFonts w:ascii="Book Antiqua" w:hAnsi="Book Antiqua"/>
          <w:kern w:val="0"/>
          <w:sz w:val="24"/>
          <w:szCs w:val="24"/>
          <w:vertAlign w:val="superscript"/>
        </w:rPr>
        <w:t>[</w:t>
      </w:r>
      <w:r w:rsidR="00E33FB9" w:rsidRPr="005626E1">
        <w:rPr>
          <w:rFonts w:ascii="Book Antiqua" w:eastAsia="AdvOT1ef757c0" w:hAnsi="Book Antiqua"/>
          <w:color w:val="231F20"/>
          <w:kern w:val="0"/>
          <w:sz w:val="24"/>
          <w:szCs w:val="24"/>
          <w:vertAlign w:val="superscript"/>
        </w:rPr>
        <w:t>50]</w:t>
      </w:r>
      <w:r w:rsidRPr="005626E1">
        <w:rPr>
          <w:rFonts w:ascii="Book Antiqua" w:hAnsi="Book Antiqua"/>
          <w:kern w:val="0"/>
          <w:sz w:val="24"/>
          <w:szCs w:val="24"/>
        </w:rPr>
        <w:t xml:space="preserve"> demonstrated that endogenous P22-FLIP, a cleavage product of c-FLIP</w:t>
      </w:r>
      <w:r w:rsidRPr="005626E1">
        <w:rPr>
          <w:rFonts w:ascii="Book Antiqua" w:hAnsi="Book Antiqua"/>
          <w:kern w:val="0"/>
          <w:sz w:val="24"/>
          <w:szCs w:val="24"/>
          <w:vertAlign w:val="subscript"/>
        </w:rPr>
        <w:t>L</w:t>
      </w:r>
      <w:r w:rsidRPr="005626E1">
        <w:rPr>
          <w:rFonts w:ascii="Book Antiqua" w:hAnsi="Book Antiqua"/>
          <w:kern w:val="0"/>
          <w:sz w:val="24"/>
          <w:szCs w:val="24"/>
        </w:rPr>
        <w:t>, can interact with HBx to activate NF-κB signaling. Further investigation showed that P22-FLIP, HBx, and NEMO, a regulatory subunit of IκB kinase (IKK), also known as IKKγ, can form a trimer complex to activate NF-κB signaling and promote tumor formation.</w:t>
      </w:r>
    </w:p>
    <w:p w:rsidR="00397E75" w:rsidRPr="005626E1" w:rsidRDefault="00397E75" w:rsidP="00B50217">
      <w:pPr>
        <w:pStyle w:val="PlainText"/>
        <w:adjustRightInd w:val="0"/>
        <w:snapToGrid w:val="0"/>
        <w:spacing w:line="360" w:lineRule="auto"/>
        <w:ind w:firstLineChars="150" w:firstLine="360"/>
        <w:rPr>
          <w:rFonts w:ascii="Book Antiqua" w:hAnsi="Book Antiqua"/>
          <w:kern w:val="0"/>
          <w:sz w:val="24"/>
          <w:szCs w:val="24"/>
        </w:rPr>
      </w:pPr>
      <w:r w:rsidRPr="005626E1">
        <w:rPr>
          <w:rFonts w:ascii="Book Antiqua" w:hAnsi="Book Antiqua"/>
          <w:kern w:val="0"/>
          <w:sz w:val="24"/>
          <w:szCs w:val="24"/>
        </w:rPr>
        <w:t xml:space="preserve">Lee </w:t>
      </w:r>
      <w:r w:rsidRPr="005626E1">
        <w:rPr>
          <w:rFonts w:ascii="Book Antiqua" w:hAnsi="Book Antiqua"/>
          <w:i/>
          <w:kern w:val="0"/>
          <w:sz w:val="24"/>
          <w:szCs w:val="24"/>
        </w:rPr>
        <w:t>et al</w:t>
      </w:r>
      <w:r w:rsidR="00B47BC8" w:rsidRPr="00B47BC8">
        <w:rPr>
          <w:rFonts w:ascii="Book Antiqua" w:eastAsia="AdvOT1ef757c0" w:hAnsi="Book Antiqua"/>
          <w:color w:val="231F20"/>
          <w:kern w:val="0"/>
          <w:sz w:val="24"/>
          <w:szCs w:val="24"/>
          <w:vertAlign w:val="superscript"/>
        </w:rPr>
        <w:t>[</w:t>
      </w:r>
      <w:r w:rsidRPr="005626E1">
        <w:rPr>
          <w:rFonts w:ascii="Book Antiqua" w:eastAsia="AdvOT1ef757c0" w:hAnsi="Book Antiqua"/>
          <w:color w:val="231F20"/>
          <w:kern w:val="0"/>
          <w:sz w:val="24"/>
          <w:szCs w:val="24"/>
          <w:vertAlign w:val="superscript"/>
        </w:rPr>
        <w:t xml:space="preserve">51] </w:t>
      </w:r>
      <w:r w:rsidRPr="005626E1">
        <w:rPr>
          <w:rFonts w:ascii="Book Antiqua" w:hAnsi="Book Antiqua"/>
          <w:kern w:val="0"/>
          <w:sz w:val="24"/>
          <w:szCs w:val="24"/>
        </w:rPr>
        <w:t xml:space="preserve">showed that NF-κB is highly associated with HBx131, HBx130, HBx5, HBx94, and HBx38 mutants, as well as HBx130-HBx131 double mutation and HBx5-HBx130-HBx131 triple mutation. These double and triple mutations increase the HCC incidence to 3.75 and 5.34 times the normal risk level, respectively. HBx5 mutants and double mutants show much higher NF-κB activity than wild-type and triple -mutation HBx. Notably, triple-mutation HBx cannot enhance NF-κB activity.  </w:t>
      </w:r>
    </w:p>
    <w:p w:rsidR="00397E75" w:rsidRPr="005626E1" w:rsidRDefault="00397E75" w:rsidP="00B50217">
      <w:pPr>
        <w:pStyle w:val="PlainText"/>
        <w:adjustRightInd w:val="0"/>
        <w:snapToGrid w:val="0"/>
        <w:spacing w:line="360" w:lineRule="auto"/>
        <w:ind w:firstLineChars="150" w:firstLine="360"/>
        <w:rPr>
          <w:rFonts w:ascii="Book Antiqua" w:hAnsi="Book Antiqua"/>
          <w:kern w:val="0"/>
          <w:sz w:val="24"/>
          <w:szCs w:val="24"/>
        </w:rPr>
      </w:pPr>
      <w:r w:rsidRPr="005626E1">
        <w:rPr>
          <w:rFonts w:ascii="Book Antiqua" w:hAnsi="Book Antiqua"/>
          <w:kern w:val="0"/>
          <w:sz w:val="24"/>
          <w:szCs w:val="24"/>
        </w:rPr>
        <w:t xml:space="preserve">Many studies have demonstrated that HBx can promote HCC cell invasion and metastasis through NF-κB signaling. Zhang </w:t>
      </w:r>
      <w:r w:rsidRPr="005626E1">
        <w:rPr>
          <w:rFonts w:ascii="Book Antiqua" w:hAnsi="Book Antiqua"/>
          <w:i/>
          <w:kern w:val="0"/>
          <w:sz w:val="24"/>
          <w:szCs w:val="24"/>
        </w:rPr>
        <w:t>et al</w:t>
      </w:r>
      <w:r w:rsidR="00B47BC8" w:rsidRPr="00B47BC8">
        <w:rPr>
          <w:rFonts w:ascii="Book Antiqua" w:eastAsia="AdvOT1ef757c0" w:hAnsi="Book Antiqua"/>
          <w:color w:val="231F20"/>
          <w:kern w:val="0"/>
          <w:sz w:val="24"/>
          <w:szCs w:val="24"/>
          <w:vertAlign w:val="superscript"/>
        </w:rPr>
        <w:t>[</w:t>
      </w:r>
      <w:r w:rsidRPr="005626E1">
        <w:rPr>
          <w:rFonts w:ascii="Book Antiqua" w:eastAsia="AdvOT1ef757c0" w:hAnsi="Book Antiqua"/>
          <w:color w:val="231F20"/>
          <w:kern w:val="0"/>
          <w:sz w:val="24"/>
          <w:szCs w:val="24"/>
          <w:vertAlign w:val="superscript"/>
        </w:rPr>
        <w:t xml:space="preserve">52] </w:t>
      </w:r>
      <w:r w:rsidRPr="005626E1">
        <w:rPr>
          <w:rFonts w:ascii="Book Antiqua" w:hAnsi="Book Antiqua"/>
          <w:kern w:val="0"/>
          <w:sz w:val="24"/>
          <w:szCs w:val="24"/>
        </w:rPr>
        <w:t>reported that HBx activates NF-κB binding to the calpain small subunit 1 (Capn4) promoter and, thus, up-regulates expression of Capn4 in HCC cell. This HBx-induced Capn4 up-regulation can be significant blocked by specific siRNA knockdown of NF-κB or pyrrolidinedithiocarbamic acid (PDTC). Studies from other groups also showed that HBx increases the expression of NF-κB target</w:t>
      </w:r>
      <w:r w:rsidRPr="005626E1">
        <w:rPr>
          <w:rFonts w:ascii="Book Antiqua" w:eastAsia="SimSun" w:hAnsi="Book Antiqua"/>
          <w:kern w:val="0"/>
          <w:sz w:val="24"/>
          <w:szCs w:val="24"/>
        </w:rPr>
        <w:t xml:space="preserve"> </w:t>
      </w:r>
      <w:r w:rsidRPr="005626E1">
        <w:rPr>
          <w:rFonts w:ascii="Book Antiqua" w:hAnsi="Book Antiqua"/>
          <w:kern w:val="0"/>
          <w:sz w:val="24"/>
          <w:szCs w:val="24"/>
        </w:rPr>
        <w:t xml:space="preserve">genes, including vascular endothelial growth factor (VEGF), matrix metalloproteinase 2 (MMP2), MMP9, and MMP14. In addition, PDTC can inhibit HBx stimulation of NF-κB signaling, which leads to a decrease in the expression of VEGF, MMP9, and MMP14 but MMP2. PDTC also showed an anti-angiogenic effect in HepG2 tumor </w:t>
      </w:r>
      <w:r w:rsidRPr="005626E1">
        <w:rPr>
          <w:rFonts w:ascii="Book Antiqua" w:hAnsi="Book Antiqua"/>
          <w:kern w:val="0"/>
          <w:sz w:val="24"/>
          <w:szCs w:val="24"/>
        </w:rPr>
        <w:lastRenderedPageBreak/>
        <w:t>xenograft nude mice. These results prove that HBx promotes tumor cell invasion, angiogenesis, and metastasis by activating NF-κB signaling and up-regulating downstream target genes VEGF and MMPs</w:t>
      </w:r>
      <w:r w:rsidR="00B47BC8" w:rsidRPr="00B47BC8">
        <w:rPr>
          <w:rFonts w:ascii="Book Antiqua" w:hAnsi="Book Antiqua"/>
          <w:kern w:val="0"/>
          <w:sz w:val="24"/>
          <w:szCs w:val="24"/>
          <w:vertAlign w:val="superscript"/>
        </w:rPr>
        <w:t>[</w:t>
      </w:r>
      <w:r w:rsidRPr="005626E1">
        <w:rPr>
          <w:rFonts w:ascii="Book Antiqua" w:eastAsia="AdvOT1ef757c0" w:hAnsi="Book Antiqua"/>
          <w:color w:val="231F20"/>
          <w:kern w:val="0"/>
          <w:sz w:val="24"/>
          <w:szCs w:val="24"/>
          <w:vertAlign w:val="superscript"/>
        </w:rPr>
        <w:t>53]</w:t>
      </w:r>
      <w:r w:rsidRPr="005626E1">
        <w:rPr>
          <w:rFonts w:ascii="Book Antiqua" w:hAnsi="Book Antiqua"/>
          <w:kern w:val="0"/>
          <w:sz w:val="24"/>
          <w:szCs w:val="24"/>
        </w:rPr>
        <w:t>. HBx also can associate with peroxidase to enhance the level of ROS. This leads to greater activation of NF-κB and the formation of a positive feedback loop in cancer cells. Peroxidase-associated HBx up-regulates MMPs and down-regulates E-cadherin to enhance tumor cell invasion</w:t>
      </w:r>
      <w:r w:rsidR="00B47BC8" w:rsidRPr="00B47BC8">
        <w:rPr>
          <w:rFonts w:ascii="Book Antiqua" w:hAnsi="Book Antiqua"/>
          <w:kern w:val="0"/>
          <w:sz w:val="24"/>
          <w:szCs w:val="24"/>
          <w:vertAlign w:val="superscript"/>
        </w:rPr>
        <w:t>[</w:t>
      </w:r>
      <w:r w:rsidRPr="005626E1">
        <w:rPr>
          <w:rFonts w:ascii="Book Antiqua" w:eastAsia="AdvOT1ef757c0" w:hAnsi="Book Antiqua"/>
          <w:color w:val="231F20"/>
          <w:kern w:val="0"/>
          <w:sz w:val="24"/>
          <w:szCs w:val="24"/>
          <w:vertAlign w:val="superscript"/>
        </w:rPr>
        <w:t>54]</w:t>
      </w:r>
      <w:r w:rsidRPr="005626E1">
        <w:rPr>
          <w:rFonts w:ascii="Book Antiqua" w:hAnsi="Book Antiqua"/>
          <w:kern w:val="0"/>
          <w:sz w:val="24"/>
          <w:szCs w:val="24"/>
        </w:rPr>
        <w:t xml:space="preserve">. </w:t>
      </w:r>
    </w:p>
    <w:p w:rsidR="00397E75" w:rsidRPr="005626E1" w:rsidRDefault="00397E75" w:rsidP="00B50217">
      <w:pPr>
        <w:adjustRightInd w:val="0"/>
        <w:snapToGrid w:val="0"/>
        <w:spacing w:line="360" w:lineRule="auto"/>
        <w:rPr>
          <w:rFonts w:ascii="Book Antiqua" w:hAnsi="Book Antiqua"/>
          <w:b/>
          <w:bCs/>
          <w:kern w:val="0"/>
          <w:sz w:val="24"/>
          <w:szCs w:val="24"/>
        </w:rPr>
      </w:pPr>
    </w:p>
    <w:p w:rsidR="00397E75" w:rsidRPr="005626E1" w:rsidRDefault="00397E75" w:rsidP="00B50217">
      <w:pPr>
        <w:adjustRightInd w:val="0"/>
        <w:snapToGrid w:val="0"/>
        <w:spacing w:line="360" w:lineRule="auto"/>
        <w:rPr>
          <w:rFonts w:ascii="Book Antiqua" w:hAnsi="Book Antiqua"/>
          <w:b/>
          <w:bCs/>
          <w:kern w:val="0"/>
          <w:sz w:val="24"/>
          <w:szCs w:val="24"/>
        </w:rPr>
      </w:pPr>
      <w:r w:rsidRPr="005626E1">
        <w:rPr>
          <w:rFonts w:ascii="Book Antiqua" w:hAnsi="Book Antiqua"/>
          <w:b/>
          <w:bCs/>
          <w:kern w:val="0"/>
          <w:sz w:val="24"/>
          <w:szCs w:val="24"/>
        </w:rPr>
        <w:t>HBx and the Wnt signaling pathway</w:t>
      </w:r>
    </w:p>
    <w:p w:rsidR="00397E75" w:rsidRPr="005626E1" w:rsidRDefault="00397E75" w:rsidP="00B50217">
      <w:pPr>
        <w:adjustRightInd w:val="0"/>
        <w:snapToGrid w:val="0"/>
        <w:spacing w:line="360" w:lineRule="auto"/>
        <w:rPr>
          <w:rFonts w:ascii="Book Antiqua" w:hAnsi="Book Antiqua"/>
          <w:color w:val="000000"/>
          <w:kern w:val="0"/>
          <w:sz w:val="24"/>
          <w:szCs w:val="24"/>
        </w:rPr>
      </w:pPr>
      <w:r w:rsidRPr="005626E1">
        <w:rPr>
          <w:rFonts w:ascii="Book Antiqua" w:hAnsi="Book Antiqua"/>
          <w:kern w:val="0"/>
          <w:sz w:val="24"/>
          <w:szCs w:val="24"/>
        </w:rPr>
        <w:t>Highly preserved Wnt signaling has important functions in embryo</w:t>
      </w:r>
      <w:r w:rsidRPr="005626E1">
        <w:rPr>
          <w:rFonts w:ascii="Book Antiqua" w:hAnsi="Book Antiqua"/>
          <w:color w:val="000000"/>
          <w:kern w:val="0"/>
          <w:sz w:val="24"/>
          <w:szCs w:val="24"/>
        </w:rPr>
        <w:t xml:space="preserve"> development, and abnormal Wnt signaling can stimulate tumorigenesis. Wnt signaling molecules can be divided in two categories: </w:t>
      </w:r>
      <w:r w:rsidR="00E33FB9">
        <w:rPr>
          <w:rFonts w:ascii="Book Antiqua" w:hAnsi="Book Antiqua" w:hint="eastAsia"/>
          <w:color w:val="000000"/>
          <w:kern w:val="0"/>
          <w:sz w:val="24"/>
          <w:szCs w:val="24"/>
        </w:rPr>
        <w:t>(</w:t>
      </w:r>
      <w:r w:rsidRPr="005626E1">
        <w:rPr>
          <w:rFonts w:ascii="Book Antiqua" w:hAnsi="Book Antiqua"/>
          <w:color w:val="000000"/>
          <w:kern w:val="0"/>
          <w:sz w:val="24"/>
          <w:szCs w:val="24"/>
        </w:rPr>
        <w:t xml:space="preserve">1) canonical Wnt/β-catenin signaling molecules including Wnt-1, Wnt-3a, Wnt-8a Wnt-8b, </w:t>
      </w:r>
      <w:r w:rsidRPr="00E33FB9">
        <w:rPr>
          <w:rFonts w:ascii="Book Antiqua" w:hAnsi="Book Antiqua"/>
          <w:i/>
          <w:color w:val="000000"/>
          <w:kern w:val="0"/>
          <w:sz w:val="24"/>
          <w:szCs w:val="24"/>
        </w:rPr>
        <w:t>etc.</w:t>
      </w:r>
      <w:r w:rsidRPr="005626E1">
        <w:rPr>
          <w:rFonts w:ascii="Book Antiqua" w:eastAsia="AdvOT1ef757c0" w:hAnsi="Book Antiqua"/>
          <w:color w:val="231F20"/>
          <w:kern w:val="0"/>
          <w:sz w:val="24"/>
          <w:szCs w:val="24"/>
          <w:vertAlign w:val="superscript"/>
        </w:rPr>
        <w:t>[55]</w:t>
      </w:r>
      <w:r w:rsidRPr="005626E1">
        <w:rPr>
          <w:rFonts w:ascii="Book Antiqua" w:hAnsi="Book Antiqua"/>
          <w:color w:val="000000"/>
          <w:kern w:val="0"/>
          <w:sz w:val="24"/>
          <w:szCs w:val="24"/>
        </w:rPr>
        <w:t xml:space="preserve">; and </w:t>
      </w:r>
      <w:r w:rsidR="00E33FB9">
        <w:rPr>
          <w:rFonts w:ascii="Book Antiqua" w:hAnsi="Book Antiqua" w:hint="eastAsia"/>
          <w:color w:val="000000"/>
          <w:kern w:val="0"/>
          <w:sz w:val="24"/>
          <w:szCs w:val="24"/>
        </w:rPr>
        <w:t>(</w:t>
      </w:r>
      <w:r w:rsidRPr="005626E1">
        <w:rPr>
          <w:rFonts w:ascii="Book Antiqua" w:hAnsi="Book Antiqua"/>
          <w:color w:val="000000"/>
          <w:kern w:val="0"/>
          <w:sz w:val="24"/>
          <w:szCs w:val="24"/>
        </w:rPr>
        <w:t>2) non-canonical Wnt signaling molecules including Wnt-4, Wnt5a, Wnt-11</w:t>
      </w:r>
      <w:r w:rsidRPr="005626E1">
        <w:rPr>
          <w:rFonts w:ascii="Book Antiqua" w:eastAsia="AdvOT1ef757c0" w:hAnsi="Book Antiqua"/>
          <w:color w:val="231F20"/>
          <w:kern w:val="0"/>
          <w:sz w:val="24"/>
          <w:szCs w:val="24"/>
          <w:vertAlign w:val="superscript"/>
        </w:rPr>
        <w:t>[56]</w:t>
      </w:r>
      <w:r w:rsidRPr="005626E1">
        <w:rPr>
          <w:rFonts w:ascii="Book Antiqua" w:hAnsi="Book Antiqua"/>
          <w:color w:val="000000"/>
          <w:kern w:val="0"/>
          <w:sz w:val="24"/>
          <w:szCs w:val="24"/>
        </w:rPr>
        <w:t>, as well as Wnt/Ca</w:t>
      </w:r>
      <w:r w:rsidRPr="005626E1">
        <w:rPr>
          <w:rFonts w:ascii="Book Antiqua" w:hAnsi="Book Antiqua"/>
          <w:color w:val="000000"/>
          <w:kern w:val="0"/>
          <w:sz w:val="24"/>
          <w:szCs w:val="24"/>
          <w:vertAlign w:val="superscript"/>
        </w:rPr>
        <w:t>2+</w:t>
      </w:r>
      <w:r w:rsidRPr="005626E1">
        <w:rPr>
          <w:rFonts w:ascii="Book Antiqua" w:hAnsi="Book Antiqua"/>
          <w:color w:val="000000"/>
          <w:kern w:val="0"/>
          <w:sz w:val="24"/>
          <w:szCs w:val="24"/>
        </w:rPr>
        <w:t>, Wnt/planar cell polarity, and others</w:t>
      </w:r>
      <w:r w:rsidR="00B47BC8" w:rsidRPr="00B47BC8">
        <w:rPr>
          <w:rFonts w:ascii="Book Antiqua" w:hAnsi="Book Antiqua"/>
          <w:color w:val="000000"/>
          <w:kern w:val="0"/>
          <w:sz w:val="24"/>
          <w:szCs w:val="24"/>
          <w:vertAlign w:val="superscript"/>
        </w:rPr>
        <w:t>[</w:t>
      </w:r>
      <w:r w:rsidRPr="005626E1">
        <w:rPr>
          <w:rFonts w:ascii="Book Antiqua" w:eastAsia="AdvOT1ef757c0" w:hAnsi="Book Antiqua"/>
          <w:color w:val="231F20"/>
          <w:kern w:val="0"/>
          <w:sz w:val="24"/>
          <w:szCs w:val="24"/>
          <w:vertAlign w:val="superscript"/>
        </w:rPr>
        <w:t>57,58]</w:t>
      </w:r>
      <w:r w:rsidRPr="005626E1">
        <w:rPr>
          <w:rFonts w:ascii="Book Antiqua" w:hAnsi="Book Antiqua"/>
          <w:color w:val="000000"/>
          <w:kern w:val="0"/>
          <w:sz w:val="24"/>
          <w:szCs w:val="24"/>
        </w:rPr>
        <w:t xml:space="preserve">. </w:t>
      </w:r>
    </w:p>
    <w:p w:rsidR="00397E75" w:rsidRPr="005626E1" w:rsidRDefault="00397E75" w:rsidP="00B50217">
      <w:pPr>
        <w:autoSpaceDE w:val="0"/>
        <w:autoSpaceDN w:val="0"/>
        <w:adjustRightInd w:val="0"/>
        <w:snapToGrid w:val="0"/>
        <w:spacing w:line="360" w:lineRule="auto"/>
        <w:ind w:firstLineChars="150" w:firstLine="360"/>
        <w:rPr>
          <w:rFonts w:ascii="Book Antiqua" w:hAnsi="Book Antiqua"/>
          <w:color w:val="000000"/>
          <w:kern w:val="0"/>
          <w:sz w:val="24"/>
          <w:szCs w:val="24"/>
        </w:rPr>
      </w:pPr>
      <w:r w:rsidRPr="005626E1">
        <w:rPr>
          <w:rFonts w:ascii="Book Antiqua" w:hAnsi="Book Antiqua"/>
          <w:color w:val="000000"/>
          <w:kern w:val="0"/>
          <w:sz w:val="24"/>
          <w:szCs w:val="24"/>
        </w:rPr>
        <w:t xml:space="preserve">Many studies have shown that HBx competitively binds to </w:t>
      </w:r>
      <w:r w:rsidRPr="005626E1">
        <w:rPr>
          <w:rFonts w:ascii="Book Antiqua" w:hAnsi="Book Antiqua"/>
          <w:color w:val="000000"/>
          <w:sz w:val="24"/>
          <w:szCs w:val="24"/>
          <w:shd w:val="clear" w:color="auto" w:fill="FFFFFF"/>
        </w:rPr>
        <w:t>adenomatous polyposis coli</w:t>
      </w:r>
      <w:r w:rsidRPr="005626E1">
        <w:rPr>
          <w:rFonts w:ascii="Book Antiqua" w:hAnsi="Book Antiqua"/>
          <w:color w:val="000000"/>
          <w:kern w:val="0"/>
          <w:sz w:val="24"/>
          <w:szCs w:val="24"/>
        </w:rPr>
        <w:t xml:space="preserve"> to disassociate β-catenin from its degradation complex, resulting in nuclear β-catenin accumulation and activation of Wnt signaling to induce tumor transformation</w:t>
      </w:r>
      <w:r w:rsidR="00B47BC8" w:rsidRPr="00B47BC8">
        <w:rPr>
          <w:rFonts w:ascii="Book Antiqua" w:eastAsia="AdvOT1ef757c0" w:hAnsi="Book Antiqua"/>
          <w:color w:val="231F20"/>
          <w:kern w:val="0"/>
          <w:sz w:val="24"/>
          <w:szCs w:val="24"/>
          <w:vertAlign w:val="superscript"/>
        </w:rPr>
        <w:t>[</w:t>
      </w:r>
      <w:r w:rsidRPr="005626E1">
        <w:rPr>
          <w:rFonts w:ascii="Book Antiqua" w:eastAsia="AdvOT1ef757c0" w:hAnsi="Book Antiqua"/>
          <w:color w:val="231F20"/>
          <w:kern w:val="0"/>
          <w:sz w:val="24"/>
          <w:szCs w:val="24"/>
          <w:vertAlign w:val="superscript"/>
        </w:rPr>
        <w:t>59]</w:t>
      </w:r>
      <w:r w:rsidRPr="005626E1">
        <w:rPr>
          <w:rFonts w:ascii="Book Antiqua" w:hAnsi="Book Antiqua"/>
          <w:color w:val="000000"/>
          <w:kern w:val="0"/>
          <w:sz w:val="24"/>
          <w:szCs w:val="24"/>
        </w:rPr>
        <w:t>. In addition, overexpression of HBx with Wnt-1 can activate Wnt/β-catenin signaling in Huh7 cells by stabilizing cytoplasmic β-catenin. Furthermore, stabilization of β-catenin by HBx can be achieved by inhibiting glycogen synthase kinase 3 (GSK-3) activity via the activation of Src kinase</w:t>
      </w:r>
      <w:r w:rsidR="00B47BC8" w:rsidRPr="00B47BC8">
        <w:rPr>
          <w:rFonts w:ascii="Book Antiqua" w:hAnsi="Book Antiqua"/>
          <w:color w:val="000000"/>
          <w:kern w:val="0"/>
          <w:sz w:val="24"/>
          <w:szCs w:val="24"/>
          <w:vertAlign w:val="superscript"/>
        </w:rPr>
        <w:t>[</w:t>
      </w:r>
      <w:r w:rsidRPr="005626E1">
        <w:rPr>
          <w:rFonts w:ascii="Book Antiqua" w:eastAsia="AdvOT1ef757c0" w:hAnsi="Book Antiqua"/>
          <w:color w:val="231F20"/>
          <w:kern w:val="0"/>
          <w:sz w:val="24"/>
          <w:szCs w:val="24"/>
          <w:vertAlign w:val="superscript"/>
        </w:rPr>
        <w:t>60]</w:t>
      </w:r>
      <w:r w:rsidRPr="005626E1">
        <w:rPr>
          <w:rFonts w:ascii="Book Antiqua" w:hAnsi="Book Antiqua"/>
          <w:color w:val="000000"/>
          <w:kern w:val="0"/>
          <w:sz w:val="24"/>
          <w:szCs w:val="24"/>
        </w:rPr>
        <w:t>.</w:t>
      </w:r>
    </w:p>
    <w:p w:rsidR="00397E75" w:rsidRPr="005626E1" w:rsidRDefault="00397E75" w:rsidP="00B50217">
      <w:pPr>
        <w:autoSpaceDE w:val="0"/>
        <w:autoSpaceDN w:val="0"/>
        <w:adjustRightInd w:val="0"/>
        <w:snapToGrid w:val="0"/>
        <w:spacing w:line="360" w:lineRule="auto"/>
        <w:ind w:firstLine="360"/>
        <w:rPr>
          <w:rFonts w:ascii="Book Antiqua" w:hAnsi="Book Antiqua"/>
          <w:color w:val="000000"/>
          <w:kern w:val="0"/>
          <w:sz w:val="24"/>
          <w:szCs w:val="24"/>
        </w:rPr>
      </w:pPr>
      <w:r w:rsidRPr="005626E1">
        <w:rPr>
          <w:rFonts w:ascii="Book Antiqua" w:hAnsi="Book Antiqua"/>
          <w:color w:val="000000"/>
          <w:kern w:val="0"/>
          <w:sz w:val="24"/>
          <w:szCs w:val="24"/>
        </w:rPr>
        <w:t xml:space="preserve">Liu </w:t>
      </w:r>
      <w:r w:rsidR="004722EA" w:rsidRPr="004722EA">
        <w:rPr>
          <w:rFonts w:ascii="Book Antiqua" w:hAnsi="Book Antiqua"/>
          <w:i/>
          <w:color w:val="000000"/>
          <w:kern w:val="0"/>
          <w:sz w:val="24"/>
          <w:szCs w:val="24"/>
        </w:rPr>
        <w:t>et al</w:t>
      </w:r>
      <w:r w:rsidRPr="005626E1">
        <w:rPr>
          <w:rFonts w:ascii="Book Antiqua" w:hAnsi="Book Antiqua"/>
          <w:color w:val="000000"/>
          <w:kern w:val="0"/>
          <w:sz w:val="24"/>
          <w:szCs w:val="24"/>
        </w:rPr>
        <w:t xml:space="preserve"> found that the Wnt5a gene is regulated by HBx mutants through gene expression library screening. Further research showed that Wnt-5a may suppress tumor progression in HBV-induced HCC</w:t>
      </w:r>
      <w:r w:rsidR="00B47BC8" w:rsidRPr="00B47BC8">
        <w:rPr>
          <w:rFonts w:ascii="Book Antiqua" w:hAnsi="Book Antiqua"/>
          <w:color w:val="000000"/>
          <w:kern w:val="0"/>
          <w:sz w:val="24"/>
          <w:szCs w:val="24"/>
          <w:vertAlign w:val="superscript"/>
        </w:rPr>
        <w:t>[</w:t>
      </w:r>
      <w:r w:rsidRPr="005626E1">
        <w:rPr>
          <w:rFonts w:ascii="Book Antiqua" w:eastAsia="AdvOT1ef757c0" w:hAnsi="Book Antiqua"/>
          <w:color w:val="231F20"/>
          <w:kern w:val="0"/>
          <w:sz w:val="24"/>
          <w:szCs w:val="24"/>
          <w:vertAlign w:val="superscript"/>
        </w:rPr>
        <w:t>61-63]</w:t>
      </w:r>
      <w:r w:rsidRPr="005626E1">
        <w:rPr>
          <w:rFonts w:ascii="Book Antiqua" w:hAnsi="Book Antiqua"/>
          <w:color w:val="000000"/>
          <w:kern w:val="0"/>
          <w:sz w:val="24"/>
          <w:szCs w:val="24"/>
        </w:rPr>
        <w:t xml:space="preserve">. An immunohistochemical study of 114 HCC samples demonstrated that Wnt-5a as well as its receptor, receptor tyrosine kinase-like orphan receptor 2 (ROR2), were down-regulated in 80.7% (92/114) of samples. The expression of Wnt-5a is negatively correlated with β-catenin expression and positively correlated with E-cadherin expression. Thus, the expression of Wnt-5a and ROR2 is associated </w:t>
      </w:r>
      <w:r w:rsidRPr="005626E1">
        <w:rPr>
          <w:rFonts w:ascii="Book Antiqua" w:hAnsi="Book Antiqua"/>
          <w:color w:val="000000"/>
          <w:kern w:val="0"/>
          <w:sz w:val="24"/>
          <w:szCs w:val="24"/>
        </w:rPr>
        <w:lastRenderedPageBreak/>
        <w:t>with patient prognosis. Huh7 HCC cells transfected with Wnt-5a have a decreased proliferation rate, and Wnt-5a siRNA knockdown can increase cell proliferation</w:t>
      </w:r>
      <w:r w:rsidR="00B47BC8" w:rsidRPr="00B47BC8">
        <w:rPr>
          <w:rFonts w:ascii="Book Antiqua" w:eastAsia="AdvOT1ef757c0" w:hAnsi="Book Antiqua"/>
          <w:color w:val="231F20"/>
          <w:kern w:val="0"/>
          <w:sz w:val="24"/>
          <w:szCs w:val="24"/>
          <w:vertAlign w:val="superscript"/>
        </w:rPr>
        <w:t>[</w:t>
      </w:r>
      <w:r w:rsidRPr="005626E1">
        <w:rPr>
          <w:rFonts w:ascii="Book Antiqua" w:eastAsia="AdvOT1ef757c0" w:hAnsi="Book Antiqua"/>
          <w:color w:val="231F20"/>
          <w:kern w:val="0"/>
          <w:sz w:val="24"/>
          <w:szCs w:val="24"/>
          <w:vertAlign w:val="superscript"/>
        </w:rPr>
        <w:t>64]</w:t>
      </w:r>
      <w:r w:rsidRPr="005626E1">
        <w:rPr>
          <w:rFonts w:ascii="Book Antiqua" w:hAnsi="Book Antiqua"/>
          <w:color w:val="000000"/>
          <w:kern w:val="0"/>
          <w:sz w:val="24"/>
          <w:szCs w:val="24"/>
        </w:rPr>
        <w:t xml:space="preserve">. These findings suggest that HBx mutants can control tumor growth via signaling through the Wnt pathway.  </w:t>
      </w:r>
    </w:p>
    <w:p w:rsidR="00E33FB9" w:rsidRDefault="00E33FB9" w:rsidP="00B50217">
      <w:pPr>
        <w:autoSpaceDE w:val="0"/>
        <w:autoSpaceDN w:val="0"/>
        <w:adjustRightInd w:val="0"/>
        <w:snapToGrid w:val="0"/>
        <w:spacing w:line="360" w:lineRule="auto"/>
        <w:rPr>
          <w:rFonts w:ascii="Book Antiqua" w:hAnsi="Book Antiqua"/>
          <w:color w:val="000000"/>
          <w:kern w:val="0"/>
          <w:sz w:val="24"/>
          <w:szCs w:val="24"/>
        </w:rPr>
      </w:pPr>
    </w:p>
    <w:p w:rsidR="00397E75" w:rsidRPr="00E33FB9" w:rsidRDefault="00521902" w:rsidP="00B50217">
      <w:pPr>
        <w:autoSpaceDE w:val="0"/>
        <w:autoSpaceDN w:val="0"/>
        <w:adjustRightInd w:val="0"/>
        <w:snapToGrid w:val="0"/>
        <w:spacing w:line="360" w:lineRule="auto"/>
        <w:rPr>
          <w:rFonts w:ascii="Book Antiqua" w:hAnsi="Book Antiqua"/>
          <w:b/>
          <w:bCs/>
          <w:caps/>
          <w:kern w:val="0"/>
          <w:sz w:val="24"/>
          <w:szCs w:val="24"/>
        </w:rPr>
      </w:pPr>
      <w:r w:rsidRPr="00E33FB9">
        <w:rPr>
          <w:rFonts w:ascii="Book Antiqua" w:hAnsi="Book Antiqua"/>
          <w:b/>
          <w:bCs/>
          <w:caps/>
          <w:kern w:val="0"/>
          <w:sz w:val="24"/>
          <w:szCs w:val="24"/>
        </w:rPr>
        <w:t>Conclusion</w:t>
      </w:r>
    </w:p>
    <w:p w:rsidR="00397E75" w:rsidRPr="005626E1" w:rsidRDefault="00397E75" w:rsidP="00B50217">
      <w:pPr>
        <w:autoSpaceDE w:val="0"/>
        <w:autoSpaceDN w:val="0"/>
        <w:adjustRightInd w:val="0"/>
        <w:snapToGrid w:val="0"/>
        <w:spacing w:line="360" w:lineRule="auto"/>
        <w:rPr>
          <w:rFonts w:ascii="Book Antiqua" w:hAnsi="Book Antiqua"/>
          <w:sz w:val="24"/>
          <w:szCs w:val="24"/>
        </w:rPr>
      </w:pPr>
      <w:r w:rsidRPr="005626E1">
        <w:rPr>
          <w:rFonts w:ascii="Book Antiqua" w:hAnsi="Book Antiqua"/>
          <w:sz w:val="24"/>
          <w:szCs w:val="24"/>
        </w:rPr>
        <w:t>HBx is the only expressed HBV viral protein in malignant HCC and has been shown to be a key molecule in HCC carcinogenesis. However, the molecular mechanism of HBx-induced HCC progression remains unclear. HBx is maintained as an important player in HCC tumorigenesis, and HBx functions in HCC through its nuclear translocation, protein–protein interactions, regulation of transcription factors, induction of chromosome instability, and nuclear localized HBx-involved signal transduction and then ultimately controls cancer cell proliferation, transformation, invasion, and metastasis. After more studies of HBx mutant and the involved molecular mechanisms, it has been found that these mutants have different biological functions and activities compared to wild-type HBx, and they may play important regulatory roles in the pathogenesis of HCC.</w:t>
      </w:r>
    </w:p>
    <w:p w:rsidR="00397E75" w:rsidRPr="005626E1" w:rsidRDefault="00397E75" w:rsidP="00B50217">
      <w:pPr>
        <w:autoSpaceDE w:val="0"/>
        <w:autoSpaceDN w:val="0"/>
        <w:adjustRightInd w:val="0"/>
        <w:snapToGrid w:val="0"/>
        <w:spacing w:line="360" w:lineRule="auto"/>
        <w:rPr>
          <w:rFonts w:ascii="Book Antiqua" w:hAnsi="Book Antiqua"/>
          <w:b/>
          <w:bCs/>
          <w:kern w:val="0"/>
          <w:sz w:val="24"/>
          <w:szCs w:val="24"/>
        </w:rPr>
      </w:pPr>
    </w:p>
    <w:p w:rsidR="00397E75" w:rsidRPr="00B50217" w:rsidRDefault="00A77E04" w:rsidP="00B50217">
      <w:pPr>
        <w:autoSpaceDE w:val="0"/>
        <w:autoSpaceDN w:val="0"/>
        <w:adjustRightInd w:val="0"/>
        <w:snapToGrid w:val="0"/>
        <w:spacing w:line="360" w:lineRule="auto"/>
        <w:ind w:hanging="482"/>
        <w:rPr>
          <w:rFonts w:ascii="Book Antiqua" w:hAnsi="Book Antiqua" w:cs="Univers-Bold"/>
          <w:b/>
          <w:bCs/>
          <w:caps/>
          <w:kern w:val="0"/>
          <w:sz w:val="24"/>
          <w:szCs w:val="24"/>
        </w:rPr>
      </w:pPr>
      <w:r>
        <w:rPr>
          <w:rFonts w:ascii="Book Antiqua" w:hAnsi="Book Antiqua" w:cs="Univers-Bold"/>
          <w:b/>
          <w:bCs/>
          <w:caps/>
          <w:kern w:val="0"/>
          <w:sz w:val="24"/>
          <w:szCs w:val="24"/>
        </w:rPr>
        <w:t xml:space="preserve">    </w:t>
      </w:r>
      <w:r w:rsidR="00397E75" w:rsidRPr="00B50217">
        <w:rPr>
          <w:rFonts w:ascii="Book Antiqua" w:hAnsi="Book Antiqua" w:cs="Univers-Bold"/>
          <w:b/>
          <w:bCs/>
          <w:caps/>
          <w:kern w:val="0"/>
          <w:sz w:val="24"/>
          <w:szCs w:val="24"/>
        </w:rPr>
        <w:t>References</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1 </w:t>
      </w:r>
      <w:r w:rsidRPr="00600192">
        <w:rPr>
          <w:rFonts w:ascii="Book Antiqua" w:hAnsi="Book Antiqua" w:cs="SimSun"/>
          <w:b/>
          <w:bCs/>
          <w:color w:val="000000"/>
          <w:kern w:val="0"/>
          <w:sz w:val="24"/>
          <w:szCs w:val="24"/>
        </w:rPr>
        <w:t>Siegel R</w:t>
      </w:r>
      <w:r w:rsidRPr="00600192">
        <w:rPr>
          <w:rFonts w:ascii="Book Antiqua" w:hAnsi="Book Antiqua" w:cs="SimSun"/>
          <w:color w:val="000000"/>
          <w:kern w:val="0"/>
          <w:sz w:val="24"/>
          <w:szCs w:val="24"/>
        </w:rPr>
        <w:t>, Naishadham D, Jemal A. Cancer statistics, 2012. </w:t>
      </w:r>
      <w:r w:rsidRPr="00600192">
        <w:rPr>
          <w:rFonts w:ascii="Book Antiqua" w:hAnsi="Book Antiqua" w:cs="SimSun"/>
          <w:i/>
          <w:iCs/>
          <w:color w:val="000000"/>
          <w:kern w:val="0"/>
          <w:sz w:val="24"/>
          <w:szCs w:val="24"/>
        </w:rPr>
        <w:t>CA Cancer J Clin</w:t>
      </w:r>
      <w:r w:rsidRPr="00600192">
        <w:rPr>
          <w:rFonts w:ascii="Book Antiqua" w:hAnsi="Book Antiqua" w:cs="SimSun"/>
          <w:color w:val="000000"/>
          <w:kern w:val="0"/>
          <w:sz w:val="24"/>
          <w:szCs w:val="24"/>
        </w:rPr>
        <w:t> 2012; </w:t>
      </w:r>
      <w:r w:rsidRPr="00600192">
        <w:rPr>
          <w:rFonts w:ascii="Book Antiqua" w:hAnsi="Book Antiqua" w:cs="SimSun"/>
          <w:b/>
          <w:bCs/>
          <w:color w:val="000000"/>
          <w:kern w:val="0"/>
          <w:sz w:val="24"/>
          <w:szCs w:val="24"/>
        </w:rPr>
        <w:t>62</w:t>
      </w:r>
      <w:r w:rsidRPr="00600192">
        <w:rPr>
          <w:rFonts w:ascii="Book Antiqua" w:hAnsi="Book Antiqua" w:cs="SimSun"/>
          <w:color w:val="000000"/>
          <w:kern w:val="0"/>
          <w:sz w:val="24"/>
          <w:szCs w:val="24"/>
        </w:rPr>
        <w:t>: 10-29 [PMID: 22237781 DOI: 10.3322/caac.20138]</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2 </w:t>
      </w:r>
      <w:r w:rsidRPr="00600192">
        <w:rPr>
          <w:rFonts w:ascii="Book Antiqua" w:hAnsi="Book Antiqua" w:cs="SimSun"/>
          <w:b/>
          <w:bCs/>
          <w:color w:val="000000"/>
          <w:kern w:val="0"/>
          <w:sz w:val="24"/>
          <w:szCs w:val="24"/>
        </w:rPr>
        <w:t>Chen CJ</w:t>
      </w:r>
      <w:r w:rsidRPr="00600192">
        <w:rPr>
          <w:rFonts w:ascii="Book Antiqua" w:hAnsi="Book Antiqua" w:cs="SimSun"/>
          <w:color w:val="000000"/>
          <w:kern w:val="0"/>
          <w:sz w:val="24"/>
          <w:szCs w:val="24"/>
        </w:rPr>
        <w:t>, Yang HI, Su J, Jen CL, You SL, Lu SN, Huang GT, Iloeje UH; REVEAL-HBV Study Group. Risk of hepatocellular carcinoma across a biological gradient of serum hepatitis B virus DNA level. </w:t>
      </w:r>
      <w:r w:rsidRPr="00600192">
        <w:rPr>
          <w:rFonts w:ascii="Book Antiqua" w:hAnsi="Book Antiqua" w:cs="SimSun"/>
          <w:i/>
          <w:iCs/>
          <w:color w:val="000000"/>
          <w:kern w:val="0"/>
          <w:sz w:val="24"/>
          <w:szCs w:val="24"/>
        </w:rPr>
        <w:t>JAMA</w:t>
      </w:r>
      <w:r w:rsidRPr="00600192">
        <w:rPr>
          <w:rFonts w:ascii="Book Antiqua" w:hAnsi="Book Antiqua" w:cs="SimSun"/>
          <w:color w:val="000000"/>
          <w:kern w:val="0"/>
          <w:sz w:val="24"/>
          <w:szCs w:val="24"/>
        </w:rPr>
        <w:t> 2006; </w:t>
      </w:r>
      <w:r w:rsidRPr="00600192">
        <w:rPr>
          <w:rFonts w:ascii="Book Antiqua" w:hAnsi="Book Antiqua" w:cs="SimSun"/>
          <w:b/>
          <w:bCs/>
          <w:color w:val="000000"/>
          <w:kern w:val="0"/>
          <w:sz w:val="24"/>
          <w:szCs w:val="24"/>
        </w:rPr>
        <w:t>295</w:t>
      </w:r>
      <w:r w:rsidRPr="00600192">
        <w:rPr>
          <w:rFonts w:ascii="Book Antiqua" w:hAnsi="Book Antiqua" w:cs="SimSun"/>
          <w:color w:val="000000"/>
          <w:kern w:val="0"/>
          <w:sz w:val="24"/>
          <w:szCs w:val="24"/>
        </w:rPr>
        <w:t>: 65-73 [PMID: 16391218]</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3 </w:t>
      </w:r>
      <w:r w:rsidRPr="00600192">
        <w:rPr>
          <w:rFonts w:ascii="Book Antiqua" w:hAnsi="Book Antiqua" w:cs="SimSun"/>
          <w:b/>
          <w:bCs/>
          <w:color w:val="000000"/>
          <w:kern w:val="0"/>
          <w:sz w:val="24"/>
          <w:szCs w:val="24"/>
        </w:rPr>
        <w:t>Kew MC</w:t>
      </w:r>
      <w:r w:rsidRPr="00600192">
        <w:rPr>
          <w:rFonts w:ascii="Book Antiqua" w:hAnsi="Book Antiqua" w:cs="SimSun"/>
          <w:color w:val="000000"/>
          <w:kern w:val="0"/>
          <w:sz w:val="24"/>
          <w:szCs w:val="24"/>
        </w:rPr>
        <w:t>. Epidemiology of chronic hepatitis B virus infection, hepatocellular carcinoma, and hepatitis B virus-induced hepatocellular carcinoma. </w:t>
      </w:r>
      <w:r w:rsidRPr="00600192">
        <w:rPr>
          <w:rFonts w:ascii="Book Antiqua" w:hAnsi="Book Antiqua" w:cs="SimSun"/>
          <w:i/>
          <w:iCs/>
          <w:color w:val="000000"/>
          <w:kern w:val="0"/>
          <w:sz w:val="24"/>
          <w:szCs w:val="24"/>
        </w:rPr>
        <w:t>Pathol Biol (Paris)</w:t>
      </w:r>
      <w:r w:rsidRPr="00600192">
        <w:rPr>
          <w:rFonts w:ascii="Book Antiqua" w:hAnsi="Book Antiqua" w:cs="SimSun"/>
          <w:color w:val="000000"/>
          <w:kern w:val="0"/>
          <w:sz w:val="24"/>
          <w:szCs w:val="24"/>
        </w:rPr>
        <w:t> 2010; </w:t>
      </w:r>
      <w:r w:rsidRPr="00600192">
        <w:rPr>
          <w:rFonts w:ascii="Book Antiqua" w:hAnsi="Book Antiqua" w:cs="SimSun"/>
          <w:b/>
          <w:bCs/>
          <w:color w:val="000000"/>
          <w:kern w:val="0"/>
          <w:sz w:val="24"/>
          <w:szCs w:val="24"/>
        </w:rPr>
        <w:t>58</w:t>
      </w:r>
      <w:r w:rsidRPr="00600192">
        <w:rPr>
          <w:rFonts w:ascii="Book Antiqua" w:hAnsi="Book Antiqua" w:cs="SimSun"/>
          <w:color w:val="000000"/>
          <w:kern w:val="0"/>
          <w:sz w:val="24"/>
          <w:szCs w:val="24"/>
        </w:rPr>
        <w:t>: 273-277 [PMID: 20378277 DOI: 10.1016/j.patbio.2010.01.005]</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lastRenderedPageBreak/>
        <w:t>4 </w:t>
      </w:r>
      <w:r w:rsidRPr="00600192">
        <w:rPr>
          <w:rFonts w:ascii="Book Antiqua" w:hAnsi="Book Antiqua" w:cs="SimSun"/>
          <w:b/>
          <w:bCs/>
          <w:color w:val="000000"/>
          <w:kern w:val="0"/>
          <w:sz w:val="24"/>
          <w:szCs w:val="24"/>
        </w:rPr>
        <w:t>Zhang XD</w:t>
      </w:r>
      <w:r w:rsidRPr="00600192">
        <w:rPr>
          <w:rFonts w:ascii="Book Antiqua" w:hAnsi="Book Antiqua" w:cs="SimSun"/>
          <w:color w:val="000000"/>
          <w:kern w:val="0"/>
          <w:sz w:val="24"/>
          <w:szCs w:val="24"/>
        </w:rPr>
        <w:t>, Wang Y, Ye LH. Hepatitis B virus X protein accelerates the development of hepatoma. </w:t>
      </w:r>
      <w:r w:rsidRPr="00600192">
        <w:rPr>
          <w:rFonts w:ascii="Book Antiqua" w:hAnsi="Book Antiqua" w:cs="SimSun"/>
          <w:i/>
          <w:iCs/>
          <w:color w:val="000000"/>
          <w:kern w:val="0"/>
          <w:sz w:val="24"/>
          <w:szCs w:val="24"/>
        </w:rPr>
        <w:t>Cancer Biol Med</w:t>
      </w:r>
      <w:r w:rsidRPr="00600192">
        <w:rPr>
          <w:rFonts w:ascii="Book Antiqua" w:hAnsi="Book Antiqua" w:cs="SimSun"/>
          <w:color w:val="000000"/>
          <w:kern w:val="0"/>
          <w:sz w:val="24"/>
          <w:szCs w:val="24"/>
        </w:rPr>
        <w:t> 2014; </w:t>
      </w:r>
      <w:r w:rsidRPr="00600192">
        <w:rPr>
          <w:rFonts w:ascii="Book Antiqua" w:hAnsi="Book Antiqua" w:cs="SimSun"/>
          <w:b/>
          <w:bCs/>
          <w:color w:val="000000"/>
          <w:kern w:val="0"/>
          <w:sz w:val="24"/>
          <w:szCs w:val="24"/>
        </w:rPr>
        <w:t>11</w:t>
      </w:r>
      <w:r w:rsidRPr="00600192">
        <w:rPr>
          <w:rFonts w:ascii="Book Antiqua" w:hAnsi="Book Antiqua" w:cs="SimSun"/>
          <w:color w:val="000000"/>
          <w:kern w:val="0"/>
          <w:sz w:val="24"/>
          <w:szCs w:val="24"/>
        </w:rPr>
        <w:t>: 182-190 [PMID: 25364579 DOI: 10.7497/j.issn.2095-3941.2014.03.004]</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5 </w:t>
      </w:r>
      <w:r w:rsidRPr="00600192">
        <w:rPr>
          <w:rFonts w:ascii="Book Antiqua" w:hAnsi="Book Antiqua" w:cs="SimSun"/>
          <w:b/>
          <w:bCs/>
          <w:color w:val="000000"/>
          <w:kern w:val="0"/>
          <w:sz w:val="24"/>
          <w:szCs w:val="24"/>
        </w:rPr>
        <w:t>Seeger C</w:t>
      </w:r>
      <w:r w:rsidRPr="00600192">
        <w:rPr>
          <w:rFonts w:ascii="Book Antiqua" w:hAnsi="Book Antiqua" w:cs="SimSun"/>
          <w:color w:val="000000"/>
          <w:kern w:val="0"/>
          <w:sz w:val="24"/>
          <w:szCs w:val="24"/>
        </w:rPr>
        <w:t>, Mason WS. Hepatitis B virus biology. </w:t>
      </w:r>
      <w:r w:rsidRPr="00600192">
        <w:rPr>
          <w:rFonts w:ascii="Book Antiqua" w:hAnsi="Book Antiqua" w:cs="SimSun"/>
          <w:i/>
          <w:iCs/>
          <w:color w:val="000000"/>
          <w:kern w:val="0"/>
          <w:sz w:val="24"/>
          <w:szCs w:val="24"/>
        </w:rPr>
        <w:t>Microbiol Mol Biol Rev</w:t>
      </w:r>
      <w:r w:rsidRPr="00600192">
        <w:rPr>
          <w:rFonts w:ascii="Book Antiqua" w:hAnsi="Book Antiqua" w:cs="SimSun"/>
          <w:color w:val="000000"/>
          <w:kern w:val="0"/>
          <w:sz w:val="24"/>
          <w:szCs w:val="24"/>
        </w:rPr>
        <w:t> 2000; </w:t>
      </w:r>
      <w:r w:rsidRPr="00600192">
        <w:rPr>
          <w:rFonts w:ascii="Book Antiqua" w:hAnsi="Book Antiqua" w:cs="SimSun"/>
          <w:b/>
          <w:bCs/>
          <w:color w:val="000000"/>
          <w:kern w:val="0"/>
          <w:sz w:val="24"/>
          <w:szCs w:val="24"/>
        </w:rPr>
        <w:t>64</w:t>
      </w:r>
      <w:r w:rsidRPr="00600192">
        <w:rPr>
          <w:rFonts w:ascii="Book Antiqua" w:hAnsi="Book Antiqua" w:cs="SimSun"/>
          <w:color w:val="000000"/>
          <w:kern w:val="0"/>
          <w:sz w:val="24"/>
          <w:szCs w:val="24"/>
        </w:rPr>
        <w:t>: 51-68 [PMID: 10704474]</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6 </w:t>
      </w:r>
      <w:r w:rsidRPr="00600192">
        <w:rPr>
          <w:rFonts w:ascii="Book Antiqua" w:hAnsi="Book Antiqua" w:cs="SimSun"/>
          <w:b/>
          <w:bCs/>
          <w:color w:val="000000"/>
          <w:kern w:val="0"/>
          <w:sz w:val="24"/>
          <w:szCs w:val="24"/>
        </w:rPr>
        <w:t>Venard V</w:t>
      </w:r>
      <w:r w:rsidRPr="00600192">
        <w:rPr>
          <w:rFonts w:ascii="Book Antiqua" w:hAnsi="Book Antiqua" w:cs="SimSun"/>
          <w:color w:val="000000"/>
          <w:kern w:val="0"/>
          <w:sz w:val="24"/>
          <w:szCs w:val="24"/>
        </w:rPr>
        <w:t>, Corsaro D, Kajzer C, Bronowicki JP, Le Faou A. Hepatitis B virus X gene variability in French-born patients with chronic hepatitis and hepatocellular carcinoma. </w:t>
      </w:r>
      <w:r w:rsidRPr="00600192">
        <w:rPr>
          <w:rFonts w:ascii="Book Antiqua" w:hAnsi="Book Antiqua" w:cs="SimSun"/>
          <w:i/>
          <w:iCs/>
          <w:color w:val="000000"/>
          <w:kern w:val="0"/>
          <w:sz w:val="24"/>
          <w:szCs w:val="24"/>
        </w:rPr>
        <w:t>J Med Virol</w:t>
      </w:r>
      <w:r w:rsidRPr="00600192">
        <w:rPr>
          <w:rFonts w:ascii="Book Antiqua" w:hAnsi="Book Antiqua" w:cs="SimSun"/>
          <w:color w:val="000000"/>
          <w:kern w:val="0"/>
          <w:sz w:val="24"/>
          <w:szCs w:val="24"/>
        </w:rPr>
        <w:t> 2000; </w:t>
      </w:r>
      <w:r w:rsidRPr="00600192">
        <w:rPr>
          <w:rFonts w:ascii="Book Antiqua" w:hAnsi="Book Antiqua" w:cs="SimSun"/>
          <w:b/>
          <w:bCs/>
          <w:color w:val="000000"/>
          <w:kern w:val="0"/>
          <w:sz w:val="24"/>
          <w:szCs w:val="24"/>
        </w:rPr>
        <w:t>62</w:t>
      </w:r>
      <w:r w:rsidRPr="00600192">
        <w:rPr>
          <w:rFonts w:ascii="Book Antiqua" w:hAnsi="Book Antiqua" w:cs="SimSun"/>
          <w:color w:val="000000"/>
          <w:kern w:val="0"/>
          <w:sz w:val="24"/>
          <w:szCs w:val="24"/>
        </w:rPr>
        <w:t>: 177-184 [PMID: 11002246]</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7 </w:t>
      </w:r>
      <w:r w:rsidRPr="00600192">
        <w:rPr>
          <w:rFonts w:ascii="Book Antiqua" w:hAnsi="Book Antiqua" w:cs="SimSun"/>
          <w:b/>
          <w:bCs/>
          <w:color w:val="000000"/>
          <w:kern w:val="0"/>
          <w:sz w:val="24"/>
          <w:szCs w:val="24"/>
        </w:rPr>
        <w:t>Kramvis A</w:t>
      </w:r>
      <w:r w:rsidRPr="00600192">
        <w:rPr>
          <w:rFonts w:ascii="Book Antiqua" w:hAnsi="Book Antiqua" w:cs="SimSun"/>
          <w:color w:val="000000"/>
          <w:kern w:val="0"/>
          <w:sz w:val="24"/>
          <w:szCs w:val="24"/>
        </w:rPr>
        <w:t>, Kew MC. The core promoter of hepatitis B virus. </w:t>
      </w:r>
      <w:r w:rsidRPr="00600192">
        <w:rPr>
          <w:rFonts w:ascii="Book Antiqua" w:hAnsi="Book Antiqua" w:cs="SimSun"/>
          <w:i/>
          <w:iCs/>
          <w:color w:val="000000"/>
          <w:kern w:val="0"/>
          <w:sz w:val="24"/>
          <w:szCs w:val="24"/>
        </w:rPr>
        <w:t>J Viral Hepat</w:t>
      </w:r>
      <w:r w:rsidRPr="00600192">
        <w:rPr>
          <w:rFonts w:ascii="Book Antiqua" w:hAnsi="Book Antiqua" w:cs="SimSun"/>
          <w:color w:val="000000"/>
          <w:kern w:val="0"/>
          <w:sz w:val="24"/>
          <w:szCs w:val="24"/>
        </w:rPr>
        <w:t> 1999; </w:t>
      </w:r>
      <w:r w:rsidRPr="00600192">
        <w:rPr>
          <w:rFonts w:ascii="Book Antiqua" w:hAnsi="Book Antiqua" w:cs="SimSun"/>
          <w:b/>
          <w:bCs/>
          <w:color w:val="000000"/>
          <w:kern w:val="0"/>
          <w:sz w:val="24"/>
          <w:szCs w:val="24"/>
        </w:rPr>
        <w:t>6</w:t>
      </w:r>
      <w:r w:rsidRPr="00600192">
        <w:rPr>
          <w:rFonts w:ascii="Book Antiqua" w:hAnsi="Book Antiqua" w:cs="SimSun"/>
          <w:color w:val="000000"/>
          <w:kern w:val="0"/>
          <w:sz w:val="24"/>
          <w:szCs w:val="24"/>
        </w:rPr>
        <w:t>: 415-427 [PMID: 10607259]</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8 </w:t>
      </w:r>
      <w:r w:rsidRPr="00600192">
        <w:rPr>
          <w:rFonts w:ascii="Book Antiqua" w:hAnsi="Book Antiqua" w:cs="SimSun"/>
          <w:b/>
          <w:bCs/>
          <w:color w:val="000000"/>
          <w:kern w:val="0"/>
          <w:sz w:val="24"/>
          <w:szCs w:val="24"/>
        </w:rPr>
        <w:t>Cheng B</w:t>
      </w:r>
      <w:r w:rsidRPr="00600192">
        <w:rPr>
          <w:rFonts w:ascii="Book Antiqua" w:hAnsi="Book Antiqua" w:cs="SimSun"/>
          <w:color w:val="000000"/>
          <w:kern w:val="0"/>
          <w:sz w:val="24"/>
          <w:szCs w:val="24"/>
        </w:rPr>
        <w:t>, Zheng Y, Guo X, Wang Y, Liu C. Hepatitis B viral X protein alters the biological features and expressions of DNA repair enzymes in LO2 cells. </w:t>
      </w:r>
      <w:r w:rsidRPr="00600192">
        <w:rPr>
          <w:rFonts w:ascii="Book Antiqua" w:hAnsi="Book Antiqua" w:cs="SimSun"/>
          <w:i/>
          <w:iCs/>
          <w:color w:val="000000"/>
          <w:kern w:val="0"/>
          <w:sz w:val="24"/>
          <w:szCs w:val="24"/>
        </w:rPr>
        <w:t>Liver Int</w:t>
      </w:r>
      <w:r w:rsidRPr="00600192">
        <w:rPr>
          <w:rFonts w:ascii="Book Antiqua" w:hAnsi="Book Antiqua" w:cs="SimSun"/>
          <w:color w:val="000000"/>
          <w:kern w:val="0"/>
          <w:sz w:val="24"/>
          <w:szCs w:val="24"/>
        </w:rPr>
        <w:t> 2010; </w:t>
      </w:r>
      <w:r w:rsidRPr="00600192">
        <w:rPr>
          <w:rFonts w:ascii="Book Antiqua" w:hAnsi="Book Antiqua" w:cs="SimSun"/>
          <w:b/>
          <w:bCs/>
          <w:color w:val="000000"/>
          <w:kern w:val="0"/>
          <w:sz w:val="24"/>
          <w:szCs w:val="24"/>
        </w:rPr>
        <w:t>30</w:t>
      </w:r>
      <w:r w:rsidRPr="00600192">
        <w:rPr>
          <w:rFonts w:ascii="Book Antiqua" w:hAnsi="Book Antiqua" w:cs="SimSun"/>
          <w:color w:val="000000"/>
          <w:kern w:val="0"/>
          <w:sz w:val="24"/>
          <w:szCs w:val="24"/>
        </w:rPr>
        <w:t>: 319-326 [PMID: 19968784 DOI: 10.1111/j.1478-3231.2009.02167.x]</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9 </w:t>
      </w:r>
      <w:r w:rsidRPr="00600192">
        <w:rPr>
          <w:rFonts w:ascii="Book Antiqua" w:hAnsi="Book Antiqua" w:cs="SimSun"/>
          <w:b/>
          <w:bCs/>
          <w:color w:val="000000"/>
          <w:kern w:val="0"/>
          <w:sz w:val="24"/>
          <w:szCs w:val="24"/>
        </w:rPr>
        <w:t>Jung SY</w:t>
      </w:r>
      <w:r w:rsidRPr="00600192">
        <w:rPr>
          <w:rFonts w:ascii="Book Antiqua" w:hAnsi="Book Antiqua" w:cs="SimSun"/>
          <w:color w:val="000000"/>
          <w:kern w:val="0"/>
          <w:sz w:val="24"/>
          <w:szCs w:val="24"/>
        </w:rPr>
        <w:t>, Kim YJ. C-terminal region of HBx is crucial for mitochondrial DNA damage. </w:t>
      </w:r>
      <w:r w:rsidRPr="00600192">
        <w:rPr>
          <w:rFonts w:ascii="Book Antiqua" w:hAnsi="Book Antiqua" w:cs="SimSun"/>
          <w:i/>
          <w:iCs/>
          <w:color w:val="000000"/>
          <w:kern w:val="0"/>
          <w:sz w:val="24"/>
          <w:szCs w:val="24"/>
        </w:rPr>
        <w:t>Cancer Lett</w:t>
      </w:r>
      <w:r w:rsidRPr="00600192">
        <w:rPr>
          <w:rFonts w:ascii="Book Antiqua" w:hAnsi="Book Antiqua" w:cs="SimSun"/>
          <w:color w:val="000000"/>
          <w:kern w:val="0"/>
          <w:sz w:val="24"/>
          <w:szCs w:val="24"/>
        </w:rPr>
        <w:t> 2013; </w:t>
      </w:r>
      <w:r w:rsidRPr="00600192">
        <w:rPr>
          <w:rFonts w:ascii="Book Antiqua" w:hAnsi="Book Antiqua" w:cs="SimSun"/>
          <w:b/>
          <w:bCs/>
          <w:color w:val="000000"/>
          <w:kern w:val="0"/>
          <w:sz w:val="24"/>
          <w:szCs w:val="24"/>
        </w:rPr>
        <w:t>331</w:t>
      </w:r>
      <w:r w:rsidRPr="00600192">
        <w:rPr>
          <w:rFonts w:ascii="Book Antiqua" w:hAnsi="Book Antiqua" w:cs="SimSun"/>
          <w:color w:val="000000"/>
          <w:kern w:val="0"/>
          <w:sz w:val="24"/>
          <w:szCs w:val="24"/>
        </w:rPr>
        <w:t>: 76-83 [PMID: 23246371 DOI: 10.1016/j.canlet.2012.12.004]</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10 </w:t>
      </w:r>
      <w:r w:rsidRPr="00600192">
        <w:rPr>
          <w:rFonts w:ascii="Book Antiqua" w:hAnsi="Book Antiqua" w:cs="SimSun"/>
          <w:b/>
          <w:bCs/>
          <w:color w:val="000000"/>
          <w:kern w:val="0"/>
          <w:sz w:val="24"/>
          <w:szCs w:val="24"/>
        </w:rPr>
        <w:t>Capovilla A</w:t>
      </w:r>
      <w:r w:rsidRPr="00600192">
        <w:rPr>
          <w:rFonts w:ascii="Book Antiqua" w:hAnsi="Book Antiqua" w:cs="SimSun"/>
          <w:color w:val="000000"/>
          <w:kern w:val="0"/>
          <w:sz w:val="24"/>
          <w:szCs w:val="24"/>
        </w:rPr>
        <w:t>, Carmona S, Arbuthnot P. Hepatitis B virus X-protein binds damaged DNA and sensitizes liver cells to ultraviolet irradiation. </w:t>
      </w:r>
      <w:r w:rsidRPr="00600192">
        <w:rPr>
          <w:rFonts w:ascii="Book Antiqua" w:hAnsi="Book Antiqua" w:cs="SimSun"/>
          <w:i/>
          <w:iCs/>
          <w:color w:val="000000"/>
          <w:kern w:val="0"/>
          <w:sz w:val="24"/>
          <w:szCs w:val="24"/>
        </w:rPr>
        <w:t>Biochem Biophys Res Commun</w:t>
      </w:r>
      <w:r w:rsidRPr="00600192">
        <w:rPr>
          <w:rFonts w:ascii="Book Antiqua" w:hAnsi="Book Antiqua" w:cs="SimSun"/>
          <w:color w:val="000000"/>
          <w:kern w:val="0"/>
          <w:sz w:val="24"/>
          <w:szCs w:val="24"/>
        </w:rPr>
        <w:t> 1997; </w:t>
      </w:r>
      <w:r w:rsidRPr="00600192">
        <w:rPr>
          <w:rFonts w:ascii="Book Antiqua" w:hAnsi="Book Antiqua" w:cs="SimSun"/>
          <w:b/>
          <w:bCs/>
          <w:color w:val="000000"/>
          <w:kern w:val="0"/>
          <w:sz w:val="24"/>
          <w:szCs w:val="24"/>
        </w:rPr>
        <w:t>232</w:t>
      </w:r>
      <w:r w:rsidRPr="00600192">
        <w:rPr>
          <w:rFonts w:ascii="Book Antiqua" w:hAnsi="Book Antiqua" w:cs="SimSun"/>
          <w:color w:val="000000"/>
          <w:kern w:val="0"/>
          <w:sz w:val="24"/>
          <w:szCs w:val="24"/>
        </w:rPr>
        <w:t>: 255-260 [PMID: 9125143]</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11 </w:t>
      </w:r>
      <w:r w:rsidRPr="00600192">
        <w:rPr>
          <w:rFonts w:ascii="Book Antiqua" w:hAnsi="Book Antiqua" w:cs="SimSun"/>
          <w:b/>
          <w:bCs/>
          <w:color w:val="000000"/>
          <w:kern w:val="0"/>
          <w:sz w:val="24"/>
          <w:szCs w:val="24"/>
        </w:rPr>
        <w:t>Tian Y</w:t>
      </w:r>
      <w:r w:rsidRPr="00600192">
        <w:rPr>
          <w:rFonts w:ascii="Book Antiqua" w:hAnsi="Book Antiqua" w:cs="SimSun"/>
          <w:color w:val="000000"/>
          <w:kern w:val="0"/>
          <w:sz w:val="24"/>
          <w:szCs w:val="24"/>
        </w:rPr>
        <w:t>, Yang W, Song J, Wu Y, Ni B. Hepatitis B virus X protein-induced aberrant epigenetic modifications contributing to human hepatocellular carcinoma pathogenesis. </w:t>
      </w:r>
      <w:r w:rsidRPr="00600192">
        <w:rPr>
          <w:rFonts w:ascii="Book Antiqua" w:hAnsi="Book Antiqua" w:cs="SimSun"/>
          <w:i/>
          <w:iCs/>
          <w:color w:val="000000"/>
          <w:kern w:val="0"/>
          <w:sz w:val="24"/>
          <w:szCs w:val="24"/>
        </w:rPr>
        <w:t>Mol Cell Biol</w:t>
      </w:r>
      <w:r w:rsidRPr="00600192">
        <w:rPr>
          <w:rFonts w:ascii="Book Antiqua" w:hAnsi="Book Antiqua" w:cs="SimSun"/>
          <w:color w:val="000000"/>
          <w:kern w:val="0"/>
          <w:sz w:val="24"/>
          <w:szCs w:val="24"/>
        </w:rPr>
        <w:t> 2013; </w:t>
      </w:r>
      <w:r w:rsidRPr="00600192">
        <w:rPr>
          <w:rFonts w:ascii="Book Antiqua" w:hAnsi="Book Antiqua" w:cs="SimSun"/>
          <w:b/>
          <w:bCs/>
          <w:color w:val="000000"/>
          <w:kern w:val="0"/>
          <w:sz w:val="24"/>
          <w:szCs w:val="24"/>
        </w:rPr>
        <w:t>33</w:t>
      </w:r>
      <w:r w:rsidRPr="00600192">
        <w:rPr>
          <w:rFonts w:ascii="Book Antiqua" w:hAnsi="Book Antiqua" w:cs="SimSun"/>
          <w:color w:val="000000"/>
          <w:kern w:val="0"/>
          <w:sz w:val="24"/>
          <w:szCs w:val="24"/>
        </w:rPr>
        <w:t>: 2810-2816 [PMID: 23716588 DOI: 10.1128/MCB.00205-13]</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12 </w:t>
      </w:r>
      <w:r w:rsidRPr="00600192">
        <w:rPr>
          <w:rFonts w:ascii="Book Antiqua" w:hAnsi="Book Antiqua" w:cs="SimSun"/>
          <w:b/>
          <w:bCs/>
          <w:color w:val="000000"/>
          <w:kern w:val="0"/>
          <w:sz w:val="24"/>
          <w:szCs w:val="24"/>
        </w:rPr>
        <w:t>Wei X</w:t>
      </w:r>
      <w:r w:rsidRPr="00600192">
        <w:rPr>
          <w:rFonts w:ascii="Book Antiqua" w:hAnsi="Book Antiqua" w:cs="SimSun"/>
          <w:color w:val="000000"/>
          <w:kern w:val="0"/>
          <w:sz w:val="24"/>
          <w:szCs w:val="24"/>
        </w:rPr>
        <w:t>, Xiang T, Ren G, Tan C, Liu R, Xu X, Wu Z. miR-101 is down-regulated by the hepatitis B virus x protein and induces aberrant DNA methylation by targeting DNA methyltransferase 3A. </w:t>
      </w:r>
      <w:r w:rsidRPr="00600192">
        <w:rPr>
          <w:rFonts w:ascii="Book Antiqua" w:hAnsi="Book Antiqua" w:cs="SimSun"/>
          <w:i/>
          <w:iCs/>
          <w:color w:val="000000"/>
          <w:kern w:val="0"/>
          <w:sz w:val="24"/>
          <w:szCs w:val="24"/>
        </w:rPr>
        <w:t>Cell Signal</w:t>
      </w:r>
      <w:r w:rsidRPr="00600192">
        <w:rPr>
          <w:rFonts w:ascii="Book Antiqua" w:hAnsi="Book Antiqua" w:cs="SimSun"/>
          <w:color w:val="000000"/>
          <w:kern w:val="0"/>
          <w:sz w:val="24"/>
          <w:szCs w:val="24"/>
        </w:rPr>
        <w:t> 2013; </w:t>
      </w:r>
      <w:r w:rsidRPr="00600192">
        <w:rPr>
          <w:rFonts w:ascii="Book Antiqua" w:hAnsi="Book Antiqua" w:cs="SimSun"/>
          <w:b/>
          <w:bCs/>
          <w:color w:val="000000"/>
          <w:kern w:val="0"/>
          <w:sz w:val="24"/>
          <w:szCs w:val="24"/>
        </w:rPr>
        <w:t>25</w:t>
      </w:r>
      <w:r w:rsidRPr="00600192">
        <w:rPr>
          <w:rFonts w:ascii="Book Antiqua" w:hAnsi="Book Antiqua" w:cs="SimSun"/>
          <w:color w:val="000000"/>
          <w:kern w:val="0"/>
          <w:sz w:val="24"/>
          <w:szCs w:val="24"/>
        </w:rPr>
        <w:t>: 439-446 [PMID: 23124077 DOI: 10.1016/j.cellsig.2012.10.013]</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13 </w:t>
      </w:r>
      <w:r w:rsidRPr="00600192">
        <w:rPr>
          <w:rFonts w:ascii="Book Antiqua" w:hAnsi="Book Antiqua" w:cs="SimSun"/>
          <w:b/>
          <w:bCs/>
          <w:color w:val="000000"/>
          <w:kern w:val="0"/>
          <w:sz w:val="24"/>
          <w:szCs w:val="24"/>
        </w:rPr>
        <w:t>Zhu YZ</w:t>
      </w:r>
      <w:r w:rsidRPr="00600192">
        <w:rPr>
          <w:rFonts w:ascii="Book Antiqua" w:hAnsi="Book Antiqua" w:cs="SimSun"/>
          <w:color w:val="000000"/>
          <w:kern w:val="0"/>
          <w:sz w:val="24"/>
          <w:szCs w:val="24"/>
        </w:rPr>
        <w:t>, Zhu R, Shi LG, Mao Y, Zheng GJ, Chen Q, Zhu HG. Hepatitis B virus X protein promotes hypermethylation of p16(INK4A) promoter through upregulation of DNA methyltransferases in hepatocarcinogenesis. </w:t>
      </w:r>
      <w:r w:rsidRPr="00600192">
        <w:rPr>
          <w:rFonts w:ascii="Book Antiqua" w:hAnsi="Book Antiqua" w:cs="SimSun"/>
          <w:i/>
          <w:iCs/>
          <w:color w:val="000000"/>
          <w:kern w:val="0"/>
          <w:sz w:val="24"/>
          <w:szCs w:val="24"/>
        </w:rPr>
        <w:t>Exp Mol Pathol</w:t>
      </w:r>
      <w:r w:rsidRPr="00600192">
        <w:rPr>
          <w:rFonts w:ascii="Book Antiqua" w:hAnsi="Book Antiqua" w:cs="SimSun"/>
          <w:color w:val="000000"/>
          <w:kern w:val="0"/>
          <w:sz w:val="24"/>
          <w:szCs w:val="24"/>
        </w:rPr>
        <w:t> 2010; </w:t>
      </w:r>
      <w:r w:rsidRPr="00600192">
        <w:rPr>
          <w:rFonts w:ascii="Book Antiqua" w:hAnsi="Book Antiqua" w:cs="SimSun"/>
          <w:b/>
          <w:bCs/>
          <w:color w:val="000000"/>
          <w:kern w:val="0"/>
          <w:sz w:val="24"/>
          <w:szCs w:val="24"/>
        </w:rPr>
        <w:t>89</w:t>
      </w:r>
      <w:r w:rsidRPr="00600192">
        <w:rPr>
          <w:rFonts w:ascii="Book Antiqua" w:hAnsi="Book Antiqua" w:cs="SimSun"/>
          <w:color w:val="000000"/>
          <w:kern w:val="0"/>
          <w:sz w:val="24"/>
          <w:szCs w:val="24"/>
        </w:rPr>
        <w:t>: 268-275 [PMID: 20620135 DOI: 10.1016/j.yexmp.2010.06.013]</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lastRenderedPageBreak/>
        <w:t>14 </w:t>
      </w:r>
      <w:r w:rsidRPr="00600192">
        <w:rPr>
          <w:rFonts w:ascii="Book Antiqua" w:hAnsi="Book Antiqua" w:cs="SimSun"/>
          <w:b/>
          <w:bCs/>
          <w:color w:val="000000"/>
          <w:kern w:val="0"/>
          <w:sz w:val="24"/>
          <w:szCs w:val="24"/>
        </w:rPr>
        <w:t>Nana-Sinkam SP</w:t>
      </w:r>
      <w:r w:rsidRPr="00600192">
        <w:rPr>
          <w:rFonts w:ascii="Book Antiqua" w:hAnsi="Book Antiqua" w:cs="SimSun"/>
          <w:color w:val="000000"/>
          <w:kern w:val="0"/>
          <w:sz w:val="24"/>
          <w:szCs w:val="24"/>
        </w:rPr>
        <w:t>, Croce CM. Non-coding RNAs in cancer initiation and progression and as novel biomarkers. </w:t>
      </w:r>
      <w:r w:rsidRPr="00600192">
        <w:rPr>
          <w:rFonts w:ascii="Book Antiqua" w:hAnsi="Book Antiqua" w:cs="SimSun"/>
          <w:i/>
          <w:iCs/>
          <w:color w:val="000000"/>
          <w:kern w:val="0"/>
          <w:sz w:val="24"/>
          <w:szCs w:val="24"/>
        </w:rPr>
        <w:t>Mol Oncol</w:t>
      </w:r>
      <w:r w:rsidRPr="00600192">
        <w:rPr>
          <w:rFonts w:ascii="Book Antiqua" w:hAnsi="Book Antiqua" w:cs="SimSun"/>
          <w:color w:val="000000"/>
          <w:kern w:val="0"/>
          <w:sz w:val="24"/>
          <w:szCs w:val="24"/>
        </w:rPr>
        <w:t> 2011; </w:t>
      </w:r>
      <w:r w:rsidRPr="00600192">
        <w:rPr>
          <w:rFonts w:ascii="Book Antiqua" w:hAnsi="Book Antiqua" w:cs="SimSun"/>
          <w:b/>
          <w:bCs/>
          <w:color w:val="000000"/>
          <w:kern w:val="0"/>
          <w:sz w:val="24"/>
          <w:szCs w:val="24"/>
        </w:rPr>
        <w:t>5</w:t>
      </w:r>
      <w:r w:rsidRPr="00600192">
        <w:rPr>
          <w:rFonts w:ascii="Book Antiqua" w:hAnsi="Book Antiqua" w:cs="SimSun"/>
          <w:color w:val="000000"/>
          <w:kern w:val="0"/>
          <w:sz w:val="24"/>
          <w:szCs w:val="24"/>
        </w:rPr>
        <w:t>: 483-491 [PMID: 22079056 DOI: 10.1016/j.molonc.2011.10.003]</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15 </w:t>
      </w:r>
      <w:r w:rsidRPr="00600192">
        <w:rPr>
          <w:rFonts w:ascii="Book Antiqua" w:hAnsi="Book Antiqua" w:cs="SimSun"/>
          <w:b/>
          <w:bCs/>
          <w:color w:val="000000"/>
          <w:kern w:val="0"/>
          <w:sz w:val="24"/>
          <w:szCs w:val="24"/>
        </w:rPr>
        <w:t>Bartel DP</w:t>
      </w:r>
      <w:r w:rsidRPr="00600192">
        <w:rPr>
          <w:rFonts w:ascii="Book Antiqua" w:hAnsi="Book Antiqua" w:cs="SimSun"/>
          <w:color w:val="000000"/>
          <w:kern w:val="0"/>
          <w:sz w:val="24"/>
          <w:szCs w:val="24"/>
        </w:rPr>
        <w:t>. MicroRNAs: genomics, biogenesis, mechanism, and function. </w:t>
      </w:r>
      <w:r w:rsidRPr="00600192">
        <w:rPr>
          <w:rFonts w:ascii="Book Antiqua" w:hAnsi="Book Antiqua" w:cs="SimSun"/>
          <w:i/>
          <w:iCs/>
          <w:color w:val="000000"/>
          <w:kern w:val="0"/>
          <w:sz w:val="24"/>
          <w:szCs w:val="24"/>
        </w:rPr>
        <w:t>Cell</w:t>
      </w:r>
      <w:r w:rsidRPr="00600192">
        <w:rPr>
          <w:rFonts w:ascii="Book Antiqua" w:hAnsi="Book Antiqua" w:cs="SimSun"/>
          <w:color w:val="000000"/>
          <w:kern w:val="0"/>
          <w:sz w:val="24"/>
          <w:szCs w:val="24"/>
        </w:rPr>
        <w:t> 2004; </w:t>
      </w:r>
      <w:r w:rsidRPr="00600192">
        <w:rPr>
          <w:rFonts w:ascii="Book Antiqua" w:hAnsi="Book Antiqua" w:cs="SimSun"/>
          <w:b/>
          <w:bCs/>
          <w:color w:val="000000"/>
          <w:kern w:val="0"/>
          <w:sz w:val="24"/>
          <w:szCs w:val="24"/>
        </w:rPr>
        <w:t>116</w:t>
      </w:r>
      <w:r w:rsidRPr="00600192">
        <w:rPr>
          <w:rFonts w:ascii="Book Antiqua" w:hAnsi="Book Antiqua" w:cs="SimSun"/>
          <w:color w:val="000000"/>
          <w:kern w:val="0"/>
          <w:sz w:val="24"/>
          <w:szCs w:val="24"/>
        </w:rPr>
        <w:t>: 281-297 [PMID: 14744438]</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16 </w:t>
      </w:r>
      <w:r w:rsidRPr="00600192">
        <w:rPr>
          <w:rFonts w:ascii="Book Antiqua" w:hAnsi="Book Antiqua" w:cs="SimSun"/>
          <w:b/>
          <w:bCs/>
          <w:color w:val="000000"/>
          <w:kern w:val="0"/>
          <w:sz w:val="24"/>
          <w:szCs w:val="24"/>
        </w:rPr>
        <w:t>Li CH</w:t>
      </w:r>
      <w:r w:rsidRPr="00600192">
        <w:rPr>
          <w:rFonts w:ascii="Book Antiqua" w:hAnsi="Book Antiqua" w:cs="SimSun"/>
          <w:color w:val="000000"/>
          <w:kern w:val="0"/>
          <w:sz w:val="24"/>
          <w:szCs w:val="24"/>
        </w:rPr>
        <w:t>, Xu F, Chow S, Feng L, Yin D, Ng TB, Chen Y. Hepatitis B virus X protein promotes hepatocellular carcinoma transformation through interleukin-6 activation of microRNA-21 expression. </w:t>
      </w:r>
      <w:r w:rsidRPr="00600192">
        <w:rPr>
          <w:rFonts w:ascii="Book Antiqua" w:hAnsi="Book Antiqua" w:cs="SimSun"/>
          <w:i/>
          <w:iCs/>
          <w:color w:val="000000"/>
          <w:kern w:val="0"/>
          <w:sz w:val="24"/>
          <w:szCs w:val="24"/>
        </w:rPr>
        <w:t>Eur J Cancer</w:t>
      </w:r>
      <w:r w:rsidRPr="00600192">
        <w:rPr>
          <w:rFonts w:ascii="Book Antiqua" w:hAnsi="Book Antiqua" w:cs="SimSun"/>
          <w:color w:val="000000"/>
          <w:kern w:val="0"/>
          <w:sz w:val="24"/>
          <w:szCs w:val="24"/>
        </w:rPr>
        <w:t> 2014; </w:t>
      </w:r>
      <w:r w:rsidRPr="00600192">
        <w:rPr>
          <w:rFonts w:ascii="Book Antiqua" w:hAnsi="Book Antiqua" w:cs="SimSun"/>
          <w:b/>
          <w:bCs/>
          <w:color w:val="000000"/>
          <w:kern w:val="0"/>
          <w:sz w:val="24"/>
          <w:szCs w:val="24"/>
        </w:rPr>
        <w:t>50</w:t>
      </w:r>
      <w:r w:rsidRPr="00600192">
        <w:rPr>
          <w:rFonts w:ascii="Book Antiqua" w:hAnsi="Book Antiqua" w:cs="SimSun"/>
          <w:color w:val="000000"/>
          <w:kern w:val="0"/>
          <w:sz w:val="24"/>
          <w:szCs w:val="24"/>
        </w:rPr>
        <w:t>: 2560-2569 [PMID: 25087183 DOI: 10.1016/j.ejca.2014.07.008]</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17 </w:t>
      </w:r>
      <w:r w:rsidRPr="00600192">
        <w:rPr>
          <w:rFonts w:ascii="Book Antiqua" w:hAnsi="Book Antiqua" w:cs="SimSun"/>
          <w:b/>
          <w:bCs/>
          <w:color w:val="000000"/>
          <w:kern w:val="0"/>
          <w:sz w:val="24"/>
          <w:szCs w:val="24"/>
        </w:rPr>
        <w:t>Qiu X</w:t>
      </w:r>
      <w:r w:rsidRPr="00600192">
        <w:rPr>
          <w:rFonts w:ascii="Book Antiqua" w:hAnsi="Book Antiqua" w:cs="SimSun"/>
          <w:color w:val="000000"/>
          <w:kern w:val="0"/>
          <w:sz w:val="24"/>
          <w:szCs w:val="24"/>
        </w:rPr>
        <w:t>, Dong S, Qiao F, Lu S, Song Y, Lao Y, Li Y, Zeng T, Hu J, Zhang L, Zhang L, Fan H. HBx-mediated miR-21 upregulation represses tumor-suppressor function of PDCD4 in hepatocellular carcinoma. </w:t>
      </w:r>
      <w:r w:rsidRPr="00600192">
        <w:rPr>
          <w:rFonts w:ascii="Book Antiqua" w:hAnsi="Book Antiqua" w:cs="SimSun"/>
          <w:i/>
          <w:iCs/>
          <w:color w:val="000000"/>
          <w:kern w:val="0"/>
          <w:sz w:val="24"/>
          <w:szCs w:val="24"/>
        </w:rPr>
        <w:t>Oncogene</w:t>
      </w:r>
      <w:r w:rsidRPr="00600192">
        <w:rPr>
          <w:rFonts w:ascii="Book Antiqua" w:hAnsi="Book Antiqua" w:cs="SimSun"/>
          <w:color w:val="000000"/>
          <w:kern w:val="0"/>
          <w:sz w:val="24"/>
          <w:szCs w:val="24"/>
        </w:rPr>
        <w:t> 2013; </w:t>
      </w:r>
      <w:r w:rsidRPr="00600192">
        <w:rPr>
          <w:rFonts w:ascii="Book Antiqua" w:hAnsi="Book Antiqua" w:cs="SimSun"/>
          <w:b/>
          <w:bCs/>
          <w:color w:val="000000"/>
          <w:kern w:val="0"/>
          <w:sz w:val="24"/>
          <w:szCs w:val="24"/>
        </w:rPr>
        <w:t>32</w:t>
      </w:r>
      <w:r w:rsidRPr="00600192">
        <w:rPr>
          <w:rFonts w:ascii="Book Antiqua" w:hAnsi="Book Antiqua" w:cs="SimSun"/>
          <w:color w:val="000000"/>
          <w:kern w:val="0"/>
          <w:sz w:val="24"/>
          <w:szCs w:val="24"/>
        </w:rPr>
        <w:t>: 3296-3305 [PMID: 23604124 DOI: 10.1038/onc.2013.150]</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18 </w:t>
      </w:r>
      <w:r w:rsidRPr="00600192">
        <w:rPr>
          <w:rFonts w:ascii="Book Antiqua" w:hAnsi="Book Antiqua" w:cs="SimSun"/>
          <w:b/>
          <w:bCs/>
          <w:color w:val="000000"/>
          <w:kern w:val="0"/>
          <w:sz w:val="24"/>
          <w:szCs w:val="24"/>
        </w:rPr>
        <w:t>Galardi S</w:t>
      </w:r>
      <w:r w:rsidRPr="00600192">
        <w:rPr>
          <w:rFonts w:ascii="Book Antiqua" w:hAnsi="Book Antiqua" w:cs="SimSun"/>
          <w:color w:val="000000"/>
          <w:kern w:val="0"/>
          <w:sz w:val="24"/>
          <w:szCs w:val="24"/>
        </w:rPr>
        <w:t>, Mercatelli N, Giorda E, Massalini S, Frajese GV, Ciafrè SA, Farace MG. miR-221 and miR-222 expression affects the proliferation potential of human prostate carcinoma cell lines by targeting p27Kip1. </w:t>
      </w:r>
      <w:r w:rsidRPr="00600192">
        <w:rPr>
          <w:rFonts w:ascii="Book Antiqua" w:hAnsi="Book Antiqua" w:cs="SimSun"/>
          <w:i/>
          <w:iCs/>
          <w:color w:val="000000"/>
          <w:kern w:val="0"/>
          <w:sz w:val="24"/>
          <w:szCs w:val="24"/>
        </w:rPr>
        <w:t>J Biol Chem</w:t>
      </w:r>
      <w:r w:rsidRPr="00600192">
        <w:rPr>
          <w:rFonts w:ascii="Book Antiqua" w:hAnsi="Book Antiqua" w:cs="SimSun"/>
          <w:color w:val="000000"/>
          <w:kern w:val="0"/>
          <w:sz w:val="24"/>
          <w:szCs w:val="24"/>
        </w:rPr>
        <w:t> 2007; </w:t>
      </w:r>
      <w:r w:rsidRPr="00600192">
        <w:rPr>
          <w:rFonts w:ascii="Book Antiqua" w:hAnsi="Book Antiqua" w:cs="SimSun"/>
          <w:b/>
          <w:bCs/>
          <w:color w:val="000000"/>
          <w:kern w:val="0"/>
          <w:sz w:val="24"/>
          <w:szCs w:val="24"/>
        </w:rPr>
        <w:t>282</w:t>
      </w:r>
      <w:r w:rsidRPr="00600192">
        <w:rPr>
          <w:rFonts w:ascii="Book Antiqua" w:hAnsi="Book Antiqua" w:cs="SimSun"/>
          <w:color w:val="000000"/>
          <w:kern w:val="0"/>
          <w:sz w:val="24"/>
          <w:szCs w:val="24"/>
        </w:rPr>
        <w:t>: 23716-23724 [PMID: 17569667]</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19 </w:t>
      </w:r>
      <w:r w:rsidRPr="00600192">
        <w:rPr>
          <w:rFonts w:ascii="Book Antiqua" w:hAnsi="Book Antiqua" w:cs="SimSun"/>
          <w:b/>
          <w:bCs/>
          <w:color w:val="000000"/>
          <w:kern w:val="0"/>
          <w:sz w:val="24"/>
          <w:szCs w:val="24"/>
        </w:rPr>
        <w:t>Bandopadhyay M</w:t>
      </w:r>
      <w:r w:rsidRPr="00600192">
        <w:rPr>
          <w:rFonts w:ascii="Book Antiqua" w:hAnsi="Book Antiqua" w:cs="SimSun"/>
          <w:color w:val="000000"/>
          <w:kern w:val="0"/>
          <w:sz w:val="24"/>
          <w:szCs w:val="24"/>
        </w:rPr>
        <w:t>, Banerjee A, Sarkar N, Panigrahi R, Datta S, Pal A, Singh SP, Biswas A, Chakrabarti S, Chakravarty R. Tumor suppressor micro RNA miR-145 and onco micro RNAs miR-21 and miR-222 expressions are differentially modulated by hepatitis B virus X protein in malignant hepatocytes. </w:t>
      </w:r>
      <w:r w:rsidRPr="00600192">
        <w:rPr>
          <w:rFonts w:ascii="Book Antiqua" w:hAnsi="Book Antiqua" w:cs="SimSun"/>
          <w:i/>
          <w:iCs/>
          <w:color w:val="000000"/>
          <w:kern w:val="0"/>
          <w:sz w:val="24"/>
          <w:szCs w:val="24"/>
        </w:rPr>
        <w:t>BMC Cancer</w:t>
      </w:r>
      <w:r w:rsidRPr="00600192">
        <w:rPr>
          <w:rFonts w:ascii="Book Antiqua" w:hAnsi="Book Antiqua" w:cs="SimSun"/>
          <w:color w:val="000000"/>
          <w:kern w:val="0"/>
          <w:sz w:val="24"/>
          <w:szCs w:val="24"/>
        </w:rPr>
        <w:t> 2014; </w:t>
      </w:r>
      <w:r w:rsidRPr="00600192">
        <w:rPr>
          <w:rFonts w:ascii="Book Antiqua" w:hAnsi="Book Antiqua" w:cs="SimSun"/>
          <w:b/>
          <w:bCs/>
          <w:color w:val="000000"/>
          <w:kern w:val="0"/>
          <w:sz w:val="24"/>
          <w:szCs w:val="24"/>
        </w:rPr>
        <w:t>14</w:t>
      </w:r>
      <w:r w:rsidRPr="00600192">
        <w:rPr>
          <w:rFonts w:ascii="Book Antiqua" w:hAnsi="Book Antiqua" w:cs="SimSun"/>
          <w:color w:val="000000"/>
          <w:kern w:val="0"/>
          <w:sz w:val="24"/>
          <w:szCs w:val="24"/>
        </w:rPr>
        <w:t>: 721 [PMID: 25260533 DOI: 10.1186/1471-2407-14-721]</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20 </w:t>
      </w:r>
      <w:r w:rsidRPr="00600192">
        <w:rPr>
          <w:rFonts w:ascii="Book Antiqua" w:hAnsi="Book Antiqua" w:cs="SimSun"/>
          <w:b/>
          <w:bCs/>
          <w:color w:val="000000"/>
          <w:kern w:val="0"/>
          <w:sz w:val="24"/>
          <w:szCs w:val="24"/>
        </w:rPr>
        <w:t>Xu X</w:t>
      </w:r>
      <w:r w:rsidRPr="00600192">
        <w:rPr>
          <w:rFonts w:ascii="Book Antiqua" w:hAnsi="Book Antiqua" w:cs="SimSun"/>
          <w:color w:val="000000"/>
          <w:kern w:val="0"/>
          <w:sz w:val="24"/>
          <w:szCs w:val="24"/>
        </w:rPr>
        <w:t>, Fan Z, Kang L, Han J, Jiang C, Zheng X, Zhu Z, Jiao H, Lin J, Jiang K, Ding L, Zhang H, Cheng L, Fu H, Song Y, Jiang Y, Liu J, Wang R, Du N, Ye Q. Hepatitis B virus X protein represses miRNA-148a to enhance tumorigenesis. </w:t>
      </w:r>
      <w:r w:rsidRPr="00600192">
        <w:rPr>
          <w:rFonts w:ascii="Book Antiqua" w:hAnsi="Book Antiqua" w:cs="SimSun"/>
          <w:i/>
          <w:iCs/>
          <w:color w:val="000000"/>
          <w:kern w:val="0"/>
          <w:sz w:val="24"/>
          <w:szCs w:val="24"/>
        </w:rPr>
        <w:t>J Clin Invest</w:t>
      </w:r>
      <w:r w:rsidRPr="00600192">
        <w:rPr>
          <w:rFonts w:ascii="Book Antiqua" w:hAnsi="Book Antiqua" w:cs="SimSun"/>
          <w:color w:val="000000"/>
          <w:kern w:val="0"/>
          <w:sz w:val="24"/>
          <w:szCs w:val="24"/>
        </w:rPr>
        <w:t> 2013; </w:t>
      </w:r>
      <w:r w:rsidRPr="00600192">
        <w:rPr>
          <w:rFonts w:ascii="Book Antiqua" w:hAnsi="Book Antiqua" w:cs="SimSun"/>
          <w:b/>
          <w:bCs/>
          <w:color w:val="000000"/>
          <w:kern w:val="0"/>
          <w:sz w:val="24"/>
          <w:szCs w:val="24"/>
        </w:rPr>
        <w:t>123</w:t>
      </w:r>
      <w:r w:rsidRPr="00600192">
        <w:rPr>
          <w:rFonts w:ascii="Book Antiqua" w:hAnsi="Book Antiqua" w:cs="SimSun"/>
          <w:color w:val="000000"/>
          <w:kern w:val="0"/>
          <w:sz w:val="24"/>
          <w:szCs w:val="24"/>
        </w:rPr>
        <w:t>: 630-645 [PMID: 23321675 DOI: 10.1172/JCI64265]</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21 </w:t>
      </w:r>
      <w:r w:rsidRPr="00600192">
        <w:rPr>
          <w:rFonts w:ascii="Book Antiqua" w:hAnsi="Book Antiqua" w:cs="SimSun"/>
          <w:b/>
          <w:bCs/>
          <w:color w:val="000000"/>
          <w:kern w:val="0"/>
          <w:sz w:val="24"/>
          <w:szCs w:val="24"/>
        </w:rPr>
        <w:t>Xie QH</w:t>
      </w:r>
      <w:r w:rsidRPr="00600192">
        <w:rPr>
          <w:rFonts w:ascii="Book Antiqua" w:hAnsi="Book Antiqua" w:cs="SimSun"/>
          <w:color w:val="000000"/>
          <w:kern w:val="0"/>
          <w:sz w:val="24"/>
          <w:szCs w:val="24"/>
        </w:rPr>
        <w:t>, He XX, Chang Y, Jiang X, Lin JS. [HBx gene down-regulates miR-192 expression and inhibits apoptosis of human hepatoma cell line HepG2]. </w:t>
      </w:r>
      <w:r w:rsidRPr="00600192">
        <w:rPr>
          <w:rFonts w:ascii="Book Antiqua" w:hAnsi="Book Antiqua" w:cs="SimSun"/>
          <w:i/>
          <w:iCs/>
          <w:color w:val="000000"/>
          <w:kern w:val="0"/>
          <w:sz w:val="24"/>
          <w:szCs w:val="24"/>
        </w:rPr>
        <w:t>Zhonghua Gan Zang Bing Za Zhi</w:t>
      </w:r>
      <w:r w:rsidRPr="00600192">
        <w:rPr>
          <w:rFonts w:ascii="Book Antiqua" w:hAnsi="Book Antiqua" w:cs="SimSun"/>
          <w:color w:val="000000"/>
          <w:kern w:val="0"/>
          <w:sz w:val="24"/>
          <w:szCs w:val="24"/>
        </w:rPr>
        <w:t> 2011; </w:t>
      </w:r>
      <w:r w:rsidRPr="00600192">
        <w:rPr>
          <w:rFonts w:ascii="Book Antiqua" w:hAnsi="Book Antiqua" w:cs="SimSun"/>
          <w:b/>
          <w:bCs/>
          <w:color w:val="000000"/>
          <w:kern w:val="0"/>
          <w:sz w:val="24"/>
          <w:szCs w:val="24"/>
        </w:rPr>
        <w:t>19</w:t>
      </w:r>
      <w:r w:rsidRPr="00600192">
        <w:rPr>
          <w:rFonts w:ascii="Book Antiqua" w:hAnsi="Book Antiqua" w:cs="SimSun"/>
          <w:color w:val="000000"/>
          <w:kern w:val="0"/>
          <w:sz w:val="24"/>
          <w:szCs w:val="24"/>
        </w:rPr>
        <w:t>: 857-860 [PMID: 22433310 DOI: 10.3760/cma.j.issn.1007-3418.2011.11.015]</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lastRenderedPageBreak/>
        <w:t>22 </w:t>
      </w:r>
      <w:r w:rsidRPr="00600192">
        <w:rPr>
          <w:rFonts w:ascii="Book Antiqua" w:hAnsi="Book Antiqua" w:cs="SimSun"/>
          <w:b/>
          <w:bCs/>
          <w:color w:val="000000"/>
          <w:kern w:val="0"/>
          <w:sz w:val="24"/>
          <w:szCs w:val="24"/>
        </w:rPr>
        <w:t>He Y</w:t>
      </w:r>
      <w:r w:rsidRPr="00600192">
        <w:rPr>
          <w:rFonts w:ascii="Book Antiqua" w:hAnsi="Book Antiqua" w:cs="SimSun"/>
          <w:color w:val="000000"/>
          <w:kern w:val="0"/>
          <w:sz w:val="24"/>
          <w:szCs w:val="24"/>
        </w:rPr>
        <w:t>, Meng XM, Huang C, Wu BM, Zhang L, Lv XW, Li J. Long noncoding RNAs: Novel insights into hepatocelluar carcinoma. </w:t>
      </w:r>
      <w:r w:rsidRPr="00600192">
        <w:rPr>
          <w:rFonts w:ascii="Book Antiqua" w:hAnsi="Book Antiqua" w:cs="SimSun"/>
          <w:i/>
          <w:iCs/>
          <w:color w:val="000000"/>
          <w:kern w:val="0"/>
          <w:sz w:val="24"/>
          <w:szCs w:val="24"/>
        </w:rPr>
        <w:t>Cancer Lett</w:t>
      </w:r>
      <w:r w:rsidRPr="00600192">
        <w:rPr>
          <w:rFonts w:ascii="Book Antiqua" w:hAnsi="Book Antiqua" w:cs="SimSun"/>
          <w:color w:val="000000"/>
          <w:kern w:val="0"/>
          <w:sz w:val="24"/>
          <w:szCs w:val="24"/>
        </w:rPr>
        <w:t> 2014; </w:t>
      </w:r>
      <w:r w:rsidRPr="00600192">
        <w:rPr>
          <w:rFonts w:ascii="Book Antiqua" w:hAnsi="Book Antiqua" w:cs="SimSun"/>
          <w:b/>
          <w:bCs/>
          <w:color w:val="000000"/>
          <w:kern w:val="0"/>
          <w:sz w:val="24"/>
          <w:szCs w:val="24"/>
        </w:rPr>
        <w:t>344</w:t>
      </w:r>
      <w:r w:rsidRPr="00600192">
        <w:rPr>
          <w:rFonts w:ascii="Book Antiqua" w:hAnsi="Book Antiqua" w:cs="SimSun"/>
          <w:color w:val="000000"/>
          <w:kern w:val="0"/>
          <w:sz w:val="24"/>
          <w:szCs w:val="24"/>
        </w:rPr>
        <w:t>: 20-27 [PMID: 24183851 DOI: 10.1016/j.canlet.2013.10.021]</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23 </w:t>
      </w:r>
      <w:r w:rsidRPr="00600192">
        <w:rPr>
          <w:rFonts w:ascii="Book Antiqua" w:hAnsi="Book Antiqua" w:cs="SimSun"/>
          <w:b/>
          <w:bCs/>
          <w:color w:val="000000"/>
          <w:kern w:val="0"/>
          <w:sz w:val="24"/>
          <w:szCs w:val="24"/>
        </w:rPr>
        <w:t>Du Y</w:t>
      </w:r>
      <w:r w:rsidRPr="00600192">
        <w:rPr>
          <w:rFonts w:ascii="Book Antiqua" w:hAnsi="Book Antiqua" w:cs="SimSun"/>
          <w:color w:val="000000"/>
          <w:kern w:val="0"/>
          <w:sz w:val="24"/>
          <w:szCs w:val="24"/>
        </w:rPr>
        <w:t>, Kong G, You X, Zhang S, Zhang T, Gao Y, Ye L, Zhang X. Elevation of highly up-regulated in liver cancer (HULC) by hepatitis B virus X protein promotes hepatoma cell proliferation via down-regulating p18. </w:t>
      </w:r>
      <w:r w:rsidRPr="00600192">
        <w:rPr>
          <w:rFonts w:ascii="Book Antiqua" w:hAnsi="Book Antiqua" w:cs="SimSun"/>
          <w:i/>
          <w:iCs/>
          <w:color w:val="000000"/>
          <w:kern w:val="0"/>
          <w:sz w:val="24"/>
          <w:szCs w:val="24"/>
        </w:rPr>
        <w:t>J Biol Chem</w:t>
      </w:r>
      <w:r w:rsidRPr="00600192">
        <w:rPr>
          <w:rFonts w:ascii="Book Antiqua" w:hAnsi="Book Antiqua" w:cs="SimSun"/>
          <w:color w:val="000000"/>
          <w:kern w:val="0"/>
          <w:sz w:val="24"/>
          <w:szCs w:val="24"/>
        </w:rPr>
        <w:t> 2012; </w:t>
      </w:r>
      <w:r w:rsidRPr="00600192">
        <w:rPr>
          <w:rFonts w:ascii="Book Antiqua" w:hAnsi="Book Antiqua" w:cs="SimSun"/>
          <w:b/>
          <w:bCs/>
          <w:color w:val="000000"/>
          <w:kern w:val="0"/>
          <w:sz w:val="24"/>
          <w:szCs w:val="24"/>
        </w:rPr>
        <w:t>287</w:t>
      </w:r>
      <w:r w:rsidRPr="00600192">
        <w:rPr>
          <w:rFonts w:ascii="Book Antiqua" w:hAnsi="Book Antiqua" w:cs="SimSun"/>
          <w:color w:val="000000"/>
          <w:kern w:val="0"/>
          <w:sz w:val="24"/>
          <w:szCs w:val="24"/>
        </w:rPr>
        <w:t>: 26302-26311 [PMID: 22685290 DOI: 10.1074/jbc.M112.342113]</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24 </w:t>
      </w:r>
      <w:r w:rsidRPr="00600192">
        <w:rPr>
          <w:rFonts w:ascii="Book Antiqua" w:hAnsi="Book Antiqua" w:cs="SimSun"/>
          <w:b/>
          <w:bCs/>
          <w:color w:val="000000"/>
          <w:kern w:val="0"/>
          <w:sz w:val="24"/>
          <w:szCs w:val="24"/>
        </w:rPr>
        <w:t>Huang JF</w:t>
      </w:r>
      <w:r w:rsidRPr="00600192">
        <w:rPr>
          <w:rFonts w:ascii="Book Antiqua" w:hAnsi="Book Antiqua" w:cs="SimSun"/>
          <w:color w:val="000000"/>
          <w:kern w:val="0"/>
          <w:sz w:val="24"/>
          <w:szCs w:val="24"/>
        </w:rPr>
        <w:t>, Guo YJ, Zhao CX, Yuan SX, Wang Y, Tang GN, Zhou WP, Sun SH. Hepatitis B virus X protein (HBx)-related long noncoding RNA (lncRNA) down-regulated expression by HBx (Dreh) inhibits hepatocellular carcinoma metastasis by targeting the intermediate filament protein vimentin. </w:t>
      </w:r>
      <w:r w:rsidRPr="00600192">
        <w:rPr>
          <w:rFonts w:ascii="Book Antiqua" w:hAnsi="Book Antiqua" w:cs="SimSun"/>
          <w:i/>
          <w:iCs/>
          <w:color w:val="000000"/>
          <w:kern w:val="0"/>
          <w:sz w:val="24"/>
          <w:szCs w:val="24"/>
        </w:rPr>
        <w:t>Hepatology</w:t>
      </w:r>
      <w:r w:rsidRPr="00600192">
        <w:rPr>
          <w:rFonts w:ascii="Book Antiqua" w:hAnsi="Book Antiqua" w:cs="SimSun"/>
          <w:color w:val="000000"/>
          <w:kern w:val="0"/>
          <w:sz w:val="24"/>
          <w:szCs w:val="24"/>
        </w:rPr>
        <w:t> 2013; </w:t>
      </w:r>
      <w:r w:rsidRPr="00600192">
        <w:rPr>
          <w:rFonts w:ascii="Book Antiqua" w:hAnsi="Book Antiqua" w:cs="SimSun"/>
          <w:b/>
          <w:bCs/>
          <w:color w:val="000000"/>
          <w:kern w:val="0"/>
          <w:sz w:val="24"/>
          <w:szCs w:val="24"/>
        </w:rPr>
        <w:t>57</w:t>
      </w:r>
      <w:r w:rsidRPr="00600192">
        <w:rPr>
          <w:rFonts w:ascii="Book Antiqua" w:hAnsi="Book Antiqua" w:cs="SimSun"/>
          <w:color w:val="000000"/>
          <w:kern w:val="0"/>
          <w:sz w:val="24"/>
          <w:szCs w:val="24"/>
        </w:rPr>
        <w:t>: 1882-1892 [PMID: 23239537 DOI: 10.1002/hep.26195]</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25 </w:t>
      </w:r>
      <w:r w:rsidRPr="00600192">
        <w:rPr>
          <w:rFonts w:ascii="Book Antiqua" w:hAnsi="Book Antiqua" w:cs="SimSun"/>
          <w:b/>
          <w:bCs/>
          <w:color w:val="000000"/>
          <w:kern w:val="0"/>
          <w:sz w:val="24"/>
          <w:szCs w:val="24"/>
        </w:rPr>
        <w:t>Murakami S</w:t>
      </w:r>
      <w:r w:rsidRPr="00600192">
        <w:rPr>
          <w:rFonts w:ascii="Book Antiqua" w:hAnsi="Book Antiqua" w:cs="SimSun"/>
          <w:color w:val="000000"/>
          <w:kern w:val="0"/>
          <w:sz w:val="24"/>
          <w:szCs w:val="24"/>
        </w:rPr>
        <w:t>. Hepatitis B virus X protein: a multifunctional viral regulator. </w:t>
      </w:r>
      <w:r w:rsidRPr="00600192">
        <w:rPr>
          <w:rFonts w:ascii="Book Antiqua" w:hAnsi="Book Antiqua" w:cs="SimSun"/>
          <w:i/>
          <w:iCs/>
          <w:color w:val="000000"/>
          <w:kern w:val="0"/>
          <w:sz w:val="24"/>
          <w:szCs w:val="24"/>
        </w:rPr>
        <w:t>J Gastroenterol</w:t>
      </w:r>
      <w:r w:rsidRPr="00600192">
        <w:rPr>
          <w:rFonts w:ascii="Book Antiqua" w:hAnsi="Book Antiqua" w:cs="SimSun"/>
          <w:color w:val="000000"/>
          <w:kern w:val="0"/>
          <w:sz w:val="24"/>
          <w:szCs w:val="24"/>
        </w:rPr>
        <w:t> 2001; </w:t>
      </w:r>
      <w:r w:rsidRPr="00600192">
        <w:rPr>
          <w:rFonts w:ascii="Book Antiqua" w:hAnsi="Book Antiqua" w:cs="SimSun"/>
          <w:b/>
          <w:bCs/>
          <w:color w:val="000000"/>
          <w:kern w:val="0"/>
          <w:sz w:val="24"/>
          <w:szCs w:val="24"/>
        </w:rPr>
        <w:t>36</w:t>
      </w:r>
      <w:r w:rsidRPr="00600192">
        <w:rPr>
          <w:rFonts w:ascii="Book Antiqua" w:hAnsi="Book Antiqua" w:cs="SimSun"/>
          <w:color w:val="000000"/>
          <w:kern w:val="0"/>
          <w:sz w:val="24"/>
          <w:szCs w:val="24"/>
        </w:rPr>
        <w:t>: 651-660 [PMID: 11686474]</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26 </w:t>
      </w:r>
      <w:r w:rsidRPr="00600192">
        <w:rPr>
          <w:rFonts w:ascii="Book Antiqua" w:hAnsi="Book Antiqua" w:cs="SimSun"/>
          <w:b/>
          <w:bCs/>
          <w:color w:val="000000"/>
          <w:kern w:val="0"/>
          <w:sz w:val="24"/>
          <w:szCs w:val="24"/>
        </w:rPr>
        <w:t>Tu H</w:t>
      </w:r>
      <w:r w:rsidRPr="00600192">
        <w:rPr>
          <w:rFonts w:ascii="Book Antiqua" w:hAnsi="Book Antiqua" w:cs="SimSun"/>
          <w:color w:val="000000"/>
          <w:kern w:val="0"/>
          <w:sz w:val="24"/>
          <w:szCs w:val="24"/>
        </w:rPr>
        <w:t>, Bonura C, Giannini C, Mouly H, Soussan P, Kew M, Paterlini-Bréchot P, Bréchot C, Kremsdorf D. Biological impact of natural COOH-terminal deletions of hepatitis B virus X protein in hepatocellular carcinoma tissues. </w:t>
      </w:r>
      <w:r w:rsidRPr="00600192">
        <w:rPr>
          <w:rFonts w:ascii="Book Antiqua" w:hAnsi="Book Antiqua" w:cs="SimSun"/>
          <w:i/>
          <w:iCs/>
          <w:color w:val="000000"/>
          <w:kern w:val="0"/>
          <w:sz w:val="24"/>
          <w:szCs w:val="24"/>
        </w:rPr>
        <w:t>Cancer Res</w:t>
      </w:r>
      <w:r w:rsidRPr="00600192">
        <w:rPr>
          <w:rFonts w:ascii="Book Antiqua" w:hAnsi="Book Antiqua" w:cs="SimSun"/>
          <w:color w:val="000000"/>
          <w:kern w:val="0"/>
          <w:sz w:val="24"/>
          <w:szCs w:val="24"/>
        </w:rPr>
        <w:t> 2001; </w:t>
      </w:r>
      <w:r w:rsidRPr="00600192">
        <w:rPr>
          <w:rFonts w:ascii="Book Antiqua" w:hAnsi="Book Antiqua" w:cs="SimSun"/>
          <w:b/>
          <w:bCs/>
          <w:color w:val="000000"/>
          <w:kern w:val="0"/>
          <w:sz w:val="24"/>
          <w:szCs w:val="24"/>
        </w:rPr>
        <w:t>61</w:t>
      </w:r>
      <w:r w:rsidRPr="00600192">
        <w:rPr>
          <w:rFonts w:ascii="Book Antiqua" w:hAnsi="Book Antiqua" w:cs="SimSun"/>
          <w:color w:val="000000"/>
          <w:kern w:val="0"/>
          <w:sz w:val="24"/>
          <w:szCs w:val="24"/>
        </w:rPr>
        <w:t>: 7803-7810 [PMID: 11691796]</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27 </w:t>
      </w:r>
      <w:r w:rsidRPr="00600192">
        <w:rPr>
          <w:rFonts w:ascii="Book Antiqua" w:hAnsi="Book Antiqua" w:cs="SimSun"/>
          <w:b/>
          <w:bCs/>
          <w:color w:val="000000"/>
          <w:kern w:val="0"/>
          <w:sz w:val="24"/>
          <w:szCs w:val="24"/>
        </w:rPr>
        <w:t>Wang Q</w:t>
      </w:r>
      <w:r w:rsidRPr="00600192">
        <w:rPr>
          <w:rFonts w:ascii="Book Antiqua" w:hAnsi="Book Antiqua" w:cs="SimSun"/>
          <w:color w:val="000000"/>
          <w:kern w:val="0"/>
          <w:sz w:val="24"/>
          <w:szCs w:val="24"/>
        </w:rPr>
        <w:t>, Zhang T, Ye L, Wang W, Zhang X. Analysis of hepatitis B virus X gene (HBx) mutants in tissues of patients suffered from hepatocellular carcinoma in China. </w:t>
      </w:r>
      <w:r w:rsidRPr="00600192">
        <w:rPr>
          <w:rFonts w:ascii="Book Antiqua" w:hAnsi="Book Antiqua" w:cs="SimSun"/>
          <w:i/>
          <w:iCs/>
          <w:color w:val="000000"/>
          <w:kern w:val="0"/>
          <w:sz w:val="24"/>
          <w:szCs w:val="24"/>
        </w:rPr>
        <w:t>Cancer Epidemiol</w:t>
      </w:r>
      <w:r w:rsidRPr="00600192">
        <w:rPr>
          <w:rFonts w:ascii="Book Antiqua" w:hAnsi="Book Antiqua" w:cs="SimSun"/>
          <w:color w:val="000000"/>
          <w:kern w:val="0"/>
          <w:sz w:val="24"/>
          <w:szCs w:val="24"/>
        </w:rPr>
        <w:t> 2012; </w:t>
      </w:r>
      <w:r w:rsidRPr="00600192">
        <w:rPr>
          <w:rFonts w:ascii="Book Antiqua" w:hAnsi="Book Antiqua" w:cs="SimSun"/>
          <w:b/>
          <w:bCs/>
          <w:color w:val="000000"/>
          <w:kern w:val="0"/>
          <w:sz w:val="24"/>
          <w:szCs w:val="24"/>
        </w:rPr>
        <w:t>36</w:t>
      </w:r>
      <w:r w:rsidRPr="00600192">
        <w:rPr>
          <w:rFonts w:ascii="Book Antiqua" w:hAnsi="Book Antiqua" w:cs="SimSun"/>
          <w:color w:val="000000"/>
          <w:kern w:val="0"/>
          <w:sz w:val="24"/>
          <w:szCs w:val="24"/>
        </w:rPr>
        <w:t>: 369-374 [PMID: 22178505 DOI: 10.1016/j.canep]</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28 </w:t>
      </w:r>
      <w:r w:rsidRPr="00600192">
        <w:rPr>
          <w:rFonts w:ascii="Book Antiqua" w:hAnsi="Book Antiqua" w:cs="SimSun"/>
          <w:b/>
          <w:bCs/>
          <w:color w:val="000000"/>
          <w:kern w:val="0"/>
          <w:sz w:val="24"/>
          <w:szCs w:val="24"/>
        </w:rPr>
        <w:t>Xie Y</w:t>
      </w:r>
      <w:r w:rsidRPr="00600192">
        <w:rPr>
          <w:rFonts w:ascii="Book Antiqua" w:hAnsi="Book Antiqua" w:cs="SimSun"/>
          <w:color w:val="000000"/>
          <w:kern w:val="0"/>
          <w:sz w:val="24"/>
          <w:szCs w:val="24"/>
        </w:rPr>
        <w:t>, Liu S, Zhao Y, Guo Z, Xu J. X protein mutations in hepatitis B virus DNA predict postoperative survival in hepatocellular carcinoma. </w:t>
      </w:r>
      <w:r w:rsidRPr="00600192">
        <w:rPr>
          <w:rFonts w:ascii="Book Antiqua" w:hAnsi="Book Antiqua" w:cs="SimSun"/>
          <w:i/>
          <w:iCs/>
          <w:color w:val="000000"/>
          <w:kern w:val="0"/>
          <w:sz w:val="24"/>
          <w:szCs w:val="24"/>
        </w:rPr>
        <w:t>Tumour Biol</w:t>
      </w:r>
      <w:r w:rsidRPr="00600192">
        <w:rPr>
          <w:rFonts w:ascii="Book Antiqua" w:hAnsi="Book Antiqua" w:cs="SimSun"/>
          <w:color w:val="000000"/>
          <w:kern w:val="0"/>
          <w:sz w:val="24"/>
          <w:szCs w:val="24"/>
        </w:rPr>
        <w:t> 2014; </w:t>
      </w:r>
      <w:r w:rsidRPr="00600192">
        <w:rPr>
          <w:rFonts w:ascii="Book Antiqua" w:hAnsi="Book Antiqua" w:cs="SimSun"/>
          <w:b/>
          <w:bCs/>
          <w:color w:val="000000"/>
          <w:kern w:val="0"/>
          <w:sz w:val="24"/>
          <w:szCs w:val="24"/>
        </w:rPr>
        <w:t>35</w:t>
      </w:r>
      <w:r w:rsidRPr="00600192">
        <w:rPr>
          <w:rFonts w:ascii="Book Antiqua" w:hAnsi="Book Antiqua" w:cs="SimSun"/>
          <w:color w:val="000000"/>
          <w:kern w:val="0"/>
          <w:sz w:val="24"/>
          <w:szCs w:val="24"/>
        </w:rPr>
        <w:t>: 10325-10331 [PMID: 25034530 DOI: 10.1007/s13277-014-2331-0]</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29 </w:t>
      </w:r>
      <w:r w:rsidRPr="00600192">
        <w:rPr>
          <w:rFonts w:ascii="Book Antiqua" w:hAnsi="Book Antiqua" w:cs="SimSun"/>
          <w:b/>
          <w:bCs/>
          <w:color w:val="000000"/>
          <w:kern w:val="0"/>
          <w:sz w:val="24"/>
          <w:szCs w:val="24"/>
        </w:rPr>
        <w:t>Liu XH</w:t>
      </w:r>
      <w:r w:rsidRPr="00600192">
        <w:rPr>
          <w:rFonts w:ascii="Book Antiqua" w:hAnsi="Book Antiqua" w:cs="SimSun"/>
          <w:color w:val="000000"/>
          <w:kern w:val="0"/>
          <w:sz w:val="24"/>
          <w:szCs w:val="24"/>
        </w:rPr>
        <w:t>, Lin J, Zhang SH, Zhang SM, Feitelson MA, Gao HJ, Zhu MH. COOH-terminal deletion of HBx gene is a frequent event in HBV-associated hepatocellular carcinoma. </w:t>
      </w:r>
      <w:r w:rsidRPr="00600192">
        <w:rPr>
          <w:rFonts w:ascii="Book Antiqua" w:hAnsi="Book Antiqua" w:cs="SimSun"/>
          <w:i/>
          <w:iCs/>
          <w:color w:val="000000"/>
          <w:kern w:val="0"/>
          <w:sz w:val="24"/>
          <w:szCs w:val="24"/>
        </w:rPr>
        <w:t>World J Gastroenterol</w:t>
      </w:r>
      <w:r w:rsidRPr="00600192">
        <w:rPr>
          <w:rFonts w:ascii="Book Antiqua" w:hAnsi="Book Antiqua" w:cs="SimSun"/>
          <w:color w:val="000000"/>
          <w:kern w:val="0"/>
          <w:sz w:val="24"/>
          <w:szCs w:val="24"/>
        </w:rPr>
        <w:t> 2008; </w:t>
      </w:r>
      <w:r w:rsidRPr="00600192">
        <w:rPr>
          <w:rFonts w:ascii="Book Antiqua" w:hAnsi="Book Antiqua" w:cs="SimSun"/>
          <w:b/>
          <w:bCs/>
          <w:color w:val="000000"/>
          <w:kern w:val="0"/>
          <w:sz w:val="24"/>
          <w:szCs w:val="24"/>
        </w:rPr>
        <w:t>14</w:t>
      </w:r>
      <w:r w:rsidRPr="00600192">
        <w:rPr>
          <w:rFonts w:ascii="Book Antiqua" w:hAnsi="Book Antiqua" w:cs="SimSun"/>
          <w:color w:val="000000"/>
          <w:kern w:val="0"/>
          <w:sz w:val="24"/>
          <w:szCs w:val="24"/>
        </w:rPr>
        <w:t>: 1346-1352 [PMID: 18322946]</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lastRenderedPageBreak/>
        <w:t>30 </w:t>
      </w:r>
      <w:r w:rsidRPr="00600192">
        <w:rPr>
          <w:rFonts w:ascii="Book Antiqua" w:hAnsi="Book Antiqua" w:cs="SimSun"/>
          <w:b/>
          <w:bCs/>
          <w:color w:val="000000"/>
          <w:kern w:val="0"/>
          <w:sz w:val="24"/>
          <w:szCs w:val="24"/>
        </w:rPr>
        <w:t>Hsia CC</w:t>
      </w:r>
      <w:r w:rsidRPr="00600192">
        <w:rPr>
          <w:rFonts w:ascii="Book Antiqua" w:hAnsi="Book Antiqua" w:cs="SimSun"/>
          <w:color w:val="000000"/>
          <w:kern w:val="0"/>
          <w:sz w:val="24"/>
          <w:szCs w:val="24"/>
        </w:rPr>
        <w:t>, Yuwen H, Tabor E. Hot-spot mutations in hepatitis B virus X gene in hepatocellular carcinoma. </w:t>
      </w:r>
      <w:r w:rsidRPr="00600192">
        <w:rPr>
          <w:rFonts w:ascii="Book Antiqua" w:hAnsi="Book Antiqua" w:cs="SimSun"/>
          <w:i/>
          <w:iCs/>
          <w:color w:val="000000"/>
          <w:kern w:val="0"/>
          <w:sz w:val="24"/>
          <w:szCs w:val="24"/>
        </w:rPr>
        <w:t>Lancet</w:t>
      </w:r>
      <w:r w:rsidRPr="00600192">
        <w:rPr>
          <w:rFonts w:ascii="Book Antiqua" w:hAnsi="Book Antiqua" w:cs="SimSun"/>
          <w:color w:val="000000"/>
          <w:kern w:val="0"/>
          <w:sz w:val="24"/>
          <w:szCs w:val="24"/>
        </w:rPr>
        <w:t> 1996; </w:t>
      </w:r>
      <w:r w:rsidRPr="00600192">
        <w:rPr>
          <w:rFonts w:ascii="Book Antiqua" w:hAnsi="Book Antiqua" w:cs="SimSun"/>
          <w:b/>
          <w:bCs/>
          <w:color w:val="000000"/>
          <w:kern w:val="0"/>
          <w:sz w:val="24"/>
          <w:szCs w:val="24"/>
        </w:rPr>
        <w:t>348</w:t>
      </w:r>
      <w:r w:rsidRPr="00600192">
        <w:rPr>
          <w:rFonts w:ascii="Book Antiqua" w:hAnsi="Book Antiqua" w:cs="SimSun"/>
          <w:color w:val="000000"/>
          <w:kern w:val="0"/>
          <w:sz w:val="24"/>
          <w:szCs w:val="24"/>
        </w:rPr>
        <w:t>: 625-626 [PMID: 8774611]</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31 </w:t>
      </w:r>
      <w:r w:rsidRPr="00600192">
        <w:rPr>
          <w:rFonts w:ascii="Book Antiqua" w:hAnsi="Book Antiqua" w:cs="SimSun"/>
          <w:b/>
          <w:bCs/>
          <w:color w:val="000000"/>
          <w:kern w:val="0"/>
          <w:sz w:val="24"/>
          <w:szCs w:val="24"/>
        </w:rPr>
        <w:t>Takahashi K</w:t>
      </w:r>
      <w:r w:rsidRPr="00600192">
        <w:rPr>
          <w:rFonts w:ascii="Book Antiqua" w:hAnsi="Book Antiqua" w:cs="SimSun"/>
          <w:color w:val="000000"/>
          <w:kern w:val="0"/>
          <w:sz w:val="24"/>
          <w:szCs w:val="24"/>
        </w:rPr>
        <w:t>, Akahane Y, Hino K, Ohta Y, Mishiro S. Hepatitis B virus genomic sequence in the circulation of hepatocellular carcinoma patients: comparative analysis of 40 full-length isolates. </w:t>
      </w:r>
      <w:r w:rsidRPr="00600192">
        <w:rPr>
          <w:rFonts w:ascii="Book Antiqua" w:hAnsi="Book Antiqua" w:cs="SimSun"/>
          <w:i/>
          <w:iCs/>
          <w:color w:val="000000"/>
          <w:kern w:val="0"/>
          <w:sz w:val="24"/>
          <w:szCs w:val="24"/>
        </w:rPr>
        <w:t>Arch Virol</w:t>
      </w:r>
      <w:r w:rsidRPr="00600192">
        <w:rPr>
          <w:rFonts w:ascii="Book Antiqua" w:hAnsi="Book Antiqua" w:cs="SimSun"/>
          <w:color w:val="000000"/>
          <w:kern w:val="0"/>
          <w:sz w:val="24"/>
          <w:szCs w:val="24"/>
        </w:rPr>
        <w:t> 1998; </w:t>
      </w:r>
      <w:r w:rsidRPr="00600192">
        <w:rPr>
          <w:rFonts w:ascii="Book Antiqua" w:hAnsi="Book Antiqua" w:cs="SimSun"/>
          <w:b/>
          <w:bCs/>
          <w:color w:val="000000"/>
          <w:kern w:val="0"/>
          <w:sz w:val="24"/>
          <w:szCs w:val="24"/>
        </w:rPr>
        <w:t>143</w:t>
      </w:r>
      <w:r w:rsidRPr="00600192">
        <w:rPr>
          <w:rFonts w:ascii="Book Antiqua" w:hAnsi="Book Antiqua" w:cs="SimSun"/>
          <w:color w:val="000000"/>
          <w:kern w:val="0"/>
          <w:sz w:val="24"/>
          <w:szCs w:val="24"/>
        </w:rPr>
        <w:t>: 2313-2326 [PMID: 9930189]</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32 </w:t>
      </w:r>
      <w:r w:rsidRPr="00600192">
        <w:rPr>
          <w:rFonts w:ascii="Book Antiqua" w:hAnsi="Book Antiqua" w:cs="SimSun"/>
          <w:b/>
          <w:bCs/>
          <w:color w:val="000000"/>
          <w:kern w:val="0"/>
          <w:sz w:val="24"/>
          <w:szCs w:val="24"/>
        </w:rPr>
        <w:t>Kim DC</w:t>
      </w:r>
      <w:r w:rsidRPr="00600192">
        <w:rPr>
          <w:rFonts w:ascii="Book Antiqua" w:hAnsi="Book Antiqua" w:cs="SimSun"/>
          <w:color w:val="000000"/>
          <w:kern w:val="0"/>
          <w:sz w:val="24"/>
          <w:szCs w:val="24"/>
        </w:rPr>
        <w:t>, Chung WJ, Lee JH, Jang BK, Hwang JS, Kang KJ, Kwon SY. Clinicopathological characteristics of PIK3CA and HBx mutations in Korean patients with hepatocellular carcinomas. </w:t>
      </w:r>
      <w:r w:rsidRPr="00600192">
        <w:rPr>
          <w:rFonts w:ascii="Book Antiqua" w:hAnsi="Book Antiqua" w:cs="SimSun"/>
          <w:i/>
          <w:iCs/>
          <w:color w:val="000000"/>
          <w:kern w:val="0"/>
          <w:sz w:val="24"/>
          <w:szCs w:val="24"/>
        </w:rPr>
        <w:t>APMIS</w:t>
      </w:r>
      <w:r w:rsidRPr="00600192">
        <w:rPr>
          <w:rFonts w:ascii="Book Antiqua" w:hAnsi="Book Antiqua" w:cs="SimSun"/>
          <w:color w:val="000000"/>
          <w:kern w:val="0"/>
          <w:sz w:val="24"/>
          <w:szCs w:val="24"/>
        </w:rPr>
        <w:t> 2014; </w:t>
      </w:r>
      <w:r w:rsidRPr="00600192">
        <w:rPr>
          <w:rFonts w:ascii="Book Antiqua" w:hAnsi="Book Antiqua" w:cs="SimSun"/>
          <w:b/>
          <w:bCs/>
          <w:color w:val="000000"/>
          <w:kern w:val="0"/>
          <w:sz w:val="24"/>
          <w:szCs w:val="24"/>
        </w:rPr>
        <w:t>122</w:t>
      </w:r>
      <w:r w:rsidRPr="00600192">
        <w:rPr>
          <w:rFonts w:ascii="Book Antiqua" w:hAnsi="Book Antiqua" w:cs="SimSun"/>
          <w:color w:val="000000"/>
          <w:kern w:val="0"/>
          <w:sz w:val="24"/>
          <w:szCs w:val="24"/>
        </w:rPr>
        <w:t>: 1001-1006 [PMID: 24673525 DOI: 10.1111/apm.12245]</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33 </w:t>
      </w:r>
      <w:r w:rsidRPr="00600192">
        <w:rPr>
          <w:rFonts w:ascii="Book Antiqua" w:hAnsi="Book Antiqua" w:cs="SimSun"/>
          <w:b/>
          <w:bCs/>
          <w:color w:val="000000"/>
          <w:kern w:val="0"/>
          <w:sz w:val="24"/>
          <w:szCs w:val="24"/>
        </w:rPr>
        <w:t>Baptista M</w:t>
      </w:r>
      <w:r w:rsidRPr="00600192">
        <w:rPr>
          <w:rFonts w:ascii="Book Antiqua" w:hAnsi="Book Antiqua" w:cs="SimSun"/>
          <w:color w:val="000000"/>
          <w:kern w:val="0"/>
          <w:sz w:val="24"/>
          <w:szCs w:val="24"/>
        </w:rPr>
        <w:t>, Kramvis A, Kew MC. High prevalence of 1762(T) 1764(A) mutations in the basic core promoter of hepatitis B virus isolated from black Africans with hepatocellular carcinoma compared with asymptomatic carriers. </w:t>
      </w:r>
      <w:r w:rsidRPr="00600192">
        <w:rPr>
          <w:rFonts w:ascii="Book Antiqua" w:hAnsi="Book Antiqua" w:cs="SimSun"/>
          <w:i/>
          <w:iCs/>
          <w:color w:val="000000"/>
          <w:kern w:val="0"/>
          <w:sz w:val="24"/>
          <w:szCs w:val="24"/>
        </w:rPr>
        <w:t>Hepatology</w:t>
      </w:r>
      <w:r w:rsidRPr="00600192">
        <w:rPr>
          <w:rFonts w:ascii="Book Antiqua" w:hAnsi="Book Antiqua" w:cs="SimSun"/>
          <w:color w:val="000000"/>
          <w:kern w:val="0"/>
          <w:sz w:val="24"/>
          <w:szCs w:val="24"/>
        </w:rPr>
        <w:t> 1999; </w:t>
      </w:r>
      <w:r w:rsidRPr="00600192">
        <w:rPr>
          <w:rFonts w:ascii="Book Antiqua" w:hAnsi="Book Antiqua" w:cs="SimSun"/>
          <w:b/>
          <w:bCs/>
          <w:color w:val="000000"/>
          <w:kern w:val="0"/>
          <w:sz w:val="24"/>
          <w:szCs w:val="24"/>
        </w:rPr>
        <w:t>29</w:t>
      </w:r>
      <w:r w:rsidRPr="00600192">
        <w:rPr>
          <w:rFonts w:ascii="Book Antiqua" w:hAnsi="Book Antiqua" w:cs="SimSun"/>
          <w:color w:val="000000"/>
          <w:kern w:val="0"/>
          <w:sz w:val="24"/>
          <w:szCs w:val="24"/>
        </w:rPr>
        <w:t>: 946-953 [PMID: 10051502]</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34 </w:t>
      </w:r>
      <w:r w:rsidRPr="00600192">
        <w:rPr>
          <w:rFonts w:ascii="Book Antiqua" w:hAnsi="Book Antiqua" w:cs="SimSun"/>
          <w:b/>
          <w:bCs/>
          <w:color w:val="000000"/>
          <w:kern w:val="0"/>
          <w:sz w:val="24"/>
          <w:szCs w:val="24"/>
        </w:rPr>
        <w:t>Iavarone M</w:t>
      </w:r>
      <w:r w:rsidRPr="00600192">
        <w:rPr>
          <w:rFonts w:ascii="Book Antiqua" w:hAnsi="Book Antiqua" w:cs="SimSun"/>
          <w:color w:val="000000"/>
          <w:kern w:val="0"/>
          <w:sz w:val="24"/>
          <w:szCs w:val="24"/>
        </w:rPr>
        <w:t>, Trabut JB, Delpuech O, Carnot F, Colombo M, Kremsdorf D, Bréchot C, Thiers V. Characterisation of hepatitis B virus X protein mutants in tumour and non-tumour liver cells using laser capture microdissection. </w:t>
      </w:r>
      <w:r w:rsidRPr="00600192">
        <w:rPr>
          <w:rFonts w:ascii="Book Antiqua" w:hAnsi="Book Antiqua" w:cs="SimSun"/>
          <w:i/>
          <w:iCs/>
          <w:color w:val="000000"/>
          <w:kern w:val="0"/>
          <w:sz w:val="24"/>
          <w:szCs w:val="24"/>
        </w:rPr>
        <w:t>J Hepatol</w:t>
      </w:r>
      <w:r w:rsidRPr="00600192">
        <w:rPr>
          <w:rFonts w:ascii="Book Antiqua" w:hAnsi="Book Antiqua" w:cs="SimSun"/>
          <w:color w:val="000000"/>
          <w:kern w:val="0"/>
          <w:sz w:val="24"/>
          <w:szCs w:val="24"/>
        </w:rPr>
        <w:t> 2003; </w:t>
      </w:r>
      <w:r w:rsidRPr="00600192">
        <w:rPr>
          <w:rFonts w:ascii="Book Antiqua" w:hAnsi="Book Antiqua" w:cs="SimSun"/>
          <w:b/>
          <w:bCs/>
          <w:color w:val="000000"/>
          <w:kern w:val="0"/>
          <w:sz w:val="24"/>
          <w:szCs w:val="24"/>
        </w:rPr>
        <w:t>39</w:t>
      </w:r>
      <w:r w:rsidRPr="00600192">
        <w:rPr>
          <w:rFonts w:ascii="Book Antiqua" w:hAnsi="Book Antiqua" w:cs="SimSun"/>
          <w:color w:val="000000"/>
          <w:kern w:val="0"/>
          <w:sz w:val="24"/>
          <w:szCs w:val="24"/>
        </w:rPr>
        <w:t>: 253-261 [PMID: 12873823]</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35 </w:t>
      </w:r>
      <w:r w:rsidRPr="00600192">
        <w:rPr>
          <w:rFonts w:ascii="Book Antiqua" w:hAnsi="Book Antiqua" w:cs="SimSun"/>
          <w:b/>
          <w:bCs/>
          <w:color w:val="000000"/>
          <w:kern w:val="0"/>
          <w:sz w:val="24"/>
          <w:szCs w:val="24"/>
        </w:rPr>
        <w:t>Song LH</w:t>
      </w:r>
      <w:r w:rsidRPr="00600192">
        <w:rPr>
          <w:rFonts w:ascii="Book Antiqua" w:hAnsi="Book Antiqua" w:cs="SimSun"/>
          <w:color w:val="000000"/>
          <w:kern w:val="0"/>
          <w:sz w:val="24"/>
          <w:szCs w:val="24"/>
        </w:rPr>
        <w:t>, Duy DN, Binh VQ, Luty AJ, Kremsner PG, Bock CT. Low frequency of mutations in the X gene, core promoter and precore region of hepatitis B virus infected Vietnamese. </w:t>
      </w:r>
      <w:r w:rsidRPr="00600192">
        <w:rPr>
          <w:rFonts w:ascii="Book Antiqua" w:hAnsi="Book Antiqua" w:cs="SimSun"/>
          <w:i/>
          <w:iCs/>
          <w:color w:val="000000"/>
          <w:kern w:val="0"/>
          <w:sz w:val="24"/>
          <w:szCs w:val="24"/>
        </w:rPr>
        <w:t>J Viral Hepat</w:t>
      </w:r>
      <w:r w:rsidRPr="00600192">
        <w:rPr>
          <w:rFonts w:ascii="Book Antiqua" w:hAnsi="Book Antiqua" w:cs="SimSun"/>
          <w:color w:val="000000"/>
          <w:kern w:val="0"/>
          <w:sz w:val="24"/>
          <w:szCs w:val="24"/>
        </w:rPr>
        <w:t> 2005; </w:t>
      </w:r>
      <w:r w:rsidRPr="00600192">
        <w:rPr>
          <w:rFonts w:ascii="Book Antiqua" w:hAnsi="Book Antiqua" w:cs="SimSun"/>
          <w:b/>
          <w:bCs/>
          <w:color w:val="000000"/>
          <w:kern w:val="0"/>
          <w:sz w:val="24"/>
          <w:szCs w:val="24"/>
        </w:rPr>
        <w:t>12</w:t>
      </w:r>
      <w:r w:rsidRPr="00600192">
        <w:rPr>
          <w:rFonts w:ascii="Book Antiqua" w:hAnsi="Book Antiqua" w:cs="SimSun"/>
          <w:color w:val="000000"/>
          <w:kern w:val="0"/>
          <w:sz w:val="24"/>
          <w:szCs w:val="24"/>
        </w:rPr>
        <w:t>: 160-167 [PMID: 15720531]</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36 </w:t>
      </w:r>
      <w:r w:rsidRPr="00600192">
        <w:rPr>
          <w:rFonts w:ascii="Book Antiqua" w:hAnsi="Book Antiqua" w:cs="SimSun"/>
          <w:b/>
          <w:bCs/>
          <w:color w:val="000000"/>
          <w:kern w:val="0"/>
          <w:sz w:val="24"/>
          <w:szCs w:val="24"/>
        </w:rPr>
        <w:t>Chen GG</w:t>
      </w:r>
      <w:r w:rsidRPr="00600192">
        <w:rPr>
          <w:rFonts w:ascii="Book Antiqua" w:hAnsi="Book Antiqua" w:cs="SimSun"/>
          <w:color w:val="000000"/>
          <w:kern w:val="0"/>
          <w:sz w:val="24"/>
          <w:szCs w:val="24"/>
        </w:rPr>
        <w:t>, Li MY, Ho RL, Chak EC, Lau WY, Lai PB. Identification of hepatitis B virus X gene mutation in Hong Kong patients with hepatocellular carcinoma. </w:t>
      </w:r>
      <w:r w:rsidRPr="00600192">
        <w:rPr>
          <w:rFonts w:ascii="Book Antiqua" w:hAnsi="Book Antiqua" w:cs="SimSun"/>
          <w:i/>
          <w:iCs/>
          <w:color w:val="000000"/>
          <w:kern w:val="0"/>
          <w:sz w:val="24"/>
          <w:szCs w:val="24"/>
        </w:rPr>
        <w:t>J Clin Virol</w:t>
      </w:r>
      <w:r w:rsidRPr="00600192">
        <w:rPr>
          <w:rFonts w:ascii="Book Antiqua" w:hAnsi="Book Antiqua" w:cs="SimSun"/>
          <w:color w:val="000000"/>
          <w:kern w:val="0"/>
          <w:sz w:val="24"/>
          <w:szCs w:val="24"/>
        </w:rPr>
        <w:t> 2005; </w:t>
      </w:r>
      <w:r w:rsidRPr="00600192">
        <w:rPr>
          <w:rFonts w:ascii="Book Antiqua" w:hAnsi="Book Antiqua" w:cs="SimSun"/>
          <w:b/>
          <w:bCs/>
          <w:color w:val="000000"/>
          <w:kern w:val="0"/>
          <w:sz w:val="24"/>
          <w:szCs w:val="24"/>
        </w:rPr>
        <w:t>34</w:t>
      </w:r>
      <w:r w:rsidRPr="00600192">
        <w:rPr>
          <w:rFonts w:ascii="Book Antiqua" w:hAnsi="Book Antiqua" w:cs="SimSun"/>
          <w:color w:val="000000"/>
          <w:kern w:val="0"/>
          <w:sz w:val="24"/>
          <w:szCs w:val="24"/>
        </w:rPr>
        <w:t>: 7-12 [PMID: 16087118]</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37 </w:t>
      </w:r>
      <w:r w:rsidRPr="00600192">
        <w:rPr>
          <w:rFonts w:ascii="Book Antiqua" w:hAnsi="Book Antiqua" w:cs="SimSun"/>
          <w:b/>
          <w:bCs/>
          <w:color w:val="000000"/>
          <w:kern w:val="0"/>
          <w:sz w:val="24"/>
          <w:szCs w:val="24"/>
        </w:rPr>
        <w:t>Wang D</w:t>
      </w:r>
      <w:r w:rsidRPr="00600192">
        <w:rPr>
          <w:rFonts w:ascii="Book Antiqua" w:hAnsi="Book Antiqua" w:cs="SimSun"/>
          <w:color w:val="000000"/>
          <w:kern w:val="0"/>
          <w:sz w:val="24"/>
          <w:szCs w:val="24"/>
        </w:rPr>
        <w:t>, Cai H, Yu WB, Yu L. Identification of hepatitis B virus X gene variants between hepatocellular carcinoma tissues and pericarcinoma liver tissues in Eastern China. </w:t>
      </w:r>
      <w:r w:rsidRPr="00600192">
        <w:rPr>
          <w:rFonts w:ascii="Book Antiqua" w:hAnsi="Book Antiqua" w:cs="SimSun"/>
          <w:i/>
          <w:iCs/>
          <w:color w:val="000000"/>
          <w:kern w:val="0"/>
          <w:sz w:val="24"/>
          <w:szCs w:val="24"/>
        </w:rPr>
        <w:t>Int J Clin Exp Pathol</w:t>
      </w:r>
      <w:r w:rsidRPr="00600192">
        <w:rPr>
          <w:rFonts w:ascii="Book Antiqua" w:hAnsi="Book Antiqua" w:cs="SimSun"/>
          <w:color w:val="000000"/>
          <w:kern w:val="0"/>
          <w:sz w:val="24"/>
          <w:szCs w:val="24"/>
        </w:rPr>
        <w:t> 2014; </w:t>
      </w:r>
      <w:r w:rsidRPr="00600192">
        <w:rPr>
          <w:rFonts w:ascii="Book Antiqua" w:hAnsi="Book Antiqua" w:cs="SimSun"/>
          <w:b/>
          <w:bCs/>
          <w:color w:val="000000"/>
          <w:kern w:val="0"/>
          <w:sz w:val="24"/>
          <w:szCs w:val="24"/>
        </w:rPr>
        <w:t>7</w:t>
      </w:r>
      <w:r w:rsidRPr="00600192">
        <w:rPr>
          <w:rFonts w:ascii="Book Antiqua" w:hAnsi="Book Antiqua" w:cs="SimSun"/>
          <w:color w:val="000000"/>
          <w:kern w:val="0"/>
          <w:sz w:val="24"/>
          <w:szCs w:val="24"/>
        </w:rPr>
        <w:t>: 5988-5996 [PMID: 25337243]</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38 </w:t>
      </w:r>
      <w:r w:rsidRPr="00600192">
        <w:rPr>
          <w:rFonts w:ascii="Book Antiqua" w:hAnsi="Book Antiqua" w:cs="SimSun"/>
          <w:b/>
          <w:bCs/>
          <w:color w:val="000000"/>
          <w:kern w:val="0"/>
          <w:sz w:val="24"/>
          <w:szCs w:val="24"/>
        </w:rPr>
        <w:t>Liu X</w:t>
      </w:r>
      <w:r w:rsidRPr="00600192">
        <w:rPr>
          <w:rFonts w:ascii="Book Antiqua" w:hAnsi="Book Antiqua" w:cs="SimSun"/>
          <w:color w:val="000000"/>
          <w:kern w:val="0"/>
          <w:sz w:val="24"/>
          <w:szCs w:val="24"/>
        </w:rPr>
        <w:t xml:space="preserve">, Wang L, Zhang S, Lin J, Zhang S, Feitelson MA, Gao H, Zhu M. Mutations in the C-terminus of the X protein of hepatitis B virus regulate Wnt-5a expression in hepatoma Huh7 cells: cDNA microarray and proteomic </w:t>
      </w:r>
      <w:r w:rsidRPr="00600192">
        <w:rPr>
          <w:rFonts w:ascii="Book Antiqua" w:hAnsi="Book Antiqua" w:cs="SimSun"/>
          <w:color w:val="000000"/>
          <w:kern w:val="0"/>
          <w:sz w:val="24"/>
          <w:szCs w:val="24"/>
        </w:rPr>
        <w:lastRenderedPageBreak/>
        <w:t>analyses. </w:t>
      </w:r>
      <w:r w:rsidRPr="00600192">
        <w:rPr>
          <w:rFonts w:ascii="Book Antiqua" w:hAnsi="Book Antiqua" w:cs="SimSun"/>
          <w:i/>
          <w:iCs/>
          <w:color w:val="000000"/>
          <w:kern w:val="0"/>
          <w:sz w:val="24"/>
          <w:szCs w:val="24"/>
        </w:rPr>
        <w:t>Carcinogenesis</w:t>
      </w:r>
      <w:r w:rsidRPr="00600192">
        <w:rPr>
          <w:rFonts w:ascii="Book Antiqua" w:hAnsi="Book Antiqua" w:cs="SimSun"/>
          <w:color w:val="000000"/>
          <w:kern w:val="0"/>
          <w:sz w:val="24"/>
          <w:szCs w:val="24"/>
        </w:rPr>
        <w:t> 2008; </w:t>
      </w:r>
      <w:r w:rsidRPr="00600192">
        <w:rPr>
          <w:rFonts w:ascii="Book Antiqua" w:hAnsi="Book Antiqua" w:cs="SimSun"/>
          <w:b/>
          <w:bCs/>
          <w:color w:val="000000"/>
          <w:kern w:val="0"/>
          <w:sz w:val="24"/>
          <w:szCs w:val="24"/>
        </w:rPr>
        <w:t>29</w:t>
      </w:r>
      <w:r w:rsidRPr="00600192">
        <w:rPr>
          <w:rFonts w:ascii="Book Antiqua" w:hAnsi="Book Antiqua" w:cs="SimSun"/>
          <w:color w:val="000000"/>
          <w:kern w:val="0"/>
          <w:sz w:val="24"/>
          <w:szCs w:val="24"/>
        </w:rPr>
        <w:t>: 1207-1214 [PMID: 18477650 DOI: 10.1093/carcin/bgn111]</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39 </w:t>
      </w:r>
      <w:r w:rsidRPr="00600192">
        <w:rPr>
          <w:rFonts w:ascii="Book Antiqua" w:hAnsi="Book Antiqua" w:cs="SimSun"/>
          <w:b/>
          <w:bCs/>
          <w:color w:val="000000"/>
          <w:kern w:val="0"/>
          <w:sz w:val="24"/>
          <w:szCs w:val="24"/>
        </w:rPr>
        <w:t>Liu X</w:t>
      </w:r>
      <w:r w:rsidRPr="00600192">
        <w:rPr>
          <w:rFonts w:ascii="Book Antiqua" w:hAnsi="Book Antiqua" w:cs="SimSun"/>
          <w:color w:val="000000"/>
          <w:kern w:val="0"/>
          <w:sz w:val="24"/>
          <w:szCs w:val="24"/>
        </w:rPr>
        <w:t>, Zhang S, Lin J, Zhang S, Feitelson MA, Gao H, Zhu M. Hepatitis B virus X protein mutants exhibit distinct biological activities in hepatoma Huh7 cells. </w:t>
      </w:r>
      <w:r w:rsidRPr="00600192">
        <w:rPr>
          <w:rFonts w:ascii="Book Antiqua" w:hAnsi="Book Antiqua" w:cs="SimSun"/>
          <w:i/>
          <w:iCs/>
          <w:color w:val="000000"/>
          <w:kern w:val="0"/>
          <w:sz w:val="24"/>
          <w:szCs w:val="24"/>
        </w:rPr>
        <w:t>Biochem Biophys Res Commun</w:t>
      </w:r>
      <w:r w:rsidRPr="00600192">
        <w:rPr>
          <w:rFonts w:ascii="Book Antiqua" w:hAnsi="Book Antiqua" w:cs="SimSun"/>
          <w:color w:val="000000"/>
          <w:kern w:val="0"/>
          <w:sz w:val="24"/>
          <w:szCs w:val="24"/>
        </w:rPr>
        <w:t> 2008; </w:t>
      </w:r>
      <w:r w:rsidRPr="00600192">
        <w:rPr>
          <w:rFonts w:ascii="Book Antiqua" w:hAnsi="Book Antiqua" w:cs="SimSun"/>
          <w:b/>
          <w:bCs/>
          <w:color w:val="000000"/>
          <w:kern w:val="0"/>
          <w:sz w:val="24"/>
          <w:szCs w:val="24"/>
        </w:rPr>
        <w:t>373</w:t>
      </w:r>
      <w:r w:rsidRPr="00600192">
        <w:rPr>
          <w:rFonts w:ascii="Book Antiqua" w:hAnsi="Book Antiqua" w:cs="SimSun"/>
          <w:color w:val="000000"/>
          <w:kern w:val="0"/>
          <w:sz w:val="24"/>
          <w:szCs w:val="24"/>
        </w:rPr>
        <w:t>: 643-647 [PMID: 18602370 DOI: 10.1016/j.bbrc.2008.06.087]</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40 </w:t>
      </w:r>
      <w:r w:rsidRPr="00600192">
        <w:rPr>
          <w:rFonts w:ascii="Book Antiqua" w:hAnsi="Book Antiqua" w:cs="SimSun"/>
          <w:b/>
          <w:bCs/>
          <w:color w:val="000000"/>
          <w:kern w:val="0"/>
          <w:sz w:val="24"/>
          <w:szCs w:val="24"/>
        </w:rPr>
        <w:t>Liu F</w:t>
      </w:r>
      <w:r w:rsidRPr="00600192">
        <w:rPr>
          <w:rFonts w:ascii="Book Antiqua" w:hAnsi="Book Antiqua" w:cs="SimSun"/>
          <w:color w:val="000000"/>
          <w:kern w:val="0"/>
          <w:sz w:val="24"/>
          <w:szCs w:val="24"/>
        </w:rPr>
        <w:t>, You X, Chi X, Wang T, Ye L, Niu J, Zhang X. Hepatitis B virus X protein mutant HBxΔ127 promotes proliferation of hepatoma cells through up-regulating miR-215 targeting PTPRT. </w:t>
      </w:r>
      <w:r w:rsidRPr="00600192">
        <w:rPr>
          <w:rFonts w:ascii="Book Antiqua" w:hAnsi="Book Antiqua" w:cs="SimSun"/>
          <w:i/>
          <w:iCs/>
          <w:color w:val="000000"/>
          <w:kern w:val="0"/>
          <w:sz w:val="24"/>
          <w:szCs w:val="24"/>
        </w:rPr>
        <w:t>Biochem Biophys Res Commun</w:t>
      </w:r>
      <w:r w:rsidRPr="00600192">
        <w:rPr>
          <w:rFonts w:ascii="Book Antiqua" w:hAnsi="Book Antiqua" w:cs="SimSun"/>
          <w:color w:val="000000"/>
          <w:kern w:val="0"/>
          <w:sz w:val="24"/>
          <w:szCs w:val="24"/>
        </w:rPr>
        <w:t> 2014; </w:t>
      </w:r>
      <w:r w:rsidRPr="00600192">
        <w:rPr>
          <w:rFonts w:ascii="Book Antiqua" w:hAnsi="Book Antiqua" w:cs="SimSun"/>
          <w:b/>
          <w:bCs/>
          <w:color w:val="000000"/>
          <w:kern w:val="0"/>
          <w:sz w:val="24"/>
          <w:szCs w:val="24"/>
        </w:rPr>
        <w:t>444</w:t>
      </w:r>
      <w:r w:rsidRPr="00600192">
        <w:rPr>
          <w:rFonts w:ascii="Book Antiqua" w:hAnsi="Book Antiqua" w:cs="SimSun"/>
          <w:color w:val="000000"/>
          <w:kern w:val="0"/>
          <w:sz w:val="24"/>
          <w:szCs w:val="24"/>
        </w:rPr>
        <w:t>: 128-134 [PMID: 24434140 DOI: 10.1016/j.bbrc.2014.01.004]</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41 </w:t>
      </w:r>
      <w:r w:rsidRPr="00600192">
        <w:rPr>
          <w:rFonts w:ascii="Book Antiqua" w:hAnsi="Book Antiqua" w:cs="SimSun"/>
          <w:b/>
          <w:bCs/>
          <w:color w:val="000000"/>
          <w:kern w:val="0"/>
          <w:sz w:val="24"/>
          <w:szCs w:val="24"/>
        </w:rPr>
        <w:t>Wang Q</w:t>
      </w:r>
      <w:r w:rsidRPr="00600192">
        <w:rPr>
          <w:rFonts w:ascii="Book Antiqua" w:hAnsi="Book Antiqua" w:cs="SimSun"/>
          <w:color w:val="000000"/>
          <w:kern w:val="0"/>
          <w:sz w:val="24"/>
          <w:szCs w:val="24"/>
        </w:rPr>
        <w:t>, Zhang W, Liu Q, Zhang X, Lv N, Ye L, Zhang X. A mutant of hepatitis B virus X protein (HBxDelta127) promotes cell growth through a positive feedback loop involving 5-lipoxygenase and fatty acid synthase. </w:t>
      </w:r>
      <w:r w:rsidRPr="00600192">
        <w:rPr>
          <w:rFonts w:ascii="Book Antiqua" w:hAnsi="Book Antiqua" w:cs="SimSun"/>
          <w:i/>
          <w:iCs/>
          <w:color w:val="000000"/>
          <w:kern w:val="0"/>
          <w:sz w:val="24"/>
          <w:szCs w:val="24"/>
        </w:rPr>
        <w:t>Neoplasia</w:t>
      </w:r>
      <w:r w:rsidRPr="00600192">
        <w:rPr>
          <w:rFonts w:ascii="Book Antiqua" w:hAnsi="Book Antiqua" w:cs="SimSun"/>
          <w:color w:val="000000"/>
          <w:kern w:val="0"/>
          <w:sz w:val="24"/>
          <w:szCs w:val="24"/>
        </w:rPr>
        <w:t> 2010; </w:t>
      </w:r>
      <w:r w:rsidRPr="00600192">
        <w:rPr>
          <w:rFonts w:ascii="Book Antiqua" w:hAnsi="Book Antiqua" w:cs="SimSun"/>
          <w:b/>
          <w:bCs/>
          <w:color w:val="000000"/>
          <w:kern w:val="0"/>
          <w:sz w:val="24"/>
          <w:szCs w:val="24"/>
        </w:rPr>
        <w:t>12</w:t>
      </w:r>
      <w:r w:rsidRPr="00600192">
        <w:rPr>
          <w:rFonts w:ascii="Book Antiqua" w:hAnsi="Book Antiqua" w:cs="SimSun"/>
          <w:color w:val="000000"/>
          <w:kern w:val="0"/>
          <w:sz w:val="24"/>
          <w:szCs w:val="24"/>
        </w:rPr>
        <w:t>: 103-115 [PMID: 20126469]</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42 </w:t>
      </w:r>
      <w:r w:rsidRPr="00600192">
        <w:rPr>
          <w:rFonts w:ascii="Book Antiqua" w:hAnsi="Book Antiqua" w:cs="SimSun"/>
          <w:b/>
          <w:bCs/>
          <w:color w:val="000000"/>
          <w:kern w:val="0"/>
          <w:sz w:val="24"/>
          <w:szCs w:val="24"/>
        </w:rPr>
        <w:t>Fu XY</w:t>
      </w:r>
      <w:r w:rsidRPr="00600192">
        <w:rPr>
          <w:rFonts w:ascii="Book Antiqua" w:hAnsi="Book Antiqua" w:cs="SimSun"/>
          <w:color w:val="000000"/>
          <w:kern w:val="0"/>
          <w:sz w:val="24"/>
          <w:szCs w:val="24"/>
        </w:rPr>
        <w:t>, Tan DM, Hou ZH, Hu ZL, Liu GZ, Ouyang Y, Liu F. [Effect of microRNA on proliferation caused by mutant HBx in human hepatocytes]. </w:t>
      </w:r>
      <w:r w:rsidRPr="00600192">
        <w:rPr>
          <w:rFonts w:ascii="Book Antiqua" w:hAnsi="Book Antiqua" w:cs="SimSun"/>
          <w:i/>
          <w:iCs/>
          <w:color w:val="000000"/>
          <w:kern w:val="0"/>
          <w:sz w:val="24"/>
          <w:szCs w:val="24"/>
        </w:rPr>
        <w:t>Zhonghua Gan Zang Bing Za Zhi</w:t>
      </w:r>
      <w:r w:rsidRPr="00600192">
        <w:rPr>
          <w:rFonts w:ascii="Book Antiqua" w:hAnsi="Book Antiqua" w:cs="SimSun"/>
          <w:color w:val="000000"/>
          <w:kern w:val="0"/>
          <w:sz w:val="24"/>
          <w:szCs w:val="24"/>
        </w:rPr>
        <w:t> 2012; </w:t>
      </w:r>
      <w:r w:rsidRPr="00600192">
        <w:rPr>
          <w:rFonts w:ascii="Book Antiqua" w:hAnsi="Book Antiqua" w:cs="SimSun"/>
          <w:b/>
          <w:bCs/>
          <w:color w:val="000000"/>
          <w:kern w:val="0"/>
          <w:sz w:val="24"/>
          <w:szCs w:val="24"/>
        </w:rPr>
        <w:t>20</w:t>
      </w:r>
      <w:r w:rsidRPr="00600192">
        <w:rPr>
          <w:rFonts w:ascii="Book Antiqua" w:hAnsi="Book Antiqua" w:cs="SimSun"/>
          <w:color w:val="000000"/>
          <w:kern w:val="0"/>
          <w:sz w:val="24"/>
          <w:szCs w:val="24"/>
        </w:rPr>
        <w:t>: 598-604 [PMID: 23207154 DOI: 10.3760/cma.j.issn.1007-3418.2012.08.012]</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43 </w:t>
      </w:r>
      <w:r w:rsidRPr="00600192">
        <w:rPr>
          <w:rFonts w:ascii="Book Antiqua" w:hAnsi="Book Antiqua" w:cs="SimSun"/>
          <w:b/>
          <w:bCs/>
          <w:color w:val="000000"/>
          <w:kern w:val="0"/>
          <w:sz w:val="24"/>
          <w:szCs w:val="24"/>
        </w:rPr>
        <w:t>Liu LP</w:t>
      </w:r>
      <w:r w:rsidRPr="00600192">
        <w:rPr>
          <w:rFonts w:ascii="Book Antiqua" w:hAnsi="Book Antiqua" w:cs="SimSun"/>
          <w:color w:val="000000"/>
          <w:kern w:val="0"/>
          <w:sz w:val="24"/>
          <w:szCs w:val="24"/>
        </w:rPr>
        <w:t>, Hu BG, Ye C, Ho RL, Chen GG, Lai PB. HBx mutants differentially affect the activation of hypoxia-inducible factor-1α in hepatocellular carcinoma. </w:t>
      </w:r>
      <w:r w:rsidRPr="00600192">
        <w:rPr>
          <w:rFonts w:ascii="Book Antiqua" w:hAnsi="Book Antiqua" w:cs="SimSun"/>
          <w:i/>
          <w:iCs/>
          <w:color w:val="000000"/>
          <w:kern w:val="0"/>
          <w:sz w:val="24"/>
          <w:szCs w:val="24"/>
        </w:rPr>
        <w:t>Br J Cancer</w:t>
      </w:r>
      <w:r w:rsidRPr="00600192">
        <w:rPr>
          <w:rFonts w:ascii="Book Antiqua" w:hAnsi="Book Antiqua" w:cs="SimSun"/>
          <w:color w:val="000000"/>
          <w:kern w:val="0"/>
          <w:sz w:val="24"/>
          <w:szCs w:val="24"/>
        </w:rPr>
        <w:t> 2014; </w:t>
      </w:r>
      <w:r w:rsidRPr="00600192">
        <w:rPr>
          <w:rFonts w:ascii="Book Antiqua" w:hAnsi="Book Antiqua" w:cs="SimSun"/>
          <w:b/>
          <w:bCs/>
          <w:color w:val="000000"/>
          <w:kern w:val="0"/>
          <w:sz w:val="24"/>
          <w:szCs w:val="24"/>
        </w:rPr>
        <w:t>110</w:t>
      </w:r>
      <w:r w:rsidRPr="00600192">
        <w:rPr>
          <w:rFonts w:ascii="Book Antiqua" w:hAnsi="Book Antiqua" w:cs="SimSun"/>
          <w:color w:val="000000"/>
          <w:kern w:val="0"/>
          <w:sz w:val="24"/>
          <w:szCs w:val="24"/>
        </w:rPr>
        <w:t>: 1066-1073 [PMID: 24346287 DOI: 10.1038/bjc.2013.787]</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44 </w:t>
      </w:r>
      <w:r w:rsidRPr="00600192">
        <w:rPr>
          <w:rFonts w:ascii="Book Antiqua" w:hAnsi="Book Antiqua" w:cs="SimSun"/>
          <w:b/>
          <w:bCs/>
          <w:color w:val="000000"/>
          <w:kern w:val="0"/>
          <w:sz w:val="24"/>
          <w:szCs w:val="24"/>
        </w:rPr>
        <w:t>Elmore LW</w:t>
      </w:r>
      <w:r w:rsidRPr="00600192">
        <w:rPr>
          <w:rFonts w:ascii="Book Antiqua" w:hAnsi="Book Antiqua" w:cs="SimSun"/>
          <w:color w:val="000000"/>
          <w:kern w:val="0"/>
          <w:sz w:val="24"/>
          <w:szCs w:val="24"/>
        </w:rPr>
        <w:t>, Hancock AR, Chang SF, Wang XW, Chang S, Callahan CP, Geller DA, Will H, Harris CC. Hepatitis B virus X protein and p53 tumor suppressor interactions in the modulation of apoptosis. </w:t>
      </w:r>
      <w:r w:rsidRPr="00600192">
        <w:rPr>
          <w:rFonts w:ascii="Book Antiqua" w:hAnsi="Book Antiqua" w:cs="SimSun"/>
          <w:i/>
          <w:iCs/>
          <w:color w:val="000000"/>
          <w:kern w:val="0"/>
          <w:sz w:val="24"/>
          <w:szCs w:val="24"/>
        </w:rPr>
        <w:t>Proc Natl Acad Sci USA</w:t>
      </w:r>
      <w:r w:rsidRPr="00600192">
        <w:rPr>
          <w:rFonts w:ascii="Book Antiqua" w:hAnsi="Book Antiqua" w:cs="SimSun"/>
          <w:color w:val="000000"/>
          <w:kern w:val="0"/>
          <w:sz w:val="24"/>
          <w:szCs w:val="24"/>
        </w:rPr>
        <w:t> 1997; </w:t>
      </w:r>
      <w:r w:rsidRPr="00600192">
        <w:rPr>
          <w:rFonts w:ascii="Book Antiqua" w:hAnsi="Book Antiqua" w:cs="SimSun"/>
          <w:b/>
          <w:bCs/>
          <w:color w:val="000000"/>
          <w:kern w:val="0"/>
          <w:sz w:val="24"/>
          <w:szCs w:val="24"/>
        </w:rPr>
        <w:t>94</w:t>
      </w:r>
      <w:r w:rsidRPr="00600192">
        <w:rPr>
          <w:rFonts w:ascii="Book Antiqua" w:hAnsi="Book Antiqua" w:cs="SimSun"/>
          <w:color w:val="000000"/>
          <w:kern w:val="0"/>
          <w:sz w:val="24"/>
          <w:szCs w:val="24"/>
        </w:rPr>
        <w:t>: 14707-14712 [PMID: 9405677]</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45 </w:t>
      </w:r>
      <w:r w:rsidRPr="00600192">
        <w:rPr>
          <w:rFonts w:ascii="Book Antiqua" w:hAnsi="Book Antiqua" w:cs="SimSun"/>
          <w:b/>
          <w:bCs/>
          <w:color w:val="000000"/>
          <w:kern w:val="0"/>
          <w:sz w:val="24"/>
          <w:szCs w:val="24"/>
        </w:rPr>
        <w:t>Xian L</w:t>
      </w:r>
      <w:r w:rsidRPr="00600192">
        <w:rPr>
          <w:rFonts w:ascii="Book Antiqua" w:hAnsi="Book Antiqua" w:cs="SimSun"/>
          <w:color w:val="000000"/>
          <w:kern w:val="0"/>
          <w:sz w:val="24"/>
          <w:szCs w:val="24"/>
        </w:rPr>
        <w:t>, Zhao J, Wang J, Fang Z, Peng B, Wang W, Ji X, Yu L. p53 Promotes proteasome-dependent degradation of oncogenic protein HBx by transcription of MDM2. </w:t>
      </w:r>
      <w:r w:rsidRPr="00600192">
        <w:rPr>
          <w:rFonts w:ascii="Book Antiqua" w:hAnsi="Book Antiqua" w:cs="SimSun"/>
          <w:i/>
          <w:iCs/>
          <w:color w:val="000000"/>
          <w:kern w:val="0"/>
          <w:sz w:val="24"/>
          <w:szCs w:val="24"/>
        </w:rPr>
        <w:t>Mol Biol Rep</w:t>
      </w:r>
      <w:r w:rsidRPr="00600192">
        <w:rPr>
          <w:rFonts w:ascii="Book Antiqua" w:hAnsi="Book Antiqua" w:cs="SimSun"/>
          <w:color w:val="000000"/>
          <w:kern w:val="0"/>
          <w:sz w:val="24"/>
          <w:szCs w:val="24"/>
        </w:rPr>
        <w:t> 2010; </w:t>
      </w:r>
      <w:r w:rsidRPr="00600192">
        <w:rPr>
          <w:rFonts w:ascii="Book Antiqua" w:hAnsi="Book Antiqua" w:cs="SimSun"/>
          <w:b/>
          <w:bCs/>
          <w:color w:val="000000"/>
          <w:kern w:val="0"/>
          <w:sz w:val="24"/>
          <w:szCs w:val="24"/>
        </w:rPr>
        <w:t>37</w:t>
      </w:r>
      <w:r w:rsidRPr="00600192">
        <w:rPr>
          <w:rFonts w:ascii="Book Antiqua" w:hAnsi="Book Antiqua" w:cs="SimSun"/>
          <w:color w:val="000000"/>
          <w:kern w:val="0"/>
          <w:sz w:val="24"/>
          <w:szCs w:val="24"/>
        </w:rPr>
        <w:t>: 2935-2940 [PMID: 19842060 DOI: 10.1007/s11033-009-9855-1]</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lastRenderedPageBreak/>
        <w:t>46 </w:t>
      </w:r>
      <w:r w:rsidRPr="00600192">
        <w:rPr>
          <w:rFonts w:ascii="Book Antiqua" w:hAnsi="Book Antiqua" w:cs="SimSun"/>
          <w:b/>
          <w:bCs/>
          <w:color w:val="000000"/>
          <w:kern w:val="0"/>
          <w:sz w:val="24"/>
          <w:szCs w:val="24"/>
        </w:rPr>
        <w:t>Kew MC</w:t>
      </w:r>
      <w:r w:rsidRPr="00600192">
        <w:rPr>
          <w:rFonts w:ascii="Book Antiqua" w:hAnsi="Book Antiqua" w:cs="SimSun"/>
          <w:color w:val="000000"/>
          <w:kern w:val="0"/>
          <w:sz w:val="24"/>
          <w:szCs w:val="24"/>
        </w:rPr>
        <w:t>. Hepatitis B virus x protein in the pathogenesis of hepatitis B virus-induced hepatocellular carcinoma. </w:t>
      </w:r>
      <w:r w:rsidRPr="00600192">
        <w:rPr>
          <w:rFonts w:ascii="Book Antiqua" w:hAnsi="Book Antiqua" w:cs="SimSun"/>
          <w:i/>
          <w:iCs/>
          <w:color w:val="000000"/>
          <w:kern w:val="0"/>
          <w:sz w:val="24"/>
          <w:szCs w:val="24"/>
        </w:rPr>
        <w:t>J Gastroenterol Hepatol</w:t>
      </w:r>
      <w:r w:rsidRPr="00600192">
        <w:rPr>
          <w:rFonts w:ascii="Book Antiqua" w:hAnsi="Book Antiqua" w:cs="SimSun"/>
          <w:color w:val="000000"/>
          <w:kern w:val="0"/>
          <w:sz w:val="24"/>
          <w:szCs w:val="24"/>
        </w:rPr>
        <w:t> 2011; </w:t>
      </w:r>
      <w:r w:rsidRPr="00600192">
        <w:rPr>
          <w:rFonts w:ascii="Book Antiqua" w:hAnsi="Book Antiqua" w:cs="SimSun"/>
          <w:b/>
          <w:bCs/>
          <w:color w:val="000000"/>
          <w:kern w:val="0"/>
          <w:sz w:val="24"/>
          <w:szCs w:val="24"/>
        </w:rPr>
        <w:t xml:space="preserve">26 </w:t>
      </w:r>
      <w:r w:rsidRPr="00600192">
        <w:rPr>
          <w:rFonts w:ascii="Book Antiqua" w:hAnsi="Book Antiqua" w:cs="SimSun"/>
          <w:bCs/>
          <w:color w:val="000000"/>
          <w:kern w:val="0"/>
          <w:sz w:val="24"/>
          <w:szCs w:val="24"/>
        </w:rPr>
        <w:t>Suppl 1</w:t>
      </w:r>
      <w:r w:rsidRPr="00600192">
        <w:rPr>
          <w:rFonts w:ascii="Book Antiqua" w:hAnsi="Book Antiqua" w:cs="SimSun"/>
          <w:color w:val="000000"/>
          <w:kern w:val="0"/>
          <w:sz w:val="24"/>
          <w:szCs w:val="24"/>
        </w:rPr>
        <w:t>: 144-152 [PMID: 21199526 DOI: 10.1111/j.1440-1746.2010.06546.x]</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47 </w:t>
      </w:r>
      <w:r w:rsidRPr="00600192">
        <w:rPr>
          <w:rFonts w:ascii="Book Antiqua" w:hAnsi="Book Antiqua" w:cs="SimSun"/>
          <w:b/>
          <w:bCs/>
          <w:color w:val="000000"/>
          <w:kern w:val="0"/>
          <w:sz w:val="24"/>
          <w:szCs w:val="24"/>
        </w:rPr>
        <w:t>Jiang W</w:t>
      </w:r>
      <w:r w:rsidRPr="00600192">
        <w:rPr>
          <w:rFonts w:ascii="Book Antiqua" w:hAnsi="Book Antiqua" w:cs="SimSun"/>
          <w:color w:val="000000"/>
          <w:kern w:val="0"/>
          <w:sz w:val="24"/>
          <w:szCs w:val="24"/>
        </w:rPr>
        <w:t>, Wang XW, Unger T, Forgues M, Kim JW, Hussain SP, Bowman E, Spillare EA, Lipsky MM, Meck JM, Cavalli LR, Haddad BR, Harris CC. Cooperation of tumor-derived HBx mutants and p53-249(ser) mutant in regulating cell proliferation, anchorage-independent growth and aneuploidy in a telomerase-immortalized normal human hepatocyte-derived cell line. </w:t>
      </w:r>
      <w:r w:rsidRPr="00600192">
        <w:rPr>
          <w:rFonts w:ascii="Book Antiqua" w:hAnsi="Book Antiqua" w:cs="SimSun"/>
          <w:i/>
          <w:iCs/>
          <w:color w:val="000000"/>
          <w:kern w:val="0"/>
          <w:sz w:val="24"/>
          <w:szCs w:val="24"/>
        </w:rPr>
        <w:t>Int J Cancer</w:t>
      </w:r>
      <w:r w:rsidRPr="00600192">
        <w:rPr>
          <w:rFonts w:ascii="Book Antiqua" w:hAnsi="Book Antiqua" w:cs="SimSun"/>
          <w:color w:val="000000"/>
          <w:kern w:val="0"/>
          <w:sz w:val="24"/>
          <w:szCs w:val="24"/>
        </w:rPr>
        <w:t> 2010; </w:t>
      </w:r>
      <w:r w:rsidRPr="00600192">
        <w:rPr>
          <w:rFonts w:ascii="Book Antiqua" w:hAnsi="Book Antiqua" w:cs="SimSun"/>
          <w:b/>
          <w:bCs/>
          <w:color w:val="000000"/>
          <w:kern w:val="0"/>
          <w:sz w:val="24"/>
          <w:szCs w:val="24"/>
        </w:rPr>
        <w:t>127</w:t>
      </w:r>
      <w:r w:rsidRPr="00600192">
        <w:rPr>
          <w:rFonts w:ascii="Book Antiqua" w:hAnsi="Book Antiqua" w:cs="SimSun"/>
          <w:color w:val="000000"/>
          <w:kern w:val="0"/>
          <w:sz w:val="24"/>
          <w:szCs w:val="24"/>
        </w:rPr>
        <w:t>: 1011-1020 [PMID: 20017137 DOI: 10.1002/ijc.25118]</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48 </w:t>
      </w:r>
      <w:r w:rsidRPr="00600192">
        <w:rPr>
          <w:rFonts w:ascii="Book Antiqua" w:hAnsi="Book Antiqua" w:cs="SimSun"/>
          <w:b/>
          <w:bCs/>
          <w:color w:val="000000"/>
          <w:kern w:val="0"/>
          <w:sz w:val="24"/>
          <w:szCs w:val="24"/>
        </w:rPr>
        <w:t>Yan J</w:t>
      </w:r>
      <w:r w:rsidRPr="00600192">
        <w:rPr>
          <w:rFonts w:ascii="Book Antiqua" w:hAnsi="Book Antiqua" w:cs="SimSun"/>
          <w:color w:val="000000"/>
          <w:kern w:val="0"/>
          <w:sz w:val="24"/>
          <w:szCs w:val="24"/>
        </w:rPr>
        <w:t>, Yao Z, Hu K, Zhong Y, Li M, Xiong Z, Deng M. Hepatitis B Virus Core Promoter A1762T/G1764A (TA)/T1753A/T1768A Mutations Contribute to Hepatocarcinogenesis by Deregulating Skp2 and P53. </w:t>
      </w:r>
      <w:r w:rsidRPr="00600192">
        <w:rPr>
          <w:rFonts w:ascii="Book Antiqua" w:hAnsi="Book Antiqua" w:cs="SimSun"/>
          <w:i/>
          <w:iCs/>
          <w:color w:val="000000"/>
          <w:kern w:val="0"/>
          <w:sz w:val="24"/>
          <w:szCs w:val="24"/>
        </w:rPr>
        <w:t>Dig Dis Sci</w:t>
      </w:r>
      <w:r w:rsidRPr="00600192">
        <w:rPr>
          <w:rFonts w:ascii="Book Antiqua" w:hAnsi="Book Antiqua" w:cs="SimSun"/>
          <w:color w:val="000000"/>
          <w:kern w:val="0"/>
          <w:sz w:val="24"/>
          <w:szCs w:val="24"/>
        </w:rPr>
        <w:t> 2015; </w:t>
      </w:r>
      <w:r w:rsidRPr="00600192">
        <w:rPr>
          <w:rFonts w:ascii="Book Antiqua" w:hAnsi="Book Antiqua" w:cs="SimSun"/>
          <w:b/>
          <w:bCs/>
          <w:color w:val="000000"/>
          <w:kern w:val="0"/>
          <w:sz w:val="24"/>
          <w:szCs w:val="24"/>
        </w:rPr>
        <w:t>60</w:t>
      </w:r>
      <w:r w:rsidRPr="00600192">
        <w:rPr>
          <w:rFonts w:ascii="Book Antiqua" w:hAnsi="Book Antiqua" w:cs="SimSun"/>
          <w:color w:val="000000"/>
          <w:kern w:val="0"/>
          <w:sz w:val="24"/>
          <w:szCs w:val="24"/>
        </w:rPr>
        <w:t>: 1315-1324 [PMID: 25567052]</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49 </w:t>
      </w:r>
      <w:r w:rsidRPr="00600192">
        <w:rPr>
          <w:rFonts w:ascii="Book Antiqua" w:hAnsi="Book Antiqua" w:cs="SimSun"/>
          <w:b/>
          <w:bCs/>
          <w:color w:val="000000"/>
          <w:kern w:val="0"/>
          <w:sz w:val="24"/>
          <w:szCs w:val="24"/>
        </w:rPr>
        <w:t>Luo J</w:t>
      </w:r>
      <w:r w:rsidRPr="00600192">
        <w:rPr>
          <w:rFonts w:ascii="Book Antiqua" w:hAnsi="Book Antiqua" w:cs="SimSun"/>
          <w:color w:val="000000"/>
          <w:kern w:val="0"/>
          <w:sz w:val="24"/>
          <w:szCs w:val="24"/>
        </w:rPr>
        <w:t>, Zhou H, Wang F, Xia X, Sun Q, Wang R, Cheng B. The hepatitis B virus X protein downregulates NF-κB signaling pathways through decreasing the Notch signaling pathway in HBx-transformed L02 cells. </w:t>
      </w:r>
      <w:r w:rsidRPr="00600192">
        <w:rPr>
          <w:rFonts w:ascii="Book Antiqua" w:hAnsi="Book Antiqua" w:cs="SimSun"/>
          <w:i/>
          <w:iCs/>
          <w:color w:val="000000"/>
          <w:kern w:val="0"/>
          <w:sz w:val="24"/>
          <w:szCs w:val="24"/>
        </w:rPr>
        <w:t>Int J Oncol</w:t>
      </w:r>
      <w:r w:rsidRPr="00600192">
        <w:rPr>
          <w:rFonts w:ascii="Book Antiqua" w:hAnsi="Book Antiqua" w:cs="SimSun"/>
          <w:color w:val="000000"/>
          <w:kern w:val="0"/>
          <w:sz w:val="24"/>
          <w:szCs w:val="24"/>
        </w:rPr>
        <w:t> 2013; </w:t>
      </w:r>
      <w:r w:rsidRPr="00600192">
        <w:rPr>
          <w:rFonts w:ascii="Book Antiqua" w:hAnsi="Book Antiqua" w:cs="SimSun"/>
          <w:b/>
          <w:bCs/>
          <w:color w:val="000000"/>
          <w:kern w:val="0"/>
          <w:sz w:val="24"/>
          <w:szCs w:val="24"/>
        </w:rPr>
        <w:t>42</w:t>
      </w:r>
      <w:r w:rsidRPr="00600192">
        <w:rPr>
          <w:rFonts w:ascii="Book Antiqua" w:hAnsi="Book Antiqua" w:cs="SimSun"/>
          <w:color w:val="000000"/>
          <w:kern w:val="0"/>
          <w:sz w:val="24"/>
          <w:szCs w:val="24"/>
        </w:rPr>
        <w:t>: 1636-1643 [PMID: 23450368 DOI: 10.3892/ijo.2013.1842]</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50 </w:t>
      </w:r>
      <w:r w:rsidRPr="00600192">
        <w:rPr>
          <w:rFonts w:ascii="Book Antiqua" w:hAnsi="Book Antiqua" w:cs="SimSun"/>
          <w:b/>
          <w:bCs/>
          <w:color w:val="000000"/>
          <w:kern w:val="0"/>
          <w:sz w:val="24"/>
          <w:szCs w:val="24"/>
        </w:rPr>
        <w:t>Lim KH</w:t>
      </w:r>
      <w:r w:rsidRPr="00600192">
        <w:rPr>
          <w:rFonts w:ascii="Book Antiqua" w:hAnsi="Book Antiqua" w:cs="SimSun"/>
          <w:color w:val="000000"/>
          <w:kern w:val="0"/>
          <w:sz w:val="24"/>
          <w:szCs w:val="24"/>
        </w:rPr>
        <w:t>, Choi HS, Park YK, Park ES, Shin GC, Kim DH, Ahn SH, Kim KH. HBx-induced NF-κB signaling in liver cells is potentially mediated by the ternary complex of HBx with p22-FLIP and NEMO. </w:t>
      </w:r>
      <w:r w:rsidRPr="00600192">
        <w:rPr>
          <w:rFonts w:ascii="Book Antiqua" w:hAnsi="Book Antiqua" w:cs="SimSun"/>
          <w:i/>
          <w:iCs/>
          <w:color w:val="000000"/>
          <w:kern w:val="0"/>
          <w:sz w:val="24"/>
          <w:szCs w:val="24"/>
        </w:rPr>
        <w:t>PLoS One</w:t>
      </w:r>
      <w:r w:rsidRPr="00600192">
        <w:rPr>
          <w:rFonts w:ascii="Book Antiqua" w:hAnsi="Book Antiqua" w:cs="SimSun"/>
          <w:color w:val="000000"/>
          <w:kern w:val="0"/>
          <w:sz w:val="24"/>
          <w:szCs w:val="24"/>
        </w:rPr>
        <w:t> 2013; </w:t>
      </w:r>
      <w:r w:rsidRPr="00600192">
        <w:rPr>
          <w:rFonts w:ascii="Book Antiqua" w:hAnsi="Book Antiqua" w:cs="SimSun"/>
          <w:b/>
          <w:bCs/>
          <w:color w:val="000000"/>
          <w:kern w:val="0"/>
          <w:sz w:val="24"/>
          <w:szCs w:val="24"/>
        </w:rPr>
        <w:t>8</w:t>
      </w:r>
      <w:r w:rsidRPr="00600192">
        <w:rPr>
          <w:rFonts w:ascii="Book Antiqua" w:hAnsi="Book Antiqua" w:cs="SimSun"/>
          <w:color w:val="000000"/>
          <w:kern w:val="0"/>
          <w:sz w:val="24"/>
          <w:szCs w:val="24"/>
        </w:rPr>
        <w:t>: e57331 [PMID: 23483900 DOI: 10.1371/journal.pone.0057331]</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51 </w:t>
      </w:r>
      <w:r w:rsidRPr="00600192">
        <w:rPr>
          <w:rFonts w:ascii="Book Antiqua" w:hAnsi="Book Antiqua" w:cs="SimSun"/>
          <w:b/>
          <w:bCs/>
          <w:color w:val="000000"/>
          <w:kern w:val="0"/>
          <w:sz w:val="24"/>
          <w:szCs w:val="24"/>
        </w:rPr>
        <w:t>Lee JH</w:t>
      </w:r>
      <w:r w:rsidRPr="00600192">
        <w:rPr>
          <w:rFonts w:ascii="Book Antiqua" w:hAnsi="Book Antiqua" w:cs="SimSun"/>
          <w:color w:val="000000"/>
          <w:kern w:val="0"/>
          <w:sz w:val="24"/>
          <w:szCs w:val="24"/>
        </w:rPr>
        <w:t>, Han KH, Lee JM, Park JH, Kim HS. Impact of hepatitis B virus (HBV) x gene mutations on hepatocellular carcinoma development in chronic HBV infection. </w:t>
      </w:r>
      <w:r w:rsidRPr="00600192">
        <w:rPr>
          <w:rFonts w:ascii="Book Antiqua" w:hAnsi="Book Antiqua" w:cs="SimSun"/>
          <w:i/>
          <w:iCs/>
          <w:color w:val="000000"/>
          <w:kern w:val="0"/>
          <w:sz w:val="24"/>
          <w:szCs w:val="24"/>
        </w:rPr>
        <w:t>Clin Vaccine Immunol</w:t>
      </w:r>
      <w:r w:rsidRPr="00600192">
        <w:rPr>
          <w:rFonts w:ascii="Book Antiqua" w:hAnsi="Book Antiqua" w:cs="SimSun"/>
          <w:color w:val="000000"/>
          <w:kern w:val="0"/>
          <w:sz w:val="24"/>
          <w:szCs w:val="24"/>
        </w:rPr>
        <w:t> 2011; </w:t>
      </w:r>
      <w:r w:rsidRPr="00600192">
        <w:rPr>
          <w:rFonts w:ascii="Book Antiqua" w:hAnsi="Book Antiqua" w:cs="SimSun"/>
          <w:b/>
          <w:bCs/>
          <w:color w:val="000000"/>
          <w:kern w:val="0"/>
          <w:sz w:val="24"/>
          <w:szCs w:val="24"/>
        </w:rPr>
        <w:t>18</w:t>
      </w:r>
      <w:r w:rsidRPr="00600192">
        <w:rPr>
          <w:rFonts w:ascii="Book Antiqua" w:hAnsi="Book Antiqua" w:cs="SimSun"/>
          <w:color w:val="000000"/>
          <w:kern w:val="0"/>
          <w:sz w:val="24"/>
          <w:szCs w:val="24"/>
        </w:rPr>
        <w:t>: 914-921 [PMID: 21490166 DOI: 10.1128/CVI.00474-10]</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52 </w:t>
      </w:r>
      <w:r w:rsidRPr="00600192">
        <w:rPr>
          <w:rFonts w:ascii="Book Antiqua" w:hAnsi="Book Antiqua" w:cs="SimSun"/>
          <w:b/>
          <w:bCs/>
          <w:color w:val="000000"/>
          <w:kern w:val="0"/>
          <w:sz w:val="24"/>
          <w:szCs w:val="24"/>
        </w:rPr>
        <w:t>Zhang F</w:t>
      </w:r>
      <w:r w:rsidRPr="00600192">
        <w:rPr>
          <w:rFonts w:ascii="Book Antiqua" w:hAnsi="Book Antiqua" w:cs="SimSun"/>
          <w:color w:val="000000"/>
          <w:kern w:val="0"/>
          <w:sz w:val="24"/>
          <w:szCs w:val="24"/>
        </w:rPr>
        <w:t>, Wang Q, Ye L, Feng Y, Zhang X. Hepatitis B virus X protein upregulates expression of calpain small subunit 1 via nuclear factor-kappaB/p65 in hepatoma cells. </w:t>
      </w:r>
      <w:r w:rsidRPr="00600192">
        <w:rPr>
          <w:rFonts w:ascii="Book Antiqua" w:hAnsi="Book Antiqua" w:cs="SimSun"/>
          <w:i/>
          <w:iCs/>
          <w:color w:val="000000"/>
          <w:kern w:val="0"/>
          <w:sz w:val="24"/>
          <w:szCs w:val="24"/>
        </w:rPr>
        <w:t>J Med Virol</w:t>
      </w:r>
      <w:r w:rsidRPr="00600192">
        <w:rPr>
          <w:rFonts w:ascii="Book Antiqua" w:hAnsi="Book Antiqua" w:cs="SimSun"/>
          <w:color w:val="000000"/>
          <w:kern w:val="0"/>
          <w:sz w:val="24"/>
          <w:szCs w:val="24"/>
        </w:rPr>
        <w:t> 2010; </w:t>
      </w:r>
      <w:r w:rsidRPr="00600192">
        <w:rPr>
          <w:rFonts w:ascii="Book Antiqua" w:hAnsi="Book Antiqua" w:cs="SimSun"/>
          <w:b/>
          <w:bCs/>
          <w:color w:val="000000"/>
          <w:kern w:val="0"/>
          <w:sz w:val="24"/>
          <w:szCs w:val="24"/>
        </w:rPr>
        <w:t>82</w:t>
      </w:r>
      <w:r w:rsidRPr="00600192">
        <w:rPr>
          <w:rFonts w:ascii="Book Antiqua" w:hAnsi="Book Antiqua" w:cs="SimSun"/>
          <w:color w:val="000000"/>
          <w:kern w:val="0"/>
          <w:sz w:val="24"/>
          <w:szCs w:val="24"/>
        </w:rPr>
        <w:t>: 920-928 [PMID: 20419804 DOI: 10.1002/jmv.21753]</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53 </w:t>
      </w:r>
      <w:r w:rsidRPr="00600192">
        <w:rPr>
          <w:rFonts w:ascii="Book Antiqua" w:hAnsi="Book Antiqua" w:cs="SimSun"/>
          <w:b/>
          <w:bCs/>
          <w:color w:val="000000"/>
          <w:kern w:val="0"/>
          <w:sz w:val="24"/>
          <w:szCs w:val="24"/>
        </w:rPr>
        <w:t>Liu LP</w:t>
      </w:r>
      <w:r w:rsidRPr="00600192">
        <w:rPr>
          <w:rFonts w:ascii="Book Antiqua" w:hAnsi="Book Antiqua" w:cs="SimSun"/>
          <w:color w:val="000000"/>
          <w:kern w:val="0"/>
          <w:sz w:val="24"/>
          <w:szCs w:val="24"/>
        </w:rPr>
        <w:t xml:space="preserve">, Liang HF, Chen XP, Zhang WG, Yang SL, Xu T, Ren L. The role of NF-kappaB in Hepatitis b virus X protein-mediated upregulation of VEGF and </w:t>
      </w:r>
      <w:r w:rsidRPr="00600192">
        <w:rPr>
          <w:rFonts w:ascii="Book Antiqua" w:hAnsi="Book Antiqua" w:cs="SimSun"/>
          <w:color w:val="000000"/>
          <w:kern w:val="0"/>
          <w:sz w:val="24"/>
          <w:szCs w:val="24"/>
        </w:rPr>
        <w:lastRenderedPageBreak/>
        <w:t>MMPs. </w:t>
      </w:r>
      <w:r w:rsidRPr="00600192">
        <w:rPr>
          <w:rFonts w:ascii="Book Antiqua" w:hAnsi="Book Antiqua" w:cs="SimSun"/>
          <w:i/>
          <w:iCs/>
          <w:color w:val="000000"/>
          <w:kern w:val="0"/>
          <w:sz w:val="24"/>
          <w:szCs w:val="24"/>
        </w:rPr>
        <w:t>Cancer Invest</w:t>
      </w:r>
      <w:r w:rsidRPr="00600192">
        <w:rPr>
          <w:rFonts w:ascii="Book Antiqua" w:hAnsi="Book Antiqua" w:cs="SimSun"/>
          <w:color w:val="000000"/>
          <w:kern w:val="0"/>
          <w:sz w:val="24"/>
          <w:szCs w:val="24"/>
        </w:rPr>
        <w:t> 2010; </w:t>
      </w:r>
      <w:r w:rsidRPr="00600192">
        <w:rPr>
          <w:rFonts w:ascii="Book Antiqua" w:hAnsi="Book Antiqua" w:cs="SimSun"/>
          <w:b/>
          <w:bCs/>
          <w:color w:val="000000"/>
          <w:kern w:val="0"/>
          <w:sz w:val="24"/>
          <w:szCs w:val="24"/>
        </w:rPr>
        <w:t>28</w:t>
      </w:r>
      <w:r w:rsidRPr="00600192">
        <w:rPr>
          <w:rFonts w:ascii="Book Antiqua" w:hAnsi="Book Antiqua" w:cs="SimSun"/>
          <w:color w:val="000000"/>
          <w:kern w:val="0"/>
          <w:sz w:val="24"/>
          <w:szCs w:val="24"/>
        </w:rPr>
        <w:t>: 443-451 [PMID: 20073580 DOI: 10.3109/07357900903405959]</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54 </w:t>
      </w:r>
      <w:r w:rsidRPr="00600192">
        <w:rPr>
          <w:rFonts w:ascii="Book Antiqua" w:hAnsi="Book Antiqua" w:cs="SimSun"/>
          <w:b/>
          <w:bCs/>
          <w:color w:val="000000"/>
          <w:kern w:val="0"/>
          <w:sz w:val="24"/>
          <w:szCs w:val="24"/>
        </w:rPr>
        <w:t>Han JM</w:t>
      </w:r>
      <w:r w:rsidRPr="00600192">
        <w:rPr>
          <w:rFonts w:ascii="Book Antiqua" w:hAnsi="Book Antiqua" w:cs="SimSun"/>
          <w:color w:val="000000"/>
          <w:kern w:val="0"/>
          <w:sz w:val="24"/>
          <w:szCs w:val="24"/>
        </w:rPr>
        <w:t>, Kang JA, Han MH, Chung KH, Lee CR, Song WK, Jun Y, Park SG. Peroxisome-localized hepatitis Bx protein increases the invasion property of hepatocellular carcinoma cells. </w:t>
      </w:r>
      <w:r w:rsidRPr="00600192">
        <w:rPr>
          <w:rFonts w:ascii="Book Antiqua" w:hAnsi="Book Antiqua" w:cs="SimSun"/>
          <w:i/>
          <w:iCs/>
          <w:color w:val="000000"/>
          <w:kern w:val="0"/>
          <w:sz w:val="24"/>
          <w:szCs w:val="24"/>
        </w:rPr>
        <w:t>Arch Virol</w:t>
      </w:r>
      <w:r w:rsidRPr="00600192">
        <w:rPr>
          <w:rFonts w:ascii="Book Antiqua" w:hAnsi="Book Antiqua" w:cs="SimSun"/>
          <w:color w:val="000000"/>
          <w:kern w:val="0"/>
          <w:sz w:val="24"/>
          <w:szCs w:val="24"/>
        </w:rPr>
        <w:t> 2014; </w:t>
      </w:r>
      <w:r w:rsidRPr="00600192">
        <w:rPr>
          <w:rFonts w:ascii="Book Antiqua" w:hAnsi="Book Antiqua" w:cs="SimSun"/>
          <w:b/>
          <w:bCs/>
          <w:color w:val="000000"/>
          <w:kern w:val="0"/>
          <w:sz w:val="24"/>
          <w:szCs w:val="24"/>
        </w:rPr>
        <w:t>159</w:t>
      </w:r>
      <w:r w:rsidRPr="00600192">
        <w:rPr>
          <w:rFonts w:ascii="Book Antiqua" w:hAnsi="Book Antiqua" w:cs="SimSun"/>
          <w:color w:val="000000"/>
          <w:kern w:val="0"/>
          <w:sz w:val="24"/>
          <w:szCs w:val="24"/>
        </w:rPr>
        <w:t>: 2549-2557 [PMID: 24810099 DOI: 10.1007/s00705-014-2105-4]</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55 </w:t>
      </w:r>
      <w:r w:rsidRPr="00600192">
        <w:rPr>
          <w:rFonts w:ascii="Book Antiqua" w:hAnsi="Book Antiqua" w:cs="SimSun"/>
          <w:b/>
          <w:bCs/>
          <w:color w:val="000000"/>
          <w:kern w:val="0"/>
          <w:sz w:val="24"/>
          <w:szCs w:val="24"/>
        </w:rPr>
        <w:t>Peifer M</w:t>
      </w:r>
      <w:r w:rsidRPr="00600192">
        <w:rPr>
          <w:rFonts w:ascii="Book Antiqua" w:hAnsi="Book Antiqua" w:cs="SimSun"/>
          <w:color w:val="000000"/>
          <w:kern w:val="0"/>
          <w:sz w:val="24"/>
          <w:szCs w:val="24"/>
        </w:rPr>
        <w:t>, Polakis P. Wnt signaling in oncogenesis and embryogenesis--a look outside the nucleus. </w:t>
      </w:r>
      <w:r w:rsidRPr="00600192">
        <w:rPr>
          <w:rFonts w:ascii="Book Antiqua" w:hAnsi="Book Antiqua" w:cs="SimSun"/>
          <w:i/>
          <w:iCs/>
          <w:color w:val="000000"/>
          <w:kern w:val="0"/>
          <w:sz w:val="24"/>
          <w:szCs w:val="24"/>
        </w:rPr>
        <w:t>Science</w:t>
      </w:r>
      <w:r w:rsidRPr="00600192">
        <w:rPr>
          <w:rFonts w:ascii="Book Antiqua" w:hAnsi="Book Antiqua" w:cs="SimSun"/>
          <w:color w:val="000000"/>
          <w:kern w:val="0"/>
          <w:sz w:val="24"/>
          <w:szCs w:val="24"/>
        </w:rPr>
        <w:t> 2000; </w:t>
      </w:r>
      <w:r w:rsidRPr="00600192">
        <w:rPr>
          <w:rFonts w:ascii="Book Antiqua" w:hAnsi="Book Antiqua" w:cs="SimSun"/>
          <w:b/>
          <w:bCs/>
          <w:color w:val="000000"/>
          <w:kern w:val="0"/>
          <w:sz w:val="24"/>
          <w:szCs w:val="24"/>
        </w:rPr>
        <w:t>287</w:t>
      </w:r>
      <w:r w:rsidRPr="00600192">
        <w:rPr>
          <w:rFonts w:ascii="Book Antiqua" w:hAnsi="Book Antiqua" w:cs="SimSun"/>
          <w:color w:val="000000"/>
          <w:kern w:val="0"/>
          <w:sz w:val="24"/>
          <w:szCs w:val="24"/>
        </w:rPr>
        <w:t>: 1606-1609 [PMID: 10733430]</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56 </w:t>
      </w:r>
      <w:r w:rsidRPr="00600192">
        <w:rPr>
          <w:rFonts w:ascii="Book Antiqua" w:hAnsi="Book Antiqua" w:cs="SimSun"/>
          <w:b/>
          <w:bCs/>
          <w:color w:val="000000"/>
          <w:kern w:val="0"/>
          <w:sz w:val="24"/>
          <w:szCs w:val="24"/>
        </w:rPr>
        <w:t>Kühl M</w:t>
      </w:r>
      <w:r w:rsidRPr="00600192">
        <w:rPr>
          <w:rFonts w:ascii="Book Antiqua" w:hAnsi="Book Antiqua" w:cs="SimSun"/>
          <w:color w:val="000000"/>
          <w:kern w:val="0"/>
          <w:sz w:val="24"/>
          <w:szCs w:val="24"/>
        </w:rPr>
        <w:t>, Sheldahl LC, Park M, Miller JR, Moon RT. The Wnt/Ca2+ pathway: a new vertebrate Wnt signaling pathway takes shape. </w:t>
      </w:r>
      <w:r w:rsidRPr="00600192">
        <w:rPr>
          <w:rFonts w:ascii="Book Antiqua" w:hAnsi="Book Antiqua" w:cs="SimSun"/>
          <w:i/>
          <w:iCs/>
          <w:color w:val="000000"/>
          <w:kern w:val="0"/>
          <w:sz w:val="24"/>
          <w:szCs w:val="24"/>
        </w:rPr>
        <w:t>Trends Genet</w:t>
      </w:r>
      <w:r w:rsidRPr="00600192">
        <w:rPr>
          <w:rFonts w:ascii="Book Antiqua" w:hAnsi="Book Antiqua" w:cs="SimSun"/>
          <w:color w:val="000000"/>
          <w:kern w:val="0"/>
          <w:sz w:val="24"/>
          <w:szCs w:val="24"/>
        </w:rPr>
        <w:t> 2000; </w:t>
      </w:r>
      <w:r w:rsidRPr="00600192">
        <w:rPr>
          <w:rFonts w:ascii="Book Antiqua" w:hAnsi="Book Antiqua" w:cs="SimSun"/>
          <w:b/>
          <w:bCs/>
          <w:color w:val="000000"/>
          <w:kern w:val="0"/>
          <w:sz w:val="24"/>
          <w:szCs w:val="24"/>
        </w:rPr>
        <w:t>16</w:t>
      </w:r>
      <w:r w:rsidRPr="00600192">
        <w:rPr>
          <w:rFonts w:ascii="Book Antiqua" w:hAnsi="Book Antiqua" w:cs="SimSun"/>
          <w:color w:val="000000"/>
          <w:kern w:val="0"/>
          <w:sz w:val="24"/>
          <w:szCs w:val="24"/>
        </w:rPr>
        <w:t>: 279-283 [PMID: 10858654]</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57 </w:t>
      </w:r>
      <w:r w:rsidRPr="00600192">
        <w:rPr>
          <w:rFonts w:ascii="Book Antiqua" w:hAnsi="Book Antiqua" w:cs="SimSun"/>
          <w:b/>
          <w:bCs/>
          <w:color w:val="000000"/>
          <w:kern w:val="0"/>
          <w:sz w:val="24"/>
          <w:szCs w:val="24"/>
        </w:rPr>
        <w:t>Kühl M</w:t>
      </w:r>
      <w:r w:rsidRPr="00600192">
        <w:rPr>
          <w:rFonts w:ascii="Book Antiqua" w:hAnsi="Book Antiqua" w:cs="SimSun"/>
          <w:color w:val="000000"/>
          <w:kern w:val="0"/>
          <w:sz w:val="24"/>
          <w:szCs w:val="24"/>
        </w:rPr>
        <w:t>, Sheldahl LC, Malbon CC, Moon RT. Ca(2+)/calmodulin-dependent protein kinase II is stimulated by Wnt and Frizzled homologs and promotes ventral cell fates in Xenopus. </w:t>
      </w:r>
      <w:r w:rsidRPr="00600192">
        <w:rPr>
          <w:rFonts w:ascii="Book Antiqua" w:hAnsi="Book Antiqua" w:cs="SimSun"/>
          <w:i/>
          <w:iCs/>
          <w:color w:val="000000"/>
          <w:kern w:val="0"/>
          <w:sz w:val="24"/>
          <w:szCs w:val="24"/>
        </w:rPr>
        <w:t>J Biol Chem</w:t>
      </w:r>
      <w:r w:rsidRPr="00600192">
        <w:rPr>
          <w:rFonts w:ascii="Book Antiqua" w:hAnsi="Book Antiqua" w:cs="SimSun"/>
          <w:color w:val="000000"/>
          <w:kern w:val="0"/>
          <w:sz w:val="24"/>
          <w:szCs w:val="24"/>
        </w:rPr>
        <w:t> 2000; </w:t>
      </w:r>
      <w:r w:rsidRPr="00600192">
        <w:rPr>
          <w:rFonts w:ascii="Book Antiqua" w:hAnsi="Book Antiqua" w:cs="SimSun"/>
          <w:b/>
          <w:bCs/>
          <w:color w:val="000000"/>
          <w:kern w:val="0"/>
          <w:sz w:val="24"/>
          <w:szCs w:val="24"/>
        </w:rPr>
        <w:t>275</w:t>
      </w:r>
      <w:r w:rsidRPr="00600192">
        <w:rPr>
          <w:rFonts w:ascii="Book Antiqua" w:hAnsi="Book Antiqua" w:cs="SimSun"/>
          <w:color w:val="000000"/>
          <w:kern w:val="0"/>
          <w:sz w:val="24"/>
          <w:szCs w:val="24"/>
        </w:rPr>
        <w:t>: 12701-12711 [PMID: 10777564]</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58 </w:t>
      </w:r>
      <w:r w:rsidRPr="00600192">
        <w:rPr>
          <w:rFonts w:ascii="Book Antiqua" w:hAnsi="Book Antiqua" w:cs="SimSun"/>
          <w:b/>
          <w:bCs/>
          <w:color w:val="000000"/>
          <w:kern w:val="0"/>
          <w:sz w:val="24"/>
          <w:szCs w:val="24"/>
        </w:rPr>
        <w:t>Katoh M</w:t>
      </w:r>
      <w:r w:rsidRPr="00600192">
        <w:rPr>
          <w:rFonts w:ascii="Book Antiqua" w:hAnsi="Book Antiqua" w:cs="SimSun"/>
          <w:color w:val="000000"/>
          <w:kern w:val="0"/>
          <w:sz w:val="24"/>
          <w:szCs w:val="24"/>
        </w:rPr>
        <w:t>. WNT/PCP signaling pathway and human cancer (review). </w:t>
      </w:r>
      <w:r w:rsidRPr="00600192">
        <w:rPr>
          <w:rFonts w:ascii="Book Antiqua" w:hAnsi="Book Antiqua" w:cs="SimSun"/>
          <w:i/>
          <w:iCs/>
          <w:color w:val="000000"/>
          <w:kern w:val="0"/>
          <w:sz w:val="24"/>
          <w:szCs w:val="24"/>
        </w:rPr>
        <w:t>Oncol Rep</w:t>
      </w:r>
      <w:r w:rsidRPr="00600192">
        <w:rPr>
          <w:rFonts w:ascii="Book Antiqua" w:hAnsi="Book Antiqua" w:cs="SimSun"/>
          <w:color w:val="000000"/>
          <w:kern w:val="0"/>
          <w:sz w:val="24"/>
          <w:szCs w:val="24"/>
        </w:rPr>
        <w:t> 2005; </w:t>
      </w:r>
      <w:r w:rsidRPr="00600192">
        <w:rPr>
          <w:rFonts w:ascii="Book Antiqua" w:hAnsi="Book Antiqua" w:cs="SimSun"/>
          <w:b/>
          <w:bCs/>
          <w:color w:val="000000"/>
          <w:kern w:val="0"/>
          <w:sz w:val="24"/>
          <w:szCs w:val="24"/>
        </w:rPr>
        <w:t>14</w:t>
      </w:r>
      <w:r w:rsidRPr="00600192">
        <w:rPr>
          <w:rFonts w:ascii="Book Antiqua" w:hAnsi="Book Antiqua" w:cs="SimSun"/>
          <w:color w:val="000000"/>
          <w:kern w:val="0"/>
          <w:sz w:val="24"/>
          <w:szCs w:val="24"/>
        </w:rPr>
        <w:t>: 1583-1588 [PMID: 16273260]</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59 </w:t>
      </w:r>
      <w:r w:rsidRPr="00600192">
        <w:rPr>
          <w:rFonts w:ascii="Book Antiqua" w:hAnsi="Book Antiqua" w:cs="SimSun"/>
          <w:b/>
          <w:bCs/>
          <w:color w:val="000000"/>
          <w:kern w:val="0"/>
          <w:sz w:val="24"/>
          <w:szCs w:val="24"/>
        </w:rPr>
        <w:t>Grigoryan T</w:t>
      </w:r>
      <w:r w:rsidRPr="00600192">
        <w:rPr>
          <w:rFonts w:ascii="Book Antiqua" w:hAnsi="Book Antiqua" w:cs="SimSun"/>
          <w:color w:val="000000"/>
          <w:kern w:val="0"/>
          <w:sz w:val="24"/>
          <w:szCs w:val="24"/>
        </w:rPr>
        <w:t>, Wend P, Klaus A, Birchmeier W. Deciphering the function of canonical Wnt signals in development and disease: conditional loss- and gain-of-function mutations of beta-catenin in mice. </w:t>
      </w:r>
      <w:r w:rsidRPr="00600192">
        <w:rPr>
          <w:rFonts w:ascii="Book Antiqua" w:hAnsi="Book Antiqua" w:cs="SimSun"/>
          <w:i/>
          <w:iCs/>
          <w:color w:val="000000"/>
          <w:kern w:val="0"/>
          <w:sz w:val="24"/>
          <w:szCs w:val="24"/>
        </w:rPr>
        <w:t>Genes Dev</w:t>
      </w:r>
      <w:r w:rsidRPr="00600192">
        <w:rPr>
          <w:rFonts w:ascii="Book Antiqua" w:hAnsi="Book Antiqua" w:cs="SimSun"/>
          <w:color w:val="000000"/>
          <w:kern w:val="0"/>
          <w:sz w:val="24"/>
          <w:szCs w:val="24"/>
        </w:rPr>
        <w:t> 2008; </w:t>
      </w:r>
      <w:r w:rsidRPr="00600192">
        <w:rPr>
          <w:rFonts w:ascii="Book Antiqua" w:hAnsi="Book Antiqua" w:cs="SimSun"/>
          <w:b/>
          <w:bCs/>
          <w:color w:val="000000"/>
          <w:kern w:val="0"/>
          <w:sz w:val="24"/>
          <w:szCs w:val="24"/>
        </w:rPr>
        <w:t>22</w:t>
      </w:r>
      <w:r w:rsidRPr="00600192">
        <w:rPr>
          <w:rFonts w:ascii="Book Antiqua" w:hAnsi="Book Antiqua" w:cs="SimSun"/>
          <w:color w:val="000000"/>
          <w:kern w:val="0"/>
          <w:sz w:val="24"/>
          <w:szCs w:val="24"/>
        </w:rPr>
        <w:t>: 2308-2341 [PMID: 18765787 DOI: 10.1101/gad.1686208]</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60 </w:t>
      </w:r>
      <w:r w:rsidRPr="00600192">
        <w:rPr>
          <w:rFonts w:ascii="Book Antiqua" w:hAnsi="Book Antiqua" w:cs="SimSun"/>
          <w:b/>
          <w:bCs/>
          <w:color w:val="000000"/>
          <w:kern w:val="0"/>
          <w:sz w:val="24"/>
          <w:szCs w:val="24"/>
        </w:rPr>
        <w:t>Hsieh A</w:t>
      </w:r>
      <w:r w:rsidRPr="00600192">
        <w:rPr>
          <w:rFonts w:ascii="Book Antiqua" w:hAnsi="Book Antiqua" w:cs="SimSun"/>
          <w:color w:val="000000"/>
          <w:kern w:val="0"/>
          <w:sz w:val="24"/>
          <w:szCs w:val="24"/>
        </w:rPr>
        <w:t>, Kim HS, Lim SO, Yu DY, Jung G. Hepatitis B viral X protein interacts with tumor suppressor adenomatous polyposis coli to activate Wnt/β-catenin signaling. </w:t>
      </w:r>
      <w:r w:rsidRPr="00600192">
        <w:rPr>
          <w:rFonts w:ascii="Book Antiqua" w:hAnsi="Book Antiqua" w:cs="SimSun"/>
          <w:i/>
          <w:iCs/>
          <w:color w:val="000000"/>
          <w:kern w:val="0"/>
          <w:sz w:val="24"/>
          <w:szCs w:val="24"/>
        </w:rPr>
        <w:t>Cancer Lett</w:t>
      </w:r>
      <w:r w:rsidRPr="00600192">
        <w:rPr>
          <w:rFonts w:ascii="Book Antiqua" w:hAnsi="Book Antiqua" w:cs="SimSun"/>
          <w:color w:val="000000"/>
          <w:kern w:val="0"/>
          <w:sz w:val="24"/>
          <w:szCs w:val="24"/>
        </w:rPr>
        <w:t> 2011; </w:t>
      </w:r>
      <w:r w:rsidRPr="00600192">
        <w:rPr>
          <w:rFonts w:ascii="Book Antiqua" w:hAnsi="Book Antiqua" w:cs="SimSun"/>
          <w:b/>
          <w:bCs/>
          <w:color w:val="000000"/>
          <w:kern w:val="0"/>
          <w:sz w:val="24"/>
          <w:szCs w:val="24"/>
        </w:rPr>
        <w:t>300</w:t>
      </w:r>
      <w:r w:rsidRPr="00600192">
        <w:rPr>
          <w:rFonts w:ascii="Book Antiqua" w:hAnsi="Book Antiqua" w:cs="SimSun"/>
          <w:color w:val="000000"/>
          <w:kern w:val="0"/>
          <w:sz w:val="24"/>
          <w:szCs w:val="24"/>
        </w:rPr>
        <w:t>: 162-172 [PMID: 20971552 DOI: 10.1016/j.canlet.2010.09.018]</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61 </w:t>
      </w:r>
      <w:r w:rsidRPr="00600192">
        <w:rPr>
          <w:rFonts w:ascii="Book Antiqua" w:hAnsi="Book Antiqua" w:cs="SimSun"/>
          <w:b/>
          <w:bCs/>
          <w:color w:val="000000"/>
          <w:kern w:val="0"/>
          <w:sz w:val="24"/>
          <w:szCs w:val="24"/>
        </w:rPr>
        <w:t>Liu XH</w:t>
      </w:r>
      <w:r w:rsidRPr="00600192">
        <w:rPr>
          <w:rFonts w:ascii="Book Antiqua" w:hAnsi="Book Antiqua" w:cs="SimSun"/>
          <w:color w:val="000000"/>
          <w:kern w:val="0"/>
          <w:sz w:val="24"/>
          <w:szCs w:val="24"/>
        </w:rPr>
        <w:t>, Pan MH, Lu ZF, Wu B, Rao Q, Zhou ZY, Zhou XJ. Expression of Wnt-5a and its clinicopathological significance in hepatocellular carcinoma. </w:t>
      </w:r>
      <w:r w:rsidRPr="00600192">
        <w:rPr>
          <w:rFonts w:ascii="Book Antiqua" w:hAnsi="Book Antiqua" w:cs="SimSun"/>
          <w:i/>
          <w:iCs/>
          <w:color w:val="000000"/>
          <w:kern w:val="0"/>
          <w:sz w:val="24"/>
          <w:szCs w:val="24"/>
        </w:rPr>
        <w:t>Dig Liver Dis</w:t>
      </w:r>
      <w:r w:rsidRPr="00600192">
        <w:rPr>
          <w:rFonts w:ascii="Book Antiqua" w:hAnsi="Book Antiqua" w:cs="SimSun"/>
          <w:color w:val="000000"/>
          <w:kern w:val="0"/>
          <w:sz w:val="24"/>
          <w:szCs w:val="24"/>
        </w:rPr>
        <w:t> 2008; </w:t>
      </w:r>
      <w:r w:rsidRPr="00600192">
        <w:rPr>
          <w:rFonts w:ascii="Book Antiqua" w:hAnsi="Book Antiqua" w:cs="SimSun"/>
          <w:b/>
          <w:bCs/>
          <w:color w:val="000000"/>
          <w:kern w:val="0"/>
          <w:sz w:val="24"/>
          <w:szCs w:val="24"/>
        </w:rPr>
        <w:t>40</w:t>
      </w:r>
      <w:r w:rsidRPr="00600192">
        <w:rPr>
          <w:rFonts w:ascii="Book Antiqua" w:hAnsi="Book Antiqua" w:cs="SimSun"/>
          <w:color w:val="000000"/>
          <w:kern w:val="0"/>
          <w:sz w:val="24"/>
          <w:szCs w:val="24"/>
        </w:rPr>
        <w:t>: 560-567 [PMID: 18294932 DOI: 10.1016/j.dld.2007.12.011]</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62 </w:t>
      </w:r>
      <w:r w:rsidRPr="00600192">
        <w:rPr>
          <w:rFonts w:ascii="Book Antiqua" w:hAnsi="Book Antiqua" w:cs="SimSun"/>
          <w:b/>
          <w:bCs/>
          <w:color w:val="000000"/>
          <w:kern w:val="0"/>
          <w:sz w:val="24"/>
          <w:szCs w:val="24"/>
        </w:rPr>
        <w:t>Geng M</w:t>
      </w:r>
      <w:r w:rsidRPr="00600192">
        <w:rPr>
          <w:rFonts w:ascii="Book Antiqua" w:hAnsi="Book Antiqua" w:cs="SimSun"/>
          <w:color w:val="000000"/>
          <w:kern w:val="0"/>
          <w:sz w:val="24"/>
          <w:szCs w:val="24"/>
        </w:rPr>
        <w:t>, Cao YC, Chen YJ, Jiang H, Bi LQ, Liu XH. Loss of Wnt5a and Ror2 protein in hepatocellular carcinoma associated with poor prognosis. </w:t>
      </w:r>
      <w:r w:rsidRPr="00600192">
        <w:rPr>
          <w:rFonts w:ascii="Book Antiqua" w:hAnsi="Book Antiqua" w:cs="SimSun"/>
          <w:i/>
          <w:iCs/>
          <w:color w:val="000000"/>
          <w:kern w:val="0"/>
          <w:sz w:val="24"/>
          <w:szCs w:val="24"/>
        </w:rPr>
        <w:t>World J Gastroenterol</w:t>
      </w:r>
      <w:r w:rsidRPr="00600192">
        <w:rPr>
          <w:rFonts w:ascii="Book Antiqua" w:hAnsi="Book Antiqua" w:cs="SimSun"/>
          <w:color w:val="000000"/>
          <w:kern w:val="0"/>
          <w:sz w:val="24"/>
          <w:szCs w:val="24"/>
        </w:rPr>
        <w:t> 2012; </w:t>
      </w:r>
      <w:r w:rsidRPr="00600192">
        <w:rPr>
          <w:rFonts w:ascii="Book Antiqua" w:hAnsi="Book Antiqua" w:cs="SimSun"/>
          <w:b/>
          <w:bCs/>
          <w:color w:val="000000"/>
          <w:kern w:val="0"/>
          <w:sz w:val="24"/>
          <w:szCs w:val="24"/>
        </w:rPr>
        <w:t>18</w:t>
      </w:r>
      <w:r w:rsidRPr="00600192">
        <w:rPr>
          <w:rFonts w:ascii="Book Antiqua" w:hAnsi="Book Antiqua" w:cs="SimSun"/>
          <w:color w:val="000000"/>
          <w:kern w:val="0"/>
          <w:sz w:val="24"/>
          <w:szCs w:val="24"/>
        </w:rPr>
        <w:t>: 132</w:t>
      </w:r>
      <w:bookmarkStart w:id="174" w:name="_GoBack"/>
      <w:bookmarkEnd w:id="174"/>
      <w:r w:rsidRPr="00600192">
        <w:rPr>
          <w:rFonts w:ascii="Book Antiqua" w:hAnsi="Book Antiqua" w:cs="SimSun"/>
          <w:color w:val="000000"/>
          <w:kern w:val="0"/>
          <w:sz w:val="24"/>
          <w:szCs w:val="24"/>
        </w:rPr>
        <w:t>8-1338 [PMID: 22493546 DOI: 10.3748/wjg.v18.i12.1328]</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lastRenderedPageBreak/>
        <w:t>63 </w:t>
      </w:r>
      <w:r w:rsidRPr="00600192">
        <w:rPr>
          <w:rFonts w:ascii="Book Antiqua" w:hAnsi="Book Antiqua" w:cs="SimSun"/>
          <w:b/>
          <w:bCs/>
          <w:color w:val="000000"/>
          <w:kern w:val="0"/>
          <w:sz w:val="24"/>
          <w:szCs w:val="24"/>
        </w:rPr>
        <w:t>Lin X</w:t>
      </w:r>
      <w:r w:rsidRPr="00600192">
        <w:rPr>
          <w:rFonts w:ascii="Book Antiqua" w:hAnsi="Book Antiqua" w:cs="SimSun"/>
          <w:color w:val="000000"/>
          <w:kern w:val="0"/>
          <w:sz w:val="24"/>
          <w:szCs w:val="24"/>
        </w:rPr>
        <w:t>, Wang Q, Cao Z, Geng M, Cao Y, Liu X. Differential Expression of Wnt Pathway Genes in Sporadic Hepatocellular Carcinomas Infected With Hepatitis B Virus Identified With OligoGE Arrays. </w:t>
      </w:r>
      <w:r w:rsidRPr="00600192">
        <w:rPr>
          <w:rFonts w:ascii="Book Antiqua" w:hAnsi="Book Antiqua" w:cs="SimSun"/>
          <w:i/>
          <w:iCs/>
          <w:color w:val="000000"/>
          <w:kern w:val="0"/>
          <w:sz w:val="24"/>
          <w:szCs w:val="24"/>
        </w:rPr>
        <w:t>Hepat Mon</w:t>
      </w:r>
      <w:r w:rsidRPr="00600192">
        <w:rPr>
          <w:rFonts w:ascii="Book Antiqua" w:hAnsi="Book Antiqua" w:cs="SimSun"/>
          <w:color w:val="000000"/>
          <w:kern w:val="0"/>
          <w:sz w:val="24"/>
          <w:szCs w:val="24"/>
        </w:rPr>
        <w:t> 2013; </w:t>
      </w:r>
      <w:r w:rsidRPr="00600192">
        <w:rPr>
          <w:rFonts w:ascii="Book Antiqua" w:hAnsi="Book Antiqua" w:cs="SimSun"/>
          <w:b/>
          <w:bCs/>
          <w:color w:val="000000"/>
          <w:kern w:val="0"/>
          <w:sz w:val="24"/>
          <w:szCs w:val="24"/>
        </w:rPr>
        <w:t>13</w:t>
      </w:r>
      <w:r w:rsidRPr="00600192">
        <w:rPr>
          <w:rFonts w:ascii="Book Antiqua" w:hAnsi="Book Antiqua" w:cs="SimSun"/>
          <w:color w:val="000000"/>
          <w:kern w:val="0"/>
          <w:sz w:val="24"/>
          <w:szCs w:val="24"/>
        </w:rPr>
        <w:t>: e6192 [PMID: 23483081 DOI: 10.5812/hepatmon.6192]</w:t>
      </w:r>
    </w:p>
    <w:p w:rsidR="00B50217" w:rsidRPr="00600192" w:rsidRDefault="00B50217" w:rsidP="00B50217">
      <w:pPr>
        <w:widowControl/>
        <w:adjustRightInd w:val="0"/>
        <w:snapToGrid w:val="0"/>
        <w:spacing w:line="360" w:lineRule="auto"/>
        <w:rPr>
          <w:rFonts w:ascii="Book Antiqua" w:hAnsi="Book Antiqua" w:cs="SimSun"/>
          <w:color w:val="000000"/>
          <w:kern w:val="0"/>
          <w:sz w:val="24"/>
          <w:szCs w:val="24"/>
        </w:rPr>
      </w:pPr>
      <w:r w:rsidRPr="00600192">
        <w:rPr>
          <w:rFonts w:ascii="Book Antiqua" w:hAnsi="Book Antiqua" w:cs="SimSun"/>
          <w:color w:val="000000"/>
          <w:kern w:val="0"/>
          <w:sz w:val="24"/>
          <w:szCs w:val="24"/>
        </w:rPr>
        <w:t>64 </w:t>
      </w:r>
      <w:r w:rsidRPr="00600192">
        <w:rPr>
          <w:rFonts w:ascii="Book Antiqua" w:hAnsi="Book Antiqua" w:cs="SimSun"/>
          <w:b/>
          <w:bCs/>
          <w:color w:val="000000"/>
          <w:kern w:val="0"/>
          <w:sz w:val="24"/>
          <w:szCs w:val="24"/>
        </w:rPr>
        <w:t>Bi L</w:t>
      </w:r>
      <w:r w:rsidRPr="00600192">
        <w:rPr>
          <w:rFonts w:ascii="Book Antiqua" w:hAnsi="Book Antiqua" w:cs="SimSun"/>
          <w:color w:val="000000"/>
          <w:kern w:val="0"/>
          <w:sz w:val="24"/>
          <w:szCs w:val="24"/>
        </w:rPr>
        <w:t>, Liu X, Wang C, Cao Y, Mao R, Li P, Geng M. Wnt5a involved in regulation of the biological behavior of hepatocellular carcinoma. </w:t>
      </w:r>
      <w:r w:rsidRPr="00600192">
        <w:rPr>
          <w:rFonts w:ascii="Book Antiqua" w:hAnsi="Book Antiqua" w:cs="SimSun"/>
          <w:i/>
          <w:iCs/>
          <w:color w:val="000000"/>
          <w:kern w:val="0"/>
          <w:sz w:val="24"/>
          <w:szCs w:val="24"/>
        </w:rPr>
        <w:t>Int J Clin Exp Pathol</w:t>
      </w:r>
      <w:r w:rsidRPr="00600192">
        <w:rPr>
          <w:rFonts w:ascii="Book Antiqua" w:hAnsi="Book Antiqua" w:cs="SimSun"/>
          <w:color w:val="000000"/>
          <w:kern w:val="0"/>
          <w:sz w:val="24"/>
          <w:szCs w:val="24"/>
        </w:rPr>
        <w:t> 2014; </w:t>
      </w:r>
      <w:r w:rsidRPr="00600192">
        <w:rPr>
          <w:rFonts w:ascii="Book Antiqua" w:hAnsi="Book Antiqua" w:cs="SimSun"/>
          <w:b/>
          <w:bCs/>
          <w:color w:val="000000"/>
          <w:kern w:val="0"/>
          <w:sz w:val="24"/>
          <w:szCs w:val="24"/>
        </w:rPr>
        <w:t>7</w:t>
      </w:r>
      <w:r w:rsidRPr="00600192">
        <w:rPr>
          <w:rFonts w:ascii="Book Antiqua" w:hAnsi="Book Antiqua" w:cs="SimSun"/>
          <w:color w:val="000000"/>
          <w:kern w:val="0"/>
          <w:sz w:val="24"/>
          <w:szCs w:val="24"/>
        </w:rPr>
        <w:t>: 987-995 [PMID: 24696716]</w:t>
      </w:r>
    </w:p>
    <w:p w:rsidR="00B50217" w:rsidRPr="00600192" w:rsidRDefault="00B50217" w:rsidP="00B50217">
      <w:pPr>
        <w:adjustRightInd w:val="0"/>
        <w:snapToGrid w:val="0"/>
        <w:spacing w:line="360" w:lineRule="auto"/>
        <w:rPr>
          <w:rFonts w:ascii="Book Antiqua" w:eastAsia="PMingLiU-ExtB" w:hAnsi="Book Antiqua"/>
          <w:sz w:val="24"/>
          <w:szCs w:val="24"/>
        </w:rPr>
      </w:pPr>
    </w:p>
    <w:p w:rsidR="00B50217" w:rsidRDefault="00B50217" w:rsidP="00B50217">
      <w:pPr>
        <w:adjustRightInd w:val="0"/>
        <w:snapToGrid w:val="0"/>
        <w:spacing w:line="360" w:lineRule="auto"/>
        <w:jc w:val="right"/>
        <w:rPr>
          <w:rFonts w:ascii="Book Antiqua" w:hAnsi="Book Antiqua"/>
          <w:b/>
          <w:bCs/>
          <w:sz w:val="24"/>
        </w:rPr>
      </w:pPr>
      <w:r w:rsidRPr="005F7DC3">
        <w:rPr>
          <w:rFonts w:ascii="Book Antiqua" w:hAnsi="Book Antiqua"/>
          <w:b/>
          <w:bCs/>
          <w:sz w:val="24"/>
        </w:rPr>
        <w:t xml:space="preserve">P-Reviewer: </w:t>
      </w:r>
      <w:r w:rsidRPr="00B50217">
        <w:rPr>
          <w:rFonts w:ascii="Book Antiqua" w:hAnsi="Book Antiqua"/>
          <w:bCs/>
          <w:sz w:val="24"/>
        </w:rPr>
        <w:t>Troncoso</w:t>
      </w:r>
      <w:r w:rsidRPr="00B50217">
        <w:rPr>
          <w:rFonts w:ascii="Book Antiqua" w:hAnsi="Book Antiqua" w:hint="eastAsia"/>
          <w:bCs/>
          <w:sz w:val="24"/>
        </w:rPr>
        <w:t xml:space="preserve"> </w:t>
      </w:r>
      <w:r w:rsidRPr="00B50217">
        <w:rPr>
          <w:rFonts w:ascii="Book Antiqua" w:hAnsi="Book Antiqua"/>
          <w:bCs/>
          <w:sz w:val="24"/>
        </w:rPr>
        <w:t>MF</w:t>
      </w:r>
      <w:r w:rsidRPr="00B50217">
        <w:rPr>
          <w:rFonts w:ascii="Book Antiqua" w:hAnsi="Book Antiqua" w:hint="eastAsia"/>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397E75" w:rsidRPr="00B50217" w:rsidRDefault="00397E75" w:rsidP="00B50217">
      <w:pPr>
        <w:autoSpaceDE w:val="0"/>
        <w:autoSpaceDN w:val="0"/>
        <w:adjustRightInd w:val="0"/>
        <w:snapToGrid w:val="0"/>
        <w:spacing w:line="360" w:lineRule="auto"/>
        <w:ind w:hanging="482"/>
        <w:rPr>
          <w:rFonts w:ascii="Book Antiqua" w:hAnsi="Book Antiqua"/>
          <w:kern w:val="0"/>
          <w:sz w:val="24"/>
          <w:szCs w:val="24"/>
        </w:rPr>
      </w:pPr>
    </w:p>
    <w:sectPr w:rsidR="00397E75" w:rsidRPr="00B50217" w:rsidSect="006B231A">
      <w:footerReference w:type="default" r:id="rId8"/>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0AE" w:rsidRDefault="009100AE" w:rsidP="00B54DCF">
      <w:r>
        <w:separator/>
      </w:r>
    </w:p>
  </w:endnote>
  <w:endnote w:type="continuationSeparator" w:id="0">
    <w:p w:rsidR="009100AE" w:rsidRDefault="009100AE" w:rsidP="00B5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Franklin Gothic Book">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OT1ef757c0">
    <w:altName w:val="Arial Unicode MS"/>
    <w:panose1 w:val="00000000000000000000"/>
    <w:charset w:val="86"/>
    <w:family w:val="auto"/>
    <w:notTrueType/>
    <w:pitch w:val="default"/>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Univers-Bold">
    <w:altName w:val="Arial"/>
    <w:panose1 w:val="00000000000000000000"/>
    <w:charset w:val="00"/>
    <w:family w:val="swiss"/>
    <w:notTrueType/>
    <w:pitch w:val="default"/>
    <w:sig w:usb0="00000003" w:usb1="00000000" w:usb2="00000000" w:usb3="00000000" w:csb0="00000001" w:csb1="00000000"/>
  </w:font>
  <w:font w:name="P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E75" w:rsidRDefault="00B67803">
    <w:pPr>
      <w:pStyle w:val="Footer"/>
    </w:pPr>
    <w:r>
      <w:fldChar w:fldCharType="begin"/>
    </w:r>
    <w:r>
      <w:instrText xml:space="preserve"> PAGE   \* MERGEFORMAT </w:instrText>
    </w:r>
    <w:r>
      <w:fldChar w:fldCharType="separate"/>
    </w:r>
    <w:r w:rsidR="000B0533">
      <w:rPr>
        <w:noProof/>
      </w:rPr>
      <w:t>20</w:t>
    </w:r>
    <w:r>
      <w:rPr>
        <w:noProof/>
      </w:rPr>
      <w:fldChar w:fldCharType="end"/>
    </w:r>
  </w:p>
  <w:p w:rsidR="00397E75" w:rsidRDefault="00397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0AE" w:rsidRDefault="009100AE" w:rsidP="00B54DCF">
      <w:r>
        <w:separator/>
      </w:r>
    </w:p>
  </w:footnote>
  <w:footnote w:type="continuationSeparator" w:id="0">
    <w:p w:rsidR="009100AE" w:rsidRDefault="009100AE" w:rsidP="00B54D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15:restartNumberingAfterBreak="0">
    <w:nsid w:val="37C40D3A"/>
    <w:multiLevelType w:val="hybridMultilevel"/>
    <w:tmpl w:val="25C2E986"/>
    <w:lvl w:ilvl="0" w:tplc="902A3DA6">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15:restartNumberingAfterBreak="0">
    <w:nsid w:val="63FF08C6"/>
    <w:multiLevelType w:val="hybridMultilevel"/>
    <w:tmpl w:val="96F0DD4C"/>
    <w:lvl w:ilvl="0" w:tplc="DD9A1A84">
      <w:start w:val="1"/>
      <w:numFmt w:val="decimal"/>
      <w:lvlText w:val="%1"/>
      <w:lvlJc w:val="left"/>
      <w:pPr>
        <w:tabs>
          <w:tab w:val="num" w:pos="480"/>
        </w:tabs>
        <w:ind w:left="480" w:hanging="420"/>
      </w:pPr>
      <w:rPr>
        <w:rFonts w:cs="Times New Roman" w:hint="eastAsia"/>
      </w:rPr>
    </w:lvl>
    <w:lvl w:ilvl="1" w:tplc="04090019" w:tentative="1">
      <w:start w:val="1"/>
      <w:numFmt w:val="lowerLetter"/>
      <w:lvlText w:val="%2)"/>
      <w:lvlJc w:val="left"/>
      <w:pPr>
        <w:tabs>
          <w:tab w:val="num" w:pos="960"/>
        </w:tabs>
        <w:ind w:left="960" w:hanging="420"/>
      </w:pPr>
      <w:rPr>
        <w:rFonts w:cs="Times New Roman"/>
      </w:rPr>
    </w:lvl>
    <w:lvl w:ilvl="2" w:tplc="0409001B" w:tentative="1">
      <w:start w:val="1"/>
      <w:numFmt w:val="lowerRoman"/>
      <w:lvlText w:val="%3."/>
      <w:lvlJc w:val="righ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9" w:tentative="1">
      <w:start w:val="1"/>
      <w:numFmt w:val="lowerLetter"/>
      <w:lvlText w:val="%5)"/>
      <w:lvlJc w:val="left"/>
      <w:pPr>
        <w:tabs>
          <w:tab w:val="num" w:pos="2220"/>
        </w:tabs>
        <w:ind w:left="2220" w:hanging="420"/>
      </w:pPr>
      <w:rPr>
        <w:rFonts w:cs="Times New Roman"/>
      </w:rPr>
    </w:lvl>
    <w:lvl w:ilvl="5" w:tplc="0409001B" w:tentative="1">
      <w:start w:val="1"/>
      <w:numFmt w:val="lowerRoman"/>
      <w:lvlText w:val="%6."/>
      <w:lvlJc w:val="righ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9" w:tentative="1">
      <w:start w:val="1"/>
      <w:numFmt w:val="lowerLetter"/>
      <w:lvlText w:val="%8)"/>
      <w:lvlJc w:val="left"/>
      <w:pPr>
        <w:tabs>
          <w:tab w:val="num" w:pos="3480"/>
        </w:tabs>
        <w:ind w:left="3480" w:hanging="420"/>
      </w:pPr>
      <w:rPr>
        <w:rFonts w:cs="Times New Roman"/>
      </w:rPr>
    </w:lvl>
    <w:lvl w:ilvl="8" w:tplc="0409001B" w:tentative="1">
      <w:start w:val="1"/>
      <w:numFmt w:val="lowerRoman"/>
      <w:lvlText w:val="%9."/>
      <w:lvlJc w:val="right"/>
      <w:pPr>
        <w:tabs>
          <w:tab w:val="num" w:pos="3900"/>
        </w:tabs>
        <w:ind w:left="3900" w:hanging="420"/>
      </w:pPr>
      <w:rPr>
        <w:rFonts w:cs="Times New Roman"/>
      </w:rPr>
    </w:lvl>
  </w:abstractNum>
  <w:abstractNum w:abstractNumId="3" w15:restartNumberingAfterBreak="0">
    <w:nsid w:val="72F329ED"/>
    <w:multiLevelType w:val="hybridMultilevel"/>
    <w:tmpl w:val="71B0E5BC"/>
    <w:lvl w:ilvl="0" w:tplc="31980F10">
      <w:start w:val="1"/>
      <w:numFmt w:val="decimal"/>
      <w:lvlText w:val="[%1]"/>
      <w:lvlJc w:val="left"/>
      <w:pPr>
        <w:tabs>
          <w:tab w:val="num" w:pos="651"/>
        </w:tabs>
        <w:ind w:left="623" w:hanging="623"/>
      </w:pPr>
      <w:rPr>
        <w:rFonts w:cs="Times New Roman" w:hint="eastAsia"/>
        <w:b w:val="0"/>
      </w:rPr>
    </w:lvl>
    <w:lvl w:ilvl="1" w:tplc="04090019" w:tentative="1">
      <w:start w:val="1"/>
      <w:numFmt w:val="lowerLetter"/>
      <w:lvlText w:val="%2)"/>
      <w:lvlJc w:val="left"/>
      <w:pPr>
        <w:tabs>
          <w:tab w:val="num" w:pos="300"/>
        </w:tabs>
        <w:ind w:left="300" w:hanging="420"/>
      </w:pPr>
      <w:rPr>
        <w:rFonts w:cs="Times New Roman"/>
      </w:rPr>
    </w:lvl>
    <w:lvl w:ilvl="2" w:tplc="0409001B" w:tentative="1">
      <w:start w:val="1"/>
      <w:numFmt w:val="lowerRoman"/>
      <w:lvlText w:val="%3."/>
      <w:lvlJc w:val="right"/>
      <w:pPr>
        <w:tabs>
          <w:tab w:val="num" w:pos="720"/>
        </w:tabs>
        <w:ind w:left="720" w:hanging="420"/>
      </w:pPr>
      <w:rPr>
        <w:rFonts w:cs="Times New Roman"/>
      </w:rPr>
    </w:lvl>
    <w:lvl w:ilvl="3" w:tplc="0409000F" w:tentative="1">
      <w:start w:val="1"/>
      <w:numFmt w:val="decimal"/>
      <w:lvlText w:val="%4."/>
      <w:lvlJc w:val="left"/>
      <w:pPr>
        <w:tabs>
          <w:tab w:val="num" w:pos="1140"/>
        </w:tabs>
        <w:ind w:left="1140" w:hanging="420"/>
      </w:pPr>
      <w:rPr>
        <w:rFonts w:cs="Times New Roman"/>
      </w:rPr>
    </w:lvl>
    <w:lvl w:ilvl="4" w:tplc="04090019" w:tentative="1">
      <w:start w:val="1"/>
      <w:numFmt w:val="lowerLetter"/>
      <w:lvlText w:val="%5)"/>
      <w:lvlJc w:val="left"/>
      <w:pPr>
        <w:tabs>
          <w:tab w:val="num" w:pos="1560"/>
        </w:tabs>
        <w:ind w:left="1560" w:hanging="420"/>
      </w:pPr>
      <w:rPr>
        <w:rFonts w:cs="Times New Roman"/>
      </w:rPr>
    </w:lvl>
    <w:lvl w:ilvl="5" w:tplc="0409001B" w:tentative="1">
      <w:start w:val="1"/>
      <w:numFmt w:val="lowerRoman"/>
      <w:lvlText w:val="%6."/>
      <w:lvlJc w:val="right"/>
      <w:pPr>
        <w:tabs>
          <w:tab w:val="num" w:pos="1980"/>
        </w:tabs>
        <w:ind w:left="1980" w:hanging="420"/>
      </w:pPr>
      <w:rPr>
        <w:rFonts w:cs="Times New Roman"/>
      </w:rPr>
    </w:lvl>
    <w:lvl w:ilvl="6" w:tplc="0409000F" w:tentative="1">
      <w:start w:val="1"/>
      <w:numFmt w:val="decimal"/>
      <w:lvlText w:val="%7."/>
      <w:lvlJc w:val="left"/>
      <w:pPr>
        <w:tabs>
          <w:tab w:val="num" w:pos="2400"/>
        </w:tabs>
        <w:ind w:left="2400" w:hanging="420"/>
      </w:pPr>
      <w:rPr>
        <w:rFonts w:cs="Times New Roman"/>
      </w:rPr>
    </w:lvl>
    <w:lvl w:ilvl="7" w:tplc="04090019" w:tentative="1">
      <w:start w:val="1"/>
      <w:numFmt w:val="lowerLetter"/>
      <w:lvlText w:val="%8)"/>
      <w:lvlJc w:val="left"/>
      <w:pPr>
        <w:tabs>
          <w:tab w:val="num" w:pos="2820"/>
        </w:tabs>
        <w:ind w:left="2820" w:hanging="420"/>
      </w:pPr>
      <w:rPr>
        <w:rFonts w:cs="Times New Roman"/>
      </w:rPr>
    </w:lvl>
    <w:lvl w:ilvl="8" w:tplc="0409001B" w:tentative="1">
      <w:start w:val="1"/>
      <w:numFmt w:val="lowerRoman"/>
      <w:lvlText w:val="%9."/>
      <w:lvlJc w:val="right"/>
      <w:pPr>
        <w:tabs>
          <w:tab w:val="num" w:pos="3240"/>
        </w:tabs>
        <w:ind w:left="3240" w:hanging="42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2B"/>
    <w:rsid w:val="0000098B"/>
    <w:rsid w:val="00003F88"/>
    <w:rsid w:val="0000524B"/>
    <w:rsid w:val="00005C85"/>
    <w:rsid w:val="00010D10"/>
    <w:rsid w:val="0001764F"/>
    <w:rsid w:val="00024366"/>
    <w:rsid w:val="00024592"/>
    <w:rsid w:val="0004385A"/>
    <w:rsid w:val="00050259"/>
    <w:rsid w:val="00063F38"/>
    <w:rsid w:val="000645CA"/>
    <w:rsid w:val="00064AF4"/>
    <w:rsid w:val="000663EE"/>
    <w:rsid w:val="00071DD1"/>
    <w:rsid w:val="00077FBA"/>
    <w:rsid w:val="0009124E"/>
    <w:rsid w:val="00092F8A"/>
    <w:rsid w:val="000A059D"/>
    <w:rsid w:val="000A1BB2"/>
    <w:rsid w:val="000A2F5B"/>
    <w:rsid w:val="000B0533"/>
    <w:rsid w:val="000B3A92"/>
    <w:rsid w:val="000B3DE2"/>
    <w:rsid w:val="000B42D6"/>
    <w:rsid w:val="000B63DF"/>
    <w:rsid w:val="000C07C3"/>
    <w:rsid w:val="000C3FD3"/>
    <w:rsid w:val="000E0EEF"/>
    <w:rsid w:val="000E3E78"/>
    <w:rsid w:val="000F61B9"/>
    <w:rsid w:val="001240AE"/>
    <w:rsid w:val="00130ADD"/>
    <w:rsid w:val="00131ADF"/>
    <w:rsid w:val="00135C7A"/>
    <w:rsid w:val="00137FE5"/>
    <w:rsid w:val="001448E1"/>
    <w:rsid w:val="00147C76"/>
    <w:rsid w:val="00147E8C"/>
    <w:rsid w:val="001562E6"/>
    <w:rsid w:val="00165944"/>
    <w:rsid w:val="001663F5"/>
    <w:rsid w:val="001706B5"/>
    <w:rsid w:val="00171285"/>
    <w:rsid w:val="00172769"/>
    <w:rsid w:val="001767CF"/>
    <w:rsid w:val="00180C75"/>
    <w:rsid w:val="00187666"/>
    <w:rsid w:val="0019270C"/>
    <w:rsid w:val="001944CB"/>
    <w:rsid w:val="0019633F"/>
    <w:rsid w:val="001B2A77"/>
    <w:rsid w:val="001B45C3"/>
    <w:rsid w:val="001B79CE"/>
    <w:rsid w:val="001B7DC4"/>
    <w:rsid w:val="001C0A68"/>
    <w:rsid w:val="001C2701"/>
    <w:rsid w:val="001C3CBF"/>
    <w:rsid w:val="001C51D7"/>
    <w:rsid w:val="001C54C8"/>
    <w:rsid w:val="001D0751"/>
    <w:rsid w:val="001D1F7B"/>
    <w:rsid w:val="001D4A96"/>
    <w:rsid w:val="001D6E2C"/>
    <w:rsid w:val="001E033F"/>
    <w:rsid w:val="001E3C19"/>
    <w:rsid w:val="001E4D61"/>
    <w:rsid w:val="001E613B"/>
    <w:rsid w:val="002038DD"/>
    <w:rsid w:val="002048E5"/>
    <w:rsid w:val="0020582F"/>
    <w:rsid w:val="00205CA1"/>
    <w:rsid w:val="00214819"/>
    <w:rsid w:val="00215C9D"/>
    <w:rsid w:val="0021614A"/>
    <w:rsid w:val="00216BDE"/>
    <w:rsid w:val="002271F8"/>
    <w:rsid w:val="0023595F"/>
    <w:rsid w:val="00235D93"/>
    <w:rsid w:val="00240816"/>
    <w:rsid w:val="00240FB9"/>
    <w:rsid w:val="0024315A"/>
    <w:rsid w:val="00244281"/>
    <w:rsid w:val="0025304C"/>
    <w:rsid w:val="00261C13"/>
    <w:rsid w:val="0026232F"/>
    <w:rsid w:val="002767BD"/>
    <w:rsid w:val="00276A82"/>
    <w:rsid w:val="002879EA"/>
    <w:rsid w:val="002A1DE4"/>
    <w:rsid w:val="002A48EE"/>
    <w:rsid w:val="002B4A4D"/>
    <w:rsid w:val="002C174B"/>
    <w:rsid w:val="002C34EF"/>
    <w:rsid w:val="002C572F"/>
    <w:rsid w:val="002C7242"/>
    <w:rsid w:val="002C7EA3"/>
    <w:rsid w:val="002D1AA4"/>
    <w:rsid w:val="002D22C3"/>
    <w:rsid w:val="002E1F85"/>
    <w:rsid w:val="002E59CB"/>
    <w:rsid w:val="002E6925"/>
    <w:rsid w:val="002F2966"/>
    <w:rsid w:val="0030020E"/>
    <w:rsid w:val="00301B08"/>
    <w:rsid w:val="00307868"/>
    <w:rsid w:val="00307FD9"/>
    <w:rsid w:val="00310834"/>
    <w:rsid w:val="00311A9C"/>
    <w:rsid w:val="00313DB9"/>
    <w:rsid w:val="00314789"/>
    <w:rsid w:val="00316C02"/>
    <w:rsid w:val="0032406E"/>
    <w:rsid w:val="0033376A"/>
    <w:rsid w:val="003359CD"/>
    <w:rsid w:val="00340D56"/>
    <w:rsid w:val="00344AF0"/>
    <w:rsid w:val="00354995"/>
    <w:rsid w:val="0035519D"/>
    <w:rsid w:val="003636E0"/>
    <w:rsid w:val="0036756E"/>
    <w:rsid w:val="0036775D"/>
    <w:rsid w:val="003712C8"/>
    <w:rsid w:val="00375E75"/>
    <w:rsid w:val="003776B6"/>
    <w:rsid w:val="0038623F"/>
    <w:rsid w:val="003922DB"/>
    <w:rsid w:val="00397E75"/>
    <w:rsid w:val="003B41F2"/>
    <w:rsid w:val="003C531E"/>
    <w:rsid w:val="003D101C"/>
    <w:rsid w:val="003D369A"/>
    <w:rsid w:val="003D49A2"/>
    <w:rsid w:val="003E1B83"/>
    <w:rsid w:val="003E3793"/>
    <w:rsid w:val="003E4B7A"/>
    <w:rsid w:val="003F04C1"/>
    <w:rsid w:val="003F28EE"/>
    <w:rsid w:val="003F4B14"/>
    <w:rsid w:val="003F54A8"/>
    <w:rsid w:val="0040047C"/>
    <w:rsid w:val="00403A33"/>
    <w:rsid w:val="0040573E"/>
    <w:rsid w:val="004058C0"/>
    <w:rsid w:val="00412B34"/>
    <w:rsid w:val="00413D4E"/>
    <w:rsid w:val="004160B8"/>
    <w:rsid w:val="00423889"/>
    <w:rsid w:val="004269F8"/>
    <w:rsid w:val="00440058"/>
    <w:rsid w:val="00445EB3"/>
    <w:rsid w:val="00447647"/>
    <w:rsid w:val="00452B37"/>
    <w:rsid w:val="00454EFB"/>
    <w:rsid w:val="004607A5"/>
    <w:rsid w:val="00460E3C"/>
    <w:rsid w:val="004616F1"/>
    <w:rsid w:val="00463619"/>
    <w:rsid w:val="00463E3E"/>
    <w:rsid w:val="00464089"/>
    <w:rsid w:val="00466073"/>
    <w:rsid w:val="00467F20"/>
    <w:rsid w:val="00470835"/>
    <w:rsid w:val="004722EA"/>
    <w:rsid w:val="004733F0"/>
    <w:rsid w:val="0047475F"/>
    <w:rsid w:val="00475FAB"/>
    <w:rsid w:val="00477DB3"/>
    <w:rsid w:val="00481D4A"/>
    <w:rsid w:val="00487018"/>
    <w:rsid w:val="00497C3E"/>
    <w:rsid w:val="004A7FAA"/>
    <w:rsid w:val="004B72DF"/>
    <w:rsid w:val="004C176A"/>
    <w:rsid w:val="004C20AE"/>
    <w:rsid w:val="004C6DE4"/>
    <w:rsid w:val="004C7E59"/>
    <w:rsid w:val="004D3FBA"/>
    <w:rsid w:val="004D695B"/>
    <w:rsid w:val="004E670B"/>
    <w:rsid w:val="004F0177"/>
    <w:rsid w:val="004F12CA"/>
    <w:rsid w:val="004F1FC4"/>
    <w:rsid w:val="004F3488"/>
    <w:rsid w:val="004F5AFF"/>
    <w:rsid w:val="004F5E15"/>
    <w:rsid w:val="005040F0"/>
    <w:rsid w:val="0050689C"/>
    <w:rsid w:val="0050768F"/>
    <w:rsid w:val="005148C0"/>
    <w:rsid w:val="00516681"/>
    <w:rsid w:val="00521902"/>
    <w:rsid w:val="00526385"/>
    <w:rsid w:val="00537BBA"/>
    <w:rsid w:val="00540529"/>
    <w:rsid w:val="00542752"/>
    <w:rsid w:val="00544EE2"/>
    <w:rsid w:val="005475A3"/>
    <w:rsid w:val="00547808"/>
    <w:rsid w:val="00547D63"/>
    <w:rsid w:val="005514CD"/>
    <w:rsid w:val="00555246"/>
    <w:rsid w:val="0056101B"/>
    <w:rsid w:val="005626E1"/>
    <w:rsid w:val="005670A9"/>
    <w:rsid w:val="005709EB"/>
    <w:rsid w:val="0058237A"/>
    <w:rsid w:val="005858EA"/>
    <w:rsid w:val="00587822"/>
    <w:rsid w:val="005924B1"/>
    <w:rsid w:val="005C0AA4"/>
    <w:rsid w:val="005C2CA0"/>
    <w:rsid w:val="005C371D"/>
    <w:rsid w:val="005C6CC1"/>
    <w:rsid w:val="005C7E2B"/>
    <w:rsid w:val="005D0E9A"/>
    <w:rsid w:val="005E2CBC"/>
    <w:rsid w:val="005E44F7"/>
    <w:rsid w:val="005F0928"/>
    <w:rsid w:val="005F1E1B"/>
    <w:rsid w:val="005F4A81"/>
    <w:rsid w:val="005F745E"/>
    <w:rsid w:val="00600216"/>
    <w:rsid w:val="00603B00"/>
    <w:rsid w:val="006059DB"/>
    <w:rsid w:val="0060737A"/>
    <w:rsid w:val="00613D08"/>
    <w:rsid w:val="006146BF"/>
    <w:rsid w:val="006163FE"/>
    <w:rsid w:val="006223FA"/>
    <w:rsid w:val="00631BE6"/>
    <w:rsid w:val="0063295E"/>
    <w:rsid w:val="006440DF"/>
    <w:rsid w:val="00650C50"/>
    <w:rsid w:val="0065500A"/>
    <w:rsid w:val="00665F59"/>
    <w:rsid w:val="00666B42"/>
    <w:rsid w:val="00670A4D"/>
    <w:rsid w:val="00681110"/>
    <w:rsid w:val="00684323"/>
    <w:rsid w:val="006876D0"/>
    <w:rsid w:val="00691E33"/>
    <w:rsid w:val="00696109"/>
    <w:rsid w:val="006A5BBA"/>
    <w:rsid w:val="006A744D"/>
    <w:rsid w:val="006A7D35"/>
    <w:rsid w:val="006B21DA"/>
    <w:rsid w:val="006B231A"/>
    <w:rsid w:val="006B59B9"/>
    <w:rsid w:val="006B7A8F"/>
    <w:rsid w:val="006C20D7"/>
    <w:rsid w:val="006C52FD"/>
    <w:rsid w:val="006D0FA1"/>
    <w:rsid w:val="006D5AAC"/>
    <w:rsid w:val="006E0B9D"/>
    <w:rsid w:val="006E21BD"/>
    <w:rsid w:val="006E3C82"/>
    <w:rsid w:val="006E6CCE"/>
    <w:rsid w:val="006E75E6"/>
    <w:rsid w:val="006F7AAA"/>
    <w:rsid w:val="007106F7"/>
    <w:rsid w:val="0072210F"/>
    <w:rsid w:val="00723396"/>
    <w:rsid w:val="00725D5B"/>
    <w:rsid w:val="0072726C"/>
    <w:rsid w:val="007317BC"/>
    <w:rsid w:val="00743082"/>
    <w:rsid w:val="00744975"/>
    <w:rsid w:val="007523F0"/>
    <w:rsid w:val="0076171E"/>
    <w:rsid w:val="007624AA"/>
    <w:rsid w:val="00762FC6"/>
    <w:rsid w:val="007675A6"/>
    <w:rsid w:val="00771A14"/>
    <w:rsid w:val="007742B9"/>
    <w:rsid w:val="007817AB"/>
    <w:rsid w:val="00785F60"/>
    <w:rsid w:val="007863D7"/>
    <w:rsid w:val="00787E77"/>
    <w:rsid w:val="007A0503"/>
    <w:rsid w:val="007A46D3"/>
    <w:rsid w:val="007A7A2F"/>
    <w:rsid w:val="007B68B0"/>
    <w:rsid w:val="007D4C4E"/>
    <w:rsid w:val="007D6A0D"/>
    <w:rsid w:val="007E198C"/>
    <w:rsid w:val="007E23D4"/>
    <w:rsid w:val="007E5D04"/>
    <w:rsid w:val="007E6AB6"/>
    <w:rsid w:val="007E6E19"/>
    <w:rsid w:val="00801310"/>
    <w:rsid w:val="00827D81"/>
    <w:rsid w:val="0083050E"/>
    <w:rsid w:val="00834724"/>
    <w:rsid w:val="00836DCC"/>
    <w:rsid w:val="00836F33"/>
    <w:rsid w:val="00841082"/>
    <w:rsid w:val="008535CF"/>
    <w:rsid w:val="00854667"/>
    <w:rsid w:val="008549A1"/>
    <w:rsid w:val="00861C0A"/>
    <w:rsid w:val="008630FD"/>
    <w:rsid w:val="0087548C"/>
    <w:rsid w:val="00897928"/>
    <w:rsid w:val="00897D49"/>
    <w:rsid w:val="008A4883"/>
    <w:rsid w:val="008A73A6"/>
    <w:rsid w:val="008B17C1"/>
    <w:rsid w:val="008B6196"/>
    <w:rsid w:val="008C738D"/>
    <w:rsid w:val="008D0C02"/>
    <w:rsid w:val="008E267B"/>
    <w:rsid w:val="008E6844"/>
    <w:rsid w:val="008E798D"/>
    <w:rsid w:val="008F1DC6"/>
    <w:rsid w:val="008F2E84"/>
    <w:rsid w:val="00906E75"/>
    <w:rsid w:val="009100AE"/>
    <w:rsid w:val="00916FD6"/>
    <w:rsid w:val="00921CB6"/>
    <w:rsid w:val="00922C13"/>
    <w:rsid w:val="0092775D"/>
    <w:rsid w:val="00932784"/>
    <w:rsid w:val="0093473A"/>
    <w:rsid w:val="0094091B"/>
    <w:rsid w:val="00942DAC"/>
    <w:rsid w:val="009534A3"/>
    <w:rsid w:val="009561DC"/>
    <w:rsid w:val="009768BA"/>
    <w:rsid w:val="0098261D"/>
    <w:rsid w:val="009848BB"/>
    <w:rsid w:val="009854DD"/>
    <w:rsid w:val="00990932"/>
    <w:rsid w:val="00995366"/>
    <w:rsid w:val="009A301C"/>
    <w:rsid w:val="009D0751"/>
    <w:rsid w:val="009D09E7"/>
    <w:rsid w:val="009D3E9E"/>
    <w:rsid w:val="009F2C1A"/>
    <w:rsid w:val="009F59C1"/>
    <w:rsid w:val="00A00450"/>
    <w:rsid w:val="00A06BC3"/>
    <w:rsid w:val="00A17E53"/>
    <w:rsid w:val="00A20B39"/>
    <w:rsid w:val="00A229F5"/>
    <w:rsid w:val="00A25122"/>
    <w:rsid w:val="00A25D85"/>
    <w:rsid w:val="00A35A99"/>
    <w:rsid w:val="00A4067D"/>
    <w:rsid w:val="00A537A5"/>
    <w:rsid w:val="00A54D70"/>
    <w:rsid w:val="00A62E30"/>
    <w:rsid w:val="00A641A6"/>
    <w:rsid w:val="00A7200D"/>
    <w:rsid w:val="00A77E04"/>
    <w:rsid w:val="00A84E9A"/>
    <w:rsid w:val="00A85207"/>
    <w:rsid w:val="00A85B1E"/>
    <w:rsid w:val="00A873ED"/>
    <w:rsid w:val="00A936DC"/>
    <w:rsid w:val="00A965A8"/>
    <w:rsid w:val="00AA2205"/>
    <w:rsid w:val="00AA5E35"/>
    <w:rsid w:val="00AB3A14"/>
    <w:rsid w:val="00AB4553"/>
    <w:rsid w:val="00AB5225"/>
    <w:rsid w:val="00AB55B0"/>
    <w:rsid w:val="00AB75F2"/>
    <w:rsid w:val="00AC2F44"/>
    <w:rsid w:val="00AC4BB2"/>
    <w:rsid w:val="00AC5FFF"/>
    <w:rsid w:val="00AD6883"/>
    <w:rsid w:val="00AE11C2"/>
    <w:rsid w:val="00AF4765"/>
    <w:rsid w:val="00B05DFB"/>
    <w:rsid w:val="00B0754A"/>
    <w:rsid w:val="00B11D37"/>
    <w:rsid w:val="00B22469"/>
    <w:rsid w:val="00B24DE7"/>
    <w:rsid w:val="00B30F21"/>
    <w:rsid w:val="00B31076"/>
    <w:rsid w:val="00B45E5D"/>
    <w:rsid w:val="00B46C12"/>
    <w:rsid w:val="00B47BC8"/>
    <w:rsid w:val="00B50217"/>
    <w:rsid w:val="00B54DCF"/>
    <w:rsid w:val="00B617C7"/>
    <w:rsid w:val="00B67803"/>
    <w:rsid w:val="00B714E1"/>
    <w:rsid w:val="00B749C1"/>
    <w:rsid w:val="00B77D20"/>
    <w:rsid w:val="00B84005"/>
    <w:rsid w:val="00B8463B"/>
    <w:rsid w:val="00B84D70"/>
    <w:rsid w:val="00B85A9B"/>
    <w:rsid w:val="00B920DC"/>
    <w:rsid w:val="00B92DC9"/>
    <w:rsid w:val="00B93A33"/>
    <w:rsid w:val="00BA283D"/>
    <w:rsid w:val="00BA3E57"/>
    <w:rsid w:val="00BA7389"/>
    <w:rsid w:val="00BA74CF"/>
    <w:rsid w:val="00BB1FD3"/>
    <w:rsid w:val="00BB3181"/>
    <w:rsid w:val="00BB6EF3"/>
    <w:rsid w:val="00BC665D"/>
    <w:rsid w:val="00BC7077"/>
    <w:rsid w:val="00BD1936"/>
    <w:rsid w:val="00BD6EC5"/>
    <w:rsid w:val="00BE36CC"/>
    <w:rsid w:val="00BE7982"/>
    <w:rsid w:val="00BF1D91"/>
    <w:rsid w:val="00BF3658"/>
    <w:rsid w:val="00BF4139"/>
    <w:rsid w:val="00BF68A4"/>
    <w:rsid w:val="00BF6B34"/>
    <w:rsid w:val="00C008C8"/>
    <w:rsid w:val="00C038AF"/>
    <w:rsid w:val="00C054DF"/>
    <w:rsid w:val="00C12711"/>
    <w:rsid w:val="00C12C7C"/>
    <w:rsid w:val="00C14980"/>
    <w:rsid w:val="00C15827"/>
    <w:rsid w:val="00C16D0C"/>
    <w:rsid w:val="00C2240E"/>
    <w:rsid w:val="00C24BEA"/>
    <w:rsid w:val="00C36AEA"/>
    <w:rsid w:val="00C36D28"/>
    <w:rsid w:val="00C4022F"/>
    <w:rsid w:val="00C463A1"/>
    <w:rsid w:val="00C55341"/>
    <w:rsid w:val="00C73E50"/>
    <w:rsid w:val="00C76B8D"/>
    <w:rsid w:val="00C805ED"/>
    <w:rsid w:val="00C83014"/>
    <w:rsid w:val="00C841D4"/>
    <w:rsid w:val="00C94BAE"/>
    <w:rsid w:val="00C94F05"/>
    <w:rsid w:val="00C96C27"/>
    <w:rsid w:val="00C9753C"/>
    <w:rsid w:val="00CA7434"/>
    <w:rsid w:val="00CA7C16"/>
    <w:rsid w:val="00CB63DE"/>
    <w:rsid w:val="00CB680D"/>
    <w:rsid w:val="00CC3468"/>
    <w:rsid w:val="00CD4E9B"/>
    <w:rsid w:val="00CD63A8"/>
    <w:rsid w:val="00CE0323"/>
    <w:rsid w:val="00CE3EF4"/>
    <w:rsid w:val="00CE53BA"/>
    <w:rsid w:val="00CE7CF5"/>
    <w:rsid w:val="00CF1C03"/>
    <w:rsid w:val="00CF245C"/>
    <w:rsid w:val="00CF3214"/>
    <w:rsid w:val="00D02C1F"/>
    <w:rsid w:val="00D039CA"/>
    <w:rsid w:val="00D15B07"/>
    <w:rsid w:val="00D227AB"/>
    <w:rsid w:val="00D30DE2"/>
    <w:rsid w:val="00D322F7"/>
    <w:rsid w:val="00D43434"/>
    <w:rsid w:val="00D4714F"/>
    <w:rsid w:val="00D52C13"/>
    <w:rsid w:val="00D615DC"/>
    <w:rsid w:val="00D62BB7"/>
    <w:rsid w:val="00D663C6"/>
    <w:rsid w:val="00D7648A"/>
    <w:rsid w:val="00D80F15"/>
    <w:rsid w:val="00D872D2"/>
    <w:rsid w:val="00D91BBF"/>
    <w:rsid w:val="00D9713A"/>
    <w:rsid w:val="00DA088E"/>
    <w:rsid w:val="00DA0D68"/>
    <w:rsid w:val="00DA74DE"/>
    <w:rsid w:val="00DC3F58"/>
    <w:rsid w:val="00DD52F9"/>
    <w:rsid w:val="00DD532C"/>
    <w:rsid w:val="00DE2A77"/>
    <w:rsid w:val="00DE3C4A"/>
    <w:rsid w:val="00DE4BD7"/>
    <w:rsid w:val="00DF2C42"/>
    <w:rsid w:val="00DF2C94"/>
    <w:rsid w:val="00DF4653"/>
    <w:rsid w:val="00DF75E5"/>
    <w:rsid w:val="00DF7673"/>
    <w:rsid w:val="00E0149B"/>
    <w:rsid w:val="00E0564F"/>
    <w:rsid w:val="00E0592D"/>
    <w:rsid w:val="00E06027"/>
    <w:rsid w:val="00E211A9"/>
    <w:rsid w:val="00E23A2D"/>
    <w:rsid w:val="00E25191"/>
    <w:rsid w:val="00E274B2"/>
    <w:rsid w:val="00E33FB9"/>
    <w:rsid w:val="00E41117"/>
    <w:rsid w:val="00E51EA6"/>
    <w:rsid w:val="00E527CD"/>
    <w:rsid w:val="00E62E0F"/>
    <w:rsid w:val="00E66D69"/>
    <w:rsid w:val="00E71D47"/>
    <w:rsid w:val="00E72632"/>
    <w:rsid w:val="00E75F95"/>
    <w:rsid w:val="00E80F9D"/>
    <w:rsid w:val="00E8383F"/>
    <w:rsid w:val="00E84AAB"/>
    <w:rsid w:val="00E858A6"/>
    <w:rsid w:val="00E8772C"/>
    <w:rsid w:val="00E93245"/>
    <w:rsid w:val="00E94687"/>
    <w:rsid w:val="00EA01CF"/>
    <w:rsid w:val="00EA485F"/>
    <w:rsid w:val="00EA728A"/>
    <w:rsid w:val="00EB0519"/>
    <w:rsid w:val="00EB2365"/>
    <w:rsid w:val="00EB259C"/>
    <w:rsid w:val="00EB4DB3"/>
    <w:rsid w:val="00ED26F5"/>
    <w:rsid w:val="00EF260C"/>
    <w:rsid w:val="00EF4BB0"/>
    <w:rsid w:val="00EF7018"/>
    <w:rsid w:val="00F0404B"/>
    <w:rsid w:val="00F15779"/>
    <w:rsid w:val="00F15899"/>
    <w:rsid w:val="00F24099"/>
    <w:rsid w:val="00F249FA"/>
    <w:rsid w:val="00F25FC3"/>
    <w:rsid w:val="00F32823"/>
    <w:rsid w:val="00F33A92"/>
    <w:rsid w:val="00F33DE4"/>
    <w:rsid w:val="00F529FD"/>
    <w:rsid w:val="00F5454E"/>
    <w:rsid w:val="00F63B67"/>
    <w:rsid w:val="00F67BFF"/>
    <w:rsid w:val="00F71883"/>
    <w:rsid w:val="00F72060"/>
    <w:rsid w:val="00F75B1C"/>
    <w:rsid w:val="00F76EAC"/>
    <w:rsid w:val="00F804D7"/>
    <w:rsid w:val="00F82357"/>
    <w:rsid w:val="00F83534"/>
    <w:rsid w:val="00F84824"/>
    <w:rsid w:val="00F9029C"/>
    <w:rsid w:val="00F92BED"/>
    <w:rsid w:val="00F97B4E"/>
    <w:rsid w:val="00FB6770"/>
    <w:rsid w:val="00FD25CF"/>
    <w:rsid w:val="00FD6726"/>
    <w:rsid w:val="00FE2762"/>
    <w:rsid w:val="00FE4813"/>
    <w:rsid w:val="00FF7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009D905-10A1-428C-8D0B-A93D7CCB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FD3"/>
    <w:pPr>
      <w:widowControl w:val="0"/>
      <w:jc w:val="both"/>
    </w:pPr>
    <w:rPr>
      <w:rFonts w:ascii="Calibri" w:hAnsi="Calibri"/>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0645CA"/>
    <w:rPr>
      <w:rFonts w:ascii="SimSun" w:eastAsia="Times New Roman" w:hAnsi="Courier New"/>
      <w:szCs w:val="20"/>
    </w:rPr>
  </w:style>
  <w:style w:type="character" w:customStyle="1" w:styleId="PlainTextChar">
    <w:name w:val="Plain Text Char"/>
    <w:link w:val="PlainText"/>
    <w:uiPriority w:val="99"/>
    <w:locked/>
    <w:rsid w:val="000645CA"/>
    <w:rPr>
      <w:rFonts w:ascii="SimSun" w:eastAsia="Times New Roman" w:hAnsi="Courier New" w:cs="Times New Roman"/>
      <w:kern w:val="2"/>
      <w:sz w:val="21"/>
      <w:lang w:val="en-US" w:eastAsia="zh-CN"/>
    </w:rPr>
  </w:style>
  <w:style w:type="character" w:styleId="Hyperlink">
    <w:name w:val="Hyperlink"/>
    <w:uiPriority w:val="99"/>
    <w:rsid w:val="00CF245C"/>
    <w:rPr>
      <w:rFonts w:cs="Times New Roman"/>
      <w:color w:val="0000FF"/>
      <w:u w:val="single"/>
    </w:rPr>
  </w:style>
  <w:style w:type="paragraph" w:customStyle="1" w:styleId="Default">
    <w:name w:val="Default"/>
    <w:uiPriority w:val="99"/>
    <w:rsid w:val="007523F0"/>
    <w:pPr>
      <w:widowControl w:val="0"/>
      <w:autoSpaceDE w:val="0"/>
      <w:autoSpaceDN w:val="0"/>
      <w:adjustRightInd w:val="0"/>
    </w:pPr>
    <w:rPr>
      <w:rFonts w:ascii="Franklin Gothic Book" w:hAnsi="Franklin Gothic Book" w:cs="Franklin Gothic Book"/>
      <w:color w:val="000000"/>
      <w:sz w:val="24"/>
      <w:szCs w:val="24"/>
    </w:rPr>
  </w:style>
  <w:style w:type="character" w:customStyle="1" w:styleId="apple-converted-space">
    <w:name w:val="apple-converted-space"/>
    <w:uiPriority w:val="99"/>
    <w:rsid w:val="00942DAC"/>
  </w:style>
  <w:style w:type="paragraph" w:styleId="Header">
    <w:name w:val="header"/>
    <w:basedOn w:val="Normal"/>
    <w:link w:val="HeaderChar"/>
    <w:uiPriority w:val="99"/>
    <w:rsid w:val="00B54DCF"/>
    <w:pPr>
      <w:tabs>
        <w:tab w:val="center" w:pos="4680"/>
        <w:tab w:val="right" w:pos="9360"/>
      </w:tabs>
    </w:pPr>
    <w:rPr>
      <w:sz w:val="22"/>
    </w:rPr>
  </w:style>
  <w:style w:type="character" w:customStyle="1" w:styleId="HeaderChar">
    <w:name w:val="Header Char"/>
    <w:link w:val="Header"/>
    <w:uiPriority w:val="99"/>
    <w:locked/>
    <w:rsid w:val="00B54DCF"/>
    <w:rPr>
      <w:rFonts w:ascii="Calibri" w:hAnsi="Calibri" w:cs="Times New Roman"/>
      <w:kern w:val="2"/>
      <w:sz w:val="22"/>
    </w:rPr>
  </w:style>
  <w:style w:type="paragraph" w:styleId="Footer">
    <w:name w:val="footer"/>
    <w:basedOn w:val="Normal"/>
    <w:link w:val="FooterChar"/>
    <w:uiPriority w:val="99"/>
    <w:rsid w:val="00B54DCF"/>
    <w:pPr>
      <w:tabs>
        <w:tab w:val="center" w:pos="4680"/>
        <w:tab w:val="right" w:pos="9360"/>
      </w:tabs>
    </w:pPr>
    <w:rPr>
      <w:sz w:val="22"/>
    </w:rPr>
  </w:style>
  <w:style w:type="character" w:customStyle="1" w:styleId="FooterChar">
    <w:name w:val="Footer Char"/>
    <w:link w:val="Footer"/>
    <w:uiPriority w:val="99"/>
    <w:locked/>
    <w:rsid w:val="00B54DCF"/>
    <w:rPr>
      <w:rFonts w:ascii="Calibri" w:hAnsi="Calibri" w:cs="Times New Roman"/>
      <w:kern w:val="2"/>
      <w:sz w:val="22"/>
    </w:rPr>
  </w:style>
  <w:style w:type="paragraph" w:styleId="HTMLPreformatted">
    <w:name w:val="HTML Preformatted"/>
    <w:basedOn w:val="Normal"/>
    <w:link w:val="HTMLPreformattedChar"/>
    <w:uiPriority w:val="99"/>
    <w:rsid w:val="00216BDE"/>
    <w:rPr>
      <w:rFonts w:ascii="Courier New" w:hAnsi="Courier New"/>
      <w:sz w:val="20"/>
      <w:szCs w:val="20"/>
    </w:rPr>
  </w:style>
  <w:style w:type="character" w:customStyle="1" w:styleId="HTMLPreformattedChar">
    <w:name w:val="HTML Preformatted Char"/>
    <w:link w:val="HTMLPreformatted"/>
    <w:uiPriority w:val="99"/>
    <w:locked/>
    <w:rsid w:val="00216BDE"/>
    <w:rPr>
      <w:rFonts w:ascii="Courier New" w:hAnsi="Courier New" w:cs="Times New Roman"/>
      <w:kern w:val="2"/>
    </w:rPr>
  </w:style>
  <w:style w:type="paragraph" w:styleId="BalloonText">
    <w:name w:val="Balloon Text"/>
    <w:basedOn w:val="Normal"/>
    <w:link w:val="BalloonTextChar"/>
    <w:uiPriority w:val="99"/>
    <w:rsid w:val="001B45C3"/>
    <w:rPr>
      <w:rFonts w:ascii="Tahoma" w:hAnsi="Tahoma"/>
      <w:sz w:val="16"/>
      <w:szCs w:val="16"/>
    </w:rPr>
  </w:style>
  <w:style w:type="character" w:customStyle="1" w:styleId="BalloonTextChar">
    <w:name w:val="Balloon Text Char"/>
    <w:link w:val="BalloonText"/>
    <w:uiPriority w:val="99"/>
    <w:locked/>
    <w:rsid w:val="001B45C3"/>
    <w:rPr>
      <w:rFonts w:ascii="Tahoma" w:hAnsi="Tahoma" w:cs="Times New Roman"/>
      <w:kern w:val="2"/>
      <w:sz w:val="16"/>
      <w:lang w:eastAsia="zh-CN"/>
    </w:rPr>
  </w:style>
  <w:style w:type="character" w:styleId="CommentReference">
    <w:name w:val="annotation reference"/>
    <w:uiPriority w:val="99"/>
    <w:rsid w:val="001B45C3"/>
    <w:rPr>
      <w:rFonts w:cs="Times New Roman"/>
      <w:sz w:val="16"/>
    </w:rPr>
  </w:style>
  <w:style w:type="paragraph" w:styleId="CommentText">
    <w:name w:val="annotation text"/>
    <w:basedOn w:val="Normal"/>
    <w:link w:val="CommentTextChar"/>
    <w:uiPriority w:val="99"/>
    <w:rsid w:val="001B45C3"/>
    <w:rPr>
      <w:sz w:val="20"/>
      <w:szCs w:val="20"/>
    </w:rPr>
  </w:style>
  <w:style w:type="character" w:customStyle="1" w:styleId="CommentTextChar">
    <w:name w:val="Comment Text Char"/>
    <w:link w:val="CommentText"/>
    <w:uiPriority w:val="99"/>
    <w:locked/>
    <w:rsid w:val="001B45C3"/>
    <w:rPr>
      <w:rFonts w:ascii="Calibri" w:hAnsi="Calibri" w:cs="Times New Roman"/>
      <w:kern w:val="2"/>
      <w:lang w:eastAsia="zh-CN"/>
    </w:rPr>
  </w:style>
  <w:style w:type="paragraph" w:styleId="CommentSubject">
    <w:name w:val="annotation subject"/>
    <w:basedOn w:val="CommentText"/>
    <w:next w:val="CommentText"/>
    <w:link w:val="CommentSubjectChar"/>
    <w:uiPriority w:val="99"/>
    <w:rsid w:val="001B45C3"/>
    <w:rPr>
      <w:b/>
      <w:bCs/>
    </w:rPr>
  </w:style>
  <w:style w:type="character" w:customStyle="1" w:styleId="CommentSubjectChar">
    <w:name w:val="Comment Subject Char"/>
    <w:link w:val="CommentSubject"/>
    <w:uiPriority w:val="99"/>
    <w:locked/>
    <w:rsid w:val="001B45C3"/>
    <w:rPr>
      <w:rFonts w:ascii="Calibri" w:hAnsi="Calibri" w:cs="Times New Roman"/>
      <w:b/>
      <w:kern w:val="2"/>
      <w:lang w:eastAsia="zh-CN"/>
    </w:rPr>
  </w:style>
  <w:style w:type="paragraph" w:customStyle="1" w:styleId="CharChar">
    <w:name w:val="Char Char"/>
    <w:basedOn w:val="Normal"/>
    <w:uiPriority w:val="99"/>
    <w:rsid w:val="002E59CB"/>
    <w:pPr>
      <w:widowControl/>
      <w:spacing w:after="160" w:line="240" w:lineRule="exact"/>
      <w:jc w:val="left"/>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715738">
      <w:marLeft w:val="0"/>
      <w:marRight w:val="0"/>
      <w:marTop w:val="0"/>
      <w:marBottom w:val="0"/>
      <w:divBdr>
        <w:top w:val="none" w:sz="0" w:space="0" w:color="auto"/>
        <w:left w:val="none" w:sz="0" w:space="0" w:color="auto"/>
        <w:bottom w:val="none" w:sz="0" w:space="0" w:color="auto"/>
        <w:right w:val="none" w:sz="0" w:space="0" w:color="auto"/>
      </w:divBdr>
    </w:div>
    <w:div w:id="1296715739">
      <w:marLeft w:val="0"/>
      <w:marRight w:val="0"/>
      <w:marTop w:val="0"/>
      <w:marBottom w:val="0"/>
      <w:divBdr>
        <w:top w:val="none" w:sz="0" w:space="0" w:color="auto"/>
        <w:left w:val="none" w:sz="0" w:space="0" w:color="auto"/>
        <w:bottom w:val="none" w:sz="0" w:space="0" w:color="auto"/>
        <w:right w:val="none" w:sz="0" w:space="0" w:color="auto"/>
      </w:divBdr>
    </w:div>
    <w:div w:id="1296715740">
      <w:marLeft w:val="0"/>
      <w:marRight w:val="0"/>
      <w:marTop w:val="0"/>
      <w:marBottom w:val="0"/>
      <w:divBdr>
        <w:top w:val="none" w:sz="0" w:space="0" w:color="auto"/>
        <w:left w:val="none" w:sz="0" w:space="0" w:color="auto"/>
        <w:bottom w:val="none" w:sz="0" w:space="0" w:color="auto"/>
        <w:right w:val="none" w:sz="0" w:space="0" w:color="auto"/>
      </w:divBdr>
    </w:div>
    <w:div w:id="1296715741">
      <w:marLeft w:val="0"/>
      <w:marRight w:val="0"/>
      <w:marTop w:val="0"/>
      <w:marBottom w:val="0"/>
      <w:divBdr>
        <w:top w:val="none" w:sz="0" w:space="0" w:color="auto"/>
        <w:left w:val="none" w:sz="0" w:space="0" w:color="auto"/>
        <w:bottom w:val="none" w:sz="0" w:space="0" w:color="auto"/>
        <w:right w:val="none" w:sz="0" w:space="0" w:color="auto"/>
      </w:divBdr>
    </w:div>
    <w:div w:id="1296715742">
      <w:marLeft w:val="0"/>
      <w:marRight w:val="0"/>
      <w:marTop w:val="0"/>
      <w:marBottom w:val="0"/>
      <w:divBdr>
        <w:top w:val="none" w:sz="0" w:space="0" w:color="auto"/>
        <w:left w:val="none" w:sz="0" w:space="0" w:color="auto"/>
        <w:bottom w:val="none" w:sz="0" w:space="0" w:color="auto"/>
        <w:right w:val="none" w:sz="0" w:space="0" w:color="auto"/>
      </w:divBdr>
    </w:div>
    <w:div w:id="1296715743">
      <w:marLeft w:val="0"/>
      <w:marRight w:val="0"/>
      <w:marTop w:val="0"/>
      <w:marBottom w:val="0"/>
      <w:divBdr>
        <w:top w:val="none" w:sz="0" w:space="0" w:color="auto"/>
        <w:left w:val="none" w:sz="0" w:space="0" w:color="auto"/>
        <w:bottom w:val="none" w:sz="0" w:space="0" w:color="auto"/>
        <w:right w:val="none" w:sz="0" w:space="0" w:color="auto"/>
      </w:divBdr>
    </w:div>
    <w:div w:id="1296715744">
      <w:marLeft w:val="0"/>
      <w:marRight w:val="0"/>
      <w:marTop w:val="0"/>
      <w:marBottom w:val="0"/>
      <w:divBdr>
        <w:top w:val="none" w:sz="0" w:space="0" w:color="auto"/>
        <w:left w:val="none" w:sz="0" w:space="0" w:color="auto"/>
        <w:bottom w:val="none" w:sz="0" w:space="0" w:color="auto"/>
        <w:right w:val="none" w:sz="0" w:space="0" w:color="auto"/>
      </w:divBdr>
    </w:div>
    <w:div w:id="1296715745">
      <w:marLeft w:val="0"/>
      <w:marRight w:val="0"/>
      <w:marTop w:val="0"/>
      <w:marBottom w:val="0"/>
      <w:divBdr>
        <w:top w:val="none" w:sz="0" w:space="0" w:color="auto"/>
        <w:left w:val="none" w:sz="0" w:space="0" w:color="auto"/>
        <w:bottom w:val="none" w:sz="0" w:space="0" w:color="auto"/>
        <w:right w:val="none" w:sz="0" w:space="0" w:color="auto"/>
      </w:divBdr>
    </w:div>
    <w:div w:id="12967157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741F9-3221-4508-B2F7-A41102A7B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5440</Words>
  <Characters>31008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HBV感染后可整合到细胞染色体，我们的研究和文献报道均表明HBV的整合是随机的，整合位点或整合形式缺乏特征性，但在整合过程中常出现HBx和HBc的缺失</vt:lpstr>
    </vt:vector>
  </TitlesOfParts>
  <Company>Microsoft</Company>
  <LinksUpToDate>false</LinksUpToDate>
  <CharactersWithSpaces>36376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HBV感染后可整合到细胞染色体，我们的研究和文献报道均表明HBV的整合是随机的，整合位点或整合形式缺乏特征性，但在整合过程中常出现HBx和HBc的缺失</dc:title>
  <dc:subject/>
  <dc:creator>liuxh</dc:creator>
  <cp:keywords/>
  <dc:description/>
  <cp:lastModifiedBy>LS Ma</cp:lastModifiedBy>
  <cp:revision>2</cp:revision>
  <cp:lastPrinted>2015-04-16T01:35:00Z</cp:lastPrinted>
  <dcterms:created xsi:type="dcterms:W3CDTF">2015-08-30T11:06:00Z</dcterms:created>
  <dcterms:modified xsi:type="dcterms:W3CDTF">2015-08-30T11:06:00Z</dcterms:modified>
</cp:coreProperties>
</file>