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9AACEF7" w14:textId="77777777" w:rsidR="003E4473" w:rsidRPr="001845D9" w:rsidRDefault="003E4473" w:rsidP="0085049A">
      <w:pPr>
        <w:pStyle w:val="1"/>
        <w:spacing w:line="360" w:lineRule="auto"/>
        <w:jc w:val="both"/>
        <w:rPr>
          <w:rFonts w:ascii="Book Antiqua" w:hAnsi="Book Antiqua" w:cs="Times New Roman"/>
          <w:b/>
          <w:color w:val="000000" w:themeColor="text1"/>
          <w:sz w:val="24"/>
          <w:lang w:val="en-US" w:eastAsia="zh-CN"/>
        </w:rPr>
      </w:pPr>
      <w:bookmarkStart w:id="0" w:name="OLE_LINK205"/>
      <w:bookmarkStart w:id="1" w:name="OLE_LINK258"/>
      <w:bookmarkStart w:id="2" w:name="OLE_LINK386"/>
      <w:bookmarkStart w:id="3" w:name="OLE_LINK419"/>
      <w:bookmarkStart w:id="4" w:name="OLE_LINK447"/>
      <w:r w:rsidRPr="001845D9">
        <w:rPr>
          <w:rFonts w:ascii="Book Antiqua" w:hAnsi="Book Antiqua" w:cs="Times New Roman"/>
          <w:b/>
          <w:color w:val="000000" w:themeColor="text1"/>
          <w:sz w:val="24"/>
          <w:lang w:val="en-US" w:eastAsia="zh-CN"/>
        </w:rPr>
        <w:t xml:space="preserve">Name of </w:t>
      </w:r>
      <w:r w:rsidRPr="001845D9">
        <w:rPr>
          <w:rFonts w:ascii="Book Antiqua" w:hAnsi="Book Antiqua" w:cs="Times New Roman"/>
          <w:b/>
          <w:caps/>
          <w:color w:val="000000" w:themeColor="text1"/>
          <w:sz w:val="24"/>
          <w:lang w:val="en-US" w:eastAsia="zh-CN"/>
        </w:rPr>
        <w:t>j</w:t>
      </w:r>
      <w:r w:rsidRPr="001845D9">
        <w:rPr>
          <w:rFonts w:ascii="Book Antiqua" w:hAnsi="Book Antiqua" w:cs="Times New Roman"/>
          <w:b/>
          <w:color w:val="000000" w:themeColor="text1"/>
          <w:sz w:val="24"/>
          <w:lang w:val="en-US" w:eastAsia="zh-CN"/>
        </w:rPr>
        <w:t xml:space="preserve">ournal: </w:t>
      </w:r>
      <w:bookmarkStart w:id="5" w:name="OLE_LINK718"/>
      <w:bookmarkStart w:id="6" w:name="OLE_LINK719"/>
      <w:r w:rsidRPr="001845D9">
        <w:rPr>
          <w:rFonts w:ascii="Book Antiqua" w:hAnsi="Book Antiqua" w:cs="Times New Roman"/>
          <w:b/>
          <w:i/>
          <w:color w:val="000000" w:themeColor="text1"/>
          <w:sz w:val="24"/>
          <w:lang w:val="en-US" w:eastAsia="zh-CN"/>
        </w:rPr>
        <w:t>World Journal of Gastroenterology</w:t>
      </w:r>
      <w:bookmarkEnd w:id="5"/>
      <w:bookmarkEnd w:id="6"/>
    </w:p>
    <w:p w14:paraId="48D2863D" w14:textId="1BBBACA7" w:rsidR="003E4473" w:rsidRPr="001845D9" w:rsidRDefault="003E4473" w:rsidP="0085049A">
      <w:pPr>
        <w:pStyle w:val="1"/>
        <w:spacing w:line="360" w:lineRule="auto"/>
        <w:jc w:val="both"/>
        <w:rPr>
          <w:rFonts w:ascii="Book Antiqua" w:hAnsi="Book Antiqua" w:cs="Times New Roman"/>
          <w:b/>
          <w:i/>
          <w:color w:val="000000" w:themeColor="text1"/>
          <w:sz w:val="24"/>
          <w:lang w:val="en-US" w:eastAsia="zh-CN"/>
        </w:rPr>
      </w:pPr>
      <w:bookmarkStart w:id="7" w:name="OLE_LINK485"/>
      <w:bookmarkStart w:id="8" w:name="OLE_LINK486"/>
      <w:r w:rsidRPr="001845D9">
        <w:rPr>
          <w:rFonts w:ascii="Book Antiqua" w:hAnsi="Book Antiqua" w:cs="Times New Roman"/>
          <w:b/>
          <w:color w:val="000000" w:themeColor="text1"/>
          <w:sz w:val="24"/>
          <w:lang w:eastAsia="zh-CN"/>
        </w:rPr>
        <w:t>ESPS Manuscript NO:</w:t>
      </w:r>
      <w:bookmarkEnd w:id="7"/>
      <w:bookmarkEnd w:id="8"/>
      <w:r w:rsidRPr="001845D9">
        <w:rPr>
          <w:rFonts w:ascii="Book Antiqua" w:hAnsi="Book Antiqua" w:cs="Times New Roman" w:hint="eastAsia"/>
          <w:b/>
          <w:color w:val="000000" w:themeColor="text1"/>
          <w:sz w:val="24"/>
          <w:lang w:eastAsia="zh-CN"/>
        </w:rPr>
        <w:t xml:space="preserve"> 19038</w:t>
      </w:r>
    </w:p>
    <w:p w14:paraId="14D6BE8A" w14:textId="5078A15E" w:rsidR="00B87E95" w:rsidRPr="001845D9" w:rsidRDefault="003E4473" w:rsidP="0085049A">
      <w:pPr>
        <w:spacing w:line="360" w:lineRule="auto"/>
        <w:rPr>
          <w:rFonts w:ascii="Book Antiqua" w:eastAsia="SimSun" w:hAnsi="Book Antiqua"/>
          <w:b/>
          <w:color w:val="000000" w:themeColor="text1"/>
          <w:lang w:val="it-IT"/>
        </w:rPr>
      </w:pPr>
      <w:r w:rsidRPr="001845D9">
        <w:rPr>
          <w:rFonts w:ascii="Book Antiqua" w:eastAsia="SimSun" w:hAnsi="Book Antiqua"/>
          <w:b/>
          <w:color w:val="000000" w:themeColor="text1"/>
          <w:lang w:val="it-IT"/>
        </w:rPr>
        <w:t xml:space="preserve">Manuscript </w:t>
      </w:r>
      <w:r w:rsidRPr="001845D9">
        <w:rPr>
          <w:rFonts w:ascii="Book Antiqua" w:eastAsia="SimSun" w:hAnsi="Book Antiqua" w:hint="eastAsia"/>
          <w:b/>
          <w:caps/>
          <w:color w:val="000000" w:themeColor="text1"/>
        </w:rPr>
        <w:t>t</w:t>
      </w:r>
      <w:r w:rsidRPr="001845D9">
        <w:rPr>
          <w:rFonts w:ascii="Book Antiqua" w:eastAsia="SimSun" w:hAnsi="Book Antiqua"/>
          <w:b/>
          <w:color w:val="000000" w:themeColor="text1"/>
          <w:lang w:val="it-IT"/>
        </w:rPr>
        <w:t>ype</w:t>
      </w:r>
      <w:r w:rsidRPr="001845D9">
        <w:rPr>
          <w:rFonts w:ascii="Book Antiqua" w:eastAsia="SimSun" w:hAnsi="Book Antiqua" w:hint="eastAsia"/>
          <w:b/>
          <w:color w:val="000000" w:themeColor="text1"/>
          <w:lang w:val="it-IT"/>
        </w:rPr>
        <w:t xml:space="preserve">: </w:t>
      </w:r>
      <w:bookmarkEnd w:id="0"/>
      <w:bookmarkEnd w:id="1"/>
      <w:bookmarkEnd w:id="2"/>
      <w:bookmarkEnd w:id="3"/>
      <w:bookmarkEnd w:id="4"/>
      <w:r w:rsidR="00E02F0D" w:rsidRPr="001845D9">
        <w:rPr>
          <w:rFonts w:ascii="Book Antiqua" w:hAnsi="Book Antiqua" w:cs="Times New Roman"/>
          <w:b/>
          <w:color w:val="000000" w:themeColor="text1"/>
          <w:kern w:val="0"/>
        </w:rPr>
        <w:t>TOPIC HIGHLIGHT</w:t>
      </w:r>
    </w:p>
    <w:p w14:paraId="25A78F75" w14:textId="77777777" w:rsidR="004823E0" w:rsidRDefault="004823E0" w:rsidP="0085049A">
      <w:pPr>
        <w:spacing w:line="360" w:lineRule="auto"/>
        <w:rPr>
          <w:rFonts w:ascii="Book Antiqua" w:hAnsi="Book Antiqua" w:cs="Times New Roman"/>
          <w:b/>
          <w:color w:val="000000" w:themeColor="text1"/>
          <w:kern w:val="0"/>
        </w:rPr>
      </w:pPr>
    </w:p>
    <w:p w14:paraId="53989DF6" w14:textId="5F8953EA" w:rsidR="00E02F0D" w:rsidRPr="004823E0" w:rsidRDefault="00E02F0D" w:rsidP="0085049A">
      <w:pPr>
        <w:spacing w:line="360" w:lineRule="auto"/>
        <w:rPr>
          <w:rFonts w:ascii="Book Antiqua" w:hAnsi="Book Antiqua" w:cs="Times New Roman"/>
          <w:b/>
          <w:color w:val="000000" w:themeColor="text1"/>
          <w:kern w:val="0"/>
          <w:u w:val="single"/>
        </w:rPr>
      </w:pPr>
      <w:r w:rsidRPr="001845D9">
        <w:rPr>
          <w:rFonts w:ascii="Book Antiqua" w:hAnsi="Book Antiqua" w:cs="Times New Roman"/>
          <w:b/>
          <w:color w:val="000000" w:themeColor="text1"/>
          <w:kern w:val="0"/>
        </w:rPr>
        <w:t>2015 Advances in Liver Transplantation</w:t>
      </w:r>
    </w:p>
    <w:p w14:paraId="326517FE" w14:textId="77777777" w:rsidR="00E02F0D" w:rsidRPr="001845D9" w:rsidRDefault="00E02F0D" w:rsidP="0085049A">
      <w:pPr>
        <w:spacing w:line="360" w:lineRule="auto"/>
        <w:rPr>
          <w:rFonts w:ascii="Book Antiqua" w:hAnsi="Book Antiqua" w:cs="Times New Roman"/>
          <w:b/>
          <w:color w:val="000000" w:themeColor="text1"/>
          <w:kern w:val="0"/>
        </w:rPr>
      </w:pPr>
    </w:p>
    <w:p w14:paraId="450E610D" w14:textId="53AE14E0" w:rsidR="00883209" w:rsidRPr="001845D9" w:rsidRDefault="009065D8" w:rsidP="0085049A">
      <w:pPr>
        <w:spacing w:line="360" w:lineRule="auto"/>
        <w:rPr>
          <w:rFonts w:ascii="Book Antiqua" w:hAnsi="Book Antiqua" w:cs="Times New Roman"/>
          <w:b/>
          <w:color w:val="000000" w:themeColor="text1"/>
          <w:kern w:val="0"/>
        </w:rPr>
      </w:pPr>
      <w:r w:rsidRPr="001845D9">
        <w:rPr>
          <w:rFonts w:ascii="Book Antiqua" w:hAnsi="Book Antiqua" w:cs="Times New Roman"/>
          <w:b/>
          <w:color w:val="000000" w:themeColor="text1"/>
          <w:kern w:val="0"/>
        </w:rPr>
        <w:t>Vascular complications after adult living donor liver transplantation: Evaluation with ultrasonography</w:t>
      </w:r>
    </w:p>
    <w:p w14:paraId="20F0D94F" w14:textId="77777777" w:rsidR="00E02F0D" w:rsidRPr="001845D9" w:rsidRDefault="00E02F0D" w:rsidP="0085049A">
      <w:pPr>
        <w:spacing w:line="360" w:lineRule="auto"/>
        <w:rPr>
          <w:rFonts w:ascii="Book Antiqua" w:hAnsi="Book Antiqua" w:cs="Times New Roman"/>
          <w:b/>
          <w:color w:val="000000" w:themeColor="text1"/>
        </w:rPr>
      </w:pPr>
    </w:p>
    <w:p w14:paraId="3BA022EC" w14:textId="09688716" w:rsidR="00E02F0D" w:rsidRPr="001845D9" w:rsidRDefault="00E02F0D" w:rsidP="0085049A">
      <w:pPr>
        <w:spacing w:line="360" w:lineRule="auto"/>
        <w:rPr>
          <w:rFonts w:ascii="Book Antiqua" w:hAnsi="Book Antiqua" w:cs="Times New Roman"/>
          <w:b/>
          <w:color w:val="000000" w:themeColor="text1"/>
        </w:rPr>
      </w:pPr>
      <w:r w:rsidRPr="001845D9">
        <w:rPr>
          <w:rFonts w:ascii="Book Antiqua" w:hAnsi="Book Antiqua" w:hint="eastAsia"/>
          <w:color w:val="000000" w:themeColor="text1"/>
        </w:rPr>
        <w:t xml:space="preserve">Ma L </w:t>
      </w:r>
      <w:r w:rsidRPr="001845D9">
        <w:rPr>
          <w:rFonts w:ascii="Book Antiqua" w:hAnsi="Book Antiqua" w:hint="eastAsia"/>
          <w:i/>
          <w:color w:val="000000" w:themeColor="text1"/>
        </w:rPr>
        <w:t>et al</w:t>
      </w:r>
      <w:r w:rsidRPr="001845D9">
        <w:rPr>
          <w:rFonts w:ascii="Book Antiqua" w:hAnsi="Book Antiqua" w:hint="eastAsia"/>
          <w:color w:val="000000" w:themeColor="text1"/>
        </w:rPr>
        <w:t>.</w:t>
      </w:r>
      <w:r w:rsidRPr="001845D9">
        <w:rPr>
          <w:rFonts w:ascii="Book Antiqua" w:hAnsi="Book Antiqua"/>
          <w:color w:val="000000" w:themeColor="text1"/>
        </w:rPr>
        <w:t xml:space="preserve"> Ultrasonographic evaluation of LDLT vascular complications</w:t>
      </w:r>
    </w:p>
    <w:p w14:paraId="0A13182F" w14:textId="77777777" w:rsidR="00E02F0D" w:rsidRPr="001845D9" w:rsidRDefault="00E02F0D" w:rsidP="0085049A">
      <w:pPr>
        <w:spacing w:line="360" w:lineRule="auto"/>
        <w:rPr>
          <w:rFonts w:ascii="Book Antiqua" w:hAnsi="Book Antiqua" w:cs="Times New Roman"/>
          <w:color w:val="000000" w:themeColor="text1"/>
        </w:rPr>
      </w:pPr>
    </w:p>
    <w:p w14:paraId="19977AB6" w14:textId="0DF73129" w:rsidR="009065D8" w:rsidRPr="001845D9" w:rsidRDefault="001845D9" w:rsidP="0085049A">
      <w:pPr>
        <w:spacing w:line="360" w:lineRule="auto"/>
        <w:rPr>
          <w:rFonts w:ascii="Book Antiqua" w:hAnsi="Book Antiqua" w:cs="Times New Roman"/>
          <w:color w:val="000000" w:themeColor="text1"/>
        </w:rPr>
      </w:pPr>
      <w:r>
        <w:rPr>
          <w:rFonts w:ascii="Book Antiqua" w:hAnsi="Book Antiqua" w:cs="Times New Roman"/>
          <w:color w:val="000000" w:themeColor="text1"/>
        </w:rPr>
        <w:t>Lin Ma</w:t>
      </w:r>
      <w:r w:rsidR="00B87E95" w:rsidRPr="001845D9">
        <w:rPr>
          <w:rFonts w:ascii="Book Antiqua" w:hAnsi="Book Antiqua" w:cs="Times New Roman"/>
          <w:color w:val="000000" w:themeColor="text1"/>
        </w:rPr>
        <w:t>, Qiang Lu, Yan Luo</w:t>
      </w:r>
    </w:p>
    <w:p w14:paraId="5863B774" w14:textId="77777777" w:rsidR="00883209" w:rsidRPr="001845D9" w:rsidRDefault="00883209" w:rsidP="0085049A">
      <w:pPr>
        <w:spacing w:line="360" w:lineRule="auto"/>
        <w:rPr>
          <w:rFonts w:ascii="Book Antiqua" w:hAnsi="Book Antiqua" w:cs="Times New Roman"/>
          <w:b/>
          <w:color w:val="000000" w:themeColor="text1"/>
        </w:rPr>
      </w:pPr>
    </w:p>
    <w:p w14:paraId="634B4C7E" w14:textId="51D1837C" w:rsidR="009065D8" w:rsidRPr="001845D9" w:rsidRDefault="00B87E95" w:rsidP="0085049A">
      <w:pPr>
        <w:spacing w:line="360" w:lineRule="auto"/>
        <w:rPr>
          <w:rFonts w:ascii="Book Antiqua" w:hAnsi="Book Antiqua" w:cs="Times New Roman"/>
          <w:color w:val="000000" w:themeColor="text1"/>
        </w:rPr>
      </w:pPr>
      <w:r w:rsidRPr="001845D9">
        <w:rPr>
          <w:rFonts w:ascii="Book Antiqua" w:hAnsi="Book Antiqua" w:cs="Times New Roman"/>
          <w:b/>
          <w:color w:val="000000" w:themeColor="text1"/>
        </w:rPr>
        <w:t>Lin Ma</w:t>
      </w:r>
      <w:r w:rsidR="009065D8" w:rsidRPr="001845D9">
        <w:rPr>
          <w:rFonts w:ascii="Book Antiqua" w:hAnsi="Book Antiqua" w:cs="Times New Roman"/>
          <w:b/>
          <w:color w:val="000000" w:themeColor="text1"/>
        </w:rPr>
        <w:t xml:space="preserve">, </w:t>
      </w:r>
      <w:r w:rsidRPr="001845D9">
        <w:rPr>
          <w:rFonts w:ascii="Book Antiqua" w:hAnsi="Book Antiqua" w:cs="Times New Roman"/>
          <w:b/>
          <w:color w:val="000000" w:themeColor="text1"/>
        </w:rPr>
        <w:t>Qiang Lu</w:t>
      </w:r>
      <w:r w:rsidR="00883209" w:rsidRPr="001845D9">
        <w:rPr>
          <w:rFonts w:ascii="Book Antiqua" w:hAnsi="Book Antiqua" w:cs="Times New Roman"/>
          <w:b/>
          <w:color w:val="000000" w:themeColor="text1"/>
        </w:rPr>
        <w:t xml:space="preserve">, </w:t>
      </w:r>
      <w:r w:rsidRPr="001845D9">
        <w:rPr>
          <w:rFonts w:ascii="Book Antiqua" w:hAnsi="Book Antiqua" w:cs="Times New Roman"/>
          <w:b/>
          <w:color w:val="000000" w:themeColor="text1"/>
        </w:rPr>
        <w:t>Yan Luo</w:t>
      </w:r>
      <w:r w:rsidR="009065D8" w:rsidRPr="001845D9">
        <w:rPr>
          <w:rFonts w:ascii="Book Antiqua" w:hAnsi="Book Antiqua" w:cs="Times New Roman"/>
          <w:b/>
          <w:color w:val="000000" w:themeColor="text1"/>
        </w:rPr>
        <w:t>,</w:t>
      </w:r>
      <w:r w:rsidR="00E02F0D" w:rsidRPr="001845D9">
        <w:rPr>
          <w:rFonts w:ascii="Book Antiqua" w:hAnsi="Book Antiqua" w:cs="Times New Roman"/>
          <w:color w:val="000000" w:themeColor="text1"/>
        </w:rPr>
        <w:t xml:space="preserve"> Department of Ultrasound</w:t>
      </w:r>
      <w:r w:rsidR="009065D8" w:rsidRPr="001845D9">
        <w:rPr>
          <w:rFonts w:ascii="Book Antiqua" w:hAnsi="Book Antiqua" w:cs="Times New Roman"/>
          <w:color w:val="000000" w:themeColor="text1"/>
        </w:rPr>
        <w:t>,</w:t>
      </w:r>
      <w:r w:rsidR="00E02F0D" w:rsidRPr="001845D9">
        <w:rPr>
          <w:rFonts w:ascii="Book Antiqua" w:hAnsi="Book Antiqua" w:cs="Times New Roman" w:hint="eastAsia"/>
          <w:color w:val="000000" w:themeColor="text1"/>
        </w:rPr>
        <w:t xml:space="preserve"> </w:t>
      </w:r>
      <w:r w:rsidR="009065D8" w:rsidRPr="001845D9">
        <w:rPr>
          <w:rFonts w:ascii="Book Antiqua" w:hAnsi="Book Antiqua" w:cs="Times New Roman"/>
          <w:color w:val="000000" w:themeColor="text1"/>
        </w:rPr>
        <w:t>West China Hospital</w:t>
      </w:r>
      <w:r w:rsidR="00E02F0D" w:rsidRPr="001845D9">
        <w:rPr>
          <w:rFonts w:ascii="Book Antiqua" w:hAnsi="Book Antiqua" w:cs="Times New Roman"/>
          <w:color w:val="000000" w:themeColor="text1"/>
        </w:rPr>
        <w:t xml:space="preserve"> of Sichuan University, Chengdu</w:t>
      </w:r>
      <w:r w:rsidR="009065D8" w:rsidRPr="001845D9">
        <w:rPr>
          <w:rFonts w:ascii="Book Antiqua" w:hAnsi="Book Antiqua" w:cs="Times New Roman"/>
          <w:color w:val="000000" w:themeColor="text1"/>
        </w:rPr>
        <w:t xml:space="preserve"> </w:t>
      </w:r>
      <w:r w:rsidR="00483DE0" w:rsidRPr="001845D9">
        <w:rPr>
          <w:rFonts w:ascii="Book Antiqua" w:hAnsi="Book Antiqua" w:cs="Times New Roman"/>
          <w:color w:val="000000" w:themeColor="text1"/>
        </w:rPr>
        <w:t xml:space="preserve">610041, </w:t>
      </w:r>
      <w:r w:rsidR="009065D8" w:rsidRPr="001845D9">
        <w:rPr>
          <w:rFonts w:ascii="Book Antiqua" w:hAnsi="Book Antiqua" w:cs="Times New Roman"/>
          <w:color w:val="000000" w:themeColor="text1"/>
        </w:rPr>
        <w:t>Sichuan Province, China</w:t>
      </w:r>
    </w:p>
    <w:p w14:paraId="0481D46E" w14:textId="77777777" w:rsidR="00883209" w:rsidRPr="001845D9" w:rsidRDefault="00883209" w:rsidP="0085049A">
      <w:pPr>
        <w:spacing w:line="360" w:lineRule="auto"/>
        <w:rPr>
          <w:rFonts w:ascii="Book Antiqua" w:hAnsi="Book Antiqua" w:cs="Times New Roman"/>
          <w:color w:val="000000" w:themeColor="text1"/>
        </w:rPr>
      </w:pPr>
    </w:p>
    <w:p w14:paraId="5AC25656" w14:textId="402982A3" w:rsidR="009065D8" w:rsidRPr="001845D9" w:rsidRDefault="009065D8" w:rsidP="0085049A">
      <w:pPr>
        <w:spacing w:line="360" w:lineRule="auto"/>
        <w:ind w:leftChars="-6" w:left="-14"/>
        <w:rPr>
          <w:rFonts w:ascii="Book Antiqua" w:hAnsi="Book Antiqua" w:cs="Times New Roman"/>
          <w:color w:val="000000" w:themeColor="text1"/>
        </w:rPr>
      </w:pPr>
      <w:r w:rsidRPr="001845D9">
        <w:rPr>
          <w:rFonts w:ascii="Book Antiqua" w:hAnsi="Book Antiqua" w:cs="Times New Roman"/>
          <w:b/>
          <w:color w:val="000000" w:themeColor="text1"/>
        </w:rPr>
        <w:t>Author contributions:</w:t>
      </w:r>
      <w:r w:rsidR="00B87E95" w:rsidRPr="001845D9">
        <w:rPr>
          <w:rFonts w:ascii="Book Antiqua" w:hAnsi="Book Antiqua" w:cs="Times New Roman"/>
          <w:color w:val="000000" w:themeColor="text1"/>
        </w:rPr>
        <w:t xml:space="preserve"> </w:t>
      </w:r>
      <w:r w:rsidR="00E02F0D" w:rsidRPr="001845D9">
        <w:rPr>
          <w:rFonts w:ascii="Book Antiqua" w:hAnsi="Book Antiqua" w:cs="Times New Roman"/>
          <w:color w:val="000000" w:themeColor="text1"/>
        </w:rPr>
        <w:t>Ma L</w:t>
      </w:r>
      <w:r w:rsidR="00B87E95" w:rsidRPr="001845D9">
        <w:rPr>
          <w:rFonts w:ascii="Book Antiqua" w:hAnsi="Book Antiqua" w:cs="Times New Roman"/>
          <w:color w:val="000000" w:themeColor="text1"/>
        </w:rPr>
        <w:t xml:space="preserve"> </w:t>
      </w:r>
      <w:r w:rsidRPr="001845D9">
        <w:rPr>
          <w:rFonts w:ascii="Book Antiqua" w:hAnsi="Book Antiqua" w:cs="Times New Roman"/>
          <w:color w:val="000000" w:themeColor="text1"/>
        </w:rPr>
        <w:t xml:space="preserve">performed the </w:t>
      </w:r>
      <w:r w:rsidR="00E02F0D" w:rsidRPr="001845D9">
        <w:rPr>
          <w:rFonts w:ascii="Book Antiqua" w:hAnsi="Book Antiqua" w:cs="Times New Roman"/>
          <w:color w:val="000000" w:themeColor="text1"/>
        </w:rPr>
        <w:t>literature review and wrote the</w:t>
      </w:r>
      <w:r w:rsidR="00E02F0D" w:rsidRPr="001845D9">
        <w:rPr>
          <w:rFonts w:ascii="Book Antiqua" w:hAnsi="Book Antiqua" w:cs="Times New Roman" w:hint="eastAsia"/>
          <w:color w:val="000000" w:themeColor="text1"/>
        </w:rPr>
        <w:t xml:space="preserve"> </w:t>
      </w:r>
      <w:r w:rsidRPr="001845D9">
        <w:rPr>
          <w:rFonts w:ascii="Book Antiqua" w:hAnsi="Book Antiqua" w:cs="Times New Roman"/>
          <w:color w:val="000000" w:themeColor="text1"/>
        </w:rPr>
        <w:t>paper</w:t>
      </w:r>
      <w:r w:rsidR="00E02F0D" w:rsidRPr="001845D9">
        <w:rPr>
          <w:rFonts w:ascii="Book Antiqua" w:hAnsi="Book Antiqua" w:cs="Times New Roman" w:hint="eastAsia"/>
          <w:color w:val="000000" w:themeColor="text1"/>
        </w:rPr>
        <w:t>;</w:t>
      </w:r>
      <w:r w:rsidRPr="001845D9">
        <w:rPr>
          <w:rFonts w:ascii="Book Antiqua" w:hAnsi="Book Antiqua" w:cs="Times New Roman"/>
          <w:color w:val="000000" w:themeColor="text1"/>
        </w:rPr>
        <w:t xml:space="preserve"> </w:t>
      </w:r>
      <w:r w:rsidR="00E02F0D" w:rsidRPr="001845D9">
        <w:rPr>
          <w:rFonts w:ascii="Book Antiqua" w:hAnsi="Book Antiqua" w:cs="Times New Roman"/>
          <w:color w:val="000000" w:themeColor="text1"/>
        </w:rPr>
        <w:t xml:space="preserve">Lu Q </w:t>
      </w:r>
      <w:r w:rsidR="00B87E95" w:rsidRPr="001845D9">
        <w:rPr>
          <w:rFonts w:ascii="Book Antiqua" w:hAnsi="Book Antiqua" w:cs="Times New Roman"/>
          <w:color w:val="000000" w:themeColor="text1"/>
        </w:rPr>
        <w:t>and</w:t>
      </w:r>
      <w:r w:rsidR="00E02F0D" w:rsidRPr="001845D9">
        <w:rPr>
          <w:rFonts w:ascii="Book Antiqua" w:hAnsi="Book Antiqua" w:cs="Times New Roman"/>
          <w:color w:val="000000" w:themeColor="text1"/>
        </w:rPr>
        <w:t xml:space="preserve"> Luo Y</w:t>
      </w:r>
      <w:r w:rsidR="00B87E95" w:rsidRPr="001845D9">
        <w:rPr>
          <w:rFonts w:ascii="Book Antiqua" w:hAnsi="Book Antiqua" w:cs="Times New Roman"/>
          <w:color w:val="000000" w:themeColor="text1"/>
        </w:rPr>
        <w:t xml:space="preserve"> </w:t>
      </w:r>
      <w:r w:rsidRPr="001845D9">
        <w:rPr>
          <w:rFonts w:ascii="Book Antiqua" w:hAnsi="Book Antiqua" w:cs="Times New Roman"/>
          <w:color w:val="000000" w:themeColor="text1"/>
        </w:rPr>
        <w:t>provided expertise and critical revision of the manuscript.</w:t>
      </w:r>
    </w:p>
    <w:p w14:paraId="2A1CCC1A" w14:textId="77777777" w:rsidR="00E02F0D" w:rsidRPr="001845D9" w:rsidRDefault="00E02F0D" w:rsidP="0085049A">
      <w:pPr>
        <w:spacing w:line="360" w:lineRule="auto"/>
        <w:rPr>
          <w:rFonts w:ascii="Book Antiqua" w:hAnsi="Book Antiqua" w:cs="Times New Roman"/>
          <w:b/>
          <w:color w:val="000000" w:themeColor="text1"/>
        </w:rPr>
      </w:pPr>
    </w:p>
    <w:p w14:paraId="6C7715E7" w14:textId="46528BDC" w:rsidR="009065D8" w:rsidRPr="001845D9" w:rsidRDefault="009065D8" w:rsidP="0085049A">
      <w:pPr>
        <w:spacing w:line="360" w:lineRule="auto"/>
        <w:rPr>
          <w:rFonts w:ascii="Book Antiqua" w:hAnsi="Book Antiqua" w:cs="Times New Roman"/>
          <w:color w:val="000000" w:themeColor="text1"/>
        </w:rPr>
      </w:pPr>
      <w:r w:rsidRPr="001845D9">
        <w:rPr>
          <w:rFonts w:ascii="Book Antiqua" w:hAnsi="Book Antiqua" w:cs="Times New Roman"/>
          <w:b/>
          <w:color w:val="000000" w:themeColor="text1"/>
        </w:rPr>
        <w:t>Supported by</w:t>
      </w:r>
      <w:r w:rsidR="00B87E95" w:rsidRPr="001845D9">
        <w:rPr>
          <w:rFonts w:ascii="Book Antiqua" w:hAnsi="Book Antiqua" w:cs="Times New Roman"/>
          <w:color w:val="000000" w:themeColor="text1"/>
        </w:rPr>
        <w:t xml:space="preserve"> </w:t>
      </w:r>
      <w:r w:rsidR="00054D08" w:rsidRPr="001845D9">
        <w:rPr>
          <w:rFonts w:ascii="Book Antiqua" w:hAnsi="Book Antiqua" w:cs="Times New Roman"/>
          <w:caps/>
          <w:color w:val="000000" w:themeColor="text1"/>
        </w:rPr>
        <w:t>t</w:t>
      </w:r>
      <w:r w:rsidR="00054D08" w:rsidRPr="001845D9">
        <w:rPr>
          <w:rFonts w:ascii="Book Antiqua" w:hAnsi="Book Antiqua" w:cs="Times New Roman"/>
          <w:color w:val="000000" w:themeColor="text1"/>
        </w:rPr>
        <w:t xml:space="preserve">he Department of </w:t>
      </w:r>
      <w:r w:rsidRPr="001845D9">
        <w:rPr>
          <w:rFonts w:ascii="Book Antiqua" w:hAnsi="Book Antiqua" w:cs="Times New Roman"/>
          <w:color w:val="000000" w:themeColor="text1"/>
        </w:rPr>
        <w:t>Science and Technology of Sichuan</w:t>
      </w:r>
      <w:r w:rsidR="00883209" w:rsidRPr="001845D9">
        <w:rPr>
          <w:rFonts w:ascii="Book Antiqua" w:hAnsi="Book Antiqua" w:cs="Times New Roman"/>
          <w:color w:val="000000" w:themeColor="text1"/>
        </w:rPr>
        <w:t xml:space="preserve"> Province, China</w:t>
      </w:r>
      <w:r w:rsidR="00B87E95" w:rsidRPr="001845D9">
        <w:rPr>
          <w:rFonts w:ascii="Book Antiqua" w:hAnsi="Book Antiqua" w:cs="Times New Roman"/>
          <w:color w:val="000000" w:themeColor="text1"/>
        </w:rPr>
        <w:t>, No</w:t>
      </w:r>
      <w:r w:rsidR="00E02F0D" w:rsidRPr="001845D9">
        <w:rPr>
          <w:rFonts w:ascii="Book Antiqua" w:hAnsi="Book Antiqua" w:cs="Times New Roman" w:hint="eastAsia"/>
          <w:color w:val="000000" w:themeColor="text1"/>
        </w:rPr>
        <w:t xml:space="preserve">. </w:t>
      </w:r>
      <w:r w:rsidR="00883209" w:rsidRPr="001845D9">
        <w:rPr>
          <w:rFonts w:ascii="Book Antiqua" w:hAnsi="Book Antiqua" w:cs="Times New Roman"/>
          <w:color w:val="000000" w:themeColor="text1"/>
        </w:rPr>
        <w:t>2013JY0147</w:t>
      </w:r>
      <w:r w:rsidR="0085049A" w:rsidRPr="001845D9">
        <w:rPr>
          <w:rFonts w:ascii="Book Antiqua" w:hAnsi="Book Antiqua" w:cs="Times New Roman" w:hint="eastAsia"/>
          <w:color w:val="000000" w:themeColor="text1"/>
        </w:rPr>
        <w:t>;</w:t>
      </w:r>
      <w:r w:rsidR="00054D08" w:rsidRPr="001845D9">
        <w:rPr>
          <w:rFonts w:ascii="Book Antiqua" w:hAnsi="Book Antiqua" w:cs="Times New Roman"/>
          <w:color w:val="000000" w:themeColor="text1"/>
        </w:rPr>
        <w:t xml:space="preserve"> and the </w:t>
      </w:r>
      <w:r w:rsidRPr="001845D9">
        <w:rPr>
          <w:rFonts w:ascii="Book Antiqua" w:hAnsi="Book Antiqua" w:cs="Times New Roman"/>
          <w:color w:val="000000" w:themeColor="text1"/>
        </w:rPr>
        <w:t>National Natural Science Foundation of China, No 81371556.</w:t>
      </w:r>
    </w:p>
    <w:p w14:paraId="2DCEDDAF" w14:textId="77777777" w:rsidR="00E02F0D" w:rsidRPr="001845D9" w:rsidRDefault="00E02F0D" w:rsidP="001845D9">
      <w:pPr>
        <w:spacing w:line="360" w:lineRule="auto"/>
        <w:ind w:left="2168" w:hangingChars="900" w:hanging="2168"/>
        <w:rPr>
          <w:rFonts w:ascii="Book Antiqua" w:hAnsi="Book Antiqua" w:cs="Times New Roman"/>
          <w:b/>
          <w:color w:val="000000" w:themeColor="text1"/>
        </w:rPr>
      </w:pPr>
    </w:p>
    <w:p w14:paraId="74195A19" w14:textId="4047C60F" w:rsidR="00483DE0" w:rsidRPr="001845D9" w:rsidRDefault="00054D08" w:rsidP="001845D9">
      <w:pPr>
        <w:spacing w:line="360" w:lineRule="auto"/>
        <w:ind w:left="2168" w:hangingChars="900" w:hanging="2168"/>
        <w:rPr>
          <w:rFonts w:ascii="Book Antiqua" w:hAnsi="Book Antiqua" w:cs="Times New Roman"/>
          <w:color w:val="000000" w:themeColor="text1"/>
          <w:shd w:val="pct15" w:color="auto" w:fill="FFFFFF"/>
        </w:rPr>
      </w:pPr>
      <w:r w:rsidRPr="001845D9">
        <w:rPr>
          <w:rFonts w:ascii="Book Antiqua" w:hAnsi="Book Antiqua" w:cs="Times New Roman"/>
          <w:b/>
          <w:color w:val="000000" w:themeColor="text1"/>
        </w:rPr>
        <w:t xml:space="preserve">Conflict of </w:t>
      </w:r>
      <w:r w:rsidR="00483DE0" w:rsidRPr="001845D9">
        <w:rPr>
          <w:rFonts w:ascii="Book Antiqua" w:hAnsi="Book Antiqua" w:cs="Times New Roman"/>
          <w:b/>
          <w:color w:val="000000" w:themeColor="text1"/>
        </w:rPr>
        <w:t>interest:</w:t>
      </w:r>
      <w:r w:rsidR="00483DE0" w:rsidRPr="001845D9">
        <w:rPr>
          <w:rFonts w:ascii="Book Antiqua" w:hAnsi="Book Antiqua" w:cs="Times New Roman"/>
          <w:color w:val="000000" w:themeColor="text1"/>
        </w:rPr>
        <w:t xml:space="preserve"> The authors declare no conflicts of interest.</w:t>
      </w:r>
    </w:p>
    <w:p w14:paraId="741B4D0D" w14:textId="77777777" w:rsidR="00E02F0D" w:rsidRPr="001845D9" w:rsidRDefault="00E02F0D" w:rsidP="0085049A">
      <w:pPr>
        <w:spacing w:line="360" w:lineRule="auto"/>
        <w:rPr>
          <w:rFonts w:ascii="Book Antiqua" w:hAnsi="Book Antiqua" w:cs="Times New Roman"/>
          <w:b/>
          <w:color w:val="000000" w:themeColor="text1"/>
        </w:rPr>
      </w:pPr>
    </w:p>
    <w:p w14:paraId="1C847645" w14:textId="77777777" w:rsidR="0085049A" w:rsidRPr="001845D9" w:rsidRDefault="0085049A" w:rsidP="0085049A">
      <w:pPr>
        <w:pStyle w:val="1"/>
        <w:spacing w:line="360" w:lineRule="auto"/>
        <w:jc w:val="both"/>
        <w:rPr>
          <w:rFonts w:ascii="Book Antiqua" w:hAnsi="Book Antiqua" w:cs="Times New Roman"/>
          <w:bCs/>
          <w:color w:val="000000" w:themeColor="text1"/>
          <w:sz w:val="24"/>
          <w:lang w:val="en-US"/>
        </w:rPr>
      </w:pPr>
      <w:bookmarkStart w:id="9" w:name="OLE_LINK441"/>
      <w:bookmarkStart w:id="10" w:name="OLE_LINK442"/>
      <w:bookmarkStart w:id="11" w:name="OLE_LINK1032"/>
      <w:bookmarkStart w:id="12" w:name="OLE_LINK1232"/>
      <w:r w:rsidRPr="001845D9">
        <w:rPr>
          <w:rFonts w:ascii="Book Antiqua" w:hAnsi="Book Antiqua" w:cs="Times New Roman"/>
          <w:b/>
          <w:bCs/>
          <w:color w:val="000000" w:themeColor="text1"/>
          <w:sz w:val="24"/>
          <w:lang w:val="en-US"/>
        </w:rPr>
        <w:t>Open-Access:</w:t>
      </w:r>
      <w:r w:rsidRPr="001845D9">
        <w:rPr>
          <w:rFonts w:ascii="Book Antiqua" w:hAnsi="Book Antiqua" w:cs="Times New Roman"/>
          <w:bCs/>
          <w:color w:val="000000" w:themeColor="text1"/>
          <w:sz w:val="24"/>
          <w:lang w:val="en-US"/>
        </w:rPr>
        <w:t xml:space="preserve"> </w:t>
      </w:r>
      <w:bookmarkStart w:id="13" w:name="OLE_LINK479"/>
      <w:bookmarkStart w:id="14" w:name="OLE_LINK496"/>
      <w:bookmarkStart w:id="15" w:name="OLE_LINK506"/>
      <w:bookmarkStart w:id="16" w:name="OLE_LINK507"/>
      <w:r w:rsidRPr="001845D9">
        <w:rPr>
          <w:rFonts w:ascii="Book Antiqua" w:hAnsi="Book Antiqua" w:cs="Times New Roman"/>
          <w:bCs/>
          <w:color w:val="000000" w:themeColor="text1"/>
          <w:sz w:val="24"/>
          <w:lang w:val="en-US"/>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w:t>
      </w:r>
      <w:r w:rsidRPr="001845D9">
        <w:rPr>
          <w:rFonts w:ascii="Book Antiqua" w:hAnsi="Book Antiqua" w:cs="Times New Roman"/>
          <w:bCs/>
          <w:color w:val="000000" w:themeColor="text1"/>
          <w:sz w:val="24"/>
          <w:lang w:val="en-US"/>
        </w:rPr>
        <w:lastRenderedPageBreak/>
        <w:t xml:space="preserve">remix, adapt, build upon this work non-commercially, and license their derivative works on different terms, provided the original work is properly cited and the use is non-commercial. See: </w:t>
      </w:r>
      <w:hyperlink r:id="rId7" w:history="1">
        <w:r w:rsidRPr="001845D9">
          <w:rPr>
            <w:rStyle w:val="Hyperlink"/>
            <w:rFonts w:ascii="Book Antiqua" w:hAnsi="Book Antiqua"/>
            <w:bCs/>
            <w:color w:val="000000" w:themeColor="text1"/>
            <w:sz w:val="24"/>
            <w:lang w:val="en-US"/>
          </w:rPr>
          <w:t>http://creativecommons.org/licenses/by-nc/4.0/</w:t>
        </w:r>
      </w:hyperlink>
      <w:bookmarkEnd w:id="13"/>
      <w:bookmarkEnd w:id="14"/>
      <w:bookmarkEnd w:id="15"/>
      <w:bookmarkEnd w:id="16"/>
    </w:p>
    <w:bookmarkEnd w:id="9"/>
    <w:bookmarkEnd w:id="10"/>
    <w:bookmarkEnd w:id="11"/>
    <w:bookmarkEnd w:id="12"/>
    <w:p w14:paraId="610F7E81" w14:textId="77777777" w:rsidR="0085049A" w:rsidRPr="001845D9" w:rsidRDefault="0085049A" w:rsidP="0085049A">
      <w:pPr>
        <w:spacing w:line="360" w:lineRule="auto"/>
        <w:rPr>
          <w:rFonts w:ascii="Book Antiqua" w:hAnsi="Book Antiqua" w:cs="Times New Roman"/>
          <w:b/>
          <w:color w:val="000000" w:themeColor="text1"/>
        </w:rPr>
      </w:pPr>
    </w:p>
    <w:p w14:paraId="2F903801" w14:textId="0CE89BF6" w:rsidR="009065D8" w:rsidRPr="001845D9" w:rsidRDefault="009065D8" w:rsidP="0085049A">
      <w:pPr>
        <w:spacing w:line="360" w:lineRule="auto"/>
        <w:rPr>
          <w:rFonts w:ascii="Book Antiqua" w:hAnsi="Book Antiqua" w:cs="Times New Roman"/>
          <w:color w:val="000000" w:themeColor="text1"/>
        </w:rPr>
      </w:pPr>
      <w:r w:rsidRPr="001845D9">
        <w:rPr>
          <w:rFonts w:ascii="Book Antiqua" w:hAnsi="Book Antiqua" w:cs="Times New Roman"/>
          <w:b/>
          <w:color w:val="000000" w:themeColor="text1"/>
        </w:rPr>
        <w:t>Correspondence to:</w:t>
      </w:r>
      <w:r w:rsidR="00B87E95" w:rsidRPr="001845D9">
        <w:rPr>
          <w:rFonts w:ascii="Book Antiqua" w:hAnsi="Book Antiqua" w:cs="Times New Roman"/>
          <w:color w:val="000000" w:themeColor="text1"/>
        </w:rPr>
        <w:t xml:space="preserve"> </w:t>
      </w:r>
      <w:r w:rsidR="00777E91" w:rsidRPr="00777E91">
        <w:rPr>
          <w:rFonts w:ascii="Book Antiqua" w:hAnsi="Book Antiqua" w:cs="Times New Roman" w:hint="eastAsia"/>
          <w:b/>
          <w:color w:val="000000" w:themeColor="text1"/>
        </w:rPr>
        <w:t xml:space="preserve">Dr. </w:t>
      </w:r>
      <w:r w:rsidR="00B87E95" w:rsidRPr="00777E91">
        <w:rPr>
          <w:rFonts w:ascii="Book Antiqua" w:hAnsi="Book Antiqua" w:cs="Times New Roman"/>
          <w:b/>
          <w:color w:val="000000" w:themeColor="text1"/>
        </w:rPr>
        <w:t>Yan Luo</w:t>
      </w:r>
      <w:r w:rsidRPr="00777E91">
        <w:rPr>
          <w:rFonts w:ascii="Book Antiqua" w:hAnsi="Book Antiqua" w:cs="Times New Roman"/>
          <w:b/>
          <w:color w:val="000000" w:themeColor="text1"/>
        </w:rPr>
        <w:t>,</w:t>
      </w:r>
      <w:r w:rsidRPr="001845D9">
        <w:rPr>
          <w:rFonts w:ascii="Book Antiqua" w:hAnsi="Book Antiqua" w:cs="Times New Roman"/>
          <w:color w:val="000000" w:themeColor="text1"/>
        </w:rPr>
        <w:t xml:space="preserve"> Department of Ultrasound, West China Hospital of Sichuan Univ</w:t>
      </w:r>
      <w:r w:rsidR="0085049A" w:rsidRPr="001845D9">
        <w:rPr>
          <w:rFonts w:ascii="Book Antiqua" w:hAnsi="Book Antiqua" w:cs="Times New Roman"/>
          <w:color w:val="000000" w:themeColor="text1"/>
        </w:rPr>
        <w:t>ersity, 37 Guoxue Lane, Chengdu</w:t>
      </w:r>
      <w:r w:rsidRPr="001845D9">
        <w:rPr>
          <w:rFonts w:ascii="Book Antiqua" w:hAnsi="Book Antiqua" w:cs="Times New Roman"/>
          <w:color w:val="000000" w:themeColor="text1"/>
        </w:rPr>
        <w:t xml:space="preserve"> </w:t>
      </w:r>
      <w:r w:rsidR="00A4775D" w:rsidRPr="001845D9">
        <w:rPr>
          <w:rFonts w:ascii="Book Antiqua" w:hAnsi="Book Antiqua" w:cs="Times New Roman"/>
          <w:color w:val="000000" w:themeColor="text1"/>
        </w:rPr>
        <w:t>610041,</w:t>
      </w:r>
      <w:r w:rsidR="0085049A" w:rsidRPr="001845D9">
        <w:rPr>
          <w:rFonts w:ascii="Book Antiqua" w:hAnsi="Book Antiqua" w:cs="Times New Roman" w:hint="eastAsia"/>
          <w:color w:val="000000" w:themeColor="text1"/>
        </w:rPr>
        <w:t xml:space="preserve"> </w:t>
      </w:r>
      <w:r w:rsidRPr="001845D9">
        <w:rPr>
          <w:rFonts w:ascii="Book Antiqua" w:hAnsi="Book Antiqua" w:cs="Times New Roman"/>
          <w:color w:val="000000" w:themeColor="text1"/>
        </w:rPr>
        <w:t xml:space="preserve">Sichuan Province, China. </w:t>
      </w:r>
      <w:hyperlink r:id="rId8" w:history="1">
        <w:r w:rsidR="00B87E95" w:rsidRPr="001845D9">
          <w:rPr>
            <w:rStyle w:val="Hyperlink"/>
            <w:rFonts w:ascii="Book Antiqua" w:hAnsi="Book Antiqua"/>
            <w:color w:val="000000" w:themeColor="text1"/>
            <w:u w:val="none"/>
          </w:rPr>
          <w:t>luoyand@hotmail.com</w:t>
        </w:r>
      </w:hyperlink>
    </w:p>
    <w:p w14:paraId="42CD00D1" w14:textId="093D2C51" w:rsidR="00883209" w:rsidRPr="001845D9" w:rsidRDefault="00883209" w:rsidP="0085049A">
      <w:pPr>
        <w:spacing w:line="360" w:lineRule="auto"/>
        <w:rPr>
          <w:rFonts w:ascii="Book Antiqua" w:hAnsi="Book Antiqua" w:cs="Times New Roman"/>
          <w:color w:val="000000" w:themeColor="text1"/>
        </w:rPr>
      </w:pPr>
      <w:r w:rsidRPr="001845D9">
        <w:rPr>
          <w:rFonts w:ascii="Book Antiqua" w:hAnsi="Book Antiqua" w:cs="Times New Roman"/>
          <w:b/>
          <w:color w:val="000000" w:themeColor="text1"/>
        </w:rPr>
        <w:t>Telephone:</w:t>
      </w:r>
      <w:r w:rsidRPr="001845D9">
        <w:rPr>
          <w:rFonts w:ascii="Book Antiqua" w:hAnsi="Book Antiqua" w:cs="Times New Roman"/>
          <w:color w:val="000000" w:themeColor="text1"/>
        </w:rPr>
        <w:t xml:space="preserve"> </w:t>
      </w:r>
      <w:r w:rsidR="0085049A" w:rsidRPr="001845D9">
        <w:rPr>
          <w:rFonts w:ascii="Book Antiqua" w:hAnsi="Book Antiqua" w:cs="Times New Roman" w:hint="eastAsia"/>
          <w:color w:val="000000" w:themeColor="text1"/>
        </w:rPr>
        <w:t>+</w:t>
      </w:r>
      <w:r w:rsidRPr="001845D9">
        <w:rPr>
          <w:rFonts w:ascii="Book Antiqua" w:hAnsi="Book Antiqua" w:cs="Times New Roman"/>
          <w:color w:val="000000" w:themeColor="text1"/>
        </w:rPr>
        <w:t>86-28-85423192</w:t>
      </w:r>
    </w:p>
    <w:p w14:paraId="4DA530C9" w14:textId="0AD9D00F" w:rsidR="00883209" w:rsidRPr="001845D9" w:rsidRDefault="00883209" w:rsidP="0085049A">
      <w:pPr>
        <w:spacing w:line="360" w:lineRule="auto"/>
        <w:rPr>
          <w:rFonts w:ascii="Book Antiqua" w:hAnsi="Book Antiqua" w:cs="Times New Roman"/>
          <w:color w:val="000000" w:themeColor="text1"/>
        </w:rPr>
      </w:pPr>
      <w:r w:rsidRPr="001845D9">
        <w:rPr>
          <w:rFonts w:ascii="Book Antiqua" w:hAnsi="Book Antiqua" w:cs="Times New Roman"/>
          <w:b/>
          <w:color w:val="000000" w:themeColor="text1"/>
        </w:rPr>
        <w:t>Fax:</w:t>
      </w:r>
      <w:r w:rsidRPr="001845D9">
        <w:rPr>
          <w:rFonts w:ascii="Book Antiqua" w:hAnsi="Book Antiqua" w:cs="Times New Roman"/>
          <w:color w:val="000000" w:themeColor="text1"/>
        </w:rPr>
        <w:t xml:space="preserve"> </w:t>
      </w:r>
      <w:r w:rsidR="0085049A" w:rsidRPr="001845D9">
        <w:rPr>
          <w:rFonts w:ascii="Book Antiqua" w:hAnsi="Book Antiqua" w:cs="Times New Roman" w:hint="eastAsia"/>
          <w:color w:val="000000" w:themeColor="text1"/>
        </w:rPr>
        <w:t>+</w:t>
      </w:r>
      <w:r w:rsidR="00B87E95" w:rsidRPr="001845D9">
        <w:rPr>
          <w:rFonts w:ascii="Book Antiqua" w:hAnsi="Book Antiqua" w:cs="Times New Roman"/>
          <w:color w:val="000000" w:themeColor="text1"/>
        </w:rPr>
        <w:t>86-28-85423192</w:t>
      </w:r>
    </w:p>
    <w:p w14:paraId="1F6EC5CD" w14:textId="77777777" w:rsidR="00B87E95" w:rsidRPr="001845D9" w:rsidRDefault="00B87E95" w:rsidP="0085049A">
      <w:pPr>
        <w:spacing w:line="360" w:lineRule="auto"/>
        <w:rPr>
          <w:rFonts w:ascii="Book Antiqua" w:hAnsi="Book Antiqua" w:cs="Times New Roman"/>
          <w:color w:val="000000" w:themeColor="text1"/>
        </w:rPr>
      </w:pPr>
    </w:p>
    <w:p w14:paraId="6D90BCC9" w14:textId="426CB54F" w:rsidR="0085049A" w:rsidRPr="001845D9" w:rsidRDefault="0085049A" w:rsidP="0085049A">
      <w:pPr>
        <w:spacing w:line="360" w:lineRule="auto"/>
        <w:contextualSpacing/>
        <w:rPr>
          <w:rFonts w:ascii="Book Antiqua" w:hAnsi="Book Antiqua"/>
          <w:b/>
          <w:color w:val="000000" w:themeColor="text1"/>
        </w:rPr>
      </w:pPr>
      <w:bookmarkStart w:id="17" w:name="OLE_LINK237"/>
      <w:bookmarkStart w:id="18" w:name="OLE_LINK238"/>
      <w:r w:rsidRPr="001845D9">
        <w:rPr>
          <w:rFonts w:ascii="Book Antiqua" w:hAnsi="Book Antiqua"/>
          <w:b/>
          <w:color w:val="000000" w:themeColor="text1"/>
        </w:rPr>
        <w:t>Received:</w:t>
      </w:r>
      <w:r w:rsidRPr="001845D9">
        <w:rPr>
          <w:rFonts w:ascii="Book Antiqua" w:hAnsi="Book Antiqua" w:hint="eastAsia"/>
          <w:b/>
          <w:color w:val="000000" w:themeColor="text1"/>
        </w:rPr>
        <w:t xml:space="preserve"> </w:t>
      </w:r>
      <w:r w:rsidRPr="001845D9">
        <w:rPr>
          <w:rFonts w:ascii="Book Antiqua" w:hAnsi="Book Antiqua" w:hint="eastAsia"/>
          <w:color w:val="000000" w:themeColor="text1"/>
        </w:rPr>
        <w:t>April 28, 2015</w:t>
      </w:r>
    </w:p>
    <w:p w14:paraId="64A7606E" w14:textId="302298E9" w:rsidR="0085049A" w:rsidRPr="001845D9" w:rsidRDefault="0085049A" w:rsidP="0085049A">
      <w:pPr>
        <w:spacing w:line="360" w:lineRule="auto"/>
        <w:contextualSpacing/>
        <w:rPr>
          <w:rFonts w:ascii="Book Antiqua" w:hAnsi="Book Antiqua"/>
          <w:b/>
          <w:color w:val="000000" w:themeColor="text1"/>
        </w:rPr>
      </w:pPr>
      <w:r w:rsidRPr="001845D9">
        <w:rPr>
          <w:rFonts w:ascii="Book Antiqua" w:hAnsi="Book Antiqua"/>
          <w:b/>
          <w:color w:val="000000" w:themeColor="text1"/>
        </w:rPr>
        <w:t>Peer-review started:</w:t>
      </w:r>
      <w:r w:rsidRPr="001845D9">
        <w:rPr>
          <w:rFonts w:ascii="Book Antiqua" w:hAnsi="Book Antiqua" w:hint="eastAsia"/>
          <w:b/>
          <w:color w:val="000000" w:themeColor="text1"/>
        </w:rPr>
        <w:t xml:space="preserve"> </w:t>
      </w:r>
      <w:r w:rsidRPr="001845D9">
        <w:rPr>
          <w:rFonts w:ascii="Book Antiqua" w:hAnsi="Book Antiqua" w:hint="eastAsia"/>
          <w:color w:val="000000" w:themeColor="text1"/>
        </w:rPr>
        <w:t>May 6, 2015</w:t>
      </w:r>
    </w:p>
    <w:p w14:paraId="042B4E15" w14:textId="49BD2CCE" w:rsidR="0085049A" w:rsidRPr="001845D9" w:rsidRDefault="0085049A" w:rsidP="0085049A">
      <w:pPr>
        <w:spacing w:line="360" w:lineRule="auto"/>
        <w:contextualSpacing/>
        <w:rPr>
          <w:rFonts w:ascii="Book Antiqua" w:hAnsi="Book Antiqua"/>
          <w:b/>
          <w:color w:val="000000" w:themeColor="text1"/>
        </w:rPr>
      </w:pPr>
      <w:r w:rsidRPr="001845D9">
        <w:rPr>
          <w:rFonts w:ascii="Book Antiqua" w:hAnsi="Book Antiqua"/>
          <w:b/>
          <w:color w:val="000000" w:themeColor="text1"/>
        </w:rPr>
        <w:t>First decision:</w:t>
      </w:r>
      <w:r w:rsidRPr="001845D9">
        <w:rPr>
          <w:rFonts w:ascii="Book Antiqua" w:hAnsi="Book Antiqua" w:hint="eastAsia"/>
          <w:b/>
          <w:color w:val="000000" w:themeColor="text1"/>
        </w:rPr>
        <w:t xml:space="preserve"> </w:t>
      </w:r>
      <w:r w:rsidRPr="001845D9">
        <w:rPr>
          <w:rFonts w:ascii="Book Antiqua" w:hAnsi="Book Antiqua" w:hint="eastAsia"/>
          <w:color w:val="000000" w:themeColor="text1"/>
        </w:rPr>
        <w:t>August 26, 2015</w:t>
      </w:r>
    </w:p>
    <w:p w14:paraId="0C5F213F" w14:textId="796CB8A5" w:rsidR="0085049A" w:rsidRPr="001845D9" w:rsidRDefault="0085049A" w:rsidP="0085049A">
      <w:pPr>
        <w:spacing w:line="360" w:lineRule="auto"/>
        <w:contextualSpacing/>
        <w:rPr>
          <w:rFonts w:ascii="Book Antiqua" w:hAnsi="Book Antiqua"/>
          <w:b/>
          <w:color w:val="000000" w:themeColor="text1"/>
        </w:rPr>
      </w:pPr>
      <w:r w:rsidRPr="001845D9">
        <w:rPr>
          <w:rFonts w:ascii="Book Antiqua" w:hAnsi="Book Antiqua"/>
          <w:b/>
          <w:color w:val="000000" w:themeColor="text1"/>
        </w:rPr>
        <w:t>Revised:</w:t>
      </w:r>
      <w:r w:rsidRPr="001845D9">
        <w:rPr>
          <w:rFonts w:ascii="Book Antiqua" w:hAnsi="Book Antiqua" w:hint="eastAsia"/>
          <w:b/>
          <w:color w:val="000000" w:themeColor="text1"/>
        </w:rPr>
        <w:t xml:space="preserve"> </w:t>
      </w:r>
      <w:r w:rsidRPr="001845D9">
        <w:rPr>
          <w:rFonts w:ascii="Book Antiqua" w:hAnsi="Book Antiqua" w:hint="eastAsia"/>
          <w:color w:val="000000" w:themeColor="text1"/>
        </w:rPr>
        <w:t>September 12, 2015</w:t>
      </w:r>
    </w:p>
    <w:p w14:paraId="388B2868" w14:textId="1B5421AD" w:rsidR="0085049A" w:rsidRPr="008E6261" w:rsidRDefault="0085049A" w:rsidP="0085049A">
      <w:pPr>
        <w:spacing w:line="360" w:lineRule="auto"/>
        <w:rPr>
          <w:rFonts w:ascii="Book Antiqua" w:hAnsi="Book Antiqua"/>
          <w:color w:val="000000"/>
        </w:rPr>
      </w:pPr>
      <w:r w:rsidRPr="001845D9">
        <w:rPr>
          <w:rFonts w:ascii="Book Antiqua" w:hAnsi="Book Antiqua"/>
          <w:b/>
          <w:color w:val="000000" w:themeColor="text1"/>
        </w:rPr>
        <w:t>Accepted:</w:t>
      </w:r>
      <w:bookmarkStart w:id="19" w:name="OLE_LINK98"/>
      <w:bookmarkStart w:id="20" w:name="OLE_LINK99"/>
      <w:bookmarkStart w:id="21" w:name="OLE_LINK104"/>
      <w:bookmarkStart w:id="22" w:name="OLE_LINK110"/>
      <w:bookmarkStart w:id="23" w:name="OLE_LINK111"/>
      <w:bookmarkStart w:id="24" w:name="OLE_LINK115"/>
      <w:bookmarkStart w:id="25" w:name="OLE_LINK116"/>
      <w:bookmarkStart w:id="26" w:name="OLE_LINK117"/>
      <w:bookmarkStart w:id="27" w:name="OLE_LINK118"/>
      <w:bookmarkStart w:id="28" w:name="OLE_LINK119"/>
      <w:bookmarkStart w:id="29" w:name="OLE_LINK121"/>
      <w:bookmarkStart w:id="30" w:name="OLE_LINK122"/>
      <w:bookmarkStart w:id="31" w:name="OLE_LINK125"/>
      <w:bookmarkStart w:id="32" w:name="OLE_LINK126"/>
      <w:bookmarkStart w:id="33" w:name="OLE_LINK127"/>
      <w:bookmarkStart w:id="34" w:name="OLE_LINK129"/>
      <w:bookmarkStart w:id="35" w:name="OLE_LINK132"/>
      <w:bookmarkStart w:id="36" w:name="OLE_LINK134"/>
      <w:bookmarkStart w:id="37" w:name="OLE_LINK135"/>
      <w:bookmarkStart w:id="38" w:name="OLE_LINK136"/>
      <w:bookmarkStart w:id="39" w:name="OLE_LINK137"/>
      <w:bookmarkStart w:id="40" w:name="OLE_LINK138"/>
      <w:bookmarkStart w:id="41" w:name="OLE_LINK139"/>
      <w:bookmarkStart w:id="42" w:name="OLE_LINK141"/>
      <w:bookmarkStart w:id="43" w:name="OLE_LINK142"/>
      <w:r w:rsidR="008E6261" w:rsidRPr="008E6261">
        <w:rPr>
          <w:rFonts w:ascii="Book Antiqua" w:hAnsi="Book Antiqua"/>
          <w:color w:val="000000"/>
        </w:rPr>
        <w:t xml:space="preserve"> </w:t>
      </w:r>
      <w:r w:rsidR="008E6261">
        <w:rPr>
          <w:rFonts w:ascii="Book Antiqua" w:hAnsi="Book Antiqua"/>
          <w:color w:val="000000"/>
        </w:rPr>
        <w:t>November 13, 2015</w:t>
      </w:r>
      <w:bookmarkStart w:id="44" w:name="_GoBack"/>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p>
    <w:p w14:paraId="4D99F24D" w14:textId="77777777" w:rsidR="0085049A" w:rsidRPr="001845D9" w:rsidRDefault="0085049A" w:rsidP="0085049A">
      <w:pPr>
        <w:spacing w:line="360" w:lineRule="auto"/>
        <w:contextualSpacing/>
        <w:rPr>
          <w:rFonts w:ascii="Book Antiqua" w:hAnsi="Book Antiqua"/>
          <w:b/>
          <w:color w:val="000000" w:themeColor="text1"/>
        </w:rPr>
      </w:pPr>
      <w:r w:rsidRPr="001845D9">
        <w:rPr>
          <w:rFonts w:ascii="Book Antiqua" w:hAnsi="Book Antiqua"/>
          <w:b/>
          <w:color w:val="000000" w:themeColor="text1"/>
        </w:rPr>
        <w:t>Article in press:</w:t>
      </w:r>
    </w:p>
    <w:p w14:paraId="25F1499E" w14:textId="77777777" w:rsidR="0085049A" w:rsidRPr="001845D9" w:rsidRDefault="0085049A" w:rsidP="0085049A">
      <w:pPr>
        <w:pStyle w:val="1"/>
        <w:rPr>
          <w:rFonts w:ascii="Book Antiqua" w:hAnsi="Book Antiqua" w:cs="Times New Roman"/>
          <w:b/>
          <w:color w:val="000000" w:themeColor="text1"/>
          <w:sz w:val="24"/>
          <w:lang w:val="en-US" w:eastAsia="zh-CN"/>
        </w:rPr>
      </w:pPr>
      <w:r w:rsidRPr="001845D9">
        <w:rPr>
          <w:rFonts w:ascii="Book Antiqua" w:hAnsi="Book Antiqua"/>
          <w:b/>
          <w:color w:val="000000" w:themeColor="text1"/>
          <w:sz w:val="24"/>
          <w:szCs w:val="24"/>
        </w:rPr>
        <w:t>Published online</w:t>
      </w:r>
      <w:r w:rsidRPr="001845D9">
        <w:rPr>
          <w:rFonts w:ascii="Book Antiqua" w:hAnsi="Book Antiqua" w:hint="eastAsia"/>
          <w:b/>
          <w:color w:val="000000" w:themeColor="text1"/>
          <w:sz w:val="24"/>
          <w:szCs w:val="24"/>
        </w:rPr>
        <w:t>:</w:t>
      </w:r>
    </w:p>
    <w:bookmarkEnd w:id="17"/>
    <w:bookmarkEnd w:id="18"/>
    <w:p w14:paraId="20B9EA6B" w14:textId="77777777" w:rsidR="0085049A" w:rsidRPr="001845D9" w:rsidRDefault="0085049A" w:rsidP="0085049A">
      <w:pPr>
        <w:spacing w:line="360" w:lineRule="auto"/>
        <w:rPr>
          <w:rFonts w:ascii="Book Antiqua" w:hAnsi="Book Antiqua" w:cs="Times New Roman"/>
          <w:color w:val="000000" w:themeColor="text1"/>
        </w:rPr>
      </w:pPr>
    </w:p>
    <w:p w14:paraId="693D9296" w14:textId="77777777" w:rsidR="00E02F0D" w:rsidRPr="001845D9" w:rsidRDefault="00E02F0D" w:rsidP="0085049A">
      <w:pPr>
        <w:widowControl/>
        <w:jc w:val="left"/>
        <w:rPr>
          <w:rFonts w:ascii="Book Antiqua" w:hAnsi="Book Antiqua" w:cs="Times New Roman"/>
          <w:b/>
          <w:color w:val="000000" w:themeColor="text1"/>
        </w:rPr>
      </w:pPr>
      <w:r w:rsidRPr="001845D9">
        <w:rPr>
          <w:rFonts w:ascii="Book Antiqua" w:hAnsi="Book Antiqua" w:cs="Times New Roman"/>
          <w:b/>
          <w:color w:val="000000" w:themeColor="text1"/>
        </w:rPr>
        <w:br w:type="page"/>
      </w:r>
    </w:p>
    <w:p w14:paraId="73AFB399" w14:textId="5667DAB1" w:rsidR="009065D8" w:rsidRPr="001845D9" w:rsidRDefault="00DC5B7B" w:rsidP="0085049A">
      <w:pPr>
        <w:spacing w:line="360" w:lineRule="auto"/>
        <w:rPr>
          <w:rFonts w:ascii="Book Antiqua" w:hAnsi="Book Antiqua" w:cs="Times New Roman"/>
          <w:b/>
          <w:color w:val="000000" w:themeColor="text1"/>
        </w:rPr>
      </w:pPr>
      <w:r w:rsidRPr="001845D9">
        <w:rPr>
          <w:rFonts w:ascii="Book Antiqua" w:hAnsi="Book Antiqua" w:cs="Times New Roman"/>
          <w:b/>
          <w:color w:val="000000" w:themeColor="text1"/>
        </w:rPr>
        <w:lastRenderedPageBreak/>
        <w:t>Abstract</w:t>
      </w:r>
    </w:p>
    <w:p w14:paraId="5AFF7F1E" w14:textId="1BD2ABAA" w:rsidR="00F72BAD" w:rsidRPr="001845D9" w:rsidRDefault="00DA0C2F" w:rsidP="0085049A">
      <w:pPr>
        <w:widowControl/>
        <w:autoSpaceDE w:val="0"/>
        <w:autoSpaceDN w:val="0"/>
        <w:adjustRightInd w:val="0"/>
        <w:spacing w:line="360" w:lineRule="auto"/>
        <w:rPr>
          <w:rFonts w:ascii="Book Antiqua" w:hAnsi="Book Antiqua" w:cs="Times New Roman"/>
          <w:color w:val="000000" w:themeColor="text1"/>
        </w:rPr>
      </w:pPr>
      <w:r w:rsidRPr="001845D9">
        <w:rPr>
          <w:rFonts w:ascii="Book Antiqua" w:hAnsi="Book Antiqua" w:cs="Times New Roman"/>
          <w:color w:val="000000" w:themeColor="text1"/>
        </w:rPr>
        <w:t xml:space="preserve">Living </w:t>
      </w:r>
      <w:r w:rsidR="009065D8" w:rsidRPr="001845D9">
        <w:rPr>
          <w:rFonts w:ascii="Book Antiqua" w:hAnsi="Book Antiqua" w:cs="Times New Roman"/>
          <w:color w:val="000000" w:themeColor="text1"/>
        </w:rPr>
        <w:t xml:space="preserve">donor liver transplantation (LDLT) has been widely used to treat end-stage liver disease with improvement in surgical technology and </w:t>
      </w:r>
      <w:r w:rsidR="00054D08" w:rsidRPr="001845D9">
        <w:rPr>
          <w:rFonts w:ascii="Book Antiqua" w:hAnsi="Book Antiqua" w:cs="Times New Roman"/>
          <w:color w:val="000000" w:themeColor="text1"/>
        </w:rPr>
        <w:t xml:space="preserve">the </w:t>
      </w:r>
      <w:r w:rsidR="009065D8" w:rsidRPr="001845D9">
        <w:rPr>
          <w:rFonts w:ascii="Book Antiqua" w:hAnsi="Book Antiqua" w:cs="Times New Roman"/>
          <w:color w:val="000000" w:themeColor="text1"/>
        </w:rPr>
        <w:t xml:space="preserve">application of new immunosuppressive drugs. </w:t>
      </w:r>
      <w:r w:rsidR="009F4F60" w:rsidRPr="001845D9">
        <w:rPr>
          <w:rFonts w:ascii="Book Antiqua" w:hAnsi="Book Antiqua" w:cs="Times New Roman"/>
          <w:color w:val="000000" w:themeColor="text1"/>
        </w:rPr>
        <w:t xml:space="preserve">Vascular complications after liver transplantation remain a major threat to the survival of recipients. </w:t>
      </w:r>
      <w:r w:rsidR="00054D08" w:rsidRPr="001845D9">
        <w:rPr>
          <w:rFonts w:ascii="Book Antiqua" w:hAnsi="Book Antiqua" w:cs="Times New Roman"/>
          <w:color w:val="000000" w:themeColor="text1"/>
        </w:rPr>
        <w:t xml:space="preserve">LDLT recipients are more likely </w:t>
      </w:r>
      <w:r w:rsidR="009F4F60" w:rsidRPr="001845D9">
        <w:rPr>
          <w:rFonts w:ascii="Book Antiqua" w:hAnsi="Book Antiqua" w:cs="Times New Roman"/>
          <w:color w:val="000000" w:themeColor="text1"/>
        </w:rPr>
        <w:t>to</w:t>
      </w:r>
      <w:r w:rsidR="00054D08" w:rsidRPr="001845D9">
        <w:rPr>
          <w:rFonts w:ascii="Book Antiqua" w:hAnsi="Book Antiqua" w:cs="Times New Roman"/>
          <w:color w:val="000000" w:themeColor="text1"/>
        </w:rPr>
        <w:t xml:space="preserve"> develop vascular complications </w:t>
      </w:r>
      <w:r w:rsidR="009F4F60" w:rsidRPr="001845D9">
        <w:rPr>
          <w:rFonts w:ascii="Book Antiqua" w:hAnsi="Book Antiqua" w:cs="Times New Roman"/>
          <w:color w:val="000000" w:themeColor="text1"/>
        </w:rPr>
        <w:t xml:space="preserve">because of their complex vascular reconstruction and </w:t>
      </w:r>
      <w:r w:rsidR="00054D08" w:rsidRPr="001845D9">
        <w:rPr>
          <w:rFonts w:ascii="Book Antiqua" w:hAnsi="Book Antiqua" w:cs="Times New Roman"/>
          <w:color w:val="000000" w:themeColor="text1"/>
        </w:rPr>
        <w:t xml:space="preserve">the </w:t>
      </w:r>
      <w:r w:rsidR="009F4F60" w:rsidRPr="001845D9">
        <w:rPr>
          <w:rFonts w:ascii="Book Antiqua" w:hAnsi="Book Antiqua" w:cs="Times New Roman"/>
          <w:color w:val="000000" w:themeColor="text1"/>
        </w:rPr>
        <w:t>slender vessels</w:t>
      </w:r>
      <w:r w:rsidR="009065D8" w:rsidRPr="001845D9">
        <w:rPr>
          <w:rFonts w:ascii="Book Antiqua" w:hAnsi="Book Antiqua" w:cs="Times New Roman"/>
          <w:color w:val="000000" w:themeColor="text1"/>
        </w:rPr>
        <w:t>.</w:t>
      </w:r>
      <w:r w:rsidR="009F4F60" w:rsidRPr="001845D9">
        <w:rPr>
          <w:rFonts w:ascii="Book Antiqua" w:hAnsi="Book Antiqua" w:cs="Times New Roman"/>
          <w:color w:val="000000" w:themeColor="text1"/>
        </w:rPr>
        <w:t xml:space="preserve"> </w:t>
      </w:r>
      <w:r w:rsidR="009065D8" w:rsidRPr="001845D9">
        <w:rPr>
          <w:rFonts w:ascii="Book Antiqua" w:hAnsi="Book Antiqua" w:cs="Times New Roman"/>
          <w:color w:val="000000" w:themeColor="text1"/>
        </w:rPr>
        <w:t xml:space="preserve"> Early diagnosis and treatment are critical for </w:t>
      </w:r>
      <w:r w:rsidR="00054D08" w:rsidRPr="001845D9">
        <w:rPr>
          <w:rFonts w:ascii="Book Antiqua" w:hAnsi="Book Antiqua" w:cs="Times New Roman"/>
          <w:color w:val="000000" w:themeColor="text1"/>
        </w:rPr>
        <w:t xml:space="preserve">the </w:t>
      </w:r>
      <w:r w:rsidR="009065D8" w:rsidRPr="001845D9">
        <w:rPr>
          <w:rFonts w:ascii="Book Antiqua" w:hAnsi="Book Antiqua" w:cs="Times New Roman"/>
          <w:color w:val="000000" w:themeColor="text1"/>
        </w:rPr>
        <w:t xml:space="preserve">survival of graft and recipients. As a non-invasive, cost-effective and non-radioactive method with bedside availability, conventional gray-scale and Doppler ultrasonography play important roles in identifying vascular complications in the early postoperative period </w:t>
      </w:r>
      <w:r w:rsidR="00054D08" w:rsidRPr="001845D9">
        <w:rPr>
          <w:rFonts w:ascii="Book Antiqua" w:hAnsi="Book Antiqua" w:cs="Times New Roman"/>
          <w:color w:val="000000" w:themeColor="text1"/>
        </w:rPr>
        <w:t>and during</w:t>
      </w:r>
      <w:r w:rsidRPr="001845D9">
        <w:rPr>
          <w:rFonts w:ascii="Book Antiqua" w:hAnsi="Book Antiqua" w:cs="Times New Roman"/>
          <w:color w:val="000000" w:themeColor="text1"/>
        </w:rPr>
        <w:t xml:space="preserve"> the follow-up.</w:t>
      </w:r>
      <w:r w:rsidR="007A3601" w:rsidRPr="001845D9">
        <w:rPr>
          <w:rFonts w:ascii="Book Antiqua" w:hAnsi="Book Antiqua" w:cs="Times New Roman"/>
          <w:color w:val="000000" w:themeColor="text1"/>
        </w:rPr>
        <w:t xml:space="preserve"> </w:t>
      </w:r>
      <w:r w:rsidR="00054D08" w:rsidRPr="001845D9">
        <w:rPr>
          <w:rFonts w:ascii="Book Antiqua" w:hAnsi="Book Antiqua" w:cs="Times New Roman"/>
          <w:color w:val="000000" w:themeColor="text1"/>
        </w:rPr>
        <w:t xml:space="preserve">Recently, owing to the </w:t>
      </w:r>
      <w:r w:rsidR="00251435" w:rsidRPr="001845D9">
        <w:rPr>
          <w:rFonts w:ascii="Book Antiqua" w:hAnsi="Book Antiqua"/>
          <w:color w:val="000000" w:themeColor="text1"/>
        </w:rPr>
        <w:t>detailed</w:t>
      </w:r>
      <w:r w:rsidR="007A3601" w:rsidRPr="001845D9">
        <w:rPr>
          <w:rFonts w:ascii="Book Antiqua" w:hAnsi="Book Antiqua" w:cs="Times New Roman"/>
          <w:color w:val="000000" w:themeColor="text1"/>
        </w:rPr>
        <w:t xml:space="preserve"> vascular tracing and perfusion visualization, contrast-enhanced ultrasound (CEUS) has provided a significant improvement in diagnosing postoperative vascular complications. </w:t>
      </w:r>
      <w:r w:rsidR="009065D8" w:rsidRPr="001845D9">
        <w:rPr>
          <w:rFonts w:ascii="Book Antiqua" w:hAnsi="Book Antiqua" w:cs="Times New Roman"/>
          <w:color w:val="000000" w:themeColor="text1"/>
        </w:rPr>
        <w:t xml:space="preserve">This </w:t>
      </w:r>
      <w:r w:rsidR="00251435" w:rsidRPr="001845D9">
        <w:rPr>
          <w:rFonts w:ascii="Book Antiqua" w:hAnsi="Book Antiqua" w:cs="Times New Roman"/>
          <w:color w:val="000000" w:themeColor="text1"/>
        </w:rPr>
        <w:t xml:space="preserve">review </w:t>
      </w:r>
      <w:r w:rsidR="00251435" w:rsidRPr="001845D9">
        <w:rPr>
          <w:rFonts w:ascii="Book Antiqua" w:hAnsi="Book Antiqua"/>
          <w:color w:val="000000" w:themeColor="text1"/>
        </w:rPr>
        <w:t>focuses on</w:t>
      </w:r>
      <w:r w:rsidR="00251435" w:rsidRPr="001845D9" w:rsidDel="00251435">
        <w:rPr>
          <w:rFonts w:ascii="Book Antiqua" w:hAnsi="Book Antiqua" w:cs="Times New Roman"/>
          <w:color w:val="000000" w:themeColor="text1"/>
        </w:rPr>
        <w:t xml:space="preserve"> </w:t>
      </w:r>
      <w:r w:rsidR="009065D8" w:rsidRPr="001845D9">
        <w:rPr>
          <w:rFonts w:ascii="Book Antiqua" w:hAnsi="Book Antiqua" w:cs="Times New Roman"/>
          <w:color w:val="000000" w:themeColor="text1"/>
        </w:rPr>
        <w:t>the role of conventional gray-scale ultrasound, Doppler ultrasound and CEUS for early diagnosis of vascular complications after adult LDLT.</w:t>
      </w:r>
    </w:p>
    <w:p w14:paraId="1FA62594" w14:textId="77777777" w:rsidR="0085049A" w:rsidRPr="001845D9" w:rsidRDefault="0085049A" w:rsidP="0085049A">
      <w:pPr>
        <w:widowControl/>
        <w:autoSpaceDE w:val="0"/>
        <w:autoSpaceDN w:val="0"/>
        <w:adjustRightInd w:val="0"/>
        <w:spacing w:line="360" w:lineRule="auto"/>
        <w:ind w:left="1"/>
        <w:rPr>
          <w:rFonts w:ascii="Book Antiqua" w:hAnsi="Book Antiqua" w:cs="Times New Roman"/>
          <w:b/>
          <w:color w:val="000000" w:themeColor="text1"/>
        </w:rPr>
      </w:pPr>
    </w:p>
    <w:p w14:paraId="642D6406" w14:textId="6BB4749D" w:rsidR="009065D8" w:rsidRPr="001845D9" w:rsidRDefault="009065D8" w:rsidP="0085049A">
      <w:pPr>
        <w:widowControl/>
        <w:autoSpaceDE w:val="0"/>
        <w:autoSpaceDN w:val="0"/>
        <w:adjustRightInd w:val="0"/>
        <w:spacing w:line="360" w:lineRule="auto"/>
        <w:ind w:left="1"/>
        <w:rPr>
          <w:rFonts w:ascii="Book Antiqua" w:hAnsi="Book Antiqua" w:cs="Times New Roman"/>
          <w:color w:val="000000" w:themeColor="text1"/>
        </w:rPr>
      </w:pPr>
      <w:r w:rsidRPr="001845D9">
        <w:rPr>
          <w:rFonts w:ascii="Book Antiqua" w:hAnsi="Book Antiqua" w:cs="Times New Roman"/>
          <w:b/>
          <w:color w:val="000000" w:themeColor="text1"/>
        </w:rPr>
        <w:t>Key words:</w:t>
      </w:r>
      <w:r w:rsidRPr="001845D9">
        <w:rPr>
          <w:rFonts w:ascii="Book Antiqua" w:hAnsi="Book Antiqua" w:cs="Times New Roman"/>
          <w:color w:val="000000" w:themeColor="text1"/>
        </w:rPr>
        <w:t xml:space="preserve"> </w:t>
      </w:r>
      <w:r w:rsidRPr="001845D9">
        <w:rPr>
          <w:rFonts w:ascii="Book Antiqua" w:hAnsi="Book Antiqua" w:cs="Times New Roman"/>
          <w:caps/>
          <w:color w:val="000000" w:themeColor="text1"/>
        </w:rPr>
        <w:t>l</w:t>
      </w:r>
      <w:r w:rsidRPr="001845D9">
        <w:rPr>
          <w:rFonts w:ascii="Book Antiqua" w:hAnsi="Book Antiqua" w:cs="Times New Roman"/>
          <w:color w:val="000000" w:themeColor="text1"/>
        </w:rPr>
        <w:t xml:space="preserve">iving donor liver transplantation; </w:t>
      </w:r>
      <w:r w:rsidRPr="001845D9">
        <w:rPr>
          <w:rFonts w:ascii="Book Antiqua" w:hAnsi="Book Antiqua" w:cs="Times New Roman"/>
          <w:caps/>
          <w:color w:val="000000" w:themeColor="text1"/>
        </w:rPr>
        <w:t>v</w:t>
      </w:r>
      <w:r w:rsidR="0085049A" w:rsidRPr="001845D9">
        <w:rPr>
          <w:rFonts w:ascii="Book Antiqua" w:hAnsi="Book Antiqua" w:cs="Times New Roman"/>
          <w:color w:val="000000" w:themeColor="text1"/>
        </w:rPr>
        <w:t>ascular</w:t>
      </w:r>
      <w:r w:rsidR="0085049A" w:rsidRPr="001845D9">
        <w:rPr>
          <w:rFonts w:ascii="Book Antiqua" w:hAnsi="Book Antiqua" w:cs="Times New Roman" w:hint="eastAsia"/>
          <w:color w:val="000000" w:themeColor="text1"/>
        </w:rPr>
        <w:t xml:space="preserve"> </w:t>
      </w:r>
      <w:r w:rsidRPr="001845D9">
        <w:rPr>
          <w:rFonts w:ascii="Book Antiqua" w:hAnsi="Book Antiqua" w:cs="Times New Roman"/>
          <w:color w:val="000000" w:themeColor="text1"/>
        </w:rPr>
        <w:t xml:space="preserve">complications; </w:t>
      </w:r>
      <w:r w:rsidRPr="001845D9">
        <w:rPr>
          <w:rFonts w:ascii="Book Antiqua" w:hAnsi="Book Antiqua" w:cs="Times New Roman"/>
          <w:caps/>
          <w:color w:val="000000" w:themeColor="text1"/>
        </w:rPr>
        <w:t>u</w:t>
      </w:r>
      <w:r w:rsidRPr="001845D9">
        <w:rPr>
          <w:rFonts w:ascii="Book Antiqua" w:hAnsi="Book Antiqua" w:cs="Times New Roman"/>
          <w:color w:val="000000" w:themeColor="text1"/>
        </w:rPr>
        <w:t>ltrasonography;</w:t>
      </w:r>
      <w:r w:rsidR="00F72BAD" w:rsidRPr="001845D9">
        <w:rPr>
          <w:rFonts w:ascii="Book Antiqua" w:hAnsi="Book Antiqua" w:cs="Times New Roman"/>
          <w:color w:val="000000" w:themeColor="text1"/>
        </w:rPr>
        <w:t xml:space="preserve"> Doppler ultrasound; </w:t>
      </w:r>
      <w:r w:rsidR="00F72BAD" w:rsidRPr="001845D9">
        <w:rPr>
          <w:rFonts w:ascii="Book Antiqua" w:hAnsi="Book Antiqua" w:cs="Times New Roman"/>
          <w:caps/>
          <w:color w:val="000000" w:themeColor="text1"/>
        </w:rPr>
        <w:t>c</w:t>
      </w:r>
      <w:r w:rsidR="0085049A" w:rsidRPr="001845D9">
        <w:rPr>
          <w:rFonts w:ascii="Book Antiqua" w:hAnsi="Book Antiqua" w:cs="Times New Roman"/>
          <w:color w:val="000000" w:themeColor="text1"/>
        </w:rPr>
        <w:t>ontrast- enhanced ultrasound</w:t>
      </w:r>
    </w:p>
    <w:p w14:paraId="04EAA985" w14:textId="77777777" w:rsidR="0085049A" w:rsidRPr="001845D9" w:rsidRDefault="0085049A" w:rsidP="0085049A">
      <w:pPr>
        <w:widowControl/>
        <w:autoSpaceDE w:val="0"/>
        <w:autoSpaceDN w:val="0"/>
        <w:adjustRightInd w:val="0"/>
        <w:spacing w:line="360" w:lineRule="auto"/>
        <w:ind w:left="1"/>
        <w:rPr>
          <w:rFonts w:ascii="Book Antiqua" w:hAnsi="Book Antiqua" w:cs="Times New Roman"/>
          <w:color w:val="000000" w:themeColor="text1"/>
        </w:rPr>
      </w:pPr>
    </w:p>
    <w:p w14:paraId="5F06E4CD" w14:textId="77777777" w:rsidR="0085049A" w:rsidRPr="001845D9" w:rsidRDefault="0085049A" w:rsidP="0085049A">
      <w:pPr>
        <w:adjustRightInd w:val="0"/>
        <w:snapToGrid w:val="0"/>
        <w:spacing w:line="360" w:lineRule="auto"/>
        <w:rPr>
          <w:rFonts w:ascii="Book Antiqua" w:hAnsi="Book Antiqua"/>
          <w:color w:val="000000" w:themeColor="text1"/>
        </w:rPr>
      </w:pPr>
      <w:bookmarkStart w:id="45" w:name="OLE_LINK363"/>
      <w:bookmarkStart w:id="46" w:name="OLE_LINK364"/>
      <w:bookmarkStart w:id="47" w:name="OLE_LINK359"/>
      <w:bookmarkStart w:id="48" w:name="OLE_LINK1037"/>
      <w:bookmarkStart w:id="49" w:name="OLE_LINK1195"/>
      <w:bookmarkStart w:id="50" w:name="OLE_LINK1140"/>
      <w:bookmarkStart w:id="51" w:name="OLE_LINK1062"/>
      <w:bookmarkStart w:id="52" w:name="OLE_LINK500"/>
      <w:r w:rsidRPr="001845D9">
        <w:rPr>
          <w:rFonts w:ascii="Book Antiqua" w:hAnsi="Book Antiqua" w:hint="eastAsia"/>
          <w:b/>
          <w:color w:val="000000" w:themeColor="text1"/>
        </w:rPr>
        <w:t>©</w:t>
      </w:r>
      <w:r w:rsidRPr="001845D9">
        <w:rPr>
          <w:rFonts w:ascii="Book Antiqua" w:hAnsi="Book Antiqua"/>
          <w:b/>
          <w:color w:val="000000" w:themeColor="text1"/>
        </w:rPr>
        <w:t xml:space="preserve"> The Author(s) 2015.</w:t>
      </w:r>
      <w:r w:rsidRPr="001845D9">
        <w:rPr>
          <w:rFonts w:ascii="Book Antiqua" w:hAnsi="Book Antiqua"/>
          <w:color w:val="000000" w:themeColor="text1"/>
        </w:rPr>
        <w:t xml:space="preserve"> Published by Baishideng Publishing Group Inc. All rights reserved.</w:t>
      </w:r>
    </w:p>
    <w:bookmarkEnd w:id="45"/>
    <w:bookmarkEnd w:id="46"/>
    <w:bookmarkEnd w:id="47"/>
    <w:bookmarkEnd w:id="48"/>
    <w:bookmarkEnd w:id="49"/>
    <w:bookmarkEnd w:id="50"/>
    <w:bookmarkEnd w:id="51"/>
    <w:bookmarkEnd w:id="52"/>
    <w:p w14:paraId="43FC5769" w14:textId="77777777" w:rsidR="0085049A" w:rsidRPr="001845D9" w:rsidRDefault="0085049A" w:rsidP="0085049A">
      <w:pPr>
        <w:widowControl/>
        <w:autoSpaceDE w:val="0"/>
        <w:autoSpaceDN w:val="0"/>
        <w:adjustRightInd w:val="0"/>
        <w:spacing w:line="360" w:lineRule="auto"/>
        <w:ind w:left="1"/>
        <w:rPr>
          <w:rFonts w:ascii="Book Antiqua" w:hAnsi="Book Antiqua" w:cs="Times New Roman"/>
          <w:color w:val="000000" w:themeColor="text1"/>
        </w:rPr>
      </w:pPr>
    </w:p>
    <w:p w14:paraId="471E4DA4" w14:textId="4E082D33" w:rsidR="00483DE0" w:rsidRPr="001845D9" w:rsidRDefault="00483DE0" w:rsidP="0085049A">
      <w:pPr>
        <w:spacing w:line="360" w:lineRule="auto"/>
        <w:rPr>
          <w:rFonts w:ascii="Book Antiqua" w:hAnsi="Book Antiqua"/>
          <w:color w:val="000000" w:themeColor="text1"/>
        </w:rPr>
      </w:pPr>
      <w:r w:rsidRPr="001845D9">
        <w:rPr>
          <w:rFonts w:ascii="Book Antiqua" w:hAnsi="Book Antiqua"/>
          <w:b/>
          <w:color w:val="000000" w:themeColor="text1"/>
        </w:rPr>
        <w:t>Core tip:</w:t>
      </w:r>
      <w:r w:rsidRPr="001845D9">
        <w:rPr>
          <w:rFonts w:ascii="Book Antiqua" w:hAnsi="Book Antiqua"/>
          <w:color w:val="000000" w:themeColor="text1"/>
        </w:rPr>
        <w:t xml:space="preserve"> </w:t>
      </w:r>
      <w:r w:rsidR="00014712" w:rsidRPr="001845D9">
        <w:rPr>
          <w:rFonts w:ascii="Book Antiqua" w:hAnsi="Book Antiqua" w:cs="Times New Roman"/>
          <w:color w:val="000000" w:themeColor="text1"/>
        </w:rPr>
        <w:t xml:space="preserve">Vascular complications </w:t>
      </w:r>
      <w:r w:rsidR="00014712" w:rsidRPr="001845D9">
        <w:rPr>
          <w:rFonts w:ascii="Book Antiqua" w:hAnsi="Book Antiqua"/>
          <w:color w:val="000000" w:themeColor="text1"/>
          <w:kern w:val="0"/>
        </w:rPr>
        <w:t xml:space="preserve">are some of the most severe complications after </w:t>
      </w:r>
      <w:r w:rsidR="00014712" w:rsidRPr="001845D9">
        <w:rPr>
          <w:rFonts w:ascii="Book Antiqua" w:hAnsi="Book Antiqua"/>
          <w:color w:val="000000" w:themeColor="text1"/>
        </w:rPr>
        <w:t>living donor liver transplantation (LDLT)</w:t>
      </w:r>
      <w:r w:rsidR="00014712" w:rsidRPr="001845D9">
        <w:rPr>
          <w:rFonts w:ascii="Book Antiqua" w:hAnsi="Book Antiqua"/>
          <w:color w:val="000000" w:themeColor="text1"/>
          <w:kern w:val="0"/>
        </w:rPr>
        <w:t>, which may lead to graft loss and death</w:t>
      </w:r>
      <w:r w:rsidR="00251435" w:rsidRPr="001845D9">
        <w:rPr>
          <w:rFonts w:ascii="Book Antiqua" w:hAnsi="Book Antiqua"/>
          <w:color w:val="000000" w:themeColor="text1"/>
          <w:kern w:val="0"/>
        </w:rPr>
        <w:t xml:space="preserve"> of the recipients</w:t>
      </w:r>
      <w:r w:rsidR="00014712" w:rsidRPr="001845D9">
        <w:rPr>
          <w:rFonts w:ascii="Book Antiqua" w:hAnsi="Book Antiqua"/>
          <w:color w:val="000000" w:themeColor="text1"/>
          <w:kern w:val="0"/>
        </w:rPr>
        <w:t xml:space="preserve">. </w:t>
      </w:r>
      <w:r w:rsidRPr="001845D9">
        <w:rPr>
          <w:rFonts w:ascii="Book Antiqua" w:hAnsi="Book Antiqua"/>
          <w:color w:val="000000" w:themeColor="text1"/>
        </w:rPr>
        <w:t>C</w:t>
      </w:r>
      <w:r w:rsidR="00014712" w:rsidRPr="001845D9">
        <w:rPr>
          <w:rFonts w:ascii="Book Antiqua" w:hAnsi="Book Antiqua"/>
          <w:color w:val="000000" w:themeColor="text1"/>
        </w:rPr>
        <w:t>onventional</w:t>
      </w:r>
      <w:r w:rsidRPr="001845D9">
        <w:rPr>
          <w:rFonts w:ascii="Book Antiqua" w:hAnsi="Book Antiqua"/>
          <w:color w:val="000000" w:themeColor="text1"/>
        </w:rPr>
        <w:t xml:space="preserve"> gray-scale and Doppler ultrasound</w:t>
      </w:r>
      <w:r w:rsidR="00251435" w:rsidRPr="001845D9">
        <w:rPr>
          <w:rFonts w:ascii="Book Antiqua" w:hAnsi="Book Antiqua"/>
          <w:color w:val="000000" w:themeColor="text1"/>
        </w:rPr>
        <w:t>,</w:t>
      </w:r>
      <w:r w:rsidRPr="001845D9">
        <w:rPr>
          <w:rFonts w:ascii="Book Antiqua" w:hAnsi="Book Antiqua"/>
          <w:color w:val="000000" w:themeColor="text1"/>
        </w:rPr>
        <w:t xml:space="preserve"> </w:t>
      </w:r>
      <w:r w:rsidR="00251435" w:rsidRPr="001845D9">
        <w:rPr>
          <w:rFonts w:ascii="Book Antiqua" w:hAnsi="Book Antiqua"/>
          <w:color w:val="000000" w:themeColor="text1"/>
        </w:rPr>
        <w:t>c</w:t>
      </w:r>
      <w:r w:rsidRPr="001845D9">
        <w:rPr>
          <w:rFonts w:ascii="Book Antiqua" w:hAnsi="Book Antiqua"/>
          <w:color w:val="000000" w:themeColor="text1"/>
        </w:rPr>
        <w:t xml:space="preserve">ontrast-enhanced ultrasound (CEUS) play important roles in identifying vascular complications in the early postoperative period </w:t>
      </w:r>
      <w:r w:rsidR="00251435" w:rsidRPr="001845D9">
        <w:rPr>
          <w:rFonts w:ascii="Book Antiqua" w:hAnsi="Book Antiqua"/>
          <w:color w:val="000000" w:themeColor="text1"/>
        </w:rPr>
        <w:t xml:space="preserve">and during </w:t>
      </w:r>
      <w:r w:rsidRPr="001845D9">
        <w:rPr>
          <w:rFonts w:ascii="Book Antiqua" w:hAnsi="Book Antiqua"/>
          <w:color w:val="000000" w:themeColor="text1"/>
        </w:rPr>
        <w:t xml:space="preserve">follow-up. This review focuses on the current applications of conventional </w:t>
      </w:r>
      <w:r w:rsidRPr="001845D9">
        <w:rPr>
          <w:rFonts w:ascii="Book Antiqua" w:hAnsi="Book Antiqua"/>
          <w:color w:val="000000" w:themeColor="text1"/>
        </w:rPr>
        <w:lastRenderedPageBreak/>
        <w:t>ultrasound and CEUS in the diagnosis of vascular complications in the early period after adult LDLT, includi</w:t>
      </w:r>
      <w:r w:rsidR="00D83B45" w:rsidRPr="001845D9">
        <w:rPr>
          <w:rFonts w:ascii="Book Antiqua" w:hAnsi="Book Antiqua"/>
          <w:color w:val="000000" w:themeColor="text1"/>
        </w:rPr>
        <w:t xml:space="preserve">ng the diagnostic </w:t>
      </w:r>
      <w:r w:rsidR="00251435" w:rsidRPr="001845D9">
        <w:rPr>
          <w:rFonts w:ascii="Book Antiqua" w:hAnsi="Book Antiqua"/>
          <w:color w:val="000000" w:themeColor="text1"/>
        </w:rPr>
        <w:t>effica</w:t>
      </w:r>
      <w:r w:rsidR="00D83B45" w:rsidRPr="001845D9">
        <w:rPr>
          <w:rFonts w:ascii="Book Antiqua" w:hAnsi="Book Antiqua"/>
          <w:color w:val="000000" w:themeColor="text1"/>
        </w:rPr>
        <w:t>cy</w:t>
      </w:r>
      <w:r w:rsidR="00251435" w:rsidRPr="001845D9">
        <w:rPr>
          <w:rFonts w:ascii="Book Antiqua" w:hAnsi="Book Antiqua"/>
          <w:color w:val="000000" w:themeColor="text1"/>
        </w:rPr>
        <w:t xml:space="preserve">, controversial diagnostic </w:t>
      </w:r>
      <w:r w:rsidRPr="001845D9">
        <w:rPr>
          <w:rFonts w:ascii="Book Antiqua" w:hAnsi="Book Antiqua"/>
          <w:color w:val="000000" w:themeColor="text1"/>
        </w:rPr>
        <w:t xml:space="preserve">criteria and </w:t>
      </w:r>
      <w:r w:rsidR="0004576C" w:rsidRPr="001845D9">
        <w:rPr>
          <w:rFonts w:ascii="Book Antiqua" w:hAnsi="Book Antiqua"/>
          <w:color w:val="000000" w:themeColor="text1"/>
        </w:rPr>
        <w:t xml:space="preserve">current </w:t>
      </w:r>
      <w:r w:rsidR="00251435" w:rsidRPr="001845D9">
        <w:rPr>
          <w:rFonts w:ascii="Book Antiqua" w:hAnsi="Book Antiqua"/>
          <w:color w:val="000000" w:themeColor="text1"/>
        </w:rPr>
        <w:t>issues requiring</w:t>
      </w:r>
      <w:r w:rsidRPr="001845D9">
        <w:rPr>
          <w:rFonts w:ascii="Book Antiqua" w:hAnsi="Book Antiqua"/>
          <w:color w:val="000000" w:themeColor="text1"/>
        </w:rPr>
        <w:t xml:space="preserve"> further investigations.</w:t>
      </w:r>
    </w:p>
    <w:p w14:paraId="28A90764" w14:textId="77777777" w:rsidR="003236A5" w:rsidRPr="001845D9" w:rsidRDefault="003236A5" w:rsidP="0085049A">
      <w:pPr>
        <w:widowControl/>
        <w:autoSpaceDE w:val="0"/>
        <w:autoSpaceDN w:val="0"/>
        <w:adjustRightInd w:val="0"/>
        <w:spacing w:line="360" w:lineRule="auto"/>
        <w:ind w:left="1080" w:hangingChars="450" w:hanging="1080"/>
        <w:rPr>
          <w:rFonts w:ascii="Book Antiqua" w:hAnsi="Book Antiqua" w:cs="Times New Roman"/>
          <w:color w:val="000000" w:themeColor="text1"/>
        </w:rPr>
      </w:pPr>
    </w:p>
    <w:p w14:paraId="6CA99719" w14:textId="7833A197" w:rsidR="00F72BAD" w:rsidRPr="001845D9" w:rsidRDefault="0085049A" w:rsidP="0085049A">
      <w:pPr>
        <w:widowControl/>
        <w:autoSpaceDE w:val="0"/>
        <w:autoSpaceDN w:val="0"/>
        <w:adjustRightInd w:val="0"/>
        <w:spacing w:line="360" w:lineRule="auto"/>
        <w:rPr>
          <w:rFonts w:ascii="Book Antiqua" w:hAnsi="Book Antiqua" w:cs="Times New Roman"/>
          <w:color w:val="000000" w:themeColor="text1"/>
        </w:rPr>
      </w:pPr>
      <w:r w:rsidRPr="001845D9">
        <w:rPr>
          <w:rFonts w:ascii="Book Antiqua" w:hAnsi="Book Antiqua" w:cs="Times New Roman"/>
          <w:color w:val="000000" w:themeColor="text1"/>
        </w:rPr>
        <w:t>Ma L</w:t>
      </w:r>
      <w:r w:rsidR="00F72BAD" w:rsidRPr="001845D9">
        <w:rPr>
          <w:rFonts w:ascii="Book Antiqua" w:hAnsi="Book Antiqua" w:cs="Times New Roman"/>
          <w:color w:val="000000" w:themeColor="text1"/>
        </w:rPr>
        <w:t xml:space="preserve">, </w:t>
      </w:r>
      <w:r w:rsidRPr="001845D9">
        <w:rPr>
          <w:rFonts w:ascii="Book Antiqua" w:hAnsi="Book Antiqua" w:cs="Times New Roman"/>
          <w:color w:val="000000" w:themeColor="text1"/>
        </w:rPr>
        <w:t>Lu Q</w:t>
      </w:r>
      <w:r w:rsidR="00F72BAD" w:rsidRPr="001845D9">
        <w:rPr>
          <w:rFonts w:ascii="Book Antiqua" w:hAnsi="Book Antiqua" w:cs="Times New Roman"/>
          <w:color w:val="000000" w:themeColor="text1"/>
        </w:rPr>
        <w:t xml:space="preserve">, </w:t>
      </w:r>
      <w:r w:rsidRPr="001845D9">
        <w:rPr>
          <w:rFonts w:ascii="Book Antiqua" w:hAnsi="Book Antiqua" w:cs="Times New Roman"/>
          <w:color w:val="000000" w:themeColor="text1"/>
        </w:rPr>
        <w:t>Luo Y</w:t>
      </w:r>
      <w:r w:rsidR="00F72BAD" w:rsidRPr="001845D9">
        <w:rPr>
          <w:rFonts w:ascii="Book Antiqua" w:hAnsi="Book Antiqua" w:cs="Times New Roman"/>
          <w:color w:val="000000" w:themeColor="text1"/>
        </w:rPr>
        <w:t>. Vascular complications</w:t>
      </w:r>
      <w:r w:rsidR="003236A5" w:rsidRPr="001845D9">
        <w:rPr>
          <w:rFonts w:ascii="Book Antiqua" w:hAnsi="Book Antiqua" w:cs="Times New Roman"/>
          <w:color w:val="000000" w:themeColor="text1"/>
        </w:rPr>
        <w:t xml:space="preserve"> after adult living donor liver</w:t>
      </w:r>
      <w:r w:rsidR="004823E0">
        <w:rPr>
          <w:rFonts w:ascii="Book Antiqua" w:hAnsi="Book Antiqua" w:cs="Times New Roman" w:hint="eastAsia"/>
          <w:color w:val="000000" w:themeColor="text1"/>
        </w:rPr>
        <w:t xml:space="preserve"> </w:t>
      </w:r>
      <w:r w:rsidR="00F72BAD" w:rsidRPr="001845D9">
        <w:rPr>
          <w:rFonts w:ascii="Book Antiqua" w:hAnsi="Book Antiqua" w:cs="Times New Roman"/>
          <w:color w:val="000000" w:themeColor="text1"/>
        </w:rPr>
        <w:t>transplantation: Evaluation with ultrasonography</w:t>
      </w:r>
      <w:r w:rsidR="003236A5" w:rsidRPr="001845D9">
        <w:rPr>
          <w:rFonts w:ascii="Book Antiqua" w:hAnsi="Book Antiqua" w:cs="Times New Roman"/>
          <w:color w:val="000000" w:themeColor="text1"/>
        </w:rPr>
        <w:t xml:space="preserve">. </w:t>
      </w:r>
      <w:r w:rsidR="003236A5" w:rsidRPr="001845D9">
        <w:rPr>
          <w:rFonts w:ascii="Book Antiqua" w:hAnsi="Book Antiqua" w:cs="Times New Roman"/>
          <w:i/>
          <w:color w:val="000000" w:themeColor="text1"/>
        </w:rPr>
        <w:t>World J Gastroenterol</w:t>
      </w:r>
      <w:r w:rsidR="00DA0C2F" w:rsidRPr="001845D9">
        <w:rPr>
          <w:rFonts w:ascii="Book Antiqua" w:hAnsi="Book Antiqua" w:cs="Times New Roman"/>
          <w:i/>
          <w:color w:val="000000" w:themeColor="text1"/>
        </w:rPr>
        <w:t xml:space="preserve"> </w:t>
      </w:r>
      <w:r w:rsidR="003236A5" w:rsidRPr="001845D9">
        <w:rPr>
          <w:rFonts w:ascii="Book Antiqua" w:hAnsi="Book Antiqua" w:cs="Times New Roman"/>
          <w:color w:val="000000" w:themeColor="text1"/>
        </w:rPr>
        <w:t>2015</w:t>
      </w:r>
      <w:r w:rsidR="00F72BAD" w:rsidRPr="001845D9">
        <w:rPr>
          <w:rFonts w:ascii="Book Antiqua" w:hAnsi="Book Antiqua" w:cs="Times New Roman"/>
          <w:color w:val="000000" w:themeColor="text1"/>
        </w:rPr>
        <w:t xml:space="preserve">; </w:t>
      </w:r>
      <w:r w:rsidRPr="001845D9">
        <w:rPr>
          <w:rFonts w:ascii="Book Antiqua" w:hAnsi="Book Antiqua" w:cs="Times New Roman"/>
          <w:color w:val="000000" w:themeColor="text1"/>
        </w:rPr>
        <w:t>In press</w:t>
      </w:r>
    </w:p>
    <w:p w14:paraId="4B0DB35D" w14:textId="77777777" w:rsidR="00DA0C2F" w:rsidRPr="001845D9" w:rsidRDefault="00DA0C2F" w:rsidP="0085049A">
      <w:pPr>
        <w:widowControl/>
        <w:autoSpaceDE w:val="0"/>
        <w:autoSpaceDN w:val="0"/>
        <w:adjustRightInd w:val="0"/>
        <w:spacing w:line="360" w:lineRule="auto"/>
        <w:rPr>
          <w:rFonts w:ascii="Book Antiqua" w:hAnsi="Book Antiqua" w:cs="Times New Roman"/>
          <w:color w:val="000000" w:themeColor="text1"/>
        </w:rPr>
      </w:pPr>
    </w:p>
    <w:p w14:paraId="1B152B45" w14:textId="77777777" w:rsidR="00E02F0D" w:rsidRPr="001845D9" w:rsidRDefault="00E02F0D" w:rsidP="0085049A">
      <w:pPr>
        <w:widowControl/>
        <w:jc w:val="left"/>
        <w:rPr>
          <w:rFonts w:ascii="Book Antiqua" w:hAnsi="Book Antiqua" w:cs="Times New Roman"/>
          <w:b/>
          <w:color w:val="000000" w:themeColor="text1"/>
        </w:rPr>
      </w:pPr>
      <w:r w:rsidRPr="001845D9">
        <w:rPr>
          <w:rFonts w:ascii="Book Antiqua" w:hAnsi="Book Antiqua" w:cs="Times New Roman"/>
          <w:b/>
          <w:color w:val="000000" w:themeColor="text1"/>
        </w:rPr>
        <w:br w:type="page"/>
      </w:r>
    </w:p>
    <w:p w14:paraId="3C633477" w14:textId="7C105EE3" w:rsidR="009065D8" w:rsidRPr="001845D9" w:rsidRDefault="009065D8" w:rsidP="0085049A">
      <w:pPr>
        <w:widowControl/>
        <w:spacing w:line="360" w:lineRule="auto"/>
        <w:rPr>
          <w:rFonts w:ascii="Book Antiqua" w:hAnsi="Book Antiqua" w:cs="Times New Roman"/>
          <w:b/>
          <w:color w:val="000000" w:themeColor="text1"/>
        </w:rPr>
      </w:pPr>
      <w:r w:rsidRPr="001845D9">
        <w:rPr>
          <w:rFonts w:ascii="Book Antiqua" w:hAnsi="Book Antiqua" w:cs="Times New Roman"/>
          <w:b/>
          <w:color w:val="000000" w:themeColor="text1"/>
        </w:rPr>
        <w:lastRenderedPageBreak/>
        <w:t>INTRODUCTION</w:t>
      </w:r>
    </w:p>
    <w:p w14:paraId="44E07D7D" w14:textId="50958DEE" w:rsidR="009065D8" w:rsidRPr="001845D9" w:rsidRDefault="009065D8" w:rsidP="0085049A">
      <w:pPr>
        <w:widowControl/>
        <w:spacing w:line="360" w:lineRule="auto"/>
        <w:rPr>
          <w:rFonts w:ascii="Book Antiqua" w:hAnsi="Book Antiqua" w:cs="Times New Roman"/>
          <w:color w:val="000000" w:themeColor="text1"/>
        </w:rPr>
      </w:pPr>
      <w:r w:rsidRPr="001845D9">
        <w:rPr>
          <w:rFonts w:ascii="Book Antiqua" w:hAnsi="Book Antiqua" w:cs="Times New Roman"/>
          <w:color w:val="000000" w:themeColor="text1"/>
        </w:rPr>
        <w:t>Because of the severe shortage of donor livers, l</w:t>
      </w:r>
      <w:r w:rsidRPr="001845D9">
        <w:rPr>
          <w:rFonts w:ascii="Book Antiqua" w:hAnsi="Book Antiqua" w:cs="Times New Roman"/>
          <w:color w:val="000000" w:themeColor="text1"/>
          <w:kern w:val="0"/>
        </w:rPr>
        <w:t>iving donor liver transplantation</w:t>
      </w:r>
      <w:r w:rsidRPr="001845D9">
        <w:rPr>
          <w:rFonts w:ascii="Book Antiqua" w:hAnsi="Book Antiqua" w:cs="Times New Roman"/>
          <w:color w:val="000000" w:themeColor="text1"/>
        </w:rPr>
        <w:t xml:space="preserve"> (LDLT) has undergone rapid development with advances in surgical technology and application of new immunosuppressive drugs since first </w:t>
      </w:r>
      <w:r w:rsidR="00251435" w:rsidRPr="001845D9">
        <w:rPr>
          <w:rFonts w:ascii="Book Antiqua" w:hAnsi="Book Antiqua" w:cs="Times New Roman"/>
          <w:color w:val="000000" w:themeColor="text1"/>
        </w:rPr>
        <w:t xml:space="preserve">introduced </w:t>
      </w:r>
      <w:r w:rsidR="0085049A" w:rsidRPr="001845D9">
        <w:rPr>
          <w:rFonts w:ascii="Book Antiqua" w:hAnsi="Book Antiqua" w:cs="Times New Roman"/>
          <w:color w:val="000000" w:themeColor="text1"/>
        </w:rPr>
        <w:t>in 1969 by Smith</w:t>
      </w:r>
      <w:r w:rsidRPr="001845D9">
        <w:rPr>
          <w:rFonts w:ascii="Book Antiqua" w:hAnsi="Book Antiqua" w:cs="Times New Roman"/>
          <w:color w:val="000000" w:themeColor="text1"/>
          <w:vertAlign w:val="superscript"/>
        </w:rPr>
        <w:t>[1-4]</w:t>
      </w:r>
      <w:r w:rsidRPr="001845D9">
        <w:rPr>
          <w:rFonts w:ascii="Book Antiqua" w:hAnsi="Book Antiqua" w:cs="Times New Roman"/>
          <w:color w:val="000000" w:themeColor="text1"/>
        </w:rPr>
        <w:t>. Vascular complications after liver transplantation remain</w:t>
      </w:r>
      <w:r w:rsidR="007A3601" w:rsidRPr="001845D9">
        <w:rPr>
          <w:rFonts w:ascii="Book Antiqua" w:hAnsi="Book Antiqua" w:cs="Times New Roman"/>
          <w:color w:val="000000" w:themeColor="text1"/>
        </w:rPr>
        <w:t xml:space="preserve"> a major threat to the survival of recipients</w:t>
      </w:r>
      <w:r w:rsidRPr="001845D9">
        <w:rPr>
          <w:rFonts w:ascii="Book Antiqua" w:hAnsi="Book Antiqua" w:cs="Times New Roman"/>
          <w:color w:val="000000" w:themeColor="text1"/>
        </w:rPr>
        <w:t>, especi</w:t>
      </w:r>
      <w:r w:rsidR="003A20EE" w:rsidRPr="001845D9">
        <w:rPr>
          <w:rFonts w:ascii="Book Antiqua" w:hAnsi="Book Antiqua" w:cs="Times New Roman"/>
          <w:color w:val="000000" w:themeColor="text1"/>
        </w:rPr>
        <w:t>ally in the early postoperative</w:t>
      </w:r>
      <w:r w:rsidRPr="001845D9">
        <w:rPr>
          <w:rFonts w:ascii="Book Antiqua" w:hAnsi="Book Antiqua" w:cs="Times New Roman"/>
          <w:color w:val="000000" w:themeColor="text1"/>
        </w:rPr>
        <w:t xml:space="preserve"> period</w:t>
      </w:r>
      <w:r w:rsidRPr="001845D9">
        <w:rPr>
          <w:rFonts w:ascii="Book Antiqua" w:hAnsi="Book Antiqua" w:cs="Times New Roman"/>
          <w:color w:val="000000" w:themeColor="text1"/>
          <w:vertAlign w:val="superscript"/>
        </w:rPr>
        <w:t>[5-8]</w:t>
      </w:r>
      <w:r w:rsidRPr="001845D9">
        <w:rPr>
          <w:rFonts w:ascii="Book Antiqua" w:hAnsi="Book Antiqua" w:cs="Times New Roman"/>
          <w:color w:val="000000" w:themeColor="text1"/>
        </w:rPr>
        <w:t>. Compared with cadaver liver transplantation, LDLT</w:t>
      </w:r>
      <w:r w:rsidR="00105781" w:rsidRPr="001845D9">
        <w:rPr>
          <w:rFonts w:ascii="Book Antiqua" w:hAnsi="Book Antiqua" w:cs="Times New Roman"/>
          <w:color w:val="000000" w:themeColor="text1"/>
        </w:rPr>
        <w:t xml:space="preserve"> recipients</w:t>
      </w:r>
      <w:r w:rsidRPr="001845D9">
        <w:rPr>
          <w:rFonts w:ascii="Book Antiqua" w:hAnsi="Book Antiqua" w:cs="Times New Roman"/>
          <w:color w:val="000000" w:themeColor="text1"/>
        </w:rPr>
        <w:t xml:space="preserve"> ha</w:t>
      </w:r>
      <w:r w:rsidR="00105781" w:rsidRPr="001845D9">
        <w:rPr>
          <w:rFonts w:ascii="Book Antiqua" w:hAnsi="Book Antiqua" w:cs="Times New Roman"/>
          <w:color w:val="000000" w:themeColor="text1"/>
        </w:rPr>
        <w:t>ve</w:t>
      </w:r>
      <w:r w:rsidRPr="001845D9">
        <w:rPr>
          <w:rFonts w:ascii="Book Antiqua" w:hAnsi="Book Antiqua" w:cs="Times New Roman"/>
          <w:color w:val="000000" w:themeColor="text1"/>
        </w:rPr>
        <w:t xml:space="preserve"> </w:t>
      </w:r>
      <w:r w:rsidR="00251435" w:rsidRPr="001845D9">
        <w:rPr>
          <w:rFonts w:ascii="Book Antiqua" w:hAnsi="Book Antiqua" w:cs="Times New Roman"/>
          <w:color w:val="000000" w:themeColor="text1"/>
        </w:rPr>
        <w:t xml:space="preserve">a </w:t>
      </w:r>
      <w:r w:rsidRPr="001845D9">
        <w:rPr>
          <w:rFonts w:ascii="Book Antiqua" w:hAnsi="Book Antiqua" w:cs="Times New Roman"/>
          <w:color w:val="000000" w:themeColor="text1"/>
        </w:rPr>
        <w:t>higher risk for postoperative vascular complications</w:t>
      </w:r>
      <w:r w:rsidR="007A3601" w:rsidRPr="001845D9">
        <w:rPr>
          <w:rFonts w:ascii="Book Antiqua" w:hAnsi="Book Antiqua" w:cs="Times New Roman"/>
          <w:color w:val="000000" w:themeColor="text1"/>
        </w:rPr>
        <w:t xml:space="preserve"> because of their complex vascular reconstruction and slender vessels</w:t>
      </w:r>
      <w:r w:rsidRPr="001845D9">
        <w:rPr>
          <w:rFonts w:ascii="Book Antiqua" w:hAnsi="Book Antiqua" w:cs="Times New Roman"/>
          <w:color w:val="000000" w:themeColor="text1"/>
          <w:vertAlign w:val="superscript"/>
        </w:rPr>
        <w:fldChar w:fldCharType="begin"/>
      </w:r>
      <w:r w:rsidRPr="001845D9">
        <w:rPr>
          <w:rFonts w:ascii="Book Antiqua" w:hAnsi="Book Antiqua" w:cs="Times New Roman"/>
          <w:color w:val="000000" w:themeColor="text1"/>
          <w:vertAlign w:val="superscript"/>
        </w:rPr>
        <w:instrText xml:space="preserve"> ADDIN KyMedRef2008REF:REF{385A57F1-C53B-42FB-9927-5168AACFF47F}</w:instrText>
      </w:r>
      <w:r w:rsidRPr="001845D9">
        <w:rPr>
          <w:rFonts w:ascii="Book Antiqua" w:hAnsi="Book Antiqua" w:cs="Times New Roman"/>
          <w:color w:val="000000" w:themeColor="text1"/>
          <w:vertAlign w:val="superscript"/>
        </w:rPr>
        <w:fldChar w:fldCharType="separate"/>
      </w:r>
      <w:r w:rsidRPr="001845D9">
        <w:rPr>
          <w:rFonts w:ascii="Book Antiqua" w:eastAsia="SimSun" w:hAnsi="Book Antiqua" w:cs="Times New Roman"/>
          <w:color w:val="000000" w:themeColor="text1"/>
          <w:vertAlign w:val="superscript"/>
        </w:rPr>
        <w:t>[5-6]</w:t>
      </w:r>
      <w:r w:rsidRPr="001845D9">
        <w:rPr>
          <w:rFonts w:ascii="Book Antiqua" w:hAnsi="Book Antiqua" w:cs="Times New Roman"/>
          <w:color w:val="000000" w:themeColor="text1"/>
          <w:vertAlign w:val="superscript"/>
        </w:rPr>
        <w:fldChar w:fldCharType="end"/>
      </w:r>
      <w:r w:rsidRPr="001845D9">
        <w:rPr>
          <w:rFonts w:ascii="Book Antiqua" w:hAnsi="Book Antiqua" w:cs="Times New Roman"/>
          <w:color w:val="000000" w:themeColor="text1"/>
        </w:rPr>
        <w:t>. The vascular complications after LDLT mainly involved the hepatic artery, portal vein, hepatic vein and other o</w:t>
      </w:r>
      <w:r w:rsidR="00DA0C2F" w:rsidRPr="001845D9">
        <w:rPr>
          <w:rFonts w:ascii="Book Antiqua" w:hAnsi="Book Antiqua" w:cs="Times New Roman"/>
          <w:color w:val="000000" w:themeColor="text1"/>
        </w:rPr>
        <w:t>utflow tract</w:t>
      </w:r>
      <w:r w:rsidR="00251435" w:rsidRPr="001845D9">
        <w:rPr>
          <w:rFonts w:ascii="Book Antiqua" w:hAnsi="Book Antiqua" w:cs="Times New Roman"/>
          <w:color w:val="000000" w:themeColor="text1"/>
        </w:rPr>
        <w:t>s</w:t>
      </w:r>
      <w:r w:rsidRPr="001845D9">
        <w:rPr>
          <w:rFonts w:ascii="Book Antiqua" w:hAnsi="Book Antiqua" w:cs="Times New Roman"/>
          <w:color w:val="000000" w:themeColor="text1"/>
        </w:rPr>
        <w:t>. Hepatic artery thrombosis</w:t>
      </w:r>
      <w:r w:rsidR="00EB7E50" w:rsidRPr="001845D9">
        <w:rPr>
          <w:rFonts w:ascii="Book Antiqua" w:hAnsi="Book Antiqua" w:cs="Times New Roman" w:hint="eastAsia"/>
          <w:color w:val="000000" w:themeColor="text1"/>
        </w:rPr>
        <w:t xml:space="preserve"> (</w:t>
      </w:r>
      <w:r w:rsidRPr="001845D9">
        <w:rPr>
          <w:rFonts w:ascii="Book Antiqua" w:hAnsi="Book Antiqua" w:cs="Times New Roman"/>
          <w:color w:val="000000" w:themeColor="text1"/>
        </w:rPr>
        <w:t>HAT</w:t>
      </w:r>
      <w:r w:rsidR="00EB7E50" w:rsidRPr="001845D9">
        <w:rPr>
          <w:rFonts w:ascii="Book Antiqua" w:hAnsi="Book Antiqua" w:cs="Times New Roman" w:hint="eastAsia"/>
          <w:color w:val="000000" w:themeColor="text1"/>
        </w:rPr>
        <w:t xml:space="preserve">) </w:t>
      </w:r>
      <w:r w:rsidRPr="001845D9">
        <w:rPr>
          <w:rFonts w:ascii="Book Antiqua" w:hAnsi="Book Antiqua" w:cs="Times New Roman"/>
          <w:color w:val="000000" w:themeColor="text1"/>
        </w:rPr>
        <w:t>and portal vein thrombosis</w:t>
      </w:r>
      <w:r w:rsidR="00EB7E50" w:rsidRPr="001845D9">
        <w:rPr>
          <w:rFonts w:ascii="Book Antiqua" w:hAnsi="Book Antiqua" w:cs="Times New Roman" w:hint="eastAsia"/>
          <w:color w:val="000000" w:themeColor="text1"/>
        </w:rPr>
        <w:t xml:space="preserve"> (</w:t>
      </w:r>
      <w:r w:rsidRPr="001845D9">
        <w:rPr>
          <w:rFonts w:ascii="Book Antiqua" w:hAnsi="Book Antiqua" w:cs="Times New Roman"/>
          <w:color w:val="000000" w:themeColor="text1"/>
        </w:rPr>
        <w:t>PVT</w:t>
      </w:r>
      <w:r w:rsidR="00EB7E50" w:rsidRPr="001845D9">
        <w:rPr>
          <w:rFonts w:ascii="Book Antiqua" w:hAnsi="Book Antiqua" w:cs="Times New Roman" w:hint="eastAsia"/>
          <w:color w:val="000000" w:themeColor="text1"/>
        </w:rPr>
        <w:t xml:space="preserve">) </w:t>
      </w:r>
      <w:r w:rsidRPr="001845D9">
        <w:rPr>
          <w:rFonts w:ascii="Book Antiqua" w:hAnsi="Book Antiqua" w:cs="Times New Roman"/>
          <w:color w:val="000000" w:themeColor="text1"/>
        </w:rPr>
        <w:t>are the most severe complications which may lead to graft dysfunction and liver failure</w:t>
      </w:r>
      <w:r w:rsidR="0085359C" w:rsidRPr="001845D9">
        <w:rPr>
          <w:rFonts w:ascii="Book Antiqua" w:hAnsi="Book Antiqua" w:cs="Times New Roman"/>
          <w:color w:val="000000" w:themeColor="text1"/>
        </w:rPr>
        <w:t xml:space="preserve">. </w:t>
      </w:r>
      <w:r w:rsidRPr="001845D9">
        <w:rPr>
          <w:rFonts w:ascii="Book Antiqua" w:hAnsi="Book Antiqua" w:cs="Times New Roman"/>
          <w:color w:val="000000" w:themeColor="text1"/>
        </w:rPr>
        <w:t>The consequences of severe hepatic artery stenosis</w:t>
      </w:r>
      <w:r w:rsidRPr="001845D9">
        <w:rPr>
          <w:rFonts w:ascii="Book Antiqua" w:hAnsi="Book Antiqua" w:cs="Times New Roman"/>
          <w:color w:val="000000" w:themeColor="text1"/>
        </w:rPr>
        <w:t>（</w:t>
      </w:r>
      <w:r w:rsidRPr="001845D9">
        <w:rPr>
          <w:rFonts w:ascii="Book Antiqua" w:hAnsi="Book Antiqua" w:cs="Times New Roman"/>
          <w:color w:val="000000" w:themeColor="text1"/>
        </w:rPr>
        <w:t>HAS</w:t>
      </w:r>
      <w:r w:rsidRPr="001845D9">
        <w:rPr>
          <w:rFonts w:ascii="Book Antiqua" w:hAnsi="Book Antiqua" w:cs="Times New Roman"/>
          <w:color w:val="000000" w:themeColor="text1"/>
        </w:rPr>
        <w:t>）</w:t>
      </w:r>
      <w:r w:rsidRPr="001845D9">
        <w:rPr>
          <w:rFonts w:ascii="Book Antiqua" w:hAnsi="Book Antiqua" w:cs="Times New Roman"/>
          <w:color w:val="000000" w:themeColor="text1"/>
        </w:rPr>
        <w:t>and portal vein stenosis</w:t>
      </w:r>
      <w:r w:rsidR="001C754F" w:rsidRPr="001845D9">
        <w:rPr>
          <w:rFonts w:ascii="Book Antiqua" w:hAnsi="Book Antiqua" w:cs="Times New Roman" w:hint="eastAsia"/>
          <w:color w:val="000000" w:themeColor="text1"/>
        </w:rPr>
        <w:t xml:space="preserve"> (</w:t>
      </w:r>
      <w:r w:rsidRPr="001845D9">
        <w:rPr>
          <w:rFonts w:ascii="Book Antiqua" w:hAnsi="Book Antiqua" w:cs="Times New Roman"/>
          <w:color w:val="000000" w:themeColor="text1"/>
        </w:rPr>
        <w:t>PVS</w:t>
      </w:r>
      <w:r w:rsidR="001C754F" w:rsidRPr="001845D9">
        <w:rPr>
          <w:rFonts w:ascii="Book Antiqua" w:hAnsi="Book Antiqua" w:cs="Times New Roman" w:hint="eastAsia"/>
          <w:color w:val="000000" w:themeColor="text1"/>
        </w:rPr>
        <w:t xml:space="preserve">) </w:t>
      </w:r>
      <w:r w:rsidRPr="001845D9">
        <w:rPr>
          <w:rFonts w:ascii="Book Antiqua" w:hAnsi="Book Antiqua" w:cs="Times New Roman"/>
          <w:color w:val="000000" w:themeColor="text1"/>
        </w:rPr>
        <w:t>are similar to thrombosis</w:t>
      </w:r>
      <w:r w:rsidR="0085359C" w:rsidRPr="001845D9">
        <w:rPr>
          <w:rFonts w:ascii="Book Antiqua" w:hAnsi="Book Antiqua" w:cs="Times New Roman"/>
          <w:color w:val="000000" w:themeColor="text1"/>
        </w:rPr>
        <w:t xml:space="preserve">. </w:t>
      </w:r>
      <w:r w:rsidRPr="001845D9">
        <w:rPr>
          <w:rFonts w:ascii="Book Antiqua" w:hAnsi="Book Antiqua" w:cs="Times New Roman"/>
          <w:color w:val="000000" w:themeColor="text1"/>
        </w:rPr>
        <w:t xml:space="preserve">Although the obstruction of </w:t>
      </w:r>
      <w:r w:rsidR="00A756A0" w:rsidRPr="001845D9">
        <w:rPr>
          <w:rFonts w:ascii="Book Antiqua" w:hAnsi="Book Antiqua" w:cs="Times New Roman"/>
          <w:color w:val="000000" w:themeColor="text1"/>
        </w:rPr>
        <w:t xml:space="preserve">the </w:t>
      </w:r>
      <w:r w:rsidRPr="001845D9">
        <w:rPr>
          <w:rFonts w:ascii="Book Antiqua" w:hAnsi="Book Antiqua" w:cs="Times New Roman"/>
          <w:color w:val="000000" w:themeColor="text1"/>
        </w:rPr>
        <w:t>hepatic vein and other outflow tract</w:t>
      </w:r>
      <w:r w:rsidR="00A756A0" w:rsidRPr="001845D9">
        <w:rPr>
          <w:rFonts w:ascii="Book Antiqua" w:hAnsi="Book Antiqua" w:cs="Times New Roman"/>
          <w:color w:val="000000" w:themeColor="text1"/>
        </w:rPr>
        <w:t>s</w:t>
      </w:r>
      <w:r w:rsidRPr="001845D9">
        <w:rPr>
          <w:rFonts w:ascii="Book Antiqua" w:hAnsi="Book Antiqua" w:cs="Times New Roman"/>
          <w:color w:val="000000" w:themeColor="text1"/>
        </w:rPr>
        <w:t xml:space="preserve"> are relatively rare, it may induce congestions in the </w:t>
      </w:r>
      <w:r w:rsidR="00014712" w:rsidRPr="001845D9">
        <w:rPr>
          <w:rFonts w:ascii="Book Antiqua" w:hAnsi="Book Antiqua" w:cs="Times New Roman"/>
          <w:color w:val="000000" w:themeColor="text1"/>
        </w:rPr>
        <w:t>drained area</w:t>
      </w:r>
      <w:r w:rsidRPr="001845D9">
        <w:rPr>
          <w:rFonts w:ascii="Book Antiqua" w:hAnsi="Book Antiqua" w:cs="Times New Roman"/>
          <w:color w:val="000000" w:themeColor="text1"/>
        </w:rPr>
        <w:t xml:space="preserve">, which may lead to small for size syndrome and graft loss. Therefore, early detection and timely treatment of vascular complications are critical for the survival of </w:t>
      </w:r>
      <w:r w:rsidR="00A756A0" w:rsidRPr="001845D9">
        <w:rPr>
          <w:rFonts w:ascii="Book Antiqua" w:hAnsi="Book Antiqua" w:cs="Times New Roman"/>
          <w:color w:val="000000" w:themeColor="text1"/>
        </w:rPr>
        <w:t xml:space="preserve">the </w:t>
      </w:r>
      <w:r w:rsidRPr="001845D9">
        <w:rPr>
          <w:rFonts w:ascii="Book Antiqua" w:hAnsi="Book Antiqua" w:cs="Times New Roman"/>
          <w:color w:val="000000" w:themeColor="text1"/>
        </w:rPr>
        <w:t>graft and recipients</w:t>
      </w:r>
      <w:r w:rsidRPr="001845D9">
        <w:rPr>
          <w:rFonts w:ascii="Book Antiqua" w:hAnsi="Book Antiqua" w:cs="Times New Roman"/>
          <w:color w:val="000000" w:themeColor="text1"/>
          <w:vertAlign w:val="superscript"/>
        </w:rPr>
        <w:fldChar w:fldCharType="begin"/>
      </w:r>
      <w:r w:rsidRPr="001845D9">
        <w:rPr>
          <w:rFonts w:ascii="Book Antiqua" w:hAnsi="Book Antiqua" w:cs="Times New Roman"/>
          <w:color w:val="000000" w:themeColor="text1"/>
          <w:vertAlign w:val="superscript"/>
        </w:rPr>
        <w:instrText xml:space="preserve"> ADDIN KyMedRef2008REF:REF{D8C52FAD-A8EF-44EF-A777-4E0E5F2C2891}</w:instrText>
      </w:r>
      <w:r w:rsidRPr="001845D9">
        <w:rPr>
          <w:rFonts w:ascii="Book Antiqua" w:hAnsi="Book Antiqua" w:cs="Times New Roman"/>
          <w:color w:val="000000" w:themeColor="text1"/>
          <w:vertAlign w:val="superscript"/>
        </w:rPr>
        <w:fldChar w:fldCharType="separate"/>
      </w:r>
      <w:r w:rsidR="003A20EE" w:rsidRPr="001845D9">
        <w:rPr>
          <w:rFonts w:ascii="Book Antiqua" w:hAnsi="Book Antiqua" w:cs="Times New Roman"/>
          <w:color w:val="000000" w:themeColor="text1"/>
          <w:vertAlign w:val="superscript"/>
        </w:rPr>
        <w:t>[6-13</w:t>
      </w:r>
      <w:r w:rsidRPr="001845D9">
        <w:rPr>
          <w:rFonts w:ascii="Book Antiqua" w:hAnsi="Book Antiqua" w:cs="Times New Roman"/>
          <w:color w:val="000000" w:themeColor="text1"/>
          <w:vertAlign w:val="superscript"/>
        </w:rPr>
        <w:t>]</w:t>
      </w:r>
      <w:r w:rsidRPr="001845D9">
        <w:rPr>
          <w:rFonts w:ascii="Book Antiqua" w:hAnsi="Book Antiqua" w:cs="Times New Roman"/>
          <w:color w:val="000000" w:themeColor="text1"/>
          <w:vertAlign w:val="superscript"/>
        </w:rPr>
        <w:fldChar w:fldCharType="end"/>
      </w:r>
      <w:r w:rsidRPr="001845D9">
        <w:rPr>
          <w:rFonts w:ascii="Book Antiqua" w:hAnsi="Book Antiqua" w:cs="Times New Roman"/>
          <w:color w:val="000000" w:themeColor="text1"/>
        </w:rPr>
        <w:t>.</w:t>
      </w:r>
    </w:p>
    <w:p w14:paraId="733B1074" w14:textId="49F903EC" w:rsidR="009065D8" w:rsidRPr="001845D9" w:rsidRDefault="009065D8" w:rsidP="001C754F">
      <w:pPr>
        <w:spacing w:line="360" w:lineRule="auto"/>
        <w:ind w:firstLineChars="100" w:firstLine="240"/>
        <w:rPr>
          <w:rFonts w:ascii="Book Antiqua" w:hAnsi="Book Antiqua" w:cs="Times New Roman"/>
          <w:color w:val="000000" w:themeColor="text1"/>
        </w:rPr>
      </w:pPr>
      <w:r w:rsidRPr="001845D9">
        <w:rPr>
          <w:rFonts w:ascii="Book Antiqua" w:hAnsi="Book Antiqua" w:cs="Times New Roman"/>
          <w:color w:val="000000" w:themeColor="text1"/>
        </w:rPr>
        <w:t>Imaging techniques play</w:t>
      </w:r>
      <w:r w:rsidR="00A756A0" w:rsidRPr="001845D9">
        <w:rPr>
          <w:rFonts w:ascii="Book Antiqua" w:hAnsi="Book Antiqua" w:cs="Times New Roman"/>
          <w:color w:val="000000" w:themeColor="text1"/>
        </w:rPr>
        <w:t xml:space="preserve"> a</w:t>
      </w:r>
      <w:r w:rsidRPr="001845D9">
        <w:rPr>
          <w:rFonts w:ascii="Book Antiqua" w:hAnsi="Book Antiqua" w:cs="Times New Roman"/>
          <w:color w:val="000000" w:themeColor="text1"/>
        </w:rPr>
        <w:t xml:space="preserve"> decisive role in the diagnosis of vascular complications. Angiography is the traditional gold standard but it is </w:t>
      </w:r>
      <w:r w:rsidR="00A756A0" w:rsidRPr="001845D9">
        <w:rPr>
          <w:rFonts w:ascii="Book Antiqua" w:hAnsi="Book Antiqua" w:cs="Times New Roman"/>
          <w:color w:val="000000" w:themeColor="text1"/>
        </w:rPr>
        <w:t xml:space="preserve">an </w:t>
      </w:r>
      <w:r w:rsidRPr="001845D9">
        <w:rPr>
          <w:rFonts w:ascii="Book Antiqua" w:hAnsi="Book Antiqua" w:cs="Times New Roman"/>
          <w:color w:val="000000" w:themeColor="text1"/>
        </w:rPr>
        <w:t>invasive</w:t>
      </w:r>
      <w:r w:rsidR="00A756A0" w:rsidRPr="001845D9">
        <w:rPr>
          <w:rFonts w:ascii="Book Antiqua" w:hAnsi="Book Antiqua" w:cs="Times New Roman"/>
          <w:color w:val="000000" w:themeColor="text1"/>
        </w:rPr>
        <w:t xml:space="preserve"> procedure</w:t>
      </w:r>
      <w:r w:rsidR="0085359C" w:rsidRPr="001845D9">
        <w:rPr>
          <w:rFonts w:ascii="Book Antiqua" w:hAnsi="Book Antiqua" w:cs="Times New Roman"/>
          <w:color w:val="000000" w:themeColor="text1"/>
        </w:rPr>
        <w:t xml:space="preserve">. </w:t>
      </w:r>
      <w:r w:rsidRPr="001845D9">
        <w:rPr>
          <w:rFonts w:ascii="Book Antiqua" w:hAnsi="Book Antiqua" w:cs="Times New Roman"/>
          <w:color w:val="000000" w:themeColor="text1"/>
        </w:rPr>
        <w:t>Computed tomography</w:t>
      </w:r>
      <w:r w:rsidR="001C754F" w:rsidRPr="001845D9">
        <w:rPr>
          <w:rFonts w:ascii="Book Antiqua" w:hAnsi="Book Antiqua" w:cs="Times New Roman" w:hint="eastAsia"/>
          <w:color w:val="000000" w:themeColor="text1"/>
        </w:rPr>
        <w:t xml:space="preserve"> (</w:t>
      </w:r>
      <w:r w:rsidRPr="001845D9">
        <w:rPr>
          <w:rFonts w:ascii="Book Antiqua" w:hAnsi="Book Antiqua" w:cs="Times New Roman"/>
          <w:color w:val="000000" w:themeColor="text1"/>
        </w:rPr>
        <w:t>CT</w:t>
      </w:r>
      <w:r w:rsidR="001C754F" w:rsidRPr="001845D9">
        <w:rPr>
          <w:rFonts w:ascii="Book Antiqua" w:hAnsi="Book Antiqua" w:cs="Times New Roman" w:hint="eastAsia"/>
          <w:color w:val="000000" w:themeColor="text1"/>
        </w:rPr>
        <w:t xml:space="preserve">) </w:t>
      </w:r>
      <w:r w:rsidR="00A756A0" w:rsidRPr="001845D9">
        <w:rPr>
          <w:rFonts w:ascii="Book Antiqua" w:hAnsi="Book Antiqua" w:cs="Times New Roman"/>
          <w:color w:val="000000" w:themeColor="text1"/>
        </w:rPr>
        <w:t xml:space="preserve">causes </w:t>
      </w:r>
      <w:r w:rsidRPr="001845D9">
        <w:rPr>
          <w:rFonts w:ascii="Book Antiqua" w:hAnsi="Book Antiqua" w:cs="Times New Roman"/>
          <w:color w:val="000000" w:themeColor="text1"/>
        </w:rPr>
        <w:t>radiation effect</w:t>
      </w:r>
      <w:r w:rsidR="00A756A0" w:rsidRPr="001845D9">
        <w:rPr>
          <w:rFonts w:ascii="Book Antiqua" w:hAnsi="Book Antiqua" w:cs="Times New Roman"/>
          <w:color w:val="000000" w:themeColor="text1"/>
        </w:rPr>
        <w:t>s</w:t>
      </w:r>
      <w:r w:rsidRPr="001845D9">
        <w:rPr>
          <w:rFonts w:ascii="Book Antiqua" w:hAnsi="Book Antiqua" w:cs="Times New Roman"/>
          <w:color w:val="000000" w:themeColor="text1"/>
        </w:rPr>
        <w:t xml:space="preserve"> and magnetic resonance imaging (MRI) is more</w:t>
      </w:r>
      <w:r w:rsidR="00A756A0" w:rsidRPr="001845D9">
        <w:rPr>
          <w:rFonts w:ascii="Book Antiqua" w:hAnsi="Book Antiqua" w:cs="Times New Roman"/>
          <w:color w:val="000000" w:themeColor="text1"/>
        </w:rPr>
        <w:t xml:space="preserve"> costly</w:t>
      </w:r>
      <w:r w:rsidR="0085359C" w:rsidRPr="001845D9">
        <w:rPr>
          <w:rFonts w:ascii="Book Antiqua" w:hAnsi="Book Antiqua" w:cs="Times New Roman"/>
          <w:color w:val="000000" w:themeColor="text1"/>
        </w:rPr>
        <w:t>.</w:t>
      </w:r>
      <w:r w:rsidRPr="001845D9">
        <w:rPr>
          <w:rFonts w:ascii="Book Antiqua" w:hAnsi="Book Antiqua" w:cs="Times New Roman"/>
          <w:color w:val="000000" w:themeColor="text1"/>
        </w:rPr>
        <w:t xml:space="preserve"> </w:t>
      </w:r>
      <w:r w:rsidR="00A756A0" w:rsidRPr="001845D9">
        <w:rPr>
          <w:rFonts w:ascii="Book Antiqua" w:hAnsi="Book Antiqua" w:cs="Times New Roman"/>
          <w:color w:val="000000" w:themeColor="text1"/>
        </w:rPr>
        <w:t xml:space="preserve">Moreover, </w:t>
      </w:r>
      <w:r w:rsidR="00A21023" w:rsidRPr="001845D9">
        <w:rPr>
          <w:rFonts w:ascii="Book Antiqua" w:hAnsi="Book Antiqua" w:cs="Times New Roman"/>
          <w:color w:val="000000" w:themeColor="text1"/>
        </w:rPr>
        <w:t>these</w:t>
      </w:r>
      <w:r w:rsidRPr="001845D9">
        <w:rPr>
          <w:rFonts w:ascii="Book Antiqua" w:hAnsi="Book Antiqua" w:cs="Times New Roman"/>
          <w:color w:val="000000" w:themeColor="text1"/>
        </w:rPr>
        <w:t xml:space="preserve"> techniques are not available at </w:t>
      </w:r>
      <w:r w:rsidR="00A756A0" w:rsidRPr="001845D9">
        <w:rPr>
          <w:rFonts w:ascii="Book Antiqua" w:hAnsi="Book Antiqua"/>
          <w:color w:val="000000" w:themeColor="text1"/>
        </w:rPr>
        <w:t xml:space="preserve">the bedside of severely ill </w:t>
      </w:r>
      <w:r w:rsidRPr="001845D9">
        <w:rPr>
          <w:rFonts w:ascii="Book Antiqua" w:hAnsi="Book Antiqua" w:cs="Times New Roman"/>
          <w:color w:val="000000" w:themeColor="text1"/>
        </w:rPr>
        <w:t>patients in the intensive care unit</w:t>
      </w:r>
      <w:r w:rsidR="007F2DF1" w:rsidRPr="001845D9">
        <w:rPr>
          <w:rFonts w:ascii="Book Antiqua" w:hAnsi="Book Antiqua" w:cs="Times New Roman"/>
          <w:color w:val="000000" w:themeColor="text1"/>
        </w:rPr>
        <w:t xml:space="preserve"> (ICU)</w:t>
      </w:r>
      <w:r w:rsidRPr="001845D9">
        <w:rPr>
          <w:rFonts w:ascii="Book Antiqua" w:hAnsi="Book Antiqua" w:cs="Times New Roman"/>
          <w:color w:val="000000" w:themeColor="text1"/>
        </w:rPr>
        <w:t xml:space="preserve">. As </w:t>
      </w:r>
      <w:r w:rsidR="007F2DF1" w:rsidRPr="001845D9">
        <w:rPr>
          <w:rFonts w:ascii="Book Antiqua" w:hAnsi="Book Antiqua" w:cs="Times New Roman"/>
          <w:color w:val="000000" w:themeColor="text1"/>
        </w:rPr>
        <w:t xml:space="preserve">a non-invasive, cost-effective </w:t>
      </w:r>
      <w:r w:rsidRPr="001845D9">
        <w:rPr>
          <w:rFonts w:ascii="Book Antiqua" w:hAnsi="Book Antiqua" w:cs="Times New Roman"/>
          <w:color w:val="000000" w:themeColor="text1"/>
        </w:rPr>
        <w:t xml:space="preserve">and non-radioactive </w:t>
      </w:r>
      <w:r w:rsidR="000134A4" w:rsidRPr="001845D9">
        <w:rPr>
          <w:rFonts w:ascii="Book Antiqua" w:hAnsi="Book Antiqua"/>
          <w:color w:val="000000" w:themeColor="text1"/>
        </w:rPr>
        <w:t xml:space="preserve">modality </w:t>
      </w:r>
      <w:r w:rsidRPr="001845D9">
        <w:rPr>
          <w:rFonts w:ascii="Book Antiqua" w:hAnsi="Book Antiqua" w:cs="Times New Roman"/>
          <w:color w:val="000000" w:themeColor="text1"/>
        </w:rPr>
        <w:t>with bedside availability, ultrasonography serves as a first-line imaging technique to identify vascular complications in the early postoperative period and long-term follow-up</w:t>
      </w:r>
      <w:r w:rsidRPr="001845D9">
        <w:rPr>
          <w:rFonts w:ascii="Book Antiqua" w:hAnsi="Book Antiqua" w:cs="Times New Roman"/>
          <w:color w:val="000000" w:themeColor="text1"/>
          <w:vertAlign w:val="superscript"/>
        </w:rPr>
        <w:fldChar w:fldCharType="begin"/>
      </w:r>
      <w:r w:rsidRPr="001845D9">
        <w:rPr>
          <w:rFonts w:ascii="Book Antiqua" w:hAnsi="Book Antiqua" w:cs="Times New Roman"/>
          <w:color w:val="000000" w:themeColor="text1"/>
          <w:vertAlign w:val="superscript"/>
        </w:rPr>
        <w:instrText xml:space="preserve"> ADDIN KyMedRef2008REF:REF{2A814FD2-756E-4132-BE32-1F7A3FD75896}</w:instrText>
      </w:r>
      <w:r w:rsidRPr="001845D9">
        <w:rPr>
          <w:rFonts w:ascii="Book Antiqua" w:hAnsi="Book Antiqua" w:cs="Times New Roman"/>
          <w:color w:val="000000" w:themeColor="text1"/>
          <w:vertAlign w:val="superscript"/>
        </w:rPr>
        <w:fldChar w:fldCharType="separate"/>
      </w:r>
      <w:r w:rsidR="003A20EE" w:rsidRPr="001845D9">
        <w:rPr>
          <w:rFonts w:ascii="Book Antiqua" w:hAnsi="Book Antiqua" w:cs="Times New Roman"/>
          <w:color w:val="000000" w:themeColor="text1"/>
          <w:vertAlign w:val="superscript"/>
        </w:rPr>
        <w:t>[14-17</w:t>
      </w:r>
      <w:r w:rsidRPr="001845D9">
        <w:rPr>
          <w:rFonts w:ascii="Book Antiqua" w:hAnsi="Book Antiqua" w:cs="Times New Roman"/>
          <w:color w:val="000000" w:themeColor="text1"/>
          <w:vertAlign w:val="superscript"/>
        </w:rPr>
        <w:t>]</w:t>
      </w:r>
      <w:r w:rsidRPr="001845D9">
        <w:rPr>
          <w:rFonts w:ascii="Book Antiqua" w:hAnsi="Book Antiqua" w:cs="Times New Roman"/>
          <w:color w:val="000000" w:themeColor="text1"/>
          <w:vertAlign w:val="superscript"/>
        </w:rPr>
        <w:fldChar w:fldCharType="end"/>
      </w:r>
      <w:r w:rsidRPr="001845D9">
        <w:rPr>
          <w:rFonts w:ascii="Book Antiqua" w:hAnsi="Book Antiqua" w:cs="Times New Roman"/>
          <w:color w:val="000000" w:themeColor="text1"/>
        </w:rPr>
        <w:t>. Gray-scale ultrasound can be used to reveal the structure of blood vessels, parenchymal chan</w:t>
      </w:r>
      <w:r w:rsidR="007F2DF1" w:rsidRPr="001845D9">
        <w:rPr>
          <w:rFonts w:ascii="Book Antiqua" w:hAnsi="Book Antiqua" w:cs="Times New Roman"/>
          <w:color w:val="000000" w:themeColor="text1"/>
        </w:rPr>
        <w:t xml:space="preserve">ges </w:t>
      </w:r>
      <w:r w:rsidR="000134A4" w:rsidRPr="001845D9">
        <w:rPr>
          <w:rFonts w:ascii="Book Antiqua" w:hAnsi="Book Antiqua" w:cs="Times New Roman"/>
          <w:color w:val="000000" w:themeColor="text1"/>
        </w:rPr>
        <w:t>in</w:t>
      </w:r>
      <w:r w:rsidR="007F2DF1" w:rsidRPr="001845D9">
        <w:rPr>
          <w:rFonts w:ascii="Book Antiqua" w:hAnsi="Book Antiqua" w:cs="Times New Roman"/>
          <w:color w:val="000000" w:themeColor="text1"/>
        </w:rPr>
        <w:t xml:space="preserve"> the liver </w:t>
      </w:r>
      <w:r w:rsidR="000134A4" w:rsidRPr="001845D9">
        <w:rPr>
          <w:rFonts w:ascii="Book Antiqua" w:hAnsi="Book Antiqua" w:cs="Times New Roman"/>
          <w:color w:val="000000" w:themeColor="text1"/>
        </w:rPr>
        <w:t xml:space="preserve">graft </w:t>
      </w:r>
      <w:r w:rsidR="007F2DF1" w:rsidRPr="001845D9">
        <w:rPr>
          <w:rFonts w:ascii="Book Antiqua" w:hAnsi="Book Antiqua" w:cs="Times New Roman"/>
          <w:color w:val="000000" w:themeColor="text1"/>
        </w:rPr>
        <w:t>and peri</w:t>
      </w:r>
      <w:r w:rsidRPr="001845D9">
        <w:rPr>
          <w:rFonts w:ascii="Book Antiqua" w:hAnsi="Book Antiqua" w:cs="Times New Roman"/>
          <w:color w:val="000000" w:themeColor="text1"/>
        </w:rPr>
        <w:t>hepatic conditions</w:t>
      </w:r>
      <w:r w:rsidR="001C754F" w:rsidRPr="001845D9">
        <w:rPr>
          <w:rFonts w:ascii="Book Antiqua" w:hAnsi="Book Antiqua" w:cs="Times New Roman"/>
          <w:color w:val="000000" w:themeColor="text1"/>
        </w:rPr>
        <w:t>.</w:t>
      </w:r>
      <w:r w:rsidR="001C754F" w:rsidRPr="001845D9">
        <w:rPr>
          <w:rFonts w:ascii="Book Antiqua" w:hAnsi="Book Antiqua" w:cs="Times New Roman" w:hint="eastAsia"/>
          <w:color w:val="000000" w:themeColor="text1"/>
        </w:rPr>
        <w:t xml:space="preserve"> </w:t>
      </w:r>
      <w:r w:rsidRPr="001845D9">
        <w:rPr>
          <w:rFonts w:ascii="Book Antiqua" w:hAnsi="Book Antiqua" w:cs="Times New Roman"/>
          <w:color w:val="000000" w:themeColor="text1"/>
        </w:rPr>
        <w:t xml:space="preserve">Doppler ultrasound can evaluate the hemodynamics </w:t>
      </w:r>
      <w:r w:rsidRPr="001845D9">
        <w:rPr>
          <w:rFonts w:ascii="Book Antiqua" w:hAnsi="Book Antiqua" w:cs="Times New Roman"/>
          <w:color w:val="000000" w:themeColor="text1"/>
        </w:rPr>
        <w:lastRenderedPageBreak/>
        <w:t>includin</w:t>
      </w:r>
      <w:r w:rsidR="007F2DF1" w:rsidRPr="001845D9">
        <w:rPr>
          <w:rFonts w:ascii="Book Antiqua" w:hAnsi="Book Antiqua" w:cs="Times New Roman"/>
          <w:color w:val="000000" w:themeColor="text1"/>
        </w:rPr>
        <w:t xml:space="preserve">g patency, direction, velocity </w:t>
      </w:r>
      <w:r w:rsidRPr="001845D9">
        <w:rPr>
          <w:rFonts w:ascii="Book Antiqua" w:hAnsi="Book Antiqua" w:cs="Times New Roman"/>
          <w:color w:val="000000" w:themeColor="text1"/>
        </w:rPr>
        <w:t xml:space="preserve">and spectrum of </w:t>
      </w:r>
      <w:r w:rsidR="000134A4" w:rsidRPr="001845D9">
        <w:rPr>
          <w:rFonts w:ascii="Book Antiqua" w:hAnsi="Book Antiqua" w:cs="Times New Roman"/>
          <w:color w:val="000000" w:themeColor="text1"/>
        </w:rPr>
        <w:t xml:space="preserve">the </w:t>
      </w:r>
      <w:r w:rsidRPr="001845D9">
        <w:rPr>
          <w:rFonts w:ascii="Book Antiqua" w:hAnsi="Book Antiqua" w:cs="Times New Roman"/>
          <w:color w:val="000000" w:themeColor="text1"/>
        </w:rPr>
        <w:t>blood flow</w:t>
      </w:r>
      <w:r w:rsidR="003A20EE" w:rsidRPr="001845D9">
        <w:rPr>
          <w:rFonts w:ascii="Book Antiqua" w:hAnsi="Book Antiqua" w:cs="Times New Roman"/>
          <w:color w:val="000000" w:themeColor="text1"/>
          <w:vertAlign w:val="superscript"/>
        </w:rPr>
        <w:fldChar w:fldCharType="begin"/>
      </w:r>
      <w:r w:rsidR="003A20EE" w:rsidRPr="001845D9">
        <w:rPr>
          <w:rFonts w:ascii="Book Antiqua" w:hAnsi="Book Antiqua" w:cs="Times New Roman"/>
          <w:color w:val="000000" w:themeColor="text1"/>
          <w:vertAlign w:val="superscript"/>
        </w:rPr>
        <w:instrText xml:space="preserve"> ADDIN KyMedRef2008REF:REF{65F81084-E92E-462C-B33A-303B69EFEAB1}</w:instrText>
      </w:r>
      <w:r w:rsidR="003A20EE" w:rsidRPr="001845D9">
        <w:rPr>
          <w:rFonts w:ascii="Book Antiqua" w:hAnsi="Book Antiqua" w:cs="Times New Roman"/>
          <w:color w:val="000000" w:themeColor="text1"/>
          <w:vertAlign w:val="superscript"/>
        </w:rPr>
        <w:fldChar w:fldCharType="separate"/>
      </w:r>
      <w:r w:rsidR="003A20EE" w:rsidRPr="001845D9">
        <w:rPr>
          <w:rFonts w:ascii="Book Antiqua" w:hAnsi="Book Antiqua" w:cs="Times New Roman"/>
          <w:color w:val="000000" w:themeColor="text1"/>
          <w:vertAlign w:val="superscript"/>
        </w:rPr>
        <w:t>[17]</w:t>
      </w:r>
      <w:r w:rsidR="003A20EE" w:rsidRPr="001845D9">
        <w:rPr>
          <w:rFonts w:ascii="Book Antiqua" w:hAnsi="Book Antiqua" w:cs="Times New Roman"/>
          <w:color w:val="000000" w:themeColor="text1"/>
          <w:vertAlign w:val="superscript"/>
        </w:rPr>
        <w:fldChar w:fldCharType="end"/>
      </w:r>
      <w:r w:rsidRPr="001845D9">
        <w:rPr>
          <w:rFonts w:ascii="Book Antiqua" w:hAnsi="Book Antiqua" w:cs="Times New Roman"/>
          <w:color w:val="000000" w:themeColor="text1"/>
        </w:rPr>
        <w:t>. Contrast-enhanced ultrasound (CEUS) can be used to assess microcirculation of the liver graft and facilitates</w:t>
      </w:r>
      <w:r w:rsidR="007F2DF1" w:rsidRPr="001845D9">
        <w:rPr>
          <w:rFonts w:ascii="Book Antiqua" w:hAnsi="Book Antiqua" w:cs="Times New Roman"/>
          <w:color w:val="000000" w:themeColor="text1"/>
        </w:rPr>
        <w:t xml:space="preserve"> visualization of blood vessels, </w:t>
      </w:r>
      <w:r w:rsidRPr="001845D9">
        <w:rPr>
          <w:rFonts w:ascii="Book Antiqua" w:hAnsi="Book Antiqua" w:cs="Times New Roman"/>
          <w:color w:val="000000" w:themeColor="text1"/>
        </w:rPr>
        <w:t>providing real time angiographic-like images with a high diagnostic efficiency</w:t>
      </w:r>
      <w:r w:rsidRPr="001845D9">
        <w:rPr>
          <w:rFonts w:ascii="Book Antiqua" w:hAnsi="Book Antiqua" w:cs="Times New Roman"/>
          <w:color w:val="000000" w:themeColor="text1"/>
          <w:vertAlign w:val="superscript"/>
        </w:rPr>
        <w:fldChar w:fldCharType="begin"/>
      </w:r>
      <w:r w:rsidRPr="001845D9">
        <w:rPr>
          <w:rFonts w:ascii="Book Antiqua" w:hAnsi="Book Antiqua" w:cs="Times New Roman"/>
          <w:color w:val="000000" w:themeColor="text1"/>
          <w:vertAlign w:val="superscript"/>
        </w:rPr>
        <w:instrText xml:space="preserve"> ADDIN KyMedRef2008REF:REF{65F81084-E92E-462C-B33A-303B69EFEAB1}</w:instrText>
      </w:r>
      <w:r w:rsidRPr="001845D9">
        <w:rPr>
          <w:rFonts w:ascii="Book Antiqua" w:hAnsi="Book Antiqua" w:cs="Times New Roman"/>
          <w:color w:val="000000" w:themeColor="text1"/>
          <w:vertAlign w:val="superscript"/>
        </w:rPr>
        <w:fldChar w:fldCharType="separate"/>
      </w:r>
      <w:r w:rsidR="003A20EE" w:rsidRPr="001845D9">
        <w:rPr>
          <w:rFonts w:ascii="Book Antiqua" w:hAnsi="Book Antiqua" w:cs="Times New Roman"/>
          <w:color w:val="000000" w:themeColor="text1"/>
          <w:vertAlign w:val="superscript"/>
        </w:rPr>
        <w:t>[18</w:t>
      </w:r>
      <w:r w:rsidRPr="001845D9">
        <w:rPr>
          <w:rFonts w:ascii="Book Antiqua" w:hAnsi="Book Antiqua" w:cs="Times New Roman"/>
          <w:color w:val="000000" w:themeColor="text1"/>
          <w:vertAlign w:val="superscript"/>
        </w:rPr>
        <w:t>]</w:t>
      </w:r>
      <w:r w:rsidRPr="001845D9">
        <w:rPr>
          <w:rFonts w:ascii="Book Antiqua" w:hAnsi="Book Antiqua" w:cs="Times New Roman"/>
          <w:color w:val="000000" w:themeColor="text1"/>
          <w:vertAlign w:val="superscript"/>
        </w:rPr>
        <w:fldChar w:fldCharType="end"/>
      </w:r>
      <w:r w:rsidRPr="001845D9">
        <w:rPr>
          <w:rFonts w:ascii="Book Antiqua" w:hAnsi="Book Antiqua" w:cs="Times New Roman"/>
          <w:color w:val="000000" w:themeColor="text1"/>
        </w:rPr>
        <w:t xml:space="preserve">. Furthermore, </w:t>
      </w:r>
      <w:r w:rsidR="000134A4" w:rsidRPr="001845D9">
        <w:rPr>
          <w:rFonts w:ascii="Book Antiqua" w:hAnsi="Book Antiqua"/>
          <w:color w:val="000000" w:themeColor="text1"/>
        </w:rPr>
        <w:t>CEUS usually causes</w:t>
      </w:r>
      <w:r w:rsidR="0016628C" w:rsidRPr="001845D9">
        <w:rPr>
          <w:rFonts w:ascii="Book Antiqua" w:hAnsi="Book Antiqua"/>
          <w:color w:val="000000" w:themeColor="text1"/>
        </w:rPr>
        <w:t xml:space="preserve"> rare</w:t>
      </w:r>
      <w:r w:rsidR="009452ED" w:rsidRPr="001845D9">
        <w:rPr>
          <w:rFonts w:ascii="Book Antiqua" w:hAnsi="Book Antiqua"/>
          <w:color w:val="000000" w:themeColor="text1"/>
        </w:rPr>
        <w:t xml:space="preserve"> adverse reactions and can be applied in the recipients with renal insufficiency, </w:t>
      </w:r>
      <w:r w:rsidR="009452ED" w:rsidRPr="001845D9">
        <w:rPr>
          <w:rFonts w:ascii="Book Antiqua" w:hAnsi="Book Antiqua" w:cs="Times New Roman"/>
          <w:color w:val="000000" w:themeColor="text1"/>
        </w:rPr>
        <w:t>because the gas within micro-bubbles is metabolized by respiration</w:t>
      </w:r>
      <w:r w:rsidRPr="001845D9">
        <w:rPr>
          <w:rFonts w:ascii="Book Antiqua" w:hAnsi="Book Antiqua" w:cs="Times New Roman"/>
          <w:color w:val="000000" w:themeColor="text1"/>
          <w:vertAlign w:val="superscript"/>
        </w:rPr>
        <w:fldChar w:fldCharType="begin"/>
      </w:r>
      <w:r w:rsidRPr="001845D9">
        <w:rPr>
          <w:rFonts w:ascii="Book Antiqua" w:hAnsi="Book Antiqua" w:cs="Times New Roman"/>
          <w:color w:val="000000" w:themeColor="text1"/>
          <w:vertAlign w:val="superscript"/>
        </w:rPr>
        <w:instrText xml:space="preserve"> ADDIN KyMedRef2008REF:REF{A11865C4-16D1-4477-9E27-7EDB18966834}</w:instrText>
      </w:r>
      <w:r w:rsidRPr="001845D9">
        <w:rPr>
          <w:rFonts w:ascii="Book Antiqua" w:hAnsi="Book Antiqua" w:cs="Times New Roman"/>
          <w:color w:val="000000" w:themeColor="text1"/>
          <w:vertAlign w:val="superscript"/>
        </w:rPr>
        <w:fldChar w:fldCharType="separate"/>
      </w:r>
      <w:r w:rsidR="00842F25">
        <w:rPr>
          <w:rFonts w:ascii="Book Antiqua" w:hAnsi="Book Antiqua" w:cs="Times New Roman"/>
          <w:color w:val="000000" w:themeColor="text1"/>
          <w:vertAlign w:val="superscript"/>
        </w:rPr>
        <w:t>[19</w:t>
      </w:r>
      <w:r w:rsidR="00842F25">
        <w:rPr>
          <w:rFonts w:ascii="Book Antiqua" w:hAnsi="Book Antiqua" w:cs="Times New Roman" w:hint="eastAsia"/>
          <w:color w:val="000000" w:themeColor="text1"/>
          <w:vertAlign w:val="superscript"/>
        </w:rPr>
        <w:t>,</w:t>
      </w:r>
      <w:r w:rsidR="003A20EE" w:rsidRPr="001845D9">
        <w:rPr>
          <w:rFonts w:ascii="Book Antiqua" w:hAnsi="Book Antiqua" w:cs="Times New Roman"/>
          <w:color w:val="000000" w:themeColor="text1"/>
          <w:vertAlign w:val="superscript"/>
        </w:rPr>
        <w:t>20</w:t>
      </w:r>
      <w:r w:rsidRPr="001845D9">
        <w:rPr>
          <w:rFonts w:ascii="Book Antiqua" w:hAnsi="Book Antiqua" w:cs="Times New Roman"/>
          <w:color w:val="000000" w:themeColor="text1"/>
          <w:vertAlign w:val="superscript"/>
        </w:rPr>
        <w:t>]</w:t>
      </w:r>
      <w:r w:rsidRPr="001845D9">
        <w:rPr>
          <w:rFonts w:ascii="Book Antiqua" w:hAnsi="Book Antiqua" w:cs="Times New Roman"/>
          <w:color w:val="000000" w:themeColor="text1"/>
          <w:vertAlign w:val="superscript"/>
        </w:rPr>
        <w:fldChar w:fldCharType="end"/>
      </w:r>
      <w:r w:rsidRPr="001845D9">
        <w:rPr>
          <w:rFonts w:ascii="Book Antiqua" w:hAnsi="Book Antiqua" w:cs="Times New Roman"/>
          <w:color w:val="000000" w:themeColor="text1"/>
        </w:rPr>
        <w:t xml:space="preserve">. In this </w:t>
      </w:r>
      <w:r w:rsidR="000134A4" w:rsidRPr="001845D9">
        <w:rPr>
          <w:rFonts w:ascii="Book Antiqua" w:hAnsi="Book Antiqua" w:cs="Times New Roman"/>
          <w:color w:val="000000" w:themeColor="text1"/>
        </w:rPr>
        <w:t>article</w:t>
      </w:r>
      <w:r w:rsidRPr="001845D9">
        <w:rPr>
          <w:rFonts w:ascii="Book Antiqua" w:hAnsi="Book Antiqua" w:cs="Times New Roman"/>
          <w:color w:val="000000" w:themeColor="text1"/>
        </w:rPr>
        <w:t>, we review the current applications of conventional ultrasound and CEUS in the diagnosis of vascular complications in the early period after adult LDLT.</w:t>
      </w:r>
    </w:p>
    <w:p w14:paraId="3BF32F7F" w14:textId="77777777" w:rsidR="009065D8" w:rsidRPr="001845D9" w:rsidRDefault="009065D8" w:rsidP="0085049A">
      <w:pPr>
        <w:spacing w:line="360" w:lineRule="auto"/>
        <w:rPr>
          <w:rFonts w:ascii="Book Antiqua" w:hAnsi="Book Antiqua" w:cs="Times New Roman"/>
          <w:color w:val="000000" w:themeColor="text1"/>
        </w:rPr>
      </w:pPr>
    </w:p>
    <w:p w14:paraId="7B71F0A0" w14:textId="0BECA10B" w:rsidR="009065D8" w:rsidRPr="001845D9" w:rsidRDefault="009065D8" w:rsidP="0085049A">
      <w:pPr>
        <w:spacing w:line="360" w:lineRule="auto"/>
        <w:rPr>
          <w:rFonts w:ascii="Book Antiqua" w:hAnsi="Book Antiqua" w:cs="Times New Roman"/>
          <w:b/>
          <w:caps/>
          <w:color w:val="000000" w:themeColor="text1"/>
        </w:rPr>
      </w:pPr>
      <w:r w:rsidRPr="001845D9">
        <w:rPr>
          <w:rFonts w:ascii="Book Antiqua" w:hAnsi="Book Antiqua" w:cs="Times New Roman"/>
          <w:b/>
          <w:caps/>
          <w:color w:val="000000" w:themeColor="text1"/>
        </w:rPr>
        <w:t>Hepatic artery complications after LDLT</w:t>
      </w:r>
    </w:p>
    <w:p w14:paraId="366ED4BE" w14:textId="6F904A37" w:rsidR="0085049A" w:rsidRPr="001845D9" w:rsidRDefault="009065D8" w:rsidP="001C754F">
      <w:pPr>
        <w:widowControl/>
        <w:autoSpaceDE w:val="0"/>
        <w:autoSpaceDN w:val="0"/>
        <w:adjustRightInd w:val="0"/>
        <w:spacing w:line="360" w:lineRule="auto"/>
        <w:rPr>
          <w:rFonts w:ascii="Book Antiqua" w:hAnsi="Book Antiqua" w:cs="Times New Roman"/>
          <w:color w:val="000000" w:themeColor="text1"/>
        </w:rPr>
      </w:pPr>
      <w:r w:rsidRPr="001845D9">
        <w:rPr>
          <w:rFonts w:ascii="Book Antiqua" w:hAnsi="Book Antiqua" w:cs="Times New Roman"/>
          <w:color w:val="000000" w:themeColor="text1"/>
        </w:rPr>
        <w:t>Hepatic artery complications are one of the most severe complications afte</w:t>
      </w:r>
      <w:r w:rsidR="007F2DF1" w:rsidRPr="001845D9">
        <w:rPr>
          <w:rFonts w:ascii="Book Antiqua" w:hAnsi="Book Antiqua" w:cs="Times New Roman"/>
          <w:color w:val="000000" w:themeColor="text1"/>
        </w:rPr>
        <w:t xml:space="preserve">r </w:t>
      </w:r>
      <w:r w:rsidRPr="001845D9">
        <w:rPr>
          <w:rFonts w:ascii="Book Antiqua" w:hAnsi="Book Antiqua" w:cs="Times New Roman"/>
          <w:color w:val="000000" w:themeColor="text1"/>
        </w:rPr>
        <w:t>LDLT</w:t>
      </w:r>
      <w:r w:rsidR="007F2DF1" w:rsidRPr="001845D9">
        <w:rPr>
          <w:rFonts w:ascii="Book Antiqua" w:hAnsi="Book Antiqua" w:cs="Times New Roman"/>
          <w:color w:val="000000" w:themeColor="text1"/>
          <w:vertAlign w:val="superscript"/>
        </w:rPr>
        <w:fldChar w:fldCharType="begin"/>
      </w:r>
      <w:r w:rsidR="007F2DF1" w:rsidRPr="001845D9">
        <w:rPr>
          <w:rFonts w:ascii="Book Antiqua" w:hAnsi="Book Antiqua" w:cs="Times New Roman"/>
          <w:color w:val="000000" w:themeColor="text1"/>
          <w:vertAlign w:val="superscript"/>
        </w:rPr>
        <w:instrText xml:space="preserve"> ADDIN KyMedRef2008REF:REF{65F81084-E92E-462C-B33A-303B69EFEAB1}</w:instrText>
      </w:r>
      <w:r w:rsidR="007F2DF1" w:rsidRPr="001845D9">
        <w:rPr>
          <w:rFonts w:ascii="Book Antiqua" w:hAnsi="Book Antiqua" w:cs="Times New Roman"/>
          <w:color w:val="000000" w:themeColor="text1"/>
          <w:vertAlign w:val="superscript"/>
        </w:rPr>
        <w:fldChar w:fldCharType="separate"/>
      </w:r>
      <w:r w:rsidR="007F2DF1" w:rsidRPr="001845D9">
        <w:rPr>
          <w:rFonts w:ascii="Book Antiqua" w:hAnsi="Book Antiqua" w:cs="Times New Roman"/>
          <w:color w:val="000000" w:themeColor="text1"/>
          <w:vertAlign w:val="superscript"/>
        </w:rPr>
        <w:t>[</w:t>
      </w:r>
      <w:r w:rsidR="006C038C" w:rsidRPr="001845D9">
        <w:rPr>
          <w:rFonts w:ascii="Book Antiqua" w:hAnsi="Book Antiqua" w:cs="Times New Roman"/>
          <w:color w:val="000000" w:themeColor="text1"/>
          <w:vertAlign w:val="superscript"/>
        </w:rPr>
        <w:t>6-10</w:t>
      </w:r>
      <w:r w:rsidR="007F2DF1" w:rsidRPr="001845D9">
        <w:rPr>
          <w:rFonts w:ascii="Book Antiqua" w:hAnsi="Book Antiqua" w:cs="Times New Roman"/>
          <w:color w:val="000000" w:themeColor="text1"/>
          <w:vertAlign w:val="superscript"/>
        </w:rPr>
        <w:t>]</w:t>
      </w:r>
      <w:r w:rsidR="007F2DF1" w:rsidRPr="001845D9">
        <w:rPr>
          <w:rFonts w:ascii="Book Antiqua" w:hAnsi="Book Antiqua" w:cs="Times New Roman"/>
          <w:color w:val="000000" w:themeColor="text1"/>
          <w:vertAlign w:val="superscript"/>
        </w:rPr>
        <w:fldChar w:fldCharType="end"/>
      </w:r>
      <w:r w:rsidRPr="001845D9">
        <w:rPr>
          <w:rFonts w:ascii="Book Antiqua" w:hAnsi="Book Antiqua" w:cs="Times New Roman"/>
          <w:color w:val="000000" w:themeColor="text1"/>
        </w:rPr>
        <w:t>. These</w:t>
      </w:r>
      <w:r w:rsidR="009A2842" w:rsidRPr="001845D9">
        <w:rPr>
          <w:rFonts w:ascii="Book Antiqua" w:hAnsi="Book Antiqua" w:cs="Times New Roman"/>
          <w:color w:val="000000" w:themeColor="text1"/>
        </w:rPr>
        <w:t xml:space="preserve"> complications</w:t>
      </w:r>
      <w:r w:rsidRPr="001845D9">
        <w:rPr>
          <w:rFonts w:ascii="Book Antiqua" w:hAnsi="Book Antiqua" w:cs="Times New Roman"/>
          <w:color w:val="000000" w:themeColor="text1"/>
        </w:rPr>
        <w:t xml:space="preserve"> include </w:t>
      </w:r>
      <w:r w:rsidR="0085049A" w:rsidRPr="001845D9">
        <w:rPr>
          <w:rFonts w:ascii="Book Antiqua" w:hAnsi="Book Antiqua" w:cs="Times New Roman"/>
          <w:color w:val="000000" w:themeColor="text1"/>
        </w:rPr>
        <w:t>HAT</w:t>
      </w:r>
      <w:r w:rsidRPr="001845D9">
        <w:rPr>
          <w:rFonts w:ascii="Book Antiqua" w:hAnsi="Book Antiqua" w:cs="Times New Roman"/>
          <w:color w:val="000000" w:themeColor="text1"/>
        </w:rPr>
        <w:t xml:space="preserve">, </w:t>
      </w:r>
      <w:r w:rsidR="001C754F" w:rsidRPr="001845D9">
        <w:rPr>
          <w:rFonts w:ascii="Book Antiqua" w:hAnsi="Book Antiqua" w:cs="Times New Roman"/>
          <w:color w:val="000000" w:themeColor="text1"/>
        </w:rPr>
        <w:t>HAS</w:t>
      </w:r>
      <w:r w:rsidR="001C754F" w:rsidRPr="001845D9">
        <w:rPr>
          <w:rFonts w:ascii="Book Antiqua" w:hAnsi="Book Antiqua" w:cs="Times New Roman" w:hint="eastAsia"/>
          <w:color w:val="000000" w:themeColor="text1"/>
        </w:rPr>
        <w:t xml:space="preserve">, </w:t>
      </w:r>
      <w:r w:rsidRPr="001845D9">
        <w:rPr>
          <w:rFonts w:ascii="Book Antiqua" w:hAnsi="Book Antiqua" w:cs="Times New Roman"/>
          <w:color w:val="000000" w:themeColor="text1"/>
        </w:rPr>
        <w:t>hepatic artery pseudoaneurysm</w:t>
      </w:r>
      <w:r w:rsidR="00EB7E50" w:rsidRPr="001845D9">
        <w:rPr>
          <w:rFonts w:ascii="Book Antiqua" w:hAnsi="Book Antiqua" w:cs="Times New Roman" w:hint="eastAsia"/>
          <w:color w:val="000000" w:themeColor="text1"/>
        </w:rPr>
        <w:t xml:space="preserve"> </w:t>
      </w:r>
      <w:r w:rsidR="00EB7E50" w:rsidRPr="001845D9">
        <w:rPr>
          <w:rFonts w:ascii="Book Antiqua" w:hAnsi="Book Antiqua" w:cs="Times New Roman"/>
          <w:color w:val="000000" w:themeColor="text1"/>
        </w:rPr>
        <w:t>(HAP)</w:t>
      </w:r>
      <w:r w:rsidRPr="001845D9">
        <w:rPr>
          <w:rFonts w:ascii="Book Antiqua" w:hAnsi="Book Antiqua" w:cs="Times New Roman"/>
          <w:color w:val="000000" w:themeColor="text1"/>
        </w:rPr>
        <w:t xml:space="preserve"> and splenic arterial steal syndrome</w:t>
      </w:r>
      <w:r w:rsidR="00EB7E50" w:rsidRPr="001845D9">
        <w:rPr>
          <w:rFonts w:ascii="Book Antiqua" w:hAnsi="Book Antiqua" w:cs="Times New Roman" w:hint="eastAsia"/>
          <w:color w:val="000000" w:themeColor="text1"/>
        </w:rPr>
        <w:t xml:space="preserve"> </w:t>
      </w:r>
      <w:r w:rsidRPr="001845D9">
        <w:rPr>
          <w:rFonts w:ascii="Book Antiqua" w:hAnsi="Book Antiqua" w:cs="Times New Roman"/>
          <w:color w:val="000000" w:themeColor="text1"/>
        </w:rPr>
        <w:t>(SAS</w:t>
      </w:r>
      <w:r w:rsidR="003A20EE" w:rsidRPr="001845D9">
        <w:rPr>
          <w:rFonts w:ascii="Book Antiqua" w:hAnsi="Book Antiqua" w:cs="Times New Roman"/>
          <w:color w:val="000000" w:themeColor="text1"/>
        </w:rPr>
        <w:t xml:space="preserve">S).                      </w:t>
      </w:r>
    </w:p>
    <w:p w14:paraId="569D232C" w14:textId="77777777" w:rsidR="0085049A" w:rsidRPr="001845D9" w:rsidRDefault="0085049A" w:rsidP="0085049A">
      <w:pPr>
        <w:widowControl/>
        <w:autoSpaceDE w:val="0"/>
        <w:autoSpaceDN w:val="0"/>
        <w:adjustRightInd w:val="0"/>
        <w:spacing w:line="360" w:lineRule="auto"/>
        <w:rPr>
          <w:rFonts w:ascii="Book Antiqua" w:hAnsi="Book Antiqua" w:cs="Times New Roman"/>
          <w:b/>
          <w:color w:val="000000" w:themeColor="text1"/>
        </w:rPr>
      </w:pPr>
    </w:p>
    <w:p w14:paraId="12B22102" w14:textId="6DCB927B" w:rsidR="001C754F" w:rsidRPr="001845D9" w:rsidRDefault="0085049A" w:rsidP="0085049A">
      <w:pPr>
        <w:widowControl/>
        <w:autoSpaceDE w:val="0"/>
        <w:autoSpaceDN w:val="0"/>
        <w:adjustRightInd w:val="0"/>
        <w:spacing w:line="360" w:lineRule="auto"/>
        <w:rPr>
          <w:rFonts w:ascii="Book Antiqua" w:hAnsi="Book Antiqua" w:cs="Times New Roman"/>
          <w:i/>
          <w:color w:val="000000" w:themeColor="text1"/>
        </w:rPr>
      </w:pPr>
      <w:r w:rsidRPr="001845D9">
        <w:rPr>
          <w:rFonts w:ascii="Book Antiqua" w:hAnsi="Book Antiqua" w:cs="Times New Roman"/>
          <w:b/>
          <w:i/>
          <w:color w:val="000000" w:themeColor="text1"/>
        </w:rPr>
        <w:t>HAT</w:t>
      </w:r>
    </w:p>
    <w:p w14:paraId="5D2933FE" w14:textId="4D80DF86" w:rsidR="009065D8" w:rsidRPr="001845D9" w:rsidRDefault="009065D8" w:rsidP="0085049A">
      <w:pPr>
        <w:widowControl/>
        <w:autoSpaceDE w:val="0"/>
        <w:autoSpaceDN w:val="0"/>
        <w:adjustRightInd w:val="0"/>
        <w:spacing w:line="360" w:lineRule="auto"/>
        <w:rPr>
          <w:rFonts w:ascii="Book Antiqua" w:hAnsi="Book Antiqua" w:cs="Times New Roman"/>
          <w:b/>
          <w:color w:val="000000" w:themeColor="text1"/>
        </w:rPr>
      </w:pPr>
      <w:r w:rsidRPr="001845D9">
        <w:rPr>
          <w:rFonts w:ascii="Book Antiqua" w:hAnsi="Book Antiqua" w:cs="Times New Roman"/>
          <w:color w:val="000000" w:themeColor="text1"/>
        </w:rPr>
        <w:t>HAT is the most severe hepatic artery complication with an incidence of 3%</w:t>
      </w:r>
      <w:r w:rsidR="001C754F" w:rsidRPr="001845D9">
        <w:rPr>
          <w:rFonts w:ascii="Book Antiqua" w:hAnsi="Book Antiqua" w:cs="Times New Roman" w:hint="eastAsia"/>
          <w:color w:val="000000" w:themeColor="text1"/>
        </w:rPr>
        <w:t>-</w:t>
      </w:r>
      <w:r w:rsidRPr="001845D9">
        <w:rPr>
          <w:rFonts w:ascii="Book Antiqua" w:hAnsi="Book Antiqua" w:cs="Times New Roman"/>
          <w:color w:val="000000" w:themeColor="text1"/>
        </w:rPr>
        <w:t xml:space="preserve">5%, </w:t>
      </w:r>
      <w:r w:rsidR="00FD0909" w:rsidRPr="001845D9">
        <w:rPr>
          <w:rFonts w:ascii="Book Antiqua" w:hAnsi="Book Antiqua" w:cs="Times New Roman"/>
          <w:color w:val="000000" w:themeColor="text1"/>
        </w:rPr>
        <w:t xml:space="preserve">and </w:t>
      </w:r>
      <w:r w:rsidRPr="001845D9">
        <w:rPr>
          <w:rFonts w:ascii="Book Antiqua" w:hAnsi="Book Antiqua" w:cs="Times New Roman"/>
          <w:color w:val="000000" w:themeColor="text1"/>
        </w:rPr>
        <w:t>accounts for</w:t>
      </w:r>
      <w:r w:rsidR="009A2842" w:rsidRPr="001845D9">
        <w:rPr>
          <w:rFonts w:ascii="Book Antiqua" w:hAnsi="Book Antiqua" w:cs="Times New Roman"/>
          <w:color w:val="000000" w:themeColor="text1"/>
        </w:rPr>
        <w:t xml:space="preserve"> a</w:t>
      </w:r>
      <w:r w:rsidRPr="001845D9">
        <w:rPr>
          <w:rFonts w:ascii="Book Antiqua" w:hAnsi="Book Antiqua" w:cs="Times New Roman"/>
          <w:color w:val="000000" w:themeColor="text1"/>
        </w:rPr>
        <w:t xml:space="preserve"> fatality rate reaching 20%</w:t>
      </w:r>
      <w:r w:rsidR="001C754F" w:rsidRPr="001845D9">
        <w:rPr>
          <w:rFonts w:ascii="Book Antiqua" w:hAnsi="Book Antiqua" w:cs="Times New Roman" w:hint="eastAsia"/>
          <w:color w:val="000000" w:themeColor="text1"/>
        </w:rPr>
        <w:t>-</w:t>
      </w:r>
      <w:r w:rsidRPr="001845D9">
        <w:rPr>
          <w:rFonts w:ascii="Book Antiqua" w:hAnsi="Book Antiqua" w:cs="Times New Roman"/>
          <w:color w:val="000000" w:themeColor="text1"/>
        </w:rPr>
        <w:t>60%</w:t>
      </w:r>
      <w:r w:rsidR="003A20EE" w:rsidRPr="001845D9">
        <w:rPr>
          <w:rFonts w:ascii="Book Antiqua" w:hAnsi="Book Antiqua" w:cs="Times New Roman"/>
          <w:color w:val="000000" w:themeColor="text1"/>
          <w:vertAlign w:val="superscript"/>
        </w:rPr>
        <w:fldChar w:fldCharType="begin"/>
      </w:r>
      <w:r w:rsidR="003A20EE" w:rsidRPr="001845D9">
        <w:rPr>
          <w:rFonts w:ascii="Book Antiqua" w:hAnsi="Book Antiqua" w:cs="Times New Roman"/>
          <w:color w:val="000000" w:themeColor="text1"/>
          <w:vertAlign w:val="superscript"/>
        </w:rPr>
        <w:instrText xml:space="preserve"> ADDIN KyMedRef2008REF:REF{65F81084-E92E-462C-B33A-303B69EFEAB1}</w:instrText>
      </w:r>
      <w:r w:rsidR="003A20EE" w:rsidRPr="001845D9">
        <w:rPr>
          <w:rFonts w:ascii="Book Antiqua" w:hAnsi="Book Antiqua" w:cs="Times New Roman"/>
          <w:color w:val="000000" w:themeColor="text1"/>
          <w:vertAlign w:val="superscript"/>
        </w:rPr>
        <w:fldChar w:fldCharType="separate"/>
      </w:r>
      <w:r w:rsidR="003A20EE" w:rsidRPr="001845D9">
        <w:rPr>
          <w:rFonts w:ascii="Book Antiqua" w:hAnsi="Book Antiqua" w:cs="Times New Roman"/>
          <w:color w:val="000000" w:themeColor="text1"/>
          <w:vertAlign w:val="superscript"/>
        </w:rPr>
        <w:t>[6,8</w:t>
      </w:r>
      <w:r w:rsidR="001C754F" w:rsidRPr="001845D9">
        <w:rPr>
          <w:rFonts w:ascii="Book Antiqua" w:hAnsi="Book Antiqua" w:cs="Times New Roman" w:hint="eastAsia"/>
          <w:color w:val="000000" w:themeColor="text1"/>
          <w:vertAlign w:val="superscript"/>
        </w:rPr>
        <w:t>-</w:t>
      </w:r>
      <w:r w:rsidR="003A20EE" w:rsidRPr="001845D9">
        <w:rPr>
          <w:rFonts w:ascii="Book Antiqua" w:hAnsi="Book Antiqua" w:cs="Times New Roman"/>
          <w:color w:val="000000" w:themeColor="text1"/>
          <w:vertAlign w:val="superscript"/>
        </w:rPr>
        <w:t>10,21]</w:t>
      </w:r>
      <w:r w:rsidR="003A20EE" w:rsidRPr="001845D9">
        <w:rPr>
          <w:rFonts w:ascii="Book Antiqua" w:hAnsi="Book Antiqua" w:cs="Times New Roman"/>
          <w:color w:val="000000" w:themeColor="text1"/>
          <w:vertAlign w:val="superscript"/>
        </w:rPr>
        <w:fldChar w:fldCharType="end"/>
      </w:r>
      <w:r w:rsidRPr="001845D9">
        <w:rPr>
          <w:rFonts w:ascii="Book Antiqua" w:hAnsi="Book Antiqua" w:cs="Times New Roman"/>
          <w:color w:val="000000" w:themeColor="text1"/>
        </w:rPr>
        <w:t>. Risk factors for early HAT</w:t>
      </w:r>
      <w:r w:rsidR="006F64A3" w:rsidRPr="001845D9">
        <w:rPr>
          <w:rFonts w:ascii="Book Antiqua" w:hAnsi="Book Antiqua" w:cs="Times New Roman"/>
          <w:color w:val="000000" w:themeColor="text1"/>
        </w:rPr>
        <w:t xml:space="preserve"> (occurring within 30</w:t>
      </w:r>
      <w:r w:rsidR="001C754F" w:rsidRPr="001845D9">
        <w:rPr>
          <w:rFonts w:ascii="Book Antiqua" w:hAnsi="Book Antiqua" w:cs="Times New Roman" w:hint="eastAsia"/>
          <w:color w:val="000000" w:themeColor="text1"/>
        </w:rPr>
        <w:t xml:space="preserve"> </w:t>
      </w:r>
      <w:r w:rsidR="006F64A3" w:rsidRPr="001845D9">
        <w:rPr>
          <w:rFonts w:ascii="Book Antiqua" w:hAnsi="Book Antiqua" w:cs="Times New Roman"/>
          <w:color w:val="000000" w:themeColor="text1"/>
        </w:rPr>
        <w:t>d after liver transplantation</w:t>
      </w:r>
      <w:r w:rsidRPr="001845D9">
        <w:rPr>
          <w:rFonts w:ascii="Book Antiqua" w:hAnsi="Book Antiqua" w:cs="Times New Roman"/>
          <w:color w:val="000000" w:themeColor="text1"/>
        </w:rPr>
        <w:t>) include ABO blood type incompatibility, increased cold ischemic time of the donor liver, acute rejection and surgical factors such as hepatic artery spasm, intimal injury, perianastomotic hematoma compression, artery distortion, small artery caliber an</w:t>
      </w:r>
      <w:r w:rsidR="006F64A3" w:rsidRPr="001845D9">
        <w:rPr>
          <w:rFonts w:ascii="Book Antiqua" w:hAnsi="Book Antiqua" w:cs="Times New Roman"/>
          <w:color w:val="000000" w:themeColor="text1"/>
        </w:rPr>
        <w:t xml:space="preserve">d artery anastomosis inversion; </w:t>
      </w:r>
      <w:r w:rsidR="009A2842" w:rsidRPr="001845D9">
        <w:rPr>
          <w:rFonts w:ascii="Book Antiqua" w:hAnsi="Book Antiqua"/>
          <w:color w:val="000000" w:themeColor="text1"/>
        </w:rPr>
        <w:t xml:space="preserve">In contrast, </w:t>
      </w:r>
      <w:r w:rsidRPr="001845D9">
        <w:rPr>
          <w:rFonts w:ascii="Book Antiqua" w:hAnsi="Book Antiqua" w:cs="Times New Roman"/>
          <w:color w:val="000000" w:themeColor="text1"/>
        </w:rPr>
        <w:t>late HAT</w:t>
      </w:r>
      <w:r w:rsidR="00672D20" w:rsidRPr="001845D9">
        <w:rPr>
          <w:rFonts w:ascii="Book Antiqua" w:hAnsi="Book Antiqua" w:cs="Times New Roman" w:hint="eastAsia"/>
          <w:color w:val="000000" w:themeColor="text1"/>
        </w:rPr>
        <w:t xml:space="preserve"> </w:t>
      </w:r>
      <w:r w:rsidRPr="001845D9">
        <w:rPr>
          <w:rFonts w:ascii="Book Antiqua" w:hAnsi="Book Antiqua" w:cs="Times New Roman"/>
          <w:color w:val="000000" w:themeColor="text1"/>
        </w:rPr>
        <w:t>(occurring more than 30</w:t>
      </w:r>
      <w:r w:rsidR="001C754F" w:rsidRPr="001845D9">
        <w:rPr>
          <w:rFonts w:ascii="Book Antiqua" w:hAnsi="Book Antiqua" w:cs="Times New Roman" w:hint="eastAsia"/>
          <w:color w:val="000000" w:themeColor="text1"/>
        </w:rPr>
        <w:t xml:space="preserve"> </w:t>
      </w:r>
      <w:r w:rsidRPr="001845D9">
        <w:rPr>
          <w:rFonts w:ascii="Book Antiqua" w:hAnsi="Book Antiqua" w:cs="Times New Roman"/>
          <w:color w:val="000000" w:themeColor="text1"/>
        </w:rPr>
        <w:t xml:space="preserve">d </w:t>
      </w:r>
      <w:r w:rsidR="006F64A3" w:rsidRPr="001845D9">
        <w:rPr>
          <w:rFonts w:ascii="Book Antiqua" w:hAnsi="Book Antiqua" w:cs="Times New Roman"/>
          <w:color w:val="000000" w:themeColor="text1"/>
        </w:rPr>
        <w:t>after liver transplantation</w:t>
      </w:r>
      <w:r w:rsidRPr="001845D9">
        <w:rPr>
          <w:rFonts w:ascii="Book Antiqua" w:hAnsi="Book Antiqua" w:cs="Times New Roman"/>
          <w:color w:val="000000" w:themeColor="text1"/>
        </w:rPr>
        <w:t>) is associated with chronic rejection and sepsis</w:t>
      </w:r>
      <w:r w:rsidRPr="001845D9">
        <w:rPr>
          <w:rFonts w:ascii="Book Antiqua" w:hAnsi="Book Antiqua" w:cs="Times New Roman"/>
          <w:color w:val="000000" w:themeColor="text1"/>
          <w:vertAlign w:val="superscript"/>
        </w:rPr>
        <w:fldChar w:fldCharType="begin"/>
      </w:r>
      <w:r w:rsidRPr="001845D9">
        <w:rPr>
          <w:rFonts w:ascii="Book Antiqua" w:hAnsi="Book Antiqua" w:cs="Times New Roman"/>
          <w:color w:val="000000" w:themeColor="text1"/>
          <w:vertAlign w:val="superscript"/>
        </w:rPr>
        <w:instrText xml:space="preserve"> ADDIN KyMedRef2008REF:REF{98EAAF73-9C32-49E0-BB47-6E44050CE55F}</w:instrText>
      </w:r>
      <w:r w:rsidRPr="001845D9">
        <w:rPr>
          <w:rFonts w:ascii="Book Antiqua" w:hAnsi="Book Antiqua" w:cs="Times New Roman"/>
          <w:color w:val="000000" w:themeColor="text1"/>
          <w:vertAlign w:val="superscript"/>
        </w:rPr>
        <w:fldChar w:fldCharType="separate"/>
      </w:r>
      <w:r w:rsidR="005C2556" w:rsidRPr="001845D9">
        <w:rPr>
          <w:rFonts w:ascii="Book Antiqua" w:hAnsi="Book Antiqua" w:cs="Times New Roman"/>
          <w:color w:val="000000" w:themeColor="text1"/>
          <w:vertAlign w:val="superscript"/>
        </w:rPr>
        <w:t>[22-24</w:t>
      </w:r>
      <w:r w:rsidRPr="001845D9">
        <w:rPr>
          <w:rFonts w:ascii="Book Antiqua" w:hAnsi="Book Antiqua" w:cs="Times New Roman"/>
          <w:color w:val="000000" w:themeColor="text1"/>
          <w:vertAlign w:val="superscript"/>
        </w:rPr>
        <w:t>]</w:t>
      </w:r>
      <w:r w:rsidRPr="001845D9">
        <w:rPr>
          <w:rFonts w:ascii="Book Antiqua" w:hAnsi="Book Antiqua" w:cs="Times New Roman"/>
          <w:color w:val="000000" w:themeColor="text1"/>
          <w:vertAlign w:val="superscript"/>
        </w:rPr>
        <w:fldChar w:fldCharType="end"/>
      </w:r>
      <w:r w:rsidRPr="001845D9">
        <w:rPr>
          <w:rFonts w:ascii="Book Antiqua" w:hAnsi="Book Antiqua" w:cs="Times New Roman"/>
          <w:color w:val="000000" w:themeColor="text1"/>
        </w:rPr>
        <w:t xml:space="preserve">. Typical HAT is manifested as severe hepatalgia, fever, ascites, sudden increase in serum transaminases, reduced bile flow, changed bile properties, prolonged prothrombin time, and sepsis, </w:t>
      </w:r>
      <w:r w:rsidR="009A2842" w:rsidRPr="001845D9">
        <w:rPr>
          <w:rFonts w:ascii="Book Antiqua" w:hAnsi="Book Antiqua"/>
          <w:color w:val="000000" w:themeColor="text1"/>
        </w:rPr>
        <w:t xml:space="preserve">whereas the </w:t>
      </w:r>
      <w:r w:rsidRPr="001845D9">
        <w:rPr>
          <w:rFonts w:ascii="Book Antiqua" w:hAnsi="Book Antiqua" w:cs="Times New Roman"/>
          <w:color w:val="000000" w:themeColor="text1"/>
        </w:rPr>
        <w:t>symptoms of late HAT are often atypical due to the formation of collateral circulation. HAT can rapidly lead to</w:t>
      </w:r>
      <w:r w:rsidR="006F64A3" w:rsidRPr="001845D9">
        <w:rPr>
          <w:rFonts w:ascii="Book Antiqua" w:hAnsi="Book Antiqua" w:cs="Times New Roman"/>
          <w:color w:val="000000" w:themeColor="text1"/>
        </w:rPr>
        <w:t xml:space="preserve"> biliary complications, graft </w:t>
      </w:r>
      <w:r w:rsidR="006F64A3" w:rsidRPr="001845D9">
        <w:rPr>
          <w:rFonts w:ascii="Book Antiqua" w:hAnsi="Book Antiqua" w:cs="Times New Roman"/>
          <w:color w:val="000000" w:themeColor="text1"/>
        </w:rPr>
        <w:lastRenderedPageBreak/>
        <w:t xml:space="preserve">necrosis </w:t>
      </w:r>
      <w:r w:rsidRPr="001845D9">
        <w:rPr>
          <w:rFonts w:ascii="Book Antiqua" w:hAnsi="Book Antiqua" w:cs="Times New Roman"/>
          <w:color w:val="000000" w:themeColor="text1"/>
        </w:rPr>
        <w:t>and even</w:t>
      </w:r>
      <w:r w:rsidR="00C00D2C" w:rsidRPr="001845D9">
        <w:rPr>
          <w:rFonts w:ascii="Book Antiqua" w:hAnsi="Book Antiqua" w:cs="Times New Roman"/>
          <w:color w:val="000000" w:themeColor="text1"/>
        </w:rPr>
        <w:t xml:space="preserve"> patient</w:t>
      </w:r>
      <w:r w:rsidRPr="001845D9">
        <w:rPr>
          <w:rFonts w:ascii="Book Antiqua" w:hAnsi="Book Antiqua" w:cs="Times New Roman"/>
          <w:color w:val="000000" w:themeColor="text1"/>
        </w:rPr>
        <w:t xml:space="preserve"> death; therefore, early diagnosis and prompt treatment are critical</w:t>
      </w:r>
      <w:r w:rsidR="006F64A3" w:rsidRPr="001845D9">
        <w:rPr>
          <w:rFonts w:ascii="Book Antiqua" w:hAnsi="Book Antiqua" w:cs="Times New Roman"/>
          <w:color w:val="000000" w:themeColor="text1"/>
          <w:vertAlign w:val="superscript"/>
        </w:rPr>
        <w:fldChar w:fldCharType="begin"/>
      </w:r>
      <w:r w:rsidR="006F64A3" w:rsidRPr="001845D9">
        <w:rPr>
          <w:rFonts w:ascii="Book Antiqua" w:hAnsi="Book Antiqua" w:cs="Times New Roman"/>
          <w:color w:val="000000" w:themeColor="text1"/>
          <w:vertAlign w:val="superscript"/>
        </w:rPr>
        <w:instrText xml:space="preserve"> ADDIN KyMedRef2008REF:REF{98EAAF73-9C32-49E0-BB47-6E44050CE55F}</w:instrText>
      </w:r>
      <w:r w:rsidR="006F64A3" w:rsidRPr="001845D9">
        <w:rPr>
          <w:rFonts w:ascii="Book Antiqua" w:hAnsi="Book Antiqua" w:cs="Times New Roman"/>
          <w:color w:val="000000" w:themeColor="text1"/>
          <w:vertAlign w:val="superscript"/>
        </w:rPr>
        <w:fldChar w:fldCharType="separate"/>
      </w:r>
      <w:r w:rsidR="006F64A3" w:rsidRPr="001845D9">
        <w:rPr>
          <w:rFonts w:ascii="Book Antiqua" w:hAnsi="Book Antiqua" w:cs="Times New Roman"/>
          <w:color w:val="000000" w:themeColor="text1"/>
          <w:vertAlign w:val="superscript"/>
        </w:rPr>
        <w:t>[9-10]</w:t>
      </w:r>
      <w:r w:rsidR="006F64A3" w:rsidRPr="001845D9">
        <w:rPr>
          <w:rFonts w:ascii="Book Antiqua" w:hAnsi="Book Antiqua" w:cs="Times New Roman"/>
          <w:color w:val="000000" w:themeColor="text1"/>
          <w:vertAlign w:val="superscript"/>
        </w:rPr>
        <w:fldChar w:fldCharType="end"/>
      </w:r>
      <w:r w:rsidRPr="001845D9">
        <w:rPr>
          <w:rFonts w:ascii="Book Antiqua" w:hAnsi="Book Antiqua" w:cs="Times New Roman"/>
          <w:color w:val="000000" w:themeColor="text1"/>
        </w:rPr>
        <w:t xml:space="preserve">. </w:t>
      </w:r>
    </w:p>
    <w:p w14:paraId="10BC7982" w14:textId="640BE83A" w:rsidR="009065D8" w:rsidRPr="001845D9" w:rsidRDefault="00C00D2C" w:rsidP="001C754F">
      <w:pPr>
        <w:widowControl/>
        <w:autoSpaceDE w:val="0"/>
        <w:autoSpaceDN w:val="0"/>
        <w:adjustRightInd w:val="0"/>
        <w:spacing w:line="360" w:lineRule="auto"/>
        <w:ind w:firstLineChars="100" w:firstLine="240"/>
        <w:rPr>
          <w:rFonts w:ascii="Book Antiqua" w:hAnsi="Book Antiqua" w:cs="Times New Roman"/>
          <w:color w:val="000000" w:themeColor="text1"/>
        </w:rPr>
      </w:pPr>
      <w:r w:rsidRPr="001845D9">
        <w:rPr>
          <w:rFonts w:ascii="Book Antiqua" w:hAnsi="Book Antiqua" w:cs="Times New Roman"/>
          <w:color w:val="000000" w:themeColor="text1"/>
        </w:rPr>
        <w:t>The n</w:t>
      </w:r>
      <w:r w:rsidR="009065D8" w:rsidRPr="001845D9">
        <w:rPr>
          <w:rFonts w:ascii="Book Antiqua" w:hAnsi="Book Antiqua" w:cs="Times New Roman"/>
          <w:color w:val="000000" w:themeColor="text1"/>
        </w:rPr>
        <w:t>ormal hepatic artery is slender (2-5</w:t>
      </w:r>
      <w:r w:rsidRPr="001845D9">
        <w:rPr>
          <w:rFonts w:ascii="Book Antiqua" w:hAnsi="Book Antiqua" w:cs="Times New Roman"/>
          <w:color w:val="000000" w:themeColor="text1"/>
        </w:rPr>
        <w:t xml:space="preserve"> </w:t>
      </w:r>
      <w:r w:rsidR="009065D8" w:rsidRPr="001845D9">
        <w:rPr>
          <w:rFonts w:ascii="Book Antiqua" w:hAnsi="Book Antiqua" w:cs="Times New Roman"/>
          <w:color w:val="000000" w:themeColor="text1"/>
        </w:rPr>
        <w:t xml:space="preserve">mm in diameter) with a rapid systolic upstroke and continuous diastolic flow on </w:t>
      </w:r>
      <w:r w:rsidRPr="001845D9">
        <w:rPr>
          <w:rFonts w:ascii="Book Antiqua" w:hAnsi="Book Antiqua" w:cs="Times New Roman"/>
          <w:color w:val="000000" w:themeColor="text1"/>
        </w:rPr>
        <w:t>u</w:t>
      </w:r>
      <w:r w:rsidR="009065D8" w:rsidRPr="001845D9">
        <w:rPr>
          <w:rFonts w:ascii="Book Antiqua" w:hAnsi="Book Antiqua" w:cs="Times New Roman"/>
          <w:color w:val="000000" w:themeColor="text1"/>
        </w:rPr>
        <w:t>ltrasound. The resistive index (RI) should be in the range from 0.5 to 0.8 and the systolic acceleration time (SAT) should be less than 80 ms</w:t>
      </w:r>
      <w:r w:rsidR="006F64A3" w:rsidRPr="001845D9">
        <w:rPr>
          <w:rFonts w:ascii="Book Antiqua" w:hAnsi="Book Antiqua" w:cs="Times New Roman"/>
          <w:color w:val="000000" w:themeColor="text1"/>
        </w:rPr>
        <w:t xml:space="preserve">. </w:t>
      </w:r>
      <w:r w:rsidR="009065D8" w:rsidRPr="001845D9">
        <w:rPr>
          <w:rFonts w:ascii="Book Antiqua" w:hAnsi="Book Antiqua" w:cs="Times New Roman"/>
          <w:color w:val="000000" w:themeColor="text1"/>
        </w:rPr>
        <w:t>High resistance</w:t>
      </w:r>
      <w:r w:rsidR="006F64A3" w:rsidRPr="001845D9">
        <w:rPr>
          <w:rFonts w:ascii="Book Antiqua" w:hAnsi="Book Antiqua" w:cs="Times New Roman"/>
          <w:color w:val="000000" w:themeColor="text1"/>
        </w:rPr>
        <w:t xml:space="preserve"> </w:t>
      </w:r>
      <w:r w:rsidR="009065D8" w:rsidRPr="001845D9">
        <w:rPr>
          <w:rFonts w:ascii="Book Antiqua" w:hAnsi="Book Antiqua" w:cs="Times New Roman"/>
          <w:color w:val="000000" w:themeColor="text1"/>
        </w:rPr>
        <w:t>(RI</w:t>
      </w:r>
      <w:r w:rsidR="001C754F" w:rsidRPr="001845D9">
        <w:rPr>
          <w:rFonts w:ascii="Book Antiqua" w:hAnsi="Book Antiqua" w:cs="Times New Roman" w:hint="eastAsia"/>
          <w:color w:val="000000" w:themeColor="text1"/>
        </w:rPr>
        <w:t xml:space="preserve"> </w:t>
      </w:r>
      <w:r w:rsidR="009065D8" w:rsidRPr="001845D9">
        <w:rPr>
          <w:rFonts w:ascii="Book Antiqua" w:hAnsi="Book Antiqua" w:cs="Times New Roman"/>
          <w:color w:val="000000" w:themeColor="text1"/>
        </w:rPr>
        <w:t>&gt;</w:t>
      </w:r>
      <w:r w:rsidR="001C754F" w:rsidRPr="001845D9">
        <w:rPr>
          <w:rFonts w:ascii="Book Antiqua" w:hAnsi="Book Antiqua" w:cs="Times New Roman" w:hint="eastAsia"/>
          <w:color w:val="000000" w:themeColor="text1"/>
        </w:rPr>
        <w:t xml:space="preserve"> </w:t>
      </w:r>
      <w:r w:rsidR="009065D8" w:rsidRPr="001845D9">
        <w:rPr>
          <w:rFonts w:ascii="Book Antiqua" w:hAnsi="Book Antiqua" w:cs="Times New Roman"/>
          <w:color w:val="000000" w:themeColor="text1"/>
        </w:rPr>
        <w:t>0.8) may occur within 72</w:t>
      </w:r>
      <w:r w:rsidRPr="001845D9">
        <w:rPr>
          <w:rFonts w:ascii="Book Antiqua" w:hAnsi="Book Antiqua" w:cs="Times New Roman"/>
          <w:color w:val="000000" w:themeColor="text1"/>
        </w:rPr>
        <w:t xml:space="preserve"> </w:t>
      </w:r>
      <w:r w:rsidR="009065D8" w:rsidRPr="001845D9">
        <w:rPr>
          <w:rFonts w:ascii="Book Antiqua" w:hAnsi="Book Antiqua" w:cs="Times New Roman"/>
          <w:color w:val="000000" w:themeColor="text1"/>
        </w:rPr>
        <w:t>h postoperatively, and return to normal values afterwards</w:t>
      </w:r>
      <w:r w:rsidR="005C2556" w:rsidRPr="001845D9">
        <w:rPr>
          <w:rFonts w:ascii="Book Antiqua" w:hAnsi="Book Antiqua" w:cs="Times New Roman"/>
          <w:color w:val="000000" w:themeColor="text1"/>
          <w:vertAlign w:val="superscript"/>
        </w:rPr>
        <w:fldChar w:fldCharType="begin"/>
      </w:r>
      <w:r w:rsidR="005C2556" w:rsidRPr="001845D9">
        <w:rPr>
          <w:rFonts w:ascii="Book Antiqua" w:hAnsi="Book Antiqua" w:cs="Times New Roman"/>
          <w:color w:val="000000" w:themeColor="text1"/>
          <w:vertAlign w:val="superscript"/>
        </w:rPr>
        <w:instrText xml:space="preserve"> ADDIN KyMedRef2008REF:REF{98EAAF73-9C32-49E0-BB47-6E44050CE55F}</w:instrText>
      </w:r>
      <w:r w:rsidR="005C2556" w:rsidRPr="001845D9">
        <w:rPr>
          <w:rFonts w:ascii="Book Antiqua" w:hAnsi="Book Antiqua" w:cs="Times New Roman"/>
          <w:color w:val="000000" w:themeColor="text1"/>
          <w:vertAlign w:val="superscript"/>
        </w:rPr>
        <w:fldChar w:fldCharType="separate"/>
      </w:r>
      <w:r w:rsidR="005C2556" w:rsidRPr="001845D9">
        <w:rPr>
          <w:rFonts w:ascii="Book Antiqua" w:hAnsi="Book Antiqua" w:cs="Times New Roman"/>
          <w:color w:val="000000" w:themeColor="text1"/>
          <w:vertAlign w:val="superscript"/>
        </w:rPr>
        <w:t>[25]</w:t>
      </w:r>
      <w:r w:rsidR="005C2556" w:rsidRPr="001845D9">
        <w:rPr>
          <w:rFonts w:ascii="Book Antiqua" w:hAnsi="Book Antiqua" w:cs="Times New Roman"/>
          <w:color w:val="000000" w:themeColor="text1"/>
          <w:vertAlign w:val="superscript"/>
        </w:rPr>
        <w:fldChar w:fldCharType="end"/>
      </w:r>
      <w:r w:rsidR="009065D8" w:rsidRPr="001845D9">
        <w:rPr>
          <w:rFonts w:ascii="Book Antiqua" w:hAnsi="Book Antiqua" w:cs="Times New Roman"/>
          <w:color w:val="000000" w:themeColor="text1"/>
        </w:rPr>
        <w:t xml:space="preserve">. It is difficult to observe hepatic artery directly by gray-scale ultrasound. </w:t>
      </w:r>
      <w:r w:rsidRPr="001845D9">
        <w:rPr>
          <w:rFonts w:ascii="Book Antiqua" w:hAnsi="Book Antiqua" w:cs="Times New Roman"/>
          <w:color w:val="000000" w:themeColor="text1"/>
        </w:rPr>
        <w:t>The D</w:t>
      </w:r>
      <w:r w:rsidR="009065D8" w:rsidRPr="001845D9">
        <w:rPr>
          <w:rFonts w:ascii="Book Antiqua" w:hAnsi="Book Antiqua" w:cs="Times New Roman"/>
          <w:color w:val="000000" w:themeColor="text1"/>
        </w:rPr>
        <w:t>oppler ultrasound diagnostic criteria for HAT include the disappearance of arter</w:t>
      </w:r>
      <w:r w:rsidRPr="001845D9">
        <w:rPr>
          <w:rFonts w:ascii="Book Antiqua" w:hAnsi="Book Antiqua" w:cs="Times New Roman"/>
          <w:color w:val="000000" w:themeColor="text1"/>
        </w:rPr>
        <w:t>ial</w:t>
      </w:r>
      <w:r w:rsidR="009065D8" w:rsidRPr="001845D9">
        <w:rPr>
          <w:rFonts w:ascii="Book Antiqua" w:hAnsi="Book Antiqua" w:cs="Times New Roman"/>
          <w:color w:val="000000" w:themeColor="text1"/>
        </w:rPr>
        <w:t xml:space="preserve"> blood flow at the hilus hepatis </w:t>
      </w:r>
      <w:r w:rsidR="007D31A8" w:rsidRPr="001845D9">
        <w:rPr>
          <w:rFonts w:ascii="Book Antiqua" w:hAnsi="Book Antiqua" w:cs="Times New Roman"/>
          <w:color w:val="000000" w:themeColor="text1"/>
        </w:rPr>
        <w:t xml:space="preserve">(Figure 1A) </w:t>
      </w:r>
      <w:r w:rsidR="009065D8" w:rsidRPr="001845D9">
        <w:rPr>
          <w:rFonts w:ascii="Book Antiqua" w:hAnsi="Book Antiqua" w:cs="Times New Roman"/>
          <w:color w:val="000000" w:themeColor="text1"/>
        </w:rPr>
        <w:t xml:space="preserve">and inside the liver on color Doppler flow imaging. When HAT </w:t>
      </w:r>
      <w:r w:rsidRPr="001845D9">
        <w:rPr>
          <w:rFonts w:ascii="Book Antiqua" w:hAnsi="Book Antiqua" w:cs="Times New Roman"/>
          <w:color w:val="000000" w:themeColor="text1"/>
        </w:rPr>
        <w:t xml:space="preserve">is </w:t>
      </w:r>
      <w:r w:rsidR="009065D8" w:rsidRPr="001845D9">
        <w:rPr>
          <w:rFonts w:ascii="Book Antiqua" w:hAnsi="Book Antiqua" w:cs="Times New Roman"/>
          <w:color w:val="000000" w:themeColor="text1"/>
        </w:rPr>
        <w:t>complicated with collateralization, abnormal intrahepatic blood flow with a tardus-parvus spectrum (</w:t>
      </w:r>
      <w:r w:rsidR="006F64A3" w:rsidRPr="001845D9">
        <w:rPr>
          <w:rFonts w:ascii="Book Antiqua" w:hAnsi="Book Antiqua" w:cs="Times New Roman"/>
          <w:color w:val="000000" w:themeColor="text1"/>
        </w:rPr>
        <w:t>RI</w:t>
      </w:r>
      <w:r w:rsidR="001C754F" w:rsidRPr="001845D9">
        <w:rPr>
          <w:rFonts w:ascii="Book Antiqua" w:hAnsi="Book Antiqua" w:cs="Times New Roman" w:hint="eastAsia"/>
          <w:color w:val="000000" w:themeColor="text1"/>
        </w:rPr>
        <w:t xml:space="preserve"> </w:t>
      </w:r>
      <w:r w:rsidR="006F64A3" w:rsidRPr="001845D9">
        <w:rPr>
          <w:rFonts w:ascii="Book Antiqua" w:hAnsi="Book Antiqua" w:cs="Times New Roman"/>
          <w:color w:val="000000" w:themeColor="text1"/>
        </w:rPr>
        <w:t>&lt;</w:t>
      </w:r>
      <w:r w:rsidR="001C754F" w:rsidRPr="001845D9">
        <w:rPr>
          <w:rFonts w:ascii="Book Antiqua" w:hAnsi="Book Antiqua" w:cs="Times New Roman" w:hint="eastAsia"/>
          <w:color w:val="000000" w:themeColor="text1"/>
        </w:rPr>
        <w:t xml:space="preserve"> </w:t>
      </w:r>
      <w:r w:rsidR="006F64A3" w:rsidRPr="001845D9">
        <w:rPr>
          <w:rFonts w:ascii="Book Antiqua" w:hAnsi="Book Antiqua" w:cs="Times New Roman"/>
          <w:color w:val="000000" w:themeColor="text1"/>
        </w:rPr>
        <w:t xml:space="preserve">0.5 and </w:t>
      </w:r>
      <w:r w:rsidR="009065D8" w:rsidRPr="001845D9">
        <w:rPr>
          <w:rFonts w:ascii="Book Antiqua" w:hAnsi="Book Antiqua" w:cs="Times New Roman"/>
          <w:color w:val="000000" w:themeColor="text1"/>
        </w:rPr>
        <w:t>SAT</w:t>
      </w:r>
      <w:r w:rsidR="001C754F" w:rsidRPr="001845D9">
        <w:rPr>
          <w:rFonts w:ascii="Book Antiqua" w:hAnsi="Book Antiqua" w:cs="Times New Roman" w:hint="eastAsia"/>
          <w:color w:val="000000" w:themeColor="text1"/>
        </w:rPr>
        <w:t xml:space="preserve"> </w:t>
      </w:r>
      <w:r w:rsidR="009065D8" w:rsidRPr="001845D9">
        <w:rPr>
          <w:rFonts w:ascii="Book Antiqua" w:hAnsi="Book Antiqua" w:cs="Times New Roman"/>
          <w:color w:val="000000" w:themeColor="text1"/>
        </w:rPr>
        <w:t xml:space="preserve">&gt; 80 ms) may be detected. </w:t>
      </w:r>
      <w:r w:rsidRPr="001845D9">
        <w:rPr>
          <w:rFonts w:ascii="Book Antiqua" w:hAnsi="Book Antiqua" w:cs="Times New Roman"/>
          <w:color w:val="000000" w:themeColor="text1"/>
        </w:rPr>
        <w:t>The s</w:t>
      </w:r>
      <w:r w:rsidR="009065D8" w:rsidRPr="001845D9">
        <w:rPr>
          <w:rFonts w:ascii="Book Antiqua" w:hAnsi="Book Antiqua" w:cs="Times New Roman"/>
          <w:color w:val="000000" w:themeColor="text1"/>
        </w:rPr>
        <w:t xml:space="preserve">econdary changes </w:t>
      </w:r>
      <w:r w:rsidR="00FD4571" w:rsidRPr="001845D9">
        <w:rPr>
          <w:rFonts w:ascii="Book Antiqua" w:hAnsi="Book Antiqua" w:cs="Times New Roman"/>
          <w:color w:val="000000" w:themeColor="text1"/>
        </w:rPr>
        <w:t xml:space="preserve">mainly </w:t>
      </w:r>
      <w:r w:rsidR="009065D8" w:rsidRPr="001845D9">
        <w:rPr>
          <w:rFonts w:ascii="Book Antiqua" w:hAnsi="Book Antiqua" w:cs="Times New Roman"/>
          <w:color w:val="000000" w:themeColor="text1"/>
        </w:rPr>
        <w:t xml:space="preserve">include </w:t>
      </w:r>
      <w:r w:rsidRPr="001845D9">
        <w:rPr>
          <w:rFonts w:ascii="Book Antiqua" w:hAnsi="Book Antiqua" w:cs="Times New Roman"/>
          <w:color w:val="000000" w:themeColor="text1"/>
        </w:rPr>
        <w:t xml:space="preserve">the </w:t>
      </w:r>
      <w:r w:rsidR="009065D8" w:rsidRPr="001845D9">
        <w:rPr>
          <w:rFonts w:ascii="Book Antiqua" w:hAnsi="Book Antiqua" w:cs="Times New Roman"/>
          <w:color w:val="000000" w:themeColor="text1"/>
        </w:rPr>
        <w:t>diagnosis of biliary complications, hepatic infarction and abscess</w:t>
      </w:r>
      <w:r w:rsidR="009065D8" w:rsidRPr="001845D9">
        <w:rPr>
          <w:rFonts w:ascii="Book Antiqua" w:hAnsi="Book Antiqua" w:cs="Times New Roman"/>
          <w:color w:val="000000" w:themeColor="text1"/>
          <w:vertAlign w:val="superscript"/>
        </w:rPr>
        <w:fldChar w:fldCharType="begin"/>
      </w:r>
      <w:r w:rsidR="009065D8" w:rsidRPr="001845D9">
        <w:rPr>
          <w:rFonts w:ascii="Book Antiqua" w:hAnsi="Book Antiqua" w:cs="Times New Roman"/>
          <w:color w:val="000000" w:themeColor="text1"/>
          <w:vertAlign w:val="superscript"/>
        </w:rPr>
        <w:instrText xml:space="preserve"> ADDIN KyMedRef2008REF:REF{12DFC4C0-2225-4B05-8CF8-D9B07AC95972}</w:instrText>
      </w:r>
      <w:r w:rsidR="009065D8" w:rsidRPr="001845D9">
        <w:rPr>
          <w:rFonts w:ascii="Book Antiqua" w:hAnsi="Book Antiqua" w:cs="Times New Roman"/>
          <w:color w:val="000000" w:themeColor="text1"/>
          <w:vertAlign w:val="superscript"/>
        </w:rPr>
        <w:fldChar w:fldCharType="separate"/>
      </w:r>
      <w:r w:rsidR="005C2556" w:rsidRPr="001845D9">
        <w:rPr>
          <w:rFonts w:ascii="Book Antiqua" w:hAnsi="Book Antiqua" w:cs="Times New Roman"/>
          <w:color w:val="000000" w:themeColor="text1"/>
          <w:vertAlign w:val="superscript"/>
        </w:rPr>
        <w:t>[26-30</w:t>
      </w:r>
      <w:r w:rsidR="009065D8" w:rsidRPr="001845D9">
        <w:rPr>
          <w:rFonts w:ascii="Book Antiqua" w:hAnsi="Book Antiqua" w:cs="Times New Roman"/>
          <w:color w:val="000000" w:themeColor="text1"/>
          <w:vertAlign w:val="superscript"/>
        </w:rPr>
        <w:t>]</w:t>
      </w:r>
      <w:r w:rsidR="009065D8" w:rsidRPr="001845D9">
        <w:rPr>
          <w:rFonts w:ascii="Book Antiqua" w:hAnsi="Book Antiqua" w:cs="Times New Roman"/>
          <w:color w:val="000000" w:themeColor="text1"/>
          <w:vertAlign w:val="superscript"/>
        </w:rPr>
        <w:fldChar w:fldCharType="end"/>
      </w:r>
      <w:r w:rsidR="009065D8" w:rsidRPr="001845D9">
        <w:rPr>
          <w:rFonts w:ascii="Book Antiqua" w:hAnsi="Book Antiqua" w:cs="Times New Roman"/>
          <w:color w:val="000000" w:themeColor="text1"/>
          <w:vertAlign w:val="superscript"/>
        </w:rPr>
        <w:t>.</w:t>
      </w:r>
      <w:r w:rsidR="009065D8" w:rsidRPr="001845D9">
        <w:rPr>
          <w:rFonts w:ascii="Book Antiqua" w:hAnsi="Book Antiqua" w:cs="Times New Roman"/>
          <w:color w:val="000000" w:themeColor="text1"/>
        </w:rPr>
        <w:t xml:space="preserve"> The sensitivity of Doppler ultrasound in HAT has been reported </w:t>
      </w:r>
      <w:r w:rsidRPr="001845D9">
        <w:rPr>
          <w:rFonts w:ascii="Book Antiqua" w:hAnsi="Book Antiqua" w:cs="Times New Roman"/>
          <w:color w:val="000000" w:themeColor="text1"/>
        </w:rPr>
        <w:t xml:space="preserve">to be </w:t>
      </w:r>
      <w:r w:rsidR="009065D8" w:rsidRPr="001845D9">
        <w:rPr>
          <w:rFonts w:ascii="Book Antiqua" w:hAnsi="Book Antiqua" w:cs="Times New Roman"/>
          <w:color w:val="000000" w:themeColor="text1"/>
        </w:rPr>
        <w:t>between</w:t>
      </w:r>
      <w:r w:rsidR="00F46AD7" w:rsidRPr="001845D9">
        <w:rPr>
          <w:rFonts w:ascii="Book Antiqua" w:hAnsi="Book Antiqua" w:cs="Times New Roman"/>
          <w:color w:val="000000" w:themeColor="text1"/>
        </w:rPr>
        <w:t xml:space="preserve"> </w:t>
      </w:r>
      <w:r w:rsidR="009065D8" w:rsidRPr="001845D9">
        <w:rPr>
          <w:rFonts w:ascii="Book Antiqua" w:hAnsi="Book Antiqua" w:cs="Times New Roman"/>
          <w:color w:val="000000" w:themeColor="text1"/>
        </w:rPr>
        <w:t>75% and</w:t>
      </w:r>
      <w:r w:rsidR="00F46AD7" w:rsidRPr="001845D9">
        <w:rPr>
          <w:rFonts w:ascii="Book Antiqua" w:hAnsi="Book Antiqua" w:cs="Times New Roman"/>
          <w:color w:val="000000" w:themeColor="text1"/>
        </w:rPr>
        <w:t xml:space="preserve"> </w:t>
      </w:r>
      <w:r w:rsidR="009065D8" w:rsidRPr="001845D9">
        <w:rPr>
          <w:rFonts w:ascii="Book Antiqua" w:hAnsi="Book Antiqua" w:cs="Times New Roman"/>
          <w:color w:val="000000" w:themeColor="text1"/>
        </w:rPr>
        <w:t>100%</w:t>
      </w:r>
      <w:r w:rsidR="005C2556" w:rsidRPr="001845D9">
        <w:rPr>
          <w:rFonts w:ascii="Book Antiqua" w:hAnsi="Book Antiqua" w:cs="Times New Roman"/>
          <w:color w:val="000000" w:themeColor="text1"/>
          <w:vertAlign w:val="superscript"/>
        </w:rPr>
        <w:fldChar w:fldCharType="begin"/>
      </w:r>
      <w:r w:rsidR="005C2556" w:rsidRPr="001845D9">
        <w:rPr>
          <w:rFonts w:ascii="Book Antiqua" w:hAnsi="Book Antiqua" w:cs="Times New Roman"/>
          <w:color w:val="000000" w:themeColor="text1"/>
          <w:vertAlign w:val="superscript"/>
        </w:rPr>
        <w:instrText xml:space="preserve"> ADDIN KyMedRef2008REF:REF{98EAAF73-9C32-49E0-BB47-6E44050CE55F}</w:instrText>
      </w:r>
      <w:r w:rsidR="005C2556" w:rsidRPr="001845D9">
        <w:rPr>
          <w:rFonts w:ascii="Book Antiqua" w:hAnsi="Book Antiqua" w:cs="Times New Roman"/>
          <w:color w:val="000000" w:themeColor="text1"/>
          <w:vertAlign w:val="superscript"/>
        </w:rPr>
        <w:fldChar w:fldCharType="separate"/>
      </w:r>
      <w:r w:rsidR="005C2556" w:rsidRPr="001845D9">
        <w:rPr>
          <w:rFonts w:ascii="Book Antiqua" w:hAnsi="Book Antiqua" w:cs="Times New Roman"/>
          <w:color w:val="000000" w:themeColor="text1"/>
          <w:vertAlign w:val="superscript"/>
        </w:rPr>
        <w:t>[26-31]</w:t>
      </w:r>
      <w:r w:rsidR="005C2556" w:rsidRPr="001845D9">
        <w:rPr>
          <w:rFonts w:ascii="Book Antiqua" w:hAnsi="Book Antiqua" w:cs="Times New Roman"/>
          <w:color w:val="000000" w:themeColor="text1"/>
          <w:vertAlign w:val="superscript"/>
        </w:rPr>
        <w:fldChar w:fldCharType="end"/>
      </w:r>
      <w:r w:rsidR="009065D8" w:rsidRPr="001845D9">
        <w:rPr>
          <w:rFonts w:ascii="Book Antiqua" w:hAnsi="Book Antiqua" w:cs="Times New Roman"/>
          <w:color w:val="000000" w:themeColor="text1"/>
        </w:rPr>
        <w:t xml:space="preserve">, and </w:t>
      </w:r>
      <w:r w:rsidRPr="001845D9">
        <w:rPr>
          <w:rFonts w:ascii="Book Antiqua" w:hAnsi="Book Antiqua" w:cs="Times New Roman"/>
          <w:color w:val="000000" w:themeColor="text1"/>
        </w:rPr>
        <w:t>HAT</w:t>
      </w:r>
      <w:r w:rsidR="009065D8" w:rsidRPr="001845D9">
        <w:rPr>
          <w:rFonts w:ascii="Book Antiqua" w:hAnsi="Book Antiqua" w:cs="Times New Roman"/>
          <w:color w:val="000000" w:themeColor="text1"/>
        </w:rPr>
        <w:t xml:space="preserve"> can be detected even before </w:t>
      </w:r>
      <w:r w:rsidRPr="001845D9">
        <w:rPr>
          <w:rFonts w:ascii="Book Antiqua" w:hAnsi="Book Antiqua" w:cs="Times New Roman"/>
          <w:color w:val="000000" w:themeColor="text1"/>
        </w:rPr>
        <w:t xml:space="preserve">the </w:t>
      </w:r>
      <w:r w:rsidR="009065D8" w:rsidRPr="001845D9">
        <w:rPr>
          <w:rFonts w:ascii="Book Antiqua" w:hAnsi="Book Antiqua" w:cs="Times New Roman"/>
          <w:color w:val="000000" w:themeColor="text1"/>
        </w:rPr>
        <w:t>clinical symptoms arise</w:t>
      </w:r>
      <w:r w:rsidR="009065D8" w:rsidRPr="001845D9">
        <w:rPr>
          <w:rFonts w:ascii="Book Antiqua" w:hAnsi="Book Antiqua" w:cs="Times New Roman"/>
          <w:color w:val="000000" w:themeColor="text1"/>
          <w:vertAlign w:val="superscript"/>
        </w:rPr>
        <w:fldChar w:fldCharType="begin"/>
      </w:r>
      <w:r w:rsidR="009065D8" w:rsidRPr="001845D9">
        <w:rPr>
          <w:rFonts w:ascii="Book Antiqua" w:hAnsi="Book Antiqua" w:cs="Times New Roman"/>
          <w:color w:val="000000" w:themeColor="text1"/>
          <w:vertAlign w:val="superscript"/>
        </w:rPr>
        <w:instrText xml:space="preserve"> ADDIN KyMedRef2008REF:REF{197FD462-4083-4F33-816C-4122F9C5542D}</w:instrText>
      </w:r>
      <w:r w:rsidR="009065D8" w:rsidRPr="001845D9">
        <w:rPr>
          <w:rFonts w:ascii="Book Antiqua" w:hAnsi="Book Antiqua" w:cs="Times New Roman"/>
          <w:color w:val="000000" w:themeColor="text1"/>
          <w:vertAlign w:val="superscript"/>
        </w:rPr>
        <w:fldChar w:fldCharType="separate"/>
      </w:r>
      <w:r w:rsidR="005C2556" w:rsidRPr="001845D9">
        <w:rPr>
          <w:rFonts w:ascii="Book Antiqua" w:hAnsi="Book Antiqua" w:cs="Times New Roman"/>
          <w:color w:val="000000" w:themeColor="text1"/>
          <w:vertAlign w:val="superscript"/>
        </w:rPr>
        <w:t>[31</w:t>
      </w:r>
      <w:r w:rsidR="009065D8" w:rsidRPr="001845D9">
        <w:rPr>
          <w:rFonts w:ascii="Book Antiqua" w:hAnsi="Book Antiqua" w:cs="Times New Roman"/>
          <w:color w:val="000000" w:themeColor="text1"/>
          <w:vertAlign w:val="superscript"/>
        </w:rPr>
        <w:t>]</w:t>
      </w:r>
      <w:r w:rsidR="009065D8" w:rsidRPr="001845D9">
        <w:rPr>
          <w:rFonts w:ascii="Book Antiqua" w:hAnsi="Book Antiqua" w:cs="Times New Roman"/>
          <w:color w:val="000000" w:themeColor="text1"/>
          <w:vertAlign w:val="superscript"/>
        </w:rPr>
        <w:fldChar w:fldCharType="end"/>
      </w:r>
      <w:r w:rsidR="009065D8" w:rsidRPr="001845D9">
        <w:rPr>
          <w:rFonts w:ascii="Book Antiqua" w:hAnsi="Book Antiqua" w:cs="Times New Roman"/>
          <w:color w:val="000000" w:themeColor="text1"/>
        </w:rPr>
        <w:t>. However, Doppler ultrasound may yield false positive or false negative results</w:t>
      </w:r>
      <w:r w:rsidR="00083364" w:rsidRPr="001845D9">
        <w:rPr>
          <w:rFonts w:ascii="Book Antiqua" w:hAnsi="Book Antiqua" w:cs="Times New Roman"/>
          <w:color w:val="000000" w:themeColor="text1"/>
        </w:rPr>
        <w:t>.</w:t>
      </w:r>
      <w:r w:rsidR="00376B69" w:rsidRPr="001845D9">
        <w:rPr>
          <w:rFonts w:ascii="Book Antiqua" w:hAnsi="Book Antiqua" w:cs="Times New Roman"/>
          <w:color w:val="000000" w:themeColor="text1"/>
        </w:rPr>
        <w:t xml:space="preserve"> False positive results are mainly due to reduced hepatic arterial flow caused by hypotension, small hepatic artery caliber, early postoperative vasospasm, rejection reaction, improper adjustment of ultrasound machine or scanning. Reported false-positive rate</w:t>
      </w:r>
      <w:r w:rsidR="001C754F" w:rsidRPr="001845D9">
        <w:rPr>
          <w:rFonts w:ascii="Book Antiqua" w:hAnsi="Book Antiqua" w:cs="Times New Roman"/>
          <w:color w:val="000000" w:themeColor="text1"/>
        </w:rPr>
        <w:t>s are relatively high and Hom</w:t>
      </w:r>
      <w:r w:rsidR="00376B69" w:rsidRPr="001845D9">
        <w:rPr>
          <w:rFonts w:ascii="Book Antiqua" w:hAnsi="Book Antiqua" w:cs="Times New Roman"/>
          <w:color w:val="000000" w:themeColor="text1"/>
        </w:rPr>
        <w:t xml:space="preserve"> </w:t>
      </w:r>
      <w:r w:rsidR="00376B69" w:rsidRPr="001845D9">
        <w:rPr>
          <w:rFonts w:ascii="Book Antiqua" w:hAnsi="Book Antiqua" w:cs="Times New Roman"/>
          <w:i/>
          <w:color w:val="000000" w:themeColor="text1"/>
        </w:rPr>
        <w:t>et al</w:t>
      </w:r>
      <w:r w:rsidR="001C754F" w:rsidRPr="001845D9">
        <w:rPr>
          <w:rFonts w:ascii="Book Antiqua" w:hAnsi="Book Antiqua" w:cs="Times New Roman" w:hint="eastAsia"/>
          <w:color w:val="000000" w:themeColor="text1"/>
          <w:vertAlign w:val="superscript"/>
        </w:rPr>
        <w:t>[30]</w:t>
      </w:r>
      <w:r w:rsidR="00376B69" w:rsidRPr="001845D9">
        <w:rPr>
          <w:rFonts w:ascii="Book Antiqua" w:hAnsi="Book Antiqua" w:cs="Times New Roman"/>
          <w:color w:val="000000" w:themeColor="text1"/>
        </w:rPr>
        <w:t xml:space="preserve"> reported the false-positive rate </w:t>
      </w:r>
      <w:r w:rsidR="00155873" w:rsidRPr="001845D9">
        <w:rPr>
          <w:rFonts w:ascii="Book Antiqua" w:hAnsi="Book Antiqua" w:cs="Times New Roman"/>
          <w:color w:val="000000" w:themeColor="text1"/>
        </w:rPr>
        <w:t xml:space="preserve">even </w:t>
      </w:r>
      <w:r w:rsidR="00376B69" w:rsidRPr="001845D9">
        <w:rPr>
          <w:rFonts w:ascii="Book Antiqua" w:hAnsi="Book Antiqua" w:cs="Times New Roman"/>
          <w:color w:val="000000" w:themeColor="text1"/>
        </w:rPr>
        <w:t>reaching as</w:t>
      </w:r>
      <w:r w:rsidR="0016220C" w:rsidRPr="001845D9">
        <w:rPr>
          <w:rFonts w:ascii="Book Antiqua" w:hAnsi="Book Antiqua" w:cs="Times New Roman"/>
          <w:color w:val="000000" w:themeColor="text1"/>
        </w:rPr>
        <w:t xml:space="preserve"> high as 75%</w:t>
      </w:r>
      <w:r w:rsidR="00376B69" w:rsidRPr="001845D9">
        <w:rPr>
          <w:rFonts w:ascii="Book Antiqua" w:hAnsi="Book Antiqua" w:cs="Times New Roman"/>
          <w:color w:val="000000" w:themeColor="text1"/>
          <w:vertAlign w:val="superscript"/>
        </w:rPr>
        <w:fldChar w:fldCharType="begin"/>
      </w:r>
      <w:r w:rsidR="00376B69" w:rsidRPr="001845D9">
        <w:rPr>
          <w:rFonts w:ascii="Book Antiqua" w:hAnsi="Book Antiqua" w:cs="Times New Roman"/>
          <w:color w:val="000000" w:themeColor="text1"/>
          <w:vertAlign w:val="superscript"/>
        </w:rPr>
        <w:instrText xml:space="preserve"> ADDIN KyMedRef2008REF:REF{98EAAF73-9C32-49E0-BB47-6E44050CE55F}</w:instrText>
      </w:r>
      <w:r w:rsidR="00376B69" w:rsidRPr="001845D9">
        <w:rPr>
          <w:rFonts w:ascii="Book Antiqua" w:hAnsi="Book Antiqua" w:cs="Times New Roman"/>
          <w:color w:val="000000" w:themeColor="text1"/>
          <w:vertAlign w:val="superscript"/>
        </w:rPr>
        <w:fldChar w:fldCharType="separate"/>
      </w:r>
      <w:r w:rsidR="00376B69" w:rsidRPr="001845D9">
        <w:rPr>
          <w:rFonts w:ascii="Book Antiqua" w:hAnsi="Book Antiqua" w:cs="Times New Roman"/>
          <w:color w:val="000000" w:themeColor="text1"/>
          <w:vertAlign w:val="superscript"/>
        </w:rPr>
        <w:t>[26-31]</w:t>
      </w:r>
      <w:r w:rsidR="00376B69" w:rsidRPr="001845D9">
        <w:rPr>
          <w:rFonts w:ascii="Book Antiqua" w:hAnsi="Book Antiqua" w:cs="Times New Roman"/>
          <w:color w:val="000000" w:themeColor="text1"/>
          <w:vertAlign w:val="superscript"/>
        </w:rPr>
        <w:fldChar w:fldCharType="end"/>
      </w:r>
      <w:r w:rsidR="00376B69" w:rsidRPr="001845D9">
        <w:rPr>
          <w:rFonts w:ascii="Book Antiqua" w:hAnsi="Book Antiqua" w:cs="Times New Roman"/>
          <w:color w:val="000000" w:themeColor="text1"/>
        </w:rPr>
        <w:t>. False negative results arise mainly from collateral circulation, with a report</w:t>
      </w:r>
      <w:r w:rsidR="001C754F" w:rsidRPr="001845D9">
        <w:rPr>
          <w:rFonts w:ascii="Book Antiqua" w:hAnsi="Book Antiqua" w:cs="Times New Roman"/>
          <w:color w:val="000000" w:themeColor="text1"/>
        </w:rPr>
        <w:t>ed false-negative rate of 7%-29</w:t>
      </w:r>
      <w:r w:rsidR="0016220C" w:rsidRPr="001845D9">
        <w:rPr>
          <w:rFonts w:ascii="Book Antiqua" w:hAnsi="Book Antiqua" w:cs="Times New Roman"/>
          <w:color w:val="000000" w:themeColor="text1"/>
        </w:rPr>
        <w:t>%</w:t>
      </w:r>
      <w:r w:rsidR="00376B69" w:rsidRPr="001845D9">
        <w:rPr>
          <w:rFonts w:ascii="Book Antiqua" w:hAnsi="Book Antiqua" w:cs="Times New Roman"/>
          <w:color w:val="000000" w:themeColor="text1"/>
          <w:vertAlign w:val="superscript"/>
        </w:rPr>
        <w:fldChar w:fldCharType="begin"/>
      </w:r>
      <w:r w:rsidR="00376B69" w:rsidRPr="001845D9">
        <w:rPr>
          <w:rFonts w:ascii="Book Antiqua" w:hAnsi="Book Antiqua" w:cs="Times New Roman"/>
          <w:color w:val="000000" w:themeColor="text1"/>
          <w:vertAlign w:val="superscript"/>
        </w:rPr>
        <w:instrText xml:space="preserve"> ADDIN KyMedRef2008REF:REF{98EAAF73-9C32-49E0-BB47-6E44050CE55F}</w:instrText>
      </w:r>
      <w:r w:rsidR="00376B69" w:rsidRPr="001845D9">
        <w:rPr>
          <w:rFonts w:ascii="Book Antiqua" w:hAnsi="Book Antiqua" w:cs="Times New Roman"/>
          <w:color w:val="000000" w:themeColor="text1"/>
          <w:vertAlign w:val="superscript"/>
        </w:rPr>
        <w:fldChar w:fldCharType="separate"/>
      </w:r>
      <w:r w:rsidR="00376B69" w:rsidRPr="001845D9">
        <w:rPr>
          <w:rFonts w:ascii="Book Antiqua" w:hAnsi="Book Antiqua" w:cs="Times New Roman"/>
          <w:color w:val="000000" w:themeColor="text1"/>
          <w:vertAlign w:val="superscript"/>
        </w:rPr>
        <w:t>[</w:t>
      </w:r>
      <w:r w:rsidR="00A66BAA" w:rsidRPr="001845D9">
        <w:rPr>
          <w:rFonts w:ascii="Book Antiqua" w:hAnsi="Book Antiqua" w:cs="Times New Roman"/>
          <w:color w:val="000000" w:themeColor="text1"/>
          <w:vertAlign w:val="superscript"/>
        </w:rPr>
        <w:t>29</w:t>
      </w:r>
      <w:r w:rsidR="00376B69" w:rsidRPr="001845D9">
        <w:rPr>
          <w:rFonts w:ascii="Book Antiqua" w:hAnsi="Book Antiqua" w:cs="Times New Roman"/>
          <w:color w:val="000000" w:themeColor="text1"/>
          <w:vertAlign w:val="superscript"/>
        </w:rPr>
        <w:t>,31]</w:t>
      </w:r>
      <w:r w:rsidR="00376B69" w:rsidRPr="001845D9">
        <w:rPr>
          <w:rFonts w:ascii="Book Antiqua" w:hAnsi="Book Antiqua" w:cs="Times New Roman"/>
          <w:color w:val="000000" w:themeColor="text1"/>
          <w:vertAlign w:val="superscript"/>
        </w:rPr>
        <w:fldChar w:fldCharType="end"/>
      </w:r>
      <w:r w:rsidR="009065D8" w:rsidRPr="001845D9">
        <w:rPr>
          <w:rFonts w:ascii="Book Antiqua" w:hAnsi="Book Antiqua" w:cs="Times New Roman"/>
          <w:color w:val="000000" w:themeColor="text1"/>
        </w:rPr>
        <w:t>.</w:t>
      </w:r>
    </w:p>
    <w:p w14:paraId="298E28B9" w14:textId="17B02CA7" w:rsidR="009065D8" w:rsidRPr="001845D9" w:rsidRDefault="009065D8" w:rsidP="001C754F">
      <w:pPr>
        <w:widowControl/>
        <w:autoSpaceDE w:val="0"/>
        <w:autoSpaceDN w:val="0"/>
        <w:adjustRightInd w:val="0"/>
        <w:spacing w:line="360" w:lineRule="auto"/>
        <w:ind w:firstLineChars="100" w:firstLine="240"/>
        <w:rPr>
          <w:rFonts w:ascii="Book Antiqua" w:hAnsi="Book Antiqua" w:cs="Times New Roman"/>
          <w:color w:val="000000" w:themeColor="text1"/>
        </w:rPr>
      </w:pPr>
      <w:r w:rsidRPr="001845D9">
        <w:rPr>
          <w:rFonts w:ascii="Book Antiqua" w:hAnsi="Book Antiqua" w:cs="Times New Roman"/>
          <w:color w:val="000000" w:themeColor="text1"/>
        </w:rPr>
        <w:t>With the use of micro-bubble contrast agent, a blood pool tracer, CEUS can significantly improve the visualization of blood vessels and reveal perfusion of the liver parenchyma</w:t>
      </w:r>
      <w:r w:rsidR="00FB1353" w:rsidRPr="001845D9">
        <w:rPr>
          <w:rFonts w:ascii="Book Antiqua" w:hAnsi="Book Antiqua" w:cs="Times New Roman"/>
          <w:color w:val="000000" w:themeColor="text1"/>
          <w:vertAlign w:val="superscript"/>
        </w:rPr>
        <w:fldChar w:fldCharType="begin"/>
      </w:r>
      <w:r w:rsidR="00FB1353" w:rsidRPr="001845D9">
        <w:rPr>
          <w:rFonts w:ascii="Book Antiqua" w:hAnsi="Book Antiqua" w:cs="Times New Roman"/>
          <w:color w:val="000000" w:themeColor="text1"/>
          <w:vertAlign w:val="superscript"/>
        </w:rPr>
        <w:instrText xml:space="preserve"> ADDIN KyMedRef2008REF:REF{98EAAF73-9C32-49E0-BB47-6E44050CE55F}</w:instrText>
      </w:r>
      <w:r w:rsidR="00FB1353" w:rsidRPr="001845D9">
        <w:rPr>
          <w:rFonts w:ascii="Book Antiqua" w:hAnsi="Book Antiqua" w:cs="Times New Roman"/>
          <w:color w:val="000000" w:themeColor="text1"/>
          <w:vertAlign w:val="superscript"/>
        </w:rPr>
        <w:fldChar w:fldCharType="separate"/>
      </w:r>
      <w:r w:rsidR="00FB1353" w:rsidRPr="001845D9">
        <w:rPr>
          <w:rFonts w:ascii="Book Antiqua" w:hAnsi="Book Antiqua" w:cs="Times New Roman"/>
          <w:color w:val="000000" w:themeColor="text1"/>
          <w:vertAlign w:val="superscript"/>
        </w:rPr>
        <w:t>[18-20]</w:t>
      </w:r>
      <w:r w:rsidR="00FB1353" w:rsidRPr="001845D9">
        <w:rPr>
          <w:rFonts w:ascii="Book Antiqua" w:hAnsi="Book Antiqua" w:cs="Times New Roman"/>
          <w:color w:val="000000" w:themeColor="text1"/>
          <w:vertAlign w:val="superscript"/>
        </w:rPr>
        <w:fldChar w:fldCharType="end"/>
      </w:r>
      <w:r w:rsidRPr="001845D9">
        <w:rPr>
          <w:rFonts w:ascii="Book Antiqua" w:hAnsi="Book Antiqua" w:cs="Times New Roman"/>
          <w:color w:val="000000" w:themeColor="text1"/>
        </w:rPr>
        <w:t>. The diagnosis of HAT can be made when there is no contrast agent filling in the hepatic artery during the arter</w:t>
      </w:r>
      <w:r w:rsidR="00C00D2C" w:rsidRPr="001845D9">
        <w:rPr>
          <w:rFonts w:ascii="Book Antiqua" w:hAnsi="Book Antiqua" w:cs="Times New Roman"/>
          <w:color w:val="000000" w:themeColor="text1"/>
        </w:rPr>
        <w:t>ial</w:t>
      </w:r>
      <w:r w:rsidRPr="001845D9">
        <w:rPr>
          <w:rFonts w:ascii="Book Antiqua" w:hAnsi="Book Antiqua" w:cs="Times New Roman"/>
          <w:color w:val="000000" w:themeColor="text1"/>
        </w:rPr>
        <w:t xml:space="preserve"> phase on CEUS</w:t>
      </w:r>
      <w:r w:rsidR="007D31A8" w:rsidRPr="001845D9">
        <w:rPr>
          <w:rFonts w:ascii="Book Antiqua" w:hAnsi="Book Antiqua" w:cs="Times New Roman"/>
          <w:color w:val="000000" w:themeColor="text1"/>
        </w:rPr>
        <w:t xml:space="preserve"> (Figure 1B)</w:t>
      </w:r>
      <w:r w:rsidRPr="001845D9">
        <w:rPr>
          <w:rFonts w:ascii="Book Antiqua" w:hAnsi="Book Antiqua" w:cs="Times New Roman"/>
          <w:color w:val="000000" w:themeColor="text1"/>
        </w:rPr>
        <w:t xml:space="preserve">. </w:t>
      </w:r>
      <w:r w:rsidR="00F840C2" w:rsidRPr="001845D9">
        <w:rPr>
          <w:rFonts w:ascii="Book Antiqua" w:hAnsi="Book Antiqua" w:cs="Times New Roman"/>
          <w:color w:val="000000" w:themeColor="text1"/>
        </w:rPr>
        <w:t>The s</w:t>
      </w:r>
      <w:r w:rsidRPr="001845D9">
        <w:rPr>
          <w:rFonts w:ascii="Book Antiqua" w:hAnsi="Book Antiqua" w:cs="Times New Roman"/>
          <w:color w:val="000000" w:themeColor="text1"/>
        </w:rPr>
        <w:t xml:space="preserve">ensitivity, specificity, </w:t>
      </w:r>
      <w:r w:rsidR="00F840C2" w:rsidRPr="001845D9">
        <w:rPr>
          <w:rFonts w:ascii="Book Antiqua" w:hAnsi="Book Antiqua" w:cs="Times New Roman"/>
          <w:color w:val="000000" w:themeColor="text1"/>
        </w:rPr>
        <w:t xml:space="preserve">and </w:t>
      </w:r>
      <w:r w:rsidRPr="001845D9">
        <w:rPr>
          <w:rFonts w:ascii="Book Antiqua" w:hAnsi="Book Antiqua" w:cs="Times New Roman"/>
          <w:color w:val="000000" w:themeColor="text1"/>
        </w:rPr>
        <w:t>accuracy of CEUS in diagnosing HAT w</w:t>
      </w:r>
      <w:r w:rsidR="00F840C2" w:rsidRPr="001845D9">
        <w:rPr>
          <w:rFonts w:ascii="Book Antiqua" w:hAnsi="Book Antiqua" w:cs="Times New Roman"/>
          <w:color w:val="000000" w:themeColor="text1"/>
        </w:rPr>
        <w:t>ere</w:t>
      </w:r>
      <w:r w:rsidRPr="001845D9">
        <w:rPr>
          <w:rFonts w:ascii="Book Antiqua" w:hAnsi="Book Antiqua" w:cs="Times New Roman"/>
          <w:color w:val="000000" w:themeColor="text1"/>
        </w:rPr>
        <w:t xml:space="preserve"> 96%</w:t>
      </w:r>
      <w:r w:rsidR="001C754F" w:rsidRPr="001845D9">
        <w:rPr>
          <w:rFonts w:ascii="Book Antiqua" w:hAnsi="Book Antiqua" w:cs="Times New Roman" w:hint="eastAsia"/>
          <w:color w:val="000000" w:themeColor="text1"/>
        </w:rPr>
        <w:t>-</w:t>
      </w:r>
      <w:r w:rsidRPr="001845D9">
        <w:rPr>
          <w:rFonts w:ascii="Book Antiqua" w:hAnsi="Book Antiqua" w:cs="Times New Roman"/>
          <w:color w:val="000000" w:themeColor="text1"/>
        </w:rPr>
        <w:t>100%</w:t>
      </w:r>
      <w:r w:rsidR="005C2556" w:rsidRPr="001845D9">
        <w:rPr>
          <w:rFonts w:ascii="Book Antiqua" w:hAnsi="Book Antiqua" w:cs="Times New Roman"/>
          <w:color w:val="000000" w:themeColor="text1"/>
          <w:vertAlign w:val="superscript"/>
        </w:rPr>
        <w:fldChar w:fldCharType="begin"/>
      </w:r>
      <w:r w:rsidR="005C2556" w:rsidRPr="001845D9">
        <w:rPr>
          <w:rFonts w:ascii="Book Antiqua" w:hAnsi="Book Antiqua" w:cs="Times New Roman"/>
          <w:color w:val="000000" w:themeColor="text1"/>
          <w:vertAlign w:val="superscript"/>
        </w:rPr>
        <w:instrText xml:space="preserve"> ADDIN KyMedRef2008REF:REF{7A124D6D-9447-4346-A03D-5149CE448182}</w:instrText>
      </w:r>
      <w:r w:rsidR="005C2556" w:rsidRPr="001845D9">
        <w:rPr>
          <w:rFonts w:ascii="Book Antiqua" w:hAnsi="Book Antiqua" w:cs="Times New Roman"/>
          <w:color w:val="000000" w:themeColor="text1"/>
          <w:vertAlign w:val="superscript"/>
        </w:rPr>
        <w:fldChar w:fldCharType="separate"/>
      </w:r>
      <w:r w:rsidR="005C2556" w:rsidRPr="001845D9">
        <w:rPr>
          <w:rFonts w:ascii="Book Antiqua" w:hAnsi="Book Antiqua" w:cs="Times New Roman"/>
          <w:color w:val="000000" w:themeColor="text1"/>
          <w:vertAlign w:val="superscript"/>
        </w:rPr>
        <w:t>[26,30,32]</w:t>
      </w:r>
      <w:r w:rsidR="005C2556" w:rsidRPr="001845D9">
        <w:rPr>
          <w:rFonts w:ascii="Book Antiqua" w:hAnsi="Book Antiqua" w:cs="Times New Roman"/>
          <w:color w:val="000000" w:themeColor="text1"/>
          <w:vertAlign w:val="superscript"/>
        </w:rPr>
        <w:fldChar w:fldCharType="end"/>
      </w:r>
      <w:r w:rsidRPr="001845D9">
        <w:rPr>
          <w:rFonts w:ascii="Book Antiqua" w:hAnsi="Book Antiqua" w:cs="Times New Roman"/>
          <w:color w:val="000000" w:themeColor="text1"/>
        </w:rPr>
        <w:t xml:space="preserve">. Therefore, CEUS should be </w:t>
      </w:r>
      <w:r w:rsidRPr="001845D9">
        <w:rPr>
          <w:rFonts w:ascii="Book Antiqua" w:hAnsi="Book Antiqua" w:cs="Times New Roman"/>
          <w:color w:val="000000" w:themeColor="text1"/>
        </w:rPr>
        <w:lastRenderedPageBreak/>
        <w:t xml:space="preserve">performed immediately to confirm HAT when it is suspected by Doppler ultrasound, which may reduce </w:t>
      </w:r>
      <w:r w:rsidR="000A0A61" w:rsidRPr="001845D9">
        <w:rPr>
          <w:rFonts w:ascii="Book Antiqua" w:hAnsi="Book Antiqua" w:cs="Times New Roman"/>
          <w:color w:val="000000" w:themeColor="text1"/>
        </w:rPr>
        <w:t xml:space="preserve">the </w:t>
      </w:r>
      <w:r w:rsidRPr="001845D9">
        <w:rPr>
          <w:rFonts w:ascii="Book Antiqua" w:hAnsi="Book Antiqua" w:cs="Times New Roman"/>
          <w:color w:val="000000" w:themeColor="text1"/>
        </w:rPr>
        <w:t>use of angiography</w:t>
      </w:r>
      <w:r w:rsidRPr="001845D9">
        <w:rPr>
          <w:rFonts w:ascii="Book Antiqua" w:hAnsi="Book Antiqua" w:cs="Times New Roman"/>
          <w:color w:val="000000" w:themeColor="text1"/>
          <w:vertAlign w:val="superscript"/>
        </w:rPr>
        <w:fldChar w:fldCharType="begin"/>
      </w:r>
      <w:r w:rsidRPr="001845D9">
        <w:rPr>
          <w:rFonts w:ascii="Book Antiqua" w:hAnsi="Book Antiqua" w:cs="Times New Roman"/>
          <w:color w:val="000000" w:themeColor="text1"/>
          <w:vertAlign w:val="superscript"/>
        </w:rPr>
        <w:instrText xml:space="preserve"> ADDIN KyMedRef2008REF:REF{7A124D6D-9447-4346-A03D-5149CE448182}</w:instrText>
      </w:r>
      <w:r w:rsidRPr="001845D9">
        <w:rPr>
          <w:rFonts w:ascii="Book Antiqua" w:hAnsi="Book Antiqua" w:cs="Times New Roman"/>
          <w:color w:val="000000" w:themeColor="text1"/>
          <w:vertAlign w:val="superscript"/>
        </w:rPr>
        <w:fldChar w:fldCharType="separate"/>
      </w:r>
      <w:r w:rsidR="005C2556" w:rsidRPr="001845D9">
        <w:rPr>
          <w:rFonts w:ascii="Book Antiqua" w:hAnsi="Book Antiqua" w:cs="Times New Roman"/>
          <w:color w:val="000000" w:themeColor="text1"/>
          <w:vertAlign w:val="superscript"/>
        </w:rPr>
        <w:t>[</w:t>
      </w:r>
      <w:r w:rsidR="00FB1353" w:rsidRPr="001845D9">
        <w:rPr>
          <w:rFonts w:ascii="Book Antiqua" w:hAnsi="Book Antiqua" w:cs="Times New Roman"/>
          <w:color w:val="000000" w:themeColor="text1"/>
          <w:vertAlign w:val="superscript"/>
        </w:rPr>
        <w:t>32-33</w:t>
      </w:r>
      <w:r w:rsidRPr="001845D9">
        <w:rPr>
          <w:rFonts w:ascii="Book Antiqua" w:hAnsi="Book Antiqua" w:cs="Times New Roman"/>
          <w:color w:val="000000" w:themeColor="text1"/>
          <w:vertAlign w:val="superscript"/>
        </w:rPr>
        <w:t>]</w:t>
      </w:r>
      <w:r w:rsidRPr="001845D9">
        <w:rPr>
          <w:rFonts w:ascii="Book Antiqua" w:hAnsi="Book Antiqua" w:cs="Times New Roman"/>
          <w:color w:val="000000" w:themeColor="text1"/>
          <w:vertAlign w:val="superscript"/>
        </w:rPr>
        <w:fldChar w:fldCharType="end"/>
      </w:r>
      <w:r w:rsidRPr="001845D9">
        <w:rPr>
          <w:rFonts w:ascii="Book Antiqua" w:hAnsi="Book Antiqua" w:cs="Times New Roman"/>
          <w:color w:val="000000" w:themeColor="text1"/>
        </w:rPr>
        <w:t>. Additionally, the scanning time can be remarkably shortened</w:t>
      </w:r>
      <w:r w:rsidR="005C2556" w:rsidRPr="001845D9">
        <w:rPr>
          <w:rFonts w:ascii="Book Antiqua" w:hAnsi="Book Antiqua" w:cs="Times New Roman"/>
          <w:color w:val="000000" w:themeColor="text1"/>
          <w:vertAlign w:val="superscript"/>
        </w:rPr>
        <w:fldChar w:fldCharType="begin"/>
      </w:r>
      <w:r w:rsidR="005C2556" w:rsidRPr="001845D9">
        <w:rPr>
          <w:rFonts w:ascii="Book Antiqua" w:hAnsi="Book Antiqua" w:cs="Times New Roman"/>
          <w:color w:val="000000" w:themeColor="text1"/>
          <w:vertAlign w:val="superscript"/>
        </w:rPr>
        <w:instrText xml:space="preserve"> ADDIN KyMedRef2008REF:REF{7A124D6D-9447-4346-A03D-5149CE448182}</w:instrText>
      </w:r>
      <w:r w:rsidR="005C2556" w:rsidRPr="001845D9">
        <w:rPr>
          <w:rFonts w:ascii="Book Antiqua" w:hAnsi="Book Antiqua" w:cs="Times New Roman"/>
          <w:color w:val="000000" w:themeColor="text1"/>
          <w:vertAlign w:val="superscript"/>
        </w:rPr>
        <w:fldChar w:fldCharType="separate"/>
      </w:r>
      <w:r w:rsidR="005C2556" w:rsidRPr="001845D9">
        <w:rPr>
          <w:rFonts w:ascii="Book Antiqua" w:hAnsi="Book Antiqua" w:cs="Times New Roman"/>
          <w:color w:val="000000" w:themeColor="text1"/>
          <w:vertAlign w:val="superscript"/>
        </w:rPr>
        <w:t>[34]</w:t>
      </w:r>
      <w:r w:rsidR="005C2556" w:rsidRPr="001845D9">
        <w:rPr>
          <w:rFonts w:ascii="Book Antiqua" w:hAnsi="Book Antiqua" w:cs="Times New Roman"/>
          <w:color w:val="000000" w:themeColor="text1"/>
          <w:vertAlign w:val="superscript"/>
        </w:rPr>
        <w:fldChar w:fldCharType="end"/>
      </w:r>
      <w:r w:rsidRPr="001845D9">
        <w:rPr>
          <w:rFonts w:ascii="Book Antiqua" w:hAnsi="Book Antiqua" w:cs="Times New Roman"/>
          <w:color w:val="000000" w:themeColor="text1"/>
        </w:rPr>
        <w:t xml:space="preserve">. </w:t>
      </w:r>
      <w:r w:rsidR="00F840C2" w:rsidRPr="001845D9">
        <w:rPr>
          <w:rFonts w:ascii="Book Antiqua" w:hAnsi="Book Antiqua" w:cs="Times New Roman"/>
          <w:color w:val="000000" w:themeColor="text1"/>
        </w:rPr>
        <w:t>The p</w:t>
      </w:r>
      <w:r w:rsidRPr="001845D9">
        <w:rPr>
          <w:rFonts w:ascii="Book Antiqua" w:hAnsi="Book Antiqua" w:cs="Times New Roman"/>
          <w:color w:val="000000" w:themeColor="text1"/>
        </w:rPr>
        <w:t xml:space="preserve">atient prognosis is influenced by the presence or absence of abundant collateral circulation. Remarkably, CEUS </w:t>
      </w:r>
      <w:r w:rsidR="00F840C2" w:rsidRPr="001845D9">
        <w:rPr>
          <w:rFonts w:ascii="Book Antiqua" w:hAnsi="Book Antiqua" w:cs="Times New Roman"/>
          <w:color w:val="000000" w:themeColor="text1"/>
        </w:rPr>
        <w:t>is</w:t>
      </w:r>
      <w:r w:rsidR="000A0A61" w:rsidRPr="001845D9">
        <w:rPr>
          <w:rFonts w:ascii="Book Antiqua" w:hAnsi="Book Antiqua" w:cs="Times New Roman"/>
          <w:color w:val="000000" w:themeColor="text1"/>
        </w:rPr>
        <w:t xml:space="preserve"> able to reveal </w:t>
      </w:r>
      <w:r w:rsidRPr="001845D9">
        <w:rPr>
          <w:rFonts w:ascii="Book Antiqua" w:hAnsi="Book Antiqua" w:cs="Times New Roman"/>
          <w:color w:val="000000" w:themeColor="text1"/>
        </w:rPr>
        <w:t>the hepatic arter</w:t>
      </w:r>
      <w:r w:rsidR="00F840C2" w:rsidRPr="001845D9">
        <w:rPr>
          <w:rFonts w:ascii="Book Antiqua" w:hAnsi="Book Antiqua" w:cs="Times New Roman"/>
          <w:color w:val="000000" w:themeColor="text1"/>
        </w:rPr>
        <w:t xml:space="preserve">y </w:t>
      </w:r>
      <w:r w:rsidRPr="001845D9">
        <w:rPr>
          <w:rFonts w:ascii="Book Antiqua" w:hAnsi="Book Antiqua" w:cs="Times New Roman"/>
          <w:color w:val="000000" w:themeColor="text1"/>
        </w:rPr>
        <w:t xml:space="preserve">collateral circulation </w:t>
      </w:r>
      <w:r w:rsidR="000A0A61" w:rsidRPr="001845D9">
        <w:rPr>
          <w:rFonts w:ascii="Book Antiqua" w:hAnsi="Book Antiqua" w:cs="Times New Roman"/>
          <w:color w:val="000000" w:themeColor="text1"/>
        </w:rPr>
        <w:t xml:space="preserve">owing to its </w:t>
      </w:r>
      <w:r w:rsidRPr="001845D9">
        <w:rPr>
          <w:rFonts w:ascii="Book Antiqua" w:hAnsi="Book Antiqua" w:cs="Times New Roman"/>
          <w:color w:val="000000" w:themeColor="text1"/>
        </w:rPr>
        <w:t>high sensitivity to low velocity blood flow</w:t>
      </w:r>
      <w:r w:rsidR="000A0A61" w:rsidRPr="001845D9">
        <w:rPr>
          <w:rFonts w:ascii="Book Antiqua" w:hAnsi="Book Antiqua" w:cs="Times New Roman"/>
          <w:color w:val="000000" w:themeColor="text1"/>
        </w:rPr>
        <w:t>, providing reliable imaging information</w:t>
      </w:r>
      <w:r w:rsidRPr="001845D9">
        <w:rPr>
          <w:rFonts w:ascii="Book Antiqua" w:hAnsi="Book Antiqua" w:cs="Times New Roman"/>
          <w:color w:val="000000" w:themeColor="text1"/>
        </w:rPr>
        <w:t xml:space="preserve"> Moreover, infarcted areas following HAT can also be identified on CEUS.</w:t>
      </w:r>
      <w:r w:rsidR="00F840C2" w:rsidRPr="001845D9">
        <w:rPr>
          <w:rFonts w:ascii="Book Antiqua" w:hAnsi="Book Antiqua"/>
          <w:color w:val="000000" w:themeColor="text1"/>
        </w:rPr>
        <w:t xml:space="preserve"> This technique</w:t>
      </w:r>
      <w:r w:rsidRPr="001845D9">
        <w:rPr>
          <w:rFonts w:ascii="Book Antiqua" w:hAnsi="Book Antiqua" w:cs="Times New Roman"/>
          <w:color w:val="000000" w:themeColor="text1"/>
        </w:rPr>
        <w:t xml:space="preserve"> demonstrates absent enhancement in the arterial phase and hypo</w:t>
      </w:r>
      <w:r w:rsidR="00FB1353" w:rsidRPr="001845D9">
        <w:rPr>
          <w:rFonts w:ascii="Book Antiqua" w:hAnsi="Book Antiqua" w:cs="Times New Roman"/>
          <w:color w:val="000000" w:themeColor="text1"/>
        </w:rPr>
        <w:t>-</w:t>
      </w:r>
      <w:r w:rsidRPr="001845D9">
        <w:rPr>
          <w:rFonts w:ascii="Book Antiqua" w:hAnsi="Book Antiqua" w:cs="Times New Roman"/>
          <w:color w:val="000000" w:themeColor="text1"/>
        </w:rPr>
        <w:t>enhancement in the portal and the late phase</w:t>
      </w:r>
      <w:r w:rsidR="00353322" w:rsidRPr="001845D9">
        <w:rPr>
          <w:rFonts w:ascii="Book Antiqua" w:hAnsi="Book Antiqua" w:cs="Times New Roman"/>
          <w:color w:val="000000" w:themeColor="text1"/>
        </w:rPr>
        <w:t>s</w:t>
      </w:r>
      <w:r w:rsidRPr="001845D9">
        <w:rPr>
          <w:rFonts w:ascii="Book Antiqua" w:hAnsi="Book Antiqua" w:cs="Times New Roman"/>
          <w:color w:val="000000" w:themeColor="text1"/>
        </w:rPr>
        <w:t>, occasionally with ‘branch-like’ portal venous distribution.</w:t>
      </w:r>
    </w:p>
    <w:p w14:paraId="4DBD1966" w14:textId="36C56F6D" w:rsidR="009065D8" w:rsidRPr="001845D9" w:rsidRDefault="001A5ECB" w:rsidP="001C754F">
      <w:pPr>
        <w:widowControl/>
        <w:autoSpaceDE w:val="0"/>
        <w:autoSpaceDN w:val="0"/>
        <w:adjustRightInd w:val="0"/>
        <w:spacing w:line="360" w:lineRule="auto"/>
        <w:ind w:firstLineChars="100" w:firstLine="240"/>
        <w:rPr>
          <w:rFonts w:ascii="Book Antiqua" w:hAnsi="Book Antiqua" w:cs="Times New Roman"/>
          <w:color w:val="000000" w:themeColor="text1"/>
        </w:rPr>
      </w:pPr>
      <w:r w:rsidRPr="001845D9">
        <w:rPr>
          <w:rFonts w:ascii="Book Antiqua" w:hAnsi="Book Antiqua" w:cs="Times New Roman"/>
          <w:color w:val="000000" w:themeColor="text1"/>
        </w:rPr>
        <w:t>Ischemia</w:t>
      </w:r>
      <w:r w:rsidR="00353322" w:rsidRPr="001845D9">
        <w:rPr>
          <w:rFonts w:ascii="Book Antiqua" w:hAnsi="Book Antiqua" w:cs="Times New Roman"/>
          <w:color w:val="000000" w:themeColor="text1"/>
        </w:rPr>
        <w:t xml:space="preserve"> resulting</w:t>
      </w:r>
      <w:r w:rsidRPr="001845D9">
        <w:rPr>
          <w:rFonts w:ascii="Book Antiqua" w:hAnsi="Book Antiqua" w:cs="Times New Roman"/>
          <w:color w:val="000000" w:themeColor="text1"/>
        </w:rPr>
        <w:t xml:space="preserve"> HAT initially affects the bile ducts because b</w:t>
      </w:r>
      <w:r w:rsidR="009065D8" w:rsidRPr="001845D9">
        <w:rPr>
          <w:rFonts w:ascii="Book Antiqua" w:hAnsi="Book Antiqua" w:cs="Times New Roman"/>
          <w:color w:val="000000" w:themeColor="text1"/>
        </w:rPr>
        <w:t xml:space="preserve">ile ducts are supplied </w:t>
      </w:r>
      <w:r w:rsidR="00353322" w:rsidRPr="001845D9">
        <w:rPr>
          <w:rFonts w:ascii="Book Antiqua" w:hAnsi="Book Antiqua" w:cs="Times New Roman"/>
          <w:color w:val="000000" w:themeColor="text1"/>
        </w:rPr>
        <w:t xml:space="preserve">only </w:t>
      </w:r>
      <w:r w:rsidR="009065D8" w:rsidRPr="001845D9">
        <w:rPr>
          <w:rFonts w:ascii="Book Antiqua" w:hAnsi="Book Antiqua" w:cs="Times New Roman"/>
          <w:color w:val="000000" w:themeColor="text1"/>
        </w:rPr>
        <w:t xml:space="preserve">by </w:t>
      </w:r>
      <w:r w:rsidR="00353322" w:rsidRPr="001845D9">
        <w:rPr>
          <w:rFonts w:ascii="Book Antiqua" w:hAnsi="Book Antiqua" w:cs="Times New Roman"/>
          <w:color w:val="000000" w:themeColor="text1"/>
        </w:rPr>
        <w:t xml:space="preserve">the </w:t>
      </w:r>
      <w:r w:rsidR="009065D8" w:rsidRPr="001845D9">
        <w:rPr>
          <w:rFonts w:ascii="Book Antiqua" w:hAnsi="Book Antiqua" w:cs="Times New Roman"/>
          <w:color w:val="000000" w:themeColor="text1"/>
        </w:rPr>
        <w:t>hepatic artery</w:t>
      </w:r>
      <w:r w:rsidR="00353322" w:rsidRPr="001845D9">
        <w:rPr>
          <w:rFonts w:ascii="Book Antiqua" w:hAnsi="Book Antiqua" w:cs="Times New Roman"/>
          <w:color w:val="000000" w:themeColor="text1"/>
        </w:rPr>
        <w:t xml:space="preserve"> </w:t>
      </w:r>
      <w:r w:rsidR="009065D8" w:rsidRPr="001845D9">
        <w:rPr>
          <w:rFonts w:ascii="Book Antiqua" w:hAnsi="Book Antiqua" w:cs="Times New Roman"/>
          <w:color w:val="000000" w:themeColor="text1"/>
        </w:rPr>
        <w:t>and the biliary epithelium is more sensitive to ischemic injury than hepatocytes</w:t>
      </w:r>
      <w:r w:rsidR="00FB1353" w:rsidRPr="001845D9">
        <w:rPr>
          <w:rFonts w:ascii="Book Antiqua" w:hAnsi="Book Antiqua" w:cs="Times New Roman"/>
          <w:color w:val="000000" w:themeColor="text1"/>
          <w:vertAlign w:val="superscript"/>
        </w:rPr>
        <w:fldChar w:fldCharType="begin"/>
      </w:r>
      <w:r w:rsidR="00FB1353" w:rsidRPr="001845D9">
        <w:rPr>
          <w:rFonts w:ascii="Book Antiqua" w:hAnsi="Book Antiqua" w:cs="Times New Roman"/>
          <w:color w:val="000000" w:themeColor="text1"/>
          <w:vertAlign w:val="superscript"/>
        </w:rPr>
        <w:instrText xml:space="preserve"> ADDIN KyMedRef2008REF:REF{7A124D6D-9447-4346-A03D-5149CE448182}</w:instrText>
      </w:r>
      <w:r w:rsidR="00FB1353" w:rsidRPr="001845D9">
        <w:rPr>
          <w:rFonts w:ascii="Book Antiqua" w:hAnsi="Book Antiqua" w:cs="Times New Roman"/>
          <w:color w:val="000000" w:themeColor="text1"/>
          <w:vertAlign w:val="superscript"/>
        </w:rPr>
        <w:fldChar w:fldCharType="separate"/>
      </w:r>
      <w:r w:rsidR="00FB1353" w:rsidRPr="001845D9">
        <w:rPr>
          <w:rFonts w:ascii="Book Antiqua" w:hAnsi="Book Antiqua" w:cs="Times New Roman"/>
          <w:color w:val="000000" w:themeColor="text1"/>
          <w:vertAlign w:val="superscript"/>
        </w:rPr>
        <w:t>[36]</w:t>
      </w:r>
      <w:r w:rsidR="00FB1353" w:rsidRPr="001845D9">
        <w:rPr>
          <w:rFonts w:ascii="Book Antiqua" w:hAnsi="Book Antiqua" w:cs="Times New Roman"/>
          <w:color w:val="000000" w:themeColor="text1"/>
          <w:vertAlign w:val="superscript"/>
        </w:rPr>
        <w:fldChar w:fldCharType="end"/>
      </w:r>
      <w:r w:rsidR="009065D8" w:rsidRPr="001845D9">
        <w:rPr>
          <w:rFonts w:ascii="Book Antiqua" w:hAnsi="Book Antiqua" w:cs="Times New Roman"/>
          <w:color w:val="000000" w:themeColor="text1"/>
        </w:rPr>
        <w:t xml:space="preserve">. </w:t>
      </w:r>
      <w:r w:rsidR="007851CF" w:rsidRPr="001845D9">
        <w:rPr>
          <w:rFonts w:ascii="Book Antiqua" w:hAnsi="Book Antiqua" w:cs="Times New Roman"/>
          <w:color w:val="000000" w:themeColor="text1"/>
        </w:rPr>
        <w:t>B</w:t>
      </w:r>
      <w:r w:rsidR="009065D8" w:rsidRPr="001845D9">
        <w:rPr>
          <w:rFonts w:ascii="Book Antiqua" w:hAnsi="Book Antiqua" w:cs="Times New Roman"/>
          <w:color w:val="000000" w:themeColor="text1"/>
        </w:rPr>
        <w:t xml:space="preserve">iliary </w:t>
      </w:r>
      <w:r w:rsidRPr="001845D9">
        <w:rPr>
          <w:rFonts w:ascii="Book Antiqua" w:hAnsi="Book Antiqua" w:cs="Times New Roman"/>
          <w:color w:val="000000" w:themeColor="text1"/>
        </w:rPr>
        <w:t xml:space="preserve">ischemia may lead to </w:t>
      </w:r>
      <w:r w:rsidRPr="001845D9">
        <w:rPr>
          <w:rFonts w:ascii="Book Antiqua" w:hAnsi="Book Antiqua"/>
          <w:color w:val="000000" w:themeColor="text1"/>
        </w:rPr>
        <w:t>biliary necrosis, cast formation, abscesses, non-anastomotic bile leak and bilomas</w:t>
      </w:r>
      <w:r w:rsidR="00FB1353" w:rsidRPr="001845D9">
        <w:rPr>
          <w:rFonts w:ascii="Book Antiqua" w:hAnsi="Book Antiqua" w:cs="Times New Roman"/>
          <w:color w:val="000000" w:themeColor="text1"/>
          <w:vertAlign w:val="superscript"/>
        </w:rPr>
        <w:fldChar w:fldCharType="begin"/>
      </w:r>
      <w:r w:rsidR="00FB1353" w:rsidRPr="001845D9">
        <w:rPr>
          <w:rFonts w:ascii="Book Antiqua" w:hAnsi="Book Antiqua" w:cs="Times New Roman"/>
          <w:color w:val="000000" w:themeColor="text1"/>
          <w:vertAlign w:val="superscript"/>
        </w:rPr>
        <w:instrText xml:space="preserve"> ADDIN KyMedRef2008REF:REF{7A124D6D-9447-4346-A03D-5149CE448182}</w:instrText>
      </w:r>
      <w:r w:rsidR="00FB1353" w:rsidRPr="001845D9">
        <w:rPr>
          <w:rFonts w:ascii="Book Antiqua" w:hAnsi="Book Antiqua" w:cs="Times New Roman"/>
          <w:color w:val="000000" w:themeColor="text1"/>
          <w:vertAlign w:val="superscript"/>
        </w:rPr>
        <w:fldChar w:fldCharType="separate"/>
      </w:r>
      <w:r w:rsidR="00FB1353" w:rsidRPr="001845D9">
        <w:rPr>
          <w:rFonts w:ascii="Book Antiqua" w:hAnsi="Book Antiqua" w:cs="Times New Roman"/>
          <w:color w:val="000000" w:themeColor="text1"/>
          <w:vertAlign w:val="superscript"/>
        </w:rPr>
        <w:t>[36-37]</w:t>
      </w:r>
      <w:r w:rsidR="00FB1353" w:rsidRPr="001845D9">
        <w:rPr>
          <w:rFonts w:ascii="Book Antiqua" w:hAnsi="Book Antiqua" w:cs="Times New Roman"/>
          <w:color w:val="000000" w:themeColor="text1"/>
          <w:vertAlign w:val="superscript"/>
        </w:rPr>
        <w:fldChar w:fldCharType="end"/>
      </w:r>
      <w:r w:rsidR="009065D8" w:rsidRPr="001845D9">
        <w:rPr>
          <w:rFonts w:ascii="Book Antiqua" w:hAnsi="Book Antiqua" w:cs="Times New Roman"/>
          <w:color w:val="000000" w:themeColor="text1"/>
        </w:rPr>
        <w:t>. Conventional ultrasound play</w:t>
      </w:r>
      <w:r w:rsidR="00353322" w:rsidRPr="001845D9">
        <w:rPr>
          <w:rFonts w:ascii="Book Antiqua" w:hAnsi="Book Antiqua" w:cs="Times New Roman"/>
          <w:color w:val="000000" w:themeColor="text1"/>
        </w:rPr>
        <w:t>s an</w:t>
      </w:r>
      <w:r w:rsidR="009065D8" w:rsidRPr="001845D9">
        <w:rPr>
          <w:rFonts w:ascii="Book Antiqua" w:hAnsi="Book Antiqua" w:cs="Times New Roman"/>
          <w:color w:val="000000" w:themeColor="text1"/>
        </w:rPr>
        <w:t xml:space="preserve"> important role in the detection of bile duct complications as a first screening modality</w:t>
      </w:r>
      <w:r w:rsidR="005C2556" w:rsidRPr="001845D9">
        <w:rPr>
          <w:rFonts w:ascii="Book Antiqua" w:hAnsi="Book Antiqua" w:cs="Times New Roman"/>
          <w:color w:val="000000" w:themeColor="text1"/>
          <w:vertAlign w:val="superscript"/>
        </w:rPr>
        <w:fldChar w:fldCharType="begin"/>
      </w:r>
      <w:r w:rsidR="005C2556" w:rsidRPr="001845D9">
        <w:rPr>
          <w:rFonts w:ascii="Book Antiqua" w:hAnsi="Book Antiqua" w:cs="Times New Roman"/>
          <w:color w:val="000000" w:themeColor="text1"/>
          <w:vertAlign w:val="superscript"/>
        </w:rPr>
        <w:instrText xml:space="preserve"> ADDIN KyMedRef2008REF:REF{7A124D6D-9447-4346-A03D-5149CE448182}</w:instrText>
      </w:r>
      <w:r w:rsidR="005C2556" w:rsidRPr="001845D9">
        <w:rPr>
          <w:rFonts w:ascii="Book Antiqua" w:hAnsi="Book Antiqua" w:cs="Times New Roman"/>
          <w:color w:val="000000" w:themeColor="text1"/>
          <w:vertAlign w:val="superscript"/>
        </w:rPr>
        <w:fldChar w:fldCharType="separate"/>
      </w:r>
      <w:r w:rsidR="005C2556" w:rsidRPr="001845D9">
        <w:rPr>
          <w:rFonts w:ascii="Book Antiqua" w:hAnsi="Book Antiqua" w:cs="Times New Roman"/>
          <w:color w:val="000000" w:themeColor="text1"/>
          <w:vertAlign w:val="superscript"/>
        </w:rPr>
        <w:t>[</w:t>
      </w:r>
      <w:r w:rsidR="00FB1353" w:rsidRPr="001845D9">
        <w:rPr>
          <w:rFonts w:ascii="Book Antiqua" w:hAnsi="Book Antiqua" w:cs="Times New Roman"/>
          <w:color w:val="000000" w:themeColor="text1"/>
          <w:vertAlign w:val="superscript"/>
        </w:rPr>
        <w:t>37</w:t>
      </w:r>
      <w:r w:rsidR="005C2556" w:rsidRPr="001845D9">
        <w:rPr>
          <w:rFonts w:ascii="Book Antiqua" w:hAnsi="Book Antiqua" w:cs="Times New Roman"/>
          <w:color w:val="000000" w:themeColor="text1"/>
          <w:vertAlign w:val="superscript"/>
        </w:rPr>
        <w:t>]</w:t>
      </w:r>
      <w:r w:rsidR="005C2556" w:rsidRPr="001845D9">
        <w:rPr>
          <w:rFonts w:ascii="Book Antiqua" w:hAnsi="Book Antiqua" w:cs="Times New Roman"/>
          <w:color w:val="000000" w:themeColor="text1"/>
          <w:vertAlign w:val="superscript"/>
        </w:rPr>
        <w:fldChar w:fldCharType="end"/>
      </w:r>
      <w:r w:rsidR="00FB1353" w:rsidRPr="001845D9">
        <w:rPr>
          <w:rFonts w:ascii="Book Antiqua" w:hAnsi="Book Antiqua" w:cs="Times New Roman"/>
          <w:color w:val="000000" w:themeColor="text1"/>
        </w:rPr>
        <w:t>.</w:t>
      </w:r>
      <w:r w:rsidR="001C754F" w:rsidRPr="001845D9">
        <w:rPr>
          <w:rFonts w:ascii="Book Antiqua" w:hAnsi="Book Antiqua" w:cs="Times New Roman" w:hint="eastAsia"/>
          <w:color w:val="000000" w:themeColor="text1"/>
        </w:rPr>
        <w:t xml:space="preserve"> </w:t>
      </w:r>
      <w:r w:rsidR="009065D8" w:rsidRPr="001845D9">
        <w:rPr>
          <w:rFonts w:ascii="Book Antiqua" w:hAnsi="Book Antiqua" w:cs="Times New Roman"/>
          <w:color w:val="000000" w:themeColor="text1"/>
        </w:rPr>
        <w:t xml:space="preserve">Recently, CEUS has been used to show the perfusion of the hilar bile ducts, </w:t>
      </w:r>
      <w:r w:rsidR="00353322" w:rsidRPr="001845D9">
        <w:rPr>
          <w:rFonts w:ascii="Book Antiqua" w:hAnsi="Book Antiqua" w:cs="Times New Roman"/>
          <w:color w:val="000000" w:themeColor="text1"/>
        </w:rPr>
        <w:t>facilitating the</w:t>
      </w:r>
      <w:r w:rsidR="00FD4571" w:rsidRPr="001845D9">
        <w:rPr>
          <w:rFonts w:ascii="Book Antiqua" w:hAnsi="Book Antiqua" w:cs="Times New Roman"/>
          <w:color w:val="000000" w:themeColor="text1"/>
        </w:rPr>
        <w:t xml:space="preserve"> early diagnosis of</w:t>
      </w:r>
      <w:r w:rsidR="00FD4571" w:rsidRPr="001845D9" w:rsidDel="00FD4571">
        <w:rPr>
          <w:rFonts w:ascii="Book Antiqua" w:hAnsi="Book Antiqua" w:cs="Times New Roman"/>
          <w:color w:val="000000" w:themeColor="text1"/>
        </w:rPr>
        <w:t xml:space="preserve"> </w:t>
      </w:r>
      <w:r w:rsidR="009065D8" w:rsidRPr="001845D9">
        <w:rPr>
          <w:rFonts w:ascii="Book Antiqua" w:hAnsi="Book Antiqua" w:cs="Times New Roman"/>
          <w:color w:val="000000" w:themeColor="text1"/>
        </w:rPr>
        <w:t>biliary complications</w:t>
      </w:r>
      <w:r w:rsidR="005C2556" w:rsidRPr="001845D9">
        <w:rPr>
          <w:rFonts w:ascii="Book Antiqua" w:hAnsi="Book Antiqua" w:cs="Times New Roman"/>
          <w:color w:val="000000" w:themeColor="text1"/>
          <w:vertAlign w:val="superscript"/>
        </w:rPr>
        <w:fldChar w:fldCharType="begin"/>
      </w:r>
      <w:r w:rsidR="005C2556" w:rsidRPr="001845D9">
        <w:rPr>
          <w:rFonts w:ascii="Book Antiqua" w:hAnsi="Book Antiqua" w:cs="Times New Roman"/>
          <w:color w:val="000000" w:themeColor="text1"/>
          <w:vertAlign w:val="superscript"/>
        </w:rPr>
        <w:instrText xml:space="preserve"> ADDIN KyMedRef2008REF:REF{7A124D6D-9447-4346-A03D-5149CE448182}</w:instrText>
      </w:r>
      <w:r w:rsidR="005C2556" w:rsidRPr="001845D9">
        <w:rPr>
          <w:rFonts w:ascii="Book Antiqua" w:hAnsi="Book Antiqua" w:cs="Times New Roman"/>
          <w:color w:val="000000" w:themeColor="text1"/>
          <w:vertAlign w:val="superscript"/>
        </w:rPr>
        <w:fldChar w:fldCharType="separate"/>
      </w:r>
      <w:r w:rsidR="005C2556" w:rsidRPr="001845D9">
        <w:rPr>
          <w:rFonts w:ascii="Book Antiqua" w:hAnsi="Book Antiqua" w:cs="Times New Roman"/>
          <w:color w:val="000000" w:themeColor="text1"/>
          <w:vertAlign w:val="superscript"/>
        </w:rPr>
        <w:t>[</w:t>
      </w:r>
      <w:r w:rsidR="00FB1353" w:rsidRPr="001845D9">
        <w:rPr>
          <w:rFonts w:ascii="Book Antiqua" w:hAnsi="Book Antiqua" w:cs="Times New Roman"/>
          <w:color w:val="000000" w:themeColor="text1"/>
          <w:vertAlign w:val="superscript"/>
        </w:rPr>
        <w:t>36,38-</w:t>
      </w:r>
      <w:r w:rsidR="005C2556" w:rsidRPr="001845D9">
        <w:rPr>
          <w:rFonts w:ascii="Book Antiqua" w:hAnsi="Book Antiqua" w:cs="Times New Roman"/>
          <w:color w:val="000000" w:themeColor="text1"/>
          <w:vertAlign w:val="superscript"/>
        </w:rPr>
        <w:t>39]</w:t>
      </w:r>
      <w:r w:rsidR="005C2556" w:rsidRPr="001845D9">
        <w:rPr>
          <w:rFonts w:ascii="Book Antiqua" w:hAnsi="Book Antiqua" w:cs="Times New Roman"/>
          <w:color w:val="000000" w:themeColor="text1"/>
          <w:vertAlign w:val="superscript"/>
        </w:rPr>
        <w:fldChar w:fldCharType="end"/>
      </w:r>
      <w:r w:rsidR="009065D8" w:rsidRPr="001845D9">
        <w:rPr>
          <w:rFonts w:ascii="Book Antiqua" w:hAnsi="Book Antiqua" w:cs="Times New Roman"/>
          <w:color w:val="000000" w:themeColor="text1"/>
        </w:rPr>
        <w:t>.</w:t>
      </w:r>
      <w:r w:rsidR="009065D8" w:rsidRPr="001845D9">
        <w:rPr>
          <w:rFonts w:ascii="Book Antiqua" w:hAnsi="Book Antiqua" w:cs="Times New Roman"/>
          <w:color w:val="000000" w:themeColor="text1"/>
        </w:rPr>
        <w:tab/>
      </w:r>
    </w:p>
    <w:p w14:paraId="4F50710D" w14:textId="77777777" w:rsidR="001C754F" w:rsidRPr="001845D9" w:rsidRDefault="001C754F" w:rsidP="0085049A">
      <w:pPr>
        <w:widowControl/>
        <w:autoSpaceDE w:val="0"/>
        <w:autoSpaceDN w:val="0"/>
        <w:adjustRightInd w:val="0"/>
        <w:spacing w:line="360" w:lineRule="auto"/>
        <w:rPr>
          <w:rFonts w:ascii="Book Antiqua" w:hAnsi="Book Antiqua" w:cs="Times New Roman"/>
          <w:b/>
          <w:color w:val="000000" w:themeColor="text1"/>
        </w:rPr>
      </w:pPr>
    </w:p>
    <w:p w14:paraId="49C6AE87" w14:textId="77777777" w:rsidR="001C754F" w:rsidRPr="001845D9" w:rsidRDefault="001C754F" w:rsidP="0085049A">
      <w:pPr>
        <w:widowControl/>
        <w:autoSpaceDE w:val="0"/>
        <w:autoSpaceDN w:val="0"/>
        <w:adjustRightInd w:val="0"/>
        <w:spacing w:line="360" w:lineRule="auto"/>
        <w:rPr>
          <w:rFonts w:ascii="Book Antiqua" w:hAnsi="Book Antiqua" w:cs="Times New Roman"/>
          <w:b/>
          <w:i/>
          <w:color w:val="000000" w:themeColor="text1"/>
        </w:rPr>
      </w:pPr>
      <w:r w:rsidRPr="001845D9">
        <w:rPr>
          <w:rFonts w:ascii="Book Antiqua" w:hAnsi="Book Antiqua" w:cs="Times New Roman"/>
          <w:b/>
          <w:i/>
          <w:color w:val="000000" w:themeColor="text1"/>
        </w:rPr>
        <w:t>HAS</w:t>
      </w:r>
    </w:p>
    <w:p w14:paraId="6A842FE0" w14:textId="2ABAE694" w:rsidR="009065D8" w:rsidRPr="001845D9" w:rsidRDefault="009065D8" w:rsidP="0085049A">
      <w:pPr>
        <w:widowControl/>
        <w:autoSpaceDE w:val="0"/>
        <w:autoSpaceDN w:val="0"/>
        <w:adjustRightInd w:val="0"/>
        <w:spacing w:line="360" w:lineRule="auto"/>
        <w:rPr>
          <w:rFonts w:ascii="Book Antiqua" w:hAnsi="Book Antiqua" w:cs="Times New Roman"/>
          <w:b/>
          <w:i/>
          <w:color w:val="000000" w:themeColor="text1"/>
        </w:rPr>
      </w:pPr>
      <w:r w:rsidRPr="001845D9">
        <w:rPr>
          <w:rFonts w:ascii="Book Antiqua" w:hAnsi="Book Antiqua" w:cs="Times New Roman"/>
          <w:color w:val="000000" w:themeColor="text1"/>
        </w:rPr>
        <w:t xml:space="preserve">HAS occurs </w:t>
      </w:r>
      <w:r w:rsidR="00552532" w:rsidRPr="001845D9">
        <w:rPr>
          <w:rFonts w:ascii="Book Antiqua" w:hAnsi="Book Antiqua" w:cs="Times New Roman"/>
          <w:color w:val="000000" w:themeColor="text1"/>
        </w:rPr>
        <w:t>primarily</w:t>
      </w:r>
      <w:r w:rsidRPr="001845D9">
        <w:rPr>
          <w:rFonts w:ascii="Book Antiqua" w:hAnsi="Book Antiqua" w:cs="Times New Roman"/>
          <w:color w:val="000000" w:themeColor="text1"/>
        </w:rPr>
        <w:t xml:space="preserve"> at the </w:t>
      </w:r>
      <w:r w:rsidR="00886595" w:rsidRPr="001845D9">
        <w:rPr>
          <w:rFonts w:ascii="Book Antiqua" w:hAnsi="Book Antiqua" w:cs="Times New Roman"/>
          <w:color w:val="000000" w:themeColor="text1"/>
        </w:rPr>
        <w:t>anastomotic site</w:t>
      </w:r>
      <w:r w:rsidRPr="001845D9">
        <w:rPr>
          <w:rFonts w:ascii="Book Antiqua" w:hAnsi="Book Antiqua" w:cs="Times New Roman"/>
          <w:color w:val="000000" w:themeColor="text1"/>
        </w:rPr>
        <w:t xml:space="preserve"> with an incidence rate 5%</w:t>
      </w:r>
      <w:r w:rsidR="00EB7E50" w:rsidRPr="001845D9">
        <w:rPr>
          <w:rFonts w:ascii="Book Antiqua" w:hAnsi="Book Antiqua" w:cs="Times New Roman" w:hint="eastAsia"/>
          <w:color w:val="000000" w:themeColor="text1"/>
        </w:rPr>
        <w:t>-</w:t>
      </w:r>
      <w:r w:rsidRPr="001845D9">
        <w:rPr>
          <w:rFonts w:ascii="Book Antiqua" w:hAnsi="Book Antiqua" w:cs="Times New Roman"/>
          <w:color w:val="000000" w:themeColor="text1"/>
        </w:rPr>
        <w:t>11%</w:t>
      </w:r>
      <w:r w:rsidR="007A718D" w:rsidRPr="001845D9">
        <w:rPr>
          <w:rFonts w:ascii="Book Antiqua" w:hAnsi="Book Antiqua" w:cs="Times New Roman"/>
          <w:color w:val="000000" w:themeColor="text1"/>
          <w:vertAlign w:val="superscript"/>
        </w:rPr>
        <w:fldChar w:fldCharType="begin"/>
      </w:r>
      <w:r w:rsidR="007A718D" w:rsidRPr="001845D9">
        <w:rPr>
          <w:rFonts w:ascii="Book Antiqua" w:hAnsi="Book Antiqua" w:cs="Times New Roman"/>
          <w:color w:val="000000" w:themeColor="text1"/>
          <w:vertAlign w:val="superscript"/>
        </w:rPr>
        <w:instrText xml:space="preserve"> ADDIN KyMedRef2008REF:REF{7A124D6D-9447-4346-A03D-5149CE448182}</w:instrText>
      </w:r>
      <w:r w:rsidR="007A718D" w:rsidRPr="001845D9">
        <w:rPr>
          <w:rFonts w:ascii="Book Antiqua" w:hAnsi="Book Antiqua" w:cs="Times New Roman"/>
          <w:color w:val="000000" w:themeColor="text1"/>
          <w:vertAlign w:val="superscript"/>
        </w:rPr>
        <w:fldChar w:fldCharType="separate"/>
      </w:r>
      <w:r w:rsidR="007A718D" w:rsidRPr="001845D9">
        <w:rPr>
          <w:rFonts w:ascii="Book Antiqua" w:hAnsi="Book Antiqua" w:cs="Times New Roman"/>
          <w:color w:val="000000" w:themeColor="text1"/>
          <w:vertAlign w:val="superscript"/>
        </w:rPr>
        <w:t>[6,8,9,10]</w:t>
      </w:r>
      <w:r w:rsidR="007A718D" w:rsidRPr="001845D9">
        <w:rPr>
          <w:rFonts w:ascii="Book Antiqua" w:hAnsi="Book Antiqua" w:cs="Times New Roman"/>
          <w:color w:val="000000" w:themeColor="text1"/>
          <w:vertAlign w:val="superscript"/>
        </w:rPr>
        <w:fldChar w:fldCharType="end"/>
      </w:r>
      <w:r w:rsidRPr="001845D9">
        <w:rPr>
          <w:rFonts w:ascii="Book Antiqua" w:hAnsi="Book Antiqua" w:cs="Times New Roman"/>
          <w:color w:val="000000" w:themeColor="text1"/>
        </w:rPr>
        <w:t>.</w:t>
      </w:r>
      <w:r w:rsidR="007A718D" w:rsidRPr="001845D9">
        <w:rPr>
          <w:rFonts w:ascii="Book Antiqua" w:hAnsi="Book Antiqua" w:cs="Times New Roman"/>
          <w:color w:val="000000" w:themeColor="text1"/>
        </w:rPr>
        <w:t xml:space="preserve"> </w:t>
      </w:r>
      <w:r w:rsidRPr="001845D9">
        <w:rPr>
          <w:rFonts w:ascii="Book Antiqua" w:hAnsi="Book Antiqua" w:cs="Times New Roman"/>
          <w:color w:val="000000" w:themeColor="text1"/>
        </w:rPr>
        <w:t>The causes are diverse and mainly include surgical factors, clamp injury, intimal trauma caused by perfusion catheters, disrupted vasa vasorum leading to ischemia of the arterial ends and rejection</w:t>
      </w:r>
      <w:r w:rsidR="007A718D" w:rsidRPr="001845D9">
        <w:rPr>
          <w:rFonts w:ascii="Book Antiqua" w:hAnsi="Book Antiqua" w:cs="Times New Roman"/>
          <w:color w:val="000000" w:themeColor="text1"/>
          <w:vertAlign w:val="superscript"/>
        </w:rPr>
        <w:fldChar w:fldCharType="begin"/>
      </w:r>
      <w:r w:rsidR="007A718D" w:rsidRPr="001845D9">
        <w:rPr>
          <w:rFonts w:ascii="Book Antiqua" w:hAnsi="Book Antiqua" w:cs="Times New Roman"/>
          <w:color w:val="000000" w:themeColor="text1"/>
          <w:vertAlign w:val="superscript"/>
        </w:rPr>
        <w:instrText xml:space="preserve"> ADDIN KyMedRef2008REF:REF{7A124D6D-9447-4346-A03D-5149CE448182}</w:instrText>
      </w:r>
      <w:r w:rsidR="007A718D" w:rsidRPr="001845D9">
        <w:rPr>
          <w:rFonts w:ascii="Book Antiqua" w:hAnsi="Book Antiqua" w:cs="Times New Roman"/>
          <w:color w:val="000000" w:themeColor="text1"/>
          <w:vertAlign w:val="superscript"/>
        </w:rPr>
        <w:fldChar w:fldCharType="separate"/>
      </w:r>
      <w:r w:rsidR="007A718D" w:rsidRPr="001845D9">
        <w:rPr>
          <w:rFonts w:ascii="Book Antiqua" w:hAnsi="Book Antiqua" w:cs="Times New Roman"/>
          <w:color w:val="000000" w:themeColor="text1"/>
          <w:vertAlign w:val="superscript"/>
        </w:rPr>
        <w:t>[8-1</w:t>
      </w:r>
      <w:r w:rsidR="00055601" w:rsidRPr="001845D9">
        <w:rPr>
          <w:rFonts w:ascii="Book Antiqua" w:hAnsi="Book Antiqua" w:cs="Times New Roman"/>
          <w:color w:val="000000" w:themeColor="text1"/>
          <w:vertAlign w:val="superscript"/>
        </w:rPr>
        <w:t>1</w:t>
      </w:r>
      <w:r w:rsidR="007A718D" w:rsidRPr="001845D9">
        <w:rPr>
          <w:rFonts w:ascii="Book Antiqua" w:hAnsi="Book Antiqua" w:cs="Times New Roman"/>
          <w:color w:val="000000" w:themeColor="text1"/>
          <w:vertAlign w:val="superscript"/>
        </w:rPr>
        <w:t>]</w:t>
      </w:r>
      <w:r w:rsidR="007A718D" w:rsidRPr="001845D9">
        <w:rPr>
          <w:rFonts w:ascii="Book Antiqua" w:hAnsi="Book Antiqua" w:cs="Times New Roman"/>
          <w:color w:val="000000" w:themeColor="text1"/>
          <w:vertAlign w:val="superscript"/>
        </w:rPr>
        <w:fldChar w:fldCharType="end"/>
      </w:r>
      <w:r w:rsidRPr="001845D9">
        <w:rPr>
          <w:rFonts w:ascii="Book Antiqua" w:hAnsi="Book Antiqua" w:cs="Times New Roman"/>
          <w:color w:val="000000" w:themeColor="text1"/>
        </w:rPr>
        <w:t xml:space="preserve">. According to the diameter narrowing rates, </w:t>
      </w:r>
      <w:r w:rsidR="00552532" w:rsidRPr="001845D9">
        <w:rPr>
          <w:rFonts w:ascii="Book Antiqua" w:hAnsi="Book Antiqua" w:cs="Times New Roman"/>
          <w:color w:val="000000" w:themeColor="text1"/>
        </w:rPr>
        <w:t>HAS</w:t>
      </w:r>
      <w:r w:rsidRPr="001845D9">
        <w:rPr>
          <w:rFonts w:ascii="Book Antiqua" w:hAnsi="Book Antiqua" w:cs="Times New Roman"/>
          <w:color w:val="000000" w:themeColor="text1"/>
        </w:rPr>
        <w:t xml:space="preserve"> can be classified as mild stenosis</w:t>
      </w:r>
      <w:r w:rsidR="007A718D" w:rsidRPr="001845D9">
        <w:rPr>
          <w:rFonts w:ascii="Book Antiqua" w:hAnsi="Book Antiqua" w:cs="Times New Roman"/>
          <w:color w:val="000000" w:themeColor="text1"/>
        </w:rPr>
        <w:t xml:space="preserve"> (narrowing rate</w:t>
      </w:r>
      <w:r w:rsidR="00EB7E50" w:rsidRPr="001845D9">
        <w:rPr>
          <w:rFonts w:ascii="Book Antiqua" w:hAnsi="Book Antiqua" w:cs="Times New Roman" w:hint="eastAsia"/>
          <w:color w:val="000000" w:themeColor="text1"/>
        </w:rPr>
        <w:t xml:space="preserve"> </w:t>
      </w:r>
      <w:r w:rsidRPr="001845D9">
        <w:rPr>
          <w:rFonts w:ascii="Book Antiqua" w:hAnsi="Book Antiqua" w:cs="Times New Roman"/>
          <w:color w:val="000000" w:themeColor="text1"/>
        </w:rPr>
        <w:t>&lt;</w:t>
      </w:r>
      <w:r w:rsidR="00EB7E50" w:rsidRPr="001845D9">
        <w:rPr>
          <w:rFonts w:ascii="Book Antiqua" w:hAnsi="Book Antiqua" w:cs="Times New Roman" w:hint="eastAsia"/>
          <w:color w:val="000000" w:themeColor="text1"/>
        </w:rPr>
        <w:t xml:space="preserve"> </w:t>
      </w:r>
      <w:r w:rsidRPr="001845D9">
        <w:rPr>
          <w:rFonts w:ascii="Book Antiqua" w:hAnsi="Book Antiqua" w:cs="Times New Roman"/>
          <w:color w:val="000000" w:themeColor="text1"/>
        </w:rPr>
        <w:t>50%),</w:t>
      </w:r>
      <w:r w:rsidR="007A718D" w:rsidRPr="001845D9">
        <w:rPr>
          <w:rFonts w:ascii="Book Antiqua" w:hAnsi="Book Antiqua" w:cs="Times New Roman"/>
          <w:color w:val="000000" w:themeColor="text1"/>
        </w:rPr>
        <w:t xml:space="preserve"> moderate stenosis (</w:t>
      </w:r>
      <w:r w:rsidRPr="001845D9">
        <w:rPr>
          <w:rFonts w:ascii="Book Antiqua" w:hAnsi="Book Antiqua" w:cs="Times New Roman"/>
          <w:color w:val="000000" w:themeColor="text1"/>
        </w:rPr>
        <w:t xml:space="preserve">narrowing rate from 50% to 75%) </w:t>
      </w:r>
      <w:r w:rsidR="00F10B8E" w:rsidRPr="001845D9">
        <w:rPr>
          <w:rFonts w:ascii="Book Antiqua" w:hAnsi="Book Antiqua" w:cs="Times New Roman"/>
          <w:color w:val="000000" w:themeColor="text1"/>
        </w:rPr>
        <w:t xml:space="preserve">and </w:t>
      </w:r>
      <w:r w:rsidRPr="001845D9">
        <w:rPr>
          <w:rFonts w:ascii="Book Antiqua" w:hAnsi="Book Antiqua" w:cs="Times New Roman"/>
          <w:color w:val="000000" w:themeColor="text1"/>
        </w:rPr>
        <w:t>severe stenosis (narrowing rate &gt;</w:t>
      </w:r>
      <w:r w:rsidR="00EB7E50" w:rsidRPr="001845D9">
        <w:rPr>
          <w:rFonts w:ascii="Book Antiqua" w:hAnsi="Book Antiqua" w:cs="Times New Roman" w:hint="eastAsia"/>
          <w:color w:val="000000" w:themeColor="text1"/>
        </w:rPr>
        <w:t xml:space="preserve"> </w:t>
      </w:r>
      <w:r w:rsidRPr="001845D9">
        <w:rPr>
          <w:rFonts w:ascii="Book Antiqua" w:hAnsi="Book Antiqua" w:cs="Times New Roman"/>
          <w:color w:val="000000" w:themeColor="text1"/>
        </w:rPr>
        <w:t>75%)</w:t>
      </w:r>
      <w:r w:rsidR="007A718D" w:rsidRPr="001845D9">
        <w:rPr>
          <w:rFonts w:ascii="Book Antiqua" w:hAnsi="Book Antiqua" w:cs="Times New Roman"/>
          <w:color w:val="000000" w:themeColor="text1"/>
          <w:vertAlign w:val="superscript"/>
        </w:rPr>
        <w:fldChar w:fldCharType="begin"/>
      </w:r>
      <w:r w:rsidR="007A718D" w:rsidRPr="001845D9">
        <w:rPr>
          <w:rFonts w:ascii="Book Antiqua" w:hAnsi="Book Antiqua" w:cs="Times New Roman"/>
          <w:color w:val="000000" w:themeColor="text1"/>
          <w:vertAlign w:val="superscript"/>
        </w:rPr>
        <w:instrText xml:space="preserve"> ADDIN KyMedRef2008REF:REF{7A124D6D-9447-4346-A03D-5149CE448182}</w:instrText>
      </w:r>
      <w:r w:rsidR="007A718D" w:rsidRPr="001845D9">
        <w:rPr>
          <w:rFonts w:ascii="Book Antiqua" w:hAnsi="Book Antiqua" w:cs="Times New Roman"/>
          <w:color w:val="000000" w:themeColor="text1"/>
          <w:vertAlign w:val="superscript"/>
        </w:rPr>
        <w:fldChar w:fldCharType="separate"/>
      </w:r>
      <w:r w:rsidR="007A718D" w:rsidRPr="001845D9">
        <w:rPr>
          <w:rFonts w:ascii="Book Antiqua" w:hAnsi="Book Antiqua" w:cs="Times New Roman"/>
          <w:color w:val="000000" w:themeColor="text1"/>
          <w:vertAlign w:val="superscript"/>
        </w:rPr>
        <w:t>[40]</w:t>
      </w:r>
      <w:r w:rsidR="007A718D" w:rsidRPr="001845D9">
        <w:rPr>
          <w:rFonts w:ascii="Book Antiqua" w:hAnsi="Book Antiqua" w:cs="Times New Roman"/>
          <w:color w:val="000000" w:themeColor="text1"/>
          <w:vertAlign w:val="superscript"/>
        </w:rPr>
        <w:fldChar w:fldCharType="end"/>
      </w:r>
      <w:r w:rsidRPr="001845D9">
        <w:rPr>
          <w:rFonts w:ascii="Book Antiqua" w:hAnsi="Book Antiqua" w:cs="Times New Roman"/>
          <w:color w:val="000000" w:themeColor="text1"/>
        </w:rPr>
        <w:t xml:space="preserve">. Mild stenosis, which does not induce hemodynamic disorders of the hepatic artery or graft ischemia, presents no </w:t>
      </w:r>
      <w:r w:rsidR="00C73038" w:rsidRPr="001845D9">
        <w:rPr>
          <w:rFonts w:ascii="Book Antiqua" w:hAnsi="Book Antiqua" w:cs="Times New Roman"/>
          <w:color w:val="000000" w:themeColor="text1"/>
        </w:rPr>
        <w:t xml:space="preserve">significant </w:t>
      </w:r>
      <w:r w:rsidRPr="001845D9">
        <w:rPr>
          <w:rFonts w:ascii="Book Antiqua" w:hAnsi="Book Antiqua" w:cs="Times New Roman"/>
          <w:color w:val="000000" w:themeColor="text1"/>
        </w:rPr>
        <w:t>Doppler abnormalities</w:t>
      </w:r>
      <w:r w:rsidR="00552532" w:rsidRPr="001845D9">
        <w:rPr>
          <w:rFonts w:ascii="Book Antiqua" w:hAnsi="Book Antiqua" w:cs="Times New Roman"/>
          <w:color w:val="000000" w:themeColor="text1"/>
        </w:rPr>
        <w:t>.</w:t>
      </w:r>
      <w:r w:rsidRPr="001845D9">
        <w:rPr>
          <w:rFonts w:ascii="Book Antiqua" w:hAnsi="Book Antiqua" w:cs="Times New Roman"/>
          <w:color w:val="000000" w:themeColor="text1"/>
        </w:rPr>
        <w:t xml:space="preserve"> </w:t>
      </w:r>
      <w:r w:rsidR="00552532" w:rsidRPr="001845D9">
        <w:rPr>
          <w:rFonts w:ascii="Book Antiqua" w:hAnsi="Book Antiqua" w:cs="Times New Roman"/>
          <w:color w:val="000000" w:themeColor="text1"/>
        </w:rPr>
        <w:t xml:space="preserve">In contrast, </w:t>
      </w:r>
      <w:r w:rsidRPr="001845D9">
        <w:rPr>
          <w:rFonts w:ascii="Book Antiqua" w:hAnsi="Book Antiqua" w:cs="Times New Roman"/>
          <w:color w:val="000000" w:themeColor="text1"/>
        </w:rPr>
        <w:t xml:space="preserve">moderate and severe stenosis, which may result in graft complications such as biliary </w:t>
      </w:r>
      <w:r w:rsidRPr="001845D9">
        <w:rPr>
          <w:rFonts w:ascii="Book Antiqua" w:hAnsi="Book Antiqua" w:cs="Times New Roman"/>
          <w:color w:val="000000" w:themeColor="text1"/>
        </w:rPr>
        <w:lastRenderedPageBreak/>
        <w:t>ischemia, hepatic dysfunction or even hepatic failure, may have abnormal artery blood flow on Doppler imaging</w:t>
      </w:r>
      <w:r w:rsidR="002A4945" w:rsidRPr="001845D9">
        <w:rPr>
          <w:rFonts w:ascii="Book Antiqua" w:hAnsi="Book Antiqua" w:cs="Times New Roman"/>
          <w:color w:val="000000" w:themeColor="text1"/>
          <w:vertAlign w:val="superscript"/>
        </w:rPr>
        <w:fldChar w:fldCharType="begin"/>
      </w:r>
      <w:r w:rsidR="002A4945" w:rsidRPr="001845D9">
        <w:rPr>
          <w:rFonts w:ascii="Book Antiqua" w:hAnsi="Book Antiqua" w:cs="Times New Roman"/>
          <w:color w:val="000000" w:themeColor="text1"/>
          <w:vertAlign w:val="superscript"/>
        </w:rPr>
        <w:instrText xml:space="preserve"> ADDIN KyMedRef2008REF:REF{7A124D6D-9447-4346-A03D-5149CE448182}</w:instrText>
      </w:r>
      <w:r w:rsidR="002A4945" w:rsidRPr="001845D9">
        <w:rPr>
          <w:rFonts w:ascii="Book Antiqua" w:hAnsi="Book Antiqua" w:cs="Times New Roman"/>
          <w:color w:val="000000" w:themeColor="text1"/>
          <w:vertAlign w:val="superscript"/>
        </w:rPr>
        <w:fldChar w:fldCharType="separate"/>
      </w:r>
      <w:r w:rsidR="002A4945" w:rsidRPr="001845D9">
        <w:rPr>
          <w:rFonts w:ascii="Book Antiqua" w:hAnsi="Book Antiqua" w:cs="Times New Roman"/>
          <w:color w:val="000000" w:themeColor="text1"/>
          <w:vertAlign w:val="superscript"/>
        </w:rPr>
        <w:t>[26,28,40]</w:t>
      </w:r>
      <w:r w:rsidR="002A4945" w:rsidRPr="001845D9">
        <w:rPr>
          <w:rFonts w:ascii="Book Antiqua" w:hAnsi="Book Antiqua" w:cs="Times New Roman"/>
          <w:color w:val="000000" w:themeColor="text1"/>
          <w:vertAlign w:val="superscript"/>
        </w:rPr>
        <w:fldChar w:fldCharType="end"/>
      </w:r>
      <w:r w:rsidR="007A718D" w:rsidRPr="001845D9">
        <w:rPr>
          <w:rFonts w:ascii="Book Antiqua" w:hAnsi="Book Antiqua" w:cs="Times New Roman"/>
          <w:color w:val="000000" w:themeColor="text1"/>
        </w:rPr>
        <w:t>.</w:t>
      </w:r>
      <w:r w:rsidR="00EB7E50" w:rsidRPr="001845D9">
        <w:rPr>
          <w:rFonts w:ascii="Book Antiqua" w:hAnsi="Book Antiqua" w:cs="Times New Roman" w:hint="eastAsia"/>
          <w:color w:val="000000" w:themeColor="text1"/>
        </w:rPr>
        <w:t xml:space="preserve"> </w:t>
      </w:r>
      <w:r w:rsidRPr="001845D9">
        <w:rPr>
          <w:rFonts w:ascii="Book Antiqua" w:hAnsi="Book Antiqua" w:cs="Times New Roman"/>
          <w:color w:val="000000" w:themeColor="text1"/>
        </w:rPr>
        <w:t>The diagnosis of HAS on Doppler Ultrasound is based on a focal increased blood flow velocity greater than 200</w:t>
      </w:r>
      <w:r w:rsidR="00552532" w:rsidRPr="001845D9">
        <w:rPr>
          <w:rFonts w:ascii="Book Antiqua" w:hAnsi="Book Antiqua" w:cs="Times New Roman"/>
          <w:color w:val="000000" w:themeColor="text1"/>
        </w:rPr>
        <w:t xml:space="preserve"> </w:t>
      </w:r>
      <w:r w:rsidRPr="001845D9">
        <w:rPr>
          <w:rFonts w:ascii="Book Antiqua" w:hAnsi="Book Antiqua" w:cs="Times New Roman"/>
          <w:color w:val="000000" w:themeColor="text1"/>
        </w:rPr>
        <w:t>cm/s at the extrahepatic artery or the tardus-parvus waveform at the intra</w:t>
      </w:r>
      <w:r w:rsidR="00F10B8E" w:rsidRPr="001845D9">
        <w:rPr>
          <w:rFonts w:ascii="Book Antiqua" w:hAnsi="Book Antiqua" w:cs="Times New Roman"/>
          <w:color w:val="000000" w:themeColor="text1"/>
        </w:rPr>
        <w:t>-</w:t>
      </w:r>
      <w:r w:rsidRPr="001845D9">
        <w:rPr>
          <w:rFonts w:ascii="Book Antiqua" w:hAnsi="Book Antiqua" w:cs="Times New Roman"/>
          <w:color w:val="000000" w:themeColor="text1"/>
        </w:rPr>
        <w:t>hepatic arteries, with sensitivity of 72%</w:t>
      </w:r>
      <w:r w:rsidR="00EB7E50" w:rsidRPr="001845D9">
        <w:rPr>
          <w:rFonts w:ascii="Book Antiqua" w:hAnsi="Book Antiqua" w:cs="Times New Roman" w:hint="eastAsia"/>
          <w:color w:val="000000" w:themeColor="text1"/>
        </w:rPr>
        <w:t>-</w:t>
      </w:r>
      <w:r w:rsidRPr="001845D9">
        <w:rPr>
          <w:rFonts w:ascii="Book Antiqua" w:hAnsi="Book Antiqua" w:cs="Times New Roman"/>
          <w:color w:val="000000" w:themeColor="text1"/>
        </w:rPr>
        <w:t>97% and specificity of 64%</w:t>
      </w:r>
      <w:r w:rsidR="00EB7E50" w:rsidRPr="001845D9">
        <w:rPr>
          <w:rFonts w:ascii="Book Antiqua" w:hAnsi="Book Antiqua" w:cs="Times New Roman" w:hint="eastAsia"/>
          <w:color w:val="000000" w:themeColor="text1"/>
        </w:rPr>
        <w:t>-</w:t>
      </w:r>
      <w:r w:rsidR="00EB7E50" w:rsidRPr="001845D9">
        <w:rPr>
          <w:rFonts w:ascii="Book Antiqua" w:hAnsi="Book Antiqua" w:cs="Times New Roman"/>
          <w:color w:val="000000" w:themeColor="text1"/>
        </w:rPr>
        <w:t>99.1%</w:t>
      </w:r>
      <w:r w:rsidRPr="001845D9">
        <w:rPr>
          <w:rFonts w:ascii="Book Antiqua" w:hAnsi="Book Antiqua" w:cs="Times New Roman"/>
          <w:color w:val="000000" w:themeColor="text1"/>
          <w:vertAlign w:val="superscript"/>
        </w:rPr>
        <w:fldChar w:fldCharType="begin"/>
      </w:r>
      <w:r w:rsidRPr="001845D9">
        <w:rPr>
          <w:rFonts w:ascii="Book Antiqua" w:hAnsi="Book Antiqua" w:cs="Times New Roman"/>
          <w:color w:val="000000" w:themeColor="text1"/>
          <w:vertAlign w:val="superscript"/>
        </w:rPr>
        <w:instrText xml:space="preserve"> ADDIN KyMedRef2008REF:REF{92D51C44-8759-4E42-9EB2-0209FF696BBC}</w:instrText>
      </w:r>
      <w:r w:rsidRPr="001845D9">
        <w:rPr>
          <w:rFonts w:ascii="Book Antiqua" w:hAnsi="Book Antiqua" w:cs="Times New Roman"/>
          <w:color w:val="000000" w:themeColor="text1"/>
          <w:vertAlign w:val="superscript"/>
        </w:rPr>
        <w:fldChar w:fldCharType="separate"/>
      </w:r>
      <w:r w:rsidR="002A4945" w:rsidRPr="001845D9">
        <w:rPr>
          <w:rFonts w:ascii="Book Antiqua" w:hAnsi="Book Antiqua" w:cs="Times New Roman"/>
          <w:color w:val="000000" w:themeColor="text1"/>
          <w:vertAlign w:val="superscript"/>
        </w:rPr>
        <w:t>[</w:t>
      </w:r>
      <w:r w:rsidR="009C4C63" w:rsidRPr="001845D9">
        <w:rPr>
          <w:rFonts w:ascii="Book Antiqua" w:hAnsi="Book Antiqua" w:cs="Times New Roman"/>
          <w:color w:val="000000" w:themeColor="text1"/>
          <w:vertAlign w:val="superscript"/>
        </w:rPr>
        <w:t>28,</w:t>
      </w:r>
      <w:r w:rsidR="002A4945" w:rsidRPr="001845D9">
        <w:rPr>
          <w:rFonts w:ascii="Book Antiqua" w:hAnsi="Book Antiqua" w:cs="Times New Roman"/>
          <w:color w:val="000000" w:themeColor="text1"/>
          <w:vertAlign w:val="superscript"/>
        </w:rPr>
        <w:t>4</w:t>
      </w:r>
      <w:r w:rsidR="004A4B12" w:rsidRPr="001845D9">
        <w:rPr>
          <w:rFonts w:ascii="Book Antiqua" w:hAnsi="Book Antiqua" w:cs="Times New Roman" w:hint="eastAsia"/>
          <w:color w:val="000000" w:themeColor="text1"/>
          <w:vertAlign w:val="superscript"/>
        </w:rPr>
        <w:t>0</w:t>
      </w:r>
      <w:r w:rsidR="002A4945" w:rsidRPr="001845D9">
        <w:rPr>
          <w:rFonts w:ascii="Book Antiqua" w:hAnsi="Book Antiqua" w:cs="Times New Roman"/>
          <w:color w:val="000000" w:themeColor="text1"/>
          <w:vertAlign w:val="superscript"/>
        </w:rPr>
        <w:t>-4</w:t>
      </w:r>
      <w:r w:rsidR="004A4B12" w:rsidRPr="001845D9">
        <w:rPr>
          <w:rFonts w:ascii="Book Antiqua" w:hAnsi="Book Antiqua" w:cs="Times New Roman" w:hint="eastAsia"/>
          <w:color w:val="000000" w:themeColor="text1"/>
          <w:vertAlign w:val="superscript"/>
        </w:rPr>
        <w:t>2</w:t>
      </w:r>
      <w:r w:rsidRPr="001845D9">
        <w:rPr>
          <w:rFonts w:ascii="Book Antiqua" w:hAnsi="Book Antiqua" w:cs="Times New Roman"/>
          <w:color w:val="000000" w:themeColor="text1"/>
          <w:vertAlign w:val="superscript"/>
        </w:rPr>
        <w:t>]</w:t>
      </w:r>
      <w:r w:rsidRPr="001845D9">
        <w:rPr>
          <w:rFonts w:ascii="Book Antiqua" w:hAnsi="Book Antiqua" w:cs="Times New Roman"/>
          <w:color w:val="000000" w:themeColor="text1"/>
          <w:vertAlign w:val="superscript"/>
        </w:rPr>
        <w:fldChar w:fldCharType="end"/>
      </w:r>
      <w:r w:rsidR="00552532" w:rsidRPr="001845D9">
        <w:rPr>
          <w:rFonts w:ascii="Book Antiqua" w:hAnsi="Book Antiqua" w:cs="Times New Roman"/>
          <w:color w:val="000000" w:themeColor="text1"/>
        </w:rPr>
        <w:t xml:space="preserve">. </w:t>
      </w:r>
      <w:r w:rsidRPr="001845D9">
        <w:rPr>
          <w:rFonts w:ascii="Book Antiqua" w:hAnsi="Book Antiqua" w:cs="Times New Roman"/>
          <w:color w:val="000000" w:themeColor="text1"/>
        </w:rPr>
        <w:t xml:space="preserve">Some </w:t>
      </w:r>
      <w:r w:rsidR="00552532" w:rsidRPr="001845D9">
        <w:rPr>
          <w:rFonts w:ascii="Book Antiqua" w:hAnsi="Book Antiqua" w:cs="Times New Roman"/>
          <w:color w:val="000000" w:themeColor="text1"/>
        </w:rPr>
        <w:t xml:space="preserve">studies </w:t>
      </w:r>
      <w:r w:rsidRPr="001845D9">
        <w:rPr>
          <w:rFonts w:ascii="Book Antiqua" w:hAnsi="Book Antiqua" w:cs="Times New Roman"/>
          <w:color w:val="000000" w:themeColor="text1"/>
        </w:rPr>
        <w:t xml:space="preserve">took a SAT threshold of 100 ms as the diagnostic criterion for HAS, </w:t>
      </w:r>
      <w:r w:rsidR="00552532" w:rsidRPr="001845D9">
        <w:rPr>
          <w:rFonts w:ascii="Book Antiqua" w:hAnsi="Book Antiqua" w:cs="Times New Roman"/>
          <w:color w:val="000000" w:themeColor="text1"/>
        </w:rPr>
        <w:t xml:space="preserve">resulting in an </w:t>
      </w:r>
      <w:r w:rsidRPr="001845D9">
        <w:rPr>
          <w:rFonts w:ascii="Book Antiqua" w:hAnsi="Book Antiqua" w:cs="Times New Roman"/>
          <w:color w:val="000000" w:themeColor="text1"/>
        </w:rPr>
        <w:t>increase</w:t>
      </w:r>
      <w:r w:rsidR="00552532" w:rsidRPr="001845D9">
        <w:rPr>
          <w:rFonts w:ascii="Book Antiqua" w:hAnsi="Book Antiqua" w:cs="Times New Roman"/>
          <w:color w:val="000000" w:themeColor="text1"/>
        </w:rPr>
        <w:t>d</w:t>
      </w:r>
      <w:r w:rsidRPr="001845D9">
        <w:rPr>
          <w:rFonts w:ascii="Book Antiqua" w:hAnsi="Book Antiqua" w:cs="Times New Roman"/>
          <w:color w:val="000000" w:themeColor="text1"/>
        </w:rPr>
        <w:t xml:space="preserve"> specificity</w:t>
      </w:r>
      <w:r w:rsidR="0044035E" w:rsidRPr="001845D9">
        <w:rPr>
          <w:rFonts w:ascii="Book Antiqua" w:hAnsi="Book Antiqua" w:cs="Times New Roman"/>
          <w:color w:val="000000" w:themeColor="text1"/>
          <w:vertAlign w:val="superscript"/>
        </w:rPr>
        <w:fldChar w:fldCharType="begin"/>
      </w:r>
      <w:r w:rsidR="0044035E" w:rsidRPr="001845D9">
        <w:rPr>
          <w:rFonts w:ascii="Book Antiqua" w:hAnsi="Book Antiqua" w:cs="Times New Roman"/>
          <w:color w:val="000000" w:themeColor="text1"/>
          <w:vertAlign w:val="superscript"/>
        </w:rPr>
        <w:instrText xml:space="preserve"> ADDIN KyMedRef2008REF:REF{7A124D6D-9447-4346-A03D-5149CE448182}</w:instrText>
      </w:r>
      <w:r w:rsidR="0044035E" w:rsidRPr="001845D9">
        <w:rPr>
          <w:rFonts w:ascii="Book Antiqua" w:hAnsi="Book Antiqua" w:cs="Times New Roman"/>
          <w:color w:val="000000" w:themeColor="text1"/>
          <w:vertAlign w:val="superscript"/>
        </w:rPr>
        <w:fldChar w:fldCharType="separate"/>
      </w:r>
      <w:r w:rsidR="0044035E" w:rsidRPr="001845D9">
        <w:rPr>
          <w:rFonts w:ascii="Book Antiqua" w:hAnsi="Book Antiqua" w:cs="Times New Roman"/>
          <w:color w:val="000000" w:themeColor="text1"/>
          <w:vertAlign w:val="superscript"/>
        </w:rPr>
        <w:t>[28</w:t>
      </w:r>
      <w:r w:rsidR="004A4B12" w:rsidRPr="001845D9">
        <w:rPr>
          <w:rFonts w:ascii="Book Antiqua" w:hAnsi="Book Antiqua" w:cs="Times New Roman"/>
          <w:color w:val="000000" w:themeColor="text1"/>
          <w:vertAlign w:val="superscript"/>
        </w:rPr>
        <w:t>,4</w:t>
      </w:r>
      <w:r w:rsidR="004A4B12" w:rsidRPr="001845D9">
        <w:rPr>
          <w:rFonts w:ascii="Book Antiqua" w:hAnsi="Book Antiqua" w:cs="Times New Roman" w:hint="eastAsia"/>
          <w:color w:val="000000" w:themeColor="text1"/>
          <w:vertAlign w:val="superscript"/>
        </w:rPr>
        <w:t>2</w:t>
      </w:r>
      <w:r w:rsidR="0044035E" w:rsidRPr="001845D9">
        <w:rPr>
          <w:rFonts w:ascii="Book Antiqua" w:hAnsi="Book Antiqua" w:cs="Times New Roman"/>
          <w:color w:val="000000" w:themeColor="text1"/>
          <w:vertAlign w:val="superscript"/>
        </w:rPr>
        <w:t>]</w:t>
      </w:r>
      <w:r w:rsidR="0044035E" w:rsidRPr="001845D9">
        <w:rPr>
          <w:rFonts w:ascii="Book Antiqua" w:hAnsi="Book Antiqua" w:cs="Times New Roman"/>
          <w:color w:val="000000" w:themeColor="text1"/>
          <w:vertAlign w:val="superscript"/>
        </w:rPr>
        <w:fldChar w:fldCharType="end"/>
      </w:r>
      <w:r w:rsidR="009C4C63" w:rsidRPr="001845D9">
        <w:rPr>
          <w:rFonts w:ascii="Book Antiqua" w:hAnsi="Book Antiqua" w:cs="Times New Roman"/>
          <w:color w:val="000000" w:themeColor="text1"/>
        </w:rPr>
        <w:t xml:space="preserve">. </w:t>
      </w:r>
      <w:r w:rsidRPr="001845D9">
        <w:rPr>
          <w:rFonts w:ascii="Book Antiqua" w:hAnsi="Book Antiqua" w:cs="Times New Roman"/>
          <w:color w:val="000000" w:themeColor="text1"/>
        </w:rPr>
        <w:t xml:space="preserve">However, it is </w:t>
      </w:r>
      <w:r w:rsidR="009C4C63" w:rsidRPr="001845D9">
        <w:rPr>
          <w:rFonts w:ascii="Book Antiqua" w:hAnsi="Book Antiqua" w:cs="Times New Roman"/>
          <w:color w:val="000000" w:themeColor="text1"/>
        </w:rPr>
        <w:t xml:space="preserve">difficult </w:t>
      </w:r>
      <w:r w:rsidRPr="001845D9">
        <w:rPr>
          <w:rFonts w:ascii="Book Antiqua" w:hAnsi="Book Antiqua" w:cs="Times New Roman"/>
          <w:color w:val="000000" w:themeColor="text1"/>
        </w:rPr>
        <w:t>to observe the high-</w:t>
      </w:r>
      <w:r w:rsidR="009C4C63" w:rsidRPr="001845D9">
        <w:rPr>
          <w:rFonts w:ascii="Book Antiqua" w:hAnsi="Book Antiqua" w:cs="Times New Roman"/>
          <w:color w:val="000000" w:themeColor="text1"/>
        </w:rPr>
        <w:t>velocity at the deep-situated hepatic artery</w:t>
      </w:r>
      <w:r w:rsidRPr="001845D9">
        <w:rPr>
          <w:rFonts w:ascii="Book Antiqua" w:hAnsi="Book Antiqua" w:cs="Times New Roman"/>
          <w:color w:val="000000" w:themeColor="text1"/>
        </w:rPr>
        <w:t xml:space="preserve"> sometimes, and velocity measurements are not always accurate because of the difficulty in obtaining the appropriate Doppler angle and accurate gate placement. Tardus-parvus waveform is regarded as an excellent diagnostic parameter for HAS, but it is not a specific finding</w:t>
      </w:r>
      <w:r w:rsidR="00552532" w:rsidRPr="001845D9">
        <w:rPr>
          <w:rFonts w:ascii="Book Antiqua" w:hAnsi="Book Antiqua" w:cs="Times New Roman"/>
          <w:color w:val="000000" w:themeColor="text1"/>
        </w:rPr>
        <w:t>; this waveform</w:t>
      </w:r>
      <w:r w:rsidRPr="001845D9">
        <w:rPr>
          <w:rFonts w:ascii="Book Antiqua" w:hAnsi="Book Antiqua" w:cs="Times New Roman"/>
          <w:color w:val="000000" w:themeColor="text1"/>
        </w:rPr>
        <w:t xml:space="preserve"> can also be found in long-term HAT </w:t>
      </w:r>
      <w:r w:rsidR="00307FEB" w:rsidRPr="001845D9">
        <w:rPr>
          <w:rFonts w:ascii="Book Antiqua" w:hAnsi="Book Antiqua" w:cs="Times New Roman"/>
          <w:color w:val="000000" w:themeColor="text1"/>
        </w:rPr>
        <w:t xml:space="preserve">accompanied </w:t>
      </w:r>
      <w:r w:rsidRPr="001845D9">
        <w:rPr>
          <w:rFonts w:ascii="Book Antiqua" w:hAnsi="Book Antiqua" w:cs="Times New Roman"/>
          <w:color w:val="000000" w:themeColor="text1"/>
        </w:rPr>
        <w:t>with collateral vessel formation, portal vein thrombosis, and atherosclerotic disease, resulting in a false-positive diagnosis</w:t>
      </w:r>
      <w:r w:rsidR="00073054" w:rsidRPr="001845D9">
        <w:rPr>
          <w:rFonts w:ascii="Book Antiqua" w:hAnsi="Book Antiqua" w:cs="Times New Roman"/>
          <w:color w:val="000000" w:themeColor="text1"/>
          <w:vertAlign w:val="superscript"/>
        </w:rPr>
        <w:fldChar w:fldCharType="begin"/>
      </w:r>
      <w:r w:rsidR="00073054" w:rsidRPr="001845D9">
        <w:rPr>
          <w:rFonts w:ascii="Book Antiqua" w:hAnsi="Book Antiqua" w:cs="Times New Roman"/>
          <w:color w:val="000000" w:themeColor="text1"/>
          <w:vertAlign w:val="superscript"/>
        </w:rPr>
        <w:instrText xml:space="preserve"> ADDIN KyMedRef2008REF:REF{E2BC16DB-4B23-4C23-A32B-57A029C299DD}</w:instrText>
      </w:r>
      <w:r w:rsidR="00073054" w:rsidRPr="001845D9">
        <w:rPr>
          <w:rFonts w:ascii="Book Antiqua" w:hAnsi="Book Antiqua" w:cs="Times New Roman"/>
          <w:color w:val="000000" w:themeColor="text1"/>
          <w:vertAlign w:val="superscript"/>
        </w:rPr>
        <w:fldChar w:fldCharType="separate"/>
      </w:r>
      <w:r w:rsidR="004A4B12" w:rsidRPr="001845D9">
        <w:rPr>
          <w:rFonts w:ascii="Book Antiqua" w:hAnsi="Book Antiqua" w:cs="Times New Roman"/>
          <w:color w:val="000000" w:themeColor="text1"/>
          <w:vertAlign w:val="superscript"/>
        </w:rPr>
        <w:t>[4</w:t>
      </w:r>
      <w:r w:rsidR="004A4B12" w:rsidRPr="001845D9">
        <w:rPr>
          <w:rFonts w:ascii="Book Antiqua" w:hAnsi="Book Antiqua" w:cs="Times New Roman" w:hint="eastAsia"/>
          <w:color w:val="000000" w:themeColor="text1"/>
          <w:vertAlign w:val="superscript"/>
        </w:rPr>
        <w:t>3</w:t>
      </w:r>
      <w:r w:rsidR="00073054" w:rsidRPr="001845D9">
        <w:rPr>
          <w:rFonts w:ascii="Book Antiqua" w:hAnsi="Book Antiqua" w:cs="Times New Roman"/>
          <w:color w:val="000000" w:themeColor="text1"/>
          <w:vertAlign w:val="superscript"/>
        </w:rPr>
        <w:t>]</w:t>
      </w:r>
      <w:r w:rsidR="00073054" w:rsidRPr="001845D9">
        <w:rPr>
          <w:rFonts w:ascii="Book Antiqua" w:hAnsi="Book Antiqua" w:cs="Times New Roman"/>
          <w:color w:val="000000" w:themeColor="text1"/>
          <w:vertAlign w:val="superscript"/>
        </w:rPr>
        <w:fldChar w:fldCharType="end"/>
      </w:r>
      <w:r w:rsidRPr="001845D9">
        <w:rPr>
          <w:rFonts w:ascii="Book Antiqua" w:hAnsi="Book Antiqua" w:cs="Times New Roman"/>
          <w:color w:val="000000" w:themeColor="text1"/>
        </w:rPr>
        <w:t xml:space="preserve">. </w:t>
      </w:r>
      <w:r w:rsidR="00EB7E50" w:rsidRPr="001845D9">
        <w:rPr>
          <w:rFonts w:ascii="Book Antiqua" w:hAnsi="Book Antiqua" w:cs="Times New Roman"/>
          <w:color w:val="000000" w:themeColor="text1"/>
        </w:rPr>
        <w:t xml:space="preserve">Park </w:t>
      </w:r>
      <w:r w:rsidRPr="001845D9">
        <w:rPr>
          <w:rFonts w:ascii="Book Antiqua" w:hAnsi="Book Antiqua" w:cs="Times New Roman"/>
          <w:i/>
          <w:color w:val="000000" w:themeColor="text1"/>
        </w:rPr>
        <w:t>et al</w:t>
      </w:r>
      <w:r w:rsidR="00EB7E50" w:rsidRPr="001845D9">
        <w:rPr>
          <w:rFonts w:ascii="Book Antiqua" w:hAnsi="Book Antiqua" w:cs="Times New Roman"/>
          <w:color w:val="000000" w:themeColor="text1"/>
          <w:vertAlign w:val="superscript"/>
        </w:rPr>
        <w:fldChar w:fldCharType="begin"/>
      </w:r>
      <w:r w:rsidR="00EB7E50" w:rsidRPr="001845D9">
        <w:rPr>
          <w:rFonts w:ascii="Book Antiqua" w:hAnsi="Book Antiqua" w:cs="Times New Roman"/>
          <w:color w:val="000000" w:themeColor="text1"/>
          <w:vertAlign w:val="superscript"/>
        </w:rPr>
        <w:instrText xml:space="preserve"> ADDIN KyMedRef2008REF:REF{E2BC16DB-4B23-4C23-A32B-57A029C299DD}</w:instrText>
      </w:r>
      <w:r w:rsidR="00EB7E50" w:rsidRPr="001845D9">
        <w:rPr>
          <w:rFonts w:ascii="Book Antiqua" w:hAnsi="Book Antiqua" w:cs="Times New Roman"/>
          <w:color w:val="000000" w:themeColor="text1"/>
          <w:vertAlign w:val="superscript"/>
        </w:rPr>
        <w:fldChar w:fldCharType="separate"/>
      </w:r>
      <w:r w:rsidR="00EB7E50" w:rsidRPr="001845D9">
        <w:rPr>
          <w:rFonts w:ascii="Book Antiqua" w:hAnsi="Book Antiqua" w:cs="Times New Roman"/>
          <w:color w:val="000000" w:themeColor="text1"/>
          <w:vertAlign w:val="superscript"/>
        </w:rPr>
        <w:t>[4</w:t>
      </w:r>
      <w:r w:rsidR="004A4B12" w:rsidRPr="001845D9">
        <w:rPr>
          <w:rFonts w:ascii="Book Antiqua" w:hAnsi="Book Antiqua" w:cs="Times New Roman" w:hint="eastAsia"/>
          <w:color w:val="000000" w:themeColor="text1"/>
          <w:vertAlign w:val="superscript"/>
        </w:rPr>
        <w:t>4</w:t>
      </w:r>
      <w:r w:rsidR="00EB7E50" w:rsidRPr="001845D9">
        <w:rPr>
          <w:rFonts w:ascii="Book Antiqua" w:hAnsi="Book Antiqua" w:cs="Times New Roman"/>
          <w:color w:val="000000" w:themeColor="text1"/>
          <w:vertAlign w:val="superscript"/>
        </w:rPr>
        <w:t>]</w:t>
      </w:r>
      <w:r w:rsidR="00EB7E50" w:rsidRPr="001845D9">
        <w:rPr>
          <w:rFonts w:ascii="Book Antiqua" w:hAnsi="Book Antiqua" w:cs="Times New Roman"/>
          <w:color w:val="000000" w:themeColor="text1"/>
          <w:vertAlign w:val="superscript"/>
        </w:rPr>
        <w:fldChar w:fldCharType="end"/>
      </w:r>
      <w:r w:rsidRPr="001845D9">
        <w:rPr>
          <w:rFonts w:ascii="Book Antiqua" w:hAnsi="Book Antiqua" w:cs="Times New Roman"/>
          <w:color w:val="000000" w:themeColor="text1"/>
        </w:rPr>
        <w:t xml:space="preserve"> reported that the combination of the tardus-parvus pattern and an optimal</w:t>
      </w:r>
      <w:r w:rsidR="006B414E" w:rsidRPr="001845D9">
        <w:rPr>
          <w:rFonts w:ascii="Book Antiqua" w:hAnsi="Book Antiqua"/>
          <w:color w:val="000000" w:themeColor="text1"/>
        </w:rPr>
        <w:t xml:space="preserve"> </w:t>
      </w:r>
      <w:r w:rsidR="006B414E" w:rsidRPr="001845D9">
        <w:rPr>
          <w:rFonts w:ascii="Book Antiqua" w:hAnsi="Book Antiqua" w:cs="Times New Roman"/>
          <w:color w:val="000000" w:themeColor="text1"/>
        </w:rPr>
        <w:t>peak systolic velocity</w:t>
      </w:r>
      <w:r w:rsidR="00EB7E50" w:rsidRPr="001845D9">
        <w:rPr>
          <w:rFonts w:ascii="Book Antiqua" w:hAnsi="Book Antiqua" w:cs="Times New Roman" w:hint="eastAsia"/>
          <w:color w:val="000000" w:themeColor="text1"/>
        </w:rPr>
        <w:t xml:space="preserve"> </w:t>
      </w:r>
      <w:r w:rsidRPr="001845D9">
        <w:rPr>
          <w:rFonts w:ascii="Book Antiqua" w:hAnsi="Book Antiqua" w:cs="Times New Roman"/>
          <w:color w:val="000000" w:themeColor="text1"/>
        </w:rPr>
        <w:t xml:space="preserve">cutoff greatly improved the positive predictive value and reduced the false positive rate </w:t>
      </w:r>
      <w:r w:rsidR="00552532" w:rsidRPr="001845D9">
        <w:rPr>
          <w:rFonts w:ascii="Book Antiqua" w:hAnsi="Book Antiqua" w:cs="Times New Roman"/>
          <w:color w:val="000000" w:themeColor="text1"/>
        </w:rPr>
        <w:t xml:space="preserve">for </w:t>
      </w:r>
      <w:r w:rsidRPr="001845D9">
        <w:rPr>
          <w:rFonts w:ascii="Book Antiqua" w:hAnsi="Book Antiqua" w:cs="Times New Roman"/>
          <w:color w:val="000000" w:themeColor="text1"/>
        </w:rPr>
        <w:t xml:space="preserve">the diagnosis of HAS. Vit A </w:t>
      </w:r>
      <w:r w:rsidRPr="001845D9">
        <w:rPr>
          <w:rFonts w:ascii="Book Antiqua" w:hAnsi="Book Antiqua" w:cs="Times New Roman"/>
          <w:i/>
          <w:color w:val="000000" w:themeColor="text1"/>
        </w:rPr>
        <w:t>et al</w:t>
      </w:r>
      <w:r w:rsidR="00EB7E50" w:rsidRPr="001845D9">
        <w:rPr>
          <w:rFonts w:ascii="Book Antiqua" w:hAnsi="Book Antiqua" w:cs="Times New Roman"/>
          <w:color w:val="000000" w:themeColor="text1"/>
          <w:vertAlign w:val="superscript"/>
        </w:rPr>
        <w:fldChar w:fldCharType="begin"/>
      </w:r>
      <w:r w:rsidR="00EB7E50" w:rsidRPr="001845D9">
        <w:rPr>
          <w:rFonts w:ascii="Book Antiqua" w:hAnsi="Book Antiqua" w:cs="Times New Roman"/>
          <w:color w:val="000000" w:themeColor="text1"/>
          <w:vertAlign w:val="superscript"/>
        </w:rPr>
        <w:instrText xml:space="preserve"> ADDIN KyMedRef2008REF:REF{7A124D6D-9447-4346-A03D-5149CE448182}</w:instrText>
      </w:r>
      <w:r w:rsidR="00EB7E50" w:rsidRPr="001845D9">
        <w:rPr>
          <w:rFonts w:ascii="Book Antiqua" w:hAnsi="Book Antiqua" w:cs="Times New Roman"/>
          <w:color w:val="000000" w:themeColor="text1"/>
          <w:vertAlign w:val="superscript"/>
        </w:rPr>
        <w:fldChar w:fldCharType="separate"/>
      </w:r>
      <w:r w:rsidR="00EB7E50" w:rsidRPr="001845D9">
        <w:rPr>
          <w:rFonts w:ascii="Book Antiqua" w:hAnsi="Book Antiqua" w:cs="Times New Roman"/>
          <w:color w:val="000000" w:themeColor="text1"/>
          <w:vertAlign w:val="superscript"/>
        </w:rPr>
        <w:t>[41]</w:t>
      </w:r>
      <w:r w:rsidR="00EB7E50" w:rsidRPr="001845D9">
        <w:rPr>
          <w:rFonts w:ascii="Book Antiqua" w:hAnsi="Book Antiqua" w:cs="Times New Roman"/>
          <w:color w:val="000000" w:themeColor="text1"/>
          <w:vertAlign w:val="superscript"/>
        </w:rPr>
        <w:fldChar w:fldCharType="end"/>
      </w:r>
      <w:r w:rsidR="00EB7E50" w:rsidRPr="001845D9">
        <w:rPr>
          <w:rFonts w:ascii="Book Antiqua" w:hAnsi="Book Antiqua" w:cs="Times New Roman"/>
          <w:color w:val="000000" w:themeColor="text1"/>
          <w:vertAlign w:val="superscript"/>
        </w:rPr>
        <w:t xml:space="preserve"> </w:t>
      </w:r>
      <w:r w:rsidRPr="001845D9">
        <w:rPr>
          <w:rFonts w:ascii="Book Antiqua" w:hAnsi="Book Antiqua" w:cs="Times New Roman"/>
          <w:color w:val="000000" w:themeColor="text1"/>
        </w:rPr>
        <w:t xml:space="preserve">concluded that an increased SAT value is more reliable than the RI. CEUS has been gradually used in the diagnosis of HAS in recent years. It provides direct visualization of the hepatic artery and possible stenosis, as well as the collateral circulation. </w:t>
      </w:r>
      <w:r w:rsidR="002C0ED3" w:rsidRPr="001845D9">
        <w:rPr>
          <w:rFonts w:ascii="Book Antiqua" w:hAnsi="Book Antiqua" w:cs="Times New Roman"/>
          <w:color w:val="000000" w:themeColor="text1"/>
        </w:rPr>
        <w:t xml:space="preserve">Using </w:t>
      </w:r>
      <w:r w:rsidRPr="001845D9">
        <w:rPr>
          <w:rFonts w:ascii="Book Antiqua" w:hAnsi="Book Antiqua" w:cs="Times New Roman"/>
          <w:color w:val="000000" w:themeColor="text1"/>
        </w:rPr>
        <w:t>CEUS, the manifestation</w:t>
      </w:r>
      <w:r w:rsidR="002C0ED3" w:rsidRPr="001845D9">
        <w:rPr>
          <w:rFonts w:ascii="Book Antiqua" w:hAnsi="Book Antiqua" w:cs="Times New Roman"/>
          <w:color w:val="000000" w:themeColor="text1"/>
        </w:rPr>
        <w:t>s</w:t>
      </w:r>
      <w:r w:rsidRPr="001845D9">
        <w:rPr>
          <w:rFonts w:ascii="Book Antiqua" w:hAnsi="Book Antiqua" w:cs="Times New Roman"/>
          <w:color w:val="000000" w:themeColor="text1"/>
        </w:rPr>
        <w:t xml:space="preserve"> of stenoses </w:t>
      </w:r>
      <w:r w:rsidR="009C4C63" w:rsidRPr="001845D9">
        <w:rPr>
          <w:rFonts w:ascii="Book Antiqua" w:hAnsi="Book Antiqua" w:cs="Times New Roman"/>
          <w:color w:val="000000" w:themeColor="text1"/>
        </w:rPr>
        <w:t xml:space="preserve"> </w:t>
      </w:r>
      <w:r w:rsidRPr="001845D9">
        <w:rPr>
          <w:rFonts w:ascii="Book Antiqua" w:hAnsi="Book Antiqua" w:cs="Times New Roman"/>
          <w:color w:val="000000" w:themeColor="text1"/>
        </w:rPr>
        <w:t>include focal stenosis at the anastomoses (most frequently</w:t>
      </w:r>
      <w:r w:rsidR="002C0ED3" w:rsidRPr="001845D9">
        <w:rPr>
          <w:rFonts w:ascii="Book Antiqua" w:hAnsi="Book Antiqua" w:cs="Times New Roman"/>
          <w:color w:val="000000" w:themeColor="text1"/>
        </w:rPr>
        <w:t xml:space="preserve"> found</w:t>
      </w:r>
      <w:r w:rsidRPr="001845D9">
        <w:rPr>
          <w:rFonts w:ascii="Book Antiqua" w:hAnsi="Book Antiqua" w:cs="Times New Roman"/>
          <w:color w:val="000000" w:themeColor="text1"/>
        </w:rPr>
        <w:t xml:space="preserve">), intra- or extra-hepatic arterial beaded or segmental stenosis, and diffuse tapering stenosis (less commonly found). However, the value of CEUS in diagnosing HAS remains controversial. Some scholars </w:t>
      </w:r>
      <w:r w:rsidR="002C0ED3" w:rsidRPr="001845D9">
        <w:rPr>
          <w:rFonts w:ascii="Book Antiqua" w:hAnsi="Book Antiqua" w:cs="Times New Roman"/>
          <w:color w:val="000000" w:themeColor="text1"/>
        </w:rPr>
        <w:t xml:space="preserve">believed </w:t>
      </w:r>
      <w:r w:rsidRPr="001845D9">
        <w:rPr>
          <w:rFonts w:ascii="Book Antiqua" w:hAnsi="Book Antiqua" w:cs="Times New Roman"/>
          <w:color w:val="000000" w:themeColor="text1"/>
        </w:rPr>
        <w:t>that CEUS has a high diagnostic value with an accuracy of 92.3%</w:t>
      </w:r>
      <w:r w:rsidRPr="001845D9">
        <w:rPr>
          <w:rFonts w:ascii="Book Antiqua" w:hAnsi="Book Antiqua" w:cs="Times New Roman"/>
          <w:color w:val="000000" w:themeColor="text1"/>
          <w:vertAlign w:val="superscript"/>
        </w:rPr>
        <w:fldChar w:fldCharType="begin"/>
      </w:r>
      <w:r w:rsidRPr="001845D9">
        <w:rPr>
          <w:rFonts w:ascii="Book Antiqua" w:hAnsi="Book Antiqua" w:cs="Times New Roman"/>
          <w:color w:val="000000" w:themeColor="text1"/>
          <w:vertAlign w:val="superscript"/>
        </w:rPr>
        <w:instrText xml:space="preserve"> ADDIN KyMedRef2008REF:REF{79BE5F6B-0137-4646-B36F-5DA8BD8BC1FD}</w:instrText>
      </w:r>
      <w:r w:rsidRPr="001845D9">
        <w:rPr>
          <w:rFonts w:ascii="Book Antiqua" w:hAnsi="Book Antiqua" w:cs="Times New Roman"/>
          <w:color w:val="000000" w:themeColor="text1"/>
          <w:vertAlign w:val="superscript"/>
        </w:rPr>
        <w:fldChar w:fldCharType="separate"/>
      </w:r>
      <w:r w:rsidR="004A4B12" w:rsidRPr="001845D9">
        <w:rPr>
          <w:rFonts w:ascii="Book Antiqua" w:hAnsi="Book Antiqua" w:cs="Times New Roman"/>
          <w:color w:val="000000" w:themeColor="text1"/>
          <w:vertAlign w:val="superscript"/>
        </w:rPr>
        <w:t>[4</w:t>
      </w:r>
      <w:r w:rsidR="004A4B12" w:rsidRPr="001845D9">
        <w:rPr>
          <w:rFonts w:ascii="Book Antiqua" w:hAnsi="Book Antiqua" w:cs="Times New Roman" w:hint="eastAsia"/>
          <w:color w:val="000000" w:themeColor="text1"/>
          <w:vertAlign w:val="superscript"/>
        </w:rPr>
        <w:t>4</w:t>
      </w:r>
      <w:r w:rsidRPr="001845D9">
        <w:rPr>
          <w:rFonts w:ascii="Book Antiqua" w:hAnsi="Book Antiqua" w:cs="Times New Roman"/>
          <w:color w:val="000000" w:themeColor="text1"/>
          <w:vertAlign w:val="superscript"/>
        </w:rPr>
        <w:t>]</w:t>
      </w:r>
      <w:r w:rsidRPr="001845D9">
        <w:rPr>
          <w:rFonts w:ascii="Book Antiqua" w:hAnsi="Book Antiqua" w:cs="Times New Roman"/>
          <w:color w:val="000000" w:themeColor="text1"/>
          <w:vertAlign w:val="superscript"/>
        </w:rPr>
        <w:fldChar w:fldCharType="end"/>
      </w:r>
      <w:r w:rsidRPr="001845D9">
        <w:rPr>
          <w:rFonts w:ascii="Book Antiqua" w:hAnsi="Book Antiqua" w:cs="Times New Roman"/>
          <w:color w:val="000000" w:themeColor="text1"/>
        </w:rPr>
        <w:t>, while some</w:t>
      </w:r>
      <w:r w:rsidRPr="001845D9">
        <w:rPr>
          <w:rFonts w:ascii="Book Antiqua" w:hAnsi="Book Antiqua" w:cs="Times New Roman"/>
          <w:color w:val="000000" w:themeColor="text1"/>
          <w:vertAlign w:val="superscript"/>
        </w:rPr>
        <w:fldChar w:fldCharType="begin"/>
      </w:r>
      <w:r w:rsidRPr="001845D9">
        <w:rPr>
          <w:rFonts w:ascii="Book Antiqua" w:hAnsi="Book Antiqua" w:cs="Times New Roman"/>
          <w:color w:val="000000" w:themeColor="text1"/>
          <w:vertAlign w:val="superscript"/>
        </w:rPr>
        <w:instrText xml:space="preserve"> ADDIN KyMedRef2008REF:REF{94253ED8-B8B9-4E77-A6F3-BBF99B306926}</w:instrText>
      </w:r>
      <w:r w:rsidRPr="001845D9">
        <w:rPr>
          <w:rFonts w:ascii="Book Antiqua" w:hAnsi="Book Antiqua" w:cs="Times New Roman"/>
          <w:color w:val="000000" w:themeColor="text1"/>
          <w:vertAlign w:val="superscript"/>
        </w:rPr>
        <w:fldChar w:fldCharType="separate"/>
      </w:r>
      <w:r w:rsidR="004A4B12" w:rsidRPr="001845D9">
        <w:rPr>
          <w:rFonts w:ascii="Book Antiqua" w:hAnsi="Book Antiqua" w:cs="Times New Roman"/>
          <w:color w:val="000000" w:themeColor="text1"/>
          <w:vertAlign w:val="superscript"/>
        </w:rPr>
        <w:t>[4</w:t>
      </w:r>
      <w:r w:rsidR="004A4B12" w:rsidRPr="001845D9">
        <w:rPr>
          <w:rFonts w:ascii="Book Antiqua" w:hAnsi="Book Antiqua" w:cs="Times New Roman" w:hint="eastAsia"/>
          <w:color w:val="000000" w:themeColor="text1"/>
          <w:vertAlign w:val="superscript"/>
        </w:rPr>
        <w:t>0</w:t>
      </w:r>
      <w:r w:rsidRPr="001845D9">
        <w:rPr>
          <w:rFonts w:ascii="Book Antiqua" w:hAnsi="Book Antiqua" w:cs="Times New Roman"/>
          <w:color w:val="000000" w:themeColor="text1"/>
          <w:vertAlign w:val="superscript"/>
        </w:rPr>
        <w:t>]</w:t>
      </w:r>
      <w:r w:rsidRPr="001845D9">
        <w:rPr>
          <w:rFonts w:ascii="Book Antiqua" w:hAnsi="Book Antiqua" w:cs="Times New Roman"/>
          <w:color w:val="000000" w:themeColor="text1"/>
          <w:vertAlign w:val="superscript"/>
        </w:rPr>
        <w:fldChar w:fldCharType="end"/>
      </w:r>
      <w:r w:rsidRPr="001845D9">
        <w:rPr>
          <w:rFonts w:ascii="Book Antiqua" w:hAnsi="Book Antiqua" w:cs="Times New Roman"/>
          <w:color w:val="000000" w:themeColor="text1"/>
          <w:vertAlign w:val="superscript"/>
        </w:rPr>
        <w:t xml:space="preserve"> </w:t>
      </w:r>
      <w:r w:rsidRPr="001845D9">
        <w:rPr>
          <w:rFonts w:ascii="Book Antiqua" w:hAnsi="Book Antiqua" w:cs="Times New Roman"/>
          <w:color w:val="000000" w:themeColor="text1"/>
        </w:rPr>
        <w:t xml:space="preserve">claimed that the </w:t>
      </w:r>
      <w:r w:rsidR="009C4C63" w:rsidRPr="001845D9">
        <w:rPr>
          <w:rFonts w:ascii="Book Antiqua" w:hAnsi="Book Antiqua" w:cs="Times New Roman"/>
          <w:color w:val="000000" w:themeColor="text1"/>
        </w:rPr>
        <w:t>diagnostic value of CEUS is limited</w:t>
      </w:r>
      <w:r w:rsidRPr="001845D9">
        <w:rPr>
          <w:rFonts w:ascii="Book Antiqua" w:hAnsi="Book Antiqua" w:cs="Times New Roman"/>
          <w:color w:val="000000" w:themeColor="text1"/>
        </w:rPr>
        <w:t xml:space="preserve"> in diagnosing HAS, </w:t>
      </w:r>
      <w:r w:rsidR="002C0ED3" w:rsidRPr="001845D9">
        <w:rPr>
          <w:rFonts w:ascii="Book Antiqua" w:hAnsi="Book Antiqua" w:cs="Times New Roman"/>
          <w:color w:val="000000" w:themeColor="text1"/>
        </w:rPr>
        <w:t xml:space="preserve">being </w:t>
      </w:r>
      <w:r w:rsidRPr="001845D9">
        <w:rPr>
          <w:rFonts w:ascii="Book Antiqua" w:hAnsi="Book Antiqua" w:cs="Times New Roman"/>
          <w:color w:val="000000" w:themeColor="text1"/>
        </w:rPr>
        <w:t xml:space="preserve">inferior to </w:t>
      </w:r>
      <w:r w:rsidR="002C0ED3" w:rsidRPr="001845D9">
        <w:rPr>
          <w:rFonts w:ascii="Book Antiqua" w:hAnsi="Book Antiqua" w:cs="Times New Roman"/>
          <w:color w:val="000000" w:themeColor="text1"/>
        </w:rPr>
        <w:t xml:space="preserve">the </w:t>
      </w:r>
      <w:r w:rsidRPr="001845D9">
        <w:rPr>
          <w:rFonts w:ascii="Book Antiqua" w:hAnsi="Book Antiqua" w:cs="Times New Roman"/>
          <w:color w:val="000000" w:themeColor="text1"/>
        </w:rPr>
        <w:t>tardus-parvus waveform.</w:t>
      </w:r>
      <w:r w:rsidRPr="001845D9">
        <w:rPr>
          <w:rFonts w:ascii="Book Antiqua" w:hAnsi="Book Antiqua" w:cs="Times New Roman"/>
          <w:color w:val="000000" w:themeColor="text1"/>
        </w:rPr>
        <w:tab/>
      </w:r>
      <w:r w:rsidRPr="001845D9">
        <w:rPr>
          <w:rFonts w:ascii="Book Antiqua" w:hAnsi="Book Antiqua" w:cs="Times New Roman"/>
          <w:color w:val="000000" w:themeColor="text1"/>
        </w:rPr>
        <w:tab/>
      </w:r>
      <w:r w:rsidRPr="001845D9">
        <w:rPr>
          <w:rFonts w:ascii="Book Antiqua" w:hAnsi="Book Antiqua" w:cs="Times New Roman"/>
          <w:color w:val="000000" w:themeColor="text1"/>
        </w:rPr>
        <w:tab/>
      </w:r>
    </w:p>
    <w:p w14:paraId="747ABE61" w14:textId="77777777" w:rsidR="00EB7E50" w:rsidRPr="001845D9" w:rsidRDefault="00EB7E50" w:rsidP="0085049A">
      <w:pPr>
        <w:widowControl/>
        <w:autoSpaceDE w:val="0"/>
        <w:autoSpaceDN w:val="0"/>
        <w:adjustRightInd w:val="0"/>
        <w:spacing w:line="360" w:lineRule="auto"/>
        <w:rPr>
          <w:rFonts w:ascii="Book Antiqua" w:hAnsi="Book Antiqua" w:cs="Times New Roman"/>
          <w:b/>
          <w:color w:val="000000" w:themeColor="text1"/>
        </w:rPr>
      </w:pPr>
    </w:p>
    <w:p w14:paraId="1F0CEEF1" w14:textId="77777777" w:rsidR="00EB7E50" w:rsidRPr="001845D9" w:rsidRDefault="00EB7E50" w:rsidP="0085049A">
      <w:pPr>
        <w:widowControl/>
        <w:autoSpaceDE w:val="0"/>
        <w:autoSpaceDN w:val="0"/>
        <w:adjustRightInd w:val="0"/>
        <w:spacing w:line="360" w:lineRule="auto"/>
        <w:rPr>
          <w:rFonts w:ascii="Book Antiqua" w:hAnsi="Book Antiqua" w:cs="Times New Roman"/>
          <w:b/>
          <w:i/>
          <w:color w:val="000000" w:themeColor="text1"/>
        </w:rPr>
      </w:pPr>
      <w:r w:rsidRPr="001845D9">
        <w:rPr>
          <w:rFonts w:ascii="Book Antiqua" w:hAnsi="Book Antiqua" w:cs="Times New Roman"/>
          <w:b/>
          <w:i/>
          <w:color w:val="000000" w:themeColor="text1"/>
        </w:rPr>
        <w:t>HAP</w:t>
      </w:r>
    </w:p>
    <w:p w14:paraId="6C2D8BB3" w14:textId="3AD73D15" w:rsidR="009065D8" w:rsidRPr="001845D9" w:rsidRDefault="009065D8" w:rsidP="0085049A">
      <w:pPr>
        <w:widowControl/>
        <w:autoSpaceDE w:val="0"/>
        <w:autoSpaceDN w:val="0"/>
        <w:adjustRightInd w:val="0"/>
        <w:spacing w:line="360" w:lineRule="auto"/>
        <w:rPr>
          <w:rFonts w:ascii="Book Antiqua" w:hAnsi="Book Antiqua" w:cs="Times New Roman"/>
          <w:color w:val="000000" w:themeColor="text1"/>
        </w:rPr>
      </w:pPr>
      <w:r w:rsidRPr="001845D9">
        <w:rPr>
          <w:rFonts w:ascii="Book Antiqua" w:hAnsi="Book Antiqua" w:cs="Times New Roman"/>
          <w:color w:val="000000" w:themeColor="text1"/>
        </w:rPr>
        <w:lastRenderedPageBreak/>
        <w:t xml:space="preserve">HAP is associated with high morbidity and mortality, </w:t>
      </w:r>
      <w:r w:rsidR="002C0ED3" w:rsidRPr="001845D9">
        <w:rPr>
          <w:rFonts w:ascii="Book Antiqua" w:hAnsi="Book Antiqua" w:cs="Times New Roman"/>
          <w:color w:val="000000" w:themeColor="text1"/>
        </w:rPr>
        <w:t xml:space="preserve">and has </w:t>
      </w:r>
      <w:r w:rsidRPr="001845D9">
        <w:rPr>
          <w:rFonts w:ascii="Book Antiqua" w:hAnsi="Book Antiqua" w:cs="Times New Roman"/>
          <w:color w:val="000000" w:themeColor="text1"/>
        </w:rPr>
        <w:t>an incidence of 0.3%-1%</w:t>
      </w:r>
      <w:r w:rsidR="0044035E" w:rsidRPr="001845D9">
        <w:rPr>
          <w:rFonts w:ascii="Book Antiqua" w:hAnsi="Book Antiqua" w:cs="Times New Roman"/>
          <w:color w:val="000000" w:themeColor="text1"/>
          <w:vertAlign w:val="superscript"/>
        </w:rPr>
        <w:fldChar w:fldCharType="begin"/>
      </w:r>
      <w:r w:rsidR="0044035E" w:rsidRPr="001845D9">
        <w:rPr>
          <w:rFonts w:ascii="Book Antiqua" w:hAnsi="Book Antiqua" w:cs="Times New Roman"/>
          <w:color w:val="000000" w:themeColor="text1"/>
          <w:vertAlign w:val="superscript"/>
        </w:rPr>
        <w:instrText xml:space="preserve"> ADDIN KyMedRef2008REF:REF{79BE5F6B-0137-4646-B36F-5DA8BD8BC1FD}</w:instrText>
      </w:r>
      <w:r w:rsidR="0044035E" w:rsidRPr="001845D9">
        <w:rPr>
          <w:rFonts w:ascii="Book Antiqua" w:hAnsi="Book Antiqua" w:cs="Times New Roman"/>
          <w:color w:val="000000" w:themeColor="text1"/>
          <w:vertAlign w:val="superscript"/>
        </w:rPr>
        <w:fldChar w:fldCharType="separate"/>
      </w:r>
      <w:r w:rsidR="004A4B12" w:rsidRPr="001845D9">
        <w:rPr>
          <w:rFonts w:ascii="Book Antiqua" w:hAnsi="Book Antiqua" w:cs="Times New Roman"/>
          <w:color w:val="000000" w:themeColor="text1"/>
          <w:vertAlign w:val="superscript"/>
        </w:rPr>
        <w:t>[4</w:t>
      </w:r>
      <w:r w:rsidR="004A4B12" w:rsidRPr="001845D9">
        <w:rPr>
          <w:rFonts w:ascii="Book Antiqua" w:hAnsi="Book Antiqua" w:cs="Times New Roman" w:hint="eastAsia"/>
          <w:color w:val="000000" w:themeColor="text1"/>
          <w:vertAlign w:val="superscript"/>
        </w:rPr>
        <w:t>5</w:t>
      </w:r>
      <w:r w:rsidR="004A4B12" w:rsidRPr="001845D9">
        <w:rPr>
          <w:rFonts w:ascii="Book Antiqua" w:hAnsi="Book Antiqua" w:cs="Times New Roman"/>
          <w:color w:val="000000" w:themeColor="text1"/>
          <w:vertAlign w:val="superscript"/>
        </w:rPr>
        <w:t>-4</w:t>
      </w:r>
      <w:r w:rsidR="004A4B12" w:rsidRPr="001845D9">
        <w:rPr>
          <w:rFonts w:ascii="Book Antiqua" w:hAnsi="Book Antiqua" w:cs="Times New Roman" w:hint="eastAsia"/>
          <w:color w:val="000000" w:themeColor="text1"/>
          <w:vertAlign w:val="superscript"/>
        </w:rPr>
        <w:t>7</w:t>
      </w:r>
      <w:r w:rsidR="0044035E" w:rsidRPr="001845D9">
        <w:rPr>
          <w:rFonts w:ascii="Book Antiqua" w:hAnsi="Book Antiqua" w:cs="Times New Roman"/>
          <w:color w:val="000000" w:themeColor="text1"/>
          <w:vertAlign w:val="superscript"/>
        </w:rPr>
        <w:t>]</w:t>
      </w:r>
      <w:r w:rsidR="0044035E" w:rsidRPr="001845D9">
        <w:rPr>
          <w:rFonts w:ascii="Book Antiqua" w:hAnsi="Book Antiqua" w:cs="Times New Roman"/>
          <w:color w:val="000000" w:themeColor="text1"/>
          <w:vertAlign w:val="superscript"/>
        </w:rPr>
        <w:fldChar w:fldCharType="end"/>
      </w:r>
      <w:r w:rsidRPr="001845D9">
        <w:rPr>
          <w:rFonts w:ascii="Book Antiqua" w:hAnsi="Book Antiqua" w:cs="Times New Roman"/>
          <w:color w:val="000000" w:themeColor="text1"/>
        </w:rPr>
        <w:t>.</w:t>
      </w:r>
      <w:r w:rsidR="00EB7E50" w:rsidRPr="001845D9">
        <w:rPr>
          <w:rFonts w:ascii="Book Antiqua" w:hAnsi="Book Antiqua" w:cs="Times New Roman" w:hint="eastAsia"/>
          <w:color w:val="000000" w:themeColor="text1"/>
        </w:rPr>
        <w:t xml:space="preserve"> </w:t>
      </w:r>
      <w:r w:rsidRPr="001845D9">
        <w:rPr>
          <w:rFonts w:ascii="Book Antiqua" w:hAnsi="Book Antiqua" w:cs="Times New Roman"/>
          <w:color w:val="000000" w:themeColor="text1"/>
        </w:rPr>
        <w:t>The clinical manifestations are diverse</w:t>
      </w:r>
      <w:r w:rsidR="0029098D" w:rsidRPr="001845D9">
        <w:rPr>
          <w:rFonts w:ascii="Book Antiqua" w:hAnsi="Book Antiqua" w:cs="Times New Roman"/>
          <w:color w:val="000000" w:themeColor="text1"/>
        </w:rPr>
        <w:t xml:space="preserve"> </w:t>
      </w:r>
      <w:r w:rsidRPr="001845D9">
        <w:rPr>
          <w:rFonts w:ascii="Book Antiqua" w:hAnsi="Book Antiqua" w:cs="Times New Roman"/>
          <w:color w:val="000000" w:themeColor="text1"/>
        </w:rPr>
        <w:t xml:space="preserve">and include fever, bile leak, hepatic dysfunction, abdominal pain, hematemesis, melena, anemia, hypotension and jaundice. Some patients are asymptomatic and </w:t>
      </w:r>
      <w:r w:rsidR="002C0ED3" w:rsidRPr="001845D9">
        <w:rPr>
          <w:rFonts w:ascii="Book Antiqua" w:hAnsi="Book Antiqua"/>
          <w:color w:val="000000" w:themeColor="text1"/>
        </w:rPr>
        <w:t xml:space="preserve">identified </w:t>
      </w:r>
      <w:r w:rsidRPr="001845D9">
        <w:rPr>
          <w:rFonts w:ascii="Book Antiqua" w:hAnsi="Book Antiqua" w:cs="Times New Roman"/>
          <w:color w:val="000000" w:themeColor="text1"/>
        </w:rPr>
        <w:t>incidentally during routine examination</w:t>
      </w:r>
      <w:r w:rsidR="0044035E" w:rsidRPr="001845D9">
        <w:rPr>
          <w:rFonts w:ascii="Book Antiqua" w:hAnsi="Book Antiqua" w:cs="Times New Roman"/>
          <w:color w:val="000000" w:themeColor="text1"/>
          <w:vertAlign w:val="superscript"/>
        </w:rPr>
        <w:fldChar w:fldCharType="begin"/>
      </w:r>
      <w:r w:rsidR="0044035E" w:rsidRPr="001845D9">
        <w:rPr>
          <w:rFonts w:ascii="Book Antiqua" w:hAnsi="Book Antiqua" w:cs="Times New Roman"/>
          <w:color w:val="000000" w:themeColor="text1"/>
          <w:vertAlign w:val="superscript"/>
        </w:rPr>
        <w:instrText xml:space="preserve"> ADDIN KyMedRef2008REF:REF{79BE5F6B-0137-4646-B36F-5DA8BD8BC1FD}</w:instrText>
      </w:r>
      <w:r w:rsidR="0044035E" w:rsidRPr="001845D9">
        <w:rPr>
          <w:rFonts w:ascii="Book Antiqua" w:hAnsi="Book Antiqua" w:cs="Times New Roman"/>
          <w:color w:val="000000" w:themeColor="text1"/>
          <w:vertAlign w:val="superscript"/>
        </w:rPr>
        <w:fldChar w:fldCharType="separate"/>
      </w:r>
      <w:r w:rsidR="0044035E" w:rsidRPr="001845D9">
        <w:rPr>
          <w:rFonts w:ascii="Book Antiqua" w:hAnsi="Book Antiqua" w:cs="Times New Roman"/>
          <w:color w:val="000000" w:themeColor="text1"/>
          <w:vertAlign w:val="superscript"/>
        </w:rPr>
        <w:t>[</w:t>
      </w:r>
      <w:r w:rsidR="004A4B12" w:rsidRPr="001845D9">
        <w:rPr>
          <w:rFonts w:ascii="Book Antiqua" w:hAnsi="Book Antiqua" w:cs="Times New Roman" w:hint="eastAsia"/>
          <w:color w:val="000000" w:themeColor="text1"/>
          <w:vertAlign w:val="superscript"/>
        </w:rPr>
        <w:t>48,49</w:t>
      </w:r>
      <w:r w:rsidR="0044035E" w:rsidRPr="001845D9">
        <w:rPr>
          <w:rFonts w:ascii="Book Antiqua" w:hAnsi="Book Antiqua" w:cs="Times New Roman"/>
          <w:color w:val="000000" w:themeColor="text1"/>
          <w:vertAlign w:val="superscript"/>
        </w:rPr>
        <w:t>]</w:t>
      </w:r>
      <w:r w:rsidR="0044035E" w:rsidRPr="001845D9">
        <w:rPr>
          <w:rFonts w:ascii="Book Antiqua" w:hAnsi="Book Antiqua" w:cs="Times New Roman"/>
          <w:color w:val="000000" w:themeColor="text1"/>
          <w:vertAlign w:val="superscript"/>
        </w:rPr>
        <w:fldChar w:fldCharType="end"/>
      </w:r>
      <w:r w:rsidR="004A4B12" w:rsidRPr="001845D9">
        <w:rPr>
          <w:rFonts w:ascii="Book Antiqua" w:hAnsi="Book Antiqua" w:cs="Times New Roman"/>
          <w:color w:val="000000" w:themeColor="text1"/>
        </w:rPr>
        <w:t>.</w:t>
      </w:r>
      <w:r w:rsidR="004A4B12" w:rsidRPr="001845D9">
        <w:rPr>
          <w:rFonts w:ascii="Book Antiqua" w:hAnsi="Book Antiqua" w:cs="Times New Roman" w:hint="eastAsia"/>
          <w:color w:val="000000" w:themeColor="text1"/>
        </w:rPr>
        <w:t xml:space="preserve"> </w:t>
      </w:r>
      <w:r w:rsidRPr="001845D9">
        <w:rPr>
          <w:rFonts w:ascii="Book Antiqua" w:hAnsi="Book Antiqua" w:cs="Times New Roman"/>
          <w:color w:val="000000" w:themeColor="text1"/>
        </w:rPr>
        <w:t>Intra-abdominal or gastrointestinal hemorrhages from rupture of HAP are the most severe</w:t>
      </w:r>
      <w:r w:rsidR="002C0ED3" w:rsidRPr="001845D9">
        <w:rPr>
          <w:rFonts w:ascii="Book Antiqua" w:hAnsi="Book Antiqua" w:cs="Times New Roman"/>
          <w:color w:val="000000" w:themeColor="text1"/>
        </w:rPr>
        <w:t>,</w:t>
      </w:r>
      <w:r w:rsidR="002C0ED3" w:rsidRPr="001845D9">
        <w:rPr>
          <w:rFonts w:ascii="Book Antiqua" w:hAnsi="Book Antiqua"/>
          <w:color w:val="000000" w:themeColor="text1"/>
        </w:rPr>
        <w:t xml:space="preserve"> life-threatening</w:t>
      </w:r>
      <w:r w:rsidRPr="001845D9">
        <w:rPr>
          <w:rFonts w:ascii="Book Antiqua" w:hAnsi="Book Antiqua" w:cs="Times New Roman"/>
          <w:color w:val="000000" w:themeColor="text1"/>
        </w:rPr>
        <w:t xml:space="preserve"> presentations</w:t>
      </w:r>
      <w:r w:rsidR="0044035E" w:rsidRPr="001845D9">
        <w:rPr>
          <w:rFonts w:ascii="Book Antiqua" w:hAnsi="Book Antiqua" w:cs="Times New Roman"/>
          <w:color w:val="000000" w:themeColor="text1"/>
          <w:vertAlign w:val="superscript"/>
        </w:rPr>
        <w:fldChar w:fldCharType="begin"/>
      </w:r>
      <w:r w:rsidR="0044035E" w:rsidRPr="001845D9">
        <w:rPr>
          <w:rFonts w:ascii="Book Antiqua" w:hAnsi="Book Antiqua" w:cs="Times New Roman"/>
          <w:color w:val="000000" w:themeColor="text1"/>
          <w:vertAlign w:val="superscript"/>
        </w:rPr>
        <w:instrText xml:space="preserve"> ADDIN KyMedRef2008REF:REF{79BE5F6B-0137-4646-B36F-5DA8BD8BC1FD}</w:instrText>
      </w:r>
      <w:r w:rsidR="0044035E" w:rsidRPr="001845D9">
        <w:rPr>
          <w:rFonts w:ascii="Book Antiqua" w:hAnsi="Book Antiqua" w:cs="Times New Roman"/>
          <w:color w:val="000000" w:themeColor="text1"/>
          <w:vertAlign w:val="superscript"/>
        </w:rPr>
        <w:fldChar w:fldCharType="separate"/>
      </w:r>
      <w:r w:rsidR="0044035E" w:rsidRPr="001845D9">
        <w:rPr>
          <w:rFonts w:ascii="Book Antiqua" w:hAnsi="Book Antiqua" w:cs="Times New Roman"/>
          <w:color w:val="000000" w:themeColor="text1"/>
          <w:vertAlign w:val="superscript"/>
        </w:rPr>
        <w:t>[</w:t>
      </w:r>
      <w:r w:rsidR="004A4B12" w:rsidRPr="001845D9">
        <w:rPr>
          <w:rFonts w:ascii="Book Antiqua" w:hAnsi="Book Antiqua" w:cs="Times New Roman" w:hint="eastAsia"/>
          <w:color w:val="000000" w:themeColor="text1"/>
          <w:vertAlign w:val="superscript"/>
        </w:rPr>
        <w:t>50,51</w:t>
      </w:r>
      <w:r w:rsidR="0044035E" w:rsidRPr="001845D9">
        <w:rPr>
          <w:rFonts w:ascii="Book Antiqua" w:hAnsi="Book Antiqua" w:cs="Times New Roman"/>
          <w:color w:val="000000" w:themeColor="text1"/>
          <w:vertAlign w:val="superscript"/>
        </w:rPr>
        <w:t>]</w:t>
      </w:r>
      <w:r w:rsidR="0044035E" w:rsidRPr="001845D9">
        <w:rPr>
          <w:rFonts w:ascii="Book Antiqua" w:hAnsi="Book Antiqua" w:cs="Times New Roman"/>
          <w:color w:val="000000" w:themeColor="text1"/>
          <w:vertAlign w:val="superscript"/>
        </w:rPr>
        <w:fldChar w:fldCharType="end"/>
      </w:r>
      <w:r w:rsidRPr="001845D9">
        <w:rPr>
          <w:rFonts w:ascii="Book Antiqua" w:hAnsi="Book Antiqua" w:cs="Times New Roman"/>
          <w:color w:val="000000" w:themeColor="text1"/>
        </w:rPr>
        <w:t xml:space="preserve">. Early diagnosis and treatment are critical for graft salvage. Gray-scale ultrasound and Doppler ultrasound examination are regarded as the primary imaging techniques for the diagnosis and follow-up of HAP. When a focal cystic lesion involving </w:t>
      </w:r>
      <w:r w:rsidR="002C0ED3" w:rsidRPr="001845D9">
        <w:rPr>
          <w:rFonts w:ascii="Book Antiqua" w:hAnsi="Book Antiqua" w:cs="Times New Roman"/>
          <w:color w:val="000000" w:themeColor="text1"/>
        </w:rPr>
        <w:t xml:space="preserve">the </w:t>
      </w:r>
      <w:r w:rsidRPr="001845D9">
        <w:rPr>
          <w:rFonts w:ascii="Book Antiqua" w:hAnsi="Book Antiqua" w:cs="Times New Roman"/>
          <w:color w:val="000000" w:themeColor="text1"/>
        </w:rPr>
        <w:t>hepatic artery was detected and Doppler ultrasound showed a pulsatile wave pattern, the diagnosis of HAP can be suspected. CEUS may be used to further confirm the diagnosis</w:t>
      </w:r>
      <w:r w:rsidR="0044035E" w:rsidRPr="001845D9">
        <w:rPr>
          <w:rFonts w:ascii="Book Antiqua" w:hAnsi="Book Antiqua" w:cs="Times New Roman"/>
          <w:color w:val="000000" w:themeColor="text1"/>
          <w:vertAlign w:val="superscript"/>
        </w:rPr>
        <w:fldChar w:fldCharType="begin"/>
      </w:r>
      <w:r w:rsidR="0044035E" w:rsidRPr="001845D9">
        <w:rPr>
          <w:rFonts w:ascii="Book Antiqua" w:hAnsi="Book Antiqua" w:cs="Times New Roman"/>
          <w:color w:val="000000" w:themeColor="text1"/>
          <w:vertAlign w:val="superscript"/>
        </w:rPr>
        <w:instrText xml:space="preserve"> ADDIN KyMedRef2008REF:REF{79BE5F6B-0137-4646-B36F-5DA8BD8BC1FD}</w:instrText>
      </w:r>
      <w:r w:rsidR="0044035E" w:rsidRPr="001845D9">
        <w:rPr>
          <w:rFonts w:ascii="Book Antiqua" w:hAnsi="Book Antiqua" w:cs="Times New Roman"/>
          <w:color w:val="000000" w:themeColor="text1"/>
          <w:vertAlign w:val="superscript"/>
        </w:rPr>
        <w:fldChar w:fldCharType="separate"/>
      </w:r>
      <w:r w:rsidR="0044035E" w:rsidRPr="001845D9">
        <w:rPr>
          <w:rFonts w:ascii="Book Antiqua" w:hAnsi="Book Antiqua" w:cs="Times New Roman"/>
          <w:color w:val="000000" w:themeColor="text1"/>
          <w:vertAlign w:val="superscript"/>
        </w:rPr>
        <w:t>[</w:t>
      </w:r>
      <w:r w:rsidR="009C4C63" w:rsidRPr="001845D9">
        <w:rPr>
          <w:rFonts w:ascii="Book Antiqua" w:hAnsi="Book Antiqua" w:cs="Times New Roman"/>
          <w:color w:val="000000" w:themeColor="text1"/>
          <w:vertAlign w:val="superscript"/>
        </w:rPr>
        <w:t>2</w:t>
      </w:r>
      <w:r w:rsidR="004A4B12" w:rsidRPr="001845D9">
        <w:rPr>
          <w:rFonts w:ascii="Book Antiqua" w:hAnsi="Book Antiqua" w:cs="Times New Roman"/>
          <w:color w:val="000000" w:themeColor="text1"/>
          <w:vertAlign w:val="superscript"/>
        </w:rPr>
        <w:t>7,41,5</w:t>
      </w:r>
      <w:r w:rsidR="004A4B12" w:rsidRPr="001845D9">
        <w:rPr>
          <w:rFonts w:ascii="Book Antiqua" w:hAnsi="Book Antiqua" w:cs="Times New Roman" w:hint="eastAsia"/>
          <w:color w:val="000000" w:themeColor="text1"/>
          <w:vertAlign w:val="superscript"/>
        </w:rPr>
        <w:t>2</w:t>
      </w:r>
      <w:r w:rsidR="0044035E" w:rsidRPr="001845D9">
        <w:rPr>
          <w:rFonts w:ascii="Book Antiqua" w:hAnsi="Book Antiqua" w:cs="Times New Roman"/>
          <w:color w:val="000000" w:themeColor="text1"/>
          <w:vertAlign w:val="superscript"/>
        </w:rPr>
        <w:t>]</w:t>
      </w:r>
      <w:r w:rsidR="0044035E" w:rsidRPr="001845D9">
        <w:rPr>
          <w:rFonts w:ascii="Book Antiqua" w:hAnsi="Book Antiqua" w:cs="Times New Roman"/>
          <w:color w:val="000000" w:themeColor="text1"/>
          <w:vertAlign w:val="superscript"/>
        </w:rPr>
        <w:fldChar w:fldCharType="end"/>
      </w:r>
      <w:r w:rsidR="00EB7E50" w:rsidRPr="001845D9">
        <w:rPr>
          <w:rFonts w:ascii="Book Antiqua" w:hAnsi="Book Antiqua" w:cs="Times New Roman"/>
          <w:color w:val="000000" w:themeColor="text1"/>
        </w:rPr>
        <w:t>.</w:t>
      </w:r>
    </w:p>
    <w:p w14:paraId="3521DFB7" w14:textId="77777777" w:rsidR="00EB7E50" w:rsidRPr="001845D9" w:rsidRDefault="00EB7E50" w:rsidP="0085049A">
      <w:pPr>
        <w:widowControl/>
        <w:autoSpaceDE w:val="0"/>
        <w:autoSpaceDN w:val="0"/>
        <w:adjustRightInd w:val="0"/>
        <w:spacing w:line="360" w:lineRule="auto"/>
        <w:rPr>
          <w:rFonts w:ascii="Book Antiqua" w:hAnsi="Book Antiqua" w:cs="Times New Roman"/>
          <w:b/>
          <w:color w:val="000000" w:themeColor="text1"/>
        </w:rPr>
      </w:pPr>
    </w:p>
    <w:p w14:paraId="2A553E60" w14:textId="2B763C61" w:rsidR="0044035E" w:rsidRPr="001845D9" w:rsidRDefault="00EB7E50" w:rsidP="0085049A">
      <w:pPr>
        <w:widowControl/>
        <w:autoSpaceDE w:val="0"/>
        <w:autoSpaceDN w:val="0"/>
        <w:adjustRightInd w:val="0"/>
        <w:spacing w:line="360" w:lineRule="auto"/>
        <w:rPr>
          <w:rFonts w:ascii="Book Antiqua" w:hAnsi="Book Antiqua" w:cs="Times New Roman"/>
          <w:b/>
          <w:i/>
          <w:color w:val="000000" w:themeColor="text1"/>
        </w:rPr>
      </w:pPr>
      <w:r w:rsidRPr="001845D9">
        <w:rPr>
          <w:rFonts w:ascii="Book Antiqua" w:hAnsi="Book Antiqua" w:cs="Times New Roman"/>
          <w:b/>
          <w:i/>
          <w:color w:val="000000" w:themeColor="text1"/>
        </w:rPr>
        <w:t>SASS</w:t>
      </w:r>
    </w:p>
    <w:p w14:paraId="2346B587" w14:textId="78BF8EF6" w:rsidR="009065D8" w:rsidRPr="001845D9" w:rsidRDefault="0044035E" w:rsidP="00EB7E50">
      <w:pPr>
        <w:widowControl/>
        <w:autoSpaceDE w:val="0"/>
        <w:autoSpaceDN w:val="0"/>
        <w:adjustRightInd w:val="0"/>
        <w:spacing w:line="360" w:lineRule="auto"/>
        <w:rPr>
          <w:rFonts w:ascii="Book Antiqua" w:hAnsi="Book Antiqua" w:cs="Times New Roman"/>
          <w:color w:val="000000" w:themeColor="text1"/>
        </w:rPr>
      </w:pPr>
      <w:r w:rsidRPr="001845D9">
        <w:rPr>
          <w:rFonts w:ascii="Book Antiqua" w:hAnsi="Book Antiqua" w:cs="Times New Roman"/>
          <w:color w:val="000000" w:themeColor="text1"/>
        </w:rPr>
        <w:t>SASS</w:t>
      </w:r>
      <w:r w:rsidR="002C0ED3" w:rsidRPr="001845D9">
        <w:rPr>
          <w:rFonts w:ascii="Book Antiqua" w:hAnsi="Book Antiqua" w:cs="Times New Roman"/>
          <w:color w:val="000000" w:themeColor="text1"/>
        </w:rPr>
        <w:t>,</w:t>
      </w:r>
      <w:r w:rsidR="002C0ED3" w:rsidRPr="001845D9">
        <w:rPr>
          <w:rFonts w:ascii="Book Antiqua" w:hAnsi="Book Antiqua"/>
          <w:color w:val="000000" w:themeColor="text1"/>
        </w:rPr>
        <w:t xml:space="preserve"> first described in 1992 by Langer</w:t>
      </w:r>
      <w:r w:rsidR="002C0ED3" w:rsidRPr="001845D9">
        <w:rPr>
          <w:rFonts w:ascii="Book Antiqua" w:hAnsi="Book Antiqua"/>
          <w:i/>
          <w:color w:val="000000" w:themeColor="text1"/>
        </w:rPr>
        <w:t xml:space="preserve"> et al</w:t>
      </w:r>
      <w:r w:rsidR="002C0ED3" w:rsidRPr="001845D9">
        <w:rPr>
          <w:rFonts w:ascii="Book Antiqua" w:hAnsi="Book Antiqua"/>
          <w:color w:val="000000" w:themeColor="text1"/>
          <w:vertAlign w:val="superscript"/>
        </w:rPr>
        <w:fldChar w:fldCharType="begin"/>
      </w:r>
      <w:r w:rsidR="002C0ED3" w:rsidRPr="001845D9">
        <w:rPr>
          <w:rFonts w:ascii="Book Antiqua" w:hAnsi="Book Antiqua"/>
          <w:color w:val="000000" w:themeColor="text1"/>
          <w:vertAlign w:val="superscript"/>
        </w:rPr>
        <w:instrText xml:space="preserve"> ADDIN KyMedRef2008REF:REF{326F7340-8E96-483E-8C06-72FE5858411F}</w:instrText>
      </w:r>
      <w:r w:rsidR="002C0ED3" w:rsidRPr="001845D9">
        <w:rPr>
          <w:rFonts w:ascii="Book Antiqua" w:hAnsi="Book Antiqua"/>
          <w:color w:val="000000" w:themeColor="text1"/>
          <w:vertAlign w:val="superscript"/>
        </w:rPr>
        <w:fldChar w:fldCharType="separate"/>
      </w:r>
      <w:r w:rsidR="004A4B12" w:rsidRPr="001845D9">
        <w:rPr>
          <w:rFonts w:ascii="Book Antiqua" w:hAnsi="Book Antiqua"/>
          <w:color w:val="000000" w:themeColor="text1"/>
          <w:vertAlign w:val="superscript"/>
        </w:rPr>
        <w:t>[5</w:t>
      </w:r>
      <w:r w:rsidR="004A4B12" w:rsidRPr="001845D9">
        <w:rPr>
          <w:rFonts w:ascii="Book Antiqua" w:hAnsi="Book Antiqua" w:hint="eastAsia"/>
          <w:color w:val="000000" w:themeColor="text1"/>
          <w:vertAlign w:val="superscript"/>
        </w:rPr>
        <w:t>3</w:t>
      </w:r>
      <w:r w:rsidR="002C0ED3" w:rsidRPr="001845D9">
        <w:rPr>
          <w:rFonts w:ascii="Book Antiqua" w:hAnsi="Book Antiqua"/>
          <w:color w:val="000000" w:themeColor="text1"/>
          <w:vertAlign w:val="superscript"/>
        </w:rPr>
        <w:t>]</w:t>
      </w:r>
      <w:r w:rsidR="002C0ED3" w:rsidRPr="001845D9">
        <w:rPr>
          <w:rFonts w:ascii="Book Antiqua" w:hAnsi="Book Antiqua"/>
          <w:color w:val="000000" w:themeColor="text1"/>
          <w:vertAlign w:val="superscript"/>
        </w:rPr>
        <w:fldChar w:fldCharType="end"/>
      </w:r>
      <w:r w:rsidR="002C0ED3" w:rsidRPr="001845D9">
        <w:rPr>
          <w:rFonts w:ascii="Book Antiqua" w:hAnsi="Book Antiqua"/>
          <w:color w:val="000000" w:themeColor="text1"/>
          <w:vertAlign w:val="superscript"/>
        </w:rPr>
        <w:t xml:space="preserve"> </w:t>
      </w:r>
      <w:r w:rsidR="002C0ED3" w:rsidRPr="001845D9">
        <w:rPr>
          <w:rFonts w:ascii="Book Antiqua" w:hAnsi="Book Antiqua" w:cs="Times New Roman"/>
          <w:color w:val="000000" w:themeColor="text1"/>
        </w:rPr>
        <w:t>,</w:t>
      </w:r>
      <w:r w:rsidRPr="001845D9">
        <w:rPr>
          <w:rFonts w:ascii="Book Antiqua" w:hAnsi="Book Antiqua" w:cs="Times New Roman"/>
          <w:color w:val="000000" w:themeColor="text1"/>
        </w:rPr>
        <w:t xml:space="preserve"> </w:t>
      </w:r>
      <w:r w:rsidR="009065D8" w:rsidRPr="001845D9">
        <w:rPr>
          <w:rFonts w:ascii="Book Antiqua" w:hAnsi="Book Antiqua" w:cs="Times New Roman"/>
          <w:color w:val="000000" w:themeColor="text1"/>
        </w:rPr>
        <w:t>is not a well-recognized arterial complication following liver transplantation</w:t>
      </w:r>
      <w:r w:rsidR="00F26D4F" w:rsidRPr="001845D9">
        <w:rPr>
          <w:rFonts w:ascii="Book Antiqua" w:hAnsi="Book Antiqua" w:cs="Times New Roman"/>
          <w:color w:val="000000" w:themeColor="text1"/>
        </w:rPr>
        <w:t>.</w:t>
      </w:r>
      <w:r w:rsidR="009065D8" w:rsidRPr="001845D9">
        <w:rPr>
          <w:rFonts w:ascii="Book Antiqua" w:hAnsi="Book Antiqua" w:cs="Times New Roman"/>
          <w:color w:val="000000" w:themeColor="text1"/>
        </w:rPr>
        <w:t xml:space="preserve"> SASS </w:t>
      </w:r>
      <w:r w:rsidR="00F26D4F" w:rsidRPr="001845D9">
        <w:rPr>
          <w:rFonts w:ascii="Book Antiqua" w:hAnsi="Book Antiqua" w:cs="Times New Roman"/>
          <w:color w:val="000000" w:themeColor="text1"/>
        </w:rPr>
        <w:t xml:space="preserve">is described as </w:t>
      </w:r>
      <w:r w:rsidR="009065D8" w:rsidRPr="001845D9">
        <w:rPr>
          <w:rFonts w:ascii="Book Antiqua" w:hAnsi="Book Antiqua" w:cs="Times New Roman"/>
          <w:color w:val="000000" w:themeColor="text1"/>
        </w:rPr>
        <w:t>the phenomenon of hepatic arterial hypo</w:t>
      </w:r>
      <w:r w:rsidR="00307FEB" w:rsidRPr="001845D9">
        <w:rPr>
          <w:rFonts w:ascii="Book Antiqua" w:hAnsi="Book Antiqua" w:cs="Times New Roman"/>
          <w:color w:val="000000" w:themeColor="text1"/>
        </w:rPr>
        <w:t>-</w:t>
      </w:r>
      <w:r w:rsidR="009065D8" w:rsidRPr="001845D9">
        <w:rPr>
          <w:rFonts w:ascii="Book Antiqua" w:hAnsi="Book Antiqua" w:cs="Times New Roman"/>
          <w:color w:val="000000" w:themeColor="text1"/>
        </w:rPr>
        <w:t>perfusion owing to “stealing” or diverting of blood from the hepatic artery to the dilated splenic artery. The incidence of SASS has been reported 3% to 8%</w:t>
      </w:r>
      <w:r w:rsidR="009065D8" w:rsidRPr="001845D9">
        <w:rPr>
          <w:rFonts w:ascii="Book Antiqua" w:hAnsi="Book Antiqua" w:cs="Times New Roman"/>
          <w:color w:val="000000" w:themeColor="text1"/>
          <w:vertAlign w:val="superscript"/>
        </w:rPr>
        <w:fldChar w:fldCharType="begin"/>
      </w:r>
      <w:r w:rsidR="009065D8" w:rsidRPr="001845D9">
        <w:rPr>
          <w:rFonts w:ascii="Book Antiqua" w:hAnsi="Book Antiqua" w:cs="Times New Roman"/>
          <w:color w:val="000000" w:themeColor="text1"/>
          <w:vertAlign w:val="superscript"/>
        </w:rPr>
        <w:instrText xml:space="preserve"> ADDIN KyMedRef2008REF:REF{26B459E3-A02C-4BDF-AA4B-572018CE88C4}</w:instrText>
      </w:r>
      <w:r w:rsidR="009065D8" w:rsidRPr="001845D9">
        <w:rPr>
          <w:rFonts w:ascii="Book Antiqua" w:hAnsi="Book Antiqua" w:cs="Times New Roman"/>
          <w:color w:val="000000" w:themeColor="text1"/>
          <w:vertAlign w:val="superscript"/>
        </w:rPr>
        <w:fldChar w:fldCharType="separate"/>
      </w:r>
      <w:r w:rsidR="004A4B12" w:rsidRPr="001845D9">
        <w:rPr>
          <w:rFonts w:ascii="Book Antiqua" w:hAnsi="Book Antiqua" w:cs="Times New Roman"/>
          <w:color w:val="000000" w:themeColor="text1"/>
          <w:vertAlign w:val="superscript"/>
        </w:rPr>
        <w:t>[5</w:t>
      </w:r>
      <w:r w:rsidR="004A4B12" w:rsidRPr="001845D9">
        <w:rPr>
          <w:rFonts w:ascii="Book Antiqua" w:hAnsi="Book Antiqua" w:cs="Times New Roman" w:hint="eastAsia"/>
          <w:color w:val="000000" w:themeColor="text1"/>
          <w:vertAlign w:val="superscript"/>
        </w:rPr>
        <w:t>4</w:t>
      </w:r>
      <w:r w:rsidR="004A4B12" w:rsidRPr="001845D9">
        <w:rPr>
          <w:rFonts w:ascii="Book Antiqua" w:hAnsi="Book Antiqua" w:cs="Times New Roman"/>
          <w:color w:val="000000" w:themeColor="text1"/>
          <w:vertAlign w:val="superscript"/>
        </w:rPr>
        <w:t>-5</w:t>
      </w:r>
      <w:r w:rsidR="004A4B12" w:rsidRPr="001845D9">
        <w:rPr>
          <w:rFonts w:ascii="Book Antiqua" w:hAnsi="Book Antiqua" w:cs="Times New Roman" w:hint="eastAsia"/>
          <w:color w:val="000000" w:themeColor="text1"/>
          <w:vertAlign w:val="superscript"/>
        </w:rPr>
        <w:t>6</w:t>
      </w:r>
      <w:r w:rsidR="009065D8" w:rsidRPr="001845D9">
        <w:rPr>
          <w:rFonts w:ascii="Book Antiqua" w:hAnsi="Book Antiqua" w:cs="Times New Roman"/>
          <w:color w:val="000000" w:themeColor="text1"/>
          <w:vertAlign w:val="superscript"/>
        </w:rPr>
        <w:t>]</w:t>
      </w:r>
      <w:r w:rsidR="009065D8" w:rsidRPr="001845D9">
        <w:rPr>
          <w:rFonts w:ascii="Book Antiqua" w:hAnsi="Book Antiqua" w:cs="Times New Roman"/>
          <w:color w:val="000000" w:themeColor="text1"/>
          <w:vertAlign w:val="superscript"/>
        </w:rPr>
        <w:fldChar w:fldCharType="end"/>
      </w:r>
      <w:r w:rsidR="009065D8" w:rsidRPr="001845D9">
        <w:rPr>
          <w:rFonts w:ascii="Book Antiqua" w:hAnsi="Book Antiqua" w:cs="Times New Roman"/>
          <w:color w:val="000000" w:themeColor="text1"/>
        </w:rPr>
        <w:t xml:space="preserve">. Clinically, the symptoms of SASS are </w:t>
      </w:r>
      <w:r w:rsidR="00F26D4F" w:rsidRPr="001845D9">
        <w:rPr>
          <w:rFonts w:ascii="Book Antiqua" w:hAnsi="Book Antiqua" w:cs="Times New Roman"/>
          <w:color w:val="000000" w:themeColor="text1"/>
        </w:rPr>
        <w:t>non-specific</w:t>
      </w:r>
      <w:r w:rsidR="009065D8" w:rsidRPr="001845D9">
        <w:rPr>
          <w:rFonts w:ascii="Book Antiqua" w:hAnsi="Book Antiqua" w:cs="Times New Roman"/>
          <w:color w:val="000000" w:themeColor="text1"/>
        </w:rPr>
        <w:t xml:space="preserve">, including liver function impairment and biliary injury, which can cause severe graft ischemia </w:t>
      </w:r>
      <w:r w:rsidR="00F26D4F" w:rsidRPr="001845D9">
        <w:rPr>
          <w:rFonts w:ascii="Book Antiqua" w:hAnsi="Book Antiqua"/>
          <w:color w:val="000000" w:themeColor="text1"/>
        </w:rPr>
        <w:t xml:space="preserve">in the absence of </w:t>
      </w:r>
      <w:r w:rsidR="009065D8" w:rsidRPr="001845D9">
        <w:rPr>
          <w:rFonts w:ascii="Book Antiqua" w:hAnsi="Book Antiqua" w:cs="Times New Roman"/>
          <w:color w:val="000000" w:themeColor="text1"/>
        </w:rPr>
        <w:t>timely management</w:t>
      </w:r>
      <w:r w:rsidR="00F26D4F" w:rsidRPr="001845D9">
        <w:rPr>
          <w:rFonts w:ascii="Book Antiqua" w:hAnsi="Book Antiqua" w:cs="Times New Roman"/>
          <w:color w:val="000000" w:themeColor="text1"/>
        </w:rPr>
        <w:t xml:space="preserve"> </w:t>
      </w:r>
      <w:r w:rsidR="00F26D4F" w:rsidRPr="001845D9">
        <w:rPr>
          <w:rFonts w:ascii="Book Antiqua" w:hAnsi="Book Antiqua"/>
          <w:color w:val="000000" w:themeColor="text1"/>
        </w:rPr>
        <w:t>of this syndrome</w:t>
      </w:r>
      <w:r w:rsidR="009065D8" w:rsidRPr="001845D9">
        <w:rPr>
          <w:rFonts w:ascii="Book Antiqua" w:hAnsi="Book Antiqua" w:cs="Times New Roman"/>
          <w:color w:val="000000" w:themeColor="text1"/>
        </w:rPr>
        <w:t xml:space="preserve">. Celiac angiography is the "gold standard" </w:t>
      </w:r>
      <w:r w:rsidR="00F26D4F" w:rsidRPr="001845D9">
        <w:rPr>
          <w:rFonts w:ascii="Book Antiqua" w:hAnsi="Book Antiqua" w:cs="Times New Roman"/>
          <w:color w:val="000000" w:themeColor="text1"/>
        </w:rPr>
        <w:t>for</w:t>
      </w:r>
      <w:r w:rsidR="009065D8" w:rsidRPr="001845D9">
        <w:rPr>
          <w:rFonts w:ascii="Book Antiqua" w:hAnsi="Book Antiqua" w:cs="Times New Roman"/>
          <w:color w:val="000000" w:themeColor="text1"/>
        </w:rPr>
        <w:t xml:space="preserve"> the diagnosis of SASS. Recognition of the ultrasonographic indicators of SASS is imperative for </w:t>
      </w:r>
      <w:r w:rsidR="00F26D4F" w:rsidRPr="001845D9">
        <w:rPr>
          <w:rFonts w:ascii="Book Antiqua" w:hAnsi="Book Antiqua" w:cs="Times New Roman"/>
          <w:color w:val="000000" w:themeColor="text1"/>
        </w:rPr>
        <w:t>an</w:t>
      </w:r>
      <w:r w:rsidR="009065D8" w:rsidRPr="001845D9">
        <w:rPr>
          <w:rFonts w:ascii="Book Antiqua" w:hAnsi="Book Antiqua" w:cs="Times New Roman"/>
          <w:color w:val="000000" w:themeColor="text1"/>
        </w:rPr>
        <w:t xml:space="preserve"> early diagnosis. When a high-resistance waveform</w:t>
      </w:r>
      <w:r w:rsidR="009C4C63" w:rsidRPr="001845D9">
        <w:rPr>
          <w:rFonts w:ascii="Book Antiqua" w:hAnsi="Book Antiqua" w:cs="Times New Roman"/>
          <w:color w:val="000000" w:themeColor="text1"/>
        </w:rPr>
        <w:t xml:space="preserve"> (RI</w:t>
      </w:r>
      <w:r w:rsidR="00EB7E50" w:rsidRPr="001845D9">
        <w:rPr>
          <w:rFonts w:ascii="Book Antiqua" w:hAnsi="Book Antiqua" w:cs="Times New Roman" w:hint="eastAsia"/>
          <w:color w:val="000000" w:themeColor="text1"/>
        </w:rPr>
        <w:t xml:space="preserve"> </w:t>
      </w:r>
      <w:r w:rsidR="009C4C63" w:rsidRPr="001845D9">
        <w:rPr>
          <w:rFonts w:ascii="Book Antiqua" w:hAnsi="Book Antiqua" w:cs="Times New Roman"/>
          <w:color w:val="000000" w:themeColor="text1"/>
        </w:rPr>
        <w:t>&gt;</w:t>
      </w:r>
      <w:r w:rsidR="00EB7E50" w:rsidRPr="001845D9">
        <w:rPr>
          <w:rFonts w:ascii="Book Antiqua" w:hAnsi="Book Antiqua" w:cs="Times New Roman" w:hint="eastAsia"/>
          <w:color w:val="000000" w:themeColor="text1"/>
        </w:rPr>
        <w:t xml:space="preserve"> </w:t>
      </w:r>
      <w:r w:rsidR="009C4C63" w:rsidRPr="001845D9">
        <w:rPr>
          <w:rFonts w:ascii="Book Antiqua" w:hAnsi="Book Antiqua" w:cs="Times New Roman"/>
          <w:color w:val="000000" w:themeColor="text1"/>
        </w:rPr>
        <w:t>0.8</w:t>
      </w:r>
      <w:r w:rsidR="009065D8" w:rsidRPr="001845D9">
        <w:rPr>
          <w:rFonts w:ascii="Book Antiqua" w:hAnsi="Book Antiqua" w:cs="Times New Roman"/>
          <w:color w:val="000000" w:themeColor="text1"/>
        </w:rPr>
        <w:t xml:space="preserve">) with low diastolic flow in the intra-hepatic and extra-hepatic arteries was detected on Doppler ultrasound imaging, accompanied by </w:t>
      </w:r>
      <w:r w:rsidR="00F26D4F" w:rsidRPr="001845D9">
        <w:rPr>
          <w:rFonts w:ascii="Book Antiqua" w:hAnsi="Book Antiqua"/>
          <w:color w:val="000000" w:themeColor="text1"/>
        </w:rPr>
        <w:t xml:space="preserve">dilated </w:t>
      </w:r>
      <w:r w:rsidR="009065D8" w:rsidRPr="001845D9">
        <w:rPr>
          <w:rFonts w:ascii="Book Antiqua" w:hAnsi="Book Antiqua" w:cs="Times New Roman"/>
          <w:color w:val="000000" w:themeColor="text1"/>
        </w:rPr>
        <w:t>splenic arterial and splenomegaly, SASS should be highly suspected.</w:t>
      </w:r>
      <w:r w:rsidR="00F26D4F" w:rsidRPr="001845D9">
        <w:rPr>
          <w:rFonts w:ascii="Book Antiqua" w:hAnsi="Book Antiqua" w:cs="Times New Roman"/>
          <w:color w:val="000000" w:themeColor="text1"/>
        </w:rPr>
        <w:t xml:space="preserve"> </w:t>
      </w:r>
      <w:r w:rsidR="00F26D4F" w:rsidRPr="001845D9">
        <w:rPr>
          <w:rFonts w:ascii="Book Antiqua" w:hAnsi="Book Antiqua"/>
          <w:color w:val="000000" w:themeColor="text1"/>
        </w:rPr>
        <w:t>Additionally</w:t>
      </w:r>
      <w:r w:rsidR="009065D8" w:rsidRPr="001845D9">
        <w:rPr>
          <w:rFonts w:ascii="Book Antiqua" w:hAnsi="Book Antiqua" w:cs="Times New Roman"/>
          <w:color w:val="000000" w:themeColor="text1"/>
        </w:rPr>
        <w:t>, portal hyper-perfusion is another important feature of SASS</w:t>
      </w:r>
      <w:r w:rsidR="009065D8" w:rsidRPr="001845D9">
        <w:rPr>
          <w:rFonts w:ascii="Book Antiqua" w:hAnsi="Book Antiqua" w:cs="Times New Roman"/>
          <w:color w:val="000000" w:themeColor="text1"/>
          <w:vertAlign w:val="superscript"/>
        </w:rPr>
        <w:fldChar w:fldCharType="begin"/>
      </w:r>
      <w:r w:rsidR="009065D8" w:rsidRPr="001845D9">
        <w:rPr>
          <w:rFonts w:ascii="Book Antiqua" w:hAnsi="Book Antiqua" w:cs="Times New Roman"/>
          <w:color w:val="000000" w:themeColor="text1"/>
          <w:vertAlign w:val="superscript"/>
        </w:rPr>
        <w:instrText xml:space="preserve"> ADDIN KyMedRef2008REF:REF{42665B95-C13D-45AF-B412-1F1B3E8481BB}</w:instrText>
      </w:r>
      <w:r w:rsidR="009065D8" w:rsidRPr="001845D9">
        <w:rPr>
          <w:rFonts w:ascii="Book Antiqua" w:hAnsi="Book Antiqua" w:cs="Times New Roman"/>
          <w:color w:val="000000" w:themeColor="text1"/>
          <w:vertAlign w:val="superscript"/>
        </w:rPr>
        <w:fldChar w:fldCharType="separate"/>
      </w:r>
      <w:r w:rsidRPr="001845D9">
        <w:rPr>
          <w:rFonts w:ascii="Book Antiqua" w:hAnsi="Book Antiqua" w:cs="Times New Roman"/>
          <w:color w:val="000000" w:themeColor="text1"/>
          <w:vertAlign w:val="superscript"/>
        </w:rPr>
        <w:t>[5</w:t>
      </w:r>
      <w:r w:rsidR="004A4B12" w:rsidRPr="001845D9">
        <w:rPr>
          <w:rFonts w:ascii="Book Antiqua" w:hAnsi="Book Antiqua" w:cs="Times New Roman" w:hint="eastAsia"/>
          <w:color w:val="000000" w:themeColor="text1"/>
          <w:vertAlign w:val="superscript"/>
        </w:rPr>
        <w:t>6</w:t>
      </w:r>
      <w:r w:rsidRPr="001845D9">
        <w:rPr>
          <w:rFonts w:ascii="Book Antiqua" w:hAnsi="Book Antiqua" w:cs="Times New Roman"/>
          <w:color w:val="000000" w:themeColor="text1"/>
          <w:vertAlign w:val="superscript"/>
        </w:rPr>
        <w:t>-</w:t>
      </w:r>
      <w:r w:rsidR="004A4B12" w:rsidRPr="001845D9">
        <w:rPr>
          <w:rFonts w:ascii="Book Antiqua" w:hAnsi="Book Antiqua" w:cs="Times New Roman" w:hint="eastAsia"/>
          <w:color w:val="000000" w:themeColor="text1"/>
          <w:vertAlign w:val="superscript"/>
        </w:rPr>
        <w:t>59</w:t>
      </w:r>
      <w:r w:rsidR="009065D8" w:rsidRPr="001845D9">
        <w:rPr>
          <w:rFonts w:ascii="Book Antiqua" w:hAnsi="Book Antiqua" w:cs="Times New Roman"/>
          <w:color w:val="000000" w:themeColor="text1"/>
          <w:vertAlign w:val="superscript"/>
        </w:rPr>
        <w:t>]</w:t>
      </w:r>
      <w:r w:rsidR="009065D8" w:rsidRPr="001845D9">
        <w:rPr>
          <w:rFonts w:ascii="Book Antiqua" w:hAnsi="Book Antiqua" w:cs="Times New Roman"/>
          <w:color w:val="000000" w:themeColor="text1"/>
          <w:vertAlign w:val="superscript"/>
        </w:rPr>
        <w:fldChar w:fldCharType="end"/>
      </w:r>
      <w:r w:rsidR="009065D8" w:rsidRPr="001845D9">
        <w:rPr>
          <w:rFonts w:ascii="Book Antiqua" w:hAnsi="Book Antiqua" w:cs="Times New Roman"/>
          <w:color w:val="000000" w:themeColor="text1"/>
        </w:rPr>
        <w:t xml:space="preserve">.  </w:t>
      </w:r>
    </w:p>
    <w:p w14:paraId="18569603" w14:textId="77777777" w:rsidR="009C4C63" w:rsidRPr="001845D9" w:rsidRDefault="009C4C63" w:rsidP="0085049A">
      <w:pPr>
        <w:widowControl/>
        <w:autoSpaceDE w:val="0"/>
        <w:autoSpaceDN w:val="0"/>
        <w:adjustRightInd w:val="0"/>
        <w:spacing w:line="360" w:lineRule="auto"/>
        <w:ind w:firstLine="440"/>
        <w:rPr>
          <w:rFonts w:ascii="Book Antiqua" w:hAnsi="Book Antiqua" w:cs="Times New Roman"/>
          <w:color w:val="000000" w:themeColor="text1"/>
        </w:rPr>
      </w:pPr>
    </w:p>
    <w:p w14:paraId="6019F6F9" w14:textId="77777777" w:rsidR="008255A1" w:rsidRPr="001845D9" w:rsidRDefault="008255A1" w:rsidP="0085049A">
      <w:pPr>
        <w:widowControl/>
        <w:autoSpaceDE w:val="0"/>
        <w:autoSpaceDN w:val="0"/>
        <w:adjustRightInd w:val="0"/>
        <w:spacing w:line="360" w:lineRule="auto"/>
        <w:ind w:firstLine="440"/>
        <w:rPr>
          <w:rFonts w:ascii="Book Antiqua" w:hAnsi="Book Antiqua" w:cs="Times New Roman"/>
          <w:color w:val="000000" w:themeColor="text1"/>
        </w:rPr>
      </w:pPr>
    </w:p>
    <w:p w14:paraId="6AAECEE9" w14:textId="14F8A74E" w:rsidR="009065D8" w:rsidRPr="001845D9" w:rsidRDefault="009065D8" w:rsidP="0085049A">
      <w:pPr>
        <w:autoSpaceDE w:val="0"/>
        <w:autoSpaceDN w:val="0"/>
        <w:adjustRightInd w:val="0"/>
        <w:spacing w:line="360" w:lineRule="auto"/>
        <w:rPr>
          <w:rFonts w:ascii="Book Antiqua" w:hAnsi="Book Antiqua" w:cs="Times New Roman"/>
          <w:b/>
          <w:caps/>
          <w:color w:val="000000" w:themeColor="text1"/>
        </w:rPr>
      </w:pPr>
      <w:r w:rsidRPr="001845D9">
        <w:rPr>
          <w:rFonts w:ascii="Book Antiqua" w:hAnsi="Book Antiqua" w:cs="Times New Roman"/>
          <w:b/>
          <w:caps/>
          <w:color w:val="000000" w:themeColor="text1"/>
        </w:rPr>
        <w:t>Portal vein complications after LDLT</w:t>
      </w:r>
    </w:p>
    <w:p w14:paraId="4F44BCCD" w14:textId="5F2C8891" w:rsidR="009065D8" w:rsidRPr="001845D9" w:rsidRDefault="009065D8" w:rsidP="00EB7E50">
      <w:pPr>
        <w:spacing w:line="360" w:lineRule="auto"/>
        <w:rPr>
          <w:rFonts w:ascii="Book Antiqua" w:hAnsi="Book Antiqua" w:cs="Times New Roman"/>
          <w:color w:val="000000" w:themeColor="text1"/>
        </w:rPr>
      </w:pPr>
      <w:r w:rsidRPr="001845D9">
        <w:rPr>
          <w:rFonts w:ascii="Book Antiqua" w:hAnsi="Book Antiqua" w:cs="Times New Roman"/>
          <w:color w:val="000000" w:themeColor="text1"/>
        </w:rPr>
        <w:t xml:space="preserve">Portal vein complications </w:t>
      </w:r>
      <w:r w:rsidR="00A83B34" w:rsidRPr="001845D9">
        <w:rPr>
          <w:rFonts w:ascii="Book Antiqua" w:hAnsi="Book Antiqua"/>
          <w:color w:val="000000" w:themeColor="text1"/>
        </w:rPr>
        <w:t xml:space="preserve">primarily </w:t>
      </w:r>
      <w:r w:rsidRPr="001845D9">
        <w:rPr>
          <w:rFonts w:ascii="Book Antiqua" w:hAnsi="Book Antiqua" w:cs="Times New Roman"/>
          <w:color w:val="000000" w:themeColor="text1"/>
        </w:rPr>
        <w:t xml:space="preserve">include </w:t>
      </w:r>
      <w:r w:rsidR="00EB7E50" w:rsidRPr="001845D9">
        <w:rPr>
          <w:rFonts w:ascii="Book Antiqua" w:hAnsi="Book Antiqua" w:cs="Times New Roman"/>
          <w:color w:val="000000" w:themeColor="text1"/>
        </w:rPr>
        <w:t>PVT</w:t>
      </w:r>
      <w:r w:rsidRPr="001845D9">
        <w:rPr>
          <w:rFonts w:ascii="Book Antiqua" w:hAnsi="Book Antiqua" w:cs="Times New Roman"/>
          <w:color w:val="000000" w:themeColor="text1"/>
        </w:rPr>
        <w:t xml:space="preserve">, </w:t>
      </w:r>
      <w:r w:rsidR="00EB7E50" w:rsidRPr="001845D9">
        <w:rPr>
          <w:rFonts w:ascii="Book Antiqua" w:hAnsi="Book Antiqua" w:cs="Times New Roman"/>
          <w:color w:val="000000" w:themeColor="text1"/>
        </w:rPr>
        <w:t>PVS</w:t>
      </w:r>
      <w:r w:rsidRPr="001845D9">
        <w:rPr>
          <w:rFonts w:ascii="Book Antiqua" w:hAnsi="Book Antiqua" w:cs="Times New Roman"/>
          <w:color w:val="000000" w:themeColor="text1"/>
        </w:rPr>
        <w:t xml:space="preserve"> and phlebangioma. The incidence of PVT and/or PVS is 1%</w:t>
      </w:r>
      <w:r w:rsidR="00EB7E50" w:rsidRPr="001845D9">
        <w:rPr>
          <w:rFonts w:ascii="Book Antiqua" w:hAnsi="Book Antiqua" w:cs="Times New Roman" w:hint="eastAsia"/>
          <w:color w:val="000000" w:themeColor="text1"/>
        </w:rPr>
        <w:t>-</w:t>
      </w:r>
      <w:r w:rsidRPr="001845D9">
        <w:rPr>
          <w:rFonts w:ascii="Book Antiqua" w:hAnsi="Book Antiqua" w:cs="Times New Roman"/>
          <w:color w:val="000000" w:themeColor="text1"/>
        </w:rPr>
        <w:t>12.5%</w:t>
      </w:r>
      <w:r w:rsidRPr="001845D9">
        <w:rPr>
          <w:rFonts w:ascii="Book Antiqua" w:hAnsi="Book Antiqua" w:cs="Times New Roman"/>
          <w:color w:val="000000" w:themeColor="text1"/>
          <w:vertAlign w:val="superscript"/>
        </w:rPr>
        <w:fldChar w:fldCharType="begin"/>
      </w:r>
      <w:r w:rsidRPr="001845D9">
        <w:rPr>
          <w:rFonts w:ascii="Book Antiqua" w:hAnsi="Book Antiqua" w:cs="Times New Roman"/>
          <w:color w:val="000000" w:themeColor="text1"/>
          <w:vertAlign w:val="superscript"/>
        </w:rPr>
        <w:instrText xml:space="preserve"> ADDIN KyMedRef2008REF:REF{7F39AF71-BDB8-4927-A545-4EB79DE01855}</w:instrText>
      </w:r>
      <w:r w:rsidRPr="001845D9">
        <w:rPr>
          <w:rFonts w:ascii="Book Antiqua" w:hAnsi="Book Antiqua" w:cs="Times New Roman"/>
          <w:color w:val="000000" w:themeColor="text1"/>
          <w:vertAlign w:val="superscript"/>
        </w:rPr>
        <w:fldChar w:fldCharType="separate"/>
      </w:r>
      <w:r w:rsidR="004A4B12" w:rsidRPr="001845D9">
        <w:rPr>
          <w:rFonts w:ascii="Book Antiqua" w:hAnsi="Book Antiqua" w:cs="Times New Roman"/>
          <w:color w:val="000000" w:themeColor="text1"/>
          <w:vertAlign w:val="superscript"/>
        </w:rPr>
        <w:t>[6</w:t>
      </w:r>
      <w:r w:rsidR="004A4B12" w:rsidRPr="001845D9">
        <w:rPr>
          <w:rFonts w:ascii="Book Antiqua" w:hAnsi="Book Antiqua" w:cs="Times New Roman" w:hint="eastAsia"/>
          <w:color w:val="000000" w:themeColor="text1"/>
          <w:vertAlign w:val="superscript"/>
        </w:rPr>
        <w:t>0</w:t>
      </w:r>
      <w:r w:rsidR="004A4B12" w:rsidRPr="001845D9">
        <w:rPr>
          <w:rFonts w:ascii="Book Antiqua" w:hAnsi="Book Antiqua" w:cs="Times New Roman"/>
          <w:color w:val="000000" w:themeColor="text1"/>
          <w:vertAlign w:val="superscript"/>
        </w:rPr>
        <w:t>-6</w:t>
      </w:r>
      <w:r w:rsidR="004A4B12" w:rsidRPr="001845D9">
        <w:rPr>
          <w:rFonts w:ascii="Book Antiqua" w:hAnsi="Book Antiqua" w:cs="Times New Roman" w:hint="eastAsia"/>
          <w:color w:val="000000" w:themeColor="text1"/>
          <w:vertAlign w:val="superscript"/>
        </w:rPr>
        <w:t>2</w:t>
      </w:r>
      <w:r w:rsidRPr="001845D9">
        <w:rPr>
          <w:rFonts w:ascii="Book Antiqua" w:hAnsi="Book Antiqua" w:cs="Times New Roman"/>
          <w:color w:val="000000" w:themeColor="text1"/>
          <w:vertAlign w:val="superscript"/>
        </w:rPr>
        <w:t>]</w:t>
      </w:r>
      <w:r w:rsidRPr="001845D9">
        <w:rPr>
          <w:rFonts w:ascii="Book Antiqua" w:hAnsi="Book Antiqua" w:cs="Times New Roman"/>
          <w:color w:val="000000" w:themeColor="text1"/>
          <w:vertAlign w:val="superscript"/>
        </w:rPr>
        <w:fldChar w:fldCharType="end"/>
      </w:r>
      <w:r w:rsidRPr="001845D9">
        <w:rPr>
          <w:rFonts w:ascii="Book Antiqua" w:hAnsi="Book Antiqua" w:cs="Times New Roman"/>
          <w:color w:val="000000" w:themeColor="text1"/>
        </w:rPr>
        <w:t xml:space="preserve">, while phlebangioma is rare. Yerdel </w:t>
      </w:r>
      <w:r w:rsidRPr="001845D9">
        <w:rPr>
          <w:rFonts w:ascii="Book Antiqua" w:hAnsi="Book Antiqua" w:cs="Times New Roman"/>
          <w:i/>
          <w:color w:val="000000" w:themeColor="text1"/>
        </w:rPr>
        <w:t>et al</w:t>
      </w:r>
      <w:r w:rsidRPr="001845D9">
        <w:rPr>
          <w:rFonts w:ascii="Book Antiqua" w:hAnsi="Book Antiqua" w:cs="Times New Roman"/>
          <w:color w:val="000000" w:themeColor="text1"/>
          <w:vertAlign w:val="superscript"/>
        </w:rPr>
        <w:fldChar w:fldCharType="begin"/>
      </w:r>
      <w:r w:rsidRPr="001845D9">
        <w:rPr>
          <w:rFonts w:ascii="Book Antiqua" w:hAnsi="Book Antiqua" w:cs="Times New Roman"/>
          <w:color w:val="000000" w:themeColor="text1"/>
          <w:vertAlign w:val="superscript"/>
        </w:rPr>
        <w:instrText xml:space="preserve"> ADDIN KyMedRef2008REF:REF{9CC83069-C5AA-41F9-BA10-6D059B64529D}</w:instrText>
      </w:r>
      <w:r w:rsidRPr="001845D9">
        <w:rPr>
          <w:rFonts w:ascii="Book Antiqua" w:hAnsi="Book Antiqua" w:cs="Times New Roman"/>
          <w:color w:val="000000" w:themeColor="text1"/>
          <w:vertAlign w:val="superscript"/>
        </w:rPr>
        <w:fldChar w:fldCharType="separate"/>
      </w:r>
      <w:r w:rsidR="004A4B12" w:rsidRPr="001845D9">
        <w:rPr>
          <w:rFonts w:ascii="Book Antiqua" w:hAnsi="Book Antiqua" w:cs="Times New Roman"/>
          <w:color w:val="000000" w:themeColor="text1"/>
          <w:vertAlign w:val="superscript"/>
        </w:rPr>
        <w:t>[6</w:t>
      </w:r>
      <w:r w:rsidR="004A4B12" w:rsidRPr="001845D9">
        <w:rPr>
          <w:rFonts w:ascii="Book Antiqua" w:hAnsi="Book Antiqua" w:cs="Times New Roman" w:hint="eastAsia"/>
          <w:color w:val="000000" w:themeColor="text1"/>
          <w:vertAlign w:val="superscript"/>
        </w:rPr>
        <w:t>2</w:t>
      </w:r>
      <w:r w:rsidRPr="001845D9">
        <w:rPr>
          <w:rFonts w:ascii="Book Antiqua" w:hAnsi="Book Antiqua" w:cs="Times New Roman"/>
          <w:color w:val="000000" w:themeColor="text1"/>
          <w:vertAlign w:val="superscript"/>
        </w:rPr>
        <w:t>]</w:t>
      </w:r>
      <w:r w:rsidRPr="001845D9">
        <w:rPr>
          <w:rFonts w:ascii="Book Antiqua" w:hAnsi="Book Antiqua" w:cs="Times New Roman"/>
          <w:color w:val="000000" w:themeColor="text1"/>
          <w:vertAlign w:val="superscript"/>
        </w:rPr>
        <w:fldChar w:fldCharType="end"/>
      </w:r>
      <w:r w:rsidR="00EB7E50" w:rsidRPr="001845D9">
        <w:rPr>
          <w:rFonts w:ascii="Book Antiqua" w:hAnsi="Book Antiqua" w:cs="Times New Roman" w:hint="eastAsia"/>
          <w:color w:val="000000" w:themeColor="text1"/>
          <w:vertAlign w:val="superscript"/>
        </w:rPr>
        <w:t xml:space="preserve"> </w:t>
      </w:r>
      <w:r w:rsidRPr="001845D9">
        <w:rPr>
          <w:rFonts w:ascii="Book Antiqua" w:hAnsi="Book Antiqua" w:cs="Times New Roman"/>
          <w:color w:val="000000" w:themeColor="text1"/>
        </w:rPr>
        <w:t xml:space="preserve">found </w:t>
      </w:r>
      <w:r w:rsidR="00A83B34" w:rsidRPr="001845D9">
        <w:rPr>
          <w:rFonts w:ascii="Book Antiqua" w:hAnsi="Book Antiqua" w:cs="Times New Roman"/>
          <w:color w:val="000000" w:themeColor="text1"/>
        </w:rPr>
        <w:t>an</w:t>
      </w:r>
      <w:r w:rsidRPr="001845D9">
        <w:rPr>
          <w:rFonts w:ascii="Book Antiqua" w:hAnsi="Book Antiqua" w:cs="Times New Roman"/>
          <w:color w:val="000000" w:themeColor="text1"/>
        </w:rPr>
        <w:t xml:space="preserve"> extremely high incidenc</w:t>
      </w:r>
      <w:r w:rsidR="006C71F8" w:rsidRPr="001845D9">
        <w:rPr>
          <w:rFonts w:ascii="Book Antiqua" w:hAnsi="Book Antiqua" w:cs="Times New Roman"/>
          <w:color w:val="000000" w:themeColor="text1"/>
        </w:rPr>
        <w:t>e of portal vein complications (</w:t>
      </w:r>
      <w:r w:rsidRPr="001845D9">
        <w:rPr>
          <w:rFonts w:ascii="Book Antiqua" w:hAnsi="Book Antiqua" w:cs="Times New Roman"/>
          <w:color w:val="000000" w:themeColor="text1"/>
        </w:rPr>
        <w:t>12.5%) in male patients</w:t>
      </w:r>
      <w:r w:rsidR="00A04CEF" w:rsidRPr="001845D9">
        <w:rPr>
          <w:rFonts w:ascii="Book Antiqua" w:hAnsi="Book Antiqua" w:cs="Times New Roman"/>
          <w:color w:val="000000" w:themeColor="text1"/>
        </w:rPr>
        <w:t xml:space="preserve">, </w:t>
      </w:r>
      <w:r w:rsidRPr="001845D9">
        <w:rPr>
          <w:rFonts w:ascii="Book Antiqua" w:hAnsi="Book Antiqua" w:cs="Times New Roman"/>
          <w:color w:val="000000" w:themeColor="text1"/>
        </w:rPr>
        <w:t>patients with a history of severe portal hypertension or thrombosis preoperatively</w:t>
      </w:r>
      <w:r w:rsidR="00A04CEF" w:rsidRPr="001845D9">
        <w:rPr>
          <w:rFonts w:ascii="Book Antiqua" w:hAnsi="Book Antiqua" w:cs="Times New Roman"/>
          <w:color w:val="000000" w:themeColor="text1"/>
        </w:rPr>
        <w:t xml:space="preserve"> and </w:t>
      </w:r>
      <w:r w:rsidRPr="001845D9">
        <w:rPr>
          <w:rFonts w:ascii="Book Antiqua" w:hAnsi="Book Antiqua" w:cs="Times New Roman"/>
          <w:color w:val="000000" w:themeColor="text1"/>
        </w:rPr>
        <w:t xml:space="preserve">patients </w:t>
      </w:r>
      <w:r w:rsidR="00A04CEF" w:rsidRPr="001845D9">
        <w:rPr>
          <w:rFonts w:ascii="Book Antiqua" w:hAnsi="Book Antiqua" w:cs="Times New Roman"/>
          <w:color w:val="000000" w:themeColor="text1"/>
        </w:rPr>
        <w:t xml:space="preserve">who </w:t>
      </w:r>
      <w:r w:rsidRPr="001845D9">
        <w:rPr>
          <w:rFonts w:ascii="Book Antiqua" w:hAnsi="Book Antiqua" w:cs="Times New Roman"/>
          <w:color w:val="000000" w:themeColor="text1"/>
        </w:rPr>
        <w:t xml:space="preserve">received treatment for portal hypertension such as sclerotherapy, transjugular intrahepatic portosystemic shunt, portocaval shunt, splenectomy, and splenic embolization. </w:t>
      </w:r>
      <w:r w:rsidR="00A04CEF" w:rsidRPr="001845D9">
        <w:rPr>
          <w:rFonts w:ascii="Book Antiqua" w:hAnsi="Book Antiqua" w:cs="Times New Roman"/>
          <w:color w:val="000000" w:themeColor="text1"/>
        </w:rPr>
        <w:t>Because</w:t>
      </w:r>
      <w:r w:rsidRPr="001845D9">
        <w:rPr>
          <w:rFonts w:ascii="Book Antiqua" w:hAnsi="Book Antiqua" w:cs="Times New Roman"/>
          <w:color w:val="000000" w:themeColor="text1"/>
        </w:rPr>
        <w:t xml:space="preserve"> the portal vein accounts for 70%</w:t>
      </w:r>
      <w:r w:rsidR="00EB7E50" w:rsidRPr="001845D9">
        <w:rPr>
          <w:rFonts w:ascii="Book Antiqua" w:hAnsi="Book Antiqua" w:cs="Times New Roman" w:hint="eastAsia"/>
          <w:color w:val="000000" w:themeColor="text1"/>
        </w:rPr>
        <w:t>-</w:t>
      </w:r>
      <w:r w:rsidRPr="001845D9">
        <w:rPr>
          <w:rFonts w:ascii="Book Antiqua" w:hAnsi="Book Antiqua" w:cs="Times New Roman"/>
          <w:color w:val="000000" w:themeColor="text1"/>
        </w:rPr>
        <w:t>80% of the hepatic blood supply, complications in this vessel will result in severe damage to the liver function</w:t>
      </w:r>
      <w:r w:rsidR="00A04CEF" w:rsidRPr="001845D9">
        <w:rPr>
          <w:rFonts w:ascii="Book Antiqua" w:hAnsi="Book Antiqua" w:cs="Times New Roman"/>
          <w:color w:val="000000" w:themeColor="text1"/>
        </w:rPr>
        <w:t>. T</w:t>
      </w:r>
      <w:r w:rsidRPr="001845D9">
        <w:rPr>
          <w:rFonts w:ascii="Book Antiqua" w:hAnsi="Book Antiqua" w:cs="Times New Roman"/>
          <w:color w:val="000000" w:themeColor="text1"/>
        </w:rPr>
        <w:t>herefore, postoperative monitoring is extremely important.</w:t>
      </w:r>
    </w:p>
    <w:p w14:paraId="043817F8" w14:textId="77777777" w:rsidR="00EB7E50" w:rsidRPr="001845D9" w:rsidRDefault="00EB7E50" w:rsidP="0085049A">
      <w:pPr>
        <w:widowControl/>
        <w:tabs>
          <w:tab w:val="left" w:pos="33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Book Antiqua" w:hAnsi="Book Antiqua" w:cs="Times New Roman"/>
          <w:b/>
          <w:color w:val="000000" w:themeColor="text1"/>
        </w:rPr>
      </w:pPr>
    </w:p>
    <w:p w14:paraId="51DC9613" w14:textId="77777777" w:rsidR="00EB7E50" w:rsidRPr="001845D9" w:rsidRDefault="00EB7E50" w:rsidP="0085049A">
      <w:pPr>
        <w:widowControl/>
        <w:tabs>
          <w:tab w:val="left" w:pos="33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Book Antiqua" w:hAnsi="Book Antiqua" w:cs="Times New Roman"/>
          <w:b/>
          <w:i/>
          <w:color w:val="000000" w:themeColor="text1"/>
        </w:rPr>
      </w:pPr>
      <w:r w:rsidRPr="001845D9">
        <w:rPr>
          <w:rFonts w:ascii="Book Antiqua" w:hAnsi="Book Antiqua" w:cs="Times New Roman"/>
          <w:b/>
          <w:i/>
          <w:color w:val="000000" w:themeColor="text1"/>
        </w:rPr>
        <w:t>PVT</w:t>
      </w:r>
    </w:p>
    <w:p w14:paraId="1B0BDD7D" w14:textId="4B6E1B4D" w:rsidR="009065D8" w:rsidRPr="001845D9" w:rsidRDefault="009065D8" w:rsidP="0085049A">
      <w:pPr>
        <w:widowControl/>
        <w:tabs>
          <w:tab w:val="left" w:pos="33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Book Antiqua" w:hAnsi="Book Antiqua" w:cs="Times New Roman"/>
          <w:color w:val="000000" w:themeColor="text1"/>
        </w:rPr>
      </w:pPr>
      <w:r w:rsidRPr="001845D9">
        <w:rPr>
          <w:rFonts w:ascii="Book Antiqua" w:hAnsi="Book Antiqua" w:cs="Times New Roman"/>
          <w:color w:val="000000" w:themeColor="text1"/>
        </w:rPr>
        <w:t>The duration and range of thrombosis affects the clinical manifestations of PVT. In the early stage, PVT may lead to liver function impairment complicated with prolonged prothrombin time, portal hypertension, variceal bleeding, intesti</w:t>
      </w:r>
      <w:r w:rsidR="00EB7E50" w:rsidRPr="001845D9">
        <w:rPr>
          <w:rFonts w:ascii="Book Antiqua" w:hAnsi="Book Antiqua" w:cs="Times New Roman"/>
          <w:color w:val="000000" w:themeColor="text1"/>
        </w:rPr>
        <w:t>nal edema, and massive ascites.</w:t>
      </w:r>
    </w:p>
    <w:p w14:paraId="313CD628" w14:textId="572F37DA" w:rsidR="009065D8" w:rsidRPr="001845D9" w:rsidRDefault="009065D8" w:rsidP="00EB7E5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Chars="100" w:firstLine="240"/>
        <w:rPr>
          <w:rFonts w:ascii="Book Antiqua" w:hAnsi="Book Antiqua" w:cs="Times New Roman"/>
          <w:color w:val="000000" w:themeColor="text1"/>
        </w:rPr>
      </w:pPr>
      <w:r w:rsidRPr="001845D9">
        <w:rPr>
          <w:rFonts w:ascii="Book Antiqua" w:hAnsi="Book Antiqua" w:cs="Times New Roman"/>
          <w:color w:val="000000" w:themeColor="text1"/>
        </w:rPr>
        <w:t xml:space="preserve">It is not difficult to diagnose PVT using </w:t>
      </w:r>
      <w:r w:rsidR="00A04CEF" w:rsidRPr="001845D9">
        <w:rPr>
          <w:rFonts w:ascii="Book Antiqua" w:hAnsi="Book Antiqua" w:cs="Times New Roman"/>
          <w:color w:val="000000" w:themeColor="text1"/>
        </w:rPr>
        <w:t>g</w:t>
      </w:r>
      <w:r w:rsidRPr="001845D9">
        <w:rPr>
          <w:rFonts w:ascii="Book Antiqua" w:hAnsi="Book Antiqua" w:cs="Times New Roman"/>
          <w:color w:val="000000" w:themeColor="text1"/>
        </w:rPr>
        <w:t xml:space="preserve">ray-scale and Doppler ultrasound. </w:t>
      </w:r>
      <w:r w:rsidR="00A04CEF" w:rsidRPr="001845D9">
        <w:rPr>
          <w:rFonts w:ascii="Book Antiqua" w:hAnsi="Book Antiqua" w:cs="Times New Roman"/>
          <w:color w:val="000000" w:themeColor="text1"/>
        </w:rPr>
        <w:t>The f</w:t>
      </w:r>
      <w:r w:rsidRPr="001845D9">
        <w:rPr>
          <w:rFonts w:ascii="Book Antiqua" w:hAnsi="Book Antiqua" w:cs="Times New Roman"/>
          <w:color w:val="000000" w:themeColor="text1"/>
        </w:rPr>
        <w:t>indings include absence or filling defect of blood flow. Although conventional ultrasound provides an i</w:t>
      </w:r>
      <w:r w:rsidR="00C5572F" w:rsidRPr="001845D9">
        <w:rPr>
          <w:rFonts w:ascii="Book Antiqua" w:hAnsi="Book Antiqua" w:cs="Times New Roman"/>
          <w:color w:val="000000" w:themeColor="text1"/>
        </w:rPr>
        <w:t>deal specificity ranging from 95</w:t>
      </w:r>
      <w:r w:rsidR="00EB7E50" w:rsidRPr="001845D9">
        <w:rPr>
          <w:rFonts w:ascii="Book Antiqua" w:hAnsi="Book Antiqua" w:cs="Times New Roman"/>
          <w:color w:val="000000" w:themeColor="text1"/>
        </w:rPr>
        <w:t>% to 100% in diagnosing PVT</w:t>
      </w:r>
      <w:r w:rsidRPr="001845D9">
        <w:rPr>
          <w:rFonts w:ascii="Book Antiqua" w:hAnsi="Book Antiqua" w:cs="Times New Roman"/>
          <w:color w:val="000000" w:themeColor="text1"/>
          <w:vertAlign w:val="superscript"/>
        </w:rPr>
        <w:fldChar w:fldCharType="begin"/>
      </w:r>
      <w:r w:rsidRPr="001845D9">
        <w:rPr>
          <w:rFonts w:ascii="Book Antiqua" w:hAnsi="Book Antiqua" w:cs="Times New Roman"/>
          <w:color w:val="000000" w:themeColor="text1"/>
          <w:vertAlign w:val="superscript"/>
        </w:rPr>
        <w:instrText xml:space="preserve"> ADDIN KyMedRef2008REF:REF{3E314839-946C-418E-92B7-7245701C1495}</w:instrText>
      </w:r>
      <w:r w:rsidRPr="001845D9">
        <w:rPr>
          <w:rFonts w:ascii="Book Antiqua" w:hAnsi="Book Antiqua" w:cs="Times New Roman"/>
          <w:color w:val="000000" w:themeColor="text1"/>
          <w:vertAlign w:val="superscript"/>
        </w:rPr>
        <w:fldChar w:fldCharType="separate"/>
      </w:r>
      <w:r w:rsidR="004A4B12" w:rsidRPr="001845D9">
        <w:rPr>
          <w:rFonts w:ascii="Book Antiqua" w:hAnsi="Book Antiqua" w:cs="Times New Roman"/>
          <w:color w:val="000000" w:themeColor="text1"/>
          <w:vertAlign w:val="superscript"/>
        </w:rPr>
        <w:t>[27,30,6</w:t>
      </w:r>
      <w:r w:rsidR="004A4B12" w:rsidRPr="001845D9">
        <w:rPr>
          <w:rFonts w:ascii="Book Antiqua" w:hAnsi="Book Antiqua" w:cs="Times New Roman" w:hint="eastAsia"/>
          <w:color w:val="000000" w:themeColor="text1"/>
          <w:vertAlign w:val="superscript"/>
        </w:rPr>
        <w:t>2</w:t>
      </w:r>
      <w:r w:rsidR="004A4B12" w:rsidRPr="001845D9">
        <w:rPr>
          <w:rFonts w:ascii="Book Antiqua" w:hAnsi="Book Antiqua" w:cs="Times New Roman"/>
          <w:color w:val="000000" w:themeColor="text1"/>
          <w:vertAlign w:val="superscript"/>
        </w:rPr>
        <w:t>,6</w:t>
      </w:r>
      <w:r w:rsidR="004A4B12" w:rsidRPr="001845D9">
        <w:rPr>
          <w:rFonts w:ascii="Book Antiqua" w:hAnsi="Book Antiqua" w:cs="Times New Roman" w:hint="eastAsia"/>
          <w:color w:val="000000" w:themeColor="text1"/>
          <w:vertAlign w:val="superscript"/>
        </w:rPr>
        <w:t>3</w:t>
      </w:r>
      <w:r w:rsidRPr="001845D9">
        <w:rPr>
          <w:rFonts w:ascii="Book Antiqua" w:hAnsi="Book Antiqua" w:cs="Times New Roman"/>
          <w:color w:val="000000" w:themeColor="text1"/>
          <w:vertAlign w:val="superscript"/>
        </w:rPr>
        <w:t>]</w:t>
      </w:r>
      <w:r w:rsidRPr="001845D9">
        <w:rPr>
          <w:rFonts w:ascii="Book Antiqua" w:hAnsi="Book Antiqua" w:cs="Times New Roman"/>
          <w:color w:val="000000" w:themeColor="text1"/>
          <w:vertAlign w:val="superscript"/>
        </w:rPr>
        <w:fldChar w:fldCharType="end"/>
      </w:r>
      <w:r w:rsidRPr="001845D9">
        <w:rPr>
          <w:rFonts w:ascii="Book Antiqua" w:hAnsi="Book Antiqua" w:cs="Times New Roman"/>
          <w:color w:val="000000" w:themeColor="text1"/>
        </w:rPr>
        <w:t xml:space="preserve">, it is difficult to identify the duration and range of thrombosis. Additionally, </w:t>
      </w:r>
      <w:r w:rsidR="00A04CEF" w:rsidRPr="001845D9">
        <w:rPr>
          <w:rFonts w:ascii="Book Antiqua" w:hAnsi="Book Antiqua" w:cs="Times New Roman"/>
          <w:color w:val="000000" w:themeColor="text1"/>
        </w:rPr>
        <w:t xml:space="preserve">conventional ultrasound </w:t>
      </w:r>
      <w:r w:rsidRPr="001845D9">
        <w:rPr>
          <w:rFonts w:ascii="Book Antiqua" w:hAnsi="Book Antiqua" w:cs="Times New Roman"/>
          <w:color w:val="000000" w:themeColor="text1"/>
        </w:rPr>
        <w:t xml:space="preserve">still has the following limitations: </w:t>
      </w:r>
      <w:r w:rsidR="00EB7E50" w:rsidRPr="001845D9">
        <w:rPr>
          <w:rFonts w:ascii="Book Antiqua" w:hAnsi="Book Antiqua" w:cs="Times New Roman" w:hint="eastAsia"/>
          <w:color w:val="000000" w:themeColor="text1"/>
        </w:rPr>
        <w:t>(</w:t>
      </w:r>
      <w:r w:rsidRPr="001845D9">
        <w:rPr>
          <w:rFonts w:ascii="Book Antiqua" w:hAnsi="Book Antiqua" w:cs="Times New Roman"/>
          <w:color w:val="000000" w:themeColor="text1"/>
        </w:rPr>
        <w:t>1) the portal vein may not be displayed clearly due to obesity, flatulence and ascites</w:t>
      </w:r>
      <w:r w:rsidR="00A04CEF" w:rsidRPr="001845D9">
        <w:rPr>
          <w:rFonts w:ascii="Book Antiqua" w:hAnsi="Book Antiqua" w:cs="Times New Roman"/>
          <w:color w:val="000000" w:themeColor="text1"/>
        </w:rPr>
        <w:t>, and</w:t>
      </w:r>
      <w:r w:rsidRPr="001845D9">
        <w:rPr>
          <w:rFonts w:ascii="Book Antiqua" w:hAnsi="Book Antiqua" w:cs="Times New Roman"/>
          <w:color w:val="000000" w:themeColor="text1"/>
        </w:rPr>
        <w:t xml:space="preserve"> </w:t>
      </w:r>
      <w:r w:rsidR="00EB7E50" w:rsidRPr="001845D9">
        <w:rPr>
          <w:rFonts w:ascii="Book Antiqua" w:hAnsi="Book Antiqua" w:cs="Times New Roman" w:hint="eastAsia"/>
          <w:color w:val="000000" w:themeColor="text1"/>
        </w:rPr>
        <w:t>(</w:t>
      </w:r>
      <w:r w:rsidRPr="001845D9">
        <w:rPr>
          <w:rFonts w:ascii="Book Antiqua" w:hAnsi="Book Antiqua" w:cs="Times New Roman"/>
          <w:color w:val="000000" w:themeColor="text1"/>
        </w:rPr>
        <w:t>2) color Doppler ultrasound is insensitive to portal blood flow that is deeply located, perpend</w:t>
      </w:r>
      <w:r w:rsidR="00C5572F" w:rsidRPr="001845D9">
        <w:rPr>
          <w:rFonts w:ascii="Book Antiqua" w:hAnsi="Book Antiqua" w:cs="Times New Roman"/>
          <w:color w:val="000000" w:themeColor="text1"/>
        </w:rPr>
        <w:t>icular to the acoustic beam, or</w:t>
      </w:r>
      <w:r w:rsidR="00A04CEF" w:rsidRPr="001845D9">
        <w:rPr>
          <w:rFonts w:ascii="Book Antiqua" w:hAnsi="Book Antiqua" w:cs="Times New Roman"/>
          <w:color w:val="000000" w:themeColor="text1"/>
        </w:rPr>
        <w:t xml:space="preserve"> of</w:t>
      </w:r>
      <w:r w:rsidRPr="001845D9">
        <w:rPr>
          <w:rFonts w:ascii="Book Antiqua" w:hAnsi="Book Antiqua" w:cs="Times New Roman"/>
          <w:color w:val="000000" w:themeColor="text1"/>
        </w:rPr>
        <w:t xml:space="preserve"> low velocity. CEUS provided a great improvement for </w:t>
      </w:r>
      <w:r w:rsidR="00A04CEF" w:rsidRPr="001845D9">
        <w:rPr>
          <w:rFonts w:ascii="Book Antiqua" w:hAnsi="Book Antiqua"/>
          <w:color w:val="000000" w:themeColor="text1"/>
        </w:rPr>
        <w:t xml:space="preserve">the detection of </w:t>
      </w:r>
      <w:r w:rsidRPr="001845D9">
        <w:rPr>
          <w:rFonts w:ascii="Book Antiqua" w:hAnsi="Book Antiqua" w:cs="Times New Roman"/>
          <w:color w:val="000000" w:themeColor="text1"/>
        </w:rPr>
        <w:t>this defect, wi</w:t>
      </w:r>
      <w:r w:rsidR="00C5572F" w:rsidRPr="001845D9">
        <w:rPr>
          <w:rFonts w:ascii="Book Antiqua" w:hAnsi="Book Antiqua" w:cs="Times New Roman"/>
          <w:color w:val="000000" w:themeColor="text1"/>
        </w:rPr>
        <w:t>th a high diagnostic accuracy (97</w:t>
      </w:r>
      <w:r w:rsidRPr="001845D9">
        <w:rPr>
          <w:rFonts w:ascii="Book Antiqua" w:hAnsi="Book Antiqua" w:cs="Times New Roman"/>
          <w:color w:val="000000" w:themeColor="text1"/>
        </w:rPr>
        <w:t>%</w:t>
      </w:r>
      <w:r w:rsidR="006D06EC" w:rsidRPr="001845D9">
        <w:rPr>
          <w:rFonts w:ascii="Book Antiqua" w:hAnsi="Book Antiqua" w:cs="Times New Roman" w:hint="eastAsia"/>
          <w:color w:val="000000" w:themeColor="text1"/>
        </w:rPr>
        <w:t>-</w:t>
      </w:r>
      <w:r w:rsidR="006D06EC" w:rsidRPr="001845D9">
        <w:rPr>
          <w:rFonts w:ascii="Book Antiqua" w:hAnsi="Book Antiqua" w:cs="Times New Roman"/>
          <w:color w:val="000000" w:themeColor="text1"/>
        </w:rPr>
        <w:t>100%)</w:t>
      </w:r>
      <w:r w:rsidR="006C71F8" w:rsidRPr="001845D9">
        <w:rPr>
          <w:rFonts w:ascii="Book Antiqua" w:hAnsi="Book Antiqua" w:cs="Times New Roman"/>
          <w:color w:val="000000" w:themeColor="text1"/>
          <w:vertAlign w:val="superscript"/>
        </w:rPr>
        <w:fldChar w:fldCharType="begin"/>
      </w:r>
      <w:r w:rsidR="006C71F8" w:rsidRPr="001845D9">
        <w:rPr>
          <w:rFonts w:ascii="Book Antiqua" w:hAnsi="Book Antiqua" w:cs="Times New Roman"/>
          <w:color w:val="000000" w:themeColor="text1"/>
          <w:vertAlign w:val="superscript"/>
        </w:rPr>
        <w:instrText xml:space="preserve"> ADDIN KyMedRef2008REF:REF{7F39AF71-BDB8-4927-A545-4EB79DE01855}</w:instrText>
      </w:r>
      <w:r w:rsidR="006C71F8" w:rsidRPr="001845D9">
        <w:rPr>
          <w:rFonts w:ascii="Book Antiqua" w:hAnsi="Book Antiqua" w:cs="Times New Roman"/>
          <w:color w:val="000000" w:themeColor="text1"/>
          <w:vertAlign w:val="superscript"/>
        </w:rPr>
        <w:fldChar w:fldCharType="separate"/>
      </w:r>
      <w:r w:rsidR="004A4B12" w:rsidRPr="001845D9">
        <w:rPr>
          <w:rFonts w:ascii="Book Antiqua" w:hAnsi="Book Antiqua" w:cs="Times New Roman"/>
          <w:color w:val="000000" w:themeColor="text1"/>
          <w:vertAlign w:val="superscript"/>
        </w:rPr>
        <w:t>[33,6</w:t>
      </w:r>
      <w:r w:rsidR="004A4B12" w:rsidRPr="001845D9">
        <w:rPr>
          <w:rFonts w:ascii="Book Antiqua" w:hAnsi="Book Antiqua" w:cs="Times New Roman" w:hint="eastAsia"/>
          <w:color w:val="000000" w:themeColor="text1"/>
          <w:vertAlign w:val="superscript"/>
        </w:rPr>
        <w:t>4</w:t>
      </w:r>
      <w:r w:rsidR="004A4B12" w:rsidRPr="001845D9">
        <w:rPr>
          <w:rFonts w:ascii="Book Antiqua" w:hAnsi="Book Antiqua" w:cs="Times New Roman"/>
          <w:color w:val="000000" w:themeColor="text1"/>
          <w:vertAlign w:val="superscript"/>
        </w:rPr>
        <w:t>-6</w:t>
      </w:r>
      <w:r w:rsidR="004A4B12" w:rsidRPr="001845D9">
        <w:rPr>
          <w:rFonts w:ascii="Book Antiqua" w:hAnsi="Book Antiqua" w:cs="Times New Roman" w:hint="eastAsia"/>
          <w:color w:val="000000" w:themeColor="text1"/>
          <w:vertAlign w:val="superscript"/>
        </w:rPr>
        <w:t>6</w:t>
      </w:r>
      <w:r w:rsidR="006C71F8" w:rsidRPr="001845D9">
        <w:rPr>
          <w:rFonts w:ascii="Book Antiqua" w:hAnsi="Book Antiqua" w:cs="Times New Roman"/>
          <w:color w:val="000000" w:themeColor="text1"/>
          <w:vertAlign w:val="superscript"/>
        </w:rPr>
        <w:t>]</w:t>
      </w:r>
      <w:r w:rsidR="006C71F8" w:rsidRPr="001845D9">
        <w:rPr>
          <w:rFonts w:ascii="Book Antiqua" w:hAnsi="Book Antiqua" w:cs="Times New Roman"/>
          <w:color w:val="000000" w:themeColor="text1"/>
          <w:vertAlign w:val="superscript"/>
        </w:rPr>
        <w:fldChar w:fldCharType="end"/>
      </w:r>
      <w:r w:rsidRPr="001845D9">
        <w:rPr>
          <w:rFonts w:ascii="Book Antiqua" w:hAnsi="Book Antiqua" w:cs="Times New Roman"/>
          <w:color w:val="000000" w:themeColor="text1"/>
        </w:rPr>
        <w:t>.</w:t>
      </w:r>
      <w:r w:rsidR="00C5572F" w:rsidRPr="001845D9">
        <w:rPr>
          <w:rFonts w:ascii="Book Antiqua" w:hAnsi="Book Antiqua" w:cs="Times New Roman"/>
          <w:color w:val="000000" w:themeColor="text1"/>
        </w:rPr>
        <w:t xml:space="preserve"> </w:t>
      </w:r>
      <w:r w:rsidRPr="001845D9">
        <w:rPr>
          <w:rFonts w:ascii="Book Antiqua" w:hAnsi="Book Antiqua" w:cs="Times New Roman"/>
          <w:color w:val="000000" w:themeColor="text1"/>
        </w:rPr>
        <w:t>Previous stud</w:t>
      </w:r>
      <w:r w:rsidR="00A04CEF" w:rsidRPr="001845D9">
        <w:rPr>
          <w:rFonts w:ascii="Book Antiqua" w:hAnsi="Book Antiqua" w:cs="Times New Roman"/>
          <w:color w:val="000000" w:themeColor="text1"/>
        </w:rPr>
        <w:t>ies have</w:t>
      </w:r>
      <w:r w:rsidRPr="001845D9">
        <w:rPr>
          <w:rFonts w:ascii="Book Antiqua" w:hAnsi="Book Antiqua" w:cs="Times New Roman"/>
          <w:color w:val="000000" w:themeColor="text1"/>
        </w:rPr>
        <w:t xml:space="preserve"> indicated that </w:t>
      </w:r>
      <w:r w:rsidR="00B668B6" w:rsidRPr="001845D9">
        <w:rPr>
          <w:rFonts w:ascii="Book Antiqua" w:hAnsi="Book Antiqua"/>
          <w:color w:val="000000" w:themeColor="text1"/>
        </w:rPr>
        <w:t xml:space="preserve">in a comparison of </w:t>
      </w:r>
      <w:r w:rsidRPr="001845D9">
        <w:rPr>
          <w:rFonts w:ascii="Book Antiqua" w:hAnsi="Book Antiqua" w:cs="Times New Roman"/>
          <w:color w:val="000000" w:themeColor="text1"/>
        </w:rPr>
        <w:t>the diagnostic validity of CEUS</w:t>
      </w:r>
      <w:r w:rsidR="00B668B6" w:rsidRPr="001845D9">
        <w:rPr>
          <w:rFonts w:ascii="Book Antiqua" w:hAnsi="Book Antiqua" w:cs="Times New Roman"/>
          <w:color w:val="000000" w:themeColor="text1"/>
        </w:rPr>
        <w:t xml:space="preserve"> with</w:t>
      </w:r>
      <w:r w:rsidRPr="001845D9">
        <w:rPr>
          <w:rFonts w:ascii="Book Antiqua" w:hAnsi="Book Antiqua" w:cs="Times New Roman"/>
          <w:color w:val="000000" w:themeColor="text1"/>
        </w:rPr>
        <w:t xml:space="preserve"> that of MRI, CT or angiography, CEUS shortened </w:t>
      </w:r>
      <w:r w:rsidR="00B668B6" w:rsidRPr="001845D9">
        <w:rPr>
          <w:rFonts w:ascii="Book Antiqua" w:hAnsi="Book Antiqua" w:cs="Times New Roman"/>
          <w:color w:val="000000" w:themeColor="text1"/>
        </w:rPr>
        <w:t xml:space="preserve">the </w:t>
      </w:r>
      <w:r w:rsidRPr="001845D9">
        <w:rPr>
          <w:rFonts w:ascii="Book Antiqua" w:hAnsi="Book Antiqua" w:cs="Times New Roman"/>
          <w:color w:val="000000" w:themeColor="text1"/>
        </w:rPr>
        <w:t xml:space="preserve">study time </w:t>
      </w:r>
      <w:r w:rsidRPr="001845D9">
        <w:rPr>
          <w:rFonts w:ascii="Book Antiqua" w:hAnsi="Book Antiqua" w:cs="Times New Roman"/>
          <w:color w:val="000000" w:themeColor="text1"/>
        </w:rPr>
        <w:lastRenderedPageBreak/>
        <w:t>remarkably</w:t>
      </w:r>
      <w:r w:rsidR="006C71F8" w:rsidRPr="001845D9">
        <w:rPr>
          <w:rFonts w:ascii="Book Antiqua" w:hAnsi="Book Antiqua" w:cs="Times New Roman"/>
          <w:color w:val="000000" w:themeColor="text1"/>
          <w:vertAlign w:val="superscript"/>
        </w:rPr>
        <w:fldChar w:fldCharType="begin"/>
      </w:r>
      <w:r w:rsidR="006C71F8" w:rsidRPr="001845D9">
        <w:rPr>
          <w:rFonts w:ascii="Book Antiqua" w:hAnsi="Book Antiqua" w:cs="Times New Roman"/>
          <w:color w:val="000000" w:themeColor="text1"/>
          <w:vertAlign w:val="superscript"/>
        </w:rPr>
        <w:instrText xml:space="preserve"> ADDIN KyMedRef2008REF:REF{7F39AF71-BDB8-4927-A545-4EB79DE01855}</w:instrText>
      </w:r>
      <w:r w:rsidR="006C71F8" w:rsidRPr="001845D9">
        <w:rPr>
          <w:rFonts w:ascii="Book Antiqua" w:hAnsi="Book Antiqua" w:cs="Times New Roman"/>
          <w:color w:val="000000" w:themeColor="text1"/>
          <w:vertAlign w:val="superscript"/>
        </w:rPr>
        <w:fldChar w:fldCharType="separate"/>
      </w:r>
      <w:r w:rsidR="004A4B12" w:rsidRPr="001845D9">
        <w:rPr>
          <w:rFonts w:ascii="Book Antiqua" w:hAnsi="Book Antiqua" w:cs="Times New Roman"/>
          <w:color w:val="000000" w:themeColor="text1"/>
          <w:vertAlign w:val="superscript"/>
        </w:rPr>
        <w:t>[6</w:t>
      </w:r>
      <w:r w:rsidR="004A4B12" w:rsidRPr="001845D9">
        <w:rPr>
          <w:rFonts w:ascii="Book Antiqua" w:hAnsi="Book Antiqua" w:cs="Times New Roman" w:hint="eastAsia"/>
          <w:color w:val="000000" w:themeColor="text1"/>
          <w:vertAlign w:val="superscript"/>
        </w:rPr>
        <w:t>5</w:t>
      </w:r>
      <w:r w:rsidR="004A4B12" w:rsidRPr="001845D9">
        <w:rPr>
          <w:rFonts w:ascii="Book Antiqua" w:hAnsi="Book Antiqua" w:cs="Times New Roman"/>
          <w:color w:val="000000" w:themeColor="text1"/>
          <w:vertAlign w:val="superscript"/>
        </w:rPr>
        <w:t>,6</w:t>
      </w:r>
      <w:r w:rsidR="004A4B12" w:rsidRPr="001845D9">
        <w:rPr>
          <w:rFonts w:ascii="Book Antiqua" w:hAnsi="Book Antiqua" w:cs="Times New Roman" w:hint="eastAsia"/>
          <w:color w:val="000000" w:themeColor="text1"/>
          <w:vertAlign w:val="superscript"/>
        </w:rPr>
        <w:t>6</w:t>
      </w:r>
      <w:r w:rsidR="006C71F8" w:rsidRPr="001845D9">
        <w:rPr>
          <w:rFonts w:ascii="Book Antiqua" w:hAnsi="Book Antiqua" w:cs="Times New Roman"/>
          <w:color w:val="000000" w:themeColor="text1"/>
          <w:vertAlign w:val="superscript"/>
        </w:rPr>
        <w:t>]</w:t>
      </w:r>
      <w:r w:rsidR="006C71F8" w:rsidRPr="001845D9">
        <w:rPr>
          <w:rFonts w:ascii="Book Antiqua" w:hAnsi="Book Antiqua" w:cs="Times New Roman"/>
          <w:color w:val="000000" w:themeColor="text1"/>
          <w:vertAlign w:val="superscript"/>
        </w:rPr>
        <w:fldChar w:fldCharType="end"/>
      </w:r>
      <w:r w:rsidRPr="001845D9">
        <w:rPr>
          <w:rFonts w:ascii="Book Antiqua" w:hAnsi="Book Antiqua" w:cs="Times New Roman"/>
          <w:color w:val="000000" w:themeColor="text1"/>
        </w:rPr>
        <w:t xml:space="preserve">. </w:t>
      </w:r>
      <w:r w:rsidR="00B668B6" w:rsidRPr="001845D9">
        <w:rPr>
          <w:rFonts w:ascii="Book Antiqua" w:hAnsi="Book Antiqua" w:cs="Times New Roman"/>
          <w:color w:val="000000" w:themeColor="text1"/>
        </w:rPr>
        <w:t>With</w:t>
      </w:r>
      <w:r w:rsidRPr="001845D9">
        <w:rPr>
          <w:rFonts w:ascii="Book Antiqua" w:hAnsi="Book Antiqua" w:cs="Times New Roman"/>
          <w:color w:val="000000" w:themeColor="text1"/>
        </w:rPr>
        <w:t xml:space="preserve"> CEUS, thromboembolism is characterized by the absence of blood perfusion inside the thrombus as follows: </w:t>
      </w:r>
      <w:r w:rsidR="006D06EC" w:rsidRPr="001845D9">
        <w:rPr>
          <w:rFonts w:ascii="Book Antiqua" w:hAnsi="Book Antiqua" w:cs="Times New Roman" w:hint="eastAsia"/>
          <w:color w:val="000000" w:themeColor="text1"/>
        </w:rPr>
        <w:t>(</w:t>
      </w:r>
      <w:r w:rsidRPr="001845D9">
        <w:rPr>
          <w:rFonts w:ascii="Book Antiqua" w:hAnsi="Book Antiqua" w:cs="Times New Roman"/>
          <w:color w:val="000000" w:themeColor="text1"/>
        </w:rPr>
        <w:t>1) when the vessel is not completely occluded by the thrombus, micro</w:t>
      </w:r>
      <w:r w:rsidR="00B668B6" w:rsidRPr="001845D9">
        <w:rPr>
          <w:rFonts w:ascii="Book Antiqua" w:hAnsi="Book Antiqua" w:cs="Times New Roman"/>
          <w:color w:val="000000" w:themeColor="text1"/>
        </w:rPr>
        <w:t>-</w:t>
      </w:r>
      <w:r w:rsidRPr="001845D9">
        <w:rPr>
          <w:rFonts w:ascii="Book Antiqua" w:hAnsi="Book Antiqua" w:cs="Times New Roman"/>
          <w:color w:val="000000" w:themeColor="text1"/>
        </w:rPr>
        <w:t>bubble bypass or filling defects</w:t>
      </w:r>
      <w:r w:rsidR="00B668B6" w:rsidRPr="001845D9">
        <w:rPr>
          <w:rFonts w:ascii="Book Antiqua" w:hAnsi="Book Antiqua" w:cs="Times New Roman"/>
          <w:color w:val="000000" w:themeColor="text1"/>
        </w:rPr>
        <w:t xml:space="preserve"> are observed</w:t>
      </w:r>
      <w:r w:rsidR="003827DB">
        <w:rPr>
          <w:rFonts w:ascii="Book Antiqua" w:hAnsi="Book Antiqua" w:cs="Times New Roman" w:hint="eastAsia"/>
          <w:color w:val="000000" w:themeColor="text1"/>
        </w:rPr>
        <w:t>;</w:t>
      </w:r>
      <w:r w:rsidRPr="001845D9">
        <w:rPr>
          <w:rFonts w:ascii="Book Antiqua" w:hAnsi="Book Antiqua" w:cs="Times New Roman"/>
          <w:color w:val="000000" w:themeColor="text1"/>
        </w:rPr>
        <w:t xml:space="preserve"> and </w:t>
      </w:r>
      <w:r w:rsidR="006D06EC" w:rsidRPr="001845D9">
        <w:rPr>
          <w:rFonts w:ascii="Book Antiqua" w:hAnsi="Book Antiqua" w:cs="Times New Roman" w:hint="eastAsia"/>
          <w:color w:val="000000" w:themeColor="text1"/>
        </w:rPr>
        <w:t>(</w:t>
      </w:r>
      <w:r w:rsidRPr="001845D9">
        <w:rPr>
          <w:rFonts w:ascii="Book Antiqua" w:hAnsi="Book Antiqua" w:cs="Times New Roman"/>
          <w:color w:val="000000" w:themeColor="text1"/>
        </w:rPr>
        <w:t>2) when the vessel is completely occluded, contrast agent filling is constantly absent in the blood vesse</w:t>
      </w:r>
      <w:r w:rsidR="006D06EC" w:rsidRPr="001845D9">
        <w:rPr>
          <w:rFonts w:ascii="Book Antiqua" w:hAnsi="Book Antiqua" w:cs="Times New Roman"/>
          <w:color w:val="000000" w:themeColor="text1"/>
        </w:rPr>
        <w:t>l</w:t>
      </w:r>
      <w:r w:rsidRPr="001845D9">
        <w:rPr>
          <w:rFonts w:ascii="Book Antiqua" w:hAnsi="Book Antiqua" w:cs="Times New Roman"/>
          <w:color w:val="000000" w:themeColor="text1"/>
          <w:vertAlign w:val="superscript"/>
        </w:rPr>
        <w:fldChar w:fldCharType="begin"/>
      </w:r>
      <w:r w:rsidRPr="001845D9">
        <w:rPr>
          <w:rFonts w:ascii="Book Antiqua" w:hAnsi="Book Antiqua" w:cs="Times New Roman"/>
          <w:color w:val="000000" w:themeColor="text1"/>
          <w:vertAlign w:val="superscript"/>
        </w:rPr>
        <w:instrText xml:space="preserve"> ADDIN KyMedRef2008REF:REF{758386F3-8B1E-429B-B915-69272CE51013}</w:instrText>
      </w:r>
      <w:r w:rsidRPr="001845D9">
        <w:rPr>
          <w:rFonts w:ascii="Book Antiqua" w:hAnsi="Book Antiqua" w:cs="Times New Roman"/>
          <w:color w:val="000000" w:themeColor="text1"/>
          <w:vertAlign w:val="superscript"/>
        </w:rPr>
        <w:fldChar w:fldCharType="separate"/>
      </w:r>
      <w:r w:rsidR="004A4B12" w:rsidRPr="001845D9">
        <w:rPr>
          <w:rFonts w:ascii="Book Antiqua" w:hAnsi="Book Antiqua" w:cs="Times New Roman"/>
          <w:color w:val="000000" w:themeColor="text1"/>
          <w:vertAlign w:val="superscript"/>
        </w:rPr>
        <w:t>[6</w:t>
      </w:r>
      <w:r w:rsidR="004A4B12" w:rsidRPr="001845D9">
        <w:rPr>
          <w:rFonts w:ascii="Book Antiqua" w:hAnsi="Book Antiqua" w:cs="Times New Roman" w:hint="eastAsia"/>
          <w:color w:val="000000" w:themeColor="text1"/>
          <w:vertAlign w:val="superscript"/>
        </w:rPr>
        <w:t>4</w:t>
      </w:r>
      <w:r w:rsidRPr="001845D9">
        <w:rPr>
          <w:rFonts w:ascii="Book Antiqua" w:hAnsi="Book Antiqua" w:cs="Times New Roman"/>
          <w:color w:val="000000" w:themeColor="text1"/>
          <w:vertAlign w:val="superscript"/>
        </w:rPr>
        <w:t>]</w:t>
      </w:r>
      <w:r w:rsidRPr="001845D9">
        <w:rPr>
          <w:rFonts w:ascii="Book Antiqua" w:hAnsi="Book Antiqua" w:cs="Times New Roman"/>
          <w:color w:val="000000" w:themeColor="text1"/>
          <w:vertAlign w:val="superscript"/>
        </w:rPr>
        <w:fldChar w:fldCharType="end"/>
      </w:r>
      <w:r w:rsidR="006D06EC" w:rsidRPr="001845D9">
        <w:rPr>
          <w:rFonts w:ascii="Book Antiqua" w:hAnsi="Book Antiqua" w:cs="Times New Roman"/>
          <w:color w:val="000000" w:themeColor="text1"/>
        </w:rPr>
        <w:t>.</w:t>
      </w:r>
    </w:p>
    <w:p w14:paraId="73D114A7" w14:textId="77777777" w:rsidR="006D06EC" w:rsidRPr="001845D9" w:rsidRDefault="006D06EC" w:rsidP="0085049A">
      <w:pPr>
        <w:spacing w:line="360" w:lineRule="auto"/>
        <w:rPr>
          <w:rFonts w:ascii="Book Antiqua" w:hAnsi="Book Antiqua" w:cs="Times New Roman"/>
          <w:b/>
          <w:color w:val="000000" w:themeColor="text1"/>
        </w:rPr>
      </w:pPr>
    </w:p>
    <w:p w14:paraId="05F09CE5" w14:textId="0593F1CE" w:rsidR="006C71F8" w:rsidRPr="001845D9" w:rsidRDefault="006D06EC" w:rsidP="0085049A">
      <w:pPr>
        <w:spacing w:line="360" w:lineRule="auto"/>
        <w:rPr>
          <w:rFonts w:ascii="Book Antiqua" w:hAnsi="Book Antiqua" w:cs="Times New Roman"/>
          <w:b/>
          <w:i/>
          <w:color w:val="000000" w:themeColor="text1"/>
        </w:rPr>
      </w:pPr>
      <w:r w:rsidRPr="001845D9">
        <w:rPr>
          <w:rFonts w:ascii="Book Antiqua" w:hAnsi="Book Antiqua" w:cs="Times New Roman"/>
          <w:b/>
          <w:i/>
          <w:color w:val="000000" w:themeColor="text1"/>
        </w:rPr>
        <w:t>PVS</w:t>
      </w:r>
    </w:p>
    <w:p w14:paraId="7ABFA0EE" w14:textId="0B56460F" w:rsidR="009065D8" w:rsidRPr="001845D9" w:rsidRDefault="009065D8" w:rsidP="006D06EC">
      <w:pPr>
        <w:spacing w:line="360" w:lineRule="auto"/>
        <w:rPr>
          <w:rFonts w:ascii="Book Antiqua" w:hAnsi="Book Antiqua" w:cs="Times New Roman"/>
          <w:color w:val="000000" w:themeColor="text1"/>
        </w:rPr>
      </w:pPr>
      <w:r w:rsidRPr="001845D9">
        <w:rPr>
          <w:rFonts w:ascii="Book Antiqua" w:hAnsi="Book Antiqua" w:cs="Times New Roman"/>
          <w:color w:val="000000" w:themeColor="text1"/>
        </w:rPr>
        <w:t>PVS is found mainly at the site of the anastomosis. During LDLT, vessel caliber mismatch is often encountered between the donor and recipient portal vein. Therefore, mild anastomotic stenosis is</w:t>
      </w:r>
      <w:r w:rsidR="00C5572F" w:rsidRPr="001845D9">
        <w:rPr>
          <w:rFonts w:ascii="Book Antiqua" w:hAnsi="Book Antiqua" w:cs="Times New Roman"/>
          <w:color w:val="000000" w:themeColor="text1"/>
        </w:rPr>
        <w:t xml:space="preserve"> </w:t>
      </w:r>
      <w:r w:rsidRPr="001845D9">
        <w:rPr>
          <w:rFonts w:ascii="Book Antiqua" w:hAnsi="Book Antiqua" w:cs="Times New Roman"/>
          <w:color w:val="000000" w:themeColor="text1"/>
        </w:rPr>
        <w:t xml:space="preserve">common </w:t>
      </w:r>
      <w:r w:rsidR="006A00EF" w:rsidRPr="001845D9">
        <w:rPr>
          <w:rFonts w:ascii="Book Antiqua" w:hAnsi="Book Antiqua" w:cs="Times New Roman"/>
          <w:color w:val="000000" w:themeColor="text1"/>
        </w:rPr>
        <w:t>but does</w:t>
      </w:r>
      <w:r w:rsidRPr="001845D9">
        <w:rPr>
          <w:rFonts w:ascii="Book Antiqua" w:hAnsi="Book Antiqua" w:cs="Times New Roman"/>
          <w:color w:val="000000" w:themeColor="text1"/>
        </w:rPr>
        <w:t xml:space="preserve"> not affect hemodynamics and liver function. When PVS is severe, symptoms of graft dysfunction and acute liver fai</w:t>
      </w:r>
      <w:r w:rsidR="00C5572F" w:rsidRPr="001845D9">
        <w:rPr>
          <w:rFonts w:ascii="Book Antiqua" w:hAnsi="Book Antiqua" w:cs="Times New Roman"/>
          <w:color w:val="000000" w:themeColor="text1"/>
        </w:rPr>
        <w:t>lure may occur accomplicated with</w:t>
      </w:r>
      <w:r w:rsidRPr="001845D9">
        <w:rPr>
          <w:rFonts w:ascii="Book Antiqua" w:hAnsi="Book Antiqua" w:cs="Times New Roman"/>
          <w:color w:val="000000" w:themeColor="text1"/>
        </w:rPr>
        <w:t xml:space="preserve"> portal hypertension and ascites. Stenoses </w:t>
      </w:r>
      <w:r w:rsidR="006A00EF" w:rsidRPr="001845D9">
        <w:rPr>
          <w:rFonts w:ascii="Book Antiqua" w:hAnsi="Book Antiqua" w:cs="Times New Roman"/>
          <w:color w:val="000000" w:themeColor="text1"/>
        </w:rPr>
        <w:t xml:space="preserve">greater than </w:t>
      </w:r>
      <w:r w:rsidRPr="001845D9">
        <w:rPr>
          <w:rFonts w:ascii="Book Antiqua" w:hAnsi="Book Antiqua" w:cs="Times New Roman"/>
          <w:color w:val="000000" w:themeColor="text1"/>
        </w:rPr>
        <w:t>50% were considered hemodynamically significant</w:t>
      </w:r>
      <w:r w:rsidR="004A4B12" w:rsidRPr="001845D9">
        <w:rPr>
          <w:rFonts w:ascii="Book Antiqua" w:hAnsi="Book Antiqua" w:cs="Times New Roman"/>
          <w:color w:val="000000" w:themeColor="text1"/>
          <w:vertAlign w:val="superscript"/>
        </w:rPr>
        <w:t>[6</w:t>
      </w:r>
      <w:r w:rsidR="004A4B12" w:rsidRPr="001845D9">
        <w:rPr>
          <w:rFonts w:ascii="Book Antiqua" w:hAnsi="Book Antiqua" w:cs="Times New Roman" w:hint="eastAsia"/>
          <w:color w:val="000000" w:themeColor="text1"/>
          <w:vertAlign w:val="superscript"/>
        </w:rPr>
        <w:t>7</w:t>
      </w:r>
      <w:r w:rsidR="006C71F8" w:rsidRPr="001845D9">
        <w:rPr>
          <w:rFonts w:ascii="Book Antiqua" w:hAnsi="Book Antiqua" w:cs="Times New Roman"/>
          <w:color w:val="000000" w:themeColor="text1"/>
          <w:vertAlign w:val="superscript"/>
        </w:rPr>
        <w:t>]</w:t>
      </w:r>
      <w:r w:rsidRPr="001845D9">
        <w:rPr>
          <w:rFonts w:ascii="Book Antiqua" w:hAnsi="Book Antiqua" w:cs="Times New Roman"/>
          <w:color w:val="000000" w:themeColor="text1"/>
        </w:rPr>
        <w:t xml:space="preserve">. To date, there is still no consensus on the ultrasound diagnostic criteria for post-LDLT PVS. According to our experience, </w:t>
      </w:r>
      <w:r w:rsidR="006A00EF" w:rsidRPr="001845D9">
        <w:rPr>
          <w:rFonts w:ascii="Book Antiqua" w:hAnsi="Book Antiqua" w:cs="Times New Roman"/>
          <w:color w:val="000000" w:themeColor="text1"/>
        </w:rPr>
        <w:t xml:space="preserve">the </w:t>
      </w:r>
      <w:r w:rsidRPr="001845D9">
        <w:rPr>
          <w:rFonts w:ascii="Book Antiqua" w:hAnsi="Book Antiqua" w:cs="Times New Roman"/>
          <w:color w:val="000000" w:themeColor="text1"/>
        </w:rPr>
        <w:t>criteria for PVS include: regional stenosis with a diameter &lt;</w:t>
      </w:r>
      <w:r w:rsidR="006D06EC" w:rsidRPr="001845D9">
        <w:rPr>
          <w:rFonts w:ascii="Book Antiqua" w:hAnsi="Book Antiqua" w:cs="Times New Roman" w:hint="eastAsia"/>
          <w:color w:val="000000" w:themeColor="text1"/>
        </w:rPr>
        <w:t xml:space="preserve"> </w:t>
      </w:r>
      <w:r w:rsidRPr="001845D9">
        <w:rPr>
          <w:rFonts w:ascii="Book Antiqua" w:hAnsi="Book Antiqua" w:cs="Times New Roman"/>
          <w:color w:val="000000" w:themeColor="text1"/>
        </w:rPr>
        <w:t>2.5 mm</w:t>
      </w:r>
      <w:r w:rsidR="007D31A8" w:rsidRPr="001845D9">
        <w:rPr>
          <w:rFonts w:ascii="Book Antiqua" w:hAnsi="Book Antiqua" w:cs="Times New Roman"/>
          <w:color w:val="000000" w:themeColor="text1"/>
        </w:rPr>
        <w:t xml:space="preserve"> (Figure 2A)</w:t>
      </w:r>
      <w:r w:rsidRPr="001845D9">
        <w:rPr>
          <w:rFonts w:ascii="Book Antiqua" w:hAnsi="Book Antiqua" w:cs="Times New Roman"/>
          <w:color w:val="000000" w:themeColor="text1"/>
        </w:rPr>
        <w:t>, blood flow aliasing and acceleration at the stenotic site</w:t>
      </w:r>
      <w:r w:rsidR="007D31A8" w:rsidRPr="001845D9">
        <w:rPr>
          <w:rFonts w:ascii="Book Antiqua" w:hAnsi="Book Antiqua" w:cs="Times New Roman"/>
          <w:color w:val="000000" w:themeColor="text1"/>
        </w:rPr>
        <w:t xml:space="preserve"> (Figure 2B)</w:t>
      </w:r>
      <w:r w:rsidRPr="001845D9">
        <w:rPr>
          <w:rFonts w:ascii="Book Antiqua" w:hAnsi="Book Antiqua" w:cs="Times New Roman"/>
          <w:color w:val="000000" w:themeColor="text1"/>
        </w:rPr>
        <w:t>, blood flow velocity &gt; 150 cm/s at the steno</w:t>
      </w:r>
      <w:r w:rsidR="009E222E" w:rsidRPr="001845D9">
        <w:rPr>
          <w:rFonts w:ascii="Book Antiqua" w:hAnsi="Book Antiqua" w:cs="Times New Roman"/>
          <w:color w:val="000000" w:themeColor="text1"/>
        </w:rPr>
        <w:t>tic</w:t>
      </w:r>
      <w:r w:rsidRPr="001845D9">
        <w:rPr>
          <w:rFonts w:ascii="Book Antiqua" w:hAnsi="Book Antiqua" w:cs="Times New Roman"/>
          <w:color w:val="000000" w:themeColor="text1"/>
        </w:rPr>
        <w:t xml:space="preserve"> site, or velocity ratio </w:t>
      </w:r>
      <w:r w:rsidR="009E222E" w:rsidRPr="001845D9">
        <w:rPr>
          <w:rFonts w:ascii="Book Antiqua" w:hAnsi="Book Antiqua" w:cs="Times New Roman"/>
          <w:color w:val="000000" w:themeColor="text1"/>
        </w:rPr>
        <w:t>≥</w:t>
      </w:r>
      <w:r w:rsidR="006D06EC" w:rsidRPr="001845D9">
        <w:rPr>
          <w:rFonts w:ascii="Book Antiqua" w:hAnsi="Book Antiqua" w:cs="Times New Roman" w:hint="eastAsia"/>
          <w:color w:val="000000" w:themeColor="text1"/>
        </w:rPr>
        <w:t xml:space="preserve"> </w:t>
      </w:r>
      <w:r w:rsidR="009E222E" w:rsidRPr="001845D9">
        <w:rPr>
          <w:rFonts w:ascii="Book Antiqua" w:hAnsi="Book Antiqua" w:cs="Times New Roman"/>
          <w:color w:val="000000" w:themeColor="text1"/>
        </w:rPr>
        <w:t xml:space="preserve">4:1 </w:t>
      </w:r>
      <w:r w:rsidRPr="001845D9">
        <w:rPr>
          <w:rFonts w:ascii="Book Antiqua" w:hAnsi="Book Antiqua" w:cs="Times New Roman"/>
          <w:color w:val="000000" w:themeColor="text1"/>
        </w:rPr>
        <w:t>between pre</w:t>
      </w:r>
      <w:r w:rsidR="009E222E" w:rsidRPr="001845D9">
        <w:rPr>
          <w:rFonts w:ascii="Book Antiqua" w:hAnsi="Book Antiqua" w:cs="Times New Roman"/>
          <w:color w:val="000000" w:themeColor="text1"/>
        </w:rPr>
        <w:t>-</w:t>
      </w:r>
      <w:r w:rsidRPr="001845D9">
        <w:rPr>
          <w:rFonts w:ascii="Book Antiqua" w:hAnsi="Book Antiqua" w:cs="Times New Roman"/>
          <w:color w:val="000000" w:themeColor="text1"/>
        </w:rPr>
        <w:t>stenotic and sten</w:t>
      </w:r>
      <w:r w:rsidR="00C5572F" w:rsidRPr="001845D9">
        <w:rPr>
          <w:rFonts w:ascii="Book Antiqua" w:hAnsi="Book Antiqua" w:cs="Times New Roman"/>
          <w:color w:val="000000" w:themeColor="text1"/>
        </w:rPr>
        <w:t>otic flow</w:t>
      </w:r>
      <w:r w:rsidR="001625F8">
        <w:rPr>
          <w:rFonts w:ascii="Book Antiqua" w:hAnsi="Book Antiqua" w:cs="Times New Roman"/>
          <w:color w:val="000000" w:themeColor="text1"/>
        </w:rPr>
        <w:t xml:space="preserve"> (Figure 2C and </w:t>
      </w:r>
      <w:r w:rsidR="007D31A8" w:rsidRPr="001845D9">
        <w:rPr>
          <w:rFonts w:ascii="Book Antiqua" w:hAnsi="Book Antiqua" w:cs="Times New Roman"/>
          <w:color w:val="000000" w:themeColor="text1"/>
        </w:rPr>
        <w:t>D)</w:t>
      </w:r>
      <w:r w:rsidR="00C5572F" w:rsidRPr="001845D9">
        <w:rPr>
          <w:rFonts w:ascii="Book Antiqua" w:hAnsi="Book Antiqua" w:cs="Times New Roman"/>
          <w:color w:val="000000" w:themeColor="text1"/>
        </w:rPr>
        <w:t>,</w:t>
      </w:r>
      <w:r w:rsidRPr="001845D9">
        <w:rPr>
          <w:rFonts w:ascii="Book Antiqua" w:hAnsi="Book Antiqua" w:cs="Times New Roman"/>
          <w:color w:val="000000" w:themeColor="text1"/>
        </w:rPr>
        <w:t xml:space="preserve"> and </w:t>
      </w:r>
      <w:r w:rsidR="00C5572F" w:rsidRPr="001845D9">
        <w:rPr>
          <w:rFonts w:ascii="Book Antiqua" w:hAnsi="Book Antiqua" w:cs="Times New Roman"/>
          <w:color w:val="000000" w:themeColor="text1"/>
        </w:rPr>
        <w:t xml:space="preserve">signs of portal hypertension, </w:t>
      </w:r>
      <w:r w:rsidRPr="001845D9">
        <w:rPr>
          <w:rFonts w:ascii="Book Antiqua" w:hAnsi="Book Antiqua" w:cs="Times New Roman"/>
          <w:color w:val="000000" w:themeColor="text1"/>
        </w:rPr>
        <w:t>such as splenomegaly, ascites or collateral circulation formation</w:t>
      </w:r>
      <w:r w:rsidR="006C71F8" w:rsidRPr="001845D9">
        <w:rPr>
          <w:rFonts w:ascii="Book Antiqua" w:hAnsi="Book Antiqua" w:cs="Times New Roman"/>
          <w:color w:val="000000" w:themeColor="text1"/>
          <w:vertAlign w:val="superscript"/>
        </w:rPr>
        <w:fldChar w:fldCharType="begin"/>
      </w:r>
      <w:r w:rsidR="006C71F8" w:rsidRPr="001845D9">
        <w:rPr>
          <w:rFonts w:ascii="Book Antiqua" w:hAnsi="Book Antiqua" w:cs="Times New Roman"/>
          <w:color w:val="000000" w:themeColor="text1"/>
          <w:vertAlign w:val="superscript"/>
        </w:rPr>
        <w:instrText xml:space="preserve"> ADDIN KyMedRef2008REF:REF{758386F3-8B1E-429B-B915-69272CE51013}</w:instrText>
      </w:r>
      <w:r w:rsidR="006C71F8" w:rsidRPr="001845D9">
        <w:rPr>
          <w:rFonts w:ascii="Book Antiqua" w:hAnsi="Book Antiqua" w:cs="Times New Roman"/>
          <w:color w:val="000000" w:themeColor="text1"/>
          <w:vertAlign w:val="superscript"/>
        </w:rPr>
        <w:fldChar w:fldCharType="separate"/>
      </w:r>
      <w:r w:rsidR="006C71F8" w:rsidRPr="001845D9">
        <w:rPr>
          <w:rFonts w:ascii="Book Antiqua" w:hAnsi="Book Antiqua" w:cs="Times New Roman"/>
          <w:color w:val="000000" w:themeColor="text1"/>
          <w:vertAlign w:val="superscript"/>
        </w:rPr>
        <w:t>[26]</w:t>
      </w:r>
      <w:r w:rsidR="006C71F8" w:rsidRPr="001845D9">
        <w:rPr>
          <w:rFonts w:ascii="Book Antiqua" w:hAnsi="Book Antiqua" w:cs="Times New Roman"/>
          <w:color w:val="000000" w:themeColor="text1"/>
          <w:vertAlign w:val="superscript"/>
        </w:rPr>
        <w:fldChar w:fldCharType="end"/>
      </w:r>
      <w:r w:rsidRPr="001845D9">
        <w:rPr>
          <w:rFonts w:ascii="Book Antiqua" w:hAnsi="Book Antiqua" w:cs="Times New Roman"/>
          <w:color w:val="000000" w:themeColor="text1"/>
        </w:rPr>
        <w:t>. Mullan</w:t>
      </w:r>
      <w:r w:rsidRPr="001845D9">
        <w:rPr>
          <w:rFonts w:ascii="Book Antiqua" w:hAnsi="Book Antiqua" w:cs="Times New Roman"/>
          <w:i/>
          <w:color w:val="000000" w:themeColor="text1"/>
        </w:rPr>
        <w:t xml:space="preserve"> et al</w:t>
      </w:r>
      <w:r w:rsidRPr="001845D9">
        <w:rPr>
          <w:rFonts w:ascii="Book Antiqua" w:hAnsi="Book Antiqua" w:cs="Times New Roman"/>
          <w:color w:val="000000" w:themeColor="text1"/>
          <w:vertAlign w:val="superscript"/>
        </w:rPr>
        <w:fldChar w:fldCharType="begin"/>
      </w:r>
      <w:r w:rsidRPr="001845D9">
        <w:rPr>
          <w:rFonts w:ascii="Book Antiqua" w:hAnsi="Book Antiqua" w:cs="Times New Roman"/>
          <w:color w:val="000000" w:themeColor="text1"/>
          <w:vertAlign w:val="superscript"/>
        </w:rPr>
        <w:instrText xml:space="preserve"> ADDIN KyMedRef2008REF:REF{E59FD16F-359D-4545-B7EA-2412F4B70CE6}</w:instrText>
      </w:r>
      <w:r w:rsidRPr="001845D9">
        <w:rPr>
          <w:rFonts w:ascii="Book Antiqua" w:hAnsi="Book Antiqua" w:cs="Times New Roman"/>
          <w:color w:val="000000" w:themeColor="text1"/>
          <w:vertAlign w:val="superscript"/>
        </w:rPr>
        <w:fldChar w:fldCharType="separate"/>
      </w:r>
      <w:r w:rsidR="004A4B12" w:rsidRPr="001845D9">
        <w:rPr>
          <w:rFonts w:ascii="Book Antiqua" w:hAnsi="Book Antiqua" w:cs="Times New Roman"/>
          <w:color w:val="000000" w:themeColor="text1"/>
          <w:vertAlign w:val="superscript"/>
        </w:rPr>
        <w:t>[6</w:t>
      </w:r>
      <w:r w:rsidR="004A4B12" w:rsidRPr="001845D9">
        <w:rPr>
          <w:rFonts w:ascii="Book Antiqua" w:hAnsi="Book Antiqua" w:cs="Times New Roman" w:hint="eastAsia"/>
          <w:color w:val="000000" w:themeColor="text1"/>
          <w:vertAlign w:val="superscript"/>
        </w:rPr>
        <w:t>7</w:t>
      </w:r>
      <w:r w:rsidRPr="001845D9">
        <w:rPr>
          <w:rFonts w:ascii="Book Antiqua" w:hAnsi="Book Antiqua" w:cs="Times New Roman"/>
          <w:color w:val="000000" w:themeColor="text1"/>
          <w:vertAlign w:val="superscript"/>
        </w:rPr>
        <w:t>]</w:t>
      </w:r>
      <w:r w:rsidRPr="001845D9">
        <w:rPr>
          <w:rFonts w:ascii="Book Antiqua" w:hAnsi="Book Antiqua" w:cs="Times New Roman"/>
          <w:color w:val="000000" w:themeColor="text1"/>
          <w:vertAlign w:val="superscript"/>
        </w:rPr>
        <w:fldChar w:fldCharType="end"/>
      </w:r>
      <w:r w:rsidR="006C71F8" w:rsidRPr="001845D9">
        <w:rPr>
          <w:rFonts w:ascii="Book Antiqua" w:hAnsi="Book Antiqua" w:cs="Times New Roman"/>
          <w:color w:val="000000" w:themeColor="text1"/>
        </w:rPr>
        <w:t xml:space="preserve"> </w:t>
      </w:r>
      <w:r w:rsidRPr="001845D9">
        <w:rPr>
          <w:rFonts w:ascii="Book Antiqua" w:hAnsi="Book Antiqua" w:cs="Times New Roman"/>
          <w:color w:val="000000" w:themeColor="text1"/>
        </w:rPr>
        <w:t xml:space="preserve">proposed a maximal blood velocity </w:t>
      </w:r>
      <w:r w:rsidRPr="001845D9">
        <w:rPr>
          <w:rFonts w:ascii="Cambria Math" w:hAnsi="Cambria Math" w:cs="Cambria Math"/>
          <w:color w:val="000000" w:themeColor="text1"/>
        </w:rPr>
        <w:t>˃</w:t>
      </w:r>
      <w:r w:rsidR="006D06EC" w:rsidRPr="001845D9">
        <w:rPr>
          <w:rFonts w:ascii="Cambria Math" w:hAnsi="Cambria Math" w:cs="Cambria Math" w:hint="eastAsia"/>
          <w:color w:val="000000" w:themeColor="text1"/>
        </w:rPr>
        <w:t xml:space="preserve"> </w:t>
      </w:r>
      <w:r w:rsidRPr="001845D9">
        <w:rPr>
          <w:rFonts w:ascii="Book Antiqua" w:hAnsi="Book Antiqua" w:cs="Times New Roman"/>
          <w:color w:val="000000" w:themeColor="text1"/>
        </w:rPr>
        <w:t>80</w:t>
      </w:r>
      <w:r w:rsidR="009E222E" w:rsidRPr="001845D9">
        <w:rPr>
          <w:rFonts w:ascii="Book Antiqua" w:hAnsi="Book Antiqua" w:cs="Times New Roman"/>
          <w:color w:val="000000" w:themeColor="text1"/>
        </w:rPr>
        <w:t xml:space="preserve"> </w:t>
      </w:r>
      <w:r w:rsidRPr="001845D9">
        <w:rPr>
          <w:rFonts w:ascii="Book Antiqua" w:hAnsi="Book Antiqua" w:cs="Times New Roman"/>
          <w:color w:val="000000" w:themeColor="text1"/>
        </w:rPr>
        <w:t xml:space="preserve">cm/s at the </w:t>
      </w:r>
      <w:r w:rsidR="00A91D4A" w:rsidRPr="001845D9">
        <w:rPr>
          <w:rFonts w:ascii="Book Antiqua" w:hAnsi="Book Antiqua" w:cs="Times New Roman" w:hint="eastAsia"/>
          <w:color w:val="000000" w:themeColor="text1"/>
        </w:rPr>
        <w:t xml:space="preserve">stenotic </w:t>
      </w:r>
      <w:r w:rsidRPr="001845D9">
        <w:rPr>
          <w:rFonts w:ascii="Book Antiqua" w:hAnsi="Book Antiqua" w:cs="Times New Roman"/>
          <w:color w:val="000000" w:themeColor="text1"/>
        </w:rPr>
        <w:t>segment of the portal vein as the diagnostic criterion for PVS, with a sensitivity of up to 100% and a specificity of 84%. Chong</w:t>
      </w:r>
      <w:r w:rsidR="00C5572F" w:rsidRPr="001845D9">
        <w:rPr>
          <w:rFonts w:ascii="Book Antiqua" w:hAnsi="Book Antiqua" w:cs="Times New Roman"/>
          <w:color w:val="000000" w:themeColor="text1"/>
        </w:rPr>
        <w:t xml:space="preserve"> </w:t>
      </w:r>
      <w:r w:rsidRPr="001845D9">
        <w:rPr>
          <w:rFonts w:ascii="Book Antiqua" w:hAnsi="Book Antiqua" w:cs="Times New Roman"/>
          <w:i/>
          <w:color w:val="000000" w:themeColor="text1"/>
        </w:rPr>
        <w:t>et al</w:t>
      </w:r>
      <w:r w:rsidRPr="001845D9">
        <w:rPr>
          <w:rFonts w:ascii="Book Antiqua" w:hAnsi="Book Antiqua" w:cs="Times New Roman"/>
          <w:color w:val="000000" w:themeColor="text1"/>
          <w:vertAlign w:val="superscript"/>
        </w:rPr>
        <w:fldChar w:fldCharType="begin"/>
      </w:r>
      <w:r w:rsidRPr="001845D9">
        <w:rPr>
          <w:rFonts w:ascii="Book Antiqua" w:hAnsi="Book Antiqua" w:cs="Times New Roman"/>
          <w:color w:val="000000" w:themeColor="text1"/>
          <w:vertAlign w:val="superscript"/>
        </w:rPr>
        <w:instrText xml:space="preserve"> ADDIN KyMedRef2008REF:REF{2F22352B-7542-4107-8B78-92A2B03F2469}</w:instrText>
      </w:r>
      <w:r w:rsidRPr="001845D9">
        <w:rPr>
          <w:rFonts w:ascii="Book Antiqua" w:hAnsi="Book Antiqua" w:cs="Times New Roman"/>
          <w:color w:val="000000" w:themeColor="text1"/>
          <w:vertAlign w:val="superscript"/>
        </w:rPr>
        <w:fldChar w:fldCharType="separate"/>
      </w:r>
      <w:r w:rsidR="004A4B12" w:rsidRPr="001845D9">
        <w:rPr>
          <w:rFonts w:ascii="Book Antiqua" w:hAnsi="Book Antiqua" w:cs="Times New Roman"/>
          <w:color w:val="000000" w:themeColor="text1"/>
          <w:vertAlign w:val="superscript"/>
        </w:rPr>
        <w:t>[</w:t>
      </w:r>
      <w:r w:rsidR="004A4B12" w:rsidRPr="001845D9">
        <w:rPr>
          <w:rFonts w:ascii="Book Antiqua" w:hAnsi="Book Antiqua" w:cs="Times New Roman" w:hint="eastAsia"/>
          <w:color w:val="000000" w:themeColor="text1"/>
          <w:vertAlign w:val="superscript"/>
        </w:rPr>
        <w:t>68</w:t>
      </w:r>
      <w:r w:rsidRPr="001845D9">
        <w:rPr>
          <w:rFonts w:ascii="Book Antiqua" w:hAnsi="Book Antiqua" w:cs="Times New Roman"/>
          <w:color w:val="000000" w:themeColor="text1"/>
          <w:vertAlign w:val="superscript"/>
        </w:rPr>
        <w:t>]</w:t>
      </w:r>
      <w:r w:rsidRPr="001845D9">
        <w:rPr>
          <w:rFonts w:ascii="Book Antiqua" w:hAnsi="Book Antiqua" w:cs="Times New Roman"/>
          <w:color w:val="000000" w:themeColor="text1"/>
          <w:vertAlign w:val="superscript"/>
        </w:rPr>
        <w:fldChar w:fldCharType="end"/>
      </w:r>
      <w:r w:rsidR="006C71F8" w:rsidRPr="001845D9">
        <w:rPr>
          <w:rFonts w:ascii="Book Antiqua" w:hAnsi="Book Antiqua" w:cs="Times New Roman"/>
          <w:color w:val="000000" w:themeColor="text1"/>
        </w:rPr>
        <w:t xml:space="preserve"> </w:t>
      </w:r>
      <w:r w:rsidRPr="001845D9">
        <w:rPr>
          <w:rFonts w:ascii="Book Antiqua" w:hAnsi="Book Antiqua" w:cs="Times New Roman"/>
          <w:color w:val="000000" w:themeColor="text1"/>
        </w:rPr>
        <w:t>regarded a maximal blood velocity</w:t>
      </w:r>
      <w:r w:rsidR="006D06EC" w:rsidRPr="001845D9">
        <w:rPr>
          <w:rFonts w:ascii="Book Antiqua" w:hAnsi="Book Antiqua" w:cs="Times New Roman" w:hint="eastAsia"/>
          <w:color w:val="000000" w:themeColor="text1"/>
        </w:rPr>
        <w:t xml:space="preserve"> </w:t>
      </w:r>
      <w:r w:rsidRPr="001845D9">
        <w:rPr>
          <w:rFonts w:ascii="Cambria Math" w:hAnsi="Cambria Math" w:cs="Cambria Math"/>
          <w:color w:val="000000" w:themeColor="text1"/>
        </w:rPr>
        <w:t>˃</w:t>
      </w:r>
      <w:r w:rsidR="006D06EC" w:rsidRPr="001845D9">
        <w:rPr>
          <w:rFonts w:ascii="Cambria Math" w:hAnsi="Cambria Math" w:cs="Cambria Math" w:hint="eastAsia"/>
          <w:color w:val="000000" w:themeColor="text1"/>
        </w:rPr>
        <w:t xml:space="preserve"> </w:t>
      </w:r>
      <w:r w:rsidRPr="001845D9">
        <w:rPr>
          <w:rFonts w:ascii="Book Antiqua" w:hAnsi="Book Antiqua" w:cs="Times New Roman"/>
          <w:color w:val="000000" w:themeColor="text1"/>
        </w:rPr>
        <w:t>125</w:t>
      </w:r>
      <w:r w:rsidR="009E222E" w:rsidRPr="001845D9">
        <w:rPr>
          <w:rFonts w:ascii="Book Antiqua" w:hAnsi="Book Antiqua" w:cs="Times New Roman"/>
          <w:color w:val="000000" w:themeColor="text1"/>
        </w:rPr>
        <w:t xml:space="preserve"> </w:t>
      </w:r>
      <w:r w:rsidRPr="001845D9">
        <w:rPr>
          <w:rFonts w:ascii="Book Antiqua" w:hAnsi="Book Antiqua" w:cs="Times New Roman"/>
          <w:color w:val="000000" w:themeColor="text1"/>
        </w:rPr>
        <w:t>cm/s at the stenotic segment of the portal vein as the diagnostic criterion for PVS, and although the sensitivity was only 73%, the specificity was 95%. It is noteworthy that turbulence and high-speed flow may appear at the anastomosis during the early postoperative period and the blood velocity will decrease with time.</w:t>
      </w:r>
    </w:p>
    <w:p w14:paraId="248DBCF4" w14:textId="213C4E81" w:rsidR="009065D8" w:rsidRPr="001845D9" w:rsidRDefault="009065D8" w:rsidP="006D06EC">
      <w:pPr>
        <w:spacing w:line="360" w:lineRule="auto"/>
        <w:ind w:firstLineChars="100" w:firstLine="240"/>
        <w:rPr>
          <w:rFonts w:ascii="Book Antiqua" w:hAnsi="Book Antiqua" w:cs="Times New Roman"/>
          <w:color w:val="000000" w:themeColor="text1"/>
        </w:rPr>
      </w:pPr>
      <w:r w:rsidRPr="001845D9">
        <w:rPr>
          <w:rFonts w:ascii="Book Antiqua" w:hAnsi="Book Antiqua" w:cs="Times New Roman"/>
          <w:color w:val="000000" w:themeColor="text1"/>
        </w:rPr>
        <w:t xml:space="preserve">Sometimes, </w:t>
      </w:r>
      <w:r w:rsidR="009E222E" w:rsidRPr="001845D9">
        <w:rPr>
          <w:rFonts w:ascii="Book Antiqua" w:hAnsi="Book Antiqua" w:cs="Times New Roman"/>
          <w:color w:val="000000" w:themeColor="text1"/>
        </w:rPr>
        <w:t xml:space="preserve">the </w:t>
      </w:r>
      <w:r w:rsidR="001264C5" w:rsidRPr="001845D9">
        <w:rPr>
          <w:rFonts w:ascii="Book Antiqua" w:hAnsi="Book Antiqua" w:cs="Times New Roman"/>
          <w:color w:val="000000" w:themeColor="text1"/>
        </w:rPr>
        <w:t xml:space="preserve">portal vein may </w:t>
      </w:r>
      <w:r w:rsidR="009E222E" w:rsidRPr="001845D9">
        <w:rPr>
          <w:rFonts w:ascii="Book Antiqua" w:hAnsi="Book Antiqua" w:cs="Times New Roman"/>
          <w:color w:val="000000" w:themeColor="text1"/>
        </w:rPr>
        <w:t xml:space="preserve">be </w:t>
      </w:r>
      <w:r w:rsidR="001264C5" w:rsidRPr="001845D9">
        <w:rPr>
          <w:rFonts w:ascii="Book Antiqua" w:hAnsi="Book Antiqua" w:cs="Times New Roman"/>
          <w:color w:val="000000" w:themeColor="text1"/>
        </w:rPr>
        <w:t>distort</w:t>
      </w:r>
      <w:r w:rsidR="009E222E" w:rsidRPr="001845D9">
        <w:rPr>
          <w:rFonts w:ascii="Book Antiqua" w:hAnsi="Book Antiqua" w:cs="Times New Roman"/>
          <w:color w:val="000000" w:themeColor="text1"/>
        </w:rPr>
        <w:t>ed</w:t>
      </w:r>
      <w:r w:rsidR="001264C5" w:rsidRPr="001845D9">
        <w:rPr>
          <w:rFonts w:ascii="Book Antiqua" w:hAnsi="Book Antiqua" w:cs="Times New Roman"/>
          <w:color w:val="000000" w:themeColor="text1"/>
        </w:rPr>
        <w:t xml:space="preserve"> due to surgical factors or portal vein enlargement after LDLT. Consequently, </w:t>
      </w:r>
      <w:r w:rsidRPr="001845D9">
        <w:rPr>
          <w:rFonts w:ascii="Book Antiqua" w:hAnsi="Book Antiqua" w:cs="Times New Roman"/>
          <w:color w:val="000000" w:themeColor="text1"/>
        </w:rPr>
        <w:t xml:space="preserve">it is difficult to </w:t>
      </w:r>
      <w:r w:rsidR="00625E1B" w:rsidRPr="001845D9">
        <w:rPr>
          <w:rFonts w:ascii="Book Antiqua" w:hAnsi="Book Antiqua"/>
          <w:color w:val="000000" w:themeColor="text1"/>
        </w:rPr>
        <w:t xml:space="preserve">visualize </w:t>
      </w:r>
      <w:r w:rsidR="00625E1B" w:rsidRPr="001845D9">
        <w:rPr>
          <w:rFonts w:ascii="Book Antiqua" w:hAnsi="Book Antiqua"/>
          <w:color w:val="000000" w:themeColor="text1"/>
        </w:rPr>
        <w:lastRenderedPageBreak/>
        <w:t>the</w:t>
      </w:r>
      <w:r w:rsidRPr="001845D9">
        <w:rPr>
          <w:rFonts w:ascii="Book Antiqua" w:hAnsi="Book Antiqua" w:cs="Times New Roman"/>
          <w:color w:val="000000" w:themeColor="text1"/>
        </w:rPr>
        <w:t xml:space="preserve"> portal vein </w:t>
      </w:r>
      <w:r w:rsidR="001264C5" w:rsidRPr="001845D9">
        <w:rPr>
          <w:rFonts w:ascii="Book Antiqua" w:hAnsi="Book Antiqua" w:cs="Times New Roman"/>
          <w:color w:val="000000" w:themeColor="text1"/>
        </w:rPr>
        <w:t xml:space="preserve">directly </w:t>
      </w:r>
      <w:r w:rsidRPr="001845D9">
        <w:rPr>
          <w:rFonts w:ascii="Book Antiqua" w:hAnsi="Book Antiqua" w:cs="Times New Roman"/>
          <w:color w:val="000000" w:themeColor="text1"/>
        </w:rPr>
        <w:t>by gray-scale ultrasound</w:t>
      </w:r>
      <w:r w:rsidR="00886595" w:rsidRPr="001845D9">
        <w:rPr>
          <w:rFonts w:ascii="Book Antiqua" w:hAnsi="Book Antiqua" w:cs="Times New Roman"/>
          <w:color w:val="000000" w:themeColor="text1"/>
        </w:rPr>
        <w:t>.</w:t>
      </w:r>
      <w:r w:rsidR="00625E1B" w:rsidRPr="001845D9">
        <w:rPr>
          <w:rFonts w:ascii="Book Antiqua" w:hAnsi="Book Antiqua" w:cs="Times New Roman"/>
          <w:color w:val="000000" w:themeColor="text1"/>
        </w:rPr>
        <w:t xml:space="preserve"> The </w:t>
      </w:r>
      <w:r w:rsidRPr="001845D9">
        <w:rPr>
          <w:rFonts w:ascii="Book Antiqua" w:hAnsi="Book Antiqua" w:cs="Times New Roman"/>
          <w:color w:val="000000" w:themeColor="text1"/>
        </w:rPr>
        <w:t xml:space="preserve">Doppler ultrasound, constrained by color gain, as well as direction and angle adjustment of the acoustic beam, may lack </w:t>
      </w:r>
      <w:r w:rsidR="00625E1B" w:rsidRPr="001845D9">
        <w:rPr>
          <w:rFonts w:ascii="Book Antiqua" w:hAnsi="Book Antiqua" w:cs="Times New Roman"/>
          <w:color w:val="000000" w:themeColor="text1"/>
        </w:rPr>
        <w:t xml:space="preserve">the </w:t>
      </w:r>
      <w:r w:rsidRPr="001845D9">
        <w:rPr>
          <w:rFonts w:ascii="Book Antiqua" w:hAnsi="Book Antiqua" w:cs="Times New Roman"/>
          <w:color w:val="000000" w:themeColor="text1"/>
        </w:rPr>
        <w:t xml:space="preserve">diagnostic accuracy. Aided by </w:t>
      </w:r>
      <w:r w:rsidR="00625E1B" w:rsidRPr="001845D9">
        <w:rPr>
          <w:rFonts w:ascii="Book Antiqua" w:hAnsi="Book Antiqua" w:cs="Times New Roman"/>
          <w:color w:val="000000" w:themeColor="text1"/>
        </w:rPr>
        <w:t xml:space="preserve">the </w:t>
      </w:r>
      <w:r w:rsidRPr="001845D9">
        <w:rPr>
          <w:rFonts w:ascii="Book Antiqua" w:hAnsi="Book Antiqua" w:cs="Times New Roman"/>
          <w:color w:val="000000" w:themeColor="text1"/>
        </w:rPr>
        <w:t>micro-bubble contrast agent, visualization of bloo</w:t>
      </w:r>
      <w:r w:rsidR="001264C5" w:rsidRPr="001845D9">
        <w:rPr>
          <w:rFonts w:ascii="Book Antiqua" w:hAnsi="Book Antiqua" w:cs="Times New Roman"/>
          <w:color w:val="000000" w:themeColor="text1"/>
        </w:rPr>
        <w:t>d vessels is greatly improved on</w:t>
      </w:r>
      <w:r w:rsidRPr="001845D9">
        <w:rPr>
          <w:rFonts w:ascii="Book Antiqua" w:hAnsi="Book Antiqua" w:cs="Times New Roman"/>
          <w:color w:val="000000" w:themeColor="text1"/>
        </w:rPr>
        <w:t xml:space="preserve"> CEUS, which provides accurate information of the specific position and degree </w:t>
      </w:r>
      <w:r w:rsidR="00625E1B" w:rsidRPr="001845D9">
        <w:rPr>
          <w:rFonts w:ascii="Book Antiqua" w:hAnsi="Book Antiqua" w:cs="Times New Roman"/>
          <w:color w:val="000000" w:themeColor="text1"/>
        </w:rPr>
        <w:t xml:space="preserve">of stenosis </w:t>
      </w:r>
      <w:r w:rsidRPr="001845D9">
        <w:rPr>
          <w:rFonts w:ascii="Book Antiqua" w:hAnsi="Book Antiqua" w:cs="Times New Roman"/>
          <w:color w:val="000000" w:themeColor="text1"/>
        </w:rPr>
        <w:t>of PVS</w:t>
      </w:r>
      <w:r w:rsidR="00010F74" w:rsidRPr="001845D9">
        <w:rPr>
          <w:rFonts w:ascii="Book Antiqua" w:hAnsi="Book Antiqua" w:cs="Times New Roman"/>
          <w:color w:val="000000" w:themeColor="text1"/>
          <w:vertAlign w:val="superscript"/>
        </w:rPr>
        <w:fldChar w:fldCharType="begin"/>
      </w:r>
      <w:r w:rsidR="00010F74" w:rsidRPr="001845D9">
        <w:rPr>
          <w:rFonts w:ascii="Book Antiqua" w:hAnsi="Book Antiqua" w:cs="Times New Roman"/>
          <w:color w:val="000000" w:themeColor="text1"/>
          <w:vertAlign w:val="superscript"/>
        </w:rPr>
        <w:instrText xml:space="preserve"> ADDIN KyMedRef2008REF:REF{758386F3-8B1E-429B-B915-69272CE51013}</w:instrText>
      </w:r>
      <w:r w:rsidR="00010F74" w:rsidRPr="001845D9">
        <w:rPr>
          <w:rFonts w:ascii="Book Antiqua" w:hAnsi="Book Antiqua" w:cs="Times New Roman"/>
          <w:color w:val="000000" w:themeColor="text1"/>
          <w:vertAlign w:val="superscript"/>
        </w:rPr>
        <w:fldChar w:fldCharType="separate"/>
      </w:r>
      <w:r w:rsidR="00010F74" w:rsidRPr="001845D9">
        <w:rPr>
          <w:rFonts w:ascii="Book Antiqua" w:hAnsi="Book Antiqua" w:cs="Times New Roman"/>
          <w:color w:val="000000" w:themeColor="text1"/>
          <w:vertAlign w:val="superscript"/>
        </w:rPr>
        <w:t>[30,33,34]</w:t>
      </w:r>
      <w:r w:rsidR="00010F74" w:rsidRPr="001845D9">
        <w:rPr>
          <w:rFonts w:ascii="Book Antiqua" w:hAnsi="Book Antiqua" w:cs="Times New Roman"/>
          <w:color w:val="000000" w:themeColor="text1"/>
          <w:vertAlign w:val="superscript"/>
        </w:rPr>
        <w:fldChar w:fldCharType="end"/>
      </w:r>
      <w:r w:rsidRPr="001845D9">
        <w:rPr>
          <w:rFonts w:ascii="Book Antiqua" w:hAnsi="Book Antiqua" w:cs="Times New Roman"/>
          <w:color w:val="000000" w:themeColor="text1"/>
        </w:rPr>
        <w:t xml:space="preserve">. Moreover, for severe PVS and complete portal vein occlusion, which are often </w:t>
      </w:r>
      <w:r w:rsidR="00625E1B" w:rsidRPr="001845D9">
        <w:rPr>
          <w:rFonts w:ascii="Book Antiqua" w:hAnsi="Book Antiqua" w:cs="Times New Roman"/>
          <w:color w:val="000000" w:themeColor="text1"/>
        </w:rPr>
        <w:t>difficult</w:t>
      </w:r>
      <w:r w:rsidRPr="001845D9">
        <w:rPr>
          <w:rFonts w:ascii="Book Antiqua" w:hAnsi="Book Antiqua" w:cs="Times New Roman"/>
          <w:color w:val="000000" w:themeColor="text1"/>
        </w:rPr>
        <w:t xml:space="preserve"> to differentiate using conventional ultrasound, CEUS can improve the visualization of residual lumen of the stenotic portal vein through the dynamic display of micro-bubble contrast agent filling condition</w:t>
      </w:r>
      <w:r w:rsidR="00886595" w:rsidRPr="001845D9">
        <w:rPr>
          <w:rFonts w:ascii="Book Antiqua" w:hAnsi="Book Antiqua" w:cs="Times New Roman"/>
          <w:color w:val="000000" w:themeColor="text1"/>
        </w:rPr>
        <w:t>.</w:t>
      </w:r>
      <w:r w:rsidRPr="001845D9">
        <w:rPr>
          <w:rFonts w:ascii="Book Antiqua" w:hAnsi="Book Antiqua" w:cs="Times New Roman"/>
          <w:color w:val="000000" w:themeColor="text1"/>
        </w:rPr>
        <w:t xml:space="preserve"> thus, facilitating </w:t>
      </w:r>
      <w:r w:rsidR="00625E1B" w:rsidRPr="001845D9">
        <w:rPr>
          <w:rFonts w:ascii="Book Antiqua" w:hAnsi="Book Antiqua" w:cs="Times New Roman"/>
          <w:color w:val="000000" w:themeColor="text1"/>
        </w:rPr>
        <w:t xml:space="preserve">the </w:t>
      </w:r>
      <w:r w:rsidRPr="001845D9">
        <w:rPr>
          <w:rFonts w:ascii="Book Antiqua" w:hAnsi="Book Antiqua" w:cs="Times New Roman"/>
          <w:color w:val="000000" w:themeColor="text1"/>
        </w:rPr>
        <w:t>correct diagnosis.</w:t>
      </w:r>
    </w:p>
    <w:p w14:paraId="6C96A518" w14:textId="6F216C8F" w:rsidR="009065D8" w:rsidRPr="001845D9" w:rsidRDefault="001264C5" w:rsidP="006D06EC">
      <w:pPr>
        <w:spacing w:line="360" w:lineRule="auto"/>
        <w:ind w:firstLineChars="100" w:firstLine="240"/>
        <w:rPr>
          <w:rFonts w:ascii="Book Antiqua" w:hAnsi="Book Antiqua" w:cs="Times New Roman"/>
          <w:color w:val="000000" w:themeColor="text1"/>
        </w:rPr>
      </w:pPr>
      <w:r w:rsidRPr="001845D9">
        <w:rPr>
          <w:rFonts w:ascii="Book Antiqua" w:hAnsi="Book Antiqua" w:cs="Times New Roman"/>
          <w:color w:val="000000" w:themeColor="text1"/>
        </w:rPr>
        <w:t>I</w:t>
      </w:r>
      <w:r w:rsidR="009065D8" w:rsidRPr="001845D9">
        <w:rPr>
          <w:rFonts w:ascii="Book Antiqua" w:hAnsi="Book Antiqua" w:cs="Times New Roman"/>
          <w:color w:val="000000" w:themeColor="text1"/>
        </w:rPr>
        <w:t>n LDLT, because the graft is</w:t>
      </w:r>
      <w:r w:rsidR="0029098D" w:rsidRPr="001845D9">
        <w:rPr>
          <w:rFonts w:ascii="Book Antiqua" w:hAnsi="Book Antiqua" w:cs="Times New Roman"/>
          <w:color w:val="000000" w:themeColor="text1"/>
        </w:rPr>
        <w:t xml:space="preserve"> part</w:t>
      </w:r>
      <w:r w:rsidR="009065D8" w:rsidRPr="001845D9">
        <w:rPr>
          <w:rFonts w:ascii="Book Antiqua" w:hAnsi="Book Antiqua" w:cs="Times New Roman"/>
          <w:color w:val="000000" w:themeColor="text1"/>
        </w:rPr>
        <w:t xml:space="preserve"> of the liver of the recipient, a hyperkinetic circulation usually persists during the early postoperative period and is associated with </w:t>
      </w:r>
      <w:r w:rsidR="008E6132" w:rsidRPr="001845D9">
        <w:rPr>
          <w:rFonts w:ascii="Book Antiqua" w:hAnsi="Book Antiqua" w:cs="Times New Roman"/>
          <w:color w:val="000000" w:themeColor="text1"/>
        </w:rPr>
        <w:t xml:space="preserve">the </w:t>
      </w:r>
      <w:r w:rsidR="009065D8" w:rsidRPr="001845D9">
        <w:rPr>
          <w:rFonts w:ascii="Book Antiqua" w:hAnsi="Book Antiqua" w:cs="Times New Roman"/>
          <w:color w:val="000000" w:themeColor="text1"/>
        </w:rPr>
        <w:t xml:space="preserve">increases of portal venous flow (PVF) and its velocity. These changes play important roles in liver regeneration, but persistently high PVF and portal venous pressure (PVP) values may induce mechanical vascular injury, which may </w:t>
      </w:r>
      <w:r w:rsidR="005D36F4" w:rsidRPr="001845D9">
        <w:rPr>
          <w:rFonts w:ascii="Book Antiqua" w:hAnsi="Book Antiqua" w:cs="Times New Roman"/>
          <w:color w:val="000000" w:themeColor="text1"/>
        </w:rPr>
        <w:t>lead</w:t>
      </w:r>
      <w:r w:rsidR="009065D8" w:rsidRPr="001845D9">
        <w:rPr>
          <w:rFonts w:ascii="Book Antiqua" w:hAnsi="Book Antiqua" w:cs="Times New Roman"/>
          <w:color w:val="000000" w:themeColor="text1"/>
        </w:rPr>
        <w:t xml:space="preserve"> to poor graft function and small-for-size syndrome</w:t>
      </w:r>
      <w:r w:rsidR="009065D8" w:rsidRPr="001845D9">
        <w:rPr>
          <w:rFonts w:ascii="Book Antiqua" w:hAnsi="Book Antiqua" w:cs="Times New Roman"/>
          <w:color w:val="000000" w:themeColor="text1"/>
          <w:vertAlign w:val="superscript"/>
        </w:rPr>
        <w:fldChar w:fldCharType="begin"/>
      </w:r>
      <w:r w:rsidR="009065D8" w:rsidRPr="001845D9">
        <w:rPr>
          <w:rFonts w:ascii="Book Antiqua" w:hAnsi="Book Antiqua" w:cs="Times New Roman"/>
          <w:color w:val="000000" w:themeColor="text1"/>
          <w:vertAlign w:val="superscript"/>
        </w:rPr>
        <w:instrText xml:space="preserve"> ADDIN KyMedRef2008REF:REF{B5E930EC-F26F-4D40-9F43-8DE26B08BBFD}</w:instrText>
      </w:r>
      <w:r w:rsidR="009065D8" w:rsidRPr="001845D9">
        <w:rPr>
          <w:rFonts w:ascii="Book Antiqua" w:hAnsi="Book Antiqua" w:cs="Times New Roman"/>
          <w:color w:val="000000" w:themeColor="text1"/>
          <w:vertAlign w:val="superscript"/>
        </w:rPr>
        <w:fldChar w:fldCharType="separate"/>
      </w:r>
      <w:r w:rsidR="004A4B12" w:rsidRPr="001845D9">
        <w:rPr>
          <w:rFonts w:ascii="Book Antiqua" w:hAnsi="Book Antiqua" w:cs="Times New Roman"/>
          <w:color w:val="000000" w:themeColor="text1"/>
          <w:vertAlign w:val="superscript"/>
        </w:rPr>
        <w:t>[</w:t>
      </w:r>
      <w:r w:rsidR="004A4B12" w:rsidRPr="001845D9">
        <w:rPr>
          <w:rFonts w:ascii="Book Antiqua" w:hAnsi="Book Antiqua" w:cs="Times New Roman" w:hint="eastAsia"/>
          <w:color w:val="000000" w:themeColor="text1"/>
          <w:vertAlign w:val="superscript"/>
        </w:rPr>
        <w:t>69</w:t>
      </w:r>
      <w:r w:rsidR="004A4B12" w:rsidRPr="001845D9">
        <w:rPr>
          <w:rFonts w:ascii="Book Antiqua" w:hAnsi="Book Antiqua" w:cs="Times New Roman"/>
          <w:color w:val="000000" w:themeColor="text1"/>
          <w:vertAlign w:val="superscript"/>
        </w:rPr>
        <w:t>-7</w:t>
      </w:r>
      <w:r w:rsidR="004A4B12" w:rsidRPr="001845D9">
        <w:rPr>
          <w:rFonts w:ascii="Book Antiqua" w:hAnsi="Book Antiqua" w:cs="Times New Roman" w:hint="eastAsia"/>
          <w:color w:val="000000" w:themeColor="text1"/>
          <w:vertAlign w:val="superscript"/>
        </w:rPr>
        <w:t>3</w:t>
      </w:r>
      <w:r w:rsidR="009065D8" w:rsidRPr="001845D9">
        <w:rPr>
          <w:rFonts w:ascii="Book Antiqua" w:hAnsi="Book Antiqua" w:cs="Times New Roman"/>
          <w:color w:val="000000" w:themeColor="text1"/>
          <w:vertAlign w:val="superscript"/>
        </w:rPr>
        <w:t>]</w:t>
      </w:r>
      <w:r w:rsidR="009065D8" w:rsidRPr="001845D9">
        <w:rPr>
          <w:rFonts w:ascii="Book Antiqua" w:hAnsi="Book Antiqua" w:cs="Times New Roman"/>
          <w:color w:val="000000" w:themeColor="text1"/>
          <w:vertAlign w:val="superscript"/>
        </w:rPr>
        <w:fldChar w:fldCharType="end"/>
      </w:r>
      <w:r w:rsidR="009065D8" w:rsidRPr="001845D9">
        <w:rPr>
          <w:rFonts w:ascii="Book Antiqua" w:hAnsi="Book Antiqua" w:cs="Times New Roman"/>
          <w:color w:val="000000" w:themeColor="text1"/>
        </w:rPr>
        <w:t>. If PVF is greater t</w:t>
      </w:r>
      <w:r w:rsidR="000873EC" w:rsidRPr="001845D9">
        <w:rPr>
          <w:rFonts w:ascii="Book Antiqua" w:hAnsi="Book Antiqua" w:cs="Times New Roman"/>
          <w:color w:val="000000" w:themeColor="text1"/>
        </w:rPr>
        <w:t xml:space="preserve">han 250 or 300 mL/min/100 g, </w:t>
      </w:r>
      <w:r w:rsidR="009065D8" w:rsidRPr="001845D9">
        <w:rPr>
          <w:rFonts w:ascii="Book Antiqua" w:hAnsi="Book Antiqua" w:cs="Times New Roman"/>
          <w:color w:val="000000" w:themeColor="text1"/>
        </w:rPr>
        <w:t xml:space="preserve">and </w:t>
      </w:r>
      <w:r w:rsidR="006D06EC" w:rsidRPr="001845D9">
        <w:rPr>
          <w:rFonts w:ascii="Book Antiqua" w:hAnsi="Book Antiqua" w:cs="Times New Roman"/>
          <w:color w:val="000000" w:themeColor="text1"/>
        </w:rPr>
        <w:t>PVP is greater than 15 or 20 mm</w:t>
      </w:r>
      <w:r w:rsidR="009065D8" w:rsidRPr="001845D9">
        <w:rPr>
          <w:rFonts w:ascii="Book Antiqua" w:hAnsi="Book Antiqua" w:cs="Times New Roman"/>
          <w:color w:val="000000" w:themeColor="text1"/>
        </w:rPr>
        <w:t>Hg, PVF modulation is necessary to alleviate graft over-perfusion and early graft dysfunction</w:t>
      </w:r>
      <w:r w:rsidR="00010F74" w:rsidRPr="001845D9">
        <w:rPr>
          <w:rFonts w:ascii="Book Antiqua" w:hAnsi="Book Antiqua" w:cs="Times New Roman"/>
          <w:color w:val="000000" w:themeColor="text1"/>
          <w:vertAlign w:val="superscript"/>
        </w:rPr>
        <w:fldChar w:fldCharType="begin"/>
      </w:r>
      <w:r w:rsidR="00010F74" w:rsidRPr="001845D9">
        <w:rPr>
          <w:rFonts w:ascii="Book Antiqua" w:hAnsi="Book Antiqua" w:cs="Times New Roman"/>
          <w:color w:val="000000" w:themeColor="text1"/>
          <w:vertAlign w:val="superscript"/>
        </w:rPr>
        <w:instrText xml:space="preserve"> ADDIN KyMedRef2008REF:REF{758386F3-8B1E-429B-B915-69272CE51013}</w:instrText>
      </w:r>
      <w:r w:rsidR="00010F74" w:rsidRPr="001845D9">
        <w:rPr>
          <w:rFonts w:ascii="Book Antiqua" w:hAnsi="Book Antiqua" w:cs="Times New Roman"/>
          <w:color w:val="000000" w:themeColor="text1"/>
          <w:vertAlign w:val="superscript"/>
        </w:rPr>
        <w:fldChar w:fldCharType="separate"/>
      </w:r>
      <w:r w:rsidR="00010F74" w:rsidRPr="001845D9">
        <w:rPr>
          <w:rFonts w:ascii="Book Antiqua" w:hAnsi="Book Antiqua" w:cs="Times New Roman"/>
          <w:color w:val="000000" w:themeColor="text1"/>
          <w:vertAlign w:val="superscript"/>
        </w:rPr>
        <w:t>[</w:t>
      </w:r>
      <w:r w:rsidR="004A4B12" w:rsidRPr="001845D9">
        <w:rPr>
          <w:rFonts w:ascii="Book Antiqua" w:hAnsi="Book Antiqua" w:cs="Times New Roman" w:hint="eastAsia"/>
          <w:color w:val="000000" w:themeColor="text1"/>
          <w:vertAlign w:val="superscript"/>
        </w:rPr>
        <w:t>69</w:t>
      </w:r>
      <w:r w:rsidR="00964279" w:rsidRPr="001845D9">
        <w:rPr>
          <w:rFonts w:ascii="Book Antiqua" w:hAnsi="Book Antiqua" w:cs="Times New Roman"/>
          <w:color w:val="000000" w:themeColor="text1"/>
          <w:vertAlign w:val="superscript"/>
        </w:rPr>
        <w:t>,</w:t>
      </w:r>
      <w:r w:rsidR="004A4B12" w:rsidRPr="001845D9">
        <w:rPr>
          <w:rFonts w:ascii="Book Antiqua" w:hAnsi="Book Antiqua" w:cs="Times New Roman"/>
          <w:color w:val="000000" w:themeColor="text1"/>
          <w:vertAlign w:val="superscript"/>
        </w:rPr>
        <w:t>7</w:t>
      </w:r>
      <w:r w:rsidR="004A4B12" w:rsidRPr="001845D9">
        <w:rPr>
          <w:rFonts w:ascii="Book Antiqua" w:hAnsi="Book Antiqua" w:cs="Times New Roman" w:hint="eastAsia"/>
          <w:color w:val="000000" w:themeColor="text1"/>
          <w:vertAlign w:val="superscript"/>
        </w:rPr>
        <w:t>1</w:t>
      </w:r>
      <w:r w:rsidR="004A4B12" w:rsidRPr="001845D9">
        <w:rPr>
          <w:rFonts w:ascii="Book Antiqua" w:hAnsi="Book Antiqua" w:cs="Times New Roman"/>
          <w:color w:val="000000" w:themeColor="text1"/>
          <w:vertAlign w:val="superscript"/>
        </w:rPr>
        <w:t>,7</w:t>
      </w:r>
      <w:r w:rsidR="004A4B12" w:rsidRPr="001845D9">
        <w:rPr>
          <w:rFonts w:ascii="Book Antiqua" w:hAnsi="Book Antiqua" w:cs="Times New Roman" w:hint="eastAsia"/>
          <w:color w:val="000000" w:themeColor="text1"/>
          <w:vertAlign w:val="superscript"/>
        </w:rPr>
        <w:t>3</w:t>
      </w:r>
      <w:r w:rsidR="00010F74" w:rsidRPr="001845D9">
        <w:rPr>
          <w:rFonts w:ascii="Book Antiqua" w:hAnsi="Book Antiqua" w:cs="Times New Roman"/>
          <w:color w:val="000000" w:themeColor="text1"/>
          <w:vertAlign w:val="superscript"/>
        </w:rPr>
        <w:t>]</w:t>
      </w:r>
      <w:r w:rsidR="00010F74" w:rsidRPr="001845D9">
        <w:rPr>
          <w:rFonts w:ascii="Book Antiqua" w:hAnsi="Book Antiqua" w:cs="Times New Roman"/>
          <w:color w:val="000000" w:themeColor="text1"/>
          <w:vertAlign w:val="superscript"/>
        </w:rPr>
        <w:fldChar w:fldCharType="end"/>
      </w:r>
      <w:r w:rsidR="009065D8" w:rsidRPr="001845D9">
        <w:rPr>
          <w:rFonts w:ascii="Book Antiqua" w:hAnsi="Book Antiqua" w:cs="Times New Roman"/>
          <w:color w:val="000000" w:themeColor="text1"/>
        </w:rPr>
        <w:t xml:space="preserve">. </w:t>
      </w:r>
    </w:p>
    <w:p w14:paraId="6A487C5B" w14:textId="77777777" w:rsidR="00010F74" w:rsidRPr="001845D9" w:rsidRDefault="00010F74" w:rsidP="0085049A">
      <w:pPr>
        <w:widowControl/>
        <w:autoSpaceDE w:val="0"/>
        <w:autoSpaceDN w:val="0"/>
        <w:adjustRightInd w:val="0"/>
        <w:spacing w:line="360" w:lineRule="auto"/>
        <w:rPr>
          <w:rFonts w:ascii="Book Antiqua" w:hAnsi="Book Antiqua" w:cs="Times New Roman"/>
          <w:color w:val="000000" w:themeColor="text1"/>
        </w:rPr>
      </w:pPr>
    </w:p>
    <w:p w14:paraId="79D7ABF6" w14:textId="77777777" w:rsidR="009065D8" w:rsidRPr="001845D9" w:rsidRDefault="009065D8" w:rsidP="006D06EC">
      <w:pPr>
        <w:widowControl/>
        <w:autoSpaceDE w:val="0"/>
        <w:autoSpaceDN w:val="0"/>
        <w:adjustRightInd w:val="0"/>
        <w:spacing w:line="360" w:lineRule="auto"/>
        <w:rPr>
          <w:rFonts w:ascii="Book Antiqua" w:hAnsi="Book Antiqua"/>
          <w:b/>
          <w:caps/>
          <w:color w:val="000000" w:themeColor="text1"/>
        </w:rPr>
      </w:pPr>
      <w:r w:rsidRPr="001845D9">
        <w:rPr>
          <w:rFonts w:ascii="Book Antiqua" w:hAnsi="Book Antiqua"/>
          <w:b/>
          <w:caps/>
          <w:color w:val="000000" w:themeColor="text1"/>
        </w:rPr>
        <w:t>Hepatic vein and other outflow tract complications after LDLT</w:t>
      </w:r>
    </w:p>
    <w:p w14:paraId="61ECF4B3" w14:textId="61DCEFD6" w:rsidR="009065D8" w:rsidRPr="001845D9" w:rsidRDefault="009065D8" w:rsidP="006D06EC">
      <w:pPr>
        <w:widowControl/>
        <w:autoSpaceDE w:val="0"/>
        <w:autoSpaceDN w:val="0"/>
        <w:adjustRightInd w:val="0"/>
        <w:spacing w:line="360" w:lineRule="auto"/>
        <w:rPr>
          <w:rFonts w:ascii="Book Antiqua" w:hAnsi="Book Antiqua" w:cs="Times New Roman"/>
          <w:color w:val="000000" w:themeColor="text1"/>
        </w:rPr>
      </w:pPr>
      <w:r w:rsidRPr="001845D9">
        <w:rPr>
          <w:rFonts w:ascii="Book Antiqua" w:hAnsi="Book Antiqua" w:cs="Times New Roman"/>
          <w:color w:val="000000" w:themeColor="text1"/>
        </w:rPr>
        <w:t>Reconstruction of the outflow tract during</w:t>
      </w:r>
      <w:r w:rsidR="000873EC" w:rsidRPr="001845D9">
        <w:rPr>
          <w:rFonts w:ascii="Book Antiqua" w:hAnsi="Book Antiqua" w:cs="Times New Roman"/>
          <w:color w:val="000000" w:themeColor="text1"/>
        </w:rPr>
        <w:t xml:space="preserve"> </w:t>
      </w:r>
      <w:r w:rsidRPr="001845D9">
        <w:rPr>
          <w:rFonts w:ascii="Book Antiqua" w:hAnsi="Book Antiqua" w:cs="Times New Roman"/>
          <w:color w:val="000000" w:themeColor="text1"/>
        </w:rPr>
        <w:t>LDLT is compl</w:t>
      </w:r>
      <w:r w:rsidR="00E0076C" w:rsidRPr="001845D9">
        <w:rPr>
          <w:rFonts w:ascii="Book Antiqua" w:hAnsi="Book Antiqua" w:cs="Times New Roman"/>
          <w:color w:val="000000" w:themeColor="text1"/>
        </w:rPr>
        <w:t>ex</w:t>
      </w:r>
      <w:r w:rsidRPr="001845D9">
        <w:rPr>
          <w:rFonts w:ascii="Book Antiqua" w:hAnsi="Book Antiqua" w:cs="Times New Roman"/>
          <w:color w:val="000000" w:themeColor="text1"/>
        </w:rPr>
        <w:t xml:space="preserve">. In </w:t>
      </w:r>
      <w:r w:rsidR="002B1295" w:rsidRPr="001845D9">
        <w:rPr>
          <w:rFonts w:ascii="Book Antiqua" w:hAnsi="Book Antiqua" w:cs="Times New Roman"/>
          <w:color w:val="000000" w:themeColor="text1"/>
        </w:rPr>
        <w:t xml:space="preserve">an </w:t>
      </w:r>
      <w:r w:rsidR="000873EC" w:rsidRPr="001845D9">
        <w:rPr>
          <w:rFonts w:ascii="Book Antiqua" w:hAnsi="Book Antiqua" w:cs="Times New Roman"/>
          <w:color w:val="000000" w:themeColor="text1"/>
        </w:rPr>
        <w:t>adult right lobe LDLT,</w:t>
      </w:r>
      <w:r w:rsidRPr="001845D9">
        <w:rPr>
          <w:rFonts w:ascii="Book Antiqua" w:hAnsi="Book Antiqua" w:cs="Times New Roman"/>
          <w:color w:val="000000" w:themeColor="text1"/>
        </w:rPr>
        <w:t xml:space="preserve"> the </w:t>
      </w:r>
      <w:r w:rsidR="000873EC" w:rsidRPr="001845D9">
        <w:rPr>
          <w:rFonts w:ascii="Book Antiqua" w:hAnsi="Book Antiqua" w:cs="Times New Roman"/>
          <w:color w:val="000000" w:themeColor="text1"/>
        </w:rPr>
        <w:t xml:space="preserve">right </w:t>
      </w:r>
      <w:r w:rsidRPr="001845D9">
        <w:rPr>
          <w:rFonts w:ascii="Book Antiqua" w:hAnsi="Book Antiqua" w:cs="Times New Roman"/>
          <w:color w:val="000000" w:themeColor="text1"/>
        </w:rPr>
        <w:t>hepatic veins are preserved in the right lobes of the graft liver. As for preservation of the middle hepatic vein and reconstruction of the other blood vessels, decisions should be made in accordance with the specific individual conditions. Currently, in considera</w:t>
      </w:r>
      <w:r w:rsidR="000873EC" w:rsidRPr="001845D9">
        <w:rPr>
          <w:rFonts w:ascii="Book Antiqua" w:hAnsi="Book Antiqua" w:cs="Times New Roman"/>
          <w:color w:val="000000" w:themeColor="text1"/>
        </w:rPr>
        <w:t>tion of the safety of the donor</w:t>
      </w:r>
      <w:r w:rsidRPr="001845D9">
        <w:rPr>
          <w:rFonts w:ascii="Book Antiqua" w:hAnsi="Book Antiqua" w:cs="Times New Roman"/>
          <w:color w:val="000000" w:themeColor="text1"/>
        </w:rPr>
        <w:t>, the middle hepatic vein is often preserved in the donor</w:t>
      </w:r>
      <w:r w:rsidR="00886595" w:rsidRPr="001845D9">
        <w:rPr>
          <w:rFonts w:ascii="Book Antiqua" w:hAnsi="Book Antiqua" w:cs="Times New Roman"/>
          <w:color w:val="000000" w:themeColor="text1"/>
        </w:rPr>
        <w:t>.</w:t>
      </w:r>
      <w:r w:rsidRPr="001845D9">
        <w:rPr>
          <w:rFonts w:ascii="Book Antiqua" w:hAnsi="Book Antiqua" w:cs="Times New Roman"/>
          <w:color w:val="000000" w:themeColor="text1"/>
        </w:rPr>
        <w:t xml:space="preserve"> </w:t>
      </w:r>
      <w:r w:rsidR="002B1295" w:rsidRPr="001845D9">
        <w:rPr>
          <w:rFonts w:ascii="Book Antiqua" w:hAnsi="Book Antiqua" w:cs="Times New Roman"/>
          <w:color w:val="000000" w:themeColor="text1"/>
        </w:rPr>
        <w:t>T</w:t>
      </w:r>
      <w:r w:rsidRPr="001845D9">
        <w:rPr>
          <w:rFonts w:ascii="Book Antiqua" w:hAnsi="Book Antiqua" w:cs="Times New Roman"/>
          <w:color w:val="000000" w:themeColor="text1"/>
        </w:rPr>
        <w:t xml:space="preserve">herefore, to ensure adequate drainage, reconstruction of the inferior right hepatic vein and thick tributaries of the middle hepatic vein V5 and/or V8 </w:t>
      </w:r>
      <w:r w:rsidR="002B1295" w:rsidRPr="001845D9">
        <w:rPr>
          <w:rFonts w:ascii="Book Antiqua" w:hAnsi="Book Antiqua" w:cs="Times New Roman"/>
          <w:color w:val="000000" w:themeColor="text1"/>
        </w:rPr>
        <w:t>is</w:t>
      </w:r>
      <w:r w:rsidRPr="001845D9">
        <w:rPr>
          <w:rFonts w:ascii="Book Antiqua" w:hAnsi="Book Antiqua" w:cs="Times New Roman"/>
          <w:color w:val="000000" w:themeColor="text1"/>
        </w:rPr>
        <w:t xml:space="preserve"> usually required. </w:t>
      </w:r>
      <w:r w:rsidRPr="001845D9">
        <w:rPr>
          <w:rFonts w:ascii="Book Antiqua" w:hAnsi="Book Antiqua" w:cs="Times New Roman"/>
          <w:color w:val="000000" w:themeColor="text1"/>
        </w:rPr>
        <w:lastRenderedPageBreak/>
        <w:t xml:space="preserve">Therefore, for an adult right lobe LDLT without the middle hepatic vein, the right hepatic vein, inferior right hepatic vein, tributaries of the middle hepatic vein, and bridging veins may serve as outflow tracts of the liver. Outflow tract obstruction leads to congestions in the </w:t>
      </w:r>
      <w:r w:rsidR="00593A7D" w:rsidRPr="001845D9">
        <w:rPr>
          <w:rFonts w:ascii="Book Antiqua" w:hAnsi="Book Antiqua" w:cs="Times New Roman"/>
          <w:color w:val="000000" w:themeColor="text1"/>
        </w:rPr>
        <w:t>drained area</w:t>
      </w:r>
      <w:r w:rsidRPr="001845D9">
        <w:rPr>
          <w:rFonts w:ascii="Book Antiqua" w:hAnsi="Book Antiqua" w:cs="Times New Roman"/>
          <w:color w:val="000000" w:themeColor="text1"/>
        </w:rPr>
        <w:t>. Mild congestion may manifest no significant clinical symptoms, while severe congestion can result in effective liver volume reduction, which may also cause small-for-size syndrome and liver failure</w:t>
      </w:r>
      <w:r w:rsidR="00886595" w:rsidRPr="001845D9">
        <w:rPr>
          <w:rFonts w:ascii="Book Antiqua" w:hAnsi="Book Antiqua" w:cs="Times New Roman"/>
          <w:color w:val="000000" w:themeColor="text1"/>
        </w:rPr>
        <w:t>.</w:t>
      </w:r>
      <w:r w:rsidRPr="001845D9">
        <w:rPr>
          <w:rFonts w:ascii="Book Antiqua" w:hAnsi="Book Antiqua" w:cs="Times New Roman"/>
          <w:color w:val="000000" w:themeColor="text1"/>
        </w:rPr>
        <w:t xml:space="preserve"> </w:t>
      </w:r>
      <w:r w:rsidR="002B1295" w:rsidRPr="001845D9">
        <w:rPr>
          <w:rFonts w:ascii="Book Antiqua" w:hAnsi="Book Antiqua" w:cs="Times New Roman"/>
          <w:color w:val="000000" w:themeColor="text1"/>
        </w:rPr>
        <w:t>T</w:t>
      </w:r>
      <w:r w:rsidRPr="001845D9">
        <w:rPr>
          <w:rFonts w:ascii="Book Antiqua" w:hAnsi="Book Antiqua" w:cs="Times New Roman"/>
          <w:color w:val="000000" w:themeColor="text1"/>
        </w:rPr>
        <w:t>herefore, postoperative monitoring of the outflow tracts is extremely important</w:t>
      </w:r>
      <w:r w:rsidR="00010F74" w:rsidRPr="001845D9">
        <w:rPr>
          <w:rFonts w:ascii="Book Antiqua" w:hAnsi="Book Antiqua" w:cs="Times New Roman"/>
          <w:color w:val="000000" w:themeColor="text1"/>
          <w:vertAlign w:val="superscript"/>
        </w:rPr>
        <w:fldChar w:fldCharType="begin"/>
      </w:r>
      <w:r w:rsidR="00010F74" w:rsidRPr="001845D9">
        <w:rPr>
          <w:rFonts w:ascii="Book Antiqua" w:hAnsi="Book Antiqua" w:cs="Times New Roman"/>
          <w:color w:val="000000" w:themeColor="text1"/>
          <w:vertAlign w:val="superscript"/>
        </w:rPr>
        <w:instrText xml:space="preserve"> ADDIN KyMedRef2008REF:REF{758386F3-8B1E-429B-B915-69272CE51013}</w:instrText>
      </w:r>
      <w:r w:rsidR="00010F74" w:rsidRPr="001845D9">
        <w:rPr>
          <w:rFonts w:ascii="Book Antiqua" w:hAnsi="Book Antiqua" w:cs="Times New Roman"/>
          <w:color w:val="000000" w:themeColor="text1"/>
          <w:vertAlign w:val="superscript"/>
        </w:rPr>
        <w:fldChar w:fldCharType="separate"/>
      </w:r>
      <w:r w:rsidR="004A4B12" w:rsidRPr="001845D9">
        <w:rPr>
          <w:rFonts w:ascii="Book Antiqua" w:hAnsi="Book Antiqua" w:cs="Times New Roman"/>
          <w:color w:val="000000" w:themeColor="text1"/>
          <w:vertAlign w:val="superscript"/>
        </w:rPr>
        <w:t>[7</w:t>
      </w:r>
      <w:r w:rsidR="004A4B12" w:rsidRPr="001845D9">
        <w:rPr>
          <w:rFonts w:ascii="Book Antiqua" w:hAnsi="Book Antiqua" w:cs="Times New Roman" w:hint="eastAsia"/>
          <w:color w:val="000000" w:themeColor="text1"/>
          <w:vertAlign w:val="superscript"/>
        </w:rPr>
        <w:t>4</w:t>
      </w:r>
      <w:r w:rsidR="004A4B12" w:rsidRPr="001845D9">
        <w:rPr>
          <w:rFonts w:ascii="Book Antiqua" w:hAnsi="Book Antiqua" w:cs="Times New Roman"/>
          <w:color w:val="000000" w:themeColor="text1"/>
          <w:vertAlign w:val="superscript"/>
        </w:rPr>
        <w:t>-7</w:t>
      </w:r>
      <w:r w:rsidR="004A4B12" w:rsidRPr="001845D9">
        <w:rPr>
          <w:rFonts w:ascii="Book Antiqua" w:hAnsi="Book Antiqua" w:cs="Times New Roman" w:hint="eastAsia"/>
          <w:color w:val="000000" w:themeColor="text1"/>
          <w:vertAlign w:val="superscript"/>
        </w:rPr>
        <w:t>6</w:t>
      </w:r>
      <w:r w:rsidR="00010F74" w:rsidRPr="001845D9">
        <w:rPr>
          <w:rFonts w:ascii="Book Antiqua" w:hAnsi="Book Antiqua" w:cs="Times New Roman"/>
          <w:color w:val="000000" w:themeColor="text1"/>
          <w:vertAlign w:val="superscript"/>
        </w:rPr>
        <w:t>]</w:t>
      </w:r>
      <w:r w:rsidR="00010F74" w:rsidRPr="001845D9">
        <w:rPr>
          <w:rFonts w:ascii="Book Antiqua" w:hAnsi="Book Antiqua" w:cs="Times New Roman"/>
          <w:color w:val="000000" w:themeColor="text1"/>
          <w:vertAlign w:val="superscript"/>
        </w:rPr>
        <w:fldChar w:fldCharType="end"/>
      </w:r>
      <w:r w:rsidRPr="001845D9">
        <w:rPr>
          <w:rFonts w:ascii="Book Antiqua" w:hAnsi="Book Antiqua" w:cs="Times New Roman"/>
          <w:color w:val="000000" w:themeColor="text1"/>
        </w:rPr>
        <w:t>.</w:t>
      </w:r>
    </w:p>
    <w:p w14:paraId="3F70F6BB" w14:textId="740B7A55" w:rsidR="009065D8" w:rsidRPr="001845D9" w:rsidRDefault="009065D8" w:rsidP="006D06EC">
      <w:pPr>
        <w:widowControl/>
        <w:autoSpaceDE w:val="0"/>
        <w:autoSpaceDN w:val="0"/>
        <w:adjustRightInd w:val="0"/>
        <w:spacing w:line="360" w:lineRule="auto"/>
        <w:ind w:firstLineChars="100" w:firstLine="240"/>
        <w:rPr>
          <w:rFonts w:ascii="Book Antiqua" w:hAnsi="Book Antiqua" w:cs="Times New Roman"/>
          <w:color w:val="000000" w:themeColor="text1"/>
        </w:rPr>
      </w:pPr>
      <w:r w:rsidRPr="001845D9">
        <w:rPr>
          <w:rFonts w:ascii="Book Antiqua" w:hAnsi="Book Antiqua" w:cs="Times New Roman"/>
          <w:color w:val="000000" w:themeColor="text1"/>
        </w:rPr>
        <w:t>Ultrasound is a commonly used method for outflow tract monitoring. Gray-scale ultrasound can reveal the inferior vena cava, hepatic vein, inferior right hepatic vein, and some thick bridging veins</w:t>
      </w:r>
      <w:r w:rsidR="007D31A8" w:rsidRPr="001845D9">
        <w:rPr>
          <w:rFonts w:ascii="Book Antiqua" w:hAnsi="Book Antiqua" w:cs="Times New Roman"/>
          <w:color w:val="000000" w:themeColor="text1"/>
        </w:rPr>
        <w:t xml:space="preserve"> (Figure 3A)</w:t>
      </w:r>
      <w:r w:rsidRPr="001845D9">
        <w:rPr>
          <w:rFonts w:ascii="Book Antiqua" w:hAnsi="Book Antiqua" w:cs="Times New Roman"/>
          <w:color w:val="000000" w:themeColor="text1"/>
        </w:rPr>
        <w:t xml:space="preserve"> and sometimes congestion may be revealed preliminarily by sonographic changes in the liver parenchyma. Doppler ultrasound</w:t>
      </w:r>
      <w:r w:rsidR="002B1295" w:rsidRPr="001845D9">
        <w:rPr>
          <w:rFonts w:ascii="Book Antiqua" w:hAnsi="Book Antiqua" w:cs="Times New Roman"/>
          <w:color w:val="000000" w:themeColor="text1"/>
        </w:rPr>
        <w:t xml:space="preserve"> can</w:t>
      </w:r>
      <w:r w:rsidRPr="001845D9">
        <w:rPr>
          <w:rFonts w:ascii="Book Antiqua" w:hAnsi="Book Antiqua" w:cs="Times New Roman"/>
          <w:color w:val="000000" w:themeColor="text1"/>
        </w:rPr>
        <w:t xml:space="preserve"> reveal the blood flow of hepatic veins and bridging veins</w:t>
      </w:r>
      <w:r w:rsidR="00886595" w:rsidRPr="001845D9">
        <w:rPr>
          <w:rFonts w:ascii="Book Antiqua" w:hAnsi="Book Antiqua" w:cs="Times New Roman"/>
          <w:color w:val="000000" w:themeColor="text1"/>
        </w:rPr>
        <w:t>.</w:t>
      </w:r>
      <w:r w:rsidRPr="001845D9">
        <w:rPr>
          <w:rFonts w:ascii="Book Antiqua" w:hAnsi="Book Antiqua" w:cs="Times New Roman"/>
          <w:color w:val="000000" w:themeColor="text1"/>
        </w:rPr>
        <w:t xml:space="preserve"> while CEUS can further </w:t>
      </w:r>
      <w:r w:rsidR="002B1295" w:rsidRPr="001845D9">
        <w:rPr>
          <w:rFonts w:ascii="Book Antiqua" w:hAnsi="Book Antiqua" w:cs="Times New Roman"/>
          <w:color w:val="000000" w:themeColor="text1"/>
        </w:rPr>
        <w:t xml:space="preserve">visualize </w:t>
      </w:r>
      <w:r w:rsidRPr="001845D9">
        <w:rPr>
          <w:rFonts w:ascii="Book Antiqua" w:hAnsi="Book Antiqua" w:cs="Times New Roman"/>
          <w:color w:val="000000" w:themeColor="text1"/>
        </w:rPr>
        <w:t xml:space="preserve">the vessels mentioned above and provide more accurate information as well as perfusion in the liver parenchyma. </w:t>
      </w:r>
    </w:p>
    <w:p w14:paraId="18C73EB2" w14:textId="77777777" w:rsidR="006D06EC" w:rsidRPr="001845D9" w:rsidRDefault="006D06EC" w:rsidP="0085049A">
      <w:pPr>
        <w:widowControl/>
        <w:autoSpaceDE w:val="0"/>
        <w:autoSpaceDN w:val="0"/>
        <w:adjustRightInd w:val="0"/>
        <w:spacing w:line="360" w:lineRule="auto"/>
        <w:rPr>
          <w:rFonts w:ascii="Book Antiqua" w:hAnsi="Book Antiqua" w:cs="Times New Roman"/>
          <w:b/>
          <w:color w:val="000000" w:themeColor="text1"/>
        </w:rPr>
      </w:pPr>
    </w:p>
    <w:p w14:paraId="6BB628F1" w14:textId="3985BBFE" w:rsidR="009065D8" w:rsidRPr="001845D9" w:rsidRDefault="006D06EC" w:rsidP="0085049A">
      <w:pPr>
        <w:widowControl/>
        <w:autoSpaceDE w:val="0"/>
        <w:autoSpaceDN w:val="0"/>
        <w:adjustRightInd w:val="0"/>
        <w:spacing w:line="360" w:lineRule="auto"/>
        <w:rPr>
          <w:rFonts w:ascii="Book Antiqua" w:hAnsi="Book Antiqua" w:cs="Times New Roman"/>
          <w:b/>
          <w:i/>
          <w:color w:val="000000" w:themeColor="text1"/>
        </w:rPr>
      </w:pPr>
      <w:r w:rsidRPr="001845D9">
        <w:rPr>
          <w:rFonts w:ascii="Book Antiqua" w:hAnsi="Book Antiqua" w:cs="Times New Roman"/>
          <w:b/>
          <w:i/>
          <w:color w:val="000000" w:themeColor="text1"/>
        </w:rPr>
        <w:t>Hepatic vein stenosis</w:t>
      </w:r>
    </w:p>
    <w:p w14:paraId="464D8A8E" w14:textId="653B6EA3" w:rsidR="009065D8" w:rsidRPr="001845D9" w:rsidRDefault="006D06EC" w:rsidP="006D06EC">
      <w:pPr>
        <w:widowControl/>
        <w:autoSpaceDE w:val="0"/>
        <w:autoSpaceDN w:val="0"/>
        <w:adjustRightInd w:val="0"/>
        <w:spacing w:line="360" w:lineRule="auto"/>
        <w:rPr>
          <w:rFonts w:ascii="Book Antiqua" w:hAnsi="Book Antiqua" w:cs="Times New Roman"/>
          <w:color w:val="000000" w:themeColor="text1"/>
        </w:rPr>
      </w:pPr>
      <w:r w:rsidRPr="001845D9">
        <w:rPr>
          <w:rFonts w:ascii="Book Antiqua" w:hAnsi="Book Antiqua" w:cs="Times New Roman"/>
          <w:color w:val="000000" w:themeColor="text1"/>
        </w:rPr>
        <w:t>Hepatic vein stenosis (HVS)</w:t>
      </w:r>
      <w:r w:rsidR="00A017D9" w:rsidRPr="001845D9">
        <w:rPr>
          <w:rFonts w:ascii="Book Antiqua" w:hAnsi="Book Antiqua" w:cs="Times New Roman"/>
          <w:color w:val="000000" w:themeColor="text1"/>
        </w:rPr>
        <w:t xml:space="preserve"> </w:t>
      </w:r>
      <w:r w:rsidR="009065D8" w:rsidRPr="001845D9">
        <w:rPr>
          <w:rFonts w:ascii="Book Antiqua" w:hAnsi="Book Antiqua" w:cs="Times New Roman"/>
          <w:color w:val="000000" w:themeColor="text1"/>
        </w:rPr>
        <w:t>is a relatively uncommon complication after LDLT with an incidence rate of 0.5%</w:t>
      </w:r>
      <w:r w:rsidRPr="001845D9">
        <w:rPr>
          <w:rFonts w:ascii="Book Antiqua" w:hAnsi="Book Antiqua" w:cs="Times New Roman" w:hint="eastAsia"/>
          <w:color w:val="000000" w:themeColor="text1"/>
        </w:rPr>
        <w:t>-</w:t>
      </w:r>
      <w:r w:rsidR="009065D8" w:rsidRPr="001845D9">
        <w:rPr>
          <w:rFonts w:ascii="Book Antiqua" w:hAnsi="Book Antiqua" w:cs="Times New Roman"/>
          <w:color w:val="000000" w:themeColor="text1"/>
        </w:rPr>
        <w:t>3.2%</w:t>
      </w:r>
      <w:r w:rsidR="00010F74" w:rsidRPr="001845D9">
        <w:rPr>
          <w:rFonts w:ascii="Book Antiqua" w:hAnsi="Book Antiqua" w:cs="Times New Roman"/>
          <w:color w:val="000000" w:themeColor="text1"/>
          <w:vertAlign w:val="superscript"/>
        </w:rPr>
        <w:fldChar w:fldCharType="begin"/>
      </w:r>
      <w:r w:rsidR="00010F74" w:rsidRPr="001845D9">
        <w:rPr>
          <w:rFonts w:ascii="Book Antiqua" w:hAnsi="Book Antiqua" w:cs="Times New Roman"/>
          <w:color w:val="000000" w:themeColor="text1"/>
          <w:vertAlign w:val="superscript"/>
        </w:rPr>
        <w:instrText xml:space="preserve"> ADDIN KyMedRef2008REF:REF{758386F3-8B1E-429B-B915-69272CE51013}</w:instrText>
      </w:r>
      <w:r w:rsidR="00010F74" w:rsidRPr="001845D9">
        <w:rPr>
          <w:rFonts w:ascii="Book Antiqua" w:hAnsi="Book Antiqua" w:cs="Times New Roman"/>
          <w:color w:val="000000" w:themeColor="text1"/>
          <w:vertAlign w:val="superscript"/>
        </w:rPr>
        <w:fldChar w:fldCharType="separate"/>
      </w:r>
      <w:r w:rsidR="00010F74" w:rsidRPr="001845D9">
        <w:rPr>
          <w:rFonts w:ascii="Book Antiqua" w:hAnsi="Book Antiqua" w:cs="Times New Roman"/>
          <w:color w:val="000000" w:themeColor="text1"/>
          <w:vertAlign w:val="superscript"/>
        </w:rPr>
        <w:t>[</w:t>
      </w:r>
      <w:r w:rsidR="00B450AD" w:rsidRPr="001845D9">
        <w:rPr>
          <w:rFonts w:ascii="Book Antiqua" w:hAnsi="Book Antiqua" w:cs="Times New Roman" w:hint="eastAsia"/>
          <w:color w:val="000000" w:themeColor="text1"/>
          <w:vertAlign w:val="superscript"/>
        </w:rPr>
        <w:t>77,78</w:t>
      </w:r>
      <w:r w:rsidR="00010F74" w:rsidRPr="001845D9">
        <w:rPr>
          <w:rFonts w:ascii="Book Antiqua" w:hAnsi="Book Antiqua" w:cs="Times New Roman"/>
          <w:color w:val="000000" w:themeColor="text1"/>
          <w:vertAlign w:val="superscript"/>
        </w:rPr>
        <w:t>]</w:t>
      </w:r>
      <w:r w:rsidR="00010F74" w:rsidRPr="001845D9">
        <w:rPr>
          <w:rFonts w:ascii="Book Antiqua" w:hAnsi="Book Antiqua" w:cs="Times New Roman"/>
          <w:color w:val="000000" w:themeColor="text1"/>
          <w:vertAlign w:val="superscript"/>
        </w:rPr>
        <w:fldChar w:fldCharType="end"/>
      </w:r>
      <w:r w:rsidR="009065D8" w:rsidRPr="001845D9">
        <w:rPr>
          <w:rFonts w:ascii="Book Antiqua" w:hAnsi="Book Antiqua" w:cs="Times New Roman"/>
          <w:color w:val="000000" w:themeColor="text1"/>
        </w:rPr>
        <w:t xml:space="preserve">. Hepatic vein thrombosis is rare </w:t>
      </w:r>
      <w:r w:rsidR="002B1295" w:rsidRPr="001845D9">
        <w:rPr>
          <w:rFonts w:ascii="Book Antiqua" w:hAnsi="Book Antiqua" w:cs="Times New Roman"/>
          <w:color w:val="000000" w:themeColor="text1"/>
        </w:rPr>
        <w:t>but</w:t>
      </w:r>
      <w:r w:rsidR="009065D8" w:rsidRPr="001845D9">
        <w:rPr>
          <w:rFonts w:ascii="Book Antiqua" w:hAnsi="Book Antiqua" w:cs="Times New Roman"/>
          <w:color w:val="000000" w:themeColor="text1"/>
        </w:rPr>
        <w:t xml:space="preserve"> is not difficult to diagnose by conventional ultrasound. Early-stage HVS is caused by surgical factors such as improper fixation, distortion, or shifting of the graft, while late HVS may be induced by intimal hyperplasia or perianastomotic fibrosis. The clinical manifestation</w:t>
      </w:r>
      <w:r w:rsidR="002B1295" w:rsidRPr="001845D9">
        <w:rPr>
          <w:rFonts w:ascii="Book Antiqua" w:hAnsi="Book Antiqua" w:cs="Times New Roman"/>
          <w:color w:val="000000" w:themeColor="text1"/>
        </w:rPr>
        <w:t>s</w:t>
      </w:r>
      <w:r w:rsidR="009065D8" w:rsidRPr="001845D9">
        <w:rPr>
          <w:rFonts w:ascii="Book Antiqua" w:hAnsi="Book Antiqua" w:cs="Times New Roman"/>
          <w:color w:val="000000" w:themeColor="text1"/>
        </w:rPr>
        <w:t xml:space="preserve"> are usually non</w:t>
      </w:r>
      <w:r w:rsidR="00F26D4F" w:rsidRPr="001845D9">
        <w:rPr>
          <w:rFonts w:ascii="Book Antiqua" w:hAnsi="Book Antiqua" w:cs="Times New Roman"/>
          <w:color w:val="000000" w:themeColor="text1"/>
        </w:rPr>
        <w:t>-</w:t>
      </w:r>
      <w:r w:rsidR="009065D8" w:rsidRPr="001845D9">
        <w:rPr>
          <w:rFonts w:ascii="Book Antiqua" w:hAnsi="Book Antiqua" w:cs="Times New Roman"/>
          <w:color w:val="000000" w:themeColor="text1"/>
        </w:rPr>
        <w:t>specific, some may be characterized by congestion of the liver parenchyma with abnormal laboratory test results,</w:t>
      </w:r>
      <w:r w:rsidR="000873EC" w:rsidRPr="001845D9">
        <w:rPr>
          <w:rFonts w:ascii="Book Antiqua" w:hAnsi="Book Antiqua" w:cs="Times New Roman"/>
          <w:color w:val="000000" w:themeColor="text1"/>
        </w:rPr>
        <w:t xml:space="preserve"> ascites, and pleural effusions</w:t>
      </w:r>
      <w:r w:rsidR="00886595" w:rsidRPr="001845D9">
        <w:rPr>
          <w:rFonts w:ascii="Book Antiqua" w:hAnsi="Book Antiqua" w:cs="Times New Roman"/>
          <w:color w:val="000000" w:themeColor="text1"/>
        </w:rPr>
        <w:t>.</w:t>
      </w:r>
      <w:r w:rsidR="009065D8" w:rsidRPr="001845D9">
        <w:rPr>
          <w:rFonts w:ascii="Book Antiqua" w:hAnsi="Book Antiqua" w:cs="Times New Roman"/>
          <w:color w:val="000000" w:themeColor="text1"/>
        </w:rPr>
        <w:t xml:space="preserve"> </w:t>
      </w:r>
      <w:r w:rsidR="002B1295" w:rsidRPr="001845D9">
        <w:rPr>
          <w:rFonts w:ascii="Book Antiqua" w:hAnsi="Book Antiqua" w:cs="Times New Roman"/>
          <w:color w:val="000000" w:themeColor="text1"/>
        </w:rPr>
        <w:t>T</w:t>
      </w:r>
      <w:r w:rsidR="009065D8" w:rsidRPr="001845D9">
        <w:rPr>
          <w:rFonts w:ascii="Book Antiqua" w:hAnsi="Book Antiqua" w:cs="Times New Roman"/>
          <w:color w:val="000000" w:themeColor="text1"/>
        </w:rPr>
        <w:t xml:space="preserve">here can even be graft loss if it is not managed </w:t>
      </w:r>
      <w:r w:rsidR="002B1295" w:rsidRPr="001845D9">
        <w:rPr>
          <w:rFonts w:ascii="Book Antiqua" w:hAnsi="Book Antiqua" w:cs="Times New Roman"/>
          <w:color w:val="000000" w:themeColor="text1"/>
        </w:rPr>
        <w:t xml:space="preserve">in a </w:t>
      </w:r>
      <w:r w:rsidR="009065D8" w:rsidRPr="001845D9">
        <w:rPr>
          <w:rFonts w:ascii="Book Antiqua" w:hAnsi="Book Antiqua" w:cs="Times New Roman"/>
          <w:color w:val="000000" w:themeColor="text1"/>
        </w:rPr>
        <w:t>timely</w:t>
      </w:r>
      <w:r w:rsidR="002B1295" w:rsidRPr="001845D9">
        <w:rPr>
          <w:rFonts w:ascii="Book Antiqua" w:hAnsi="Book Antiqua" w:cs="Times New Roman"/>
          <w:color w:val="000000" w:themeColor="text1"/>
        </w:rPr>
        <w:t xml:space="preserve"> manner</w:t>
      </w:r>
      <w:r w:rsidR="00562EEA" w:rsidRPr="001845D9">
        <w:rPr>
          <w:rFonts w:ascii="Book Antiqua" w:hAnsi="Book Antiqua" w:cs="Times New Roman"/>
          <w:color w:val="000000" w:themeColor="text1"/>
          <w:vertAlign w:val="superscript"/>
        </w:rPr>
        <w:fldChar w:fldCharType="begin"/>
      </w:r>
      <w:r w:rsidR="00562EEA" w:rsidRPr="001845D9">
        <w:rPr>
          <w:rFonts w:ascii="Book Antiqua" w:hAnsi="Book Antiqua" w:cs="Times New Roman"/>
          <w:color w:val="000000" w:themeColor="text1"/>
          <w:vertAlign w:val="superscript"/>
        </w:rPr>
        <w:instrText xml:space="preserve"> ADDIN KyMedRef2008REF:REF{758386F3-8B1E-429B-B915-69272CE51013}</w:instrText>
      </w:r>
      <w:r w:rsidR="00562EEA" w:rsidRPr="001845D9">
        <w:rPr>
          <w:rFonts w:ascii="Book Antiqua" w:hAnsi="Book Antiqua" w:cs="Times New Roman"/>
          <w:color w:val="000000" w:themeColor="text1"/>
          <w:vertAlign w:val="superscript"/>
        </w:rPr>
        <w:fldChar w:fldCharType="separate"/>
      </w:r>
      <w:r w:rsidR="00B450AD" w:rsidRPr="001845D9">
        <w:rPr>
          <w:rFonts w:ascii="Book Antiqua" w:hAnsi="Book Antiqua" w:cs="Times New Roman"/>
          <w:color w:val="000000" w:themeColor="text1"/>
          <w:vertAlign w:val="superscript"/>
        </w:rPr>
        <w:t>[7</w:t>
      </w:r>
      <w:r w:rsidR="00B450AD" w:rsidRPr="001845D9">
        <w:rPr>
          <w:rFonts w:ascii="Book Antiqua" w:hAnsi="Book Antiqua" w:cs="Times New Roman" w:hint="eastAsia"/>
          <w:color w:val="000000" w:themeColor="text1"/>
          <w:vertAlign w:val="superscript"/>
        </w:rPr>
        <w:t>6</w:t>
      </w:r>
      <w:r w:rsidR="00562EEA" w:rsidRPr="001845D9">
        <w:rPr>
          <w:rFonts w:ascii="Book Antiqua" w:hAnsi="Book Antiqua" w:cs="Times New Roman"/>
          <w:color w:val="000000" w:themeColor="text1"/>
          <w:vertAlign w:val="superscript"/>
        </w:rPr>
        <w:t>]</w:t>
      </w:r>
      <w:r w:rsidR="00562EEA" w:rsidRPr="001845D9">
        <w:rPr>
          <w:rFonts w:ascii="Book Antiqua" w:hAnsi="Book Antiqua" w:cs="Times New Roman"/>
          <w:color w:val="000000" w:themeColor="text1"/>
          <w:vertAlign w:val="superscript"/>
        </w:rPr>
        <w:fldChar w:fldCharType="end"/>
      </w:r>
      <w:r w:rsidR="009065D8" w:rsidRPr="001845D9">
        <w:rPr>
          <w:rFonts w:ascii="Book Antiqua" w:hAnsi="Book Antiqua" w:cs="Times New Roman"/>
          <w:color w:val="000000" w:themeColor="text1"/>
        </w:rPr>
        <w:t xml:space="preserve">. The diagnostic criteria for using Doppler ultrasound in the evaluation of HVS remain controversial. </w:t>
      </w:r>
      <w:r w:rsidR="002B1295" w:rsidRPr="001845D9">
        <w:rPr>
          <w:rFonts w:ascii="Book Antiqua" w:hAnsi="Book Antiqua" w:cs="Times New Roman"/>
          <w:color w:val="000000" w:themeColor="text1"/>
        </w:rPr>
        <w:t>The n</w:t>
      </w:r>
      <w:r w:rsidR="009065D8" w:rsidRPr="001845D9">
        <w:rPr>
          <w:rFonts w:ascii="Book Antiqua" w:hAnsi="Book Antiqua" w:cs="Times New Roman"/>
          <w:color w:val="000000" w:themeColor="text1"/>
        </w:rPr>
        <w:t xml:space="preserve">ormal spectrum of the hepatic vein is a triphasic waveform reflecting the cardiac cycle, but after transplantation the waveform is often biphasic </w:t>
      </w:r>
      <w:r w:rsidR="009065D8" w:rsidRPr="001845D9">
        <w:rPr>
          <w:rFonts w:ascii="Book Antiqua" w:hAnsi="Book Antiqua" w:cs="Times New Roman"/>
          <w:color w:val="000000" w:themeColor="text1"/>
        </w:rPr>
        <w:lastRenderedPageBreak/>
        <w:t xml:space="preserve">even without any other signs or symptoms of outflow obstruction. HVS should be considered when a significant stenosis is revealed </w:t>
      </w:r>
      <w:r w:rsidR="002B1295" w:rsidRPr="001845D9">
        <w:rPr>
          <w:rFonts w:ascii="Book Antiqua" w:hAnsi="Book Antiqua" w:cs="Times New Roman"/>
          <w:color w:val="000000" w:themeColor="text1"/>
        </w:rPr>
        <w:t>by</w:t>
      </w:r>
      <w:r w:rsidR="009065D8" w:rsidRPr="001845D9">
        <w:rPr>
          <w:rFonts w:ascii="Book Antiqua" w:hAnsi="Book Antiqua" w:cs="Times New Roman"/>
          <w:color w:val="000000" w:themeColor="text1"/>
        </w:rPr>
        <w:t xml:space="preserve"> the gray-scale ultrasound or a high-speed blood flow disorder appears at the stenosis</w:t>
      </w:r>
      <w:r w:rsidR="00E90237" w:rsidRPr="001845D9">
        <w:rPr>
          <w:rFonts w:ascii="Book Antiqua" w:hAnsi="Book Antiqua" w:cs="Times New Roman" w:hint="eastAsia"/>
          <w:color w:val="000000" w:themeColor="text1"/>
        </w:rPr>
        <w:t>.T</w:t>
      </w:r>
      <w:r w:rsidR="009065D8" w:rsidRPr="001845D9">
        <w:rPr>
          <w:rFonts w:ascii="Book Antiqua" w:hAnsi="Book Antiqua" w:cs="Times New Roman"/>
          <w:color w:val="000000" w:themeColor="text1"/>
        </w:rPr>
        <w:t>he ratio of pre</w:t>
      </w:r>
      <w:r w:rsidR="002B1295" w:rsidRPr="001845D9">
        <w:rPr>
          <w:rFonts w:ascii="Book Antiqua" w:hAnsi="Book Antiqua" w:cs="Times New Roman"/>
          <w:color w:val="000000" w:themeColor="text1"/>
        </w:rPr>
        <w:t>-</w:t>
      </w:r>
      <w:r w:rsidR="009065D8" w:rsidRPr="001845D9">
        <w:rPr>
          <w:rFonts w:ascii="Book Antiqua" w:hAnsi="Book Antiqua" w:cs="Times New Roman"/>
          <w:color w:val="000000" w:themeColor="text1"/>
        </w:rPr>
        <w:t>stenotic</w:t>
      </w:r>
      <w:r w:rsidR="002B1295" w:rsidRPr="001845D9">
        <w:rPr>
          <w:rFonts w:ascii="Book Antiqua" w:hAnsi="Book Antiqua" w:cs="Times New Roman"/>
          <w:color w:val="000000" w:themeColor="text1"/>
        </w:rPr>
        <w:t xml:space="preserve">: </w:t>
      </w:r>
      <w:r w:rsidR="009065D8" w:rsidRPr="001845D9">
        <w:rPr>
          <w:rFonts w:ascii="Book Antiqua" w:hAnsi="Book Antiqua" w:cs="Times New Roman"/>
          <w:color w:val="000000" w:themeColor="text1"/>
        </w:rPr>
        <w:t xml:space="preserve">stenotic blood flow velocity is </w:t>
      </w:r>
      <w:r w:rsidR="002B1295" w:rsidRPr="001845D9">
        <w:rPr>
          <w:rFonts w:ascii="Book Antiqua" w:hAnsi="Book Antiqua" w:cs="Times New Roman"/>
          <w:color w:val="000000" w:themeColor="text1"/>
        </w:rPr>
        <w:t>greater</w:t>
      </w:r>
      <w:r w:rsidR="009065D8" w:rsidRPr="001845D9">
        <w:rPr>
          <w:rFonts w:ascii="Book Antiqua" w:hAnsi="Book Antiqua" w:cs="Times New Roman"/>
          <w:color w:val="000000" w:themeColor="text1"/>
        </w:rPr>
        <w:t xml:space="preserve"> than 3-4:1 with a flat hepatic venous wave and slow or even reversed blood flow at the distal-stenotic segment</w:t>
      </w:r>
      <w:r w:rsidR="00010F74" w:rsidRPr="001845D9">
        <w:rPr>
          <w:rFonts w:ascii="Book Antiqua" w:hAnsi="Book Antiqua" w:cs="Times New Roman"/>
          <w:color w:val="000000" w:themeColor="text1"/>
          <w:vertAlign w:val="superscript"/>
        </w:rPr>
        <w:fldChar w:fldCharType="begin"/>
      </w:r>
      <w:r w:rsidR="00010F74" w:rsidRPr="001845D9">
        <w:rPr>
          <w:rFonts w:ascii="Book Antiqua" w:hAnsi="Book Antiqua" w:cs="Times New Roman"/>
          <w:color w:val="000000" w:themeColor="text1"/>
          <w:vertAlign w:val="superscript"/>
        </w:rPr>
        <w:instrText xml:space="preserve"> ADDIN KyMedRef2008REF:REF{758386F3-8B1E-429B-B915-69272CE51013}</w:instrText>
      </w:r>
      <w:r w:rsidR="00010F74" w:rsidRPr="001845D9">
        <w:rPr>
          <w:rFonts w:ascii="Book Antiqua" w:hAnsi="Book Antiqua" w:cs="Times New Roman"/>
          <w:color w:val="000000" w:themeColor="text1"/>
          <w:vertAlign w:val="superscript"/>
        </w:rPr>
        <w:fldChar w:fldCharType="separate"/>
      </w:r>
      <w:r w:rsidR="00010F74" w:rsidRPr="001845D9">
        <w:rPr>
          <w:rFonts w:ascii="Book Antiqua" w:hAnsi="Book Antiqua" w:cs="Times New Roman"/>
          <w:color w:val="000000" w:themeColor="text1"/>
          <w:vertAlign w:val="superscript"/>
        </w:rPr>
        <w:t>[26]</w:t>
      </w:r>
      <w:r w:rsidR="00010F74" w:rsidRPr="001845D9">
        <w:rPr>
          <w:rFonts w:ascii="Book Antiqua" w:hAnsi="Book Antiqua" w:cs="Times New Roman"/>
          <w:color w:val="000000" w:themeColor="text1"/>
          <w:vertAlign w:val="superscript"/>
        </w:rPr>
        <w:fldChar w:fldCharType="end"/>
      </w:r>
      <w:r w:rsidR="009065D8" w:rsidRPr="001845D9">
        <w:rPr>
          <w:rFonts w:ascii="Book Antiqua" w:hAnsi="Book Antiqua" w:cs="Times New Roman"/>
          <w:color w:val="000000" w:themeColor="text1"/>
        </w:rPr>
        <w:t xml:space="preserve">. Ko </w:t>
      </w:r>
      <w:r w:rsidR="009065D8" w:rsidRPr="001845D9">
        <w:rPr>
          <w:rFonts w:ascii="Book Antiqua" w:hAnsi="Book Antiqua" w:cs="Times New Roman"/>
          <w:i/>
          <w:color w:val="000000" w:themeColor="text1"/>
        </w:rPr>
        <w:t>et al</w:t>
      </w:r>
      <w:r w:rsidR="009065D8" w:rsidRPr="001845D9">
        <w:rPr>
          <w:rFonts w:ascii="Book Antiqua" w:hAnsi="Book Antiqua" w:cs="Times New Roman"/>
          <w:color w:val="000000" w:themeColor="text1"/>
          <w:vertAlign w:val="superscript"/>
        </w:rPr>
        <w:fldChar w:fldCharType="begin"/>
      </w:r>
      <w:r w:rsidR="009065D8" w:rsidRPr="001845D9">
        <w:rPr>
          <w:rFonts w:ascii="Book Antiqua" w:hAnsi="Book Antiqua" w:cs="Times New Roman"/>
          <w:color w:val="000000" w:themeColor="text1"/>
          <w:vertAlign w:val="superscript"/>
        </w:rPr>
        <w:instrText xml:space="preserve"> ADDIN KyMedRef2008REF:REF{16AFF0C5-9E80-4679-9BE5-FD27D3A711F4}</w:instrText>
      </w:r>
      <w:r w:rsidR="009065D8" w:rsidRPr="001845D9">
        <w:rPr>
          <w:rFonts w:ascii="Book Antiqua" w:hAnsi="Book Antiqua" w:cs="Times New Roman"/>
          <w:color w:val="000000" w:themeColor="text1"/>
          <w:vertAlign w:val="superscript"/>
        </w:rPr>
        <w:fldChar w:fldCharType="separate"/>
      </w:r>
      <w:r w:rsidR="00010F74" w:rsidRPr="001845D9">
        <w:rPr>
          <w:rFonts w:ascii="Book Antiqua" w:hAnsi="Book Antiqua" w:cs="Times New Roman"/>
          <w:color w:val="000000" w:themeColor="text1"/>
          <w:vertAlign w:val="superscript"/>
        </w:rPr>
        <w:t>[</w:t>
      </w:r>
      <w:r w:rsidR="00B450AD" w:rsidRPr="001845D9">
        <w:rPr>
          <w:rFonts w:ascii="Book Antiqua" w:hAnsi="Book Antiqua" w:cs="Times New Roman" w:hint="eastAsia"/>
          <w:color w:val="000000" w:themeColor="text1"/>
          <w:vertAlign w:val="superscript"/>
        </w:rPr>
        <w:t>79</w:t>
      </w:r>
      <w:r w:rsidR="009065D8" w:rsidRPr="001845D9">
        <w:rPr>
          <w:rFonts w:ascii="Book Antiqua" w:hAnsi="Book Antiqua" w:cs="Times New Roman"/>
          <w:color w:val="000000" w:themeColor="text1"/>
          <w:vertAlign w:val="superscript"/>
        </w:rPr>
        <w:t>]</w:t>
      </w:r>
      <w:r w:rsidR="009065D8" w:rsidRPr="001845D9">
        <w:rPr>
          <w:rFonts w:ascii="Book Antiqua" w:hAnsi="Book Antiqua" w:cs="Times New Roman"/>
          <w:color w:val="000000" w:themeColor="text1"/>
          <w:vertAlign w:val="superscript"/>
        </w:rPr>
        <w:fldChar w:fldCharType="end"/>
      </w:r>
      <w:r w:rsidRPr="001845D9">
        <w:rPr>
          <w:rFonts w:ascii="Book Antiqua" w:hAnsi="Book Antiqua" w:cs="Times New Roman" w:hint="eastAsia"/>
          <w:color w:val="000000" w:themeColor="text1"/>
          <w:vertAlign w:val="superscript"/>
        </w:rPr>
        <w:t xml:space="preserve"> </w:t>
      </w:r>
      <w:r w:rsidR="009065D8" w:rsidRPr="001845D9">
        <w:rPr>
          <w:rFonts w:ascii="Book Antiqua" w:hAnsi="Book Antiqua" w:cs="Times New Roman"/>
          <w:color w:val="000000" w:themeColor="text1"/>
        </w:rPr>
        <w:t xml:space="preserve">reported that if </w:t>
      </w:r>
      <w:r w:rsidR="002B1295" w:rsidRPr="001845D9">
        <w:rPr>
          <w:rFonts w:ascii="Book Antiqua" w:hAnsi="Book Antiqua" w:cs="Times New Roman"/>
          <w:color w:val="000000" w:themeColor="text1"/>
        </w:rPr>
        <w:t>the blood flow</w:t>
      </w:r>
      <w:r w:rsidR="009065D8" w:rsidRPr="001845D9">
        <w:rPr>
          <w:rFonts w:ascii="Book Antiqua" w:hAnsi="Book Antiqua" w:cs="Times New Roman"/>
          <w:color w:val="000000" w:themeColor="text1"/>
        </w:rPr>
        <w:t xml:space="preserve"> persists as a monophasic waveform, substantial HVS should be suspected, </w:t>
      </w:r>
      <w:r w:rsidR="002B1295" w:rsidRPr="001845D9">
        <w:rPr>
          <w:rFonts w:ascii="Book Antiqua" w:hAnsi="Book Antiqua" w:cs="Times New Roman"/>
          <w:color w:val="000000" w:themeColor="text1"/>
        </w:rPr>
        <w:t>but</w:t>
      </w:r>
      <w:r w:rsidR="009065D8" w:rsidRPr="001845D9">
        <w:rPr>
          <w:rFonts w:ascii="Book Antiqua" w:hAnsi="Book Antiqua" w:cs="Times New Roman"/>
          <w:color w:val="000000" w:themeColor="text1"/>
        </w:rPr>
        <w:t xml:space="preserve"> a persistent triphasic wave pattern can exclude the possibility of substantial stenosis.</w:t>
      </w:r>
    </w:p>
    <w:p w14:paraId="27C93DBB" w14:textId="34104958" w:rsidR="009065D8" w:rsidRPr="001845D9" w:rsidRDefault="009065D8" w:rsidP="006D06EC">
      <w:pPr>
        <w:widowControl/>
        <w:autoSpaceDE w:val="0"/>
        <w:autoSpaceDN w:val="0"/>
        <w:adjustRightInd w:val="0"/>
        <w:spacing w:line="360" w:lineRule="auto"/>
        <w:ind w:firstLineChars="100" w:firstLine="240"/>
        <w:rPr>
          <w:rFonts w:ascii="Book Antiqua" w:hAnsi="Book Antiqua" w:cs="Times New Roman"/>
          <w:color w:val="000000" w:themeColor="text1"/>
        </w:rPr>
      </w:pPr>
      <w:r w:rsidRPr="001845D9">
        <w:rPr>
          <w:rFonts w:ascii="Book Antiqua" w:hAnsi="Book Antiqua" w:cs="Times New Roman"/>
          <w:color w:val="000000" w:themeColor="text1"/>
        </w:rPr>
        <w:t xml:space="preserve">Although Doppler ultrasound is generally used for monitoring hepatic venous obstruction, it is associated with a relatively high false-positive rate because of the </w:t>
      </w:r>
      <w:r w:rsidR="00683430" w:rsidRPr="001845D9">
        <w:rPr>
          <w:rFonts w:ascii="Book Antiqua" w:hAnsi="Book Antiqua" w:cs="Times New Roman"/>
          <w:color w:val="000000" w:themeColor="text1"/>
        </w:rPr>
        <w:t xml:space="preserve">use of </w:t>
      </w:r>
      <w:r w:rsidRPr="001845D9">
        <w:rPr>
          <w:rFonts w:ascii="Book Antiqua" w:hAnsi="Book Antiqua" w:cs="Times New Roman"/>
          <w:color w:val="000000" w:themeColor="text1"/>
        </w:rPr>
        <w:t>non</w:t>
      </w:r>
      <w:r w:rsidR="00F26D4F" w:rsidRPr="001845D9">
        <w:rPr>
          <w:rFonts w:ascii="Book Antiqua" w:hAnsi="Book Antiqua" w:cs="Times New Roman"/>
          <w:color w:val="000000" w:themeColor="text1"/>
        </w:rPr>
        <w:t>-</w:t>
      </w:r>
      <w:r w:rsidRPr="001845D9">
        <w:rPr>
          <w:rFonts w:ascii="Book Antiqua" w:hAnsi="Book Antiqua" w:cs="Times New Roman"/>
          <w:color w:val="000000" w:themeColor="text1"/>
        </w:rPr>
        <w:t>specific parameters</w:t>
      </w:r>
      <w:r w:rsidR="00010F74" w:rsidRPr="001845D9">
        <w:rPr>
          <w:rFonts w:ascii="Book Antiqua" w:hAnsi="Book Antiqua" w:cs="Times New Roman"/>
          <w:color w:val="000000" w:themeColor="text1"/>
          <w:vertAlign w:val="superscript"/>
        </w:rPr>
        <w:fldChar w:fldCharType="begin"/>
      </w:r>
      <w:r w:rsidR="00010F74" w:rsidRPr="001845D9">
        <w:rPr>
          <w:rFonts w:ascii="Book Antiqua" w:hAnsi="Book Antiqua" w:cs="Times New Roman"/>
          <w:color w:val="000000" w:themeColor="text1"/>
          <w:vertAlign w:val="superscript"/>
        </w:rPr>
        <w:instrText xml:space="preserve"> ADDIN KyMedRef2008REF:REF{758386F3-8B1E-429B-B915-69272CE51013}</w:instrText>
      </w:r>
      <w:r w:rsidR="00010F74" w:rsidRPr="001845D9">
        <w:rPr>
          <w:rFonts w:ascii="Book Antiqua" w:hAnsi="Book Antiqua" w:cs="Times New Roman"/>
          <w:color w:val="000000" w:themeColor="text1"/>
          <w:vertAlign w:val="superscript"/>
        </w:rPr>
        <w:fldChar w:fldCharType="separate"/>
      </w:r>
      <w:r w:rsidR="00010F74" w:rsidRPr="001845D9">
        <w:rPr>
          <w:rFonts w:ascii="Book Antiqua" w:hAnsi="Book Antiqua" w:cs="Times New Roman"/>
          <w:color w:val="000000" w:themeColor="text1"/>
          <w:vertAlign w:val="superscript"/>
        </w:rPr>
        <w:t>[</w:t>
      </w:r>
      <w:r w:rsidR="00B450AD" w:rsidRPr="001845D9">
        <w:rPr>
          <w:rFonts w:ascii="Book Antiqua" w:hAnsi="Book Antiqua" w:cs="Times New Roman" w:hint="eastAsia"/>
          <w:color w:val="000000" w:themeColor="text1"/>
          <w:vertAlign w:val="superscript"/>
        </w:rPr>
        <w:t>78,79</w:t>
      </w:r>
      <w:r w:rsidR="00010F74" w:rsidRPr="001845D9">
        <w:rPr>
          <w:rFonts w:ascii="Book Antiqua" w:hAnsi="Book Antiqua" w:cs="Times New Roman"/>
          <w:color w:val="000000" w:themeColor="text1"/>
          <w:vertAlign w:val="superscript"/>
        </w:rPr>
        <w:t>]</w:t>
      </w:r>
      <w:r w:rsidR="00010F74" w:rsidRPr="001845D9">
        <w:rPr>
          <w:rFonts w:ascii="Book Antiqua" w:hAnsi="Book Antiqua" w:cs="Times New Roman"/>
          <w:color w:val="000000" w:themeColor="text1"/>
          <w:vertAlign w:val="superscript"/>
        </w:rPr>
        <w:fldChar w:fldCharType="end"/>
      </w:r>
      <w:r w:rsidRPr="001845D9">
        <w:rPr>
          <w:rFonts w:ascii="Book Antiqua" w:hAnsi="Book Antiqua" w:cs="Times New Roman"/>
          <w:color w:val="000000" w:themeColor="text1"/>
        </w:rPr>
        <w:t xml:space="preserve">. Additionally, </w:t>
      </w:r>
      <w:r w:rsidR="00683430" w:rsidRPr="001845D9">
        <w:rPr>
          <w:rFonts w:ascii="Book Antiqua" w:hAnsi="Book Antiqua" w:cs="Times New Roman"/>
          <w:color w:val="000000" w:themeColor="text1"/>
        </w:rPr>
        <w:t xml:space="preserve">the assessment of </w:t>
      </w:r>
      <w:r w:rsidRPr="001845D9">
        <w:rPr>
          <w:rFonts w:ascii="Book Antiqua" w:hAnsi="Book Antiqua" w:cs="Times New Roman"/>
          <w:color w:val="000000" w:themeColor="text1"/>
        </w:rPr>
        <w:t>waveform patterns</w:t>
      </w:r>
      <w:r w:rsidR="00683430" w:rsidRPr="001845D9">
        <w:rPr>
          <w:rFonts w:ascii="Book Antiqua" w:hAnsi="Book Antiqua" w:cs="Times New Roman"/>
          <w:color w:val="000000" w:themeColor="text1"/>
        </w:rPr>
        <w:t xml:space="preserve"> is somewhat subjective</w:t>
      </w:r>
      <w:r w:rsidRPr="001845D9">
        <w:rPr>
          <w:rFonts w:ascii="Book Antiqua" w:hAnsi="Book Antiqua" w:cs="Times New Roman"/>
          <w:color w:val="000000" w:themeColor="text1"/>
        </w:rPr>
        <w:t xml:space="preserve"> because venous phasicity is a continuum and there is no clear</w:t>
      </w:r>
      <w:r w:rsidR="00D67893" w:rsidRPr="001845D9">
        <w:rPr>
          <w:rFonts w:ascii="Book Antiqua" w:hAnsi="Book Antiqua" w:cs="Times New Roman" w:hint="eastAsia"/>
          <w:color w:val="000000" w:themeColor="text1"/>
        </w:rPr>
        <w:t>-</w:t>
      </w:r>
      <w:r w:rsidR="00683430" w:rsidRPr="001845D9">
        <w:rPr>
          <w:rFonts w:ascii="Book Antiqua" w:hAnsi="Book Antiqua" w:cs="Times New Roman"/>
          <w:color w:val="000000" w:themeColor="text1"/>
        </w:rPr>
        <w:t xml:space="preserve">cut </w:t>
      </w:r>
      <w:r w:rsidRPr="001845D9">
        <w:rPr>
          <w:rFonts w:ascii="Book Antiqua" w:hAnsi="Book Antiqua" w:cs="Times New Roman"/>
          <w:color w:val="000000" w:themeColor="text1"/>
        </w:rPr>
        <w:t>distinction between monophasic and biphasic wave patterns</w:t>
      </w:r>
      <w:r w:rsidR="00010F74" w:rsidRPr="001845D9">
        <w:rPr>
          <w:rFonts w:ascii="Book Antiqua" w:hAnsi="Book Antiqua" w:cs="Times New Roman"/>
          <w:color w:val="000000" w:themeColor="text1"/>
          <w:vertAlign w:val="superscript"/>
        </w:rPr>
        <w:fldChar w:fldCharType="begin"/>
      </w:r>
      <w:r w:rsidR="00010F74" w:rsidRPr="001845D9">
        <w:rPr>
          <w:rFonts w:ascii="Book Antiqua" w:hAnsi="Book Antiqua" w:cs="Times New Roman"/>
          <w:color w:val="000000" w:themeColor="text1"/>
          <w:vertAlign w:val="superscript"/>
        </w:rPr>
        <w:instrText xml:space="preserve"> ADDIN KyMedRef2008REF:REF{758386F3-8B1E-429B-B915-69272CE51013}</w:instrText>
      </w:r>
      <w:r w:rsidR="00010F74" w:rsidRPr="001845D9">
        <w:rPr>
          <w:rFonts w:ascii="Book Antiqua" w:hAnsi="Book Antiqua" w:cs="Times New Roman"/>
          <w:color w:val="000000" w:themeColor="text1"/>
          <w:vertAlign w:val="superscript"/>
        </w:rPr>
        <w:fldChar w:fldCharType="separate"/>
      </w:r>
      <w:r w:rsidR="00010F74" w:rsidRPr="001845D9">
        <w:rPr>
          <w:rFonts w:ascii="Book Antiqua" w:hAnsi="Book Antiqua" w:cs="Times New Roman"/>
          <w:color w:val="000000" w:themeColor="text1"/>
          <w:vertAlign w:val="superscript"/>
        </w:rPr>
        <w:t>[</w:t>
      </w:r>
      <w:r w:rsidR="00384357" w:rsidRPr="001845D9">
        <w:rPr>
          <w:rFonts w:ascii="Book Antiqua" w:hAnsi="Book Antiqua" w:cs="Times New Roman" w:hint="eastAsia"/>
          <w:color w:val="000000" w:themeColor="text1"/>
          <w:vertAlign w:val="superscript"/>
        </w:rPr>
        <w:t>68</w:t>
      </w:r>
      <w:r w:rsidR="00010F74" w:rsidRPr="001845D9">
        <w:rPr>
          <w:rFonts w:ascii="Book Antiqua" w:hAnsi="Book Antiqua" w:cs="Times New Roman"/>
          <w:color w:val="000000" w:themeColor="text1"/>
          <w:vertAlign w:val="superscript"/>
        </w:rPr>
        <w:t>]</w:t>
      </w:r>
      <w:r w:rsidR="00010F74" w:rsidRPr="001845D9">
        <w:rPr>
          <w:rFonts w:ascii="Book Antiqua" w:hAnsi="Book Antiqua" w:cs="Times New Roman"/>
          <w:color w:val="000000" w:themeColor="text1"/>
          <w:vertAlign w:val="superscript"/>
        </w:rPr>
        <w:fldChar w:fldCharType="end"/>
      </w:r>
      <w:r w:rsidRPr="001845D9">
        <w:rPr>
          <w:rFonts w:ascii="Book Antiqua" w:hAnsi="Book Antiqua" w:cs="Times New Roman"/>
          <w:color w:val="000000" w:themeColor="text1"/>
        </w:rPr>
        <w:t xml:space="preserve">. In contrast to Doppler ultrasound, CEUS may be more capable of visualizing the trunk of the hepatic vein, possible sites of stenosis, and the congestion areas. </w:t>
      </w:r>
      <w:r w:rsidR="00683430" w:rsidRPr="001845D9">
        <w:rPr>
          <w:rFonts w:ascii="Book Antiqua" w:hAnsi="Book Antiqua" w:cs="Times New Roman"/>
          <w:color w:val="000000" w:themeColor="text1"/>
        </w:rPr>
        <w:t>A c</w:t>
      </w:r>
      <w:r w:rsidRPr="001845D9">
        <w:rPr>
          <w:rFonts w:ascii="Book Antiqua" w:hAnsi="Book Antiqua" w:cs="Times New Roman"/>
          <w:color w:val="000000" w:themeColor="text1"/>
        </w:rPr>
        <w:t>utoff value of the pressure gradient between the inferior vena cava and the hepatic vein is also used to diagnos</w:t>
      </w:r>
      <w:r w:rsidR="00683430" w:rsidRPr="001845D9">
        <w:rPr>
          <w:rFonts w:ascii="Book Antiqua" w:hAnsi="Book Antiqua" w:cs="Times New Roman"/>
          <w:color w:val="000000" w:themeColor="text1"/>
        </w:rPr>
        <w:t>e</w:t>
      </w:r>
      <w:r w:rsidRPr="001845D9">
        <w:rPr>
          <w:rFonts w:ascii="Book Antiqua" w:hAnsi="Book Antiqua" w:cs="Times New Roman"/>
          <w:color w:val="000000" w:themeColor="text1"/>
        </w:rPr>
        <w:t xml:space="preserve"> hepatic venous obstruction</w:t>
      </w:r>
      <w:r w:rsidR="006D06EC" w:rsidRPr="001845D9">
        <w:rPr>
          <w:rFonts w:ascii="Book Antiqua" w:hAnsi="Book Antiqua" w:cs="Times New Roman"/>
          <w:color w:val="000000" w:themeColor="text1"/>
          <w:vertAlign w:val="superscript"/>
        </w:rPr>
        <w:fldChar w:fldCharType="begin"/>
      </w:r>
      <w:r w:rsidR="006D06EC" w:rsidRPr="001845D9">
        <w:rPr>
          <w:rFonts w:ascii="Book Antiqua" w:hAnsi="Book Antiqua" w:cs="Times New Roman"/>
          <w:color w:val="000000" w:themeColor="text1"/>
          <w:vertAlign w:val="superscript"/>
        </w:rPr>
        <w:instrText xml:space="preserve"> ADDIN KyMedRef2008REF:REF{758386F3-8B1E-429B-B915-69272CE51013}</w:instrText>
      </w:r>
      <w:r w:rsidR="006D06EC" w:rsidRPr="001845D9">
        <w:rPr>
          <w:rFonts w:ascii="Book Antiqua" w:hAnsi="Book Antiqua" w:cs="Times New Roman"/>
          <w:color w:val="000000" w:themeColor="text1"/>
          <w:vertAlign w:val="superscript"/>
        </w:rPr>
        <w:fldChar w:fldCharType="separate"/>
      </w:r>
      <w:r w:rsidR="006D06EC" w:rsidRPr="001845D9">
        <w:rPr>
          <w:rFonts w:ascii="Book Antiqua" w:hAnsi="Book Antiqua" w:cs="Times New Roman"/>
          <w:color w:val="000000" w:themeColor="text1"/>
          <w:vertAlign w:val="superscript"/>
        </w:rPr>
        <w:t>[8</w:t>
      </w:r>
      <w:r w:rsidR="00B450AD" w:rsidRPr="001845D9">
        <w:rPr>
          <w:rFonts w:ascii="Book Antiqua" w:hAnsi="Book Antiqua" w:cs="Times New Roman" w:hint="eastAsia"/>
          <w:color w:val="000000" w:themeColor="text1"/>
          <w:vertAlign w:val="superscript"/>
        </w:rPr>
        <w:t>0</w:t>
      </w:r>
      <w:r w:rsidR="006D06EC" w:rsidRPr="001845D9">
        <w:rPr>
          <w:rFonts w:ascii="Book Antiqua" w:hAnsi="Book Antiqua" w:cs="Times New Roman"/>
          <w:color w:val="000000" w:themeColor="text1"/>
          <w:vertAlign w:val="superscript"/>
        </w:rPr>
        <w:t>-8</w:t>
      </w:r>
      <w:r w:rsidR="00B450AD" w:rsidRPr="001845D9">
        <w:rPr>
          <w:rFonts w:ascii="Book Antiqua" w:hAnsi="Book Antiqua" w:cs="Times New Roman" w:hint="eastAsia"/>
          <w:color w:val="000000" w:themeColor="text1"/>
          <w:vertAlign w:val="superscript"/>
        </w:rPr>
        <w:t>2</w:t>
      </w:r>
      <w:r w:rsidR="006D06EC" w:rsidRPr="001845D9">
        <w:rPr>
          <w:rFonts w:ascii="Book Antiqua" w:hAnsi="Book Antiqua" w:cs="Times New Roman"/>
          <w:color w:val="000000" w:themeColor="text1"/>
          <w:vertAlign w:val="superscript"/>
        </w:rPr>
        <w:t>]</w:t>
      </w:r>
      <w:r w:rsidR="006D06EC" w:rsidRPr="001845D9">
        <w:rPr>
          <w:rFonts w:ascii="Book Antiqua" w:hAnsi="Book Antiqua" w:cs="Times New Roman"/>
          <w:color w:val="000000" w:themeColor="text1"/>
          <w:vertAlign w:val="superscript"/>
        </w:rPr>
        <w:fldChar w:fldCharType="end"/>
      </w:r>
      <w:r w:rsidRPr="001845D9">
        <w:rPr>
          <w:rFonts w:ascii="Book Antiqua" w:hAnsi="Book Antiqua" w:cs="Times New Roman"/>
          <w:color w:val="000000" w:themeColor="text1"/>
        </w:rPr>
        <w:t>. Most studies have regarded</w:t>
      </w:r>
      <w:r w:rsidR="006D06EC" w:rsidRPr="001845D9">
        <w:rPr>
          <w:rFonts w:ascii="Book Antiqua" w:hAnsi="Book Antiqua" w:cs="Times New Roman"/>
          <w:color w:val="000000" w:themeColor="text1"/>
        </w:rPr>
        <w:t xml:space="preserve"> a pressure gradient of 5–10 mm</w:t>
      </w:r>
      <w:r w:rsidRPr="001845D9">
        <w:rPr>
          <w:rFonts w:ascii="Book Antiqua" w:hAnsi="Book Antiqua" w:cs="Times New Roman"/>
          <w:color w:val="000000" w:themeColor="text1"/>
        </w:rPr>
        <w:t xml:space="preserve">Hg as the diagnostic criteria for substantial HVS, and </w:t>
      </w:r>
      <w:r w:rsidR="00562EEA" w:rsidRPr="001845D9">
        <w:rPr>
          <w:rFonts w:ascii="Book Antiqua" w:hAnsi="Book Antiqua" w:cs="Times New Roman"/>
          <w:color w:val="000000" w:themeColor="text1"/>
        </w:rPr>
        <w:t>Hwang</w:t>
      </w:r>
      <w:r w:rsidRPr="001845D9">
        <w:rPr>
          <w:rFonts w:ascii="Book Antiqua" w:hAnsi="Book Antiqua" w:cs="Times New Roman"/>
          <w:color w:val="000000" w:themeColor="text1"/>
        </w:rPr>
        <w:t xml:space="preserve"> </w:t>
      </w:r>
      <w:r w:rsidRPr="001845D9">
        <w:rPr>
          <w:rFonts w:ascii="Book Antiqua" w:hAnsi="Book Antiqua" w:cs="Times New Roman"/>
          <w:i/>
          <w:color w:val="000000" w:themeColor="text1"/>
        </w:rPr>
        <w:t>et al</w:t>
      </w:r>
      <w:r w:rsidR="00010F74" w:rsidRPr="001845D9">
        <w:rPr>
          <w:rFonts w:ascii="Book Antiqua" w:hAnsi="Book Antiqua" w:cs="Times New Roman"/>
          <w:color w:val="000000" w:themeColor="text1"/>
          <w:vertAlign w:val="superscript"/>
        </w:rPr>
        <w:fldChar w:fldCharType="begin"/>
      </w:r>
      <w:r w:rsidR="00010F74" w:rsidRPr="001845D9">
        <w:rPr>
          <w:rFonts w:ascii="Book Antiqua" w:hAnsi="Book Antiqua" w:cs="Times New Roman"/>
          <w:color w:val="000000" w:themeColor="text1"/>
          <w:vertAlign w:val="superscript"/>
        </w:rPr>
        <w:instrText xml:space="preserve"> ADDIN KyMedRef2008REF:REF{758386F3-8B1E-429B-B915-69272CE51013}</w:instrText>
      </w:r>
      <w:r w:rsidR="00010F74" w:rsidRPr="001845D9">
        <w:rPr>
          <w:rFonts w:ascii="Book Antiqua" w:hAnsi="Book Antiqua" w:cs="Times New Roman"/>
          <w:color w:val="000000" w:themeColor="text1"/>
          <w:vertAlign w:val="superscript"/>
        </w:rPr>
        <w:fldChar w:fldCharType="separate"/>
      </w:r>
      <w:r w:rsidR="00010F74" w:rsidRPr="001845D9">
        <w:rPr>
          <w:rFonts w:ascii="Book Antiqua" w:hAnsi="Book Antiqua" w:cs="Times New Roman"/>
          <w:color w:val="000000" w:themeColor="text1"/>
          <w:vertAlign w:val="superscript"/>
        </w:rPr>
        <w:t>[</w:t>
      </w:r>
      <w:r w:rsidR="004D5934" w:rsidRPr="001845D9">
        <w:rPr>
          <w:rFonts w:ascii="Book Antiqua" w:hAnsi="Book Antiqua" w:cs="Times New Roman" w:hint="eastAsia"/>
          <w:color w:val="000000" w:themeColor="text1"/>
          <w:vertAlign w:val="superscript"/>
        </w:rPr>
        <w:t>78</w:t>
      </w:r>
      <w:r w:rsidR="00010F74" w:rsidRPr="001845D9">
        <w:rPr>
          <w:rFonts w:ascii="Book Antiqua" w:hAnsi="Book Antiqua" w:cs="Times New Roman"/>
          <w:color w:val="000000" w:themeColor="text1"/>
          <w:vertAlign w:val="superscript"/>
        </w:rPr>
        <w:t>]</w:t>
      </w:r>
      <w:r w:rsidR="00010F74" w:rsidRPr="001845D9">
        <w:rPr>
          <w:rFonts w:ascii="Book Antiqua" w:hAnsi="Book Antiqua" w:cs="Times New Roman"/>
          <w:color w:val="000000" w:themeColor="text1"/>
          <w:vertAlign w:val="superscript"/>
        </w:rPr>
        <w:fldChar w:fldCharType="end"/>
      </w:r>
      <w:r w:rsidR="00562EEA" w:rsidRPr="001845D9">
        <w:rPr>
          <w:rFonts w:ascii="Book Antiqua" w:hAnsi="Book Antiqua" w:cs="Times New Roman"/>
          <w:color w:val="000000" w:themeColor="text1"/>
          <w:vertAlign w:val="superscript"/>
        </w:rPr>
        <w:t xml:space="preserve"> </w:t>
      </w:r>
      <w:r w:rsidRPr="001845D9">
        <w:rPr>
          <w:rFonts w:ascii="Book Antiqua" w:hAnsi="Book Antiqua" w:cs="Times New Roman"/>
          <w:color w:val="000000" w:themeColor="text1"/>
        </w:rPr>
        <w:t>adopted a pres</w:t>
      </w:r>
      <w:r w:rsidR="006D06EC" w:rsidRPr="001845D9">
        <w:rPr>
          <w:rFonts w:ascii="Book Antiqua" w:hAnsi="Book Antiqua" w:cs="Times New Roman"/>
          <w:color w:val="000000" w:themeColor="text1"/>
        </w:rPr>
        <w:t>sure gradient threshold of 6 mm</w:t>
      </w:r>
      <w:r w:rsidRPr="001845D9">
        <w:rPr>
          <w:rFonts w:ascii="Book Antiqua" w:hAnsi="Book Antiqua" w:cs="Times New Roman"/>
          <w:color w:val="000000" w:themeColor="text1"/>
        </w:rPr>
        <w:t xml:space="preserve">Hg for diagnosing HVS, with a sensitivity of 86.7% and a specificity of 68%. Therefore, depending on </w:t>
      </w:r>
      <w:r w:rsidR="00683430" w:rsidRPr="001845D9">
        <w:rPr>
          <w:rFonts w:ascii="Book Antiqua" w:hAnsi="Book Antiqua" w:cs="Times New Roman"/>
          <w:color w:val="000000" w:themeColor="text1"/>
        </w:rPr>
        <w:t xml:space="preserve">the </w:t>
      </w:r>
      <w:r w:rsidRPr="001845D9">
        <w:rPr>
          <w:rFonts w:ascii="Book Antiqua" w:hAnsi="Book Antiqua" w:cs="Times New Roman"/>
          <w:color w:val="000000" w:themeColor="text1"/>
        </w:rPr>
        <w:t xml:space="preserve">clinical manifestations, ultrasound combined with </w:t>
      </w:r>
      <w:r w:rsidR="00683430" w:rsidRPr="001845D9">
        <w:rPr>
          <w:rFonts w:ascii="Book Antiqua" w:hAnsi="Book Antiqua" w:cs="Times New Roman"/>
          <w:color w:val="000000" w:themeColor="text1"/>
        </w:rPr>
        <w:t xml:space="preserve">a </w:t>
      </w:r>
      <w:r w:rsidRPr="001845D9">
        <w:rPr>
          <w:rFonts w:ascii="Book Antiqua" w:hAnsi="Book Antiqua" w:cs="Times New Roman"/>
          <w:color w:val="000000" w:themeColor="text1"/>
        </w:rPr>
        <w:t>pressure gradient for the hepatic</w:t>
      </w:r>
      <w:r w:rsidR="00562EEA" w:rsidRPr="001845D9">
        <w:rPr>
          <w:rFonts w:ascii="Book Antiqua" w:hAnsi="Book Antiqua" w:cs="Times New Roman"/>
          <w:color w:val="000000" w:themeColor="text1"/>
        </w:rPr>
        <w:t xml:space="preserve"> vein and inferior vena cava can</w:t>
      </w:r>
      <w:r w:rsidRPr="001845D9">
        <w:rPr>
          <w:rFonts w:ascii="Book Antiqua" w:hAnsi="Book Antiqua" w:cs="Times New Roman"/>
          <w:color w:val="000000" w:themeColor="text1"/>
        </w:rPr>
        <w:t xml:space="preserve"> be performed </w:t>
      </w:r>
      <w:r w:rsidR="00683430" w:rsidRPr="001845D9">
        <w:rPr>
          <w:rFonts w:ascii="Book Antiqua" w:hAnsi="Book Antiqua" w:cs="Times New Roman"/>
          <w:color w:val="000000" w:themeColor="text1"/>
        </w:rPr>
        <w:t xml:space="preserve">to </w:t>
      </w:r>
      <w:r w:rsidRPr="001845D9">
        <w:rPr>
          <w:rFonts w:ascii="Book Antiqua" w:hAnsi="Book Antiqua" w:cs="Times New Roman"/>
          <w:color w:val="000000" w:themeColor="text1"/>
        </w:rPr>
        <w:t>make an accurate diagnosis of HVS.</w:t>
      </w:r>
    </w:p>
    <w:p w14:paraId="244DB260" w14:textId="77777777" w:rsidR="006D06EC" w:rsidRPr="001845D9" w:rsidRDefault="006D06EC" w:rsidP="0085049A">
      <w:pPr>
        <w:widowControl/>
        <w:autoSpaceDE w:val="0"/>
        <w:autoSpaceDN w:val="0"/>
        <w:adjustRightInd w:val="0"/>
        <w:spacing w:line="360" w:lineRule="auto"/>
        <w:rPr>
          <w:rFonts w:ascii="Book Antiqua" w:hAnsi="Book Antiqua" w:cs="Times New Roman"/>
          <w:b/>
          <w:color w:val="000000" w:themeColor="text1"/>
        </w:rPr>
      </w:pPr>
    </w:p>
    <w:p w14:paraId="6E520819" w14:textId="77777777" w:rsidR="009065D8" w:rsidRPr="001845D9" w:rsidRDefault="009065D8" w:rsidP="0085049A">
      <w:pPr>
        <w:widowControl/>
        <w:autoSpaceDE w:val="0"/>
        <w:autoSpaceDN w:val="0"/>
        <w:adjustRightInd w:val="0"/>
        <w:spacing w:line="360" w:lineRule="auto"/>
        <w:rPr>
          <w:rFonts w:ascii="Book Antiqua" w:hAnsi="Book Antiqua" w:cs="Times New Roman"/>
          <w:b/>
          <w:i/>
          <w:color w:val="000000" w:themeColor="text1"/>
        </w:rPr>
      </w:pPr>
      <w:r w:rsidRPr="001845D9">
        <w:rPr>
          <w:rFonts w:ascii="Book Antiqua" w:hAnsi="Book Antiqua" w:cs="Times New Roman"/>
          <w:b/>
          <w:i/>
          <w:color w:val="000000" w:themeColor="text1"/>
        </w:rPr>
        <w:t>Bridging vein occlusion</w:t>
      </w:r>
    </w:p>
    <w:p w14:paraId="5C0D86C4" w14:textId="4A8FAA2B" w:rsidR="009065D8" w:rsidRPr="001845D9" w:rsidRDefault="009065D8" w:rsidP="006D06EC">
      <w:pPr>
        <w:widowControl/>
        <w:autoSpaceDE w:val="0"/>
        <w:autoSpaceDN w:val="0"/>
        <w:adjustRightInd w:val="0"/>
        <w:spacing w:line="360" w:lineRule="auto"/>
        <w:rPr>
          <w:rFonts w:ascii="Book Antiqua" w:hAnsi="Book Antiqua" w:cs="Times New Roman"/>
          <w:color w:val="000000" w:themeColor="text1"/>
        </w:rPr>
      </w:pPr>
      <w:r w:rsidRPr="001845D9">
        <w:rPr>
          <w:rFonts w:ascii="Book Antiqua" w:hAnsi="Book Antiqua" w:cs="Times New Roman"/>
          <w:color w:val="000000" w:themeColor="text1"/>
        </w:rPr>
        <w:t xml:space="preserve">As a common complication after LDLT, bridging vein occlusion occurs mainly because: </w:t>
      </w:r>
      <w:r w:rsidR="006D06EC" w:rsidRPr="001845D9">
        <w:rPr>
          <w:rFonts w:ascii="Book Antiqua" w:hAnsi="Book Antiqua" w:cs="Times New Roman" w:hint="eastAsia"/>
          <w:color w:val="000000" w:themeColor="text1"/>
        </w:rPr>
        <w:t>(</w:t>
      </w:r>
      <w:r w:rsidRPr="001845D9">
        <w:rPr>
          <w:rFonts w:ascii="Book Antiqua" w:hAnsi="Book Antiqua" w:cs="Times New Roman"/>
          <w:color w:val="000000" w:themeColor="text1"/>
        </w:rPr>
        <w:t>1) bridging veins are located at the surface of the section of the liver, making them susceptible to abdominal pressure</w:t>
      </w:r>
      <w:r w:rsidR="00E37F2D" w:rsidRPr="001845D9">
        <w:rPr>
          <w:rFonts w:ascii="Book Antiqua" w:hAnsi="Book Antiqua" w:cs="Times New Roman" w:hint="eastAsia"/>
          <w:color w:val="000000" w:themeColor="text1"/>
        </w:rPr>
        <w:t>;</w:t>
      </w:r>
      <w:r w:rsidRPr="001845D9">
        <w:rPr>
          <w:rFonts w:ascii="Book Antiqua" w:hAnsi="Book Antiqua" w:cs="Times New Roman"/>
          <w:color w:val="000000" w:themeColor="text1"/>
        </w:rPr>
        <w:t xml:space="preserve"> </w:t>
      </w:r>
      <w:r w:rsidR="00E37F2D" w:rsidRPr="001845D9">
        <w:rPr>
          <w:rFonts w:ascii="Book Antiqua" w:hAnsi="Book Antiqua" w:cs="Times New Roman" w:hint="eastAsia"/>
          <w:color w:val="000000" w:themeColor="text1"/>
        </w:rPr>
        <w:t>(</w:t>
      </w:r>
      <w:r w:rsidRPr="001845D9">
        <w:rPr>
          <w:rFonts w:ascii="Book Antiqua" w:hAnsi="Book Antiqua" w:cs="Times New Roman"/>
          <w:color w:val="000000" w:themeColor="text1"/>
        </w:rPr>
        <w:t xml:space="preserve">2) blood volume </w:t>
      </w:r>
      <w:r w:rsidRPr="001845D9">
        <w:rPr>
          <w:rFonts w:ascii="Book Antiqua" w:hAnsi="Book Antiqua" w:cs="Times New Roman"/>
          <w:color w:val="000000" w:themeColor="text1"/>
        </w:rPr>
        <w:lastRenderedPageBreak/>
        <w:t xml:space="preserve">of the </w:t>
      </w:r>
      <w:r w:rsidR="00014712" w:rsidRPr="001845D9">
        <w:rPr>
          <w:rFonts w:ascii="Book Antiqua" w:hAnsi="Book Antiqua" w:cs="Times New Roman"/>
          <w:color w:val="000000" w:themeColor="text1"/>
        </w:rPr>
        <w:t xml:space="preserve">drained area </w:t>
      </w:r>
      <w:r w:rsidRPr="001845D9">
        <w:rPr>
          <w:rFonts w:ascii="Book Antiqua" w:hAnsi="Book Antiqua" w:cs="Times New Roman"/>
          <w:color w:val="000000" w:themeColor="text1"/>
        </w:rPr>
        <w:t>is small</w:t>
      </w:r>
      <w:r w:rsidR="00E37F2D" w:rsidRPr="001845D9">
        <w:rPr>
          <w:rFonts w:ascii="Book Antiqua" w:hAnsi="Book Antiqua" w:cs="Times New Roman" w:hint="eastAsia"/>
          <w:color w:val="000000" w:themeColor="text1"/>
        </w:rPr>
        <w:t>;</w:t>
      </w:r>
      <w:r w:rsidRPr="001845D9">
        <w:rPr>
          <w:rFonts w:ascii="Book Antiqua" w:hAnsi="Book Antiqua" w:cs="Times New Roman"/>
          <w:color w:val="000000" w:themeColor="text1"/>
        </w:rPr>
        <w:t xml:space="preserve"> </w:t>
      </w:r>
      <w:r w:rsidR="00E37F2D" w:rsidRPr="001845D9">
        <w:rPr>
          <w:rFonts w:ascii="Book Antiqua" w:hAnsi="Book Antiqua" w:cs="Times New Roman" w:hint="eastAsia"/>
          <w:color w:val="000000" w:themeColor="text1"/>
        </w:rPr>
        <w:t>a</w:t>
      </w:r>
      <w:r w:rsidRPr="001845D9">
        <w:rPr>
          <w:rFonts w:ascii="Book Antiqua" w:hAnsi="Book Antiqua" w:cs="Times New Roman"/>
          <w:color w:val="000000" w:themeColor="text1"/>
        </w:rPr>
        <w:t xml:space="preserve">nd </w:t>
      </w:r>
      <w:r w:rsidR="00E37F2D" w:rsidRPr="001845D9">
        <w:rPr>
          <w:rFonts w:ascii="Book Antiqua" w:hAnsi="Book Antiqua" w:cs="Times New Roman" w:hint="eastAsia"/>
          <w:color w:val="000000" w:themeColor="text1"/>
        </w:rPr>
        <w:t>(</w:t>
      </w:r>
      <w:r w:rsidRPr="001845D9">
        <w:rPr>
          <w:rFonts w:ascii="Book Antiqua" w:hAnsi="Book Antiqua" w:cs="Times New Roman"/>
          <w:color w:val="000000" w:themeColor="text1"/>
        </w:rPr>
        <w:t>3) angulations are formed at the anastomoses between the bridging veins and middle hepatic vein branches</w:t>
      </w:r>
      <w:r w:rsidR="00E37F2D" w:rsidRPr="001845D9">
        <w:rPr>
          <w:rFonts w:ascii="Book Antiqua" w:hAnsi="Book Antiqua" w:cs="Times New Roman"/>
          <w:color w:val="000000" w:themeColor="text1"/>
          <w:vertAlign w:val="superscript"/>
        </w:rPr>
        <w:fldChar w:fldCharType="begin"/>
      </w:r>
      <w:r w:rsidR="00E37F2D" w:rsidRPr="001845D9">
        <w:rPr>
          <w:rFonts w:ascii="Book Antiqua" w:hAnsi="Book Antiqua" w:cs="Times New Roman"/>
          <w:color w:val="000000" w:themeColor="text1"/>
          <w:vertAlign w:val="superscript"/>
        </w:rPr>
        <w:instrText xml:space="preserve"> ADDIN KyMedRef2008REF:REF{758386F3-8B1E-429B-B915-69272CE51013}</w:instrText>
      </w:r>
      <w:r w:rsidR="00E37F2D" w:rsidRPr="001845D9">
        <w:rPr>
          <w:rFonts w:ascii="Book Antiqua" w:hAnsi="Book Antiqua" w:cs="Times New Roman"/>
          <w:color w:val="000000" w:themeColor="text1"/>
          <w:vertAlign w:val="superscript"/>
        </w:rPr>
        <w:fldChar w:fldCharType="separate"/>
      </w:r>
      <w:r w:rsidR="00E37F2D" w:rsidRPr="001845D9">
        <w:rPr>
          <w:rFonts w:ascii="Book Antiqua" w:hAnsi="Book Antiqua" w:cs="Times New Roman"/>
          <w:color w:val="000000" w:themeColor="text1"/>
          <w:vertAlign w:val="superscript"/>
        </w:rPr>
        <w:t>[8</w:t>
      </w:r>
      <w:r w:rsidR="004D5934" w:rsidRPr="001845D9">
        <w:rPr>
          <w:rFonts w:ascii="Book Antiqua" w:hAnsi="Book Antiqua" w:cs="Times New Roman" w:hint="eastAsia"/>
          <w:color w:val="000000" w:themeColor="text1"/>
          <w:vertAlign w:val="superscript"/>
        </w:rPr>
        <w:t>3</w:t>
      </w:r>
      <w:r w:rsidR="00E37F2D" w:rsidRPr="001845D9">
        <w:rPr>
          <w:rFonts w:ascii="Book Antiqua" w:hAnsi="Book Antiqua" w:cs="Times New Roman"/>
          <w:color w:val="000000" w:themeColor="text1"/>
          <w:vertAlign w:val="superscript"/>
        </w:rPr>
        <w:t>-</w:t>
      </w:r>
      <w:r w:rsidR="004D5934" w:rsidRPr="001845D9">
        <w:rPr>
          <w:rFonts w:ascii="Book Antiqua" w:hAnsi="Book Antiqua" w:cs="Times New Roman"/>
          <w:color w:val="000000" w:themeColor="text1"/>
          <w:vertAlign w:val="superscript"/>
        </w:rPr>
        <w:t>8</w:t>
      </w:r>
      <w:r w:rsidR="004D5934" w:rsidRPr="001845D9">
        <w:rPr>
          <w:rFonts w:ascii="Book Antiqua" w:hAnsi="Book Antiqua" w:cs="Times New Roman" w:hint="eastAsia"/>
          <w:color w:val="000000" w:themeColor="text1"/>
          <w:vertAlign w:val="superscript"/>
        </w:rPr>
        <w:t>6</w:t>
      </w:r>
      <w:r w:rsidR="00E37F2D" w:rsidRPr="001845D9">
        <w:rPr>
          <w:rFonts w:ascii="Book Antiqua" w:hAnsi="Book Antiqua" w:cs="Times New Roman"/>
          <w:color w:val="000000" w:themeColor="text1"/>
          <w:vertAlign w:val="superscript"/>
        </w:rPr>
        <w:t>]</w:t>
      </w:r>
      <w:r w:rsidR="00E37F2D" w:rsidRPr="001845D9">
        <w:rPr>
          <w:rFonts w:ascii="Book Antiqua" w:hAnsi="Book Antiqua" w:cs="Times New Roman"/>
          <w:color w:val="000000" w:themeColor="text1"/>
          <w:vertAlign w:val="superscript"/>
        </w:rPr>
        <w:fldChar w:fldCharType="end"/>
      </w:r>
      <w:r w:rsidRPr="001845D9">
        <w:rPr>
          <w:rFonts w:ascii="Book Antiqua" w:hAnsi="Book Antiqua" w:cs="Times New Roman"/>
          <w:color w:val="000000" w:themeColor="text1"/>
        </w:rPr>
        <w:t>.</w:t>
      </w:r>
      <w:r w:rsidR="00010F74" w:rsidRPr="001845D9">
        <w:rPr>
          <w:rFonts w:ascii="Book Antiqua" w:hAnsi="Book Antiqua" w:cs="Times New Roman"/>
          <w:color w:val="000000" w:themeColor="text1"/>
          <w:vertAlign w:val="superscript"/>
        </w:rPr>
        <w:t xml:space="preserve"> </w:t>
      </w:r>
      <w:r w:rsidRPr="001845D9">
        <w:rPr>
          <w:rFonts w:ascii="Book Antiqua" w:hAnsi="Book Antiqua" w:cs="Times New Roman"/>
          <w:color w:val="000000" w:themeColor="text1"/>
        </w:rPr>
        <w:t xml:space="preserve">Bridging vein occlusion may result in focal congestion of the </w:t>
      </w:r>
      <w:r w:rsidR="00014712" w:rsidRPr="001845D9">
        <w:rPr>
          <w:rFonts w:ascii="Book Antiqua" w:hAnsi="Book Antiqua" w:cs="Times New Roman"/>
          <w:color w:val="000000" w:themeColor="text1"/>
        </w:rPr>
        <w:t>drained area</w:t>
      </w:r>
      <w:r w:rsidR="00014712" w:rsidRPr="001845D9" w:rsidDel="00014712">
        <w:rPr>
          <w:rFonts w:ascii="Book Antiqua" w:hAnsi="Book Antiqua" w:cs="Times New Roman"/>
          <w:color w:val="000000" w:themeColor="text1"/>
        </w:rPr>
        <w:t xml:space="preserve"> </w:t>
      </w:r>
      <w:r w:rsidRPr="001845D9">
        <w:rPr>
          <w:rFonts w:ascii="Book Antiqua" w:hAnsi="Book Antiqua" w:cs="Times New Roman"/>
          <w:color w:val="000000" w:themeColor="text1"/>
        </w:rPr>
        <w:t xml:space="preserve">or extensive ramus communicans between the middle hepatic vein branches and the right hepatic vein, through which the blood flow is drained to the right anterior hepatic lobe. Due to their small vessel caliber and deep location, bridging veins are difficult to detect by gray-scale and Doppler ultrasonography in most cases, whereas CEUS, which allows better bridging vein imaging, serves as a superior method for </w:t>
      </w:r>
      <w:r w:rsidR="00683430" w:rsidRPr="001845D9">
        <w:rPr>
          <w:rFonts w:ascii="Book Antiqua" w:hAnsi="Book Antiqua" w:cs="Times New Roman"/>
          <w:color w:val="000000" w:themeColor="text1"/>
        </w:rPr>
        <w:t xml:space="preserve">observing </w:t>
      </w:r>
      <w:r w:rsidRPr="001845D9">
        <w:rPr>
          <w:rFonts w:ascii="Book Antiqua" w:hAnsi="Book Antiqua" w:cs="Times New Roman"/>
          <w:color w:val="000000" w:themeColor="text1"/>
        </w:rPr>
        <w:t>the bridging vein as well as intrahepatic venous collateral formation</w:t>
      </w:r>
      <w:r w:rsidR="00FC6B08">
        <w:rPr>
          <w:rFonts w:ascii="Book Antiqua" w:hAnsi="Book Antiqua" w:cs="Times New Roman"/>
          <w:color w:val="000000" w:themeColor="text1"/>
        </w:rPr>
        <w:t xml:space="preserve"> (Figure 3B and </w:t>
      </w:r>
      <w:r w:rsidR="007D31A8" w:rsidRPr="001845D9">
        <w:rPr>
          <w:rFonts w:ascii="Book Antiqua" w:hAnsi="Book Antiqua" w:cs="Times New Roman"/>
          <w:color w:val="000000" w:themeColor="text1"/>
        </w:rPr>
        <w:t>C)</w:t>
      </w:r>
      <w:r w:rsidRPr="001845D9">
        <w:rPr>
          <w:rFonts w:ascii="Book Antiqua" w:hAnsi="Book Antiqua" w:cs="Times New Roman"/>
          <w:color w:val="000000" w:themeColor="text1"/>
          <w:vertAlign w:val="superscript"/>
        </w:rPr>
        <w:fldChar w:fldCharType="begin"/>
      </w:r>
      <w:r w:rsidRPr="001845D9">
        <w:rPr>
          <w:rFonts w:ascii="Book Antiqua" w:hAnsi="Book Antiqua" w:cs="Times New Roman"/>
          <w:color w:val="000000" w:themeColor="text1"/>
          <w:vertAlign w:val="superscript"/>
        </w:rPr>
        <w:instrText xml:space="preserve"> ADDIN KyMedRef2008REF:REF{E27756E6-3328-4E51-9F3D-CF28FF3F3266}</w:instrText>
      </w:r>
      <w:r w:rsidRPr="001845D9">
        <w:rPr>
          <w:rFonts w:ascii="Book Antiqua" w:hAnsi="Book Antiqua" w:cs="Times New Roman"/>
          <w:color w:val="000000" w:themeColor="text1"/>
          <w:vertAlign w:val="superscript"/>
        </w:rPr>
        <w:fldChar w:fldCharType="separate"/>
      </w:r>
      <w:r w:rsidR="00010F74" w:rsidRPr="001845D9">
        <w:rPr>
          <w:rFonts w:ascii="Book Antiqua" w:hAnsi="Book Antiqua" w:cs="Times New Roman"/>
          <w:color w:val="000000" w:themeColor="text1"/>
          <w:vertAlign w:val="superscript"/>
        </w:rPr>
        <w:t>[</w:t>
      </w:r>
      <w:r w:rsidR="004D5934" w:rsidRPr="001845D9">
        <w:rPr>
          <w:rFonts w:ascii="Book Antiqua" w:hAnsi="Book Antiqua" w:cs="Times New Roman" w:hint="eastAsia"/>
          <w:color w:val="000000" w:themeColor="text1"/>
          <w:vertAlign w:val="superscript"/>
        </w:rPr>
        <w:t>87</w:t>
      </w:r>
      <w:r w:rsidR="004D5934" w:rsidRPr="001845D9">
        <w:rPr>
          <w:rFonts w:ascii="Book Antiqua" w:hAnsi="Book Antiqua" w:cs="Times New Roman"/>
          <w:color w:val="000000" w:themeColor="text1"/>
          <w:vertAlign w:val="superscript"/>
        </w:rPr>
        <w:t>-</w:t>
      </w:r>
      <w:r w:rsidR="004D5934" w:rsidRPr="001845D9">
        <w:rPr>
          <w:rFonts w:ascii="Book Antiqua" w:hAnsi="Book Antiqua" w:cs="Times New Roman" w:hint="eastAsia"/>
          <w:color w:val="000000" w:themeColor="text1"/>
          <w:vertAlign w:val="superscript"/>
        </w:rPr>
        <w:t>89</w:t>
      </w:r>
      <w:r w:rsidRPr="001845D9">
        <w:rPr>
          <w:rFonts w:ascii="Book Antiqua" w:hAnsi="Book Antiqua" w:cs="Times New Roman"/>
          <w:color w:val="000000" w:themeColor="text1"/>
          <w:vertAlign w:val="superscript"/>
        </w:rPr>
        <w:t>]</w:t>
      </w:r>
      <w:r w:rsidRPr="001845D9">
        <w:rPr>
          <w:rFonts w:ascii="Book Antiqua" w:hAnsi="Book Antiqua" w:cs="Times New Roman"/>
          <w:color w:val="000000" w:themeColor="text1"/>
          <w:vertAlign w:val="superscript"/>
        </w:rPr>
        <w:fldChar w:fldCharType="end"/>
      </w:r>
      <w:r w:rsidRPr="001845D9">
        <w:rPr>
          <w:rFonts w:ascii="Book Antiqua" w:hAnsi="Book Antiqua" w:cs="Times New Roman"/>
          <w:color w:val="000000" w:themeColor="text1"/>
        </w:rPr>
        <w:t>.</w:t>
      </w:r>
    </w:p>
    <w:p w14:paraId="025876A6" w14:textId="77777777" w:rsidR="00E37F2D" w:rsidRPr="001845D9" w:rsidRDefault="00E37F2D" w:rsidP="0085049A">
      <w:pPr>
        <w:widowControl/>
        <w:autoSpaceDE w:val="0"/>
        <w:autoSpaceDN w:val="0"/>
        <w:adjustRightInd w:val="0"/>
        <w:spacing w:line="360" w:lineRule="auto"/>
        <w:rPr>
          <w:rFonts w:ascii="Book Antiqua" w:hAnsi="Book Antiqua" w:cs="Times New Roman"/>
          <w:b/>
          <w:color w:val="000000" w:themeColor="text1"/>
        </w:rPr>
      </w:pPr>
    </w:p>
    <w:p w14:paraId="78FD8100" w14:textId="77777777" w:rsidR="00E37F2D" w:rsidRPr="001845D9" w:rsidRDefault="00E37F2D" w:rsidP="001845D9">
      <w:pPr>
        <w:widowControl/>
        <w:ind w:left="120" w:hangingChars="50" w:hanging="120"/>
        <w:jc w:val="left"/>
        <w:rPr>
          <w:rFonts w:ascii="Book Antiqua" w:hAnsi="Book Antiqua" w:cs="Times New Roman"/>
          <w:b/>
          <w:caps/>
          <w:color w:val="000000" w:themeColor="text1"/>
        </w:rPr>
      </w:pPr>
      <w:r w:rsidRPr="001845D9">
        <w:rPr>
          <w:rFonts w:ascii="Book Antiqua" w:hAnsi="Book Antiqua" w:cs="Times New Roman"/>
          <w:b/>
          <w:caps/>
          <w:color w:val="000000" w:themeColor="text1"/>
        </w:rPr>
        <w:t>Conclusion</w:t>
      </w:r>
    </w:p>
    <w:p w14:paraId="7A282583" w14:textId="7355589B" w:rsidR="009065D8" w:rsidRPr="001845D9" w:rsidRDefault="009065D8" w:rsidP="00E37F2D">
      <w:pPr>
        <w:widowControl/>
        <w:autoSpaceDE w:val="0"/>
        <w:autoSpaceDN w:val="0"/>
        <w:adjustRightInd w:val="0"/>
        <w:spacing w:line="360" w:lineRule="auto"/>
        <w:rPr>
          <w:rFonts w:ascii="Book Antiqua" w:hAnsi="Book Antiqua" w:cs="Times New Roman"/>
          <w:color w:val="000000" w:themeColor="text1"/>
        </w:rPr>
      </w:pPr>
      <w:r w:rsidRPr="001845D9">
        <w:rPr>
          <w:rFonts w:ascii="Book Antiqua" w:hAnsi="Book Antiqua" w:cs="Times New Roman"/>
          <w:color w:val="000000" w:themeColor="text1"/>
        </w:rPr>
        <w:t xml:space="preserve">Both conventional gray-scale and Doppler ultrasound play important roles in vascular monitoring after LDLT. CEUS can reveal </w:t>
      </w:r>
      <w:r w:rsidR="0049182B" w:rsidRPr="001845D9">
        <w:rPr>
          <w:rFonts w:ascii="Book Antiqua" w:hAnsi="Book Antiqua" w:cs="Times New Roman"/>
          <w:color w:val="000000" w:themeColor="text1"/>
        </w:rPr>
        <w:t xml:space="preserve">the </w:t>
      </w:r>
      <w:r w:rsidRPr="001845D9">
        <w:rPr>
          <w:rFonts w:ascii="Book Antiqua" w:hAnsi="Book Antiqua" w:cs="Times New Roman"/>
          <w:color w:val="000000" w:themeColor="text1"/>
        </w:rPr>
        <w:t xml:space="preserve">microcirculation of the liver graft and greatly improve the visualization of blood vessels, providing a novel and effective mean for the detection and evaluation of post-LDLT </w:t>
      </w:r>
      <w:r w:rsidR="00562EEA" w:rsidRPr="001845D9">
        <w:rPr>
          <w:rFonts w:ascii="Book Antiqua" w:hAnsi="Book Antiqua" w:cs="Times New Roman"/>
          <w:color w:val="000000" w:themeColor="text1"/>
        </w:rPr>
        <w:t xml:space="preserve">vascular </w:t>
      </w:r>
      <w:r w:rsidRPr="001845D9">
        <w:rPr>
          <w:rFonts w:ascii="Book Antiqua" w:hAnsi="Book Antiqua" w:cs="Times New Roman"/>
          <w:color w:val="000000" w:themeColor="text1"/>
        </w:rPr>
        <w:t xml:space="preserve">complications. However, further investigations are required to clarify issues such as </w:t>
      </w:r>
      <w:r w:rsidR="00E37F2D" w:rsidRPr="001845D9">
        <w:rPr>
          <w:rFonts w:ascii="Book Antiqua" w:hAnsi="Book Antiqua" w:cs="Times New Roman" w:hint="eastAsia"/>
          <w:color w:val="000000" w:themeColor="text1"/>
        </w:rPr>
        <w:t>(</w:t>
      </w:r>
      <w:r w:rsidR="0079173F" w:rsidRPr="001845D9">
        <w:rPr>
          <w:rFonts w:ascii="Book Antiqua" w:hAnsi="Book Antiqua" w:cs="Times New Roman"/>
          <w:color w:val="000000" w:themeColor="text1"/>
        </w:rPr>
        <w:t xml:space="preserve">1) </w:t>
      </w:r>
      <w:r w:rsidRPr="001845D9">
        <w:rPr>
          <w:rFonts w:ascii="Book Antiqua" w:hAnsi="Book Antiqua" w:cs="Times New Roman"/>
          <w:color w:val="000000" w:themeColor="text1"/>
        </w:rPr>
        <w:t xml:space="preserve">the diagnostic criteria, intervention timing and indications of HAS, </w:t>
      </w:r>
      <w:r w:rsidR="005F57EE" w:rsidRPr="001845D9">
        <w:rPr>
          <w:rFonts w:ascii="Book Antiqua" w:hAnsi="Book Antiqua" w:cs="Times New Roman" w:hint="eastAsia"/>
          <w:color w:val="000000" w:themeColor="text1"/>
        </w:rPr>
        <w:t>and the</w:t>
      </w:r>
      <w:r w:rsidRPr="001845D9">
        <w:rPr>
          <w:rFonts w:ascii="Book Antiqua" w:hAnsi="Book Antiqua" w:cs="Times New Roman"/>
          <w:color w:val="000000" w:themeColor="text1"/>
        </w:rPr>
        <w:t xml:space="preserve"> impact of HAS and hepatic artery curvature on perfusion of </w:t>
      </w:r>
      <w:r w:rsidR="0049182B" w:rsidRPr="001845D9">
        <w:rPr>
          <w:rFonts w:ascii="Book Antiqua" w:hAnsi="Book Antiqua" w:cs="Times New Roman"/>
          <w:color w:val="000000" w:themeColor="text1"/>
        </w:rPr>
        <w:t xml:space="preserve">the </w:t>
      </w:r>
      <w:r w:rsidRPr="001845D9">
        <w:rPr>
          <w:rFonts w:ascii="Book Antiqua" w:hAnsi="Book Antiqua" w:cs="Times New Roman"/>
          <w:color w:val="000000" w:themeColor="text1"/>
        </w:rPr>
        <w:t>liver parenchyma</w:t>
      </w:r>
      <w:r w:rsidR="00E37F2D" w:rsidRPr="001845D9">
        <w:rPr>
          <w:rFonts w:ascii="Book Antiqua" w:hAnsi="Book Antiqua" w:cs="Times New Roman" w:hint="eastAsia"/>
          <w:color w:val="000000" w:themeColor="text1"/>
        </w:rPr>
        <w:t>;</w:t>
      </w:r>
      <w:r w:rsidRPr="001845D9">
        <w:rPr>
          <w:rFonts w:ascii="Book Antiqua" w:hAnsi="Book Antiqua" w:cs="Times New Roman"/>
          <w:color w:val="000000" w:themeColor="text1"/>
        </w:rPr>
        <w:t xml:space="preserve"> </w:t>
      </w:r>
      <w:r w:rsidR="00E37F2D" w:rsidRPr="001845D9">
        <w:rPr>
          <w:rFonts w:ascii="Book Antiqua" w:hAnsi="Book Antiqua" w:cs="Times New Roman" w:hint="eastAsia"/>
          <w:color w:val="000000" w:themeColor="text1"/>
        </w:rPr>
        <w:t>(</w:t>
      </w:r>
      <w:r w:rsidR="0079173F" w:rsidRPr="001845D9">
        <w:rPr>
          <w:rFonts w:ascii="Book Antiqua" w:hAnsi="Book Antiqua" w:cs="Times New Roman"/>
          <w:color w:val="000000" w:themeColor="text1"/>
        </w:rPr>
        <w:t xml:space="preserve">2) </w:t>
      </w:r>
      <w:r w:rsidRPr="001845D9">
        <w:rPr>
          <w:rFonts w:ascii="Book Antiqua" w:hAnsi="Book Antiqua" w:cs="Times New Roman"/>
          <w:color w:val="000000" w:themeColor="text1"/>
        </w:rPr>
        <w:t>the diagnostic criteria, intervention timing and indications of PVS, and</w:t>
      </w:r>
      <w:r w:rsidR="0017486A" w:rsidRPr="001845D9">
        <w:rPr>
          <w:rFonts w:ascii="Book Antiqua" w:hAnsi="Book Antiqua" w:cs="Times New Roman" w:hint="eastAsia"/>
          <w:color w:val="000000" w:themeColor="text1"/>
        </w:rPr>
        <w:t xml:space="preserve"> the</w:t>
      </w:r>
      <w:r w:rsidRPr="001845D9">
        <w:rPr>
          <w:rFonts w:ascii="Book Antiqua" w:hAnsi="Book Antiqua" w:cs="Times New Roman"/>
          <w:color w:val="000000" w:themeColor="text1"/>
        </w:rPr>
        <w:t xml:space="preserve"> impact of portal venous perfusion on the liver regeneration</w:t>
      </w:r>
      <w:r w:rsidR="00E37F2D" w:rsidRPr="001845D9">
        <w:rPr>
          <w:rFonts w:ascii="Book Antiqua" w:hAnsi="Book Antiqua" w:cs="Times New Roman" w:hint="eastAsia"/>
          <w:color w:val="000000" w:themeColor="text1"/>
        </w:rPr>
        <w:t>;</w:t>
      </w:r>
      <w:r w:rsidR="0049182B" w:rsidRPr="001845D9">
        <w:rPr>
          <w:rFonts w:ascii="Book Antiqua" w:hAnsi="Book Antiqua" w:cs="Times New Roman"/>
          <w:color w:val="000000" w:themeColor="text1"/>
        </w:rPr>
        <w:t xml:space="preserve"> and</w:t>
      </w:r>
      <w:r w:rsidRPr="001845D9">
        <w:rPr>
          <w:rFonts w:ascii="Book Antiqua" w:hAnsi="Book Antiqua" w:cs="Times New Roman"/>
          <w:color w:val="000000" w:themeColor="text1"/>
        </w:rPr>
        <w:t xml:space="preserve"> </w:t>
      </w:r>
      <w:r w:rsidR="00E37F2D" w:rsidRPr="001845D9">
        <w:rPr>
          <w:rFonts w:ascii="Book Antiqua" w:hAnsi="Book Antiqua" w:cs="Times New Roman" w:hint="eastAsia"/>
          <w:color w:val="000000" w:themeColor="text1"/>
        </w:rPr>
        <w:t>(</w:t>
      </w:r>
      <w:r w:rsidR="0079173F" w:rsidRPr="001845D9">
        <w:rPr>
          <w:rFonts w:ascii="Book Antiqua" w:hAnsi="Book Antiqua" w:cs="Times New Roman"/>
          <w:color w:val="000000" w:themeColor="text1"/>
        </w:rPr>
        <w:t xml:space="preserve">3) </w:t>
      </w:r>
      <w:r w:rsidRPr="001845D9">
        <w:rPr>
          <w:rFonts w:ascii="Book Antiqua" w:hAnsi="Book Antiqua" w:cs="Times New Roman"/>
          <w:color w:val="000000" w:themeColor="text1"/>
        </w:rPr>
        <w:t xml:space="preserve">the </w:t>
      </w:r>
      <w:r w:rsidR="00562EEA" w:rsidRPr="001845D9">
        <w:rPr>
          <w:rFonts w:ascii="Book Antiqua" w:hAnsi="Book Antiqua" w:cs="Times New Roman"/>
          <w:color w:val="000000" w:themeColor="text1"/>
        </w:rPr>
        <w:t>diagnostic criteria</w:t>
      </w:r>
      <w:r w:rsidRPr="001845D9">
        <w:rPr>
          <w:rFonts w:ascii="Book Antiqua" w:hAnsi="Book Antiqua" w:cs="Times New Roman"/>
          <w:color w:val="000000" w:themeColor="text1"/>
        </w:rPr>
        <w:t>,</w:t>
      </w:r>
      <w:r w:rsidR="0079173F" w:rsidRPr="001845D9">
        <w:rPr>
          <w:rFonts w:ascii="Book Antiqua" w:hAnsi="Book Antiqua" w:cs="Times New Roman"/>
          <w:color w:val="000000" w:themeColor="text1"/>
        </w:rPr>
        <w:t xml:space="preserve"> </w:t>
      </w:r>
      <w:r w:rsidRPr="001845D9">
        <w:rPr>
          <w:rFonts w:ascii="Book Antiqua" w:hAnsi="Book Antiqua" w:cs="Times New Roman"/>
          <w:color w:val="000000" w:themeColor="text1"/>
        </w:rPr>
        <w:t xml:space="preserve">intervention timing and indications for outflow tract obstruction, and the impact of outflow tract obstruction on liver function and regeneration. The development and application of ultrasonic elastography, </w:t>
      </w:r>
      <w:r w:rsidR="001845D9" w:rsidRPr="001845D9">
        <w:rPr>
          <w:rFonts w:ascii="Book Antiqua" w:hAnsi="Book Antiqua" w:cs="Times New Roman"/>
          <w:color w:val="000000" w:themeColor="text1"/>
        </w:rPr>
        <w:t>three-dimensiona</w:t>
      </w:r>
      <w:r w:rsidR="001845D9" w:rsidRPr="001845D9">
        <w:rPr>
          <w:rFonts w:ascii="Book Antiqua" w:hAnsi="Book Antiqua" w:cs="Times New Roman" w:hint="eastAsia"/>
          <w:color w:val="000000" w:themeColor="text1"/>
        </w:rPr>
        <w:t>l CEUS</w:t>
      </w:r>
      <w:r w:rsidRPr="001845D9">
        <w:rPr>
          <w:rFonts w:ascii="Book Antiqua" w:hAnsi="Book Antiqua" w:cs="Times New Roman"/>
          <w:color w:val="000000" w:themeColor="text1"/>
        </w:rPr>
        <w:t xml:space="preserve">, ultrasound perfusion imaging and molecular imaging will provide a greater understanding of the pathophysiology of the liver graft and the occurrence and development of vascular diseases, which will further improve </w:t>
      </w:r>
      <w:r w:rsidR="0049182B" w:rsidRPr="001845D9">
        <w:rPr>
          <w:rFonts w:ascii="Book Antiqua" w:hAnsi="Book Antiqua" w:cs="Times New Roman"/>
          <w:color w:val="000000" w:themeColor="text1"/>
        </w:rPr>
        <w:t xml:space="preserve">the </w:t>
      </w:r>
      <w:r w:rsidRPr="001845D9">
        <w:rPr>
          <w:rFonts w:ascii="Book Antiqua" w:hAnsi="Book Antiqua" w:cs="Times New Roman"/>
          <w:color w:val="000000" w:themeColor="text1"/>
        </w:rPr>
        <w:t>ultrasonographic diagnosis and the prognostic evaluation.</w:t>
      </w:r>
    </w:p>
    <w:p w14:paraId="20179DA1" w14:textId="77777777" w:rsidR="001845D9" w:rsidRPr="001845D9" w:rsidRDefault="001845D9">
      <w:pPr>
        <w:widowControl/>
        <w:jc w:val="left"/>
        <w:rPr>
          <w:rFonts w:ascii="Book Antiqua" w:hAnsi="Book Antiqua"/>
          <w:b/>
          <w:color w:val="000000" w:themeColor="text1"/>
          <w:kern w:val="0"/>
        </w:rPr>
      </w:pPr>
      <w:r w:rsidRPr="001845D9">
        <w:rPr>
          <w:rFonts w:ascii="Book Antiqua" w:hAnsi="Book Antiqua"/>
          <w:b/>
          <w:color w:val="000000" w:themeColor="text1"/>
          <w:kern w:val="0"/>
        </w:rPr>
        <w:br w:type="page"/>
      </w:r>
    </w:p>
    <w:p w14:paraId="685D03B5" w14:textId="32AC892F" w:rsidR="00E20E2D" w:rsidRPr="001845D9" w:rsidRDefault="00E20E2D" w:rsidP="0085049A">
      <w:pPr>
        <w:autoSpaceDE w:val="0"/>
        <w:autoSpaceDN w:val="0"/>
        <w:adjustRightInd w:val="0"/>
        <w:snapToGrid w:val="0"/>
        <w:spacing w:line="360" w:lineRule="auto"/>
        <w:outlineLvl w:val="0"/>
        <w:rPr>
          <w:rFonts w:ascii="Book Antiqua" w:hAnsi="Book Antiqua"/>
          <w:b/>
          <w:color w:val="000000" w:themeColor="text1"/>
          <w:kern w:val="0"/>
        </w:rPr>
      </w:pPr>
      <w:r w:rsidRPr="001845D9">
        <w:rPr>
          <w:rFonts w:ascii="Book Antiqua" w:hAnsi="Book Antiqua"/>
          <w:b/>
          <w:color w:val="000000" w:themeColor="text1"/>
          <w:kern w:val="0"/>
        </w:rPr>
        <w:lastRenderedPageBreak/>
        <w:t>REFERENCES</w:t>
      </w:r>
    </w:p>
    <w:p w14:paraId="0BB459DC"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1 </w:t>
      </w:r>
      <w:r w:rsidRPr="001845D9">
        <w:rPr>
          <w:rFonts w:ascii="Book Antiqua" w:eastAsia="SimSun" w:hAnsi="Book Antiqua" w:cs="SimSun"/>
          <w:b/>
          <w:bCs/>
          <w:color w:val="000000" w:themeColor="text1"/>
          <w:kern w:val="0"/>
        </w:rPr>
        <w:t>Abbasoglu O</w:t>
      </w:r>
      <w:r w:rsidRPr="001845D9">
        <w:rPr>
          <w:rFonts w:ascii="Book Antiqua" w:eastAsia="SimSun" w:hAnsi="Book Antiqua" w:cs="SimSun"/>
          <w:color w:val="000000" w:themeColor="text1"/>
          <w:kern w:val="0"/>
        </w:rPr>
        <w:t>. Liver transplantation: yesterday, today and tomorrow. </w:t>
      </w:r>
      <w:r w:rsidRPr="001845D9">
        <w:rPr>
          <w:rFonts w:ascii="Book Antiqua" w:eastAsia="SimSun" w:hAnsi="Book Antiqua" w:cs="SimSun"/>
          <w:i/>
          <w:iCs/>
          <w:color w:val="000000" w:themeColor="text1"/>
          <w:kern w:val="0"/>
        </w:rPr>
        <w:t>World J Gastroenterol</w:t>
      </w:r>
      <w:r w:rsidRPr="001845D9">
        <w:rPr>
          <w:rFonts w:ascii="Book Antiqua" w:eastAsia="SimSun" w:hAnsi="Book Antiqua" w:cs="SimSun"/>
          <w:color w:val="000000" w:themeColor="text1"/>
          <w:kern w:val="0"/>
        </w:rPr>
        <w:t> 2008; </w:t>
      </w:r>
      <w:r w:rsidRPr="001845D9">
        <w:rPr>
          <w:rFonts w:ascii="Book Antiqua" w:eastAsia="SimSun" w:hAnsi="Book Antiqua" w:cs="SimSun"/>
          <w:b/>
          <w:bCs/>
          <w:color w:val="000000" w:themeColor="text1"/>
          <w:kern w:val="0"/>
        </w:rPr>
        <w:t>14</w:t>
      </w:r>
      <w:r w:rsidRPr="001845D9">
        <w:rPr>
          <w:rFonts w:ascii="Book Antiqua" w:eastAsia="SimSun" w:hAnsi="Book Antiqua" w:cs="SimSun"/>
          <w:color w:val="000000" w:themeColor="text1"/>
          <w:kern w:val="0"/>
        </w:rPr>
        <w:t>: 3117-3122 [PMID: 18506914</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color w:val="000000" w:themeColor="text1"/>
          <w:kern w:val="0"/>
        </w:rPr>
        <w:t>DOI: 10.3748/wjg.14.3117]</w:t>
      </w:r>
    </w:p>
    <w:p w14:paraId="20E7F72F"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2 </w:t>
      </w:r>
      <w:r w:rsidRPr="001845D9">
        <w:rPr>
          <w:rFonts w:ascii="Book Antiqua" w:eastAsia="SimSun" w:hAnsi="Book Antiqua" w:cs="SimSun"/>
          <w:b/>
          <w:bCs/>
          <w:color w:val="000000" w:themeColor="text1"/>
          <w:kern w:val="0"/>
        </w:rPr>
        <w:t>Eghtesad B</w:t>
      </w:r>
      <w:r w:rsidRPr="001845D9">
        <w:rPr>
          <w:rFonts w:ascii="Book Antiqua" w:eastAsia="SimSun" w:hAnsi="Book Antiqua" w:cs="SimSun"/>
          <w:color w:val="000000" w:themeColor="text1"/>
          <w:kern w:val="0"/>
        </w:rPr>
        <w:t>, Aucejo F. Liver transplantation for malignancies. </w:t>
      </w:r>
      <w:r w:rsidRPr="001845D9">
        <w:rPr>
          <w:rFonts w:ascii="Book Antiqua" w:eastAsia="SimSun" w:hAnsi="Book Antiqua" w:cs="SimSun"/>
          <w:i/>
          <w:iCs/>
          <w:color w:val="000000" w:themeColor="text1"/>
          <w:kern w:val="0"/>
        </w:rPr>
        <w:t>J Gastrointest Cancer</w:t>
      </w:r>
      <w:r w:rsidRPr="001845D9">
        <w:rPr>
          <w:rFonts w:ascii="Book Antiqua" w:eastAsia="SimSun" w:hAnsi="Book Antiqua" w:cs="SimSun"/>
          <w:color w:val="000000" w:themeColor="text1"/>
          <w:kern w:val="0"/>
        </w:rPr>
        <w:t> 2014; </w:t>
      </w:r>
      <w:r w:rsidRPr="001845D9">
        <w:rPr>
          <w:rFonts w:ascii="Book Antiqua" w:eastAsia="SimSun" w:hAnsi="Book Antiqua" w:cs="SimSun"/>
          <w:b/>
          <w:bCs/>
          <w:color w:val="000000" w:themeColor="text1"/>
          <w:kern w:val="0"/>
        </w:rPr>
        <w:t>45</w:t>
      </w:r>
      <w:r w:rsidRPr="001845D9">
        <w:rPr>
          <w:rFonts w:ascii="Book Antiqua" w:eastAsia="SimSun" w:hAnsi="Book Antiqua" w:cs="SimSun"/>
          <w:color w:val="000000" w:themeColor="text1"/>
          <w:kern w:val="0"/>
        </w:rPr>
        <w:t>: 353-362 [PMID: 24604263 DOI: 10.1007/s12029-014-9590-2]</w:t>
      </w:r>
    </w:p>
    <w:p w14:paraId="7E028AA1"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3 </w:t>
      </w:r>
      <w:r w:rsidRPr="001845D9">
        <w:rPr>
          <w:rFonts w:ascii="Book Antiqua" w:eastAsia="SimSun" w:hAnsi="Book Antiqua" w:cs="SimSun"/>
          <w:b/>
          <w:bCs/>
          <w:color w:val="000000" w:themeColor="text1"/>
          <w:kern w:val="0"/>
        </w:rPr>
        <w:t>Mehrabi A</w:t>
      </w:r>
      <w:r w:rsidRPr="001845D9">
        <w:rPr>
          <w:rFonts w:ascii="Book Antiqua" w:eastAsia="SimSun" w:hAnsi="Book Antiqua" w:cs="SimSun"/>
          <w:color w:val="000000" w:themeColor="text1"/>
          <w:kern w:val="0"/>
        </w:rPr>
        <w:t>, Fonouni H, Müller SA, Schmidt J. Current concepts in transplant surgery: liver transplantation today. </w:t>
      </w:r>
      <w:r w:rsidRPr="001845D9">
        <w:rPr>
          <w:rFonts w:ascii="Book Antiqua" w:eastAsia="SimSun" w:hAnsi="Book Antiqua" w:cs="SimSun"/>
          <w:i/>
          <w:iCs/>
          <w:color w:val="000000" w:themeColor="text1"/>
          <w:kern w:val="0"/>
        </w:rPr>
        <w:t>Langenbecks Arch Surg</w:t>
      </w:r>
      <w:r w:rsidRPr="001845D9">
        <w:rPr>
          <w:rFonts w:ascii="Book Antiqua" w:eastAsia="SimSun" w:hAnsi="Book Antiqua" w:cs="SimSun"/>
          <w:color w:val="000000" w:themeColor="text1"/>
          <w:kern w:val="0"/>
        </w:rPr>
        <w:t> 2008; </w:t>
      </w:r>
      <w:r w:rsidRPr="001845D9">
        <w:rPr>
          <w:rFonts w:ascii="Book Antiqua" w:eastAsia="SimSun" w:hAnsi="Book Antiqua" w:cs="SimSun"/>
          <w:b/>
          <w:bCs/>
          <w:color w:val="000000" w:themeColor="text1"/>
          <w:kern w:val="0"/>
        </w:rPr>
        <w:t>393</w:t>
      </w:r>
      <w:r w:rsidRPr="001845D9">
        <w:rPr>
          <w:rFonts w:ascii="Book Antiqua" w:eastAsia="SimSun" w:hAnsi="Book Antiqua" w:cs="SimSun"/>
          <w:color w:val="000000" w:themeColor="text1"/>
          <w:kern w:val="0"/>
        </w:rPr>
        <w:t>: 245-260 [PMID: 18309513 DOI: 10.1007/s00423-007-0262-6]</w:t>
      </w:r>
    </w:p>
    <w:p w14:paraId="428D4A69"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4 </w:t>
      </w:r>
      <w:r w:rsidRPr="001845D9">
        <w:rPr>
          <w:rFonts w:ascii="Book Antiqua" w:eastAsia="SimSun" w:hAnsi="Book Antiqua" w:cs="SimSun"/>
          <w:b/>
          <w:bCs/>
          <w:color w:val="000000" w:themeColor="text1"/>
          <w:kern w:val="0"/>
        </w:rPr>
        <w:t>Smith B</w:t>
      </w:r>
      <w:r w:rsidRPr="001845D9">
        <w:rPr>
          <w:rFonts w:ascii="Book Antiqua" w:eastAsia="SimSun" w:hAnsi="Book Antiqua" w:cs="SimSun"/>
          <w:color w:val="000000" w:themeColor="text1"/>
          <w:kern w:val="0"/>
        </w:rPr>
        <w:t>. Segmental liver transplantation from a living donor. </w:t>
      </w:r>
      <w:r w:rsidRPr="001845D9">
        <w:rPr>
          <w:rFonts w:ascii="Book Antiqua" w:eastAsia="SimSun" w:hAnsi="Book Antiqua" w:cs="SimSun"/>
          <w:i/>
          <w:iCs/>
          <w:color w:val="000000" w:themeColor="text1"/>
          <w:kern w:val="0"/>
        </w:rPr>
        <w:t>J Pediatr Surg</w:t>
      </w:r>
      <w:r w:rsidRPr="001845D9">
        <w:rPr>
          <w:rFonts w:ascii="Book Antiqua" w:eastAsia="SimSun" w:hAnsi="Book Antiqua" w:cs="SimSun"/>
          <w:color w:val="000000" w:themeColor="text1"/>
          <w:kern w:val="0"/>
        </w:rPr>
        <w:t> 1969; </w:t>
      </w:r>
      <w:r w:rsidRPr="001845D9">
        <w:rPr>
          <w:rFonts w:ascii="Book Antiqua" w:eastAsia="SimSun" w:hAnsi="Book Antiqua" w:cs="SimSun"/>
          <w:b/>
          <w:bCs/>
          <w:color w:val="000000" w:themeColor="text1"/>
          <w:kern w:val="0"/>
        </w:rPr>
        <w:t>4</w:t>
      </w:r>
      <w:r w:rsidRPr="001845D9">
        <w:rPr>
          <w:rFonts w:ascii="Book Antiqua" w:eastAsia="SimSun" w:hAnsi="Book Antiqua" w:cs="SimSun"/>
          <w:color w:val="000000" w:themeColor="text1"/>
          <w:kern w:val="0"/>
        </w:rPr>
        <w:t>: 126-132 [PMID: 4976215</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color w:val="000000" w:themeColor="text1"/>
          <w:kern w:val="0"/>
        </w:rPr>
        <w:t>DOI: 10.1016/0022-3468(69)90193-6]</w:t>
      </w:r>
    </w:p>
    <w:p w14:paraId="416C64CD"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5 </w:t>
      </w:r>
      <w:r w:rsidRPr="001845D9">
        <w:rPr>
          <w:rFonts w:ascii="Book Antiqua" w:eastAsia="SimSun" w:hAnsi="Book Antiqua" w:cs="SimSun"/>
          <w:b/>
          <w:bCs/>
          <w:color w:val="000000" w:themeColor="text1"/>
          <w:kern w:val="0"/>
        </w:rPr>
        <w:t>Fan ST</w:t>
      </w:r>
      <w:r w:rsidRPr="001845D9">
        <w:rPr>
          <w:rFonts w:ascii="Book Antiqua" w:eastAsia="SimSun" w:hAnsi="Book Antiqua" w:cs="SimSun"/>
          <w:color w:val="000000" w:themeColor="text1"/>
          <w:kern w:val="0"/>
        </w:rPr>
        <w:t>. Live donor liver transplantation in adults. </w:t>
      </w:r>
      <w:r w:rsidRPr="001845D9">
        <w:rPr>
          <w:rFonts w:ascii="Book Antiqua" w:eastAsia="SimSun" w:hAnsi="Book Antiqua" w:cs="SimSun"/>
          <w:i/>
          <w:iCs/>
          <w:color w:val="000000" w:themeColor="text1"/>
          <w:kern w:val="0"/>
        </w:rPr>
        <w:t>Transplantation</w:t>
      </w:r>
      <w:r w:rsidRPr="001845D9">
        <w:rPr>
          <w:rFonts w:ascii="Book Antiqua" w:eastAsia="SimSun" w:hAnsi="Book Antiqua" w:cs="SimSun"/>
          <w:color w:val="000000" w:themeColor="text1"/>
          <w:kern w:val="0"/>
        </w:rPr>
        <w:t> 2006; </w:t>
      </w:r>
      <w:r w:rsidRPr="001845D9">
        <w:rPr>
          <w:rFonts w:ascii="Book Antiqua" w:eastAsia="SimSun" w:hAnsi="Book Antiqua" w:cs="SimSun"/>
          <w:b/>
          <w:bCs/>
          <w:color w:val="000000" w:themeColor="text1"/>
          <w:kern w:val="0"/>
        </w:rPr>
        <w:t>82</w:t>
      </w:r>
      <w:r w:rsidRPr="001845D9">
        <w:rPr>
          <w:rFonts w:ascii="Book Antiqua" w:eastAsia="SimSun" w:hAnsi="Book Antiqua" w:cs="SimSun"/>
          <w:color w:val="000000" w:themeColor="text1"/>
          <w:kern w:val="0"/>
        </w:rPr>
        <w:t>: 723-732 [PMID: 17006315</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color w:val="000000" w:themeColor="text1"/>
          <w:kern w:val="0"/>
        </w:rPr>
        <w:t>DOI: 10.1097/01.tp.0000235171.17287.f2]</w:t>
      </w:r>
    </w:p>
    <w:p w14:paraId="7663F153"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6 </w:t>
      </w:r>
      <w:r w:rsidRPr="001845D9">
        <w:rPr>
          <w:rFonts w:ascii="Book Antiqua" w:eastAsia="SimSun" w:hAnsi="Book Antiqua" w:cs="SimSun"/>
          <w:b/>
          <w:bCs/>
          <w:color w:val="000000" w:themeColor="text1"/>
          <w:kern w:val="0"/>
        </w:rPr>
        <w:t>Khalaf H</w:t>
      </w:r>
      <w:r w:rsidRPr="001845D9">
        <w:rPr>
          <w:rFonts w:ascii="Book Antiqua" w:eastAsia="SimSun" w:hAnsi="Book Antiqua" w:cs="SimSun"/>
          <w:color w:val="000000" w:themeColor="text1"/>
          <w:kern w:val="0"/>
        </w:rPr>
        <w:t>. Vascular complications after deceased and living donor liver transplantation: a single-center experience. </w:t>
      </w:r>
      <w:r w:rsidRPr="001845D9">
        <w:rPr>
          <w:rFonts w:ascii="Book Antiqua" w:eastAsia="SimSun" w:hAnsi="Book Antiqua" w:cs="SimSun"/>
          <w:i/>
          <w:iCs/>
          <w:color w:val="000000" w:themeColor="text1"/>
          <w:kern w:val="0"/>
        </w:rPr>
        <w:t>Transplant Proc</w:t>
      </w:r>
      <w:r w:rsidRPr="001845D9">
        <w:rPr>
          <w:rFonts w:ascii="Book Antiqua" w:eastAsia="SimSun" w:hAnsi="Book Antiqua" w:cs="SimSun"/>
          <w:color w:val="000000" w:themeColor="text1"/>
          <w:kern w:val="0"/>
        </w:rPr>
        <w:t> 2010; </w:t>
      </w:r>
      <w:r w:rsidRPr="001845D9">
        <w:rPr>
          <w:rFonts w:ascii="Book Antiqua" w:eastAsia="SimSun" w:hAnsi="Book Antiqua" w:cs="SimSun"/>
          <w:b/>
          <w:bCs/>
          <w:color w:val="000000" w:themeColor="text1"/>
          <w:kern w:val="0"/>
        </w:rPr>
        <w:t>42</w:t>
      </w:r>
      <w:r w:rsidRPr="001845D9">
        <w:rPr>
          <w:rFonts w:ascii="Book Antiqua" w:eastAsia="SimSun" w:hAnsi="Book Antiqua" w:cs="SimSun"/>
          <w:color w:val="000000" w:themeColor="text1"/>
          <w:kern w:val="0"/>
        </w:rPr>
        <w:t>: 865-870 [PMID: 20430192 DOI: 10.1016/j.transproceed.2010.02.037]</w:t>
      </w:r>
    </w:p>
    <w:p w14:paraId="732DE9B8"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7 </w:t>
      </w:r>
      <w:r w:rsidRPr="001845D9">
        <w:rPr>
          <w:rFonts w:ascii="Book Antiqua" w:eastAsia="SimSun" w:hAnsi="Book Antiqua" w:cs="SimSun"/>
          <w:b/>
          <w:bCs/>
          <w:color w:val="000000" w:themeColor="text1"/>
          <w:kern w:val="0"/>
        </w:rPr>
        <w:t>Azzam AZ</w:t>
      </w:r>
      <w:r w:rsidRPr="001845D9">
        <w:rPr>
          <w:rFonts w:ascii="Book Antiqua" w:eastAsia="SimSun" w:hAnsi="Book Antiqua" w:cs="SimSun"/>
          <w:color w:val="000000" w:themeColor="text1"/>
          <w:kern w:val="0"/>
        </w:rPr>
        <w:t>, Tanaka K. Management of vascular complications after living donor liver transplantation. </w:t>
      </w:r>
      <w:r w:rsidRPr="001845D9">
        <w:rPr>
          <w:rFonts w:ascii="Book Antiqua" w:eastAsia="SimSun" w:hAnsi="Book Antiqua" w:cs="SimSun"/>
          <w:i/>
          <w:iCs/>
          <w:color w:val="000000" w:themeColor="text1"/>
          <w:kern w:val="0"/>
        </w:rPr>
        <w:t>Hepatogastroenterology</w:t>
      </w:r>
      <w:r w:rsidRPr="001845D9">
        <w:rPr>
          <w:rFonts w:ascii="Book Antiqua" w:eastAsia="SimSun" w:hAnsi="Book Antiqua" w:cs="SimSun"/>
          <w:color w:val="000000" w:themeColor="text1"/>
          <w:kern w:val="0"/>
        </w:rPr>
        <w:t> </w:t>
      </w:r>
      <w:r w:rsidRPr="001845D9">
        <w:rPr>
          <w:rFonts w:ascii="Book Antiqua" w:eastAsia="SimSun" w:hAnsi="Book Antiqua" w:cs="SimSun" w:hint="eastAsia"/>
          <w:color w:val="000000" w:themeColor="text1"/>
          <w:kern w:val="0"/>
        </w:rPr>
        <w:t>2012</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59</w:t>
      </w:r>
      <w:r w:rsidRPr="001845D9">
        <w:rPr>
          <w:rFonts w:ascii="Book Antiqua" w:eastAsia="SimSun" w:hAnsi="Book Antiqua" w:cs="SimSun"/>
          <w:color w:val="000000" w:themeColor="text1"/>
          <w:kern w:val="0"/>
        </w:rPr>
        <w:t>: 182-186 [PMID: 22251536 DOI: 10.5754/hge10453]</w:t>
      </w:r>
    </w:p>
    <w:p w14:paraId="436C3FB0"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8 </w:t>
      </w:r>
      <w:r w:rsidRPr="001845D9">
        <w:rPr>
          <w:rFonts w:ascii="Book Antiqua" w:eastAsia="SimSun" w:hAnsi="Book Antiqua" w:cs="SimSun"/>
          <w:b/>
          <w:bCs/>
          <w:color w:val="000000" w:themeColor="text1"/>
          <w:kern w:val="0"/>
        </w:rPr>
        <w:t>Steinbrück K</w:t>
      </w:r>
      <w:r w:rsidRPr="001845D9">
        <w:rPr>
          <w:rFonts w:ascii="Book Antiqua" w:eastAsia="SimSun" w:hAnsi="Book Antiqua" w:cs="SimSun"/>
          <w:color w:val="000000" w:themeColor="text1"/>
          <w:kern w:val="0"/>
        </w:rPr>
        <w:t>, Enne M, Fernandes R, Martinho JM, Balbi E, Agoglia L, Roma J, Pacheco-Moreira LF. Vascular complications after living donor liver transplantation: a Brazilian, single-center experience. </w:t>
      </w:r>
      <w:r w:rsidRPr="001845D9">
        <w:rPr>
          <w:rFonts w:ascii="Book Antiqua" w:eastAsia="SimSun" w:hAnsi="Book Antiqua" w:cs="SimSun"/>
          <w:i/>
          <w:iCs/>
          <w:color w:val="000000" w:themeColor="text1"/>
          <w:kern w:val="0"/>
        </w:rPr>
        <w:t>Transplant Proc</w:t>
      </w:r>
      <w:r w:rsidRPr="001845D9">
        <w:rPr>
          <w:rFonts w:ascii="Book Antiqua" w:eastAsia="SimSun" w:hAnsi="Book Antiqua" w:cs="SimSun"/>
          <w:color w:val="000000" w:themeColor="text1"/>
          <w:kern w:val="0"/>
        </w:rPr>
        <w:t> </w:t>
      </w:r>
      <w:r w:rsidRPr="001845D9">
        <w:rPr>
          <w:rFonts w:ascii="Book Antiqua" w:eastAsia="SimSun" w:hAnsi="Book Antiqua" w:cs="SimSun" w:hint="eastAsia"/>
          <w:color w:val="000000" w:themeColor="text1"/>
          <w:kern w:val="0"/>
        </w:rPr>
        <w:t>2011</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43</w:t>
      </w:r>
      <w:r w:rsidRPr="001845D9">
        <w:rPr>
          <w:rFonts w:ascii="Book Antiqua" w:eastAsia="SimSun" w:hAnsi="Book Antiqua" w:cs="SimSun"/>
          <w:color w:val="000000" w:themeColor="text1"/>
          <w:kern w:val="0"/>
        </w:rPr>
        <w:t>: 196-198 [PMID: 21335187 DOI: 10.1016/j.transproceed.2010.12.007]</w:t>
      </w:r>
    </w:p>
    <w:p w14:paraId="2AD428EB"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9 </w:t>
      </w:r>
      <w:r w:rsidRPr="001845D9">
        <w:rPr>
          <w:rFonts w:ascii="Book Antiqua" w:eastAsia="SimSun" w:hAnsi="Book Antiqua" w:cs="SimSun"/>
          <w:b/>
          <w:bCs/>
          <w:color w:val="000000" w:themeColor="text1"/>
          <w:kern w:val="0"/>
        </w:rPr>
        <w:t>Pérez-Saborido B</w:t>
      </w:r>
      <w:r w:rsidRPr="001845D9">
        <w:rPr>
          <w:rFonts w:ascii="Book Antiqua" w:eastAsia="SimSun" w:hAnsi="Book Antiqua" w:cs="SimSun"/>
          <w:color w:val="000000" w:themeColor="text1"/>
          <w:kern w:val="0"/>
        </w:rPr>
        <w:t>, Pacheco-Sánchez D, Barrera-Rebollo A, Asensio-Díaz E, Pinto-Fuentes P, Sarmentero-Prieto JC, Rodríguez-Vielba P, Martínez-Díaz R, Gonzalo-Martín M, Rodríguez M, Calero-Aguilar H, Pintado-Garrido R, García-Pajares F, Anta-Román A. Incidence, management, and results of vascular complications after liver transplantation. </w:t>
      </w:r>
      <w:r w:rsidRPr="001845D9">
        <w:rPr>
          <w:rFonts w:ascii="Book Antiqua" w:eastAsia="SimSun" w:hAnsi="Book Antiqua" w:cs="SimSun"/>
          <w:i/>
          <w:iCs/>
          <w:color w:val="000000" w:themeColor="text1"/>
          <w:kern w:val="0"/>
        </w:rPr>
        <w:t>Transplant Proc</w:t>
      </w:r>
      <w:r w:rsidRPr="001845D9">
        <w:rPr>
          <w:rFonts w:ascii="Book Antiqua" w:eastAsia="SimSun" w:hAnsi="Book Antiqua" w:cs="SimSun"/>
          <w:color w:val="000000" w:themeColor="text1"/>
          <w:kern w:val="0"/>
        </w:rPr>
        <w:t> 2011; </w:t>
      </w:r>
      <w:r w:rsidRPr="001845D9">
        <w:rPr>
          <w:rFonts w:ascii="Book Antiqua" w:eastAsia="SimSun" w:hAnsi="Book Antiqua" w:cs="SimSun"/>
          <w:b/>
          <w:bCs/>
          <w:color w:val="000000" w:themeColor="text1"/>
          <w:kern w:val="0"/>
        </w:rPr>
        <w:t>43</w:t>
      </w:r>
      <w:r w:rsidRPr="001845D9">
        <w:rPr>
          <w:rFonts w:ascii="Book Antiqua" w:eastAsia="SimSun" w:hAnsi="Book Antiqua" w:cs="SimSun"/>
          <w:color w:val="000000" w:themeColor="text1"/>
          <w:kern w:val="0"/>
        </w:rPr>
        <w:t>: 749-750 [PMID: 21486590 DOI: 10.1016/j.transproceed.2011.01.104]</w:t>
      </w:r>
    </w:p>
    <w:p w14:paraId="28327B04"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10 </w:t>
      </w:r>
      <w:r w:rsidRPr="001845D9">
        <w:rPr>
          <w:rFonts w:ascii="Book Antiqua" w:eastAsia="SimSun" w:hAnsi="Book Antiqua" w:cs="SimSun"/>
          <w:b/>
          <w:bCs/>
          <w:color w:val="000000" w:themeColor="text1"/>
          <w:kern w:val="0"/>
        </w:rPr>
        <w:t>Jiang XZ</w:t>
      </w:r>
      <w:r w:rsidRPr="001845D9">
        <w:rPr>
          <w:rFonts w:ascii="Book Antiqua" w:eastAsia="SimSun" w:hAnsi="Book Antiqua" w:cs="SimSun"/>
          <w:color w:val="000000" w:themeColor="text1"/>
          <w:kern w:val="0"/>
        </w:rPr>
        <w:t xml:space="preserve">, Yan LN, Li B, Zhao JC, Wang WT, Li FG, Wen TF, Ma YK, Zeng Y, Xu MQ, Yang JY, Li ZH. Arterial complications after living-related liver </w:t>
      </w:r>
      <w:r w:rsidRPr="001845D9">
        <w:rPr>
          <w:rFonts w:ascii="Book Antiqua" w:eastAsia="SimSun" w:hAnsi="Book Antiqua" w:cs="SimSun"/>
          <w:color w:val="000000" w:themeColor="text1"/>
          <w:kern w:val="0"/>
        </w:rPr>
        <w:lastRenderedPageBreak/>
        <w:t>transplantation: single-center experience from West China. </w:t>
      </w:r>
      <w:r w:rsidRPr="001845D9">
        <w:rPr>
          <w:rFonts w:ascii="Book Antiqua" w:eastAsia="SimSun" w:hAnsi="Book Antiqua" w:cs="SimSun"/>
          <w:i/>
          <w:iCs/>
          <w:color w:val="000000" w:themeColor="text1"/>
          <w:kern w:val="0"/>
        </w:rPr>
        <w:t>Transplant Proc</w:t>
      </w:r>
      <w:r w:rsidRPr="001845D9">
        <w:rPr>
          <w:rFonts w:ascii="Book Antiqua" w:eastAsia="SimSun" w:hAnsi="Book Antiqua" w:cs="SimSun"/>
          <w:color w:val="000000" w:themeColor="text1"/>
          <w:kern w:val="0"/>
        </w:rPr>
        <w:t> 2008; </w:t>
      </w:r>
      <w:r w:rsidRPr="001845D9">
        <w:rPr>
          <w:rFonts w:ascii="Book Antiqua" w:eastAsia="SimSun" w:hAnsi="Book Antiqua" w:cs="SimSun"/>
          <w:b/>
          <w:bCs/>
          <w:color w:val="000000" w:themeColor="text1"/>
          <w:kern w:val="0"/>
        </w:rPr>
        <w:t>40</w:t>
      </w:r>
      <w:r w:rsidRPr="001845D9">
        <w:rPr>
          <w:rFonts w:ascii="Book Antiqua" w:eastAsia="SimSun" w:hAnsi="Book Antiqua" w:cs="SimSun"/>
          <w:color w:val="000000" w:themeColor="text1"/>
          <w:kern w:val="0"/>
        </w:rPr>
        <w:t>: 1525-1528 [PMID: 18589143 DOI: 10.1016/j.transproceed.2007.11.078]</w:t>
      </w:r>
    </w:p>
    <w:p w14:paraId="33A61269" w14:textId="08297F83"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11 </w:t>
      </w:r>
      <w:r w:rsidRPr="001845D9">
        <w:rPr>
          <w:rFonts w:ascii="Book Antiqua" w:eastAsia="SimSun" w:hAnsi="Book Antiqua" w:cs="SimSun"/>
          <w:b/>
          <w:bCs/>
          <w:color w:val="000000" w:themeColor="text1"/>
          <w:kern w:val="0"/>
        </w:rPr>
        <w:t>Berrocal T</w:t>
      </w:r>
      <w:r w:rsidRPr="001845D9">
        <w:rPr>
          <w:rFonts w:ascii="Book Antiqua" w:eastAsia="SimSun" w:hAnsi="Book Antiqua" w:cs="SimSun"/>
          <w:color w:val="000000" w:themeColor="text1"/>
          <w:kern w:val="0"/>
        </w:rPr>
        <w:t>, Parrón M, Alvarez-Luque A, Prieto C, Santamaría ML. Pediatric liver transplantation: a pictorial essay of early and late complications. </w:t>
      </w:r>
      <w:r w:rsidRPr="001845D9">
        <w:rPr>
          <w:rFonts w:ascii="Book Antiqua" w:eastAsia="SimSun" w:hAnsi="Book Antiqua" w:cs="SimSun"/>
          <w:i/>
          <w:iCs/>
          <w:color w:val="000000" w:themeColor="text1"/>
          <w:kern w:val="0"/>
        </w:rPr>
        <w:t>Radiographics</w:t>
      </w:r>
      <w:r w:rsidRPr="001845D9">
        <w:rPr>
          <w:rFonts w:ascii="Book Antiqua" w:eastAsia="SimSun" w:hAnsi="Book Antiqua" w:cs="SimSun" w:hint="eastAsia"/>
          <w:color w:val="000000" w:themeColor="text1"/>
          <w:kern w:val="0"/>
        </w:rPr>
        <w:t xml:space="preserve"> 2006</w:t>
      </w:r>
      <w:r w:rsidRPr="001845D9">
        <w:rPr>
          <w:rFonts w:ascii="Book Antiqua" w:eastAsia="SimSun" w:hAnsi="Book Antiqua" w:cs="SimSun"/>
          <w:color w:val="000000" w:themeColor="text1"/>
          <w:kern w:val="0"/>
        </w:rPr>
        <w:t>;</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b/>
          <w:bCs/>
          <w:color w:val="000000" w:themeColor="text1"/>
          <w:kern w:val="0"/>
        </w:rPr>
        <w:t>26</w:t>
      </w:r>
      <w:r w:rsidRPr="001845D9">
        <w:rPr>
          <w:rFonts w:ascii="Book Antiqua" w:eastAsia="SimSun" w:hAnsi="Book Antiqua" w:cs="SimSun"/>
          <w:color w:val="000000" w:themeColor="text1"/>
          <w:kern w:val="0"/>
        </w:rPr>
        <w:t>: 1187-1209 [PMID: 16844941</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color w:val="000000" w:themeColor="text1"/>
          <w:kern w:val="0"/>
        </w:rPr>
        <w:t>DOI: 10.1148/rg.264055081]</w:t>
      </w:r>
    </w:p>
    <w:p w14:paraId="051D0457"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12 </w:t>
      </w:r>
      <w:r w:rsidRPr="001845D9">
        <w:rPr>
          <w:rFonts w:ascii="Book Antiqua" w:eastAsia="SimSun" w:hAnsi="Book Antiqua" w:cs="SimSun"/>
          <w:b/>
          <w:bCs/>
          <w:color w:val="000000" w:themeColor="text1"/>
          <w:kern w:val="0"/>
        </w:rPr>
        <w:t>Xiao L</w:t>
      </w:r>
      <w:r w:rsidRPr="001845D9">
        <w:rPr>
          <w:rFonts w:ascii="Book Antiqua" w:eastAsia="SimSun" w:hAnsi="Book Antiqua" w:cs="SimSun"/>
          <w:color w:val="000000" w:themeColor="text1"/>
          <w:kern w:val="0"/>
        </w:rPr>
        <w:t>, Li F, Wei B, Li B, Tang CW. Small-for-size syndrome after living donor liver transplantation: successful treatment with a transjugular intrahepatic portosystemic shunt. </w:t>
      </w:r>
      <w:r w:rsidRPr="001845D9">
        <w:rPr>
          <w:rFonts w:ascii="Book Antiqua" w:eastAsia="SimSun" w:hAnsi="Book Antiqua" w:cs="SimSun"/>
          <w:i/>
          <w:iCs/>
          <w:color w:val="000000" w:themeColor="text1"/>
          <w:kern w:val="0"/>
        </w:rPr>
        <w:t>Liver Transpl</w:t>
      </w:r>
      <w:r w:rsidRPr="001845D9">
        <w:rPr>
          <w:rFonts w:ascii="Book Antiqua" w:eastAsia="SimSun" w:hAnsi="Book Antiqua" w:cs="SimSun"/>
          <w:color w:val="000000" w:themeColor="text1"/>
          <w:kern w:val="0"/>
        </w:rPr>
        <w:t> 2012; </w:t>
      </w:r>
      <w:r w:rsidRPr="001845D9">
        <w:rPr>
          <w:rFonts w:ascii="Book Antiqua" w:eastAsia="SimSun" w:hAnsi="Book Antiqua" w:cs="SimSun"/>
          <w:b/>
          <w:bCs/>
          <w:color w:val="000000" w:themeColor="text1"/>
          <w:kern w:val="0"/>
        </w:rPr>
        <w:t>18</w:t>
      </w:r>
      <w:r w:rsidRPr="001845D9">
        <w:rPr>
          <w:rFonts w:ascii="Book Antiqua" w:eastAsia="SimSun" w:hAnsi="Book Antiqua" w:cs="SimSun"/>
          <w:color w:val="000000" w:themeColor="text1"/>
          <w:kern w:val="0"/>
        </w:rPr>
        <w:t>: 1118-1120 [PMID: 22511462]</w:t>
      </w:r>
    </w:p>
    <w:p w14:paraId="453C27F1"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13 </w:t>
      </w:r>
      <w:r w:rsidRPr="001845D9">
        <w:rPr>
          <w:rFonts w:ascii="Book Antiqua" w:eastAsia="SimSun" w:hAnsi="Book Antiqua" w:cs="SimSun"/>
          <w:b/>
          <w:bCs/>
          <w:color w:val="000000" w:themeColor="text1"/>
          <w:kern w:val="0"/>
        </w:rPr>
        <w:t>Low G</w:t>
      </w:r>
      <w:r w:rsidRPr="001845D9">
        <w:rPr>
          <w:rFonts w:ascii="Book Antiqua" w:eastAsia="SimSun" w:hAnsi="Book Antiqua" w:cs="SimSun"/>
          <w:color w:val="000000" w:themeColor="text1"/>
          <w:kern w:val="0"/>
        </w:rPr>
        <w:t>, Crockett AM, Leung K, Walji AH, Patel VH, Shapiro AM, Lomas DJ, Coulden RA. Imaging of vascular complications and their consequences following transplantation in the abdomen. </w:t>
      </w:r>
      <w:r w:rsidRPr="001845D9">
        <w:rPr>
          <w:rFonts w:ascii="Book Antiqua" w:eastAsia="SimSun" w:hAnsi="Book Antiqua" w:cs="SimSun"/>
          <w:i/>
          <w:iCs/>
          <w:color w:val="000000" w:themeColor="text1"/>
          <w:kern w:val="0"/>
        </w:rPr>
        <w:t>Radiographics</w:t>
      </w:r>
      <w:r w:rsidRPr="001845D9">
        <w:rPr>
          <w:rFonts w:ascii="Book Antiqua" w:eastAsia="SimSun" w:hAnsi="Book Antiqua" w:cs="SimSun"/>
          <w:color w:val="000000" w:themeColor="text1"/>
          <w:kern w:val="0"/>
        </w:rPr>
        <w:t> 2013; </w:t>
      </w:r>
      <w:r w:rsidRPr="001845D9">
        <w:rPr>
          <w:rFonts w:ascii="Book Antiqua" w:eastAsia="SimSun" w:hAnsi="Book Antiqua" w:cs="SimSun"/>
          <w:b/>
          <w:bCs/>
          <w:color w:val="000000" w:themeColor="text1"/>
          <w:kern w:val="0"/>
        </w:rPr>
        <w:t>33</w:t>
      </w:r>
      <w:r w:rsidRPr="001845D9">
        <w:rPr>
          <w:rFonts w:ascii="Book Antiqua" w:eastAsia="SimSun" w:hAnsi="Book Antiqua" w:cs="SimSun"/>
          <w:color w:val="000000" w:themeColor="text1"/>
          <w:kern w:val="0"/>
        </w:rPr>
        <w:t>: 633-652 [PMID: 23674767 DOI: 10.1148/rg.333125728]</w:t>
      </w:r>
    </w:p>
    <w:p w14:paraId="2FD51414"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14 </w:t>
      </w:r>
      <w:r w:rsidRPr="001845D9">
        <w:rPr>
          <w:rFonts w:ascii="Book Antiqua" w:eastAsia="SimSun" w:hAnsi="Book Antiqua" w:cs="SimSun"/>
          <w:b/>
          <w:bCs/>
          <w:color w:val="000000" w:themeColor="text1"/>
          <w:kern w:val="0"/>
        </w:rPr>
        <w:t>Singh AK</w:t>
      </w:r>
      <w:r w:rsidRPr="001845D9">
        <w:rPr>
          <w:rFonts w:ascii="Book Antiqua" w:eastAsia="SimSun" w:hAnsi="Book Antiqua" w:cs="SimSun"/>
          <w:color w:val="000000" w:themeColor="text1"/>
          <w:kern w:val="0"/>
        </w:rPr>
        <w:t>, Nachiappan AC, Verma HA, Uppot RN, Blake MA, Saini S, Boland GW. Postoperative imaging in liver transplantation: what radiologists should know.</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i/>
          <w:iCs/>
          <w:color w:val="000000" w:themeColor="text1"/>
          <w:kern w:val="0"/>
        </w:rPr>
        <w:t>Radiographics</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color w:val="000000" w:themeColor="text1"/>
          <w:kern w:val="0"/>
        </w:rPr>
        <w:t>2010;</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b/>
          <w:bCs/>
          <w:color w:val="000000" w:themeColor="text1"/>
          <w:kern w:val="0"/>
        </w:rPr>
        <w:t>30</w:t>
      </w:r>
      <w:r w:rsidRPr="001845D9">
        <w:rPr>
          <w:rFonts w:ascii="Book Antiqua" w:eastAsia="SimSun" w:hAnsi="Book Antiqua" w:cs="SimSun"/>
          <w:color w:val="000000" w:themeColor="text1"/>
          <w:kern w:val="0"/>
        </w:rPr>
        <w:t>: 339-351 [PMID: 20228321 DOI: 10.1148/rg.302095124]</w:t>
      </w:r>
    </w:p>
    <w:p w14:paraId="1C7020B4"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15 </w:t>
      </w:r>
      <w:r w:rsidRPr="001845D9">
        <w:rPr>
          <w:rFonts w:ascii="Book Antiqua" w:eastAsia="SimSun" w:hAnsi="Book Antiqua" w:cs="SimSun"/>
          <w:b/>
          <w:bCs/>
          <w:color w:val="000000" w:themeColor="text1"/>
          <w:kern w:val="0"/>
        </w:rPr>
        <w:t>Roberts JH</w:t>
      </w:r>
      <w:r w:rsidRPr="001845D9">
        <w:rPr>
          <w:rFonts w:ascii="Book Antiqua" w:eastAsia="SimSun" w:hAnsi="Book Antiqua" w:cs="SimSun"/>
          <w:color w:val="000000" w:themeColor="text1"/>
          <w:kern w:val="0"/>
        </w:rPr>
        <w:t>, Mazzariol FS, Frank SJ, Oh SK, Koenigsberg M, Stein MW. Multimodality imaging of normal hepatic transplant vasculature and graft vascular complications. </w:t>
      </w:r>
      <w:r w:rsidRPr="001845D9">
        <w:rPr>
          <w:rFonts w:ascii="Book Antiqua" w:eastAsia="SimSun" w:hAnsi="Book Antiqua" w:cs="SimSun"/>
          <w:i/>
          <w:iCs/>
          <w:color w:val="000000" w:themeColor="text1"/>
          <w:kern w:val="0"/>
        </w:rPr>
        <w:t>J Clin Imaging Sci</w:t>
      </w:r>
      <w:r w:rsidRPr="001845D9">
        <w:rPr>
          <w:rFonts w:ascii="Book Antiqua" w:eastAsia="SimSun" w:hAnsi="Book Antiqua" w:cs="SimSun"/>
          <w:color w:val="000000" w:themeColor="text1"/>
          <w:kern w:val="0"/>
        </w:rPr>
        <w:t> 2011; </w:t>
      </w:r>
      <w:r w:rsidRPr="001845D9">
        <w:rPr>
          <w:rFonts w:ascii="Book Antiqua" w:eastAsia="SimSun" w:hAnsi="Book Antiqua" w:cs="SimSun"/>
          <w:b/>
          <w:bCs/>
          <w:color w:val="000000" w:themeColor="text1"/>
          <w:kern w:val="0"/>
        </w:rPr>
        <w:t>1</w:t>
      </w:r>
      <w:r w:rsidRPr="001845D9">
        <w:rPr>
          <w:rFonts w:ascii="Book Antiqua" w:eastAsia="SimSun" w:hAnsi="Book Antiqua" w:cs="SimSun"/>
          <w:color w:val="000000" w:themeColor="text1"/>
          <w:kern w:val="0"/>
        </w:rPr>
        <w:t>: 50 [PMID: 22184543 DOI: 10.4103/2156-7514.86665]</w:t>
      </w:r>
    </w:p>
    <w:p w14:paraId="14A36047"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16 </w:t>
      </w:r>
      <w:r w:rsidRPr="001845D9">
        <w:rPr>
          <w:rFonts w:ascii="Book Antiqua" w:eastAsia="SimSun" w:hAnsi="Book Antiqua" w:cs="SimSun"/>
          <w:b/>
          <w:bCs/>
          <w:color w:val="000000" w:themeColor="text1"/>
          <w:kern w:val="0"/>
        </w:rPr>
        <w:t>Caiado AH</w:t>
      </w:r>
      <w:r w:rsidRPr="001845D9">
        <w:rPr>
          <w:rFonts w:ascii="Book Antiqua" w:eastAsia="SimSun" w:hAnsi="Book Antiqua" w:cs="SimSun"/>
          <w:color w:val="000000" w:themeColor="text1"/>
          <w:kern w:val="0"/>
        </w:rPr>
        <w:t>, Blasbalg R, Marcelino AS, da Cunha Pinho M, Chammas MC, da Costa Leite C, Cerri GG, de Oliveira AC, Bacchella T, Machado MC. Complications of liver transplantation: multimodality imaging approach. </w:t>
      </w:r>
      <w:r w:rsidRPr="001845D9">
        <w:rPr>
          <w:rFonts w:ascii="Book Antiqua" w:eastAsia="SimSun" w:hAnsi="Book Antiqua" w:cs="SimSun"/>
          <w:i/>
          <w:iCs/>
          <w:color w:val="000000" w:themeColor="text1"/>
          <w:kern w:val="0"/>
        </w:rPr>
        <w:t>Radiographics</w:t>
      </w:r>
      <w:r w:rsidRPr="001845D9">
        <w:rPr>
          <w:rFonts w:ascii="Book Antiqua" w:eastAsia="SimSun" w:hAnsi="Book Antiqua" w:cs="SimSun"/>
          <w:color w:val="000000" w:themeColor="text1"/>
          <w:kern w:val="0"/>
        </w:rPr>
        <w:t> </w:t>
      </w:r>
      <w:r w:rsidRPr="001845D9">
        <w:rPr>
          <w:rFonts w:ascii="Book Antiqua" w:eastAsia="SimSun" w:hAnsi="Book Antiqua" w:cs="SimSun" w:hint="eastAsia"/>
          <w:color w:val="000000" w:themeColor="text1"/>
          <w:kern w:val="0"/>
        </w:rPr>
        <w:t>2007</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27</w:t>
      </w:r>
      <w:r w:rsidRPr="001845D9">
        <w:rPr>
          <w:rFonts w:ascii="Book Antiqua" w:eastAsia="SimSun" w:hAnsi="Book Antiqua" w:cs="SimSun"/>
          <w:color w:val="000000" w:themeColor="text1"/>
          <w:kern w:val="0"/>
        </w:rPr>
        <w:t>: 1401-1417 [PMID: 17848699</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color w:val="000000" w:themeColor="text1"/>
          <w:kern w:val="0"/>
        </w:rPr>
        <w:t>DOI: 10.1148/rg.275065129]</w:t>
      </w:r>
    </w:p>
    <w:p w14:paraId="5AB130D3"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lastRenderedPageBreak/>
        <w:t>17 </w:t>
      </w:r>
      <w:r w:rsidRPr="001845D9">
        <w:rPr>
          <w:rFonts w:ascii="Book Antiqua" w:eastAsia="SimSun" w:hAnsi="Book Antiqua" w:cs="SimSun"/>
          <w:b/>
          <w:bCs/>
          <w:color w:val="000000" w:themeColor="text1"/>
          <w:kern w:val="0"/>
        </w:rPr>
        <w:t>Crossin JD</w:t>
      </w:r>
      <w:r w:rsidRPr="001845D9">
        <w:rPr>
          <w:rFonts w:ascii="Book Antiqua" w:eastAsia="SimSun" w:hAnsi="Book Antiqua" w:cs="SimSun"/>
          <w:color w:val="000000" w:themeColor="text1"/>
          <w:kern w:val="0"/>
        </w:rPr>
        <w:t>, Muradali D, Wilson SR. US of liver transplants: normal and abnormal. </w:t>
      </w:r>
      <w:r w:rsidRPr="001845D9">
        <w:rPr>
          <w:rFonts w:ascii="Book Antiqua" w:eastAsia="SimSun" w:hAnsi="Book Antiqua" w:cs="SimSun"/>
          <w:i/>
          <w:iCs/>
          <w:color w:val="000000" w:themeColor="text1"/>
          <w:kern w:val="0"/>
        </w:rPr>
        <w:t>Radiographics</w:t>
      </w:r>
      <w:r w:rsidRPr="001845D9">
        <w:rPr>
          <w:rFonts w:ascii="Book Antiqua" w:eastAsia="SimSun" w:hAnsi="Book Antiqua" w:cs="SimSun"/>
          <w:color w:val="000000" w:themeColor="text1"/>
          <w:kern w:val="0"/>
        </w:rPr>
        <w:t> </w:t>
      </w:r>
      <w:r w:rsidRPr="001845D9">
        <w:rPr>
          <w:rFonts w:ascii="Book Antiqua" w:eastAsia="SimSun" w:hAnsi="Book Antiqua" w:cs="SimSun" w:hint="eastAsia"/>
          <w:color w:val="000000" w:themeColor="text1"/>
          <w:kern w:val="0"/>
        </w:rPr>
        <w:t>2003</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23</w:t>
      </w:r>
      <w:r w:rsidRPr="001845D9">
        <w:rPr>
          <w:rFonts w:ascii="Book Antiqua" w:eastAsia="SimSun" w:hAnsi="Book Antiqua" w:cs="SimSun"/>
          <w:color w:val="000000" w:themeColor="text1"/>
          <w:kern w:val="0"/>
        </w:rPr>
        <w:t>: 1093-1114 [PMID: 12975502</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color w:val="000000" w:themeColor="text1"/>
          <w:kern w:val="0"/>
        </w:rPr>
        <w:t>DOI: 10.1148/rg.235035031]</w:t>
      </w:r>
    </w:p>
    <w:p w14:paraId="5AAAEEDC" w14:textId="513E84CE"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18 </w:t>
      </w:r>
      <w:r w:rsidRPr="001845D9">
        <w:rPr>
          <w:rFonts w:ascii="Book Antiqua" w:eastAsia="SimSun" w:hAnsi="Book Antiqua" w:cs="SimSun"/>
          <w:b/>
          <w:bCs/>
          <w:color w:val="000000" w:themeColor="text1"/>
          <w:kern w:val="0"/>
        </w:rPr>
        <w:t>Claudon M</w:t>
      </w:r>
      <w:r w:rsidRPr="001845D9">
        <w:rPr>
          <w:rFonts w:ascii="Book Antiqua" w:eastAsia="SimSun" w:hAnsi="Book Antiqua" w:cs="SimSun"/>
          <w:color w:val="000000" w:themeColor="text1"/>
          <w:kern w:val="0"/>
        </w:rPr>
        <w:t>, Cosgrove D, Albrecht T, Bolondi L, Bosio M, Calliada F, Correas JM, Darge K, Dietrich C, D'Onofrio M, Evans DH, Filice C, Greiner L, Jäger K, Jong Nd, Leen E, Lencioni R, Lindsell D, Martegani A, Meairs S, Nolsøe C, Piscaglia F, Ricci P, Seidel G, Skjoldbye B, Solbiati L, Thorelius L, Tranquart F, Weskott HP, Whittingham T. Guidelines and good clinical practice recommendations for contrast enhanced ultrasound (CEUS) - update 2008.</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i/>
          <w:iCs/>
          <w:color w:val="000000" w:themeColor="text1"/>
          <w:kern w:val="0"/>
        </w:rPr>
        <w:t>Ultraschall Med</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color w:val="000000" w:themeColor="text1"/>
          <w:kern w:val="0"/>
        </w:rPr>
        <w:t>2008;</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b/>
          <w:bCs/>
          <w:color w:val="000000" w:themeColor="text1"/>
          <w:kern w:val="0"/>
        </w:rPr>
        <w:t>29</w:t>
      </w:r>
      <w:r w:rsidRPr="001845D9">
        <w:rPr>
          <w:rFonts w:ascii="Book Antiqua" w:eastAsia="SimSun" w:hAnsi="Book Antiqua" w:cs="SimSun"/>
          <w:color w:val="000000" w:themeColor="text1"/>
          <w:kern w:val="0"/>
        </w:rPr>
        <w:t>: 28-44 [PMID: 18270887 DOI: 10.1055/s-2007-963785]</w:t>
      </w:r>
    </w:p>
    <w:p w14:paraId="6A9A5073" w14:textId="0B4EFCBB"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19 </w:t>
      </w:r>
      <w:r w:rsidRPr="001845D9">
        <w:rPr>
          <w:rFonts w:ascii="Book Antiqua" w:eastAsia="SimSun" w:hAnsi="Book Antiqua" w:cs="SimSun"/>
          <w:b/>
          <w:bCs/>
          <w:color w:val="000000" w:themeColor="text1"/>
          <w:kern w:val="0"/>
        </w:rPr>
        <w:t>Krix M</w:t>
      </w:r>
      <w:r w:rsidRPr="001845D9">
        <w:rPr>
          <w:rFonts w:ascii="Book Antiqua" w:eastAsia="SimSun" w:hAnsi="Book Antiqua" w:cs="SimSun"/>
          <w:color w:val="000000" w:themeColor="text1"/>
          <w:kern w:val="0"/>
        </w:rPr>
        <w:t>, Jenne JW. [Ultrasound contrast agents. Pharmaceutical drug safety and bioeffects].</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i/>
          <w:iCs/>
          <w:color w:val="000000" w:themeColor="text1"/>
          <w:kern w:val="0"/>
        </w:rPr>
        <w:t>Radiologe</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color w:val="000000" w:themeColor="text1"/>
          <w:kern w:val="0"/>
        </w:rPr>
        <w:t>2007;</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b/>
          <w:bCs/>
          <w:color w:val="000000" w:themeColor="text1"/>
          <w:kern w:val="0"/>
        </w:rPr>
        <w:t>47</w:t>
      </w:r>
      <w:r w:rsidRPr="001845D9">
        <w:rPr>
          <w:rFonts w:ascii="Book Antiqua" w:eastAsia="SimSun" w:hAnsi="Book Antiqua" w:cs="SimSun"/>
          <w:color w:val="000000" w:themeColor="text1"/>
          <w:kern w:val="0"/>
        </w:rPr>
        <w:t>: 800-807 [PMID: 17876626</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color w:val="000000" w:themeColor="text1"/>
          <w:kern w:val="0"/>
        </w:rPr>
        <w:t>DOI: 10.1007/s00117-007-1544-2]</w:t>
      </w:r>
    </w:p>
    <w:p w14:paraId="3D0D4683"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20 </w:t>
      </w:r>
      <w:r w:rsidRPr="001845D9">
        <w:rPr>
          <w:rFonts w:ascii="Book Antiqua" w:eastAsia="SimSun" w:hAnsi="Book Antiqua" w:cs="SimSun"/>
          <w:b/>
          <w:bCs/>
          <w:color w:val="000000" w:themeColor="text1"/>
          <w:kern w:val="0"/>
        </w:rPr>
        <w:t>Jakobsen JA</w:t>
      </w:r>
      <w:r w:rsidRPr="001845D9">
        <w:rPr>
          <w:rFonts w:ascii="Book Antiqua" w:eastAsia="SimSun" w:hAnsi="Book Antiqua" w:cs="SimSun"/>
          <w:color w:val="000000" w:themeColor="text1"/>
          <w:kern w:val="0"/>
        </w:rPr>
        <w:t>, Oyen R, Thomsen HS, Morcos SK</w:t>
      </w:r>
      <w:r w:rsidRPr="001845D9">
        <w:rPr>
          <w:rFonts w:ascii="Book Antiqua" w:eastAsia="SimSun" w:hAnsi="Book Antiqua" w:cs="SimSun" w:hint="eastAsia"/>
          <w:color w:val="000000" w:themeColor="text1"/>
          <w:kern w:val="0"/>
        </w:rPr>
        <w:t xml:space="preserve">; </w:t>
      </w:r>
      <w:hyperlink r:id="rId9" w:history="1">
        <w:r w:rsidRPr="001845D9">
          <w:rPr>
            <w:rFonts w:ascii="Book Antiqua" w:eastAsia="SimSun" w:hAnsi="Book Antiqua" w:cs="SimSun"/>
            <w:color w:val="000000" w:themeColor="text1"/>
            <w:kern w:val="0"/>
          </w:rPr>
          <w:t>Members of Contrast Media Safety Committee of European Society of Urogenital Radiology (ESUR)</w:t>
        </w:r>
      </w:hyperlink>
      <w:r w:rsidRPr="001845D9">
        <w:rPr>
          <w:rFonts w:ascii="Book Antiqua" w:eastAsia="SimSun" w:hAnsi="Book Antiqua" w:cs="SimSun"/>
          <w:color w:val="000000" w:themeColor="text1"/>
          <w:kern w:val="0"/>
        </w:rPr>
        <w:t>. Safety of ultrasound contrast agents. </w:t>
      </w:r>
      <w:r w:rsidRPr="001845D9">
        <w:rPr>
          <w:rFonts w:ascii="Book Antiqua" w:eastAsia="SimSun" w:hAnsi="Book Antiqua" w:cs="SimSun"/>
          <w:i/>
          <w:iCs/>
          <w:color w:val="000000" w:themeColor="text1"/>
          <w:kern w:val="0"/>
        </w:rPr>
        <w:t>Eur Radiol</w:t>
      </w:r>
      <w:r w:rsidRPr="001845D9">
        <w:rPr>
          <w:rFonts w:ascii="Book Antiqua" w:eastAsia="SimSun" w:hAnsi="Book Antiqua" w:cs="SimSun"/>
          <w:color w:val="000000" w:themeColor="text1"/>
          <w:kern w:val="0"/>
        </w:rPr>
        <w:t> 2005; </w:t>
      </w:r>
      <w:r w:rsidRPr="001845D9">
        <w:rPr>
          <w:rFonts w:ascii="Book Antiqua" w:eastAsia="SimSun" w:hAnsi="Book Antiqua" w:cs="SimSun"/>
          <w:b/>
          <w:bCs/>
          <w:color w:val="000000" w:themeColor="text1"/>
          <w:kern w:val="0"/>
        </w:rPr>
        <w:t>15</w:t>
      </w:r>
      <w:r w:rsidRPr="001845D9">
        <w:rPr>
          <w:rFonts w:ascii="Book Antiqua" w:eastAsia="SimSun" w:hAnsi="Book Antiqua" w:cs="SimSun"/>
          <w:color w:val="000000" w:themeColor="text1"/>
          <w:kern w:val="0"/>
        </w:rPr>
        <w:t>: 941-945 [PMID: 15662495</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color w:val="000000" w:themeColor="text1"/>
          <w:kern w:val="0"/>
        </w:rPr>
        <w:t>DOI: 10.1007/s00330-004-2601-0]</w:t>
      </w:r>
    </w:p>
    <w:p w14:paraId="4156D74C"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21 </w:t>
      </w:r>
      <w:r w:rsidRPr="001845D9">
        <w:rPr>
          <w:rFonts w:ascii="Book Antiqua" w:eastAsia="SimSun" w:hAnsi="Book Antiqua" w:cs="SimSun"/>
          <w:b/>
          <w:bCs/>
          <w:color w:val="000000" w:themeColor="text1"/>
          <w:kern w:val="0"/>
        </w:rPr>
        <w:t>Vaidya S</w:t>
      </w:r>
      <w:r w:rsidRPr="001845D9">
        <w:rPr>
          <w:rFonts w:ascii="Book Antiqua" w:eastAsia="SimSun" w:hAnsi="Book Antiqua" w:cs="SimSun"/>
          <w:color w:val="000000" w:themeColor="text1"/>
          <w:kern w:val="0"/>
        </w:rPr>
        <w:t>, Dighe M, Kolokythas O, Dubinsky T. Liver transplantation: vascular complications. </w:t>
      </w:r>
      <w:r w:rsidRPr="001845D9">
        <w:rPr>
          <w:rFonts w:ascii="Book Antiqua" w:eastAsia="SimSun" w:hAnsi="Book Antiqua" w:cs="SimSun"/>
          <w:i/>
          <w:iCs/>
          <w:color w:val="000000" w:themeColor="text1"/>
          <w:kern w:val="0"/>
        </w:rPr>
        <w:t>Ultrasound Q</w:t>
      </w:r>
      <w:r w:rsidRPr="001845D9">
        <w:rPr>
          <w:rFonts w:ascii="Book Antiqua" w:eastAsia="SimSun" w:hAnsi="Book Antiqua" w:cs="SimSun"/>
          <w:color w:val="000000" w:themeColor="text1"/>
          <w:kern w:val="0"/>
        </w:rPr>
        <w:t> 2007; </w:t>
      </w:r>
      <w:r w:rsidRPr="001845D9">
        <w:rPr>
          <w:rFonts w:ascii="Book Antiqua" w:eastAsia="SimSun" w:hAnsi="Book Antiqua" w:cs="SimSun"/>
          <w:b/>
          <w:bCs/>
          <w:color w:val="000000" w:themeColor="text1"/>
          <w:kern w:val="0"/>
        </w:rPr>
        <w:t>23</w:t>
      </w:r>
      <w:r w:rsidRPr="001845D9">
        <w:rPr>
          <w:rFonts w:ascii="Book Antiqua" w:eastAsia="SimSun" w:hAnsi="Book Antiqua" w:cs="SimSun"/>
          <w:color w:val="000000" w:themeColor="text1"/>
          <w:kern w:val="0"/>
        </w:rPr>
        <w:t>: 239-253 [PMID: 18090835</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color w:val="000000" w:themeColor="text1"/>
          <w:kern w:val="0"/>
        </w:rPr>
        <w:t>DOI: 10.1097/ruq.0b013e31815d6e1d]</w:t>
      </w:r>
    </w:p>
    <w:p w14:paraId="3B8E51EE"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22 </w:t>
      </w:r>
      <w:r w:rsidRPr="001845D9">
        <w:rPr>
          <w:rFonts w:ascii="Book Antiqua" w:eastAsia="SimSun" w:hAnsi="Book Antiqua" w:cs="SimSun"/>
          <w:b/>
          <w:bCs/>
          <w:color w:val="000000" w:themeColor="text1"/>
          <w:kern w:val="0"/>
        </w:rPr>
        <w:t>Yang Y</w:t>
      </w:r>
      <w:r w:rsidRPr="001845D9">
        <w:rPr>
          <w:rFonts w:ascii="Book Antiqua" w:eastAsia="SimSun" w:hAnsi="Book Antiqua" w:cs="SimSun"/>
          <w:color w:val="000000" w:themeColor="text1"/>
          <w:kern w:val="0"/>
        </w:rPr>
        <w:t>, Zhao JC, Yan LN, Ma YK, Huang B, Yuan D, Li B, Wen TF, Wang WT, Xu MQ, Yang JY. Risk factors associated with early and late HAT after adult liver transplantation. </w:t>
      </w:r>
      <w:r w:rsidRPr="001845D9">
        <w:rPr>
          <w:rFonts w:ascii="Book Antiqua" w:eastAsia="SimSun" w:hAnsi="Book Antiqua" w:cs="SimSun"/>
          <w:i/>
          <w:iCs/>
          <w:color w:val="000000" w:themeColor="text1"/>
          <w:kern w:val="0"/>
        </w:rPr>
        <w:t>World J Gastroenterol</w:t>
      </w:r>
      <w:r w:rsidRPr="001845D9">
        <w:rPr>
          <w:rFonts w:ascii="Book Antiqua" w:eastAsia="SimSun" w:hAnsi="Book Antiqua" w:cs="SimSun"/>
          <w:color w:val="000000" w:themeColor="text1"/>
          <w:kern w:val="0"/>
        </w:rPr>
        <w:t> 2014; </w:t>
      </w:r>
      <w:r w:rsidRPr="001845D9">
        <w:rPr>
          <w:rFonts w:ascii="Book Antiqua" w:eastAsia="SimSun" w:hAnsi="Book Antiqua" w:cs="SimSun"/>
          <w:b/>
          <w:bCs/>
          <w:color w:val="000000" w:themeColor="text1"/>
          <w:kern w:val="0"/>
        </w:rPr>
        <w:t>20</w:t>
      </w:r>
      <w:r w:rsidRPr="001845D9">
        <w:rPr>
          <w:rFonts w:ascii="Book Antiqua" w:eastAsia="SimSun" w:hAnsi="Book Antiqua" w:cs="SimSun"/>
          <w:color w:val="000000" w:themeColor="text1"/>
          <w:kern w:val="0"/>
        </w:rPr>
        <w:t>: 10545-10552 [PMID: 25132774 DOI: 10.3748/wjg.v20.i30.10545]</w:t>
      </w:r>
    </w:p>
    <w:p w14:paraId="5DE9F0B3"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23 </w:t>
      </w:r>
      <w:r w:rsidRPr="001845D9">
        <w:rPr>
          <w:rFonts w:ascii="Book Antiqua" w:eastAsia="SimSun" w:hAnsi="Book Antiqua" w:cs="SimSun"/>
          <w:b/>
          <w:bCs/>
          <w:color w:val="000000" w:themeColor="text1"/>
          <w:kern w:val="0"/>
        </w:rPr>
        <w:t>Warner P</w:t>
      </w:r>
      <w:r w:rsidRPr="001845D9">
        <w:rPr>
          <w:rFonts w:ascii="Book Antiqua" w:eastAsia="SimSun" w:hAnsi="Book Antiqua" w:cs="SimSun"/>
          <w:color w:val="000000" w:themeColor="text1"/>
          <w:kern w:val="0"/>
        </w:rPr>
        <w:t>, Fusai G, Glantzounis GK, Sabin CA, Rolando N, Patch D, Sharma D, Davidson BR, Rolles K, Burroughs AK. Risk factors associated with early hepatic artery thrombosis after orthotopic liver transplantation - univariable and multivariable analysis. </w:t>
      </w:r>
      <w:r w:rsidRPr="001845D9">
        <w:rPr>
          <w:rFonts w:ascii="Book Antiqua" w:eastAsia="SimSun" w:hAnsi="Book Antiqua" w:cs="SimSun"/>
          <w:i/>
          <w:iCs/>
          <w:color w:val="000000" w:themeColor="text1"/>
          <w:kern w:val="0"/>
        </w:rPr>
        <w:t>Transpl Int</w:t>
      </w:r>
      <w:r w:rsidRPr="001845D9">
        <w:rPr>
          <w:rFonts w:ascii="Book Antiqua" w:eastAsia="SimSun" w:hAnsi="Book Antiqua" w:cs="SimSun"/>
          <w:color w:val="000000" w:themeColor="text1"/>
          <w:kern w:val="0"/>
        </w:rPr>
        <w:t> 2011; </w:t>
      </w:r>
      <w:r w:rsidRPr="001845D9">
        <w:rPr>
          <w:rFonts w:ascii="Book Antiqua" w:eastAsia="SimSun" w:hAnsi="Book Antiqua" w:cs="SimSun"/>
          <w:b/>
          <w:bCs/>
          <w:color w:val="000000" w:themeColor="text1"/>
          <w:kern w:val="0"/>
        </w:rPr>
        <w:t>24</w:t>
      </w:r>
      <w:r w:rsidRPr="001845D9">
        <w:rPr>
          <w:rFonts w:ascii="Book Antiqua" w:eastAsia="SimSun" w:hAnsi="Book Antiqua" w:cs="SimSun"/>
          <w:color w:val="000000" w:themeColor="text1"/>
          <w:kern w:val="0"/>
        </w:rPr>
        <w:t>: 401-408 [PMID: 21210866 DOI: 10.1111/j.1432-2277.2010.01211.x]</w:t>
      </w:r>
    </w:p>
    <w:p w14:paraId="72C3E9AD" w14:textId="77777777" w:rsidR="00E035F3" w:rsidRPr="001845D9" w:rsidRDefault="00E035F3" w:rsidP="00E035F3">
      <w:pPr>
        <w:widowControl/>
        <w:spacing w:line="360" w:lineRule="auto"/>
        <w:rPr>
          <w:rFonts w:ascii="Book Antiqua" w:eastAsia="SimSun" w:hAnsi="Book Antiqua" w:cs="SimSun"/>
          <w:color w:val="000000" w:themeColor="text1"/>
          <w:kern w:val="0"/>
        </w:rPr>
      </w:pPr>
      <w:bookmarkStart w:id="53" w:name="OLE_LINK3"/>
      <w:bookmarkStart w:id="54" w:name="OLE_LINK4"/>
      <w:r w:rsidRPr="001845D9">
        <w:rPr>
          <w:rFonts w:ascii="Book Antiqua" w:eastAsia="SimSun" w:hAnsi="Book Antiqua" w:cs="SimSun"/>
          <w:color w:val="000000" w:themeColor="text1"/>
          <w:kern w:val="0"/>
        </w:rPr>
        <w:lastRenderedPageBreak/>
        <w:t>24 </w:t>
      </w:r>
      <w:r w:rsidRPr="001845D9">
        <w:rPr>
          <w:rFonts w:ascii="Book Antiqua" w:eastAsia="SimSun" w:hAnsi="Book Antiqua" w:cs="SimSun"/>
          <w:b/>
          <w:bCs/>
          <w:color w:val="000000" w:themeColor="text1"/>
          <w:kern w:val="0"/>
        </w:rPr>
        <w:t>Proposito D</w:t>
      </w:r>
      <w:r w:rsidRPr="001845D9">
        <w:rPr>
          <w:rFonts w:ascii="Book Antiqua" w:eastAsia="SimSun" w:hAnsi="Book Antiqua" w:cs="SimSun"/>
          <w:color w:val="000000" w:themeColor="text1"/>
          <w:kern w:val="0"/>
        </w:rPr>
        <w:t>, Loinaz Segurola C, Garcia Garcìa I, Jimènez C, Gonzalez Pinto I, Gomez Sanz R, De La Cruz J, Moreno Gonzàlez E. [Assessment of risk factors in the incidence of hepatic artery thrombosis in a consecutive series of 687 liver transplantations]. </w:t>
      </w:r>
      <w:r w:rsidRPr="001845D9">
        <w:rPr>
          <w:rFonts w:ascii="Book Antiqua" w:eastAsia="SimSun" w:hAnsi="Book Antiqua" w:cs="SimSun"/>
          <w:i/>
          <w:iCs/>
          <w:color w:val="000000" w:themeColor="text1"/>
          <w:kern w:val="0"/>
        </w:rPr>
        <w:t>Ann Ital Chir</w:t>
      </w:r>
      <w:r w:rsidRPr="001845D9">
        <w:rPr>
          <w:rFonts w:ascii="Book Antiqua" w:eastAsia="SimSun" w:hAnsi="Book Antiqua" w:cs="SimSun"/>
          <w:color w:val="000000" w:themeColor="text1"/>
          <w:kern w:val="0"/>
        </w:rPr>
        <w:t> </w:t>
      </w:r>
      <w:r w:rsidRPr="001845D9">
        <w:rPr>
          <w:rFonts w:ascii="Book Antiqua" w:eastAsia="SimSun" w:hAnsi="Book Antiqua" w:cs="SimSun" w:hint="eastAsia"/>
          <w:color w:val="000000" w:themeColor="text1"/>
          <w:kern w:val="0"/>
        </w:rPr>
        <w:t>2001</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72</w:t>
      </w:r>
      <w:r w:rsidRPr="001845D9">
        <w:rPr>
          <w:rFonts w:ascii="Book Antiqua" w:eastAsia="SimSun" w:hAnsi="Book Antiqua" w:cs="SimSun"/>
          <w:color w:val="000000" w:themeColor="text1"/>
          <w:kern w:val="0"/>
        </w:rPr>
        <w:t>: 187-205 [PMID: 11552475]</w:t>
      </w:r>
    </w:p>
    <w:p w14:paraId="60E88C34"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25 </w:t>
      </w:r>
      <w:r w:rsidRPr="001845D9">
        <w:rPr>
          <w:rFonts w:ascii="Book Antiqua" w:eastAsia="SimSun" w:hAnsi="Book Antiqua" w:cs="SimSun"/>
          <w:b/>
          <w:bCs/>
          <w:color w:val="000000" w:themeColor="text1"/>
          <w:kern w:val="0"/>
        </w:rPr>
        <w:t>Kok T</w:t>
      </w:r>
      <w:r w:rsidRPr="001845D9">
        <w:rPr>
          <w:rFonts w:ascii="Book Antiqua" w:eastAsia="SimSun" w:hAnsi="Book Antiqua" w:cs="SimSun"/>
          <w:color w:val="000000" w:themeColor="text1"/>
          <w:kern w:val="0"/>
        </w:rPr>
        <w:t>, Haagsma EB, Klompmaker IJ, Zwaveling JH, Peeters PM, Bijleveld CM, Meerman L, Slooff MJ. Doppler ultrasound of the hepatic artery and vein performed daily in the first two weeks after orthotopic liver transplantation. Useful for the diagnosis of acute rejection? </w:t>
      </w:r>
      <w:r w:rsidRPr="001845D9">
        <w:rPr>
          <w:rFonts w:ascii="Book Antiqua" w:eastAsia="SimSun" w:hAnsi="Book Antiqua" w:cs="SimSun"/>
          <w:i/>
          <w:iCs/>
          <w:color w:val="000000" w:themeColor="text1"/>
          <w:kern w:val="0"/>
        </w:rPr>
        <w:t>Invest Radiol</w:t>
      </w:r>
      <w:r w:rsidRPr="001845D9">
        <w:rPr>
          <w:rFonts w:ascii="Book Antiqua" w:eastAsia="SimSun" w:hAnsi="Book Antiqua" w:cs="SimSun"/>
          <w:color w:val="000000" w:themeColor="text1"/>
          <w:kern w:val="0"/>
        </w:rPr>
        <w:t> 1996; </w:t>
      </w:r>
      <w:r w:rsidRPr="001845D9">
        <w:rPr>
          <w:rFonts w:ascii="Book Antiqua" w:eastAsia="SimSun" w:hAnsi="Book Antiqua" w:cs="SimSun"/>
          <w:b/>
          <w:bCs/>
          <w:color w:val="000000" w:themeColor="text1"/>
          <w:kern w:val="0"/>
        </w:rPr>
        <w:t>31</w:t>
      </w:r>
      <w:r w:rsidRPr="001845D9">
        <w:rPr>
          <w:rFonts w:ascii="Book Antiqua" w:eastAsia="SimSun" w:hAnsi="Book Antiqua" w:cs="SimSun"/>
          <w:color w:val="000000" w:themeColor="text1"/>
          <w:kern w:val="0"/>
        </w:rPr>
        <w:t>: 173-179 [PMID: 8675425</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color w:val="000000" w:themeColor="text1"/>
          <w:kern w:val="0"/>
        </w:rPr>
        <w:t>DOI: 10.1097/00004424-199603000-00008]</w:t>
      </w:r>
    </w:p>
    <w:bookmarkEnd w:id="53"/>
    <w:bookmarkEnd w:id="54"/>
    <w:p w14:paraId="5457988E" w14:textId="187BC8E9"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26 </w:t>
      </w:r>
      <w:r w:rsidRPr="001845D9">
        <w:rPr>
          <w:rFonts w:ascii="Book Antiqua" w:eastAsia="SimSun" w:hAnsi="Book Antiqua" w:cs="SimSun"/>
          <w:b/>
          <w:bCs/>
          <w:color w:val="000000" w:themeColor="text1"/>
          <w:kern w:val="0"/>
        </w:rPr>
        <w:t>Luo Y</w:t>
      </w:r>
      <w:r w:rsidRPr="001845D9">
        <w:rPr>
          <w:rFonts w:ascii="Book Antiqua" w:eastAsia="SimSun" w:hAnsi="Book Antiqua" w:cs="SimSun"/>
          <w:color w:val="000000" w:themeColor="text1"/>
          <w:kern w:val="0"/>
        </w:rPr>
        <w:t>, Fan YT, Lu Q, Li B, Wen TF, Zhang ZW. CEUS: a new imaging approach for postoperative vascular complications after right-lobe LDLT.</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i/>
          <w:iCs/>
          <w:color w:val="000000" w:themeColor="text1"/>
          <w:kern w:val="0"/>
        </w:rPr>
        <w:t>World J Gastroenterol</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color w:val="000000" w:themeColor="text1"/>
          <w:kern w:val="0"/>
        </w:rPr>
        <w:t>2009;</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b/>
          <w:bCs/>
          <w:color w:val="000000" w:themeColor="text1"/>
          <w:kern w:val="0"/>
        </w:rPr>
        <w:t>15</w:t>
      </w:r>
      <w:r w:rsidRPr="001845D9">
        <w:rPr>
          <w:rFonts w:ascii="Book Antiqua" w:eastAsia="SimSun" w:hAnsi="Book Antiqua" w:cs="SimSun"/>
          <w:color w:val="000000" w:themeColor="text1"/>
          <w:kern w:val="0"/>
        </w:rPr>
        <w:t>: 3670-3675 [PMID: 19653347</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color w:val="000000" w:themeColor="text1"/>
          <w:kern w:val="0"/>
        </w:rPr>
        <w:t>DOI: 10.3748/wjg.15.3670]</w:t>
      </w:r>
    </w:p>
    <w:p w14:paraId="3F846E7B"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27 </w:t>
      </w:r>
      <w:r w:rsidRPr="001845D9">
        <w:rPr>
          <w:rFonts w:ascii="Book Antiqua" w:eastAsia="SimSun" w:hAnsi="Book Antiqua" w:cs="SimSun"/>
          <w:b/>
          <w:bCs/>
          <w:color w:val="000000" w:themeColor="text1"/>
          <w:kern w:val="0"/>
        </w:rPr>
        <w:t>Tamsel S</w:t>
      </w:r>
      <w:r w:rsidRPr="001845D9">
        <w:rPr>
          <w:rFonts w:ascii="Book Antiqua" w:eastAsia="SimSun" w:hAnsi="Book Antiqua" w:cs="SimSun"/>
          <w:color w:val="000000" w:themeColor="text1"/>
          <w:kern w:val="0"/>
        </w:rPr>
        <w:t>, Demirpolat G, Killi R, Aydin U, Kilic M, Zeytunlu M, Parildar M, Oran I, Ucar H. Vascular complications after liver transplantation: evaluation with Doppler US. </w:t>
      </w:r>
      <w:r w:rsidRPr="001845D9">
        <w:rPr>
          <w:rFonts w:ascii="Book Antiqua" w:eastAsia="SimSun" w:hAnsi="Book Antiqua" w:cs="SimSun"/>
          <w:i/>
          <w:iCs/>
          <w:color w:val="000000" w:themeColor="text1"/>
          <w:kern w:val="0"/>
        </w:rPr>
        <w:t>Abdom Imaging</w:t>
      </w:r>
      <w:r w:rsidRPr="001845D9">
        <w:rPr>
          <w:rFonts w:ascii="Book Antiqua" w:eastAsia="SimSun" w:hAnsi="Book Antiqua" w:cs="SimSun"/>
          <w:color w:val="000000" w:themeColor="text1"/>
          <w:kern w:val="0"/>
        </w:rPr>
        <w:t> </w:t>
      </w:r>
      <w:r w:rsidRPr="001845D9">
        <w:rPr>
          <w:rFonts w:ascii="Book Antiqua" w:eastAsia="SimSun" w:hAnsi="Book Antiqua" w:cs="SimSun" w:hint="eastAsia"/>
          <w:color w:val="000000" w:themeColor="text1"/>
          <w:kern w:val="0"/>
        </w:rPr>
        <w:t>2007</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32</w:t>
      </w:r>
      <w:r w:rsidRPr="001845D9">
        <w:rPr>
          <w:rFonts w:ascii="Book Antiqua" w:eastAsia="SimSun" w:hAnsi="Book Antiqua" w:cs="SimSun"/>
          <w:color w:val="000000" w:themeColor="text1"/>
          <w:kern w:val="0"/>
        </w:rPr>
        <w:t>: 339-347 [PMID: 16967253</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color w:val="000000" w:themeColor="text1"/>
          <w:kern w:val="0"/>
        </w:rPr>
        <w:t>DOI: 10.1007/s00261-006-9041-z]</w:t>
      </w:r>
    </w:p>
    <w:p w14:paraId="568F37EE"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28 </w:t>
      </w:r>
      <w:r w:rsidRPr="001845D9">
        <w:rPr>
          <w:rFonts w:ascii="Book Antiqua" w:eastAsia="SimSun" w:hAnsi="Book Antiqua" w:cs="SimSun"/>
          <w:b/>
          <w:bCs/>
          <w:color w:val="000000" w:themeColor="text1"/>
          <w:kern w:val="0"/>
        </w:rPr>
        <w:t>Dodd GD</w:t>
      </w:r>
      <w:r w:rsidRPr="001845D9">
        <w:rPr>
          <w:rFonts w:ascii="Book Antiqua" w:eastAsia="SimSun" w:hAnsi="Book Antiqua" w:cs="SimSun"/>
          <w:color w:val="000000" w:themeColor="text1"/>
          <w:kern w:val="0"/>
        </w:rPr>
        <w:t>, Memel DS, Zajko AB, Baron RL, Santaguida LA. Hepatic artery stenosis and thrombosis in transplant recipients: Doppler diagnosis with resistive index and systolic acceleration time. </w:t>
      </w:r>
      <w:r w:rsidRPr="001845D9">
        <w:rPr>
          <w:rFonts w:ascii="Book Antiqua" w:eastAsia="SimSun" w:hAnsi="Book Antiqua" w:cs="SimSun"/>
          <w:i/>
          <w:iCs/>
          <w:color w:val="000000" w:themeColor="text1"/>
          <w:kern w:val="0"/>
        </w:rPr>
        <w:t>Radiology</w:t>
      </w:r>
      <w:r w:rsidRPr="001845D9">
        <w:rPr>
          <w:rFonts w:ascii="Book Antiqua" w:eastAsia="SimSun" w:hAnsi="Book Antiqua" w:cs="SimSun"/>
          <w:color w:val="000000" w:themeColor="text1"/>
          <w:kern w:val="0"/>
        </w:rPr>
        <w:t> 1994; </w:t>
      </w:r>
      <w:r w:rsidRPr="001845D9">
        <w:rPr>
          <w:rFonts w:ascii="Book Antiqua" w:eastAsia="SimSun" w:hAnsi="Book Antiqua" w:cs="SimSun"/>
          <w:b/>
          <w:bCs/>
          <w:color w:val="000000" w:themeColor="text1"/>
          <w:kern w:val="0"/>
        </w:rPr>
        <w:t>192</w:t>
      </w:r>
      <w:r w:rsidRPr="001845D9">
        <w:rPr>
          <w:rFonts w:ascii="Book Antiqua" w:eastAsia="SimSun" w:hAnsi="Book Antiqua" w:cs="SimSun"/>
          <w:color w:val="000000" w:themeColor="text1"/>
          <w:kern w:val="0"/>
        </w:rPr>
        <w:t>: 657-661 [PMID: 8058930</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color w:val="000000" w:themeColor="text1"/>
          <w:kern w:val="0"/>
        </w:rPr>
        <w:t>DOI: 10.1148/radiology.192.3.8058930]</w:t>
      </w:r>
    </w:p>
    <w:p w14:paraId="4F6177BB"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29 </w:t>
      </w:r>
      <w:r w:rsidRPr="001845D9">
        <w:rPr>
          <w:rFonts w:ascii="Book Antiqua" w:eastAsia="SimSun" w:hAnsi="Book Antiqua" w:cs="SimSun"/>
          <w:b/>
          <w:bCs/>
          <w:color w:val="000000" w:themeColor="text1"/>
          <w:kern w:val="0"/>
        </w:rPr>
        <w:t>Nolten A</w:t>
      </w:r>
      <w:r w:rsidRPr="001845D9">
        <w:rPr>
          <w:rFonts w:ascii="Book Antiqua" w:eastAsia="SimSun" w:hAnsi="Book Antiqua" w:cs="SimSun"/>
          <w:color w:val="000000" w:themeColor="text1"/>
          <w:kern w:val="0"/>
        </w:rPr>
        <w:t>, Sproat IA. Hepatic artery thrombosis after liver transplantation: temporal accuracy of diagnosis with duplex US and the syndrome of impending thrombosis. </w:t>
      </w:r>
      <w:r w:rsidRPr="001845D9">
        <w:rPr>
          <w:rFonts w:ascii="Book Antiqua" w:eastAsia="SimSun" w:hAnsi="Book Antiqua" w:cs="SimSun"/>
          <w:i/>
          <w:iCs/>
          <w:color w:val="000000" w:themeColor="text1"/>
          <w:kern w:val="0"/>
        </w:rPr>
        <w:t>Radiology</w:t>
      </w:r>
      <w:r w:rsidRPr="001845D9">
        <w:rPr>
          <w:rFonts w:ascii="Book Antiqua" w:eastAsia="SimSun" w:hAnsi="Book Antiqua" w:cs="SimSun"/>
          <w:color w:val="000000" w:themeColor="text1"/>
          <w:kern w:val="0"/>
        </w:rPr>
        <w:t> 1996; </w:t>
      </w:r>
      <w:r w:rsidRPr="001845D9">
        <w:rPr>
          <w:rFonts w:ascii="Book Antiqua" w:eastAsia="SimSun" w:hAnsi="Book Antiqua" w:cs="SimSun"/>
          <w:b/>
          <w:bCs/>
          <w:color w:val="000000" w:themeColor="text1"/>
          <w:kern w:val="0"/>
        </w:rPr>
        <w:t>198</w:t>
      </w:r>
      <w:r w:rsidRPr="001845D9">
        <w:rPr>
          <w:rFonts w:ascii="Book Antiqua" w:eastAsia="SimSun" w:hAnsi="Book Antiqua" w:cs="SimSun"/>
          <w:color w:val="000000" w:themeColor="text1"/>
          <w:kern w:val="0"/>
        </w:rPr>
        <w:t>: 553-559 [PMID: 8596865</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color w:val="000000" w:themeColor="text1"/>
          <w:kern w:val="0"/>
        </w:rPr>
        <w:t>DOI: 10.1148/radiology.198.2.8596865]</w:t>
      </w:r>
    </w:p>
    <w:p w14:paraId="693B2BB4"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30 </w:t>
      </w:r>
      <w:r w:rsidRPr="001845D9">
        <w:rPr>
          <w:rFonts w:ascii="Book Antiqua" w:eastAsia="SimSun" w:hAnsi="Book Antiqua" w:cs="SimSun"/>
          <w:b/>
          <w:bCs/>
          <w:color w:val="000000" w:themeColor="text1"/>
          <w:kern w:val="0"/>
        </w:rPr>
        <w:t>Hom BK</w:t>
      </w:r>
      <w:r w:rsidRPr="001845D9">
        <w:rPr>
          <w:rFonts w:ascii="Book Antiqua" w:eastAsia="SimSun" w:hAnsi="Book Antiqua" w:cs="SimSun"/>
          <w:color w:val="000000" w:themeColor="text1"/>
          <w:kern w:val="0"/>
        </w:rPr>
        <w:t>, Shrestha R, Palmer SL, Katz MD, Selby RR, Asatryan Z, Wells JK, Grant EG. Prospective evaluation of vascular complications after liver transplantation: comparison of conventional and microbubble contrast-enhanced US. </w:t>
      </w:r>
      <w:r w:rsidRPr="001845D9">
        <w:rPr>
          <w:rFonts w:ascii="Book Antiqua" w:eastAsia="SimSun" w:hAnsi="Book Antiqua" w:cs="SimSun"/>
          <w:i/>
          <w:iCs/>
          <w:color w:val="000000" w:themeColor="text1"/>
          <w:kern w:val="0"/>
        </w:rPr>
        <w:t>Radiology</w:t>
      </w:r>
      <w:r w:rsidRPr="001845D9">
        <w:rPr>
          <w:rFonts w:ascii="Book Antiqua" w:eastAsia="SimSun" w:hAnsi="Book Antiqua" w:cs="SimSun"/>
          <w:color w:val="000000" w:themeColor="text1"/>
          <w:kern w:val="0"/>
        </w:rPr>
        <w:t> 2006; </w:t>
      </w:r>
      <w:r w:rsidRPr="001845D9">
        <w:rPr>
          <w:rFonts w:ascii="Book Antiqua" w:eastAsia="SimSun" w:hAnsi="Book Antiqua" w:cs="SimSun"/>
          <w:b/>
          <w:bCs/>
          <w:color w:val="000000" w:themeColor="text1"/>
          <w:kern w:val="0"/>
        </w:rPr>
        <w:t>241</w:t>
      </w:r>
      <w:r w:rsidRPr="001845D9">
        <w:rPr>
          <w:rFonts w:ascii="Book Antiqua" w:eastAsia="SimSun" w:hAnsi="Book Antiqua" w:cs="SimSun"/>
          <w:color w:val="000000" w:themeColor="text1"/>
          <w:kern w:val="0"/>
        </w:rPr>
        <w:t>: 267-274 [PMID: 16990679</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color w:val="000000" w:themeColor="text1"/>
          <w:kern w:val="0"/>
        </w:rPr>
        <w:t>DOI: 10.1148/radiol.2411050597]</w:t>
      </w:r>
    </w:p>
    <w:p w14:paraId="1E089260"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lastRenderedPageBreak/>
        <w:t>31 </w:t>
      </w:r>
      <w:r w:rsidRPr="001845D9">
        <w:rPr>
          <w:rFonts w:ascii="Book Antiqua" w:eastAsia="SimSun" w:hAnsi="Book Antiqua" w:cs="SimSun"/>
          <w:b/>
          <w:bCs/>
          <w:color w:val="000000" w:themeColor="text1"/>
          <w:kern w:val="0"/>
        </w:rPr>
        <w:t>García-Criado A</w:t>
      </w:r>
      <w:r w:rsidRPr="001845D9">
        <w:rPr>
          <w:rFonts w:ascii="Book Antiqua" w:eastAsia="SimSun" w:hAnsi="Book Antiqua" w:cs="SimSun"/>
          <w:color w:val="000000" w:themeColor="text1"/>
          <w:kern w:val="0"/>
        </w:rPr>
        <w:t>, Gilabert R, Nicolau C, Real I, Arguis P, Bianchi L, Vilana R, Salmerón JM, García-Valdecasas JC, Brú C. Early detection of hepatic artery thrombosis after liver transplantation by Doppler ultrasonography: prognostic implications. </w:t>
      </w:r>
      <w:r w:rsidRPr="001845D9">
        <w:rPr>
          <w:rFonts w:ascii="Book Antiqua" w:eastAsia="SimSun" w:hAnsi="Book Antiqua" w:cs="SimSun"/>
          <w:i/>
          <w:iCs/>
          <w:color w:val="000000" w:themeColor="text1"/>
          <w:kern w:val="0"/>
        </w:rPr>
        <w:t>J Ultrasound Med</w:t>
      </w:r>
      <w:r w:rsidRPr="001845D9">
        <w:rPr>
          <w:rFonts w:ascii="Book Antiqua" w:eastAsia="SimSun" w:hAnsi="Book Antiqua" w:cs="SimSun"/>
          <w:color w:val="000000" w:themeColor="text1"/>
          <w:kern w:val="0"/>
        </w:rPr>
        <w:t> 2001; </w:t>
      </w:r>
      <w:r w:rsidRPr="001845D9">
        <w:rPr>
          <w:rFonts w:ascii="Book Antiqua" w:eastAsia="SimSun" w:hAnsi="Book Antiqua" w:cs="SimSun"/>
          <w:b/>
          <w:bCs/>
          <w:color w:val="000000" w:themeColor="text1"/>
          <w:kern w:val="0"/>
        </w:rPr>
        <w:t>20</w:t>
      </w:r>
      <w:r w:rsidRPr="001845D9">
        <w:rPr>
          <w:rFonts w:ascii="Book Antiqua" w:eastAsia="SimSun" w:hAnsi="Book Antiqua" w:cs="SimSun"/>
          <w:color w:val="000000" w:themeColor="text1"/>
          <w:kern w:val="0"/>
        </w:rPr>
        <w:t>: 51-58 [PMID: 11149529]</w:t>
      </w:r>
    </w:p>
    <w:p w14:paraId="49E43BA0"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32 </w:t>
      </w:r>
      <w:r w:rsidRPr="001845D9">
        <w:rPr>
          <w:rFonts w:ascii="Book Antiqua" w:eastAsia="SimSun" w:hAnsi="Book Antiqua" w:cs="SimSun"/>
          <w:b/>
          <w:bCs/>
          <w:color w:val="000000" w:themeColor="text1"/>
          <w:kern w:val="0"/>
        </w:rPr>
        <w:t>Lu Q</w:t>
      </w:r>
      <w:r w:rsidRPr="001845D9">
        <w:rPr>
          <w:rFonts w:ascii="Book Antiqua" w:eastAsia="SimSun" w:hAnsi="Book Antiqua" w:cs="SimSun"/>
          <w:color w:val="000000" w:themeColor="text1"/>
          <w:kern w:val="0"/>
        </w:rPr>
        <w:t>, Zhong XF, Huang ZX, Yu BY, Ma BY, Ling WW, Wu H, Yang JY, Luo Y. Role of contrast-enhanced ultrasound in decision support for diagnosis and treatment of hepatic artery thrombosis after liver transplantation. </w:t>
      </w:r>
      <w:r w:rsidRPr="001845D9">
        <w:rPr>
          <w:rFonts w:ascii="Book Antiqua" w:eastAsia="SimSun" w:hAnsi="Book Antiqua" w:cs="SimSun"/>
          <w:i/>
          <w:iCs/>
          <w:color w:val="000000" w:themeColor="text1"/>
          <w:kern w:val="0"/>
        </w:rPr>
        <w:t>Eur J Radiol</w:t>
      </w:r>
      <w:r w:rsidRPr="001845D9">
        <w:rPr>
          <w:rFonts w:ascii="Book Antiqua" w:eastAsia="SimSun" w:hAnsi="Book Antiqua" w:cs="SimSun"/>
          <w:color w:val="000000" w:themeColor="text1"/>
          <w:kern w:val="0"/>
        </w:rPr>
        <w:t> 2012; </w:t>
      </w:r>
      <w:r w:rsidRPr="001845D9">
        <w:rPr>
          <w:rFonts w:ascii="Book Antiqua" w:eastAsia="SimSun" w:hAnsi="Book Antiqua" w:cs="SimSun"/>
          <w:b/>
          <w:bCs/>
          <w:color w:val="000000" w:themeColor="text1"/>
          <w:kern w:val="0"/>
        </w:rPr>
        <w:t>81</w:t>
      </w:r>
      <w:r w:rsidRPr="001845D9">
        <w:rPr>
          <w:rFonts w:ascii="Book Antiqua" w:eastAsia="SimSun" w:hAnsi="Book Antiqua" w:cs="SimSun"/>
          <w:color w:val="000000" w:themeColor="text1"/>
          <w:kern w:val="0"/>
        </w:rPr>
        <w:t>: e338-e343 [PMID: 22153745</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color w:val="000000" w:themeColor="text1"/>
          <w:kern w:val="0"/>
        </w:rPr>
        <w:t>DOI: 10.1016/j.ejrad.2011.11.015]</w:t>
      </w:r>
    </w:p>
    <w:p w14:paraId="53D03F4B"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33 </w:t>
      </w:r>
      <w:r w:rsidRPr="001845D9">
        <w:rPr>
          <w:rFonts w:ascii="Book Antiqua" w:eastAsia="SimSun" w:hAnsi="Book Antiqua" w:cs="SimSun"/>
          <w:b/>
          <w:bCs/>
          <w:color w:val="000000" w:themeColor="text1"/>
          <w:kern w:val="0"/>
        </w:rPr>
        <w:t>Sidhu PS</w:t>
      </w:r>
      <w:r w:rsidRPr="001845D9">
        <w:rPr>
          <w:rFonts w:ascii="Book Antiqua" w:eastAsia="SimSun" w:hAnsi="Book Antiqua" w:cs="SimSun"/>
          <w:color w:val="000000" w:themeColor="text1"/>
          <w:kern w:val="0"/>
        </w:rPr>
        <w:t>, Marshall MM, Ryan SM, Ellis SM. Clinical use of Levovist, an ultrasound contrast agent, in the imaging of liver transplantation: assessment of the pre- and post-transplant patient. </w:t>
      </w:r>
      <w:r w:rsidRPr="001845D9">
        <w:rPr>
          <w:rFonts w:ascii="Book Antiqua" w:eastAsia="SimSun" w:hAnsi="Book Antiqua" w:cs="SimSun"/>
          <w:i/>
          <w:iCs/>
          <w:color w:val="000000" w:themeColor="text1"/>
          <w:kern w:val="0"/>
        </w:rPr>
        <w:t>Eur Radiol</w:t>
      </w:r>
      <w:r w:rsidRPr="001845D9">
        <w:rPr>
          <w:rFonts w:ascii="Book Antiqua" w:eastAsia="SimSun" w:hAnsi="Book Antiqua" w:cs="SimSun"/>
          <w:color w:val="000000" w:themeColor="text1"/>
          <w:kern w:val="0"/>
        </w:rPr>
        <w:t> 2000; </w:t>
      </w:r>
      <w:r w:rsidRPr="001845D9">
        <w:rPr>
          <w:rFonts w:ascii="Book Antiqua" w:eastAsia="SimSun" w:hAnsi="Book Antiqua" w:cs="SimSun"/>
          <w:b/>
          <w:bCs/>
          <w:color w:val="000000" w:themeColor="text1"/>
          <w:kern w:val="0"/>
        </w:rPr>
        <w:t>10</w:t>
      </w:r>
      <w:r w:rsidRPr="001845D9">
        <w:rPr>
          <w:rFonts w:ascii="Book Antiqua" w:eastAsia="SimSun" w:hAnsi="Book Antiqua" w:cs="SimSun"/>
          <w:color w:val="000000" w:themeColor="text1"/>
          <w:kern w:val="0"/>
        </w:rPr>
        <w:t>: 1114-1126 [PMID: 11003407</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color w:val="000000" w:themeColor="text1"/>
          <w:kern w:val="0"/>
        </w:rPr>
        <w:t>DOI: 10.1007/s003309900117]</w:t>
      </w:r>
    </w:p>
    <w:p w14:paraId="7718F5BC"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34 </w:t>
      </w:r>
      <w:r w:rsidRPr="001845D9">
        <w:rPr>
          <w:rFonts w:ascii="Book Antiqua" w:eastAsia="SimSun" w:hAnsi="Book Antiqua" w:cs="SimSun"/>
          <w:b/>
          <w:bCs/>
          <w:color w:val="000000" w:themeColor="text1"/>
          <w:kern w:val="0"/>
        </w:rPr>
        <w:t>Herold C</w:t>
      </w:r>
      <w:r w:rsidRPr="001845D9">
        <w:rPr>
          <w:rFonts w:ascii="Book Antiqua" w:eastAsia="SimSun" w:hAnsi="Book Antiqua" w:cs="SimSun"/>
          <w:color w:val="000000" w:themeColor="text1"/>
          <w:kern w:val="0"/>
        </w:rPr>
        <w:t>, Reck T, Ott R, Schneider HT, Becker D, Schuppan D, Hahn EG. Contrast-enhanced ultrasound improves hepatic vessel visualization after orthotopic liver transplantation. </w:t>
      </w:r>
      <w:r w:rsidRPr="001845D9">
        <w:rPr>
          <w:rFonts w:ascii="Book Antiqua" w:eastAsia="SimSun" w:hAnsi="Book Antiqua" w:cs="SimSun"/>
          <w:i/>
          <w:iCs/>
          <w:color w:val="000000" w:themeColor="text1"/>
          <w:kern w:val="0"/>
        </w:rPr>
        <w:t>Abdom Imaging</w:t>
      </w:r>
      <w:r w:rsidRPr="001845D9">
        <w:rPr>
          <w:rFonts w:ascii="Book Antiqua" w:eastAsia="SimSun" w:hAnsi="Book Antiqua" w:cs="SimSun" w:hint="eastAsia"/>
          <w:i/>
          <w:iCs/>
          <w:color w:val="000000" w:themeColor="text1"/>
          <w:kern w:val="0"/>
        </w:rPr>
        <w:t xml:space="preserve"> </w:t>
      </w:r>
      <w:r w:rsidRPr="001845D9">
        <w:rPr>
          <w:rFonts w:ascii="Book Antiqua" w:eastAsia="SimSun" w:hAnsi="Book Antiqua" w:cs="SimSun" w:hint="eastAsia"/>
          <w:iCs/>
          <w:color w:val="000000" w:themeColor="text1"/>
          <w:kern w:val="0"/>
        </w:rPr>
        <w:t>2001</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26</w:t>
      </w:r>
      <w:r w:rsidRPr="001845D9">
        <w:rPr>
          <w:rFonts w:ascii="Book Antiqua" w:eastAsia="SimSun" w:hAnsi="Book Antiqua" w:cs="SimSun"/>
          <w:color w:val="000000" w:themeColor="text1"/>
          <w:kern w:val="0"/>
        </w:rPr>
        <w:t>: 597-600 [PMID: 11907724]</w:t>
      </w:r>
    </w:p>
    <w:p w14:paraId="1398372B"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35 </w:t>
      </w:r>
      <w:r w:rsidRPr="001845D9">
        <w:rPr>
          <w:rFonts w:ascii="Book Antiqua" w:eastAsia="SimSun" w:hAnsi="Book Antiqua" w:cs="SimSun"/>
          <w:b/>
          <w:bCs/>
          <w:color w:val="000000" w:themeColor="text1"/>
          <w:kern w:val="0"/>
        </w:rPr>
        <w:t>Fouzas I</w:t>
      </w:r>
      <w:r w:rsidRPr="001845D9">
        <w:rPr>
          <w:rFonts w:ascii="Book Antiqua" w:eastAsia="SimSun" w:hAnsi="Book Antiqua" w:cs="SimSun"/>
          <w:color w:val="000000" w:themeColor="text1"/>
          <w:kern w:val="0"/>
        </w:rPr>
        <w:t>, Sklavos A, Bismpa K, Paxiadakis I, Antoniadis N, Giakoustidis D, Katsiki E, Tatsou N, Mouloudi E, Karapanagiotou A, Tsitlakidis A, Karakatsanis A, Patsiaoura K, Petridis A, Gakis D, Imvrios G, Papanikolaou V. Hepatic artery thrombosis after orthotopic liver transplantation: 3 patients with collateral formation and conservative treatment. </w:t>
      </w:r>
      <w:r w:rsidRPr="001845D9">
        <w:rPr>
          <w:rFonts w:ascii="Book Antiqua" w:eastAsia="SimSun" w:hAnsi="Book Antiqua" w:cs="SimSun"/>
          <w:i/>
          <w:iCs/>
          <w:color w:val="000000" w:themeColor="text1"/>
          <w:kern w:val="0"/>
        </w:rPr>
        <w:t>Transplant Proc</w:t>
      </w:r>
      <w:r w:rsidRPr="001845D9">
        <w:rPr>
          <w:rFonts w:ascii="Book Antiqua" w:eastAsia="SimSun" w:hAnsi="Book Antiqua" w:cs="SimSun"/>
          <w:color w:val="000000" w:themeColor="text1"/>
          <w:kern w:val="0"/>
        </w:rPr>
        <w:t> 2012; </w:t>
      </w:r>
      <w:r w:rsidRPr="001845D9">
        <w:rPr>
          <w:rFonts w:ascii="Book Antiqua" w:eastAsia="SimSun" w:hAnsi="Book Antiqua" w:cs="SimSun"/>
          <w:b/>
          <w:bCs/>
          <w:color w:val="000000" w:themeColor="text1"/>
          <w:kern w:val="0"/>
        </w:rPr>
        <w:t>44</w:t>
      </w:r>
      <w:r w:rsidRPr="001845D9">
        <w:rPr>
          <w:rFonts w:ascii="Book Antiqua" w:eastAsia="SimSun" w:hAnsi="Book Antiqua" w:cs="SimSun"/>
          <w:color w:val="000000" w:themeColor="text1"/>
          <w:kern w:val="0"/>
        </w:rPr>
        <w:t>: 2741-2744 [PMID: 23146510 DOI: 10.1016/j.transproceed.2012.09.002]</w:t>
      </w:r>
    </w:p>
    <w:p w14:paraId="5189287D"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36 </w:t>
      </w:r>
      <w:r w:rsidRPr="001845D9">
        <w:rPr>
          <w:rFonts w:ascii="Book Antiqua" w:eastAsia="SimSun" w:hAnsi="Book Antiqua" w:cs="SimSun"/>
          <w:b/>
          <w:bCs/>
          <w:color w:val="000000" w:themeColor="text1"/>
          <w:kern w:val="0"/>
        </w:rPr>
        <w:t>Fontanilla T</w:t>
      </w:r>
      <w:r w:rsidRPr="001845D9">
        <w:rPr>
          <w:rFonts w:ascii="Book Antiqua" w:eastAsia="SimSun" w:hAnsi="Book Antiqua" w:cs="SimSun"/>
          <w:color w:val="000000" w:themeColor="text1"/>
          <w:kern w:val="0"/>
        </w:rPr>
        <w:t>, Noblejas A, Cortes C, Minaya J, Mendez S, Van den Brule E, Hernando CG, Alfageme M, Baños I, Aguirre E. Contrast-enhanced ultrasound of liver lesions related to arterial thrombosis in adult liver transplantation. </w:t>
      </w:r>
      <w:r w:rsidRPr="001845D9">
        <w:rPr>
          <w:rFonts w:ascii="Book Antiqua" w:eastAsia="SimSun" w:hAnsi="Book Antiqua" w:cs="SimSun"/>
          <w:i/>
          <w:iCs/>
          <w:color w:val="000000" w:themeColor="text1"/>
          <w:kern w:val="0"/>
        </w:rPr>
        <w:t>J Clin Ultrasound</w:t>
      </w:r>
      <w:r w:rsidRPr="001845D9">
        <w:rPr>
          <w:rFonts w:ascii="Book Antiqua" w:eastAsia="SimSun" w:hAnsi="Book Antiqua" w:cs="SimSun"/>
          <w:color w:val="000000" w:themeColor="text1"/>
          <w:kern w:val="0"/>
        </w:rPr>
        <w:t> 2013; </w:t>
      </w:r>
      <w:r w:rsidRPr="001845D9">
        <w:rPr>
          <w:rFonts w:ascii="Book Antiqua" w:eastAsia="SimSun" w:hAnsi="Book Antiqua" w:cs="SimSun"/>
          <w:b/>
          <w:bCs/>
          <w:color w:val="000000" w:themeColor="text1"/>
          <w:kern w:val="0"/>
        </w:rPr>
        <w:t>41</w:t>
      </w:r>
      <w:r w:rsidRPr="001845D9">
        <w:rPr>
          <w:rFonts w:ascii="Book Antiqua" w:eastAsia="SimSun" w:hAnsi="Book Antiqua" w:cs="SimSun"/>
          <w:color w:val="000000" w:themeColor="text1"/>
          <w:kern w:val="0"/>
        </w:rPr>
        <w:t>: 493-500 [PMID: 23744551 DOI: 10.1002/jcu.22069]</w:t>
      </w:r>
    </w:p>
    <w:p w14:paraId="15E32246"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37 </w:t>
      </w:r>
      <w:r w:rsidRPr="001845D9">
        <w:rPr>
          <w:rFonts w:ascii="Book Antiqua" w:eastAsia="SimSun" w:hAnsi="Book Antiqua" w:cs="SimSun"/>
          <w:b/>
          <w:bCs/>
          <w:color w:val="000000" w:themeColor="text1"/>
          <w:kern w:val="0"/>
        </w:rPr>
        <w:t>Potthoff A</w:t>
      </w:r>
      <w:r w:rsidRPr="001845D9">
        <w:rPr>
          <w:rFonts w:ascii="Book Antiqua" w:eastAsia="SimSun" w:hAnsi="Book Antiqua" w:cs="SimSun"/>
          <w:color w:val="000000" w:themeColor="text1"/>
          <w:kern w:val="0"/>
        </w:rPr>
        <w:t xml:space="preserve">, Hahn A, Kubicka S, Schneider A, Wedemeyer J, Klempnauer J, Manns M, Gebel M, Boozari B. Diagnostic value of ultrasound in detection of </w:t>
      </w:r>
      <w:r w:rsidRPr="001845D9">
        <w:rPr>
          <w:rFonts w:ascii="Book Antiqua" w:eastAsia="SimSun" w:hAnsi="Book Antiqua" w:cs="SimSun"/>
          <w:color w:val="000000" w:themeColor="text1"/>
          <w:kern w:val="0"/>
        </w:rPr>
        <w:lastRenderedPageBreak/>
        <w:t>biliary tract complications after liver transplantation. </w:t>
      </w:r>
      <w:r w:rsidRPr="001845D9">
        <w:rPr>
          <w:rFonts w:ascii="Book Antiqua" w:eastAsia="SimSun" w:hAnsi="Book Antiqua" w:cs="SimSun"/>
          <w:i/>
          <w:iCs/>
          <w:color w:val="000000" w:themeColor="text1"/>
          <w:kern w:val="0"/>
        </w:rPr>
        <w:t>Hepat Mon</w:t>
      </w:r>
      <w:r w:rsidRPr="001845D9">
        <w:rPr>
          <w:rFonts w:ascii="Book Antiqua" w:eastAsia="SimSun" w:hAnsi="Book Antiqua" w:cs="SimSun"/>
          <w:color w:val="000000" w:themeColor="text1"/>
          <w:kern w:val="0"/>
        </w:rPr>
        <w:t> 2013; </w:t>
      </w:r>
      <w:r w:rsidRPr="001845D9">
        <w:rPr>
          <w:rFonts w:ascii="Book Antiqua" w:eastAsia="SimSun" w:hAnsi="Book Antiqua" w:cs="SimSun"/>
          <w:b/>
          <w:bCs/>
          <w:color w:val="000000" w:themeColor="text1"/>
          <w:kern w:val="0"/>
        </w:rPr>
        <w:t>13</w:t>
      </w:r>
      <w:r w:rsidRPr="001845D9">
        <w:rPr>
          <w:rFonts w:ascii="Book Antiqua" w:eastAsia="SimSun" w:hAnsi="Book Antiqua" w:cs="SimSun"/>
          <w:color w:val="000000" w:themeColor="text1"/>
          <w:kern w:val="0"/>
        </w:rPr>
        <w:t>: e6003 [PMID: 23483295 DOI: 10.5812/hepatmon.6003]</w:t>
      </w:r>
    </w:p>
    <w:p w14:paraId="45A68942"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38 </w:t>
      </w:r>
      <w:r w:rsidRPr="001845D9">
        <w:rPr>
          <w:rFonts w:ascii="Book Antiqua" w:eastAsia="SimSun" w:hAnsi="Book Antiqua" w:cs="SimSun"/>
          <w:b/>
          <w:bCs/>
          <w:color w:val="000000" w:themeColor="text1"/>
          <w:kern w:val="0"/>
        </w:rPr>
        <w:t>Spârchez Z</w:t>
      </w:r>
      <w:r w:rsidRPr="001845D9">
        <w:rPr>
          <w:rFonts w:ascii="Book Antiqua" w:eastAsia="SimSun" w:hAnsi="Book Antiqua" w:cs="SimSun"/>
          <w:color w:val="000000" w:themeColor="text1"/>
          <w:kern w:val="0"/>
        </w:rPr>
        <w:t>, Radu P. Role of contrast enhanced ultrasound in the assessment of biliary duct disease. </w:t>
      </w:r>
      <w:r w:rsidRPr="001845D9">
        <w:rPr>
          <w:rFonts w:ascii="Book Antiqua" w:eastAsia="SimSun" w:hAnsi="Book Antiqua" w:cs="SimSun"/>
          <w:i/>
          <w:iCs/>
          <w:color w:val="000000" w:themeColor="text1"/>
          <w:kern w:val="0"/>
        </w:rPr>
        <w:t>Med Ultrason</w:t>
      </w:r>
      <w:r w:rsidRPr="001845D9">
        <w:rPr>
          <w:rFonts w:ascii="Book Antiqua" w:eastAsia="SimSun" w:hAnsi="Book Antiqua" w:cs="SimSun"/>
          <w:color w:val="000000" w:themeColor="text1"/>
          <w:kern w:val="0"/>
        </w:rPr>
        <w:t> 2014; </w:t>
      </w:r>
      <w:r w:rsidRPr="001845D9">
        <w:rPr>
          <w:rFonts w:ascii="Book Antiqua" w:eastAsia="SimSun" w:hAnsi="Book Antiqua" w:cs="SimSun"/>
          <w:b/>
          <w:bCs/>
          <w:color w:val="000000" w:themeColor="text1"/>
          <w:kern w:val="0"/>
        </w:rPr>
        <w:t>16</w:t>
      </w:r>
      <w:r w:rsidRPr="001845D9">
        <w:rPr>
          <w:rFonts w:ascii="Book Antiqua" w:eastAsia="SimSun" w:hAnsi="Book Antiqua" w:cs="SimSun"/>
          <w:color w:val="000000" w:themeColor="text1"/>
          <w:kern w:val="0"/>
        </w:rPr>
        <w:t>: 41-47 [PMID: 24567924</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color w:val="000000" w:themeColor="text1"/>
          <w:kern w:val="0"/>
        </w:rPr>
        <w:t>DOI: 10.11152/mu.2014.2066.161.zs1pr2]</w:t>
      </w:r>
    </w:p>
    <w:p w14:paraId="20EC7ACD"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39 </w:t>
      </w:r>
      <w:r w:rsidRPr="001845D9">
        <w:rPr>
          <w:rFonts w:ascii="Book Antiqua" w:eastAsia="SimSun" w:hAnsi="Book Antiqua" w:cs="SimSun"/>
          <w:b/>
          <w:bCs/>
          <w:color w:val="000000" w:themeColor="text1"/>
          <w:kern w:val="0"/>
        </w:rPr>
        <w:t>Ren J</w:t>
      </w:r>
      <w:r w:rsidRPr="001845D9">
        <w:rPr>
          <w:rFonts w:ascii="Book Antiqua" w:eastAsia="SimSun" w:hAnsi="Book Antiqua" w:cs="SimSun"/>
          <w:color w:val="000000" w:themeColor="text1"/>
          <w:kern w:val="0"/>
        </w:rPr>
        <w:t>, Zheng BW, Wang P, Liao M, Zheng RQ, Lu MD, Lu Y, Zeng J, Zhang YL. Revealing impaired blood supply to the bile ducts on contrast-enhanced ultrasound: a novel diagnosis method to ischemic-type biliary lesions after orthotropic liver transplantation. </w:t>
      </w:r>
      <w:r w:rsidRPr="001845D9">
        <w:rPr>
          <w:rFonts w:ascii="Book Antiqua" w:eastAsia="SimSun" w:hAnsi="Book Antiqua" w:cs="SimSun"/>
          <w:i/>
          <w:iCs/>
          <w:color w:val="000000" w:themeColor="text1"/>
          <w:kern w:val="0"/>
        </w:rPr>
        <w:t>Ultrasound Med Biol</w:t>
      </w:r>
      <w:r w:rsidRPr="001845D9">
        <w:rPr>
          <w:rFonts w:ascii="Book Antiqua" w:eastAsia="SimSun" w:hAnsi="Book Antiqua" w:cs="SimSun"/>
          <w:color w:val="000000" w:themeColor="text1"/>
          <w:kern w:val="0"/>
        </w:rPr>
        <w:t> 2013; </w:t>
      </w:r>
      <w:r w:rsidRPr="001845D9">
        <w:rPr>
          <w:rFonts w:ascii="Book Antiqua" w:eastAsia="SimSun" w:hAnsi="Book Antiqua" w:cs="SimSun"/>
          <w:b/>
          <w:bCs/>
          <w:color w:val="000000" w:themeColor="text1"/>
          <w:kern w:val="0"/>
        </w:rPr>
        <w:t>39</w:t>
      </w:r>
      <w:r w:rsidRPr="001845D9">
        <w:rPr>
          <w:rFonts w:ascii="Book Antiqua" w:eastAsia="SimSun" w:hAnsi="Book Antiqua" w:cs="SimSun"/>
          <w:color w:val="000000" w:themeColor="text1"/>
          <w:kern w:val="0"/>
        </w:rPr>
        <w:t>: 753-760 [PMID: 23465141 DOI: 10.1016/j.ultrasmedbio.2012.12.004]</w:t>
      </w:r>
    </w:p>
    <w:p w14:paraId="2B2FCB70"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40 </w:t>
      </w:r>
      <w:r w:rsidRPr="001845D9">
        <w:rPr>
          <w:rFonts w:ascii="Book Antiqua" w:eastAsia="SimSun" w:hAnsi="Book Antiqua" w:cs="SimSun"/>
          <w:b/>
          <w:bCs/>
          <w:color w:val="000000" w:themeColor="text1"/>
          <w:kern w:val="0"/>
        </w:rPr>
        <w:t>Sidhu PS</w:t>
      </w:r>
      <w:r w:rsidRPr="001845D9">
        <w:rPr>
          <w:rFonts w:ascii="Book Antiqua" w:eastAsia="SimSun" w:hAnsi="Book Antiqua" w:cs="SimSun"/>
          <w:color w:val="000000" w:themeColor="text1"/>
          <w:kern w:val="0"/>
        </w:rPr>
        <w:t>, Ellis SM, Karani JB, Ryan SM. Hepatic artery stenosis following liver transplantation: significance of the tardus parvus waveform and the role of microbubble contrast media in the detection of a focal stenosis. </w:t>
      </w:r>
      <w:r w:rsidRPr="001845D9">
        <w:rPr>
          <w:rFonts w:ascii="Book Antiqua" w:eastAsia="SimSun" w:hAnsi="Book Antiqua" w:cs="SimSun"/>
          <w:i/>
          <w:iCs/>
          <w:color w:val="000000" w:themeColor="text1"/>
          <w:kern w:val="0"/>
        </w:rPr>
        <w:t>Clin Radiol</w:t>
      </w:r>
      <w:r w:rsidRPr="001845D9">
        <w:rPr>
          <w:rFonts w:ascii="Book Antiqua" w:eastAsia="SimSun" w:hAnsi="Book Antiqua" w:cs="SimSun"/>
          <w:color w:val="000000" w:themeColor="text1"/>
          <w:kern w:val="0"/>
        </w:rPr>
        <w:t> 2002; </w:t>
      </w:r>
      <w:r w:rsidRPr="001845D9">
        <w:rPr>
          <w:rFonts w:ascii="Book Antiqua" w:eastAsia="SimSun" w:hAnsi="Book Antiqua" w:cs="SimSun"/>
          <w:b/>
          <w:bCs/>
          <w:color w:val="000000" w:themeColor="text1"/>
          <w:kern w:val="0"/>
        </w:rPr>
        <w:t>57</w:t>
      </w:r>
      <w:r w:rsidRPr="001845D9">
        <w:rPr>
          <w:rFonts w:ascii="Book Antiqua" w:eastAsia="SimSun" w:hAnsi="Book Antiqua" w:cs="SimSun"/>
          <w:color w:val="000000" w:themeColor="text1"/>
          <w:kern w:val="0"/>
        </w:rPr>
        <w:t>: 789-799 [PMID: 12384104</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color w:val="000000" w:themeColor="text1"/>
          <w:kern w:val="0"/>
        </w:rPr>
        <w:t>DOI: 10.1016/S0009-9260(02)90969-4]</w:t>
      </w:r>
    </w:p>
    <w:p w14:paraId="639C4DAB"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41 </w:t>
      </w:r>
      <w:r w:rsidRPr="001845D9">
        <w:rPr>
          <w:rFonts w:ascii="Book Antiqua" w:eastAsia="SimSun" w:hAnsi="Book Antiqua" w:cs="SimSun"/>
          <w:b/>
          <w:bCs/>
          <w:color w:val="000000" w:themeColor="text1"/>
          <w:kern w:val="0"/>
        </w:rPr>
        <w:t>Vit A</w:t>
      </w:r>
      <w:r w:rsidRPr="001845D9">
        <w:rPr>
          <w:rFonts w:ascii="Book Antiqua" w:eastAsia="SimSun" w:hAnsi="Book Antiqua" w:cs="SimSun"/>
          <w:color w:val="000000" w:themeColor="text1"/>
          <w:kern w:val="0"/>
        </w:rPr>
        <w:t>, De Candia A, Como G, Del Frate C, Marzio A, Bazzocchi M. Doppler evaluation of arterial complications of adult orthotopic liver transplantation. </w:t>
      </w:r>
      <w:r w:rsidRPr="001845D9">
        <w:rPr>
          <w:rFonts w:ascii="Book Antiqua" w:eastAsia="SimSun" w:hAnsi="Book Antiqua" w:cs="SimSun"/>
          <w:i/>
          <w:iCs/>
          <w:color w:val="000000" w:themeColor="text1"/>
          <w:kern w:val="0"/>
        </w:rPr>
        <w:t>J Clin Ultrasound</w:t>
      </w:r>
      <w:r w:rsidRPr="001845D9">
        <w:rPr>
          <w:rFonts w:ascii="Book Antiqua" w:eastAsia="SimSun" w:hAnsi="Book Antiqua" w:cs="SimSun"/>
          <w:color w:val="000000" w:themeColor="text1"/>
          <w:kern w:val="0"/>
        </w:rPr>
        <w:t> 2003; </w:t>
      </w:r>
      <w:r w:rsidRPr="001845D9">
        <w:rPr>
          <w:rFonts w:ascii="Book Antiqua" w:eastAsia="SimSun" w:hAnsi="Book Antiqua" w:cs="SimSun"/>
          <w:b/>
          <w:bCs/>
          <w:color w:val="000000" w:themeColor="text1"/>
          <w:kern w:val="0"/>
        </w:rPr>
        <w:t>31</w:t>
      </w:r>
      <w:r w:rsidRPr="001845D9">
        <w:rPr>
          <w:rFonts w:ascii="Book Antiqua" w:eastAsia="SimSun" w:hAnsi="Book Antiqua" w:cs="SimSun"/>
          <w:color w:val="000000" w:themeColor="text1"/>
          <w:kern w:val="0"/>
        </w:rPr>
        <w:t>: 339-345 [PMID: 12923877</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color w:val="000000" w:themeColor="text1"/>
          <w:kern w:val="0"/>
        </w:rPr>
        <w:t>DOI: 10.1002/jcu.10190]</w:t>
      </w:r>
    </w:p>
    <w:p w14:paraId="7E5C8BFC"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4</w:t>
      </w:r>
      <w:r w:rsidRPr="001845D9">
        <w:rPr>
          <w:rFonts w:ascii="Book Antiqua" w:eastAsia="SimSun" w:hAnsi="Book Antiqua" w:cs="SimSun" w:hint="eastAsia"/>
          <w:color w:val="000000" w:themeColor="text1"/>
          <w:kern w:val="0"/>
        </w:rPr>
        <w:t>2</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Platt JF</w:t>
      </w:r>
      <w:r w:rsidRPr="001845D9">
        <w:rPr>
          <w:rFonts w:ascii="Book Antiqua" w:eastAsia="SimSun" w:hAnsi="Book Antiqua" w:cs="SimSun"/>
          <w:color w:val="000000" w:themeColor="text1"/>
          <w:kern w:val="0"/>
        </w:rPr>
        <w:t>, Yutzy GG, Bude RO, Ellis JH, Rubin JM. Use of Doppler sonography for revealing hepatic artery stenosis in liver transplant recipients. </w:t>
      </w:r>
      <w:r w:rsidRPr="001845D9">
        <w:rPr>
          <w:rFonts w:ascii="Book Antiqua" w:eastAsia="SimSun" w:hAnsi="Book Antiqua" w:cs="SimSun"/>
          <w:i/>
          <w:iCs/>
          <w:color w:val="000000" w:themeColor="text1"/>
          <w:kern w:val="0"/>
        </w:rPr>
        <w:t>AJR Am J Roentgenol</w:t>
      </w:r>
      <w:r w:rsidRPr="001845D9">
        <w:rPr>
          <w:rFonts w:ascii="Book Antiqua" w:eastAsia="SimSun" w:hAnsi="Book Antiqua" w:cs="SimSun"/>
          <w:color w:val="000000" w:themeColor="text1"/>
          <w:kern w:val="0"/>
        </w:rPr>
        <w:t> 1997; </w:t>
      </w:r>
      <w:r w:rsidRPr="001845D9">
        <w:rPr>
          <w:rFonts w:ascii="Book Antiqua" w:eastAsia="SimSun" w:hAnsi="Book Antiqua" w:cs="SimSun"/>
          <w:b/>
          <w:bCs/>
          <w:color w:val="000000" w:themeColor="text1"/>
          <w:kern w:val="0"/>
        </w:rPr>
        <w:t>168</w:t>
      </w:r>
      <w:r w:rsidRPr="001845D9">
        <w:rPr>
          <w:rFonts w:ascii="Book Antiqua" w:eastAsia="SimSun" w:hAnsi="Book Antiqua" w:cs="SimSun"/>
          <w:color w:val="000000" w:themeColor="text1"/>
          <w:kern w:val="0"/>
        </w:rPr>
        <w:t>: 473-476 [PMID: 9016229</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color w:val="000000" w:themeColor="text1"/>
          <w:kern w:val="0"/>
        </w:rPr>
        <w:t>DOI: 10.2214/ajr.168.2.9016229]</w:t>
      </w:r>
    </w:p>
    <w:p w14:paraId="3F732DD8"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4</w:t>
      </w:r>
      <w:r w:rsidRPr="001845D9">
        <w:rPr>
          <w:rFonts w:ascii="Book Antiqua" w:eastAsia="SimSun" w:hAnsi="Book Antiqua" w:cs="SimSun" w:hint="eastAsia"/>
          <w:color w:val="000000" w:themeColor="text1"/>
          <w:kern w:val="0"/>
        </w:rPr>
        <w:t>3</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Zheng RQ</w:t>
      </w:r>
      <w:r w:rsidRPr="001845D9">
        <w:rPr>
          <w:rFonts w:ascii="Book Antiqua" w:eastAsia="SimSun" w:hAnsi="Book Antiqua" w:cs="SimSun"/>
          <w:color w:val="000000" w:themeColor="text1"/>
          <w:kern w:val="0"/>
        </w:rPr>
        <w:t>, Mao R, Ren J, Xu EJ, Liao M, Wang P, Lu MQ, Yang Y, Cai CJ, Chen GH. Contrast-enhanced ultrasound for the evaluation of hepatic artery stenosis after liver transplantation: potential role in changing the clinical algorithm. </w:t>
      </w:r>
      <w:r w:rsidRPr="001845D9">
        <w:rPr>
          <w:rFonts w:ascii="Book Antiqua" w:eastAsia="SimSun" w:hAnsi="Book Antiqua" w:cs="SimSun"/>
          <w:i/>
          <w:iCs/>
          <w:color w:val="000000" w:themeColor="text1"/>
          <w:kern w:val="0"/>
        </w:rPr>
        <w:t>Liver Transpl</w:t>
      </w:r>
      <w:r w:rsidRPr="001845D9">
        <w:rPr>
          <w:rFonts w:ascii="Book Antiqua" w:eastAsia="SimSun" w:hAnsi="Book Antiqua" w:cs="SimSun"/>
          <w:color w:val="000000" w:themeColor="text1"/>
          <w:kern w:val="0"/>
        </w:rPr>
        <w:t> 2010; </w:t>
      </w:r>
      <w:r w:rsidRPr="001845D9">
        <w:rPr>
          <w:rFonts w:ascii="Book Antiqua" w:eastAsia="SimSun" w:hAnsi="Book Antiqua" w:cs="SimSun"/>
          <w:b/>
          <w:bCs/>
          <w:color w:val="000000" w:themeColor="text1"/>
          <w:kern w:val="0"/>
        </w:rPr>
        <w:t>16</w:t>
      </w:r>
      <w:r w:rsidRPr="001845D9">
        <w:rPr>
          <w:rFonts w:ascii="Book Antiqua" w:eastAsia="SimSun" w:hAnsi="Book Antiqua" w:cs="SimSun"/>
          <w:color w:val="000000" w:themeColor="text1"/>
          <w:kern w:val="0"/>
        </w:rPr>
        <w:t>: 729-735 [PMID: 20517906 DOI: 10.1002/lt.22054]</w:t>
      </w:r>
    </w:p>
    <w:p w14:paraId="40B29581"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lastRenderedPageBreak/>
        <w:t>4</w:t>
      </w:r>
      <w:r w:rsidRPr="001845D9">
        <w:rPr>
          <w:rFonts w:ascii="Book Antiqua" w:eastAsia="SimSun" w:hAnsi="Book Antiqua" w:cs="SimSun" w:hint="eastAsia"/>
          <w:color w:val="000000" w:themeColor="text1"/>
          <w:kern w:val="0"/>
        </w:rPr>
        <w:t>4</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Park YS</w:t>
      </w:r>
      <w:r w:rsidRPr="001845D9">
        <w:rPr>
          <w:rFonts w:ascii="Book Antiqua" w:eastAsia="SimSun" w:hAnsi="Book Antiqua" w:cs="SimSun"/>
          <w:color w:val="000000" w:themeColor="text1"/>
          <w:kern w:val="0"/>
        </w:rPr>
        <w:t>, Kim KW, Lee SJ, Lee J, Jung DH, Song GW, Ha TY, Moon DB, Kim KH, Ahn CS, Hwang S, Lee SG. Hepatic arterial stenosis assessed with doppler US after liver transplantation: frequent false-positive diagnoses with tardus parvus waveform and value of adding optimal peak systolic velocity cutoff. </w:t>
      </w:r>
      <w:r w:rsidRPr="001845D9">
        <w:rPr>
          <w:rFonts w:ascii="Book Antiqua" w:eastAsia="SimSun" w:hAnsi="Book Antiqua" w:cs="SimSun"/>
          <w:i/>
          <w:iCs/>
          <w:color w:val="000000" w:themeColor="text1"/>
          <w:kern w:val="0"/>
        </w:rPr>
        <w:t>Radiology</w:t>
      </w:r>
      <w:r w:rsidRPr="001845D9">
        <w:rPr>
          <w:rFonts w:ascii="Book Antiqua" w:eastAsia="SimSun" w:hAnsi="Book Antiqua" w:cs="SimSun"/>
          <w:color w:val="000000" w:themeColor="text1"/>
          <w:kern w:val="0"/>
        </w:rPr>
        <w:t> 2011; </w:t>
      </w:r>
      <w:r w:rsidRPr="001845D9">
        <w:rPr>
          <w:rFonts w:ascii="Book Antiqua" w:eastAsia="SimSun" w:hAnsi="Book Antiqua" w:cs="SimSun"/>
          <w:b/>
          <w:bCs/>
          <w:color w:val="000000" w:themeColor="text1"/>
          <w:kern w:val="0"/>
        </w:rPr>
        <w:t>260</w:t>
      </w:r>
      <w:r w:rsidRPr="001845D9">
        <w:rPr>
          <w:rFonts w:ascii="Book Antiqua" w:eastAsia="SimSun" w:hAnsi="Book Antiqua" w:cs="SimSun"/>
          <w:color w:val="000000" w:themeColor="text1"/>
          <w:kern w:val="0"/>
        </w:rPr>
        <w:t>: 884-891 [PMID: 21734158 DOI: 10.1148/radiol.11102257]</w:t>
      </w:r>
    </w:p>
    <w:p w14:paraId="1E1E4E22"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4</w:t>
      </w:r>
      <w:r w:rsidRPr="001845D9">
        <w:rPr>
          <w:rFonts w:ascii="Book Antiqua" w:eastAsia="SimSun" w:hAnsi="Book Antiqua" w:cs="SimSun" w:hint="eastAsia"/>
          <w:color w:val="000000" w:themeColor="text1"/>
          <w:kern w:val="0"/>
        </w:rPr>
        <w:t>5</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Maggi U</w:t>
      </w:r>
      <w:r w:rsidRPr="001845D9">
        <w:rPr>
          <w:rFonts w:ascii="Book Antiqua" w:eastAsia="SimSun" w:hAnsi="Book Antiqua" w:cs="SimSun"/>
          <w:color w:val="000000" w:themeColor="text1"/>
          <w:kern w:val="0"/>
        </w:rPr>
        <w:t>, Dondossola D, Consonni D, Gatti S, Arnoldi R, Bossi M, Rossi G. Visceral artery aneurysms in liver transplant candidates and in patients after liver transplantation. </w:t>
      </w:r>
      <w:r w:rsidRPr="001845D9">
        <w:rPr>
          <w:rFonts w:ascii="Book Antiqua" w:eastAsia="SimSun" w:hAnsi="Book Antiqua" w:cs="SimSun"/>
          <w:i/>
          <w:iCs/>
          <w:color w:val="000000" w:themeColor="text1"/>
          <w:kern w:val="0"/>
        </w:rPr>
        <w:t>PLoS One</w:t>
      </w:r>
      <w:r w:rsidRPr="001845D9">
        <w:rPr>
          <w:rFonts w:ascii="Book Antiqua" w:eastAsia="SimSun" w:hAnsi="Book Antiqua" w:cs="SimSun"/>
          <w:color w:val="000000" w:themeColor="text1"/>
          <w:kern w:val="0"/>
        </w:rPr>
        <w:t> 2011; </w:t>
      </w:r>
      <w:r w:rsidRPr="001845D9">
        <w:rPr>
          <w:rFonts w:ascii="Book Antiqua" w:eastAsia="SimSun" w:hAnsi="Book Antiqua" w:cs="SimSun"/>
          <w:b/>
          <w:bCs/>
          <w:color w:val="000000" w:themeColor="text1"/>
          <w:kern w:val="0"/>
        </w:rPr>
        <w:t>6</w:t>
      </w:r>
      <w:r w:rsidRPr="001845D9">
        <w:rPr>
          <w:rFonts w:ascii="Book Antiqua" w:eastAsia="SimSun" w:hAnsi="Book Antiqua" w:cs="SimSun"/>
          <w:color w:val="000000" w:themeColor="text1"/>
          <w:kern w:val="0"/>
        </w:rPr>
        <w:t>: e29544 [PMID: 22216310 DOI: 10.1371/journal.pone.0029544]</w:t>
      </w:r>
    </w:p>
    <w:p w14:paraId="0BA820C8"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4</w:t>
      </w:r>
      <w:r w:rsidRPr="001845D9">
        <w:rPr>
          <w:rFonts w:ascii="Book Antiqua" w:eastAsia="SimSun" w:hAnsi="Book Antiqua" w:cs="SimSun" w:hint="eastAsia"/>
          <w:color w:val="000000" w:themeColor="text1"/>
          <w:kern w:val="0"/>
        </w:rPr>
        <w:t>6</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Leelaudomlipi S</w:t>
      </w:r>
      <w:r w:rsidRPr="001845D9">
        <w:rPr>
          <w:rFonts w:ascii="Book Antiqua" w:eastAsia="SimSun" w:hAnsi="Book Antiqua" w:cs="SimSun"/>
          <w:color w:val="000000" w:themeColor="text1"/>
          <w:kern w:val="0"/>
        </w:rPr>
        <w:t>, Bramhall SR, Gunson BK, Candinas D, Buckels JA, McMaster P, Mirza DF, Mayer AD. Hepatic-artery aneurysm in adult liver transplantation. </w:t>
      </w:r>
      <w:r w:rsidRPr="001845D9">
        <w:rPr>
          <w:rFonts w:ascii="Book Antiqua" w:eastAsia="SimSun" w:hAnsi="Book Antiqua" w:cs="SimSun"/>
          <w:i/>
          <w:iCs/>
          <w:color w:val="000000" w:themeColor="text1"/>
          <w:kern w:val="0"/>
        </w:rPr>
        <w:t>Transpl Int</w:t>
      </w:r>
      <w:r w:rsidRPr="001845D9">
        <w:rPr>
          <w:rFonts w:ascii="Book Antiqua" w:eastAsia="SimSun" w:hAnsi="Book Antiqua" w:cs="SimSun"/>
          <w:color w:val="000000" w:themeColor="text1"/>
          <w:kern w:val="0"/>
        </w:rPr>
        <w:t> 2003; </w:t>
      </w:r>
      <w:r w:rsidRPr="001845D9">
        <w:rPr>
          <w:rFonts w:ascii="Book Antiqua" w:eastAsia="SimSun" w:hAnsi="Book Antiqua" w:cs="SimSun"/>
          <w:b/>
          <w:bCs/>
          <w:color w:val="000000" w:themeColor="text1"/>
          <w:kern w:val="0"/>
        </w:rPr>
        <w:t>16</w:t>
      </w:r>
      <w:r w:rsidRPr="001845D9">
        <w:rPr>
          <w:rFonts w:ascii="Book Antiqua" w:eastAsia="SimSun" w:hAnsi="Book Antiqua" w:cs="SimSun"/>
          <w:color w:val="000000" w:themeColor="text1"/>
          <w:kern w:val="0"/>
        </w:rPr>
        <w:t>: 257-261 [PMID: 12730806</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color w:val="000000" w:themeColor="text1"/>
          <w:kern w:val="0"/>
        </w:rPr>
        <w:t>DOI: 10.1111/j.1432-2277.2003.tb00296.x]</w:t>
      </w:r>
    </w:p>
    <w:p w14:paraId="4BFE557F"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4</w:t>
      </w:r>
      <w:r w:rsidRPr="001845D9">
        <w:rPr>
          <w:rFonts w:ascii="Book Antiqua" w:eastAsia="SimSun" w:hAnsi="Book Antiqua" w:cs="SimSun" w:hint="eastAsia"/>
          <w:color w:val="000000" w:themeColor="text1"/>
          <w:kern w:val="0"/>
        </w:rPr>
        <w:t>7</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Asonuma K</w:t>
      </w:r>
      <w:r w:rsidRPr="001845D9">
        <w:rPr>
          <w:rFonts w:ascii="Book Antiqua" w:eastAsia="SimSun" w:hAnsi="Book Antiqua" w:cs="SimSun"/>
          <w:color w:val="000000" w:themeColor="text1"/>
          <w:kern w:val="0"/>
        </w:rPr>
        <w:t>, Ohshiro H, Izaki T, Okajima H, Ueno M, Kodera A, Inomata Y. Rescue for rare complications of the hepatic artery in living donor liver transplantation using grafts of autologous inferior mesenteric artery. </w:t>
      </w:r>
      <w:r w:rsidRPr="001845D9">
        <w:rPr>
          <w:rFonts w:ascii="Book Antiqua" w:eastAsia="SimSun" w:hAnsi="Book Antiqua" w:cs="SimSun"/>
          <w:i/>
          <w:iCs/>
          <w:color w:val="000000" w:themeColor="text1"/>
          <w:kern w:val="0"/>
        </w:rPr>
        <w:t>Transpl Int</w:t>
      </w:r>
      <w:r w:rsidRPr="001845D9">
        <w:rPr>
          <w:rFonts w:ascii="Book Antiqua" w:eastAsia="SimSun" w:hAnsi="Book Antiqua" w:cs="SimSun"/>
          <w:color w:val="000000" w:themeColor="text1"/>
          <w:kern w:val="0"/>
        </w:rPr>
        <w:t> 2004; </w:t>
      </w:r>
      <w:r w:rsidRPr="001845D9">
        <w:rPr>
          <w:rFonts w:ascii="Book Antiqua" w:eastAsia="SimSun" w:hAnsi="Book Antiqua" w:cs="SimSun"/>
          <w:b/>
          <w:bCs/>
          <w:color w:val="000000" w:themeColor="text1"/>
          <w:kern w:val="0"/>
        </w:rPr>
        <w:t>17</w:t>
      </w:r>
      <w:r w:rsidRPr="001845D9">
        <w:rPr>
          <w:rFonts w:ascii="Book Antiqua" w:eastAsia="SimSun" w:hAnsi="Book Antiqua" w:cs="SimSun"/>
          <w:color w:val="000000" w:themeColor="text1"/>
          <w:kern w:val="0"/>
        </w:rPr>
        <w:t>: 639-642 [PMID: 15502937</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color w:val="000000" w:themeColor="text1"/>
          <w:kern w:val="0"/>
        </w:rPr>
        <w:t>DOI: 10.1111/j.1432-2277.2004.tb00399.x]</w:t>
      </w:r>
    </w:p>
    <w:p w14:paraId="7722D5DB"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hint="eastAsia"/>
          <w:color w:val="000000" w:themeColor="text1"/>
          <w:kern w:val="0"/>
        </w:rPr>
        <w:t>48</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Luo X</w:t>
      </w:r>
      <w:r w:rsidRPr="001845D9">
        <w:rPr>
          <w:rFonts w:ascii="Book Antiqua" w:eastAsia="SimSun" w:hAnsi="Book Antiqua" w:cs="SimSun"/>
          <w:color w:val="000000" w:themeColor="text1"/>
          <w:kern w:val="0"/>
        </w:rPr>
        <w:t>, Tan S, Wang J, Qian C. Upper gastrointestinal hemorrhage from hepatic artery pseudoaneurysm secondary to trauma: a case report. </w:t>
      </w:r>
      <w:r w:rsidRPr="001845D9">
        <w:rPr>
          <w:rFonts w:ascii="Book Antiqua" w:eastAsia="SimSun" w:hAnsi="Book Antiqua" w:cs="SimSun"/>
          <w:i/>
          <w:iCs/>
          <w:color w:val="000000" w:themeColor="text1"/>
          <w:kern w:val="0"/>
        </w:rPr>
        <w:t>Med Princ Pract</w:t>
      </w:r>
      <w:r w:rsidRPr="001845D9">
        <w:rPr>
          <w:rFonts w:ascii="Book Antiqua" w:eastAsia="SimSun" w:hAnsi="Book Antiqua" w:cs="SimSun"/>
          <w:color w:val="000000" w:themeColor="text1"/>
          <w:kern w:val="0"/>
        </w:rPr>
        <w:t> 2010; </w:t>
      </w:r>
      <w:r w:rsidRPr="001845D9">
        <w:rPr>
          <w:rFonts w:ascii="Book Antiqua" w:eastAsia="SimSun" w:hAnsi="Book Antiqua" w:cs="SimSun"/>
          <w:b/>
          <w:bCs/>
          <w:color w:val="000000" w:themeColor="text1"/>
          <w:kern w:val="0"/>
        </w:rPr>
        <w:t>19</w:t>
      </w:r>
      <w:r w:rsidRPr="001845D9">
        <w:rPr>
          <w:rFonts w:ascii="Book Antiqua" w:eastAsia="SimSun" w:hAnsi="Book Antiqua" w:cs="SimSun"/>
          <w:color w:val="000000" w:themeColor="text1"/>
          <w:kern w:val="0"/>
        </w:rPr>
        <w:t>: 493-495 [PMID: 20881420 DOI: 10.1159/000320311]</w:t>
      </w:r>
    </w:p>
    <w:p w14:paraId="0E7321E8"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hint="eastAsia"/>
          <w:color w:val="000000" w:themeColor="text1"/>
          <w:kern w:val="0"/>
        </w:rPr>
        <w:t>49</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Maleux G</w:t>
      </w:r>
      <w:r w:rsidRPr="001845D9">
        <w:rPr>
          <w:rFonts w:ascii="Book Antiqua" w:eastAsia="SimSun" w:hAnsi="Book Antiqua" w:cs="SimSun"/>
          <w:color w:val="000000" w:themeColor="text1"/>
          <w:kern w:val="0"/>
        </w:rPr>
        <w:t>, Pirenne J, Aerts R, Nevens F. Case report: hepatic artery pseudoaneurysm after liver transplantation: definitive treatment with a stent-graft after failed coil embolisation. </w:t>
      </w:r>
      <w:r w:rsidRPr="001845D9">
        <w:rPr>
          <w:rFonts w:ascii="Book Antiqua" w:eastAsia="SimSun" w:hAnsi="Book Antiqua" w:cs="SimSun"/>
          <w:i/>
          <w:iCs/>
          <w:color w:val="000000" w:themeColor="text1"/>
          <w:kern w:val="0"/>
        </w:rPr>
        <w:t>Br J Radiol</w:t>
      </w:r>
      <w:r w:rsidRPr="001845D9">
        <w:rPr>
          <w:rFonts w:ascii="Book Antiqua" w:eastAsia="SimSun" w:hAnsi="Book Antiqua" w:cs="SimSun"/>
          <w:color w:val="000000" w:themeColor="text1"/>
          <w:kern w:val="0"/>
        </w:rPr>
        <w:t> 2005; </w:t>
      </w:r>
      <w:r w:rsidRPr="001845D9">
        <w:rPr>
          <w:rFonts w:ascii="Book Antiqua" w:eastAsia="SimSun" w:hAnsi="Book Antiqua" w:cs="SimSun"/>
          <w:b/>
          <w:bCs/>
          <w:color w:val="000000" w:themeColor="text1"/>
          <w:kern w:val="0"/>
        </w:rPr>
        <w:t>78</w:t>
      </w:r>
      <w:r w:rsidRPr="001845D9">
        <w:rPr>
          <w:rFonts w:ascii="Book Antiqua" w:eastAsia="SimSun" w:hAnsi="Book Antiqua" w:cs="SimSun"/>
          <w:color w:val="000000" w:themeColor="text1"/>
          <w:kern w:val="0"/>
        </w:rPr>
        <w:t>: 453-456 [PMID: 15845944</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color w:val="000000" w:themeColor="text1"/>
          <w:kern w:val="0"/>
        </w:rPr>
        <w:t>DOI: 10.1259/bjr/12679319]</w:t>
      </w:r>
    </w:p>
    <w:p w14:paraId="71E871C2"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5</w:t>
      </w:r>
      <w:r w:rsidRPr="001845D9">
        <w:rPr>
          <w:rFonts w:ascii="Book Antiqua" w:eastAsia="SimSun" w:hAnsi="Book Antiqua" w:cs="SimSun" w:hint="eastAsia"/>
          <w:color w:val="000000" w:themeColor="text1"/>
          <w:kern w:val="0"/>
        </w:rPr>
        <w:t>0</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Marion-Audibert AM</w:t>
      </w:r>
      <w:r w:rsidRPr="001845D9">
        <w:rPr>
          <w:rFonts w:ascii="Book Antiqua" w:eastAsia="SimSun" w:hAnsi="Book Antiqua" w:cs="SimSun"/>
          <w:color w:val="000000" w:themeColor="text1"/>
          <w:kern w:val="0"/>
        </w:rPr>
        <w:t xml:space="preserve">, Mesnil A, Guillet M, Rode A, Mabrut JY, Garbit V, Lepoutre-Dujardin E, Pere-Verge D, Baulieux J, Souquet JC. [Pseudoaneurysm of the hepatic artery: rare complication of chronic </w:t>
      </w:r>
      <w:r w:rsidRPr="001845D9">
        <w:rPr>
          <w:rFonts w:ascii="Book Antiqua" w:eastAsia="SimSun" w:hAnsi="Book Antiqua" w:cs="SimSun"/>
          <w:color w:val="000000" w:themeColor="text1"/>
          <w:kern w:val="0"/>
        </w:rPr>
        <w:lastRenderedPageBreak/>
        <w:t>pancreatitis]. </w:t>
      </w:r>
      <w:r w:rsidRPr="001845D9">
        <w:rPr>
          <w:rFonts w:ascii="Book Antiqua" w:eastAsia="SimSun" w:hAnsi="Book Antiqua" w:cs="SimSun"/>
          <w:i/>
          <w:iCs/>
          <w:color w:val="000000" w:themeColor="text1"/>
          <w:kern w:val="0"/>
        </w:rPr>
        <w:t>Gastroenterol Clin Biol</w:t>
      </w:r>
      <w:r w:rsidRPr="001845D9">
        <w:rPr>
          <w:rFonts w:ascii="Book Antiqua" w:eastAsia="SimSun" w:hAnsi="Book Antiqua" w:cs="SimSun"/>
          <w:color w:val="000000" w:themeColor="text1"/>
          <w:kern w:val="0"/>
        </w:rPr>
        <w:t> 2008; </w:t>
      </w:r>
      <w:r w:rsidRPr="001845D9">
        <w:rPr>
          <w:rFonts w:ascii="Book Antiqua" w:eastAsia="SimSun" w:hAnsi="Book Antiqua" w:cs="SimSun"/>
          <w:b/>
          <w:bCs/>
          <w:color w:val="000000" w:themeColor="text1"/>
          <w:kern w:val="0"/>
        </w:rPr>
        <w:t>32</w:t>
      </w:r>
      <w:r w:rsidRPr="001845D9">
        <w:rPr>
          <w:rFonts w:ascii="Book Antiqua" w:eastAsia="SimSun" w:hAnsi="Book Antiqua" w:cs="SimSun"/>
          <w:color w:val="000000" w:themeColor="text1"/>
          <w:kern w:val="0"/>
        </w:rPr>
        <w:t>: 74-78 [PMID: 18405652 DOI: 10.1016/j.gcb.2007.12.002]</w:t>
      </w:r>
    </w:p>
    <w:p w14:paraId="7D610D51"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5</w:t>
      </w:r>
      <w:r w:rsidRPr="001845D9">
        <w:rPr>
          <w:rFonts w:ascii="Book Antiqua" w:eastAsia="SimSun" w:hAnsi="Book Antiqua" w:cs="SimSun" w:hint="eastAsia"/>
          <w:color w:val="000000" w:themeColor="text1"/>
          <w:kern w:val="0"/>
        </w:rPr>
        <w:t>1</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Marshall MM</w:t>
      </w:r>
      <w:r w:rsidRPr="001845D9">
        <w:rPr>
          <w:rFonts w:ascii="Book Antiqua" w:eastAsia="SimSun" w:hAnsi="Book Antiqua" w:cs="SimSun"/>
          <w:color w:val="000000" w:themeColor="text1"/>
          <w:kern w:val="0"/>
        </w:rPr>
        <w:t>, Muiesan P, Srinivasan P, Kane PA, Rela M, Heaton ND, Karani JB, Sidhu PS. Hepatic artery pseudoaneurysms following liver transplantation: incidence, presenting features and management. </w:t>
      </w:r>
      <w:r w:rsidRPr="001845D9">
        <w:rPr>
          <w:rFonts w:ascii="Book Antiqua" w:eastAsia="SimSun" w:hAnsi="Book Antiqua" w:cs="SimSun"/>
          <w:i/>
          <w:iCs/>
          <w:color w:val="000000" w:themeColor="text1"/>
          <w:kern w:val="0"/>
        </w:rPr>
        <w:t>Clin Radiol</w:t>
      </w:r>
      <w:r w:rsidRPr="001845D9">
        <w:rPr>
          <w:rFonts w:ascii="Book Antiqua" w:eastAsia="SimSun" w:hAnsi="Book Antiqua" w:cs="SimSun"/>
          <w:color w:val="000000" w:themeColor="text1"/>
          <w:kern w:val="0"/>
        </w:rPr>
        <w:t> 2001; </w:t>
      </w:r>
      <w:r w:rsidRPr="001845D9">
        <w:rPr>
          <w:rFonts w:ascii="Book Antiqua" w:eastAsia="SimSun" w:hAnsi="Book Antiqua" w:cs="SimSun"/>
          <w:b/>
          <w:bCs/>
          <w:color w:val="000000" w:themeColor="text1"/>
          <w:kern w:val="0"/>
        </w:rPr>
        <w:t>56</w:t>
      </w:r>
      <w:r w:rsidRPr="001845D9">
        <w:rPr>
          <w:rFonts w:ascii="Book Antiqua" w:eastAsia="SimSun" w:hAnsi="Book Antiqua" w:cs="SimSun"/>
          <w:color w:val="000000" w:themeColor="text1"/>
          <w:kern w:val="0"/>
        </w:rPr>
        <w:t>: 579-587 [PMID: 11446757</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color w:val="000000" w:themeColor="text1"/>
          <w:kern w:val="0"/>
        </w:rPr>
        <w:t>DOI: 10.1053/crad.2001.0650]</w:t>
      </w:r>
    </w:p>
    <w:p w14:paraId="0F48E7B9"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5</w:t>
      </w:r>
      <w:r w:rsidRPr="001845D9">
        <w:rPr>
          <w:rFonts w:ascii="Book Antiqua" w:eastAsia="SimSun" w:hAnsi="Book Antiqua" w:cs="SimSun" w:hint="eastAsia"/>
          <w:color w:val="000000" w:themeColor="text1"/>
          <w:kern w:val="0"/>
        </w:rPr>
        <w:t>2</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Kim HJ</w:t>
      </w:r>
      <w:r w:rsidRPr="001845D9">
        <w:rPr>
          <w:rFonts w:ascii="Book Antiqua" w:eastAsia="SimSun" w:hAnsi="Book Antiqua" w:cs="SimSun"/>
          <w:color w:val="000000" w:themeColor="text1"/>
          <w:kern w:val="0"/>
        </w:rPr>
        <w:t>, Kim KW, Kim AY, Kim TK, Byun JH, Won HJ, Shin YM, Kim PN, Ha HK, Lee SG, Lee MG. Hepatic artery pseudoaneurysms in adult living-donor liver transplantation: efficacy of CT and Doppler sonography. </w:t>
      </w:r>
      <w:r w:rsidRPr="001845D9">
        <w:rPr>
          <w:rFonts w:ascii="Book Antiqua" w:eastAsia="SimSun" w:hAnsi="Book Antiqua" w:cs="SimSun"/>
          <w:i/>
          <w:iCs/>
          <w:color w:val="000000" w:themeColor="text1"/>
          <w:kern w:val="0"/>
        </w:rPr>
        <w:t>AJR Am J Roentgenol</w:t>
      </w:r>
      <w:r w:rsidRPr="001845D9">
        <w:rPr>
          <w:rFonts w:ascii="Book Antiqua" w:eastAsia="SimSun" w:hAnsi="Book Antiqua" w:cs="SimSun"/>
          <w:color w:val="000000" w:themeColor="text1"/>
          <w:kern w:val="0"/>
        </w:rPr>
        <w:t> 2005; </w:t>
      </w:r>
      <w:r w:rsidRPr="001845D9">
        <w:rPr>
          <w:rFonts w:ascii="Book Antiqua" w:eastAsia="SimSun" w:hAnsi="Book Antiqua" w:cs="SimSun"/>
          <w:b/>
          <w:bCs/>
          <w:color w:val="000000" w:themeColor="text1"/>
          <w:kern w:val="0"/>
        </w:rPr>
        <w:t>184</w:t>
      </w:r>
      <w:r w:rsidRPr="001845D9">
        <w:rPr>
          <w:rFonts w:ascii="Book Antiqua" w:eastAsia="SimSun" w:hAnsi="Book Antiqua" w:cs="SimSun"/>
          <w:color w:val="000000" w:themeColor="text1"/>
          <w:kern w:val="0"/>
        </w:rPr>
        <w:t>: 1549-1555 [PMID: 15855114</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color w:val="000000" w:themeColor="text1"/>
          <w:kern w:val="0"/>
        </w:rPr>
        <w:t>DOI: 10.2214/ajr.184.5.01841549]</w:t>
      </w:r>
    </w:p>
    <w:p w14:paraId="7AEE4B17"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5</w:t>
      </w:r>
      <w:r w:rsidRPr="001845D9">
        <w:rPr>
          <w:rFonts w:ascii="Book Antiqua" w:eastAsia="SimSun" w:hAnsi="Book Antiqua" w:cs="SimSun" w:hint="eastAsia"/>
          <w:color w:val="000000" w:themeColor="text1"/>
          <w:kern w:val="0"/>
        </w:rPr>
        <w:t>3</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Langer R</w:t>
      </w:r>
      <w:r w:rsidRPr="001845D9">
        <w:rPr>
          <w:rFonts w:ascii="Book Antiqua" w:eastAsia="SimSun" w:hAnsi="Book Antiqua" w:cs="SimSun"/>
          <w:color w:val="000000" w:themeColor="text1"/>
          <w:kern w:val="0"/>
        </w:rPr>
        <w:t>, Langer M, Scholz A, Felix R, Neuhaus P, Keck H. [The splenic steal syndrome and the gastroduodenal steal syndrome in patients before and after liver transplantation]. </w:t>
      </w:r>
      <w:r w:rsidRPr="001845D9">
        <w:rPr>
          <w:rFonts w:ascii="Book Antiqua" w:eastAsia="SimSun" w:hAnsi="Book Antiqua" w:cs="SimSun"/>
          <w:i/>
          <w:iCs/>
          <w:color w:val="000000" w:themeColor="text1"/>
          <w:kern w:val="0"/>
        </w:rPr>
        <w:t>Aktuelle Radiol</w:t>
      </w:r>
      <w:r w:rsidRPr="001845D9">
        <w:rPr>
          <w:rFonts w:ascii="Book Antiqua" w:eastAsia="SimSun" w:hAnsi="Book Antiqua" w:cs="SimSun"/>
          <w:color w:val="000000" w:themeColor="text1"/>
          <w:kern w:val="0"/>
        </w:rPr>
        <w:t> 1992; </w:t>
      </w:r>
      <w:r w:rsidRPr="001845D9">
        <w:rPr>
          <w:rFonts w:ascii="Book Antiqua" w:eastAsia="SimSun" w:hAnsi="Book Antiqua" w:cs="SimSun"/>
          <w:b/>
          <w:bCs/>
          <w:color w:val="000000" w:themeColor="text1"/>
          <w:kern w:val="0"/>
        </w:rPr>
        <w:t>2</w:t>
      </w:r>
      <w:r w:rsidRPr="001845D9">
        <w:rPr>
          <w:rFonts w:ascii="Book Antiqua" w:eastAsia="SimSun" w:hAnsi="Book Antiqua" w:cs="SimSun"/>
          <w:color w:val="000000" w:themeColor="text1"/>
          <w:kern w:val="0"/>
        </w:rPr>
        <w:t>: 55-58 [PMID: 1571371]</w:t>
      </w:r>
    </w:p>
    <w:p w14:paraId="22C3BBFA"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5</w:t>
      </w:r>
      <w:r w:rsidRPr="001845D9">
        <w:rPr>
          <w:rFonts w:ascii="Book Antiqua" w:eastAsia="SimSun" w:hAnsi="Book Antiqua" w:cs="SimSun" w:hint="eastAsia"/>
          <w:color w:val="000000" w:themeColor="text1"/>
          <w:kern w:val="0"/>
        </w:rPr>
        <w:t>4</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Sevmis S</w:t>
      </w:r>
      <w:r w:rsidRPr="001845D9">
        <w:rPr>
          <w:rFonts w:ascii="Book Antiqua" w:eastAsia="SimSun" w:hAnsi="Book Antiqua" w:cs="SimSun"/>
          <w:color w:val="000000" w:themeColor="text1"/>
          <w:kern w:val="0"/>
        </w:rPr>
        <w:t>, Boyvat F, Aytekin C, Gorur SK, Karakayali H, Moray G, Haberal M. Arterial steal syndrome after orthotopic liver transplantation. </w:t>
      </w:r>
      <w:r w:rsidRPr="001845D9">
        <w:rPr>
          <w:rFonts w:ascii="Book Antiqua" w:eastAsia="SimSun" w:hAnsi="Book Antiqua" w:cs="SimSun"/>
          <w:i/>
          <w:iCs/>
          <w:color w:val="000000" w:themeColor="text1"/>
          <w:kern w:val="0"/>
        </w:rPr>
        <w:t>Transplant Proc</w:t>
      </w:r>
      <w:r w:rsidRPr="001845D9">
        <w:rPr>
          <w:rFonts w:ascii="Book Antiqua" w:eastAsia="SimSun" w:hAnsi="Book Antiqua" w:cs="SimSun"/>
          <w:color w:val="000000" w:themeColor="text1"/>
          <w:kern w:val="0"/>
        </w:rPr>
        <w:t> 2006; </w:t>
      </w:r>
      <w:r w:rsidRPr="001845D9">
        <w:rPr>
          <w:rFonts w:ascii="Book Antiqua" w:eastAsia="SimSun" w:hAnsi="Book Antiqua" w:cs="SimSun"/>
          <w:b/>
          <w:bCs/>
          <w:color w:val="000000" w:themeColor="text1"/>
          <w:kern w:val="0"/>
        </w:rPr>
        <w:t>38</w:t>
      </w:r>
      <w:r w:rsidRPr="001845D9">
        <w:rPr>
          <w:rFonts w:ascii="Book Antiqua" w:eastAsia="SimSun" w:hAnsi="Book Antiqua" w:cs="SimSun"/>
          <w:color w:val="000000" w:themeColor="text1"/>
          <w:kern w:val="0"/>
        </w:rPr>
        <w:t>: 3651-3655 [PMID: 17175358</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color w:val="000000" w:themeColor="text1"/>
          <w:kern w:val="0"/>
        </w:rPr>
        <w:t>DOI: 10.1016/j.transproceed.2006.10.145]</w:t>
      </w:r>
    </w:p>
    <w:p w14:paraId="4A0F1ACB"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5</w:t>
      </w:r>
      <w:r w:rsidRPr="001845D9">
        <w:rPr>
          <w:rFonts w:ascii="Book Antiqua" w:eastAsia="SimSun" w:hAnsi="Book Antiqua" w:cs="SimSun" w:hint="eastAsia"/>
          <w:color w:val="000000" w:themeColor="text1"/>
          <w:kern w:val="0"/>
        </w:rPr>
        <w:t>5</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Quintini C</w:t>
      </w:r>
      <w:r w:rsidRPr="001845D9">
        <w:rPr>
          <w:rFonts w:ascii="Book Antiqua" w:eastAsia="SimSun" w:hAnsi="Book Antiqua" w:cs="SimSun"/>
          <w:color w:val="000000" w:themeColor="text1"/>
          <w:kern w:val="0"/>
        </w:rPr>
        <w:t>, Hirose K, Hashimoto K, Diago T, Aucejo F, Eghtesad B, Vogt D, Pierce G, Baker M, Kelly D, Miller CM. "Splenic artery steal syndrome" is a misnomer: the cause is portal hyperperfusion, not arterial siphon. </w:t>
      </w:r>
      <w:r w:rsidRPr="001845D9">
        <w:rPr>
          <w:rFonts w:ascii="Book Antiqua" w:eastAsia="SimSun" w:hAnsi="Book Antiqua" w:cs="SimSun"/>
          <w:i/>
          <w:iCs/>
          <w:color w:val="000000" w:themeColor="text1"/>
          <w:kern w:val="0"/>
        </w:rPr>
        <w:t>Liver Transpl</w:t>
      </w:r>
      <w:r w:rsidRPr="001845D9">
        <w:rPr>
          <w:rFonts w:ascii="Book Antiqua" w:eastAsia="SimSun" w:hAnsi="Book Antiqua" w:cs="SimSun"/>
          <w:color w:val="000000" w:themeColor="text1"/>
          <w:kern w:val="0"/>
        </w:rPr>
        <w:t> 2008; </w:t>
      </w:r>
      <w:r w:rsidRPr="001845D9">
        <w:rPr>
          <w:rFonts w:ascii="Book Antiqua" w:eastAsia="SimSun" w:hAnsi="Book Antiqua" w:cs="SimSun"/>
          <w:b/>
          <w:bCs/>
          <w:color w:val="000000" w:themeColor="text1"/>
          <w:kern w:val="0"/>
        </w:rPr>
        <w:t>14</w:t>
      </w:r>
      <w:r w:rsidRPr="001845D9">
        <w:rPr>
          <w:rFonts w:ascii="Book Antiqua" w:eastAsia="SimSun" w:hAnsi="Book Antiqua" w:cs="SimSun"/>
          <w:color w:val="000000" w:themeColor="text1"/>
          <w:kern w:val="0"/>
        </w:rPr>
        <w:t>: 374-379 [PMID: 18306381 DOI: 10.1002/lt.21386]</w:t>
      </w:r>
    </w:p>
    <w:p w14:paraId="4083C7B2"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5</w:t>
      </w:r>
      <w:r w:rsidRPr="001845D9">
        <w:rPr>
          <w:rFonts w:ascii="Book Antiqua" w:eastAsia="SimSun" w:hAnsi="Book Antiqua" w:cs="SimSun" w:hint="eastAsia"/>
          <w:color w:val="000000" w:themeColor="text1"/>
          <w:kern w:val="0"/>
        </w:rPr>
        <w:t>6</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Nüssler NC</w:t>
      </w:r>
      <w:r w:rsidRPr="001845D9">
        <w:rPr>
          <w:rFonts w:ascii="Book Antiqua" w:eastAsia="SimSun" w:hAnsi="Book Antiqua" w:cs="SimSun"/>
          <w:color w:val="000000" w:themeColor="text1"/>
          <w:kern w:val="0"/>
        </w:rPr>
        <w:t>, Settmacher U, Haase R, Stange B, Heise M, Neuhaus P. Diagnosis and treatment of arterial steal syndromes in liver transplant recipients. </w:t>
      </w:r>
      <w:r w:rsidRPr="001845D9">
        <w:rPr>
          <w:rFonts w:ascii="Book Antiqua" w:eastAsia="SimSun" w:hAnsi="Book Antiqua" w:cs="SimSun"/>
          <w:i/>
          <w:iCs/>
          <w:color w:val="000000" w:themeColor="text1"/>
          <w:kern w:val="0"/>
        </w:rPr>
        <w:t>Liver Transpl</w:t>
      </w:r>
      <w:r w:rsidRPr="001845D9">
        <w:rPr>
          <w:rFonts w:ascii="Book Antiqua" w:eastAsia="SimSun" w:hAnsi="Book Antiqua" w:cs="SimSun"/>
          <w:color w:val="000000" w:themeColor="text1"/>
          <w:kern w:val="0"/>
        </w:rPr>
        <w:t> 2003; </w:t>
      </w:r>
      <w:r w:rsidRPr="001845D9">
        <w:rPr>
          <w:rFonts w:ascii="Book Antiqua" w:eastAsia="SimSun" w:hAnsi="Book Antiqua" w:cs="SimSun"/>
          <w:b/>
          <w:bCs/>
          <w:color w:val="000000" w:themeColor="text1"/>
          <w:kern w:val="0"/>
        </w:rPr>
        <w:t>9</w:t>
      </w:r>
      <w:r w:rsidRPr="001845D9">
        <w:rPr>
          <w:rFonts w:ascii="Book Antiqua" w:eastAsia="SimSun" w:hAnsi="Book Antiqua" w:cs="SimSun"/>
          <w:color w:val="000000" w:themeColor="text1"/>
          <w:kern w:val="0"/>
        </w:rPr>
        <w:t>: 596-602 [PMID: 12783401</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color w:val="000000" w:themeColor="text1"/>
          <w:kern w:val="0"/>
        </w:rPr>
        <w:t>DOI: 10.1053/jlts.2003.50080]</w:t>
      </w:r>
    </w:p>
    <w:p w14:paraId="1A90CB5D"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5</w:t>
      </w:r>
      <w:r w:rsidRPr="001845D9">
        <w:rPr>
          <w:rFonts w:ascii="Book Antiqua" w:eastAsia="SimSun" w:hAnsi="Book Antiqua" w:cs="SimSun" w:hint="eastAsia"/>
          <w:color w:val="000000" w:themeColor="text1"/>
          <w:kern w:val="0"/>
        </w:rPr>
        <w:t>7</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Sanyal R</w:t>
      </w:r>
      <w:r w:rsidRPr="001845D9">
        <w:rPr>
          <w:rFonts w:ascii="Book Antiqua" w:eastAsia="SimSun" w:hAnsi="Book Antiqua" w:cs="SimSun"/>
          <w:color w:val="000000" w:themeColor="text1"/>
          <w:kern w:val="0"/>
        </w:rPr>
        <w:t>, Shah SN. Role of imaging in the management of splenic artery steal syndrome. </w:t>
      </w:r>
      <w:r w:rsidRPr="001845D9">
        <w:rPr>
          <w:rFonts w:ascii="Book Antiqua" w:eastAsia="SimSun" w:hAnsi="Book Antiqua" w:cs="SimSun"/>
          <w:i/>
          <w:iCs/>
          <w:color w:val="000000" w:themeColor="text1"/>
          <w:kern w:val="0"/>
        </w:rPr>
        <w:t>J Ultrasound Med</w:t>
      </w:r>
      <w:r w:rsidRPr="001845D9">
        <w:rPr>
          <w:rFonts w:ascii="Book Antiqua" w:eastAsia="SimSun" w:hAnsi="Book Antiqua" w:cs="SimSun"/>
          <w:color w:val="000000" w:themeColor="text1"/>
          <w:kern w:val="0"/>
        </w:rPr>
        <w:t> 2009; </w:t>
      </w:r>
      <w:r w:rsidRPr="001845D9">
        <w:rPr>
          <w:rFonts w:ascii="Book Antiqua" w:eastAsia="SimSun" w:hAnsi="Book Antiqua" w:cs="SimSun"/>
          <w:b/>
          <w:bCs/>
          <w:color w:val="000000" w:themeColor="text1"/>
          <w:kern w:val="0"/>
        </w:rPr>
        <w:t>28</w:t>
      </w:r>
      <w:r w:rsidRPr="001845D9">
        <w:rPr>
          <w:rFonts w:ascii="Book Antiqua" w:eastAsia="SimSun" w:hAnsi="Book Antiqua" w:cs="SimSun"/>
          <w:color w:val="000000" w:themeColor="text1"/>
          <w:kern w:val="0"/>
        </w:rPr>
        <w:t>: 471-477 [PMID: 19321675]</w:t>
      </w:r>
    </w:p>
    <w:p w14:paraId="3FD65E24"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hint="eastAsia"/>
          <w:color w:val="000000" w:themeColor="text1"/>
          <w:kern w:val="0"/>
        </w:rPr>
        <w:t>58</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Uslu N</w:t>
      </w:r>
      <w:r w:rsidRPr="001845D9">
        <w:rPr>
          <w:rFonts w:ascii="Book Antiqua" w:eastAsia="SimSun" w:hAnsi="Book Antiqua" w:cs="SimSun"/>
          <w:color w:val="000000" w:themeColor="text1"/>
          <w:kern w:val="0"/>
        </w:rPr>
        <w:t xml:space="preserve">, Aslan H, Tore HG, Moray G, Karakayali H, Boyvat F, Arslan G, Haberal M. Doppler ultrasonography findings of splenic arterial steal </w:t>
      </w:r>
      <w:r w:rsidRPr="001845D9">
        <w:rPr>
          <w:rFonts w:ascii="Book Antiqua" w:eastAsia="SimSun" w:hAnsi="Book Antiqua" w:cs="SimSun"/>
          <w:color w:val="000000" w:themeColor="text1"/>
          <w:kern w:val="0"/>
        </w:rPr>
        <w:lastRenderedPageBreak/>
        <w:t>syndrome after liver transplant. </w:t>
      </w:r>
      <w:r w:rsidRPr="001845D9">
        <w:rPr>
          <w:rFonts w:ascii="Book Antiqua" w:eastAsia="SimSun" w:hAnsi="Book Antiqua" w:cs="SimSun"/>
          <w:i/>
          <w:iCs/>
          <w:color w:val="000000" w:themeColor="text1"/>
          <w:kern w:val="0"/>
        </w:rPr>
        <w:t>Exp Clin Transplant</w:t>
      </w:r>
      <w:r w:rsidRPr="001845D9">
        <w:rPr>
          <w:rFonts w:ascii="Book Antiqua" w:eastAsia="SimSun" w:hAnsi="Book Antiqua" w:cs="SimSun"/>
          <w:color w:val="000000" w:themeColor="text1"/>
          <w:kern w:val="0"/>
        </w:rPr>
        <w:t> 2012; </w:t>
      </w:r>
      <w:r w:rsidRPr="001845D9">
        <w:rPr>
          <w:rFonts w:ascii="Book Antiqua" w:eastAsia="SimSun" w:hAnsi="Book Antiqua" w:cs="SimSun"/>
          <w:b/>
          <w:bCs/>
          <w:color w:val="000000" w:themeColor="text1"/>
          <w:kern w:val="0"/>
        </w:rPr>
        <w:t>10</w:t>
      </w:r>
      <w:r w:rsidRPr="001845D9">
        <w:rPr>
          <w:rFonts w:ascii="Book Antiqua" w:eastAsia="SimSun" w:hAnsi="Book Antiqua" w:cs="SimSun"/>
          <w:color w:val="000000" w:themeColor="text1"/>
          <w:kern w:val="0"/>
        </w:rPr>
        <w:t>: 363-367 [PMID: 22757943 DOI: 10.6002/ect.2012.0007]</w:t>
      </w:r>
    </w:p>
    <w:p w14:paraId="1DE65D21"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hint="eastAsia"/>
          <w:color w:val="000000" w:themeColor="text1"/>
          <w:kern w:val="0"/>
        </w:rPr>
        <w:t>59</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Mogl MT</w:t>
      </w:r>
      <w:r w:rsidRPr="001845D9">
        <w:rPr>
          <w:rFonts w:ascii="Book Antiqua" w:eastAsia="SimSun" w:hAnsi="Book Antiqua" w:cs="SimSun"/>
          <w:color w:val="000000" w:themeColor="text1"/>
          <w:kern w:val="0"/>
        </w:rPr>
        <w:t>, Nüssler NC, Presser SJ, Podrabsky P, Denecke T, Grieser C, Neuhaus P, Guckelberger O. Evolving experience with prevention and treatment of splenic artery syndrome after orthotopic liver transplantation. </w:t>
      </w:r>
      <w:r w:rsidRPr="001845D9">
        <w:rPr>
          <w:rFonts w:ascii="Book Antiqua" w:eastAsia="SimSun" w:hAnsi="Book Antiqua" w:cs="SimSun"/>
          <w:i/>
          <w:iCs/>
          <w:color w:val="000000" w:themeColor="text1"/>
          <w:kern w:val="0"/>
        </w:rPr>
        <w:t>Transpl Int</w:t>
      </w:r>
      <w:r w:rsidRPr="001845D9">
        <w:rPr>
          <w:rFonts w:ascii="Book Antiqua" w:eastAsia="SimSun" w:hAnsi="Book Antiqua" w:cs="SimSun"/>
          <w:color w:val="000000" w:themeColor="text1"/>
          <w:kern w:val="0"/>
        </w:rPr>
        <w:t> 2010; </w:t>
      </w:r>
      <w:r w:rsidRPr="001845D9">
        <w:rPr>
          <w:rFonts w:ascii="Book Antiqua" w:eastAsia="SimSun" w:hAnsi="Book Antiqua" w:cs="SimSun"/>
          <w:b/>
          <w:bCs/>
          <w:color w:val="000000" w:themeColor="text1"/>
          <w:kern w:val="0"/>
        </w:rPr>
        <w:t>23</w:t>
      </w:r>
      <w:r w:rsidRPr="001845D9">
        <w:rPr>
          <w:rFonts w:ascii="Book Antiqua" w:eastAsia="SimSun" w:hAnsi="Book Antiqua" w:cs="SimSun"/>
          <w:color w:val="000000" w:themeColor="text1"/>
          <w:kern w:val="0"/>
        </w:rPr>
        <w:t>: 831-841 [PMID: 20180930 DOI: 10.1111/j.1432-2277.2010.01062.x]</w:t>
      </w:r>
    </w:p>
    <w:p w14:paraId="298F6A7F"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6</w:t>
      </w:r>
      <w:r w:rsidRPr="001845D9">
        <w:rPr>
          <w:rFonts w:ascii="Book Antiqua" w:eastAsia="SimSun" w:hAnsi="Book Antiqua" w:cs="SimSun" w:hint="eastAsia"/>
          <w:color w:val="000000" w:themeColor="text1"/>
          <w:kern w:val="0"/>
        </w:rPr>
        <w:t>0</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Egawa H</w:t>
      </w:r>
      <w:r w:rsidRPr="001845D9">
        <w:rPr>
          <w:rFonts w:ascii="Book Antiqua" w:eastAsia="SimSun" w:hAnsi="Book Antiqua" w:cs="SimSun"/>
          <w:color w:val="000000" w:themeColor="text1"/>
          <w:kern w:val="0"/>
        </w:rPr>
        <w:t>, Tanaka K, Kasahara M, Takada Y, Oike F, Ogawa K, Sakamoto S, Kozaki K, Taira K, Ito T. Single center experience of 39 patients with preoperative portal vein thrombosis among 404 adult living donor liver transplantations. </w:t>
      </w:r>
      <w:r w:rsidRPr="001845D9">
        <w:rPr>
          <w:rFonts w:ascii="Book Antiqua" w:eastAsia="SimSun" w:hAnsi="Book Antiqua" w:cs="SimSun"/>
          <w:i/>
          <w:iCs/>
          <w:color w:val="000000" w:themeColor="text1"/>
          <w:kern w:val="0"/>
        </w:rPr>
        <w:t>Liver Transpl</w:t>
      </w:r>
      <w:r w:rsidRPr="001845D9">
        <w:rPr>
          <w:rFonts w:ascii="Book Antiqua" w:eastAsia="SimSun" w:hAnsi="Book Antiqua" w:cs="SimSun"/>
          <w:color w:val="000000" w:themeColor="text1"/>
          <w:kern w:val="0"/>
        </w:rPr>
        <w:t> 2006; </w:t>
      </w:r>
      <w:r w:rsidRPr="001845D9">
        <w:rPr>
          <w:rFonts w:ascii="Book Antiqua" w:eastAsia="SimSun" w:hAnsi="Book Antiqua" w:cs="SimSun"/>
          <w:b/>
          <w:bCs/>
          <w:color w:val="000000" w:themeColor="text1"/>
          <w:kern w:val="0"/>
        </w:rPr>
        <w:t>12</w:t>
      </w:r>
      <w:r w:rsidRPr="001845D9">
        <w:rPr>
          <w:rFonts w:ascii="Book Antiqua" w:eastAsia="SimSun" w:hAnsi="Book Antiqua" w:cs="SimSun"/>
          <w:color w:val="000000" w:themeColor="text1"/>
          <w:kern w:val="0"/>
        </w:rPr>
        <w:t>: 1512-1518 [PMID: 17004256</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color w:val="000000" w:themeColor="text1"/>
          <w:kern w:val="0"/>
        </w:rPr>
        <w:t>DOI: 10.1002/lt.20777]</w:t>
      </w:r>
    </w:p>
    <w:p w14:paraId="7DF543C1"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6</w:t>
      </w:r>
      <w:r w:rsidRPr="001845D9">
        <w:rPr>
          <w:rFonts w:ascii="Book Antiqua" w:eastAsia="SimSun" w:hAnsi="Book Antiqua" w:cs="SimSun" w:hint="eastAsia"/>
          <w:color w:val="000000" w:themeColor="text1"/>
          <w:kern w:val="0"/>
        </w:rPr>
        <w:t>1</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Perkins JD</w:t>
      </w:r>
      <w:r w:rsidRPr="001845D9">
        <w:rPr>
          <w:rFonts w:ascii="Book Antiqua" w:eastAsia="SimSun" w:hAnsi="Book Antiqua" w:cs="SimSun"/>
          <w:color w:val="000000" w:themeColor="text1"/>
          <w:kern w:val="0"/>
        </w:rPr>
        <w:t>. Incidence of portal vein complications following liver transplantation. </w:t>
      </w:r>
      <w:r w:rsidRPr="001845D9">
        <w:rPr>
          <w:rFonts w:ascii="Book Antiqua" w:eastAsia="SimSun" w:hAnsi="Book Antiqua" w:cs="SimSun"/>
          <w:i/>
          <w:iCs/>
          <w:color w:val="000000" w:themeColor="text1"/>
          <w:kern w:val="0"/>
        </w:rPr>
        <w:t>Liver Transpl</w:t>
      </w:r>
      <w:r w:rsidRPr="001845D9">
        <w:rPr>
          <w:rFonts w:ascii="Book Antiqua" w:eastAsia="SimSun" w:hAnsi="Book Antiqua" w:cs="SimSun"/>
          <w:color w:val="000000" w:themeColor="text1"/>
          <w:kern w:val="0"/>
        </w:rPr>
        <w:t> 2008; </w:t>
      </w:r>
      <w:r w:rsidRPr="001845D9">
        <w:rPr>
          <w:rFonts w:ascii="Book Antiqua" w:eastAsia="SimSun" w:hAnsi="Book Antiqua" w:cs="SimSun"/>
          <w:b/>
          <w:bCs/>
          <w:color w:val="000000" w:themeColor="text1"/>
          <w:kern w:val="0"/>
        </w:rPr>
        <w:t>14</w:t>
      </w:r>
      <w:r w:rsidRPr="001845D9">
        <w:rPr>
          <w:rFonts w:ascii="Book Antiqua" w:eastAsia="SimSun" w:hAnsi="Book Antiqua" w:cs="SimSun"/>
          <w:color w:val="000000" w:themeColor="text1"/>
          <w:kern w:val="0"/>
        </w:rPr>
        <w:t>: 1813-1815 [PMID: 19058421]</w:t>
      </w:r>
    </w:p>
    <w:p w14:paraId="4535371A"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6</w:t>
      </w:r>
      <w:r w:rsidRPr="001845D9">
        <w:rPr>
          <w:rFonts w:ascii="Book Antiqua" w:eastAsia="SimSun" w:hAnsi="Book Antiqua" w:cs="SimSun" w:hint="eastAsia"/>
          <w:color w:val="000000" w:themeColor="text1"/>
          <w:kern w:val="0"/>
        </w:rPr>
        <w:t>2</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Yerdel MA</w:t>
      </w:r>
      <w:r w:rsidRPr="001845D9">
        <w:rPr>
          <w:rFonts w:ascii="Book Antiqua" w:eastAsia="SimSun" w:hAnsi="Book Antiqua" w:cs="SimSun"/>
          <w:color w:val="000000" w:themeColor="text1"/>
          <w:kern w:val="0"/>
        </w:rPr>
        <w:t>, Gunson B, Mirza D, Karayalçin K, Olliff S, Buckels J, Mayer D, McMaster P, Pirenne J. Portal vein thrombosis in adults undergoing liver transplantation: risk factors, screening, management, and outcome. </w:t>
      </w:r>
      <w:r w:rsidRPr="001845D9">
        <w:rPr>
          <w:rFonts w:ascii="Book Antiqua" w:eastAsia="SimSun" w:hAnsi="Book Antiqua" w:cs="SimSun"/>
          <w:i/>
          <w:iCs/>
          <w:color w:val="000000" w:themeColor="text1"/>
          <w:kern w:val="0"/>
        </w:rPr>
        <w:t>Transplantation</w:t>
      </w:r>
      <w:r w:rsidRPr="001845D9">
        <w:rPr>
          <w:rFonts w:ascii="Book Antiqua" w:eastAsia="SimSun" w:hAnsi="Book Antiqua" w:cs="SimSun"/>
          <w:color w:val="000000" w:themeColor="text1"/>
          <w:kern w:val="0"/>
        </w:rPr>
        <w:t> 2000; </w:t>
      </w:r>
      <w:r w:rsidRPr="001845D9">
        <w:rPr>
          <w:rFonts w:ascii="Book Antiqua" w:eastAsia="SimSun" w:hAnsi="Book Antiqua" w:cs="SimSun"/>
          <w:b/>
          <w:bCs/>
          <w:color w:val="000000" w:themeColor="text1"/>
          <w:kern w:val="0"/>
        </w:rPr>
        <w:t>69</w:t>
      </w:r>
      <w:r w:rsidRPr="001845D9">
        <w:rPr>
          <w:rFonts w:ascii="Book Antiqua" w:eastAsia="SimSun" w:hAnsi="Book Antiqua" w:cs="SimSun"/>
          <w:color w:val="000000" w:themeColor="text1"/>
          <w:kern w:val="0"/>
        </w:rPr>
        <w:t>: 1873-1881 [PMID: 10830225</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color w:val="000000" w:themeColor="text1"/>
          <w:kern w:val="0"/>
        </w:rPr>
        <w:t>DOI: 10.1097/00007890-200005150-00023]</w:t>
      </w:r>
    </w:p>
    <w:p w14:paraId="258FC12E"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6</w:t>
      </w:r>
      <w:r w:rsidRPr="001845D9">
        <w:rPr>
          <w:rFonts w:ascii="Book Antiqua" w:eastAsia="SimSun" w:hAnsi="Book Antiqua" w:cs="SimSun" w:hint="eastAsia"/>
          <w:color w:val="000000" w:themeColor="text1"/>
          <w:kern w:val="0"/>
        </w:rPr>
        <w:t>3</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Jia YP</w:t>
      </w:r>
      <w:r w:rsidRPr="001845D9">
        <w:rPr>
          <w:rFonts w:ascii="Book Antiqua" w:eastAsia="SimSun" w:hAnsi="Book Antiqua" w:cs="SimSun"/>
          <w:color w:val="000000" w:themeColor="text1"/>
          <w:kern w:val="0"/>
        </w:rPr>
        <w:t>, Lu Q, Gong S, Ma BY, Wen XR, Peng YL, Lin L, Chen HY, Qiu L, Luo Y. Postoperative complications in patients with portal vein thrombosis after liver transplantation: evaluation with Doppler ultrasonography. </w:t>
      </w:r>
      <w:r w:rsidRPr="001845D9">
        <w:rPr>
          <w:rFonts w:ascii="Book Antiqua" w:eastAsia="SimSun" w:hAnsi="Book Antiqua" w:cs="SimSun"/>
          <w:i/>
          <w:iCs/>
          <w:color w:val="000000" w:themeColor="text1"/>
          <w:kern w:val="0"/>
        </w:rPr>
        <w:t>World J Gastroenterol</w:t>
      </w:r>
      <w:r w:rsidRPr="001845D9">
        <w:rPr>
          <w:rFonts w:ascii="Book Antiqua" w:eastAsia="SimSun" w:hAnsi="Book Antiqua" w:cs="SimSun"/>
          <w:color w:val="000000" w:themeColor="text1"/>
          <w:kern w:val="0"/>
        </w:rPr>
        <w:t> 2007; </w:t>
      </w:r>
      <w:r w:rsidRPr="001845D9">
        <w:rPr>
          <w:rFonts w:ascii="Book Antiqua" w:eastAsia="SimSun" w:hAnsi="Book Antiqua" w:cs="SimSun"/>
          <w:b/>
          <w:bCs/>
          <w:color w:val="000000" w:themeColor="text1"/>
          <w:kern w:val="0"/>
        </w:rPr>
        <w:t>13</w:t>
      </w:r>
      <w:r w:rsidRPr="001845D9">
        <w:rPr>
          <w:rFonts w:ascii="Book Antiqua" w:eastAsia="SimSun" w:hAnsi="Book Antiqua" w:cs="SimSun"/>
          <w:color w:val="000000" w:themeColor="text1"/>
          <w:kern w:val="0"/>
        </w:rPr>
        <w:t>: 4636-4640 [PMID: 17729421</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color w:val="000000" w:themeColor="text1"/>
          <w:kern w:val="0"/>
        </w:rPr>
        <w:t>DOI: 10.3748/wjg.v13.i34.4636]</w:t>
      </w:r>
    </w:p>
    <w:p w14:paraId="16F2C84C" w14:textId="77777777" w:rsidR="00E035F3" w:rsidRPr="001845D9" w:rsidRDefault="00E035F3" w:rsidP="00E035F3">
      <w:pPr>
        <w:widowControl/>
        <w:spacing w:line="360" w:lineRule="auto"/>
        <w:rPr>
          <w:rFonts w:ascii="Book Antiqua" w:eastAsia="SimSun" w:hAnsi="Book Antiqua" w:cs="SimSun"/>
          <w:color w:val="000000" w:themeColor="text1"/>
          <w:kern w:val="0"/>
        </w:rPr>
      </w:pPr>
      <w:bookmarkStart w:id="55" w:name="OLE_LINK1"/>
      <w:bookmarkStart w:id="56" w:name="OLE_LINK2"/>
      <w:r w:rsidRPr="001845D9">
        <w:rPr>
          <w:rFonts w:ascii="Book Antiqua" w:eastAsia="SimSun" w:hAnsi="Book Antiqua" w:cs="SimSun"/>
          <w:color w:val="000000" w:themeColor="text1"/>
          <w:kern w:val="0"/>
        </w:rPr>
        <w:t>6</w:t>
      </w:r>
      <w:r w:rsidRPr="001845D9">
        <w:rPr>
          <w:rFonts w:ascii="Book Antiqua" w:eastAsia="SimSun" w:hAnsi="Book Antiqua" w:cs="SimSun" w:hint="eastAsia"/>
          <w:color w:val="000000" w:themeColor="text1"/>
          <w:kern w:val="0"/>
        </w:rPr>
        <w:t>4</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Rossi S</w:t>
      </w:r>
      <w:r w:rsidRPr="001845D9">
        <w:rPr>
          <w:rFonts w:ascii="Book Antiqua" w:eastAsia="SimSun" w:hAnsi="Book Antiqua" w:cs="SimSun"/>
          <w:color w:val="000000" w:themeColor="text1"/>
          <w:kern w:val="0"/>
        </w:rPr>
        <w:t>, Rosa L, Ravetta V, Cascina A, Quaretti P, Azzaretti A, Scagnelli P, Tinelli C, Dionigi P, Calliada F. Contrast-enhanced versus conventional and color Doppler sonography for the detection of thrombosis of the portal and hepatic venous systems. </w:t>
      </w:r>
      <w:r w:rsidRPr="001845D9">
        <w:rPr>
          <w:rFonts w:ascii="Book Antiqua" w:eastAsia="SimSun" w:hAnsi="Book Antiqua" w:cs="SimSun"/>
          <w:i/>
          <w:iCs/>
          <w:color w:val="000000" w:themeColor="text1"/>
          <w:kern w:val="0"/>
        </w:rPr>
        <w:t>AJR Am J Roentgenol</w:t>
      </w:r>
      <w:r w:rsidRPr="001845D9">
        <w:rPr>
          <w:rFonts w:ascii="Book Antiqua" w:eastAsia="SimSun" w:hAnsi="Book Antiqua" w:cs="SimSun"/>
          <w:color w:val="000000" w:themeColor="text1"/>
          <w:kern w:val="0"/>
        </w:rPr>
        <w:t> 2006; </w:t>
      </w:r>
      <w:r w:rsidRPr="001845D9">
        <w:rPr>
          <w:rFonts w:ascii="Book Antiqua" w:eastAsia="SimSun" w:hAnsi="Book Antiqua" w:cs="SimSun"/>
          <w:b/>
          <w:bCs/>
          <w:color w:val="000000" w:themeColor="text1"/>
          <w:kern w:val="0"/>
        </w:rPr>
        <w:t>186</w:t>
      </w:r>
      <w:r w:rsidRPr="001845D9">
        <w:rPr>
          <w:rFonts w:ascii="Book Antiqua" w:eastAsia="SimSun" w:hAnsi="Book Antiqua" w:cs="SimSun"/>
          <w:color w:val="000000" w:themeColor="text1"/>
          <w:kern w:val="0"/>
        </w:rPr>
        <w:t>: 763-773 [PMID: 16498104</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color w:val="000000" w:themeColor="text1"/>
          <w:kern w:val="0"/>
        </w:rPr>
        <w:t>DOI: 10.2214/AJR.04.1218]</w:t>
      </w:r>
    </w:p>
    <w:p w14:paraId="7AFAC321"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lastRenderedPageBreak/>
        <w:t>6</w:t>
      </w:r>
      <w:r w:rsidRPr="001845D9">
        <w:rPr>
          <w:rFonts w:ascii="Book Antiqua" w:eastAsia="SimSun" w:hAnsi="Book Antiqua" w:cs="SimSun" w:hint="eastAsia"/>
          <w:color w:val="000000" w:themeColor="text1"/>
          <w:kern w:val="0"/>
        </w:rPr>
        <w:t>5</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Rennert J</w:t>
      </w:r>
      <w:r w:rsidRPr="001845D9">
        <w:rPr>
          <w:rFonts w:ascii="Book Antiqua" w:eastAsia="SimSun" w:hAnsi="Book Antiqua" w:cs="SimSun"/>
          <w:color w:val="000000" w:themeColor="text1"/>
          <w:kern w:val="0"/>
        </w:rPr>
        <w:t>, Dornia C, Georgieva M, Roehrl S, Fellner C, Schleder S, Stroszczynski C, Jung EM. Identification of early complications following liver transplantation using contrast enhanced ultrasound (CEUS). First results. </w:t>
      </w:r>
      <w:r w:rsidRPr="001845D9">
        <w:rPr>
          <w:rFonts w:ascii="Book Antiqua" w:eastAsia="SimSun" w:hAnsi="Book Antiqua" w:cs="SimSun"/>
          <w:i/>
          <w:iCs/>
          <w:color w:val="000000" w:themeColor="text1"/>
          <w:kern w:val="0"/>
        </w:rPr>
        <w:t>J Gastrointestin Liver Dis</w:t>
      </w:r>
      <w:r w:rsidRPr="001845D9">
        <w:rPr>
          <w:rFonts w:ascii="Book Antiqua" w:eastAsia="SimSun" w:hAnsi="Book Antiqua" w:cs="SimSun"/>
          <w:color w:val="000000" w:themeColor="text1"/>
          <w:kern w:val="0"/>
        </w:rPr>
        <w:t> 2012; </w:t>
      </w:r>
      <w:r w:rsidRPr="001845D9">
        <w:rPr>
          <w:rFonts w:ascii="Book Antiqua" w:eastAsia="SimSun" w:hAnsi="Book Antiqua" w:cs="SimSun"/>
          <w:b/>
          <w:bCs/>
          <w:color w:val="000000" w:themeColor="text1"/>
          <w:kern w:val="0"/>
        </w:rPr>
        <w:t>21</w:t>
      </w:r>
      <w:r w:rsidRPr="001845D9">
        <w:rPr>
          <w:rFonts w:ascii="Book Antiqua" w:eastAsia="SimSun" w:hAnsi="Book Antiqua" w:cs="SimSun"/>
          <w:color w:val="000000" w:themeColor="text1"/>
          <w:kern w:val="0"/>
        </w:rPr>
        <w:t>: 407-412 [PMID: 23256124]</w:t>
      </w:r>
    </w:p>
    <w:p w14:paraId="011CB9AF"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6</w:t>
      </w:r>
      <w:r w:rsidRPr="001845D9">
        <w:rPr>
          <w:rFonts w:ascii="Book Antiqua" w:eastAsia="SimSun" w:hAnsi="Book Antiqua" w:cs="SimSun" w:hint="eastAsia"/>
          <w:color w:val="000000" w:themeColor="text1"/>
          <w:kern w:val="0"/>
        </w:rPr>
        <w:t>6</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Clevert DA</w:t>
      </w:r>
      <w:r w:rsidRPr="001845D9">
        <w:rPr>
          <w:rFonts w:ascii="Book Antiqua" w:eastAsia="SimSun" w:hAnsi="Book Antiqua" w:cs="SimSun"/>
          <w:color w:val="000000" w:themeColor="text1"/>
          <w:kern w:val="0"/>
        </w:rPr>
        <w:t>, Stickel M, Minaifar N, Löhe F, Graeb C, Jauch KW, Reiser M. Contrast-enhanced ultrasound in liver transplant: first results and potential for complications in the postoperative period. </w:t>
      </w:r>
      <w:r w:rsidRPr="001845D9">
        <w:rPr>
          <w:rFonts w:ascii="Book Antiqua" w:eastAsia="SimSun" w:hAnsi="Book Antiqua" w:cs="SimSun"/>
          <w:i/>
          <w:iCs/>
          <w:color w:val="000000" w:themeColor="text1"/>
          <w:kern w:val="0"/>
        </w:rPr>
        <w:t>Clin Hemorheol Microcirc</w:t>
      </w:r>
      <w:r w:rsidRPr="001845D9">
        <w:rPr>
          <w:rFonts w:ascii="Book Antiqua" w:eastAsia="SimSun" w:hAnsi="Book Antiqua" w:cs="SimSun"/>
          <w:color w:val="000000" w:themeColor="text1"/>
          <w:kern w:val="0"/>
        </w:rPr>
        <w:t> 2009; </w:t>
      </w:r>
      <w:r w:rsidRPr="001845D9">
        <w:rPr>
          <w:rFonts w:ascii="Book Antiqua" w:eastAsia="SimSun" w:hAnsi="Book Antiqua" w:cs="SimSun"/>
          <w:b/>
          <w:bCs/>
          <w:color w:val="000000" w:themeColor="text1"/>
          <w:kern w:val="0"/>
        </w:rPr>
        <w:t>43</w:t>
      </w:r>
      <w:r w:rsidRPr="001845D9">
        <w:rPr>
          <w:rFonts w:ascii="Book Antiqua" w:eastAsia="SimSun" w:hAnsi="Book Antiqua" w:cs="SimSun"/>
          <w:color w:val="000000" w:themeColor="text1"/>
          <w:kern w:val="0"/>
        </w:rPr>
        <w:t>: 83-94 [PMID: 19713603 DOI: 10.3233/CH-2009-1223]</w:t>
      </w:r>
    </w:p>
    <w:p w14:paraId="460C293E"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6</w:t>
      </w:r>
      <w:r w:rsidRPr="001845D9">
        <w:rPr>
          <w:rFonts w:ascii="Book Antiqua" w:eastAsia="SimSun" w:hAnsi="Book Antiqua" w:cs="SimSun" w:hint="eastAsia"/>
          <w:color w:val="000000" w:themeColor="text1"/>
          <w:kern w:val="0"/>
        </w:rPr>
        <w:t>7</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Mullan CP</w:t>
      </w:r>
      <w:r w:rsidRPr="001845D9">
        <w:rPr>
          <w:rFonts w:ascii="Book Antiqua" w:eastAsia="SimSun" w:hAnsi="Book Antiqua" w:cs="SimSun"/>
          <w:color w:val="000000" w:themeColor="text1"/>
          <w:kern w:val="0"/>
        </w:rPr>
        <w:t>, Siewert B, Kane RA, Sheiman RG. Can Doppler sonography discern between hemodynamically significant and insignificant portal vein stenosis after adult liver transplantation? </w:t>
      </w:r>
      <w:r w:rsidRPr="001845D9">
        <w:rPr>
          <w:rFonts w:ascii="Book Antiqua" w:eastAsia="SimSun" w:hAnsi="Book Antiqua" w:cs="SimSun"/>
          <w:i/>
          <w:iCs/>
          <w:color w:val="000000" w:themeColor="text1"/>
          <w:kern w:val="0"/>
        </w:rPr>
        <w:t>AJR Am J Roentgenol</w:t>
      </w:r>
      <w:r w:rsidRPr="001845D9">
        <w:rPr>
          <w:rFonts w:ascii="Book Antiqua" w:eastAsia="SimSun" w:hAnsi="Book Antiqua" w:cs="SimSun"/>
          <w:color w:val="000000" w:themeColor="text1"/>
          <w:kern w:val="0"/>
        </w:rPr>
        <w:t> 2010; </w:t>
      </w:r>
      <w:r w:rsidRPr="001845D9">
        <w:rPr>
          <w:rFonts w:ascii="Book Antiqua" w:eastAsia="SimSun" w:hAnsi="Book Antiqua" w:cs="SimSun"/>
          <w:b/>
          <w:bCs/>
          <w:color w:val="000000" w:themeColor="text1"/>
          <w:kern w:val="0"/>
        </w:rPr>
        <w:t>195</w:t>
      </w:r>
      <w:r w:rsidRPr="001845D9">
        <w:rPr>
          <w:rFonts w:ascii="Book Antiqua" w:eastAsia="SimSun" w:hAnsi="Book Antiqua" w:cs="SimSun"/>
          <w:color w:val="000000" w:themeColor="text1"/>
          <w:kern w:val="0"/>
        </w:rPr>
        <w:t>: 1438-1443 [PMID: 21098207</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color w:val="000000" w:themeColor="text1"/>
          <w:kern w:val="0"/>
        </w:rPr>
        <w:t>DOI: 10.2214/AJR.10.4636]</w:t>
      </w:r>
    </w:p>
    <w:p w14:paraId="5B9711FB"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hint="eastAsia"/>
          <w:color w:val="000000" w:themeColor="text1"/>
          <w:kern w:val="0"/>
        </w:rPr>
        <w:t>68</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Chong WK</w:t>
      </w:r>
      <w:r w:rsidRPr="001845D9">
        <w:rPr>
          <w:rFonts w:ascii="Book Antiqua" w:eastAsia="SimSun" w:hAnsi="Book Antiqua" w:cs="SimSun"/>
          <w:color w:val="000000" w:themeColor="text1"/>
          <w:kern w:val="0"/>
        </w:rPr>
        <w:t>, Beland JC, Weeks SM. Sonographic evaluation of venous obstruction in liver transplants. </w:t>
      </w:r>
      <w:r w:rsidRPr="001845D9">
        <w:rPr>
          <w:rFonts w:ascii="Book Antiqua" w:eastAsia="SimSun" w:hAnsi="Book Antiqua" w:cs="SimSun"/>
          <w:i/>
          <w:iCs/>
          <w:color w:val="000000" w:themeColor="text1"/>
          <w:kern w:val="0"/>
        </w:rPr>
        <w:t>AJR Am J Roentgenol</w:t>
      </w:r>
      <w:r w:rsidRPr="001845D9">
        <w:rPr>
          <w:rFonts w:ascii="Book Antiqua" w:eastAsia="SimSun" w:hAnsi="Book Antiqua" w:cs="SimSun"/>
          <w:color w:val="000000" w:themeColor="text1"/>
          <w:kern w:val="0"/>
        </w:rPr>
        <w:t> 2007; </w:t>
      </w:r>
      <w:r w:rsidRPr="001845D9">
        <w:rPr>
          <w:rFonts w:ascii="Book Antiqua" w:eastAsia="SimSun" w:hAnsi="Book Antiqua" w:cs="SimSun"/>
          <w:b/>
          <w:bCs/>
          <w:color w:val="000000" w:themeColor="text1"/>
          <w:kern w:val="0"/>
        </w:rPr>
        <w:t>188</w:t>
      </w:r>
      <w:r w:rsidRPr="001845D9">
        <w:rPr>
          <w:rFonts w:ascii="Book Antiqua" w:eastAsia="SimSun" w:hAnsi="Book Antiqua" w:cs="SimSun"/>
          <w:color w:val="000000" w:themeColor="text1"/>
          <w:kern w:val="0"/>
        </w:rPr>
        <w:t>: W515-W521 [PMID: 17515341</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color w:val="000000" w:themeColor="text1"/>
          <w:kern w:val="0"/>
        </w:rPr>
        <w:t>DOI: 10.2214/AJR.06.1262]</w:t>
      </w:r>
    </w:p>
    <w:p w14:paraId="4D99A30C"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hint="eastAsia"/>
          <w:color w:val="000000" w:themeColor="text1"/>
          <w:kern w:val="0"/>
        </w:rPr>
        <w:t>69</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Wu TJ</w:t>
      </w:r>
      <w:r w:rsidRPr="001845D9">
        <w:rPr>
          <w:rFonts w:ascii="Book Antiqua" w:eastAsia="SimSun" w:hAnsi="Book Antiqua" w:cs="SimSun"/>
          <w:color w:val="000000" w:themeColor="text1"/>
          <w:kern w:val="0"/>
        </w:rPr>
        <w:t>, Dahiya D, Lee CS, Lee CF, Chou HS, Chan KM, Lee WC. Impact of portal venous hemodynamics on indices of liver function and graft regeneration after right lobe living donor liver transplantation. </w:t>
      </w:r>
      <w:r w:rsidRPr="001845D9">
        <w:rPr>
          <w:rFonts w:ascii="Book Antiqua" w:eastAsia="SimSun" w:hAnsi="Book Antiqua" w:cs="SimSun"/>
          <w:i/>
          <w:iCs/>
          <w:color w:val="000000" w:themeColor="text1"/>
          <w:kern w:val="0"/>
        </w:rPr>
        <w:t>Liver Transpl</w:t>
      </w:r>
      <w:r w:rsidRPr="001845D9">
        <w:rPr>
          <w:rFonts w:ascii="Book Antiqua" w:eastAsia="SimSun" w:hAnsi="Book Antiqua" w:cs="SimSun"/>
          <w:color w:val="000000" w:themeColor="text1"/>
          <w:kern w:val="0"/>
        </w:rPr>
        <w:t> 2011; </w:t>
      </w:r>
      <w:r w:rsidRPr="001845D9">
        <w:rPr>
          <w:rFonts w:ascii="Book Antiqua" w:eastAsia="SimSun" w:hAnsi="Book Antiqua" w:cs="SimSun"/>
          <w:b/>
          <w:bCs/>
          <w:color w:val="000000" w:themeColor="text1"/>
          <w:kern w:val="0"/>
        </w:rPr>
        <w:t>17</w:t>
      </w:r>
      <w:r w:rsidRPr="001845D9">
        <w:rPr>
          <w:rFonts w:ascii="Book Antiqua" w:eastAsia="SimSun" w:hAnsi="Book Antiqua" w:cs="SimSun"/>
          <w:color w:val="000000" w:themeColor="text1"/>
          <w:kern w:val="0"/>
        </w:rPr>
        <w:t>: 1035-1045 [PMID: 21542130 DOI: 10.1002/lt.22326]</w:t>
      </w:r>
    </w:p>
    <w:p w14:paraId="1A10ED89"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7</w:t>
      </w:r>
      <w:r w:rsidRPr="001845D9">
        <w:rPr>
          <w:rFonts w:ascii="Book Antiqua" w:eastAsia="SimSun" w:hAnsi="Book Antiqua" w:cs="SimSun" w:hint="eastAsia"/>
          <w:color w:val="000000" w:themeColor="text1"/>
          <w:kern w:val="0"/>
        </w:rPr>
        <w:t>0</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Maetani Y</w:t>
      </w:r>
      <w:r w:rsidRPr="001845D9">
        <w:rPr>
          <w:rFonts w:ascii="Book Antiqua" w:eastAsia="SimSun" w:hAnsi="Book Antiqua" w:cs="SimSun"/>
          <w:color w:val="000000" w:themeColor="text1"/>
          <w:kern w:val="0"/>
        </w:rPr>
        <w:t>, Itoh K, Egawa H, Shibata T, Ametani F, Kubo T, Kiuchi T, Tanaka K, Konishi J. Factors influencing liver regeneration following living-donor liver transplantation of the right hepatic lobe. </w:t>
      </w:r>
      <w:r w:rsidRPr="001845D9">
        <w:rPr>
          <w:rFonts w:ascii="Book Antiqua" w:eastAsia="SimSun" w:hAnsi="Book Antiqua" w:cs="SimSun"/>
          <w:i/>
          <w:iCs/>
          <w:color w:val="000000" w:themeColor="text1"/>
          <w:kern w:val="0"/>
        </w:rPr>
        <w:t>Transplantation</w:t>
      </w:r>
      <w:r w:rsidRPr="001845D9">
        <w:rPr>
          <w:rFonts w:ascii="Book Antiqua" w:eastAsia="SimSun" w:hAnsi="Book Antiqua" w:cs="SimSun"/>
          <w:color w:val="000000" w:themeColor="text1"/>
          <w:kern w:val="0"/>
        </w:rPr>
        <w:t> 2003; </w:t>
      </w:r>
      <w:r w:rsidRPr="001845D9">
        <w:rPr>
          <w:rFonts w:ascii="Book Antiqua" w:eastAsia="SimSun" w:hAnsi="Book Antiqua" w:cs="SimSun"/>
          <w:b/>
          <w:bCs/>
          <w:color w:val="000000" w:themeColor="text1"/>
          <w:kern w:val="0"/>
        </w:rPr>
        <w:t>75</w:t>
      </w:r>
      <w:r w:rsidRPr="001845D9">
        <w:rPr>
          <w:rFonts w:ascii="Book Antiqua" w:eastAsia="SimSun" w:hAnsi="Book Antiqua" w:cs="SimSun"/>
          <w:color w:val="000000" w:themeColor="text1"/>
          <w:kern w:val="0"/>
        </w:rPr>
        <w:t>: 97-102 [PMID: 12544879</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color w:val="000000" w:themeColor="text1"/>
          <w:kern w:val="0"/>
        </w:rPr>
        <w:t>DOI: 10.1097/00007890-200301150-00018]</w:t>
      </w:r>
    </w:p>
    <w:p w14:paraId="16756302"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7</w:t>
      </w:r>
      <w:r w:rsidRPr="001845D9">
        <w:rPr>
          <w:rFonts w:ascii="Book Antiqua" w:eastAsia="SimSun" w:hAnsi="Book Antiqua" w:cs="SimSun" w:hint="eastAsia"/>
          <w:color w:val="000000" w:themeColor="text1"/>
          <w:kern w:val="0"/>
        </w:rPr>
        <w:t>1</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Gondolesi GE</w:t>
      </w:r>
      <w:r w:rsidRPr="001845D9">
        <w:rPr>
          <w:rFonts w:ascii="Book Antiqua" w:eastAsia="SimSun" w:hAnsi="Book Antiqua" w:cs="SimSun"/>
          <w:color w:val="000000" w:themeColor="text1"/>
          <w:kern w:val="0"/>
        </w:rPr>
        <w:t>, Florman S, Matsumoto C, Huang R, Fishbein TM, Sheiner PA, Schwartz ME, Emre S, Thung S, Shapiro R, Miller CM. Venous hemodynamics in living donor right lobe liver transplantation. </w:t>
      </w:r>
      <w:r w:rsidRPr="001845D9">
        <w:rPr>
          <w:rFonts w:ascii="Book Antiqua" w:eastAsia="SimSun" w:hAnsi="Book Antiqua" w:cs="SimSun"/>
          <w:i/>
          <w:iCs/>
          <w:color w:val="000000" w:themeColor="text1"/>
          <w:kern w:val="0"/>
        </w:rPr>
        <w:t>Liver Transpl</w:t>
      </w:r>
      <w:r w:rsidRPr="001845D9">
        <w:rPr>
          <w:rFonts w:ascii="Book Antiqua" w:eastAsia="SimSun" w:hAnsi="Book Antiqua" w:cs="SimSun"/>
          <w:color w:val="000000" w:themeColor="text1"/>
          <w:kern w:val="0"/>
        </w:rPr>
        <w:t> 2002; </w:t>
      </w:r>
      <w:r w:rsidRPr="001845D9">
        <w:rPr>
          <w:rFonts w:ascii="Book Antiqua" w:eastAsia="SimSun" w:hAnsi="Book Antiqua" w:cs="SimSun"/>
          <w:b/>
          <w:bCs/>
          <w:color w:val="000000" w:themeColor="text1"/>
          <w:kern w:val="0"/>
        </w:rPr>
        <w:t>8</w:t>
      </w:r>
      <w:r w:rsidRPr="001845D9">
        <w:rPr>
          <w:rFonts w:ascii="Book Antiqua" w:eastAsia="SimSun" w:hAnsi="Book Antiqua" w:cs="SimSun"/>
          <w:color w:val="000000" w:themeColor="text1"/>
          <w:kern w:val="0"/>
        </w:rPr>
        <w:t>: 809-813 [PMID: 12200783</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color w:val="000000" w:themeColor="text1"/>
          <w:kern w:val="0"/>
        </w:rPr>
        <w:t>DOI: 10.1053/jlts.2002.33690]</w:t>
      </w:r>
    </w:p>
    <w:p w14:paraId="30640D15"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7</w:t>
      </w:r>
      <w:r w:rsidRPr="001845D9">
        <w:rPr>
          <w:rFonts w:ascii="Book Antiqua" w:eastAsia="SimSun" w:hAnsi="Book Antiqua" w:cs="SimSun" w:hint="eastAsia"/>
          <w:color w:val="000000" w:themeColor="text1"/>
          <w:kern w:val="0"/>
        </w:rPr>
        <w:t>2</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Yagi S</w:t>
      </w:r>
      <w:r w:rsidRPr="001845D9">
        <w:rPr>
          <w:rFonts w:ascii="Book Antiqua" w:eastAsia="SimSun" w:hAnsi="Book Antiqua" w:cs="SimSun"/>
          <w:color w:val="000000" w:themeColor="text1"/>
          <w:kern w:val="0"/>
        </w:rPr>
        <w:t xml:space="preserve">, Iida T, Taniguchi K, Hori T, Hamada T, Fujii K, Mizuno S, Uemoto S. Impact of portal venous pressure on regeneration and graft damage after </w:t>
      </w:r>
      <w:r w:rsidRPr="001845D9">
        <w:rPr>
          <w:rFonts w:ascii="Book Antiqua" w:eastAsia="SimSun" w:hAnsi="Book Antiqua" w:cs="SimSun"/>
          <w:color w:val="000000" w:themeColor="text1"/>
          <w:kern w:val="0"/>
        </w:rPr>
        <w:lastRenderedPageBreak/>
        <w:t>living-donor liver transplantation. </w:t>
      </w:r>
      <w:r w:rsidRPr="001845D9">
        <w:rPr>
          <w:rFonts w:ascii="Book Antiqua" w:eastAsia="SimSun" w:hAnsi="Book Antiqua" w:cs="SimSun"/>
          <w:i/>
          <w:iCs/>
          <w:color w:val="000000" w:themeColor="text1"/>
          <w:kern w:val="0"/>
        </w:rPr>
        <w:t>Liver Transpl</w:t>
      </w:r>
      <w:r w:rsidRPr="001845D9">
        <w:rPr>
          <w:rFonts w:ascii="Book Antiqua" w:eastAsia="SimSun" w:hAnsi="Book Antiqua" w:cs="SimSun"/>
          <w:color w:val="000000" w:themeColor="text1"/>
          <w:kern w:val="0"/>
        </w:rPr>
        <w:t> 2005; </w:t>
      </w:r>
      <w:r w:rsidRPr="001845D9">
        <w:rPr>
          <w:rFonts w:ascii="Book Antiqua" w:eastAsia="SimSun" w:hAnsi="Book Antiqua" w:cs="SimSun"/>
          <w:b/>
          <w:bCs/>
          <w:color w:val="000000" w:themeColor="text1"/>
          <w:kern w:val="0"/>
        </w:rPr>
        <w:t>11</w:t>
      </w:r>
      <w:r w:rsidRPr="001845D9">
        <w:rPr>
          <w:rFonts w:ascii="Book Antiqua" w:eastAsia="SimSun" w:hAnsi="Book Antiqua" w:cs="SimSun"/>
          <w:color w:val="000000" w:themeColor="text1"/>
          <w:kern w:val="0"/>
        </w:rPr>
        <w:t>: 68-75 [PMID: 15690538</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color w:val="000000" w:themeColor="text1"/>
          <w:kern w:val="0"/>
        </w:rPr>
        <w:t>DOI: 10.1002/lt.20317]</w:t>
      </w:r>
    </w:p>
    <w:p w14:paraId="0956B1CE"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7</w:t>
      </w:r>
      <w:r w:rsidRPr="001845D9">
        <w:rPr>
          <w:rFonts w:ascii="Book Antiqua" w:eastAsia="SimSun" w:hAnsi="Book Antiqua" w:cs="SimSun" w:hint="eastAsia"/>
          <w:color w:val="000000" w:themeColor="text1"/>
          <w:kern w:val="0"/>
        </w:rPr>
        <w:t>3</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Jiang SM</w:t>
      </w:r>
      <w:r w:rsidRPr="001845D9">
        <w:rPr>
          <w:rFonts w:ascii="Book Antiqua" w:eastAsia="SimSun" w:hAnsi="Book Antiqua" w:cs="SimSun"/>
          <w:color w:val="000000" w:themeColor="text1"/>
          <w:kern w:val="0"/>
        </w:rPr>
        <w:t>, Zhou GW, Zhang R, Peng CH, Yan JQ, Wan L, Shen C, Chen H, Li QY, Shen BY, Li HW. Role of splanchnic hemodynamics in liver regeneration after living donor liver transplantation. </w:t>
      </w:r>
      <w:r w:rsidRPr="001845D9">
        <w:rPr>
          <w:rFonts w:ascii="Book Antiqua" w:eastAsia="SimSun" w:hAnsi="Book Antiqua" w:cs="SimSun"/>
          <w:i/>
          <w:iCs/>
          <w:color w:val="000000" w:themeColor="text1"/>
          <w:kern w:val="0"/>
        </w:rPr>
        <w:t>Liver Transpl</w:t>
      </w:r>
      <w:r w:rsidRPr="001845D9">
        <w:rPr>
          <w:rFonts w:ascii="Book Antiqua" w:eastAsia="SimSun" w:hAnsi="Book Antiqua" w:cs="SimSun"/>
          <w:color w:val="000000" w:themeColor="text1"/>
          <w:kern w:val="0"/>
        </w:rPr>
        <w:t> 2009; </w:t>
      </w:r>
      <w:r w:rsidRPr="001845D9">
        <w:rPr>
          <w:rFonts w:ascii="Book Antiqua" w:eastAsia="SimSun" w:hAnsi="Book Antiqua" w:cs="SimSun"/>
          <w:b/>
          <w:bCs/>
          <w:color w:val="000000" w:themeColor="text1"/>
          <w:kern w:val="0"/>
        </w:rPr>
        <w:t>15</w:t>
      </w:r>
      <w:r w:rsidRPr="001845D9">
        <w:rPr>
          <w:rFonts w:ascii="Book Antiqua" w:eastAsia="SimSun" w:hAnsi="Book Antiqua" w:cs="SimSun"/>
          <w:color w:val="000000" w:themeColor="text1"/>
          <w:kern w:val="0"/>
        </w:rPr>
        <w:t>: 1043-1049 [PMID: 19718645 DOI: 10.1002/lt.21797]</w:t>
      </w:r>
    </w:p>
    <w:p w14:paraId="5DEFD0C6"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7</w:t>
      </w:r>
      <w:r w:rsidRPr="001845D9">
        <w:rPr>
          <w:rFonts w:ascii="Book Antiqua" w:eastAsia="SimSun" w:hAnsi="Book Antiqua" w:cs="SimSun" w:hint="eastAsia"/>
          <w:color w:val="000000" w:themeColor="text1"/>
          <w:kern w:val="0"/>
        </w:rPr>
        <w:t>4</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Yu PF</w:t>
      </w:r>
      <w:r w:rsidRPr="001845D9">
        <w:rPr>
          <w:rFonts w:ascii="Book Antiqua" w:eastAsia="SimSun" w:hAnsi="Book Antiqua" w:cs="SimSun"/>
          <w:color w:val="000000" w:themeColor="text1"/>
          <w:kern w:val="0"/>
        </w:rPr>
        <w:t>, Wu J, Zheng SS. Management of the middle hepatic vein and its tributaries in right lobe living donor liver transplantation. </w:t>
      </w:r>
      <w:r w:rsidRPr="001845D9">
        <w:rPr>
          <w:rFonts w:ascii="Book Antiqua" w:eastAsia="SimSun" w:hAnsi="Book Antiqua" w:cs="SimSun"/>
          <w:i/>
          <w:iCs/>
          <w:color w:val="000000" w:themeColor="text1"/>
          <w:kern w:val="0"/>
        </w:rPr>
        <w:t>Hepatobiliary Pancreat Dis Int</w:t>
      </w:r>
      <w:r w:rsidRPr="001845D9">
        <w:rPr>
          <w:rFonts w:ascii="Book Antiqua" w:eastAsia="SimSun" w:hAnsi="Book Antiqua" w:cs="SimSun"/>
          <w:color w:val="000000" w:themeColor="text1"/>
          <w:kern w:val="0"/>
        </w:rPr>
        <w:t> 2007; </w:t>
      </w:r>
      <w:r w:rsidRPr="001845D9">
        <w:rPr>
          <w:rFonts w:ascii="Book Antiqua" w:eastAsia="SimSun" w:hAnsi="Book Antiqua" w:cs="SimSun"/>
          <w:b/>
          <w:bCs/>
          <w:color w:val="000000" w:themeColor="text1"/>
          <w:kern w:val="0"/>
        </w:rPr>
        <w:t>6</w:t>
      </w:r>
      <w:r w:rsidRPr="001845D9">
        <w:rPr>
          <w:rFonts w:ascii="Book Antiqua" w:eastAsia="SimSun" w:hAnsi="Book Antiqua" w:cs="SimSun"/>
          <w:color w:val="000000" w:themeColor="text1"/>
          <w:kern w:val="0"/>
        </w:rPr>
        <w:t>: 358-363 [PMID: 17690029]</w:t>
      </w:r>
    </w:p>
    <w:p w14:paraId="54292AD3"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7</w:t>
      </w:r>
      <w:r w:rsidRPr="001845D9">
        <w:rPr>
          <w:rFonts w:ascii="Book Antiqua" w:eastAsia="SimSun" w:hAnsi="Book Antiqua" w:cs="SimSun" w:hint="eastAsia"/>
          <w:color w:val="000000" w:themeColor="text1"/>
          <w:kern w:val="0"/>
        </w:rPr>
        <w:t>5</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Liu CL</w:t>
      </w:r>
      <w:r w:rsidRPr="001845D9">
        <w:rPr>
          <w:rFonts w:ascii="Book Antiqua" w:eastAsia="SimSun" w:hAnsi="Book Antiqua" w:cs="SimSun"/>
          <w:color w:val="000000" w:themeColor="text1"/>
          <w:kern w:val="0"/>
        </w:rPr>
        <w:t>, Fan ST. Adult-to-adult live-donor liver transplantation: the current status. </w:t>
      </w:r>
      <w:r w:rsidRPr="001845D9">
        <w:rPr>
          <w:rFonts w:ascii="Book Antiqua" w:eastAsia="SimSun" w:hAnsi="Book Antiqua" w:cs="SimSun"/>
          <w:i/>
          <w:iCs/>
          <w:color w:val="000000" w:themeColor="text1"/>
          <w:kern w:val="0"/>
        </w:rPr>
        <w:t>J Hepatobiliary Pancreat Surg</w:t>
      </w:r>
      <w:r w:rsidRPr="001845D9">
        <w:rPr>
          <w:rFonts w:ascii="Book Antiqua" w:eastAsia="SimSun" w:hAnsi="Book Antiqua" w:cs="SimSun"/>
          <w:color w:val="000000" w:themeColor="text1"/>
          <w:kern w:val="0"/>
        </w:rPr>
        <w:t> 2006; </w:t>
      </w:r>
      <w:r w:rsidRPr="001845D9">
        <w:rPr>
          <w:rFonts w:ascii="Book Antiqua" w:eastAsia="SimSun" w:hAnsi="Book Antiqua" w:cs="SimSun"/>
          <w:b/>
          <w:bCs/>
          <w:color w:val="000000" w:themeColor="text1"/>
          <w:kern w:val="0"/>
        </w:rPr>
        <w:t>13</w:t>
      </w:r>
      <w:r w:rsidRPr="001845D9">
        <w:rPr>
          <w:rFonts w:ascii="Book Antiqua" w:eastAsia="SimSun" w:hAnsi="Book Antiqua" w:cs="SimSun"/>
          <w:color w:val="000000" w:themeColor="text1"/>
          <w:kern w:val="0"/>
        </w:rPr>
        <w:t>: 110-116 [PMID: 16547671</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color w:val="000000" w:themeColor="text1"/>
          <w:kern w:val="0"/>
        </w:rPr>
        <w:t>DOI: 10.1007/s00534-005-1016-x]</w:t>
      </w:r>
    </w:p>
    <w:p w14:paraId="4A5CB3E6"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7</w:t>
      </w:r>
      <w:r w:rsidRPr="001845D9">
        <w:rPr>
          <w:rFonts w:ascii="Book Antiqua" w:eastAsia="SimSun" w:hAnsi="Book Antiqua" w:cs="SimSun" w:hint="eastAsia"/>
          <w:color w:val="000000" w:themeColor="text1"/>
          <w:kern w:val="0"/>
        </w:rPr>
        <w:t>6</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Darcy MD</w:t>
      </w:r>
      <w:r w:rsidRPr="001845D9">
        <w:rPr>
          <w:rFonts w:ascii="Book Antiqua" w:eastAsia="SimSun" w:hAnsi="Book Antiqua" w:cs="SimSun"/>
          <w:color w:val="000000" w:themeColor="text1"/>
          <w:kern w:val="0"/>
        </w:rPr>
        <w:t>. Management of venous outflow complications after liver transplantation. </w:t>
      </w:r>
      <w:r w:rsidRPr="001845D9">
        <w:rPr>
          <w:rFonts w:ascii="Book Antiqua" w:eastAsia="SimSun" w:hAnsi="Book Antiqua" w:cs="SimSun"/>
          <w:i/>
          <w:iCs/>
          <w:color w:val="000000" w:themeColor="text1"/>
          <w:kern w:val="0"/>
        </w:rPr>
        <w:t>Tech Vasc Interv Radiol</w:t>
      </w:r>
      <w:r w:rsidRPr="001845D9">
        <w:rPr>
          <w:rFonts w:ascii="Book Antiqua" w:eastAsia="SimSun" w:hAnsi="Book Antiqua" w:cs="SimSun"/>
          <w:color w:val="000000" w:themeColor="text1"/>
          <w:kern w:val="0"/>
        </w:rPr>
        <w:t> 2007; </w:t>
      </w:r>
      <w:r w:rsidRPr="001845D9">
        <w:rPr>
          <w:rFonts w:ascii="Book Antiqua" w:eastAsia="SimSun" w:hAnsi="Book Antiqua" w:cs="SimSun"/>
          <w:b/>
          <w:bCs/>
          <w:color w:val="000000" w:themeColor="text1"/>
          <w:kern w:val="0"/>
        </w:rPr>
        <w:t>10</w:t>
      </w:r>
      <w:r w:rsidRPr="001845D9">
        <w:rPr>
          <w:rFonts w:ascii="Book Antiqua" w:eastAsia="SimSun" w:hAnsi="Book Antiqua" w:cs="SimSun"/>
          <w:color w:val="000000" w:themeColor="text1"/>
          <w:kern w:val="0"/>
        </w:rPr>
        <w:t>: 240-245 [PMID: 18086429</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color w:val="000000" w:themeColor="text1"/>
          <w:kern w:val="0"/>
        </w:rPr>
        <w:t>DOI: 10.1053/j.tvir.2007.09.018]</w:t>
      </w:r>
    </w:p>
    <w:p w14:paraId="616E50D3"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7</w:t>
      </w:r>
      <w:r w:rsidRPr="001845D9">
        <w:rPr>
          <w:rFonts w:ascii="Book Antiqua" w:eastAsia="SimSun" w:hAnsi="Book Antiqua" w:cs="SimSun" w:hint="eastAsia"/>
          <w:color w:val="000000" w:themeColor="text1"/>
          <w:kern w:val="0"/>
        </w:rPr>
        <w:t>7</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Akun E</w:t>
      </w:r>
      <w:r w:rsidRPr="001845D9">
        <w:rPr>
          <w:rFonts w:ascii="Book Antiqua" w:eastAsia="SimSun" w:hAnsi="Book Antiqua" w:cs="SimSun"/>
          <w:color w:val="000000" w:themeColor="text1"/>
          <w:kern w:val="0"/>
        </w:rPr>
        <w:t>, Yaprak O, Killi R, Balci NC, Tokat Y, Yuzer Y. Vascular complications in hepatic transplantation: single-center experience in 14 years. </w:t>
      </w:r>
      <w:r w:rsidRPr="001845D9">
        <w:rPr>
          <w:rFonts w:ascii="Book Antiqua" w:eastAsia="SimSun" w:hAnsi="Book Antiqua" w:cs="SimSun"/>
          <w:i/>
          <w:iCs/>
          <w:color w:val="000000" w:themeColor="text1"/>
          <w:kern w:val="0"/>
        </w:rPr>
        <w:t>Transplant Proc</w:t>
      </w:r>
      <w:r w:rsidRPr="001845D9">
        <w:rPr>
          <w:rFonts w:ascii="Book Antiqua" w:eastAsia="SimSun" w:hAnsi="Book Antiqua" w:cs="SimSun"/>
          <w:color w:val="000000" w:themeColor="text1"/>
          <w:kern w:val="0"/>
        </w:rPr>
        <w:t> 2012; </w:t>
      </w:r>
      <w:r w:rsidRPr="001845D9">
        <w:rPr>
          <w:rFonts w:ascii="Book Antiqua" w:eastAsia="SimSun" w:hAnsi="Book Antiqua" w:cs="SimSun"/>
          <w:b/>
          <w:bCs/>
          <w:color w:val="000000" w:themeColor="text1"/>
          <w:kern w:val="0"/>
        </w:rPr>
        <w:t>44</w:t>
      </w:r>
      <w:r w:rsidRPr="001845D9">
        <w:rPr>
          <w:rFonts w:ascii="Book Antiqua" w:eastAsia="SimSun" w:hAnsi="Book Antiqua" w:cs="SimSun"/>
          <w:color w:val="000000" w:themeColor="text1"/>
          <w:kern w:val="0"/>
        </w:rPr>
        <w:t>: 1368-1372 [PMID: 22664017 DOI: 10.1016/j.transproceed.2012.02.027]</w:t>
      </w:r>
    </w:p>
    <w:p w14:paraId="601F996C"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hint="eastAsia"/>
          <w:color w:val="000000" w:themeColor="text1"/>
          <w:kern w:val="0"/>
        </w:rPr>
        <w:t>78</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Hwang HJ</w:t>
      </w:r>
      <w:r w:rsidRPr="001845D9">
        <w:rPr>
          <w:rFonts w:ascii="Book Antiqua" w:eastAsia="SimSun" w:hAnsi="Book Antiqua" w:cs="SimSun"/>
          <w:color w:val="000000" w:themeColor="text1"/>
          <w:kern w:val="0"/>
        </w:rPr>
        <w:t>, Kim KW, Jeong WK, Song GW, Ko GY, Sung KB, Shin YM, Kim PN, Ha TY, Moon DB, Kim KH, Ahn CS, Hwang S, Lee SG. Right hepatic vein stenosis at anastomosis in patients after living donor liver transplantation: optimal Doppler US venous pulsatility index and CT criteria--receiver operating characteristic analysis. </w:t>
      </w:r>
      <w:r w:rsidRPr="001845D9">
        <w:rPr>
          <w:rFonts w:ascii="Book Antiqua" w:eastAsia="SimSun" w:hAnsi="Book Antiqua" w:cs="SimSun"/>
          <w:i/>
          <w:iCs/>
          <w:color w:val="000000" w:themeColor="text1"/>
          <w:kern w:val="0"/>
        </w:rPr>
        <w:t>Radiology</w:t>
      </w:r>
      <w:r w:rsidRPr="001845D9">
        <w:rPr>
          <w:rFonts w:ascii="Book Antiqua" w:eastAsia="SimSun" w:hAnsi="Book Antiqua" w:cs="SimSun"/>
          <w:color w:val="000000" w:themeColor="text1"/>
          <w:kern w:val="0"/>
        </w:rPr>
        <w:t> 2009; </w:t>
      </w:r>
      <w:r w:rsidRPr="001845D9">
        <w:rPr>
          <w:rFonts w:ascii="Book Antiqua" w:eastAsia="SimSun" w:hAnsi="Book Antiqua" w:cs="SimSun"/>
          <w:b/>
          <w:bCs/>
          <w:color w:val="000000" w:themeColor="text1"/>
          <w:kern w:val="0"/>
        </w:rPr>
        <w:t>253</w:t>
      </w:r>
      <w:r w:rsidRPr="001845D9">
        <w:rPr>
          <w:rFonts w:ascii="Book Antiqua" w:eastAsia="SimSun" w:hAnsi="Book Antiqua" w:cs="SimSun"/>
          <w:color w:val="000000" w:themeColor="text1"/>
          <w:kern w:val="0"/>
        </w:rPr>
        <w:t>: 543-551 [PMID: 19710007 DOI: 10.1148/radiol.2532081858]</w:t>
      </w:r>
    </w:p>
    <w:p w14:paraId="374DBE38"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hint="eastAsia"/>
          <w:color w:val="000000" w:themeColor="text1"/>
          <w:kern w:val="0"/>
        </w:rPr>
        <w:t>79</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Ko EY</w:t>
      </w:r>
      <w:r w:rsidRPr="001845D9">
        <w:rPr>
          <w:rFonts w:ascii="Book Antiqua" w:eastAsia="SimSun" w:hAnsi="Book Antiqua" w:cs="SimSun"/>
          <w:color w:val="000000" w:themeColor="text1"/>
          <w:kern w:val="0"/>
        </w:rPr>
        <w:t>, Kim TK, Kim PN, Kim AY, Ha HK, Lee MG. Hepatic vein stenosis after living donor liver transplantation: evaluation with Doppler US. </w:t>
      </w:r>
      <w:r w:rsidRPr="001845D9">
        <w:rPr>
          <w:rFonts w:ascii="Book Antiqua" w:eastAsia="SimSun" w:hAnsi="Book Antiqua" w:cs="SimSun"/>
          <w:i/>
          <w:iCs/>
          <w:color w:val="000000" w:themeColor="text1"/>
          <w:kern w:val="0"/>
        </w:rPr>
        <w:t>Radiology</w:t>
      </w:r>
      <w:r w:rsidRPr="001845D9">
        <w:rPr>
          <w:rFonts w:ascii="Book Antiqua" w:eastAsia="SimSun" w:hAnsi="Book Antiqua" w:cs="SimSun"/>
          <w:color w:val="000000" w:themeColor="text1"/>
          <w:kern w:val="0"/>
        </w:rPr>
        <w:t> 2003; </w:t>
      </w:r>
      <w:r w:rsidRPr="001845D9">
        <w:rPr>
          <w:rFonts w:ascii="Book Antiqua" w:eastAsia="SimSun" w:hAnsi="Book Antiqua" w:cs="SimSun"/>
          <w:b/>
          <w:bCs/>
          <w:color w:val="000000" w:themeColor="text1"/>
          <w:kern w:val="0"/>
        </w:rPr>
        <w:t>229</w:t>
      </w:r>
      <w:r w:rsidRPr="001845D9">
        <w:rPr>
          <w:rFonts w:ascii="Book Antiqua" w:eastAsia="SimSun" w:hAnsi="Book Antiqua" w:cs="SimSun"/>
          <w:color w:val="000000" w:themeColor="text1"/>
          <w:kern w:val="0"/>
        </w:rPr>
        <w:t>: 806-810 [PMID: 14576444</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color w:val="000000" w:themeColor="text1"/>
          <w:kern w:val="0"/>
        </w:rPr>
        <w:t>DOI: 10.1148/radiol.2293020700]</w:t>
      </w:r>
    </w:p>
    <w:p w14:paraId="3C873918"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lastRenderedPageBreak/>
        <w:t>8</w:t>
      </w:r>
      <w:r w:rsidRPr="001845D9">
        <w:rPr>
          <w:rFonts w:ascii="Book Antiqua" w:eastAsia="SimSun" w:hAnsi="Book Antiqua" w:cs="SimSun" w:hint="eastAsia"/>
          <w:color w:val="000000" w:themeColor="text1"/>
          <w:kern w:val="0"/>
        </w:rPr>
        <w:t>0</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Rossi AR</w:t>
      </w:r>
      <w:r w:rsidRPr="001845D9">
        <w:rPr>
          <w:rFonts w:ascii="Book Antiqua" w:eastAsia="SimSun" w:hAnsi="Book Antiqua" w:cs="SimSun"/>
          <w:color w:val="000000" w:themeColor="text1"/>
          <w:kern w:val="0"/>
        </w:rPr>
        <w:t>, Pozniak MA, Zarvan NP. Upper inferior vena caval anastomotic stenosis in liver transplant recipients: Doppler US diagnosis. </w:t>
      </w:r>
      <w:r w:rsidRPr="001845D9">
        <w:rPr>
          <w:rFonts w:ascii="Book Antiqua" w:eastAsia="SimSun" w:hAnsi="Book Antiqua" w:cs="SimSun"/>
          <w:i/>
          <w:iCs/>
          <w:color w:val="000000" w:themeColor="text1"/>
          <w:kern w:val="0"/>
        </w:rPr>
        <w:t>Radiology</w:t>
      </w:r>
      <w:r w:rsidRPr="001845D9">
        <w:rPr>
          <w:rFonts w:ascii="Book Antiqua" w:eastAsia="SimSun" w:hAnsi="Book Antiqua" w:cs="SimSun"/>
          <w:color w:val="000000" w:themeColor="text1"/>
          <w:kern w:val="0"/>
        </w:rPr>
        <w:t> 1993; </w:t>
      </w:r>
      <w:r w:rsidRPr="001845D9">
        <w:rPr>
          <w:rFonts w:ascii="Book Antiqua" w:eastAsia="SimSun" w:hAnsi="Book Antiqua" w:cs="SimSun"/>
          <w:b/>
          <w:bCs/>
          <w:color w:val="000000" w:themeColor="text1"/>
          <w:kern w:val="0"/>
        </w:rPr>
        <w:t>187</w:t>
      </w:r>
      <w:r w:rsidRPr="001845D9">
        <w:rPr>
          <w:rFonts w:ascii="Book Antiqua" w:eastAsia="SimSun" w:hAnsi="Book Antiqua" w:cs="SimSun"/>
          <w:color w:val="000000" w:themeColor="text1"/>
          <w:kern w:val="0"/>
        </w:rPr>
        <w:t>: 387-389 [PMID: 8475278</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color w:val="000000" w:themeColor="text1"/>
          <w:kern w:val="0"/>
        </w:rPr>
        <w:t>DOI: 10.1148/radiology.187.2.8475278]</w:t>
      </w:r>
    </w:p>
    <w:p w14:paraId="2AA623E3"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8</w:t>
      </w:r>
      <w:r w:rsidRPr="001845D9">
        <w:rPr>
          <w:rFonts w:ascii="Book Antiqua" w:eastAsia="SimSun" w:hAnsi="Book Antiqua" w:cs="SimSun" w:hint="eastAsia"/>
          <w:color w:val="000000" w:themeColor="text1"/>
          <w:kern w:val="0"/>
        </w:rPr>
        <w:t>1</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Raby N</w:t>
      </w:r>
      <w:r w:rsidRPr="001845D9">
        <w:rPr>
          <w:rFonts w:ascii="Book Antiqua" w:eastAsia="SimSun" w:hAnsi="Book Antiqua" w:cs="SimSun"/>
          <w:color w:val="000000" w:themeColor="text1"/>
          <w:kern w:val="0"/>
        </w:rPr>
        <w:t>, Karani J, Thomas S, O'Grady J, Williams R. Stenoses of vascular anastomoses after hepatic transplantation: treatment with balloon angioplasty. </w:t>
      </w:r>
      <w:r w:rsidRPr="001845D9">
        <w:rPr>
          <w:rFonts w:ascii="Book Antiqua" w:eastAsia="SimSun" w:hAnsi="Book Antiqua" w:cs="SimSun"/>
          <w:i/>
          <w:iCs/>
          <w:color w:val="000000" w:themeColor="text1"/>
          <w:kern w:val="0"/>
        </w:rPr>
        <w:t>AJR Am J Roentgenol</w:t>
      </w:r>
      <w:r w:rsidRPr="001845D9">
        <w:rPr>
          <w:rFonts w:ascii="Book Antiqua" w:eastAsia="SimSun" w:hAnsi="Book Antiqua" w:cs="SimSun"/>
          <w:color w:val="000000" w:themeColor="text1"/>
          <w:kern w:val="0"/>
        </w:rPr>
        <w:t> 1991; </w:t>
      </w:r>
      <w:r w:rsidRPr="001845D9">
        <w:rPr>
          <w:rFonts w:ascii="Book Antiqua" w:eastAsia="SimSun" w:hAnsi="Book Antiqua" w:cs="SimSun"/>
          <w:b/>
          <w:bCs/>
          <w:color w:val="000000" w:themeColor="text1"/>
          <w:kern w:val="0"/>
        </w:rPr>
        <w:t>157</w:t>
      </w:r>
      <w:r w:rsidRPr="001845D9">
        <w:rPr>
          <w:rFonts w:ascii="Book Antiqua" w:eastAsia="SimSun" w:hAnsi="Book Antiqua" w:cs="SimSun"/>
          <w:color w:val="000000" w:themeColor="text1"/>
          <w:kern w:val="0"/>
        </w:rPr>
        <w:t>: 167-171 [PMID: 1828649</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color w:val="000000" w:themeColor="text1"/>
          <w:kern w:val="0"/>
        </w:rPr>
        <w:t>DOI: 10.2214/ajr.157.1.1828649]</w:t>
      </w:r>
    </w:p>
    <w:p w14:paraId="42BB90F5"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8</w:t>
      </w:r>
      <w:r w:rsidRPr="001845D9">
        <w:rPr>
          <w:rFonts w:ascii="Book Antiqua" w:eastAsia="SimSun" w:hAnsi="Book Antiqua" w:cs="SimSun" w:hint="eastAsia"/>
          <w:color w:val="000000" w:themeColor="text1"/>
          <w:kern w:val="0"/>
        </w:rPr>
        <w:t>2</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Borsa JJ</w:t>
      </w:r>
      <w:r w:rsidRPr="001845D9">
        <w:rPr>
          <w:rFonts w:ascii="Book Antiqua" w:eastAsia="SimSun" w:hAnsi="Book Antiqua" w:cs="SimSun"/>
          <w:color w:val="000000" w:themeColor="text1"/>
          <w:kern w:val="0"/>
        </w:rPr>
        <w:t>, Daly CP, Fontaine AB, Patel NH, Althaus SJ, Hoffer EK, Winter TC, Nghiem HV, McVicar JP. Treatment of inferior vena cava anastomotic stenoses with the Wallstent endoprosthesis after orthotopic liver transplantation. </w:t>
      </w:r>
      <w:r w:rsidRPr="001845D9">
        <w:rPr>
          <w:rFonts w:ascii="Book Antiqua" w:eastAsia="SimSun" w:hAnsi="Book Antiqua" w:cs="SimSun"/>
          <w:i/>
          <w:iCs/>
          <w:color w:val="000000" w:themeColor="text1"/>
          <w:kern w:val="0"/>
        </w:rPr>
        <w:t>J Vasc Interv Radiol</w:t>
      </w:r>
      <w:r w:rsidRPr="001845D9">
        <w:rPr>
          <w:rFonts w:ascii="Book Antiqua" w:eastAsia="SimSun" w:hAnsi="Book Antiqua" w:cs="SimSun"/>
          <w:color w:val="000000" w:themeColor="text1"/>
          <w:kern w:val="0"/>
        </w:rPr>
        <w:t> 1999; </w:t>
      </w:r>
      <w:r w:rsidRPr="001845D9">
        <w:rPr>
          <w:rFonts w:ascii="Book Antiqua" w:eastAsia="SimSun" w:hAnsi="Book Antiqua" w:cs="SimSun"/>
          <w:b/>
          <w:bCs/>
          <w:color w:val="000000" w:themeColor="text1"/>
          <w:kern w:val="0"/>
        </w:rPr>
        <w:t>10</w:t>
      </w:r>
      <w:r w:rsidRPr="001845D9">
        <w:rPr>
          <w:rFonts w:ascii="Book Antiqua" w:eastAsia="SimSun" w:hAnsi="Book Antiqua" w:cs="SimSun"/>
          <w:color w:val="000000" w:themeColor="text1"/>
          <w:kern w:val="0"/>
        </w:rPr>
        <w:t>: 17-22 [PMID: 10872484</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color w:val="000000" w:themeColor="text1"/>
          <w:kern w:val="0"/>
        </w:rPr>
        <w:t>DOI: 10.1016/S1051-0443(99)70003-5]</w:t>
      </w:r>
    </w:p>
    <w:p w14:paraId="30B4EA83"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8</w:t>
      </w:r>
      <w:r w:rsidRPr="001845D9">
        <w:rPr>
          <w:rFonts w:ascii="Book Antiqua" w:eastAsia="SimSun" w:hAnsi="Book Antiqua" w:cs="SimSun" w:hint="eastAsia"/>
          <w:color w:val="000000" w:themeColor="text1"/>
          <w:kern w:val="0"/>
        </w:rPr>
        <w:t>3</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Kim BW</w:t>
      </w:r>
      <w:r w:rsidRPr="001845D9">
        <w:rPr>
          <w:rFonts w:ascii="Book Antiqua" w:eastAsia="SimSun" w:hAnsi="Book Antiqua" w:cs="SimSun"/>
          <w:color w:val="000000" w:themeColor="text1"/>
          <w:kern w:val="0"/>
        </w:rPr>
        <w:t>, Park YK, Paik OJ, Lee BM, Wang HJ, Kim MW. Effective anatomic reconstruction of the middle hepatic vein in modified right lobe graft living donor liver transplantation. </w:t>
      </w:r>
      <w:r w:rsidRPr="001845D9">
        <w:rPr>
          <w:rFonts w:ascii="Book Antiqua" w:eastAsia="SimSun" w:hAnsi="Book Antiqua" w:cs="SimSun"/>
          <w:i/>
          <w:iCs/>
          <w:color w:val="000000" w:themeColor="text1"/>
          <w:kern w:val="0"/>
        </w:rPr>
        <w:t>Transplant Proc</w:t>
      </w:r>
      <w:r w:rsidRPr="001845D9">
        <w:rPr>
          <w:rFonts w:ascii="Book Antiqua" w:eastAsia="SimSun" w:hAnsi="Book Antiqua" w:cs="SimSun"/>
          <w:color w:val="000000" w:themeColor="text1"/>
          <w:kern w:val="0"/>
        </w:rPr>
        <w:t> 2007; </w:t>
      </w:r>
      <w:r w:rsidRPr="001845D9">
        <w:rPr>
          <w:rFonts w:ascii="Book Antiqua" w:eastAsia="SimSun" w:hAnsi="Book Antiqua" w:cs="SimSun"/>
          <w:b/>
          <w:bCs/>
          <w:color w:val="000000" w:themeColor="text1"/>
          <w:kern w:val="0"/>
        </w:rPr>
        <w:t>39</w:t>
      </w:r>
      <w:r w:rsidRPr="001845D9">
        <w:rPr>
          <w:rFonts w:ascii="Book Antiqua" w:eastAsia="SimSun" w:hAnsi="Book Antiqua" w:cs="SimSun"/>
          <w:color w:val="000000" w:themeColor="text1"/>
          <w:kern w:val="0"/>
        </w:rPr>
        <w:t>: 3228-3233 [PMID: 18089360</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color w:val="000000" w:themeColor="text1"/>
          <w:kern w:val="0"/>
        </w:rPr>
        <w:t>DOI: 10.1016/j.transproceed.2007.04.024]</w:t>
      </w:r>
    </w:p>
    <w:p w14:paraId="27955F76"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8</w:t>
      </w:r>
      <w:r w:rsidRPr="001845D9">
        <w:rPr>
          <w:rFonts w:ascii="Book Antiqua" w:eastAsia="SimSun" w:hAnsi="Book Antiqua" w:cs="SimSun" w:hint="eastAsia"/>
          <w:color w:val="000000" w:themeColor="text1"/>
          <w:kern w:val="0"/>
        </w:rPr>
        <w:t>4</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Wu J</w:t>
      </w:r>
      <w:r w:rsidRPr="001845D9">
        <w:rPr>
          <w:rFonts w:ascii="Book Antiqua" w:eastAsia="SimSun" w:hAnsi="Book Antiqua" w:cs="SimSun"/>
          <w:color w:val="000000" w:themeColor="text1"/>
          <w:kern w:val="0"/>
        </w:rPr>
        <w:t>, Wang W, Zhang M, Shen Y, Liang T, Yu P, Xu X, Yan S, Zheng S. Reconstruction of middle hepatic vein in living donor liver transplantation with modified right lobe graft: a single center experience. </w:t>
      </w:r>
      <w:r w:rsidRPr="001845D9">
        <w:rPr>
          <w:rFonts w:ascii="Book Antiqua" w:eastAsia="SimSun" w:hAnsi="Book Antiqua" w:cs="SimSun"/>
          <w:i/>
          <w:iCs/>
          <w:color w:val="000000" w:themeColor="text1"/>
          <w:kern w:val="0"/>
        </w:rPr>
        <w:t>Transpl Int</w:t>
      </w:r>
      <w:r w:rsidRPr="001845D9">
        <w:rPr>
          <w:rFonts w:ascii="Book Antiqua" w:eastAsia="SimSun" w:hAnsi="Book Antiqua" w:cs="SimSun"/>
          <w:color w:val="000000" w:themeColor="text1"/>
          <w:kern w:val="0"/>
        </w:rPr>
        <w:t> 2008; </w:t>
      </w:r>
      <w:r w:rsidRPr="001845D9">
        <w:rPr>
          <w:rFonts w:ascii="Book Antiqua" w:eastAsia="SimSun" w:hAnsi="Book Antiqua" w:cs="SimSun"/>
          <w:b/>
          <w:bCs/>
          <w:color w:val="000000" w:themeColor="text1"/>
          <w:kern w:val="0"/>
        </w:rPr>
        <w:t>21</w:t>
      </w:r>
      <w:r w:rsidRPr="001845D9">
        <w:rPr>
          <w:rFonts w:ascii="Book Antiqua" w:eastAsia="SimSun" w:hAnsi="Book Antiqua" w:cs="SimSun"/>
          <w:color w:val="000000" w:themeColor="text1"/>
          <w:kern w:val="0"/>
        </w:rPr>
        <w:t>: 843-849 [PMID: 18482174 DOI: 10.1111/j.1432-2277.2008.00690.x]</w:t>
      </w:r>
    </w:p>
    <w:p w14:paraId="287BEA5D"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8</w:t>
      </w:r>
      <w:r w:rsidRPr="001845D9">
        <w:rPr>
          <w:rFonts w:ascii="Book Antiqua" w:eastAsia="SimSun" w:hAnsi="Book Antiqua" w:cs="SimSun" w:hint="eastAsia"/>
          <w:color w:val="000000" w:themeColor="text1"/>
          <w:kern w:val="0"/>
        </w:rPr>
        <w:t>5</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Shin JH</w:t>
      </w:r>
      <w:r w:rsidRPr="001845D9">
        <w:rPr>
          <w:rFonts w:ascii="Book Antiqua" w:eastAsia="SimSun" w:hAnsi="Book Antiqua" w:cs="SimSun"/>
          <w:color w:val="000000" w:themeColor="text1"/>
          <w:kern w:val="0"/>
        </w:rPr>
        <w:t>, Sung KB, Yoon HK, Ko GY, Kim KW, Lee SG, Hwang S, Ahn CS, Kim KH, Moon DB, Song HY, Ha TY. Endovascular stent placement for interposed middle hepatic vein graft occlusion after living-donor liver transplantation using right-lobe graft. </w:t>
      </w:r>
      <w:r w:rsidRPr="001845D9">
        <w:rPr>
          <w:rFonts w:ascii="Book Antiqua" w:eastAsia="SimSun" w:hAnsi="Book Antiqua" w:cs="SimSun"/>
          <w:i/>
          <w:iCs/>
          <w:color w:val="000000" w:themeColor="text1"/>
          <w:kern w:val="0"/>
        </w:rPr>
        <w:t>Liver Transpl</w:t>
      </w:r>
      <w:r w:rsidRPr="001845D9">
        <w:rPr>
          <w:rFonts w:ascii="Book Antiqua" w:eastAsia="SimSun" w:hAnsi="Book Antiqua" w:cs="SimSun"/>
          <w:color w:val="000000" w:themeColor="text1"/>
          <w:kern w:val="0"/>
        </w:rPr>
        <w:t> 2006; </w:t>
      </w:r>
      <w:r w:rsidRPr="001845D9">
        <w:rPr>
          <w:rFonts w:ascii="Book Antiqua" w:eastAsia="SimSun" w:hAnsi="Book Antiqua" w:cs="SimSun"/>
          <w:b/>
          <w:bCs/>
          <w:color w:val="000000" w:themeColor="text1"/>
          <w:kern w:val="0"/>
        </w:rPr>
        <w:t>12</w:t>
      </w:r>
      <w:r w:rsidRPr="001845D9">
        <w:rPr>
          <w:rFonts w:ascii="Book Antiqua" w:eastAsia="SimSun" w:hAnsi="Book Antiqua" w:cs="SimSun"/>
          <w:color w:val="000000" w:themeColor="text1"/>
          <w:kern w:val="0"/>
        </w:rPr>
        <w:t>: 269-276 [PMID: 16447197</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color w:val="000000" w:themeColor="text1"/>
          <w:kern w:val="0"/>
        </w:rPr>
        <w:t>DOI: 10.1002/lt.20590]</w:t>
      </w:r>
    </w:p>
    <w:p w14:paraId="34DAC9FA"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color w:val="000000" w:themeColor="text1"/>
          <w:kern w:val="0"/>
        </w:rPr>
        <w:t>8</w:t>
      </w:r>
      <w:r w:rsidRPr="001845D9">
        <w:rPr>
          <w:rFonts w:ascii="Book Antiqua" w:eastAsia="SimSun" w:hAnsi="Book Antiqua" w:cs="SimSun" w:hint="eastAsia"/>
          <w:color w:val="000000" w:themeColor="text1"/>
          <w:kern w:val="0"/>
        </w:rPr>
        <w:t>6</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Yan L</w:t>
      </w:r>
      <w:r w:rsidRPr="001845D9">
        <w:rPr>
          <w:rFonts w:ascii="Book Antiqua" w:eastAsia="SimSun" w:hAnsi="Book Antiqua" w:cs="SimSun"/>
          <w:color w:val="000000" w:themeColor="text1"/>
          <w:kern w:val="0"/>
        </w:rPr>
        <w:t>, Wu H, Chen Z, Luo Y, Lu Q, Zhang Z, Zhao J, Wang W, Ma Y, Wen T, Yang J. Intrahepatic venous collaterals formation following outflow block in adult-to-adult living donor liver transplantation. </w:t>
      </w:r>
      <w:r w:rsidRPr="001845D9">
        <w:rPr>
          <w:rFonts w:ascii="Book Antiqua" w:eastAsia="SimSun" w:hAnsi="Book Antiqua" w:cs="SimSun"/>
          <w:i/>
          <w:iCs/>
          <w:color w:val="000000" w:themeColor="text1"/>
          <w:kern w:val="0"/>
        </w:rPr>
        <w:t>J Surg Res</w:t>
      </w:r>
      <w:r w:rsidRPr="001845D9">
        <w:rPr>
          <w:rFonts w:ascii="Book Antiqua" w:eastAsia="SimSun" w:hAnsi="Book Antiqua" w:cs="SimSun"/>
          <w:color w:val="000000" w:themeColor="text1"/>
          <w:kern w:val="0"/>
        </w:rPr>
        <w:t> 2008; </w:t>
      </w:r>
      <w:r w:rsidRPr="001845D9">
        <w:rPr>
          <w:rFonts w:ascii="Book Antiqua" w:eastAsia="SimSun" w:hAnsi="Book Antiqua" w:cs="SimSun"/>
          <w:b/>
          <w:bCs/>
          <w:color w:val="000000" w:themeColor="text1"/>
          <w:kern w:val="0"/>
        </w:rPr>
        <w:t>146</w:t>
      </w:r>
      <w:r w:rsidRPr="001845D9">
        <w:rPr>
          <w:rFonts w:ascii="Book Antiqua" w:eastAsia="SimSun" w:hAnsi="Book Antiqua" w:cs="SimSun"/>
          <w:color w:val="000000" w:themeColor="text1"/>
          <w:kern w:val="0"/>
        </w:rPr>
        <w:t>: 172-176 [PMID: 18155251</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color w:val="000000" w:themeColor="text1"/>
          <w:kern w:val="0"/>
        </w:rPr>
        <w:t>DOI: 10.1016/j.jss.2007.05.017]</w:t>
      </w:r>
    </w:p>
    <w:p w14:paraId="48834DA4"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hint="eastAsia"/>
          <w:color w:val="000000" w:themeColor="text1"/>
          <w:kern w:val="0"/>
        </w:rPr>
        <w:lastRenderedPageBreak/>
        <w:t>87</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Kim SY</w:t>
      </w:r>
      <w:r w:rsidRPr="001845D9">
        <w:rPr>
          <w:rFonts w:ascii="Book Antiqua" w:eastAsia="SimSun" w:hAnsi="Book Antiqua" w:cs="SimSun"/>
          <w:color w:val="000000" w:themeColor="text1"/>
          <w:kern w:val="0"/>
        </w:rPr>
        <w:t>, Kim KW, Lee SS, Song GW, Hwang S, Kim PN, Lee SG. Doppler sonography to diagnose venous congestion in a modified right lobe graft after living donor liver transplantation. </w:t>
      </w:r>
      <w:r w:rsidRPr="001845D9">
        <w:rPr>
          <w:rFonts w:ascii="Book Antiqua" w:eastAsia="SimSun" w:hAnsi="Book Antiqua" w:cs="SimSun"/>
          <w:i/>
          <w:iCs/>
          <w:color w:val="000000" w:themeColor="text1"/>
          <w:kern w:val="0"/>
        </w:rPr>
        <w:t>AJR Am J Roentgenol</w:t>
      </w:r>
      <w:r w:rsidRPr="001845D9">
        <w:rPr>
          <w:rFonts w:ascii="Book Antiqua" w:eastAsia="SimSun" w:hAnsi="Book Antiqua" w:cs="SimSun"/>
          <w:color w:val="000000" w:themeColor="text1"/>
          <w:kern w:val="0"/>
        </w:rPr>
        <w:t> 2008; </w:t>
      </w:r>
      <w:r w:rsidRPr="001845D9">
        <w:rPr>
          <w:rFonts w:ascii="Book Antiqua" w:eastAsia="SimSun" w:hAnsi="Book Antiqua" w:cs="SimSun"/>
          <w:b/>
          <w:bCs/>
          <w:color w:val="000000" w:themeColor="text1"/>
          <w:kern w:val="0"/>
        </w:rPr>
        <w:t>190</w:t>
      </w:r>
      <w:r w:rsidRPr="001845D9">
        <w:rPr>
          <w:rFonts w:ascii="Book Antiqua" w:eastAsia="SimSun" w:hAnsi="Book Antiqua" w:cs="SimSun"/>
          <w:color w:val="000000" w:themeColor="text1"/>
          <w:kern w:val="0"/>
        </w:rPr>
        <w:t>: 1010-1017 [PMID: 18356449 DOI: 10.2214/AJR.07.2825]</w:t>
      </w:r>
    </w:p>
    <w:p w14:paraId="704673E7"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hint="eastAsia"/>
          <w:color w:val="000000" w:themeColor="text1"/>
          <w:kern w:val="0"/>
        </w:rPr>
        <w:t>88</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Kaneko T</w:t>
      </w:r>
      <w:r w:rsidRPr="001845D9">
        <w:rPr>
          <w:rFonts w:ascii="Book Antiqua" w:eastAsia="SimSun" w:hAnsi="Book Antiqua" w:cs="SimSun"/>
          <w:color w:val="000000" w:themeColor="text1"/>
          <w:kern w:val="0"/>
        </w:rPr>
        <w:t>, Sugimoto H, Hirota M, Kure S, Kiuchi T, Nakao A. Intrahepatic venous anastomosis formation of the right liver in living donor liver transplantation: evaluations by Doppler ultrasonography and pulse-inversion ultrasonography with Levovist. </w:t>
      </w:r>
      <w:r w:rsidRPr="001845D9">
        <w:rPr>
          <w:rFonts w:ascii="Book Antiqua" w:eastAsia="SimSun" w:hAnsi="Book Antiqua" w:cs="SimSun"/>
          <w:i/>
          <w:iCs/>
          <w:color w:val="000000" w:themeColor="text1"/>
          <w:kern w:val="0"/>
        </w:rPr>
        <w:t>Surgery</w:t>
      </w:r>
      <w:r w:rsidRPr="001845D9">
        <w:rPr>
          <w:rFonts w:ascii="Book Antiqua" w:eastAsia="SimSun" w:hAnsi="Book Antiqua" w:cs="SimSun"/>
          <w:color w:val="000000" w:themeColor="text1"/>
          <w:kern w:val="0"/>
        </w:rPr>
        <w:t> 2005; </w:t>
      </w:r>
      <w:r w:rsidRPr="001845D9">
        <w:rPr>
          <w:rFonts w:ascii="Book Antiqua" w:eastAsia="SimSun" w:hAnsi="Book Antiqua" w:cs="SimSun"/>
          <w:b/>
          <w:bCs/>
          <w:color w:val="000000" w:themeColor="text1"/>
          <w:kern w:val="0"/>
        </w:rPr>
        <w:t>138</w:t>
      </w:r>
      <w:r w:rsidRPr="001845D9">
        <w:rPr>
          <w:rFonts w:ascii="Book Antiqua" w:eastAsia="SimSun" w:hAnsi="Book Antiqua" w:cs="SimSun"/>
          <w:color w:val="000000" w:themeColor="text1"/>
          <w:kern w:val="0"/>
        </w:rPr>
        <w:t>: 21-27 [PMID: 16003312</w:t>
      </w:r>
      <w:r w:rsidRPr="001845D9">
        <w:rPr>
          <w:rFonts w:ascii="Book Antiqua" w:eastAsia="SimSun" w:hAnsi="Book Antiqua" w:cs="SimSun" w:hint="eastAsia"/>
          <w:color w:val="000000" w:themeColor="text1"/>
          <w:kern w:val="0"/>
        </w:rPr>
        <w:t xml:space="preserve"> </w:t>
      </w:r>
      <w:r w:rsidRPr="001845D9">
        <w:rPr>
          <w:rFonts w:ascii="Book Antiqua" w:eastAsia="SimSun" w:hAnsi="Book Antiqua" w:cs="SimSun"/>
          <w:color w:val="000000" w:themeColor="text1"/>
          <w:kern w:val="0"/>
        </w:rPr>
        <w:t>DOI: 10.1016/j.surg.2005.03.012]</w:t>
      </w:r>
    </w:p>
    <w:p w14:paraId="59D95143" w14:textId="77777777" w:rsidR="00E035F3" w:rsidRPr="001845D9" w:rsidRDefault="00E035F3" w:rsidP="00E035F3">
      <w:pPr>
        <w:widowControl/>
        <w:spacing w:line="360" w:lineRule="auto"/>
        <w:rPr>
          <w:rFonts w:ascii="Book Antiqua" w:eastAsia="SimSun" w:hAnsi="Book Antiqua" w:cs="SimSun"/>
          <w:color w:val="000000" w:themeColor="text1"/>
          <w:kern w:val="0"/>
        </w:rPr>
      </w:pPr>
      <w:r w:rsidRPr="001845D9">
        <w:rPr>
          <w:rFonts w:ascii="Book Antiqua" w:eastAsia="SimSun" w:hAnsi="Book Antiqua" w:cs="SimSun" w:hint="eastAsia"/>
          <w:color w:val="000000" w:themeColor="text1"/>
          <w:kern w:val="0"/>
        </w:rPr>
        <w:t>89</w:t>
      </w:r>
      <w:r w:rsidRPr="001845D9">
        <w:rPr>
          <w:rFonts w:ascii="Book Antiqua" w:eastAsia="SimSun" w:hAnsi="Book Antiqua" w:cs="SimSun"/>
          <w:color w:val="000000" w:themeColor="text1"/>
          <w:kern w:val="0"/>
        </w:rPr>
        <w:t> </w:t>
      </w:r>
      <w:r w:rsidRPr="001845D9">
        <w:rPr>
          <w:rFonts w:ascii="Book Antiqua" w:eastAsia="SimSun" w:hAnsi="Book Antiqua" w:cs="SimSun"/>
          <w:b/>
          <w:bCs/>
          <w:color w:val="000000" w:themeColor="text1"/>
          <w:kern w:val="0"/>
        </w:rPr>
        <w:t>Park YS</w:t>
      </w:r>
      <w:r w:rsidRPr="001845D9">
        <w:rPr>
          <w:rFonts w:ascii="Book Antiqua" w:eastAsia="SimSun" w:hAnsi="Book Antiqua" w:cs="SimSun"/>
          <w:color w:val="000000" w:themeColor="text1"/>
          <w:kern w:val="0"/>
        </w:rPr>
        <w:t>, Kim KW, Kim SY, Lee SJ, Lee J, Kim JH, Lee JS, Kim HJ, Song GW, Hwang S, Lee SG. Obstruction at middle hepatic venous tributaries in modified right lobe grafts after living-donor liver Transplantation: diagnosis with contrast-enhanced US. </w:t>
      </w:r>
      <w:r w:rsidRPr="001845D9">
        <w:rPr>
          <w:rFonts w:ascii="Book Antiqua" w:eastAsia="SimSun" w:hAnsi="Book Antiqua" w:cs="SimSun"/>
          <w:i/>
          <w:iCs/>
          <w:color w:val="000000" w:themeColor="text1"/>
          <w:kern w:val="0"/>
        </w:rPr>
        <w:t>Radiology</w:t>
      </w:r>
      <w:r w:rsidRPr="001845D9">
        <w:rPr>
          <w:rFonts w:ascii="Book Antiqua" w:eastAsia="SimSun" w:hAnsi="Book Antiqua" w:cs="SimSun"/>
          <w:color w:val="000000" w:themeColor="text1"/>
          <w:kern w:val="0"/>
        </w:rPr>
        <w:t> 2012; </w:t>
      </w:r>
      <w:r w:rsidRPr="001845D9">
        <w:rPr>
          <w:rFonts w:ascii="Book Antiqua" w:eastAsia="SimSun" w:hAnsi="Book Antiqua" w:cs="SimSun"/>
          <w:b/>
          <w:bCs/>
          <w:color w:val="000000" w:themeColor="text1"/>
          <w:kern w:val="0"/>
        </w:rPr>
        <w:t>265</w:t>
      </w:r>
      <w:r w:rsidRPr="001845D9">
        <w:rPr>
          <w:rFonts w:ascii="Book Antiqua" w:eastAsia="SimSun" w:hAnsi="Book Antiqua" w:cs="SimSun"/>
          <w:color w:val="000000" w:themeColor="text1"/>
          <w:kern w:val="0"/>
        </w:rPr>
        <w:t>: 617-626 [PMID: 22923713 DOI: 10.1148/radiol.12112042]</w:t>
      </w:r>
      <w:bookmarkEnd w:id="55"/>
      <w:bookmarkEnd w:id="56"/>
    </w:p>
    <w:p w14:paraId="010F6A5C" w14:textId="77777777" w:rsidR="00E035F3" w:rsidRPr="001845D9" w:rsidRDefault="00E035F3" w:rsidP="00E035F3">
      <w:pPr>
        <w:wordWrap w:val="0"/>
        <w:spacing w:line="360" w:lineRule="auto"/>
        <w:jc w:val="right"/>
        <w:rPr>
          <w:rFonts w:ascii="Book Antiqua" w:eastAsia="SimSun" w:hAnsi="Book Antiqua" w:cs="Times New Roman"/>
          <w:color w:val="000000" w:themeColor="text1"/>
        </w:rPr>
      </w:pPr>
      <w:bookmarkStart w:id="57" w:name="OLE_LINK51"/>
      <w:bookmarkStart w:id="58" w:name="OLE_LINK52"/>
      <w:bookmarkStart w:id="59" w:name="OLE_LINK120"/>
      <w:bookmarkStart w:id="60" w:name="OLE_LINK148"/>
      <w:bookmarkStart w:id="61" w:name="OLE_LINK72"/>
      <w:bookmarkStart w:id="62" w:name="OLE_LINK112"/>
      <w:bookmarkStart w:id="63" w:name="OLE_LINK320"/>
      <w:bookmarkStart w:id="64" w:name="OLE_LINK387"/>
      <w:bookmarkStart w:id="65" w:name="OLE_LINK183"/>
      <w:bookmarkStart w:id="66" w:name="OLE_LINK254"/>
      <w:bookmarkStart w:id="67" w:name="OLE_LINK149"/>
      <w:bookmarkStart w:id="68" w:name="OLE_LINK225"/>
      <w:bookmarkStart w:id="69" w:name="OLE_LINK207"/>
      <w:bookmarkStart w:id="70" w:name="OLE_LINK226"/>
      <w:bookmarkStart w:id="71" w:name="OLE_LINK212"/>
      <w:bookmarkStart w:id="72" w:name="OLE_LINK250"/>
      <w:bookmarkStart w:id="73" w:name="OLE_LINK281"/>
      <w:bookmarkStart w:id="74" w:name="OLE_LINK282"/>
      <w:bookmarkStart w:id="75" w:name="OLE_LINK313"/>
      <w:bookmarkStart w:id="76" w:name="OLE_LINK304"/>
      <w:bookmarkStart w:id="77" w:name="OLE_LINK321"/>
      <w:bookmarkStart w:id="78" w:name="OLE_LINK385"/>
      <w:bookmarkStart w:id="79" w:name="OLE_LINK400"/>
      <w:bookmarkStart w:id="80" w:name="OLE_LINK346"/>
      <w:bookmarkStart w:id="81" w:name="OLE_LINK371"/>
      <w:bookmarkStart w:id="82" w:name="OLE_LINK334"/>
      <w:bookmarkStart w:id="83" w:name="OLE_LINK1830"/>
      <w:bookmarkStart w:id="84" w:name="OLE_LINK457"/>
      <w:bookmarkStart w:id="85" w:name="OLE_LINK288"/>
      <w:bookmarkStart w:id="86" w:name="OLE_LINK384"/>
      <w:bookmarkStart w:id="87" w:name="OLE_LINK379"/>
      <w:bookmarkStart w:id="88" w:name="OLE_LINK303"/>
      <w:bookmarkStart w:id="89" w:name="OLE_LINK450"/>
      <w:bookmarkStart w:id="90" w:name="OLE_LINK489"/>
      <w:bookmarkStart w:id="91" w:name="OLE_LINK535"/>
      <w:bookmarkStart w:id="92" w:name="OLE_LINK648"/>
      <w:bookmarkStart w:id="93" w:name="OLE_LINK686"/>
      <w:bookmarkStart w:id="94" w:name="OLE_LINK471"/>
      <w:bookmarkStart w:id="95" w:name="OLE_LINK462"/>
      <w:bookmarkStart w:id="96" w:name="OLE_LINK519"/>
      <w:bookmarkStart w:id="97" w:name="OLE_LINK575"/>
      <w:bookmarkStart w:id="98" w:name="OLE_LINK491"/>
      <w:bookmarkStart w:id="99" w:name="OLE_LINK532"/>
      <w:bookmarkStart w:id="100" w:name="OLE_LINK572"/>
      <w:bookmarkStart w:id="101" w:name="OLE_LINK574"/>
      <w:bookmarkStart w:id="102" w:name="OLE_LINK480"/>
      <w:bookmarkStart w:id="103" w:name="OLE_LINK567"/>
      <w:bookmarkStart w:id="104" w:name="OLE_LINK2700"/>
      <w:bookmarkStart w:id="105" w:name="OLE_LINK581"/>
      <w:bookmarkStart w:id="106" w:name="OLE_LINK639"/>
      <w:bookmarkStart w:id="107" w:name="OLE_LINK688"/>
      <w:bookmarkStart w:id="108" w:name="OLE_LINK722"/>
      <w:bookmarkStart w:id="109" w:name="OLE_LINK542"/>
      <w:bookmarkStart w:id="110" w:name="OLE_LINK589"/>
      <w:bookmarkStart w:id="111" w:name="OLE_LINK582"/>
      <w:bookmarkStart w:id="112" w:name="OLE_LINK640"/>
      <w:bookmarkStart w:id="113" w:name="OLE_LINK714"/>
      <w:bookmarkStart w:id="114" w:name="OLE_LINK593"/>
      <w:bookmarkStart w:id="115" w:name="OLE_LINK716"/>
      <w:bookmarkStart w:id="116" w:name="OLE_LINK770"/>
      <w:bookmarkStart w:id="117" w:name="OLE_LINK801"/>
      <w:bookmarkStart w:id="118" w:name="OLE_LINK660"/>
      <w:bookmarkStart w:id="119" w:name="OLE_LINK781"/>
      <w:bookmarkStart w:id="120" w:name="OLE_LINK833"/>
      <w:bookmarkStart w:id="121" w:name="OLE_LINK642"/>
      <w:bookmarkStart w:id="122" w:name="OLE_LINK700"/>
      <w:bookmarkStart w:id="123" w:name="OLE_LINK792"/>
      <w:bookmarkStart w:id="124" w:name="OLE_LINK2882"/>
      <w:bookmarkStart w:id="125" w:name="OLE_LINK836"/>
      <w:bookmarkStart w:id="126" w:name="OLE_LINK889"/>
      <w:bookmarkStart w:id="127" w:name="OLE_LINK782"/>
      <w:bookmarkStart w:id="128" w:name="OLE_LINK826"/>
      <w:bookmarkStart w:id="129" w:name="OLE_LINK865"/>
      <w:bookmarkStart w:id="130" w:name="OLE_LINK856"/>
      <w:bookmarkStart w:id="131" w:name="OLE_LINK908"/>
      <w:bookmarkStart w:id="132" w:name="OLE_LINK980"/>
      <w:bookmarkStart w:id="133" w:name="OLE_LINK1018"/>
      <w:bookmarkStart w:id="134" w:name="OLE_LINK1049"/>
      <w:bookmarkStart w:id="135" w:name="OLE_LINK1076"/>
      <w:bookmarkStart w:id="136" w:name="OLE_LINK1106"/>
      <w:bookmarkStart w:id="137" w:name="OLE_LINK891"/>
      <w:bookmarkStart w:id="138" w:name="OLE_LINK943"/>
      <w:bookmarkStart w:id="139" w:name="OLE_LINK981"/>
      <w:bookmarkStart w:id="140" w:name="OLE_LINK1030"/>
      <w:bookmarkStart w:id="141" w:name="OLE_LINK847"/>
      <w:bookmarkStart w:id="142" w:name="OLE_LINK909"/>
      <w:bookmarkStart w:id="143" w:name="OLE_LINK906"/>
      <w:bookmarkStart w:id="144" w:name="OLE_LINK992"/>
      <w:bookmarkStart w:id="145" w:name="OLE_LINK993"/>
      <w:bookmarkStart w:id="146" w:name="OLE_LINK1052"/>
      <w:bookmarkStart w:id="147" w:name="OLE_LINK946"/>
      <w:bookmarkStart w:id="148" w:name="OLE_LINK911"/>
      <w:bookmarkStart w:id="149" w:name="OLE_LINK930"/>
      <w:bookmarkStart w:id="150" w:name="OLE_LINK1059"/>
      <w:bookmarkStart w:id="151" w:name="OLE_LINK1174"/>
      <w:bookmarkStart w:id="152" w:name="OLE_LINK1137"/>
      <w:bookmarkStart w:id="153" w:name="OLE_LINK1167"/>
      <w:bookmarkStart w:id="154" w:name="OLE_LINK1200"/>
      <w:bookmarkStart w:id="155" w:name="OLE_LINK1241"/>
      <w:bookmarkStart w:id="156" w:name="OLE_LINK1288"/>
      <w:bookmarkStart w:id="157" w:name="OLE_LINK1056"/>
      <w:bookmarkStart w:id="158" w:name="OLE_LINK1158"/>
      <w:bookmarkStart w:id="159" w:name="OLE_LINK1175"/>
      <w:bookmarkStart w:id="160" w:name="OLE_LINK1074"/>
      <w:bookmarkStart w:id="161" w:name="OLE_LINK1169"/>
      <w:r w:rsidRPr="001845D9">
        <w:rPr>
          <w:rFonts w:ascii="Book Antiqua" w:eastAsia="SimSun" w:hAnsi="Book Antiqua" w:cs="Times New Roman"/>
          <w:b/>
          <w:bCs/>
          <w:color w:val="000000" w:themeColor="text1"/>
        </w:rPr>
        <w:t>P-Reviewer:</w:t>
      </w:r>
      <w:r w:rsidRPr="001845D9">
        <w:rPr>
          <w:rFonts w:ascii="Book Antiqua" w:eastAsia="SimSun" w:hAnsi="Book Antiqua" w:cs="Times New Roman" w:hint="eastAsia"/>
          <w:b/>
          <w:bCs/>
          <w:color w:val="000000" w:themeColor="text1"/>
        </w:rPr>
        <w:t xml:space="preserve"> </w:t>
      </w:r>
      <w:r w:rsidRPr="001845D9">
        <w:rPr>
          <w:rFonts w:ascii="Book Antiqua" w:eastAsia="SimSun" w:hAnsi="Book Antiqua" w:cs="Times New Roman"/>
          <w:bCs/>
          <w:color w:val="000000" w:themeColor="text1"/>
        </w:rPr>
        <w:t>Meshikhes AW</w:t>
      </w:r>
      <w:r w:rsidRPr="001845D9">
        <w:rPr>
          <w:rFonts w:ascii="Book Antiqua" w:eastAsia="SimSun" w:hAnsi="Book Antiqua" w:cs="Times New Roman"/>
          <w:b/>
          <w:bCs/>
          <w:color w:val="000000" w:themeColor="text1"/>
        </w:rPr>
        <w:t xml:space="preserve"> S-Editor:</w:t>
      </w:r>
      <w:r w:rsidRPr="001845D9">
        <w:rPr>
          <w:rFonts w:ascii="Book Antiqua" w:eastAsia="SimSun" w:hAnsi="Book Antiqua" w:cs="Times New Roman" w:hint="eastAsia"/>
          <w:color w:val="000000" w:themeColor="text1"/>
        </w:rPr>
        <w:t xml:space="preserve"> Gong ZM</w:t>
      </w:r>
    </w:p>
    <w:p w14:paraId="476FF7EE" w14:textId="77777777" w:rsidR="00E035F3" w:rsidRPr="001845D9" w:rsidRDefault="00E035F3" w:rsidP="00E035F3">
      <w:pPr>
        <w:spacing w:line="360" w:lineRule="auto"/>
        <w:jc w:val="right"/>
        <w:rPr>
          <w:rFonts w:ascii="Book Antiqua" w:eastAsia="SimSun" w:hAnsi="Book Antiqua" w:cs="Times New Roman"/>
          <w:color w:val="000000" w:themeColor="text1"/>
        </w:rPr>
      </w:pPr>
      <w:r w:rsidRPr="001845D9">
        <w:rPr>
          <w:rFonts w:ascii="Book Antiqua" w:eastAsia="SimSun" w:hAnsi="Book Antiqua" w:cs="Times New Roman"/>
          <w:b/>
          <w:bCs/>
          <w:color w:val="000000" w:themeColor="text1"/>
        </w:rPr>
        <w:t>L-Editor:</w:t>
      </w:r>
      <w:r w:rsidRPr="001845D9">
        <w:rPr>
          <w:rFonts w:ascii="Book Antiqua" w:eastAsia="SimSun" w:hAnsi="Book Antiqua" w:cs="Times New Roman"/>
          <w:color w:val="000000" w:themeColor="text1"/>
        </w:rPr>
        <w:t xml:space="preserve"> </w:t>
      </w:r>
      <w:r w:rsidRPr="001845D9">
        <w:rPr>
          <w:rFonts w:ascii="Book Antiqua" w:eastAsia="SimSun" w:hAnsi="Book Antiqua" w:cs="Times New Roman" w:hint="eastAsia"/>
          <w:color w:val="000000" w:themeColor="text1"/>
        </w:rPr>
        <w:t xml:space="preserve"> </w:t>
      </w:r>
      <w:r w:rsidRPr="001845D9">
        <w:rPr>
          <w:rFonts w:ascii="Book Antiqua" w:eastAsia="SimSun" w:hAnsi="Book Antiqua" w:cs="Times New Roman"/>
          <w:b/>
          <w:bCs/>
          <w:color w:val="000000" w:themeColor="text1"/>
        </w:rPr>
        <w:t>E-Editor:</w:t>
      </w:r>
    </w:p>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p w14:paraId="43417545" w14:textId="77777777" w:rsidR="00FE588F" w:rsidRPr="001845D9" w:rsidRDefault="00FE588F" w:rsidP="0085049A">
      <w:pPr>
        <w:spacing w:line="360" w:lineRule="auto"/>
        <w:rPr>
          <w:rFonts w:ascii="Book Antiqua" w:hAnsi="Book Antiqua" w:cs="Times New Roman"/>
          <w:color w:val="000000" w:themeColor="text1"/>
        </w:rPr>
      </w:pPr>
    </w:p>
    <w:p w14:paraId="37ECFEE4" w14:textId="2C956B8A" w:rsidR="00F86BA0" w:rsidRPr="001845D9" w:rsidRDefault="00E035F3" w:rsidP="00F86BA0">
      <w:pPr>
        <w:widowControl/>
        <w:jc w:val="left"/>
        <w:rPr>
          <w:rFonts w:ascii="Book Antiqua" w:hAnsi="Book Antiqua" w:cs="Times New Roman"/>
          <w:color w:val="000000" w:themeColor="text1"/>
        </w:rPr>
      </w:pPr>
      <w:r w:rsidRPr="001845D9">
        <w:rPr>
          <w:rFonts w:ascii="Book Antiqua" w:hAnsi="Book Antiqua" w:cs="Times New Roman"/>
          <w:color w:val="000000" w:themeColor="text1"/>
        </w:rPr>
        <w:br w:type="page"/>
      </w:r>
      <w:r w:rsidR="00F86BA0" w:rsidRPr="001845D9">
        <w:rPr>
          <w:rFonts w:ascii="Book Antiqua" w:hAnsi="Book Antiqua" w:cs="Times New Roman" w:hint="eastAsia"/>
          <w:color w:val="000000" w:themeColor="text1"/>
        </w:rPr>
        <w:lastRenderedPageBreak/>
        <w:t xml:space="preserve">    </w:t>
      </w:r>
      <w:r w:rsidR="00F86BA0" w:rsidRPr="001845D9">
        <w:rPr>
          <w:rFonts w:ascii="Book Antiqua" w:hAnsi="Book Antiqua" w:cs="Times New Roman"/>
          <w:noProof/>
          <w:color w:val="000000" w:themeColor="text1"/>
        </w:rPr>
        <w:drawing>
          <wp:inline distT="0" distB="0" distL="0" distR="0" wp14:anchorId="584B8A94" wp14:editId="1F395A1C">
            <wp:extent cx="2238879" cy="1655618"/>
            <wp:effectExtent l="0" t="0" r="9525" b="1905"/>
            <wp:docPr id="1" name="图片 1" descr="D:\WJG\编稿\WJG加工厂\2015-10-22-28\19038-Topic Highlights-OK\19038-Figures\19038-Figure 1 with markers\Fig 1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JG\编稿\WJG加工厂\2015-10-22-28\19038-Topic Highlights-OK\19038-Figures\19038-Figure 1 with markers\Fig 1A.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39212" cy="1655864"/>
                    </a:xfrm>
                    <a:prstGeom prst="rect">
                      <a:avLst/>
                    </a:prstGeom>
                    <a:noFill/>
                    <a:ln>
                      <a:noFill/>
                    </a:ln>
                  </pic:spPr>
                </pic:pic>
              </a:graphicData>
            </a:graphic>
          </wp:inline>
        </w:drawing>
      </w:r>
      <w:r w:rsidR="00F86BA0" w:rsidRPr="001845D9">
        <w:rPr>
          <w:rFonts w:ascii="Book Antiqua" w:hAnsi="Book Antiqua" w:cs="Times New Roman" w:hint="eastAsia"/>
          <w:color w:val="000000" w:themeColor="text1"/>
        </w:rPr>
        <w:t xml:space="preserve">  </w:t>
      </w:r>
      <w:r w:rsidR="00F86BA0" w:rsidRPr="001845D9">
        <w:rPr>
          <w:rFonts w:ascii="Book Antiqua" w:hAnsi="Book Antiqua" w:cs="Times New Roman"/>
          <w:noProof/>
          <w:color w:val="000000" w:themeColor="text1"/>
        </w:rPr>
        <w:drawing>
          <wp:inline distT="0" distB="0" distL="0" distR="0" wp14:anchorId="3A810C8B" wp14:editId="18A6FBEE">
            <wp:extent cx="2098675" cy="1683385"/>
            <wp:effectExtent l="0" t="0" r="0" b="0"/>
            <wp:docPr id="2" name="图片 2" descr="D:\WJG\编稿\WJG加工厂\2015-10-22-28\19038-Topic Highlights-OK\19038-Figures\19038-Figure 1 with markers\Fig 1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JG\编稿\WJG加工厂\2015-10-22-28\19038-Topic Highlights-OK\19038-Figures\19038-Figure 1 with markers\Fig 1B.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98675" cy="1683385"/>
                    </a:xfrm>
                    <a:prstGeom prst="rect">
                      <a:avLst/>
                    </a:prstGeom>
                    <a:noFill/>
                    <a:ln>
                      <a:noFill/>
                    </a:ln>
                  </pic:spPr>
                </pic:pic>
              </a:graphicData>
            </a:graphic>
          </wp:inline>
        </w:drawing>
      </w:r>
    </w:p>
    <w:p w14:paraId="391BCD1C" w14:textId="5A133C1F" w:rsidR="007D31A8" w:rsidRPr="001845D9" w:rsidRDefault="00F86BA0" w:rsidP="0085049A">
      <w:pPr>
        <w:spacing w:line="360" w:lineRule="auto"/>
        <w:rPr>
          <w:rFonts w:ascii="Book Antiqua" w:hAnsi="Book Antiqua" w:cs="Times New Roman"/>
          <w:color w:val="000000" w:themeColor="text1"/>
        </w:rPr>
      </w:pPr>
      <w:r w:rsidRPr="001845D9">
        <w:rPr>
          <w:rFonts w:ascii="Book Antiqua" w:hAnsi="Book Antiqua" w:cs="Times New Roman"/>
          <w:b/>
          <w:color w:val="000000" w:themeColor="text1"/>
        </w:rPr>
        <w:t>Figure 1</w:t>
      </w:r>
      <w:r w:rsidR="007D31A8" w:rsidRPr="001845D9">
        <w:rPr>
          <w:rFonts w:ascii="Book Antiqua" w:hAnsi="Book Antiqua" w:cs="Times New Roman"/>
          <w:color w:val="000000" w:themeColor="text1"/>
        </w:rPr>
        <w:t xml:space="preserve"> </w:t>
      </w:r>
      <w:r w:rsidRPr="001845D9">
        <w:rPr>
          <w:rFonts w:ascii="Book Antiqua" w:hAnsi="Book Antiqua" w:cs="Times New Roman"/>
          <w:b/>
          <w:color w:val="000000" w:themeColor="text1"/>
        </w:rPr>
        <w:t>Hepatic artery thrombosis</w:t>
      </w:r>
      <w:r w:rsidR="007D31A8" w:rsidRPr="001845D9">
        <w:rPr>
          <w:rFonts w:ascii="Book Antiqua" w:hAnsi="Book Antiqua" w:cs="Times New Roman"/>
          <w:b/>
          <w:color w:val="000000" w:themeColor="text1"/>
        </w:rPr>
        <w:t xml:space="preserve"> in a 51-year-old woman who underwent right-lobe </w:t>
      </w:r>
      <w:r w:rsidRPr="001845D9">
        <w:rPr>
          <w:rFonts w:ascii="Book Antiqua" w:hAnsi="Book Antiqua" w:cs="Times New Roman"/>
          <w:b/>
          <w:color w:val="000000" w:themeColor="text1"/>
        </w:rPr>
        <w:t>living donor liver transplantation.</w:t>
      </w:r>
      <w:r w:rsidRPr="001845D9">
        <w:rPr>
          <w:rFonts w:ascii="Book Antiqua" w:hAnsi="Book Antiqua" w:cs="Times New Roman" w:hint="eastAsia"/>
          <w:color w:val="000000" w:themeColor="text1"/>
        </w:rPr>
        <w:t xml:space="preserve"> </w:t>
      </w:r>
      <w:r w:rsidR="007D31A8" w:rsidRPr="001845D9">
        <w:rPr>
          <w:rFonts w:ascii="Book Antiqua" w:hAnsi="Book Antiqua" w:cs="Times New Roman"/>
          <w:color w:val="000000" w:themeColor="text1"/>
        </w:rPr>
        <w:t>A</w:t>
      </w:r>
      <w:r w:rsidRPr="001845D9">
        <w:rPr>
          <w:rFonts w:ascii="Book Antiqua" w:hAnsi="Book Antiqua" w:cs="Times New Roman" w:hint="eastAsia"/>
          <w:color w:val="000000" w:themeColor="text1"/>
        </w:rPr>
        <w:t xml:space="preserve">: </w:t>
      </w:r>
      <w:r w:rsidR="007D31A8" w:rsidRPr="001845D9">
        <w:rPr>
          <w:rFonts w:ascii="Book Antiqua" w:hAnsi="Book Antiqua" w:cs="Times New Roman"/>
          <w:color w:val="000000" w:themeColor="text1"/>
        </w:rPr>
        <w:t>Color Doppler ultrasound reveals no hepatic artery flow at the hilus hepatis (arrow head p</w:t>
      </w:r>
      <w:r w:rsidRPr="001845D9">
        <w:rPr>
          <w:rFonts w:ascii="Book Antiqua" w:hAnsi="Book Antiqua" w:cs="Times New Roman"/>
          <w:color w:val="000000" w:themeColor="text1"/>
        </w:rPr>
        <w:t>oints to the portal vein flow)</w:t>
      </w:r>
      <w:r w:rsidR="0003054D">
        <w:rPr>
          <w:rFonts w:ascii="Book Antiqua" w:hAnsi="Book Antiqua" w:cs="Times New Roman" w:hint="eastAsia"/>
          <w:color w:val="000000" w:themeColor="text1"/>
        </w:rPr>
        <w:t>;</w:t>
      </w:r>
      <w:r w:rsidRPr="001845D9">
        <w:rPr>
          <w:rFonts w:ascii="Book Antiqua" w:hAnsi="Book Antiqua" w:cs="Times New Roman" w:hint="eastAsia"/>
          <w:color w:val="000000" w:themeColor="text1"/>
        </w:rPr>
        <w:t xml:space="preserve"> </w:t>
      </w:r>
      <w:r w:rsidR="007D31A8" w:rsidRPr="001845D9">
        <w:rPr>
          <w:rFonts w:ascii="Book Antiqua" w:hAnsi="Book Antiqua" w:cs="Times New Roman"/>
          <w:color w:val="000000" w:themeColor="text1"/>
        </w:rPr>
        <w:t>B</w:t>
      </w:r>
      <w:r w:rsidRPr="001845D9">
        <w:rPr>
          <w:rFonts w:ascii="Book Antiqua" w:hAnsi="Book Antiqua" w:cs="Times New Roman" w:hint="eastAsia"/>
          <w:color w:val="000000" w:themeColor="text1"/>
        </w:rPr>
        <w:t xml:space="preserve">: </w:t>
      </w:r>
      <w:r w:rsidRPr="001845D9">
        <w:rPr>
          <w:rFonts w:ascii="Book Antiqua" w:hAnsi="Book Antiqua" w:cs="Times New Roman"/>
          <w:caps/>
          <w:color w:val="000000" w:themeColor="text1"/>
        </w:rPr>
        <w:t>c</w:t>
      </w:r>
      <w:r w:rsidRPr="001845D9">
        <w:rPr>
          <w:rFonts w:ascii="Book Antiqua" w:hAnsi="Book Antiqua" w:cs="Times New Roman"/>
          <w:color w:val="000000" w:themeColor="text1"/>
        </w:rPr>
        <w:t>ontrast-enhanced ultrasound</w:t>
      </w:r>
      <w:r w:rsidR="007D31A8" w:rsidRPr="001845D9">
        <w:rPr>
          <w:rFonts w:ascii="Book Antiqua" w:hAnsi="Book Antiqua" w:cs="Times New Roman"/>
          <w:color w:val="000000" w:themeColor="text1"/>
        </w:rPr>
        <w:t xml:space="preserve"> shows no enhancement in the hepatic artery during the arterial phase (arrow head points to the portal vein).</w:t>
      </w:r>
      <w:r w:rsidRPr="001845D9">
        <w:rPr>
          <w:rFonts w:ascii="Book Antiqua" w:hAnsi="Book Antiqua" w:cs="Times New Roman" w:hint="eastAsia"/>
          <w:color w:val="000000" w:themeColor="text1"/>
        </w:rPr>
        <w:t xml:space="preserve"> PV:</w:t>
      </w:r>
      <w:r w:rsidR="00EE4266" w:rsidRPr="001845D9">
        <w:rPr>
          <w:rFonts w:ascii="Book Antiqua" w:hAnsi="Book Antiqua" w:cs="Times New Roman" w:hint="eastAsia"/>
          <w:color w:val="000000" w:themeColor="text1"/>
        </w:rPr>
        <w:t xml:space="preserve"> </w:t>
      </w:r>
      <w:r w:rsidR="00EE4266" w:rsidRPr="001845D9">
        <w:rPr>
          <w:rFonts w:ascii="Book Antiqua" w:hAnsi="Book Antiqua" w:cs="Times New Roman"/>
          <w:caps/>
          <w:color w:val="000000" w:themeColor="text1"/>
        </w:rPr>
        <w:t>p</w:t>
      </w:r>
      <w:r w:rsidR="00EE4266" w:rsidRPr="001845D9">
        <w:rPr>
          <w:rFonts w:ascii="Book Antiqua" w:hAnsi="Book Antiqua" w:cs="Times New Roman"/>
          <w:color w:val="000000" w:themeColor="text1"/>
        </w:rPr>
        <w:t>ortal vein</w:t>
      </w:r>
      <w:r w:rsidR="00EE4266" w:rsidRPr="001845D9">
        <w:rPr>
          <w:rFonts w:ascii="Book Antiqua" w:hAnsi="Book Antiqua" w:cs="Times New Roman" w:hint="eastAsia"/>
          <w:color w:val="000000" w:themeColor="text1"/>
        </w:rPr>
        <w:t>.</w:t>
      </w:r>
    </w:p>
    <w:p w14:paraId="1491C556" w14:textId="77777777" w:rsidR="00F86BA0" w:rsidRPr="001845D9" w:rsidRDefault="00F86BA0" w:rsidP="0085049A">
      <w:pPr>
        <w:spacing w:line="360" w:lineRule="auto"/>
        <w:rPr>
          <w:rFonts w:ascii="Book Antiqua" w:hAnsi="Book Antiqua" w:cs="Times New Roman"/>
          <w:color w:val="000000" w:themeColor="text1"/>
        </w:rPr>
      </w:pPr>
    </w:p>
    <w:p w14:paraId="017F79CB" w14:textId="77777777" w:rsidR="00F86BA0" w:rsidRPr="001845D9" w:rsidRDefault="00F86BA0">
      <w:pPr>
        <w:widowControl/>
        <w:jc w:val="left"/>
        <w:rPr>
          <w:rFonts w:ascii="Book Antiqua" w:hAnsi="Book Antiqua" w:cs="Times New Roman"/>
          <w:color w:val="000000" w:themeColor="text1"/>
        </w:rPr>
      </w:pPr>
      <w:r w:rsidRPr="001845D9">
        <w:rPr>
          <w:rFonts w:ascii="Book Antiqua" w:hAnsi="Book Antiqua" w:cs="Times New Roman"/>
          <w:color w:val="000000" w:themeColor="text1"/>
        </w:rPr>
        <w:br w:type="page"/>
      </w:r>
    </w:p>
    <w:p w14:paraId="6FA83BB5" w14:textId="71FAB447" w:rsidR="00F86BA0" w:rsidRPr="001845D9" w:rsidRDefault="00F86BA0" w:rsidP="00F86BA0">
      <w:pPr>
        <w:spacing w:line="360" w:lineRule="auto"/>
        <w:rPr>
          <w:rFonts w:ascii="Book Antiqua" w:hAnsi="Book Antiqua" w:cs="Times New Roman"/>
          <w:color w:val="000000" w:themeColor="text1"/>
        </w:rPr>
      </w:pPr>
      <w:r w:rsidRPr="001845D9">
        <w:rPr>
          <w:rFonts w:ascii="Book Antiqua" w:hAnsi="Book Antiqua" w:cs="Times New Roman"/>
          <w:noProof/>
          <w:color w:val="000000" w:themeColor="text1"/>
        </w:rPr>
        <w:lastRenderedPageBreak/>
        <w:drawing>
          <wp:inline distT="0" distB="0" distL="0" distR="0" wp14:anchorId="1C6DF710" wp14:editId="5F014D40">
            <wp:extent cx="2334491" cy="1726320"/>
            <wp:effectExtent l="0" t="0" r="8890" b="7620"/>
            <wp:docPr id="3" name="图片 3" descr="D:\WJG\编稿\WJG加工厂\2015-10-22-28\19038-Topic Highlights-OK\19038-Figures\19038-Figure 2 with markers\Fig 2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WJG\编稿\WJG加工厂\2015-10-22-28\19038-Topic Highlights-OK\19038-Figures\19038-Figure 2 with markers\Fig 2A.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34838" cy="1726576"/>
                    </a:xfrm>
                    <a:prstGeom prst="rect">
                      <a:avLst/>
                    </a:prstGeom>
                    <a:noFill/>
                    <a:ln>
                      <a:noFill/>
                    </a:ln>
                  </pic:spPr>
                </pic:pic>
              </a:graphicData>
            </a:graphic>
          </wp:inline>
        </w:drawing>
      </w:r>
      <w:r w:rsidRPr="001845D9">
        <w:rPr>
          <w:rFonts w:ascii="Book Antiqua" w:hAnsi="Book Antiqua" w:cs="Times New Roman" w:hint="eastAsia"/>
          <w:color w:val="000000" w:themeColor="text1"/>
        </w:rPr>
        <w:t xml:space="preserve">  </w:t>
      </w:r>
      <w:r w:rsidRPr="001845D9">
        <w:rPr>
          <w:rFonts w:ascii="Book Antiqua" w:hAnsi="Book Antiqua" w:cs="Times New Roman"/>
          <w:noProof/>
          <w:color w:val="000000" w:themeColor="text1"/>
        </w:rPr>
        <w:drawing>
          <wp:inline distT="0" distB="0" distL="0" distR="0" wp14:anchorId="016B06CD" wp14:editId="17E4EFD1">
            <wp:extent cx="2320637" cy="1716078"/>
            <wp:effectExtent l="0" t="0" r="3810" b="0"/>
            <wp:docPr id="4" name="图片 4" descr="D:\WJG\编稿\WJG加工厂\2015-10-22-28\19038-Topic Highlights-OK\19038-Figures\19038-Figure 2 with markers\Fig 2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WJG\编稿\WJG加工厂\2015-10-22-28\19038-Topic Highlights-OK\19038-Figures\19038-Figure 2 with markers\Fig 2B.t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24654" cy="1719048"/>
                    </a:xfrm>
                    <a:prstGeom prst="rect">
                      <a:avLst/>
                    </a:prstGeom>
                    <a:noFill/>
                    <a:ln>
                      <a:noFill/>
                    </a:ln>
                  </pic:spPr>
                </pic:pic>
              </a:graphicData>
            </a:graphic>
          </wp:inline>
        </w:drawing>
      </w:r>
    </w:p>
    <w:p w14:paraId="44D0EB5C" w14:textId="75795E42" w:rsidR="00F86BA0" w:rsidRPr="001845D9" w:rsidRDefault="00F86BA0" w:rsidP="00F86BA0">
      <w:pPr>
        <w:spacing w:line="360" w:lineRule="auto"/>
        <w:rPr>
          <w:rFonts w:ascii="Book Antiqua" w:hAnsi="Book Antiqua" w:cs="Times New Roman"/>
          <w:color w:val="000000" w:themeColor="text1"/>
        </w:rPr>
      </w:pPr>
      <w:r w:rsidRPr="001845D9">
        <w:rPr>
          <w:rFonts w:ascii="Book Antiqua" w:hAnsi="Book Antiqua" w:cs="Times New Roman"/>
          <w:noProof/>
          <w:color w:val="000000" w:themeColor="text1"/>
        </w:rPr>
        <w:drawing>
          <wp:inline distT="0" distB="0" distL="0" distR="0" wp14:anchorId="4B3B4425" wp14:editId="21819B65">
            <wp:extent cx="2334491" cy="1726322"/>
            <wp:effectExtent l="0" t="0" r="8890" b="7620"/>
            <wp:docPr id="5" name="图片 5" descr="D:\WJG\编稿\WJG加工厂\2015-10-22-28\19038-Topic Highlights-OK\19038-Figures\19038-Figure 2 with markers\Fig 2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WJG\编稿\WJG加工厂\2015-10-22-28\19038-Topic Highlights-OK\19038-Figures\19038-Figure 2 with markers\Fig 2C.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34839" cy="1726579"/>
                    </a:xfrm>
                    <a:prstGeom prst="rect">
                      <a:avLst/>
                    </a:prstGeom>
                    <a:noFill/>
                    <a:ln>
                      <a:noFill/>
                    </a:ln>
                  </pic:spPr>
                </pic:pic>
              </a:graphicData>
            </a:graphic>
          </wp:inline>
        </w:drawing>
      </w:r>
      <w:r w:rsidRPr="001845D9">
        <w:rPr>
          <w:rFonts w:ascii="Book Antiqua" w:hAnsi="Book Antiqua" w:cs="Times New Roman" w:hint="eastAsia"/>
          <w:color w:val="000000" w:themeColor="text1"/>
        </w:rPr>
        <w:t xml:space="preserve">  </w:t>
      </w:r>
      <w:r w:rsidRPr="001845D9">
        <w:rPr>
          <w:rFonts w:ascii="Book Antiqua" w:hAnsi="Book Antiqua" w:cs="Times New Roman"/>
          <w:noProof/>
          <w:color w:val="000000" w:themeColor="text1"/>
        </w:rPr>
        <w:drawing>
          <wp:inline distT="0" distB="0" distL="0" distR="0" wp14:anchorId="13030102" wp14:editId="7B86472D">
            <wp:extent cx="2320637" cy="1716078"/>
            <wp:effectExtent l="0" t="0" r="3810" b="0"/>
            <wp:docPr id="6" name="图片 6" descr="D:\WJG\编稿\WJG加工厂\2015-10-22-28\19038-Topic Highlights-OK\19038-Figures\19038-Figure 2 with markers\Fig 2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WJG\编稿\WJG加工厂\2015-10-22-28\19038-Topic Highlights-OK\19038-Figures\19038-Figure 2 with markers\Fig 2D.t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20984" cy="1716335"/>
                    </a:xfrm>
                    <a:prstGeom prst="rect">
                      <a:avLst/>
                    </a:prstGeom>
                    <a:noFill/>
                    <a:ln>
                      <a:noFill/>
                    </a:ln>
                  </pic:spPr>
                </pic:pic>
              </a:graphicData>
            </a:graphic>
          </wp:inline>
        </w:drawing>
      </w:r>
    </w:p>
    <w:p w14:paraId="5DD68816" w14:textId="6D5EB3AE" w:rsidR="007D31A8" w:rsidRPr="001845D9" w:rsidRDefault="00F86BA0" w:rsidP="0085049A">
      <w:pPr>
        <w:spacing w:line="360" w:lineRule="auto"/>
        <w:rPr>
          <w:rFonts w:ascii="Book Antiqua" w:hAnsi="Book Antiqua" w:cs="Times New Roman"/>
          <w:b/>
          <w:color w:val="000000" w:themeColor="text1"/>
        </w:rPr>
      </w:pPr>
      <w:r w:rsidRPr="001845D9">
        <w:rPr>
          <w:rFonts w:ascii="Book Antiqua" w:hAnsi="Book Antiqua" w:cs="Times New Roman"/>
          <w:b/>
          <w:color w:val="000000" w:themeColor="text1"/>
        </w:rPr>
        <w:t>Figure 2</w:t>
      </w:r>
      <w:r w:rsidR="007D31A8" w:rsidRPr="001845D9">
        <w:rPr>
          <w:rFonts w:ascii="Book Antiqua" w:hAnsi="Book Antiqua" w:cs="Times New Roman"/>
          <w:b/>
          <w:color w:val="000000" w:themeColor="text1"/>
        </w:rPr>
        <w:t xml:space="preserve"> </w:t>
      </w:r>
      <w:r w:rsidRPr="001845D9">
        <w:rPr>
          <w:rFonts w:ascii="Book Antiqua" w:hAnsi="Book Antiqua" w:cs="Times New Roman"/>
          <w:b/>
          <w:caps/>
          <w:color w:val="000000" w:themeColor="text1"/>
        </w:rPr>
        <w:t>p</w:t>
      </w:r>
      <w:r w:rsidRPr="001845D9">
        <w:rPr>
          <w:rFonts w:ascii="Book Antiqua" w:hAnsi="Book Antiqua" w:cs="Times New Roman"/>
          <w:b/>
          <w:color w:val="000000" w:themeColor="text1"/>
        </w:rPr>
        <w:t>ortal vein stenosis</w:t>
      </w:r>
      <w:r w:rsidR="007D31A8" w:rsidRPr="001845D9">
        <w:rPr>
          <w:rFonts w:ascii="Book Antiqua" w:hAnsi="Book Antiqua" w:cs="Times New Roman"/>
          <w:b/>
          <w:color w:val="000000" w:themeColor="text1"/>
        </w:rPr>
        <w:t xml:space="preserve"> in a 40-year-old woman who underwent right-lobe </w:t>
      </w:r>
      <w:r w:rsidR="00544C27" w:rsidRPr="001845D9">
        <w:rPr>
          <w:rFonts w:ascii="Book Antiqua" w:hAnsi="Book Antiqua" w:cs="Times New Roman"/>
          <w:b/>
          <w:color w:val="000000" w:themeColor="text1"/>
        </w:rPr>
        <w:t>living donor liver transplantation</w:t>
      </w:r>
      <w:r w:rsidR="007D31A8" w:rsidRPr="001845D9">
        <w:rPr>
          <w:rFonts w:ascii="Book Antiqua" w:hAnsi="Book Antiqua" w:cs="Times New Roman"/>
          <w:b/>
          <w:color w:val="000000" w:themeColor="text1"/>
        </w:rPr>
        <w:t>.</w:t>
      </w:r>
      <w:r w:rsidR="002B59CC" w:rsidRPr="001845D9">
        <w:rPr>
          <w:rFonts w:ascii="Book Antiqua" w:hAnsi="Book Antiqua" w:cs="Times New Roman" w:hint="eastAsia"/>
          <w:b/>
          <w:color w:val="000000" w:themeColor="text1"/>
        </w:rPr>
        <w:t xml:space="preserve"> </w:t>
      </w:r>
      <w:r w:rsidR="007D31A8" w:rsidRPr="001845D9">
        <w:rPr>
          <w:rFonts w:ascii="Book Antiqua" w:hAnsi="Book Antiqua" w:cs="Times New Roman"/>
          <w:color w:val="000000" w:themeColor="text1"/>
        </w:rPr>
        <w:t>A</w:t>
      </w:r>
      <w:r w:rsidR="002B59CC" w:rsidRPr="001845D9">
        <w:rPr>
          <w:rFonts w:ascii="Book Antiqua" w:hAnsi="Book Antiqua" w:cs="Times New Roman" w:hint="eastAsia"/>
          <w:color w:val="000000" w:themeColor="text1"/>
        </w:rPr>
        <w:t>:</w:t>
      </w:r>
      <w:r w:rsidR="002B59CC" w:rsidRPr="001845D9">
        <w:rPr>
          <w:rFonts w:ascii="Book Antiqua" w:hAnsi="Book Antiqua" w:cs="Times New Roman"/>
          <w:color w:val="000000" w:themeColor="text1"/>
        </w:rPr>
        <w:tab/>
        <w:t>Gray-scale</w:t>
      </w:r>
      <w:r w:rsidR="002B59CC" w:rsidRPr="001845D9">
        <w:rPr>
          <w:rFonts w:ascii="Book Antiqua" w:hAnsi="Book Antiqua" w:cs="Times New Roman" w:hint="eastAsia"/>
          <w:color w:val="000000" w:themeColor="text1"/>
        </w:rPr>
        <w:t xml:space="preserve"> </w:t>
      </w:r>
      <w:r w:rsidR="007D31A8" w:rsidRPr="001845D9">
        <w:rPr>
          <w:rFonts w:ascii="Book Antiqua" w:hAnsi="Book Antiqua" w:cs="Times New Roman"/>
          <w:color w:val="000000" w:themeColor="text1"/>
        </w:rPr>
        <w:t>ultrasound detected a stenotic re</w:t>
      </w:r>
      <w:r w:rsidR="00A87601">
        <w:rPr>
          <w:rFonts w:ascii="Book Antiqua" w:hAnsi="Book Antiqua" w:cs="Times New Roman"/>
          <w:color w:val="000000" w:themeColor="text1"/>
        </w:rPr>
        <w:t>gion in the portal vein (arrow)</w:t>
      </w:r>
      <w:r w:rsidR="00A87601">
        <w:rPr>
          <w:rFonts w:ascii="Book Antiqua" w:hAnsi="Book Antiqua" w:cs="Times New Roman" w:hint="eastAsia"/>
          <w:color w:val="000000" w:themeColor="text1"/>
        </w:rPr>
        <w:t xml:space="preserve">; </w:t>
      </w:r>
      <w:r w:rsidR="007D31A8" w:rsidRPr="001845D9">
        <w:rPr>
          <w:rFonts w:ascii="Book Antiqua" w:hAnsi="Book Antiqua" w:cs="Times New Roman"/>
          <w:color w:val="000000" w:themeColor="text1"/>
        </w:rPr>
        <w:t>B</w:t>
      </w:r>
      <w:r w:rsidR="002B59CC" w:rsidRPr="001845D9">
        <w:rPr>
          <w:rFonts w:ascii="Book Antiqua" w:hAnsi="Book Antiqua" w:cs="Times New Roman" w:hint="eastAsia"/>
          <w:color w:val="000000" w:themeColor="text1"/>
        </w:rPr>
        <w:t>:</w:t>
      </w:r>
      <w:r w:rsidR="007D31A8" w:rsidRPr="001845D9">
        <w:rPr>
          <w:rFonts w:ascii="Book Antiqua" w:hAnsi="Book Antiqua" w:cs="Times New Roman"/>
          <w:color w:val="000000" w:themeColor="text1"/>
        </w:rPr>
        <w:tab/>
      </w:r>
      <w:r w:rsidR="002B59CC" w:rsidRPr="001845D9">
        <w:rPr>
          <w:rFonts w:ascii="Book Antiqua" w:hAnsi="Book Antiqua" w:cs="Times New Roman"/>
          <w:color w:val="000000" w:themeColor="text1"/>
        </w:rPr>
        <w:t>Color</w:t>
      </w:r>
      <w:r w:rsidR="002B59CC" w:rsidRPr="001845D9">
        <w:rPr>
          <w:rFonts w:ascii="Book Antiqua" w:hAnsi="Book Antiqua" w:cs="Times New Roman" w:hint="eastAsia"/>
          <w:color w:val="000000" w:themeColor="text1"/>
        </w:rPr>
        <w:t xml:space="preserve"> </w:t>
      </w:r>
      <w:r w:rsidR="002B59CC" w:rsidRPr="001845D9">
        <w:rPr>
          <w:rFonts w:ascii="Book Antiqua" w:hAnsi="Book Antiqua" w:cs="Times New Roman"/>
          <w:color w:val="000000" w:themeColor="text1"/>
        </w:rPr>
        <w:t>Doppler</w:t>
      </w:r>
      <w:r w:rsidR="002B59CC" w:rsidRPr="001845D9">
        <w:rPr>
          <w:rFonts w:ascii="Book Antiqua" w:hAnsi="Book Antiqua" w:cs="Times New Roman" w:hint="eastAsia"/>
          <w:color w:val="000000" w:themeColor="text1"/>
        </w:rPr>
        <w:t xml:space="preserve"> </w:t>
      </w:r>
      <w:r w:rsidR="007D31A8" w:rsidRPr="001845D9">
        <w:rPr>
          <w:rFonts w:ascii="Book Antiqua" w:hAnsi="Book Antiqua" w:cs="Times New Roman"/>
          <w:color w:val="000000" w:themeColor="text1"/>
        </w:rPr>
        <w:t>ultrasound</w:t>
      </w:r>
      <w:r w:rsidR="004A7ADB" w:rsidRPr="001845D9">
        <w:rPr>
          <w:rFonts w:ascii="Book Antiqua" w:hAnsi="Book Antiqua" w:cs="Times New Roman" w:hint="eastAsia"/>
          <w:color w:val="000000" w:themeColor="text1"/>
        </w:rPr>
        <w:t xml:space="preserve"> </w:t>
      </w:r>
      <w:r w:rsidR="007D31A8" w:rsidRPr="001845D9">
        <w:rPr>
          <w:rFonts w:ascii="Book Antiqua" w:hAnsi="Book Antiqua" w:cs="Times New Roman"/>
          <w:color w:val="000000" w:themeColor="text1"/>
        </w:rPr>
        <w:t>showed disturbance of the blood flow at the stenotic site</w:t>
      </w:r>
      <w:r w:rsidR="002B59CC" w:rsidRPr="001845D9">
        <w:rPr>
          <w:rFonts w:ascii="Book Antiqua" w:hAnsi="Book Antiqua" w:cs="Times New Roman" w:hint="eastAsia"/>
          <w:color w:val="000000" w:themeColor="text1"/>
        </w:rPr>
        <w:t xml:space="preserve"> (</w:t>
      </w:r>
      <w:r w:rsidR="007D31A8" w:rsidRPr="001845D9">
        <w:rPr>
          <w:rFonts w:ascii="Book Antiqua" w:hAnsi="Book Antiqua" w:cs="Times New Roman"/>
          <w:color w:val="000000" w:themeColor="text1"/>
        </w:rPr>
        <w:t>arrow</w:t>
      </w:r>
      <w:r w:rsidR="002B59CC" w:rsidRPr="001845D9">
        <w:rPr>
          <w:rFonts w:ascii="Book Antiqua" w:hAnsi="Book Antiqua" w:cs="Times New Roman" w:hint="eastAsia"/>
          <w:color w:val="000000" w:themeColor="text1"/>
        </w:rPr>
        <w:t>)</w:t>
      </w:r>
      <w:r w:rsidR="00A87601">
        <w:rPr>
          <w:rFonts w:ascii="Book Antiqua" w:hAnsi="Book Antiqua" w:cs="Times New Roman" w:hint="eastAsia"/>
          <w:color w:val="000000" w:themeColor="text1"/>
        </w:rPr>
        <w:t>;</w:t>
      </w:r>
      <w:r w:rsidR="002B59CC" w:rsidRPr="001845D9">
        <w:rPr>
          <w:rFonts w:ascii="Book Antiqua" w:hAnsi="Book Antiqua" w:cs="Times New Roman" w:hint="eastAsia"/>
          <w:b/>
          <w:color w:val="000000" w:themeColor="text1"/>
        </w:rPr>
        <w:t xml:space="preserve"> </w:t>
      </w:r>
      <w:r w:rsidR="007D31A8" w:rsidRPr="001845D9">
        <w:rPr>
          <w:rFonts w:ascii="Book Antiqua" w:hAnsi="Book Antiqua" w:cs="Times New Roman"/>
          <w:color w:val="000000" w:themeColor="text1"/>
        </w:rPr>
        <w:t>C</w:t>
      </w:r>
      <w:r w:rsidR="002B59CC" w:rsidRPr="001845D9">
        <w:rPr>
          <w:rFonts w:ascii="Book Antiqua" w:hAnsi="Book Antiqua" w:cs="Times New Roman" w:hint="eastAsia"/>
          <w:color w:val="000000" w:themeColor="text1"/>
        </w:rPr>
        <w:t>:</w:t>
      </w:r>
      <w:r w:rsidR="007D31A8" w:rsidRPr="001845D9">
        <w:rPr>
          <w:rFonts w:ascii="Book Antiqua" w:hAnsi="Book Antiqua" w:cs="Times New Roman"/>
          <w:color w:val="000000" w:themeColor="text1"/>
        </w:rPr>
        <w:t xml:space="preserve"> Spectrum Doppler ultrasound showed that the blood flow veloci</w:t>
      </w:r>
      <w:r w:rsidR="00A87601">
        <w:rPr>
          <w:rFonts w:ascii="Book Antiqua" w:hAnsi="Book Antiqua" w:cs="Times New Roman"/>
          <w:color w:val="000000" w:themeColor="text1"/>
        </w:rPr>
        <w:t>ty at the stenotic was 128 cm/s</w:t>
      </w:r>
      <w:r w:rsidR="00A87601">
        <w:rPr>
          <w:rFonts w:ascii="Book Antiqua" w:hAnsi="Book Antiqua" w:cs="Times New Roman" w:hint="eastAsia"/>
          <w:color w:val="000000" w:themeColor="text1"/>
        </w:rPr>
        <w:t>;</w:t>
      </w:r>
      <w:r w:rsidR="002B59CC" w:rsidRPr="001845D9">
        <w:rPr>
          <w:rFonts w:ascii="Book Antiqua" w:hAnsi="Book Antiqua" w:cs="Times New Roman" w:hint="eastAsia"/>
          <w:b/>
          <w:color w:val="000000" w:themeColor="text1"/>
        </w:rPr>
        <w:t xml:space="preserve"> </w:t>
      </w:r>
      <w:r w:rsidR="007D31A8" w:rsidRPr="001845D9">
        <w:rPr>
          <w:rFonts w:ascii="Book Antiqua" w:hAnsi="Book Antiqua" w:cs="Times New Roman"/>
          <w:color w:val="000000" w:themeColor="text1"/>
        </w:rPr>
        <w:t>D</w:t>
      </w:r>
      <w:r w:rsidR="002B59CC" w:rsidRPr="001845D9">
        <w:rPr>
          <w:rFonts w:ascii="Book Antiqua" w:hAnsi="Book Antiqua" w:cs="Times New Roman" w:hint="eastAsia"/>
          <w:color w:val="000000" w:themeColor="text1"/>
        </w:rPr>
        <w:t>:</w:t>
      </w:r>
      <w:r w:rsidR="007D31A8" w:rsidRPr="001845D9">
        <w:rPr>
          <w:rFonts w:ascii="Book Antiqua" w:hAnsi="Book Antiqua" w:cs="Times New Roman"/>
          <w:color w:val="000000" w:themeColor="text1"/>
        </w:rPr>
        <w:t xml:space="preserve"> Spectrum Doppler ultrasound showed that the blood flow velocity at a pre-stenotic segment of the portal vein was 19.8 cm/s. The ratio between pre-stenotic and stenotic flow was significantly greater than 4:1.</w:t>
      </w:r>
    </w:p>
    <w:p w14:paraId="14111D93" w14:textId="77777777" w:rsidR="00F86BA0" w:rsidRPr="001845D9" w:rsidRDefault="00F86BA0">
      <w:pPr>
        <w:widowControl/>
        <w:jc w:val="left"/>
        <w:rPr>
          <w:rFonts w:ascii="Book Antiqua" w:hAnsi="Book Antiqua" w:cs="Times New Roman"/>
          <w:color w:val="000000" w:themeColor="text1"/>
        </w:rPr>
      </w:pPr>
      <w:r w:rsidRPr="001845D9">
        <w:rPr>
          <w:rFonts w:ascii="Book Antiqua" w:hAnsi="Book Antiqua" w:cs="Times New Roman"/>
          <w:color w:val="000000" w:themeColor="text1"/>
        </w:rPr>
        <w:br w:type="page"/>
      </w:r>
    </w:p>
    <w:p w14:paraId="1E6C0811" w14:textId="1966F5F3" w:rsidR="00D37EA5" w:rsidRPr="001845D9" w:rsidRDefault="006E1A34" w:rsidP="0085049A">
      <w:pPr>
        <w:spacing w:line="360" w:lineRule="auto"/>
        <w:rPr>
          <w:rFonts w:ascii="Book Antiqua" w:hAnsi="Book Antiqua" w:cs="Times New Roman"/>
          <w:color w:val="000000" w:themeColor="text1"/>
        </w:rPr>
      </w:pPr>
      <w:r w:rsidRPr="001845D9">
        <w:rPr>
          <w:rFonts w:ascii="Book Antiqua" w:hAnsi="Book Antiqua" w:cs="Times New Roman"/>
          <w:noProof/>
          <w:color w:val="000000" w:themeColor="text1"/>
        </w:rPr>
        <w:lastRenderedPageBreak/>
        <w:drawing>
          <wp:inline distT="0" distB="0" distL="0" distR="0" wp14:anchorId="7B591734" wp14:editId="3A2BF8F4">
            <wp:extent cx="2145201" cy="1586345"/>
            <wp:effectExtent l="0" t="0" r="7620" b="0"/>
            <wp:docPr id="10" name="图片 10" descr="D:\WJG\编稿\WJG加工厂\2015-10-22-28\19038-Topic Highlights-OK\19038-Figures\19038-Fig 3A with marker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WJG\编稿\WJG加工厂\2015-10-22-28\19038-Topic Highlights-OK\19038-Figures\19038-Fig 3A with markers.t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45520" cy="1586581"/>
                    </a:xfrm>
                    <a:prstGeom prst="rect">
                      <a:avLst/>
                    </a:prstGeom>
                    <a:noFill/>
                    <a:ln>
                      <a:noFill/>
                    </a:ln>
                  </pic:spPr>
                </pic:pic>
              </a:graphicData>
            </a:graphic>
          </wp:inline>
        </w:drawing>
      </w:r>
      <w:r w:rsidRPr="001845D9">
        <w:rPr>
          <w:rFonts w:ascii="Book Antiqua" w:hAnsi="Book Antiqua" w:cs="Times New Roman" w:hint="eastAsia"/>
          <w:color w:val="000000" w:themeColor="text1"/>
        </w:rPr>
        <w:t xml:space="preserve">  </w:t>
      </w:r>
      <w:r w:rsidRPr="001845D9">
        <w:rPr>
          <w:rFonts w:ascii="Book Antiqua" w:hAnsi="Book Antiqua" w:cs="Times New Roman"/>
          <w:noProof/>
          <w:color w:val="000000" w:themeColor="text1"/>
        </w:rPr>
        <w:drawing>
          <wp:inline distT="0" distB="0" distL="0" distR="0" wp14:anchorId="1AA02645" wp14:editId="5DCCF566">
            <wp:extent cx="2133600" cy="1577767"/>
            <wp:effectExtent l="0" t="0" r="0" b="3810"/>
            <wp:docPr id="11" name="图片 11" descr="D:\WJG\编稿\WJG加工厂\2015-10-22-28\19038-Topic Highlights-OK\19038-Figures\19038-Fig 3B with marker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WJG\编稿\WJG加工厂\2015-10-22-28\19038-Topic Highlights-OK\19038-Figures\19038-Fig 3B with markers.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34528" cy="1578453"/>
                    </a:xfrm>
                    <a:prstGeom prst="rect">
                      <a:avLst/>
                    </a:prstGeom>
                    <a:noFill/>
                    <a:ln>
                      <a:noFill/>
                    </a:ln>
                  </pic:spPr>
                </pic:pic>
              </a:graphicData>
            </a:graphic>
          </wp:inline>
        </w:drawing>
      </w:r>
    </w:p>
    <w:p w14:paraId="2D782031" w14:textId="671D1292" w:rsidR="006E1A34" w:rsidRPr="001845D9" w:rsidRDefault="006E1A34" w:rsidP="0085049A">
      <w:pPr>
        <w:spacing w:line="360" w:lineRule="auto"/>
        <w:rPr>
          <w:rFonts w:ascii="Book Antiqua" w:hAnsi="Book Antiqua" w:cs="Times New Roman"/>
          <w:color w:val="000000" w:themeColor="text1"/>
        </w:rPr>
      </w:pPr>
      <w:r w:rsidRPr="001845D9">
        <w:rPr>
          <w:rFonts w:ascii="Book Antiqua" w:hAnsi="Book Antiqua" w:cs="Times New Roman"/>
          <w:noProof/>
          <w:color w:val="000000" w:themeColor="text1"/>
        </w:rPr>
        <w:drawing>
          <wp:inline distT="0" distB="0" distL="0" distR="0" wp14:anchorId="19ACD354" wp14:editId="14051C44">
            <wp:extent cx="2147455" cy="1588012"/>
            <wp:effectExtent l="0" t="0" r="5715" b="0"/>
            <wp:docPr id="12" name="图片 12" descr="D:\WJG\编稿\WJG加工厂\2015-10-22-28\19038-Topic Highlights-OK\19038-Figures\19038-Fig 3C with marker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WJG\编稿\WJG加工厂\2015-10-22-28\19038-Topic Highlights-OK\19038-Figures\19038-Fig 3C with markers.t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47775" cy="1588248"/>
                    </a:xfrm>
                    <a:prstGeom prst="rect">
                      <a:avLst/>
                    </a:prstGeom>
                    <a:noFill/>
                    <a:ln>
                      <a:noFill/>
                    </a:ln>
                  </pic:spPr>
                </pic:pic>
              </a:graphicData>
            </a:graphic>
          </wp:inline>
        </w:drawing>
      </w:r>
    </w:p>
    <w:p w14:paraId="42ED601D" w14:textId="18D71530" w:rsidR="007D31A8" w:rsidRPr="001845D9" w:rsidRDefault="000E6EA4" w:rsidP="0085049A">
      <w:pPr>
        <w:spacing w:line="360" w:lineRule="auto"/>
        <w:rPr>
          <w:rFonts w:ascii="Book Antiqua" w:hAnsi="Book Antiqua" w:cs="Times New Roman"/>
          <w:b/>
          <w:color w:val="000000" w:themeColor="text1"/>
        </w:rPr>
      </w:pPr>
      <w:r w:rsidRPr="001845D9">
        <w:rPr>
          <w:rFonts w:ascii="Book Antiqua" w:hAnsi="Book Antiqua" w:cs="Times New Roman"/>
          <w:b/>
          <w:color w:val="000000" w:themeColor="text1"/>
        </w:rPr>
        <w:t>Figure 3</w:t>
      </w:r>
      <w:r w:rsidR="007D31A8" w:rsidRPr="001845D9">
        <w:rPr>
          <w:rFonts w:ascii="Book Antiqua" w:hAnsi="Book Antiqua" w:cs="Times New Roman"/>
          <w:b/>
          <w:color w:val="000000" w:themeColor="text1"/>
        </w:rPr>
        <w:t xml:space="preserve"> Bridging vein occlusion in a 43-year-old woman who underwent right-lobe </w:t>
      </w:r>
      <w:r w:rsidRPr="001845D9">
        <w:rPr>
          <w:rFonts w:ascii="Book Antiqua" w:hAnsi="Book Antiqua" w:cs="Times New Roman"/>
          <w:b/>
          <w:color w:val="000000" w:themeColor="text1"/>
        </w:rPr>
        <w:t>living donor liver transplantation</w:t>
      </w:r>
      <w:r w:rsidR="007D31A8" w:rsidRPr="001845D9">
        <w:rPr>
          <w:rFonts w:ascii="Book Antiqua" w:hAnsi="Book Antiqua" w:cs="Times New Roman"/>
          <w:b/>
          <w:color w:val="000000" w:themeColor="text1"/>
        </w:rPr>
        <w:t xml:space="preserve"> s</w:t>
      </w:r>
      <w:r w:rsidRPr="001845D9">
        <w:rPr>
          <w:rFonts w:ascii="Book Antiqua" w:hAnsi="Book Antiqua" w:cs="Times New Roman"/>
          <w:b/>
          <w:color w:val="000000" w:themeColor="text1"/>
        </w:rPr>
        <w:t>paring the middle hepatic vein.</w:t>
      </w:r>
      <w:r w:rsidRPr="001845D9">
        <w:rPr>
          <w:rFonts w:ascii="Book Antiqua" w:hAnsi="Book Antiqua" w:cs="Times New Roman" w:hint="eastAsia"/>
          <w:b/>
          <w:color w:val="000000" w:themeColor="text1"/>
        </w:rPr>
        <w:t xml:space="preserve"> </w:t>
      </w:r>
      <w:r w:rsidR="007D31A8" w:rsidRPr="001845D9">
        <w:rPr>
          <w:rFonts w:ascii="Book Antiqua" w:hAnsi="Book Antiqua" w:cs="Times New Roman"/>
          <w:color w:val="000000" w:themeColor="text1"/>
        </w:rPr>
        <w:t>A</w:t>
      </w:r>
      <w:r w:rsidRPr="001845D9">
        <w:rPr>
          <w:rFonts w:ascii="Book Antiqua" w:hAnsi="Book Antiqua" w:cs="Times New Roman" w:hint="eastAsia"/>
          <w:color w:val="000000" w:themeColor="text1"/>
        </w:rPr>
        <w:t>:</w:t>
      </w:r>
      <w:r w:rsidR="007D31A8" w:rsidRPr="001845D9">
        <w:rPr>
          <w:rFonts w:ascii="Book Antiqua" w:hAnsi="Book Antiqua" w:cs="Times New Roman"/>
          <w:color w:val="000000" w:themeColor="text1"/>
        </w:rPr>
        <w:tab/>
        <w:t>Gray-scale ultrasound s</w:t>
      </w:r>
      <w:r w:rsidR="00D913D0">
        <w:rPr>
          <w:rFonts w:ascii="Book Antiqua" w:hAnsi="Book Antiqua" w:cs="Times New Roman"/>
          <w:color w:val="000000" w:themeColor="text1"/>
        </w:rPr>
        <w:t>howed the bridging vein (arrow)</w:t>
      </w:r>
      <w:r w:rsidR="00D913D0">
        <w:rPr>
          <w:rFonts w:ascii="Book Antiqua" w:hAnsi="Book Antiqua" w:cs="Times New Roman" w:hint="eastAsia"/>
          <w:color w:val="000000" w:themeColor="text1"/>
        </w:rPr>
        <w:t xml:space="preserve">; </w:t>
      </w:r>
      <w:r w:rsidR="007D31A8" w:rsidRPr="001845D9">
        <w:rPr>
          <w:rFonts w:ascii="Book Antiqua" w:hAnsi="Book Antiqua" w:cs="Times New Roman"/>
          <w:color w:val="000000" w:themeColor="text1"/>
        </w:rPr>
        <w:t>B</w:t>
      </w:r>
      <w:r w:rsidRPr="001845D9">
        <w:rPr>
          <w:rFonts w:ascii="Book Antiqua" w:hAnsi="Book Antiqua" w:cs="Times New Roman" w:hint="eastAsia"/>
          <w:color w:val="000000" w:themeColor="text1"/>
        </w:rPr>
        <w:t xml:space="preserve">: </w:t>
      </w:r>
      <w:r w:rsidRPr="001845D9">
        <w:rPr>
          <w:rFonts w:ascii="Book Antiqua" w:hAnsi="Book Antiqua" w:cs="Times New Roman"/>
          <w:caps/>
          <w:color w:val="000000" w:themeColor="text1"/>
        </w:rPr>
        <w:t>c</w:t>
      </w:r>
      <w:r w:rsidRPr="001845D9">
        <w:rPr>
          <w:rFonts w:ascii="Book Antiqua" w:hAnsi="Book Antiqua" w:cs="Times New Roman"/>
          <w:color w:val="000000" w:themeColor="text1"/>
        </w:rPr>
        <w:t>ontrast-enhanced ultrasound</w:t>
      </w:r>
      <w:r w:rsidR="007D31A8" w:rsidRPr="001845D9">
        <w:rPr>
          <w:rFonts w:ascii="Book Antiqua" w:hAnsi="Book Antiqua" w:cs="Times New Roman"/>
          <w:color w:val="000000" w:themeColor="text1"/>
        </w:rPr>
        <w:t xml:space="preserve"> showed no enhanceme</w:t>
      </w:r>
      <w:r w:rsidR="00D913D0">
        <w:rPr>
          <w:rFonts w:ascii="Book Antiqua" w:hAnsi="Book Antiqua" w:cs="Times New Roman"/>
          <w:color w:val="000000" w:themeColor="text1"/>
        </w:rPr>
        <w:t>nt in the bridging vein (arrow)</w:t>
      </w:r>
      <w:r w:rsidR="00D913D0">
        <w:rPr>
          <w:rFonts w:ascii="Book Antiqua" w:hAnsi="Book Antiqua" w:cs="Times New Roman" w:hint="eastAsia"/>
          <w:color w:val="000000" w:themeColor="text1"/>
        </w:rPr>
        <w:t xml:space="preserve">; </w:t>
      </w:r>
      <w:r w:rsidR="007D31A8" w:rsidRPr="001845D9">
        <w:rPr>
          <w:rFonts w:ascii="Book Antiqua" w:hAnsi="Book Antiqua" w:cs="Times New Roman"/>
          <w:color w:val="000000" w:themeColor="text1"/>
        </w:rPr>
        <w:t>C</w:t>
      </w:r>
      <w:r w:rsidRPr="001845D9">
        <w:rPr>
          <w:rFonts w:ascii="Book Antiqua" w:hAnsi="Book Antiqua" w:cs="Times New Roman" w:hint="eastAsia"/>
          <w:color w:val="000000" w:themeColor="text1"/>
        </w:rPr>
        <w:t>:</w:t>
      </w:r>
      <w:r w:rsidR="007D31A8" w:rsidRPr="001845D9">
        <w:rPr>
          <w:rFonts w:ascii="Book Antiqua" w:hAnsi="Book Antiqua" w:cs="Times New Roman"/>
          <w:color w:val="000000" w:themeColor="text1"/>
        </w:rPr>
        <w:tab/>
        <w:t>Color Doppler ultrasound revealed the opening of collateral circulation of intrahepatic veins (arrow).</w:t>
      </w:r>
    </w:p>
    <w:sectPr w:rsidR="007D31A8" w:rsidRPr="001845D9" w:rsidSect="00EE658E">
      <w:footerReference w:type="default" r:id="rId19"/>
      <w:pgSz w:w="11900" w:h="16840"/>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E12AFBB" w14:textId="77777777" w:rsidR="00CE5B67" w:rsidRDefault="00CE5B67">
      <w:r>
        <w:separator/>
      </w:r>
    </w:p>
  </w:endnote>
  <w:endnote w:type="continuationSeparator" w:id="0">
    <w:p w14:paraId="546057A4" w14:textId="77777777" w:rsidR="00CE5B67" w:rsidRDefault="00CE5B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Heiti SC Light">
    <w:altName w:val="Arial Unicode MS"/>
    <w:charset w:val="50"/>
    <w:family w:val="auto"/>
    <w:pitch w:val="variable"/>
    <w:sig w:usb0="00000000" w:usb1="080E004A" w:usb2="00000010" w:usb3="00000000" w:csb0="00040000" w:csb1="00000000"/>
  </w:font>
  <w:font w:name="Arial">
    <w:panose1 w:val="020B0604020202020204"/>
    <w:charset w:val="00"/>
    <w:family w:val="swiss"/>
    <w:pitch w:val="variable"/>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AEA809" w14:textId="77777777" w:rsidR="00EB6535" w:rsidRDefault="00EB6535">
    <w:pPr>
      <w:pStyle w:val="Footer"/>
      <w:jc w:val="right"/>
    </w:pPr>
    <w:r>
      <w:fldChar w:fldCharType="begin"/>
    </w:r>
    <w:r>
      <w:instrText xml:space="preserve"> PAGE   \* MERGEFORMAT </w:instrText>
    </w:r>
    <w:r>
      <w:fldChar w:fldCharType="separate"/>
    </w:r>
    <w:r w:rsidR="009D5BC4">
      <w:rPr>
        <w:noProof/>
      </w:rPr>
      <w:t>32</w:t>
    </w:r>
    <w:r>
      <w:fldChar w:fldCharType="end"/>
    </w:r>
  </w:p>
  <w:p w14:paraId="2A712A2D" w14:textId="77777777" w:rsidR="00EB6535" w:rsidRDefault="00EB653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0589B08" w14:textId="77777777" w:rsidR="00CE5B67" w:rsidRDefault="00CE5B67">
      <w:r>
        <w:separator/>
      </w:r>
    </w:p>
  </w:footnote>
  <w:footnote w:type="continuationSeparator" w:id="0">
    <w:p w14:paraId="193D895F" w14:textId="77777777" w:rsidR="00CE5B67" w:rsidRDefault="00CE5B6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C2A6969"/>
    <w:multiLevelType w:val="hybridMultilevel"/>
    <w:tmpl w:val="A7BC4CE0"/>
    <w:lvl w:ilvl="0" w:tplc="A43E720C">
      <w:start w:val="3"/>
      <w:numFmt w:val="decimal"/>
      <w:lvlText w:val="%1"/>
      <w:lvlJc w:val="left"/>
      <w:pPr>
        <w:ind w:left="360" w:hanging="360"/>
      </w:pPr>
      <w:rPr>
        <w:rFonts w:hint="eastAsia"/>
      </w:r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331B405D"/>
    <w:multiLevelType w:val="hybridMultilevel"/>
    <w:tmpl w:val="7994BA22"/>
    <w:lvl w:ilvl="0" w:tplc="AC66754C">
      <w:start w:val="1"/>
      <w:numFmt w:val="decimal"/>
      <w:lvlText w:val="%1）"/>
      <w:lvlJc w:val="left"/>
      <w:pPr>
        <w:ind w:left="1080" w:hanging="720"/>
      </w:pPr>
      <w:rPr>
        <w:rFonts w:hint="eastAsia"/>
      </w:rPr>
    </w:lvl>
    <w:lvl w:ilvl="1" w:tplc="04090019" w:tentative="1">
      <w:start w:val="1"/>
      <w:numFmt w:val="lowerLetter"/>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lowerLetter"/>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lowerLetter"/>
      <w:lvlText w:val="%8)"/>
      <w:lvlJc w:val="left"/>
      <w:pPr>
        <w:ind w:left="4200" w:hanging="480"/>
      </w:pPr>
    </w:lvl>
    <w:lvl w:ilvl="8" w:tplc="0409001B" w:tentative="1">
      <w:start w:val="1"/>
      <w:numFmt w:val="lowerRoman"/>
      <w:lvlText w:val="%9."/>
      <w:lvlJc w:val="right"/>
      <w:pPr>
        <w:ind w:left="4680" w:hanging="480"/>
      </w:pPr>
    </w:lvl>
  </w:abstractNum>
  <w:abstractNum w:abstractNumId="2" w15:restartNumberingAfterBreak="0">
    <w:nsid w:val="3883430F"/>
    <w:multiLevelType w:val="hybridMultilevel"/>
    <w:tmpl w:val="5544A6B0"/>
    <w:lvl w:ilvl="0" w:tplc="03E249A2">
      <w:start w:val="1"/>
      <w:numFmt w:val="decimal"/>
      <w:lvlText w:val="%1."/>
      <w:lvlJc w:val="left"/>
      <w:pPr>
        <w:ind w:left="360" w:hanging="360"/>
      </w:pPr>
      <w:rPr>
        <w:rFonts w:hint="eastAsia"/>
      </w:r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3A9817F9"/>
    <w:multiLevelType w:val="hybridMultilevel"/>
    <w:tmpl w:val="3A786E24"/>
    <w:lvl w:ilvl="0" w:tplc="92FC785E">
      <w:start w:val="1"/>
      <w:numFmt w:val="decimal"/>
      <w:lvlText w:val="%1."/>
      <w:lvlJc w:val="left"/>
      <w:pPr>
        <w:ind w:left="360" w:hanging="360"/>
      </w:pPr>
      <w:rPr>
        <w:rFonts w:cs="Times New Roman" w:hint="default"/>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4" w15:restartNumberingAfterBreak="0">
    <w:nsid w:val="77AA73B8"/>
    <w:multiLevelType w:val="hybridMultilevel"/>
    <w:tmpl w:val="A3428C96"/>
    <w:lvl w:ilvl="0" w:tplc="90D000F8">
      <w:start w:val="1"/>
      <w:numFmt w:val="decimal"/>
      <w:lvlText w:val="%1."/>
      <w:lvlJc w:val="left"/>
      <w:pPr>
        <w:ind w:left="360" w:hanging="360"/>
      </w:pPr>
      <w:rPr>
        <w:rFonts w:cs="Times New Roman" w:hint="default"/>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num w:numId="1">
    <w:abstractNumId w:val="3"/>
  </w:num>
  <w:num w:numId="2">
    <w:abstractNumId w:val="4"/>
  </w:num>
  <w:num w:numId="3">
    <w:abstractNumId w:val="0"/>
  </w:num>
  <w:num w:numId="4">
    <w:abstractNumId w:val="2"/>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8"/>
  <w:bordersDoNotSurroundHeader/>
  <w:bordersDoNotSurroundFooter/>
  <w:defaultTabStop w:val="420"/>
  <w:drawingGridVerticalSpacing w:val="20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065D8"/>
    <w:rsid w:val="00004AB8"/>
    <w:rsid w:val="00010F74"/>
    <w:rsid w:val="000134A4"/>
    <w:rsid w:val="00014712"/>
    <w:rsid w:val="00022CB6"/>
    <w:rsid w:val="000303EA"/>
    <w:rsid w:val="0003054D"/>
    <w:rsid w:val="0004576C"/>
    <w:rsid w:val="00054D08"/>
    <w:rsid w:val="00055601"/>
    <w:rsid w:val="00073054"/>
    <w:rsid w:val="00080E0A"/>
    <w:rsid w:val="000821E0"/>
    <w:rsid w:val="00083364"/>
    <w:rsid w:val="000873EC"/>
    <w:rsid w:val="000A06D1"/>
    <w:rsid w:val="000A0A61"/>
    <w:rsid w:val="000D2909"/>
    <w:rsid w:val="000E6EA4"/>
    <w:rsid w:val="00105781"/>
    <w:rsid w:val="00121A11"/>
    <w:rsid w:val="001264C5"/>
    <w:rsid w:val="00132F57"/>
    <w:rsid w:val="001355DF"/>
    <w:rsid w:val="00155873"/>
    <w:rsid w:val="0016220C"/>
    <w:rsid w:val="001625F8"/>
    <w:rsid w:val="0016628C"/>
    <w:rsid w:val="0017486A"/>
    <w:rsid w:val="001845D9"/>
    <w:rsid w:val="001A1106"/>
    <w:rsid w:val="001A495E"/>
    <w:rsid w:val="001A5ECB"/>
    <w:rsid w:val="001B3B98"/>
    <w:rsid w:val="001C0CDF"/>
    <w:rsid w:val="001C754F"/>
    <w:rsid w:val="001D7FCF"/>
    <w:rsid w:val="002018E2"/>
    <w:rsid w:val="00204893"/>
    <w:rsid w:val="0022004D"/>
    <w:rsid w:val="00223554"/>
    <w:rsid w:val="00251435"/>
    <w:rsid w:val="002747C4"/>
    <w:rsid w:val="002862D4"/>
    <w:rsid w:val="0029098D"/>
    <w:rsid w:val="002A4945"/>
    <w:rsid w:val="002B1295"/>
    <w:rsid w:val="002B4E7B"/>
    <w:rsid w:val="002B59CC"/>
    <w:rsid w:val="002C0ED3"/>
    <w:rsid w:val="002D227A"/>
    <w:rsid w:val="002E2DFA"/>
    <w:rsid w:val="00307FEB"/>
    <w:rsid w:val="003236A5"/>
    <w:rsid w:val="00333812"/>
    <w:rsid w:val="00335216"/>
    <w:rsid w:val="00353322"/>
    <w:rsid w:val="00376B69"/>
    <w:rsid w:val="003827DB"/>
    <w:rsid w:val="00384357"/>
    <w:rsid w:val="00391505"/>
    <w:rsid w:val="003A20EE"/>
    <w:rsid w:val="003E4473"/>
    <w:rsid w:val="003F39EC"/>
    <w:rsid w:val="00405564"/>
    <w:rsid w:val="0044035E"/>
    <w:rsid w:val="004642AD"/>
    <w:rsid w:val="004823E0"/>
    <w:rsid w:val="00483DE0"/>
    <w:rsid w:val="0049182B"/>
    <w:rsid w:val="004A4B12"/>
    <w:rsid w:val="004A7ADB"/>
    <w:rsid w:val="004B4DF0"/>
    <w:rsid w:val="004D5934"/>
    <w:rsid w:val="00512040"/>
    <w:rsid w:val="00544C27"/>
    <w:rsid w:val="00552532"/>
    <w:rsid w:val="005528F8"/>
    <w:rsid w:val="00562EEA"/>
    <w:rsid w:val="00572655"/>
    <w:rsid w:val="005849F6"/>
    <w:rsid w:val="00593A7D"/>
    <w:rsid w:val="00597C31"/>
    <w:rsid w:val="005C2556"/>
    <w:rsid w:val="005C5452"/>
    <w:rsid w:val="005D2237"/>
    <w:rsid w:val="005D36F4"/>
    <w:rsid w:val="005E73FF"/>
    <w:rsid w:val="005F57EE"/>
    <w:rsid w:val="00625E1B"/>
    <w:rsid w:val="00634213"/>
    <w:rsid w:val="00644EBA"/>
    <w:rsid w:val="00653206"/>
    <w:rsid w:val="00665A36"/>
    <w:rsid w:val="00672D20"/>
    <w:rsid w:val="00683430"/>
    <w:rsid w:val="006862B2"/>
    <w:rsid w:val="00696AE2"/>
    <w:rsid w:val="00696D1E"/>
    <w:rsid w:val="006A00EF"/>
    <w:rsid w:val="006B414E"/>
    <w:rsid w:val="006C038C"/>
    <w:rsid w:val="006C71F8"/>
    <w:rsid w:val="006D06EC"/>
    <w:rsid w:val="006D4C35"/>
    <w:rsid w:val="006E1A34"/>
    <w:rsid w:val="006F64A3"/>
    <w:rsid w:val="00735D22"/>
    <w:rsid w:val="00760F60"/>
    <w:rsid w:val="00772AEF"/>
    <w:rsid w:val="00777E91"/>
    <w:rsid w:val="00783D1F"/>
    <w:rsid w:val="007851CF"/>
    <w:rsid w:val="0079173F"/>
    <w:rsid w:val="007A3601"/>
    <w:rsid w:val="007A718D"/>
    <w:rsid w:val="007B37A0"/>
    <w:rsid w:val="007B4A4E"/>
    <w:rsid w:val="007C735F"/>
    <w:rsid w:val="007D31A8"/>
    <w:rsid w:val="007F2DF1"/>
    <w:rsid w:val="007F651D"/>
    <w:rsid w:val="00810484"/>
    <w:rsid w:val="008255A1"/>
    <w:rsid w:val="00842F25"/>
    <w:rsid w:val="0085049A"/>
    <w:rsid w:val="0085359C"/>
    <w:rsid w:val="00871782"/>
    <w:rsid w:val="008720BC"/>
    <w:rsid w:val="00883209"/>
    <w:rsid w:val="00886595"/>
    <w:rsid w:val="008A1B78"/>
    <w:rsid w:val="008E6132"/>
    <w:rsid w:val="008E6261"/>
    <w:rsid w:val="009065D8"/>
    <w:rsid w:val="00914B88"/>
    <w:rsid w:val="00922DDC"/>
    <w:rsid w:val="0094424A"/>
    <w:rsid w:val="009452ED"/>
    <w:rsid w:val="00964279"/>
    <w:rsid w:val="00973FAD"/>
    <w:rsid w:val="00987075"/>
    <w:rsid w:val="00996941"/>
    <w:rsid w:val="009A2842"/>
    <w:rsid w:val="009A738F"/>
    <w:rsid w:val="009C48C6"/>
    <w:rsid w:val="009C4C63"/>
    <w:rsid w:val="009D5BC4"/>
    <w:rsid w:val="009E222E"/>
    <w:rsid w:val="009F4F60"/>
    <w:rsid w:val="00A017D9"/>
    <w:rsid w:val="00A04CEF"/>
    <w:rsid w:val="00A11E8F"/>
    <w:rsid w:val="00A21023"/>
    <w:rsid w:val="00A26D06"/>
    <w:rsid w:val="00A4775D"/>
    <w:rsid w:val="00A62E82"/>
    <w:rsid w:val="00A66BAA"/>
    <w:rsid w:val="00A756A0"/>
    <w:rsid w:val="00A837E7"/>
    <w:rsid w:val="00A83B34"/>
    <w:rsid w:val="00A87601"/>
    <w:rsid w:val="00A91D4A"/>
    <w:rsid w:val="00AA3C4A"/>
    <w:rsid w:val="00AB5D2F"/>
    <w:rsid w:val="00B15F76"/>
    <w:rsid w:val="00B362D8"/>
    <w:rsid w:val="00B4456D"/>
    <w:rsid w:val="00B450AD"/>
    <w:rsid w:val="00B531BD"/>
    <w:rsid w:val="00B668B6"/>
    <w:rsid w:val="00B87E95"/>
    <w:rsid w:val="00B96EBC"/>
    <w:rsid w:val="00BB10B1"/>
    <w:rsid w:val="00BB62D3"/>
    <w:rsid w:val="00BE7C82"/>
    <w:rsid w:val="00BF04DB"/>
    <w:rsid w:val="00C00D2C"/>
    <w:rsid w:val="00C5572F"/>
    <w:rsid w:val="00C55DE3"/>
    <w:rsid w:val="00C654F1"/>
    <w:rsid w:val="00C73038"/>
    <w:rsid w:val="00CC3BCC"/>
    <w:rsid w:val="00CD5B63"/>
    <w:rsid w:val="00CD6589"/>
    <w:rsid w:val="00CE5B67"/>
    <w:rsid w:val="00CE7CB4"/>
    <w:rsid w:val="00CF39CC"/>
    <w:rsid w:val="00D20EC0"/>
    <w:rsid w:val="00D27CBD"/>
    <w:rsid w:val="00D37EA5"/>
    <w:rsid w:val="00D67832"/>
    <w:rsid w:val="00D67893"/>
    <w:rsid w:val="00D815A3"/>
    <w:rsid w:val="00D83B45"/>
    <w:rsid w:val="00D913D0"/>
    <w:rsid w:val="00D9676A"/>
    <w:rsid w:val="00DA0C2F"/>
    <w:rsid w:val="00DC5B7B"/>
    <w:rsid w:val="00DF72B0"/>
    <w:rsid w:val="00E0076C"/>
    <w:rsid w:val="00E014F0"/>
    <w:rsid w:val="00E01920"/>
    <w:rsid w:val="00E02F0D"/>
    <w:rsid w:val="00E0319A"/>
    <w:rsid w:val="00E035F3"/>
    <w:rsid w:val="00E06ED6"/>
    <w:rsid w:val="00E115F3"/>
    <w:rsid w:val="00E20E2D"/>
    <w:rsid w:val="00E21A4E"/>
    <w:rsid w:val="00E25369"/>
    <w:rsid w:val="00E37F2D"/>
    <w:rsid w:val="00E53B69"/>
    <w:rsid w:val="00E719C5"/>
    <w:rsid w:val="00E90237"/>
    <w:rsid w:val="00E915EF"/>
    <w:rsid w:val="00EA7855"/>
    <w:rsid w:val="00EB6535"/>
    <w:rsid w:val="00EB7C14"/>
    <w:rsid w:val="00EB7E50"/>
    <w:rsid w:val="00EC4749"/>
    <w:rsid w:val="00EC75E7"/>
    <w:rsid w:val="00EE4266"/>
    <w:rsid w:val="00EE658E"/>
    <w:rsid w:val="00F10B8E"/>
    <w:rsid w:val="00F11C51"/>
    <w:rsid w:val="00F241B7"/>
    <w:rsid w:val="00F26D4F"/>
    <w:rsid w:val="00F3123B"/>
    <w:rsid w:val="00F341D5"/>
    <w:rsid w:val="00F46AD7"/>
    <w:rsid w:val="00F46FEB"/>
    <w:rsid w:val="00F641BB"/>
    <w:rsid w:val="00F715C4"/>
    <w:rsid w:val="00F72BAD"/>
    <w:rsid w:val="00F840C2"/>
    <w:rsid w:val="00F86BA0"/>
    <w:rsid w:val="00F94547"/>
    <w:rsid w:val="00FA1ECE"/>
    <w:rsid w:val="00FB10DB"/>
    <w:rsid w:val="00FB1353"/>
    <w:rsid w:val="00FB37EE"/>
    <w:rsid w:val="00FB3E32"/>
    <w:rsid w:val="00FC6B08"/>
    <w:rsid w:val="00FD0909"/>
    <w:rsid w:val="00FD4571"/>
    <w:rsid w:val="00FD7CAA"/>
    <w:rsid w:val="00FE4FCA"/>
    <w:rsid w:val="00FE588F"/>
    <w:rsid w:val="00FF271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D0FB32B"/>
  <w14:defaultImageDpi w14:val="300"/>
  <w15:docId w15:val="{7A26DEE3-8993-4D1A-BA65-0E170AFDF0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4"/>
        <w:szCs w:val="24"/>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9065D8"/>
    <w:pPr>
      <w:tabs>
        <w:tab w:val="center" w:pos="4153"/>
        <w:tab w:val="right" w:pos="8306"/>
      </w:tabs>
      <w:snapToGrid w:val="0"/>
      <w:jc w:val="left"/>
    </w:pPr>
    <w:rPr>
      <w:rFonts w:cs="Times New Roman"/>
      <w:sz w:val="18"/>
      <w:szCs w:val="18"/>
    </w:rPr>
  </w:style>
  <w:style w:type="character" w:customStyle="1" w:styleId="FooterChar">
    <w:name w:val="Footer Char"/>
    <w:basedOn w:val="DefaultParagraphFont"/>
    <w:link w:val="Footer"/>
    <w:uiPriority w:val="99"/>
    <w:rsid w:val="009065D8"/>
    <w:rPr>
      <w:rFonts w:cs="Times New Roman"/>
      <w:sz w:val="18"/>
      <w:szCs w:val="18"/>
    </w:rPr>
  </w:style>
  <w:style w:type="paragraph" w:styleId="Header">
    <w:name w:val="header"/>
    <w:basedOn w:val="Normal"/>
    <w:link w:val="HeaderChar"/>
    <w:uiPriority w:val="99"/>
    <w:unhideWhenUsed/>
    <w:rsid w:val="009065D8"/>
    <w:pPr>
      <w:pBdr>
        <w:bottom w:val="single" w:sz="6" w:space="1" w:color="auto"/>
      </w:pBdr>
      <w:tabs>
        <w:tab w:val="center" w:pos="4153"/>
        <w:tab w:val="right" w:pos="8306"/>
      </w:tabs>
      <w:snapToGrid w:val="0"/>
      <w:jc w:val="center"/>
    </w:pPr>
    <w:rPr>
      <w:rFonts w:cs="Times New Roman"/>
      <w:sz w:val="18"/>
      <w:szCs w:val="18"/>
    </w:rPr>
  </w:style>
  <w:style w:type="character" w:customStyle="1" w:styleId="HeaderChar">
    <w:name w:val="Header Char"/>
    <w:basedOn w:val="DefaultParagraphFont"/>
    <w:link w:val="Header"/>
    <w:uiPriority w:val="99"/>
    <w:rsid w:val="009065D8"/>
    <w:rPr>
      <w:rFonts w:cs="Times New Roman"/>
      <w:sz w:val="18"/>
      <w:szCs w:val="18"/>
    </w:rPr>
  </w:style>
  <w:style w:type="paragraph" w:styleId="ListParagraph">
    <w:name w:val="List Paragraph"/>
    <w:basedOn w:val="Normal"/>
    <w:uiPriority w:val="34"/>
    <w:qFormat/>
    <w:rsid w:val="009065D8"/>
    <w:pPr>
      <w:ind w:firstLineChars="200" w:firstLine="420"/>
    </w:pPr>
    <w:rPr>
      <w:rFonts w:cs="Times New Roman"/>
    </w:rPr>
  </w:style>
  <w:style w:type="character" w:styleId="Hyperlink">
    <w:name w:val="Hyperlink"/>
    <w:basedOn w:val="DefaultParagraphFont"/>
    <w:uiPriority w:val="99"/>
    <w:unhideWhenUsed/>
    <w:rsid w:val="009065D8"/>
    <w:rPr>
      <w:rFonts w:cs="Times New Roman"/>
      <w:color w:val="0000FF" w:themeColor="hyperlink"/>
      <w:u w:val="single"/>
    </w:rPr>
  </w:style>
  <w:style w:type="paragraph" w:styleId="NormalWeb">
    <w:name w:val="Normal (Web)"/>
    <w:basedOn w:val="Normal"/>
    <w:uiPriority w:val="99"/>
    <w:unhideWhenUsed/>
    <w:rsid w:val="009065D8"/>
    <w:pPr>
      <w:widowControl/>
      <w:spacing w:before="100" w:beforeAutospacing="1" w:after="100" w:afterAutospacing="1"/>
      <w:jc w:val="left"/>
    </w:pPr>
    <w:rPr>
      <w:rFonts w:ascii="SimSun" w:eastAsia="SimSun" w:hAnsi="SimSun" w:cs="SimSun"/>
      <w:kern w:val="0"/>
    </w:rPr>
  </w:style>
  <w:style w:type="paragraph" w:styleId="BalloonText">
    <w:name w:val="Balloon Text"/>
    <w:basedOn w:val="Normal"/>
    <w:link w:val="BalloonTextChar"/>
    <w:uiPriority w:val="99"/>
    <w:semiHidden/>
    <w:unhideWhenUsed/>
    <w:rsid w:val="00483DE0"/>
    <w:rPr>
      <w:rFonts w:ascii="Heiti SC Light" w:eastAsia="Heiti SC Light"/>
      <w:sz w:val="18"/>
      <w:szCs w:val="18"/>
    </w:rPr>
  </w:style>
  <w:style w:type="character" w:customStyle="1" w:styleId="BalloonTextChar">
    <w:name w:val="Balloon Text Char"/>
    <w:basedOn w:val="DefaultParagraphFont"/>
    <w:link w:val="BalloonText"/>
    <w:uiPriority w:val="99"/>
    <w:semiHidden/>
    <w:rsid w:val="00483DE0"/>
    <w:rPr>
      <w:rFonts w:ascii="Heiti SC Light" w:eastAsia="Heiti SC Light"/>
      <w:sz w:val="18"/>
      <w:szCs w:val="18"/>
    </w:rPr>
  </w:style>
  <w:style w:type="paragraph" w:styleId="DocumentMap">
    <w:name w:val="Document Map"/>
    <w:basedOn w:val="Normal"/>
    <w:link w:val="DocumentMapChar"/>
    <w:uiPriority w:val="99"/>
    <w:semiHidden/>
    <w:unhideWhenUsed/>
    <w:rsid w:val="00886595"/>
    <w:rPr>
      <w:rFonts w:ascii="Heiti SC Light" w:eastAsia="Heiti SC Light"/>
    </w:rPr>
  </w:style>
  <w:style w:type="character" w:customStyle="1" w:styleId="DocumentMapChar">
    <w:name w:val="Document Map Char"/>
    <w:basedOn w:val="DefaultParagraphFont"/>
    <w:link w:val="DocumentMap"/>
    <w:uiPriority w:val="99"/>
    <w:semiHidden/>
    <w:rsid w:val="00886595"/>
    <w:rPr>
      <w:rFonts w:ascii="Heiti SC Light" w:eastAsia="Heiti SC Light"/>
    </w:rPr>
  </w:style>
  <w:style w:type="paragraph" w:styleId="Revision">
    <w:name w:val="Revision"/>
    <w:hidden/>
    <w:uiPriority w:val="99"/>
    <w:semiHidden/>
    <w:rsid w:val="00A756A0"/>
  </w:style>
  <w:style w:type="character" w:styleId="CommentReference">
    <w:name w:val="annotation reference"/>
    <w:basedOn w:val="DefaultParagraphFont"/>
    <w:uiPriority w:val="99"/>
    <w:semiHidden/>
    <w:unhideWhenUsed/>
    <w:rsid w:val="00F26D4F"/>
    <w:rPr>
      <w:rFonts w:cs="Times New Roman"/>
      <w:sz w:val="16"/>
      <w:szCs w:val="16"/>
    </w:rPr>
  </w:style>
  <w:style w:type="paragraph" w:styleId="CommentText">
    <w:name w:val="annotation text"/>
    <w:basedOn w:val="Normal"/>
    <w:link w:val="CommentTextChar"/>
    <w:uiPriority w:val="99"/>
    <w:semiHidden/>
    <w:unhideWhenUsed/>
    <w:rsid w:val="00F26D4F"/>
    <w:rPr>
      <w:rFonts w:cs="Times New Roman"/>
      <w:sz w:val="20"/>
      <w:szCs w:val="20"/>
    </w:rPr>
  </w:style>
  <w:style w:type="character" w:customStyle="1" w:styleId="CommentTextChar">
    <w:name w:val="Comment Text Char"/>
    <w:basedOn w:val="DefaultParagraphFont"/>
    <w:link w:val="CommentText"/>
    <w:uiPriority w:val="99"/>
    <w:semiHidden/>
    <w:rsid w:val="00F26D4F"/>
    <w:rPr>
      <w:rFonts w:cs="Times New Roman"/>
      <w:sz w:val="20"/>
      <w:szCs w:val="20"/>
    </w:rPr>
  </w:style>
  <w:style w:type="paragraph" w:styleId="CommentSubject">
    <w:name w:val="annotation subject"/>
    <w:basedOn w:val="CommentText"/>
    <w:next w:val="CommentText"/>
    <w:link w:val="CommentSubjectChar"/>
    <w:uiPriority w:val="99"/>
    <w:semiHidden/>
    <w:unhideWhenUsed/>
    <w:rsid w:val="00E53B69"/>
    <w:pPr>
      <w:jc w:val="left"/>
    </w:pPr>
    <w:rPr>
      <w:rFonts w:cstheme="minorBidi"/>
      <w:b/>
      <w:bCs/>
      <w:sz w:val="24"/>
      <w:szCs w:val="24"/>
    </w:rPr>
  </w:style>
  <w:style w:type="character" w:customStyle="1" w:styleId="CommentSubjectChar">
    <w:name w:val="Comment Subject Char"/>
    <w:basedOn w:val="CommentTextChar"/>
    <w:link w:val="CommentSubject"/>
    <w:uiPriority w:val="99"/>
    <w:semiHidden/>
    <w:rsid w:val="00E53B69"/>
    <w:rPr>
      <w:rFonts w:cs="Times New Roman"/>
      <w:b/>
      <w:bCs/>
      <w:sz w:val="20"/>
      <w:szCs w:val="20"/>
    </w:rPr>
  </w:style>
  <w:style w:type="paragraph" w:customStyle="1" w:styleId="1">
    <w:name w:val="正文1"/>
    <w:uiPriority w:val="99"/>
    <w:rsid w:val="003E4473"/>
    <w:pPr>
      <w:spacing w:line="276" w:lineRule="auto"/>
    </w:pPr>
    <w:rPr>
      <w:rFonts w:ascii="Arial" w:eastAsia="SimSun" w:hAnsi="Arial" w:cs="Arial"/>
      <w:color w:val="000000"/>
      <w:kern w:val="0"/>
      <w:sz w:val="22"/>
      <w:szCs w:val="20"/>
      <w:lang w:val="pl-PL"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8" Type="http://schemas.openxmlformats.org/officeDocument/2006/relationships/hyperlink" Target="mailto:luoyand@hotmail.com" TargetMode="External"/><Relationship Id="rId13" Type="http://schemas.openxmlformats.org/officeDocument/2006/relationships/image" Target="media/image4.tiff"/><Relationship Id="rId18" Type="http://schemas.openxmlformats.org/officeDocument/2006/relationships/image" Target="media/image9.tiff"/><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hyperlink" Target="http://creativecommons.org/licenses/by-nc/4.0/" TargetMode="External"/><Relationship Id="rId12" Type="http://schemas.openxmlformats.org/officeDocument/2006/relationships/image" Target="media/image3.tiff"/><Relationship Id="rId17" Type="http://schemas.openxmlformats.org/officeDocument/2006/relationships/image" Target="media/image8.tiff"/><Relationship Id="rId2" Type="http://schemas.openxmlformats.org/officeDocument/2006/relationships/styles" Target="styles.xml"/><Relationship Id="rId16" Type="http://schemas.openxmlformats.org/officeDocument/2006/relationships/image" Target="media/image7.tiff"/><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tiff"/><Relationship Id="rId5" Type="http://schemas.openxmlformats.org/officeDocument/2006/relationships/footnotes" Target="footnotes.xml"/><Relationship Id="rId15" Type="http://schemas.openxmlformats.org/officeDocument/2006/relationships/image" Target="media/image6.tiff"/><Relationship Id="rId10" Type="http://schemas.openxmlformats.org/officeDocument/2006/relationships/image" Target="media/image1.tiff"/><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www.ncbi.nlm.nih.gov/pubmed/?term=Members%20of%20Contrast%20Media%20Safety%20Committee%20of%20European%20Society%20of%20Urogenital%20Radiology%20(ESUR)%5BCorporate%20Author%5D" TargetMode="External"/><Relationship Id="rId14" Type="http://schemas.openxmlformats.org/officeDocument/2006/relationships/image" Target="media/image5.tiff"/></Relationships>
</file>

<file path=word/theme/theme1.xml><?xml version="1.0" encoding="utf-8"?>
<a:theme xmlns:a="http://schemas.openxmlformats.org/drawingml/2006/main" name="Office 主题">
  <a:themeElements>
    <a:clrScheme name="办公室">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办公室">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办公室">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32</Pages>
  <Words>8718</Words>
  <Characters>49699</Characters>
  <Application>Microsoft Office Word</Application>
  <DocSecurity>0</DocSecurity>
  <Lines>414</Lines>
  <Paragraphs>116</Paragraphs>
  <ScaleCrop>false</ScaleCrop>
  <HeadingPairs>
    <vt:vector size="2" baseType="variant">
      <vt:variant>
        <vt:lpstr>Title</vt:lpstr>
      </vt:variant>
      <vt:variant>
        <vt:i4>1</vt:i4>
      </vt:variant>
    </vt:vector>
  </HeadingPairs>
  <TitlesOfParts>
    <vt:vector size="1" baseType="lpstr">
      <vt:lpstr/>
    </vt:vector>
  </TitlesOfParts>
  <Company>apple</Company>
  <LinksUpToDate>false</LinksUpToDate>
  <CharactersWithSpaces>58301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apple apple</dc:creator>
  <cp:keywords/>
  <dc:description/>
  <cp:lastModifiedBy>LS Ma</cp:lastModifiedBy>
  <cp:revision>2</cp:revision>
  <cp:lastPrinted>2015-04-28T13:51:00Z</cp:lastPrinted>
  <dcterms:created xsi:type="dcterms:W3CDTF">2015-11-13T04:59:00Z</dcterms:created>
  <dcterms:modified xsi:type="dcterms:W3CDTF">2015-11-13T04:59:00Z</dcterms:modified>
</cp:coreProperties>
</file>