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DDE59" w14:textId="77777777" w:rsidR="00624BDC" w:rsidRPr="00F0657E" w:rsidRDefault="00624BDC" w:rsidP="00624BDC">
      <w:pPr>
        <w:spacing w:line="360" w:lineRule="auto"/>
        <w:rPr>
          <w:rFonts w:ascii="Book Antiqua" w:eastAsia="Times New Roman" w:hAnsi="Book Antiqua" w:cs="SimSun"/>
          <w:i/>
        </w:rPr>
      </w:pPr>
      <w:bookmarkStart w:id="0" w:name="OLE_LINK2088"/>
      <w:bookmarkStart w:id="1" w:name="OLE_LINK2089"/>
      <w:bookmarkStart w:id="2" w:name="OLE_LINK2410"/>
      <w:bookmarkStart w:id="3" w:name="OLE_LINK2411"/>
      <w:bookmarkStart w:id="4" w:name="OLE_LINK40"/>
      <w:bookmarkStart w:id="5" w:name="OLE_LINK41"/>
      <w:bookmarkStart w:id="6" w:name="OLE_LINK2445"/>
      <w:bookmarkStart w:id="7" w:name="OLE_LINK437"/>
      <w:bookmarkStart w:id="8" w:name="OLE_LINK438"/>
      <w:bookmarkStart w:id="9" w:name="OLE_LINK1420"/>
      <w:bookmarkStart w:id="10" w:name="OLE_LINK1602"/>
      <w:bookmarkStart w:id="11" w:name="OLE_LINK2188"/>
      <w:bookmarkStart w:id="12" w:name="OLE_LINK2501"/>
      <w:r w:rsidRPr="00F0657E">
        <w:rPr>
          <w:rFonts w:ascii="Book Antiqua" w:eastAsia="Times New Roman" w:hAnsi="Book Antiqua" w:cs="SimSun"/>
          <w:b/>
        </w:rPr>
        <w:t xml:space="preserve">Name of journal: </w:t>
      </w:r>
      <w:bookmarkStart w:id="13" w:name="OLE_LINK718"/>
      <w:bookmarkStart w:id="14" w:name="OLE_LINK719"/>
      <w:bookmarkStart w:id="15" w:name="OLE_LINK645"/>
      <w:bookmarkStart w:id="16" w:name="OLE_LINK661"/>
      <w:bookmarkStart w:id="17" w:name="OLE_LINK696"/>
      <w:bookmarkStart w:id="18" w:name="OLE_LINK1068"/>
      <w:bookmarkStart w:id="19" w:name="OLE_LINK335"/>
      <w:r w:rsidRPr="00F0657E">
        <w:rPr>
          <w:rFonts w:ascii="Book Antiqua" w:eastAsia="Times New Roman" w:hAnsi="Book Antiqua" w:cs="SimSun"/>
          <w:i/>
          <w:szCs w:val="21"/>
        </w:rPr>
        <w:t>World Journal of Gastroenterology</w:t>
      </w:r>
      <w:bookmarkEnd w:id="13"/>
      <w:bookmarkEnd w:id="14"/>
      <w:bookmarkEnd w:id="15"/>
      <w:bookmarkEnd w:id="16"/>
      <w:bookmarkEnd w:id="17"/>
      <w:bookmarkEnd w:id="18"/>
      <w:bookmarkEnd w:id="19"/>
    </w:p>
    <w:p w14:paraId="0427DC2B" w14:textId="1F0F48AD" w:rsidR="00624BDC" w:rsidRPr="00F0657E" w:rsidRDefault="00624BDC" w:rsidP="00624BDC">
      <w:pPr>
        <w:spacing w:line="360" w:lineRule="auto"/>
        <w:rPr>
          <w:rFonts w:ascii="Book Antiqua" w:eastAsia="SimSun" w:hAnsi="Book Antiqua" w:cs="SimSun"/>
          <w:b/>
          <w:i/>
          <w:lang w:eastAsia="zh-CN"/>
        </w:rPr>
      </w:pPr>
      <w:bookmarkStart w:id="20" w:name="OLE_LINK19"/>
      <w:bookmarkStart w:id="21" w:name="OLE_LINK21"/>
      <w:r w:rsidRPr="00F0657E">
        <w:rPr>
          <w:rFonts w:ascii="Book Antiqua" w:hAnsi="Book Antiqua" w:cs="Arial"/>
          <w:b/>
          <w:lang w:val="en"/>
        </w:rPr>
        <w:t xml:space="preserve">ESPS Manuscript NO: </w:t>
      </w:r>
      <w:r w:rsidRPr="00F0657E">
        <w:rPr>
          <w:rFonts w:ascii="Book Antiqua" w:eastAsia="SimSun" w:hAnsi="Book Antiqua" w:cs="Arial" w:hint="eastAsia"/>
          <w:b/>
          <w:lang w:val="en" w:eastAsia="zh-CN"/>
        </w:rPr>
        <w:t>19139</w:t>
      </w:r>
    </w:p>
    <w:p w14:paraId="3274129F" w14:textId="339CB5D4" w:rsidR="00624BDC" w:rsidRPr="00F0657E" w:rsidRDefault="00624BDC" w:rsidP="00624BDC">
      <w:pPr>
        <w:rPr>
          <w:rFonts w:ascii="Book Antiqua" w:eastAsia="SimSun" w:hAnsi="Book Antiqua"/>
          <w:b/>
          <w:lang w:eastAsia="zh-CN"/>
        </w:rPr>
      </w:pPr>
      <w:bookmarkStart w:id="22" w:name="OLE_LINK886"/>
      <w:bookmarkStart w:id="23" w:name="OLE_LINK887"/>
      <w:bookmarkStart w:id="24" w:name="OLE_LINK888"/>
      <w:bookmarkStart w:id="25" w:name="OLE_LINK1072"/>
      <w:bookmarkStart w:id="26" w:name="OLE_LINK863"/>
      <w:bookmarkStart w:id="27" w:name="OLE_LINK965"/>
      <w:bookmarkStart w:id="28" w:name="OLE_LINK897"/>
      <w:bookmarkStart w:id="29" w:name="OLE_LINK1021"/>
      <w:bookmarkStart w:id="30" w:name="OLE_LINK870"/>
      <w:bookmarkStart w:id="31" w:name="OLE_LINK1029"/>
      <w:bookmarkStart w:id="32" w:name="OLE_LINK950"/>
      <w:bookmarkStart w:id="33" w:name="OLE_LINK1191"/>
      <w:bookmarkStart w:id="34" w:name="OLE_LINK1064"/>
      <w:bookmarkStart w:id="35" w:name="OLE_LINK1165"/>
      <w:bookmarkStart w:id="36" w:name="OLE_LINK1333"/>
      <w:bookmarkStart w:id="37" w:name="OLE_LINK1367"/>
      <w:bookmarkStart w:id="38" w:name="OLE_LINK1400"/>
      <w:bookmarkStart w:id="39" w:name="OLE_LINK1616"/>
      <w:bookmarkStart w:id="40" w:name="OLE_LINK1378"/>
      <w:bookmarkStart w:id="41" w:name="OLE_LINK1489"/>
      <w:bookmarkStart w:id="42" w:name="OLE_LINK1379"/>
      <w:bookmarkStart w:id="43" w:name="OLE_LINK1638"/>
      <w:bookmarkStart w:id="44" w:name="OLE_LINK1758"/>
      <w:bookmarkStart w:id="45" w:name="OLE_LINK1715"/>
      <w:bookmarkStart w:id="46" w:name="OLE_LINK1893"/>
      <w:bookmarkStart w:id="47" w:name="OLE_LINK1929"/>
      <w:bookmarkStart w:id="48" w:name="OLE_LINK1717"/>
      <w:bookmarkStart w:id="49" w:name="OLE_LINK1785"/>
      <w:bookmarkStart w:id="50" w:name="OLE_LINK1908"/>
      <w:bookmarkStart w:id="51" w:name="OLE_LINK1933"/>
      <w:bookmarkStart w:id="52" w:name="OLE_LINK1867"/>
      <w:bookmarkStart w:id="53" w:name="OLE_LINK1904"/>
      <w:bookmarkStart w:id="54" w:name="OLE_LINK1937"/>
      <w:bookmarkStart w:id="55" w:name="OLE_LINK2062"/>
      <w:bookmarkStart w:id="56" w:name="OLE_LINK2067"/>
      <w:bookmarkStart w:id="57" w:name="OLE_LINK2244"/>
      <w:bookmarkStart w:id="58" w:name="OLE_LINK2000"/>
      <w:bookmarkStart w:id="59" w:name="OLE_LINK3"/>
      <w:bookmarkStart w:id="60" w:name="OLE_LINK4"/>
      <w:bookmarkStart w:id="61" w:name="OLE_LINK5"/>
      <w:bookmarkEnd w:id="0"/>
      <w:bookmarkEnd w:id="1"/>
      <w:bookmarkEnd w:id="20"/>
      <w:bookmarkEnd w:id="21"/>
      <w:r w:rsidRPr="00F0657E">
        <w:rPr>
          <w:rFonts w:ascii="Book Antiqua" w:hAnsi="Book Antiqua"/>
          <w:b/>
        </w:rPr>
        <w:t>Manuscript Type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F0657E">
        <w:rPr>
          <w:rFonts w:ascii="Book Antiqua" w:hAnsi="Book Antiqua"/>
          <w:b/>
        </w:rPr>
        <w:t>:</w:t>
      </w:r>
      <w:bookmarkEnd w:id="2"/>
      <w:bookmarkEnd w:id="3"/>
      <w:r w:rsidRPr="00F0657E">
        <w:rPr>
          <w:rFonts w:ascii="Book Antiqua" w:hAnsi="Book Antiqua"/>
          <w:b/>
        </w:rPr>
        <w:t xml:space="preserve"> </w:t>
      </w:r>
      <w:bookmarkStart w:id="62" w:name="OLE_LINK7"/>
      <w:bookmarkStart w:id="63" w:name="OLE_LINK8"/>
      <w:bookmarkStart w:id="64" w:name="OLE_LINK1386"/>
      <w:bookmarkStart w:id="65" w:name="OLE_LINK37"/>
      <w:bookmarkEnd w:id="4"/>
      <w:bookmarkEnd w:id="5"/>
      <w:bookmarkEnd w:id="6"/>
      <w:bookmarkEnd w:id="59"/>
      <w:bookmarkEnd w:id="60"/>
      <w:r w:rsidRPr="00F0657E">
        <w:rPr>
          <w:rFonts w:ascii="Book Antiqua" w:hAnsi="Book Antiqua"/>
          <w:b/>
        </w:rPr>
        <w:t>TOPIC HIGHLIGHT</w:t>
      </w:r>
    </w:p>
    <w:p w14:paraId="24071256" w14:textId="77777777" w:rsidR="00624BDC" w:rsidRPr="00F0657E" w:rsidRDefault="00624BDC" w:rsidP="00624BDC">
      <w:pPr>
        <w:rPr>
          <w:rFonts w:ascii="Book Antiqua" w:eastAsia="SimSun" w:hAnsi="Book Antiqua"/>
          <w:b/>
          <w:lang w:eastAsia="zh-CN"/>
        </w:rPr>
      </w:pPr>
    </w:p>
    <w:p w14:paraId="08361D50" w14:textId="29FB2D56" w:rsidR="00624BDC" w:rsidRPr="00DE43CC" w:rsidRDefault="00624BDC" w:rsidP="00624BDC">
      <w:pPr>
        <w:rPr>
          <w:rFonts w:ascii="Book Antiqua" w:hAnsi="Book Antiqua"/>
        </w:rPr>
      </w:pPr>
      <w:r w:rsidRPr="00DE43CC">
        <w:rPr>
          <w:rFonts w:ascii="Book Antiqua" w:hAnsi="Book Antiqua"/>
        </w:rPr>
        <w:t>2015 Advances in Hepatitis C virus</w:t>
      </w:r>
    </w:p>
    <w:bookmarkEnd w:id="7"/>
    <w:bookmarkEnd w:id="8"/>
    <w:bookmarkEnd w:id="9"/>
    <w:bookmarkEnd w:id="10"/>
    <w:bookmarkEnd w:id="11"/>
    <w:bookmarkEnd w:id="12"/>
    <w:bookmarkEnd w:id="61"/>
    <w:bookmarkEnd w:id="62"/>
    <w:bookmarkEnd w:id="63"/>
    <w:bookmarkEnd w:id="64"/>
    <w:bookmarkEnd w:id="65"/>
    <w:p w14:paraId="46403C4C" w14:textId="77777777" w:rsidR="00624BDC" w:rsidRPr="00F0657E" w:rsidRDefault="00624BDC" w:rsidP="0067607E">
      <w:pPr>
        <w:widowControl w:val="0"/>
        <w:autoSpaceDE w:val="0"/>
        <w:autoSpaceDN w:val="0"/>
        <w:adjustRightInd w:val="0"/>
        <w:snapToGrid w:val="0"/>
        <w:spacing w:line="360" w:lineRule="auto"/>
        <w:jc w:val="both"/>
        <w:rPr>
          <w:rFonts w:ascii="Book Antiqua" w:eastAsia="SimSun" w:hAnsi="Book Antiqua"/>
          <w:b/>
          <w:lang w:eastAsia="zh-CN"/>
        </w:rPr>
      </w:pPr>
    </w:p>
    <w:p w14:paraId="48CAF1A7" w14:textId="28AD4A5B" w:rsidR="00D75772" w:rsidRPr="00F0657E" w:rsidRDefault="00E90E1F" w:rsidP="0067607E">
      <w:pPr>
        <w:widowControl w:val="0"/>
        <w:autoSpaceDE w:val="0"/>
        <w:autoSpaceDN w:val="0"/>
        <w:adjustRightInd w:val="0"/>
        <w:snapToGrid w:val="0"/>
        <w:spacing w:line="360" w:lineRule="auto"/>
        <w:jc w:val="both"/>
        <w:rPr>
          <w:rFonts w:ascii="Book Antiqua" w:eastAsia="SimSun" w:hAnsi="Book Antiqua" w:cs="Helvetica"/>
          <w:b/>
          <w:lang w:eastAsia="zh-CN"/>
        </w:rPr>
      </w:pPr>
      <w:bookmarkStart w:id="66" w:name="OLE_LINK2577"/>
      <w:bookmarkStart w:id="67" w:name="OLE_LINK2578"/>
      <w:r w:rsidRPr="00F0657E">
        <w:rPr>
          <w:rFonts w:ascii="Book Antiqua" w:hAnsi="Book Antiqua" w:cs="Helvetica"/>
          <w:b/>
        </w:rPr>
        <w:t>Liver</w:t>
      </w:r>
      <w:r w:rsidR="00624BDC" w:rsidRPr="00F0657E">
        <w:rPr>
          <w:rFonts w:ascii="Book Antiqua" w:hAnsi="Book Antiqua" w:cs="Helvetica"/>
          <w:b/>
        </w:rPr>
        <w:t xml:space="preserve"> pathology of hepatitis </w:t>
      </w:r>
      <w:r w:rsidR="00F0657E" w:rsidRPr="00F0657E">
        <w:rPr>
          <w:rFonts w:ascii="Book Antiqua" w:hAnsi="Book Antiqua" w:cs="Helvetica"/>
          <w:b/>
        </w:rPr>
        <w:t>C</w:t>
      </w:r>
      <w:r w:rsidR="00624BDC" w:rsidRPr="00F0657E">
        <w:rPr>
          <w:rFonts w:ascii="Book Antiqua" w:hAnsi="Book Antiqua" w:cs="Helvetica"/>
          <w:b/>
        </w:rPr>
        <w:t>, beyond grading and staging of the disease</w:t>
      </w:r>
    </w:p>
    <w:bookmarkEnd w:id="66"/>
    <w:bookmarkEnd w:id="67"/>
    <w:p w14:paraId="5298B5C4" w14:textId="77777777" w:rsidR="00624BDC" w:rsidRPr="00F0657E" w:rsidRDefault="00624BDC" w:rsidP="0067607E">
      <w:pPr>
        <w:widowControl w:val="0"/>
        <w:autoSpaceDE w:val="0"/>
        <w:autoSpaceDN w:val="0"/>
        <w:adjustRightInd w:val="0"/>
        <w:snapToGrid w:val="0"/>
        <w:spacing w:line="360" w:lineRule="auto"/>
        <w:jc w:val="both"/>
        <w:rPr>
          <w:rFonts w:ascii="Book Antiqua" w:eastAsia="SimSun" w:hAnsi="Book Antiqua" w:cs="Helvetica"/>
          <w:b/>
          <w:lang w:eastAsia="zh-CN"/>
        </w:rPr>
      </w:pPr>
    </w:p>
    <w:p w14:paraId="1E2052AB" w14:textId="5B5A7C19" w:rsidR="002872EE" w:rsidRPr="00F0657E" w:rsidRDefault="002872EE"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Dhingra S</w:t>
      </w:r>
      <w:r w:rsidRPr="00F0657E">
        <w:rPr>
          <w:rFonts w:ascii="Book Antiqua" w:hAnsi="Book Antiqua" w:cs="Helvetica"/>
          <w:b/>
        </w:rPr>
        <w:t xml:space="preserve"> </w:t>
      </w:r>
      <w:r w:rsidRPr="00F0657E">
        <w:rPr>
          <w:rFonts w:ascii="Book Antiqua" w:hAnsi="Book Antiqua" w:cs="Helvetica"/>
          <w:i/>
        </w:rPr>
        <w:t>et al</w:t>
      </w:r>
      <w:r w:rsidRPr="00F0657E">
        <w:rPr>
          <w:rFonts w:ascii="Book Antiqua" w:hAnsi="Book Antiqua" w:cs="Helvetica"/>
          <w:b/>
        </w:rPr>
        <w:t xml:space="preserve">. </w:t>
      </w:r>
      <w:r w:rsidRPr="00F0657E">
        <w:rPr>
          <w:rFonts w:ascii="Book Antiqua" w:hAnsi="Book Antiqua" w:cs="Helvetica"/>
        </w:rPr>
        <w:t>Hepatitis C and liver pathology</w:t>
      </w:r>
    </w:p>
    <w:p w14:paraId="6A5FB1FF" w14:textId="77777777" w:rsidR="00DE43CC" w:rsidRDefault="00DE43CC" w:rsidP="00DE43CC">
      <w:pPr>
        <w:widowControl w:val="0"/>
        <w:autoSpaceDE w:val="0"/>
        <w:autoSpaceDN w:val="0"/>
        <w:adjustRightInd w:val="0"/>
        <w:snapToGrid w:val="0"/>
        <w:spacing w:line="360" w:lineRule="auto"/>
        <w:jc w:val="both"/>
        <w:rPr>
          <w:rFonts w:ascii="Book Antiqua" w:eastAsia="SimSun" w:hAnsi="Book Antiqua" w:cs="Helvetica"/>
          <w:lang w:eastAsia="zh-CN"/>
        </w:rPr>
      </w:pPr>
      <w:bookmarkStart w:id="68" w:name="OLE_LINK2579"/>
      <w:bookmarkStart w:id="69" w:name="OLE_LINK2580"/>
    </w:p>
    <w:p w14:paraId="413A085D" w14:textId="77777777" w:rsidR="00DE43CC" w:rsidRPr="00F0657E" w:rsidRDefault="00DE43CC" w:rsidP="00DE43CC">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Sadhna Dhingra, Stephen C Ward, Swan N Thung</w:t>
      </w:r>
    </w:p>
    <w:bookmarkEnd w:id="68"/>
    <w:bookmarkEnd w:id="69"/>
    <w:p w14:paraId="1074B43A" w14:textId="77777777" w:rsidR="00D926DB" w:rsidRPr="00F0657E" w:rsidRDefault="00D926DB" w:rsidP="0067607E">
      <w:pPr>
        <w:widowControl w:val="0"/>
        <w:autoSpaceDE w:val="0"/>
        <w:autoSpaceDN w:val="0"/>
        <w:adjustRightInd w:val="0"/>
        <w:snapToGrid w:val="0"/>
        <w:spacing w:line="360" w:lineRule="auto"/>
        <w:jc w:val="both"/>
        <w:rPr>
          <w:rFonts w:ascii="Book Antiqua" w:hAnsi="Book Antiqua" w:cs="Helvetica"/>
          <w:b/>
        </w:rPr>
      </w:pPr>
    </w:p>
    <w:p w14:paraId="6124DF83" w14:textId="77DE3FD0" w:rsidR="00731666" w:rsidRPr="00F0657E" w:rsidRDefault="00731666" w:rsidP="0067607E">
      <w:pPr>
        <w:widowControl w:val="0"/>
        <w:autoSpaceDE w:val="0"/>
        <w:autoSpaceDN w:val="0"/>
        <w:adjustRightInd w:val="0"/>
        <w:snapToGrid w:val="0"/>
        <w:spacing w:line="360" w:lineRule="auto"/>
        <w:jc w:val="both"/>
        <w:rPr>
          <w:rFonts w:ascii="Book Antiqua" w:eastAsia="SimSun" w:hAnsi="Book Antiqua" w:cs="Helvetica"/>
          <w:lang w:eastAsia="zh-CN"/>
        </w:rPr>
      </w:pPr>
      <w:r w:rsidRPr="00F0657E">
        <w:rPr>
          <w:rFonts w:ascii="Book Antiqua" w:hAnsi="Book Antiqua" w:cs="Helvetica"/>
          <w:b/>
        </w:rPr>
        <w:t xml:space="preserve">Sadhna Dhingra, </w:t>
      </w:r>
      <w:r w:rsidRPr="00F0657E">
        <w:rPr>
          <w:rFonts w:ascii="Book Antiqua" w:hAnsi="Book Antiqua" w:cs="Helvetica"/>
        </w:rPr>
        <w:t xml:space="preserve">Department of Pathology and Laboratory Medicine, University of Texas Health Science Center at Houston, </w:t>
      </w:r>
      <w:r w:rsidR="00624BDC" w:rsidRPr="00F0657E">
        <w:rPr>
          <w:rFonts w:ascii="Book Antiqua" w:hAnsi="Book Antiqua" w:cs="Helvetica"/>
        </w:rPr>
        <w:t>Houston</w:t>
      </w:r>
      <w:r w:rsidR="00624BDC" w:rsidRPr="00F0657E">
        <w:rPr>
          <w:rFonts w:ascii="Book Antiqua" w:eastAsia="SimSun" w:hAnsi="Book Antiqua" w:cs="Helvetica" w:hint="eastAsia"/>
          <w:lang w:eastAsia="zh-CN"/>
        </w:rPr>
        <w:t>,</w:t>
      </w:r>
      <w:r w:rsidR="00624BDC" w:rsidRPr="00F0657E">
        <w:rPr>
          <w:rFonts w:ascii="Book Antiqua" w:hAnsi="Book Antiqua" w:cs="Helvetica" w:hint="eastAsia"/>
        </w:rPr>
        <w:t xml:space="preserve"> </w:t>
      </w:r>
      <w:r w:rsidR="00624BDC" w:rsidRPr="00F0657E">
        <w:rPr>
          <w:rFonts w:ascii="Book Antiqua" w:eastAsia="SimSun" w:hAnsi="Book Antiqua" w:cs="Helvetica" w:hint="eastAsia"/>
          <w:lang w:eastAsia="zh-CN"/>
        </w:rPr>
        <w:t xml:space="preserve">TX </w:t>
      </w:r>
      <w:r w:rsidR="002872EE" w:rsidRPr="00F0657E">
        <w:rPr>
          <w:rFonts w:ascii="Book Antiqua" w:hAnsi="Book Antiqua" w:cs="Helvetica"/>
        </w:rPr>
        <w:t>77030</w:t>
      </w:r>
      <w:r w:rsidRPr="00F0657E">
        <w:rPr>
          <w:rFonts w:ascii="Book Antiqua" w:hAnsi="Book Antiqua" w:cs="Helvetica"/>
        </w:rPr>
        <w:t xml:space="preserve">, </w:t>
      </w:r>
      <w:r w:rsidR="00624BDC" w:rsidRPr="00F0657E">
        <w:rPr>
          <w:rFonts w:ascii="Book Antiqua" w:eastAsia="SimSun" w:hAnsi="Book Antiqua" w:cs="Helvetica" w:hint="eastAsia"/>
          <w:lang w:eastAsia="zh-CN"/>
        </w:rPr>
        <w:t>United States</w:t>
      </w:r>
    </w:p>
    <w:p w14:paraId="478203A2" w14:textId="77777777" w:rsidR="00624BDC" w:rsidRPr="00F0657E" w:rsidRDefault="00624BDC" w:rsidP="0067607E">
      <w:pPr>
        <w:widowControl w:val="0"/>
        <w:autoSpaceDE w:val="0"/>
        <w:autoSpaceDN w:val="0"/>
        <w:adjustRightInd w:val="0"/>
        <w:snapToGrid w:val="0"/>
        <w:spacing w:line="360" w:lineRule="auto"/>
        <w:jc w:val="both"/>
        <w:rPr>
          <w:rFonts w:ascii="Book Antiqua" w:eastAsia="SimSun" w:hAnsi="Book Antiqua" w:cs="Helvetica"/>
          <w:lang w:eastAsia="zh-CN"/>
        </w:rPr>
      </w:pPr>
    </w:p>
    <w:p w14:paraId="5B1AAFEB" w14:textId="07C26468" w:rsidR="00731666" w:rsidRPr="00F0657E" w:rsidRDefault="00731666"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b/>
        </w:rPr>
        <w:t xml:space="preserve">Stephen C Ward, Swan N Thung, </w:t>
      </w:r>
      <w:r w:rsidR="00D926DB" w:rsidRPr="00F0657E">
        <w:rPr>
          <w:rFonts w:ascii="Book Antiqua" w:hAnsi="Book Antiqua" w:cs="Helvetica"/>
        </w:rPr>
        <w:t>Department of Hepatopathology</w:t>
      </w:r>
      <w:r w:rsidR="00D926DB" w:rsidRPr="00F0657E">
        <w:rPr>
          <w:rFonts w:ascii="Book Antiqua" w:hAnsi="Book Antiqua" w:cs="Helvetica"/>
          <w:b/>
        </w:rPr>
        <w:t xml:space="preserve">, </w:t>
      </w:r>
      <w:r w:rsidR="00D926DB" w:rsidRPr="00F0657E">
        <w:rPr>
          <w:rFonts w:ascii="Book Antiqua" w:hAnsi="Book Antiqua" w:cs="Helvetica"/>
        </w:rPr>
        <w:t>The Mount Sinai Medical Center, New York,</w:t>
      </w:r>
      <w:r w:rsidR="00624BDC" w:rsidRPr="00F0657E">
        <w:rPr>
          <w:rFonts w:ascii="Book Antiqua" w:hAnsi="Book Antiqua" w:cs="Helvetica"/>
        </w:rPr>
        <w:t xml:space="preserve"> </w:t>
      </w:r>
      <w:r w:rsidR="002872EE" w:rsidRPr="00F0657E">
        <w:rPr>
          <w:rFonts w:ascii="Book Antiqua" w:hAnsi="Book Antiqua" w:cs="Helvetica"/>
        </w:rPr>
        <w:t>N</w:t>
      </w:r>
      <w:r w:rsidR="00624BDC" w:rsidRPr="00F0657E">
        <w:rPr>
          <w:rFonts w:ascii="Book Antiqua" w:eastAsia="SimSun" w:hAnsi="Book Antiqua" w:cs="Helvetica" w:hint="eastAsia"/>
          <w:lang w:eastAsia="zh-CN"/>
        </w:rPr>
        <w:t xml:space="preserve">Y </w:t>
      </w:r>
      <w:r w:rsidR="00624BDC" w:rsidRPr="00F0657E">
        <w:rPr>
          <w:rFonts w:ascii="Book Antiqua" w:eastAsia="SimSun" w:hAnsi="Book Antiqua" w:cs="Helvetica"/>
          <w:lang w:eastAsia="zh-CN"/>
        </w:rPr>
        <w:t>11029</w:t>
      </w:r>
      <w:r w:rsidR="00F0657E" w:rsidRPr="00F0657E">
        <w:rPr>
          <w:rFonts w:ascii="Book Antiqua" w:eastAsia="SimSun" w:hAnsi="Book Antiqua" w:cs="Helvetica"/>
          <w:lang w:eastAsia="zh-CN"/>
        </w:rPr>
        <w:t xml:space="preserve"> </w:t>
      </w:r>
      <w:r w:rsidR="00624BDC" w:rsidRPr="00F0657E">
        <w:rPr>
          <w:rFonts w:ascii="Book Antiqua" w:hAnsi="Book Antiqua" w:cs="Helvetica" w:hint="eastAsia"/>
        </w:rPr>
        <w:t>United States</w:t>
      </w:r>
    </w:p>
    <w:p w14:paraId="68706F1B" w14:textId="77777777" w:rsidR="00E90E1F" w:rsidRPr="00F0657E" w:rsidRDefault="00E90E1F" w:rsidP="0067607E">
      <w:pPr>
        <w:widowControl w:val="0"/>
        <w:autoSpaceDE w:val="0"/>
        <w:autoSpaceDN w:val="0"/>
        <w:adjustRightInd w:val="0"/>
        <w:snapToGrid w:val="0"/>
        <w:spacing w:line="360" w:lineRule="auto"/>
        <w:jc w:val="both"/>
        <w:rPr>
          <w:rFonts w:ascii="Book Antiqua" w:eastAsia="SimSun" w:hAnsi="Book Antiqua" w:cs="Helvetica"/>
          <w:lang w:eastAsia="zh-CN"/>
        </w:rPr>
      </w:pPr>
    </w:p>
    <w:p w14:paraId="4A2F4E53" w14:textId="14C1FD33" w:rsidR="00D926DB" w:rsidRPr="00F0657E" w:rsidRDefault="00D926DB" w:rsidP="0067607E">
      <w:pPr>
        <w:widowControl w:val="0"/>
        <w:autoSpaceDE w:val="0"/>
        <w:autoSpaceDN w:val="0"/>
        <w:adjustRightInd w:val="0"/>
        <w:snapToGrid w:val="0"/>
        <w:spacing w:line="360" w:lineRule="auto"/>
        <w:jc w:val="both"/>
        <w:rPr>
          <w:rFonts w:ascii="Book Antiqua" w:eastAsia="SimSun" w:hAnsi="Book Antiqua" w:cs="Helvetica"/>
          <w:lang w:eastAsia="zh-CN"/>
        </w:rPr>
      </w:pPr>
      <w:r w:rsidRPr="00F0657E">
        <w:rPr>
          <w:rFonts w:ascii="Book Antiqua" w:eastAsia="SimSun" w:hAnsi="Book Antiqua" w:cs="Helvetica"/>
          <w:b/>
          <w:lang w:eastAsia="zh-CN"/>
        </w:rPr>
        <w:t xml:space="preserve">Author contributions: </w:t>
      </w:r>
      <w:r w:rsidRPr="00F0657E">
        <w:rPr>
          <w:rFonts w:ascii="Book Antiqua" w:eastAsia="SimSun" w:hAnsi="Book Antiqua" w:cs="Helvetica"/>
          <w:lang w:eastAsia="zh-CN"/>
        </w:rPr>
        <w:t>Dhingra S wrote the first draft of the manuscript</w:t>
      </w:r>
      <w:r w:rsidR="00624BDC" w:rsidRPr="00F0657E">
        <w:rPr>
          <w:rFonts w:ascii="Book Antiqua" w:eastAsia="SimSun" w:hAnsi="Book Antiqua" w:cs="Helvetica" w:hint="eastAsia"/>
          <w:lang w:eastAsia="zh-CN"/>
        </w:rPr>
        <w:t>;</w:t>
      </w:r>
      <w:r w:rsidRPr="00F0657E">
        <w:rPr>
          <w:rFonts w:ascii="Book Antiqua" w:eastAsia="SimSun" w:hAnsi="Book Antiqua" w:cs="Helvetica"/>
          <w:lang w:eastAsia="zh-CN"/>
        </w:rPr>
        <w:t xml:space="preserve"> Thung SN and Ward SC critically reviewed the manuscript and provided additional information to be added</w:t>
      </w:r>
      <w:r w:rsidR="00624BDC" w:rsidRPr="00F0657E">
        <w:rPr>
          <w:rFonts w:ascii="Book Antiqua" w:eastAsia="SimSun" w:hAnsi="Book Antiqua" w:cs="Helvetica" w:hint="eastAsia"/>
          <w:lang w:eastAsia="zh-CN"/>
        </w:rPr>
        <w:t>;</w:t>
      </w:r>
      <w:r w:rsidRPr="00F0657E">
        <w:rPr>
          <w:rFonts w:ascii="Book Antiqua" w:eastAsia="SimSun" w:hAnsi="Book Antiqua" w:cs="Helvetica"/>
          <w:lang w:eastAsia="zh-CN"/>
        </w:rPr>
        <w:t xml:space="preserve"> Thung SN also provided the illustrations to support the manuscript. </w:t>
      </w:r>
    </w:p>
    <w:p w14:paraId="6B5F68B1" w14:textId="77777777" w:rsidR="00624BDC" w:rsidRPr="00F0657E" w:rsidRDefault="00624BDC" w:rsidP="0067607E">
      <w:pPr>
        <w:widowControl w:val="0"/>
        <w:autoSpaceDE w:val="0"/>
        <w:autoSpaceDN w:val="0"/>
        <w:adjustRightInd w:val="0"/>
        <w:snapToGrid w:val="0"/>
        <w:spacing w:line="360" w:lineRule="auto"/>
        <w:jc w:val="both"/>
        <w:rPr>
          <w:rFonts w:ascii="Book Antiqua" w:eastAsia="SimSun" w:hAnsi="Book Antiqua" w:cs="Helvetica"/>
          <w:lang w:eastAsia="zh-CN"/>
        </w:rPr>
      </w:pPr>
    </w:p>
    <w:p w14:paraId="371BCD80" w14:textId="71BDCAA5" w:rsidR="0058252A" w:rsidRPr="00F0657E" w:rsidRDefault="0058252A" w:rsidP="0067607E">
      <w:pPr>
        <w:autoSpaceDE w:val="0"/>
        <w:autoSpaceDN w:val="0"/>
        <w:adjustRightInd w:val="0"/>
        <w:snapToGrid w:val="0"/>
        <w:spacing w:line="360" w:lineRule="auto"/>
        <w:jc w:val="both"/>
        <w:rPr>
          <w:rFonts w:ascii="Book Antiqua" w:eastAsia="SimSun" w:hAnsi="Book Antiqua" w:cs="Helvetica"/>
          <w:lang w:eastAsia="zh-CN"/>
        </w:rPr>
      </w:pPr>
      <w:bookmarkStart w:id="70" w:name="OLE_LINK3207"/>
      <w:bookmarkStart w:id="71" w:name="OLE_LINK3208"/>
      <w:bookmarkStart w:id="72" w:name="OLE_LINK3267"/>
      <w:bookmarkStart w:id="73" w:name="OLE_LINK3270"/>
      <w:bookmarkStart w:id="74" w:name="OLE_LINK3174"/>
      <w:r w:rsidRPr="00F0657E">
        <w:rPr>
          <w:rFonts w:ascii="Book Antiqua" w:hAnsi="Book Antiqua" w:cs="Helvetica"/>
          <w:b/>
        </w:rPr>
        <w:t>Conflict-of-interest</w:t>
      </w:r>
      <w:bookmarkEnd w:id="70"/>
      <w:bookmarkEnd w:id="71"/>
      <w:bookmarkEnd w:id="72"/>
      <w:bookmarkEnd w:id="73"/>
      <w:bookmarkEnd w:id="74"/>
      <w:r w:rsidR="00D926DB" w:rsidRPr="00F0657E">
        <w:rPr>
          <w:rFonts w:ascii="Book Antiqua" w:hAnsi="Book Antiqua" w:cs="Helvetica"/>
          <w:b/>
        </w:rPr>
        <w:t xml:space="preserve"> statement</w:t>
      </w:r>
      <w:r w:rsidR="00D926DB" w:rsidRPr="00F0657E">
        <w:rPr>
          <w:rFonts w:ascii="Book Antiqua" w:hAnsi="Book Antiqua" w:cs="Helvetica"/>
        </w:rPr>
        <w:t>: The authors have no conflict of interest to report</w:t>
      </w:r>
      <w:r w:rsidR="002872EE" w:rsidRPr="00F0657E">
        <w:rPr>
          <w:rFonts w:ascii="Book Antiqua" w:hAnsi="Book Antiqua" w:cs="Helvetica"/>
        </w:rPr>
        <w:t>.</w:t>
      </w:r>
    </w:p>
    <w:p w14:paraId="54646C8F" w14:textId="77777777" w:rsidR="00624BDC" w:rsidRPr="00F0657E" w:rsidRDefault="00624BDC" w:rsidP="0067607E">
      <w:pPr>
        <w:autoSpaceDE w:val="0"/>
        <w:autoSpaceDN w:val="0"/>
        <w:adjustRightInd w:val="0"/>
        <w:snapToGrid w:val="0"/>
        <w:spacing w:line="360" w:lineRule="auto"/>
        <w:jc w:val="both"/>
        <w:rPr>
          <w:rFonts w:ascii="Book Antiqua" w:eastAsia="SimSun" w:hAnsi="Book Antiqua" w:cs="Helvetica"/>
          <w:lang w:eastAsia="zh-CN"/>
        </w:rPr>
      </w:pPr>
    </w:p>
    <w:p w14:paraId="27F52F65" w14:textId="77777777" w:rsidR="00624BDC" w:rsidRPr="00F0657E" w:rsidRDefault="00624BDC" w:rsidP="00624BDC">
      <w:pPr>
        <w:spacing w:line="360" w:lineRule="auto"/>
        <w:jc w:val="both"/>
        <w:rPr>
          <w:rFonts w:ascii="Book Antiqua" w:hAnsi="Book Antiqua" w:cs="SimSun"/>
        </w:rPr>
      </w:pPr>
      <w:bookmarkStart w:id="75" w:name="OLE_LINK441"/>
      <w:bookmarkStart w:id="76" w:name="OLE_LINK442"/>
      <w:bookmarkStart w:id="77" w:name="OLE_LINK1032"/>
      <w:bookmarkStart w:id="78" w:name="OLE_LINK1232"/>
      <w:bookmarkStart w:id="79" w:name="OLE_LINK1460"/>
      <w:bookmarkStart w:id="80" w:name="OLE_LINK1708"/>
      <w:bookmarkStart w:id="81" w:name="OLE_LINK1435"/>
      <w:bookmarkStart w:id="82" w:name="OLE_LINK1478"/>
      <w:bookmarkStart w:id="83" w:name="OLE_LINK1428"/>
      <w:bookmarkStart w:id="84" w:name="OLE_LINK1355"/>
      <w:bookmarkStart w:id="85" w:name="OLE_LINK1425"/>
      <w:bookmarkStart w:id="86" w:name="OLE_LINK1504"/>
      <w:bookmarkStart w:id="87" w:name="OLE_LINK1544"/>
      <w:bookmarkStart w:id="88" w:name="OLE_LINK1680"/>
      <w:bookmarkStart w:id="89" w:name="OLE_LINK1710"/>
      <w:bookmarkStart w:id="90" w:name="OLE_LINK3317"/>
      <w:bookmarkStart w:id="91" w:name="OLE_LINK22"/>
      <w:bookmarkStart w:id="92" w:name="OLE_LINK1684"/>
      <w:bookmarkStart w:id="93" w:name="OLE_LINK1885"/>
      <w:bookmarkStart w:id="94" w:name="OLE_LINK1799"/>
      <w:bookmarkStart w:id="95" w:name="OLE_LINK1894"/>
      <w:bookmarkStart w:id="96" w:name="OLE_LINK27"/>
      <w:bookmarkStart w:id="97" w:name="OLE_LINK732"/>
      <w:bookmarkStart w:id="98" w:name="OLE_LINK2053"/>
      <w:bookmarkStart w:id="99" w:name="OLE_LINK2096"/>
      <w:bookmarkStart w:id="100" w:name="OLE_LINK2174"/>
      <w:bookmarkStart w:id="101" w:name="OLE_LINK2108"/>
      <w:bookmarkStart w:id="102" w:name="OLE_LINK2183"/>
      <w:bookmarkStart w:id="103" w:name="OLE_LINK2328"/>
      <w:bookmarkStart w:id="104" w:name="OLE_LINK766"/>
      <w:bookmarkStart w:id="105" w:name="OLE_LINK2256"/>
      <w:bookmarkStart w:id="106" w:name="OLE_LINK38"/>
      <w:bookmarkStart w:id="107" w:name="OLE_LINK2368"/>
      <w:bookmarkStart w:id="108" w:name="OLE_LINK2351"/>
      <w:bookmarkStart w:id="109" w:name="OLE_LINK2446"/>
      <w:r w:rsidRPr="00F0657E">
        <w:rPr>
          <w:rFonts w:ascii="Book Antiqua" w:hAnsi="Book Antiqua"/>
          <w:b/>
        </w:rPr>
        <w:t xml:space="preserve">Open-Access: </w:t>
      </w:r>
      <w:bookmarkStart w:id="110" w:name="OLE_LINK479"/>
      <w:bookmarkStart w:id="111" w:name="OLE_LINK496"/>
      <w:bookmarkStart w:id="112" w:name="OLE_LINK507"/>
      <w:bookmarkStart w:id="113" w:name="OLE_LINK2581"/>
      <w:bookmarkStart w:id="114" w:name="OLE_LINK2582"/>
      <w:r w:rsidRPr="00F0657E">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F0657E">
        <w:rPr>
          <w:rFonts w:ascii="Book Antiqua" w:hAnsi="Book Antiqua"/>
        </w:rPr>
        <w:lastRenderedPageBreak/>
        <w:t xml:space="preserve">works on different terms, provided the original work is properly cited and the use is non-commercial. See: </w:t>
      </w:r>
      <w:hyperlink r:id="rId8" w:history="1">
        <w:r w:rsidRPr="00F0657E">
          <w:rPr>
            <w:rStyle w:val="Hyperlink"/>
            <w:rFonts w:ascii="Book Antiqua" w:hAnsi="Book Antiqua"/>
            <w:color w:val="auto"/>
          </w:rPr>
          <w:t>http://creativecommons.org/licenses/by-nc/4.0/</w:t>
        </w:r>
      </w:hyperlink>
      <w:bookmarkEnd w:id="110"/>
      <w:bookmarkEnd w:id="111"/>
      <w:bookmarkEnd w:id="112"/>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3"/>
    <w:bookmarkEnd w:id="114"/>
    <w:p w14:paraId="63014936" w14:textId="77777777" w:rsidR="0058252A" w:rsidRPr="00F0657E" w:rsidRDefault="0058252A" w:rsidP="0067607E">
      <w:pPr>
        <w:widowControl w:val="0"/>
        <w:autoSpaceDE w:val="0"/>
        <w:autoSpaceDN w:val="0"/>
        <w:adjustRightInd w:val="0"/>
        <w:snapToGrid w:val="0"/>
        <w:spacing w:line="360" w:lineRule="auto"/>
        <w:jc w:val="both"/>
        <w:rPr>
          <w:rFonts w:ascii="Book Antiqua" w:eastAsia="SimSun" w:hAnsi="Book Antiqua" w:cs="Helvetica"/>
          <w:lang w:eastAsia="zh-CN"/>
        </w:rPr>
      </w:pPr>
    </w:p>
    <w:p w14:paraId="72C2EC08" w14:textId="025B694C" w:rsidR="002872EE" w:rsidRPr="00F0657E" w:rsidRDefault="00BD5C45" w:rsidP="0067607E">
      <w:pPr>
        <w:pStyle w:val="PlainText"/>
        <w:adjustRightInd w:val="0"/>
        <w:snapToGrid w:val="0"/>
        <w:spacing w:line="360" w:lineRule="auto"/>
        <w:jc w:val="both"/>
        <w:rPr>
          <w:rFonts w:ascii="Book Antiqua" w:eastAsiaTheme="minorEastAsia" w:hAnsi="Book Antiqua" w:cs="Helvetica"/>
          <w:sz w:val="24"/>
          <w:szCs w:val="24"/>
        </w:rPr>
      </w:pPr>
      <w:bookmarkStart w:id="115" w:name="OLE_LINK1529"/>
      <w:bookmarkStart w:id="116" w:name="OLE_LINK1530"/>
      <w:bookmarkStart w:id="117" w:name="OLE_LINK1233"/>
      <w:bookmarkStart w:id="118" w:name="OLE_LINK1234"/>
      <w:bookmarkStart w:id="119" w:name="OLE_LINK1343"/>
      <w:bookmarkStart w:id="120" w:name="OLE_LINK1701"/>
      <w:bookmarkStart w:id="121" w:name="OLE_LINK193"/>
      <w:bookmarkStart w:id="122" w:name="OLE_LINK194"/>
      <w:bookmarkStart w:id="123" w:name="OLE_LINK1134"/>
      <w:bookmarkStart w:id="124" w:name="OLE_LINK1421"/>
      <w:bookmarkStart w:id="125" w:name="OLE_LINK1660"/>
      <w:bookmarkStart w:id="126" w:name="OLE_LINK3318"/>
      <w:bookmarkStart w:id="127" w:name="OLE_LINK1918"/>
      <w:bookmarkStart w:id="128" w:name="OLE_LINK32"/>
      <w:bookmarkStart w:id="129" w:name="OLE_LINK34"/>
      <w:bookmarkStart w:id="130" w:name="OLE_LINK2001"/>
      <w:r w:rsidRPr="00F0657E">
        <w:rPr>
          <w:rFonts w:ascii="Book Antiqua" w:hAnsi="Book Antiqua"/>
          <w:b/>
          <w:sz w:val="24"/>
        </w:rPr>
        <w:t xml:space="preserve">Correspondence </w:t>
      </w:r>
      <w:bookmarkEnd w:id="115"/>
      <w:bookmarkEnd w:id="116"/>
      <w:r w:rsidRPr="00F0657E">
        <w:rPr>
          <w:rFonts w:ascii="Book Antiqua" w:hAnsi="Book Antiqua"/>
          <w:b/>
          <w:sz w:val="24"/>
        </w:rPr>
        <w:t>to:</w:t>
      </w:r>
      <w:bookmarkEnd w:id="117"/>
      <w:bookmarkEnd w:id="118"/>
      <w:bookmarkEnd w:id="119"/>
      <w:bookmarkEnd w:id="120"/>
      <w:r w:rsidRPr="00F0657E">
        <w:rPr>
          <w:rFonts w:ascii="Book Antiqua" w:hAnsi="Book Antiqua"/>
          <w:b/>
          <w:sz w:val="24"/>
        </w:rPr>
        <w:t xml:space="preserve"> </w:t>
      </w:r>
      <w:bookmarkStart w:id="131" w:name="OLE_LINK2583"/>
      <w:bookmarkStart w:id="132" w:name="OLE_LINK2584"/>
      <w:bookmarkEnd w:id="121"/>
      <w:bookmarkEnd w:id="122"/>
      <w:bookmarkEnd w:id="123"/>
      <w:bookmarkEnd w:id="124"/>
      <w:bookmarkEnd w:id="125"/>
      <w:bookmarkEnd w:id="126"/>
      <w:bookmarkEnd w:id="127"/>
      <w:bookmarkEnd w:id="128"/>
      <w:bookmarkEnd w:id="129"/>
      <w:bookmarkEnd w:id="130"/>
      <w:r w:rsidRPr="00F0657E">
        <w:rPr>
          <w:rFonts w:ascii="Book Antiqua" w:eastAsiaTheme="minorEastAsia" w:hAnsi="Book Antiqua" w:cs="Helvetica"/>
          <w:b/>
          <w:sz w:val="24"/>
          <w:szCs w:val="24"/>
        </w:rPr>
        <w:t>Swan N</w:t>
      </w:r>
      <w:r w:rsidRPr="00F0657E">
        <w:rPr>
          <w:rFonts w:ascii="Book Antiqua" w:eastAsia="SimSun" w:hAnsi="Book Antiqua" w:cs="Helvetica" w:hint="eastAsia"/>
          <w:b/>
          <w:sz w:val="24"/>
          <w:szCs w:val="24"/>
          <w:lang w:eastAsia="zh-CN"/>
        </w:rPr>
        <w:t xml:space="preserve"> </w:t>
      </w:r>
      <w:r w:rsidRPr="00F0657E">
        <w:rPr>
          <w:rFonts w:ascii="Book Antiqua" w:eastAsiaTheme="minorEastAsia" w:hAnsi="Book Antiqua" w:cs="Helvetica"/>
          <w:b/>
          <w:sz w:val="24"/>
          <w:szCs w:val="24"/>
        </w:rPr>
        <w:t>Thung, MD</w:t>
      </w:r>
      <w:r w:rsidR="002872EE" w:rsidRPr="00F0657E">
        <w:rPr>
          <w:rFonts w:ascii="Book Antiqua" w:eastAsiaTheme="minorEastAsia" w:hAnsi="Book Antiqua" w:cs="Helvetica"/>
          <w:b/>
          <w:sz w:val="24"/>
          <w:szCs w:val="24"/>
        </w:rPr>
        <w:t>, Professor of Pathology, Director of Hepatopathology,</w:t>
      </w:r>
      <w:r w:rsidR="002872EE" w:rsidRPr="00F0657E">
        <w:rPr>
          <w:rFonts w:ascii="Book Antiqua" w:eastAsiaTheme="minorEastAsia" w:hAnsi="Book Antiqua" w:cs="Helvetica"/>
          <w:sz w:val="24"/>
          <w:szCs w:val="24"/>
        </w:rPr>
        <w:t xml:space="preserve"> </w:t>
      </w:r>
      <w:r w:rsidRPr="00F0657E">
        <w:rPr>
          <w:rFonts w:ascii="Book Antiqua" w:eastAsiaTheme="minorEastAsia" w:hAnsi="Book Antiqua" w:cs="Helvetica"/>
          <w:sz w:val="24"/>
          <w:szCs w:val="24"/>
        </w:rPr>
        <w:t xml:space="preserve">Department of Hepatopathology, The Mount Sinai Medical Center, New York, </w:t>
      </w:r>
      <w:r w:rsidR="002872EE" w:rsidRPr="00F0657E">
        <w:rPr>
          <w:rFonts w:ascii="Book Antiqua" w:eastAsiaTheme="minorEastAsia" w:hAnsi="Book Antiqua" w:cs="Helvetica"/>
          <w:sz w:val="24"/>
          <w:szCs w:val="24"/>
        </w:rPr>
        <w:t>Box 1194, 1468 Madison Ave., New York, NY 10029</w:t>
      </w:r>
      <w:r w:rsidRPr="00F0657E">
        <w:rPr>
          <w:rFonts w:ascii="Book Antiqua" w:eastAsia="SimSun" w:hAnsi="Book Antiqua" w:cs="Helvetica" w:hint="eastAsia"/>
          <w:sz w:val="24"/>
          <w:szCs w:val="24"/>
          <w:lang w:eastAsia="zh-CN"/>
        </w:rPr>
        <w:t>,</w:t>
      </w:r>
      <w:r w:rsidR="002872EE" w:rsidRPr="00F0657E">
        <w:rPr>
          <w:rFonts w:ascii="Book Antiqua" w:eastAsiaTheme="minorEastAsia" w:hAnsi="Book Antiqua" w:cs="Helvetica"/>
          <w:sz w:val="24"/>
          <w:szCs w:val="24"/>
        </w:rPr>
        <w:t xml:space="preserve"> </w:t>
      </w:r>
      <w:r w:rsidRPr="00F0657E">
        <w:rPr>
          <w:rFonts w:ascii="Book Antiqua" w:eastAsia="SimSun" w:hAnsi="Book Antiqua" w:cs="Helvetica" w:hint="eastAsia"/>
          <w:sz w:val="24"/>
          <w:szCs w:val="24"/>
          <w:lang w:eastAsia="zh-CN"/>
        </w:rPr>
        <w:t xml:space="preserve">United States. </w:t>
      </w:r>
      <w:hyperlink r:id="rId9" w:history="1">
        <w:r w:rsidRPr="00F0657E">
          <w:rPr>
            <w:rFonts w:ascii="Book Antiqua" w:eastAsiaTheme="minorEastAsia" w:hAnsi="Book Antiqua" w:cs="Helvetica"/>
            <w:sz w:val="24"/>
            <w:szCs w:val="24"/>
          </w:rPr>
          <w:t>swan.thung@mountsinai.org</w:t>
        </w:r>
      </w:hyperlink>
    </w:p>
    <w:bookmarkEnd w:id="131"/>
    <w:bookmarkEnd w:id="132"/>
    <w:p w14:paraId="1029174F" w14:textId="4A72B85A" w:rsidR="002872EE" w:rsidRPr="00F0657E" w:rsidRDefault="002872EE" w:rsidP="0067607E">
      <w:pPr>
        <w:pStyle w:val="PlainText"/>
        <w:adjustRightInd w:val="0"/>
        <w:snapToGrid w:val="0"/>
        <w:spacing w:line="360" w:lineRule="auto"/>
        <w:jc w:val="both"/>
        <w:rPr>
          <w:rFonts w:ascii="Book Antiqua" w:eastAsiaTheme="minorEastAsia" w:hAnsi="Book Antiqua" w:cs="Helvetica"/>
          <w:sz w:val="24"/>
          <w:szCs w:val="24"/>
        </w:rPr>
      </w:pPr>
      <w:r w:rsidRPr="00F0657E">
        <w:rPr>
          <w:rFonts w:ascii="Book Antiqua" w:eastAsiaTheme="minorEastAsia" w:hAnsi="Book Antiqua" w:cs="Helvetica"/>
          <w:b/>
          <w:sz w:val="24"/>
          <w:szCs w:val="24"/>
        </w:rPr>
        <w:t xml:space="preserve">Telephone: </w:t>
      </w:r>
      <w:r w:rsidR="00BD5C45" w:rsidRPr="00F0657E">
        <w:rPr>
          <w:rFonts w:ascii="Book Antiqua" w:eastAsia="SimSun" w:hAnsi="Book Antiqua" w:cs="Helvetica" w:hint="eastAsia"/>
          <w:sz w:val="24"/>
          <w:szCs w:val="24"/>
          <w:lang w:eastAsia="zh-CN"/>
        </w:rPr>
        <w:t>+1-</w:t>
      </w:r>
      <w:r w:rsidR="00BD5C45" w:rsidRPr="00F0657E">
        <w:rPr>
          <w:rFonts w:ascii="Book Antiqua" w:eastAsiaTheme="minorEastAsia" w:hAnsi="Book Antiqua" w:cs="Helvetica"/>
          <w:sz w:val="24"/>
          <w:szCs w:val="24"/>
        </w:rPr>
        <w:t>212-241</w:t>
      </w:r>
      <w:r w:rsidRPr="00F0657E">
        <w:rPr>
          <w:rFonts w:ascii="Book Antiqua" w:eastAsiaTheme="minorEastAsia" w:hAnsi="Book Antiqua" w:cs="Helvetica"/>
          <w:sz w:val="24"/>
          <w:szCs w:val="24"/>
        </w:rPr>
        <w:t>9139</w:t>
      </w:r>
    </w:p>
    <w:p w14:paraId="136FE0AF" w14:textId="4B03782C" w:rsidR="002872EE" w:rsidRPr="00F0657E" w:rsidRDefault="002872EE" w:rsidP="0067607E">
      <w:pPr>
        <w:pStyle w:val="PlainText"/>
        <w:adjustRightInd w:val="0"/>
        <w:snapToGrid w:val="0"/>
        <w:spacing w:line="360" w:lineRule="auto"/>
        <w:jc w:val="both"/>
        <w:rPr>
          <w:rFonts w:ascii="Book Antiqua" w:eastAsiaTheme="minorEastAsia" w:hAnsi="Book Antiqua" w:cs="Helvetica"/>
          <w:sz w:val="24"/>
          <w:szCs w:val="24"/>
        </w:rPr>
      </w:pPr>
      <w:r w:rsidRPr="00F0657E">
        <w:rPr>
          <w:rFonts w:ascii="Book Antiqua" w:eastAsiaTheme="minorEastAsia" w:hAnsi="Book Antiqua" w:cs="Helvetica"/>
          <w:b/>
          <w:sz w:val="24"/>
          <w:szCs w:val="24"/>
        </w:rPr>
        <w:t xml:space="preserve">Fax: </w:t>
      </w:r>
      <w:r w:rsidR="00BD5C45" w:rsidRPr="00F0657E">
        <w:rPr>
          <w:rFonts w:ascii="Book Antiqua" w:eastAsia="SimSun" w:hAnsi="Book Antiqua" w:cs="Helvetica" w:hint="eastAsia"/>
          <w:sz w:val="24"/>
          <w:szCs w:val="24"/>
          <w:lang w:eastAsia="zh-CN"/>
        </w:rPr>
        <w:t>+1-</w:t>
      </w:r>
      <w:r w:rsidR="00BD5C45" w:rsidRPr="00F0657E">
        <w:rPr>
          <w:rFonts w:ascii="Book Antiqua" w:eastAsiaTheme="minorEastAsia" w:hAnsi="Book Antiqua" w:cs="Helvetica"/>
          <w:sz w:val="24"/>
          <w:szCs w:val="24"/>
        </w:rPr>
        <w:t>212-348</w:t>
      </w:r>
      <w:r w:rsidRPr="00F0657E">
        <w:rPr>
          <w:rFonts w:ascii="Book Antiqua" w:eastAsiaTheme="minorEastAsia" w:hAnsi="Book Antiqua" w:cs="Helvetica"/>
          <w:sz w:val="24"/>
          <w:szCs w:val="24"/>
        </w:rPr>
        <w:t>9412</w:t>
      </w:r>
    </w:p>
    <w:p w14:paraId="47620D84" w14:textId="77777777" w:rsidR="00BD5C45" w:rsidRPr="00F0657E" w:rsidRDefault="00BD5C45" w:rsidP="00BD5C45">
      <w:pPr>
        <w:spacing w:line="360" w:lineRule="auto"/>
        <w:rPr>
          <w:rFonts w:ascii="Book Antiqua" w:hAnsi="Book Antiqua"/>
          <w:b/>
        </w:rPr>
      </w:pPr>
      <w:bookmarkStart w:id="133" w:name="OLE_LINK2189"/>
      <w:bookmarkStart w:id="134" w:name="OLE_LINK2190"/>
      <w:bookmarkStart w:id="135" w:name="OLE_LINK2148"/>
    </w:p>
    <w:p w14:paraId="17AD6EF3" w14:textId="77777777" w:rsidR="00BD5C45" w:rsidRPr="00F0657E" w:rsidRDefault="00BD5C45" w:rsidP="00BD5C45">
      <w:pPr>
        <w:adjustRightInd w:val="0"/>
        <w:snapToGrid w:val="0"/>
        <w:spacing w:line="360" w:lineRule="auto"/>
        <w:rPr>
          <w:rFonts w:ascii="Book Antiqua" w:hAnsi="Book Antiqua"/>
          <w:b/>
          <w:bCs/>
        </w:rPr>
      </w:pPr>
      <w:bookmarkStart w:id="136" w:name="OLE_LINK1346"/>
      <w:bookmarkStart w:id="137" w:name="OLE_LINK1347"/>
      <w:bookmarkStart w:id="138" w:name="OLE_LINK1461"/>
      <w:bookmarkStart w:id="139" w:name="OLE_LINK1437"/>
      <w:bookmarkStart w:id="140" w:name="OLE_LINK1493"/>
      <w:bookmarkStart w:id="141" w:name="OLE_LINK1436"/>
      <w:bookmarkStart w:id="142" w:name="OLE_LINK1584"/>
      <w:bookmarkStart w:id="143" w:name="OLE_LINK1426"/>
      <w:bookmarkStart w:id="144" w:name="OLE_LINK1470"/>
      <w:bookmarkStart w:id="145" w:name="OLE_LINK1726"/>
      <w:bookmarkStart w:id="146" w:name="OLE_LINK1773"/>
      <w:bookmarkStart w:id="147" w:name="OLE_LINK1819"/>
      <w:bookmarkStart w:id="148" w:name="OLE_LINK1800"/>
      <w:bookmarkStart w:id="149" w:name="OLE_LINK1718"/>
      <w:bookmarkStart w:id="150" w:name="OLE_LINK1832"/>
      <w:bookmarkStart w:id="151" w:name="OLE_LINK1895"/>
      <w:bookmarkStart w:id="152" w:name="OLE_LINK25"/>
      <w:bookmarkStart w:id="153" w:name="OLE_LINK29"/>
      <w:bookmarkStart w:id="154" w:name="OLE_LINK733"/>
      <w:bookmarkStart w:id="155" w:name="OLE_LINK2054"/>
      <w:bookmarkStart w:id="156" w:name="OLE_LINK2097"/>
      <w:bookmarkStart w:id="157" w:name="OLE_LINK2100"/>
      <w:bookmarkStart w:id="158" w:name="OLE_LINK2184"/>
      <w:bookmarkStart w:id="159" w:name="OLE_LINK767"/>
      <w:bookmarkStart w:id="160" w:name="OLE_LINK39"/>
      <w:bookmarkStart w:id="161" w:name="OLE_LINK42"/>
      <w:bookmarkStart w:id="162" w:name="OLE_LINK2412"/>
      <w:bookmarkStart w:id="163" w:name="OLE_LINK2447"/>
      <w:bookmarkStart w:id="164" w:name="OLE_LINK2378"/>
      <w:bookmarkStart w:id="165" w:name="OLE_LINK1569"/>
      <w:bookmarkStart w:id="166" w:name="OLE_LINK1570"/>
      <w:bookmarkStart w:id="167" w:name="OLE_LINK1709"/>
      <w:bookmarkStart w:id="168" w:name="OLE_LINK1387"/>
      <w:bookmarkStart w:id="169" w:name="OLE_LINK1479"/>
      <w:bookmarkStart w:id="170" w:name="OLE_LINK1603"/>
      <w:bookmarkStart w:id="171" w:name="OLE_LINK1711"/>
      <w:bookmarkStart w:id="172" w:name="OLE_LINK1859"/>
      <w:bookmarkStart w:id="173" w:name="OLE_LINK2002"/>
      <w:bookmarkStart w:id="174" w:name="OLE_LINK2240"/>
      <w:r w:rsidRPr="00F0657E">
        <w:rPr>
          <w:rFonts w:ascii="Book Antiqua" w:hAnsi="Book Antiqua"/>
          <w:b/>
          <w:bCs/>
        </w:rPr>
        <w:t xml:space="preserve">Received: </w:t>
      </w:r>
      <w:r w:rsidRPr="00F0657E">
        <w:rPr>
          <w:rFonts w:ascii="Book Antiqua" w:hAnsi="Book Antiqua" w:hint="eastAsia"/>
          <w:bCs/>
        </w:rPr>
        <w:t>April 29, 2015</w:t>
      </w:r>
    </w:p>
    <w:p w14:paraId="73862CA0" w14:textId="2E06CCFB" w:rsidR="00BD5C45" w:rsidRPr="00F0657E" w:rsidRDefault="00BD5C45" w:rsidP="00BD5C45">
      <w:pPr>
        <w:adjustRightInd w:val="0"/>
        <w:snapToGrid w:val="0"/>
        <w:spacing w:line="360" w:lineRule="auto"/>
        <w:rPr>
          <w:rFonts w:ascii="Book Antiqua" w:hAnsi="Book Antiqua"/>
          <w:bCs/>
        </w:rPr>
      </w:pPr>
      <w:r w:rsidRPr="00F0657E">
        <w:rPr>
          <w:rFonts w:ascii="Book Antiqua" w:hAnsi="Book Antiqua"/>
          <w:b/>
          <w:bCs/>
        </w:rPr>
        <w:t>Peer-review started:</w:t>
      </w:r>
      <w:r w:rsidRPr="00F0657E">
        <w:rPr>
          <w:rFonts w:ascii="Book Antiqua" w:hAnsi="Book Antiqua" w:hint="eastAsia"/>
          <w:bCs/>
        </w:rPr>
        <w:t xml:space="preserve"> May </w:t>
      </w:r>
      <w:r w:rsidR="0056094F" w:rsidRPr="00F0657E">
        <w:rPr>
          <w:rFonts w:ascii="Book Antiqua" w:eastAsia="SimSun" w:hAnsi="Book Antiqua" w:hint="eastAsia"/>
          <w:bCs/>
          <w:lang w:eastAsia="zh-CN"/>
        </w:rPr>
        <w:t>7</w:t>
      </w:r>
      <w:r w:rsidRPr="00F0657E">
        <w:rPr>
          <w:rFonts w:ascii="Book Antiqua" w:hAnsi="Book Antiqua" w:hint="eastAsia"/>
          <w:bCs/>
        </w:rPr>
        <w:t>, 2015</w:t>
      </w:r>
    </w:p>
    <w:p w14:paraId="7D6AF9D8" w14:textId="089E9CAD" w:rsidR="00BD5C45" w:rsidRPr="00F0657E" w:rsidRDefault="00BD5C45" w:rsidP="00BD5C45">
      <w:pPr>
        <w:adjustRightInd w:val="0"/>
        <w:snapToGrid w:val="0"/>
        <w:spacing w:line="360" w:lineRule="auto"/>
        <w:rPr>
          <w:rFonts w:ascii="Book Antiqua" w:hAnsi="Book Antiqua"/>
          <w:bCs/>
        </w:rPr>
      </w:pPr>
      <w:bookmarkStart w:id="175" w:name="OLE_LINK23"/>
      <w:bookmarkStart w:id="176" w:name="OLE_LINK24"/>
      <w:r w:rsidRPr="00F0657E">
        <w:rPr>
          <w:rFonts w:ascii="Book Antiqua" w:hAnsi="Book Antiqua"/>
          <w:b/>
          <w:bCs/>
        </w:rPr>
        <w:t>First decision:</w:t>
      </w:r>
      <w:r w:rsidRPr="00F0657E">
        <w:rPr>
          <w:rFonts w:ascii="Book Antiqua" w:hAnsi="Book Antiqua" w:hint="eastAsia"/>
          <w:bCs/>
        </w:rPr>
        <w:t xml:space="preserve"> </w:t>
      </w:r>
      <w:r w:rsidR="0056094F" w:rsidRPr="00F0657E">
        <w:rPr>
          <w:rFonts w:ascii="Book Antiqua" w:eastAsia="SimSun" w:hAnsi="Book Antiqua" w:hint="eastAsia"/>
          <w:bCs/>
          <w:lang w:eastAsia="zh-CN"/>
        </w:rPr>
        <w:t>August</w:t>
      </w:r>
      <w:r w:rsidRPr="00F0657E">
        <w:rPr>
          <w:rFonts w:ascii="Book Antiqua" w:hAnsi="Book Antiqua" w:hint="eastAsia"/>
          <w:bCs/>
        </w:rPr>
        <w:t xml:space="preserve"> </w:t>
      </w:r>
      <w:r w:rsidR="0056094F" w:rsidRPr="00F0657E">
        <w:rPr>
          <w:rFonts w:ascii="Book Antiqua" w:eastAsia="SimSun" w:hAnsi="Book Antiqua" w:hint="eastAsia"/>
          <w:bCs/>
          <w:lang w:eastAsia="zh-CN"/>
        </w:rPr>
        <w:t>31</w:t>
      </w:r>
      <w:r w:rsidRPr="00F0657E">
        <w:rPr>
          <w:rFonts w:ascii="Book Antiqua" w:hAnsi="Book Antiqua" w:hint="eastAsia"/>
          <w:bCs/>
        </w:rPr>
        <w:t>, 2015</w:t>
      </w:r>
    </w:p>
    <w:p w14:paraId="0BFFE01D" w14:textId="224A48D9" w:rsidR="00BD5C45" w:rsidRPr="00F0657E" w:rsidRDefault="00BD5C45" w:rsidP="00BD5C45">
      <w:pPr>
        <w:adjustRightInd w:val="0"/>
        <w:snapToGrid w:val="0"/>
        <w:spacing w:line="360" w:lineRule="auto"/>
        <w:rPr>
          <w:rFonts w:ascii="Book Antiqua" w:hAnsi="Book Antiqua"/>
          <w:bCs/>
        </w:rPr>
      </w:pPr>
      <w:r w:rsidRPr="00F0657E">
        <w:rPr>
          <w:rFonts w:ascii="Book Antiqua" w:hAnsi="Book Antiqua"/>
          <w:b/>
          <w:bCs/>
        </w:rPr>
        <w:t>Revised:</w:t>
      </w:r>
      <w:r w:rsidRPr="00F0657E">
        <w:rPr>
          <w:rFonts w:ascii="Book Antiqua" w:hAnsi="Book Antiqua" w:hint="eastAsia"/>
          <w:bCs/>
        </w:rPr>
        <w:t xml:space="preserve"> </w:t>
      </w:r>
      <w:r w:rsidR="0056094F" w:rsidRPr="00F0657E">
        <w:rPr>
          <w:rFonts w:ascii="Book Antiqua" w:eastAsia="SimSun" w:hAnsi="Book Antiqua" w:hint="eastAsia"/>
          <w:bCs/>
          <w:lang w:eastAsia="zh-CN"/>
        </w:rPr>
        <w:t>October</w:t>
      </w:r>
      <w:r w:rsidRPr="00F0657E">
        <w:rPr>
          <w:rFonts w:ascii="Book Antiqua" w:hAnsi="Book Antiqua" w:hint="eastAsia"/>
          <w:bCs/>
        </w:rPr>
        <w:t xml:space="preserve"> </w:t>
      </w:r>
      <w:r w:rsidR="0056094F" w:rsidRPr="00F0657E">
        <w:rPr>
          <w:rFonts w:ascii="Book Antiqua" w:eastAsia="SimSun" w:hAnsi="Book Antiqua" w:hint="eastAsia"/>
          <w:bCs/>
          <w:lang w:eastAsia="zh-CN"/>
        </w:rPr>
        <w:t>7</w:t>
      </w:r>
      <w:r w:rsidRPr="00F0657E">
        <w:rPr>
          <w:rFonts w:ascii="Book Antiqua" w:hAnsi="Book Antiqua" w:hint="eastAsia"/>
          <w:bCs/>
        </w:rPr>
        <w:t>, 2015</w:t>
      </w:r>
    </w:p>
    <w:p w14:paraId="724569C3" w14:textId="35791E82" w:rsidR="00BD5C45" w:rsidRPr="00A0224A" w:rsidRDefault="00BD5C45" w:rsidP="00A0224A">
      <w:pPr>
        <w:spacing w:line="360" w:lineRule="auto"/>
        <w:rPr>
          <w:rFonts w:ascii="Book Antiqua" w:hAnsi="Book Antiqua"/>
          <w:color w:val="000000"/>
        </w:rPr>
      </w:pPr>
      <w:r w:rsidRPr="00F0657E">
        <w:rPr>
          <w:rFonts w:ascii="Book Antiqua" w:hAnsi="Book Antiqua"/>
          <w:b/>
          <w:bCs/>
        </w:rPr>
        <w:t>Accepted:</w:t>
      </w:r>
      <w:bookmarkStart w:id="177" w:name="OLE_LINK98"/>
      <w:bookmarkStart w:id="178" w:name="OLE_LINK99"/>
      <w:bookmarkStart w:id="179" w:name="OLE_LINK104"/>
      <w:bookmarkStart w:id="180" w:name="OLE_LINK110"/>
      <w:bookmarkStart w:id="181" w:name="OLE_LINK111"/>
      <w:bookmarkStart w:id="182" w:name="OLE_LINK115"/>
      <w:bookmarkStart w:id="183" w:name="OLE_LINK116"/>
      <w:bookmarkStart w:id="184" w:name="OLE_LINK119"/>
      <w:bookmarkStart w:id="185" w:name="OLE_LINK121"/>
      <w:bookmarkStart w:id="186" w:name="OLE_LINK122"/>
      <w:bookmarkStart w:id="187" w:name="OLE_LINK125"/>
      <w:bookmarkStart w:id="188" w:name="OLE_LINK126"/>
      <w:bookmarkStart w:id="189" w:name="OLE_LINK127"/>
      <w:bookmarkStart w:id="190" w:name="OLE_LINK129"/>
      <w:bookmarkStart w:id="191" w:name="OLE_LINK132"/>
      <w:bookmarkStart w:id="192" w:name="OLE_LINK134"/>
      <w:bookmarkStart w:id="193" w:name="OLE_LINK135"/>
      <w:bookmarkStart w:id="194" w:name="OLE_LINK136"/>
      <w:bookmarkStart w:id="195" w:name="OLE_LINK137"/>
      <w:bookmarkStart w:id="196" w:name="OLE_LINK138"/>
      <w:bookmarkStart w:id="197" w:name="OLE_LINK139"/>
      <w:bookmarkStart w:id="198" w:name="OLE_LINK141"/>
      <w:bookmarkStart w:id="199" w:name="OLE_LINK142"/>
      <w:bookmarkStart w:id="200" w:name="OLE_LINK143"/>
      <w:bookmarkStart w:id="201" w:name="OLE_LINK145"/>
      <w:r w:rsidR="00A0224A" w:rsidRPr="00A0224A">
        <w:rPr>
          <w:rFonts w:ascii="Book Antiqua" w:hAnsi="Book Antiqua"/>
          <w:color w:val="000000"/>
        </w:rPr>
        <w:t xml:space="preserve"> </w:t>
      </w:r>
      <w:r w:rsidR="00A0224A">
        <w:rPr>
          <w:rFonts w:ascii="Book Antiqua" w:hAnsi="Book Antiqua"/>
          <w:color w:val="000000"/>
        </w:rPr>
        <w:t>November 30, 2015</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00F0657E" w:rsidRPr="00F0657E">
        <w:rPr>
          <w:rFonts w:ascii="Book Antiqua" w:hAnsi="Book Antiqua"/>
          <w:b/>
          <w:bCs/>
        </w:rPr>
        <w:t xml:space="preserve"> </w:t>
      </w:r>
    </w:p>
    <w:p w14:paraId="6BF744A4" w14:textId="77777777" w:rsidR="00BD5C45" w:rsidRPr="00F0657E" w:rsidRDefault="00BD5C45" w:rsidP="00BD5C45">
      <w:pPr>
        <w:adjustRightInd w:val="0"/>
        <w:snapToGrid w:val="0"/>
        <w:spacing w:line="360" w:lineRule="auto"/>
        <w:rPr>
          <w:rFonts w:ascii="Book Antiqua" w:hAnsi="Book Antiqua"/>
          <w:b/>
          <w:bCs/>
        </w:rPr>
      </w:pPr>
      <w:r w:rsidRPr="00F0657E">
        <w:rPr>
          <w:rFonts w:ascii="Book Antiqua" w:hAnsi="Book Antiqua"/>
          <w:b/>
          <w:bCs/>
        </w:rPr>
        <w:t>Article in press:</w:t>
      </w:r>
    </w:p>
    <w:p w14:paraId="08112983" w14:textId="77777777" w:rsidR="00BD5C45" w:rsidRPr="00F0657E" w:rsidRDefault="00BD5C45" w:rsidP="00BD5C45">
      <w:pPr>
        <w:adjustRightInd w:val="0"/>
        <w:snapToGrid w:val="0"/>
        <w:spacing w:line="360" w:lineRule="auto"/>
        <w:rPr>
          <w:rFonts w:ascii="Book Antiqua" w:hAnsi="Book Antiqua"/>
          <w:b/>
          <w:bCs/>
        </w:rPr>
      </w:pPr>
      <w:r w:rsidRPr="00F0657E">
        <w:rPr>
          <w:rFonts w:ascii="Book Antiqua" w:hAnsi="Book Antiqua"/>
          <w:b/>
          <w:bCs/>
        </w:rPr>
        <w:t xml:space="preserve">Published online: </w:t>
      </w:r>
    </w:p>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75"/>
    <w:bookmarkEnd w:id="176"/>
    <w:p w14:paraId="157249A7" w14:textId="77777777" w:rsidR="00BD5C45" w:rsidRPr="00F0657E" w:rsidRDefault="00BD5C45" w:rsidP="00BD5C45">
      <w:pPr>
        <w:spacing w:line="360" w:lineRule="auto"/>
        <w:rPr>
          <w:rFonts w:ascii="Book Antiqua" w:hAnsi="Book Antiqua"/>
          <w:b/>
        </w:rPr>
      </w:pPr>
    </w:p>
    <w:bookmarkEnd w:id="165"/>
    <w:bookmarkEnd w:id="166"/>
    <w:bookmarkEnd w:id="167"/>
    <w:bookmarkEnd w:id="168"/>
    <w:bookmarkEnd w:id="169"/>
    <w:bookmarkEnd w:id="170"/>
    <w:bookmarkEnd w:id="171"/>
    <w:bookmarkEnd w:id="172"/>
    <w:bookmarkEnd w:id="173"/>
    <w:bookmarkEnd w:id="174"/>
    <w:p w14:paraId="5F260A32" w14:textId="5C8054F2" w:rsidR="00BD5C45" w:rsidRPr="00F0657E" w:rsidRDefault="00BD5C45" w:rsidP="00BD5C45">
      <w:pPr>
        <w:widowControl w:val="0"/>
        <w:autoSpaceDE w:val="0"/>
        <w:autoSpaceDN w:val="0"/>
        <w:adjustRightInd w:val="0"/>
        <w:snapToGrid w:val="0"/>
        <w:spacing w:line="360" w:lineRule="auto"/>
        <w:jc w:val="both"/>
        <w:rPr>
          <w:rFonts w:ascii="Book Antiqua" w:eastAsia="SimSun" w:hAnsi="Book Antiqua" w:cs="Helvetica"/>
          <w:lang w:eastAsia="zh-CN"/>
        </w:rPr>
      </w:pPr>
      <w:r w:rsidRPr="00F0657E">
        <w:rPr>
          <w:rFonts w:ascii="Book Antiqua" w:hAnsi="Book Antiqua"/>
          <w:b/>
        </w:rPr>
        <w:br w:type="page"/>
      </w:r>
    </w:p>
    <w:p w14:paraId="7BAB7923" w14:textId="08C5F2DC" w:rsidR="005A5898" w:rsidRPr="00F0657E" w:rsidRDefault="005A5898" w:rsidP="0067607E">
      <w:pPr>
        <w:widowControl w:val="0"/>
        <w:autoSpaceDE w:val="0"/>
        <w:autoSpaceDN w:val="0"/>
        <w:adjustRightInd w:val="0"/>
        <w:snapToGrid w:val="0"/>
        <w:spacing w:line="360" w:lineRule="auto"/>
        <w:jc w:val="both"/>
        <w:rPr>
          <w:rFonts w:ascii="Book Antiqua" w:hAnsi="Book Antiqua" w:cs="Helvetica"/>
          <w:b/>
        </w:rPr>
      </w:pPr>
      <w:r w:rsidRPr="00F0657E">
        <w:rPr>
          <w:rFonts w:ascii="Book Antiqua" w:hAnsi="Book Antiqua" w:cs="Helvetica"/>
          <w:b/>
        </w:rPr>
        <w:lastRenderedPageBreak/>
        <w:t>Abstract</w:t>
      </w:r>
    </w:p>
    <w:p w14:paraId="1D63627C" w14:textId="59FB3160" w:rsidR="005A5898" w:rsidRPr="00F0657E" w:rsidRDefault="00E300D5" w:rsidP="0067607E">
      <w:pPr>
        <w:widowControl w:val="0"/>
        <w:tabs>
          <w:tab w:val="left" w:pos="2430"/>
        </w:tabs>
        <w:autoSpaceDE w:val="0"/>
        <w:autoSpaceDN w:val="0"/>
        <w:adjustRightInd w:val="0"/>
        <w:snapToGrid w:val="0"/>
        <w:spacing w:line="360" w:lineRule="auto"/>
        <w:jc w:val="both"/>
        <w:rPr>
          <w:rFonts w:ascii="Book Antiqua" w:eastAsia="SimSun" w:hAnsi="Book Antiqua" w:cs="Helvetica"/>
          <w:lang w:eastAsia="zh-CN"/>
        </w:rPr>
      </w:pPr>
      <w:r w:rsidRPr="00F0657E">
        <w:rPr>
          <w:rFonts w:ascii="Book Antiqua" w:hAnsi="Book Antiqua" w:cs="Helvetica"/>
        </w:rPr>
        <w:t>Liver biopsy evaluation</w:t>
      </w:r>
      <w:r w:rsidR="007C0A9E" w:rsidRPr="00F0657E">
        <w:rPr>
          <w:rFonts w:ascii="Book Antiqua" w:hAnsi="Book Antiqua" w:cs="Helvetica"/>
        </w:rPr>
        <w:t xml:space="preserve"> plays a critical role in management of patients with</w:t>
      </w:r>
      <w:r w:rsidR="00937F21" w:rsidRPr="00F0657E">
        <w:rPr>
          <w:rFonts w:ascii="Book Antiqua" w:hAnsi="Book Antiqua" w:cs="Helvetica"/>
        </w:rPr>
        <w:t xml:space="preserve"> viral h</w:t>
      </w:r>
      <w:r w:rsidR="007C0A9E" w:rsidRPr="00F0657E">
        <w:rPr>
          <w:rFonts w:ascii="Book Antiqua" w:hAnsi="Book Antiqua" w:cs="Helvetica"/>
        </w:rPr>
        <w:t>epatitis C.</w:t>
      </w:r>
      <w:r w:rsidR="00F0657E" w:rsidRPr="00F0657E">
        <w:rPr>
          <w:rFonts w:ascii="Book Antiqua" w:hAnsi="Book Antiqua" w:cs="Helvetica"/>
        </w:rPr>
        <w:t xml:space="preserve"> </w:t>
      </w:r>
      <w:r w:rsidR="007C0A9E" w:rsidRPr="00F0657E">
        <w:rPr>
          <w:rFonts w:ascii="Book Antiqua" w:hAnsi="Book Antiqua" w:cs="Helvetica"/>
        </w:rPr>
        <w:t xml:space="preserve">In patients with acute viral hepatitis, a </w:t>
      </w:r>
      <w:r w:rsidR="00536C93" w:rsidRPr="00F0657E">
        <w:rPr>
          <w:rFonts w:ascii="Book Antiqua" w:hAnsi="Book Antiqua" w:cs="Helvetica"/>
        </w:rPr>
        <w:t xml:space="preserve">liver biopsy, </w:t>
      </w:r>
      <w:r w:rsidR="007C0A9E" w:rsidRPr="00F0657E">
        <w:rPr>
          <w:rFonts w:ascii="Book Antiqua" w:hAnsi="Book Antiqua" w:cs="Helvetica"/>
        </w:rPr>
        <w:t>though uncommonly performed</w:t>
      </w:r>
      <w:r w:rsidR="00536C93" w:rsidRPr="00F0657E">
        <w:rPr>
          <w:rFonts w:ascii="Book Antiqua" w:hAnsi="Book Antiqua" w:cs="Helvetica"/>
        </w:rPr>
        <w:t>,</w:t>
      </w:r>
      <w:r w:rsidR="007C0A9E" w:rsidRPr="00F0657E">
        <w:rPr>
          <w:rFonts w:ascii="Book Antiqua" w:hAnsi="Book Antiqua" w:cs="Helvetica"/>
        </w:rPr>
        <w:t xml:space="preserve"> helps to rule out other </w:t>
      </w:r>
      <w:r w:rsidR="005D2B42" w:rsidRPr="00F0657E">
        <w:rPr>
          <w:rFonts w:ascii="Book Antiqua" w:hAnsi="Book Antiqua" w:cs="Helvetica"/>
        </w:rPr>
        <w:t xml:space="preserve">non-viral </w:t>
      </w:r>
      <w:r w:rsidR="007C0A9E" w:rsidRPr="00F0657E">
        <w:rPr>
          <w:rFonts w:ascii="Book Antiqua" w:hAnsi="Book Antiqua" w:cs="Helvetica"/>
        </w:rPr>
        <w:t xml:space="preserve">causes of deranged liver function. In chronic </w:t>
      </w:r>
      <w:r w:rsidR="00937F21" w:rsidRPr="00F0657E">
        <w:rPr>
          <w:rFonts w:ascii="Book Antiqua" w:hAnsi="Book Antiqua" w:cs="Helvetica"/>
        </w:rPr>
        <w:t xml:space="preserve">viral </w:t>
      </w:r>
      <w:r w:rsidR="007C0A9E" w:rsidRPr="00F0657E">
        <w:rPr>
          <w:rFonts w:ascii="Book Antiqua" w:hAnsi="Book Antiqua" w:cs="Helvetica"/>
        </w:rPr>
        <w:t>hepatitis C,</w:t>
      </w:r>
      <w:r w:rsidR="00536C93" w:rsidRPr="00F0657E">
        <w:rPr>
          <w:rFonts w:ascii="Book Antiqua" w:hAnsi="Book Antiqua" w:cs="Helvetica"/>
        </w:rPr>
        <w:t xml:space="preserve"> it is considered </w:t>
      </w:r>
      <w:r w:rsidR="00E146FF" w:rsidRPr="00F0657E">
        <w:rPr>
          <w:rFonts w:ascii="Book Antiqua" w:hAnsi="Book Antiqua" w:cs="Helvetica"/>
        </w:rPr>
        <w:t>the</w:t>
      </w:r>
      <w:r w:rsidR="00536C93" w:rsidRPr="00F0657E">
        <w:rPr>
          <w:rFonts w:ascii="Book Antiqua" w:hAnsi="Book Antiqua" w:cs="Helvetica"/>
        </w:rPr>
        <w:t xml:space="preserve"> gold standard</w:t>
      </w:r>
      <w:r w:rsidR="007C0A9E" w:rsidRPr="00F0657E">
        <w:rPr>
          <w:rFonts w:ascii="Book Antiqua" w:hAnsi="Book Antiqua" w:cs="Helvetica"/>
        </w:rPr>
        <w:t xml:space="preserve"> in assessment</w:t>
      </w:r>
      <w:r w:rsidRPr="00F0657E">
        <w:rPr>
          <w:rFonts w:ascii="Book Antiqua" w:hAnsi="Book Antiqua" w:cs="Helvetica"/>
        </w:rPr>
        <w:t xml:space="preserve"> of </w:t>
      </w:r>
      <w:r w:rsidR="003875BE" w:rsidRPr="00F0657E">
        <w:rPr>
          <w:rFonts w:ascii="Book Antiqua" w:hAnsi="Book Antiqua" w:cs="Helvetica"/>
        </w:rPr>
        <w:t xml:space="preserve">the </w:t>
      </w:r>
      <w:r w:rsidRPr="00F0657E">
        <w:rPr>
          <w:rFonts w:ascii="Book Antiqua" w:hAnsi="Book Antiqua" w:cs="Helvetica"/>
        </w:rPr>
        <w:t xml:space="preserve">degree of </w:t>
      </w:r>
      <w:r w:rsidR="007C0A9E" w:rsidRPr="00F0657E">
        <w:rPr>
          <w:rFonts w:ascii="Book Antiqua" w:hAnsi="Book Antiqua" w:cs="Helvetica"/>
        </w:rPr>
        <w:t xml:space="preserve">necroinflammation and </w:t>
      </w:r>
      <w:r w:rsidR="00187B70" w:rsidRPr="00F0657E">
        <w:rPr>
          <w:rFonts w:ascii="Book Antiqua" w:hAnsi="Book Antiqua" w:cs="Helvetica"/>
        </w:rPr>
        <w:t>the stage</w:t>
      </w:r>
      <w:r w:rsidRPr="00F0657E">
        <w:rPr>
          <w:rFonts w:ascii="Book Antiqua" w:hAnsi="Book Antiqua" w:cs="Helvetica"/>
        </w:rPr>
        <w:t xml:space="preserve"> of fibro</w:t>
      </w:r>
      <w:r w:rsidR="007C0A9E" w:rsidRPr="00F0657E">
        <w:rPr>
          <w:rFonts w:ascii="Book Antiqua" w:hAnsi="Book Antiqua" w:cs="Helvetica"/>
        </w:rPr>
        <w:t xml:space="preserve">sis, to help guide treatment and determine prognosis. </w:t>
      </w:r>
      <w:r w:rsidR="00536C93" w:rsidRPr="00F0657E">
        <w:rPr>
          <w:rFonts w:ascii="Book Antiqua" w:hAnsi="Book Antiqua" w:cs="Helvetica"/>
        </w:rPr>
        <w:t>It al</w:t>
      </w:r>
      <w:r w:rsidR="00D5242F" w:rsidRPr="00F0657E">
        <w:rPr>
          <w:rFonts w:ascii="Book Antiqua" w:hAnsi="Book Antiqua" w:cs="Helvetica"/>
        </w:rPr>
        <w:t>so helps rule out any concomitant</w:t>
      </w:r>
      <w:r w:rsidR="00536C93" w:rsidRPr="00F0657E">
        <w:rPr>
          <w:rFonts w:ascii="Book Antiqua" w:hAnsi="Book Antiqua" w:cs="Helvetica"/>
        </w:rPr>
        <w:t xml:space="preserve"> diseases such as steatohepatitis, hemochromatosis or others. </w:t>
      </w:r>
      <w:r w:rsidR="006938E5" w:rsidRPr="00F0657E">
        <w:rPr>
          <w:rFonts w:ascii="Book Antiqua" w:hAnsi="Book Antiqua" w:cs="Helvetica"/>
        </w:rPr>
        <w:t>I</w:t>
      </w:r>
      <w:r w:rsidR="00187B70" w:rsidRPr="00F0657E">
        <w:rPr>
          <w:rFonts w:ascii="Book Antiqua" w:hAnsi="Book Antiqua" w:cs="Helvetica"/>
        </w:rPr>
        <w:t xml:space="preserve">n patients with chronic progressive liver disease with cirrhosis and dominant nodules, a </w:t>
      </w:r>
      <w:r w:rsidR="001968FD" w:rsidRPr="00F0657E">
        <w:rPr>
          <w:rFonts w:ascii="Book Antiqua" w:hAnsi="Book Antiqua" w:cs="Helvetica"/>
        </w:rPr>
        <w:t xml:space="preserve">targeted </w:t>
      </w:r>
      <w:r w:rsidR="00187B70" w:rsidRPr="00F0657E">
        <w:rPr>
          <w:rFonts w:ascii="Book Antiqua" w:hAnsi="Book Antiqua" w:cs="Helvetica"/>
        </w:rPr>
        <w:t xml:space="preserve">liver biopsy is helpful in </w:t>
      </w:r>
      <w:r w:rsidR="001968FD" w:rsidRPr="00F0657E">
        <w:rPr>
          <w:rFonts w:ascii="Book Antiqua" w:hAnsi="Book Antiqua" w:cs="Helvetica"/>
        </w:rPr>
        <w:t xml:space="preserve">differentiating a </w:t>
      </w:r>
      <w:r w:rsidR="00187B70" w:rsidRPr="00F0657E">
        <w:rPr>
          <w:rFonts w:ascii="Book Antiqua" w:hAnsi="Book Antiqua" w:cs="Helvetica"/>
        </w:rPr>
        <w:t>regenerative nodule from dysplastic nodule or hepatocellular carcinoma.</w:t>
      </w:r>
      <w:r w:rsidR="00F0657E" w:rsidRPr="00F0657E">
        <w:rPr>
          <w:rFonts w:ascii="Book Antiqua" w:hAnsi="Book Antiqua" w:cs="Helvetica"/>
        </w:rPr>
        <w:t xml:space="preserve"> </w:t>
      </w:r>
      <w:r w:rsidR="006938E5" w:rsidRPr="00F0657E">
        <w:rPr>
          <w:rFonts w:ascii="Book Antiqua" w:hAnsi="Book Antiqua" w:cs="Helvetica"/>
        </w:rPr>
        <w:t xml:space="preserve">In </w:t>
      </w:r>
      <w:r w:rsidR="00E146FF" w:rsidRPr="00F0657E">
        <w:rPr>
          <w:rFonts w:ascii="Book Antiqua" w:hAnsi="Book Antiqua" w:cs="Helvetica"/>
        </w:rPr>
        <w:t xml:space="preserve">the </w:t>
      </w:r>
      <w:r w:rsidR="006938E5" w:rsidRPr="00F0657E">
        <w:rPr>
          <w:rFonts w:ascii="Book Antiqua" w:hAnsi="Book Antiqua" w:cs="Helvetica"/>
        </w:rPr>
        <w:t xml:space="preserve">setting of transplantation, the liver biopsy helps distinguish recurrent hepatitis C from </w:t>
      </w:r>
      <w:r w:rsidR="005173BA" w:rsidRPr="00F0657E">
        <w:rPr>
          <w:rFonts w:ascii="Book Antiqua" w:hAnsi="Book Antiqua" w:cs="Helvetica"/>
        </w:rPr>
        <w:t xml:space="preserve">acute rejection and also is invaluable in </w:t>
      </w:r>
      <w:r w:rsidR="003875BE" w:rsidRPr="00F0657E">
        <w:rPr>
          <w:rFonts w:ascii="Book Antiqua" w:hAnsi="Book Antiqua" w:cs="Helvetica"/>
        </w:rPr>
        <w:t xml:space="preserve">the </w:t>
      </w:r>
      <w:r w:rsidR="005173BA" w:rsidRPr="00F0657E">
        <w:rPr>
          <w:rFonts w:ascii="Book Antiqua" w:hAnsi="Book Antiqua" w:cs="Helvetica"/>
        </w:rPr>
        <w:t xml:space="preserve">diagnosis of fibrosing cholestatic hepatitis, a rare variant of </w:t>
      </w:r>
      <w:r w:rsidR="00704ED3" w:rsidRPr="00F0657E">
        <w:rPr>
          <w:rFonts w:ascii="Book Antiqua" w:hAnsi="Book Antiqua" w:cs="Helvetica"/>
        </w:rPr>
        <w:t>recurrent h</w:t>
      </w:r>
      <w:r w:rsidR="005173BA" w:rsidRPr="00F0657E">
        <w:rPr>
          <w:rFonts w:ascii="Book Antiqua" w:hAnsi="Book Antiqua" w:cs="Helvetica"/>
        </w:rPr>
        <w:t xml:space="preserve">epatitis C. </w:t>
      </w:r>
      <w:r w:rsidR="008D3C85" w:rsidRPr="00F0657E">
        <w:rPr>
          <w:rFonts w:ascii="Book Antiqua" w:hAnsi="Book Antiqua" w:cs="Helvetica"/>
        </w:rPr>
        <w:t xml:space="preserve">This </w:t>
      </w:r>
      <w:r w:rsidR="005173BA" w:rsidRPr="00F0657E">
        <w:rPr>
          <w:rFonts w:ascii="Book Antiqua" w:hAnsi="Book Antiqua" w:cs="Helvetica"/>
        </w:rPr>
        <w:t xml:space="preserve">comprehensive </w:t>
      </w:r>
      <w:r w:rsidR="00187B70" w:rsidRPr="00F0657E">
        <w:rPr>
          <w:rFonts w:ascii="Book Antiqua" w:hAnsi="Book Antiqua" w:cs="Helvetica"/>
        </w:rPr>
        <w:t xml:space="preserve">review discusses the </w:t>
      </w:r>
      <w:r w:rsidR="005173BA" w:rsidRPr="00F0657E">
        <w:rPr>
          <w:rFonts w:ascii="Book Antiqua" w:hAnsi="Book Antiqua" w:cs="Helvetica"/>
        </w:rPr>
        <w:t xml:space="preserve">entire </w:t>
      </w:r>
      <w:r w:rsidR="00187B70" w:rsidRPr="00F0657E">
        <w:rPr>
          <w:rFonts w:ascii="Book Antiqua" w:hAnsi="Book Antiqua" w:cs="Helvetica"/>
        </w:rPr>
        <w:t>spe</w:t>
      </w:r>
      <w:r w:rsidR="005173BA" w:rsidRPr="00F0657E">
        <w:rPr>
          <w:rFonts w:ascii="Book Antiqua" w:hAnsi="Book Antiqua" w:cs="Helvetica"/>
        </w:rPr>
        <w:t>ctrum of pathologic findings in</w:t>
      </w:r>
      <w:r w:rsidR="005D2B42" w:rsidRPr="00F0657E">
        <w:rPr>
          <w:rFonts w:ascii="Book Antiqua" w:hAnsi="Book Antiqua" w:cs="Helvetica"/>
        </w:rPr>
        <w:t xml:space="preserve"> the course of </w:t>
      </w:r>
      <w:r w:rsidR="00187B70" w:rsidRPr="00F0657E">
        <w:rPr>
          <w:rFonts w:ascii="Book Antiqua" w:hAnsi="Book Antiqua" w:cs="Helvetica"/>
        </w:rPr>
        <w:t>hepatitis C</w:t>
      </w:r>
      <w:r w:rsidR="001968FD" w:rsidRPr="00F0657E">
        <w:rPr>
          <w:rFonts w:ascii="Book Antiqua" w:hAnsi="Book Antiqua" w:cs="Helvetica"/>
        </w:rPr>
        <w:t xml:space="preserve"> infection</w:t>
      </w:r>
      <w:r w:rsidR="00187B70" w:rsidRPr="00F0657E">
        <w:rPr>
          <w:rFonts w:ascii="Book Antiqua" w:hAnsi="Book Antiqua" w:cs="Helvetica"/>
        </w:rPr>
        <w:t>.</w:t>
      </w:r>
    </w:p>
    <w:p w14:paraId="16D97E48" w14:textId="77777777" w:rsidR="0056094F" w:rsidRPr="00F0657E" w:rsidRDefault="0056094F" w:rsidP="0067607E">
      <w:pPr>
        <w:widowControl w:val="0"/>
        <w:tabs>
          <w:tab w:val="left" w:pos="2430"/>
        </w:tabs>
        <w:autoSpaceDE w:val="0"/>
        <w:autoSpaceDN w:val="0"/>
        <w:adjustRightInd w:val="0"/>
        <w:snapToGrid w:val="0"/>
        <w:spacing w:line="360" w:lineRule="auto"/>
        <w:jc w:val="both"/>
        <w:rPr>
          <w:rFonts w:ascii="Book Antiqua" w:eastAsia="SimSun" w:hAnsi="Book Antiqua" w:cs="Helvetica"/>
          <w:lang w:eastAsia="zh-CN"/>
        </w:rPr>
      </w:pPr>
    </w:p>
    <w:p w14:paraId="031C5AB0" w14:textId="7672CC91" w:rsidR="0058252A" w:rsidRPr="00F0657E" w:rsidRDefault="0058252A" w:rsidP="0067607E">
      <w:pPr>
        <w:tabs>
          <w:tab w:val="left" w:pos="1650"/>
        </w:tabs>
        <w:adjustRightInd w:val="0"/>
        <w:snapToGrid w:val="0"/>
        <w:spacing w:line="360" w:lineRule="auto"/>
        <w:jc w:val="both"/>
        <w:rPr>
          <w:rFonts w:ascii="Book Antiqua" w:hAnsi="Book Antiqua"/>
          <w:b/>
        </w:rPr>
      </w:pPr>
      <w:bookmarkStart w:id="202" w:name="OLE_LINK30"/>
      <w:bookmarkStart w:id="203" w:name="OLE_LINK31"/>
      <w:bookmarkStart w:id="204" w:name="OLE_LINK44"/>
      <w:bookmarkStart w:id="205" w:name="OLE_LINK54"/>
      <w:bookmarkStart w:id="206" w:name="OLE_LINK117"/>
      <w:bookmarkStart w:id="207" w:name="OLE_LINK118"/>
      <w:bookmarkStart w:id="208" w:name="OLE_LINK3013"/>
      <w:bookmarkStart w:id="209" w:name="OLE_LINK3014"/>
      <w:bookmarkStart w:id="210" w:name="OLE_LINK1136"/>
      <w:bookmarkStart w:id="211" w:name="OLE_LINK1137"/>
      <w:bookmarkStart w:id="212" w:name="OLE_LINK1385"/>
      <w:bookmarkStart w:id="213" w:name="OLE_LINK2085"/>
      <w:bookmarkStart w:id="214" w:name="OLE_LINK2267"/>
      <w:bookmarkStart w:id="215" w:name="OLE_LINK301"/>
      <w:bookmarkStart w:id="216" w:name="OLE_LINK723"/>
      <w:bookmarkStart w:id="217" w:name="OLE_LINK3272"/>
      <w:bookmarkStart w:id="218" w:name="OLE_LINK1585"/>
      <w:bookmarkStart w:id="219" w:name="OLE_LINK1586"/>
      <w:bookmarkStart w:id="220" w:name="OLE_LINK2119"/>
      <w:bookmarkStart w:id="221" w:name="OLE_LINK334"/>
      <w:bookmarkStart w:id="222" w:name="OLE_LINK1059"/>
      <w:bookmarkStart w:id="223" w:name="OLE_LINK1062"/>
      <w:bookmarkStart w:id="224" w:name="OLE_LINK2910"/>
      <w:bookmarkStart w:id="225" w:name="OLE_LINK2911"/>
      <w:bookmarkStart w:id="226" w:name="OLE_LINK3096"/>
      <w:bookmarkStart w:id="227" w:name="OLE_LINK3283"/>
      <w:bookmarkStart w:id="228" w:name="OLE_LINK2968"/>
      <w:bookmarkStart w:id="229" w:name="OLE_LINK2971"/>
      <w:bookmarkStart w:id="230" w:name="OLE_LINK3033"/>
      <w:bookmarkStart w:id="231" w:name="OLE_LINK3178"/>
      <w:bookmarkStart w:id="232" w:name="OLE_LINK3236"/>
      <w:r w:rsidRPr="00F0657E">
        <w:rPr>
          <w:rFonts w:ascii="Book Antiqua" w:hAnsi="Book Antiqua"/>
          <w:b/>
        </w:rPr>
        <w:t xml:space="preserve">Key words: </w:t>
      </w:r>
      <w:bookmarkStart w:id="233" w:name="OLE_LINK505"/>
      <w:bookmarkStart w:id="234" w:name="OLE_LINK506"/>
      <w:bookmarkStart w:id="235" w:name="OLE_LINK548"/>
      <w:bookmarkStart w:id="236" w:name="OLE_LINK641"/>
      <w:bookmarkStart w:id="237" w:name="OLE_LINK673"/>
      <w:bookmarkStart w:id="238" w:name="OLE_LINK715"/>
      <w:bookmarkStart w:id="239" w:name="OLE_LINK794"/>
      <w:bookmarkStart w:id="240" w:name="OLE_LINK959"/>
      <w:bookmarkStart w:id="241" w:name="OLE_LINK774"/>
      <w:bookmarkStart w:id="242" w:name="OLE_LINK1101"/>
      <w:bookmarkStart w:id="243" w:name="OLE_LINK1194"/>
      <w:bookmarkStart w:id="244" w:name="OLE_LINK1315"/>
      <w:bookmarkStart w:id="245" w:name="OLE_LINK1376"/>
      <w:bookmarkStart w:id="246" w:name="OLE_LINK1550"/>
      <w:bookmarkStart w:id="247" w:name="OLE_LINK1653"/>
      <w:bookmarkStart w:id="248" w:name="OLE_LINK1670"/>
      <w:bookmarkStart w:id="249" w:name="OLE_LINK1730"/>
      <w:bookmarkStart w:id="250" w:name="OLE_LINK2468"/>
      <w:bookmarkStart w:id="251" w:name="OLE_LINK2553"/>
      <w:bookmarkStart w:id="252" w:name="OLE_LINK144"/>
      <w:bookmarkStart w:id="253" w:name="OLE_LINK2585"/>
      <w:bookmarkEnd w:id="202"/>
      <w:bookmarkEnd w:id="203"/>
      <w:bookmarkEnd w:id="204"/>
      <w:bookmarkEnd w:id="205"/>
      <w:bookmarkEnd w:id="206"/>
      <w:bookmarkEnd w:id="207"/>
      <w:bookmarkEnd w:id="208"/>
      <w:bookmarkEnd w:id="209"/>
      <w:r w:rsidR="00D926DB" w:rsidRPr="00F0657E">
        <w:rPr>
          <w:rFonts w:ascii="Book Antiqua" w:hAnsi="Book Antiqua"/>
        </w:rPr>
        <w:t xml:space="preserve">Hepatitis C; </w:t>
      </w:r>
      <w:r w:rsidR="00AF1105" w:rsidRPr="00F0657E">
        <w:rPr>
          <w:rFonts w:ascii="Book Antiqua" w:hAnsi="Book Antiqua"/>
        </w:rPr>
        <w:t xml:space="preserve">Liver </w:t>
      </w:r>
      <w:r w:rsidR="00690FB7" w:rsidRPr="00F0657E">
        <w:rPr>
          <w:rFonts w:ascii="Book Antiqua" w:hAnsi="Book Antiqua"/>
        </w:rPr>
        <w:t>pathology</w:t>
      </w:r>
      <w:r w:rsidR="00D926DB" w:rsidRPr="00F0657E">
        <w:rPr>
          <w:rFonts w:ascii="Book Antiqua" w:hAnsi="Book Antiqua"/>
        </w:rPr>
        <w:t>;</w:t>
      </w:r>
      <w:r w:rsidR="00690FB7" w:rsidRPr="00F0657E">
        <w:rPr>
          <w:rFonts w:ascii="Book Antiqua" w:hAnsi="Book Antiqua"/>
        </w:rPr>
        <w:t xml:space="preserve"> </w:t>
      </w:r>
      <w:r w:rsidR="00AF1105" w:rsidRPr="00F0657E">
        <w:rPr>
          <w:rFonts w:ascii="Book Antiqua" w:hAnsi="Book Antiqua"/>
        </w:rPr>
        <w:t xml:space="preserve">Biopsy; Grading; Staging; Neoplasia </w:t>
      </w:r>
    </w:p>
    <w:p w14:paraId="71CFBBD2" w14:textId="77777777" w:rsidR="0058252A" w:rsidRPr="00F0657E" w:rsidRDefault="0058252A" w:rsidP="0067607E">
      <w:pPr>
        <w:tabs>
          <w:tab w:val="left" w:pos="1650"/>
        </w:tabs>
        <w:adjustRightInd w:val="0"/>
        <w:snapToGrid w:val="0"/>
        <w:spacing w:line="360" w:lineRule="auto"/>
        <w:jc w:val="both"/>
        <w:rPr>
          <w:rFonts w:ascii="Book Antiqua" w:eastAsia="SimSun" w:hAnsi="Book Antiqua"/>
          <w:lang w:eastAsia="zh-CN"/>
        </w:rPr>
      </w:pPr>
      <w:bookmarkStart w:id="254" w:name="OLE_LINK425"/>
      <w:bookmarkStart w:id="255" w:name="OLE_LINK426"/>
      <w:bookmarkEnd w:id="210"/>
      <w:bookmarkEnd w:id="211"/>
      <w:bookmarkEnd w:id="212"/>
      <w:bookmarkEnd w:id="213"/>
      <w:bookmarkEnd w:id="214"/>
      <w:bookmarkEnd w:id="215"/>
      <w:bookmarkEnd w:id="216"/>
      <w:bookmarkEnd w:id="217"/>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427BAAD" w14:textId="77777777" w:rsidR="0056094F" w:rsidRPr="00F0657E" w:rsidRDefault="0056094F" w:rsidP="0056094F">
      <w:pPr>
        <w:widowControl w:val="0"/>
        <w:adjustRightInd w:val="0"/>
        <w:snapToGrid w:val="0"/>
        <w:spacing w:line="360" w:lineRule="auto"/>
        <w:jc w:val="both"/>
        <w:rPr>
          <w:rFonts w:ascii="Book Antiqua" w:eastAsia="SimSun" w:hAnsi="Book Antiqua" w:cs="Times New Roman"/>
          <w:kern w:val="2"/>
          <w:szCs w:val="22"/>
          <w:lang w:eastAsia="zh-CN"/>
        </w:rPr>
      </w:pPr>
      <w:bookmarkStart w:id="256" w:name="OLE_LINK60"/>
      <w:bookmarkStart w:id="257" w:name="OLE_LINK61"/>
      <w:bookmarkStart w:id="258" w:name="OLE_LINK1429"/>
      <w:bookmarkStart w:id="259" w:name="OLE_LINK1801"/>
      <w:bookmarkStart w:id="260" w:name="OLE_LINK1833"/>
      <w:bookmarkStart w:id="261" w:name="OLE_LINK1896"/>
      <w:bookmarkStart w:id="262" w:name="OLE_LINK1974"/>
      <w:bookmarkStart w:id="263" w:name="OLE_LINK1795"/>
      <w:bookmarkStart w:id="264" w:name="OLE_LINK1866"/>
      <w:bookmarkStart w:id="265" w:name="OLE_LINK1956"/>
      <w:bookmarkStart w:id="266" w:name="OLE_LINK1915"/>
      <w:bookmarkStart w:id="267" w:name="OLE_LINK1941"/>
      <w:bookmarkStart w:id="268" w:name="OLE_LINK2024"/>
      <w:bookmarkStart w:id="269" w:name="OLE_LINK1992"/>
      <w:bookmarkStart w:id="270" w:name="OLE_LINK3313"/>
      <w:bookmarkStart w:id="271" w:name="OLE_LINK2035"/>
      <w:bookmarkStart w:id="272" w:name="OLE_LINK2202"/>
      <w:bookmarkStart w:id="273" w:name="OLE_LINK2284"/>
      <w:bookmarkStart w:id="274" w:name="OLE_LINK2467"/>
      <w:r w:rsidRPr="00F0657E">
        <w:rPr>
          <w:rFonts w:ascii="Book Antiqua" w:eastAsia="SimSun" w:hAnsi="Book Antiqua" w:cs="Times New Roman" w:hint="eastAsia"/>
          <w:b/>
          <w:kern w:val="2"/>
          <w:szCs w:val="22"/>
          <w:lang w:eastAsia="zh-CN"/>
        </w:rPr>
        <w:t>©</w:t>
      </w:r>
      <w:r w:rsidRPr="00F0657E">
        <w:rPr>
          <w:rFonts w:ascii="Book Antiqua" w:eastAsia="SimSun" w:hAnsi="Book Antiqua" w:cs="Times New Roman"/>
          <w:b/>
          <w:kern w:val="2"/>
          <w:szCs w:val="22"/>
          <w:lang w:eastAsia="zh-CN"/>
        </w:rPr>
        <w:t xml:space="preserve"> The Author(s) 2015. </w:t>
      </w:r>
      <w:r w:rsidRPr="00F0657E">
        <w:rPr>
          <w:rFonts w:ascii="Book Antiqua" w:eastAsia="SimSun" w:hAnsi="Book Antiqua" w:cs="Times New Roman"/>
          <w:kern w:val="2"/>
          <w:szCs w:val="22"/>
          <w:lang w:eastAsia="zh-CN"/>
        </w:rPr>
        <w:t>Published by Baishideng Publishing Group Inc. All rights reserved.</w:t>
      </w:r>
    </w:p>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14:paraId="30CE54A4" w14:textId="77777777" w:rsidR="0056094F" w:rsidRPr="00F0657E" w:rsidRDefault="0056094F" w:rsidP="0067607E">
      <w:pPr>
        <w:tabs>
          <w:tab w:val="left" w:pos="1650"/>
        </w:tabs>
        <w:adjustRightInd w:val="0"/>
        <w:snapToGrid w:val="0"/>
        <w:spacing w:line="360" w:lineRule="auto"/>
        <w:jc w:val="both"/>
        <w:rPr>
          <w:rFonts w:ascii="Book Antiqua" w:eastAsia="SimSun" w:hAnsi="Book Antiqua"/>
          <w:lang w:eastAsia="zh-CN"/>
        </w:rPr>
      </w:pPr>
    </w:p>
    <w:p w14:paraId="496555BC" w14:textId="28DCB1D3" w:rsidR="0058252A" w:rsidRPr="00F0657E" w:rsidRDefault="0058252A" w:rsidP="0067607E">
      <w:pPr>
        <w:adjustRightInd w:val="0"/>
        <w:snapToGrid w:val="0"/>
        <w:spacing w:line="360" w:lineRule="auto"/>
        <w:jc w:val="both"/>
        <w:rPr>
          <w:rFonts w:ascii="Book Antiqua" w:hAnsi="Book Antiqua" w:cs="Helvetica"/>
        </w:rPr>
      </w:pPr>
      <w:bookmarkStart w:id="275" w:name="OLE_LINK1196"/>
      <w:bookmarkStart w:id="276" w:name="OLE_LINK1154"/>
      <w:bookmarkStart w:id="277" w:name="OLE_LINK1155"/>
      <w:bookmarkStart w:id="278" w:name="OLE_LINK1322"/>
      <w:bookmarkStart w:id="279" w:name="OLE_LINK1044"/>
      <w:bookmarkStart w:id="280" w:name="OLE_LINK1224"/>
      <w:bookmarkStart w:id="281" w:name="OLE_LINK1225"/>
      <w:bookmarkStart w:id="282" w:name="OLE_LINK1634"/>
      <w:bookmarkStart w:id="283" w:name="OLE_LINK1635"/>
      <w:bookmarkStart w:id="284" w:name="OLE_LINK1762"/>
      <w:bookmarkStart w:id="285" w:name="OLE_LINK1763"/>
      <w:bookmarkStart w:id="286" w:name="OLE_LINK1764"/>
      <w:bookmarkStart w:id="287" w:name="OLE_LINK1939"/>
      <w:bookmarkStart w:id="288" w:name="OLE_LINK2194"/>
      <w:bookmarkStart w:id="289" w:name="OLE_LINK2878"/>
      <w:bookmarkStart w:id="290" w:name="OLE_LINK576"/>
      <w:bookmarkStart w:id="291" w:name="OLE_LINK579"/>
      <w:bookmarkStart w:id="292" w:name="OLE_LINK580"/>
      <w:bookmarkStart w:id="293" w:name="OLE_LINK521"/>
      <w:bookmarkStart w:id="294" w:name="OLE_LINK1043"/>
      <w:bookmarkStart w:id="295" w:name="OLE_LINK1886"/>
      <w:bookmarkStart w:id="296" w:name="OLE_LINK1887"/>
      <w:bookmarkStart w:id="297" w:name="OLE_LINK1888"/>
      <w:bookmarkStart w:id="298" w:name="OLE_LINK1889"/>
      <w:bookmarkStart w:id="299" w:name="OLE_LINK1903"/>
      <w:bookmarkStart w:id="300" w:name="OLE_LINK2083"/>
      <w:bookmarkStart w:id="301" w:name="OLE_LINK2084"/>
      <w:bookmarkStart w:id="302" w:name="OLE_LINK1977"/>
      <w:bookmarkStart w:id="303" w:name="OLE_LINK3258"/>
      <w:bookmarkStart w:id="304" w:name="OLE_LINK274"/>
      <w:bookmarkStart w:id="305" w:name="OLE_LINK275"/>
      <w:bookmarkStart w:id="306" w:name="OLE_LINK309"/>
      <w:bookmarkStart w:id="307" w:name="OLE_LINK477"/>
      <w:bookmarkStart w:id="308" w:name="OLE_LINK352"/>
      <w:bookmarkStart w:id="309" w:name="OLE_LINK312"/>
      <w:bookmarkStart w:id="310" w:name="OLE_LINK547"/>
      <w:bookmarkStart w:id="311" w:name="OLE_LINK1878"/>
      <w:bookmarkStart w:id="312" w:name="OLE_LINK581"/>
      <w:bookmarkStart w:id="313" w:name="OLE_LINK582"/>
      <w:bookmarkStart w:id="314" w:name="OLE_LINK994"/>
      <w:bookmarkStart w:id="315" w:name="OLE_LINK995"/>
      <w:bookmarkStart w:id="316" w:name="OLE_LINK1074"/>
      <w:bookmarkStart w:id="317" w:name="OLE_LINK1140"/>
      <w:bookmarkStart w:id="318" w:name="OLE_LINK1127"/>
      <w:bookmarkStart w:id="319" w:name="OLE_LINK1266"/>
      <w:bookmarkStart w:id="320" w:name="OLE_LINK1540"/>
      <w:bookmarkStart w:id="321" w:name="OLE_LINK1541"/>
      <w:bookmarkStart w:id="322" w:name="OLE_LINK1551"/>
      <w:bookmarkStart w:id="323" w:name="OLE_LINK1560"/>
      <w:bookmarkStart w:id="324" w:name="OLE_LINK1561"/>
      <w:bookmarkStart w:id="325" w:name="OLE_LINK1568"/>
      <w:bookmarkStart w:id="326" w:name="OLE_LINK1587"/>
      <w:bookmarkStart w:id="327" w:name="OLE_LINK1601"/>
      <w:bookmarkStart w:id="328" w:name="OLE_LINK1707"/>
      <w:bookmarkStart w:id="329" w:name="OLE_LINK1731"/>
      <w:bookmarkStart w:id="330" w:name="OLE_LINK1775"/>
      <w:bookmarkStart w:id="331" w:name="OLE_LINK1818"/>
      <w:bookmarkStart w:id="332" w:name="OLE_LINK1909"/>
      <w:bookmarkStart w:id="333" w:name="OLE_LINK1965"/>
      <w:bookmarkStart w:id="334" w:name="OLE_LINK1967"/>
      <w:bookmarkStart w:id="335" w:name="OLE_LINK1972"/>
      <w:bookmarkStart w:id="336" w:name="OLE_LINK1973"/>
      <w:bookmarkStart w:id="337" w:name="OLE_LINK2021"/>
      <w:bookmarkStart w:id="338" w:name="OLE_LINK2022"/>
      <w:bookmarkStart w:id="339" w:name="OLE_LINK2041"/>
      <w:bookmarkStart w:id="340" w:name="OLE_LINK2042"/>
      <w:bookmarkStart w:id="341" w:name="OLE_LINK2063"/>
      <w:bookmarkStart w:id="342" w:name="OLE_LINK2120"/>
      <w:bookmarkStart w:id="343" w:name="OLE_LINK2158"/>
      <w:bookmarkStart w:id="344" w:name="OLE_LINK2180"/>
      <w:bookmarkStart w:id="345" w:name="OLE_LINK2253"/>
      <w:bookmarkStart w:id="346" w:name="OLE_LINK2217"/>
      <w:bookmarkStart w:id="347" w:name="OLE_LINK2236"/>
      <w:bookmarkStart w:id="348" w:name="OLE_LINK2268"/>
      <w:bookmarkStart w:id="349" w:name="OLE_LINK2279"/>
      <w:bookmarkStart w:id="350" w:name="OLE_LINK2313"/>
      <w:bookmarkStart w:id="351" w:name="OLE_LINK2319"/>
      <w:bookmarkStart w:id="352" w:name="OLE_LINK2320"/>
      <w:bookmarkStart w:id="353" w:name="OLE_LINK2366"/>
      <w:bookmarkStart w:id="354" w:name="OLE_LINK2372"/>
      <w:bookmarkStart w:id="355" w:name="OLE_LINK2384"/>
      <w:bookmarkStart w:id="356" w:name="OLE_LINK2464"/>
      <w:bookmarkStart w:id="357" w:name="OLE_LINK2492"/>
      <w:bookmarkStart w:id="358" w:name="OLE_LINK2532"/>
      <w:bookmarkStart w:id="359" w:name="OLE_LINK2405"/>
      <w:bookmarkStart w:id="360" w:name="OLE_LINK2406"/>
      <w:bookmarkStart w:id="361" w:name="OLE_LINK2425"/>
      <w:bookmarkStart w:id="362" w:name="OLE_LINK2478"/>
      <w:bookmarkStart w:id="363" w:name="OLE_LINK525"/>
      <w:bookmarkStart w:id="364" w:name="OLE_LINK894"/>
      <w:bookmarkStart w:id="365" w:name="OLE_LINK2848"/>
      <w:bookmarkStart w:id="366" w:name="OLE_LINK2849"/>
      <w:bookmarkStart w:id="367" w:name="OLE_LINK2931"/>
      <w:bookmarkStart w:id="368" w:name="OLE_LINK2979"/>
      <w:bookmarkStart w:id="369" w:name="OLE_LINK2994"/>
      <w:bookmarkStart w:id="370" w:name="OLE_LINK2998"/>
      <w:bookmarkStart w:id="371" w:name="OLE_LINK3077"/>
      <w:bookmarkStart w:id="372" w:name="OLE_LINK3155"/>
      <w:bookmarkStart w:id="373" w:name="OLE_LINK3129"/>
      <w:bookmarkStart w:id="374" w:name="OLE_LINK3195"/>
      <w:bookmarkStart w:id="375" w:name="OLE_LINK3230"/>
      <w:bookmarkStart w:id="376" w:name="OLE_LINK3237"/>
      <w:bookmarkStart w:id="377" w:name="OLE_LINK2940"/>
      <w:bookmarkStart w:id="378" w:name="OLE_LINK2952"/>
      <w:bookmarkStart w:id="379" w:name="OLE_LINK3001"/>
      <w:bookmarkStart w:id="380" w:name="OLE_LINK3062"/>
      <w:bookmarkStart w:id="381" w:name="OLE_LINK3095"/>
      <w:bookmarkStart w:id="382" w:name="OLE_LINK3165"/>
      <w:bookmarkStart w:id="383" w:name="OLE_LINK3271"/>
      <w:bookmarkEnd w:id="218"/>
      <w:bookmarkEnd w:id="219"/>
      <w:bookmarkEnd w:id="220"/>
      <w:bookmarkEnd w:id="221"/>
      <w:r w:rsidRPr="00F0657E">
        <w:rPr>
          <w:rFonts w:ascii="Book Antiqua" w:hAnsi="Book Antiqua" w:cs="SimSun"/>
          <w:b/>
        </w:rPr>
        <w:t>Core tip:</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F0657E">
        <w:rPr>
          <w:rFonts w:ascii="Book Antiqua" w:hAnsi="Book Antiqua" w:cs="SimSun"/>
        </w:rPr>
        <w:t xml:space="preserve"> </w:t>
      </w:r>
      <w:bookmarkStart w:id="384" w:name="OLE_LINK1130"/>
      <w:bookmarkStart w:id="385" w:name="OLE_LINK1131"/>
      <w:bookmarkStart w:id="386" w:name="OLE_LINK1226"/>
      <w:bookmarkStart w:id="387" w:name="OLE_LINK1227"/>
      <w:bookmarkStart w:id="388" w:name="OLE_LINK2554"/>
      <w:bookmarkStart w:id="389" w:name="OLE_LINK2555"/>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00690FB7" w:rsidRPr="00F0657E">
        <w:rPr>
          <w:rFonts w:ascii="Book Antiqua" w:hAnsi="Book Antiqua" w:cs="Helvetica"/>
        </w:rPr>
        <w:t xml:space="preserve">The manuscript is a comprehensive review of liver pathology of </w:t>
      </w:r>
      <w:r w:rsidR="00940290" w:rsidRPr="00F0657E">
        <w:rPr>
          <w:rFonts w:ascii="Book Antiqua" w:hAnsi="Book Antiqua" w:cs="Helvetica"/>
        </w:rPr>
        <w:t>hepatitis C infection. It delves</w:t>
      </w:r>
      <w:r w:rsidR="00690FB7" w:rsidRPr="00F0657E">
        <w:rPr>
          <w:rFonts w:ascii="Book Antiqua" w:hAnsi="Book Antiqua" w:cs="Helvetica"/>
        </w:rPr>
        <w:t xml:space="preserve"> into the historical literature and terminology of chronic viral hepatitis. It further focuses on the entire spectrum of histopathological findings related to different stages of hepatitis C infection. </w:t>
      </w:r>
      <w:r w:rsidR="003E6734" w:rsidRPr="00F0657E">
        <w:rPr>
          <w:rFonts w:ascii="Book Antiqua" w:hAnsi="Book Antiqua" w:cs="Helvetica"/>
        </w:rPr>
        <w:t xml:space="preserve">The </w:t>
      </w:r>
      <w:bookmarkStart w:id="390" w:name="_GoBack"/>
      <w:bookmarkEnd w:id="390"/>
      <w:r w:rsidR="003E6734" w:rsidRPr="00F0657E">
        <w:rPr>
          <w:rFonts w:ascii="Book Antiqua" w:hAnsi="Book Antiqua" w:cs="Helvetica"/>
        </w:rPr>
        <w:t>diagnostic dilemmas in a post-transplantation setting such as recurrent hepatitis C, are also addressed.</w:t>
      </w:r>
      <w:r w:rsidR="00F0657E" w:rsidRPr="00F0657E">
        <w:rPr>
          <w:rFonts w:ascii="Book Antiqua" w:hAnsi="Book Antiqua" w:cs="Helvetica"/>
        </w:rPr>
        <w:t xml:space="preserve"> </w:t>
      </w:r>
      <w:r w:rsidR="003D7E89" w:rsidRPr="00F0657E">
        <w:rPr>
          <w:rFonts w:ascii="Book Antiqua" w:hAnsi="Book Antiqua" w:cs="Helvetica"/>
        </w:rPr>
        <w:t>Relevant illustrations and tables support the histological descriptions</w:t>
      </w:r>
      <w:r w:rsidR="00690FB7" w:rsidRPr="00F0657E">
        <w:rPr>
          <w:rFonts w:ascii="Book Antiqua" w:hAnsi="Book Antiqua" w:cs="Helvetica"/>
        </w:rPr>
        <w:t xml:space="preserve">. This article would be of educational </w:t>
      </w:r>
      <w:r w:rsidR="003E6734" w:rsidRPr="00F0657E">
        <w:rPr>
          <w:rFonts w:ascii="Book Antiqua" w:hAnsi="Book Antiqua" w:cs="Helvetica"/>
        </w:rPr>
        <w:t>benefit for</w:t>
      </w:r>
      <w:r w:rsidR="00690FB7" w:rsidRPr="00F0657E">
        <w:rPr>
          <w:rFonts w:ascii="Book Antiqua" w:hAnsi="Book Antiqua" w:cs="Helvetica"/>
        </w:rPr>
        <w:t xml:space="preserve"> pathologists as well as hepatologists.</w:t>
      </w:r>
    </w:p>
    <w:p w14:paraId="151ED9B3" w14:textId="5D7E1317" w:rsidR="0056094F" w:rsidRPr="00F0657E" w:rsidRDefault="0056094F" w:rsidP="0056094F">
      <w:pPr>
        <w:adjustRightInd w:val="0"/>
        <w:snapToGrid w:val="0"/>
        <w:spacing w:line="360" w:lineRule="auto"/>
        <w:jc w:val="both"/>
        <w:rPr>
          <w:rFonts w:ascii="Book Antiqua" w:eastAsia="SimSun" w:hAnsi="Book Antiqua" w:cs="Times New Roman"/>
          <w:kern w:val="2"/>
          <w:lang w:eastAsia="zh-CN"/>
        </w:rPr>
      </w:pPr>
      <w:bookmarkStart w:id="391" w:name="OLE_LINK2586"/>
      <w:bookmarkStart w:id="392" w:name="OLE_LINK2587"/>
      <w:bookmarkStart w:id="393" w:name="OLE_LINK2965"/>
      <w:bookmarkStart w:id="394" w:name="OLE_LINK2966"/>
      <w:bookmarkEnd w:id="304"/>
      <w:bookmarkEnd w:id="305"/>
      <w:bookmarkEnd w:id="306"/>
      <w:bookmarkEnd w:id="307"/>
      <w:bookmarkEnd w:id="308"/>
      <w:bookmarkEnd w:id="309"/>
      <w:bookmarkEnd w:id="310"/>
      <w:bookmarkEnd w:id="311"/>
      <w:bookmarkEnd w:id="384"/>
      <w:bookmarkEnd w:id="385"/>
      <w:r w:rsidRPr="00F0657E">
        <w:rPr>
          <w:rFonts w:ascii="Book Antiqua" w:hAnsi="Book Antiqua" w:cs="SimSun"/>
        </w:rPr>
        <w:lastRenderedPageBreak/>
        <w:t>Dhingra</w:t>
      </w:r>
      <w:r w:rsidRPr="00F0657E">
        <w:rPr>
          <w:rFonts w:ascii="Book Antiqua" w:eastAsia="SimSun" w:hAnsi="Book Antiqua" w:cs="SimSun" w:hint="eastAsia"/>
          <w:lang w:eastAsia="zh-CN"/>
        </w:rPr>
        <w:t xml:space="preserve"> S</w:t>
      </w:r>
      <w:r w:rsidRPr="00F0657E">
        <w:rPr>
          <w:rFonts w:ascii="Book Antiqua" w:hAnsi="Book Antiqua" w:cs="SimSun"/>
        </w:rPr>
        <w:t>, Ward</w:t>
      </w:r>
      <w:r w:rsidRPr="00F0657E">
        <w:rPr>
          <w:rFonts w:ascii="Book Antiqua" w:eastAsia="SimSun" w:hAnsi="Book Antiqua" w:cs="SimSun" w:hint="eastAsia"/>
          <w:lang w:eastAsia="zh-CN"/>
        </w:rPr>
        <w:t xml:space="preserve"> SC</w:t>
      </w:r>
      <w:r w:rsidRPr="00F0657E">
        <w:rPr>
          <w:rFonts w:ascii="Book Antiqua" w:hAnsi="Book Antiqua" w:cs="SimSun"/>
        </w:rPr>
        <w:t>, Thung</w:t>
      </w:r>
      <w:r w:rsidRPr="00F0657E">
        <w:rPr>
          <w:rFonts w:ascii="Book Antiqua" w:eastAsia="SimSun" w:hAnsi="Book Antiqua" w:cs="SimSun" w:hint="eastAsia"/>
          <w:lang w:eastAsia="zh-CN"/>
        </w:rPr>
        <w:t xml:space="preserve"> SN. </w:t>
      </w:r>
      <w:r w:rsidRPr="00F0657E">
        <w:rPr>
          <w:rFonts w:ascii="Book Antiqua" w:hAnsi="Book Antiqua" w:cs="SimSun"/>
        </w:rPr>
        <w:t xml:space="preserve">Liver pathology of hepatitis </w:t>
      </w:r>
      <w:r w:rsidR="00982AEA">
        <w:rPr>
          <w:rFonts w:ascii="Book Antiqua" w:eastAsia="SimSun" w:hAnsi="Book Antiqua" w:cs="SimSun" w:hint="eastAsia"/>
          <w:lang w:eastAsia="zh-CN"/>
        </w:rPr>
        <w:t>C</w:t>
      </w:r>
      <w:r w:rsidRPr="00F0657E">
        <w:rPr>
          <w:rFonts w:ascii="Book Antiqua" w:hAnsi="Book Antiqua" w:cs="SimSun"/>
        </w:rPr>
        <w:t>, beyond grading and staging of the disease</w:t>
      </w:r>
      <w:r w:rsidRPr="00F0657E">
        <w:rPr>
          <w:rFonts w:ascii="Book Antiqua" w:eastAsia="SimSun" w:hAnsi="Book Antiqua" w:cs="SimSun" w:hint="eastAsia"/>
          <w:lang w:eastAsia="zh-CN"/>
        </w:rPr>
        <w:t>.</w:t>
      </w:r>
      <w:r w:rsidR="00F0657E" w:rsidRPr="00F0657E">
        <w:rPr>
          <w:rFonts w:ascii="Book Antiqua" w:eastAsia="SimSun" w:hAnsi="Book Antiqua" w:cs="SimSun" w:hint="eastAsia"/>
          <w:lang w:eastAsia="zh-CN"/>
        </w:rPr>
        <w:t xml:space="preserve"> </w:t>
      </w:r>
      <w:bookmarkStart w:id="395" w:name="OLE_LINK1197"/>
      <w:bookmarkStart w:id="396" w:name="OLE_LINK199"/>
      <w:bookmarkStart w:id="397" w:name="OLE_LINK200"/>
      <w:bookmarkStart w:id="398" w:name="OLE_LINK196"/>
      <w:bookmarkStart w:id="399" w:name="OLE_LINK341"/>
      <w:bookmarkStart w:id="400" w:name="OLE_LINK377"/>
      <w:bookmarkStart w:id="401" w:name="OLE_LINK366"/>
      <w:bookmarkStart w:id="402" w:name="OLE_LINK1038"/>
      <w:bookmarkStart w:id="403" w:name="OLE_LINK1166"/>
      <w:bookmarkStart w:id="404" w:name="OLE_LINK1175"/>
      <w:bookmarkStart w:id="405" w:name="OLE_LINK1423"/>
      <w:bookmarkStart w:id="406" w:name="OLE_LINK1440"/>
      <w:bookmarkStart w:id="407" w:name="OLE_LINK1572"/>
      <w:bookmarkStart w:id="408" w:name="OLE_LINK1388"/>
      <w:bookmarkStart w:id="409" w:name="OLE_LINK1439"/>
      <w:bookmarkStart w:id="410" w:name="OLE_LINK16"/>
      <w:bookmarkStart w:id="411" w:name="OLE_LINK1381"/>
      <w:bookmarkStart w:id="412" w:name="OLE_LINK1442"/>
      <w:bookmarkStart w:id="413" w:name="OLE_LINK1500"/>
      <w:bookmarkStart w:id="414" w:name="OLE_LINK1681"/>
      <w:bookmarkStart w:id="415" w:name="OLE_LINK1712"/>
      <w:bookmarkStart w:id="416" w:name="OLE_LINK3321"/>
      <w:bookmarkStart w:id="417" w:name="OLE_LINK747"/>
      <w:bookmarkStart w:id="418" w:name="OLE_LINK2187"/>
      <w:r w:rsidRPr="00F0657E">
        <w:rPr>
          <w:rFonts w:ascii="Book Antiqua" w:eastAsia="SimSun" w:hAnsi="Book Antiqua" w:cs="Times New Roman"/>
          <w:i/>
          <w:kern w:val="2"/>
          <w:lang w:eastAsia="zh-CN"/>
        </w:rPr>
        <w:t xml:space="preserve">World J Gastroenterol </w:t>
      </w:r>
      <w:r w:rsidRPr="00F0657E">
        <w:rPr>
          <w:rFonts w:ascii="Book Antiqua" w:eastAsia="SimSun" w:hAnsi="Book Antiqua" w:cs="Times New Roman" w:hint="eastAsia"/>
          <w:kern w:val="2"/>
          <w:lang w:eastAsia="zh-CN"/>
        </w:rPr>
        <w:t>2015</w:t>
      </w:r>
      <w:r w:rsidRPr="00F0657E">
        <w:rPr>
          <w:rFonts w:ascii="Book Antiqua" w:eastAsia="SimSun" w:hAnsi="Book Antiqua" w:cs="Times New Roman"/>
          <w:kern w:val="2"/>
          <w:lang w:eastAsia="zh-CN"/>
        </w:rPr>
        <w:t>; In press</w:t>
      </w:r>
    </w:p>
    <w:bookmarkEnd w:id="391"/>
    <w:bookmarkEnd w:id="392"/>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14:paraId="0C0EEA2A" w14:textId="1290C2DC" w:rsidR="0056094F" w:rsidRPr="00F0657E" w:rsidRDefault="0056094F" w:rsidP="0056094F">
      <w:pPr>
        <w:adjustRightInd w:val="0"/>
        <w:snapToGrid w:val="0"/>
        <w:spacing w:line="360" w:lineRule="auto"/>
        <w:jc w:val="both"/>
        <w:rPr>
          <w:rFonts w:ascii="Book Antiqua" w:eastAsia="SimSun" w:hAnsi="Book Antiqua" w:cs="SimSun"/>
          <w:lang w:eastAsia="zh-CN"/>
        </w:rPr>
      </w:pPr>
    </w:p>
    <w:p w14:paraId="4F96F406" w14:textId="77777777" w:rsidR="0058252A" w:rsidRPr="00F0657E" w:rsidRDefault="0058252A" w:rsidP="0067607E">
      <w:pPr>
        <w:adjustRightInd w:val="0"/>
        <w:snapToGrid w:val="0"/>
        <w:spacing w:line="360" w:lineRule="auto"/>
        <w:jc w:val="both"/>
        <w:rPr>
          <w:rFonts w:ascii="Book Antiqua" w:hAnsi="Book Antiqua" w:cs="SimSun"/>
        </w:rPr>
      </w:pPr>
    </w:p>
    <w:p w14:paraId="25D1FA3D" w14:textId="77777777" w:rsidR="0058252A" w:rsidRPr="00F0657E" w:rsidRDefault="0058252A" w:rsidP="0067607E">
      <w:pPr>
        <w:adjustRightInd w:val="0"/>
        <w:snapToGrid w:val="0"/>
        <w:spacing w:line="360" w:lineRule="auto"/>
        <w:jc w:val="both"/>
        <w:rPr>
          <w:rFonts w:ascii="Book Antiqua" w:hAnsi="Book Antiqua"/>
        </w:rPr>
      </w:pPr>
      <w:bookmarkStart w:id="419" w:name="OLE_LINK2799"/>
      <w:bookmarkStart w:id="420" w:name="OLE_LINK2800"/>
      <w:bookmarkStart w:id="421" w:name="OLE_LINK3006"/>
      <w:bookmarkStart w:id="422" w:name="OLE_LINK3255"/>
      <w:bookmarkStart w:id="423" w:name="OLE_LINK3303"/>
      <w:bookmarkEnd w:id="222"/>
      <w:bookmarkEnd w:id="223"/>
      <w:bookmarkEnd w:id="224"/>
      <w:bookmarkEnd w:id="225"/>
      <w:bookmarkEnd w:id="226"/>
      <w:bookmarkEnd w:id="227"/>
      <w:bookmarkEnd w:id="254"/>
      <w:bookmarkEnd w:id="255"/>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86"/>
      <w:bookmarkEnd w:id="387"/>
      <w:bookmarkEnd w:id="388"/>
      <w:bookmarkEnd w:id="389"/>
      <w:bookmarkEnd w:id="393"/>
      <w:bookmarkEnd w:id="394"/>
    </w:p>
    <w:bookmarkEnd w:id="228"/>
    <w:bookmarkEnd w:id="229"/>
    <w:bookmarkEnd w:id="230"/>
    <w:bookmarkEnd w:id="231"/>
    <w:bookmarkEnd w:id="232"/>
    <w:bookmarkEnd w:id="377"/>
    <w:bookmarkEnd w:id="378"/>
    <w:bookmarkEnd w:id="379"/>
    <w:bookmarkEnd w:id="380"/>
    <w:bookmarkEnd w:id="381"/>
    <w:bookmarkEnd w:id="382"/>
    <w:bookmarkEnd w:id="383"/>
    <w:bookmarkEnd w:id="419"/>
    <w:bookmarkEnd w:id="420"/>
    <w:bookmarkEnd w:id="421"/>
    <w:bookmarkEnd w:id="422"/>
    <w:bookmarkEnd w:id="423"/>
    <w:p w14:paraId="7C532946" w14:textId="77777777" w:rsidR="005A5898" w:rsidRPr="00F0657E" w:rsidRDefault="005A5898" w:rsidP="0067607E">
      <w:pPr>
        <w:widowControl w:val="0"/>
        <w:autoSpaceDE w:val="0"/>
        <w:autoSpaceDN w:val="0"/>
        <w:adjustRightInd w:val="0"/>
        <w:snapToGrid w:val="0"/>
        <w:spacing w:line="360" w:lineRule="auto"/>
        <w:jc w:val="both"/>
        <w:rPr>
          <w:rFonts w:ascii="Book Antiqua" w:hAnsi="Book Antiqua" w:cs="Helvetica"/>
        </w:rPr>
      </w:pPr>
    </w:p>
    <w:p w14:paraId="18DE74C3" w14:textId="77777777" w:rsidR="0056094F" w:rsidRPr="00F0657E" w:rsidRDefault="0056094F">
      <w:pPr>
        <w:rPr>
          <w:rFonts w:ascii="Book Antiqua" w:hAnsi="Book Antiqua" w:cs="Helvetica"/>
          <w:b/>
        </w:rPr>
      </w:pPr>
      <w:r w:rsidRPr="00F0657E">
        <w:rPr>
          <w:rFonts w:ascii="Book Antiqua" w:hAnsi="Book Antiqua" w:cs="Helvetica"/>
          <w:b/>
        </w:rPr>
        <w:br w:type="page"/>
      </w:r>
    </w:p>
    <w:p w14:paraId="5C990692" w14:textId="367F03D3" w:rsidR="000D007B" w:rsidRPr="00F0657E" w:rsidRDefault="0056094F" w:rsidP="0067607E">
      <w:pPr>
        <w:widowControl w:val="0"/>
        <w:autoSpaceDE w:val="0"/>
        <w:autoSpaceDN w:val="0"/>
        <w:adjustRightInd w:val="0"/>
        <w:snapToGrid w:val="0"/>
        <w:spacing w:line="360" w:lineRule="auto"/>
        <w:jc w:val="both"/>
        <w:rPr>
          <w:rFonts w:ascii="Book Antiqua" w:eastAsia="SimSun" w:hAnsi="Book Antiqua" w:cs="Helvetica"/>
          <w:b/>
          <w:lang w:eastAsia="zh-CN"/>
        </w:rPr>
      </w:pPr>
      <w:r w:rsidRPr="00F0657E">
        <w:rPr>
          <w:rFonts w:ascii="Book Antiqua" w:hAnsi="Book Antiqua" w:cs="Helvetica"/>
          <w:b/>
        </w:rPr>
        <w:lastRenderedPageBreak/>
        <w:t>INTRODUCTION</w:t>
      </w:r>
    </w:p>
    <w:p w14:paraId="6FB6163E" w14:textId="1D722CA1" w:rsidR="00E90E1F" w:rsidRPr="00F0657E" w:rsidRDefault="00EE207C"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 xml:space="preserve">Hepatitis C </w:t>
      </w:r>
      <w:r w:rsidR="00772F85" w:rsidRPr="00F0657E">
        <w:rPr>
          <w:rFonts w:ascii="Book Antiqua" w:hAnsi="Book Antiqua" w:cs="Helvetica"/>
        </w:rPr>
        <w:t xml:space="preserve">virus (HCV) </w:t>
      </w:r>
      <w:r w:rsidRPr="00F0657E">
        <w:rPr>
          <w:rFonts w:ascii="Book Antiqua" w:hAnsi="Book Antiqua" w:cs="Helvetica"/>
        </w:rPr>
        <w:t xml:space="preserve">infection is the most common cause of necroinflammation in liver biopsies in the United States. </w:t>
      </w:r>
      <w:r w:rsidR="00772F85" w:rsidRPr="00F0657E">
        <w:rPr>
          <w:rFonts w:ascii="Book Antiqua" w:hAnsi="Book Antiqua" w:cs="Helvetica"/>
        </w:rPr>
        <w:t>HCV</w:t>
      </w:r>
      <w:r w:rsidR="00F30632" w:rsidRPr="00F0657E">
        <w:rPr>
          <w:rFonts w:ascii="Book Antiqua" w:hAnsi="Book Antiqua" w:cs="Helvetica"/>
        </w:rPr>
        <w:t xml:space="preserve"> is a single stranded RNA virus of flaviviridae family that is transmitted p</w:t>
      </w:r>
      <w:r w:rsidRPr="00F0657E">
        <w:rPr>
          <w:rFonts w:ascii="Book Antiqua" w:hAnsi="Book Antiqua" w:cs="Helvetica"/>
        </w:rPr>
        <w:t>arenterally and is hepatotropic</w:t>
      </w:r>
      <w:r w:rsidR="0058252A" w:rsidRPr="00F0657E">
        <w:rPr>
          <w:rFonts w:ascii="Book Antiqua" w:eastAsia="SimSun" w:hAnsi="Book Antiqua" w:cs="Helvetica"/>
          <w:vertAlign w:val="superscript"/>
          <w:lang w:eastAsia="zh-CN"/>
        </w:rPr>
        <w:t>[1]</w:t>
      </w:r>
      <w:r w:rsidRPr="00F0657E">
        <w:rPr>
          <w:rFonts w:ascii="Book Antiqua" w:hAnsi="Book Antiqua" w:cs="Helvetica"/>
        </w:rPr>
        <w:t>.</w:t>
      </w:r>
      <w:r w:rsidR="00F0657E" w:rsidRPr="00F0657E">
        <w:rPr>
          <w:rFonts w:ascii="Book Antiqua" w:hAnsi="Book Antiqua" w:cs="Helvetica"/>
        </w:rPr>
        <w:t xml:space="preserve"> </w:t>
      </w:r>
      <w:r w:rsidR="00044D7C" w:rsidRPr="00F0657E">
        <w:rPr>
          <w:rFonts w:ascii="Book Antiqua" w:hAnsi="Book Antiqua" w:cs="Helvetica"/>
        </w:rPr>
        <w:t xml:space="preserve">The </w:t>
      </w:r>
      <w:r w:rsidR="004E080F" w:rsidRPr="00F0657E">
        <w:rPr>
          <w:rFonts w:ascii="Book Antiqua" w:hAnsi="Book Antiqua" w:cs="Helvetica"/>
        </w:rPr>
        <w:t xml:space="preserve">overall </w:t>
      </w:r>
      <w:r w:rsidR="00044D7C" w:rsidRPr="00F0657E">
        <w:rPr>
          <w:rFonts w:ascii="Book Antiqua" w:hAnsi="Book Antiqua" w:cs="Helvetica"/>
        </w:rPr>
        <w:t>prevalence of HCV infection i</w:t>
      </w:r>
      <w:r w:rsidR="00D13CD0" w:rsidRPr="00F0657E">
        <w:rPr>
          <w:rFonts w:ascii="Book Antiqua" w:hAnsi="Book Antiqua" w:cs="Helvetica"/>
        </w:rPr>
        <w:t>n the US is 1.6%</w:t>
      </w:r>
      <w:r w:rsidR="0056094F" w:rsidRPr="00F0657E">
        <w:rPr>
          <w:rFonts w:ascii="Book Antiqua" w:hAnsi="Book Antiqua" w:cs="Helvetica"/>
          <w:vertAlign w:val="superscript"/>
        </w:rPr>
        <w:t>[2]</w:t>
      </w:r>
      <w:r w:rsidR="00D13CD0" w:rsidRPr="00F0657E">
        <w:rPr>
          <w:rFonts w:ascii="Book Antiqua" w:hAnsi="Book Antiqua" w:cs="Helvetica"/>
        </w:rPr>
        <w:t xml:space="preserve">. </w:t>
      </w:r>
      <w:r w:rsidR="00BC5CC1" w:rsidRPr="00F0657E">
        <w:rPr>
          <w:rFonts w:ascii="Book Antiqua" w:hAnsi="Book Antiqua" w:cs="Helvetica"/>
        </w:rPr>
        <w:t>HCV</w:t>
      </w:r>
      <w:r w:rsidR="00044D7C" w:rsidRPr="00F0657E">
        <w:rPr>
          <w:rFonts w:ascii="Book Antiqua" w:hAnsi="Book Antiqua" w:cs="Helvetica"/>
        </w:rPr>
        <w:t xml:space="preserve"> infection is a s</w:t>
      </w:r>
      <w:r w:rsidR="00BC5CC1" w:rsidRPr="00F0657E">
        <w:rPr>
          <w:rFonts w:ascii="Book Antiqua" w:hAnsi="Book Antiqua" w:cs="Helvetica"/>
        </w:rPr>
        <w:t>low and progressive disease. More commonly</w:t>
      </w:r>
      <w:r w:rsidR="00B02C27" w:rsidRPr="00F0657E">
        <w:rPr>
          <w:rFonts w:ascii="Book Antiqua" w:hAnsi="Book Antiqua" w:cs="Helvetica"/>
        </w:rPr>
        <w:t>,</w:t>
      </w:r>
      <w:r w:rsidR="00BC5CC1" w:rsidRPr="00F0657E">
        <w:rPr>
          <w:rFonts w:ascii="Book Antiqua" w:hAnsi="Book Antiqua" w:cs="Helvetica"/>
        </w:rPr>
        <w:t xml:space="preserve"> it causes</w:t>
      </w:r>
      <w:r w:rsidR="00B02C27" w:rsidRPr="00F0657E">
        <w:rPr>
          <w:rFonts w:ascii="Book Antiqua" w:hAnsi="Book Antiqua" w:cs="Helvetica"/>
        </w:rPr>
        <w:t xml:space="preserve"> a subclinical acute infection </w:t>
      </w:r>
      <w:r w:rsidR="00BC5CC1" w:rsidRPr="00F0657E">
        <w:rPr>
          <w:rFonts w:ascii="Book Antiqua" w:hAnsi="Book Antiqua" w:cs="Helvetica"/>
        </w:rPr>
        <w:t xml:space="preserve">that </w:t>
      </w:r>
      <w:r w:rsidR="00940290" w:rsidRPr="00F0657E">
        <w:rPr>
          <w:rFonts w:ascii="Book Antiqua" w:hAnsi="Book Antiqua" w:cs="Helvetica"/>
        </w:rPr>
        <w:t xml:space="preserve">can </w:t>
      </w:r>
      <w:r w:rsidR="00BC5CC1" w:rsidRPr="00F0657E">
        <w:rPr>
          <w:rFonts w:ascii="Book Antiqua" w:hAnsi="Book Antiqua" w:cs="Helvetica"/>
        </w:rPr>
        <w:t>progress</w:t>
      </w:r>
      <w:r w:rsidR="00B02C27" w:rsidRPr="00F0657E">
        <w:rPr>
          <w:rFonts w:ascii="Book Antiqua" w:hAnsi="Book Antiqua" w:cs="Helvetica"/>
        </w:rPr>
        <w:t xml:space="preserve"> to persistent </w:t>
      </w:r>
      <w:r w:rsidR="00044D7C" w:rsidRPr="00F0657E">
        <w:rPr>
          <w:rFonts w:ascii="Book Antiqua" w:hAnsi="Book Antiqua" w:cs="Helvetica"/>
        </w:rPr>
        <w:t xml:space="preserve">chronic </w:t>
      </w:r>
      <w:r w:rsidR="00B02C27" w:rsidRPr="00F0657E">
        <w:rPr>
          <w:rFonts w:ascii="Book Antiqua" w:hAnsi="Book Antiqua" w:cs="Helvetica"/>
        </w:rPr>
        <w:t>infection</w:t>
      </w:r>
      <w:r w:rsidR="004E080F" w:rsidRPr="00F0657E">
        <w:rPr>
          <w:rFonts w:ascii="Book Antiqua" w:hAnsi="Book Antiqua" w:cs="Helvetica"/>
        </w:rPr>
        <w:t xml:space="preserve"> in about 75</w:t>
      </w:r>
      <w:r w:rsidR="0056094F" w:rsidRPr="00F0657E">
        <w:rPr>
          <w:rFonts w:ascii="Book Antiqua" w:eastAsia="SimSun" w:hAnsi="Book Antiqua" w:cs="Helvetica" w:hint="eastAsia"/>
          <w:lang w:eastAsia="zh-CN"/>
        </w:rPr>
        <w:t>%</w:t>
      </w:r>
      <w:r w:rsidR="004E080F" w:rsidRPr="00F0657E">
        <w:rPr>
          <w:rFonts w:ascii="Book Antiqua" w:hAnsi="Book Antiqua" w:cs="Helvetica"/>
        </w:rPr>
        <w:t>-85% individuals, 10</w:t>
      </w:r>
      <w:r w:rsidR="0056094F" w:rsidRPr="00F0657E">
        <w:rPr>
          <w:rFonts w:ascii="Book Antiqua" w:eastAsia="SimSun" w:hAnsi="Book Antiqua" w:cs="Helvetica" w:hint="eastAsia"/>
          <w:lang w:eastAsia="zh-CN"/>
        </w:rPr>
        <w:t>%</w:t>
      </w:r>
      <w:r w:rsidR="00044D7C" w:rsidRPr="00F0657E">
        <w:rPr>
          <w:rFonts w:ascii="Book Antiqua" w:hAnsi="Book Antiqua" w:cs="Helvetica"/>
        </w:rPr>
        <w:t>-20%</w:t>
      </w:r>
      <w:r w:rsidR="004E080F" w:rsidRPr="00F0657E">
        <w:rPr>
          <w:rFonts w:ascii="Book Antiqua" w:hAnsi="Book Antiqua" w:cs="Helvetica"/>
        </w:rPr>
        <w:t xml:space="preserve"> of which develop</w:t>
      </w:r>
      <w:r w:rsidR="00B02C27" w:rsidRPr="00F0657E">
        <w:rPr>
          <w:rFonts w:ascii="Book Antiqua" w:hAnsi="Book Antiqua" w:cs="Helvetica"/>
        </w:rPr>
        <w:t xml:space="preserve"> cirrhosis</w:t>
      </w:r>
      <w:r w:rsidR="004E080F" w:rsidRPr="00F0657E">
        <w:rPr>
          <w:rFonts w:ascii="Book Antiqua" w:hAnsi="Book Antiqua" w:cs="Helvetica"/>
        </w:rPr>
        <w:t xml:space="preserve"> over a peri</w:t>
      </w:r>
      <w:r w:rsidR="00D13CD0" w:rsidRPr="00F0657E">
        <w:rPr>
          <w:rFonts w:ascii="Book Antiqua" w:hAnsi="Book Antiqua" w:cs="Helvetica"/>
        </w:rPr>
        <w:t>od of 20-30 years</w:t>
      </w:r>
      <w:r w:rsidR="0056094F" w:rsidRPr="00F0657E">
        <w:rPr>
          <w:rFonts w:ascii="Book Antiqua" w:hAnsi="Book Antiqua" w:cs="Helvetica"/>
          <w:vertAlign w:val="superscript"/>
        </w:rPr>
        <w:t>[2]</w:t>
      </w:r>
      <w:r w:rsidR="004E080F" w:rsidRPr="00F0657E">
        <w:rPr>
          <w:rFonts w:ascii="Book Antiqua" w:hAnsi="Book Antiqua" w:cs="Helvetica"/>
        </w:rPr>
        <w:t>.</w:t>
      </w:r>
      <w:r w:rsidR="00D13CD0" w:rsidRPr="00F0657E">
        <w:rPr>
          <w:rFonts w:ascii="Book Antiqua" w:hAnsi="Book Antiqua" w:cs="Helvetica"/>
        </w:rPr>
        <w:t xml:space="preserve"> </w:t>
      </w:r>
      <w:r w:rsidR="00BC5CC1" w:rsidRPr="00F0657E">
        <w:rPr>
          <w:rFonts w:ascii="Book Antiqua" w:hAnsi="Book Antiqua" w:cs="Helvetica"/>
        </w:rPr>
        <w:t>There</w:t>
      </w:r>
      <w:r w:rsidR="004E080F" w:rsidRPr="00F0657E">
        <w:rPr>
          <w:rFonts w:ascii="Book Antiqua" w:hAnsi="Book Antiqua" w:cs="Helvetica"/>
        </w:rPr>
        <w:t xml:space="preserve"> is </w:t>
      </w:r>
      <w:r w:rsidR="00BC5CC1" w:rsidRPr="00F0657E">
        <w:rPr>
          <w:rFonts w:ascii="Book Antiqua" w:hAnsi="Book Antiqua" w:cs="Helvetica"/>
        </w:rPr>
        <w:t xml:space="preserve">a </w:t>
      </w:r>
      <w:r w:rsidR="004E080F" w:rsidRPr="00F0657E">
        <w:rPr>
          <w:rFonts w:ascii="Book Antiqua" w:hAnsi="Book Antiqua" w:cs="Helvetica"/>
        </w:rPr>
        <w:t>1</w:t>
      </w:r>
      <w:r w:rsidR="0056094F" w:rsidRPr="00F0657E">
        <w:rPr>
          <w:rFonts w:ascii="Book Antiqua" w:eastAsia="SimSun" w:hAnsi="Book Antiqua" w:cs="Helvetica" w:hint="eastAsia"/>
          <w:lang w:eastAsia="zh-CN"/>
        </w:rPr>
        <w:t>%</w:t>
      </w:r>
      <w:r w:rsidR="004E080F" w:rsidRPr="00F0657E">
        <w:rPr>
          <w:rFonts w:ascii="Book Antiqua" w:hAnsi="Book Antiqua" w:cs="Helvetica"/>
        </w:rPr>
        <w:t xml:space="preserve">-5% annual risk of development of </w:t>
      </w:r>
      <w:r w:rsidR="00B02C27" w:rsidRPr="00F0657E">
        <w:rPr>
          <w:rFonts w:ascii="Book Antiqua" w:hAnsi="Book Antiqua" w:cs="Helvetica"/>
        </w:rPr>
        <w:t>hepatocellular carcinoma</w:t>
      </w:r>
      <w:r w:rsidR="003752AA" w:rsidRPr="00F0657E">
        <w:rPr>
          <w:rFonts w:ascii="Book Antiqua" w:hAnsi="Book Antiqua" w:cs="Helvetica"/>
        </w:rPr>
        <w:t xml:space="preserve"> (HCC)</w:t>
      </w:r>
      <w:r w:rsidR="00D13CD0" w:rsidRPr="00F0657E">
        <w:rPr>
          <w:rFonts w:ascii="Book Antiqua" w:hAnsi="Book Antiqua" w:cs="Helvetica"/>
        </w:rPr>
        <w:t xml:space="preserve"> in cirrhotic patients</w:t>
      </w:r>
      <w:r w:rsidR="0056094F" w:rsidRPr="00F0657E">
        <w:rPr>
          <w:rFonts w:ascii="Book Antiqua" w:hAnsi="Book Antiqua" w:cs="Helvetica"/>
          <w:vertAlign w:val="superscript"/>
        </w:rPr>
        <w:t>[3]</w:t>
      </w:r>
      <w:r w:rsidR="00D13CD0" w:rsidRPr="00F0657E">
        <w:rPr>
          <w:rFonts w:ascii="Book Antiqua" w:hAnsi="Book Antiqua" w:cs="Helvetica"/>
        </w:rPr>
        <w:t>.</w:t>
      </w:r>
      <w:r w:rsidR="00B02C27" w:rsidRPr="00F0657E">
        <w:rPr>
          <w:rFonts w:ascii="Book Antiqua" w:hAnsi="Book Antiqua" w:cs="Helvetica"/>
        </w:rPr>
        <w:t xml:space="preserve"> </w:t>
      </w:r>
      <w:r w:rsidR="00BC5CC1" w:rsidRPr="00F0657E">
        <w:rPr>
          <w:rFonts w:ascii="Book Antiqua" w:hAnsi="Book Antiqua" w:cs="Helvetica"/>
        </w:rPr>
        <w:t>Cirrhosis</w:t>
      </w:r>
      <w:r w:rsidR="003752AA" w:rsidRPr="00F0657E">
        <w:rPr>
          <w:rFonts w:ascii="Book Antiqua" w:hAnsi="Book Antiqua" w:cs="Helvetica"/>
        </w:rPr>
        <w:t xml:space="preserve"> secondary to HCV is </w:t>
      </w:r>
      <w:r w:rsidR="003875BE" w:rsidRPr="00F0657E">
        <w:rPr>
          <w:rFonts w:ascii="Book Antiqua" w:hAnsi="Book Antiqua" w:cs="Helvetica"/>
        </w:rPr>
        <w:t xml:space="preserve">the </w:t>
      </w:r>
      <w:r w:rsidR="003752AA" w:rsidRPr="00F0657E">
        <w:rPr>
          <w:rFonts w:ascii="Book Antiqua" w:hAnsi="Book Antiqua" w:cs="Helvetica"/>
        </w:rPr>
        <w:t>leading cause of liver transplantation in the United States.</w:t>
      </w:r>
      <w:r w:rsidR="00F0657E" w:rsidRPr="00F0657E">
        <w:rPr>
          <w:rFonts w:ascii="Book Antiqua" w:hAnsi="Book Antiqua" w:cs="Helvetica"/>
        </w:rPr>
        <w:t xml:space="preserve"> </w:t>
      </w:r>
      <w:r w:rsidR="000D7F16" w:rsidRPr="00F0657E">
        <w:rPr>
          <w:rFonts w:ascii="Book Antiqua" w:hAnsi="Book Antiqua" w:cs="Helvetica"/>
        </w:rPr>
        <w:t xml:space="preserve">Recurrence of </w:t>
      </w:r>
      <w:r w:rsidR="003875BE" w:rsidRPr="00F0657E">
        <w:rPr>
          <w:rFonts w:ascii="Book Antiqua" w:hAnsi="Book Antiqua" w:cs="Helvetica"/>
        </w:rPr>
        <w:t>h</w:t>
      </w:r>
      <w:r w:rsidR="000D7F16" w:rsidRPr="00F0657E">
        <w:rPr>
          <w:rFonts w:ascii="Book Antiqua" w:hAnsi="Book Antiqua" w:cs="Helvetica"/>
        </w:rPr>
        <w:t xml:space="preserve">epatitis C within </w:t>
      </w:r>
      <w:r w:rsidR="008D3C85" w:rsidRPr="00F0657E">
        <w:rPr>
          <w:rFonts w:ascii="Book Antiqua" w:hAnsi="Book Antiqua" w:cs="Helvetica"/>
        </w:rPr>
        <w:t xml:space="preserve">the </w:t>
      </w:r>
      <w:r w:rsidR="000D7F16" w:rsidRPr="00F0657E">
        <w:rPr>
          <w:rFonts w:ascii="Book Antiqua" w:hAnsi="Book Antiqua" w:cs="Helvetica"/>
        </w:rPr>
        <w:t xml:space="preserve">first 6 </w:t>
      </w:r>
      <w:r w:rsidR="0056094F" w:rsidRPr="00F0657E">
        <w:rPr>
          <w:rFonts w:ascii="Book Antiqua" w:eastAsia="SimSun" w:hAnsi="Book Antiqua" w:cs="Helvetica" w:hint="eastAsia"/>
          <w:lang w:eastAsia="zh-CN"/>
        </w:rPr>
        <w:t>mo</w:t>
      </w:r>
      <w:r w:rsidR="000D7F16" w:rsidRPr="00F0657E">
        <w:rPr>
          <w:rFonts w:ascii="Book Antiqua" w:hAnsi="Book Antiqua" w:cs="Helvetica"/>
        </w:rPr>
        <w:t xml:space="preserve"> post-transplantation</w:t>
      </w:r>
      <w:r w:rsidR="00F176D5" w:rsidRPr="00F0657E">
        <w:rPr>
          <w:rFonts w:ascii="Book Antiqua" w:hAnsi="Book Antiqua" w:cs="Helvetica"/>
        </w:rPr>
        <w:t xml:space="preserve"> is almost universal and occurs</w:t>
      </w:r>
      <w:r w:rsidR="00FE44C5" w:rsidRPr="00F0657E">
        <w:rPr>
          <w:rFonts w:ascii="Book Antiqua" w:hAnsi="Book Antiqua" w:cs="Helvetica"/>
        </w:rPr>
        <w:t xml:space="preserve"> more commonly as recurrent hepatitis C and uncommonly as fibrosing cholestatic hepatitis</w:t>
      </w:r>
      <w:r w:rsidR="00E06349" w:rsidRPr="00F0657E">
        <w:rPr>
          <w:rFonts w:ascii="Book Antiqua" w:hAnsi="Book Antiqua" w:cs="Helvetica"/>
        </w:rPr>
        <w:t xml:space="preserve"> or the c</w:t>
      </w:r>
      <w:r w:rsidR="003875BE" w:rsidRPr="00F0657E">
        <w:rPr>
          <w:rFonts w:ascii="Book Antiqua" w:hAnsi="Book Antiqua" w:cs="Helvetica"/>
        </w:rPr>
        <w:t>holestatic variant of hepatitis C</w:t>
      </w:r>
      <w:r w:rsidR="0056094F" w:rsidRPr="00F0657E">
        <w:rPr>
          <w:rFonts w:ascii="Book Antiqua" w:hAnsi="Book Antiqua" w:cs="Helvetica"/>
          <w:vertAlign w:val="superscript"/>
        </w:rPr>
        <w:t>[3]</w:t>
      </w:r>
      <w:r w:rsidR="00F176D5" w:rsidRPr="00F0657E">
        <w:rPr>
          <w:rFonts w:ascii="Book Antiqua" w:hAnsi="Book Antiqua" w:cs="Helvetica"/>
        </w:rPr>
        <w:t>.</w:t>
      </w:r>
      <w:r w:rsidR="00D13CD0" w:rsidRPr="00F0657E">
        <w:rPr>
          <w:rFonts w:ascii="Book Antiqua" w:hAnsi="Book Antiqua" w:cs="Helvetica"/>
        </w:rPr>
        <w:t xml:space="preserve"> </w:t>
      </w:r>
      <w:r w:rsidR="00F176D5" w:rsidRPr="00F0657E">
        <w:rPr>
          <w:rFonts w:ascii="Book Antiqua" w:hAnsi="Book Antiqua" w:cs="Helvetica"/>
        </w:rPr>
        <w:t>In keeping with the</w:t>
      </w:r>
      <w:r w:rsidR="00374A42" w:rsidRPr="00F0657E">
        <w:rPr>
          <w:rFonts w:ascii="Book Antiqua" w:hAnsi="Book Antiqua" w:cs="Helvetica"/>
        </w:rPr>
        <w:t xml:space="preserve"> </w:t>
      </w:r>
      <w:r w:rsidR="003326AA" w:rsidRPr="00F0657E">
        <w:rPr>
          <w:rFonts w:ascii="Book Antiqua" w:hAnsi="Book Antiqua" w:cs="Helvetica"/>
        </w:rPr>
        <w:t xml:space="preserve">natural history </w:t>
      </w:r>
      <w:r w:rsidR="00EF45CB" w:rsidRPr="00F0657E">
        <w:rPr>
          <w:rFonts w:ascii="Book Antiqua" w:hAnsi="Book Antiqua" w:cs="Helvetica"/>
        </w:rPr>
        <w:t>of HCV</w:t>
      </w:r>
      <w:r w:rsidR="00374A42" w:rsidRPr="00F0657E">
        <w:rPr>
          <w:rFonts w:ascii="Book Antiqua" w:hAnsi="Book Antiqua" w:cs="Helvetica"/>
        </w:rPr>
        <w:t xml:space="preserve"> infection,</w:t>
      </w:r>
      <w:r w:rsidR="00EF45CB" w:rsidRPr="00F0657E">
        <w:rPr>
          <w:rFonts w:ascii="Book Antiqua" w:hAnsi="Book Antiqua" w:cs="Helvetica"/>
        </w:rPr>
        <w:t xml:space="preserve"> the </w:t>
      </w:r>
      <w:r w:rsidR="003326AA" w:rsidRPr="00F0657E">
        <w:rPr>
          <w:rFonts w:ascii="Book Antiqua" w:hAnsi="Book Antiqua" w:cs="Helvetica"/>
        </w:rPr>
        <w:t xml:space="preserve">liver </w:t>
      </w:r>
      <w:r w:rsidR="00C042BF" w:rsidRPr="00F0657E">
        <w:rPr>
          <w:rFonts w:ascii="Book Antiqua" w:hAnsi="Book Antiqua" w:cs="Helvetica"/>
        </w:rPr>
        <w:t>pa</w:t>
      </w:r>
      <w:r w:rsidR="00F30632" w:rsidRPr="00F0657E">
        <w:rPr>
          <w:rFonts w:ascii="Book Antiqua" w:hAnsi="Book Antiqua" w:cs="Helvetica"/>
        </w:rPr>
        <w:t>thology of hepatitis</w:t>
      </w:r>
      <w:r w:rsidR="003326AA" w:rsidRPr="00F0657E">
        <w:rPr>
          <w:rFonts w:ascii="Book Antiqua" w:hAnsi="Book Antiqua" w:cs="Helvetica"/>
        </w:rPr>
        <w:t xml:space="preserve"> C infection</w:t>
      </w:r>
      <w:r w:rsidR="00F30632" w:rsidRPr="00F0657E">
        <w:rPr>
          <w:rFonts w:ascii="Book Antiqua" w:hAnsi="Book Antiqua" w:cs="Helvetica"/>
        </w:rPr>
        <w:t xml:space="preserve"> </w:t>
      </w:r>
      <w:r w:rsidR="00EF45CB" w:rsidRPr="00F0657E">
        <w:rPr>
          <w:rFonts w:ascii="Book Antiqua" w:hAnsi="Book Antiqua" w:cs="Helvetica"/>
        </w:rPr>
        <w:t>encompasses a wide sp</w:t>
      </w:r>
      <w:r w:rsidR="005D4DBF" w:rsidRPr="00F0657E">
        <w:rPr>
          <w:rFonts w:ascii="Book Antiqua" w:hAnsi="Book Antiqua" w:cs="Helvetica"/>
        </w:rPr>
        <w:t>ectrum</w:t>
      </w:r>
      <w:r w:rsidR="00EF45CB" w:rsidRPr="00F0657E">
        <w:rPr>
          <w:rFonts w:ascii="Book Antiqua" w:hAnsi="Book Antiqua" w:cs="Helvetica"/>
        </w:rPr>
        <w:t xml:space="preserve"> of </w:t>
      </w:r>
      <w:r w:rsidR="003326AA" w:rsidRPr="00F0657E">
        <w:rPr>
          <w:rFonts w:ascii="Book Antiqua" w:hAnsi="Book Antiqua" w:cs="Helvetica"/>
        </w:rPr>
        <w:t xml:space="preserve">histomorphologic </w:t>
      </w:r>
      <w:r w:rsidR="00EF45CB" w:rsidRPr="00F0657E">
        <w:rPr>
          <w:rFonts w:ascii="Book Antiqua" w:hAnsi="Book Antiqua" w:cs="Helvetica"/>
        </w:rPr>
        <w:t>features, depending on what phase of liver injury a biopsy is performed</w:t>
      </w:r>
      <w:r w:rsidR="00DB2653" w:rsidRPr="00F0657E">
        <w:rPr>
          <w:rFonts w:ascii="Book Antiqua" w:hAnsi="Book Antiqua" w:cs="Helvetica"/>
        </w:rPr>
        <w:t xml:space="preserve"> (Table 1)</w:t>
      </w:r>
      <w:r w:rsidR="00F176D5" w:rsidRPr="00F0657E">
        <w:rPr>
          <w:rFonts w:ascii="Book Antiqua" w:hAnsi="Book Antiqua" w:cs="Helvetica"/>
        </w:rPr>
        <w:t>.</w:t>
      </w:r>
      <w:r w:rsidR="00F0657E" w:rsidRPr="00F0657E">
        <w:rPr>
          <w:rFonts w:ascii="Book Antiqua" w:hAnsi="Book Antiqua" w:cs="Helvetica"/>
        </w:rPr>
        <w:t xml:space="preserve"> </w:t>
      </w:r>
      <w:r w:rsidR="006E3637" w:rsidRPr="00F0657E">
        <w:rPr>
          <w:rFonts w:ascii="Book Antiqua" w:hAnsi="Book Antiqua" w:cs="Helvetica"/>
        </w:rPr>
        <w:t xml:space="preserve">In general, it is a necroinflammatory process of the hepatic parenchyma. </w:t>
      </w:r>
      <w:r w:rsidR="003326AA" w:rsidRPr="00F0657E">
        <w:rPr>
          <w:rFonts w:ascii="Book Antiqua" w:hAnsi="Book Antiqua" w:cs="Helvetica"/>
        </w:rPr>
        <w:t>This review</w:t>
      </w:r>
      <w:r w:rsidR="00EF45CB" w:rsidRPr="00F0657E">
        <w:rPr>
          <w:rFonts w:ascii="Book Antiqua" w:hAnsi="Book Antiqua" w:cs="Helvetica"/>
        </w:rPr>
        <w:t xml:space="preserve"> </w:t>
      </w:r>
      <w:r w:rsidR="00D13CD0" w:rsidRPr="00F0657E">
        <w:rPr>
          <w:rFonts w:ascii="Book Antiqua" w:hAnsi="Book Antiqua" w:cs="Helvetica"/>
        </w:rPr>
        <w:t>focuses</w:t>
      </w:r>
      <w:r w:rsidR="00EF45CB" w:rsidRPr="00F0657E">
        <w:rPr>
          <w:rFonts w:ascii="Book Antiqua" w:hAnsi="Book Antiqua" w:cs="Helvetica"/>
        </w:rPr>
        <w:t xml:space="preserve"> on the entire </w:t>
      </w:r>
      <w:r w:rsidR="003326AA" w:rsidRPr="00F0657E">
        <w:rPr>
          <w:rFonts w:ascii="Book Antiqua" w:hAnsi="Book Antiqua" w:cs="Helvetica"/>
        </w:rPr>
        <w:t xml:space="preserve">histopathologic </w:t>
      </w:r>
      <w:r w:rsidR="00EF45CB" w:rsidRPr="00F0657E">
        <w:rPr>
          <w:rFonts w:ascii="Book Antiqua" w:hAnsi="Book Antiqua" w:cs="Helvetica"/>
        </w:rPr>
        <w:t>spectrum of liver damage in HCV infection, dwells on the historical aspects and the evolution of pathological changes with advent of newer drugs.</w:t>
      </w:r>
    </w:p>
    <w:p w14:paraId="2368CECC" w14:textId="77777777" w:rsidR="00C042BF" w:rsidRPr="00F0657E" w:rsidRDefault="00C042BF" w:rsidP="0067607E">
      <w:pPr>
        <w:widowControl w:val="0"/>
        <w:autoSpaceDE w:val="0"/>
        <w:autoSpaceDN w:val="0"/>
        <w:adjustRightInd w:val="0"/>
        <w:snapToGrid w:val="0"/>
        <w:spacing w:line="360" w:lineRule="auto"/>
        <w:jc w:val="both"/>
        <w:rPr>
          <w:rFonts w:ascii="Book Antiqua" w:hAnsi="Book Antiqua" w:cs="Helvetica"/>
        </w:rPr>
      </w:pPr>
    </w:p>
    <w:p w14:paraId="3780407C" w14:textId="12DDCD19" w:rsidR="00E90E1F" w:rsidRPr="00F0657E" w:rsidRDefault="003B37AB" w:rsidP="0067607E">
      <w:pPr>
        <w:widowControl w:val="0"/>
        <w:autoSpaceDE w:val="0"/>
        <w:autoSpaceDN w:val="0"/>
        <w:adjustRightInd w:val="0"/>
        <w:snapToGrid w:val="0"/>
        <w:spacing w:line="360" w:lineRule="auto"/>
        <w:jc w:val="both"/>
        <w:rPr>
          <w:rFonts w:ascii="Book Antiqua" w:eastAsia="SimSun" w:hAnsi="Book Antiqua" w:cs="Helvetica"/>
          <w:b/>
          <w:i/>
          <w:lang w:eastAsia="zh-CN"/>
        </w:rPr>
      </w:pPr>
      <w:r w:rsidRPr="00F0657E">
        <w:rPr>
          <w:rFonts w:ascii="Book Antiqua" w:hAnsi="Book Antiqua" w:cs="Helvetica"/>
          <w:b/>
          <w:i/>
        </w:rPr>
        <w:t>Historical perspective</w:t>
      </w:r>
    </w:p>
    <w:p w14:paraId="44FEF061" w14:textId="210475C0" w:rsidR="00320692" w:rsidRPr="00F0657E" w:rsidRDefault="00587798"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 xml:space="preserve">Historically, the </w:t>
      </w:r>
      <w:r w:rsidR="00B35B7F" w:rsidRPr="00F0657E">
        <w:rPr>
          <w:rFonts w:ascii="Book Antiqua" w:hAnsi="Book Antiqua" w:cs="Helvetica"/>
        </w:rPr>
        <w:t>terminology used for chronic viral hepatitis dates back to early 1980s and includes</w:t>
      </w:r>
      <w:r w:rsidR="00F0657E" w:rsidRPr="00F0657E">
        <w:rPr>
          <w:rFonts w:ascii="Book Antiqua" w:hAnsi="Book Antiqua" w:cs="Helvetica"/>
        </w:rPr>
        <w:t xml:space="preserve"> </w:t>
      </w:r>
      <w:r w:rsidRPr="00F0657E">
        <w:rPr>
          <w:rFonts w:ascii="Book Antiqua" w:hAnsi="Book Antiqua" w:cs="Helvetica"/>
        </w:rPr>
        <w:t>“chronic persistent hepatitis”, “chronic active hepatitis” and “chronic lobular hepatitis”</w:t>
      </w:r>
      <w:r w:rsidR="0056094F" w:rsidRPr="00F0657E">
        <w:rPr>
          <w:rFonts w:ascii="Book Antiqua" w:hAnsi="Book Antiqua" w:cs="Helvetica"/>
          <w:vertAlign w:val="superscript"/>
        </w:rPr>
        <w:t>[4]</w:t>
      </w:r>
      <w:r w:rsidRPr="00F0657E">
        <w:rPr>
          <w:rFonts w:ascii="Book Antiqua" w:hAnsi="Book Antiqua" w:cs="Helvetica"/>
        </w:rPr>
        <w:t>.</w:t>
      </w:r>
      <w:r w:rsidR="0033742D" w:rsidRPr="00F0657E">
        <w:rPr>
          <w:rFonts w:ascii="Book Antiqua" w:hAnsi="Book Antiqua" w:cs="Helvetica"/>
        </w:rPr>
        <w:t xml:space="preserve"> </w:t>
      </w:r>
      <w:r w:rsidR="00475DED" w:rsidRPr="00F0657E">
        <w:rPr>
          <w:rFonts w:ascii="Book Antiqua" w:hAnsi="Book Antiqua" w:cs="Helvetica"/>
        </w:rPr>
        <w:t>Chronic persistent hepatitis referred to portal inflammation without piecemeal necrosis (now called as interface hepatitis), chronic active hepatitis referred to por</w:t>
      </w:r>
      <w:r w:rsidR="00CA7CA8" w:rsidRPr="00F0657E">
        <w:rPr>
          <w:rFonts w:ascii="Book Antiqua" w:hAnsi="Book Antiqua" w:cs="Helvetica"/>
        </w:rPr>
        <w:t xml:space="preserve">tal inflammation with piecemeal necrosis and chronic lobular hepatitis was used when there was lobular </w:t>
      </w:r>
      <w:r w:rsidR="00CA7CA8" w:rsidRPr="00F0657E">
        <w:rPr>
          <w:rFonts w:ascii="Book Antiqua" w:hAnsi="Book Antiqua" w:cs="Helvetica"/>
        </w:rPr>
        <w:lastRenderedPageBreak/>
        <w:t>necroinflammation</w:t>
      </w:r>
      <w:r w:rsidR="003875BE" w:rsidRPr="00F0657E">
        <w:rPr>
          <w:rFonts w:ascii="Book Antiqua" w:hAnsi="Book Antiqua" w:cs="Helvetica"/>
        </w:rPr>
        <w:t xml:space="preserve"> with no significant piecemeal necrosis</w:t>
      </w:r>
      <w:r w:rsidR="0056094F" w:rsidRPr="00F0657E">
        <w:rPr>
          <w:rFonts w:ascii="Book Antiqua" w:hAnsi="Book Antiqua" w:cs="Helvetica"/>
          <w:vertAlign w:val="superscript"/>
        </w:rPr>
        <w:t>[5]</w:t>
      </w:r>
      <w:r w:rsidR="00CA7CA8" w:rsidRPr="00F0657E">
        <w:rPr>
          <w:rFonts w:ascii="Book Antiqua" w:hAnsi="Book Antiqua" w:cs="Helvetica"/>
        </w:rPr>
        <w:t>.</w:t>
      </w:r>
      <w:r w:rsidR="0033742D" w:rsidRPr="00F0657E">
        <w:rPr>
          <w:rFonts w:ascii="Book Antiqua" w:hAnsi="Book Antiqua" w:cs="Helvetica"/>
        </w:rPr>
        <w:t xml:space="preserve"> </w:t>
      </w:r>
      <w:r w:rsidRPr="00F0657E">
        <w:rPr>
          <w:rFonts w:ascii="Book Antiqua" w:hAnsi="Book Antiqua" w:cs="Helvetica"/>
        </w:rPr>
        <w:t xml:space="preserve">These terms </w:t>
      </w:r>
      <w:r w:rsidR="00261EEF" w:rsidRPr="00F0657E">
        <w:rPr>
          <w:rFonts w:ascii="Book Antiqua" w:hAnsi="Book Antiqua" w:cs="Helvetica"/>
        </w:rPr>
        <w:t>dates back to era when</w:t>
      </w:r>
      <w:r w:rsidR="00CD1EDA" w:rsidRPr="00F0657E">
        <w:rPr>
          <w:rFonts w:ascii="Book Antiqua" w:hAnsi="Book Antiqua" w:cs="Helvetica"/>
        </w:rPr>
        <w:t xml:space="preserve"> serol</w:t>
      </w:r>
      <w:r w:rsidR="006D29D8" w:rsidRPr="00F0657E">
        <w:rPr>
          <w:rFonts w:ascii="Book Antiqua" w:hAnsi="Book Antiqua" w:cs="Helvetica"/>
        </w:rPr>
        <w:t>ogic tests for h</w:t>
      </w:r>
      <w:r w:rsidR="00261EEF" w:rsidRPr="00F0657E">
        <w:rPr>
          <w:rFonts w:ascii="Book Antiqua" w:hAnsi="Book Antiqua" w:cs="Helvetica"/>
        </w:rPr>
        <w:t>epatitis C had</w:t>
      </w:r>
      <w:r w:rsidR="00CD1EDA" w:rsidRPr="00F0657E">
        <w:rPr>
          <w:rFonts w:ascii="Book Antiqua" w:hAnsi="Book Antiqua" w:cs="Helvetica"/>
        </w:rPr>
        <w:t xml:space="preserve"> not</w:t>
      </w:r>
      <w:r w:rsidR="00261EEF" w:rsidRPr="00F0657E">
        <w:rPr>
          <w:rFonts w:ascii="Book Antiqua" w:hAnsi="Book Antiqua" w:cs="Helvetica"/>
        </w:rPr>
        <w:t xml:space="preserve"> been</w:t>
      </w:r>
      <w:r w:rsidR="001D47BC" w:rsidRPr="00F0657E">
        <w:rPr>
          <w:rFonts w:ascii="Book Antiqua" w:hAnsi="Book Antiqua" w:cs="Helvetica"/>
        </w:rPr>
        <w:t xml:space="preserve"> developed,</w:t>
      </w:r>
      <w:r w:rsidR="00CD1EDA" w:rsidRPr="00F0657E">
        <w:rPr>
          <w:rFonts w:ascii="Book Antiqua" w:hAnsi="Book Antiqua" w:cs="Helvetica"/>
        </w:rPr>
        <w:t xml:space="preserve"> no</w:t>
      </w:r>
      <w:r w:rsidR="001D47BC" w:rsidRPr="00F0657E">
        <w:rPr>
          <w:rFonts w:ascii="Book Antiqua" w:hAnsi="Book Antiqua" w:cs="Helvetica"/>
        </w:rPr>
        <w:t>t much was known about this virus</w:t>
      </w:r>
      <w:r w:rsidR="00261EEF" w:rsidRPr="00F0657E">
        <w:rPr>
          <w:rFonts w:ascii="Book Antiqua" w:hAnsi="Book Antiqua" w:cs="Helvetica"/>
        </w:rPr>
        <w:t xml:space="preserve"> and it was referred to as non-A-non-B hepatitis.</w:t>
      </w:r>
      <w:r w:rsidR="00F0657E" w:rsidRPr="00F0657E">
        <w:rPr>
          <w:rFonts w:ascii="Book Antiqua" w:hAnsi="Book Antiqua" w:cs="Helvetica"/>
        </w:rPr>
        <w:t xml:space="preserve"> </w:t>
      </w:r>
      <w:r w:rsidR="00261EEF" w:rsidRPr="00F0657E">
        <w:rPr>
          <w:rFonts w:ascii="Book Antiqua" w:hAnsi="Book Antiqua" w:cs="Helvetica"/>
        </w:rPr>
        <w:t xml:space="preserve">No antiviral treatments were available. These terms had prognostic value, where </w:t>
      </w:r>
      <w:r w:rsidR="001D47BC" w:rsidRPr="00F0657E">
        <w:rPr>
          <w:rFonts w:ascii="Book Antiqua" w:hAnsi="Book Antiqua" w:cs="Helvetica"/>
        </w:rPr>
        <w:t xml:space="preserve">“chronic persistent hepatitis” </w:t>
      </w:r>
      <w:r w:rsidR="00475DED" w:rsidRPr="00F0657E">
        <w:rPr>
          <w:rFonts w:ascii="Book Antiqua" w:hAnsi="Book Antiqua" w:cs="Helvetica"/>
        </w:rPr>
        <w:t xml:space="preserve">was considered self-limited, </w:t>
      </w:r>
      <w:r w:rsidR="00261EEF" w:rsidRPr="00F0657E">
        <w:rPr>
          <w:rFonts w:ascii="Book Antiqua" w:hAnsi="Book Antiqua" w:cs="Helvetica"/>
        </w:rPr>
        <w:t xml:space="preserve">and </w:t>
      </w:r>
      <w:r w:rsidR="001D47BC" w:rsidRPr="00F0657E">
        <w:rPr>
          <w:rFonts w:ascii="Book Antiqua" w:hAnsi="Book Antiqua" w:cs="Helvetica"/>
        </w:rPr>
        <w:t>“</w:t>
      </w:r>
      <w:r w:rsidR="00261EEF" w:rsidRPr="00F0657E">
        <w:rPr>
          <w:rFonts w:ascii="Book Antiqua" w:hAnsi="Book Antiqua" w:cs="Helvetica"/>
        </w:rPr>
        <w:t>chronic active hepatitis</w:t>
      </w:r>
      <w:r w:rsidR="001D47BC" w:rsidRPr="00F0657E">
        <w:rPr>
          <w:rFonts w:ascii="Book Antiqua" w:hAnsi="Book Antiqua" w:cs="Helvetica"/>
        </w:rPr>
        <w:t>”</w:t>
      </w:r>
      <w:r w:rsidR="00261EEF" w:rsidRPr="00F0657E">
        <w:rPr>
          <w:rFonts w:ascii="Book Antiqua" w:hAnsi="Book Antiqua" w:cs="Helvetica"/>
        </w:rPr>
        <w:t xml:space="preserve"> as well as </w:t>
      </w:r>
      <w:r w:rsidR="001D47BC" w:rsidRPr="00F0657E">
        <w:rPr>
          <w:rFonts w:ascii="Book Antiqua" w:hAnsi="Book Antiqua" w:cs="Helvetica"/>
        </w:rPr>
        <w:t>“</w:t>
      </w:r>
      <w:r w:rsidR="00261EEF" w:rsidRPr="00F0657E">
        <w:rPr>
          <w:rFonts w:ascii="Book Antiqua" w:hAnsi="Book Antiqua" w:cs="Helvetica"/>
        </w:rPr>
        <w:t>chronic lobular hepatitis</w:t>
      </w:r>
      <w:r w:rsidR="001D47BC" w:rsidRPr="00F0657E">
        <w:rPr>
          <w:rFonts w:ascii="Book Antiqua" w:hAnsi="Book Antiqua" w:cs="Helvetica"/>
        </w:rPr>
        <w:t>”</w:t>
      </w:r>
      <w:r w:rsidR="00261EEF" w:rsidRPr="00F0657E">
        <w:rPr>
          <w:rFonts w:ascii="Book Antiqua" w:hAnsi="Book Antiqua" w:cs="Helvetica"/>
        </w:rPr>
        <w:t xml:space="preserve"> progressed to chronic liver disease</w:t>
      </w:r>
      <w:r w:rsidR="001D47BC" w:rsidRPr="00F0657E">
        <w:rPr>
          <w:rFonts w:ascii="Book Antiqua" w:hAnsi="Book Antiqua" w:cs="Helvetica"/>
        </w:rPr>
        <w:t>,</w:t>
      </w:r>
      <w:r w:rsidR="00261EEF" w:rsidRPr="00F0657E">
        <w:rPr>
          <w:rFonts w:ascii="Book Antiqua" w:hAnsi="Book Antiqua" w:cs="Helvetica"/>
        </w:rPr>
        <w:t xml:space="preserve"> if left untreated. </w:t>
      </w:r>
      <w:r w:rsidR="001D47BC" w:rsidRPr="00F0657E">
        <w:rPr>
          <w:rFonts w:ascii="Book Antiqua" w:hAnsi="Book Antiqua" w:cs="Helvetica"/>
        </w:rPr>
        <w:t xml:space="preserve">Subsequently hepatitis C was discovered and with better understanding of the biologic progression of the infection, the limitations of the classification were recognized and the terms became obsolete. </w:t>
      </w:r>
      <w:r w:rsidR="00475DED" w:rsidRPr="00F0657E">
        <w:rPr>
          <w:rFonts w:ascii="Book Antiqua" w:hAnsi="Book Antiqua" w:cs="Helvetica"/>
        </w:rPr>
        <w:t>It became apparent that disease progression to chronic liver disease, fibros</w:t>
      </w:r>
      <w:r w:rsidR="00DB737C" w:rsidRPr="00F0657E">
        <w:rPr>
          <w:rFonts w:ascii="Book Antiqua" w:hAnsi="Book Antiqua" w:cs="Helvetica"/>
        </w:rPr>
        <w:t xml:space="preserve">is and ultimately cirrhosis occurred with </w:t>
      </w:r>
      <w:r w:rsidR="003648A5" w:rsidRPr="00F0657E">
        <w:rPr>
          <w:rFonts w:ascii="Book Antiqua" w:hAnsi="Book Antiqua" w:cs="Helvetica"/>
        </w:rPr>
        <w:t>all three pathologic descriptors</w:t>
      </w:r>
      <w:r w:rsidR="0056094F" w:rsidRPr="00F0657E">
        <w:rPr>
          <w:rFonts w:ascii="Book Antiqua" w:hAnsi="Book Antiqua" w:cs="Helvetica"/>
          <w:vertAlign w:val="superscript"/>
        </w:rPr>
        <w:t>[6,7]</w:t>
      </w:r>
      <w:r w:rsidR="003648A5" w:rsidRPr="00F0657E">
        <w:rPr>
          <w:rFonts w:ascii="Book Antiqua" w:hAnsi="Book Antiqua" w:cs="Helvetica"/>
        </w:rPr>
        <w:t>.</w:t>
      </w:r>
      <w:r w:rsidR="00193081" w:rsidRPr="00F0657E">
        <w:rPr>
          <w:rFonts w:ascii="Book Antiqua" w:hAnsi="Book Antiqua" w:cs="Helvetica"/>
        </w:rPr>
        <w:t xml:space="preserve"> </w:t>
      </w:r>
    </w:p>
    <w:p w14:paraId="4B3AF2C9" w14:textId="77777777" w:rsidR="00641045" w:rsidRPr="00F0657E" w:rsidRDefault="00641045" w:rsidP="0067607E">
      <w:pPr>
        <w:widowControl w:val="0"/>
        <w:autoSpaceDE w:val="0"/>
        <w:autoSpaceDN w:val="0"/>
        <w:adjustRightInd w:val="0"/>
        <w:snapToGrid w:val="0"/>
        <w:spacing w:line="360" w:lineRule="auto"/>
        <w:jc w:val="both"/>
        <w:rPr>
          <w:rFonts w:ascii="Book Antiqua" w:hAnsi="Book Antiqua" w:cs="Helvetica"/>
        </w:rPr>
      </w:pPr>
    </w:p>
    <w:p w14:paraId="7D836F7D" w14:textId="64B77C6C" w:rsidR="00641045" w:rsidRPr="00F0657E" w:rsidRDefault="0056094F" w:rsidP="0067607E">
      <w:pPr>
        <w:widowControl w:val="0"/>
        <w:autoSpaceDE w:val="0"/>
        <w:autoSpaceDN w:val="0"/>
        <w:adjustRightInd w:val="0"/>
        <w:snapToGrid w:val="0"/>
        <w:spacing w:line="360" w:lineRule="auto"/>
        <w:jc w:val="both"/>
        <w:rPr>
          <w:rFonts w:ascii="Book Antiqua" w:hAnsi="Book Antiqua" w:cs="Helvetica"/>
          <w:b/>
          <w:i/>
        </w:rPr>
      </w:pPr>
      <w:r w:rsidRPr="00F0657E">
        <w:rPr>
          <w:rFonts w:ascii="Book Antiqua" w:hAnsi="Book Antiqua" w:cs="Helvetica"/>
          <w:b/>
          <w:i/>
        </w:rPr>
        <w:t>L</w:t>
      </w:r>
      <w:r w:rsidR="003B37AB" w:rsidRPr="00F0657E">
        <w:rPr>
          <w:rFonts w:ascii="Book Antiqua" w:hAnsi="Book Antiqua" w:cs="Helvetica"/>
          <w:b/>
          <w:i/>
        </w:rPr>
        <w:t>iver biopsy sample size</w:t>
      </w:r>
    </w:p>
    <w:p w14:paraId="2F80DBF7" w14:textId="2513FCB1" w:rsidR="00641045" w:rsidRPr="00F0657E" w:rsidRDefault="00DA4FF1"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 xml:space="preserve">With </w:t>
      </w:r>
      <w:r w:rsidR="008D3C85" w:rsidRPr="00F0657E">
        <w:rPr>
          <w:rFonts w:ascii="Book Antiqua" w:hAnsi="Book Antiqua" w:cs="Helvetica"/>
        </w:rPr>
        <w:t xml:space="preserve">the </w:t>
      </w:r>
      <w:r w:rsidRPr="00F0657E">
        <w:rPr>
          <w:rFonts w:ascii="Book Antiqua" w:hAnsi="Book Antiqua" w:cs="Helvetica"/>
        </w:rPr>
        <w:t xml:space="preserve">advent of effective anti-viral treatments, the liver biopsy became </w:t>
      </w:r>
      <w:r w:rsidR="008D3C85" w:rsidRPr="00F0657E">
        <w:rPr>
          <w:rFonts w:ascii="Book Antiqua" w:hAnsi="Book Antiqua" w:cs="Helvetica"/>
        </w:rPr>
        <w:t xml:space="preserve">an </w:t>
      </w:r>
      <w:r w:rsidRPr="00F0657E">
        <w:rPr>
          <w:rFonts w:ascii="Book Antiqua" w:hAnsi="Book Antiqua" w:cs="Helvetica"/>
        </w:rPr>
        <w:t>integral part of patient care to assess the histological severity of inflam</w:t>
      </w:r>
      <w:r w:rsidR="00E300D5" w:rsidRPr="00F0657E">
        <w:rPr>
          <w:rFonts w:ascii="Book Antiqua" w:hAnsi="Book Antiqua" w:cs="Helvetica"/>
        </w:rPr>
        <w:t>mation and for prognostication</w:t>
      </w:r>
      <w:r w:rsidR="0026445D" w:rsidRPr="00F0657E">
        <w:rPr>
          <w:rFonts w:ascii="Book Antiqua" w:hAnsi="Book Antiqua" w:cs="Helvetica"/>
        </w:rPr>
        <w:t xml:space="preserve"> in chronic hepatitis C</w:t>
      </w:r>
      <w:r w:rsidR="00E300D5" w:rsidRPr="00F0657E">
        <w:rPr>
          <w:rFonts w:ascii="Book Antiqua" w:hAnsi="Book Antiqua" w:cs="Helvetica"/>
        </w:rPr>
        <w:t xml:space="preserve">. </w:t>
      </w:r>
      <w:r w:rsidR="00EB37A7" w:rsidRPr="00F0657E">
        <w:rPr>
          <w:rFonts w:ascii="Book Antiqua" w:hAnsi="Book Antiqua" w:cs="Helvetica"/>
        </w:rPr>
        <w:t xml:space="preserve">Liver biopsy size is critical for </w:t>
      </w:r>
      <w:r w:rsidR="00C33CBD" w:rsidRPr="00F0657E">
        <w:rPr>
          <w:rFonts w:ascii="Book Antiqua" w:hAnsi="Book Antiqua" w:cs="Helvetica"/>
        </w:rPr>
        <w:t>staging and grading of disease</w:t>
      </w:r>
      <w:r w:rsidR="0056094F" w:rsidRPr="00F0657E">
        <w:rPr>
          <w:rFonts w:ascii="Book Antiqua" w:hAnsi="Book Antiqua" w:cs="Helvetica"/>
          <w:vertAlign w:val="superscript"/>
        </w:rPr>
        <w:t>[8-10]</w:t>
      </w:r>
      <w:r w:rsidR="0061758E" w:rsidRPr="00F0657E">
        <w:rPr>
          <w:rFonts w:ascii="Book Antiqua" w:hAnsi="Book Antiqua" w:cs="Helvetica"/>
        </w:rPr>
        <w:t>.</w:t>
      </w:r>
      <w:r w:rsidR="00C33CBD" w:rsidRPr="00F0657E">
        <w:rPr>
          <w:rFonts w:ascii="Book Antiqua" w:hAnsi="Book Antiqua" w:cs="Helvetica"/>
        </w:rPr>
        <w:t xml:space="preserve"> </w:t>
      </w:r>
      <w:r w:rsidR="003B37AB" w:rsidRPr="00F0657E">
        <w:rPr>
          <w:rFonts w:ascii="Book Antiqua" w:hAnsi="Book Antiqua" w:cs="Helvetica"/>
        </w:rPr>
        <w:t xml:space="preserve">Colloredo </w:t>
      </w:r>
      <w:r w:rsidR="00BB22D0" w:rsidRPr="00F0657E">
        <w:rPr>
          <w:rFonts w:ascii="Book Antiqua" w:hAnsi="Book Antiqua" w:cs="Helvetica"/>
          <w:i/>
        </w:rPr>
        <w:t>et al</w:t>
      </w:r>
      <w:r w:rsidR="0056094F" w:rsidRPr="00F0657E">
        <w:rPr>
          <w:rFonts w:ascii="Book Antiqua" w:hAnsi="Book Antiqua" w:cs="Helvetica"/>
          <w:vertAlign w:val="superscript"/>
        </w:rPr>
        <w:t>[9]</w:t>
      </w:r>
      <w:r w:rsidR="00F0657E" w:rsidRPr="00F0657E">
        <w:rPr>
          <w:rFonts w:ascii="Book Antiqua" w:hAnsi="Book Antiqua" w:cs="Helvetica"/>
          <w:i/>
        </w:rPr>
        <w:t xml:space="preserve"> </w:t>
      </w:r>
      <w:r w:rsidR="00BB22D0" w:rsidRPr="00F0657E">
        <w:rPr>
          <w:rFonts w:ascii="Book Antiqua" w:hAnsi="Book Antiqua" w:cs="Helvetica"/>
        </w:rPr>
        <w:t>reported that liver biopsies shorter than 3 cm in length and less than 1.4 mm in width show milder/lower grades and stage of disease. The</w:t>
      </w:r>
      <w:r w:rsidR="00E300D5" w:rsidRPr="00F0657E">
        <w:rPr>
          <w:rFonts w:ascii="Book Antiqua" w:hAnsi="Book Antiqua" w:cs="Helvetica"/>
        </w:rPr>
        <w:t xml:space="preserve"> recom</w:t>
      </w:r>
      <w:r w:rsidR="00E567BD" w:rsidRPr="00F0657E">
        <w:rPr>
          <w:rFonts w:ascii="Book Antiqua" w:hAnsi="Book Antiqua" w:cs="Helvetica"/>
        </w:rPr>
        <w:t xml:space="preserve">mended sample size is at least 2 cm or 2.5 </w:t>
      </w:r>
      <w:r w:rsidR="00E300D5" w:rsidRPr="00F0657E">
        <w:rPr>
          <w:rFonts w:ascii="Book Antiqua" w:hAnsi="Book Antiqua" w:cs="Helvetica"/>
        </w:rPr>
        <w:t>cm in length with at le</w:t>
      </w:r>
      <w:r w:rsidR="00E567BD" w:rsidRPr="00F0657E">
        <w:rPr>
          <w:rFonts w:ascii="Book Antiqua" w:hAnsi="Book Antiqua" w:cs="Helvetica"/>
        </w:rPr>
        <w:t>ast 10 portal tract</w:t>
      </w:r>
      <w:r w:rsidR="00C33CBD" w:rsidRPr="00F0657E">
        <w:rPr>
          <w:rFonts w:ascii="Book Antiqua" w:hAnsi="Book Antiqua" w:cs="Helvetica"/>
        </w:rPr>
        <w:t>s</w:t>
      </w:r>
      <w:r w:rsidR="00364357" w:rsidRPr="00F0657E">
        <w:rPr>
          <w:rFonts w:ascii="Book Antiqua" w:hAnsi="Book Antiqua" w:cs="Helvetica"/>
        </w:rPr>
        <w:t xml:space="preserve"> using a 16 or 18 gauge biopsy needle</w:t>
      </w:r>
      <w:r w:rsidR="00BB22D0" w:rsidRPr="00F0657E">
        <w:rPr>
          <w:rFonts w:ascii="Book Antiqua" w:hAnsi="Book Antiqua" w:cs="Helvetica"/>
        </w:rPr>
        <w:t xml:space="preserve"> for appropriate grading and staging of disease</w:t>
      </w:r>
      <w:r w:rsidR="0095299F" w:rsidRPr="00F0657E">
        <w:rPr>
          <w:rFonts w:ascii="Book Antiqua" w:hAnsi="Book Antiqua" w:cs="Helvetica"/>
          <w:vertAlign w:val="superscript"/>
        </w:rPr>
        <w:t>[</w:t>
      </w:r>
      <w:r w:rsidR="00C33CBD" w:rsidRPr="00F0657E">
        <w:rPr>
          <w:rFonts w:ascii="Book Antiqua" w:hAnsi="Book Antiqua" w:cs="Helvetica"/>
          <w:vertAlign w:val="superscript"/>
        </w:rPr>
        <w:t>10,11</w:t>
      </w:r>
      <w:r w:rsidR="0095299F" w:rsidRPr="00F0657E">
        <w:rPr>
          <w:rFonts w:ascii="Book Antiqua" w:hAnsi="Book Antiqua" w:cs="Helvetica"/>
          <w:vertAlign w:val="superscript"/>
        </w:rPr>
        <w:t>]</w:t>
      </w:r>
      <w:r w:rsidR="00C33CBD" w:rsidRPr="00F0657E">
        <w:rPr>
          <w:rFonts w:ascii="Book Antiqua" w:hAnsi="Book Antiqua" w:cs="Helvetica"/>
        </w:rPr>
        <w:t xml:space="preserve"> </w:t>
      </w:r>
      <w:r w:rsidR="009F1F90" w:rsidRPr="00F0657E">
        <w:rPr>
          <w:rFonts w:ascii="Book Antiqua" w:hAnsi="Book Antiqua" w:cs="Helvetica"/>
        </w:rPr>
        <w:t>Heterogeneity in distribution of fibrosis and sampling variation can affect assessment of fibrosis. For example, a</w:t>
      </w:r>
      <w:r w:rsidR="00E567BD" w:rsidRPr="00F0657E">
        <w:rPr>
          <w:rFonts w:ascii="Book Antiqua" w:hAnsi="Book Antiqua" w:cs="Helvetica"/>
        </w:rPr>
        <w:t xml:space="preserve">ssessment of fibrosis in a subcapsular liver biopsy can be misleading. </w:t>
      </w:r>
    </w:p>
    <w:p w14:paraId="3C07E04B" w14:textId="77777777" w:rsidR="00774BDA" w:rsidRPr="00F0657E" w:rsidRDefault="00774BDA" w:rsidP="0067607E">
      <w:pPr>
        <w:widowControl w:val="0"/>
        <w:autoSpaceDE w:val="0"/>
        <w:autoSpaceDN w:val="0"/>
        <w:adjustRightInd w:val="0"/>
        <w:snapToGrid w:val="0"/>
        <w:spacing w:line="360" w:lineRule="auto"/>
        <w:jc w:val="both"/>
        <w:rPr>
          <w:rFonts w:ascii="Book Antiqua" w:hAnsi="Book Antiqua" w:cs="Helvetica"/>
        </w:rPr>
      </w:pPr>
    </w:p>
    <w:p w14:paraId="15347E0E" w14:textId="1501A155" w:rsidR="00774BDA" w:rsidRPr="00F0657E" w:rsidRDefault="0056094F" w:rsidP="0067607E">
      <w:pPr>
        <w:widowControl w:val="0"/>
        <w:autoSpaceDE w:val="0"/>
        <w:autoSpaceDN w:val="0"/>
        <w:adjustRightInd w:val="0"/>
        <w:snapToGrid w:val="0"/>
        <w:spacing w:line="360" w:lineRule="auto"/>
        <w:jc w:val="both"/>
        <w:rPr>
          <w:rFonts w:ascii="Book Antiqua" w:hAnsi="Book Antiqua" w:cs="Helvetica"/>
          <w:b/>
        </w:rPr>
      </w:pPr>
      <w:r w:rsidRPr="00F0657E">
        <w:rPr>
          <w:rFonts w:ascii="Book Antiqua" w:hAnsi="Book Antiqua" w:cs="Helvetica"/>
          <w:b/>
        </w:rPr>
        <w:t>LIVER PATHOLOGY OF ACUTE HEPATITIS C</w:t>
      </w:r>
    </w:p>
    <w:p w14:paraId="2BE972B9" w14:textId="52FFD14C" w:rsidR="007D48E4" w:rsidRPr="00F0657E" w:rsidRDefault="003E2393" w:rsidP="0067607E">
      <w:pPr>
        <w:pStyle w:val="NormalWeb"/>
        <w:adjustRightInd w:val="0"/>
        <w:snapToGrid w:val="0"/>
        <w:spacing w:before="0" w:beforeAutospacing="0" w:after="0" w:afterAutospacing="0" w:line="360" w:lineRule="auto"/>
        <w:jc w:val="both"/>
        <w:rPr>
          <w:rFonts w:ascii="Book Antiqua" w:hAnsi="Book Antiqua" w:cs="Helvetica"/>
          <w:sz w:val="24"/>
          <w:szCs w:val="24"/>
        </w:rPr>
      </w:pPr>
      <w:r w:rsidRPr="00F0657E">
        <w:rPr>
          <w:rFonts w:ascii="Book Antiqua" w:hAnsi="Book Antiqua" w:cs="Helvetica"/>
          <w:sz w:val="24"/>
          <w:szCs w:val="24"/>
        </w:rPr>
        <w:t>Acute HCV hepatitis in immunocompetent individuals is largely asymptomatic and, hence, it is rarely bio</w:t>
      </w:r>
      <w:r w:rsidR="00B23D8B" w:rsidRPr="00F0657E">
        <w:rPr>
          <w:rFonts w:ascii="Book Antiqua" w:hAnsi="Book Antiqua" w:cs="Helvetica"/>
          <w:sz w:val="24"/>
          <w:szCs w:val="24"/>
        </w:rPr>
        <w:t>psied.</w:t>
      </w:r>
      <w:r w:rsidR="00F0657E" w:rsidRPr="00F0657E">
        <w:rPr>
          <w:rFonts w:ascii="Book Antiqua" w:hAnsi="Book Antiqua" w:cs="Helvetica"/>
          <w:sz w:val="24"/>
          <w:szCs w:val="24"/>
        </w:rPr>
        <w:t xml:space="preserve"> </w:t>
      </w:r>
      <w:r w:rsidR="00BC5CC1" w:rsidRPr="00F0657E">
        <w:rPr>
          <w:rFonts w:ascii="Book Antiqua" w:hAnsi="Book Antiqua" w:cs="Helvetica"/>
          <w:sz w:val="24"/>
          <w:szCs w:val="24"/>
        </w:rPr>
        <w:t>However, in symptomatic patients with deranged liver function tests, a liver biopsy plays an integral role in clinical and laboratory work-up to deter</w:t>
      </w:r>
      <w:r w:rsidR="001E4B21" w:rsidRPr="00F0657E">
        <w:rPr>
          <w:rFonts w:ascii="Book Antiqua" w:hAnsi="Book Antiqua" w:cs="Helvetica"/>
          <w:sz w:val="24"/>
          <w:szCs w:val="24"/>
        </w:rPr>
        <w:t>mine the etiology</w:t>
      </w:r>
      <w:r w:rsidR="003B37AB" w:rsidRPr="00F0657E">
        <w:rPr>
          <w:rFonts w:ascii="Book Antiqua" w:hAnsi="Book Antiqua" w:cs="Helvetica"/>
          <w:sz w:val="24"/>
          <w:szCs w:val="24"/>
          <w:vertAlign w:val="superscript"/>
        </w:rPr>
        <w:t>[12]</w:t>
      </w:r>
      <w:r w:rsidR="00D3289F" w:rsidRPr="00F0657E">
        <w:rPr>
          <w:rFonts w:ascii="Book Antiqua" w:hAnsi="Book Antiqua" w:cs="Helvetica"/>
          <w:sz w:val="24"/>
          <w:szCs w:val="24"/>
        </w:rPr>
        <w:t>.</w:t>
      </w:r>
      <w:r w:rsidR="001E4B21" w:rsidRPr="00F0657E">
        <w:rPr>
          <w:rFonts w:ascii="Book Antiqua" w:hAnsi="Book Antiqua" w:cs="Helvetica"/>
          <w:sz w:val="24"/>
          <w:szCs w:val="24"/>
        </w:rPr>
        <w:t xml:space="preserve"> </w:t>
      </w:r>
      <w:r w:rsidR="00D3289F" w:rsidRPr="00F0657E">
        <w:rPr>
          <w:rFonts w:ascii="Book Antiqua" w:hAnsi="Book Antiqua" w:cs="Helvetica"/>
          <w:sz w:val="24"/>
          <w:szCs w:val="24"/>
        </w:rPr>
        <w:t>The clinical pic</w:t>
      </w:r>
      <w:r w:rsidR="00BC5CC1" w:rsidRPr="00F0657E">
        <w:rPr>
          <w:rFonts w:ascii="Book Antiqua" w:hAnsi="Book Antiqua" w:cs="Helvetica"/>
          <w:sz w:val="24"/>
          <w:szCs w:val="24"/>
        </w:rPr>
        <w:t>ture</w:t>
      </w:r>
      <w:r w:rsidR="007D48E4" w:rsidRPr="00F0657E">
        <w:rPr>
          <w:rFonts w:ascii="Book Antiqua" w:hAnsi="Book Antiqua" w:cs="Helvetica"/>
          <w:sz w:val="24"/>
          <w:szCs w:val="24"/>
        </w:rPr>
        <w:t>,</w:t>
      </w:r>
      <w:r w:rsidR="00D3289F" w:rsidRPr="00F0657E">
        <w:rPr>
          <w:rFonts w:ascii="Book Antiqua" w:hAnsi="Book Antiqua" w:cs="Helvetica"/>
          <w:sz w:val="24"/>
          <w:szCs w:val="24"/>
        </w:rPr>
        <w:t xml:space="preserve"> in this </w:t>
      </w:r>
      <w:r w:rsidR="00D3289F" w:rsidRPr="00F0657E">
        <w:rPr>
          <w:rFonts w:ascii="Book Antiqua" w:hAnsi="Book Antiqua" w:cs="Helvetica"/>
          <w:sz w:val="24"/>
          <w:szCs w:val="24"/>
        </w:rPr>
        <w:lastRenderedPageBreak/>
        <w:t>setting</w:t>
      </w:r>
      <w:r w:rsidR="007D48E4" w:rsidRPr="00F0657E">
        <w:rPr>
          <w:rFonts w:ascii="Book Antiqua" w:hAnsi="Book Antiqua" w:cs="Helvetica"/>
          <w:sz w:val="24"/>
          <w:szCs w:val="24"/>
        </w:rPr>
        <w:t>,</w:t>
      </w:r>
      <w:r w:rsidR="00D3289F" w:rsidRPr="00F0657E">
        <w:rPr>
          <w:rFonts w:ascii="Book Antiqua" w:hAnsi="Book Antiqua" w:cs="Helvetica"/>
          <w:sz w:val="24"/>
          <w:szCs w:val="24"/>
        </w:rPr>
        <w:t xml:space="preserve"> may be purely </w:t>
      </w:r>
      <w:r w:rsidR="007D48E4" w:rsidRPr="00F0657E">
        <w:rPr>
          <w:rFonts w:ascii="Book Antiqua" w:hAnsi="Book Antiqua" w:cs="Helvetica"/>
          <w:sz w:val="24"/>
          <w:szCs w:val="24"/>
        </w:rPr>
        <w:t>hepatitic, or</w:t>
      </w:r>
      <w:r w:rsidR="00D3289F" w:rsidRPr="00F0657E">
        <w:rPr>
          <w:rFonts w:ascii="Book Antiqua" w:hAnsi="Book Antiqua" w:cs="Helvetica"/>
          <w:sz w:val="24"/>
          <w:szCs w:val="24"/>
        </w:rPr>
        <w:t xml:space="preserve"> a mixed hepatitic and cholestatic type. The clinical</w:t>
      </w:r>
      <w:r w:rsidR="007D48E4" w:rsidRPr="00F0657E">
        <w:rPr>
          <w:rFonts w:ascii="Book Antiqua" w:hAnsi="Book Antiqua" w:cs="Helvetica"/>
          <w:sz w:val="24"/>
          <w:szCs w:val="24"/>
        </w:rPr>
        <w:t xml:space="preserve"> differential diagnosis is broad </w:t>
      </w:r>
      <w:r w:rsidR="00D3289F" w:rsidRPr="00F0657E">
        <w:rPr>
          <w:rFonts w:ascii="Book Antiqua" w:hAnsi="Book Antiqua" w:cs="Helvetica"/>
          <w:sz w:val="24"/>
          <w:szCs w:val="24"/>
        </w:rPr>
        <w:t xml:space="preserve">and includes autoimmune hepatitis, </w:t>
      </w:r>
      <w:r w:rsidR="003B3CD9" w:rsidRPr="00F0657E">
        <w:rPr>
          <w:rFonts w:ascii="Book Antiqua" w:hAnsi="Book Antiqua" w:cs="Helvetica"/>
          <w:sz w:val="24"/>
          <w:szCs w:val="24"/>
        </w:rPr>
        <w:t xml:space="preserve">steatohepatitis, </w:t>
      </w:r>
      <w:r w:rsidR="007D48E4" w:rsidRPr="00F0657E">
        <w:rPr>
          <w:rFonts w:ascii="Book Antiqua" w:hAnsi="Book Antiqua" w:cs="Helvetica"/>
          <w:sz w:val="24"/>
          <w:szCs w:val="24"/>
        </w:rPr>
        <w:t xml:space="preserve">Wilson disease, </w:t>
      </w:r>
      <w:r w:rsidR="00D3289F" w:rsidRPr="00F0657E">
        <w:rPr>
          <w:rFonts w:ascii="Book Antiqua" w:hAnsi="Book Antiqua" w:cs="Helvetica"/>
          <w:sz w:val="24"/>
          <w:szCs w:val="24"/>
        </w:rPr>
        <w:t>biliary disorders including primary biliary cirrhosis, primary sclerosing cholangitis</w:t>
      </w:r>
      <w:r w:rsidR="00BC5CC1" w:rsidRPr="00F0657E">
        <w:rPr>
          <w:rFonts w:ascii="Book Antiqua" w:hAnsi="Book Antiqua" w:cs="Helvetica"/>
          <w:sz w:val="24"/>
          <w:szCs w:val="24"/>
        </w:rPr>
        <w:t>,</w:t>
      </w:r>
      <w:r w:rsidR="00D3289F" w:rsidRPr="00F0657E">
        <w:rPr>
          <w:rFonts w:ascii="Book Antiqua" w:hAnsi="Book Antiqua" w:cs="Helvetica"/>
          <w:sz w:val="24"/>
          <w:szCs w:val="24"/>
        </w:rPr>
        <w:t xml:space="preserve"> or a drug effect.</w:t>
      </w:r>
      <w:r w:rsidR="00F0657E" w:rsidRPr="00F0657E">
        <w:rPr>
          <w:rFonts w:ascii="Book Antiqua" w:hAnsi="Book Antiqua" w:cs="Helvetica"/>
          <w:sz w:val="24"/>
          <w:szCs w:val="24"/>
        </w:rPr>
        <w:t xml:space="preserve"> </w:t>
      </w:r>
      <w:r w:rsidR="00D3289F" w:rsidRPr="00F0657E">
        <w:rPr>
          <w:rFonts w:ascii="Book Antiqua" w:hAnsi="Book Antiqua" w:cs="Helvetica"/>
          <w:sz w:val="24"/>
          <w:szCs w:val="24"/>
        </w:rPr>
        <w:t xml:space="preserve">Liver biopsy </w:t>
      </w:r>
      <w:r w:rsidR="00BC5CC1" w:rsidRPr="00F0657E">
        <w:rPr>
          <w:rFonts w:ascii="Book Antiqua" w:hAnsi="Book Antiqua" w:cs="Helvetica"/>
          <w:sz w:val="24"/>
          <w:szCs w:val="24"/>
        </w:rPr>
        <w:t xml:space="preserve">helps in arriving at a definitive diagnosis in a majority of cases. </w:t>
      </w:r>
    </w:p>
    <w:p w14:paraId="4C313461" w14:textId="04A93DDD" w:rsidR="00D05788" w:rsidRPr="00F0657E" w:rsidRDefault="007D48E4" w:rsidP="003B37AB">
      <w:pPr>
        <w:pStyle w:val="NormalWeb"/>
        <w:adjustRightInd w:val="0"/>
        <w:snapToGrid w:val="0"/>
        <w:spacing w:before="0" w:beforeAutospacing="0" w:after="0" w:afterAutospacing="0" w:line="360" w:lineRule="auto"/>
        <w:ind w:firstLineChars="100" w:firstLine="240"/>
        <w:jc w:val="both"/>
        <w:rPr>
          <w:rFonts w:ascii="Book Antiqua" w:hAnsi="Book Antiqua" w:cs="Helvetica"/>
          <w:sz w:val="24"/>
          <w:szCs w:val="24"/>
        </w:rPr>
      </w:pPr>
      <w:r w:rsidRPr="00F0657E">
        <w:rPr>
          <w:rFonts w:ascii="Book Antiqua" w:hAnsi="Book Antiqua" w:cs="Helvetica"/>
          <w:sz w:val="24"/>
          <w:szCs w:val="24"/>
        </w:rPr>
        <w:t>Since this is an uncommon scenario for liver biopsy</w:t>
      </w:r>
      <w:r w:rsidR="00BC5CC1" w:rsidRPr="00F0657E">
        <w:rPr>
          <w:rFonts w:ascii="Book Antiqua" w:hAnsi="Book Antiqua" w:cs="Helvetica"/>
          <w:sz w:val="24"/>
          <w:szCs w:val="24"/>
        </w:rPr>
        <w:t>, there is limited literature on liver histology i</w:t>
      </w:r>
      <w:r w:rsidR="001E4B21" w:rsidRPr="00F0657E">
        <w:rPr>
          <w:rFonts w:ascii="Book Antiqua" w:hAnsi="Book Antiqua" w:cs="Helvetica"/>
          <w:sz w:val="24"/>
          <w:szCs w:val="24"/>
        </w:rPr>
        <w:t>n acute phase of HCV infection</w:t>
      </w:r>
      <w:r w:rsidR="003B37AB" w:rsidRPr="00F0657E">
        <w:rPr>
          <w:rFonts w:ascii="Book Antiqua" w:hAnsi="Book Antiqua" w:cs="Helvetica"/>
          <w:sz w:val="24"/>
          <w:szCs w:val="24"/>
          <w:vertAlign w:val="superscript"/>
        </w:rPr>
        <w:t>[13-16]</w:t>
      </w:r>
      <w:r w:rsidR="00BC5CC1" w:rsidRPr="00F0657E">
        <w:rPr>
          <w:rFonts w:ascii="Book Antiqua" w:hAnsi="Book Antiqua" w:cs="Helvetica"/>
          <w:sz w:val="24"/>
          <w:szCs w:val="24"/>
        </w:rPr>
        <w:t xml:space="preserve">. </w:t>
      </w:r>
      <w:r w:rsidR="00A454CA" w:rsidRPr="00F0657E">
        <w:rPr>
          <w:rFonts w:ascii="Book Antiqua" w:hAnsi="Book Antiqua" w:cs="Helvetica"/>
          <w:sz w:val="24"/>
          <w:szCs w:val="24"/>
        </w:rPr>
        <w:t>The histological spectrum is broad and includes both bile duct and lobular hepatocytic injury.</w:t>
      </w:r>
      <w:r w:rsidR="00F0657E" w:rsidRPr="00F0657E">
        <w:rPr>
          <w:rFonts w:ascii="Book Antiqua" w:hAnsi="Book Antiqua" w:cs="Helvetica"/>
          <w:sz w:val="24"/>
          <w:szCs w:val="24"/>
        </w:rPr>
        <w:t xml:space="preserve"> </w:t>
      </w:r>
      <w:r w:rsidR="00D05788" w:rsidRPr="00F0657E">
        <w:rPr>
          <w:rFonts w:ascii="Book Antiqua" w:hAnsi="Book Antiqua" w:cs="Helvetica"/>
          <w:sz w:val="24"/>
          <w:szCs w:val="24"/>
        </w:rPr>
        <w:t xml:space="preserve">Early phase of disease may show </w:t>
      </w:r>
      <w:r w:rsidR="006D36BE" w:rsidRPr="00F0657E">
        <w:rPr>
          <w:rFonts w:ascii="Book Antiqua" w:hAnsi="Book Antiqua" w:cs="Helvetica"/>
          <w:sz w:val="24"/>
          <w:szCs w:val="24"/>
        </w:rPr>
        <w:t xml:space="preserve">a </w:t>
      </w:r>
      <w:r w:rsidR="00D05788" w:rsidRPr="00F0657E">
        <w:rPr>
          <w:rFonts w:ascii="Book Antiqua" w:hAnsi="Book Antiqua" w:cs="Helvetica"/>
          <w:sz w:val="24"/>
          <w:szCs w:val="24"/>
        </w:rPr>
        <w:t>cholestatic picture characterized by mixed portal inflammation composed of lymphocytes and neutrophils, cholangiolar proliferation, cholestasis, canalicular or hepatocellular, and mild to moderate lobular inflammation</w:t>
      </w:r>
      <w:r w:rsidR="009913CF" w:rsidRPr="00F0657E">
        <w:rPr>
          <w:rFonts w:ascii="Book Antiqua" w:hAnsi="Book Antiqua" w:cs="Helvetica"/>
          <w:sz w:val="24"/>
          <w:szCs w:val="24"/>
        </w:rPr>
        <w:t xml:space="preserve"> (Figure 1)</w:t>
      </w:r>
      <w:r w:rsidR="00D05788" w:rsidRPr="00F0657E">
        <w:rPr>
          <w:rFonts w:ascii="Book Antiqua" w:hAnsi="Book Antiqua" w:cs="Helvetica"/>
          <w:sz w:val="24"/>
          <w:szCs w:val="24"/>
        </w:rPr>
        <w:t xml:space="preserve">. The biopsies done in the later part of </w:t>
      </w:r>
      <w:r w:rsidR="006D36BE" w:rsidRPr="00F0657E">
        <w:rPr>
          <w:rFonts w:ascii="Book Antiqua" w:hAnsi="Book Antiqua" w:cs="Helvetica"/>
          <w:sz w:val="24"/>
          <w:szCs w:val="24"/>
        </w:rPr>
        <w:t xml:space="preserve">the </w:t>
      </w:r>
      <w:r w:rsidR="00D05788" w:rsidRPr="00F0657E">
        <w:rPr>
          <w:rFonts w:ascii="Book Antiqua" w:hAnsi="Book Antiqua" w:cs="Helvetica"/>
          <w:sz w:val="24"/>
          <w:szCs w:val="24"/>
        </w:rPr>
        <w:t>acute phase show mild nonspecific portal and lobular inflammation</w:t>
      </w:r>
      <w:r w:rsidR="003B37AB" w:rsidRPr="00F0657E">
        <w:rPr>
          <w:rFonts w:ascii="Book Antiqua" w:hAnsi="Book Antiqua" w:cs="Helvetica"/>
          <w:sz w:val="24"/>
          <w:szCs w:val="24"/>
          <w:vertAlign w:val="superscript"/>
        </w:rPr>
        <w:t>[16]</w:t>
      </w:r>
      <w:r w:rsidR="00D05788" w:rsidRPr="00F0657E">
        <w:rPr>
          <w:rFonts w:ascii="Book Antiqua" w:hAnsi="Book Antiqua" w:cs="Helvetica"/>
          <w:sz w:val="24"/>
          <w:szCs w:val="24"/>
        </w:rPr>
        <w:t>.</w:t>
      </w:r>
      <w:r w:rsidR="001E4B21" w:rsidRPr="00F0657E">
        <w:rPr>
          <w:rFonts w:ascii="Book Antiqua" w:hAnsi="Book Antiqua" w:cs="Helvetica"/>
          <w:sz w:val="24"/>
          <w:szCs w:val="24"/>
        </w:rPr>
        <w:t xml:space="preserve"> </w:t>
      </w:r>
      <w:r w:rsidR="00D05788" w:rsidRPr="00F0657E">
        <w:rPr>
          <w:rFonts w:ascii="Book Antiqua" w:hAnsi="Book Antiqua" w:cs="Helvetica"/>
          <w:sz w:val="24"/>
          <w:szCs w:val="24"/>
        </w:rPr>
        <w:t xml:space="preserve">Other </w:t>
      </w:r>
      <w:r w:rsidR="00147206" w:rsidRPr="00F0657E">
        <w:rPr>
          <w:rFonts w:ascii="Book Antiqua" w:hAnsi="Book Antiqua" w:cs="Helvetica"/>
          <w:sz w:val="24"/>
          <w:szCs w:val="24"/>
        </w:rPr>
        <w:t xml:space="preserve">histologic </w:t>
      </w:r>
      <w:r w:rsidR="00D05788" w:rsidRPr="00F0657E">
        <w:rPr>
          <w:rFonts w:ascii="Book Antiqua" w:hAnsi="Book Antiqua" w:cs="Helvetica"/>
          <w:sz w:val="24"/>
          <w:szCs w:val="24"/>
        </w:rPr>
        <w:t>features</w:t>
      </w:r>
      <w:r w:rsidR="00147206" w:rsidRPr="00F0657E">
        <w:rPr>
          <w:rFonts w:ascii="Book Antiqua" w:hAnsi="Book Antiqua" w:cs="Helvetica"/>
          <w:sz w:val="24"/>
          <w:szCs w:val="24"/>
        </w:rPr>
        <w:t xml:space="preserve"> include</w:t>
      </w:r>
      <w:r w:rsidR="00D05788" w:rsidRPr="00F0657E">
        <w:rPr>
          <w:rFonts w:ascii="Book Antiqua" w:hAnsi="Book Antiqua" w:cs="Helvetica"/>
          <w:sz w:val="24"/>
          <w:szCs w:val="24"/>
        </w:rPr>
        <w:t xml:space="preserve"> a distinctive bile duct lesion “Poulsen-Christoffersen lesion” that shows duct-centric lymphoid aggregates associated with lymphocytic inflammation and injury to the bile duct proper</w:t>
      </w:r>
      <w:r w:rsidR="00FA3107" w:rsidRPr="00F0657E">
        <w:rPr>
          <w:rFonts w:ascii="Book Antiqua" w:hAnsi="Book Antiqua" w:cs="Helvetica"/>
          <w:sz w:val="24"/>
          <w:szCs w:val="24"/>
        </w:rPr>
        <w:t xml:space="preserve"> (Figure 2)</w:t>
      </w:r>
      <w:r w:rsidR="00D05788" w:rsidRPr="00F0657E">
        <w:rPr>
          <w:rFonts w:ascii="Book Antiqua" w:hAnsi="Book Antiqua" w:cs="Helvetica"/>
          <w:sz w:val="24"/>
          <w:szCs w:val="24"/>
        </w:rPr>
        <w:t xml:space="preserve">, </w:t>
      </w:r>
      <w:r w:rsidR="00147206" w:rsidRPr="00F0657E">
        <w:rPr>
          <w:rFonts w:ascii="Book Antiqua" w:hAnsi="Book Antiqua" w:cs="Helvetica"/>
          <w:sz w:val="24"/>
          <w:szCs w:val="24"/>
        </w:rPr>
        <w:t xml:space="preserve">mixed portal inflammation, </w:t>
      </w:r>
      <w:r w:rsidR="00D05788" w:rsidRPr="00F0657E">
        <w:rPr>
          <w:rFonts w:ascii="Book Antiqua" w:hAnsi="Book Antiqua" w:cs="Helvetica"/>
          <w:sz w:val="24"/>
          <w:szCs w:val="24"/>
        </w:rPr>
        <w:t xml:space="preserve">lobular necroinflammation with disarray, </w:t>
      </w:r>
      <w:r w:rsidR="00147206" w:rsidRPr="00F0657E">
        <w:rPr>
          <w:rFonts w:ascii="Book Antiqua" w:hAnsi="Book Antiqua" w:cs="Helvetica"/>
          <w:sz w:val="24"/>
          <w:szCs w:val="24"/>
        </w:rPr>
        <w:t xml:space="preserve">steatosis </w:t>
      </w:r>
      <w:r w:rsidR="00D05788" w:rsidRPr="00F0657E">
        <w:rPr>
          <w:rFonts w:ascii="Book Antiqua" w:hAnsi="Book Antiqua" w:cs="Helvetica"/>
          <w:sz w:val="24"/>
          <w:szCs w:val="24"/>
        </w:rPr>
        <w:t>and prominent sinusoidal inflammatory infiltrat</w:t>
      </w:r>
      <w:r w:rsidR="001E4B21" w:rsidRPr="00F0657E">
        <w:rPr>
          <w:rFonts w:ascii="Book Antiqua" w:hAnsi="Book Antiqua" w:cs="Helvetica"/>
          <w:sz w:val="24"/>
          <w:szCs w:val="24"/>
        </w:rPr>
        <w:t>e</w:t>
      </w:r>
      <w:r w:rsidR="003B37AB" w:rsidRPr="00F0657E">
        <w:rPr>
          <w:rFonts w:ascii="Book Antiqua" w:hAnsi="Book Antiqua" w:cs="Helvetica"/>
          <w:sz w:val="24"/>
          <w:szCs w:val="24"/>
          <w:vertAlign w:val="superscript"/>
        </w:rPr>
        <w:t>[12]</w:t>
      </w:r>
      <w:r w:rsidR="00D05788" w:rsidRPr="00F0657E">
        <w:rPr>
          <w:rFonts w:ascii="Book Antiqua" w:hAnsi="Book Antiqua" w:cs="Helvetica"/>
          <w:sz w:val="24"/>
          <w:szCs w:val="24"/>
        </w:rPr>
        <w:t>.</w:t>
      </w:r>
      <w:r w:rsidR="00A454CA" w:rsidRPr="00F0657E">
        <w:rPr>
          <w:rFonts w:ascii="Book Antiqua" w:hAnsi="Book Antiqua" w:cs="Helvetica"/>
          <w:sz w:val="24"/>
          <w:szCs w:val="24"/>
        </w:rPr>
        <w:t xml:space="preserve"> </w:t>
      </w:r>
    </w:p>
    <w:p w14:paraId="7466B463" w14:textId="67EC836C" w:rsidR="003E2393" w:rsidRPr="00F0657E" w:rsidRDefault="005D1B03" w:rsidP="003B37AB">
      <w:pPr>
        <w:pStyle w:val="NormalWeb"/>
        <w:adjustRightInd w:val="0"/>
        <w:snapToGrid w:val="0"/>
        <w:spacing w:before="0" w:beforeAutospacing="0" w:after="0" w:afterAutospacing="0" w:line="360" w:lineRule="auto"/>
        <w:ind w:firstLineChars="100" w:firstLine="240"/>
        <w:jc w:val="both"/>
        <w:rPr>
          <w:rFonts w:ascii="Book Antiqua" w:hAnsi="Book Antiqua" w:cs="Helvetica"/>
          <w:sz w:val="24"/>
          <w:szCs w:val="24"/>
        </w:rPr>
      </w:pPr>
      <w:r w:rsidRPr="00F0657E">
        <w:rPr>
          <w:rFonts w:ascii="Book Antiqua" w:hAnsi="Book Antiqua" w:cs="Helvetica"/>
          <w:sz w:val="24"/>
          <w:szCs w:val="24"/>
        </w:rPr>
        <w:t>Acute hepat</w:t>
      </w:r>
      <w:r w:rsidR="00C314C2" w:rsidRPr="00F0657E">
        <w:rPr>
          <w:rFonts w:ascii="Book Antiqua" w:hAnsi="Book Antiqua" w:cs="Helvetica"/>
          <w:sz w:val="24"/>
          <w:szCs w:val="24"/>
        </w:rPr>
        <w:t xml:space="preserve">itis </w:t>
      </w:r>
      <w:r w:rsidR="00C7573A" w:rsidRPr="00F0657E">
        <w:rPr>
          <w:rFonts w:ascii="Book Antiqua" w:hAnsi="Book Antiqua" w:cs="Helvetica"/>
          <w:sz w:val="24"/>
          <w:szCs w:val="24"/>
        </w:rPr>
        <w:t xml:space="preserve">C </w:t>
      </w:r>
      <w:r w:rsidR="00C314C2" w:rsidRPr="00F0657E">
        <w:rPr>
          <w:rFonts w:ascii="Book Antiqua" w:hAnsi="Book Antiqua" w:cs="Helvetica"/>
          <w:sz w:val="24"/>
          <w:szCs w:val="24"/>
        </w:rPr>
        <w:t>in immunocompromised host</w:t>
      </w:r>
      <w:r w:rsidR="00094D61" w:rsidRPr="00F0657E">
        <w:rPr>
          <w:rFonts w:ascii="Book Antiqua" w:hAnsi="Book Antiqua" w:cs="Helvetica"/>
          <w:sz w:val="24"/>
          <w:szCs w:val="24"/>
        </w:rPr>
        <w:t xml:space="preserve">, specifically in </w:t>
      </w:r>
      <w:r w:rsidR="00452355" w:rsidRPr="00F0657E">
        <w:rPr>
          <w:rFonts w:ascii="Book Antiqua" w:hAnsi="Book Antiqua" w:cs="Helvetica"/>
          <w:sz w:val="24"/>
          <w:szCs w:val="24"/>
        </w:rPr>
        <w:t xml:space="preserve">the </w:t>
      </w:r>
      <w:r w:rsidR="00094D61" w:rsidRPr="00F0657E">
        <w:rPr>
          <w:rFonts w:ascii="Book Antiqua" w:hAnsi="Book Antiqua" w:cs="Helvetica"/>
          <w:sz w:val="24"/>
          <w:szCs w:val="24"/>
        </w:rPr>
        <w:t>setting of concurrent HIV infection,</w:t>
      </w:r>
      <w:r w:rsidR="00C314C2" w:rsidRPr="00F0657E">
        <w:rPr>
          <w:rFonts w:ascii="Book Antiqua" w:hAnsi="Book Antiqua" w:cs="Helvetica"/>
          <w:sz w:val="24"/>
          <w:szCs w:val="24"/>
        </w:rPr>
        <w:t xml:space="preserve"> shows </w:t>
      </w:r>
      <w:r w:rsidR="00147206" w:rsidRPr="00F0657E">
        <w:rPr>
          <w:rFonts w:ascii="Book Antiqua" w:hAnsi="Book Antiqua" w:cs="Helvetica"/>
          <w:sz w:val="24"/>
          <w:szCs w:val="24"/>
        </w:rPr>
        <w:t xml:space="preserve">lymphoplasmacytic </w:t>
      </w:r>
      <w:r w:rsidR="00C314C2" w:rsidRPr="00F0657E">
        <w:rPr>
          <w:rFonts w:ascii="Book Antiqua" w:hAnsi="Book Antiqua" w:cs="Helvetica"/>
          <w:sz w:val="24"/>
          <w:szCs w:val="24"/>
        </w:rPr>
        <w:t>portal inflammation, interface hepatitis</w:t>
      </w:r>
      <w:r w:rsidR="00C7573A" w:rsidRPr="00F0657E">
        <w:rPr>
          <w:rFonts w:ascii="Book Antiqua" w:hAnsi="Book Antiqua" w:cs="Helvetica"/>
          <w:sz w:val="24"/>
          <w:szCs w:val="24"/>
        </w:rPr>
        <w:t>,</w:t>
      </w:r>
      <w:r w:rsidR="00C314C2" w:rsidRPr="00F0657E">
        <w:rPr>
          <w:rFonts w:ascii="Book Antiqua" w:hAnsi="Book Antiqua" w:cs="Helvetica"/>
          <w:sz w:val="24"/>
          <w:szCs w:val="24"/>
        </w:rPr>
        <w:t xml:space="preserve"> and necroinflammatory lobular changes, features of chronic </w:t>
      </w:r>
      <w:r w:rsidR="001A0C01" w:rsidRPr="00F0657E">
        <w:rPr>
          <w:rFonts w:ascii="Book Antiqua" w:hAnsi="Book Antiqua" w:cs="Helvetica"/>
          <w:sz w:val="24"/>
          <w:szCs w:val="24"/>
        </w:rPr>
        <w:t>viral hepatitis</w:t>
      </w:r>
      <w:r w:rsidR="00361BC2" w:rsidRPr="00F0657E">
        <w:rPr>
          <w:rFonts w:ascii="Book Antiqua" w:hAnsi="Book Antiqua" w:cs="Helvetica"/>
          <w:sz w:val="24"/>
          <w:szCs w:val="24"/>
        </w:rPr>
        <w:t xml:space="preserve">. In addition, </w:t>
      </w:r>
      <w:r w:rsidR="008D3C85" w:rsidRPr="00F0657E">
        <w:rPr>
          <w:rFonts w:ascii="Book Antiqua" w:hAnsi="Book Antiqua" w:cs="Helvetica"/>
          <w:sz w:val="24"/>
          <w:szCs w:val="24"/>
        </w:rPr>
        <w:t xml:space="preserve">liver biopsies from these patients </w:t>
      </w:r>
      <w:r w:rsidR="00C314C2" w:rsidRPr="00F0657E">
        <w:rPr>
          <w:rFonts w:ascii="Book Antiqua" w:hAnsi="Book Antiqua" w:cs="Helvetica"/>
          <w:sz w:val="24"/>
          <w:szCs w:val="24"/>
        </w:rPr>
        <w:t>s</w:t>
      </w:r>
      <w:r w:rsidR="00361BC2" w:rsidRPr="00F0657E">
        <w:rPr>
          <w:rFonts w:ascii="Book Antiqua" w:hAnsi="Book Antiqua" w:cs="Helvetica"/>
          <w:sz w:val="24"/>
          <w:szCs w:val="24"/>
        </w:rPr>
        <w:t>how moderately advanced fibrosis at present</w:t>
      </w:r>
      <w:r w:rsidR="003B37AB" w:rsidRPr="00F0657E">
        <w:rPr>
          <w:rFonts w:ascii="Book Antiqua" w:hAnsi="Book Antiqua" w:cs="Helvetica"/>
          <w:sz w:val="24"/>
          <w:szCs w:val="24"/>
        </w:rPr>
        <w:t>ation</w:t>
      </w:r>
      <w:r w:rsidR="00825531" w:rsidRPr="00F0657E">
        <w:rPr>
          <w:rFonts w:ascii="Book Antiqua" w:hAnsi="Book Antiqua" w:cs="Helvetica"/>
          <w:sz w:val="24"/>
          <w:szCs w:val="24"/>
          <w:vertAlign w:val="superscript"/>
        </w:rPr>
        <w:t>[</w:t>
      </w:r>
      <w:r w:rsidR="001E4B21" w:rsidRPr="00F0657E">
        <w:rPr>
          <w:rFonts w:ascii="Book Antiqua" w:hAnsi="Book Antiqua" w:cs="Helvetica"/>
          <w:sz w:val="24"/>
          <w:szCs w:val="24"/>
          <w:vertAlign w:val="superscript"/>
        </w:rPr>
        <w:t>17</w:t>
      </w:r>
      <w:r w:rsidR="00825531" w:rsidRPr="00F0657E">
        <w:rPr>
          <w:rFonts w:ascii="Book Antiqua" w:hAnsi="Book Antiqua" w:cs="Helvetica"/>
          <w:sz w:val="24"/>
          <w:szCs w:val="24"/>
          <w:vertAlign w:val="superscript"/>
        </w:rPr>
        <w:t>]</w:t>
      </w:r>
      <w:r w:rsidR="00361BC2" w:rsidRPr="00F0657E">
        <w:rPr>
          <w:rFonts w:ascii="Book Antiqua" w:hAnsi="Book Antiqua" w:cs="Helvetica"/>
          <w:sz w:val="24"/>
          <w:szCs w:val="24"/>
        </w:rPr>
        <w:t xml:space="preserve"> </w:t>
      </w:r>
      <w:r w:rsidR="009913CF" w:rsidRPr="00F0657E">
        <w:rPr>
          <w:rFonts w:ascii="Book Antiqua" w:hAnsi="Book Antiqua" w:cs="Helvetica"/>
          <w:sz w:val="24"/>
          <w:szCs w:val="24"/>
        </w:rPr>
        <w:t xml:space="preserve">(Figure </w:t>
      </w:r>
      <w:r w:rsidR="00CD6A26" w:rsidRPr="00F0657E">
        <w:rPr>
          <w:rFonts w:ascii="Book Antiqua" w:hAnsi="Book Antiqua" w:cs="Helvetica"/>
          <w:sz w:val="24"/>
          <w:szCs w:val="24"/>
        </w:rPr>
        <w:t>3</w:t>
      </w:r>
      <w:r w:rsidR="009913CF" w:rsidRPr="00F0657E">
        <w:rPr>
          <w:rFonts w:ascii="Book Antiqua" w:hAnsi="Book Antiqua" w:cs="Helvetica"/>
          <w:sz w:val="24"/>
          <w:szCs w:val="24"/>
        </w:rPr>
        <w:t xml:space="preserve">) </w:t>
      </w:r>
      <w:r w:rsidR="00361BC2" w:rsidRPr="00F0657E">
        <w:rPr>
          <w:rFonts w:ascii="Book Antiqua" w:hAnsi="Book Antiqua" w:cs="Helvetica"/>
          <w:sz w:val="24"/>
          <w:szCs w:val="24"/>
        </w:rPr>
        <w:t>or rapid progression to fibrosis over a period of time</w:t>
      </w:r>
      <w:r w:rsidR="003B37AB" w:rsidRPr="00F0657E">
        <w:rPr>
          <w:rFonts w:ascii="Book Antiqua" w:hAnsi="Book Antiqua" w:cs="Helvetica"/>
          <w:sz w:val="24"/>
          <w:szCs w:val="24"/>
          <w:vertAlign w:val="superscript"/>
        </w:rPr>
        <w:t>[18,19]</w:t>
      </w:r>
      <w:r w:rsidR="002043FA" w:rsidRPr="00F0657E">
        <w:rPr>
          <w:rFonts w:ascii="Book Antiqua" w:hAnsi="Book Antiqua" w:cs="Helvetica"/>
          <w:sz w:val="24"/>
          <w:szCs w:val="24"/>
        </w:rPr>
        <w:t>.</w:t>
      </w:r>
      <w:r w:rsidR="00F0657E" w:rsidRPr="00F0657E">
        <w:rPr>
          <w:rFonts w:ascii="Book Antiqua" w:hAnsi="Book Antiqua" w:cs="Helvetica"/>
          <w:sz w:val="24"/>
          <w:szCs w:val="24"/>
        </w:rPr>
        <w:t xml:space="preserve"> </w:t>
      </w:r>
    </w:p>
    <w:p w14:paraId="4E36A78B" w14:textId="77777777" w:rsidR="00E90E1F" w:rsidRPr="00F0657E" w:rsidRDefault="00E90E1F" w:rsidP="0067607E">
      <w:pPr>
        <w:widowControl w:val="0"/>
        <w:autoSpaceDE w:val="0"/>
        <w:autoSpaceDN w:val="0"/>
        <w:adjustRightInd w:val="0"/>
        <w:snapToGrid w:val="0"/>
        <w:spacing w:line="360" w:lineRule="auto"/>
        <w:jc w:val="both"/>
        <w:rPr>
          <w:rFonts w:ascii="Book Antiqua" w:hAnsi="Book Antiqua" w:cs="Helvetica"/>
        </w:rPr>
      </w:pPr>
    </w:p>
    <w:p w14:paraId="21C658D0" w14:textId="57003C25" w:rsidR="00E90E1F" w:rsidRPr="00F0657E" w:rsidRDefault="003B37AB" w:rsidP="0067607E">
      <w:pPr>
        <w:widowControl w:val="0"/>
        <w:autoSpaceDE w:val="0"/>
        <w:autoSpaceDN w:val="0"/>
        <w:adjustRightInd w:val="0"/>
        <w:snapToGrid w:val="0"/>
        <w:spacing w:line="360" w:lineRule="auto"/>
        <w:jc w:val="both"/>
        <w:rPr>
          <w:rFonts w:ascii="Book Antiqua" w:hAnsi="Book Antiqua" w:cs="Helvetica"/>
          <w:b/>
        </w:rPr>
      </w:pPr>
      <w:r w:rsidRPr="00F0657E">
        <w:rPr>
          <w:rFonts w:ascii="Book Antiqua" w:hAnsi="Book Antiqua" w:cs="Helvetica"/>
          <w:b/>
        </w:rPr>
        <w:t>LIVER PATHOLOGY OF CHRONIC HEPATITIS C</w:t>
      </w:r>
    </w:p>
    <w:p w14:paraId="610D496A" w14:textId="2817E3E7" w:rsidR="001E4078" w:rsidRPr="00F0657E" w:rsidRDefault="0010210D"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 xml:space="preserve">Chronic hepatitis is defined as persistence of infection for at least 6 </w:t>
      </w:r>
      <w:r w:rsidR="003B37AB" w:rsidRPr="00F0657E">
        <w:rPr>
          <w:rFonts w:ascii="Book Antiqua" w:eastAsia="SimSun" w:hAnsi="Book Antiqua" w:cs="Helvetica" w:hint="eastAsia"/>
          <w:lang w:eastAsia="zh-CN"/>
        </w:rPr>
        <w:t>mo</w:t>
      </w:r>
      <w:r w:rsidRPr="00F0657E">
        <w:rPr>
          <w:rFonts w:ascii="Book Antiqua" w:hAnsi="Book Antiqua" w:cs="Helvetica"/>
        </w:rPr>
        <w:t xml:space="preserve"> after the onset </w:t>
      </w:r>
      <w:r w:rsidR="002D0D6F" w:rsidRPr="00F0657E">
        <w:rPr>
          <w:rFonts w:ascii="Book Antiqua" w:hAnsi="Book Antiqua" w:cs="Helvetica"/>
        </w:rPr>
        <w:t>of infection</w:t>
      </w:r>
      <w:r w:rsidR="003B37AB" w:rsidRPr="00F0657E">
        <w:rPr>
          <w:rFonts w:ascii="Book Antiqua" w:hAnsi="Book Antiqua" w:cs="Helvetica"/>
          <w:vertAlign w:val="superscript"/>
        </w:rPr>
        <w:t>[2]</w:t>
      </w:r>
      <w:r w:rsidRPr="00F0657E">
        <w:rPr>
          <w:rFonts w:ascii="Book Antiqua" w:hAnsi="Book Antiqua" w:cs="Helvetica"/>
        </w:rPr>
        <w:t>.</w:t>
      </w:r>
      <w:r w:rsidR="005D05B8" w:rsidRPr="00F0657E">
        <w:rPr>
          <w:rFonts w:ascii="Book Antiqua" w:hAnsi="Book Antiqua" w:cs="Helvetica"/>
        </w:rPr>
        <w:t xml:space="preserve"> </w:t>
      </w:r>
      <w:r w:rsidRPr="00F0657E">
        <w:rPr>
          <w:rFonts w:ascii="Book Antiqua" w:hAnsi="Book Antiqua" w:cs="Helvetica"/>
        </w:rPr>
        <w:t>Histologically</w:t>
      </w:r>
      <w:r w:rsidR="006E3637" w:rsidRPr="00F0657E">
        <w:rPr>
          <w:rFonts w:ascii="Book Antiqua" w:hAnsi="Book Antiqua" w:cs="Helvetica"/>
        </w:rPr>
        <w:t>,</w:t>
      </w:r>
      <w:r w:rsidRPr="00F0657E">
        <w:rPr>
          <w:rFonts w:ascii="Book Antiqua" w:hAnsi="Book Antiqua" w:cs="Helvetica"/>
        </w:rPr>
        <w:t xml:space="preserve"> it is characterized by </w:t>
      </w:r>
      <w:r w:rsidR="006E3637" w:rsidRPr="00F0657E">
        <w:rPr>
          <w:rFonts w:ascii="Book Antiqua" w:hAnsi="Book Antiqua" w:cs="Helvetica"/>
        </w:rPr>
        <w:t xml:space="preserve">necroinflammation accompanied by variable degree of fibrosis. </w:t>
      </w:r>
      <w:r w:rsidR="009A68CC" w:rsidRPr="00F0657E">
        <w:rPr>
          <w:rFonts w:ascii="Book Antiqua" w:hAnsi="Book Antiqua" w:cs="Helvetica"/>
        </w:rPr>
        <w:t xml:space="preserve">The </w:t>
      </w:r>
      <w:r w:rsidR="00AE7EBA" w:rsidRPr="00F0657E">
        <w:rPr>
          <w:rFonts w:ascii="Book Antiqua" w:hAnsi="Book Antiqua" w:cs="Helvetica"/>
        </w:rPr>
        <w:t xml:space="preserve">pathologic </w:t>
      </w:r>
      <w:r w:rsidR="00777E25" w:rsidRPr="00F0657E">
        <w:rPr>
          <w:rFonts w:ascii="Book Antiqua" w:hAnsi="Book Antiqua" w:cs="Helvetica"/>
        </w:rPr>
        <w:t xml:space="preserve">features of chronic </w:t>
      </w:r>
      <w:r w:rsidR="00643D2F" w:rsidRPr="00F0657E">
        <w:rPr>
          <w:rFonts w:ascii="Book Antiqua" w:hAnsi="Book Antiqua" w:cs="Helvetica"/>
        </w:rPr>
        <w:lastRenderedPageBreak/>
        <w:t xml:space="preserve">viral </w:t>
      </w:r>
      <w:r w:rsidR="00777E25" w:rsidRPr="00F0657E">
        <w:rPr>
          <w:rFonts w:ascii="Book Antiqua" w:hAnsi="Book Antiqua" w:cs="Helvetica"/>
        </w:rPr>
        <w:t>hepatitis</w:t>
      </w:r>
      <w:r w:rsidR="00643D2F" w:rsidRPr="00F0657E">
        <w:rPr>
          <w:rFonts w:ascii="Book Antiqua" w:hAnsi="Book Antiqua" w:cs="Helvetica"/>
        </w:rPr>
        <w:t>, in general,</w:t>
      </w:r>
      <w:r w:rsidR="00777E25" w:rsidRPr="00F0657E">
        <w:rPr>
          <w:rFonts w:ascii="Book Antiqua" w:hAnsi="Book Antiqua" w:cs="Helvetica"/>
        </w:rPr>
        <w:t xml:space="preserve"> </w:t>
      </w:r>
      <w:r w:rsidR="00AE7EBA" w:rsidRPr="00F0657E">
        <w:rPr>
          <w:rFonts w:ascii="Book Antiqua" w:hAnsi="Book Antiqua" w:cs="Helvetica"/>
        </w:rPr>
        <w:t>have been well characterized</w:t>
      </w:r>
      <w:r w:rsidR="003B37AB" w:rsidRPr="00F0657E">
        <w:rPr>
          <w:rFonts w:ascii="Book Antiqua" w:hAnsi="Book Antiqua" w:cs="Helvetica"/>
          <w:vertAlign w:val="superscript"/>
        </w:rPr>
        <w:t>[20-24]</w:t>
      </w:r>
      <w:r w:rsidR="005D05B8" w:rsidRPr="00F0657E">
        <w:rPr>
          <w:rFonts w:ascii="Book Antiqua" w:hAnsi="Book Antiqua" w:cs="Helvetica"/>
        </w:rPr>
        <w:t xml:space="preserve">. </w:t>
      </w:r>
      <w:r w:rsidR="00D7012E" w:rsidRPr="00F0657E">
        <w:rPr>
          <w:rFonts w:ascii="Book Antiqua" w:hAnsi="Book Antiqua" w:cs="Helvetica"/>
        </w:rPr>
        <w:t>These features are not specific to chronic he</w:t>
      </w:r>
      <w:r w:rsidR="0046737B" w:rsidRPr="00F0657E">
        <w:rPr>
          <w:rFonts w:ascii="Book Antiqua" w:hAnsi="Book Antiqua" w:cs="Helvetica"/>
        </w:rPr>
        <w:t>patitis C but can also be</w:t>
      </w:r>
      <w:r w:rsidR="002D0D6F" w:rsidRPr="00F0657E">
        <w:rPr>
          <w:rFonts w:ascii="Book Antiqua" w:hAnsi="Book Antiqua" w:cs="Helvetica"/>
        </w:rPr>
        <w:t xml:space="preserve"> seen in chron</w:t>
      </w:r>
      <w:r w:rsidR="0046737B" w:rsidRPr="00F0657E">
        <w:rPr>
          <w:rFonts w:ascii="Book Antiqua" w:hAnsi="Book Antiqua" w:cs="Helvetica"/>
        </w:rPr>
        <w:t xml:space="preserve">ic hepatitis due to </w:t>
      </w:r>
      <w:r w:rsidR="00260176" w:rsidRPr="00F0657E">
        <w:rPr>
          <w:rFonts w:ascii="Book Antiqua" w:hAnsi="Book Antiqua" w:cs="Helvetica"/>
        </w:rPr>
        <w:t>h</w:t>
      </w:r>
      <w:r w:rsidR="0046737B" w:rsidRPr="00F0657E">
        <w:rPr>
          <w:rFonts w:ascii="Book Antiqua" w:hAnsi="Book Antiqua" w:cs="Helvetica"/>
        </w:rPr>
        <w:t xml:space="preserve">epatitis B virus </w:t>
      </w:r>
      <w:r w:rsidR="00260176" w:rsidRPr="00F0657E">
        <w:rPr>
          <w:rFonts w:ascii="Book Antiqua" w:hAnsi="Book Antiqua" w:cs="Helvetica"/>
        </w:rPr>
        <w:t>with or without</w:t>
      </w:r>
      <w:r w:rsidR="0046737B" w:rsidRPr="00F0657E">
        <w:rPr>
          <w:rFonts w:ascii="Book Antiqua" w:hAnsi="Book Antiqua" w:cs="Helvetica"/>
        </w:rPr>
        <w:t xml:space="preserve"> </w:t>
      </w:r>
      <w:r w:rsidR="00260176" w:rsidRPr="00F0657E">
        <w:rPr>
          <w:rFonts w:ascii="Book Antiqua" w:hAnsi="Book Antiqua" w:cs="Helvetica"/>
        </w:rPr>
        <w:t>h</w:t>
      </w:r>
      <w:r w:rsidR="0046737B" w:rsidRPr="00F0657E">
        <w:rPr>
          <w:rFonts w:ascii="Book Antiqua" w:hAnsi="Book Antiqua" w:cs="Helvetica"/>
        </w:rPr>
        <w:t xml:space="preserve">epatitis </w:t>
      </w:r>
      <w:r w:rsidR="002A33C2" w:rsidRPr="00F0657E">
        <w:rPr>
          <w:rFonts w:ascii="Book Antiqua" w:hAnsi="Book Antiqua" w:cs="Helvetica"/>
        </w:rPr>
        <w:t>D vi</w:t>
      </w:r>
      <w:r w:rsidR="00BA5F3A" w:rsidRPr="00F0657E">
        <w:rPr>
          <w:rFonts w:ascii="Book Antiqua" w:hAnsi="Book Antiqua" w:cs="Helvetica"/>
        </w:rPr>
        <w:t>rus</w:t>
      </w:r>
      <w:r w:rsidR="005052CD" w:rsidRPr="00F0657E">
        <w:rPr>
          <w:rFonts w:ascii="Book Antiqua" w:hAnsi="Book Antiqua" w:cs="Helvetica"/>
        </w:rPr>
        <w:t>, and drug-induced hepatitis</w:t>
      </w:r>
      <w:r w:rsidR="00BA5F3A" w:rsidRPr="00F0657E">
        <w:rPr>
          <w:rFonts w:ascii="Book Antiqua" w:hAnsi="Book Antiqua" w:cs="Helvetica"/>
        </w:rPr>
        <w:t xml:space="preserve">. </w:t>
      </w:r>
    </w:p>
    <w:p w14:paraId="32D9B897" w14:textId="77777777" w:rsidR="001E4078" w:rsidRPr="00F0657E" w:rsidRDefault="001E4078" w:rsidP="0067607E">
      <w:pPr>
        <w:widowControl w:val="0"/>
        <w:autoSpaceDE w:val="0"/>
        <w:autoSpaceDN w:val="0"/>
        <w:adjustRightInd w:val="0"/>
        <w:snapToGrid w:val="0"/>
        <w:spacing w:line="360" w:lineRule="auto"/>
        <w:jc w:val="both"/>
        <w:rPr>
          <w:rFonts w:ascii="Book Antiqua" w:hAnsi="Book Antiqua" w:cs="Helvetica"/>
        </w:rPr>
      </w:pPr>
    </w:p>
    <w:p w14:paraId="231A7032" w14:textId="484F0408" w:rsidR="009547F4" w:rsidRPr="00F0657E" w:rsidRDefault="009547F4" w:rsidP="0067607E">
      <w:pPr>
        <w:widowControl w:val="0"/>
        <w:autoSpaceDE w:val="0"/>
        <w:autoSpaceDN w:val="0"/>
        <w:adjustRightInd w:val="0"/>
        <w:snapToGrid w:val="0"/>
        <w:spacing w:line="360" w:lineRule="auto"/>
        <w:jc w:val="both"/>
        <w:rPr>
          <w:rFonts w:ascii="Book Antiqua" w:hAnsi="Book Antiqua" w:cs="Helvetica"/>
          <w:b/>
          <w:i/>
        </w:rPr>
      </w:pPr>
      <w:r w:rsidRPr="00F0657E">
        <w:rPr>
          <w:rFonts w:ascii="Book Antiqua" w:hAnsi="Book Antiqua" w:cs="Helvetica"/>
          <w:b/>
          <w:i/>
        </w:rPr>
        <w:t>Portal inflammation</w:t>
      </w:r>
    </w:p>
    <w:p w14:paraId="6B83400B" w14:textId="46F20362" w:rsidR="001A16CA" w:rsidRPr="00F0657E" w:rsidRDefault="00BA5F3A"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The distinctive feature of chronic hepatitis is portal based inflammation with or without lobular inflammation</w:t>
      </w:r>
      <w:r w:rsidR="002A33C2" w:rsidRPr="00F0657E">
        <w:rPr>
          <w:rFonts w:ascii="Book Antiqua" w:hAnsi="Book Antiqua" w:cs="Helvetica"/>
        </w:rPr>
        <w:t>.</w:t>
      </w:r>
      <w:r w:rsidR="00F0657E" w:rsidRPr="00F0657E">
        <w:rPr>
          <w:rFonts w:ascii="Book Antiqua" w:hAnsi="Book Antiqua" w:cs="Helvetica"/>
        </w:rPr>
        <w:t xml:space="preserve"> </w:t>
      </w:r>
      <w:r w:rsidR="003D4E53" w:rsidRPr="00F0657E">
        <w:rPr>
          <w:rFonts w:ascii="Book Antiqua" w:hAnsi="Book Antiqua" w:cs="Helvetica"/>
        </w:rPr>
        <w:t xml:space="preserve">The </w:t>
      </w:r>
      <w:r w:rsidR="00F037A7" w:rsidRPr="00F0657E">
        <w:rPr>
          <w:rFonts w:ascii="Book Antiqua" w:hAnsi="Book Antiqua" w:cs="Helvetica"/>
        </w:rPr>
        <w:t xml:space="preserve">patchy </w:t>
      </w:r>
      <w:r w:rsidR="003D4E53" w:rsidRPr="00F0657E">
        <w:rPr>
          <w:rFonts w:ascii="Book Antiqua" w:hAnsi="Book Antiqua" w:cs="Helvetica"/>
        </w:rPr>
        <w:t>portal expansion by chronic lymphoplasmacytic inflammation is readily appreciable under low magnification as “blue portal tracts”. The portal inflammation is composed predominantly of lymphocytes admixed with few plasma cells</w:t>
      </w:r>
      <w:r w:rsidR="00072F46" w:rsidRPr="00F0657E">
        <w:rPr>
          <w:rFonts w:ascii="Book Antiqua" w:hAnsi="Book Antiqua" w:cs="Helvetica"/>
        </w:rPr>
        <w:t xml:space="preserve"> and rare </w:t>
      </w:r>
      <w:r w:rsidR="00E32C76" w:rsidRPr="00F0657E">
        <w:rPr>
          <w:rFonts w:ascii="Book Antiqua" w:hAnsi="Book Antiqua" w:cs="Helvetica"/>
        </w:rPr>
        <w:t>eosinophil</w:t>
      </w:r>
      <w:r w:rsidR="009913CF" w:rsidRPr="00F0657E">
        <w:rPr>
          <w:rFonts w:ascii="Book Antiqua" w:hAnsi="Book Antiqua" w:cs="Helvetica"/>
        </w:rPr>
        <w:t xml:space="preserve">, the so called lymphoid follicles or lymphoid aggregates (Figure </w:t>
      </w:r>
      <w:r w:rsidR="00CD6A26" w:rsidRPr="00F0657E">
        <w:rPr>
          <w:rFonts w:ascii="Book Antiqua" w:hAnsi="Book Antiqua" w:cs="Helvetica"/>
        </w:rPr>
        <w:t>4</w:t>
      </w:r>
      <w:r w:rsidR="009913CF" w:rsidRPr="00F0657E">
        <w:rPr>
          <w:rFonts w:ascii="Book Antiqua" w:hAnsi="Book Antiqua" w:cs="Helvetica"/>
        </w:rPr>
        <w:t>)</w:t>
      </w:r>
      <w:r w:rsidR="00747AC5" w:rsidRPr="00F0657E">
        <w:rPr>
          <w:rFonts w:ascii="Book Antiqua" w:hAnsi="Book Antiqua" w:cs="Helvetica"/>
        </w:rPr>
        <w:t xml:space="preserve">. The inflammation </w:t>
      </w:r>
      <w:r w:rsidRPr="00F0657E">
        <w:rPr>
          <w:rFonts w:ascii="Book Antiqua" w:hAnsi="Book Antiqua" w:cs="Helvetica"/>
        </w:rPr>
        <w:t>is of variable intensity</w:t>
      </w:r>
      <w:r w:rsidR="00427AF4" w:rsidRPr="00F0657E">
        <w:rPr>
          <w:rFonts w:ascii="Book Antiqua" w:hAnsi="Book Antiqua" w:cs="Helvetica"/>
        </w:rPr>
        <w:t>, and</w:t>
      </w:r>
      <w:r w:rsidR="00747AC5" w:rsidRPr="00F0657E">
        <w:rPr>
          <w:rFonts w:ascii="Book Antiqua" w:hAnsi="Book Antiqua" w:cs="Helvetica"/>
        </w:rPr>
        <w:t xml:space="preserve"> </w:t>
      </w:r>
      <w:r w:rsidR="007E29CB" w:rsidRPr="00F0657E">
        <w:rPr>
          <w:rFonts w:ascii="Book Antiqua" w:hAnsi="Book Antiqua" w:cs="Helvetica"/>
        </w:rPr>
        <w:t>varies among</w:t>
      </w:r>
      <w:r w:rsidR="00747AC5" w:rsidRPr="00F0657E">
        <w:rPr>
          <w:rFonts w:ascii="Book Antiqua" w:hAnsi="Book Antiqua" w:cs="Helvetica"/>
        </w:rPr>
        <w:t xml:space="preserve"> </w:t>
      </w:r>
      <w:r w:rsidR="00427AF4" w:rsidRPr="00F0657E">
        <w:rPr>
          <w:rFonts w:ascii="Book Antiqua" w:hAnsi="Book Antiqua" w:cs="Helvetica"/>
        </w:rPr>
        <w:t xml:space="preserve">different </w:t>
      </w:r>
      <w:r w:rsidR="00747AC5" w:rsidRPr="00F0657E">
        <w:rPr>
          <w:rFonts w:ascii="Book Antiqua" w:hAnsi="Book Antiqua" w:cs="Helvetica"/>
        </w:rPr>
        <w:t>portal tract</w:t>
      </w:r>
      <w:r w:rsidR="007E29CB" w:rsidRPr="00F0657E">
        <w:rPr>
          <w:rFonts w:ascii="Book Antiqua" w:hAnsi="Book Antiqua" w:cs="Helvetica"/>
        </w:rPr>
        <w:t>s</w:t>
      </w:r>
      <w:r w:rsidR="00747AC5" w:rsidRPr="00F0657E">
        <w:rPr>
          <w:rFonts w:ascii="Book Antiqua" w:hAnsi="Book Antiqua" w:cs="Helvetica"/>
        </w:rPr>
        <w:t xml:space="preserve"> </w:t>
      </w:r>
      <w:r w:rsidR="007E29CB" w:rsidRPr="00F0657E">
        <w:rPr>
          <w:rFonts w:ascii="Book Antiqua" w:hAnsi="Book Antiqua" w:cs="Helvetica"/>
        </w:rPr>
        <w:t>in one biopsy</w:t>
      </w:r>
      <w:r w:rsidR="00747AC5" w:rsidRPr="00F0657E">
        <w:rPr>
          <w:rFonts w:ascii="Book Antiqua" w:hAnsi="Book Antiqua" w:cs="Helvetica"/>
        </w:rPr>
        <w:t>,</w:t>
      </w:r>
      <w:r w:rsidR="007E29CB" w:rsidRPr="00F0657E">
        <w:rPr>
          <w:rFonts w:ascii="Book Antiqua" w:hAnsi="Book Antiqua" w:cs="Helvetica"/>
        </w:rPr>
        <w:t xml:space="preserve"> among</w:t>
      </w:r>
      <w:r w:rsidR="00747AC5" w:rsidRPr="00F0657E">
        <w:rPr>
          <w:rFonts w:ascii="Book Antiqua" w:hAnsi="Book Antiqua" w:cs="Helvetica"/>
        </w:rPr>
        <w:t xml:space="preserve"> </w:t>
      </w:r>
      <w:r w:rsidR="00E32C76" w:rsidRPr="00F0657E">
        <w:rPr>
          <w:rFonts w:ascii="Book Antiqua" w:hAnsi="Book Antiqua" w:cs="Helvetica"/>
        </w:rPr>
        <w:t>serial</w:t>
      </w:r>
      <w:r w:rsidR="00427AF4" w:rsidRPr="00F0657E">
        <w:rPr>
          <w:rFonts w:ascii="Book Antiqua" w:hAnsi="Book Antiqua" w:cs="Helvetica"/>
        </w:rPr>
        <w:t xml:space="preserve"> biopsies from one patient</w:t>
      </w:r>
      <w:r w:rsidR="006C4877" w:rsidRPr="00F0657E">
        <w:rPr>
          <w:rFonts w:ascii="Book Antiqua" w:hAnsi="Book Antiqua" w:cs="Helvetica"/>
        </w:rPr>
        <w:t>,</w:t>
      </w:r>
      <w:r w:rsidR="00427AF4" w:rsidRPr="00F0657E">
        <w:rPr>
          <w:rFonts w:ascii="Book Antiqua" w:hAnsi="Book Antiqua" w:cs="Helvetica"/>
        </w:rPr>
        <w:t xml:space="preserve"> and varies from </w:t>
      </w:r>
      <w:r w:rsidR="00747AC5" w:rsidRPr="00F0657E">
        <w:rPr>
          <w:rFonts w:ascii="Book Antiqua" w:hAnsi="Book Antiqua" w:cs="Helvetica"/>
        </w:rPr>
        <w:t>patient to patient</w:t>
      </w:r>
      <w:r w:rsidRPr="00F0657E">
        <w:rPr>
          <w:rFonts w:ascii="Book Antiqua" w:hAnsi="Book Antiqua" w:cs="Helvetica"/>
        </w:rPr>
        <w:t xml:space="preserve">. </w:t>
      </w:r>
      <w:r w:rsidR="00BA11DF" w:rsidRPr="00F0657E">
        <w:rPr>
          <w:rFonts w:ascii="Book Antiqua" w:hAnsi="Book Antiqua" w:cs="Helvetica"/>
        </w:rPr>
        <w:t>In some cases, plasma cells may be prominent and these can be described as having autoimm</w:t>
      </w:r>
      <w:r w:rsidR="00ED71EA" w:rsidRPr="00F0657E">
        <w:rPr>
          <w:rFonts w:ascii="Book Antiqua" w:hAnsi="Book Antiqua" w:cs="Helvetica"/>
        </w:rPr>
        <w:t>u</w:t>
      </w:r>
      <w:r w:rsidR="00BA11DF" w:rsidRPr="00F0657E">
        <w:rPr>
          <w:rFonts w:ascii="Book Antiqua" w:hAnsi="Book Antiqua" w:cs="Helvetica"/>
        </w:rPr>
        <w:t>ne features. If clinical and serological features of autoimmune hepatitis are present, this can represent an overlap syndrome of autoimmune hepatitis and hepatitis C</w:t>
      </w:r>
      <w:r w:rsidR="005052CD" w:rsidRPr="00F0657E">
        <w:rPr>
          <w:rFonts w:ascii="Book Antiqua" w:hAnsi="Book Antiqua" w:cs="Helvetica"/>
        </w:rPr>
        <w:t xml:space="preserve"> (</w:t>
      </w:r>
      <w:r w:rsidR="00CD6A26" w:rsidRPr="00F0657E">
        <w:rPr>
          <w:rFonts w:ascii="Book Antiqua" w:hAnsi="Book Antiqua" w:cs="Helvetica"/>
        </w:rPr>
        <w:t>Figure 5</w:t>
      </w:r>
      <w:r w:rsidR="005052CD" w:rsidRPr="00F0657E">
        <w:rPr>
          <w:rFonts w:ascii="Book Antiqua" w:hAnsi="Book Antiqua" w:cs="Helvetica"/>
        </w:rPr>
        <w:t>)</w:t>
      </w:r>
      <w:r w:rsidR="00BA11DF" w:rsidRPr="00F0657E">
        <w:rPr>
          <w:rFonts w:ascii="Book Antiqua" w:hAnsi="Book Antiqua" w:cs="Helvetica"/>
        </w:rPr>
        <w:t xml:space="preserve">. </w:t>
      </w:r>
      <w:r w:rsidR="00001035" w:rsidRPr="00F0657E">
        <w:rPr>
          <w:rFonts w:ascii="Book Antiqua" w:hAnsi="Book Antiqua" w:cs="Helvetica"/>
        </w:rPr>
        <w:t xml:space="preserve">Portal </w:t>
      </w:r>
      <w:r w:rsidR="005052CD" w:rsidRPr="00F0657E">
        <w:rPr>
          <w:rFonts w:ascii="Book Antiqua" w:hAnsi="Book Antiqua" w:cs="Helvetica"/>
        </w:rPr>
        <w:t xml:space="preserve">and lobular </w:t>
      </w:r>
      <w:r w:rsidR="00001035" w:rsidRPr="00F0657E">
        <w:rPr>
          <w:rFonts w:ascii="Book Antiqua" w:hAnsi="Book Antiqua" w:cs="Helvetica"/>
        </w:rPr>
        <w:t>m</w:t>
      </w:r>
      <w:r w:rsidR="00423DB6" w:rsidRPr="00F0657E">
        <w:rPr>
          <w:rFonts w:ascii="Book Antiqua" w:hAnsi="Book Antiqua" w:cs="Helvetica"/>
        </w:rPr>
        <w:t>acrophages can be present and may</w:t>
      </w:r>
      <w:r w:rsidR="00001035" w:rsidRPr="00F0657E">
        <w:rPr>
          <w:rFonts w:ascii="Book Antiqua" w:hAnsi="Book Antiqua" w:cs="Helvetica"/>
        </w:rPr>
        <w:t xml:space="preserve"> contain engulfed debris in the </w:t>
      </w:r>
      <w:r w:rsidR="00E32C76" w:rsidRPr="00F0657E">
        <w:rPr>
          <w:rFonts w:ascii="Book Antiqua" w:hAnsi="Book Antiqua" w:cs="Helvetica"/>
        </w:rPr>
        <w:t>form of pigment or PAS positive-</w:t>
      </w:r>
      <w:r w:rsidR="00001035" w:rsidRPr="00F0657E">
        <w:rPr>
          <w:rFonts w:ascii="Book Antiqua" w:hAnsi="Book Antiqua" w:cs="Helvetica"/>
        </w:rPr>
        <w:t>diastase resistant material</w:t>
      </w:r>
      <w:r w:rsidR="0032542C" w:rsidRPr="00F0657E">
        <w:rPr>
          <w:rFonts w:ascii="Book Antiqua" w:hAnsi="Book Antiqua" w:cs="Helvetica"/>
        </w:rPr>
        <w:t xml:space="preserve"> and is considered to be an evidence of recent activity</w:t>
      </w:r>
      <w:r w:rsidR="00CD6A26" w:rsidRPr="00F0657E">
        <w:rPr>
          <w:rFonts w:ascii="Book Antiqua" w:hAnsi="Book Antiqua" w:cs="Helvetica"/>
        </w:rPr>
        <w:t xml:space="preserve"> (Figure 6</w:t>
      </w:r>
      <w:r w:rsidR="005052CD" w:rsidRPr="00F0657E">
        <w:rPr>
          <w:rFonts w:ascii="Book Antiqua" w:hAnsi="Book Antiqua" w:cs="Helvetica"/>
        </w:rPr>
        <w:t>)</w:t>
      </w:r>
      <w:r w:rsidR="00001035" w:rsidRPr="00F0657E">
        <w:rPr>
          <w:rFonts w:ascii="Book Antiqua" w:hAnsi="Book Antiqua" w:cs="Helvetica"/>
        </w:rPr>
        <w:t>.</w:t>
      </w:r>
      <w:r w:rsidR="00F0657E" w:rsidRPr="00F0657E">
        <w:rPr>
          <w:rFonts w:ascii="Book Antiqua" w:hAnsi="Book Antiqua" w:cs="Helvetica"/>
        </w:rPr>
        <w:t xml:space="preserve"> </w:t>
      </w:r>
      <w:r w:rsidR="00EA5BF2" w:rsidRPr="00F0657E">
        <w:rPr>
          <w:rFonts w:ascii="Book Antiqua" w:hAnsi="Book Antiqua" w:cs="Helvetica"/>
        </w:rPr>
        <w:t xml:space="preserve">Portal </w:t>
      </w:r>
      <w:r w:rsidR="0032542C" w:rsidRPr="00F0657E">
        <w:rPr>
          <w:rFonts w:ascii="Book Antiqua" w:hAnsi="Book Antiqua" w:cs="Helvetica"/>
        </w:rPr>
        <w:t xml:space="preserve">and/or uncommonly central </w:t>
      </w:r>
      <w:r w:rsidR="00EA5BF2" w:rsidRPr="00F0657E">
        <w:rPr>
          <w:rFonts w:ascii="Book Antiqua" w:hAnsi="Book Antiqua" w:cs="Helvetica"/>
        </w:rPr>
        <w:t xml:space="preserve">endothelialitis </w:t>
      </w:r>
      <w:r w:rsidR="007B2E81" w:rsidRPr="00F0657E">
        <w:rPr>
          <w:rFonts w:ascii="Book Antiqua" w:hAnsi="Book Antiqua" w:cs="Helvetica"/>
        </w:rPr>
        <w:t>can be</w:t>
      </w:r>
      <w:r w:rsidR="00EA5BF2" w:rsidRPr="00F0657E">
        <w:rPr>
          <w:rFonts w:ascii="Book Antiqua" w:hAnsi="Book Antiqua" w:cs="Helvetica"/>
        </w:rPr>
        <w:t xml:space="preserve"> seen. </w:t>
      </w:r>
    </w:p>
    <w:p w14:paraId="658B4641" w14:textId="77777777" w:rsidR="001E4078" w:rsidRPr="00F0657E" w:rsidRDefault="001E4078" w:rsidP="0067607E">
      <w:pPr>
        <w:widowControl w:val="0"/>
        <w:autoSpaceDE w:val="0"/>
        <w:autoSpaceDN w:val="0"/>
        <w:adjustRightInd w:val="0"/>
        <w:snapToGrid w:val="0"/>
        <w:spacing w:line="360" w:lineRule="auto"/>
        <w:jc w:val="both"/>
        <w:rPr>
          <w:rFonts w:ascii="Book Antiqua" w:hAnsi="Book Antiqua" w:cs="Helvetica"/>
        </w:rPr>
      </w:pPr>
    </w:p>
    <w:p w14:paraId="1A5A86E4" w14:textId="1DF5A675" w:rsidR="009547F4" w:rsidRPr="00F0657E" w:rsidRDefault="009547F4" w:rsidP="0067607E">
      <w:pPr>
        <w:widowControl w:val="0"/>
        <w:autoSpaceDE w:val="0"/>
        <w:autoSpaceDN w:val="0"/>
        <w:adjustRightInd w:val="0"/>
        <w:snapToGrid w:val="0"/>
        <w:spacing w:line="360" w:lineRule="auto"/>
        <w:jc w:val="both"/>
        <w:rPr>
          <w:rFonts w:ascii="Book Antiqua" w:hAnsi="Book Antiqua" w:cs="Helvetica"/>
          <w:b/>
          <w:i/>
        </w:rPr>
      </w:pPr>
      <w:r w:rsidRPr="00F0657E">
        <w:rPr>
          <w:rFonts w:ascii="Book Antiqua" w:hAnsi="Book Antiqua" w:cs="Helvetica"/>
          <w:b/>
          <w:i/>
        </w:rPr>
        <w:t>Interface hepatitis</w:t>
      </w:r>
    </w:p>
    <w:p w14:paraId="2B131DCE" w14:textId="199B598A" w:rsidR="001E4078" w:rsidRPr="00F0657E" w:rsidRDefault="00C079CF"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The portal inflammation may remain confined to portal tracts. More commonly, it involves the adjacent hepatic parenchyma</w:t>
      </w:r>
      <w:r w:rsidR="00FF3415" w:rsidRPr="00F0657E">
        <w:rPr>
          <w:rFonts w:ascii="Book Antiqua" w:hAnsi="Book Antiqua" w:cs="Helvetica"/>
        </w:rPr>
        <w:t xml:space="preserve">, thus </w:t>
      </w:r>
      <w:r w:rsidR="006D36BE" w:rsidRPr="00F0657E">
        <w:rPr>
          <w:rFonts w:ascii="Book Antiqua" w:hAnsi="Book Antiqua" w:cs="Helvetica"/>
        </w:rPr>
        <w:t xml:space="preserve">obscuring </w:t>
      </w:r>
      <w:r w:rsidR="00FF3415" w:rsidRPr="00F0657E">
        <w:rPr>
          <w:rFonts w:ascii="Book Antiqua" w:hAnsi="Book Antiqua" w:cs="Helvetica"/>
        </w:rPr>
        <w:t>the sharp demarcation of portal-parenchymal interface</w:t>
      </w:r>
      <w:r w:rsidR="00BF7BD8" w:rsidRPr="00F0657E">
        <w:rPr>
          <w:rFonts w:ascii="Book Antiqua" w:hAnsi="Book Antiqua" w:cs="Helvetica"/>
        </w:rPr>
        <w:t xml:space="preserve"> (limiting plate)</w:t>
      </w:r>
      <w:r w:rsidR="00FF3415" w:rsidRPr="00F0657E">
        <w:rPr>
          <w:rFonts w:ascii="Book Antiqua" w:hAnsi="Book Antiqua" w:cs="Helvetica"/>
        </w:rPr>
        <w:t>,</w:t>
      </w:r>
      <w:r w:rsidRPr="00F0657E">
        <w:rPr>
          <w:rFonts w:ascii="Book Antiqua" w:hAnsi="Book Antiqua" w:cs="Helvetica"/>
        </w:rPr>
        <w:t xml:space="preserve"> and this is called interface hepatitis. </w:t>
      </w:r>
      <w:r w:rsidR="001E4078" w:rsidRPr="00F0657E">
        <w:rPr>
          <w:rFonts w:ascii="Book Antiqua" w:hAnsi="Book Antiqua" w:cs="Helvetica"/>
        </w:rPr>
        <w:t xml:space="preserve">Interface hepatitis </w:t>
      </w:r>
      <w:r w:rsidR="00AA53A4" w:rsidRPr="00F0657E">
        <w:rPr>
          <w:rFonts w:ascii="Book Antiqua" w:hAnsi="Book Antiqua" w:cs="Helvetica"/>
        </w:rPr>
        <w:t xml:space="preserve">(formerly called </w:t>
      </w:r>
      <w:r w:rsidR="00BA284C" w:rsidRPr="00F0657E">
        <w:rPr>
          <w:rFonts w:ascii="Book Antiqua" w:hAnsi="Book Antiqua" w:cs="Helvetica"/>
        </w:rPr>
        <w:t xml:space="preserve">as piecemeal necrosis) </w:t>
      </w:r>
      <w:r w:rsidR="001E4078" w:rsidRPr="00F0657E">
        <w:rPr>
          <w:rFonts w:ascii="Book Antiqua" w:hAnsi="Book Antiqua" w:cs="Helvetica"/>
        </w:rPr>
        <w:t xml:space="preserve">is another distinctive lesion of chronic hepatitis and is characterized by </w:t>
      </w:r>
      <w:r w:rsidR="00BA284C" w:rsidRPr="00F0657E">
        <w:rPr>
          <w:rFonts w:ascii="Book Antiqua" w:hAnsi="Book Antiqua" w:cs="Helvetica"/>
        </w:rPr>
        <w:t>spillage of lymphoplasmacytic inflamm</w:t>
      </w:r>
      <w:r w:rsidR="00771879" w:rsidRPr="00F0657E">
        <w:rPr>
          <w:rFonts w:ascii="Book Antiqua" w:hAnsi="Book Antiqua" w:cs="Helvetica"/>
        </w:rPr>
        <w:t>ation across the portal</w:t>
      </w:r>
      <w:r w:rsidR="00BA284C" w:rsidRPr="00F0657E">
        <w:rPr>
          <w:rFonts w:ascii="Book Antiqua" w:hAnsi="Book Antiqua" w:cs="Helvetica"/>
        </w:rPr>
        <w:t>-parenchymal interface, i</w:t>
      </w:r>
      <w:r w:rsidR="00FF3415" w:rsidRPr="00F0657E">
        <w:rPr>
          <w:rFonts w:ascii="Book Antiqua" w:hAnsi="Book Antiqua" w:cs="Helvetica"/>
        </w:rPr>
        <w:t>nto the periportal hepatocytes</w:t>
      </w:r>
      <w:r w:rsidR="009913CF" w:rsidRPr="00F0657E">
        <w:rPr>
          <w:rFonts w:ascii="Book Antiqua" w:hAnsi="Book Antiqua" w:cs="Helvetica"/>
        </w:rPr>
        <w:t xml:space="preserve"> (Figure </w:t>
      </w:r>
      <w:r w:rsidR="00CD6A26" w:rsidRPr="00F0657E">
        <w:rPr>
          <w:rFonts w:ascii="Book Antiqua" w:hAnsi="Book Antiqua" w:cs="Helvetica"/>
        </w:rPr>
        <w:t>7</w:t>
      </w:r>
      <w:r w:rsidR="009913CF" w:rsidRPr="00F0657E">
        <w:rPr>
          <w:rFonts w:ascii="Book Antiqua" w:hAnsi="Book Antiqua" w:cs="Helvetica"/>
        </w:rPr>
        <w:t>)</w:t>
      </w:r>
      <w:r w:rsidR="003B37AB" w:rsidRPr="00F0657E">
        <w:rPr>
          <w:rFonts w:ascii="Book Antiqua" w:hAnsi="Book Antiqua" w:cs="Helvetica"/>
          <w:vertAlign w:val="superscript"/>
        </w:rPr>
        <w:t>[25,26]</w:t>
      </w:r>
      <w:r w:rsidR="00D10A19" w:rsidRPr="00F0657E">
        <w:rPr>
          <w:rFonts w:ascii="Book Antiqua" w:hAnsi="Book Antiqua" w:cs="Helvetica"/>
        </w:rPr>
        <w:t xml:space="preserve">. </w:t>
      </w:r>
      <w:r w:rsidR="00BA284C" w:rsidRPr="00F0657E">
        <w:rPr>
          <w:rFonts w:ascii="Book Antiqua" w:hAnsi="Book Antiqua" w:cs="Helvetica"/>
        </w:rPr>
        <w:t xml:space="preserve">Interface hepatitis is focal and often </w:t>
      </w:r>
      <w:r w:rsidR="00BA284C" w:rsidRPr="00F0657E">
        <w:rPr>
          <w:rFonts w:ascii="Book Antiqua" w:hAnsi="Book Antiqua" w:cs="Helvetica"/>
        </w:rPr>
        <w:lastRenderedPageBreak/>
        <w:t>ass</w:t>
      </w:r>
      <w:r w:rsidR="003177D5" w:rsidRPr="00F0657E">
        <w:rPr>
          <w:rFonts w:ascii="Book Antiqua" w:hAnsi="Book Antiqua" w:cs="Helvetica"/>
        </w:rPr>
        <w:t>ociated with hepatocytic damage, loss</w:t>
      </w:r>
      <w:r w:rsidR="009A5E4F" w:rsidRPr="00F0657E">
        <w:rPr>
          <w:rFonts w:ascii="Book Antiqua" w:hAnsi="Book Antiqua" w:cs="Helvetica"/>
        </w:rPr>
        <w:t xml:space="preserve"> and apoptosis</w:t>
      </w:r>
      <w:r w:rsidR="00BA284C" w:rsidRPr="00F0657E">
        <w:rPr>
          <w:rFonts w:ascii="Book Antiqua" w:hAnsi="Book Antiqua" w:cs="Helvetica"/>
        </w:rPr>
        <w:t>.</w:t>
      </w:r>
      <w:r w:rsidR="00F0657E" w:rsidRPr="00F0657E">
        <w:rPr>
          <w:rFonts w:ascii="Book Antiqua" w:hAnsi="Book Antiqua" w:cs="Helvetica"/>
        </w:rPr>
        <w:t xml:space="preserve"> </w:t>
      </w:r>
      <w:r w:rsidR="00BA6276" w:rsidRPr="00F0657E">
        <w:rPr>
          <w:rFonts w:ascii="Book Antiqua" w:hAnsi="Book Antiqua" w:cs="Helvetica"/>
        </w:rPr>
        <w:t>Emperipoles</w:t>
      </w:r>
      <w:r w:rsidR="00AB0765" w:rsidRPr="00F0657E">
        <w:rPr>
          <w:rFonts w:ascii="Book Antiqua" w:hAnsi="Book Antiqua" w:cs="Helvetica"/>
        </w:rPr>
        <w:t>is characterized by penetration</w:t>
      </w:r>
      <w:r w:rsidR="00BA6276" w:rsidRPr="00F0657E">
        <w:rPr>
          <w:rFonts w:ascii="Book Antiqua" w:hAnsi="Book Antiqua" w:cs="Helvetica"/>
        </w:rPr>
        <w:t xml:space="preserve"> of lymphocytes into </w:t>
      </w:r>
      <w:r w:rsidR="00AB0765" w:rsidRPr="00F0657E">
        <w:rPr>
          <w:rFonts w:ascii="Book Antiqua" w:hAnsi="Book Antiqua" w:cs="Helvetica"/>
        </w:rPr>
        <w:t xml:space="preserve">hepatocytes has also been described </w:t>
      </w:r>
      <w:r w:rsidR="00B4071C" w:rsidRPr="00F0657E">
        <w:rPr>
          <w:rFonts w:ascii="Book Antiqua" w:hAnsi="Book Antiqua" w:cs="Helvetica"/>
        </w:rPr>
        <w:t>in chronic hepatitis</w:t>
      </w:r>
      <w:r w:rsidR="003B37AB" w:rsidRPr="00F0657E">
        <w:rPr>
          <w:rFonts w:ascii="Book Antiqua" w:hAnsi="Book Antiqua" w:cs="Helvetica"/>
          <w:vertAlign w:val="superscript"/>
        </w:rPr>
        <w:t>[27]</w:t>
      </w:r>
      <w:r w:rsidR="00A46D22" w:rsidRPr="00F0657E">
        <w:rPr>
          <w:rFonts w:ascii="Book Antiqua" w:hAnsi="Book Antiqua" w:cs="Helvetica"/>
        </w:rPr>
        <w:t>.</w:t>
      </w:r>
      <w:r w:rsidR="00771879" w:rsidRPr="00F0657E">
        <w:rPr>
          <w:rFonts w:ascii="Book Antiqua" w:hAnsi="Book Antiqua" w:cs="Helvetica"/>
        </w:rPr>
        <w:t xml:space="preserve"> </w:t>
      </w:r>
      <w:r w:rsidR="008369C4" w:rsidRPr="00F0657E">
        <w:rPr>
          <w:rFonts w:ascii="Book Antiqua" w:hAnsi="Book Antiqua" w:cs="Helvetica"/>
        </w:rPr>
        <w:t>Isolated c</w:t>
      </w:r>
      <w:r w:rsidR="00D7349E" w:rsidRPr="00F0657E">
        <w:rPr>
          <w:rFonts w:ascii="Book Antiqua" w:hAnsi="Book Antiqua" w:cs="Helvetica"/>
        </w:rPr>
        <w:t xml:space="preserve">lusters of hepatocytes present </w:t>
      </w:r>
      <w:r w:rsidR="003F5657" w:rsidRPr="00F0657E">
        <w:rPr>
          <w:rFonts w:ascii="Book Antiqua" w:hAnsi="Book Antiqua" w:cs="Helvetica"/>
        </w:rPr>
        <w:t>in portal tracts</w:t>
      </w:r>
      <w:r w:rsidR="00D7349E" w:rsidRPr="00F0657E">
        <w:rPr>
          <w:rFonts w:ascii="Book Antiqua" w:hAnsi="Book Antiqua" w:cs="Helvetica"/>
        </w:rPr>
        <w:t>, separated from lobules, sometimes seen in liver biopsies from patients with chronic hepatitis, are indicative</w:t>
      </w:r>
      <w:r w:rsidR="003F5657" w:rsidRPr="00F0657E">
        <w:rPr>
          <w:rFonts w:ascii="Book Antiqua" w:hAnsi="Book Antiqua" w:cs="Helvetica"/>
        </w:rPr>
        <w:t xml:space="preserve"> of past </w:t>
      </w:r>
      <w:r w:rsidR="008369C4" w:rsidRPr="00F0657E">
        <w:rPr>
          <w:rFonts w:ascii="Book Antiqua" w:hAnsi="Book Antiqua" w:cs="Helvetica"/>
        </w:rPr>
        <w:t>episode of interface hepatitis</w:t>
      </w:r>
      <w:r w:rsidR="009913CF" w:rsidRPr="00F0657E">
        <w:rPr>
          <w:rFonts w:ascii="Book Antiqua" w:hAnsi="Book Antiqua" w:cs="Helvetica"/>
        </w:rPr>
        <w:t xml:space="preserve"> (Figure</w:t>
      </w:r>
      <w:r w:rsidR="00830B30" w:rsidRPr="00F0657E">
        <w:rPr>
          <w:rFonts w:ascii="Book Antiqua" w:hAnsi="Book Antiqua" w:cs="Helvetica"/>
        </w:rPr>
        <w:t xml:space="preserve"> </w:t>
      </w:r>
      <w:r w:rsidR="00CD6A26" w:rsidRPr="00F0657E">
        <w:rPr>
          <w:rFonts w:ascii="Book Antiqua" w:hAnsi="Book Antiqua" w:cs="Helvetica"/>
        </w:rPr>
        <w:t>8</w:t>
      </w:r>
      <w:r w:rsidR="009913CF" w:rsidRPr="00F0657E">
        <w:rPr>
          <w:rFonts w:ascii="Book Antiqua" w:hAnsi="Book Antiqua" w:cs="Helvetica"/>
        </w:rPr>
        <w:t>)</w:t>
      </w:r>
      <w:r w:rsidR="008369C4" w:rsidRPr="00F0657E">
        <w:rPr>
          <w:rFonts w:ascii="Book Antiqua" w:hAnsi="Book Antiqua" w:cs="Helvetica"/>
        </w:rPr>
        <w:t>.</w:t>
      </w:r>
      <w:r w:rsidR="00A05F57" w:rsidRPr="00F0657E">
        <w:rPr>
          <w:rFonts w:ascii="Book Antiqua" w:hAnsi="Book Antiqua" w:cs="Helvetica"/>
        </w:rPr>
        <w:t xml:space="preserve"> Ductular reaction is another manifestation of regenerative response to hepatocytic injury at the limiting plate. </w:t>
      </w:r>
    </w:p>
    <w:p w14:paraId="467EF8C9" w14:textId="77777777" w:rsidR="006C4877" w:rsidRPr="00F0657E" w:rsidRDefault="006C4877" w:rsidP="0067607E">
      <w:pPr>
        <w:widowControl w:val="0"/>
        <w:autoSpaceDE w:val="0"/>
        <w:autoSpaceDN w:val="0"/>
        <w:adjustRightInd w:val="0"/>
        <w:snapToGrid w:val="0"/>
        <w:spacing w:line="360" w:lineRule="auto"/>
        <w:jc w:val="both"/>
        <w:rPr>
          <w:rFonts w:ascii="Book Antiqua" w:hAnsi="Book Antiqua" w:cs="Helvetica"/>
        </w:rPr>
      </w:pPr>
    </w:p>
    <w:p w14:paraId="73FF90DF" w14:textId="2E65A7F5" w:rsidR="009547F4" w:rsidRPr="00F0657E" w:rsidRDefault="009547F4" w:rsidP="0067607E">
      <w:pPr>
        <w:widowControl w:val="0"/>
        <w:autoSpaceDE w:val="0"/>
        <w:autoSpaceDN w:val="0"/>
        <w:adjustRightInd w:val="0"/>
        <w:snapToGrid w:val="0"/>
        <w:spacing w:line="360" w:lineRule="auto"/>
        <w:jc w:val="both"/>
        <w:rPr>
          <w:rFonts w:ascii="Book Antiqua" w:hAnsi="Book Antiqua" w:cs="Helvetica"/>
          <w:b/>
          <w:i/>
        </w:rPr>
      </w:pPr>
      <w:r w:rsidRPr="00F0657E">
        <w:rPr>
          <w:rFonts w:ascii="Book Antiqua" w:hAnsi="Book Antiqua" w:cs="Helvetica"/>
          <w:b/>
          <w:i/>
        </w:rPr>
        <w:t>Lobular inflammation</w:t>
      </w:r>
    </w:p>
    <w:p w14:paraId="101B1C53" w14:textId="5B8C821E" w:rsidR="006C4877" w:rsidRPr="00F0657E" w:rsidRDefault="006A71C8"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 xml:space="preserve">Lobular hepatitis is an </w:t>
      </w:r>
      <w:r w:rsidR="00B52C16" w:rsidRPr="00F0657E">
        <w:rPr>
          <w:rFonts w:ascii="Book Antiqua" w:hAnsi="Book Antiqua" w:cs="Helvetica"/>
        </w:rPr>
        <w:t xml:space="preserve">active </w:t>
      </w:r>
      <w:r w:rsidR="003177D5" w:rsidRPr="00F0657E">
        <w:rPr>
          <w:rFonts w:ascii="Book Antiqua" w:hAnsi="Book Antiqua" w:cs="Helvetica"/>
        </w:rPr>
        <w:t>necro</w:t>
      </w:r>
      <w:r w:rsidR="00B52C16" w:rsidRPr="00F0657E">
        <w:rPr>
          <w:rFonts w:ascii="Book Antiqua" w:hAnsi="Book Antiqua" w:cs="Helvetica"/>
        </w:rPr>
        <w:t>inflammatory</w:t>
      </w:r>
      <w:r w:rsidR="004E4E4E" w:rsidRPr="00F0657E">
        <w:rPr>
          <w:rFonts w:ascii="Book Antiqua" w:hAnsi="Book Antiqua" w:cs="Helvetica"/>
        </w:rPr>
        <w:t xml:space="preserve"> component </w:t>
      </w:r>
      <w:r w:rsidR="003F5657" w:rsidRPr="00F0657E">
        <w:rPr>
          <w:rFonts w:ascii="Book Antiqua" w:hAnsi="Book Antiqua" w:cs="Helvetica"/>
        </w:rPr>
        <w:t>of chronic hepatitis</w:t>
      </w:r>
      <w:r w:rsidR="004E4E4E" w:rsidRPr="00F0657E">
        <w:rPr>
          <w:rFonts w:ascii="Book Antiqua" w:hAnsi="Book Antiqua" w:cs="Helvetica"/>
        </w:rPr>
        <w:t xml:space="preserve">. </w:t>
      </w:r>
      <w:r w:rsidR="003177D5" w:rsidRPr="00F0657E">
        <w:rPr>
          <w:rFonts w:ascii="Book Antiqua" w:hAnsi="Book Antiqua" w:cs="Helvetica"/>
        </w:rPr>
        <w:t>It manifests as isolated hepatocytic apoptosis</w:t>
      </w:r>
      <w:r w:rsidR="00F45569" w:rsidRPr="00F0657E">
        <w:rPr>
          <w:rFonts w:ascii="Book Antiqua" w:hAnsi="Book Antiqua" w:cs="Helvetica"/>
        </w:rPr>
        <w:t>, spotty necrosis</w:t>
      </w:r>
      <w:r w:rsidRPr="00F0657E">
        <w:rPr>
          <w:rFonts w:ascii="Book Antiqua" w:hAnsi="Book Antiqua" w:cs="Helvetica"/>
        </w:rPr>
        <w:t xml:space="preserve">, </w:t>
      </w:r>
      <w:r w:rsidR="00634D81" w:rsidRPr="00F0657E">
        <w:rPr>
          <w:rFonts w:ascii="Book Antiqua" w:hAnsi="Book Antiqua" w:cs="Helvetica"/>
        </w:rPr>
        <w:t>and bridging</w:t>
      </w:r>
      <w:r w:rsidR="00F45569" w:rsidRPr="00F0657E">
        <w:rPr>
          <w:rFonts w:ascii="Book Antiqua" w:hAnsi="Book Antiqua" w:cs="Helvetica"/>
        </w:rPr>
        <w:t xml:space="preserve"> or confluent necrosis. Isolated </w:t>
      </w:r>
      <w:r w:rsidR="009913CF" w:rsidRPr="00F0657E">
        <w:rPr>
          <w:rFonts w:ascii="Book Antiqua" w:hAnsi="Book Antiqua" w:cs="Helvetica"/>
        </w:rPr>
        <w:t xml:space="preserve">apoptotic </w:t>
      </w:r>
      <w:r w:rsidR="00F45569" w:rsidRPr="00F0657E">
        <w:rPr>
          <w:rFonts w:ascii="Book Antiqua" w:hAnsi="Book Antiqua" w:cs="Helvetica"/>
        </w:rPr>
        <w:t>hepatocyt</w:t>
      </w:r>
      <w:r w:rsidR="009913CF" w:rsidRPr="00F0657E">
        <w:rPr>
          <w:rFonts w:ascii="Book Antiqua" w:hAnsi="Book Antiqua" w:cs="Helvetica"/>
        </w:rPr>
        <w:t>e</w:t>
      </w:r>
      <w:r w:rsidR="00F45569" w:rsidRPr="00F0657E">
        <w:rPr>
          <w:rFonts w:ascii="Book Antiqua" w:hAnsi="Book Antiqua" w:cs="Helvetica"/>
        </w:rPr>
        <w:t xml:space="preserve">, also known as </w:t>
      </w:r>
      <w:r w:rsidR="009913CF" w:rsidRPr="00F0657E">
        <w:rPr>
          <w:rFonts w:ascii="Book Antiqua" w:hAnsi="Book Antiqua" w:cs="Helvetica"/>
        </w:rPr>
        <w:t>C</w:t>
      </w:r>
      <w:r w:rsidR="00F45569" w:rsidRPr="00F0657E">
        <w:rPr>
          <w:rFonts w:ascii="Book Antiqua" w:hAnsi="Book Antiqua" w:cs="Helvetica"/>
        </w:rPr>
        <w:t>ouncilman body, is</w:t>
      </w:r>
      <w:r w:rsidR="003177D5" w:rsidRPr="00F0657E">
        <w:rPr>
          <w:rFonts w:ascii="Book Antiqua" w:hAnsi="Book Antiqua" w:cs="Helvetica"/>
        </w:rPr>
        <w:t xml:space="preserve"> </w:t>
      </w:r>
      <w:r w:rsidR="00434A3C" w:rsidRPr="00F0657E">
        <w:rPr>
          <w:rFonts w:ascii="Book Antiqua" w:hAnsi="Book Antiqua" w:cs="Helvetica"/>
        </w:rPr>
        <w:t>identified</w:t>
      </w:r>
      <w:r w:rsidR="00266EE3" w:rsidRPr="00F0657E">
        <w:rPr>
          <w:rFonts w:ascii="Book Antiqua" w:hAnsi="Book Antiqua" w:cs="Helvetica"/>
        </w:rPr>
        <w:t xml:space="preserve"> as </w:t>
      </w:r>
      <w:r w:rsidR="00F45569" w:rsidRPr="00F0657E">
        <w:rPr>
          <w:rFonts w:ascii="Book Antiqua" w:hAnsi="Book Antiqua" w:cs="Helvetica"/>
        </w:rPr>
        <w:t>a small-angulated hepatocyte without a nucleus or with a small nuclear fragment and</w:t>
      </w:r>
      <w:r w:rsidR="00434A3C" w:rsidRPr="00F0657E">
        <w:rPr>
          <w:rFonts w:ascii="Book Antiqua" w:hAnsi="Book Antiqua" w:cs="Helvetica"/>
        </w:rPr>
        <w:t xml:space="preserve"> bright eosinophilic cytoplasm</w:t>
      </w:r>
      <w:r w:rsidR="00F45569" w:rsidRPr="00F0657E">
        <w:rPr>
          <w:rFonts w:ascii="Book Antiqua" w:hAnsi="Book Antiqua" w:cs="Helvetica"/>
        </w:rPr>
        <w:t>.</w:t>
      </w:r>
      <w:r w:rsidR="00F0657E" w:rsidRPr="00F0657E">
        <w:rPr>
          <w:rFonts w:ascii="Book Antiqua" w:hAnsi="Book Antiqua" w:cs="Helvetica"/>
        </w:rPr>
        <w:t xml:space="preserve"> </w:t>
      </w:r>
      <w:r w:rsidR="00F45569" w:rsidRPr="00F0657E">
        <w:rPr>
          <w:rFonts w:ascii="Book Antiqua" w:hAnsi="Book Antiqua" w:cs="Helvetica"/>
        </w:rPr>
        <w:t>S</w:t>
      </w:r>
      <w:r w:rsidR="00434A3C" w:rsidRPr="00F0657E">
        <w:rPr>
          <w:rFonts w:ascii="Book Antiqua" w:hAnsi="Book Antiqua" w:cs="Helvetica"/>
        </w:rPr>
        <w:t xml:space="preserve">potty necrosis </w:t>
      </w:r>
      <w:r w:rsidR="00F45569" w:rsidRPr="00F0657E">
        <w:rPr>
          <w:rFonts w:ascii="Book Antiqua" w:hAnsi="Book Antiqua" w:cs="Helvetica"/>
        </w:rPr>
        <w:t xml:space="preserve">is </w:t>
      </w:r>
      <w:r w:rsidR="00434A3C" w:rsidRPr="00F0657E">
        <w:rPr>
          <w:rFonts w:ascii="Book Antiqua" w:hAnsi="Book Antiqua" w:cs="Helvetica"/>
        </w:rPr>
        <w:t>composed of small clusters of lymphocytes and</w:t>
      </w:r>
      <w:r w:rsidR="00EA11FE" w:rsidRPr="00F0657E">
        <w:rPr>
          <w:rFonts w:ascii="Book Antiqua" w:hAnsi="Book Antiqua" w:cs="Helvetica"/>
        </w:rPr>
        <w:t>/or</w:t>
      </w:r>
      <w:r w:rsidR="00434A3C" w:rsidRPr="00F0657E">
        <w:rPr>
          <w:rFonts w:ascii="Book Antiqua" w:hAnsi="Book Antiqua" w:cs="Helvetica"/>
        </w:rPr>
        <w:t xml:space="preserve"> macrophages enclosing damaged/apoptotic hepatocytes</w:t>
      </w:r>
      <w:r w:rsidR="009913CF" w:rsidRPr="00F0657E">
        <w:rPr>
          <w:rFonts w:ascii="Book Antiqua" w:hAnsi="Book Antiqua" w:cs="Helvetica"/>
        </w:rPr>
        <w:t xml:space="preserve"> (Figure </w:t>
      </w:r>
      <w:r w:rsidR="00CD6A26" w:rsidRPr="00F0657E">
        <w:rPr>
          <w:rFonts w:ascii="Book Antiqua" w:hAnsi="Book Antiqua" w:cs="Helvetica"/>
        </w:rPr>
        <w:t>9</w:t>
      </w:r>
      <w:r w:rsidR="009913CF" w:rsidRPr="00F0657E">
        <w:rPr>
          <w:rFonts w:ascii="Book Antiqua" w:hAnsi="Book Antiqua" w:cs="Helvetica"/>
        </w:rPr>
        <w:t>)</w:t>
      </w:r>
      <w:r w:rsidR="00434A3C" w:rsidRPr="00F0657E">
        <w:rPr>
          <w:rFonts w:ascii="Book Antiqua" w:hAnsi="Book Antiqua" w:cs="Helvetica"/>
        </w:rPr>
        <w:t xml:space="preserve">. </w:t>
      </w:r>
      <w:r w:rsidR="00EA11FE" w:rsidRPr="00F0657E">
        <w:rPr>
          <w:rFonts w:ascii="Book Antiqua" w:hAnsi="Book Antiqua" w:cs="Helvetica"/>
        </w:rPr>
        <w:t xml:space="preserve">Small clusters of </w:t>
      </w:r>
      <w:r w:rsidR="00402811" w:rsidRPr="00F0657E">
        <w:rPr>
          <w:rFonts w:ascii="Book Antiqua" w:hAnsi="Book Antiqua" w:cs="Helvetica"/>
        </w:rPr>
        <w:t>macrophages</w:t>
      </w:r>
      <w:r w:rsidR="00EA11FE" w:rsidRPr="00F0657E">
        <w:rPr>
          <w:rFonts w:ascii="Book Antiqua" w:hAnsi="Book Antiqua" w:cs="Helvetica"/>
        </w:rPr>
        <w:t xml:space="preserve"> containing PAS-positive diastase-resistant material indicate</w:t>
      </w:r>
      <w:r w:rsidR="00482423" w:rsidRPr="00F0657E">
        <w:rPr>
          <w:rFonts w:ascii="Book Antiqua" w:hAnsi="Book Antiqua" w:cs="Helvetica"/>
        </w:rPr>
        <w:t xml:space="preserve"> prior foci</w:t>
      </w:r>
      <w:r w:rsidR="006D36FE" w:rsidRPr="00F0657E">
        <w:rPr>
          <w:rFonts w:ascii="Book Antiqua" w:hAnsi="Book Antiqua" w:cs="Helvetica"/>
        </w:rPr>
        <w:t xml:space="preserve"> of spotty necrosis</w:t>
      </w:r>
      <w:r w:rsidR="00EA11FE" w:rsidRPr="00F0657E">
        <w:rPr>
          <w:rFonts w:ascii="Book Antiqua" w:hAnsi="Book Antiqua" w:cs="Helvetica"/>
        </w:rPr>
        <w:t xml:space="preserve">. </w:t>
      </w:r>
      <w:r w:rsidR="00940EFF" w:rsidRPr="00F0657E">
        <w:rPr>
          <w:rFonts w:ascii="Book Antiqua" w:hAnsi="Book Antiqua" w:cs="Helvetica"/>
        </w:rPr>
        <w:t>Bridging necr</w:t>
      </w:r>
      <w:r w:rsidR="00BD4E70" w:rsidRPr="00F0657E">
        <w:rPr>
          <w:rFonts w:ascii="Book Antiqua" w:hAnsi="Book Antiqua" w:cs="Helvetica"/>
        </w:rPr>
        <w:t>osis, a severe for</w:t>
      </w:r>
      <w:r w:rsidR="002A615E" w:rsidRPr="00F0657E">
        <w:rPr>
          <w:rFonts w:ascii="Book Antiqua" w:hAnsi="Book Antiqua" w:cs="Helvetica"/>
        </w:rPr>
        <w:t>m of necrosis, extending between two vascular structures</w:t>
      </w:r>
      <w:r w:rsidR="006D36FE" w:rsidRPr="00F0657E">
        <w:rPr>
          <w:rFonts w:ascii="Book Antiqua" w:hAnsi="Book Antiqua" w:cs="Helvetica"/>
        </w:rPr>
        <w:t>, and confluent necr</w:t>
      </w:r>
      <w:r w:rsidR="003B37AB" w:rsidRPr="00F0657E">
        <w:rPr>
          <w:rFonts w:ascii="Book Antiqua" w:hAnsi="Book Antiqua" w:cs="Helvetica"/>
        </w:rPr>
        <w:t>osis that spans several lobules</w:t>
      </w:r>
      <w:r w:rsidR="00A00FCE" w:rsidRPr="00F0657E">
        <w:rPr>
          <w:rFonts w:ascii="Book Antiqua" w:hAnsi="Book Antiqua" w:cs="Helvetica"/>
          <w:vertAlign w:val="superscript"/>
        </w:rPr>
        <w:t>[</w:t>
      </w:r>
      <w:r w:rsidR="002E26E7" w:rsidRPr="00F0657E">
        <w:rPr>
          <w:rFonts w:ascii="Book Antiqua" w:hAnsi="Book Antiqua" w:cs="Helvetica"/>
          <w:vertAlign w:val="superscript"/>
        </w:rPr>
        <w:t>4</w:t>
      </w:r>
      <w:r w:rsidR="00A00FCE" w:rsidRPr="00F0657E">
        <w:rPr>
          <w:rFonts w:ascii="Book Antiqua" w:hAnsi="Book Antiqua" w:cs="Helvetica"/>
          <w:vertAlign w:val="superscript"/>
        </w:rPr>
        <w:t>]</w:t>
      </w:r>
      <w:r w:rsidR="002A615E" w:rsidRPr="00F0657E">
        <w:rPr>
          <w:rFonts w:ascii="Book Antiqua" w:hAnsi="Book Antiqua" w:cs="Helvetica"/>
        </w:rPr>
        <w:t xml:space="preserve">, </w:t>
      </w:r>
      <w:r w:rsidR="006D36FE" w:rsidRPr="00F0657E">
        <w:rPr>
          <w:rFonts w:ascii="Book Antiqua" w:hAnsi="Book Antiqua" w:cs="Helvetica"/>
        </w:rPr>
        <w:t>are</w:t>
      </w:r>
      <w:r w:rsidR="00BD4E70" w:rsidRPr="00F0657E">
        <w:rPr>
          <w:rFonts w:ascii="Book Antiqua" w:hAnsi="Book Antiqua" w:cs="Helvetica"/>
        </w:rPr>
        <w:t xml:space="preserve"> uncommon in chronic hepatitis</w:t>
      </w:r>
      <w:r w:rsidR="002A615E" w:rsidRPr="00F0657E">
        <w:rPr>
          <w:rFonts w:ascii="Book Antiqua" w:hAnsi="Book Antiqua" w:cs="Helvetica"/>
        </w:rPr>
        <w:t xml:space="preserve"> C.</w:t>
      </w:r>
      <w:r w:rsidR="00764B79" w:rsidRPr="00F0657E">
        <w:rPr>
          <w:rFonts w:ascii="Book Antiqua" w:hAnsi="Book Antiqua" w:cs="Helvetica"/>
        </w:rPr>
        <w:t xml:space="preserve"> </w:t>
      </w:r>
      <w:r w:rsidR="007B6556" w:rsidRPr="00F0657E">
        <w:rPr>
          <w:rFonts w:ascii="Book Antiqua" w:hAnsi="Book Antiqua" w:cs="Helvetica"/>
        </w:rPr>
        <w:t>Other features of lobular</w:t>
      </w:r>
      <w:r w:rsidR="00764B79" w:rsidRPr="00F0657E">
        <w:rPr>
          <w:rFonts w:ascii="Book Antiqua" w:hAnsi="Book Antiqua" w:cs="Helvetica"/>
        </w:rPr>
        <w:t xml:space="preserve"> injury inc</w:t>
      </w:r>
      <w:r w:rsidR="002E26E7" w:rsidRPr="00F0657E">
        <w:rPr>
          <w:rFonts w:ascii="Book Antiqua" w:hAnsi="Book Antiqua" w:cs="Helvetica"/>
        </w:rPr>
        <w:t xml:space="preserve">lude multinucleation </w:t>
      </w:r>
      <w:r w:rsidR="00830B30" w:rsidRPr="00F0657E">
        <w:rPr>
          <w:rFonts w:ascii="Book Antiqua" w:hAnsi="Book Antiqua" w:cs="Helvetica"/>
        </w:rPr>
        <w:t>of hepatocytes</w:t>
      </w:r>
      <w:r w:rsidR="00A00FCE" w:rsidRPr="00F0657E">
        <w:rPr>
          <w:rFonts w:ascii="Book Antiqua" w:hAnsi="Book Antiqua" w:cs="Helvetica"/>
          <w:vertAlign w:val="superscript"/>
        </w:rPr>
        <w:t>[</w:t>
      </w:r>
      <w:r w:rsidR="002E26E7" w:rsidRPr="00F0657E">
        <w:rPr>
          <w:rFonts w:ascii="Book Antiqua" w:hAnsi="Book Antiqua" w:cs="Helvetica"/>
          <w:vertAlign w:val="superscript"/>
        </w:rPr>
        <w:t>28</w:t>
      </w:r>
      <w:r w:rsidR="00A00FCE" w:rsidRPr="00F0657E">
        <w:rPr>
          <w:rFonts w:ascii="Book Antiqua" w:hAnsi="Book Antiqua" w:cs="Helvetica"/>
          <w:vertAlign w:val="superscript"/>
        </w:rPr>
        <w:t>]</w:t>
      </w:r>
      <w:r w:rsidR="00764B79" w:rsidRPr="00F0657E">
        <w:rPr>
          <w:rFonts w:ascii="Book Antiqua" w:hAnsi="Book Antiqua" w:cs="Helvetica"/>
        </w:rPr>
        <w:t>, Mallor</w:t>
      </w:r>
      <w:r w:rsidR="002E26E7" w:rsidRPr="00F0657E">
        <w:rPr>
          <w:rFonts w:ascii="Book Antiqua" w:hAnsi="Book Antiqua" w:cs="Helvetica"/>
        </w:rPr>
        <w:t>y</w:t>
      </w:r>
      <w:r w:rsidR="009913CF" w:rsidRPr="00F0657E">
        <w:rPr>
          <w:rFonts w:ascii="Book Antiqua" w:hAnsi="Book Antiqua" w:cs="Helvetica"/>
        </w:rPr>
        <w:t>-</w:t>
      </w:r>
      <w:r w:rsidR="002E26E7" w:rsidRPr="00F0657E">
        <w:rPr>
          <w:rFonts w:ascii="Book Antiqua" w:hAnsi="Book Antiqua" w:cs="Helvetica"/>
        </w:rPr>
        <w:t>Denk hyalin</w:t>
      </w:r>
      <w:r w:rsidR="006D36BE" w:rsidRPr="00F0657E">
        <w:rPr>
          <w:rFonts w:ascii="Book Antiqua" w:hAnsi="Book Antiqua" w:cs="Helvetica"/>
        </w:rPr>
        <w:t>e</w:t>
      </w:r>
      <w:r w:rsidR="002D6013" w:rsidRPr="00F0657E">
        <w:rPr>
          <w:rFonts w:ascii="Book Antiqua" w:hAnsi="Book Antiqua" w:cs="Helvetica"/>
          <w:vertAlign w:val="superscript"/>
        </w:rPr>
        <w:t>[</w:t>
      </w:r>
      <w:r w:rsidR="002E26E7" w:rsidRPr="00F0657E">
        <w:rPr>
          <w:rFonts w:ascii="Book Antiqua" w:hAnsi="Book Antiqua" w:cs="Helvetica"/>
          <w:vertAlign w:val="superscript"/>
        </w:rPr>
        <w:t>29</w:t>
      </w:r>
      <w:r w:rsidR="002D6013" w:rsidRPr="00F0657E">
        <w:rPr>
          <w:rFonts w:ascii="Book Antiqua" w:hAnsi="Book Antiqua" w:cs="Helvetica"/>
          <w:vertAlign w:val="superscript"/>
        </w:rPr>
        <w:t>]</w:t>
      </w:r>
      <w:r w:rsidR="00764B79" w:rsidRPr="00F0657E">
        <w:rPr>
          <w:rFonts w:ascii="Book Antiqua" w:hAnsi="Book Antiqua" w:cs="Helvetica"/>
        </w:rPr>
        <w:t xml:space="preserve">, </w:t>
      </w:r>
      <w:r w:rsidR="00830B30" w:rsidRPr="00F0657E">
        <w:rPr>
          <w:rFonts w:ascii="Book Antiqua" w:hAnsi="Book Antiqua" w:cs="Helvetica"/>
        </w:rPr>
        <w:t xml:space="preserve">and </w:t>
      </w:r>
      <w:r w:rsidR="00764B79" w:rsidRPr="00F0657E">
        <w:rPr>
          <w:rFonts w:ascii="Book Antiqua" w:hAnsi="Book Antiqua" w:cs="Helvetica"/>
        </w:rPr>
        <w:t xml:space="preserve">sinusoidal </w:t>
      </w:r>
      <w:r w:rsidR="007B2E81" w:rsidRPr="00F0657E">
        <w:rPr>
          <w:rFonts w:ascii="Book Antiqua" w:hAnsi="Book Antiqua" w:cs="Helvetica"/>
        </w:rPr>
        <w:t>K</w:t>
      </w:r>
      <w:r w:rsidR="00764B79" w:rsidRPr="00F0657E">
        <w:rPr>
          <w:rFonts w:ascii="Book Antiqua" w:hAnsi="Book Antiqua" w:cs="Helvetica"/>
        </w:rPr>
        <w:t>upffer cell hyperp</w:t>
      </w:r>
      <w:r w:rsidR="002E26E7" w:rsidRPr="00F0657E">
        <w:rPr>
          <w:rFonts w:ascii="Book Antiqua" w:hAnsi="Book Antiqua" w:cs="Helvetica"/>
        </w:rPr>
        <w:t>lasia</w:t>
      </w:r>
      <w:r w:rsidR="003B37AB" w:rsidRPr="00F0657E">
        <w:rPr>
          <w:rFonts w:ascii="Book Antiqua" w:hAnsi="Book Antiqua" w:cs="Helvetica"/>
          <w:vertAlign w:val="superscript"/>
        </w:rPr>
        <w:t>[29]</w:t>
      </w:r>
      <w:r w:rsidR="00764B79" w:rsidRPr="00F0657E">
        <w:rPr>
          <w:rFonts w:ascii="Book Antiqua" w:hAnsi="Book Antiqua" w:cs="Helvetica"/>
        </w:rPr>
        <w:t>.</w:t>
      </w:r>
      <w:r w:rsidR="002E26E7" w:rsidRPr="00F0657E">
        <w:rPr>
          <w:rFonts w:ascii="Book Antiqua" w:hAnsi="Book Antiqua" w:cs="Helvetica"/>
        </w:rPr>
        <w:t xml:space="preserve"> </w:t>
      </w:r>
    </w:p>
    <w:p w14:paraId="4A80220F" w14:textId="77777777" w:rsidR="004318C9" w:rsidRPr="00F0657E" w:rsidRDefault="004318C9" w:rsidP="0067607E">
      <w:pPr>
        <w:widowControl w:val="0"/>
        <w:autoSpaceDE w:val="0"/>
        <w:autoSpaceDN w:val="0"/>
        <w:adjustRightInd w:val="0"/>
        <w:snapToGrid w:val="0"/>
        <w:spacing w:line="360" w:lineRule="auto"/>
        <w:jc w:val="both"/>
        <w:rPr>
          <w:rFonts w:ascii="Book Antiqua" w:hAnsi="Book Antiqua" w:cs="Helvetica"/>
        </w:rPr>
      </w:pPr>
    </w:p>
    <w:p w14:paraId="0CE9400B" w14:textId="62B0089F" w:rsidR="009547F4" w:rsidRPr="00F0657E" w:rsidRDefault="00341C03" w:rsidP="0067607E">
      <w:pPr>
        <w:widowControl w:val="0"/>
        <w:autoSpaceDE w:val="0"/>
        <w:autoSpaceDN w:val="0"/>
        <w:adjustRightInd w:val="0"/>
        <w:snapToGrid w:val="0"/>
        <w:spacing w:line="360" w:lineRule="auto"/>
        <w:jc w:val="both"/>
        <w:rPr>
          <w:rFonts w:ascii="Book Antiqua" w:hAnsi="Book Antiqua" w:cs="Helvetica"/>
          <w:b/>
          <w:i/>
        </w:rPr>
      </w:pPr>
      <w:r w:rsidRPr="00F0657E">
        <w:rPr>
          <w:rFonts w:ascii="Book Antiqua" w:hAnsi="Book Antiqua" w:cs="Helvetica"/>
          <w:b/>
          <w:i/>
        </w:rPr>
        <w:t>Portal lymphoid aggregates, bile duct damage, steatosis</w:t>
      </w:r>
    </w:p>
    <w:p w14:paraId="56CDE77A" w14:textId="235B7A16" w:rsidR="00923FAF" w:rsidRPr="00F0657E" w:rsidRDefault="00AA53A4"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Features characteristic</w:t>
      </w:r>
      <w:r w:rsidR="00616853" w:rsidRPr="00F0657E">
        <w:rPr>
          <w:rFonts w:ascii="Book Antiqua" w:hAnsi="Book Antiqua" w:cs="Helvetica"/>
        </w:rPr>
        <w:t>ally seen in</w:t>
      </w:r>
      <w:r w:rsidRPr="00F0657E">
        <w:rPr>
          <w:rFonts w:ascii="Book Antiqua" w:hAnsi="Book Antiqua" w:cs="Helvetica"/>
        </w:rPr>
        <w:t xml:space="preserve"> </w:t>
      </w:r>
      <w:r w:rsidR="00670CB9" w:rsidRPr="00F0657E">
        <w:rPr>
          <w:rFonts w:ascii="Book Antiqua" w:hAnsi="Book Antiqua" w:cs="Helvetica"/>
        </w:rPr>
        <w:t xml:space="preserve">chronic hepatitis C </w:t>
      </w:r>
      <w:r w:rsidRPr="00F0657E">
        <w:rPr>
          <w:rFonts w:ascii="Book Antiqua" w:hAnsi="Book Antiqua" w:cs="Helvetica"/>
        </w:rPr>
        <w:t>are</w:t>
      </w:r>
      <w:r w:rsidR="00C95C78" w:rsidRPr="00F0657E">
        <w:rPr>
          <w:rFonts w:ascii="Book Antiqua" w:hAnsi="Book Antiqua" w:cs="Helvetica"/>
        </w:rPr>
        <w:t xml:space="preserve"> portal lymphoid aggregates</w:t>
      </w:r>
      <w:r w:rsidR="006E7A8A" w:rsidRPr="00F0657E">
        <w:rPr>
          <w:rFonts w:ascii="Book Antiqua" w:hAnsi="Book Antiqua" w:cs="Helvetica"/>
        </w:rPr>
        <w:t xml:space="preserve"> and/or lymphoid follicles</w:t>
      </w:r>
      <w:r w:rsidR="00C95C78" w:rsidRPr="00F0657E">
        <w:rPr>
          <w:rFonts w:ascii="Book Antiqua" w:hAnsi="Book Antiqua" w:cs="Helvetica"/>
        </w:rPr>
        <w:t xml:space="preserve">, </w:t>
      </w:r>
      <w:r w:rsidRPr="00F0657E">
        <w:rPr>
          <w:rFonts w:ascii="Book Antiqua" w:hAnsi="Book Antiqua" w:cs="Helvetica"/>
        </w:rPr>
        <w:t>bile duct damage</w:t>
      </w:r>
      <w:r w:rsidR="00C95C78" w:rsidRPr="00F0657E">
        <w:rPr>
          <w:rFonts w:ascii="Book Antiqua" w:hAnsi="Book Antiqua" w:cs="Helvetica"/>
        </w:rPr>
        <w:t>,</w:t>
      </w:r>
      <w:r w:rsidR="006E7A8A" w:rsidRPr="00F0657E">
        <w:rPr>
          <w:rFonts w:ascii="Book Antiqua" w:hAnsi="Book Antiqua" w:cs="Helvetica"/>
        </w:rPr>
        <w:t xml:space="preserve"> macrovesicular</w:t>
      </w:r>
      <w:r w:rsidR="00FC013E" w:rsidRPr="00F0657E">
        <w:rPr>
          <w:rFonts w:ascii="Book Antiqua" w:hAnsi="Book Antiqua" w:cs="Helvetica"/>
        </w:rPr>
        <w:t xml:space="preserve"> or mixed microvesicular and macrovesicular</w:t>
      </w:r>
      <w:r w:rsidR="00C95C78" w:rsidRPr="00F0657E">
        <w:rPr>
          <w:rFonts w:ascii="Book Antiqua" w:hAnsi="Book Antiqua" w:cs="Helvetica"/>
        </w:rPr>
        <w:t xml:space="preserve"> steatosis</w:t>
      </w:r>
      <w:r w:rsidR="006E7A8A" w:rsidRPr="00F0657E">
        <w:rPr>
          <w:rFonts w:ascii="Book Antiqua" w:hAnsi="Book Antiqua" w:cs="Helvetica"/>
        </w:rPr>
        <w:t xml:space="preserve"> and Mallory</w:t>
      </w:r>
      <w:r w:rsidR="009913CF" w:rsidRPr="00F0657E">
        <w:rPr>
          <w:rFonts w:ascii="Book Antiqua" w:hAnsi="Book Antiqua" w:cs="Helvetica"/>
        </w:rPr>
        <w:t>-</w:t>
      </w:r>
      <w:r w:rsidR="007B2E81" w:rsidRPr="00F0657E">
        <w:rPr>
          <w:rFonts w:ascii="Book Antiqua" w:hAnsi="Book Antiqua" w:cs="Helvetica"/>
        </w:rPr>
        <w:t>Denk</w:t>
      </w:r>
      <w:r w:rsidR="00A21CB6" w:rsidRPr="00F0657E">
        <w:rPr>
          <w:rFonts w:ascii="Book Antiqua" w:hAnsi="Book Antiqua" w:cs="Helvetica"/>
        </w:rPr>
        <w:t>-like material</w:t>
      </w:r>
      <w:r w:rsidR="003B37AB" w:rsidRPr="00F0657E">
        <w:rPr>
          <w:rFonts w:ascii="Book Antiqua" w:eastAsia="SimSun" w:hAnsi="Book Antiqua" w:cs="Helvetica" w:hint="eastAsia"/>
          <w:vertAlign w:val="superscript"/>
          <w:lang w:eastAsia="zh-CN"/>
        </w:rPr>
        <w:t>[</w:t>
      </w:r>
      <w:r w:rsidR="003B37AB" w:rsidRPr="00F0657E">
        <w:rPr>
          <w:rFonts w:ascii="Book Antiqua" w:hAnsi="Book Antiqua" w:cs="Helvetica"/>
          <w:vertAlign w:val="superscript"/>
        </w:rPr>
        <w:t>29</w:t>
      </w:r>
      <w:r w:rsidR="003B37AB" w:rsidRPr="00F0657E">
        <w:rPr>
          <w:rFonts w:ascii="Book Antiqua" w:eastAsia="SimSun" w:hAnsi="Book Antiqua" w:cs="Helvetica" w:hint="eastAsia"/>
          <w:vertAlign w:val="superscript"/>
          <w:lang w:eastAsia="zh-CN"/>
        </w:rPr>
        <w:t>]</w:t>
      </w:r>
      <w:r w:rsidRPr="00F0657E">
        <w:rPr>
          <w:rFonts w:ascii="Book Antiqua" w:hAnsi="Book Antiqua" w:cs="Helvetica"/>
        </w:rPr>
        <w:t>.</w:t>
      </w:r>
      <w:r w:rsidR="00A21CB6" w:rsidRPr="00F0657E">
        <w:rPr>
          <w:rFonts w:ascii="Book Antiqua" w:hAnsi="Book Antiqua" w:cs="Helvetica"/>
        </w:rPr>
        <w:t xml:space="preserve"> </w:t>
      </w:r>
      <w:r w:rsidR="00616853" w:rsidRPr="00F0657E">
        <w:rPr>
          <w:rFonts w:ascii="Book Antiqua" w:hAnsi="Book Antiqua" w:cs="Helvetica"/>
        </w:rPr>
        <w:t>These are not specific</w:t>
      </w:r>
      <w:r w:rsidR="00E32C76" w:rsidRPr="00F0657E">
        <w:rPr>
          <w:rFonts w:ascii="Book Antiqua" w:hAnsi="Book Antiqua" w:cs="Helvetica"/>
        </w:rPr>
        <w:t xml:space="preserve"> and can be seen in other subtypes </w:t>
      </w:r>
      <w:r w:rsidR="00C95C78" w:rsidRPr="00F0657E">
        <w:rPr>
          <w:rFonts w:ascii="Book Antiqua" w:hAnsi="Book Antiqua" w:cs="Helvetica"/>
        </w:rPr>
        <w:t xml:space="preserve">of </w:t>
      </w:r>
      <w:r w:rsidR="00E32C76" w:rsidRPr="00F0657E">
        <w:rPr>
          <w:rFonts w:ascii="Book Antiqua" w:hAnsi="Book Antiqua" w:cs="Helvetica"/>
        </w:rPr>
        <w:t xml:space="preserve">viral </w:t>
      </w:r>
      <w:r w:rsidR="00C95C78" w:rsidRPr="00F0657E">
        <w:rPr>
          <w:rFonts w:ascii="Book Antiqua" w:hAnsi="Book Antiqua" w:cs="Helvetica"/>
        </w:rPr>
        <w:t xml:space="preserve">hepatitis </w:t>
      </w:r>
      <w:r w:rsidR="00E32C76" w:rsidRPr="00F0657E">
        <w:rPr>
          <w:rFonts w:ascii="Book Antiqua" w:hAnsi="Book Antiqua" w:cs="Helvetica"/>
        </w:rPr>
        <w:t xml:space="preserve">or in non-viral hepatitis </w:t>
      </w:r>
      <w:r w:rsidR="00C95C78" w:rsidRPr="00F0657E">
        <w:rPr>
          <w:rFonts w:ascii="Book Antiqua" w:hAnsi="Book Antiqua" w:cs="Helvetica"/>
        </w:rPr>
        <w:t>too.</w:t>
      </w:r>
      <w:r w:rsidR="00F0657E" w:rsidRPr="00F0657E">
        <w:rPr>
          <w:rFonts w:ascii="Book Antiqua" w:hAnsi="Book Antiqua" w:cs="Helvetica"/>
        </w:rPr>
        <w:t xml:space="preserve"> </w:t>
      </w:r>
      <w:r w:rsidR="00C95C78" w:rsidRPr="00F0657E">
        <w:rPr>
          <w:rFonts w:ascii="Book Antiqua" w:hAnsi="Book Antiqua" w:cs="Helvetica"/>
        </w:rPr>
        <w:t xml:space="preserve">Portal lymphoid infiltrates have been </w:t>
      </w:r>
      <w:r w:rsidR="00C95C78" w:rsidRPr="00F0657E">
        <w:rPr>
          <w:rFonts w:ascii="Book Antiqua" w:hAnsi="Book Antiqua" w:cs="Helvetica"/>
        </w:rPr>
        <w:lastRenderedPageBreak/>
        <w:t>reported to be present in 33</w:t>
      </w:r>
      <w:r w:rsidR="003B37AB" w:rsidRPr="00F0657E">
        <w:rPr>
          <w:rFonts w:ascii="Book Antiqua" w:eastAsia="SimSun" w:hAnsi="Book Antiqua" w:cs="Helvetica" w:hint="eastAsia"/>
          <w:lang w:eastAsia="zh-CN"/>
        </w:rPr>
        <w:t>%</w:t>
      </w:r>
      <w:r w:rsidR="00C95C78" w:rsidRPr="00F0657E">
        <w:rPr>
          <w:rFonts w:ascii="Book Antiqua" w:hAnsi="Book Antiqua" w:cs="Helvetica"/>
        </w:rPr>
        <w:t xml:space="preserve"> to 78% of cases and are </w:t>
      </w:r>
      <w:r w:rsidR="00E922C8" w:rsidRPr="00F0657E">
        <w:rPr>
          <w:rFonts w:ascii="Book Antiqua" w:hAnsi="Book Antiqua" w:cs="Helvetica"/>
        </w:rPr>
        <w:t>co</w:t>
      </w:r>
      <w:r w:rsidR="00876FDE" w:rsidRPr="00F0657E">
        <w:rPr>
          <w:rFonts w:ascii="Book Antiqua" w:hAnsi="Book Antiqua" w:cs="Helvetica"/>
        </w:rPr>
        <w:t>mposed of small lymphocytes</w:t>
      </w:r>
      <w:r w:rsidR="00A21CB6" w:rsidRPr="00F0657E">
        <w:rPr>
          <w:rFonts w:ascii="Book Antiqua" w:hAnsi="Book Antiqua" w:cs="Helvetica"/>
        </w:rPr>
        <w:t>, some with germinal centers</w:t>
      </w:r>
      <w:r w:rsidR="003B37AB" w:rsidRPr="00F0657E">
        <w:rPr>
          <w:rFonts w:ascii="Book Antiqua" w:hAnsi="Book Antiqua" w:cs="Helvetica"/>
          <w:vertAlign w:val="superscript"/>
        </w:rPr>
        <w:t>[28,30,31]</w:t>
      </w:r>
      <w:r w:rsidR="00616853" w:rsidRPr="00F0657E">
        <w:rPr>
          <w:rFonts w:ascii="Book Antiqua" w:hAnsi="Book Antiqua" w:cs="Helvetica"/>
        </w:rPr>
        <w:t>.</w:t>
      </w:r>
      <w:r w:rsidR="00A21CB6" w:rsidRPr="00F0657E">
        <w:rPr>
          <w:rFonts w:ascii="Book Antiqua" w:hAnsi="Book Antiqua" w:cs="Helvetica"/>
        </w:rPr>
        <w:t xml:space="preserve"> These</w:t>
      </w:r>
      <w:r w:rsidR="008C10A7" w:rsidRPr="00F0657E">
        <w:rPr>
          <w:rFonts w:ascii="Book Antiqua" w:hAnsi="Book Antiqua" w:cs="Helvetica"/>
        </w:rPr>
        <w:t xml:space="preserve"> occur more frequently in HCV </w:t>
      </w:r>
      <w:r w:rsidR="00A21CB6" w:rsidRPr="00F0657E">
        <w:rPr>
          <w:rFonts w:ascii="Book Antiqua" w:hAnsi="Book Antiqua" w:cs="Helvetica"/>
        </w:rPr>
        <w:t>genotype 1B infection</w:t>
      </w:r>
      <w:r w:rsidR="003B37AB" w:rsidRPr="00F0657E">
        <w:rPr>
          <w:rFonts w:ascii="Book Antiqua" w:hAnsi="Book Antiqua" w:cs="Helvetica"/>
          <w:vertAlign w:val="superscript"/>
        </w:rPr>
        <w:t>[31]</w:t>
      </w:r>
      <w:r w:rsidR="008C10A7" w:rsidRPr="00F0657E">
        <w:rPr>
          <w:rFonts w:ascii="Book Antiqua" w:hAnsi="Book Antiqua" w:cs="Helvetica"/>
        </w:rPr>
        <w:t xml:space="preserve">. </w:t>
      </w:r>
    </w:p>
    <w:p w14:paraId="65DD6257" w14:textId="429CCE5C" w:rsidR="00923FAF" w:rsidRPr="00F0657E" w:rsidRDefault="008C10A7" w:rsidP="003B37AB">
      <w:pPr>
        <w:widowControl w:val="0"/>
        <w:autoSpaceDE w:val="0"/>
        <w:autoSpaceDN w:val="0"/>
        <w:adjustRightInd w:val="0"/>
        <w:snapToGrid w:val="0"/>
        <w:spacing w:line="360" w:lineRule="auto"/>
        <w:ind w:firstLineChars="100" w:firstLine="240"/>
        <w:jc w:val="both"/>
        <w:rPr>
          <w:rFonts w:ascii="Book Antiqua" w:hAnsi="Book Antiqua" w:cs="Helvetica"/>
        </w:rPr>
      </w:pPr>
      <w:r w:rsidRPr="00F0657E">
        <w:rPr>
          <w:rFonts w:ascii="Book Antiqua" w:hAnsi="Book Antiqua" w:cs="Helvetica"/>
        </w:rPr>
        <w:t xml:space="preserve">The lymphoid aggregates occur in proximity to bile ducts and are </w:t>
      </w:r>
      <w:r w:rsidR="00B40ED9" w:rsidRPr="00F0657E">
        <w:rPr>
          <w:rFonts w:ascii="Book Antiqua" w:hAnsi="Book Antiqua" w:cs="Helvetica"/>
        </w:rPr>
        <w:t xml:space="preserve">sometimes </w:t>
      </w:r>
      <w:r w:rsidRPr="00F0657E">
        <w:rPr>
          <w:rFonts w:ascii="Book Antiqua" w:hAnsi="Book Antiqua" w:cs="Helvetica"/>
        </w:rPr>
        <w:t>associated with</w:t>
      </w:r>
      <w:r w:rsidR="00C95C78" w:rsidRPr="00F0657E">
        <w:rPr>
          <w:rFonts w:ascii="Book Antiqua" w:hAnsi="Book Antiqua" w:cs="Helvetica"/>
        </w:rPr>
        <w:t xml:space="preserve"> </w:t>
      </w:r>
      <w:r w:rsidRPr="00F0657E">
        <w:rPr>
          <w:rFonts w:ascii="Book Antiqua" w:hAnsi="Book Antiqua" w:cs="Helvetica"/>
        </w:rPr>
        <w:t xml:space="preserve">damage to bile duct </w:t>
      </w:r>
      <w:r w:rsidR="00616853" w:rsidRPr="00F0657E">
        <w:rPr>
          <w:rFonts w:ascii="Book Antiqua" w:hAnsi="Book Antiqua" w:cs="Helvetica"/>
        </w:rPr>
        <w:t xml:space="preserve">epithelium that </w:t>
      </w:r>
      <w:r w:rsidR="00766BB3" w:rsidRPr="00F0657E">
        <w:rPr>
          <w:rFonts w:ascii="Book Antiqua" w:hAnsi="Book Antiqua" w:cs="Helvetica"/>
        </w:rPr>
        <w:t>was originally described by Poulsen</w:t>
      </w:r>
      <w:r w:rsidR="00677D2C" w:rsidRPr="00F0657E">
        <w:rPr>
          <w:rFonts w:ascii="Book Antiqua" w:hAnsi="Book Antiqua" w:cs="Helvetica"/>
        </w:rPr>
        <w:t xml:space="preserve"> and Christoffersen</w:t>
      </w:r>
      <w:r w:rsidR="003B37AB" w:rsidRPr="00F0657E">
        <w:rPr>
          <w:rFonts w:ascii="Book Antiqua" w:hAnsi="Book Antiqua" w:cs="Helvetica"/>
          <w:vertAlign w:val="superscript"/>
        </w:rPr>
        <w:t>[32]</w:t>
      </w:r>
      <w:r w:rsidR="00616853" w:rsidRPr="00F0657E">
        <w:rPr>
          <w:rFonts w:ascii="Book Antiqua" w:hAnsi="Book Antiqua" w:cs="Helvetica"/>
        </w:rPr>
        <w:t>.</w:t>
      </w:r>
      <w:r w:rsidR="00677D2C" w:rsidRPr="00F0657E">
        <w:rPr>
          <w:rFonts w:ascii="Book Antiqua" w:hAnsi="Book Antiqua" w:cs="Helvetica"/>
        </w:rPr>
        <w:t xml:space="preserve"> </w:t>
      </w:r>
      <w:r w:rsidR="00616853" w:rsidRPr="00F0657E">
        <w:rPr>
          <w:rFonts w:ascii="Book Antiqua" w:hAnsi="Book Antiqua" w:cs="Helvetica"/>
        </w:rPr>
        <w:t xml:space="preserve">The bile duct damage is </w:t>
      </w:r>
      <w:r w:rsidR="00C95C78" w:rsidRPr="00F0657E">
        <w:rPr>
          <w:rFonts w:ascii="Book Antiqua" w:hAnsi="Book Antiqua" w:cs="Helvetica"/>
        </w:rPr>
        <w:t xml:space="preserve">mild and non-destructive, </w:t>
      </w:r>
      <w:r w:rsidR="00616853" w:rsidRPr="00F0657E">
        <w:rPr>
          <w:rFonts w:ascii="Book Antiqua" w:hAnsi="Book Antiqua" w:cs="Helvetica"/>
        </w:rPr>
        <w:t xml:space="preserve">and is </w:t>
      </w:r>
      <w:r w:rsidR="000D681A" w:rsidRPr="00F0657E">
        <w:rPr>
          <w:rFonts w:ascii="Book Antiqua" w:hAnsi="Book Antiqua" w:cs="Helvetica"/>
        </w:rPr>
        <w:t xml:space="preserve">characterized by cellular vacuolation, cytoplasmic eosinophilia, nuclear overlapping and nuclear dropout. </w:t>
      </w:r>
      <w:r w:rsidR="00D57567" w:rsidRPr="00F0657E">
        <w:rPr>
          <w:rFonts w:ascii="Book Antiqua" w:hAnsi="Book Antiqua" w:cs="Helvetica"/>
        </w:rPr>
        <w:t>The bile duc</w:t>
      </w:r>
      <w:r w:rsidR="007957FE" w:rsidRPr="00F0657E">
        <w:rPr>
          <w:rFonts w:ascii="Book Antiqua" w:hAnsi="Book Antiqua" w:cs="Helvetica"/>
        </w:rPr>
        <w:t xml:space="preserve">t lesions are frequent and have been reported in as </w:t>
      </w:r>
      <w:r w:rsidR="003B37AB" w:rsidRPr="00F0657E">
        <w:rPr>
          <w:rFonts w:ascii="Book Antiqua" w:hAnsi="Book Antiqua" w:cs="Helvetica"/>
        </w:rPr>
        <w:t>high as 91% of cases</w:t>
      </w:r>
      <w:r w:rsidR="0012729E" w:rsidRPr="00F0657E">
        <w:rPr>
          <w:rFonts w:ascii="Book Antiqua" w:hAnsi="Book Antiqua" w:cs="Helvetica"/>
          <w:vertAlign w:val="superscript"/>
        </w:rPr>
        <w:t>[</w:t>
      </w:r>
      <w:r w:rsidR="007D373B" w:rsidRPr="00F0657E">
        <w:rPr>
          <w:rFonts w:ascii="Book Antiqua" w:hAnsi="Book Antiqua" w:cs="Helvetica"/>
          <w:vertAlign w:val="superscript"/>
        </w:rPr>
        <w:t>28</w:t>
      </w:r>
      <w:r w:rsidR="0012729E" w:rsidRPr="00F0657E">
        <w:rPr>
          <w:rFonts w:ascii="Book Antiqua" w:hAnsi="Book Antiqua" w:cs="Helvetica"/>
          <w:vertAlign w:val="superscript"/>
        </w:rPr>
        <w:t>]</w:t>
      </w:r>
      <w:r w:rsidR="0015289A" w:rsidRPr="00F0657E">
        <w:rPr>
          <w:rFonts w:ascii="Book Antiqua" w:hAnsi="Book Antiqua" w:cs="Helvetica"/>
        </w:rPr>
        <w:t xml:space="preserve">, and </w:t>
      </w:r>
      <w:r w:rsidR="00220C27" w:rsidRPr="00F0657E">
        <w:rPr>
          <w:rFonts w:ascii="Book Antiqua" w:hAnsi="Book Antiqua" w:cs="Helvetica"/>
        </w:rPr>
        <w:t>are more prevalent in hep</w:t>
      </w:r>
      <w:r w:rsidR="007D373B" w:rsidRPr="00F0657E">
        <w:rPr>
          <w:rFonts w:ascii="Book Antiqua" w:hAnsi="Book Antiqua" w:cs="Helvetica"/>
        </w:rPr>
        <w:t>atitis C genotype 3a</w:t>
      </w:r>
      <w:r w:rsidR="003B37AB" w:rsidRPr="00F0657E">
        <w:rPr>
          <w:rFonts w:ascii="Book Antiqua" w:hAnsi="Book Antiqua" w:cs="Helvetica"/>
          <w:vertAlign w:val="superscript"/>
        </w:rPr>
        <w:t>[33]</w:t>
      </w:r>
      <w:r w:rsidR="007957FE" w:rsidRPr="00F0657E">
        <w:rPr>
          <w:rFonts w:ascii="Book Antiqua" w:hAnsi="Book Antiqua" w:cs="Helvetica"/>
        </w:rPr>
        <w:t>.</w:t>
      </w:r>
    </w:p>
    <w:p w14:paraId="2D5FD487" w14:textId="5CC6302E" w:rsidR="009F5391" w:rsidRPr="00F0657E" w:rsidRDefault="00C30885" w:rsidP="003B37AB">
      <w:pPr>
        <w:widowControl w:val="0"/>
        <w:autoSpaceDE w:val="0"/>
        <w:autoSpaceDN w:val="0"/>
        <w:adjustRightInd w:val="0"/>
        <w:snapToGrid w:val="0"/>
        <w:spacing w:line="360" w:lineRule="auto"/>
        <w:ind w:firstLineChars="100" w:firstLine="240"/>
        <w:jc w:val="both"/>
        <w:rPr>
          <w:rFonts w:ascii="Book Antiqua" w:hAnsi="Book Antiqua" w:cs="Helvetica"/>
        </w:rPr>
      </w:pPr>
      <w:r w:rsidRPr="00F0657E">
        <w:rPr>
          <w:rFonts w:ascii="Book Antiqua" w:hAnsi="Book Antiqua" w:cs="Helvetica"/>
        </w:rPr>
        <w:t xml:space="preserve">Steatosis, </w:t>
      </w:r>
      <w:r w:rsidR="006E7A8A" w:rsidRPr="00F0657E">
        <w:rPr>
          <w:rFonts w:ascii="Book Antiqua" w:hAnsi="Book Antiqua" w:cs="Helvetica"/>
        </w:rPr>
        <w:t>macrovesicular</w:t>
      </w:r>
      <w:r w:rsidR="00FC013E" w:rsidRPr="00F0657E">
        <w:rPr>
          <w:rFonts w:ascii="Book Antiqua" w:hAnsi="Book Antiqua" w:cs="Helvetica"/>
        </w:rPr>
        <w:t xml:space="preserve"> or mixed macrovesicular and microvesicular</w:t>
      </w:r>
      <w:r w:rsidRPr="00F0657E">
        <w:rPr>
          <w:rFonts w:ascii="Book Antiqua" w:hAnsi="Book Antiqua" w:cs="Helvetica"/>
        </w:rPr>
        <w:t xml:space="preserve"> type</w:t>
      </w:r>
      <w:r w:rsidR="00A05505" w:rsidRPr="00F0657E">
        <w:rPr>
          <w:rFonts w:ascii="Book Antiqua" w:hAnsi="Book Antiqua" w:cs="Helvetica"/>
        </w:rPr>
        <w:t>,</w:t>
      </w:r>
      <w:r w:rsidRPr="00F0657E">
        <w:rPr>
          <w:rFonts w:ascii="Book Antiqua" w:hAnsi="Book Antiqua" w:cs="Helvetica"/>
        </w:rPr>
        <w:t xml:space="preserve"> </w:t>
      </w:r>
      <w:r w:rsidR="00986A67" w:rsidRPr="00F0657E">
        <w:rPr>
          <w:rFonts w:ascii="Book Antiqua" w:hAnsi="Book Antiqua" w:cs="Helvetica"/>
        </w:rPr>
        <w:t>is a viral cytopathic effect</w:t>
      </w:r>
      <w:r w:rsidR="004240B4" w:rsidRPr="00F0657E">
        <w:rPr>
          <w:rFonts w:ascii="Book Antiqua" w:hAnsi="Book Antiqua" w:cs="Helvetica"/>
          <w:vertAlign w:val="superscript"/>
        </w:rPr>
        <w:t>[</w:t>
      </w:r>
      <w:r w:rsidR="00CD3EE8" w:rsidRPr="00F0657E">
        <w:rPr>
          <w:rFonts w:ascii="Book Antiqua" w:hAnsi="Book Antiqua" w:cs="Helvetica"/>
          <w:vertAlign w:val="superscript"/>
        </w:rPr>
        <w:t>29</w:t>
      </w:r>
      <w:r w:rsidR="004240B4" w:rsidRPr="00F0657E">
        <w:rPr>
          <w:rFonts w:ascii="Book Antiqua" w:hAnsi="Book Antiqua" w:cs="Helvetica"/>
          <w:vertAlign w:val="superscript"/>
        </w:rPr>
        <w:t>]</w:t>
      </w:r>
      <w:r w:rsidR="005360AE" w:rsidRPr="00F0657E">
        <w:rPr>
          <w:rFonts w:ascii="Book Antiqua" w:hAnsi="Book Antiqua" w:cs="Helvetica"/>
        </w:rPr>
        <w:t xml:space="preserve">, that </w:t>
      </w:r>
      <w:r w:rsidR="00A05505" w:rsidRPr="00F0657E">
        <w:rPr>
          <w:rFonts w:ascii="Book Antiqua" w:hAnsi="Book Antiqua" w:cs="Helvetica"/>
        </w:rPr>
        <w:t xml:space="preserve">when present is a </w:t>
      </w:r>
      <w:r w:rsidR="005360AE" w:rsidRPr="00F0657E">
        <w:rPr>
          <w:rFonts w:ascii="Book Antiqua" w:hAnsi="Book Antiqua" w:cs="Helvetica"/>
        </w:rPr>
        <w:t>characteristic</w:t>
      </w:r>
      <w:r w:rsidR="00A05505" w:rsidRPr="00F0657E">
        <w:rPr>
          <w:rFonts w:ascii="Book Antiqua" w:hAnsi="Book Antiqua" w:cs="Helvetica"/>
        </w:rPr>
        <w:t xml:space="preserve"> feature of chronic hepatitis C and is </w:t>
      </w:r>
      <w:r w:rsidR="005360AE" w:rsidRPr="00F0657E">
        <w:rPr>
          <w:rFonts w:ascii="Book Antiqua" w:hAnsi="Book Antiqua" w:cs="Helvetica"/>
        </w:rPr>
        <w:t xml:space="preserve">commonly </w:t>
      </w:r>
      <w:r w:rsidR="00A05505" w:rsidRPr="00F0657E">
        <w:rPr>
          <w:rFonts w:ascii="Book Antiqua" w:hAnsi="Book Antiqua" w:cs="Helvetica"/>
        </w:rPr>
        <w:t xml:space="preserve">seen in association with </w:t>
      </w:r>
      <w:r w:rsidR="00220C27" w:rsidRPr="00F0657E">
        <w:rPr>
          <w:rFonts w:ascii="Book Antiqua" w:hAnsi="Book Antiqua" w:cs="Helvetica"/>
        </w:rPr>
        <w:t xml:space="preserve">hepatitis C </w:t>
      </w:r>
      <w:r w:rsidR="00A05505" w:rsidRPr="00F0657E">
        <w:rPr>
          <w:rFonts w:ascii="Book Antiqua" w:hAnsi="Book Antiqua" w:cs="Helvetica"/>
        </w:rPr>
        <w:t>genotype 3</w:t>
      </w:r>
      <w:r w:rsidR="00CD3EE8" w:rsidRPr="00F0657E">
        <w:rPr>
          <w:rFonts w:ascii="Book Antiqua" w:hAnsi="Book Antiqua" w:cs="Helvetica"/>
        </w:rPr>
        <w:t>a</w:t>
      </w:r>
      <w:r w:rsidR="003B37AB" w:rsidRPr="00F0657E">
        <w:rPr>
          <w:rFonts w:ascii="Book Antiqua" w:hAnsi="Book Antiqua" w:cs="Helvetica"/>
          <w:vertAlign w:val="superscript"/>
        </w:rPr>
        <w:t>[33]</w:t>
      </w:r>
      <w:r w:rsidR="00A05505" w:rsidRPr="00F0657E">
        <w:rPr>
          <w:rFonts w:ascii="Book Antiqua" w:hAnsi="Book Antiqua" w:cs="Helvetica"/>
        </w:rPr>
        <w:t>. The steatosis in this set</w:t>
      </w:r>
      <w:r w:rsidR="002D4BDE" w:rsidRPr="00F0657E">
        <w:rPr>
          <w:rFonts w:ascii="Book Antiqua" w:hAnsi="Book Antiqua" w:cs="Helvetica"/>
        </w:rPr>
        <w:t>ting is usually mild</w:t>
      </w:r>
      <w:r w:rsidR="005360AE" w:rsidRPr="00F0657E">
        <w:rPr>
          <w:rFonts w:ascii="Book Antiqua" w:hAnsi="Book Antiqua" w:cs="Helvetica"/>
        </w:rPr>
        <w:t xml:space="preserve"> </w:t>
      </w:r>
      <w:r w:rsidR="00A05505" w:rsidRPr="00F0657E">
        <w:rPr>
          <w:rFonts w:ascii="Book Antiqua" w:hAnsi="Book Antiqua" w:cs="Helvetica"/>
        </w:rPr>
        <w:t xml:space="preserve">and is </w:t>
      </w:r>
      <w:r w:rsidR="00B40ED9" w:rsidRPr="00F0657E">
        <w:rPr>
          <w:rFonts w:ascii="Book Antiqua" w:hAnsi="Book Antiqua" w:cs="Helvetica"/>
        </w:rPr>
        <w:t xml:space="preserve">periportal or </w:t>
      </w:r>
      <w:r w:rsidR="00A05505" w:rsidRPr="00F0657E">
        <w:rPr>
          <w:rFonts w:ascii="Book Antiqua" w:hAnsi="Book Antiqua" w:cs="Helvetica"/>
        </w:rPr>
        <w:t xml:space="preserve">azonal in distribution. </w:t>
      </w:r>
      <w:r w:rsidR="00B522D7" w:rsidRPr="00F0657E">
        <w:rPr>
          <w:rFonts w:ascii="Book Antiqua" w:hAnsi="Book Antiqua" w:cs="Helvetica"/>
        </w:rPr>
        <w:t xml:space="preserve">The steatosis is postulated to be secondary to </w:t>
      </w:r>
      <w:r w:rsidR="009C19A9" w:rsidRPr="00F0657E">
        <w:rPr>
          <w:rFonts w:ascii="Book Antiqua" w:hAnsi="Book Antiqua" w:cs="Helvetica"/>
        </w:rPr>
        <w:t>free radical mediated peroxidation</w:t>
      </w:r>
      <w:r w:rsidR="00A34C47" w:rsidRPr="00F0657E">
        <w:rPr>
          <w:rFonts w:ascii="Book Antiqua" w:hAnsi="Book Antiqua" w:cs="Helvetica"/>
        </w:rPr>
        <w:t xml:space="preserve"> that is elicited by </w:t>
      </w:r>
      <w:r w:rsidR="00B522D7" w:rsidRPr="00F0657E">
        <w:rPr>
          <w:rFonts w:ascii="Book Antiqua" w:hAnsi="Book Antiqua" w:cs="Helvetica"/>
        </w:rPr>
        <w:t>increased virus-induc</w:t>
      </w:r>
      <w:r w:rsidR="00CD3EE8" w:rsidRPr="00F0657E">
        <w:rPr>
          <w:rFonts w:ascii="Book Antiqua" w:hAnsi="Book Antiqua" w:cs="Helvetica"/>
        </w:rPr>
        <w:t>ed iron storage</w:t>
      </w:r>
      <w:r w:rsidR="003B37AB" w:rsidRPr="00F0657E">
        <w:rPr>
          <w:rFonts w:ascii="Book Antiqua" w:hAnsi="Book Antiqua" w:cs="Helvetica"/>
          <w:vertAlign w:val="superscript"/>
        </w:rPr>
        <w:t>[34]</w:t>
      </w:r>
      <w:r w:rsidR="00B522D7" w:rsidRPr="00F0657E">
        <w:rPr>
          <w:rFonts w:ascii="Book Antiqua" w:hAnsi="Book Antiqua" w:cs="Helvetica"/>
        </w:rPr>
        <w:t>.</w:t>
      </w:r>
      <w:r w:rsidR="00F0657E" w:rsidRPr="00F0657E">
        <w:rPr>
          <w:rFonts w:ascii="Book Antiqua" w:hAnsi="Book Antiqua" w:cs="Helvetica"/>
          <w:vertAlign w:val="superscript"/>
        </w:rPr>
        <w:t xml:space="preserve"> </w:t>
      </w:r>
      <w:r w:rsidR="00CD3EE8" w:rsidRPr="00F0657E">
        <w:rPr>
          <w:rFonts w:ascii="Book Antiqua" w:hAnsi="Book Antiqua" w:cs="Helvetica"/>
        </w:rPr>
        <w:t xml:space="preserve"> </w:t>
      </w:r>
      <w:r w:rsidR="00E32C76" w:rsidRPr="00F0657E">
        <w:rPr>
          <w:rFonts w:ascii="Book Antiqua" w:hAnsi="Book Antiqua" w:cs="Helvetica"/>
        </w:rPr>
        <w:t xml:space="preserve">Presence of </w:t>
      </w:r>
      <w:r w:rsidR="002D4BDE" w:rsidRPr="00F0657E">
        <w:rPr>
          <w:rFonts w:ascii="Book Antiqua" w:hAnsi="Book Antiqua" w:cs="Helvetica"/>
        </w:rPr>
        <w:t xml:space="preserve">moderate to </w:t>
      </w:r>
      <w:r w:rsidR="00E32C76" w:rsidRPr="00F0657E">
        <w:rPr>
          <w:rFonts w:ascii="Book Antiqua" w:hAnsi="Book Antiqua" w:cs="Helvetica"/>
        </w:rPr>
        <w:t>m</w:t>
      </w:r>
      <w:r w:rsidR="00A05505" w:rsidRPr="00F0657E">
        <w:rPr>
          <w:rFonts w:ascii="Book Antiqua" w:hAnsi="Book Antiqua" w:cs="Helvetica"/>
        </w:rPr>
        <w:t>arked steatosis</w:t>
      </w:r>
      <w:r w:rsidR="00E32C76" w:rsidRPr="00F0657E">
        <w:rPr>
          <w:rFonts w:ascii="Book Antiqua" w:hAnsi="Book Antiqua" w:cs="Helvetica"/>
        </w:rPr>
        <w:t xml:space="preserve"> in a liver biopsy</w:t>
      </w:r>
      <w:r w:rsidR="002D4BDE" w:rsidRPr="00F0657E">
        <w:rPr>
          <w:rFonts w:ascii="Book Antiqua" w:hAnsi="Book Antiqua" w:cs="Helvetica"/>
        </w:rPr>
        <w:t>, especially in a centrilobular/perivenular distribution</w:t>
      </w:r>
      <w:r w:rsidR="00210D3A" w:rsidRPr="00F0657E">
        <w:rPr>
          <w:rFonts w:ascii="Book Antiqua" w:hAnsi="Book Antiqua" w:cs="Helvetica"/>
        </w:rPr>
        <w:t>,</w:t>
      </w:r>
      <w:r w:rsidR="00E32C76" w:rsidRPr="00F0657E">
        <w:rPr>
          <w:rFonts w:ascii="Book Antiqua" w:hAnsi="Book Antiqua" w:cs="Helvetica"/>
        </w:rPr>
        <w:t xml:space="preserve"> from a patient with hepatitis C</w:t>
      </w:r>
      <w:r w:rsidR="00A05505" w:rsidRPr="00F0657E">
        <w:rPr>
          <w:rFonts w:ascii="Book Antiqua" w:hAnsi="Book Antiqua" w:cs="Helvetica"/>
        </w:rPr>
        <w:t xml:space="preserve"> should raise a clinic</w:t>
      </w:r>
      <w:r w:rsidR="002D4BDE" w:rsidRPr="00F0657E">
        <w:rPr>
          <w:rFonts w:ascii="Book Antiqua" w:hAnsi="Book Antiqua" w:cs="Helvetica"/>
        </w:rPr>
        <w:t>al consideration for concomitant fatty liver disease</w:t>
      </w:r>
      <w:r w:rsidR="00A05505" w:rsidRPr="00F0657E">
        <w:rPr>
          <w:rFonts w:ascii="Book Antiqua" w:hAnsi="Book Antiqua" w:cs="Helvetica"/>
        </w:rPr>
        <w:t xml:space="preserve"> secondary to obesity, alcohol, hyperlipidemia or diabetes.</w:t>
      </w:r>
      <w:r w:rsidR="00F0657E" w:rsidRPr="00F0657E">
        <w:rPr>
          <w:rFonts w:ascii="Book Antiqua" w:hAnsi="Book Antiqua" w:cs="Helvetica"/>
        </w:rPr>
        <w:t xml:space="preserve"> </w:t>
      </w:r>
      <w:r w:rsidR="00497F96" w:rsidRPr="00F0657E">
        <w:rPr>
          <w:rFonts w:ascii="Book Antiqua" w:hAnsi="Book Antiqua" w:cs="Helvetica"/>
        </w:rPr>
        <w:t>Such cases may</w:t>
      </w:r>
      <w:r w:rsidR="0070716D" w:rsidRPr="00F0657E">
        <w:rPr>
          <w:rFonts w:ascii="Book Antiqua" w:hAnsi="Book Antiqua" w:cs="Helvetica"/>
        </w:rPr>
        <w:t>,</w:t>
      </w:r>
      <w:r w:rsidR="00497F96" w:rsidRPr="00F0657E">
        <w:rPr>
          <w:rFonts w:ascii="Book Antiqua" w:hAnsi="Book Antiqua" w:cs="Helvetica"/>
        </w:rPr>
        <w:t xml:space="preserve"> in addition</w:t>
      </w:r>
      <w:r w:rsidR="0070716D" w:rsidRPr="00F0657E">
        <w:rPr>
          <w:rFonts w:ascii="Book Antiqua" w:hAnsi="Book Antiqua" w:cs="Helvetica"/>
        </w:rPr>
        <w:t>,</w:t>
      </w:r>
      <w:r w:rsidR="00210D3A" w:rsidRPr="00F0657E">
        <w:rPr>
          <w:rFonts w:ascii="Book Antiqua" w:hAnsi="Book Antiqua" w:cs="Helvetica"/>
        </w:rPr>
        <w:t xml:space="preserve"> show neutrophilic infilt</w:t>
      </w:r>
      <w:r w:rsidR="001C2FD8" w:rsidRPr="00F0657E">
        <w:rPr>
          <w:rFonts w:ascii="Book Antiqua" w:hAnsi="Book Antiqua" w:cs="Helvetica"/>
        </w:rPr>
        <w:t xml:space="preserve">ration, ballooning degeneration, </w:t>
      </w:r>
      <w:r w:rsidR="00F40D0F" w:rsidRPr="00F0657E">
        <w:rPr>
          <w:rFonts w:ascii="Book Antiqua" w:hAnsi="Book Antiqua" w:cs="Helvetica"/>
        </w:rPr>
        <w:t>and Mallory</w:t>
      </w:r>
      <w:r w:rsidR="00B40ED9" w:rsidRPr="00F0657E">
        <w:rPr>
          <w:rFonts w:ascii="Book Antiqua" w:hAnsi="Book Antiqua" w:cs="Helvetica"/>
        </w:rPr>
        <w:t>-</w:t>
      </w:r>
      <w:r w:rsidR="007B2E81" w:rsidRPr="00F0657E">
        <w:rPr>
          <w:rFonts w:ascii="Book Antiqua" w:hAnsi="Book Antiqua" w:cs="Helvetica"/>
        </w:rPr>
        <w:t>Denk-</w:t>
      </w:r>
      <w:r w:rsidR="001C2FD8" w:rsidRPr="00F0657E">
        <w:rPr>
          <w:rFonts w:ascii="Book Antiqua" w:hAnsi="Book Antiqua" w:cs="Helvetica"/>
        </w:rPr>
        <w:t>hyalin</w:t>
      </w:r>
      <w:r w:rsidR="007B2E81" w:rsidRPr="00F0657E">
        <w:rPr>
          <w:rFonts w:ascii="Book Antiqua" w:hAnsi="Book Antiqua" w:cs="Helvetica"/>
        </w:rPr>
        <w:t>e</w:t>
      </w:r>
      <w:r w:rsidR="001C2FD8" w:rsidRPr="00F0657E">
        <w:rPr>
          <w:rFonts w:ascii="Book Antiqua" w:hAnsi="Book Antiqua" w:cs="Helvetica"/>
        </w:rPr>
        <w:t xml:space="preserve"> and </w:t>
      </w:r>
      <w:r w:rsidR="00210D3A" w:rsidRPr="00F0657E">
        <w:rPr>
          <w:rFonts w:ascii="Book Antiqua" w:hAnsi="Book Antiqua" w:cs="Helvetica"/>
        </w:rPr>
        <w:t xml:space="preserve">pericellular/perisinusoidal fibrosis. </w:t>
      </w:r>
    </w:p>
    <w:p w14:paraId="020FD384" w14:textId="77777777" w:rsidR="000756F9" w:rsidRPr="00F0657E" w:rsidRDefault="000756F9" w:rsidP="0067607E">
      <w:pPr>
        <w:widowControl w:val="0"/>
        <w:autoSpaceDE w:val="0"/>
        <w:autoSpaceDN w:val="0"/>
        <w:adjustRightInd w:val="0"/>
        <w:snapToGrid w:val="0"/>
        <w:spacing w:line="360" w:lineRule="auto"/>
        <w:jc w:val="both"/>
        <w:rPr>
          <w:rFonts w:ascii="Book Antiqua" w:hAnsi="Book Antiqua" w:cs="Helvetica"/>
        </w:rPr>
      </w:pPr>
    </w:p>
    <w:p w14:paraId="6FB88385" w14:textId="149A8825" w:rsidR="00A20160" w:rsidRPr="00F0657E" w:rsidRDefault="00A20160" w:rsidP="0067607E">
      <w:pPr>
        <w:widowControl w:val="0"/>
        <w:autoSpaceDE w:val="0"/>
        <w:autoSpaceDN w:val="0"/>
        <w:adjustRightInd w:val="0"/>
        <w:snapToGrid w:val="0"/>
        <w:spacing w:line="360" w:lineRule="auto"/>
        <w:jc w:val="both"/>
        <w:rPr>
          <w:rFonts w:ascii="Book Antiqua" w:hAnsi="Book Antiqua" w:cs="Helvetica"/>
          <w:b/>
          <w:i/>
        </w:rPr>
      </w:pPr>
      <w:r w:rsidRPr="00F0657E">
        <w:rPr>
          <w:rFonts w:ascii="Book Antiqua" w:hAnsi="Book Antiqua" w:cs="Helvetica"/>
          <w:b/>
          <w:i/>
        </w:rPr>
        <w:t>Iron deposition</w:t>
      </w:r>
    </w:p>
    <w:p w14:paraId="1F1CEC9C" w14:textId="7AA95108" w:rsidR="002A1EED" w:rsidRPr="00F0657E" w:rsidRDefault="00E83373"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Ot</w:t>
      </w:r>
      <w:r w:rsidR="004263EB" w:rsidRPr="00F0657E">
        <w:rPr>
          <w:rFonts w:ascii="Book Antiqua" w:hAnsi="Book Antiqua" w:cs="Helvetica"/>
        </w:rPr>
        <w:t>her features of chronic hepatitis C</w:t>
      </w:r>
      <w:r w:rsidRPr="00F0657E">
        <w:rPr>
          <w:rFonts w:ascii="Book Antiqua" w:hAnsi="Book Antiqua" w:cs="Helvetica"/>
        </w:rPr>
        <w:t xml:space="preserve"> include </w:t>
      </w:r>
      <w:r w:rsidR="004263EB" w:rsidRPr="00F0657E">
        <w:rPr>
          <w:rFonts w:ascii="Book Antiqua" w:hAnsi="Book Antiqua" w:cs="Helvetica"/>
        </w:rPr>
        <w:t xml:space="preserve">iron </w:t>
      </w:r>
      <w:r w:rsidR="00827EC7" w:rsidRPr="00F0657E">
        <w:rPr>
          <w:rFonts w:ascii="Book Antiqua" w:hAnsi="Book Antiqua" w:cs="Helvetica"/>
        </w:rPr>
        <w:t xml:space="preserve">deposition. Mild iron deposition occurs in both hepatocytes and sinusoidal lining </w:t>
      </w:r>
      <w:r w:rsidR="009B1894" w:rsidRPr="00F0657E">
        <w:rPr>
          <w:rFonts w:ascii="Book Antiqua" w:hAnsi="Book Antiqua" w:cs="Helvetica"/>
        </w:rPr>
        <w:t>K</w:t>
      </w:r>
      <w:r w:rsidR="00827EC7" w:rsidRPr="00F0657E">
        <w:rPr>
          <w:rFonts w:ascii="Book Antiqua" w:hAnsi="Book Antiqua" w:cs="Helvetica"/>
        </w:rPr>
        <w:t>upffer cells</w:t>
      </w:r>
      <w:r w:rsidR="00765B91" w:rsidRPr="00F0657E">
        <w:rPr>
          <w:rFonts w:ascii="Book Antiqua" w:hAnsi="Book Antiqua" w:cs="Helvetica"/>
        </w:rPr>
        <w:t xml:space="preserve"> in chronic viral hepatitis</w:t>
      </w:r>
      <w:r w:rsidR="00827EC7" w:rsidRPr="00F0657E">
        <w:rPr>
          <w:rFonts w:ascii="Book Antiqua" w:hAnsi="Book Antiqua" w:cs="Helvetica"/>
        </w:rPr>
        <w:t>.</w:t>
      </w:r>
      <w:r w:rsidR="00EA6C9C" w:rsidRPr="00F0657E">
        <w:rPr>
          <w:rFonts w:ascii="Book Antiqua" w:hAnsi="Book Antiqua" w:cs="Helvetica"/>
        </w:rPr>
        <w:t xml:space="preserve"> </w:t>
      </w:r>
      <w:r w:rsidR="009E5A74" w:rsidRPr="00F0657E">
        <w:rPr>
          <w:rFonts w:ascii="Book Antiqua" w:hAnsi="Book Antiqua" w:cs="Helvetica"/>
        </w:rPr>
        <w:t>Assessment of iron in liver biopsy</w:t>
      </w:r>
      <w:r w:rsidR="002A1EED" w:rsidRPr="00F0657E">
        <w:rPr>
          <w:rFonts w:ascii="Book Antiqua" w:hAnsi="Book Antiqua" w:cs="Helvetica"/>
        </w:rPr>
        <w:t xml:space="preserve"> is pertinent</w:t>
      </w:r>
      <w:r w:rsidR="00943B91" w:rsidRPr="00F0657E">
        <w:rPr>
          <w:rFonts w:ascii="Book Antiqua" w:hAnsi="Book Antiqua" w:cs="Helvetica"/>
        </w:rPr>
        <w:t>,</w:t>
      </w:r>
      <w:r w:rsidR="002A1EED" w:rsidRPr="00F0657E">
        <w:rPr>
          <w:rFonts w:ascii="Book Antiqua" w:hAnsi="Book Antiqua" w:cs="Helvetica"/>
        </w:rPr>
        <w:t xml:space="preserve"> as </w:t>
      </w:r>
      <w:r w:rsidR="00C02167" w:rsidRPr="00F0657E">
        <w:rPr>
          <w:rFonts w:ascii="Book Antiqua" w:hAnsi="Book Antiqua" w:cs="Helvetica"/>
        </w:rPr>
        <w:t xml:space="preserve">hepatocellular </w:t>
      </w:r>
      <w:r w:rsidR="002A1EED" w:rsidRPr="00F0657E">
        <w:rPr>
          <w:rFonts w:ascii="Book Antiqua" w:hAnsi="Book Antiqua" w:cs="Helvetica"/>
        </w:rPr>
        <w:t>iron deposition has been shown to be a</w:t>
      </w:r>
      <w:r w:rsidR="0061758E" w:rsidRPr="00F0657E">
        <w:rPr>
          <w:rFonts w:ascii="Book Antiqua" w:hAnsi="Book Antiqua" w:cs="Helvetica"/>
        </w:rPr>
        <w:t>n inverse</w:t>
      </w:r>
      <w:r w:rsidR="002A1EED" w:rsidRPr="00F0657E">
        <w:rPr>
          <w:rFonts w:ascii="Book Antiqua" w:hAnsi="Book Antiqua" w:cs="Helvetica"/>
        </w:rPr>
        <w:t xml:space="preserve"> predictor of response to interfer</w:t>
      </w:r>
      <w:r w:rsidR="006A3C78" w:rsidRPr="00F0657E">
        <w:rPr>
          <w:rFonts w:ascii="Book Antiqua" w:hAnsi="Book Antiqua" w:cs="Helvetica"/>
        </w:rPr>
        <w:t>on treatment</w:t>
      </w:r>
      <w:r w:rsidR="003B37AB" w:rsidRPr="00F0657E">
        <w:rPr>
          <w:rFonts w:ascii="Book Antiqua" w:hAnsi="Book Antiqua" w:cs="Helvetica"/>
          <w:vertAlign w:val="superscript"/>
        </w:rPr>
        <w:t>[35-38]</w:t>
      </w:r>
      <w:r w:rsidR="002A1EED" w:rsidRPr="00F0657E">
        <w:rPr>
          <w:rFonts w:ascii="Book Antiqua" w:hAnsi="Book Antiqua" w:cs="Helvetica"/>
        </w:rPr>
        <w:t>.</w:t>
      </w:r>
      <w:r w:rsidR="000E21CB" w:rsidRPr="00F0657E">
        <w:rPr>
          <w:rFonts w:ascii="Book Antiqua" w:hAnsi="Book Antiqua" w:cs="Helvetica"/>
        </w:rPr>
        <w:t xml:space="preserve"> </w:t>
      </w:r>
      <w:r w:rsidR="0061758E" w:rsidRPr="00F0657E">
        <w:rPr>
          <w:rFonts w:ascii="Book Antiqua" w:hAnsi="Book Antiqua" w:cs="Helvetica"/>
        </w:rPr>
        <w:t xml:space="preserve">Perls stain is the most </w:t>
      </w:r>
      <w:r w:rsidR="006D36BE" w:rsidRPr="00F0657E">
        <w:rPr>
          <w:rFonts w:ascii="Book Antiqua" w:hAnsi="Book Antiqua" w:cs="Helvetica"/>
        </w:rPr>
        <w:t xml:space="preserve">commonly used </w:t>
      </w:r>
      <w:r w:rsidR="0061758E" w:rsidRPr="00F0657E">
        <w:rPr>
          <w:rFonts w:ascii="Book Antiqua" w:hAnsi="Book Antiqua" w:cs="Helvetica"/>
        </w:rPr>
        <w:lastRenderedPageBreak/>
        <w:t xml:space="preserve">stain for assessing hemosiderosis in liver because of high sensitivity. </w:t>
      </w:r>
      <w:r w:rsidR="001446E7" w:rsidRPr="00F0657E">
        <w:rPr>
          <w:rFonts w:ascii="Book Antiqua" w:hAnsi="Book Antiqua" w:cs="Helvetica"/>
        </w:rPr>
        <w:t>The iron deposition in hepatocytes is assessed</w:t>
      </w:r>
      <w:r w:rsidR="009A2792" w:rsidRPr="00F0657E">
        <w:rPr>
          <w:rFonts w:ascii="Book Antiqua" w:hAnsi="Book Antiqua" w:cs="Helvetica"/>
        </w:rPr>
        <w:t xml:space="preserve"> and </w:t>
      </w:r>
      <w:r w:rsidR="001C2FD8" w:rsidRPr="00F0657E">
        <w:rPr>
          <w:rFonts w:ascii="Book Antiqua" w:hAnsi="Book Antiqua" w:cs="Helvetica"/>
        </w:rPr>
        <w:t xml:space="preserve">commonly </w:t>
      </w:r>
      <w:r w:rsidR="009A2792" w:rsidRPr="00F0657E">
        <w:rPr>
          <w:rFonts w:ascii="Book Antiqua" w:hAnsi="Book Antiqua" w:cs="Helvetica"/>
        </w:rPr>
        <w:t xml:space="preserve">graded </w:t>
      </w:r>
      <w:r w:rsidR="001C2FD8" w:rsidRPr="00F0657E">
        <w:rPr>
          <w:rFonts w:ascii="Book Antiqua" w:hAnsi="Book Antiqua" w:cs="Helvetica"/>
        </w:rPr>
        <w:t>using the Se</w:t>
      </w:r>
      <w:r w:rsidR="003B37AB" w:rsidRPr="00F0657E">
        <w:rPr>
          <w:rFonts w:ascii="Book Antiqua" w:hAnsi="Book Antiqua" w:cs="Helvetica"/>
        </w:rPr>
        <w:t>arle’ modification</w:t>
      </w:r>
      <w:r w:rsidR="004240B4" w:rsidRPr="00F0657E">
        <w:rPr>
          <w:rFonts w:ascii="Book Antiqua" w:hAnsi="Book Antiqua" w:cs="Helvetica"/>
          <w:vertAlign w:val="superscript"/>
        </w:rPr>
        <w:t>[</w:t>
      </w:r>
      <w:r w:rsidR="006A3C78" w:rsidRPr="00F0657E">
        <w:rPr>
          <w:rFonts w:ascii="Book Antiqua" w:hAnsi="Book Antiqua" w:cs="Helvetica"/>
          <w:vertAlign w:val="superscript"/>
        </w:rPr>
        <w:t>39</w:t>
      </w:r>
      <w:r w:rsidR="004240B4" w:rsidRPr="00F0657E">
        <w:rPr>
          <w:rFonts w:ascii="Book Antiqua" w:hAnsi="Book Antiqua" w:cs="Helvetica"/>
          <w:vertAlign w:val="superscript"/>
        </w:rPr>
        <w:t>]</w:t>
      </w:r>
      <w:r w:rsidR="003B37AB" w:rsidRPr="00F0657E">
        <w:rPr>
          <w:rFonts w:ascii="Book Antiqua" w:hAnsi="Book Antiqua" w:cs="Helvetica"/>
        </w:rPr>
        <w:t xml:space="preserve"> of Scheuer scoring system</w:t>
      </w:r>
      <w:r w:rsidR="004240B4" w:rsidRPr="00F0657E">
        <w:rPr>
          <w:rFonts w:ascii="Book Antiqua" w:hAnsi="Book Antiqua" w:cs="Helvetica"/>
          <w:vertAlign w:val="superscript"/>
        </w:rPr>
        <w:t>[</w:t>
      </w:r>
      <w:r w:rsidR="006A3C78" w:rsidRPr="00F0657E">
        <w:rPr>
          <w:rFonts w:ascii="Book Antiqua" w:hAnsi="Book Antiqua" w:cs="Helvetica"/>
          <w:vertAlign w:val="superscript"/>
        </w:rPr>
        <w:t>40</w:t>
      </w:r>
      <w:r w:rsidR="004240B4" w:rsidRPr="00F0657E">
        <w:rPr>
          <w:rFonts w:ascii="Book Antiqua" w:hAnsi="Book Antiqua" w:cs="Helvetica"/>
          <w:vertAlign w:val="superscript"/>
        </w:rPr>
        <w:t>]</w:t>
      </w:r>
      <w:r w:rsidR="001C2FD8" w:rsidRPr="00F0657E">
        <w:rPr>
          <w:rFonts w:ascii="Book Antiqua" w:hAnsi="Book Antiqua" w:cs="Helvetica"/>
        </w:rPr>
        <w:t xml:space="preserve"> for iron deposition</w:t>
      </w:r>
      <w:r w:rsidR="00C02167" w:rsidRPr="00F0657E">
        <w:rPr>
          <w:rFonts w:ascii="Book Antiqua" w:hAnsi="Book Antiqua" w:cs="Helvetica"/>
        </w:rPr>
        <w:t>. Hereditary hemochromatosis is always a clinical consideration in presence of hepatocellular iron in liver biopsies, even in small amounts, because of variable penetrance of the disease.</w:t>
      </w:r>
    </w:p>
    <w:p w14:paraId="34710800" w14:textId="77777777" w:rsidR="007558E5" w:rsidRPr="00F0657E" w:rsidRDefault="007558E5" w:rsidP="0067607E">
      <w:pPr>
        <w:widowControl w:val="0"/>
        <w:autoSpaceDE w:val="0"/>
        <w:autoSpaceDN w:val="0"/>
        <w:adjustRightInd w:val="0"/>
        <w:snapToGrid w:val="0"/>
        <w:spacing w:line="360" w:lineRule="auto"/>
        <w:jc w:val="both"/>
        <w:rPr>
          <w:rFonts w:ascii="Book Antiqua" w:hAnsi="Book Antiqua" w:cs="Helvetica"/>
        </w:rPr>
      </w:pPr>
    </w:p>
    <w:p w14:paraId="6B11D0AD" w14:textId="77777777" w:rsidR="007558E5" w:rsidRPr="00F0657E" w:rsidRDefault="007558E5" w:rsidP="0067607E">
      <w:pPr>
        <w:widowControl w:val="0"/>
        <w:autoSpaceDE w:val="0"/>
        <w:autoSpaceDN w:val="0"/>
        <w:adjustRightInd w:val="0"/>
        <w:snapToGrid w:val="0"/>
        <w:spacing w:line="360" w:lineRule="auto"/>
        <w:jc w:val="both"/>
        <w:rPr>
          <w:rFonts w:ascii="Book Antiqua" w:hAnsi="Book Antiqua" w:cs="Helvetica"/>
          <w:b/>
          <w:i/>
        </w:rPr>
      </w:pPr>
      <w:r w:rsidRPr="00F0657E">
        <w:rPr>
          <w:rFonts w:ascii="Book Antiqua" w:hAnsi="Book Antiqua" w:cs="Helvetica"/>
          <w:b/>
          <w:i/>
        </w:rPr>
        <w:t>Fibrosis</w:t>
      </w:r>
    </w:p>
    <w:p w14:paraId="257F7542" w14:textId="2FC63702" w:rsidR="007558E5" w:rsidRPr="00F0657E" w:rsidRDefault="007558E5"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Fibrosis is a dynamic reparative process and is a consequence of chronic inflammation, hepatocyte loss and regeneration in viral hepatitis. Fibrosis usually starts in the portal tracts resulting in expansion, and then extend</w:t>
      </w:r>
      <w:r w:rsidR="00830B30" w:rsidRPr="00F0657E">
        <w:rPr>
          <w:rFonts w:ascii="Book Antiqua" w:hAnsi="Book Antiqua" w:cs="Helvetica"/>
        </w:rPr>
        <w:t>s</w:t>
      </w:r>
      <w:r w:rsidRPr="00F0657E">
        <w:rPr>
          <w:rFonts w:ascii="Book Antiqua" w:hAnsi="Book Antiqua" w:cs="Helvetica"/>
        </w:rPr>
        <w:t xml:space="preserve"> to periportal tissue as thin fibrous septa that account for the irregular contours of the portal tracts. As the disease progresses over time</w:t>
      </w:r>
      <w:r w:rsidR="001261AA" w:rsidRPr="00F0657E">
        <w:rPr>
          <w:rFonts w:ascii="Book Antiqua" w:hAnsi="Book Antiqua" w:cs="Helvetica"/>
        </w:rPr>
        <w:t xml:space="preserve"> (usually 10-20 years)</w:t>
      </w:r>
      <w:r w:rsidRPr="00F0657E">
        <w:rPr>
          <w:rFonts w:ascii="Book Antiqua" w:hAnsi="Book Antiqua" w:cs="Helvetica"/>
        </w:rPr>
        <w:t xml:space="preserve">, the fibrous septa </w:t>
      </w:r>
      <w:r w:rsidR="00DF2255" w:rsidRPr="00F0657E">
        <w:rPr>
          <w:rFonts w:ascii="Book Antiqua" w:hAnsi="Book Antiqua" w:cs="Helvetica"/>
        </w:rPr>
        <w:t>link to adjacent portal tracts or central veins and evolves</w:t>
      </w:r>
      <w:r w:rsidRPr="00F0657E">
        <w:rPr>
          <w:rFonts w:ascii="Book Antiqua" w:hAnsi="Book Antiqua" w:cs="Helvetica"/>
        </w:rPr>
        <w:t xml:space="preserve"> into bridging fibrosis. This combined with hepatocytic regeneration leads to architectural distortion, formation of nodules and eventual cirrhosis</w:t>
      </w:r>
      <w:r w:rsidR="006E139A" w:rsidRPr="00F0657E">
        <w:rPr>
          <w:rFonts w:ascii="Book Antiqua" w:hAnsi="Book Antiqua" w:cs="Helvetica"/>
        </w:rPr>
        <w:t xml:space="preserve"> (Figure 1</w:t>
      </w:r>
      <w:r w:rsidR="00CD6A26" w:rsidRPr="00F0657E">
        <w:rPr>
          <w:rFonts w:ascii="Book Antiqua" w:hAnsi="Book Antiqua" w:cs="Helvetica"/>
        </w:rPr>
        <w:t>0</w:t>
      </w:r>
      <w:r w:rsidR="006E139A" w:rsidRPr="00F0657E">
        <w:rPr>
          <w:rFonts w:ascii="Book Antiqua" w:hAnsi="Book Antiqua" w:cs="Helvetica"/>
        </w:rPr>
        <w:t>)</w:t>
      </w:r>
      <w:r w:rsidRPr="00F0657E">
        <w:rPr>
          <w:rFonts w:ascii="Book Antiqua" w:hAnsi="Book Antiqua" w:cs="Helvetica"/>
        </w:rPr>
        <w:t xml:space="preserve">. </w:t>
      </w:r>
      <w:r w:rsidR="001261AA" w:rsidRPr="00F0657E">
        <w:rPr>
          <w:rFonts w:ascii="Book Antiqua" w:hAnsi="Book Antiqua" w:cs="Helvetica"/>
        </w:rPr>
        <w:t xml:space="preserve">Cholestasis is not a feature of </w:t>
      </w:r>
      <w:r w:rsidR="00B40ED9" w:rsidRPr="00F0657E">
        <w:rPr>
          <w:rFonts w:ascii="Book Antiqua" w:hAnsi="Book Antiqua" w:cs="Helvetica"/>
        </w:rPr>
        <w:t>h</w:t>
      </w:r>
      <w:r w:rsidR="001261AA" w:rsidRPr="00F0657E">
        <w:rPr>
          <w:rFonts w:ascii="Book Antiqua" w:hAnsi="Book Antiqua" w:cs="Helvetica"/>
        </w:rPr>
        <w:t xml:space="preserve">epatitis C, but can be seen in cirrhotic livers with decompensation. </w:t>
      </w:r>
      <w:r w:rsidRPr="00F0657E">
        <w:rPr>
          <w:rFonts w:ascii="Book Antiqua" w:hAnsi="Book Antiqua" w:cs="Helvetica"/>
        </w:rPr>
        <w:t xml:space="preserve">The stage of fibrosis is </w:t>
      </w:r>
      <w:r w:rsidR="009A2792" w:rsidRPr="00F0657E">
        <w:rPr>
          <w:rFonts w:ascii="Book Antiqua" w:hAnsi="Book Antiqua" w:cs="Helvetica"/>
        </w:rPr>
        <w:t xml:space="preserve">best assessed </w:t>
      </w:r>
      <w:r w:rsidRPr="00F0657E">
        <w:rPr>
          <w:rFonts w:ascii="Book Antiqua" w:hAnsi="Book Antiqua" w:cs="Helvetica"/>
        </w:rPr>
        <w:t xml:space="preserve">on connective tissue stains such as Masson’s trichrome stain. </w:t>
      </w:r>
    </w:p>
    <w:p w14:paraId="275B3053" w14:textId="58096ED8" w:rsidR="007558E5" w:rsidRPr="00F0657E" w:rsidRDefault="00C47C49" w:rsidP="003B37AB">
      <w:pPr>
        <w:widowControl w:val="0"/>
        <w:autoSpaceDE w:val="0"/>
        <w:autoSpaceDN w:val="0"/>
        <w:adjustRightInd w:val="0"/>
        <w:snapToGrid w:val="0"/>
        <w:spacing w:line="360" w:lineRule="auto"/>
        <w:ind w:firstLineChars="100" w:firstLine="240"/>
        <w:jc w:val="both"/>
        <w:rPr>
          <w:rFonts w:ascii="Book Antiqua" w:hAnsi="Book Antiqua" w:cs="Helvetica"/>
        </w:rPr>
      </w:pPr>
      <w:r w:rsidRPr="00F0657E">
        <w:rPr>
          <w:rFonts w:ascii="Book Antiqua" w:hAnsi="Book Antiqua" w:cs="Helvetica"/>
        </w:rPr>
        <w:t>F</w:t>
      </w:r>
      <w:r w:rsidR="007558E5" w:rsidRPr="00F0657E">
        <w:rPr>
          <w:rFonts w:ascii="Book Antiqua" w:hAnsi="Book Antiqua" w:cs="Helvetica"/>
        </w:rPr>
        <w:t>ibrosis has</w:t>
      </w:r>
      <w:r w:rsidRPr="00F0657E">
        <w:rPr>
          <w:rFonts w:ascii="Book Antiqua" w:hAnsi="Book Antiqua" w:cs="Helvetica"/>
        </w:rPr>
        <w:t xml:space="preserve"> generally</w:t>
      </w:r>
      <w:r w:rsidR="007558E5" w:rsidRPr="00F0657E">
        <w:rPr>
          <w:rFonts w:ascii="Book Antiqua" w:hAnsi="Book Antiqua" w:cs="Helvetica"/>
        </w:rPr>
        <w:t xml:space="preserve"> been regarded as an irreversible process.</w:t>
      </w:r>
      <w:r w:rsidR="00962A71" w:rsidRPr="00F0657E">
        <w:rPr>
          <w:rFonts w:ascii="Book Antiqua" w:hAnsi="Book Antiqua" w:cs="Helvetica"/>
        </w:rPr>
        <w:t xml:space="preserve"> </w:t>
      </w:r>
      <w:r w:rsidR="0075647B" w:rsidRPr="00F0657E">
        <w:rPr>
          <w:rFonts w:ascii="Book Antiqua" w:hAnsi="Book Antiqua" w:cs="Helvetica"/>
        </w:rPr>
        <w:t xml:space="preserve">Several studies have reported decrease in fibrosis scores following treatment of the etiological process in a variety of diseases such as </w:t>
      </w:r>
      <w:r w:rsidR="003B37AB" w:rsidRPr="00F0657E">
        <w:rPr>
          <w:rFonts w:ascii="Book Antiqua" w:hAnsi="Book Antiqua" w:cs="Helvetica"/>
        </w:rPr>
        <w:t>steatohepatitis</w:t>
      </w:r>
      <w:r w:rsidR="001600BA" w:rsidRPr="00F0657E">
        <w:rPr>
          <w:rFonts w:ascii="Book Antiqua" w:hAnsi="Book Antiqua" w:cs="Helvetica"/>
          <w:vertAlign w:val="superscript"/>
        </w:rPr>
        <w:t>[</w:t>
      </w:r>
      <w:r w:rsidR="009E2589" w:rsidRPr="00F0657E">
        <w:rPr>
          <w:rFonts w:ascii="Book Antiqua" w:hAnsi="Book Antiqua" w:cs="Helvetica"/>
          <w:vertAlign w:val="superscript"/>
        </w:rPr>
        <w:t>41</w:t>
      </w:r>
      <w:r w:rsidR="001600BA" w:rsidRPr="00F0657E">
        <w:rPr>
          <w:rFonts w:ascii="Book Antiqua" w:hAnsi="Book Antiqua" w:cs="Helvetica"/>
          <w:vertAlign w:val="superscript"/>
        </w:rPr>
        <w:t>]</w:t>
      </w:r>
      <w:r w:rsidR="00B40ED9" w:rsidRPr="00F0657E">
        <w:rPr>
          <w:rFonts w:ascii="Book Antiqua" w:hAnsi="Book Antiqua" w:cs="Helvetica"/>
        </w:rPr>
        <w:t xml:space="preserve">, </w:t>
      </w:r>
      <w:r w:rsidR="0075647B" w:rsidRPr="00F0657E">
        <w:rPr>
          <w:rFonts w:ascii="Book Antiqua" w:hAnsi="Book Antiqua" w:cs="Helvetica"/>
        </w:rPr>
        <w:t>hemochromatosis</w:t>
      </w:r>
      <w:r w:rsidR="001600BA" w:rsidRPr="00F0657E">
        <w:rPr>
          <w:rFonts w:ascii="Book Antiqua" w:hAnsi="Book Antiqua" w:cs="Helvetica"/>
          <w:vertAlign w:val="superscript"/>
        </w:rPr>
        <w:t>[</w:t>
      </w:r>
      <w:r w:rsidR="00E93039" w:rsidRPr="00F0657E">
        <w:rPr>
          <w:rFonts w:ascii="Book Antiqua" w:hAnsi="Book Antiqua" w:cs="Helvetica"/>
          <w:vertAlign w:val="superscript"/>
        </w:rPr>
        <w:t>4</w:t>
      </w:r>
      <w:r w:rsidR="00C91F85" w:rsidRPr="00F0657E">
        <w:rPr>
          <w:rFonts w:ascii="Book Antiqua" w:hAnsi="Book Antiqua" w:cs="Helvetica"/>
          <w:vertAlign w:val="superscript"/>
        </w:rPr>
        <w:t>2</w:t>
      </w:r>
      <w:r w:rsidR="001600BA" w:rsidRPr="00F0657E">
        <w:rPr>
          <w:rFonts w:ascii="Book Antiqua" w:hAnsi="Book Antiqua" w:cs="Helvetica"/>
          <w:vertAlign w:val="superscript"/>
        </w:rPr>
        <w:t>]</w:t>
      </w:r>
      <w:r w:rsidR="0075647B" w:rsidRPr="00F0657E">
        <w:rPr>
          <w:rFonts w:ascii="Book Antiqua" w:hAnsi="Book Antiqua" w:cs="Helvetica"/>
        </w:rPr>
        <w:t>, Wilson disease</w:t>
      </w:r>
      <w:r w:rsidR="001600BA" w:rsidRPr="00F0657E">
        <w:rPr>
          <w:rFonts w:ascii="Book Antiqua" w:hAnsi="Book Antiqua" w:cs="Helvetica"/>
          <w:vertAlign w:val="superscript"/>
        </w:rPr>
        <w:t>[</w:t>
      </w:r>
      <w:r w:rsidR="00E93039" w:rsidRPr="00F0657E">
        <w:rPr>
          <w:rFonts w:ascii="Book Antiqua" w:hAnsi="Book Antiqua" w:cs="Helvetica"/>
          <w:vertAlign w:val="superscript"/>
        </w:rPr>
        <w:t>4</w:t>
      </w:r>
      <w:r w:rsidR="00C91F85" w:rsidRPr="00F0657E">
        <w:rPr>
          <w:rFonts w:ascii="Book Antiqua" w:hAnsi="Book Antiqua" w:cs="Helvetica"/>
          <w:vertAlign w:val="superscript"/>
        </w:rPr>
        <w:t>3</w:t>
      </w:r>
      <w:r w:rsidR="001600BA" w:rsidRPr="00F0657E">
        <w:rPr>
          <w:rFonts w:ascii="Book Antiqua" w:hAnsi="Book Antiqua" w:cs="Helvetica"/>
          <w:vertAlign w:val="superscript"/>
        </w:rPr>
        <w:t>]</w:t>
      </w:r>
      <w:r w:rsidR="0075647B" w:rsidRPr="00F0657E">
        <w:rPr>
          <w:rFonts w:ascii="Book Antiqua" w:hAnsi="Book Antiqua" w:cs="Helvetica"/>
        </w:rPr>
        <w:t>, Indian childhood cirrhosis</w:t>
      </w:r>
      <w:r w:rsidR="001600BA" w:rsidRPr="00F0657E">
        <w:rPr>
          <w:rFonts w:ascii="Book Antiqua" w:hAnsi="Book Antiqua" w:cs="Helvetica"/>
          <w:vertAlign w:val="superscript"/>
        </w:rPr>
        <w:t>[</w:t>
      </w:r>
      <w:r w:rsidR="00E93039" w:rsidRPr="00F0657E">
        <w:rPr>
          <w:rFonts w:ascii="Book Antiqua" w:hAnsi="Book Antiqua" w:cs="Helvetica"/>
          <w:vertAlign w:val="superscript"/>
        </w:rPr>
        <w:t>4</w:t>
      </w:r>
      <w:r w:rsidR="00C91F85" w:rsidRPr="00F0657E">
        <w:rPr>
          <w:rFonts w:ascii="Book Antiqua" w:hAnsi="Book Antiqua" w:cs="Helvetica"/>
          <w:vertAlign w:val="superscript"/>
        </w:rPr>
        <w:t>4</w:t>
      </w:r>
      <w:r w:rsidR="001600BA" w:rsidRPr="00F0657E">
        <w:rPr>
          <w:rFonts w:ascii="Book Antiqua" w:hAnsi="Book Antiqua" w:cs="Helvetica"/>
          <w:vertAlign w:val="superscript"/>
        </w:rPr>
        <w:t>]</w:t>
      </w:r>
      <w:r w:rsidR="0075647B" w:rsidRPr="00F0657E">
        <w:rPr>
          <w:rFonts w:ascii="Book Antiqua" w:hAnsi="Book Antiqua" w:cs="Helvetica"/>
        </w:rPr>
        <w:t>, biliary obstruction</w:t>
      </w:r>
      <w:r w:rsidR="001600BA" w:rsidRPr="00F0657E">
        <w:rPr>
          <w:rFonts w:ascii="Book Antiqua" w:hAnsi="Book Antiqua" w:cs="Helvetica"/>
          <w:vertAlign w:val="superscript"/>
        </w:rPr>
        <w:t>[</w:t>
      </w:r>
      <w:r w:rsidR="00E93039" w:rsidRPr="00F0657E">
        <w:rPr>
          <w:rFonts w:ascii="Book Antiqua" w:hAnsi="Book Antiqua" w:cs="Helvetica"/>
          <w:vertAlign w:val="superscript"/>
        </w:rPr>
        <w:t>4</w:t>
      </w:r>
      <w:r w:rsidR="00C91F85" w:rsidRPr="00F0657E">
        <w:rPr>
          <w:rFonts w:ascii="Book Antiqua" w:hAnsi="Book Antiqua" w:cs="Helvetica"/>
          <w:vertAlign w:val="superscript"/>
        </w:rPr>
        <w:t>5</w:t>
      </w:r>
      <w:r w:rsidR="001600BA" w:rsidRPr="00F0657E">
        <w:rPr>
          <w:rFonts w:ascii="Book Antiqua" w:hAnsi="Book Antiqua" w:cs="Helvetica"/>
          <w:vertAlign w:val="superscript"/>
        </w:rPr>
        <w:t>]</w:t>
      </w:r>
      <w:r w:rsidR="0075647B" w:rsidRPr="00F0657E">
        <w:rPr>
          <w:rFonts w:ascii="Book Antiqua" w:hAnsi="Book Antiqua" w:cs="Helvetica"/>
        </w:rPr>
        <w:t>, autoimmune hepatitis</w:t>
      </w:r>
      <w:r w:rsidR="001600BA" w:rsidRPr="00F0657E">
        <w:rPr>
          <w:rFonts w:ascii="Book Antiqua" w:hAnsi="Book Antiqua" w:cs="Helvetica"/>
          <w:vertAlign w:val="superscript"/>
        </w:rPr>
        <w:t>[</w:t>
      </w:r>
      <w:r w:rsidR="00E93039" w:rsidRPr="00F0657E">
        <w:rPr>
          <w:rFonts w:ascii="Book Antiqua" w:hAnsi="Book Antiqua" w:cs="Helvetica"/>
          <w:vertAlign w:val="superscript"/>
        </w:rPr>
        <w:t>4</w:t>
      </w:r>
      <w:r w:rsidR="00C91F85" w:rsidRPr="00F0657E">
        <w:rPr>
          <w:rFonts w:ascii="Book Antiqua" w:hAnsi="Book Antiqua" w:cs="Helvetica"/>
          <w:vertAlign w:val="superscript"/>
        </w:rPr>
        <w:t>6</w:t>
      </w:r>
      <w:r w:rsidR="001600BA" w:rsidRPr="00F0657E">
        <w:rPr>
          <w:rFonts w:ascii="Book Antiqua" w:hAnsi="Book Antiqua" w:cs="Helvetica"/>
          <w:vertAlign w:val="superscript"/>
        </w:rPr>
        <w:t>]</w:t>
      </w:r>
      <w:r w:rsidR="00E93039" w:rsidRPr="00F0657E">
        <w:rPr>
          <w:rFonts w:ascii="Book Antiqua" w:hAnsi="Book Antiqua" w:cs="Helvetica"/>
        </w:rPr>
        <w:t>, chronic viral hepatitis</w:t>
      </w:r>
      <w:r w:rsidR="003B37AB" w:rsidRPr="00F0657E">
        <w:rPr>
          <w:rFonts w:ascii="Book Antiqua" w:hAnsi="Book Antiqua" w:cs="Helvetica"/>
          <w:vertAlign w:val="superscript"/>
        </w:rPr>
        <w:t>[47]</w:t>
      </w:r>
      <w:r w:rsidR="00560909" w:rsidRPr="00F0657E">
        <w:rPr>
          <w:rFonts w:ascii="Book Antiqua" w:hAnsi="Book Antiqua" w:cs="Helvetica"/>
        </w:rPr>
        <w:t>.</w:t>
      </w:r>
      <w:r w:rsidR="00F0657E" w:rsidRPr="00F0657E">
        <w:rPr>
          <w:rFonts w:ascii="Book Antiqua" w:hAnsi="Book Antiqua" w:cs="Helvetica"/>
        </w:rPr>
        <w:t xml:space="preserve"> </w:t>
      </w:r>
      <w:r w:rsidR="0075647B" w:rsidRPr="00F0657E">
        <w:rPr>
          <w:rFonts w:ascii="Book Antiqua" w:hAnsi="Book Antiqua" w:cs="Helvetica"/>
        </w:rPr>
        <w:t xml:space="preserve"> </w:t>
      </w:r>
      <w:r w:rsidR="00962A71" w:rsidRPr="00F0657E">
        <w:rPr>
          <w:rFonts w:ascii="Book Antiqua" w:hAnsi="Book Antiqua" w:cs="Helvetica"/>
        </w:rPr>
        <w:t>In liver tissue</w:t>
      </w:r>
      <w:r w:rsidRPr="00F0657E">
        <w:rPr>
          <w:rFonts w:ascii="Book Antiqua" w:hAnsi="Book Antiqua" w:cs="Helvetica"/>
        </w:rPr>
        <w:t xml:space="preserve"> of patients with chronic viral hepatitis</w:t>
      </w:r>
      <w:r w:rsidR="004C4E3B" w:rsidRPr="00F0657E">
        <w:rPr>
          <w:rFonts w:ascii="Book Antiqua" w:hAnsi="Book Antiqua" w:cs="Helvetica"/>
        </w:rPr>
        <w:t>, the fibrosis has been seen to regress</w:t>
      </w:r>
      <w:r w:rsidR="00E2212C" w:rsidRPr="00F0657E">
        <w:rPr>
          <w:rFonts w:ascii="Book Antiqua" w:hAnsi="Book Antiqua" w:cs="Helvetica"/>
        </w:rPr>
        <w:t xml:space="preserve"> with antiviral treatment and sustained viral response and eradication</w:t>
      </w:r>
      <w:r w:rsidR="003B37AB" w:rsidRPr="00F0657E">
        <w:rPr>
          <w:rFonts w:ascii="Book Antiqua" w:hAnsi="Book Antiqua" w:cs="Helvetica"/>
          <w:vertAlign w:val="superscript"/>
        </w:rPr>
        <w:t>[48]</w:t>
      </w:r>
      <w:r w:rsidR="004C4E3B" w:rsidRPr="00F0657E">
        <w:rPr>
          <w:rFonts w:ascii="Book Antiqua" w:hAnsi="Book Antiqua" w:cs="Helvetica"/>
        </w:rPr>
        <w:t>.</w:t>
      </w:r>
      <w:r w:rsidR="00E93039" w:rsidRPr="00F0657E">
        <w:rPr>
          <w:rFonts w:ascii="Book Antiqua" w:hAnsi="Book Antiqua" w:cs="Helvetica"/>
        </w:rPr>
        <w:t xml:space="preserve"> </w:t>
      </w:r>
      <w:r w:rsidR="004C4E3B" w:rsidRPr="00F0657E">
        <w:rPr>
          <w:rFonts w:ascii="Book Antiqua" w:hAnsi="Book Antiqua" w:cs="Helvetica"/>
        </w:rPr>
        <w:t xml:space="preserve">The regression is limited to decrease or disappearance of fibrous septa </w:t>
      </w:r>
      <w:r w:rsidR="00962A71" w:rsidRPr="00F0657E">
        <w:rPr>
          <w:rFonts w:ascii="Book Antiqua" w:hAnsi="Book Antiqua" w:cs="Helvetica"/>
        </w:rPr>
        <w:t>on histological</w:t>
      </w:r>
      <w:r w:rsidRPr="00F0657E">
        <w:rPr>
          <w:rFonts w:ascii="Book Antiqua" w:hAnsi="Book Antiqua" w:cs="Helvetica"/>
        </w:rPr>
        <w:t xml:space="preserve"> evaluation, </w:t>
      </w:r>
      <w:r w:rsidR="00962A71" w:rsidRPr="00F0657E">
        <w:rPr>
          <w:rFonts w:ascii="Book Antiqua" w:hAnsi="Book Antiqua" w:cs="Helvetica"/>
        </w:rPr>
        <w:t>however,</w:t>
      </w:r>
      <w:r w:rsidR="004C4E3B" w:rsidRPr="00F0657E">
        <w:rPr>
          <w:rFonts w:ascii="Book Antiqua" w:hAnsi="Book Antiqua" w:cs="Helvetica"/>
        </w:rPr>
        <w:t xml:space="preserve"> the sequelae of cirrhosis such as arteriovenous shunt </w:t>
      </w:r>
      <w:r w:rsidR="00B40ED9" w:rsidRPr="00F0657E">
        <w:rPr>
          <w:rFonts w:ascii="Book Antiqua" w:hAnsi="Book Antiqua" w:cs="Helvetica"/>
        </w:rPr>
        <w:t>may</w:t>
      </w:r>
      <w:r w:rsidR="00A66FAD" w:rsidRPr="00F0657E">
        <w:rPr>
          <w:rFonts w:ascii="Book Antiqua" w:hAnsi="Book Antiqua" w:cs="Helvetica"/>
        </w:rPr>
        <w:t xml:space="preserve"> </w:t>
      </w:r>
      <w:r w:rsidR="004C4E3B" w:rsidRPr="00F0657E">
        <w:rPr>
          <w:rFonts w:ascii="Book Antiqua" w:hAnsi="Book Antiqua" w:cs="Helvetica"/>
        </w:rPr>
        <w:t>persist</w:t>
      </w:r>
      <w:r w:rsidR="003B37AB" w:rsidRPr="00F0657E">
        <w:rPr>
          <w:rFonts w:ascii="Book Antiqua" w:hAnsi="Book Antiqua" w:cs="Helvetica"/>
          <w:vertAlign w:val="superscript"/>
        </w:rPr>
        <w:t>[49]</w:t>
      </w:r>
      <w:r w:rsidR="004C4E3B" w:rsidRPr="00F0657E">
        <w:rPr>
          <w:rFonts w:ascii="Book Antiqua" w:hAnsi="Book Antiqua" w:cs="Helvetica"/>
        </w:rPr>
        <w:t>.</w:t>
      </w:r>
      <w:r w:rsidR="00E93039" w:rsidRPr="00F0657E">
        <w:rPr>
          <w:rFonts w:ascii="Book Antiqua" w:hAnsi="Book Antiqua" w:cs="Helvetica"/>
        </w:rPr>
        <w:t xml:space="preserve"> </w:t>
      </w:r>
    </w:p>
    <w:p w14:paraId="76D406E6" w14:textId="77777777" w:rsidR="0046737B" w:rsidRPr="00F0657E" w:rsidRDefault="0046737B" w:rsidP="0067607E">
      <w:pPr>
        <w:widowControl w:val="0"/>
        <w:autoSpaceDE w:val="0"/>
        <w:autoSpaceDN w:val="0"/>
        <w:adjustRightInd w:val="0"/>
        <w:snapToGrid w:val="0"/>
        <w:spacing w:line="360" w:lineRule="auto"/>
        <w:jc w:val="both"/>
        <w:rPr>
          <w:rFonts w:ascii="Book Antiqua" w:hAnsi="Book Antiqua" w:cs="Helvetica"/>
        </w:rPr>
      </w:pPr>
    </w:p>
    <w:p w14:paraId="41D4AA86" w14:textId="77777777" w:rsidR="00CD0C69" w:rsidRPr="00F0657E" w:rsidRDefault="00CD0C69" w:rsidP="0067607E">
      <w:pPr>
        <w:widowControl w:val="0"/>
        <w:autoSpaceDE w:val="0"/>
        <w:autoSpaceDN w:val="0"/>
        <w:adjustRightInd w:val="0"/>
        <w:snapToGrid w:val="0"/>
        <w:spacing w:line="360" w:lineRule="auto"/>
        <w:jc w:val="both"/>
        <w:rPr>
          <w:rFonts w:ascii="Book Antiqua" w:hAnsi="Book Antiqua" w:cs="Helvetica"/>
        </w:rPr>
      </w:pPr>
    </w:p>
    <w:p w14:paraId="1BC24A2A" w14:textId="63B2FB9D" w:rsidR="00E90E1F" w:rsidRPr="00F0657E" w:rsidRDefault="003B37AB" w:rsidP="0067607E">
      <w:pPr>
        <w:widowControl w:val="0"/>
        <w:autoSpaceDE w:val="0"/>
        <w:autoSpaceDN w:val="0"/>
        <w:adjustRightInd w:val="0"/>
        <w:snapToGrid w:val="0"/>
        <w:spacing w:line="360" w:lineRule="auto"/>
        <w:jc w:val="both"/>
        <w:rPr>
          <w:rFonts w:ascii="Book Antiqua" w:hAnsi="Book Antiqua" w:cs="Helvetica"/>
          <w:b/>
        </w:rPr>
      </w:pPr>
      <w:r w:rsidRPr="00F0657E">
        <w:rPr>
          <w:rFonts w:ascii="Book Antiqua" w:hAnsi="Book Antiqua" w:cs="Helvetica"/>
          <w:b/>
        </w:rPr>
        <w:t>GRADING AND STAGING OF CHRONIC VIRAL HEPATITIS</w:t>
      </w:r>
    </w:p>
    <w:p w14:paraId="564FB283" w14:textId="580BE307" w:rsidR="004318C9" w:rsidRPr="00F0657E" w:rsidRDefault="004318C9"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 xml:space="preserve">Assessment of liver biopsy in chronic hepatitis C is important to determine the grade (severity) of </w:t>
      </w:r>
      <w:r w:rsidR="00B40ED9" w:rsidRPr="00F0657E">
        <w:rPr>
          <w:rFonts w:ascii="Book Antiqua" w:hAnsi="Book Antiqua" w:cs="Helvetica"/>
        </w:rPr>
        <w:t>necro</w:t>
      </w:r>
      <w:r w:rsidRPr="00F0657E">
        <w:rPr>
          <w:rFonts w:ascii="Book Antiqua" w:hAnsi="Book Antiqua" w:cs="Helvetica"/>
        </w:rPr>
        <w:t xml:space="preserve">inflammation and evidence of disease progression, which is measured by stage (fibrosis) of disease. This has </w:t>
      </w:r>
      <w:r w:rsidR="005531B4" w:rsidRPr="00F0657E">
        <w:rPr>
          <w:rFonts w:ascii="Book Antiqua" w:hAnsi="Book Antiqua" w:cs="Helvetica"/>
        </w:rPr>
        <w:t>therapeutic implications, as it is helpful in determining the response to antiviral treatment. It also h</w:t>
      </w:r>
      <w:r w:rsidRPr="00F0657E">
        <w:rPr>
          <w:rFonts w:ascii="Book Antiqua" w:hAnsi="Book Antiqua" w:cs="Helvetica"/>
        </w:rPr>
        <w:t>a</w:t>
      </w:r>
      <w:r w:rsidR="005531B4" w:rsidRPr="00F0657E">
        <w:rPr>
          <w:rFonts w:ascii="Book Antiqua" w:hAnsi="Book Antiqua" w:cs="Helvetica"/>
        </w:rPr>
        <w:t>s prognost</w:t>
      </w:r>
      <w:r w:rsidR="00AB166C" w:rsidRPr="00F0657E">
        <w:rPr>
          <w:rFonts w:ascii="Book Antiqua" w:hAnsi="Book Antiqua" w:cs="Helvetica"/>
        </w:rPr>
        <w:t xml:space="preserve">ic implications as it predicts </w:t>
      </w:r>
      <w:r w:rsidR="005531B4" w:rsidRPr="00F0657E">
        <w:rPr>
          <w:rFonts w:ascii="Book Antiqua" w:hAnsi="Book Antiqua" w:cs="Helvetica"/>
        </w:rPr>
        <w:t>the progression of disease.</w:t>
      </w:r>
      <w:r w:rsidR="00F0657E" w:rsidRPr="00F0657E">
        <w:rPr>
          <w:rFonts w:ascii="Book Antiqua" w:hAnsi="Book Antiqua" w:cs="Helvetica"/>
        </w:rPr>
        <w:t xml:space="preserve"> </w:t>
      </w:r>
      <w:r w:rsidR="005531B4" w:rsidRPr="00F0657E">
        <w:rPr>
          <w:rFonts w:ascii="Book Antiqua" w:hAnsi="Book Antiqua" w:cs="Helvetica"/>
        </w:rPr>
        <w:t>S</w:t>
      </w:r>
      <w:r w:rsidR="00DA4FF1" w:rsidRPr="00F0657E">
        <w:rPr>
          <w:rFonts w:ascii="Book Antiqua" w:hAnsi="Book Antiqua" w:cs="Helvetica"/>
        </w:rPr>
        <w:t>everal nume</w:t>
      </w:r>
      <w:r w:rsidR="00210BE1" w:rsidRPr="00F0657E">
        <w:rPr>
          <w:rFonts w:ascii="Book Antiqua" w:hAnsi="Book Antiqua" w:cs="Helvetica"/>
        </w:rPr>
        <w:t>rical grading and staging systems</w:t>
      </w:r>
      <w:r w:rsidR="00DA4FF1" w:rsidRPr="00F0657E">
        <w:rPr>
          <w:rFonts w:ascii="Book Antiqua" w:hAnsi="Book Antiqua" w:cs="Helvetica"/>
        </w:rPr>
        <w:t xml:space="preserve"> </w:t>
      </w:r>
      <w:r w:rsidR="005531B4" w:rsidRPr="00F0657E">
        <w:rPr>
          <w:rFonts w:ascii="Book Antiqua" w:hAnsi="Book Antiqua" w:cs="Helvetica"/>
        </w:rPr>
        <w:t xml:space="preserve">were developed </w:t>
      </w:r>
      <w:r w:rsidR="00DA4FF1" w:rsidRPr="00F0657E">
        <w:rPr>
          <w:rFonts w:ascii="Book Antiqua" w:hAnsi="Book Antiqua" w:cs="Helvetica"/>
        </w:rPr>
        <w:t>to objectively assess the histological findings.</w:t>
      </w:r>
      <w:r w:rsidR="00986AAE" w:rsidRPr="00F0657E">
        <w:rPr>
          <w:rFonts w:ascii="Book Antiqua" w:hAnsi="Book Antiqua" w:cs="Helvetica"/>
        </w:rPr>
        <w:t xml:space="preserve"> </w:t>
      </w:r>
    </w:p>
    <w:p w14:paraId="6F033989" w14:textId="436393D8" w:rsidR="00DB0F24" w:rsidRPr="00F0657E" w:rsidRDefault="00210BE1" w:rsidP="003B37AB">
      <w:pPr>
        <w:widowControl w:val="0"/>
        <w:autoSpaceDE w:val="0"/>
        <w:autoSpaceDN w:val="0"/>
        <w:adjustRightInd w:val="0"/>
        <w:snapToGrid w:val="0"/>
        <w:spacing w:line="360" w:lineRule="auto"/>
        <w:ind w:firstLineChars="100" w:firstLine="240"/>
        <w:jc w:val="both"/>
        <w:rPr>
          <w:rFonts w:ascii="Book Antiqua" w:hAnsi="Book Antiqua" w:cs="Helvetica"/>
        </w:rPr>
      </w:pPr>
      <w:r w:rsidRPr="00F0657E">
        <w:rPr>
          <w:rFonts w:ascii="Book Antiqua" w:hAnsi="Book Antiqua" w:cs="Helvetica"/>
        </w:rPr>
        <w:t>The earliest scoring system was proposed</w:t>
      </w:r>
      <w:r w:rsidR="00AC240D" w:rsidRPr="00F0657E">
        <w:rPr>
          <w:rFonts w:ascii="Book Antiqua" w:hAnsi="Book Antiqua" w:cs="Helvetica"/>
        </w:rPr>
        <w:t xml:space="preserve"> in 1981</w:t>
      </w:r>
      <w:r w:rsidR="00E37CD6" w:rsidRPr="00F0657E">
        <w:rPr>
          <w:rFonts w:ascii="Book Antiqua" w:hAnsi="Book Antiqua" w:cs="Helvetica"/>
        </w:rPr>
        <w:t xml:space="preserve"> by Knodell </w:t>
      </w:r>
      <w:r w:rsidR="00E37CD6" w:rsidRPr="00F0657E">
        <w:rPr>
          <w:rFonts w:ascii="Book Antiqua" w:hAnsi="Book Antiqua" w:cs="Helvetica"/>
          <w:i/>
        </w:rPr>
        <w:t>et al</w:t>
      </w:r>
      <w:r w:rsidR="001600BA" w:rsidRPr="00F0657E">
        <w:rPr>
          <w:rFonts w:ascii="Book Antiqua" w:hAnsi="Book Antiqua" w:cs="Helvetica"/>
          <w:vertAlign w:val="superscript"/>
        </w:rPr>
        <w:t>[</w:t>
      </w:r>
      <w:r w:rsidR="00A540A0" w:rsidRPr="00F0657E">
        <w:rPr>
          <w:rFonts w:ascii="Book Antiqua" w:hAnsi="Book Antiqua" w:cs="Helvetica"/>
          <w:vertAlign w:val="superscript"/>
        </w:rPr>
        <w:t>50</w:t>
      </w:r>
      <w:r w:rsidR="001600BA" w:rsidRPr="00F0657E">
        <w:rPr>
          <w:rFonts w:ascii="Book Antiqua" w:hAnsi="Book Antiqua" w:cs="Helvetica"/>
          <w:vertAlign w:val="superscript"/>
        </w:rPr>
        <w:t>]</w:t>
      </w:r>
      <w:r w:rsidRPr="00F0657E">
        <w:rPr>
          <w:rFonts w:ascii="Book Antiqua" w:hAnsi="Book Antiqua" w:cs="Helvetica"/>
        </w:rPr>
        <w:t xml:space="preserve"> and formed the basis of subsequent scoring systems that include Batts and Ludwig</w:t>
      </w:r>
      <w:r w:rsidR="001600BA" w:rsidRPr="00F0657E">
        <w:rPr>
          <w:rFonts w:ascii="Book Antiqua" w:hAnsi="Book Antiqua" w:cs="Helvetica"/>
          <w:vertAlign w:val="superscript"/>
        </w:rPr>
        <w:t>[</w:t>
      </w:r>
      <w:r w:rsidR="00E37CD6" w:rsidRPr="00F0657E">
        <w:rPr>
          <w:rFonts w:ascii="Book Antiqua" w:hAnsi="Book Antiqua" w:cs="Helvetica"/>
          <w:vertAlign w:val="superscript"/>
        </w:rPr>
        <w:t>5</w:t>
      </w:r>
      <w:r w:rsidR="00CB0F26" w:rsidRPr="00F0657E">
        <w:rPr>
          <w:rFonts w:ascii="Book Antiqua" w:hAnsi="Book Antiqua" w:cs="Helvetica"/>
          <w:vertAlign w:val="superscript"/>
        </w:rPr>
        <w:t>1</w:t>
      </w:r>
      <w:r w:rsidR="001600BA" w:rsidRPr="00F0657E">
        <w:rPr>
          <w:rFonts w:ascii="Book Antiqua" w:hAnsi="Book Antiqua" w:cs="Helvetica"/>
          <w:vertAlign w:val="superscript"/>
        </w:rPr>
        <w:t>]</w:t>
      </w:r>
      <w:r w:rsidR="00E37CD6" w:rsidRPr="00F0657E">
        <w:rPr>
          <w:rFonts w:ascii="Book Antiqua" w:hAnsi="Book Antiqua" w:cs="Helvetica"/>
        </w:rPr>
        <w:t>,</w:t>
      </w:r>
      <w:r w:rsidRPr="00F0657E">
        <w:rPr>
          <w:rFonts w:ascii="Book Antiqua" w:hAnsi="Book Antiqua" w:cs="Helvetica"/>
        </w:rPr>
        <w:t xml:space="preserve"> Scheuer</w:t>
      </w:r>
      <w:r w:rsidR="001600BA" w:rsidRPr="00F0657E">
        <w:rPr>
          <w:rFonts w:ascii="Book Antiqua" w:hAnsi="Book Antiqua" w:cs="Helvetica"/>
          <w:vertAlign w:val="superscript"/>
        </w:rPr>
        <w:t>[</w:t>
      </w:r>
      <w:r w:rsidR="00E37CD6" w:rsidRPr="00F0657E">
        <w:rPr>
          <w:rFonts w:ascii="Book Antiqua" w:hAnsi="Book Antiqua" w:cs="Helvetica"/>
          <w:vertAlign w:val="superscript"/>
        </w:rPr>
        <w:t>5</w:t>
      </w:r>
      <w:r w:rsidR="00CB0F26" w:rsidRPr="00F0657E">
        <w:rPr>
          <w:rFonts w:ascii="Book Antiqua" w:hAnsi="Book Antiqua" w:cs="Helvetica"/>
          <w:vertAlign w:val="superscript"/>
        </w:rPr>
        <w:t>2</w:t>
      </w:r>
      <w:r w:rsidR="001600BA" w:rsidRPr="00F0657E">
        <w:rPr>
          <w:rFonts w:ascii="Book Antiqua" w:hAnsi="Book Antiqua" w:cs="Helvetica"/>
          <w:vertAlign w:val="superscript"/>
        </w:rPr>
        <w:t>]</w:t>
      </w:r>
      <w:r w:rsidRPr="00F0657E">
        <w:rPr>
          <w:rFonts w:ascii="Book Antiqua" w:hAnsi="Book Antiqua" w:cs="Helvetica"/>
        </w:rPr>
        <w:t xml:space="preserve">, Ishak </w:t>
      </w:r>
      <w:r w:rsidR="00AB166C" w:rsidRPr="00F0657E">
        <w:rPr>
          <w:rFonts w:ascii="Book Antiqua" w:hAnsi="Book Antiqua" w:cs="Helvetica"/>
        </w:rPr>
        <w:t xml:space="preserve">(modified </w:t>
      </w:r>
      <w:r w:rsidR="00C34D31" w:rsidRPr="00F0657E">
        <w:rPr>
          <w:rFonts w:ascii="Book Antiqua" w:hAnsi="Book Antiqua" w:cs="Helvetica"/>
        </w:rPr>
        <w:t>K</w:t>
      </w:r>
      <w:r w:rsidR="00AB166C" w:rsidRPr="00F0657E">
        <w:rPr>
          <w:rFonts w:ascii="Book Antiqua" w:hAnsi="Book Antiqua" w:cs="Helvetica"/>
        </w:rPr>
        <w:t>nodell)</w:t>
      </w:r>
      <w:r w:rsidR="003B37AB" w:rsidRPr="00F0657E">
        <w:rPr>
          <w:rFonts w:ascii="Book Antiqua" w:hAnsi="Book Antiqua" w:cs="Helvetica"/>
          <w:vertAlign w:val="superscript"/>
        </w:rPr>
        <w:t>[53]</w:t>
      </w:r>
      <w:r w:rsidR="00F0657E" w:rsidRPr="00F0657E">
        <w:rPr>
          <w:rFonts w:ascii="Book Antiqua" w:hAnsi="Book Antiqua" w:cs="Helvetica"/>
        </w:rPr>
        <w:t xml:space="preserve"> </w:t>
      </w:r>
      <w:r w:rsidR="00AB166C" w:rsidRPr="00F0657E">
        <w:rPr>
          <w:rFonts w:ascii="Book Antiqua" w:hAnsi="Book Antiqua" w:cs="Helvetica"/>
        </w:rPr>
        <w:t>and the METAVIR</w:t>
      </w:r>
      <w:r w:rsidR="001600BA" w:rsidRPr="00F0657E">
        <w:rPr>
          <w:rFonts w:ascii="Book Antiqua" w:hAnsi="Book Antiqua" w:cs="Helvetica"/>
          <w:vertAlign w:val="superscript"/>
        </w:rPr>
        <w:t>[</w:t>
      </w:r>
      <w:r w:rsidR="00E37CD6" w:rsidRPr="00F0657E">
        <w:rPr>
          <w:rFonts w:ascii="Book Antiqua" w:hAnsi="Book Antiqua" w:cs="Helvetica"/>
          <w:vertAlign w:val="superscript"/>
        </w:rPr>
        <w:t>5</w:t>
      </w:r>
      <w:r w:rsidR="00CB0F26" w:rsidRPr="00F0657E">
        <w:rPr>
          <w:rFonts w:ascii="Book Antiqua" w:hAnsi="Book Antiqua" w:cs="Helvetica"/>
          <w:vertAlign w:val="superscript"/>
        </w:rPr>
        <w:t>4</w:t>
      </w:r>
      <w:r w:rsidR="001600BA" w:rsidRPr="00F0657E">
        <w:rPr>
          <w:rFonts w:ascii="Book Antiqua" w:hAnsi="Book Antiqua" w:cs="Helvetica"/>
          <w:vertAlign w:val="superscript"/>
        </w:rPr>
        <w:t>]</w:t>
      </w:r>
      <w:r w:rsidR="00AB166C" w:rsidRPr="00F0657E">
        <w:rPr>
          <w:rFonts w:ascii="Book Antiqua" w:hAnsi="Book Antiqua" w:cs="Helvetica"/>
        </w:rPr>
        <w:t xml:space="preserve"> </w:t>
      </w:r>
      <w:r w:rsidR="00441392" w:rsidRPr="00F0657E">
        <w:rPr>
          <w:rFonts w:ascii="Book Antiqua" w:hAnsi="Book Antiqua" w:cs="Helvetica"/>
        </w:rPr>
        <w:t xml:space="preserve">(Table </w:t>
      </w:r>
      <w:r w:rsidR="008B4C96" w:rsidRPr="00F0657E">
        <w:rPr>
          <w:rFonts w:ascii="Book Antiqua" w:hAnsi="Book Antiqua" w:cs="Helvetica"/>
        </w:rPr>
        <w:t>2</w:t>
      </w:r>
      <w:r w:rsidR="00441392" w:rsidRPr="00F0657E">
        <w:rPr>
          <w:rFonts w:ascii="Book Antiqua" w:hAnsi="Book Antiqua" w:cs="Helvetica"/>
        </w:rPr>
        <w:t>)</w:t>
      </w:r>
      <w:r w:rsidR="00A82FD9" w:rsidRPr="00F0657E">
        <w:rPr>
          <w:rFonts w:ascii="Book Antiqua" w:hAnsi="Book Antiqua" w:cs="Helvetica"/>
        </w:rPr>
        <w:t>.</w:t>
      </w:r>
      <w:r w:rsidR="00441392" w:rsidRPr="00F0657E">
        <w:rPr>
          <w:rFonts w:ascii="Book Antiqua" w:hAnsi="Book Antiqua" w:cs="Helvetica"/>
        </w:rPr>
        <w:t xml:space="preserve"> </w:t>
      </w:r>
      <w:r w:rsidR="00AB166C" w:rsidRPr="00F0657E">
        <w:rPr>
          <w:rFonts w:ascii="Book Antiqua" w:hAnsi="Book Antiqua" w:cs="Helvetica"/>
        </w:rPr>
        <w:t>Each system has its strengths and weaknesses, but all are reproducible, easy to use and convey the information required for patient care</w:t>
      </w:r>
      <w:r w:rsidR="003B37AB" w:rsidRPr="00F0657E">
        <w:rPr>
          <w:rFonts w:ascii="Book Antiqua" w:hAnsi="Book Antiqua" w:cs="Helvetica"/>
          <w:vertAlign w:val="superscript"/>
        </w:rPr>
        <w:t>[22]</w:t>
      </w:r>
      <w:r w:rsidR="00AB166C" w:rsidRPr="00F0657E">
        <w:rPr>
          <w:rFonts w:ascii="Book Antiqua" w:hAnsi="Book Antiqua" w:cs="Helvetica"/>
        </w:rPr>
        <w:t>.</w:t>
      </w:r>
      <w:r w:rsidR="00E37CD6" w:rsidRPr="00F0657E">
        <w:rPr>
          <w:rFonts w:ascii="Book Antiqua" w:hAnsi="Book Antiqua" w:cs="Helvetica"/>
        </w:rPr>
        <w:t xml:space="preserve"> </w:t>
      </w:r>
    </w:p>
    <w:p w14:paraId="4EC70AAF" w14:textId="4A2F6F82" w:rsidR="009C0310" w:rsidRPr="00F0657E" w:rsidRDefault="00721AF5" w:rsidP="003B37AB">
      <w:pPr>
        <w:widowControl w:val="0"/>
        <w:autoSpaceDE w:val="0"/>
        <w:autoSpaceDN w:val="0"/>
        <w:adjustRightInd w:val="0"/>
        <w:snapToGrid w:val="0"/>
        <w:spacing w:line="360" w:lineRule="auto"/>
        <w:ind w:firstLineChars="100" w:firstLine="240"/>
        <w:jc w:val="both"/>
        <w:rPr>
          <w:rFonts w:ascii="Book Antiqua" w:hAnsi="Book Antiqua" w:cs="Helvetica"/>
        </w:rPr>
      </w:pPr>
      <w:r w:rsidRPr="00F0657E">
        <w:rPr>
          <w:rFonts w:ascii="Book Antiqua" w:hAnsi="Book Antiqua" w:cs="Helvetica"/>
        </w:rPr>
        <w:t xml:space="preserve">The grading of activity is based on </w:t>
      </w:r>
      <w:r w:rsidR="00412F3E" w:rsidRPr="00F0657E">
        <w:rPr>
          <w:rFonts w:ascii="Book Antiqua" w:hAnsi="Book Antiqua" w:cs="Helvetica"/>
        </w:rPr>
        <w:t xml:space="preserve">semi-quantitative assessment of </w:t>
      </w:r>
      <w:r w:rsidRPr="00F0657E">
        <w:rPr>
          <w:rFonts w:ascii="Book Antiqua" w:hAnsi="Book Antiqua" w:cs="Helvetica"/>
        </w:rPr>
        <w:t xml:space="preserve">the amount of </w:t>
      </w:r>
      <w:r w:rsidR="00D533B6" w:rsidRPr="00F0657E">
        <w:rPr>
          <w:rFonts w:ascii="Book Antiqua" w:hAnsi="Book Antiqua" w:cs="Helvetica"/>
        </w:rPr>
        <w:t>interface hepatitis</w:t>
      </w:r>
      <w:r w:rsidR="00B912F8" w:rsidRPr="00F0657E">
        <w:rPr>
          <w:rFonts w:ascii="Book Antiqua" w:hAnsi="Book Antiqua" w:cs="Helvetica"/>
        </w:rPr>
        <w:t xml:space="preserve"> and lobular necroinflammation.</w:t>
      </w:r>
      <w:r w:rsidR="00D42D54" w:rsidRPr="00F0657E">
        <w:rPr>
          <w:rFonts w:ascii="Book Antiqua" w:hAnsi="Book Antiqua" w:cs="Helvetica"/>
        </w:rPr>
        <w:t xml:space="preserve"> </w:t>
      </w:r>
      <w:r w:rsidR="00D533B6" w:rsidRPr="00F0657E">
        <w:rPr>
          <w:rFonts w:ascii="Book Antiqua" w:hAnsi="Book Antiqua" w:cs="Helvetica"/>
        </w:rPr>
        <w:t>Interface hepatitis i</w:t>
      </w:r>
      <w:r w:rsidR="000C1EB2" w:rsidRPr="00F0657E">
        <w:rPr>
          <w:rFonts w:ascii="Book Antiqua" w:hAnsi="Book Antiqua" w:cs="Helvetica"/>
        </w:rPr>
        <w:t xml:space="preserve">s graded </w:t>
      </w:r>
      <w:r w:rsidR="006F2551" w:rsidRPr="00F0657E">
        <w:rPr>
          <w:rFonts w:ascii="Book Antiqua" w:hAnsi="Book Antiqua" w:cs="Helvetica"/>
        </w:rPr>
        <w:t>based on the involvement of number of portal tracts</w:t>
      </w:r>
      <w:r w:rsidR="000C1EB2" w:rsidRPr="00F0657E">
        <w:rPr>
          <w:rFonts w:ascii="Book Antiqua" w:hAnsi="Book Antiqua" w:cs="Helvetica"/>
        </w:rPr>
        <w:t>,</w:t>
      </w:r>
      <w:r w:rsidR="006F2551" w:rsidRPr="00F0657E">
        <w:rPr>
          <w:rFonts w:ascii="Book Antiqua" w:hAnsi="Book Antiqua" w:cs="Helvetica"/>
        </w:rPr>
        <w:t xml:space="preserve"> and the amount of circumferential involvement of portal tracts in a biopsy. </w:t>
      </w:r>
      <w:r w:rsidR="000C1EB2" w:rsidRPr="00F0657E">
        <w:rPr>
          <w:rFonts w:ascii="Book Antiqua" w:hAnsi="Book Antiqua" w:cs="Helvetica"/>
        </w:rPr>
        <w:t>Lobular inflammation is graded based on number of foci and presence of bridging/confluent necrosis.</w:t>
      </w:r>
      <w:r w:rsidR="00F0657E" w:rsidRPr="00F0657E">
        <w:rPr>
          <w:rFonts w:ascii="Book Antiqua" w:hAnsi="Book Antiqua" w:cs="Helvetica"/>
        </w:rPr>
        <w:t xml:space="preserve"> </w:t>
      </w:r>
      <w:r w:rsidR="009C0310" w:rsidRPr="00F0657E">
        <w:rPr>
          <w:rFonts w:ascii="Book Antiqua" w:hAnsi="Book Antiqua" w:cs="Helvetica"/>
        </w:rPr>
        <w:t>The stage of disease is also assessed semi-quantitatively</w:t>
      </w:r>
      <w:r w:rsidR="00FD4A8E" w:rsidRPr="00F0657E">
        <w:rPr>
          <w:rFonts w:ascii="Book Antiqua" w:hAnsi="Book Antiqua" w:cs="Helvetica"/>
        </w:rPr>
        <w:t xml:space="preserve"> on a scale of 0-4</w:t>
      </w:r>
      <w:r w:rsidR="009C0310" w:rsidRPr="00F0657E">
        <w:rPr>
          <w:rFonts w:ascii="Book Antiqua" w:hAnsi="Book Antiqua" w:cs="Helvetica"/>
        </w:rPr>
        <w:t xml:space="preserve"> </w:t>
      </w:r>
      <w:r w:rsidR="007349B1" w:rsidRPr="00F0657E">
        <w:rPr>
          <w:rFonts w:ascii="Book Antiqua" w:hAnsi="Book Antiqua" w:cs="Helvetica"/>
        </w:rPr>
        <w:t xml:space="preserve">or 0-6 </w:t>
      </w:r>
      <w:r w:rsidR="00FD4A8E" w:rsidRPr="00F0657E">
        <w:rPr>
          <w:rFonts w:ascii="Book Antiqua" w:hAnsi="Book Antiqua" w:cs="Helvetica"/>
        </w:rPr>
        <w:t>based on the portal fibrosis, extension of fibrotic septa beyond the portal tracts, bridging fibrosis with architectural distortion and cirrhosis</w:t>
      </w:r>
      <w:r w:rsidR="00A82FD9" w:rsidRPr="00F0657E">
        <w:rPr>
          <w:rFonts w:ascii="Book Antiqua" w:hAnsi="Book Antiqua" w:cs="Helvetica"/>
        </w:rPr>
        <w:t>.</w:t>
      </w:r>
    </w:p>
    <w:p w14:paraId="3BACEB49" w14:textId="77777777" w:rsidR="00260004" w:rsidRPr="00F0657E" w:rsidRDefault="00260004" w:rsidP="0067607E">
      <w:pPr>
        <w:widowControl w:val="0"/>
        <w:autoSpaceDE w:val="0"/>
        <w:autoSpaceDN w:val="0"/>
        <w:adjustRightInd w:val="0"/>
        <w:snapToGrid w:val="0"/>
        <w:spacing w:line="360" w:lineRule="auto"/>
        <w:jc w:val="both"/>
        <w:rPr>
          <w:rFonts w:ascii="Book Antiqua" w:hAnsi="Book Antiqua" w:cs="Helvetica"/>
          <w:b/>
        </w:rPr>
      </w:pPr>
    </w:p>
    <w:p w14:paraId="0607F211" w14:textId="173CB5E5" w:rsidR="00927AE3" w:rsidRPr="00F0657E" w:rsidRDefault="00D5470E" w:rsidP="0067607E">
      <w:pPr>
        <w:widowControl w:val="0"/>
        <w:autoSpaceDE w:val="0"/>
        <w:autoSpaceDN w:val="0"/>
        <w:adjustRightInd w:val="0"/>
        <w:snapToGrid w:val="0"/>
        <w:spacing w:line="360" w:lineRule="auto"/>
        <w:jc w:val="both"/>
        <w:rPr>
          <w:rFonts w:ascii="Book Antiqua" w:hAnsi="Book Antiqua" w:cs="Helvetica"/>
          <w:b/>
          <w:i/>
        </w:rPr>
      </w:pPr>
      <w:r w:rsidRPr="00F0657E">
        <w:rPr>
          <w:rFonts w:ascii="Book Antiqua" w:hAnsi="Book Antiqua" w:cs="Helvetica"/>
          <w:b/>
          <w:i/>
        </w:rPr>
        <w:t>P</w:t>
      </w:r>
      <w:r w:rsidR="008A156D" w:rsidRPr="00F0657E">
        <w:rPr>
          <w:rFonts w:ascii="Book Antiqua" w:hAnsi="Book Antiqua" w:cs="Helvetica"/>
          <w:b/>
          <w:i/>
        </w:rPr>
        <w:t>ren</w:t>
      </w:r>
      <w:r w:rsidR="00C740AB" w:rsidRPr="00F0657E">
        <w:rPr>
          <w:rFonts w:ascii="Book Antiqua" w:hAnsi="Book Antiqua" w:cs="Helvetica"/>
          <w:b/>
          <w:i/>
        </w:rPr>
        <w:t>eoplastic</w:t>
      </w:r>
      <w:r w:rsidR="00D16A09" w:rsidRPr="00F0657E">
        <w:rPr>
          <w:rFonts w:ascii="Book Antiqua" w:hAnsi="Book Antiqua" w:cs="Helvetica"/>
          <w:b/>
          <w:i/>
        </w:rPr>
        <w:t>/neoplastic</w:t>
      </w:r>
      <w:r w:rsidR="00C740AB" w:rsidRPr="00F0657E">
        <w:rPr>
          <w:rFonts w:ascii="Book Antiqua" w:hAnsi="Book Antiqua" w:cs="Helvetica"/>
          <w:b/>
          <w:i/>
        </w:rPr>
        <w:t xml:space="preserve"> lesions</w:t>
      </w:r>
    </w:p>
    <w:p w14:paraId="76C7D276" w14:textId="29C459E5" w:rsidR="00D5470E" w:rsidRPr="00F0657E" w:rsidRDefault="00D5470E"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The</w:t>
      </w:r>
      <w:r w:rsidR="00D16A09" w:rsidRPr="00F0657E">
        <w:rPr>
          <w:rFonts w:ascii="Book Antiqua" w:hAnsi="Book Antiqua" w:cs="Helvetica"/>
        </w:rPr>
        <w:t xml:space="preserve"> preneoplastic lesions that can be seen in cirrhotic or non-cirrhotic liver </w:t>
      </w:r>
      <w:r w:rsidR="00F309D3" w:rsidRPr="00F0657E">
        <w:rPr>
          <w:rFonts w:ascii="Book Antiqua" w:hAnsi="Book Antiqua" w:cs="Helvetica"/>
        </w:rPr>
        <w:t xml:space="preserve">in the setting of hepatitis </w:t>
      </w:r>
      <w:r w:rsidR="002E5629" w:rsidRPr="00F0657E">
        <w:rPr>
          <w:rFonts w:ascii="Book Antiqua" w:hAnsi="Book Antiqua" w:cs="Helvetica"/>
        </w:rPr>
        <w:t>C</w:t>
      </w:r>
      <w:r w:rsidR="00F309D3" w:rsidRPr="00F0657E">
        <w:rPr>
          <w:rFonts w:ascii="Book Antiqua" w:hAnsi="Book Antiqua" w:cs="Helvetica"/>
        </w:rPr>
        <w:t xml:space="preserve"> </w:t>
      </w:r>
      <w:r w:rsidRPr="00F0657E">
        <w:rPr>
          <w:rFonts w:ascii="Book Antiqua" w:hAnsi="Book Antiqua" w:cs="Helvetica"/>
        </w:rPr>
        <w:t>comprise of large cell change, small cell change, iron free foci, low-grade dysplastic nodule and high-grade dysplastic nodule.</w:t>
      </w:r>
      <w:r w:rsidR="00D16A09" w:rsidRPr="00F0657E">
        <w:rPr>
          <w:rFonts w:ascii="Book Antiqua" w:hAnsi="Book Antiqua" w:cs="Helvetica"/>
        </w:rPr>
        <w:t xml:space="preserve"> It is recommended that these featur</w:t>
      </w:r>
      <w:r w:rsidR="00306438" w:rsidRPr="00F0657E">
        <w:rPr>
          <w:rFonts w:ascii="Book Antiqua" w:hAnsi="Book Antiqua" w:cs="Helvetica"/>
        </w:rPr>
        <w:t xml:space="preserve">es if present must be commented </w:t>
      </w:r>
      <w:r w:rsidR="00D16A09" w:rsidRPr="00F0657E">
        <w:rPr>
          <w:rFonts w:ascii="Book Antiqua" w:hAnsi="Book Antiqua" w:cs="Helvetica"/>
        </w:rPr>
        <w:t xml:space="preserve">upon in the liver biopsies. </w:t>
      </w:r>
    </w:p>
    <w:p w14:paraId="7C95B47E" w14:textId="5A1009A7" w:rsidR="008A156D" w:rsidRPr="00F0657E" w:rsidRDefault="008A156D" w:rsidP="003B37AB">
      <w:pPr>
        <w:widowControl w:val="0"/>
        <w:autoSpaceDE w:val="0"/>
        <w:autoSpaceDN w:val="0"/>
        <w:adjustRightInd w:val="0"/>
        <w:snapToGrid w:val="0"/>
        <w:spacing w:line="360" w:lineRule="auto"/>
        <w:ind w:firstLineChars="100" w:firstLine="240"/>
        <w:jc w:val="both"/>
        <w:rPr>
          <w:rFonts w:ascii="Book Antiqua" w:hAnsi="Book Antiqua" w:cs="Helvetica"/>
        </w:rPr>
      </w:pPr>
      <w:r w:rsidRPr="00F0657E">
        <w:rPr>
          <w:rFonts w:ascii="Book Antiqua" w:hAnsi="Book Antiqua" w:cs="Helvetica"/>
        </w:rPr>
        <w:lastRenderedPageBreak/>
        <w:t>Large c</w:t>
      </w:r>
      <w:r w:rsidR="00250F15" w:rsidRPr="00F0657E">
        <w:rPr>
          <w:rFonts w:ascii="Book Antiqua" w:hAnsi="Book Antiqua" w:cs="Helvetica"/>
        </w:rPr>
        <w:t>ell change</w:t>
      </w:r>
      <w:r w:rsidR="00250F15" w:rsidRPr="00F0657E">
        <w:rPr>
          <w:rFonts w:ascii="Book Antiqua" w:hAnsi="Book Antiqua" w:cs="Helvetica"/>
          <w:i/>
        </w:rPr>
        <w:t xml:space="preserve"> </w:t>
      </w:r>
      <w:r w:rsidR="00250F15" w:rsidRPr="00F0657E">
        <w:rPr>
          <w:rFonts w:ascii="Book Antiqua" w:hAnsi="Book Antiqua" w:cs="Helvetica"/>
        </w:rPr>
        <w:t>is characterized by hepatocytes with abundant cytoplasm, large atypical nuclei with multinucleation and with preserved nuclear to cytoplasmic ratio</w:t>
      </w:r>
      <w:r w:rsidR="002D1E60" w:rsidRPr="00F0657E">
        <w:rPr>
          <w:rFonts w:ascii="Book Antiqua" w:hAnsi="Book Antiqua" w:cs="Helvetica"/>
        </w:rPr>
        <w:t>.</w:t>
      </w:r>
      <w:r w:rsidR="00250F15" w:rsidRPr="00F0657E">
        <w:rPr>
          <w:rFonts w:ascii="Book Antiqua" w:hAnsi="Book Antiqua" w:cs="Helvetica"/>
        </w:rPr>
        <w:t xml:space="preserve"> </w:t>
      </w:r>
      <w:r w:rsidR="005165B2" w:rsidRPr="00F0657E">
        <w:rPr>
          <w:rFonts w:ascii="Book Antiqua" w:hAnsi="Book Antiqua" w:cs="Helvetica"/>
        </w:rPr>
        <w:t>The nuclear changes reflect aneuploidy.</w:t>
      </w:r>
      <w:r w:rsidR="00F0657E" w:rsidRPr="00F0657E">
        <w:rPr>
          <w:rFonts w:ascii="Book Antiqua" w:hAnsi="Book Antiqua" w:cs="Helvetica"/>
        </w:rPr>
        <w:t xml:space="preserve"> </w:t>
      </w:r>
      <w:r w:rsidR="00F06307" w:rsidRPr="00F0657E">
        <w:rPr>
          <w:rFonts w:ascii="Book Antiqua" w:hAnsi="Book Antiqua" w:cs="Helvetica"/>
        </w:rPr>
        <w:t xml:space="preserve">The hepatocytes with </w:t>
      </w:r>
      <w:r w:rsidR="00090FDB" w:rsidRPr="00F0657E">
        <w:rPr>
          <w:rFonts w:ascii="Book Antiqua" w:hAnsi="Book Antiqua" w:cs="Helvetica"/>
        </w:rPr>
        <w:t>large cell change are irregularly intermixed with regenerating</w:t>
      </w:r>
      <w:r w:rsidR="00F06307" w:rsidRPr="00F0657E">
        <w:rPr>
          <w:rFonts w:ascii="Book Antiqua" w:hAnsi="Book Antiqua" w:cs="Helvetica"/>
        </w:rPr>
        <w:t xml:space="preserve"> hepatocytes and are</w:t>
      </w:r>
      <w:r w:rsidR="00090FDB" w:rsidRPr="00F0657E">
        <w:rPr>
          <w:rFonts w:ascii="Book Antiqua" w:hAnsi="Book Antiqua" w:cs="Helvetica"/>
        </w:rPr>
        <w:t xml:space="preserve"> reported to represent </w:t>
      </w:r>
      <w:r w:rsidR="00450543" w:rsidRPr="00F0657E">
        <w:rPr>
          <w:rFonts w:ascii="Book Antiqua" w:hAnsi="Book Antiqua" w:cs="Helvetica"/>
        </w:rPr>
        <w:t xml:space="preserve">cellular </w:t>
      </w:r>
      <w:r w:rsidR="00090FDB" w:rsidRPr="00F0657E">
        <w:rPr>
          <w:rFonts w:ascii="Book Antiqua" w:hAnsi="Book Antiqua" w:cs="Helvetica"/>
        </w:rPr>
        <w:t>senescen</w:t>
      </w:r>
      <w:r w:rsidR="006900CA" w:rsidRPr="00F0657E">
        <w:rPr>
          <w:rFonts w:ascii="Book Antiqua" w:hAnsi="Book Antiqua" w:cs="Helvetica"/>
        </w:rPr>
        <w:t>ce</w:t>
      </w:r>
      <w:r w:rsidR="00733636" w:rsidRPr="00F0657E">
        <w:rPr>
          <w:rFonts w:ascii="Book Antiqua" w:hAnsi="Book Antiqua" w:cs="Helvetica"/>
        </w:rPr>
        <w:t>, which</w:t>
      </w:r>
      <w:r w:rsidR="00E801C1" w:rsidRPr="00F0657E">
        <w:rPr>
          <w:rFonts w:ascii="Book Antiqua" w:hAnsi="Book Antiqua" w:cs="Helvetica"/>
        </w:rPr>
        <w:t xml:space="preserve"> is</w:t>
      </w:r>
      <w:r w:rsidR="002D1E60" w:rsidRPr="00F0657E">
        <w:rPr>
          <w:rFonts w:ascii="Book Antiqua" w:hAnsi="Book Antiqua" w:cs="Helvetica"/>
        </w:rPr>
        <w:t xml:space="preserve"> a</w:t>
      </w:r>
      <w:r w:rsidR="00E801C1" w:rsidRPr="00F0657E">
        <w:rPr>
          <w:rFonts w:ascii="Book Antiqua" w:hAnsi="Book Antiqua" w:cs="Helvetica"/>
        </w:rPr>
        <w:t xml:space="preserve"> </w:t>
      </w:r>
      <w:r w:rsidR="00450543" w:rsidRPr="00F0657E">
        <w:rPr>
          <w:rFonts w:ascii="Book Antiqua" w:hAnsi="Book Antiqua" w:cs="Helvetica"/>
        </w:rPr>
        <w:t>safeguard a</w:t>
      </w:r>
      <w:r w:rsidR="003B37AB" w:rsidRPr="00F0657E">
        <w:rPr>
          <w:rFonts w:ascii="Book Antiqua" w:hAnsi="Book Antiqua" w:cs="Helvetica"/>
        </w:rPr>
        <w:t>gainst malignant transformation</w:t>
      </w:r>
      <w:r w:rsidR="00BC0359" w:rsidRPr="00F0657E">
        <w:rPr>
          <w:rFonts w:ascii="Book Antiqua" w:hAnsi="Book Antiqua" w:cs="Helvetica"/>
          <w:vertAlign w:val="superscript"/>
        </w:rPr>
        <w:t>[</w:t>
      </w:r>
      <w:r w:rsidR="0031240A" w:rsidRPr="00F0657E">
        <w:rPr>
          <w:rFonts w:ascii="Book Antiqua" w:hAnsi="Book Antiqua" w:cs="Helvetica"/>
          <w:vertAlign w:val="superscript"/>
        </w:rPr>
        <w:t>55</w:t>
      </w:r>
      <w:r w:rsidR="00BC0359" w:rsidRPr="00F0657E">
        <w:rPr>
          <w:rFonts w:ascii="Book Antiqua" w:hAnsi="Book Antiqua" w:cs="Helvetica"/>
          <w:vertAlign w:val="superscript"/>
        </w:rPr>
        <w:t>]</w:t>
      </w:r>
      <w:r w:rsidR="00450543" w:rsidRPr="00F0657E">
        <w:rPr>
          <w:rFonts w:ascii="Book Antiqua" w:hAnsi="Book Antiqua" w:cs="Helvetica"/>
          <w:vertAlign w:val="superscript"/>
        </w:rPr>
        <w:t>,</w:t>
      </w:r>
      <w:r w:rsidR="00450543" w:rsidRPr="00F0657E">
        <w:rPr>
          <w:rFonts w:ascii="Book Antiqua" w:hAnsi="Book Antiqua" w:cs="Helvetica"/>
        </w:rPr>
        <w:t xml:space="preserve"> or </w:t>
      </w:r>
      <w:r w:rsidR="006900CA" w:rsidRPr="00F0657E">
        <w:rPr>
          <w:rFonts w:ascii="Book Antiqua" w:hAnsi="Book Antiqua" w:cs="Helvetica"/>
        </w:rPr>
        <w:t xml:space="preserve">replicative senescence, </w:t>
      </w:r>
      <w:r w:rsidR="00450543" w:rsidRPr="00F0657E">
        <w:rPr>
          <w:rFonts w:ascii="Book Antiqua" w:hAnsi="Book Antiqua" w:cs="Helvetica"/>
        </w:rPr>
        <w:t>p</w:t>
      </w:r>
      <w:r w:rsidR="00E801C1" w:rsidRPr="00F0657E">
        <w:rPr>
          <w:rFonts w:ascii="Book Antiqua" w:hAnsi="Book Antiqua" w:cs="Helvetica"/>
        </w:rPr>
        <w:t xml:space="preserve">redictive of </w:t>
      </w:r>
      <w:r w:rsidR="00F06307" w:rsidRPr="00F0657E">
        <w:rPr>
          <w:rFonts w:ascii="Book Antiqua" w:hAnsi="Book Antiqua" w:cs="Helvetica"/>
        </w:rPr>
        <w:t>malignancy</w:t>
      </w:r>
      <w:r w:rsidR="00E801C1" w:rsidRPr="00F0657E">
        <w:rPr>
          <w:rFonts w:ascii="Book Antiqua" w:hAnsi="Book Antiqua" w:cs="Helvetica"/>
        </w:rPr>
        <w:t xml:space="preserve"> in the surrounding liver</w:t>
      </w:r>
      <w:r w:rsidR="003B37AB" w:rsidRPr="00F0657E">
        <w:rPr>
          <w:rFonts w:ascii="Book Antiqua" w:hAnsi="Book Antiqua" w:cs="Helvetica"/>
          <w:vertAlign w:val="superscript"/>
        </w:rPr>
        <w:t>[56]</w:t>
      </w:r>
      <w:r w:rsidR="00733636" w:rsidRPr="00F0657E">
        <w:rPr>
          <w:rFonts w:ascii="Book Antiqua" w:hAnsi="Book Antiqua" w:cs="Helvetica"/>
        </w:rPr>
        <w:t>.</w:t>
      </w:r>
      <w:r w:rsidR="003C310A" w:rsidRPr="00F0657E">
        <w:rPr>
          <w:rFonts w:ascii="Book Antiqua" w:hAnsi="Book Antiqua" w:cs="Helvetica"/>
        </w:rPr>
        <w:t xml:space="preserve"> </w:t>
      </w:r>
      <w:r w:rsidR="00733636" w:rsidRPr="00F0657E">
        <w:rPr>
          <w:rFonts w:ascii="Book Antiqua" w:hAnsi="Book Antiqua" w:cs="Helvetica"/>
        </w:rPr>
        <w:t xml:space="preserve">However, others </w:t>
      </w:r>
      <w:r w:rsidR="00D5470E" w:rsidRPr="00F0657E">
        <w:rPr>
          <w:rFonts w:ascii="Book Antiqua" w:hAnsi="Book Antiqua" w:cs="Helvetica"/>
        </w:rPr>
        <w:t>have shown</w:t>
      </w:r>
      <w:r w:rsidR="00E801C1" w:rsidRPr="00F0657E">
        <w:rPr>
          <w:rFonts w:ascii="Book Antiqua" w:hAnsi="Book Antiqua" w:cs="Helvetica"/>
        </w:rPr>
        <w:t xml:space="preserve"> that this is a</w:t>
      </w:r>
      <w:r w:rsidR="003C310A" w:rsidRPr="00F0657E">
        <w:rPr>
          <w:rFonts w:ascii="Book Antiqua" w:hAnsi="Book Antiqua" w:cs="Helvetica"/>
        </w:rPr>
        <w:t xml:space="preserve"> dysplastic change</w:t>
      </w:r>
      <w:r w:rsidR="003B37AB" w:rsidRPr="00F0657E">
        <w:rPr>
          <w:rFonts w:ascii="Book Antiqua" w:hAnsi="Book Antiqua" w:cs="Helvetica"/>
          <w:vertAlign w:val="superscript"/>
        </w:rPr>
        <w:t>[57]</w:t>
      </w:r>
      <w:r w:rsidR="00E95FF2" w:rsidRPr="00F0657E">
        <w:rPr>
          <w:rFonts w:ascii="Book Antiqua" w:hAnsi="Book Antiqua" w:cs="Helvetica"/>
        </w:rPr>
        <w:t>.</w:t>
      </w:r>
      <w:r w:rsidR="003C310A" w:rsidRPr="00F0657E">
        <w:rPr>
          <w:rFonts w:ascii="Book Antiqua" w:hAnsi="Book Antiqua" w:cs="Helvetica"/>
        </w:rPr>
        <w:t xml:space="preserve"> </w:t>
      </w:r>
    </w:p>
    <w:p w14:paraId="770367A1" w14:textId="4426491E" w:rsidR="00250F15" w:rsidRPr="00F0657E" w:rsidRDefault="00250F15" w:rsidP="003B37AB">
      <w:pPr>
        <w:widowControl w:val="0"/>
        <w:autoSpaceDE w:val="0"/>
        <w:autoSpaceDN w:val="0"/>
        <w:adjustRightInd w:val="0"/>
        <w:snapToGrid w:val="0"/>
        <w:spacing w:line="360" w:lineRule="auto"/>
        <w:ind w:firstLineChars="100" w:firstLine="240"/>
        <w:jc w:val="both"/>
        <w:rPr>
          <w:rFonts w:ascii="Book Antiqua" w:hAnsi="Book Antiqua" w:cs="Helvetica"/>
        </w:rPr>
      </w:pPr>
      <w:r w:rsidRPr="00F0657E">
        <w:rPr>
          <w:rFonts w:ascii="Book Antiqua" w:hAnsi="Book Antiqua" w:cs="Helvetica"/>
        </w:rPr>
        <w:t>Small cell change</w:t>
      </w:r>
      <w:r w:rsidR="00AD2B35" w:rsidRPr="00F0657E">
        <w:rPr>
          <w:rFonts w:ascii="Book Antiqua" w:hAnsi="Book Antiqua" w:cs="Helvetica"/>
        </w:rPr>
        <w:t xml:space="preserve"> </w:t>
      </w:r>
      <w:r w:rsidR="00F9124C" w:rsidRPr="00F0657E">
        <w:rPr>
          <w:rFonts w:ascii="Book Antiqua" w:hAnsi="Book Antiqua" w:cs="Helvetica"/>
        </w:rPr>
        <w:t>is a preneoplastic/dysplastic lesion</w:t>
      </w:r>
      <w:r w:rsidR="00BC0359" w:rsidRPr="00F0657E">
        <w:rPr>
          <w:rFonts w:ascii="Book Antiqua" w:hAnsi="Book Antiqua" w:cs="Helvetica"/>
          <w:vertAlign w:val="superscript"/>
        </w:rPr>
        <w:t>[</w:t>
      </w:r>
      <w:r w:rsidR="0031240A" w:rsidRPr="00F0657E">
        <w:rPr>
          <w:rFonts w:ascii="Book Antiqua" w:hAnsi="Book Antiqua" w:cs="Helvetica"/>
          <w:vertAlign w:val="superscript"/>
        </w:rPr>
        <w:t>58</w:t>
      </w:r>
      <w:r w:rsidR="00BC0359" w:rsidRPr="00F0657E">
        <w:rPr>
          <w:rFonts w:ascii="Book Antiqua" w:hAnsi="Book Antiqua" w:cs="Helvetica"/>
          <w:vertAlign w:val="superscript"/>
        </w:rPr>
        <w:t>]</w:t>
      </w:r>
      <w:r w:rsidR="00F9124C" w:rsidRPr="00F0657E">
        <w:rPr>
          <w:rFonts w:ascii="Book Antiqua" w:hAnsi="Book Antiqua" w:cs="Helvetica"/>
        </w:rPr>
        <w:t xml:space="preserve">, </w:t>
      </w:r>
      <w:r w:rsidR="001E612A" w:rsidRPr="00F0657E">
        <w:rPr>
          <w:rFonts w:ascii="Book Antiqua" w:hAnsi="Book Antiqua" w:cs="Helvetica"/>
        </w:rPr>
        <w:t>characterized by</w:t>
      </w:r>
      <w:r w:rsidR="00D5470E" w:rsidRPr="00F0657E">
        <w:rPr>
          <w:rFonts w:ascii="Book Antiqua" w:hAnsi="Book Antiqua" w:cs="Helvetica"/>
        </w:rPr>
        <w:t xml:space="preserve"> expansile</w:t>
      </w:r>
      <w:r w:rsidR="001E612A" w:rsidRPr="00F0657E">
        <w:rPr>
          <w:rFonts w:ascii="Book Antiqua" w:hAnsi="Book Antiqua" w:cs="Helvetica"/>
        </w:rPr>
        <w:t xml:space="preserve"> </w:t>
      </w:r>
      <w:r w:rsidR="00F9124C" w:rsidRPr="00F0657E">
        <w:rPr>
          <w:rFonts w:ascii="Book Antiqua" w:hAnsi="Book Antiqua" w:cs="Helvetica"/>
        </w:rPr>
        <w:t xml:space="preserve">clusters of small </w:t>
      </w:r>
      <w:r w:rsidR="001E612A" w:rsidRPr="00F0657E">
        <w:rPr>
          <w:rFonts w:ascii="Book Antiqua" w:hAnsi="Book Antiqua" w:cs="Helvetica"/>
        </w:rPr>
        <w:t>hepatocytes with hi</w:t>
      </w:r>
      <w:r w:rsidR="00F9124C" w:rsidRPr="00F0657E">
        <w:rPr>
          <w:rFonts w:ascii="Book Antiqua" w:hAnsi="Book Antiqua" w:cs="Helvetica"/>
        </w:rPr>
        <w:t>gh nuclear to cytoplasmic ratio</w:t>
      </w:r>
      <w:r w:rsidR="00D5470E" w:rsidRPr="00F0657E">
        <w:rPr>
          <w:rFonts w:ascii="Book Antiqua" w:hAnsi="Book Antiqua" w:cs="Helvetica"/>
        </w:rPr>
        <w:t xml:space="preserve"> with hyperchromatic nuclei, irregular nuclear contours and cytoplasmic basophilia.</w:t>
      </w:r>
      <w:r w:rsidR="00F9124C" w:rsidRPr="00F0657E">
        <w:rPr>
          <w:rFonts w:ascii="Book Antiqua" w:hAnsi="Book Antiqua" w:cs="Helvetica"/>
        </w:rPr>
        <w:t xml:space="preserve"> Reticulin stain shows focal loss of reticulin with mildly thickened trabeculae (&gt;</w:t>
      </w:r>
      <w:r w:rsidR="003B37AB" w:rsidRPr="00F0657E">
        <w:rPr>
          <w:rFonts w:ascii="Book Antiqua" w:eastAsia="SimSun" w:hAnsi="Book Antiqua" w:cs="Helvetica" w:hint="eastAsia"/>
          <w:lang w:eastAsia="zh-CN"/>
        </w:rPr>
        <w:t xml:space="preserve"> </w:t>
      </w:r>
      <w:r w:rsidR="00F9124C" w:rsidRPr="00F0657E">
        <w:rPr>
          <w:rFonts w:ascii="Book Antiqua" w:hAnsi="Book Antiqua" w:cs="Helvetica"/>
        </w:rPr>
        <w:t xml:space="preserve">1-2 </w:t>
      </w:r>
      <w:r w:rsidR="003C310A" w:rsidRPr="00F0657E">
        <w:rPr>
          <w:rFonts w:ascii="Book Antiqua" w:hAnsi="Book Antiqua" w:cs="Helvetica"/>
        </w:rPr>
        <w:t>layers)</w:t>
      </w:r>
      <w:r w:rsidR="003B37AB" w:rsidRPr="00F0657E">
        <w:rPr>
          <w:rFonts w:ascii="Book Antiqua" w:hAnsi="Book Antiqua" w:cs="Helvetica"/>
          <w:vertAlign w:val="superscript"/>
        </w:rPr>
        <w:t xml:space="preserve"> [59,60]</w:t>
      </w:r>
      <w:r w:rsidR="00F9124C" w:rsidRPr="00F0657E">
        <w:rPr>
          <w:rFonts w:ascii="Book Antiqua" w:hAnsi="Book Antiqua" w:cs="Helvetica"/>
        </w:rPr>
        <w:t>.</w:t>
      </w:r>
      <w:r w:rsidR="003C310A" w:rsidRPr="00F0657E">
        <w:rPr>
          <w:rFonts w:ascii="Book Antiqua" w:hAnsi="Book Antiqua" w:cs="Helvetica"/>
        </w:rPr>
        <w:t xml:space="preserve"> </w:t>
      </w:r>
    </w:p>
    <w:p w14:paraId="6AB3AB26" w14:textId="77777777" w:rsidR="00CD7EB0" w:rsidRPr="00F0657E" w:rsidRDefault="00CD7EB0" w:rsidP="0067607E">
      <w:pPr>
        <w:widowControl w:val="0"/>
        <w:autoSpaceDE w:val="0"/>
        <w:autoSpaceDN w:val="0"/>
        <w:adjustRightInd w:val="0"/>
        <w:snapToGrid w:val="0"/>
        <w:spacing w:line="360" w:lineRule="auto"/>
        <w:jc w:val="both"/>
        <w:rPr>
          <w:rFonts w:ascii="Book Antiqua" w:hAnsi="Book Antiqua" w:cs="Helvetica"/>
          <w:i/>
        </w:rPr>
      </w:pPr>
    </w:p>
    <w:p w14:paraId="7320B9AE" w14:textId="24C6FE3C" w:rsidR="00927AE3" w:rsidRPr="00F0657E" w:rsidRDefault="00CD7EB0" w:rsidP="0067607E">
      <w:pPr>
        <w:widowControl w:val="0"/>
        <w:autoSpaceDE w:val="0"/>
        <w:autoSpaceDN w:val="0"/>
        <w:adjustRightInd w:val="0"/>
        <w:snapToGrid w:val="0"/>
        <w:spacing w:line="360" w:lineRule="auto"/>
        <w:jc w:val="both"/>
        <w:rPr>
          <w:rFonts w:ascii="Book Antiqua" w:hAnsi="Book Antiqua" w:cs="Helvetica"/>
          <w:b/>
          <w:i/>
        </w:rPr>
      </w:pPr>
      <w:r w:rsidRPr="00F0657E">
        <w:rPr>
          <w:rFonts w:ascii="Book Antiqua" w:hAnsi="Book Antiqua" w:cs="Helvetica"/>
          <w:b/>
          <w:i/>
        </w:rPr>
        <w:t>Iron free foci</w:t>
      </w:r>
    </w:p>
    <w:p w14:paraId="02DED551" w14:textId="4197B122" w:rsidR="001C2FD8" w:rsidRPr="00F0657E" w:rsidRDefault="00F41415" w:rsidP="0067607E">
      <w:pPr>
        <w:widowControl w:val="0"/>
        <w:autoSpaceDE w:val="0"/>
        <w:autoSpaceDN w:val="0"/>
        <w:adjustRightInd w:val="0"/>
        <w:snapToGrid w:val="0"/>
        <w:spacing w:line="360" w:lineRule="auto"/>
        <w:jc w:val="both"/>
        <w:rPr>
          <w:rFonts w:ascii="Book Antiqua" w:hAnsi="Book Antiqua" w:cs="Helvetica"/>
          <w:vertAlign w:val="superscript"/>
        </w:rPr>
      </w:pPr>
      <w:r w:rsidRPr="00F0657E">
        <w:rPr>
          <w:rFonts w:ascii="Book Antiqua" w:hAnsi="Book Antiqua" w:cs="Helvetica"/>
        </w:rPr>
        <w:t>Some liver tissues with advanced fibrosis can have abundant iron deposition. In such situation, presence of iron free foci is</w:t>
      </w:r>
      <w:r w:rsidR="001C2FD8" w:rsidRPr="00F0657E">
        <w:rPr>
          <w:rFonts w:ascii="Book Antiqua" w:hAnsi="Book Antiqua" w:cs="Helvetica"/>
        </w:rPr>
        <w:t xml:space="preserve"> indicative of dysplastic change</w:t>
      </w:r>
      <w:r w:rsidR="00C930F8" w:rsidRPr="00C930F8">
        <w:rPr>
          <w:rFonts w:ascii="Book Antiqua" w:hAnsi="Book Antiqua" w:cs="Helvetica"/>
          <w:vertAlign w:val="superscript"/>
        </w:rPr>
        <w:t>[61]</w:t>
      </w:r>
      <w:r w:rsidR="001C2FD8" w:rsidRPr="00F0657E">
        <w:rPr>
          <w:rFonts w:ascii="Book Antiqua" w:hAnsi="Book Antiqua" w:cs="Helvetica"/>
        </w:rPr>
        <w:t>.</w:t>
      </w:r>
      <w:r w:rsidR="003C310A" w:rsidRPr="00F0657E">
        <w:rPr>
          <w:rFonts w:ascii="Book Antiqua" w:hAnsi="Book Antiqua" w:cs="Helvetica"/>
        </w:rPr>
        <w:t xml:space="preserve"> </w:t>
      </w:r>
    </w:p>
    <w:p w14:paraId="1212854F" w14:textId="4B0AE36F" w:rsidR="009A2792" w:rsidRPr="00F0657E" w:rsidRDefault="001568E3" w:rsidP="003B37AB">
      <w:pPr>
        <w:widowControl w:val="0"/>
        <w:autoSpaceDE w:val="0"/>
        <w:autoSpaceDN w:val="0"/>
        <w:adjustRightInd w:val="0"/>
        <w:snapToGrid w:val="0"/>
        <w:spacing w:line="360" w:lineRule="auto"/>
        <w:ind w:firstLineChars="100" w:firstLine="240"/>
        <w:jc w:val="both"/>
        <w:rPr>
          <w:rFonts w:ascii="Book Antiqua" w:hAnsi="Book Antiqua" w:cs="Helvetica"/>
        </w:rPr>
      </w:pPr>
      <w:r w:rsidRPr="00F0657E">
        <w:rPr>
          <w:rFonts w:ascii="Book Antiqua" w:hAnsi="Book Antiqua" w:cs="Helvetica"/>
        </w:rPr>
        <w:t>Dysplastic nodules are expansile lesions, with size &gt;</w:t>
      </w:r>
      <w:r w:rsidR="003B37AB" w:rsidRPr="00F0657E">
        <w:rPr>
          <w:rFonts w:ascii="Book Antiqua" w:eastAsia="SimSun" w:hAnsi="Book Antiqua" w:cs="Helvetica" w:hint="eastAsia"/>
          <w:lang w:eastAsia="zh-CN"/>
        </w:rPr>
        <w:t xml:space="preserve"> </w:t>
      </w:r>
      <w:r w:rsidR="005452EB" w:rsidRPr="00F0657E">
        <w:rPr>
          <w:rFonts w:ascii="Book Antiqua" w:hAnsi="Book Antiqua" w:cs="Helvetica"/>
        </w:rPr>
        <w:t>0.8</w:t>
      </w:r>
      <w:r w:rsidRPr="00F0657E">
        <w:rPr>
          <w:rFonts w:ascii="Book Antiqua" w:hAnsi="Book Antiqua" w:cs="Helvetica"/>
        </w:rPr>
        <w:t xml:space="preserve"> cm, visible on gross examination with a bulging cut surface and with a color and texture that is distinct from the surrounding liver</w:t>
      </w:r>
      <w:r w:rsidR="00C930F8" w:rsidRPr="00C930F8">
        <w:rPr>
          <w:rFonts w:ascii="Book Antiqua" w:hAnsi="Book Antiqua" w:cs="Helvetica"/>
          <w:vertAlign w:val="superscript"/>
        </w:rPr>
        <w:t>[62]</w:t>
      </w:r>
      <w:r w:rsidRPr="00F0657E">
        <w:rPr>
          <w:rFonts w:ascii="Book Antiqua" w:hAnsi="Book Antiqua" w:cs="Helvetica"/>
        </w:rPr>
        <w:t xml:space="preserve">. </w:t>
      </w:r>
      <w:r w:rsidR="00BD7033" w:rsidRPr="00F0657E">
        <w:rPr>
          <w:rFonts w:ascii="Book Antiqua" w:hAnsi="Book Antiqua" w:cs="Helvetica"/>
        </w:rPr>
        <w:t>Low-grade</w:t>
      </w:r>
      <w:r w:rsidR="00EF0EEC" w:rsidRPr="00F0657E">
        <w:rPr>
          <w:rFonts w:ascii="Book Antiqua" w:hAnsi="Book Antiqua" w:cs="Helvetica"/>
        </w:rPr>
        <w:t xml:space="preserve"> dysplastic nodules (LGDN) </w:t>
      </w:r>
      <w:r w:rsidR="00C507A6" w:rsidRPr="00F0657E">
        <w:rPr>
          <w:rFonts w:ascii="Book Antiqua" w:hAnsi="Book Antiqua" w:cs="Helvetica"/>
        </w:rPr>
        <w:t>morphologically mimic the regen</w:t>
      </w:r>
      <w:r w:rsidR="00BD7033" w:rsidRPr="00F0657E">
        <w:rPr>
          <w:rFonts w:ascii="Book Antiqua" w:hAnsi="Book Antiqua" w:cs="Helvetica"/>
        </w:rPr>
        <w:t>erative nodule in cirrhotic liver</w:t>
      </w:r>
      <w:r w:rsidR="00307B9E" w:rsidRPr="00F0657E">
        <w:rPr>
          <w:rFonts w:ascii="Book Antiqua" w:hAnsi="Book Antiqua" w:cs="Helvetica"/>
        </w:rPr>
        <w:t xml:space="preserve"> because of retained portal tracts. In addition</w:t>
      </w:r>
      <w:r w:rsidR="003E6B8B" w:rsidRPr="00F0657E">
        <w:rPr>
          <w:rFonts w:ascii="Book Antiqua" w:hAnsi="Book Antiqua" w:cs="Helvetica"/>
        </w:rPr>
        <w:t xml:space="preserve">, </w:t>
      </w:r>
      <w:r w:rsidR="00EF0EEC" w:rsidRPr="00F0657E">
        <w:rPr>
          <w:rFonts w:ascii="Book Antiqua" w:hAnsi="Book Antiqua" w:cs="Helvetica"/>
        </w:rPr>
        <w:t>the LGDN</w:t>
      </w:r>
      <w:r w:rsidR="00307B9E" w:rsidRPr="00F0657E">
        <w:rPr>
          <w:rFonts w:ascii="Book Antiqua" w:hAnsi="Book Antiqua" w:cs="Helvetica"/>
        </w:rPr>
        <w:t xml:space="preserve"> </w:t>
      </w:r>
      <w:r w:rsidR="005452EB" w:rsidRPr="00F0657E">
        <w:rPr>
          <w:rFonts w:ascii="Book Antiqua" w:hAnsi="Book Antiqua" w:cs="Helvetica"/>
        </w:rPr>
        <w:t xml:space="preserve">may </w:t>
      </w:r>
      <w:r w:rsidR="00307B9E" w:rsidRPr="00F0657E">
        <w:rPr>
          <w:rFonts w:ascii="Book Antiqua" w:hAnsi="Book Antiqua" w:cs="Helvetica"/>
        </w:rPr>
        <w:t>have unpaired arteries and show</w:t>
      </w:r>
      <w:r w:rsidR="003E6B8B" w:rsidRPr="00F0657E">
        <w:rPr>
          <w:rFonts w:ascii="Book Antiqua" w:hAnsi="Book Antiqua" w:cs="Helvetica"/>
        </w:rPr>
        <w:t xml:space="preserve"> feat</w:t>
      </w:r>
      <w:r w:rsidR="00307B9E" w:rsidRPr="00F0657E">
        <w:rPr>
          <w:rFonts w:ascii="Book Antiqua" w:hAnsi="Book Antiqua" w:cs="Helvetica"/>
        </w:rPr>
        <w:t>ures suggestive</w:t>
      </w:r>
      <w:r w:rsidR="006B3082" w:rsidRPr="00F0657E">
        <w:rPr>
          <w:rFonts w:ascii="Book Antiqua" w:hAnsi="Book Antiqua" w:cs="Helvetica"/>
        </w:rPr>
        <w:t xml:space="preserve"> of clonali</w:t>
      </w:r>
      <w:r w:rsidR="00EF0EEC" w:rsidRPr="00F0657E">
        <w:rPr>
          <w:rFonts w:ascii="Book Antiqua" w:hAnsi="Book Antiqua" w:cs="Helvetica"/>
        </w:rPr>
        <w:t>ty</w:t>
      </w:r>
      <w:r w:rsidR="00307B9E" w:rsidRPr="00F0657E">
        <w:rPr>
          <w:rFonts w:ascii="Book Antiqua" w:hAnsi="Book Antiqua" w:cs="Helvetica"/>
        </w:rPr>
        <w:t xml:space="preserve"> that include fatty metamorphosis, iron/copper accumulation and/or cytologic fea</w:t>
      </w:r>
      <w:r w:rsidR="003C310A" w:rsidRPr="00F0657E">
        <w:rPr>
          <w:rFonts w:ascii="Book Antiqua" w:hAnsi="Book Antiqua" w:cs="Helvetica"/>
        </w:rPr>
        <w:t>tures of large cell change</w:t>
      </w:r>
      <w:r w:rsidR="003B37AB" w:rsidRPr="00F0657E">
        <w:rPr>
          <w:rFonts w:ascii="Book Antiqua" w:hAnsi="Book Antiqua" w:cs="Helvetica"/>
          <w:vertAlign w:val="superscript"/>
        </w:rPr>
        <w:t>[59]</w:t>
      </w:r>
      <w:r w:rsidR="003C310A" w:rsidRPr="00F0657E">
        <w:rPr>
          <w:rFonts w:ascii="Book Antiqua" w:hAnsi="Book Antiqua" w:cs="Helvetica"/>
        </w:rPr>
        <w:t xml:space="preserve">. </w:t>
      </w:r>
      <w:r w:rsidR="00EF0EEC" w:rsidRPr="00F0657E">
        <w:rPr>
          <w:rFonts w:ascii="Book Antiqua" w:hAnsi="Book Antiqua" w:cs="Helvetica"/>
        </w:rPr>
        <w:t>In contrast, high-</w:t>
      </w:r>
      <w:r w:rsidR="002E0B2D" w:rsidRPr="00F0657E">
        <w:rPr>
          <w:rFonts w:ascii="Book Antiqua" w:hAnsi="Book Antiqua" w:cs="Helvetica"/>
        </w:rPr>
        <w:t xml:space="preserve">grade dysplastic nodules have </w:t>
      </w:r>
      <w:r w:rsidR="005452EB" w:rsidRPr="00F0657E">
        <w:rPr>
          <w:rFonts w:ascii="Book Antiqua" w:hAnsi="Book Antiqua" w:cs="Helvetica"/>
        </w:rPr>
        <w:t xml:space="preserve">unpaired arteries and </w:t>
      </w:r>
      <w:r w:rsidR="002E0B2D" w:rsidRPr="00F0657E">
        <w:rPr>
          <w:rFonts w:ascii="Book Antiqua" w:hAnsi="Book Antiqua" w:cs="Helvetica"/>
        </w:rPr>
        <w:t>rare portal tracts</w:t>
      </w:r>
      <w:r w:rsidR="00EF0EEC" w:rsidRPr="00F0657E">
        <w:rPr>
          <w:rFonts w:ascii="Book Antiqua" w:hAnsi="Book Antiqua" w:cs="Helvetica"/>
        </w:rPr>
        <w:t>,</w:t>
      </w:r>
      <w:r w:rsidR="002E0B2D" w:rsidRPr="00F0657E">
        <w:rPr>
          <w:rFonts w:ascii="Book Antiqua" w:hAnsi="Book Antiqua" w:cs="Helvetica"/>
        </w:rPr>
        <w:t xml:space="preserve"> </w:t>
      </w:r>
      <w:r w:rsidR="00EF0EEC" w:rsidRPr="00F0657E">
        <w:rPr>
          <w:rFonts w:ascii="Book Antiqua" w:hAnsi="Book Antiqua" w:cs="Helvetica"/>
        </w:rPr>
        <w:t xml:space="preserve">along </w:t>
      </w:r>
      <w:r w:rsidR="002E0B2D" w:rsidRPr="00F0657E">
        <w:rPr>
          <w:rFonts w:ascii="Book Antiqua" w:hAnsi="Book Antiqua" w:cs="Helvetica"/>
        </w:rPr>
        <w:t xml:space="preserve">with </w:t>
      </w:r>
      <w:r w:rsidR="00EF0EEC" w:rsidRPr="00F0657E">
        <w:rPr>
          <w:rFonts w:ascii="Book Antiqua" w:hAnsi="Book Antiqua" w:cs="Helvetica"/>
        </w:rPr>
        <w:t xml:space="preserve">monotonous expansile populations of hepatocytes with </w:t>
      </w:r>
      <w:r w:rsidR="002E0B2D" w:rsidRPr="00F0657E">
        <w:rPr>
          <w:rFonts w:ascii="Book Antiqua" w:hAnsi="Book Antiqua" w:cs="Helvetica"/>
        </w:rPr>
        <w:t>cytologic features of small cell change</w:t>
      </w:r>
      <w:r w:rsidR="00EF0EEC" w:rsidRPr="00F0657E">
        <w:rPr>
          <w:rFonts w:ascii="Book Antiqua" w:hAnsi="Book Antiqua" w:cs="Helvetica"/>
        </w:rPr>
        <w:t xml:space="preserve"> and/or iron free foci. Atypical architectural changes such as thickened trabeculae</w:t>
      </w:r>
      <w:r w:rsidR="005452EB" w:rsidRPr="00F0657E">
        <w:rPr>
          <w:rFonts w:ascii="Book Antiqua" w:hAnsi="Book Antiqua" w:cs="Helvetica"/>
        </w:rPr>
        <w:t>, nodule within nodule,</w:t>
      </w:r>
      <w:r w:rsidR="00EF0EEC" w:rsidRPr="00F0657E">
        <w:rPr>
          <w:rFonts w:ascii="Book Antiqua" w:hAnsi="Book Antiqua" w:cs="Helvetica"/>
        </w:rPr>
        <w:t xml:space="preserve"> and rare acinar transformation can</w:t>
      </w:r>
      <w:r w:rsidR="003C310A" w:rsidRPr="00F0657E">
        <w:rPr>
          <w:rFonts w:ascii="Book Antiqua" w:hAnsi="Book Antiqua" w:cs="Helvetica"/>
        </w:rPr>
        <w:t xml:space="preserve"> be present</w:t>
      </w:r>
      <w:r w:rsidR="003B37AB" w:rsidRPr="00F0657E">
        <w:rPr>
          <w:rFonts w:ascii="Book Antiqua" w:hAnsi="Book Antiqua" w:cs="Helvetica"/>
          <w:vertAlign w:val="superscript"/>
        </w:rPr>
        <w:t>[59]</w:t>
      </w:r>
      <w:r w:rsidR="00EF0EEC" w:rsidRPr="00F0657E">
        <w:rPr>
          <w:rFonts w:ascii="Book Antiqua" w:hAnsi="Book Antiqua" w:cs="Helvetica"/>
        </w:rPr>
        <w:t>.</w:t>
      </w:r>
      <w:r w:rsidR="003C310A" w:rsidRPr="00F0657E">
        <w:rPr>
          <w:rFonts w:ascii="Book Antiqua" w:hAnsi="Book Antiqua" w:cs="Helvetica"/>
        </w:rPr>
        <w:t xml:space="preserve"> </w:t>
      </w:r>
      <w:r w:rsidR="005637AB" w:rsidRPr="00F0657E">
        <w:rPr>
          <w:rFonts w:ascii="Book Antiqua" w:hAnsi="Book Antiqua" w:cs="Helvetica"/>
        </w:rPr>
        <w:t>Early h</w:t>
      </w:r>
      <w:r w:rsidR="009A2792" w:rsidRPr="00F0657E">
        <w:rPr>
          <w:rFonts w:ascii="Book Antiqua" w:hAnsi="Book Antiqua" w:cs="Helvetica"/>
        </w:rPr>
        <w:t>epatocellular carcinoma</w:t>
      </w:r>
      <w:r w:rsidR="005637AB" w:rsidRPr="00F0657E">
        <w:rPr>
          <w:rFonts w:ascii="Book Antiqua" w:hAnsi="Book Antiqua" w:cs="Helvetica"/>
        </w:rPr>
        <w:t xml:space="preserve"> can </w:t>
      </w:r>
      <w:r w:rsidR="005637AB" w:rsidRPr="00F0657E">
        <w:rPr>
          <w:rFonts w:ascii="Book Antiqua" w:hAnsi="Book Antiqua" w:cs="Helvetica"/>
        </w:rPr>
        <w:lastRenderedPageBreak/>
        <w:t>develop in high-grade dysplastic nodule or can develop independent of dysplastic nodule. Invasion of portal tract is a feature of malignancy in a HGDN</w:t>
      </w:r>
      <w:r w:rsidR="003B37AB" w:rsidRPr="00F0657E">
        <w:rPr>
          <w:rFonts w:ascii="Book Antiqua" w:hAnsi="Book Antiqua" w:cs="Helvetica"/>
          <w:vertAlign w:val="superscript"/>
        </w:rPr>
        <w:t>[63]</w:t>
      </w:r>
      <w:r w:rsidR="00735F0D" w:rsidRPr="00F0657E">
        <w:rPr>
          <w:rFonts w:ascii="Book Antiqua" w:hAnsi="Book Antiqua" w:cs="Helvetica"/>
        </w:rPr>
        <w:t>.</w:t>
      </w:r>
      <w:r w:rsidR="003C310A" w:rsidRPr="00F0657E">
        <w:rPr>
          <w:rFonts w:ascii="Book Antiqua" w:hAnsi="Book Antiqua" w:cs="Helvetica"/>
        </w:rPr>
        <w:t xml:space="preserve"> </w:t>
      </w:r>
    </w:p>
    <w:p w14:paraId="77ECC5CF" w14:textId="77777777" w:rsidR="009A2792" w:rsidRPr="00F0657E" w:rsidRDefault="009A2792" w:rsidP="0067607E">
      <w:pPr>
        <w:widowControl w:val="0"/>
        <w:autoSpaceDE w:val="0"/>
        <w:autoSpaceDN w:val="0"/>
        <w:adjustRightInd w:val="0"/>
        <w:snapToGrid w:val="0"/>
        <w:spacing w:line="360" w:lineRule="auto"/>
        <w:jc w:val="both"/>
        <w:rPr>
          <w:rFonts w:ascii="Book Antiqua" w:hAnsi="Book Antiqua" w:cs="Helvetica"/>
          <w:b/>
        </w:rPr>
      </w:pPr>
    </w:p>
    <w:p w14:paraId="55853AED" w14:textId="56B468A9" w:rsidR="005A6320" w:rsidRPr="00F0657E" w:rsidRDefault="003B37AB" w:rsidP="0067607E">
      <w:pPr>
        <w:widowControl w:val="0"/>
        <w:autoSpaceDE w:val="0"/>
        <w:autoSpaceDN w:val="0"/>
        <w:adjustRightInd w:val="0"/>
        <w:snapToGrid w:val="0"/>
        <w:spacing w:line="360" w:lineRule="auto"/>
        <w:jc w:val="both"/>
        <w:rPr>
          <w:rFonts w:ascii="Book Antiqua" w:hAnsi="Book Antiqua" w:cs="Helvetica"/>
          <w:b/>
        </w:rPr>
      </w:pPr>
      <w:r w:rsidRPr="00F0657E">
        <w:rPr>
          <w:rFonts w:ascii="Book Antiqua" w:hAnsi="Book Antiqua" w:cs="Helvetica"/>
          <w:b/>
        </w:rPr>
        <w:t>POST TRANSPLANTATION PATHOLOGY OF HEPATITIS C</w:t>
      </w:r>
    </w:p>
    <w:p w14:paraId="2E99869E" w14:textId="772A0B8E" w:rsidR="00774BDA" w:rsidRPr="00F0657E" w:rsidRDefault="00774BDA" w:rsidP="0067607E">
      <w:pPr>
        <w:widowControl w:val="0"/>
        <w:autoSpaceDE w:val="0"/>
        <w:autoSpaceDN w:val="0"/>
        <w:adjustRightInd w:val="0"/>
        <w:snapToGrid w:val="0"/>
        <w:spacing w:line="360" w:lineRule="auto"/>
        <w:jc w:val="both"/>
        <w:rPr>
          <w:rFonts w:ascii="Book Antiqua" w:hAnsi="Book Antiqua" w:cs="Helvetica"/>
          <w:b/>
          <w:i/>
        </w:rPr>
      </w:pPr>
      <w:r w:rsidRPr="00F0657E">
        <w:rPr>
          <w:rFonts w:ascii="Book Antiqua" w:hAnsi="Book Antiqua" w:cs="Helvetica"/>
          <w:b/>
          <w:i/>
        </w:rPr>
        <w:t>Recurrent hepatitis C</w:t>
      </w:r>
    </w:p>
    <w:p w14:paraId="7D00B1AC" w14:textId="2FC2B89D" w:rsidR="008101F8" w:rsidRPr="00F0657E" w:rsidRDefault="00043B34"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Status-post orthotopic liver transplantation (OLT), virologic r</w:t>
      </w:r>
      <w:r w:rsidR="004B157B" w:rsidRPr="00F0657E">
        <w:rPr>
          <w:rFonts w:ascii="Book Antiqua" w:hAnsi="Book Antiqua" w:cs="Helvetica"/>
        </w:rPr>
        <w:t>ecurrence of h</w:t>
      </w:r>
      <w:r w:rsidR="00473D8F" w:rsidRPr="00F0657E">
        <w:rPr>
          <w:rFonts w:ascii="Book Antiqua" w:hAnsi="Book Antiqua" w:cs="Helvetica"/>
        </w:rPr>
        <w:t>epatitis C is almost universal</w:t>
      </w:r>
      <w:r w:rsidRPr="00F0657E">
        <w:rPr>
          <w:rFonts w:ascii="Book Antiqua" w:hAnsi="Book Antiqua" w:cs="Helvetica"/>
        </w:rPr>
        <w:t>,</w:t>
      </w:r>
      <w:r w:rsidR="00473D8F" w:rsidRPr="00F0657E">
        <w:rPr>
          <w:rFonts w:ascii="Book Antiqua" w:hAnsi="Book Antiqua" w:cs="Helvetica"/>
        </w:rPr>
        <w:t xml:space="preserve"> and is an important cause of graft lo</w:t>
      </w:r>
      <w:r w:rsidR="003A7E16" w:rsidRPr="00F0657E">
        <w:rPr>
          <w:rFonts w:ascii="Book Antiqua" w:hAnsi="Book Antiqua" w:cs="Helvetica"/>
        </w:rPr>
        <w:t>ss and mortality. Histological</w:t>
      </w:r>
      <w:r w:rsidR="00473D8F" w:rsidRPr="00F0657E">
        <w:rPr>
          <w:rFonts w:ascii="Book Antiqua" w:hAnsi="Book Antiqua" w:cs="Helvetica"/>
        </w:rPr>
        <w:t xml:space="preserve"> </w:t>
      </w:r>
      <w:r w:rsidR="00757B4D" w:rsidRPr="00F0657E">
        <w:rPr>
          <w:rFonts w:ascii="Book Antiqua" w:hAnsi="Book Antiqua" w:cs="Helvetica"/>
        </w:rPr>
        <w:t xml:space="preserve">evidence of </w:t>
      </w:r>
      <w:r w:rsidR="00473D8F" w:rsidRPr="00F0657E">
        <w:rPr>
          <w:rFonts w:ascii="Book Antiqua" w:hAnsi="Book Antiqua" w:cs="Helvetica"/>
        </w:rPr>
        <w:t>recurrent hepatitis</w:t>
      </w:r>
      <w:r w:rsidR="002434A4" w:rsidRPr="00F0657E">
        <w:rPr>
          <w:rFonts w:ascii="Book Antiqua" w:hAnsi="Book Antiqua" w:cs="Helvetica"/>
        </w:rPr>
        <w:t xml:space="preserve"> C is seen in about 70% of cases</w:t>
      </w:r>
      <w:r w:rsidR="003B37AB" w:rsidRPr="00F0657E">
        <w:rPr>
          <w:rFonts w:ascii="Book Antiqua" w:hAnsi="Book Antiqua" w:cs="Helvetica"/>
          <w:vertAlign w:val="superscript"/>
        </w:rPr>
        <w:t>[64]</w:t>
      </w:r>
      <w:r w:rsidR="00E1504F" w:rsidRPr="00F0657E">
        <w:rPr>
          <w:rFonts w:ascii="Book Antiqua" w:hAnsi="Book Antiqua" w:cs="Helvetica"/>
        </w:rPr>
        <w:t>.</w:t>
      </w:r>
      <w:r w:rsidR="002434A4" w:rsidRPr="00F0657E">
        <w:rPr>
          <w:rFonts w:ascii="Book Antiqua" w:hAnsi="Book Antiqua" w:cs="Helvetica"/>
        </w:rPr>
        <w:t xml:space="preserve"> </w:t>
      </w:r>
      <w:r w:rsidR="00E1504F" w:rsidRPr="00F0657E">
        <w:rPr>
          <w:rFonts w:ascii="Book Antiqua" w:hAnsi="Book Antiqua" w:cs="Helvetica"/>
        </w:rPr>
        <w:t xml:space="preserve">In liver biopsies, </w:t>
      </w:r>
      <w:r w:rsidR="00C46054" w:rsidRPr="00F0657E">
        <w:rPr>
          <w:rFonts w:ascii="Book Antiqua" w:hAnsi="Book Antiqua" w:cs="Helvetica"/>
        </w:rPr>
        <w:t xml:space="preserve">performed </w:t>
      </w:r>
      <w:r w:rsidR="00473D8F" w:rsidRPr="00F0657E">
        <w:rPr>
          <w:rFonts w:ascii="Book Antiqua" w:hAnsi="Book Antiqua" w:cs="Helvetica"/>
        </w:rPr>
        <w:t xml:space="preserve">within </w:t>
      </w:r>
      <w:r w:rsidR="002D1E60" w:rsidRPr="00F0657E">
        <w:rPr>
          <w:rFonts w:ascii="Book Antiqua" w:hAnsi="Book Antiqua" w:cs="Helvetica"/>
        </w:rPr>
        <w:t xml:space="preserve">the </w:t>
      </w:r>
      <w:r w:rsidR="00473D8F" w:rsidRPr="00F0657E">
        <w:rPr>
          <w:rFonts w:ascii="Book Antiqua" w:hAnsi="Book Antiqua" w:cs="Helvetica"/>
        </w:rPr>
        <w:t xml:space="preserve">first 6 </w:t>
      </w:r>
      <w:r w:rsidR="003B37AB" w:rsidRPr="00F0657E">
        <w:rPr>
          <w:rFonts w:ascii="Book Antiqua" w:eastAsia="SimSun" w:hAnsi="Book Antiqua" w:cs="Helvetica" w:hint="eastAsia"/>
          <w:lang w:eastAsia="zh-CN"/>
        </w:rPr>
        <w:t>mo</w:t>
      </w:r>
      <w:r w:rsidR="00473D8F" w:rsidRPr="00F0657E">
        <w:rPr>
          <w:rFonts w:ascii="Book Antiqua" w:hAnsi="Book Antiqua" w:cs="Helvetica"/>
        </w:rPr>
        <w:t xml:space="preserve"> of OLT, e</w:t>
      </w:r>
      <w:r w:rsidR="008101F8" w:rsidRPr="00F0657E">
        <w:rPr>
          <w:rFonts w:ascii="Book Antiqua" w:hAnsi="Book Antiqua" w:cs="Helvetica"/>
        </w:rPr>
        <w:t>arly recurrent hepatitis C is an importa</w:t>
      </w:r>
      <w:r w:rsidR="00096D52" w:rsidRPr="00F0657E">
        <w:rPr>
          <w:rFonts w:ascii="Book Antiqua" w:hAnsi="Book Antiqua" w:cs="Helvetica"/>
        </w:rPr>
        <w:t>nt diagnostic consideration/</w:t>
      </w:r>
      <w:r w:rsidR="008101F8" w:rsidRPr="00F0657E">
        <w:rPr>
          <w:rFonts w:ascii="Book Antiqua" w:hAnsi="Book Antiqua" w:cs="Helvetica"/>
        </w:rPr>
        <w:t xml:space="preserve">dilemma </w:t>
      </w:r>
      <w:r w:rsidR="008101F8" w:rsidRPr="00F0657E">
        <w:rPr>
          <w:rFonts w:ascii="Book Antiqua" w:hAnsi="Book Antiqua" w:cs="Helvetica"/>
          <w:i/>
        </w:rPr>
        <w:t xml:space="preserve">versus </w:t>
      </w:r>
      <w:r w:rsidR="00E54D58" w:rsidRPr="00F0657E">
        <w:rPr>
          <w:rFonts w:ascii="Book Antiqua" w:hAnsi="Book Antiqua" w:cs="Helvetica"/>
        </w:rPr>
        <w:t xml:space="preserve">mild acute cellular rejection. </w:t>
      </w:r>
      <w:r w:rsidR="000269C2" w:rsidRPr="00F0657E">
        <w:rPr>
          <w:rFonts w:ascii="Book Antiqua" w:hAnsi="Book Antiqua" w:cs="Helvetica"/>
        </w:rPr>
        <w:t xml:space="preserve">Lobular inflammation, </w:t>
      </w:r>
      <w:r w:rsidR="00D55E26" w:rsidRPr="00F0657E">
        <w:rPr>
          <w:rFonts w:ascii="Book Antiqua" w:hAnsi="Book Antiqua" w:cs="Helvetica"/>
        </w:rPr>
        <w:t>apoptotic</w:t>
      </w:r>
      <w:r w:rsidR="000269C2" w:rsidRPr="00F0657E">
        <w:rPr>
          <w:rFonts w:ascii="Book Antiqua" w:hAnsi="Book Antiqua" w:cs="Helvetica"/>
        </w:rPr>
        <w:t xml:space="preserve"> bodies, spotty necrosis and lobular disarray</w:t>
      </w:r>
      <w:r w:rsidR="002E7977" w:rsidRPr="00F0657E">
        <w:rPr>
          <w:rFonts w:ascii="Book Antiqua" w:hAnsi="Book Antiqua" w:cs="Helvetica"/>
        </w:rPr>
        <w:t>,</w:t>
      </w:r>
      <w:r w:rsidR="000269C2" w:rsidRPr="00F0657E">
        <w:rPr>
          <w:rFonts w:ascii="Book Antiqua" w:hAnsi="Book Antiqua" w:cs="Helvetica"/>
        </w:rPr>
        <w:t xml:space="preserve"> </w:t>
      </w:r>
      <w:r w:rsidR="00D22182" w:rsidRPr="00F0657E">
        <w:rPr>
          <w:rFonts w:ascii="Book Antiqua" w:hAnsi="Book Antiqua" w:cs="Helvetica"/>
        </w:rPr>
        <w:t xml:space="preserve">with portal lymphocyte predominance </w:t>
      </w:r>
      <w:r w:rsidR="000269C2" w:rsidRPr="00F0657E">
        <w:rPr>
          <w:rFonts w:ascii="Book Antiqua" w:hAnsi="Book Antiqua" w:cs="Helvetica"/>
        </w:rPr>
        <w:t>characterize early recurrent hepatitis C</w:t>
      </w:r>
      <w:r w:rsidR="003B37AB" w:rsidRPr="00F0657E">
        <w:rPr>
          <w:rFonts w:ascii="Book Antiqua" w:hAnsi="Book Antiqua" w:cs="Helvetica"/>
          <w:vertAlign w:val="superscript"/>
        </w:rPr>
        <w:t>[65</w:t>
      </w:r>
      <w:r w:rsidR="003B37AB" w:rsidRPr="00F0657E">
        <w:rPr>
          <w:rFonts w:ascii="Book Antiqua" w:hAnsi="Book Antiqua" w:cs="Helvetica" w:hint="eastAsia"/>
          <w:vertAlign w:val="superscript"/>
        </w:rPr>
        <w:t>,</w:t>
      </w:r>
      <w:r w:rsidR="003B37AB" w:rsidRPr="00F0657E">
        <w:rPr>
          <w:rFonts w:ascii="Book Antiqua" w:hAnsi="Book Antiqua" w:cs="Helvetica"/>
          <w:vertAlign w:val="superscript"/>
        </w:rPr>
        <w:t>66]</w:t>
      </w:r>
      <w:r w:rsidR="00E54D58" w:rsidRPr="00F0657E">
        <w:rPr>
          <w:rFonts w:ascii="Book Antiqua" w:hAnsi="Book Antiqua" w:cs="Helvetica"/>
        </w:rPr>
        <w:t>.</w:t>
      </w:r>
      <w:r w:rsidR="002434A4" w:rsidRPr="00F0657E">
        <w:rPr>
          <w:rFonts w:ascii="Book Antiqua" w:hAnsi="Book Antiqua" w:cs="Helvetica"/>
        </w:rPr>
        <w:t xml:space="preserve"> </w:t>
      </w:r>
      <w:r w:rsidR="00D22182" w:rsidRPr="00F0657E">
        <w:rPr>
          <w:rFonts w:ascii="Book Antiqua" w:hAnsi="Book Antiqua" w:cs="Helvetica"/>
        </w:rPr>
        <w:t xml:space="preserve">Saxena </w:t>
      </w:r>
      <w:r w:rsidR="00D22182" w:rsidRPr="00F0657E">
        <w:rPr>
          <w:rFonts w:ascii="Book Antiqua" w:hAnsi="Book Antiqua" w:cs="Helvetica"/>
          <w:i/>
        </w:rPr>
        <w:t>et a</w:t>
      </w:r>
      <w:r w:rsidR="002434A4" w:rsidRPr="00F0657E">
        <w:rPr>
          <w:rFonts w:ascii="Book Antiqua" w:hAnsi="Book Antiqua" w:cs="Helvetica"/>
          <w:i/>
        </w:rPr>
        <w:t>l</w:t>
      </w:r>
      <w:r w:rsidR="003B37AB" w:rsidRPr="00F0657E">
        <w:rPr>
          <w:rFonts w:ascii="Book Antiqua" w:hAnsi="Book Antiqua" w:cs="Helvetica"/>
          <w:vertAlign w:val="superscript"/>
        </w:rPr>
        <w:t>[67]</w:t>
      </w:r>
      <w:r w:rsidR="003B37AB" w:rsidRPr="00F0657E">
        <w:rPr>
          <w:rFonts w:ascii="Book Antiqua" w:eastAsia="SimSun" w:hAnsi="Book Antiqua" w:cs="Helvetica" w:hint="eastAsia"/>
          <w:vertAlign w:val="superscript"/>
          <w:lang w:eastAsia="zh-CN"/>
        </w:rPr>
        <w:t xml:space="preserve"> </w:t>
      </w:r>
      <w:r w:rsidR="009119A8" w:rsidRPr="00F0657E">
        <w:rPr>
          <w:rFonts w:ascii="Book Antiqua" w:hAnsi="Book Antiqua" w:cs="Helvetica"/>
        </w:rPr>
        <w:t>reported</w:t>
      </w:r>
      <w:r w:rsidR="00D22182" w:rsidRPr="00F0657E">
        <w:rPr>
          <w:rFonts w:ascii="Book Antiqua" w:hAnsi="Book Antiqua" w:cs="Helvetica"/>
        </w:rPr>
        <w:t xml:space="preserve"> that </w:t>
      </w:r>
      <w:r w:rsidR="009119A8" w:rsidRPr="00F0657E">
        <w:rPr>
          <w:rFonts w:ascii="Book Antiqua" w:hAnsi="Book Antiqua" w:cs="Helvetica"/>
        </w:rPr>
        <w:t>presence of an ave</w:t>
      </w:r>
      <w:r w:rsidR="002E7977" w:rsidRPr="00F0657E">
        <w:rPr>
          <w:rFonts w:ascii="Book Antiqua" w:hAnsi="Book Antiqua" w:cs="Helvetica"/>
        </w:rPr>
        <w:t xml:space="preserve">rage of 55 </w:t>
      </w:r>
      <w:r w:rsidR="00D55E26" w:rsidRPr="00F0657E">
        <w:rPr>
          <w:rFonts w:ascii="Book Antiqua" w:hAnsi="Book Antiqua" w:cs="Helvetica"/>
        </w:rPr>
        <w:t xml:space="preserve">apoptotic </w:t>
      </w:r>
      <w:r w:rsidR="002E7977" w:rsidRPr="00F0657E">
        <w:rPr>
          <w:rFonts w:ascii="Book Antiqua" w:hAnsi="Book Antiqua" w:cs="Helvetica"/>
        </w:rPr>
        <w:t>bodies per linear cm favor a diagnosis of recurrent hepatitis C.</w:t>
      </w:r>
      <w:r w:rsidR="0026073C" w:rsidRPr="00F0657E">
        <w:rPr>
          <w:rFonts w:ascii="Book Antiqua" w:hAnsi="Book Antiqua" w:cs="Helvetica"/>
        </w:rPr>
        <w:t xml:space="preserve"> In contrast, acute cellular rejection is characterized by mixed portal/periportal inflammation composed of lymphocytes, plasma cells and eosinophils, lymphocytic c</w:t>
      </w:r>
      <w:r w:rsidR="002434A4" w:rsidRPr="00F0657E">
        <w:rPr>
          <w:rFonts w:ascii="Book Antiqua" w:hAnsi="Book Antiqua" w:cs="Helvetica"/>
        </w:rPr>
        <w:t>holangitis and endothelialitis</w:t>
      </w:r>
      <w:r w:rsidR="003B37AB" w:rsidRPr="00F0657E">
        <w:rPr>
          <w:rFonts w:ascii="Book Antiqua" w:hAnsi="Book Antiqua" w:cs="Helvetica"/>
          <w:vertAlign w:val="superscript"/>
        </w:rPr>
        <w:t>[68]</w:t>
      </w:r>
      <w:r w:rsidR="006B3082" w:rsidRPr="00F0657E">
        <w:rPr>
          <w:rFonts w:ascii="Book Antiqua" w:hAnsi="Book Antiqua" w:cs="Helvetica"/>
        </w:rPr>
        <w:t>.</w:t>
      </w:r>
      <w:r w:rsidR="002434A4" w:rsidRPr="00F0657E">
        <w:rPr>
          <w:rFonts w:ascii="Book Antiqua" w:hAnsi="Book Antiqua" w:cs="Helvetica"/>
        </w:rPr>
        <w:t xml:space="preserve"> </w:t>
      </w:r>
      <w:r w:rsidR="006B3082" w:rsidRPr="00F0657E">
        <w:rPr>
          <w:rFonts w:ascii="Book Antiqua" w:hAnsi="Book Antiqua" w:cs="Helvetica"/>
        </w:rPr>
        <w:t xml:space="preserve">Yeh </w:t>
      </w:r>
      <w:r w:rsidR="006B3082" w:rsidRPr="00F0657E">
        <w:rPr>
          <w:rFonts w:ascii="Book Antiqua" w:hAnsi="Book Antiqua" w:cs="Helvetica"/>
          <w:i/>
        </w:rPr>
        <w:t>et al</w:t>
      </w:r>
      <w:r w:rsidR="003B37AB" w:rsidRPr="00F0657E">
        <w:rPr>
          <w:rFonts w:ascii="Book Antiqua" w:hAnsi="Book Antiqua" w:cs="Helvetica"/>
          <w:vertAlign w:val="superscript"/>
        </w:rPr>
        <w:t>[69]</w:t>
      </w:r>
      <w:r w:rsidR="006B3082" w:rsidRPr="00F0657E">
        <w:rPr>
          <w:rFonts w:ascii="Book Antiqua" w:hAnsi="Book Antiqua" w:cs="Helvetica"/>
        </w:rPr>
        <w:t xml:space="preserve"> found</w:t>
      </w:r>
      <w:r w:rsidR="005D6704" w:rsidRPr="00F0657E">
        <w:rPr>
          <w:rFonts w:ascii="Book Antiqua" w:hAnsi="Book Antiqua" w:cs="Helvetica"/>
        </w:rPr>
        <w:t xml:space="preserve"> that minimal to mild portal endothelialitis can be seen in viral hepatitis C, however</w:t>
      </w:r>
      <w:r w:rsidR="006B3082" w:rsidRPr="00F0657E">
        <w:rPr>
          <w:rFonts w:ascii="Book Antiqua" w:hAnsi="Book Antiqua" w:cs="Helvetica"/>
        </w:rPr>
        <w:t>,</w:t>
      </w:r>
      <w:r w:rsidR="005D6704" w:rsidRPr="00F0657E">
        <w:rPr>
          <w:rFonts w:ascii="Book Antiqua" w:hAnsi="Book Antiqua" w:cs="Helvetica"/>
        </w:rPr>
        <w:t xml:space="preserve"> presence of severe endothelialitis favors a diagnos</w:t>
      </w:r>
      <w:r w:rsidR="002434A4" w:rsidRPr="00F0657E">
        <w:rPr>
          <w:rFonts w:ascii="Book Antiqua" w:hAnsi="Book Antiqua" w:cs="Helvetica"/>
        </w:rPr>
        <w:t xml:space="preserve">is of acute cellular rejection. </w:t>
      </w:r>
    </w:p>
    <w:p w14:paraId="5463F4D0" w14:textId="77777777" w:rsidR="00D22182" w:rsidRPr="00F0657E" w:rsidRDefault="00D22182" w:rsidP="0067607E">
      <w:pPr>
        <w:widowControl w:val="0"/>
        <w:autoSpaceDE w:val="0"/>
        <w:autoSpaceDN w:val="0"/>
        <w:adjustRightInd w:val="0"/>
        <w:snapToGrid w:val="0"/>
        <w:spacing w:line="360" w:lineRule="auto"/>
        <w:jc w:val="both"/>
        <w:rPr>
          <w:rFonts w:ascii="Book Antiqua" w:hAnsi="Book Antiqua" w:cs="Helvetica"/>
          <w:b/>
          <w:i/>
        </w:rPr>
      </w:pPr>
    </w:p>
    <w:p w14:paraId="52CE22E1" w14:textId="25FE9E9A" w:rsidR="00774BDA" w:rsidRPr="00F0657E" w:rsidRDefault="00774BDA" w:rsidP="0067607E">
      <w:pPr>
        <w:widowControl w:val="0"/>
        <w:autoSpaceDE w:val="0"/>
        <w:autoSpaceDN w:val="0"/>
        <w:adjustRightInd w:val="0"/>
        <w:snapToGrid w:val="0"/>
        <w:spacing w:line="360" w:lineRule="auto"/>
        <w:jc w:val="both"/>
        <w:rPr>
          <w:rFonts w:ascii="Book Antiqua" w:hAnsi="Book Antiqua" w:cs="Helvetica"/>
          <w:b/>
          <w:i/>
        </w:rPr>
      </w:pPr>
      <w:r w:rsidRPr="00F0657E">
        <w:rPr>
          <w:rFonts w:ascii="Book Antiqua" w:hAnsi="Book Antiqua" w:cs="Helvetica"/>
          <w:b/>
          <w:i/>
        </w:rPr>
        <w:t>Fibrosing cholestatic hepatitis</w:t>
      </w:r>
    </w:p>
    <w:p w14:paraId="3F693656" w14:textId="25FEE4E5" w:rsidR="00951B9E" w:rsidRPr="00F0657E" w:rsidRDefault="00951B9E"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 xml:space="preserve">Fibrosing cholestatic hepatitis </w:t>
      </w:r>
      <w:r w:rsidR="00D55E26" w:rsidRPr="00F0657E">
        <w:rPr>
          <w:rFonts w:ascii="Book Antiqua" w:hAnsi="Book Antiqua" w:cs="Helvetica"/>
        </w:rPr>
        <w:t xml:space="preserve">or cholestatic variant of hepatitis C </w:t>
      </w:r>
      <w:r w:rsidRPr="00F0657E">
        <w:rPr>
          <w:rFonts w:ascii="Book Antiqua" w:hAnsi="Book Antiqua" w:cs="Helvetica"/>
        </w:rPr>
        <w:t xml:space="preserve">is </w:t>
      </w:r>
      <w:r w:rsidR="00C932E6" w:rsidRPr="00F0657E">
        <w:rPr>
          <w:rFonts w:ascii="Book Antiqua" w:hAnsi="Book Antiqua" w:cs="Helvetica"/>
        </w:rPr>
        <w:t>an enigmatic phenomenon seen in patients with</w:t>
      </w:r>
      <w:r w:rsidR="00F83528" w:rsidRPr="00F0657E">
        <w:rPr>
          <w:rFonts w:ascii="Book Antiqua" w:hAnsi="Book Antiqua" w:cs="Helvetica"/>
        </w:rPr>
        <w:t xml:space="preserve"> </w:t>
      </w:r>
      <w:r w:rsidR="00857301" w:rsidRPr="00F0657E">
        <w:rPr>
          <w:rFonts w:ascii="Book Antiqua" w:hAnsi="Book Antiqua" w:cs="Helvetica"/>
        </w:rPr>
        <w:t xml:space="preserve">chronic </w:t>
      </w:r>
      <w:r w:rsidR="00F83528" w:rsidRPr="00F0657E">
        <w:rPr>
          <w:rFonts w:ascii="Book Antiqua" w:hAnsi="Book Antiqua" w:cs="Helvetica"/>
        </w:rPr>
        <w:t>viral</w:t>
      </w:r>
      <w:r w:rsidRPr="00F0657E">
        <w:rPr>
          <w:rFonts w:ascii="Book Antiqua" w:hAnsi="Book Antiqua" w:cs="Helvetica"/>
        </w:rPr>
        <w:t xml:space="preserve"> hepatitis</w:t>
      </w:r>
      <w:r w:rsidR="009D62EB" w:rsidRPr="00F0657E">
        <w:rPr>
          <w:rFonts w:ascii="Book Antiqua" w:hAnsi="Book Antiqua" w:cs="Helvetica"/>
        </w:rPr>
        <w:t xml:space="preserve"> </w:t>
      </w:r>
      <w:r w:rsidRPr="00F0657E">
        <w:rPr>
          <w:rFonts w:ascii="Book Antiqua" w:hAnsi="Book Antiqua" w:cs="Helvetica"/>
        </w:rPr>
        <w:t>C and is characterized by an onset within 1 year</w:t>
      </w:r>
      <w:r w:rsidR="00B3274F" w:rsidRPr="00F0657E">
        <w:rPr>
          <w:rFonts w:ascii="Book Antiqua" w:hAnsi="Book Antiqua" w:cs="Helvetica"/>
        </w:rPr>
        <w:t xml:space="preserve"> of transplantation</w:t>
      </w:r>
      <w:r w:rsidR="00CF5A0A" w:rsidRPr="00F0657E">
        <w:rPr>
          <w:rFonts w:ascii="Book Antiqua" w:hAnsi="Book Antiqua" w:cs="Helvetica"/>
        </w:rPr>
        <w:t>,</w:t>
      </w:r>
      <w:r w:rsidR="00B3274F" w:rsidRPr="00F0657E">
        <w:rPr>
          <w:rFonts w:ascii="Book Antiqua" w:hAnsi="Book Antiqua" w:cs="Helvetica"/>
        </w:rPr>
        <w:t xml:space="preserve"> either liver</w:t>
      </w:r>
      <w:r w:rsidR="005432C4" w:rsidRPr="00F0657E">
        <w:rPr>
          <w:rFonts w:ascii="Book Antiqua" w:hAnsi="Book Antiqua" w:cs="Helvetica"/>
          <w:vertAlign w:val="superscript"/>
        </w:rPr>
        <w:t>[</w:t>
      </w:r>
      <w:r w:rsidR="00044463" w:rsidRPr="00F0657E">
        <w:rPr>
          <w:rFonts w:ascii="Book Antiqua" w:hAnsi="Book Antiqua" w:cs="Helvetica"/>
          <w:vertAlign w:val="superscript"/>
        </w:rPr>
        <w:t>7</w:t>
      </w:r>
      <w:r w:rsidR="00DA686C" w:rsidRPr="00F0657E">
        <w:rPr>
          <w:rFonts w:ascii="Book Antiqua" w:hAnsi="Book Antiqua" w:cs="Helvetica"/>
          <w:vertAlign w:val="superscript"/>
        </w:rPr>
        <w:t>0</w:t>
      </w:r>
      <w:r w:rsidR="005432C4" w:rsidRPr="00F0657E">
        <w:rPr>
          <w:rFonts w:ascii="Book Antiqua" w:hAnsi="Book Antiqua" w:cs="Helvetica"/>
          <w:vertAlign w:val="superscript"/>
        </w:rPr>
        <w:t>]</w:t>
      </w:r>
      <w:r w:rsidR="00B3274F" w:rsidRPr="00F0657E">
        <w:rPr>
          <w:rFonts w:ascii="Book Antiqua" w:hAnsi="Book Antiqua" w:cs="Helvetica"/>
        </w:rPr>
        <w:t>, kidney</w:t>
      </w:r>
      <w:r w:rsidR="005432C4" w:rsidRPr="00F0657E">
        <w:rPr>
          <w:rFonts w:ascii="Book Antiqua" w:hAnsi="Book Antiqua" w:cs="Helvetica"/>
          <w:vertAlign w:val="superscript"/>
        </w:rPr>
        <w:t>[</w:t>
      </w:r>
      <w:r w:rsidR="00044463" w:rsidRPr="00F0657E">
        <w:rPr>
          <w:rFonts w:ascii="Book Antiqua" w:hAnsi="Book Antiqua" w:cs="Helvetica"/>
          <w:vertAlign w:val="superscript"/>
        </w:rPr>
        <w:t>7</w:t>
      </w:r>
      <w:r w:rsidR="00DA686C" w:rsidRPr="00F0657E">
        <w:rPr>
          <w:rFonts w:ascii="Book Antiqua" w:hAnsi="Book Antiqua" w:cs="Helvetica"/>
          <w:vertAlign w:val="superscript"/>
        </w:rPr>
        <w:t>1</w:t>
      </w:r>
      <w:r w:rsidR="005432C4" w:rsidRPr="00F0657E">
        <w:rPr>
          <w:rFonts w:ascii="Book Antiqua" w:hAnsi="Book Antiqua" w:cs="Helvetica"/>
          <w:vertAlign w:val="superscript"/>
        </w:rPr>
        <w:t>]</w:t>
      </w:r>
      <w:r w:rsidR="00B3274F" w:rsidRPr="00F0657E">
        <w:rPr>
          <w:rFonts w:ascii="Book Antiqua" w:hAnsi="Book Antiqua" w:cs="Helvetica"/>
        </w:rPr>
        <w:t xml:space="preserve"> or hematopoietic stem cell transplant</w:t>
      </w:r>
      <w:r w:rsidR="003B37AB" w:rsidRPr="00F0657E">
        <w:rPr>
          <w:rFonts w:ascii="Book Antiqua" w:hAnsi="Book Antiqua" w:cs="Helvetica"/>
          <w:vertAlign w:val="superscript"/>
        </w:rPr>
        <w:t>[72]</w:t>
      </w:r>
      <w:r w:rsidR="00FE72BE" w:rsidRPr="00F0657E">
        <w:rPr>
          <w:rFonts w:ascii="Book Antiqua" w:hAnsi="Book Antiqua" w:cs="Helvetica"/>
        </w:rPr>
        <w:t>.</w:t>
      </w:r>
      <w:r w:rsidR="00044463" w:rsidRPr="00F0657E">
        <w:rPr>
          <w:rFonts w:ascii="Book Antiqua" w:hAnsi="Book Antiqua" w:cs="Helvetica"/>
        </w:rPr>
        <w:t xml:space="preserve"> </w:t>
      </w:r>
      <w:r w:rsidR="00FE72BE" w:rsidRPr="00F0657E">
        <w:rPr>
          <w:rFonts w:ascii="Book Antiqua" w:hAnsi="Book Antiqua" w:cs="Helvetica"/>
        </w:rPr>
        <w:t xml:space="preserve">It </w:t>
      </w:r>
      <w:r w:rsidR="00857301" w:rsidRPr="00F0657E">
        <w:rPr>
          <w:rFonts w:ascii="Book Antiqua" w:hAnsi="Book Antiqua" w:cs="Helvetica"/>
        </w:rPr>
        <w:t xml:space="preserve">is associated with </w:t>
      </w:r>
      <w:r w:rsidRPr="00F0657E">
        <w:rPr>
          <w:rFonts w:ascii="Book Antiqua" w:hAnsi="Book Antiqua" w:cs="Helvetica"/>
        </w:rPr>
        <w:t>poor prognosis due to rapid progression of fibrosis</w:t>
      </w:r>
      <w:r w:rsidR="00857301" w:rsidRPr="00F0657E">
        <w:rPr>
          <w:rFonts w:ascii="Book Antiqua" w:hAnsi="Book Antiqua" w:cs="Helvetica"/>
        </w:rPr>
        <w:t>,</w:t>
      </w:r>
      <w:r w:rsidRPr="00F0657E">
        <w:rPr>
          <w:rFonts w:ascii="Book Antiqua" w:hAnsi="Book Antiqua" w:cs="Helvetica"/>
        </w:rPr>
        <w:t xml:space="preserve"> and resistance to conventional </w:t>
      </w:r>
      <w:r w:rsidR="002413BE" w:rsidRPr="00F0657E">
        <w:rPr>
          <w:rFonts w:ascii="Book Antiqua" w:hAnsi="Book Antiqua" w:cs="Helvetica"/>
        </w:rPr>
        <w:t xml:space="preserve">antiviral therapies. </w:t>
      </w:r>
      <w:r w:rsidR="009C38C4" w:rsidRPr="00F0657E">
        <w:rPr>
          <w:rFonts w:ascii="Book Antiqua" w:hAnsi="Book Antiqua" w:cs="Helvetica"/>
        </w:rPr>
        <w:t xml:space="preserve">Histologically, it presents as hepatocytic injury characterized by ballooning degeneration, </w:t>
      </w:r>
      <w:r w:rsidR="00D55E26" w:rsidRPr="00F0657E">
        <w:rPr>
          <w:rFonts w:ascii="Book Antiqua" w:hAnsi="Book Antiqua" w:cs="Helvetica"/>
        </w:rPr>
        <w:t>apoptotic</w:t>
      </w:r>
      <w:r w:rsidR="009C38C4" w:rsidRPr="00F0657E">
        <w:rPr>
          <w:rFonts w:ascii="Book Antiqua" w:hAnsi="Book Antiqua" w:cs="Helvetica"/>
        </w:rPr>
        <w:t xml:space="preserve"> bodies, spotty necrosis along with features of cholestasis </w:t>
      </w:r>
      <w:r w:rsidR="009C38C4" w:rsidRPr="00F0657E">
        <w:rPr>
          <w:rFonts w:ascii="Book Antiqua" w:hAnsi="Book Antiqua" w:cs="Helvetica"/>
        </w:rPr>
        <w:lastRenderedPageBreak/>
        <w:t>including predominantly canalicular cholestasis, ductular reaction, biliary-type piecemeal necrosis, and periportal and perisinusoidal/per</w:t>
      </w:r>
      <w:r w:rsidR="00DA235C" w:rsidRPr="00F0657E">
        <w:rPr>
          <w:rFonts w:ascii="Book Antiqua" w:hAnsi="Book Antiqua" w:cs="Helvetica"/>
        </w:rPr>
        <w:t>i</w:t>
      </w:r>
      <w:r w:rsidR="009C38C4" w:rsidRPr="00F0657E">
        <w:rPr>
          <w:rFonts w:ascii="Book Antiqua" w:hAnsi="Book Antiqua" w:cs="Helvetica"/>
        </w:rPr>
        <w:t>cellular fibrosis</w:t>
      </w:r>
      <w:r w:rsidR="006E139A" w:rsidRPr="00F0657E">
        <w:rPr>
          <w:rFonts w:ascii="Book Antiqua" w:hAnsi="Book Antiqua" w:cs="Helvetica"/>
        </w:rPr>
        <w:t xml:space="preserve"> </w:t>
      </w:r>
      <w:r w:rsidR="00D55E26" w:rsidRPr="00F0657E">
        <w:rPr>
          <w:rFonts w:ascii="Book Antiqua" w:hAnsi="Book Antiqua" w:cs="Helvetica"/>
        </w:rPr>
        <w:t>(Figure</w:t>
      </w:r>
      <w:r w:rsidR="00F72BBE" w:rsidRPr="00F0657E">
        <w:rPr>
          <w:rFonts w:ascii="Book Antiqua" w:hAnsi="Book Antiqua" w:cs="Helvetica"/>
        </w:rPr>
        <w:t>s</w:t>
      </w:r>
      <w:r w:rsidR="006E139A" w:rsidRPr="00F0657E">
        <w:rPr>
          <w:rFonts w:ascii="Book Antiqua" w:hAnsi="Book Antiqua" w:cs="Helvetica"/>
        </w:rPr>
        <w:t xml:space="preserve"> 1</w:t>
      </w:r>
      <w:r w:rsidR="00CD6A26" w:rsidRPr="00F0657E">
        <w:rPr>
          <w:rFonts w:ascii="Book Antiqua" w:hAnsi="Book Antiqua" w:cs="Helvetica"/>
        </w:rPr>
        <w:t>1</w:t>
      </w:r>
      <w:r w:rsidR="00D43819" w:rsidRPr="00F0657E">
        <w:rPr>
          <w:rFonts w:ascii="Book Antiqua" w:eastAsia="SimSun" w:hAnsi="Book Antiqua" w:cs="Helvetica" w:hint="eastAsia"/>
          <w:lang w:eastAsia="zh-CN"/>
        </w:rPr>
        <w:t xml:space="preserve"> </w:t>
      </w:r>
      <w:r w:rsidR="00D43819" w:rsidRPr="00F0657E">
        <w:rPr>
          <w:rFonts w:ascii="Book Antiqua" w:hAnsi="Book Antiqua" w:cs="Helvetica"/>
        </w:rPr>
        <w:t>A</w:t>
      </w:r>
      <w:r w:rsidR="00D43819" w:rsidRPr="00F0657E">
        <w:rPr>
          <w:rFonts w:ascii="Book Antiqua" w:eastAsia="SimSun" w:hAnsi="Book Antiqua" w:cs="Helvetica" w:hint="eastAsia"/>
          <w:lang w:eastAsia="zh-CN"/>
        </w:rPr>
        <w:t xml:space="preserve">, </w:t>
      </w:r>
      <w:r w:rsidR="00F72BBE" w:rsidRPr="00F0657E">
        <w:rPr>
          <w:rFonts w:ascii="Book Antiqua" w:hAnsi="Book Antiqua" w:cs="Helvetica"/>
        </w:rPr>
        <w:t>B</w:t>
      </w:r>
      <w:r w:rsidR="00D43819" w:rsidRPr="00F0657E">
        <w:rPr>
          <w:rFonts w:ascii="Book Antiqua" w:hAnsi="Book Antiqua" w:cs="Helvetica"/>
        </w:rPr>
        <w:t>)</w:t>
      </w:r>
      <w:r w:rsidR="005432C4" w:rsidRPr="00F0657E">
        <w:rPr>
          <w:rFonts w:ascii="Book Antiqua" w:hAnsi="Book Antiqua" w:cs="Helvetica"/>
          <w:vertAlign w:val="superscript"/>
        </w:rPr>
        <w:t>[</w:t>
      </w:r>
      <w:r w:rsidR="00044463" w:rsidRPr="00F0657E">
        <w:rPr>
          <w:rFonts w:ascii="Book Antiqua" w:hAnsi="Book Antiqua" w:cs="Helvetica"/>
          <w:vertAlign w:val="superscript"/>
        </w:rPr>
        <w:t>7</w:t>
      </w:r>
      <w:r w:rsidR="00DA686C" w:rsidRPr="00F0657E">
        <w:rPr>
          <w:rFonts w:ascii="Book Antiqua" w:hAnsi="Book Antiqua" w:cs="Helvetica"/>
          <w:vertAlign w:val="superscript"/>
        </w:rPr>
        <w:t>3</w:t>
      </w:r>
      <w:r w:rsidR="005432C4" w:rsidRPr="00F0657E">
        <w:rPr>
          <w:rFonts w:ascii="Book Antiqua" w:hAnsi="Book Antiqua" w:cs="Helvetica"/>
          <w:vertAlign w:val="superscript"/>
        </w:rPr>
        <w:t>]</w:t>
      </w:r>
      <w:r w:rsidR="00D43819" w:rsidRPr="00F0657E">
        <w:rPr>
          <w:rFonts w:ascii="Book Antiqua" w:eastAsia="SimSun" w:hAnsi="Book Antiqua" w:cs="Helvetica" w:hint="eastAsia"/>
          <w:lang w:eastAsia="zh-CN"/>
        </w:rPr>
        <w:t>.</w:t>
      </w:r>
      <w:r w:rsidR="00475642" w:rsidRPr="00F0657E">
        <w:rPr>
          <w:rFonts w:ascii="Book Antiqua" w:hAnsi="Book Antiqua" w:cs="Helvetica"/>
          <w:vertAlign w:val="superscript"/>
        </w:rPr>
        <w:t xml:space="preserve"> </w:t>
      </w:r>
      <w:r w:rsidR="00422E76" w:rsidRPr="00F0657E">
        <w:rPr>
          <w:rFonts w:ascii="Book Antiqua" w:hAnsi="Book Antiqua" w:cs="Helvetica"/>
        </w:rPr>
        <w:t xml:space="preserve">The differential diagnosis includes other causes of cholestasis such as biliary complications, drug/toxic effect among others. </w:t>
      </w:r>
    </w:p>
    <w:p w14:paraId="43E6674A" w14:textId="77777777" w:rsidR="001E0F1C" w:rsidRPr="00F0657E" w:rsidRDefault="001E0F1C" w:rsidP="0067607E">
      <w:pPr>
        <w:widowControl w:val="0"/>
        <w:autoSpaceDE w:val="0"/>
        <w:autoSpaceDN w:val="0"/>
        <w:adjustRightInd w:val="0"/>
        <w:snapToGrid w:val="0"/>
        <w:spacing w:line="360" w:lineRule="auto"/>
        <w:jc w:val="both"/>
        <w:rPr>
          <w:rFonts w:ascii="Book Antiqua" w:hAnsi="Book Antiqua" w:cs="Helvetica"/>
          <w:b/>
        </w:rPr>
      </w:pPr>
    </w:p>
    <w:p w14:paraId="7915696E" w14:textId="0F188F62" w:rsidR="001E0F1C" w:rsidRPr="008A2F9B" w:rsidRDefault="00D43819" w:rsidP="0067607E">
      <w:pPr>
        <w:widowControl w:val="0"/>
        <w:autoSpaceDE w:val="0"/>
        <w:autoSpaceDN w:val="0"/>
        <w:adjustRightInd w:val="0"/>
        <w:snapToGrid w:val="0"/>
        <w:spacing w:line="360" w:lineRule="auto"/>
        <w:jc w:val="both"/>
        <w:rPr>
          <w:rFonts w:ascii="Book Antiqua" w:eastAsia="SimSun" w:hAnsi="Book Antiqua" w:cs="Helvetica"/>
          <w:b/>
          <w:lang w:eastAsia="zh-CN"/>
        </w:rPr>
      </w:pPr>
      <w:r w:rsidRPr="00F0657E">
        <w:rPr>
          <w:rFonts w:ascii="Book Antiqua" w:hAnsi="Book Antiqua" w:cs="Helvetica"/>
          <w:b/>
        </w:rPr>
        <w:t>FUTURE</w:t>
      </w:r>
      <w:r w:rsidR="008A2F9B">
        <w:rPr>
          <w:rFonts w:ascii="Book Antiqua" w:hAnsi="Book Antiqua" w:cs="Helvetica"/>
          <w:b/>
        </w:rPr>
        <w:t xml:space="preserve"> OF LIVER BIOPSY IN HEPATITIS C</w:t>
      </w:r>
    </w:p>
    <w:p w14:paraId="4097A871" w14:textId="5EA61822" w:rsidR="001446E7" w:rsidRPr="00F0657E" w:rsidRDefault="0054202C" w:rsidP="0067607E">
      <w:pPr>
        <w:widowControl w:val="0"/>
        <w:autoSpaceDE w:val="0"/>
        <w:autoSpaceDN w:val="0"/>
        <w:adjustRightInd w:val="0"/>
        <w:snapToGrid w:val="0"/>
        <w:spacing w:line="360" w:lineRule="auto"/>
        <w:jc w:val="both"/>
        <w:rPr>
          <w:rFonts w:ascii="Book Antiqua" w:hAnsi="Book Antiqua" w:cs="Helvetica"/>
        </w:rPr>
      </w:pPr>
      <w:r w:rsidRPr="00F0657E">
        <w:rPr>
          <w:rFonts w:ascii="Book Antiqua" w:hAnsi="Book Antiqua" w:cs="Helvetica"/>
        </w:rPr>
        <w:t>As described in this review</w:t>
      </w:r>
      <w:r w:rsidR="005C1A56" w:rsidRPr="00F0657E">
        <w:rPr>
          <w:rFonts w:ascii="Book Antiqua" w:hAnsi="Book Antiqua" w:cs="Helvetica"/>
        </w:rPr>
        <w:t>,</w:t>
      </w:r>
      <w:r w:rsidRPr="00F0657E">
        <w:rPr>
          <w:rFonts w:ascii="Book Antiqua" w:hAnsi="Book Antiqua" w:cs="Helvetica"/>
        </w:rPr>
        <w:t xml:space="preserve"> t</w:t>
      </w:r>
      <w:r w:rsidR="001272A8" w:rsidRPr="00F0657E">
        <w:rPr>
          <w:rFonts w:ascii="Book Antiqua" w:hAnsi="Book Antiqua" w:cs="Helvetica"/>
        </w:rPr>
        <w:t>he histopathology of chronic hepatitis C encompasses a wide spectrum of features that correspond to the evolution</w:t>
      </w:r>
      <w:r w:rsidR="00702E01" w:rsidRPr="00F0657E">
        <w:rPr>
          <w:rFonts w:ascii="Book Antiqua" w:hAnsi="Book Antiqua" w:cs="Helvetica"/>
        </w:rPr>
        <w:t xml:space="preserve"> and progression of h</w:t>
      </w:r>
      <w:r w:rsidR="001272A8" w:rsidRPr="00F0657E">
        <w:rPr>
          <w:rFonts w:ascii="Book Antiqua" w:hAnsi="Book Antiqua" w:cs="Helvetica"/>
        </w:rPr>
        <w:t>epatitis C infection</w:t>
      </w:r>
      <w:r w:rsidR="00990707" w:rsidRPr="00F0657E">
        <w:rPr>
          <w:rFonts w:ascii="Book Antiqua" w:hAnsi="Book Antiqua" w:cs="Helvetica"/>
        </w:rPr>
        <w:t xml:space="preserve">. </w:t>
      </w:r>
      <w:r w:rsidR="00BE5ACD" w:rsidRPr="00F0657E">
        <w:rPr>
          <w:rFonts w:ascii="Book Antiqua" w:hAnsi="Book Antiqua" w:cs="Helvetica"/>
        </w:rPr>
        <w:t>I</w:t>
      </w:r>
      <w:r w:rsidR="00A149CB" w:rsidRPr="00F0657E">
        <w:rPr>
          <w:rFonts w:ascii="Book Antiqua" w:hAnsi="Book Antiqua" w:cs="Helvetica"/>
        </w:rPr>
        <w:t>ncreasing use of newer</w:t>
      </w:r>
      <w:r w:rsidR="00990707" w:rsidRPr="00F0657E">
        <w:rPr>
          <w:rFonts w:ascii="Book Antiqua" w:hAnsi="Book Antiqua" w:cs="Helvetica"/>
        </w:rPr>
        <w:t xml:space="preserve"> </w:t>
      </w:r>
      <w:r w:rsidR="00CF45C9" w:rsidRPr="00F0657E">
        <w:rPr>
          <w:rFonts w:ascii="Book Antiqua" w:hAnsi="Book Antiqua" w:cs="Helvetica"/>
        </w:rPr>
        <w:t xml:space="preserve">direct acting </w:t>
      </w:r>
      <w:r w:rsidR="00990707" w:rsidRPr="00F0657E">
        <w:rPr>
          <w:rFonts w:ascii="Book Antiqua" w:hAnsi="Book Antiqua" w:cs="Helvetica"/>
        </w:rPr>
        <w:t>antiviral drugs</w:t>
      </w:r>
      <w:r w:rsidR="00CF45C9" w:rsidRPr="00F0657E">
        <w:rPr>
          <w:rFonts w:ascii="Book Antiqua" w:hAnsi="Book Antiqua" w:cs="Helvetica"/>
        </w:rPr>
        <w:t xml:space="preserve">- serine protease inhibitors, </w:t>
      </w:r>
      <w:r w:rsidR="00BE5ACD" w:rsidRPr="00F0657E">
        <w:rPr>
          <w:rFonts w:ascii="Book Antiqua" w:hAnsi="Book Antiqua" w:cs="Helvetica"/>
        </w:rPr>
        <w:t>with or without interferon, is expected to have sustained viral response (SVR)</w:t>
      </w:r>
      <w:r w:rsidR="00CF45C9" w:rsidRPr="00F0657E">
        <w:rPr>
          <w:rFonts w:ascii="Book Antiqua" w:hAnsi="Book Antiqua" w:cs="Helvetica"/>
        </w:rPr>
        <w:t xml:space="preserve"> for 12 </w:t>
      </w:r>
      <w:r w:rsidR="00D43819" w:rsidRPr="00F0657E">
        <w:rPr>
          <w:rFonts w:ascii="Book Antiqua" w:eastAsia="SimSun" w:hAnsi="Book Antiqua" w:cs="Helvetica" w:hint="eastAsia"/>
          <w:lang w:eastAsia="zh-CN"/>
        </w:rPr>
        <w:t>mo</w:t>
      </w:r>
      <w:r w:rsidR="00CF45C9" w:rsidRPr="00F0657E">
        <w:rPr>
          <w:rFonts w:ascii="Book Antiqua" w:hAnsi="Book Antiqua" w:cs="Helvetica"/>
        </w:rPr>
        <w:t xml:space="preserve"> </w:t>
      </w:r>
      <w:r w:rsidR="00BE5ACD" w:rsidRPr="00F0657E">
        <w:rPr>
          <w:rFonts w:ascii="Book Antiqua" w:hAnsi="Book Antiqua" w:cs="Helvetica"/>
        </w:rPr>
        <w:t>in</w:t>
      </w:r>
      <w:r w:rsidR="00C31FAA" w:rsidRPr="00F0657E">
        <w:rPr>
          <w:rFonts w:ascii="Book Antiqua" w:hAnsi="Book Antiqua" w:cs="Helvetica"/>
        </w:rPr>
        <w:t xml:space="preserve"> about 90% of patients</w:t>
      </w:r>
      <w:r w:rsidR="00D43819" w:rsidRPr="00F0657E">
        <w:rPr>
          <w:rFonts w:ascii="Book Antiqua" w:hAnsi="Book Antiqua" w:cs="Helvetica"/>
          <w:vertAlign w:val="superscript"/>
        </w:rPr>
        <w:t>[74]</w:t>
      </w:r>
      <w:r w:rsidR="00C31FAA" w:rsidRPr="00F0657E">
        <w:rPr>
          <w:rFonts w:ascii="Book Antiqua" w:hAnsi="Book Antiqua" w:cs="Helvetica"/>
        </w:rPr>
        <w:t xml:space="preserve">. </w:t>
      </w:r>
      <w:r w:rsidR="005C1A56" w:rsidRPr="00F0657E">
        <w:rPr>
          <w:rFonts w:ascii="Book Antiqua" w:hAnsi="Book Antiqua" w:cs="Helvetica"/>
        </w:rPr>
        <w:t>This</w:t>
      </w:r>
      <w:r w:rsidRPr="00F0657E">
        <w:rPr>
          <w:rFonts w:ascii="Book Antiqua" w:hAnsi="Book Antiqua" w:cs="Helvetica"/>
        </w:rPr>
        <w:t xml:space="preserve"> </w:t>
      </w:r>
      <w:r w:rsidR="005C1A56" w:rsidRPr="00F0657E">
        <w:rPr>
          <w:rFonts w:ascii="Book Antiqua" w:hAnsi="Book Antiqua" w:cs="Helvetica"/>
        </w:rPr>
        <w:t>will</w:t>
      </w:r>
      <w:r w:rsidR="00BE5ACD" w:rsidRPr="00F0657E">
        <w:rPr>
          <w:rFonts w:ascii="Book Antiqua" w:hAnsi="Book Antiqua" w:cs="Helvetica"/>
        </w:rPr>
        <w:t xml:space="preserve"> markedly slow down the progression to cirrhos</w:t>
      </w:r>
      <w:r w:rsidR="005C1A56" w:rsidRPr="00F0657E">
        <w:rPr>
          <w:rFonts w:ascii="Book Antiqua" w:hAnsi="Book Antiqua" w:cs="Helvetica"/>
        </w:rPr>
        <w:t>is.</w:t>
      </w:r>
      <w:r w:rsidR="00F0657E" w:rsidRPr="00F0657E">
        <w:rPr>
          <w:rFonts w:ascii="Book Antiqua" w:hAnsi="Book Antiqua" w:cs="Helvetica"/>
        </w:rPr>
        <w:t xml:space="preserve"> </w:t>
      </w:r>
      <w:r w:rsidR="005C1A56" w:rsidRPr="00F0657E">
        <w:rPr>
          <w:rFonts w:ascii="Book Antiqua" w:hAnsi="Book Antiqua" w:cs="Helvetica"/>
        </w:rPr>
        <w:t>In addition, increasing clinical use of noninvasive methods to assess fibrosis such as ultrasonic tra</w:t>
      </w:r>
      <w:r w:rsidR="00D43819" w:rsidRPr="00F0657E">
        <w:rPr>
          <w:rFonts w:ascii="Book Antiqua" w:hAnsi="Book Antiqua" w:cs="Helvetica"/>
        </w:rPr>
        <w:t>nsient elastography (fibroscan)</w:t>
      </w:r>
      <w:r w:rsidR="005432C4" w:rsidRPr="00F0657E">
        <w:rPr>
          <w:rFonts w:ascii="Book Antiqua" w:hAnsi="Book Antiqua" w:cs="Helvetica"/>
          <w:vertAlign w:val="superscript"/>
        </w:rPr>
        <w:t>[</w:t>
      </w:r>
      <w:r w:rsidR="00903D89" w:rsidRPr="00F0657E">
        <w:rPr>
          <w:rFonts w:ascii="Book Antiqua" w:hAnsi="Book Antiqua" w:cs="Helvetica"/>
          <w:vertAlign w:val="superscript"/>
        </w:rPr>
        <w:t>7</w:t>
      </w:r>
      <w:r w:rsidR="00DA686C" w:rsidRPr="00F0657E">
        <w:rPr>
          <w:rFonts w:ascii="Book Antiqua" w:hAnsi="Book Antiqua" w:cs="Helvetica"/>
          <w:vertAlign w:val="superscript"/>
        </w:rPr>
        <w:t>5</w:t>
      </w:r>
      <w:r w:rsidR="005432C4" w:rsidRPr="00F0657E">
        <w:rPr>
          <w:rFonts w:ascii="Book Antiqua" w:hAnsi="Book Antiqua" w:cs="Helvetica"/>
          <w:vertAlign w:val="superscript"/>
        </w:rPr>
        <w:t>]</w:t>
      </w:r>
      <w:r w:rsidR="005C1A56" w:rsidRPr="00F0657E">
        <w:rPr>
          <w:rFonts w:ascii="Book Antiqua" w:hAnsi="Book Antiqua" w:cs="Helvetica"/>
        </w:rPr>
        <w:t xml:space="preserve"> will decrease the role of liver biopsies as a tool to monitor the disease activity and stage in chronic hepatitis C. </w:t>
      </w:r>
    </w:p>
    <w:p w14:paraId="54376A58" w14:textId="77777777" w:rsidR="00B07171" w:rsidRPr="00F0657E" w:rsidRDefault="00B07171" w:rsidP="0067607E">
      <w:pPr>
        <w:widowControl w:val="0"/>
        <w:autoSpaceDE w:val="0"/>
        <w:autoSpaceDN w:val="0"/>
        <w:adjustRightInd w:val="0"/>
        <w:snapToGrid w:val="0"/>
        <w:spacing w:line="360" w:lineRule="auto"/>
        <w:jc w:val="both"/>
        <w:rPr>
          <w:rFonts w:ascii="Book Antiqua" w:hAnsi="Book Antiqua" w:cs="Helvetica"/>
        </w:rPr>
      </w:pPr>
    </w:p>
    <w:p w14:paraId="4D478D36" w14:textId="77777777" w:rsidR="00D43819" w:rsidRPr="00F0657E" w:rsidRDefault="00D43819">
      <w:pPr>
        <w:rPr>
          <w:rFonts w:ascii="Book Antiqua" w:hAnsi="Book Antiqua" w:cs="Helvetica"/>
        </w:rPr>
      </w:pPr>
      <w:r w:rsidRPr="00F0657E">
        <w:rPr>
          <w:rFonts w:ascii="Book Antiqua" w:hAnsi="Book Antiqua" w:cs="Helvetica"/>
        </w:rPr>
        <w:br w:type="page"/>
      </w:r>
    </w:p>
    <w:p w14:paraId="7A688156" w14:textId="52BD61BF" w:rsidR="005362F1" w:rsidRPr="00F0657E" w:rsidRDefault="0042653C" w:rsidP="0067607E">
      <w:pPr>
        <w:widowControl w:val="0"/>
        <w:autoSpaceDE w:val="0"/>
        <w:autoSpaceDN w:val="0"/>
        <w:adjustRightInd w:val="0"/>
        <w:snapToGrid w:val="0"/>
        <w:spacing w:line="360" w:lineRule="auto"/>
        <w:jc w:val="both"/>
        <w:rPr>
          <w:rFonts w:ascii="Book Antiqua" w:eastAsia="SimSun" w:hAnsi="Book Antiqua" w:cs="Helvetica"/>
          <w:b/>
          <w:lang w:eastAsia="zh-CN"/>
        </w:rPr>
      </w:pPr>
      <w:r w:rsidRPr="00F0657E">
        <w:rPr>
          <w:rFonts w:ascii="Book Antiqua" w:hAnsi="Book Antiqua" w:cs="Helvetica"/>
          <w:b/>
        </w:rPr>
        <w:lastRenderedPageBreak/>
        <w:t>REFERENCES</w:t>
      </w:r>
    </w:p>
    <w:p w14:paraId="3B985231" w14:textId="77777777" w:rsidR="00D92FF2" w:rsidRPr="00F0657E" w:rsidRDefault="00D92FF2" w:rsidP="00D92FF2">
      <w:pPr>
        <w:spacing w:line="360" w:lineRule="auto"/>
        <w:jc w:val="both"/>
        <w:rPr>
          <w:rFonts w:ascii="Book Antiqua" w:eastAsia="SimSun" w:hAnsi="Book Antiqua" w:cs="SimSun"/>
          <w:lang w:eastAsia="zh-CN"/>
        </w:rPr>
      </w:pPr>
      <w:bookmarkStart w:id="424" w:name="OLE_LINK51"/>
      <w:bookmarkStart w:id="425" w:name="OLE_LINK52"/>
      <w:bookmarkStart w:id="426" w:name="OLE_LINK75"/>
      <w:bookmarkStart w:id="427" w:name="OLE_LINK120"/>
      <w:bookmarkStart w:id="428" w:name="OLE_LINK148"/>
      <w:bookmarkStart w:id="429" w:name="OLE_LINK72"/>
      <w:bookmarkStart w:id="430" w:name="OLE_LINK112"/>
      <w:bookmarkStart w:id="431" w:name="OLE_LINK320"/>
      <w:bookmarkStart w:id="432" w:name="OLE_LINK387"/>
      <w:bookmarkStart w:id="433" w:name="OLE_LINK183"/>
      <w:bookmarkStart w:id="434" w:name="OLE_LINK254"/>
      <w:bookmarkStart w:id="435" w:name="OLE_LINK149"/>
      <w:bookmarkStart w:id="436" w:name="OLE_LINK225"/>
      <w:bookmarkStart w:id="437" w:name="OLE_LINK207"/>
      <w:bookmarkStart w:id="438" w:name="OLE_LINK226"/>
      <w:bookmarkStart w:id="439" w:name="OLE_LINK212"/>
      <w:bookmarkStart w:id="440" w:name="OLE_LINK250"/>
      <w:bookmarkStart w:id="441" w:name="OLE_LINK281"/>
      <w:bookmarkStart w:id="442" w:name="OLE_LINK240"/>
      <w:bookmarkStart w:id="443" w:name="OLE_LINK282"/>
      <w:bookmarkStart w:id="444" w:name="OLE_LINK313"/>
      <w:bookmarkStart w:id="445" w:name="OLE_LINK304"/>
      <w:bookmarkStart w:id="446" w:name="OLE_LINK321"/>
      <w:bookmarkStart w:id="447" w:name="OLE_LINK385"/>
      <w:bookmarkStart w:id="448" w:name="OLE_LINK400"/>
      <w:bookmarkStart w:id="449" w:name="OLE_LINK346"/>
      <w:bookmarkStart w:id="450" w:name="OLE_LINK371"/>
      <w:bookmarkStart w:id="451" w:name="OLE_LINK1830"/>
      <w:bookmarkStart w:id="452" w:name="OLE_LINK457"/>
      <w:bookmarkStart w:id="453" w:name="OLE_LINK288"/>
      <w:bookmarkStart w:id="454" w:name="OLE_LINK384"/>
      <w:bookmarkStart w:id="455" w:name="OLE_LINK379"/>
      <w:bookmarkStart w:id="456" w:name="OLE_LINK303"/>
      <w:bookmarkStart w:id="457" w:name="OLE_LINK450"/>
      <w:bookmarkStart w:id="458" w:name="OLE_LINK489"/>
      <w:bookmarkStart w:id="459" w:name="OLE_LINK535"/>
      <w:bookmarkStart w:id="460" w:name="OLE_LINK648"/>
      <w:bookmarkStart w:id="461" w:name="OLE_LINK686"/>
      <w:bookmarkStart w:id="462" w:name="OLE_LINK430"/>
      <w:bookmarkStart w:id="463" w:name="OLE_LINK471"/>
      <w:bookmarkStart w:id="464" w:name="OLE_LINK462"/>
      <w:bookmarkStart w:id="465" w:name="OLE_LINK519"/>
      <w:bookmarkStart w:id="466" w:name="OLE_LINK575"/>
      <w:bookmarkStart w:id="467" w:name="OLE_LINK491"/>
      <w:bookmarkStart w:id="468" w:name="OLE_LINK532"/>
      <w:bookmarkStart w:id="469" w:name="OLE_LINK572"/>
      <w:bookmarkStart w:id="470" w:name="OLE_LINK574"/>
      <w:bookmarkStart w:id="471" w:name="OLE_LINK480"/>
      <w:bookmarkStart w:id="472" w:name="OLE_LINK567"/>
      <w:bookmarkStart w:id="473" w:name="OLE_LINK2700"/>
      <w:bookmarkStart w:id="474" w:name="OLE_LINK639"/>
      <w:bookmarkStart w:id="475" w:name="OLE_LINK688"/>
      <w:bookmarkStart w:id="476" w:name="OLE_LINK722"/>
      <w:bookmarkStart w:id="477" w:name="OLE_LINK542"/>
      <w:bookmarkStart w:id="478" w:name="OLE_LINK589"/>
      <w:bookmarkStart w:id="479" w:name="OLE_LINK640"/>
      <w:bookmarkStart w:id="480" w:name="OLE_LINK714"/>
      <w:bookmarkStart w:id="481" w:name="OLE_LINK593"/>
      <w:bookmarkStart w:id="482" w:name="OLE_LINK716"/>
      <w:bookmarkStart w:id="483" w:name="OLE_LINK770"/>
      <w:bookmarkStart w:id="484" w:name="OLE_LINK801"/>
      <w:bookmarkStart w:id="485" w:name="OLE_LINK660"/>
      <w:bookmarkStart w:id="486" w:name="OLE_LINK739"/>
      <w:bookmarkStart w:id="487" w:name="OLE_LINK781"/>
      <w:bookmarkStart w:id="488" w:name="OLE_LINK833"/>
      <w:bookmarkStart w:id="489" w:name="OLE_LINK642"/>
      <w:bookmarkStart w:id="490" w:name="OLE_LINK700"/>
      <w:bookmarkStart w:id="491" w:name="OLE_LINK792"/>
      <w:bookmarkStart w:id="492" w:name="OLE_LINK2882"/>
      <w:bookmarkStart w:id="493" w:name="OLE_LINK836"/>
      <w:bookmarkStart w:id="494" w:name="OLE_LINK889"/>
      <w:bookmarkStart w:id="495" w:name="OLE_LINK782"/>
      <w:bookmarkStart w:id="496" w:name="OLE_LINK826"/>
      <w:bookmarkStart w:id="497" w:name="OLE_LINK865"/>
      <w:bookmarkStart w:id="498" w:name="OLE_LINK2898"/>
      <w:bookmarkStart w:id="499" w:name="OLE_LINK856"/>
      <w:bookmarkStart w:id="500" w:name="OLE_LINK908"/>
      <w:bookmarkStart w:id="501" w:name="OLE_LINK980"/>
      <w:bookmarkStart w:id="502" w:name="OLE_LINK1018"/>
      <w:bookmarkStart w:id="503" w:name="OLE_LINK1049"/>
      <w:bookmarkStart w:id="504" w:name="OLE_LINK1076"/>
      <w:bookmarkStart w:id="505" w:name="OLE_LINK1106"/>
      <w:bookmarkStart w:id="506" w:name="OLE_LINK891"/>
      <w:bookmarkStart w:id="507" w:name="OLE_LINK943"/>
      <w:bookmarkStart w:id="508" w:name="OLE_LINK981"/>
      <w:bookmarkStart w:id="509" w:name="OLE_LINK1030"/>
      <w:bookmarkStart w:id="510" w:name="OLE_LINK847"/>
      <w:bookmarkStart w:id="511" w:name="OLE_LINK909"/>
      <w:bookmarkStart w:id="512" w:name="OLE_LINK898"/>
      <w:bookmarkStart w:id="513" w:name="OLE_LINK906"/>
      <w:bookmarkStart w:id="514" w:name="OLE_LINK992"/>
      <w:bookmarkStart w:id="515" w:name="OLE_LINK993"/>
      <w:bookmarkStart w:id="516" w:name="OLE_LINK1052"/>
      <w:bookmarkStart w:id="517" w:name="OLE_LINK946"/>
      <w:bookmarkStart w:id="518" w:name="OLE_LINK911"/>
      <w:bookmarkStart w:id="519" w:name="OLE_LINK930"/>
      <w:bookmarkStart w:id="520" w:name="OLE_LINK1174"/>
      <w:bookmarkStart w:id="521" w:name="OLE_LINK1167"/>
      <w:bookmarkStart w:id="522" w:name="OLE_LINK1200"/>
      <w:bookmarkStart w:id="523" w:name="OLE_LINK1241"/>
      <w:bookmarkStart w:id="524" w:name="OLE_LINK1288"/>
      <w:bookmarkStart w:id="525" w:name="OLE_LINK1056"/>
      <w:bookmarkStart w:id="526" w:name="OLE_LINK1158"/>
      <w:bookmarkStart w:id="527" w:name="OLE_LINK1169"/>
      <w:bookmarkStart w:id="528" w:name="OLE_LINK1060"/>
      <w:bookmarkStart w:id="529" w:name="OLE_LINK1185"/>
      <w:bookmarkStart w:id="530" w:name="OLE_LINK1172"/>
      <w:bookmarkStart w:id="531" w:name="OLE_LINK1176"/>
      <w:bookmarkStart w:id="532" w:name="OLE_LINK1348"/>
      <w:bookmarkStart w:id="533" w:name="OLE_LINK1373"/>
      <w:bookmarkStart w:id="534" w:name="OLE_LINK1410"/>
      <w:bookmarkStart w:id="535" w:name="OLE_LINK1448"/>
      <w:bookmarkStart w:id="536" w:name="OLE_LINK1492"/>
      <w:bookmarkStart w:id="537" w:name="OLE_LINK1622"/>
      <w:bookmarkStart w:id="538" w:name="OLE_LINK1661"/>
      <w:bookmarkStart w:id="539" w:name="OLE_LINK1691"/>
      <w:bookmarkStart w:id="540" w:name="OLE_LINK1349"/>
      <w:bookmarkStart w:id="541" w:name="OLE_LINK1462"/>
      <w:bookmarkStart w:id="542" w:name="OLE_LINK1531"/>
      <w:bookmarkStart w:id="543" w:name="OLE_LINK1344"/>
      <w:bookmarkStart w:id="544" w:name="OLE_LINK1384"/>
      <w:bookmarkStart w:id="545" w:name="OLE_LINK1457"/>
      <w:bookmarkStart w:id="546" w:name="OLE_LINK1591"/>
      <w:bookmarkStart w:id="547" w:name="OLE_LINK1370"/>
      <w:bookmarkStart w:id="548" w:name="OLE_LINK1443"/>
      <w:bookmarkStart w:id="549" w:name="OLE_LINK1472"/>
      <w:bookmarkStart w:id="550" w:name="OLE_LINK1503"/>
      <w:bookmarkStart w:id="551" w:name="OLE_LINK1390"/>
      <w:bookmarkStart w:id="552" w:name="OLE_LINK1490"/>
      <w:bookmarkStart w:id="553" w:name="OLE_LINK1576"/>
      <w:bookmarkStart w:id="554" w:name="OLE_LINK1618"/>
      <w:bookmarkStart w:id="555" w:name="OLE_LINK1650"/>
      <w:bookmarkStart w:id="556" w:name="OLE_LINK1721"/>
      <w:bookmarkStart w:id="557" w:name="OLE_LINK1565"/>
      <w:bookmarkStart w:id="558" w:name="OLE_LINK1619"/>
      <w:bookmarkStart w:id="559" w:name="OLE_LINK1671"/>
      <w:bookmarkStart w:id="560" w:name="OLE_LINK1716"/>
      <w:bookmarkStart w:id="561" w:name="OLE_LINK1761"/>
      <w:bookmarkStart w:id="562" w:name="OLE_LINK1593"/>
      <w:bookmarkStart w:id="563" w:name="OLE_LINK1630"/>
      <w:bookmarkStart w:id="564" w:name="OLE_LINK1699"/>
      <w:bookmarkStart w:id="565" w:name="OLE_LINK1736"/>
      <w:bookmarkStart w:id="566" w:name="OLE_LINK1792"/>
      <w:bookmarkStart w:id="567" w:name="OLE_LINK1825"/>
      <w:bookmarkStart w:id="568" w:name="OLE_LINK1865"/>
      <w:bookmarkStart w:id="569" w:name="OLE_LINK1692"/>
      <w:bookmarkStart w:id="570" w:name="OLE_LINK1808"/>
      <w:bookmarkStart w:id="571" w:name="OLE_LINK1862"/>
      <w:bookmarkStart w:id="572" w:name="OLE_LINK1901"/>
      <w:bookmarkStart w:id="573" w:name="OLE_LINK1841"/>
      <w:bookmarkStart w:id="574" w:name="OLE_LINK1879"/>
      <w:bookmarkStart w:id="575" w:name="OLE_LINK1916"/>
      <w:bookmarkStart w:id="576" w:name="OLE_LINK1960"/>
      <w:bookmarkStart w:id="577" w:name="OLE_LINK1834"/>
      <w:bookmarkStart w:id="578" w:name="OLE_LINK2027"/>
      <w:bookmarkStart w:id="579" w:name="OLE_LINK2056"/>
      <w:bookmarkStart w:id="580" w:name="OLE_LINK1870"/>
      <w:bookmarkStart w:id="581" w:name="OLE_LINK1883"/>
      <w:bookmarkStart w:id="582" w:name="OLE_LINK1890"/>
      <w:bookmarkStart w:id="583" w:name="OLE_LINK1922"/>
      <w:bookmarkStart w:id="584" w:name="OLE_LINK1943"/>
      <w:bookmarkStart w:id="585" w:name="OLE_LINK1970"/>
      <w:bookmarkStart w:id="586" w:name="OLE_LINK1983"/>
      <w:bookmarkStart w:id="587" w:name="OLE_LINK2031"/>
      <w:bookmarkStart w:id="588" w:name="OLE_LINK2066"/>
      <w:bookmarkStart w:id="589" w:name="OLE_LINK2094"/>
      <w:bookmarkStart w:id="590" w:name="OLE_LINK2136"/>
      <w:bookmarkStart w:id="591" w:name="OLE_LINK2192"/>
      <w:bookmarkStart w:id="592" w:name="OLE_LINK1984"/>
      <w:bookmarkStart w:id="593" w:name="OLE_LINK2040"/>
      <w:bookmarkStart w:id="594" w:name="OLE_LINK2087"/>
      <w:bookmarkStart w:id="595" w:name="OLE_LINK2131"/>
      <w:bookmarkStart w:id="596" w:name="OLE_LINK2167"/>
      <w:bookmarkStart w:id="597" w:name="OLE_LINK2211"/>
      <w:bookmarkStart w:id="598" w:name="OLE_LINK2265"/>
      <w:bookmarkStart w:id="599" w:name="OLE_LINK2274"/>
      <w:bookmarkStart w:id="600" w:name="OLE_LINK2071"/>
      <w:bookmarkStart w:id="601" w:name="OLE_LINK3320"/>
      <w:bookmarkStart w:id="602" w:name="OLE_LINK3374"/>
      <w:bookmarkStart w:id="603" w:name="OLE_LINK3410"/>
      <w:bookmarkStart w:id="604" w:name="OLE_LINK1997"/>
      <w:bookmarkStart w:id="605" w:name="OLE_LINK2043"/>
      <w:bookmarkStart w:id="606" w:name="OLE_LINK2133"/>
      <w:bookmarkStart w:id="607" w:name="OLE_LINK2181"/>
      <w:bookmarkStart w:id="608" w:name="OLE_LINK2101"/>
      <w:bookmarkStart w:id="609" w:name="OLE_LINK2128"/>
      <w:bookmarkStart w:id="610" w:name="OLE_LINK3357"/>
      <w:bookmarkStart w:id="611" w:name="OLE_LINK2139"/>
      <w:bookmarkStart w:id="612" w:name="OLE_LINK2219"/>
      <w:bookmarkStart w:id="613" w:name="OLE_LINK2248"/>
      <w:bookmarkStart w:id="614" w:name="OLE_LINK2281"/>
      <w:bookmarkStart w:id="615" w:name="OLE_LINK2294"/>
      <w:bookmarkStart w:id="616" w:name="OLE_LINK2395"/>
      <w:bookmarkStart w:id="617" w:name="OLE_LINK2354"/>
      <w:bookmarkStart w:id="618" w:name="OLE_LINK2273"/>
      <w:bookmarkStart w:id="619" w:name="OLE_LINK2314"/>
      <w:bookmarkStart w:id="620" w:name="OLE_LINK2290"/>
      <w:bookmarkStart w:id="621" w:name="OLE_LINK2330"/>
      <w:bookmarkStart w:id="622" w:name="OLE_LINK2402"/>
      <w:bookmarkStart w:id="623" w:name="OLE_LINK2432"/>
      <w:bookmarkStart w:id="624" w:name="OLE_LINK2336"/>
      <w:bookmarkStart w:id="625" w:name="OLE_LINK2369"/>
      <w:bookmarkStart w:id="626" w:name="OLE_LINK2427"/>
      <w:bookmarkStart w:id="627" w:name="OLE_LINK2370"/>
      <w:bookmarkStart w:id="628" w:name="OLE_LINK2474"/>
      <w:bookmarkStart w:id="629" w:name="OLE_LINK2382"/>
      <w:bookmarkStart w:id="630" w:name="OLE_LINK2476"/>
      <w:bookmarkStart w:id="631" w:name="OLE_LINK2471"/>
      <w:bookmarkStart w:id="632" w:name="OLE_LINK2483"/>
      <w:bookmarkStart w:id="633" w:name="OLE_LINK2504"/>
      <w:bookmarkStart w:id="634" w:name="OLE_LINK2533"/>
      <w:r w:rsidRPr="00F0657E">
        <w:rPr>
          <w:rFonts w:ascii="Book Antiqua" w:eastAsia="SimSun" w:hAnsi="Book Antiqua" w:cs="SimSun"/>
          <w:lang w:eastAsia="zh-CN"/>
        </w:rPr>
        <w:t xml:space="preserve">1 </w:t>
      </w:r>
      <w:r w:rsidRPr="00F0657E">
        <w:rPr>
          <w:rFonts w:ascii="Book Antiqua" w:eastAsia="SimSun" w:hAnsi="Book Antiqua" w:cs="SimSun"/>
          <w:b/>
          <w:lang w:eastAsia="zh-CN"/>
        </w:rPr>
        <w:t>Hytiroglou P</w:t>
      </w:r>
      <w:r w:rsidRPr="00F0657E">
        <w:rPr>
          <w:rFonts w:ascii="Book Antiqua" w:eastAsia="SimSun" w:hAnsi="Book Antiqua" w:cs="SimSun"/>
          <w:lang w:eastAsia="zh-CN"/>
        </w:rPr>
        <w:t>. Hepatitis C. In: Saxena R eds. Practical Hepatic Pathology. A Diagnostic Approach. 1st ed</w:t>
      </w:r>
      <w:r w:rsidRPr="00F0657E">
        <w:rPr>
          <w:rFonts w:ascii="Book Antiqua" w:eastAsia="SimSun" w:hAnsi="Book Antiqua" w:cs="SimSun" w:hint="eastAsia"/>
          <w:lang w:eastAsia="zh-CN"/>
        </w:rPr>
        <w:t>.</w:t>
      </w:r>
      <w:r w:rsidRPr="00F0657E">
        <w:rPr>
          <w:rFonts w:ascii="Book Antiqua" w:eastAsia="SimSun" w:hAnsi="Book Antiqua" w:cs="SimSun"/>
          <w:lang w:eastAsia="zh-CN"/>
        </w:rPr>
        <w:t xml:space="preserve"> Philadelphia: Elsevier Saunders</w:t>
      </w:r>
      <w:r w:rsidRPr="00F0657E">
        <w:rPr>
          <w:rFonts w:ascii="Book Antiqua" w:eastAsia="SimSun" w:hAnsi="Book Antiqua" w:cs="SimSun" w:hint="eastAsia"/>
          <w:lang w:eastAsia="zh-CN"/>
        </w:rPr>
        <w:t>,</w:t>
      </w:r>
      <w:r w:rsidRPr="00F0657E">
        <w:rPr>
          <w:rFonts w:ascii="Book Antiqua" w:eastAsia="SimSun" w:hAnsi="Book Antiqua" w:cs="SimSun"/>
          <w:lang w:eastAsia="zh-CN"/>
        </w:rPr>
        <w:t xml:space="preserve"> 2011: 225-233</w:t>
      </w:r>
    </w:p>
    <w:p w14:paraId="5D95ECF4"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2 </w:t>
      </w:r>
      <w:r w:rsidRPr="00F0657E">
        <w:rPr>
          <w:rFonts w:ascii="Book Antiqua" w:eastAsia="SimSun" w:hAnsi="Book Antiqua" w:cs="SimSun"/>
          <w:b/>
          <w:bCs/>
          <w:lang w:eastAsia="zh-CN"/>
        </w:rPr>
        <w:t>Rustgi VK</w:t>
      </w:r>
      <w:r w:rsidRPr="00F0657E">
        <w:rPr>
          <w:rFonts w:ascii="Book Antiqua" w:eastAsia="SimSun" w:hAnsi="Book Antiqua" w:cs="SimSun"/>
          <w:lang w:eastAsia="zh-CN"/>
        </w:rPr>
        <w:t xml:space="preserve">. The epidemiology of hepatitis C infection in the United States. </w:t>
      </w:r>
      <w:r w:rsidRPr="00F0657E">
        <w:rPr>
          <w:rFonts w:ascii="Book Antiqua" w:eastAsia="SimSun" w:hAnsi="Book Antiqua" w:cs="SimSun"/>
          <w:i/>
          <w:iCs/>
          <w:lang w:eastAsia="zh-CN"/>
        </w:rPr>
        <w:t>J Gastroenterol</w:t>
      </w:r>
      <w:r w:rsidRPr="00F0657E">
        <w:rPr>
          <w:rFonts w:ascii="Book Antiqua" w:eastAsia="SimSun" w:hAnsi="Book Antiqua" w:cs="SimSun"/>
          <w:lang w:eastAsia="zh-CN"/>
        </w:rPr>
        <w:t xml:space="preserve"> 2007; </w:t>
      </w:r>
      <w:r w:rsidRPr="00F0657E">
        <w:rPr>
          <w:rFonts w:ascii="Book Antiqua" w:eastAsia="SimSun" w:hAnsi="Book Antiqua" w:cs="SimSun"/>
          <w:b/>
          <w:bCs/>
          <w:lang w:eastAsia="zh-CN"/>
        </w:rPr>
        <w:t>42</w:t>
      </w:r>
      <w:r w:rsidRPr="00F0657E">
        <w:rPr>
          <w:rFonts w:ascii="Book Antiqua" w:eastAsia="SimSun" w:hAnsi="Book Antiqua" w:cs="SimSun"/>
          <w:lang w:eastAsia="zh-CN"/>
        </w:rPr>
        <w:t>: 513-521 [PMID: 17653645]</w:t>
      </w:r>
    </w:p>
    <w:p w14:paraId="5BB02D99"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3 </w:t>
      </w:r>
      <w:r w:rsidRPr="00F0657E">
        <w:rPr>
          <w:rFonts w:ascii="Book Antiqua" w:eastAsia="SimSun" w:hAnsi="Book Antiqua" w:cs="SimSun"/>
          <w:b/>
          <w:bCs/>
          <w:lang w:eastAsia="zh-CN"/>
        </w:rPr>
        <w:t>Westbrook RH</w:t>
      </w:r>
      <w:r w:rsidRPr="00F0657E">
        <w:rPr>
          <w:rFonts w:ascii="Book Antiqua" w:eastAsia="SimSun" w:hAnsi="Book Antiqua" w:cs="SimSun"/>
          <w:lang w:eastAsia="zh-CN"/>
        </w:rPr>
        <w:t xml:space="preserve">, Dusheiko G. Natural history of hepatitis C. </w:t>
      </w:r>
      <w:r w:rsidRPr="00F0657E">
        <w:rPr>
          <w:rFonts w:ascii="Book Antiqua" w:eastAsia="SimSun" w:hAnsi="Book Antiqua" w:cs="SimSun"/>
          <w:i/>
          <w:iCs/>
          <w:lang w:eastAsia="zh-CN"/>
        </w:rPr>
        <w:t>J Hepatol</w:t>
      </w:r>
      <w:r w:rsidRPr="00F0657E">
        <w:rPr>
          <w:rFonts w:ascii="Book Antiqua" w:eastAsia="SimSun" w:hAnsi="Book Antiqua" w:cs="SimSun"/>
          <w:lang w:eastAsia="zh-CN"/>
        </w:rPr>
        <w:t xml:space="preserve"> 2014; </w:t>
      </w:r>
      <w:r w:rsidRPr="00F0657E">
        <w:rPr>
          <w:rFonts w:ascii="Book Antiqua" w:eastAsia="SimSun" w:hAnsi="Book Antiqua" w:cs="SimSun"/>
          <w:b/>
          <w:bCs/>
          <w:lang w:eastAsia="zh-CN"/>
        </w:rPr>
        <w:t>61</w:t>
      </w:r>
      <w:r w:rsidRPr="00F0657E">
        <w:rPr>
          <w:rFonts w:ascii="Book Antiqua" w:eastAsia="SimSun" w:hAnsi="Book Antiqua" w:cs="SimSun"/>
          <w:lang w:eastAsia="zh-CN"/>
        </w:rPr>
        <w:t>: S58-S68 [PMID: 25443346 DOI: 10.1016/j.jhep.2014.07.012]</w:t>
      </w:r>
    </w:p>
    <w:p w14:paraId="10D22213"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4 </w:t>
      </w:r>
      <w:r w:rsidRPr="00F0657E">
        <w:rPr>
          <w:rFonts w:ascii="Book Antiqua" w:eastAsia="SimSun" w:hAnsi="Book Antiqua" w:cs="SimSun"/>
          <w:b/>
          <w:bCs/>
          <w:lang w:eastAsia="zh-CN"/>
        </w:rPr>
        <w:t>Popper H</w:t>
      </w:r>
      <w:r w:rsidRPr="00F0657E">
        <w:rPr>
          <w:rFonts w:ascii="Book Antiqua" w:eastAsia="SimSun" w:hAnsi="Book Antiqua" w:cs="SimSun"/>
          <w:lang w:eastAsia="zh-CN"/>
        </w:rPr>
        <w:t xml:space="preserve">, Schaffner F. The vocabulary of chronic hepatitis. </w:t>
      </w:r>
      <w:r w:rsidRPr="00F0657E">
        <w:rPr>
          <w:rFonts w:ascii="Book Antiqua" w:eastAsia="SimSun" w:hAnsi="Book Antiqua" w:cs="SimSun"/>
          <w:i/>
          <w:iCs/>
          <w:lang w:eastAsia="zh-CN"/>
        </w:rPr>
        <w:t>N Engl J Med</w:t>
      </w:r>
      <w:r w:rsidRPr="00F0657E">
        <w:rPr>
          <w:rFonts w:ascii="Book Antiqua" w:eastAsia="SimSun" w:hAnsi="Book Antiqua" w:cs="SimSun"/>
          <w:lang w:eastAsia="zh-CN"/>
        </w:rPr>
        <w:t xml:space="preserve"> 1971; </w:t>
      </w:r>
      <w:r w:rsidRPr="00F0657E">
        <w:rPr>
          <w:rFonts w:ascii="Book Antiqua" w:eastAsia="SimSun" w:hAnsi="Book Antiqua" w:cs="SimSun"/>
          <w:b/>
          <w:bCs/>
          <w:lang w:eastAsia="zh-CN"/>
        </w:rPr>
        <w:t>284</w:t>
      </w:r>
      <w:r w:rsidRPr="00F0657E">
        <w:rPr>
          <w:rFonts w:ascii="Book Antiqua" w:eastAsia="SimSun" w:hAnsi="Book Antiqua" w:cs="SimSun"/>
          <w:lang w:eastAsia="zh-CN"/>
        </w:rPr>
        <w:t>: 1154-1156 [PMID: 5553489]</w:t>
      </w:r>
    </w:p>
    <w:p w14:paraId="6871DE0F"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5 </w:t>
      </w:r>
      <w:r w:rsidRPr="00F0657E">
        <w:rPr>
          <w:rFonts w:ascii="Book Antiqua" w:eastAsia="SimSun" w:hAnsi="Book Antiqua" w:cs="SimSun"/>
          <w:b/>
          <w:bCs/>
          <w:lang w:eastAsia="zh-CN"/>
        </w:rPr>
        <w:t>Ishak KG</w:t>
      </w:r>
      <w:r w:rsidRPr="00F0657E">
        <w:rPr>
          <w:rFonts w:ascii="Book Antiqua" w:eastAsia="SimSun" w:hAnsi="Book Antiqua" w:cs="SimSun"/>
          <w:lang w:eastAsia="zh-CN"/>
        </w:rPr>
        <w:t xml:space="preserve">. Chronic hepatitis: morphology and nomenclature. </w:t>
      </w:r>
      <w:r w:rsidRPr="00F0657E">
        <w:rPr>
          <w:rFonts w:ascii="Book Antiqua" w:eastAsia="SimSun" w:hAnsi="Book Antiqua" w:cs="SimSun"/>
          <w:i/>
          <w:iCs/>
          <w:lang w:eastAsia="zh-CN"/>
        </w:rPr>
        <w:t>Mod Pathol</w:t>
      </w:r>
      <w:r w:rsidRPr="00F0657E">
        <w:rPr>
          <w:rFonts w:ascii="Book Antiqua" w:eastAsia="SimSun" w:hAnsi="Book Antiqua" w:cs="SimSun"/>
          <w:lang w:eastAsia="zh-CN"/>
        </w:rPr>
        <w:t xml:space="preserve"> 1994; </w:t>
      </w:r>
      <w:r w:rsidRPr="00F0657E">
        <w:rPr>
          <w:rFonts w:ascii="Book Antiqua" w:eastAsia="SimSun" w:hAnsi="Book Antiqua" w:cs="SimSun"/>
          <w:b/>
          <w:bCs/>
          <w:lang w:eastAsia="zh-CN"/>
        </w:rPr>
        <w:t>7</w:t>
      </w:r>
      <w:r w:rsidRPr="00F0657E">
        <w:rPr>
          <w:rFonts w:ascii="Book Antiqua" w:eastAsia="SimSun" w:hAnsi="Book Antiqua" w:cs="SimSun"/>
          <w:lang w:eastAsia="zh-CN"/>
        </w:rPr>
        <w:t>: 690-713 [PMID: 7991529]</w:t>
      </w:r>
    </w:p>
    <w:p w14:paraId="7360D743"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6 </w:t>
      </w:r>
      <w:r w:rsidRPr="00F0657E">
        <w:rPr>
          <w:rFonts w:ascii="Book Antiqua" w:eastAsia="SimSun" w:hAnsi="Book Antiqua" w:cs="SimSun"/>
          <w:b/>
          <w:bCs/>
          <w:lang w:eastAsia="zh-CN"/>
        </w:rPr>
        <w:t>Ludwig J</w:t>
      </w:r>
      <w:r w:rsidRPr="00F0657E">
        <w:rPr>
          <w:rFonts w:ascii="Book Antiqua" w:eastAsia="SimSun" w:hAnsi="Book Antiqua" w:cs="SimSun"/>
          <w:lang w:eastAsia="zh-CN"/>
        </w:rPr>
        <w:t xml:space="preserve">. The nomenclature of chronic active hepatitis: an obituary. </w:t>
      </w:r>
      <w:r w:rsidRPr="00F0657E">
        <w:rPr>
          <w:rFonts w:ascii="Book Antiqua" w:eastAsia="SimSun" w:hAnsi="Book Antiqua" w:cs="SimSun"/>
          <w:i/>
          <w:iCs/>
          <w:lang w:eastAsia="zh-CN"/>
        </w:rPr>
        <w:t>Gastroenterology</w:t>
      </w:r>
      <w:r w:rsidRPr="00F0657E">
        <w:rPr>
          <w:rFonts w:ascii="Book Antiqua" w:eastAsia="SimSun" w:hAnsi="Book Antiqua" w:cs="SimSun"/>
          <w:lang w:eastAsia="zh-CN"/>
        </w:rPr>
        <w:t xml:space="preserve"> 1993; </w:t>
      </w:r>
      <w:r w:rsidRPr="00F0657E">
        <w:rPr>
          <w:rFonts w:ascii="Book Antiqua" w:eastAsia="SimSun" w:hAnsi="Book Antiqua" w:cs="SimSun"/>
          <w:b/>
          <w:bCs/>
          <w:lang w:eastAsia="zh-CN"/>
        </w:rPr>
        <w:t>105</w:t>
      </w:r>
      <w:r w:rsidRPr="00F0657E">
        <w:rPr>
          <w:rFonts w:ascii="Book Antiqua" w:eastAsia="SimSun" w:hAnsi="Book Antiqua" w:cs="SimSun"/>
          <w:lang w:eastAsia="zh-CN"/>
        </w:rPr>
        <w:t>: 274-278 [PMID: 8514045]</w:t>
      </w:r>
    </w:p>
    <w:p w14:paraId="652F222B"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7 </w:t>
      </w:r>
      <w:r w:rsidRPr="00F0657E">
        <w:rPr>
          <w:rFonts w:ascii="Book Antiqua" w:eastAsia="SimSun" w:hAnsi="Book Antiqua" w:cs="SimSun"/>
          <w:b/>
          <w:bCs/>
          <w:lang w:eastAsia="zh-CN"/>
        </w:rPr>
        <w:t>Scheuer PJ</w:t>
      </w:r>
      <w:r w:rsidRPr="00F0657E">
        <w:rPr>
          <w:rFonts w:ascii="Book Antiqua" w:eastAsia="SimSun" w:hAnsi="Book Antiqua" w:cs="SimSun"/>
          <w:lang w:eastAsia="zh-CN"/>
        </w:rPr>
        <w:t xml:space="preserve">. The nomenclature of chronic hepatitis: time for a change. </w:t>
      </w:r>
      <w:r w:rsidRPr="00F0657E">
        <w:rPr>
          <w:rFonts w:ascii="Book Antiqua" w:eastAsia="SimSun" w:hAnsi="Book Antiqua" w:cs="SimSun"/>
          <w:i/>
          <w:iCs/>
          <w:lang w:eastAsia="zh-CN"/>
        </w:rPr>
        <w:t>J Hepatol</w:t>
      </w:r>
      <w:r w:rsidRPr="00F0657E">
        <w:rPr>
          <w:rFonts w:ascii="Book Antiqua" w:eastAsia="SimSun" w:hAnsi="Book Antiqua" w:cs="SimSun"/>
          <w:lang w:eastAsia="zh-CN"/>
        </w:rPr>
        <w:t xml:space="preserve"> 1995; </w:t>
      </w:r>
      <w:r w:rsidRPr="00F0657E">
        <w:rPr>
          <w:rFonts w:ascii="Book Antiqua" w:eastAsia="SimSun" w:hAnsi="Book Antiqua" w:cs="SimSun"/>
          <w:b/>
          <w:bCs/>
          <w:lang w:eastAsia="zh-CN"/>
        </w:rPr>
        <w:t>22</w:t>
      </w:r>
      <w:r w:rsidRPr="00F0657E">
        <w:rPr>
          <w:rFonts w:ascii="Book Antiqua" w:eastAsia="SimSun" w:hAnsi="Book Antiqua" w:cs="SimSun"/>
          <w:lang w:eastAsia="zh-CN"/>
        </w:rPr>
        <w:t>: 112-114 [PMID: 7751577]</w:t>
      </w:r>
    </w:p>
    <w:p w14:paraId="5C3EBCFC"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8 </w:t>
      </w:r>
      <w:r w:rsidRPr="00F0657E">
        <w:rPr>
          <w:rFonts w:ascii="Book Antiqua" w:eastAsia="SimSun" w:hAnsi="Book Antiqua" w:cs="SimSun"/>
          <w:b/>
          <w:bCs/>
          <w:lang w:eastAsia="zh-CN"/>
        </w:rPr>
        <w:t>Regev A</w:t>
      </w:r>
      <w:r w:rsidRPr="00F0657E">
        <w:rPr>
          <w:rFonts w:ascii="Book Antiqua" w:eastAsia="SimSun" w:hAnsi="Book Antiqua" w:cs="SimSun"/>
          <w:lang w:eastAsia="zh-CN"/>
        </w:rPr>
        <w:t xml:space="preserve">, Berho M, Jeffers LJ, Milikowski C, Molina EG, Pyrsopoulos NT, Feng ZZ, Reddy KR, Schiff ER. Sampling error and intraobserver variation in liver biopsy in patients with chronic HCV infection. </w:t>
      </w:r>
      <w:r w:rsidRPr="00F0657E">
        <w:rPr>
          <w:rFonts w:ascii="Book Antiqua" w:eastAsia="SimSun" w:hAnsi="Book Antiqua" w:cs="SimSun"/>
          <w:i/>
          <w:iCs/>
          <w:lang w:eastAsia="zh-CN"/>
        </w:rPr>
        <w:t>Am J Gastroenterol</w:t>
      </w:r>
      <w:r w:rsidRPr="00F0657E">
        <w:rPr>
          <w:rFonts w:ascii="Book Antiqua" w:eastAsia="SimSun" w:hAnsi="Book Antiqua" w:cs="SimSun"/>
          <w:lang w:eastAsia="zh-CN"/>
        </w:rPr>
        <w:t xml:space="preserve"> 2002; </w:t>
      </w:r>
      <w:r w:rsidRPr="00F0657E">
        <w:rPr>
          <w:rFonts w:ascii="Book Antiqua" w:eastAsia="SimSun" w:hAnsi="Book Antiqua" w:cs="SimSun"/>
          <w:b/>
          <w:bCs/>
          <w:lang w:eastAsia="zh-CN"/>
        </w:rPr>
        <w:t>97</w:t>
      </w:r>
      <w:r w:rsidRPr="00F0657E">
        <w:rPr>
          <w:rFonts w:ascii="Book Antiqua" w:eastAsia="SimSun" w:hAnsi="Book Antiqua" w:cs="SimSun"/>
          <w:lang w:eastAsia="zh-CN"/>
        </w:rPr>
        <w:t>: 2614-2618 [PMID: 12385448]</w:t>
      </w:r>
    </w:p>
    <w:p w14:paraId="6DE508EE"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9 </w:t>
      </w:r>
      <w:r w:rsidRPr="00F0657E">
        <w:rPr>
          <w:rFonts w:ascii="Book Antiqua" w:eastAsia="SimSun" w:hAnsi="Book Antiqua" w:cs="SimSun"/>
          <w:b/>
          <w:bCs/>
          <w:lang w:eastAsia="zh-CN"/>
        </w:rPr>
        <w:t>Colloredo G</w:t>
      </w:r>
      <w:r w:rsidRPr="00F0657E">
        <w:rPr>
          <w:rFonts w:ascii="Book Antiqua" w:eastAsia="SimSun" w:hAnsi="Book Antiqua" w:cs="SimSun"/>
          <w:lang w:eastAsia="zh-CN"/>
        </w:rPr>
        <w:t xml:space="preserve">, Guido M, Sonzogni A, Leandro G. Impact of liver biopsy size on histological evaluation of chronic viral hepatitis: the smaller the sample, the milder the disease. </w:t>
      </w:r>
      <w:r w:rsidRPr="00F0657E">
        <w:rPr>
          <w:rFonts w:ascii="Book Antiqua" w:eastAsia="SimSun" w:hAnsi="Book Antiqua" w:cs="SimSun"/>
          <w:i/>
          <w:iCs/>
          <w:lang w:eastAsia="zh-CN"/>
        </w:rPr>
        <w:t>J Hepatol</w:t>
      </w:r>
      <w:r w:rsidRPr="00F0657E">
        <w:rPr>
          <w:rFonts w:ascii="Book Antiqua" w:eastAsia="SimSun" w:hAnsi="Book Antiqua" w:cs="SimSun"/>
          <w:lang w:eastAsia="zh-CN"/>
        </w:rPr>
        <w:t xml:space="preserve"> 2003; </w:t>
      </w:r>
      <w:r w:rsidRPr="00F0657E">
        <w:rPr>
          <w:rFonts w:ascii="Book Antiqua" w:eastAsia="SimSun" w:hAnsi="Book Antiqua" w:cs="SimSun"/>
          <w:b/>
          <w:bCs/>
          <w:lang w:eastAsia="zh-CN"/>
        </w:rPr>
        <w:t>39</w:t>
      </w:r>
      <w:r w:rsidRPr="00F0657E">
        <w:rPr>
          <w:rFonts w:ascii="Book Antiqua" w:eastAsia="SimSun" w:hAnsi="Book Antiqua" w:cs="SimSun"/>
          <w:lang w:eastAsia="zh-CN"/>
        </w:rPr>
        <w:t>: 239-244 [PMID: 12873821]</w:t>
      </w:r>
    </w:p>
    <w:p w14:paraId="06947632"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10 </w:t>
      </w:r>
      <w:r w:rsidRPr="00F0657E">
        <w:rPr>
          <w:rFonts w:ascii="Book Antiqua" w:eastAsia="SimSun" w:hAnsi="Book Antiqua" w:cs="SimSun"/>
          <w:b/>
          <w:bCs/>
          <w:lang w:eastAsia="zh-CN"/>
        </w:rPr>
        <w:t>Schiano TD</w:t>
      </w:r>
      <w:r w:rsidRPr="00F0657E">
        <w:rPr>
          <w:rFonts w:ascii="Book Antiqua" w:eastAsia="SimSun" w:hAnsi="Book Antiqua" w:cs="SimSun"/>
          <w:lang w:eastAsia="zh-CN"/>
        </w:rPr>
        <w:t xml:space="preserve">, Azeem S, Bodian CA, Bodenheimer HC, Merati S, Thung SN, Hytiroglou P. Importance of specimen size in accurate needle liver biopsy evaluation of patients with chronic hepatitis C. </w:t>
      </w:r>
      <w:r w:rsidRPr="00F0657E">
        <w:rPr>
          <w:rFonts w:ascii="Book Antiqua" w:eastAsia="SimSun" w:hAnsi="Book Antiqua" w:cs="SimSun"/>
          <w:i/>
          <w:iCs/>
          <w:lang w:eastAsia="zh-CN"/>
        </w:rPr>
        <w:t>Clin Gastroenterol Hepatol</w:t>
      </w:r>
      <w:r w:rsidRPr="00F0657E">
        <w:rPr>
          <w:rFonts w:ascii="Book Antiqua" w:eastAsia="SimSun" w:hAnsi="Book Antiqua" w:cs="SimSun"/>
          <w:lang w:eastAsia="zh-CN"/>
        </w:rPr>
        <w:t xml:space="preserve"> 2005; </w:t>
      </w:r>
      <w:r w:rsidRPr="00F0657E">
        <w:rPr>
          <w:rFonts w:ascii="Book Antiqua" w:eastAsia="SimSun" w:hAnsi="Book Antiqua" w:cs="SimSun"/>
          <w:b/>
          <w:bCs/>
          <w:lang w:eastAsia="zh-CN"/>
        </w:rPr>
        <w:t>3</w:t>
      </w:r>
      <w:r w:rsidRPr="00F0657E">
        <w:rPr>
          <w:rFonts w:ascii="Book Antiqua" w:eastAsia="SimSun" w:hAnsi="Book Antiqua" w:cs="SimSun"/>
          <w:lang w:eastAsia="zh-CN"/>
        </w:rPr>
        <w:t>: 930-935 [PMID: 16234033]</w:t>
      </w:r>
    </w:p>
    <w:p w14:paraId="088706A7"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11 </w:t>
      </w:r>
      <w:r w:rsidRPr="00F0657E">
        <w:rPr>
          <w:rFonts w:ascii="Book Antiqua" w:eastAsia="SimSun" w:hAnsi="Book Antiqua" w:cs="SimSun"/>
          <w:b/>
          <w:bCs/>
          <w:lang w:eastAsia="zh-CN"/>
        </w:rPr>
        <w:t>Bedossa P</w:t>
      </w:r>
      <w:r w:rsidRPr="00F0657E">
        <w:rPr>
          <w:rFonts w:ascii="Book Antiqua" w:eastAsia="SimSun" w:hAnsi="Book Antiqua" w:cs="SimSun"/>
          <w:lang w:eastAsia="zh-CN"/>
        </w:rPr>
        <w:t xml:space="preserve">, Dargère D, Paradis V. Sampling variability of liver fibrosis in chronic hepatitis C. </w:t>
      </w:r>
      <w:r w:rsidRPr="00F0657E">
        <w:rPr>
          <w:rFonts w:ascii="Book Antiqua" w:eastAsia="SimSun" w:hAnsi="Book Antiqua" w:cs="SimSun"/>
          <w:i/>
          <w:iCs/>
          <w:lang w:eastAsia="zh-CN"/>
        </w:rPr>
        <w:t>Hepatology</w:t>
      </w:r>
      <w:r w:rsidRPr="00F0657E">
        <w:rPr>
          <w:rFonts w:ascii="Book Antiqua" w:eastAsia="SimSun" w:hAnsi="Book Antiqua" w:cs="SimSun"/>
          <w:lang w:eastAsia="zh-CN"/>
        </w:rPr>
        <w:t xml:space="preserve"> 2003; </w:t>
      </w:r>
      <w:r w:rsidRPr="00F0657E">
        <w:rPr>
          <w:rFonts w:ascii="Book Antiqua" w:eastAsia="SimSun" w:hAnsi="Book Antiqua" w:cs="SimSun"/>
          <w:b/>
          <w:bCs/>
          <w:lang w:eastAsia="zh-CN"/>
        </w:rPr>
        <w:t>38</w:t>
      </w:r>
      <w:r w:rsidRPr="00F0657E">
        <w:rPr>
          <w:rFonts w:ascii="Book Antiqua" w:eastAsia="SimSun" w:hAnsi="Book Antiqua" w:cs="SimSun"/>
          <w:lang w:eastAsia="zh-CN"/>
        </w:rPr>
        <w:t>: 1449-1457 [PMID: 14647056]</w:t>
      </w:r>
    </w:p>
    <w:p w14:paraId="3F16E7C5"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lastRenderedPageBreak/>
        <w:t xml:space="preserve">12 </w:t>
      </w:r>
      <w:r w:rsidRPr="00F0657E">
        <w:rPr>
          <w:rFonts w:ascii="Book Antiqua" w:eastAsia="SimSun" w:hAnsi="Book Antiqua" w:cs="SimSun"/>
          <w:b/>
          <w:bCs/>
          <w:lang w:eastAsia="zh-CN"/>
        </w:rPr>
        <w:t>Tsuang W</w:t>
      </w:r>
      <w:r w:rsidRPr="00F0657E">
        <w:rPr>
          <w:rFonts w:ascii="Book Antiqua" w:eastAsia="SimSun" w:hAnsi="Book Antiqua" w:cs="SimSun"/>
          <w:lang w:eastAsia="zh-CN"/>
        </w:rPr>
        <w:t xml:space="preserve">, Subramanian R, Liu Q, Hart J, Mohanty SR. The need for liver biopsy in a patient with acute HCV infection. </w:t>
      </w:r>
      <w:r w:rsidRPr="00F0657E">
        <w:rPr>
          <w:rFonts w:ascii="Book Antiqua" w:eastAsia="SimSun" w:hAnsi="Book Antiqua" w:cs="SimSun"/>
          <w:i/>
          <w:iCs/>
          <w:lang w:eastAsia="zh-CN"/>
        </w:rPr>
        <w:t>Nat Clin Pract Gastroenterol Hepatol</w:t>
      </w:r>
      <w:r w:rsidRPr="00F0657E">
        <w:rPr>
          <w:rFonts w:ascii="Book Antiqua" w:eastAsia="SimSun" w:hAnsi="Book Antiqua" w:cs="SimSun"/>
          <w:lang w:eastAsia="zh-CN"/>
        </w:rPr>
        <w:t xml:space="preserve"> 2008; </w:t>
      </w:r>
      <w:r w:rsidRPr="00F0657E">
        <w:rPr>
          <w:rFonts w:ascii="Book Antiqua" w:eastAsia="SimSun" w:hAnsi="Book Antiqua" w:cs="SimSun"/>
          <w:b/>
          <w:bCs/>
          <w:lang w:eastAsia="zh-CN"/>
        </w:rPr>
        <w:t>5</w:t>
      </w:r>
      <w:r w:rsidRPr="00F0657E">
        <w:rPr>
          <w:rFonts w:ascii="Book Antiqua" w:eastAsia="SimSun" w:hAnsi="Book Antiqua" w:cs="SimSun"/>
          <w:lang w:eastAsia="zh-CN"/>
        </w:rPr>
        <w:t>: 54-57 [PMID: 18174908 DOI: 10.1038/ncpgasthep1030]</w:t>
      </w:r>
    </w:p>
    <w:p w14:paraId="6CC645C2"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13 </w:t>
      </w:r>
      <w:r w:rsidRPr="00F0657E">
        <w:rPr>
          <w:rFonts w:ascii="Book Antiqua" w:eastAsia="SimSun" w:hAnsi="Book Antiqua" w:cs="SimSun"/>
          <w:b/>
          <w:bCs/>
          <w:lang w:eastAsia="zh-CN"/>
        </w:rPr>
        <w:t>Omata M</w:t>
      </w:r>
      <w:r w:rsidRPr="00F0657E">
        <w:rPr>
          <w:rFonts w:ascii="Book Antiqua" w:eastAsia="SimSun" w:hAnsi="Book Antiqua" w:cs="SimSun"/>
          <w:lang w:eastAsia="zh-CN"/>
        </w:rPr>
        <w:t xml:space="preserve">, Iwama S, Sumida M, Ito Y, Okuda K. Clinico-pathological study of acute non-A, non-B post-transfusion hepatitis: histological features of liver biopsies in acute phase. </w:t>
      </w:r>
      <w:r w:rsidRPr="00F0657E">
        <w:rPr>
          <w:rFonts w:ascii="Book Antiqua" w:eastAsia="SimSun" w:hAnsi="Book Antiqua" w:cs="SimSun"/>
          <w:i/>
          <w:iCs/>
          <w:lang w:eastAsia="zh-CN"/>
        </w:rPr>
        <w:t>Liver</w:t>
      </w:r>
      <w:r w:rsidRPr="00F0657E">
        <w:rPr>
          <w:rFonts w:ascii="Book Antiqua" w:eastAsia="SimSun" w:hAnsi="Book Antiqua" w:cs="SimSun"/>
          <w:lang w:eastAsia="zh-CN"/>
        </w:rPr>
        <w:t xml:space="preserve"> 1981; </w:t>
      </w:r>
      <w:r w:rsidRPr="00F0657E">
        <w:rPr>
          <w:rFonts w:ascii="Book Antiqua" w:eastAsia="SimSun" w:hAnsi="Book Antiqua" w:cs="SimSun"/>
          <w:b/>
          <w:bCs/>
          <w:lang w:eastAsia="zh-CN"/>
        </w:rPr>
        <w:t>1</w:t>
      </w:r>
      <w:r w:rsidRPr="00F0657E">
        <w:rPr>
          <w:rFonts w:ascii="Book Antiqua" w:eastAsia="SimSun" w:hAnsi="Book Antiqua" w:cs="SimSun"/>
          <w:lang w:eastAsia="zh-CN"/>
        </w:rPr>
        <w:t>: 201-208 [PMID: 6817009]</w:t>
      </w:r>
    </w:p>
    <w:p w14:paraId="0D6F117A"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14 </w:t>
      </w:r>
      <w:r w:rsidRPr="00F0657E">
        <w:rPr>
          <w:rFonts w:ascii="Book Antiqua" w:eastAsia="SimSun" w:hAnsi="Book Antiqua" w:cs="SimSun"/>
          <w:b/>
          <w:bCs/>
          <w:lang w:eastAsia="zh-CN"/>
        </w:rPr>
        <w:t>Schmid M</w:t>
      </w:r>
      <w:r w:rsidRPr="00F0657E">
        <w:rPr>
          <w:rFonts w:ascii="Book Antiqua" w:eastAsia="SimSun" w:hAnsi="Book Antiqua" w:cs="SimSun"/>
          <w:lang w:eastAsia="zh-CN"/>
        </w:rPr>
        <w:t xml:space="preserve">, Pirovino M, Altorfer J, Gudat F, Bianchi L. Acute hepatitis non-A, non-B; are there any specific light microscopic features? </w:t>
      </w:r>
      <w:r w:rsidRPr="00F0657E">
        <w:rPr>
          <w:rFonts w:ascii="Book Antiqua" w:eastAsia="SimSun" w:hAnsi="Book Antiqua" w:cs="SimSun"/>
          <w:i/>
          <w:iCs/>
          <w:lang w:eastAsia="zh-CN"/>
        </w:rPr>
        <w:t>Liver</w:t>
      </w:r>
      <w:r w:rsidRPr="00F0657E">
        <w:rPr>
          <w:rFonts w:ascii="Book Antiqua" w:eastAsia="SimSun" w:hAnsi="Book Antiqua" w:cs="SimSun"/>
          <w:lang w:eastAsia="zh-CN"/>
        </w:rPr>
        <w:t xml:space="preserve"> 1982; </w:t>
      </w:r>
      <w:r w:rsidRPr="00F0657E">
        <w:rPr>
          <w:rFonts w:ascii="Book Antiqua" w:eastAsia="SimSun" w:hAnsi="Book Antiqua" w:cs="SimSun"/>
          <w:b/>
          <w:bCs/>
          <w:lang w:eastAsia="zh-CN"/>
        </w:rPr>
        <w:t>2</w:t>
      </w:r>
      <w:r w:rsidRPr="00F0657E">
        <w:rPr>
          <w:rFonts w:ascii="Book Antiqua" w:eastAsia="SimSun" w:hAnsi="Book Antiqua" w:cs="SimSun"/>
          <w:lang w:eastAsia="zh-CN"/>
        </w:rPr>
        <w:t>: 61-67 [PMID: 6817012]</w:t>
      </w:r>
    </w:p>
    <w:p w14:paraId="78FE1B4E"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15 </w:t>
      </w:r>
      <w:r w:rsidRPr="00F0657E">
        <w:rPr>
          <w:rFonts w:ascii="Book Antiqua" w:eastAsia="SimSun" w:hAnsi="Book Antiqua" w:cs="SimSun"/>
          <w:b/>
          <w:bCs/>
          <w:lang w:eastAsia="zh-CN"/>
        </w:rPr>
        <w:t>Kobayashi K</w:t>
      </w:r>
      <w:r w:rsidRPr="00F0657E">
        <w:rPr>
          <w:rFonts w:ascii="Book Antiqua" w:eastAsia="SimSun" w:hAnsi="Book Antiqua" w:cs="SimSun"/>
          <w:lang w:eastAsia="zh-CN"/>
        </w:rPr>
        <w:t xml:space="preserve">, Hashimoto E, Ludwig J, Hisamitsu T, Obata H. Liver biopsy features of acute hepatitis C compared with hepatitis A, B, and non-A, non-B, non-C. </w:t>
      </w:r>
      <w:r w:rsidRPr="00F0657E">
        <w:rPr>
          <w:rFonts w:ascii="Book Antiqua" w:eastAsia="SimSun" w:hAnsi="Book Antiqua" w:cs="SimSun"/>
          <w:i/>
          <w:iCs/>
          <w:lang w:eastAsia="zh-CN"/>
        </w:rPr>
        <w:t>Liver</w:t>
      </w:r>
      <w:r w:rsidRPr="00F0657E">
        <w:rPr>
          <w:rFonts w:ascii="Book Antiqua" w:eastAsia="SimSun" w:hAnsi="Book Antiqua" w:cs="SimSun"/>
          <w:lang w:eastAsia="zh-CN"/>
        </w:rPr>
        <w:t xml:space="preserve"> 1993; </w:t>
      </w:r>
      <w:r w:rsidRPr="00F0657E">
        <w:rPr>
          <w:rFonts w:ascii="Book Antiqua" w:eastAsia="SimSun" w:hAnsi="Book Antiqua" w:cs="SimSun"/>
          <w:b/>
          <w:bCs/>
          <w:lang w:eastAsia="zh-CN"/>
        </w:rPr>
        <w:t>13</w:t>
      </w:r>
      <w:r w:rsidRPr="00F0657E">
        <w:rPr>
          <w:rFonts w:ascii="Book Antiqua" w:eastAsia="SimSun" w:hAnsi="Book Antiqua" w:cs="SimSun"/>
          <w:lang w:eastAsia="zh-CN"/>
        </w:rPr>
        <w:t>: 69-72 [PMID: 8510489]</w:t>
      </w:r>
    </w:p>
    <w:p w14:paraId="476A830F"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16 </w:t>
      </w:r>
      <w:r w:rsidRPr="00F0657E">
        <w:rPr>
          <w:rFonts w:ascii="Book Antiqua" w:eastAsia="SimSun" w:hAnsi="Book Antiqua" w:cs="SimSun"/>
          <w:b/>
          <w:bCs/>
          <w:lang w:eastAsia="zh-CN"/>
        </w:rPr>
        <w:t>Johnson K</w:t>
      </w:r>
      <w:r w:rsidRPr="00F0657E">
        <w:rPr>
          <w:rFonts w:ascii="Book Antiqua" w:eastAsia="SimSun" w:hAnsi="Book Antiqua" w:cs="SimSun"/>
          <w:lang w:eastAsia="zh-CN"/>
        </w:rPr>
        <w:t xml:space="preserve">, Kotiesh A, Boitnott JK, Torbenson M. Histology of symptomatic acute hepatitis C infection in immunocompetent adults. </w:t>
      </w:r>
      <w:r w:rsidRPr="00F0657E">
        <w:rPr>
          <w:rFonts w:ascii="Book Antiqua" w:eastAsia="SimSun" w:hAnsi="Book Antiqua" w:cs="SimSun"/>
          <w:i/>
          <w:iCs/>
          <w:lang w:eastAsia="zh-CN"/>
        </w:rPr>
        <w:t>Am J Surg Pathol</w:t>
      </w:r>
      <w:r w:rsidRPr="00F0657E">
        <w:rPr>
          <w:rFonts w:ascii="Book Antiqua" w:eastAsia="SimSun" w:hAnsi="Book Antiqua" w:cs="SimSun"/>
          <w:lang w:eastAsia="zh-CN"/>
        </w:rPr>
        <w:t xml:space="preserve"> 2007; </w:t>
      </w:r>
      <w:r w:rsidRPr="00F0657E">
        <w:rPr>
          <w:rFonts w:ascii="Book Antiqua" w:eastAsia="SimSun" w:hAnsi="Book Antiqua" w:cs="SimSun"/>
          <w:b/>
          <w:bCs/>
          <w:lang w:eastAsia="zh-CN"/>
        </w:rPr>
        <w:t>31</w:t>
      </w:r>
      <w:r w:rsidRPr="00F0657E">
        <w:rPr>
          <w:rFonts w:ascii="Book Antiqua" w:eastAsia="SimSun" w:hAnsi="Book Antiqua" w:cs="SimSun"/>
          <w:lang w:eastAsia="zh-CN"/>
        </w:rPr>
        <w:t>: 1754-1758 [PMID: 18059233]</w:t>
      </w:r>
    </w:p>
    <w:p w14:paraId="5C32BCBA"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17 </w:t>
      </w:r>
      <w:r w:rsidRPr="00F0657E">
        <w:rPr>
          <w:rFonts w:ascii="Book Antiqua" w:eastAsia="SimSun" w:hAnsi="Book Antiqua" w:cs="SimSun"/>
          <w:b/>
          <w:bCs/>
          <w:lang w:eastAsia="zh-CN"/>
        </w:rPr>
        <w:t>Fierer DS</w:t>
      </w:r>
      <w:r w:rsidRPr="00F0657E">
        <w:rPr>
          <w:rFonts w:ascii="Book Antiqua" w:eastAsia="SimSun" w:hAnsi="Book Antiqua" w:cs="SimSun"/>
          <w:lang w:eastAsia="zh-CN"/>
        </w:rPr>
        <w:t xml:space="preserve">, Uriel AJ, Carriero DC, Klepper A, Dieterich DT, Mullen MP, Thung SN, Fiel MI, Branch AD. Liver fibrosis during an outbreak of acute hepatitis C virus infection in HIV-infected men: a prospective cohort study. </w:t>
      </w:r>
      <w:r w:rsidRPr="00F0657E">
        <w:rPr>
          <w:rFonts w:ascii="Book Antiqua" w:eastAsia="SimSun" w:hAnsi="Book Antiqua" w:cs="SimSun"/>
          <w:i/>
          <w:iCs/>
          <w:lang w:eastAsia="zh-CN"/>
        </w:rPr>
        <w:t>J Infect Dis</w:t>
      </w:r>
      <w:r w:rsidRPr="00F0657E">
        <w:rPr>
          <w:rFonts w:ascii="Book Antiqua" w:eastAsia="SimSun" w:hAnsi="Book Antiqua" w:cs="SimSun"/>
          <w:lang w:eastAsia="zh-CN"/>
        </w:rPr>
        <w:t xml:space="preserve"> 2008; </w:t>
      </w:r>
      <w:r w:rsidRPr="00F0657E">
        <w:rPr>
          <w:rFonts w:ascii="Book Antiqua" w:eastAsia="SimSun" w:hAnsi="Book Antiqua" w:cs="SimSun"/>
          <w:b/>
          <w:bCs/>
          <w:lang w:eastAsia="zh-CN"/>
        </w:rPr>
        <w:t>198</w:t>
      </w:r>
      <w:r w:rsidRPr="00F0657E">
        <w:rPr>
          <w:rFonts w:ascii="Book Antiqua" w:eastAsia="SimSun" w:hAnsi="Book Antiqua" w:cs="SimSun"/>
          <w:lang w:eastAsia="zh-CN"/>
        </w:rPr>
        <w:t>: 683-686 [PMID: 18627270 DOI: 10.1086/590430]</w:t>
      </w:r>
    </w:p>
    <w:p w14:paraId="217F0317"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18 </w:t>
      </w:r>
      <w:r w:rsidRPr="00F0657E">
        <w:rPr>
          <w:rFonts w:ascii="Book Antiqua" w:eastAsia="SimSun" w:hAnsi="Book Antiqua" w:cs="SimSun"/>
          <w:b/>
          <w:bCs/>
          <w:lang w:eastAsia="zh-CN"/>
        </w:rPr>
        <w:t>Vogel M</w:t>
      </w:r>
      <w:r w:rsidRPr="00F0657E">
        <w:rPr>
          <w:rFonts w:ascii="Book Antiqua" w:eastAsia="SimSun" w:hAnsi="Book Antiqua" w:cs="SimSun"/>
          <w:lang w:eastAsia="zh-CN"/>
        </w:rPr>
        <w:t xml:space="preserve">, Page E, Boesecke C, Reiberger T, Schwarze-Zander C, Mauss S, Baumgarten A, Wasmuth JC, Nelson M, Rockstroh JK. Liver fibrosis progression after acute hepatitis C virus infection in HIV-positive individuals. </w:t>
      </w:r>
      <w:r w:rsidRPr="00F0657E">
        <w:rPr>
          <w:rFonts w:ascii="Book Antiqua" w:eastAsia="SimSun" w:hAnsi="Book Antiqua" w:cs="SimSun"/>
          <w:i/>
          <w:iCs/>
          <w:lang w:eastAsia="zh-CN"/>
        </w:rPr>
        <w:t>Clin Infect Dis</w:t>
      </w:r>
      <w:r w:rsidRPr="00F0657E">
        <w:rPr>
          <w:rFonts w:ascii="Book Antiqua" w:eastAsia="SimSun" w:hAnsi="Book Antiqua" w:cs="SimSun"/>
          <w:lang w:eastAsia="zh-CN"/>
        </w:rPr>
        <w:t xml:space="preserve"> 2012; </w:t>
      </w:r>
      <w:r w:rsidRPr="00F0657E">
        <w:rPr>
          <w:rFonts w:ascii="Book Antiqua" w:eastAsia="SimSun" w:hAnsi="Book Antiqua" w:cs="SimSun"/>
          <w:b/>
          <w:bCs/>
          <w:lang w:eastAsia="zh-CN"/>
        </w:rPr>
        <w:t>54</w:t>
      </w:r>
      <w:r w:rsidRPr="00F0657E">
        <w:rPr>
          <w:rFonts w:ascii="Book Antiqua" w:eastAsia="SimSun" w:hAnsi="Book Antiqua" w:cs="SimSun"/>
          <w:lang w:eastAsia="zh-CN"/>
        </w:rPr>
        <w:t>: 556-559 [PMID: 22156856 DOI: 10.1093/cid/cir854]</w:t>
      </w:r>
    </w:p>
    <w:p w14:paraId="20A642D4"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19 </w:t>
      </w:r>
      <w:r w:rsidRPr="00F0657E">
        <w:rPr>
          <w:rFonts w:ascii="Book Antiqua" w:eastAsia="SimSun" w:hAnsi="Book Antiqua" w:cs="SimSun"/>
          <w:b/>
          <w:bCs/>
          <w:lang w:eastAsia="zh-CN"/>
        </w:rPr>
        <w:t>Konerman MA</w:t>
      </w:r>
      <w:r w:rsidRPr="00F0657E">
        <w:rPr>
          <w:rFonts w:ascii="Book Antiqua" w:eastAsia="SimSun" w:hAnsi="Book Antiqua" w:cs="SimSun"/>
          <w:lang w:eastAsia="zh-CN"/>
        </w:rPr>
        <w:t xml:space="preserve">, Mehta SH, Sutcliffe CG, Vu T, Higgins Y, Torbenson MS, Moore RD, Thomas DL, Sulkowski MS. Fibrosis progression in human immunodeficiency virus/hepatitis C virus coinfected adults: prospective analysis of 435 liver biopsy pairs. </w:t>
      </w:r>
      <w:r w:rsidRPr="00F0657E">
        <w:rPr>
          <w:rFonts w:ascii="Book Antiqua" w:eastAsia="SimSun" w:hAnsi="Book Antiqua" w:cs="SimSun"/>
          <w:i/>
          <w:iCs/>
          <w:lang w:eastAsia="zh-CN"/>
        </w:rPr>
        <w:t>Hepatology</w:t>
      </w:r>
      <w:r w:rsidRPr="00F0657E">
        <w:rPr>
          <w:rFonts w:ascii="Book Antiqua" w:eastAsia="SimSun" w:hAnsi="Book Antiqua" w:cs="SimSun"/>
          <w:lang w:eastAsia="zh-CN"/>
        </w:rPr>
        <w:t xml:space="preserve"> 2014; </w:t>
      </w:r>
      <w:r w:rsidRPr="00F0657E">
        <w:rPr>
          <w:rFonts w:ascii="Book Antiqua" w:eastAsia="SimSun" w:hAnsi="Book Antiqua" w:cs="SimSun"/>
          <w:b/>
          <w:bCs/>
          <w:lang w:eastAsia="zh-CN"/>
        </w:rPr>
        <w:t>59</w:t>
      </w:r>
      <w:r w:rsidRPr="00F0657E">
        <w:rPr>
          <w:rFonts w:ascii="Book Antiqua" w:eastAsia="SimSun" w:hAnsi="Book Antiqua" w:cs="SimSun"/>
          <w:lang w:eastAsia="zh-CN"/>
        </w:rPr>
        <w:t>: 767-775 [PMID: 24436062 DOI: 10.1002/hep.26741]</w:t>
      </w:r>
    </w:p>
    <w:p w14:paraId="255E7EB5"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lastRenderedPageBreak/>
        <w:t xml:space="preserve">20 </w:t>
      </w:r>
      <w:r w:rsidRPr="00F0657E">
        <w:rPr>
          <w:rFonts w:ascii="Book Antiqua" w:eastAsia="SimSun" w:hAnsi="Book Antiqua" w:cs="SimSun"/>
          <w:b/>
          <w:bCs/>
          <w:lang w:eastAsia="zh-CN"/>
        </w:rPr>
        <w:t>Geller SA</w:t>
      </w:r>
      <w:r w:rsidRPr="00F0657E">
        <w:rPr>
          <w:rFonts w:ascii="Book Antiqua" w:eastAsia="SimSun" w:hAnsi="Book Antiqua" w:cs="SimSun"/>
          <w:lang w:eastAsia="zh-CN"/>
        </w:rPr>
        <w:t xml:space="preserve">. Hepatitis B and hepatitis C. </w:t>
      </w:r>
      <w:r w:rsidRPr="00F0657E">
        <w:rPr>
          <w:rFonts w:ascii="Book Antiqua" w:eastAsia="SimSun" w:hAnsi="Book Antiqua" w:cs="SimSun"/>
          <w:i/>
          <w:iCs/>
          <w:lang w:eastAsia="zh-CN"/>
        </w:rPr>
        <w:t>Clin Liver Dis</w:t>
      </w:r>
      <w:r w:rsidRPr="00F0657E">
        <w:rPr>
          <w:rFonts w:ascii="Book Antiqua" w:eastAsia="SimSun" w:hAnsi="Book Antiqua" w:cs="SimSun"/>
          <w:lang w:eastAsia="zh-CN"/>
        </w:rPr>
        <w:t xml:space="preserve"> 2002; </w:t>
      </w:r>
      <w:r w:rsidRPr="00F0657E">
        <w:rPr>
          <w:rFonts w:ascii="Book Antiqua" w:eastAsia="SimSun" w:hAnsi="Book Antiqua" w:cs="SimSun"/>
          <w:b/>
          <w:bCs/>
          <w:lang w:eastAsia="zh-CN"/>
        </w:rPr>
        <w:t>6</w:t>
      </w:r>
      <w:r w:rsidRPr="00F0657E">
        <w:rPr>
          <w:rFonts w:ascii="Book Antiqua" w:eastAsia="SimSun" w:hAnsi="Book Antiqua" w:cs="SimSun"/>
          <w:lang w:eastAsia="zh-CN"/>
        </w:rPr>
        <w:t>: 317-34, v [PMID: 12122858]</w:t>
      </w:r>
    </w:p>
    <w:p w14:paraId="352FA85E"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21 </w:t>
      </w:r>
      <w:r w:rsidRPr="00F0657E">
        <w:rPr>
          <w:rFonts w:ascii="Book Antiqua" w:eastAsia="SimSun" w:hAnsi="Book Antiqua" w:cs="SimSun"/>
          <w:b/>
          <w:bCs/>
          <w:lang w:eastAsia="zh-CN"/>
        </w:rPr>
        <w:t>Lefkowitch JH</w:t>
      </w:r>
      <w:r w:rsidRPr="00F0657E">
        <w:rPr>
          <w:rFonts w:ascii="Book Antiqua" w:eastAsia="SimSun" w:hAnsi="Book Antiqua" w:cs="SimSun"/>
          <w:lang w:eastAsia="zh-CN"/>
        </w:rPr>
        <w:t xml:space="preserve">. Liver biopsy assessment in chronic hepatitis. </w:t>
      </w:r>
      <w:r w:rsidRPr="00F0657E">
        <w:rPr>
          <w:rFonts w:ascii="Book Antiqua" w:eastAsia="SimSun" w:hAnsi="Book Antiqua" w:cs="SimSun"/>
          <w:i/>
          <w:iCs/>
          <w:lang w:eastAsia="zh-CN"/>
        </w:rPr>
        <w:t>Arch Med Res</w:t>
      </w:r>
      <w:r w:rsidRPr="00F0657E">
        <w:rPr>
          <w:rFonts w:ascii="Book Antiqua" w:eastAsia="SimSun" w:hAnsi="Book Antiqua" w:cs="SimSun"/>
          <w:lang w:eastAsia="zh-CN"/>
        </w:rPr>
        <w:t xml:space="preserve"> 2007; </w:t>
      </w:r>
      <w:r w:rsidRPr="00F0657E">
        <w:rPr>
          <w:rFonts w:ascii="Book Antiqua" w:eastAsia="SimSun" w:hAnsi="Book Antiqua" w:cs="SimSun"/>
          <w:b/>
          <w:bCs/>
          <w:lang w:eastAsia="zh-CN"/>
        </w:rPr>
        <w:t>38</w:t>
      </w:r>
      <w:r w:rsidRPr="00F0657E">
        <w:rPr>
          <w:rFonts w:ascii="Book Antiqua" w:eastAsia="SimSun" w:hAnsi="Book Antiqua" w:cs="SimSun"/>
          <w:lang w:eastAsia="zh-CN"/>
        </w:rPr>
        <w:t>: 634-643 [PMID: 17613355]</w:t>
      </w:r>
    </w:p>
    <w:p w14:paraId="005AE3FC"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22 </w:t>
      </w:r>
      <w:r w:rsidRPr="00F0657E">
        <w:rPr>
          <w:rFonts w:ascii="Book Antiqua" w:eastAsia="SimSun" w:hAnsi="Book Antiqua" w:cs="SimSun"/>
          <w:b/>
          <w:bCs/>
          <w:lang w:eastAsia="zh-CN"/>
        </w:rPr>
        <w:t>Theise ND</w:t>
      </w:r>
      <w:r w:rsidRPr="00F0657E">
        <w:rPr>
          <w:rFonts w:ascii="Book Antiqua" w:eastAsia="SimSun" w:hAnsi="Book Antiqua" w:cs="SimSun"/>
          <w:lang w:eastAsia="zh-CN"/>
        </w:rPr>
        <w:t xml:space="preserve">. Liver biopsy assessment in chronic viral hepatitis: a personal, practical approach. </w:t>
      </w:r>
      <w:r w:rsidRPr="00F0657E">
        <w:rPr>
          <w:rFonts w:ascii="Book Antiqua" w:eastAsia="SimSun" w:hAnsi="Book Antiqua" w:cs="SimSun"/>
          <w:i/>
          <w:iCs/>
          <w:lang w:eastAsia="zh-CN"/>
        </w:rPr>
        <w:t>Mod Pathol</w:t>
      </w:r>
      <w:r w:rsidRPr="00F0657E">
        <w:rPr>
          <w:rFonts w:ascii="Book Antiqua" w:eastAsia="SimSun" w:hAnsi="Book Antiqua" w:cs="SimSun"/>
          <w:lang w:eastAsia="zh-CN"/>
        </w:rPr>
        <w:t xml:space="preserve"> 2007; </w:t>
      </w:r>
      <w:r w:rsidRPr="00F0657E">
        <w:rPr>
          <w:rFonts w:ascii="Book Antiqua" w:eastAsia="SimSun" w:hAnsi="Book Antiqua" w:cs="SimSun"/>
          <w:b/>
          <w:bCs/>
          <w:lang w:eastAsia="zh-CN"/>
        </w:rPr>
        <w:t>20 Suppl 1</w:t>
      </w:r>
      <w:r w:rsidRPr="00F0657E">
        <w:rPr>
          <w:rFonts w:ascii="Book Antiqua" w:eastAsia="SimSun" w:hAnsi="Book Antiqua" w:cs="SimSun"/>
          <w:lang w:eastAsia="zh-CN"/>
        </w:rPr>
        <w:t>: S3-14 [PMID: 17486049]</w:t>
      </w:r>
    </w:p>
    <w:p w14:paraId="39E8F91D" w14:textId="77777777" w:rsidR="00D92FF2" w:rsidRPr="00F0657E" w:rsidRDefault="00D92FF2" w:rsidP="00D92FF2">
      <w:pPr>
        <w:widowControl w:val="0"/>
        <w:autoSpaceDE w:val="0"/>
        <w:autoSpaceDN w:val="0"/>
        <w:adjustRightInd w:val="0"/>
        <w:snapToGrid w:val="0"/>
        <w:spacing w:line="360" w:lineRule="auto"/>
        <w:jc w:val="both"/>
        <w:rPr>
          <w:rFonts w:ascii="Book Antiqua" w:eastAsia="SimSun" w:hAnsi="Book Antiqua" w:cs="Helvetica"/>
        </w:rPr>
      </w:pPr>
      <w:r w:rsidRPr="00F0657E">
        <w:rPr>
          <w:rFonts w:ascii="Book Antiqua" w:eastAsia="SimSun" w:hAnsi="Book Antiqua" w:cs="SimSun" w:hint="eastAsia"/>
        </w:rPr>
        <w:t xml:space="preserve">23 </w:t>
      </w:r>
      <w:r w:rsidRPr="00F0657E">
        <w:rPr>
          <w:rFonts w:ascii="Book Antiqua" w:eastAsia="SimSun" w:hAnsi="Book Antiqua" w:cs="Helvetica"/>
          <w:b/>
        </w:rPr>
        <w:t>Fiel MI.</w:t>
      </w:r>
      <w:r w:rsidRPr="00F0657E">
        <w:rPr>
          <w:rFonts w:ascii="Book Antiqua" w:eastAsia="SimSun" w:hAnsi="Book Antiqua" w:cs="Helvetica"/>
        </w:rPr>
        <w:t xml:space="preserve"> Pathology of chronic hepatitis B and chronic hepatitis C. </w:t>
      </w:r>
      <w:r w:rsidRPr="00F0657E">
        <w:rPr>
          <w:rFonts w:ascii="Book Antiqua" w:eastAsia="SimSun" w:hAnsi="Book Antiqua" w:cs="Helvetica"/>
          <w:i/>
        </w:rPr>
        <w:t>Clin Liver Dis</w:t>
      </w:r>
      <w:r w:rsidRPr="00F0657E">
        <w:rPr>
          <w:rFonts w:ascii="Book Antiqua" w:eastAsia="SimSun" w:hAnsi="Book Antiqua" w:cs="Helvetica"/>
        </w:rPr>
        <w:t xml:space="preserve">. 2010; </w:t>
      </w:r>
      <w:r w:rsidRPr="00F0657E">
        <w:rPr>
          <w:rFonts w:ascii="Book Antiqua" w:eastAsia="SimSun" w:hAnsi="Book Antiqua" w:cs="Helvetica"/>
          <w:b/>
        </w:rPr>
        <w:t>14</w:t>
      </w:r>
      <w:r w:rsidRPr="00F0657E">
        <w:rPr>
          <w:rFonts w:ascii="Book Antiqua" w:eastAsia="SimSun" w:hAnsi="Book Antiqua" w:cs="Helvetica"/>
        </w:rPr>
        <w:t>: 555-575 [PMID: 21055682 DOI: 10.1016/j.cld.2010.07.001]</w:t>
      </w:r>
    </w:p>
    <w:p w14:paraId="39A99AB7"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24 </w:t>
      </w:r>
      <w:r w:rsidRPr="00F0657E">
        <w:rPr>
          <w:rFonts w:ascii="Book Antiqua" w:eastAsia="SimSun" w:hAnsi="Book Antiqua" w:cs="SimSun"/>
          <w:b/>
          <w:bCs/>
          <w:lang w:eastAsia="zh-CN"/>
        </w:rPr>
        <w:t>Guido M</w:t>
      </w:r>
      <w:r w:rsidRPr="00F0657E">
        <w:rPr>
          <w:rFonts w:ascii="Book Antiqua" w:eastAsia="SimSun" w:hAnsi="Book Antiqua" w:cs="SimSun"/>
          <w:lang w:eastAsia="zh-CN"/>
        </w:rPr>
        <w:t xml:space="preserve">, Mangia A, Faa G. Chronic viral hepatitis: the histology report. </w:t>
      </w:r>
      <w:r w:rsidRPr="00F0657E">
        <w:rPr>
          <w:rFonts w:ascii="Book Antiqua" w:eastAsia="SimSun" w:hAnsi="Book Antiqua" w:cs="SimSun"/>
          <w:i/>
          <w:iCs/>
          <w:lang w:eastAsia="zh-CN"/>
        </w:rPr>
        <w:t>Dig Liver Dis</w:t>
      </w:r>
      <w:r w:rsidRPr="00F0657E">
        <w:rPr>
          <w:rFonts w:ascii="Book Antiqua" w:eastAsia="SimSun" w:hAnsi="Book Antiqua" w:cs="SimSun"/>
          <w:lang w:eastAsia="zh-CN"/>
        </w:rPr>
        <w:t xml:space="preserve"> 2011; </w:t>
      </w:r>
      <w:r w:rsidRPr="00F0657E">
        <w:rPr>
          <w:rFonts w:ascii="Book Antiqua" w:eastAsia="SimSun" w:hAnsi="Book Antiqua" w:cs="SimSun"/>
          <w:b/>
          <w:bCs/>
          <w:lang w:eastAsia="zh-CN"/>
        </w:rPr>
        <w:t>43 Suppl 4</w:t>
      </w:r>
      <w:r w:rsidRPr="00F0657E">
        <w:rPr>
          <w:rFonts w:ascii="Book Antiqua" w:eastAsia="SimSun" w:hAnsi="Book Antiqua" w:cs="SimSun"/>
          <w:lang w:eastAsia="zh-CN"/>
        </w:rPr>
        <w:t>: S331-S343 [PMID: 21459339 DOI: 10.1016/S1590-8658(11)60589-6]</w:t>
      </w:r>
    </w:p>
    <w:p w14:paraId="3AA123CA"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25 </w:t>
      </w:r>
      <w:r w:rsidRPr="00F0657E">
        <w:rPr>
          <w:rFonts w:ascii="Book Antiqua" w:eastAsia="SimSun" w:hAnsi="Book Antiqua" w:cs="SimSun"/>
          <w:b/>
          <w:bCs/>
          <w:lang w:eastAsia="zh-CN"/>
        </w:rPr>
        <w:t>Popper H</w:t>
      </w:r>
      <w:r w:rsidRPr="00F0657E">
        <w:rPr>
          <w:rFonts w:ascii="Book Antiqua" w:eastAsia="SimSun" w:hAnsi="Book Antiqua" w:cs="SimSun"/>
          <w:lang w:eastAsia="zh-CN"/>
        </w:rPr>
        <w:t xml:space="preserve">. Changing concepts of the evolution of chronic hepatitis and the role of piecemeal necrosis. </w:t>
      </w:r>
      <w:r w:rsidRPr="00F0657E">
        <w:rPr>
          <w:rFonts w:ascii="Book Antiqua" w:eastAsia="SimSun" w:hAnsi="Book Antiqua" w:cs="SimSun"/>
          <w:i/>
          <w:iCs/>
          <w:lang w:eastAsia="zh-CN"/>
        </w:rPr>
        <w:t>Hepatology</w:t>
      </w:r>
      <w:r w:rsidRPr="00F0657E">
        <w:rPr>
          <w:rFonts w:ascii="Book Antiqua" w:eastAsia="SimSun" w:hAnsi="Book Antiqua" w:cs="SimSun"/>
          <w:lang w:eastAsia="zh-CN"/>
        </w:rPr>
        <w:t xml:space="preserve"> </w:t>
      </w:r>
      <w:r w:rsidRPr="00F0657E">
        <w:rPr>
          <w:rFonts w:ascii="Book Antiqua" w:eastAsia="SimSun" w:hAnsi="Book Antiqua" w:cs="SimSun" w:hint="eastAsia"/>
          <w:lang w:eastAsia="zh-CN"/>
        </w:rPr>
        <w:t>1983</w:t>
      </w:r>
      <w:r w:rsidRPr="00F0657E">
        <w:rPr>
          <w:rFonts w:ascii="Book Antiqua" w:eastAsia="SimSun" w:hAnsi="Book Antiqua" w:cs="SimSun"/>
          <w:lang w:eastAsia="zh-CN"/>
        </w:rPr>
        <w:t xml:space="preserve">; </w:t>
      </w:r>
      <w:r w:rsidRPr="00F0657E">
        <w:rPr>
          <w:rFonts w:ascii="Book Antiqua" w:eastAsia="SimSun" w:hAnsi="Book Antiqua" w:cs="SimSun"/>
          <w:b/>
          <w:bCs/>
          <w:lang w:eastAsia="zh-CN"/>
        </w:rPr>
        <w:t>3</w:t>
      </w:r>
      <w:r w:rsidRPr="00F0657E">
        <w:rPr>
          <w:rFonts w:ascii="Book Antiqua" w:eastAsia="SimSun" w:hAnsi="Book Antiqua" w:cs="SimSun"/>
          <w:lang w:eastAsia="zh-CN"/>
        </w:rPr>
        <w:t>: 758-762 [PMID: 6413352]</w:t>
      </w:r>
    </w:p>
    <w:p w14:paraId="52E6D6E5"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26 </w:t>
      </w:r>
      <w:r w:rsidRPr="00F0657E">
        <w:rPr>
          <w:rFonts w:ascii="Book Antiqua" w:eastAsia="SimSun" w:hAnsi="Book Antiqua" w:cs="SimSun"/>
          <w:b/>
          <w:bCs/>
          <w:lang w:eastAsia="zh-CN"/>
        </w:rPr>
        <w:t>Baptista A</w:t>
      </w:r>
      <w:r w:rsidRPr="00F0657E">
        <w:rPr>
          <w:rFonts w:ascii="Book Antiqua" w:eastAsia="SimSun" w:hAnsi="Book Antiqua" w:cs="SimSun"/>
          <w:lang w:eastAsia="zh-CN"/>
        </w:rPr>
        <w:t xml:space="preserve">, Bianchi L, De Groote J, Desmet VJ, Ishak KG, Korb G, MacSween RN, Popper H, Poulsen H, Scheuer PJ. The diagnostic significance of periportal hepatic necrosis and inflammation. </w:t>
      </w:r>
      <w:r w:rsidRPr="00F0657E">
        <w:rPr>
          <w:rFonts w:ascii="Book Antiqua" w:eastAsia="SimSun" w:hAnsi="Book Antiqua" w:cs="SimSun"/>
          <w:i/>
          <w:iCs/>
          <w:lang w:eastAsia="zh-CN"/>
        </w:rPr>
        <w:t>Histopathology</w:t>
      </w:r>
      <w:r w:rsidRPr="00F0657E">
        <w:rPr>
          <w:rFonts w:ascii="Book Antiqua" w:eastAsia="SimSun" w:hAnsi="Book Antiqua" w:cs="SimSun"/>
          <w:lang w:eastAsia="zh-CN"/>
        </w:rPr>
        <w:t xml:space="preserve"> 1988; </w:t>
      </w:r>
      <w:r w:rsidRPr="00F0657E">
        <w:rPr>
          <w:rFonts w:ascii="Book Antiqua" w:eastAsia="SimSun" w:hAnsi="Book Antiqua" w:cs="SimSun"/>
          <w:b/>
          <w:bCs/>
          <w:lang w:eastAsia="zh-CN"/>
        </w:rPr>
        <w:t>12</w:t>
      </w:r>
      <w:r w:rsidRPr="00F0657E">
        <w:rPr>
          <w:rFonts w:ascii="Book Antiqua" w:eastAsia="SimSun" w:hAnsi="Book Antiqua" w:cs="SimSun"/>
          <w:lang w:eastAsia="zh-CN"/>
        </w:rPr>
        <w:t>: 569-579 [PMID: 3047042]</w:t>
      </w:r>
    </w:p>
    <w:p w14:paraId="7CCEF936"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27 </w:t>
      </w:r>
      <w:r w:rsidRPr="00F0657E">
        <w:rPr>
          <w:rFonts w:ascii="Book Antiqua" w:eastAsia="SimSun" w:hAnsi="Book Antiqua" w:cs="SimSun"/>
          <w:b/>
          <w:bCs/>
          <w:lang w:eastAsia="zh-CN"/>
        </w:rPr>
        <w:t>Bechtelsheimer H</w:t>
      </w:r>
      <w:r w:rsidRPr="00F0657E">
        <w:rPr>
          <w:rFonts w:ascii="Book Antiqua" w:eastAsia="SimSun" w:hAnsi="Book Antiqua" w:cs="SimSun"/>
          <w:lang w:eastAsia="zh-CN"/>
        </w:rPr>
        <w:t xml:space="preserve">, Gedgik P, Müller R, Klein H. [Aggressive emperipolesis in chronic hepatitis (author's transl)]. </w:t>
      </w:r>
      <w:r w:rsidRPr="00F0657E">
        <w:rPr>
          <w:rFonts w:ascii="Book Antiqua" w:eastAsia="SimSun" w:hAnsi="Book Antiqua" w:cs="SimSun"/>
          <w:i/>
          <w:iCs/>
          <w:lang w:eastAsia="zh-CN"/>
        </w:rPr>
        <w:t>Klin Wochenschr</w:t>
      </w:r>
      <w:r w:rsidRPr="00F0657E">
        <w:rPr>
          <w:rFonts w:ascii="Book Antiqua" w:eastAsia="SimSun" w:hAnsi="Book Antiqua" w:cs="SimSun"/>
          <w:lang w:eastAsia="zh-CN"/>
        </w:rPr>
        <w:t xml:space="preserve"> 1976; </w:t>
      </w:r>
      <w:r w:rsidRPr="00F0657E">
        <w:rPr>
          <w:rFonts w:ascii="Book Antiqua" w:eastAsia="SimSun" w:hAnsi="Book Antiqua" w:cs="SimSun"/>
          <w:b/>
          <w:bCs/>
          <w:lang w:eastAsia="zh-CN"/>
        </w:rPr>
        <w:t>54</w:t>
      </w:r>
      <w:r w:rsidRPr="00F0657E">
        <w:rPr>
          <w:rFonts w:ascii="Book Antiqua" w:eastAsia="SimSun" w:hAnsi="Book Antiqua" w:cs="SimSun"/>
          <w:lang w:eastAsia="zh-CN"/>
        </w:rPr>
        <w:t>: 137-140 [PMID: 1256001]</w:t>
      </w:r>
    </w:p>
    <w:p w14:paraId="2B3B8DA5"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28 </w:t>
      </w:r>
      <w:r w:rsidRPr="00F0657E">
        <w:rPr>
          <w:rFonts w:ascii="Book Antiqua" w:eastAsia="SimSun" w:hAnsi="Book Antiqua" w:cs="SimSun"/>
          <w:b/>
          <w:bCs/>
          <w:lang w:eastAsia="zh-CN"/>
        </w:rPr>
        <w:t>Bach N</w:t>
      </w:r>
      <w:r w:rsidRPr="00F0657E">
        <w:rPr>
          <w:rFonts w:ascii="Book Antiqua" w:eastAsia="SimSun" w:hAnsi="Book Antiqua" w:cs="SimSun"/>
          <w:lang w:eastAsia="zh-CN"/>
        </w:rPr>
        <w:t xml:space="preserve">, Thung SN, Schaffner F. The histological features of chronic hepatitis C and autoimmune chronic hepatitis: a comparative analysis. </w:t>
      </w:r>
      <w:r w:rsidRPr="00F0657E">
        <w:rPr>
          <w:rFonts w:ascii="Book Antiqua" w:eastAsia="SimSun" w:hAnsi="Book Antiqua" w:cs="SimSun"/>
          <w:i/>
          <w:iCs/>
          <w:lang w:eastAsia="zh-CN"/>
        </w:rPr>
        <w:t>Hepatology</w:t>
      </w:r>
      <w:r w:rsidRPr="00F0657E">
        <w:rPr>
          <w:rFonts w:ascii="Book Antiqua" w:eastAsia="SimSun" w:hAnsi="Book Antiqua" w:cs="SimSun"/>
          <w:lang w:eastAsia="zh-CN"/>
        </w:rPr>
        <w:t xml:space="preserve"> 1992; </w:t>
      </w:r>
      <w:r w:rsidRPr="00F0657E">
        <w:rPr>
          <w:rFonts w:ascii="Book Antiqua" w:eastAsia="SimSun" w:hAnsi="Book Antiqua" w:cs="SimSun"/>
          <w:b/>
          <w:bCs/>
          <w:lang w:eastAsia="zh-CN"/>
        </w:rPr>
        <w:t>15</w:t>
      </w:r>
      <w:r w:rsidRPr="00F0657E">
        <w:rPr>
          <w:rFonts w:ascii="Book Antiqua" w:eastAsia="SimSun" w:hAnsi="Book Antiqua" w:cs="SimSun"/>
          <w:lang w:eastAsia="zh-CN"/>
        </w:rPr>
        <w:t>: 572-577 [PMID: 1551632]</w:t>
      </w:r>
    </w:p>
    <w:p w14:paraId="26B5C48A"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29 </w:t>
      </w:r>
      <w:r w:rsidRPr="00F0657E">
        <w:rPr>
          <w:rFonts w:ascii="Book Antiqua" w:eastAsia="SimSun" w:hAnsi="Book Antiqua" w:cs="SimSun"/>
          <w:b/>
          <w:bCs/>
          <w:lang w:eastAsia="zh-CN"/>
        </w:rPr>
        <w:t>Lefkowitch JH</w:t>
      </w:r>
      <w:r w:rsidRPr="00F0657E">
        <w:rPr>
          <w:rFonts w:ascii="Book Antiqua" w:eastAsia="SimSun" w:hAnsi="Book Antiqua" w:cs="SimSun"/>
          <w:lang w:eastAsia="zh-CN"/>
        </w:rPr>
        <w:t xml:space="preserve">, Schiff ER, Davis GL, Perrillo RP, Lindsay K, Bodenheimer HC, Balart LA, Ortego TJ, Payne J, Dienstag JL. Pathological diagnosis of chronic hepatitis C: a multicenter comparative study with chronic hepatitis B. The Hepatitis Interventional Therapy Group. </w:t>
      </w:r>
      <w:r w:rsidRPr="00F0657E">
        <w:rPr>
          <w:rFonts w:ascii="Book Antiqua" w:eastAsia="SimSun" w:hAnsi="Book Antiqua" w:cs="SimSun"/>
          <w:i/>
          <w:iCs/>
          <w:lang w:eastAsia="zh-CN"/>
        </w:rPr>
        <w:t>Gastroenterology</w:t>
      </w:r>
      <w:r w:rsidRPr="00F0657E">
        <w:rPr>
          <w:rFonts w:ascii="Book Antiqua" w:eastAsia="SimSun" w:hAnsi="Book Antiqua" w:cs="SimSun"/>
          <w:lang w:eastAsia="zh-CN"/>
        </w:rPr>
        <w:t xml:space="preserve"> 1993; </w:t>
      </w:r>
      <w:r w:rsidRPr="00F0657E">
        <w:rPr>
          <w:rFonts w:ascii="Book Antiqua" w:eastAsia="SimSun" w:hAnsi="Book Antiqua" w:cs="SimSun"/>
          <w:b/>
          <w:bCs/>
          <w:lang w:eastAsia="zh-CN"/>
        </w:rPr>
        <w:t>104</w:t>
      </w:r>
      <w:r w:rsidRPr="00F0657E">
        <w:rPr>
          <w:rFonts w:ascii="Book Antiqua" w:eastAsia="SimSun" w:hAnsi="Book Antiqua" w:cs="SimSun"/>
          <w:lang w:eastAsia="zh-CN"/>
        </w:rPr>
        <w:t>: 595-603 [PMID: 8425703]</w:t>
      </w:r>
    </w:p>
    <w:p w14:paraId="2641B48E"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lastRenderedPageBreak/>
        <w:t xml:space="preserve">30 </w:t>
      </w:r>
      <w:r w:rsidRPr="00F0657E">
        <w:rPr>
          <w:rFonts w:ascii="Book Antiqua" w:eastAsia="SimSun" w:hAnsi="Book Antiqua" w:cs="SimSun"/>
          <w:b/>
          <w:bCs/>
          <w:lang w:eastAsia="zh-CN"/>
        </w:rPr>
        <w:t>Scheuer PJ</w:t>
      </w:r>
      <w:r w:rsidRPr="00F0657E">
        <w:rPr>
          <w:rFonts w:ascii="Book Antiqua" w:eastAsia="SimSun" w:hAnsi="Book Antiqua" w:cs="SimSun"/>
          <w:lang w:eastAsia="zh-CN"/>
        </w:rPr>
        <w:t xml:space="preserve">, Ashrafzadeh P, Sherlock S, Brown D, Dusheiko GM. The pathology of hepatitis C. </w:t>
      </w:r>
      <w:r w:rsidRPr="00F0657E">
        <w:rPr>
          <w:rFonts w:ascii="Book Antiqua" w:eastAsia="SimSun" w:hAnsi="Book Antiqua" w:cs="SimSun"/>
          <w:i/>
          <w:iCs/>
          <w:lang w:eastAsia="zh-CN"/>
        </w:rPr>
        <w:t>Hepatology</w:t>
      </w:r>
      <w:r w:rsidRPr="00F0657E">
        <w:rPr>
          <w:rFonts w:ascii="Book Antiqua" w:eastAsia="SimSun" w:hAnsi="Book Antiqua" w:cs="SimSun"/>
          <w:lang w:eastAsia="zh-CN"/>
        </w:rPr>
        <w:t xml:space="preserve"> 1992; </w:t>
      </w:r>
      <w:r w:rsidRPr="00F0657E">
        <w:rPr>
          <w:rFonts w:ascii="Book Antiqua" w:eastAsia="SimSun" w:hAnsi="Book Antiqua" w:cs="SimSun"/>
          <w:b/>
          <w:bCs/>
          <w:lang w:eastAsia="zh-CN"/>
        </w:rPr>
        <w:t>15</w:t>
      </w:r>
      <w:r w:rsidRPr="00F0657E">
        <w:rPr>
          <w:rFonts w:ascii="Book Antiqua" w:eastAsia="SimSun" w:hAnsi="Book Antiqua" w:cs="SimSun"/>
          <w:lang w:eastAsia="zh-CN"/>
        </w:rPr>
        <w:t>: 567-571 [PMID: 1551631]</w:t>
      </w:r>
    </w:p>
    <w:p w14:paraId="41B87DEF"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31 </w:t>
      </w:r>
      <w:r w:rsidRPr="00F0657E">
        <w:rPr>
          <w:rFonts w:ascii="Book Antiqua" w:eastAsia="SimSun" w:hAnsi="Book Antiqua" w:cs="SimSun"/>
          <w:b/>
          <w:bCs/>
          <w:lang w:eastAsia="zh-CN"/>
        </w:rPr>
        <w:t>Luo JC</w:t>
      </w:r>
      <w:r w:rsidRPr="00F0657E">
        <w:rPr>
          <w:rFonts w:ascii="Book Antiqua" w:eastAsia="SimSun" w:hAnsi="Book Antiqua" w:cs="SimSun"/>
          <w:lang w:eastAsia="zh-CN"/>
        </w:rPr>
        <w:t xml:space="preserve">, Hwang SJ, Lai CR, Lu CL, Li CP, Tsay SH, Wu JC, Chang FY, Lee SD. Clinical significance of portal lymphoid aggregates/follicles in Chinese patients with chronic hepatitis C. </w:t>
      </w:r>
      <w:r w:rsidRPr="00F0657E">
        <w:rPr>
          <w:rFonts w:ascii="Book Antiqua" w:eastAsia="SimSun" w:hAnsi="Book Antiqua" w:cs="SimSun"/>
          <w:i/>
          <w:iCs/>
          <w:lang w:eastAsia="zh-CN"/>
        </w:rPr>
        <w:t>Am J Gastroenterol</w:t>
      </w:r>
      <w:r w:rsidRPr="00F0657E">
        <w:rPr>
          <w:rFonts w:ascii="Book Antiqua" w:eastAsia="SimSun" w:hAnsi="Book Antiqua" w:cs="SimSun"/>
          <w:lang w:eastAsia="zh-CN"/>
        </w:rPr>
        <w:t xml:space="preserve"> 1999; </w:t>
      </w:r>
      <w:r w:rsidRPr="00F0657E">
        <w:rPr>
          <w:rFonts w:ascii="Book Antiqua" w:eastAsia="SimSun" w:hAnsi="Book Antiqua" w:cs="SimSun"/>
          <w:b/>
          <w:bCs/>
          <w:lang w:eastAsia="zh-CN"/>
        </w:rPr>
        <w:t>94</w:t>
      </w:r>
      <w:r w:rsidRPr="00F0657E">
        <w:rPr>
          <w:rFonts w:ascii="Book Antiqua" w:eastAsia="SimSun" w:hAnsi="Book Antiqua" w:cs="SimSun"/>
          <w:lang w:eastAsia="zh-CN"/>
        </w:rPr>
        <w:t>: 1006-1011 [PMID: 10201474]</w:t>
      </w:r>
    </w:p>
    <w:p w14:paraId="5DC40533"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32 </w:t>
      </w:r>
      <w:r w:rsidRPr="00F0657E">
        <w:rPr>
          <w:rFonts w:ascii="Book Antiqua" w:eastAsia="SimSun" w:hAnsi="Book Antiqua" w:cs="SimSun"/>
          <w:b/>
          <w:bCs/>
          <w:lang w:eastAsia="zh-CN"/>
        </w:rPr>
        <w:t>Poulsen H</w:t>
      </w:r>
      <w:r w:rsidRPr="00F0657E">
        <w:rPr>
          <w:rFonts w:ascii="Book Antiqua" w:eastAsia="SimSun" w:hAnsi="Book Antiqua" w:cs="SimSun"/>
          <w:lang w:eastAsia="zh-CN"/>
        </w:rPr>
        <w:t xml:space="preserve">, Christoffersen P. Abnormal bile duct epithelium in liver biopsies with histological signs of viral hepatitis. </w:t>
      </w:r>
      <w:r w:rsidRPr="00F0657E">
        <w:rPr>
          <w:rFonts w:ascii="Book Antiqua" w:eastAsia="SimSun" w:hAnsi="Book Antiqua" w:cs="SimSun"/>
          <w:i/>
          <w:iCs/>
          <w:lang w:eastAsia="zh-CN"/>
        </w:rPr>
        <w:t>Acta Pathol Microbiol Scand</w:t>
      </w:r>
      <w:r w:rsidRPr="00F0657E">
        <w:rPr>
          <w:rFonts w:ascii="Book Antiqua" w:eastAsia="SimSun" w:hAnsi="Book Antiqua" w:cs="SimSun"/>
          <w:lang w:eastAsia="zh-CN"/>
        </w:rPr>
        <w:t xml:space="preserve"> 1969; </w:t>
      </w:r>
      <w:r w:rsidRPr="00F0657E">
        <w:rPr>
          <w:rFonts w:ascii="Book Antiqua" w:eastAsia="SimSun" w:hAnsi="Book Antiqua" w:cs="SimSun"/>
          <w:b/>
          <w:bCs/>
          <w:lang w:eastAsia="zh-CN"/>
        </w:rPr>
        <w:t>76</w:t>
      </w:r>
      <w:r w:rsidRPr="00F0657E">
        <w:rPr>
          <w:rFonts w:ascii="Book Antiqua" w:eastAsia="SimSun" w:hAnsi="Book Antiqua" w:cs="SimSun"/>
          <w:lang w:eastAsia="zh-CN"/>
        </w:rPr>
        <w:t>: 383-390 [PMID: 5823358]</w:t>
      </w:r>
    </w:p>
    <w:p w14:paraId="44086B64"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33 </w:t>
      </w:r>
      <w:r w:rsidRPr="00F0657E">
        <w:rPr>
          <w:rFonts w:ascii="Book Antiqua" w:eastAsia="SimSun" w:hAnsi="Book Antiqua" w:cs="SimSun"/>
          <w:b/>
          <w:bCs/>
          <w:lang w:eastAsia="zh-CN"/>
        </w:rPr>
        <w:t>Mihm S</w:t>
      </w:r>
      <w:r w:rsidRPr="00F0657E">
        <w:rPr>
          <w:rFonts w:ascii="Book Antiqua" w:eastAsia="SimSun" w:hAnsi="Book Antiqua" w:cs="SimSun"/>
          <w:lang w:eastAsia="zh-CN"/>
        </w:rPr>
        <w:t xml:space="preserve">, Fayyazi A, Hartmann H, Ramadori G. Analysis of histopathological manifestations of chronic hepatitis C virus infection with respect to virus genotype. </w:t>
      </w:r>
      <w:r w:rsidRPr="00F0657E">
        <w:rPr>
          <w:rFonts w:ascii="Book Antiqua" w:eastAsia="SimSun" w:hAnsi="Book Antiqua" w:cs="SimSun"/>
          <w:i/>
          <w:iCs/>
          <w:lang w:eastAsia="zh-CN"/>
        </w:rPr>
        <w:t>Hepatology</w:t>
      </w:r>
      <w:r w:rsidRPr="00F0657E">
        <w:rPr>
          <w:rFonts w:ascii="Book Antiqua" w:eastAsia="SimSun" w:hAnsi="Book Antiqua" w:cs="SimSun"/>
          <w:lang w:eastAsia="zh-CN"/>
        </w:rPr>
        <w:t xml:space="preserve"> 1997; </w:t>
      </w:r>
      <w:r w:rsidRPr="00F0657E">
        <w:rPr>
          <w:rFonts w:ascii="Book Antiqua" w:eastAsia="SimSun" w:hAnsi="Book Antiqua" w:cs="SimSun"/>
          <w:b/>
          <w:bCs/>
          <w:lang w:eastAsia="zh-CN"/>
        </w:rPr>
        <w:t>25</w:t>
      </w:r>
      <w:r w:rsidRPr="00F0657E">
        <w:rPr>
          <w:rFonts w:ascii="Book Antiqua" w:eastAsia="SimSun" w:hAnsi="Book Antiqua" w:cs="SimSun"/>
          <w:lang w:eastAsia="zh-CN"/>
        </w:rPr>
        <w:t>: 735-739 [PMID: 9049227]</w:t>
      </w:r>
    </w:p>
    <w:p w14:paraId="120CAA75"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34 </w:t>
      </w:r>
      <w:r w:rsidRPr="00F0657E">
        <w:rPr>
          <w:rFonts w:ascii="Book Antiqua" w:eastAsia="SimSun" w:hAnsi="Book Antiqua" w:cs="SimSun"/>
          <w:b/>
          <w:bCs/>
          <w:lang w:eastAsia="zh-CN"/>
        </w:rPr>
        <w:t>Farinati F</w:t>
      </w:r>
      <w:r w:rsidRPr="00F0657E">
        <w:rPr>
          <w:rFonts w:ascii="Book Antiqua" w:eastAsia="SimSun" w:hAnsi="Book Antiqua" w:cs="SimSun"/>
          <w:lang w:eastAsia="zh-CN"/>
        </w:rPr>
        <w:t xml:space="preserve">, Cardin R, De Maria N, Della Libera G, Marafin C, Lecis E, Burra P, Floreani A, Cecchetto A, Naccarato R. Iron storage, lipid peroxidation and glutathione turnover in chronic anti-HCV positive hepatitis. </w:t>
      </w:r>
      <w:r w:rsidRPr="00F0657E">
        <w:rPr>
          <w:rFonts w:ascii="Book Antiqua" w:eastAsia="SimSun" w:hAnsi="Book Antiqua" w:cs="SimSun"/>
          <w:i/>
          <w:iCs/>
          <w:lang w:eastAsia="zh-CN"/>
        </w:rPr>
        <w:t>J Hepatol</w:t>
      </w:r>
      <w:r w:rsidRPr="00F0657E">
        <w:rPr>
          <w:rFonts w:ascii="Book Antiqua" w:eastAsia="SimSun" w:hAnsi="Book Antiqua" w:cs="SimSun"/>
          <w:lang w:eastAsia="zh-CN"/>
        </w:rPr>
        <w:t xml:space="preserve"> 1995; </w:t>
      </w:r>
      <w:r w:rsidRPr="00F0657E">
        <w:rPr>
          <w:rFonts w:ascii="Book Antiqua" w:eastAsia="SimSun" w:hAnsi="Book Antiqua" w:cs="SimSun"/>
          <w:b/>
          <w:bCs/>
          <w:lang w:eastAsia="zh-CN"/>
        </w:rPr>
        <w:t>22</w:t>
      </w:r>
      <w:r w:rsidRPr="00F0657E">
        <w:rPr>
          <w:rFonts w:ascii="Book Antiqua" w:eastAsia="SimSun" w:hAnsi="Book Antiqua" w:cs="SimSun"/>
          <w:lang w:eastAsia="zh-CN"/>
        </w:rPr>
        <w:t>: 449-456 [PMID: 7545199]</w:t>
      </w:r>
    </w:p>
    <w:p w14:paraId="0AF3F6CA"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35 </w:t>
      </w:r>
      <w:r w:rsidRPr="00F0657E">
        <w:rPr>
          <w:rFonts w:ascii="Book Antiqua" w:eastAsia="SimSun" w:hAnsi="Book Antiqua" w:cs="SimSun"/>
          <w:b/>
          <w:bCs/>
          <w:lang w:eastAsia="zh-CN"/>
        </w:rPr>
        <w:t>Barton AL</w:t>
      </w:r>
      <w:r w:rsidRPr="00F0657E">
        <w:rPr>
          <w:rFonts w:ascii="Book Antiqua" w:eastAsia="SimSun" w:hAnsi="Book Antiqua" w:cs="SimSun"/>
          <w:lang w:eastAsia="zh-CN"/>
        </w:rPr>
        <w:t xml:space="preserve">, Banner BF, Cable EE, Bonkovsky HL. Distribution of iron in the liver predicts the response of chronic hepatitis C infection to interferon therapy. </w:t>
      </w:r>
      <w:r w:rsidRPr="00F0657E">
        <w:rPr>
          <w:rFonts w:ascii="Book Antiqua" w:eastAsia="SimSun" w:hAnsi="Book Antiqua" w:cs="SimSun"/>
          <w:i/>
          <w:iCs/>
          <w:lang w:eastAsia="zh-CN"/>
        </w:rPr>
        <w:t>Am J Clin Pathol</w:t>
      </w:r>
      <w:r w:rsidRPr="00F0657E">
        <w:rPr>
          <w:rFonts w:ascii="Book Antiqua" w:eastAsia="SimSun" w:hAnsi="Book Antiqua" w:cs="SimSun"/>
          <w:lang w:eastAsia="zh-CN"/>
        </w:rPr>
        <w:t xml:space="preserve"> 1995; </w:t>
      </w:r>
      <w:r w:rsidRPr="00F0657E">
        <w:rPr>
          <w:rFonts w:ascii="Book Antiqua" w:eastAsia="SimSun" w:hAnsi="Book Antiqua" w:cs="SimSun"/>
          <w:b/>
          <w:bCs/>
          <w:lang w:eastAsia="zh-CN"/>
        </w:rPr>
        <w:t>103</w:t>
      </w:r>
      <w:r w:rsidRPr="00F0657E">
        <w:rPr>
          <w:rFonts w:ascii="Book Antiqua" w:eastAsia="SimSun" w:hAnsi="Book Antiqua" w:cs="SimSun"/>
          <w:lang w:eastAsia="zh-CN"/>
        </w:rPr>
        <w:t>: 419-424 [PMID: 7537017]</w:t>
      </w:r>
    </w:p>
    <w:p w14:paraId="4C4F6445"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36 </w:t>
      </w:r>
      <w:r w:rsidRPr="00F0657E">
        <w:rPr>
          <w:rFonts w:ascii="Book Antiqua" w:eastAsia="SimSun" w:hAnsi="Book Antiqua" w:cs="SimSun"/>
          <w:b/>
          <w:bCs/>
          <w:lang w:eastAsia="zh-CN"/>
        </w:rPr>
        <w:t>Ikura Y</w:t>
      </w:r>
      <w:r w:rsidRPr="00F0657E">
        <w:rPr>
          <w:rFonts w:ascii="Book Antiqua" w:eastAsia="SimSun" w:hAnsi="Book Antiqua" w:cs="SimSun"/>
          <w:lang w:eastAsia="zh-CN"/>
        </w:rPr>
        <w:t xml:space="preserve">, Morimoto H, Johmura H, Fukui M, Sakurai M. Relationship between hepatic iron deposits and response to interferon in chronic hepatitis C. </w:t>
      </w:r>
      <w:r w:rsidRPr="00F0657E">
        <w:rPr>
          <w:rFonts w:ascii="Book Antiqua" w:eastAsia="SimSun" w:hAnsi="Book Antiqua" w:cs="SimSun"/>
          <w:i/>
          <w:iCs/>
          <w:lang w:eastAsia="zh-CN"/>
        </w:rPr>
        <w:t>Am J Gastroenterol</w:t>
      </w:r>
      <w:r w:rsidRPr="00F0657E">
        <w:rPr>
          <w:rFonts w:ascii="Book Antiqua" w:eastAsia="SimSun" w:hAnsi="Book Antiqua" w:cs="SimSun"/>
          <w:lang w:eastAsia="zh-CN"/>
        </w:rPr>
        <w:t xml:space="preserve"> 1996; </w:t>
      </w:r>
      <w:r w:rsidRPr="00F0657E">
        <w:rPr>
          <w:rFonts w:ascii="Book Antiqua" w:eastAsia="SimSun" w:hAnsi="Book Antiqua" w:cs="SimSun"/>
          <w:b/>
          <w:bCs/>
          <w:lang w:eastAsia="zh-CN"/>
        </w:rPr>
        <w:t>91</w:t>
      </w:r>
      <w:r w:rsidRPr="00F0657E">
        <w:rPr>
          <w:rFonts w:ascii="Book Antiqua" w:eastAsia="SimSun" w:hAnsi="Book Antiqua" w:cs="SimSun"/>
          <w:lang w:eastAsia="zh-CN"/>
        </w:rPr>
        <w:t>: 1367-1373 [PMID: 8677997]</w:t>
      </w:r>
    </w:p>
    <w:p w14:paraId="1CC69072"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37 </w:t>
      </w:r>
      <w:r w:rsidRPr="00F0657E">
        <w:rPr>
          <w:rFonts w:ascii="Book Antiqua" w:eastAsia="SimSun" w:hAnsi="Book Antiqua" w:cs="SimSun"/>
          <w:b/>
          <w:bCs/>
          <w:lang w:eastAsia="zh-CN"/>
        </w:rPr>
        <w:t>Izumi N</w:t>
      </w:r>
      <w:r w:rsidRPr="00F0657E">
        <w:rPr>
          <w:rFonts w:ascii="Book Antiqua" w:eastAsia="SimSun" w:hAnsi="Book Antiqua" w:cs="SimSun"/>
          <w:lang w:eastAsia="zh-CN"/>
        </w:rPr>
        <w:t xml:space="preserve">, Enomoto N, Uchihara M, Murakami T, Ono K, Noguchi O, Miyake S, Nouchi T, Fujisawa K, Marumo F, Sato C. Hepatic iron contents and response to interferon-alpha in patients with chronic hepatitis C. Relationship to genotypes of hepatitis C virus. </w:t>
      </w:r>
      <w:r w:rsidRPr="00F0657E">
        <w:rPr>
          <w:rFonts w:ascii="Book Antiqua" w:eastAsia="SimSun" w:hAnsi="Book Antiqua" w:cs="SimSun"/>
          <w:i/>
          <w:iCs/>
          <w:lang w:eastAsia="zh-CN"/>
        </w:rPr>
        <w:t>Dig Dis Sci</w:t>
      </w:r>
      <w:r w:rsidRPr="00F0657E">
        <w:rPr>
          <w:rFonts w:ascii="Book Antiqua" w:eastAsia="SimSun" w:hAnsi="Book Antiqua" w:cs="SimSun"/>
          <w:lang w:eastAsia="zh-CN"/>
        </w:rPr>
        <w:t xml:space="preserve"> 1996; </w:t>
      </w:r>
      <w:r w:rsidRPr="00F0657E">
        <w:rPr>
          <w:rFonts w:ascii="Book Antiqua" w:eastAsia="SimSun" w:hAnsi="Book Antiqua" w:cs="SimSun"/>
          <w:b/>
          <w:bCs/>
          <w:lang w:eastAsia="zh-CN"/>
        </w:rPr>
        <w:t>41</w:t>
      </w:r>
      <w:r w:rsidRPr="00F0657E">
        <w:rPr>
          <w:rFonts w:ascii="Book Antiqua" w:eastAsia="SimSun" w:hAnsi="Book Antiqua" w:cs="SimSun"/>
          <w:lang w:eastAsia="zh-CN"/>
        </w:rPr>
        <w:t>: 989-994 [PMID: 8625774]</w:t>
      </w:r>
    </w:p>
    <w:p w14:paraId="08A0360A"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38 </w:t>
      </w:r>
      <w:r w:rsidRPr="00F0657E">
        <w:rPr>
          <w:rFonts w:ascii="Book Antiqua" w:eastAsia="SimSun" w:hAnsi="Book Antiqua" w:cs="SimSun"/>
          <w:b/>
          <w:bCs/>
          <w:lang w:eastAsia="zh-CN"/>
        </w:rPr>
        <w:t>Boucher E</w:t>
      </w:r>
      <w:r w:rsidRPr="00F0657E">
        <w:rPr>
          <w:rFonts w:ascii="Book Antiqua" w:eastAsia="SimSun" w:hAnsi="Book Antiqua" w:cs="SimSun"/>
          <w:lang w:eastAsia="zh-CN"/>
        </w:rPr>
        <w:t xml:space="preserve">, Bourienne A, Adams P, Turlin B, Brissot P, Deugnier Y. Liver iron concentration and distribution in chronic hepatitis C before and after interferon treatment. </w:t>
      </w:r>
      <w:r w:rsidRPr="00F0657E">
        <w:rPr>
          <w:rFonts w:ascii="Book Antiqua" w:eastAsia="SimSun" w:hAnsi="Book Antiqua" w:cs="SimSun"/>
          <w:i/>
          <w:iCs/>
          <w:lang w:eastAsia="zh-CN"/>
        </w:rPr>
        <w:t>Gut</w:t>
      </w:r>
      <w:r w:rsidRPr="00F0657E">
        <w:rPr>
          <w:rFonts w:ascii="Book Antiqua" w:eastAsia="SimSun" w:hAnsi="Book Antiqua" w:cs="SimSun"/>
          <w:lang w:eastAsia="zh-CN"/>
        </w:rPr>
        <w:t xml:space="preserve"> 1997; </w:t>
      </w:r>
      <w:r w:rsidRPr="00F0657E">
        <w:rPr>
          <w:rFonts w:ascii="Book Antiqua" w:eastAsia="SimSun" w:hAnsi="Book Antiqua" w:cs="SimSun"/>
          <w:b/>
          <w:bCs/>
          <w:lang w:eastAsia="zh-CN"/>
        </w:rPr>
        <w:t>41</w:t>
      </w:r>
      <w:r w:rsidRPr="00F0657E">
        <w:rPr>
          <w:rFonts w:ascii="Book Antiqua" w:eastAsia="SimSun" w:hAnsi="Book Antiqua" w:cs="SimSun"/>
          <w:lang w:eastAsia="zh-CN"/>
        </w:rPr>
        <w:t>: 115-120 [PMID: 9274482]</w:t>
      </w:r>
    </w:p>
    <w:p w14:paraId="0545E232"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lastRenderedPageBreak/>
        <w:t xml:space="preserve">39 </w:t>
      </w:r>
      <w:r w:rsidRPr="00F0657E">
        <w:rPr>
          <w:rFonts w:ascii="Book Antiqua" w:eastAsia="SimSun" w:hAnsi="Book Antiqua" w:cs="SimSun"/>
          <w:b/>
          <w:lang w:eastAsia="zh-CN"/>
        </w:rPr>
        <w:t>Searle J</w:t>
      </w:r>
      <w:r w:rsidRPr="00F0657E">
        <w:rPr>
          <w:rFonts w:ascii="Book Antiqua" w:eastAsia="SimSun" w:hAnsi="Book Antiqua" w:cs="SimSun"/>
          <w:lang w:eastAsia="zh-CN"/>
        </w:rPr>
        <w:t>, Kerr JRF, Halliday JW. Iron storage disease. In</w:t>
      </w:r>
      <w:r w:rsidRPr="00F0657E">
        <w:rPr>
          <w:rFonts w:ascii="Book Antiqua" w:eastAsia="SimSun" w:hAnsi="Book Antiqua" w:cs="SimSun" w:hint="eastAsia"/>
          <w:lang w:eastAsia="zh-CN"/>
        </w:rPr>
        <w:t>:</w:t>
      </w:r>
      <w:r w:rsidRPr="00F0657E">
        <w:rPr>
          <w:rFonts w:ascii="Book Antiqua" w:eastAsia="SimSun" w:hAnsi="Book Antiqua" w:cs="SimSun"/>
          <w:lang w:eastAsia="zh-CN"/>
        </w:rPr>
        <w:t xml:space="preserve"> MacSween RNM, Anthony PP, Sheuer PJ, ed</w:t>
      </w:r>
      <w:r w:rsidRPr="00F0657E">
        <w:rPr>
          <w:rFonts w:ascii="Book Antiqua" w:eastAsia="SimSun" w:hAnsi="Book Antiqua" w:cs="SimSun" w:hint="eastAsia"/>
          <w:lang w:eastAsia="zh-CN"/>
        </w:rPr>
        <w:t>itor</w:t>
      </w:r>
      <w:r w:rsidRPr="00F0657E">
        <w:rPr>
          <w:rFonts w:ascii="Book Antiqua" w:eastAsia="SimSun" w:hAnsi="Book Antiqua" w:cs="SimSun"/>
          <w:lang w:eastAsia="zh-CN"/>
        </w:rPr>
        <w:t>s. Pathology of Liver. 3rd ed. London: Churchill Livingstone</w:t>
      </w:r>
      <w:r w:rsidRPr="00F0657E">
        <w:rPr>
          <w:rFonts w:ascii="Book Antiqua" w:eastAsia="SimSun" w:hAnsi="Book Antiqua" w:cs="SimSun" w:hint="eastAsia"/>
          <w:lang w:eastAsia="zh-CN"/>
        </w:rPr>
        <w:t>,</w:t>
      </w:r>
      <w:r w:rsidRPr="00F0657E">
        <w:rPr>
          <w:rFonts w:ascii="Book Antiqua" w:eastAsia="SimSun" w:hAnsi="Book Antiqua" w:cs="SimSun"/>
          <w:lang w:eastAsia="zh-CN"/>
        </w:rPr>
        <w:t xml:space="preserve"> 1994: 219-241</w:t>
      </w:r>
    </w:p>
    <w:p w14:paraId="6503535B"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40 </w:t>
      </w:r>
      <w:r w:rsidRPr="00F0657E">
        <w:rPr>
          <w:rFonts w:ascii="Book Antiqua" w:eastAsia="SimSun" w:hAnsi="Book Antiqua" w:cs="SimSun"/>
          <w:b/>
          <w:bCs/>
          <w:lang w:eastAsia="zh-CN"/>
        </w:rPr>
        <w:t>Scheuer P</w:t>
      </w:r>
      <w:r w:rsidRPr="00F0657E">
        <w:rPr>
          <w:rFonts w:ascii="Book Antiqua" w:eastAsia="SimSun" w:hAnsi="Book Antiqua" w:cs="SimSun" w:hint="eastAsia"/>
          <w:b/>
          <w:bCs/>
          <w:lang w:eastAsia="zh-CN"/>
        </w:rPr>
        <w:t>J</w:t>
      </w:r>
      <w:r w:rsidRPr="00F0657E">
        <w:rPr>
          <w:rFonts w:ascii="Book Antiqua" w:eastAsia="SimSun" w:hAnsi="Book Antiqua" w:cs="SimSun"/>
          <w:lang w:eastAsia="zh-CN"/>
        </w:rPr>
        <w:t>, Williams R, Muir A</w:t>
      </w:r>
      <w:r w:rsidRPr="00F0657E">
        <w:rPr>
          <w:rFonts w:ascii="Book Antiqua" w:eastAsia="SimSun" w:hAnsi="Book Antiqua" w:cs="SimSun" w:hint="eastAsia"/>
          <w:lang w:eastAsia="zh-CN"/>
        </w:rPr>
        <w:t>R</w:t>
      </w:r>
      <w:r w:rsidRPr="00F0657E">
        <w:rPr>
          <w:rFonts w:ascii="Book Antiqua" w:eastAsia="SimSun" w:hAnsi="Book Antiqua" w:cs="SimSun"/>
          <w:lang w:eastAsia="zh-CN"/>
        </w:rPr>
        <w:t xml:space="preserve">. Hepatic pathology in relatives of patients with haemochromatosis. </w:t>
      </w:r>
      <w:r w:rsidRPr="00F0657E">
        <w:rPr>
          <w:rFonts w:ascii="Book Antiqua" w:eastAsia="SimSun" w:hAnsi="Book Antiqua" w:cs="SimSun"/>
          <w:i/>
          <w:iCs/>
          <w:lang w:eastAsia="zh-CN"/>
        </w:rPr>
        <w:t>J Pathol Bacteriol</w:t>
      </w:r>
      <w:r w:rsidRPr="00F0657E">
        <w:rPr>
          <w:rFonts w:ascii="Book Antiqua" w:eastAsia="SimSun" w:hAnsi="Book Antiqua" w:cs="SimSun"/>
          <w:lang w:eastAsia="zh-CN"/>
        </w:rPr>
        <w:t xml:space="preserve"> 1962; </w:t>
      </w:r>
      <w:r w:rsidRPr="00F0657E">
        <w:rPr>
          <w:rFonts w:ascii="Book Antiqua" w:eastAsia="SimSun" w:hAnsi="Book Antiqua" w:cs="SimSun"/>
          <w:b/>
          <w:bCs/>
          <w:lang w:eastAsia="zh-CN"/>
        </w:rPr>
        <w:t>84</w:t>
      </w:r>
      <w:r w:rsidRPr="00F0657E">
        <w:rPr>
          <w:rFonts w:ascii="Book Antiqua" w:eastAsia="SimSun" w:hAnsi="Book Antiqua" w:cs="SimSun"/>
          <w:lang w:eastAsia="zh-CN"/>
        </w:rPr>
        <w:t>: 53-64 [PMID: 14498313]</w:t>
      </w:r>
    </w:p>
    <w:p w14:paraId="4BA1B6EE"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41 </w:t>
      </w:r>
      <w:r w:rsidRPr="00F0657E">
        <w:rPr>
          <w:rFonts w:ascii="Book Antiqua" w:eastAsia="SimSun" w:hAnsi="Book Antiqua" w:cs="SimSun"/>
          <w:b/>
          <w:bCs/>
          <w:lang w:eastAsia="zh-CN"/>
        </w:rPr>
        <w:t>Lee YA</w:t>
      </w:r>
      <w:r w:rsidRPr="00F0657E">
        <w:rPr>
          <w:rFonts w:ascii="Book Antiqua" w:eastAsia="SimSun" w:hAnsi="Book Antiqua" w:cs="SimSun"/>
          <w:lang w:eastAsia="zh-CN"/>
        </w:rPr>
        <w:t xml:space="preserve">, Wallace MC, Friedman SL. Pathobiology of liver fibrosis: a translational success story. </w:t>
      </w:r>
      <w:r w:rsidRPr="00F0657E">
        <w:rPr>
          <w:rFonts w:ascii="Book Antiqua" w:eastAsia="SimSun" w:hAnsi="Book Antiqua" w:cs="SimSun"/>
          <w:i/>
          <w:iCs/>
          <w:lang w:eastAsia="zh-CN"/>
        </w:rPr>
        <w:t>Gut</w:t>
      </w:r>
      <w:r w:rsidRPr="00F0657E">
        <w:rPr>
          <w:rFonts w:ascii="Book Antiqua" w:eastAsia="SimSun" w:hAnsi="Book Antiqua" w:cs="SimSun"/>
          <w:lang w:eastAsia="zh-CN"/>
        </w:rPr>
        <w:t xml:space="preserve"> 2015; </w:t>
      </w:r>
      <w:r w:rsidRPr="00F0657E">
        <w:rPr>
          <w:rFonts w:ascii="Book Antiqua" w:eastAsia="SimSun" w:hAnsi="Book Antiqua" w:cs="SimSun"/>
          <w:b/>
          <w:bCs/>
          <w:lang w:eastAsia="zh-CN"/>
        </w:rPr>
        <w:t>64</w:t>
      </w:r>
      <w:r w:rsidRPr="00F0657E">
        <w:rPr>
          <w:rFonts w:ascii="Book Antiqua" w:eastAsia="SimSun" w:hAnsi="Book Antiqua" w:cs="SimSun"/>
          <w:lang w:eastAsia="zh-CN"/>
        </w:rPr>
        <w:t>: 830-841 [PMID: 25681399 DOI: 10.1136/gutjnl-2014-306842]</w:t>
      </w:r>
    </w:p>
    <w:p w14:paraId="15F39F61"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42 </w:t>
      </w:r>
      <w:r w:rsidRPr="00F0657E">
        <w:rPr>
          <w:rFonts w:ascii="Book Antiqua" w:eastAsia="SimSun" w:hAnsi="Book Antiqua" w:cs="SimSun"/>
          <w:b/>
          <w:bCs/>
          <w:lang w:eastAsia="zh-CN"/>
        </w:rPr>
        <w:t>Falize L</w:t>
      </w:r>
      <w:r w:rsidRPr="00F0657E">
        <w:rPr>
          <w:rFonts w:ascii="Book Antiqua" w:eastAsia="SimSun" w:hAnsi="Book Antiqua" w:cs="SimSun"/>
          <w:lang w:eastAsia="zh-CN"/>
        </w:rPr>
        <w:t xml:space="preserve">, Guillygomarc'h A, Perrin M, Lainé F, Guyader D, Brissot P, Turlin B, Deugnier Y. Reversibility of hepatic fibrosis in treated genetic hemochromatosis: a study of 36 cases. </w:t>
      </w:r>
      <w:r w:rsidRPr="00F0657E">
        <w:rPr>
          <w:rFonts w:ascii="Book Antiqua" w:eastAsia="SimSun" w:hAnsi="Book Antiqua" w:cs="SimSun"/>
          <w:i/>
          <w:iCs/>
          <w:lang w:eastAsia="zh-CN"/>
        </w:rPr>
        <w:t>Hepatology</w:t>
      </w:r>
      <w:r w:rsidRPr="00F0657E">
        <w:rPr>
          <w:rFonts w:ascii="Book Antiqua" w:eastAsia="SimSun" w:hAnsi="Book Antiqua" w:cs="SimSun"/>
          <w:lang w:eastAsia="zh-CN"/>
        </w:rPr>
        <w:t xml:space="preserve"> 2006; </w:t>
      </w:r>
      <w:r w:rsidRPr="00F0657E">
        <w:rPr>
          <w:rFonts w:ascii="Book Antiqua" w:eastAsia="SimSun" w:hAnsi="Book Antiqua" w:cs="SimSun"/>
          <w:b/>
          <w:bCs/>
          <w:lang w:eastAsia="zh-CN"/>
        </w:rPr>
        <w:t>44</w:t>
      </w:r>
      <w:r w:rsidRPr="00F0657E">
        <w:rPr>
          <w:rFonts w:ascii="Book Antiqua" w:eastAsia="SimSun" w:hAnsi="Book Antiqua" w:cs="SimSun"/>
          <w:lang w:eastAsia="zh-CN"/>
        </w:rPr>
        <w:t>: 472-477 [PMID: 16871557]</w:t>
      </w:r>
    </w:p>
    <w:p w14:paraId="3E361AB0"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43 </w:t>
      </w:r>
      <w:r w:rsidRPr="00F0657E">
        <w:rPr>
          <w:rFonts w:ascii="Book Antiqua" w:eastAsia="SimSun" w:hAnsi="Book Antiqua" w:cs="SimSun"/>
          <w:b/>
          <w:bCs/>
          <w:lang w:eastAsia="zh-CN"/>
        </w:rPr>
        <w:t>Sini M</w:t>
      </w:r>
      <w:r w:rsidRPr="00F0657E">
        <w:rPr>
          <w:rFonts w:ascii="Book Antiqua" w:eastAsia="SimSun" w:hAnsi="Book Antiqua" w:cs="SimSun"/>
          <w:lang w:eastAsia="zh-CN"/>
        </w:rPr>
        <w:t xml:space="preserve">, Sorbello O, Sanna F, Battolu F, Civolani A, Fanni D, Faa G, Demelia L. Histologic evolution and long-term outcome of Wilson's disease: results of a single-center experience. </w:t>
      </w:r>
      <w:r w:rsidRPr="00F0657E">
        <w:rPr>
          <w:rFonts w:ascii="Book Antiqua" w:eastAsia="SimSun" w:hAnsi="Book Antiqua" w:cs="SimSun"/>
          <w:i/>
          <w:iCs/>
          <w:lang w:eastAsia="zh-CN"/>
        </w:rPr>
        <w:t>Eur J Gastroenterol Hepatol</w:t>
      </w:r>
      <w:r w:rsidRPr="00F0657E">
        <w:rPr>
          <w:rFonts w:ascii="Book Antiqua" w:eastAsia="SimSun" w:hAnsi="Book Antiqua" w:cs="SimSun"/>
          <w:lang w:eastAsia="zh-CN"/>
        </w:rPr>
        <w:t xml:space="preserve"> 2013; </w:t>
      </w:r>
      <w:r w:rsidRPr="00F0657E">
        <w:rPr>
          <w:rFonts w:ascii="Book Antiqua" w:eastAsia="SimSun" w:hAnsi="Book Antiqua" w:cs="SimSun"/>
          <w:b/>
          <w:bCs/>
          <w:lang w:eastAsia="zh-CN"/>
        </w:rPr>
        <w:t>25</w:t>
      </w:r>
      <w:r w:rsidRPr="00F0657E">
        <w:rPr>
          <w:rFonts w:ascii="Book Antiqua" w:eastAsia="SimSun" w:hAnsi="Book Antiqua" w:cs="SimSun"/>
          <w:lang w:eastAsia="zh-CN"/>
        </w:rPr>
        <w:t>: 111-117 [PMID: 23011036 DOI: 10.1097/MEG.0b013e328358f7da]</w:t>
      </w:r>
    </w:p>
    <w:p w14:paraId="3CAAB298"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44 </w:t>
      </w:r>
      <w:r w:rsidRPr="00F0657E">
        <w:rPr>
          <w:rFonts w:ascii="Book Antiqua" w:eastAsia="SimSun" w:hAnsi="Book Antiqua" w:cs="SimSun"/>
          <w:b/>
          <w:bCs/>
          <w:lang w:eastAsia="zh-CN"/>
        </w:rPr>
        <w:t>Pradhan AM</w:t>
      </w:r>
      <w:r w:rsidRPr="00F0657E">
        <w:rPr>
          <w:rFonts w:ascii="Book Antiqua" w:eastAsia="SimSun" w:hAnsi="Book Antiqua" w:cs="SimSun"/>
          <w:lang w:eastAsia="zh-CN"/>
        </w:rPr>
        <w:t xml:space="preserve">, Bhave SA, Joshi VV, Bavdekar AR, Pandit AN, Tanner MS. Reversal of Indian childhood cirrhosis by D-penicillamine therapy. </w:t>
      </w:r>
      <w:r w:rsidRPr="00F0657E">
        <w:rPr>
          <w:rFonts w:ascii="Book Antiqua" w:eastAsia="SimSun" w:hAnsi="Book Antiqua" w:cs="SimSun"/>
          <w:i/>
          <w:iCs/>
          <w:lang w:eastAsia="zh-CN"/>
        </w:rPr>
        <w:t>J Pediatr Gastroenterol Nutr</w:t>
      </w:r>
      <w:r w:rsidRPr="00F0657E">
        <w:rPr>
          <w:rFonts w:ascii="Book Antiqua" w:eastAsia="SimSun" w:hAnsi="Book Antiqua" w:cs="SimSun"/>
          <w:lang w:eastAsia="zh-CN"/>
        </w:rPr>
        <w:t xml:space="preserve"> 1995; </w:t>
      </w:r>
      <w:r w:rsidRPr="00F0657E">
        <w:rPr>
          <w:rFonts w:ascii="Book Antiqua" w:eastAsia="SimSun" w:hAnsi="Book Antiqua" w:cs="SimSun"/>
          <w:b/>
          <w:bCs/>
          <w:lang w:eastAsia="zh-CN"/>
        </w:rPr>
        <w:t>20</w:t>
      </w:r>
      <w:r w:rsidRPr="00F0657E">
        <w:rPr>
          <w:rFonts w:ascii="Book Antiqua" w:eastAsia="SimSun" w:hAnsi="Book Antiqua" w:cs="SimSun"/>
          <w:lang w:eastAsia="zh-CN"/>
        </w:rPr>
        <w:t>: 28-35 [PMID: 7884615]</w:t>
      </w:r>
    </w:p>
    <w:p w14:paraId="7B925731"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45 </w:t>
      </w:r>
      <w:r w:rsidRPr="00F0657E">
        <w:rPr>
          <w:rFonts w:ascii="Book Antiqua" w:eastAsia="SimSun" w:hAnsi="Book Antiqua" w:cs="SimSun"/>
          <w:b/>
          <w:bCs/>
          <w:lang w:eastAsia="zh-CN"/>
        </w:rPr>
        <w:t>Hammel P</w:t>
      </w:r>
      <w:r w:rsidRPr="00F0657E">
        <w:rPr>
          <w:rFonts w:ascii="Book Antiqua" w:eastAsia="SimSun" w:hAnsi="Book Antiqua" w:cs="SimSun"/>
          <w:lang w:eastAsia="zh-CN"/>
        </w:rPr>
        <w:t xml:space="preserve">, Couvelard A, O'Toole D, Ratouis A, Sauvanet A, Fléjou JF, Degott C, Belghiti J, Bernades P, Valla D, Ruszniewski P, Lévy P. Regression of liver fibrosis after biliary drainage in patients with chronic pancreatitis and stenosis of the common bile duct. </w:t>
      </w:r>
      <w:r w:rsidRPr="00F0657E">
        <w:rPr>
          <w:rFonts w:ascii="Book Antiqua" w:eastAsia="SimSun" w:hAnsi="Book Antiqua" w:cs="SimSun"/>
          <w:i/>
          <w:iCs/>
          <w:lang w:eastAsia="zh-CN"/>
        </w:rPr>
        <w:t>N Engl J Med</w:t>
      </w:r>
      <w:r w:rsidRPr="00F0657E">
        <w:rPr>
          <w:rFonts w:ascii="Book Antiqua" w:eastAsia="SimSun" w:hAnsi="Book Antiqua" w:cs="SimSun"/>
          <w:lang w:eastAsia="zh-CN"/>
        </w:rPr>
        <w:t xml:space="preserve"> 2001; </w:t>
      </w:r>
      <w:r w:rsidRPr="00F0657E">
        <w:rPr>
          <w:rFonts w:ascii="Book Antiqua" w:eastAsia="SimSun" w:hAnsi="Book Antiqua" w:cs="SimSun"/>
          <w:b/>
          <w:bCs/>
          <w:lang w:eastAsia="zh-CN"/>
        </w:rPr>
        <w:t>344</w:t>
      </w:r>
      <w:r w:rsidRPr="00F0657E">
        <w:rPr>
          <w:rFonts w:ascii="Book Antiqua" w:eastAsia="SimSun" w:hAnsi="Book Antiqua" w:cs="SimSun"/>
          <w:lang w:eastAsia="zh-CN"/>
        </w:rPr>
        <w:t>: 418-423 [PMID: 11172178]</w:t>
      </w:r>
    </w:p>
    <w:p w14:paraId="3827FB2C"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46 </w:t>
      </w:r>
      <w:r w:rsidRPr="00F0657E">
        <w:rPr>
          <w:rFonts w:ascii="Book Antiqua" w:eastAsia="SimSun" w:hAnsi="Book Antiqua" w:cs="SimSun"/>
          <w:b/>
          <w:bCs/>
          <w:lang w:eastAsia="zh-CN"/>
        </w:rPr>
        <w:t>Valera JM</w:t>
      </w:r>
      <w:r w:rsidRPr="00F0657E">
        <w:rPr>
          <w:rFonts w:ascii="Book Antiqua" w:eastAsia="SimSun" w:hAnsi="Book Antiqua" w:cs="SimSun"/>
          <w:lang w:eastAsia="zh-CN"/>
        </w:rPr>
        <w:t xml:space="preserve">, Smok G, Márquez S, Poniachik J, Brahm J. [Histological regression of liver fibrosis with immunosuppressive therapy in autoimmune hepatitis]. </w:t>
      </w:r>
      <w:r w:rsidRPr="00F0657E">
        <w:rPr>
          <w:rFonts w:ascii="Book Antiqua" w:eastAsia="SimSun" w:hAnsi="Book Antiqua" w:cs="SimSun"/>
          <w:i/>
          <w:iCs/>
          <w:lang w:eastAsia="zh-CN"/>
        </w:rPr>
        <w:t>Gastroenterol Hepatol</w:t>
      </w:r>
      <w:r w:rsidRPr="00F0657E">
        <w:rPr>
          <w:rFonts w:ascii="Book Antiqua" w:eastAsia="SimSun" w:hAnsi="Book Antiqua" w:cs="SimSun"/>
          <w:lang w:eastAsia="zh-CN"/>
        </w:rPr>
        <w:t xml:space="preserve"> 2011; </w:t>
      </w:r>
      <w:r w:rsidRPr="00F0657E">
        <w:rPr>
          <w:rFonts w:ascii="Book Antiqua" w:eastAsia="SimSun" w:hAnsi="Book Antiqua" w:cs="SimSun"/>
          <w:b/>
          <w:bCs/>
          <w:lang w:eastAsia="zh-CN"/>
        </w:rPr>
        <w:t>34</w:t>
      </w:r>
      <w:r w:rsidRPr="00F0657E">
        <w:rPr>
          <w:rFonts w:ascii="Book Antiqua" w:eastAsia="SimSun" w:hAnsi="Book Antiqua" w:cs="SimSun"/>
          <w:lang w:eastAsia="zh-CN"/>
        </w:rPr>
        <w:t>: 10-15 [PMID: 21194803 DOI: 10.1016/j.gastrohep.2010.10.003]</w:t>
      </w:r>
    </w:p>
    <w:p w14:paraId="70DB90F0"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47 </w:t>
      </w:r>
      <w:r w:rsidRPr="00F0657E">
        <w:rPr>
          <w:rFonts w:ascii="Book Antiqua" w:eastAsia="SimSun" w:hAnsi="Book Antiqua" w:cs="SimSun"/>
          <w:b/>
          <w:bCs/>
          <w:lang w:eastAsia="zh-CN"/>
        </w:rPr>
        <w:t>Bedossa P</w:t>
      </w:r>
      <w:r w:rsidRPr="00F0657E">
        <w:rPr>
          <w:rFonts w:ascii="Book Antiqua" w:eastAsia="SimSun" w:hAnsi="Book Antiqua" w:cs="SimSun"/>
          <w:lang w:eastAsia="zh-CN"/>
        </w:rPr>
        <w:t xml:space="preserve">. Reversibility of hepatitis B virus cirrhosis after therapy: who and why? </w:t>
      </w:r>
      <w:r w:rsidRPr="00F0657E">
        <w:rPr>
          <w:rFonts w:ascii="Book Antiqua" w:eastAsia="SimSun" w:hAnsi="Book Antiqua" w:cs="SimSun"/>
          <w:i/>
          <w:iCs/>
          <w:lang w:eastAsia="zh-CN"/>
        </w:rPr>
        <w:t>Liver Int</w:t>
      </w:r>
      <w:r w:rsidRPr="00F0657E">
        <w:rPr>
          <w:rFonts w:ascii="Book Antiqua" w:eastAsia="SimSun" w:hAnsi="Book Antiqua" w:cs="SimSun"/>
          <w:lang w:eastAsia="zh-CN"/>
        </w:rPr>
        <w:t xml:space="preserve"> 2015; </w:t>
      </w:r>
      <w:r w:rsidRPr="00F0657E">
        <w:rPr>
          <w:rFonts w:ascii="Book Antiqua" w:eastAsia="SimSun" w:hAnsi="Book Antiqua" w:cs="SimSun"/>
          <w:b/>
          <w:bCs/>
          <w:lang w:eastAsia="zh-CN"/>
        </w:rPr>
        <w:t>35 Suppl 1</w:t>
      </w:r>
      <w:r w:rsidRPr="00F0657E">
        <w:rPr>
          <w:rFonts w:ascii="Book Antiqua" w:eastAsia="SimSun" w:hAnsi="Book Antiqua" w:cs="SimSun"/>
          <w:lang w:eastAsia="zh-CN"/>
        </w:rPr>
        <w:t>: 78-81 [PMID: 25529091 DOI: 10.1111/liv.12710]</w:t>
      </w:r>
    </w:p>
    <w:p w14:paraId="32542BBE"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lastRenderedPageBreak/>
        <w:t xml:space="preserve">48 </w:t>
      </w:r>
      <w:r w:rsidRPr="00F0657E">
        <w:rPr>
          <w:rFonts w:ascii="Book Antiqua" w:eastAsia="SimSun" w:hAnsi="Book Antiqua" w:cs="SimSun"/>
          <w:b/>
          <w:bCs/>
          <w:lang w:eastAsia="zh-CN"/>
        </w:rPr>
        <w:t>Haseltine EL</w:t>
      </w:r>
      <w:r w:rsidRPr="00F0657E">
        <w:rPr>
          <w:rFonts w:ascii="Book Antiqua" w:eastAsia="SimSun" w:hAnsi="Book Antiqua" w:cs="SimSun"/>
          <w:lang w:eastAsia="zh-CN"/>
        </w:rPr>
        <w:t xml:space="preserve">, Penney MS, George S, Kieffer TL. Successful treatment with telaprevir-based regimens for chronic hepatitis C results in significant improvements to serum markers of liver fibrosis. </w:t>
      </w:r>
      <w:r w:rsidRPr="00F0657E">
        <w:rPr>
          <w:rFonts w:ascii="Book Antiqua" w:eastAsia="SimSun" w:hAnsi="Book Antiqua" w:cs="SimSun"/>
          <w:i/>
          <w:iCs/>
          <w:lang w:eastAsia="zh-CN"/>
        </w:rPr>
        <w:t>J Viral Hepat</w:t>
      </w:r>
      <w:r w:rsidRPr="00F0657E">
        <w:rPr>
          <w:rFonts w:ascii="Book Antiqua" w:eastAsia="SimSun" w:hAnsi="Book Antiqua" w:cs="SimSun"/>
          <w:lang w:eastAsia="zh-CN"/>
        </w:rPr>
        <w:t xml:space="preserve"> 2015; </w:t>
      </w:r>
      <w:r w:rsidRPr="00F0657E">
        <w:rPr>
          <w:rFonts w:ascii="Book Antiqua" w:eastAsia="SimSun" w:hAnsi="Book Antiqua" w:cs="SimSun"/>
          <w:b/>
          <w:bCs/>
          <w:lang w:eastAsia="zh-CN"/>
        </w:rPr>
        <w:t>22</w:t>
      </w:r>
      <w:r w:rsidRPr="00F0657E">
        <w:rPr>
          <w:rFonts w:ascii="Book Antiqua" w:eastAsia="SimSun" w:hAnsi="Book Antiqua" w:cs="SimSun"/>
          <w:lang w:eastAsia="zh-CN"/>
        </w:rPr>
        <w:t>: 701-707 [PMID: 25582683 DOI: 10.1111/jvh.12382]</w:t>
      </w:r>
    </w:p>
    <w:p w14:paraId="621EE8B8"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49 </w:t>
      </w:r>
      <w:r w:rsidRPr="00F0657E">
        <w:rPr>
          <w:rFonts w:ascii="Book Antiqua" w:eastAsia="SimSun" w:hAnsi="Book Antiqua" w:cs="SimSun"/>
          <w:b/>
          <w:bCs/>
          <w:lang w:eastAsia="zh-CN"/>
        </w:rPr>
        <w:t>Wanless IR</w:t>
      </w:r>
      <w:r w:rsidRPr="00F0657E">
        <w:rPr>
          <w:rFonts w:ascii="Book Antiqua" w:eastAsia="SimSun" w:hAnsi="Book Antiqua" w:cs="SimSun"/>
          <w:lang w:eastAsia="zh-CN"/>
        </w:rPr>
        <w:t xml:space="preserve">, Nakashima E, Sherman M. Regression of human cirrhosis. Morphologic features and the genesis of incomplete septal cirrhosis. </w:t>
      </w:r>
      <w:r w:rsidRPr="00F0657E">
        <w:rPr>
          <w:rFonts w:ascii="Book Antiqua" w:eastAsia="SimSun" w:hAnsi="Book Antiqua" w:cs="SimSun"/>
          <w:i/>
          <w:iCs/>
          <w:lang w:eastAsia="zh-CN"/>
        </w:rPr>
        <w:t>Arch Pathol Lab Med</w:t>
      </w:r>
      <w:r w:rsidRPr="00F0657E">
        <w:rPr>
          <w:rFonts w:ascii="Book Antiqua" w:eastAsia="SimSun" w:hAnsi="Book Antiqua" w:cs="SimSun"/>
          <w:lang w:eastAsia="zh-CN"/>
        </w:rPr>
        <w:t xml:space="preserve"> 2000; </w:t>
      </w:r>
      <w:r w:rsidRPr="00F0657E">
        <w:rPr>
          <w:rFonts w:ascii="Book Antiqua" w:eastAsia="SimSun" w:hAnsi="Book Antiqua" w:cs="SimSun"/>
          <w:b/>
          <w:bCs/>
          <w:lang w:eastAsia="zh-CN"/>
        </w:rPr>
        <w:t>124</w:t>
      </w:r>
      <w:r w:rsidRPr="00F0657E">
        <w:rPr>
          <w:rFonts w:ascii="Book Antiqua" w:eastAsia="SimSun" w:hAnsi="Book Antiqua" w:cs="SimSun"/>
          <w:lang w:eastAsia="zh-CN"/>
        </w:rPr>
        <w:t>: 1599-1607 [PMID: 11079009]</w:t>
      </w:r>
    </w:p>
    <w:p w14:paraId="56D2CCBC"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50 </w:t>
      </w:r>
      <w:r w:rsidRPr="00F0657E">
        <w:rPr>
          <w:rFonts w:ascii="Book Antiqua" w:eastAsia="SimSun" w:hAnsi="Book Antiqua" w:cs="SimSun"/>
          <w:b/>
          <w:bCs/>
          <w:lang w:eastAsia="zh-CN"/>
        </w:rPr>
        <w:t>Knodell RG</w:t>
      </w:r>
      <w:r w:rsidRPr="00F0657E">
        <w:rPr>
          <w:rFonts w:ascii="Book Antiqua" w:eastAsia="SimSun" w:hAnsi="Book Antiqua" w:cs="SimSun"/>
          <w:lang w:eastAsia="zh-CN"/>
        </w:rPr>
        <w:t xml:space="preserve">, Ishak KG, Black WC, Chen TS, Craig R, Kaplowitz N, Kiernan TW, Wollman J. Formulation and application of a numerical scoring system for assessing histological activity in asymptomatic chronic active hepatitis. </w:t>
      </w:r>
      <w:r w:rsidRPr="00F0657E">
        <w:rPr>
          <w:rFonts w:ascii="Book Antiqua" w:eastAsia="SimSun" w:hAnsi="Book Antiqua" w:cs="SimSun"/>
          <w:i/>
          <w:iCs/>
          <w:lang w:eastAsia="zh-CN"/>
        </w:rPr>
        <w:t>Hepatology</w:t>
      </w:r>
      <w:r w:rsidRPr="00F0657E">
        <w:rPr>
          <w:rFonts w:ascii="Book Antiqua" w:eastAsia="SimSun" w:hAnsi="Book Antiqua" w:cs="SimSun"/>
          <w:lang w:eastAsia="zh-CN"/>
        </w:rPr>
        <w:t xml:space="preserve"> </w:t>
      </w:r>
      <w:r w:rsidRPr="00F0657E">
        <w:rPr>
          <w:rFonts w:ascii="Book Antiqua" w:eastAsia="SimSun" w:hAnsi="Book Antiqua" w:cs="SimSun" w:hint="eastAsia"/>
          <w:lang w:eastAsia="zh-CN"/>
        </w:rPr>
        <w:t>1981</w:t>
      </w:r>
      <w:r w:rsidRPr="00F0657E">
        <w:rPr>
          <w:rFonts w:ascii="Book Antiqua" w:eastAsia="SimSun" w:hAnsi="Book Antiqua" w:cs="SimSun"/>
          <w:lang w:eastAsia="zh-CN"/>
        </w:rPr>
        <w:t xml:space="preserve">; </w:t>
      </w:r>
      <w:r w:rsidRPr="00F0657E">
        <w:rPr>
          <w:rFonts w:ascii="Book Antiqua" w:eastAsia="SimSun" w:hAnsi="Book Antiqua" w:cs="SimSun"/>
          <w:b/>
          <w:bCs/>
          <w:lang w:eastAsia="zh-CN"/>
        </w:rPr>
        <w:t>1</w:t>
      </w:r>
      <w:r w:rsidRPr="00F0657E">
        <w:rPr>
          <w:rFonts w:ascii="Book Antiqua" w:eastAsia="SimSun" w:hAnsi="Book Antiqua" w:cs="SimSun"/>
          <w:lang w:eastAsia="zh-CN"/>
        </w:rPr>
        <w:t>: 431-435 [PMID: 7308988]</w:t>
      </w:r>
    </w:p>
    <w:p w14:paraId="700525BB"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51 </w:t>
      </w:r>
      <w:r w:rsidRPr="00F0657E">
        <w:rPr>
          <w:rFonts w:ascii="Book Antiqua" w:eastAsia="SimSun" w:hAnsi="Book Antiqua" w:cs="SimSun"/>
          <w:b/>
          <w:bCs/>
          <w:lang w:eastAsia="zh-CN"/>
        </w:rPr>
        <w:t>Batts KP</w:t>
      </w:r>
      <w:r w:rsidRPr="00F0657E">
        <w:rPr>
          <w:rFonts w:ascii="Book Antiqua" w:eastAsia="SimSun" w:hAnsi="Book Antiqua" w:cs="SimSun"/>
          <w:lang w:eastAsia="zh-CN"/>
        </w:rPr>
        <w:t xml:space="preserve">, Ludwig J. Chronic hepatitis. An update on terminology and reporting. </w:t>
      </w:r>
      <w:r w:rsidRPr="00F0657E">
        <w:rPr>
          <w:rFonts w:ascii="Book Antiqua" w:eastAsia="SimSun" w:hAnsi="Book Antiqua" w:cs="SimSun"/>
          <w:i/>
          <w:iCs/>
          <w:lang w:eastAsia="zh-CN"/>
        </w:rPr>
        <w:t>Am J Surg Pathol</w:t>
      </w:r>
      <w:r w:rsidRPr="00F0657E">
        <w:rPr>
          <w:rFonts w:ascii="Book Antiqua" w:eastAsia="SimSun" w:hAnsi="Book Antiqua" w:cs="SimSun"/>
          <w:lang w:eastAsia="zh-CN"/>
        </w:rPr>
        <w:t xml:space="preserve"> 1995; </w:t>
      </w:r>
      <w:r w:rsidRPr="00F0657E">
        <w:rPr>
          <w:rFonts w:ascii="Book Antiqua" w:eastAsia="SimSun" w:hAnsi="Book Antiqua" w:cs="SimSun"/>
          <w:b/>
          <w:bCs/>
          <w:lang w:eastAsia="zh-CN"/>
        </w:rPr>
        <w:t>19</w:t>
      </w:r>
      <w:r w:rsidRPr="00F0657E">
        <w:rPr>
          <w:rFonts w:ascii="Book Antiqua" w:eastAsia="SimSun" w:hAnsi="Book Antiqua" w:cs="SimSun"/>
          <w:lang w:eastAsia="zh-CN"/>
        </w:rPr>
        <w:t>: 1409-1417 [PMID: 7503362]</w:t>
      </w:r>
    </w:p>
    <w:p w14:paraId="1085642F"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52 </w:t>
      </w:r>
      <w:r w:rsidRPr="00F0657E">
        <w:rPr>
          <w:rFonts w:ascii="Book Antiqua" w:eastAsia="SimSun" w:hAnsi="Book Antiqua" w:cs="SimSun"/>
          <w:b/>
          <w:bCs/>
          <w:lang w:eastAsia="zh-CN"/>
        </w:rPr>
        <w:t>Scheuer PJ</w:t>
      </w:r>
      <w:r w:rsidRPr="00F0657E">
        <w:rPr>
          <w:rFonts w:ascii="Book Antiqua" w:eastAsia="SimSun" w:hAnsi="Book Antiqua" w:cs="SimSun"/>
          <w:lang w:eastAsia="zh-CN"/>
        </w:rPr>
        <w:t xml:space="preserve">. Classification of chronic viral hepatitis: a need for reassessment. </w:t>
      </w:r>
      <w:r w:rsidRPr="00F0657E">
        <w:rPr>
          <w:rFonts w:ascii="Book Antiqua" w:eastAsia="SimSun" w:hAnsi="Book Antiqua" w:cs="SimSun"/>
          <w:i/>
          <w:iCs/>
          <w:lang w:eastAsia="zh-CN"/>
        </w:rPr>
        <w:t>J Hepatol</w:t>
      </w:r>
      <w:r w:rsidRPr="00F0657E">
        <w:rPr>
          <w:rFonts w:ascii="Book Antiqua" w:eastAsia="SimSun" w:hAnsi="Book Antiqua" w:cs="SimSun"/>
          <w:lang w:eastAsia="zh-CN"/>
        </w:rPr>
        <w:t xml:space="preserve"> 1991; </w:t>
      </w:r>
      <w:r w:rsidRPr="00F0657E">
        <w:rPr>
          <w:rFonts w:ascii="Book Antiqua" w:eastAsia="SimSun" w:hAnsi="Book Antiqua" w:cs="SimSun"/>
          <w:b/>
          <w:bCs/>
          <w:lang w:eastAsia="zh-CN"/>
        </w:rPr>
        <w:t>13</w:t>
      </w:r>
      <w:r w:rsidRPr="00F0657E">
        <w:rPr>
          <w:rFonts w:ascii="Book Antiqua" w:eastAsia="SimSun" w:hAnsi="Book Antiqua" w:cs="SimSun"/>
          <w:lang w:eastAsia="zh-CN"/>
        </w:rPr>
        <w:t>: 372-374 [PMID: 1808228]</w:t>
      </w:r>
    </w:p>
    <w:p w14:paraId="68610C1B"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53 </w:t>
      </w:r>
      <w:r w:rsidRPr="00F0657E">
        <w:rPr>
          <w:rFonts w:ascii="Book Antiqua" w:eastAsia="SimSun" w:hAnsi="Book Antiqua" w:cs="SimSun"/>
          <w:b/>
          <w:bCs/>
          <w:lang w:eastAsia="zh-CN"/>
        </w:rPr>
        <w:t>Ishak K</w:t>
      </w:r>
      <w:r w:rsidRPr="00F0657E">
        <w:rPr>
          <w:rFonts w:ascii="Book Antiqua" w:eastAsia="SimSun" w:hAnsi="Book Antiqua" w:cs="SimSun"/>
          <w:lang w:eastAsia="zh-CN"/>
        </w:rPr>
        <w:t xml:space="preserve">, Baptista A, Bianchi L, Callea F, De Groote J, Gudat F, Denk H, Desmet V, Korb G, MacSween RN. Histological grading and staging of chronic hepatitis. </w:t>
      </w:r>
      <w:r w:rsidRPr="00F0657E">
        <w:rPr>
          <w:rFonts w:ascii="Book Antiqua" w:eastAsia="SimSun" w:hAnsi="Book Antiqua" w:cs="SimSun"/>
          <w:i/>
          <w:iCs/>
          <w:lang w:eastAsia="zh-CN"/>
        </w:rPr>
        <w:t>J Hepatol</w:t>
      </w:r>
      <w:r w:rsidRPr="00F0657E">
        <w:rPr>
          <w:rFonts w:ascii="Book Antiqua" w:eastAsia="SimSun" w:hAnsi="Book Antiqua" w:cs="SimSun"/>
          <w:lang w:eastAsia="zh-CN"/>
        </w:rPr>
        <w:t xml:space="preserve"> 1995; </w:t>
      </w:r>
      <w:r w:rsidRPr="00F0657E">
        <w:rPr>
          <w:rFonts w:ascii="Book Antiqua" w:eastAsia="SimSun" w:hAnsi="Book Antiqua" w:cs="SimSun"/>
          <w:b/>
          <w:bCs/>
          <w:lang w:eastAsia="zh-CN"/>
        </w:rPr>
        <w:t>22</w:t>
      </w:r>
      <w:r w:rsidRPr="00F0657E">
        <w:rPr>
          <w:rFonts w:ascii="Book Antiqua" w:eastAsia="SimSun" w:hAnsi="Book Antiqua" w:cs="SimSun"/>
          <w:lang w:eastAsia="zh-CN"/>
        </w:rPr>
        <w:t>: 696-699 [PMID: 7560864]</w:t>
      </w:r>
    </w:p>
    <w:p w14:paraId="6E1A4804"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54 </w:t>
      </w:r>
      <w:r w:rsidRPr="00F0657E">
        <w:rPr>
          <w:rFonts w:ascii="Book Antiqua" w:eastAsia="SimSun" w:hAnsi="Book Antiqua" w:cs="SimSun"/>
          <w:b/>
          <w:bCs/>
          <w:lang w:eastAsia="zh-CN"/>
        </w:rPr>
        <w:t>Bedossa P</w:t>
      </w:r>
      <w:r w:rsidRPr="00F0657E">
        <w:rPr>
          <w:rFonts w:ascii="Book Antiqua" w:eastAsia="SimSun" w:hAnsi="Book Antiqua" w:cs="SimSun"/>
          <w:lang w:eastAsia="zh-CN"/>
        </w:rPr>
        <w:t xml:space="preserve">, Poynard T. An algorithm for the grading of activity in chronic hepatitis C. The METAVIR Cooperative Study Group. </w:t>
      </w:r>
      <w:r w:rsidRPr="00F0657E">
        <w:rPr>
          <w:rFonts w:ascii="Book Antiqua" w:eastAsia="SimSun" w:hAnsi="Book Antiqua" w:cs="SimSun"/>
          <w:i/>
          <w:iCs/>
          <w:lang w:eastAsia="zh-CN"/>
        </w:rPr>
        <w:t>Hepatology</w:t>
      </w:r>
      <w:r w:rsidRPr="00F0657E">
        <w:rPr>
          <w:rFonts w:ascii="Book Antiqua" w:eastAsia="SimSun" w:hAnsi="Book Antiqua" w:cs="SimSun"/>
          <w:lang w:eastAsia="zh-CN"/>
        </w:rPr>
        <w:t xml:space="preserve"> 1996; </w:t>
      </w:r>
      <w:r w:rsidRPr="00F0657E">
        <w:rPr>
          <w:rFonts w:ascii="Book Antiqua" w:eastAsia="SimSun" w:hAnsi="Book Antiqua" w:cs="SimSun"/>
          <w:b/>
          <w:bCs/>
          <w:lang w:eastAsia="zh-CN"/>
        </w:rPr>
        <w:t>24</w:t>
      </w:r>
      <w:r w:rsidRPr="00F0657E">
        <w:rPr>
          <w:rFonts w:ascii="Book Antiqua" w:eastAsia="SimSun" w:hAnsi="Book Antiqua" w:cs="SimSun"/>
          <w:lang w:eastAsia="zh-CN"/>
        </w:rPr>
        <w:t>: 289-293 [PMID: 8690394]</w:t>
      </w:r>
    </w:p>
    <w:p w14:paraId="0149A3FD"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55 </w:t>
      </w:r>
      <w:r w:rsidRPr="00F0657E">
        <w:rPr>
          <w:rFonts w:ascii="Book Antiqua" w:eastAsia="SimSun" w:hAnsi="Book Antiqua" w:cs="SimSun"/>
          <w:b/>
          <w:bCs/>
          <w:lang w:eastAsia="zh-CN"/>
        </w:rPr>
        <w:t>Ikeda H</w:t>
      </w:r>
      <w:r w:rsidRPr="00F0657E">
        <w:rPr>
          <w:rFonts w:ascii="Book Antiqua" w:eastAsia="SimSun" w:hAnsi="Book Antiqua" w:cs="SimSun"/>
          <w:lang w:eastAsia="zh-CN"/>
        </w:rPr>
        <w:t xml:space="preserve">, Sasaki M, Sato Y, Harada K, Zen Y, Mitsui T, Nakanuma Y. Large cell change of hepatocytes in chronic viral hepatitis represents a senescent-related lesion. </w:t>
      </w:r>
      <w:r w:rsidRPr="00F0657E">
        <w:rPr>
          <w:rFonts w:ascii="Book Antiqua" w:eastAsia="SimSun" w:hAnsi="Book Antiqua" w:cs="SimSun"/>
          <w:i/>
          <w:iCs/>
          <w:lang w:eastAsia="zh-CN"/>
        </w:rPr>
        <w:t>Hum Pathol</w:t>
      </w:r>
      <w:r w:rsidRPr="00F0657E">
        <w:rPr>
          <w:rFonts w:ascii="Book Antiqua" w:eastAsia="SimSun" w:hAnsi="Book Antiqua" w:cs="SimSun"/>
          <w:lang w:eastAsia="zh-CN"/>
        </w:rPr>
        <w:t xml:space="preserve"> 2009; </w:t>
      </w:r>
      <w:r w:rsidRPr="00F0657E">
        <w:rPr>
          <w:rFonts w:ascii="Book Antiqua" w:eastAsia="SimSun" w:hAnsi="Book Antiqua" w:cs="SimSun"/>
          <w:b/>
          <w:bCs/>
          <w:lang w:eastAsia="zh-CN"/>
        </w:rPr>
        <w:t>40</w:t>
      </w:r>
      <w:r w:rsidRPr="00F0657E">
        <w:rPr>
          <w:rFonts w:ascii="Book Antiqua" w:eastAsia="SimSun" w:hAnsi="Book Antiqua" w:cs="SimSun"/>
          <w:lang w:eastAsia="zh-CN"/>
        </w:rPr>
        <w:t>: 1774-1782 [PMID: 19733384 DOI: 10.1016/j.humpath.2009.06.009]</w:t>
      </w:r>
    </w:p>
    <w:p w14:paraId="0124CEFF"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56 </w:t>
      </w:r>
      <w:r w:rsidRPr="00F0657E">
        <w:rPr>
          <w:rFonts w:ascii="Book Antiqua" w:eastAsia="SimSun" w:hAnsi="Book Antiqua" w:cs="SimSun"/>
          <w:b/>
          <w:bCs/>
          <w:lang w:eastAsia="zh-CN"/>
        </w:rPr>
        <w:t>Paradis V</w:t>
      </w:r>
      <w:r w:rsidRPr="00F0657E">
        <w:rPr>
          <w:rFonts w:ascii="Book Antiqua" w:eastAsia="SimSun" w:hAnsi="Book Antiqua" w:cs="SimSun"/>
          <w:lang w:eastAsia="zh-CN"/>
        </w:rPr>
        <w:t xml:space="preserve">, Youssef N, Dargère D, Bâ N, Bonvoust F, Deschatrette J, Bedossa P. Replicative senescence in normal liver, chronic hepatitis C, and hepatocellular carcinomas. </w:t>
      </w:r>
      <w:r w:rsidRPr="00F0657E">
        <w:rPr>
          <w:rFonts w:ascii="Book Antiqua" w:eastAsia="SimSun" w:hAnsi="Book Antiqua" w:cs="SimSun"/>
          <w:i/>
          <w:iCs/>
          <w:lang w:eastAsia="zh-CN"/>
        </w:rPr>
        <w:t>Hum Pathol</w:t>
      </w:r>
      <w:r w:rsidRPr="00F0657E">
        <w:rPr>
          <w:rFonts w:ascii="Book Antiqua" w:eastAsia="SimSun" w:hAnsi="Book Antiqua" w:cs="SimSun"/>
          <w:lang w:eastAsia="zh-CN"/>
        </w:rPr>
        <w:t xml:space="preserve"> 2001; </w:t>
      </w:r>
      <w:r w:rsidRPr="00F0657E">
        <w:rPr>
          <w:rFonts w:ascii="Book Antiqua" w:eastAsia="SimSun" w:hAnsi="Book Antiqua" w:cs="SimSun"/>
          <w:b/>
          <w:bCs/>
          <w:lang w:eastAsia="zh-CN"/>
        </w:rPr>
        <w:t>32</w:t>
      </w:r>
      <w:r w:rsidRPr="00F0657E">
        <w:rPr>
          <w:rFonts w:ascii="Book Antiqua" w:eastAsia="SimSun" w:hAnsi="Book Antiqua" w:cs="SimSun"/>
          <w:lang w:eastAsia="zh-CN"/>
        </w:rPr>
        <w:t>: 327-332 [PMID: 11274643]</w:t>
      </w:r>
    </w:p>
    <w:p w14:paraId="7C25B4F2"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lastRenderedPageBreak/>
        <w:t xml:space="preserve">57 </w:t>
      </w:r>
      <w:r w:rsidRPr="00F0657E">
        <w:rPr>
          <w:rFonts w:ascii="Book Antiqua" w:eastAsia="SimSun" w:hAnsi="Book Antiqua" w:cs="SimSun"/>
          <w:b/>
          <w:bCs/>
          <w:lang w:eastAsia="zh-CN"/>
        </w:rPr>
        <w:t>Kim H</w:t>
      </w:r>
      <w:r w:rsidRPr="00F0657E">
        <w:rPr>
          <w:rFonts w:ascii="Book Antiqua" w:eastAsia="SimSun" w:hAnsi="Book Antiqua" w:cs="SimSun"/>
          <w:lang w:eastAsia="zh-CN"/>
        </w:rPr>
        <w:t xml:space="preserve">, Oh BK, Roncalli M, Park C, Yoon SM, Yoo JE, Park YN. Large liver cell change in hepatitis B virus-related liver cirrhosis. </w:t>
      </w:r>
      <w:r w:rsidRPr="00F0657E">
        <w:rPr>
          <w:rFonts w:ascii="Book Antiqua" w:eastAsia="SimSun" w:hAnsi="Book Antiqua" w:cs="SimSun"/>
          <w:i/>
          <w:iCs/>
          <w:lang w:eastAsia="zh-CN"/>
        </w:rPr>
        <w:t>Hepatology</w:t>
      </w:r>
      <w:r w:rsidRPr="00F0657E">
        <w:rPr>
          <w:rFonts w:ascii="Book Antiqua" w:eastAsia="SimSun" w:hAnsi="Book Antiqua" w:cs="SimSun"/>
          <w:lang w:eastAsia="zh-CN"/>
        </w:rPr>
        <w:t xml:space="preserve"> 2009; </w:t>
      </w:r>
      <w:r w:rsidRPr="00F0657E">
        <w:rPr>
          <w:rFonts w:ascii="Book Antiqua" w:eastAsia="SimSun" w:hAnsi="Book Antiqua" w:cs="SimSun"/>
          <w:b/>
          <w:bCs/>
          <w:lang w:eastAsia="zh-CN"/>
        </w:rPr>
        <w:t>50</w:t>
      </w:r>
      <w:r w:rsidRPr="00F0657E">
        <w:rPr>
          <w:rFonts w:ascii="Book Antiqua" w:eastAsia="SimSun" w:hAnsi="Book Antiqua" w:cs="SimSun"/>
          <w:lang w:eastAsia="zh-CN"/>
        </w:rPr>
        <w:t>: 752-762 [PMID: 19585549 DOI: 10.1002/hep.23072]</w:t>
      </w:r>
    </w:p>
    <w:p w14:paraId="4D9BA8FA"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58 </w:t>
      </w:r>
      <w:r w:rsidRPr="00F0657E">
        <w:rPr>
          <w:rFonts w:ascii="Book Antiqua" w:eastAsia="SimSun" w:hAnsi="Book Antiqua" w:cs="SimSun"/>
          <w:b/>
          <w:bCs/>
          <w:lang w:eastAsia="zh-CN"/>
        </w:rPr>
        <w:t>Hytiroglou P</w:t>
      </w:r>
      <w:r w:rsidRPr="00F0657E">
        <w:rPr>
          <w:rFonts w:ascii="Book Antiqua" w:eastAsia="SimSun" w:hAnsi="Book Antiqua" w:cs="SimSun"/>
          <w:lang w:eastAsia="zh-CN"/>
        </w:rPr>
        <w:t xml:space="preserve">. Morphological changes of early human hepatocarcinogenesis. </w:t>
      </w:r>
      <w:r w:rsidRPr="00F0657E">
        <w:rPr>
          <w:rFonts w:ascii="Book Antiqua" w:eastAsia="SimSun" w:hAnsi="Book Antiqua" w:cs="SimSun"/>
          <w:i/>
          <w:iCs/>
          <w:lang w:eastAsia="zh-CN"/>
        </w:rPr>
        <w:t>Semin Liver Dis</w:t>
      </w:r>
      <w:r w:rsidRPr="00F0657E">
        <w:rPr>
          <w:rFonts w:ascii="Book Antiqua" w:eastAsia="SimSun" w:hAnsi="Book Antiqua" w:cs="SimSun"/>
          <w:lang w:eastAsia="zh-CN"/>
        </w:rPr>
        <w:t xml:space="preserve"> 2004; </w:t>
      </w:r>
      <w:r w:rsidRPr="00F0657E">
        <w:rPr>
          <w:rFonts w:ascii="Book Antiqua" w:eastAsia="SimSun" w:hAnsi="Book Antiqua" w:cs="SimSun"/>
          <w:b/>
          <w:bCs/>
          <w:lang w:eastAsia="zh-CN"/>
        </w:rPr>
        <w:t>24</w:t>
      </w:r>
      <w:r w:rsidRPr="00F0657E">
        <w:rPr>
          <w:rFonts w:ascii="Book Antiqua" w:eastAsia="SimSun" w:hAnsi="Book Antiqua" w:cs="SimSun"/>
          <w:lang w:eastAsia="zh-CN"/>
        </w:rPr>
        <w:t>: 65-75 [PMID: 15085487]</w:t>
      </w:r>
    </w:p>
    <w:p w14:paraId="67AE501E"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59 </w:t>
      </w:r>
      <w:r w:rsidRPr="00F0657E">
        <w:rPr>
          <w:rFonts w:ascii="Book Antiqua" w:eastAsia="SimSun" w:hAnsi="Book Antiqua" w:cs="SimSun"/>
          <w:b/>
          <w:bCs/>
          <w:lang w:eastAsia="zh-CN"/>
        </w:rPr>
        <w:t>Hytiroglou P</w:t>
      </w:r>
      <w:r w:rsidRPr="00F0657E">
        <w:rPr>
          <w:rFonts w:ascii="Book Antiqua" w:eastAsia="SimSun" w:hAnsi="Book Antiqua" w:cs="SimSun"/>
          <w:lang w:eastAsia="zh-CN"/>
        </w:rPr>
        <w:t xml:space="preserve">, Park YN, Krinsky G, Theise ND. Hepatic precancerous lesions and small hepatocellular carcinoma. </w:t>
      </w:r>
      <w:r w:rsidRPr="00F0657E">
        <w:rPr>
          <w:rFonts w:ascii="Book Antiqua" w:eastAsia="SimSun" w:hAnsi="Book Antiqua" w:cs="SimSun"/>
          <w:i/>
          <w:iCs/>
          <w:lang w:eastAsia="zh-CN"/>
        </w:rPr>
        <w:t>Gastroenterol Clin North Am</w:t>
      </w:r>
      <w:r w:rsidRPr="00F0657E">
        <w:rPr>
          <w:rFonts w:ascii="Book Antiqua" w:eastAsia="SimSun" w:hAnsi="Book Antiqua" w:cs="SimSun"/>
          <w:lang w:eastAsia="zh-CN"/>
        </w:rPr>
        <w:t xml:space="preserve"> 2007; </w:t>
      </w:r>
      <w:r w:rsidRPr="00F0657E">
        <w:rPr>
          <w:rFonts w:ascii="Book Antiqua" w:eastAsia="SimSun" w:hAnsi="Book Antiqua" w:cs="SimSun"/>
          <w:b/>
          <w:bCs/>
          <w:lang w:eastAsia="zh-CN"/>
        </w:rPr>
        <w:t>36</w:t>
      </w:r>
      <w:r w:rsidRPr="00F0657E">
        <w:rPr>
          <w:rFonts w:ascii="Book Antiqua" w:eastAsia="SimSun" w:hAnsi="Book Antiqua" w:cs="SimSun"/>
          <w:lang w:eastAsia="zh-CN"/>
        </w:rPr>
        <w:t>: 867-87, vii [PMID: 17996795]</w:t>
      </w:r>
    </w:p>
    <w:p w14:paraId="25446BD0"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60 </w:t>
      </w:r>
      <w:r w:rsidRPr="00F0657E">
        <w:rPr>
          <w:rFonts w:ascii="Book Antiqua" w:eastAsia="SimSun" w:hAnsi="Book Antiqua" w:cs="SimSun"/>
          <w:b/>
          <w:bCs/>
          <w:lang w:eastAsia="zh-CN"/>
        </w:rPr>
        <w:t>Chang O</w:t>
      </w:r>
      <w:r w:rsidRPr="00F0657E">
        <w:rPr>
          <w:rFonts w:ascii="Book Antiqua" w:eastAsia="SimSun" w:hAnsi="Book Antiqua" w:cs="SimSun"/>
          <w:lang w:eastAsia="zh-CN"/>
        </w:rPr>
        <w:t xml:space="preserve">, Yano Y, Masuzawa A, Fukushima N, Teramura K, Hayashi Y. The cytological characteristics of small cell change of dysplasia in small hepatic nodules. </w:t>
      </w:r>
      <w:r w:rsidRPr="00F0657E">
        <w:rPr>
          <w:rFonts w:ascii="Book Antiqua" w:eastAsia="SimSun" w:hAnsi="Book Antiqua" w:cs="SimSun"/>
          <w:i/>
          <w:iCs/>
          <w:lang w:eastAsia="zh-CN"/>
        </w:rPr>
        <w:t>Oncol Rep</w:t>
      </w:r>
      <w:r w:rsidRPr="00F0657E">
        <w:rPr>
          <w:rFonts w:ascii="Book Antiqua" w:eastAsia="SimSun" w:hAnsi="Book Antiqua" w:cs="SimSun"/>
          <w:lang w:eastAsia="zh-CN"/>
        </w:rPr>
        <w:t xml:space="preserve"> 2010; </w:t>
      </w:r>
      <w:r w:rsidRPr="00F0657E">
        <w:rPr>
          <w:rFonts w:ascii="Book Antiqua" w:eastAsia="SimSun" w:hAnsi="Book Antiqua" w:cs="SimSun"/>
          <w:b/>
          <w:bCs/>
          <w:lang w:eastAsia="zh-CN"/>
        </w:rPr>
        <w:t>23</w:t>
      </w:r>
      <w:r w:rsidRPr="00F0657E">
        <w:rPr>
          <w:rFonts w:ascii="Book Antiqua" w:eastAsia="SimSun" w:hAnsi="Book Antiqua" w:cs="SimSun"/>
          <w:lang w:eastAsia="zh-CN"/>
        </w:rPr>
        <w:t>: 1229-1232 [PMID: 20372834]</w:t>
      </w:r>
    </w:p>
    <w:p w14:paraId="4CE8C707"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61 </w:t>
      </w:r>
      <w:r w:rsidRPr="00F0657E">
        <w:rPr>
          <w:rFonts w:ascii="Book Antiqua" w:eastAsia="SimSun" w:hAnsi="Book Antiqua" w:cs="SimSun"/>
          <w:b/>
          <w:bCs/>
          <w:lang w:eastAsia="zh-CN"/>
        </w:rPr>
        <w:t>Deugnier YM</w:t>
      </w:r>
      <w:r w:rsidRPr="00F0657E">
        <w:rPr>
          <w:rFonts w:ascii="Book Antiqua" w:eastAsia="SimSun" w:hAnsi="Book Antiqua" w:cs="SimSun"/>
          <w:lang w:eastAsia="zh-CN"/>
        </w:rPr>
        <w:t xml:space="preserve">, Charalambous P, Le Quilleuc D, Turlin B, Searle J, Brissot P, Powell LW, Halliday JW. Preneoplastic significance of hepatic iron-free foci in genetic hemochromatosis: a study of 185 patients. </w:t>
      </w:r>
      <w:r w:rsidRPr="00F0657E">
        <w:rPr>
          <w:rFonts w:ascii="Book Antiqua" w:eastAsia="SimSun" w:hAnsi="Book Antiqua" w:cs="SimSun"/>
          <w:i/>
          <w:iCs/>
          <w:lang w:eastAsia="zh-CN"/>
        </w:rPr>
        <w:t>Hepatology</w:t>
      </w:r>
      <w:r w:rsidRPr="00F0657E">
        <w:rPr>
          <w:rFonts w:ascii="Book Antiqua" w:eastAsia="SimSun" w:hAnsi="Book Antiqua" w:cs="SimSun"/>
          <w:lang w:eastAsia="zh-CN"/>
        </w:rPr>
        <w:t xml:space="preserve"> 1993; </w:t>
      </w:r>
      <w:r w:rsidRPr="00F0657E">
        <w:rPr>
          <w:rFonts w:ascii="Book Antiqua" w:eastAsia="SimSun" w:hAnsi="Book Antiqua" w:cs="SimSun"/>
          <w:b/>
          <w:bCs/>
          <w:lang w:eastAsia="zh-CN"/>
        </w:rPr>
        <w:t>18</w:t>
      </w:r>
      <w:r w:rsidRPr="00F0657E">
        <w:rPr>
          <w:rFonts w:ascii="Book Antiqua" w:eastAsia="SimSun" w:hAnsi="Book Antiqua" w:cs="SimSun"/>
          <w:lang w:eastAsia="zh-CN"/>
        </w:rPr>
        <w:t>: 1363-1369 [PMID: 7902316]</w:t>
      </w:r>
    </w:p>
    <w:p w14:paraId="192847CA"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62 </w:t>
      </w:r>
      <w:r w:rsidRPr="00F0657E">
        <w:rPr>
          <w:rFonts w:ascii="Book Antiqua" w:eastAsia="SimSun" w:hAnsi="Book Antiqua" w:cs="SimSun"/>
          <w:b/>
          <w:lang w:eastAsia="zh-CN"/>
        </w:rPr>
        <w:t>International Working Party</w:t>
      </w:r>
      <w:r w:rsidRPr="00F0657E">
        <w:rPr>
          <w:rFonts w:ascii="Book Antiqua" w:eastAsia="SimSun" w:hAnsi="Book Antiqua" w:cs="SimSun"/>
          <w:lang w:eastAsia="zh-CN"/>
        </w:rPr>
        <w:t xml:space="preserve">. Terminology of nodular hepatocellular lesions. </w:t>
      </w:r>
      <w:r w:rsidRPr="00F0657E">
        <w:rPr>
          <w:rFonts w:ascii="Book Antiqua" w:eastAsia="SimSun" w:hAnsi="Book Antiqua" w:cs="SimSun"/>
          <w:i/>
          <w:iCs/>
          <w:lang w:eastAsia="zh-CN"/>
        </w:rPr>
        <w:t>Hepatology</w:t>
      </w:r>
      <w:r w:rsidRPr="00F0657E">
        <w:rPr>
          <w:rFonts w:ascii="Book Antiqua" w:eastAsia="SimSun" w:hAnsi="Book Antiqua" w:cs="SimSun"/>
          <w:lang w:eastAsia="zh-CN"/>
        </w:rPr>
        <w:t xml:space="preserve"> 1995; </w:t>
      </w:r>
      <w:r w:rsidRPr="00F0657E">
        <w:rPr>
          <w:rFonts w:ascii="Book Antiqua" w:eastAsia="SimSun" w:hAnsi="Book Antiqua" w:cs="SimSun"/>
          <w:b/>
          <w:bCs/>
          <w:lang w:eastAsia="zh-CN"/>
        </w:rPr>
        <w:t>22</w:t>
      </w:r>
      <w:r w:rsidRPr="00F0657E">
        <w:rPr>
          <w:rFonts w:ascii="Book Antiqua" w:eastAsia="SimSun" w:hAnsi="Book Antiqua" w:cs="SimSun"/>
          <w:lang w:eastAsia="zh-CN"/>
        </w:rPr>
        <w:t>: 983-993 [PMID: 7657307]</w:t>
      </w:r>
    </w:p>
    <w:p w14:paraId="3956C79B"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63 </w:t>
      </w:r>
      <w:r w:rsidRPr="00F0657E">
        <w:rPr>
          <w:rFonts w:ascii="Book Antiqua" w:eastAsia="SimSun" w:hAnsi="Book Antiqua" w:cs="SimSun"/>
          <w:b/>
          <w:bCs/>
          <w:lang w:eastAsia="zh-CN"/>
        </w:rPr>
        <w:t>Park YN</w:t>
      </w:r>
      <w:r w:rsidRPr="00F0657E">
        <w:rPr>
          <w:rFonts w:ascii="Book Antiqua" w:eastAsia="SimSun" w:hAnsi="Book Antiqua" w:cs="SimSun"/>
          <w:lang w:eastAsia="zh-CN"/>
        </w:rPr>
        <w:t xml:space="preserve">, Kojiro M, Di Tommaso L, Dhillon AP, Kondo F, Nakano M, Sakamoto M, Theise ND, Roncalli M. Ductular reaction is helpful in defining early stromal invasion, small hepatocellular carcinomas, and dysplastic nodules. </w:t>
      </w:r>
      <w:r w:rsidRPr="00F0657E">
        <w:rPr>
          <w:rFonts w:ascii="Book Antiqua" w:eastAsia="SimSun" w:hAnsi="Book Antiqua" w:cs="SimSun"/>
          <w:i/>
          <w:iCs/>
          <w:lang w:eastAsia="zh-CN"/>
        </w:rPr>
        <w:t>Cancer</w:t>
      </w:r>
      <w:r w:rsidRPr="00F0657E">
        <w:rPr>
          <w:rFonts w:ascii="Book Antiqua" w:eastAsia="SimSun" w:hAnsi="Book Antiqua" w:cs="SimSun"/>
          <w:lang w:eastAsia="zh-CN"/>
        </w:rPr>
        <w:t xml:space="preserve"> 2007; </w:t>
      </w:r>
      <w:r w:rsidRPr="00F0657E">
        <w:rPr>
          <w:rFonts w:ascii="Book Antiqua" w:eastAsia="SimSun" w:hAnsi="Book Antiqua" w:cs="SimSun"/>
          <w:b/>
          <w:bCs/>
          <w:lang w:eastAsia="zh-CN"/>
        </w:rPr>
        <w:t>109</w:t>
      </w:r>
      <w:r w:rsidRPr="00F0657E">
        <w:rPr>
          <w:rFonts w:ascii="Book Antiqua" w:eastAsia="SimSun" w:hAnsi="Book Antiqua" w:cs="SimSun"/>
          <w:lang w:eastAsia="zh-CN"/>
        </w:rPr>
        <w:t>: 915-923 [PMID: 17279586]</w:t>
      </w:r>
    </w:p>
    <w:p w14:paraId="51345A20"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64 </w:t>
      </w:r>
      <w:r w:rsidRPr="00F0657E">
        <w:rPr>
          <w:rFonts w:ascii="Book Antiqua" w:eastAsia="SimSun" w:hAnsi="Book Antiqua" w:cs="SimSun"/>
          <w:b/>
          <w:bCs/>
          <w:lang w:eastAsia="zh-CN"/>
        </w:rPr>
        <w:t>Vasuri F</w:t>
      </w:r>
      <w:r w:rsidRPr="00F0657E">
        <w:rPr>
          <w:rFonts w:ascii="Book Antiqua" w:eastAsia="SimSun" w:hAnsi="Book Antiqua" w:cs="SimSun"/>
          <w:lang w:eastAsia="zh-CN"/>
        </w:rPr>
        <w:t xml:space="preserve">, Malvi D, Gruppioni E, Grigioni WF, D'Errico-Grigioni A. Histopathological evaluation of recurrent hepatitis C after liver transplantation: a review. </w:t>
      </w:r>
      <w:r w:rsidRPr="00F0657E">
        <w:rPr>
          <w:rFonts w:ascii="Book Antiqua" w:eastAsia="SimSun" w:hAnsi="Book Antiqua" w:cs="SimSun"/>
          <w:i/>
          <w:iCs/>
          <w:lang w:eastAsia="zh-CN"/>
        </w:rPr>
        <w:t>World J Gastroenterol</w:t>
      </w:r>
      <w:r w:rsidRPr="00F0657E">
        <w:rPr>
          <w:rFonts w:ascii="Book Antiqua" w:eastAsia="SimSun" w:hAnsi="Book Antiqua" w:cs="SimSun"/>
          <w:lang w:eastAsia="zh-CN"/>
        </w:rPr>
        <w:t xml:space="preserve"> 2014; </w:t>
      </w:r>
      <w:r w:rsidRPr="00F0657E">
        <w:rPr>
          <w:rFonts w:ascii="Book Antiqua" w:eastAsia="SimSun" w:hAnsi="Book Antiqua" w:cs="SimSun"/>
          <w:b/>
          <w:bCs/>
          <w:lang w:eastAsia="zh-CN"/>
        </w:rPr>
        <w:t>20</w:t>
      </w:r>
      <w:r w:rsidRPr="00F0657E">
        <w:rPr>
          <w:rFonts w:ascii="Book Antiqua" w:eastAsia="SimSun" w:hAnsi="Book Antiqua" w:cs="SimSun"/>
          <w:lang w:eastAsia="zh-CN"/>
        </w:rPr>
        <w:t>: 2810-2824 [PMID: 24659874 DOI: 10.3748/wjg.v20.i11.2810]</w:t>
      </w:r>
    </w:p>
    <w:p w14:paraId="60726F24"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65 </w:t>
      </w:r>
      <w:r w:rsidRPr="00F0657E">
        <w:rPr>
          <w:rFonts w:ascii="Book Antiqua" w:eastAsia="SimSun" w:hAnsi="Book Antiqua" w:cs="SimSun"/>
          <w:b/>
          <w:bCs/>
          <w:lang w:eastAsia="zh-CN"/>
        </w:rPr>
        <w:t>Park YN</w:t>
      </w:r>
      <w:r w:rsidRPr="00F0657E">
        <w:rPr>
          <w:rFonts w:ascii="Book Antiqua" w:eastAsia="SimSun" w:hAnsi="Book Antiqua" w:cs="SimSun"/>
          <w:lang w:eastAsia="zh-CN"/>
        </w:rPr>
        <w:t xml:space="preserve">, Boros P, Zhang DY, Sheiner P, Kim-Schluger L, Thung SN. Serum hepatitis C virus RNA levels and histologic findings in liver allografts with early recurrent hepatitis C. </w:t>
      </w:r>
      <w:r w:rsidRPr="00F0657E">
        <w:rPr>
          <w:rFonts w:ascii="Book Antiqua" w:eastAsia="SimSun" w:hAnsi="Book Antiqua" w:cs="SimSun"/>
          <w:i/>
          <w:iCs/>
          <w:lang w:eastAsia="zh-CN"/>
        </w:rPr>
        <w:t>Arch Pathol Lab Med</w:t>
      </w:r>
      <w:r w:rsidRPr="00F0657E">
        <w:rPr>
          <w:rFonts w:ascii="Book Antiqua" w:eastAsia="SimSun" w:hAnsi="Book Antiqua" w:cs="SimSun"/>
          <w:lang w:eastAsia="zh-CN"/>
        </w:rPr>
        <w:t xml:space="preserve"> 2000; </w:t>
      </w:r>
      <w:r w:rsidRPr="00F0657E">
        <w:rPr>
          <w:rFonts w:ascii="Book Antiqua" w:eastAsia="SimSun" w:hAnsi="Book Antiqua" w:cs="SimSun"/>
          <w:b/>
          <w:bCs/>
          <w:lang w:eastAsia="zh-CN"/>
        </w:rPr>
        <w:t>124</w:t>
      </w:r>
      <w:r w:rsidRPr="00F0657E">
        <w:rPr>
          <w:rFonts w:ascii="Book Antiqua" w:eastAsia="SimSun" w:hAnsi="Book Antiqua" w:cs="SimSun"/>
          <w:lang w:eastAsia="zh-CN"/>
        </w:rPr>
        <w:t>: 1623-1627 [PMID: 11079013]</w:t>
      </w:r>
    </w:p>
    <w:p w14:paraId="211E990A"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lastRenderedPageBreak/>
        <w:t xml:space="preserve">66 </w:t>
      </w:r>
      <w:r w:rsidRPr="00F0657E">
        <w:rPr>
          <w:rFonts w:ascii="Book Antiqua" w:eastAsia="SimSun" w:hAnsi="Book Antiqua" w:cs="SimSun"/>
          <w:b/>
          <w:bCs/>
          <w:lang w:eastAsia="zh-CN"/>
        </w:rPr>
        <w:t>Demetris AJ</w:t>
      </w:r>
      <w:r w:rsidRPr="00F0657E">
        <w:rPr>
          <w:rFonts w:ascii="Book Antiqua" w:eastAsia="SimSun" w:hAnsi="Book Antiqua" w:cs="SimSun"/>
          <w:lang w:eastAsia="zh-CN"/>
        </w:rPr>
        <w:t xml:space="preserve">, Eghtesad B, Marcos A, Ruppert K, Nalesnik MA, Randhawa P, Wu T, Krasinskas A, Fontes P, Cacciarelli T, Shakil AO, Murase N, Fung JJ, Starzl TE. Recurrent hepatitis C in liver allografts: prospective assessment of diagnostic accuracy, identification of pitfalls, and observations about pathogenesis. </w:t>
      </w:r>
      <w:r w:rsidRPr="00F0657E">
        <w:rPr>
          <w:rFonts w:ascii="Book Antiqua" w:eastAsia="SimSun" w:hAnsi="Book Antiqua" w:cs="SimSun"/>
          <w:i/>
          <w:iCs/>
          <w:lang w:eastAsia="zh-CN"/>
        </w:rPr>
        <w:t>Am J Surg Pathol</w:t>
      </w:r>
      <w:r w:rsidRPr="00F0657E">
        <w:rPr>
          <w:rFonts w:ascii="Book Antiqua" w:eastAsia="SimSun" w:hAnsi="Book Antiqua" w:cs="SimSun"/>
          <w:lang w:eastAsia="zh-CN"/>
        </w:rPr>
        <w:t xml:space="preserve"> 2004; </w:t>
      </w:r>
      <w:r w:rsidRPr="00F0657E">
        <w:rPr>
          <w:rFonts w:ascii="Book Antiqua" w:eastAsia="SimSun" w:hAnsi="Book Antiqua" w:cs="SimSun"/>
          <w:b/>
          <w:bCs/>
          <w:lang w:eastAsia="zh-CN"/>
        </w:rPr>
        <w:t>28</w:t>
      </w:r>
      <w:r w:rsidRPr="00F0657E">
        <w:rPr>
          <w:rFonts w:ascii="Book Antiqua" w:eastAsia="SimSun" w:hAnsi="Book Antiqua" w:cs="SimSun"/>
          <w:lang w:eastAsia="zh-CN"/>
        </w:rPr>
        <w:t>: 658-669 [PMID: 15105656]</w:t>
      </w:r>
    </w:p>
    <w:p w14:paraId="2DE1C9C2"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67 </w:t>
      </w:r>
      <w:r w:rsidRPr="00F0657E">
        <w:rPr>
          <w:rFonts w:ascii="Book Antiqua" w:eastAsia="SimSun" w:hAnsi="Book Antiqua" w:cs="SimSun"/>
          <w:b/>
          <w:bCs/>
          <w:lang w:eastAsia="zh-CN"/>
        </w:rPr>
        <w:t>Saxena R</w:t>
      </w:r>
      <w:r w:rsidRPr="00F0657E">
        <w:rPr>
          <w:rFonts w:ascii="Book Antiqua" w:eastAsia="SimSun" w:hAnsi="Book Antiqua" w:cs="SimSun"/>
          <w:lang w:eastAsia="zh-CN"/>
        </w:rPr>
        <w:t xml:space="preserve">, Crawford JM, Navarro VJ, Friedman AL, Robert ME. Utilization of acidophil bodies in the diagnosis of recurrent hepatitis C infection after orthotopic liver transplantation. </w:t>
      </w:r>
      <w:r w:rsidRPr="00F0657E">
        <w:rPr>
          <w:rFonts w:ascii="Book Antiqua" w:eastAsia="SimSun" w:hAnsi="Book Antiqua" w:cs="SimSun"/>
          <w:i/>
          <w:iCs/>
          <w:lang w:eastAsia="zh-CN"/>
        </w:rPr>
        <w:t>Mod Pathol</w:t>
      </w:r>
      <w:r w:rsidRPr="00F0657E">
        <w:rPr>
          <w:rFonts w:ascii="Book Antiqua" w:eastAsia="SimSun" w:hAnsi="Book Antiqua" w:cs="SimSun"/>
          <w:lang w:eastAsia="zh-CN"/>
        </w:rPr>
        <w:t xml:space="preserve"> 2002; </w:t>
      </w:r>
      <w:r w:rsidRPr="00F0657E">
        <w:rPr>
          <w:rFonts w:ascii="Book Antiqua" w:eastAsia="SimSun" w:hAnsi="Book Antiqua" w:cs="SimSun"/>
          <w:b/>
          <w:bCs/>
          <w:lang w:eastAsia="zh-CN"/>
        </w:rPr>
        <w:t>15</w:t>
      </w:r>
      <w:r w:rsidRPr="00F0657E">
        <w:rPr>
          <w:rFonts w:ascii="Book Antiqua" w:eastAsia="SimSun" w:hAnsi="Book Antiqua" w:cs="SimSun"/>
          <w:lang w:eastAsia="zh-CN"/>
        </w:rPr>
        <w:t>: 897-903 [PMID: 12218206]</w:t>
      </w:r>
    </w:p>
    <w:p w14:paraId="4A05E900"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68 </w:t>
      </w:r>
      <w:r w:rsidRPr="00F0657E">
        <w:rPr>
          <w:rFonts w:ascii="Book Antiqua" w:eastAsia="SimSun" w:hAnsi="Book Antiqua" w:cs="SimSun"/>
          <w:b/>
          <w:bCs/>
          <w:lang w:eastAsia="zh-CN"/>
        </w:rPr>
        <w:t>Moreira RK</w:t>
      </w:r>
      <w:r w:rsidRPr="00F0657E">
        <w:rPr>
          <w:rFonts w:ascii="Book Antiqua" w:eastAsia="SimSun" w:hAnsi="Book Antiqua" w:cs="SimSun"/>
          <w:lang w:eastAsia="zh-CN"/>
        </w:rPr>
        <w:t xml:space="preserve">. Recurrent hepatitis C and acute allograft rejection: clinicopathologic features with emphasis on the differential diagnosis between these entities. </w:t>
      </w:r>
      <w:r w:rsidRPr="00F0657E">
        <w:rPr>
          <w:rFonts w:ascii="Book Antiqua" w:eastAsia="SimSun" w:hAnsi="Book Antiqua" w:cs="SimSun"/>
          <w:i/>
          <w:iCs/>
          <w:lang w:eastAsia="zh-CN"/>
        </w:rPr>
        <w:t>Adv Anat Pathol</w:t>
      </w:r>
      <w:r w:rsidRPr="00F0657E">
        <w:rPr>
          <w:rFonts w:ascii="Book Antiqua" w:eastAsia="SimSun" w:hAnsi="Book Antiqua" w:cs="SimSun"/>
          <w:lang w:eastAsia="zh-CN"/>
        </w:rPr>
        <w:t xml:space="preserve"> 2011; </w:t>
      </w:r>
      <w:r w:rsidRPr="00F0657E">
        <w:rPr>
          <w:rFonts w:ascii="Book Antiqua" w:eastAsia="SimSun" w:hAnsi="Book Antiqua" w:cs="SimSun"/>
          <w:b/>
          <w:bCs/>
          <w:lang w:eastAsia="zh-CN"/>
        </w:rPr>
        <w:t>18</w:t>
      </w:r>
      <w:r w:rsidRPr="00F0657E">
        <w:rPr>
          <w:rFonts w:ascii="Book Antiqua" w:eastAsia="SimSun" w:hAnsi="Book Antiqua" w:cs="SimSun"/>
          <w:lang w:eastAsia="zh-CN"/>
        </w:rPr>
        <w:t>: 393-405 [PMID: 21841407 DOI: 10.1097/PAP.0b013e31822a5a10]</w:t>
      </w:r>
    </w:p>
    <w:p w14:paraId="5FC87074"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69 </w:t>
      </w:r>
      <w:r w:rsidRPr="00F0657E">
        <w:rPr>
          <w:rFonts w:ascii="Book Antiqua" w:eastAsia="SimSun" w:hAnsi="Book Antiqua" w:cs="SimSun"/>
          <w:b/>
          <w:bCs/>
          <w:lang w:eastAsia="zh-CN"/>
        </w:rPr>
        <w:t>Yeh MM</w:t>
      </w:r>
      <w:r w:rsidRPr="00F0657E">
        <w:rPr>
          <w:rFonts w:ascii="Book Antiqua" w:eastAsia="SimSun" w:hAnsi="Book Antiqua" w:cs="SimSun"/>
          <w:lang w:eastAsia="zh-CN"/>
        </w:rPr>
        <w:t xml:space="preserve">, Larson AM, Tung BY, Swanson PE, Upton MP. Endotheliitis in chronic viral hepatitis: a comparison with acute cellular rejection and non-alcoholic steatohepatitis. </w:t>
      </w:r>
      <w:r w:rsidRPr="00F0657E">
        <w:rPr>
          <w:rFonts w:ascii="Book Antiqua" w:eastAsia="SimSun" w:hAnsi="Book Antiqua" w:cs="SimSun"/>
          <w:i/>
          <w:iCs/>
          <w:lang w:eastAsia="zh-CN"/>
        </w:rPr>
        <w:t>Am J Surg Pathol</w:t>
      </w:r>
      <w:r w:rsidRPr="00F0657E">
        <w:rPr>
          <w:rFonts w:ascii="Book Antiqua" w:eastAsia="SimSun" w:hAnsi="Book Antiqua" w:cs="SimSun"/>
          <w:lang w:eastAsia="zh-CN"/>
        </w:rPr>
        <w:t xml:space="preserve"> 2006; </w:t>
      </w:r>
      <w:r w:rsidRPr="00F0657E">
        <w:rPr>
          <w:rFonts w:ascii="Book Antiqua" w:eastAsia="SimSun" w:hAnsi="Book Antiqua" w:cs="SimSun"/>
          <w:b/>
          <w:bCs/>
          <w:lang w:eastAsia="zh-CN"/>
        </w:rPr>
        <w:t>30</w:t>
      </w:r>
      <w:r w:rsidRPr="00F0657E">
        <w:rPr>
          <w:rFonts w:ascii="Book Antiqua" w:eastAsia="SimSun" w:hAnsi="Book Antiqua" w:cs="SimSun"/>
          <w:lang w:eastAsia="zh-CN"/>
        </w:rPr>
        <w:t>: 727-733 [PMID: 16723850]</w:t>
      </w:r>
    </w:p>
    <w:p w14:paraId="278EE89C"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70 </w:t>
      </w:r>
      <w:r w:rsidRPr="00F0657E">
        <w:rPr>
          <w:rFonts w:ascii="Book Antiqua" w:eastAsia="SimSun" w:hAnsi="Book Antiqua" w:cs="SimSun"/>
          <w:b/>
          <w:bCs/>
          <w:lang w:eastAsia="zh-CN"/>
        </w:rPr>
        <w:t>Murakami K</w:t>
      </w:r>
      <w:r w:rsidRPr="00F0657E">
        <w:rPr>
          <w:rFonts w:ascii="Book Antiqua" w:eastAsia="SimSun" w:hAnsi="Book Antiqua" w:cs="SimSun"/>
          <w:lang w:eastAsia="zh-CN"/>
        </w:rPr>
        <w:t xml:space="preserve">, Kawagishi N, Ishida K, Sekiguchi S, Fujishima F, Sasano H, Ohuchi N. Fibrosing cholestatic hepatitis developing within one month after living donor liver transplantation for chronic hepatitis C-related cirrhosis: a case report. </w:t>
      </w:r>
      <w:r w:rsidRPr="00F0657E">
        <w:rPr>
          <w:rFonts w:ascii="Book Antiqua" w:eastAsia="SimSun" w:hAnsi="Book Antiqua" w:cs="SimSun"/>
          <w:i/>
          <w:iCs/>
          <w:lang w:eastAsia="zh-CN"/>
        </w:rPr>
        <w:t>Transplant Proc</w:t>
      </w:r>
      <w:r w:rsidRPr="00F0657E">
        <w:rPr>
          <w:rFonts w:ascii="Book Antiqua" w:eastAsia="SimSun" w:hAnsi="Book Antiqua" w:cs="SimSun"/>
          <w:lang w:eastAsia="zh-CN"/>
        </w:rPr>
        <w:t xml:space="preserve"> 2014; </w:t>
      </w:r>
      <w:r w:rsidRPr="00F0657E">
        <w:rPr>
          <w:rFonts w:ascii="Book Antiqua" w:eastAsia="SimSun" w:hAnsi="Book Antiqua" w:cs="SimSun"/>
          <w:b/>
          <w:bCs/>
          <w:lang w:eastAsia="zh-CN"/>
        </w:rPr>
        <w:t>46</w:t>
      </w:r>
      <w:r w:rsidRPr="00F0657E">
        <w:rPr>
          <w:rFonts w:ascii="Book Antiqua" w:eastAsia="SimSun" w:hAnsi="Book Antiqua" w:cs="SimSun"/>
          <w:lang w:eastAsia="zh-CN"/>
        </w:rPr>
        <w:t>: 995-998 [PMID: 24767401]</w:t>
      </w:r>
    </w:p>
    <w:p w14:paraId="307E73AD"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71 </w:t>
      </w:r>
      <w:r w:rsidRPr="00F0657E">
        <w:rPr>
          <w:rFonts w:ascii="Book Antiqua" w:eastAsia="SimSun" w:hAnsi="Book Antiqua" w:cs="SimSun"/>
          <w:b/>
          <w:bCs/>
          <w:lang w:eastAsia="zh-CN"/>
        </w:rPr>
        <w:t>Li DL</w:t>
      </w:r>
      <w:r w:rsidRPr="00F0657E">
        <w:rPr>
          <w:rFonts w:ascii="Book Antiqua" w:eastAsia="SimSun" w:hAnsi="Book Antiqua" w:cs="SimSun"/>
          <w:lang w:eastAsia="zh-CN"/>
        </w:rPr>
        <w:t xml:space="preserve">, Fang J, Zheng Z, Wu W, Wu Z. Successful treatment of fibrosing cholestatic hepatitis following kidney transplantation with allogeneic hematopoietic stem cell transplantation: a case report. </w:t>
      </w:r>
      <w:r w:rsidRPr="00F0657E">
        <w:rPr>
          <w:rFonts w:ascii="Book Antiqua" w:eastAsia="SimSun" w:hAnsi="Book Antiqua" w:cs="SimSun"/>
          <w:i/>
          <w:iCs/>
          <w:lang w:eastAsia="zh-CN"/>
        </w:rPr>
        <w:t>Medicine (Baltimore)</w:t>
      </w:r>
      <w:r w:rsidRPr="00F0657E">
        <w:rPr>
          <w:rFonts w:ascii="Book Antiqua" w:eastAsia="SimSun" w:hAnsi="Book Antiqua" w:cs="SimSun"/>
          <w:lang w:eastAsia="zh-CN"/>
        </w:rPr>
        <w:t xml:space="preserve"> 2015; </w:t>
      </w:r>
      <w:r w:rsidRPr="00F0657E">
        <w:rPr>
          <w:rFonts w:ascii="Book Antiqua" w:eastAsia="SimSun" w:hAnsi="Book Antiqua" w:cs="SimSun"/>
          <w:b/>
          <w:bCs/>
          <w:lang w:eastAsia="zh-CN"/>
        </w:rPr>
        <w:t>94</w:t>
      </w:r>
      <w:r w:rsidRPr="00F0657E">
        <w:rPr>
          <w:rFonts w:ascii="Book Antiqua" w:eastAsia="SimSun" w:hAnsi="Book Antiqua" w:cs="SimSun"/>
          <w:lang w:eastAsia="zh-CN"/>
        </w:rPr>
        <w:t>: e480 [PMID: 25654389]</w:t>
      </w:r>
    </w:p>
    <w:p w14:paraId="7E2886DD"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72 </w:t>
      </w:r>
      <w:r w:rsidRPr="00F0657E">
        <w:rPr>
          <w:rFonts w:ascii="Book Antiqua" w:eastAsia="SimSun" w:hAnsi="Book Antiqua" w:cs="SimSun"/>
          <w:b/>
          <w:bCs/>
          <w:lang w:eastAsia="zh-CN"/>
        </w:rPr>
        <w:t>Evans AT</w:t>
      </w:r>
      <w:r w:rsidRPr="00F0657E">
        <w:rPr>
          <w:rFonts w:ascii="Book Antiqua" w:eastAsia="SimSun" w:hAnsi="Book Antiqua" w:cs="SimSun"/>
          <w:lang w:eastAsia="zh-CN"/>
        </w:rPr>
        <w:t xml:space="preserve">, Loeb KR, Shulman HM, Hassan S, Qiu WC, Hockenbery DM, Ioannou GN, Chauncey TR, Gretch DR, McDonald GB. Fibrosing cholestatic hepatitis C after hematopoietic cell transplantation: report of 3 fatal cases. </w:t>
      </w:r>
      <w:r w:rsidRPr="00F0657E">
        <w:rPr>
          <w:rFonts w:ascii="Book Antiqua" w:eastAsia="SimSun" w:hAnsi="Book Antiqua" w:cs="SimSun"/>
          <w:i/>
          <w:iCs/>
          <w:lang w:eastAsia="zh-CN"/>
        </w:rPr>
        <w:t>Am J Surg Pathol</w:t>
      </w:r>
      <w:r w:rsidRPr="00F0657E">
        <w:rPr>
          <w:rFonts w:ascii="Book Antiqua" w:eastAsia="SimSun" w:hAnsi="Book Antiqua" w:cs="SimSun"/>
          <w:lang w:eastAsia="zh-CN"/>
        </w:rPr>
        <w:t xml:space="preserve"> 2015; </w:t>
      </w:r>
      <w:r w:rsidRPr="00F0657E">
        <w:rPr>
          <w:rFonts w:ascii="Book Antiqua" w:eastAsia="SimSun" w:hAnsi="Book Antiqua" w:cs="SimSun"/>
          <w:b/>
          <w:bCs/>
          <w:lang w:eastAsia="zh-CN"/>
        </w:rPr>
        <w:t>39</w:t>
      </w:r>
      <w:r w:rsidRPr="00F0657E">
        <w:rPr>
          <w:rFonts w:ascii="Book Antiqua" w:eastAsia="SimSun" w:hAnsi="Book Antiqua" w:cs="SimSun"/>
          <w:lang w:eastAsia="zh-CN"/>
        </w:rPr>
        <w:t>: 212-220 [PMID: 25517948]</w:t>
      </w:r>
    </w:p>
    <w:p w14:paraId="73CAD660"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lastRenderedPageBreak/>
        <w:t xml:space="preserve">73 </w:t>
      </w:r>
      <w:r w:rsidRPr="00F0657E">
        <w:rPr>
          <w:rFonts w:ascii="Book Antiqua" w:eastAsia="SimSun" w:hAnsi="Book Antiqua" w:cs="SimSun"/>
          <w:b/>
          <w:bCs/>
          <w:lang w:eastAsia="zh-CN"/>
        </w:rPr>
        <w:t>Xiao SY</w:t>
      </w:r>
      <w:r w:rsidRPr="00F0657E">
        <w:rPr>
          <w:rFonts w:ascii="Book Antiqua" w:eastAsia="SimSun" w:hAnsi="Book Antiqua" w:cs="SimSun"/>
          <w:lang w:eastAsia="zh-CN"/>
        </w:rPr>
        <w:t xml:space="preserve">, Lu L, Wang HL. Fibrosing cholestatic hepatitis: clinicopathologic spectrum, diagnosis and pathogenesis. </w:t>
      </w:r>
      <w:r w:rsidRPr="00F0657E">
        <w:rPr>
          <w:rFonts w:ascii="Book Antiqua" w:eastAsia="SimSun" w:hAnsi="Book Antiqua" w:cs="SimSun"/>
          <w:i/>
          <w:iCs/>
          <w:lang w:eastAsia="zh-CN"/>
        </w:rPr>
        <w:t>Int J Clin Exp Pathol</w:t>
      </w:r>
      <w:r w:rsidRPr="00F0657E">
        <w:rPr>
          <w:rFonts w:ascii="Book Antiqua" w:eastAsia="SimSun" w:hAnsi="Book Antiqua" w:cs="SimSun"/>
          <w:lang w:eastAsia="zh-CN"/>
        </w:rPr>
        <w:t xml:space="preserve"> 2008; </w:t>
      </w:r>
      <w:r w:rsidRPr="00F0657E">
        <w:rPr>
          <w:rFonts w:ascii="Book Antiqua" w:eastAsia="SimSun" w:hAnsi="Book Antiqua" w:cs="SimSun"/>
          <w:b/>
          <w:bCs/>
          <w:lang w:eastAsia="zh-CN"/>
        </w:rPr>
        <w:t>1</w:t>
      </w:r>
      <w:r w:rsidRPr="00F0657E">
        <w:rPr>
          <w:rFonts w:ascii="Book Antiqua" w:eastAsia="SimSun" w:hAnsi="Book Antiqua" w:cs="SimSun"/>
          <w:lang w:eastAsia="zh-CN"/>
        </w:rPr>
        <w:t>: 396-402 [PMID: 18787628]</w:t>
      </w:r>
    </w:p>
    <w:p w14:paraId="478F1816"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74 </w:t>
      </w:r>
      <w:r w:rsidRPr="00F0657E">
        <w:rPr>
          <w:rFonts w:ascii="Book Antiqua" w:eastAsia="SimSun" w:hAnsi="Book Antiqua" w:cs="SimSun"/>
          <w:b/>
          <w:bCs/>
          <w:lang w:eastAsia="zh-CN"/>
        </w:rPr>
        <w:t>Kattakuzhy S</w:t>
      </w:r>
      <w:r w:rsidRPr="00F0657E">
        <w:rPr>
          <w:rFonts w:ascii="Book Antiqua" w:eastAsia="SimSun" w:hAnsi="Book Antiqua" w:cs="SimSun"/>
          <w:lang w:eastAsia="zh-CN"/>
        </w:rPr>
        <w:t xml:space="preserve">, Levy R, Kottilil S. Sofosbuvir for treatment of chronic hepatitis C. </w:t>
      </w:r>
      <w:r w:rsidRPr="00F0657E">
        <w:rPr>
          <w:rFonts w:ascii="Book Antiqua" w:eastAsia="SimSun" w:hAnsi="Book Antiqua" w:cs="SimSun"/>
          <w:i/>
          <w:iCs/>
          <w:lang w:eastAsia="zh-CN"/>
        </w:rPr>
        <w:t>Hepatol Int</w:t>
      </w:r>
      <w:r w:rsidRPr="00F0657E">
        <w:rPr>
          <w:rFonts w:ascii="Book Antiqua" w:eastAsia="SimSun" w:hAnsi="Book Antiqua" w:cs="SimSun"/>
          <w:lang w:eastAsia="zh-CN"/>
        </w:rPr>
        <w:t xml:space="preserve"> 2015; </w:t>
      </w:r>
      <w:r w:rsidRPr="00F0657E">
        <w:rPr>
          <w:rFonts w:ascii="Book Antiqua" w:eastAsia="SimSun" w:hAnsi="Book Antiqua" w:cs="SimSun"/>
          <w:b/>
          <w:bCs/>
          <w:lang w:eastAsia="zh-CN"/>
        </w:rPr>
        <w:t>9</w:t>
      </w:r>
      <w:r w:rsidRPr="00F0657E">
        <w:rPr>
          <w:rFonts w:ascii="Book Antiqua" w:eastAsia="SimSun" w:hAnsi="Book Antiqua" w:cs="SimSun"/>
          <w:lang w:eastAsia="zh-CN"/>
        </w:rPr>
        <w:t>: 161-173 [PMID: 25788194]</w:t>
      </w:r>
    </w:p>
    <w:p w14:paraId="579BDD88" w14:textId="77777777" w:rsidR="00D92FF2" w:rsidRPr="00F0657E" w:rsidRDefault="00D92FF2" w:rsidP="00D92FF2">
      <w:pPr>
        <w:spacing w:line="360" w:lineRule="auto"/>
        <w:jc w:val="both"/>
        <w:rPr>
          <w:rFonts w:ascii="Book Antiqua" w:eastAsia="SimSun" w:hAnsi="Book Antiqua" w:cs="SimSun"/>
          <w:lang w:eastAsia="zh-CN"/>
        </w:rPr>
      </w:pPr>
      <w:r w:rsidRPr="00F0657E">
        <w:rPr>
          <w:rFonts w:ascii="Book Antiqua" w:eastAsia="SimSun" w:hAnsi="Book Antiqua" w:cs="SimSun"/>
          <w:lang w:eastAsia="zh-CN"/>
        </w:rPr>
        <w:t xml:space="preserve">75 </w:t>
      </w:r>
      <w:r w:rsidRPr="00F0657E">
        <w:rPr>
          <w:rFonts w:ascii="Book Antiqua" w:eastAsia="SimSun" w:hAnsi="Book Antiqua" w:cs="SimSun"/>
          <w:b/>
          <w:bCs/>
          <w:lang w:eastAsia="zh-CN"/>
        </w:rPr>
        <w:t>Nguyen-Khac E</w:t>
      </w:r>
      <w:r w:rsidRPr="00F0657E">
        <w:rPr>
          <w:rFonts w:ascii="Book Antiqua" w:eastAsia="SimSun" w:hAnsi="Book Antiqua" w:cs="SimSun"/>
          <w:lang w:eastAsia="zh-CN"/>
        </w:rPr>
        <w:t xml:space="preserve">, Capron D. Noninvasive diagnosis of liver fibrosis by ultrasonic transient elastography (Fibroscan). </w:t>
      </w:r>
      <w:r w:rsidRPr="00F0657E">
        <w:rPr>
          <w:rFonts w:ascii="Book Antiqua" w:eastAsia="SimSun" w:hAnsi="Book Antiqua" w:cs="SimSun"/>
          <w:i/>
          <w:iCs/>
          <w:lang w:eastAsia="zh-CN"/>
        </w:rPr>
        <w:t>Eur J Gastroenterol Hepatol</w:t>
      </w:r>
      <w:r w:rsidRPr="00F0657E">
        <w:rPr>
          <w:rFonts w:ascii="Book Antiqua" w:eastAsia="SimSun" w:hAnsi="Book Antiqua" w:cs="SimSun"/>
          <w:lang w:eastAsia="zh-CN"/>
        </w:rPr>
        <w:t xml:space="preserve"> 2006; </w:t>
      </w:r>
      <w:r w:rsidRPr="00F0657E">
        <w:rPr>
          <w:rFonts w:ascii="Book Antiqua" w:eastAsia="SimSun" w:hAnsi="Book Antiqua" w:cs="SimSun"/>
          <w:b/>
          <w:bCs/>
          <w:lang w:eastAsia="zh-CN"/>
        </w:rPr>
        <w:t>18</w:t>
      </w:r>
      <w:r w:rsidRPr="00F0657E">
        <w:rPr>
          <w:rFonts w:ascii="Book Antiqua" w:eastAsia="SimSun" w:hAnsi="Book Antiqua" w:cs="SimSun"/>
          <w:lang w:eastAsia="zh-CN"/>
        </w:rPr>
        <w:t>: 1321-1325 [PMID: 17099382]</w:t>
      </w:r>
    </w:p>
    <w:p w14:paraId="3FF9FA24" w14:textId="76380258" w:rsidR="0042653C" w:rsidRPr="00F0657E" w:rsidRDefault="0042653C" w:rsidP="00D92FF2">
      <w:pPr>
        <w:pStyle w:val="ListParagraph"/>
        <w:wordWrap w:val="0"/>
        <w:spacing w:line="360" w:lineRule="auto"/>
        <w:ind w:right="120"/>
        <w:jc w:val="right"/>
        <w:rPr>
          <w:rFonts w:ascii="Book Antiqua" w:hAnsi="Book Antiqua"/>
        </w:rPr>
      </w:pPr>
      <w:r w:rsidRPr="00F0657E">
        <w:rPr>
          <w:rFonts w:ascii="Book Antiqua" w:hAnsi="Book Antiqua"/>
          <w:b/>
          <w:bCs/>
        </w:rPr>
        <w:t>P-Reviewer:</w:t>
      </w:r>
      <w:r w:rsidR="00ED2DB3" w:rsidRPr="00F0657E">
        <w:t xml:space="preserve"> </w:t>
      </w:r>
      <w:r w:rsidR="00ED2DB3" w:rsidRPr="00F0657E">
        <w:rPr>
          <w:rFonts w:ascii="Book Antiqua" w:hAnsi="Book Antiqua"/>
          <w:bCs/>
        </w:rPr>
        <w:t>A-Kader HH</w:t>
      </w:r>
      <w:r w:rsidR="00ED2DB3" w:rsidRPr="00F0657E">
        <w:rPr>
          <w:rFonts w:ascii="Book Antiqua" w:eastAsia="SimSun" w:hAnsi="Book Antiqua" w:hint="eastAsia"/>
          <w:bCs/>
          <w:lang w:eastAsia="zh-CN"/>
        </w:rPr>
        <w:t>,</w:t>
      </w:r>
      <w:r w:rsidR="00ED2DB3" w:rsidRPr="00F0657E">
        <w:t xml:space="preserve"> </w:t>
      </w:r>
      <w:r w:rsidR="00ED2DB3" w:rsidRPr="00F0657E">
        <w:rPr>
          <w:rFonts w:ascii="Book Antiqua" w:eastAsia="SimSun" w:hAnsi="Book Antiqua"/>
          <w:bCs/>
          <w:lang w:eastAsia="zh-CN"/>
        </w:rPr>
        <w:t>Chetty</w:t>
      </w:r>
      <w:r w:rsidR="00ED2DB3" w:rsidRPr="00F0657E">
        <w:rPr>
          <w:rFonts w:ascii="Book Antiqua" w:hAnsi="Book Antiqua"/>
          <w:bCs/>
        </w:rPr>
        <w:t xml:space="preserve"> </w:t>
      </w:r>
      <w:r w:rsidR="00ED2DB3" w:rsidRPr="00F0657E">
        <w:rPr>
          <w:rFonts w:ascii="Book Antiqua" w:eastAsia="SimSun" w:hAnsi="Book Antiqua" w:hint="eastAsia"/>
          <w:bCs/>
          <w:lang w:eastAsia="zh-CN"/>
        </w:rPr>
        <w:t>R</w:t>
      </w:r>
      <w:r w:rsidR="00ED2DB3" w:rsidRPr="00F0657E">
        <w:rPr>
          <w:rFonts w:ascii="Book Antiqua" w:eastAsia="SimSun" w:hAnsi="Book Antiqua" w:hint="eastAsia"/>
          <w:b/>
          <w:bCs/>
          <w:lang w:eastAsia="zh-CN"/>
        </w:rPr>
        <w:t xml:space="preserve"> </w:t>
      </w:r>
      <w:r w:rsidRPr="00F0657E">
        <w:rPr>
          <w:rFonts w:ascii="Book Antiqua" w:hAnsi="Book Antiqua"/>
          <w:b/>
          <w:bCs/>
        </w:rPr>
        <w:t>S-Editor:</w:t>
      </w:r>
      <w:r w:rsidRPr="00F0657E">
        <w:rPr>
          <w:rFonts w:ascii="Book Antiqua" w:hAnsi="Book Antiqua"/>
        </w:rPr>
        <w:t xml:space="preserve"> </w:t>
      </w:r>
      <w:r w:rsidRPr="00F0657E">
        <w:rPr>
          <w:rFonts w:ascii="Book Antiqua" w:hAnsi="Book Antiqua" w:hint="eastAsia"/>
        </w:rPr>
        <w:t>Yu J</w:t>
      </w:r>
      <w:r w:rsidRPr="00F0657E">
        <w:rPr>
          <w:rFonts w:ascii="Book Antiqua" w:hAnsi="Book Antiqua"/>
        </w:rPr>
        <w:t xml:space="preserve"> </w:t>
      </w:r>
      <w:r w:rsidRPr="00F0657E">
        <w:rPr>
          <w:rFonts w:ascii="Book Antiqua" w:hAnsi="Book Antiqua"/>
          <w:b/>
          <w:bCs/>
        </w:rPr>
        <w:t>L-Editor:</w:t>
      </w:r>
      <w:r w:rsidR="00F0657E" w:rsidRPr="00F0657E">
        <w:rPr>
          <w:rFonts w:ascii="Book Antiqua" w:hAnsi="Book Antiqua"/>
        </w:rPr>
        <w:t xml:space="preserve"> </w:t>
      </w:r>
      <w:r w:rsidRPr="00F0657E">
        <w:rPr>
          <w:rFonts w:ascii="Book Antiqua" w:hAnsi="Book Antiqua"/>
          <w:b/>
          <w:bCs/>
        </w:rPr>
        <w:t>E-Editor:</w:t>
      </w:r>
    </w:p>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14:paraId="5BB7A24C" w14:textId="77777777" w:rsidR="001B63D5" w:rsidRPr="00F0657E" w:rsidRDefault="001B63D5" w:rsidP="0067607E">
      <w:pPr>
        <w:adjustRightInd w:val="0"/>
        <w:snapToGrid w:val="0"/>
        <w:spacing w:line="360" w:lineRule="auto"/>
        <w:jc w:val="both"/>
        <w:rPr>
          <w:rFonts w:ascii="Book Antiqua" w:hAnsi="Book Antiqua"/>
          <w:b/>
        </w:rPr>
      </w:pPr>
    </w:p>
    <w:p w14:paraId="23CEC2D2" w14:textId="35C22FD3" w:rsidR="00ED2DB3" w:rsidRPr="00F0657E" w:rsidRDefault="00ED2DB3">
      <w:pPr>
        <w:rPr>
          <w:rFonts w:ascii="Book Antiqua" w:hAnsi="Book Antiqua"/>
          <w:b/>
        </w:rPr>
      </w:pPr>
      <w:r w:rsidRPr="00F0657E">
        <w:rPr>
          <w:rFonts w:ascii="Book Antiqua" w:hAnsi="Book Antiqua"/>
          <w:b/>
        </w:rPr>
        <w:br w:type="page"/>
      </w:r>
    </w:p>
    <w:p w14:paraId="75B188CA" w14:textId="335FF5B3" w:rsidR="005C40FD" w:rsidRPr="00F0657E" w:rsidRDefault="004F7E2C" w:rsidP="0067607E">
      <w:pPr>
        <w:adjustRightInd w:val="0"/>
        <w:snapToGrid w:val="0"/>
        <w:spacing w:line="360" w:lineRule="auto"/>
        <w:jc w:val="both"/>
        <w:rPr>
          <w:rFonts w:ascii="Book Antiqua" w:hAnsi="Book Antiqua"/>
          <w:b/>
        </w:rPr>
      </w:pPr>
      <w:r w:rsidRPr="00F0657E">
        <w:rPr>
          <w:rFonts w:ascii="Book Antiqua" w:hAnsi="Book Antiqua"/>
          <w:b/>
          <w:noProof/>
          <w:lang w:eastAsia="zh-CN"/>
        </w:rPr>
        <w:lastRenderedPageBreak/>
        <w:drawing>
          <wp:inline distT="0" distB="0" distL="0" distR="0" wp14:anchorId="6E50E9D9" wp14:editId="37D9A371">
            <wp:extent cx="5478780" cy="4107180"/>
            <wp:effectExtent l="0" t="0" r="7620" b="7620"/>
            <wp:docPr id="16" name="图片 16" descr="C:\Users\baishideng-2014\Desktop\revised-jyu\3-25\19139\19139-Figures\19139-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25\19139\19139-Figures\19139-Figur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p>
    <w:p w14:paraId="4E14AED5" w14:textId="73D8CAC6" w:rsidR="005C40FD" w:rsidRPr="00F0657E" w:rsidRDefault="00ED2DB3" w:rsidP="0067607E">
      <w:pPr>
        <w:adjustRightInd w:val="0"/>
        <w:snapToGrid w:val="0"/>
        <w:spacing w:line="360" w:lineRule="auto"/>
        <w:jc w:val="both"/>
        <w:rPr>
          <w:rFonts w:ascii="Book Antiqua" w:hAnsi="Book Antiqua"/>
          <w:b/>
        </w:rPr>
      </w:pPr>
      <w:r w:rsidRPr="00F0657E">
        <w:rPr>
          <w:rFonts w:ascii="Book Antiqua" w:hAnsi="Book Antiqua"/>
          <w:b/>
        </w:rPr>
        <w:t>Figure 1</w:t>
      </w:r>
      <w:r w:rsidR="005C40FD" w:rsidRPr="00F0657E">
        <w:rPr>
          <w:rFonts w:ascii="Book Antiqua" w:hAnsi="Book Antiqua"/>
          <w:b/>
        </w:rPr>
        <w:t xml:space="preserve"> Liver biopsy with cholestasis, mild portal and lobular inflammation, and apoptotic bodies</w:t>
      </w:r>
      <w:r w:rsidRPr="00F0657E">
        <w:rPr>
          <w:rFonts w:ascii="Book Antiqua" w:eastAsia="SimSun" w:hAnsi="Book Antiqua" w:hint="eastAsia"/>
          <w:b/>
          <w:lang w:eastAsia="zh-CN"/>
        </w:rPr>
        <w:t>.</w:t>
      </w:r>
      <w:r w:rsidRPr="00F0657E">
        <w:rPr>
          <w:rFonts w:ascii="Book Antiqua" w:hAnsi="Book Antiqua"/>
          <w:b/>
        </w:rPr>
        <w:t xml:space="preserve"> </w:t>
      </w:r>
      <w:r w:rsidR="005C40FD" w:rsidRPr="00F0657E">
        <w:rPr>
          <w:rFonts w:ascii="Book Antiqua" w:hAnsi="Book Antiqua"/>
        </w:rPr>
        <w:t xml:space="preserve">Hematoxylin and </w:t>
      </w:r>
      <w:r w:rsidRPr="00F0657E">
        <w:rPr>
          <w:rFonts w:ascii="Book Antiqua" w:hAnsi="Book Antiqua"/>
        </w:rPr>
        <w:t xml:space="preserve">eosin </w:t>
      </w:r>
      <w:r w:rsidR="005C40FD" w:rsidRPr="00F0657E">
        <w:rPr>
          <w:rFonts w:ascii="Book Antiqua" w:hAnsi="Book Antiqua"/>
        </w:rPr>
        <w:t>stain,</w:t>
      </w:r>
      <w:r w:rsidRPr="00F0657E">
        <w:rPr>
          <w:rFonts w:ascii="Book Antiqua" w:eastAsia="SimSun" w:hAnsi="Book Antiqua" w:hint="eastAsia"/>
          <w:lang w:eastAsia="zh-CN"/>
        </w:rPr>
        <w:t xml:space="preserve"> magnification</w:t>
      </w:r>
      <w:r w:rsidR="005C40FD" w:rsidRPr="00F0657E">
        <w:rPr>
          <w:rFonts w:ascii="Book Antiqua" w:hAnsi="Book Antiqua"/>
        </w:rPr>
        <w:t xml:space="preserve"> </w:t>
      </w:r>
      <w:r w:rsidRPr="00F0657E">
        <w:rPr>
          <w:rFonts w:ascii="Times New Roman" w:hAnsi="Times New Roman" w:cs="Times New Roman"/>
        </w:rPr>
        <w:t>×</w:t>
      </w:r>
      <w:r w:rsidRPr="00F0657E">
        <w:rPr>
          <w:rFonts w:ascii="Book Antiqua" w:eastAsia="SimSun" w:hAnsi="Book Antiqua" w:hint="eastAsia"/>
          <w:lang w:eastAsia="zh-CN"/>
        </w:rPr>
        <w:t xml:space="preserve"> </w:t>
      </w:r>
      <w:r w:rsidRPr="00F0657E">
        <w:rPr>
          <w:rFonts w:ascii="Book Antiqua" w:hAnsi="Book Antiqua"/>
        </w:rPr>
        <w:t>100</w:t>
      </w:r>
      <w:r w:rsidR="005C40FD" w:rsidRPr="00F0657E">
        <w:rPr>
          <w:rFonts w:ascii="Book Antiqua" w:hAnsi="Book Antiqua"/>
        </w:rPr>
        <w:t>.</w:t>
      </w:r>
    </w:p>
    <w:p w14:paraId="0A83F23B" w14:textId="0361B118" w:rsidR="004F7E2C" w:rsidRPr="00F0657E" w:rsidRDefault="004F7E2C">
      <w:pPr>
        <w:rPr>
          <w:rFonts w:ascii="Book Antiqua" w:hAnsi="Book Antiqua"/>
        </w:rPr>
      </w:pPr>
      <w:r w:rsidRPr="00F0657E">
        <w:rPr>
          <w:rFonts w:ascii="Book Antiqua" w:hAnsi="Book Antiqua"/>
        </w:rPr>
        <w:br w:type="page"/>
      </w:r>
    </w:p>
    <w:p w14:paraId="55D389C2" w14:textId="1335F715" w:rsidR="005C40FD" w:rsidRPr="00F0657E" w:rsidRDefault="004F7E2C" w:rsidP="0067607E">
      <w:pPr>
        <w:adjustRightInd w:val="0"/>
        <w:snapToGrid w:val="0"/>
        <w:spacing w:line="360" w:lineRule="auto"/>
        <w:jc w:val="both"/>
        <w:rPr>
          <w:rFonts w:ascii="Book Antiqua" w:hAnsi="Book Antiqua"/>
        </w:rPr>
      </w:pPr>
      <w:r w:rsidRPr="00F0657E">
        <w:rPr>
          <w:rFonts w:ascii="Book Antiqua" w:hAnsi="Book Antiqua"/>
          <w:noProof/>
          <w:lang w:eastAsia="zh-CN"/>
        </w:rPr>
        <w:lastRenderedPageBreak/>
        <w:drawing>
          <wp:inline distT="0" distB="0" distL="0" distR="0" wp14:anchorId="6E8A3081" wp14:editId="7B2D4827">
            <wp:extent cx="5478780" cy="4107180"/>
            <wp:effectExtent l="0" t="0" r="7620" b="7620"/>
            <wp:docPr id="17" name="图片 17" descr="C:\Users\baishideng-2014\Desktop\revised-jyu\3-25\19139\19139-Figures\19139-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3-25\19139\19139-Figures\19139-Figur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p>
    <w:p w14:paraId="02F0748A" w14:textId="7F2D771C" w:rsidR="004F7E2C" w:rsidRPr="00F0657E" w:rsidRDefault="00ED2DB3" w:rsidP="0067607E">
      <w:pPr>
        <w:adjustRightInd w:val="0"/>
        <w:snapToGrid w:val="0"/>
        <w:spacing w:line="360" w:lineRule="auto"/>
        <w:jc w:val="both"/>
        <w:rPr>
          <w:rFonts w:ascii="Book Antiqua" w:hAnsi="Book Antiqua"/>
        </w:rPr>
      </w:pPr>
      <w:r w:rsidRPr="00F0657E">
        <w:rPr>
          <w:rFonts w:ascii="Book Antiqua" w:hAnsi="Book Antiqua"/>
          <w:b/>
        </w:rPr>
        <w:t>Figure 2</w:t>
      </w:r>
      <w:r w:rsidR="00F0657E" w:rsidRPr="00F0657E">
        <w:rPr>
          <w:rFonts w:ascii="Book Antiqua" w:hAnsi="Book Antiqua"/>
          <w:b/>
        </w:rPr>
        <w:t xml:space="preserve"> </w:t>
      </w:r>
      <w:r w:rsidR="005C40FD" w:rsidRPr="00F0657E">
        <w:rPr>
          <w:rFonts w:ascii="Book Antiqua" w:hAnsi="Book Antiqua"/>
          <w:b/>
        </w:rPr>
        <w:t xml:space="preserve">Lymphocyte predominant portal inflammation and a damaged bile duct (Poulsen Christofferson lesion). </w:t>
      </w:r>
      <w:r w:rsidR="005C40FD" w:rsidRPr="00F0657E">
        <w:rPr>
          <w:rFonts w:ascii="Book Antiqua" w:hAnsi="Book Antiqua"/>
        </w:rPr>
        <w:t>Periportal hepatocytes show ballooning/feathery degeneration</w:t>
      </w:r>
      <w:r w:rsidRPr="00F0657E">
        <w:rPr>
          <w:rFonts w:ascii="Book Antiqua" w:eastAsia="SimSun" w:hAnsi="Book Antiqua" w:hint="eastAsia"/>
          <w:lang w:eastAsia="zh-CN"/>
        </w:rPr>
        <w:t xml:space="preserve">. </w:t>
      </w:r>
      <w:r w:rsidR="005C40FD" w:rsidRPr="00F0657E">
        <w:rPr>
          <w:rFonts w:ascii="Book Antiqua" w:hAnsi="Book Antiqua"/>
        </w:rPr>
        <w:t xml:space="preserve">Hematoxylin and </w:t>
      </w:r>
      <w:r w:rsidRPr="00F0657E">
        <w:rPr>
          <w:rFonts w:ascii="Book Antiqua" w:hAnsi="Book Antiqua"/>
        </w:rPr>
        <w:t>eosin</w:t>
      </w:r>
      <w:r w:rsidRPr="00F0657E">
        <w:rPr>
          <w:rFonts w:ascii="Book Antiqua" w:eastAsia="SimSun" w:hAnsi="Book Antiqua" w:hint="eastAsia"/>
          <w:lang w:eastAsia="zh-CN"/>
        </w:rPr>
        <w:t xml:space="preserve"> </w:t>
      </w:r>
      <w:r w:rsidRPr="00F0657E">
        <w:rPr>
          <w:rFonts w:ascii="Book Antiqua" w:eastAsia="SimSun" w:hAnsi="Book Antiqua"/>
          <w:lang w:eastAsia="zh-CN"/>
        </w:rPr>
        <w:t>stain</w:t>
      </w:r>
      <w:r w:rsidR="005C40FD" w:rsidRPr="00F0657E">
        <w:rPr>
          <w:rFonts w:ascii="Book Antiqua" w:hAnsi="Book Antiqua"/>
        </w:rPr>
        <w:t xml:space="preserve">, </w:t>
      </w:r>
      <w:r w:rsidRPr="00F0657E">
        <w:rPr>
          <w:rFonts w:ascii="Book Antiqua" w:hAnsi="Book Antiqua" w:hint="eastAsia"/>
        </w:rPr>
        <w:t>magnification</w:t>
      </w:r>
      <w:r w:rsidRPr="00F0657E">
        <w:rPr>
          <w:rFonts w:ascii="Book Antiqua" w:eastAsia="SimSun" w:hAnsi="Book Antiqua" w:hint="eastAsia"/>
          <w:lang w:eastAsia="zh-CN"/>
        </w:rPr>
        <w:t xml:space="preserve"> </w:t>
      </w:r>
      <w:r w:rsidRPr="00F0657E">
        <w:rPr>
          <w:rFonts w:ascii="Times New Roman" w:hAnsi="Times New Roman" w:cs="Times New Roman"/>
        </w:rPr>
        <w:t>×</w:t>
      </w:r>
      <w:r w:rsidRPr="00F0657E">
        <w:rPr>
          <w:rFonts w:ascii="Book Antiqua" w:hAnsi="Book Antiqua"/>
        </w:rPr>
        <w:t xml:space="preserve"> 200</w:t>
      </w:r>
      <w:r w:rsidR="005C40FD" w:rsidRPr="00F0657E">
        <w:rPr>
          <w:rFonts w:ascii="Book Antiqua" w:hAnsi="Book Antiqua"/>
        </w:rPr>
        <w:t>.</w:t>
      </w:r>
    </w:p>
    <w:p w14:paraId="7A54D3B4" w14:textId="77777777" w:rsidR="004F7E2C" w:rsidRPr="00F0657E" w:rsidRDefault="004F7E2C">
      <w:pPr>
        <w:rPr>
          <w:rFonts w:ascii="Book Antiqua" w:hAnsi="Book Antiqua"/>
        </w:rPr>
      </w:pPr>
      <w:r w:rsidRPr="00F0657E">
        <w:rPr>
          <w:rFonts w:ascii="Book Antiqua" w:hAnsi="Book Antiqua"/>
        </w:rPr>
        <w:br w:type="page"/>
      </w:r>
    </w:p>
    <w:p w14:paraId="77C31223" w14:textId="4A14E988" w:rsidR="005C40FD" w:rsidRPr="00F0657E" w:rsidRDefault="004F7E2C" w:rsidP="0067607E">
      <w:pPr>
        <w:adjustRightInd w:val="0"/>
        <w:snapToGrid w:val="0"/>
        <w:spacing w:line="360" w:lineRule="auto"/>
        <w:jc w:val="both"/>
        <w:rPr>
          <w:rFonts w:ascii="Book Antiqua" w:hAnsi="Book Antiqua"/>
        </w:rPr>
      </w:pPr>
      <w:r w:rsidRPr="00F0657E">
        <w:rPr>
          <w:rFonts w:ascii="Book Antiqua" w:hAnsi="Book Antiqua"/>
          <w:noProof/>
          <w:lang w:eastAsia="zh-CN"/>
        </w:rPr>
        <w:lastRenderedPageBreak/>
        <w:drawing>
          <wp:inline distT="0" distB="0" distL="0" distR="0" wp14:anchorId="1D972F48" wp14:editId="4FAD6552">
            <wp:extent cx="5478780" cy="4107180"/>
            <wp:effectExtent l="0" t="0" r="7620" b="7620"/>
            <wp:docPr id="18" name="图片 18" descr="C:\Users\baishideng-2014\Desktop\revised-jyu\3-25\19139\19139-Figures\19139-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3-25\19139\19139-Figures\19139-Figure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p>
    <w:p w14:paraId="119BC360" w14:textId="30290682" w:rsidR="004F7E2C" w:rsidRPr="00F0657E" w:rsidRDefault="002D327B" w:rsidP="0067607E">
      <w:pPr>
        <w:adjustRightInd w:val="0"/>
        <w:snapToGrid w:val="0"/>
        <w:spacing w:line="360" w:lineRule="auto"/>
        <w:jc w:val="both"/>
        <w:rPr>
          <w:rFonts w:ascii="Book Antiqua" w:hAnsi="Book Antiqua"/>
        </w:rPr>
      </w:pPr>
      <w:r w:rsidRPr="00F0657E">
        <w:rPr>
          <w:rFonts w:ascii="Book Antiqua" w:hAnsi="Book Antiqua"/>
          <w:b/>
        </w:rPr>
        <w:t>Figure 3</w:t>
      </w:r>
      <w:r w:rsidR="005C40FD" w:rsidRPr="00F0657E">
        <w:rPr>
          <w:rFonts w:ascii="Book Antiqua" w:hAnsi="Book Antiqua"/>
          <w:b/>
        </w:rPr>
        <w:t xml:space="preserve"> Portal and periportal fibrosis in a patient with concurrent HIV and acute hepatitis C infection</w:t>
      </w:r>
      <w:r w:rsidR="00ED2DB3" w:rsidRPr="00F0657E">
        <w:rPr>
          <w:rFonts w:ascii="Book Antiqua" w:eastAsia="SimSun" w:hAnsi="Book Antiqua" w:hint="eastAsia"/>
          <w:b/>
          <w:lang w:eastAsia="zh-CN"/>
        </w:rPr>
        <w:t>.</w:t>
      </w:r>
      <w:r w:rsidR="00ED2DB3" w:rsidRPr="00F0657E">
        <w:rPr>
          <w:rFonts w:ascii="Book Antiqua" w:eastAsia="SimSun" w:hAnsi="Book Antiqua" w:hint="eastAsia"/>
          <w:lang w:eastAsia="zh-CN"/>
        </w:rPr>
        <w:t xml:space="preserve"> </w:t>
      </w:r>
      <w:r w:rsidR="005C40FD" w:rsidRPr="00F0657E">
        <w:rPr>
          <w:rFonts w:ascii="Book Antiqua" w:hAnsi="Book Antiqua"/>
        </w:rPr>
        <w:t xml:space="preserve">Hematoxylin and </w:t>
      </w:r>
      <w:r w:rsidR="00ED2DB3" w:rsidRPr="00F0657E">
        <w:rPr>
          <w:rFonts w:ascii="Book Antiqua" w:hAnsi="Book Antiqua"/>
        </w:rPr>
        <w:t xml:space="preserve">eosin </w:t>
      </w:r>
      <w:r w:rsidR="005C40FD" w:rsidRPr="00F0657E">
        <w:rPr>
          <w:rFonts w:ascii="Book Antiqua" w:hAnsi="Book Antiqua"/>
        </w:rPr>
        <w:t xml:space="preserve">stain, </w:t>
      </w:r>
      <w:r w:rsidR="00ED2DB3" w:rsidRPr="00F0657E">
        <w:rPr>
          <w:rFonts w:ascii="Book Antiqua" w:hAnsi="Book Antiqua" w:hint="eastAsia"/>
        </w:rPr>
        <w:t xml:space="preserve">magnification </w:t>
      </w:r>
      <w:r w:rsidR="00ED2DB3" w:rsidRPr="00F0657E">
        <w:rPr>
          <w:rFonts w:ascii="Book Antiqua" w:hAnsi="Book Antiqua"/>
        </w:rPr>
        <w:t>×</w:t>
      </w:r>
      <w:r w:rsidR="00F0657E" w:rsidRPr="00F0657E">
        <w:rPr>
          <w:rFonts w:ascii="Book Antiqua" w:hAnsi="Book Antiqua"/>
        </w:rPr>
        <w:t xml:space="preserve"> </w:t>
      </w:r>
      <w:r w:rsidR="00ED2DB3" w:rsidRPr="00F0657E">
        <w:rPr>
          <w:rFonts w:ascii="Book Antiqua" w:hAnsi="Book Antiqua"/>
        </w:rPr>
        <w:t>100</w:t>
      </w:r>
      <w:r w:rsidR="005C40FD" w:rsidRPr="00F0657E">
        <w:rPr>
          <w:rFonts w:ascii="Book Antiqua" w:hAnsi="Book Antiqua"/>
        </w:rPr>
        <w:t>.</w:t>
      </w:r>
    </w:p>
    <w:p w14:paraId="5906C3C7" w14:textId="0CABF4F5" w:rsidR="005C40FD" w:rsidRPr="00F0657E" w:rsidRDefault="004F7E2C" w:rsidP="004F7E2C">
      <w:pPr>
        <w:rPr>
          <w:rFonts w:ascii="Book Antiqua" w:eastAsia="SimSun" w:hAnsi="Book Antiqua"/>
          <w:lang w:eastAsia="zh-CN"/>
        </w:rPr>
      </w:pPr>
      <w:r w:rsidRPr="00F0657E">
        <w:rPr>
          <w:rFonts w:ascii="Book Antiqua" w:hAnsi="Book Antiqua"/>
        </w:rPr>
        <w:br w:type="page"/>
      </w:r>
    </w:p>
    <w:p w14:paraId="1FA2FAB1" w14:textId="0C245BAC" w:rsidR="005C40FD" w:rsidRPr="00F0657E" w:rsidRDefault="004F7E2C" w:rsidP="0067607E">
      <w:pPr>
        <w:adjustRightInd w:val="0"/>
        <w:snapToGrid w:val="0"/>
        <w:spacing w:line="360" w:lineRule="auto"/>
        <w:jc w:val="both"/>
        <w:rPr>
          <w:rFonts w:ascii="Book Antiqua" w:hAnsi="Book Antiqua"/>
        </w:rPr>
      </w:pPr>
      <w:r w:rsidRPr="00F0657E">
        <w:rPr>
          <w:rFonts w:ascii="Book Antiqua" w:hAnsi="Book Antiqua"/>
          <w:noProof/>
          <w:lang w:eastAsia="zh-CN"/>
        </w:rPr>
        <w:lastRenderedPageBreak/>
        <w:drawing>
          <wp:inline distT="0" distB="0" distL="0" distR="0" wp14:anchorId="41C097EE" wp14:editId="7CA2C9CB">
            <wp:extent cx="5478780" cy="4107180"/>
            <wp:effectExtent l="0" t="0" r="7620" b="7620"/>
            <wp:docPr id="19" name="图片 19" descr="C:\Users\baishideng-2014\Desktop\revised-jyu\3-25\19139\19139-Figures\19139-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3-25\19139\19139-Figures\19139-Figure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p>
    <w:p w14:paraId="4A781059" w14:textId="448E45F0" w:rsidR="004F7E2C" w:rsidRPr="00F0657E" w:rsidRDefault="002D327B" w:rsidP="0067607E">
      <w:pPr>
        <w:adjustRightInd w:val="0"/>
        <w:snapToGrid w:val="0"/>
        <w:spacing w:line="360" w:lineRule="auto"/>
        <w:jc w:val="both"/>
        <w:rPr>
          <w:rFonts w:ascii="Book Antiqua" w:hAnsi="Book Antiqua"/>
        </w:rPr>
      </w:pPr>
      <w:r w:rsidRPr="00F0657E">
        <w:rPr>
          <w:rFonts w:ascii="Book Antiqua" w:hAnsi="Book Antiqua"/>
          <w:b/>
        </w:rPr>
        <w:t>Figure 4</w:t>
      </w:r>
      <w:r w:rsidR="00F0657E" w:rsidRPr="00F0657E">
        <w:rPr>
          <w:rFonts w:ascii="Book Antiqua" w:hAnsi="Book Antiqua"/>
          <w:b/>
        </w:rPr>
        <w:t xml:space="preserve"> </w:t>
      </w:r>
      <w:r w:rsidR="005C40FD" w:rsidRPr="00F0657E">
        <w:rPr>
          <w:rFonts w:ascii="Book Antiqua" w:hAnsi="Book Antiqua"/>
          <w:b/>
        </w:rPr>
        <w:t>Fibrous septa with lymphocyte predominant inflammatory infiltrates and multiple lymphoid aggregates, in a patient with cirrhosis secondary to hepatitis C</w:t>
      </w:r>
      <w:r w:rsidR="00ED2DB3" w:rsidRPr="00F0657E">
        <w:rPr>
          <w:rFonts w:ascii="Book Antiqua" w:eastAsia="SimSun" w:hAnsi="Book Antiqua" w:hint="eastAsia"/>
          <w:lang w:eastAsia="zh-CN"/>
        </w:rPr>
        <w:t xml:space="preserve">. </w:t>
      </w:r>
      <w:r w:rsidR="005C40FD" w:rsidRPr="00F0657E">
        <w:rPr>
          <w:rFonts w:ascii="Book Antiqua" w:hAnsi="Book Antiqua"/>
        </w:rPr>
        <w:t xml:space="preserve">Hematoxylin and </w:t>
      </w:r>
      <w:r w:rsidR="00ED2DB3" w:rsidRPr="00F0657E">
        <w:rPr>
          <w:rFonts w:ascii="Book Antiqua" w:hAnsi="Book Antiqua"/>
        </w:rPr>
        <w:t xml:space="preserve">eosin </w:t>
      </w:r>
      <w:r w:rsidR="005C40FD" w:rsidRPr="00F0657E">
        <w:rPr>
          <w:rFonts w:ascii="Book Antiqua" w:hAnsi="Book Antiqua"/>
        </w:rPr>
        <w:t xml:space="preserve">stain, </w:t>
      </w:r>
      <w:r w:rsidR="00ED2DB3" w:rsidRPr="00F0657E">
        <w:rPr>
          <w:rFonts w:ascii="Book Antiqua" w:hAnsi="Book Antiqua" w:hint="eastAsia"/>
        </w:rPr>
        <w:t xml:space="preserve">magnification </w:t>
      </w:r>
      <w:r w:rsidR="00ED2DB3" w:rsidRPr="00F0657E">
        <w:rPr>
          <w:rFonts w:ascii="Book Antiqua" w:hAnsi="Book Antiqua"/>
        </w:rPr>
        <w:t>×</w:t>
      </w:r>
      <w:r w:rsidR="00F0657E" w:rsidRPr="00F0657E">
        <w:rPr>
          <w:rFonts w:ascii="Book Antiqua" w:hAnsi="Book Antiqua"/>
        </w:rPr>
        <w:t xml:space="preserve"> </w:t>
      </w:r>
      <w:r w:rsidR="00ED2DB3" w:rsidRPr="00F0657E">
        <w:rPr>
          <w:rFonts w:ascii="Book Antiqua" w:hAnsi="Book Antiqua"/>
        </w:rPr>
        <w:t>40</w:t>
      </w:r>
      <w:r w:rsidR="005C40FD" w:rsidRPr="00F0657E">
        <w:rPr>
          <w:rFonts w:ascii="Book Antiqua" w:hAnsi="Book Antiqua"/>
        </w:rPr>
        <w:t>.</w:t>
      </w:r>
    </w:p>
    <w:p w14:paraId="3C43AD91" w14:textId="77777777" w:rsidR="004F7E2C" w:rsidRPr="00F0657E" w:rsidRDefault="004F7E2C">
      <w:pPr>
        <w:rPr>
          <w:rFonts w:ascii="Book Antiqua" w:hAnsi="Book Antiqua"/>
        </w:rPr>
      </w:pPr>
      <w:r w:rsidRPr="00F0657E">
        <w:rPr>
          <w:rFonts w:ascii="Book Antiqua" w:hAnsi="Book Antiqua"/>
        </w:rPr>
        <w:br w:type="page"/>
      </w:r>
    </w:p>
    <w:p w14:paraId="74070996" w14:textId="7C777B34" w:rsidR="005C40FD" w:rsidRPr="00F0657E" w:rsidRDefault="004F7E2C" w:rsidP="0067607E">
      <w:pPr>
        <w:adjustRightInd w:val="0"/>
        <w:snapToGrid w:val="0"/>
        <w:spacing w:line="360" w:lineRule="auto"/>
        <w:jc w:val="both"/>
        <w:rPr>
          <w:rFonts w:ascii="Book Antiqua" w:hAnsi="Book Antiqua"/>
        </w:rPr>
      </w:pPr>
      <w:r w:rsidRPr="00F0657E">
        <w:rPr>
          <w:rFonts w:ascii="Book Antiqua" w:hAnsi="Book Antiqua"/>
          <w:noProof/>
          <w:lang w:eastAsia="zh-CN"/>
        </w:rPr>
        <w:lastRenderedPageBreak/>
        <w:drawing>
          <wp:inline distT="0" distB="0" distL="0" distR="0" wp14:anchorId="4C5F6AF5" wp14:editId="1E77FED2">
            <wp:extent cx="5478780" cy="4107180"/>
            <wp:effectExtent l="0" t="0" r="7620" b="7620"/>
            <wp:docPr id="24" name="图片 24" descr="C:\Users\baishideng-2014\Desktop\revised-jyu\3-25\19139\19139-Figures\19139-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3-25\19139\19139-Figures\19139-Figure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p>
    <w:p w14:paraId="6207F273" w14:textId="238F1ACC" w:rsidR="005C40FD" w:rsidRPr="00F0657E" w:rsidRDefault="002D327B" w:rsidP="0067607E">
      <w:pPr>
        <w:adjustRightInd w:val="0"/>
        <w:snapToGrid w:val="0"/>
        <w:spacing w:line="360" w:lineRule="auto"/>
        <w:jc w:val="both"/>
        <w:rPr>
          <w:rFonts w:ascii="Book Antiqua" w:hAnsi="Book Antiqua"/>
        </w:rPr>
      </w:pPr>
      <w:r w:rsidRPr="00F0657E">
        <w:rPr>
          <w:rFonts w:ascii="Book Antiqua" w:hAnsi="Book Antiqua"/>
          <w:b/>
        </w:rPr>
        <w:t>Figure 5</w:t>
      </w:r>
      <w:r w:rsidR="005C40FD" w:rsidRPr="00F0657E">
        <w:rPr>
          <w:rFonts w:ascii="Book Antiqua" w:hAnsi="Book Antiqua"/>
          <w:b/>
        </w:rPr>
        <w:t xml:space="preserve"> Portal lymphoid aggregate and lymphoplasmacytic inflammation with severe interface hepatitis, indicative of an overlap syndrome of autoimmune hepatitis and hepatitis C</w:t>
      </w:r>
      <w:r w:rsidR="00ED2DB3" w:rsidRPr="00F0657E">
        <w:rPr>
          <w:rFonts w:ascii="Book Antiqua" w:eastAsia="SimSun" w:hAnsi="Book Antiqua" w:hint="eastAsia"/>
          <w:b/>
          <w:lang w:eastAsia="zh-CN"/>
        </w:rPr>
        <w:t>.</w:t>
      </w:r>
      <w:r w:rsidR="00ED2DB3" w:rsidRPr="00F0657E">
        <w:rPr>
          <w:rFonts w:ascii="Book Antiqua" w:eastAsia="SimSun" w:hAnsi="Book Antiqua" w:hint="eastAsia"/>
          <w:lang w:eastAsia="zh-CN"/>
        </w:rPr>
        <w:t xml:space="preserve"> </w:t>
      </w:r>
      <w:r w:rsidR="00ED2DB3" w:rsidRPr="00F0657E">
        <w:rPr>
          <w:rFonts w:ascii="Book Antiqua" w:hAnsi="Book Antiqua"/>
        </w:rPr>
        <w:t xml:space="preserve">Hematoxylin and </w:t>
      </w:r>
      <w:r w:rsidR="004F7E2C" w:rsidRPr="00F0657E">
        <w:rPr>
          <w:rFonts w:ascii="Book Antiqua" w:hAnsi="Book Antiqua"/>
        </w:rPr>
        <w:t>eosin</w:t>
      </w:r>
      <w:r w:rsidR="004F7E2C" w:rsidRPr="00F0657E">
        <w:rPr>
          <w:rFonts w:ascii="Book Antiqua" w:eastAsia="SimSun" w:hAnsi="Book Antiqua" w:hint="eastAsia"/>
          <w:lang w:eastAsia="zh-CN"/>
        </w:rPr>
        <w:t xml:space="preserve"> stain</w:t>
      </w:r>
      <w:r w:rsidR="00ED2DB3" w:rsidRPr="00F0657E">
        <w:rPr>
          <w:rFonts w:ascii="Book Antiqua" w:hAnsi="Book Antiqua"/>
        </w:rPr>
        <w:t xml:space="preserve">, </w:t>
      </w:r>
      <w:r w:rsidR="00ED2DB3" w:rsidRPr="00F0657E">
        <w:rPr>
          <w:rFonts w:ascii="Book Antiqua" w:hAnsi="Book Antiqua" w:hint="eastAsia"/>
        </w:rPr>
        <w:t xml:space="preserve">magnification </w:t>
      </w:r>
      <w:r w:rsidR="00ED2DB3" w:rsidRPr="00F0657E">
        <w:rPr>
          <w:rFonts w:ascii="Book Antiqua" w:hAnsi="Book Antiqua"/>
        </w:rPr>
        <w:t>× 100</w:t>
      </w:r>
      <w:r w:rsidR="005C40FD" w:rsidRPr="00F0657E">
        <w:rPr>
          <w:rFonts w:ascii="Book Antiqua" w:hAnsi="Book Antiqua"/>
        </w:rPr>
        <w:t>.</w:t>
      </w:r>
    </w:p>
    <w:p w14:paraId="65ED0B01" w14:textId="0EBE6D95" w:rsidR="004F7E2C" w:rsidRPr="00F0657E" w:rsidRDefault="004F7E2C">
      <w:pPr>
        <w:rPr>
          <w:rFonts w:ascii="Book Antiqua" w:hAnsi="Book Antiqua"/>
        </w:rPr>
      </w:pPr>
      <w:r w:rsidRPr="00F0657E">
        <w:rPr>
          <w:rFonts w:ascii="Book Antiqua" w:hAnsi="Book Antiqua"/>
        </w:rPr>
        <w:br w:type="page"/>
      </w:r>
    </w:p>
    <w:p w14:paraId="3A7EB1FD" w14:textId="45D54D7A" w:rsidR="005C40FD" w:rsidRPr="00F0657E" w:rsidRDefault="004F7E2C" w:rsidP="0067607E">
      <w:pPr>
        <w:adjustRightInd w:val="0"/>
        <w:snapToGrid w:val="0"/>
        <w:spacing w:line="360" w:lineRule="auto"/>
        <w:jc w:val="both"/>
        <w:rPr>
          <w:rFonts w:ascii="Book Antiqua" w:hAnsi="Book Antiqua"/>
        </w:rPr>
      </w:pPr>
      <w:r w:rsidRPr="00F0657E">
        <w:rPr>
          <w:rFonts w:ascii="Book Antiqua" w:hAnsi="Book Antiqua"/>
          <w:noProof/>
          <w:lang w:eastAsia="zh-CN"/>
        </w:rPr>
        <w:lastRenderedPageBreak/>
        <w:drawing>
          <wp:inline distT="0" distB="0" distL="0" distR="0" wp14:anchorId="4A6916A8" wp14:editId="4380F8CB">
            <wp:extent cx="5478780" cy="4107180"/>
            <wp:effectExtent l="0" t="0" r="7620" b="7620"/>
            <wp:docPr id="25" name="图片 25" descr="C:\Users\baishideng-2014\Desktop\revised-jyu\3-25\19139\19139-Figures\19139-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3-25\19139\19139-Figures\19139-Figure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p>
    <w:p w14:paraId="51CC0E69" w14:textId="49FFE3EF" w:rsidR="004F7E2C" w:rsidRPr="00F0657E" w:rsidRDefault="002D327B" w:rsidP="0067607E">
      <w:pPr>
        <w:adjustRightInd w:val="0"/>
        <w:snapToGrid w:val="0"/>
        <w:spacing w:line="360" w:lineRule="auto"/>
        <w:jc w:val="both"/>
        <w:rPr>
          <w:rFonts w:ascii="Book Antiqua" w:hAnsi="Book Antiqua"/>
        </w:rPr>
      </w:pPr>
      <w:r w:rsidRPr="00F0657E">
        <w:rPr>
          <w:rFonts w:ascii="Book Antiqua" w:hAnsi="Book Antiqua"/>
          <w:b/>
        </w:rPr>
        <w:t>Figure 6</w:t>
      </w:r>
      <w:r w:rsidR="005C40FD" w:rsidRPr="00F0657E">
        <w:rPr>
          <w:rFonts w:ascii="Book Antiqua" w:hAnsi="Book Antiqua"/>
          <w:b/>
        </w:rPr>
        <w:t xml:space="preserve"> Small clusters of lobular macrophages containing PAS positive-diastase resistant cytoplasmic debris</w:t>
      </w:r>
      <w:r w:rsidR="00ED2DB3" w:rsidRPr="00F0657E">
        <w:rPr>
          <w:rFonts w:ascii="Book Antiqua" w:eastAsia="SimSun" w:hAnsi="Book Antiqua" w:hint="eastAsia"/>
          <w:b/>
          <w:lang w:eastAsia="zh-CN"/>
        </w:rPr>
        <w:t>.</w:t>
      </w:r>
      <w:r w:rsidR="00ED2DB3" w:rsidRPr="00F0657E">
        <w:rPr>
          <w:rFonts w:ascii="Book Antiqua" w:eastAsia="SimSun" w:hAnsi="Book Antiqua" w:hint="eastAsia"/>
          <w:lang w:eastAsia="zh-CN"/>
        </w:rPr>
        <w:t xml:space="preserve"> </w:t>
      </w:r>
      <w:r w:rsidR="005C40FD" w:rsidRPr="00F0657E">
        <w:rPr>
          <w:rFonts w:ascii="Book Antiqua" w:hAnsi="Book Antiqua"/>
        </w:rPr>
        <w:t xml:space="preserve">Periodic acid Schiff (PAS) with diastase stain, </w:t>
      </w:r>
      <w:r w:rsidR="00ED2DB3" w:rsidRPr="00F0657E">
        <w:rPr>
          <w:rFonts w:ascii="Book Antiqua" w:hAnsi="Book Antiqua" w:hint="eastAsia"/>
        </w:rPr>
        <w:t xml:space="preserve">magnification </w:t>
      </w:r>
      <w:r w:rsidR="00ED2DB3" w:rsidRPr="00F0657E">
        <w:rPr>
          <w:rFonts w:ascii="Book Antiqua" w:hAnsi="Book Antiqua"/>
        </w:rPr>
        <w:t>× 200</w:t>
      </w:r>
      <w:r w:rsidR="005C40FD" w:rsidRPr="00F0657E">
        <w:rPr>
          <w:rFonts w:ascii="Book Antiqua" w:hAnsi="Book Antiqua"/>
        </w:rPr>
        <w:t>.</w:t>
      </w:r>
    </w:p>
    <w:p w14:paraId="78D82FD2" w14:textId="77777777" w:rsidR="004F7E2C" w:rsidRPr="00F0657E" w:rsidRDefault="004F7E2C">
      <w:pPr>
        <w:rPr>
          <w:rFonts w:ascii="Book Antiqua" w:hAnsi="Book Antiqua"/>
        </w:rPr>
      </w:pPr>
      <w:r w:rsidRPr="00F0657E">
        <w:rPr>
          <w:rFonts w:ascii="Book Antiqua" w:hAnsi="Book Antiqua"/>
        </w:rPr>
        <w:br w:type="page"/>
      </w:r>
    </w:p>
    <w:p w14:paraId="5439D727" w14:textId="1305CD9E" w:rsidR="005C40FD" w:rsidRPr="00F0657E" w:rsidRDefault="004F7E2C" w:rsidP="0067607E">
      <w:pPr>
        <w:adjustRightInd w:val="0"/>
        <w:snapToGrid w:val="0"/>
        <w:spacing w:line="360" w:lineRule="auto"/>
        <w:jc w:val="both"/>
        <w:rPr>
          <w:rFonts w:ascii="Book Antiqua" w:hAnsi="Book Antiqua"/>
        </w:rPr>
      </w:pPr>
      <w:r w:rsidRPr="00F0657E">
        <w:rPr>
          <w:rFonts w:ascii="Book Antiqua" w:hAnsi="Book Antiqua"/>
          <w:noProof/>
          <w:lang w:eastAsia="zh-CN"/>
        </w:rPr>
        <w:lastRenderedPageBreak/>
        <w:drawing>
          <wp:inline distT="0" distB="0" distL="0" distR="0" wp14:anchorId="0B989B1F" wp14:editId="4210A139">
            <wp:extent cx="5478780" cy="4107180"/>
            <wp:effectExtent l="0" t="0" r="7620" b="7620"/>
            <wp:docPr id="26" name="图片 26" descr="C:\Users\baishideng-2014\Desktop\revised-jyu\3-25\19139\19139-Figures\19139-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shideng-2014\Desktop\revised-jyu\3-25\19139\19139-Figures\19139-Figure 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p>
    <w:p w14:paraId="080B4883" w14:textId="11136820" w:rsidR="004F7E2C" w:rsidRPr="00F0657E" w:rsidRDefault="002D327B" w:rsidP="0067607E">
      <w:pPr>
        <w:adjustRightInd w:val="0"/>
        <w:snapToGrid w:val="0"/>
        <w:spacing w:line="360" w:lineRule="auto"/>
        <w:jc w:val="both"/>
        <w:rPr>
          <w:rFonts w:ascii="Book Antiqua" w:hAnsi="Book Antiqua"/>
        </w:rPr>
      </w:pPr>
      <w:r w:rsidRPr="00F0657E">
        <w:rPr>
          <w:rFonts w:ascii="Book Antiqua" w:hAnsi="Book Antiqua"/>
          <w:b/>
        </w:rPr>
        <w:t>Figure 7</w:t>
      </w:r>
      <w:r w:rsidR="00F0657E" w:rsidRPr="00F0657E">
        <w:rPr>
          <w:rFonts w:ascii="Book Antiqua" w:hAnsi="Book Antiqua"/>
          <w:b/>
        </w:rPr>
        <w:t xml:space="preserve"> </w:t>
      </w:r>
      <w:r w:rsidR="005C40FD" w:rsidRPr="00F0657E">
        <w:rPr>
          <w:rFonts w:ascii="Book Antiqua" w:hAnsi="Book Antiqua"/>
          <w:b/>
        </w:rPr>
        <w:t>Portal lymphoid aggregate and lymphoplasmacytic inflammation with interface hepatitis and occasional apoptotic hepatocyte at the portal-periportal interface</w:t>
      </w:r>
      <w:r w:rsidR="00ED2DB3" w:rsidRPr="00F0657E">
        <w:rPr>
          <w:rFonts w:ascii="Book Antiqua" w:eastAsia="SimSun" w:hAnsi="Book Antiqua" w:hint="eastAsia"/>
          <w:b/>
          <w:lang w:eastAsia="zh-CN"/>
        </w:rPr>
        <w:t xml:space="preserve">. </w:t>
      </w:r>
      <w:r w:rsidR="005C40FD" w:rsidRPr="00F0657E">
        <w:rPr>
          <w:rFonts w:ascii="Book Antiqua" w:hAnsi="Book Antiqua"/>
        </w:rPr>
        <w:t xml:space="preserve">Hematoxylin and </w:t>
      </w:r>
      <w:r w:rsidR="00ED2DB3" w:rsidRPr="00F0657E">
        <w:rPr>
          <w:rFonts w:ascii="Book Antiqua" w:hAnsi="Book Antiqua"/>
        </w:rPr>
        <w:t xml:space="preserve">eosin </w:t>
      </w:r>
      <w:r w:rsidR="005C40FD" w:rsidRPr="00F0657E">
        <w:rPr>
          <w:rFonts w:ascii="Book Antiqua" w:hAnsi="Book Antiqua"/>
        </w:rPr>
        <w:t xml:space="preserve">stain, </w:t>
      </w:r>
      <w:r w:rsidR="00ED2DB3" w:rsidRPr="00F0657E">
        <w:rPr>
          <w:rFonts w:ascii="Book Antiqua" w:hAnsi="Book Antiqua" w:hint="eastAsia"/>
        </w:rPr>
        <w:t xml:space="preserve">magnification </w:t>
      </w:r>
      <w:r w:rsidR="00ED2DB3" w:rsidRPr="00F0657E">
        <w:rPr>
          <w:rFonts w:ascii="Book Antiqua" w:hAnsi="Book Antiqua"/>
        </w:rPr>
        <w:t>× 200</w:t>
      </w:r>
      <w:r w:rsidR="005C40FD" w:rsidRPr="00F0657E">
        <w:rPr>
          <w:rFonts w:ascii="Book Antiqua" w:hAnsi="Book Antiqua"/>
        </w:rPr>
        <w:t>.</w:t>
      </w:r>
    </w:p>
    <w:p w14:paraId="3A40FDD8" w14:textId="77777777" w:rsidR="004F7E2C" w:rsidRPr="00F0657E" w:rsidRDefault="004F7E2C">
      <w:pPr>
        <w:rPr>
          <w:rFonts w:ascii="Book Antiqua" w:hAnsi="Book Antiqua"/>
        </w:rPr>
      </w:pPr>
      <w:r w:rsidRPr="00F0657E">
        <w:rPr>
          <w:rFonts w:ascii="Book Antiqua" w:hAnsi="Book Antiqua"/>
        </w:rPr>
        <w:br w:type="page"/>
      </w:r>
    </w:p>
    <w:p w14:paraId="1D985C0F" w14:textId="76C82ABA" w:rsidR="004F7E2C" w:rsidRPr="00F0657E" w:rsidRDefault="004F7E2C" w:rsidP="0067607E">
      <w:pPr>
        <w:adjustRightInd w:val="0"/>
        <w:snapToGrid w:val="0"/>
        <w:spacing w:line="360" w:lineRule="auto"/>
        <w:jc w:val="both"/>
        <w:rPr>
          <w:rFonts w:ascii="Book Antiqua" w:hAnsi="Book Antiqua"/>
        </w:rPr>
      </w:pPr>
      <w:r w:rsidRPr="00F0657E">
        <w:rPr>
          <w:rFonts w:ascii="Book Antiqua" w:hAnsi="Book Antiqua"/>
          <w:noProof/>
          <w:lang w:eastAsia="zh-CN"/>
        </w:rPr>
        <w:lastRenderedPageBreak/>
        <w:drawing>
          <wp:inline distT="0" distB="0" distL="0" distR="0" wp14:anchorId="6830F73F" wp14:editId="1BF3FE3A">
            <wp:extent cx="5478780" cy="4107180"/>
            <wp:effectExtent l="0" t="0" r="7620" b="7620"/>
            <wp:docPr id="27" name="图片 27" descr="C:\Users\baishideng-2014\Desktop\revised-jyu\3-25\19139\19139-Figures\19139-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shideng-2014\Desktop\revised-jyu\3-25\19139\19139-Figures\19139-Figure 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r w:rsidR="002D327B" w:rsidRPr="00F0657E">
        <w:rPr>
          <w:rFonts w:ascii="Book Antiqua" w:hAnsi="Book Antiqua"/>
          <w:b/>
        </w:rPr>
        <w:t>Figure 8</w:t>
      </w:r>
      <w:r w:rsidR="005C40FD" w:rsidRPr="00F0657E">
        <w:rPr>
          <w:rFonts w:ascii="Book Antiqua" w:hAnsi="Book Antiqua"/>
          <w:b/>
        </w:rPr>
        <w:t xml:space="preserve"> Portal tract with lymphoplasmacytic inflammation, and enclosing small clusters of hepatocytes indicative of recent episode of active hepatitis</w:t>
      </w:r>
      <w:r w:rsidR="00ED2DB3" w:rsidRPr="00F0657E">
        <w:rPr>
          <w:rFonts w:ascii="Book Antiqua" w:eastAsia="SimSun" w:hAnsi="Book Antiqua" w:hint="eastAsia"/>
          <w:b/>
          <w:lang w:eastAsia="zh-CN"/>
        </w:rPr>
        <w:t>.</w:t>
      </w:r>
      <w:r w:rsidR="005C40FD" w:rsidRPr="00F0657E">
        <w:rPr>
          <w:rFonts w:ascii="Book Antiqua" w:hAnsi="Book Antiqua"/>
          <w:b/>
        </w:rPr>
        <w:t xml:space="preserve"> </w:t>
      </w:r>
      <w:r w:rsidR="005C40FD" w:rsidRPr="00F0657E">
        <w:rPr>
          <w:rFonts w:ascii="Book Antiqua" w:hAnsi="Book Antiqua"/>
        </w:rPr>
        <w:t xml:space="preserve">Hematoxylin and </w:t>
      </w:r>
      <w:r w:rsidR="00ED2DB3" w:rsidRPr="00F0657E">
        <w:rPr>
          <w:rFonts w:ascii="Book Antiqua" w:hAnsi="Book Antiqua"/>
        </w:rPr>
        <w:t xml:space="preserve">eosin </w:t>
      </w:r>
      <w:r w:rsidR="005C40FD" w:rsidRPr="00F0657E">
        <w:rPr>
          <w:rFonts w:ascii="Book Antiqua" w:hAnsi="Book Antiqua"/>
        </w:rPr>
        <w:t xml:space="preserve">stain, </w:t>
      </w:r>
      <w:r w:rsidR="00ED2DB3" w:rsidRPr="00F0657E">
        <w:rPr>
          <w:rFonts w:ascii="Book Antiqua" w:hAnsi="Book Antiqua" w:hint="eastAsia"/>
        </w:rPr>
        <w:t xml:space="preserve">magnification </w:t>
      </w:r>
      <w:r w:rsidR="00ED2DB3" w:rsidRPr="00F0657E">
        <w:rPr>
          <w:rFonts w:ascii="Book Antiqua" w:hAnsi="Book Antiqua"/>
        </w:rPr>
        <w:t>× 200</w:t>
      </w:r>
      <w:r w:rsidR="005C40FD" w:rsidRPr="00F0657E">
        <w:rPr>
          <w:rFonts w:ascii="Book Antiqua" w:hAnsi="Book Antiqua"/>
        </w:rPr>
        <w:t>.</w:t>
      </w:r>
    </w:p>
    <w:p w14:paraId="781C2943" w14:textId="77777777" w:rsidR="004F7E2C" w:rsidRPr="00F0657E" w:rsidRDefault="004F7E2C">
      <w:pPr>
        <w:rPr>
          <w:rFonts w:ascii="Book Antiqua" w:hAnsi="Book Antiqua"/>
        </w:rPr>
      </w:pPr>
      <w:r w:rsidRPr="00F0657E">
        <w:rPr>
          <w:rFonts w:ascii="Book Antiqua" w:hAnsi="Book Antiqua"/>
        </w:rPr>
        <w:br w:type="page"/>
      </w:r>
    </w:p>
    <w:p w14:paraId="079193AF" w14:textId="78F27F00" w:rsidR="004F7E2C" w:rsidRPr="00F0657E" w:rsidRDefault="004F7E2C" w:rsidP="0067607E">
      <w:pPr>
        <w:adjustRightInd w:val="0"/>
        <w:snapToGrid w:val="0"/>
        <w:spacing w:line="360" w:lineRule="auto"/>
        <w:jc w:val="both"/>
        <w:rPr>
          <w:rFonts w:ascii="Book Antiqua" w:hAnsi="Book Antiqua"/>
        </w:rPr>
      </w:pPr>
      <w:r w:rsidRPr="00F0657E">
        <w:rPr>
          <w:rFonts w:ascii="Book Antiqua" w:hAnsi="Book Antiqua"/>
          <w:b/>
          <w:noProof/>
          <w:lang w:eastAsia="zh-CN"/>
        </w:rPr>
        <w:lastRenderedPageBreak/>
        <w:drawing>
          <wp:inline distT="0" distB="0" distL="0" distR="0" wp14:anchorId="350C4636" wp14:editId="464A74A4">
            <wp:extent cx="5478780" cy="4107180"/>
            <wp:effectExtent l="0" t="0" r="7620" b="7620"/>
            <wp:docPr id="28" name="图片 28" descr="C:\Users\baishideng-2014\Desktop\revised-jyu\3-25\19139\19139-Figures\19139-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shideng-2014\Desktop\revised-jyu\3-25\19139\19139-Figures\19139-Figure 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r w:rsidR="002D327B" w:rsidRPr="00F0657E">
        <w:rPr>
          <w:rFonts w:ascii="Book Antiqua" w:hAnsi="Book Antiqua"/>
          <w:b/>
        </w:rPr>
        <w:t>Figure 9</w:t>
      </w:r>
      <w:r w:rsidR="005C40FD" w:rsidRPr="00F0657E">
        <w:rPr>
          <w:rFonts w:ascii="Book Antiqua" w:hAnsi="Book Antiqua"/>
          <w:b/>
        </w:rPr>
        <w:t xml:space="preserve"> Spotty necrosis characterized by small foci of lobular necroinflammation and associated apoptotic hepatocytes</w:t>
      </w:r>
      <w:r w:rsidR="00ED2DB3" w:rsidRPr="00F0657E">
        <w:rPr>
          <w:rFonts w:ascii="Book Antiqua" w:eastAsia="SimSun" w:hAnsi="Book Antiqua" w:hint="eastAsia"/>
          <w:b/>
          <w:lang w:eastAsia="zh-CN"/>
        </w:rPr>
        <w:t xml:space="preserve">. </w:t>
      </w:r>
      <w:r w:rsidR="005C40FD" w:rsidRPr="00F0657E">
        <w:rPr>
          <w:rFonts w:ascii="Book Antiqua" w:hAnsi="Book Antiqua"/>
        </w:rPr>
        <w:t xml:space="preserve">Hematoxylin and </w:t>
      </w:r>
      <w:r w:rsidR="00ED2DB3" w:rsidRPr="00F0657E">
        <w:rPr>
          <w:rFonts w:ascii="Book Antiqua" w:hAnsi="Book Antiqua"/>
        </w:rPr>
        <w:t xml:space="preserve">eosin </w:t>
      </w:r>
      <w:r w:rsidR="005C40FD" w:rsidRPr="00F0657E">
        <w:rPr>
          <w:rFonts w:ascii="Book Antiqua" w:hAnsi="Book Antiqua"/>
        </w:rPr>
        <w:t xml:space="preserve">stain, </w:t>
      </w:r>
      <w:r w:rsidR="00ED2DB3" w:rsidRPr="00F0657E">
        <w:rPr>
          <w:rFonts w:ascii="Book Antiqua" w:hAnsi="Book Antiqua" w:hint="eastAsia"/>
        </w:rPr>
        <w:t xml:space="preserve">magnification </w:t>
      </w:r>
      <w:r w:rsidR="00ED2DB3" w:rsidRPr="00F0657E">
        <w:rPr>
          <w:rFonts w:ascii="Book Antiqua" w:hAnsi="Book Antiqua"/>
        </w:rPr>
        <w:t>× 200</w:t>
      </w:r>
      <w:r w:rsidR="005C40FD" w:rsidRPr="00F0657E">
        <w:rPr>
          <w:rFonts w:ascii="Book Antiqua" w:hAnsi="Book Antiqua"/>
        </w:rPr>
        <w:t>.</w:t>
      </w:r>
    </w:p>
    <w:p w14:paraId="09FF2142" w14:textId="77777777" w:rsidR="004F7E2C" w:rsidRPr="00F0657E" w:rsidRDefault="004F7E2C">
      <w:pPr>
        <w:rPr>
          <w:rFonts w:ascii="Book Antiqua" w:hAnsi="Book Antiqua"/>
        </w:rPr>
      </w:pPr>
      <w:r w:rsidRPr="00F0657E">
        <w:rPr>
          <w:rFonts w:ascii="Book Antiqua" w:hAnsi="Book Antiqua"/>
        </w:rPr>
        <w:br w:type="page"/>
      </w:r>
    </w:p>
    <w:p w14:paraId="2CA7206B" w14:textId="5CE85F31" w:rsidR="004F7E2C" w:rsidRPr="00F0657E" w:rsidRDefault="004F7E2C" w:rsidP="0067607E">
      <w:pPr>
        <w:tabs>
          <w:tab w:val="left" w:pos="1760"/>
        </w:tabs>
        <w:adjustRightInd w:val="0"/>
        <w:snapToGrid w:val="0"/>
        <w:spacing w:line="360" w:lineRule="auto"/>
        <w:jc w:val="both"/>
        <w:rPr>
          <w:rFonts w:ascii="Book Antiqua" w:hAnsi="Book Antiqua"/>
        </w:rPr>
      </w:pPr>
      <w:r w:rsidRPr="00F0657E">
        <w:rPr>
          <w:rFonts w:ascii="Book Antiqua" w:hAnsi="Book Antiqua"/>
          <w:noProof/>
          <w:lang w:eastAsia="zh-CN"/>
        </w:rPr>
        <w:lastRenderedPageBreak/>
        <w:drawing>
          <wp:inline distT="0" distB="0" distL="0" distR="0" wp14:anchorId="284068C3" wp14:editId="7EE2665F">
            <wp:extent cx="5478780" cy="4107180"/>
            <wp:effectExtent l="0" t="0" r="7620" b="7620"/>
            <wp:docPr id="29" name="图片 29" descr="C:\Users\baishideng-2014\Desktop\revised-jyu\3-25\19139\19139-Figures\19139-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ishideng-2014\Desktop\revised-jyu\3-25\19139\19139-Figures\19139-Figure 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r w:rsidR="002D327B" w:rsidRPr="00F0657E">
        <w:rPr>
          <w:rFonts w:ascii="Book Antiqua" w:hAnsi="Book Antiqua"/>
          <w:b/>
        </w:rPr>
        <w:t>Figure 10</w:t>
      </w:r>
      <w:r w:rsidR="005C40FD" w:rsidRPr="00F0657E">
        <w:rPr>
          <w:rFonts w:ascii="Book Antiqua" w:hAnsi="Book Antiqua"/>
          <w:b/>
        </w:rPr>
        <w:t xml:space="preserve"> Cirrhosis characterized by bridging f</w:t>
      </w:r>
      <w:r w:rsidR="00ED2DB3" w:rsidRPr="00F0657E">
        <w:rPr>
          <w:rFonts w:ascii="Book Antiqua" w:hAnsi="Book Antiqua"/>
          <w:b/>
        </w:rPr>
        <w:t>ibrosis with nodule formation.</w:t>
      </w:r>
      <w:r w:rsidR="00ED2DB3" w:rsidRPr="00F0657E">
        <w:rPr>
          <w:rFonts w:ascii="Book Antiqua" w:hAnsi="Book Antiqua"/>
        </w:rPr>
        <w:t xml:space="preserve"> </w:t>
      </w:r>
      <w:r w:rsidR="005C40FD" w:rsidRPr="00F0657E">
        <w:rPr>
          <w:rFonts w:ascii="Book Antiqua" w:hAnsi="Book Antiqua"/>
        </w:rPr>
        <w:t xml:space="preserve">Masson’s trichrome stain, </w:t>
      </w:r>
      <w:r w:rsidR="00ED2DB3" w:rsidRPr="00F0657E">
        <w:rPr>
          <w:rFonts w:ascii="Book Antiqua" w:hAnsi="Book Antiqua" w:hint="eastAsia"/>
        </w:rPr>
        <w:t xml:space="preserve">magnification </w:t>
      </w:r>
      <w:r w:rsidR="00ED2DB3" w:rsidRPr="00F0657E">
        <w:rPr>
          <w:rFonts w:ascii="Book Antiqua" w:hAnsi="Book Antiqua"/>
        </w:rPr>
        <w:t>× 40</w:t>
      </w:r>
      <w:r w:rsidR="005C40FD" w:rsidRPr="00F0657E">
        <w:rPr>
          <w:rFonts w:ascii="Book Antiqua" w:hAnsi="Book Antiqua"/>
        </w:rPr>
        <w:t>.</w:t>
      </w:r>
    </w:p>
    <w:p w14:paraId="5998CD24" w14:textId="77777777" w:rsidR="004F7E2C" w:rsidRPr="00F0657E" w:rsidRDefault="004F7E2C">
      <w:pPr>
        <w:rPr>
          <w:rFonts w:ascii="Book Antiqua" w:hAnsi="Book Antiqua"/>
        </w:rPr>
      </w:pPr>
      <w:r w:rsidRPr="00F0657E">
        <w:rPr>
          <w:rFonts w:ascii="Book Antiqua" w:hAnsi="Book Antiqua"/>
        </w:rPr>
        <w:br w:type="page"/>
      </w:r>
    </w:p>
    <w:p w14:paraId="2293638B" w14:textId="5602BEF6" w:rsidR="005C40FD" w:rsidRPr="00F0657E" w:rsidRDefault="004F7E2C" w:rsidP="0067607E">
      <w:pPr>
        <w:tabs>
          <w:tab w:val="left" w:pos="1760"/>
        </w:tabs>
        <w:adjustRightInd w:val="0"/>
        <w:snapToGrid w:val="0"/>
        <w:spacing w:line="360" w:lineRule="auto"/>
        <w:jc w:val="both"/>
        <w:rPr>
          <w:rFonts w:ascii="Book Antiqua" w:eastAsia="SimSun" w:hAnsi="Book Antiqua"/>
          <w:lang w:eastAsia="zh-CN"/>
        </w:rPr>
      </w:pPr>
      <w:r w:rsidRPr="00F0657E">
        <w:rPr>
          <w:rFonts w:ascii="Book Antiqua" w:eastAsia="SimSun" w:hAnsi="Book Antiqua" w:hint="eastAsia"/>
          <w:lang w:eastAsia="zh-CN"/>
        </w:rPr>
        <w:lastRenderedPageBreak/>
        <w:t>A</w:t>
      </w:r>
    </w:p>
    <w:p w14:paraId="4264B7E3" w14:textId="0DDD454C" w:rsidR="004F7E2C" w:rsidRPr="00F0657E" w:rsidRDefault="004F7E2C" w:rsidP="0067607E">
      <w:pPr>
        <w:tabs>
          <w:tab w:val="left" w:pos="1760"/>
        </w:tabs>
        <w:adjustRightInd w:val="0"/>
        <w:snapToGrid w:val="0"/>
        <w:spacing w:line="360" w:lineRule="auto"/>
        <w:jc w:val="both"/>
        <w:rPr>
          <w:rFonts w:ascii="Book Antiqua" w:eastAsia="SimSun" w:hAnsi="Book Antiqua"/>
          <w:lang w:eastAsia="zh-CN"/>
        </w:rPr>
      </w:pPr>
      <w:r w:rsidRPr="00F0657E">
        <w:rPr>
          <w:rFonts w:ascii="Book Antiqua" w:eastAsia="SimSun" w:hAnsi="Book Antiqua"/>
          <w:noProof/>
          <w:lang w:eastAsia="zh-CN"/>
        </w:rPr>
        <w:drawing>
          <wp:inline distT="0" distB="0" distL="0" distR="0" wp14:anchorId="3F375ED8" wp14:editId="161DBCB6">
            <wp:extent cx="5478780" cy="4107180"/>
            <wp:effectExtent l="0" t="0" r="7620" b="7620"/>
            <wp:docPr id="30" name="图片 30" descr="C:\Users\baishideng-2014\Desktop\revised-jyu\3-25\19139\19139-Figures\19139-Figure 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ishideng-2014\Desktop\revised-jyu\3-25\19139\19139-Figures\19139-Figure 11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p>
    <w:p w14:paraId="7CB82A68" w14:textId="68F516D5" w:rsidR="004F7E2C" w:rsidRPr="00F0657E" w:rsidRDefault="004F7E2C" w:rsidP="0067607E">
      <w:pPr>
        <w:tabs>
          <w:tab w:val="left" w:pos="1760"/>
        </w:tabs>
        <w:adjustRightInd w:val="0"/>
        <w:snapToGrid w:val="0"/>
        <w:spacing w:line="360" w:lineRule="auto"/>
        <w:jc w:val="both"/>
        <w:rPr>
          <w:rFonts w:ascii="Book Antiqua" w:eastAsia="SimSun" w:hAnsi="Book Antiqua"/>
          <w:lang w:eastAsia="zh-CN"/>
        </w:rPr>
      </w:pPr>
      <w:r w:rsidRPr="00F0657E">
        <w:rPr>
          <w:rFonts w:ascii="Book Antiqua" w:eastAsia="SimSun" w:hAnsi="Book Antiqua" w:hint="eastAsia"/>
          <w:lang w:eastAsia="zh-CN"/>
        </w:rPr>
        <w:t>B</w:t>
      </w:r>
    </w:p>
    <w:p w14:paraId="403FC1A8" w14:textId="2ABD2F3C" w:rsidR="004F7E2C" w:rsidRPr="00F0657E" w:rsidRDefault="004F7E2C" w:rsidP="0067607E">
      <w:pPr>
        <w:tabs>
          <w:tab w:val="left" w:pos="1760"/>
        </w:tabs>
        <w:adjustRightInd w:val="0"/>
        <w:snapToGrid w:val="0"/>
        <w:spacing w:line="360" w:lineRule="auto"/>
        <w:jc w:val="both"/>
        <w:rPr>
          <w:rFonts w:ascii="Book Antiqua" w:eastAsia="SimSun" w:hAnsi="Book Antiqua"/>
          <w:lang w:eastAsia="zh-CN"/>
        </w:rPr>
      </w:pPr>
      <w:r w:rsidRPr="00F0657E">
        <w:rPr>
          <w:rFonts w:ascii="Book Antiqua" w:eastAsia="SimSun" w:hAnsi="Book Antiqua"/>
          <w:noProof/>
          <w:lang w:eastAsia="zh-CN"/>
        </w:rPr>
        <w:lastRenderedPageBreak/>
        <w:drawing>
          <wp:inline distT="0" distB="0" distL="0" distR="0" wp14:anchorId="43F2EE8D" wp14:editId="348D45D8">
            <wp:extent cx="5478780" cy="4107180"/>
            <wp:effectExtent l="0" t="0" r="7620" b="7620"/>
            <wp:docPr id="31" name="图片 31" descr="C:\Users\baishideng-2014\Desktop\revised-jyu\3-25\19139\19139-Figures\19139-Figure 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ishideng-2014\Desktop\revised-jyu\3-25\19139\19139-Figures\19139-Figure 11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780" cy="4107180"/>
                    </a:xfrm>
                    <a:prstGeom prst="rect">
                      <a:avLst/>
                    </a:prstGeom>
                    <a:noFill/>
                    <a:ln>
                      <a:noFill/>
                    </a:ln>
                  </pic:spPr>
                </pic:pic>
              </a:graphicData>
            </a:graphic>
          </wp:inline>
        </w:drawing>
      </w:r>
    </w:p>
    <w:p w14:paraId="62EEF3DA" w14:textId="7D5AE7ED" w:rsidR="002D327B" w:rsidRPr="00F0657E" w:rsidRDefault="00AF63F5" w:rsidP="0067607E">
      <w:pPr>
        <w:tabs>
          <w:tab w:val="left" w:pos="1760"/>
        </w:tabs>
        <w:adjustRightInd w:val="0"/>
        <w:snapToGrid w:val="0"/>
        <w:spacing w:line="360" w:lineRule="auto"/>
        <w:jc w:val="both"/>
        <w:rPr>
          <w:rFonts w:ascii="Book Antiqua" w:hAnsi="Book Antiqua"/>
        </w:rPr>
      </w:pPr>
      <w:r w:rsidRPr="00F0657E">
        <w:rPr>
          <w:rFonts w:ascii="Book Antiqua" w:hAnsi="Book Antiqua"/>
          <w:b/>
        </w:rPr>
        <w:t>Figure 11</w:t>
      </w:r>
      <w:r w:rsidR="005C40FD" w:rsidRPr="00F0657E">
        <w:rPr>
          <w:rFonts w:ascii="Book Antiqua" w:hAnsi="Book Antiqua"/>
          <w:b/>
        </w:rPr>
        <w:t xml:space="preserve"> </w:t>
      </w:r>
      <w:r w:rsidR="00DF7D0A" w:rsidRPr="00F0657E">
        <w:rPr>
          <w:rFonts w:ascii="Book Antiqua" w:hAnsi="Book Antiqua"/>
          <w:b/>
        </w:rPr>
        <w:t>Fibrosing cholestatic hepatitis with mixed portal inflammation,</w:t>
      </w:r>
      <w:r w:rsidR="005C40FD" w:rsidRPr="00F0657E">
        <w:rPr>
          <w:rFonts w:ascii="Book Antiqua" w:hAnsi="Book Antiqua"/>
          <w:b/>
        </w:rPr>
        <w:t xml:space="preserve"> bile duct damage, interface hepatitis, ductular reaction and fibrosis</w:t>
      </w:r>
      <w:r w:rsidR="00ED2DB3" w:rsidRPr="00F0657E">
        <w:rPr>
          <w:rFonts w:ascii="Book Antiqua" w:eastAsia="SimSun" w:hAnsi="Book Antiqua" w:hint="eastAsia"/>
          <w:b/>
          <w:lang w:eastAsia="zh-CN"/>
        </w:rPr>
        <w:t>.</w:t>
      </w:r>
      <w:r w:rsidR="005C40FD" w:rsidRPr="00F0657E">
        <w:rPr>
          <w:rFonts w:ascii="Book Antiqua" w:hAnsi="Book Antiqua"/>
          <w:b/>
        </w:rPr>
        <w:t xml:space="preserve"> </w:t>
      </w:r>
      <w:r w:rsidR="005C40FD" w:rsidRPr="00F0657E">
        <w:rPr>
          <w:rFonts w:ascii="Book Antiqua" w:hAnsi="Book Antiqua"/>
        </w:rPr>
        <w:t xml:space="preserve">Hematoxylin and </w:t>
      </w:r>
      <w:r w:rsidR="00ED2DB3" w:rsidRPr="00F0657E">
        <w:rPr>
          <w:rFonts w:ascii="Book Antiqua" w:hAnsi="Book Antiqua"/>
        </w:rPr>
        <w:t xml:space="preserve">eosin </w:t>
      </w:r>
      <w:r w:rsidR="005C40FD" w:rsidRPr="00F0657E">
        <w:rPr>
          <w:rFonts w:ascii="Book Antiqua" w:hAnsi="Book Antiqua"/>
        </w:rPr>
        <w:t xml:space="preserve">stain, </w:t>
      </w:r>
      <w:r w:rsidR="00ED2DB3" w:rsidRPr="00F0657E">
        <w:rPr>
          <w:rFonts w:ascii="Book Antiqua" w:hAnsi="Book Antiqua" w:hint="eastAsia"/>
        </w:rPr>
        <w:t xml:space="preserve">magnification </w:t>
      </w:r>
      <w:r w:rsidR="00ED2DB3" w:rsidRPr="00F0657E">
        <w:rPr>
          <w:rFonts w:ascii="Book Antiqua" w:hAnsi="Book Antiqua"/>
        </w:rPr>
        <w:t>× 100</w:t>
      </w:r>
      <w:r w:rsidR="00ED2DB3" w:rsidRPr="00F0657E">
        <w:rPr>
          <w:rFonts w:ascii="Book Antiqua" w:eastAsia="SimSun" w:hAnsi="Book Antiqua" w:hint="eastAsia"/>
          <w:lang w:eastAsia="zh-CN"/>
        </w:rPr>
        <w:t xml:space="preserve"> (A)</w:t>
      </w:r>
      <w:r w:rsidR="005C40FD" w:rsidRPr="00F0657E">
        <w:rPr>
          <w:rFonts w:ascii="Book Antiqua" w:hAnsi="Book Antiqua"/>
        </w:rPr>
        <w:t xml:space="preserve">; and extensive </w:t>
      </w:r>
      <w:r w:rsidRPr="00F0657E">
        <w:rPr>
          <w:rFonts w:ascii="Book Antiqua" w:hAnsi="Book Antiqua"/>
        </w:rPr>
        <w:t>pericellular and perisinusoidal fibrosis (B</w:t>
      </w:r>
      <w:r w:rsidR="00ED2DB3" w:rsidRPr="00F0657E">
        <w:rPr>
          <w:rFonts w:ascii="Book Antiqua" w:eastAsia="SimSun" w:hAnsi="Book Antiqua" w:hint="eastAsia"/>
          <w:lang w:eastAsia="zh-CN"/>
        </w:rPr>
        <w:t>;</w:t>
      </w:r>
      <w:r w:rsidRPr="00F0657E">
        <w:rPr>
          <w:rFonts w:ascii="Book Antiqua" w:hAnsi="Book Antiqua"/>
        </w:rPr>
        <w:t xml:space="preserve"> Trichrome stain, </w:t>
      </w:r>
      <w:r w:rsidR="00ED2DB3" w:rsidRPr="00F0657E">
        <w:rPr>
          <w:rFonts w:ascii="Book Antiqua" w:hAnsi="Book Antiqua" w:hint="eastAsia"/>
        </w:rPr>
        <w:t xml:space="preserve">magnification </w:t>
      </w:r>
      <w:r w:rsidR="00ED2DB3" w:rsidRPr="00F0657E">
        <w:rPr>
          <w:rFonts w:ascii="Book Antiqua" w:hAnsi="Book Antiqua"/>
        </w:rPr>
        <w:t xml:space="preserve">× </w:t>
      </w:r>
      <w:r w:rsidRPr="00F0657E">
        <w:rPr>
          <w:rFonts w:ascii="Book Antiqua" w:hAnsi="Book Antiqua"/>
        </w:rPr>
        <w:t>100).</w:t>
      </w:r>
    </w:p>
    <w:p w14:paraId="0A2AB1BA" w14:textId="77777777" w:rsidR="002D327B" w:rsidRPr="00F0657E" w:rsidRDefault="002D327B" w:rsidP="0067607E">
      <w:pPr>
        <w:tabs>
          <w:tab w:val="left" w:pos="1760"/>
        </w:tabs>
        <w:adjustRightInd w:val="0"/>
        <w:snapToGrid w:val="0"/>
        <w:spacing w:line="360" w:lineRule="auto"/>
        <w:jc w:val="both"/>
        <w:rPr>
          <w:rFonts w:ascii="Book Antiqua" w:hAnsi="Book Antiqua"/>
        </w:rPr>
      </w:pPr>
    </w:p>
    <w:p w14:paraId="22F0ED29" w14:textId="77777777" w:rsidR="002D327B" w:rsidRPr="00F0657E" w:rsidRDefault="002D327B" w:rsidP="0067607E">
      <w:pPr>
        <w:tabs>
          <w:tab w:val="left" w:pos="1760"/>
        </w:tabs>
        <w:adjustRightInd w:val="0"/>
        <w:snapToGrid w:val="0"/>
        <w:spacing w:line="360" w:lineRule="auto"/>
        <w:jc w:val="both"/>
        <w:rPr>
          <w:rFonts w:ascii="Book Antiqua" w:hAnsi="Book Antiqua"/>
        </w:rPr>
      </w:pPr>
    </w:p>
    <w:p w14:paraId="33613A99" w14:textId="77777777" w:rsidR="00B76E80" w:rsidRPr="00F0657E" w:rsidRDefault="00B76E80" w:rsidP="0067607E">
      <w:pPr>
        <w:adjustRightInd w:val="0"/>
        <w:snapToGrid w:val="0"/>
        <w:spacing w:line="360" w:lineRule="auto"/>
        <w:jc w:val="both"/>
        <w:rPr>
          <w:rFonts w:ascii="Book Antiqua" w:hAnsi="Book Antiqua"/>
        </w:rPr>
      </w:pPr>
    </w:p>
    <w:p w14:paraId="3411DBF8" w14:textId="77777777" w:rsidR="00B76E80" w:rsidRPr="00F0657E" w:rsidRDefault="00B76E80" w:rsidP="0067607E">
      <w:pPr>
        <w:adjustRightInd w:val="0"/>
        <w:snapToGrid w:val="0"/>
        <w:spacing w:line="360" w:lineRule="auto"/>
        <w:jc w:val="both"/>
        <w:rPr>
          <w:rFonts w:ascii="Book Antiqua" w:hAnsi="Book Antiqua"/>
        </w:rPr>
      </w:pPr>
    </w:p>
    <w:p w14:paraId="2C309183" w14:textId="77777777" w:rsidR="00B76E80" w:rsidRPr="00F0657E" w:rsidRDefault="00B76E80" w:rsidP="0067607E">
      <w:pPr>
        <w:adjustRightInd w:val="0"/>
        <w:snapToGrid w:val="0"/>
        <w:spacing w:line="360" w:lineRule="auto"/>
        <w:jc w:val="both"/>
        <w:rPr>
          <w:rFonts w:ascii="Book Antiqua" w:hAnsi="Book Antiqua"/>
        </w:rPr>
      </w:pPr>
    </w:p>
    <w:p w14:paraId="0A5EB7DA" w14:textId="77777777" w:rsidR="00ED2DB3" w:rsidRPr="00F0657E" w:rsidRDefault="00ED2DB3">
      <w:pPr>
        <w:rPr>
          <w:rFonts w:ascii="Book Antiqua" w:hAnsi="Book Antiqua"/>
          <w:b/>
        </w:rPr>
      </w:pPr>
      <w:r w:rsidRPr="00F0657E">
        <w:rPr>
          <w:rFonts w:ascii="Book Antiqua" w:hAnsi="Book Antiqua"/>
          <w:b/>
        </w:rPr>
        <w:br w:type="page"/>
      </w:r>
    </w:p>
    <w:p w14:paraId="6FD73F2B" w14:textId="693EBA0D" w:rsidR="00DF7D0A" w:rsidRPr="00F0657E" w:rsidRDefault="00DF7D0A" w:rsidP="0067607E">
      <w:pPr>
        <w:adjustRightInd w:val="0"/>
        <w:snapToGrid w:val="0"/>
        <w:spacing w:line="360" w:lineRule="auto"/>
        <w:jc w:val="both"/>
        <w:rPr>
          <w:rFonts w:ascii="Book Antiqua" w:eastAsia="SimSun" w:hAnsi="Book Antiqua"/>
          <w:b/>
          <w:lang w:eastAsia="zh-CN"/>
        </w:rPr>
      </w:pPr>
      <w:r w:rsidRPr="00F0657E">
        <w:rPr>
          <w:rFonts w:ascii="Book Antiqua" w:hAnsi="Book Antiqua"/>
          <w:b/>
        </w:rPr>
        <w:lastRenderedPageBreak/>
        <w:t xml:space="preserve">Table 1 Liver </w:t>
      </w:r>
      <w:r w:rsidR="00047FF8" w:rsidRPr="00F0657E">
        <w:rPr>
          <w:rFonts w:ascii="Book Antiqua" w:hAnsi="Book Antiqua"/>
          <w:b/>
        </w:rPr>
        <w:t xml:space="preserve">histology </w:t>
      </w:r>
      <w:r w:rsidRPr="00F0657E">
        <w:rPr>
          <w:rFonts w:ascii="Book Antiqua" w:hAnsi="Book Antiqua"/>
          <w:b/>
        </w:rPr>
        <w:t xml:space="preserve">in </w:t>
      </w:r>
      <w:r w:rsidR="00ED2DB3" w:rsidRPr="00F0657E">
        <w:rPr>
          <w:rFonts w:ascii="Book Antiqua" w:hAnsi="Book Antiqua"/>
          <w:b/>
        </w:rPr>
        <w:t xml:space="preserve">hepatitis </w:t>
      </w:r>
      <w:r w:rsidRPr="00F0657E">
        <w:rPr>
          <w:rFonts w:ascii="Book Antiqua" w:hAnsi="Book Antiqua"/>
          <w:b/>
        </w:rPr>
        <w:t>C infection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721B42" w:rsidRPr="00F0657E" w14:paraId="3A3D9275" w14:textId="77777777" w:rsidTr="00721B42">
        <w:tc>
          <w:tcPr>
            <w:tcW w:w="8856" w:type="dxa"/>
            <w:gridSpan w:val="2"/>
            <w:tcBorders>
              <w:top w:val="single" w:sz="4" w:space="0" w:color="auto"/>
              <w:bottom w:val="single" w:sz="4" w:space="0" w:color="auto"/>
            </w:tcBorders>
          </w:tcPr>
          <w:p w14:paraId="71147E48" w14:textId="74F66691" w:rsidR="00721B42" w:rsidRPr="00F0657E" w:rsidRDefault="00721B42" w:rsidP="0067607E">
            <w:pPr>
              <w:adjustRightInd w:val="0"/>
              <w:snapToGrid w:val="0"/>
              <w:spacing w:line="360" w:lineRule="auto"/>
              <w:jc w:val="both"/>
              <w:rPr>
                <w:rFonts w:ascii="Book Antiqua" w:hAnsi="Book Antiqua"/>
              </w:rPr>
            </w:pPr>
            <w:r w:rsidRPr="00F0657E">
              <w:rPr>
                <w:rFonts w:ascii="Book Antiqua" w:hAnsi="Book Antiqua"/>
                <w:b/>
              </w:rPr>
              <w:t>Histological features of acute hepatitis C</w:t>
            </w:r>
          </w:p>
        </w:tc>
      </w:tr>
      <w:tr w:rsidR="00721B42" w:rsidRPr="00F0657E" w14:paraId="289C1CF8" w14:textId="77777777" w:rsidTr="00721B42">
        <w:tc>
          <w:tcPr>
            <w:tcW w:w="4428" w:type="dxa"/>
            <w:tcBorders>
              <w:top w:val="single" w:sz="4" w:space="0" w:color="auto"/>
            </w:tcBorders>
          </w:tcPr>
          <w:p w14:paraId="6728678C" w14:textId="197AC734" w:rsidR="00721B42" w:rsidRPr="00F0657E" w:rsidRDefault="00721B42" w:rsidP="00721B42">
            <w:pPr>
              <w:adjustRightInd w:val="0"/>
              <w:snapToGrid w:val="0"/>
              <w:spacing w:line="360" w:lineRule="auto"/>
              <w:rPr>
                <w:rFonts w:ascii="Book Antiqua" w:hAnsi="Book Antiqua"/>
              </w:rPr>
            </w:pPr>
            <w:r w:rsidRPr="00F0657E">
              <w:rPr>
                <w:rFonts w:ascii="Book Antiqua" w:hAnsi="Book Antiqua"/>
              </w:rPr>
              <w:t>Cholestatic injury</w:t>
            </w:r>
            <w:r w:rsidRPr="00F0657E">
              <w:rPr>
                <w:rFonts w:ascii="Book Antiqua" w:hAnsi="Book Antiqua"/>
              </w:rPr>
              <w:tab/>
            </w:r>
          </w:p>
        </w:tc>
        <w:tc>
          <w:tcPr>
            <w:tcW w:w="4428" w:type="dxa"/>
            <w:tcBorders>
              <w:top w:val="single" w:sz="4" w:space="0" w:color="auto"/>
            </w:tcBorders>
          </w:tcPr>
          <w:p w14:paraId="141945EC" w14:textId="77777777" w:rsidR="00721B42" w:rsidRPr="00F0657E" w:rsidRDefault="00721B42" w:rsidP="00721B42">
            <w:pPr>
              <w:adjustRightInd w:val="0"/>
              <w:snapToGrid w:val="0"/>
              <w:spacing w:line="360" w:lineRule="auto"/>
              <w:jc w:val="center"/>
              <w:rPr>
                <w:rFonts w:ascii="Book Antiqua" w:hAnsi="Book Antiqua"/>
              </w:rPr>
            </w:pPr>
          </w:p>
        </w:tc>
      </w:tr>
      <w:tr w:rsidR="00721B42" w:rsidRPr="00F0657E" w14:paraId="6F982875" w14:textId="77777777" w:rsidTr="00721B42">
        <w:tc>
          <w:tcPr>
            <w:tcW w:w="4428" w:type="dxa"/>
          </w:tcPr>
          <w:p w14:paraId="08100C58"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6AB652EC" w14:textId="3DEFF350" w:rsidR="00721B42" w:rsidRPr="00F0657E" w:rsidRDefault="00721B42" w:rsidP="00721B42">
            <w:pPr>
              <w:adjustRightInd w:val="0"/>
              <w:snapToGrid w:val="0"/>
              <w:spacing w:line="360" w:lineRule="auto"/>
              <w:jc w:val="center"/>
              <w:rPr>
                <w:rFonts w:ascii="Book Antiqua" w:hAnsi="Book Antiqua"/>
              </w:rPr>
            </w:pPr>
            <w:r w:rsidRPr="00F0657E">
              <w:rPr>
                <w:rFonts w:ascii="Book Antiqua" w:hAnsi="Book Antiqua"/>
              </w:rPr>
              <w:t>Bile duct injury (Poulsen Christofferson lesion)</w:t>
            </w:r>
          </w:p>
        </w:tc>
      </w:tr>
      <w:tr w:rsidR="00721B42" w:rsidRPr="00F0657E" w14:paraId="25429494" w14:textId="77777777" w:rsidTr="00721B42">
        <w:tc>
          <w:tcPr>
            <w:tcW w:w="4428" w:type="dxa"/>
          </w:tcPr>
          <w:p w14:paraId="3B5512F4"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49C4FD9F" w14:textId="09BD2CC6" w:rsidR="00721B42" w:rsidRPr="00F0657E" w:rsidRDefault="00721B42" w:rsidP="00721B42">
            <w:pPr>
              <w:adjustRightInd w:val="0"/>
              <w:snapToGrid w:val="0"/>
              <w:spacing w:line="360" w:lineRule="auto"/>
              <w:jc w:val="center"/>
              <w:rPr>
                <w:rFonts w:ascii="Book Antiqua" w:hAnsi="Book Antiqua"/>
              </w:rPr>
            </w:pPr>
            <w:r w:rsidRPr="00F0657E">
              <w:rPr>
                <w:rFonts w:ascii="Book Antiqua" w:hAnsi="Book Antiqua"/>
              </w:rPr>
              <w:t>Bile duct injury (Poulsen Christofferson lesion)</w:t>
            </w:r>
          </w:p>
        </w:tc>
      </w:tr>
      <w:tr w:rsidR="00721B42" w:rsidRPr="00F0657E" w14:paraId="16040723" w14:textId="77777777" w:rsidTr="00721B42">
        <w:tc>
          <w:tcPr>
            <w:tcW w:w="4428" w:type="dxa"/>
          </w:tcPr>
          <w:p w14:paraId="064AC71D"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7DC552BD" w14:textId="50F39279" w:rsidR="00721B42" w:rsidRPr="00F0657E" w:rsidRDefault="00721B42" w:rsidP="00721B42">
            <w:pPr>
              <w:adjustRightInd w:val="0"/>
              <w:snapToGrid w:val="0"/>
              <w:spacing w:line="360" w:lineRule="auto"/>
              <w:jc w:val="center"/>
              <w:rPr>
                <w:rFonts w:ascii="Book Antiqua" w:eastAsia="SimSun" w:hAnsi="Book Antiqua"/>
                <w:lang w:eastAsia="zh-CN"/>
              </w:rPr>
            </w:pPr>
            <w:r w:rsidRPr="00F0657E">
              <w:rPr>
                <w:rFonts w:ascii="Book Antiqua" w:hAnsi="Book Antiqua"/>
              </w:rPr>
              <w:t>Cholangiolar proliferation (mild)</w:t>
            </w:r>
          </w:p>
        </w:tc>
      </w:tr>
      <w:tr w:rsidR="00721B42" w:rsidRPr="00F0657E" w14:paraId="52C90301" w14:textId="77777777" w:rsidTr="00721B42">
        <w:tc>
          <w:tcPr>
            <w:tcW w:w="4428" w:type="dxa"/>
          </w:tcPr>
          <w:p w14:paraId="3392818A" w14:textId="728BBEE8" w:rsidR="00721B42" w:rsidRPr="00F0657E" w:rsidRDefault="00721B42" w:rsidP="00721B42">
            <w:pPr>
              <w:adjustRightInd w:val="0"/>
              <w:snapToGrid w:val="0"/>
              <w:spacing w:line="360" w:lineRule="auto"/>
              <w:rPr>
                <w:rFonts w:ascii="Book Antiqua" w:hAnsi="Book Antiqua"/>
              </w:rPr>
            </w:pPr>
            <w:r w:rsidRPr="00F0657E">
              <w:rPr>
                <w:rFonts w:ascii="Book Antiqua" w:hAnsi="Book Antiqua"/>
              </w:rPr>
              <w:t>Hepatocytic injury</w:t>
            </w:r>
            <w:r w:rsidRPr="00F0657E">
              <w:rPr>
                <w:rFonts w:ascii="Book Antiqua" w:hAnsi="Book Antiqua"/>
              </w:rPr>
              <w:tab/>
            </w:r>
          </w:p>
        </w:tc>
        <w:tc>
          <w:tcPr>
            <w:tcW w:w="4428" w:type="dxa"/>
          </w:tcPr>
          <w:p w14:paraId="16804AF9" w14:textId="77777777" w:rsidR="00721B42" w:rsidRPr="00F0657E" w:rsidRDefault="00721B42" w:rsidP="00721B42">
            <w:pPr>
              <w:adjustRightInd w:val="0"/>
              <w:snapToGrid w:val="0"/>
              <w:spacing w:line="360" w:lineRule="auto"/>
              <w:jc w:val="center"/>
              <w:rPr>
                <w:rFonts w:ascii="Book Antiqua" w:hAnsi="Book Antiqua"/>
              </w:rPr>
            </w:pPr>
          </w:p>
        </w:tc>
      </w:tr>
      <w:tr w:rsidR="00721B42" w:rsidRPr="00F0657E" w14:paraId="1F62FFF2" w14:textId="77777777" w:rsidTr="00721B42">
        <w:tc>
          <w:tcPr>
            <w:tcW w:w="4428" w:type="dxa"/>
          </w:tcPr>
          <w:p w14:paraId="04852152"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025C061C" w14:textId="35AF9273" w:rsidR="00721B42" w:rsidRPr="00F0657E" w:rsidRDefault="00721B42" w:rsidP="00721B42">
            <w:pPr>
              <w:adjustRightInd w:val="0"/>
              <w:snapToGrid w:val="0"/>
              <w:spacing w:line="360" w:lineRule="auto"/>
              <w:jc w:val="center"/>
              <w:rPr>
                <w:rFonts w:ascii="Book Antiqua" w:eastAsia="SimSun" w:hAnsi="Book Antiqua"/>
                <w:lang w:eastAsia="zh-CN"/>
              </w:rPr>
            </w:pPr>
            <w:r w:rsidRPr="00F0657E">
              <w:rPr>
                <w:rFonts w:ascii="Book Antiqua" w:hAnsi="Book Antiqua"/>
              </w:rPr>
              <w:t>Lobular necroinflammation with disarray</w:t>
            </w:r>
          </w:p>
        </w:tc>
      </w:tr>
      <w:tr w:rsidR="00721B42" w:rsidRPr="00F0657E" w14:paraId="745460CF" w14:textId="77777777" w:rsidTr="00721B42">
        <w:tc>
          <w:tcPr>
            <w:tcW w:w="4428" w:type="dxa"/>
          </w:tcPr>
          <w:p w14:paraId="34019AFE"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3CA3D5F8" w14:textId="79162E1B" w:rsidR="00721B42" w:rsidRPr="00F0657E" w:rsidRDefault="00721B42" w:rsidP="00721B42">
            <w:pPr>
              <w:adjustRightInd w:val="0"/>
              <w:snapToGrid w:val="0"/>
              <w:spacing w:line="360" w:lineRule="auto"/>
              <w:jc w:val="center"/>
              <w:rPr>
                <w:rFonts w:ascii="Book Antiqua" w:hAnsi="Book Antiqua"/>
              </w:rPr>
            </w:pPr>
            <w:r w:rsidRPr="00F0657E">
              <w:rPr>
                <w:rFonts w:ascii="Book Antiqua" w:hAnsi="Book Antiqua"/>
              </w:rPr>
              <w:t>Steatosis</w:t>
            </w:r>
          </w:p>
        </w:tc>
      </w:tr>
      <w:tr w:rsidR="00721B42" w:rsidRPr="00F0657E" w14:paraId="3A4890FD" w14:textId="77777777" w:rsidTr="00721B42">
        <w:tc>
          <w:tcPr>
            <w:tcW w:w="4428" w:type="dxa"/>
            <w:tcBorders>
              <w:bottom w:val="single" w:sz="4" w:space="0" w:color="auto"/>
            </w:tcBorders>
          </w:tcPr>
          <w:p w14:paraId="6412DD9B" w14:textId="77777777" w:rsidR="00721B42" w:rsidRPr="00F0657E" w:rsidRDefault="00721B42" w:rsidP="00721B42">
            <w:pPr>
              <w:adjustRightInd w:val="0"/>
              <w:snapToGrid w:val="0"/>
              <w:spacing w:line="360" w:lineRule="auto"/>
              <w:rPr>
                <w:rFonts w:ascii="Book Antiqua" w:hAnsi="Book Antiqua"/>
              </w:rPr>
            </w:pPr>
          </w:p>
        </w:tc>
        <w:tc>
          <w:tcPr>
            <w:tcW w:w="4428" w:type="dxa"/>
            <w:tcBorders>
              <w:bottom w:val="single" w:sz="4" w:space="0" w:color="auto"/>
            </w:tcBorders>
          </w:tcPr>
          <w:p w14:paraId="42CC7F9D" w14:textId="5EDCD187" w:rsidR="00721B42" w:rsidRPr="00F0657E" w:rsidRDefault="00721B42" w:rsidP="00721B42">
            <w:pPr>
              <w:adjustRightInd w:val="0"/>
              <w:snapToGrid w:val="0"/>
              <w:spacing w:line="360" w:lineRule="auto"/>
              <w:jc w:val="center"/>
              <w:rPr>
                <w:rFonts w:ascii="Book Antiqua" w:hAnsi="Book Antiqua"/>
              </w:rPr>
            </w:pPr>
            <w:r w:rsidRPr="00F0657E">
              <w:rPr>
                <w:rFonts w:ascii="Book Antiqua" w:hAnsi="Book Antiqua"/>
              </w:rPr>
              <w:t>Sinusoidal inflammation</w:t>
            </w:r>
          </w:p>
        </w:tc>
      </w:tr>
      <w:tr w:rsidR="00721B42" w:rsidRPr="00F0657E" w14:paraId="1369A276" w14:textId="77777777" w:rsidTr="00721B42">
        <w:tc>
          <w:tcPr>
            <w:tcW w:w="8856" w:type="dxa"/>
            <w:gridSpan w:val="2"/>
            <w:tcBorders>
              <w:top w:val="single" w:sz="4" w:space="0" w:color="auto"/>
              <w:bottom w:val="single" w:sz="4" w:space="0" w:color="auto"/>
            </w:tcBorders>
          </w:tcPr>
          <w:p w14:paraId="4862DA9D" w14:textId="69669B52" w:rsidR="00721B42" w:rsidRPr="00F0657E" w:rsidRDefault="00721B42" w:rsidP="00721B42">
            <w:pPr>
              <w:adjustRightInd w:val="0"/>
              <w:snapToGrid w:val="0"/>
              <w:spacing w:line="360" w:lineRule="auto"/>
              <w:rPr>
                <w:rFonts w:ascii="Book Antiqua" w:hAnsi="Book Antiqua"/>
              </w:rPr>
            </w:pPr>
            <w:r w:rsidRPr="00F0657E">
              <w:rPr>
                <w:rFonts w:ascii="Book Antiqua" w:eastAsia="SimSun" w:hAnsi="Book Antiqua" w:hint="eastAsia"/>
                <w:b/>
                <w:lang w:eastAsia="zh-CN"/>
              </w:rPr>
              <w:t>H</w:t>
            </w:r>
            <w:r w:rsidRPr="00F0657E">
              <w:rPr>
                <w:rFonts w:ascii="Book Antiqua" w:hAnsi="Book Antiqua"/>
                <w:b/>
              </w:rPr>
              <w:t>istological features of chronic hepatitis C</w:t>
            </w:r>
          </w:p>
        </w:tc>
      </w:tr>
      <w:tr w:rsidR="00721B42" w:rsidRPr="00F0657E" w14:paraId="6E9D4426" w14:textId="77777777" w:rsidTr="00721B42">
        <w:tc>
          <w:tcPr>
            <w:tcW w:w="4428" w:type="dxa"/>
            <w:tcBorders>
              <w:top w:val="single" w:sz="4" w:space="0" w:color="auto"/>
            </w:tcBorders>
          </w:tcPr>
          <w:p w14:paraId="568A5225" w14:textId="73BF5E2F" w:rsidR="00721B42" w:rsidRPr="00F0657E" w:rsidRDefault="00721B42" w:rsidP="00721B42">
            <w:pPr>
              <w:adjustRightInd w:val="0"/>
              <w:snapToGrid w:val="0"/>
              <w:spacing w:line="360" w:lineRule="auto"/>
              <w:rPr>
                <w:rFonts w:ascii="Book Antiqua" w:hAnsi="Book Antiqua"/>
              </w:rPr>
            </w:pPr>
            <w:r w:rsidRPr="00F0657E">
              <w:rPr>
                <w:rFonts w:ascii="Book Antiqua" w:hAnsi="Book Antiqua"/>
              </w:rPr>
              <w:t>Portal changes</w:t>
            </w:r>
          </w:p>
        </w:tc>
        <w:tc>
          <w:tcPr>
            <w:tcW w:w="4428" w:type="dxa"/>
            <w:tcBorders>
              <w:top w:val="single" w:sz="4" w:space="0" w:color="auto"/>
            </w:tcBorders>
          </w:tcPr>
          <w:p w14:paraId="137E4803" w14:textId="77777777" w:rsidR="00721B42" w:rsidRPr="00F0657E" w:rsidRDefault="00721B42" w:rsidP="00721B42">
            <w:pPr>
              <w:adjustRightInd w:val="0"/>
              <w:snapToGrid w:val="0"/>
              <w:spacing w:line="360" w:lineRule="auto"/>
              <w:jc w:val="center"/>
              <w:rPr>
                <w:rFonts w:ascii="Book Antiqua" w:hAnsi="Book Antiqua"/>
              </w:rPr>
            </w:pPr>
          </w:p>
        </w:tc>
      </w:tr>
      <w:tr w:rsidR="00721B42" w:rsidRPr="00F0657E" w14:paraId="27B7601F" w14:textId="77777777" w:rsidTr="00721B42">
        <w:tc>
          <w:tcPr>
            <w:tcW w:w="4428" w:type="dxa"/>
          </w:tcPr>
          <w:p w14:paraId="224C5453"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654BCAFE" w14:textId="08DF0748" w:rsidR="00721B42" w:rsidRPr="00F0657E" w:rsidRDefault="00721B42" w:rsidP="00721B42">
            <w:pPr>
              <w:adjustRightInd w:val="0"/>
              <w:snapToGrid w:val="0"/>
              <w:spacing w:line="360" w:lineRule="auto"/>
              <w:jc w:val="center"/>
              <w:rPr>
                <w:rFonts w:ascii="Book Antiqua" w:eastAsia="SimSun" w:hAnsi="Book Antiqua"/>
                <w:lang w:eastAsia="zh-CN"/>
              </w:rPr>
            </w:pPr>
            <w:r w:rsidRPr="00F0657E">
              <w:rPr>
                <w:rFonts w:ascii="Book Antiqua" w:hAnsi="Book Antiqua"/>
              </w:rPr>
              <w:t>Portal lymphoid aggregates/reactive lymphoid follicles</w:t>
            </w:r>
          </w:p>
        </w:tc>
      </w:tr>
      <w:tr w:rsidR="00721B42" w:rsidRPr="00F0657E" w14:paraId="58B7064E" w14:textId="77777777" w:rsidTr="00721B42">
        <w:tc>
          <w:tcPr>
            <w:tcW w:w="4428" w:type="dxa"/>
          </w:tcPr>
          <w:p w14:paraId="40EF43AD"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36042974" w14:textId="0EFB25CD" w:rsidR="00721B42" w:rsidRPr="00F0657E" w:rsidRDefault="00721B42" w:rsidP="00721B42">
            <w:pPr>
              <w:adjustRightInd w:val="0"/>
              <w:snapToGrid w:val="0"/>
              <w:spacing w:line="360" w:lineRule="auto"/>
              <w:jc w:val="center"/>
              <w:rPr>
                <w:rFonts w:ascii="Book Antiqua" w:eastAsia="SimSun" w:hAnsi="Book Antiqua"/>
                <w:lang w:eastAsia="zh-CN"/>
              </w:rPr>
            </w:pPr>
            <w:r w:rsidRPr="00F0657E">
              <w:rPr>
                <w:rFonts w:ascii="Book Antiqua" w:hAnsi="Book Antiqua"/>
              </w:rPr>
              <w:t>Interface hepatitis</w:t>
            </w:r>
          </w:p>
        </w:tc>
      </w:tr>
      <w:tr w:rsidR="00721B42" w:rsidRPr="00F0657E" w14:paraId="00467053" w14:textId="77777777" w:rsidTr="00721B42">
        <w:tc>
          <w:tcPr>
            <w:tcW w:w="4428" w:type="dxa"/>
          </w:tcPr>
          <w:p w14:paraId="0079BCE6"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59507FDF" w14:textId="468B7E8F" w:rsidR="00721B42" w:rsidRPr="00F0657E" w:rsidRDefault="00721B42" w:rsidP="00721B42">
            <w:pPr>
              <w:adjustRightInd w:val="0"/>
              <w:snapToGrid w:val="0"/>
              <w:spacing w:line="360" w:lineRule="auto"/>
              <w:jc w:val="center"/>
              <w:rPr>
                <w:rFonts w:ascii="Book Antiqua" w:hAnsi="Book Antiqua"/>
              </w:rPr>
            </w:pPr>
            <w:r w:rsidRPr="00F0657E">
              <w:rPr>
                <w:rFonts w:ascii="Book Antiqua" w:hAnsi="Book Antiqua"/>
              </w:rPr>
              <w:t>Bile duct damage</w:t>
            </w:r>
          </w:p>
        </w:tc>
      </w:tr>
      <w:tr w:rsidR="00721B42" w:rsidRPr="00F0657E" w14:paraId="0622516F" w14:textId="77777777" w:rsidTr="00721B42">
        <w:tc>
          <w:tcPr>
            <w:tcW w:w="4428" w:type="dxa"/>
          </w:tcPr>
          <w:p w14:paraId="294FC4B8"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743A92E5" w14:textId="64DF0E73" w:rsidR="00721B42" w:rsidRPr="00F0657E" w:rsidRDefault="00721B42" w:rsidP="00721B42">
            <w:pPr>
              <w:adjustRightInd w:val="0"/>
              <w:snapToGrid w:val="0"/>
              <w:spacing w:line="360" w:lineRule="auto"/>
              <w:jc w:val="center"/>
              <w:rPr>
                <w:rFonts w:ascii="Book Antiqua" w:eastAsia="SimSun" w:hAnsi="Book Antiqua"/>
                <w:lang w:eastAsia="zh-CN"/>
              </w:rPr>
            </w:pPr>
            <w:r w:rsidRPr="00F0657E">
              <w:rPr>
                <w:rFonts w:ascii="Book Antiqua" w:hAnsi="Book Antiqua"/>
              </w:rPr>
              <w:t>Isolated clusters of hepatocytes in portal tracts</w:t>
            </w:r>
          </w:p>
        </w:tc>
      </w:tr>
      <w:tr w:rsidR="00721B42" w:rsidRPr="00F0657E" w14:paraId="6AD34516" w14:textId="77777777" w:rsidTr="00721B42">
        <w:tc>
          <w:tcPr>
            <w:tcW w:w="4428" w:type="dxa"/>
          </w:tcPr>
          <w:p w14:paraId="0B1487F6"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2DB09866" w14:textId="27B48F08" w:rsidR="00721B42" w:rsidRPr="00F0657E" w:rsidRDefault="00721B42" w:rsidP="00721B42">
            <w:pPr>
              <w:adjustRightInd w:val="0"/>
              <w:snapToGrid w:val="0"/>
              <w:spacing w:line="360" w:lineRule="auto"/>
              <w:jc w:val="center"/>
              <w:rPr>
                <w:rFonts w:ascii="Book Antiqua" w:hAnsi="Book Antiqua"/>
              </w:rPr>
            </w:pPr>
            <w:r w:rsidRPr="00F0657E">
              <w:rPr>
                <w:rFonts w:ascii="Book Antiqua" w:hAnsi="Book Antiqua"/>
              </w:rPr>
              <w:t>Phlebitis</w:t>
            </w:r>
          </w:p>
        </w:tc>
      </w:tr>
      <w:tr w:rsidR="00721B42" w:rsidRPr="00F0657E" w14:paraId="1D7B8984" w14:textId="77777777" w:rsidTr="00721B42">
        <w:tc>
          <w:tcPr>
            <w:tcW w:w="4428" w:type="dxa"/>
          </w:tcPr>
          <w:p w14:paraId="72539EF0" w14:textId="3A368050" w:rsidR="00721B42" w:rsidRPr="00F0657E" w:rsidRDefault="00721B42" w:rsidP="00721B42">
            <w:pPr>
              <w:adjustRightInd w:val="0"/>
              <w:snapToGrid w:val="0"/>
              <w:spacing w:line="360" w:lineRule="auto"/>
              <w:rPr>
                <w:rFonts w:ascii="Book Antiqua" w:hAnsi="Book Antiqua"/>
              </w:rPr>
            </w:pPr>
            <w:r w:rsidRPr="00F0657E">
              <w:rPr>
                <w:rFonts w:ascii="Book Antiqua" w:hAnsi="Book Antiqua"/>
              </w:rPr>
              <w:t>Lobular injury</w:t>
            </w:r>
            <w:r w:rsidR="00F0657E" w:rsidRPr="00F0657E">
              <w:rPr>
                <w:rFonts w:ascii="Book Antiqua" w:hAnsi="Book Antiqua"/>
              </w:rPr>
              <w:t xml:space="preserve">  </w:t>
            </w:r>
          </w:p>
        </w:tc>
        <w:tc>
          <w:tcPr>
            <w:tcW w:w="4428" w:type="dxa"/>
          </w:tcPr>
          <w:p w14:paraId="0D05402C" w14:textId="77777777" w:rsidR="00721B42" w:rsidRPr="00F0657E" w:rsidRDefault="00721B42" w:rsidP="00721B42">
            <w:pPr>
              <w:adjustRightInd w:val="0"/>
              <w:snapToGrid w:val="0"/>
              <w:spacing w:line="360" w:lineRule="auto"/>
              <w:jc w:val="center"/>
              <w:rPr>
                <w:rFonts w:ascii="Book Antiqua" w:hAnsi="Book Antiqua"/>
              </w:rPr>
            </w:pPr>
          </w:p>
        </w:tc>
      </w:tr>
      <w:tr w:rsidR="00721B42" w:rsidRPr="00F0657E" w14:paraId="53E50D8E" w14:textId="77777777" w:rsidTr="00721B42">
        <w:tc>
          <w:tcPr>
            <w:tcW w:w="4428" w:type="dxa"/>
          </w:tcPr>
          <w:p w14:paraId="7AB4F2B1"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0ACF75C0" w14:textId="3834A608" w:rsidR="00721B42" w:rsidRPr="00F0657E" w:rsidRDefault="00721B42" w:rsidP="00721B42">
            <w:pPr>
              <w:adjustRightInd w:val="0"/>
              <w:snapToGrid w:val="0"/>
              <w:spacing w:line="360" w:lineRule="auto"/>
              <w:jc w:val="center"/>
              <w:rPr>
                <w:rFonts w:ascii="Book Antiqua" w:eastAsia="SimSun" w:hAnsi="Book Antiqua"/>
                <w:lang w:eastAsia="zh-CN"/>
              </w:rPr>
            </w:pPr>
            <w:r w:rsidRPr="00F0657E">
              <w:rPr>
                <w:rFonts w:ascii="Book Antiqua" w:hAnsi="Book Antiqua"/>
              </w:rPr>
              <w:t>Necroinflammation</w:t>
            </w:r>
          </w:p>
        </w:tc>
      </w:tr>
      <w:tr w:rsidR="00721B42" w:rsidRPr="00F0657E" w14:paraId="2FF12263" w14:textId="77777777" w:rsidTr="00721B42">
        <w:tc>
          <w:tcPr>
            <w:tcW w:w="4428" w:type="dxa"/>
          </w:tcPr>
          <w:p w14:paraId="036BF34B"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5F6139BE" w14:textId="3D0ED65D" w:rsidR="00721B42" w:rsidRPr="00F0657E" w:rsidRDefault="00721B42" w:rsidP="00721B42">
            <w:pPr>
              <w:adjustRightInd w:val="0"/>
              <w:snapToGrid w:val="0"/>
              <w:spacing w:line="360" w:lineRule="auto"/>
              <w:jc w:val="center"/>
              <w:rPr>
                <w:rFonts w:ascii="Book Antiqua" w:eastAsia="SimSun" w:hAnsi="Book Antiqua"/>
                <w:lang w:eastAsia="zh-CN"/>
              </w:rPr>
            </w:pPr>
            <w:r w:rsidRPr="00F0657E">
              <w:rPr>
                <w:rFonts w:ascii="Book Antiqua" w:hAnsi="Book Antiqua"/>
              </w:rPr>
              <w:t>Steatosis</w:t>
            </w:r>
          </w:p>
        </w:tc>
      </w:tr>
      <w:tr w:rsidR="00721B42" w:rsidRPr="00F0657E" w14:paraId="66897613" w14:textId="77777777" w:rsidTr="00721B42">
        <w:tc>
          <w:tcPr>
            <w:tcW w:w="4428" w:type="dxa"/>
          </w:tcPr>
          <w:p w14:paraId="02FFB2E5"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267EB8EF" w14:textId="475F9047" w:rsidR="00721B42" w:rsidRPr="00F0657E" w:rsidRDefault="00721B42" w:rsidP="00721B42">
            <w:pPr>
              <w:adjustRightInd w:val="0"/>
              <w:snapToGrid w:val="0"/>
              <w:spacing w:line="360" w:lineRule="auto"/>
              <w:jc w:val="center"/>
              <w:rPr>
                <w:rFonts w:ascii="Book Antiqua" w:hAnsi="Book Antiqua"/>
              </w:rPr>
            </w:pPr>
            <w:r w:rsidRPr="00F0657E">
              <w:rPr>
                <w:rFonts w:ascii="Book Antiqua" w:hAnsi="Book Antiqua"/>
              </w:rPr>
              <w:t>Multinucleation and nuclear pleomorphism</w:t>
            </w:r>
          </w:p>
        </w:tc>
      </w:tr>
      <w:tr w:rsidR="00721B42" w:rsidRPr="00F0657E" w14:paraId="48F7EDAE" w14:textId="77777777" w:rsidTr="00721B42">
        <w:tc>
          <w:tcPr>
            <w:tcW w:w="4428" w:type="dxa"/>
          </w:tcPr>
          <w:p w14:paraId="130CFFA3"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74B7C470" w14:textId="15BDBB76" w:rsidR="00721B42" w:rsidRPr="00F0657E" w:rsidRDefault="00721B42" w:rsidP="00721B42">
            <w:pPr>
              <w:adjustRightInd w:val="0"/>
              <w:snapToGrid w:val="0"/>
              <w:spacing w:line="360" w:lineRule="auto"/>
              <w:jc w:val="center"/>
              <w:rPr>
                <w:rFonts w:ascii="Book Antiqua" w:eastAsia="SimSun" w:hAnsi="Book Antiqua"/>
                <w:lang w:val="es-ES_tradnl" w:eastAsia="zh-CN"/>
              </w:rPr>
            </w:pPr>
            <w:r w:rsidRPr="00F0657E">
              <w:rPr>
                <w:rFonts w:ascii="Book Antiqua" w:hAnsi="Book Antiqua"/>
                <w:lang w:val="es-ES_tradnl"/>
              </w:rPr>
              <w:t>Sinusoidal cell hyperplasia</w:t>
            </w:r>
          </w:p>
        </w:tc>
      </w:tr>
      <w:tr w:rsidR="00721B42" w:rsidRPr="00F0657E" w14:paraId="513AC655" w14:textId="77777777" w:rsidTr="00721B42">
        <w:tc>
          <w:tcPr>
            <w:tcW w:w="4428" w:type="dxa"/>
          </w:tcPr>
          <w:p w14:paraId="4246E721"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351DBF25" w14:textId="114200D5" w:rsidR="00721B42" w:rsidRPr="00F0657E" w:rsidRDefault="00721B42" w:rsidP="00721B42">
            <w:pPr>
              <w:adjustRightInd w:val="0"/>
              <w:snapToGrid w:val="0"/>
              <w:spacing w:line="360" w:lineRule="auto"/>
              <w:jc w:val="center"/>
              <w:rPr>
                <w:rFonts w:ascii="Book Antiqua" w:hAnsi="Book Antiqua"/>
              </w:rPr>
            </w:pPr>
            <w:r w:rsidRPr="00F0657E">
              <w:rPr>
                <w:rFonts w:ascii="Book Antiqua" w:hAnsi="Book Antiqua"/>
                <w:lang w:val="es-ES_tradnl"/>
              </w:rPr>
              <w:t>Microgranulomas</w:t>
            </w:r>
          </w:p>
        </w:tc>
      </w:tr>
      <w:tr w:rsidR="00721B42" w:rsidRPr="00F0657E" w14:paraId="4A69742B" w14:textId="77777777" w:rsidTr="00721B42">
        <w:tc>
          <w:tcPr>
            <w:tcW w:w="4428" w:type="dxa"/>
          </w:tcPr>
          <w:p w14:paraId="76633FBB" w14:textId="2CC83B62" w:rsidR="00721B42" w:rsidRPr="00F0657E" w:rsidRDefault="00721B42" w:rsidP="00721B42">
            <w:pPr>
              <w:adjustRightInd w:val="0"/>
              <w:snapToGrid w:val="0"/>
              <w:spacing w:line="360" w:lineRule="auto"/>
              <w:rPr>
                <w:rFonts w:ascii="Book Antiqua" w:hAnsi="Book Antiqua"/>
              </w:rPr>
            </w:pPr>
            <w:r w:rsidRPr="00F0657E">
              <w:rPr>
                <w:rFonts w:ascii="Book Antiqua" w:hAnsi="Book Antiqua"/>
                <w:lang w:val="es-ES_tradnl"/>
              </w:rPr>
              <w:t>Fibrosis</w:t>
            </w:r>
            <w:r w:rsidRPr="00F0657E">
              <w:rPr>
                <w:rFonts w:ascii="Book Antiqua" w:hAnsi="Book Antiqua"/>
                <w:lang w:val="es-ES_tradnl"/>
              </w:rPr>
              <w:tab/>
            </w:r>
          </w:p>
        </w:tc>
        <w:tc>
          <w:tcPr>
            <w:tcW w:w="4428" w:type="dxa"/>
          </w:tcPr>
          <w:p w14:paraId="5890E9E2" w14:textId="77777777" w:rsidR="00721B42" w:rsidRPr="00F0657E" w:rsidRDefault="00721B42" w:rsidP="00721B42">
            <w:pPr>
              <w:adjustRightInd w:val="0"/>
              <w:snapToGrid w:val="0"/>
              <w:spacing w:line="360" w:lineRule="auto"/>
              <w:jc w:val="center"/>
              <w:rPr>
                <w:rFonts w:ascii="Book Antiqua" w:hAnsi="Book Antiqua"/>
              </w:rPr>
            </w:pPr>
          </w:p>
        </w:tc>
      </w:tr>
      <w:tr w:rsidR="00721B42" w:rsidRPr="00F0657E" w14:paraId="29CB0131" w14:textId="77777777" w:rsidTr="00721B42">
        <w:tc>
          <w:tcPr>
            <w:tcW w:w="4428" w:type="dxa"/>
          </w:tcPr>
          <w:p w14:paraId="7FE47329" w14:textId="46CE8918" w:rsidR="00721B42" w:rsidRPr="00F0657E" w:rsidRDefault="00721B42" w:rsidP="00721B42">
            <w:pPr>
              <w:adjustRightInd w:val="0"/>
              <w:snapToGrid w:val="0"/>
              <w:spacing w:line="360" w:lineRule="auto"/>
              <w:rPr>
                <w:rFonts w:ascii="Book Antiqua" w:hAnsi="Book Antiqua"/>
              </w:rPr>
            </w:pPr>
            <w:r w:rsidRPr="00F0657E">
              <w:rPr>
                <w:rFonts w:ascii="Book Antiqua" w:hAnsi="Book Antiqua"/>
              </w:rPr>
              <w:t>Preneoplastic changes</w:t>
            </w:r>
            <w:r w:rsidRPr="00F0657E">
              <w:rPr>
                <w:rFonts w:ascii="Book Antiqua" w:hAnsi="Book Antiqua"/>
              </w:rPr>
              <w:tab/>
            </w:r>
          </w:p>
        </w:tc>
        <w:tc>
          <w:tcPr>
            <w:tcW w:w="4428" w:type="dxa"/>
          </w:tcPr>
          <w:p w14:paraId="7A22F2D6" w14:textId="77777777" w:rsidR="00721B42" w:rsidRPr="00F0657E" w:rsidRDefault="00721B42" w:rsidP="00721B42">
            <w:pPr>
              <w:adjustRightInd w:val="0"/>
              <w:snapToGrid w:val="0"/>
              <w:spacing w:line="360" w:lineRule="auto"/>
              <w:jc w:val="center"/>
              <w:rPr>
                <w:rFonts w:ascii="Book Antiqua" w:hAnsi="Book Antiqua"/>
              </w:rPr>
            </w:pPr>
          </w:p>
        </w:tc>
      </w:tr>
      <w:tr w:rsidR="00721B42" w:rsidRPr="00F0657E" w14:paraId="570E44D0" w14:textId="77777777" w:rsidTr="00721B42">
        <w:tc>
          <w:tcPr>
            <w:tcW w:w="4428" w:type="dxa"/>
          </w:tcPr>
          <w:p w14:paraId="1DB7FC7E" w14:textId="77777777" w:rsidR="00721B42" w:rsidRPr="00F0657E" w:rsidRDefault="00721B42" w:rsidP="00721B42">
            <w:pPr>
              <w:adjustRightInd w:val="0"/>
              <w:snapToGrid w:val="0"/>
              <w:spacing w:line="360" w:lineRule="auto"/>
              <w:rPr>
                <w:rFonts w:ascii="Book Antiqua" w:hAnsi="Book Antiqua"/>
              </w:rPr>
            </w:pPr>
          </w:p>
        </w:tc>
        <w:tc>
          <w:tcPr>
            <w:tcW w:w="4428" w:type="dxa"/>
          </w:tcPr>
          <w:p w14:paraId="365E346F" w14:textId="21EF5788" w:rsidR="00721B42" w:rsidRPr="00F0657E" w:rsidRDefault="00721B42" w:rsidP="00721B42">
            <w:pPr>
              <w:adjustRightInd w:val="0"/>
              <w:snapToGrid w:val="0"/>
              <w:spacing w:line="360" w:lineRule="auto"/>
              <w:jc w:val="center"/>
              <w:rPr>
                <w:rFonts w:ascii="Book Antiqua" w:eastAsia="SimSun" w:hAnsi="Book Antiqua"/>
                <w:lang w:eastAsia="zh-CN"/>
              </w:rPr>
            </w:pPr>
            <w:r w:rsidRPr="00F0657E">
              <w:rPr>
                <w:rFonts w:ascii="Book Antiqua" w:hAnsi="Book Antiqua"/>
              </w:rPr>
              <w:t>Large cell change</w:t>
            </w:r>
          </w:p>
        </w:tc>
      </w:tr>
      <w:tr w:rsidR="00721B42" w:rsidRPr="00F0657E" w14:paraId="718AB2D2" w14:textId="77777777" w:rsidTr="00721B42">
        <w:tc>
          <w:tcPr>
            <w:tcW w:w="4428" w:type="dxa"/>
          </w:tcPr>
          <w:p w14:paraId="175F0AA2" w14:textId="77777777" w:rsidR="00721B42" w:rsidRPr="00F0657E" w:rsidRDefault="00721B42" w:rsidP="0067607E">
            <w:pPr>
              <w:adjustRightInd w:val="0"/>
              <w:snapToGrid w:val="0"/>
              <w:spacing w:line="360" w:lineRule="auto"/>
              <w:jc w:val="both"/>
              <w:rPr>
                <w:rFonts w:ascii="Book Antiqua" w:hAnsi="Book Antiqua"/>
              </w:rPr>
            </w:pPr>
          </w:p>
        </w:tc>
        <w:tc>
          <w:tcPr>
            <w:tcW w:w="4428" w:type="dxa"/>
          </w:tcPr>
          <w:p w14:paraId="3427AFA9" w14:textId="2B184694" w:rsidR="00721B42" w:rsidRPr="00F0657E" w:rsidRDefault="00721B42" w:rsidP="00721B42">
            <w:pPr>
              <w:adjustRightInd w:val="0"/>
              <w:snapToGrid w:val="0"/>
              <w:spacing w:line="360" w:lineRule="auto"/>
              <w:jc w:val="center"/>
              <w:rPr>
                <w:rFonts w:ascii="Book Antiqua" w:hAnsi="Book Antiqua"/>
              </w:rPr>
            </w:pPr>
            <w:r w:rsidRPr="00F0657E">
              <w:rPr>
                <w:rFonts w:ascii="Book Antiqua" w:hAnsi="Book Antiqua"/>
              </w:rPr>
              <w:t>Small cell change</w:t>
            </w:r>
          </w:p>
        </w:tc>
      </w:tr>
      <w:tr w:rsidR="00721B42" w:rsidRPr="00F0657E" w14:paraId="51086F09" w14:textId="77777777" w:rsidTr="00721B42">
        <w:tc>
          <w:tcPr>
            <w:tcW w:w="4428" w:type="dxa"/>
            <w:tcBorders>
              <w:bottom w:val="single" w:sz="4" w:space="0" w:color="auto"/>
            </w:tcBorders>
          </w:tcPr>
          <w:p w14:paraId="4B659269" w14:textId="77777777" w:rsidR="00721B42" w:rsidRPr="00F0657E" w:rsidRDefault="00721B42" w:rsidP="0067607E">
            <w:pPr>
              <w:adjustRightInd w:val="0"/>
              <w:snapToGrid w:val="0"/>
              <w:spacing w:line="360" w:lineRule="auto"/>
              <w:jc w:val="both"/>
              <w:rPr>
                <w:rFonts w:ascii="Book Antiqua" w:hAnsi="Book Antiqua"/>
              </w:rPr>
            </w:pPr>
          </w:p>
        </w:tc>
        <w:tc>
          <w:tcPr>
            <w:tcW w:w="4428" w:type="dxa"/>
            <w:tcBorders>
              <w:bottom w:val="single" w:sz="4" w:space="0" w:color="auto"/>
            </w:tcBorders>
          </w:tcPr>
          <w:p w14:paraId="12AEA54E" w14:textId="04602054" w:rsidR="00721B42" w:rsidRPr="00F0657E" w:rsidRDefault="00721B42" w:rsidP="00721B42">
            <w:pPr>
              <w:adjustRightInd w:val="0"/>
              <w:snapToGrid w:val="0"/>
              <w:spacing w:line="360" w:lineRule="auto"/>
              <w:jc w:val="center"/>
              <w:rPr>
                <w:rFonts w:ascii="Book Antiqua" w:hAnsi="Book Antiqua"/>
              </w:rPr>
            </w:pPr>
            <w:r w:rsidRPr="00F0657E">
              <w:rPr>
                <w:rFonts w:ascii="Book Antiqua" w:hAnsi="Book Antiqua"/>
              </w:rPr>
              <w:t>Iron free foci</w:t>
            </w:r>
          </w:p>
        </w:tc>
      </w:tr>
    </w:tbl>
    <w:p w14:paraId="2F9F5679" w14:textId="77777777" w:rsidR="00DF7D0A" w:rsidRPr="00F0657E" w:rsidRDefault="00DF7D0A" w:rsidP="0067607E">
      <w:pPr>
        <w:adjustRightInd w:val="0"/>
        <w:snapToGrid w:val="0"/>
        <w:spacing w:line="360" w:lineRule="auto"/>
        <w:jc w:val="both"/>
        <w:rPr>
          <w:rFonts w:ascii="Book Antiqua" w:hAnsi="Book Antiqua"/>
        </w:rPr>
      </w:pPr>
    </w:p>
    <w:p w14:paraId="0EC5318F" w14:textId="77777777" w:rsidR="00DF7D0A" w:rsidRPr="00F0657E" w:rsidRDefault="00DF7D0A" w:rsidP="0067607E">
      <w:pPr>
        <w:adjustRightInd w:val="0"/>
        <w:snapToGrid w:val="0"/>
        <w:spacing w:line="360" w:lineRule="auto"/>
        <w:jc w:val="both"/>
        <w:rPr>
          <w:rFonts w:ascii="Book Antiqua" w:hAnsi="Book Antiqua"/>
        </w:rPr>
      </w:pPr>
    </w:p>
    <w:p w14:paraId="3E0AE702" w14:textId="77777777" w:rsidR="00DF7D0A" w:rsidRPr="00F0657E" w:rsidRDefault="00DF7D0A" w:rsidP="0067607E">
      <w:pPr>
        <w:adjustRightInd w:val="0"/>
        <w:snapToGrid w:val="0"/>
        <w:spacing w:line="360" w:lineRule="auto"/>
        <w:jc w:val="both"/>
        <w:rPr>
          <w:rFonts w:ascii="Book Antiqua" w:hAnsi="Book Antiqua"/>
        </w:rPr>
      </w:pPr>
    </w:p>
    <w:p w14:paraId="434D0A13" w14:textId="77777777" w:rsidR="00DF7D0A" w:rsidRPr="00F0657E" w:rsidRDefault="00DF7D0A" w:rsidP="0067607E">
      <w:pPr>
        <w:adjustRightInd w:val="0"/>
        <w:snapToGrid w:val="0"/>
        <w:spacing w:line="360" w:lineRule="auto"/>
        <w:jc w:val="both"/>
        <w:rPr>
          <w:rFonts w:ascii="Book Antiqua" w:hAnsi="Book Antiqua"/>
        </w:rPr>
      </w:pPr>
    </w:p>
    <w:p w14:paraId="7D884647" w14:textId="77777777" w:rsidR="00DF7D0A" w:rsidRPr="00F0657E" w:rsidRDefault="00DF7D0A" w:rsidP="0067607E">
      <w:pPr>
        <w:adjustRightInd w:val="0"/>
        <w:snapToGrid w:val="0"/>
        <w:spacing w:line="360" w:lineRule="auto"/>
        <w:jc w:val="both"/>
        <w:rPr>
          <w:rFonts w:ascii="Book Antiqua" w:hAnsi="Book Antiqua"/>
        </w:rPr>
      </w:pPr>
    </w:p>
    <w:p w14:paraId="6FFD07A7" w14:textId="77777777" w:rsidR="00DF7D0A" w:rsidRPr="00F0657E" w:rsidRDefault="00DF7D0A" w:rsidP="0067607E">
      <w:pPr>
        <w:adjustRightInd w:val="0"/>
        <w:snapToGrid w:val="0"/>
        <w:spacing w:line="360" w:lineRule="auto"/>
        <w:jc w:val="both"/>
        <w:rPr>
          <w:rFonts w:ascii="Book Antiqua" w:hAnsi="Book Antiqua"/>
        </w:rPr>
      </w:pPr>
    </w:p>
    <w:p w14:paraId="591B873B" w14:textId="77777777" w:rsidR="00DF7D0A" w:rsidRPr="00F0657E" w:rsidRDefault="00DF7D0A" w:rsidP="0067607E">
      <w:pPr>
        <w:adjustRightInd w:val="0"/>
        <w:snapToGrid w:val="0"/>
        <w:spacing w:line="360" w:lineRule="auto"/>
        <w:jc w:val="both"/>
        <w:rPr>
          <w:rFonts w:ascii="Book Antiqua" w:hAnsi="Book Antiqua"/>
        </w:rPr>
      </w:pPr>
    </w:p>
    <w:p w14:paraId="101FBC20" w14:textId="77777777" w:rsidR="00DF7D0A" w:rsidRPr="00F0657E" w:rsidRDefault="00DF7D0A" w:rsidP="0067607E">
      <w:pPr>
        <w:adjustRightInd w:val="0"/>
        <w:snapToGrid w:val="0"/>
        <w:spacing w:line="360" w:lineRule="auto"/>
        <w:jc w:val="both"/>
        <w:rPr>
          <w:rFonts w:ascii="Book Antiqua" w:hAnsi="Book Antiqua"/>
        </w:rPr>
      </w:pPr>
    </w:p>
    <w:p w14:paraId="2C80DB5D" w14:textId="77777777" w:rsidR="00DF7D0A" w:rsidRPr="00F0657E" w:rsidRDefault="00DF7D0A" w:rsidP="0067607E">
      <w:pPr>
        <w:adjustRightInd w:val="0"/>
        <w:snapToGrid w:val="0"/>
        <w:spacing w:line="360" w:lineRule="auto"/>
        <w:jc w:val="both"/>
        <w:rPr>
          <w:rFonts w:ascii="Book Antiqua" w:hAnsi="Book Antiqua"/>
        </w:rPr>
      </w:pPr>
    </w:p>
    <w:p w14:paraId="666C3A0D" w14:textId="77777777" w:rsidR="00DF7D0A" w:rsidRPr="00F0657E" w:rsidRDefault="00DF7D0A" w:rsidP="0067607E">
      <w:pPr>
        <w:adjustRightInd w:val="0"/>
        <w:snapToGrid w:val="0"/>
        <w:spacing w:line="360" w:lineRule="auto"/>
        <w:jc w:val="both"/>
        <w:rPr>
          <w:rFonts w:ascii="Book Antiqua" w:hAnsi="Book Antiqua"/>
        </w:rPr>
      </w:pPr>
    </w:p>
    <w:p w14:paraId="60FBF88F" w14:textId="77777777" w:rsidR="00DF7D0A" w:rsidRPr="00F0657E" w:rsidRDefault="00DF7D0A" w:rsidP="0067607E">
      <w:pPr>
        <w:adjustRightInd w:val="0"/>
        <w:snapToGrid w:val="0"/>
        <w:spacing w:line="360" w:lineRule="auto"/>
        <w:jc w:val="both"/>
        <w:rPr>
          <w:rFonts w:ascii="Book Antiqua" w:hAnsi="Book Antiqua"/>
        </w:rPr>
      </w:pPr>
    </w:p>
    <w:p w14:paraId="3D7B7F1C" w14:textId="77777777" w:rsidR="00DF7D0A" w:rsidRPr="00F0657E" w:rsidRDefault="00DF7D0A" w:rsidP="0067607E">
      <w:pPr>
        <w:adjustRightInd w:val="0"/>
        <w:snapToGrid w:val="0"/>
        <w:spacing w:line="360" w:lineRule="auto"/>
        <w:jc w:val="both"/>
        <w:rPr>
          <w:rFonts w:ascii="Book Antiqua" w:hAnsi="Book Antiqua"/>
        </w:rPr>
      </w:pPr>
    </w:p>
    <w:p w14:paraId="45C823FF" w14:textId="77777777" w:rsidR="00DF7D0A" w:rsidRPr="00F0657E" w:rsidRDefault="00DF7D0A" w:rsidP="0067607E">
      <w:pPr>
        <w:adjustRightInd w:val="0"/>
        <w:snapToGrid w:val="0"/>
        <w:spacing w:line="360" w:lineRule="auto"/>
        <w:jc w:val="both"/>
        <w:rPr>
          <w:rFonts w:ascii="Book Antiqua" w:hAnsi="Book Antiqua"/>
        </w:rPr>
      </w:pPr>
    </w:p>
    <w:p w14:paraId="2A19CAC6" w14:textId="77777777" w:rsidR="00DF7D0A" w:rsidRPr="00F0657E" w:rsidRDefault="00DF7D0A" w:rsidP="0067607E">
      <w:pPr>
        <w:adjustRightInd w:val="0"/>
        <w:snapToGrid w:val="0"/>
        <w:spacing w:line="360" w:lineRule="auto"/>
        <w:jc w:val="both"/>
        <w:rPr>
          <w:rFonts w:ascii="Book Antiqua" w:hAnsi="Book Antiqua"/>
        </w:rPr>
      </w:pPr>
    </w:p>
    <w:p w14:paraId="62B2E69A" w14:textId="77777777" w:rsidR="00A223CD" w:rsidRPr="00F0657E" w:rsidRDefault="00A223CD">
      <w:pPr>
        <w:rPr>
          <w:rFonts w:ascii="Book Antiqua" w:hAnsi="Book Antiqua"/>
        </w:rPr>
      </w:pPr>
      <w:r w:rsidRPr="00F0657E">
        <w:rPr>
          <w:rFonts w:ascii="Book Antiqua" w:hAnsi="Book Antiqua"/>
        </w:rPr>
        <w:br w:type="page"/>
      </w:r>
    </w:p>
    <w:p w14:paraId="3C3E1267" w14:textId="3D34F03C" w:rsidR="0019424C" w:rsidRPr="00F0657E" w:rsidRDefault="004171B3" w:rsidP="0067607E">
      <w:pPr>
        <w:adjustRightInd w:val="0"/>
        <w:snapToGrid w:val="0"/>
        <w:spacing w:line="360" w:lineRule="auto"/>
        <w:jc w:val="both"/>
        <w:rPr>
          <w:rFonts w:ascii="Book Antiqua" w:eastAsia="SimSun" w:hAnsi="Book Antiqua"/>
          <w:b/>
          <w:lang w:eastAsia="zh-CN"/>
        </w:rPr>
      </w:pPr>
      <w:r w:rsidRPr="00F0657E">
        <w:rPr>
          <w:rFonts w:ascii="Book Antiqua" w:hAnsi="Book Antiqua"/>
          <w:b/>
        </w:rPr>
        <w:lastRenderedPageBreak/>
        <w:t>Table 2 Various staging systems for assessment o</w:t>
      </w:r>
      <w:r w:rsidR="00A75C0C" w:rsidRPr="00F0657E">
        <w:rPr>
          <w:rFonts w:ascii="Book Antiqua" w:hAnsi="Book Antiqua"/>
          <w:b/>
        </w:rPr>
        <w:t>f fibrosis in chronic hepatitis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A223CD" w:rsidRPr="00F0657E" w14:paraId="2D93B360" w14:textId="77777777" w:rsidTr="00A223CD">
        <w:tc>
          <w:tcPr>
            <w:tcW w:w="4428" w:type="dxa"/>
            <w:tcBorders>
              <w:top w:val="single" w:sz="4" w:space="0" w:color="auto"/>
              <w:bottom w:val="single" w:sz="4" w:space="0" w:color="auto"/>
            </w:tcBorders>
          </w:tcPr>
          <w:p w14:paraId="56E56181" w14:textId="2D50154E" w:rsidR="00A223CD" w:rsidRPr="00F0657E" w:rsidRDefault="00A223CD" w:rsidP="00A223CD">
            <w:pPr>
              <w:adjustRightInd w:val="0"/>
              <w:snapToGrid w:val="0"/>
              <w:spacing w:line="360" w:lineRule="auto"/>
              <w:rPr>
                <w:rFonts w:ascii="Book Antiqua" w:hAnsi="Book Antiqua"/>
                <w:b/>
              </w:rPr>
            </w:pPr>
            <w:r w:rsidRPr="00F0657E">
              <w:rPr>
                <w:rFonts w:ascii="Book Antiqua" w:hAnsi="Book Antiqua"/>
                <w:b/>
              </w:rPr>
              <w:t>Score</w:t>
            </w:r>
          </w:p>
        </w:tc>
        <w:tc>
          <w:tcPr>
            <w:tcW w:w="4428" w:type="dxa"/>
            <w:tcBorders>
              <w:top w:val="single" w:sz="4" w:space="0" w:color="auto"/>
              <w:bottom w:val="single" w:sz="4" w:space="0" w:color="auto"/>
            </w:tcBorders>
          </w:tcPr>
          <w:p w14:paraId="38DA664F" w14:textId="401998C9" w:rsidR="00A223CD" w:rsidRPr="00F0657E" w:rsidRDefault="00A223CD" w:rsidP="00A223CD">
            <w:pPr>
              <w:adjustRightInd w:val="0"/>
              <w:snapToGrid w:val="0"/>
              <w:spacing w:line="360" w:lineRule="auto"/>
              <w:jc w:val="center"/>
              <w:rPr>
                <w:rFonts w:ascii="Book Antiqua" w:hAnsi="Book Antiqua"/>
                <w:b/>
              </w:rPr>
            </w:pPr>
            <w:r w:rsidRPr="00F0657E">
              <w:rPr>
                <w:rFonts w:ascii="Book Antiqua" w:hAnsi="Book Antiqua"/>
                <w:b/>
              </w:rPr>
              <w:t>System</w:t>
            </w:r>
          </w:p>
        </w:tc>
      </w:tr>
      <w:tr w:rsidR="00A223CD" w:rsidRPr="00F0657E" w14:paraId="3F3F1615" w14:textId="77777777" w:rsidTr="00A223CD">
        <w:tc>
          <w:tcPr>
            <w:tcW w:w="8856" w:type="dxa"/>
            <w:gridSpan w:val="2"/>
            <w:tcBorders>
              <w:top w:val="single" w:sz="4" w:space="0" w:color="auto"/>
            </w:tcBorders>
          </w:tcPr>
          <w:p w14:paraId="5E7B6784" w14:textId="131E7AC9" w:rsidR="00A223CD" w:rsidRPr="00F0657E" w:rsidRDefault="00A223CD" w:rsidP="00A223CD">
            <w:pPr>
              <w:adjustRightInd w:val="0"/>
              <w:snapToGrid w:val="0"/>
              <w:spacing w:line="360" w:lineRule="auto"/>
              <w:rPr>
                <w:rFonts w:ascii="Book Antiqua" w:eastAsia="SimSun" w:hAnsi="Book Antiqua"/>
                <w:b/>
                <w:vertAlign w:val="superscript"/>
                <w:lang w:eastAsia="zh-CN"/>
              </w:rPr>
            </w:pPr>
            <w:r w:rsidRPr="00F0657E">
              <w:rPr>
                <w:rFonts w:ascii="Book Antiqua" w:hAnsi="Book Antiqua"/>
                <w:b/>
              </w:rPr>
              <w:t>Ishak modification of Knodell staging system</w:t>
            </w:r>
            <w:r w:rsidR="00F0657E" w:rsidRPr="00F0657E">
              <w:rPr>
                <w:rFonts w:ascii="Book Antiqua" w:hAnsi="Book Antiqua"/>
                <w:b/>
              </w:rPr>
              <w:t xml:space="preserve"> </w:t>
            </w:r>
            <w:r w:rsidRPr="00F0657E">
              <w:rPr>
                <w:rFonts w:ascii="Book Antiqua" w:hAnsi="Book Antiqua"/>
                <w:b/>
              </w:rPr>
              <w:t>(1995)</w:t>
            </w:r>
            <w:r w:rsidRPr="00F0657E">
              <w:rPr>
                <w:rFonts w:ascii="Book Antiqua" w:eastAsia="SimSun" w:hAnsi="Book Antiqua" w:hint="eastAsia"/>
                <w:b/>
                <w:vertAlign w:val="superscript"/>
                <w:lang w:eastAsia="zh-CN"/>
              </w:rPr>
              <w:t>[</w:t>
            </w:r>
            <w:r w:rsidRPr="00F0657E">
              <w:rPr>
                <w:rFonts w:ascii="Book Antiqua" w:hAnsi="Book Antiqua"/>
                <w:b/>
                <w:vertAlign w:val="superscript"/>
              </w:rPr>
              <w:t>53</w:t>
            </w:r>
            <w:r w:rsidRPr="00F0657E">
              <w:rPr>
                <w:rFonts w:ascii="Book Antiqua" w:eastAsia="SimSun" w:hAnsi="Book Antiqua" w:hint="eastAsia"/>
                <w:b/>
                <w:vertAlign w:val="superscript"/>
                <w:lang w:eastAsia="zh-CN"/>
              </w:rPr>
              <w:t>]</w:t>
            </w:r>
          </w:p>
        </w:tc>
      </w:tr>
      <w:tr w:rsidR="00A223CD" w:rsidRPr="00F0657E" w14:paraId="7CAEECC8" w14:textId="77777777" w:rsidTr="00A223CD">
        <w:tc>
          <w:tcPr>
            <w:tcW w:w="4428" w:type="dxa"/>
          </w:tcPr>
          <w:p w14:paraId="723F0961" w14:textId="56C46AC1" w:rsidR="00A223CD" w:rsidRPr="00F0657E" w:rsidRDefault="00A223CD" w:rsidP="00A223CD">
            <w:pPr>
              <w:adjustRightInd w:val="0"/>
              <w:snapToGrid w:val="0"/>
              <w:spacing w:line="360" w:lineRule="auto"/>
              <w:rPr>
                <w:rFonts w:ascii="Book Antiqua" w:hAnsi="Book Antiqua"/>
              </w:rPr>
            </w:pPr>
            <w:r w:rsidRPr="00F0657E">
              <w:rPr>
                <w:rFonts w:ascii="Book Antiqua" w:hAnsi="Book Antiqua"/>
              </w:rPr>
              <w:t>0</w:t>
            </w:r>
            <w:r w:rsidRPr="00F0657E">
              <w:rPr>
                <w:rFonts w:ascii="Book Antiqua" w:hAnsi="Book Antiqua"/>
              </w:rPr>
              <w:tab/>
            </w:r>
          </w:p>
        </w:tc>
        <w:tc>
          <w:tcPr>
            <w:tcW w:w="4428" w:type="dxa"/>
          </w:tcPr>
          <w:p w14:paraId="7757C1B3" w14:textId="489CD89A" w:rsidR="00A223CD" w:rsidRPr="00F0657E" w:rsidRDefault="00A223CD" w:rsidP="00A223CD">
            <w:pPr>
              <w:adjustRightInd w:val="0"/>
              <w:snapToGrid w:val="0"/>
              <w:spacing w:line="360" w:lineRule="auto"/>
              <w:jc w:val="center"/>
              <w:rPr>
                <w:rFonts w:ascii="Book Antiqua" w:eastAsia="SimSun" w:hAnsi="Book Antiqua"/>
                <w:lang w:eastAsia="zh-CN"/>
              </w:rPr>
            </w:pPr>
            <w:r w:rsidRPr="00F0657E">
              <w:rPr>
                <w:rFonts w:ascii="Book Antiqua" w:hAnsi="Book Antiqua"/>
              </w:rPr>
              <w:t>No fibrosis</w:t>
            </w:r>
          </w:p>
        </w:tc>
      </w:tr>
      <w:tr w:rsidR="00A223CD" w:rsidRPr="00F0657E" w14:paraId="0C79E531" w14:textId="77777777" w:rsidTr="00A223CD">
        <w:tc>
          <w:tcPr>
            <w:tcW w:w="4428" w:type="dxa"/>
          </w:tcPr>
          <w:p w14:paraId="5DBE9F21" w14:textId="1C9106DA"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t>1</w:t>
            </w:r>
          </w:p>
        </w:tc>
        <w:tc>
          <w:tcPr>
            <w:tcW w:w="4428" w:type="dxa"/>
          </w:tcPr>
          <w:p w14:paraId="74EB932C" w14:textId="7B0F7F3B" w:rsidR="00A223CD" w:rsidRPr="00F0657E" w:rsidRDefault="00A223CD" w:rsidP="00A223CD">
            <w:pPr>
              <w:adjustRightInd w:val="0"/>
              <w:snapToGrid w:val="0"/>
              <w:spacing w:line="360" w:lineRule="auto"/>
              <w:jc w:val="center"/>
              <w:rPr>
                <w:rFonts w:ascii="Book Antiqua" w:eastAsia="SimSun" w:hAnsi="Book Antiqua"/>
                <w:lang w:eastAsia="zh-CN"/>
              </w:rPr>
            </w:pPr>
            <w:r w:rsidRPr="00F0657E">
              <w:rPr>
                <w:rFonts w:ascii="Book Antiqua" w:hAnsi="Book Antiqua"/>
              </w:rPr>
              <w:t>Fibrous expansion of some portal areas with or without short fibrous septa</w:t>
            </w:r>
          </w:p>
        </w:tc>
      </w:tr>
      <w:tr w:rsidR="00A223CD" w:rsidRPr="00F0657E" w14:paraId="000C012F" w14:textId="77777777" w:rsidTr="00A223CD">
        <w:tc>
          <w:tcPr>
            <w:tcW w:w="4428" w:type="dxa"/>
          </w:tcPr>
          <w:p w14:paraId="3B5A32FC" w14:textId="7FF83E5B"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t>2</w:t>
            </w:r>
          </w:p>
        </w:tc>
        <w:tc>
          <w:tcPr>
            <w:tcW w:w="4428" w:type="dxa"/>
          </w:tcPr>
          <w:p w14:paraId="0E62D181" w14:textId="09759C42" w:rsidR="00A223CD" w:rsidRPr="00F0657E" w:rsidRDefault="00A223CD" w:rsidP="00A223CD">
            <w:pPr>
              <w:adjustRightInd w:val="0"/>
              <w:snapToGrid w:val="0"/>
              <w:spacing w:line="360" w:lineRule="auto"/>
              <w:jc w:val="center"/>
              <w:rPr>
                <w:rFonts w:ascii="Book Antiqua" w:eastAsia="SimSun" w:hAnsi="Book Antiqua"/>
                <w:lang w:eastAsia="zh-CN"/>
              </w:rPr>
            </w:pPr>
            <w:r w:rsidRPr="00F0657E">
              <w:rPr>
                <w:rFonts w:ascii="Book Antiqua" w:hAnsi="Book Antiqua"/>
              </w:rPr>
              <w:t>Fibrous expansion of most portal areas with or without short fibrous septa</w:t>
            </w:r>
          </w:p>
        </w:tc>
      </w:tr>
      <w:tr w:rsidR="00A223CD" w:rsidRPr="00F0657E" w14:paraId="01E38BFA" w14:textId="77777777" w:rsidTr="00A223CD">
        <w:tc>
          <w:tcPr>
            <w:tcW w:w="4428" w:type="dxa"/>
          </w:tcPr>
          <w:p w14:paraId="679607D7" w14:textId="31244908"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t>3</w:t>
            </w:r>
          </w:p>
        </w:tc>
        <w:tc>
          <w:tcPr>
            <w:tcW w:w="4428" w:type="dxa"/>
          </w:tcPr>
          <w:p w14:paraId="01B7C3EA" w14:textId="442E588F" w:rsidR="00A223CD" w:rsidRPr="00F0657E" w:rsidRDefault="00A223CD" w:rsidP="00A223CD">
            <w:pPr>
              <w:adjustRightInd w:val="0"/>
              <w:snapToGrid w:val="0"/>
              <w:spacing w:line="360" w:lineRule="auto"/>
              <w:jc w:val="center"/>
              <w:rPr>
                <w:rFonts w:ascii="Book Antiqua" w:eastAsia="SimSun" w:hAnsi="Book Antiqua"/>
                <w:lang w:eastAsia="zh-CN"/>
              </w:rPr>
            </w:pPr>
            <w:r w:rsidRPr="00F0657E">
              <w:rPr>
                <w:rFonts w:ascii="Book Antiqua" w:hAnsi="Book Antiqua"/>
              </w:rPr>
              <w:t>Fibrous expansion of most portal areas with occasional portal to portal (P-P)</w:t>
            </w:r>
          </w:p>
        </w:tc>
      </w:tr>
      <w:tr w:rsidR="00A223CD" w:rsidRPr="00F0657E" w14:paraId="0109955D" w14:textId="77777777" w:rsidTr="00A223CD">
        <w:tc>
          <w:tcPr>
            <w:tcW w:w="4428" w:type="dxa"/>
          </w:tcPr>
          <w:p w14:paraId="117DB07F" w14:textId="7E5F4B1B"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t>4</w:t>
            </w:r>
          </w:p>
        </w:tc>
        <w:tc>
          <w:tcPr>
            <w:tcW w:w="4428" w:type="dxa"/>
          </w:tcPr>
          <w:p w14:paraId="2AE178D8" w14:textId="4108488E" w:rsidR="00A223CD" w:rsidRPr="00F0657E" w:rsidRDefault="00A223CD" w:rsidP="00A223CD">
            <w:pPr>
              <w:adjustRightInd w:val="0"/>
              <w:snapToGrid w:val="0"/>
              <w:spacing w:line="360" w:lineRule="auto"/>
              <w:jc w:val="center"/>
              <w:rPr>
                <w:rFonts w:ascii="Book Antiqua" w:hAnsi="Book Antiqua"/>
              </w:rPr>
            </w:pPr>
            <w:r w:rsidRPr="00F0657E">
              <w:rPr>
                <w:rFonts w:ascii="Book Antiqua" w:hAnsi="Book Antiqua"/>
              </w:rPr>
              <w:t>Fibrous expansion of portal areas with marked portal-portal (P-P) and</w:t>
            </w:r>
          </w:p>
          <w:p w14:paraId="1DE8A4DE" w14:textId="75D44AEC" w:rsidR="00A223CD" w:rsidRPr="00F0657E" w:rsidRDefault="00A223CD" w:rsidP="00A223CD">
            <w:pPr>
              <w:adjustRightInd w:val="0"/>
              <w:snapToGrid w:val="0"/>
              <w:spacing w:line="360" w:lineRule="auto"/>
              <w:jc w:val="center"/>
              <w:rPr>
                <w:rFonts w:ascii="Book Antiqua" w:eastAsia="SimSun" w:hAnsi="Book Antiqua"/>
                <w:lang w:eastAsia="zh-CN"/>
              </w:rPr>
            </w:pPr>
            <w:r w:rsidRPr="00F0657E">
              <w:rPr>
                <w:rFonts w:ascii="Book Antiqua" w:hAnsi="Book Antiqua"/>
              </w:rPr>
              <w:t>portal-central (P-C) bridging</w:t>
            </w:r>
          </w:p>
        </w:tc>
      </w:tr>
      <w:tr w:rsidR="00A223CD" w:rsidRPr="00F0657E" w14:paraId="21453B31" w14:textId="77777777" w:rsidTr="00A223CD">
        <w:tc>
          <w:tcPr>
            <w:tcW w:w="4428" w:type="dxa"/>
          </w:tcPr>
          <w:p w14:paraId="67B3C160" w14:textId="1FB14445"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t>5</w:t>
            </w:r>
          </w:p>
        </w:tc>
        <w:tc>
          <w:tcPr>
            <w:tcW w:w="4428" w:type="dxa"/>
          </w:tcPr>
          <w:p w14:paraId="760E64FD" w14:textId="775C0178" w:rsidR="00A223CD" w:rsidRPr="00F0657E" w:rsidRDefault="00A223CD" w:rsidP="00A223CD">
            <w:pPr>
              <w:adjustRightInd w:val="0"/>
              <w:snapToGrid w:val="0"/>
              <w:spacing w:line="360" w:lineRule="auto"/>
              <w:jc w:val="center"/>
              <w:rPr>
                <w:rFonts w:ascii="Book Antiqua" w:eastAsia="SimSun" w:hAnsi="Book Antiqua"/>
                <w:lang w:eastAsia="zh-CN"/>
              </w:rPr>
            </w:pPr>
            <w:r w:rsidRPr="00F0657E">
              <w:rPr>
                <w:rFonts w:ascii="Book Antiqua" w:hAnsi="Book Antiqua"/>
              </w:rPr>
              <w:t>Marked bridging with occasional nodules (incomplete cirrhosis)</w:t>
            </w:r>
          </w:p>
        </w:tc>
      </w:tr>
      <w:tr w:rsidR="00A223CD" w:rsidRPr="00F0657E" w14:paraId="2254E243" w14:textId="77777777" w:rsidTr="00A223CD">
        <w:tc>
          <w:tcPr>
            <w:tcW w:w="4428" w:type="dxa"/>
          </w:tcPr>
          <w:p w14:paraId="77FC953F" w14:textId="4A0D750A"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t>6</w:t>
            </w:r>
          </w:p>
        </w:tc>
        <w:tc>
          <w:tcPr>
            <w:tcW w:w="4428" w:type="dxa"/>
          </w:tcPr>
          <w:p w14:paraId="2FF698E9" w14:textId="6431155D" w:rsidR="00A223CD" w:rsidRPr="00F0657E" w:rsidRDefault="00A223CD" w:rsidP="00A223CD">
            <w:pPr>
              <w:adjustRightInd w:val="0"/>
              <w:snapToGrid w:val="0"/>
              <w:spacing w:line="360" w:lineRule="auto"/>
              <w:jc w:val="center"/>
              <w:rPr>
                <w:rFonts w:ascii="Book Antiqua" w:eastAsia="SimSun" w:hAnsi="Book Antiqua"/>
                <w:lang w:eastAsia="zh-CN"/>
              </w:rPr>
            </w:pPr>
            <w:r w:rsidRPr="00F0657E">
              <w:rPr>
                <w:rFonts w:ascii="Book Antiqua" w:hAnsi="Book Antiqua"/>
              </w:rPr>
              <w:t>Cirrhosis, probable or definite (Bridging fibrosis with nodule formation)</w:t>
            </w:r>
          </w:p>
        </w:tc>
      </w:tr>
      <w:tr w:rsidR="00A223CD" w:rsidRPr="00F0657E" w14:paraId="4EF5630E" w14:textId="77777777" w:rsidTr="00A223CD">
        <w:tc>
          <w:tcPr>
            <w:tcW w:w="4428" w:type="dxa"/>
          </w:tcPr>
          <w:p w14:paraId="2D78DFFC" w14:textId="7828AFB8" w:rsidR="00A223CD" w:rsidRPr="00F0657E" w:rsidRDefault="005E51A6" w:rsidP="00A223CD">
            <w:pPr>
              <w:adjustRightInd w:val="0"/>
              <w:snapToGrid w:val="0"/>
              <w:spacing w:line="360" w:lineRule="auto"/>
              <w:rPr>
                <w:rFonts w:ascii="Book Antiqua" w:eastAsia="SimSun" w:hAnsi="Book Antiqua"/>
                <w:b/>
                <w:lang w:eastAsia="zh-CN"/>
              </w:rPr>
            </w:pPr>
            <w:r w:rsidRPr="00F0657E">
              <w:rPr>
                <w:rFonts w:ascii="Book Antiqua" w:hAnsi="Book Antiqua"/>
                <w:b/>
              </w:rPr>
              <w:t>METAVIR system (1996</w:t>
            </w:r>
            <w:r w:rsidR="00A223CD" w:rsidRPr="00F0657E">
              <w:rPr>
                <w:rFonts w:ascii="Book Antiqua" w:eastAsia="SimSun" w:hAnsi="Book Antiqua" w:hint="eastAsia"/>
                <w:b/>
                <w:vertAlign w:val="superscript"/>
                <w:lang w:eastAsia="zh-CN"/>
              </w:rPr>
              <w:t>[</w:t>
            </w:r>
            <w:r w:rsidR="00A223CD" w:rsidRPr="00F0657E">
              <w:rPr>
                <w:rFonts w:ascii="Book Antiqua" w:hAnsi="Book Antiqua"/>
                <w:b/>
                <w:vertAlign w:val="superscript"/>
              </w:rPr>
              <w:t>54</w:t>
            </w:r>
            <w:r w:rsidR="00A223CD" w:rsidRPr="00F0657E">
              <w:rPr>
                <w:rFonts w:ascii="Book Antiqua" w:eastAsia="SimSun" w:hAnsi="Book Antiqua" w:hint="eastAsia"/>
                <w:b/>
                <w:vertAlign w:val="superscript"/>
                <w:lang w:eastAsia="zh-CN"/>
              </w:rPr>
              <w:t>]</w:t>
            </w:r>
          </w:p>
        </w:tc>
        <w:tc>
          <w:tcPr>
            <w:tcW w:w="4428" w:type="dxa"/>
          </w:tcPr>
          <w:p w14:paraId="11359081" w14:textId="77777777" w:rsidR="00A223CD" w:rsidRPr="00F0657E" w:rsidRDefault="00A223CD" w:rsidP="00A223CD">
            <w:pPr>
              <w:adjustRightInd w:val="0"/>
              <w:snapToGrid w:val="0"/>
              <w:spacing w:line="360" w:lineRule="auto"/>
              <w:jc w:val="center"/>
              <w:rPr>
                <w:rFonts w:ascii="Book Antiqua" w:hAnsi="Book Antiqua"/>
              </w:rPr>
            </w:pPr>
          </w:p>
        </w:tc>
      </w:tr>
      <w:tr w:rsidR="00A223CD" w:rsidRPr="00F0657E" w14:paraId="4951BA4B" w14:textId="77777777" w:rsidTr="00A223CD">
        <w:tc>
          <w:tcPr>
            <w:tcW w:w="4428" w:type="dxa"/>
          </w:tcPr>
          <w:p w14:paraId="36E5E0C9" w14:textId="074CDFB0" w:rsidR="00A223CD" w:rsidRPr="00F0657E" w:rsidRDefault="00A223CD" w:rsidP="00A223CD">
            <w:pPr>
              <w:adjustRightInd w:val="0"/>
              <w:snapToGrid w:val="0"/>
              <w:spacing w:line="360" w:lineRule="auto"/>
              <w:rPr>
                <w:rFonts w:ascii="Book Antiqua" w:hAnsi="Book Antiqua"/>
              </w:rPr>
            </w:pPr>
            <w:r w:rsidRPr="00F0657E">
              <w:rPr>
                <w:rFonts w:ascii="Book Antiqua" w:hAnsi="Book Antiqua"/>
              </w:rPr>
              <w:t>F0</w:t>
            </w:r>
          </w:p>
        </w:tc>
        <w:tc>
          <w:tcPr>
            <w:tcW w:w="4428" w:type="dxa"/>
          </w:tcPr>
          <w:p w14:paraId="2BED4A8C" w14:textId="43D3B8B2" w:rsidR="00A223CD" w:rsidRPr="00F0657E" w:rsidRDefault="00A223CD" w:rsidP="00A223CD">
            <w:pPr>
              <w:adjustRightInd w:val="0"/>
              <w:snapToGrid w:val="0"/>
              <w:spacing w:line="360" w:lineRule="auto"/>
              <w:jc w:val="center"/>
              <w:rPr>
                <w:rFonts w:ascii="Book Antiqua" w:hAnsi="Book Antiqua"/>
              </w:rPr>
            </w:pPr>
            <w:r w:rsidRPr="00F0657E">
              <w:rPr>
                <w:rFonts w:ascii="Book Antiqua" w:hAnsi="Book Antiqua"/>
              </w:rPr>
              <w:t>No fibrosis</w:t>
            </w:r>
          </w:p>
        </w:tc>
      </w:tr>
      <w:tr w:rsidR="00A223CD" w:rsidRPr="00F0657E" w14:paraId="3359AED5" w14:textId="77777777" w:rsidTr="00A223CD">
        <w:tc>
          <w:tcPr>
            <w:tcW w:w="4428" w:type="dxa"/>
          </w:tcPr>
          <w:p w14:paraId="5F64BC7D" w14:textId="59A8F418"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hAnsi="Book Antiqua"/>
              </w:rPr>
              <w:t>F</w:t>
            </w:r>
            <w:r w:rsidRPr="00F0657E">
              <w:rPr>
                <w:rFonts w:ascii="Book Antiqua" w:eastAsia="SimSun" w:hAnsi="Book Antiqua" w:hint="eastAsia"/>
                <w:lang w:eastAsia="zh-CN"/>
              </w:rPr>
              <w:t>1</w:t>
            </w:r>
          </w:p>
        </w:tc>
        <w:tc>
          <w:tcPr>
            <w:tcW w:w="4428" w:type="dxa"/>
          </w:tcPr>
          <w:p w14:paraId="36A0012B" w14:textId="43DBA633" w:rsidR="00A223CD" w:rsidRPr="00F0657E" w:rsidRDefault="00A223CD" w:rsidP="00A223CD">
            <w:pPr>
              <w:adjustRightInd w:val="0"/>
              <w:snapToGrid w:val="0"/>
              <w:spacing w:line="360" w:lineRule="auto"/>
              <w:jc w:val="center"/>
              <w:rPr>
                <w:rFonts w:ascii="Book Antiqua" w:eastAsia="SimSun" w:hAnsi="Book Antiqua"/>
                <w:lang w:eastAsia="zh-CN"/>
              </w:rPr>
            </w:pPr>
            <w:r w:rsidRPr="00F0657E">
              <w:rPr>
                <w:rFonts w:ascii="Book Antiqua" w:hAnsi="Book Antiqua"/>
              </w:rPr>
              <w:t>Portal fibrosis without septa</w:t>
            </w:r>
          </w:p>
        </w:tc>
      </w:tr>
      <w:tr w:rsidR="00A223CD" w:rsidRPr="00F0657E" w14:paraId="5C225723" w14:textId="77777777" w:rsidTr="00A223CD">
        <w:tc>
          <w:tcPr>
            <w:tcW w:w="4428" w:type="dxa"/>
          </w:tcPr>
          <w:p w14:paraId="1294DD8D" w14:textId="3983413F"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hAnsi="Book Antiqua"/>
              </w:rPr>
              <w:t>F</w:t>
            </w:r>
            <w:r w:rsidRPr="00F0657E">
              <w:rPr>
                <w:rFonts w:ascii="Book Antiqua" w:eastAsia="SimSun" w:hAnsi="Book Antiqua" w:hint="eastAsia"/>
                <w:lang w:eastAsia="zh-CN"/>
              </w:rPr>
              <w:t>2</w:t>
            </w:r>
          </w:p>
        </w:tc>
        <w:tc>
          <w:tcPr>
            <w:tcW w:w="4428" w:type="dxa"/>
          </w:tcPr>
          <w:p w14:paraId="7404183A" w14:textId="60026D7D" w:rsidR="00A223CD" w:rsidRPr="00F0657E" w:rsidRDefault="00A223CD" w:rsidP="00A223CD">
            <w:pPr>
              <w:adjustRightInd w:val="0"/>
              <w:snapToGrid w:val="0"/>
              <w:spacing w:line="360" w:lineRule="auto"/>
              <w:jc w:val="center"/>
              <w:rPr>
                <w:rFonts w:ascii="Book Antiqua" w:eastAsia="SimSun" w:hAnsi="Book Antiqua"/>
                <w:lang w:eastAsia="zh-CN"/>
              </w:rPr>
            </w:pPr>
            <w:r w:rsidRPr="00F0657E">
              <w:rPr>
                <w:rFonts w:ascii="Book Antiqua" w:hAnsi="Book Antiqua"/>
              </w:rPr>
              <w:t>Portal fibrosis with rare fibrous septa</w:t>
            </w:r>
          </w:p>
        </w:tc>
      </w:tr>
      <w:tr w:rsidR="00A223CD" w:rsidRPr="00F0657E" w14:paraId="61EC92C9" w14:textId="77777777" w:rsidTr="00A223CD">
        <w:tc>
          <w:tcPr>
            <w:tcW w:w="4428" w:type="dxa"/>
          </w:tcPr>
          <w:p w14:paraId="2C75D37A" w14:textId="43B38033"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hAnsi="Book Antiqua"/>
              </w:rPr>
              <w:t>F</w:t>
            </w:r>
            <w:r w:rsidRPr="00F0657E">
              <w:rPr>
                <w:rFonts w:ascii="Book Antiqua" w:eastAsia="SimSun" w:hAnsi="Book Antiqua" w:hint="eastAsia"/>
                <w:lang w:eastAsia="zh-CN"/>
              </w:rPr>
              <w:t>3</w:t>
            </w:r>
          </w:p>
        </w:tc>
        <w:tc>
          <w:tcPr>
            <w:tcW w:w="4428" w:type="dxa"/>
          </w:tcPr>
          <w:p w14:paraId="3F3EA92A" w14:textId="609C16B0" w:rsidR="00A223CD" w:rsidRPr="00F0657E" w:rsidRDefault="00A223CD" w:rsidP="00A223CD">
            <w:pPr>
              <w:adjustRightInd w:val="0"/>
              <w:snapToGrid w:val="0"/>
              <w:spacing w:line="360" w:lineRule="auto"/>
              <w:jc w:val="center"/>
              <w:rPr>
                <w:rFonts w:ascii="Book Antiqua" w:hAnsi="Book Antiqua"/>
              </w:rPr>
            </w:pPr>
            <w:r w:rsidRPr="00F0657E">
              <w:rPr>
                <w:rFonts w:ascii="Book Antiqua" w:hAnsi="Book Antiqua"/>
              </w:rPr>
              <w:t>Numerous septae without cirrhosis</w:t>
            </w:r>
          </w:p>
        </w:tc>
      </w:tr>
      <w:tr w:rsidR="00A223CD" w:rsidRPr="00F0657E" w14:paraId="08DECD9D" w14:textId="77777777" w:rsidTr="00A223CD">
        <w:tc>
          <w:tcPr>
            <w:tcW w:w="4428" w:type="dxa"/>
          </w:tcPr>
          <w:p w14:paraId="4BC823C0" w14:textId="3DCE6582"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hAnsi="Book Antiqua"/>
              </w:rPr>
              <w:t>F</w:t>
            </w:r>
            <w:r w:rsidRPr="00F0657E">
              <w:rPr>
                <w:rFonts w:ascii="Book Antiqua" w:eastAsia="SimSun" w:hAnsi="Book Antiqua" w:hint="eastAsia"/>
                <w:lang w:eastAsia="zh-CN"/>
              </w:rPr>
              <w:t>4</w:t>
            </w:r>
          </w:p>
        </w:tc>
        <w:tc>
          <w:tcPr>
            <w:tcW w:w="4428" w:type="dxa"/>
          </w:tcPr>
          <w:p w14:paraId="58106AD2" w14:textId="05A67E56" w:rsidR="00A223CD" w:rsidRPr="00F0657E" w:rsidRDefault="00A223CD" w:rsidP="00A223CD">
            <w:pPr>
              <w:adjustRightInd w:val="0"/>
              <w:snapToGrid w:val="0"/>
              <w:spacing w:line="360" w:lineRule="auto"/>
              <w:jc w:val="center"/>
              <w:rPr>
                <w:rFonts w:ascii="Book Antiqua" w:hAnsi="Book Antiqua"/>
              </w:rPr>
            </w:pPr>
            <w:r w:rsidRPr="00F0657E">
              <w:rPr>
                <w:rFonts w:ascii="Book Antiqua" w:hAnsi="Book Antiqua"/>
              </w:rPr>
              <w:t>Cirrhosis</w:t>
            </w:r>
          </w:p>
        </w:tc>
      </w:tr>
      <w:tr w:rsidR="00A223CD" w:rsidRPr="00F0657E" w14:paraId="5C84E69A" w14:textId="77777777" w:rsidTr="00A223CD">
        <w:tc>
          <w:tcPr>
            <w:tcW w:w="8856" w:type="dxa"/>
            <w:gridSpan w:val="2"/>
          </w:tcPr>
          <w:p w14:paraId="3F167B4C" w14:textId="55E772BF" w:rsidR="00A223CD" w:rsidRPr="00F0657E" w:rsidRDefault="00A223CD" w:rsidP="00A223CD">
            <w:pPr>
              <w:adjustRightInd w:val="0"/>
              <w:snapToGrid w:val="0"/>
              <w:spacing w:line="360" w:lineRule="auto"/>
              <w:rPr>
                <w:rFonts w:ascii="Book Antiqua" w:hAnsi="Book Antiqua"/>
              </w:rPr>
            </w:pPr>
            <w:r w:rsidRPr="00F0657E">
              <w:rPr>
                <w:rFonts w:ascii="Book Antiqua" w:hAnsi="Book Antiqua"/>
                <w:b/>
              </w:rPr>
              <w:t>Scheuer system (1991)</w:t>
            </w:r>
            <w:r w:rsidRPr="00F0657E">
              <w:rPr>
                <w:rFonts w:ascii="Book Antiqua" w:eastAsia="SimSun" w:hAnsi="Book Antiqua" w:hint="eastAsia"/>
                <w:b/>
                <w:vertAlign w:val="superscript"/>
                <w:lang w:eastAsia="zh-CN"/>
              </w:rPr>
              <w:t>[</w:t>
            </w:r>
            <w:r w:rsidRPr="00F0657E">
              <w:rPr>
                <w:rFonts w:ascii="Book Antiqua" w:hAnsi="Book Antiqua"/>
                <w:b/>
                <w:vertAlign w:val="superscript"/>
              </w:rPr>
              <w:t>52</w:t>
            </w:r>
            <w:r w:rsidRPr="00F0657E">
              <w:rPr>
                <w:rFonts w:ascii="Book Antiqua" w:eastAsia="SimSun" w:hAnsi="Book Antiqua" w:hint="eastAsia"/>
                <w:b/>
                <w:vertAlign w:val="superscript"/>
                <w:lang w:eastAsia="zh-CN"/>
              </w:rPr>
              <w:t>]</w:t>
            </w:r>
          </w:p>
        </w:tc>
      </w:tr>
      <w:tr w:rsidR="00A223CD" w:rsidRPr="00F0657E" w14:paraId="4308421B" w14:textId="77777777" w:rsidTr="00A223CD">
        <w:tc>
          <w:tcPr>
            <w:tcW w:w="4428" w:type="dxa"/>
          </w:tcPr>
          <w:p w14:paraId="718F9389" w14:textId="69891993"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t>0</w:t>
            </w:r>
          </w:p>
        </w:tc>
        <w:tc>
          <w:tcPr>
            <w:tcW w:w="4428" w:type="dxa"/>
          </w:tcPr>
          <w:p w14:paraId="2C1BD6B2" w14:textId="6C4B29AE" w:rsidR="00A223CD" w:rsidRPr="00F0657E" w:rsidRDefault="00A223CD" w:rsidP="00A223CD">
            <w:pPr>
              <w:adjustRightInd w:val="0"/>
              <w:snapToGrid w:val="0"/>
              <w:spacing w:line="360" w:lineRule="auto"/>
              <w:jc w:val="center"/>
              <w:rPr>
                <w:rFonts w:ascii="Book Antiqua" w:eastAsia="SimSun" w:hAnsi="Book Antiqua"/>
                <w:lang w:eastAsia="zh-CN"/>
              </w:rPr>
            </w:pPr>
            <w:r w:rsidRPr="00F0657E">
              <w:rPr>
                <w:rFonts w:ascii="Book Antiqua" w:hAnsi="Book Antiqua"/>
              </w:rPr>
              <w:t>No fibrosis</w:t>
            </w:r>
          </w:p>
        </w:tc>
      </w:tr>
      <w:tr w:rsidR="00A223CD" w:rsidRPr="00F0657E" w14:paraId="33A453A2" w14:textId="77777777" w:rsidTr="00A223CD">
        <w:tc>
          <w:tcPr>
            <w:tcW w:w="4428" w:type="dxa"/>
          </w:tcPr>
          <w:p w14:paraId="2EDCDEAD" w14:textId="4BA71782"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t>1</w:t>
            </w:r>
          </w:p>
        </w:tc>
        <w:tc>
          <w:tcPr>
            <w:tcW w:w="4428" w:type="dxa"/>
          </w:tcPr>
          <w:p w14:paraId="6A5756A8" w14:textId="597FA2C1" w:rsidR="00A223CD" w:rsidRPr="00F0657E" w:rsidRDefault="00A223CD" w:rsidP="00A223CD">
            <w:pPr>
              <w:adjustRightInd w:val="0"/>
              <w:snapToGrid w:val="0"/>
              <w:spacing w:line="360" w:lineRule="auto"/>
              <w:jc w:val="center"/>
              <w:rPr>
                <w:rFonts w:ascii="Book Antiqua" w:hAnsi="Book Antiqua"/>
              </w:rPr>
            </w:pPr>
            <w:r w:rsidRPr="00F0657E">
              <w:rPr>
                <w:rFonts w:ascii="Book Antiqua" w:hAnsi="Book Antiqua"/>
              </w:rPr>
              <w:t>Enlarged, fibrotic portal tracts</w:t>
            </w:r>
          </w:p>
        </w:tc>
      </w:tr>
      <w:tr w:rsidR="00A223CD" w:rsidRPr="00F0657E" w14:paraId="6FB783E6" w14:textId="77777777" w:rsidTr="00A223CD">
        <w:tc>
          <w:tcPr>
            <w:tcW w:w="4428" w:type="dxa"/>
          </w:tcPr>
          <w:p w14:paraId="42293735" w14:textId="643DC0C6"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t>2</w:t>
            </w:r>
          </w:p>
        </w:tc>
        <w:tc>
          <w:tcPr>
            <w:tcW w:w="4428" w:type="dxa"/>
          </w:tcPr>
          <w:p w14:paraId="4237BF6D" w14:textId="0A345187" w:rsidR="00A223CD" w:rsidRPr="00F0657E" w:rsidRDefault="00A223CD" w:rsidP="00A223CD">
            <w:pPr>
              <w:adjustRightInd w:val="0"/>
              <w:snapToGrid w:val="0"/>
              <w:spacing w:line="360" w:lineRule="auto"/>
              <w:jc w:val="center"/>
              <w:rPr>
                <w:rFonts w:ascii="Book Antiqua" w:hAnsi="Book Antiqua"/>
              </w:rPr>
            </w:pPr>
            <w:r w:rsidRPr="00F0657E">
              <w:rPr>
                <w:rFonts w:ascii="Book Antiqua" w:hAnsi="Book Antiqua"/>
              </w:rPr>
              <w:t>Periportal or portal-portal septa but intact architecture</w:t>
            </w:r>
          </w:p>
        </w:tc>
      </w:tr>
      <w:tr w:rsidR="00A223CD" w:rsidRPr="00F0657E" w14:paraId="61A5D086" w14:textId="77777777" w:rsidTr="00A223CD">
        <w:tc>
          <w:tcPr>
            <w:tcW w:w="4428" w:type="dxa"/>
          </w:tcPr>
          <w:p w14:paraId="6E4BFD72" w14:textId="30195102"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lastRenderedPageBreak/>
              <w:t>3</w:t>
            </w:r>
          </w:p>
        </w:tc>
        <w:tc>
          <w:tcPr>
            <w:tcW w:w="4428" w:type="dxa"/>
          </w:tcPr>
          <w:p w14:paraId="7446F805" w14:textId="42D76681" w:rsidR="00A223CD" w:rsidRPr="00F0657E" w:rsidRDefault="00A223CD" w:rsidP="00A223CD">
            <w:pPr>
              <w:adjustRightInd w:val="0"/>
              <w:snapToGrid w:val="0"/>
              <w:spacing w:line="360" w:lineRule="auto"/>
              <w:jc w:val="center"/>
              <w:rPr>
                <w:rFonts w:ascii="Book Antiqua" w:hAnsi="Book Antiqua"/>
              </w:rPr>
            </w:pPr>
            <w:r w:rsidRPr="00F0657E">
              <w:rPr>
                <w:rFonts w:ascii="Book Antiqua" w:hAnsi="Book Antiqua"/>
              </w:rPr>
              <w:t>Fibrosis with architectural distortion but no obvious cirrhosis</w:t>
            </w:r>
          </w:p>
        </w:tc>
      </w:tr>
      <w:tr w:rsidR="00A223CD" w:rsidRPr="00F0657E" w14:paraId="3BC47150" w14:textId="77777777" w:rsidTr="00A223CD">
        <w:tc>
          <w:tcPr>
            <w:tcW w:w="4428" w:type="dxa"/>
          </w:tcPr>
          <w:p w14:paraId="313D967F" w14:textId="564594D7"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t>4</w:t>
            </w:r>
          </w:p>
        </w:tc>
        <w:tc>
          <w:tcPr>
            <w:tcW w:w="4428" w:type="dxa"/>
          </w:tcPr>
          <w:p w14:paraId="22C35C9B" w14:textId="02C6DF79" w:rsidR="00A223CD" w:rsidRPr="00F0657E" w:rsidRDefault="00A223CD" w:rsidP="00A223CD">
            <w:pPr>
              <w:adjustRightInd w:val="0"/>
              <w:snapToGrid w:val="0"/>
              <w:spacing w:line="360" w:lineRule="auto"/>
              <w:jc w:val="center"/>
              <w:rPr>
                <w:rFonts w:ascii="Book Antiqua" w:hAnsi="Book Antiqua"/>
              </w:rPr>
            </w:pPr>
            <w:r w:rsidRPr="00F0657E">
              <w:rPr>
                <w:rFonts w:ascii="Book Antiqua" w:hAnsi="Book Antiqua"/>
              </w:rPr>
              <w:t>Probable or definite cirrhosis</w:t>
            </w:r>
          </w:p>
        </w:tc>
      </w:tr>
      <w:tr w:rsidR="00A223CD" w:rsidRPr="00F0657E" w14:paraId="5F6D6445" w14:textId="77777777" w:rsidTr="00A223CD">
        <w:tc>
          <w:tcPr>
            <w:tcW w:w="8856" w:type="dxa"/>
            <w:gridSpan w:val="2"/>
          </w:tcPr>
          <w:p w14:paraId="659D525B" w14:textId="06A213D9" w:rsidR="00A223CD" w:rsidRPr="00F0657E" w:rsidRDefault="00A223CD" w:rsidP="00A223CD">
            <w:pPr>
              <w:adjustRightInd w:val="0"/>
              <w:snapToGrid w:val="0"/>
              <w:spacing w:line="360" w:lineRule="auto"/>
              <w:rPr>
                <w:rFonts w:ascii="Book Antiqua" w:hAnsi="Book Antiqua"/>
              </w:rPr>
            </w:pPr>
            <w:r w:rsidRPr="00F0657E">
              <w:rPr>
                <w:rFonts w:ascii="Book Antiqua" w:hAnsi="Book Antiqua"/>
                <w:b/>
              </w:rPr>
              <w:t>Batts and Ludwig (1995)</w:t>
            </w:r>
            <w:r w:rsidRPr="00F0657E">
              <w:rPr>
                <w:rFonts w:ascii="Book Antiqua" w:eastAsia="SimSun" w:hAnsi="Book Antiqua" w:hint="eastAsia"/>
                <w:b/>
                <w:vertAlign w:val="superscript"/>
                <w:lang w:eastAsia="zh-CN"/>
              </w:rPr>
              <w:t>[</w:t>
            </w:r>
            <w:r w:rsidRPr="00F0657E">
              <w:rPr>
                <w:rFonts w:ascii="Book Antiqua" w:hAnsi="Book Antiqua"/>
                <w:b/>
                <w:vertAlign w:val="superscript"/>
              </w:rPr>
              <w:t>51</w:t>
            </w:r>
            <w:r w:rsidRPr="00F0657E">
              <w:rPr>
                <w:rFonts w:ascii="Book Antiqua" w:eastAsia="SimSun" w:hAnsi="Book Antiqua" w:hint="eastAsia"/>
                <w:b/>
                <w:vertAlign w:val="superscript"/>
                <w:lang w:eastAsia="zh-CN"/>
              </w:rPr>
              <w:t>]</w:t>
            </w:r>
          </w:p>
        </w:tc>
      </w:tr>
      <w:tr w:rsidR="00A223CD" w:rsidRPr="00F0657E" w14:paraId="57201D94" w14:textId="77777777" w:rsidTr="00A223CD">
        <w:tc>
          <w:tcPr>
            <w:tcW w:w="4428" w:type="dxa"/>
          </w:tcPr>
          <w:p w14:paraId="02AC8489" w14:textId="18BF023F"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t>0</w:t>
            </w:r>
          </w:p>
        </w:tc>
        <w:tc>
          <w:tcPr>
            <w:tcW w:w="4428" w:type="dxa"/>
          </w:tcPr>
          <w:p w14:paraId="2F652A9A" w14:textId="4A8FC1FA" w:rsidR="00A223CD" w:rsidRPr="00F0657E" w:rsidRDefault="00A223CD" w:rsidP="00A223CD">
            <w:pPr>
              <w:adjustRightInd w:val="0"/>
              <w:snapToGrid w:val="0"/>
              <w:spacing w:line="360" w:lineRule="auto"/>
              <w:jc w:val="center"/>
              <w:rPr>
                <w:rFonts w:ascii="Book Antiqua" w:hAnsi="Book Antiqua"/>
              </w:rPr>
            </w:pPr>
            <w:r w:rsidRPr="00F0657E">
              <w:rPr>
                <w:rFonts w:ascii="Book Antiqua" w:hAnsi="Book Antiqua"/>
              </w:rPr>
              <w:t>No fibrosis (normal connective tissue)</w:t>
            </w:r>
          </w:p>
        </w:tc>
      </w:tr>
      <w:tr w:rsidR="00A223CD" w:rsidRPr="00C930F8" w14:paraId="1ACF0DB1" w14:textId="77777777" w:rsidTr="00A223CD">
        <w:tc>
          <w:tcPr>
            <w:tcW w:w="4428" w:type="dxa"/>
          </w:tcPr>
          <w:p w14:paraId="061B9A20" w14:textId="72C5EAA6" w:rsidR="00A223CD" w:rsidRPr="00F0657E" w:rsidRDefault="00A223CD" w:rsidP="00A223CD">
            <w:pPr>
              <w:adjustRightInd w:val="0"/>
              <w:snapToGrid w:val="0"/>
              <w:spacing w:line="360" w:lineRule="auto"/>
              <w:rPr>
                <w:rFonts w:ascii="Book Antiqua" w:eastAsia="SimSun" w:hAnsi="Book Antiqua"/>
                <w:lang w:eastAsia="zh-CN"/>
              </w:rPr>
            </w:pPr>
            <w:r w:rsidRPr="00F0657E">
              <w:rPr>
                <w:rFonts w:ascii="Book Antiqua" w:eastAsia="SimSun" w:hAnsi="Book Antiqua" w:hint="eastAsia"/>
                <w:lang w:eastAsia="zh-CN"/>
              </w:rPr>
              <w:t>1</w:t>
            </w:r>
          </w:p>
        </w:tc>
        <w:tc>
          <w:tcPr>
            <w:tcW w:w="4428" w:type="dxa"/>
          </w:tcPr>
          <w:p w14:paraId="6BF46B8E" w14:textId="1E28E2E0" w:rsidR="00A223CD" w:rsidRPr="00F0657E" w:rsidRDefault="00A223CD" w:rsidP="00A223CD">
            <w:pPr>
              <w:adjustRightInd w:val="0"/>
              <w:snapToGrid w:val="0"/>
              <w:spacing w:line="360" w:lineRule="auto"/>
              <w:jc w:val="center"/>
              <w:rPr>
                <w:rFonts w:ascii="Book Antiqua" w:hAnsi="Book Antiqua"/>
                <w:lang w:val="es-ES_tradnl"/>
              </w:rPr>
            </w:pPr>
            <w:r w:rsidRPr="00F0657E">
              <w:rPr>
                <w:rFonts w:ascii="Book Antiqua" w:hAnsi="Book Antiqua"/>
                <w:lang w:val="es-ES_tradnl"/>
              </w:rPr>
              <w:t>Portal fibrosis (Fibrous portal expansion)</w:t>
            </w:r>
          </w:p>
        </w:tc>
      </w:tr>
      <w:tr w:rsidR="00A223CD" w:rsidRPr="00C930F8" w14:paraId="5227D99E" w14:textId="77777777" w:rsidTr="00A223CD">
        <w:tc>
          <w:tcPr>
            <w:tcW w:w="4428" w:type="dxa"/>
          </w:tcPr>
          <w:p w14:paraId="144CF062" w14:textId="2DC7D240" w:rsidR="00A223CD" w:rsidRPr="00F0657E" w:rsidRDefault="00A223CD" w:rsidP="00A223CD">
            <w:pPr>
              <w:adjustRightInd w:val="0"/>
              <w:snapToGrid w:val="0"/>
              <w:spacing w:line="360" w:lineRule="auto"/>
              <w:rPr>
                <w:rFonts w:ascii="Book Antiqua" w:eastAsia="SimSun" w:hAnsi="Book Antiqua"/>
                <w:lang w:val="es-ES_tradnl" w:eastAsia="zh-CN"/>
              </w:rPr>
            </w:pPr>
            <w:r w:rsidRPr="00F0657E">
              <w:rPr>
                <w:rFonts w:ascii="Book Antiqua" w:eastAsia="SimSun" w:hAnsi="Book Antiqua" w:hint="eastAsia"/>
                <w:lang w:val="es-ES_tradnl" w:eastAsia="zh-CN"/>
              </w:rPr>
              <w:t>2</w:t>
            </w:r>
          </w:p>
        </w:tc>
        <w:tc>
          <w:tcPr>
            <w:tcW w:w="4428" w:type="dxa"/>
          </w:tcPr>
          <w:p w14:paraId="66AE921A" w14:textId="497A7EAC" w:rsidR="00A223CD" w:rsidRPr="00F0657E" w:rsidRDefault="00A223CD" w:rsidP="00A223CD">
            <w:pPr>
              <w:adjustRightInd w:val="0"/>
              <w:snapToGrid w:val="0"/>
              <w:spacing w:line="360" w:lineRule="auto"/>
              <w:jc w:val="center"/>
              <w:rPr>
                <w:rFonts w:ascii="Book Antiqua" w:hAnsi="Book Antiqua"/>
                <w:lang w:val="es-ES_tradnl"/>
              </w:rPr>
            </w:pPr>
            <w:r w:rsidRPr="00F0657E">
              <w:rPr>
                <w:rFonts w:ascii="Book Antiqua" w:hAnsi="Book Antiqua"/>
                <w:lang w:val="es-ES_tradnl"/>
              </w:rPr>
              <w:t>Periportal fibrosis (Periportal or rare portal-portal septa)</w:t>
            </w:r>
          </w:p>
        </w:tc>
      </w:tr>
      <w:tr w:rsidR="00A223CD" w:rsidRPr="00F0657E" w14:paraId="6FEB130B" w14:textId="77777777" w:rsidTr="00A223CD">
        <w:tc>
          <w:tcPr>
            <w:tcW w:w="4428" w:type="dxa"/>
          </w:tcPr>
          <w:p w14:paraId="170708EF" w14:textId="65D9A2F6" w:rsidR="00A223CD" w:rsidRPr="00F0657E" w:rsidRDefault="00A223CD" w:rsidP="00A223CD">
            <w:pPr>
              <w:adjustRightInd w:val="0"/>
              <w:snapToGrid w:val="0"/>
              <w:spacing w:line="360" w:lineRule="auto"/>
              <w:rPr>
                <w:rFonts w:ascii="Book Antiqua" w:eastAsia="SimSun" w:hAnsi="Book Antiqua"/>
                <w:lang w:val="es-ES_tradnl" w:eastAsia="zh-CN"/>
              </w:rPr>
            </w:pPr>
            <w:r w:rsidRPr="00F0657E">
              <w:rPr>
                <w:rFonts w:ascii="Book Antiqua" w:eastAsia="SimSun" w:hAnsi="Book Antiqua" w:hint="eastAsia"/>
                <w:lang w:val="es-ES_tradnl" w:eastAsia="zh-CN"/>
              </w:rPr>
              <w:t>3</w:t>
            </w:r>
          </w:p>
        </w:tc>
        <w:tc>
          <w:tcPr>
            <w:tcW w:w="4428" w:type="dxa"/>
          </w:tcPr>
          <w:p w14:paraId="03EE8182" w14:textId="5D89716E" w:rsidR="00A223CD" w:rsidRPr="00F0657E" w:rsidRDefault="00A223CD" w:rsidP="00A223CD">
            <w:pPr>
              <w:adjustRightInd w:val="0"/>
              <w:snapToGrid w:val="0"/>
              <w:spacing w:line="360" w:lineRule="auto"/>
              <w:jc w:val="center"/>
              <w:rPr>
                <w:rFonts w:ascii="Book Antiqua" w:hAnsi="Book Antiqua"/>
              </w:rPr>
            </w:pPr>
            <w:r w:rsidRPr="00F0657E">
              <w:rPr>
                <w:rFonts w:ascii="Book Antiqua" w:hAnsi="Book Antiqua"/>
              </w:rPr>
              <w:t>Septal fibrosis (Fibrous septa with architectural distortion; no obvious</w:t>
            </w:r>
            <w:r w:rsidR="00F0657E" w:rsidRPr="00F0657E">
              <w:rPr>
                <w:rFonts w:ascii="Book Antiqua" w:hAnsi="Book Antiqua"/>
              </w:rPr>
              <w:t xml:space="preserve"> </w:t>
            </w:r>
            <w:r w:rsidRPr="00F0657E">
              <w:rPr>
                <w:rFonts w:ascii="Book Antiqua" w:hAnsi="Book Antiqua"/>
              </w:rPr>
              <w:t xml:space="preserve"> cirrhosis)</w:t>
            </w:r>
          </w:p>
        </w:tc>
      </w:tr>
      <w:tr w:rsidR="00A223CD" w:rsidRPr="00F0657E" w14:paraId="760B978C" w14:textId="77777777" w:rsidTr="00A223CD">
        <w:tc>
          <w:tcPr>
            <w:tcW w:w="4428" w:type="dxa"/>
            <w:tcBorders>
              <w:bottom w:val="single" w:sz="4" w:space="0" w:color="auto"/>
            </w:tcBorders>
          </w:tcPr>
          <w:p w14:paraId="7F7BC9FC" w14:textId="694D9CAB" w:rsidR="00A223CD" w:rsidRPr="00F0657E" w:rsidRDefault="00A223CD" w:rsidP="00A223CD">
            <w:pPr>
              <w:adjustRightInd w:val="0"/>
              <w:snapToGrid w:val="0"/>
              <w:spacing w:line="360" w:lineRule="auto"/>
              <w:rPr>
                <w:rFonts w:ascii="Book Antiqua" w:eastAsia="SimSun" w:hAnsi="Book Antiqua"/>
                <w:lang w:val="es-ES_tradnl" w:eastAsia="zh-CN"/>
              </w:rPr>
            </w:pPr>
            <w:r w:rsidRPr="00F0657E">
              <w:rPr>
                <w:rFonts w:ascii="Book Antiqua" w:eastAsia="SimSun" w:hAnsi="Book Antiqua" w:hint="eastAsia"/>
                <w:lang w:val="es-ES_tradnl" w:eastAsia="zh-CN"/>
              </w:rPr>
              <w:t>4</w:t>
            </w:r>
          </w:p>
        </w:tc>
        <w:tc>
          <w:tcPr>
            <w:tcW w:w="4428" w:type="dxa"/>
            <w:tcBorders>
              <w:bottom w:val="single" w:sz="4" w:space="0" w:color="auto"/>
            </w:tcBorders>
          </w:tcPr>
          <w:p w14:paraId="4B00BAD0" w14:textId="269D67C4" w:rsidR="00A223CD" w:rsidRPr="00F0657E" w:rsidRDefault="00A223CD" w:rsidP="00A223CD">
            <w:pPr>
              <w:adjustRightInd w:val="0"/>
              <w:snapToGrid w:val="0"/>
              <w:spacing w:line="360" w:lineRule="auto"/>
              <w:jc w:val="center"/>
              <w:rPr>
                <w:rFonts w:ascii="Book Antiqua" w:hAnsi="Book Antiqua"/>
                <w:lang w:val="es-ES_tradnl"/>
              </w:rPr>
            </w:pPr>
            <w:r w:rsidRPr="00F0657E">
              <w:rPr>
                <w:rFonts w:ascii="Book Antiqua" w:hAnsi="Book Antiqua"/>
                <w:lang w:val="es-ES_tradnl"/>
              </w:rPr>
              <w:t>Cirrhosis</w:t>
            </w:r>
          </w:p>
        </w:tc>
      </w:tr>
    </w:tbl>
    <w:p w14:paraId="193DCD42" w14:textId="77777777" w:rsidR="0019424C" w:rsidRPr="00F0657E" w:rsidRDefault="0019424C" w:rsidP="0067607E">
      <w:pPr>
        <w:adjustRightInd w:val="0"/>
        <w:snapToGrid w:val="0"/>
        <w:spacing w:line="360" w:lineRule="auto"/>
        <w:jc w:val="both"/>
        <w:rPr>
          <w:rFonts w:ascii="Book Antiqua" w:hAnsi="Book Antiqua"/>
          <w:lang w:val="es-ES_tradnl"/>
        </w:rPr>
      </w:pPr>
    </w:p>
    <w:p w14:paraId="25AEC8EE" w14:textId="77777777" w:rsidR="00B730BE" w:rsidRPr="00F0657E" w:rsidRDefault="00B730BE" w:rsidP="0067607E">
      <w:pPr>
        <w:adjustRightInd w:val="0"/>
        <w:snapToGrid w:val="0"/>
        <w:spacing w:line="360" w:lineRule="auto"/>
        <w:jc w:val="both"/>
        <w:rPr>
          <w:rFonts w:ascii="Book Antiqua" w:eastAsia="SimSun" w:hAnsi="Book Antiqua"/>
          <w:lang w:eastAsia="zh-CN"/>
        </w:rPr>
      </w:pPr>
    </w:p>
    <w:sectPr w:rsidR="00B730BE" w:rsidRPr="00F0657E" w:rsidSect="00842B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C244C" w14:textId="77777777" w:rsidR="006D7D93" w:rsidRDefault="006D7D93" w:rsidP="00C34D31">
      <w:r>
        <w:separator/>
      </w:r>
    </w:p>
  </w:endnote>
  <w:endnote w:type="continuationSeparator" w:id="0">
    <w:p w14:paraId="47674999" w14:textId="77777777" w:rsidR="006D7D93" w:rsidRDefault="006D7D93" w:rsidP="00C34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A1002AE7" w:usb1="C0000063" w:usb2="00000038"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E80713" w14:textId="77777777" w:rsidR="006D7D93" w:rsidRDefault="006D7D93" w:rsidP="00C34D31">
      <w:r>
        <w:separator/>
      </w:r>
    </w:p>
  </w:footnote>
  <w:footnote w:type="continuationSeparator" w:id="0">
    <w:p w14:paraId="3E4E99FA" w14:textId="77777777" w:rsidR="006D7D93" w:rsidRDefault="006D7D93" w:rsidP="00C34D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80A29"/>
    <w:multiLevelType w:val="hybridMultilevel"/>
    <w:tmpl w:val="23A6E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73416"/>
    <w:multiLevelType w:val="hybridMultilevel"/>
    <w:tmpl w:val="0594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90FA9"/>
    <w:multiLevelType w:val="hybridMultilevel"/>
    <w:tmpl w:val="F61E7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E63EB5"/>
    <w:multiLevelType w:val="hybridMultilevel"/>
    <w:tmpl w:val="0594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09584A"/>
    <w:multiLevelType w:val="hybridMultilevel"/>
    <w:tmpl w:val="9FA87BD0"/>
    <w:lvl w:ilvl="0" w:tplc="B0263326">
      <w:numFmt w:val="bullet"/>
      <w:lvlText w:val="-"/>
      <w:lvlJc w:val="left"/>
      <w:pPr>
        <w:ind w:left="1080" w:hanging="360"/>
      </w:pPr>
      <w:rPr>
        <w:rFonts w:ascii="Cambria" w:eastAsiaTheme="minorEastAsia" w:hAnsi="Cambria" w:cs="Helvetic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C14848"/>
    <w:multiLevelType w:val="hybridMultilevel"/>
    <w:tmpl w:val="880E0F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61C2BAC"/>
    <w:multiLevelType w:val="hybridMultilevel"/>
    <w:tmpl w:val="55F657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C547A0"/>
    <w:multiLevelType w:val="hybridMultilevel"/>
    <w:tmpl w:val="ACF4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737317"/>
    <w:multiLevelType w:val="hybridMultilevel"/>
    <w:tmpl w:val="0594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F15F4"/>
    <w:multiLevelType w:val="hybridMultilevel"/>
    <w:tmpl w:val="11CE5CA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F5778F"/>
    <w:multiLevelType w:val="hybridMultilevel"/>
    <w:tmpl w:val="0594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7A5933"/>
    <w:multiLevelType w:val="hybridMultilevel"/>
    <w:tmpl w:val="0594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9A6233"/>
    <w:multiLevelType w:val="hybridMultilevel"/>
    <w:tmpl w:val="0594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9A09C3"/>
    <w:multiLevelType w:val="hybridMultilevel"/>
    <w:tmpl w:val="ACF4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10CEB"/>
    <w:multiLevelType w:val="hybridMultilevel"/>
    <w:tmpl w:val="0594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62363"/>
    <w:multiLevelType w:val="hybridMultilevel"/>
    <w:tmpl w:val="7F7C5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D7E8A"/>
    <w:multiLevelType w:val="hybridMultilevel"/>
    <w:tmpl w:val="0594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C307B2"/>
    <w:multiLevelType w:val="hybridMultilevel"/>
    <w:tmpl w:val="ACF4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CA25DF"/>
    <w:multiLevelType w:val="hybridMultilevel"/>
    <w:tmpl w:val="ACF4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0A18F9"/>
    <w:multiLevelType w:val="hybridMultilevel"/>
    <w:tmpl w:val="ACF4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835372"/>
    <w:multiLevelType w:val="hybridMultilevel"/>
    <w:tmpl w:val="E4BC92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2F178BB"/>
    <w:multiLevelType w:val="hybridMultilevel"/>
    <w:tmpl w:val="C29EA350"/>
    <w:lvl w:ilvl="0" w:tplc="86B8AA10">
      <w:start w:val="1"/>
      <w:numFmt w:val="decimal"/>
      <w:lvlText w:val="%1."/>
      <w:lvlJc w:val="left"/>
      <w:pPr>
        <w:ind w:left="440" w:hanging="38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662D0F50"/>
    <w:multiLevelType w:val="hybridMultilevel"/>
    <w:tmpl w:val="08420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A048C0"/>
    <w:multiLevelType w:val="hybridMultilevel"/>
    <w:tmpl w:val="5860EA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D9E1193"/>
    <w:multiLevelType w:val="hybridMultilevel"/>
    <w:tmpl w:val="F61E7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C677C4"/>
    <w:multiLevelType w:val="hybridMultilevel"/>
    <w:tmpl w:val="0594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3C0B7C"/>
    <w:multiLevelType w:val="hybridMultilevel"/>
    <w:tmpl w:val="05943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9B2237"/>
    <w:multiLevelType w:val="hybridMultilevel"/>
    <w:tmpl w:val="B650B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2"/>
  </w:num>
  <w:num w:numId="3">
    <w:abstractNumId w:val="13"/>
  </w:num>
  <w:num w:numId="4">
    <w:abstractNumId w:val="17"/>
  </w:num>
  <w:num w:numId="5">
    <w:abstractNumId w:val="12"/>
  </w:num>
  <w:num w:numId="6">
    <w:abstractNumId w:val="19"/>
  </w:num>
  <w:num w:numId="7">
    <w:abstractNumId w:val="7"/>
  </w:num>
  <w:num w:numId="8">
    <w:abstractNumId w:val="10"/>
  </w:num>
  <w:num w:numId="9">
    <w:abstractNumId w:val="11"/>
  </w:num>
  <w:num w:numId="10">
    <w:abstractNumId w:val="3"/>
  </w:num>
  <w:num w:numId="11">
    <w:abstractNumId w:val="8"/>
  </w:num>
  <w:num w:numId="12">
    <w:abstractNumId w:val="26"/>
  </w:num>
  <w:num w:numId="13">
    <w:abstractNumId w:val="14"/>
  </w:num>
  <w:num w:numId="14">
    <w:abstractNumId w:val="23"/>
  </w:num>
  <w:num w:numId="15">
    <w:abstractNumId w:val="20"/>
  </w:num>
  <w:num w:numId="16">
    <w:abstractNumId w:val="27"/>
  </w:num>
  <w:num w:numId="17">
    <w:abstractNumId w:val="25"/>
  </w:num>
  <w:num w:numId="18">
    <w:abstractNumId w:val="1"/>
  </w:num>
  <w:num w:numId="19">
    <w:abstractNumId w:val="5"/>
  </w:num>
  <w:num w:numId="20">
    <w:abstractNumId w:val="16"/>
  </w:num>
  <w:num w:numId="21">
    <w:abstractNumId w:val="24"/>
  </w:num>
  <w:num w:numId="22">
    <w:abstractNumId w:val="2"/>
  </w:num>
  <w:num w:numId="23">
    <w:abstractNumId w:val="9"/>
  </w:num>
  <w:num w:numId="24">
    <w:abstractNumId w:val="18"/>
  </w:num>
  <w:num w:numId="25">
    <w:abstractNumId w:val="21"/>
  </w:num>
  <w:num w:numId="26">
    <w:abstractNumId w:val="6"/>
  </w:num>
  <w:num w:numId="27">
    <w:abstractNumId w:val="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E1F"/>
    <w:rsid w:val="00001035"/>
    <w:rsid w:val="00001B25"/>
    <w:rsid w:val="00005A91"/>
    <w:rsid w:val="000110EE"/>
    <w:rsid w:val="00011B8C"/>
    <w:rsid w:val="000145EE"/>
    <w:rsid w:val="00014E19"/>
    <w:rsid w:val="0001536C"/>
    <w:rsid w:val="00021A42"/>
    <w:rsid w:val="00022F51"/>
    <w:rsid w:val="000269C2"/>
    <w:rsid w:val="000358D1"/>
    <w:rsid w:val="00035A7B"/>
    <w:rsid w:val="00036656"/>
    <w:rsid w:val="000367DC"/>
    <w:rsid w:val="00040534"/>
    <w:rsid w:val="00040F69"/>
    <w:rsid w:val="00041225"/>
    <w:rsid w:val="0004276C"/>
    <w:rsid w:val="00043B34"/>
    <w:rsid w:val="00044463"/>
    <w:rsid w:val="00044CF1"/>
    <w:rsid w:val="00044D7C"/>
    <w:rsid w:val="00047FF8"/>
    <w:rsid w:val="000603A5"/>
    <w:rsid w:val="00060FD1"/>
    <w:rsid w:val="00062AF8"/>
    <w:rsid w:val="000656CB"/>
    <w:rsid w:val="00072F46"/>
    <w:rsid w:val="000730BC"/>
    <w:rsid w:val="00073F4B"/>
    <w:rsid w:val="000756F9"/>
    <w:rsid w:val="000766CC"/>
    <w:rsid w:val="0007758E"/>
    <w:rsid w:val="00081022"/>
    <w:rsid w:val="0008323C"/>
    <w:rsid w:val="00090801"/>
    <w:rsid w:val="00090FDB"/>
    <w:rsid w:val="000924CC"/>
    <w:rsid w:val="00094D61"/>
    <w:rsid w:val="0009651F"/>
    <w:rsid w:val="00096D52"/>
    <w:rsid w:val="0009786F"/>
    <w:rsid w:val="000A3375"/>
    <w:rsid w:val="000A43C4"/>
    <w:rsid w:val="000B0785"/>
    <w:rsid w:val="000B104C"/>
    <w:rsid w:val="000B3932"/>
    <w:rsid w:val="000C1EB2"/>
    <w:rsid w:val="000C67DA"/>
    <w:rsid w:val="000D007B"/>
    <w:rsid w:val="000D3816"/>
    <w:rsid w:val="000D681A"/>
    <w:rsid w:val="000D73A3"/>
    <w:rsid w:val="000D7C58"/>
    <w:rsid w:val="000D7F16"/>
    <w:rsid w:val="000E21CB"/>
    <w:rsid w:val="000E3E9C"/>
    <w:rsid w:val="000F08D5"/>
    <w:rsid w:val="000F2D84"/>
    <w:rsid w:val="000F348F"/>
    <w:rsid w:val="000F7313"/>
    <w:rsid w:val="0010210D"/>
    <w:rsid w:val="00103223"/>
    <w:rsid w:val="001074E1"/>
    <w:rsid w:val="00116D6F"/>
    <w:rsid w:val="00120036"/>
    <w:rsid w:val="001261AA"/>
    <w:rsid w:val="0012729E"/>
    <w:rsid w:val="001272A8"/>
    <w:rsid w:val="001328BE"/>
    <w:rsid w:val="00133BFF"/>
    <w:rsid w:val="0014173F"/>
    <w:rsid w:val="001446E7"/>
    <w:rsid w:val="001465FC"/>
    <w:rsid w:val="00147206"/>
    <w:rsid w:val="0015289A"/>
    <w:rsid w:val="001533A2"/>
    <w:rsid w:val="0015425F"/>
    <w:rsid w:val="001568E3"/>
    <w:rsid w:val="001600BA"/>
    <w:rsid w:val="00167E54"/>
    <w:rsid w:val="00170A3F"/>
    <w:rsid w:val="001744F0"/>
    <w:rsid w:val="00175578"/>
    <w:rsid w:val="00176EC2"/>
    <w:rsid w:val="00180E07"/>
    <w:rsid w:val="00184E82"/>
    <w:rsid w:val="00187B70"/>
    <w:rsid w:val="00193081"/>
    <w:rsid w:val="0019424C"/>
    <w:rsid w:val="001957C7"/>
    <w:rsid w:val="001968FD"/>
    <w:rsid w:val="001A0C01"/>
    <w:rsid w:val="001A16CA"/>
    <w:rsid w:val="001A475B"/>
    <w:rsid w:val="001A6E4D"/>
    <w:rsid w:val="001B1F51"/>
    <w:rsid w:val="001B33CB"/>
    <w:rsid w:val="001B51E6"/>
    <w:rsid w:val="001B552E"/>
    <w:rsid w:val="001B63D5"/>
    <w:rsid w:val="001C2FD8"/>
    <w:rsid w:val="001D23E1"/>
    <w:rsid w:val="001D47BC"/>
    <w:rsid w:val="001D6084"/>
    <w:rsid w:val="001E0F1C"/>
    <w:rsid w:val="001E1A30"/>
    <w:rsid w:val="001E4078"/>
    <w:rsid w:val="001E4B21"/>
    <w:rsid w:val="001E4E54"/>
    <w:rsid w:val="001E612A"/>
    <w:rsid w:val="001F1828"/>
    <w:rsid w:val="0020175D"/>
    <w:rsid w:val="002043FA"/>
    <w:rsid w:val="00210BE1"/>
    <w:rsid w:val="00210D3A"/>
    <w:rsid w:val="00213379"/>
    <w:rsid w:val="00213DB1"/>
    <w:rsid w:val="00220C27"/>
    <w:rsid w:val="002224C9"/>
    <w:rsid w:val="00230699"/>
    <w:rsid w:val="00233BAE"/>
    <w:rsid w:val="002343F3"/>
    <w:rsid w:val="00235D6F"/>
    <w:rsid w:val="00240FA9"/>
    <w:rsid w:val="002413BE"/>
    <w:rsid w:val="00243305"/>
    <w:rsid w:val="002434A4"/>
    <w:rsid w:val="0024710C"/>
    <w:rsid w:val="00250F15"/>
    <w:rsid w:val="00256C3F"/>
    <w:rsid w:val="00260004"/>
    <w:rsid w:val="00260176"/>
    <w:rsid w:val="0026073C"/>
    <w:rsid w:val="00261EEF"/>
    <w:rsid w:val="00263180"/>
    <w:rsid w:val="0026445D"/>
    <w:rsid w:val="00264E64"/>
    <w:rsid w:val="00266EE3"/>
    <w:rsid w:val="00272587"/>
    <w:rsid w:val="0027681F"/>
    <w:rsid w:val="002809FD"/>
    <w:rsid w:val="00281D60"/>
    <w:rsid w:val="00285BA8"/>
    <w:rsid w:val="002872EE"/>
    <w:rsid w:val="002918D9"/>
    <w:rsid w:val="00291D55"/>
    <w:rsid w:val="00292B6C"/>
    <w:rsid w:val="002945AC"/>
    <w:rsid w:val="002A1CF5"/>
    <w:rsid w:val="002A1EED"/>
    <w:rsid w:val="002A33C2"/>
    <w:rsid w:val="002A5A4C"/>
    <w:rsid w:val="002A615E"/>
    <w:rsid w:val="002B137E"/>
    <w:rsid w:val="002B69D8"/>
    <w:rsid w:val="002C37F5"/>
    <w:rsid w:val="002C7DA2"/>
    <w:rsid w:val="002D0D6F"/>
    <w:rsid w:val="002D1E60"/>
    <w:rsid w:val="002D289D"/>
    <w:rsid w:val="002D327B"/>
    <w:rsid w:val="002D4BDE"/>
    <w:rsid w:val="002D5900"/>
    <w:rsid w:val="002D6013"/>
    <w:rsid w:val="002D67A4"/>
    <w:rsid w:val="002D7D87"/>
    <w:rsid w:val="002E00E4"/>
    <w:rsid w:val="002E0B2D"/>
    <w:rsid w:val="002E26E7"/>
    <w:rsid w:val="002E5629"/>
    <w:rsid w:val="002E7977"/>
    <w:rsid w:val="002F073B"/>
    <w:rsid w:val="002F1626"/>
    <w:rsid w:val="002F1776"/>
    <w:rsid w:val="002F1953"/>
    <w:rsid w:val="002F1D44"/>
    <w:rsid w:val="00301017"/>
    <w:rsid w:val="00306438"/>
    <w:rsid w:val="00307B9E"/>
    <w:rsid w:val="00307E05"/>
    <w:rsid w:val="00310933"/>
    <w:rsid w:val="003115DB"/>
    <w:rsid w:val="00311D09"/>
    <w:rsid w:val="0031240A"/>
    <w:rsid w:val="003124BE"/>
    <w:rsid w:val="003125A9"/>
    <w:rsid w:val="0031520C"/>
    <w:rsid w:val="003177D5"/>
    <w:rsid w:val="00320692"/>
    <w:rsid w:val="00321189"/>
    <w:rsid w:val="0032454B"/>
    <w:rsid w:val="003253DC"/>
    <w:rsid w:val="0032542C"/>
    <w:rsid w:val="00326571"/>
    <w:rsid w:val="003274AC"/>
    <w:rsid w:val="00330D7C"/>
    <w:rsid w:val="003326AA"/>
    <w:rsid w:val="00334F96"/>
    <w:rsid w:val="003359B5"/>
    <w:rsid w:val="00335F8B"/>
    <w:rsid w:val="0033742D"/>
    <w:rsid w:val="00341101"/>
    <w:rsid w:val="00341C03"/>
    <w:rsid w:val="0034566A"/>
    <w:rsid w:val="00345E97"/>
    <w:rsid w:val="0034744F"/>
    <w:rsid w:val="00354D94"/>
    <w:rsid w:val="00355509"/>
    <w:rsid w:val="003601DA"/>
    <w:rsid w:val="00361BC2"/>
    <w:rsid w:val="00364357"/>
    <w:rsid w:val="003648A5"/>
    <w:rsid w:val="00372EF6"/>
    <w:rsid w:val="0037493F"/>
    <w:rsid w:val="00374A42"/>
    <w:rsid w:val="003752AA"/>
    <w:rsid w:val="0038633A"/>
    <w:rsid w:val="00386ABF"/>
    <w:rsid w:val="003875BE"/>
    <w:rsid w:val="003976AF"/>
    <w:rsid w:val="003A449E"/>
    <w:rsid w:val="003A7E16"/>
    <w:rsid w:val="003B24BB"/>
    <w:rsid w:val="003B37AB"/>
    <w:rsid w:val="003B3A49"/>
    <w:rsid w:val="003B3CD9"/>
    <w:rsid w:val="003B42AB"/>
    <w:rsid w:val="003B4C68"/>
    <w:rsid w:val="003B6FD7"/>
    <w:rsid w:val="003C142A"/>
    <w:rsid w:val="003C310A"/>
    <w:rsid w:val="003C7F64"/>
    <w:rsid w:val="003D4E53"/>
    <w:rsid w:val="003D4F77"/>
    <w:rsid w:val="003D6570"/>
    <w:rsid w:val="003D702C"/>
    <w:rsid w:val="003D7E89"/>
    <w:rsid w:val="003E2393"/>
    <w:rsid w:val="003E6734"/>
    <w:rsid w:val="003E6B8B"/>
    <w:rsid w:val="003F5657"/>
    <w:rsid w:val="00402811"/>
    <w:rsid w:val="004033D8"/>
    <w:rsid w:val="0040533C"/>
    <w:rsid w:val="004055F0"/>
    <w:rsid w:val="0040572B"/>
    <w:rsid w:val="00406529"/>
    <w:rsid w:val="00407716"/>
    <w:rsid w:val="00412F3E"/>
    <w:rsid w:val="00414B9D"/>
    <w:rsid w:val="004171B3"/>
    <w:rsid w:val="00420CAB"/>
    <w:rsid w:val="00422E76"/>
    <w:rsid w:val="00423DB6"/>
    <w:rsid w:val="004240B4"/>
    <w:rsid w:val="004263EB"/>
    <w:rsid w:val="0042653C"/>
    <w:rsid w:val="00427AF4"/>
    <w:rsid w:val="004318C9"/>
    <w:rsid w:val="00434A3C"/>
    <w:rsid w:val="00434EF7"/>
    <w:rsid w:val="00440C44"/>
    <w:rsid w:val="00441392"/>
    <w:rsid w:val="004458A2"/>
    <w:rsid w:val="004461BE"/>
    <w:rsid w:val="004462FE"/>
    <w:rsid w:val="00450543"/>
    <w:rsid w:val="00451A5A"/>
    <w:rsid w:val="00452355"/>
    <w:rsid w:val="00452FE9"/>
    <w:rsid w:val="00454285"/>
    <w:rsid w:val="0045557B"/>
    <w:rsid w:val="004563B1"/>
    <w:rsid w:val="00462A5F"/>
    <w:rsid w:val="004640D7"/>
    <w:rsid w:val="0046737B"/>
    <w:rsid w:val="004675C6"/>
    <w:rsid w:val="004679E9"/>
    <w:rsid w:val="00470D13"/>
    <w:rsid w:val="00472BE3"/>
    <w:rsid w:val="00472C30"/>
    <w:rsid w:val="00473D8F"/>
    <w:rsid w:val="00475642"/>
    <w:rsid w:val="00475DED"/>
    <w:rsid w:val="00481790"/>
    <w:rsid w:val="00482368"/>
    <w:rsid w:val="00482423"/>
    <w:rsid w:val="0048441D"/>
    <w:rsid w:val="004849F4"/>
    <w:rsid w:val="0048765E"/>
    <w:rsid w:val="0049345A"/>
    <w:rsid w:val="00495187"/>
    <w:rsid w:val="00495432"/>
    <w:rsid w:val="00497F96"/>
    <w:rsid w:val="004A1E82"/>
    <w:rsid w:val="004A2689"/>
    <w:rsid w:val="004A3A39"/>
    <w:rsid w:val="004B157B"/>
    <w:rsid w:val="004B612B"/>
    <w:rsid w:val="004C2285"/>
    <w:rsid w:val="004C4E3B"/>
    <w:rsid w:val="004D172A"/>
    <w:rsid w:val="004D3316"/>
    <w:rsid w:val="004D4840"/>
    <w:rsid w:val="004D6EC6"/>
    <w:rsid w:val="004E080F"/>
    <w:rsid w:val="004E3AD1"/>
    <w:rsid w:val="004E4E4E"/>
    <w:rsid w:val="004F276E"/>
    <w:rsid w:val="004F5646"/>
    <w:rsid w:val="004F7E2C"/>
    <w:rsid w:val="00502C02"/>
    <w:rsid w:val="00502C4C"/>
    <w:rsid w:val="005052CD"/>
    <w:rsid w:val="00505E18"/>
    <w:rsid w:val="005060A4"/>
    <w:rsid w:val="00512DE3"/>
    <w:rsid w:val="00515769"/>
    <w:rsid w:val="005165B2"/>
    <w:rsid w:val="005173BA"/>
    <w:rsid w:val="00520517"/>
    <w:rsid w:val="00520FE9"/>
    <w:rsid w:val="005229B4"/>
    <w:rsid w:val="00535628"/>
    <w:rsid w:val="005360AE"/>
    <w:rsid w:val="005362F1"/>
    <w:rsid w:val="00536C93"/>
    <w:rsid w:val="00537A2B"/>
    <w:rsid w:val="005405D8"/>
    <w:rsid w:val="0054086E"/>
    <w:rsid w:val="00540A43"/>
    <w:rsid w:val="0054202C"/>
    <w:rsid w:val="005424ED"/>
    <w:rsid w:val="005432C4"/>
    <w:rsid w:val="005452EB"/>
    <w:rsid w:val="0054655E"/>
    <w:rsid w:val="00547BDE"/>
    <w:rsid w:val="005531B4"/>
    <w:rsid w:val="00560909"/>
    <w:rsid w:val="0056094F"/>
    <w:rsid w:val="00562841"/>
    <w:rsid w:val="005637AB"/>
    <w:rsid w:val="00565FA8"/>
    <w:rsid w:val="0058252A"/>
    <w:rsid w:val="00582B86"/>
    <w:rsid w:val="00584B43"/>
    <w:rsid w:val="00587798"/>
    <w:rsid w:val="00594D52"/>
    <w:rsid w:val="005A35F1"/>
    <w:rsid w:val="005A5898"/>
    <w:rsid w:val="005A6320"/>
    <w:rsid w:val="005B48CF"/>
    <w:rsid w:val="005C1A56"/>
    <w:rsid w:val="005C28F1"/>
    <w:rsid w:val="005C40FD"/>
    <w:rsid w:val="005C502B"/>
    <w:rsid w:val="005C7144"/>
    <w:rsid w:val="005C7FD9"/>
    <w:rsid w:val="005D05B8"/>
    <w:rsid w:val="005D1B03"/>
    <w:rsid w:val="005D2B42"/>
    <w:rsid w:val="005D3A4B"/>
    <w:rsid w:val="005D3E60"/>
    <w:rsid w:val="005D4DBF"/>
    <w:rsid w:val="005D594F"/>
    <w:rsid w:val="005D6704"/>
    <w:rsid w:val="005E51A6"/>
    <w:rsid w:val="005F799C"/>
    <w:rsid w:val="0060497C"/>
    <w:rsid w:val="00605061"/>
    <w:rsid w:val="00610819"/>
    <w:rsid w:val="00611F92"/>
    <w:rsid w:val="00613496"/>
    <w:rsid w:val="0061518C"/>
    <w:rsid w:val="00616853"/>
    <w:rsid w:val="0061758E"/>
    <w:rsid w:val="0062082A"/>
    <w:rsid w:val="00624BDC"/>
    <w:rsid w:val="00632D0E"/>
    <w:rsid w:val="00634D81"/>
    <w:rsid w:val="00635306"/>
    <w:rsid w:val="006359C5"/>
    <w:rsid w:val="006368E0"/>
    <w:rsid w:val="00636ACA"/>
    <w:rsid w:val="00641045"/>
    <w:rsid w:val="00643D2F"/>
    <w:rsid w:val="006474CB"/>
    <w:rsid w:val="00650C15"/>
    <w:rsid w:val="00651511"/>
    <w:rsid w:val="0065188A"/>
    <w:rsid w:val="006569F0"/>
    <w:rsid w:val="0065756D"/>
    <w:rsid w:val="00665111"/>
    <w:rsid w:val="00670CB9"/>
    <w:rsid w:val="0067607E"/>
    <w:rsid w:val="00677D2C"/>
    <w:rsid w:val="00680A53"/>
    <w:rsid w:val="006828BA"/>
    <w:rsid w:val="006843A1"/>
    <w:rsid w:val="006861AF"/>
    <w:rsid w:val="00687D66"/>
    <w:rsid w:val="006900CA"/>
    <w:rsid w:val="00690FB7"/>
    <w:rsid w:val="006938E5"/>
    <w:rsid w:val="00693B60"/>
    <w:rsid w:val="006959C7"/>
    <w:rsid w:val="00696AD9"/>
    <w:rsid w:val="006A3C78"/>
    <w:rsid w:val="006A42C6"/>
    <w:rsid w:val="006A71C8"/>
    <w:rsid w:val="006B3082"/>
    <w:rsid w:val="006B3DD7"/>
    <w:rsid w:val="006B4B6D"/>
    <w:rsid w:val="006B61FD"/>
    <w:rsid w:val="006B7969"/>
    <w:rsid w:val="006B7E33"/>
    <w:rsid w:val="006C1BC2"/>
    <w:rsid w:val="006C4877"/>
    <w:rsid w:val="006C722C"/>
    <w:rsid w:val="006D1B0B"/>
    <w:rsid w:val="006D29D8"/>
    <w:rsid w:val="006D36BE"/>
    <w:rsid w:val="006D36FE"/>
    <w:rsid w:val="006D6BC3"/>
    <w:rsid w:val="006D7D93"/>
    <w:rsid w:val="006D7FD7"/>
    <w:rsid w:val="006E139A"/>
    <w:rsid w:val="006E2626"/>
    <w:rsid w:val="006E3637"/>
    <w:rsid w:val="006E4CB3"/>
    <w:rsid w:val="006E7A8A"/>
    <w:rsid w:val="006F2551"/>
    <w:rsid w:val="00700131"/>
    <w:rsid w:val="00701F70"/>
    <w:rsid w:val="00702A99"/>
    <w:rsid w:val="00702E01"/>
    <w:rsid w:val="007030BD"/>
    <w:rsid w:val="00704B8E"/>
    <w:rsid w:val="00704ED3"/>
    <w:rsid w:val="0070716D"/>
    <w:rsid w:val="007078BB"/>
    <w:rsid w:val="0072029C"/>
    <w:rsid w:val="00721AF5"/>
    <w:rsid w:val="00721B42"/>
    <w:rsid w:val="00723E67"/>
    <w:rsid w:val="00725F0A"/>
    <w:rsid w:val="00726B69"/>
    <w:rsid w:val="00730378"/>
    <w:rsid w:val="00731666"/>
    <w:rsid w:val="007321B7"/>
    <w:rsid w:val="00733411"/>
    <w:rsid w:val="00733636"/>
    <w:rsid w:val="0073377D"/>
    <w:rsid w:val="007349B1"/>
    <w:rsid w:val="00735F0D"/>
    <w:rsid w:val="00746617"/>
    <w:rsid w:val="00746964"/>
    <w:rsid w:val="00747AC5"/>
    <w:rsid w:val="0075351B"/>
    <w:rsid w:val="007558E5"/>
    <w:rsid w:val="0075647B"/>
    <w:rsid w:val="00757B4D"/>
    <w:rsid w:val="00764B79"/>
    <w:rsid w:val="00765B91"/>
    <w:rsid w:val="00766BB3"/>
    <w:rsid w:val="007712CA"/>
    <w:rsid w:val="00771879"/>
    <w:rsid w:val="00772693"/>
    <w:rsid w:val="00772F85"/>
    <w:rsid w:val="0077300D"/>
    <w:rsid w:val="00773EA1"/>
    <w:rsid w:val="00773FB9"/>
    <w:rsid w:val="0077469A"/>
    <w:rsid w:val="00774BDA"/>
    <w:rsid w:val="00775CCE"/>
    <w:rsid w:val="00777E25"/>
    <w:rsid w:val="007813B1"/>
    <w:rsid w:val="00781704"/>
    <w:rsid w:val="007864C9"/>
    <w:rsid w:val="00791B9E"/>
    <w:rsid w:val="00793124"/>
    <w:rsid w:val="007931CB"/>
    <w:rsid w:val="00794F93"/>
    <w:rsid w:val="007957FE"/>
    <w:rsid w:val="00797E57"/>
    <w:rsid w:val="007A4332"/>
    <w:rsid w:val="007A5A32"/>
    <w:rsid w:val="007B2E81"/>
    <w:rsid w:val="007B6556"/>
    <w:rsid w:val="007B6646"/>
    <w:rsid w:val="007C0A9E"/>
    <w:rsid w:val="007C4E5D"/>
    <w:rsid w:val="007D373B"/>
    <w:rsid w:val="007D43A9"/>
    <w:rsid w:val="007D48E4"/>
    <w:rsid w:val="007E067A"/>
    <w:rsid w:val="007E0FEF"/>
    <w:rsid w:val="007E29CB"/>
    <w:rsid w:val="007F4085"/>
    <w:rsid w:val="00805739"/>
    <w:rsid w:val="0080637F"/>
    <w:rsid w:val="00807CCE"/>
    <w:rsid w:val="008101F8"/>
    <w:rsid w:val="0081184B"/>
    <w:rsid w:val="008169C7"/>
    <w:rsid w:val="00820041"/>
    <w:rsid w:val="00825531"/>
    <w:rsid w:val="00825851"/>
    <w:rsid w:val="00827EC7"/>
    <w:rsid w:val="00830B30"/>
    <w:rsid w:val="008328B5"/>
    <w:rsid w:val="008369C4"/>
    <w:rsid w:val="0084072E"/>
    <w:rsid w:val="00842B31"/>
    <w:rsid w:val="008456BC"/>
    <w:rsid w:val="00847C6C"/>
    <w:rsid w:val="00852278"/>
    <w:rsid w:val="00857301"/>
    <w:rsid w:val="00860515"/>
    <w:rsid w:val="00860790"/>
    <w:rsid w:val="00861AFF"/>
    <w:rsid w:val="008635A8"/>
    <w:rsid w:val="008672E2"/>
    <w:rsid w:val="00867E9D"/>
    <w:rsid w:val="00872019"/>
    <w:rsid w:val="00876FDE"/>
    <w:rsid w:val="00884AAD"/>
    <w:rsid w:val="00884F50"/>
    <w:rsid w:val="008854E4"/>
    <w:rsid w:val="00885530"/>
    <w:rsid w:val="008A156D"/>
    <w:rsid w:val="008A227D"/>
    <w:rsid w:val="008A2F9B"/>
    <w:rsid w:val="008A7AD8"/>
    <w:rsid w:val="008B163B"/>
    <w:rsid w:val="008B3AA1"/>
    <w:rsid w:val="008B47E1"/>
    <w:rsid w:val="008B4A37"/>
    <w:rsid w:val="008B4C96"/>
    <w:rsid w:val="008B7B6F"/>
    <w:rsid w:val="008C10A7"/>
    <w:rsid w:val="008C5A0F"/>
    <w:rsid w:val="008D3C85"/>
    <w:rsid w:val="008D64AD"/>
    <w:rsid w:val="008E1379"/>
    <w:rsid w:val="008E2A3B"/>
    <w:rsid w:val="008E63AC"/>
    <w:rsid w:val="008E7C09"/>
    <w:rsid w:val="008F36BC"/>
    <w:rsid w:val="008F5916"/>
    <w:rsid w:val="00900976"/>
    <w:rsid w:val="00902121"/>
    <w:rsid w:val="00903D89"/>
    <w:rsid w:val="00904615"/>
    <w:rsid w:val="00904E4E"/>
    <w:rsid w:val="009054F8"/>
    <w:rsid w:val="009119A8"/>
    <w:rsid w:val="0092386A"/>
    <w:rsid w:val="009238C5"/>
    <w:rsid w:val="00923FAF"/>
    <w:rsid w:val="00924FF7"/>
    <w:rsid w:val="00927AE3"/>
    <w:rsid w:val="00927C9D"/>
    <w:rsid w:val="00927E13"/>
    <w:rsid w:val="00937F21"/>
    <w:rsid w:val="00940290"/>
    <w:rsid w:val="00940EFF"/>
    <w:rsid w:val="0094133D"/>
    <w:rsid w:val="00943B91"/>
    <w:rsid w:val="00946300"/>
    <w:rsid w:val="00950345"/>
    <w:rsid w:val="00951B9E"/>
    <w:rsid w:val="0095299F"/>
    <w:rsid w:val="009547F4"/>
    <w:rsid w:val="00962A71"/>
    <w:rsid w:val="009706D2"/>
    <w:rsid w:val="009722EE"/>
    <w:rsid w:val="00973814"/>
    <w:rsid w:val="00974C43"/>
    <w:rsid w:val="00977931"/>
    <w:rsid w:val="00980D9C"/>
    <w:rsid w:val="0098197A"/>
    <w:rsid w:val="00982AEA"/>
    <w:rsid w:val="00984530"/>
    <w:rsid w:val="00984A99"/>
    <w:rsid w:val="00986A67"/>
    <w:rsid w:val="00986AAE"/>
    <w:rsid w:val="00990707"/>
    <w:rsid w:val="009913CF"/>
    <w:rsid w:val="00992CBB"/>
    <w:rsid w:val="0099367D"/>
    <w:rsid w:val="009A2792"/>
    <w:rsid w:val="009A4E53"/>
    <w:rsid w:val="009A5E4F"/>
    <w:rsid w:val="009A68CC"/>
    <w:rsid w:val="009B136B"/>
    <w:rsid w:val="009B1894"/>
    <w:rsid w:val="009B4302"/>
    <w:rsid w:val="009C0310"/>
    <w:rsid w:val="009C19A9"/>
    <w:rsid w:val="009C1E77"/>
    <w:rsid w:val="009C38C4"/>
    <w:rsid w:val="009C403C"/>
    <w:rsid w:val="009C69DE"/>
    <w:rsid w:val="009C6CDA"/>
    <w:rsid w:val="009D2DCC"/>
    <w:rsid w:val="009D572F"/>
    <w:rsid w:val="009D62EB"/>
    <w:rsid w:val="009E2589"/>
    <w:rsid w:val="009E5A74"/>
    <w:rsid w:val="009F1F90"/>
    <w:rsid w:val="009F326B"/>
    <w:rsid w:val="009F5391"/>
    <w:rsid w:val="009F67FA"/>
    <w:rsid w:val="009F6D83"/>
    <w:rsid w:val="00A00FCE"/>
    <w:rsid w:val="00A013B3"/>
    <w:rsid w:val="00A0224A"/>
    <w:rsid w:val="00A040BF"/>
    <w:rsid w:val="00A05505"/>
    <w:rsid w:val="00A05F57"/>
    <w:rsid w:val="00A066B9"/>
    <w:rsid w:val="00A1080C"/>
    <w:rsid w:val="00A1365D"/>
    <w:rsid w:val="00A149CB"/>
    <w:rsid w:val="00A14D59"/>
    <w:rsid w:val="00A15B44"/>
    <w:rsid w:val="00A20160"/>
    <w:rsid w:val="00A21CB6"/>
    <w:rsid w:val="00A223CD"/>
    <w:rsid w:val="00A2382D"/>
    <w:rsid w:val="00A25006"/>
    <w:rsid w:val="00A2503F"/>
    <w:rsid w:val="00A31017"/>
    <w:rsid w:val="00A322DE"/>
    <w:rsid w:val="00A34C47"/>
    <w:rsid w:val="00A44B9E"/>
    <w:rsid w:val="00A454CA"/>
    <w:rsid w:val="00A45910"/>
    <w:rsid w:val="00A46D22"/>
    <w:rsid w:val="00A47EA5"/>
    <w:rsid w:val="00A47FB8"/>
    <w:rsid w:val="00A5138E"/>
    <w:rsid w:val="00A540A0"/>
    <w:rsid w:val="00A61ED2"/>
    <w:rsid w:val="00A64608"/>
    <w:rsid w:val="00A6496F"/>
    <w:rsid w:val="00A664D9"/>
    <w:rsid w:val="00A66FAD"/>
    <w:rsid w:val="00A73CEF"/>
    <w:rsid w:val="00A75C0C"/>
    <w:rsid w:val="00A81070"/>
    <w:rsid w:val="00A823A6"/>
    <w:rsid w:val="00A827CF"/>
    <w:rsid w:val="00A82FD9"/>
    <w:rsid w:val="00A96E97"/>
    <w:rsid w:val="00AA2993"/>
    <w:rsid w:val="00AA53A4"/>
    <w:rsid w:val="00AB0765"/>
    <w:rsid w:val="00AB11BA"/>
    <w:rsid w:val="00AB166C"/>
    <w:rsid w:val="00AB2401"/>
    <w:rsid w:val="00AB6BA8"/>
    <w:rsid w:val="00AC240D"/>
    <w:rsid w:val="00AD09D8"/>
    <w:rsid w:val="00AD15F3"/>
    <w:rsid w:val="00AD2B35"/>
    <w:rsid w:val="00AD503B"/>
    <w:rsid w:val="00AD7CC7"/>
    <w:rsid w:val="00AE3083"/>
    <w:rsid w:val="00AE498E"/>
    <w:rsid w:val="00AE68EF"/>
    <w:rsid w:val="00AE7B25"/>
    <w:rsid w:val="00AE7EBA"/>
    <w:rsid w:val="00AF0932"/>
    <w:rsid w:val="00AF1105"/>
    <w:rsid w:val="00AF1A8F"/>
    <w:rsid w:val="00AF294C"/>
    <w:rsid w:val="00AF63F5"/>
    <w:rsid w:val="00B02C27"/>
    <w:rsid w:val="00B07171"/>
    <w:rsid w:val="00B10184"/>
    <w:rsid w:val="00B11451"/>
    <w:rsid w:val="00B130B4"/>
    <w:rsid w:val="00B1488D"/>
    <w:rsid w:val="00B1500C"/>
    <w:rsid w:val="00B221B9"/>
    <w:rsid w:val="00B23D8B"/>
    <w:rsid w:val="00B24C95"/>
    <w:rsid w:val="00B2518A"/>
    <w:rsid w:val="00B26E2D"/>
    <w:rsid w:val="00B27062"/>
    <w:rsid w:val="00B3274F"/>
    <w:rsid w:val="00B35B7F"/>
    <w:rsid w:val="00B37A1B"/>
    <w:rsid w:val="00B4071C"/>
    <w:rsid w:val="00B40ED9"/>
    <w:rsid w:val="00B43DD3"/>
    <w:rsid w:val="00B522D7"/>
    <w:rsid w:val="00B52C16"/>
    <w:rsid w:val="00B56D16"/>
    <w:rsid w:val="00B63595"/>
    <w:rsid w:val="00B7091E"/>
    <w:rsid w:val="00B71405"/>
    <w:rsid w:val="00B730BE"/>
    <w:rsid w:val="00B76E80"/>
    <w:rsid w:val="00B83962"/>
    <w:rsid w:val="00B90850"/>
    <w:rsid w:val="00B90B67"/>
    <w:rsid w:val="00B912F8"/>
    <w:rsid w:val="00B9417B"/>
    <w:rsid w:val="00B95B5A"/>
    <w:rsid w:val="00BA11DF"/>
    <w:rsid w:val="00BA284C"/>
    <w:rsid w:val="00BA30E3"/>
    <w:rsid w:val="00BA44D4"/>
    <w:rsid w:val="00BA5C16"/>
    <w:rsid w:val="00BA5F3A"/>
    <w:rsid w:val="00BA6276"/>
    <w:rsid w:val="00BB06D2"/>
    <w:rsid w:val="00BB22D0"/>
    <w:rsid w:val="00BB242E"/>
    <w:rsid w:val="00BB5AC7"/>
    <w:rsid w:val="00BB7AAF"/>
    <w:rsid w:val="00BC0359"/>
    <w:rsid w:val="00BC139B"/>
    <w:rsid w:val="00BC5CC1"/>
    <w:rsid w:val="00BC7A10"/>
    <w:rsid w:val="00BD1558"/>
    <w:rsid w:val="00BD4774"/>
    <w:rsid w:val="00BD4E70"/>
    <w:rsid w:val="00BD5C45"/>
    <w:rsid w:val="00BD6EBF"/>
    <w:rsid w:val="00BD7033"/>
    <w:rsid w:val="00BD76BA"/>
    <w:rsid w:val="00BE5ACD"/>
    <w:rsid w:val="00BF1186"/>
    <w:rsid w:val="00BF1AA6"/>
    <w:rsid w:val="00BF37BD"/>
    <w:rsid w:val="00BF6471"/>
    <w:rsid w:val="00BF7BD8"/>
    <w:rsid w:val="00C02035"/>
    <w:rsid w:val="00C02167"/>
    <w:rsid w:val="00C02BCF"/>
    <w:rsid w:val="00C042BF"/>
    <w:rsid w:val="00C053ED"/>
    <w:rsid w:val="00C079CF"/>
    <w:rsid w:val="00C1097A"/>
    <w:rsid w:val="00C11DE8"/>
    <w:rsid w:val="00C13801"/>
    <w:rsid w:val="00C16ADF"/>
    <w:rsid w:val="00C21B16"/>
    <w:rsid w:val="00C25360"/>
    <w:rsid w:val="00C2633A"/>
    <w:rsid w:val="00C30885"/>
    <w:rsid w:val="00C314C2"/>
    <w:rsid w:val="00C31F6F"/>
    <w:rsid w:val="00C31FAA"/>
    <w:rsid w:val="00C3254D"/>
    <w:rsid w:val="00C33CBD"/>
    <w:rsid w:val="00C33EA0"/>
    <w:rsid w:val="00C34D31"/>
    <w:rsid w:val="00C350B0"/>
    <w:rsid w:val="00C37CE4"/>
    <w:rsid w:val="00C43850"/>
    <w:rsid w:val="00C46054"/>
    <w:rsid w:val="00C46FF2"/>
    <w:rsid w:val="00C4755A"/>
    <w:rsid w:val="00C47C49"/>
    <w:rsid w:val="00C507A6"/>
    <w:rsid w:val="00C554B2"/>
    <w:rsid w:val="00C55886"/>
    <w:rsid w:val="00C61D6F"/>
    <w:rsid w:val="00C6284A"/>
    <w:rsid w:val="00C664E2"/>
    <w:rsid w:val="00C669CB"/>
    <w:rsid w:val="00C71E60"/>
    <w:rsid w:val="00C740AB"/>
    <w:rsid w:val="00C7573A"/>
    <w:rsid w:val="00C77DA4"/>
    <w:rsid w:val="00C80BAE"/>
    <w:rsid w:val="00C865DB"/>
    <w:rsid w:val="00C875D2"/>
    <w:rsid w:val="00C91F85"/>
    <w:rsid w:val="00C930F8"/>
    <w:rsid w:val="00C932E6"/>
    <w:rsid w:val="00C9337B"/>
    <w:rsid w:val="00C95969"/>
    <w:rsid w:val="00C95C78"/>
    <w:rsid w:val="00CA09AA"/>
    <w:rsid w:val="00CA34A2"/>
    <w:rsid w:val="00CA3836"/>
    <w:rsid w:val="00CA3C7C"/>
    <w:rsid w:val="00CA6E7E"/>
    <w:rsid w:val="00CA7CA8"/>
    <w:rsid w:val="00CB0F26"/>
    <w:rsid w:val="00CB3443"/>
    <w:rsid w:val="00CC23C4"/>
    <w:rsid w:val="00CC7F59"/>
    <w:rsid w:val="00CD0C69"/>
    <w:rsid w:val="00CD1EDA"/>
    <w:rsid w:val="00CD387E"/>
    <w:rsid w:val="00CD3EE8"/>
    <w:rsid w:val="00CD524E"/>
    <w:rsid w:val="00CD5AF6"/>
    <w:rsid w:val="00CD6A26"/>
    <w:rsid w:val="00CD7EB0"/>
    <w:rsid w:val="00CE56F4"/>
    <w:rsid w:val="00CF1E8A"/>
    <w:rsid w:val="00CF45C9"/>
    <w:rsid w:val="00CF4DF0"/>
    <w:rsid w:val="00CF5A0A"/>
    <w:rsid w:val="00D00769"/>
    <w:rsid w:val="00D01362"/>
    <w:rsid w:val="00D014ED"/>
    <w:rsid w:val="00D05788"/>
    <w:rsid w:val="00D0794A"/>
    <w:rsid w:val="00D10A19"/>
    <w:rsid w:val="00D13CD0"/>
    <w:rsid w:val="00D16A09"/>
    <w:rsid w:val="00D20F5F"/>
    <w:rsid w:val="00D2138D"/>
    <w:rsid w:val="00D22182"/>
    <w:rsid w:val="00D253EF"/>
    <w:rsid w:val="00D2619C"/>
    <w:rsid w:val="00D26B60"/>
    <w:rsid w:val="00D31166"/>
    <w:rsid w:val="00D3289F"/>
    <w:rsid w:val="00D36E0B"/>
    <w:rsid w:val="00D425D0"/>
    <w:rsid w:val="00D42D54"/>
    <w:rsid w:val="00D433DE"/>
    <w:rsid w:val="00D43819"/>
    <w:rsid w:val="00D457C1"/>
    <w:rsid w:val="00D45B7F"/>
    <w:rsid w:val="00D50565"/>
    <w:rsid w:val="00D50EB5"/>
    <w:rsid w:val="00D5242F"/>
    <w:rsid w:val="00D533B6"/>
    <w:rsid w:val="00D5455D"/>
    <w:rsid w:val="00D5470E"/>
    <w:rsid w:val="00D55E26"/>
    <w:rsid w:val="00D57567"/>
    <w:rsid w:val="00D65EF6"/>
    <w:rsid w:val="00D66420"/>
    <w:rsid w:val="00D7012E"/>
    <w:rsid w:val="00D7349E"/>
    <w:rsid w:val="00D75772"/>
    <w:rsid w:val="00D80E82"/>
    <w:rsid w:val="00D81A7F"/>
    <w:rsid w:val="00D917B5"/>
    <w:rsid w:val="00D926DB"/>
    <w:rsid w:val="00D92FF2"/>
    <w:rsid w:val="00DA235C"/>
    <w:rsid w:val="00DA4FF1"/>
    <w:rsid w:val="00DA686C"/>
    <w:rsid w:val="00DA7505"/>
    <w:rsid w:val="00DB0F24"/>
    <w:rsid w:val="00DB2653"/>
    <w:rsid w:val="00DB737C"/>
    <w:rsid w:val="00DC26B1"/>
    <w:rsid w:val="00DC48B1"/>
    <w:rsid w:val="00DC6272"/>
    <w:rsid w:val="00DC687A"/>
    <w:rsid w:val="00DC7883"/>
    <w:rsid w:val="00DD071D"/>
    <w:rsid w:val="00DD084D"/>
    <w:rsid w:val="00DD1169"/>
    <w:rsid w:val="00DD2846"/>
    <w:rsid w:val="00DD2D9E"/>
    <w:rsid w:val="00DD37F4"/>
    <w:rsid w:val="00DD45EE"/>
    <w:rsid w:val="00DE2D2D"/>
    <w:rsid w:val="00DE3A2D"/>
    <w:rsid w:val="00DE42CB"/>
    <w:rsid w:val="00DE43CC"/>
    <w:rsid w:val="00DE468B"/>
    <w:rsid w:val="00DE53A1"/>
    <w:rsid w:val="00DE7A2B"/>
    <w:rsid w:val="00DF1322"/>
    <w:rsid w:val="00DF21BF"/>
    <w:rsid w:val="00DF2255"/>
    <w:rsid w:val="00DF2726"/>
    <w:rsid w:val="00DF6AC7"/>
    <w:rsid w:val="00DF7D0A"/>
    <w:rsid w:val="00E0181A"/>
    <w:rsid w:val="00E02B95"/>
    <w:rsid w:val="00E06349"/>
    <w:rsid w:val="00E06DBD"/>
    <w:rsid w:val="00E11EA5"/>
    <w:rsid w:val="00E12629"/>
    <w:rsid w:val="00E146FF"/>
    <w:rsid w:val="00E1504F"/>
    <w:rsid w:val="00E2212C"/>
    <w:rsid w:val="00E300D5"/>
    <w:rsid w:val="00E32C76"/>
    <w:rsid w:val="00E35C16"/>
    <w:rsid w:val="00E37CD6"/>
    <w:rsid w:val="00E4339A"/>
    <w:rsid w:val="00E465C2"/>
    <w:rsid w:val="00E521A0"/>
    <w:rsid w:val="00E52EA3"/>
    <w:rsid w:val="00E54B5B"/>
    <w:rsid w:val="00E54D58"/>
    <w:rsid w:val="00E567BD"/>
    <w:rsid w:val="00E60F63"/>
    <w:rsid w:val="00E801C1"/>
    <w:rsid w:val="00E80B8E"/>
    <w:rsid w:val="00E83373"/>
    <w:rsid w:val="00E86923"/>
    <w:rsid w:val="00E876EE"/>
    <w:rsid w:val="00E90D39"/>
    <w:rsid w:val="00E90E1F"/>
    <w:rsid w:val="00E922C8"/>
    <w:rsid w:val="00E92779"/>
    <w:rsid w:val="00E93039"/>
    <w:rsid w:val="00E94C54"/>
    <w:rsid w:val="00E95FF2"/>
    <w:rsid w:val="00EA11FE"/>
    <w:rsid w:val="00EA2C5B"/>
    <w:rsid w:val="00EA42A4"/>
    <w:rsid w:val="00EA4F1B"/>
    <w:rsid w:val="00EA5BF2"/>
    <w:rsid w:val="00EA6C9C"/>
    <w:rsid w:val="00EB03F7"/>
    <w:rsid w:val="00EB37A7"/>
    <w:rsid w:val="00EB5520"/>
    <w:rsid w:val="00EC002C"/>
    <w:rsid w:val="00EC50FF"/>
    <w:rsid w:val="00EC5C3E"/>
    <w:rsid w:val="00EC5D33"/>
    <w:rsid w:val="00EC7785"/>
    <w:rsid w:val="00ED1E50"/>
    <w:rsid w:val="00ED2DB3"/>
    <w:rsid w:val="00ED71EA"/>
    <w:rsid w:val="00EE207C"/>
    <w:rsid w:val="00EE4EEA"/>
    <w:rsid w:val="00EF0EEC"/>
    <w:rsid w:val="00EF331C"/>
    <w:rsid w:val="00EF45CB"/>
    <w:rsid w:val="00EF6DA3"/>
    <w:rsid w:val="00EF7A8A"/>
    <w:rsid w:val="00F037A7"/>
    <w:rsid w:val="00F06307"/>
    <w:rsid w:val="00F0657E"/>
    <w:rsid w:val="00F11351"/>
    <w:rsid w:val="00F144A4"/>
    <w:rsid w:val="00F176D5"/>
    <w:rsid w:val="00F17DB3"/>
    <w:rsid w:val="00F23CB3"/>
    <w:rsid w:val="00F30632"/>
    <w:rsid w:val="00F309D3"/>
    <w:rsid w:val="00F322CD"/>
    <w:rsid w:val="00F3349A"/>
    <w:rsid w:val="00F36C08"/>
    <w:rsid w:val="00F40D0F"/>
    <w:rsid w:val="00F41415"/>
    <w:rsid w:val="00F41690"/>
    <w:rsid w:val="00F45569"/>
    <w:rsid w:val="00F47449"/>
    <w:rsid w:val="00F50CB3"/>
    <w:rsid w:val="00F519EC"/>
    <w:rsid w:val="00F523B2"/>
    <w:rsid w:val="00F52563"/>
    <w:rsid w:val="00F54310"/>
    <w:rsid w:val="00F54818"/>
    <w:rsid w:val="00F55060"/>
    <w:rsid w:val="00F622F0"/>
    <w:rsid w:val="00F640F1"/>
    <w:rsid w:val="00F65B8F"/>
    <w:rsid w:val="00F66124"/>
    <w:rsid w:val="00F66828"/>
    <w:rsid w:val="00F70DE6"/>
    <w:rsid w:val="00F70FBA"/>
    <w:rsid w:val="00F72BBE"/>
    <w:rsid w:val="00F7613F"/>
    <w:rsid w:val="00F83528"/>
    <w:rsid w:val="00F87742"/>
    <w:rsid w:val="00F9124C"/>
    <w:rsid w:val="00F92793"/>
    <w:rsid w:val="00F95458"/>
    <w:rsid w:val="00FA3107"/>
    <w:rsid w:val="00FA6C62"/>
    <w:rsid w:val="00FB0B8B"/>
    <w:rsid w:val="00FB31AC"/>
    <w:rsid w:val="00FB40E1"/>
    <w:rsid w:val="00FC013E"/>
    <w:rsid w:val="00FC3878"/>
    <w:rsid w:val="00FC5B18"/>
    <w:rsid w:val="00FD141A"/>
    <w:rsid w:val="00FD178D"/>
    <w:rsid w:val="00FD4A8E"/>
    <w:rsid w:val="00FD4F39"/>
    <w:rsid w:val="00FD51DC"/>
    <w:rsid w:val="00FD6349"/>
    <w:rsid w:val="00FE44C5"/>
    <w:rsid w:val="00FE6BBE"/>
    <w:rsid w:val="00FE72BE"/>
    <w:rsid w:val="00FF1BDB"/>
    <w:rsid w:val="00FF2C6E"/>
    <w:rsid w:val="00FF3415"/>
    <w:rsid w:val="00FF6CF4"/>
    <w:rsid w:val="00FF6D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F29394"/>
  <w14:defaultImageDpi w14:val="300"/>
  <w15:docId w15:val="{997BFD1B-05BA-4D0C-8224-1FC03CE17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BDA"/>
    <w:pPr>
      <w:ind w:left="720"/>
      <w:contextualSpacing/>
    </w:pPr>
  </w:style>
  <w:style w:type="paragraph" w:styleId="NormalWeb">
    <w:name w:val="Normal (Web)"/>
    <w:basedOn w:val="Normal"/>
    <w:uiPriority w:val="99"/>
    <w:unhideWhenUsed/>
    <w:rsid w:val="00DE468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321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B7"/>
    <w:rPr>
      <w:rFonts w:ascii="Lucida Grande" w:hAnsi="Lucida Grande" w:cs="Lucida Grande"/>
      <w:sz w:val="18"/>
      <w:szCs w:val="18"/>
    </w:rPr>
  </w:style>
  <w:style w:type="paragraph" w:styleId="Header">
    <w:name w:val="header"/>
    <w:basedOn w:val="Normal"/>
    <w:link w:val="HeaderChar"/>
    <w:uiPriority w:val="99"/>
    <w:unhideWhenUsed/>
    <w:rsid w:val="00C34D31"/>
    <w:pPr>
      <w:tabs>
        <w:tab w:val="center" w:pos="4320"/>
        <w:tab w:val="right" w:pos="8640"/>
      </w:tabs>
    </w:pPr>
  </w:style>
  <w:style w:type="character" w:customStyle="1" w:styleId="HeaderChar">
    <w:name w:val="Header Char"/>
    <w:basedOn w:val="DefaultParagraphFont"/>
    <w:link w:val="Header"/>
    <w:uiPriority w:val="99"/>
    <w:rsid w:val="00C34D31"/>
  </w:style>
  <w:style w:type="paragraph" w:styleId="Footer">
    <w:name w:val="footer"/>
    <w:basedOn w:val="Normal"/>
    <w:link w:val="FooterChar"/>
    <w:uiPriority w:val="99"/>
    <w:unhideWhenUsed/>
    <w:rsid w:val="00C34D31"/>
    <w:pPr>
      <w:tabs>
        <w:tab w:val="center" w:pos="4320"/>
        <w:tab w:val="right" w:pos="8640"/>
      </w:tabs>
    </w:pPr>
  </w:style>
  <w:style w:type="character" w:customStyle="1" w:styleId="FooterChar">
    <w:name w:val="Footer Char"/>
    <w:basedOn w:val="DefaultParagraphFont"/>
    <w:link w:val="Footer"/>
    <w:uiPriority w:val="99"/>
    <w:rsid w:val="00C34D31"/>
  </w:style>
  <w:style w:type="character" w:styleId="CommentReference">
    <w:name w:val="annotation reference"/>
    <w:basedOn w:val="DefaultParagraphFont"/>
    <w:uiPriority w:val="99"/>
    <w:semiHidden/>
    <w:unhideWhenUsed/>
    <w:rsid w:val="005405D8"/>
    <w:rPr>
      <w:sz w:val="16"/>
      <w:szCs w:val="16"/>
    </w:rPr>
  </w:style>
  <w:style w:type="paragraph" w:styleId="CommentText">
    <w:name w:val="annotation text"/>
    <w:basedOn w:val="Normal"/>
    <w:link w:val="CommentTextChar"/>
    <w:uiPriority w:val="99"/>
    <w:unhideWhenUsed/>
    <w:rsid w:val="005405D8"/>
    <w:rPr>
      <w:sz w:val="20"/>
      <w:szCs w:val="20"/>
    </w:rPr>
  </w:style>
  <w:style w:type="character" w:customStyle="1" w:styleId="CommentTextChar">
    <w:name w:val="Comment Text Char"/>
    <w:basedOn w:val="DefaultParagraphFont"/>
    <w:link w:val="CommentText"/>
    <w:uiPriority w:val="99"/>
    <w:semiHidden/>
    <w:rsid w:val="005405D8"/>
    <w:rPr>
      <w:sz w:val="20"/>
      <w:szCs w:val="20"/>
    </w:rPr>
  </w:style>
  <w:style w:type="paragraph" w:styleId="CommentSubject">
    <w:name w:val="annotation subject"/>
    <w:basedOn w:val="CommentText"/>
    <w:next w:val="CommentText"/>
    <w:link w:val="CommentSubjectChar"/>
    <w:uiPriority w:val="99"/>
    <w:semiHidden/>
    <w:unhideWhenUsed/>
    <w:rsid w:val="005405D8"/>
    <w:rPr>
      <w:b/>
      <w:bCs/>
    </w:rPr>
  </w:style>
  <w:style w:type="character" w:customStyle="1" w:styleId="CommentSubjectChar">
    <w:name w:val="Comment Subject Char"/>
    <w:basedOn w:val="CommentTextChar"/>
    <w:link w:val="CommentSubject"/>
    <w:uiPriority w:val="99"/>
    <w:semiHidden/>
    <w:rsid w:val="005405D8"/>
    <w:rPr>
      <w:b/>
      <w:bCs/>
      <w:sz w:val="20"/>
      <w:szCs w:val="20"/>
    </w:rPr>
  </w:style>
  <w:style w:type="table" w:styleId="TableGrid">
    <w:name w:val="Table Grid"/>
    <w:basedOn w:val="TableNormal"/>
    <w:uiPriority w:val="59"/>
    <w:rsid w:val="00A1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D3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批注文字 Char1"/>
    <w:uiPriority w:val="99"/>
    <w:rsid w:val="0058252A"/>
    <w:rPr>
      <w:rFonts w:eastAsia="SimSun"/>
      <w:kern w:val="2"/>
      <w:sz w:val="21"/>
      <w:szCs w:val="24"/>
      <w:lang w:val="en-US" w:eastAsia="zh-CN" w:bidi="ar-SA"/>
    </w:rPr>
  </w:style>
  <w:style w:type="character" w:styleId="Hyperlink">
    <w:name w:val="Hyperlink"/>
    <w:rsid w:val="0058252A"/>
    <w:rPr>
      <w:color w:val="0000FF"/>
      <w:u w:val="single"/>
    </w:rPr>
  </w:style>
  <w:style w:type="paragraph" w:styleId="HTMLPreformatted">
    <w:name w:val="HTML Preformatted"/>
    <w:basedOn w:val="Normal"/>
    <w:link w:val="HTMLPreformattedChar"/>
    <w:uiPriority w:val="99"/>
    <w:semiHidden/>
    <w:unhideWhenUsed/>
    <w:rsid w:val="00132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328BE"/>
    <w:rPr>
      <w:rFonts w:ascii="Courier New" w:eastAsia="Times New Roman" w:hAnsi="Courier New" w:cs="Courier New"/>
      <w:sz w:val="20"/>
      <w:szCs w:val="20"/>
    </w:rPr>
  </w:style>
  <w:style w:type="paragraph" w:styleId="PlainText">
    <w:name w:val="Plain Text"/>
    <w:basedOn w:val="Normal"/>
    <w:link w:val="PlainTextChar"/>
    <w:uiPriority w:val="99"/>
    <w:semiHidden/>
    <w:unhideWhenUsed/>
    <w:rsid w:val="002872EE"/>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2872EE"/>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9717">
      <w:bodyDiv w:val="1"/>
      <w:marLeft w:val="0"/>
      <w:marRight w:val="0"/>
      <w:marTop w:val="0"/>
      <w:marBottom w:val="0"/>
      <w:divBdr>
        <w:top w:val="none" w:sz="0" w:space="0" w:color="auto"/>
        <w:left w:val="none" w:sz="0" w:space="0" w:color="auto"/>
        <w:bottom w:val="none" w:sz="0" w:space="0" w:color="auto"/>
        <w:right w:val="none" w:sz="0" w:space="0" w:color="auto"/>
      </w:divBdr>
    </w:div>
    <w:div w:id="72360426">
      <w:bodyDiv w:val="1"/>
      <w:marLeft w:val="0"/>
      <w:marRight w:val="0"/>
      <w:marTop w:val="0"/>
      <w:marBottom w:val="0"/>
      <w:divBdr>
        <w:top w:val="none" w:sz="0" w:space="0" w:color="auto"/>
        <w:left w:val="none" w:sz="0" w:space="0" w:color="auto"/>
        <w:bottom w:val="none" w:sz="0" w:space="0" w:color="auto"/>
        <w:right w:val="none" w:sz="0" w:space="0" w:color="auto"/>
      </w:divBdr>
      <w:divsChild>
        <w:div w:id="1825706602">
          <w:marLeft w:val="0"/>
          <w:marRight w:val="0"/>
          <w:marTop w:val="0"/>
          <w:marBottom w:val="0"/>
          <w:divBdr>
            <w:top w:val="none" w:sz="0" w:space="0" w:color="auto"/>
            <w:left w:val="none" w:sz="0" w:space="0" w:color="auto"/>
            <w:bottom w:val="none" w:sz="0" w:space="0" w:color="auto"/>
            <w:right w:val="none" w:sz="0" w:space="0" w:color="auto"/>
          </w:divBdr>
          <w:divsChild>
            <w:div w:id="1727223036">
              <w:marLeft w:val="0"/>
              <w:marRight w:val="0"/>
              <w:marTop w:val="0"/>
              <w:marBottom w:val="0"/>
              <w:divBdr>
                <w:top w:val="none" w:sz="0" w:space="0" w:color="auto"/>
                <w:left w:val="none" w:sz="0" w:space="0" w:color="auto"/>
                <w:bottom w:val="none" w:sz="0" w:space="0" w:color="auto"/>
                <w:right w:val="none" w:sz="0" w:space="0" w:color="auto"/>
              </w:divBdr>
              <w:divsChild>
                <w:div w:id="189839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5987">
      <w:bodyDiv w:val="1"/>
      <w:marLeft w:val="0"/>
      <w:marRight w:val="0"/>
      <w:marTop w:val="0"/>
      <w:marBottom w:val="0"/>
      <w:divBdr>
        <w:top w:val="none" w:sz="0" w:space="0" w:color="auto"/>
        <w:left w:val="none" w:sz="0" w:space="0" w:color="auto"/>
        <w:bottom w:val="none" w:sz="0" w:space="0" w:color="auto"/>
        <w:right w:val="none" w:sz="0" w:space="0" w:color="auto"/>
      </w:divBdr>
    </w:div>
    <w:div w:id="548034533">
      <w:bodyDiv w:val="1"/>
      <w:marLeft w:val="0"/>
      <w:marRight w:val="0"/>
      <w:marTop w:val="0"/>
      <w:marBottom w:val="0"/>
      <w:divBdr>
        <w:top w:val="none" w:sz="0" w:space="0" w:color="auto"/>
        <w:left w:val="none" w:sz="0" w:space="0" w:color="auto"/>
        <w:bottom w:val="none" w:sz="0" w:space="0" w:color="auto"/>
        <w:right w:val="none" w:sz="0" w:space="0" w:color="auto"/>
      </w:divBdr>
    </w:div>
    <w:div w:id="904223184">
      <w:bodyDiv w:val="1"/>
      <w:marLeft w:val="0"/>
      <w:marRight w:val="0"/>
      <w:marTop w:val="0"/>
      <w:marBottom w:val="0"/>
      <w:divBdr>
        <w:top w:val="none" w:sz="0" w:space="0" w:color="auto"/>
        <w:left w:val="none" w:sz="0" w:space="0" w:color="auto"/>
        <w:bottom w:val="none" w:sz="0" w:space="0" w:color="auto"/>
        <w:right w:val="none" w:sz="0" w:space="0" w:color="auto"/>
      </w:divBdr>
    </w:div>
    <w:div w:id="941645180">
      <w:bodyDiv w:val="1"/>
      <w:marLeft w:val="0"/>
      <w:marRight w:val="0"/>
      <w:marTop w:val="0"/>
      <w:marBottom w:val="0"/>
      <w:divBdr>
        <w:top w:val="none" w:sz="0" w:space="0" w:color="auto"/>
        <w:left w:val="none" w:sz="0" w:space="0" w:color="auto"/>
        <w:bottom w:val="none" w:sz="0" w:space="0" w:color="auto"/>
        <w:right w:val="none" w:sz="0" w:space="0" w:color="auto"/>
      </w:divBdr>
    </w:div>
    <w:div w:id="1021126963">
      <w:bodyDiv w:val="1"/>
      <w:marLeft w:val="0"/>
      <w:marRight w:val="0"/>
      <w:marTop w:val="0"/>
      <w:marBottom w:val="0"/>
      <w:divBdr>
        <w:top w:val="none" w:sz="0" w:space="0" w:color="auto"/>
        <w:left w:val="none" w:sz="0" w:space="0" w:color="auto"/>
        <w:bottom w:val="none" w:sz="0" w:space="0" w:color="auto"/>
        <w:right w:val="none" w:sz="0" w:space="0" w:color="auto"/>
      </w:divBdr>
    </w:div>
    <w:div w:id="1233734396">
      <w:bodyDiv w:val="1"/>
      <w:marLeft w:val="0"/>
      <w:marRight w:val="0"/>
      <w:marTop w:val="0"/>
      <w:marBottom w:val="0"/>
      <w:divBdr>
        <w:top w:val="none" w:sz="0" w:space="0" w:color="auto"/>
        <w:left w:val="none" w:sz="0" w:space="0" w:color="auto"/>
        <w:bottom w:val="none" w:sz="0" w:space="0" w:color="auto"/>
        <w:right w:val="none" w:sz="0" w:space="0" w:color="auto"/>
      </w:divBdr>
    </w:div>
    <w:div w:id="1509521468">
      <w:bodyDiv w:val="1"/>
      <w:marLeft w:val="0"/>
      <w:marRight w:val="0"/>
      <w:marTop w:val="0"/>
      <w:marBottom w:val="0"/>
      <w:divBdr>
        <w:top w:val="none" w:sz="0" w:space="0" w:color="auto"/>
        <w:left w:val="none" w:sz="0" w:space="0" w:color="auto"/>
        <w:bottom w:val="none" w:sz="0" w:space="0" w:color="auto"/>
        <w:right w:val="none" w:sz="0" w:space="0" w:color="auto"/>
      </w:divBdr>
    </w:div>
    <w:div w:id="1697349519">
      <w:bodyDiv w:val="1"/>
      <w:marLeft w:val="0"/>
      <w:marRight w:val="0"/>
      <w:marTop w:val="0"/>
      <w:marBottom w:val="0"/>
      <w:divBdr>
        <w:top w:val="none" w:sz="0" w:space="0" w:color="auto"/>
        <w:left w:val="none" w:sz="0" w:space="0" w:color="auto"/>
        <w:bottom w:val="none" w:sz="0" w:space="0" w:color="auto"/>
        <w:right w:val="none" w:sz="0" w:space="0" w:color="auto"/>
      </w:divBdr>
    </w:div>
    <w:div w:id="1707632615">
      <w:bodyDiv w:val="1"/>
      <w:marLeft w:val="0"/>
      <w:marRight w:val="0"/>
      <w:marTop w:val="0"/>
      <w:marBottom w:val="0"/>
      <w:divBdr>
        <w:top w:val="none" w:sz="0" w:space="0" w:color="auto"/>
        <w:left w:val="none" w:sz="0" w:space="0" w:color="auto"/>
        <w:bottom w:val="none" w:sz="0" w:space="0" w:color="auto"/>
        <w:right w:val="none" w:sz="0" w:space="0" w:color="auto"/>
      </w:divBdr>
    </w:div>
    <w:div w:id="1820148236">
      <w:bodyDiv w:val="1"/>
      <w:marLeft w:val="0"/>
      <w:marRight w:val="0"/>
      <w:marTop w:val="0"/>
      <w:marBottom w:val="0"/>
      <w:divBdr>
        <w:top w:val="none" w:sz="0" w:space="0" w:color="auto"/>
        <w:left w:val="none" w:sz="0" w:space="0" w:color="auto"/>
        <w:bottom w:val="none" w:sz="0" w:space="0" w:color="auto"/>
        <w:right w:val="none" w:sz="0" w:space="0" w:color="auto"/>
      </w:divBdr>
    </w:div>
    <w:div w:id="19549696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wan.Thung@mountsinai.org"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642C1-A085-4D53-A429-6438DF22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6688</Words>
  <Characters>38122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Mount Sinai Hospital</Company>
  <LinksUpToDate>false</LinksUpToDate>
  <CharactersWithSpaces>44721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Sadhna Dhingra</dc:creator>
  <cp:lastModifiedBy>LS Ma</cp:lastModifiedBy>
  <cp:revision>2</cp:revision>
  <cp:lastPrinted>2015-10-01T11:48:00Z</cp:lastPrinted>
  <dcterms:created xsi:type="dcterms:W3CDTF">2015-11-30T01:43:00Z</dcterms:created>
  <dcterms:modified xsi:type="dcterms:W3CDTF">2015-11-30T01:43:00Z</dcterms:modified>
</cp:coreProperties>
</file>