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15718F" w14:textId="77777777" w:rsidR="005D0330" w:rsidRPr="00110A28" w:rsidRDefault="005D0330" w:rsidP="00FE702A">
      <w:pPr>
        <w:adjustRightInd w:val="0"/>
        <w:snapToGrid w:val="0"/>
        <w:spacing w:line="360" w:lineRule="auto"/>
        <w:jc w:val="both"/>
        <w:rPr>
          <w:rFonts w:ascii="Book Antiqua" w:eastAsia="Times New Roman" w:hAnsi="Book Antiqua" w:cs="SimSun"/>
          <w:i/>
          <w:color w:val="000000" w:themeColor="text1"/>
        </w:rPr>
      </w:pPr>
      <w:r w:rsidRPr="00110A28">
        <w:rPr>
          <w:rFonts w:ascii="Book Antiqua" w:eastAsia="Times New Roman" w:hAnsi="Book Antiqua" w:cs="SimSun"/>
          <w:b/>
          <w:color w:val="000000" w:themeColor="text1"/>
        </w:rPr>
        <w:t xml:space="preserve">Name of journal: World Journal of </w:t>
      </w:r>
      <w:r w:rsidRPr="00110A28">
        <w:rPr>
          <w:rFonts w:ascii="Book Antiqua" w:hAnsi="Book Antiqua"/>
          <w:b/>
          <w:color w:val="000000" w:themeColor="text1"/>
        </w:rPr>
        <w:t>Gastroenterology</w:t>
      </w:r>
    </w:p>
    <w:p w14:paraId="06B23EB0" w14:textId="7F6BA916" w:rsidR="005D0330" w:rsidRPr="00110A28" w:rsidRDefault="005D0330" w:rsidP="00FE702A">
      <w:pPr>
        <w:adjustRightInd w:val="0"/>
        <w:snapToGrid w:val="0"/>
        <w:spacing w:line="360" w:lineRule="auto"/>
        <w:jc w:val="both"/>
        <w:rPr>
          <w:rFonts w:ascii="Book Antiqua" w:hAnsi="Book Antiqua" w:cs="Arial"/>
          <w:b/>
          <w:color w:val="000000" w:themeColor="text1"/>
          <w:lang w:val="en"/>
        </w:rPr>
      </w:pPr>
      <w:r w:rsidRPr="00110A28">
        <w:rPr>
          <w:rFonts w:ascii="Book Antiqua" w:hAnsi="Book Antiqua" w:cs="Arial"/>
          <w:b/>
          <w:color w:val="000000" w:themeColor="text1"/>
          <w:lang w:val="en"/>
        </w:rPr>
        <w:t>ESPS Manuscript NO: 19346</w:t>
      </w:r>
    </w:p>
    <w:p w14:paraId="7F1BA134" w14:textId="77777777" w:rsidR="005D0330" w:rsidRPr="00110A28" w:rsidRDefault="005D0330" w:rsidP="00FE702A">
      <w:pPr>
        <w:autoSpaceDE w:val="0"/>
        <w:autoSpaceDN w:val="0"/>
        <w:adjustRightInd w:val="0"/>
        <w:snapToGrid w:val="0"/>
        <w:spacing w:line="360" w:lineRule="auto"/>
        <w:jc w:val="both"/>
        <w:rPr>
          <w:rFonts w:ascii="Book Antiqua" w:hAnsi="Book Antiqua"/>
          <w:b/>
          <w:color w:val="000000" w:themeColor="text1"/>
        </w:rPr>
      </w:pPr>
      <w:r w:rsidRPr="00110A28">
        <w:rPr>
          <w:rFonts w:ascii="Book Antiqua" w:hAnsi="Book Antiqua"/>
          <w:b/>
          <w:color w:val="000000" w:themeColor="text1"/>
        </w:rPr>
        <w:t>Columns: ORIGINAL ARTICLE</w:t>
      </w:r>
    </w:p>
    <w:p w14:paraId="69E0EE01" w14:textId="77777777" w:rsidR="00CD38A4" w:rsidRPr="00110A28" w:rsidRDefault="00CD38A4" w:rsidP="00FE702A">
      <w:pPr>
        <w:adjustRightInd w:val="0"/>
        <w:snapToGrid w:val="0"/>
        <w:spacing w:line="360" w:lineRule="auto"/>
        <w:jc w:val="both"/>
        <w:rPr>
          <w:rFonts w:ascii="Book Antiqua" w:eastAsia="STXihei" w:hAnsi="Book Antiqua" w:cs="Tahoma"/>
          <w:b/>
          <w:i/>
          <w:color w:val="000000" w:themeColor="text1"/>
          <w:lang w:eastAsia="zh-CN"/>
        </w:rPr>
      </w:pPr>
    </w:p>
    <w:p w14:paraId="2EAB33A9" w14:textId="0866C6AF" w:rsidR="005D0330" w:rsidRPr="00110A28" w:rsidRDefault="005D0330" w:rsidP="00FE702A">
      <w:pPr>
        <w:adjustRightInd w:val="0"/>
        <w:snapToGrid w:val="0"/>
        <w:spacing w:line="360" w:lineRule="auto"/>
        <w:jc w:val="both"/>
        <w:rPr>
          <w:rFonts w:ascii="Book Antiqua" w:eastAsia="STXihei" w:hAnsi="Book Antiqua" w:cs="Tahoma"/>
          <w:b/>
          <w:i/>
          <w:color w:val="000000" w:themeColor="text1"/>
          <w:lang w:eastAsia="zh-CN"/>
        </w:rPr>
      </w:pPr>
      <w:r w:rsidRPr="00110A28">
        <w:rPr>
          <w:rFonts w:ascii="Book Antiqua" w:eastAsia="STXihei" w:hAnsi="Book Antiqua" w:cs="Tahoma"/>
          <w:b/>
          <w:i/>
          <w:color w:val="000000" w:themeColor="text1"/>
        </w:rPr>
        <w:t>Clinical Trials Study</w:t>
      </w:r>
    </w:p>
    <w:p w14:paraId="60429C23" w14:textId="73231948" w:rsidR="005D0330" w:rsidRPr="00110A28" w:rsidRDefault="005D0330" w:rsidP="00FE702A">
      <w:pPr>
        <w:adjustRightInd w:val="0"/>
        <w:snapToGrid w:val="0"/>
        <w:spacing w:line="360" w:lineRule="auto"/>
        <w:jc w:val="both"/>
        <w:rPr>
          <w:rFonts w:ascii="Book Antiqua" w:eastAsia="STXihei" w:hAnsi="Book Antiqua" w:cs="Tahoma"/>
          <w:b/>
          <w:color w:val="000000" w:themeColor="text1"/>
          <w:lang w:eastAsia="zh-CN"/>
        </w:rPr>
      </w:pPr>
      <w:r w:rsidRPr="00110A28">
        <w:rPr>
          <w:rFonts w:ascii="Book Antiqua" w:eastAsia="STXihei" w:hAnsi="Book Antiqua" w:cs="Tahoma"/>
          <w:b/>
          <w:color w:val="000000" w:themeColor="text1"/>
          <w:lang w:eastAsia="zh-CN"/>
        </w:rPr>
        <w:t>Expanding t</w:t>
      </w:r>
      <w:r w:rsidR="00110A28" w:rsidRPr="00110A28">
        <w:rPr>
          <w:rFonts w:ascii="Book Antiqua" w:eastAsia="STXihei" w:hAnsi="Book Antiqua" w:cs="Tahoma"/>
          <w:b/>
          <w:color w:val="000000" w:themeColor="text1"/>
          <w:lang w:eastAsia="zh-CN"/>
        </w:rPr>
        <w:t xml:space="preserve">he view of a standard colonoscope with the </w:t>
      </w:r>
      <w:r w:rsidR="00C848FE" w:rsidRPr="00C848FE">
        <w:rPr>
          <w:rFonts w:ascii="Book Antiqua" w:eastAsia="STXihei" w:hAnsi="Book Antiqua" w:cs="Tahoma"/>
          <w:b/>
          <w:color w:val="000000" w:themeColor="text1"/>
          <w:lang w:eastAsia="zh-CN"/>
        </w:rPr>
        <w:t>Third Eye</w:t>
      </w:r>
      <w:r w:rsidR="00C848FE" w:rsidRPr="00C848FE">
        <w:rPr>
          <w:rFonts w:ascii="Book Antiqua" w:eastAsia="STXihei" w:hAnsi="Book Antiqua" w:cs="Tahoma"/>
          <w:b/>
          <w:color w:val="000000" w:themeColor="text1"/>
          <w:vertAlign w:val="superscript"/>
          <w:lang w:eastAsia="zh-CN"/>
        </w:rPr>
        <w:t>®</w:t>
      </w:r>
      <w:r w:rsidR="00C848FE" w:rsidRPr="00C848FE">
        <w:rPr>
          <w:rFonts w:ascii="Book Antiqua" w:eastAsia="STXihei" w:hAnsi="Book Antiqua" w:cs="Tahoma"/>
          <w:b/>
          <w:color w:val="000000" w:themeColor="text1"/>
          <w:lang w:eastAsia="zh-CN"/>
        </w:rPr>
        <w:t xml:space="preserve"> Panoramic</w:t>
      </w:r>
      <w:r w:rsidR="00C848FE" w:rsidRPr="00C848FE">
        <w:rPr>
          <w:rFonts w:ascii="Book Antiqua" w:eastAsia="STXihei" w:hAnsi="Book Antiqua" w:cs="Tahoma"/>
          <w:b/>
          <w:color w:val="000000" w:themeColor="text1"/>
          <w:vertAlign w:val="superscript"/>
          <w:lang w:eastAsia="zh-CN"/>
        </w:rPr>
        <w:t>™</w:t>
      </w:r>
      <w:r w:rsidR="00C848FE" w:rsidRPr="00C848FE">
        <w:rPr>
          <w:rFonts w:ascii="Book Antiqua" w:eastAsia="STXihei" w:hAnsi="Book Antiqua" w:cs="Tahoma"/>
          <w:b/>
          <w:color w:val="000000" w:themeColor="text1"/>
          <w:lang w:eastAsia="zh-CN"/>
        </w:rPr>
        <w:t xml:space="preserve"> cap</w:t>
      </w:r>
    </w:p>
    <w:p w14:paraId="34C5AFD5" w14:textId="77777777" w:rsidR="005D0330" w:rsidRPr="00110A28" w:rsidRDefault="005D0330" w:rsidP="00FE702A">
      <w:pPr>
        <w:adjustRightInd w:val="0"/>
        <w:snapToGrid w:val="0"/>
        <w:spacing w:line="360" w:lineRule="auto"/>
        <w:jc w:val="both"/>
        <w:rPr>
          <w:rFonts w:ascii="Book Antiqua" w:eastAsia="STXihei" w:hAnsi="Book Antiqua" w:cs="Tahoma"/>
          <w:b/>
          <w:i/>
          <w:color w:val="000000" w:themeColor="text1"/>
          <w:lang w:eastAsia="zh-CN"/>
        </w:rPr>
      </w:pPr>
    </w:p>
    <w:p w14:paraId="6665268E" w14:textId="6BA739FB" w:rsidR="00E50C24" w:rsidRPr="00110A28" w:rsidRDefault="00110A28" w:rsidP="00FE702A">
      <w:pPr>
        <w:adjustRightInd w:val="0"/>
        <w:snapToGrid w:val="0"/>
        <w:spacing w:line="360" w:lineRule="auto"/>
        <w:jc w:val="both"/>
        <w:rPr>
          <w:rFonts w:ascii="Book Antiqua" w:eastAsia="SimSun" w:hAnsi="Book Antiqua" w:cs="Tahoma"/>
          <w:color w:val="000000" w:themeColor="text1"/>
          <w:lang w:eastAsia="zh-CN"/>
        </w:rPr>
      </w:pPr>
      <w:r w:rsidRPr="00110A28">
        <w:rPr>
          <w:rFonts w:ascii="Book Antiqua" w:eastAsia="SimSun" w:hAnsi="Book Antiqua" w:cs="Georgia"/>
          <w:color w:val="000000" w:themeColor="text1"/>
          <w:lang w:eastAsia="zh-CN"/>
        </w:rPr>
        <w:t>Rubin</w:t>
      </w:r>
      <w:r w:rsidRPr="00110A28">
        <w:rPr>
          <w:rFonts w:ascii="Book Antiqua" w:hAnsi="Book Antiqua" w:cs="Tahoma"/>
          <w:color w:val="000000" w:themeColor="text1"/>
        </w:rPr>
        <w:t xml:space="preserve"> </w:t>
      </w:r>
      <w:r w:rsidRPr="00110A28">
        <w:rPr>
          <w:rFonts w:ascii="Book Antiqua" w:eastAsia="SimSun" w:hAnsi="Book Antiqua" w:cs="Tahoma" w:hint="eastAsia"/>
          <w:color w:val="000000" w:themeColor="text1"/>
          <w:lang w:eastAsia="zh-CN"/>
        </w:rPr>
        <w:t xml:space="preserve">M </w:t>
      </w:r>
      <w:r w:rsidRPr="00110A28">
        <w:rPr>
          <w:rFonts w:ascii="Book Antiqua" w:eastAsia="SimSun" w:hAnsi="Book Antiqua" w:cs="Tahoma" w:hint="eastAsia"/>
          <w:i/>
          <w:color w:val="000000" w:themeColor="text1"/>
          <w:lang w:eastAsia="zh-CN"/>
        </w:rPr>
        <w:t>et al</w:t>
      </w:r>
      <w:r w:rsidRPr="00110A28">
        <w:rPr>
          <w:rFonts w:ascii="Book Antiqua" w:eastAsia="SimSun" w:hAnsi="Book Antiqua" w:cs="Tahoma" w:hint="eastAsia"/>
          <w:color w:val="000000" w:themeColor="text1"/>
          <w:lang w:eastAsia="zh-CN"/>
        </w:rPr>
        <w:t xml:space="preserve">. </w:t>
      </w:r>
      <w:r w:rsidR="002E79D3" w:rsidRPr="00110A28">
        <w:rPr>
          <w:rFonts w:ascii="Book Antiqua" w:hAnsi="Book Antiqua" w:cs="Tahoma"/>
          <w:color w:val="000000" w:themeColor="text1"/>
        </w:rPr>
        <w:t xml:space="preserve">Enhanced </w:t>
      </w:r>
      <w:r w:rsidRPr="00110A28">
        <w:rPr>
          <w:rFonts w:ascii="Book Antiqua" w:hAnsi="Book Antiqua" w:cs="Tahoma"/>
          <w:color w:val="000000" w:themeColor="text1"/>
        </w:rPr>
        <w:t xml:space="preserve">colonoscopy with </w:t>
      </w:r>
      <w:r w:rsidRPr="009A6D62">
        <w:rPr>
          <w:rFonts w:ascii="Book Antiqua" w:hAnsi="Book Antiqua" w:cs="Tahoma"/>
          <w:caps/>
          <w:color w:val="000000" w:themeColor="text1"/>
        </w:rPr>
        <w:t>t</w:t>
      </w:r>
      <w:r w:rsidRPr="00110A28">
        <w:rPr>
          <w:rFonts w:ascii="Book Antiqua" w:hAnsi="Book Antiqua" w:cs="Tahoma"/>
          <w:color w:val="000000" w:themeColor="text1"/>
        </w:rPr>
        <w:t xml:space="preserve">hird </w:t>
      </w:r>
      <w:r w:rsidRPr="009A6D62">
        <w:rPr>
          <w:rFonts w:ascii="Book Antiqua" w:hAnsi="Book Antiqua" w:cs="Tahoma"/>
          <w:caps/>
          <w:color w:val="000000" w:themeColor="text1"/>
        </w:rPr>
        <w:t>e</w:t>
      </w:r>
      <w:r w:rsidR="009C1518" w:rsidRPr="00110A28">
        <w:rPr>
          <w:rFonts w:ascii="Book Antiqua" w:hAnsi="Book Antiqua" w:cs="Tahoma"/>
          <w:color w:val="000000" w:themeColor="text1"/>
        </w:rPr>
        <w:t>ye</w:t>
      </w:r>
      <w:r w:rsidR="009C1518" w:rsidRPr="00110A28">
        <w:rPr>
          <w:rFonts w:ascii="Book Antiqua" w:hAnsi="Book Antiqua" w:cs="Tahoma"/>
          <w:color w:val="000000" w:themeColor="text1"/>
          <w:vertAlign w:val="superscript"/>
        </w:rPr>
        <w:t>®</w:t>
      </w:r>
      <w:r w:rsidR="009C1518" w:rsidRPr="00110A28">
        <w:rPr>
          <w:rFonts w:ascii="Book Antiqua" w:hAnsi="Book Antiqua" w:cs="Tahoma"/>
          <w:color w:val="000000" w:themeColor="text1"/>
        </w:rPr>
        <w:t xml:space="preserve"> </w:t>
      </w:r>
      <w:r w:rsidRPr="009A6D62">
        <w:rPr>
          <w:rFonts w:ascii="Book Antiqua" w:hAnsi="Book Antiqua" w:cs="Tahoma"/>
          <w:caps/>
          <w:color w:val="000000" w:themeColor="text1"/>
        </w:rPr>
        <w:t>p</w:t>
      </w:r>
      <w:r w:rsidR="003B4226" w:rsidRPr="00110A28">
        <w:rPr>
          <w:rFonts w:ascii="Book Antiqua" w:hAnsi="Book Antiqua" w:cs="Tahoma"/>
          <w:color w:val="000000" w:themeColor="text1"/>
        </w:rPr>
        <w:t>anoramic</w:t>
      </w:r>
      <w:r w:rsidR="009C1518" w:rsidRPr="00110A28">
        <w:rPr>
          <w:rFonts w:ascii="Book Antiqua" w:hAnsi="Book Antiqua" w:cs="Tahoma"/>
          <w:color w:val="000000" w:themeColor="text1"/>
        </w:rPr>
        <w:t xml:space="preserve"> </w:t>
      </w:r>
    </w:p>
    <w:p w14:paraId="50545B62" w14:textId="77777777" w:rsidR="00E50C24" w:rsidRPr="00110A28" w:rsidRDefault="00E50C24" w:rsidP="00FE702A">
      <w:pPr>
        <w:adjustRightInd w:val="0"/>
        <w:snapToGrid w:val="0"/>
        <w:spacing w:line="360" w:lineRule="auto"/>
        <w:jc w:val="both"/>
        <w:rPr>
          <w:rFonts w:ascii="Book Antiqua" w:eastAsia="SimSun" w:hAnsi="Book Antiqua" w:cs="Tahoma"/>
          <w:b/>
          <w:color w:val="000000" w:themeColor="text1"/>
          <w:lang w:eastAsia="zh-CN"/>
        </w:rPr>
      </w:pPr>
    </w:p>
    <w:p w14:paraId="577447BA" w14:textId="286E999F" w:rsidR="005D0330" w:rsidRPr="004B0E99" w:rsidRDefault="005D0330" w:rsidP="00FE702A">
      <w:pPr>
        <w:widowControl w:val="0"/>
        <w:autoSpaceDE w:val="0"/>
        <w:autoSpaceDN w:val="0"/>
        <w:adjustRightInd w:val="0"/>
        <w:snapToGrid w:val="0"/>
        <w:spacing w:line="360" w:lineRule="auto"/>
        <w:jc w:val="both"/>
        <w:rPr>
          <w:rFonts w:ascii="Book Antiqua" w:eastAsia="SimSun" w:hAnsi="Book Antiqua" w:cs="Georgia"/>
          <w:color w:val="000000" w:themeColor="text1"/>
          <w:lang w:eastAsia="zh-CN"/>
        </w:rPr>
      </w:pPr>
      <w:r w:rsidRPr="004B0E99">
        <w:rPr>
          <w:rFonts w:ascii="Book Antiqua" w:eastAsia="SimSun" w:hAnsi="Book Antiqua" w:cs="Georgia"/>
          <w:color w:val="000000" w:themeColor="text1"/>
          <w:lang w:eastAsia="zh-CN"/>
        </w:rPr>
        <w:t xml:space="preserve">Moshe Rubin, </w:t>
      </w:r>
      <w:r w:rsidR="00110A28" w:rsidRPr="004B0E99">
        <w:rPr>
          <w:rFonts w:ascii="Book Antiqua" w:eastAsia="SimSun" w:hAnsi="Book Antiqua" w:cs="Georgia"/>
          <w:color w:val="000000" w:themeColor="text1"/>
          <w:lang w:eastAsia="zh-CN"/>
        </w:rPr>
        <w:t xml:space="preserve">Leigh Lurie, Konika </w:t>
      </w:r>
      <w:r w:rsidRPr="004B0E99">
        <w:rPr>
          <w:rFonts w:ascii="Book Antiqua" w:eastAsia="SimSun" w:hAnsi="Book Antiqua" w:cs="Georgia"/>
          <w:color w:val="000000" w:themeColor="text1"/>
          <w:lang w:eastAsia="zh-CN"/>
        </w:rPr>
        <w:t>Bose, Sang H Kim</w:t>
      </w:r>
    </w:p>
    <w:p w14:paraId="3608222D" w14:textId="77777777" w:rsidR="00110A28" w:rsidRPr="00110A28" w:rsidRDefault="00110A28" w:rsidP="00FE702A">
      <w:pPr>
        <w:widowControl w:val="0"/>
        <w:autoSpaceDE w:val="0"/>
        <w:autoSpaceDN w:val="0"/>
        <w:adjustRightInd w:val="0"/>
        <w:snapToGrid w:val="0"/>
        <w:spacing w:line="360" w:lineRule="auto"/>
        <w:jc w:val="both"/>
        <w:rPr>
          <w:rFonts w:ascii="Book Antiqua" w:eastAsia="SimSun" w:hAnsi="Book Antiqua" w:cs="Georgia"/>
          <w:b/>
          <w:color w:val="000000" w:themeColor="text1"/>
          <w:lang w:eastAsia="zh-CN"/>
        </w:rPr>
      </w:pPr>
    </w:p>
    <w:p w14:paraId="3BCFA055" w14:textId="6B0A4C09" w:rsidR="009C1518" w:rsidRPr="00110A28" w:rsidRDefault="00110A28" w:rsidP="00FE702A">
      <w:pPr>
        <w:widowControl w:val="0"/>
        <w:autoSpaceDE w:val="0"/>
        <w:autoSpaceDN w:val="0"/>
        <w:adjustRightInd w:val="0"/>
        <w:snapToGrid w:val="0"/>
        <w:spacing w:line="360" w:lineRule="auto"/>
        <w:jc w:val="both"/>
        <w:rPr>
          <w:rFonts w:ascii="Book Antiqua" w:eastAsia="SimSun" w:hAnsi="Book Antiqua" w:cs="Georgia"/>
          <w:color w:val="000000" w:themeColor="text1"/>
          <w:lang w:eastAsia="zh-CN"/>
        </w:rPr>
      </w:pPr>
      <w:r w:rsidRPr="00110A28">
        <w:rPr>
          <w:rFonts w:ascii="Book Antiqua" w:eastAsia="SimSun" w:hAnsi="Book Antiqua" w:cs="Georgia"/>
          <w:b/>
          <w:color w:val="000000" w:themeColor="text1"/>
          <w:lang w:eastAsia="zh-CN"/>
        </w:rPr>
        <w:t xml:space="preserve">Moshe Rubin, </w:t>
      </w:r>
      <w:r>
        <w:rPr>
          <w:rFonts w:ascii="Book Antiqua" w:eastAsia="SimSun" w:hAnsi="Book Antiqua" w:cs="Georgia"/>
          <w:b/>
          <w:color w:val="000000" w:themeColor="text1"/>
          <w:lang w:eastAsia="zh-CN"/>
        </w:rPr>
        <w:t xml:space="preserve">Leigh Lurie, Konika </w:t>
      </w:r>
      <w:r w:rsidRPr="00110A28">
        <w:rPr>
          <w:rFonts w:ascii="Book Antiqua" w:eastAsia="SimSun" w:hAnsi="Book Antiqua" w:cs="Georgia"/>
          <w:b/>
          <w:color w:val="000000" w:themeColor="text1"/>
          <w:lang w:eastAsia="zh-CN"/>
        </w:rPr>
        <w:t>Bose, Sang H Kim</w:t>
      </w:r>
      <w:r>
        <w:rPr>
          <w:rFonts w:ascii="Book Antiqua" w:eastAsia="SimSun" w:hAnsi="Book Antiqua" w:cs="Georgia" w:hint="eastAsia"/>
          <w:b/>
          <w:color w:val="000000" w:themeColor="text1"/>
          <w:lang w:eastAsia="zh-CN"/>
        </w:rPr>
        <w:t>,</w:t>
      </w:r>
      <w:r w:rsidRPr="00110A28">
        <w:rPr>
          <w:rFonts w:ascii="Book Antiqua" w:eastAsia="SimSun" w:hAnsi="Book Antiqua" w:cs="Georgia" w:hint="eastAsia"/>
          <w:color w:val="000000" w:themeColor="text1"/>
          <w:lang w:eastAsia="zh-CN"/>
        </w:rPr>
        <w:t xml:space="preserve"> </w:t>
      </w:r>
      <w:r w:rsidR="009C1518" w:rsidRPr="00110A28">
        <w:rPr>
          <w:rFonts w:ascii="Book Antiqua" w:eastAsia="SimSun" w:hAnsi="Book Antiqua" w:cs="Georgia"/>
          <w:color w:val="000000" w:themeColor="text1"/>
          <w:lang w:eastAsia="zh-CN"/>
        </w:rPr>
        <w:t xml:space="preserve">New York Presbyterian-Queens, Weill Cornell Medical College, Flushing, NY </w:t>
      </w:r>
      <w:r w:rsidRPr="00110A28">
        <w:rPr>
          <w:rFonts w:ascii="Book Antiqua" w:eastAsia="SimSun" w:hAnsi="Book Antiqua" w:cs="Georgia"/>
          <w:color w:val="000000" w:themeColor="text1"/>
          <w:lang w:eastAsia="zh-CN"/>
        </w:rPr>
        <w:t>11356</w:t>
      </w:r>
      <w:r>
        <w:rPr>
          <w:rFonts w:ascii="Book Antiqua" w:eastAsia="SimSun" w:hAnsi="Book Antiqua" w:cs="Georgia" w:hint="eastAsia"/>
          <w:color w:val="000000" w:themeColor="text1"/>
          <w:lang w:eastAsia="zh-CN"/>
        </w:rPr>
        <w:t xml:space="preserve">, </w:t>
      </w:r>
      <w:r w:rsidR="009C1518" w:rsidRPr="00110A28">
        <w:rPr>
          <w:rFonts w:ascii="Book Antiqua" w:eastAsia="SimSun" w:hAnsi="Book Antiqua" w:cs="Georgia"/>
          <w:color w:val="000000" w:themeColor="text1"/>
          <w:lang w:eastAsia="zh-CN"/>
        </w:rPr>
        <w:t>U</w:t>
      </w:r>
      <w:r>
        <w:rPr>
          <w:rFonts w:ascii="Book Antiqua" w:eastAsia="SimSun" w:hAnsi="Book Antiqua" w:cs="Georgia" w:hint="eastAsia"/>
          <w:color w:val="000000" w:themeColor="text1"/>
          <w:lang w:eastAsia="zh-CN"/>
        </w:rPr>
        <w:t>nited States</w:t>
      </w:r>
    </w:p>
    <w:p w14:paraId="4F429E22" w14:textId="77777777" w:rsidR="00E50C24" w:rsidRPr="00110A28" w:rsidRDefault="00E50C24" w:rsidP="00FE702A">
      <w:pPr>
        <w:widowControl w:val="0"/>
        <w:autoSpaceDE w:val="0"/>
        <w:autoSpaceDN w:val="0"/>
        <w:adjustRightInd w:val="0"/>
        <w:snapToGrid w:val="0"/>
        <w:spacing w:line="360" w:lineRule="auto"/>
        <w:jc w:val="both"/>
        <w:rPr>
          <w:rFonts w:ascii="Book Antiqua" w:eastAsia="SimSun" w:hAnsi="Book Antiqua" w:cs="Georgia"/>
          <w:b/>
          <w:color w:val="000000" w:themeColor="text1"/>
          <w:lang w:eastAsia="zh-CN"/>
        </w:rPr>
      </w:pPr>
    </w:p>
    <w:p w14:paraId="31F52622" w14:textId="6B7CC2AF" w:rsidR="009C1518" w:rsidRPr="00110A28" w:rsidRDefault="00E50C24" w:rsidP="00FE702A">
      <w:pPr>
        <w:adjustRightInd w:val="0"/>
        <w:snapToGrid w:val="0"/>
        <w:spacing w:line="360" w:lineRule="auto"/>
        <w:jc w:val="both"/>
        <w:rPr>
          <w:rFonts w:ascii="Book Antiqua" w:eastAsia="SimSun" w:hAnsi="Book Antiqua"/>
          <w:color w:val="000000" w:themeColor="text1"/>
          <w:lang w:eastAsia="zh-CN"/>
        </w:rPr>
      </w:pPr>
      <w:r w:rsidRPr="00110A28">
        <w:rPr>
          <w:rFonts w:ascii="Book Antiqua" w:hAnsi="Book Antiqua"/>
          <w:b/>
          <w:color w:val="000000" w:themeColor="text1"/>
        </w:rPr>
        <w:t>Author contributions:</w:t>
      </w:r>
      <w:r w:rsidR="00110A28">
        <w:rPr>
          <w:rFonts w:ascii="Book Antiqua" w:eastAsia="SimSun" w:hAnsi="Book Antiqua" w:hint="eastAsia"/>
          <w:b/>
          <w:color w:val="000000" w:themeColor="text1"/>
          <w:lang w:eastAsia="zh-CN"/>
        </w:rPr>
        <w:t xml:space="preserve"> </w:t>
      </w:r>
      <w:r w:rsidR="00110A28">
        <w:rPr>
          <w:rFonts w:ascii="Book Antiqua" w:hAnsi="Book Antiqua"/>
          <w:color w:val="000000" w:themeColor="text1"/>
        </w:rPr>
        <w:t>Rubin M and Lurie L prepared the manuscript</w:t>
      </w:r>
      <w:r w:rsidR="00110A28">
        <w:rPr>
          <w:rFonts w:ascii="Book Antiqua" w:eastAsia="SimSun" w:hAnsi="Book Antiqua" w:hint="eastAsia"/>
          <w:color w:val="000000" w:themeColor="text1"/>
          <w:lang w:eastAsia="zh-CN"/>
        </w:rPr>
        <w:t>;</w:t>
      </w:r>
      <w:r w:rsidR="00110A28">
        <w:rPr>
          <w:rFonts w:ascii="Book Antiqua" w:hAnsi="Book Antiqua"/>
          <w:color w:val="000000" w:themeColor="text1"/>
        </w:rPr>
        <w:t xml:space="preserve"> Bose K</w:t>
      </w:r>
      <w:r w:rsidR="009C1518" w:rsidRPr="00110A28">
        <w:rPr>
          <w:rFonts w:ascii="Book Antiqua" w:hAnsi="Book Antiqua"/>
          <w:color w:val="000000" w:themeColor="text1"/>
        </w:rPr>
        <w:t xml:space="preserve"> prepared the abstract and performed data analysis</w:t>
      </w:r>
      <w:r w:rsidR="00110A28">
        <w:rPr>
          <w:rFonts w:ascii="Book Antiqua" w:eastAsia="SimSun" w:hAnsi="Book Antiqua" w:hint="eastAsia"/>
          <w:color w:val="000000" w:themeColor="text1"/>
          <w:lang w:eastAsia="zh-CN"/>
        </w:rPr>
        <w:t>;</w:t>
      </w:r>
      <w:r w:rsidR="009C1518" w:rsidRPr="00110A28">
        <w:rPr>
          <w:rFonts w:ascii="Book Antiqua" w:hAnsi="Book Antiqua"/>
          <w:color w:val="000000" w:themeColor="text1"/>
        </w:rPr>
        <w:t xml:space="preserve"> Rubin</w:t>
      </w:r>
      <w:r w:rsidR="00110A28">
        <w:rPr>
          <w:rFonts w:ascii="Book Antiqua" w:hAnsi="Book Antiqua"/>
          <w:color w:val="000000" w:themeColor="text1"/>
        </w:rPr>
        <w:t xml:space="preserve"> M and Kim</w:t>
      </w:r>
      <w:r w:rsidR="009C1518" w:rsidRPr="00110A28">
        <w:rPr>
          <w:rFonts w:ascii="Book Antiqua" w:hAnsi="Book Antiqua"/>
          <w:color w:val="000000" w:themeColor="text1"/>
        </w:rPr>
        <w:t xml:space="preserve"> SH performed all the study procedures</w:t>
      </w:r>
      <w:r w:rsidR="00110A28">
        <w:rPr>
          <w:rFonts w:ascii="Book Antiqua" w:eastAsia="SimSun" w:hAnsi="Book Antiqua" w:hint="eastAsia"/>
          <w:color w:val="000000" w:themeColor="text1"/>
          <w:lang w:eastAsia="zh-CN"/>
        </w:rPr>
        <w:t>.</w:t>
      </w:r>
    </w:p>
    <w:p w14:paraId="1D9FACB4" w14:textId="77777777" w:rsidR="00E50C24" w:rsidRDefault="00E50C24" w:rsidP="00FE702A">
      <w:pPr>
        <w:adjustRightInd w:val="0"/>
        <w:snapToGrid w:val="0"/>
        <w:spacing w:line="360" w:lineRule="auto"/>
        <w:ind w:left="482" w:hangingChars="200" w:hanging="482"/>
        <w:jc w:val="both"/>
        <w:rPr>
          <w:rFonts w:ascii="Book Antiqua" w:eastAsia="SimSun" w:hAnsi="Book Antiqua"/>
          <w:b/>
          <w:color w:val="000000" w:themeColor="text1"/>
          <w:lang w:eastAsia="zh-CN"/>
        </w:rPr>
      </w:pPr>
    </w:p>
    <w:p w14:paraId="6A7C6438" w14:textId="7CC0E20E" w:rsidR="00471D7D" w:rsidRPr="00DF5AAF" w:rsidRDefault="00471D7D" w:rsidP="00FE702A">
      <w:pPr>
        <w:widowControl w:val="0"/>
        <w:autoSpaceDE w:val="0"/>
        <w:autoSpaceDN w:val="0"/>
        <w:adjustRightInd w:val="0"/>
        <w:snapToGrid w:val="0"/>
        <w:spacing w:line="360" w:lineRule="auto"/>
        <w:jc w:val="both"/>
        <w:rPr>
          <w:rFonts w:ascii="Book Antiqua" w:eastAsia="SimSun" w:hAnsi="Book Antiqua" w:cs="Cambria"/>
          <w:color w:val="000000" w:themeColor="text1"/>
          <w:u w:color="262626"/>
          <w:lang w:eastAsia="zh-CN"/>
        </w:rPr>
      </w:pPr>
      <w:r w:rsidRPr="00471D7D">
        <w:rPr>
          <w:rFonts w:ascii="Book Antiqua" w:hAnsi="Book Antiqua" w:cs="Cambria"/>
          <w:b/>
          <w:caps/>
          <w:color w:val="000000" w:themeColor="text1"/>
          <w:u w:color="262626"/>
        </w:rPr>
        <w:t>s</w:t>
      </w:r>
      <w:r w:rsidRPr="00471D7D">
        <w:rPr>
          <w:rFonts w:ascii="Book Antiqua" w:hAnsi="Book Antiqua" w:cs="Cambria"/>
          <w:b/>
          <w:color w:val="000000" w:themeColor="text1"/>
          <w:u w:color="262626"/>
        </w:rPr>
        <w:t>upported by</w:t>
      </w:r>
      <w:r w:rsidRPr="00110A28">
        <w:rPr>
          <w:rFonts w:ascii="Book Antiqua" w:hAnsi="Book Antiqua" w:cs="Cambria"/>
          <w:color w:val="000000" w:themeColor="text1"/>
          <w:u w:color="262626"/>
        </w:rPr>
        <w:t xml:space="preserve"> Avantis Medical Systems (Sunnyvale, CA)</w:t>
      </w:r>
      <w:r w:rsidR="00DF5AAF">
        <w:rPr>
          <w:rFonts w:ascii="Book Antiqua" w:eastAsia="SimSun" w:hAnsi="Book Antiqua" w:cs="Cambria" w:hint="eastAsia"/>
          <w:color w:val="000000" w:themeColor="text1"/>
          <w:u w:color="262626"/>
          <w:lang w:eastAsia="zh-CN"/>
        </w:rPr>
        <w:t>.</w:t>
      </w:r>
    </w:p>
    <w:p w14:paraId="2AD66F51" w14:textId="77777777" w:rsidR="00471D7D" w:rsidRPr="00471D7D" w:rsidRDefault="00471D7D" w:rsidP="00FE702A">
      <w:pPr>
        <w:adjustRightInd w:val="0"/>
        <w:snapToGrid w:val="0"/>
        <w:spacing w:line="360" w:lineRule="auto"/>
        <w:ind w:left="482" w:hangingChars="200" w:hanging="482"/>
        <w:jc w:val="both"/>
        <w:rPr>
          <w:rFonts w:ascii="Book Antiqua" w:eastAsia="SimSun" w:hAnsi="Book Antiqua"/>
          <w:b/>
          <w:color w:val="000000" w:themeColor="text1"/>
          <w:lang w:eastAsia="zh-CN"/>
        </w:rPr>
      </w:pPr>
    </w:p>
    <w:p w14:paraId="5A431360" w14:textId="61AE7068" w:rsidR="00E50C24" w:rsidRPr="004B0E99" w:rsidRDefault="004B0E99" w:rsidP="00FE702A">
      <w:pPr>
        <w:autoSpaceDE w:val="0"/>
        <w:autoSpaceDN w:val="0"/>
        <w:adjustRightInd w:val="0"/>
        <w:snapToGrid w:val="0"/>
        <w:spacing w:line="360" w:lineRule="auto"/>
        <w:jc w:val="both"/>
        <w:rPr>
          <w:rFonts w:ascii="Book Antiqua" w:eastAsia="SimSun" w:hAnsi="Book Antiqua"/>
          <w:bCs/>
          <w:iCs/>
          <w:color w:val="000000" w:themeColor="text1"/>
          <w:lang w:eastAsia="zh-CN"/>
        </w:rPr>
      </w:pPr>
      <w:r w:rsidRPr="004B0E99">
        <w:rPr>
          <w:rFonts w:ascii="Book Antiqua" w:hAnsi="Book Antiqua"/>
          <w:b/>
          <w:bCs/>
          <w:iCs/>
          <w:color w:val="000000" w:themeColor="text1"/>
        </w:rPr>
        <w:t>Institutional review board statement</w:t>
      </w:r>
      <w:r w:rsidR="00E50C24" w:rsidRPr="00110A28">
        <w:rPr>
          <w:rFonts w:ascii="Book Antiqua" w:hAnsi="Book Antiqua"/>
          <w:b/>
          <w:bCs/>
          <w:iCs/>
          <w:color w:val="000000" w:themeColor="text1"/>
        </w:rPr>
        <w:t>:</w:t>
      </w:r>
      <w:r w:rsidRPr="004B0E99">
        <w:rPr>
          <w:rFonts w:ascii="Book Antiqua" w:hAnsi="Book Antiqua"/>
          <w:bCs/>
          <w:iCs/>
          <w:color w:val="000000" w:themeColor="text1"/>
        </w:rPr>
        <w:t xml:space="preserve"> </w:t>
      </w:r>
      <w:r w:rsidRPr="00110A28">
        <w:rPr>
          <w:rFonts w:ascii="Book Antiqua" w:hAnsi="Book Antiqua"/>
          <w:bCs/>
          <w:iCs/>
          <w:color w:val="000000" w:themeColor="text1"/>
        </w:rPr>
        <w:t xml:space="preserve">Western </w:t>
      </w:r>
      <w:r w:rsidRPr="004B0E99">
        <w:rPr>
          <w:rFonts w:ascii="Book Antiqua" w:hAnsi="Book Antiqua"/>
          <w:bCs/>
          <w:iCs/>
          <w:caps/>
          <w:color w:val="000000" w:themeColor="text1"/>
        </w:rPr>
        <w:t>i</w:t>
      </w:r>
      <w:r w:rsidRPr="00110A28">
        <w:rPr>
          <w:rFonts w:ascii="Book Antiqua" w:hAnsi="Book Antiqua"/>
          <w:bCs/>
          <w:iCs/>
          <w:color w:val="000000" w:themeColor="text1"/>
        </w:rPr>
        <w:t xml:space="preserve">nstitutional </w:t>
      </w:r>
      <w:r w:rsidRPr="004B0E99">
        <w:rPr>
          <w:rFonts w:ascii="Book Antiqua" w:hAnsi="Book Antiqua"/>
          <w:bCs/>
          <w:iCs/>
          <w:caps/>
          <w:color w:val="000000" w:themeColor="text1"/>
        </w:rPr>
        <w:t>r</w:t>
      </w:r>
      <w:r w:rsidRPr="00110A28">
        <w:rPr>
          <w:rFonts w:ascii="Book Antiqua" w:hAnsi="Book Antiqua"/>
          <w:bCs/>
          <w:iCs/>
          <w:color w:val="000000" w:themeColor="text1"/>
        </w:rPr>
        <w:t xml:space="preserve">eview </w:t>
      </w:r>
      <w:r w:rsidRPr="004B0E99">
        <w:rPr>
          <w:rFonts w:ascii="Book Antiqua" w:hAnsi="Book Antiqua"/>
          <w:bCs/>
          <w:iCs/>
          <w:caps/>
          <w:color w:val="000000" w:themeColor="text1"/>
        </w:rPr>
        <w:t>b</w:t>
      </w:r>
      <w:r w:rsidRPr="00110A28">
        <w:rPr>
          <w:rFonts w:ascii="Book Antiqua" w:hAnsi="Book Antiqua"/>
          <w:bCs/>
          <w:iCs/>
          <w:color w:val="000000" w:themeColor="text1"/>
        </w:rPr>
        <w:t>oard</w:t>
      </w:r>
      <w:r w:rsidRPr="00110A28">
        <w:rPr>
          <w:rFonts w:ascii="Book Antiqua" w:hAnsi="Book Antiqua"/>
          <w:bCs/>
          <w:iCs/>
          <w:color w:val="000000" w:themeColor="text1"/>
          <w:vertAlign w:val="superscript"/>
        </w:rPr>
        <w:t>®</w:t>
      </w:r>
      <w:r w:rsidRPr="004B0E99">
        <w:rPr>
          <w:rFonts w:ascii="Book Antiqua" w:hAnsi="Book Antiqua"/>
          <w:bCs/>
          <w:iCs/>
          <w:color w:val="000000" w:themeColor="text1"/>
        </w:rPr>
        <w:t xml:space="preserve"> </w:t>
      </w:r>
      <w:r w:rsidRPr="00110A28">
        <w:rPr>
          <w:rFonts w:ascii="Book Antiqua" w:hAnsi="Book Antiqua"/>
          <w:bCs/>
          <w:iCs/>
          <w:color w:val="000000" w:themeColor="text1"/>
        </w:rPr>
        <w:t>ap</w:t>
      </w:r>
      <w:r>
        <w:rPr>
          <w:rFonts w:ascii="Book Antiqua" w:hAnsi="Book Antiqua"/>
          <w:bCs/>
          <w:iCs/>
          <w:color w:val="000000" w:themeColor="text1"/>
        </w:rPr>
        <w:t>proved</w:t>
      </w:r>
      <w:r>
        <w:rPr>
          <w:rFonts w:ascii="Book Antiqua" w:eastAsia="SimSun" w:hAnsi="Book Antiqua" w:hint="eastAsia"/>
          <w:bCs/>
          <w:iCs/>
          <w:color w:val="000000" w:themeColor="text1"/>
          <w:lang w:eastAsia="zh-CN"/>
        </w:rPr>
        <w:t>.</w:t>
      </w:r>
    </w:p>
    <w:p w14:paraId="5A4B3DA3" w14:textId="77777777" w:rsidR="00E50C24" w:rsidRPr="00110A28" w:rsidRDefault="00E50C24" w:rsidP="00FE702A">
      <w:pPr>
        <w:autoSpaceDE w:val="0"/>
        <w:autoSpaceDN w:val="0"/>
        <w:adjustRightInd w:val="0"/>
        <w:snapToGrid w:val="0"/>
        <w:spacing w:line="360" w:lineRule="auto"/>
        <w:jc w:val="both"/>
        <w:rPr>
          <w:rFonts w:ascii="Book Antiqua" w:hAnsi="Book Antiqua"/>
          <w:b/>
          <w:bCs/>
          <w:iCs/>
          <w:color w:val="000000" w:themeColor="text1"/>
        </w:rPr>
      </w:pPr>
    </w:p>
    <w:p w14:paraId="0FE3285C" w14:textId="4241EBCF" w:rsidR="009C1518" w:rsidRPr="00110A28" w:rsidRDefault="004B0E99" w:rsidP="00FE702A">
      <w:pPr>
        <w:widowControl w:val="0"/>
        <w:autoSpaceDE w:val="0"/>
        <w:autoSpaceDN w:val="0"/>
        <w:adjustRightInd w:val="0"/>
        <w:snapToGrid w:val="0"/>
        <w:spacing w:line="360" w:lineRule="auto"/>
        <w:jc w:val="both"/>
        <w:rPr>
          <w:rFonts w:ascii="Book Antiqua" w:hAnsi="Book Antiqua" w:cs="Times"/>
          <w:color w:val="000000" w:themeColor="text1"/>
        </w:rPr>
      </w:pPr>
      <w:r w:rsidRPr="004B0E99">
        <w:rPr>
          <w:rFonts w:ascii="Book Antiqua" w:hAnsi="Book Antiqua"/>
          <w:b/>
          <w:bCs/>
          <w:iCs/>
          <w:color w:val="000000" w:themeColor="text1"/>
        </w:rPr>
        <w:t>Clinical trial registration statement</w:t>
      </w:r>
      <w:r w:rsidR="00E50C24" w:rsidRPr="00110A28">
        <w:rPr>
          <w:rFonts w:ascii="Book Antiqua" w:hAnsi="Book Antiqua"/>
          <w:b/>
          <w:bCs/>
          <w:iCs/>
          <w:color w:val="000000" w:themeColor="text1"/>
        </w:rPr>
        <w:t>:</w:t>
      </w:r>
      <w:r w:rsidR="00C11ABF">
        <w:rPr>
          <w:rFonts w:ascii="Book Antiqua" w:hAnsi="Book Antiqua"/>
          <w:b/>
          <w:bCs/>
          <w:iCs/>
          <w:color w:val="000000" w:themeColor="text1"/>
        </w:rPr>
        <w:t xml:space="preserve"> </w:t>
      </w:r>
      <w:r w:rsidR="009C1518" w:rsidRPr="00110A28">
        <w:rPr>
          <w:rFonts w:ascii="Book Antiqua" w:hAnsi="Book Antiqua" w:cs="Arial"/>
          <w:color w:val="000000" w:themeColor="text1"/>
        </w:rPr>
        <w:t xml:space="preserve">ClinicalTrials.gov ID: NCT02368977. </w:t>
      </w:r>
    </w:p>
    <w:p w14:paraId="77E5D0B9" w14:textId="77777777" w:rsidR="00E50C24" w:rsidRPr="00110A28" w:rsidRDefault="00E50C24" w:rsidP="00FE702A">
      <w:pPr>
        <w:autoSpaceDE w:val="0"/>
        <w:autoSpaceDN w:val="0"/>
        <w:adjustRightInd w:val="0"/>
        <w:snapToGrid w:val="0"/>
        <w:spacing w:line="360" w:lineRule="auto"/>
        <w:jc w:val="both"/>
        <w:rPr>
          <w:rFonts w:ascii="Book Antiqua" w:eastAsia="SimSun" w:hAnsi="Book Antiqua"/>
          <w:b/>
          <w:bCs/>
          <w:iCs/>
          <w:color w:val="000000" w:themeColor="text1"/>
          <w:lang w:eastAsia="zh-CN"/>
        </w:rPr>
      </w:pPr>
    </w:p>
    <w:p w14:paraId="46854C55" w14:textId="5DC01033" w:rsidR="00E50C24" w:rsidRPr="004B0E99" w:rsidRDefault="004B0E99" w:rsidP="00FE702A">
      <w:pPr>
        <w:autoSpaceDE w:val="0"/>
        <w:autoSpaceDN w:val="0"/>
        <w:adjustRightInd w:val="0"/>
        <w:snapToGrid w:val="0"/>
        <w:spacing w:line="360" w:lineRule="auto"/>
        <w:jc w:val="both"/>
        <w:rPr>
          <w:rFonts w:ascii="Book Antiqua" w:eastAsia="SimSun" w:hAnsi="Book Antiqua"/>
          <w:bCs/>
          <w:iCs/>
          <w:color w:val="000000" w:themeColor="text1"/>
          <w:lang w:eastAsia="zh-CN"/>
        </w:rPr>
      </w:pPr>
      <w:r w:rsidRPr="004B0E99">
        <w:rPr>
          <w:rFonts w:ascii="Book Antiqua" w:hAnsi="Book Antiqua"/>
          <w:b/>
          <w:bCs/>
          <w:iCs/>
          <w:color w:val="000000" w:themeColor="text1"/>
        </w:rPr>
        <w:t>Informed consent statement</w:t>
      </w:r>
      <w:r w:rsidR="00E50C24" w:rsidRPr="00110A28">
        <w:rPr>
          <w:rFonts w:ascii="Book Antiqua" w:hAnsi="Book Antiqua"/>
          <w:b/>
          <w:bCs/>
          <w:iCs/>
          <w:color w:val="000000" w:themeColor="text1"/>
        </w:rPr>
        <w:t xml:space="preserve">: </w:t>
      </w:r>
      <w:r w:rsidR="009C1518" w:rsidRPr="004B0E99">
        <w:rPr>
          <w:rFonts w:ascii="Book Antiqua" w:hAnsi="Book Antiqua"/>
          <w:bCs/>
          <w:iCs/>
          <w:color w:val="000000" w:themeColor="text1"/>
        </w:rPr>
        <w:t>All study patients signed informed consent</w:t>
      </w:r>
      <w:r>
        <w:rPr>
          <w:rFonts w:ascii="Book Antiqua" w:eastAsia="SimSun" w:hAnsi="Book Antiqua" w:hint="eastAsia"/>
          <w:bCs/>
          <w:iCs/>
          <w:color w:val="000000" w:themeColor="text1"/>
          <w:lang w:eastAsia="zh-CN"/>
        </w:rPr>
        <w:t>.</w:t>
      </w:r>
    </w:p>
    <w:p w14:paraId="02CE2DC7" w14:textId="77777777" w:rsidR="00E50C24" w:rsidRPr="00110A28" w:rsidRDefault="00E50C24" w:rsidP="00FE702A">
      <w:pPr>
        <w:autoSpaceDE w:val="0"/>
        <w:autoSpaceDN w:val="0"/>
        <w:adjustRightInd w:val="0"/>
        <w:snapToGrid w:val="0"/>
        <w:spacing w:line="360" w:lineRule="auto"/>
        <w:jc w:val="both"/>
        <w:rPr>
          <w:rFonts w:ascii="Book Antiqua" w:hAnsi="Book Antiqua" w:cs="TimesNewRomanPS-BoldItalicMT"/>
          <w:b/>
          <w:bCs/>
          <w:iCs/>
          <w:color w:val="000000" w:themeColor="text1"/>
        </w:rPr>
      </w:pPr>
    </w:p>
    <w:p w14:paraId="3ABED70D" w14:textId="4E2D6791" w:rsidR="00E50C24" w:rsidRDefault="004B0E99" w:rsidP="00FE702A">
      <w:pPr>
        <w:autoSpaceDE w:val="0"/>
        <w:autoSpaceDN w:val="0"/>
        <w:adjustRightInd w:val="0"/>
        <w:snapToGrid w:val="0"/>
        <w:spacing w:line="360" w:lineRule="auto"/>
        <w:jc w:val="both"/>
        <w:rPr>
          <w:rFonts w:ascii="Book Antiqua" w:eastAsia="SimSun" w:hAnsi="Book Antiqua" w:cs="TimesNewRomanPS-BoldItalicMT"/>
          <w:bCs/>
          <w:iCs/>
          <w:color w:val="000000" w:themeColor="text1"/>
          <w:lang w:eastAsia="zh-CN"/>
        </w:rPr>
      </w:pPr>
      <w:r w:rsidRPr="004B0E99">
        <w:rPr>
          <w:rFonts w:ascii="Book Antiqua" w:hAnsi="Book Antiqua" w:cs="TimesNewRomanPS-BoldItalicMT"/>
          <w:b/>
          <w:bCs/>
          <w:iCs/>
          <w:color w:val="000000" w:themeColor="text1"/>
        </w:rPr>
        <w:t>Conflict-of-interest statement</w:t>
      </w:r>
      <w:r w:rsidR="00E50C24" w:rsidRPr="00110A28">
        <w:rPr>
          <w:rFonts w:ascii="Book Antiqua" w:hAnsi="Book Antiqua" w:cs="TimesNewRomanPS-BoldItalicMT"/>
          <w:b/>
          <w:bCs/>
          <w:iCs/>
          <w:color w:val="000000" w:themeColor="text1"/>
        </w:rPr>
        <w:t>:</w:t>
      </w:r>
      <w:r w:rsidR="009C1518" w:rsidRPr="00110A28">
        <w:rPr>
          <w:rFonts w:ascii="Book Antiqua" w:hAnsi="Book Antiqua" w:cs="TimesNewRomanPS-BoldItalicMT"/>
          <w:b/>
          <w:bCs/>
          <w:iCs/>
          <w:color w:val="000000" w:themeColor="text1"/>
        </w:rPr>
        <w:t xml:space="preserve"> </w:t>
      </w:r>
      <w:r w:rsidR="009C1518" w:rsidRPr="004B0E99">
        <w:rPr>
          <w:rFonts w:ascii="Book Antiqua" w:hAnsi="Book Antiqua" w:cs="TimesNewRomanPS-BoldItalicMT"/>
          <w:bCs/>
          <w:iCs/>
          <w:color w:val="000000" w:themeColor="text1"/>
        </w:rPr>
        <w:t>Rubin, M consultant for Fujifilm</w:t>
      </w:r>
      <w:r>
        <w:rPr>
          <w:rFonts w:ascii="Book Antiqua" w:eastAsia="SimSun" w:hAnsi="Book Antiqua" w:cs="TimesNewRomanPS-BoldItalicMT" w:hint="eastAsia"/>
          <w:bCs/>
          <w:iCs/>
          <w:color w:val="000000" w:themeColor="text1"/>
          <w:lang w:eastAsia="zh-CN"/>
        </w:rPr>
        <w:t>.</w:t>
      </w:r>
    </w:p>
    <w:p w14:paraId="34DE3506" w14:textId="77777777" w:rsidR="004B0E99" w:rsidRPr="004B0E99" w:rsidRDefault="004B0E99" w:rsidP="00FE702A">
      <w:pPr>
        <w:autoSpaceDE w:val="0"/>
        <w:autoSpaceDN w:val="0"/>
        <w:adjustRightInd w:val="0"/>
        <w:snapToGrid w:val="0"/>
        <w:spacing w:line="360" w:lineRule="auto"/>
        <w:jc w:val="both"/>
        <w:rPr>
          <w:rFonts w:ascii="Book Antiqua" w:eastAsia="SimSun" w:hAnsi="Book Antiqua" w:cs="TimesNewRomanPS-BoldItalicMT"/>
          <w:bCs/>
          <w:iCs/>
          <w:color w:val="000000" w:themeColor="text1"/>
          <w:lang w:eastAsia="zh-CN"/>
        </w:rPr>
      </w:pPr>
    </w:p>
    <w:p w14:paraId="0FCF62D1" w14:textId="6A575ED6" w:rsidR="00E50C24" w:rsidRPr="004B0E99" w:rsidRDefault="004B0E99" w:rsidP="00FE702A">
      <w:pPr>
        <w:autoSpaceDE w:val="0"/>
        <w:autoSpaceDN w:val="0"/>
        <w:adjustRightInd w:val="0"/>
        <w:snapToGrid w:val="0"/>
        <w:spacing w:line="360" w:lineRule="auto"/>
        <w:jc w:val="both"/>
        <w:rPr>
          <w:rFonts w:ascii="Book Antiqua" w:eastAsia="SimSun" w:hAnsi="Book Antiqua" w:cs="TimesNewRomanPS-BoldItalicMT"/>
          <w:bCs/>
          <w:iCs/>
          <w:color w:val="000000" w:themeColor="text1"/>
          <w:lang w:eastAsia="zh-CN"/>
        </w:rPr>
      </w:pPr>
      <w:r w:rsidRPr="004B0E99">
        <w:rPr>
          <w:rFonts w:ascii="Book Antiqua" w:hAnsi="Book Antiqua" w:cs="TimesNewRomanPS-BoldItalicMT"/>
          <w:b/>
          <w:bCs/>
          <w:iCs/>
          <w:color w:val="000000" w:themeColor="text1"/>
        </w:rPr>
        <w:lastRenderedPageBreak/>
        <w:t>Data sharing statement</w:t>
      </w:r>
      <w:r w:rsidR="00E50C24" w:rsidRPr="00110A28">
        <w:rPr>
          <w:rFonts w:ascii="Book Antiqua" w:hAnsi="Book Antiqua" w:cs="TimesNewRomanPS-BoldItalicMT"/>
          <w:b/>
          <w:bCs/>
          <w:iCs/>
          <w:color w:val="000000" w:themeColor="text1"/>
        </w:rPr>
        <w:t>:</w:t>
      </w:r>
      <w:r w:rsidR="009C1518" w:rsidRPr="00110A28">
        <w:rPr>
          <w:rFonts w:ascii="Book Antiqua" w:hAnsi="Book Antiqua" w:cs="TimesNewRomanPS-BoldItalicMT"/>
          <w:b/>
          <w:bCs/>
          <w:iCs/>
          <w:color w:val="000000" w:themeColor="text1"/>
        </w:rPr>
        <w:t xml:space="preserve"> </w:t>
      </w:r>
      <w:r w:rsidR="009C1518" w:rsidRPr="004B0E99">
        <w:rPr>
          <w:rFonts w:ascii="Book Antiqua" w:hAnsi="Book Antiqua" w:cs="TimesNewRomanPS-BoldItalicMT"/>
          <w:bCs/>
          <w:iCs/>
          <w:color w:val="000000" w:themeColor="text1"/>
        </w:rPr>
        <w:t>All data will be securely stored and is available for review from the author (MR) or the Lang Research Center of New York Presbyterian Queens Hospital 56-45 Main Street Flushing, NY 11355 (718670-2559)</w:t>
      </w:r>
      <w:r>
        <w:rPr>
          <w:rFonts w:ascii="Book Antiqua" w:eastAsia="SimSun" w:hAnsi="Book Antiqua" w:cs="TimesNewRomanPS-BoldItalicMT" w:hint="eastAsia"/>
          <w:bCs/>
          <w:iCs/>
          <w:color w:val="000000" w:themeColor="text1"/>
          <w:lang w:eastAsia="zh-CN"/>
        </w:rPr>
        <w:t>.</w:t>
      </w:r>
    </w:p>
    <w:p w14:paraId="4A848DDC" w14:textId="77777777" w:rsidR="00E50C24" w:rsidRDefault="00E50C24" w:rsidP="00FE702A">
      <w:pPr>
        <w:adjustRightInd w:val="0"/>
        <w:snapToGrid w:val="0"/>
        <w:spacing w:line="360" w:lineRule="auto"/>
        <w:ind w:left="482" w:hangingChars="200" w:hanging="482"/>
        <w:jc w:val="both"/>
        <w:rPr>
          <w:rFonts w:ascii="Book Antiqua" w:eastAsia="SimSun" w:hAnsi="Book Antiqua"/>
          <w:b/>
          <w:color w:val="000000" w:themeColor="text1"/>
          <w:lang w:eastAsia="zh-CN"/>
        </w:rPr>
      </w:pPr>
    </w:p>
    <w:p w14:paraId="570189E0" w14:textId="77777777" w:rsidR="004B0E99" w:rsidRPr="009652B7" w:rsidRDefault="004B0E99" w:rsidP="00FE702A">
      <w:pPr>
        <w:adjustRightInd w:val="0"/>
        <w:snapToGrid w:val="0"/>
        <w:spacing w:line="360" w:lineRule="auto"/>
        <w:jc w:val="both"/>
        <w:rPr>
          <w:color w:val="000000"/>
        </w:rPr>
      </w:pPr>
      <w:bookmarkStart w:id="0" w:name="OLE_LINK507"/>
      <w:bookmarkStart w:id="1" w:name="OLE_LINK506"/>
      <w:bookmarkStart w:id="2" w:name="OLE_LINK496"/>
      <w:bookmarkStart w:id="3" w:name="OLE_LINK479"/>
      <w:r w:rsidRPr="00C05FCE">
        <w:rPr>
          <w:rFonts w:ascii="Book Antiqua" w:hAnsi="Book Antiqua"/>
          <w:b/>
          <w:color w:val="000000"/>
        </w:rPr>
        <w:t xml:space="preserve">Open-Access: </w:t>
      </w:r>
      <w:r w:rsidRPr="00C05FCE">
        <w:rPr>
          <w:rFonts w:ascii="Book Antiqua" w:hAnsi="Book Antiqua"/>
          <w:color w:val="000000"/>
        </w:rPr>
        <w:t>This article is an open-access</w:t>
      </w:r>
      <w:r w:rsidRPr="00C05FCE">
        <w:rPr>
          <w:rFonts w:ascii="Book Antiqua" w:hAnsi="Book Antiqua" w:hint="eastAsia"/>
          <w:color w:val="000000"/>
        </w:rPr>
        <w:t xml:space="preserve"> </w:t>
      </w:r>
      <w:r w:rsidRPr="00C05FCE">
        <w:rPr>
          <w:rFonts w:ascii="Book Antiqua" w:hAnsi="Book Antiqua"/>
          <w:color w:val="000000"/>
        </w:rPr>
        <w:t>article</w:t>
      </w:r>
      <w:r w:rsidRPr="00C05FCE">
        <w:rPr>
          <w:rFonts w:ascii="Book Antiqua" w:hAnsi="Book Antiqua" w:hint="eastAsia"/>
          <w:color w:val="000000"/>
        </w:rPr>
        <w:t xml:space="preserve"> </w:t>
      </w:r>
      <w:r w:rsidRPr="00C05FCE">
        <w:rPr>
          <w:rFonts w:ascii="Book Antiqua" w:hAnsi="Book Antiqua"/>
          <w:color w:val="000000"/>
        </w:rPr>
        <w:t>which was selected by an in-house editor and fully peer-reviewed by external reviewers. It is distributed</w:t>
      </w:r>
      <w:r w:rsidRPr="00C05FCE">
        <w:rPr>
          <w:rFonts w:ascii="Book Antiqua" w:hAnsi="Book Antiqua" w:hint="eastAsia"/>
          <w:color w:val="000000"/>
        </w:rPr>
        <w:t xml:space="preserve"> </w:t>
      </w:r>
      <w:r w:rsidRPr="00C05FCE">
        <w:rPr>
          <w:rFonts w:ascii="Book Antiqua" w:hAnsi="Book Antiqua"/>
          <w:color w:val="000000"/>
        </w:rPr>
        <w:t>in</w:t>
      </w:r>
      <w:r w:rsidRPr="00C05FCE">
        <w:rPr>
          <w:rFonts w:ascii="Book Antiqua" w:hAnsi="Book Antiqua" w:hint="eastAsia"/>
          <w:color w:val="000000"/>
        </w:rPr>
        <w:t xml:space="preserve"> </w:t>
      </w:r>
      <w:r w:rsidRPr="00C05FCE">
        <w:rPr>
          <w:rFonts w:ascii="Book Antiqua" w:hAnsi="Book Antiqua"/>
          <w:color w:val="000000"/>
        </w:rPr>
        <w:t>accordance</w:t>
      </w:r>
      <w:r w:rsidRPr="00C05FCE">
        <w:rPr>
          <w:rFonts w:ascii="Book Antiqua" w:hAnsi="Book Antiqua" w:hint="eastAsia"/>
          <w:color w:val="000000"/>
        </w:rPr>
        <w:t xml:space="preserve"> </w:t>
      </w:r>
      <w:r w:rsidRPr="00C05FCE">
        <w:rPr>
          <w:rFonts w:ascii="Book Antiqua" w:hAnsi="Book Antiqua"/>
          <w:color w:val="000000"/>
        </w:rPr>
        <w:t>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0"/>
      <w:bookmarkEnd w:id="1"/>
      <w:bookmarkEnd w:id="2"/>
      <w:bookmarkEnd w:id="3"/>
    </w:p>
    <w:p w14:paraId="4BA4F5A1" w14:textId="77777777" w:rsidR="004B0E99" w:rsidRPr="004B0E99" w:rsidRDefault="004B0E99" w:rsidP="00FE702A">
      <w:pPr>
        <w:adjustRightInd w:val="0"/>
        <w:snapToGrid w:val="0"/>
        <w:spacing w:line="360" w:lineRule="auto"/>
        <w:ind w:left="482" w:hangingChars="200" w:hanging="482"/>
        <w:jc w:val="both"/>
        <w:rPr>
          <w:rFonts w:ascii="Book Antiqua" w:eastAsia="SimSun" w:hAnsi="Book Antiqua"/>
          <w:b/>
          <w:color w:val="000000" w:themeColor="text1"/>
          <w:lang w:eastAsia="zh-CN"/>
        </w:rPr>
      </w:pPr>
    </w:p>
    <w:p w14:paraId="682A0268" w14:textId="694BB970" w:rsidR="005D0330" w:rsidRPr="00DC5750" w:rsidRDefault="00E50C24" w:rsidP="00FE702A">
      <w:pPr>
        <w:widowControl w:val="0"/>
        <w:autoSpaceDE w:val="0"/>
        <w:autoSpaceDN w:val="0"/>
        <w:adjustRightInd w:val="0"/>
        <w:snapToGrid w:val="0"/>
        <w:spacing w:line="360" w:lineRule="auto"/>
        <w:jc w:val="both"/>
        <w:rPr>
          <w:rFonts w:ascii="Book Antiqua" w:eastAsia="SimSun" w:hAnsi="Book Antiqua" w:cs="Georgia"/>
          <w:color w:val="000000" w:themeColor="text1"/>
          <w:lang w:eastAsia="zh-CN"/>
        </w:rPr>
      </w:pPr>
      <w:r w:rsidRPr="00110A28">
        <w:rPr>
          <w:rFonts w:ascii="Book Antiqua" w:hAnsi="Book Antiqua"/>
          <w:b/>
          <w:color w:val="000000" w:themeColor="text1"/>
        </w:rPr>
        <w:t>Correspondence to:</w:t>
      </w:r>
      <w:r w:rsidR="009C1518" w:rsidRPr="00110A28">
        <w:rPr>
          <w:rFonts w:ascii="Book Antiqua" w:hAnsi="Book Antiqua"/>
          <w:b/>
          <w:color w:val="000000" w:themeColor="text1"/>
        </w:rPr>
        <w:t xml:space="preserve"> </w:t>
      </w:r>
      <w:r w:rsidR="004B0E99">
        <w:rPr>
          <w:rFonts w:ascii="Book Antiqua" w:hAnsi="Book Antiqua"/>
          <w:b/>
          <w:color w:val="000000" w:themeColor="text1"/>
        </w:rPr>
        <w:t>Moshe Rubin, MD</w:t>
      </w:r>
      <w:r w:rsidR="004B0E99">
        <w:rPr>
          <w:rFonts w:ascii="Book Antiqua" w:eastAsia="SimSun" w:hAnsi="Book Antiqua" w:hint="eastAsia"/>
          <w:b/>
          <w:color w:val="000000" w:themeColor="text1"/>
          <w:lang w:eastAsia="zh-CN"/>
        </w:rPr>
        <w:t xml:space="preserve">, </w:t>
      </w:r>
      <w:r w:rsidR="004B0E99" w:rsidRPr="00110A28">
        <w:rPr>
          <w:rFonts w:ascii="Book Antiqua" w:eastAsia="SimSun" w:hAnsi="Book Antiqua" w:cs="Georgia"/>
          <w:color w:val="000000" w:themeColor="text1"/>
          <w:lang w:eastAsia="zh-CN"/>
        </w:rPr>
        <w:t>New York Presbyterian-Queens, Weill Cornell Medical College, Flushing,</w:t>
      </w:r>
      <w:r w:rsidR="004B0E99">
        <w:rPr>
          <w:rFonts w:ascii="Book Antiqua" w:eastAsia="SimSun" w:hAnsi="Book Antiqua" w:cs="Georgia" w:hint="eastAsia"/>
          <w:color w:val="000000" w:themeColor="text1"/>
          <w:lang w:eastAsia="zh-CN"/>
        </w:rPr>
        <w:t xml:space="preserve"> </w:t>
      </w:r>
      <w:r w:rsidR="009C1518" w:rsidRPr="004B0E99">
        <w:rPr>
          <w:rFonts w:ascii="Book Antiqua" w:hAnsi="Book Antiqua" w:cs="TimesNewRomanPS-BoldItalicMT"/>
          <w:bCs/>
          <w:iCs/>
          <w:color w:val="000000" w:themeColor="text1"/>
        </w:rPr>
        <w:t>New York Presbyterian Queens Hospital</w:t>
      </w:r>
      <w:r w:rsidR="004B0E99">
        <w:rPr>
          <w:rFonts w:ascii="Book Antiqua" w:eastAsia="SimSun" w:hAnsi="Book Antiqua" w:cs="TimesNewRomanPS-BoldItalicMT" w:hint="eastAsia"/>
          <w:bCs/>
          <w:iCs/>
          <w:color w:val="000000" w:themeColor="text1"/>
          <w:lang w:eastAsia="zh-CN"/>
        </w:rPr>
        <w:t xml:space="preserve">, </w:t>
      </w:r>
      <w:r w:rsidR="009C1518" w:rsidRPr="004B0E99">
        <w:rPr>
          <w:rFonts w:ascii="Book Antiqua" w:hAnsi="Book Antiqua" w:cs="TimesNewRomanPS-BoldItalicMT"/>
          <w:bCs/>
          <w:iCs/>
          <w:color w:val="000000" w:themeColor="text1"/>
        </w:rPr>
        <w:t>56-45</w:t>
      </w:r>
      <w:r w:rsidR="004B0E99">
        <w:rPr>
          <w:rFonts w:ascii="Book Antiqua" w:hAnsi="Book Antiqua" w:cs="TimesNewRomanPS-BoldItalicMT"/>
          <w:bCs/>
          <w:iCs/>
          <w:color w:val="000000" w:themeColor="text1"/>
        </w:rPr>
        <w:t xml:space="preserve"> Main Street Flushing, NY 11355</w:t>
      </w:r>
      <w:r w:rsidR="004B0E99">
        <w:rPr>
          <w:rFonts w:ascii="Book Antiqua" w:eastAsia="SimSun" w:hAnsi="Book Antiqua" w:cs="TimesNewRomanPS-BoldItalicMT" w:hint="eastAsia"/>
          <w:bCs/>
          <w:iCs/>
          <w:color w:val="000000" w:themeColor="text1"/>
          <w:lang w:eastAsia="zh-CN"/>
        </w:rPr>
        <w:t xml:space="preserve">, </w:t>
      </w:r>
      <w:r w:rsidR="004B0E99" w:rsidRPr="00110A28">
        <w:rPr>
          <w:rFonts w:ascii="Book Antiqua" w:eastAsia="SimSun" w:hAnsi="Book Antiqua" w:cs="Georgia"/>
          <w:color w:val="000000" w:themeColor="text1"/>
          <w:lang w:eastAsia="zh-CN"/>
        </w:rPr>
        <w:t>U</w:t>
      </w:r>
      <w:r w:rsidR="004B0E99">
        <w:rPr>
          <w:rFonts w:ascii="Book Antiqua" w:eastAsia="SimSun" w:hAnsi="Book Antiqua" w:cs="Georgia" w:hint="eastAsia"/>
          <w:color w:val="000000" w:themeColor="text1"/>
          <w:lang w:eastAsia="zh-CN"/>
        </w:rPr>
        <w:t xml:space="preserve">nited States. </w:t>
      </w:r>
      <w:r w:rsidR="004B0E99" w:rsidRPr="004B0E99">
        <w:rPr>
          <w:rFonts w:ascii="Book Antiqua" w:eastAsia="SimSun" w:hAnsi="Book Antiqua" w:cs="Georgia"/>
          <w:color w:val="000000" w:themeColor="text1"/>
          <w:lang w:eastAsia="zh-CN"/>
        </w:rPr>
        <w:t>mrubinmd@mac.com</w:t>
      </w:r>
      <w:r w:rsidR="004B0E99" w:rsidRPr="00110A28">
        <w:rPr>
          <w:rFonts w:ascii="Book Antiqua" w:eastAsia="SimSun" w:hAnsi="Book Antiqua" w:cs="Georgia"/>
          <w:color w:val="000000" w:themeColor="text1"/>
          <w:lang w:eastAsia="zh-CN"/>
        </w:rPr>
        <w:t xml:space="preserve"> </w:t>
      </w:r>
    </w:p>
    <w:p w14:paraId="1DFC9374" w14:textId="75AFAA42" w:rsidR="00E50C24" w:rsidRPr="00110A28" w:rsidRDefault="00E50C24" w:rsidP="00FE702A">
      <w:pPr>
        <w:adjustRightInd w:val="0"/>
        <w:snapToGrid w:val="0"/>
        <w:spacing w:line="360" w:lineRule="auto"/>
        <w:jc w:val="both"/>
        <w:rPr>
          <w:rFonts w:ascii="Book Antiqua" w:hAnsi="Book Antiqua"/>
          <w:color w:val="000000" w:themeColor="text1"/>
        </w:rPr>
      </w:pPr>
      <w:r w:rsidRPr="00110A28">
        <w:rPr>
          <w:rFonts w:ascii="Book Antiqua" w:hAnsi="Book Antiqua"/>
          <w:b/>
          <w:color w:val="000000" w:themeColor="text1"/>
        </w:rPr>
        <w:t>Telephone:</w:t>
      </w:r>
      <w:r w:rsidR="00E67001">
        <w:rPr>
          <w:rFonts w:ascii="Book Antiqua" w:eastAsia="SimSun" w:hAnsi="Book Antiqua" w:hint="eastAsia"/>
          <w:color w:val="000000" w:themeColor="text1"/>
          <w:lang w:eastAsia="zh-CN"/>
        </w:rPr>
        <w:t xml:space="preserve"> +1-</w:t>
      </w:r>
      <w:r w:rsidR="009C1518" w:rsidRPr="00110A28">
        <w:rPr>
          <w:rFonts w:ascii="Book Antiqua" w:hAnsi="Book Antiqua"/>
          <w:color w:val="000000" w:themeColor="text1"/>
        </w:rPr>
        <w:t>718</w:t>
      </w:r>
      <w:r w:rsidR="00E67001">
        <w:rPr>
          <w:rFonts w:ascii="Book Antiqua" w:eastAsia="SimSun" w:hAnsi="Book Antiqua" w:hint="eastAsia"/>
          <w:color w:val="000000" w:themeColor="text1"/>
          <w:lang w:eastAsia="zh-CN"/>
        </w:rPr>
        <w:t>-</w:t>
      </w:r>
      <w:r w:rsidR="00E67001">
        <w:rPr>
          <w:rFonts w:ascii="Book Antiqua" w:hAnsi="Book Antiqua"/>
          <w:color w:val="000000" w:themeColor="text1"/>
        </w:rPr>
        <w:t>670</w:t>
      </w:r>
      <w:r w:rsidR="009C1518" w:rsidRPr="00110A28">
        <w:rPr>
          <w:rFonts w:ascii="Book Antiqua" w:hAnsi="Book Antiqua"/>
          <w:color w:val="000000" w:themeColor="text1"/>
        </w:rPr>
        <w:t xml:space="preserve">2559 </w:t>
      </w:r>
    </w:p>
    <w:p w14:paraId="762B7212" w14:textId="6C7D0A50" w:rsidR="009C1518" w:rsidRPr="00110A28" w:rsidRDefault="00E50C24" w:rsidP="00FE702A">
      <w:pPr>
        <w:adjustRightInd w:val="0"/>
        <w:snapToGrid w:val="0"/>
        <w:spacing w:line="360" w:lineRule="auto"/>
        <w:jc w:val="both"/>
        <w:rPr>
          <w:rFonts w:ascii="Book Antiqua" w:hAnsi="Book Antiqua"/>
          <w:color w:val="000000" w:themeColor="text1"/>
        </w:rPr>
      </w:pPr>
      <w:r w:rsidRPr="00110A28">
        <w:rPr>
          <w:rFonts w:ascii="Book Antiqua" w:hAnsi="Book Antiqua"/>
          <w:b/>
          <w:color w:val="000000" w:themeColor="text1"/>
        </w:rPr>
        <w:t>Fax:</w:t>
      </w:r>
      <w:r w:rsidR="00E67001">
        <w:rPr>
          <w:rFonts w:ascii="Book Antiqua" w:eastAsia="SimSun" w:hAnsi="Book Antiqua" w:hint="eastAsia"/>
          <w:b/>
          <w:color w:val="000000" w:themeColor="text1"/>
          <w:lang w:eastAsia="zh-CN"/>
        </w:rPr>
        <w:t xml:space="preserve"> </w:t>
      </w:r>
      <w:r w:rsidR="00E67001">
        <w:rPr>
          <w:rFonts w:ascii="Book Antiqua" w:eastAsia="SimSun" w:hAnsi="Book Antiqua" w:hint="eastAsia"/>
          <w:color w:val="000000" w:themeColor="text1"/>
          <w:lang w:eastAsia="zh-CN"/>
        </w:rPr>
        <w:t>+1-</w:t>
      </w:r>
      <w:r w:rsidR="00E67001" w:rsidRPr="00110A28">
        <w:rPr>
          <w:rFonts w:ascii="Book Antiqua" w:hAnsi="Book Antiqua"/>
          <w:color w:val="000000" w:themeColor="text1"/>
        </w:rPr>
        <w:t>718</w:t>
      </w:r>
      <w:r w:rsidR="00E67001">
        <w:rPr>
          <w:rFonts w:ascii="Book Antiqua" w:eastAsia="SimSun" w:hAnsi="Book Antiqua" w:hint="eastAsia"/>
          <w:color w:val="000000" w:themeColor="text1"/>
          <w:lang w:eastAsia="zh-CN"/>
        </w:rPr>
        <w:t>-</w:t>
      </w:r>
      <w:r w:rsidR="00E67001">
        <w:rPr>
          <w:rFonts w:ascii="Book Antiqua" w:hAnsi="Book Antiqua"/>
          <w:color w:val="000000" w:themeColor="text1"/>
        </w:rPr>
        <w:t>661</w:t>
      </w:r>
      <w:r w:rsidR="009C1518" w:rsidRPr="00110A28">
        <w:rPr>
          <w:rFonts w:ascii="Book Antiqua" w:hAnsi="Book Antiqua"/>
          <w:color w:val="000000" w:themeColor="text1"/>
        </w:rPr>
        <w:t>7021</w:t>
      </w:r>
    </w:p>
    <w:p w14:paraId="7DB18B99" w14:textId="657500BF" w:rsidR="00E50C24" w:rsidRPr="00110A28" w:rsidRDefault="00E50C24" w:rsidP="00FE702A">
      <w:pPr>
        <w:adjustRightInd w:val="0"/>
        <w:snapToGrid w:val="0"/>
        <w:spacing w:line="360" w:lineRule="auto"/>
        <w:jc w:val="both"/>
        <w:rPr>
          <w:rFonts w:ascii="Book Antiqua" w:hAnsi="Book Antiqua"/>
          <w:color w:val="000000" w:themeColor="text1"/>
        </w:rPr>
      </w:pPr>
    </w:p>
    <w:p w14:paraId="1F457135" w14:textId="04E27A15" w:rsidR="00E50C24" w:rsidRPr="00110A28" w:rsidRDefault="00E50C24" w:rsidP="00FE702A">
      <w:pPr>
        <w:adjustRightInd w:val="0"/>
        <w:snapToGrid w:val="0"/>
        <w:spacing w:line="360" w:lineRule="auto"/>
        <w:jc w:val="both"/>
        <w:rPr>
          <w:rFonts w:ascii="Book Antiqua" w:hAnsi="Book Antiqua"/>
          <w:b/>
          <w:color w:val="000000" w:themeColor="text1"/>
        </w:rPr>
      </w:pPr>
      <w:r w:rsidRPr="00110A28">
        <w:rPr>
          <w:rFonts w:ascii="Book Antiqua" w:hAnsi="Book Antiqua"/>
          <w:b/>
          <w:color w:val="000000" w:themeColor="text1"/>
        </w:rPr>
        <w:t xml:space="preserve">Received: </w:t>
      </w:r>
      <w:r w:rsidR="00D778A6" w:rsidRPr="00A11C75">
        <w:rPr>
          <w:rFonts w:ascii="Book Antiqua" w:hAnsi="Book Antiqua"/>
        </w:rPr>
        <w:t>May</w:t>
      </w:r>
      <w:r w:rsidR="00D778A6">
        <w:rPr>
          <w:rFonts w:ascii="Book Antiqua" w:eastAsia="SimSun" w:hAnsi="Book Antiqua" w:hint="eastAsia"/>
          <w:lang w:eastAsia="zh-CN"/>
        </w:rPr>
        <w:t xml:space="preserve"> 5, 2015</w:t>
      </w:r>
      <w:r w:rsidR="00C11ABF">
        <w:rPr>
          <w:rFonts w:ascii="Book Antiqua" w:hAnsi="Book Antiqua"/>
          <w:b/>
          <w:color w:val="000000" w:themeColor="text1"/>
        </w:rPr>
        <w:t xml:space="preserve"> </w:t>
      </w:r>
    </w:p>
    <w:p w14:paraId="4614C510" w14:textId="604E4C41" w:rsidR="00E50C24" w:rsidRPr="00C11ABF" w:rsidRDefault="00E50C24" w:rsidP="00FE702A">
      <w:pPr>
        <w:adjustRightInd w:val="0"/>
        <w:snapToGrid w:val="0"/>
        <w:spacing w:line="360" w:lineRule="auto"/>
        <w:jc w:val="both"/>
        <w:rPr>
          <w:rFonts w:ascii="Book Antiqua" w:eastAsia="SimSun" w:hAnsi="Book Antiqua"/>
          <w:b/>
          <w:color w:val="000000" w:themeColor="text1"/>
          <w:lang w:eastAsia="zh-CN"/>
        </w:rPr>
      </w:pPr>
      <w:r w:rsidRPr="00110A28">
        <w:rPr>
          <w:rFonts w:ascii="Book Antiqua" w:hAnsi="Book Antiqua"/>
          <w:b/>
          <w:color w:val="000000" w:themeColor="text1"/>
        </w:rPr>
        <w:t>Peer-review started:</w:t>
      </w:r>
      <w:r w:rsidR="00C11ABF">
        <w:rPr>
          <w:rFonts w:ascii="Book Antiqua" w:eastAsia="SimSun" w:hAnsi="Book Antiqua" w:hint="eastAsia"/>
          <w:b/>
          <w:color w:val="000000" w:themeColor="text1"/>
          <w:lang w:eastAsia="zh-CN"/>
        </w:rPr>
        <w:t xml:space="preserve"> </w:t>
      </w:r>
      <w:r w:rsidR="00C11ABF" w:rsidRPr="00A11C75">
        <w:rPr>
          <w:rFonts w:ascii="Book Antiqua" w:hAnsi="Book Antiqua"/>
        </w:rPr>
        <w:t>May</w:t>
      </w:r>
      <w:r w:rsidR="00C11ABF">
        <w:rPr>
          <w:rFonts w:ascii="Book Antiqua" w:eastAsia="SimSun" w:hAnsi="Book Antiqua" w:hint="eastAsia"/>
          <w:lang w:eastAsia="zh-CN"/>
        </w:rPr>
        <w:t xml:space="preserve"> 11, 2015</w:t>
      </w:r>
    </w:p>
    <w:p w14:paraId="25D8C33E" w14:textId="027407C9" w:rsidR="00E50C24" w:rsidRPr="00C11ABF" w:rsidRDefault="00E50C24" w:rsidP="00FE702A">
      <w:pPr>
        <w:adjustRightInd w:val="0"/>
        <w:snapToGrid w:val="0"/>
        <w:spacing w:line="360" w:lineRule="auto"/>
        <w:jc w:val="both"/>
        <w:rPr>
          <w:rFonts w:ascii="Book Antiqua" w:eastAsia="SimSun" w:hAnsi="Book Antiqua"/>
          <w:b/>
          <w:color w:val="000000" w:themeColor="text1"/>
          <w:lang w:eastAsia="zh-CN"/>
        </w:rPr>
      </w:pPr>
      <w:r w:rsidRPr="00110A28">
        <w:rPr>
          <w:rFonts w:ascii="Book Antiqua" w:hAnsi="Book Antiqua"/>
          <w:b/>
          <w:color w:val="000000" w:themeColor="text1"/>
        </w:rPr>
        <w:t>First decision:</w:t>
      </w:r>
      <w:r w:rsidR="00C11ABF">
        <w:rPr>
          <w:rFonts w:ascii="Book Antiqua" w:eastAsia="SimSun" w:hAnsi="Book Antiqua" w:hint="eastAsia"/>
          <w:b/>
          <w:color w:val="000000" w:themeColor="text1"/>
          <w:lang w:eastAsia="zh-CN"/>
        </w:rPr>
        <w:t xml:space="preserve"> </w:t>
      </w:r>
      <w:r w:rsidR="00C11ABF" w:rsidRPr="00A11C75">
        <w:rPr>
          <w:rFonts w:ascii="Book Antiqua" w:hAnsi="Book Antiqua"/>
        </w:rPr>
        <w:t>June</w:t>
      </w:r>
      <w:r w:rsidR="00C11ABF">
        <w:rPr>
          <w:rFonts w:ascii="Book Antiqua" w:eastAsia="SimSun" w:hAnsi="Book Antiqua" w:hint="eastAsia"/>
          <w:lang w:eastAsia="zh-CN"/>
        </w:rPr>
        <w:t xml:space="preserve"> 19, 2015</w:t>
      </w:r>
    </w:p>
    <w:p w14:paraId="07C6DF7E" w14:textId="2FF78924" w:rsidR="00E50C24" w:rsidRPr="00040CFF" w:rsidRDefault="00E50C24" w:rsidP="00FE702A">
      <w:pPr>
        <w:adjustRightInd w:val="0"/>
        <w:snapToGrid w:val="0"/>
        <w:spacing w:line="360" w:lineRule="auto"/>
        <w:jc w:val="both"/>
        <w:rPr>
          <w:rFonts w:ascii="Book Antiqua" w:eastAsia="SimSun" w:hAnsi="Book Antiqua"/>
          <w:b/>
          <w:color w:val="000000" w:themeColor="text1"/>
          <w:lang w:eastAsia="zh-CN"/>
        </w:rPr>
      </w:pPr>
      <w:r w:rsidRPr="00110A28">
        <w:rPr>
          <w:rFonts w:ascii="Book Antiqua" w:hAnsi="Book Antiqua"/>
          <w:b/>
          <w:color w:val="000000" w:themeColor="text1"/>
        </w:rPr>
        <w:t>Revised:</w:t>
      </w:r>
      <w:r w:rsidR="00C11ABF">
        <w:rPr>
          <w:rFonts w:ascii="Book Antiqua" w:hAnsi="Book Antiqua"/>
          <w:b/>
          <w:color w:val="000000" w:themeColor="text1"/>
        </w:rPr>
        <w:t xml:space="preserve"> </w:t>
      </w:r>
      <w:r w:rsidR="00040CFF" w:rsidRPr="00A11C75">
        <w:rPr>
          <w:rFonts w:ascii="Book Antiqua" w:hAnsi="Book Antiqua"/>
        </w:rPr>
        <w:t>July</w:t>
      </w:r>
      <w:r w:rsidR="00040CFF">
        <w:rPr>
          <w:rFonts w:ascii="Book Antiqua" w:eastAsia="SimSun" w:hAnsi="Book Antiqua" w:hint="eastAsia"/>
          <w:lang w:eastAsia="zh-CN"/>
        </w:rPr>
        <w:t xml:space="preserve"> 1, 2015</w:t>
      </w:r>
    </w:p>
    <w:p w14:paraId="7378A090" w14:textId="50964C7D" w:rsidR="00E50C24" w:rsidRPr="009B7DDA" w:rsidRDefault="00E50C24" w:rsidP="009B7DDA">
      <w:pPr>
        <w:spacing w:line="360" w:lineRule="auto"/>
        <w:rPr>
          <w:rFonts w:ascii="Book Antiqua" w:hAnsi="Book Antiqua"/>
          <w:color w:val="000000" w:themeColor="text1"/>
        </w:rPr>
      </w:pPr>
      <w:r w:rsidRPr="00110A28">
        <w:rPr>
          <w:rFonts w:ascii="Book Antiqua" w:hAnsi="Book Antiqua"/>
          <w:b/>
          <w:color w:val="000000" w:themeColor="text1"/>
        </w:rPr>
        <w:t>Accepted:</w:t>
      </w:r>
      <w:bookmarkStart w:id="4" w:name="OLE_LINK99"/>
      <w:bookmarkStart w:id="5" w:name="OLE_LINK104"/>
      <w:bookmarkStart w:id="6" w:name="OLE_LINK110"/>
      <w:bookmarkStart w:id="7" w:name="OLE_LINK111"/>
      <w:bookmarkStart w:id="8" w:name="OLE_LINK115"/>
      <w:bookmarkStart w:id="9" w:name="OLE_LINK116"/>
      <w:bookmarkStart w:id="10" w:name="OLE_LINK117"/>
      <w:bookmarkStart w:id="11" w:name="OLE_LINK118"/>
      <w:bookmarkStart w:id="12" w:name="OLE_LINK119"/>
      <w:bookmarkStart w:id="13" w:name="OLE_LINK120"/>
      <w:bookmarkStart w:id="14" w:name="OLE_LINK121"/>
      <w:bookmarkStart w:id="15" w:name="OLE_LINK122"/>
      <w:r w:rsidR="009B7DDA" w:rsidRPr="009B7DDA">
        <w:rPr>
          <w:rFonts w:ascii="Book Antiqua" w:hAnsi="Book Antiqua"/>
          <w:color w:val="000000" w:themeColor="text1"/>
        </w:rPr>
        <w:t xml:space="preserve"> </w:t>
      </w:r>
      <w:r w:rsidR="009B7DDA" w:rsidRPr="006F54CE">
        <w:rPr>
          <w:rFonts w:ascii="Book Antiqua" w:hAnsi="Book Antiqua"/>
          <w:color w:val="000000" w:themeColor="text1"/>
        </w:rPr>
        <w:t>July 18, 2015</w:t>
      </w:r>
      <w:bookmarkEnd w:id="4"/>
      <w:bookmarkEnd w:id="5"/>
      <w:bookmarkEnd w:id="6"/>
      <w:bookmarkEnd w:id="7"/>
      <w:bookmarkEnd w:id="8"/>
      <w:bookmarkEnd w:id="9"/>
      <w:bookmarkEnd w:id="10"/>
      <w:bookmarkEnd w:id="11"/>
      <w:bookmarkEnd w:id="12"/>
      <w:bookmarkEnd w:id="13"/>
      <w:bookmarkEnd w:id="14"/>
      <w:bookmarkEnd w:id="15"/>
      <w:r w:rsidR="00C11ABF">
        <w:rPr>
          <w:rFonts w:ascii="Book Antiqua" w:hAnsi="Book Antiqua"/>
          <w:b/>
          <w:color w:val="000000" w:themeColor="text1"/>
        </w:rPr>
        <w:t xml:space="preserve"> </w:t>
      </w:r>
    </w:p>
    <w:p w14:paraId="75B4B290" w14:textId="77777777" w:rsidR="00E50C24" w:rsidRPr="00110A28" w:rsidRDefault="00E50C24" w:rsidP="00FE702A">
      <w:pPr>
        <w:adjustRightInd w:val="0"/>
        <w:snapToGrid w:val="0"/>
        <w:spacing w:line="360" w:lineRule="auto"/>
        <w:jc w:val="both"/>
        <w:rPr>
          <w:rFonts w:ascii="Book Antiqua" w:hAnsi="Book Antiqua"/>
          <w:b/>
          <w:color w:val="000000" w:themeColor="text1"/>
        </w:rPr>
      </w:pPr>
      <w:r w:rsidRPr="00110A28">
        <w:rPr>
          <w:rFonts w:ascii="Book Antiqua" w:hAnsi="Book Antiqua"/>
          <w:b/>
          <w:color w:val="000000" w:themeColor="text1"/>
        </w:rPr>
        <w:t>Article in press:</w:t>
      </w:r>
    </w:p>
    <w:p w14:paraId="30334110" w14:textId="77777777" w:rsidR="00E50C24" w:rsidRPr="00110A28" w:rsidRDefault="00E50C24" w:rsidP="00FE702A">
      <w:pPr>
        <w:adjustRightInd w:val="0"/>
        <w:snapToGrid w:val="0"/>
        <w:spacing w:line="360" w:lineRule="auto"/>
        <w:jc w:val="both"/>
        <w:rPr>
          <w:rFonts w:ascii="Book Antiqua" w:hAnsi="Book Antiqua"/>
          <w:color w:val="000000" w:themeColor="text1"/>
        </w:rPr>
      </w:pPr>
      <w:r w:rsidRPr="00110A28">
        <w:rPr>
          <w:rFonts w:ascii="Book Antiqua" w:hAnsi="Book Antiqua"/>
          <w:b/>
          <w:color w:val="000000" w:themeColor="text1"/>
        </w:rPr>
        <w:t>Published online:</w:t>
      </w:r>
    </w:p>
    <w:p w14:paraId="4E0DC705" w14:textId="6E65FFB2" w:rsidR="00C11ABF" w:rsidRDefault="00C11ABF" w:rsidP="00FE702A">
      <w:pPr>
        <w:widowControl w:val="0"/>
        <w:autoSpaceDE w:val="0"/>
        <w:autoSpaceDN w:val="0"/>
        <w:adjustRightInd w:val="0"/>
        <w:snapToGrid w:val="0"/>
        <w:spacing w:line="360" w:lineRule="auto"/>
        <w:jc w:val="both"/>
        <w:rPr>
          <w:rFonts w:ascii="Book Antiqua" w:eastAsia="SimSun" w:hAnsi="Book Antiqua" w:cs="Georgia"/>
          <w:b/>
          <w:color w:val="000000" w:themeColor="text1"/>
          <w:lang w:eastAsia="zh-CN"/>
        </w:rPr>
      </w:pPr>
      <w:r>
        <w:rPr>
          <w:rFonts w:ascii="Book Antiqua" w:eastAsia="SimSun" w:hAnsi="Book Antiqua" w:cs="Georgia"/>
          <w:b/>
          <w:color w:val="000000" w:themeColor="text1"/>
          <w:lang w:eastAsia="zh-CN"/>
        </w:rPr>
        <w:br w:type="page"/>
      </w:r>
    </w:p>
    <w:p w14:paraId="3F4CADA2" w14:textId="53B3BB05" w:rsidR="005339A8" w:rsidRPr="00110A28" w:rsidRDefault="00E50C24" w:rsidP="00FE702A">
      <w:pPr>
        <w:widowControl w:val="0"/>
        <w:autoSpaceDE w:val="0"/>
        <w:autoSpaceDN w:val="0"/>
        <w:adjustRightInd w:val="0"/>
        <w:snapToGrid w:val="0"/>
        <w:spacing w:line="360" w:lineRule="auto"/>
        <w:jc w:val="both"/>
        <w:rPr>
          <w:rFonts w:ascii="Book Antiqua" w:hAnsi="Book Antiqua" w:cs="Georgia"/>
          <w:b/>
          <w:color w:val="000000" w:themeColor="text1"/>
        </w:rPr>
      </w:pPr>
      <w:r w:rsidRPr="00110A28">
        <w:rPr>
          <w:rFonts w:ascii="Book Antiqua" w:hAnsi="Book Antiqua"/>
          <w:b/>
          <w:color w:val="000000" w:themeColor="text1"/>
        </w:rPr>
        <w:lastRenderedPageBreak/>
        <w:t>Abstract</w:t>
      </w:r>
    </w:p>
    <w:p w14:paraId="702F0C98" w14:textId="7DF102D8" w:rsidR="00A3783F" w:rsidRPr="00110A28" w:rsidRDefault="00CD38A4" w:rsidP="00FE702A">
      <w:pPr>
        <w:widowControl w:val="0"/>
        <w:autoSpaceDE w:val="0"/>
        <w:autoSpaceDN w:val="0"/>
        <w:adjustRightInd w:val="0"/>
        <w:snapToGrid w:val="0"/>
        <w:spacing w:line="360" w:lineRule="auto"/>
        <w:jc w:val="both"/>
        <w:rPr>
          <w:rFonts w:ascii="Book Antiqua" w:eastAsia="SimSun" w:hAnsi="Book Antiqua" w:cs="Cambria"/>
          <w:color w:val="000000" w:themeColor="text1"/>
          <w:lang w:eastAsia="zh-CN"/>
        </w:rPr>
      </w:pPr>
      <w:r w:rsidRPr="00110A28">
        <w:rPr>
          <w:rFonts w:ascii="Book Antiqua" w:hAnsi="Book Antiqua" w:cs="Georgia"/>
          <w:b/>
          <w:caps/>
          <w:color w:val="000000" w:themeColor="text1"/>
        </w:rPr>
        <w:t>Aim</w:t>
      </w:r>
      <w:r w:rsidRPr="00110A28">
        <w:rPr>
          <w:rFonts w:ascii="SimSun" w:eastAsia="SimSun" w:hAnsi="SimSun" w:cs="Georgia" w:hint="eastAsia"/>
          <w:b/>
          <w:caps/>
          <w:color w:val="000000" w:themeColor="text1"/>
          <w:lang w:eastAsia="zh-CN"/>
        </w:rPr>
        <w:t>:</w:t>
      </w:r>
      <w:r w:rsidRPr="00110A28">
        <w:rPr>
          <w:rFonts w:ascii="Book Antiqua" w:eastAsia="SimSun" w:hAnsi="Book Antiqua" w:cs="Georgia" w:hint="eastAsia"/>
          <w:b/>
          <w:caps/>
          <w:color w:val="000000" w:themeColor="text1"/>
          <w:lang w:eastAsia="zh-CN"/>
        </w:rPr>
        <w:t xml:space="preserve"> </w:t>
      </w:r>
      <w:r w:rsidR="009C1518" w:rsidRPr="00110A28">
        <w:rPr>
          <w:rFonts w:ascii="Book Antiqua" w:hAnsi="Book Antiqua" w:cs="Helvetica Neue"/>
          <w:color w:val="000000" w:themeColor="text1"/>
        </w:rPr>
        <w:t xml:space="preserve">To </w:t>
      </w:r>
      <w:r w:rsidR="00A3783F" w:rsidRPr="00110A28">
        <w:rPr>
          <w:rFonts w:ascii="Book Antiqua" w:hAnsi="Book Antiqua" w:cs="Helvetica Neue"/>
          <w:color w:val="000000" w:themeColor="text1"/>
        </w:rPr>
        <w:t>evaluate</w:t>
      </w:r>
      <w:r w:rsidR="00A3783F" w:rsidRPr="00110A28">
        <w:rPr>
          <w:rFonts w:ascii="Book Antiqua" w:hAnsi="Book Antiqua" w:cs="Cambria"/>
          <w:color w:val="000000" w:themeColor="text1"/>
        </w:rPr>
        <w:t xml:space="preserve"> </w:t>
      </w:r>
      <w:r w:rsidR="009C1518" w:rsidRPr="00110A28">
        <w:rPr>
          <w:rFonts w:ascii="Book Antiqua" w:hAnsi="Book Antiqua" w:cs="Cambria"/>
          <w:color w:val="000000" w:themeColor="text1"/>
        </w:rPr>
        <w:t xml:space="preserve">a new imaging device </w:t>
      </w:r>
      <w:r w:rsidR="00B137CA" w:rsidRPr="00110A28">
        <w:rPr>
          <w:rFonts w:ascii="Book Antiqua" w:hAnsi="Book Antiqua" w:cs="Cambria"/>
          <w:color w:val="000000" w:themeColor="text1"/>
        </w:rPr>
        <w:t xml:space="preserve">for colonoscopy </w:t>
      </w:r>
      <w:r w:rsidR="009C1518" w:rsidRPr="00110A28">
        <w:rPr>
          <w:rFonts w:ascii="Book Antiqua" w:hAnsi="Book Antiqua" w:cs="Cambria"/>
          <w:color w:val="000000" w:themeColor="text1"/>
        </w:rPr>
        <w:t xml:space="preserve">that </w:t>
      </w:r>
      <w:r w:rsidR="00B137CA" w:rsidRPr="00110A28">
        <w:rPr>
          <w:rFonts w:ascii="Book Antiqua" w:hAnsi="Book Antiqua" w:cs="Cambria"/>
          <w:color w:val="000000" w:themeColor="text1"/>
        </w:rPr>
        <w:t>adds two side viewing CMOS lenses</w:t>
      </w:r>
      <w:r w:rsidR="009C1518" w:rsidRPr="00110A28">
        <w:rPr>
          <w:rFonts w:ascii="Book Antiqua" w:hAnsi="Book Antiqua" w:cs="Cambria"/>
          <w:color w:val="000000" w:themeColor="text1"/>
        </w:rPr>
        <w:t xml:space="preserve">, </w:t>
      </w:r>
      <w:r w:rsidR="00A3783F" w:rsidRPr="00110A28">
        <w:rPr>
          <w:rFonts w:ascii="Book Antiqua" w:hAnsi="Book Antiqua" w:cs="Cambria"/>
          <w:color w:val="000000" w:themeColor="text1"/>
        </w:rPr>
        <w:t>the Third Eye</w:t>
      </w:r>
      <w:r w:rsidR="00A3783F" w:rsidRPr="00C848FE">
        <w:rPr>
          <w:rFonts w:ascii="Book Antiqua" w:hAnsi="Book Antiqua" w:cs="Cambria"/>
          <w:color w:val="000000" w:themeColor="text1"/>
          <w:vertAlign w:val="superscript"/>
        </w:rPr>
        <w:t>®</w:t>
      </w:r>
      <w:r w:rsidR="00A3783F" w:rsidRPr="00110A28">
        <w:rPr>
          <w:rFonts w:ascii="Book Antiqua" w:hAnsi="Book Antiqua" w:cs="Cambria"/>
          <w:color w:val="000000" w:themeColor="text1"/>
        </w:rPr>
        <w:t xml:space="preserve"> Panoramic™ cap.</w:t>
      </w:r>
      <w:r w:rsidR="00C11ABF">
        <w:rPr>
          <w:rFonts w:ascii="Book Antiqua" w:hAnsi="Book Antiqua" w:cs="Cambria"/>
          <w:color w:val="000000" w:themeColor="text1"/>
        </w:rPr>
        <w:t xml:space="preserve"> </w:t>
      </w:r>
    </w:p>
    <w:p w14:paraId="6394CACB" w14:textId="77777777" w:rsidR="00CD38A4" w:rsidRPr="00110A28" w:rsidRDefault="00CD38A4" w:rsidP="00FE702A">
      <w:pPr>
        <w:widowControl w:val="0"/>
        <w:autoSpaceDE w:val="0"/>
        <w:autoSpaceDN w:val="0"/>
        <w:adjustRightInd w:val="0"/>
        <w:snapToGrid w:val="0"/>
        <w:spacing w:line="360" w:lineRule="auto"/>
        <w:jc w:val="both"/>
        <w:rPr>
          <w:rFonts w:ascii="Book Antiqua" w:eastAsia="SimSun" w:hAnsi="Book Antiqua" w:cs="Georgia"/>
          <w:b/>
          <w:caps/>
          <w:color w:val="000000" w:themeColor="text1"/>
          <w:lang w:eastAsia="zh-CN"/>
        </w:rPr>
      </w:pPr>
    </w:p>
    <w:p w14:paraId="080BBF18" w14:textId="1B44D3E2" w:rsidR="00A3783F" w:rsidRPr="00110A28" w:rsidRDefault="00A3783F" w:rsidP="00FE702A">
      <w:pPr>
        <w:widowControl w:val="0"/>
        <w:autoSpaceDE w:val="0"/>
        <w:autoSpaceDN w:val="0"/>
        <w:adjustRightInd w:val="0"/>
        <w:snapToGrid w:val="0"/>
        <w:spacing w:line="360" w:lineRule="auto"/>
        <w:jc w:val="both"/>
        <w:rPr>
          <w:rFonts w:ascii="Book Antiqua" w:eastAsia="SimSun" w:hAnsi="Book Antiqua" w:cs="Cambria"/>
          <w:color w:val="000000" w:themeColor="text1"/>
          <w:lang w:eastAsia="zh-CN"/>
        </w:rPr>
      </w:pPr>
      <w:r w:rsidRPr="00110A28">
        <w:rPr>
          <w:rFonts w:ascii="Book Antiqua" w:hAnsi="Book Antiqua" w:cs="Georgia"/>
          <w:b/>
          <w:caps/>
          <w:color w:val="000000" w:themeColor="text1"/>
        </w:rPr>
        <w:t>Methods</w:t>
      </w:r>
      <w:r w:rsidR="00CD38A4" w:rsidRPr="00110A28">
        <w:rPr>
          <w:rFonts w:ascii="Book Antiqua" w:eastAsia="SimSun" w:hAnsi="Book Antiqua" w:cs="Georgia" w:hint="eastAsia"/>
          <w:b/>
          <w:caps/>
          <w:color w:val="000000" w:themeColor="text1"/>
          <w:lang w:eastAsia="zh-CN"/>
        </w:rPr>
        <w:t xml:space="preserve">: </w:t>
      </w:r>
      <w:r w:rsidRPr="00110A28">
        <w:rPr>
          <w:rFonts w:ascii="Book Antiqua" w:hAnsi="Book Antiqua" w:cs="Helvetica Neue"/>
          <w:color w:val="000000" w:themeColor="text1"/>
        </w:rPr>
        <w:t xml:space="preserve">In this prospective observational feasibility study, </w:t>
      </w:r>
      <w:r w:rsidRPr="00110A28">
        <w:rPr>
          <w:rFonts w:ascii="Book Antiqua" w:hAnsi="Book Antiqua"/>
          <w:color w:val="000000" w:themeColor="text1"/>
        </w:rPr>
        <w:t xml:space="preserve">33 patients, </w:t>
      </w:r>
      <w:r w:rsidRPr="00110A28">
        <w:rPr>
          <w:rFonts w:ascii="Book Antiqua" w:hAnsi="Book Antiqua" w:cs="Cambria"/>
          <w:color w:val="000000" w:themeColor="text1"/>
        </w:rPr>
        <w:t xml:space="preserve">18 male and 15 female, </w:t>
      </w:r>
      <w:r w:rsidRPr="00110A28">
        <w:rPr>
          <w:rFonts w:ascii="Book Antiqua" w:hAnsi="Book Antiqua"/>
          <w:color w:val="000000" w:themeColor="text1"/>
        </w:rPr>
        <w:t xml:space="preserve">underwent routine screening, surveillance or diagnostic colonoscopy with the new </w:t>
      </w:r>
      <w:r w:rsidRPr="00110A28">
        <w:rPr>
          <w:rFonts w:ascii="Book Antiqua" w:hAnsi="Book Antiqua" w:cs="Cambria"/>
          <w:color w:val="000000" w:themeColor="text1"/>
        </w:rPr>
        <w:t>Third Eye</w:t>
      </w:r>
      <w:r w:rsidRPr="00C848FE">
        <w:rPr>
          <w:rFonts w:ascii="Book Antiqua" w:hAnsi="Book Antiqua" w:cs="Cambria"/>
          <w:color w:val="000000" w:themeColor="text1"/>
          <w:vertAlign w:val="superscript"/>
        </w:rPr>
        <w:t>®</w:t>
      </w:r>
      <w:r w:rsidRPr="00110A28">
        <w:rPr>
          <w:rFonts w:ascii="Book Antiqua" w:hAnsi="Book Antiqua" w:cs="Cambria"/>
          <w:color w:val="000000" w:themeColor="text1"/>
        </w:rPr>
        <w:t xml:space="preserve"> Panoramic™ cap clipped on to the distal tip of a high definition Fuji EC530-LS Slim Colonoscope</w:t>
      </w:r>
      <w:r w:rsidRPr="00C848FE">
        <w:rPr>
          <w:rFonts w:ascii="Book Antiqua" w:hAnsi="Book Antiqua" w:cs="Cambria"/>
          <w:color w:val="000000" w:themeColor="text1"/>
          <w:vertAlign w:val="superscript"/>
        </w:rPr>
        <w:t>®</w:t>
      </w:r>
      <w:r w:rsidRPr="00110A28">
        <w:rPr>
          <w:rFonts w:ascii="Book Antiqua" w:hAnsi="Book Antiqua" w:cs="Cambria"/>
          <w:color w:val="000000" w:themeColor="text1"/>
        </w:rPr>
        <w:t>.</w:t>
      </w:r>
      <w:r w:rsidRPr="00110A28">
        <w:rPr>
          <w:rFonts w:ascii="Book Antiqua" w:hAnsi="Book Antiqua"/>
          <w:color w:val="000000" w:themeColor="text1"/>
        </w:rPr>
        <w:t xml:space="preserve"> </w:t>
      </w:r>
      <w:r w:rsidR="00B137CA" w:rsidRPr="00110A28">
        <w:rPr>
          <w:rFonts w:ascii="Book Antiqua" w:hAnsi="Book Antiqua"/>
          <w:color w:val="000000" w:themeColor="text1"/>
        </w:rPr>
        <w:t>All procedures were performed</w:t>
      </w:r>
      <w:r w:rsidR="00C11ABF">
        <w:rPr>
          <w:rFonts w:ascii="Book Antiqua" w:hAnsi="Book Antiqua"/>
          <w:color w:val="000000" w:themeColor="text1"/>
        </w:rPr>
        <w:t xml:space="preserve"> </w:t>
      </w:r>
      <w:r w:rsidR="00B137CA" w:rsidRPr="00110A28">
        <w:rPr>
          <w:rFonts w:ascii="Book Antiqua" w:hAnsi="Book Antiqua"/>
          <w:color w:val="000000" w:themeColor="text1"/>
        </w:rPr>
        <w:t>at the New York Presbyterian-Queens Endoscopy unit by two experienced endoscopists</w:t>
      </w:r>
      <w:r w:rsidR="00C11ABF">
        <w:rPr>
          <w:rFonts w:ascii="Book Antiqua" w:hAnsi="Book Antiqua"/>
          <w:color w:val="000000" w:themeColor="text1"/>
        </w:rPr>
        <w:t xml:space="preserve"> </w:t>
      </w:r>
      <w:r w:rsidR="00B137CA" w:rsidRPr="00110A28">
        <w:rPr>
          <w:rFonts w:ascii="Book Antiqua" w:hAnsi="Book Antiqua"/>
          <w:color w:val="000000" w:themeColor="text1"/>
        </w:rPr>
        <w:t xml:space="preserve">(MR and SHK). </w:t>
      </w:r>
      <w:r w:rsidR="00B137CA" w:rsidRPr="00110A28">
        <w:rPr>
          <w:rFonts w:ascii="Book Antiqua" w:hAnsi="Book Antiqua" w:cs="Georgia"/>
          <w:color w:val="000000" w:themeColor="text1"/>
        </w:rPr>
        <w:t>Main outcome m</w:t>
      </w:r>
      <w:r w:rsidRPr="00110A28">
        <w:rPr>
          <w:rFonts w:ascii="Book Antiqua" w:hAnsi="Book Antiqua" w:cs="Georgia"/>
          <w:color w:val="000000" w:themeColor="text1"/>
        </w:rPr>
        <w:t xml:space="preserve">easurements included </w:t>
      </w:r>
      <w:r w:rsidRPr="00110A28">
        <w:rPr>
          <w:rFonts w:ascii="Book Antiqua" w:hAnsi="Book Antiqua" w:cs="Cambria"/>
          <w:color w:val="000000" w:themeColor="text1"/>
        </w:rPr>
        <w:t>evaluation of the image quality of the Third Eye</w:t>
      </w:r>
      <w:r w:rsidRPr="00C848FE">
        <w:rPr>
          <w:rFonts w:ascii="Book Antiqua" w:hAnsi="Book Antiqua" w:cs="Cambria"/>
          <w:color w:val="000000" w:themeColor="text1"/>
          <w:vertAlign w:val="superscript"/>
        </w:rPr>
        <w:t>®</w:t>
      </w:r>
      <w:r w:rsidRPr="00110A28">
        <w:rPr>
          <w:rFonts w:ascii="Book Antiqua" w:hAnsi="Book Antiqua" w:cs="Cambria"/>
          <w:color w:val="000000" w:themeColor="text1"/>
        </w:rPr>
        <w:t xml:space="preserve"> Panoramic™ cap, adenoma detection rate, cecal intubation rate, withdrawal time and total procedure time</w:t>
      </w:r>
      <w:r w:rsidR="00B137CA" w:rsidRPr="00110A28">
        <w:rPr>
          <w:rFonts w:ascii="Book Antiqua" w:hAnsi="Book Antiqua" w:cs="Cambria"/>
          <w:color w:val="000000" w:themeColor="text1"/>
        </w:rPr>
        <w:t>.</w:t>
      </w:r>
    </w:p>
    <w:p w14:paraId="32C8C5F2" w14:textId="77777777" w:rsidR="00CD38A4" w:rsidRPr="00110A28" w:rsidRDefault="00CD38A4" w:rsidP="00FE702A">
      <w:pPr>
        <w:widowControl w:val="0"/>
        <w:autoSpaceDE w:val="0"/>
        <w:autoSpaceDN w:val="0"/>
        <w:adjustRightInd w:val="0"/>
        <w:snapToGrid w:val="0"/>
        <w:spacing w:line="360" w:lineRule="auto"/>
        <w:jc w:val="both"/>
        <w:rPr>
          <w:rFonts w:ascii="Book Antiqua" w:eastAsia="SimSun" w:hAnsi="Book Antiqua" w:cs="Georgia"/>
          <w:b/>
          <w:caps/>
          <w:color w:val="000000" w:themeColor="text1"/>
          <w:lang w:eastAsia="zh-CN"/>
        </w:rPr>
      </w:pPr>
    </w:p>
    <w:p w14:paraId="5C9A5F45" w14:textId="46B333B5" w:rsidR="00A3783F" w:rsidRPr="00110A28" w:rsidRDefault="00A3783F" w:rsidP="00FE702A">
      <w:pPr>
        <w:widowControl w:val="0"/>
        <w:autoSpaceDE w:val="0"/>
        <w:autoSpaceDN w:val="0"/>
        <w:adjustRightInd w:val="0"/>
        <w:snapToGrid w:val="0"/>
        <w:spacing w:line="360" w:lineRule="auto"/>
        <w:jc w:val="both"/>
        <w:rPr>
          <w:rFonts w:ascii="Book Antiqua" w:eastAsia="SimSun" w:hAnsi="Book Antiqua" w:cs="Georgia"/>
          <w:b/>
          <w:caps/>
          <w:color w:val="000000" w:themeColor="text1"/>
          <w:lang w:eastAsia="zh-CN"/>
        </w:rPr>
      </w:pPr>
      <w:r w:rsidRPr="00110A28">
        <w:rPr>
          <w:rFonts w:ascii="Book Antiqua" w:hAnsi="Book Antiqua" w:cs="Georgia"/>
          <w:b/>
          <w:caps/>
          <w:color w:val="000000" w:themeColor="text1"/>
        </w:rPr>
        <w:t>Results</w:t>
      </w:r>
      <w:r w:rsidR="00CD38A4" w:rsidRPr="00110A28">
        <w:rPr>
          <w:rFonts w:ascii="Book Antiqua" w:eastAsia="SimSun" w:hAnsi="Book Antiqua" w:cs="Georgia" w:hint="eastAsia"/>
          <w:b/>
          <w:caps/>
          <w:color w:val="000000" w:themeColor="text1"/>
          <w:lang w:eastAsia="zh-CN"/>
        </w:rPr>
        <w:t xml:space="preserve">: </w:t>
      </w:r>
      <w:r w:rsidRPr="00110A28">
        <w:rPr>
          <w:rFonts w:ascii="Book Antiqua" w:hAnsi="Book Antiqua" w:cs="Cambria"/>
          <w:color w:val="000000" w:themeColor="text1"/>
        </w:rPr>
        <w:t>The Third Eye</w:t>
      </w:r>
      <w:r w:rsidRPr="00C848FE">
        <w:rPr>
          <w:rFonts w:ascii="Book Antiqua" w:hAnsi="Book Antiqua" w:cs="Cambria"/>
          <w:color w:val="000000" w:themeColor="text1"/>
          <w:vertAlign w:val="superscript"/>
        </w:rPr>
        <w:t>®</w:t>
      </w:r>
      <w:r w:rsidRPr="00110A28">
        <w:rPr>
          <w:rFonts w:ascii="Book Antiqua" w:hAnsi="Book Antiqua" w:cs="Cambria"/>
          <w:color w:val="000000" w:themeColor="text1"/>
        </w:rPr>
        <w:t xml:space="preserve"> Panoramic™ cap enabled enhanced views without affecting the quality of the colonoscope’s image or its handling characteristics</w:t>
      </w:r>
      <w:r w:rsidR="007C0EBF" w:rsidRPr="00110A28">
        <w:rPr>
          <w:rFonts w:ascii="Book Antiqua" w:hAnsi="Book Antiqua" w:cs="Cambria"/>
          <w:color w:val="000000" w:themeColor="text1"/>
        </w:rPr>
        <w:t xml:space="preserve"> through the colon</w:t>
      </w:r>
      <w:r w:rsidRPr="00110A28">
        <w:rPr>
          <w:rFonts w:ascii="Book Antiqua" w:hAnsi="Book Antiqua" w:cs="Cambria"/>
          <w:color w:val="000000" w:themeColor="text1"/>
        </w:rPr>
        <w:t xml:space="preserve">. </w:t>
      </w:r>
      <w:r w:rsidR="006F7497" w:rsidRPr="00110A28">
        <w:rPr>
          <w:rFonts w:ascii="Book Antiqua" w:hAnsi="Book Antiqua" w:cs="Cambria"/>
          <w:color w:val="000000" w:themeColor="text1"/>
        </w:rPr>
        <w:t>Ileal</w:t>
      </w:r>
      <w:r w:rsidR="0002539C" w:rsidRPr="00110A28">
        <w:rPr>
          <w:rFonts w:ascii="Book Antiqua" w:hAnsi="Book Antiqua" w:cs="Cambria"/>
          <w:color w:val="000000" w:themeColor="text1"/>
        </w:rPr>
        <w:t xml:space="preserve"> intubation was accomplished</w:t>
      </w:r>
      <w:r w:rsidR="007C0EBF" w:rsidRPr="00110A28">
        <w:rPr>
          <w:rFonts w:ascii="Book Antiqua" w:hAnsi="Book Antiqua" w:cs="Cambria"/>
          <w:color w:val="000000" w:themeColor="text1"/>
        </w:rPr>
        <w:t xml:space="preserve"> in most cases, but was more challenging. </w:t>
      </w:r>
      <w:r w:rsidR="00C93E48" w:rsidRPr="00110A28">
        <w:rPr>
          <w:rFonts w:ascii="Book Antiqua" w:hAnsi="Book Antiqua" w:cs="Cambria"/>
          <w:color w:val="000000" w:themeColor="text1"/>
        </w:rPr>
        <w:t>The side view lenses detected polyps</w:t>
      </w:r>
      <w:r w:rsidR="00E84ABC" w:rsidRPr="00110A28">
        <w:rPr>
          <w:rFonts w:ascii="Book Antiqua" w:hAnsi="Book Antiqua" w:cs="Cambria"/>
          <w:color w:val="000000" w:themeColor="text1"/>
        </w:rPr>
        <w:t xml:space="preserve"> and diverticula</w:t>
      </w:r>
      <w:r w:rsidR="00C93E48" w:rsidRPr="00110A28">
        <w:rPr>
          <w:rFonts w:ascii="Book Antiqua" w:hAnsi="Book Antiqua" w:cs="Cambria"/>
          <w:color w:val="000000" w:themeColor="text1"/>
        </w:rPr>
        <w:t xml:space="preserve"> </w:t>
      </w:r>
      <w:r w:rsidR="00E84ABC" w:rsidRPr="00110A28">
        <w:rPr>
          <w:rFonts w:ascii="Book Antiqua" w:hAnsi="Book Antiqua" w:cs="Cambria"/>
          <w:color w:val="000000" w:themeColor="text1"/>
        </w:rPr>
        <w:t xml:space="preserve">hidden behind folds and in flexures </w:t>
      </w:r>
      <w:r w:rsidR="00C93E48" w:rsidRPr="00110A28">
        <w:rPr>
          <w:rFonts w:ascii="Book Antiqua" w:hAnsi="Book Antiqua" w:cs="Cambria"/>
          <w:color w:val="000000" w:themeColor="text1"/>
        </w:rPr>
        <w:t xml:space="preserve">not seen </w:t>
      </w:r>
      <w:r w:rsidR="00E84ABC" w:rsidRPr="00110A28">
        <w:rPr>
          <w:rFonts w:ascii="Book Antiqua" w:hAnsi="Book Antiqua" w:cs="Cambria"/>
          <w:color w:val="000000" w:themeColor="text1"/>
        </w:rPr>
        <w:t>on</w:t>
      </w:r>
      <w:r w:rsidR="00C93E48" w:rsidRPr="00110A28">
        <w:rPr>
          <w:rFonts w:ascii="Book Antiqua" w:hAnsi="Book Antiqua" w:cs="Cambria"/>
          <w:color w:val="000000" w:themeColor="text1"/>
        </w:rPr>
        <w:t xml:space="preserve"> the standard </w:t>
      </w:r>
      <w:r w:rsidR="00E84ABC" w:rsidRPr="00110A28">
        <w:rPr>
          <w:rFonts w:ascii="Book Antiqua" w:hAnsi="Book Antiqua" w:cs="Cambria"/>
          <w:color w:val="000000" w:themeColor="text1"/>
        </w:rPr>
        <w:t xml:space="preserve">view. </w:t>
      </w:r>
      <w:r w:rsidR="006364E4" w:rsidRPr="00110A28">
        <w:rPr>
          <w:rFonts w:ascii="Book Antiqua" w:hAnsi="Book Antiqua" w:cs="Cambria"/>
          <w:color w:val="000000" w:themeColor="text1"/>
        </w:rPr>
        <w:t xml:space="preserve">The </w:t>
      </w:r>
      <w:r w:rsidR="003F041C" w:rsidRPr="00110A28">
        <w:rPr>
          <w:rFonts w:ascii="Book Antiqua" w:hAnsi="Book Antiqua" w:cs="Cambria"/>
          <w:color w:val="000000" w:themeColor="text1"/>
        </w:rPr>
        <w:t>side view lenses</w:t>
      </w:r>
      <w:r w:rsidR="006364E4" w:rsidRPr="00110A28">
        <w:rPr>
          <w:rFonts w:ascii="Book Antiqua" w:hAnsi="Book Antiqua" w:cs="Cambria"/>
          <w:color w:val="000000" w:themeColor="text1"/>
        </w:rPr>
        <w:t xml:space="preserve"> </w:t>
      </w:r>
      <w:r w:rsidR="003F041C" w:rsidRPr="00110A28">
        <w:rPr>
          <w:rFonts w:ascii="Book Antiqua" w:hAnsi="Book Antiqua" w:cs="Cambria"/>
          <w:color w:val="000000" w:themeColor="text1"/>
        </w:rPr>
        <w:t>were</w:t>
      </w:r>
      <w:r w:rsidR="006364E4" w:rsidRPr="00110A28">
        <w:rPr>
          <w:rFonts w:ascii="Book Antiqua" w:hAnsi="Book Antiqua" w:cs="Cambria"/>
          <w:color w:val="000000" w:themeColor="text1"/>
        </w:rPr>
        <w:t xml:space="preserve"> easily cleaned utilizing an Endogator</w:t>
      </w:r>
      <w:r w:rsidR="006364E4" w:rsidRPr="00C848FE">
        <w:rPr>
          <w:rFonts w:ascii="Book Antiqua" w:hAnsi="Book Antiqua" w:cs="Cambria"/>
          <w:color w:val="000000" w:themeColor="text1"/>
          <w:vertAlign w:val="superscript"/>
        </w:rPr>
        <w:t>®</w:t>
      </w:r>
      <w:r w:rsidR="006364E4" w:rsidRPr="00110A28">
        <w:rPr>
          <w:rFonts w:ascii="Book Antiqua" w:hAnsi="Book Antiqua" w:cs="Cambria"/>
          <w:color w:val="000000" w:themeColor="text1"/>
        </w:rPr>
        <w:t xml:space="preserve"> Irrigation Pump (Medivators, Minneapolis, MN, USA) by angling the scope tip against the mucosa while washing.</w:t>
      </w:r>
      <w:r w:rsidR="003F041C" w:rsidRPr="00110A28">
        <w:rPr>
          <w:rFonts w:ascii="Book Antiqua" w:hAnsi="Book Antiqua" w:cs="Cambria"/>
          <w:color w:val="000000" w:themeColor="text1"/>
        </w:rPr>
        <w:t xml:space="preserve"> </w:t>
      </w:r>
      <w:r w:rsidRPr="00110A28">
        <w:rPr>
          <w:rFonts w:ascii="Book Antiqua" w:hAnsi="Book Antiqua" w:cs="Cambria"/>
          <w:color w:val="000000" w:themeColor="text1"/>
        </w:rPr>
        <w:t>The cecum</w:t>
      </w:r>
      <w:r w:rsidR="00B91B17" w:rsidRPr="00110A28">
        <w:rPr>
          <w:rFonts w:ascii="Book Antiqua" w:hAnsi="Book Antiqua" w:cs="Cambria"/>
          <w:color w:val="000000" w:themeColor="text1"/>
        </w:rPr>
        <w:t xml:space="preserve"> was reached in all 33 patients. </w:t>
      </w:r>
      <w:r w:rsidRPr="00110A28">
        <w:rPr>
          <w:rFonts w:ascii="Book Antiqua" w:hAnsi="Book Antiqua" w:cs="Cambria"/>
          <w:color w:val="000000" w:themeColor="text1"/>
        </w:rPr>
        <w:t>Mea</w:t>
      </w:r>
      <w:r w:rsidR="00152C32" w:rsidRPr="00110A28">
        <w:rPr>
          <w:rFonts w:ascii="Book Antiqua" w:hAnsi="Book Antiqua" w:cs="Cambria"/>
          <w:color w:val="000000" w:themeColor="text1"/>
        </w:rPr>
        <w:t>n cecal intubation time was 8.19</w:t>
      </w:r>
      <w:r w:rsidR="00C11ABF">
        <w:rPr>
          <w:rFonts w:ascii="Book Antiqua" w:hAnsi="Book Antiqua" w:cs="Cambria"/>
          <w:color w:val="000000" w:themeColor="text1"/>
        </w:rPr>
        <w:t xml:space="preserve"> </w:t>
      </w:r>
      <w:r w:rsidR="00152C32" w:rsidRPr="00110A28">
        <w:rPr>
          <w:rFonts w:ascii="Book Antiqua" w:hAnsi="Book Antiqua"/>
          <w:color w:val="000000" w:themeColor="text1"/>
        </w:rPr>
        <w:t>± 2.17</w:t>
      </w:r>
      <w:r w:rsidR="00E843F9" w:rsidRPr="00110A28">
        <w:rPr>
          <w:rFonts w:ascii="Book Antiqua" w:hAnsi="Book Antiqua" w:cs="Cambria"/>
          <w:color w:val="000000" w:themeColor="text1"/>
        </w:rPr>
        <w:t xml:space="preserve"> </w:t>
      </w:r>
      <w:r w:rsidRPr="00110A28">
        <w:rPr>
          <w:rFonts w:ascii="Book Antiqua" w:hAnsi="Book Antiqua" w:cs="Cambria"/>
          <w:color w:val="000000" w:themeColor="text1"/>
        </w:rPr>
        <w:t>min, mean withdrawal time was 10.1</w:t>
      </w:r>
      <w:r w:rsidR="00E843F9" w:rsidRPr="00110A28">
        <w:rPr>
          <w:rFonts w:ascii="Book Antiqua" w:hAnsi="Book Antiqua" w:cs="Cambria"/>
          <w:color w:val="000000" w:themeColor="text1"/>
        </w:rPr>
        <w:t>5</w:t>
      </w:r>
      <w:r w:rsidRPr="00110A28">
        <w:rPr>
          <w:rFonts w:ascii="Book Antiqua" w:hAnsi="Book Antiqua" w:cs="Cambria"/>
          <w:color w:val="000000" w:themeColor="text1"/>
        </w:rPr>
        <w:t xml:space="preserve"> </w:t>
      </w:r>
      <w:r w:rsidR="00E843F9" w:rsidRPr="00110A28">
        <w:rPr>
          <w:rFonts w:ascii="Book Antiqua" w:hAnsi="Book Antiqua"/>
          <w:color w:val="000000" w:themeColor="text1"/>
        </w:rPr>
        <w:t xml:space="preserve">± 5.56 </w:t>
      </w:r>
      <w:r w:rsidRPr="00110A28">
        <w:rPr>
          <w:rFonts w:ascii="Book Antiqua" w:hAnsi="Book Antiqua" w:cs="Cambria"/>
          <w:color w:val="000000" w:themeColor="text1"/>
        </w:rPr>
        <w:t>min and mean total procedure time was 20</w:t>
      </w:r>
      <w:r w:rsidR="00E843F9" w:rsidRPr="00110A28">
        <w:rPr>
          <w:rFonts w:ascii="Book Antiqua" w:hAnsi="Book Antiqua" w:cs="Cambria"/>
          <w:color w:val="000000" w:themeColor="text1"/>
        </w:rPr>
        <w:t xml:space="preserve">.31 </w:t>
      </w:r>
      <w:r w:rsidR="00E843F9" w:rsidRPr="00110A28">
        <w:rPr>
          <w:rFonts w:ascii="Book Antiqua" w:hAnsi="Book Antiqua"/>
          <w:color w:val="000000" w:themeColor="text1"/>
        </w:rPr>
        <w:t xml:space="preserve">± </w:t>
      </w:r>
      <w:r w:rsidR="00E843F9" w:rsidRPr="00110A28">
        <w:rPr>
          <w:rFonts w:ascii="Book Antiqua" w:hAnsi="Book Antiqua" w:cs="Cambria"/>
          <w:color w:val="000000" w:themeColor="text1"/>
        </w:rPr>
        <w:t xml:space="preserve">5.14 </w:t>
      </w:r>
      <w:r w:rsidRPr="00110A28">
        <w:rPr>
          <w:rFonts w:ascii="Book Antiqua" w:hAnsi="Book Antiqua" w:cs="Cambria"/>
          <w:color w:val="000000" w:themeColor="text1"/>
        </w:rPr>
        <w:t>min. The overall adenoma detection rate was 44%.</w:t>
      </w:r>
    </w:p>
    <w:p w14:paraId="4F66D11F" w14:textId="77777777" w:rsidR="00CD38A4" w:rsidRPr="00110A28" w:rsidRDefault="00CD38A4" w:rsidP="00FE702A">
      <w:pPr>
        <w:widowControl w:val="0"/>
        <w:autoSpaceDE w:val="0"/>
        <w:autoSpaceDN w:val="0"/>
        <w:adjustRightInd w:val="0"/>
        <w:snapToGrid w:val="0"/>
        <w:spacing w:line="360" w:lineRule="auto"/>
        <w:jc w:val="both"/>
        <w:rPr>
          <w:rFonts w:ascii="Book Antiqua" w:eastAsia="SimSun" w:hAnsi="Book Antiqua" w:cs="Georgia"/>
          <w:b/>
          <w:color w:val="000000" w:themeColor="text1"/>
          <w:lang w:eastAsia="zh-CN"/>
        </w:rPr>
      </w:pPr>
    </w:p>
    <w:p w14:paraId="2E2C7E3F" w14:textId="3B830E21" w:rsidR="005339A8" w:rsidRPr="00110A28" w:rsidRDefault="00A3783F" w:rsidP="00FE702A">
      <w:pPr>
        <w:widowControl w:val="0"/>
        <w:autoSpaceDE w:val="0"/>
        <w:autoSpaceDN w:val="0"/>
        <w:adjustRightInd w:val="0"/>
        <w:snapToGrid w:val="0"/>
        <w:spacing w:line="360" w:lineRule="auto"/>
        <w:jc w:val="both"/>
        <w:rPr>
          <w:rFonts w:ascii="Book Antiqua" w:eastAsia="SimSun" w:hAnsi="Book Antiqua" w:cs="Georgia"/>
          <w:b/>
          <w:caps/>
          <w:color w:val="000000" w:themeColor="text1"/>
          <w:lang w:eastAsia="zh-CN"/>
        </w:rPr>
      </w:pPr>
      <w:r w:rsidRPr="00110A28">
        <w:rPr>
          <w:rFonts w:ascii="Book Antiqua" w:hAnsi="Book Antiqua" w:cs="Georgia"/>
          <w:b/>
          <w:caps/>
          <w:color w:val="000000" w:themeColor="text1"/>
        </w:rPr>
        <w:t>Conclusion</w:t>
      </w:r>
      <w:r w:rsidR="00CD38A4" w:rsidRPr="00110A28">
        <w:rPr>
          <w:rFonts w:ascii="Book Antiqua" w:eastAsia="SimSun" w:hAnsi="Book Antiqua" w:cs="Georgia" w:hint="eastAsia"/>
          <w:b/>
          <w:caps/>
          <w:color w:val="000000" w:themeColor="text1"/>
          <w:lang w:eastAsia="zh-CN"/>
        </w:rPr>
        <w:t xml:space="preserve">: </w:t>
      </w:r>
      <w:r w:rsidRPr="00110A28">
        <w:rPr>
          <w:rFonts w:ascii="Book Antiqua" w:hAnsi="Book Antiqua" w:cs="Cambria"/>
          <w:color w:val="000000" w:themeColor="text1"/>
        </w:rPr>
        <w:t>The Third Eye</w:t>
      </w:r>
      <w:r w:rsidRPr="00C848FE">
        <w:rPr>
          <w:rFonts w:ascii="Book Antiqua" w:hAnsi="Book Antiqua" w:cs="Cambria"/>
          <w:color w:val="000000" w:themeColor="text1"/>
          <w:vertAlign w:val="superscript"/>
        </w:rPr>
        <w:t>®</w:t>
      </w:r>
      <w:r w:rsidRPr="00110A28">
        <w:rPr>
          <w:rFonts w:ascii="Book Antiqua" w:hAnsi="Book Antiqua" w:cs="Cambria"/>
          <w:color w:val="000000" w:themeColor="text1"/>
        </w:rPr>
        <w:t xml:space="preserve"> Panoramic™ cap enables wide view colonoscopy with enhanced visualization utilizing standard forward view colonoscopes. </w:t>
      </w:r>
    </w:p>
    <w:p w14:paraId="2DC1EC05" w14:textId="77777777" w:rsidR="00CD38A4" w:rsidRPr="00110A28" w:rsidRDefault="00CD38A4" w:rsidP="00FE702A">
      <w:pPr>
        <w:adjustRightInd w:val="0"/>
        <w:snapToGrid w:val="0"/>
        <w:spacing w:line="360" w:lineRule="auto"/>
        <w:jc w:val="both"/>
        <w:rPr>
          <w:rFonts w:ascii="Book Antiqua" w:eastAsia="SimSun" w:hAnsi="Book Antiqua"/>
          <w:b/>
          <w:color w:val="000000" w:themeColor="text1"/>
          <w:lang w:eastAsia="zh-CN"/>
        </w:rPr>
      </w:pPr>
      <w:bookmarkStart w:id="16" w:name="OLE_LINK98"/>
      <w:bookmarkStart w:id="17" w:name="OLE_LINK156"/>
      <w:bookmarkStart w:id="18" w:name="OLE_LINK196"/>
      <w:bookmarkStart w:id="19" w:name="OLE_LINK217"/>
      <w:bookmarkStart w:id="20" w:name="OLE_LINK242"/>
      <w:bookmarkStart w:id="21" w:name="OLE_LINK247"/>
      <w:bookmarkStart w:id="22" w:name="OLE_LINK311"/>
      <w:bookmarkStart w:id="23" w:name="OLE_LINK312"/>
      <w:bookmarkStart w:id="24" w:name="OLE_LINK325"/>
      <w:bookmarkStart w:id="25" w:name="OLE_LINK330"/>
      <w:bookmarkStart w:id="26" w:name="OLE_LINK513"/>
      <w:bookmarkStart w:id="27" w:name="OLE_LINK514"/>
      <w:bookmarkStart w:id="28" w:name="OLE_LINK464"/>
      <w:bookmarkStart w:id="29" w:name="OLE_LINK465"/>
      <w:bookmarkStart w:id="30" w:name="OLE_LINK466"/>
      <w:bookmarkStart w:id="31" w:name="OLE_LINK470"/>
      <w:bookmarkStart w:id="32" w:name="OLE_LINK471"/>
      <w:bookmarkStart w:id="33" w:name="OLE_LINK472"/>
      <w:bookmarkStart w:id="34" w:name="OLE_LINK474"/>
      <w:bookmarkStart w:id="35" w:name="OLE_LINK512"/>
      <w:bookmarkStart w:id="36" w:name="OLE_LINK800"/>
      <w:bookmarkStart w:id="37" w:name="OLE_LINK982"/>
      <w:bookmarkStart w:id="38" w:name="OLE_LINK1027"/>
      <w:bookmarkStart w:id="39" w:name="OLE_LINK504"/>
      <w:bookmarkStart w:id="40" w:name="OLE_LINK546"/>
      <w:bookmarkStart w:id="41" w:name="OLE_LINK547"/>
      <w:bookmarkStart w:id="42" w:name="OLE_LINK575"/>
      <w:bookmarkStart w:id="43" w:name="OLE_LINK640"/>
      <w:bookmarkStart w:id="44" w:name="OLE_LINK672"/>
      <w:bookmarkStart w:id="45" w:name="OLE_LINK714"/>
      <w:bookmarkStart w:id="46" w:name="OLE_LINK651"/>
      <w:bookmarkStart w:id="47" w:name="OLE_LINK652"/>
      <w:bookmarkStart w:id="48" w:name="OLE_LINK744"/>
      <w:bookmarkStart w:id="49" w:name="OLE_LINK758"/>
      <w:bookmarkStart w:id="50" w:name="OLE_LINK787"/>
      <w:bookmarkStart w:id="51" w:name="OLE_LINK807"/>
      <w:bookmarkStart w:id="52" w:name="OLE_LINK820"/>
      <w:bookmarkStart w:id="53" w:name="OLE_LINK862"/>
      <w:bookmarkStart w:id="54" w:name="OLE_LINK879"/>
      <w:bookmarkStart w:id="55" w:name="OLE_LINK906"/>
      <w:bookmarkStart w:id="56" w:name="OLE_LINK928"/>
      <w:bookmarkStart w:id="57" w:name="OLE_LINK960"/>
      <w:bookmarkStart w:id="58" w:name="OLE_LINK861"/>
      <w:bookmarkStart w:id="59" w:name="OLE_LINK983"/>
      <w:bookmarkStart w:id="60" w:name="OLE_LINK1334"/>
      <w:bookmarkStart w:id="61" w:name="OLE_LINK1029"/>
      <w:bookmarkStart w:id="62" w:name="OLE_LINK1060"/>
      <w:bookmarkStart w:id="63" w:name="OLE_LINK1061"/>
      <w:bookmarkStart w:id="64" w:name="OLE_LINK1348"/>
      <w:bookmarkStart w:id="65" w:name="OLE_LINK1086"/>
      <w:bookmarkStart w:id="66" w:name="OLE_LINK1100"/>
      <w:bookmarkStart w:id="67" w:name="OLE_LINK1125"/>
      <w:bookmarkStart w:id="68" w:name="OLE_LINK1163"/>
      <w:bookmarkStart w:id="69" w:name="OLE_LINK1193"/>
      <w:bookmarkStart w:id="70" w:name="OLE_LINK1219"/>
      <w:bookmarkStart w:id="71" w:name="OLE_LINK1247"/>
      <w:bookmarkStart w:id="72" w:name="OLE_LINK1284"/>
      <w:bookmarkStart w:id="73" w:name="OLE_LINK1313"/>
      <w:bookmarkStart w:id="74" w:name="OLE_LINK1361"/>
      <w:bookmarkStart w:id="75" w:name="OLE_LINK1384"/>
      <w:bookmarkStart w:id="76" w:name="OLE_LINK1403"/>
      <w:bookmarkStart w:id="77" w:name="OLE_LINK1437"/>
      <w:bookmarkStart w:id="78" w:name="OLE_LINK1454"/>
      <w:bookmarkStart w:id="79" w:name="OLE_LINK1480"/>
      <w:bookmarkStart w:id="80" w:name="OLE_LINK1504"/>
      <w:bookmarkStart w:id="81" w:name="OLE_LINK1516"/>
      <w:bookmarkStart w:id="82" w:name="OLE_LINK135"/>
      <w:bookmarkStart w:id="83" w:name="OLE_LINK216"/>
      <w:bookmarkStart w:id="84" w:name="OLE_LINK259"/>
      <w:bookmarkStart w:id="85" w:name="OLE_LINK1186"/>
      <w:bookmarkStart w:id="86" w:name="OLE_LINK1265"/>
      <w:bookmarkStart w:id="87" w:name="OLE_LINK1373"/>
      <w:bookmarkStart w:id="88" w:name="OLE_LINK1478"/>
      <w:bookmarkStart w:id="89" w:name="OLE_LINK1644"/>
      <w:bookmarkStart w:id="90" w:name="OLE_LINK1884"/>
      <w:bookmarkStart w:id="91" w:name="OLE_LINK1885"/>
      <w:bookmarkStart w:id="92" w:name="OLE_LINK1538"/>
      <w:bookmarkStart w:id="93" w:name="OLE_LINK1539"/>
      <w:bookmarkStart w:id="94" w:name="OLE_LINK1543"/>
      <w:bookmarkStart w:id="95" w:name="OLE_LINK1549"/>
      <w:bookmarkStart w:id="96" w:name="OLE_LINK1778"/>
      <w:bookmarkStart w:id="97" w:name="OLE_LINK1756"/>
      <w:bookmarkStart w:id="98" w:name="OLE_LINK1776"/>
      <w:bookmarkStart w:id="99" w:name="OLE_LINK1777"/>
      <w:bookmarkStart w:id="100" w:name="OLE_LINK1868"/>
      <w:bookmarkStart w:id="101" w:name="OLE_LINK1744"/>
      <w:bookmarkStart w:id="102" w:name="OLE_LINK1817"/>
      <w:bookmarkStart w:id="103" w:name="OLE_LINK1835"/>
      <w:bookmarkStart w:id="104" w:name="OLE_LINK1866"/>
      <w:bookmarkStart w:id="105" w:name="OLE_LINK1882"/>
      <w:bookmarkStart w:id="106" w:name="OLE_LINK1901"/>
      <w:bookmarkStart w:id="107" w:name="OLE_LINK1902"/>
      <w:bookmarkStart w:id="108" w:name="OLE_LINK2013"/>
      <w:bookmarkStart w:id="109" w:name="OLE_LINK1894"/>
      <w:bookmarkStart w:id="110" w:name="OLE_LINK1929"/>
      <w:bookmarkStart w:id="111" w:name="OLE_LINK1941"/>
      <w:bookmarkStart w:id="112" w:name="OLE_LINK1995"/>
      <w:bookmarkStart w:id="113" w:name="OLE_LINK1938"/>
      <w:bookmarkStart w:id="114" w:name="OLE_LINK2081"/>
      <w:bookmarkStart w:id="115" w:name="OLE_LINK2082"/>
      <w:bookmarkStart w:id="116" w:name="OLE_LINK2292"/>
      <w:bookmarkStart w:id="117" w:name="OLE_LINK1931"/>
      <w:bookmarkStart w:id="118" w:name="OLE_LINK1964"/>
      <w:bookmarkStart w:id="119" w:name="OLE_LINK2020"/>
      <w:bookmarkStart w:id="120" w:name="OLE_LINK2071"/>
      <w:bookmarkStart w:id="121" w:name="OLE_LINK2134"/>
      <w:bookmarkStart w:id="122" w:name="OLE_LINK2265"/>
      <w:bookmarkStart w:id="123" w:name="OLE_LINK2562"/>
      <w:bookmarkStart w:id="124" w:name="OLE_LINK1923"/>
      <w:bookmarkStart w:id="125" w:name="OLE_LINK2192"/>
      <w:bookmarkStart w:id="126" w:name="OLE_LINK2110"/>
      <w:bookmarkStart w:id="127" w:name="OLE_LINK2445"/>
      <w:bookmarkStart w:id="128" w:name="OLE_LINK2446"/>
      <w:bookmarkStart w:id="129" w:name="OLE_LINK2169"/>
      <w:bookmarkStart w:id="130" w:name="OLE_LINK2190"/>
      <w:bookmarkStart w:id="131" w:name="OLE_LINK2331"/>
      <w:bookmarkStart w:id="132" w:name="OLE_LINK2345"/>
      <w:bookmarkStart w:id="133" w:name="OLE_LINK2467"/>
      <w:bookmarkStart w:id="134" w:name="OLE_LINK2484"/>
      <w:bookmarkStart w:id="135" w:name="OLE_LINK2157"/>
      <w:bookmarkStart w:id="136" w:name="OLE_LINK2221"/>
      <w:bookmarkStart w:id="137" w:name="OLE_LINK2252"/>
      <w:bookmarkStart w:id="138" w:name="OLE_LINK2348"/>
      <w:bookmarkStart w:id="139" w:name="OLE_LINK2451"/>
      <w:bookmarkStart w:id="140" w:name="OLE_LINK2627"/>
      <w:bookmarkStart w:id="141" w:name="OLE_LINK2482"/>
      <w:bookmarkStart w:id="142" w:name="OLE_LINK2663"/>
      <w:bookmarkStart w:id="143" w:name="OLE_LINK2761"/>
      <w:bookmarkStart w:id="144" w:name="OLE_LINK2856"/>
      <w:bookmarkStart w:id="145" w:name="OLE_LINK2993"/>
      <w:bookmarkStart w:id="146" w:name="OLE_LINK2643"/>
      <w:bookmarkStart w:id="147" w:name="OLE_LINK2583"/>
      <w:bookmarkStart w:id="148" w:name="OLE_LINK2762"/>
      <w:bookmarkStart w:id="149" w:name="OLE_LINK2962"/>
      <w:bookmarkStart w:id="150" w:name="OLE_LINK2582"/>
    </w:p>
    <w:p w14:paraId="1C4AF195" w14:textId="2DDBFD57" w:rsidR="00E50C24" w:rsidRPr="00110A28" w:rsidRDefault="00E50C24" w:rsidP="00FE702A">
      <w:pPr>
        <w:adjustRightInd w:val="0"/>
        <w:snapToGrid w:val="0"/>
        <w:spacing w:line="360" w:lineRule="auto"/>
        <w:jc w:val="both"/>
        <w:rPr>
          <w:rFonts w:ascii="Book Antiqua" w:hAnsi="Book Antiqua"/>
          <w:color w:val="000000" w:themeColor="text1"/>
        </w:rPr>
      </w:pPr>
      <w:r w:rsidRPr="00110A28">
        <w:rPr>
          <w:rFonts w:ascii="Book Antiqua" w:hAnsi="Book Antiqua"/>
          <w:b/>
          <w:color w:val="000000" w:themeColor="text1"/>
        </w:rPr>
        <w:t>Key words:</w:t>
      </w:r>
      <w:r w:rsidR="00EC4841" w:rsidRPr="00110A28">
        <w:rPr>
          <w:rFonts w:ascii="Book Antiqua" w:hAnsi="Book Antiqua"/>
          <w:b/>
          <w:color w:val="000000" w:themeColor="text1"/>
        </w:rPr>
        <w:t xml:space="preserve"> </w:t>
      </w:r>
      <w:r w:rsidR="00EC4841" w:rsidRPr="00110A28">
        <w:rPr>
          <w:rFonts w:ascii="Book Antiqua" w:hAnsi="Book Antiqua"/>
          <w:color w:val="000000" w:themeColor="text1"/>
        </w:rPr>
        <w:t>Colonoscopy</w:t>
      </w:r>
      <w:r w:rsidR="00CD38A4" w:rsidRPr="00110A28">
        <w:rPr>
          <w:rFonts w:ascii="Book Antiqua" w:eastAsia="SimSun" w:hAnsi="Book Antiqua" w:hint="eastAsia"/>
          <w:color w:val="000000" w:themeColor="text1"/>
          <w:lang w:eastAsia="zh-CN"/>
        </w:rPr>
        <w:t>;</w:t>
      </w:r>
      <w:r w:rsidR="00EC4841" w:rsidRPr="00110A28">
        <w:rPr>
          <w:rFonts w:ascii="Book Antiqua" w:hAnsi="Book Antiqua"/>
          <w:color w:val="000000" w:themeColor="text1"/>
        </w:rPr>
        <w:t xml:space="preserve"> Adenoma detection rate</w:t>
      </w:r>
      <w:r w:rsidR="00CD38A4" w:rsidRPr="00110A28">
        <w:rPr>
          <w:rFonts w:ascii="Book Antiqua" w:eastAsia="SimSun" w:hAnsi="Book Antiqua" w:hint="eastAsia"/>
          <w:color w:val="000000" w:themeColor="text1"/>
          <w:lang w:eastAsia="zh-CN"/>
        </w:rPr>
        <w:t>;</w:t>
      </w:r>
      <w:r w:rsidR="00EC4841" w:rsidRPr="00110A28">
        <w:rPr>
          <w:rFonts w:ascii="Book Antiqua" w:hAnsi="Book Antiqua"/>
          <w:color w:val="000000" w:themeColor="text1"/>
        </w:rPr>
        <w:t xml:space="preserve"> Endoscopic technology</w:t>
      </w:r>
      <w:r w:rsidR="00CD38A4" w:rsidRPr="00110A28">
        <w:rPr>
          <w:rFonts w:ascii="Book Antiqua" w:eastAsia="SimSun" w:hAnsi="Book Antiqua" w:hint="eastAsia"/>
          <w:color w:val="000000" w:themeColor="text1"/>
          <w:lang w:eastAsia="zh-CN"/>
        </w:rPr>
        <w:t>;</w:t>
      </w:r>
      <w:r w:rsidR="00EC4841" w:rsidRPr="00110A28">
        <w:rPr>
          <w:rFonts w:ascii="Book Antiqua" w:hAnsi="Book Antiqua"/>
          <w:color w:val="000000" w:themeColor="text1"/>
        </w:rPr>
        <w:t xml:space="preserve"> Endoscopy</w:t>
      </w:r>
    </w:p>
    <w:p w14:paraId="0388421A" w14:textId="77777777" w:rsidR="00CD38A4" w:rsidRPr="00110A28" w:rsidRDefault="00CD38A4" w:rsidP="00FE702A">
      <w:pPr>
        <w:autoSpaceDE w:val="0"/>
        <w:autoSpaceDN w:val="0"/>
        <w:adjustRightInd w:val="0"/>
        <w:snapToGrid w:val="0"/>
        <w:spacing w:line="360" w:lineRule="auto"/>
        <w:jc w:val="both"/>
        <w:rPr>
          <w:rFonts w:ascii="Book Antiqua" w:eastAsia="SimSun" w:hAnsi="Book Antiqua"/>
          <w:b/>
          <w:color w:val="000000" w:themeColor="text1"/>
          <w:lang w:eastAsia="zh-CN"/>
        </w:rPr>
      </w:pPr>
    </w:p>
    <w:p w14:paraId="022295CF" w14:textId="0FEC9DB4" w:rsidR="00E50C24" w:rsidRPr="00110A28" w:rsidRDefault="00E50C24" w:rsidP="00FE702A">
      <w:pPr>
        <w:autoSpaceDE w:val="0"/>
        <w:autoSpaceDN w:val="0"/>
        <w:adjustRightInd w:val="0"/>
        <w:snapToGrid w:val="0"/>
        <w:spacing w:line="360" w:lineRule="auto"/>
        <w:jc w:val="both"/>
        <w:rPr>
          <w:rFonts w:ascii="Book Antiqua" w:hAnsi="Book Antiqua" w:cs="Arial Unicode MS"/>
          <w:color w:val="000000" w:themeColor="text1"/>
        </w:rPr>
      </w:pPr>
      <w:r w:rsidRPr="00110A28">
        <w:rPr>
          <w:rFonts w:ascii="Book Antiqua" w:hAnsi="Book Antiqua"/>
          <w:b/>
          <w:color w:val="000000" w:themeColor="text1"/>
          <w:lang w:val="en-GB"/>
        </w:rPr>
        <w:t xml:space="preserve">© </w:t>
      </w:r>
      <w:r w:rsidRPr="00110A28">
        <w:rPr>
          <w:rFonts w:ascii="Book Antiqua" w:eastAsia="AdvTimes" w:hAnsi="Book Antiqua" w:cs="AdvTimes"/>
          <w:b/>
          <w:color w:val="000000" w:themeColor="text1"/>
        </w:rPr>
        <w:t>The Author(s) 2015.</w:t>
      </w:r>
      <w:r w:rsidRPr="00110A28">
        <w:rPr>
          <w:rFonts w:ascii="Book Antiqua" w:eastAsia="AdvTimes" w:hAnsi="Book Antiqua" w:cs="AdvTimes"/>
          <w:color w:val="000000" w:themeColor="text1"/>
        </w:rPr>
        <w:t xml:space="preserve"> Published by </w:t>
      </w:r>
      <w:r w:rsidRPr="00110A28">
        <w:rPr>
          <w:rFonts w:ascii="Book Antiqua" w:hAnsi="Book Antiqua" w:cs="Arial Unicode MS"/>
          <w:color w:val="000000" w:themeColor="text1"/>
          <w:lang w:val="en-GB"/>
        </w:rPr>
        <w:t>Baishideng Publishing Group Inc.</w:t>
      </w:r>
      <w:r w:rsidRPr="00110A28">
        <w:rPr>
          <w:rFonts w:ascii="Book Antiqua" w:hAnsi="Book Antiqua" w:cs="Arial Unicode MS"/>
          <w:color w:val="000000" w:themeColor="text1"/>
        </w:rPr>
        <w:t xml:space="preserve"> All rights reserved.</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14:paraId="03D9CDEA" w14:textId="77777777" w:rsidR="00E50C24" w:rsidRPr="00110A28" w:rsidRDefault="00E50C24" w:rsidP="00FE702A">
      <w:pPr>
        <w:adjustRightInd w:val="0"/>
        <w:snapToGrid w:val="0"/>
        <w:spacing w:line="360" w:lineRule="auto"/>
        <w:jc w:val="both"/>
        <w:rPr>
          <w:rFonts w:ascii="Book Antiqua" w:hAnsi="Book Antiqua"/>
          <w:b/>
          <w:color w:val="000000" w:themeColor="text1"/>
        </w:rPr>
      </w:pPr>
    </w:p>
    <w:p w14:paraId="597954DE" w14:textId="6787D478" w:rsidR="00E50C24" w:rsidRPr="00110A28" w:rsidRDefault="00E50C24" w:rsidP="00FE702A">
      <w:pPr>
        <w:adjustRightInd w:val="0"/>
        <w:snapToGrid w:val="0"/>
        <w:spacing w:line="360" w:lineRule="auto"/>
        <w:jc w:val="both"/>
        <w:rPr>
          <w:rFonts w:ascii="Book Antiqua" w:hAnsi="Book Antiqua"/>
          <w:b/>
          <w:color w:val="000000" w:themeColor="text1"/>
        </w:rPr>
      </w:pPr>
      <w:bookmarkStart w:id="151" w:name="OLE_LINK33"/>
      <w:bookmarkStart w:id="152" w:name="OLE_LINK34"/>
      <w:bookmarkStart w:id="153" w:name="OLE_LINK49"/>
      <w:r w:rsidRPr="00110A28">
        <w:rPr>
          <w:rFonts w:ascii="Book Antiqua" w:eastAsia="Arial Unicode MS" w:hAnsi="Book Antiqua" w:cs="Arial Unicode MS"/>
          <w:b/>
          <w:color w:val="000000" w:themeColor="text1"/>
        </w:rPr>
        <w:lastRenderedPageBreak/>
        <w:t xml:space="preserve">Core </w:t>
      </w:r>
      <w:r w:rsidRPr="00110A28">
        <w:rPr>
          <w:rFonts w:ascii="Book Antiqua" w:hAnsi="Book Antiqua" w:cs="Arial Unicode MS"/>
          <w:b/>
          <w:color w:val="000000" w:themeColor="text1"/>
        </w:rPr>
        <w:t>tip</w:t>
      </w:r>
      <w:r w:rsidRPr="00110A28">
        <w:rPr>
          <w:rFonts w:ascii="Book Antiqua" w:eastAsia="Arial Unicode MS" w:hAnsi="Book Antiqua" w:cs="Arial Unicode MS"/>
          <w:b/>
          <w:color w:val="000000" w:themeColor="text1"/>
        </w:rPr>
        <w:t>:</w:t>
      </w:r>
      <w:bookmarkEnd w:id="151"/>
      <w:bookmarkEnd w:id="152"/>
      <w:bookmarkEnd w:id="153"/>
      <w:r w:rsidRPr="00110A28">
        <w:rPr>
          <w:rFonts w:ascii="Book Antiqua" w:eastAsia="Arial Unicode MS" w:hAnsi="Book Antiqua" w:cs="Arial Unicode MS"/>
          <w:b/>
          <w:color w:val="000000" w:themeColor="text1"/>
        </w:rPr>
        <w:t xml:space="preserve"> </w:t>
      </w:r>
      <w:r w:rsidR="002036FE" w:rsidRPr="00110A28">
        <w:rPr>
          <w:rFonts w:ascii="Book Antiqua" w:hAnsi="Book Antiqua" w:cs="Cambria"/>
          <w:color w:val="000000" w:themeColor="text1"/>
        </w:rPr>
        <w:t xml:space="preserve">In this study, we </w:t>
      </w:r>
      <w:r w:rsidR="001D5737" w:rsidRPr="00110A28">
        <w:rPr>
          <w:rFonts w:ascii="Book Antiqua" w:hAnsi="Book Antiqua" w:cs="Cambria"/>
          <w:color w:val="000000" w:themeColor="text1"/>
        </w:rPr>
        <w:t xml:space="preserve">present our </w:t>
      </w:r>
      <w:r w:rsidR="002036FE" w:rsidRPr="00110A28">
        <w:rPr>
          <w:rFonts w:ascii="Book Antiqua" w:hAnsi="Book Antiqua" w:cs="Cambria"/>
          <w:color w:val="000000" w:themeColor="text1"/>
        </w:rPr>
        <w:t>experience</w:t>
      </w:r>
      <w:r w:rsidR="001D5737" w:rsidRPr="00110A28">
        <w:rPr>
          <w:rFonts w:ascii="Book Antiqua" w:hAnsi="Book Antiqua" w:cs="Cambria"/>
          <w:color w:val="000000" w:themeColor="text1"/>
        </w:rPr>
        <w:t xml:space="preserve"> </w:t>
      </w:r>
      <w:r w:rsidR="002036FE" w:rsidRPr="00110A28">
        <w:rPr>
          <w:rFonts w:ascii="Book Antiqua" w:hAnsi="Book Antiqua" w:cs="Cambria"/>
          <w:color w:val="000000" w:themeColor="text1"/>
        </w:rPr>
        <w:t>with</w:t>
      </w:r>
      <w:r w:rsidR="001D5737" w:rsidRPr="00110A28">
        <w:rPr>
          <w:rFonts w:ascii="Book Antiqua" w:hAnsi="Book Antiqua" w:cs="Cambria"/>
          <w:color w:val="000000" w:themeColor="text1"/>
        </w:rPr>
        <w:t xml:space="preserve"> a brand-new</w:t>
      </w:r>
      <w:r w:rsidR="00CD38A4" w:rsidRPr="00110A28">
        <w:rPr>
          <w:rFonts w:ascii="Book Antiqua" w:hAnsi="Book Antiqua" w:cs="Cambria"/>
          <w:color w:val="000000" w:themeColor="text1"/>
        </w:rPr>
        <w:t xml:space="preserve"> endoscopic device</w:t>
      </w:r>
      <w:r w:rsidR="00615A26" w:rsidRPr="00110A28">
        <w:rPr>
          <w:rFonts w:ascii="Book Antiqua" w:hAnsi="Book Antiqua" w:cs="Cambria"/>
          <w:color w:val="000000" w:themeColor="text1"/>
        </w:rPr>
        <w:t xml:space="preserve"> </w:t>
      </w:r>
      <w:r w:rsidR="001D5737" w:rsidRPr="00110A28">
        <w:rPr>
          <w:rFonts w:ascii="Book Antiqua" w:hAnsi="Book Antiqua" w:cs="Cambria"/>
          <w:color w:val="000000" w:themeColor="text1"/>
        </w:rPr>
        <w:t>the Third Eye</w:t>
      </w:r>
      <w:r w:rsidR="001D5737" w:rsidRPr="00C848FE">
        <w:rPr>
          <w:rFonts w:ascii="Book Antiqua" w:hAnsi="Book Antiqua" w:cs="Cambria"/>
          <w:color w:val="000000" w:themeColor="text1"/>
          <w:vertAlign w:val="superscript"/>
        </w:rPr>
        <w:t>®</w:t>
      </w:r>
      <w:r w:rsidR="001D5737" w:rsidRPr="00110A28">
        <w:rPr>
          <w:rFonts w:ascii="Book Antiqua" w:hAnsi="Book Antiqua" w:cs="Cambria"/>
          <w:color w:val="000000" w:themeColor="text1"/>
        </w:rPr>
        <w:t xml:space="preserve"> Panoramic™ Cap</w:t>
      </w:r>
      <w:r w:rsidR="00DE20D4" w:rsidRPr="00110A28">
        <w:rPr>
          <w:rFonts w:ascii="Book Antiqua" w:hAnsi="Book Antiqua" w:cs="Cambria"/>
          <w:color w:val="000000" w:themeColor="text1"/>
        </w:rPr>
        <w:t xml:space="preserve"> (Avantis Medical,). </w:t>
      </w:r>
      <w:r w:rsidR="001D5737" w:rsidRPr="00110A28">
        <w:rPr>
          <w:rFonts w:ascii="Book Antiqua" w:hAnsi="Book Antiqua" w:cs="Cambria"/>
          <w:color w:val="000000" w:themeColor="text1"/>
        </w:rPr>
        <w:t>The cap clips onto the distal tip of a standard colonoscope and contains side viewing CMOS cameras illuminated with LED lights increasing the viewing angle to 300</w:t>
      </w:r>
      <w:r w:rsidR="001D5737" w:rsidRPr="00110A28">
        <w:rPr>
          <w:rFonts w:ascii="Book Antiqua" w:hAnsi="Book Antiqua" w:cs="Cambria"/>
          <w:color w:val="000000" w:themeColor="text1"/>
          <w:vertAlign w:val="superscript"/>
        </w:rPr>
        <w:t>0</w:t>
      </w:r>
      <w:r w:rsidR="00CD38A4" w:rsidRPr="00110A28">
        <w:rPr>
          <w:rFonts w:ascii="Book Antiqua" w:eastAsia="SimSun" w:hAnsi="Book Antiqua" w:cs="Cambria" w:hint="eastAsia"/>
          <w:color w:val="000000" w:themeColor="text1"/>
          <w:lang w:eastAsia="zh-CN"/>
        </w:rPr>
        <w:t xml:space="preserve">. </w:t>
      </w:r>
      <w:r w:rsidR="00DE20D4" w:rsidRPr="00110A28">
        <w:rPr>
          <w:rFonts w:ascii="Book Antiqua" w:hAnsi="Book Antiqua" w:cs="Cambria"/>
          <w:color w:val="000000" w:themeColor="text1"/>
        </w:rPr>
        <w:t xml:space="preserve">This enables </w:t>
      </w:r>
      <w:r w:rsidR="001D5737" w:rsidRPr="00110A28">
        <w:rPr>
          <w:rFonts w:ascii="Book Antiqua" w:hAnsi="Book Antiqua" w:cs="Cambria"/>
          <w:color w:val="000000" w:themeColor="text1"/>
        </w:rPr>
        <w:t xml:space="preserve">visualization </w:t>
      </w:r>
      <w:r w:rsidR="00DE20D4" w:rsidRPr="00110A28">
        <w:rPr>
          <w:rFonts w:ascii="Book Antiqua" w:hAnsi="Book Antiqua" w:cs="Cambria"/>
          <w:color w:val="000000" w:themeColor="text1"/>
        </w:rPr>
        <w:t>of the colon</w:t>
      </w:r>
      <w:r w:rsidR="00615A26" w:rsidRPr="00110A28">
        <w:rPr>
          <w:rFonts w:ascii="Book Antiqua" w:hAnsi="Book Antiqua" w:cs="Cambria"/>
          <w:color w:val="000000" w:themeColor="text1"/>
        </w:rPr>
        <w:t>ic</w:t>
      </w:r>
      <w:r w:rsidR="00DE20D4" w:rsidRPr="00110A28">
        <w:rPr>
          <w:rFonts w:ascii="Book Antiqua" w:hAnsi="Book Antiqua" w:cs="Cambria"/>
          <w:color w:val="000000" w:themeColor="text1"/>
        </w:rPr>
        <w:t xml:space="preserve"> mucosa </w:t>
      </w:r>
      <w:r w:rsidR="001D5737" w:rsidRPr="00110A28">
        <w:rPr>
          <w:rFonts w:ascii="Book Antiqua" w:hAnsi="Book Antiqua" w:cs="Cambria"/>
          <w:color w:val="000000" w:themeColor="text1"/>
        </w:rPr>
        <w:t xml:space="preserve">behind folds and in flexures. This preliminary study </w:t>
      </w:r>
      <w:r w:rsidR="00973CFB" w:rsidRPr="00110A28">
        <w:rPr>
          <w:rFonts w:ascii="Book Antiqua" w:hAnsi="Book Antiqua" w:cs="Cambria"/>
          <w:color w:val="000000" w:themeColor="text1"/>
        </w:rPr>
        <w:t>presents data</w:t>
      </w:r>
      <w:r w:rsidR="001D5737" w:rsidRPr="00110A28">
        <w:rPr>
          <w:rFonts w:ascii="Book Antiqua" w:hAnsi="Book Antiqua" w:cs="Cambria"/>
          <w:color w:val="000000" w:themeColor="text1"/>
        </w:rPr>
        <w:t xml:space="preserve"> on the successful implementation and deployment of the cap in routine colonoscopic examinations</w:t>
      </w:r>
    </w:p>
    <w:p w14:paraId="51DB5CE6" w14:textId="77777777" w:rsidR="00CD38A4" w:rsidRPr="00110A28" w:rsidRDefault="00CD38A4" w:rsidP="00FE702A">
      <w:pPr>
        <w:adjustRightInd w:val="0"/>
        <w:snapToGrid w:val="0"/>
        <w:spacing w:line="360" w:lineRule="auto"/>
        <w:jc w:val="both"/>
        <w:rPr>
          <w:rFonts w:ascii="Book Antiqua" w:eastAsia="SimSun" w:hAnsi="Book Antiqua" w:cs="Cambria"/>
          <w:color w:val="000000" w:themeColor="text1"/>
          <w:lang w:eastAsia="zh-CN"/>
        </w:rPr>
      </w:pPr>
    </w:p>
    <w:p w14:paraId="24BE1EE6" w14:textId="183F750E" w:rsidR="00C848FE" w:rsidRDefault="00CD38A4" w:rsidP="00FE702A">
      <w:pPr>
        <w:adjustRightInd w:val="0"/>
        <w:snapToGrid w:val="0"/>
        <w:spacing w:line="360" w:lineRule="auto"/>
        <w:jc w:val="both"/>
        <w:rPr>
          <w:rFonts w:ascii="Book Antiqua" w:hAnsi="Book Antiqua"/>
        </w:rPr>
      </w:pPr>
      <w:r w:rsidRPr="00C848FE">
        <w:rPr>
          <w:rFonts w:ascii="Book Antiqua" w:hAnsi="Book Antiqua" w:cs="Cambria"/>
          <w:color w:val="000000" w:themeColor="text1"/>
        </w:rPr>
        <w:t>Rubin M, Lurie L, Bose K, Kim S</w:t>
      </w:r>
      <w:r w:rsidRPr="00C848FE">
        <w:rPr>
          <w:rFonts w:ascii="Book Antiqua" w:eastAsia="SimSun" w:hAnsi="Book Antiqua" w:cs="Cambria" w:hint="eastAsia"/>
          <w:color w:val="000000" w:themeColor="text1"/>
          <w:lang w:eastAsia="zh-CN"/>
        </w:rPr>
        <w:t xml:space="preserve">. </w:t>
      </w:r>
      <w:r w:rsidR="00C848FE" w:rsidRPr="00C848FE">
        <w:rPr>
          <w:rFonts w:ascii="Book Antiqua" w:eastAsia="STXihei" w:hAnsi="Book Antiqua" w:cs="Tahoma"/>
          <w:color w:val="000000" w:themeColor="text1"/>
          <w:lang w:eastAsia="zh-CN"/>
        </w:rPr>
        <w:t>Expanding the view of a standard colonoscope with the Third Eye</w:t>
      </w:r>
      <w:r w:rsidR="00C848FE" w:rsidRPr="00C848FE">
        <w:rPr>
          <w:rFonts w:ascii="Book Antiqua" w:eastAsia="STXihei" w:hAnsi="Book Antiqua" w:cs="Tahoma"/>
          <w:color w:val="000000" w:themeColor="text1"/>
          <w:vertAlign w:val="superscript"/>
          <w:lang w:eastAsia="zh-CN"/>
        </w:rPr>
        <w:t>®</w:t>
      </w:r>
      <w:r w:rsidR="00C848FE" w:rsidRPr="00C848FE">
        <w:rPr>
          <w:rFonts w:ascii="Book Antiqua" w:eastAsia="STXihei" w:hAnsi="Book Antiqua" w:cs="Tahoma"/>
          <w:color w:val="000000" w:themeColor="text1"/>
          <w:lang w:eastAsia="zh-CN"/>
        </w:rPr>
        <w:t xml:space="preserve"> Panoramic</w:t>
      </w:r>
      <w:r w:rsidR="00C848FE" w:rsidRPr="00C848FE">
        <w:rPr>
          <w:rFonts w:ascii="Book Antiqua" w:eastAsia="STXihei" w:hAnsi="Book Antiqua" w:cs="Tahoma"/>
          <w:color w:val="000000" w:themeColor="text1"/>
          <w:vertAlign w:val="superscript"/>
          <w:lang w:eastAsia="zh-CN"/>
        </w:rPr>
        <w:t>™</w:t>
      </w:r>
      <w:r w:rsidR="00C848FE" w:rsidRPr="00C848FE">
        <w:rPr>
          <w:rFonts w:ascii="Book Antiqua" w:eastAsia="STXihei" w:hAnsi="Book Antiqua" w:cs="Tahoma"/>
          <w:color w:val="000000" w:themeColor="text1"/>
          <w:lang w:eastAsia="zh-CN"/>
        </w:rPr>
        <w:t xml:space="preserve"> cap</w:t>
      </w:r>
      <w:r w:rsidR="00C848FE" w:rsidRPr="00C848FE">
        <w:rPr>
          <w:rFonts w:ascii="Book Antiqua" w:eastAsia="STXihei" w:hAnsi="Book Antiqua" w:cs="Tahoma" w:hint="eastAsia"/>
          <w:color w:val="000000" w:themeColor="text1"/>
          <w:lang w:eastAsia="zh-CN"/>
        </w:rPr>
        <w:t xml:space="preserve">. </w:t>
      </w:r>
      <w:r w:rsidR="00C848FE" w:rsidRPr="00C848FE">
        <w:rPr>
          <w:rFonts w:ascii="Book Antiqua" w:hAnsi="Book Antiqua"/>
          <w:i/>
        </w:rPr>
        <w:t>World J Gastroenterol</w:t>
      </w:r>
      <w:r w:rsidR="00C848FE" w:rsidRPr="00C848FE">
        <w:rPr>
          <w:rFonts w:ascii="Book Antiqua" w:hAnsi="Book Antiqua"/>
        </w:rPr>
        <w:t xml:space="preserve"> 201</w:t>
      </w:r>
      <w:r w:rsidR="00C848FE" w:rsidRPr="00C848FE">
        <w:rPr>
          <w:rFonts w:ascii="Book Antiqua" w:hAnsi="Book Antiqua" w:hint="eastAsia"/>
        </w:rPr>
        <w:t>5</w:t>
      </w:r>
      <w:r w:rsidR="00C848FE" w:rsidRPr="00C848FE">
        <w:rPr>
          <w:rFonts w:ascii="Book Antiqua" w:hAnsi="Book Antiqua"/>
        </w:rPr>
        <w:t>; In press</w:t>
      </w:r>
      <w:r w:rsidR="00C848FE">
        <w:rPr>
          <w:rFonts w:ascii="Book Antiqua" w:hAnsi="Book Antiqua"/>
        </w:rPr>
        <w:br w:type="page"/>
      </w:r>
    </w:p>
    <w:p w14:paraId="51B8B8EC" w14:textId="77777777" w:rsidR="002A0CA5" w:rsidRDefault="002A0CA5" w:rsidP="00FE702A">
      <w:pPr>
        <w:adjustRightInd w:val="0"/>
        <w:snapToGrid w:val="0"/>
        <w:spacing w:line="360" w:lineRule="auto"/>
        <w:jc w:val="both"/>
        <w:rPr>
          <w:rFonts w:ascii="Book Antiqua" w:eastAsia="SimSun" w:hAnsi="Book Antiqua"/>
          <w:b/>
          <w:lang w:eastAsia="zh-CN"/>
        </w:rPr>
      </w:pPr>
      <w:bookmarkStart w:id="154" w:name="OLE_LINK12"/>
      <w:bookmarkStart w:id="155" w:name="OLE_LINK25"/>
      <w:bookmarkStart w:id="156" w:name="OLE_LINK35"/>
    </w:p>
    <w:p w14:paraId="0298AC97" w14:textId="77777777" w:rsidR="00AF40F8" w:rsidRPr="008E267B" w:rsidRDefault="00AF40F8" w:rsidP="00FE702A">
      <w:pPr>
        <w:adjustRightInd w:val="0"/>
        <w:snapToGrid w:val="0"/>
        <w:spacing w:line="360" w:lineRule="auto"/>
        <w:jc w:val="both"/>
        <w:rPr>
          <w:rFonts w:ascii="Book Antiqua" w:hAnsi="Book Antiqua"/>
          <w:b/>
        </w:rPr>
      </w:pPr>
      <w:r w:rsidRPr="008E267B">
        <w:rPr>
          <w:rFonts w:ascii="Book Antiqua" w:hAnsi="Book Antiqua"/>
          <w:b/>
        </w:rPr>
        <w:t>INTRODUCTION</w:t>
      </w:r>
    </w:p>
    <w:bookmarkEnd w:id="154"/>
    <w:bookmarkEnd w:id="155"/>
    <w:bookmarkEnd w:id="156"/>
    <w:p w14:paraId="761D1DA3" w14:textId="5DEAC4C5" w:rsidR="00926BC1" w:rsidRPr="00110A28" w:rsidRDefault="00926BC1" w:rsidP="00FE702A">
      <w:pPr>
        <w:widowControl w:val="0"/>
        <w:autoSpaceDE w:val="0"/>
        <w:autoSpaceDN w:val="0"/>
        <w:adjustRightInd w:val="0"/>
        <w:snapToGrid w:val="0"/>
        <w:spacing w:line="360" w:lineRule="auto"/>
        <w:jc w:val="both"/>
        <w:rPr>
          <w:rFonts w:ascii="Book Antiqua" w:hAnsi="Book Antiqua" w:cs="Cambria"/>
          <w:color w:val="000000" w:themeColor="text1"/>
        </w:rPr>
      </w:pPr>
      <w:r w:rsidRPr="00110A28">
        <w:rPr>
          <w:rFonts w:ascii="Book Antiqua" w:hAnsi="Book Antiqua" w:cs="Cambria"/>
          <w:color w:val="000000" w:themeColor="text1"/>
        </w:rPr>
        <w:t xml:space="preserve">Colorectal </w:t>
      </w:r>
      <w:r w:rsidR="00C848FE" w:rsidRPr="00110A28">
        <w:rPr>
          <w:rFonts w:ascii="Book Antiqua" w:hAnsi="Book Antiqua" w:cs="Cambria"/>
          <w:color w:val="000000" w:themeColor="text1"/>
        </w:rPr>
        <w:t>c</w:t>
      </w:r>
      <w:r w:rsidRPr="00110A28">
        <w:rPr>
          <w:rFonts w:ascii="Book Antiqua" w:hAnsi="Book Antiqua" w:cs="Cambria"/>
          <w:color w:val="000000" w:themeColor="text1"/>
        </w:rPr>
        <w:t>ancer (CRC) is the third most common cancer in males and the second most com</w:t>
      </w:r>
      <w:r w:rsidR="00E50C24" w:rsidRPr="00110A28">
        <w:rPr>
          <w:rFonts w:ascii="Book Antiqua" w:hAnsi="Book Antiqua" w:cs="Cambria"/>
          <w:color w:val="000000" w:themeColor="text1"/>
        </w:rPr>
        <w:t>mon cancer in females worldwide</w:t>
      </w:r>
      <w:r w:rsidR="00DC0B4B" w:rsidRPr="00110A28">
        <w:rPr>
          <w:rFonts w:ascii="Book Antiqua" w:hAnsi="Book Antiqua" w:cs="Cambria"/>
          <w:color w:val="000000" w:themeColor="text1"/>
          <w:vertAlign w:val="superscript"/>
        </w:rPr>
        <w:t>[</w:t>
      </w:r>
      <w:r w:rsidRPr="00110A28">
        <w:rPr>
          <w:rFonts w:ascii="Book Antiqua" w:hAnsi="Book Antiqua" w:cs="Cambria"/>
          <w:color w:val="000000" w:themeColor="text1"/>
          <w:vertAlign w:val="superscript"/>
        </w:rPr>
        <w:t>1</w:t>
      </w:r>
      <w:r w:rsidR="00DC0B4B" w:rsidRPr="00110A28">
        <w:rPr>
          <w:rFonts w:ascii="Book Antiqua" w:hAnsi="Book Antiqua" w:cs="Cambria"/>
          <w:color w:val="000000" w:themeColor="text1"/>
          <w:vertAlign w:val="superscript"/>
        </w:rPr>
        <w:t>]</w:t>
      </w:r>
      <w:r w:rsidRPr="00110A28">
        <w:rPr>
          <w:rFonts w:ascii="Book Antiqua" w:hAnsi="Book Antiqua" w:cs="Cambria"/>
          <w:color w:val="000000" w:themeColor="text1"/>
        </w:rPr>
        <w:t xml:space="preserve"> In the U</w:t>
      </w:r>
      <w:r w:rsidR="00C848FE">
        <w:rPr>
          <w:rFonts w:ascii="Book Antiqua" w:hAnsi="Book Antiqua" w:cs="Cambria"/>
          <w:color w:val="000000" w:themeColor="text1"/>
        </w:rPr>
        <w:t>nited States, approximately 132</w:t>
      </w:r>
      <w:r w:rsidRPr="00110A28">
        <w:rPr>
          <w:rFonts w:ascii="Book Antiqua" w:hAnsi="Book Antiqua" w:cs="Cambria"/>
          <w:color w:val="000000" w:themeColor="text1"/>
        </w:rPr>
        <w:t>700 new cases are diagnosed an</w:t>
      </w:r>
      <w:r w:rsidR="00C848FE">
        <w:rPr>
          <w:rFonts w:ascii="Book Antiqua" w:hAnsi="Book Antiqua" w:cs="Cambria"/>
          <w:color w:val="000000" w:themeColor="text1"/>
        </w:rPr>
        <w:t>d 49</w:t>
      </w:r>
      <w:r w:rsidR="00DC0B4B" w:rsidRPr="00110A28">
        <w:rPr>
          <w:rFonts w:ascii="Book Antiqua" w:hAnsi="Book Antiqua" w:cs="Cambria"/>
          <w:color w:val="000000" w:themeColor="text1"/>
        </w:rPr>
        <w:t>700 deaths occur ann</w:t>
      </w:r>
      <w:r w:rsidR="00C848FE">
        <w:rPr>
          <w:rFonts w:ascii="Book Antiqua" w:hAnsi="Book Antiqua" w:cs="Cambria"/>
          <w:color w:val="000000" w:themeColor="text1"/>
        </w:rPr>
        <w:t>ually</w:t>
      </w:r>
      <w:r w:rsidR="00DC0B4B" w:rsidRPr="00110A28">
        <w:rPr>
          <w:rFonts w:ascii="Book Antiqua" w:hAnsi="Book Antiqua" w:cs="Cambria"/>
          <w:color w:val="000000" w:themeColor="text1"/>
          <w:vertAlign w:val="superscript"/>
        </w:rPr>
        <w:t>[2]</w:t>
      </w:r>
      <w:r w:rsidRPr="00110A28">
        <w:rPr>
          <w:rFonts w:ascii="Book Antiqua" w:hAnsi="Book Antiqua" w:cs="Cambria"/>
          <w:color w:val="000000" w:themeColor="text1"/>
        </w:rPr>
        <w:t>. From 2007 to 2011, CRC cases in the U</w:t>
      </w:r>
      <w:r w:rsidR="00C848FE">
        <w:rPr>
          <w:rFonts w:ascii="Book Antiqua" w:eastAsia="SimSun" w:hAnsi="Book Antiqua" w:cs="Cambria" w:hint="eastAsia"/>
          <w:color w:val="000000" w:themeColor="text1"/>
          <w:lang w:eastAsia="zh-CN"/>
        </w:rPr>
        <w:t>nited States</w:t>
      </w:r>
      <w:r w:rsidRPr="00110A28">
        <w:rPr>
          <w:rFonts w:ascii="Book Antiqua" w:hAnsi="Book Antiqua" w:cs="Cambria"/>
          <w:color w:val="000000" w:themeColor="text1"/>
        </w:rPr>
        <w:t xml:space="preserve"> decreased 3.6% per year and CRC deaths decreased 2.8%, mostly due to increased use of screening colonoscopy and re</w:t>
      </w:r>
      <w:r w:rsidR="00C848FE">
        <w:rPr>
          <w:rFonts w:ascii="Book Antiqua" w:hAnsi="Book Antiqua" w:cs="Cambria"/>
          <w:color w:val="000000" w:themeColor="text1"/>
        </w:rPr>
        <w:t>moval of precancerous adenomas</w:t>
      </w:r>
      <w:r w:rsidR="00DC0B4B" w:rsidRPr="00110A28">
        <w:rPr>
          <w:rFonts w:ascii="Book Antiqua" w:hAnsi="Book Antiqua" w:cs="Cambria"/>
          <w:color w:val="000000" w:themeColor="text1"/>
          <w:vertAlign w:val="superscript"/>
        </w:rPr>
        <w:t>[2,3]</w:t>
      </w:r>
      <w:r w:rsidRPr="00110A28">
        <w:rPr>
          <w:rFonts w:ascii="Book Antiqua" w:hAnsi="Book Antiqua" w:cs="Cambria"/>
          <w:color w:val="000000" w:themeColor="text1"/>
        </w:rPr>
        <w:t>.</w:t>
      </w:r>
    </w:p>
    <w:p w14:paraId="5606FCEF" w14:textId="5C49B21F" w:rsidR="00926BC1" w:rsidRPr="00110A28" w:rsidRDefault="00926BC1" w:rsidP="00FE702A">
      <w:pPr>
        <w:widowControl w:val="0"/>
        <w:autoSpaceDE w:val="0"/>
        <w:autoSpaceDN w:val="0"/>
        <w:adjustRightInd w:val="0"/>
        <w:snapToGrid w:val="0"/>
        <w:spacing w:line="360" w:lineRule="auto"/>
        <w:ind w:firstLineChars="200" w:firstLine="480"/>
        <w:jc w:val="both"/>
        <w:rPr>
          <w:rFonts w:ascii="Book Antiqua" w:hAnsi="Book Antiqua" w:cs="Cambria"/>
          <w:color w:val="000000" w:themeColor="text1"/>
        </w:rPr>
      </w:pPr>
      <w:r w:rsidRPr="00110A28">
        <w:rPr>
          <w:rFonts w:ascii="Book Antiqua" w:hAnsi="Book Antiqua" w:cs="Cambria"/>
          <w:color w:val="000000" w:themeColor="text1"/>
        </w:rPr>
        <w:t xml:space="preserve">Recent studies have shown a direct correlation between a high adenoma detection rate (ADR) and a decreased risk of interval colon cancer, defined as </w:t>
      </w:r>
      <w:r w:rsidR="007A1920" w:rsidRPr="00110A28">
        <w:rPr>
          <w:rFonts w:ascii="Book Antiqua" w:hAnsi="Book Antiqua" w:cs="Arial"/>
          <w:color w:val="000000" w:themeColor="text1"/>
        </w:rPr>
        <w:t>colorectal cancer diagnosed after a screening or surveillance exam in which no cancer is detected, and before the date of the next recommended exam</w:t>
      </w:r>
      <w:r w:rsidR="001F0629" w:rsidRPr="00110A28">
        <w:rPr>
          <w:rFonts w:ascii="Book Antiqua" w:hAnsi="Book Antiqua" w:cs="Cambria"/>
          <w:color w:val="000000" w:themeColor="text1"/>
          <w:vertAlign w:val="superscript"/>
        </w:rPr>
        <w:t>[4]</w:t>
      </w:r>
      <w:r w:rsidR="001F0629" w:rsidRPr="00110A28">
        <w:rPr>
          <w:rFonts w:ascii="Book Antiqua" w:hAnsi="Book Antiqua" w:cs="Cambria"/>
          <w:color w:val="000000" w:themeColor="text1"/>
        </w:rPr>
        <w:t>.</w:t>
      </w:r>
      <w:r w:rsidR="00C11ABF">
        <w:rPr>
          <w:rFonts w:ascii="Book Antiqua" w:hAnsi="Book Antiqua" w:cs="Cambria"/>
          <w:color w:val="000000" w:themeColor="text1"/>
        </w:rPr>
        <w:t xml:space="preserve"> </w:t>
      </w:r>
      <w:r w:rsidRPr="00110A28">
        <w:rPr>
          <w:rFonts w:ascii="Book Antiqua" w:hAnsi="Book Antiqua" w:cs="Cambria"/>
          <w:color w:val="000000" w:themeColor="text1"/>
        </w:rPr>
        <w:t xml:space="preserve">One large study showed that each 1% increase in ADR was associated with a 3% </w:t>
      </w:r>
      <w:r w:rsidR="00C848FE">
        <w:rPr>
          <w:rFonts w:ascii="Book Antiqua" w:hAnsi="Book Antiqua" w:cs="Cambria"/>
          <w:color w:val="000000" w:themeColor="text1"/>
        </w:rPr>
        <w:t>decrease in the risk of cancer</w:t>
      </w:r>
      <w:r w:rsidR="00DC0B4B" w:rsidRPr="00110A28">
        <w:rPr>
          <w:rFonts w:ascii="Book Antiqua" w:hAnsi="Book Antiqua" w:cs="Cambria"/>
          <w:color w:val="000000" w:themeColor="text1"/>
          <w:vertAlign w:val="superscript"/>
        </w:rPr>
        <w:t>[</w:t>
      </w:r>
      <w:r w:rsidR="001F0629" w:rsidRPr="00110A28">
        <w:rPr>
          <w:rFonts w:ascii="Book Antiqua" w:hAnsi="Book Antiqua" w:cs="Cambria"/>
          <w:color w:val="000000" w:themeColor="text1"/>
          <w:vertAlign w:val="superscript"/>
        </w:rPr>
        <w:t>5</w:t>
      </w:r>
      <w:r w:rsidR="00DC0B4B" w:rsidRPr="00110A28">
        <w:rPr>
          <w:rFonts w:ascii="Book Antiqua" w:hAnsi="Book Antiqua" w:cs="Cambria"/>
          <w:color w:val="000000" w:themeColor="text1"/>
          <w:vertAlign w:val="superscript"/>
        </w:rPr>
        <w:t>]</w:t>
      </w:r>
      <w:r w:rsidRPr="00110A28">
        <w:rPr>
          <w:rFonts w:ascii="Book Antiqua" w:hAnsi="Book Antiqua" w:cs="Cambria"/>
          <w:color w:val="000000" w:themeColor="text1"/>
        </w:rPr>
        <w:t>.</w:t>
      </w:r>
      <w:r w:rsidR="00C11ABF">
        <w:rPr>
          <w:rFonts w:ascii="Book Antiqua" w:hAnsi="Book Antiqua" w:cs="Cambria"/>
          <w:color w:val="000000" w:themeColor="text1"/>
        </w:rPr>
        <w:t xml:space="preserve"> </w:t>
      </w:r>
    </w:p>
    <w:p w14:paraId="65224D71" w14:textId="67A8E248" w:rsidR="00926BC1" w:rsidRPr="00110A28" w:rsidRDefault="00926BC1" w:rsidP="00FE702A">
      <w:pPr>
        <w:widowControl w:val="0"/>
        <w:autoSpaceDE w:val="0"/>
        <w:autoSpaceDN w:val="0"/>
        <w:adjustRightInd w:val="0"/>
        <w:snapToGrid w:val="0"/>
        <w:spacing w:line="360" w:lineRule="auto"/>
        <w:ind w:firstLineChars="200" w:firstLine="480"/>
        <w:jc w:val="both"/>
        <w:rPr>
          <w:rFonts w:ascii="Book Antiqua" w:hAnsi="Book Antiqua" w:cs="Cambria"/>
          <w:color w:val="000000" w:themeColor="text1"/>
        </w:rPr>
      </w:pPr>
      <w:r w:rsidRPr="00110A28">
        <w:rPr>
          <w:rFonts w:ascii="Book Antiqua" w:hAnsi="Book Antiqua" w:cs="Cambria"/>
          <w:color w:val="000000" w:themeColor="text1"/>
        </w:rPr>
        <w:t>Although colonoscopy remains the gold standard, tandem studies have shown miss rates o</w:t>
      </w:r>
      <w:r w:rsidR="00DC0B4B" w:rsidRPr="00110A28">
        <w:rPr>
          <w:rFonts w:ascii="Book Antiqua" w:hAnsi="Book Antiqua" w:cs="Cambria"/>
          <w:color w:val="000000" w:themeColor="text1"/>
        </w:rPr>
        <w:t>f adenomas ranging from 22</w:t>
      </w:r>
      <w:r w:rsidR="00AF40F8">
        <w:rPr>
          <w:rFonts w:ascii="Book Antiqua" w:eastAsia="SimSun" w:hAnsi="Book Antiqua" w:cs="Cambria" w:hint="eastAsia"/>
          <w:color w:val="000000" w:themeColor="text1"/>
          <w:lang w:eastAsia="zh-CN"/>
        </w:rPr>
        <w:t>%</w:t>
      </w:r>
      <w:r w:rsidR="00AF40F8">
        <w:rPr>
          <w:rFonts w:ascii="Book Antiqua" w:hAnsi="Book Antiqua" w:cs="Cambria"/>
          <w:color w:val="000000" w:themeColor="text1"/>
        </w:rPr>
        <w:t>-41%</w:t>
      </w:r>
      <w:r w:rsidR="00DC0B4B" w:rsidRPr="00110A28">
        <w:rPr>
          <w:rFonts w:ascii="Book Antiqua" w:hAnsi="Book Antiqua" w:cs="Cambria"/>
          <w:color w:val="000000" w:themeColor="text1"/>
          <w:vertAlign w:val="superscript"/>
        </w:rPr>
        <w:t>[5-8</w:t>
      </w:r>
      <w:r w:rsidR="001E225C" w:rsidRPr="00110A28">
        <w:rPr>
          <w:rFonts w:ascii="Book Antiqua" w:hAnsi="Book Antiqua" w:cs="Cambria"/>
          <w:color w:val="000000" w:themeColor="text1"/>
          <w:vertAlign w:val="superscript"/>
        </w:rPr>
        <w:t>]</w:t>
      </w:r>
      <w:r w:rsidRPr="00110A28">
        <w:rPr>
          <w:rFonts w:ascii="Book Antiqua" w:hAnsi="Book Antiqua" w:cs="Cambria"/>
          <w:color w:val="000000" w:themeColor="text1"/>
        </w:rPr>
        <w:t>, and even large adenomas (measuring at least 1 cm</w:t>
      </w:r>
      <w:r w:rsidR="00AF40F8">
        <w:rPr>
          <w:rFonts w:ascii="Book Antiqua" w:hAnsi="Book Antiqua" w:cs="Cambria"/>
          <w:color w:val="000000" w:themeColor="text1"/>
        </w:rPr>
        <w:t>) have a miss rate of about 12%</w:t>
      </w:r>
      <w:r w:rsidR="00DC0B4B" w:rsidRPr="00110A28">
        <w:rPr>
          <w:rFonts w:ascii="Book Antiqua" w:hAnsi="Book Antiqua" w:cs="Cambria"/>
          <w:color w:val="000000" w:themeColor="text1"/>
          <w:vertAlign w:val="superscript"/>
        </w:rPr>
        <w:t>[9-11]</w:t>
      </w:r>
      <w:r w:rsidRPr="00110A28">
        <w:rPr>
          <w:rFonts w:ascii="Book Antiqua" w:hAnsi="Book Antiqua" w:cs="Cambria"/>
          <w:color w:val="000000" w:themeColor="text1"/>
        </w:rPr>
        <w:t xml:space="preserve">. Methods to improve the ADR include timed withdrawal, better preparation and the use of new devices to view lesions hidden behind folds, where 2/3 </w:t>
      </w:r>
      <w:r w:rsidR="00AF40F8">
        <w:rPr>
          <w:rFonts w:ascii="Book Antiqua" w:hAnsi="Book Antiqua" w:cs="Cambria"/>
          <w:color w:val="000000" w:themeColor="text1"/>
        </w:rPr>
        <w:t>of missed adenomas are located</w:t>
      </w:r>
      <w:r w:rsidR="00DC0B4B" w:rsidRPr="00110A28">
        <w:rPr>
          <w:rFonts w:ascii="Book Antiqua" w:hAnsi="Book Antiqua" w:cs="Cambria"/>
          <w:color w:val="000000" w:themeColor="text1"/>
          <w:vertAlign w:val="superscript"/>
        </w:rPr>
        <w:t>[10]</w:t>
      </w:r>
      <w:r w:rsidRPr="00110A28">
        <w:rPr>
          <w:rFonts w:ascii="Book Antiqua" w:hAnsi="Book Antiqua" w:cs="Cambria"/>
          <w:color w:val="000000" w:themeColor="text1"/>
        </w:rPr>
        <w:t>.</w:t>
      </w:r>
    </w:p>
    <w:p w14:paraId="7001C21D" w14:textId="23AA076B" w:rsidR="00926BC1" w:rsidRPr="00110A28" w:rsidRDefault="00926BC1" w:rsidP="00FE702A">
      <w:pPr>
        <w:widowControl w:val="0"/>
        <w:autoSpaceDE w:val="0"/>
        <w:autoSpaceDN w:val="0"/>
        <w:adjustRightInd w:val="0"/>
        <w:snapToGrid w:val="0"/>
        <w:spacing w:line="360" w:lineRule="auto"/>
        <w:ind w:firstLineChars="200" w:firstLine="480"/>
        <w:jc w:val="both"/>
        <w:rPr>
          <w:rFonts w:ascii="Book Antiqua" w:hAnsi="Book Antiqua" w:cs="Cambria"/>
          <w:color w:val="000000" w:themeColor="text1"/>
        </w:rPr>
      </w:pPr>
      <w:r w:rsidRPr="00110A28">
        <w:rPr>
          <w:rFonts w:ascii="Book Antiqua" w:hAnsi="Book Antiqua" w:cs="Cambria"/>
          <w:color w:val="000000" w:themeColor="text1"/>
        </w:rPr>
        <w:t>The Third Eye</w:t>
      </w:r>
      <w:r w:rsidRPr="00AF40F8">
        <w:rPr>
          <w:rFonts w:ascii="Book Antiqua" w:hAnsi="Book Antiqua" w:cs="Cambria"/>
          <w:color w:val="000000" w:themeColor="text1"/>
          <w:vertAlign w:val="superscript"/>
        </w:rPr>
        <w:t>®</w:t>
      </w:r>
      <w:r w:rsidRPr="00110A28">
        <w:rPr>
          <w:rFonts w:ascii="Book Antiqua" w:hAnsi="Book Antiqua" w:cs="Cambria"/>
          <w:color w:val="000000" w:themeColor="text1"/>
        </w:rPr>
        <w:t xml:space="preserve"> Retroscope</w:t>
      </w:r>
      <w:r w:rsidRPr="00AF40F8">
        <w:rPr>
          <w:rFonts w:ascii="Book Antiqua" w:hAnsi="Book Antiqua" w:cs="Cambria"/>
          <w:color w:val="000000" w:themeColor="text1"/>
          <w:vertAlign w:val="superscript"/>
        </w:rPr>
        <w:t>®</w:t>
      </w:r>
      <w:r w:rsidRPr="00110A28">
        <w:rPr>
          <w:rFonts w:ascii="Book Antiqua" w:hAnsi="Book Antiqua" w:cs="Cambria"/>
          <w:color w:val="000000" w:themeColor="text1"/>
        </w:rPr>
        <w:t xml:space="preserve"> (TER, Avantis Medical Systems Inc., Sunnyvale, CA, U</w:t>
      </w:r>
      <w:r w:rsidR="00AF40F8">
        <w:rPr>
          <w:rFonts w:ascii="Book Antiqua" w:eastAsia="SimSun" w:hAnsi="Book Antiqua" w:cs="Cambria" w:hint="eastAsia"/>
          <w:color w:val="000000" w:themeColor="text1"/>
          <w:lang w:eastAsia="zh-CN"/>
        </w:rPr>
        <w:t>nited States</w:t>
      </w:r>
      <w:r w:rsidRPr="00110A28">
        <w:rPr>
          <w:rFonts w:ascii="Book Antiqua" w:hAnsi="Book Antiqua" w:cs="Cambria"/>
          <w:color w:val="000000" w:themeColor="text1"/>
        </w:rPr>
        <w:t>), was the first of these technologies and was shown to increase ADR by 23.2% by providing a continuous 180° retrograde view that complemented the forward view of a standard colonoscope to allow examination of a</w:t>
      </w:r>
      <w:r w:rsidR="00AF40F8">
        <w:rPr>
          <w:rFonts w:ascii="Book Antiqua" w:hAnsi="Book Antiqua" w:cs="Cambria"/>
          <w:color w:val="000000" w:themeColor="text1"/>
        </w:rPr>
        <w:t>reas behind folds and flexures</w:t>
      </w:r>
      <w:r w:rsidR="00AD407E" w:rsidRPr="00110A28">
        <w:rPr>
          <w:rFonts w:ascii="Book Antiqua" w:hAnsi="Book Antiqua" w:cs="Cambria"/>
          <w:color w:val="000000" w:themeColor="text1"/>
          <w:vertAlign w:val="superscript"/>
        </w:rPr>
        <w:t>[5</w:t>
      </w:r>
      <w:r w:rsidR="004F1EE2" w:rsidRPr="00110A28">
        <w:rPr>
          <w:rFonts w:ascii="Book Antiqua" w:hAnsi="Book Antiqua" w:cs="Cambria"/>
          <w:color w:val="000000" w:themeColor="text1"/>
          <w:vertAlign w:val="superscript"/>
        </w:rPr>
        <w:t>]</w:t>
      </w:r>
      <w:r w:rsidRPr="00110A28">
        <w:rPr>
          <w:rFonts w:ascii="Book Antiqua" w:hAnsi="Book Antiqua" w:cs="Cambria"/>
          <w:color w:val="000000" w:themeColor="text1"/>
        </w:rPr>
        <w:t>. However, the TER was limited by its deployment through th</w:t>
      </w:r>
      <w:r w:rsidR="00AF40F8">
        <w:rPr>
          <w:rFonts w:ascii="Book Antiqua" w:hAnsi="Book Antiqua" w:cs="Cambria"/>
          <w:color w:val="000000" w:themeColor="text1"/>
        </w:rPr>
        <w:t>e working channel of the scope</w:t>
      </w:r>
      <w:r w:rsidR="00AB13B0" w:rsidRPr="00110A28">
        <w:rPr>
          <w:rFonts w:ascii="Book Antiqua" w:hAnsi="Book Antiqua" w:cs="Cambria"/>
          <w:color w:val="000000" w:themeColor="text1"/>
          <w:vertAlign w:val="superscript"/>
        </w:rPr>
        <w:t>[7]</w:t>
      </w:r>
      <w:r w:rsidRPr="00110A28">
        <w:rPr>
          <w:rFonts w:ascii="Book Antiqua" w:hAnsi="Book Antiqua" w:cs="Cambria"/>
          <w:color w:val="000000" w:themeColor="text1"/>
        </w:rPr>
        <w:t xml:space="preserve">. </w:t>
      </w:r>
    </w:p>
    <w:p w14:paraId="0E80B91E" w14:textId="3D45E7B4" w:rsidR="00926BC1" w:rsidRPr="00110A28" w:rsidRDefault="00926BC1" w:rsidP="00FE702A">
      <w:pPr>
        <w:widowControl w:val="0"/>
        <w:autoSpaceDE w:val="0"/>
        <w:autoSpaceDN w:val="0"/>
        <w:adjustRightInd w:val="0"/>
        <w:snapToGrid w:val="0"/>
        <w:spacing w:line="360" w:lineRule="auto"/>
        <w:ind w:firstLineChars="200" w:firstLine="480"/>
        <w:jc w:val="both"/>
        <w:rPr>
          <w:rFonts w:ascii="Book Antiqua" w:hAnsi="Book Antiqua" w:cs="Cambria"/>
          <w:color w:val="000000" w:themeColor="text1"/>
        </w:rPr>
      </w:pPr>
      <w:r w:rsidRPr="00110A28">
        <w:rPr>
          <w:rFonts w:ascii="Book Antiqua" w:hAnsi="Book Antiqua" w:cs="Cambria"/>
          <w:color w:val="000000" w:themeColor="text1"/>
        </w:rPr>
        <w:t>The recently introduced Fuse</w:t>
      </w:r>
      <w:r w:rsidRPr="00AF40F8">
        <w:rPr>
          <w:rFonts w:ascii="Book Antiqua" w:hAnsi="Book Antiqua" w:cs="Cambria"/>
          <w:color w:val="000000" w:themeColor="text1"/>
          <w:vertAlign w:val="superscript"/>
        </w:rPr>
        <w:t>®</w:t>
      </w:r>
      <w:r w:rsidRPr="00110A28">
        <w:rPr>
          <w:rFonts w:ascii="Book Antiqua" w:hAnsi="Book Antiqua" w:cs="Cambria"/>
          <w:color w:val="000000" w:themeColor="text1"/>
        </w:rPr>
        <w:t xml:space="preserve"> Full Spectrum Endoscopy</w:t>
      </w:r>
      <w:r w:rsidRPr="00AF40F8">
        <w:rPr>
          <w:rFonts w:ascii="Book Antiqua" w:hAnsi="Book Antiqua" w:cs="Cambria"/>
          <w:color w:val="000000" w:themeColor="text1"/>
          <w:vertAlign w:val="superscript"/>
        </w:rPr>
        <w:t>®</w:t>
      </w:r>
      <w:r w:rsidRPr="00110A28">
        <w:rPr>
          <w:rFonts w:ascii="Book Antiqua" w:hAnsi="Book Antiqua" w:cs="Cambria"/>
          <w:color w:val="000000" w:themeColor="text1"/>
        </w:rPr>
        <w:t xml:space="preserve"> system (EndoChoice Inc., Alpharetta, GA, </w:t>
      </w:r>
      <w:r w:rsidR="00AF40F8" w:rsidRPr="00110A28">
        <w:rPr>
          <w:rFonts w:ascii="Book Antiqua" w:hAnsi="Book Antiqua" w:cs="Cambria"/>
          <w:color w:val="000000" w:themeColor="text1"/>
        </w:rPr>
        <w:t>U</w:t>
      </w:r>
      <w:r w:rsidR="00AF40F8">
        <w:rPr>
          <w:rFonts w:ascii="Book Antiqua" w:eastAsia="SimSun" w:hAnsi="Book Antiqua" w:cs="Cambria" w:hint="eastAsia"/>
          <w:color w:val="000000" w:themeColor="text1"/>
          <w:lang w:eastAsia="zh-CN"/>
        </w:rPr>
        <w:t>nited States</w:t>
      </w:r>
      <w:r w:rsidRPr="00110A28">
        <w:rPr>
          <w:rFonts w:ascii="Book Antiqua" w:hAnsi="Book Antiqua" w:cs="Cambria"/>
          <w:color w:val="000000" w:themeColor="text1"/>
        </w:rPr>
        <w:t>) is a new endoscopic platform which is equipped with side-viewing cameras with LED illumination. The resulting colonoscopic image expands the view from 170 to 330°.</w:t>
      </w:r>
      <w:r w:rsidR="00C11ABF">
        <w:rPr>
          <w:rFonts w:ascii="Book Antiqua" w:hAnsi="Book Antiqua" w:cs="Cambria"/>
          <w:color w:val="000000" w:themeColor="text1"/>
        </w:rPr>
        <w:t xml:space="preserve"> </w:t>
      </w:r>
      <w:r w:rsidRPr="00110A28">
        <w:rPr>
          <w:rFonts w:ascii="Book Antiqua" w:hAnsi="Book Antiqua" w:cs="Cambria"/>
          <w:color w:val="000000" w:themeColor="text1"/>
        </w:rPr>
        <w:t>In a tandem study comparing standard forward-viewing colonoscopy to Fuse, the adenoma miss rate was significan</w:t>
      </w:r>
      <w:r w:rsidR="00AF40F8">
        <w:rPr>
          <w:rFonts w:ascii="Book Antiqua" w:hAnsi="Book Antiqua" w:cs="Cambria"/>
          <w:color w:val="000000" w:themeColor="text1"/>
        </w:rPr>
        <w:t>tly lower with the Fuse system</w:t>
      </w:r>
      <w:r w:rsidR="003F4F5A" w:rsidRPr="00110A28">
        <w:rPr>
          <w:rFonts w:ascii="Book Antiqua" w:hAnsi="Book Antiqua" w:cs="Cambria"/>
          <w:color w:val="000000" w:themeColor="text1"/>
          <w:vertAlign w:val="superscript"/>
        </w:rPr>
        <w:t>[7,8]</w:t>
      </w:r>
      <w:r w:rsidRPr="00110A28">
        <w:rPr>
          <w:rFonts w:ascii="Book Antiqua" w:hAnsi="Book Antiqua" w:cs="Cambria"/>
          <w:color w:val="000000" w:themeColor="text1"/>
        </w:rPr>
        <w:t xml:space="preserve">. However, migrating to this platform requires a significant capital expenditure as well as an adjustment to different scope dynamics and optical resolution. </w:t>
      </w:r>
    </w:p>
    <w:p w14:paraId="7B4A5AA2" w14:textId="77777777" w:rsidR="00926BC1" w:rsidRPr="00110A28" w:rsidRDefault="00926BC1" w:rsidP="00FE702A">
      <w:pPr>
        <w:widowControl w:val="0"/>
        <w:autoSpaceDE w:val="0"/>
        <w:autoSpaceDN w:val="0"/>
        <w:adjustRightInd w:val="0"/>
        <w:snapToGrid w:val="0"/>
        <w:spacing w:line="360" w:lineRule="auto"/>
        <w:ind w:firstLineChars="200" w:firstLine="480"/>
        <w:jc w:val="both"/>
        <w:rPr>
          <w:rFonts w:ascii="Book Antiqua" w:hAnsi="Book Antiqua" w:cs="Cambria"/>
          <w:color w:val="000000" w:themeColor="text1"/>
        </w:rPr>
      </w:pPr>
      <w:r w:rsidRPr="00110A28">
        <w:rPr>
          <w:rFonts w:ascii="Book Antiqua" w:hAnsi="Book Antiqua" w:cs="Cambria"/>
          <w:color w:val="000000" w:themeColor="text1"/>
        </w:rPr>
        <w:lastRenderedPageBreak/>
        <w:t>The Third Eye</w:t>
      </w:r>
      <w:r w:rsidRPr="00AF40F8">
        <w:rPr>
          <w:rFonts w:ascii="Book Antiqua" w:hAnsi="Book Antiqua" w:cs="Cambria"/>
          <w:color w:val="000000" w:themeColor="text1"/>
          <w:vertAlign w:val="superscript"/>
        </w:rPr>
        <w:t>®</w:t>
      </w:r>
      <w:r w:rsidRPr="00110A28">
        <w:rPr>
          <w:rFonts w:ascii="Book Antiqua" w:hAnsi="Book Antiqua" w:cs="Cambria"/>
          <w:color w:val="000000" w:themeColor="text1"/>
        </w:rPr>
        <w:t xml:space="preserve"> Panoramic™ device (TEP, Avantis Medical Systems) is a novel plastic cap containing 2 side-viewing CMOS chips with adjacent LEDs that can be attached to the tip of any standard colonoscope. In this preliminary study, we report on the successful use of the TEP in patients undergoing colonoscopy.</w:t>
      </w:r>
    </w:p>
    <w:p w14:paraId="30BFE1EC" w14:textId="77777777" w:rsidR="00C848FE" w:rsidRDefault="00C848FE" w:rsidP="00FE702A">
      <w:pPr>
        <w:widowControl w:val="0"/>
        <w:autoSpaceDE w:val="0"/>
        <w:autoSpaceDN w:val="0"/>
        <w:adjustRightInd w:val="0"/>
        <w:snapToGrid w:val="0"/>
        <w:spacing w:line="360" w:lineRule="auto"/>
        <w:jc w:val="both"/>
        <w:rPr>
          <w:rFonts w:ascii="Book Antiqua" w:eastAsia="SimSun" w:hAnsi="Book Antiqua" w:cs="Cambria"/>
          <w:color w:val="000000" w:themeColor="text1"/>
          <w:lang w:eastAsia="zh-CN"/>
        </w:rPr>
      </w:pPr>
    </w:p>
    <w:p w14:paraId="469D8E75" w14:textId="77777777" w:rsidR="00C848FE" w:rsidRPr="008E267B" w:rsidRDefault="00C848FE" w:rsidP="00FE702A">
      <w:pPr>
        <w:adjustRightInd w:val="0"/>
        <w:snapToGrid w:val="0"/>
        <w:spacing w:line="360" w:lineRule="auto"/>
        <w:jc w:val="both"/>
        <w:rPr>
          <w:rFonts w:ascii="Book Antiqua" w:hAnsi="Book Antiqua"/>
          <w:b/>
        </w:rPr>
      </w:pPr>
      <w:bookmarkStart w:id="157" w:name="OLE_LINK9"/>
      <w:bookmarkStart w:id="158" w:name="OLE_LINK10"/>
      <w:bookmarkStart w:id="159" w:name="OLE_LINK26"/>
      <w:r w:rsidRPr="008E267B">
        <w:rPr>
          <w:rFonts w:ascii="Book Antiqua" w:hAnsi="Book Antiqua"/>
          <w:b/>
        </w:rPr>
        <w:t>MATERIALS AND METHODS</w:t>
      </w:r>
    </w:p>
    <w:bookmarkEnd w:id="157"/>
    <w:bookmarkEnd w:id="158"/>
    <w:bookmarkEnd w:id="159"/>
    <w:p w14:paraId="471875A4" w14:textId="2FF22011" w:rsidR="00D44FC2" w:rsidRPr="00110A28" w:rsidRDefault="00926BC1" w:rsidP="00FE702A">
      <w:pPr>
        <w:widowControl w:val="0"/>
        <w:autoSpaceDE w:val="0"/>
        <w:autoSpaceDN w:val="0"/>
        <w:adjustRightInd w:val="0"/>
        <w:snapToGrid w:val="0"/>
        <w:spacing w:line="360" w:lineRule="auto"/>
        <w:jc w:val="both"/>
        <w:rPr>
          <w:rFonts w:ascii="Book Antiqua" w:hAnsi="Book Antiqua" w:cs="Cambria"/>
          <w:color w:val="000000" w:themeColor="text1"/>
        </w:rPr>
      </w:pPr>
      <w:r w:rsidRPr="00110A28">
        <w:rPr>
          <w:rFonts w:ascii="Book Antiqua" w:hAnsi="Book Antiqua" w:cs="Cambria"/>
          <w:color w:val="000000" w:themeColor="text1"/>
        </w:rPr>
        <w:t>Patients who were scheduled for elective outpatient screening, surveillance or diagnostic colonoscopy were asked to participate in the study. Patients were excluded if they were suspected to have a chronic stricture, active diverticulitis, toxic megacolon or history of radiation therapy.</w:t>
      </w:r>
      <w:r w:rsidR="00C11ABF">
        <w:rPr>
          <w:rFonts w:ascii="Book Antiqua" w:hAnsi="Book Antiqua" w:cs="Cambria"/>
          <w:color w:val="000000" w:themeColor="text1"/>
        </w:rPr>
        <w:t xml:space="preserve"> </w:t>
      </w:r>
      <w:r w:rsidRPr="00110A28">
        <w:rPr>
          <w:rFonts w:ascii="Book Antiqua" w:hAnsi="Book Antiqua" w:cs="Cambria"/>
          <w:color w:val="000000" w:themeColor="text1"/>
        </w:rPr>
        <w:t>All patients underwent routine bowel preparation according to the endoscopist’s standard practice.</w:t>
      </w:r>
      <w:r w:rsidR="000947B8" w:rsidRPr="00110A28">
        <w:rPr>
          <w:rFonts w:ascii="Book Antiqua" w:hAnsi="Book Antiqua" w:cs="Cambria"/>
          <w:color w:val="000000" w:themeColor="text1"/>
        </w:rPr>
        <w:t xml:space="preserve"> </w:t>
      </w:r>
      <w:r w:rsidR="00D44FC2" w:rsidRPr="00110A28">
        <w:rPr>
          <w:rFonts w:ascii="Book Antiqua" w:hAnsi="Book Antiqua" w:cs="Cambria"/>
          <w:color w:val="000000" w:themeColor="text1"/>
        </w:rPr>
        <w:t xml:space="preserve">All procedures were performed in the New York Presbyterian-Queens Endoscopy Unit by two experienced endoscopists (MR and SHK) under Propofol sedation. </w:t>
      </w:r>
    </w:p>
    <w:p w14:paraId="62D6FE14" w14:textId="797104DD" w:rsidR="00926BC1" w:rsidRPr="00110A28" w:rsidRDefault="00926BC1" w:rsidP="00FE702A">
      <w:pPr>
        <w:widowControl w:val="0"/>
        <w:autoSpaceDE w:val="0"/>
        <w:autoSpaceDN w:val="0"/>
        <w:adjustRightInd w:val="0"/>
        <w:snapToGrid w:val="0"/>
        <w:spacing w:line="360" w:lineRule="auto"/>
        <w:ind w:firstLineChars="200" w:firstLine="480"/>
        <w:jc w:val="both"/>
        <w:rPr>
          <w:rFonts w:ascii="Book Antiqua" w:hAnsi="Book Antiqua" w:cs="Cambria"/>
          <w:color w:val="000000" w:themeColor="text1"/>
        </w:rPr>
      </w:pPr>
      <w:r w:rsidRPr="00110A28">
        <w:rPr>
          <w:rFonts w:ascii="Book Antiqua" w:hAnsi="Book Antiqua" w:cs="Cambria"/>
          <w:color w:val="000000" w:themeColor="text1"/>
        </w:rPr>
        <w:t>The Third Eye Panoramic cap was clipped on to the distal tip of a high definition Fuji EC530-LS Slim Colonoscope</w:t>
      </w:r>
      <w:r w:rsidRPr="00AF40F8">
        <w:rPr>
          <w:rFonts w:ascii="Book Antiqua" w:hAnsi="Book Antiqua" w:cs="Cambria"/>
          <w:color w:val="000000" w:themeColor="text1"/>
          <w:vertAlign w:val="superscript"/>
        </w:rPr>
        <w:t>®</w:t>
      </w:r>
      <w:r w:rsidRPr="00110A28">
        <w:rPr>
          <w:rFonts w:ascii="Book Antiqua" w:hAnsi="Book Antiqua" w:cs="Cambria"/>
          <w:color w:val="000000" w:themeColor="text1"/>
        </w:rPr>
        <w:t xml:space="preserve"> (Fujifilm Medical Systems </w:t>
      </w:r>
      <w:r w:rsidR="00AF40F8" w:rsidRPr="00110A28">
        <w:rPr>
          <w:rFonts w:ascii="Book Antiqua" w:hAnsi="Book Antiqua" w:cs="Cambria"/>
          <w:color w:val="000000" w:themeColor="text1"/>
        </w:rPr>
        <w:t>U</w:t>
      </w:r>
      <w:r w:rsidR="00AF40F8">
        <w:rPr>
          <w:rFonts w:ascii="Book Antiqua" w:eastAsia="SimSun" w:hAnsi="Book Antiqua" w:cs="Cambria" w:hint="eastAsia"/>
          <w:color w:val="000000" w:themeColor="text1"/>
          <w:lang w:eastAsia="zh-CN"/>
        </w:rPr>
        <w:t>nited States</w:t>
      </w:r>
      <w:r w:rsidR="00AF40F8" w:rsidRPr="00110A28">
        <w:rPr>
          <w:rFonts w:ascii="Book Antiqua" w:hAnsi="Book Antiqua" w:cs="Cambria"/>
          <w:color w:val="000000" w:themeColor="text1"/>
        </w:rPr>
        <w:t xml:space="preserve"> </w:t>
      </w:r>
      <w:r w:rsidRPr="00110A28">
        <w:rPr>
          <w:rFonts w:ascii="Book Antiqua" w:hAnsi="Book Antiqua" w:cs="Cambria"/>
          <w:color w:val="000000" w:themeColor="text1"/>
        </w:rPr>
        <w:t xml:space="preserve">Inc., Wayne, NJ, </w:t>
      </w:r>
      <w:r w:rsidR="00AF40F8" w:rsidRPr="00110A28">
        <w:rPr>
          <w:rFonts w:ascii="Book Antiqua" w:hAnsi="Book Antiqua" w:cs="Cambria"/>
          <w:color w:val="000000" w:themeColor="text1"/>
        </w:rPr>
        <w:t>U</w:t>
      </w:r>
      <w:r w:rsidR="00AF40F8">
        <w:rPr>
          <w:rFonts w:ascii="Book Antiqua" w:eastAsia="SimSun" w:hAnsi="Book Antiqua" w:cs="Cambria" w:hint="eastAsia"/>
          <w:color w:val="000000" w:themeColor="text1"/>
          <w:lang w:eastAsia="zh-CN"/>
        </w:rPr>
        <w:t>nited States</w:t>
      </w:r>
      <w:r w:rsidRPr="00110A28">
        <w:rPr>
          <w:rFonts w:ascii="Book Antiqua" w:hAnsi="Book Antiqua" w:cs="Cambria"/>
          <w:color w:val="000000" w:themeColor="text1"/>
        </w:rPr>
        <w:t>)</w:t>
      </w:r>
      <w:r w:rsidR="000278CD">
        <w:rPr>
          <w:rFonts w:ascii="Book Antiqua" w:eastAsia="SimSun" w:hAnsi="Book Antiqua" w:cs="Cambria" w:hint="eastAsia"/>
          <w:color w:val="000000" w:themeColor="text1"/>
          <w:lang w:eastAsia="zh-CN"/>
        </w:rPr>
        <w:t xml:space="preserve"> (Figure</w:t>
      </w:r>
      <w:r w:rsidR="002A0CA5">
        <w:rPr>
          <w:rFonts w:ascii="Book Antiqua" w:eastAsia="SimSun" w:hAnsi="Book Antiqua" w:cs="Cambria" w:hint="eastAsia"/>
          <w:color w:val="000000" w:themeColor="text1"/>
          <w:lang w:eastAsia="zh-CN"/>
        </w:rPr>
        <w:t>s</w:t>
      </w:r>
      <w:r w:rsidR="000278CD">
        <w:rPr>
          <w:rFonts w:ascii="Book Antiqua" w:eastAsia="SimSun" w:hAnsi="Book Antiqua" w:cs="Cambria" w:hint="eastAsia"/>
          <w:color w:val="000000" w:themeColor="text1"/>
          <w:lang w:eastAsia="zh-CN"/>
        </w:rPr>
        <w:t xml:space="preserve"> 1</w:t>
      </w:r>
      <w:r w:rsidR="002A0CA5">
        <w:rPr>
          <w:rFonts w:ascii="Book Antiqua" w:eastAsia="SimSun" w:hAnsi="Book Antiqua" w:cs="Cambria" w:hint="eastAsia"/>
          <w:color w:val="000000" w:themeColor="text1"/>
          <w:lang w:eastAsia="zh-CN"/>
        </w:rPr>
        <w:t xml:space="preserve"> and 2</w:t>
      </w:r>
      <w:r w:rsidR="000278CD">
        <w:rPr>
          <w:rFonts w:ascii="Book Antiqua" w:eastAsia="SimSun" w:hAnsi="Book Antiqua" w:cs="Cambria" w:hint="eastAsia"/>
          <w:color w:val="000000" w:themeColor="text1"/>
          <w:lang w:eastAsia="zh-CN"/>
        </w:rPr>
        <w:t>)</w:t>
      </w:r>
      <w:r w:rsidRPr="00110A28">
        <w:rPr>
          <w:rFonts w:ascii="Book Antiqua" w:hAnsi="Book Antiqua" w:cs="Cambria"/>
          <w:color w:val="000000" w:themeColor="text1"/>
        </w:rPr>
        <w:t xml:space="preserve">. A thin, flexible plastic catheter containing the video transmission wires ran along the shaft of the scope without additional attachments and was connected to an external video processor linked to the colonoscope’s high definition monitor. The result was three distinct but partially overlapping images on a single screen expanding the viewing angle to greater than 300°. </w:t>
      </w:r>
      <w:r w:rsidR="007B5510" w:rsidRPr="00110A28">
        <w:rPr>
          <w:rFonts w:ascii="Book Antiqua" w:hAnsi="Book Antiqua" w:cs="Cambria"/>
          <w:color w:val="000000" w:themeColor="text1"/>
        </w:rPr>
        <w:t xml:space="preserve">The side view images were adjusted to be smaller than the center forward view image to facilitate eye focus and concentration. </w:t>
      </w:r>
    </w:p>
    <w:p w14:paraId="6CDE2F36" w14:textId="77777777" w:rsidR="00926BC1" w:rsidRPr="00110A28" w:rsidRDefault="00926BC1" w:rsidP="00FE702A">
      <w:pPr>
        <w:widowControl w:val="0"/>
        <w:autoSpaceDE w:val="0"/>
        <w:autoSpaceDN w:val="0"/>
        <w:adjustRightInd w:val="0"/>
        <w:snapToGrid w:val="0"/>
        <w:spacing w:line="360" w:lineRule="auto"/>
        <w:ind w:firstLineChars="200" w:firstLine="480"/>
        <w:jc w:val="both"/>
        <w:rPr>
          <w:rFonts w:ascii="Book Antiqua" w:hAnsi="Book Antiqua" w:cs="Cambria"/>
          <w:color w:val="000000" w:themeColor="text1"/>
        </w:rPr>
      </w:pPr>
      <w:r w:rsidRPr="00110A28">
        <w:rPr>
          <w:rFonts w:ascii="Book Antiqua" w:hAnsi="Book Antiqua" w:cs="Cambria"/>
          <w:color w:val="000000" w:themeColor="text1"/>
        </w:rPr>
        <w:t xml:space="preserve">We recorded ADR, cecal intubation rate, withdrawal time and total procedure time, which included time for lesion removal and intubation of the terminal ileum. All patients gave informed consent. The protocol was approved by the Institutional Review Board. </w:t>
      </w:r>
    </w:p>
    <w:p w14:paraId="6E7C4715" w14:textId="77777777" w:rsidR="00C848FE" w:rsidRDefault="00C848FE" w:rsidP="00FE702A">
      <w:pPr>
        <w:widowControl w:val="0"/>
        <w:autoSpaceDE w:val="0"/>
        <w:autoSpaceDN w:val="0"/>
        <w:adjustRightInd w:val="0"/>
        <w:snapToGrid w:val="0"/>
        <w:spacing w:line="360" w:lineRule="auto"/>
        <w:jc w:val="both"/>
        <w:rPr>
          <w:rFonts w:ascii="Book Antiqua" w:eastAsia="SimSun" w:hAnsi="Book Antiqua" w:cs="Cambria"/>
          <w:b/>
          <w:caps/>
          <w:color w:val="000000" w:themeColor="text1"/>
          <w:lang w:eastAsia="zh-CN"/>
        </w:rPr>
      </w:pPr>
    </w:p>
    <w:p w14:paraId="22C624AD" w14:textId="1F933C48" w:rsidR="00926BC1" w:rsidRPr="00C848FE" w:rsidRDefault="00C848FE" w:rsidP="00FE702A">
      <w:pPr>
        <w:widowControl w:val="0"/>
        <w:autoSpaceDE w:val="0"/>
        <w:autoSpaceDN w:val="0"/>
        <w:adjustRightInd w:val="0"/>
        <w:snapToGrid w:val="0"/>
        <w:spacing w:line="360" w:lineRule="auto"/>
        <w:jc w:val="both"/>
        <w:rPr>
          <w:rFonts w:ascii="Book Antiqua" w:eastAsia="SimSun" w:hAnsi="Book Antiqua" w:cs="Cambria"/>
          <w:b/>
          <w:caps/>
          <w:color w:val="000000" w:themeColor="text1"/>
          <w:lang w:eastAsia="zh-CN"/>
        </w:rPr>
      </w:pPr>
      <w:r w:rsidRPr="00C848FE">
        <w:rPr>
          <w:rFonts w:ascii="Book Antiqua" w:hAnsi="Book Antiqua" w:cs="Cambria"/>
          <w:b/>
          <w:caps/>
          <w:color w:val="000000" w:themeColor="text1"/>
        </w:rPr>
        <w:t>Results</w:t>
      </w:r>
    </w:p>
    <w:p w14:paraId="2679D6A4" w14:textId="0D76C571" w:rsidR="00926BC1" w:rsidRPr="00110A28" w:rsidRDefault="00926BC1" w:rsidP="00FE702A">
      <w:pPr>
        <w:widowControl w:val="0"/>
        <w:autoSpaceDE w:val="0"/>
        <w:autoSpaceDN w:val="0"/>
        <w:adjustRightInd w:val="0"/>
        <w:snapToGrid w:val="0"/>
        <w:spacing w:line="360" w:lineRule="auto"/>
        <w:jc w:val="both"/>
        <w:rPr>
          <w:rFonts w:ascii="Book Antiqua" w:hAnsi="Book Antiqua" w:cs="Cambria"/>
          <w:color w:val="000000" w:themeColor="text1"/>
        </w:rPr>
      </w:pPr>
      <w:r w:rsidRPr="00110A28">
        <w:rPr>
          <w:rFonts w:ascii="Book Antiqua" w:hAnsi="Book Antiqua" w:cs="Cambria"/>
          <w:color w:val="000000" w:themeColor="text1"/>
        </w:rPr>
        <w:t>Of 34 patients enrolled, 1 was withdrawn due t</w:t>
      </w:r>
      <w:r w:rsidR="00A3783F" w:rsidRPr="00110A28">
        <w:rPr>
          <w:rFonts w:ascii="Book Antiqua" w:hAnsi="Book Antiqua" w:cs="Cambria"/>
          <w:color w:val="000000" w:themeColor="text1"/>
        </w:rPr>
        <w:t xml:space="preserve">o a </w:t>
      </w:r>
      <w:r w:rsidRPr="00110A28">
        <w:rPr>
          <w:rFonts w:ascii="Book Antiqua" w:hAnsi="Book Antiqua" w:cs="Cambria"/>
          <w:color w:val="000000" w:themeColor="text1"/>
        </w:rPr>
        <w:t>poor bowel prep</w:t>
      </w:r>
      <w:r w:rsidR="00A3783F" w:rsidRPr="00110A28">
        <w:rPr>
          <w:rFonts w:ascii="Book Antiqua" w:hAnsi="Book Antiqua" w:cs="Cambria"/>
          <w:color w:val="000000" w:themeColor="text1"/>
        </w:rPr>
        <w:t>aration</w:t>
      </w:r>
      <w:r w:rsidRPr="00110A28">
        <w:rPr>
          <w:rFonts w:ascii="Book Antiqua" w:hAnsi="Book Antiqua" w:cs="Cambria"/>
          <w:color w:val="000000" w:themeColor="text1"/>
        </w:rPr>
        <w:t xml:space="preserve">. The remaining 33 patients (18 male, 15 female) with a mean age of 60 years underwent screening, surveillance or diagnostic colonoscopy. </w:t>
      </w:r>
    </w:p>
    <w:p w14:paraId="2B2C2A98" w14:textId="66B3BEA7" w:rsidR="00926BC1" w:rsidRPr="00110A28" w:rsidRDefault="00926BC1" w:rsidP="00FE702A">
      <w:pPr>
        <w:widowControl w:val="0"/>
        <w:autoSpaceDE w:val="0"/>
        <w:autoSpaceDN w:val="0"/>
        <w:adjustRightInd w:val="0"/>
        <w:snapToGrid w:val="0"/>
        <w:spacing w:line="360" w:lineRule="auto"/>
        <w:ind w:firstLineChars="200" w:firstLine="480"/>
        <w:jc w:val="both"/>
        <w:rPr>
          <w:rFonts w:ascii="Book Antiqua" w:hAnsi="Book Antiqua" w:cs="Cambria"/>
          <w:color w:val="000000" w:themeColor="text1"/>
        </w:rPr>
      </w:pPr>
      <w:r w:rsidRPr="00110A28">
        <w:rPr>
          <w:rFonts w:ascii="Book Antiqua" w:hAnsi="Book Antiqua" w:cs="Cambria"/>
          <w:color w:val="000000" w:themeColor="text1"/>
        </w:rPr>
        <w:t xml:space="preserve">The cecum was reached in all 33 patients. Mean cecal intubation time was 8.1 </w:t>
      </w:r>
      <w:r w:rsidR="00692DC8" w:rsidRPr="00110A28">
        <w:rPr>
          <w:rFonts w:ascii="Book Antiqua" w:hAnsi="Book Antiqua"/>
          <w:color w:val="000000" w:themeColor="text1"/>
        </w:rPr>
        <w:t>± 2.17</w:t>
      </w:r>
      <w:r w:rsidR="00692DC8" w:rsidRPr="00110A28">
        <w:rPr>
          <w:rFonts w:ascii="Book Antiqua" w:hAnsi="Book Antiqua" w:cs="Cambria"/>
          <w:color w:val="000000" w:themeColor="text1"/>
        </w:rPr>
        <w:t xml:space="preserve"> </w:t>
      </w:r>
      <w:r w:rsidRPr="00110A28">
        <w:rPr>
          <w:rFonts w:ascii="Book Antiqua" w:hAnsi="Book Antiqua" w:cs="Cambria"/>
          <w:color w:val="000000" w:themeColor="text1"/>
        </w:rPr>
        <w:t xml:space="preserve">min, mean </w:t>
      </w:r>
      <w:r w:rsidRPr="00110A28">
        <w:rPr>
          <w:rFonts w:ascii="Book Antiqua" w:hAnsi="Book Antiqua" w:cs="Cambria"/>
          <w:color w:val="000000" w:themeColor="text1"/>
        </w:rPr>
        <w:lastRenderedPageBreak/>
        <w:t>withdrawal time was 10.1</w:t>
      </w:r>
      <w:r w:rsidR="00732A90" w:rsidRPr="00110A28">
        <w:rPr>
          <w:rFonts w:ascii="Book Antiqua" w:hAnsi="Book Antiqua" w:cs="Cambria"/>
          <w:color w:val="000000" w:themeColor="text1"/>
        </w:rPr>
        <w:t xml:space="preserve">5 </w:t>
      </w:r>
      <w:r w:rsidR="00732A90" w:rsidRPr="00110A28">
        <w:rPr>
          <w:rFonts w:ascii="Book Antiqua" w:hAnsi="Book Antiqua"/>
          <w:color w:val="000000" w:themeColor="text1"/>
        </w:rPr>
        <w:t>± 5.56</w:t>
      </w:r>
      <w:r w:rsidRPr="00110A28">
        <w:rPr>
          <w:rFonts w:ascii="Book Antiqua" w:hAnsi="Book Antiqua" w:cs="Cambria"/>
          <w:color w:val="000000" w:themeColor="text1"/>
        </w:rPr>
        <w:t xml:space="preserve"> min and mean total procedure time was 20</w:t>
      </w:r>
      <w:r w:rsidR="006F14BC" w:rsidRPr="00110A28">
        <w:rPr>
          <w:rFonts w:ascii="Book Antiqua" w:hAnsi="Book Antiqua" w:cs="Cambria"/>
          <w:color w:val="000000" w:themeColor="text1"/>
        </w:rPr>
        <w:t xml:space="preserve">.31 </w:t>
      </w:r>
      <w:r w:rsidR="006F14BC" w:rsidRPr="00110A28">
        <w:rPr>
          <w:rFonts w:ascii="Book Antiqua" w:hAnsi="Book Antiqua"/>
          <w:color w:val="000000" w:themeColor="text1"/>
        </w:rPr>
        <w:t xml:space="preserve">± </w:t>
      </w:r>
      <w:r w:rsidR="006F14BC" w:rsidRPr="00110A28">
        <w:rPr>
          <w:rFonts w:ascii="Book Antiqua" w:hAnsi="Book Antiqua" w:cs="Cambria"/>
          <w:color w:val="000000" w:themeColor="text1"/>
        </w:rPr>
        <w:t>5.14</w:t>
      </w:r>
      <w:r w:rsidRPr="00110A28">
        <w:rPr>
          <w:rFonts w:ascii="Book Antiqua" w:hAnsi="Book Antiqua" w:cs="Cambria"/>
          <w:color w:val="000000" w:themeColor="text1"/>
        </w:rPr>
        <w:t xml:space="preserve"> min. The overall ADR was 44%. </w:t>
      </w:r>
    </w:p>
    <w:p w14:paraId="586ADAF7" w14:textId="77777777" w:rsidR="00926BC1" w:rsidRPr="00110A28" w:rsidRDefault="00926BC1" w:rsidP="00FE702A">
      <w:pPr>
        <w:widowControl w:val="0"/>
        <w:autoSpaceDE w:val="0"/>
        <w:autoSpaceDN w:val="0"/>
        <w:adjustRightInd w:val="0"/>
        <w:snapToGrid w:val="0"/>
        <w:spacing w:line="360" w:lineRule="auto"/>
        <w:ind w:firstLineChars="200" w:firstLine="480"/>
        <w:jc w:val="both"/>
        <w:rPr>
          <w:rFonts w:ascii="Book Antiqua" w:hAnsi="Book Antiqua" w:cs="Cambria"/>
          <w:color w:val="000000" w:themeColor="text1"/>
        </w:rPr>
      </w:pPr>
      <w:r w:rsidRPr="00110A28">
        <w:rPr>
          <w:rFonts w:ascii="Book Antiqua" w:hAnsi="Book Antiqua" w:cs="Cambria"/>
          <w:color w:val="000000" w:themeColor="text1"/>
        </w:rPr>
        <w:t xml:space="preserve">The TEP enabled enhanced views resulting in identification of polyps and diverticula that were not initially seen with the standard forward view of the colonoscope. All polyps initially detected in the lateral views were readily seen and removed following deflection of the colonoscope’s tip. </w:t>
      </w:r>
    </w:p>
    <w:p w14:paraId="2F095065" w14:textId="31334D9B" w:rsidR="0042534A" w:rsidRPr="00110A28" w:rsidRDefault="00926BC1" w:rsidP="00FE702A">
      <w:pPr>
        <w:widowControl w:val="0"/>
        <w:autoSpaceDE w:val="0"/>
        <w:autoSpaceDN w:val="0"/>
        <w:adjustRightInd w:val="0"/>
        <w:snapToGrid w:val="0"/>
        <w:spacing w:line="360" w:lineRule="auto"/>
        <w:ind w:firstLineChars="200" w:firstLine="480"/>
        <w:jc w:val="both"/>
        <w:rPr>
          <w:rFonts w:ascii="Book Antiqua" w:hAnsi="Book Antiqua" w:cs="Cambria"/>
          <w:color w:val="000000" w:themeColor="text1"/>
        </w:rPr>
      </w:pPr>
      <w:r w:rsidRPr="00110A28">
        <w:rPr>
          <w:rFonts w:ascii="Book Antiqua" w:hAnsi="Book Antiqua" w:cs="Cambria"/>
          <w:color w:val="000000" w:themeColor="text1"/>
        </w:rPr>
        <w:t>Use of the device did not affect the quality of the colonoscope’s high definition image or its handling characteristics. Specifically, there was no restriction of mobility,</w:t>
      </w:r>
      <w:r w:rsidR="003E7C5E" w:rsidRPr="00110A28">
        <w:rPr>
          <w:rFonts w:ascii="Book Antiqua" w:hAnsi="Book Antiqua" w:cs="Cambria"/>
          <w:color w:val="000000" w:themeColor="text1"/>
        </w:rPr>
        <w:t xml:space="preserve"> tip deflection or retroflexion. </w:t>
      </w:r>
      <w:r w:rsidR="0042534A" w:rsidRPr="00110A28">
        <w:rPr>
          <w:rFonts w:ascii="Book Antiqua" w:hAnsi="Book Antiqua" w:cs="Cambria"/>
          <w:color w:val="000000" w:themeColor="text1"/>
        </w:rPr>
        <w:t>The terminal ileum was successfully intubated in most cases, but required additional effort in some patients. The cap only dislodged once during the study when lubricant was inadvertently placed on tip of the colonoscope prior to clipping on the cap. In all other cases</w:t>
      </w:r>
      <w:r w:rsidR="00375329" w:rsidRPr="00110A28">
        <w:rPr>
          <w:rFonts w:ascii="Book Antiqua" w:hAnsi="Book Antiqua" w:cs="Cambria"/>
          <w:color w:val="000000" w:themeColor="text1"/>
        </w:rPr>
        <w:t xml:space="preserve">, lubricant was applied after placement of the </w:t>
      </w:r>
      <w:r w:rsidR="0042534A" w:rsidRPr="00110A28">
        <w:rPr>
          <w:rFonts w:ascii="Book Antiqua" w:hAnsi="Book Antiqua" w:cs="Cambria"/>
          <w:color w:val="000000" w:themeColor="text1"/>
        </w:rPr>
        <w:t xml:space="preserve">cap </w:t>
      </w:r>
      <w:r w:rsidR="00375329" w:rsidRPr="00110A28">
        <w:rPr>
          <w:rFonts w:ascii="Book Antiqua" w:hAnsi="Book Antiqua" w:cs="Cambria"/>
          <w:color w:val="000000" w:themeColor="text1"/>
        </w:rPr>
        <w:t xml:space="preserve">which </w:t>
      </w:r>
      <w:r w:rsidR="0042534A" w:rsidRPr="00110A28">
        <w:rPr>
          <w:rFonts w:ascii="Book Antiqua" w:hAnsi="Book Antiqua" w:cs="Cambria"/>
          <w:color w:val="000000" w:themeColor="text1"/>
        </w:rPr>
        <w:t xml:space="preserve">fit snugly and did not move from its position. The cap did not cause damage to any scope. All devices were used once and then discarded. </w:t>
      </w:r>
    </w:p>
    <w:p w14:paraId="58DF3A75" w14:textId="77777777" w:rsidR="00926BC1" w:rsidRPr="00110A28" w:rsidRDefault="00926BC1" w:rsidP="00FE702A">
      <w:pPr>
        <w:widowControl w:val="0"/>
        <w:autoSpaceDE w:val="0"/>
        <w:autoSpaceDN w:val="0"/>
        <w:adjustRightInd w:val="0"/>
        <w:snapToGrid w:val="0"/>
        <w:spacing w:line="360" w:lineRule="auto"/>
        <w:ind w:firstLineChars="200" w:firstLine="480"/>
        <w:jc w:val="both"/>
        <w:rPr>
          <w:rFonts w:ascii="Book Antiqua" w:hAnsi="Book Antiqua" w:cs="Cambria"/>
          <w:color w:val="000000" w:themeColor="text1"/>
        </w:rPr>
      </w:pPr>
      <w:r w:rsidRPr="00110A28">
        <w:rPr>
          <w:rFonts w:ascii="Book Antiqua" w:hAnsi="Book Antiqua" w:cs="Cambria"/>
          <w:color w:val="000000" w:themeColor="text1"/>
        </w:rPr>
        <w:t>Because the device does not occupy the working channel, it didn’t need to be removed to perform polypectomies, and it had no effect on suction capacity. Use of electrocautery did not affect the functioning of the cap. There were no device failures or adverse events. Telephone follow-up at 24 hours found no reports of abdominal or anorectal discomfort following the procedure.</w:t>
      </w:r>
    </w:p>
    <w:p w14:paraId="06D28D00" w14:textId="3406A72B" w:rsidR="00926BC1" w:rsidRPr="00110A28" w:rsidRDefault="00926BC1" w:rsidP="00FE702A">
      <w:pPr>
        <w:widowControl w:val="0"/>
        <w:autoSpaceDE w:val="0"/>
        <w:autoSpaceDN w:val="0"/>
        <w:adjustRightInd w:val="0"/>
        <w:snapToGrid w:val="0"/>
        <w:spacing w:line="360" w:lineRule="auto"/>
        <w:ind w:firstLineChars="200" w:firstLine="480"/>
        <w:jc w:val="both"/>
        <w:rPr>
          <w:rFonts w:ascii="Book Antiqua" w:hAnsi="Book Antiqua" w:cs="Cambria"/>
          <w:color w:val="000000" w:themeColor="text1"/>
        </w:rPr>
      </w:pPr>
      <w:r w:rsidRPr="00110A28">
        <w:rPr>
          <w:rFonts w:ascii="Book Antiqua" w:hAnsi="Book Antiqua" w:cs="Cambria"/>
          <w:color w:val="000000" w:themeColor="text1"/>
        </w:rPr>
        <w:t>All procedures were performed with an EndoGator</w:t>
      </w:r>
      <w:r w:rsidRPr="00AF40F8">
        <w:rPr>
          <w:rFonts w:ascii="Book Antiqua" w:hAnsi="Book Antiqua" w:cs="Cambria"/>
          <w:color w:val="000000" w:themeColor="text1"/>
          <w:vertAlign w:val="superscript"/>
        </w:rPr>
        <w:t>®</w:t>
      </w:r>
      <w:r w:rsidRPr="00110A28">
        <w:rPr>
          <w:rFonts w:ascii="Book Antiqua" w:hAnsi="Book Antiqua" w:cs="Cambria"/>
          <w:color w:val="000000" w:themeColor="text1"/>
        </w:rPr>
        <w:t xml:space="preserve"> Irrigation Pump (Medivators, Minneapolis, MN, </w:t>
      </w:r>
      <w:r w:rsidR="00AF40F8" w:rsidRPr="00110A28">
        <w:rPr>
          <w:rFonts w:ascii="Book Antiqua" w:hAnsi="Book Antiqua" w:cs="Cambria"/>
          <w:color w:val="000000" w:themeColor="text1"/>
        </w:rPr>
        <w:t>U</w:t>
      </w:r>
      <w:r w:rsidR="00AF40F8">
        <w:rPr>
          <w:rFonts w:ascii="Book Antiqua" w:eastAsia="SimSun" w:hAnsi="Book Antiqua" w:cs="Cambria" w:hint="eastAsia"/>
          <w:color w:val="000000" w:themeColor="text1"/>
          <w:lang w:eastAsia="zh-CN"/>
        </w:rPr>
        <w:t>nited States</w:t>
      </w:r>
      <w:r w:rsidRPr="00110A28">
        <w:rPr>
          <w:rFonts w:ascii="Book Antiqua" w:hAnsi="Book Antiqua" w:cs="Cambria"/>
          <w:color w:val="000000" w:themeColor="text1"/>
        </w:rPr>
        <w:t>), which successfully cleared the TEP lenses when the scope tip was angulated towards the colonic wall</w:t>
      </w:r>
      <w:r w:rsidR="006364E4" w:rsidRPr="00110A28">
        <w:rPr>
          <w:rFonts w:ascii="Book Antiqua" w:hAnsi="Book Antiqua" w:cs="Cambria"/>
          <w:color w:val="000000" w:themeColor="text1"/>
        </w:rPr>
        <w:t xml:space="preserve"> while washing</w:t>
      </w:r>
      <w:r w:rsidRPr="00110A28">
        <w:rPr>
          <w:rFonts w:ascii="Book Antiqua" w:hAnsi="Book Antiqua" w:cs="Cambria"/>
          <w:color w:val="000000" w:themeColor="text1"/>
        </w:rPr>
        <w:t xml:space="preserve">. </w:t>
      </w:r>
    </w:p>
    <w:p w14:paraId="5677DB17" w14:textId="5CD941A4" w:rsidR="00926BC1" w:rsidRPr="00110A28" w:rsidRDefault="00926BC1" w:rsidP="00FE702A">
      <w:pPr>
        <w:widowControl w:val="0"/>
        <w:autoSpaceDE w:val="0"/>
        <w:autoSpaceDN w:val="0"/>
        <w:adjustRightInd w:val="0"/>
        <w:snapToGrid w:val="0"/>
        <w:spacing w:line="360" w:lineRule="auto"/>
        <w:ind w:firstLineChars="200" w:firstLine="480"/>
        <w:jc w:val="both"/>
        <w:rPr>
          <w:rFonts w:ascii="Book Antiqua" w:hAnsi="Book Antiqua" w:cs="Cambria"/>
          <w:color w:val="000000" w:themeColor="text1"/>
        </w:rPr>
      </w:pPr>
      <w:r w:rsidRPr="00110A28">
        <w:rPr>
          <w:rFonts w:ascii="Book Antiqua" w:hAnsi="Book Antiqua" w:cs="Cambria"/>
          <w:color w:val="000000" w:themeColor="text1"/>
        </w:rPr>
        <w:t>Several revisions were made to the device during the study. Fasteners to hold the plastic catheter against the colonoscope’s shaft and a mechanism for cleaning lenses proved unnecessary and were eliminated. The side-viewing cameras were relocated closer to the tip of the colonoscope, improving image quality and eliminating a gap between images</w:t>
      </w:r>
      <w:r w:rsidR="00946D36">
        <w:rPr>
          <w:rFonts w:ascii="Book Antiqua" w:eastAsia="SimSun" w:hAnsi="Book Antiqua" w:cs="Cambria" w:hint="eastAsia"/>
          <w:color w:val="000000" w:themeColor="text1"/>
          <w:lang w:eastAsia="zh-CN"/>
        </w:rPr>
        <w:t xml:space="preserve"> (Figure 3)</w:t>
      </w:r>
      <w:r w:rsidRPr="00110A28">
        <w:rPr>
          <w:rFonts w:ascii="Book Antiqua" w:hAnsi="Book Antiqua" w:cs="Cambria"/>
          <w:color w:val="000000" w:themeColor="text1"/>
        </w:rPr>
        <w:t xml:space="preserve">. </w:t>
      </w:r>
    </w:p>
    <w:p w14:paraId="0D57B892" w14:textId="77777777" w:rsidR="00C848FE" w:rsidRDefault="00C848FE" w:rsidP="00FE702A">
      <w:pPr>
        <w:widowControl w:val="0"/>
        <w:autoSpaceDE w:val="0"/>
        <w:autoSpaceDN w:val="0"/>
        <w:adjustRightInd w:val="0"/>
        <w:snapToGrid w:val="0"/>
        <w:spacing w:line="360" w:lineRule="auto"/>
        <w:jc w:val="both"/>
        <w:rPr>
          <w:rFonts w:ascii="Book Antiqua" w:eastAsia="SimSun" w:hAnsi="Book Antiqua" w:cs="Cambria"/>
          <w:b/>
          <w:caps/>
          <w:color w:val="000000" w:themeColor="text1"/>
          <w:lang w:eastAsia="zh-CN"/>
        </w:rPr>
      </w:pPr>
    </w:p>
    <w:p w14:paraId="4F1CF3FF" w14:textId="785FC6BA" w:rsidR="00926BC1" w:rsidRPr="00C848FE" w:rsidRDefault="00C848FE" w:rsidP="00FE702A">
      <w:pPr>
        <w:widowControl w:val="0"/>
        <w:autoSpaceDE w:val="0"/>
        <w:autoSpaceDN w:val="0"/>
        <w:adjustRightInd w:val="0"/>
        <w:snapToGrid w:val="0"/>
        <w:spacing w:line="360" w:lineRule="auto"/>
        <w:jc w:val="both"/>
        <w:rPr>
          <w:rFonts w:ascii="Book Antiqua" w:eastAsia="SimSun" w:hAnsi="Book Antiqua" w:cs="Cambria"/>
          <w:b/>
          <w:caps/>
          <w:color w:val="000000" w:themeColor="text1"/>
          <w:lang w:eastAsia="zh-CN"/>
        </w:rPr>
      </w:pPr>
      <w:r w:rsidRPr="00C848FE">
        <w:rPr>
          <w:rFonts w:ascii="Book Antiqua" w:hAnsi="Book Antiqua" w:cs="Cambria"/>
          <w:b/>
          <w:caps/>
          <w:color w:val="000000" w:themeColor="text1"/>
        </w:rPr>
        <w:t>Discussion</w:t>
      </w:r>
    </w:p>
    <w:p w14:paraId="0EE49C68" w14:textId="7E738568" w:rsidR="008D053C" w:rsidRPr="00110A28" w:rsidRDefault="005339A8" w:rsidP="00FE702A">
      <w:pPr>
        <w:widowControl w:val="0"/>
        <w:autoSpaceDE w:val="0"/>
        <w:autoSpaceDN w:val="0"/>
        <w:adjustRightInd w:val="0"/>
        <w:snapToGrid w:val="0"/>
        <w:spacing w:line="360" w:lineRule="auto"/>
        <w:jc w:val="both"/>
        <w:rPr>
          <w:rFonts w:ascii="Book Antiqua" w:hAnsi="Book Antiqua" w:cs="Cambria"/>
          <w:color w:val="000000" w:themeColor="text1"/>
        </w:rPr>
      </w:pPr>
      <w:r w:rsidRPr="00110A28">
        <w:rPr>
          <w:rFonts w:ascii="Book Antiqua" w:hAnsi="Book Antiqua" w:cs="Cambria"/>
          <w:color w:val="000000" w:themeColor="text1"/>
        </w:rPr>
        <w:t>Our study demonstrates</w:t>
      </w:r>
      <w:r w:rsidR="00926BC1" w:rsidRPr="00110A28">
        <w:rPr>
          <w:rFonts w:ascii="Book Antiqua" w:hAnsi="Book Antiqua" w:cs="Cambria"/>
          <w:color w:val="000000" w:themeColor="text1"/>
        </w:rPr>
        <w:t xml:space="preserve"> the successful implementation and use of the Third Eye</w:t>
      </w:r>
      <w:r w:rsidR="008D053C" w:rsidRPr="00AF40F8">
        <w:rPr>
          <w:rFonts w:ascii="Book Antiqua" w:hAnsi="Book Antiqua" w:cs="Cambria"/>
          <w:color w:val="000000" w:themeColor="text1"/>
          <w:vertAlign w:val="superscript"/>
        </w:rPr>
        <w:t>®</w:t>
      </w:r>
      <w:r w:rsidR="00926BC1" w:rsidRPr="00110A28">
        <w:rPr>
          <w:rFonts w:ascii="Book Antiqua" w:hAnsi="Book Antiqua" w:cs="Cambria"/>
          <w:color w:val="000000" w:themeColor="text1"/>
        </w:rPr>
        <w:t xml:space="preserve"> Panoramic</w:t>
      </w:r>
      <w:r w:rsidR="008D053C" w:rsidRPr="00110A28">
        <w:rPr>
          <w:rFonts w:ascii="Book Antiqua" w:hAnsi="Book Antiqua" w:cs="Cambria"/>
          <w:color w:val="000000" w:themeColor="text1"/>
        </w:rPr>
        <w:t>™</w:t>
      </w:r>
      <w:r w:rsidR="00926BC1" w:rsidRPr="00110A28">
        <w:rPr>
          <w:rFonts w:ascii="Book Antiqua" w:hAnsi="Book Antiqua" w:cs="Cambria"/>
          <w:color w:val="000000" w:themeColor="text1"/>
        </w:rPr>
        <w:t xml:space="preserve"> cap fitted to a standard colonoscope. </w:t>
      </w:r>
      <w:r w:rsidR="008D053C" w:rsidRPr="00110A28">
        <w:rPr>
          <w:rFonts w:ascii="Book Antiqua" w:hAnsi="Book Antiqua" w:cs="Cambria"/>
          <w:color w:val="000000" w:themeColor="text1"/>
        </w:rPr>
        <w:t xml:space="preserve">The Third Eye Panoramic device, unlike the Third Eye Retroscope, </w:t>
      </w:r>
      <w:r w:rsidR="008D053C" w:rsidRPr="00110A28">
        <w:rPr>
          <w:rFonts w:ascii="Book Antiqua" w:hAnsi="Book Antiqua" w:cs="Cambria"/>
          <w:color w:val="000000" w:themeColor="text1"/>
        </w:rPr>
        <w:lastRenderedPageBreak/>
        <w:t xml:space="preserve">does not occupy the colonoscope channel. It accomplishes the goal of expanding the view without requiring a conversion to a new scope platform or sacrificing the high definition image quality and superior handling characteristics of standard colonoscopes. </w:t>
      </w:r>
      <w:r w:rsidR="00926BC1" w:rsidRPr="00110A28">
        <w:rPr>
          <w:rFonts w:ascii="Book Antiqua" w:hAnsi="Book Antiqua" w:cs="Cambria"/>
          <w:color w:val="000000" w:themeColor="text1"/>
        </w:rPr>
        <w:t xml:space="preserve">The TEP’s two additional side lenses enhanced the total viewing angle to greater than 300° without interfering with the performance of screening, surveillance or diagnostic colonoscopy. This increased viewing angle improved the ability to examine areas that would otherwise be hidden behind haustral folds and flexures. Neither the thin plastic catheter nor the cap itself affected the passage of the scope through the colon and no adjustment in technique was required. However, intubation of the ileocecal valve was more challenging. Future versions with a smaller footprint may alleviate this limitation. Although the TEP does increase the cost per case, a reusable version </w:t>
      </w:r>
      <w:r w:rsidR="008D053C" w:rsidRPr="00110A28">
        <w:rPr>
          <w:rFonts w:ascii="Book Antiqua" w:hAnsi="Book Antiqua" w:cs="Cambria"/>
          <w:color w:val="000000" w:themeColor="text1"/>
        </w:rPr>
        <w:t xml:space="preserve">(currently undergoing testing) </w:t>
      </w:r>
      <w:r w:rsidR="00926BC1" w:rsidRPr="00110A28">
        <w:rPr>
          <w:rFonts w:ascii="Book Antiqua" w:hAnsi="Book Antiqua" w:cs="Cambria"/>
          <w:color w:val="000000" w:themeColor="text1"/>
        </w:rPr>
        <w:t>should minimize the expense.</w:t>
      </w:r>
      <w:r w:rsidR="00C11ABF">
        <w:rPr>
          <w:rFonts w:ascii="Book Antiqua" w:hAnsi="Book Antiqua" w:cs="Cambria"/>
          <w:color w:val="000000" w:themeColor="text1"/>
        </w:rPr>
        <w:t xml:space="preserve"> </w:t>
      </w:r>
      <w:r w:rsidR="008D053C" w:rsidRPr="00110A28">
        <w:rPr>
          <w:rFonts w:ascii="Book Antiqua" w:hAnsi="Book Antiqua" w:cs="Cambria"/>
          <w:color w:val="000000" w:themeColor="text1"/>
        </w:rPr>
        <w:t>Although we found an overall adenoma detection rate of 44%, it is not known whether this device compares favorably to standard colonoscopy, cap assisted colonoscopy or other similar technologies such as the FUSE</w:t>
      </w:r>
      <w:r w:rsidR="008D053C" w:rsidRPr="00AF40F8">
        <w:rPr>
          <w:rFonts w:ascii="Book Antiqua" w:hAnsi="Book Antiqua" w:cs="Cambria"/>
          <w:color w:val="000000" w:themeColor="text1"/>
          <w:vertAlign w:val="superscript"/>
        </w:rPr>
        <w:t>®</w:t>
      </w:r>
      <w:r w:rsidR="008D053C" w:rsidRPr="00110A28">
        <w:rPr>
          <w:rFonts w:ascii="Book Antiqua" w:hAnsi="Book Antiqua" w:cs="Cambria"/>
          <w:color w:val="000000" w:themeColor="text1"/>
        </w:rPr>
        <w:t xml:space="preserve"> system</w:t>
      </w:r>
      <w:r w:rsidR="00016521" w:rsidRPr="00110A28">
        <w:rPr>
          <w:rFonts w:ascii="Book Antiqua" w:hAnsi="Book Antiqua" w:cs="Cambria"/>
          <w:color w:val="000000" w:themeColor="text1"/>
        </w:rPr>
        <w:t>. Further</w:t>
      </w:r>
      <w:r w:rsidR="008D053C" w:rsidRPr="00110A28">
        <w:rPr>
          <w:rFonts w:ascii="Book Antiqua" w:hAnsi="Book Antiqua" w:cs="Cambria"/>
          <w:color w:val="000000" w:themeColor="text1"/>
        </w:rPr>
        <w:t xml:space="preserve"> </w:t>
      </w:r>
      <w:r w:rsidR="00016521" w:rsidRPr="00110A28">
        <w:rPr>
          <w:rFonts w:ascii="Book Antiqua" w:hAnsi="Book Antiqua" w:cs="Cambria"/>
          <w:color w:val="000000" w:themeColor="text1"/>
        </w:rPr>
        <w:t>studies comparing TEP to these other technologies and standard colonoscopy should be performed.</w:t>
      </w:r>
    </w:p>
    <w:p w14:paraId="32DE46B2" w14:textId="525E5DEF" w:rsidR="00926BC1" w:rsidRPr="00AF40F8" w:rsidRDefault="00926BC1" w:rsidP="00FE702A">
      <w:pPr>
        <w:widowControl w:val="0"/>
        <w:autoSpaceDE w:val="0"/>
        <w:autoSpaceDN w:val="0"/>
        <w:adjustRightInd w:val="0"/>
        <w:snapToGrid w:val="0"/>
        <w:spacing w:line="360" w:lineRule="auto"/>
        <w:jc w:val="both"/>
        <w:rPr>
          <w:rFonts w:ascii="Book Antiqua" w:eastAsia="SimSun" w:hAnsi="Book Antiqua" w:cs="Cambria"/>
          <w:color w:val="000000" w:themeColor="text1"/>
          <w:lang w:eastAsia="zh-CN"/>
        </w:rPr>
      </w:pPr>
    </w:p>
    <w:p w14:paraId="348B8341" w14:textId="00B6965E" w:rsidR="00926BC1" w:rsidRPr="00110A28" w:rsidRDefault="00E50C24" w:rsidP="00FE702A">
      <w:pPr>
        <w:autoSpaceDE w:val="0"/>
        <w:autoSpaceDN w:val="0"/>
        <w:adjustRightInd w:val="0"/>
        <w:snapToGrid w:val="0"/>
        <w:spacing w:line="360" w:lineRule="auto"/>
        <w:jc w:val="both"/>
        <w:rPr>
          <w:rFonts w:ascii="Book Antiqua" w:hAnsi="Book Antiqua"/>
          <w:b/>
          <w:caps/>
          <w:color w:val="000000" w:themeColor="text1"/>
        </w:rPr>
      </w:pPr>
      <w:r w:rsidRPr="00110A28">
        <w:rPr>
          <w:rFonts w:ascii="Book Antiqua" w:hAnsi="Book Antiqua"/>
          <w:b/>
          <w:caps/>
          <w:color w:val="000000" w:themeColor="text1"/>
        </w:rPr>
        <w:t>comments</w:t>
      </w:r>
      <w:r w:rsidR="00C11ABF">
        <w:rPr>
          <w:rFonts w:ascii="Book Antiqua" w:hAnsi="Book Antiqua"/>
          <w:b/>
          <w:caps/>
          <w:color w:val="000000" w:themeColor="text1"/>
        </w:rPr>
        <w:t xml:space="preserve"> </w:t>
      </w:r>
      <w:r w:rsidR="00642319" w:rsidRPr="00110A28">
        <w:rPr>
          <w:rFonts w:ascii="Book Antiqua" w:hAnsi="Book Antiqua"/>
          <w:b/>
          <w:caps/>
          <w:color w:val="000000" w:themeColor="text1"/>
        </w:rPr>
        <w:t xml:space="preserve"> </w:t>
      </w:r>
    </w:p>
    <w:p w14:paraId="2084F051" w14:textId="07FB3E7F" w:rsidR="00CB6C41" w:rsidRPr="00AF40F8" w:rsidRDefault="00CB6C41" w:rsidP="00FE702A">
      <w:pPr>
        <w:widowControl w:val="0"/>
        <w:autoSpaceDE w:val="0"/>
        <w:autoSpaceDN w:val="0"/>
        <w:adjustRightInd w:val="0"/>
        <w:snapToGrid w:val="0"/>
        <w:spacing w:line="360" w:lineRule="auto"/>
        <w:jc w:val="both"/>
        <w:rPr>
          <w:rFonts w:ascii="Book Antiqua" w:hAnsi="Book Antiqua" w:cs="Cambria"/>
          <w:b/>
          <w:i/>
          <w:color w:val="000000" w:themeColor="text1"/>
        </w:rPr>
      </w:pPr>
      <w:r w:rsidRPr="00AF40F8">
        <w:rPr>
          <w:rFonts w:ascii="Book Antiqua" w:hAnsi="Book Antiqua" w:cs="Cambria"/>
          <w:b/>
          <w:i/>
          <w:color w:val="000000" w:themeColor="text1"/>
        </w:rPr>
        <w:t>Background</w:t>
      </w:r>
    </w:p>
    <w:p w14:paraId="4C995565" w14:textId="270631A2" w:rsidR="00CB6C41" w:rsidRPr="00110A28" w:rsidRDefault="00642319" w:rsidP="00FE702A">
      <w:pPr>
        <w:widowControl w:val="0"/>
        <w:autoSpaceDE w:val="0"/>
        <w:autoSpaceDN w:val="0"/>
        <w:adjustRightInd w:val="0"/>
        <w:snapToGrid w:val="0"/>
        <w:spacing w:line="360" w:lineRule="auto"/>
        <w:jc w:val="both"/>
        <w:rPr>
          <w:rFonts w:ascii="Book Antiqua" w:hAnsi="Book Antiqua" w:cs="Cambria"/>
          <w:color w:val="000000" w:themeColor="text1"/>
        </w:rPr>
      </w:pPr>
      <w:r w:rsidRPr="00110A28">
        <w:rPr>
          <w:rFonts w:ascii="Book Antiqua" w:hAnsi="Book Antiqua" w:cs="Cambria"/>
          <w:color w:val="000000" w:themeColor="text1"/>
        </w:rPr>
        <w:t xml:space="preserve">Colorectal </w:t>
      </w:r>
      <w:r w:rsidR="00AF40F8" w:rsidRPr="00110A28">
        <w:rPr>
          <w:rFonts w:ascii="Book Antiqua" w:hAnsi="Book Antiqua" w:cs="Cambria"/>
          <w:color w:val="000000" w:themeColor="text1"/>
        </w:rPr>
        <w:t>c</w:t>
      </w:r>
      <w:r w:rsidRPr="00110A28">
        <w:rPr>
          <w:rFonts w:ascii="Book Antiqua" w:hAnsi="Book Antiqua" w:cs="Cambria"/>
          <w:color w:val="000000" w:themeColor="text1"/>
        </w:rPr>
        <w:t>ancer (CRC) is the third most common cancer in males and the second most common cancer in females worldwide</w:t>
      </w:r>
      <w:r w:rsidRPr="00110A28">
        <w:rPr>
          <w:rFonts w:ascii="Book Antiqua" w:hAnsi="Book Antiqua" w:cs="Cambria"/>
          <w:color w:val="000000" w:themeColor="text1"/>
          <w:vertAlign w:val="superscript"/>
        </w:rPr>
        <w:t>[1]</w:t>
      </w:r>
      <w:r w:rsidRPr="00110A28">
        <w:rPr>
          <w:rFonts w:ascii="Book Antiqua" w:hAnsi="Book Antiqua" w:cs="Cambria"/>
          <w:color w:val="000000" w:themeColor="text1"/>
        </w:rPr>
        <w:t xml:space="preserve"> From 2007 to 2011, CRC cases in the U</w:t>
      </w:r>
      <w:r w:rsidR="00AF40F8">
        <w:rPr>
          <w:rFonts w:ascii="Book Antiqua" w:eastAsia="SimSun" w:hAnsi="Book Antiqua" w:cs="Cambria" w:hint="eastAsia"/>
          <w:color w:val="000000" w:themeColor="text1"/>
          <w:lang w:eastAsia="zh-CN"/>
        </w:rPr>
        <w:t>nited States</w:t>
      </w:r>
      <w:r w:rsidRPr="00110A28">
        <w:rPr>
          <w:rFonts w:ascii="Book Antiqua" w:hAnsi="Book Antiqua" w:cs="Cambria"/>
          <w:color w:val="000000" w:themeColor="text1"/>
        </w:rPr>
        <w:t xml:space="preserve"> decreased 3.6% per year and CRC deaths decreased 2.8%, mostly due to increased use of screening colonoscopy and r</w:t>
      </w:r>
      <w:r w:rsidR="00AF40F8">
        <w:rPr>
          <w:rFonts w:ascii="Book Antiqua" w:hAnsi="Book Antiqua" w:cs="Cambria"/>
          <w:color w:val="000000" w:themeColor="text1"/>
        </w:rPr>
        <w:t>emoval of precancerous adenomas</w:t>
      </w:r>
      <w:r w:rsidRPr="00110A28">
        <w:rPr>
          <w:rFonts w:ascii="Book Antiqua" w:hAnsi="Book Antiqua" w:cs="Cambria"/>
          <w:color w:val="000000" w:themeColor="text1"/>
          <w:vertAlign w:val="superscript"/>
        </w:rPr>
        <w:t>[2,3]</w:t>
      </w:r>
      <w:r w:rsidRPr="00110A28">
        <w:rPr>
          <w:rFonts w:ascii="Book Antiqua" w:hAnsi="Book Antiqua" w:cs="Cambria"/>
          <w:color w:val="000000" w:themeColor="text1"/>
        </w:rPr>
        <w:t xml:space="preserve">. </w:t>
      </w:r>
      <w:r w:rsidR="009F557F" w:rsidRPr="00110A28">
        <w:rPr>
          <w:rFonts w:ascii="Book Antiqua" w:hAnsi="Book Antiqua" w:cs="Cambria"/>
          <w:color w:val="000000" w:themeColor="text1"/>
        </w:rPr>
        <w:t>There is a</w:t>
      </w:r>
      <w:r w:rsidRPr="00110A28">
        <w:rPr>
          <w:rFonts w:ascii="Book Antiqua" w:hAnsi="Book Antiqua" w:cs="Cambria"/>
          <w:color w:val="000000" w:themeColor="text1"/>
        </w:rPr>
        <w:t xml:space="preserve"> direct correlation between a high adenoma detection rate (ADR) and a decreased risk of interval colon cancer</w:t>
      </w:r>
      <w:r w:rsidR="009F557F" w:rsidRPr="00110A28">
        <w:rPr>
          <w:rFonts w:ascii="Book Antiqua" w:hAnsi="Book Antiqua" w:cs="Cambria"/>
          <w:color w:val="000000" w:themeColor="text1"/>
        </w:rPr>
        <w:t xml:space="preserve">. </w:t>
      </w:r>
      <w:r w:rsidRPr="00110A28">
        <w:rPr>
          <w:rFonts w:ascii="Book Antiqua" w:hAnsi="Book Antiqua" w:cs="Cambria"/>
          <w:color w:val="000000" w:themeColor="text1"/>
        </w:rPr>
        <w:t>Although colonoscopy remains the gold standard, tandem studies have shown miss rates of adenomas ranging from 22</w:t>
      </w:r>
      <w:r w:rsidR="00AF40F8">
        <w:rPr>
          <w:rFonts w:ascii="Book Antiqua" w:eastAsia="SimSun" w:hAnsi="Book Antiqua" w:cs="Cambria" w:hint="eastAsia"/>
          <w:color w:val="000000" w:themeColor="text1"/>
          <w:lang w:eastAsia="zh-CN"/>
        </w:rPr>
        <w:t>%</w:t>
      </w:r>
      <w:r w:rsidR="00AF40F8">
        <w:rPr>
          <w:rFonts w:ascii="Book Antiqua" w:hAnsi="Book Antiqua" w:cs="Cambria"/>
          <w:color w:val="000000" w:themeColor="text1"/>
        </w:rPr>
        <w:t>-41%</w:t>
      </w:r>
      <w:r w:rsidRPr="00110A28">
        <w:rPr>
          <w:rFonts w:ascii="Book Antiqua" w:hAnsi="Book Antiqua" w:cs="Cambria"/>
          <w:color w:val="000000" w:themeColor="text1"/>
          <w:vertAlign w:val="superscript"/>
        </w:rPr>
        <w:t>[5-8]</w:t>
      </w:r>
      <w:r w:rsidR="00D4693B" w:rsidRPr="00110A28">
        <w:rPr>
          <w:rFonts w:ascii="Book Antiqua" w:hAnsi="Book Antiqua" w:cs="Cambria"/>
          <w:color w:val="000000" w:themeColor="text1"/>
        </w:rPr>
        <w:t>. The Third Eye</w:t>
      </w:r>
      <w:r w:rsidR="00D4693B" w:rsidRPr="00AF40F8">
        <w:rPr>
          <w:rFonts w:ascii="Book Antiqua" w:hAnsi="Book Antiqua" w:cs="Cambria"/>
          <w:color w:val="000000" w:themeColor="text1"/>
          <w:vertAlign w:val="superscript"/>
        </w:rPr>
        <w:t>®</w:t>
      </w:r>
      <w:r w:rsidR="00D4693B" w:rsidRPr="00110A28">
        <w:rPr>
          <w:rFonts w:ascii="Book Antiqua" w:hAnsi="Book Antiqua" w:cs="Cambria"/>
          <w:color w:val="000000" w:themeColor="text1"/>
        </w:rPr>
        <w:t xml:space="preserve"> Panoramic™</w:t>
      </w:r>
      <w:r w:rsidR="00C11ABF">
        <w:rPr>
          <w:rFonts w:ascii="Book Antiqua" w:hAnsi="Book Antiqua" w:cs="Cambria"/>
          <w:color w:val="000000" w:themeColor="text1"/>
        </w:rPr>
        <w:t xml:space="preserve"> </w:t>
      </w:r>
      <w:r w:rsidR="009F557F" w:rsidRPr="00110A28">
        <w:rPr>
          <w:rFonts w:ascii="Book Antiqua" w:hAnsi="Book Antiqua" w:cs="Cambria"/>
          <w:color w:val="000000" w:themeColor="text1"/>
        </w:rPr>
        <w:t>Cap increase</w:t>
      </w:r>
      <w:r w:rsidR="00D4693B" w:rsidRPr="00110A28">
        <w:rPr>
          <w:rFonts w:ascii="Book Antiqua" w:hAnsi="Book Antiqua" w:cs="Cambria"/>
          <w:color w:val="000000" w:themeColor="text1"/>
        </w:rPr>
        <w:t>s</w:t>
      </w:r>
      <w:r w:rsidR="009F557F" w:rsidRPr="00110A28">
        <w:rPr>
          <w:rFonts w:ascii="Book Antiqua" w:hAnsi="Book Antiqua" w:cs="Cambria"/>
          <w:color w:val="000000" w:themeColor="text1"/>
        </w:rPr>
        <w:t xml:space="preserve"> the viewing angle of a standard colonoscope enabling enhanced views behind folds and at flexures. This is the first study reporting on </w:t>
      </w:r>
      <w:r w:rsidR="00CB6C41" w:rsidRPr="00110A28">
        <w:rPr>
          <w:rFonts w:ascii="Book Antiqua" w:hAnsi="Book Antiqua" w:cs="Cambria"/>
          <w:color w:val="000000" w:themeColor="text1"/>
        </w:rPr>
        <w:t>its</w:t>
      </w:r>
      <w:r w:rsidR="009F557F" w:rsidRPr="00110A28">
        <w:rPr>
          <w:rFonts w:ascii="Book Antiqua" w:hAnsi="Book Antiqua" w:cs="Cambria"/>
          <w:color w:val="000000" w:themeColor="text1"/>
        </w:rPr>
        <w:t xml:space="preserve"> successful use in patients undergoing colonoscopy</w:t>
      </w:r>
      <w:r w:rsidR="00CB6C41" w:rsidRPr="00110A28">
        <w:rPr>
          <w:rFonts w:ascii="Book Antiqua" w:hAnsi="Book Antiqua" w:cs="Cambria"/>
          <w:color w:val="000000" w:themeColor="text1"/>
        </w:rPr>
        <w:t>.</w:t>
      </w:r>
    </w:p>
    <w:p w14:paraId="1D1AEDF4" w14:textId="77777777" w:rsidR="00D4693B" w:rsidRPr="00110A28" w:rsidRDefault="00D4693B" w:rsidP="00FE702A">
      <w:pPr>
        <w:widowControl w:val="0"/>
        <w:autoSpaceDE w:val="0"/>
        <w:autoSpaceDN w:val="0"/>
        <w:adjustRightInd w:val="0"/>
        <w:snapToGrid w:val="0"/>
        <w:spacing w:line="360" w:lineRule="auto"/>
        <w:jc w:val="both"/>
        <w:rPr>
          <w:rFonts w:ascii="Book Antiqua" w:hAnsi="Book Antiqua" w:cs="Cambria"/>
          <w:color w:val="000000" w:themeColor="text1"/>
        </w:rPr>
      </w:pPr>
    </w:p>
    <w:p w14:paraId="316DD391" w14:textId="3C9ED14E" w:rsidR="00CB6C41" w:rsidRPr="00AF40F8" w:rsidRDefault="00CB6C41" w:rsidP="00FE702A">
      <w:pPr>
        <w:widowControl w:val="0"/>
        <w:autoSpaceDE w:val="0"/>
        <w:autoSpaceDN w:val="0"/>
        <w:adjustRightInd w:val="0"/>
        <w:snapToGrid w:val="0"/>
        <w:spacing w:line="360" w:lineRule="auto"/>
        <w:jc w:val="both"/>
        <w:rPr>
          <w:rFonts w:ascii="Book Antiqua" w:hAnsi="Book Antiqua" w:cs="Cambria"/>
          <w:b/>
          <w:i/>
          <w:color w:val="000000" w:themeColor="text1"/>
        </w:rPr>
      </w:pPr>
      <w:r w:rsidRPr="00AF40F8">
        <w:rPr>
          <w:rFonts w:ascii="Book Antiqua" w:hAnsi="Book Antiqua" w:cs="Cambria"/>
          <w:b/>
          <w:i/>
          <w:color w:val="000000" w:themeColor="text1"/>
        </w:rPr>
        <w:t xml:space="preserve">Research </w:t>
      </w:r>
      <w:r w:rsidR="00AF40F8" w:rsidRPr="00AF40F8">
        <w:rPr>
          <w:rFonts w:ascii="Book Antiqua" w:hAnsi="Book Antiqua" w:cs="Cambria"/>
          <w:b/>
          <w:i/>
          <w:color w:val="000000" w:themeColor="text1"/>
        </w:rPr>
        <w:t>fr</w:t>
      </w:r>
      <w:r w:rsidRPr="00AF40F8">
        <w:rPr>
          <w:rFonts w:ascii="Book Antiqua" w:hAnsi="Book Antiqua" w:cs="Cambria"/>
          <w:b/>
          <w:i/>
          <w:color w:val="000000" w:themeColor="text1"/>
        </w:rPr>
        <w:t>ontiers</w:t>
      </w:r>
    </w:p>
    <w:p w14:paraId="5D5A2D47" w14:textId="5E92D55D" w:rsidR="00CB6C41" w:rsidRPr="00110A28" w:rsidRDefault="00CB6C41" w:rsidP="00FE702A">
      <w:pPr>
        <w:widowControl w:val="0"/>
        <w:autoSpaceDE w:val="0"/>
        <w:autoSpaceDN w:val="0"/>
        <w:adjustRightInd w:val="0"/>
        <w:snapToGrid w:val="0"/>
        <w:spacing w:line="360" w:lineRule="auto"/>
        <w:jc w:val="both"/>
        <w:rPr>
          <w:rFonts w:ascii="Book Antiqua" w:hAnsi="Book Antiqua" w:cs="Cambria"/>
          <w:color w:val="000000" w:themeColor="text1"/>
        </w:rPr>
      </w:pPr>
      <w:r w:rsidRPr="00110A28">
        <w:rPr>
          <w:rFonts w:ascii="Book Antiqua" w:hAnsi="Book Antiqua" w:cs="Cambria"/>
          <w:color w:val="000000" w:themeColor="text1"/>
        </w:rPr>
        <w:t>Future studies comparing t</w:t>
      </w:r>
      <w:r w:rsidR="00AF40F8">
        <w:rPr>
          <w:rFonts w:ascii="Book Antiqua" w:hAnsi="Book Antiqua" w:cs="Cambria"/>
          <w:color w:val="000000" w:themeColor="text1"/>
        </w:rPr>
        <w:t>he Third Eye</w:t>
      </w:r>
      <w:r w:rsidRPr="00AF40F8">
        <w:rPr>
          <w:rFonts w:ascii="Book Antiqua" w:hAnsi="Book Antiqua" w:cs="Cambria"/>
          <w:color w:val="000000" w:themeColor="text1"/>
          <w:vertAlign w:val="superscript"/>
        </w:rPr>
        <w:t>®</w:t>
      </w:r>
      <w:r w:rsidRPr="00110A28">
        <w:rPr>
          <w:rFonts w:ascii="Book Antiqua" w:hAnsi="Book Antiqua" w:cs="Cambria"/>
          <w:color w:val="000000" w:themeColor="text1"/>
        </w:rPr>
        <w:t xml:space="preserve"> Panoramic</w:t>
      </w:r>
      <w:r w:rsidR="00D4693B" w:rsidRPr="00110A28">
        <w:rPr>
          <w:rFonts w:ascii="Book Antiqua" w:hAnsi="Book Antiqua" w:cs="Cambria"/>
          <w:color w:val="000000" w:themeColor="text1"/>
        </w:rPr>
        <w:t>™</w:t>
      </w:r>
      <w:r w:rsidRPr="00110A28">
        <w:rPr>
          <w:rFonts w:ascii="Book Antiqua" w:hAnsi="Book Antiqua" w:cs="Cambria"/>
          <w:color w:val="000000" w:themeColor="text1"/>
        </w:rPr>
        <w:t xml:space="preserve"> Cap with standard colonoscopy as well as </w:t>
      </w:r>
      <w:r w:rsidRPr="00110A28">
        <w:rPr>
          <w:rFonts w:ascii="Book Antiqua" w:hAnsi="Book Antiqua" w:cs="Cambria"/>
          <w:color w:val="000000" w:themeColor="text1"/>
        </w:rPr>
        <w:lastRenderedPageBreak/>
        <w:t xml:space="preserve">other devices now being used to improve the adenoma detection rate should be performed. </w:t>
      </w:r>
    </w:p>
    <w:p w14:paraId="5C2E5AA9" w14:textId="77777777" w:rsidR="00CB6C41" w:rsidRPr="00110A28" w:rsidRDefault="00CB6C41" w:rsidP="00FE702A">
      <w:pPr>
        <w:widowControl w:val="0"/>
        <w:autoSpaceDE w:val="0"/>
        <w:autoSpaceDN w:val="0"/>
        <w:adjustRightInd w:val="0"/>
        <w:snapToGrid w:val="0"/>
        <w:spacing w:line="360" w:lineRule="auto"/>
        <w:jc w:val="both"/>
        <w:rPr>
          <w:rFonts w:ascii="Book Antiqua" w:hAnsi="Book Antiqua" w:cs="Cambria"/>
          <w:color w:val="000000" w:themeColor="text1"/>
        </w:rPr>
      </w:pPr>
    </w:p>
    <w:p w14:paraId="7958DDBB" w14:textId="0498A743" w:rsidR="00CB6C41" w:rsidRPr="00AF40F8" w:rsidRDefault="00CB6C41" w:rsidP="00FE702A">
      <w:pPr>
        <w:widowControl w:val="0"/>
        <w:autoSpaceDE w:val="0"/>
        <w:autoSpaceDN w:val="0"/>
        <w:adjustRightInd w:val="0"/>
        <w:snapToGrid w:val="0"/>
        <w:spacing w:line="360" w:lineRule="auto"/>
        <w:jc w:val="both"/>
        <w:rPr>
          <w:rFonts w:ascii="Book Antiqua" w:hAnsi="Book Antiqua" w:cs="Cambria"/>
          <w:b/>
          <w:i/>
          <w:color w:val="000000" w:themeColor="text1"/>
        </w:rPr>
      </w:pPr>
      <w:r w:rsidRPr="00AF40F8">
        <w:rPr>
          <w:rFonts w:ascii="Book Antiqua" w:hAnsi="Book Antiqua" w:cs="Cambria"/>
          <w:b/>
          <w:i/>
          <w:color w:val="000000" w:themeColor="text1"/>
        </w:rPr>
        <w:t xml:space="preserve">Innovations and </w:t>
      </w:r>
      <w:r w:rsidR="00AF40F8" w:rsidRPr="00AF40F8">
        <w:rPr>
          <w:rFonts w:ascii="Book Antiqua" w:hAnsi="Book Antiqua" w:cs="Cambria"/>
          <w:b/>
          <w:i/>
          <w:color w:val="000000" w:themeColor="text1"/>
        </w:rPr>
        <w:t>b</w:t>
      </w:r>
      <w:r w:rsidRPr="00AF40F8">
        <w:rPr>
          <w:rFonts w:ascii="Book Antiqua" w:hAnsi="Book Antiqua" w:cs="Cambria"/>
          <w:b/>
          <w:i/>
          <w:color w:val="000000" w:themeColor="text1"/>
        </w:rPr>
        <w:t>reakthroughs</w:t>
      </w:r>
    </w:p>
    <w:p w14:paraId="28B104AE" w14:textId="27F6E927" w:rsidR="00CB6C41" w:rsidRPr="00110A28" w:rsidRDefault="00D4693B" w:rsidP="00FE702A">
      <w:pPr>
        <w:widowControl w:val="0"/>
        <w:autoSpaceDE w:val="0"/>
        <w:autoSpaceDN w:val="0"/>
        <w:adjustRightInd w:val="0"/>
        <w:snapToGrid w:val="0"/>
        <w:spacing w:line="360" w:lineRule="auto"/>
        <w:jc w:val="both"/>
        <w:rPr>
          <w:rFonts w:ascii="Book Antiqua" w:hAnsi="Book Antiqua" w:cs="Cambria"/>
          <w:color w:val="000000" w:themeColor="text1"/>
        </w:rPr>
      </w:pPr>
      <w:r w:rsidRPr="00110A28">
        <w:rPr>
          <w:rFonts w:ascii="Book Antiqua" w:hAnsi="Book Antiqua" w:cs="Cambria"/>
          <w:color w:val="000000" w:themeColor="text1"/>
        </w:rPr>
        <w:t>The Third Eye</w:t>
      </w:r>
      <w:r w:rsidR="00CB6C41" w:rsidRPr="00AF40F8">
        <w:rPr>
          <w:rFonts w:ascii="Book Antiqua" w:hAnsi="Book Antiqua" w:cs="Cambria"/>
          <w:color w:val="000000" w:themeColor="text1"/>
          <w:vertAlign w:val="superscript"/>
        </w:rPr>
        <w:t>®</w:t>
      </w:r>
      <w:r w:rsidRPr="00110A28">
        <w:rPr>
          <w:rFonts w:ascii="Book Antiqua" w:hAnsi="Book Antiqua" w:cs="Cambria"/>
          <w:color w:val="000000" w:themeColor="text1"/>
        </w:rPr>
        <w:t xml:space="preserve"> </w:t>
      </w:r>
      <w:r w:rsidR="00CB6C41" w:rsidRPr="00110A28">
        <w:rPr>
          <w:rFonts w:ascii="Book Antiqua" w:hAnsi="Book Antiqua" w:cs="Cambria"/>
          <w:color w:val="000000" w:themeColor="text1"/>
        </w:rPr>
        <w:t>Panoramic</w:t>
      </w:r>
      <w:r w:rsidRPr="00110A28">
        <w:rPr>
          <w:rFonts w:ascii="Book Antiqua" w:hAnsi="Book Antiqua" w:cs="Cambria"/>
          <w:color w:val="000000" w:themeColor="text1"/>
        </w:rPr>
        <w:t>™</w:t>
      </w:r>
      <w:r w:rsidR="00CB6C41" w:rsidRPr="00110A28">
        <w:rPr>
          <w:rFonts w:ascii="Book Antiqua" w:hAnsi="Book Antiqua" w:cs="Cambria"/>
          <w:color w:val="000000" w:themeColor="text1"/>
        </w:rPr>
        <w:t xml:space="preserve"> Ca</w:t>
      </w:r>
      <w:r w:rsidR="00B43813" w:rsidRPr="00110A28">
        <w:rPr>
          <w:rFonts w:ascii="Book Antiqua" w:hAnsi="Book Antiqua" w:cs="Cambria"/>
          <w:color w:val="000000" w:themeColor="text1"/>
        </w:rPr>
        <w:t xml:space="preserve">p is an accessory camera system for colonoscopy </w:t>
      </w:r>
      <w:r w:rsidR="00CB6C41" w:rsidRPr="00110A28">
        <w:rPr>
          <w:rFonts w:ascii="Book Antiqua" w:hAnsi="Book Antiqua" w:cs="Cambria"/>
          <w:color w:val="000000" w:themeColor="text1"/>
        </w:rPr>
        <w:t xml:space="preserve">that can be safely and effectively deployed utilizing existing standard high definition </w:t>
      </w:r>
      <w:r w:rsidR="00B43813" w:rsidRPr="00110A28">
        <w:rPr>
          <w:rFonts w:ascii="Book Antiqua" w:hAnsi="Book Antiqua" w:cs="Cambria"/>
          <w:color w:val="000000" w:themeColor="text1"/>
        </w:rPr>
        <w:t>equipment.</w:t>
      </w:r>
      <w:r w:rsidR="00CB6C41" w:rsidRPr="00110A28">
        <w:rPr>
          <w:rFonts w:ascii="Book Antiqua" w:hAnsi="Book Antiqua" w:cs="Cambria"/>
          <w:color w:val="000000" w:themeColor="text1"/>
        </w:rPr>
        <w:t xml:space="preserve"> </w:t>
      </w:r>
    </w:p>
    <w:p w14:paraId="6EF28ACA" w14:textId="77777777" w:rsidR="00B43813" w:rsidRPr="00AF40F8" w:rsidRDefault="00B43813" w:rsidP="00FE702A">
      <w:pPr>
        <w:widowControl w:val="0"/>
        <w:autoSpaceDE w:val="0"/>
        <w:autoSpaceDN w:val="0"/>
        <w:adjustRightInd w:val="0"/>
        <w:snapToGrid w:val="0"/>
        <w:spacing w:line="360" w:lineRule="auto"/>
        <w:jc w:val="both"/>
        <w:rPr>
          <w:rFonts w:ascii="Book Antiqua" w:eastAsia="SimSun" w:hAnsi="Book Antiqua" w:cs="Cambria"/>
          <w:color w:val="000000" w:themeColor="text1"/>
          <w:lang w:eastAsia="zh-CN"/>
        </w:rPr>
      </w:pPr>
    </w:p>
    <w:p w14:paraId="69C34C02" w14:textId="556F47C1" w:rsidR="00B43813" w:rsidRPr="00AF40F8" w:rsidRDefault="00B43813" w:rsidP="00FE702A">
      <w:pPr>
        <w:widowControl w:val="0"/>
        <w:autoSpaceDE w:val="0"/>
        <w:autoSpaceDN w:val="0"/>
        <w:adjustRightInd w:val="0"/>
        <w:snapToGrid w:val="0"/>
        <w:spacing w:line="360" w:lineRule="auto"/>
        <w:jc w:val="both"/>
        <w:rPr>
          <w:rFonts w:ascii="Book Antiqua" w:hAnsi="Book Antiqua" w:cs="Cambria"/>
          <w:b/>
          <w:i/>
          <w:color w:val="000000" w:themeColor="text1"/>
        </w:rPr>
      </w:pPr>
      <w:r w:rsidRPr="00AF40F8">
        <w:rPr>
          <w:rFonts w:ascii="Book Antiqua" w:hAnsi="Book Antiqua" w:cs="Cambria"/>
          <w:b/>
          <w:i/>
          <w:color w:val="000000" w:themeColor="text1"/>
        </w:rPr>
        <w:t>Applications</w:t>
      </w:r>
    </w:p>
    <w:p w14:paraId="0447E6D6" w14:textId="05C5C7C8" w:rsidR="00B43813" w:rsidRPr="00110A28" w:rsidRDefault="00B43813" w:rsidP="00FE702A">
      <w:pPr>
        <w:widowControl w:val="0"/>
        <w:autoSpaceDE w:val="0"/>
        <w:autoSpaceDN w:val="0"/>
        <w:adjustRightInd w:val="0"/>
        <w:snapToGrid w:val="0"/>
        <w:spacing w:line="360" w:lineRule="auto"/>
        <w:jc w:val="both"/>
        <w:rPr>
          <w:rFonts w:ascii="Book Antiqua" w:hAnsi="Book Antiqua" w:cs="Cambria"/>
          <w:color w:val="000000" w:themeColor="text1"/>
        </w:rPr>
      </w:pPr>
      <w:r w:rsidRPr="00110A28">
        <w:rPr>
          <w:rFonts w:ascii="Book Antiqua" w:hAnsi="Book Antiqua" w:cs="Cambria"/>
          <w:color w:val="000000" w:themeColor="text1"/>
        </w:rPr>
        <w:t>Future iterations of the device will include a reusable camera system that can be disinfected in standard scope washers, a smaller footprint and the addition of high definition lenses.</w:t>
      </w:r>
    </w:p>
    <w:p w14:paraId="2FD3F376" w14:textId="77777777" w:rsidR="00CB6C41" w:rsidRPr="00110A28" w:rsidRDefault="00CB6C41" w:rsidP="00FE702A">
      <w:pPr>
        <w:widowControl w:val="0"/>
        <w:autoSpaceDE w:val="0"/>
        <w:autoSpaceDN w:val="0"/>
        <w:adjustRightInd w:val="0"/>
        <w:snapToGrid w:val="0"/>
        <w:spacing w:line="360" w:lineRule="auto"/>
        <w:jc w:val="both"/>
        <w:rPr>
          <w:rFonts w:ascii="Book Antiqua" w:hAnsi="Book Antiqua" w:cs="Cambria"/>
          <w:color w:val="000000" w:themeColor="text1"/>
        </w:rPr>
      </w:pPr>
    </w:p>
    <w:p w14:paraId="6BE82F48" w14:textId="2BF012CE" w:rsidR="00AF40F8" w:rsidRPr="00AF40F8" w:rsidRDefault="00AF40F8" w:rsidP="00FE702A">
      <w:pPr>
        <w:widowControl w:val="0"/>
        <w:autoSpaceDE w:val="0"/>
        <w:autoSpaceDN w:val="0"/>
        <w:adjustRightInd w:val="0"/>
        <w:snapToGrid w:val="0"/>
        <w:spacing w:line="360" w:lineRule="auto"/>
        <w:jc w:val="both"/>
        <w:rPr>
          <w:rFonts w:ascii="Book Antiqua" w:hAnsi="Book Antiqua" w:cs="Cambria"/>
          <w:b/>
          <w:i/>
          <w:color w:val="000000" w:themeColor="text1"/>
        </w:rPr>
      </w:pPr>
      <w:r w:rsidRPr="00AF40F8">
        <w:rPr>
          <w:rFonts w:ascii="Book Antiqua" w:hAnsi="Book Antiqua" w:cs="Cambria"/>
          <w:b/>
          <w:i/>
          <w:color w:val="000000" w:themeColor="text1"/>
        </w:rPr>
        <w:t>Peer</w:t>
      </w:r>
      <w:r w:rsidRPr="00AF40F8">
        <w:rPr>
          <w:rFonts w:ascii="Book Antiqua" w:eastAsia="SimSun" w:hAnsi="Book Antiqua" w:cs="Cambria" w:hint="eastAsia"/>
          <w:b/>
          <w:i/>
          <w:color w:val="000000" w:themeColor="text1"/>
          <w:lang w:eastAsia="zh-CN"/>
        </w:rPr>
        <w:t>-</w:t>
      </w:r>
      <w:r w:rsidRPr="00AF40F8">
        <w:rPr>
          <w:rFonts w:ascii="Book Antiqua" w:hAnsi="Book Antiqua" w:cs="Cambria"/>
          <w:b/>
          <w:i/>
          <w:color w:val="000000" w:themeColor="text1"/>
        </w:rPr>
        <w:t>review</w:t>
      </w:r>
    </w:p>
    <w:p w14:paraId="1097898F" w14:textId="05578A30" w:rsidR="00CB6C41" w:rsidRPr="00110A28" w:rsidRDefault="000F1602" w:rsidP="00FE702A">
      <w:pPr>
        <w:widowControl w:val="0"/>
        <w:autoSpaceDE w:val="0"/>
        <w:autoSpaceDN w:val="0"/>
        <w:adjustRightInd w:val="0"/>
        <w:snapToGrid w:val="0"/>
        <w:spacing w:line="360" w:lineRule="auto"/>
        <w:jc w:val="both"/>
        <w:rPr>
          <w:rFonts w:ascii="Book Antiqua" w:hAnsi="Book Antiqua" w:cs="Cambria"/>
          <w:color w:val="000000" w:themeColor="text1"/>
        </w:rPr>
      </w:pPr>
      <w:r w:rsidRPr="000F1602">
        <w:rPr>
          <w:rFonts w:ascii="Book Antiqua" w:hAnsi="Book Antiqua" w:cs="Cambria"/>
          <w:color w:val="000000" w:themeColor="text1"/>
        </w:rPr>
        <w:t>This is an interesting paper describing the use of a panoramic cap allowing for wide view examination of the colon. The paper is well written and provides for proof of concept of this device.</w:t>
      </w:r>
    </w:p>
    <w:p w14:paraId="455ED7C6" w14:textId="2B91CB31" w:rsidR="000F1602" w:rsidRDefault="000F1602" w:rsidP="00FE702A">
      <w:pPr>
        <w:autoSpaceDE w:val="0"/>
        <w:autoSpaceDN w:val="0"/>
        <w:adjustRightInd w:val="0"/>
        <w:snapToGrid w:val="0"/>
        <w:spacing w:line="360" w:lineRule="auto"/>
        <w:jc w:val="both"/>
        <w:rPr>
          <w:rFonts w:ascii="Book Antiqua" w:eastAsia="SimSun" w:hAnsi="Book Antiqua"/>
          <w:b/>
          <w:caps/>
          <w:color w:val="000000" w:themeColor="text1"/>
          <w:lang w:eastAsia="zh-CN"/>
        </w:rPr>
      </w:pPr>
      <w:r>
        <w:rPr>
          <w:rFonts w:ascii="Book Antiqua" w:eastAsia="SimSun" w:hAnsi="Book Antiqua"/>
          <w:b/>
          <w:caps/>
          <w:color w:val="000000" w:themeColor="text1"/>
          <w:lang w:eastAsia="zh-CN"/>
        </w:rPr>
        <w:br w:type="page"/>
      </w:r>
    </w:p>
    <w:p w14:paraId="132CF104" w14:textId="77777777" w:rsidR="00642319" w:rsidRPr="00110A28" w:rsidRDefault="00642319" w:rsidP="00FE702A">
      <w:pPr>
        <w:autoSpaceDE w:val="0"/>
        <w:autoSpaceDN w:val="0"/>
        <w:adjustRightInd w:val="0"/>
        <w:snapToGrid w:val="0"/>
        <w:spacing w:line="360" w:lineRule="auto"/>
        <w:jc w:val="both"/>
        <w:rPr>
          <w:rFonts w:ascii="Book Antiqua" w:eastAsia="SimSun" w:hAnsi="Book Antiqua"/>
          <w:b/>
          <w:caps/>
          <w:color w:val="000000" w:themeColor="text1"/>
          <w:lang w:eastAsia="zh-CN"/>
        </w:rPr>
      </w:pPr>
    </w:p>
    <w:p w14:paraId="2DA7AAB0" w14:textId="77777777" w:rsidR="00E50C24" w:rsidRPr="00110A28" w:rsidRDefault="00E50C24" w:rsidP="00FE702A">
      <w:pPr>
        <w:adjustRightInd w:val="0"/>
        <w:snapToGrid w:val="0"/>
        <w:spacing w:line="360" w:lineRule="auto"/>
        <w:jc w:val="both"/>
        <w:rPr>
          <w:rFonts w:ascii="Book Antiqua" w:hAnsi="Book Antiqua"/>
          <w:b/>
          <w:color w:val="000000" w:themeColor="text1"/>
        </w:rPr>
      </w:pPr>
      <w:r w:rsidRPr="00110A28">
        <w:rPr>
          <w:rFonts w:ascii="Book Antiqua" w:hAnsi="Book Antiqua"/>
          <w:b/>
          <w:color w:val="000000" w:themeColor="text1"/>
        </w:rPr>
        <w:t xml:space="preserve">REFERENCES </w:t>
      </w:r>
    </w:p>
    <w:p w14:paraId="1C5C7644" w14:textId="77777777" w:rsidR="00471D7D" w:rsidRPr="00F146B0" w:rsidRDefault="00471D7D" w:rsidP="00FE702A">
      <w:pPr>
        <w:adjustRightInd w:val="0"/>
        <w:snapToGrid w:val="0"/>
        <w:spacing w:line="360" w:lineRule="auto"/>
        <w:jc w:val="both"/>
        <w:rPr>
          <w:rFonts w:ascii="Book Antiqua" w:eastAsia="SimSun" w:hAnsi="Book Antiqua" w:cs="SimSun"/>
          <w:color w:val="000000"/>
        </w:rPr>
      </w:pPr>
      <w:r w:rsidRPr="00F146B0">
        <w:rPr>
          <w:rFonts w:ascii="Book Antiqua" w:eastAsia="SimSun" w:hAnsi="Book Antiqua" w:cs="SimSun"/>
          <w:color w:val="000000"/>
        </w:rPr>
        <w:t>1</w:t>
      </w:r>
      <w:r w:rsidRPr="003B7768">
        <w:rPr>
          <w:rFonts w:ascii="Book Antiqua" w:eastAsia="SimSun" w:hAnsi="Book Antiqua" w:cs="SimSun"/>
          <w:color w:val="000000"/>
        </w:rPr>
        <w:t> </w:t>
      </w:r>
      <w:r w:rsidRPr="00F146B0">
        <w:rPr>
          <w:rFonts w:ascii="Book Antiqua" w:eastAsia="SimSun" w:hAnsi="Book Antiqua" w:cs="SimSun"/>
          <w:b/>
          <w:bCs/>
          <w:color w:val="000000"/>
        </w:rPr>
        <w:t>Jemal A</w:t>
      </w:r>
      <w:r w:rsidRPr="00F146B0">
        <w:rPr>
          <w:rFonts w:ascii="Book Antiqua" w:eastAsia="SimSun" w:hAnsi="Book Antiqua" w:cs="SimSun"/>
          <w:color w:val="000000"/>
        </w:rPr>
        <w:t>, Bray F, Center MM, Ferlay J, Ward E, Forman D. Global cancer statistics.</w:t>
      </w:r>
      <w:r w:rsidRPr="003B7768">
        <w:rPr>
          <w:rFonts w:ascii="Book Antiqua" w:eastAsia="SimSun" w:hAnsi="Book Antiqua" w:cs="SimSun"/>
          <w:color w:val="000000"/>
        </w:rPr>
        <w:t> </w:t>
      </w:r>
      <w:r w:rsidRPr="00F146B0">
        <w:rPr>
          <w:rFonts w:ascii="Book Antiqua" w:eastAsia="SimSun" w:hAnsi="Book Antiqua" w:cs="SimSun"/>
          <w:i/>
          <w:iCs/>
          <w:color w:val="000000"/>
        </w:rPr>
        <w:t>CA Cancer J Clin</w:t>
      </w:r>
      <w:r w:rsidRPr="003B7768">
        <w:rPr>
          <w:rFonts w:ascii="Book Antiqua" w:eastAsia="SimSun" w:hAnsi="Book Antiqua" w:cs="SimSun"/>
          <w:color w:val="000000"/>
        </w:rPr>
        <w:t> 2011</w:t>
      </w:r>
      <w:r w:rsidRPr="00F146B0">
        <w:rPr>
          <w:rFonts w:ascii="Book Antiqua" w:eastAsia="SimSun" w:hAnsi="Book Antiqua" w:cs="SimSun"/>
          <w:color w:val="000000"/>
        </w:rPr>
        <w:t>;</w:t>
      </w:r>
      <w:r w:rsidRPr="003B7768">
        <w:rPr>
          <w:rFonts w:ascii="Book Antiqua" w:eastAsia="SimSun" w:hAnsi="Book Antiqua" w:cs="SimSun"/>
          <w:color w:val="000000"/>
        </w:rPr>
        <w:t> </w:t>
      </w:r>
      <w:r w:rsidRPr="00F146B0">
        <w:rPr>
          <w:rFonts w:ascii="Book Antiqua" w:eastAsia="SimSun" w:hAnsi="Book Antiqua" w:cs="SimSun"/>
          <w:b/>
          <w:bCs/>
          <w:color w:val="000000"/>
        </w:rPr>
        <w:t>61</w:t>
      </w:r>
      <w:r w:rsidRPr="00F146B0">
        <w:rPr>
          <w:rFonts w:ascii="Book Antiqua" w:eastAsia="SimSun" w:hAnsi="Book Antiqua" w:cs="SimSun"/>
          <w:color w:val="000000"/>
        </w:rPr>
        <w:t>: 69-90 [PMID: 21296855 DOI: 10.3322/caac.20107</w:t>
      </w:r>
      <w:r w:rsidRPr="003B7768">
        <w:rPr>
          <w:rFonts w:ascii="Book Antiqua" w:eastAsia="SimSun" w:hAnsi="Book Antiqua" w:cs="SimSun"/>
          <w:color w:val="000000"/>
        </w:rPr>
        <w:t>]</w:t>
      </w:r>
    </w:p>
    <w:p w14:paraId="2231CFD1" w14:textId="77777777" w:rsidR="00471D7D" w:rsidRPr="00F146B0" w:rsidRDefault="00471D7D" w:rsidP="00FE702A">
      <w:pPr>
        <w:adjustRightInd w:val="0"/>
        <w:snapToGrid w:val="0"/>
        <w:spacing w:line="360" w:lineRule="auto"/>
        <w:jc w:val="both"/>
        <w:rPr>
          <w:rFonts w:ascii="Book Antiqua" w:eastAsia="SimSun" w:hAnsi="Book Antiqua" w:cs="SimSun"/>
          <w:color w:val="000000"/>
        </w:rPr>
      </w:pPr>
      <w:r w:rsidRPr="00F146B0">
        <w:rPr>
          <w:rFonts w:ascii="Book Antiqua" w:eastAsia="SimSun" w:hAnsi="Book Antiqua" w:cs="SimSun"/>
          <w:color w:val="000000"/>
        </w:rPr>
        <w:t>2</w:t>
      </w:r>
      <w:r w:rsidRPr="003B7768">
        <w:rPr>
          <w:rFonts w:ascii="Book Antiqua" w:eastAsia="SimSun" w:hAnsi="Book Antiqua" w:cs="SimSun"/>
          <w:color w:val="000000"/>
        </w:rPr>
        <w:t> </w:t>
      </w:r>
      <w:r w:rsidRPr="00F146B0">
        <w:rPr>
          <w:rFonts w:ascii="Book Antiqua" w:eastAsia="SimSun" w:hAnsi="Book Antiqua" w:cs="SimSun"/>
          <w:b/>
          <w:bCs/>
          <w:color w:val="000000"/>
        </w:rPr>
        <w:t>Siegel RL</w:t>
      </w:r>
      <w:r w:rsidRPr="00F146B0">
        <w:rPr>
          <w:rFonts w:ascii="Book Antiqua" w:eastAsia="SimSun" w:hAnsi="Book Antiqua" w:cs="SimSun"/>
          <w:color w:val="000000"/>
        </w:rPr>
        <w:t>, Miller KD, Jemal A. Cancer statistics, 2015.</w:t>
      </w:r>
      <w:r w:rsidRPr="003B7768">
        <w:rPr>
          <w:rFonts w:ascii="Book Antiqua" w:eastAsia="SimSun" w:hAnsi="Book Antiqua" w:cs="SimSun"/>
          <w:color w:val="000000"/>
        </w:rPr>
        <w:t> </w:t>
      </w:r>
      <w:r w:rsidRPr="00F146B0">
        <w:rPr>
          <w:rFonts w:ascii="Book Antiqua" w:eastAsia="SimSun" w:hAnsi="Book Antiqua" w:cs="SimSun"/>
          <w:i/>
          <w:iCs/>
          <w:color w:val="000000"/>
        </w:rPr>
        <w:t>CA Cancer J Clin</w:t>
      </w:r>
      <w:r w:rsidRPr="003B7768">
        <w:rPr>
          <w:rFonts w:ascii="Book Antiqua" w:eastAsia="SimSun" w:hAnsi="Book Antiqua" w:cs="SimSun"/>
          <w:color w:val="000000"/>
        </w:rPr>
        <w:t> 2015</w:t>
      </w:r>
      <w:r w:rsidRPr="00F146B0">
        <w:rPr>
          <w:rFonts w:ascii="Book Antiqua" w:eastAsia="SimSun" w:hAnsi="Book Antiqua" w:cs="SimSun"/>
          <w:color w:val="000000"/>
        </w:rPr>
        <w:t>;</w:t>
      </w:r>
      <w:r w:rsidRPr="003B7768">
        <w:rPr>
          <w:rFonts w:ascii="Book Antiqua" w:eastAsia="SimSun" w:hAnsi="Book Antiqua" w:cs="SimSun"/>
          <w:color w:val="000000"/>
        </w:rPr>
        <w:t> </w:t>
      </w:r>
      <w:r w:rsidRPr="00F146B0">
        <w:rPr>
          <w:rFonts w:ascii="Book Antiqua" w:eastAsia="SimSun" w:hAnsi="Book Antiqua" w:cs="SimSun"/>
          <w:b/>
          <w:bCs/>
          <w:color w:val="000000"/>
        </w:rPr>
        <w:t>65</w:t>
      </w:r>
      <w:r w:rsidRPr="00F146B0">
        <w:rPr>
          <w:rFonts w:ascii="Book Antiqua" w:eastAsia="SimSun" w:hAnsi="Book Antiqua" w:cs="SimSun"/>
          <w:color w:val="000000"/>
        </w:rPr>
        <w:t>: 5-29 [PMID: 25559415 DOI: 10.3322/caac.21254</w:t>
      </w:r>
      <w:r w:rsidRPr="003B7768">
        <w:rPr>
          <w:rFonts w:ascii="Book Antiqua" w:eastAsia="SimSun" w:hAnsi="Book Antiqua" w:cs="SimSun"/>
          <w:color w:val="000000"/>
        </w:rPr>
        <w:t>]</w:t>
      </w:r>
    </w:p>
    <w:p w14:paraId="6BFE58D8" w14:textId="77777777" w:rsidR="00471D7D" w:rsidRPr="00F146B0" w:rsidRDefault="00471D7D" w:rsidP="00FE702A">
      <w:pPr>
        <w:adjustRightInd w:val="0"/>
        <w:snapToGrid w:val="0"/>
        <w:spacing w:line="360" w:lineRule="auto"/>
        <w:jc w:val="both"/>
        <w:rPr>
          <w:rFonts w:ascii="Book Antiqua" w:eastAsia="SimSun" w:hAnsi="Book Antiqua" w:cs="SimSun"/>
          <w:color w:val="000000"/>
        </w:rPr>
      </w:pPr>
      <w:r w:rsidRPr="00F146B0">
        <w:rPr>
          <w:rFonts w:ascii="Book Antiqua" w:eastAsia="SimSun" w:hAnsi="Book Antiqua" w:cs="SimSun"/>
          <w:color w:val="000000"/>
        </w:rPr>
        <w:t>3</w:t>
      </w:r>
      <w:r w:rsidRPr="003B7768">
        <w:rPr>
          <w:rFonts w:ascii="Book Antiqua" w:eastAsia="SimSun" w:hAnsi="Book Antiqua" w:cs="SimSun"/>
          <w:color w:val="000000"/>
        </w:rPr>
        <w:t> </w:t>
      </w:r>
      <w:r w:rsidRPr="00F146B0">
        <w:rPr>
          <w:rFonts w:ascii="Book Antiqua" w:eastAsia="SimSun" w:hAnsi="Book Antiqua" w:cs="SimSun"/>
          <w:b/>
          <w:bCs/>
          <w:color w:val="000000"/>
        </w:rPr>
        <w:t>Kaminski MF</w:t>
      </w:r>
      <w:r w:rsidRPr="00F146B0">
        <w:rPr>
          <w:rFonts w:ascii="Book Antiqua" w:eastAsia="SimSun" w:hAnsi="Book Antiqua" w:cs="SimSun"/>
          <w:color w:val="000000"/>
        </w:rPr>
        <w:t>, Regula J, Kraszewska E, Polkowski M, Wojciechowska U, Didkowska J, Zwierko M, Rupinski M, Nowacki MP, Butruk E. Quality indicators for colonoscopy and the risk of interval cancer.</w:t>
      </w:r>
      <w:r w:rsidRPr="003B7768">
        <w:rPr>
          <w:rFonts w:ascii="Book Antiqua" w:eastAsia="SimSun" w:hAnsi="Book Antiqua" w:cs="SimSun"/>
          <w:color w:val="000000"/>
        </w:rPr>
        <w:t> </w:t>
      </w:r>
      <w:r w:rsidRPr="00F146B0">
        <w:rPr>
          <w:rFonts w:ascii="Book Antiqua" w:eastAsia="SimSun" w:hAnsi="Book Antiqua" w:cs="SimSun"/>
          <w:i/>
          <w:iCs/>
          <w:color w:val="000000"/>
        </w:rPr>
        <w:t>N Engl J Med</w:t>
      </w:r>
      <w:r w:rsidRPr="003B7768">
        <w:rPr>
          <w:rFonts w:ascii="Book Antiqua" w:eastAsia="SimSun" w:hAnsi="Book Antiqua" w:cs="SimSun"/>
          <w:color w:val="000000"/>
        </w:rPr>
        <w:t> </w:t>
      </w:r>
      <w:r w:rsidRPr="00F146B0">
        <w:rPr>
          <w:rFonts w:ascii="Book Antiqua" w:eastAsia="SimSun" w:hAnsi="Book Antiqua" w:cs="SimSun"/>
          <w:color w:val="000000"/>
        </w:rPr>
        <w:t>2010;</w:t>
      </w:r>
      <w:r w:rsidRPr="003B7768">
        <w:rPr>
          <w:rFonts w:ascii="Book Antiqua" w:eastAsia="SimSun" w:hAnsi="Book Antiqua" w:cs="SimSun"/>
          <w:color w:val="000000"/>
        </w:rPr>
        <w:t> </w:t>
      </w:r>
      <w:r w:rsidRPr="00F146B0">
        <w:rPr>
          <w:rFonts w:ascii="Book Antiqua" w:eastAsia="SimSun" w:hAnsi="Book Antiqua" w:cs="SimSun"/>
          <w:b/>
          <w:bCs/>
          <w:color w:val="000000"/>
        </w:rPr>
        <w:t>362</w:t>
      </w:r>
      <w:r w:rsidRPr="00F146B0">
        <w:rPr>
          <w:rFonts w:ascii="Book Antiqua" w:eastAsia="SimSun" w:hAnsi="Book Antiqua" w:cs="SimSun"/>
          <w:color w:val="000000"/>
        </w:rPr>
        <w:t>: 1795-1803 [PMID: 20463339 DOI: 10.1056/NEJMoa0907667]</w:t>
      </w:r>
    </w:p>
    <w:p w14:paraId="17A34118" w14:textId="77777777" w:rsidR="00471D7D" w:rsidRPr="00F146B0" w:rsidRDefault="00471D7D" w:rsidP="00FE702A">
      <w:pPr>
        <w:adjustRightInd w:val="0"/>
        <w:snapToGrid w:val="0"/>
        <w:spacing w:line="360" w:lineRule="auto"/>
        <w:jc w:val="both"/>
        <w:rPr>
          <w:rFonts w:ascii="Book Antiqua" w:eastAsia="SimSun" w:hAnsi="Book Antiqua" w:cs="SimSun"/>
          <w:color w:val="000000"/>
        </w:rPr>
      </w:pPr>
      <w:r w:rsidRPr="00F146B0">
        <w:rPr>
          <w:rFonts w:ascii="Book Antiqua" w:eastAsia="SimSun" w:hAnsi="Book Antiqua" w:cs="SimSun"/>
          <w:color w:val="000000"/>
        </w:rPr>
        <w:t>4</w:t>
      </w:r>
      <w:r w:rsidRPr="003B7768">
        <w:rPr>
          <w:rFonts w:ascii="Book Antiqua" w:eastAsia="SimSun" w:hAnsi="Book Antiqua" w:cs="SimSun"/>
          <w:color w:val="000000"/>
        </w:rPr>
        <w:t> </w:t>
      </w:r>
      <w:r w:rsidRPr="00F146B0">
        <w:rPr>
          <w:rFonts w:ascii="Book Antiqua" w:eastAsia="SimSun" w:hAnsi="Book Antiqua" w:cs="SimSun"/>
          <w:b/>
          <w:bCs/>
          <w:color w:val="000000"/>
        </w:rPr>
        <w:t>Corley DA</w:t>
      </w:r>
      <w:r w:rsidRPr="00F146B0">
        <w:rPr>
          <w:rFonts w:ascii="Book Antiqua" w:eastAsia="SimSun" w:hAnsi="Book Antiqua" w:cs="SimSun"/>
          <w:color w:val="000000"/>
        </w:rPr>
        <w:t>, Jensen CD, Marks AR, Zhao WK, Lee JK, Doubeni CA, Zauber AG, de Boer J, Fireman BH, Schottinger JE, Quinn VP, Ghai NR, Levin TR, Quesenberry CP. Adenoma detection rate and risk of colorectal cancer and death.</w:t>
      </w:r>
      <w:r w:rsidRPr="003B7768">
        <w:rPr>
          <w:rFonts w:ascii="Book Antiqua" w:eastAsia="SimSun" w:hAnsi="Book Antiqua" w:cs="SimSun"/>
          <w:color w:val="000000"/>
        </w:rPr>
        <w:t> </w:t>
      </w:r>
      <w:r w:rsidRPr="00F146B0">
        <w:rPr>
          <w:rFonts w:ascii="Book Antiqua" w:eastAsia="SimSun" w:hAnsi="Book Antiqua" w:cs="SimSun"/>
          <w:i/>
          <w:iCs/>
          <w:color w:val="000000"/>
        </w:rPr>
        <w:t>N Engl J Med</w:t>
      </w:r>
      <w:r w:rsidRPr="003B7768">
        <w:rPr>
          <w:rFonts w:ascii="Book Antiqua" w:eastAsia="SimSun" w:hAnsi="Book Antiqua" w:cs="SimSun"/>
          <w:color w:val="000000"/>
        </w:rPr>
        <w:t> </w:t>
      </w:r>
      <w:r w:rsidRPr="00F146B0">
        <w:rPr>
          <w:rFonts w:ascii="Book Antiqua" w:eastAsia="SimSun" w:hAnsi="Book Antiqua" w:cs="SimSun"/>
          <w:color w:val="000000"/>
        </w:rPr>
        <w:t>2014;</w:t>
      </w:r>
      <w:r w:rsidRPr="003B7768">
        <w:rPr>
          <w:rFonts w:ascii="Book Antiqua" w:eastAsia="SimSun" w:hAnsi="Book Antiqua" w:cs="SimSun"/>
          <w:color w:val="000000"/>
        </w:rPr>
        <w:t> </w:t>
      </w:r>
      <w:r w:rsidRPr="00F146B0">
        <w:rPr>
          <w:rFonts w:ascii="Book Antiqua" w:eastAsia="SimSun" w:hAnsi="Book Antiqua" w:cs="SimSun"/>
          <w:b/>
          <w:bCs/>
          <w:color w:val="000000"/>
        </w:rPr>
        <w:t>370</w:t>
      </w:r>
      <w:r w:rsidRPr="00F146B0">
        <w:rPr>
          <w:rFonts w:ascii="Book Antiqua" w:eastAsia="SimSun" w:hAnsi="Book Antiqua" w:cs="SimSun"/>
          <w:color w:val="000000"/>
        </w:rPr>
        <w:t>: 1298-1306 [PMID: 24693890 DOI: 10.1056/NEJMoa]</w:t>
      </w:r>
    </w:p>
    <w:p w14:paraId="6D04FB79" w14:textId="77777777" w:rsidR="00471D7D" w:rsidRPr="00F146B0" w:rsidRDefault="00471D7D" w:rsidP="00FE702A">
      <w:pPr>
        <w:adjustRightInd w:val="0"/>
        <w:snapToGrid w:val="0"/>
        <w:spacing w:line="360" w:lineRule="auto"/>
        <w:jc w:val="both"/>
        <w:rPr>
          <w:rFonts w:ascii="Book Antiqua" w:eastAsia="SimSun" w:hAnsi="Book Antiqua" w:cs="SimSun"/>
          <w:color w:val="000000"/>
        </w:rPr>
      </w:pPr>
      <w:r w:rsidRPr="00F146B0">
        <w:rPr>
          <w:rFonts w:ascii="Book Antiqua" w:eastAsia="SimSun" w:hAnsi="Book Antiqua" w:cs="SimSun"/>
          <w:color w:val="000000"/>
        </w:rPr>
        <w:t>5</w:t>
      </w:r>
      <w:r w:rsidRPr="003B7768">
        <w:rPr>
          <w:rFonts w:ascii="Book Antiqua" w:eastAsia="SimSun" w:hAnsi="Book Antiqua" w:cs="SimSun"/>
          <w:color w:val="000000"/>
        </w:rPr>
        <w:t> </w:t>
      </w:r>
      <w:r w:rsidRPr="00F146B0">
        <w:rPr>
          <w:rFonts w:ascii="Book Antiqua" w:eastAsia="SimSun" w:hAnsi="Book Antiqua" w:cs="SimSun"/>
          <w:b/>
          <w:bCs/>
          <w:color w:val="000000"/>
        </w:rPr>
        <w:t>Leufkens AM</w:t>
      </w:r>
      <w:r w:rsidRPr="00F146B0">
        <w:rPr>
          <w:rFonts w:ascii="Book Antiqua" w:eastAsia="SimSun" w:hAnsi="Book Antiqua" w:cs="SimSun"/>
          <w:color w:val="000000"/>
        </w:rPr>
        <w:t>, DeMarco DC, Rastogi A, Akerman PA, Azzouzi K, Rothstein RI, Vleggaar FP, Repici A, Rando G, Okolo PI, Dewit O, Ignjatovic A, Odstrcil E, East J, Deprez PH, Saunders BP, Kalloo AN, Creel B, Singh V, Lennon AM, Siersema PD. Effect of a retrograde-viewing device on adenoma detection rate during colonoscopy: the TERRACE study.</w:t>
      </w:r>
      <w:r w:rsidRPr="003B7768">
        <w:rPr>
          <w:rFonts w:ascii="Book Antiqua" w:eastAsia="SimSun" w:hAnsi="Book Antiqua" w:cs="SimSun"/>
          <w:color w:val="000000"/>
        </w:rPr>
        <w:t> </w:t>
      </w:r>
      <w:r w:rsidRPr="00F146B0">
        <w:rPr>
          <w:rFonts w:ascii="Book Antiqua" w:eastAsia="SimSun" w:hAnsi="Book Antiqua" w:cs="SimSun"/>
          <w:i/>
          <w:iCs/>
          <w:color w:val="000000"/>
        </w:rPr>
        <w:t>Gastrointest Endosc</w:t>
      </w:r>
      <w:r w:rsidRPr="003B7768">
        <w:rPr>
          <w:rFonts w:ascii="Book Antiqua" w:eastAsia="SimSun" w:hAnsi="Book Antiqua" w:cs="SimSun"/>
          <w:color w:val="000000"/>
        </w:rPr>
        <w:t> </w:t>
      </w:r>
      <w:r w:rsidRPr="00F146B0">
        <w:rPr>
          <w:rFonts w:ascii="Book Antiqua" w:eastAsia="SimSun" w:hAnsi="Book Antiqua" w:cs="SimSun"/>
          <w:color w:val="000000"/>
        </w:rPr>
        <w:t>2011;</w:t>
      </w:r>
      <w:r w:rsidRPr="003B7768">
        <w:rPr>
          <w:rFonts w:ascii="Book Antiqua" w:eastAsia="SimSun" w:hAnsi="Book Antiqua" w:cs="SimSun"/>
          <w:color w:val="000000"/>
        </w:rPr>
        <w:t> </w:t>
      </w:r>
      <w:r w:rsidRPr="00F146B0">
        <w:rPr>
          <w:rFonts w:ascii="Book Antiqua" w:eastAsia="SimSun" w:hAnsi="Book Antiqua" w:cs="SimSun"/>
          <w:b/>
          <w:bCs/>
          <w:color w:val="000000"/>
        </w:rPr>
        <w:t>73</w:t>
      </w:r>
      <w:r w:rsidRPr="00F146B0">
        <w:rPr>
          <w:rFonts w:ascii="Book Antiqua" w:eastAsia="SimSun" w:hAnsi="Book Antiqua" w:cs="SimSun"/>
          <w:color w:val="000000"/>
        </w:rPr>
        <w:t>: 480-489 [PMID: 21067735 DOI: 10.1016/j.gie.2010.09.004</w:t>
      </w:r>
      <w:r w:rsidRPr="003B7768">
        <w:rPr>
          <w:rFonts w:ascii="Book Antiqua" w:eastAsia="SimSun" w:hAnsi="Book Antiqua" w:cs="SimSun"/>
          <w:color w:val="000000"/>
        </w:rPr>
        <w:t>]</w:t>
      </w:r>
    </w:p>
    <w:p w14:paraId="73305547" w14:textId="77777777" w:rsidR="00471D7D" w:rsidRPr="00F146B0" w:rsidRDefault="00471D7D" w:rsidP="00FE702A">
      <w:pPr>
        <w:adjustRightInd w:val="0"/>
        <w:snapToGrid w:val="0"/>
        <w:spacing w:line="360" w:lineRule="auto"/>
        <w:jc w:val="both"/>
        <w:rPr>
          <w:rFonts w:ascii="Book Antiqua" w:eastAsia="SimSun" w:hAnsi="Book Antiqua" w:cs="SimSun"/>
          <w:color w:val="000000"/>
        </w:rPr>
      </w:pPr>
      <w:r w:rsidRPr="00F146B0">
        <w:rPr>
          <w:rFonts w:ascii="Book Antiqua" w:eastAsia="SimSun" w:hAnsi="Book Antiqua" w:cs="SimSun"/>
          <w:color w:val="000000"/>
        </w:rPr>
        <w:t>6</w:t>
      </w:r>
      <w:r w:rsidRPr="003B7768">
        <w:rPr>
          <w:rFonts w:ascii="Book Antiqua" w:eastAsia="SimSun" w:hAnsi="Book Antiqua" w:cs="SimSun"/>
          <w:color w:val="000000"/>
        </w:rPr>
        <w:t> </w:t>
      </w:r>
      <w:r w:rsidRPr="00F146B0">
        <w:rPr>
          <w:rFonts w:ascii="Book Antiqua" w:eastAsia="SimSun" w:hAnsi="Book Antiqua" w:cs="SimSun"/>
          <w:b/>
          <w:bCs/>
          <w:color w:val="000000"/>
        </w:rPr>
        <w:t>van Rijn JC</w:t>
      </w:r>
      <w:r w:rsidRPr="00F146B0">
        <w:rPr>
          <w:rFonts w:ascii="Book Antiqua" w:eastAsia="SimSun" w:hAnsi="Book Antiqua" w:cs="SimSun"/>
          <w:color w:val="000000"/>
        </w:rPr>
        <w:t>, Reitsma JB, Stoker J, Bossuyt PM, van Deventer SJ, Dekker E. Polyp miss rate determined by tandem colonoscopy: a systematic review.</w:t>
      </w:r>
      <w:r w:rsidRPr="003B7768">
        <w:rPr>
          <w:rFonts w:ascii="Book Antiqua" w:eastAsia="SimSun" w:hAnsi="Book Antiqua" w:cs="SimSun"/>
          <w:color w:val="000000"/>
        </w:rPr>
        <w:t> </w:t>
      </w:r>
      <w:r w:rsidRPr="00F146B0">
        <w:rPr>
          <w:rFonts w:ascii="Book Antiqua" w:eastAsia="SimSun" w:hAnsi="Book Antiqua" w:cs="SimSun"/>
          <w:i/>
          <w:iCs/>
          <w:color w:val="000000"/>
        </w:rPr>
        <w:t>Am J Gastroenterol</w:t>
      </w:r>
      <w:r w:rsidRPr="003B7768">
        <w:rPr>
          <w:rFonts w:ascii="Book Antiqua" w:eastAsia="SimSun" w:hAnsi="Book Antiqua" w:cs="SimSun"/>
          <w:color w:val="000000"/>
        </w:rPr>
        <w:t> </w:t>
      </w:r>
      <w:r w:rsidRPr="00F146B0">
        <w:rPr>
          <w:rFonts w:ascii="Book Antiqua" w:eastAsia="SimSun" w:hAnsi="Book Antiqua" w:cs="SimSun"/>
          <w:color w:val="000000"/>
        </w:rPr>
        <w:t>2006;</w:t>
      </w:r>
      <w:r w:rsidRPr="003B7768">
        <w:rPr>
          <w:rFonts w:ascii="Book Antiqua" w:eastAsia="SimSun" w:hAnsi="Book Antiqua" w:cs="SimSun"/>
          <w:color w:val="000000"/>
        </w:rPr>
        <w:t> </w:t>
      </w:r>
      <w:r w:rsidRPr="00F146B0">
        <w:rPr>
          <w:rFonts w:ascii="Book Antiqua" w:eastAsia="SimSun" w:hAnsi="Book Antiqua" w:cs="SimSun"/>
          <w:b/>
          <w:bCs/>
          <w:color w:val="000000"/>
        </w:rPr>
        <w:t>101</w:t>
      </w:r>
      <w:r w:rsidRPr="00F146B0">
        <w:rPr>
          <w:rFonts w:ascii="Book Antiqua" w:eastAsia="SimSun" w:hAnsi="Book Antiqua" w:cs="SimSun"/>
          <w:color w:val="000000"/>
        </w:rPr>
        <w:t>: 343-350 [PMID: 16454841]</w:t>
      </w:r>
    </w:p>
    <w:p w14:paraId="20447C75" w14:textId="77777777" w:rsidR="00471D7D" w:rsidRPr="00F146B0" w:rsidRDefault="00471D7D" w:rsidP="00FE702A">
      <w:pPr>
        <w:adjustRightInd w:val="0"/>
        <w:snapToGrid w:val="0"/>
        <w:spacing w:line="360" w:lineRule="auto"/>
        <w:jc w:val="both"/>
        <w:rPr>
          <w:rFonts w:ascii="Book Antiqua" w:eastAsia="SimSun" w:hAnsi="Book Antiqua" w:cs="SimSun"/>
          <w:color w:val="000000"/>
        </w:rPr>
      </w:pPr>
      <w:r w:rsidRPr="00F146B0">
        <w:rPr>
          <w:rFonts w:ascii="Book Antiqua" w:eastAsia="SimSun" w:hAnsi="Book Antiqua" w:cs="SimSun"/>
          <w:color w:val="000000"/>
        </w:rPr>
        <w:t>7</w:t>
      </w:r>
      <w:r w:rsidRPr="003B7768">
        <w:rPr>
          <w:rFonts w:ascii="Book Antiqua" w:eastAsia="SimSun" w:hAnsi="Book Antiqua" w:cs="SimSun"/>
          <w:color w:val="000000"/>
        </w:rPr>
        <w:t> </w:t>
      </w:r>
      <w:r w:rsidRPr="00F146B0">
        <w:rPr>
          <w:rFonts w:ascii="Book Antiqua" w:eastAsia="SimSun" w:hAnsi="Book Antiqua" w:cs="SimSun"/>
          <w:b/>
          <w:bCs/>
          <w:color w:val="000000"/>
        </w:rPr>
        <w:t>Gralnek IM</w:t>
      </w:r>
      <w:r w:rsidRPr="00F146B0">
        <w:rPr>
          <w:rFonts w:ascii="Book Antiqua" w:eastAsia="SimSun" w:hAnsi="Book Antiqua" w:cs="SimSun"/>
          <w:color w:val="000000"/>
        </w:rPr>
        <w:t>, Siersema PD, Halpern Z, Segol O, Melhem A, Suissa A, Santo E, Sloyer A, Fenster J, Moons LM, Dik VK, D'Agostino RB, Rex DK. Standard forward-viewing colonoscopy versus full-spectrum endoscopy: an international, multicentre, randomised, tandem colonoscopy trial.</w:t>
      </w:r>
      <w:r w:rsidRPr="003B7768">
        <w:rPr>
          <w:rFonts w:ascii="Book Antiqua" w:eastAsia="SimSun" w:hAnsi="Book Antiqua" w:cs="SimSun"/>
          <w:color w:val="000000"/>
        </w:rPr>
        <w:t> </w:t>
      </w:r>
      <w:r w:rsidRPr="00F146B0">
        <w:rPr>
          <w:rFonts w:ascii="Book Antiqua" w:eastAsia="SimSun" w:hAnsi="Book Antiqua" w:cs="SimSun"/>
          <w:i/>
          <w:iCs/>
          <w:color w:val="000000"/>
        </w:rPr>
        <w:t>Lancet Oncol</w:t>
      </w:r>
      <w:r w:rsidRPr="003B7768">
        <w:rPr>
          <w:rFonts w:ascii="Book Antiqua" w:eastAsia="SimSun" w:hAnsi="Book Antiqua" w:cs="SimSun"/>
          <w:color w:val="000000"/>
        </w:rPr>
        <w:t> </w:t>
      </w:r>
      <w:r w:rsidRPr="00F146B0">
        <w:rPr>
          <w:rFonts w:ascii="Book Antiqua" w:eastAsia="SimSun" w:hAnsi="Book Antiqua" w:cs="SimSun"/>
          <w:color w:val="000000"/>
        </w:rPr>
        <w:t>2014;</w:t>
      </w:r>
      <w:r w:rsidRPr="003B7768">
        <w:rPr>
          <w:rFonts w:ascii="Book Antiqua" w:eastAsia="SimSun" w:hAnsi="Book Antiqua" w:cs="SimSun"/>
          <w:color w:val="000000"/>
        </w:rPr>
        <w:t> </w:t>
      </w:r>
      <w:r w:rsidRPr="00F146B0">
        <w:rPr>
          <w:rFonts w:ascii="Book Antiqua" w:eastAsia="SimSun" w:hAnsi="Book Antiqua" w:cs="SimSun"/>
          <w:b/>
          <w:bCs/>
          <w:color w:val="000000"/>
        </w:rPr>
        <w:t>15</w:t>
      </w:r>
      <w:r w:rsidRPr="00F146B0">
        <w:rPr>
          <w:rFonts w:ascii="Book Antiqua" w:eastAsia="SimSun" w:hAnsi="Book Antiqua" w:cs="SimSun"/>
          <w:color w:val="000000"/>
        </w:rPr>
        <w:t>: 353-360 [PMID: 24560453 DOI: 10.1016/S1470-2045(14)70020-8</w:t>
      </w:r>
      <w:r w:rsidRPr="003B7768">
        <w:rPr>
          <w:rFonts w:ascii="Book Antiqua" w:eastAsia="SimSun" w:hAnsi="Book Antiqua" w:cs="SimSun"/>
          <w:color w:val="000000"/>
        </w:rPr>
        <w:t>]</w:t>
      </w:r>
    </w:p>
    <w:p w14:paraId="7E674B20" w14:textId="77777777" w:rsidR="00471D7D" w:rsidRPr="00F146B0" w:rsidRDefault="00471D7D" w:rsidP="00FE702A">
      <w:pPr>
        <w:adjustRightInd w:val="0"/>
        <w:snapToGrid w:val="0"/>
        <w:spacing w:line="360" w:lineRule="auto"/>
        <w:jc w:val="both"/>
        <w:rPr>
          <w:rFonts w:ascii="Book Antiqua" w:eastAsia="SimSun" w:hAnsi="Book Antiqua" w:cs="SimSun"/>
          <w:color w:val="000000"/>
        </w:rPr>
      </w:pPr>
      <w:r w:rsidRPr="00F146B0">
        <w:rPr>
          <w:rFonts w:ascii="Book Antiqua" w:eastAsia="SimSun" w:hAnsi="Book Antiqua" w:cs="SimSun"/>
          <w:color w:val="000000"/>
        </w:rPr>
        <w:t>8</w:t>
      </w:r>
      <w:r w:rsidRPr="003B7768">
        <w:rPr>
          <w:rFonts w:ascii="Book Antiqua" w:eastAsia="SimSun" w:hAnsi="Book Antiqua" w:cs="SimSun"/>
          <w:color w:val="000000"/>
        </w:rPr>
        <w:t> </w:t>
      </w:r>
      <w:r w:rsidRPr="00F146B0">
        <w:rPr>
          <w:rFonts w:ascii="Book Antiqua" w:eastAsia="SimSun" w:hAnsi="Book Antiqua" w:cs="SimSun"/>
          <w:b/>
          <w:bCs/>
          <w:color w:val="000000"/>
        </w:rPr>
        <w:t>Gralnek IM</w:t>
      </w:r>
      <w:r w:rsidRPr="00F146B0">
        <w:rPr>
          <w:rFonts w:ascii="Book Antiqua" w:eastAsia="SimSun" w:hAnsi="Book Antiqua" w:cs="SimSun"/>
          <w:color w:val="000000"/>
        </w:rPr>
        <w:t>. Emerging technological advancements in colonoscopy: Third Eye® Retroscop</w:t>
      </w:r>
      <w:r>
        <w:rPr>
          <w:rFonts w:ascii="Book Antiqua" w:eastAsia="SimSun" w:hAnsi="Book Antiqua" w:cs="SimSun"/>
          <w:color w:val="000000"/>
        </w:rPr>
        <w:t>e® and Third Eye® Panoramic(TM)</w:t>
      </w:r>
      <w:r w:rsidRPr="00F146B0">
        <w:rPr>
          <w:rFonts w:ascii="Book Antiqua" w:eastAsia="SimSun" w:hAnsi="Book Antiqua" w:cs="SimSun"/>
          <w:color w:val="000000"/>
        </w:rPr>
        <w:t>, Fuse® Full Spectrum Endoscopy® colonoscopy platform, Extra-Wide-Angle-View colonoscope, and NaviAid(TM) G-EYE(TM) balloon colonoscope.</w:t>
      </w:r>
      <w:r w:rsidRPr="003B7768">
        <w:rPr>
          <w:rFonts w:ascii="Book Antiqua" w:eastAsia="SimSun" w:hAnsi="Book Antiqua" w:cs="SimSun"/>
          <w:color w:val="000000"/>
        </w:rPr>
        <w:t> </w:t>
      </w:r>
      <w:r w:rsidRPr="00F146B0">
        <w:rPr>
          <w:rFonts w:ascii="Book Antiqua" w:eastAsia="SimSun" w:hAnsi="Book Antiqua" w:cs="SimSun"/>
          <w:i/>
          <w:iCs/>
          <w:color w:val="000000"/>
        </w:rPr>
        <w:t>Dig Endosc</w:t>
      </w:r>
      <w:r w:rsidRPr="003B7768">
        <w:rPr>
          <w:rFonts w:ascii="Book Antiqua" w:eastAsia="SimSun" w:hAnsi="Book Antiqua" w:cs="SimSun"/>
          <w:color w:val="000000"/>
        </w:rPr>
        <w:t> </w:t>
      </w:r>
      <w:r w:rsidRPr="00F146B0">
        <w:rPr>
          <w:rFonts w:ascii="Book Antiqua" w:eastAsia="SimSun" w:hAnsi="Book Antiqua" w:cs="SimSun"/>
          <w:color w:val="000000"/>
        </w:rPr>
        <w:t>2015;</w:t>
      </w:r>
      <w:r w:rsidRPr="003B7768">
        <w:rPr>
          <w:rFonts w:ascii="Book Antiqua" w:eastAsia="SimSun" w:hAnsi="Book Antiqua" w:cs="SimSun"/>
          <w:color w:val="000000"/>
        </w:rPr>
        <w:t> </w:t>
      </w:r>
      <w:r w:rsidRPr="00F146B0">
        <w:rPr>
          <w:rFonts w:ascii="Book Antiqua" w:eastAsia="SimSun" w:hAnsi="Book Antiqua" w:cs="SimSun"/>
          <w:b/>
          <w:bCs/>
          <w:color w:val="000000"/>
        </w:rPr>
        <w:t>27</w:t>
      </w:r>
      <w:r w:rsidRPr="00F146B0">
        <w:rPr>
          <w:rFonts w:ascii="Book Antiqua" w:eastAsia="SimSun" w:hAnsi="Book Antiqua" w:cs="SimSun"/>
          <w:color w:val="000000"/>
        </w:rPr>
        <w:t>: 223-231 [PMID: 25251748 DOI: 10.1111/den.12382</w:t>
      </w:r>
      <w:r w:rsidRPr="003B7768">
        <w:rPr>
          <w:rFonts w:ascii="Book Antiqua" w:eastAsia="SimSun" w:hAnsi="Book Antiqua" w:cs="SimSun"/>
          <w:color w:val="000000"/>
        </w:rPr>
        <w:t>]</w:t>
      </w:r>
    </w:p>
    <w:p w14:paraId="5BB9F46C" w14:textId="77777777" w:rsidR="00471D7D" w:rsidRPr="00F146B0" w:rsidRDefault="00471D7D" w:rsidP="00FE702A">
      <w:pPr>
        <w:adjustRightInd w:val="0"/>
        <w:snapToGrid w:val="0"/>
        <w:spacing w:line="360" w:lineRule="auto"/>
        <w:jc w:val="both"/>
        <w:rPr>
          <w:rFonts w:ascii="Book Antiqua" w:eastAsia="SimSun" w:hAnsi="Book Antiqua" w:cs="SimSun"/>
          <w:color w:val="000000"/>
        </w:rPr>
      </w:pPr>
      <w:r w:rsidRPr="00F146B0">
        <w:rPr>
          <w:rFonts w:ascii="Book Antiqua" w:eastAsia="SimSun" w:hAnsi="Book Antiqua" w:cs="SimSun"/>
          <w:color w:val="000000"/>
        </w:rPr>
        <w:lastRenderedPageBreak/>
        <w:t>9</w:t>
      </w:r>
      <w:r w:rsidRPr="003B7768">
        <w:rPr>
          <w:rFonts w:ascii="Book Antiqua" w:eastAsia="SimSun" w:hAnsi="Book Antiqua" w:cs="SimSun"/>
          <w:color w:val="000000"/>
        </w:rPr>
        <w:t> </w:t>
      </w:r>
      <w:r w:rsidRPr="00F146B0">
        <w:rPr>
          <w:rFonts w:ascii="Book Antiqua" w:eastAsia="SimSun" w:hAnsi="Book Antiqua" w:cs="SimSun"/>
          <w:b/>
          <w:bCs/>
          <w:color w:val="000000"/>
        </w:rPr>
        <w:t>Hewett DG</w:t>
      </w:r>
      <w:r w:rsidRPr="00F146B0">
        <w:rPr>
          <w:rFonts w:ascii="Book Antiqua" w:eastAsia="SimSun" w:hAnsi="Book Antiqua" w:cs="SimSun"/>
          <w:color w:val="000000"/>
        </w:rPr>
        <w:t>, Rex DK. Miss rate of right-sided colon examination during colonoscopy defined by retroflexion: an observational study.</w:t>
      </w:r>
      <w:r w:rsidRPr="003B7768">
        <w:rPr>
          <w:rFonts w:ascii="Book Antiqua" w:eastAsia="SimSun" w:hAnsi="Book Antiqua" w:cs="SimSun"/>
          <w:color w:val="000000"/>
        </w:rPr>
        <w:t> </w:t>
      </w:r>
      <w:r w:rsidRPr="00F146B0">
        <w:rPr>
          <w:rFonts w:ascii="Book Antiqua" w:eastAsia="SimSun" w:hAnsi="Book Antiqua" w:cs="SimSun"/>
          <w:i/>
          <w:iCs/>
          <w:color w:val="000000"/>
        </w:rPr>
        <w:t>Gastrointest Endosc</w:t>
      </w:r>
      <w:r w:rsidRPr="003B7768">
        <w:rPr>
          <w:rFonts w:ascii="Book Antiqua" w:eastAsia="SimSun" w:hAnsi="Book Antiqua" w:cs="SimSun"/>
          <w:color w:val="000000"/>
        </w:rPr>
        <w:t> </w:t>
      </w:r>
      <w:r w:rsidRPr="00F146B0">
        <w:rPr>
          <w:rFonts w:ascii="Book Antiqua" w:eastAsia="SimSun" w:hAnsi="Book Antiqua" w:cs="SimSun"/>
          <w:color w:val="000000"/>
        </w:rPr>
        <w:t>2011;</w:t>
      </w:r>
      <w:r w:rsidRPr="003B7768">
        <w:rPr>
          <w:rFonts w:ascii="Book Antiqua" w:eastAsia="SimSun" w:hAnsi="Book Antiqua" w:cs="SimSun"/>
          <w:color w:val="000000"/>
        </w:rPr>
        <w:t> </w:t>
      </w:r>
      <w:r w:rsidRPr="00F146B0">
        <w:rPr>
          <w:rFonts w:ascii="Book Antiqua" w:eastAsia="SimSun" w:hAnsi="Book Antiqua" w:cs="SimSun"/>
          <w:b/>
          <w:bCs/>
          <w:color w:val="000000"/>
        </w:rPr>
        <w:t>74</w:t>
      </w:r>
      <w:r w:rsidRPr="00F146B0">
        <w:rPr>
          <w:rFonts w:ascii="Book Antiqua" w:eastAsia="SimSun" w:hAnsi="Book Antiqua" w:cs="SimSun"/>
          <w:color w:val="000000"/>
        </w:rPr>
        <w:t>: 246-252 [PMID: 21679946 DOI: 10.1016/j.gie.2011.04.005</w:t>
      </w:r>
      <w:r w:rsidRPr="003B7768">
        <w:rPr>
          <w:rFonts w:ascii="Book Antiqua" w:eastAsia="SimSun" w:hAnsi="Book Antiqua" w:cs="SimSun"/>
          <w:color w:val="000000"/>
        </w:rPr>
        <w:t>]</w:t>
      </w:r>
    </w:p>
    <w:p w14:paraId="07E2BF5C" w14:textId="77777777" w:rsidR="00471D7D" w:rsidRPr="00F146B0" w:rsidRDefault="00471D7D" w:rsidP="00FE702A">
      <w:pPr>
        <w:adjustRightInd w:val="0"/>
        <w:snapToGrid w:val="0"/>
        <w:spacing w:line="360" w:lineRule="auto"/>
        <w:jc w:val="both"/>
        <w:rPr>
          <w:rFonts w:ascii="Book Antiqua" w:eastAsia="SimSun" w:hAnsi="Book Antiqua" w:cs="SimSun"/>
          <w:color w:val="000000"/>
        </w:rPr>
      </w:pPr>
      <w:r w:rsidRPr="00F146B0">
        <w:rPr>
          <w:rFonts w:ascii="Book Antiqua" w:eastAsia="SimSun" w:hAnsi="Book Antiqua" w:cs="SimSun"/>
          <w:color w:val="000000"/>
        </w:rPr>
        <w:t>10</w:t>
      </w:r>
      <w:r w:rsidRPr="003B7768">
        <w:rPr>
          <w:rFonts w:ascii="Book Antiqua" w:eastAsia="SimSun" w:hAnsi="Book Antiqua" w:cs="SimSun"/>
          <w:color w:val="000000"/>
        </w:rPr>
        <w:t> </w:t>
      </w:r>
      <w:r w:rsidRPr="00F146B0">
        <w:rPr>
          <w:rFonts w:ascii="Book Antiqua" w:eastAsia="SimSun" w:hAnsi="Book Antiqua" w:cs="SimSun"/>
          <w:b/>
          <w:bCs/>
          <w:color w:val="000000"/>
        </w:rPr>
        <w:t>Pickhardt PJ</w:t>
      </w:r>
      <w:r w:rsidRPr="00F146B0">
        <w:rPr>
          <w:rFonts w:ascii="Book Antiqua" w:eastAsia="SimSun" w:hAnsi="Book Antiqua" w:cs="SimSun"/>
          <w:color w:val="000000"/>
        </w:rPr>
        <w:t>, Nugent PA, Mysliwiec PA, Choi JR, Schindler WR. Location of adenomas missed by optical colonoscopy.</w:t>
      </w:r>
      <w:r w:rsidRPr="003B7768">
        <w:rPr>
          <w:rFonts w:ascii="Book Antiqua" w:eastAsia="SimSun" w:hAnsi="Book Antiqua" w:cs="SimSun"/>
          <w:color w:val="000000"/>
        </w:rPr>
        <w:t> </w:t>
      </w:r>
      <w:r w:rsidRPr="00F146B0">
        <w:rPr>
          <w:rFonts w:ascii="Book Antiqua" w:eastAsia="SimSun" w:hAnsi="Book Antiqua" w:cs="SimSun"/>
          <w:i/>
          <w:iCs/>
          <w:color w:val="000000"/>
        </w:rPr>
        <w:t>Ann Intern Med</w:t>
      </w:r>
      <w:r w:rsidRPr="003B7768">
        <w:rPr>
          <w:rFonts w:ascii="Book Antiqua" w:eastAsia="SimSun" w:hAnsi="Book Antiqua" w:cs="SimSun"/>
          <w:color w:val="000000"/>
        </w:rPr>
        <w:t> </w:t>
      </w:r>
      <w:r w:rsidRPr="00F146B0">
        <w:rPr>
          <w:rFonts w:ascii="Book Antiqua" w:eastAsia="SimSun" w:hAnsi="Book Antiqua" w:cs="SimSun"/>
          <w:color w:val="000000"/>
        </w:rPr>
        <w:t>2004;</w:t>
      </w:r>
      <w:r w:rsidRPr="003B7768">
        <w:rPr>
          <w:rFonts w:ascii="Book Antiqua" w:eastAsia="SimSun" w:hAnsi="Book Antiqua" w:cs="SimSun"/>
          <w:color w:val="000000"/>
        </w:rPr>
        <w:t> </w:t>
      </w:r>
      <w:r w:rsidRPr="00F146B0">
        <w:rPr>
          <w:rFonts w:ascii="Book Antiqua" w:eastAsia="SimSun" w:hAnsi="Book Antiqua" w:cs="SimSun"/>
          <w:b/>
          <w:bCs/>
          <w:color w:val="000000"/>
        </w:rPr>
        <w:t>141</w:t>
      </w:r>
      <w:r w:rsidRPr="00F146B0">
        <w:rPr>
          <w:rFonts w:ascii="Book Antiqua" w:eastAsia="SimSun" w:hAnsi="Book Antiqua" w:cs="SimSun"/>
          <w:color w:val="000000"/>
        </w:rPr>
        <w:t>: 352-359 [PMID: 15353426]</w:t>
      </w:r>
    </w:p>
    <w:p w14:paraId="20D3E405" w14:textId="77777777" w:rsidR="00471D7D" w:rsidRPr="00F146B0" w:rsidRDefault="00471D7D" w:rsidP="00FE702A">
      <w:pPr>
        <w:adjustRightInd w:val="0"/>
        <w:snapToGrid w:val="0"/>
        <w:spacing w:line="360" w:lineRule="auto"/>
        <w:jc w:val="both"/>
        <w:rPr>
          <w:rFonts w:ascii="Book Antiqua" w:eastAsia="SimSun" w:hAnsi="Book Antiqua" w:cs="SimSun"/>
          <w:color w:val="000000"/>
        </w:rPr>
      </w:pPr>
      <w:r w:rsidRPr="003B7768">
        <w:rPr>
          <w:rFonts w:ascii="Book Antiqua" w:eastAsia="SimSun" w:hAnsi="Book Antiqua" w:cs="SimSun"/>
          <w:color w:val="000000"/>
        </w:rPr>
        <w:t xml:space="preserve">11 </w:t>
      </w:r>
      <w:r w:rsidRPr="003B7768">
        <w:rPr>
          <w:rFonts w:ascii="Book Antiqua" w:hAnsi="Book Antiqua"/>
          <w:b/>
          <w:bCs/>
          <w:color w:val="000000"/>
        </w:rPr>
        <w:t>Siersema PD</w:t>
      </w:r>
      <w:r w:rsidRPr="003B7768">
        <w:rPr>
          <w:rFonts w:ascii="Book Antiqua" w:hAnsi="Book Antiqua"/>
          <w:color w:val="000000"/>
        </w:rPr>
        <w:t>, Rastogi A, Leufkens AM, Akerman PA, Azzouzi K, Rothstein RI, Vleggaar FP, Repici A, Rando G, Okolo PI, Dewit O, Ignjatovic A, Odstrcil E, East J, Deprez PH, Saunders BP, Kalloo AN, Creel B, Singh V, Lennon AM, DeMarco DC. Retrograde-viewing device improves adenoma detection rate in colonoscopies for surveillance and diagnostic workup.</w:t>
      </w:r>
      <w:r w:rsidRPr="003B7768">
        <w:rPr>
          <w:rStyle w:val="apple-converted-space"/>
          <w:rFonts w:ascii="Book Antiqua" w:hAnsi="Book Antiqua"/>
          <w:color w:val="000000"/>
        </w:rPr>
        <w:t> </w:t>
      </w:r>
      <w:r w:rsidRPr="003B7768">
        <w:rPr>
          <w:rFonts w:ascii="Book Antiqua" w:hAnsi="Book Antiqua"/>
          <w:i/>
          <w:iCs/>
          <w:color w:val="000000"/>
        </w:rPr>
        <w:t>World J Gastroenterol</w:t>
      </w:r>
      <w:r w:rsidRPr="003B7768">
        <w:rPr>
          <w:rStyle w:val="apple-converted-space"/>
          <w:rFonts w:ascii="Book Antiqua" w:hAnsi="Book Antiqua"/>
          <w:color w:val="000000"/>
        </w:rPr>
        <w:t> </w:t>
      </w:r>
      <w:r w:rsidRPr="003B7768">
        <w:rPr>
          <w:rFonts w:ascii="Book Antiqua" w:hAnsi="Book Antiqua"/>
          <w:color w:val="000000"/>
        </w:rPr>
        <w:t>2012;</w:t>
      </w:r>
      <w:r w:rsidRPr="003B7768">
        <w:rPr>
          <w:rStyle w:val="apple-converted-space"/>
          <w:rFonts w:ascii="Book Antiqua" w:hAnsi="Book Antiqua"/>
          <w:color w:val="000000"/>
        </w:rPr>
        <w:t> </w:t>
      </w:r>
      <w:r w:rsidRPr="003B7768">
        <w:rPr>
          <w:rFonts w:ascii="Book Antiqua" w:hAnsi="Book Antiqua"/>
          <w:b/>
          <w:bCs/>
          <w:color w:val="000000"/>
        </w:rPr>
        <w:t>18</w:t>
      </w:r>
      <w:r w:rsidRPr="003B7768">
        <w:rPr>
          <w:rFonts w:ascii="Book Antiqua" w:hAnsi="Book Antiqua"/>
          <w:color w:val="000000"/>
        </w:rPr>
        <w:t>: 3400-3408 [PMID: 22807609 DOI: 10.3748/wjg.v18.i26.3400]</w:t>
      </w:r>
    </w:p>
    <w:p w14:paraId="7BDF651C" w14:textId="77777777" w:rsidR="00471D7D" w:rsidRPr="003B7768" w:rsidRDefault="00471D7D" w:rsidP="00FE702A">
      <w:pPr>
        <w:adjustRightInd w:val="0"/>
        <w:snapToGrid w:val="0"/>
        <w:spacing w:line="360" w:lineRule="auto"/>
        <w:jc w:val="both"/>
        <w:rPr>
          <w:rFonts w:ascii="Book Antiqua" w:hAnsi="Book Antiqua"/>
        </w:rPr>
      </w:pPr>
    </w:p>
    <w:p w14:paraId="09338640" w14:textId="2E2B888A" w:rsidR="00471D7D" w:rsidRDefault="00471D7D" w:rsidP="00E94DCB">
      <w:pPr>
        <w:adjustRightInd w:val="0"/>
        <w:snapToGrid w:val="0"/>
        <w:spacing w:line="360" w:lineRule="auto"/>
        <w:jc w:val="right"/>
        <w:rPr>
          <w:rFonts w:ascii="Book Antiqua" w:hAnsi="Book Antiqua"/>
          <w:b/>
          <w:bCs/>
        </w:rPr>
      </w:pPr>
      <w:r w:rsidRPr="005F7DC3">
        <w:rPr>
          <w:rFonts w:ascii="Book Antiqua" w:hAnsi="Book Antiqua"/>
          <w:b/>
          <w:bCs/>
        </w:rPr>
        <w:t xml:space="preserve">P-Reviewer: </w:t>
      </w:r>
      <w:r w:rsidRPr="00471D7D">
        <w:rPr>
          <w:rFonts w:ascii="Book Antiqua" w:hAnsi="Book Antiqua"/>
          <w:bCs/>
        </w:rPr>
        <w:t>Hsieh YH</w:t>
      </w:r>
      <w:r w:rsidRPr="00471D7D">
        <w:rPr>
          <w:rFonts w:ascii="Book Antiqua" w:eastAsia="SimSun" w:hAnsi="Book Antiqua" w:hint="eastAsia"/>
          <w:bCs/>
          <w:lang w:eastAsia="zh-CN"/>
        </w:rPr>
        <w:t xml:space="preserve">, </w:t>
      </w:r>
      <w:r w:rsidRPr="00471D7D">
        <w:rPr>
          <w:rFonts w:ascii="Book Antiqua" w:eastAsia="SimSun" w:hAnsi="Book Antiqua"/>
          <w:bCs/>
          <w:lang w:eastAsia="zh-CN"/>
        </w:rPr>
        <w:t>Ji JS</w:t>
      </w:r>
      <w:r w:rsidRPr="00471D7D">
        <w:rPr>
          <w:rFonts w:ascii="Book Antiqua" w:eastAsia="SimSun" w:hAnsi="Book Antiqua" w:hint="eastAsia"/>
          <w:bCs/>
          <w:lang w:eastAsia="zh-CN"/>
        </w:rPr>
        <w:t>,</w:t>
      </w:r>
      <w:r w:rsidRPr="00471D7D">
        <w:rPr>
          <w:rFonts w:ascii="Book Antiqua" w:hAnsi="Book Antiqua" w:hint="eastAsia"/>
          <w:bCs/>
        </w:rPr>
        <w:t xml:space="preserve"> </w:t>
      </w:r>
      <w:r w:rsidRPr="00471D7D">
        <w:rPr>
          <w:rFonts w:ascii="Book Antiqua" w:hAnsi="Book Antiqua"/>
          <w:bCs/>
        </w:rPr>
        <w:t>Sharara</w:t>
      </w:r>
      <w:r w:rsidRPr="00471D7D">
        <w:rPr>
          <w:rFonts w:ascii="Book Antiqua" w:eastAsia="SimSun" w:hAnsi="Book Antiqua" w:hint="eastAsia"/>
          <w:bCs/>
          <w:lang w:eastAsia="zh-CN"/>
        </w:rPr>
        <w:t xml:space="preserve"> </w:t>
      </w:r>
      <w:r w:rsidRPr="00471D7D">
        <w:rPr>
          <w:rFonts w:ascii="Book Antiqua" w:eastAsia="SimSun" w:hAnsi="Book Antiqua" w:hint="eastAsia"/>
          <w:bCs/>
          <w:caps/>
          <w:lang w:eastAsia="zh-CN"/>
        </w:rPr>
        <w:t>a</w:t>
      </w:r>
      <w:r w:rsidRPr="005F7DC3">
        <w:rPr>
          <w:rFonts w:ascii="Book Antiqua" w:hAnsi="Book Antiqua" w:hint="eastAsia"/>
          <w:b/>
          <w:bCs/>
        </w:rPr>
        <w:t xml:space="preserve"> </w:t>
      </w:r>
      <w:r w:rsidRPr="005F7DC3">
        <w:rPr>
          <w:rFonts w:ascii="Book Antiqua" w:hAnsi="Book Antiqua"/>
          <w:b/>
          <w:bCs/>
        </w:rPr>
        <w:t>S-Editor:</w:t>
      </w:r>
      <w:r w:rsidRPr="005F7DC3">
        <w:rPr>
          <w:rFonts w:ascii="Book Antiqua" w:hAnsi="Book Antiqua"/>
        </w:rPr>
        <w:t xml:space="preserve"> </w:t>
      </w:r>
      <w:r>
        <w:rPr>
          <w:rFonts w:ascii="Book Antiqua" w:hAnsi="Book Antiqua" w:hint="eastAsia"/>
        </w:rPr>
        <w:t>Ma YJ</w:t>
      </w:r>
      <w:r w:rsidRPr="005F7DC3">
        <w:rPr>
          <w:rFonts w:ascii="Book Antiqua" w:hAnsi="Book Antiqua" w:hint="eastAsia"/>
        </w:rPr>
        <w:t xml:space="preserve"> </w:t>
      </w:r>
      <w:r w:rsidRPr="005F7DC3">
        <w:rPr>
          <w:rFonts w:ascii="Book Antiqua" w:hAnsi="Book Antiqua"/>
          <w:b/>
          <w:bCs/>
        </w:rPr>
        <w:t>L-Editor:</w:t>
      </w:r>
      <w:r w:rsidRPr="005F7DC3">
        <w:rPr>
          <w:rFonts w:ascii="Book Antiqua" w:hAnsi="Book Antiqua"/>
        </w:rPr>
        <w:t xml:space="preserve"> </w:t>
      </w:r>
      <w:r w:rsidRPr="005F7DC3">
        <w:rPr>
          <w:rFonts w:ascii="Book Antiqua" w:hAnsi="Book Antiqua" w:hint="eastAsia"/>
        </w:rPr>
        <w:t xml:space="preserve"> </w:t>
      </w:r>
      <w:r w:rsidRPr="005F7DC3">
        <w:rPr>
          <w:rFonts w:ascii="Book Antiqua" w:hAnsi="Book Antiqua"/>
        </w:rPr>
        <w:t xml:space="preserve"> </w:t>
      </w:r>
      <w:r w:rsidRPr="005F7DC3">
        <w:rPr>
          <w:rFonts w:ascii="Book Antiqua" w:hAnsi="Book Antiqua"/>
          <w:b/>
          <w:bCs/>
        </w:rPr>
        <w:t>E-Editor:</w:t>
      </w:r>
    </w:p>
    <w:p w14:paraId="0B2A9C14" w14:textId="77777777" w:rsidR="00E50C24" w:rsidRPr="00471D7D" w:rsidRDefault="00E50C24" w:rsidP="00FE702A">
      <w:pPr>
        <w:autoSpaceDE w:val="0"/>
        <w:autoSpaceDN w:val="0"/>
        <w:adjustRightInd w:val="0"/>
        <w:snapToGrid w:val="0"/>
        <w:spacing w:line="360" w:lineRule="auto"/>
        <w:jc w:val="both"/>
        <w:rPr>
          <w:rFonts w:ascii="Book Antiqua" w:eastAsia="SimSun" w:hAnsi="Book Antiqua"/>
          <w:b/>
          <w:caps/>
          <w:color w:val="000000" w:themeColor="text1"/>
          <w:lang w:eastAsia="zh-CN"/>
        </w:rPr>
      </w:pPr>
    </w:p>
    <w:p w14:paraId="4EA4C421" w14:textId="77777777" w:rsidR="00926BC1" w:rsidRPr="00110A28" w:rsidRDefault="00926BC1" w:rsidP="00FE702A">
      <w:pPr>
        <w:widowControl w:val="0"/>
        <w:autoSpaceDE w:val="0"/>
        <w:autoSpaceDN w:val="0"/>
        <w:adjustRightInd w:val="0"/>
        <w:snapToGrid w:val="0"/>
        <w:spacing w:line="360" w:lineRule="auto"/>
        <w:jc w:val="both"/>
        <w:rPr>
          <w:rFonts w:ascii="Book Antiqua" w:hAnsi="Book Antiqua" w:cs="Cambria"/>
          <w:color w:val="000000" w:themeColor="text1"/>
          <w:u w:color="262626"/>
        </w:rPr>
      </w:pPr>
    </w:p>
    <w:p w14:paraId="2204F5F0" w14:textId="77777777" w:rsidR="00926BC1" w:rsidRPr="00110A28" w:rsidRDefault="00926BC1" w:rsidP="00FE702A">
      <w:pPr>
        <w:widowControl w:val="0"/>
        <w:autoSpaceDE w:val="0"/>
        <w:autoSpaceDN w:val="0"/>
        <w:adjustRightInd w:val="0"/>
        <w:snapToGrid w:val="0"/>
        <w:spacing w:line="360" w:lineRule="auto"/>
        <w:jc w:val="both"/>
        <w:rPr>
          <w:rFonts w:ascii="Book Antiqua" w:hAnsi="Book Antiqua" w:cs="Cambria"/>
          <w:color w:val="000000" w:themeColor="text1"/>
          <w:u w:color="262626"/>
        </w:rPr>
      </w:pPr>
    </w:p>
    <w:p w14:paraId="0AF6B401" w14:textId="6A924CE3" w:rsidR="00A96698" w:rsidRPr="00110A28" w:rsidRDefault="00A96698" w:rsidP="00FE702A">
      <w:pPr>
        <w:widowControl w:val="0"/>
        <w:autoSpaceDE w:val="0"/>
        <w:autoSpaceDN w:val="0"/>
        <w:adjustRightInd w:val="0"/>
        <w:snapToGrid w:val="0"/>
        <w:spacing w:line="360" w:lineRule="auto"/>
        <w:jc w:val="both"/>
        <w:rPr>
          <w:rFonts w:ascii="Book Antiqua" w:hAnsi="Book Antiqua" w:cs="Cambria"/>
          <w:color w:val="000000" w:themeColor="text1"/>
          <w:u w:color="262626"/>
        </w:rPr>
      </w:pPr>
      <w:r w:rsidRPr="00110A28">
        <w:rPr>
          <w:rFonts w:ascii="Book Antiqua" w:hAnsi="Book Antiqua" w:cs="Cambria"/>
          <w:noProof/>
          <w:color w:val="000000" w:themeColor="text1"/>
          <w:u w:color="262626"/>
          <w:lang w:eastAsia="zh-CN"/>
        </w:rPr>
        <w:lastRenderedPageBreak/>
        <w:drawing>
          <wp:inline distT="0" distB="0" distL="0" distR="0" wp14:anchorId="6448B462" wp14:editId="6C2535EA">
            <wp:extent cx="5486400" cy="4109085"/>
            <wp:effectExtent l="0" t="0" r="0" b="5715"/>
            <wp:docPr id="2" name="Picture 2" descr="Macintosh HD:Users:mrubinmd2:Desktop:Third Eye:for publication:Fig 1 - Panoramic device above colonoscope - 2-9-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rubinmd2:Desktop:Third Eye:for publication:Fig 1 - Panoramic device above colonoscope - 2-9-15.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4109085"/>
                    </a:xfrm>
                    <a:prstGeom prst="rect">
                      <a:avLst/>
                    </a:prstGeom>
                    <a:noFill/>
                    <a:ln>
                      <a:noFill/>
                    </a:ln>
                  </pic:spPr>
                </pic:pic>
              </a:graphicData>
            </a:graphic>
          </wp:inline>
        </w:drawing>
      </w:r>
    </w:p>
    <w:p w14:paraId="1B9AC843" w14:textId="674F386D" w:rsidR="00A96698" w:rsidRPr="008A1FF1" w:rsidRDefault="008A1FF1" w:rsidP="00FE702A">
      <w:pPr>
        <w:adjustRightInd w:val="0"/>
        <w:snapToGrid w:val="0"/>
        <w:spacing w:line="360" w:lineRule="auto"/>
        <w:jc w:val="both"/>
        <w:rPr>
          <w:rFonts w:ascii="Book Antiqua" w:eastAsia="SimSun" w:hAnsi="Book Antiqua"/>
          <w:b/>
          <w:color w:val="000000" w:themeColor="text1"/>
          <w:lang w:eastAsia="zh-CN"/>
        </w:rPr>
      </w:pPr>
      <w:r w:rsidRPr="008A1FF1">
        <w:rPr>
          <w:rFonts w:ascii="Book Antiqua" w:hAnsi="Book Antiqua"/>
          <w:b/>
          <w:color w:val="000000" w:themeColor="text1"/>
        </w:rPr>
        <w:t>Figure 1</w:t>
      </w:r>
      <w:r w:rsidR="00C11ABF" w:rsidRPr="008A1FF1">
        <w:rPr>
          <w:rFonts w:ascii="Book Antiqua" w:hAnsi="Book Antiqua"/>
          <w:b/>
          <w:color w:val="000000" w:themeColor="text1"/>
        </w:rPr>
        <w:t xml:space="preserve"> </w:t>
      </w:r>
      <w:r w:rsidR="00A96698" w:rsidRPr="008A1FF1">
        <w:rPr>
          <w:rFonts w:ascii="Book Antiqua" w:hAnsi="Book Antiqua"/>
          <w:b/>
          <w:color w:val="000000" w:themeColor="text1"/>
        </w:rPr>
        <w:t>Panoramic Cap above the tip of a colonoscope</w:t>
      </w:r>
      <w:r w:rsidRPr="008A1FF1">
        <w:rPr>
          <w:rFonts w:ascii="Book Antiqua" w:eastAsia="SimSun" w:hAnsi="Book Antiqua" w:hint="eastAsia"/>
          <w:b/>
          <w:color w:val="000000" w:themeColor="text1"/>
          <w:lang w:eastAsia="zh-CN"/>
        </w:rPr>
        <w:t>.</w:t>
      </w:r>
    </w:p>
    <w:p w14:paraId="582B9909" w14:textId="77777777" w:rsidR="00A96698" w:rsidRPr="00110A28" w:rsidRDefault="00A96698" w:rsidP="00FE702A">
      <w:pPr>
        <w:widowControl w:val="0"/>
        <w:autoSpaceDE w:val="0"/>
        <w:autoSpaceDN w:val="0"/>
        <w:adjustRightInd w:val="0"/>
        <w:snapToGrid w:val="0"/>
        <w:spacing w:line="360" w:lineRule="auto"/>
        <w:jc w:val="both"/>
        <w:rPr>
          <w:rFonts w:ascii="Book Antiqua" w:hAnsi="Book Antiqua" w:cs="Cambria"/>
          <w:color w:val="000000" w:themeColor="text1"/>
          <w:u w:color="262626"/>
        </w:rPr>
      </w:pPr>
    </w:p>
    <w:p w14:paraId="4BB122A6" w14:textId="77777777" w:rsidR="00A96698" w:rsidRPr="00110A28" w:rsidRDefault="00A96698" w:rsidP="00FE702A">
      <w:pPr>
        <w:widowControl w:val="0"/>
        <w:autoSpaceDE w:val="0"/>
        <w:autoSpaceDN w:val="0"/>
        <w:adjustRightInd w:val="0"/>
        <w:snapToGrid w:val="0"/>
        <w:spacing w:line="360" w:lineRule="auto"/>
        <w:jc w:val="both"/>
        <w:rPr>
          <w:rFonts w:ascii="Book Antiqua" w:hAnsi="Book Antiqua" w:cs="Cambria"/>
          <w:color w:val="000000" w:themeColor="text1"/>
          <w:u w:color="262626"/>
        </w:rPr>
      </w:pPr>
      <w:bookmarkStart w:id="160" w:name="_GoBack"/>
      <w:bookmarkEnd w:id="160"/>
    </w:p>
    <w:p w14:paraId="658B25AD" w14:textId="77777777" w:rsidR="00A96698" w:rsidRPr="00110A28" w:rsidRDefault="00A96698" w:rsidP="00FE702A">
      <w:pPr>
        <w:widowControl w:val="0"/>
        <w:autoSpaceDE w:val="0"/>
        <w:autoSpaceDN w:val="0"/>
        <w:adjustRightInd w:val="0"/>
        <w:snapToGrid w:val="0"/>
        <w:spacing w:line="360" w:lineRule="auto"/>
        <w:jc w:val="both"/>
        <w:rPr>
          <w:rFonts w:ascii="Book Antiqua" w:hAnsi="Book Antiqua" w:cs="Cambria"/>
          <w:color w:val="000000" w:themeColor="text1"/>
          <w:u w:color="262626"/>
        </w:rPr>
      </w:pPr>
    </w:p>
    <w:p w14:paraId="263142DA" w14:textId="77777777" w:rsidR="00A96698" w:rsidRPr="00110A28" w:rsidRDefault="00A96698" w:rsidP="00FE702A">
      <w:pPr>
        <w:widowControl w:val="0"/>
        <w:autoSpaceDE w:val="0"/>
        <w:autoSpaceDN w:val="0"/>
        <w:adjustRightInd w:val="0"/>
        <w:snapToGrid w:val="0"/>
        <w:spacing w:line="360" w:lineRule="auto"/>
        <w:jc w:val="both"/>
        <w:rPr>
          <w:rFonts w:ascii="Book Antiqua" w:hAnsi="Book Antiqua" w:cs="Cambria"/>
          <w:color w:val="000000" w:themeColor="text1"/>
          <w:u w:color="262626"/>
        </w:rPr>
      </w:pPr>
    </w:p>
    <w:p w14:paraId="4ADE7957" w14:textId="77777777" w:rsidR="00A96698" w:rsidRPr="00110A28" w:rsidRDefault="00A96698" w:rsidP="00FE702A">
      <w:pPr>
        <w:widowControl w:val="0"/>
        <w:autoSpaceDE w:val="0"/>
        <w:autoSpaceDN w:val="0"/>
        <w:adjustRightInd w:val="0"/>
        <w:snapToGrid w:val="0"/>
        <w:spacing w:line="360" w:lineRule="auto"/>
        <w:jc w:val="both"/>
        <w:rPr>
          <w:rFonts w:ascii="Book Antiqua" w:hAnsi="Book Antiqua" w:cs="Cambria"/>
          <w:color w:val="000000" w:themeColor="text1"/>
          <w:u w:color="262626"/>
        </w:rPr>
      </w:pPr>
    </w:p>
    <w:p w14:paraId="53E1D7C5" w14:textId="77777777" w:rsidR="00A96698" w:rsidRPr="00110A28" w:rsidRDefault="00A96698" w:rsidP="00FE702A">
      <w:pPr>
        <w:widowControl w:val="0"/>
        <w:autoSpaceDE w:val="0"/>
        <w:autoSpaceDN w:val="0"/>
        <w:adjustRightInd w:val="0"/>
        <w:snapToGrid w:val="0"/>
        <w:spacing w:line="360" w:lineRule="auto"/>
        <w:jc w:val="both"/>
        <w:rPr>
          <w:rFonts w:ascii="Book Antiqua" w:hAnsi="Book Antiqua" w:cs="Cambria"/>
          <w:color w:val="000000" w:themeColor="text1"/>
          <w:u w:color="262626"/>
        </w:rPr>
      </w:pPr>
    </w:p>
    <w:p w14:paraId="1A1F8041" w14:textId="77777777" w:rsidR="00A96698" w:rsidRPr="00110A28" w:rsidRDefault="00A96698" w:rsidP="00FE702A">
      <w:pPr>
        <w:widowControl w:val="0"/>
        <w:autoSpaceDE w:val="0"/>
        <w:autoSpaceDN w:val="0"/>
        <w:adjustRightInd w:val="0"/>
        <w:snapToGrid w:val="0"/>
        <w:spacing w:line="360" w:lineRule="auto"/>
        <w:jc w:val="both"/>
        <w:rPr>
          <w:rFonts w:ascii="Book Antiqua" w:hAnsi="Book Antiqua" w:cs="Cambria"/>
          <w:color w:val="000000" w:themeColor="text1"/>
          <w:u w:color="262626"/>
        </w:rPr>
      </w:pPr>
    </w:p>
    <w:p w14:paraId="4587EF5E" w14:textId="77777777" w:rsidR="00A96698" w:rsidRPr="00110A28" w:rsidRDefault="00A96698" w:rsidP="00FE702A">
      <w:pPr>
        <w:widowControl w:val="0"/>
        <w:autoSpaceDE w:val="0"/>
        <w:autoSpaceDN w:val="0"/>
        <w:adjustRightInd w:val="0"/>
        <w:snapToGrid w:val="0"/>
        <w:spacing w:line="360" w:lineRule="auto"/>
        <w:jc w:val="both"/>
        <w:rPr>
          <w:rFonts w:ascii="Book Antiqua" w:hAnsi="Book Antiqua" w:cs="Cambria"/>
          <w:color w:val="000000" w:themeColor="text1"/>
          <w:u w:color="262626"/>
        </w:rPr>
      </w:pPr>
    </w:p>
    <w:p w14:paraId="00867FFB" w14:textId="38EF7561" w:rsidR="00D8664F" w:rsidRPr="00110A28" w:rsidRDefault="00D8664F" w:rsidP="00FE702A">
      <w:pPr>
        <w:adjustRightInd w:val="0"/>
        <w:snapToGrid w:val="0"/>
        <w:spacing w:line="360" w:lineRule="auto"/>
        <w:jc w:val="both"/>
        <w:rPr>
          <w:rFonts w:ascii="Book Antiqua" w:hAnsi="Book Antiqua"/>
          <w:color w:val="000000" w:themeColor="text1"/>
        </w:rPr>
      </w:pPr>
    </w:p>
    <w:p w14:paraId="5576CF79" w14:textId="54D923B9" w:rsidR="00381D52" w:rsidRDefault="00381D52" w:rsidP="00FE702A">
      <w:pPr>
        <w:adjustRightInd w:val="0"/>
        <w:snapToGrid w:val="0"/>
        <w:spacing w:line="360" w:lineRule="auto"/>
        <w:jc w:val="both"/>
        <w:rPr>
          <w:rFonts w:ascii="Book Antiqua" w:eastAsia="SimSun" w:hAnsi="Book Antiqua"/>
          <w:b/>
          <w:color w:val="000000" w:themeColor="text1"/>
          <w:lang w:eastAsia="zh-CN"/>
        </w:rPr>
      </w:pPr>
      <w:r>
        <w:rPr>
          <w:noProof/>
          <w:lang w:eastAsia="zh-CN"/>
        </w:rPr>
        <w:lastRenderedPageBreak/>
        <w:drawing>
          <wp:inline distT="0" distB="0" distL="0" distR="0" wp14:anchorId="293C4D32" wp14:editId="609D3659">
            <wp:extent cx="5486400" cy="32845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b="19943"/>
                    <a:stretch/>
                  </pic:blipFill>
                  <pic:spPr bwMode="auto">
                    <a:xfrm>
                      <a:off x="0" y="0"/>
                      <a:ext cx="5486400" cy="3284525"/>
                    </a:xfrm>
                    <a:prstGeom prst="rect">
                      <a:avLst/>
                    </a:prstGeom>
                    <a:ln>
                      <a:noFill/>
                    </a:ln>
                    <a:extLst>
                      <a:ext uri="{53640926-AAD7-44D8-BBD7-CCE9431645EC}">
                        <a14:shadowObscured xmlns:a14="http://schemas.microsoft.com/office/drawing/2010/main"/>
                      </a:ext>
                    </a:extLst>
                  </pic:spPr>
                </pic:pic>
              </a:graphicData>
            </a:graphic>
          </wp:inline>
        </w:drawing>
      </w:r>
    </w:p>
    <w:p w14:paraId="2653B9CA" w14:textId="75EEEDB2" w:rsidR="00A96698" w:rsidRPr="00381D52" w:rsidRDefault="008A1FF1" w:rsidP="00FE702A">
      <w:pPr>
        <w:adjustRightInd w:val="0"/>
        <w:snapToGrid w:val="0"/>
        <w:spacing w:line="360" w:lineRule="auto"/>
        <w:jc w:val="both"/>
        <w:rPr>
          <w:rFonts w:ascii="Book Antiqua" w:eastAsia="SimSun" w:hAnsi="Book Antiqua"/>
          <w:color w:val="000000" w:themeColor="text1"/>
          <w:lang w:eastAsia="zh-CN"/>
        </w:rPr>
      </w:pPr>
      <w:r w:rsidRPr="008A1FF1">
        <w:rPr>
          <w:rFonts w:ascii="Book Antiqua" w:hAnsi="Book Antiqua"/>
          <w:b/>
          <w:color w:val="000000" w:themeColor="text1"/>
        </w:rPr>
        <w:t>Figure 2</w:t>
      </w:r>
      <w:r w:rsidR="00A96698" w:rsidRPr="008A1FF1">
        <w:rPr>
          <w:rFonts w:ascii="Book Antiqua" w:hAnsi="Book Antiqua"/>
          <w:b/>
          <w:color w:val="000000" w:themeColor="text1"/>
        </w:rPr>
        <w:t xml:space="preserve"> Panoramic Cap clipped onto a colonoscope</w:t>
      </w:r>
      <w:r w:rsidR="00381D52">
        <w:rPr>
          <w:rFonts w:ascii="Book Antiqua" w:eastAsia="SimSun" w:hAnsi="Book Antiqua" w:hint="eastAsia"/>
          <w:b/>
          <w:color w:val="000000" w:themeColor="text1"/>
          <w:lang w:eastAsia="zh-CN"/>
        </w:rPr>
        <w:t xml:space="preserve">. </w:t>
      </w:r>
      <w:r w:rsidR="00381D52" w:rsidRPr="00381D52">
        <w:rPr>
          <w:rFonts w:ascii="Book Antiqua" w:eastAsia="SimSun" w:hAnsi="Book Antiqua" w:hint="eastAsia"/>
          <w:b/>
          <w:color w:val="000000" w:themeColor="text1"/>
          <w:vertAlign w:val="superscript"/>
          <w:lang w:eastAsia="zh-CN"/>
        </w:rPr>
        <w:t>1</w:t>
      </w:r>
      <w:r w:rsidR="00381D52" w:rsidRPr="00381D52">
        <w:rPr>
          <w:rFonts w:ascii="Book Antiqua" w:eastAsia="SimSun" w:hAnsi="Book Antiqua" w:hint="eastAsia"/>
          <w:color w:val="000000" w:themeColor="text1"/>
          <w:lang w:eastAsia="zh-CN"/>
        </w:rPr>
        <w:t>Additional LED and Video Camera located on left side.</w:t>
      </w:r>
    </w:p>
    <w:p w14:paraId="1C016B96" w14:textId="77777777" w:rsidR="00A96698" w:rsidRPr="00110A28" w:rsidRDefault="00A96698" w:rsidP="00FE702A">
      <w:pPr>
        <w:adjustRightInd w:val="0"/>
        <w:snapToGrid w:val="0"/>
        <w:spacing w:line="360" w:lineRule="auto"/>
        <w:jc w:val="both"/>
        <w:rPr>
          <w:rFonts w:ascii="Book Antiqua" w:hAnsi="Book Antiqua"/>
          <w:color w:val="000000" w:themeColor="text1"/>
        </w:rPr>
      </w:pPr>
    </w:p>
    <w:p w14:paraId="7D892AA3" w14:textId="77777777" w:rsidR="00A96698" w:rsidRPr="00110A28" w:rsidRDefault="00A96698" w:rsidP="00FE702A">
      <w:pPr>
        <w:adjustRightInd w:val="0"/>
        <w:snapToGrid w:val="0"/>
        <w:spacing w:line="360" w:lineRule="auto"/>
        <w:jc w:val="both"/>
        <w:rPr>
          <w:rFonts w:ascii="Book Antiqua" w:hAnsi="Book Antiqua"/>
          <w:color w:val="000000" w:themeColor="text1"/>
        </w:rPr>
      </w:pPr>
    </w:p>
    <w:p w14:paraId="750B405D" w14:textId="117C4C30" w:rsidR="00381D52" w:rsidRDefault="00381D52" w:rsidP="00FE702A">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br w:type="page"/>
      </w:r>
    </w:p>
    <w:p w14:paraId="688389E7" w14:textId="77777777" w:rsidR="00A96698" w:rsidRPr="00110A28" w:rsidRDefault="00A96698" w:rsidP="00FE702A">
      <w:pPr>
        <w:adjustRightInd w:val="0"/>
        <w:snapToGrid w:val="0"/>
        <w:spacing w:line="360" w:lineRule="auto"/>
        <w:jc w:val="both"/>
        <w:rPr>
          <w:rFonts w:ascii="Book Antiqua" w:hAnsi="Book Antiqua"/>
          <w:color w:val="000000" w:themeColor="text1"/>
        </w:rPr>
      </w:pPr>
    </w:p>
    <w:p w14:paraId="2A2D48EF" w14:textId="68848FE0" w:rsidR="00A96698" w:rsidRPr="00110A28" w:rsidRDefault="00A96698" w:rsidP="00FE702A">
      <w:pPr>
        <w:adjustRightInd w:val="0"/>
        <w:snapToGrid w:val="0"/>
        <w:spacing w:line="360" w:lineRule="auto"/>
        <w:jc w:val="both"/>
        <w:rPr>
          <w:rFonts w:ascii="Book Antiqua" w:hAnsi="Book Antiqua"/>
          <w:color w:val="000000" w:themeColor="text1"/>
        </w:rPr>
      </w:pPr>
      <w:r w:rsidRPr="00110A28">
        <w:rPr>
          <w:rFonts w:ascii="Book Antiqua" w:hAnsi="Book Antiqua"/>
          <w:noProof/>
          <w:color w:val="000000" w:themeColor="text1"/>
          <w:lang w:eastAsia="zh-CN"/>
        </w:rPr>
        <w:drawing>
          <wp:inline distT="0" distB="0" distL="0" distR="0" wp14:anchorId="2EF6A072" wp14:editId="344224A5">
            <wp:extent cx="5473700" cy="3086100"/>
            <wp:effectExtent l="0" t="0" r="12700" b="12700"/>
            <wp:docPr id="3" name="Picture 3" descr="Macintosh HD:Users:mrubinmd2:Desktop:Third Eye:for publication:Fig 3 - right view polyp.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rubinmd2:Desktop:Third Eye:for publication:Fig 3 - right view polyp.tif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3700" cy="3086100"/>
                    </a:xfrm>
                    <a:prstGeom prst="rect">
                      <a:avLst/>
                    </a:prstGeom>
                    <a:noFill/>
                    <a:ln>
                      <a:noFill/>
                    </a:ln>
                  </pic:spPr>
                </pic:pic>
              </a:graphicData>
            </a:graphic>
          </wp:inline>
        </w:drawing>
      </w:r>
    </w:p>
    <w:p w14:paraId="0254FDCA" w14:textId="3D5C8BA4" w:rsidR="00A96698" w:rsidRDefault="00381D52" w:rsidP="00FE702A">
      <w:pPr>
        <w:adjustRightInd w:val="0"/>
        <w:snapToGrid w:val="0"/>
        <w:spacing w:line="360" w:lineRule="auto"/>
        <w:jc w:val="both"/>
        <w:rPr>
          <w:rFonts w:ascii="Book Antiqua" w:eastAsia="SimSun" w:hAnsi="Book Antiqua"/>
          <w:color w:val="000000" w:themeColor="text1"/>
          <w:lang w:eastAsia="zh-CN"/>
        </w:rPr>
      </w:pPr>
      <w:r>
        <w:rPr>
          <w:rFonts w:ascii="Book Antiqua" w:eastAsia="SimSun" w:hAnsi="Book Antiqua" w:hint="eastAsia"/>
          <w:color w:val="000000" w:themeColor="text1"/>
          <w:lang w:eastAsia="zh-CN"/>
        </w:rPr>
        <w:t>A</w:t>
      </w:r>
    </w:p>
    <w:p w14:paraId="7F6413E7" w14:textId="072D85B7" w:rsidR="00381D52" w:rsidRDefault="00381D52" w:rsidP="00FE702A">
      <w:pPr>
        <w:adjustRightInd w:val="0"/>
        <w:snapToGrid w:val="0"/>
        <w:spacing w:line="360" w:lineRule="auto"/>
        <w:jc w:val="both"/>
        <w:rPr>
          <w:rFonts w:ascii="Book Antiqua" w:eastAsia="SimSun" w:hAnsi="Book Antiqua"/>
          <w:color w:val="000000" w:themeColor="text1"/>
          <w:lang w:eastAsia="zh-CN"/>
        </w:rPr>
      </w:pPr>
      <w:r w:rsidRPr="00110A28">
        <w:rPr>
          <w:rFonts w:ascii="Book Antiqua" w:hAnsi="Book Antiqua"/>
          <w:noProof/>
          <w:color w:val="000000" w:themeColor="text1"/>
          <w:lang w:eastAsia="zh-CN"/>
        </w:rPr>
        <w:drawing>
          <wp:inline distT="0" distB="0" distL="0" distR="0" wp14:anchorId="786F6E41" wp14:editId="65E5BD54">
            <wp:extent cx="5473700" cy="3086100"/>
            <wp:effectExtent l="0" t="0" r="12700" b="12700"/>
            <wp:docPr id="4" name="Picture 4" descr="Macintosh HD:Users:mrubinmd2:Desktop:Third Eye:for publication:Fig 4 - left view polyp 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rubinmd2:Desktop:Third Eye:for publication:Fig 4 - left view polyp 1.tif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3700" cy="3086100"/>
                    </a:xfrm>
                    <a:prstGeom prst="rect">
                      <a:avLst/>
                    </a:prstGeom>
                    <a:noFill/>
                    <a:ln>
                      <a:noFill/>
                    </a:ln>
                  </pic:spPr>
                </pic:pic>
              </a:graphicData>
            </a:graphic>
          </wp:inline>
        </w:drawing>
      </w:r>
    </w:p>
    <w:p w14:paraId="399D3A2D" w14:textId="5FCD9116" w:rsidR="00381D52" w:rsidRPr="00381D52" w:rsidRDefault="00381D52" w:rsidP="00FE702A">
      <w:pPr>
        <w:adjustRightInd w:val="0"/>
        <w:snapToGrid w:val="0"/>
        <w:spacing w:line="360" w:lineRule="auto"/>
        <w:jc w:val="both"/>
        <w:rPr>
          <w:rFonts w:ascii="Book Antiqua" w:eastAsia="SimSun" w:hAnsi="Book Antiqua"/>
          <w:color w:val="000000" w:themeColor="text1"/>
          <w:lang w:eastAsia="zh-CN"/>
        </w:rPr>
      </w:pPr>
      <w:r>
        <w:rPr>
          <w:rFonts w:ascii="Book Antiqua" w:eastAsia="SimSun" w:hAnsi="Book Antiqua" w:hint="eastAsia"/>
          <w:color w:val="000000" w:themeColor="text1"/>
          <w:lang w:eastAsia="zh-CN"/>
        </w:rPr>
        <w:t>B</w:t>
      </w:r>
    </w:p>
    <w:p w14:paraId="1198D1D4" w14:textId="4CA8B63D" w:rsidR="00A96698" w:rsidRPr="00381D52" w:rsidRDefault="00381D52" w:rsidP="00FE702A">
      <w:pPr>
        <w:adjustRightInd w:val="0"/>
        <w:snapToGrid w:val="0"/>
        <w:spacing w:line="360" w:lineRule="auto"/>
        <w:jc w:val="both"/>
        <w:rPr>
          <w:rFonts w:ascii="Book Antiqua" w:eastAsia="SimSun" w:hAnsi="Book Antiqua"/>
          <w:b/>
          <w:color w:val="000000" w:themeColor="text1"/>
          <w:lang w:eastAsia="zh-CN"/>
        </w:rPr>
      </w:pPr>
      <w:r w:rsidRPr="00381D52">
        <w:rPr>
          <w:rFonts w:ascii="Book Antiqua" w:hAnsi="Book Antiqua"/>
          <w:b/>
          <w:color w:val="000000" w:themeColor="text1"/>
        </w:rPr>
        <w:t>Figure 3</w:t>
      </w:r>
      <w:r w:rsidR="00C11ABF" w:rsidRPr="00381D52">
        <w:rPr>
          <w:rFonts w:ascii="Book Antiqua" w:hAnsi="Book Antiqua"/>
          <w:b/>
          <w:color w:val="000000" w:themeColor="text1"/>
        </w:rPr>
        <w:t xml:space="preserve"> </w:t>
      </w:r>
      <w:r w:rsidR="00A96698" w:rsidRPr="00381D52">
        <w:rPr>
          <w:rFonts w:ascii="Book Antiqua" w:hAnsi="Book Antiqua"/>
          <w:b/>
          <w:color w:val="000000" w:themeColor="text1"/>
        </w:rPr>
        <w:t xml:space="preserve">Right </w:t>
      </w:r>
      <w:r w:rsidRPr="00381D52">
        <w:rPr>
          <w:rFonts w:ascii="Book Antiqua" w:eastAsia="SimSun" w:hAnsi="Book Antiqua" w:hint="eastAsia"/>
          <w:b/>
          <w:color w:val="000000" w:themeColor="text1"/>
          <w:lang w:eastAsia="zh-CN"/>
        </w:rPr>
        <w:t xml:space="preserve">(A) and </w:t>
      </w:r>
      <w:r w:rsidRPr="00381D52">
        <w:rPr>
          <w:rFonts w:ascii="Book Antiqua" w:hAnsi="Book Antiqua"/>
          <w:b/>
          <w:color w:val="000000" w:themeColor="text1"/>
        </w:rPr>
        <w:t xml:space="preserve">left </w:t>
      </w:r>
      <w:r w:rsidRPr="00381D52">
        <w:rPr>
          <w:rFonts w:ascii="Book Antiqua" w:eastAsia="SimSun" w:hAnsi="Book Antiqua" w:hint="eastAsia"/>
          <w:b/>
          <w:color w:val="000000" w:themeColor="text1"/>
          <w:lang w:eastAsia="zh-CN"/>
        </w:rPr>
        <w:t>(</w:t>
      </w:r>
      <w:r w:rsidRPr="00381D52">
        <w:rPr>
          <w:rFonts w:ascii="Book Antiqua" w:eastAsia="SimSun" w:hAnsi="Book Antiqua" w:hint="eastAsia"/>
          <w:b/>
          <w:caps/>
          <w:color w:val="000000" w:themeColor="text1"/>
          <w:lang w:eastAsia="zh-CN"/>
        </w:rPr>
        <w:t>b</w:t>
      </w:r>
      <w:r w:rsidRPr="00381D52">
        <w:rPr>
          <w:rFonts w:ascii="Book Antiqua" w:eastAsia="SimSun" w:hAnsi="Book Antiqua" w:hint="eastAsia"/>
          <w:b/>
          <w:color w:val="000000" w:themeColor="text1"/>
          <w:lang w:eastAsia="zh-CN"/>
        </w:rPr>
        <w:t>)</w:t>
      </w:r>
      <w:r>
        <w:rPr>
          <w:rFonts w:ascii="Book Antiqua" w:eastAsia="SimSun" w:hAnsi="Book Antiqua" w:hint="eastAsia"/>
          <w:color w:val="000000" w:themeColor="text1"/>
          <w:lang w:eastAsia="zh-CN"/>
        </w:rPr>
        <w:t xml:space="preserve"> </w:t>
      </w:r>
      <w:r w:rsidR="00A96698" w:rsidRPr="00381D52">
        <w:rPr>
          <w:rFonts w:ascii="Book Antiqua" w:hAnsi="Book Antiqua"/>
          <w:b/>
          <w:color w:val="000000" w:themeColor="text1"/>
        </w:rPr>
        <w:t>side view of a colonic polyp</w:t>
      </w:r>
      <w:r w:rsidRPr="00381D52">
        <w:rPr>
          <w:rFonts w:ascii="Book Antiqua" w:eastAsia="SimSun" w:hAnsi="Book Antiqua" w:hint="eastAsia"/>
          <w:b/>
          <w:color w:val="000000" w:themeColor="text1"/>
          <w:lang w:eastAsia="zh-CN"/>
        </w:rPr>
        <w:t>.</w:t>
      </w:r>
    </w:p>
    <w:p w14:paraId="1569F002" w14:textId="00A00B32" w:rsidR="00A96698" w:rsidRPr="00381D52" w:rsidRDefault="00A96698" w:rsidP="00FE702A">
      <w:pPr>
        <w:adjustRightInd w:val="0"/>
        <w:snapToGrid w:val="0"/>
        <w:spacing w:line="360" w:lineRule="auto"/>
        <w:jc w:val="both"/>
        <w:rPr>
          <w:rFonts w:ascii="Book Antiqua" w:eastAsia="SimSun" w:hAnsi="Book Antiqua"/>
          <w:color w:val="000000" w:themeColor="text1"/>
          <w:lang w:eastAsia="zh-CN"/>
        </w:rPr>
      </w:pPr>
    </w:p>
    <w:sectPr w:rsidR="00A96698" w:rsidRPr="00381D52" w:rsidSect="003778C7">
      <w:pgSz w:w="14175" w:h="15842"/>
      <w:pgMar w:top="1440" w:right="1797" w:bottom="1440" w:left="1797"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116070" w14:textId="77777777" w:rsidR="003B509C" w:rsidRDefault="003B509C" w:rsidP="005D0330">
      <w:r>
        <w:separator/>
      </w:r>
    </w:p>
  </w:endnote>
  <w:endnote w:type="continuationSeparator" w:id="0">
    <w:p w14:paraId="404E3918" w14:textId="77777777" w:rsidR="003B509C" w:rsidRDefault="003B509C" w:rsidP="005D03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altName w:val="Times New Roman"/>
    <w:charset w:val="00"/>
    <w:family w:val="auto"/>
    <w:pitch w:val="variable"/>
    <w:sig w:usb0="00000000" w:usb1="C0000063" w:usb2="00000038"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TXihei">
    <w:altName w:val="Arial Unicode MS"/>
    <w:charset w:val="86"/>
    <w:family w:val="auto"/>
    <w:pitch w:val="variable"/>
    <w:sig w:usb0="00000000"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auto"/>
    <w:pitch w:val="variable"/>
    <w:sig w:usb0="00000003" w:usb1="00000000" w:usb2="00000000" w:usb3="00000000" w:csb0="00000001"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AdvTimes">
    <w:altName w:val="MingLiU"/>
    <w:charset w:val="88"/>
    <w:family w:val="auto"/>
    <w:pitch w:val="default"/>
    <w:sig w:usb0="00000000" w:usb1="08080000" w:usb2="00000010" w:usb3="00000000" w:csb0="00100000"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1F4480" w14:textId="77777777" w:rsidR="003B509C" w:rsidRDefault="003B509C" w:rsidP="005D0330">
      <w:r>
        <w:separator/>
      </w:r>
    </w:p>
  </w:footnote>
  <w:footnote w:type="continuationSeparator" w:id="0">
    <w:p w14:paraId="05F86673" w14:textId="77777777" w:rsidR="003B509C" w:rsidRDefault="003B509C" w:rsidP="005D033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6BC1"/>
    <w:rsid w:val="00016521"/>
    <w:rsid w:val="0002539C"/>
    <w:rsid w:val="000278CD"/>
    <w:rsid w:val="00040CFF"/>
    <w:rsid w:val="000947B8"/>
    <w:rsid w:val="000E0B8B"/>
    <w:rsid w:val="000F1602"/>
    <w:rsid w:val="00110A28"/>
    <w:rsid w:val="00152C32"/>
    <w:rsid w:val="00191CDC"/>
    <w:rsid w:val="001B027E"/>
    <w:rsid w:val="001D5737"/>
    <w:rsid w:val="001E225C"/>
    <w:rsid w:val="001F0629"/>
    <w:rsid w:val="002036FE"/>
    <w:rsid w:val="002A0CA5"/>
    <w:rsid w:val="002C0055"/>
    <w:rsid w:val="002C247E"/>
    <w:rsid w:val="002E7157"/>
    <w:rsid w:val="002E79D3"/>
    <w:rsid w:val="00314AF4"/>
    <w:rsid w:val="00326714"/>
    <w:rsid w:val="0036699D"/>
    <w:rsid w:val="00375329"/>
    <w:rsid w:val="003778C7"/>
    <w:rsid w:val="00381D52"/>
    <w:rsid w:val="003851D4"/>
    <w:rsid w:val="003B4226"/>
    <w:rsid w:val="003B509C"/>
    <w:rsid w:val="003E7C5E"/>
    <w:rsid w:val="003F041C"/>
    <w:rsid w:val="003F4F5A"/>
    <w:rsid w:val="0042534A"/>
    <w:rsid w:val="00433263"/>
    <w:rsid w:val="00450285"/>
    <w:rsid w:val="0045778D"/>
    <w:rsid w:val="004710D5"/>
    <w:rsid w:val="00471D7D"/>
    <w:rsid w:val="004B0E99"/>
    <w:rsid w:val="004F1EE2"/>
    <w:rsid w:val="005339A8"/>
    <w:rsid w:val="005D0330"/>
    <w:rsid w:val="005D3FD2"/>
    <w:rsid w:val="00615A26"/>
    <w:rsid w:val="006364E4"/>
    <w:rsid w:val="00642319"/>
    <w:rsid w:val="00692DC8"/>
    <w:rsid w:val="00692FE7"/>
    <w:rsid w:val="006A7B0C"/>
    <w:rsid w:val="006F14BC"/>
    <w:rsid w:val="006F7497"/>
    <w:rsid w:val="00701DFA"/>
    <w:rsid w:val="00711E6C"/>
    <w:rsid w:val="00732A90"/>
    <w:rsid w:val="00743704"/>
    <w:rsid w:val="00751B4B"/>
    <w:rsid w:val="007858F7"/>
    <w:rsid w:val="007A1920"/>
    <w:rsid w:val="007A1D91"/>
    <w:rsid w:val="007B5510"/>
    <w:rsid w:val="007C0EBF"/>
    <w:rsid w:val="007F2C60"/>
    <w:rsid w:val="00824B3B"/>
    <w:rsid w:val="00844432"/>
    <w:rsid w:val="0088325C"/>
    <w:rsid w:val="008A1FF1"/>
    <w:rsid w:val="008D053C"/>
    <w:rsid w:val="00926BC1"/>
    <w:rsid w:val="00942A90"/>
    <w:rsid w:val="00946D36"/>
    <w:rsid w:val="00973CFB"/>
    <w:rsid w:val="009A6D62"/>
    <w:rsid w:val="009B7DDA"/>
    <w:rsid w:val="009C1518"/>
    <w:rsid w:val="009C195F"/>
    <w:rsid w:val="009E0832"/>
    <w:rsid w:val="009F557F"/>
    <w:rsid w:val="00A17648"/>
    <w:rsid w:val="00A17DE9"/>
    <w:rsid w:val="00A3783F"/>
    <w:rsid w:val="00A403BC"/>
    <w:rsid w:val="00A8239D"/>
    <w:rsid w:val="00A8682A"/>
    <w:rsid w:val="00A96698"/>
    <w:rsid w:val="00AB13B0"/>
    <w:rsid w:val="00AB540F"/>
    <w:rsid w:val="00AD407E"/>
    <w:rsid w:val="00AF40F8"/>
    <w:rsid w:val="00B137CA"/>
    <w:rsid w:val="00B37A76"/>
    <w:rsid w:val="00B43813"/>
    <w:rsid w:val="00B617FE"/>
    <w:rsid w:val="00B91B17"/>
    <w:rsid w:val="00BE553B"/>
    <w:rsid w:val="00C052C2"/>
    <w:rsid w:val="00C11ABF"/>
    <w:rsid w:val="00C848FE"/>
    <w:rsid w:val="00C93E48"/>
    <w:rsid w:val="00CB5B8F"/>
    <w:rsid w:val="00CB6C41"/>
    <w:rsid w:val="00CD38A4"/>
    <w:rsid w:val="00CE5DAF"/>
    <w:rsid w:val="00D223BD"/>
    <w:rsid w:val="00D44FC2"/>
    <w:rsid w:val="00D4693B"/>
    <w:rsid w:val="00D50B60"/>
    <w:rsid w:val="00D778A6"/>
    <w:rsid w:val="00D8664F"/>
    <w:rsid w:val="00D916FA"/>
    <w:rsid w:val="00DA05A8"/>
    <w:rsid w:val="00DC0B4B"/>
    <w:rsid w:val="00DC5750"/>
    <w:rsid w:val="00DE20D4"/>
    <w:rsid w:val="00DF5AAF"/>
    <w:rsid w:val="00E00965"/>
    <w:rsid w:val="00E120E0"/>
    <w:rsid w:val="00E50C24"/>
    <w:rsid w:val="00E67001"/>
    <w:rsid w:val="00E843F9"/>
    <w:rsid w:val="00E84ABC"/>
    <w:rsid w:val="00E94DCB"/>
    <w:rsid w:val="00EC4841"/>
    <w:rsid w:val="00F346B0"/>
    <w:rsid w:val="00FD4AE6"/>
    <w:rsid w:val="00FE70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939FC9E"/>
  <w14:defaultImageDpi w14:val="300"/>
  <w15:docId w15:val="{2BC5BD90-BFA6-4A70-B48C-1A096B03CF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96698"/>
    <w:rPr>
      <w:rFonts w:ascii="Lucida Grande" w:hAnsi="Lucida Grande"/>
      <w:sz w:val="18"/>
      <w:szCs w:val="18"/>
    </w:rPr>
  </w:style>
  <w:style w:type="character" w:customStyle="1" w:styleId="BalloonTextChar">
    <w:name w:val="Balloon Text Char"/>
    <w:basedOn w:val="DefaultParagraphFont"/>
    <w:link w:val="BalloonText"/>
    <w:uiPriority w:val="99"/>
    <w:semiHidden/>
    <w:rsid w:val="00A96698"/>
    <w:rPr>
      <w:rFonts w:ascii="Lucida Grande" w:hAnsi="Lucida Grande"/>
      <w:sz w:val="18"/>
      <w:szCs w:val="18"/>
    </w:rPr>
  </w:style>
  <w:style w:type="paragraph" w:styleId="Header">
    <w:name w:val="header"/>
    <w:basedOn w:val="Normal"/>
    <w:link w:val="HeaderChar"/>
    <w:uiPriority w:val="99"/>
    <w:unhideWhenUsed/>
    <w:rsid w:val="005D0330"/>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5D0330"/>
    <w:rPr>
      <w:sz w:val="18"/>
      <w:szCs w:val="18"/>
    </w:rPr>
  </w:style>
  <w:style w:type="paragraph" w:styleId="Footer">
    <w:name w:val="footer"/>
    <w:basedOn w:val="Normal"/>
    <w:link w:val="FooterChar"/>
    <w:uiPriority w:val="99"/>
    <w:unhideWhenUsed/>
    <w:rsid w:val="005D0330"/>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5D0330"/>
    <w:rPr>
      <w:sz w:val="18"/>
      <w:szCs w:val="18"/>
    </w:rPr>
  </w:style>
  <w:style w:type="character" w:styleId="CommentReference">
    <w:name w:val="annotation reference"/>
    <w:uiPriority w:val="99"/>
    <w:rsid w:val="00E50C24"/>
    <w:rPr>
      <w:sz w:val="21"/>
      <w:szCs w:val="21"/>
    </w:rPr>
  </w:style>
  <w:style w:type="paragraph" w:styleId="CommentText">
    <w:name w:val="annotation text"/>
    <w:basedOn w:val="Normal"/>
    <w:link w:val="CommentTextChar"/>
    <w:uiPriority w:val="99"/>
    <w:rsid w:val="00E50C24"/>
    <w:pPr>
      <w:widowControl w:val="0"/>
    </w:pPr>
    <w:rPr>
      <w:rFonts w:ascii="Times New Roman" w:eastAsia="SimSun" w:hAnsi="Times New Roman" w:cs="Times New Roman"/>
      <w:kern w:val="2"/>
      <w:sz w:val="21"/>
      <w:lang w:eastAsia="zh-CN"/>
    </w:rPr>
  </w:style>
  <w:style w:type="character" w:customStyle="1" w:styleId="CommentTextChar">
    <w:name w:val="Comment Text Char"/>
    <w:basedOn w:val="DefaultParagraphFont"/>
    <w:link w:val="CommentText"/>
    <w:uiPriority w:val="99"/>
    <w:rsid w:val="00E50C24"/>
    <w:rPr>
      <w:rFonts w:ascii="Times New Roman" w:eastAsia="SimSun" w:hAnsi="Times New Roman" w:cs="Times New Roman"/>
      <w:kern w:val="2"/>
      <w:sz w:val="21"/>
      <w:lang w:eastAsia="zh-CN"/>
    </w:rPr>
  </w:style>
  <w:style w:type="paragraph" w:styleId="CommentSubject">
    <w:name w:val="annotation subject"/>
    <w:basedOn w:val="CommentText"/>
    <w:next w:val="CommentText"/>
    <w:link w:val="CommentSubjectChar"/>
    <w:uiPriority w:val="99"/>
    <w:semiHidden/>
    <w:unhideWhenUsed/>
    <w:rsid w:val="00E50C24"/>
    <w:pPr>
      <w:widowControl/>
    </w:pPr>
    <w:rPr>
      <w:rFonts w:asciiTheme="minorHAnsi" w:eastAsiaTheme="minorEastAsia" w:hAnsiTheme="minorHAnsi" w:cstheme="minorBidi"/>
      <w:b/>
      <w:bCs/>
      <w:kern w:val="0"/>
      <w:sz w:val="24"/>
      <w:lang w:eastAsia="en-US"/>
    </w:rPr>
  </w:style>
  <w:style w:type="character" w:customStyle="1" w:styleId="CommentSubjectChar">
    <w:name w:val="Comment Subject Char"/>
    <w:basedOn w:val="CommentTextChar"/>
    <w:link w:val="CommentSubject"/>
    <w:uiPriority w:val="99"/>
    <w:semiHidden/>
    <w:rsid w:val="00E50C24"/>
    <w:rPr>
      <w:rFonts w:ascii="Times New Roman" w:eastAsia="SimSun" w:hAnsi="Times New Roman" w:cs="Times New Roman"/>
      <w:b/>
      <w:bCs/>
      <w:kern w:val="2"/>
      <w:sz w:val="21"/>
      <w:lang w:eastAsia="zh-CN"/>
    </w:rPr>
  </w:style>
  <w:style w:type="paragraph" w:styleId="ListParagraph">
    <w:name w:val="List Paragraph"/>
    <w:basedOn w:val="Normal"/>
    <w:uiPriority w:val="34"/>
    <w:qFormat/>
    <w:rsid w:val="00B37A76"/>
    <w:pPr>
      <w:ind w:left="720"/>
      <w:contextualSpacing/>
    </w:pPr>
  </w:style>
  <w:style w:type="character" w:customStyle="1" w:styleId="apple-converted-space">
    <w:name w:val="apple-converted-space"/>
    <w:basedOn w:val="DefaultParagraphFont"/>
    <w:rsid w:val="00471D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2631</Words>
  <Characters>15003</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Moshe Rubin</dc:creator>
  <cp:keywords/>
  <dc:description/>
  <cp:lastModifiedBy>LS Ma</cp:lastModifiedBy>
  <cp:revision>2</cp:revision>
  <dcterms:created xsi:type="dcterms:W3CDTF">2015-07-17T20:39:00Z</dcterms:created>
  <dcterms:modified xsi:type="dcterms:W3CDTF">2015-07-17T20:39:00Z</dcterms:modified>
</cp:coreProperties>
</file>