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80E" w:rsidRPr="006350E5" w:rsidRDefault="002E380E" w:rsidP="001A253A">
      <w:pPr>
        <w:adjustRightInd w:val="0"/>
        <w:snapToGrid w:val="0"/>
        <w:spacing w:after="0" w:line="360" w:lineRule="auto"/>
        <w:jc w:val="both"/>
        <w:rPr>
          <w:rFonts w:ascii="Book Antiqua" w:hAnsi="Book Antiqua" w:cs="Arial"/>
          <w:b/>
          <w:color w:val="222222"/>
          <w:sz w:val="24"/>
          <w:szCs w:val="24"/>
          <w:shd w:val="clear" w:color="auto" w:fill="FFFFFF"/>
        </w:rPr>
      </w:pPr>
      <w:bookmarkStart w:id="0" w:name="_GoBack"/>
      <w:bookmarkEnd w:id="0"/>
      <w:r w:rsidRPr="006350E5">
        <w:rPr>
          <w:rFonts w:ascii="Book Antiqua" w:hAnsi="Book Antiqua" w:cs="Arial"/>
          <w:b/>
          <w:color w:val="222222"/>
          <w:sz w:val="24"/>
          <w:szCs w:val="24"/>
          <w:shd w:val="clear" w:color="auto" w:fill="FFFFFF"/>
        </w:rPr>
        <w:t>Name of journal: World Journal of Gastroenterology</w:t>
      </w:r>
    </w:p>
    <w:p w:rsidR="002E380E" w:rsidRPr="006350E5" w:rsidRDefault="002E380E" w:rsidP="001A253A">
      <w:pPr>
        <w:adjustRightInd w:val="0"/>
        <w:snapToGrid w:val="0"/>
        <w:spacing w:after="0" w:line="360" w:lineRule="auto"/>
        <w:jc w:val="both"/>
        <w:rPr>
          <w:rFonts w:ascii="Book Antiqua" w:hAnsi="Book Antiqua" w:cs="Arial"/>
          <w:b/>
          <w:color w:val="222222"/>
          <w:sz w:val="24"/>
          <w:szCs w:val="24"/>
          <w:shd w:val="clear" w:color="auto" w:fill="FFFFFF"/>
          <w:lang w:eastAsia="zh-CN"/>
        </w:rPr>
      </w:pPr>
      <w:r w:rsidRPr="006350E5">
        <w:rPr>
          <w:rFonts w:ascii="Book Antiqua" w:hAnsi="Book Antiqua" w:cs="Arial"/>
          <w:b/>
          <w:color w:val="222222"/>
          <w:sz w:val="24"/>
          <w:szCs w:val="24"/>
          <w:shd w:val="clear" w:color="auto" w:fill="FFFFFF"/>
        </w:rPr>
        <w:t>ESPS Manuscript NO: 1</w:t>
      </w:r>
      <w:r w:rsidRPr="006350E5">
        <w:rPr>
          <w:rFonts w:ascii="Book Antiqua" w:hAnsi="Book Antiqua" w:cs="Arial"/>
          <w:b/>
          <w:color w:val="222222"/>
          <w:sz w:val="24"/>
          <w:szCs w:val="24"/>
          <w:shd w:val="clear" w:color="auto" w:fill="FFFFFF"/>
          <w:lang w:eastAsia="zh-CN"/>
        </w:rPr>
        <w:t>9428</w:t>
      </w:r>
    </w:p>
    <w:p w:rsidR="002E380E" w:rsidRPr="006350E5" w:rsidRDefault="002D6800" w:rsidP="001A253A">
      <w:pPr>
        <w:adjustRightInd w:val="0"/>
        <w:snapToGrid w:val="0"/>
        <w:spacing w:after="0" w:line="360" w:lineRule="auto"/>
        <w:jc w:val="both"/>
        <w:rPr>
          <w:rFonts w:ascii="Book Antiqua" w:hAnsi="Book Antiqua" w:cs="Arial"/>
          <w:b/>
          <w:caps/>
          <w:color w:val="222222"/>
          <w:sz w:val="24"/>
          <w:szCs w:val="24"/>
          <w:shd w:val="clear" w:color="auto" w:fill="FFFFFF"/>
          <w:lang w:eastAsia="zh-CN"/>
        </w:rPr>
      </w:pPr>
      <w:r w:rsidRPr="006350E5">
        <w:rPr>
          <w:rFonts w:ascii="Book Antiqua" w:hAnsi="Book Antiqua" w:cs="Arial"/>
          <w:b/>
          <w:color w:val="222222"/>
          <w:sz w:val="24"/>
          <w:szCs w:val="24"/>
          <w:shd w:val="clear" w:color="auto" w:fill="FFFFFF"/>
        </w:rPr>
        <w:t>Manuscript Type:</w:t>
      </w:r>
      <w:r w:rsidR="002E380E" w:rsidRPr="006350E5">
        <w:rPr>
          <w:rFonts w:ascii="Book Antiqua" w:hAnsi="Book Antiqua" w:cs="Arial"/>
          <w:b/>
          <w:color w:val="222222"/>
          <w:sz w:val="24"/>
          <w:szCs w:val="24"/>
          <w:shd w:val="clear" w:color="auto" w:fill="FFFFFF"/>
        </w:rPr>
        <w:t xml:space="preserve"> </w:t>
      </w:r>
      <w:r w:rsidR="002E380E" w:rsidRPr="006350E5">
        <w:rPr>
          <w:rFonts w:ascii="Book Antiqua" w:hAnsi="Book Antiqua" w:cs="Arial"/>
          <w:b/>
          <w:caps/>
          <w:color w:val="222222"/>
          <w:sz w:val="24"/>
          <w:szCs w:val="24"/>
          <w:shd w:val="clear" w:color="auto" w:fill="FFFFFF"/>
        </w:rPr>
        <w:t>Case Report</w:t>
      </w:r>
    </w:p>
    <w:p w:rsidR="002E380E" w:rsidRPr="006350E5" w:rsidRDefault="002E380E" w:rsidP="001A253A">
      <w:pPr>
        <w:adjustRightInd w:val="0"/>
        <w:snapToGrid w:val="0"/>
        <w:spacing w:after="0" w:line="360" w:lineRule="auto"/>
        <w:jc w:val="both"/>
        <w:rPr>
          <w:rFonts w:ascii="Book Antiqua" w:hAnsi="Book Antiqua" w:cs="Arial"/>
          <w:b/>
          <w:color w:val="222222"/>
          <w:sz w:val="24"/>
          <w:szCs w:val="24"/>
          <w:shd w:val="clear" w:color="auto" w:fill="FFFFFF"/>
          <w:lang w:eastAsia="zh-CN"/>
        </w:rPr>
      </w:pPr>
    </w:p>
    <w:p w:rsidR="002E380E" w:rsidRPr="006350E5" w:rsidRDefault="002E380E" w:rsidP="001A253A">
      <w:pPr>
        <w:adjustRightInd w:val="0"/>
        <w:snapToGrid w:val="0"/>
        <w:spacing w:after="0" w:line="360" w:lineRule="auto"/>
        <w:jc w:val="both"/>
        <w:rPr>
          <w:rFonts w:ascii="Book Antiqua" w:hAnsi="Book Antiqua" w:cs="Arial"/>
          <w:b/>
          <w:bCs/>
          <w:sz w:val="24"/>
          <w:szCs w:val="24"/>
          <w:lang w:eastAsia="zh-CN"/>
        </w:rPr>
      </w:pPr>
      <w:r w:rsidRPr="006350E5">
        <w:rPr>
          <w:rFonts w:ascii="Book Antiqua" w:hAnsi="Book Antiqua" w:cs="Arial"/>
          <w:b/>
          <w:bCs/>
          <w:sz w:val="24"/>
          <w:szCs w:val="24"/>
          <w:lang w:eastAsia="zh-CN"/>
        </w:rPr>
        <w:t>Intra</w:t>
      </w:r>
      <w:r w:rsidR="00E817BE" w:rsidRPr="006350E5">
        <w:rPr>
          <w:rFonts w:ascii="Book Antiqua" w:hAnsi="Book Antiqua" w:cs="Arial"/>
          <w:b/>
          <w:bCs/>
          <w:sz w:val="24"/>
          <w:szCs w:val="24"/>
          <w:lang w:eastAsia="zh-CN"/>
        </w:rPr>
        <w:t>ductal papillary neoplasm of the bile ducts</w:t>
      </w:r>
      <w:r w:rsidR="00E817BE" w:rsidRPr="006350E5">
        <w:rPr>
          <w:rFonts w:ascii="Book Antiqua" w:hAnsi="Book Antiqua" w:cs="Arial" w:hint="eastAsia"/>
          <w:b/>
          <w:bCs/>
          <w:sz w:val="24"/>
          <w:szCs w:val="24"/>
          <w:lang w:eastAsia="zh-CN"/>
        </w:rPr>
        <w:t xml:space="preserve">: </w:t>
      </w:r>
      <w:r w:rsidRPr="006350E5">
        <w:rPr>
          <w:rFonts w:ascii="Book Antiqua" w:hAnsi="Book Antiqua" w:cs="Arial"/>
          <w:b/>
          <w:bCs/>
          <w:iCs/>
          <w:sz w:val="24"/>
          <w:szCs w:val="24"/>
          <w:lang w:eastAsia="zh-CN"/>
        </w:rPr>
        <w:t xml:space="preserve">A </w:t>
      </w:r>
      <w:r w:rsidR="00E817BE" w:rsidRPr="006350E5">
        <w:rPr>
          <w:rFonts w:ascii="Book Antiqua" w:hAnsi="Book Antiqua" w:cs="Arial"/>
          <w:b/>
          <w:bCs/>
          <w:iCs/>
          <w:sz w:val="24"/>
          <w:szCs w:val="24"/>
          <w:lang w:eastAsia="zh-CN"/>
        </w:rPr>
        <w:t xml:space="preserve">case report and literature review </w:t>
      </w: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B63223"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 xml:space="preserve">Tan </w:t>
      </w:r>
      <w:r w:rsidRPr="006350E5">
        <w:rPr>
          <w:rFonts w:ascii="Book Antiqua" w:hAnsi="Book Antiqua" w:cs="Arial" w:hint="eastAsia"/>
          <w:sz w:val="24"/>
          <w:szCs w:val="24"/>
          <w:lang w:eastAsia="zh-CN"/>
        </w:rPr>
        <w:t xml:space="preserve">Y </w:t>
      </w:r>
      <w:r w:rsidRPr="006350E5">
        <w:rPr>
          <w:rFonts w:ascii="Book Antiqua" w:hAnsi="Book Antiqua" w:cs="Arial" w:hint="eastAsia"/>
          <w:i/>
          <w:sz w:val="24"/>
          <w:szCs w:val="24"/>
          <w:lang w:eastAsia="zh-CN"/>
        </w:rPr>
        <w:t>et al</w:t>
      </w:r>
      <w:r w:rsidRPr="006350E5">
        <w:rPr>
          <w:rFonts w:ascii="Book Antiqua" w:hAnsi="Book Antiqua" w:cs="Arial" w:hint="eastAsia"/>
          <w:sz w:val="24"/>
          <w:szCs w:val="24"/>
          <w:lang w:eastAsia="zh-CN"/>
        </w:rPr>
        <w:t xml:space="preserve">. </w:t>
      </w:r>
      <w:r w:rsidR="002E380E" w:rsidRPr="006350E5">
        <w:rPr>
          <w:rFonts w:ascii="Book Antiqua" w:hAnsi="Book Antiqua" w:cs="Arial"/>
          <w:sz w:val="24"/>
          <w:szCs w:val="24"/>
        </w:rPr>
        <w:t>Intraductal papillary neoplasm of bile ducts</w:t>
      </w: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Yaohong Tan, Clara Milikowski, Yanelba Toribio, Adam Sin</w:t>
      </w:r>
      <w:r w:rsidR="00AB7601" w:rsidRPr="006350E5">
        <w:rPr>
          <w:rFonts w:ascii="Book Antiqua" w:hAnsi="Book Antiqua" w:cs="Arial"/>
          <w:sz w:val="24"/>
          <w:szCs w:val="24"/>
        </w:rPr>
        <w:t>ger, Claudia P Rojas, Monica T</w:t>
      </w:r>
      <w:r w:rsidR="003C5BCE" w:rsidRPr="006350E5">
        <w:rPr>
          <w:rFonts w:ascii="Book Antiqua" w:hAnsi="Book Antiqua" w:cs="Arial" w:hint="eastAsia"/>
          <w:sz w:val="24"/>
          <w:szCs w:val="24"/>
          <w:lang w:eastAsia="zh-CN"/>
        </w:rPr>
        <w:t xml:space="preserve"> </w:t>
      </w:r>
      <w:r w:rsidRPr="006350E5">
        <w:rPr>
          <w:rFonts w:ascii="Book Antiqua" w:hAnsi="Book Antiqua" w:cs="Arial"/>
          <w:sz w:val="24"/>
          <w:szCs w:val="24"/>
        </w:rPr>
        <w:t>Garcia-Buitrago</w: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b/>
          <w:sz w:val="24"/>
          <w:szCs w:val="24"/>
        </w:rPr>
        <w:t>Yaohong Tan, Clara Milikow</w:t>
      </w:r>
      <w:r w:rsidR="00B63223" w:rsidRPr="006350E5">
        <w:rPr>
          <w:rFonts w:ascii="Book Antiqua" w:hAnsi="Book Antiqua" w:cs="Arial"/>
          <w:b/>
          <w:sz w:val="24"/>
          <w:szCs w:val="24"/>
        </w:rPr>
        <w:t>ski, Yanelba Toribio, Claudia P Rojas, Monica T</w:t>
      </w:r>
      <w:r w:rsidRPr="006350E5">
        <w:rPr>
          <w:rFonts w:ascii="Book Antiqua" w:hAnsi="Book Antiqua" w:cs="Arial"/>
          <w:b/>
          <w:sz w:val="24"/>
          <w:szCs w:val="24"/>
        </w:rPr>
        <w:t xml:space="preserve"> Garcia-Buitrago,</w:t>
      </w:r>
      <w:r w:rsidRPr="006350E5">
        <w:rPr>
          <w:rFonts w:ascii="Book Antiqua" w:hAnsi="Book Antiqua" w:cs="Arial"/>
          <w:sz w:val="24"/>
          <w:szCs w:val="24"/>
        </w:rPr>
        <w:t xml:space="preserve"> Department of Pathology, Jackson Memorial Hospital, University of Miami Miller School of Medicine, Miami, FL 33136, U</w:t>
      </w:r>
      <w:r w:rsidR="00B63223" w:rsidRPr="006350E5">
        <w:rPr>
          <w:rFonts w:ascii="Book Antiqua" w:hAnsi="Book Antiqua" w:cs="Arial" w:hint="eastAsia"/>
          <w:sz w:val="24"/>
          <w:szCs w:val="24"/>
          <w:lang w:eastAsia="zh-CN"/>
        </w:rPr>
        <w:t>nited States</w:t>
      </w:r>
      <w:r w:rsidRPr="006350E5">
        <w:rPr>
          <w:rFonts w:ascii="Book Antiqua" w:hAnsi="Book Antiqua" w:cs="Arial"/>
          <w:sz w:val="24"/>
          <w:szCs w:val="24"/>
        </w:rPr>
        <w:t xml:space="preserve"> </w:t>
      </w:r>
    </w:p>
    <w:p w:rsidR="00B63223" w:rsidRPr="006350E5" w:rsidRDefault="00B63223"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b/>
          <w:sz w:val="24"/>
          <w:szCs w:val="24"/>
        </w:rPr>
        <w:t>Adam Singer,</w:t>
      </w:r>
      <w:r w:rsidRPr="006350E5">
        <w:rPr>
          <w:rFonts w:ascii="Book Antiqua" w:hAnsi="Book Antiqua" w:cs="Arial"/>
          <w:sz w:val="24"/>
          <w:szCs w:val="24"/>
        </w:rPr>
        <w:t xml:space="preserve"> Department of Radiology, Jackson Memorial Hospital, University of Miami Miller School of Medicine, Miami, FL 33136, </w:t>
      </w:r>
      <w:r w:rsidR="00B63223" w:rsidRPr="006350E5">
        <w:rPr>
          <w:rFonts w:ascii="Book Antiqua" w:hAnsi="Book Antiqua" w:cs="Arial"/>
          <w:sz w:val="24"/>
          <w:szCs w:val="24"/>
        </w:rPr>
        <w:t>U</w:t>
      </w:r>
      <w:r w:rsidR="00B63223" w:rsidRPr="006350E5">
        <w:rPr>
          <w:rFonts w:ascii="Book Antiqua" w:hAnsi="Book Antiqua" w:cs="Arial" w:hint="eastAsia"/>
          <w:sz w:val="24"/>
          <w:szCs w:val="24"/>
          <w:lang w:eastAsia="zh-CN"/>
        </w:rPr>
        <w:t>nited States</w: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b/>
          <w:sz w:val="24"/>
          <w:szCs w:val="24"/>
        </w:rPr>
        <w:t xml:space="preserve">Author contributions: </w:t>
      </w:r>
      <w:r w:rsidRPr="006350E5">
        <w:rPr>
          <w:rFonts w:ascii="Book Antiqua" w:hAnsi="Book Antiqua" w:cs="Arial"/>
          <w:sz w:val="24"/>
          <w:szCs w:val="24"/>
        </w:rPr>
        <w:t xml:space="preserve">Tan </w:t>
      </w:r>
      <w:r w:rsidR="00B63223" w:rsidRPr="006350E5">
        <w:rPr>
          <w:rFonts w:ascii="Book Antiqua" w:hAnsi="Book Antiqua" w:cs="Arial" w:hint="eastAsia"/>
          <w:caps/>
          <w:sz w:val="24"/>
          <w:szCs w:val="24"/>
          <w:lang w:eastAsia="zh-CN"/>
        </w:rPr>
        <w:t>y</w:t>
      </w:r>
      <w:r w:rsidR="00B63223" w:rsidRPr="006350E5">
        <w:rPr>
          <w:rFonts w:ascii="Book Antiqua" w:hAnsi="Book Antiqua" w:cs="Arial" w:hint="eastAsia"/>
          <w:sz w:val="24"/>
          <w:szCs w:val="24"/>
          <w:lang w:eastAsia="zh-CN"/>
        </w:rPr>
        <w:t xml:space="preserve"> </w:t>
      </w:r>
      <w:r w:rsidRPr="006350E5">
        <w:rPr>
          <w:rFonts w:ascii="Book Antiqua" w:hAnsi="Book Antiqua" w:cs="Arial"/>
          <w:sz w:val="24"/>
          <w:szCs w:val="24"/>
        </w:rPr>
        <w:t>contributed to writing and revising the manuscript; Milikowski</w:t>
      </w:r>
      <w:r w:rsidR="00B63223" w:rsidRPr="006350E5">
        <w:rPr>
          <w:rFonts w:ascii="Book Antiqua" w:hAnsi="Book Antiqua" w:cs="Arial" w:hint="eastAsia"/>
          <w:sz w:val="24"/>
          <w:szCs w:val="24"/>
          <w:lang w:eastAsia="zh-CN"/>
        </w:rPr>
        <w:t xml:space="preserve"> </w:t>
      </w:r>
      <w:r w:rsidR="00B63223" w:rsidRPr="006350E5">
        <w:rPr>
          <w:rFonts w:ascii="Book Antiqua" w:hAnsi="Book Antiqua" w:cs="Arial" w:hint="eastAsia"/>
          <w:caps/>
          <w:sz w:val="24"/>
          <w:szCs w:val="24"/>
          <w:lang w:eastAsia="zh-CN"/>
        </w:rPr>
        <w:t>c</w:t>
      </w:r>
      <w:r w:rsidRPr="006350E5">
        <w:rPr>
          <w:rFonts w:ascii="Book Antiqua" w:hAnsi="Book Antiqua" w:cs="Arial"/>
          <w:sz w:val="24"/>
          <w:szCs w:val="24"/>
        </w:rPr>
        <w:t xml:space="preserve">, Toribio </w:t>
      </w:r>
      <w:r w:rsidR="00B63223" w:rsidRPr="006350E5">
        <w:rPr>
          <w:rFonts w:ascii="Book Antiqua" w:hAnsi="Book Antiqua" w:cs="Arial" w:hint="eastAsia"/>
          <w:sz w:val="24"/>
          <w:szCs w:val="24"/>
          <w:lang w:eastAsia="zh-CN"/>
        </w:rPr>
        <w:t xml:space="preserve">Y </w:t>
      </w:r>
      <w:r w:rsidRPr="006350E5">
        <w:rPr>
          <w:rFonts w:ascii="Book Antiqua" w:hAnsi="Book Antiqua" w:cs="Arial"/>
          <w:sz w:val="24"/>
          <w:szCs w:val="24"/>
        </w:rPr>
        <w:t xml:space="preserve">and Rojas </w:t>
      </w:r>
      <w:r w:rsidR="00B63223" w:rsidRPr="006350E5">
        <w:rPr>
          <w:rFonts w:ascii="Book Antiqua" w:hAnsi="Book Antiqua" w:cs="Arial" w:hint="eastAsia"/>
          <w:sz w:val="24"/>
          <w:szCs w:val="24"/>
          <w:lang w:eastAsia="zh-CN"/>
        </w:rPr>
        <w:t xml:space="preserve">CP </w:t>
      </w:r>
      <w:r w:rsidRPr="006350E5">
        <w:rPr>
          <w:rFonts w:ascii="Book Antiqua" w:hAnsi="Book Antiqua" w:cs="Arial"/>
          <w:sz w:val="24"/>
          <w:szCs w:val="24"/>
        </w:rPr>
        <w:t xml:space="preserve">contributed to editing this manuscript; Singer </w:t>
      </w:r>
      <w:r w:rsidR="00B63223" w:rsidRPr="006350E5">
        <w:rPr>
          <w:rFonts w:ascii="Book Antiqua" w:hAnsi="Book Antiqua" w:cs="Arial" w:hint="eastAsia"/>
          <w:sz w:val="24"/>
          <w:szCs w:val="24"/>
          <w:lang w:eastAsia="zh-CN"/>
        </w:rPr>
        <w:t xml:space="preserve">A </w:t>
      </w:r>
      <w:r w:rsidRPr="006350E5">
        <w:rPr>
          <w:rFonts w:ascii="Book Antiqua" w:hAnsi="Book Antiqua" w:cs="Arial"/>
          <w:sz w:val="24"/>
          <w:szCs w:val="24"/>
        </w:rPr>
        <w:t xml:space="preserve">contributed to the radiology; </w:t>
      </w:r>
      <w:r w:rsidR="00B63223" w:rsidRPr="006350E5">
        <w:rPr>
          <w:rFonts w:ascii="Book Antiqua" w:hAnsi="Book Antiqua" w:cs="Arial" w:hint="eastAsia"/>
          <w:sz w:val="24"/>
          <w:szCs w:val="24"/>
          <w:lang w:eastAsia="zh-CN"/>
        </w:rPr>
        <w:t xml:space="preserve">and </w:t>
      </w:r>
      <w:r w:rsidRPr="006350E5">
        <w:rPr>
          <w:rFonts w:ascii="Book Antiqua" w:hAnsi="Book Antiqua" w:cs="Arial"/>
          <w:sz w:val="24"/>
          <w:szCs w:val="24"/>
        </w:rPr>
        <w:t xml:space="preserve">Garcia-Buitrago </w:t>
      </w:r>
      <w:r w:rsidR="00B63223" w:rsidRPr="006350E5">
        <w:rPr>
          <w:rFonts w:ascii="Book Antiqua" w:hAnsi="Book Antiqua" w:cs="Arial" w:hint="eastAsia"/>
          <w:sz w:val="24"/>
          <w:szCs w:val="24"/>
          <w:lang w:eastAsia="zh-CN"/>
        </w:rPr>
        <w:t xml:space="preserve">MT </w:t>
      </w:r>
      <w:r w:rsidRPr="006350E5">
        <w:rPr>
          <w:rFonts w:ascii="Book Antiqua" w:hAnsi="Book Antiqua" w:cs="Arial"/>
          <w:sz w:val="24"/>
          <w:szCs w:val="24"/>
        </w:rPr>
        <w:t>contributed to concept, design and editing of this manuscript.</w:t>
      </w:r>
    </w:p>
    <w:p w:rsidR="002E380E" w:rsidRPr="006350E5" w:rsidRDefault="002E380E" w:rsidP="001A253A">
      <w:pPr>
        <w:adjustRightInd w:val="0"/>
        <w:snapToGrid w:val="0"/>
        <w:spacing w:after="0" w:line="360" w:lineRule="auto"/>
        <w:jc w:val="both"/>
        <w:rPr>
          <w:rFonts w:ascii="Book Antiqua" w:hAnsi="Book Antiqua"/>
          <w:b/>
          <w:sz w:val="24"/>
          <w:szCs w:val="24"/>
          <w:lang w:eastAsia="zh-CN"/>
        </w:rPr>
      </w:pPr>
    </w:p>
    <w:p w:rsidR="002E380E" w:rsidRPr="006350E5" w:rsidRDefault="00B63223" w:rsidP="001A253A">
      <w:pPr>
        <w:adjustRightInd w:val="0"/>
        <w:snapToGrid w:val="0"/>
        <w:spacing w:after="0" w:line="360" w:lineRule="auto"/>
        <w:jc w:val="both"/>
        <w:rPr>
          <w:rFonts w:ascii="Book Antiqua" w:hAnsi="Book Antiqua" w:cs="Arial"/>
          <w:sz w:val="24"/>
          <w:szCs w:val="24"/>
          <w:lang w:eastAsia="zh-CN"/>
        </w:rPr>
      </w:pPr>
      <w:r w:rsidRPr="006350E5">
        <w:rPr>
          <w:rFonts w:ascii="Book Antiqua" w:hAnsi="Book Antiqua" w:cs="Arial"/>
          <w:b/>
          <w:sz w:val="24"/>
          <w:szCs w:val="24"/>
        </w:rPr>
        <w:t>Conflict-of-interest statement</w:t>
      </w:r>
      <w:r w:rsidR="002E380E" w:rsidRPr="006350E5">
        <w:rPr>
          <w:rFonts w:ascii="Book Antiqua" w:hAnsi="Book Antiqua" w:cs="Arial"/>
          <w:b/>
          <w:sz w:val="24"/>
          <w:szCs w:val="24"/>
        </w:rPr>
        <w:t>:</w:t>
      </w:r>
      <w:r w:rsidRPr="006350E5">
        <w:rPr>
          <w:rFonts w:ascii="Book Antiqua" w:hAnsi="Book Antiqua" w:cs="Arial"/>
          <w:b/>
          <w:sz w:val="24"/>
          <w:szCs w:val="24"/>
        </w:rPr>
        <w:t xml:space="preserve"> </w:t>
      </w:r>
      <w:r w:rsidR="002E380E" w:rsidRPr="006350E5">
        <w:rPr>
          <w:rFonts w:ascii="Book Antiqua" w:hAnsi="Book Antiqua" w:cs="Arial"/>
          <w:sz w:val="24"/>
          <w:szCs w:val="24"/>
          <w:lang w:eastAsia="zh-CN"/>
        </w:rPr>
        <w:t>The authors declare no potential conflict of interest.</w:t>
      </w:r>
    </w:p>
    <w:p w:rsidR="00B63223" w:rsidRPr="006350E5" w:rsidRDefault="00B63223" w:rsidP="001A253A">
      <w:pPr>
        <w:adjustRightInd w:val="0"/>
        <w:snapToGrid w:val="0"/>
        <w:spacing w:after="0" w:line="360" w:lineRule="auto"/>
        <w:jc w:val="both"/>
        <w:rPr>
          <w:rFonts w:ascii="Book Antiqua" w:hAnsi="Book Antiqua" w:cs="Arial"/>
          <w:sz w:val="24"/>
          <w:szCs w:val="24"/>
          <w:lang w:eastAsia="zh-CN"/>
        </w:rPr>
      </w:pPr>
    </w:p>
    <w:p w:rsidR="00B63223" w:rsidRPr="006350E5" w:rsidRDefault="00B63223" w:rsidP="001A253A">
      <w:pPr>
        <w:adjustRightInd w:val="0"/>
        <w:snapToGrid w:val="0"/>
        <w:spacing w:after="0" w:line="360" w:lineRule="auto"/>
        <w:jc w:val="both"/>
        <w:rPr>
          <w:color w:val="000000"/>
          <w:sz w:val="24"/>
        </w:rPr>
      </w:pPr>
      <w:bookmarkStart w:id="1" w:name="OLE_LINK507"/>
      <w:bookmarkStart w:id="2" w:name="OLE_LINK506"/>
      <w:bookmarkStart w:id="3" w:name="OLE_LINK496"/>
      <w:bookmarkStart w:id="4" w:name="OLE_LINK479"/>
      <w:r w:rsidRPr="006350E5">
        <w:rPr>
          <w:rFonts w:ascii="Book Antiqua" w:hAnsi="Book Antiqua"/>
          <w:b/>
          <w:color w:val="000000"/>
          <w:sz w:val="24"/>
        </w:rPr>
        <w:t xml:space="preserve">Open-Access: </w:t>
      </w:r>
      <w:r w:rsidRPr="006350E5">
        <w:rPr>
          <w:rFonts w:ascii="Book Antiqua" w:hAnsi="Book Antiqua"/>
          <w:color w:val="000000"/>
          <w:sz w:val="24"/>
        </w:rPr>
        <w:t>This article is an open-access</w:t>
      </w:r>
      <w:r w:rsidRPr="006350E5">
        <w:rPr>
          <w:rFonts w:ascii="Book Antiqua" w:hAnsi="Book Antiqua" w:hint="eastAsia"/>
          <w:color w:val="000000"/>
          <w:sz w:val="24"/>
        </w:rPr>
        <w:t xml:space="preserve"> </w:t>
      </w:r>
      <w:r w:rsidRPr="006350E5">
        <w:rPr>
          <w:rFonts w:ascii="Book Antiqua" w:hAnsi="Book Antiqua"/>
          <w:color w:val="000000"/>
          <w:sz w:val="24"/>
        </w:rPr>
        <w:t>article</w:t>
      </w:r>
      <w:r w:rsidRPr="006350E5">
        <w:rPr>
          <w:rFonts w:ascii="Book Antiqua" w:hAnsi="Book Antiqua" w:hint="eastAsia"/>
          <w:color w:val="000000"/>
          <w:sz w:val="24"/>
        </w:rPr>
        <w:t xml:space="preserve"> </w:t>
      </w:r>
      <w:r w:rsidRPr="006350E5">
        <w:rPr>
          <w:rFonts w:ascii="Book Antiqua" w:hAnsi="Book Antiqua"/>
          <w:color w:val="000000"/>
          <w:sz w:val="24"/>
        </w:rPr>
        <w:t>which was selected by an in-house editor and fully peer-reviewed by external reviewers. It is distributed</w:t>
      </w:r>
      <w:r w:rsidRPr="006350E5">
        <w:rPr>
          <w:rFonts w:ascii="Book Antiqua" w:hAnsi="Book Antiqua" w:hint="eastAsia"/>
          <w:color w:val="000000"/>
          <w:sz w:val="24"/>
        </w:rPr>
        <w:t xml:space="preserve"> </w:t>
      </w:r>
      <w:r w:rsidRPr="006350E5">
        <w:rPr>
          <w:rFonts w:ascii="Book Antiqua" w:hAnsi="Book Antiqua"/>
          <w:color w:val="000000"/>
          <w:sz w:val="24"/>
        </w:rPr>
        <w:t>in</w:t>
      </w:r>
      <w:r w:rsidRPr="006350E5">
        <w:rPr>
          <w:rFonts w:ascii="Book Antiqua" w:hAnsi="Book Antiqua" w:hint="eastAsia"/>
          <w:color w:val="000000"/>
          <w:sz w:val="24"/>
        </w:rPr>
        <w:t xml:space="preserve"> </w:t>
      </w:r>
      <w:r w:rsidRPr="006350E5">
        <w:rPr>
          <w:rFonts w:ascii="Book Antiqua" w:hAnsi="Book Antiqua"/>
          <w:color w:val="000000"/>
          <w:sz w:val="24"/>
        </w:rPr>
        <w:t>accordance</w:t>
      </w:r>
      <w:r w:rsidRPr="006350E5">
        <w:rPr>
          <w:rFonts w:ascii="Book Antiqua" w:hAnsi="Book Antiqua" w:hint="eastAsia"/>
          <w:color w:val="000000"/>
          <w:sz w:val="24"/>
        </w:rPr>
        <w:t xml:space="preserve"> </w:t>
      </w:r>
      <w:r w:rsidRPr="006350E5">
        <w:rPr>
          <w:rFonts w:ascii="Book Antiqua" w:hAnsi="Book Antiqua"/>
          <w:color w:val="000000"/>
          <w:sz w:val="24"/>
        </w:rPr>
        <w:t>with the Creative Commons Attribution Non Commercial (CC BY-NC 4.0) license, which permits others to distribute, remix, adapt, build upon this work non-</w:t>
      </w:r>
      <w:r w:rsidRPr="006350E5">
        <w:rPr>
          <w:rFonts w:ascii="Book Antiqua" w:hAnsi="Book Antiqua"/>
          <w:color w:val="000000"/>
          <w:sz w:val="24"/>
        </w:rPr>
        <w:lastRenderedPageBreak/>
        <w:t>commercially, and license their derivative works on different terms, provided the original work is properly cited and the use is non-commercial. See: http://creativecommons.org/licenses/by-nc/4.0/</w:t>
      </w:r>
      <w:bookmarkEnd w:id="1"/>
      <w:bookmarkEnd w:id="2"/>
      <w:bookmarkEnd w:id="3"/>
      <w:bookmarkEnd w:id="4"/>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B63223" w:rsidP="001A253A">
      <w:pPr>
        <w:adjustRightInd w:val="0"/>
        <w:snapToGrid w:val="0"/>
        <w:spacing w:after="0" w:line="360" w:lineRule="auto"/>
        <w:jc w:val="both"/>
        <w:rPr>
          <w:rStyle w:val="Hyperlink"/>
          <w:rFonts w:ascii="Book Antiqua" w:hAnsi="Book Antiqua" w:cs="Arial"/>
          <w:sz w:val="24"/>
          <w:szCs w:val="24"/>
        </w:rPr>
      </w:pPr>
      <w:r w:rsidRPr="006350E5">
        <w:rPr>
          <w:rFonts w:ascii="Book Antiqua" w:hAnsi="Book Antiqua" w:cs="Arial"/>
          <w:b/>
          <w:sz w:val="24"/>
          <w:szCs w:val="24"/>
        </w:rPr>
        <w:t>Correspondence to: Monica T Garcia-Buitrago, MD</w:t>
      </w:r>
      <w:r w:rsidR="002E380E" w:rsidRPr="006350E5">
        <w:rPr>
          <w:rFonts w:ascii="Book Antiqua" w:hAnsi="Book Antiqua" w:cs="Arial"/>
          <w:b/>
          <w:sz w:val="24"/>
          <w:szCs w:val="24"/>
        </w:rPr>
        <w:t xml:space="preserve">, </w:t>
      </w:r>
      <w:r w:rsidR="002E380E" w:rsidRPr="006350E5">
        <w:rPr>
          <w:rFonts w:ascii="Book Antiqua" w:hAnsi="Book Antiqua" w:cs="Arial"/>
          <w:sz w:val="24"/>
          <w:szCs w:val="24"/>
        </w:rPr>
        <w:t>Department of Pathology, Jackson Memorial Hospital, University of Miami Miller School of Medicine,1611 NW 12th Avenue, Holtz Center, Room 2042 E, Miami, FL 33136, U</w:t>
      </w:r>
      <w:r w:rsidRPr="006350E5">
        <w:rPr>
          <w:rFonts w:ascii="Book Antiqua" w:hAnsi="Book Antiqua" w:cs="Arial" w:hint="eastAsia"/>
          <w:sz w:val="24"/>
          <w:szCs w:val="24"/>
          <w:lang w:eastAsia="zh-CN"/>
        </w:rPr>
        <w:t>nited States</w:t>
      </w:r>
      <w:r w:rsidR="002E380E" w:rsidRPr="006350E5">
        <w:rPr>
          <w:rFonts w:ascii="Book Antiqua" w:hAnsi="Book Antiqua" w:cs="Arial"/>
          <w:sz w:val="24"/>
          <w:szCs w:val="24"/>
        </w:rPr>
        <w:t xml:space="preserve">. </w:t>
      </w:r>
      <w:r w:rsidRPr="006350E5">
        <w:rPr>
          <w:rFonts w:ascii="Book Antiqua" w:hAnsi="Book Antiqua" w:cs="Arial"/>
          <w:sz w:val="24"/>
          <w:szCs w:val="24"/>
        </w:rPr>
        <w:t>mgarcia22@med.miami.edu</w:t>
      </w: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b/>
          <w:sz w:val="24"/>
          <w:szCs w:val="24"/>
        </w:rPr>
        <w:t xml:space="preserve">Telephone: </w:t>
      </w:r>
      <w:r w:rsidR="00B63223" w:rsidRPr="006350E5">
        <w:rPr>
          <w:rFonts w:ascii="Book Antiqua" w:hAnsi="Book Antiqua" w:cs="Arial"/>
          <w:sz w:val="24"/>
          <w:szCs w:val="24"/>
        </w:rPr>
        <w:t>+1-305-585</w:t>
      </w:r>
      <w:r w:rsidRPr="006350E5">
        <w:rPr>
          <w:rFonts w:ascii="Book Antiqua" w:hAnsi="Book Antiqua" w:cs="Arial"/>
          <w:sz w:val="24"/>
          <w:szCs w:val="24"/>
        </w:rPr>
        <w:t>6520</w:t>
      </w: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b/>
          <w:sz w:val="24"/>
          <w:szCs w:val="24"/>
        </w:rPr>
        <w:t xml:space="preserve">Fax: </w:t>
      </w:r>
      <w:r w:rsidR="00B63223" w:rsidRPr="006350E5">
        <w:rPr>
          <w:rFonts w:ascii="Book Antiqua" w:hAnsi="Book Antiqua" w:cs="Arial"/>
          <w:sz w:val="24"/>
          <w:szCs w:val="24"/>
        </w:rPr>
        <w:t>+1-305-585</w:t>
      </w:r>
      <w:r w:rsidRPr="006350E5">
        <w:rPr>
          <w:rFonts w:ascii="Book Antiqua" w:hAnsi="Book Antiqua" w:cs="Arial"/>
          <w:sz w:val="24"/>
          <w:szCs w:val="24"/>
        </w:rPr>
        <w:t>6526</w:t>
      </w: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5A04AB" w:rsidRPr="006350E5" w:rsidRDefault="005A04AB" w:rsidP="001A253A">
      <w:pPr>
        <w:adjustRightInd w:val="0"/>
        <w:snapToGrid w:val="0"/>
        <w:spacing w:after="0" w:line="360" w:lineRule="auto"/>
        <w:rPr>
          <w:rFonts w:ascii="Book Antiqua" w:hAnsi="Book Antiqua"/>
          <w:b/>
          <w:sz w:val="24"/>
        </w:rPr>
      </w:pPr>
      <w:r w:rsidRPr="006350E5">
        <w:rPr>
          <w:rFonts w:ascii="Book Antiqua" w:hAnsi="Book Antiqua"/>
          <w:b/>
          <w:sz w:val="24"/>
        </w:rPr>
        <w:t xml:space="preserve">Received: </w:t>
      </w:r>
      <w:r w:rsidR="00703292" w:rsidRPr="006350E5">
        <w:rPr>
          <w:rFonts w:ascii="Book Antiqua" w:hAnsi="Book Antiqua"/>
          <w:sz w:val="24"/>
        </w:rPr>
        <w:t>May</w:t>
      </w:r>
      <w:r w:rsidR="00703292" w:rsidRPr="006350E5">
        <w:rPr>
          <w:rFonts w:ascii="Book Antiqua" w:hAnsi="Book Antiqua" w:hint="eastAsia"/>
          <w:sz w:val="24"/>
          <w:lang w:eastAsia="zh-CN"/>
        </w:rPr>
        <w:t xml:space="preserve"> 7, 2015</w:t>
      </w:r>
      <w:r w:rsidR="003C5BCE" w:rsidRPr="006350E5">
        <w:rPr>
          <w:rFonts w:ascii="Book Antiqua" w:hAnsi="Book Antiqua"/>
          <w:b/>
          <w:sz w:val="24"/>
        </w:rPr>
        <w:t xml:space="preserve"> </w:t>
      </w:r>
    </w:p>
    <w:p w:rsidR="005A04AB" w:rsidRPr="006350E5" w:rsidRDefault="005A04AB" w:rsidP="001A253A">
      <w:pPr>
        <w:adjustRightInd w:val="0"/>
        <w:snapToGrid w:val="0"/>
        <w:spacing w:after="0" w:line="360" w:lineRule="auto"/>
        <w:rPr>
          <w:rFonts w:ascii="Book Antiqua" w:hAnsi="Book Antiqua"/>
          <w:b/>
          <w:sz w:val="24"/>
          <w:lang w:eastAsia="zh-CN"/>
        </w:rPr>
      </w:pPr>
      <w:r w:rsidRPr="006350E5">
        <w:rPr>
          <w:rFonts w:ascii="Book Antiqua" w:hAnsi="Book Antiqua"/>
          <w:b/>
          <w:sz w:val="24"/>
        </w:rPr>
        <w:t>Peer-review started:</w:t>
      </w:r>
      <w:r w:rsidR="00703292" w:rsidRPr="006350E5">
        <w:rPr>
          <w:rFonts w:ascii="Book Antiqua" w:hAnsi="Book Antiqua" w:hint="eastAsia"/>
          <w:b/>
          <w:sz w:val="24"/>
          <w:lang w:eastAsia="zh-CN"/>
        </w:rPr>
        <w:t xml:space="preserve"> </w:t>
      </w:r>
      <w:r w:rsidR="00703292" w:rsidRPr="006350E5">
        <w:rPr>
          <w:rFonts w:ascii="Book Antiqua" w:hAnsi="Book Antiqua"/>
          <w:sz w:val="24"/>
        </w:rPr>
        <w:t>May</w:t>
      </w:r>
      <w:r w:rsidR="00703292" w:rsidRPr="006350E5">
        <w:rPr>
          <w:rFonts w:ascii="Book Antiqua" w:hAnsi="Book Antiqua" w:hint="eastAsia"/>
          <w:sz w:val="24"/>
          <w:lang w:eastAsia="zh-CN"/>
        </w:rPr>
        <w:t xml:space="preserve"> 11, 2015</w:t>
      </w:r>
    </w:p>
    <w:p w:rsidR="005A04AB" w:rsidRPr="006350E5" w:rsidRDefault="005A04AB" w:rsidP="001A253A">
      <w:pPr>
        <w:adjustRightInd w:val="0"/>
        <w:snapToGrid w:val="0"/>
        <w:spacing w:after="0" w:line="360" w:lineRule="auto"/>
        <w:rPr>
          <w:rFonts w:ascii="Book Antiqua" w:hAnsi="Book Antiqua"/>
          <w:b/>
          <w:sz w:val="24"/>
          <w:lang w:eastAsia="zh-CN"/>
        </w:rPr>
      </w:pPr>
      <w:r w:rsidRPr="006350E5">
        <w:rPr>
          <w:rFonts w:ascii="Book Antiqua" w:hAnsi="Book Antiqua"/>
          <w:b/>
          <w:sz w:val="24"/>
        </w:rPr>
        <w:t>First decision:</w:t>
      </w:r>
      <w:r w:rsidR="00703292" w:rsidRPr="006350E5">
        <w:rPr>
          <w:rFonts w:ascii="Book Antiqua" w:hAnsi="Book Antiqua" w:hint="eastAsia"/>
          <w:b/>
          <w:sz w:val="24"/>
          <w:lang w:eastAsia="zh-CN"/>
        </w:rPr>
        <w:t xml:space="preserve"> </w:t>
      </w:r>
      <w:r w:rsidR="00703292" w:rsidRPr="006350E5">
        <w:rPr>
          <w:rFonts w:ascii="Book Antiqua" w:hAnsi="Book Antiqua"/>
          <w:sz w:val="24"/>
        </w:rPr>
        <w:t>June</w:t>
      </w:r>
      <w:r w:rsidR="00703292" w:rsidRPr="006350E5">
        <w:rPr>
          <w:rFonts w:ascii="Book Antiqua" w:hAnsi="Book Antiqua" w:hint="eastAsia"/>
          <w:sz w:val="24"/>
          <w:lang w:eastAsia="zh-CN"/>
        </w:rPr>
        <w:t xml:space="preserve"> 2, 2015</w:t>
      </w:r>
    </w:p>
    <w:p w:rsidR="005A04AB" w:rsidRPr="006350E5" w:rsidRDefault="00703292" w:rsidP="001A253A">
      <w:pPr>
        <w:adjustRightInd w:val="0"/>
        <w:snapToGrid w:val="0"/>
        <w:spacing w:after="0" w:line="360" w:lineRule="auto"/>
        <w:rPr>
          <w:rFonts w:ascii="Book Antiqua" w:hAnsi="Book Antiqua"/>
          <w:b/>
          <w:sz w:val="24"/>
          <w:lang w:eastAsia="zh-CN"/>
        </w:rPr>
      </w:pPr>
      <w:r w:rsidRPr="006350E5">
        <w:rPr>
          <w:rFonts w:ascii="Book Antiqua" w:hAnsi="Book Antiqua"/>
          <w:b/>
          <w:sz w:val="24"/>
        </w:rPr>
        <w:t xml:space="preserve">Revised: </w:t>
      </w:r>
      <w:r w:rsidRPr="006350E5">
        <w:rPr>
          <w:rFonts w:ascii="Book Antiqua" w:hAnsi="Book Antiqua"/>
          <w:sz w:val="24"/>
        </w:rPr>
        <w:t>June</w:t>
      </w:r>
      <w:r w:rsidRPr="006350E5">
        <w:rPr>
          <w:rFonts w:ascii="Book Antiqua" w:hAnsi="Book Antiqua" w:hint="eastAsia"/>
          <w:sz w:val="24"/>
          <w:lang w:eastAsia="zh-CN"/>
        </w:rPr>
        <w:t xml:space="preserve"> 20, 2015</w:t>
      </w:r>
    </w:p>
    <w:p w:rsidR="005A04AB" w:rsidRPr="004D5220" w:rsidRDefault="005A04AB" w:rsidP="004D5220">
      <w:pPr>
        <w:spacing w:line="360" w:lineRule="auto"/>
        <w:rPr>
          <w:rFonts w:ascii="Book Antiqua" w:hAnsi="Book Antiqua"/>
          <w:color w:val="000000"/>
          <w:sz w:val="24"/>
        </w:rPr>
      </w:pPr>
      <w:r w:rsidRPr="006350E5">
        <w:rPr>
          <w:rFonts w:ascii="Book Antiqua" w:hAnsi="Book Antiqua"/>
          <w:b/>
          <w:sz w:val="24"/>
        </w:rPr>
        <w:t>Accepted:</w:t>
      </w:r>
      <w:r w:rsidR="003C5BCE" w:rsidRPr="006350E5">
        <w:rPr>
          <w:rFonts w:ascii="Book Antiqua" w:hAnsi="Book Antiqua"/>
          <w:b/>
          <w:sz w:val="24"/>
        </w:rPr>
        <w:t xml:space="preserve"> </w:t>
      </w:r>
      <w:bookmarkStart w:id="5" w:name="OLE_LINK99"/>
      <w:bookmarkStart w:id="6" w:name="OLE_LINK104"/>
      <w:bookmarkStart w:id="7" w:name="OLE_LINK110"/>
      <w:bookmarkStart w:id="8" w:name="OLE_LINK111"/>
      <w:bookmarkStart w:id="9" w:name="OLE_LINK115"/>
      <w:bookmarkStart w:id="10" w:name="OLE_LINK116"/>
      <w:bookmarkStart w:id="11" w:name="OLE_LINK117"/>
      <w:bookmarkStart w:id="12" w:name="OLE_LINK118"/>
      <w:bookmarkStart w:id="13" w:name="OLE_LINK119"/>
      <w:bookmarkStart w:id="14" w:name="OLE_LINK120"/>
      <w:bookmarkStart w:id="15" w:name="OLE_LINK121"/>
      <w:bookmarkStart w:id="16" w:name="OLE_LINK122"/>
      <w:bookmarkStart w:id="17" w:name="OLE_LINK125"/>
      <w:bookmarkStart w:id="18" w:name="OLE_LINK126"/>
      <w:bookmarkStart w:id="19" w:name="OLE_LINK127"/>
      <w:r w:rsidR="004D5220" w:rsidRPr="004D5220">
        <w:rPr>
          <w:rFonts w:ascii="Book Antiqua" w:hAnsi="Book Antiqua"/>
          <w:color w:val="000000"/>
          <w:sz w:val="24"/>
        </w:rPr>
        <w:t>August 25, 2015</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5A04AB" w:rsidRPr="006350E5" w:rsidRDefault="005A04AB" w:rsidP="001A253A">
      <w:pPr>
        <w:adjustRightInd w:val="0"/>
        <w:snapToGrid w:val="0"/>
        <w:spacing w:after="0" w:line="360" w:lineRule="auto"/>
        <w:rPr>
          <w:rFonts w:ascii="Book Antiqua" w:hAnsi="Book Antiqua"/>
          <w:b/>
          <w:sz w:val="24"/>
        </w:rPr>
      </w:pPr>
      <w:r w:rsidRPr="006350E5">
        <w:rPr>
          <w:rFonts w:ascii="Book Antiqua" w:hAnsi="Book Antiqua"/>
          <w:b/>
          <w:sz w:val="24"/>
        </w:rPr>
        <w:t>Article in press:</w:t>
      </w:r>
    </w:p>
    <w:p w:rsidR="005A04AB" w:rsidRPr="006350E5" w:rsidRDefault="005A04AB" w:rsidP="001A253A">
      <w:pPr>
        <w:adjustRightInd w:val="0"/>
        <w:snapToGrid w:val="0"/>
        <w:spacing w:after="0" w:line="360" w:lineRule="auto"/>
        <w:rPr>
          <w:rFonts w:ascii="Book Antiqua" w:hAnsi="Book Antiqua"/>
          <w:sz w:val="24"/>
        </w:rPr>
      </w:pPr>
      <w:r w:rsidRPr="006350E5">
        <w:rPr>
          <w:rFonts w:ascii="Book Antiqua" w:hAnsi="Book Antiqua"/>
          <w:b/>
          <w:sz w:val="24"/>
        </w:rPr>
        <w:t>Published online:</w:t>
      </w:r>
    </w:p>
    <w:p w:rsidR="002E380E" w:rsidRPr="006350E5" w:rsidRDefault="006350E5" w:rsidP="001A253A">
      <w:pPr>
        <w:adjustRightInd w:val="0"/>
        <w:snapToGrid w:val="0"/>
        <w:spacing w:after="0" w:line="360" w:lineRule="auto"/>
        <w:jc w:val="both"/>
        <w:rPr>
          <w:rFonts w:ascii="Book Antiqua" w:hAnsi="Book Antiqua" w:cs="Arial"/>
          <w:sz w:val="24"/>
          <w:szCs w:val="24"/>
          <w:lang w:eastAsia="zh-CN"/>
        </w:rPr>
      </w:pPr>
      <w:r w:rsidRPr="006350E5">
        <w:rPr>
          <w:rFonts w:ascii="Book Antiqua" w:hAnsi="Book Antiqua" w:cs="Arial"/>
          <w:sz w:val="24"/>
          <w:szCs w:val="24"/>
          <w:lang w:eastAsia="zh-CN"/>
        </w:rPr>
        <w:br w:type="page"/>
      </w:r>
    </w:p>
    <w:p w:rsidR="002E380E" w:rsidRPr="006350E5" w:rsidRDefault="00E817BE" w:rsidP="001A253A">
      <w:pPr>
        <w:adjustRightInd w:val="0"/>
        <w:snapToGrid w:val="0"/>
        <w:spacing w:after="0" w:line="360" w:lineRule="auto"/>
        <w:jc w:val="both"/>
        <w:rPr>
          <w:rFonts w:ascii="Book Antiqua" w:hAnsi="Book Antiqua" w:cs="Arial"/>
          <w:b/>
          <w:sz w:val="24"/>
          <w:szCs w:val="24"/>
        </w:rPr>
      </w:pPr>
      <w:r w:rsidRPr="006350E5">
        <w:rPr>
          <w:rFonts w:ascii="Book Antiqua" w:hAnsi="Book Antiqua" w:cs="Arial"/>
          <w:b/>
          <w:sz w:val="24"/>
          <w:szCs w:val="24"/>
        </w:rPr>
        <w:t>Abstract</w:t>
      </w: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Intraductal papillary neoplasm of the bile duct (IPNB) is a rare bile duct neoplasm mostly found in far eastern nations where hepatolithiasis and clonorchiasis infections are endemic. In western countries, it is very rare and the etiology is unknown. In this article, we report the first IPNB patient we encountered in our clinic and a literature review. The patient is a 38-year-old female with a history of choledocholithiasis presented with obstructive jaundice. She was found to have a papillary mass at the junction of the right hepatic duct and common hepatic duct with six masses in the liver parenchyma. The immune-histologic features of the tumor are consistent with IPNB, gastric subtype. The patient had partial hepatectomy and has been rec</w:t>
      </w:r>
      <w:r w:rsidR="00E817BE" w:rsidRPr="006350E5">
        <w:rPr>
          <w:rFonts w:ascii="Book Antiqua" w:hAnsi="Book Antiqua" w:cs="Arial"/>
          <w:sz w:val="24"/>
          <w:szCs w:val="24"/>
        </w:rPr>
        <w:t>eiving palliative chemotherapy.</w:t>
      </w:r>
      <w:r w:rsidR="00E817BE" w:rsidRPr="006350E5">
        <w:rPr>
          <w:rFonts w:ascii="Book Antiqua" w:hAnsi="Book Antiqua" w:cs="Arial" w:hint="eastAsia"/>
          <w:sz w:val="24"/>
          <w:szCs w:val="24"/>
          <w:lang w:eastAsia="zh-CN"/>
        </w:rPr>
        <w:t xml:space="preserve"> </w:t>
      </w:r>
      <w:r w:rsidRPr="006350E5">
        <w:rPr>
          <w:rFonts w:ascii="Book Antiqua" w:hAnsi="Book Antiqua" w:cs="Arial"/>
          <w:sz w:val="24"/>
          <w:szCs w:val="24"/>
        </w:rPr>
        <w:t>In a search of PubMed database, we collected 354 IPNB patients reported in 22 articles. In these patients, 52.8% were from Japan and 27.7% were from western countries including the U</w:t>
      </w:r>
      <w:r w:rsidR="00734ECF" w:rsidRPr="006350E5">
        <w:rPr>
          <w:rFonts w:ascii="Book Antiqua" w:hAnsi="Book Antiqua" w:cs="Arial" w:hint="eastAsia"/>
          <w:sz w:val="24"/>
          <w:szCs w:val="24"/>
          <w:lang w:eastAsia="zh-CN"/>
        </w:rPr>
        <w:t>nited States</w:t>
      </w:r>
      <w:r w:rsidRPr="006350E5">
        <w:rPr>
          <w:rFonts w:ascii="Book Antiqua" w:hAnsi="Book Antiqua" w:cs="Arial"/>
          <w:sz w:val="24"/>
          <w:szCs w:val="24"/>
        </w:rPr>
        <w:t xml:space="preserve"> (11.0%).</w:t>
      </w:r>
      <w:r w:rsidR="003C5BCE" w:rsidRPr="006350E5">
        <w:rPr>
          <w:rFonts w:ascii="Book Antiqua" w:hAnsi="Book Antiqua" w:cs="Arial"/>
          <w:sz w:val="24"/>
          <w:szCs w:val="24"/>
        </w:rPr>
        <w:t xml:space="preserve"> </w:t>
      </w:r>
      <w:r w:rsidRPr="006350E5">
        <w:rPr>
          <w:rFonts w:ascii="Book Antiqua" w:hAnsi="Book Antiqua" w:cs="Arial"/>
          <w:sz w:val="24"/>
          <w:szCs w:val="24"/>
        </w:rPr>
        <w:t>The age of the patients ranged from 35 to 80 years old with an average of 64.6. Male/female ratio was 1.5. Macroscopically, 57.5% of the tumor was in the left lobe and 29.5% was in the right lobe. The average size of the tumor was 4.2 cm at the time of diagnosis. Histologically, pancreato-biliary subtype accounted for 41.8%, intestinal 28.0%, gastric 13.5% and oncocytic</w:t>
      </w:r>
      <w:r w:rsidR="00734ECF" w:rsidRPr="006350E5">
        <w:rPr>
          <w:rFonts w:ascii="Book Antiqua" w:hAnsi="Book Antiqua" w:cs="Arial" w:hint="eastAsia"/>
          <w:sz w:val="24"/>
          <w:szCs w:val="24"/>
          <w:lang w:eastAsia="zh-CN"/>
        </w:rPr>
        <w:t xml:space="preserve"> </w:t>
      </w:r>
      <w:r w:rsidRPr="006350E5">
        <w:rPr>
          <w:rFonts w:ascii="Book Antiqua" w:hAnsi="Book Antiqua" w:cs="Arial"/>
          <w:sz w:val="24"/>
          <w:szCs w:val="24"/>
        </w:rPr>
        <w:t>16%. An invasive component is most often present in the pancreato-biliary and gastric subtypes.</w:t>
      </w:r>
      <w:r w:rsidR="00E817BE" w:rsidRPr="006350E5">
        <w:rPr>
          <w:rFonts w:ascii="Book Antiqua" w:hAnsi="Book Antiqua" w:cs="Arial" w:hint="eastAsia"/>
          <w:sz w:val="24"/>
          <w:szCs w:val="24"/>
          <w:lang w:eastAsia="zh-CN"/>
        </w:rPr>
        <w:t xml:space="preserve"> </w:t>
      </w:r>
      <w:r w:rsidRPr="006350E5">
        <w:rPr>
          <w:rFonts w:ascii="Book Antiqua" w:hAnsi="Book Antiqua" w:cs="Arial"/>
          <w:sz w:val="24"/>
          <w:szCs w:val="24"/>
        </w:rPr>
        <w:t xml:space="preserve">Despite recent advanced technologies, diagnosis of IPNB is still challenging, especially in the western countries due to its rarity. Defined clinico-pathologic features are in demand for the accurate diagnosis and proper treatment. </w:t>
      </w: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b/>
          <w:sz w:val="24"/>
          <w:szCs w:val="24"/>
        </w:rPr>
        <w:t>Key words:</w:t>
      </w:r>
      <w:r w:rsidRPr="006350E5">
        <w:rPr>
          <w:rFonts w:ascii="Book Antiqua" w:hAnsi="Book Antiqua" w:cs="Arial"/>
          <w:sz w:val="24"/>
          <w:szCs w:val="24"/>
        </w:rPr>
        <w:t xml:space="preserve"> Intraductal papillary neoplasm</w:t>
      </w:r>
      <w:r w:rsidR="00734ECF" w:rsidRPr="006350E5">
        <w:rPr>
          <w:rFonts w:ascii="Book Antiqua" w:hAnsi="Book Antiqua" w:cs="Arial" w:hint="eastAsia"/>
          <w:sz w:val="24"/>
          <w:szCs w:val="24"/>
          <w:lang w:eastAsia="zh-CN"/>
        </w:rPr>
        <w:t>;</w:t>
      </w:r>
      <w:r w:rsidRPr="006350E5">
        <w:rPr>
          <w:rFonts w:ascii="Book Antiqua" w:hAnsi="Book Antiqua" w:cs="Arial"/>
          <w:sz w:val="24"/>
          <w:szCs w:val="24"/>
        </w:rPr>
        <w:t xml:space="preserve"> </w:t>
      </w:r>
      <w:r w:rsidR="00734ECF" w:rsidRPr="006350E5">
        <w:rPr>
          <w:rFonts w:ascii="Book Antiqua" w:hAnsi="Book Antiqua" w:cs="Arial"/>
          <w:sz w:val="24"/>
          <w:szCs w:val="24"/>
        </w:rPr>
        <w:t xml:space="preserve">Mucinous </w:t>
      </w:r>
      <w:r w:rsidRPr="006350E5">
        <w:rPr>
          <w:rFonts w:ascii="Book Antiqua" w:hAnsi="Book Antiqua" w:cs="Arial"/>
          <w:sz w:val="24"/>
          <w:szCs w:val="24"/>
        </w:rPr>
        <w:t>cystic neoplasm</w:t>
      </w:r>
      <w:r w:rsidR="00734ECF" w:rsidRPr="006350E5">
        <w:rPr>
          <w:rFonts w:ascii="Book Antiqua" w:hAnsi="Book Antiqua" w:cs="Arial" w:hint="eastAsia"/>
          <w:sz w:val="24"/>
          <w:szCs w:val="24"/>
          <w:lang w:eastAsia="zh-CN"/>
        </w:rPr>
        <w:t>;</w:t>
      </w:r>
      <w:r w:rsidRPr="006350E5">
        <w:rPr>
          <w:rFonts w:ascii="Book Antiqua" w:hAnsi="Book Antiqua" w:cs="Arial"/>
          <w:sz w:val="24"/>
          <w:szCs w:val="24"/>
        </w:rPr>
        <w:t xml:space="preserve"> </w:t>
      </w:r>
      <w:r w:rsidR="00734ECF" w:rsidRPr="006350E5">
        <w:rPr>
          <w:rFonts w:ascii="Book Antiqua" w:hAnsi="Book Antiqua" w:cs="Arial"/>
          <w:sz w:val="24"/>
          <w:szCs w:val="24"/>
        </w:rPr>
        <w:t xml:space="preserve">Bile </w:t>
      </w:r>
      <w:r w:rsidRPr="006350E5">
        <w:rPr>
          <w:rFonts w:ascii="Book Antiqua" w:hAnsi="Book Antiqua" w:cs="Arial"/>
          <w:sz w:val="24"/>
          <w:szCs w:val="24"/>
        </w:rPr>
        <w:t>duct carcinoma</w:t>
      </w:r>
      <w:r w:rsidR="00734ECF" w:rsidRPr="006350E5">
        <w:rPr>
          <w:rFonts w:ascii="Book Antiqua" w:hAnsi="Book Antiqua" w:cs="Arial" w:hint="eastAsia"/>
          <w:sz w:val="24"/>
          <w:szCs w:val="24"/>
          <w:lang w:eastAsia="zh-CN"/>
        </w:rPr>
        <w:t>;</w:t>
      </w:r>
      <w:r w:rsidRPr="006350E5">
        <w:rPr>
          <w:rFonts w:ascii="Book Antiqua" w:hAnsi="Book Antiqua" w:cs="Arial"/>
          <w:sz w:val="24"/>
          <w:szCs w:val="24"/>
        </w:rPr>
        <w:t xml:space="preserve"> </w:t>
      </w:r>
      <w:r w:rsidR="00734ECF" w:rsidRPr="006350E5">
        <w:rPr>
          <w:rFonts w:ascii="Book Antiqua" w:hAnsi="Book Antiqua" w:cs="Arial"/>
          <w:sz w:val="24"/>
          <w:szCs w:val="24"/>
        </w:rPr>
        <w:t xml:space="preserve">Bile </w:t>
      </w:r>
      <w:r w:rsidRPr="006350E5">
        <w:rPr>
          <w:rFonts w:ascii="Book Antiqua" w:hAnsi="Book Antiqua" w:cs="Arial"/>
          <w:sz w:val="24"/>
          <w:szCs w:val="24"/>
        </w:rPr>
        <w:t>duct tumor</w: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734ECF" w:rsidRPr="006350E5" w:rsidRDefault="00734ECF" w:rsidP="001A253A">
      <w:pPr>
        <w:autoSpaceDE w:val="0"/>
        <w:autoSpaceDN w:val="0"/>
        <w:adjustRightInd w:val="0"/>
        <w:snapToGrid w:val="0"/>
        <w:spacing w:after="0" w:line="360" w:lineRule="auto"/>
        <w:jc w:val="both"/>
        <w:rPr>
          <w:rFonts w:ascii="Book Antiqua" w:hAnsi="Book Antiqua" w:cs="Arial Unicode MS"/>
          <w:sz w:val="24"/>
        </w:rPr>
      </w:pPr>
      <w:bookmarkStart w:id="20" w:name="OLE_LINK98"/>
      <w:bookmarkStart w:id="21" w:name="OLE_LINK156"/>
      <w:bookmarkStart w:id="22" w:name="OLE_LINK196"/>
      <w:bookmarkStart w:id="23" w:name="OLE_LINK217"/>
      <w:bookmarkStart w:id="24" w:name="OLE_LINK242"/>
      <w:bookmarkStart w:id="25" w:name="OLE_LINK247"/>
      <w:bookmarkStart w:id="26" w:name="OLE_LINK311"/>
      <w:bookmarkStart w:id="27" w:name="OLE_LINK312"/>
      <w:bookmarkStart w:id="28" w:name="OLE_LINK325"/>
      <w:bookmarkStart w:id="29" w:name="OLE_LINK330"/>
      <w:bookmarkStart w:id="30" w:name="OLE_LINK513"/>
      <w:bookmarkStart w:id="31" w:name="OLE_LINK514"/>
      <w:bookmarkStart w:id="32" w:name="OLE_LINK464"/>
      <w:bookmarkStart w:id="33" w:name="OLE_LINK465"/>
      <w:bookmarkStart w:id="34" w:name="OLE_LINK466"/>
      <w:bookmarkStart w:id="35" w:name="OLE_LINK470"/>
      <w:bookmarkStart w:id="36" w:name="OLE_LINK471"/>
      <w:bookmarkStart w:id="37" w:name="OLE_LINK472"/>
      <w:bookmarkStart w:id="38" w:name="OLE_LINK474"/>
      <w:bookmarkStart w:id="39" w:name="OLE_LINK512"/>
      <w:bookmarkStart w:id="40" w:name="OLE_LINK800"/>
      <w:bookmarkStart w:id="41" w:name="OLE_LINK982"/>
      <w:bookmarkStart w:id="42" w:name="OLE_LINK1027"/>
      <w:bookmarkStart w:id="43" w:name="OLE_LINK504"/>
      <w:bookmarkStart w:id="44" w:name="OLE_LINK546"/>
      <w:bookmarkStart w:id="45" w:name="OLE_LINK547"/>
      <w:bookmarkStart w:id="46" w:name="OLE_LINK575"/>
      <w:bookmarkStart w:id="47" w:name="OLE_LINK640"/>
      <w:bookmarkStart w:id="48" w:name="OLE_LINK672"/>
      <w:bookmarkStart w:id="49" w:name="OLE_LINK714"/>
      <w:bookmarkStart w:id="50" w:name="OLE_LINK651"/>
      <w:bookmarkStart w:id="51" w:name="OLE_LINK652"/>
      <w:bookmarkStart w:id="52" w:name="OLE_LINK744"/>
      <w:bookmarkStart w:id="53" w:name="OLE_LINK758"/>
      <w:bookmarkStart w:id="54" w:name="OLE_LINK787"/>
      <w:bookmarkStart w:id="55" w:name="OLE_LINK807"/>
      <w:bookmarkStart w:id="56" w:name="OLE_LINK820"/>
      <w:bookmarkStart w:id="57" w:name="OLE_LINK862"/>
      <w:bookmarkStart w:id="58" w:name="OLE_LINK879"/>
      <w:bookmarkStart w:id="59" w:name="OLE_LINK906"/>
      <w:bookmarkStart w:id="60" w:name="OLE_LINK928"/>
      <w:bookmarkStart w:id="61" w:name="OLE_LINK960"/>
      <w:bookmarkStart w:id="62" w:name="OLE_LINK861"/>
      <w:bookmarkStart w:id="63" w:name="OLE_LINK983"/>
      <w:bookmarkStart w:id="64" w:name="OLE_LINK1334"/>
      <w:bookmarkStart w:id="65" w:name="OLE_LINK1029"/>
      <w:bookmarkStart w:id="66" w:name="OLE_LINK1060"/>
      <w:bookmarkStart w:id="67" w:name="OLE_LINK1061"/>
      <w:bookmarkStart w:id="68" w:name="OLE_LINK1348"/>
      <w:bookmarkStart w:id="69" w:name="OLE_LINK1086"/>
      <w:bookmarkStart w:id="70" w:name="OLE_LINK1100"/>
      <w:bookmarkStart w:id="71" w:name="OLE_LINK1125"/>
      <w:bookmarkStart w:id="72" w:name="OLE_LINK1163"/>
      <w:bookmarkStart w:id="73" w:name="OLE_LINK1193"/>
      <w:bookmarkStart w:id="74" w:name="OLE_LINK1219"/>
      <w:bookmarkStart w:id="75" w:name="OLE_LINK1247"/>
      <w:bookmarkStart w:id="76" w:name="OLE_LINK1284"/>
      <w:bookmarkStart w:id="77" w:name="OLE_LINK1313"/>
      <w:bookmarkStart w:id="78" w:name="OLE_LINK1361"/>
      <w:bookmarkStart w:id="79" w:name="OLE_LINK1384"/>
      <w:bookmarkStart w:id="80" w:name="OLE_LINK1403"/>
      <w:bookmarkStart w:id="81" w:name="OLE_LINK1437"/>
      <w:bookmarkStart w:id="82" w:name="OLE_LINK1454"/>
      <w:bookmarkStart w:id="83" w:name="OLE_LINK1480"/>
      <w:bookmarkStart w:id="84" w:name="OLE_LINK1504"/>
      <w:bookmarkStart w:id="85" w:name="OLE_LINK1516"/>
      <w:bookmarkStart w:id="86" w:name="OLE_LINK135"/>
      <w:bookmarkStart w:id="87" w:name="OLE_LINK216"/>
      <w:bookmarkStart w:id="88" w:name="OLE_LINK259"/>
      <w:bookmarkStart w:id="89" w:name="OLE_LINK1186"/>
      <w:bookmarkStart w:id="90" w:name="OLE_LINK1265"/>
      <w:bookmarkStart w:id="91" w:name="OLE_LINK1373"/>
      <w:bookmarkStart w:id="92" w:name="OLE_LINK1478"/>
      <w:bookmarkStart w:id="93" w:name="OLE_LINK1644"/>
      <w:bookmarkStart w:id="94" w:name="OLE_LINK1884"/>
      <w:bookmarkStart w:id="95" w:name="OLE_LINK1885"/>
      <w:bookmarkStart w:id="96" w:name="OLE_LINK1538"/>
      <w:bookmarkStart w:id="97" w:name="OLE_LINK1539"/>
      <w:bookmarkStart w:id="98" w:name="OLE_LINK1543"/>
      <w:bookmarkStart w:id="99" w:name="OLE_LINK1549"/>
      <w:bookmarkStart w:id="100" w:name="OLE_LINK1778"/>
      <w:bookmarkStart w:id="101" w:name="OLE_LINK1756"/>
      <w:bookmarkStart w:id="102" w:name="OLE_LINK1776"/>
      <w:bookmarkStart w:id="103" w:name="OLE_LINK1777"/>
      <w:bookmarkStart w:id="104" w:name="OLE_LINK1868"/>
      <w:bookmarkStart w:id="105" w:name="OLE_LINK1744"/>
      <w:bookmarkStart w:id="106" w:name="OLE_LINK1817"/>
      <w:bookmarkStart w:id="107" w:name="OLE_LINK1835"/>
      <w:bookmarkStart w:id="108" w:name="OLE_LINK1866"/>
      <w:bookmarkStart w:id="109" w:name="OLE_LINK1882"/>
      <w:bookmarkStart w:id="110" w:name="OLE_LINK1901"/>
      <w:bookmarkStart w:id="111" w:name="OLE_LINK1902"/>
      <w:bookmarkStart w:id="112" w:name="OLE_LINK2013"/>
      <w:bookmarkStart w:id="113" w:name="OLE_LINK1894"/>
      <w:bookmarkStart w:id="114" w:name="OLE_LINK1929"/>
      <w:bookmarkStart w:id="115" w:name="OLE_LINK1941"/>
      <w:bookmarkStart w:id="116" w:name="OLE_LINK1995"/>
      <w:bookmarkStart w:id="117" w:name="OLE_LINK1938"/>
      <w:bookmarkStart w:id="118" w:name="OLE_LINK2081"/>
      <w:bookmarkStart w:id="119" w:name="OLE_LINK2082"/>
      <w:bookmarkStart w:id="120" w:name="OLE_LINK2292"/>
      <w:bookmarkStart w:id="121" w:name="OLE_LINK1931"/>
      <w:bookmarkStart w:id="122" w:name="OLE_LINK1964"/>
      <w:bookmarkStart w:id="123" w:name="OLE_LINK2020"/>
      <w:bookmarkStart w:id="124" w:name="OLE_LINK2071"/>
      <w:bookmarkStart w:id="125" w:name="OLE_LINK2134"/>
      <w:bookmarkStart w:id="126" w:name="OLE_LINK2265"/>
      <w:bookmarkStart w:id="127" w:name="OLE_LINK2562"/>
      <w:bookmarkStart w:id="128" w:name="OLE_LINK1923"/>
      <w:bookmarkStart w:id="129" w:name="OLE_LINK2192"/>
      <w:bookmarkStart w:id="130" w:name="OLE_LINK2110"/>
      <w:bookmarkStart w:id="131" w:name="OLE_LINK2445"/>
      <w:bookmarkStart w:id="132" w:name="OLE_LINK2446"/>
      <w:bookmarkStart w:id="133" w:name="OLE_LINK2169"/>
      <w:bookmarkStart w:id="134" w:name="OLE_LINK2190"/>
      <w:bookmarkStart w:id="135" w:name="OLE_LINK2331"/>
      <w:bookmarkStart w:id="136" w:name="OLE_LINK2345"/>
      <w:bookmarkStart w:id="137" w:name="OLE_LINK2467"/>
      <w:bookmarkStart w:id="138" w:name="OLE_LINK2484"/>
      <w:bookmarkStart w:id="139" w:name="OLE_LINK2157"/>
      <w:bookmarkStart w:id="140" w:name="OLE_LINK2221"/>
      <w:bookmarkStart w:id="141" w:name="OLE_LINK2252"/>
      <w:bookmarkStart w:id="142" w:name="OLE_LINK2348"/>
      <w:bookmarkStart w:id="143" w:name="OLE_LINK2451"/>
      <w:bookmarkStart w:id="144" w:name="OLE_LINK2627"/>
      <w:bookmarkStart w:id="145" w:name="OLE_LINK2482"/>
      <w:bookmarkStart w:id="146" w:name="OLE_LINK2663"/>
      <w:bookmarkStart w:id="147" w:name="OLE_LINK2761"/>
      <w:bookmarkStart w:id="148" w:name="OLE_LINK2856"/>
      <w:bookmarkStart w:id="149" w:name="OLE_LINK2993"/>
      <w:bookmarkStart w:id="150" w:name="OLE_LINK2643"/>
      <w:bookmarkStart w:id="151" w:name="OLE_LINK2583"/>
      <w:bookmarkStart w:id="152" w:name="OLE_LINK2762"/>
      <w:bookmarkStart w:id="153" w:name="OLE_LINK2962"/>
      <w:bookmarkStart w:id="154" w:name="OLE_LINK2582"/>
      <w:bookmarkStart w:id="155" w:name="OLE_LINK33"/>
      <w:bookmarkStart w:id="156" w:name="OLE_LINK34"/>
      <w:bookmarkStart w:id="157" w:name="OLE_LINK49"/>
      <w:r w:rsidRPr="006350E5">
        <w:rPr>
          <w:rFonts w:ascii="Book Antiqua" w:hAnsi="Book Antiqua"/>
          <w:b/>
          <w:color w:val="000000"/>
          <w:sz w:val="24"/>
          <w:lang w:val="en-GB"/>
        </w:rPr>
        <w:t xml:space="preserve">© </w:t>
      </w:r>
      <w:r w:rsidRPr="006350E5">
        <w:rPr>
          <w:rFonts w:ascii="Book Antiqua" w:eastAsia="AdvTimes" w:hAnsi="Book Antiqua" w:cs="AdvTimes"/>
          <w:b/>
          <w:color w:val="000000"/>
          <w:sz w:val="24"/>
        </w:rPr>
        <w:t>The Author(s) 2015.</w:t>
      </w:r>
      <w:r w:rsidRPr="006350E5">
        <w:rPr>
          <w:rFonts w:ascii="Book Antiqua" w:eastAsia="AdvTimes" w:hAnsi="Book Antiqua" w:cs="AdvTimes"/>
          <w:color w:val="000000"/>
          <w:sz w:val="24"/>
        </w:rPr>
        <w:t xml:space="preserve"> Published by </w:t>
      </w:r>
      <w:r w:rsidRPr="006350E5">
        <w:rPr>
          <w:rFonts w:ascii="Book Antiqua" w:hAnsi="Book Antiqua" w:cs="Arial Unicode MS"/>
          <w:color w:val="000000"/>
          <w:sz w:val="24"/>
          <w:lang w:val="en-GB"/>
        </w:rPr>
        <w:t>Baishideng Publishing Group Inc.</w:t>
      </w:r>
      <w:r w:rsidRPr="006350E5">
        <w:rPr>
          <w:rFonts w:ascii="Book Antiqua" w:hAnsi="Book Antiqua" w:cs="Arial Unicode MS"/>
          <w:sz w:val="24"/>
        </w:rPr>
        <w:t xml:space="preserve"> All rights reserved.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2E380E" w:rsidRPr="006350E5" w:rsidRDefault="002E380E" w:rsidP="001A253A">
      <w:pPr>
        <w:adjustRightInd w:val="0"/>
        <w:snapToGrid w:val="0"/>
        <w:spacing w:after="0" w:line="360" w:lineRule="auto"/>
        <w:jc w:val="both"/>
        <w:rPr>
          <w:rFonts w:ascii="Book Antiqua" w:eastAsia="Arial Unicode MS" w:hAnsi="Book Antiqua" w:cs="Arial"/>
          <w:b/>
          <w:sz w:val="24"/>
          <w:szCs w:val="24"/>
          <w:lang w:eastAsia="zh-CN"/>
        </w:rPr>
      </w:pPr>
    </w:p>
    <w:p w:rsidR="002E380E" w:rsidRPr="006350E5" w:rsidRDefault="002E380E" w:rsidP="001A253A">
      <w:pPr>
        <w:adjustRightInd w:val="0"/>
        <w:snapToGrid w:val="0"/>
        <w:spacing w:after="0" w:line="360" w:lineRule="auto"/>
        <w:jc w:val="both"/>
        <w:rPr>
          <w:rFonts w:ascii="Book Antiqua" w:eastAsia="Arial Unicode MS" w:hAnsi="Book Antiqua" w:cs="Arial"/>
          <w:b/>
          <w:sz w:val="24"/>
          <w:szCs w:val="24"/>
        </w:rPr>
      </w:pPr>
      <w:r w:rsidRPr="006350E5">
        <w:rPr>
          <w:rFonts w:ascii="Book Antiqua" w:eastAsia="Arial Unicode MS" w:hAnsi="Book Antiqua" w:cs="Arial"/>
          <w:b/>
          <w:sz w:val="24"/>
          <w:szCs w:val="24"/>
        </w:rPr>
        <w:lastRenderedPageBreak/>
        <w:t xml:space="preserve">Core </w:t>
      </w:r>
      <w:r w:rsidRPr="006350E5">
        <w:rPr>
          <w:rFonts w:ascii="Book Antiqua" w:hAnsi="Book Antiqua" w:cs="Arial"/>
          <w:b/>
          <w:sz w:val="24"/>
          <w:szCs w:val="24"/>
        </w:rPr>
        <w:t>tip</w:t>
      </w:r>
      <w:r w:rsidRPr="006350E5">
        <w:rPr>
          <w:rFonts w:ascii="Book Antiqua" w:eastAsia="Arial Unicode MS" w:hAnsi="Book Antiqua" w:cs="Arial"/>
          <w:b/>
          <w:sz w:val="24"/>
          <w:szCs w:val="24"/>
        </w:rPr>
        <w:t>:</w:t>
      </w:r>
      <w:bookmarkStart w:id="158" w:name="OLE_LINK21"/>
      <w:bookmarkStart w:id="159" w:name="OLE_LINK22"/>
      <w:bookmarkEnd w:id="155"/>
      <w:bookmarkEnd w:id="156"/>
      <w:bookmarkEnd w:id="157"/>
      <w:r w:rsidR="00734ECF" w:rsidRPr="006350E5">
        <w:rPr>
          <w:rFonts w:ascii="Book Antiqua" w:eastAsia="Arial Unicode MS" w:hAnsi="Book Antiqua" w:cs="Arial" w:hint="eastAsia"/>
          <w:b/>
          <w:sz w:val="24"/>
          <w:szCs w:val="24"/>
          <w:lang w:eastAsia="zh-CN"/>
        </w:rPr>
        <w:t xml:space="preserve"> </w:t>
      </w:r>
      <w:r w:rsidRPr="006350E5">
        <w:rPr>
          <w:rFonts w:ascii="Book Antiqua" w:hAnsi="Book Antiqua" w:cs="Arial"/>
          <w:sz w:val="24"/>
          <w:szCs w:val="24"/>
        </w:rPr>
        <w:t>Intraductal papillary neoplasm of the bile duct (IPNB) is very rare in the U</w:t>
      </w:r>
      <w:r w:rsidR="00734ECF" w:rsidRPr="006350E5">
        <w:rPr>
          <w:rFonts w:ascii="Book Antiqua" w:hAnsi="Book Antiqua" w:cs="Arial" w:hint="eastAsia"/>
          <w:sz w:val="24"/>
          <w:szCs w:val="24"/>
          <w:lang w:eastAsia="zh-CN"/>
        </w:rPr>
        <w:t>nited States</w:t>
      </w:r>
      <w:r w:rsidRPr="006350E5">
        <w:rPr>
          <w:rFonts w:ascii="Book Antiqua" w:hAnsi="Book Antiqua" w:cs="Arial"/>
          <w:sz w:val="24"/>
          <w:szCs w:val="24"/>
        </w:rPr>
        <w:t xml:space="preserve">. In this article, we reported the first IPNB patient we encountered. The patient is a 38-year-old female who is one of the youngest patients that have been reported. She was found to have intraductal papillary masses in the common hepatic duct and liver parenchyma. The diagnosis was IPNB, gastric subtype. In a search of PubMed database, we collected 354 IPNB patients from 22 articles and summarized the clinico-pathologic features including geographic distribution, age, gender, symptoms, location, microscopic subtypes, differential diagnosis, pathogenesis and therapeutic options. </w:t>
      </w:r>
    </w:p>
    <w:bookmarkEnd w:id="158"/>
    <w:bookmarkEnd w:id="159"/>
    <w:p w:rsidR="002E380E" w:rsidRPr="006350E5" w:rsidRDefault="002E380E" w:rsidP="001A253A">
      <w:pPr>
        <w:adjustRightInd w:val="0"/>
        <w:snapToGrid w:val="0"/>
        <w:spacing w:after="0" w:line="360" w:lineRule="auto"/>
        <w:jc w:val="both"/>
        <w:rPr>
          <w:rFonts w:ascii="Book Antiqua" w:hAnsi="Book Antiqua"/>
          <w:sz w:val="24"/>
          <w:szCs w:val="24"/>
        </w:rPr>
      </w:pPr>
    </w:p>
    <w:p w:rsidR="003C5BCE" w:rsidRPr="006350E5" w:rsidRDefault="003C5BCE" w:rsidP="001A253A">
      <w:pPr>
        <w:adjustRightInd w:val="0"/>
        <w:snapToGrid w:val="0"/>
        <w:spacing w:after="0" w:line="360" w:lineRule="auto"/>
        <w:jc w:val="both"/>
        <w:rPr>
          <w:rFonts w:ascii="Book Antiqua" w:hAnsi="Book Antiqua" w:cs="Arial"/>
          <w:bCs/>
          <w:iCs/>
          <w:sz w:val="24"/>
          <w:szCs w:val="24"/>
          <w:lang w:eastAsia="zh-CN"/>
        </w:rPr>
      </w:pPr>
      <w:r w:rsidRPr="006350E5">
        <w:rPr>
          <w:rFonts w:ascii="Book Antiqua" w:hAnsi="Book Antiqua" w:cs="Arial"/>
          <w:sz w:val="24"/>
          <w:szCs w:val="24"/>
        </w:rPr>
        <w:t>Tan</w:t>
      </w:r>
      <w:r w:rsidRPr="006350E5">
        <w:rPr>
          <w:rFonts w:ascii="Book Antiqua" w:hAnsi="Book Antiqua" w:cs="Arial" w:hint="eastAsia"/>
          <w:sz w:val="24"/>
          <w:szCs w:val="24"/>
          <w:lang w:eastAsia="zh-CN"/>
        </w:rPr>
        <w:t xml:space="preserve"> Y</w:t>
      </w:r>
      <w:r w:rsidRPr="006350E5">
        <w:rPr>
          <w:rFonts w:ascii="Book Antiqua" w:hAnsi="Book Antiqua" w:cs="Arial"/>
          <w:sz w:val="24"/>
          <w:szCs w:val="24"/>
        </w:rPr>
        <w:t>, Milikowski</w:t>
      </w:r>
      <w:r w:rsidRPr="006350E5">
        <w:rPr>
          <w:rFonts w:ascii="Book Antiqua" w:hAnsi="Book Antiqua" w:cs="Arial" w:hint="eastAsia"/>
          <w:sz w:val="24"/>
          <w:szCs w:val="24"/>
          <w:lang w:eastAsia="zh-CN"/>
        </w:rPr>
        <w:t xml:space="preserve"> C</w:t>
      </w:r>
      <w:r w:rsidRPr="006350E5">
        <w:rPr>
          <w:rFonts w:ascii="Book Antiqua" w:hAnsi="Book Antiqua" w:cs="Arial"/>
          <w:sz w:val="24"/>
          <w:szCs w:val="24"/>
        </w:rPr>
        <w:t>, Toribio</w:t>
      </w:r>
      <w:r w:rsidRPr="006350E5">
        <w:rPr>
          <w:rFonts w:ascii="Book Antiqua" w:hAnsi="Book Antiqua" w:cs="Arial" w:hint="eastAsia"/>
          <w:sz w:val="24"/>
          <w:szCs w:val="24"/>
          <w:lang w:eastAsia="zh-CN"/>
        </w:rPr>
        <w:t xml:space="preserve"> Y</w:t>
      </w:r>
      <w:r w:rsidRPr="006350E5">
        <w:rPr>
          <w:rFonts w:ascii="Book Antiqua" w:hAnsi="Book Antiqua" w:cs="Arial"/>
          <w:sz w:val="24"/>
          <w:szCs w:val="24"/>
        </w:rPr>
        <w:t>, Singer</w:t>
      </w:r>
      <w:r w:rsidRPr="006350E5">
        <w:rPr>
          <w:rFonts w:ascii="Book Antiqua" w:hAnsi="Book Antiqua" w:cs="Arial" w:hint="eastAsia"/>
          <w:sz w:val="24"/>
          <w:szCs w:val="24"/>
          <w:lang w:eastAsia="zh-CN"/>
        </w:rPr>
        <w:t xml:space="preserve"> A</w:t>
      </w:r>
      <w:r w:rsidRPr="006350E5">
        <w:rPr>
          <w:rFonts w:ascii="Book Antiqua" w:hAnsi="Book Antiqua" w:cs="Arial"/>
          <w:sz w:val="24"/>
          <w:szCs w:val="24"/>
        </w:rPr>
        <w:t>, Rojas</w:t>
      </w:r>
      <w:r w:rsidRPr="006350E5">
        <w:rPr>
          <w:rFonts w:ascii="Book Antiqua" w:hAnsi="Book Antiqua" w:cs="Arial" w:hint="eastAsia"/>
          <w:sz w:val="24"/>
          <w:szCs w:val="24"/>
          <w:lang w:eastAsia="zh-CN"/>
        </w:rPr>
        <w:t xml:space="preserve"> CP</w:t>
      </w:r>
      <w:r w:rsidRPr="006350E5">
        <w:rPr>
          <w:rFonts w:ascii="Book Antiqua" w:hAnsi="Book Antiqua" w:cs="Arial"/>
          <w:sz w:val="24"/>
          <w:szCs w:val="24"/>
        </w:rPr>
        <w:t>, Garcia-Buitrago</w:t>
      </w:r>
      <w:r w:rsidRPr="006350E5">
        <w:rPr>
          <w:rFonts w:ascii="Book Antiqua" w:hAnsi="Book Antiqua" w:cs="Arial" w:hint="eastAsia"/>
          <w:sz w:val="24"/>
          <w:szCs w:val="24"/>
          <w:lang w:eastAsia="zh-CN"/>
        </w:rPr>
        <w:t xml:space="preserve"> MT. </w:t>
      </w:r>
      <w:r w:rsidRPr="006350E5">
        <w:rPr>
          <w:rFonts w:ascii="Book Antiqua" w:hAnsi="Book Antiqua" w:cs="Arial"/>
          <w:bCs/>
          <w:sz w:val="24"/>
          <w:szCs w:val="24"/>
          <w:lang w:eastAsia="zh-CN"/>
        </w:rPr>
        <w:t>Intraductal papillary neoplasm of the bile ducts</w:t>
      </w:r>
      <w:r w:rsidRPr="006350E5">
        <w:rPr>
          <w:rFonts w:ascii="Book Antiqua" w:hAnsi="Book Antiqua" w:cs="Arial" w:hint="eastAsia"/>
          <w:bCs/>
          <w:sz w:val="24"/>
          <w:szCs w:val="24"/>
          <w:lang w:eastAsia="zh-CN"/>
        </w:rPr>
        <w:t xml:space="preserve">: </w:t>
      </w:r>
      <w:r w:rsidRPr="006350E5">
        <w:rPr>
          <w:rFonts w:ascii="Book Antiqua" w:hAnsi="Book Antiqua" w:cs="Arial"/>
          <w:bCs/>
          <w:iCs/>
          <w:sz w:val="24"/>
          <w:szCs w:val="24"/>
          <w:lang w:eastAsia="zh-CN"/>
        </w:rPr>
        <w:t>A case report and literature review</w:t>
      </w:r>
      <w:r w:rsidRPr="006350E5">
        <w:rPr>
          <w:rFonts w:ascii="Book Antiqua" w:hAnsi="Book Antiqua" w:cs="Arial" w:hint="eastAsia"/>
          <w:bCs/>
          <w:iCs/>
          <w:sz w:val="24"/>
          <w:szCs w:val="24"/>
          <w:lang w:eastAsia="zh-CN"/>
        </w:rPr>
        <w:t xml:space="preserve">. </w:t>
      </w:r>
      <w:r w:rsidRPr="006350E5">
        <w:rPr>
          <w:rFonts w:ascii="Book Antiqua" w:hAnsi="Book Antiqua" w:cs="Arial"/>
          <w:bCs/>
          <w:i/>
          <w:iCs/>
          <w:sz w:val="24"/>
          <w:szCs w:val="24"/>
          <w:lang w:eastAsia="zh-CN"/>
        </w:rPr>
        <w:t>World J Gastroenterol</w:t>
      </w:r>
      <w:r w:rsidRPr="006350E5">
        <w:rPr>
          <w:rFonts w:ascii="Book Antiqua" w:hAnsi="Book Antiqua" w:cs="Arial"/>
          <w:bCs/>
          <w:iCs/>
          <w:sz w:val="24"/>
          <w:szCs w:val="24"/>
          <w:lang w:eastAsia="zh-CN"/>
        </w:rPr>
        <w:t xml:space="preserve"> 201</w:t>
      </w:r>
      <w:r w:rsidRPr="006350E5">
        <w:rPr>
          <w:rFonts w:ascii="Book Antiqua" w:hAnsi="Book Antiqua" w:cs="Arial" w:hint="eastAsia"/>
          <w:bCs/>
          <w:iCs/>
          <w:sz w:val="24"/>
          <w:szCs w:val="24"/>
          <w:lang w:eastAsia="zh-CN"/>
        </w:rPr>
        <w:t>5</w:t>
      </w:r>
      <w:r w:rsidRPr="006350E5">
        <w:rPr>
          <w:rFonts w:ascii="Book Antiqua" w:hAnsi="Book Antiqua" w:cs="Arial"/>
          <w:bCs/>
          <w:iCs/>
          <w:sz w:val="24"/>
          <w:szCs w:val="24"/>
          <w:lang w:eastAsia="zh-CN"/>
        </w:rPr>
        <w:t>; In press</w:t>
      </w:r>
    </w:p>
    <w:p w:rsidR="003C5BCE" w:rsidRPr="006350E5" w:rsidRDefault="003C5BCE"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3C5BCE" w:rsidP="001A253A">
      <w:pPr>
        <w:adjustRightInd w:val="0"/>
        <w:snapToGrid w:val="0"/>
        <w:spacing w:after="0" w:line="360" w:lineRule="auto"/>
        <w:jc w:val="both"/>
        <w:rPr>
          <w:rFonts w:ascii="Book Antiqua" w:hAnsi="Book Antiqua" w:cs="Arial"/>
          <w:b/>
          <w:bCs/>
          <w:sz w:val="24"/>
          <w:szCs w:val="24"/>
        </w:rPr>
      </w:pPr>
      <w:r w:rsidRPr="006350E5">
        <w:rPr>
          <w:rFonts w:ascii="Book Antiqua" w:hAnsi="Book Antiqua" w:cs="Arial"/>
          <w:b/>
          <w:bCs/>
          <w:sz w:val="24"/>
          <w:szCs w:val="24"/>
        </w:rPr>
        <w:br w:type="page"/>
      </w:r>
    </w:p>
    <w:p w:rsidR="002E380E" w:rsidRPr="006350E5" w:rsidRDefault="002E380E" w:rsidP="001A253A">
      <w:pPr>
        <w:adjustRightInd w:val="0"/>
        <w:snapToGrid w:val="0"/>
        <w:spacing w:after="0" w:line="360" w:lineRule="auto"/>
        <w:jc w:val="both"/>
        <w:rPr>
          <w:rFonts w:ascii="Book Antiqua" w:hAnsi="Book Antiqua" w:cs="Arial"/>
          <w:b/>
          <w:bCs/>
          <w:sz w:val="24"/>
          <w:szCs w:val="24"/>
        </w:rPr>
      </w:pPr>
      <w:r w:rsidRPr="006350E5">
        <w:rPr>
          <w:rFonts w:ascii="Book Antiqua" w:hAnsi="Book Antiqua" w:cs="Arial"/>
          <w:b/>
          <w:bCs/>
          <w:sz w:val="24"/>
          <w:szCs w:val="24"/>
        </w:rPr>
        <w:t>INTRODUCTION</w:t>
      </w: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Intraductal papillary neoplasm of the bile duct (IPNB) is a bile duct neoplasm characterized by a predominantly papillary growth pattern in dilated bile ducts. An invasive component is present in approximately 40</w:t>
      </w:r>
      <w:r w:rsidR="003C5BCE" w:rsidRPr="006350E5">
        <w:rPr>
          <w:rFonts w:ascii="Book Antiqua" w:hAnsi="Book Antiqua" w:cs="Arial" w:hint="eastAsia"/>
          <w:sz w:val="24"/>
          <w:szCs w:val="24"/>
          <w:lang w:eastAsia="zh-CN"/>
        </w:rPr>
        <w:t>%</w:t>
      </w:r>
      <w:r w:rsidRPr="006350E5">
        <w:rPr>
          <w:rFonts w:ascii="Book Antiqua" w:hAnsi="Book Antiqua" w:cs="Arial"/>
          <w:sz w:val="24"/>
          <w:szCs w:val="24"/>
        </w:rPr>
        <w:t xml:space="preserve"> to 80% of reported cases. IPNB is a rare tumor, mostly found in far eastern nations like Taiwan, Japan, and North and South Korea where hepatolithiasis and clonorchiasis are endemic</w:t>
      </w:r>
      <w:r w:rsidRPr="006350E5">
        <w:rPr>
          <w:rFonts w:ascii="Book Antiqua" w:hAnsi="Book Antiqua" w:cs="Arial"/>
          <w:sz w:val="24"/>
          <w:szCs w:val="24"/>
        </w:rPr>
        <w:fldChar w:fldCharType="begin">
          <w:fldData xml:space="preserve">PEVuZE5vdGU+PENpdGU+PEF1dGhvcj5KdW5nPC9BdXRob3I+PFllYXI+MjAxMjwvWWVhcj48UmVj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MT48L2FsdC1wZXJpb2RpY2FsPjxwYWdlcz43ODctOTM8L3BhZ2VzPjx2b2x1bWU+NTc8L3ZvbHVt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YmJyLTE+PC9hbHQtcGVyaW9kaWNhbD48cGFnZXM+MTM1Mi02MDwvcGFnZXM+PHZvbHVtZT41Njwv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PEVuZE5vdGU+PENpdGU+PEF1dGhvcj5KdW5nPC9BdXRob3I+PFllYXI+MjAxMjwvWWVhcj48UmVj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MT48L2FsdC1wZXJpb2RpY2FsPjxwYWdlcz43ODctOTM8L3BhZ2VzPjx2b2x1bWU+NTc8L3ZvbHVt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YmJyLTE+PC9hbHQtcGVyaW9kaWNhbD48cGFnZXM+MTM1Mi02MDwvcGFnZXM+PHZvbHVtZT41Njwv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1" w:tooltip="Jung, 2012 #5" w:history="1">
        <w:r w:rsidR="002444E2" w:rsidRPr="006350E5">
          <w:rPr>
            <w:rFonts w:ascii="Book Antiqua" w:hAnsi="Book Antiqua" w:cs="Arial"/>
            <w:noProof/>
            <w:sz w:val="24"/>
            <w:szCs w:val="24"/>
            <w:vertAlign w:val="superscript"/>
          </w:rPr>
          <w:t>1-5</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In western countries, it is sporadic and the etiology is unknown. As a precursor lesion of cholangiocarcinoma, IPNB was recently included in the World Health Organization (WHO) classification of the bile duct tumors to include the previous categories of biliary papilloma and papillomatosi</w:t>
      </w:r>
      <w:r w:rsidR="002444E2" w:rsidRPr="006350E5">
        <w:rPr>
          <w:rFonts w:ascii="Book Antiqua" w:hAnsi="Book Antiqua" w:cs="Arial"/>
          <w:sz w:val="24"/>
          <w:szCs w:val="24"/>
        </w:rPr>
        <w:t>s</w:t>
      </w:r>
      <w:r w:rsidRPr="006350E5">
        <w:rPr>
          <w:rFonts w:ascii="Book Antiqua" w:hAnsi="Book Antiqua" w:cs="Arial"/>
          <w:sz w:val="24"/>
          <w:szCs w:val="24"/>
        </w:rPr>
        <w:t>. IPNBs are considered the biliary counterpart of pancreatic intraductal papillary mucinous neoplasms (IPMNs). These two types of neoplasms show a mucin-secreting columnar epithelium with varying degrees of atypia and are similarly classified into four subtypes based on the histomorphology and immunophenotypical profile: pancreato-biliary, intestinal, gastric, and oncocytic subtypes (Table 1)</w: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PlszLCA2XTwvc3R5bGU+PC9EaXNwbGF5VGV4dD48cmVjb3JkPjxyZWMtbnVtYmVyPjE8L3JlYy1u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PlszLCA2XTwvc3R5bGU+PC9EaXNwbGF5VGV4dD48cmVjb3JkPjxyZWMtbnVtYmVyPjE8L3JlYy1u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3" w:tooltip="Wan, 2013 #3" w:history="1">
        <w:r w:rsidR="002444E2" w:rsidRPr="006350E5">
          <w:rPr>
            <w:rFonts w:ascii="Book Antiqua" w:hAnsi="Book Antiqua" w:cs="Arial"/>
            <w:noProof/>
            <w:sz w:val="24"/>
            <w:szCs w:val="24"/>
            <w:vertAlign w:val="superscript"/>
          </w:rPr>
          <w:t>3</w:t>
        </w:r>
      </w:hyperlink>
      <w:r w:rsidR="003C5BCE" w:rsidRPr="006350E5">
        <w:rPr>
          <w:rFonts w:ascii="Book Antiqua" w:hAnsi="Book Antiqua" w:cs="Arial"/>
          <w:noProof/>
          <w:sz w:val="24"/>
          <w:szCs w:val="24"/>
          <w:vertAlign w:val="superscript"/>
        </w:rPr>
        <w:t>,</w:t>
      </w:r>
      <w:hyperlink w:anchor="_ENREF_6" w:tooltip="Schlitter, 2014 #1" w:history="1">
        <w:r w:rsidR="002444E2" w:rsidRPr="006350E5">
          <w:rPr>
            <w:rFonts w:ascii="Book Antiqua" w:hAnsi="Book Antiqua" w:cs="Arial"/>
            <w:noProof/>
            <w:sz w:val="24"/>
            <w:szCs w:val="24"/>
            <w:vertAlign w:val="superscript"/>
          </w:rPr>
          <w:t>6</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However, pancreato-biliary is the most common one for IPNBs, while gastric subtype is the most common one for IPMNs.</w:t>
      </w:r>
      <w:r w:rsidR="003C5BCE" w:rsidRPr="006350E5">
        <w:rPr>
          <w:rFonts w:ascii="Book Antiqua" w:hAnsi="Book Antiqua" w:cs="Arial"/>
          <w:sz w:val="24"/>
          <w:szCs w:val="24"/>
        </w:rPr>
        <w:t xml:space="preserve"> </w:t>
      </w:r>
      <w:r w:rsidRPr="006350E5">
        <w:rPr>
          <w:rFonts w:ascii="Book Antiqua" w:hAnsi="Book Antiqua" w:cs="Arial"/>
          <w:sz w:val="24"/>
          <w:szCs w:val="24"/>
        </w:rPr>
        <w:t xml:space="preserve">IPMNs have better prognosis with a lower frequency of an invasive component. </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 xml:space="preserve">As a new entity, the characteristics of IPNB, including the clinico-pathologic features, the prognostic factors and oncogenic pathways are still ill-defined, especially of those of the sporadic neoplasms seen in western countries. Its identification can represent a diagnostic challenge. In this case report, we describe the cytologic and histopathologic features of IPNB with invasive adenocarcinoma in a very young female patient. </w:t>
      </w:r>
    </w:p>
    <w:p w:rsidR="002E380E" w:rsidRPr="006350E5" w:rsidRDefault="002E380E" w:rsidP="001A253A">
      <w:pPr>
        <w:adjustRightInd w:val="0"/>
        <w:snapToGrid w:val="0"/>
        <w:spacing w:after="0" w:line="360" w:lineRule="auto"/>
        <w:jc w:val="both"/>
        <w:rPr>
          <w:rFonts w:ascii="Book Antiqua" w:hAnsi="Book Antiqua" w:cs="Arial"/>
          <w:b/>
          <w:bCs/>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bCs/>
          <w:sz w:val="24"/>
          <w:szCs w:val="24"/>
        </w:rPr>
      </w:pPr>
      <w:r w:rsidRPr="006350E5">
        <w:rPr>
          <w:rFonts w:ascii="Book Antiqua" w:hAnsi="Book Antiqua" w:cs="Arial"/>
          <w:b/>
          <w:bCs/>
          <w:sz w:val="24"/>
          <w:szCs w:val="24"/>
        </w:rPr>
        <w:t>CASE REPORT</w:t>
      </w:r>
    </w:p>
    <w:p w:rsidR="002E380E" w:rsidRPr="006350E5" w:rsidRDefault="002E380E" w:rsidP="001A253A">
      <w:pPr>
        <w:adjustRightInd w:val="0"/>
        <w:snapToGrid w:val="0"/>
        <w:spacing w:after="0" w:line="360" w:lineRule="auto"/>
        <w:jc w:val="both"/>
        <w:rPr>
          <w:rFonts w:ascii="Book Antiqua" w:hAnsi="Book Antiqua" w:cs="Arial"/>
          <w:color w:val="222222"/>
          <w:sz w:val="24"/>
          <w:szCs w:val="24"/>
        </w:rPr>
      </w:pPr>
      <w:r w:rsidRPr="006350E5">
        <w:rPr>
          <w:rFonts w:ascii="Book Antiqua" w:hAnsi="Book Antiqua" w:cs="Arial"/>
          <w:sz w:val="24"/>
          <w:szCs w:val="24"/>
        </w:rPr>
        <w:t xml:space="preserve">A 38-year-old female presented to an outside hospital in December 2012 due to one-week of acholic stools, jaundice, pruritus and dark colored urine. Her past medical history was significant for choledocholithiasis. Blood workup was consistent with obstructive jaundice. She underwent </w:t>
      </w:r>
      <w:r w:rsidRPr="006350E5">
        <w:rPr>
          <w:rFonts w:ascii="Book Antiqua" w:hAnsi="Book Antiqua" w:cs="Arial"/>
          <w:color w:val="222222"/>
          <w:sz w:val="24"/>
          <w:szCs w:val="24"/>
        </w:rPr>
        <w:t>endoscopic retrograde cholangiopancreatogram (</w:t>
      </w:r>
      <w:r w:rsidRPr="006350E5">
        <w:rPr>
          <w:rFonts w:ascii="Book Antiqua" w:hAnsi="Book Antiqua" w:cs="Arial"/>
          <w:sz w:val="24"/>
          <w:szCs w:val="24"/>
        </w:rPr>
        <w:t xml:space="preserve">ERCP), percutaneous biliary drainage and stone extraction. Subsequently, the patient’s symptoms resolved. Three months later, the patient developed recurrent symptoms and presented to the same hospital. Another ERCP was performed and a biliary stent was placed. While placing the stent, a mucoid mass in the common hepatic duct was identified and biopsied. It was diagnosed as adenocarcinoma with papillary architecture. The patient was referred to our institution for further management. </w:t>
      </w:r>
    </w:p>
    <w:p w:rsidR="002E380E" w:rsidRPr="006350E5" w:rsidRDefault="002E380E" w:rsidP="001A253A">
      <w:pPr>
        <w:pStyle w:val="Normal0"/>
        <w:snapToGrid w:val="0"/>
        <w:spacing w:line="360" w:lineRule="auto"/>
        <w:ind w:firstLineChars="200" w:firstLine="480"/>
        <w:jc w:val="both"/>
        <w:rPr>
          <w:rFonts w:ascii="Book Antiqua" w:hAnsi="Book Antiqua"/>
        </w:rPr>
      </w:pPr>
      <w:r w:rsidRPr="006350E5">
        <w:rPr>
          <w:rFonts w:ascii="Book Antiqua" w:hAnsi="Book Antiqua"/>
          <w:color w:val="222222"/>
        </w:rPr>
        <w:t>In April 2013, the patient presented to our institution. Her laboratory tests demonstrated a total bilirubin 2.0 mg/dL (reference range: 0.2-1.3 mg/dL), direct bilirubin 1.5 mg/dL (reference range: 0-0.4 mg/dL), alkaline phosphatase 195 unit/L (reference range: 38-126 unit/L), AST 83 unit/L (reference range: 15-46 unit/L), ALT 187 unit/L (reference range: 9-52 unit/L), and CA19-9 37.2 unit/m</w:t>
      </w:r>
      <w:r w:rsidRPr="006350E5">
        <w:rPr>
          <w:rFonts w:ascii="Book Antiqua" w:hAnsi="Book Antiqua"/>
          <w:caps/>
          <w:color w:val="222222"/>
        </w:rPr>
        <w:t>l</w:t>
      </w:r>
      <w:r w:rsidRPr="006350E5">
        <w:rPr>
          <w:rFonts w:ascii="Book Antiqua" w:hAnsi="Book Antiqua"/>
          <w:color w:val="222222"/>
        </w:rPr>
        <w:t xml:space="preserve"> (reference range: 0-35 unit/m</w:t>
      </w:r>
      <w:r w:rsidRPr="006350E5">
        <w:rPr>
          <w:rFonts w:ascii="Book Antiqua" w:hAnsi="Book Antiqua"/>
          <w:caps/>
          <w:color w:val="222222"/>
        </w:rPr>
        <w:t>l</w:t>
      </w:r>
      <w:r w:rsidRPr="006350E5">
        <w:rPr>
          <w:rFonts w:ascii="Book Antiqua" w:hAnsi="Book Antiqua"/>
          <w:color w:val="222222"/>
        </w:rPr>
        <w:t xml:space="preserve">). Serology was negative for hepatitis A, B and C infection. </w:t>
      </w:r>
      <w:r w:rsidR="00017AC8" w:rsidRPr="006350E5">
        <w:rPr>
          <w:rFonts w:ascii="Book Antiqua" w:hAnsi="Book Antiqua"/>
          <w:color w:val="222222"/>
        </w:rPr>
        <w:t>magnetic resonance imaging</w:t>
      </w:r>
      <w:r w:rsidR="003C5BCE" w:rsidRPr="006350E5">
        <w:rPr>
          <w:rFonts w:ascii="Book Antiqua" w:hAnsi="Book Antiqua"/>
          <w:color w:val="222222"/>
        </w:rPr>
        <w:t xml:space="preserve"> revealed an</w:t>
      </w:r>
      <w:r w:rsidR="003C5BCE" w:rsidRPr="006350E5">
        <w:rPr>
          <w:rFonts w:ascii="Book Antiqua" w:hAnsi="Book Antiqua" w:hint="eastAsia"/>
          <w:color w:val="222222"/>
          <w:lang w:eastAsia="zh-CN"/>
        </w:rPr>
        <w:t xml:space="preserve"> </w:t>
      </w:r>
      <w:r w:rsidRPr="006350E5">
        <w:rPr>
          <w:rFonts w:ascii="Book Antiqua" w:hAnsi="Book Antiqua"/>
        </w:rPr>
        <w:t>ill-defined soft tissue fullness at the bifurcation of the common hepatic duct causing biliary occlusion. The left and right hepatic ducts were also involved. Additionally, there were three ill-defined but suspicious intrahepatic masses in segment IVB and III that measured up to 1.8 cm. They were considered as metastases (</w:t>
      </w:r>
      <w:r w:rsidR="003C5BCE" w:rsidRPr="006350E5">
        <w:rPr>
          <w:rFonts w:ascii="Book Antiqua" w:hAnsi="Book Antiqua"/>
        </w:rPr>
        <w:t xml:space="preserve">Figure </w:t>
      </w:r>
      <w:r w:rsidRPr="006350E5">
        <w:rPr>
          <w:rFonts w:ascii="Book Antiqua" w:hAnsi="Book Antiqua"/>
        </w:rPr>
        <w:t>1). Based on the radiologic findings, the patient was considered as a poor candidate for resection; therefore, chemotherapy was initiated</w:t>
      </w:r>
      <w:r w:rsidRPr="006350E5">
        <w:rPr>
          <w:rFonts w:ascii="Book Antiqua" w:hAnsi="Book Antiqua"/>
          <w:shd w:val="clear" w:color="auto" w:fill="FFFFFF"/>
        </w:rPr>
        <w:t xml:space="preserve"> using Cisplatin 25 mg/m</w:t>
      </w:r>
      <w:r w:rsidRPr="006350E5">
        <w:rPr>
          <w:rFonts w:ascii="Book Antiqua" w:hAnsi="Book Antiqua"/>
          <w:shd w:val="clear" w:color="auto" w:fill="FFFFFF"/>
          <w:vertAlign w:val="superscript"/>
        </w:rPr>
        <w:t>2</w:t>
      </w:r>
      <w:r w:rsidRPr="006350E5">
        <w:rPr>
          <w:rFonts w:ascii="Book Antiqua" w:hAnsi="Book Antiqua"/>
          <w:shd w:val="clear" w:color="auto" w:fill="FFFFFF"/>
        </w:rPr>
        <w:t xml:space="preserve"> IV at day #1 with Gemcitabine 1000 mg/m</w:t>
      </w:r>
      <w:r w:rsidRPr="006350E5">
        <w:rPr>
          <w:rFonts w:ascii="Book Antiqua" w:hAnsi="Book Antiqua"/>
          <w:shd w:val="clear" w:color="auto" w:fill="FFFFFF"/>
          <w:vertAlign w:val="superscript"/>
        </w:rPr>
        <w:t>2</w:t>
      </w:r>
      <w:r w:rsidRPr="006350E5">
        <w:rPr>
          <w:rFonts w:ascii="Book Antiqua" w:hAnsi="Book Antiqua"/>
          <w:shd w:val="clear" w:color="auto" w:fill="FFFFFF"/>
        </w:rPr>
        <w:t xml:space="preserve"> IV at day #1 and day #8 for total of 4 to 6 cycles</w:t>
      </w:r>
      <w:r w:rsidRPr="006350E5">
        <w:rPr>
          <w:rFonts w:ascii="Book Antiqua" w:hAnsi="Book Antiqua"/>
        </w:rPr>
        <w:t xml:space="preserve">. After initiation of the treatment, the patient showed signs of improvement including decreased CA19-9 level and stable radiologic findings. During the sixth to seventh cycle of the chemotherapy in October 2013, the patient complained of mild right upper quadrant discomfort. At this time, laboratory tests showed a </w:t>
      </w:r>
      <w:r w:rsidRPr="006350E5">
        <w:rPr>
          <w:rFonts w:ascii="Book Antiqua" w:hAnsi="Book Antiqua"/>
          <w:color w:val="222222"/>
        </w:rPr>
        <w:t>total bilirubin 0.6 mg/dL, alkaline phosphatase 86 unit/L, AST 40 unit/L, ALT 39 unit/L, and CA19-9 161.3 unit/m</w:t>
      </w:r>
      <w:r w:rsidRPr="006350E5">
        <w:rPr>
          <w:rFonts w:ascii="Book Antiqua" w:hAnsi="Book Antiqua"/>
          <w:caps/>
          <w:color w:val="222222"/>
        </w:rPr>
        <w:t>l</w:t>
      </w:r>
      <w:r w:rsidRPr="006350E5">
        <w:rPr>
          <w:rFonts w:ascii="Book Antiqua" w:hAnsi="Book Antiqua"/>
          <w:color w:val="222222"/>
        </w:rPr>
        <w:t xml:space="preserve">. Contrast enhanced computed tomography (CT) demonstrated interval increased size of the previously identified intrahepatic lesions and an additional new liver lesion </w:t>
      </w:r>
      <w:r w:rsidRPr="006350E5">
        <w:rPr>
          <w:rFonts w:ascii="Book Antiqua" w:hAnsi="Book Antiqua"/>
        </w:rPr>
        <w:t>(Fig</w:t>
      </w:r>
      <w:r w:rsidR="003C5BCE" w:rsidRPr="006350E5">
        <w:rPr>
          <w:rFonts w:ascii="Book Antiqua" w:hAnsi="Book Antiqua" w:hint="eastAsia"/>
          <w:lang w:eastAsia="zh-CN"/>
        </w:rPr>
        <w:t>ure</w:t>
      </w:r>
      <w:r w:rsidRPr="006350E5">
        <w:rPr>
          <w:rFonts w:ascii="Book Antiqua" w:hAnsi="Book Antiqua"/>
        </w:rPr>
        <w:t xml:space="preserve"> 2)</w:t>
      </w:r>
      <w:r w:rsidRPr="006350E5">
        <w:rPr>
          <w:rFonts w:ascii="Book Antiqua" w:hAnsi="Book Antiqua"/>
          <w:color w:val="222222"/>
        </w:rPr>
        <w:t xml:space="preserve">. </w:t>
      </w:r>
      <w:r w:rsidRPr="006350E5">
        <w:rPr>
          <w:rFonts w:ascii="Book Antiqua" w:hAnsi="Book Antiqua"/>
        </w:rPr>
        <w:t>A decision of salvage surgery was made</w:t>
      </w:r>
      <w:r w:rsidRPr="006350E5">
        <w:rPr>
          <w:rFonts w:ascii="Book Antiqua" w:hAnsi="Book Antiqua"/>
          <w:color w:val="222222"/>
        </w:rPr>
        <w:t xml:space="preserve"> after </w:t>
      </w:r>
      <w:r w:rsidRPr="006350E5">
        <w:rPr>
          <w:rStyle w:val="st1"/>
          <w:rFonts w:ascii="Book Antiqua" w:hAnsi="Book Antiqua" w:cs="Arial"/>
        </w:rPr>
        <w:t>positron emission tomography</w:t>
      </w:r>
      <w:r w:rsidR="003C5BCE" w:rsidRPr="006350E5">
        <w:rPr>
          <w:rStyle w:val="st1"/>
          <w:rFonts w:ascii="Book Antiqua" w:hAnsi="Book Antiqua" w:cs="Arial" w:hint="eastAsia"/>
          <w:lang w:eastAsia="zh-CN"/>
        </w:rPr>
        <w:t xml:space="preserve"> </w:t>
      </w:r>
      <w:r w:rsidRPr="006350E5">
        <w:rPr>
          <w:rStyle w:val="st1"/>
          <w:rFonts w:ascii="Book Antiqua" w:hAnsi="Book Antiqua" w:cs="Arial"/>
          <w:color w:val="444444"/>
        </w:rPr>
        <w:t>(</w:t>
      </w:r>
      <w:r w:rsidRPr="006350E5">
        <w:rPr>
          <w:rFonts w:ascii="Book Antiqua" w:hAnsi="Book Antiqua"/>
        </w:rPr>
        <w:t>PET)/CT confirmed that the tumor was confined to the liver and bile ducts. In December 2013, the patient underwent a left hepatic lobectomy with cholecystectomy and hepaticojejunostomy.</w:t>
      </w:r>
      <w:r w:rsidR="003C5BCE" w:rsidRPr="006350E5">
        <w:rPr>
          <w:rFonts w:ascii="Book Antiqua" w:hAnsi="Book Antiqua"/>
        </w:rPr>
        <w:t xml:space="preserve"> </w:t>
      </w:r>
      <w:r w:rsidRPr="006350E5">
        <w:rPr>
          <w:rFonts w:ascii="Book Antiqua" w:hAnsi="Book Antiqua"/>
        </w:rPr>
        <w:t xml:space="preserve"> </w:t>
      </w:r>
    </w:p>
    <w:p w:rsidR="002E380E" w:rsidRPr="006350E5" w:rsidRDefault="002E380E" w:rsidP="001A253A">
      <w:pPr>
        <w:adjustRightInd w:val="0"/>
        <w:snapToGrid w:val="0"/>
        <w:spacing w:after="0" w:line="360" w:lineRule="auto"/>
        <w:jc w:val="both"/>
        <w:rPr>
          <w:rFonts w:ascii="Book Antiqua" w:hAnsi="Book Antiqua" w:cs="Arial"/>
          <w:color w:val="000000"/>
          <w:sz w:val="24"/>
          <w:szCs w:val="24"/>
          <w:shd w:val="clear" w:color="auto" w:fill="FFFFFF"/>
        </w:rPr>
      </w:pPr>
    </w:p>
    <w:p w:rsidR="002E380E" w:rsidRPr="006350E5" w:rsidRDefault="003C5BCE" w:rsidP="001A253A">
      <w:pPr>
        <w:adjustRightInd w:val="0"/>
        <w:snapToGrid w:val="0"/>
        <w:spacing w:after="0" w:line="360" w:lineRule="auto"/>
        <w:jc w:val="both"/>
        <w:rPr>
          <w:rFonts w:ascii="Book Antiqua" w:hAnsi="Book Antiqua" w:cs="Arial"/>
          <w:b/>
          <w:i/>
          <w:sz w:val="24"/>
          <w:szCs w:val="24"/>
        </w:rPr>
      </w:pPr>
      <w:r w:rsidRPr="006350E5">
        <w:rPr>
          <w:rFonts w:ascii="Book Antiqua" w:hAnsi="Book Antiqua" w:cs="Arial"/>
          <w:b/>
          <w:i/>
          <w:sz w:val="24"/>
          <w:szCs w:val="24"/>
        </w:rPr>
        <w:t>Pathology findings</w:t>
      </w: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 xml:space="preserve">Gross examination of the 438-g partial hepatectomy specimen revealed a 1.5 </w:t>
      </w:r>
      <w:r w:rsidR="003C5BCE" w:rsidRPr="006350E5">
        <w:rPr>
          <w:rFonts w:ascii="Book Antiqua" w:hAnsi="Book Antiqua" w:cs="Arial"/>
          <w:sz w:val="24"/>
          <w:szCs w:val="24"/>
        </w:rPr>
        <w:t xml:space="preserve">cm </w:t>
      </w:r>
      <w:r w:rsidRPr="006350E5">
        <w:rPr>
          <w:rFonts w:ascii="Book Antiqua" w:hAnsi="Book Antiqua" w:cs="Arial"/>
          <w:sz w:val="24"/>
          <w:szCs w:val="24"/>
        </w:rPr>
        <w:t xml:space="preserve">x 1.5 </w:t>
      </w:r>
      <w:r w:rsidR="003C5BCE" w:rsidRPr="006350E5">
        <w:rPr>
          <w:rFonts w:ascii="Book Antiqua" w:hAnsi="Book Antiqua" w:cs="Arial"/>
          <w:sz w:val="24"/>
          <w:szCs w:val="24"/>
        </w:rPr>
        <w:t xml:space="preserve">cm </w:t>
      </w:r>
      <w:r w:rsidRPr="006350E5">
        <w:rPr>
          <w:rFonts w:ascii="Book Antiqua" w:hAnsi="Book Antiqua" w:cs="Arial"/>
          <w:sz w:val="24"/>
          <w:szCs w:val="24"/>
        </w:rPr>
        <w:t xml:space="preserve">x 1.0 cm papillary friable tan mass at the junction of the right hepatic duct and common hepatic duct. The mass was confined to the dilated bile duct. Additionally, there were six well-circumscribed homogenous tan masses ranging from 1.0 to 6.0 cm in the liver parenchyma. One of these masses was immediately adjacent to the papillary mass in the bile duct. </w:t>
      </w:r>
    </w:p>
    <w:p w:rsidR="002E380E" w:rsidRPr="006350E5" w:rsidRDefault="002E380E" w:rsidP="001A253A">
      <w:pPr>
        <w:adjustRightInd w:val="0"/>
        <w:snapToGrid w:val="0"/>
        <w:spacing w:after="0" w:line="360" w:lineRule="auto"/>
        <w:ind w:firstLineChars="200" w:firstLine="480"/>
        <w:jc w:val="both"/>
        <w:rPr>
          <w:rFonts w:ascii="Book Antiqua" w:hAnsi="Book Antiqua" w:cs="Arial"/>
          <w:b/>
          <w:bCs/>
          <w:sz w:val="24"/>
          <w:szCs w:val="24"/>
        </w:rPr>
      </w:pPr>
      <w:r w:rsidRPr="006350E5">
        <w:rPr>
          <w:rFonts w:ascii="Book Antiqua" w:hAnsi="Book Antiqua" w:cs="Arial"/>
          <w:sz w:val="24"/>
          <w:szCs w:val="24"/>
        </w:rPr>
        <w:t>Microscopic examination of the biliary mass showed a papillary mass dilating the bile duct lumen and adjacent to infiltrative adenocarcinoma (</w:t>
      </w:r>
      <w:r w:rsidR="003C5BCE" w:rsidRPr="006350E5">
        <w:rPr>
          <w:rFonts w:ascii="Book Antiqua" w:hAnsi="Book Antiqua" w:cs="Arial"/>
          <w:sz w:val="24"/>
          <w:szCs w:val="24"/>
        </w:rPr>
        <w:t>Figure</w:t>
      </w:r>
      <w:r w:rsidRPr="006350E5">
        <w:rPr>
          <w:rFonts w:ascii="Book Antiqua" w:hAnsi="Book Antiqua" w:cs="Arial"/>
          <w:sz w:val="24"/>
          <w:szCs w:val="24"/>
        </w:rPr>
        <w:t xml:space="preserve"> 3A). The papillary fronds had fine vascular cores and were lined by foveolar-type epithelial cells with mucinous cytoplasm and different degrees of dysplasia (</w:t>
      </w:r>
      <w:r w:rsidR="003C5BCE" w:rsidRPr="006350E5">
        <w:rPr>
          <w:rFonts w:ascii="Book Antiqua" w:hAnsi="Book Antiqua" w:cs="Arial"/>
          <w:sz w:val="24"/>
          <w:szCs w:val="24"/>
        </w:rPr>
        <w:t>Figure</w:t>
      </w:r>
      <w:r w:rsidRPr="006350E5">
        <w:rPr>
          <w:rFonts w:ascii="Book Antiqua" w:hAnsi="Book Antiqua" w:cs="Arial"/>
          <w:sz w:val="24"/>
          <w:szCs w:val="24"/>
        </w:rPr>
        <w:t xml:space="preserve"> 3B). Mucin production was evident (</w:t>
      </w:r>
      <w:r w:rsidR="003C5BCE" w:rsidRPr="006350E5">
        <w:rPr>
          <w:rFonts w:ascii="Book Antiqua" w:hAnsi="Book Antiqua" w:cs="Arial"/>
          <w:sz w:val="24"/>
          <w:szCs w:val="24"/>
        </w:rPr>
        <w:t xml:space="preserve">Figure </w:t>
      </w:r>
      <w:r w:rsidRPr="006350E5">
        <w:rPr>
          <w:rFonts w:ascii="Book Antiqua" w:hAnsi="Book Antiqua" w:cs="Arial"/>
          <w:sz w:val="24"/>
          <w:szCs w:val="24"/>
        </w:rPr>
        <w:t>3C). The hepatic masses showed similar morphology with infiltrative features (</w:t>
      </w:r>
      <w:r w:rsidR="003C5BCE" w:rsidRPr="006350E5">
        <w:rPr>
          <w:rFonts w:ascii="Book Antiqua" w:hAnsi="Book Antiqua" w:cs="Arial"/>
          <w:sz w:val="24"/>
          <w:szCs w:val="24"/>
        </w:rPr>
        <w:t xml:space="preserve">Figure </w:t>
      </w:r>
      <w:r w:rsidRPr="006350E5">
        <w:rPr>
          <w:rFonts w:ascii="Book Antiqua" w:hAnsi="Book Antiqua" w:cs="Arial"/>
          <w:sz w:val="24"/>
          <w:szCs w:val="24"/>
        </w:rPr>
        <w:t>3D). There were focal necrosis and sclerosis (5%) due to chemotherapy. Ovarian type stroma was not identified. By immunohistochemistry, the tumor was positive for mucin core protein (MUC)5 and negative for MUC1, MUC2 and CDX2, which is consistent with gastric subtype (</w:t>
      </w:r>
      <w:r w:rsidR="003C5BCE" w:rsidRPr="006350E5">
        <w:rPr>
          <w:rFonts w:ascii="Book Antiqua" w:hAnsi="Book Antiqua" w:cs="Arial"/>
          <w:sz w:val="24"/>
          <w:szCs w:val="24"/>
        </w:rPr>
        <w:t xml:space="preserve">Figure </w:t>
      </w:r>
      <w:r w:rsidRPr="006350E5">
        <w:rPr>
          <w:rFonts w:ascii="Book Antiqua" w:hAnsi="Book Antiqua" w:cs="Arial"/>
          <w:sz w:val="24"/>
          <w:szCs w:val="24"/>
        </w:rPr>
        <w:t>4).</w:t>
      </w:r>
      <w:r w:rsidR="003C5BCE" w:rsidRPr="006350E5">
        <w:rPr>
          <w:rFonts w:ascii="Book Antiqua" w:hAnsi="Book Antiqua" w:cs="Arial"/>
          <w:sz w:val="24"/>
          <w:szCs w:val="24"/>
        </w:rPr>
        <w:t xml:space="preserve"> </w:t>
      </w:r>
      <w:r w:rsidRPr="006350E5">
        <w:rPr>
          <w:rFonts w:ascii="Book Antiqua" w:hAnsi="Book Antiqua" w:cs="Arial"/>
          <w:sz w:val="24"/>
          <w:szCs w:val="24"/>
        </w:rPr>
        <w:t>The hepatic resection margins were negative for tumor. However, the tumor was present at less than 1 mm from the margin.</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shd w:val="clear" w:color="auto" w:fill="FFFFFF"/>
        </w:rPr>
      </w:pPr>
      <w:r w:rsidRPr="006350E5">
        <w:rPr>
          <w:rFonts w:ascii="Book Antiqua" w:hAnsi="Book Antiqua" w:cs="Arial"/>
          <w:sz w:val="24"/>
          <w:szCs w:val="24"/>
        </w:rPr>
        <w:t>Postoperatively, the patient did well. Her CA19-9 dropped to 37.4 unit/m</w:t>
      </w:r>
      <w:r w:rsidRPr="006350E5">
        <w:rPr>
          <w:rFonts w:ascii="Book Antiqua" w:hAnsi="Book Antiqua" w:cs="Arial"/>
          <w:caps/>
          <w:sz w:val="24"/>
          <w:szCs w:val="24"/>
        </w:rPr>
        <w:t>l</w:t>
      </w:r>
      <w:r w:rsidRPr="006350E5">
        <w:rPr>
          <w:rFonts w:ascii="Book Antiqua" w:hAnsi="Book Antiqua" w:cs="Arial"/>
          <w:sz w:val="24"/>
          <w:szCs w:val="24"/>
        </w:rPr>
        <w:t xml:space="preserve"> one month after the surgery. She received </w:t>
      </w:r>
      <w:r w:rsidRPr="006350E5">
        <w:rPr>
          <w:rFonts w:ascii="Book Antiqua" w:hAnsi="Book Antiqua" w:cs="Arial"/>
          <w:sz w:val="24"/>
          <w:szCs w:val="24"/>
          <w:shd w:val="clear" w:color="auto" w:fill="FFFFFF"/>
        </w:rPr>
        <w:t>postoperative adjuvant chemotherapy with FOLFOX for 3 mo followed by concurrent chemo-radiation.</w:t>
      </w:r>
      <w:r w:rsidR="003C5BCE" w:rsidRPr="006350E5">
        <w:rPr>
          <w:rFonts w:ascii="Book Antiqua" w:hAnsi="Book Antiqua" w:cs="Arial"/>
          <w:sz w:val="24"/>
          <w:szCs w:val="24"/>
          <w:shd w:val="clear" w:color="auto" w:fill="FFFFFF"/>
        </w:rPr>
        <w:t xml:space="preserve"> </w:t>
      </w:r>
      <w:r w:rsidRPr="006350E5">
        <w:rPr>
          <w:rFonts w:ascii="Book Antiqua" w:hAnsi="Book Antiqua" w:cs="Arial"/>
          <w:sz w:val="24"/>
          <w:szCs w:val="24"/>
          <w:shd w:val="clear" w:color="auto" w:fill="FFFFFF"/>
        </w:rPr>
        <w:t>However, in May, 2014, she was found to have left periaortic and gastrohepatic lymphadenopathy and biopsy confirmed the metastatic carcinoma, morphologically similar to the invasive IPNB. Since then the patient has been receiving palliative chemotherapy with FOLFIRI and has been stable.</w:t>
      </w:r>
      <w:r w:rsidR="003C5BCE" w:rsidRPr="006350E5">
        <w:rPr>
          <w:rFonts w:ascii="Book Antiqua" w:hAnsi="Book Antiqua" w:cs="Arial"/>
          <w:sz w:val="24"/>
          <w:szCs w:val="24"/>
          <w:shd w:val="clear" w:color="auto" w:fill="FFFFFF"/>
        </w:rPr>
        <w:t xml:space="preserve"> </w:t>
      </w:r>
    </w:p>
    <w:p w:rsidR="003C5BCE" w:rsidRPr="006350E5" w:rsidRDefault="003C5BCE" w:rsidP="001A253A">
      <w:pPr>
        <w:adjustRightInd w:val="0"/>
        <w:snapToGrid w:val="0"/>
        <w:spacing w:after="0" w:line="360" w:lineRule="auto"/>
        <w:jc w:val="both"/>
        <w:rPr>
          <w:rFonts w:ascii="Book Antiqua" w:hAnsi="Book Antiqua" w:cs="Arial"/>
          <w:b/>
          <w:bCs/>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bCs/>
          <w:sz w:val="24"/>
          <w:szCs w:val="24"/>
        </w:rPr>
      </w:pPr>
      <w:r w:rsidRPr="006350E5">
        <w:rPr>
          <w:rFonts w:ascii="Book Antiqua" w:hAnsi="Book Antiqua" w:cs="Arial"/>
          <w:b/>
          <w:bCs/>
          <w:sz w:val="24"/>
          <w:szCs w:val="24"/>
        </w:rPr>
        <w:t>DISCUSSION</w:t>
      </w:r>
    </w:p>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 xml:space="preserve">IPNB is a rare tumor, initially described in 1976 as multicentric biliary papillomatosis associated with invasive adenocarcinoma. In 2006, Zen </w:t>
      </w:r>
      <w:r w:rsidRPr="006350E5">
        <w:rPr>
          <w:rFonts w:ascii="Book Antiqua" w:hAnsi="Book Antiqua" w:cs="Arial"/>
          <w:i/>
          <w:sz w:val="24"/>
          <w:szCs w:val="24"/>
        </w:rPr>
        <w:t>et al</w:t>
      </w:r>
      <w:r w:rsidR="003C5BCE" w:rsidRPr="006350E5">
        <w:rPr>
          <w:rFonts w:ascii="Book Antiqua" w:hAnsi="Book Antiqua" w:cs="Arial"/>
          <w:sz w:val="24"/>
          <w:szCs w:val="24"/>
        </w:rPr>
        <w:fldChar w:fldCharType="begin">
          <w:fldData xml:space="preserve">PEVuZE5vdGU+PENpdGU+PEF1dGhvcj5aZW48L0F1dGhvcj48WWVhcj4yMDA2PC9ZZWFyPjxSZWNO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</w:fldData>
        </w:fldChar>
      </w:r>
      <w:r w:rsidR="003C5BCE" w:rsidRPr="006350E5">
        <w:rPr>
          <w:rFonts w:ascii="Book Antiqua" w:hAnsi="Book Antiqua" w:cs="Arial"/>
          <w:sz w:val="24"/>
          <w:szCs w:val="24"/>
        </w:rPr>
        <w:instrText xml:space="preserve"> ADDIN EN.CITE </w:instrText>
      </w:r>
      <w:r w:rsidR="003C5BCE" w:rsidRPr="006350E5">
        <w:rPr>
          <w:rFonts w:ascii="Book Antiqua" w:hAnsi="Book Antiqua" w:cs="Arial"/>
          <w:sz w:val="24"/>
          <w:szCs w:val="24"/>
        </w:rPr>
        <w:fldChar w:fldCharType="begin">
          <w:fldData xml:space="preserve">PEVuZE5vdGU+PENpdGU+PEF1dGhvcj5aZW48L0F1dGhvcj48WWVhcj4yMDA2PC9ZZWFyPjxSZWNO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</w:fldData>
        </w:fldChar>
      </w:r>
      <w:r w:rsidR="003C5BCE" w:rsidRPr="006350E5">
        <w:rPr>
          <w:rFonts w:ascii="Book Antiqua" w:hAnsi="Book Antiqua" w:cs="Arial"/>
          <w:sz w:val="24"/>
          <w:szCs w:val="24"/>
        </w:rPr>
        <w:instrText xml:space="preserve"> ADDIN EN.CITE.DATA </w:instrText>
      </w:r>
      <w:r w:rsidR="003C5BCE" w:rsidRPr="006350E5">
        <w:rPr>
          <w:rFonts w:ascii="Book Antiqua" w:hAnsi="Book Antiqua" w:cs="Arial"/>
          <w:sz w:val="24"/>
          <w:szCs w:val="24"/>
        </w:rPr>
      </w:r>
      <w:r w:rsidR="003C5BCE" w:rsidRPr="006350E5">
        <w:rPr>
          <w:rFonts w:ascii="Book Antiqua" w:hAnsi="Book Antiqua" w:cs="Arial"/>
          <w:sz w:val="24"/>
          <w:szCs w:val="24"/>
        </w:rPr>
        <w:fldChar w:fldCharType="end"/>
      </w:r>
      <w:r w:rsidR="003C5BCE" w:rsidRPr="006350E5">
        <w:rPr>
          <w:rFonts w:ascii="Book Antiqua" w:hAnsi="Book Antiqua" w:cs="Arial"/>
          <w:sz w:val="24"/>
          <w:szCs w:val="24"/>
        </w:rPr>
      </w:r>
      <w:r w:rsidR="003C5BCE" w:rsidRPr="006350E5">
        <w:rPr>
          <w:rFonts w:ascii="Book Antiqua" w:hAnsi="Book Antiqua" w:cs="Arial"/>
          <w:sz w:val="24"/>
          <w:szCs w:val="24"/>
        </w:rPr>
        <w:fldChar w:fldCharType="separate"/>
      </w:r>
      <w:r w:rsidR="003C5BCE" w:rsidRPr="006350E5">
        <w:rPr>
          <w:rFonts w:ascii="Book Antiqua" w:hAnsi="Book Antiqua" w:cs="Arial"/>
          <w:noProof/>
          <w:sz w:val="24"/>
          <w:szCs w:val="24"/>
          <w:vertAlign w:val="superscript"/>
        </w:rPr>
        <w:t>[</w:t>
      </w:r>
      <w:hyperlink w:anchor="_ENREF_5" w:tooltip="Zen, 2006 #6" w:history="1">
        <w:r w:rsidR="003C5BCE" w:rsidRPr="006350E5">
          <w:rPr>
            <w:rFonts w:ascii="Book Antiqua" w:hAnsi="Book Antiqua" w:cs="Arial"/>
            <w:noProof/>
            <w:sz w:val="24"/>
            <w:szCs w:val="24"/>
            <w:vertAlign w:val="superscript"/>
          </w:rPr>
          <w:t>5</w:t>
        </w:r>
      </w:hyperlink>
      <w:r w:rsidR="003C5BCE" w:rsidRPr="006350E5">
        <w:rPr>
          <w:rFonts w:ascii="Book Antiqua" w:hAnsi="Book Antiqua" w:cs="Arial"/>
          <w:noProof/>
          <w:sz w:val="24"/>
          <w:szCs w:val="24"/>
          <w:vertAlign w:val="superscript"/>
        </w:rPr>
        <w:t>]</w:t>
      </w:r>
      <w:r w:rsidR="003C5BCE" w:rsidRPr="006350E5">
        <w:rPr>
          <w:rFonts w:ascii="Book Antiqua" w:hAnsi="Book Antiqua" w:cs="Arial"/>
          <w:sz w:val="24"/>
          <w:szCs w:val="24"/>
        </w:rPr>
        <w:fldChar w:fldCharType="end"/>
      </w:r>
      <w:r w:rsidRPr="006350E5">
        <w:rPr>
          <w:rFonts w:ascii="Book Antiqua" w:hAnsi="Book Antiqua" w:cs="Arial"/>
          <w:sz w:val="24"/>
          <w:szCs w:val="24"/>
        </w:rPr>
        <w:t xml:space="preserve"> reported ten cases of papillary biliary tumors, described the histopathologic features and classified the tumor cells into three subtypes including pancreatico-biliary, intestinal and gastric subtype.</w:t>
      </w:r>
      <w:r w:rsidR="003C5BCE" w:rsidRPr="006350E5">
        <w:rPr>
          <w:rFonts w:ascii="Book Antiqua" w:hAnsi="Book Antiqua" w:cs="Arial"/>
          <w:sz w:val="24"/>
          <w:szCs w:val="24"/>
        </w:rPr>
        <w:t xml:space="preserve"> </w:t>
      </w:r>
      <w:r w:rsidRPr="006350E5">
        <w:rPr>
          <w:rFonts w:ascii="Book Antiqua" w:hAnsi="Book Antiqua" w:cs="Arial"/>
          <w:sz w:val="24"/>
          <w:szCs w:val="24"/>
        </w:rPr>
        <w:t xml:space="preserve">Oncocytic type was believed to be a variant of the pancreatico-biliary type. In this article the name of </w:t>
      </w:r>
      <w:r w:rsidRPr="006350E5">
        <w:rPr>
          <w:rFonts w:ascii="Book Antiqua" w:hAnsi="Book Antiqua" w:cs="Arial"/>
          <w:iCs/>
          <w:sz w:val="24"/>
          <w:szCs w:val="24"/>
        </w:rPr>
        <w:t>intraductal papillary neoplasm of bile duct</w:t>
      </w:r>
      <w:r w:rsidRPr="006350E5">
        <w:rPr>
          <w:rFonts w:ascii="Book Antiqua" w:hAnsi="Book Antiqua" w:cs="Arial"/>
          <w:sz w:val="24"/>
          <w:szCs w:val="24"/>
        </w:rPr>
        <w:t xml:space="preserve"> (IPNB) was given for the first time to this distinct new entity which included biliary papilloma, papillomatosis and papillary adenocarcinoma.</w:t>
      </w:r>
      <w:r w:rsidR="003C5BCE" w:rsidRPr="006350E5">
        <w:rPr>
          <w:rFonts w:ascii="Book Antiqua" w:hAnsi="Book Antiqua" w:cs="Arial"/>
          <w:sz w:val="24"/>
          <w:szCs w:val="24"/>
        </w:rPr>
        <w:t xml:space="preserve"> </w:t>
      </w:r>
      <w:r w:rsidRPr="006350E5">
        <w:rPr>
          <w:rFonts w:ascii="Book Antiqua" w:hAnsi="Book Antiqua" w:cs="Arial"/>
          <w:sz w:val="24"/>
          <w:szCs w:val="24"/>
        </w:rPr>
        <w:t>In 2010, IPNB was included in the World Health Organization (WHO) classification of the bile duct tumors.</w:t>
      </w:r>
      <w:r w:rsidR="003C5BCE" w:rsidRPr="006350E5">
        <w:rPr>
          <w:rFonts w:ascii="Book Antiqua" w:hAnsi="Book Antiqua" w:cs="Arial"/>
          <w:sz w:val="24"/>
          <w:szCs w:val="24"/>
        </w:rPr>
        <w:t xml:space="preserve"> </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In a search of PubMed database, we collected 22 articles including case reports and clinical studies on IPNB patients</w:t>
      </w:r>
      <w:r w:rsidRPr="006350E5">
        <w:rPr>
          <w:rFonts w:ascii="Book Antiqua" w:hAnsi="Book Antiqua" w:cs="Arial"/>
          <w:sz w:val="24"/>
          <w:szCs w:val="24"/>
        </w:rPr>
        <w:fldChar w:fldCharType="begin">
          <w:fldData xml:space="preserve">YXV0aG9yPjxhdXRob3I+S2lqaW1hLCBILjwvYXV0aG9yPjwvYXV0aG9ycz48L2NvbnRyaWJ1dG9y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PEVuZE5vdGU+PENpdGU+PEF1dGhvcj5aZW48L0F1dGhvcj48WWVhcj4yMDExPC9ZZWFyPjxSZWNO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PGFiYnItMT5QbG9TIG9uZTwvYWJici0xPjwvYWx0LXBlcmlvZGljYWw+PHBhZ2VzPmU4MTcwNjwv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IFN0dWR5IG9mIHRoZSBMaXZlcjwvYWJici0xPjwvcGVyaW9kaWNhbD48YWx0LXBlcmlvZGljYWw+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IFN0dWR5IG9mIHRoZSBMaXZlcjwvYWJici0xPjwvYWx0LXBlcmlvZGljYWw+PHBhZ2VzPjI1MS02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fldChar w:fldCharType="begin">
          <w:fldData xml:space="preserve">YXV0aG9yPjxhdXRob3I+S2lqaW1hLCBILjwvYXV0aG9yPjwvYXV0aG9ycz48L2NvbnRyaWJ1dG9y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2" w:tooltip="Rocha, 2012 #4" w:history="1">
        <w:r w:rsidR="002444E2" w:rsidRPr="006350E5">
          <w:rPr>
            <w:rFonts w:ascii="Book Antiqua" w:hAnsi="Book Antiqua" w:cs="Arial"/>
            <w:noProof/>
            <w:sz w:val="24"/>
            <w:szCs w:val="24"/>
            <w:vertAlign w:val="superscript"/>
          </w:rPr>
          <w:t>2</w:t>
        </w:r>
      </w:hyperlink>
      <w:r w:rsidR="003C5BCE" w:rsidRPr="006350E5">
        <w:rPr>
          <w:rFonts w:ascii="Book Antiqua" w:hAnsi="Book Antiqua" w:cs="Arial"/>
          <w:noProof/>
          <w:sz w:val="24"/>
          <w:szCs w:val="24"/>
          <w:vertAlign w:val="superscript"/>
        </w:rPr>
        <w:t>,</w:t>
      </w:r>
      <w:hyperlink w:anchor="_ENREF_6" w:tooltip="Schlitter, 2014 #1" w:history="1">
        <w:r w:rsidR="002444E2" w:rsidRPr="006350E5">
          <w:rPr>
            <w:rFonts w:ascii="Book Antiqua" w:hAnsi="Book Antiqua" w:cs="Arial"/>
            <w:noProof/>
            <w:sz w:val="24"/>
            <w:szCs w:val="24"/>
            <w:vertAlign w:val="superscript"/>
          </w:rPr>
          <w:t>6-26</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In total 354 patients were reported. Most of the patients (52.8%) were from Japan; 19.5% of these patients were from other far eastern countries including China, Korea and Taiwan; 27.7% were from western countries including the United Kingdom (4.0%), the U</w:t>
      </w:r>
      <w:r w:rsidR="003C5BCE" w:rsidRPr="006350E5">
        <w:rPr>
          <w:rFonts w:ascii="Book Antiqua" w:hAnsi="Book Antiqua" w:cs="Arial" w:hint="eastAsia"/>
          <w:sz w:val="24"/>
          <w:szCs w:val="24"/>
          <w:lang w:eastAsia="zh-CN"/>
        </w:rPr>
        <w:t>nited States</w:t>
      </w:r>
      <w:r w:rsidRPr="006350E5">
        <w:rPr>
          <w:rFonts w:ascii="Book Antiqua" w:hAnsi="Book Antiqua" w:cs="Arial"/>
          <w:sz w:val="24"/>
          <w:szCs w:val="24"/>
        </w:rPr>
        <w:t xml:space="preserve"> (11.0%) and Germany (12.7%).</w:t>
      </w:r>
      <w:r w:rsidR="003C5BCE" w:rsidRPr="006350E5">
        <w:rPr>
          <w:rFonts w:ascii="Book Antiqua" w:hAnsi="Book Antiqua" w:cs="Arial"/>
          <w:sz w:val="24"/>
          <w:szCs w:val="24"/>
        </w:rPr>
        <w:t xml:space="preserve"> </w:t>
      </w:r>
      <w:r w:rsidRPr="006350E5">
        <w:rPr>
          <w:rFonts w:ascii="Book Antiqua" w:hAnsi="Book Antiqua" w:cs="Arial"/>
          <w:sz w:val="24"/>
          <w:szCs w:val="24"/>
        </w:rPr>
        <w:t xml:space="preserve">The age of the patients ranged from 35 to 80 years old with an average of 64.6. Male patients were predominant with a male/female ratio of 1.5. Twenty patients had choledocholithiasis or clonorchiasis and all of them were from far eastern countries. </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Similar to other bile duct tumors, most IPNB patients present with right hypochondralgia (35</w:t>
      </w:r>
      <w:r w:rsidR="003C5BCE" w:rsidRPr="006350E5">
        <w:rPr>
          <w:rFonts w:ascii="Book Antiqua" w:hAnsi="Book Antiqua" w:cs="Arial" w:hint="eastAsia"/>
          <w:sz w:val="24"/>
          <w:szCs w:val="24"/>
          <w:lang w:eastAsia="zh-CN"/>
        </w:rPr>
        <w:t>%</w:t>
      </w:r>
      <w:r w:rsidRPr="006350E5">
        <w:rPr>
          <w:rFonts w:ascii="Book Antiqua" w:hAnsi="Book Antiqua" w:cs="Arial"/>
          <w:sz w:val="24"/>
          <w:szCs w:val="24"/>
        </w:rPr>
        <w:t>-88.5%), recurrent acute cholangitis (5</w:t>
      </w:r>
      <w:r w:rsidR="003C5BCE" w:rsidRPr="006350E5">
        <w:rPr>
          <w:rFonts w:ascii="Book Antiqua" w:hAnsi="Book Antiqua" w:cs="Arial" w:hint="eastAsia"/>
          <w:sz w:val="24"/>
          <w:szCs w:val="24"/>
          <w:lang w:eastAsia="zh-CN"/>
        </w:rPr>
        <w:t>%</w:t>
      </w:r>
      <w:r w:rsidRPr="006350E5">
        <w:rPr>
          <w:rFonts w:ascii="Book Antiqua" w:hAnsi="Book Antiqua" w:cs="Arial"/>
          <w:sz w:val="24"/>
          <w:szCs w:val="24"/>
        </w:rPr>
        <w:t>-59%) and obstructive jaundice (20</w:t>
      </w:r>
      <w:r w:rsidR="003C5BCE" w:rsidRPr="006350E5">
        <w:rPr>
          <w:rFonts w:ascii="Book Antiqua" w:hAnsi="Book Antiqua" w:cs="Arial" w:hint="eastAsia"/>
          <w:sz w:val="24"/>
          <w:szCs w:val="24"/>
          <w:lang w:eastAsia="zh-CN"/>
        </w:rPr>
        <w:t>%</w:t>
      </w:r>
      <w:r w:rsidRPr="006350E5">
        <w:rPr>
          <w:rFonts w:ascii="Book Antiqua" w:hAnsi="Book Antiqua" w:cs="Arial"/>
          <w:sz w:val="24"/>
          <w:szCs w:val="24"/>
        </w:rPr>
        <w:t>-36%). Up to 5% of the patients can be asymptomatic</w:t>
      </w:r>
      <w:r w:rsidRPr="006350E5">
        <w:rPr>
          <w:rFonts w:ascii="Book Antiqua" w:hAnsi="Book Antiqua" w:cs="Arial"/>
          <w:sz w:val="24"/>
          <w:szCs w:val="24"/>
        </w:rPr>
        <w:fldChar w:fldCharType="begin">
          <w:fldData xml:space="preserve">PEVuZE5vdGU+PENpdGU+PEF1dGhvcj5XYW48L0F1dGhvcj48WWVhcj4yMDEzPC9ZZWFyPjxSZWNO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ZXBhdG9sb2d5PC9hYmJyLTE+PC9hbHQtcGVyaW9kaWNhbD48cGFnZXM+MTM1Mi02MDwvcGFnZXM+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PEVuZE5vdGU+PENpdGU+PEF1dGhvcj5XYW48L0F1dGhvcj48WWVhcj4yMDEzPC9ZZWFyPjxSZWNO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ZXBhdG9sb2d5PC9hYmJyLTE+PC9hbHQtcGVyaW9kaWNhbD48cGFnZXM+MTM1Mi02MDwvcGFnZXM+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2" w:tooltip="Rocha, 2012 #4" w:history="1">
        <w:r w:rsidR="002444E2" w:rsidRPr="006350E5">
          <w:rPr>
            <w:rFonts w:ascii="Book Antiqua" w:hAnsi="Book Antiqua" w:cs="Arial"/>
            <w:noProof/>
            <w:sz w:val="24"/>
            <w:szCs w:val="24"/>
            <w:vertAlign w:val="superscript"/>
          </w:rPr>
          <w:t>2</w:t>
        </w:r>
      </w:hyperlink>
      <w:r w:rsidR="003C5BCE" w:rsidRPr="006350E5">
        <w:rPr>
          <w:rFonts w:ascii="Book Antiqua" w:hAnsi="Book Antiqua" w:cs="Arial"/>
          <w:noProof/>
          <w:sz w:val="24"/>
          <w:szCs w:val="24"/>
          <w:vertAlign w:val="superscript"/>
        </w:rPr>
        <w:t>,</w:t>
      </w:r>
      <w:hyperlink w:anchor="_ENREF_3" w:tooltip="Wan, 2013 #3" w:history="1">
        <w:r w:rsidR="002444E2" w:rsidRPr="006350E5">
          <w:rPr>
            <w:rFonts w:ascii="Book Antiqua" w:hAnsi="Book Antiqua" w:cs="Arial"/>
            <w:noProof/>
            <w:sz w:val="24"/>
            <w:szCs w:val="24"/>
            <w:vertAlign w:val="superscript"/>
          </w:rPr>
          <w:t>3</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IPNB can be found in the extrahepatic and intrahepatic bile ducts</w: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ZE5vdGU+AABk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6" w:tooltip="Schlitter, 2014 #1" w:history="1">
        <w:r w:rsidR="002444E2" w:rsidRPr="006350E5">
          <w:rPr>
            <w:rFonts w:ascii="Book Antiqua" w:hAnsi="Book Antiqua" w:cs="Arial"/>
            <w:noProof/>
            <w:sz w:val="24"/>
            <w:szCs w:val="24"/>
            <w:vertAlign w:val="superscript"/>
          </w:rPr>
          <w:t>6</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xml:space="preserve">. Of the 354 patients we analyzed, 57.5% of the tumor was in the left lobe, 29.5% was in the right lobe and 13.4% was in the other locations including the common hepatic duct. </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Grossly, most IPNBs are papillary or solid intraductal tumors with grape-like appearance. Cystic lesions and papillary mural nodules are common</w: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6" w:tooltip="Schlitter, 2014 #1" w:history="1">
        <w:r w:rsidR="002444E2" w:rsidRPr="006350E5">
          <w:rPr>
            <w:rFonts w:ascii="Book Antiqua" w:hAnsi="Book Antiqua" w:cs="Arial"/>
            <w:noProof/>
            <w:sz w:val="24"/>
            <w:szCs w:val="24"/>
            <w:vertAlign w:val="superscript"/>
          </w:rPr>
          <w:t>6</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xml:space="preserve">. Histologically, there are four subtypes: pancreato-biliary, intestinal, gastric and oncocytic. An invasive component is most often present in the pancreato-biliary and gastric subtypes. As seen in Table </w:t>
      </w:r>
      <w:r w:rsidR="001A253A" w:rsidRPr="006350E5">
        <w:rPr>
          <w:rFonts w:ascii="Book Antiqua" w:hAnsi="Book Antiqua" w:cs="Arial" w:hint="eastAsia"/>
          <w:sz w:val="24"/>
          <w:szCs w:val="24"/>
          <w:lang w:eastAsia="zh-CN"/>
        </w:rPr>
        <w:t>1</w:t>
      </w:r>
      <w:r w:rsidRPr="006350E5">
        <w:rPr>
          <w:rFonts w:ascii="Book Antiqua" w:hAnsi="Book Antiqua" w:cs="Arial"/>
          <w:sz w:val="24"/>
          <w:szCs w:val="24"/>
        </w:rPr>
        <w:t xml:space="preserve">, mucin core proteins are characteristic markers for the IPBN subtypes. In the reported 354 patients, the average size of the tumor was 4.2 cm. Pancreatobiliary subtype represented 41.8%, intestinal subtype 28.0%, oncocytic subtype 16% and gastric subtype 13.5%. An invasive component was present in 36.4% of all cases. </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The pathogenesis of IPNB is still not clear. Most of the studies, especially the largest studies, exclusively enrolled Asian patients, a considerable proportion of them with hepatolithiasis or clonorchiasis infection. In western countries, this association has not been identified</w:t>
      </w:r>
      <w:r w:rsidRPr="006350E5">
        <w:rPr>
          <w:rFonts w:ascii="Book Antiqua" w:hAnsi="Book Antiqua" w:cs="Arial"/>
          <w:sz w:val="24"/>
          <w:szCs w:val="24"/>
        </w:rPr>
        <w:fldChar w:fldCharType="begin">
          <w:fldData xml:space="preserve">PEVuZE5vdGU+PENpdGU+PEF1dGhvcj5Sb2NoYTwvQXV0aG9yPjxZZWFyPjIwMTI8L1llYXI+PFJl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YmJyLTE+PC9hbHQtcGVyaW9kaWNhbD48cGFnZXM+MTM1Mi02MDwvcGFnZXM+PHZvbHVtZT41Njwv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PEVuZE5vdGU+PENpdGU+PEF1dGhvcj5Sb2NoYTwvQXV0aG9yPjxZZWFyPjIwMTI8L1llYXI+PFJl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YmJyLTE+PC9hbHQtcGVyaW9kaWNhbD48cGFnZXM+MTM1Mi02MDwvcGFnZXM+PHZvbHVtZT41Njwv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2" w:tooltip="Rocha, 2012 #4" w:history="1">
        <w:r w:rsidR="002444E2" w:rsidRPr="006350E5">
          <w:rPr>
            <w:rFonts w:ascii="Book Antiqua" w:hAnsi="Book Antiqua" w:cs="Arial"/>
            <w:noProof/>
            <w:sz w:val="24"/>
            <w:szCs w:val="24"/>
            <w:vertAlign w:val="superscript"/>
          </w:rPr>
          <w:t>2</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003C5BCE" w:rsidRPr="006350E5">
        <w:rPr>
          <w:rFonts w:ascii="Book Antiqua" w:hAnsi="Book Antiqua" w:cs="Arial"/>
          <w:sz w:val="24"/>
          <w:szCs w:val="24"/>
        </w:rPr>
        <w:t>. Schlitter</w:t>
      </w:r>
      <w:r w:rsidRPr="006350E5">
        <w:rPr>
          <w:rFonts w:ascii="Book Antiqua" w:hAnsi="Book Antiqua" w:cs="Arial"/>
          <w:sz w:val="24"/>
          <w:szCs w:val="24"/>
        </w:rPr>
        <w:t xml:space="preserve"> </w:t>
      </w:r>
      <w:r w:rsidRPr="006350E5">
        <w:rPr>
          <w:rFonts w:ascii="Book Antiqua" w:hAnsi="Book Antiqua" w:cs="Arial"/>
          <w:i/>
          <w:sz w:val="24"/>
          <w:szCs w:val="24"/>
        </w:rPr>
        <w:t>et al</w:t>
      </w:r>
      <w:r w:rsidR="003C5BCE"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ZE5vdGU+AAAA
</w:fldData>
        </w:fldChar>
      </w:r>
      <w:r w:rsidR="003C5BCE" w:rsidRPr="006350E5">
        <w:rPr>
          <w:rFonts w:ascii="Book Antiqua" w:hAnsi="Book Antiqua" w:cs="Arial"/>
          <w:sz w:val="24"/>
          <w:szCs w:val="24"/>
        </w:rPr>
        <w:instrText xml:space="preserve"> ADDIN EN.CITE </w:instrText>
      </w:r>
      <w:r w:rsidR="003C5BCE"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ZE5vdGU+AAA0
</w:fldData>
        </w:fldChar>
      </w:r>
      <w:r w:rsidR="003C5BCE" w:rsidRPr="006350E5">
        <w:rPr>
          <w:rFonts w:ascii="Book Antiqua" w:hAnsi="Book Antiqua" w:cs="Arial"/>
          <w:sz w:val="24"/>
          <w:szCs w:val="24"/>
        </w:rPr>
        <w:instrText xml:space="preserve"> ADDIN EN.CITE.DATA </w:instrText>
      </w:r>
      <w:r w:rsidR="003C5BCE" w:rsidRPr="006350E5">
        <w:rPr>
          <w:rFonts w:ascii="Book Antiqua" w:hAnsi="Book Antiqua" w:cs="Arial"/>
          <w:sz w:val="24"/>
          <w:szCs w:val="24"/>
        </w:rPr>
      </w:r>
      <w:r w:rsidR="003C5BCE" w:rsidRPr="006350E5">
        <w:rPr>
          <w:rFonts w:ascii="Book Antiqua" w:hAnsi="Book Antiqua" w:cs="Arial"/>
          <w:sz w:val="24"/>
          <w:szCs w:val="24"/>
        </w:rPr>
        <w:fldChar w:fldCharType="end"/>
      </w:r>
      <w:r w:rsidR="003C5BCE" w:rsidRPr="006350E5">
        <w:rPr>
          <w:rFonts w:ascii="Book Antiqua" w:hAnsi="Book Antiqua" w:cs="Arial"/>
          <w:sz w:val="24"/>
          <w:szCs w:val="24"/>
        </w:rPr>
      </w:r>
      <w:r w:rsidR="003C5BCE" w:rsidRPr="006350E5">
        <w:rPr>
          <w:rFonts w:ascii="Book Antiqua" w:hAnsi="Book Antiqua" w:cs="Arial"/>
          <w:sz w:val="24"/>
          <w:szCs w:val="24"/>
        </w:rPr>
        <w:fldChar w:fldCharType="separate"/>
      </w:r>
      <w:r w:rsidR="003C5BCE" w:rsidRPr="006350E5">
        <w:rPr>
          <w:rFonts w:ascii="Book Antiqua" w:hAnsi="Book Antiqua" w:cs="Arial"/>
          <w:noProof/>
          <w:sz w:val="24"/>
          <w:szCs w:val="24"/>
          <w:vertAlign w:val="superscript"/>
        </w:rPr>
        <w:t>[</w:t>
      </w:r>
      <w:hyperlink w:anchor="_ENREF_6" w:tooltip="Schlitter, 2014 #1" w:history="1">
        <w:r w:rsidR="003C5BCE" w:rsidRPr="006350E5">
          <w:rPr>
            <w:rFonts w:ascii="Book Antiqua" w:hAnsi="Book Antiqua" w:cs="Arial"/>
            <w:noProof/>
            <w:sz w:val="24"/>
            <w:szCs w:val="24"/>
            <w:vertAlign w:val="superscript"/>
          </w:rPr>
          <w:t>6</w:t>
        </w:r>
      </w:hyperlink>
      <w:r w:rsidR="003C5BCE" w:rsidRPr="006350E5">
        <w:rPr>
          <w:rFonts w:ascii="Book Antiqua" w:hAnsi="Book Antiqua" w:cs="Arial"/>
          <w:noProof/>
          <w:sz w:val="24"/>
          <w:szCs w:val="24"/>
          <w:vertAlign w:val="superscript"/>
        </w:rPr>
        <w:t>]</w:t>
      </w:r>
      <w:r w:rsidR="003C5BCE" w:rsidRPr="006350E5">
        <w:rPr>
          <w:rFonts w:ascii="Book Antiqua" w:hAnsi="Book Antiqua" w:cs="Arial"/>
          <w:sz w:val="24"/>
          <w:szCs w:val="24"/>
        </w:rPr>
        <w:fldChar w:fldCharType="end"/>
      </w:r>
      <w:r w:rsidRPr="006350E5">
        <w:rPr>
          <w:rFonts w:ascii="Book Antiqua" w:hAnsi="Book Antiqua" w:cs="Arial"/>
          <w:sz w:val="24"/>
          <w:szCs w:val="24"/>
        </w:rPr>
        <w:t xml:space="preserve"> investigated the common molecular pathways in the development of IPNB in 45 patients from European countries. As shown in Table 1, while MUC1, MUC2 and MUC5AC have been very consistent with the histologic subtype, MUC6 and CDX2 were seen in all the subtypes with a predominant expression of MUC6 in pancreatobiliary subtype and CDX2 in intestinal subtype.</w:t>
      </w:r>
      <w:r w:rsidR="003C5BCE" w:rsidRPr="006350E5">
        <w:rPr>
          <w:rFonts w:ascii="Book Antiqua" w:hAnsi="Book Antiqua" w:cs="Arial"/>
          <w:sz w:val="24"/>
          <w:szCs w:val="24"/>
        </w:rPr>
        <w:t xml:space="preserve"> </w:t>
      </w:r>
      <w:r w:rsidRPr="006350E5">
        <w:rPr>
          <w:rFonts w:ascii="Book Antiqua" w:hAnsi="Book Antiqua" w:cs="Arial"/>
          <w:sz w:val="24"/>
          <w:szCs w:val="24"/>
        </w:rPr>
        <w:t xml:space="preserve"> Genetic tests of these patients suggested a stepwise progression from low-grade intraductal papillary dysplasia at its beginning to invasive adenocarcinoma at its end. Mutated KRAS, overexpression of TP53 and loss of p16 are most commonly involved in this process, whereas loss of SMAD4 was found in late phases of tumor development. Alterations of HER2, EGFR, β-catenin and GNAS were rare events</w: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ZE5vdGU+AGUA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6" w:tooltip="Schlitter, 2014 #1" w:history="1">
        <w:r w:rsidR="002444E2" w:rsidRPr="006350E5">
          <w:rPr>
            <w:rFonts w:ascii="Book Antiqua" w:hAnsi="Book Antiqua" w:cs="Arial"/>
            <w:noProof/>
            <w:sz w:val="24"/>
            <w:szCs w:val="24"/>
            <w:vertAlign w:val="superscript"/>
          </w:rPr>
          <w:t>6</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To interpret these genetic and molecular changes and to investigate the pathogenesis of IPNB, more clinical studies are needed.</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The differential diagnosis of IPBN includes two entities with different histomorphology and prognosis: hepatic mucinous cystic neoplasm (HMCN) and cholangiocarcinoma (CCA). HMCN is defined as a cyst-forming epithelial neoplasm with typical ovarian-type stroma but with no communi</w:t>
      </w:r>
      <w:r w:rsidR="003C5BCE" w:rsidRPr="006350E5">
        <w:rPr>
          <w:rFonts w:ascii="Book Antiqua" w:hAnsi="Book Antiqua" w:cs="Arial"/>
          <w:sz w:val="24"/>
          <w:szCs w:val="24"/>
        </w:rPr>
        <w:t>cation with the bile ducts. Zen</w:t>
      </w:r>
      <w:r w:rsidRPr="006350E5">
        <w:rPr>
          <w:rFonts w:ascii="Book Antiqua" w:hAnsi="Book Antiqua" w:cs="Arial"/>
          <w:sz w:val="24"/>
          <w:szCs w:val="24"/>
        </w:rPr>
        <w:t xml:space="preserve"> </w:t>
      </w:r>
      <w:r w:rsidRPr="006350E5">
        <w:rPr>
          <w:rFonts w:ascii="Book Antiqua" w:hAnsi="Book Antiqua" w:cs="Arial"/>
          <w:i/>
          <w:sz w:val="24"/>
          <w:szCs w:val="24"/>
        </w:rPr>
        <w:t>et al</w:t>
      </w:r>
      <w:r w:rsidRPr="006350E5">
        <w:rPr>
          <w:rFonts w:ascii="Book Antiqua" w:hAnsi="Book Antiqua" w:cs="Arial"/>
          <w:sz w:val="24"/>
          <w:szCs w:val="24"/>
        </w:rPr>
        <w:t xml:space="preserve"> studied 29 HMCNs and found that all HMCNs were seen in female and younger patients with an age ranging from 21 to 69 (median: 45). The masses were larger and predominantly located in segment IV. They showed multilocular cysts with septation or a cyst-in-cyst appearance. Microscopically, the single layered epithelium was benign biliary-type with occasional mucin-containing cells and minimal atypia. They were negative for cytokeratin 20, MUC2, MUC5AC and MUC6. The prognosis was excellent. All the patients had resection and had no recurrence up to 132 mo. </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Cholangiocarcinoma patients are older with a median age of 67 and a male predominance (male:female ratio is 3:1)</w: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6" w:tooltip="Schlitter, 2014 #1" w:history="1">
        <w:r w:rsidR="002444E2" w:rsidRPr="006350E5">
          <w:rPr>
            <w:rFonts w:ascii="Book Antiqua" w:hAnsi="Book Antiqua" w:cs="Arial"/>
            <w:noProof/>
            <w:sz w:val="24"/>
            <w:szCs w:val="24"/>
            <w:vertAlign w:val="superscript"/>
          </w:rPr>
          <w:t>6</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CCA arises from biliary epithelial cells or hepatic progenitor cells and is classified anatomically as intrahepatic CCA (iCCA), perihilar CCA (pCCA) and distal CCA (dCCA). IPNB is the precursor lesion of dCCA.</w:t>
      </w:r>
      <w:r w:rsidR="003C5BCE" w:rsidRPr="006350E5">
        <w:rPr>
          <w:rFonts w:ascii="Book Antiqua" w:hAnsi="Book Antiqua" w:cs="Arial"/>
          <w:sz w:val="24"/>
          <w:szCs w:val="24"/>
        </w:rPr>
        <w:t xml:space="preserve"> </w:t>
      </w:r>
      <w:r w:rsidRPr="006350E5">
        <w:rPr>
          <w:rFonts w:ascii="Book Antiqua" w:hAnsi="Book Antiqua" w:cs="Arial"/>
          <w:sz w:val="24"/>
          <w:szCs w:val="24"/>
        </w:rPr>
        <w:t xml:space="preserve">Grossly, the tumor shows solitary, multinodular or diffuse small nodules. Microscopically, the tumor is moderate to well-differentiated adenocarcinoma with glandular and tubular structures, mucin production and dense desmoplasia. The prognosis is poor; the patients have a median survival of 24 mo after diagnosis. </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For IPNB patient without metastasis, surgical intervention is still the first choice of treatment including pancreaticodeuodenectomy (31%), hemihepatectomy (28%), bile duct resection (18%), segmental liver resection (15%) and liver transplant (5%)</w: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PEVuZE5vdGU+PENpdGU+PEF1dGhvcj5TY2hsaXR0ZXI8L0F1dGhvcj48WWVhcj4yMDE0PC9ZZWFy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aG9sb2d5LCBJbmM8L2FiYnItMT48L2FsdC1wZXJpb2RpY2FsPjxwYWdlcz43My04NjwvcGFnZXM+
PHZvbHVtZT4yNzwvdm9sdW1lPjxudW1iZXI+MTwvbnVtYmVyPjxkYXRlcz48eWVhcj4yMDE0PC95
ZWFyPjxwdWItZGF0ZXM+PGRhdGU+SmFuPC9kYXRlPjwvcHViLWRhdGVzPjwvZGF0ZXM+PGlzYm4+
MTUzMC0wMjg1IChFbGVjdHJvbmljKSYjeEQ7MDg5My0zOTUyIChMaW5raW5nKTwvaXNibj48YWNj
ZXNzaW9uLW51bT4yMzgyODMxNTwvYWNjZXNzaW9uLW51bT48dXJscz48cmVsYXRlZC11cmxzPjx1
cmw+aHR0cDovL3d3dy5uY2JpLm5sbS5uaWguZ292L3B1Ym1lZC8yMzgyODMxNTwvdXJsPjwvcmVs
YXRlZC11cmxzPjwvdXJscz48ZWxlY3Ryb25pYy1yZXNvdXJjZS1udW0+MTAuMTAzOC9tb2RwYXRo
b2wuMjAxMy4xMTI8L2VsZWN0cm9uaWMtcmVzb3VyY2UtbnVtPjwvcmVjb3JkPjwvQ2l0ZT48L0Vu
ZE5vdGU+AAAA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6" w:tooltip="Schlitter, 2014 #1" w:history="1">
        <w:r w:rsidR="002444E2" w:rsidRPr="006350E5">
          <w:rPr>
            <w:rFonts w:ascii="Book Antiqua" w:hAnsi="Book Antiqua" w:cs="Arial"/>
            <w:noProof/>
            <w:sz w:val="24"/>
            <w:szCs w:val="24"/>
            <w:vertAlign w:val="superscript"/>
          </w:rPr>
          <w:t>6</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In case major surgery is not indicated, palliative treatments including chemotherapy, percutaneous transhepatic biliary drainage, percutaneous cholangioscopic laser ablation and iridium-192 intraluminal therapy are recommended</w:t>
      </w:r>
      <w:r w:rsidRPr="006350E5">
        <w:rPr>
          <w:rFonts w:ascii="Book Antiqua" w:hAnsi="Book Antiqua" w:cs="Arial"/>
          <w:sz w:val="24"/>
          <w:szCs w:val="24"/>
        </w:rPr>
        <w:fldChar w:fldCharType="begin"/>
      </w:r>
      <w:r w:rsidRPr="006350E5">
        <w:rPr>
          <w:rFonts w:ascii="Book Antiqua" w:hAnsi="Book Antiqua" w:cs="Arial"/>
          <w:sz w:val="24"/>
          <w:szCs w:val="24"/>
        </w:rPr>
        <w:instrText xml:space="preserve"> ADDIN EN.CITE &lt;EndNote&gt;&lt;Cite&gt;&lt;Author&gt;Wan&lt;/Author&gt;&lt;Year&gt;2013&lt;/Year&gt;&lt;RecNum&gt;3&lt;/RecNum&gt;&lt;DisplayText&gt;&lt;style face="superscript"&gt;[3]&lt;/style&gt;&lt;/DisplayText&gt;&lt;record&gt;&lt;rec-number&gt;3&lt;/rec-number&gt;&lt;foreign-keys&gt;&lt;key app="EN" db-id="25wfpdwva29esre52t95rd5zs5z0d09add2f" timestamp="1396156404"&gt;3&lt;/key&gt;&lt;/foreign-keys&gt;&lt;ref-type name="Journal Article"&gt;17&lt;/ref-type&gt;&lt;contributors&gt;&lt;authors&gt;&lt;author&gt;Wan, X. S.&lt;/author&gt;&lt;author&gt;Xu, Y. Y.&lt;/author&gt;&lt;author&gt;Qian, J. Y.&lt;/author&gt;&lt;author&gt;Yang, X. B.&lt;/author&gt;&lt;author&gt;Wang, A. Q.&lt;/author&gt;&lt;author&gt;He, L.&lt;/author&gt;&lt;author&gt;Zhao, H. T.&lt;/author&gt;&lt;author&gt;Sang, X. T.&lt;/author&gt;&lt;/authors&gt;&lt;/contributors&gt;&lt;auth-address&gt;Xue-Shuai Wan, Yi-Yao Xu, Jun-Yan Qian, Xiao-Bo Yang, An-Qiang Wang, Lian He, Hai-Tao Zhao, Xin-Ting Sang, Department of Liver Surgery, Peking Union Medical College Hospital, Chinese Academy of Medical Sciences and Peking Union Medical College, Beijing 100730, China.&lt;/auth-address&gt;&lt;titles&gt;&lt;title&gt;Intraductal papillary neoplasm of the bile duct&lt;/title&gt;&lt;secondary-title&gt;World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WJG&lt;/abbr-1&gt;&lt;/alt-periodical&gt;&lt;pages&gt;8595-604&lt;/pages&gt;&lt;volume&gt;19&lt;/volume&gt;&lt;number&gt;46&lt;/number&gt;&lt;dates&gt;&lt;year&gt;2013&lt;/year&gt;&lt;pub-dates&gt;&lt;date&gt;Dec 14&lt;/date&gt;&lt;/pub-dates&gt;&lt;/dates&gt;&lt;isbn&gt;1007-9327 (Print)&amp;#xD;1007-9327 (Linking)&lt;/isbn&gt;&lt;accession-num&gt;24379576&lt;/accession-num&gt;&lt;urls&gt;&lt;related-urls&gt;&lt;url&gt;http://www.ncbi.nlm.nih.gov/pubmed/24379576&lt;/url&gt;&lt;/related-urls&gt;&lt;/urls&gt;&lt;custom2&gt;3870504&lt;/custom2&gt;&lt;electronic-resource-num&gt;10.3748/wjg.v19.i46.8595&lt;/electronic-resource-num&gt;&lt;/record&gt;&lt;/Cite&gt;&lt;/EndNote&gt;</w:instrText>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3" w:tooltip="Wan, 2013 #3" w:history="1">
        <w:r w:rsidR="002444E2" w:rsidRPr="006350E5">
          <w:rPr>
            <w:rFonts w:ascii="Book Antiqua" w:hAnsi="Book Antiqua" w:cs="Arial"/>
            <w:noProof/>
            <w:sz w:val="24"/>
            <w:szCs w:val="24"/>
            <w:vertAlign w:val="superscript"/>
          </w:rPr>
          <w:t>3</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The overall survival of IPNB patients is better than CCA patient with a median survival of 62 mo after diagnosis. Thesurvival is related to the percentage and depth of the invasive component, lymphovascular invasion and cellular atypia. Sex, age, location and the epithelial subtype are not associated to the survival</w:t>
      </w:r>
      <w:r w:rsidRPr="006350E5">
        <w:rPr>
          <w:rFonts w:ascii="Book Antiqua" w:hAnsi="Book Antiqua" w:cs="Arial"/>
          <w:sz w:val="24"/>
          <w:szCs w:val="24"/>
        </w:rPr>
        <w:fldChar w:fldCharType="begin">
          <w:fldData xml:space="preserve">PEVuZE5vdGU+PENpdGU+PEF1dGhvcj5Sb2NoYTwvQXV0aG9yPjxZZWFyPjIwMTI8L1llYXI+PFJl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YmJyLTE+PC9hbHQtcGVyaW9kaWNhbD48cGFnZXM+MTM1Mi02MDwvcGFnZXM+PHZvbHVtZT41Njwv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dG9sb2d5PC9hYmJyLTE+PC9hbHQtcGVyaW9kaWNhbD48cGFnZXM+MTM1Mi02MDwvcGFnZXM+PHZv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YnItMT5IZXBhdG9sb2d5PC9hYmJyLTE+PC9hbHQtcGVyaW9kaWNhbD48cGFnZXM+MTM1Mi02MDwv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</w:fldData>
        </w:fldChar>
      </w:r>
      <w:r w:rsidRPr="006350E5">
        <w:rPr>
          <w:rFonts w:ascii="Book Antiqua" w:hAnsi="Book Antiqua" w:cs="Arial"/>
          <w:sz w:val="24"/>
          <w:szCs w:val="24"/>
        </w:rPr>
        <w:instrText xml:space="preserve"> ADDIN EN.CITE </w:instrText>
      </w:r>
      <w:r w:rsidRPr="006350E5">
        <w:rPr>
          <w:rFonts w:ascii="Book Antiqua" w:hAnsi="Book Antiqua" w:cs="Arial"/>
          <w:sz w:val="24"/>
          <w:szCs w:val="24"/>
        </w:rPr>
        <w:fldChar w:fldCharType="begin">
          <w:fldData xml:space="preserve">PEVuZE5vdGU+PENpdGU+PEF1dGhvcj5Sb2NoYTwvQXV0aG9yPjxZZWFyPjIwMTI8L1llYXI+PFJl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YmJyLTE+PC9hbHQtcGVyaW9kaWNhbD48cGFnZXM+MTM1Mi02MDwvcGFnZXM+PHZvbHVtZT41Njwv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dG9sb2d5PC9hYmJyLTE+PC9hbHQtcGVyaW9kaWNhbD48cGFnZXM+MTM1Mi02MDwvcGFnZXM+PHZv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YnItMT5IZXBhdG9sb2d5PC9hYmJyLTE+PC9hbHQtcGVyaW9kaWNhbD48cGFnZXM+MTM1Mi02MDwv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</w:fldData>
        </w:fldChar>
      </w:r>
      <w:r w:rsidRPr="006350E5">
        <w:rPr>
          <w:rFonts w:ascii="Book Antiqua" w:hAnsi="Book Antiqua" w:cs="Arial"/>
          <w:sz w:val="24"/>
          <w:szCs w:val="24"/>
        </w:rPr>
        <w:instrText xml:space="preserve"> ADDIN EN.CITE.DATA </w:instrText>
      </w:r>
      <w:r w:rsidRPr="006350E5">
        <w:rPr>
          <w:rFonts w:ascii="Book Antiqua" w:hAnsi="Book Antiqua" w:cs="Arial"/>
          <w:sz w:val="24"/>
          <w:szCs w:val="24"/>
        </w:rPr>
      </w:r>
      <w:r w:rsidRPr="006350E5">
        <w:rPr>
          <w:rFonts w:ascii="Book Antiqua" w:hAnsi="Book Antiqua" w:cs="Arial"/>
          <w:sz w:val="24"/>
          <w:szCs w:val="24"/>
        </w:rPr>
        <w:fldChar w:fldCharType="end"/>
      </w:r>
      <w:r w:rsidRPr="006350E5">
        <w:rPr>
          <w:rFonts w:ascii="Book Antiqua" w:hAnsi="Book Antiqua" w:cs="Arial"/>
          <w:sz w:val="24"/>
          <w:szCs w:val="24"/>
        </w:rPr>
      </w:r>
      <w:r w:rsidRPr="006350E5">
        <w:rPr>
          <w:rFonts w:ascii="Book Antiqua" w:hAnsi="Book Antiqua" w:cs="Arial"/>
          <w:sz w:val="24"/>
          <w:szCs w:val="24"/>
        </w:rPr>
        <w:fldChar w:fldCharType="separate"/>
      </w:r>
      <w:r w:rsidRPr="006350E5">
        <w:rPr>
          <w:rFonts w:ascii="Book Antiqua" w:hAnsi="Book Antiqua" w:cs="Arial"/>
          <w:noProof/>
          <w:sz w:val="24"/>
          <w:szCs w:val="24"/>
          <w:vertAlign w:val="superscript"/>
        </w:rPr>
        <w:t>[</w:t>
      </w:r>
      <w:hyperlink w:anchor="_ENREF_2" w:tooltip="Rocha, 2012 #4" w:history="1">
        <w:r w:rsidR="002444E2" w:rsidRPr="006350E5">
          <w:rPr>
            <w:rFonts w:ascii="Book Antiqua" w:hAnsi="Book Antiqua" w:cs="Arial"/>
            <w:noProof/>
            <w:sz w:val="24"/>
            <w:szCs w:val="24"/>
            <w:vertAlign w:val="superscript"/>
          </w:rPr>
          <w:t>2</w:t>
        </w:r>
      </w:hyperlink>
      <w:r w:rsidRPr="006350E5">
        <w:rPr>
          <w:rFonts w:ascii="Book Antiqua" w:hAnsi="Book Antiqua" w:cs="Arial"/>
          <w:noProof/>
          <w:sz w:val="24"/>
          <w:szCs w:val="24"/>
          <w:vertAlign w:val="superscript"/>
        </w:rPr>
        <w:t>]</w:t>
      </w:r>
      <w:r w:rsidRPr="006350E5">
        <w:rPr>
          <w:rFonts w:ascii="Book Antiqua" w:hAnsi="Book Antiqua" w:cs="Arial"/>
          <w:sz w:val="24"/>
          <w:szCs w:val="24"/>
        </w:rPr>
        <w:fldChar w:fldCharType="end"/>
      </w:r>
      <w:r w:rsidRPr="006350E5">
        <w:rPr>
          <w:rFonts w:ascii="Book Antiqua" w:hAnsi="Book Antiqua" w:cs="Arial"/>
          <w:sz w:val="24"/>
          <w:szCs w:val="24"/>
        </w:rPr>
        <w:t xml:space="preserve">. </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 xml:space="preserve">Despite recent advances in diagnosis, such as improved imaging, serology, cytology and molecular techniques including FISH, diagnosis of HMCN, IPNB and CCA is still challenging. However, accurate distinction of IPBN is needed to recognize patients with better prognosis and to further investigate the natural history of this precursor of cholangiocarcinoma. </w:t>
      </w:r>
    </w:p>
    <w:p w:rsidR="002E380E" w:rsidRPr="006350E5" w:rsidRDefault="002E380E" w:rsidP="001A253A">
      <w:pPr>
        <w:adjustRightInd w:val="0"/>
        <w:snapToGrid w:val="0"/>
        <w:spacing w:after="0" w:line="360" w:lineRule="auto"/>
        <w:ind w:firstLineChars="200" w:firstLine="480"/>
        <w:jc w:val="both"/>
        <w:rPr>
          <w:rFonts w:ascii="Book Antiqua" w:hAnsi="Book Antiqua" w:cs="Arial"/>
          <w:sz w:val="24"/>
          <w:szCs w:val="24"/>
        </w:rPr>
      </w:pPr>
      <w:r w:rsidRPr="006350E5">
        <w:rPr>
          <w:rFonts w:ascii="Book Antiqua" w:hAnsi="Book Antiqua" w:cs="Arial"/>
          <w:sz w:val="24"/>
          <w:szCs w:val="24"/>
        </w:rPr>
        <w:t xml:space="preserve">In summary, we are reporting a very young IPNB patient who is one of the youngest patients ever been reported. The patient is a Hispanic female and was found to have choledocholithiasis. She underwent hepatic lobectomy after chemotherapy. Histology of the tumor shows foveolar appearance with MUC5AC positive immunostain, consistent with a gastric subtype. Postoperatively, she was found metastatic carcinoma, morphologically similar to the invasive IPNB to the </w:t>
      </w:r>
      <w:r w:rsidRPr="006350E5">
        <w:rPr>
          <w:rFonts w:ascii="Book Antiqua" w:hAnsi="Book Antiqua" w:cs="Arial"/>
          <w:sz w:val="24"/>
          <w:szCs w:val="24"/>
          <w:shd w:val="clear" w:color="auto" w:fill="FFFFFF"/>
        </w:rPr>
        <w:t>left periaortic and gastrohepatic</w:t>
      </w:r>
      <w:r w:rsidRPr="006350E5">
        <w:rPr>
          <w:rFonts w:ascii="Book Antiqua" w:hAnsi="Book Antiqua" w:cs="Arial"/>
          <w:sz w:val="24"/>
          <w:szCs w:val="24"/>
        </w:rPr>
        <w:t xml:space="preserve"> lymph nodes. Now she is receiving palliative chemotherapy and has been stable. </w: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b/>
          <w:sz w:val="24"/>
          <w:szCs w:val="24"/>
        </w:rPr>
      </w:pPr>
      <w:r w:rsidRPr="006350E5">
        <w:rPr>
          <w:rFonts w:ascii="Book Antiqua" w:hAnsi="Book Antiqua"/>
          <w:b/>
          <w:sz w:val="24"/>
          <w:szCs w:val="24"/>
        </w:rPr>
        <w:t>COMMENTS</w:t>
      </w:r>
    </w:p>
    <w:p w:rsidR="002E380E" w:rsidRPr="006350E5" w:rsidRDefault="002E380E" w:rsidP="001A253A">
      <w:pPr>
        <w:adjustRightInd w:val="0"/>
        <w:snapToGrid w:val="0"/>
        <w:spacing w:after="0" w:line="360" w:lineRule="auto"/>
        <w:jc w:val="both"/>
        <w:rPr>
          <w:rFonts w:ascii="Book Antiqua" w:hAnsi="Book Antiqua" w:cs="Arial"/>
          <w:b/>
          <w:i/>
          <w:sz w:val="24"/>
          <w:szCs w:val="24"/>
        </w:rPr>
      </w:pPr>
      <w:r w:rsidRPr="006350E5">
        <w:rPr>
          <w:rFonts w:ascii="Book Antiqua" w:hAnsi="Book Antiqua" w:cs="Arial"/>
          <w:b/>
          <w:i/>
          <w:sz w:val="24"/>
          <w:szCs w:val="24"/>
        </w:rPr>
        <w:t>Case characteristics</w:t>
      </w:r>
    </w:p>
    <w:p w:rsidR="002E380E" w:rsidRPr="006350E5" w:rsidRDefault="003C5BC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hint="eastAsia"/>
          <w:sz w:val="24"/>
          <w:szCs w:val="24"/>
          <w:lang w:eastAsia="zh-CN"/>
        </w:rPr>
        <w:t>Thirty-eight</w:t>
      </w:r>
      <w:r w:rsidR="002E380E" w:rsidRPr="006350E5">
        <w:rPr>
          <w:rFonts w:ascii="Book Antiqua" w:hAnsi="Book Antiqua" w:cs="Arial"/>
          <w:sz w:val="24"/>
          <w:szCs w:val="24"/>
        </w:rPr>
        <w:t xml:space="preserve">-year-old </w:t>
      </w:r>
      <w:r w:rsidR="002E380E" w:rsidRPr="006350E5">
        <w:rPr>
          <w:rFonts w:ascii="Book Antiqua" w:hAnsi="Book Antiqua" w:cs="Arial"/>
          <w:color w:val="000000"/>
          <w:sz w:val="24"/>
          <w:szCs w:val="24"/>
        </w:rPr>
        <w:t>female presented with one-week of acholic stools, jaundice, purities and dark colored urine.</w:t>
      </w:r>
    </w:p>
    <w:p w:rsidR="003C5BCE" w:rsidRPr="006350E5" w:rsidRDefault="003C5BCE" w:rsidP="001A253A">
      <w:pPr>
        <w:adjustRightInd w:val="0"/>
        <w:snapToGrid w:val="0"/>
        <w:spacing w:after="0" w:line="360" w:lineRule="auto"/>
        <w:jc w:val="both"/>
        <w:rPr>
          <w:rFonts w:ascii="Book Antiqua" w:hAnsi="Book Antiqua" w:cs="Arial"/>
          <w:b/>
          <w:color w:val="000000"/>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i/>
          <w:color w:val="000000"/>
          <w:sz w:val="24"/>
          <w:szCs w:val="24"/>
        </w:rPr>
      </w:pPr>
      <w:r w:rsidRPr="006350E5">
        <w:rPr>
          <w:rFonts w:ascii="Book Antiqua" w:hAnsi="Book Antiqua" w:cs="Arial"/>
          <w:b/>
          <w:i/>
          <w:color w:val="000000"/>
          <w:sz w:val="24"/>
          <w:szCs w:val="24"/>
        </w:rPr>
        <w:t>Clinical diagnosis</w:t>
      </w:r>
    </w:p>
    <w:p w:rsidR="002E380E" w:rsidRPr="006350E5" w:rsidRDefault="002E380E" w:rsidP="001A253A">
      <w:pPr>
        <w:adjustRightInd w:val="0"/>
        <w:snapToGrid w:val="0"/>
        <w:spacing w:after="0" w:line="360" w:lineRule="auto"/>
        <w:jc w:val="both"/>
        <w:rPr>
          <w:rFonts w:ascii="Book Antiqua" w:hAnsi="Book Antiqua" w:cs="Arial"/>
          <w:color w:val="000000"/>
          <w:sz w:val="24"/>
          <w:szCs w:val="24"/>
        </w:rPr>
      </w:pPr>
      <w:r w:rsidRPr="006350E5">
        <w:rPr>
          <w:rFonts w:ascii="Book Antiqua" w:hAnsi="Book Antiqua" w:cs="Arial"/>
          <w:color w:val="000000"/>
          <w:sz w:val="24"/>
          <w:szCs w:val="24"/>
        </w:rPr>
        <w:t>Clinical impression was obstructive jaundice.</w:t>
      </w:r>
    </w:p>
    <w:p w:rsidR="003C5BCE" w:rsidRPr="006350E5" w:rsidRDefault="003C5BCE" w:rsidP="001A253A">
      <w:pPr>
        <w:adjustRightInd w:val="0"/>
        <w:snapToGrid w:val="0"/>
        <w:spacing w:after="0" w:line="360" w:lineRule="auto"/>
        <w:jc w:val="both"/>
        <w:rPr>
          <w:rFonts w:ascii="Book Antiqua" w:hAnsi="Book Antiqua" w:cs="Arial"/>
          <w:b/>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i/>
          <w:color w:val="000000"/>
          <w:sz w:val="24"/>
          <w:szCs w:val="24"/>
        </w:rPr>
      </w:pPr>
      <w:r w:rsidRPr="006350E5">
        <w:rPr>
          <w:rFonts w:ascii="Book Antiqua" w:hAnsi="Book Antiqua" w:cs="Arial"/>
          <w:b/>
          <w:i/>
          <w:color w:val="000000"/>
          <w:sz w:val="24"/>
          <w:szCs w:val="24"/>
        </w:rPr>
        <w:t>Differential diagnosis</w:t>
      </w: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r w:rsidRPr="006350E5">
        <w:rPr>
          <w:rFonts w:ascii="Book Antiqua" w:hAnsi="Book Antiqua" w:cs="Arial"/>
          <w:color w:val="000000"/>
          <w:sz w:val="24"/>
          <w:szCs w:val="24"/>
        </w:rPr>
        <w:t>Differential diagnosis includes</w:t>
      </w:r>
      <w:r w:rsidRPr="006350E5">
        <w:rPr>
          <w:rFonts w:ascii="Book Antiqua" w:hAnsi="Book Antiqua" w:cs="Arial"/>
          <w:b/>
          <w:color w:val="000000"/>
          <w:sz w:val="24"/>
          <w:szCs w:val="24"/>
        </w:rPr>
        <w:t xml:space="preserve"> </w:t>
      </w:r>
      <w:r w:rsidRPr="006350E5">
        <w:rPr>
          <w:rFonts w:ascii="Book Antiqua" w:hAnsi="Book Antiqua" w:cs="Arial"/>
          <w:sz w:val="24"/>
          <w:szCs w:val="24"/>
        </w:rPr>
        <w:t xml:space="preserve">hepatic mucinous cystic neoplasm and cholangiocarcinoma which can be differentiated from </w:t>
      </w:r>
      <w:r w:rsidR="003C5BCE" w:rsidRPr="006350E5">
        <w:rPr>
          <w:rFonts w:ascii="Book Antiqua" w:hAnsi="Book Antiqua" w:cs="Arial"/>
          <w:sz w:val="24"/>
          <w:szCs w:val="24"/>
        </w:rPr>
        <w:t>Intraductal papillary neoplasm of the bile duct</w:t>
      </w:r>
      <w:r w:rsidR="00017AC8" w:rsidRPr="006350E5">
        <w:rPr>
          <w:rFonts w:ascii="Book Antiqua" w:hAnsi="Book Antiqua" w:cs="Arial" w:hint="eastAsia"/>
          <w:sz w:val="24"/>
          <w:szCs w:val="24"/>
          <w:lang w:eastAsia="zh-CN"/>
        </w:rPr>
        <w:t>s</w:t>
      </w:r>
      <w:r w:rsidR="003C5BCE" w:rsidRPr="006350E5">
        <w:rPr>
          <w:rFonts w:ascii="Book Antiqua" w:hAnsi="Book Antiqua" w:cs="Arial"/>
          <w:sz w:val="24"/>
          <w:szCs w:val="24"/>
        </w:rPr>
        <w:t xml:space="preserve"> </w:t>
      </w:r>
      <w:r w:rsidR="00017AC8" w:rsidRPr="006350E5">
        <w:rPr>
          <w:rFonts w:ascii="Book Antiqua" w:hAnsi="Book Antiqua" w:cs="Arial" w:hint="eastAsia"/>
          <w:sz w:val="24"/>
          <w:szCs w:val="24"/>
          <w:lang w:eastAsia="zh-CN"/>
        </w:rPr>
        <w:t>(</w:t>
      </w:r>
      <w:r w:rsidRPr="006350E5">
        <w:rPr>
          <w:rFonts w:ascii="Book Antiqua" w:hAnsi="Book Antiqua" w:cs="Arial"/>
          <w:sz w:val="24"/>
          <w:szCs w:val="24"/>
        </w:rPr>
        <w:t>IPNBs</w:t>
      </w:r>
      <w:r w:rsidR="00017AC8" w:rsidRPr="006350E5">
        <w:rPr>
          <w:rFonts w:ascii="Book Antiqua" w:hAnsi="Book Antiqua" w:cs="Arial" w:hint="eastAsia"/>
          <w:sz w:val="24"/>
          <w:szCs w:val="24"/>
          <w:lang w:eastAsia="zh-CN"/>
        </w:rPr>
        <w:t>)</w:t>
      </w:r>
      <w:r w:rsidRPr="006350E5">
        <w:rPr>
          <w:rFonts w:ascii="Book Antiqua" w:hAnsi="Book Antiqua" w:cs="Arial"/>
          <w:sz w:val="24"/>
          <w:szCs w:val="24"/>
        </w:rPr>
        <w:t xml:space="preserve"> by the presence of bile duct communication and ovarian-type stroma.</w:t>
      </w:r>
    </w:p>
    <w:p w:rsidR="003C5BCE" w:rsidRPr="006350E5" w:rsidRDefault="003C5BCE" w:rsidP="001A253A">
      <w:pPr>
        <w:adjustRightInd w:val="0"/>
        <w:snapToGrid w:val="0"/>
        <w:spacing w:after="0" w:line="360" w:lineRule="auto"/>
        <w:jc w:val="both"/>
        <w:rPr>
          <w:rFonts w:ascii="Book Antiqua" w:hAnsi="Book Antiqua" w:cs="Arial"/>
          <w:b/>
          <w:color w:val="000000"/>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i/>
          <w:color w:val="000000"/>
          <w:sz w:val="24"/>
          <w:szCs w:val="24"/>
        </w:rPr>
      </w:pPr>
      <w:r w:rsidRPr="006350E5">
        <w:rPr>
          <w:rFonts w:ascii="Book Antiqua" w:hAnsi="Book Antiqua" w:cs="Arial"/>
          <w:b/>
          <w:i/>
          <w:color w:val="000000"/>
          <w:sz w:val="24"/>
          <w:szCs w:val="24"/>
        </w:rPr>
        <w:t>Laboratory diagnosis</w:t>
      </w:r>
    </w:p>
    <w:p w:rsidR="002E380E" w:rsidRPr="006350E5" w:rsidRDefault="002E380E" w:rsidP="001A253A">
      <w:pPr>
        <w:adjustRightInd w:val="0"/>
        <w:snapToGrid w:val="0"/>
        <w:spacing w:after="0" w:line="360" w:lineRule="auto"/>
        <w:jc w:val="both"/>
        <w:rPr>
          <w:rFonts w:ascii="Book Antiqua" w:hAnsi="Book Antiqua" w:cs="Arial"/>
          <w:color w:val="000000"/>
          <w:sz w:val="24"/>
          <w:szCs w:val="24"/>
          <w:lang w:eastAsia="zh-CN"/>
        </w:rPr>
      </w:pPr>
      <w:r w:rsidRPr="006350E5">
        <w:rPr>
          <w:rFonts w:ascii="Book Antiqua" w:hAnsi="Book Antiqua" w:cs="Arial"/>
          <w:color w:val="000000"/>
          <w:sz w:val="24"/>
          <w:szCs w:val="24"/>
        </w:rPr>
        <w:t>At the time of presenting at our hospital, the patient’s laboratory tests demonstrated a total bilirubin 2.0 mg/dL, direct bilirubin 1.5 mg/dL, alkaline phosphatase 195 unit/L, AST 83 unit/L, ALT 187 unit/L, and CA19-9 37.2 unit/m</w:t>
      </w:r>
      <w:r w:rsidRPr="006350E5">
        <w:rPr>
          <w:rFonts w:ascii="Book Antiqua" w:hAnsi="Book Antiqua" w:cs="Arial"/>
          <w:caps/>
          <w:color w:val="000000"/>
          <w:sz w:val="24"/>
          <w:szCs w:val="24"/>
        </w:rPr>
        <w:t>l</w:t>
      </w:r>
      <w:r w:rsidRPr="006350E5">
        <w:rPr>
          <w:rFonts w:ascii="Book Antiqua" w:hAnsi="Book Antiqua" w:cs="Arial"/>
          <w:color w:val="000000"/>
          <w:sz w:val="24"/>
          <w:szCs w:val="24"/>
        </w:rPr>
        <w:t>.</w:t>
      </w:r>
    </w:p>
    <w:p w:rsidR="00017AC8" w:rsidRPr="006350E5" w:rsidRDefault="00017AC8" w:rsidP="001A253A">
      <w:pPr>
        <w:adjustRightInd w:val="0"/>
        <w:snapToGrid w:val="0"/>
        <w:spacing w:after="0" w:line="360" w:lineRule="auto"/>
        <w:jc w:val="both"/>
        <w:rPr>
          <w:rFonts w:ascii="Book Antiqua" w:hAnsi="Book Antiqua" w:cs="Arial"/>
          <w:color w:val="000000"/>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i/>
          <w:color w:val="000000"/>
          <w:sz w:val="24"/>
          <w:szCs w:val="24"/>
        </w:rPr>
      </w:pPr>
      <w:r w:rsidRPr="006350E5">
        <w:rPr>
          <w:rFonts w:ascii="Book Antiqua" w:hAnsi="Book Antiqua" w:cs="Arial"/>
          <w:b/>
          <w:i/>
          <w:color w:val="000000"/>
          <w:sz w:val="24"/>
          <w:szCs w:val="24"/>
        </w:rPr>
        <w:t>Imaging diagnosis</w:t>
      </w:r>
    </w:p>
    <w:p w:rsidR="002E380E" w:rsidRPr="006350E5" w:rsidRDefault="00017AC8" w:rsidP="001A253A">
      <w:pPr>
        <w:adjustRightInd w:val="0"/>
        <w:snapToGrid w:val="0"/>
        <w:spacing w:after="0" w:line="360" w:lineRule="auto"/>
        <w:jc w:val="both"/>
        <w:rPr>
          <w:rFonts w:ascii="Book Antiqua" w:hAnsi="Book Antiqua" w:cs="Arial"/>
          <w:color w:val="000000"/>
          <w:sz w:val="24"/>
          <w:szCs w:val="24"/>
        </w:rPr>
      </w:pPr>
      <w:r w:rsidRPr="006350E5">
        <w:rPr>
          <w:rFonts w:ascii="Book Antiqua" w:hAnsi="Book Antiqua" w:cs="Arial"/>
          <w:caps/>
          <w:color w:val="000000"/>
          <w:sz w:val="24"/>
          <w:szCs w:val="24"/>
        </w:rPr>
        <w:t>c</w:t>
      </w:r>
      <w:r w:rsidRPr="006350E5">
        <w:rPr>
          <w:rFonts w:ascii="Book Antiqua" w:hAnsi="Book Antiqua" w:cs="Arial"/>
          <w:color w:val="000000"/>
          <w:sz w:val="24"/>
          <w:szCs w:val="24"/>
        </w:rPr>
        <w:t>omputed tomography</w:t>
      </w:r>
      <w:r w:rsidR="002E380E" w:rsidRPr="006350E5">
        <w:rPr>
          <w:rFonts w:ascii="Book Antiqua" w:hAnsi="Book Antiqua" w:cs="Arial"/>
          <w:color w:val="000000"/>
          <w:sz w:val="24"/>
          <w:szCs w:val="24"/>
        </w:rPr>
        <w:t xml:space="preserve"> and </w:t>
      </w:r>
      <w:r w:rsidRPr="006350E5">
        <w:rPr>
          <w:rFonts w:ascii="Book Antiqua" w:hAnsi="Book Antiqua" w:cs="Arial"/>
          <w:color w:val="000000"/>
          <w:sz w:val="24"/>
          <w:szCs w:val="24"/>
        </w:rPr>
        <w:t xml:space="preserve">magnetic resonance imaging </w:t>
      </w:r>
      <w:r w:rsidR="002E380E" w:rsidRPr="006350E5">
        <w:rPr>
          <w:rFonts w:ascii="Book Antiqua" w:hAnsi="Book Antiqua" w:cs="Arial"/>
          <w:color w:val="000000"/>
          <w:sz w:val="24"/>
          <w:szCs w:val="24"/>
        </w:rPr>
        <w:t>were performed at the time of presenting at our hospital and revealed an ill-defined soft tissue fullness at the bifurcation of the common hepatic duct involving the left and right hepatic ducts as well as three intrahepatic masses which were suspicious for metastasis.</w:t>
      </w:r>
    </w:p>
    <w:p w:rsidR="00017AC8" w:rsidRPr="006350E5" w:rsidRDefault="00017AC8" w:rsidP="001A253A">
      <w:pPr>
        <w:adjustRightInd w:val="0"/>
        <w:snapToGrid w:val="0"/>
        <w:spacing w:after="0" w:line="360" w:lineRule="auto"/>
        <w:jc w:val="both"/>
        <w:rPr>
          <w:rFonts w:ascii="Book Antiqua" w:hAnsi="Book Antiqua" w:cs="Arial"/>
          <w:b/>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i/>
          <w:color w:val="000000"/>
          <w:sz w:val="24"/>
          <w:szCs w:val="24"/>
        </w:rPr>
      </w:pPr>
      <w:r w:rsidRPr="006350E5">
        <w:rPr>
          <w:rFonts w:ascii="Book Antiqua" w:hAnsi="Book Antiqua" w:cs="Arial"/>
          <w:b/>
          <w:i/>
          <w:color w:val="000000"/>
          <w:sz w:val="24"/>
          <w:szCs w:val="24"/>
        </w:rPr>
        <w:t>Pathological diagnosis</w:t>
      </w:r>
    </w:p>
    <w:p w:rsidR="002E380E" w:rsidRPr="006350E5" w:rsidRDefault="002E380E" w:rsidP="001A253A">
      <w:pPr>
        <w:adjustRightInd w:val="0"/>
        <w:snapToGrid w:val="0"/>
        <w:spacing w:after="0" w:line="360" w:lineRule="auto"/>
        <w:jc w:val="both"/>
        <w:rPr>
          <w:rFonts w:ascii="Book Antiqua" w:hAnsi="Book Antiqua" w:cs="Arial"/>
          <w:color w:val="000000"/>
          <w:sz w:val="24"/>
          <w:szCs w:val="24"/>
          <w:lang w:eastAsia="zh-CN"/>
        </w:rPr>
      </w:pPr>
      <w:r w:rsidRPr="006350E5">
        <w:rPr>
          <w:rFonts w:ascii="Book Antiqua" w:hAnsi="Book Antiqua" w:cs="Arial"/>
          <w:color w:val="000000"/>
          <w:sz w:val="24"/>
          <w:szCs w:val="24"/>
        </w:rPr>
        <w:t>By macro- and microscopic examination the pathological diagnosis was invasive intraductal papillary neoplasm (adenocarcinoma) of bile ducts, 3 cm, gastric subtype, with multiple intrahapatic metastases up to 6.0 cm.</w:t>
      </w:r>
    </w:p>
    <w:p w:rsidR="00017AC8" w:rsidRPr="006350E5" w:rsidRDefault="00017AC8" w:rsidP="001A253A">
      <w:pPr>
        <w:adjustRightInd w:val="0"/>
        <w:snapToGrid w:val="0"/>
        <w:spacing w:after="0" w:line="360" w:lineRule="auto"/>
        <w:jc w:val="both"/>
        <w:rPr>
          <w:rFonts w:ascii="Book Antiqua" w:hAnsi="Book Antiqua" w:cs="Arial"/>
          <w:color w:val="000000"/>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i/>
          <w:color w:val="000000"/>
          <w:sz w:val="24"/>
          <w:szCs w:val="24"/>
        </w:rPr>
      </w:pPr>
      <w:r w:rsidRPr="006350E5">
        <w:rPr>
          <w:rFonts w:ascii="Book Antiqua" w:hAnsi="Book Antiqua" w:cs="Arial"/>
          <w:b/>
          <w:i/>
          <w:color w:val="000000"/>
          <w:sz w:val="24"/>
          <w:szCs w:val="24"/>
        </w:rPr>
        <w:t>Treatment</w:t>
      </w:r>
    </w:p>
    <w:p w:rsidR="002E380E" w:rsidRPr="006350E5" w:rsidRDefault="002E380E" w:rsidP="001A253A">
      <w:pPr>
        <w:adjustRightInd w:val="0"/>
        <w:snapToGrid w:val="0"/>
        <w:spacing w:after="0" w:line="360" w:lineRule="auto"/>
        <w:jc w:val="both"/>
        <w:rPr>
          <w:rFonts w:ascii="Book Antiqua" w:hAnsi="Book Antiqua" w:cs="Arial"/>
          <w:color w:val="000000"/>
          <w:sz w:val="24"/>
          <w:szCs w:val="24"/>
        </w:rPr>
      </w:pPr>
      <w:r w:rsidRPr="006350E5">
        <w:rPr>
          <w:rFonts w:ascii="Book Antiqua" w:hAnsi="Book Antiqua" w:cs="Arial"/>
          <w:color w:val="000000"/>
          <w:sz w:val="24"/>
          <w:szCs w:val="24"/>
        </w:rPr>
        <w:t>The patient underwent a left hepatic lobectomy with cholecystectomy and hepaticojejunostomy followed by postoperative adjuvant chemotherapy with FOLFOX for months and then concurrent chemo-radiation.</w:t>
      </w:r>
    </w:p>
    <w:p w:rsidR="00017AC8" w:rsidRPr="006350E5" w:rsidRDefault="00017AC8" w:rsidP="001A253A">
      <w:pPr>
        <w:adjustRightInd w:val="0"/>
        <w:snapToGrid w:val="0"/>
        <w:spacing w:after="0" w:line="360" w:lineRule="auto"/>
        <w:jc w:val="both"/>
        <w:rPr>
          <w:rFonts w:ascii="Book Antiqua" w:hAnsi="Book Antiqua" w:cs="Arial"/>
          <w:b/>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i/>
          <w:color w:val="000000"/>
          <w:sz w:val="24"/>
          <w:szCs w:val="24"/>
        </w:rPr>
      </w:pPr>
      <w:r w:rsidRPr="006350E5">
        <w:rPr>
          <w:rFonts w:ascii="Book Antiqua" w:hAnsi="Book Antiqua" w:cs="Arial"/>
          <w:b/>
          <w:i/>
          <w:sz w:val="24"/>
          <w:szCs w:val="24"/>
        </w:rPr>
        <w:t>Related reports</w:t>
      </w:r>
    </w:p>
    <w:p w:rsidR="002E380E" w:rsidRPr="006350E5" w:rsidRDefault="002E380E" w:rsidP="001A253A">
      <w:pPr>
        <w:adjustRightInd w:val="0"/>
        <w:snapToGrid w:val="0"/>
        <w:spacing w:after="0" w:line="360" w:lineRule="auto"/>
        <w:jc w:val="both"/>
        <w:rPr>
          <w:rFonts w:ascii="Book Antiqua" w:hAnsi="Book Antiqua" w:cs="Arial"/>
          <w:color w:val="000000"/>
          <w:sz w:val="24"/>
          <w:szCs w:val="24"/>
        </w:rPr>
      </w:pPr>
      <w:r w:rsidRPr="006350E5">
        <w:rPr>
          <w:rFonts w:ascii="Book Antiqua" w:hAnsi="Book Antiqua" w:cs="Arial"/>
          <w:color w:val="000000"/>
          <w:sz w:val="24"/>
          <w:szCs w:val="24"/>
        </w:rPr>
        <w:t xml:space="preserve">This patient has a reported history of choledocholithiasis and underwent stone extraction through </w:t>
      </w:r>
      <w:r w:rsidR="00017AC8" w:rsidRPr="006350E5">
        <w:rPr>
          <w:rFonts w:ascii="Book Antiqua" w:hAnsi="Book Antiqua" w:cs="Arial"/>
          <w:color w:val="000000"/>
          <w:sz w:val="24"/>
          <w:szCs w:val="24"/>
        </w:rPr>
        <w:t xml:space="preserve">endoscopic retrograde cholangiopancreatogram </w:t>
      </w:r>
      <w:r w:rsidRPr="006350E5">
        <w:rPr>
          <w:rFonts w:ascii="Book Antiqua" w:hAnsi="Book Antiqua" w:cs="Arial"/>
          <w:color w:val="000000"/>
          <w:sz w:val="24"/>
          <w:szCs w:val="24"/>
        </w:rPr>
        <w:t>at outside hospital. Postoperatively, although she was receiving chemo-radiation, she was found to have left periaortic and gastrohepatic lymphadenopathy and biopsy confirmed the metastatic carcinoma, morphologically similar to the invasive IPNB.</w:t>
      </w:r>
    </w:p>
    <w:p w:rsidR="00017AC8" w:rsidRPr="006350E5" w:rsidRDefault="00017AC8" w:rsidP="001A253A">
      <w:pPr>
        <w:adjustRightInd w:val="0"/>
        <w:snapToGrid w:val="0"/>
        <w:spacing w:after="0" w:line="360" w:lineRule="auto"/>
        <w:jc w:val="both"/>
        <w:rPr>
          <w:rFonts w:ascii="Book Antiqua" w:hAnsi="Book Antiqua" w:cs="Arial"/>
          <w:b/>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b/>
          <w:i/>
          <w:color w:val="000000"/>
          <w:sz w:val="24"/>
          <w:szCs w:val="24"/>
        </w:rPr>
      </w:pPr>
      <w:r w:rsidRPr="006350E5">
        <w:rPr>
          <w:rFonts w:ascii="Book Antiqua" w:hAnsi="Book Antiqua" w:cs="Arial"/>
          <w:b/>
          <w:i/>
          <w:color w:val="000000"/>
          <w:sz w:val="24"/>
          <w:szCs w:val="24"/>
        </w:rPr>
        <w:t>Experiences and lessons</w:t>
      </w:r>
    </w:p>
    <w:p w:rsidR="002E380E" w:rsidRPr="006350E5" w:rsidRDefault="002E380E" w:rsidP="001A253A">
      <w:pPr>
        <w:adjustRightInd w:val="0"/>
        <w:snapToGrid w:val="0"/>
        <w:spacing w:after="0" w:line="360" w:lineRule="auto"/>
        <w:jc w:val="both"/>
        <w:rPr>
          <w:rFonts w:ascii="Book Antiqua" w:hAnsi="Book Antiqua" w:cs="Arial"/>
          <w:color w:val="000000"/>
          <w:sz w:val="24"/>
          <w:szCs w:val="24"/>
        </w:rPr>
      </w:pPr>
      <w:r w:rsidRPr="006350E5">
        <w:rPr>
          <w:rFonts w:ascii="Book Antiqua" w:hAnsi="Book Antiqua" w:cs="Arial"/>
          <w:color w:val="000000"/>
          <w:sz w:val="24"/>
          <w:szCs w:val="24"/>
        </w:rPr>
        <w:t>IPNB is very rare in the U</w:t>
      </w:r>
      <w:r w:rsidR="00017AC8" w:rsidRPr="006350E5">
        <w:rPr>
          <w:rFonts w:ascii="Book Antiqua" w:hAnsi="Book Antiqua" w:cs="Arial" w:hint="eastAsia"/>
          <w:color w:val="000000"/>
          <w:sz w:val="24"/>
          <w:szCs w:val="24"/>
          <w:lang w:eastAsia="zh-CN"/>
        </w:rPr>
        <w:t>nited States</w:t>
      </w:r>
      <w:r w:rsidRPr="006350E5">
        <w:rPr>
          <w:rFonts w:ascii="Book Antiqua" w:hAnsi="Book Antiqua" w:cs="Arial"/>
          <w:color w:val="000000"/>
          <w:sz w:val="24"/>
          <w:szCs w:val="24"/>
        </w:rPr>
        <w:t xml:space="preserve"> and cautions are needed in order to differentiate this entity from other bile duct tumors and hepatic tumors, especially cholangiocarcinoma and hepatic mucinous cystic neoplasm since they have similarity in morphology but difference in prognosis and treatment. </w:t>
      </w:r>
    </w:p>
    <w:p w:rsidR="002E380E" w:rsidRPr="006350E5" w:rsidRDefault="002E380E" w:rsidP="001A253A">
      <w:pPr>
        <w:adjustRightInd w:val="0"/>
        <w:snapToGrid w:val="0"/>
        <w:spacing w:after="0" w:line="360" w:lineRule="auto"/>
        <w:jc w:val="both"/>
        <w:rPr>
          <w:rFonts w:ascii="Book Antiqua" w:hAnsi="Book Antiqua" w:cs="Arial"/>
          <w:b/>
          <w:sz w:val="24"/>
          <w:szCs w:val="24"/>
        </w:rPr>
      </w:pPr>
    </w:p>
    <w:p w:rsidR="002E380E" w:rsidRPr="006350E5" w:rsidRDefault="00017AC8" w:rsidP="001A253A">
      <w:pPr>
        <w:adjustRightInd w:val="0"/>
        <w:snapToGrid w:val="0"/>
        <w:spacing w:after="0" w:line="360" w:lineRule="auto"/>
        <w:jc w:val="both"/>
        <w:rPr>
          <w:rFonts w:ascii="Book Antiqua" w:hAnsi="Book Antiqua" w:cs="Arial"/>
          <w:b/>
          <w:i/>
          <w:sz w:val="24"/>
          <w:szCs w:val="24"/>
        </w:rPr>
      </w:pPr>
      <w:r w:rsidRPr="006350E5">
        <w:rPr>
          <w:rFonts w:ascii="Book Antiqua" w:hAnsi="Book Antiqua" w:cs="Arial"/>
          <w:b/>
          <w:i/>
          <w:sz w:val="24"/>
          <w:szCs w:val="24"/>
        </w:rPr>
        <w:t>Peer-</w:t>
      </w:r>
      <w:r w:rsidR="002E380E" w:rsidRPr="006350E5">
        <w:rPr>
          <w:rFonts w:ascii="Book Antiqua" w:hAnsi="Book Antiqua" w:cs="Arial"/>
          <w:b/>
          <w:i/>
          <w:sz w:val="24"/>
          <w:szCs w:val="24"/>
        </w:rPr>
        <w:t>review</w:t>
      </w:r>
    </w:p>
    <w:p w:rsidR="002E380E" w:rsidRPr="006350E5" w:rsidRDefault="00017AC8" w:rsidP="001A253A">
      <w:pPr>
        <w:adjustRightInd w:val="0"/>
        <w:snapToGrid w:val="0"/>
        <w:spacing w:after="0" w:line="360" w:lineRule="auto"/>
        <w:jc w:val="both"/>
        <w:rPr>
          <w:rFonts w:ascii="Book Antiqua" w:hAnsi="Book Antiqua" w:cs="Arial"/>
          <w:color w:val="000000"/>
          <w:sz w:val="24"/>
          <w:szCs w:val="24"/>
        </w:rPr>
      </w:pPr>
      <w:r w:rsidRPr="006350E5">
        <w:rPr>
          <w:rFonts w:ascii="Book Antiqua" w:hAnsi="Book Antiqua" w:cs="Arial"/>
          <w:color w:val="000000"/>
          <w:sz w:val="24"/>
          <w:szCs w:val="24"/>
        </w:rPr>
        <w:t xml:space="preserve">Authors try to present a rare patient with intraductal papillary neoplasm of bile duct which was commonly combined with hepatolithiasis in Asian countries. After reviewing this manuscript, positive information of this article is worth to </w:t>
      </w:r>
      <w:r w:rsidRPr="006350E5">
        <w:rPr>
          <w:rFonts w:ascii="Book Antiqua" w:hAnsi="Book Antiqua" w:cs="Arial" w:hint="eastAsia"/>
          <w:color w:val="000000"/>
          <w:sz w:val="24"/>
          <w:szCs w:val="24"/>
          <w:lang w:eastAsia="zh-CN"/>
        </w:rPr>
        <w:t>the</w:t>
      </w:r>
      <w:r w:rsidRPr="006350E5">
        <w:rPr>
          <w:rFonts w:ascii="Book Antiqua" w:hAnsi="Book Antiqua" w:cs="Arial"/>
          <w:color w:val="000000"/>
          <w:sz w:val="24"/>
          <w:szCs w:val="24"/>
        </w:rPr>
        <w:t xml:space="preserve"> readers.</w:t>
      </w: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7D0F1B" w:rsidRPr="006350E5" w:rsidRDefault="007D0F1B" w:rsidP="001A253A">
      <w:pPr>
        <w:adjustRightInd w:val="0"/>
        <w:snapToGrid w:val="0"/>
        <w:spacing w:after="0" w:line="360" w:lineRule="auto"/>
        <w:jc w:val="both"/>
        <w:rPr>
          <w:rFonts w:ascii="Book Antiqua" w:hAnsi="Book Antiqua" w:cs="Arial"/>
          <w:b/>
          <w:caps/>
          <w:sz w:val="24"/>
          <w:szCs w:val="24"/>
          <w:lang w:eastAsia="zh-CN"/>
        </w:rPr>
      </w:pPr>
      <w:r w:rsidRPr="006350E5">
        <w:rPr>
          <w:rFonts w:ascii="Book Antiqua" w:hAnsi="Book Antiqua" w:cs="Arial"/>
          <w:b/>
          <w:caps/>
          <w:sz w:val="24"/>
          <w:szCs w:val="24"/>
        </w:rPr>
        <w:t>References</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1 </w:t>
      </w:r>
      <w:r w:rsidRPr="006350E5">
        <w:rPr>
          <w:rFonts w:ascii="Book Antiqua" w:hAnsi="Book Antiqua" w:cs="SimSun"/>
          <w:b/>
          <w:bCs/>
          <w:color w:val="000000"/>
          <w:sz w:val="24"/>
          <w:szCs w:val="24"/>
        </w:rPr>
        <w:t>Jung G</w:t>
      </w:r>
      <w:r w:rsidRPr="006350E5">
        <w:rPr>
          <w:rFonts w:ascii="Book Antiqua" w:hAnsi="Book Antiqua" w:cs="SimSun"/>
          <w:color w:val="000000"/>
          <w:sz w:val="24"/>
          <w:szCs w:val="24"/>
        </w:rPr>
        <w:t>, Park KM, Lee SS, Yu E, Hong SM, Kim J. Long-term clinical outcome of the surgically resected intraductal papillary neoplasm of the bile duct. </w:t>
      </w:r>
      <w:r w:rsidRPr="006350E5">
        <w:rPr>
          <w:rFonts w:ascii="Book Antiqua" w:hAnsi="Book Antiqua" w:cs="SimSun"/>
          <w:i/>
          <w:iCs/>
          <w:color w:val="000000"/>
          <w:sz w:val="24"/>
          <w:szCs w:val="24"/>
        </w:rPr>
        <w:t>J Hepatol</w:t>
      </w:r>
      <w:r w:rsidRPr="006350E5">
        <w:rPr>
          <w:rFonts w:ascii="Book Antiqua" w:hAnsi="Book Antiqua" w:cs="SimSun"/>
          <w:color w:val="000000"/>
          <w:sz w:val="24"/>
          <w:szCs w:val="24"/>
        </w:rPr>
        <w:t> 2012; </w:t>
      </w:r>
      <w:r w:rsidRPr="006350E5">
        <w:rPr>
          <w:rFonts w:ascii="Book Antiqua" w:hAnsi="Book Antiqua" w:cs="SimSun"/>
          <w:b/>
          <w:bCs/>
          <w:color w:val="000000"/>
          <w:sz w:val="24"/>
          <w:szCs w:val="24"/>
        </w:rPr>
        <w:t>57</w:t>
      </w:r>
      <w:r w:rsidRPr="006350E5">
        <w:rPr>
          <w:rFonts w:ascii="Book Antiqua" w:hAnsi="Book Antiqua" w:cs="SimSun"/>
          <w:color w:val="000000"/>
          <w:sz w:val="24"/>
          <w:szCs w:val="24"/>
        </w:rPr>
        <w:t>: 787-793 [PMID: 22634127 DOI: 10.1016/j.jhep.2012.05.008]</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2 </w:t>
      </w:r>
      <w:r w:rsidRPr="006350E5">
        <w:rPr>
          <w:rFonts w:ascii="Book Antiqua" w:hAnsi="Book Antiqua" w:cs="SimSun"/>
          <w:b/>
          <w:bCs/>
          <w:color w:val="000000"/>
          <w:sz w:val="24"/>
          <w:szCs w:val="24"/>
        </w:rPr>
        <w:t>Rocha FG</w:t>
      </w:r>
      <w:r w:rsidRPr="006350E5">
        <w:rPr>
          <w:rFonts w:ascii="Book Antiqua" w:hAnsi="Book Antiqua" w:cs="SimSun"/>
          <w:color w:val="000000"/>
          <w:sz w:val="24"/>
          <w:szCs w:val="24"/>
        </w:rPr>
        <w:t>, Lee H, Katabi N, DeMatteo RP, Fong Y, D'Angelica MI, Allen PJ, Klimstra DS, Jarnagin WR. Intraductal papillary neoplasm of the bile duct: a biliary equivalent to intraductal papillary mucinous neoplasm of the pancreas? </w:t>
      </w:r>
      <w:r w:rsidRPr="006350E5">
        <w:rPr>
          <w:rFonts w:ascii="Book Antiqua" w:hAnsi="Book Antiqua" w:cs="SimSun"/>
          <w:i/>
          <w:iCs/>
          <w:color w:val="000000"/>
          <w:sz w:val="24"/>
          <w:szCs w:val="24"/>
        </w:rPr>
        <w:t>Hepatology</w:t>
      </w:r>
      <w:r w:rsidRPr="006350E5">
        <w:rPr>
          <w:rFonts w:ascii="Book Antiqua" w:hAnsi="Book Antiqua" w:cs="SimSun"/>
          <w:color w:val="000000"/>
          <w:sz w:val="24"/>
          <w:szCs w:val="24"/>
        </w:rPr>
        <w:t> 2012; </w:t>
      </w:r>
      <w:r w:rsidRPr="006350E5">
        <w:rPr>
          <w:rFonts w:ascii="Book Antiqua" w:hAnsi="Book Antiqua" w:cs="SimSun"/>
          <w:b/>
          <w:bCs/>
          <w:color w:val="000000"/>
          <w:sz w:val="24"/>
          <w:szCs w:val="24"/>
        </w:rPr>
        <w:t>56</w:t>
      </w:r>
      <w:r w:rsidRPr="006350E5">
        <w:rPr>
          <w:rFonts w:ascii="Book Antiqua" w:hAnsi="Book Antiqua" w:cs="SimSun"/>
          <w:color w:val="000000"/>
          <w:sz w:val="24"/>
          <w:szCs w:val="24"/>
        </w:rPr>
        <w:t>: 1352-1360 [PMID: 22504729 DOI: 10.1002/hep.25786]</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3 </w:t>
      </w:r>
      <w:r w:rsidRPr="006350E5">
        <w:rPr>
          <w:rFonts w:ascii="Book Antiqua" w:hAnsi="Book Antiqua" w:cs="SimSun"/>
          <w:b/>
          <w:bCs/>
          <w:color w:val="000000"/>
          <w:sz w:val="24"/>
          <w:szCs w:val="24"/>
        </w:rPr>
        <w:t>Wan XS</w:t>
      </w:r>
      <w:r w:rsidRPr="006350E5">
        <w:rPr>
          <w:rFonts w:ascii="Book Antiqua" w:hAnsi="Book Antiqua" w:cs="SimSun"/>
          <w:color w:val="000000"/>
          <w:sz w:val="24"/>
          <w:szCs w:val="24"/>
        </w:rPr>
        <w:t>, Xu YY, Qian JY, Yang XB, Wang AQ, He L, Zhao HT, Sang XT. Intraductal papillary neoplasm of the bile duct. </w:t>
      </w:r>
      <w:r w:rsidRPr="006350E5">
        <w:rPr>
          <w:rFonts w:ascii="Book Antiqua" w:hAnsi="Book Antiqua" w:cs="SimSun"/>
          <w:i/>
          <w:iCs/>
          <w:color w:val="000000"/>
          <w:sz w:val="24"/>
          <w:szCs w:val="24"/>
        </w:rPr>
        <w:t>World J Gastroenterol</w:t>
      </w:r>
      <w:r w:rsidRPr="006350E5">
        <w:rPr>
          <w:rFonts w:ascii="Book Antiqua" w:hAnsi="Book Antiqua" w:cs="SimSun"/>
          <w:color w:val="000000"/>
          <w:sz w:val="24"/>
          <w:szCs w:val="24"/>
        </w:rPr>
        <w:t> 2013; </w:t>
      </w:r>
      <w:r w:rsidRPr="006350E5">
        <w:rPr>
          <w:rFonts w:ascii="Book Antiqua" w:hAnsi="Book Antiqua" w:cs="SimSun"/>
          <w:b/>
          <w:bCs/>
          <w:color w:val="000000"/>
          <w:sz w:val="24"/>
          <w:szCs w:val="24"/>
        </w:rPr>
        <w:t>19</w:t>
      </w:r>
      <w:r w:rsidRPr="006350E5">
        <w:rPr>
          <w:rFonts w:ascii="Book Antiqua" w:hAnsi="Book Antiqua" w:cs="SimSun"/>
          <w:color w:val="000000"/>
          <w:sz w:val="24"/>
          <w:szCs w:val="24"/>
        </w:rPr>
        <w:t>: 8595-8604 [PMID: 24379576 DOI: 10.3748/wjg.v19.i46.8595]</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4 </w:t>
      </w:r>
      <w:r w:rsidRPr="006350E5">
        <w:rPr>
          <w:rFonts w:ascii="Book Antiqua" w:hAnsi="Book Antiqua" w:cs="SimSun"/>
          <w:b/>
          <w:bCs/>
          <w:color w:val="000000"/>
          <w:sz w:val="24"/>
          <w:szCs w:val="24"/>
        </w:rPr>
        <w:t>Yeh TS</w:t>
      </w:r>
      <w:r w:rsidRPr="006350E5">
        <w:rPr>
          <w:rFonts w:ascii="Book Antiqua" w:hAnsi="Book Antiqua" w:cs="SimSun"/>
          <w:color w:val="000000"/>
          <w:sz w:val="24"/>
          <w:szCs w:val="24"/>
        </w:rPr>
        <w:t>, Tseng JH, Chiu CT, Liu NJ, Chen TC, Jan YY, Chen MF. Cholangiographic spectrum of intraductal papillary mucinous neoplasm of the bile ducts. </w:t>
      </w:r>
      <w:r w:rsidRPr="006350E5">
        <w:rPr>
          <w:rFonts w:ascii="Book Antiqua" w:hAnsi="Book Antiqua" w:cs="SimSun"/>
          <w:i/>
          <w:iCs/>
          <w:color w:val="000000"/>
          <w:sz w:val="24"/>
          <w:szCs w:val="24"/>
        </w:rPr>
        <w:t>Ann Surg</w:t>
      </w:r>
      <w:r w:rsidRPr="006350E5">
        <w:rPr>
          <w:rFonts w:ascii="Book Antiqua" w:hAnsi="Book Antiqua" w:cs="SimSun"/>
          <w:color w:val="000000"/>
          <w:sz w:val="24"/>
          <w:szCs w:val="24"/>
        </w:rPr>
        <w:t> 2006; </w:t>
      </w:r>
      <w:r w:rsidRPr="006350E5">
        <w:rPr>
          <w:rFonts w:ascii="Book Antiqua" w:hAnsi="Book Antiqua" w:cs="SimSun"/>
          <w:b/>
          <w:bCs/>
          <w:color w:val="000000"/>
          <w:sz w:val="24"/>
          <w:szCs w:val="24"/>
        </w:rPr>
        <w:t>244</w:t>
      </w:r>
      <w:r w:rsidRPr="006350E5">
        <w:rPr>
          <w:rFonts w:ascii="Book Antiqua" w:hAnsi="Book Antiqua" w:cs="SimSun"/>
          <w:color w:val="000000"/>
          <w:sz w:val="24"/>
          <w:szCs w:val="24"/>
        </w:rPr>
        <w:t>: 248-253 [PMID: 16858187 DOI: 10.1097/01.sla.0000217636.40050.54]</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5 </w:t>
      </w:r>
      <w:r w:rsidRPr="006350E5">
        <w:rPr>
          <w:rFonts w:ascii="Book Antiqua" w:hAnsi="Book Antiqua" w:cs="SimSun"/>
          <w:b/>
          <w:bCs/>
          <w:color w:val="000000"/>
          <w:sz w:val="24"/>
          <w:szCs w:val="24"/>
        </w:rPr>
        <w:t>Zen Y</w:t>
      </w:r>
      <w:r w:rsidRPr="006350E5">
        <w:rPr>
          <w:rFonts w:ascii="Book Antiqua" w:hAnsi="Book Antiqua" w:cs="SimSun"/>
          <w:color w:val="000000"/>
          <w:sz w:val="24"/>
          <w:szCs w:val="24"/>
        </w:rPr>
        <w:t>, Fujii T, Itatsu K, Nakamura K, Minato H, Kasashima S, Kurumaya H, Katayanagi K, Kawashima A, Masuda S, Niwa H, Mitsui T, Asada Y, Miura S, Ohta T, Nakanuma Y. Biliary papillary tumors share pathological features with intraductal papillary mucinous neoplasm of the pancreas. </w:t>
      </w:r>
      <w:r w:rsidRPr="006350E5">
        <w:rPr>
          <w:rFonts w:ascii="Book Antiqua" w:hAnsi="Book Antiqua" w:cs="SimSun"/>
          <w:i/>
          <w:iCs/>
          <w:color w:val="000000"/>
          <w:sz w:val="24"/>
          <w:szCs w:val="24"/>
        </w:rPr>
        <w:t>Hepatology</w:t>
      </w:r>
      <w:r w:rsidRPr="006350E5">
        <w:rPr>
          <w:rFonts w:ascii="Book Antiqua" w:hAnsi="Book Antiqua" w:cs="SimSun"/>
          <w:color w:val="000000"/>
          <w:sz w:val="24"/>
          <w:szCs w:val="24"/>
        </w:rPr>
        <w:t> 2006; </w:t>
      </w:r>
      <w:r w:rsidRPr="006350E5">
        <w:rPr>
          <w:rFonts w:ascii="Book Antiqua" w:hAnsi="Book Antiqua" w:cs="SimSun"/>
          <w:b/>
          <w:bCs/>
          <w:color w:val="000000"/>
          <w:sz w:val="24"/>
          <w:szCs w:val="24"/>
        </w:rPr>
        <w:t>44</w:t>
      </w:r>
      <w:r w:rsidRPr="006350E5">
        <w:rPr>
          <w:rFonts w:ascii="Book Antiqua" w:hAnsi="Book Antiqua" w:cs="SimSun"/>
          <w:color w:val="000000"/>
          <w:sz w:val="24"/>
          <w:szCs w:val="24"/>
        </w:rPr>
        <w:t>: 1333-1343 [PMID: 17058219 DOI: 10.1002/hep.21387]</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6 </w:t>
      </w:r>
      <w:r w:rsidRPr="006350E5">
        <w:rPr>
          <w:rFonts w:ascii="Book Antiqua" w:hAnsi="Book Antiqua" w:cs="SimSun"/>
          <w:b/>
          <w:bCs/>
          <w:color w:val="000000"/>
          <w:sz w:val="24"/>
          <w:szCs w:val="24"/>
        </w:rPr>
        <w:t>Schlitter AM</w:t>
      </w:r>
      <w:r w:rsidRPr="006350E5">
        <w:rPr>
          <w:rFonts w:ascii="Book Antiqua" w:hAnsi="Book Antiqua" w:cs="SimSun"/>
          <w:color w:val="000000"/>
          <w:sz w:val="24"/>
          <w:szCs w:val="24"/>
        </w:rPr>
        <w:t>, Born D, Bettstetter M, Specht K, Kim-Fuchs C, Riener MO, Jeliazkova P, Sipos B, Siveke JT, Terris B, Zen Y, Schuster T, Höfler H, Perren A, Klöppel G, Esposito I. Intraductal papillary neoplasms of the bile duct: stepwise progression to carcinoma involves common molecular pathways. </w:t>
      </w:r>
      <w:r w:rsidRPr="006350E5">
        <w:rPr>
          <w:rFonts w:ascii="Book Antiqua" w:hAnsi="Book Antiqua" w:cs="SimSun"/>
          <w:i/>
          <w:iCs/>
          <w:color w:val="000000"/>
          <w:sz w:val="24"/>
          <w:szCs w:val="24"/>
        </w:rPr>
        <w:t>Mod Pathol</w:t>
      </w:r>
      <w:r w:rsidRPr="006350E5">
        <w:rPr>
          <w:rFonts w:ascii="Book Antiqua" w:hAnsi="Book Antiqua" w:cs="SimSun"/>
          <w:color w:val="000000"/>
          <w:sz w:val="24"/>
          <w:szCs w:val="24"/>
        </w:rPr>
        <w:t> 2014; </w:t>
      </w:r>
      <w:r w:rsidRPr="006350E5">
        <w:rPr>
          <w:rFonts w:ascii="Book Antiqua" w:hAnsi="Book Antiqua" w:cs="SimSun"/>
          <w:b/>
          <w:bCs/>
          <w:color w:val="000000"/>
          <w:sz w:val="24"/>
          <w:szCs w:val="24"/>
        </w:rPr>
        <w:t>27</w:t>
      </w:r>
      <w:r w:rsidRPr="006350E5">
        <w:rPr>
          <w:rFonts w:ascii="Book Antiqua" w:hAnsi="Book Antiqua" w:cs="SimSun"/>
          <w:color w:val="000000"/>
          <w:sz w:val="24"/>
          <w:szCs w:val="24"/>
        </w:rPr>
        <w:t>: 73-86 [PMID: 23828315 DOI: 10.1038/modpathol.2013.112]</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7 </w:t>
      </w:r>
      <w:r w:rsidRPr="006350E5">
        <w:rPr>
          <w:rFonts w:ascii="Book Antiqua" w:hAnsi="Book Antiqua" w:cs="SimSun"/>
          <w:b/>
          <w:bCs/>
          <w:color w:val="000000"/>
          <w:sz w:val="24"/>
          <w:szCs w:val="24"/>
        </w:rPr>
        <w:t>Zen Y</w:t>
      </w:r>
      <w:r w:rsidRPr="006350E5">
        <w:rPr>
          <w:rFonts w:ascii="Book Antiqua" w:hAnsi="Book Antiqua" w:cs="SimSun"/>
          <w:color w:val="000000"/>
          <w:sz w:val="24"/>
          <w:szCs w:val="24"/>
        </w:rPr>
        <w:t>, Pedica F, Patcha VR, Capelli P, Zamboni G, Casaril A, Quaglia A, Nakanuma Y, Heaton N, Portmann B. Mucinous cystic neoplasms of the liver: a clinicopathological study and comparison with intraductal papillary neoplasms of the bile duct. </w:t>
      </w:r>
      <w:r w:rsidRPr="006350E5">
        <w:rPr>
          <w:rFonts w:ascii="Book Antiqua" w:hAnsi="Book Antiqua" w:cs="SimSun"/>
          <w:i/>
          <w:iCs/>
          <w:color w:val="000000"/>
          <w:sz w:val="24"/>
          <w:szCs w:val="24"/>
        </w:rPr>
        <w:t>Mod Pathol</w:t>
      </w:r>
      <w:r w:rsidRPr="006350E5">
        <w:rPr>
          <w:rFonts w:ascii="Book Antiqua" w:hAnsi="Book Antiqua" w:cs="SimSun"/>
          <w:color w:val="000000"/>
          <w:sz w:val="24"/>
          <w:szCs w:val="24"/>
        </w:rPr>
        <w:t> 2011; </w:t>
      </w:r>
      <w:r w:rsidRPr="006350E5">
        <w:rPr>
          <w:rFonts w:ascii="Book Antiqua" w:hAnsi="Book Antiqua" w:cs="SimSun"/>
          <w:b/>
          <w:bCs/>
          <w:color w:val="000000"/>
          <w:sz w:val="24"/>
          <w:szCs w:val="24"/>
        </w:rPr>
        <w:t>24</w:t>
      </w:r>
      <w:r w:rsidRPr="006350E5">
        <w:rPr>
          <w:rFonts w:ascii="Book Antiqua" w:hAnsi="Book Antiqua" w:cs="SimSun"/>
          <w:color w:val="000000"/>
          <w:sz w:val="24"/>
          <w:szCs w:val="24"/>
        </w:rPr>
        <w:t>: 1079-1089 [PMID: 21516077 DOI: 10.1038/modpathol.2011.71]</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8 </w:t>
      </w:r>
      <w:r w:rsidRPr="006350E5">
        <w:rPr>
          <w:rFonts w:ascii="Book Antiqua" w:hAnsi="Book Antiqua" w:cs="SimSun"/>
          <w:b/>
          <w:bCs/>
          <w:color w:val="000000"/>
          <w:sz w:val="24"/>
          <w:szCs w:val="24"/>
        </w:rPr>
        <w:t>Sasaki M</w:t>
      </w:r>
      <w:r w:rsidRPr="006350E5">
        <w:rPr>
          <w:rFonts w:ascii="Book Antiqua" w:hAnsi="Book Antiqua" w:cs="SimSun"/>
          <w:color w:val="000000"/>
          <w:sz w:val="24"/>
          <w:szCs w:val="24"/>
        </w:rPr>
        <w:t>, Matsubara T, Nitta T, Sato Y, Nakanuma Y. GNAS and KRAS mutations are common in intraductal papillary neoplasms of the bile duct. </w:t>
      </w:r>
      <w:r w:rsidRPr="006350E5">
        <w:rPr>
          <w:rFonts w:ascii="Book Antiqua" w:hAnsi="Book Antiqua" w:cs="SimSun"/>
          <w:i/>
          <w:iCs/>
          <w:color w:val="000000"/>
          <w:sz w:val="24"/>
          <w:szCs w:val="24"/>
        </w:rPr>
        <w:t>PLoS One</w:t>
      </w:r>
      <w:r w:rsidRPr="006350E5">
        <w:rPr>
          <w:rFonts w:ascii="Book Antiqua" w:hAnsi="Book Antiqua" w:cs="SimSun"/>
          <w:color w:val="000000"/>
          <w:sz w:val="24"/>
          <w:szCs w:val="24"/>
        </w:rPr>
        <w:t> 2013; </w:t>
      </w:r>
      <w:r w:rsidRPr="006350E5">
        <w:rPr>
          <w:rFonts w:ascii="Book Antiqua" w:hAnsi="Book Antiqua" w:cs="SimSun"/>
          <w:b/>
          <w:bCs/>
          <w:color w:val="000000"/>
          <w:sz w:val="24"/>
          <w:szCs w:val="24"/>
        </w:rPr>
        <w:t>8</w:t>
      </w:r>
      <w:r w:rsidRPr="006350E5">
        <w:rPr>
          <w:rFonts w:ascii="Book Antiqua" w:hAnsi="Book Antiqua" w:cs="SimSun"/>
          <w:color w:val="000000"/>
          <w:sz w:val="24"/>
          <w:szCs w:val="24"/>
        </w:rPr>
        <w:t>: e81706 [PMID: 24312577 DOI: 10.1371/journal.pone.0081706]</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9 </w:t>
      </w:r>
      <w:r w:rsidRPr="006350E5">
        <w:rPr>
          <w:rFonts w:ascii="Book Antiqua" w:hAnsi="Book Antiqua" w:cs="SimSun"/>
          <w:b/>
          <w:bCs/>
          <w:color w:val="000000"/>
          <w:sz w:val="24"/>
          <w:szCs w:val="24"/>
        </w:rPr>
        <w:t>Kubota K</w:t>
      </w:r>
      <w:r w:rsidRPr="006350E5">
        <w:rPr>
          <w:rFonts w:ascii="Book Antiqua" w:hAnsi="Book Antiqua" w:cs="SimSun"/>
          <w:color w:val="000000"/>
          <w:sz w:val="24"/>
          <w:szCs w:val="24"/>
        </w:rPr>
        <w:t>, Nakanuma Y, Kondo F, Hachiya H, Miyazaki M, Nagino M, Yamamoto M, Isayama H, Tabata M, Kinoshita H, Kamisawa T, Inui K. Clinicopathological features and prognosis of mucin-producing bile duct tumor and mucinous cystic tumor of the liver: a multi-institutional study by the Japan Biliary Association. </w:t>
      </w:r>
      <w:r w:rsidRPr="006350E5">
        <w:rPr>
          <w:rFonts w:ascii="Book Antiqua" w:hAnsi="Book Antiqua" w:cs="SimSun"/>
          <w:i/>
          <w:iCs/>
          <w:color w:val="000000"/>
          <w:sz w:val="24"/>
          <w:szCs w:val="24"/>
        </w:rPr>
        <w:t>J Hepatobiliary Pancreat Sci</w:t>
      </w:r>
      <w:r w:rsidRPr="006350E5">
        <w:rPr>
          <w:rFonts w:ascii="Book Antiqua" w:hAnsi="Book Antiqua" w:cs="SimSun"/>
          <w:color w:val="000000"/>
          <w:sz w:val="24"/>
          <w:szCs w:val="24"/>
        </w:rPr>
        <w:t> 2014; </w:t>
      </w:r>
      <w:r w:rsidRPr="006350E5">
        <w:rPr>
          <w:rFonts w:ascii="Book Antiqua" w:hAnsi="Book Antiqua" w:cs="SimSun"/>
          <w:b/>
          <w:bCs/>
          <w:color w:val="000000"/>
          <w:sz w:val="24"/>
          <w:szCs w:val="24"/>
        </w:rPr>
        <w:t>21</w:t>
      </w:r>
      <w:r w:rsidRPr="006350E5">
        <w:rPr>
          <w:rFonts w:ascii="Book Antiqua" w:hAnsi="Book Antiqua" w:cs="SimSun"/>
          <w:color w:val="000000"/>
          <w:sz w:val="24"/>
          <w:szCs w:val="24"/>
        </w:rPr>
        <w:t>: 176-185 [PMID: 23908126 DOI: 10.1002/jhbp.23]</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10 </w:t>
      </w:r>
      <w:r w:rsidRPr="006350E5">
        <w:rPr>
          <w:rFonts w:ascii="Book Antiqua" w:hAnsi="Book Antiqua" w:cs="SimSun"/>
          <w:b/>
          <w:bCs/>
          <w:color w:val="000000"/>
          <w:sz w:val="24"/>
          <w:szCs w:val="24"/>
        </w:rPr>
        <w:t>Naito Y</w:t>
      </w:r>
      <w:r w:rsidRPr="006350E5">
        <w:rPr>
          <w:rFonts w:ascii="Book Antiqua" w:hAnsi="Book Antiqua" w:cs="SimSun"/>
          <w:color w:val="000000"/>
          <w:sz w:val="24"/>
          <w:szCs w:val="24"/>
        </w:rPr>
        <w:t>, Kusano H, Nakashima O, Sadashima E, Hattori S, Taira T, Kawahara A, Okabe Y, Shimamatsu K, Taguchi J, Momosaki S, Irie K, Yamaguchi R, Yokomizo H, Nagamine M, Fukuda S, Sugiyama S, Nishida N, Higaki K, Yoshitomi M, Yasunaga M, Okuda K, Kinoshita H, Nakayama M, Yasumoto M, Akiba J, Kage M, Yano H. Intraductal neoplasm of the intrahepatic bile duct: clinicopathological study of 24 cases. </w:t>
      </w:r>
      <w:r w:rsidRPr="006350E5">
        <w:rPr>
          <w:rFonts w:ascii="Book Antiqua" w:hAnsi="Book Antiqua" w:cs="SimSun"/>
          <w:i/>
          <w:iCs/>
          <w:color w:val="000000"/>
          <w:sz w:val="24"/>
          <w:szCs w:val="24"/>
        </w:rPr>
        <w:t>World J Gastroenterol</w:t>
      </w:r>
      <w:r w:rsidRPr="006350E5">
        <w:rPr>
          <w:rFonts w:ascii="Book Antiqua" w:hAnsi="Book Antiqua" w:cs="SimSun"/>
          <w:color w:val="000000"/>
          <w:sz w:val="24"/>
          <w:szCs w:val="24"/>
        </w:rPr>
        <w:t> 2012; </w:t>
      </w:r>
      <w:r w:rsidRPr="006350E5">
        <w:rPr>
          <w:rFonts w:ascii="Book Antiqua" w:hAnsi="Book Antiqua" w:cs="SimSun"/>
          <w:b/>
          <w:bCs/>
          <w:color w:val="000000"/>
          <w:sz w:val="24"/>
          <w:szCs w:val="24"/>
        </w:rPr>
        <w:t>18</w:t>
      </w:r>
      <w:r w:rsidRPr="006350E5">
        <w:rPr>
          <w:rFonts w:ascii="Book Antiqua" w:hAnsi="Book Antiqua" w:cs="SimSun"/>
          <w:color w:val="000000"/>
          <w:sz w:val="24"/>
          <w:szCs w:val="24"/>
        </w:rPr>
        <w:t>: 3673-3680 [PMID: 22851859 DOI: 10.3748/wjg.v18.i28.3673]</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11 </w:t>
      </w:r>
      <w:r w:rsidRPr="006350E5">
        <w:rPr>
          <w:rFonts w:ascii="Book Antiqua" w:hAnsi="Book Antiqua" w:cs="SimSun"/>
          <w:b/>
          <w:bCs/>
          <w:color w:val="000000"/>
          <w:sz w:val="24"/>
          <w:szCs w:val="24"/>
        </w:rPr>
        <w:t>Yang J</w:t>
      </w:r>
      <w:r w:rsidRPr="006350E5">
        <w:rPr>
          <w:rFonts w:ascii="Book Antiqua" w:hAnsi="Book Antiqua" w:cs="SimSun"/>
          <w:color w:val="000000"/>
          <w:sz w:val="24"/>
          <w:szCs w:val="24"/>
        </w:rPr>
        <w:t>, Wang W, Yan L. The clinicopathological features of intraductal papillary neoplasms of the bile duct in a Chinese population. </w:t>
      </w:r>
      <w:r w:rsidRPr="006350E5">
        <w:rPr>
          <w:rFonts w:ascii="Book Antiqua" w:hAnsi="Book Antiqua" w:cs="SimSun"/>
          <w:i/>
          <w:iCs/>
          <w:color w:val="000000"/>
          <w:sz w:val="24"/>
          <w:szCs w:val="24"/>
        </w:rPr>
        <w:t>Dig Liver Dis</w:t>
      </w:r>
      <w:r w:rsidRPr="006350E5">
        <w:rPr>
          <w:rFonts w:ascii="Book Antiqua" w:hAnsi="Book Antiqua" w:cs="SimSun"/>
          <w:color w:val="000000"/>
          <w:sz w:val="24"/>
          <w:szCs w:val="24"/>
        </w:rPr>
        <w:t> 2012; </w:t>
      </w:r>
      <w:r w:rsidRPr="006350E5">
        <w:rPr>
          <w:rFonts w:ascii="Book Antiqua" w:hAnsi="Book Antiqua" w:cs="SimSun"/>
          <w:b/>
          <w:bCs/>
          <w:color w:val="000000"/>
          <w:sz w:val="24"/>
          <w:szCs w:val="24"/>
        </w:rPr>
        <w:t>44</w:t>
      </w:r>
      <w:r w:rsidRPr="006350E5">
        <w:rPr>
          <w:rFonts w:ascii="Book Antiqua" w:hAnsi="Book Antiqua" w:cs="SimSun"/>
          <w:color w:val="000000"/>
          <w:sz w:val="24"/>
          <w:szCs w:val="24"/>
        </w:rPr>
        <w:t>: 251-256 [PMID: 21930444 DOI: 10.1016/j.dld.2011.08.014]</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12 </w:t>
      </w:r>
      <w:r w:rsidRPr="006350E5">
        <w:rPr>
          <w:rFonts w:ascii="Book Antiqua" w:hAnsi="Book Antiqua" w:cs="SimSun"/>
          <w:b/>
          <w:bCs/>
          <w:color w:val="000000"/>
          <w:sz w:val="24"/>
          <w:szCs w:val="24"/>
        </w:rPr>
        <w:t>Onishi I</w:t>
      </w:r>
      <w:r w:rsidRPr="006350E5">
        <w:rPr>
          <w:rFonts w:ascii="Book Antiqua" w:hAnsi="Book Antiqua" w:cs="SimSun"/>
          <w:color w:val="000000"/>
          <w:sz w:val="24"/>
          <w:szCs w:val="24"/>
        </w:rPr>
        <w:t>, Kitagawa H, Harada K, Maruzen S, Sakai S, Makino I, Hayashi H, Nakagawara H, Tajima H, Takamura H, Tani T, Kayahara M, Ikeda H, Ohta T, Nakanuma Y. Intraductal papillary neoplasm of the bile duct accompanying biliary mixed adenoneuroendocrine carcinoma. </w:t>
      </w:r>
      <w:r w:rsidRPr="006350E5">
        <w:rPr>
          <w:rFonts w:ascii="Book Antiqua" w:hAnsi="Book Antiqua" w:cs="SimSun"/>
          <w:i/>
          <w:iCs/>
          <w:color w:val="000000"/>
          <w:sz w:val="24"/>
          <w:szCs w:val="24"/>
        </w:rPr>
        <w:t>World J Gastroenterol</w:t>
      </w:r>
      <w:r w:rsidRPr="006350E5">
        <w:rPr>
          <w:rFonts w:ascii="Book Antiqua" w:hAnsi="Book Antiqua" w:cs="SimSun"/>
          <w:color w:val="000000"/>
          <w:sz w:val="24"/>
          <w:szCs w:val="24"/>
        </w:rPr>
        <w:t> 2013; </w:t>
      </w:r>
      <w:r w:rsidRPr="006350E5">
        <w:rPr>
          <w:rFonts w:ascii="Book Antiqua" w:hAnsi="Book Antiqua" w:cs="SimSun"/>
          <w:b/>
          <w:bCs/>
          <w:color w:val="000000"/>
          <w:sz w:val="24"/>
          <w:szCs w:val="24"/>
        </w:rPr>
        <w:t>19</w:t>
      </w:r>
      <w:r w:rsidRPr="006350E5">
        <w:rPr>
          <w:rFonts w:ascii="Book Antiqua" w:hAnsi="Book Antiqua" w:cs="SimSun"/>
          <w:color w:val="000000"/>
          <w:sz w:val="24"/>
          <w:szCs w:val="24"/>
        </w:rPr>
        <w:t>: 3161-3164 [PMID: 23716999 DOI: 10.3748/wjg.v19.i20.3161]</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13 </w:t>
      </w:r>
      <w:r w:rsidRPr="006350E5">
        <w:rPr>
          <w:rFonts w:ascii="Book Antiqua" w:hAnsi="Book Antiqua" w:cs="SimSun"/>
          <w:b/>
          <w:bCs/>
          <w:color w:val="000000"/>
          <w:sz w:val="24"/>
          <w:szCs w:val="24"/>
        </w:rPr>
        <w:t>Watanabe A</w:t>
      </w:r>
      <w:r w:rsidRPr="006350E5">
        <w:rPr>
          <w:rFonts w:ascii="Book Antiqua" w:hAnsi="Book Antiqua" w:cs="SimSun"/>
          <w:color w:val="000000"/>
          <w:sz w:val="24"/>
          <w:szCs w:val="24"/>
        </w:rPr>
        <w:t>, Suzuki H, Kubo N, Araki K, Kobayashi T, Sasaki S, Wada W, Arai H, Sakamoto K, Sakurai S, Kuwano H. An Oncocytic Variant of Intraductal Papillary Neoplasm of the Bile Duct that Formed a Giant Hepatic Cyst. </w:t>
      </w:r>
      <w:r w:rsidRPr="006350E5">
        <w:rPr>
          <w:rFonts w:ascii="Book Antiqua" w:hAnsi="Book Antiqua" w:cs="SimSun"/>
          <w:i/>
          <w:iCs/>
          <w:color w:val="000000"/>
          <w:sz w:val="24"/>
          <w:szCs w:val="24"/>
        </w:rPr>
        <w:t>Rare Tumors</w:t>
      </w:r>
      <w:r w:rsidRPr="006350E5">
        <w:rPr>
          <w:rFonts w:ascii="Book Antiqua" w:hAnsi="Book Antiqua" w:cs="SimSun"/>
          <w:color w:val="000000"/>
          <w:sz w:val="24"/>
          <w:szCs w:val="24"/>
        </w:rPr>
        <w:t> 2013; </w:t>
      </w:r>
      <w:r w:rsidRPr="006350E5">
        <w:rPr>
          <w:rFonts w:ascii="Book Antiqua" w:hAnsi="Book Antiqua" w:cs="SimSun"/>
          <w:b/>
          <w:bCs/>
          <w:color w:val="000000"/>
          <w:sz w:val="24"/>
          <w:szCs w:val="24"/>
        </w:rPr>
        <w:t>5</w:t>
      </w:r>
      <w:r w:rsidRPr="006350E5">
        <w:rPr>
          <w:rFonts w:ascii="Book Antiqua" w:hAnsi="Book Antiqua" w:cs="SimSun"/>
          <w:color w:val="000000"/>
          <w:sz w:val="24"/>
          <w:szCs w:val="24"/>
        </w:rPr>
        <w:t>: e30 [PMID: 24179642 DOI: 10.4081/rt.2013.e30]</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14 </w:t>
      </w:r>
      <w:r w:rsidRPr="006350E5">
        <w:rPr>
          <w:rFonts w:ascii="Book Antiqua" w:hAnsi="Book Antiqua" w:cs="SimSun"/>
          <w:b/>
          <w:bCs/>
          <w:color w:val="000000"/>
          <w:sz w:val="24"/>
          <w:szCs w:val="24"/>
        </w:rPr>
        <w:t>Shimoda T</w:t>
      </w:r>
      <w:r w:rsidRPr="006350E5">
        <w:rPr>
          <w:rFonts w:ascii="Book Antiqua" w:hAnsi="Book Antiqua" w:cs="SimSun"/>
          <w:color w:val="000000"/>
          <w:sz w:val="24"/>
          <w:szCs w:val="24"/>
        </w:rPr>
        <w:t>, Yoshida H, Hirakata A, Makino H, Yokoyama T, Maruyama H, Ueda J, Tanno M, Naito Z, Uchida E. Surgical resection of cystic intraductal papillary adenocarcinoma of the bile duct: report of a case. </w:t>
      </w:r>
      <w:r w:rsidRPr="006350E5">
        <w:rPr>
          <w:rFonts w:ascii="Book Antiqua" w:hAnsi="Book Antiqua" w:cs="SimSun"/>
          <w:i/>
          <w:iCs/>
          <w:color w:val="000000"/>
          <w:sz w:val="24"/>
          <w:szCs w:val="24"/>
        </w:rPr>
        <w:t>J Nippon Med Sch</w:t>
      </w:r>
      <w:r w:rsidRPr="006350E5">
        <w:rPr>
          <w:rFonts w:ascii="Book Antiqua" w:hAnsi="Book Antiqua" w:cs="SimSun"/>
          <w:color w:val="000000"/>
          <w:sz w:val="24"/>
          <w:szCs w:val="24"/>
        </w:rPr>
        <w:t> 2013; </w:t>
      </w:r>
      <w:r w:rsidRPr="006350E5">
        <w:rPr>
          <w:rFonts w:ascii="Book Antiqua" w:hAnsi="Book Antiqua" w:cs="SimSun"/>
          <w:b/>
          <w:bCs/>
          <w:color w:val="000000"/>
          <w:sz w:val="24"/>
          <w:szCs w:val="24"/>
        </w:rPr>
        <w:t>80</w:t>
      </w:r>
      <w:r w:rsidRPr="006350E5">
        <w:rPr>
          <w:rFonts w:ascii="Book Antiqua" w:hAnsi="Book Antiqua" w:cs="SimSun"/>
          <w:color w:val="000000"/>
          <w:sz w:val="24"/>
          <w:szCs w:val="24"/>
        </w:rPr>
        <w:t>: 234-239 [PMID: 23832409]</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15 </w:t>
      </w:r>
      <w:r w:rsidRPr="006350E5">
        <w:rPr>
          <w:rFonts w:ascii="Book Antiqua" w:hAnsi="Book Antiqua" w:cs="SimSun"/>
          <w:b/>
          <w:bCs/>
          <w:color w:val="000000"/>
          <w:sz w:val="24"/>
          <w:szCs w:val="24"/>
        </w:rPr>
        <w:t>Lim JH</w:t>
      </w:r>
      <w:r w:rsidRPr="006350E5">
        <w:rPr>
          <w:rFonts w:ascii="Book Antiqua" w:hAnsi="Book Antiqua" w:cs="SimSun"/>
          <w:color w:val="000000"/>
          <w:sz w:val="24"/>
          <w:szCs w:val="24"/>
        </w:rPr>
        <w:t>, Zen Y, Jang KT, Kim YK, Nakanuma Y. Cyst-forming intraductal papillary neoplasm of the bile ducts: description of imaging and pathologic aspects. </w:t>
      </w:r>
      <w:r w:rsidRPr="006350E5">
        <w:rPr>
          <w:rFonts w:ascii="Book Antiqua" w:hAnsi="Book Antiqua" w:cs="SimSun"/>
          <w:i/>
          <w:iCs/>
          <w:color w:val="000000"/>
          <w:sz w:val="24"/>
          <w:szCs w:val="24"/>
        </w:rPr>
        <w:t>AJR Am J Roentgenol</w:t>
      </w:r>
      <w:r w:rsidRPr="006350E5">
        <w:rPr>
          <w:rFonts w:ascii="Book Antiqua" w:hAnsi="Book Antiqua" w:cs="SimSun"/>
          <w:color w:val="000000"/>
          <w:sz w:val="24"/>
          <w:szCs w:val="24"/>
        </w:rPr>
        <w:t> 2011; </w:t>
      </w:r>
      <w:r w:rsidRPr="006350E5">
        <w:rPr>
          <w:rFonts w:ascii="Book Antiqua" w:hAnsi="Book Antiqua" w:cs="SimSun"/>
          <w:b/>
          <w:bCs/>
          <w:color w:val="000000"/>
          <w:sz w:val="24"/>
          <w:szCs w:val="24"/>
        </w:rPr>
        <w:t>197</w:t>
      </w:r>
      <w:r w:rsidRPr="006350E5">
        <w:rPr>
          <w:rFonts w:ascii="Book Antiqua" w:hAnsi="Book Antiqua" w:cs="SimSun"/>
          <w:color w:val="000000"/>
          <w:sz w:val="24"/>
          <w:szCs w:val="24"/>
        </w:rPr>
        <w:t>: 1111-1120 [PMID: 22021503 DOI: 10.2214/AJR.10.6363]</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16 </w:t>
      </w:r>
      <w:r w:rsidRPr="006350E5">
        <w:rPr>
          <w:rFonts w:ascii="Book Antiqua" w:hAnsi="Book Antiqua" w:cs="SimSun"/>
          <w:b/>
          <w:bCs/>
          <w:color w:val="000000"/>
          <w:sz w:val="24"/>
          <w:szCs w:val="24"/>
        </w:rPr>
        <w:t>Zen Y</w:t>
      </w:r>
      <w:r w:rsidRPr="006350E5">
        <w:rPr>
          <w:rFonts w:ascii="Book Antiqua" w:hAnsi="Book Antiqua" w:cs="SimSun"/>
          <w:color w:val="000000"/>
          <w:sz w:val="24"/>
          <w:szCs w:val="24"/>
        </w:rPr>
        <w:t>, Amarapurkar AD, Portmann BC. Intraductal tubulopapillary neoplasm of the bile duct: potential origin from peribiliary cysts. </w:t>
      </w:r>
      <w:r w:rsidRPr="006350E5">
        <w:rPr>
          <w:rFonts w:ascii="Book Antiqua" w:hAnsi="Book Antiqua" w:cs="SimSun"/>
          <w:i/>
          <w:iCs/>
          <w:color w:val="000000"/>
          <w:sz w:val="24"/>
          <w:szCs w:val="24"/>
        </w:rPr>
        <w:t>Hum Pathol</w:t>
      </w:r>
      <w:r w:rsidRPr="006350E5">
        <w:rPr>
          <w:rFonts w:ascii="Book Antiqua" w:hAnsi="Book Antiqua" w:cs="SimSun"/>
          <w:color w:val="000000"/>
          <w:sz w:val="24"/>
          <w:szCs w:val="24"/>
        </w:rPr>
        <w:t> 2012; </w:t>
      </w:r>
      <w:r w:rsidRPr="006350E5">
        <w:rPr>
          <w:rFonts w:ascii="Book Antiqua" w:hAnsi="Book Antiqua" w:cs="SimSun"/>
          <w:b/>
          <w:bCs/>
          <w:color w:val="000000"/>
          <w:sz w:val="24"/>
          <w:szCs w:val="24"/>
        </w:rPr>
        <w:t>43</w:t>
      </w:r>
      <w:r w:rsidRPr="006350E5">
        <w:rPr>
          <w:rFonts w:ascii="Book Antiqua" w:hAnsi="Book Antiqua" w:cs="SimSun"/>
          <w:color w:val="000000"/>
          <w:sz w:val="24"/>
          <w:szCs w:val="24"/>
        </w:rPr>
        <w:t>: 440-445 [PMID: 21813159 DOI: 10.1016/j.humpath.2011.03.013]</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17 </w:t>
      </w:r>
      <w:r w:rsidRPr="006350E5">
        <w:rPr>
          <w:rFonts w:ascii="Book Antiqua" w:hAnsi="Book Antiqua" w:cs="SimSun"/>
          <w:b/>
          <w:bCs/>
          <w:color w:val="000000"/>
          <w:sz w:val="24"/>
          <w:szCs w:val="24"/>
        </w:rPr>
        <w:t>Dong A</w:t>
      </w:r>
      <w:r w:rsidRPr="006350E5">
        <w:rPr>
          <w:rFonts w:ascii="Book Antiqua" w:hAnsi="Book Antiqua" w:cs="SimSun"/>
          <w:color w:val="000000"/>
          <w:sz w:val="24"/>
          <w:szCs w:val="24"/>
        </w:rPr>
        <w:t>, Dong H, Zhang L, Zuo C. F-18 FDG uptake in borderline intraductal papillary neoplasms of the bile duct. </w:t>
      </w:r>
      <w:r w:rsidRPr="006350E5">
        <w:rPr>
          <w:rFonts w:ascii="Book Antiqua" w:hAnsi="Book Antiqua" w:cs="SimSun"/>
          <w:i/>
          <w:iCs/>
          <w:color w:val="000000"/>
          <w:sz w:val="24"/>
          <w:szCs w:val="24"/>
        </w:rPr>
        <w:t>Ann Nucl Med</w:t>
      </w:r>
      <w:r w:rsidRPr="006350E5">
        <w:rPr>
          <w:rFonts w:ascii="Book Antiqua" w:hAnsi="Book Antiqua" w:cs="SimSun"/>
          <w:color w:val="000000"/>
          <w:sz w:val="24"/>
          <w:szCs w:val="24"/>
        </w:rPr>
        <w:t> 2012; </w:t>
      </w:r>
      <w:r w:rsidRPr="006350E5">
        <w:rPr>
          <w:rFonts w:ascii="Book Antiqua" w:hAnsi="Book Antiqua" w:cs="SimSun"/>
          <w:b/>
          <w:bCs/>
          <w:color w:val="000000"/>
          <w:sz w:val="24"/>
          <w:szCs w:val="24"/>
        </w:rPr>
        <w:t>26</w:t>
      </w:r>
      <w:r w:rsidRPr="006350E5">
        <w:rPr>
          <w:rFonts w:ascii="Book Antiqua" w:hAnsi="Book Antiqua" w:cs="SimSun"/>
          <w:color w:val="000000"/>
          <w:sz w:val="24"/>
          <w:szCs w:val="24"/>
        </w:rPr>
        <w:t>: 594-598 [PMID: 22610388 DOI: 10.1007/s12149-012-0607-2]</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18 </w:t>
      </w:r>
      <w:r w:rsidRPr="006350E5">
        <w:rPr>
          <w:rFonts w:ascii="Book Antiqua" w:hAnsi="Book Antiqua" w:cs="SimSun"/>
          <w:b/>
          <w:bCs/>
          <w:color w:val="000000"/>
          <w:sz w:val="24"/>
          <w:szCs w:val="24"/>
        </w:rPr>
        <w:t>Takanami K</w:t>
      </w:r>
      <w:r w:rsidRPr="006350E5">
        <w:rPr>
          <w:rFonts w:ascii="Book Antiqua" w:hAnsi="Book Antiqua" w:cs="SimSun"/>
          <w:color w:val="000000"/>
          <w:sz w:val="24"/>
          <w:szCs w:val="24"/>
        </w:rPr>
        <w:t>, Hiraide T, Kaneta T, Hayashi H, Unno M, Fujishima F, Fukuda H, Yamada S, Takahashi S. FDG PET/CT findings in malignant intraductal papillary mucinous neoplasm of the bile ducts. </w:t>
      </w:r>
      <w:r w:rsidRPr="006350E5">
        <w:rPr>
          <w:rFonts w:ascii="Book Antiqua" w:hAnsi="Book Antiqua" w:cs="SimSun"/>
          <w:i/>
          <w:iCs/>
          <w:color w:val="000000"/>
          <w:sz w:val="24"/>
          <w:szCs w:val="24"/>
        </w:rPr>
        <w:t>Clin Nucl Med</w:t>
      </w:r>
      <w:r w:rsidRPr="006350E5">
        <w:rPr>
          <w:rFonts w:ascii="Book Antiqua" w:hAnsi="Book Antiqua" w:cs="SimSun"/>
          <w:color w:val="000000"/>
          <w:sz w:val="24"/>
          <w:szCs w:val="24"/>
        </w:rPr>
        <w:t> 2010; </w:t>
      </w:r>
      <w:r w:rsidRPr="006350E5">
        <w:rPr>
          <w:rFonts w:ascii="Book Antiqua" w:hAnsi="Book Antiqua" w:cs="SimSun"/>
          <w:b/>
          <w:bCs/>
          <w:color w:val="000000"/>
          <w:sz w:val="24"/>
          <w:szCs w:val="24"/>
        </w:rPr>
        <w:t>35</w:t>
      </w:r>
      <w:r w:rsidRPr="006350E5">
        <w:rPr>
          <w:rFonts w:ascii="Book Antiqua" w:hAnsi="Book Antiqua" w:cs="SimSun"/>
          <w:color w:val="000000"/>
          <w:sz w:val="24"/>
          <w:szCs w:val="24"/>
        </w:rPr>
        <w:t>: 83-85 [PMID: 20090451 DOI: 10.1097/RLU.0b013e3181c7bff0]</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19 </w:t>
      </w:r>
      <w:r w:rsidRPr="006350E5">
        <w:rPr>
          <w:rFonts w:ascii="Book Antiqua" w:hAnsi="Book Antiqua" w:cs="SimSun"/>
          <w:b/>
          <w:bCs/>
          <w:color w:val="000000"/>
          <w:sz w:val="24"/>
          <w:szCs w:val="24"/>
        </w:rPr>
        <w:t>Nakanishi Y</w:t>
      </w:r>
      <w:r w:rsidRPr="006350E5">
        <w:rPr>
          <w:rFonts w:ascii="Book Antiqua" w:hAnsi="Book Antiqua" w:cs="SimSun"/>
          <w:color w:val="000000"/>
          <w:sz w:val="24"/>
          <w:szCs w:val="24"/>
        </w:rPr>
        <w:t>, Nakanuma Y, Ohara M, Iwao T, Kimura N, Ishidate T, Kijima H. Intraductal papillary neoplasm arising from peribiliary glands connecting with the inferior branch of the bile duct of the anterior segment of the liver. </w:t>
      </w:r>
      <w:r w:rsidRPr="006350E5">
        <w:rPr>
          <w:rFonts w:ascii="Book Antiqua" w:hAnsi="Book Antiqua" w:cs="SimSun"/>
          <w:i/>
          <w:iCs/>
          <w:color w:val="000000"/>
          <w:sz w:val="24"/>
          <w:szCs w:val="24"/>
        </w:rPr>
        <w:t>Pathol Int</w:t>
      </w:r>
      <w:r w:rsidRPr="006350E5">
        <w:rPr>
          <w:rFonts w:ascii="Book Antiqua" w:hAnsi="Book Antiqua" w:cs="SimSun"/>
          <w:color w:val="000000"/>
          <w:sz w:val="24"/>
          <w:szCs w:val="24"/>
        </w:rPr>
        <w:t> 2011; </w:t>
      </w:r>
      <w:r w:rsidRPr="006350E5">
        <w:rPr>
          <w:rFonts w:ascii="Book Antiqua" w:hAnsi="Book Antiqua" w:cs="SimSun"/>
          <w:b/>
          <w:bCs/>
          <w:color w:val="000000"/>
          <w:sz w:val="24"/>
          <w:szCs w:val="24"/>
        </w:rPr>
        <w:t>61</w:t>
      </w:r>
      <w:r w:rsidRPr="006350E5">
        <w:rPr>
          <w:rFonts w:ascii="Book Antiqua" w:hAnsi="Book Antiqua" w:cs="SimSun"/>
          <w:color w:val="000000"/>
          <w:sz w:val="24"/>
          <w:szCs w:val="24"/>
        </w:rPr>
        <w:t>: 773-777 [PMID: 22126388 DOI: 10.1111/j.1440-1827.2011.02738.x]</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20 </w:t>
      </w:r>
      <w:r w:rsidRPr="006350E5">
        <w:rPr>
          <w:rFonts w:ascii="Book Antiqua" w:hAnsi="Book Antiqua" w:cs="SimSun"/>
          <w:b/>
          <w:bCs/>
          <w:color w:val="000000"/>
          <w:sz w:val="24"/>
          <w:szCs w:val="24"/>
        </w:rPr>
        <w:t>Kim BS</w:t>
      </w:r>
      <w:r w:rsidRPr="006350E5">
        <w:rPr>
          <w:rFonts w:ascii="Book Antiqua" w:hAnsi="Book Antiqua" w:cs="SimSun"/>
          <w:color w:val="000000"/>
          <w:sz w:val="24"/>
          <w:szCs w:val="24"/>
        </w:rPr>
        <w:t>, Joo SH, Lim SJ, Joo KR. Intrahepatic biliary intraductal papillary mucinous neoplasm with gallbladder agenesis: case report. </w:t>
      </w:r>
      <w:r w:rsidRPr="006350E5">
        <w:rPr>
          <w:rFonts w:ascii="Book Antiqua" w:hAnsi="Book Antiqua" w:cs="SimSun"/>
          <w:i/>
          <w:iCs/>
          <w:color w:val="000000"/>
          <w:sz w:val="24"/>
          <w:szCs w:val="24"/>
        </w:rPr>
        <w:t>Surg Laparosc Endosc Percutan Tech</w:t>
      </w:r>
      <w:r w:rsidRPr="006350E5">
        <w:rPr>
          <w:rFonts w:ascii="Book Antiqua" w:hAnsi="Book Antiqua" w:cs="SimSun"/>
          <w:color w:val="000000"/>
          <w:sz w:val="24"/>
          <w:szCs w:val="24"/>
        </w:rPr>
        <w:t> 2012; </w:t>
      </w:r>
      <w:r w:rsidRPr="006350E5">
        <w:rPr>
          <w:rFonts w:ascii="Book Antiqua" w:hAnsi="Book Antiqua" w:cs="SimSun"/>
          <w:b/>
          <w:bCs/>
          <w:color w:val="000000"/>
          <w:sz w:val="24"/>
          <w:szCs w:val="24"/>
        </w:rPr>
        <w:t>22</w:t>
      </w:r>
      <w:r w:rsidRPr="006350E5">
        <w:rPr>
          <w:rFonts w:ascii="Book Antiqua" w:hAnsi="Book Antiqua" w:cs="SimSun"/>
          <w:color w:val="000000"/>
          <w:sz w:val="24"/>
          <w:szCs w:val="24"/>
        </w:rPr>
        <w:t>: e277-e280 [PMID: 23047406 DOI: 10.1097/SLE.0b013e31824a7e6c]</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21 </w:t>
      </w:r>
      <w:r w:rsidRPr="006350E5">
        <w:rPr>
          <w:rFonts w:ascii="Book Antiqua" w:hAnsi="Book Antiqua" w:cs="SimSun"/>
          <w:b/>
          <w:bCs/>
          <w:color w:val="000000"/>
          <w:sz w:val="24"/>
          <w:szCs w:val="24"/>
        </w:rPr>
        <w:t>Kakisaka T</w:t>
      </w:r>
      <w:r w:rsidRPr="006350E5">
        <w:rPr>
          <w:rFonts w:ascii="Book Antiqua" w:hAnsi="Book Antiqua" w:cs="SimSun"/>
          <w:color w:val="000000"/>
          <w:sz w:val="24"/>
          <w:szCs w:val="24"/>
        </w:rPr>
        <w:t>, Kamiyama T, Yokoo H, Nakanishi K, Wakayama K, Tsuruga Y, Kamachi H, Mitsuhashi T, Taketomi A. An intraductal papillary neoplasm of the bile duct mimicking a hemorrhagic hepatic cyst: a case report. </w:t>
      </w:r>
      <w:r w:rsidRPr="006350E5">
        <w:rPr>
          <w:rFonts w:ascii="Book Antiqua" w:hAnsi="Book Antiqua" w:cs="SimSun"/>
          <w:i/>
          <w:iCs/>
          <w:color w:val="000000"/>
          <w:sz w:val="24"/>
          <w:szCs w:val="24"/>
        </w:rPr>
        <w:t>World J Surg Oncol</w:t>
      </w:r>
      <w:r w:rsidRPr="006350E5">
        <w:rPr>
          <w:rFonts w:ascii="Book Antiqua" w:hAnsi="Book Antiqua" w:cs="SimSun"/>
          <w:color w:val="000000"/>
          <w:sz w:val="24"/>
          <w:szCs w:val="24"/>
        </w:rPr>
        <w:t> 2013; </w:t>
      </w:r>
      <w:r w:rsidRPr="006350E5">
        <w:rPr>
          <w:rFonts w:ascii="Book Antiqua" w:hAnsi="Book Antiqua" w:cs="SimSun"/>
          <w:b/>
          <w:bCs/>
          <w:color w:val="000000"/>
          <w:sz w:val="24"/>
          <w:szCs w:val="24"/>
        </w:rPr>
        <w:t>11</w:t>
      </w:r>
      <w:r w:rsidRPr="006350E5">
        <w:rPr>
          <w:rFonts w:ascii="Book Antiqua" w:hAnsi="Book Antiqua" w:cs="SimSun"/>
          <w:color w:val="000000"/>
          <w:sz w:val="24"/>
          <w:szCs w:val="24"/>
        </w:rPr>
        <w:t>: 111 [PMID: 23706166 DOI: 10.1186/1477-7819-11-111]</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22 </w:t>
      </w:r>
      <w:r w:rsidRPr="006350E5">
        <w:rPr>
          <w:rFonts w:ascii="Book Antiqua" w:hAnsi="Book Antiqua" w:cs="SimSun"/>
          <w:b/>
          <w:bCs/>
          <w:color w:val="000000"/>
          <w:sz w:val="24"/>
          <w:szCs w:val="24"/>
        </w:rPr>
        <w:t>Tsuchida K</w:t>
      </w:r>
      <w:r w:rsidRPr="006350E5">
        <w:rPr>
          <w:rFonts w:ascii="Book Antiqua" w:hAnsi="Book Antiqua" w:cs="SimSun"/>
          <w:color w:val="000000"/>
          <w:sz w:val="24"/>
          <w:szCs w:val="24"/>
        </w:rPr>
        <w:t>, Yamagata M, Saifuku Y, Ichikawa D, Kanke K, Murohisa T, Tamano M, Iijima M, Nemoto Y, Shimoda W, Komori T, Fukui H, Ichikawa K, Sugaya H, Miyachi K, Fujimori T, Hiraishi H. Successful endoscopic procedures for intraductal papillary neoplasm of the bile duct: a case report. </w:t>
      </w:r>
      <w:r w:rsidRPr="006350E5">
        <w:rPr>
          <w:rFonts w:ascii="Book Antiqua" w:hAnsi="Book Antiqua" w:cs="SimSun"/>
          <w:i/>
          <w:iCs/>
          <w:color w:val="000000"/>
          <w:sz w:val="24"/>
          <w:szCs w:val="24"/>
        </w:rPr>
        <w:t>World J Gastroenterol</w:t>
      </w:r>
      <w:r w:rsidRPr="006350E5">
        <w:rPr>
          <w:rFonts w:ascii="Book Antiqua" w:hAnsi="Book Antiqua" w:cs="SimSun"/>
          <w:color w:val="000000"/>
          <w:sz w:val="24"/>
          <w:szCs w:val="24"/>
        </w:rPr>
        <w:t> 2010; </w:t>
      </w:r>
      <w:r w:rsidRPr="006350E5">
        <w:rPr>
          <w:rFonts w:ascii="Book Antiqua" w:hAnsi="Book Antiqua" w:cs="SimSun"/>
          <w:b/>
          <w:bCs/>
          <w:color w:val="000000"/>
          <w:sz w:val="24"/>
          <w:szCs w:val="24"/>
        </w:rPr>
        <w:t>16</w:t>
      </w:r>
      <w:r w:rsidRPr="006350E5">
        <w:rPr>
          <w:rFonts w:ascii="Book Antiqua" w:hAnsi="Book Antiqua" w:cs="SimSun"/>
          <w:color w:val="000000"/>
          <w:sz w:val="24"/>
          <w:szCs w:val="24"/>
        </w:rPr>
        <w:t>: 909-913 [PMID: 20143472]</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23 </w:t>
      </w:r>
      <w:r w:rsidRPr="006350E5">
        <w:rPr>
          <w:rFonts w:ascii="Book Antiqua" w:hAnsi="Book Antiqua" w:cs="SimSun"/>
          <w:b/>
          <w:bCs/>
          <w:color w:val="000000"/>
          <w:sz w:val="24"/>
          <w:szCs w:val="24"/>
        </w:rPr>
        <w:t>Jhuang JY</w:t>
      </w:r>
      <w:r w:rsidRPr="006350E5">
        <w:rPr>
          <w:rFonts w:ascii="Book Antiqua" w:hAnsi="Book Antiqua" w:cs="SimSun"/>
          <w:color w:val="000000"/>
          <w:sz w:val="24"/>
          <w:szCs w:val="24"/>
        </w:rPr>
        <w:t>, Hsieh MS. Pseudomyxoma peritonei (mucinous carcinoma peritonei) preceded by intraductal papillary neoplasm of the bile duct. </w:t>
      </w:r>
      <w:r w:rsidRPr="006350E5">
        <w:rPr>
          <w:rFonts w:ascii="Book Antiqua" w:hAnsi="Book Antiqua" w:cs="SimSun"/>
          <w:i/>
          <w:iCs/>
          <w:color w:val="000000"/>
          <w:sz w:val="24"/>
          <w:szCs w:val="24"/>
        </w:rPr>
        <w:t>Hum Pathol</w:t>
      </w:r>
      <w:r w:rsidRPr="006350E5">
        <w:rPr>
          <w:rFonts w:ascii="Book Antiqua" w:hAnsi="Book Antiqua" w:cs="SimSun"/>
          <w:color w:val="000000"/>
          <w:sz w:val="24"/>
          <w:szCs w:val="24"/>
        </w:rPr>
        <w:t> 2012; </w:t>
      </w:r>
      <w:r w:rsidRPr="006350E5">
        <w:rPr>
          <w:rFonts w:ascii="Book Antiqua" w:hAnsi="Book Antiqua" w:cs="SimSun"/>
          <w:b/>
          <w:bCs/>
          <w:color w:val="000000"/>
          <w:sz w:val="24"/>
          <w:szCs w:val="24"/>
        </w:rPr>
        <w:t>43</w:t>
      </w:r>
      <w:r w:rsidRPr="006350E5">
        <w:rPr>
          <w:rFonts w:ascii="Book Antiqua" w:hAnsi="Book Antiqua" w:cs="SimSun"/>
          <w:color w:val="000000"/>
          <w:sz w:val="24"/>
          <w:szCs w:val="24"/>
        </w:rPr>
        <w:t>: 1148-1152 [PMID: 22406366 DOI: 10.1016/j.humpath.2011.09.021]</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24 </w:t>
      </w:r>
      <w:r w:rsidRPr="006350E5">
        <w:rPr>
          <w:rFonts w:ascii="Book Antiqua" w:hAnsi="Book Antiqua" w:cs="SimSun"/>
          <w:b/>
          <w:bCs/>
          <w:color w:val="000000"/>
          <w:sz w:val="24"/>
          <w:szCs w:val="24"/>
        </w:rPr>
        <w:t>Makino I</w:t>
      </w:r>
      <w:r w:rsidRPr="006350E5">
        <w:rPr>
          <w:rFonts w:ascii="Book Antiqua" w:hAnsi="Book Antiqua" w:cs="SimSun"/>
          <w:color w:val="000000"/>
          <w:sz w:val="24"/>
          <w:szCs w:val="24"/>
        </w:rPr>
        <w:t>, Yoshimitsu Y, Sakuma H, Nakai M, Ueda H. A large cystic tumor with bile duct communication originating around the hepatic hilum. </w:t>
      </w:r>
      <w:r w:rsidRPr="006350E5">
        <w:rPr>
          <w:rFonts w:ascii="Book Antiqua" w:hAnsi="Book Antiqua" w:cs="SimSun"/>
          <w:i/>
          <w:iCs/>
          <w:color w:val="000000"/>
          <w:sz w:val="24"/>
          <w:szCs w:val="24"/>
        </w:rPr>
        <w:t>J Gastrointestin Liver Dis</w:t>
      </w:r>
      <w:r w:rsidRPr="006350E5">
        <w:rPr>
          <w:rFonts w:ascii="Book Antiqua" w:hAnsi="Book Antiqua" w:cs="SimSun"/>
          <w:color w:val="000000"/>
          <w:sz w:val="24"/>
          <w:szCs w:val="24"/>
        </w:rPr>
        <w:t> 2010; </w:t>
      </w:r>
      <w:r w:rsidRPr="006350E5">
        <w:rPr>
          <w:rFonts w:ascii="Book Antiqua" w:hAnsi="Book Antiqua" w:cs="SimSun"/>
          <w:b/>
          <w:bCs/>
          <w:color w:val="000000"/>
          <w:sz w:val="24"/>
          <w:szCs w:val="24"/>
        </w:rPr>
        <w:t>19</w:t>
      </w:r>
      <w:r w:rsidRPr="006350E5">
        <w:rPr>
          <w:rFonts w:ascii="Book Antiqua" w:hAnsi="Book Antiqua" w:cs="SimSun"/>
          <w:color w:val="000000"/>
          <w:sz w:val="24"/>
          <w:szCs w:val="24"/>
        </w:rPr>
        <w:t>: 77-80 [PMID: 20361080]</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25 </w:t>
      </w:r>
      <w:r w:rsidRPr="006350E5">
        <w:rPr>
          <w:rFonts w:ascii="Book Antiqua" w:hAnsi="Book Antiqua" w:cs="SimSun"/>
          <w:b/>
          <w:bCs/>
          <w:color w:val="000000"/>
          <w:sz w:val="24"/>
          <w:szCs w:val="24"/>
        </w:rPr>
        <w:t>Oki H</w:t>
      </w:r>
      <w:r w:rsidRPr="006350E5">
        <w:rPr>
          <w:rFonts w:ascii="Book Antiqua" w:hAnsi="Book Antiqua" w:cs="SimSun"/>
          <w:color w:val="000000"/>
          <w:sz w:val="24"/>
          <w:szCs w:val="24"/>
        </w:rPr>
        <w:t>, Hayashida Y, Namimoto T, Aoki T, Korogi Y, Yamashita Y. Usefulness of gadolinium-ethoxybenzyl-diethylenetriamine pentaacetic acid-enhanced magnetic resonance cholangiography for detecting mucin retention in bile ducts: a rare intraductal papillary mucinous neoplasm of the bile duct. </w:t>
      </w:r>
      <w:r w:rsidRPr="006350E5">
        <w:rPr>
          <w:rFonts w:ascii="Book Antiqua" w:hAnsi="Book Antiqua" w:cs="SimSun"/>
          <w:i/>
          <w:iCs/>
          <w:color w:val="000000"/>
          <w:sz w:val="24"/>
          <w:szCs w:val="24"/>
        </w:rPr>
        <w:t>Jpn J Radiol</w:t>
      </w:r>
      <w:r w:rsidRPr="006350E5">
        <w:rPr>
          <w:rFonts w:ascii="Book Antiqua" w:hAnsi="Book Antiqua" w:cs="SimSun"/>
          <w:color w:val="000000"/>
          <w:sz w:val="24"/>
          <w:szCs w:val="24"/>
        </w:rPr>
        <w:t> 2011; </w:t>
      </w:r>
      <w:r w:rsidRPr="006350E5">
        <w:rPr>
          <w:rFonts w:ascii="Book Antiqua" w:hAnsi="Book Antiqua" w:cs="SimSun"/>
          <w:b/>
          <w:bCs/>
          <w:color w:val="000000"/>
          <w:sz w:val="24"/>
          <w:szCs w:val="24"/>
        </w:rPr>
        <w:t>29</w:t>
      </w:r>
      <w:r w:rsidRPr="006350E5">
        <w:rPr>
          <w:rFonts w:ascii="Book Antiqua" w:hAnsi="Book Antiqua" w:cs="SimSun"/>
          <w:color w:val="000000"/>
          <w:sz w:val="24"/>
          <w:szCs w:val="24"/>
        </w:rPr>
        <w:t>: 590-594 [PMID: 21928003 DOI: 10.1007/s11604-011-0593-7]</w:t>
      </w:r>
    </w:p>
    <w:p w:rsidR="001A253A" w:rsidRPr="006350E5" w:rsidRDefault="001A253A" w:rsidP="001A253A">
      <w:pPr>
        <w:adjustRightInd w:val="0"/>
        <w:snapToGrid w:val="0"/>
        <w:spacing w:after="0" w:line="360" w:lineRule="auto"/>
        <w:jc w:val="both"/>
        <w:rPr>
          <w:rFonts w:ascii="Book Antiqua" w:hAnsi="Book Antiqua" w:cs="SimSun"/>
          <w:color w:val="000000"/>
          <w:sz w:val="24"/>
          <w:szCs w:val="24"/>
        </w:rPr>
      </w:pPr>
      <w:r w:rsidRPr="006350E5">
        <w:rPr>
          <w:rFonts w:ascii="Book Antiqua" w:hAnsi="Book Antiqua" w:cs="SimSun"/>
          <w:color w:val="000000"/>
          <w:sz w:val="24"/>
          <w:szCs w:val="24"/>
        </w:rPr>
        <w:t>26 </w:t>
      </w:r>
      <w:r w:rsidRPr="006350E5">
        <w:rPr>
          <w:rFonts w:ascii="Book Antiqua" w:hAnsi="Book Antiqua" w:cs="SimSun"/>
          <w:b/>
          <w:bCs/>
          <w:color w:val="000000"/>
          <w:sz w:val="24"/>
          <w:szCs w:val="24"/>
        </w:rPr>
        <w:t>Sohn WJ</w:t>
      </w:r>
      <w:r w:rsidRPr="006350E5">
        <w:rPr>
          <w:rFonts w:ascii="Book Antiqua" w:hAnsi="Book Antiqua" w:cs="SimSun"/>
          <w:color w:val="000000"/>
          <w:sz w:val="24"/>
          <w:szCs w:val="24"/>
        </w:rPr>
        <w:t>, Jo S. A huge intraductal papillary mucinous carcinoma of the bile duct treated by right trisectionectomy with caudate lobectomy. </w:t>
      </w:r>
      <w:r w:rsidRPr="006350E5">
        <w:rPr>
          <w:rFonts w:ascii="Book Antiqua" w:hAnsi="Book Antiqua" w:cs="SimSun"/>
          <w:i/>
          <w:iCs/>
          <w:color w:val="000000"/>
          <w:sz w:val="24"/>
          <w:szCs w:val="24"/>
        </w:rPr>
        <w:t>World J Surg Oncol</w:t>
      </w:r>
      <w:r w:rsidRPr="006350E5">
        <w:rPr>
          <w:rFonts w:ascii="Book Antiqua" w:hAnsi="Book Antiqua" w:cs="SimSun"/>
          <w:color w:val="000000"/>
          <w:sz w:val="24"/>
          <w:szCs w:val="24"/>
        </w:rPr>
        <w:t> 2009; </w:t>
      </w:r>
      <w:r w:rsidRPr="006350E5">
        <w:rPr>
          <w:rFonts w:ascii="Book Antiqua" w:hAnsi="Book Antiqua" w:cs="SimSun"/>
          <w:b/>
          <w:bCs/>
          <w:color w:val="000000"/>
          <w:sz w:val="24"/>
          <w:szCs w:val="24"/>
        </w:rPr>
        <w:t>7</w:t>
      </w:r>
      <w:r w:rsidRPr="006350E5">
        <w:rPr>
          <w:rFonts w:ascii="Book Antiqua" w:hAnsi="Book Antiqua" w:cs="SimSun"/>
          <w:color w:val="000000"/>
          <w:sz w:val="24"/>
          <w:szCs w:val="24"/>
        </w:rPr>
        <w:t>: 93 [PMID: 19961613 DOI: 10.1186/1477-7819-7-93]</w:t>
      </w:r>
    </w:p>
    <w:p w:rsidR="001A253A" w:rsidRPr="006350E5" w:rsidRDefault="001A253A" w:rsidP="001A253A">
      <w:pPr>
        <w:adjustRightInd w:val="0"/>
        <w:snapToGrid w:val="0"/>
        <w:spacing w:after="0" w:line="360" w:lineRule="auto"/>
        <w:jc w:val="both"/>
        <w:rPr>
          <w:rFonts w:ascii="Book Antiqua" w:hAnsi="Book Antiqua"/>
          <w:sz w:val="24"/>
          <w:szCs w:val="24"/>
        </w:rPr>
      </w:pPr>
    </w:p>
    <w:p w:rsidR="001A253A" w:rsidRPr="006350E5" w:rsidRDefault="001A253A" w:rsidP="001A253A">
      <w:pPr>
        <w:adjustRightInd w:val="0"/>
        <w:snapToGrid w:val="0"/>
        <w:spacing w:after="0" w:line="360" w:lineRule="auto"/>
        <w:jc w:val="right"/>
        <w:rPr>
          <w:rFonts w:ascii="Book Antiqua" w:hAnsi="Book Antiqua"/>
          <w:b/>
          <w:bCs/>
          <w:sz w:val="24"/>
        </w:rPr>
      </w:pPr>
      <w:r w:rsidRPr="006350E5">
        <w:rPr>
          <w:rFonts w:ascii="Book Antiqua" w:hAnsi="Book Antiqua"/>
          <w:b/>
          <w:bCs/>
          <w:sz w:val="24"/>
        </w:rPr>
        <w:t xml:space="preserve">P-Reviewer: </w:t>
      </w:r>
      <w:r w:rsidRPr="006350E5">
        <w:rPr>
          <w:rFonts w:ascii="Book Antiqua" w:hAnsi="Book Antiqua"/>
          <w:bCs/>
          <w:sz w:val="24"/>
        </w:rPr>
        <w:t>Ker</w:t>
      </w:r>
      <w:r w:rsidRPr="006350E5">
        <w:rPr>
          <w:rFonts w:ascii="Book Antiqua" w:hAnsi="Book Antiqua" w:hint="eastAsia"/>
          <w:bCs/>
          <w:sz w:val="24"/>
          <w:lang w:eastAsia="zh-CN"/>
        </w:rPr>
        <w:t xml:space="preserve"> </w:t>
      </w:r>
      <w:r w:rsidRPr="006350E5">
        <w:rPr>
          <w:rFonts w:ascii="Book Antiqua" w:hAnsi="Book Antiqua" w:hint="eastAsia"/>
          <w:bCs/>
          <w:caps/>
          <w:sz w:val="24"/>
          <w:lang w:eastAsia="zh-CN"/>
        </w:rPr>
        <w:t>cg</w:t>
      </w:r>
      <w:r w:rsidRPr="006350E5">
        <w:rPr>
          <w:rFonts w:ascii="Book Antiqua" w:hAnsi="Book Antiqua" w:hint="eastAsia"/>
          <w:b/>
          <w:bCs/>
          <w:sz w:val="24"/>
        </w:rPr>
        <w:t xml:space="preserve"> </w:t>
      </w:r>
      <w:r w:rsidRPr="006350E5">
        <w:rPr>
          <w:rFonts w:ascii="Book Antiqua" w:hAnsi="Book Antiqua"/>
          <w:b/>
          <w:bCs/>
          <w:sz w:val="24"/>
        </w:rPr>
        <w:t>S-Editor:</w:t>
      </w:r>
      <w:r w:rsidRPr="006350E5">
        <w:rPr>
          <w:rFonts w:ascii="Book Antiqua" w:hAnsi="Book Antiqua"/>
          <w:sz w:val="24"/>
        </w:rPr>
        <w:t xml:space="preserve"> </w:t>
      </w:r>
      <w:r w:rsidRPr="006350E5">
        <w:rPr>
          <w:rFonts w:ascii="Book Antiqua" w:hAnsi="Book Antiqua" w:hint="eastAsia"/>
          <w:sz w:val="24"/>
        </w:rPr>
        <w:t xml:space="preserve">Ma YJ </w:t>
      </w:r>
      <w:r w:rsidRPr="006350E5">
        <w:rPr>
          <w:rFonts w:ascii="Book Antiqua" w:hAnsi="Book Antiqua"/>
          <w:b/>
          <w:bCs/>
          <w:sz w:val="24"/>
        </w:rPr>
        <w:t>L-Editor:</w:t>
      </w:r>
      <w:r w:rsidRPr="006350E5">
        <w:rPr>
          <w:rFonts w:ascii="Book Antiqua" w:hAnsi="Book Antiqua"/>
          <w:sz w:val="24"/>
        </w:rPr>
        <w:t xml:space="preserve"> </w:t>
      </w:r>
      <w:r w:rsidRPr="006350E5">
        <w:rPr>
          <w:rFonts w:ascii="Book Antiqua" w:hAnsi="Book Antiqua" w:hint="eastAsia"/>
          <w:sz w:val="24"/>
        </w:rPr>
        <w:t xml:space="preserve"> </w:t>
      </w:r>
      <w:r w:rsidRPr="006350E5">
        <w:rPr>
          <w:rFonts w:ascii="Book Antiqua" w:hAnsi="Book Antiqua"/>
          <w:sz w:val="24"/>
        </w:rPr>
        <w:t xml:space="preserve"> </w:t>
      </w:r>
      <w:r w:rsidRPr="006350E5">
        <w:rPr>
          <w:rFonts w:ascii="Book Antiqua" w:hAnsi="Book Antiqua"/>
          <w:b/>
          <w:bCs/>
          <w:sz w:val="24"/>
        </w:rPr>
        <w:t>E-Editor:</w:t>
      </w:r>
    </w:p>
    <w:p w:rsidR="001A253A" w:rsidRPr="006350E5" w:rsidRDefault="001A253A" w:rsidP="001A253A">
      <w:pPr>
        <w:adjustRightInd w:val="0"/>
        <w:snapToGrid w:val="0"/>
        <w:spacing w:after="0" w:line="360" w:lineRule="auto"/>
        <w:jc w:val="right"/>
        <w:rPr>
          <w:rFonts w:ascii="Book Antiqua" w:hAnsi="Book Antiqua"/>
          <w:b/>
          <w:bCs/>
          <w:sz w:val="24"/>
        </w:rPr>
      </w:pPr>
    </w:p>
    <w:p w:rsidR="002E380E" w:rsidRPr="006350E5" w:rsidRDefault="001A253A"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br w:type="page"/>
      </w:r>
      <w:r w:rsidRPr="006350E5">
        <w:rPr>
          <w:rFonts w:ascii="Book Antiqua" w:hAnsi="Book Antiqua" w:cs="Arial"/>
          <w:b/>
          <w:sz w:val="24"/>
          <w:szCs w:val="24"/>
        </w:rPr>
        <w:t>Table 1</w:t>
      </w:r>
      <w:r w:rsidR="002E380E" w:rsidRPr="006350E5">
        <w:rPr>
          <w:rFonts w:ascii="Book Antiqua" w:hAnsi="Book Antiqua" w:cs="Arial"/>
          <w:b/>
          <w:sz w:val="24"/>
          <w:szCs w:val="24"/>
        </w:rPr>
        <w:t xml:space="preserve"> Histologic subtype of </w:t>
      </w:r>
      <w:r w:rsidRPr="006350E5">
        <w:rPr>
          <w:rFonts w:ascii="Book Antiqua" w:hAnsi="Book Antiqua" w:cs="Arial"/>
          <w:b/>
          <w:sz w:val="24"/>
          <w:szCs w:val="24"/>
        </w:rPr>
        <w:t>Intraductal papillary neoplasm of the bile duct</w:t>
      </w:r>
      <w:r w:rsidRPr="006350E5">
        <w:rPr>
          <w:rFonts w:ascii="Book Antiqua" w:hAnsi="Book Antiqua" w:cs="Arial" w:hint="eastAsia"/>
          <w:b/>
          <w:sz w:val="24"/>
          <w:szCs w:val="24"/>
          <w:lang w:eastAsia="zh-CN"/>
        </w:rPr>
        <w:t>s</w:t>
      </w:r>
      <w:r w:rsidRPr="006350E5">
        <w:rPr>
          <w:rFonts w:ascii="Book Antiqua" w:hAnsi="Book Antiqua" w:cs="Arial"/>
          <w:b/>
          <w:sz w:val="24"/>
          <w:szCs w:val="24"/>
        </w:rPr>
        <w:t xml:space="preserve"> by mucin core protein</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1837"/>
        <w:gridCol w:w="1607"/>
        <w:gridCol w:w="1607"/>
        <w:gridCol w:w="1762"/>
      </w:tblGrid>
      <w:tr w:rsidR="002E380E" w:rsidRPr="006350E5" w:rsidTr="001A253A">
        <w:tc>
          <w:tcPr>
            <w:tcW w:w="1837" w:type="dxa"/>
            <w:tcBorders>
              <w:top w:val="single" w:sz="4" w:space="0" w:color="auto"/>
              <w:bottom w:val="single" w:sz="4" w:space="0" w:color="auto"/>
            </w:tcBorders>
          </w:tcPr>
          <w:p w:rsidR="002E380E" w:rsidRPr="006350E5" w:rsidRDefault="002E380E" w:rsidP="001A253A">
            <w:pPr>
              <w:adjustRightInd w:val="0"/>
              <w:snapToGrid w:val="0"/>
              <w:spacing w:after="0" w:line="360" w:lineRule="auto"/>
              <w:jc w:val="both"/>
              <w:rPr>
                <w:rFonts w:ascii="Book Antiqua" w:hAnsi="Book Antiqua" w:cs="Arial"/>
                <w:sz w:val="24"/>
                <w:szCs w:val="24"/>
              </w:rPr>
            </w:pPr>
          </w:p>
        </w:tc>
        <w:tc>
          <w:tcPr>
            <w:tcW w:w="1607" w:type="dxa"/>
            <w:tcBorders>
              <w:top w:val="single" w:sz="4" w:space="0" w:color="auto"/>
              <w:bottom w:val="single" w:sz="4" w:space="0" w:color="auto"/>
            </w:tcBorders>
          </w:tcPr>
          <w:p w:rsidR="002E380E" w:rsidRPr="006350E5" w:rsidRDefault="002E380E" w:rsidP="001A253A">
            <w:pPr>
              <w:adjustRightInd w:val="0"/>
              <w:snapToGrid w:val="0"/>
              <w:spacing w:after="0" w:line="360" w:lineRule="auto"/>
              <w:jc w:val="both"/>
              <w:rPr>
                <w:rFonts w:ascii="Book Antiqua" w:hAnsi="Book Antiqua" w:cs="Arial"/>
                <w:b/>
                <w:sz w:val="24"/>
                <w:szCs w:val="24"/>
              </w:rPr>
            </w:pPr>
            <w:r w:rsidRPr="006350E5">
              <w:rPr>
                <w:rFonts w:ascii="Book Antiqua" w:hAnsi="Book Antiqua" w:cs="Arial"/>
                <w:b/>
                <w:sz w:val="24"/>
                <w:szCs w:val="24"/>
              </w:rPr>
              <w:t>MUC1</w:t>
            </w:r>
          </w:p>
        </w:tc>
        <w:tc>
          <w:tcPr>
            <w:tcW w:w="1607" w:type="dxa"/>
            <w:tcBorders>
              <w:top w:val="single" w:sz="4" w:space="0" w:color="auto"/>
              <w:bottom w:val="single" w:sz="4" w:space="0" w:color="auto"/>
            </w:tcBorders>
          </w:tcPr>
          <w:p w:rsidR="002E380E" w:rsidRPr="006350E5" w:rsidRDefault="002E380E" w:rsidP="001A253A">
            <w:pPr>
              <w:adjustRightInd w:val="0"/>
              <w:snapToGrid w:val="0"/>
              <w:spacing w:after="0" w:line="360" w:lineRule="auto"/>
              <w:jc w:val="both"/>
              <w:rPr>
                <w:rFonts w:ascii="Book Antiqua" w:hAnsi="Book Antiqua" w:cs="Arial"/>
                <w:b/>
                <w:sz w:val="24"/>
                <w:szCs w:val="24"/>
              </w:rPr>
            </w:pPr>
            <w:r w:rsidRPr="006350E5">
              <w:rPr>
                <w:rFonts w:ascii="Book Antiqua" w:hAnsi="Book Antiqua" w:cs="Arial"/>
                <w:b/>
                <w:sz w:val="24"/>
                <w:szCs w:val="24"/>
              </w:rPr>
              <w:t>MUC2</w:t>
            </w:r>
          </w:p>
        </w:tc>
        <w:tc>
          <w:tcPr>
            <w:tcW w:w="1762" w:type="dxa"/>
            <w:tcBorders>
              <w:top w:val="single" w:sz="4" w:space="0" w:color="auto"/>
              <w:bottom w:val="single" w:sz="4" w:space="0" w:color="auto"/>
            </w:tcBorders>
          </w:tcPr>
          <w:p w:rsidR="002E380E" w:rsidRPr="006350E5" w:rsidRDefault="002E380E" w:rsidP="001A253A">
            <w:pPr>
              <w:adjustRightInd w:val="0"/>
              <w:snapToGrid w:val="0"/>
              <w:spacing w:after="0" w:line="360" w:lineRule="auto"/>
              <w:jc w:val="both"/>
              <w:rPr>
                <w:rFonts w:ascii="Book Antiqua" w:hAnsi="Book Antiqua" w:cs="Arial"/>
                <w:b/>
                <w:sz w:val="24"/>
                <w:szCs w:val="24"/>
              </w:rPr>
            </w:pPr>
            <w:r w:rsidRPr="006350E5">
              <w:rPr>
                <w:rFonts w:ascii="Book Antiqua" w:hAnsi="Book Antiqua" w:cs="Arial"/>
                <w:b/>
                <w:sz w:val="24"/>
                <w:szCs w:val="24"/>
              </w:rPr>
              <w:t>MUC5AC</w:t>
            </w:r>
          </w:p>
        </w:tc>
      </w:tr>
      <w:tr w:rsidR="002E380E" w:rsidRPr="006350E5" w:rsidTr="001A253A">
        <w:tc>
          <w:tcPr>
            <w:tcW w:w="1837" w:type="dxa"/>
            <w:tcBorders>
              <w:top w:val="single" w:sz="4" w:space="0" w:color="auto"/>
            </w:tcBorders>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Pancreato-biliary</w:t>
            </w:r>
          </w:p>
        </w:tc>
        <w:tc>
          <w:tcPr>
            <w:tcW w:w="1607" w:type="dxa"/>
            <w:tcBorders>
              <w:top w:val="single" w:sz="4" w:space="0" w:color="auto"/>
            </w:tcBorders>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c>
          <w:tcPr>
            <w:tcW w:w="1607" w:type="dxa"/>
            <w:tcBorders>
              <w:top w:val="single" w:sz="4" w:space="0" w:color="auto"/>
            </w:tcBorders>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c>
          <w:tcPr>
            <w:tcW w:w="1762" w:type="dxa"/>
            <w:tcBorders>
              <w:top w:val="single" w:sz="4" w:space="0" w:color="auto"/>
            </w:tcBorders>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r>
      <w:tr w:rsidR="002E380E" w:rsidRPr="006350E5" w:rsidTr="001A253A">
        <w:tc>
          <w:tcPr>
            <w:tcW w:w="1837"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Intestinal</w:t>
            </w:r>
          </w:p>
        </w:tc>
        <w:tc>
          <w:tcPr>
            <w:tcW w:w="1607"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c>
          <w:tcPr>
            <w:tcW w:w="1607"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c>
          <w:tcPr>
            <w:tcW w:w="1762"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r>
      <w:tr w:rsidR="002E380E" w:rsidRPr="006350E5" w:rsidTr="001A253A">
        <w:tc>
          <w:tcPr>
            <w:tcW w:w="1837"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Gastric</w:t>
            </w:r>
          </w:p>
        </w:tc>
        <w:tc>
          <w:tcPr>
            <w:tcW w:w="1607"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c>
          <w:tcPr>
            <w:tcW w:w="1607"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c>
          <w:tcPr>
            <w:tcW w:w="1762"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r>
      <w:tr w:rsidR="002E380E" w:rsidRPr="006350E5" w:rsidTr="001A253A">
        <w:tc>
          <w:tcPr>
            <w:tcW w:w="1837"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Oncocytic</w:t>
            </w:r>
          </w:p>
        </w:tc>
        <w:tc>
          <w:tcPr>
            <w:tcW w:w="1607"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 (focal)</w:t>
            </w:r>
          </w:p>
        </w:tc>
        <w:tc>
          <w:tcPr>
            <w:tcW w:w="1607"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 (focal)</w:t>
            </w:r>
          </w:p>
        </w:tc>
        <w:tc>
          <w:tcPr>
            <w:tcW w:w="1762" w:type="dxa"/>
          </w:tcPr>
          <w:p w:rsidR="002E380E" w:rsidRPr="006350E5" w:rsidRDefault="002E380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t>+</w:t>
            </w:r>
          </w:p>
        </w:tc>
      </w:tr>
    </w:tbl>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1A253A" w:rsidP="001A253A">
      <w:pPr>
        <w:adjustRightInd w:val="0"/>
        <w:snapToGrid w:val="0"/>
        <w:spacing w:after="0" w:line="360" w:lineRule="auto"/>
        <w:jc w:val="both"/>
        <w:rPr>
          <w:rFonts w:ascii="Book Antiqua" w:hAnsi="Book Antiqua" w:cs="Arial"/>
          <w:sz w:val="24"/>
          <w:szCs w:val="24"/>
          <w:lang w:eastAsia="zh-CN"/>
        </w:rPr>
      </w:pPr>
      <w:r w:rsidRPr="006350E5">
        <w:rPr>
          <w:rFonts w:ascii="Book Antiqua" w:hAnsi="Book Antiqua" w:cs="Arial"/>
          <w:sz w:val="24"/>
          <w:szCs w:val="24"/>
        </w:rPr>
        <w:br w:type="page"/>
      </w:r>
    </w:p>
    <w:p w:rsidR="002E380E" w:rsidRPr="006350E5" w:rsidRDefault="00204053" w:rsidP="001A253A">
      <w:pPr>
        <w:adjustRightInd w:val="0"/>
        <w:snapToGrid w:val="0"/>
        <w:spacing w:after="0" w:line="360" w:lineRule="auto"/>
        <w:jc w:val="both"/>
        <w:rPr>
          <w:rFonts w:ascii="Book Antiqua" w:hAnsi="Book Antiqua" w:cs="Arial"/>
          <w:sz w:val="24"/>
          <w:szCs w:val="24"/>
        </w:rPr>
      </w:pPr>
      <w:r>
        <w:rPr>
          <w:rFonts w:ascii="Book Antiqua" w:hAnsi="Book Antiqua"/>
          <w:noProof/>
          <w:sz w:val="24"/>
          <w:szCs w:val="24"/>
          <w:lang w:eastAsia="zh-CN"/>
        </w:rPr>
        <mc:AlternateContent>
          <mc:Choice Requires="wps">
            <w:drawing>
              <wp:anchor distT="0" distB="0" distL="114300" distR="114300" simplePos="0" relativeHeight="251651584" behindDoc="0" locked="0" layoutInCell="1" allowOverlap="1">
                <wp:simplePos x="0" y="0"/>
                <wp:positionH relativeFrom="column">
                  <wp:posOffset>3113405</wp:posOffset>
                </wp:positionH>
                <wp:positionV relativeFrom="paragraph">
                  <wp:posOffset>66675</wp:posOffset>
                </wp:positionV>
                <wp:extent cx="297180" cy="401320"/>
                <wp:effectExtent l="0" t="0" r="0" b="0"/>
                <wp:wrapNone/>
                <wp:docPr id="922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Default="002E380E" w:rsidP="00D428E1">
                            <w:pPr>
                              <w:pStyle w:val="NormalWeb"/>
                              <w:spacing w:before="0" w:beforeAutospacing="0" w:after="0" w:afterAutospacing="0"/>
                              <w:textAlignment w:val="baseline"/>
                            </w:pPr>
                            <w:r w:rsidRPr="00551108">
                              <w:rPr>
                                <w:rFonts w:ascii="Calibri" w:hAnsi="Calibri"/>
                                <w:b/>
                                <w:bCs/>
                                <w:color w:val="FFFFFF"/>
                                <w:kern w:val="24"/>
                                <w:sz w:val="40"/>
                                <w:szCs w:val="40"/>
                              </w:rPr>
                              <w:t>B</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5" o:spid="_x0000_s1026" type="#_x0000_t202" style="position:absolute;left:0;text-align:left;margin-left:245.15pt;margin-top:5.25pt;width:23.4pt;height:3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" filled="f" stroked="f">
                <v:textbox style="mso-fit-shape-to-text:t">
                  <w:txbxContent>
                    <w:p w:rsidR="002E380E" w:rsidRDefault="002E380E" w:rsidP="00D428E1">
                      <w:pPr>
                        <w:pStyle w:val="NormalWeb"/>
                        <w:spacing w:before="0" w:beforeAutospacing="0" w:after="0" w:afterAutospacing="0"/>
                        <w:textAlignment w:val="baseline"/>
                      </w:pPr>
                      <w:r w:rsidRPr="00551108">
                        <w:rPr>
                          <w:rFonts w:ascii="Calibri" w:hAnsi="Calibri"/>
                          <w:b/>
                          <w:bCs/>
                          <w:color w:val="FFFFFF"/>
                          <w:kern w:val="24"/>
                          <w:sz w:val="40"/>
                          <w:szCs w:val="40"/>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53632" behindDoc="0" locked="0" layoutInCell="1" allowOverlap="1">
                <wp:simplePos x="0" y="0"/>
                <wp:positionH relativeFrom="column">
                  <wp:posOffset>41910</wp:posOffset>
                </wp:positionH>
                <wp:positionV relativeFrom="paragraph">
                  <wp:posOffset>77470</wp:posOffset>
                </wp:positionV>
                <wp:extent cx="304800" cy="401320"/>
                <wp:effectExtent l="0" t="0" r="0" b="0"/>
                <wp:wrapNone/>
                <wp:docPr id="922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Default="002E380E" w:rsidP="00D428E1">
                            <w:pPr>
                              <w:pStyle w:val="NormalWeb"/>
                              <w:spacing w:before="0" w:beforeAutospacing="0" w:after="0" w:afterAutospacing="0"/>
                              <w:textAlignment w:val="baseline"/>
                            </w:pPr>
                            <w:r w:rsidRPr="00551108">
                              <w:rPr>
                                <w:rFonts w:ascii="Calibri" w:hAnsi="Calibri"/>
                                <w:b/>
                                <w:bCs/>
                                <w:color w:val="FFFFFF"/>
                                <w:kern w:val="24"/>
                                <w:sz w:val="40"/>
                                <w:szCs w:val="40"/>
                              </w:rPr>
                              <w:t>A</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7" o:spid="_x0000_s1027" type="#_x0000_t202" style="position:absolute;left:0;text-align:left;margin-left:3.3pt;margin-top:6.1pt;width:24pt;height:3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" filled="f" stroked="f">
                <v:textbox style="mso-fit-shape-to-text:t">
                  <w:txbxContent>
                    <w:p w:rsidR="002E380E" w:rsidRDefault="002E380E" w:rsidP="00D428E1">
                      <w:pPr>
                        <w:pStyle w:val="NormalWeb"/>
                        <w:spacing w:before="0" w:beforeAutospacing="0" w:after="0" w:afterAutospacing="0"/>
                        <w:textAlignment w:val="baseline"/>
                      </w:pPr>
                      <w:r w:rsidRPr="00551108">
                        <w:rPr>
                          <w:rFonts w:ascii="Calibri" w:hAnsi="Calibri"/>
                          <w:b/>
                          <w:bCs/>
                          <w:color w:val="FFFFFF"/>
                          <w:kern w:val="24"/>
                          <w:sz w:val="40"/>
                          <w:szCs w:val="40"/>
                        </w:rPr>
                        <w:t>A</w:t>
                      </w:r>
                    </w:p>
                  </w:txbxContent>
                </v:textbox>
              </v:shape>
            </w:pict>
          </mc:Fallback>
        </mc:AlternateContent>
      </w:r>
      <w:r>
        <w:rPr>
          <w:rFonts w:ascii="Book Antiqua" w:hAnsi="Book Antiqua"/>
          <w:noProof/>
          <w:sz w:val="24"/>
          <w:szCs w:val="24"/>
          <w:lang w:eastAsia="zh-CN"/>
        </w:rPr>
        <w:drawing>
          <wp:anchor distT="0" distB="0" distL="114300" distR="114300" simplePos="0" relativeHeight="251645440" behindDoc="0" locked="0" layoutInCell="1" allowOverlap="1">
            <wp:simplePos x="0" y="0"/>
            <wp:positionH relativeFrom="column">
              <wp:posOffset>3083560</wp:posOffset>
            </wp:positionH>
            <wp:positionV relativeFrom="paragraph">
              <wp:posOffset>58420</wp:posOffset>
            </wp:positionV>
            <wp:extent cx="2945130" cy="2317750"/>
            <wp:effectExtent l="0" t="0" r="7620" b="635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9375" t="15385" r="9375" b="11539"/>
                    <a:stretch>
                      <a:fillRect/>
                    </a:stretch>
                  </pic:blipFill>
                  <pic:spPr bwMode="auto">
                    <a:xfrm>
                      <a:off x="0" y="0"/>
                      <a:ext cx="2945130" cy="231775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lang w:eastAsia="zh-CN"/>
        </w:rPr>
        <w:drawing>
          <wp:anchor distT="0" distB="0" distL="120396" distR="114300" simplePos="0" relativeHeight="251644416" behindDoc="0" locked="0" layoutInCell="1" allowOverlap="1">
            <wp:simplePos x="0" y="0"/>
            <wp:positionH relativeFrom="column">
              <wp:posOffset>-1524</wp:posOffset>
            </wp:positionH>
            <wp:positionV relativeFrom="paragraph">
              <wp:posOffset>58420</wp:posOffset>
            </wp:positionV>
            <wp:extent cx="3050542" cy="2317643"/>
            <wp:effectExtent l="0" t="0" r="0" b="6985"/>
            <wp:wrapNone/>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8" name="Picture 3"/>
                    <pic:cNvPicPr>
                      <a:picLocks noChangeAspect="1" noChangeArrowheads="1"/>
                    </pic:cNvPicPr>
                  </pic:nvPicPr>
                  <pic:blipFill>
                    <a:blip r:embed="rId8">
                      <a:extLst/>
                    </a:blip>
                    <a:srcRect l="12500" t="15385" r="9375" b="11539"/>
                    <a:stretch>
                      <a:fillRect/>
                    </a:stretch>
                  </pic:blipFill>
                  <pic:spPr bwMode="auto">
                    <a:xfrm>
                      <a:off x="0" y="0"/>
                      <a:ext cx="3050540" cy="2317115"/>
                    </a:xfrm>
                    <a:prstGeom prst="rect">
                      <a:avLst/>
                    </a:prstGeom>
                    <a:noFill/>
                    <a:ln>
                      <a:noFill/>
                    </a:ln>
                    <a:effectLst>
                      <a:softEdge rad="0"/>
                    </a:effectLst>
                    <a:extLst/>
                  </pic:spPr>
                </pic:pic>
              </a:graphicData>
            </a:graphic>
            <wp14:sizeRelH relativeFrom="page">
              <wp14:pctWidth>0</wp14:pctWidth>
            </wp14:sizeRelH>
            <wp14:sizeRelV relativeFrom="page">
              <wp14:pctHeight>0</wp14:pctHeight>
            </wp14:sizeRelV>
          </wp:anchor>
        </w:drawing>
      </w:r>
    </w:p>
    <w:p w:rsidR="002E380E" w:rsidRPr="006350E5" w:rsidRDefault="00204053" w:rsidP="001A253A">
      <w:pPr>
        <w:adjustRightInd w:val="0"/>
        <w:snapToGrid w:val="0"/>
        <w:spacing w:after="0" w:line="360" w:lineRule="auto"/>
        <w:jc w:val="both"/>
        <w:rPr>
          <w:rFonts w:ascii="Book Antiqua" w:hAnsi="Book Antiqua" w:cs="Arial"/>
          <w:sz w:val="24"/>
          <w:szCs w:val="24"/>
        </w:rPr>
      </w:pPr>
      <w:r>
        <w:rPr>
          <w:rFonts w:ascii="Book Antiqua" w:hAnsi="Book Antiqua"/>
          <w:noProof/>
          <w:sz w:val="24"/>
          <w:szCs w:val="24"/>
          <w:lang w:eastAsia="zh-CN"/>
        </w:rPr>
        <mc:AlternateContent>
          <mc:Choice Requires="wps">
            <w:drawing>
              <wp:anchor distT="0" distB="0" distL="114300" distR="114300" simplePos="0" relativeHeight="251650560" behindDoc="0" locked="0" layoutInCell="1" allowOverlap="1">
                <wp:simplePos x="0" y="0"/>
                <wp:positionH relativeFrom="column">
                  <wp:posOffset>3876040</wp:posOffset>
                </wp:positionH>
                <wp:positionV relativeFrom="paragraph">
                  <wp:posOffset>118745</wp:posOffset>
                </wp:positionV>
                <wp:extent cx="304800" cy="163195"/>
                <wp:effectExtent l="32702" t="5398" r="32703" b="51752"/>
                <wp:wrapNone/>
                <wp:docPr id="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04800" cy="16319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76A449A" id="_x0000_t32" coordsize="21600,21600" o:spt="32" o:oned="t" path="m,l21600,21600e" filled="f">
                <v:path arrowok="t" fillok="f" o:connecttype="none"/>
                <o:lock v:ext="edit" shapetype="t"/>
              </v:shapetype>
              <v:shape id="Straight Arrow Connector 5" o:spid="_x0000_s1026" type="#_x0000_t32" style="position:absolute;margin-left:305.2pt;margin-top:9.35pt;width:24pt;height:12.8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" strokecolor="yellow" strokeweight="1.5pt">
                <v:stroke endarrow="open"/>
                <o:lock v:ext="edit" shapetype="f"/>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52608" behindDoc="0" locked="0" layoutInCell="1" allowOverlap="1">
                <wp:simplePos x="0" y="0"/>
                <wp:positionH relativeFrom="column">
                  <wp:posOffset>4634865</wp:posOffset>
                </wp:positionH>
                <wp:positionV relativeFrom="paragraph">
                  <wp:posOffset>240665</wp:posOffset>
                </wp:positionV>
                <wp:extent cx="295275" cy="127000"/>
                <wp:effectExtent l="46038" t="0" r="17462" b="74613"/>
                <wp:wrapNone/>
                <wp:docPr id="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295275" cy="1270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5E9E73" id="Straight Arrow Connector 7" o:spid="_x0000_s1026" type="#_x0000_t32" style="position:absolute;margin-left:364.95pt;margin-top:18.95pt;width:23.25pt;height:10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" strokecolor="yellow" strokeweight="1.5pt">
                <v:stroke endarrow="open"/>
                <o:lock v:ext="edit" shapetype="f"/>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49536" behindDoc="0" locked="0" layoutInCell="1" allowOverlap="1">
                <wp:simplePos x="0" y="0"/>
                <wp:positionH relativeFrom="column">
                  <wp:posOffset>4102100</wp:posOffset>
                </wp:positionH>
                <wp:positionV relativeFrom="paragraph">
                  <wp:posOffset>194310</wp:posOffset>
                </wp:positionV>
                <wp:extent cx="300355" cy="127000"/>
                <wp:effectExtent l="48578" t="8572" r="33972" b="53023"/>
                <wp:wrapNone/>
                <wp:docPr id="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00355" cy="1270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349F01" id="Straight Arrow Connector 4" o:spid="_x0000_s1026" type="#_x0000_t32" style="position:absolute;margin-left:323pt;margin-top:15.3pt;width:23.65pt;height:10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" strokecolor="yellow" strokeweight="1.5pt">
                <v:stroke endarrow="open"/>
                <o:lock v:ext="edit" shapetype="f"/>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56704" behindDoc="0" locked="0" layoutInCell="1" allowOverlap="1">
                <wp:simplePos x="0" y="0"/>
                <wp:positionH relativeFrom="column">
                  <wp:posOffset>890905</wp:posOffset>
                </wp:positionH>
                <wp:positionV relativeFrom="paragraph">
                  <wp:posOffset>329565</wp:posOffset>
                </wp:positionV>
                <wp:extent cx="304800" cy="76200"/>
                <wp:effectExtent l="57150" t="0" r="38100" b="57150"/>
                <wp:wrapNone/>
                <wp:docPr id="1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04800" cy="762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EB7803" id="Straight Arrow Connector 11" o:spid="_x0000_s1026" type="#_x0000_t32" style="position:absolute;margin-left:70.15pt;margin-top:25.95pt;width:24pt;height:6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" strokecolor="yellow" strokeweight="1.5pt">
                <v:stroke endarrow="open"/>
                <o:lock v:ext="edit" shapetype="f"/>
              </v:shape>
            </w:pict>
          </mc:Fallback>
        </mc:AlternateContent>
      </w:r>
    </w:p>
    <w:p w:rsidR="002E380E" w:rsidRPr="006350E5" w:rsidRDefault="00204053" w:rsidP="001A253A">
      <w:pPr>
        <w:adjustRightInd w:val="0"/>
        <w:snapToGrid w:val="0"/>
        <w:spacing w:after="0" w:line="360" w:lineRule="auto"/>
        <w:jc w:val="both"/>
        <w:rPr>
          <w:rFonts w:ascii="Book Antiqua" w:hAnsi="Book Antiqua" w:cs="Arial"/>
          <w:sz w:val="24"/>
          <w:szCs w:val="24"/>
        </w:rPr>
      </w:pPr>
      <w:r>
        <w:rPr>
          <w:rFonts w:ascii="Book Antiqua" w:hAnsi="Book Antiqua"/>
          <w:noProof/>
          <w:sz w:val="24"/>
          <w:szCs w:val="24"/>
          <w:lang w:eastAsia="zh-CN"/>
        </w:rPr>
        <mc:AlternateContent>
          <mc:Choice Requires="wps">
            <w:drawing>
              <wp:anchor distT="0" distB="0" distL="114300" distR="114300" simplePos="0" relativeHeight="251655680" behindDoc="0" locked="0" layoutInCell="1" allowOverlap="1">
                <wp:simplePos x="0" y="0"/>
                <wp:positionH relativeFrom="column">
                  <wp:posOffset>581660</wp:posOffset>
                </wp:positionH>
                <wp:positionV relativeFrom="paragraph">
                  <wp:posOffset>156845</wp:posOffset>
                </wp:positionV>
                <wp:extent cx="250825" cy="219075"/>
                <wp:effectExtent l="0" t="3175" r="69850" b="50800"/>
                <wp:wrapNone/>
                <wp:docPr id="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50825" cy="219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8194F5" id="Straight Arrow Connector 10" o:spid="_x0000_s1026" type="#_x0000_t32" style="position:absolute;margin-left:45.8pt;margin-top:12.35pt;width:19.75pt;height:17.25pt;rotation:9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" strokecolor="red" strokeweight="1.5pt">
                <v:stroke endarrow="open"/>
                <o:lock v:ext="edit" shapetype="f"/>
              </v:shape>
            </w:pict>
          </mc:Fallback>
        </mc:AlternateConten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3C5BC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b/>
          <w:sz w:val="24"/>
          <w:szCs w:val="24"/>
        </w:rPr>
        <w:t xml:space="preserve">Figure </w:t>
      </w:r>
      <w:r w:rsidR="001A253A" w:rsidRPr="006350E5">
        <w:rPr>
          <w:rFonts w:ascii="Book Antiqua" w:hAnsi="Book Antiqua" w:cs="Arial"/>
          <w:b/>
          <w:sz w:val="24"/>
          <w:szCs w:val="24"/>
        </w:rPr>
        <w:t>1</w:t>
      </w:r>
      <w:r w:rsidR="002E380E" w:rsidRPr="006350E5">
        <w:rPr>
          <w:rFonts w:ascii="Book Antiqua" w:hAnsi="Book Antiqua" w:cs="Arial"/>
          <w:b/>
          <w:sz w:val="24"/>
          <w:szCs w:val="24"/>
        </w:rPr>
        <w:t xml:space="preserve"> Non-enhanced </w:t>
      </w:r>
      <w:r w:rsidR="001A253A" w:rsidRPr="006350E5">
        <w:rPr>
          <w:rFonts w:ascii="Book Antiqua" w:hAnsi="Book Antiqua" w:cs="Arial"/>
          <w:b/>
          <w:color w:val="000000"/>
          <w:sz w:val="24"/>
          <w:szCs w:val="24"/>
        </w:rPr>
        <w:t>magnetic resonance imaging</w:t>
      </w:r>
      <w:r w:rsidR="002E380E" w:rsidRPr="006350E5">
        <w:rPr>
          <w:rFonts w:ascii="Book Antiqua" w:hAnsi="Book Antiqua" w:cs="Arial"/>
          <w:b/>
          <w:sz w:val="24"/>
          <w:szCs w:val="24"/>
        </w:rPr>
        <w:t xml:space="preserve">. </w:t>
      </w:r>
      <w:r w:rsidR="002E380E" w:rsidRPr="006350E5">
        <w:rPr>
          <w:rFonts w:ascii="Book Antiqua" w:hAnsi="Book Antiqua" w:cs="Arial"/>
          <w:sz w:val="24"/>
          <w:szCs w:val="24"/>
        </w:rPr>
        <w:t>A</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Axial T2 with fat saturation (96/3000) demonstrates dilatation of the proximal right hepatic duct (red arrow) with soft tissue noted within the lumen (yellow arrow)</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B</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Axial T2 with fat saturation (96/3000) demonstrates three ill defined, rounded hyperintense lesions in segments III and IVB (arrows).</w: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1A253A"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br w:type="page"/>
      </w:r>
      <w:r w:rsidR="00204053">
        <w:rPr>
          <w:rFonts w:ascii="Book Antiqua" w:hAnsi="Book Antiqua"/>
          <w:noProof/>
          <w:sz w:val="24"/>
          <w:szCs w:val="24"/>
          <w:lang w:eastAsia="zh-CN"/>
        </w:rPr>
        <w:drawing>
          <wp:anchor distT="0" distB="0" distL="114300" distR="114300" simplePos="0" relativeHeight="251647488" behindDoc="0" locked="0" layoutInCell="1" allowOverlap="1">
            <wp:simplePos x="0" y="0"/>
            <wp:positionH relativeFrom="column">
              <wp:posOffset>3041015</wp:posOffset>
            </wp:positionH>
            <wp:positionV relativeFrom="paragraph">
              <wp:posOffset>279400</wp:posOffset>
            </wp:positionV>
            <wp:extent cx="2934335" cy="228981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12500" t="18750" r="10938" b="15625"/>
                    <a:stretch>
                      <a:fillRect/>
                    </a:stretch>
                  </pic:blipFill>
                  <pic:spPr bwMode="auto">
                    <a:xfrm>
                      <a:off x="0" y="0"/>
                      <a:ext cx="2934335" cy="2289810"/>
                    </a:xfrm>
                    <a:prstGeom prst="rect">
                      <a:avLst/>
                    </a:prstGeom>
                    <a:noFill/>
                  </pic:spPr>
                </pic:pic>
              </a:graphicData>
            </a:graphic>
            <wp14:sizeRelH relativeFrom="page">
              <wp14:pctWidth>0</wp14:pctWidth>
            </wp14:sizeRelH>
            <wp14:sizeRelV relativeFrom="page">
              <wp14:pctHeight>0</wp14:pctHeight>
            </wp14:sizeRelV>
          </wp:anchor>
        </w:drawing>
      </w:r>
      <w:r w:rsidR="00204053">
        <w:rPr>
          <w:rFonts w:ascii="Book Antiqua" w:hAnsi="Book Antiqua"/>
          <w:noProof/>
          <w:sz w:val="24"/>
          <w:szCs w:val="24"/>
          <w:lang w:eastAsia="zh-CN"/>
        </w:rPr>
        <mc:AlternateContent>
          <mc:Choice Requires="wps">
            <w:drawing>
              <wp:anchor distT="0" distB="0" distL="114300" distR="114300" simplePos="0" relativeHeight="251659776" behindDoc="0" locked="0" layoutInCell="1" allowOverlap="1">
                <wp:simplePos x="0" y="0"/>
                <wp:positionH relativeFrom="column">
                  <wp:posOffset>3071495</wp:posOffset>
                </wp:positionH>
                <wp:positionV relativeFrom="paragraph">
                  <wp:posOffset>274955</wp:posOffset>
                </wp:positionV>
                <wp:extent cx="317500" cy="401320"/>
                <wp:effectExtent l="0" t="0" r="0" b="0"/>
                <wp:wrapNone/>
                <wp:docPr id="1024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Default="002E380E" w:rsidP="0005768A">
                            <w:pPr>
                              <w:pStyle w:val="NormalWeb"/>
                              <w:spacing w:before="0" w:beforeAutospacing="0" w:after="0" w:afterAutospacing="0"/>
                              <w:textAlignment w:val="baseline"/>
                            </w:pPr>
                            <w:r w:rsidRPr="00551108">
                              <w:rPr>
                                <w:rFonts w:ascii="Calibri" w:hAnsi="Calibri"/>
                                <w:b/>
                                <w:bCs/>
                                <w:color w:val="FFFFFF"/>
                                <w:kern w:val="24"/>
                                <w:sz w:val="40"/>
                                <w:szCs w:val="40"/>
                              </w:rPr>
                              <w:t>B</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6" o:spid="_x0000_s1028" type="#_x0000_t202" style="position:absolute;left:0;text-align:left;margin-left:241.85pt;margin-top:21.65pt;width:25pt;height:3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" filled="f" stroked="f">
                <v:textbox style="mso-fit-shape-to-text:t">
                  <w:txbxContent>
                    <w:p w:rsidR="002E380E" w:rsidRDefault="002E380E" w:rsidP="0005768A">
                      <w:pPr>
                        <w:pStyle w:val="NormalWeb"/>
                        <w:spacing w:before="0" w:beforeAutospacing="0" w:after="0" w:afterAutospacing="0"/>
                        <w:textAlignment w:val="baseline"/>
                      </w:pPr>
                      <w:r w:rsidRPr="00551108">
                        <w:rPr>
                          <w:rFonts w:ascii="Calibri" w:hAnsi="Calibri"/>
                          <w:b/>
                          <w:bCs/>
                          <w:color w:val="FFFFFF"/>
                          <w:kern w:val="24"/>
                          <w:sz w:val="40"/>
                          <w:szCs w:val="40"/>
                        </w:rPr>
                        <w:t>B</w:t>
                      </w:r>
                    </w:p>
                  </w:txbxContent>
                </v:textbox>
              </v:shape>
            </w:pict>
          </mc:Fallback>
        </mc:AlternateContent>
      </w:r>
      <w:r w:rsidR="00204053">
        <w:rPr>
          <w:rFonts w:ascii="Book Antiqua" w:hAnsi="Book Antiqua"/>
          <w:noProof/>
          <w:sz w:val="24"/>
          <w:szCs w:val="24"/>
          <w:lang w:eastAsia="zh-CN"/>
        </w:rPr>
        <w:drawing>
          <wp:anchor distT="0" distB="0" distL="114300" distR="114300" simplePos="0" relativeHeight="251646464" behindDoc="0" locked="0" layoutInCell="1" allowOverlap="1">
            <wp:simplePos x="0" y="0"/>
            <wp:positionH relativeFrom="column">
              <wp:posOffset>-4445</wp:posOffset>
            </wp:positionH>
            <wp:positionV relativeFrom="paragraph">
              <wp:posOffset>279400</wp:posOffset>
            </wp:positionV>
            <wp:extent cx="3009900" cy="228600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0938" t="20313" r="7813" b="15625"/>
                    <a:stretch>
                      <a:fillRect/>
                    </a:stretch>
                  </pic:blipFill>
                  <pic:spPr bwMode="auto">
                    <a:xfrm>
                      <a:off x="0" y="0"/>
                      <a:ext cx="3009900" cy="2286000"/>
                    </a:xfrm>
                    <a:prstGeom prst="rect">
                      <a:avLst/>
                    </a:prstGeom>
                    <a:noFill/>
                  </pic:spPr>
                </pic:pic>
              </a:graphicData>
            </a:graphic>
            <wp14:sizeRelH relativeFrom="page">
              <wp14:pctWidth>0</wp14:pctWidth>
            </wp14:sizeRelH>
            <wp14:sizeRelV relativeFrom="page">
              <wp14:pctHeight>0</wp14:pctHeight>
            </wp14:sizeRelV>
          </wp:anchor>
        </w:drawing>
      </w:r>
    </w:p>
    <w:p w:rsidR="002E380E" w:rsidRPr="006350E5" w:rsidRDefault="00204053" w:rsidP="001A253A">
      <w:pPr>
        <w:adjustRightInd w:val="0"/>
        <w:snapToGrid w:val="0"/>
        <w:spacing w:after="0" w:line="360" w:lineRule="auto"/>
        <w:jc w:val="both"/>
        <w:rPr>
          <w:rFonts w:ascii="Book Antiqua" w:hAnsi="Book Antiqua" w:cs="Arial"/>
          <w:sz w:val="24"/>
          <w:szCs w:val="24"/>
        </w:rPr>
      </w:pPr>
      <w:r>
        <w:rPr>
          <w:rFonts w:ascii="Book Antiqua" w:hAnsi="Book Antiqua"/>
          <w:noProof/>
          <w:sz w:val="24"/>
          <w:szCs w:val="24"/>
          <w:lang w:eastAsia="zh-CN"/>
        </w:rPr>
        <mc:AlternateContent>
          <mc:Choice Requires="wps">
            <w:drawing>
              <wp:anchor distT="0" distB="0" distL="114300" distR="114300" simplePos="0" relativeHeight="251663872" behindDoc="0" locked="0" layoutInCell="1" allowOverlap="1">
                <wp:simplePos x="0" y="0"/>
                <wp:positionH relativeFrom="column">
                  <wp:posOffset>3568700</wp:posOffset>
                </wp:positionH>
                <wp:positionV relativeFrom="paragraph">
                  <wp:posOffset>356870</wp:posOffset>
                </wp:positionV>
                <wp:extent cx="304800" cy="76200"/>
                <wp:effectExtent l="57150" t="0" r="38100" b="57150"/>
                <wp:wrapNone/>
                <wp:docPr id="1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04800" cy="762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7CAB4D" id="Straight Arrow Connector 10" o:spid="_x0000_s1026" type="#_x0000_t32" style="position:absolute;margin-left:281pt;margin-top:28.1pt;width:24pt;height:6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" strokecolor="red" strokeweight="1.5pt">
                <v:stroke endarrow="open"/>
                <o:lock v:ext="edit" shapetype="f"/>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0800" behindDoc="0" locked="0" layoutInCell="1" allowOverlap="1">
                <wp:simplePos x="0" y="0"/>
                <wp:positionH relativeFrom="column">
                  <wp:posOffset>1365885</wp:posOffset>
                </wp:positionH>
                <wp:positionV relativeFrom="paragraph">
                  <wp:posOffset>380365</wp:posOffset>
                </wp:positionV>
                <wp:extent cx="304800" cy="76200"/>
                <wp:effectExtent l="57150" t="0" r="38100" b="57150"/>
                <wp:wrapNone/>
                <wp:docPr id="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04800" cy="762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99B63F" id="Straight Arrow Connector 7" o:spid="_x0000_s1026" type="#_x0000_t32" style="position:absolute;margin-left:107.55pt;margin-top:29.95pt;width:24pt;height:6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" strokecolor="yellow" strokeweight="1.5pt">
                <v:stroke endarrow="open"/>
                <o:lock v:ext="edit" shapetype="f"/>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1824" behindDoc="0" locked="0" layoutInCell="1" allowOverlap="1">
                <wp:simplePos x="0" y="0"/>
                <wp:positionH relativeFrom="column">
                  <wp:posOffset>939165</wp:posOffset>
                </wp:positionH>
                <wp:positionV relativeFrom="paragraph">
                  <wp:posOffset>223520</wp:posOffset>
                </wp:positionV>
                <wp:extent cx="304800" cy="76200"/>
                <wp:effectExtent l="57150" t="0" r="38100" b="57150"/>
                <wp:wrapNone/>
                <wp:docPr id="9"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04800" cy="762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3F0B68" id="Straight Arrow Connector 8" o:spid="_x0000_s1026" type="#_x0000_t32" style="position:absolute;margin-left:73.95pt;margin-top:17.6pt;width:24pt;height:6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" strokecolor="red" strokeweight="1.5pt">
                <v:stroke endarrow="open"/>
                <o:lock v:ext="edit" shapetype="f"/>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57728" behindDoc="0" locked="0" layoutInCell="1" allowOverlap="1">
                <wp:simplePos x="0" y="0"/>
                <wp:positionH relativeFrom="column">
                  <wp:posOffset>43815</wp:posOffset>
                </wp:positionH>
                <wp:positionV relativeFrom="paragraph">
                  <wp:posOffset>12700</wp:posOffset>
                </wp:positionV>
                <wp:extent cx="317500" cy="401320"/>
                <wp:effectExtent l="0" t="0" r="0" b="0"/>
                <wp:wrapNone/>
                <wp:docPr id="1024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Default="002E380E" w:rsidP="0005768A">
                            <w:pPr>
                              <w:pStyle w:val="NormalWeb"/>
                              <w:spacing w:before="0" w:beforeAutospacing="0" w:after="0" w:afterAutospacing="0"/>
                              <w:textAlignment w:val="baseline"/>
                            </w:pPr>
                            <w:r w:rsidRPr="00551108">
                              <w:rPr>
                                <w:rFonts w:ascii="Calibri" w:hAnsi="Calibri"/>
                                <w:b/>
                                <w:bCs/>
                                <w:color w:val="FFFFFF"/>
                                <w:kern w:val="24"/>
                                <w:sz w:val="40"/>
                                <w:szCs w:val="40"/>
                              </w:rPr>
                              <w:t>A</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45pt;margin-top:1pt;width:25pt;height:3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" filled="f" stroked="f">
                <v:textbox style="mso-fit-shape-to-text:t">
                  <w:txbxContent>
                    <w:p w:rsidR="002E380E" w:rsidRDefault="002E380E" w:rsidP="0005768A">
                      <w:pPr>
                        <w:pStyle w:val="NormalWeb"/>
                        <w:spacing w:before="0" w:beforeAutospacing="0" w:after="0" w:afterAutospacing="0"/>
                        <w:textAlignment w:val="baseline"/>
                      </w:pPr>
                      <w:r w:rsidRPr="00551108">
                        <w:rPr>
                          <w:rFonts w:ascii="Calibri" w:hAnsi="Calibri"/>
                          <w:b/>
                          <w:bCs/>
                          <w:color w:val="FFFFFF"/>
                          <w:kern w:val="24"/>
                          <w:sz w:val="40"/>
                          <w:szCs w:val="40"/>
                        </w:rPr>
                        <w:t>A</w:t>
                      </w:r>
                    </w:p>
                  </w:txbxContent>
                </v:textbox>
              </v:shape>
            </w:pict>
          </mc:Fallback>
        </mc:AlternateContent>
      </w:r>
    </w:p>
    <w:p w:rsidR="002E380E" w:rsidRPr="006350E5" w:rsidRDefault="00204053" w:rsidP="001A253A">
      <w:pPr>
        <w:adjustRightInd w:val="0"/>
        <w:snapToGrid w:val="0"/>
        <w:spacing w:after="0" w:line="360" w:lineRule="auto"/>
        <w:jc w:val="both"/>
        <w:rPr>
          <w:rFonts w:ascii="Book Antiqua" w:hAnsi="Book Antiqua" w:cs="Arial"/>
          <w:sz w:val="24"/>
          <w:szCs w:val="24"/>
        </w:rPr>
      </w:pPr>
      <w:r>
        <w:rPr>
          <w:rFonts w:ascii="Book Antiqua" w:hAnsi="Book Antiqua"/>
          <w:noProof/>
          <w:sz w:val="24"/>
          <w:szCs w:val="24"/>
          <w:lang w:eastAsia="zh-CN"/>
        </w:rPr>
        <mc:AlternateContent>
          <mc:Choice Requires="wps">
            <w:drawing>
              <wp:anchor distT="0" distB="0" distL="114300" distR="114300" simplePos="0" relativeHeight="251662848" behindDoc="0" locked="0" layoutInCell="1" allowOverlap="1">
                <wp:simplePos x="0" y="0"/>
                <wp:positionH relativeFrom="column">
                  <wp:posOffset>627380</wp:posOffset>
                </wp:positionH>
                <wp:positionV relativeFrom="paragraph">
                  <wp:posOffset>158750</wp:posOffset>
                </wp:positionV>
                <wp:extent cx="304800" cy="76200"/>
                <wp:effectExtent l="57150" t="0" r="38100" b="57150"/>
                <wp:wrapNone/>
                <wp:docPr id="1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04800" cy="762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F4CCF7" id="Straight Arrow Connector 9" o:spid="_x0000_s1026" type="#_x0000_t32" style="position:absolute;margin-left:49.4pt;margin-top:12.5pt;width:24pt;height:6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" strokecolor="yellow" strokeweight="1.5pt">
                <v:stroke endarrow="open"/>
                <o:lock v:ext="edit" shapetype="f"/>
              </v:shape>
            </w:pict>
          </mc:Fallback>
        </mc:AlternateConten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3C5BC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b/>
          <w:sz w:val="24"/>
          <w:szCs w:val="24"/>
        </w:rPr>
        <w:t xml:space="preserve">Figure </w:t>
      </w:r>
      <w:r w:rsidR="001A253A" w:rsidRPr="006350E5">
        <w:rPr>
          <w:rFonts w:ascii="Book Antiqua" w:hAnsi="Book Antiqua" w:cs="Arial"/>
          <w:b/>
          <w:sz w:val="24"/>
          <w:szCs w:val="24"/>
        </w:rPr>
        <w:t>2</w:t>
      </w:r>
      <w:r w:rsidR="002E380E" w:rsidRPr="006350E5">
        <w:rPr>
          <w:rFonts w:ascii="Book Antiqua" w:hAnsi="Book Antiqua" w:cs="Arial"/>
          <w:b/>
          <w:sz w:val="24"/>
          <w:szCs w:val="24"/>
        </w:rPr>
        <w:t xml:space="preserve"> </w:t>
      </w:r>
      <w:r w:rsidR="001A253A" w:rsidRPr="006350E5">
        <w:rPr>
          <w:rFonts w:ascii="Book Antiqua" w:hAnsi="Book Antiqua" w:cs="Arial"/>
          <w:b/>
          <w:caps/>
          <w:sz w:val="24"/>
          <w:szCs w:val="24"/>
        </w:rPr>
        <w:t>c</w:t>
      </w:r>
      <w:r w:rsidR="001A253A" w:rsidRPr="006350E5">
        <w:rPr>
          <w:rFonts w:ascii="Book Antiqua" w:hAnsi="Book Antiqua" w:cs="Arial"/>
          <w:b/>
          <w:sz w:val="24"/>
          <w:szCs w:val="24"/>
        </w:rPr>
        <w:t xml:space="preserve">omputed tomography </w:t>
      </w:r>
      <w:r w:rsidR="002E380E" w:rsidRPr="006350E5">
        <w:rPr>
          <w:rFonts w:ascii="Book Antiqua" w:hAnsi="Book Antiqua" w:cs="Arial"/>
          <w:b/>
          <w:sz w:val="24"/>
          <w:szCs w:val="24"/>
        </w:rPr>
        <w:t>of abdomen.</w:t>
      </w:r>
      <w:r w:rsidR="002E380E" w:rsidRPr="006350E5">
        <w:rPr>
          <w:rFonts w:ascii="Book Antiqua" w:hAnsi="Book Antiqua" w:cs="Arial"/>
          <w:sz w:val="24"/>
          <w:szCs w:val="24"/>
        </w:rPr>
        <w:t xml:space="preserve"> A</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Axial contrast enhanced (portal phase, liver window, 200/50) demonstrates three hypodense lesions.</w:t>
      </w:r>
      <w:r w:rsidRPr="006350E5">
        <w:rPr>
          <w:rFonts w:ascii="Book Antiqua" w:hAnsi="Book Antiqua" w:cs="Arial"/>
          <w:sz w:val="24"/>
          <w:szCs w:val="24"/>
        </w:rPr>
        <w:t xml:space="preserve"> </w:t>
      </w:r>
      <w:r w:rsidR="002E380E" w:rsidRPr="006350E5">
        <w:rPr>
          <w:rFonts w:ascii="Book Antiqua" w:hAnsi="Book Antiqua" w:cs="Arial"/>
          <w:sz w:val="24"/>
          <w:szCs w:val="24"/>
        </w:rPr>
        <w:t>The previously seen segment III and IVB lesions have increased in size (yellow arrows) and the one medial to the falciform ligament is now apparent (red arrow)</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B</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Axial contrast enhanced (portal phase, liver window, 200/50) demonstrates a new liver lesion (arrow).</w: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1A253A"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sz w:val="24"/>
          <w:szCs w:val="24"/>
        </w:rPr>
        <w:br w:type="page"/>
      </w:r>
    </w:p>
    <w:p w:rsidR="002E380E" w:rsidRPr="006350E5" w:rsidRDefault="00204053" w:rsidP="001A253A">
      <w:pPr>
        <w:adjustRightInd w:val="0"/>
        <w:snapToGrid w:val="0"/>
        <w:spacing w:after="0" w:line="360" w:lineRule="auto"/>
        <w:jc w:val="both"/>
        <w:rPr>
          <w:rFonts w:ascii="Book Antiqua" w:hAnsi="Book Antiqua" w:cs="Arial"/>
          <w:sz w:val="24"/>
          <w:szCs w:val="24"/>
        </w:rPr>
      </w:pPr>
      <w:r>
        <w:rPr>
          <w:rFonts w:ascii="Book Antiqua" w:hAnsi="Book Antiqua"/>
          <w:noProof/>
          <w:sz w:val="24"/>
          <w:szCs w:val="24"/>
          <w:lang w:eastAsia="zh-CN"/>
        </w:rPr>
        <w:drawing>
          <wp:anchor distT="0" distB="0" distL="114300" distR="114300" simplePos="0" relativeHeight="251658752" behindDoc="0" locked="0" layoutInCell="1" allowOverlap="1">
            <wp:simplePos x="0" y="0"/>
            <wp:positionH relativeFrom="column">
              <wp:posOffset>2964180</wp:posOffset>
            </wp:positionH>
            <wp:positionV relativeFrom="paragraph">
              <wp:posOffset>-193040</wp:posOffset>
            </wp:positionV>
            <wp:extent cx="2965450" cy="1668145"/>
            <wp:effectExtent l="0" t="0" r="635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5450" cy="166814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lang w:eastAsia="zh-CN"/>
        </w:rPr>
        <w:drawing>
          <wp:anchor distT="0" distB="0" distL="114300" distR="114300" simplePos="0" relativeHeight="251654656" behindDoc="0" locked="0" layoutInCell="1" allowOverlap="1">
            <wp:simplePos x="0" y="0"/>
            <wp:positionH relativeFrom="column">
              <wp:posOffset>-635</wp:posOffset>
            </wp:positionH>
            <wp:positionV relativeFrom="paragraph">
              <wp:posOffset>-192405</wp:posOffset>
            </wp:positionV>
            <wp:extent cx="2964815" cy="1667510"/>
            <wp:effectExtent l="0" t="0" r="6985" b="889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815" cy="166751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lang w:eastAsia="zh-CN"/>
        </w:rPr>
        <mc:AlternateContent>
          <mc:Choice Requires="wps">
            <w:drawing>
              <wp:anchor distT="0" distB="0" distL="114300" distR="114300" simplePos="0" relativeHeight="251666944" behindDoc="0" locked="0" layoutInCell="1" allowOverlap="1">
                <wp:simplePos x="0" y="0"/>
                <wp:positionH relativeFrom="column">
                  <wp:posOffset>3053715</wp:posOffset>
                </wp:positionH>
                <wp:positionV relativeFrom="paragraph">
                  <wp:posOffset>364490</wp:posOffset>
                </wp:positionV>
                <wp:extent cx="457200" cy="370205"/>
                <wp:effectExtent l="0" t="0" r="0" b="0"/>
                <wp:wrapNone/>
                <wp:docPr id="2057"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Pr="002825D9" w:rsidRDefault="002E380E" w:rsidP="002825D9">
                            <w:pPr>
                              <w:pStyle w:val="NormalWeb"/>
                              <w:spacing w:before="0" w:beforeAutospacing="0" w:after="0" w:afterAutospacing="0"/>
                              <w:textAlignment w:val="baseline"/>
                              <w:rPr>
                                <w:sz w:val="36"/>
                                <w:szCs w:val="36"/>
                              </w:rPr>
                            </w:pPr>
                            <w:r w:rsidRPr="00551108">
                              <w:rPr>
                                <w:rFonts w:ascii="Calibri" w:hAnsi="Calibri"/>
                                <w:b/>
                                <w:bCs/>
                                <w:color w:val="000000"/>
                                <w:kern w:val="24"/>
                                <w:sz w:val="36"/>
                                <w:szCs w:val="36"/>
                              </w:rPr>
                              <w:t>B</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12" o:spid="_x0000_s1030" type="#_x0000_t202" style="position:absolute;left:0;text-align:left;margin-left:240.45pt;margin-top:28.7pt;width:36pt;height:29.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" filled="f" stroked="f">
                <v:textbox style="mso-fit-shape-to-text:t">
                  <w:txbxContent>
                    <w:p w:rsidR="002E380E" w:rsidRPr="002825D9" w:rsidRDefault="002E380E" w:rsidP="002825D9">
                      <w:pPr>
                        <w:pStyle w:val="NormalWeb"/>
                        <w:spacing w:before="0" w:beforeAutospacing="0" w:after="0" w:afterAutospacing="0"/>
                        <w:textAlignment w:val="baseline"/>
                        <w:rPr>
                          <w:sz w:val="36"/>
                          <w:szCs w:val="36"/>
                        </w:rPr>
                      </w:pPr>
                      <w:r w:rsidRPr="00551108">
                        <w:rPr>
                          <w:rFonts w:ascii="Calibri" w:hAnsi="Calibri"/>
                          <w:b/>
                          <w:bCs/>
                          <w:color w:val="000000"/>
                          <w:kern w:val="24"/>
                          <w:sz w:val="36"/>
                          <w:szCs w:val="36"/>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5920" behindDoc="0" locked="0" layoutInCell="1" allowOverlap="1">
                <wp:simplePos x="0" y="0"/>
                <wp:positionH relativeFrom="column">
                  <wp:posOffset>21590</wp:posOffset>
                </wp:positionH>
                <wp:positionV relativeFrom="paragraph">
                  <wp:posOffset>364490</wp:posOffset>
                </wp:positionV>
                <wp:extent cx="457200" cy="370205"/>
                <wp:effectExtent l="0" t="0" r="0" b="0"/>
                <wp:wrapNone/>
                <wp:docPr id="205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Pr="002825D9" w:rsidRDefault="002E380E" w:rsidP="002825D9">
                            <w:pPr>
                              <w:pStyle w:val="NormalWeb"/>
                              <w:spacing w:before="0" w:beforeAutospacing="0" w:after="0" w:afterAutospacing="0"/>
                              <w:textAlignment w:val="baseline"/>
                              <w:rPr>
                                <w:sz w:val="36"/>
                                <w:szCs w:val="36"/>
                              </w:rPr>
                            </w:pPr>
                            <w:r w:rsidRPr="00551108">
                              <w:rPr>
                                <w:rFonts w:ascii="Calibri" w:hAnsi="Calibri"/>
                                <w:b/>
                                <w:bCs/>
                                <w:color w:val="000000"/>
                                <w:kern w:val="24"/>
                                <w:sz w:val="36"/>
                                <w:szCs w:val="36"/>
                              </w:rPr>
                              <w:t>A</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3" o:spid="_x0000_s1031" type="#_x0000_t202" style="position:absolute;left:0;text-align:left;margin-left:1.7pt;margin-top:28.7pt;width:36pt;height:29.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" filled="f" stroked="f">
                <v:textbox style="mso-fit-shape-to-text:t">
                  <w:txbxContent>
                    <w:p w:rsidR="002E380E" w:rsidRPr="002825D9" w:rsidRDefault="002E380E" w:rsidP="002825D9">
                      <w:pPr>
                        <w:pStyle w:val="NormalWeb"/>
                        <w:spacing w:before="0" w:beforeAutospacing="0" w:after="0" w:afterAutospacing="0"/>
                        <w:textAlignment w:val="baseline"/>
                        <w:rPr>
                          <w:sz w:val="36"/>
                          <w:szCs w:val="36"/>
                        </w:rPr>
                      </w:pPr>
                      <w:r w:rsidRPr="00551108">
                        <w:rPr>
                          <w:rFonts w:ascii="Calibri" w:hAnsi="Calibri"/>
                          <w:b/>
                          <w:bCs/>
                          <w:color w:val="000000"/>
                          <w:kern w:val="24"/>
                          <w:sz w:val="36"/>
                          <w:szCs w:val="36"/>
                        </w:rPr>
                        <w:t>A</w:t>
                      </w:r>
                    </w:p>
                  </w:txbxContent>
                </v:textbox>
              </v:shape>
            </w:pict>
          </mc:Fallback>
        </mc:AlternateConten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04053" w:rsidP="001A253A">
      <w:pPr>
        <w:adjustRightInd w:val="0"/>
        <w:snapToGrid w:val="0"/>
        <w:spacing w:after="0" w:line="360" w:lineRule="auto"/>
        <w:jc w:val="both"/>
        <w:rPr>
          <w:rFonts w:ascii="Book Antiqua" w:hAnsi="Book Antiqua" w:cs="Arial"/>
          <w:sz w:val="24"/>
          <w:szCs w:val="24"/>
        </w:rPr>
      </w:pPr>
      <w:r>
        <w:rPr>
          <w:rFonts w:ascii="Book Antiqua" w:hAnsi="Book Antiqua"/>
          <w:noProof/>
          <w:sz w:val="24"/>
          <w:szCs w:val="24"/>
          <w:lang w:eastAsia="zh-CN"/>
        </w:rPr>
        <w:drawing>
          <wp:anchor distT="0" distB="0" distL="114300" distR="114300" simplePos="0" relativeHeight="251664896" behindDoc="0" locked="0" layoutInCell="1" allowOverlap="1">
            <wp:simplePos x="0" y="0"/>
            <wp:positionH relativeFrom="column">
              <wp:posOffset>2964180</wp:posOffset>
            </wp:positionH>
            <wp:positionV relativeFrom="paragraph">
              <wp:posOffset>54610</wp:posOffset>
            </wp:positionV>
            <wp:extent cx="2965450" cy="1668145"/>
            <wp:effectExtent l="0" t="0" r="6350" b="825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5450" cy="166814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lang w:eastAsia="zh-CN"/>
        </w:rPr>
        <w:drawing>
          <wp:anchor distT="0" distB="0" distL="114300" distR="114300" simplePos="0" relativeHeight="251648512" behindDoc="0" locked="0" layoutInCell="1" allowOverlap="1">
            <wp:simplePos x="0" y="0"/>
            <wp:positionH relativeFrom="column">
              <wp:posOffset>-1270</wp:posOffset>
            </wp:positionH>
            <wp:positionV relativeFrom="paragraph">
              <wp:posOffset>54610</wp:posOffset>
            </wp:positionV>
            <wp:extent cx="2965450" cy="1668145"/>
            <wp:effectExtent l="0" t="0" r="635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5450" cy="166814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lang w:eastAsia="zh-CN"/>
        </w:rPr>
        <mc:AlternateContent>
          <mc:Choice Requires="wps">
            <w:drawing>
              <wp:anchor distT="0" distB="0" distL="114300" distR="114300" simplePos="0" relativeHeight="251667968" behindDoc="0" locked="0" layoutInCell="1" allowOverlap="1">
                <wp:simplePos x="0" y="0"/>
                <wp:positionH relativeFrom="column">
                  <wp:posOffset>10795</wp:posOffset>
                </wp:positionH>
                <wp:positionV relativeFrom="paragraph">
                  <wp:posOffset>274955</wp:posOffset>
                </wp:positionV>
                <wp:extent cx="457200" cy="370205"/>
                <wp:effectExtent l="0" t="0" r="0" b="0"/>
                <wp:wrapNone/>
                <wp:docPr id="2058"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Pr="002825D9" w:rsidRDefault="002E380E" w:rsidP="002825D9">
                            <w:pPr>
                              <w:pStyle w:val="NormalWeb"/>
                              <w:spacing w:before="0" w:beforeAutospacing="0" w:after="0" w:afterAutospacing="0"/>
                              <w:textAlignment w:val="baseline"/>
                              <w:rPr>
                                <w:sz w:val="36"/>
                                <w:szCs w:val="36"/>
                              </w:rPr>
                            </w:pPr>
                            <w:r w:rsidRPr="00551108">
                              <w:rPr>
                                <w:rFonts w:ascii="Calibri" w:hAnsi="Calibri"/>
                                <w:b/>
                                <w:bCs/>
                                <w:color w:val="000000"/>
                                <w:kern w:val="24"/>
                                <w:sz w:val="36"/>
                                <w:szCs w:val="36"/>
                              </w:rPr>
                              <w:t>C</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13" o:spid="_x0000_s1032" type="#_x0000_t202" style="position:absolute;left:0;text-align:left;margin-left:.85pt;margin-top:21.65pt;width:36pt;height:29.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" filled="f" stroked="f">
                <v:textbox style="mso-fit-shape-to-text:t">
                  <w:txbxContent>
                    <w:p w:rsidR="002E380E" w:rsidRPr="002825D9" w:rsidRDefault="002E380E" w:rsidP="002825D9">
                      <w:pPr>
                        <w:pStyle w:val="NormalWeb"/>
                        <w:spacing w:before="0" w:beforeAutospacing="0" w:after="0" w:afterAutospacing="0"/>
                        <w:textAlignment w:val="baseline"/>
                        <w:rPr>
                          <w:sz w:val="36"/>
                          <w:szCs w:val="36"/>
                        </w:rPr>
                      </w:pPr>
                      <w:r w:rsidRPr="00551108">
                        <w:rPr>
                          <w:rFonts w:ascii="Calibri" w:hAnsi="Calibri"/>
                          <w:b/>
                          <w:bCs/>
                          <w:color w:val="000000"/>
                          <w:kern w:val="24"/>
                          <w:sz w:val="36"/>
                          <w:szCs w:val="36"/>
                        </w:rPr>
                        <w:t>C</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8992" behindDoc="0" locked="0" layoutInCell="1" allowOverlap="1">
                <wp:simplePos x="0" y="0"/>
                <wp:positionH relativeFrom="column">
                  <wp:posOffset>3021330</wp:posOffset>
                </wp:positionH>
                <wp:positionV relativeFrom="paragraph">
                  <wp:posOffset>285750</wp:posOffset>
                </wp:positionV>
                <wp:extent cx="457200" cy="370205"/>
                <wp:effectExtent l="0" t="0" r="0" b="0"/>
                <wp:wrapNone/>
                <wp:docPr id="205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Pr="002825D9" w:rsidRDefault="002E380E" w:rsidP="002825D9">
                            <w:pPr>
                              <w:pStyle w:val="NormalWeb"/>
                              <w:spacing w:before="0" w:beforeAutospacing="0" w:after="0" w:afterAutospacing="0"/>
                              <w:textAlignment w:val="baseline"/>
                              <w:rPr>
                                <w:sz w:val="36"/>
                                <w:szCs w:val="36"/>
                              </w:rPr>
                            </w:pPr>
                            <w:r w:rsidRPr="00551108">
                              <w:rPr>
                                <w:rFonts w:ascii="Calibri" w:hAnsi="Calibri"/>
                                <w:b/>
                                <w:bCs/>
                                <w:color w:val="000000"/>
                                <w:kern w:val="24"/>
                                <w:sz w:val="36"/>
                                <w:szCs w:val="36"/>
                              </w:rPr>
                              <w:t>D</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14" o:spid="_x0000_s1033" type="#_x0000_t202" style="position:absolute;left:0;text-align:left;margin-left:237.9pt;margin-top:22.5pt;width:36pt;height:29.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" filled="f" stroked="f">
                <v:textbox style="mso-fit-shape-to-text:t">
                  <w:txbxContent>
                    <w:p w:rsidR="002E380E" w:rsidRPr="002825D9" w:rsidRDefault="002E380E" w:rsidP="002825D9">
                      <w:pPr>
                        <w:pStyle w:val="NormalWeb"/>
                        <w:spacing w:before="0" w:beforeAutospacing="0" w:after="0" w:afterAutospacing="0"/>
                        <w:textAlignment w:val="baseline"/>
                        <w:rPr>
                          <w:sz w:val="36"/>
                          <w:szCs w:val="36"/>
                        </w:rPr>
                      </w:pPr>
                      <w:r w:rsidRPr="00551108">
                        <w:rPr>
                          <w:rFonts w:ascii="Calibri" w:hAnsi="Calibri"/>
                          <w:b/>
                          <w:bCs/>
                          <w:color w:val="000000"/>
                          <w:kern w:val="24"/>
                          <w:sz w:val="36"/>
                          <w:szCs w:val="36"/>
                        </w:rPr>
                        <w:t>D</w:t>
                      </w:r>
                    </w:p>
                  </w:txbxContent>
                </v:textbox>
              </v:shape>
            </w:pict>
          </mc:Fallback>
        </mc:AlternateConten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1A253A" w:rsidRPr="006350E5" w:rsidRDefault="001A253A" w:rsidP="001A253A">
      <w:pPr>
        <w:adjustRightInd w:val="0"/>
        <w:snapToGrid w:val="0"/>
        <w:spacing w:after="0" w:line="360" w:lineRule="auto"/>
        <w:jc w:val="both"/>
        <w:rPr>
          <w:rFonts w:ascii="Book Antiqua" w:hAnsi="Book Antiqua" w:cs="Arial"/>
          <w:b/>
          <w:sz w:val="24"/>
          <w:szCs w:val="24"/>
          <w:lang w:eastAsia="zh-CN"/>
        </w:rPr>
      </w:pPr>
    </w:p>
    <w:p w:rsidR="002E380E" w:rsidRPr="006350E5" w:rsidRDefault="003C5BCE" w:rsidP="001A253A">
      <w:pPr>
        <w:adjustRightInd w:val="0"/>
        <w:snapToGrid w:val="0"/>
        <w:spacing w:after="0" w:line="360" w:lineRule="auto"/>
        <w:jc w:val="both"/>
        <w:rPr>
          <w:rFonts w:ascii="Book Antiqua" w:hAnsi="Book Antiqua" w:cs="Arial"/>
          <w:sz w:val="24"/>
          <w:szCs w:val="24"/>
        </w:rPr>
      </w:pPr>
      <w:r w:rsidRPr="006350E5">
        <w:rPr>
          <w:rFonts w:ascii="Book Antiqua" w:hAnsi="Book Antiqua" w:cs="Arial"/>
          <w:b/>
          <w:sz w:val="24"/>
          <w:szCs w:val="24"/>
        </w:rPr>
        <w:t xml:space="preserve">Figure </w:t>
      </w:r>
      <w:r w:rsidR="001A253A" w:rsidRPr="006350E5">
        <w:rPr>
          <w:rFonts w:ascii="Book Antiqua" w:hAnsi="Book Antiqua" w:cs="Arial"/>
          <w:b/>
          <w:sz w:val="24"/>
          <w:szCs w:val="24"/>
        </w:rPr>
        <w:t>3</w:t>
      </w:r>
      <w:r w:rsidR="002E380E" w:rsidRPr="006350E5">
        <w:rPr>
          <w:rFonts w:ascii="Book Antiqua" w:hAnsi="Book Antiqua" w:cs="Arial"/>
          <w:b/>
          <w:sz w:val="24"/>
          <w:szCs w:val="24"/>
        </w:rPr>
        <w:t xml:space="preserve"> Microscopic features of the tumor. </w:t>
      </w:r>
      <w:r w:rsidR="002E380E" w:rsidRPr="006350E5">
        <w:rPr>
          <w:rFonts w:ascii="Book Antiqua" w:hAnsi="Book Antiqua" w:cs="Arial"/>
          <w:sz w:val="24"/>
          <w:szCs w:val="24"/>
        </w:rPr>
        <w:t>A</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Intraductal papillary mass with adjacent invasive adenocarcinoma</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B</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The papillary mass with fine vascular cores was lined by foveolar type epithelium</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C</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Some areas showed mucin production</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D</w:t>
      </w:r>
      <w:r w:rsidR="001A253A" w:rsidRPr="006350E5">
        <w:rPr>
          <w:rFonts w:ascii="Book Antiqua" w:hAnsi="Book Antiqua" w:cs="Arial" w:hint="eastAsia"/>
          <w:sz w:val="24"/>
          <w:szCs w:val="24"/>
          <w:lang w:eastAsia="zh-CN"/>
        </w:rPr>
        <w:t>:</w:t>
      </w:r>
      <w:r w:rsidR="002E380E" w:rsidRPr="006350E5">
        <w:rPr>
          <w:rFonts w:ascii="Book Antiqua" w:hAnsi="Book Antiqua" w:cs="Arial"/>
          <w:sz w:val="24"/>
          <w:szCs w:val="24"/>
        </w:rPr>
        <w:t xml:space="preserve"> The metastatic masses in the liver showed infiltrative features.</w:t>
      </w:r>
      <w:r w:rsidRPr="006350E5">
        <w:rPr>
          <w:rFonts w:ascii="Book Antiqua" w:hAnsi="Book Antiqua" w:cs="Arial"/>
          <w:sz w:val="24"/>
          <w:szCs w:val="24"/>
        </w:rPr>
        <w:t xml:space="preserve"> </w:t>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1A253A" w:rsidP="001A253A">
      <w:pPr>
        <w:adjustRightInd w:val="0"/>
        <w:snapToGrid w:val="0"/>
        <w:spacing w:after="0" w:line="360" w:lineRule="auto"/>
        <w:jc w:val="both"/>
        <w:rPr>
          <w:rFonts w:ascii="Book Antiqua" w:hAnsi="Book Antiqua" w:cs="Arial"/>
          <w:sz w:val="24"/>
          <w:szCs w:val="24"/>
          <w:lang w:eastAsia="zh-CN"/>
        </w:rPr>
      </w:pPr>
      <w:r w:rsidRPr="006350E5">
        <w:rPr>
          <w:rFonts w:ascii="Book Antiqua" w:hAnsi="Book Antiqua" w:cs="Arial"/>
          <w:sz w:val="24"/>
          <w:szCs w:val="24"/>
        </w:rPr>
        <w:br w:type="page"/>
      </w:r>
    </w:p>
    <w:p w:rsidR="001A253A" w:rsidRPr="006350E5" w:rsidRDefault="00204053" w:rsidP="001A253A">
      <w:pPr>
        <w:adjustRightInd w:val="0"/>
        <w:snapToGrid w:val="0"/>
        <w:spacing w:after="0" w:line="360" w:lineRule="auto"/>
        <w:jc w:val="both"/>
        <w:rPr>
          <w:rFonts w:ascii="Book Antiqua" w:hAnsi="Book Antiqua" w:cs="Arial"/>
          <w:sz w:val="24"/>
          <w:szCs w:val="24"/>
          <w:lang w:eastAsia="zh-CN"/>
        </w:rPr>
      </w:pPr>
      <w:r>
        <w:rPr>
          <w:rFonts w:ascii="Book Antiqua" w:hAnsi="Book Antiqua"/>
          <w:noProof/>
          <w:sz w:val="24"/>
          <w:szCs w:val="24"/>
          <w:lang w:eastAsia="zh-CN"/>
        </w:rPr>
        <mc:AlternateContent>
          <mc:Choice Requires="wps">
            <w:drawing>
              <wp:anchor distT="0" distB="0" distL="114300" distR="114300" simplePos="0" relativeHeight="251672064" behindDoc="0" locked="0" layoutInCell="1" allowOverlap="1">
                <wp:simplePos x="0" y="0"/>
                <wp:positionH relativeFrom="column">
                  <wp:posOffset>2713990</wp:posOffset>
                </wp:positionH>
                <wp:positionV relativeFrom="paragraph">
                  <wp:posOffset>-230505</wp:posOffset>
                </wp:positionV>
                <wp:extent cx="737235" cy="308610"/>
                <wp:effectExtent l="0" t="0" r="0" b="0"/>
                <wp:wrapNone/>
                <wp:docPr id="307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Default="002E380E" w:rsidP="002825D9">
                            <w:pPr>
                              <w:pStyle w:val="NormalWeb"/>
                              <w:spacing w:before="0" w:beforeAutospacing="0" w:after="0" w:afterAutospacing="0"/>
                              <w:textAlignment w:val="baseline"/>
                            </w:pPr>
                            <w:r w:rsidRPr="00551108">
                              <w:rPr>
                                <w:rFonts w:ascii="Calibri" w:hAnsi="Calibri"/>
                                <w:b/>
                                <w:bCs/>
                                <w:color w:val="000000"/>
                                <w:kern w:val="24"/>
                                <w:sz w:val="28"/>
                                <w:szCs w:val="28"/>
                              </w:rPr>
                              <w:t>MUC-2</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21" o:spid="_x0000_s1034" type="#_x0000_t202" style="position:absolute;left:0;text-align:left;margin-left:213.7pt;margin-top:-18.15pt;width:58.05pt;height:2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" filled="f" stroked="f">
                <v:textbox style="mso-fit-shape-to-text:t">
                  <w:txbxContent>
                    <w:p w:rsidR="002E380E" w:rsidRDefault="002E380E" w:rsidP="002825D9">
                      <w:pPr>
                        <w:pStyle w:val="NormalWeb"/>
                        <w:spacing w:before="0" w:beforeAutospacing="0" w:after="0" w:afterAutospacing="0"/>
                        <w:textAlignment w:val="baseline"/>
                      </w:pPr>
                      <w:r w:rsidRPr="00551108">
                        <w:rPr>
                          <w:rFonts w:ascii="Calibri" w:hAnsi="Calibri"/>
                          <w:b/>
                          <w:bCs/>
                          <w:color w:val="000000"/>
                          <w:kern w:val="24"/>
                          <w:sz w:val="28"/>
                          <w:szCs w:val="28"/>
                        </w:rPr>
                        <w:t>MUC-2</w:t>
                      </w:r>
                    </w:p>
                  </w:txbxContent>
                </v:textbox>
              </v:shape>
            </w:pict>
          </mc:Fallback>
        </mc:AlternateContent>
      </w:r>
      <w:r>
        <w:rPr>
          <w:rFonts w:ascii="Book Antiqua" w:hAnsi="Book Antiqua"/>
          <w:noProof/>
          <w:sz w:val="24"/>
          <w:szCs w:val="24"/>
          <w:lang w:eastAsia="zh-CN"/>
        </w:rPr>
        <w:drawing>
          <wp:anchor distT="0" distB="0" distL="114300" distR="114300" simplePos="0" relativeHeight="251642368" behindDoc="0" locked="0" layoutInCell="1" allowOverlap="1">
            <wp:simplePos x="0" y="0"/>
            <wp:positionH relativeFrom="column">
              <wp:posOffset>2713990</wp:posOffset>
            </wp:positionH>
            <wp:positionV relativeFrom="paragraph">
              <wp:posOffset>-230505</wp:posOffset>
            </wp:positionV>
            <wp:extent cx="2778125" cy="1562735"/>
            <wp:effectExtent l="0" t="0" r="3175" b="0"/>
            <wp:wrapNone/>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8125" cy="156273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lang w:eastAsia="zh-CN"/>
        </w:rPr>
        <mc:AlternateContent>
          <mc:Choice Requires="wps">
            <w:drawing>
              <wp:anchor distT="0" distB="0" distL="114300" distR="114300" simplePos="0" relativeHeight="251671040" behindDoc="0" locked="0" layoutInCell="1" allowOverlap="1">
                <wp:simplePos x="0" y="0"/>
                <wp:positionH relativeFrom="column">
                  <wp:posOffset>-64135</wp:posOffset>
                </wp:positionH>
                <wp:positionV relativeFrom="paragraph">
                  <wp:posOffset>-230505</wp:posOffset>
                </wp:positionV>
                <wp:extent cx="737235" cy="308610"/>
                <wp:effectExtent l="0" t="0" r="0" b="0"/>
                <wp:wrapNone/>
                <wp:docPr id="307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Default="002E380E" w:rsidP="002825D9">
                            <w:pPr>
                              <w:pStyle w:val="NormalWeb"/>
                              <w:spacing w:before="0" w:beforeAutospacing="0" w:after="0" w:afterAutospacing="0"/>
                              <w:textAlignment w:val="baseline"/>
                            </w:pPr>
                            <w:r w:rsidRPr="00551108">
                              <w:rPr>
                                <w:rFonts w:ascii="Calibri" w:hAnsi="Calibri"/>
                                <w:b/>
                                <w:bCs/>
                                <w:color w:val="000000"/>
                                <w:kern w:val="24"/>
                                <w:sz w:val="28"/>
                                <w:szCs w:val="28"/>
                              </w:rPr>
                              <w:t>MUC-1</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05pt;margin-top:-18.15pt;width:58.05pt;height:2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" filled="f" stroked="f">
                <v:textbox style="mso-fit-shape-to-text:t">
                  <w:txbxContent>
                    <w:p w:rsidR="002E380E" w:rsidRDefault="002E380E" w:rsidP="002825D9">
                      <w:pPr>
                        <w:pStyle w:val="NormalWeb"/>
                        <w:spacing w:before="0" w:beforeAutospacing="0" w:after="0" w:afterAutospacing="0"/>
                        <w:textAlignment w:val="baseline"/>
                      </w:pPr>
                      <w:r w:rsidRPr="00551108">
                        <w:rPr>
                          <w:rFonts w:ascii="Calibri" w:hAnsi="Calibri"/>
                          <w:b/>
                          <w:bCs/>
                          <w:color w:val="000000"/>
                          <w:kern w:val="24"/>
                          <w:sz w:val="28"/>
                          <w:szCs w:val="28"/>
                        </w:rPr>
                        <w:t>MUC-1</w:t>
                      </w:r>
                    </w:p>
                  </w:txbxContent>
                </v:textbox>
              </v:shape>
            </w:pict>
          </mc:Fallback>
        </mc:AlternateContent>
      </w:r>
      <w:r>
        <w:rPr>
          <w:rFonts w:ascii="Book Antiqua" w:hAnsi="Book Antiqua"/>
          <w:noProof/>
          <w:sz w:val="24"/>
          <w:szCs w:val="24"/>
          <w:lang w:eastAsia="zh-CN"/>
        </w:rPr>
        <w:drawing>
          <wp:anchor distT="0" distB="0" distL="114300" distR="114300" simplePos="0" relativeHeight="251643392" behindDoc="0" locked="0" layoutInCell="1" allowOverlap="1">
            <wp:simplePos x="0" y="0"/>
            <wp:positionH relativeFrom="column">
              <wp:posOffset>-64135</wp:posOffset>
            </wp:positionH>
            <wp:positionV relativeFrom="paragraph">
              <wp:posOffset>-230505</wp:posOffset>
            </wp:positionV>
            <wp:extent cx="2778125" cy="1562735"/>
            <wp:effectExtent l="0" t="0" r="3175" b="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8125" cy="1562735"/>
                    </a:xfrm>
                    <a:prstGeom prst="rect">
                      <a:avLst/>
                    </a:prstGeom>
                    <a:noFill/>
                  </pic:spPr>
                </pic:pic>
              </a:graphicData>
            </a:graphic>
            <wp14:sizeRelH relativeFrom="page">
              <wp14:pctWidth>0</wp14:pctWidth>
            </wp14:sizeRelH>
            <wp14:sizeRelV relativeFrom="page">
              <wp14:pctHeight>0</wp14:pctHeight>
            </wp14:sizeRelV>
          </wp:anchor>
        </w:drawing>
      </w:r>
    </w:p>
    <w:p w:rsidR="001A253A" w:rsidRPr="006350E5" w:rsidRDefault="001A253A" w:rsidP="001A253A">
      <w:pPr>
        <w:adjustRightInd w:val="0"/>
        <w:snapToGrid w:val="0"/>
        <w:spacing w:after="0" w:line="360" w:lineRule="auto"/>
        <w:jc w:val="both"/>
        <w:rPr>
          <w:rFonts w:ascii="Book Antiqua" w:hAnsi="Book Antiqua" w:cs="Arial"/>
          <w:sz w:val="24"/>
          <w:szCs w:val="24"/>
          <w:lang w:eastAsia="zh-CN"/>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04053" w:rsidP="001A253A">
      <w:pPr>
        <w:adjustRightInd w:val="0"/>
        <w:snapToGrid w:val="0"/>
        <w:spacing w:after="0" w:line="360" w:lineRule="auto"/>
        <w:jc w:val="both"/>
        <w:rPr>
          <w:rFonts w:ascii="Book Antiqua" w:hAnsi="Book Antiqua" w:cs="Arial"/>
          <w:sz w:val="24"/>
          <w:szCs w:val="24"/>
        </w:rPr>
      </w:pPr>
      <w:r>
        <w:rPr>
          <w:rFonts w:ascii="Book Antiqua" w:hAnsi="Book Antiqua"/>
          <w:noProof/>
          <w:sz w:val="24"/>
          <w:szCs w:val="24"/>
          <w:lang w:eastAsia="zh-CN"/>
        </w:rPr>
        <mc:AlternateContent>
          <mc:Choice Requires="wps">
            <w:drawing>
              <wp:anchor distT="0" distB="0" distL="114300" distR="114300" simplePos="0" relativeHeight="251674112" behindDoc="0" locked="0" layoutInCell="1" allowOverlap="1">
                <wp:simplePos x="0" y="0"/>
                <wp:positionH relativeFrom="column">
                  <wp:posOffset>2713990</wp:posOffset>
                </wp:positionH>
                <wp:positionV relativeFrom="paragraph">
                  <wp:posOffset>231140</wp:posOffset>
                </wp:positionV>
                <wp:extent cx="737235" cy="308610"/>
                <wp:effectExtent l="0" t="0" r="0" b="0"/>
                <wp:wrapNone/>
                <wp:docPr id="3080"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Default="002E380E" w:rsidP="002825D9">
                            <w:pPr>
                              <w:pStyle w:val="NormalWeb"/>
                              <w:spacing w:before="0" w:beforeAutospacing="0" w:after="0" w:afterAutospacing="0"/>
                              <w:textAlignment w:val="baseline"/>
                            </w:pPr>
                            <w:r w:rsidRPr="00551108">
                              <w:rPr>
                                <w:rFonts w:ascii="Calibri" w:hAnsi="Calibri"/>
                                <w:b/>
                                <w:bCs/>
                                <w:color w:val="000000"/>
                                <w:kern w:val="24"/>
                                <w:sz w:val="28"/>
                                <w:szCs w:val="28"/>
                              </w:rPr>
                              <w:t>CDX-2</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23" o:spid="_x0000_s1036" type="#_x0000_t202" style="position:absolute;left:0;text-align:left;margin-left:213.7pt;margin-top:18.2pt;width:58.05pt;height:2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" filled="f" stroked="f">
                <v:textbox style="mso-fit-shape-to-text:t">
                  <w:txbxContent>
                    <w:p w:rsidR="002E380E" w:rsidRDefault="002E380E" w:rsidP="002825D9">
                      <w:pPr>
                        <w:pStyle w:val="NormalWeb"/>
                        <w:spacing w:before="0" w:beforeAutospacing="0" w:after="0" w:afterAutospacing="0"/>
                        <w:textAlignment w:val="baseline"/>
                      </w:pPr>
                      <w:r w:rsidRPr="00551108">
                        <w:rPr>
                          <w:rFonts w:ascii="Calibri" w:hAnsi="Calibri"/>
                          <w:b/>
                          <w:bCs/>
                          <w:color w:val="000000"/>
                          <w:kern w:val="24"/>
                          <w:sz w:val="28"/>
                          <w:szCs w:val="28"/>
                        </w:rPr>
                        <w:t>CDX-2</w:t>
                      </w:r>
                    </w:p>
                  </w:txbxContent>
                </v:textbox>
              </v:shape>
            </w:pict>
          </mc:Fallback>
        </mc:AlternateContent>
      </w:r>
      <w:r>
        <w:rPr>
          <w:rFonts w:ascii="Book Antiqua" w:hAnsi="Book Antiqua"/>
          <w:noProof/>
          <w:sz w:val="24"/>
          <w:szCs w:val="24"/>
          <w:lang w:eastAsia="zh-CN"/>
        </w:rPr>
        <w:drawing>
          <wp:anchor distT="0" distB="0" distL="114300" distR="114300" simplePos="0" relativeHeight="251641344" behindDoc="0" locked="0" layoutInCell="1" allowOverlap="1">
            <wp:simplePos x="0" y="0"/>
            <wp:positionH relativeFrom="column">
              <wp:posOffset>2713990</wp:posOffset>
            </wp:positionH>
            <wp:positionV relativeFrom="paragraph">
              <wp:posOffset>195580</wp:posOffset>
            </wp:positionV>
            <wp:extent cx="2778125" cy="1562735"/>
            <wp:effectExtent l="0" t="0" r="3175"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8125" cy="156273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lang w:eastAsia="zh-CN"/>
        </w:rPr>
        <mc:AlternateContent>
          <mc:Choice Requires="wps">
            <w:drawing>
              <wp:anchor distT="0" distB="0" distL="114300" distR="114300" simplePos="0" relativeHeight="251673088" behindDoc="0" locked="0" layoutInCell="1" allowOverlap="1">
                <wp:simplePos x="0" y="0"/>
                <wp:positionH relativeFrom="column">
                  <wp:posOffset>-64135</wp:posOffset>
                </wp:positionH>
                <wp:positionV relativeFrom="paragraph">
                  <wp:posOffset>195580</wp:posOffset>
                </wp:positionV>
                <wp:extent cx="737235" cy="308610"/>
                <wp:effectExtent l="0" t="0" r="0" b="0"/>
                <wp:wrapNone/>
                <wp:docPr id="3079"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80E" w:rsidRDefault="002E380E" w:rsidP="002825D9">
                            <w:pPr>
                              <w:pStyle w:val="NormalWeb"/>
                              <w:spacing w:before="0" w:beforeAutospacing="0" w:after="0" w:afterAutospacing="0"/>
                              <w:textAlignment w:val="baseline"/>
                            </w:pPr>
                            <w:r w:rsidRPr="00551108">
                              <w:rPr>
                                <w:rFonts w:ascii="Calibri" w:hAnsi="Calibri"/>
                                <w:b/>
                                <w:bCs/>
                                <w:color w:val="000000"/>
                                <w:kern w:val="24"/>
                                <w:sz w:val="28"/>
                                <w:szCs w:val="28"/>
                              </w:rPr>
                              <w:t>MUC-5</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22" o:spid="_x0000_s1037" type="#_x0000_t202" style="position:absolute;left:0;text-align:left;margin-left:-5.05pt;margin-top:15.4pt;width:58.05pt;height:2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" filled="f" stroked="f">
                <v:textbox style="mso-fit-shape-to-text:t">
                  <w:txbxContent>
                    <w:p w:rsidR="002E380E" w:rsidRDefault="002E380E" w:rsidP="002825D9">
                      <w:pPr>
                        <w:pStyle w:val="NormalWeb"/>
                        <w:spacing w:before="0" w:beforeAutospacing="0" w:after="0" w:afterAutospacing="0"/>
                        <w:textAlignment w:val="baseline"/>
                      </w:pPr>
                      <w:r w:rsidRPr="00551108">
                        <w:rPr>
                          <w:rFonts w:ascii="Calibri" w:hAnsi="Calibri"/>
                          <w:b/>
                          <w:bCs/>
                          <w:color w:val="000000"/>
                          <w:kern w:val="24"/>
                          <w:sz w:val="28"/>
                          <w:szCs w:val="28"/>
                        </w:rPr>
                        <w:t>MUC-5</w:t>
                      </w:r>
                    </w:p>
                  </w:txbxContent>
                </v:textbox>
              </v:shape>
            </w:pict>
          </mc:Fallback>
        </mc:AlternateContent>
      </w:r>
      <w:r>
        <w:rPr>
          <w:rFonts w:ascii="Book Antiqua" w:hAnsi="Book Antiqua"/>
          <w:noProof/>
          <w:sz w:val="24"/>
          <w:szCs w:val="24"/>
          <w:lang w:eastAsia="zh-CN"/>
        </w:rPr>
        <w:drawing>
          <wp:anchor distT="0" distB="0" distL="114300" distR="114300" simplePos="0" relativeHeight="251670016" behindDoc="0" locked="0" layoutInCell="1" allowOverlap="1">
            <wp:simplePos x="0" y="0"/>
            <wp:positionH relativeFrom="column">
              <wp:posOffset>-64135</wp:posOffset>
            </wp:positionH>
            <wp:positionV relativeFrom="paragraph">
              <wp:posOffset>195580</wp:posOffset>
            </wp:positionV>
            <wp:extent cx="2778125" cy="1562735"/>
            <wp:effectExtent l="0" t="0" r="3175"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8125" cy="1562735"/>
                    </a:xfrm>
                    <a:prstGeom prst="rect">
                      <a:avLst/>
                    </a:prstGeom>
                    <a:noFill/>
                  </pic:spPr>
                </pic:pic>
              </a:graphicData>
            </a:graphic>
            <wp14:sizeRelH relativeFrom="page">
              <wp14:pctWidth>0</wp14:pctWidth>
            </wp14:sizeRelH>
            <wp14:sizeRelV relativeFrom="page">
              <wp14:pctHeight>0</wp14:pctHeight>
            </wp14:sizeRelV>
          </wp:anchor>
        </w:drawing>
      </w: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rPr>
      </w:pPr>
    </w:p>
    <w:p w:rsidR="002E380E" w:rsidRPr="006350E5" w:rsidRDefault="002E380E" w:rsidP="001A253A">
      <w:pPr>
        <w:adjustRightInd w:val="0"/>
        <w:snapToGrid w:val="0"/>
        <w:spacing w:after="0" w:line="360" w:lineRule="auto"/>
        <w:jc w:val="both"/>
        <w:rPr>
          <w:rFonts w:ascii="Book Antiqua" w:hAnsi="Book Antiqua" w:cs="Arial"/>
          <w:sz w:val="24"/>
          <w:szCs w:val="24"/>
          <w:lang w:eastAsia="zh-CN"/>
        </w:rPr>
      </w:pPr>
    </w:p>
    <w:p w:rsidR="002E380E" w:rsidRPr="001A253A" w:rsidRDefault="003C5BCE" w:rsidP="001A253A">
      <w:pPr>
        <w:adjustRightInd w:val="0"/>
        <w:snapToGrid w:val="0"/>
        <w:spacing w:after="0" w:line="360" w:lineRule="auto"/>
        <w:jc w:val="both"/>
        <w:rPr>
          <w:rFonts w:ascii="Book Antiqua" w:hAnsi="Book Antiqua" w:cs="Arial"/>
          <w:b/>
          <w:sz w:val="24"/>
          <w:szCs w:val="24"/>
          <w:lang w:eastAsia="zh-CN"/>
        </w:rPr>
      </w:pPr>
      <w:r w:rsidRPr="006350E5">
        <w:rPr>
          <w:rFonts w:ascii="Book Antiqua" w:hAnsi="Book Antiqua" w:cs="Arial"/>
          <w:b/>
          <w:sz w:val="24"/>
          <w:szCs w:val="24"/>
        </w:rPr>
        <w:t xml:space="preserve">Figure </w:t>
      </w:r>
      <w:r w:rsidR="001A253A" w:rsidRPr="006350E5">
        <w:rPr>
          <w:rFonts w:ascii="Book Antiqua" w:hAnsi="Book Antiqua" w:cs="Arial"/>
          <w:b/>
          <w:sz w:val="24"/>
          <w:szCs w:val="24"/>
        </w:rPr>
        <w:t>4</w:t>
      </w:r>
      <w:r w:rsidR="002E380E" w:rsidRPr="006350E5">
        <w:rPr>
          <w:rFonts w:ascii="Book Antiqua" w:hAnsi="Book Antiqua" w:cs="Arial"/>
          <w:b/>
          <w:sz w:val="24"/>
          <w:szCs w:val="24"/>
        </w:rPr>
        <w:t xml:space="preserve"> By immunohistochemistry, the tumor cells were positive for MUC5, and negative for MUC1, MUC2 and CDX2.</w:t>
      </w:r>
      <w:r w:rsidR="002E380E" w:rsidRPr="001A253A">
        <w:rPr>
          <w:rFonts w:ascii="Book Antiqua" w:hAnsi="Book Antiqua" w:cs="Arial"/>
          <w:b/>
          <w:sz w:val="24"/>
          <w:szCs w:val="24"/>
        </w:rPr>
        <w:t xml:space="preserve"> </w:t>
      </w:r>
    </w:p>
    <w:p w:rsidR="002E380E" w:rsidRPr="00E817BE" w:rsidRDefault="002E380E" w:rsidP="001A253A">
      <w:pPr>
        <w:adjustRightInd w:val="0"/>
        <w:snapToGrid w:val="0"/>
        <w:spacing w:after="0" w:line="360" w:lineRule="auto"/>
        <w:jc w:val="both"/>
        <w:rPr>
          <w:rFonts w:ascii="Book Antiqua" w:hAnsi="Book Antiqua" w:cs="Arial"/>
          <w:sz w:val="24"/>
          <w:szCs w:val="24"/>
        </w:rPr>
      </w:pPr>
    </w:p>
    <w:p w:rsidR="002E380E" w:rsidRPr="00E817BE" w:rsidRDefault="002E380E" w:rsidP="001A253A">
      <w:pPr>
        <w:adjustRightInd w:val="0"/>
        <w:snapToGrid w:val="0"/>
        <w:spacing w:after="0" w:line="360" w:lineRule="auto"/>
        <w:jc w:val="both"/>
        <w:rPr>
          <w:rFonts w:ascii="Book Antiqua" w:hAnsi="Book Antiqua" w:cs="Arial"/>
          <w:sz w:val="24"/>
          <w:szCs w:val="24"/>
        </w:rPr>
      </w:pPr>
    </w:p>
    <w:p w:rsidR="002E380E" w:rsidRPr="00E817BE" w:rsidRDefault="002E380E" w:rsidP="001A253A">
      <w:pPr>
        <w:adjustRightInd w:val="0"/>
        <w:snapToGrid w:val="0"/>
        <w:spacing w:after="0" w:line="360" w:lineRule="auto"/>
        <w:jc w:val="both"/>
        <w:rPr>
          <w:rFonts w:ascii="Book Antiqua" w:hAnsi="Book Antiqua" w:cs="Arial"/>
          <w:sz w:val="24"/>
          <w:szCs w:val="24"/>
        </w:rPr>
      </w:pPr>
    </w:p>
    <w:p w:rsidR="002E380E" w:rsidRPr="00E817BE" w:rsidRDefault="002E380E" w:rsidP="001A253A">
      <w:pPr>
        <w:adjustRightInd w:val="0"/>
        <w:snapToGrid w:val="0"/>
        <w:spacing w:after="0" w:line="360" w:lineRule="auto"/>
        <w:jc w:val="both"/>
        <w:rPr>
          <w:rFonts w:ascii="Book Antiqua" w:hAnsi="Book Antiqua" w:cs="Arial"/>
          <w:sz w:val="24"/>
          <w:szCs w:val="24"/>
        </w:rPr>
      </w:pPr>
    </w:p>
    <w:p w:rsidR="002E380E" w:rsidRPr="00E817BE" w:rsidRDefault="002E380E" w:rsidP="001A253A">
      <w:pPr>
        <w:adjustRightInd w:val="0"/>
        <w:snapToGrid w:val="0"/>
        <w:spacing w:after="0" w:line="360" w:lineRule="auto"/>
        <w:jc w:val="both"/>
        <w:rPr>
          <w:rFonts w:ascii="Book Antiqua" w:hAnsi="Book Antiqua" w:cs="Arial"/>
          <w:sz w:val="24"/>
          <w:szCs w:val="24"/>
        </w:rPr>
      </w:pPr>
    </w:p>
    <w:p w:rsidR="002E380E" w:rsidRPr="00E817BE" w:rsidRDefault="002E380E" w:rsidP="001A253A">
      <w:pPr>
        <w:adjustRightInd w:val="0"/>
        <w:snapToGrid w:val="0"/>
        <w:spacing w:after="0" w:line="360" w:lineRule="auto"/>
        <w:jc w:val="both"/>
        <w:rPr>
          <w:rFonts w:ascii="Book Antiqua" w:hAnsi="Book Antiqua" w:cs="Arial"/>
          <w:sz w:val="24"/>
          <w:szCs w:val="24"/>
          <w:lang w:eastAsia="zh-CN"/>
        </w:rPr>
      </w:pPr>
    </w:p>
    <w:sectPr w:rsidR="002E380E" w:rsidRPr="00E817BE" w:rsidSect="004653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C9" w:rsidRDefault="00131EC9" w:rsidP="00F03D62">
      <w:pPr>
        <w:spacing w:after="0" w:line="240" w:lineRule="auto"/>
      </w:pPr>
      <w:r>
        <w:separator/>
      </w:r>
    </w:p>
  </w:endnote>
  <w:endnote w:type="continuationSeparator" w:id="0">
    <w:p w:rsidR="00131EC9" w:rsidRDefault="00131EC9" w:rsidP="00F03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C9" w:rsidRDefault="00131EC9" w:rsidP="00F03D62">
      <w:pPr>
        <w:spacing w:after="0" w:line="240" w:lineRule="auto"/>
      </w:pPr>
      <w:r>
        <w:separator/>
      </w:r>
    </w:p>
  </w:footnote>
  <w:footnote w:type="continuationSeparator" w:id="0">
    <w:p w:rsidR="00131EC9" w:rsidRDefault="00131EC9" w:rsidP="00F03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ED1D34"/>
    <w:multiLevelType w:val="hybridMultilevel"/>
    <w:tmpl w:val="2B20F124"/>
    <w:lvl w:ilvl="0" w:tplc="758E2DB0">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ocumentProtection w:edit="trackedChanges" w:enforcement="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5wfpdwva29esre52t95rd5zs5z0d09add2f&quot;&gt;IPNB Case report&lt;record-ids&gt;&lt;item&gt;1&lt;/item&gt;&lt;item&gt;3&lt;/item&gt;&lt;item&gt;4&lt;/item&gt;&lt;item&gt;5&lt;/item&gt;&lt;item&gt;6&lt;/item&gt;&lt;item&gt;7&lt;/item&gt;&lt;item&gt;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record-ids&gt;&lt;/item&gt;&lt;/Libraries&gt;"/>
  </w:docVars>
  <w:rsids>
    <w:rsidRoot w:val="006042B3"/>
    <w:rsid w:val="000043A6"/>
    <w:rsid w:val="000065BC"/>
    <w:rsid w:val="00007530"/>
    <w:rsid w:val="00011CEC"/>
    <w:rsid w:val="00012A7E"/>
    <w:rsid w:val="00014831"/>
    <w:rsid w:val="00017750"/>
    <w:rsid w:val="00017AC8"/>
    <w:rsid w:val="00027BD1"/>
    <w:rsid w:val="0003595E"/>
    <w:rsid w:val="00040C75"/>
    <w:rsid w:val="00042710"/>
    <w:rsid w:val="00046241"/>
    <w:rsid w:val="0005694D"/>
    <w:rsid w:val="0005768A"/>
    <w:rsid w:val="0006200F"/>
    <w:rsid w:val="000625D3"/>
    <w:rsid w:val="00062AEF"/>
    <w:rsid w:val="000813E4"/>
    <w:rsid w:val="000869AC"/>
    <w:rsid w:val="00093D10"/>
    <w:rsid w:val="000A139C"/>
    <w:rsid w:val="000A17C8"/>
    <w:rsid w:val="000A69A8"/>
    <w:rsid w:val="000B23C5"/>
    <w:rsid w:val="000B440E"/>
    <w:rsid w:val="000C3D88"/>
    <w:rsid w:val="000D242C"/>
    <w:rsid w:val="000D3F8E"/>
    <w:rsid w:val="000E1008"/>
    <w:rsid w:val="000E4FE1"/>
    <w:rsid w:val="000E6213"/>
    <w:rsid w:val="000E7BA4"/>
    <w:rsid w:val="000F2D89"/>
    <w:rsid w:val="000F6F3B"/>
    <w:rsid w:val="000F76BD"/>
    <w:rsid w:val="000F7F07"/>
    <w:rsid w:val="00125CEE"/>
    <w:rsid w:val="00131EC9"/>
    <w:rsid w:val="001366B5"/>
    <w:rsid w:val="00152F03"/>
    <w:rsid w:val="00153BDE"/>
    <w:rsid w:val="001572D8"/>
    <w:rsid w:val="001641BC"/>
    <w:rsid w:val="00167C2C"/>
    <w:rsid w:val="0017262B"/>
    <w:rsid w:val="00176E82"/>
    <w:rsid w:val="0018619E"/>
    <w:rsid w:val="001A253A"/>
    <w:rsid w:val="001B0A65"/>
    <w:rsid w:val="001C60B0"/>
    <w:rsid w:val="001D1709"/>
    <w:rsid w:val="001D74F7"/>
    <w:rsid w:val="001E086B"/>
    <w:rsid w:val="001F73A0"/>
    <w:rsid w:val="00200885"/>
    <w:rsid w:val="00203656"/>
    <w:rsid w:val="00204053"/>
    <w:rsid w:val="00210B88"/>
    <w:rsid w:val="002123C4"/>
    <w:rsid w:val="002157CD"/>
    <w:rsid w:val="002201C4"/>
    <w:rsid w:val="002209B0"/>
    <w:rsid w:val="0022295B"/>
    <w:rsid w:val="0023388F"/>
    <w:rsid w:val="002363B4"/>
    <w:rsid w:val="00237458"/>
    <w:rsid w:val="00240C75"/>
    <w:rsid w:val="002411B4"/>
    <w:rsid w:val="002444E2"/>
    <w:rsid w:val="00247BDD"/>
    <w:rsid w:val="00250B47"/>
    <w:rsid w:val="002825D9"/>
    <w:rsid w:val="0028578F"/>
    <w:rsid w:val="002B3AA0"/>
    <w:rsid w:val="002D3BDF"/>
    <w:rsid w:val="002D6800"/>
    <w:rsid w:val="002D7C67"/>
    <w:rsid w:val="002E380E"/>
    <w:rsid w:val="002E3B35"/>
    <w:rsid w:val="002F06EF"/>
    <w:rsid w:val="002F0FFA"/>
    <w:rsid w:val="00313F9F"/>
    <w:rsid w:val="00314010"/>
    <w:rsid w:val="003173A2"/>
    <w:rsid w:val="00321369"/>
    <w:rsid w:val="00323F8E"/>
    <w:rsid w:val="003311E0"/>
    <w:rsid w:val="00347742"/>
    <w:rsid w:val="00347B87"/>
    <w:rsid w:val="00351A25"/>
    <w:rsid w:val="003550DE"/>
    <w:rsid w:val="0036354E"/>
    <w:rsid w:val="00370FAD"/>
    <w:rsid w:val="00395DEA"/>
    <w:rsid w:val="003A7583"/>
    <w:rsid w:val="003B0793"/>
    <w:rsid w:val="003B3A1A"/>
    <w:rsid w:val="003B5BB7"/>
    <w:rsid w:val="003C1183"/>
    <w:rsid w:val="003C3359"/>
    <w:rsid w:val="003C428E"/>
    <w:rsid w:val="003C5BCE"/>
    <w:rsid w:val="003D0DA8"/>
    <w:rsid w:val="003D536A"/>
    <w:rsid w:val="003E0779"/>
    <w:rsid w:val="003E3EBD"/>
    <w:rsid w:val="003E4FD0"/>
    <w:rsid w:val="0041011D"/>
    <w:rsid w:val="00410FF0"/>
    <w:rsid w:val="00412757"/>
    <w:rsid w:val="00423AF7"/>
    <w:rsid w:val="004352CA"/>
    <w:rsid w:val="0044230D"/>
    <w:rsid w:val="0045099A"/>
    <w:rsid w:val="00450DF5"/>
    <w:rsid w:val="00452260"/>
    <w:rsid w:val="004541D9"/>
    <w:rsid w:val="004568B7"/>
    <w:rsid w:val="00461531"/>
    <w:rsid w:val="004653FF"/>
    <w:rsid w:val="004830EF"/>
    <w:rsid w:val="0048406C"/>
    <w:rsid w:val="00490688"/>
    <w:rsid w:val="0049131E"/>
    <w:rsid w:val="004B2E12"/>
    <w:rsid w:val="004B4BD7"/>
    <w:rsid w:val="004B6CE8"/>
    <w:rsid w:val="004C228A"/>
    <w:rsid w:val="004D5220"/>
    <w:rsid w:val="004F2A45"/>
    <w:rsid w:val="004F66F4"/>
    <w:rsid w:val="00503479"/>
    <w:rsid w:val="00510B63"/>
    <w:rsid w:val="00511B12"/>
    <w:rsid w:val="00514410"/>
    <w:rsid w:val="00514D1C"/>
    <w:rsid w:val="005160B5"/>
    <w:rsid w:val="005175E2"/>
    <w:rsid w:val="005253C1"/>
    <w:rsid w:val="00525FDE"/>
    <w:rsid w:val="00527191"/>
    <w:rsid w:val="00537756"/>
    <w:rsid w:val="00544925"/>
    <w:rsid w:val="00551108"/>
    <w:rsid w:val="00553E20"/>
    <w:rsid w:val="0056216B"/>
    <w:rsid w:val="005630D4"/>
    <w:rsid w:val="00563F0F"/>
    <w:rsid w:val="005729AD"/>
    <w:rsid w:val="0058051B"/>
    <w:rsid w:val="00584F00"/>
    <w:rsid w:val="00595B63"/>
    <w:rsid w:val="00595C2B"/>
    <w:rsid w:val="00597D65"/>
    <w:rsid w:val="005A04AB"/>
    <w:rsid w:val="005B221B"/>
    <w:rsid w:val="005B3BF9"/>
    <w:rsid w:val="005B4A0E"/>
    <w:rsid w:val="005B4D67"/>
    <w:rsid w:val="005D3C49"/>
    <w:rsid w:val="005E1DEE"/>
    <w:rsid w:val="005E266D"/>
    <w:rsid w:val="005F32E7"/>
    <w:rsid w:val="006042B3"/>
    <w:rsid w:val="00604ADE"/>
    <w:rsid w:val="0060764D"/>
    <w:rsid w:val="00614F93"/>
    <w:rsid w:val="006226A5"/>
    <w:rsid w:val="006350E5"/>
    <w:rsid w:val="0065706B"/>
    <w:rsid w:val="00663FDD"/>
    <w:rsid w:val="00675B67"/>
    <w:rsid w:val="0067752F"/>
    <w:rsid w:val="00677EF2"/>
    <w:rsid w:val="00682A45"/>
    <w:rsid w:val="00682F4D"/>
    <w:rsid w:val="00687225"/>
    <w:rsid w:val="00696F4B"/>
    <w:rsid w:val="006A276A"/>
    <w:rsid w:val="006A3855"/>
    <w:rsid w:val="006A5942"/>
    <w:rsid w:val="006B6EB9"/>
    <w:rsid w:val="006B7A57"/>
    <w:rsid w:val="006B7A78"/>
    <w:rsid w:val="006B7C7A"/>
    <w:rsid w:val="006C7749"/>
    <w:rsid w:val="006D25CC"/>
    <w:rsid w:val="006D3A0F"/>
    <w:rsid w:val="006F3B2E"/>
    <w:rsid w:val="006F5DBA"/>
    <w:rsid w:val="00703292"/>
    <w:rsid w:val="007033AC"/>
    <w:rsid w:val="00704D41"/>
    <w:rsid w:val="00717820"/>
    <w:rsid w:val="00722791"/>
    <w:rsid w:val="0073221C"/>
    <w:rsid w:val="00734ECF"/>
    <w:rsid w:val="007451DD"/>
    <w:rsid w:val="00745250"/>
    <w:rsid w:val="00756384"/>
    <w:rsid w:val="00760037"/>
    <w:rsid w:val="0076219A"/>
    <w:rsid w:val="00763DBB"/>
    <w:rsid w:val="0076698E"/>
    <w:rsid w:val="0076733F"/>
    <w:rsid w:val="00770ECB"/>
    <w:rsid w:val="0077141A"/>
    <w:rsid w:val="00775F9A"/>
    <w:rsid w:val="00791A8F"/>
    <w:rsid w:val="00795192"/>
    <w:rsid w:val="007A2739"/>
    <w:rsid w:val="007C0D1B"/>
    <w:rsid w:val="007C22D5"/>
    <w:rsid w:val="007D0F1B"/>
    <w:rsid w:val="007D4ABA"/>
    <w:rsid w:val="007E581D"/>
    <w:rsid w:val="007E77B9"/>
    <w:rsid w:val="008000F3"/>
    <w:rsid w:val="00811398"/>
    <w:rsid w:val="00813C12"/>
    <w:rsid w:val="00822309"/>
    <w:rsid w:val="0082484D"/>
    <w:rsid w:val="00826459"/>
    <w:rsid w:val="00831A2F"/>
    <w:rsid w:val="00841218"/>
    <w:rsid w:val="008416A9"/>
    <w:rsid w:val="00853915"/>
    <w:rsid w:val="00867AA7"/>
    <w:rsid w:val="00877CB1"/>
    <w:rsid w:val="008865D8"/>
    <w:rsid w:val="008A3765"/>
    <w:rsid w:val="008A616B"/>
    <w:rsid w:val="008A63AB"/>
    <w:rsid w:val="008B0DD4"/>
    <w:rsid w:val="008B7969"/>
    <w:rsid w:val="008C012E"/>
    <w:rsid w:val="008D4806"/>
    <w:rsid w:val="008D7088"/>
    <w:rsid w:val="008E4284"/>
    <w:rsid w:val="008E6D5D"/>
    <w:rsid w:val="008F0921"/>
    <w:rsid w:val="00914602"/>
    <w:rsid w:val="0091508E"/>
    <w:rsid w:val="009227D1"/>
    <w:rsid w:val="009311BB"/>
    <w:rsid w:val="009313F8"/>
    <w:rsid w:val="0095118F"/>
    <w:rsid w:val="00952CD9"/>
    <w:rsid w:val="0095578C"/>
    <w:rsid w:val="00956FEB"/>
    <w:rsid w:val="00957ACF"/>
    <w:rsid w:val="00966CA5"/>
    <w:rsid w:val="00970F5D"/>
    <w:rsid w:val="00971BE8"/>
    <w:rsid w:val="009774CC"/>
    <w:rsid w:val="00983108"/>
    <w:rsid w:val="00983EAE"/>
    <w:rsid w:val="00991FAF"/>
    <w:rsid w:val="009923A3"/>
    <w:rsid w:val="00996784"/>
    <w:rsid w:val="00997224"/>
    <w:rsid w:val="009A2400"/>
    <w:rsid w:val="009A2D0F"/>
    <w:rsid w:val="009A504B"/>
    <w:rsid w:val="009B4284"/>
    <w:rsid w:val="009B589F"/>
    <w:rsid w:val="009C566A"/>
    <w:rsid w:val="009C7D9A"/>
    <w:rsid w:val="009D32E2"/>
    <w:rsid w:val="009D52AB"/>
    <w:rsid w:val="009D5DC7"/>
    <w:rsid w:val="009D7751"/>
    <w:rsid w:val="009D7EC6"/>
    <w:rsid w:val="009E2ECF"/>
    <w:rsid w:val="009E4631"/>
    <w:rsid w:val="009F7068"/>
    <w:rsid w:val="00A103CE"/>
    <w:rsid w:val="00A15031"/>
    <w:rsid w:val="00A27BF5"/>
    <w:rsid w:val="00A30386"/>
    <w:rsid w:val="00A4627E"/>
    <w:rsid w:val="00A539DA"/>
    <w:rsid w:val="00A6306C"/>
    <w:rsid w:val="00A63755"/>
    <w:rsid w:val="00A662AA"/>
    <w:rsid w:val="00A67114"/>
    <w:rsid w:val="00A70130"/>
    <w:rsid w:val="00A75D5F"/>
    <w:rsid w:val="00A80A32"/>
    <w:rsid w:val="00A83F68"/>
    <w:rsid w:val="00A961CC"/>
    <w:rsid w:val="00A9664A"/>
    <w:rsid w:val="00AA1D92"/>
    <w:rsid w:val="00AA3558"/>
    <w:rsid w:val="00AA7525"/>
    <w:rsid w:val="00AB1CD8"/>
    <w:rsid w:val="00AB526F"/>
    <w:rsid w:val="00AB737B"/>
    <w:rsid w:val="00AB7601"/>
    <w:rsid w:val="00AB7935"/>
    <w:rsid w:val="00AC3494"/>
    <w:rsid w:val="00AD1A15"/>
    <w:rsid w:val="00AE5DD5"/>
    <w:rsid w:val="00AE6C87"/>
    <w:rsid w:val="00AE7C7D"/>
    <w:rsid w:val="00B0435D"/>
    <w:rsid w:val="00B07254"/>
    <w:rsid w:val="00B151B4"/>
    <w:rsid w:val="00B203F9"/>
    <w:rsid w:val="00B23852"/>
    <w:rsid w:val="00B30B44"/>
    <w:rsid w:val="00B416A6"/>
    <w:rsid w:val="00B44752"/>
    <w:rsid w:val="00B474E5"/>
    <w:rsid w:val="00B63223"/>
    <w:rsid w:val="00B668CE"/>
    <w:rsid w:val="00B97630"/>
    <w:rsid w:val="00B97B67"/>
    <w:rsid w:val="00BA0B0F"/>
    <w:rsid w:val="00BA0B82"/>
    <w:rsid w:val="00BA5E76"/>
    <w:rsid w:val="00BA6EAB"/>
    <w:rsid w:val="00BB2354"/>
    <w:rsid w:val="00BB5625"/>
    <w:rsid w:val="00BB79DA"/>
    <w:rsid w:val="00BC4933"/>
    <w:rsid w:val="00BD23D6"/>
    <w:rsid w:val="00BD6D0C"/>
    <w:rsid w:val="00BE64F7"/>
    <w:rsid w:val="00BE7E37"/>
    <w:rsid w:val="00BF692F"/>
    <w:rsid w:val="00C1044A"/>
    <w:rsid w:val="00C107D4"/>
    <w:rsid w:val="00C12CF0"/>
    <w:rsid w:val="00C2240E"/>
    <w:rsid w:val="00C27291"/>
    <w:rsid w:val="00C30754"/>
    <w:rsid w:val="00C37260"/>
    <w:rsid w:val="00C433CE"/>
    <w:rsid w:val="00C461F6"/>
    <w:rsid w:val="00C5024A"/>
    <w:rsid w:val="00C67017"/>
    <w:rsid w:val="00C83B57"/>
    <w:rsid w:val="00C854F2"/>
    <w:rsid w:val="00C877AD"/>
    <w:rsid w:val="00C90D71"/>
    <w:rsid w:val="00CA4216"/>
    <w:rsid w:val="00CB542E"/>
    <w:rsid w:val="00CC6FAF"/>
    <w:rsid w:val="00CD6B3E"/>
    <w:rsid w:val="00CD7445"/>
    <w:rsid w:val="00CE6A59"/>
    <w:rsid w:val="00CF4790"/>
    <w:rsid w:val="00D016BA"/>
    <w:rsid w:val="00D0295E"/>
    <w:rsid w:val="00D032A4"/>
    <w:rsid w:val="00D073FF"/>
    <w:rsid w:val="00D109CE"/>
    <w:rsid w:val="00D26265"/>
    <w:rsid w:val="00D30985"/>
    <w:rsid w:val="00D316A5"/>
    <w:rsid w:val="00D339EB"/>
    <w:rsid w:val="00D35BDB"/>
    <w:rsid w:val="00D36B77"/>
    <w:rsid w:val="00D41A1B"/>
    <w:rsid w:val="00D428E1"/>
    <w:rsid w:val="00D63118"/>
    <w:rsid w:val="00D755A5"/>
    <w:rsid w:val="00D7755E"/>
    <w:rsid w:val="00D775CF"/>
    <w:rsid w:val="00D900C4"/>
    <w:rsid w:val="00D9465F"/>
    <w:rsid w:val="00D9475F"/>
    <w:rsid w:val="00D968C7"/>
    <w:rsid w:val="00DB1FE8"/>
    <w:rsid w:val="00DB24A4"/>
    <w:rsid w:val="00DB51F5"/>
    <w:rsid w:val="00DC6E61"/>
    <w:rsid w:val="00DD57E6"/>
    <w:rsid w:val="00DE2509"/>
    <w:rsid w:val="00DF527A"/>
    <w:rsid w:val="00E05DC5"/>
    <w:rsid w:val="00E1107A"/>
    <w:rsid w:val="00E22860"/>
    <w:rsid w:val="00E23C18"/>
    <w:rsid w:val="00E25896"/>
    <w:rsid w:val="00E34769"/>
    <w:rsid w:val="00E4265D"/>
    <w:rsid w:val="00E46AD6"/>
    <w:rsid w:val="00E51B22"/>
    <w:rsid w:val="00E52B2B"/>
    <w:rsid w:val="00E64416"/>
    <w:rsid w:val="00E64C8C"/>
    <w:rsid w:val="00E72DB0"/>
    <w:rsid w:val="00E77A5E"/>
    <w:rsid w:val="00E77C1C"/>
    <w:rsid w:val="00E817BE"/>
    <w:rsid w:val="00E81C39"/>
    <w:rsid w:val="00EA3B41"/>
    <w:rsid w:val="00EA3D27"/>
    <w:rsid w:val="00EA4C89"/>
    <w:rsid w:val="00EA79EF"/>
    <w:rsid w:val="00EB0AA1"/>
    <w:rsid w:val="00EB5A8B"/>
    <w:rsid w:val="00EC1F4D"/>
    <w:rsid w:val="00ED18E9"/>
    <w:rsid w:val="00EE51CF"/>
    <w:rsid w:val="00F03D62"/>
    <w:rsid w:val="00F11065"/>
    <w:rsid w:val="00F1527F"/>
    <w:rsid w:val="00F17541"/>
    <w:rsid w:val="00F230E3"/>
    <w:rsid w:val="00F24DAF"/>
    <w:rsid w:val="00F32897"/>
    <w:rsid w:val="00F34B5E"/>
    <w:rsid w:val="00F52BDC"/>
    <w:rsid w:val="00F53A03"/>
    <w:rsid w:val="00F577EB"/>
    <w:rsid w:val="00F63007"/>
    <w:rsid w:val="00F640D7"/>
    <w:rsid w:val="00F72B18"/>
    <w:rsid w:val="00F763B3"/>
    <w:rsid w:val="00F831D4"/>
    <w:rsid w:val="00F8466C"/>
    <w:rsid w:val="00F8574C"/>
    <w:rsid w:val="00F90348"/>
    <w:rsid w:val="00F91EAA"/>
    <w:rsid w:val="00F97CC1"/>
    <w:rsid w:val="00FB0148"/>
    <w:rsid w:val="00FD17D2"/>
    <w:rsid w:val="00FD4374"/>
    <w:rsid w:val="00FD6977"/>
    <w:rsid w:val="00FE49FB"/>
    <w:rsid w:val="00FE7243"/>
    <w:rsid w:val="00FF5124"/>
    <w:rsid w:val="00FF5B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B88AC28-43BC-4E3C-B977-A31885E85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3FF"/>
    <w:pPr>
      <w:spacing w:after="160" w:line="259"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B4D67"/>
    <w:rPr>
      <w:rFonts w:cs="Times New Roman"/>
      <w:color w:val="0563C1"/>
      <w:u w:val="single"/>
    </w:rPr>
  </w:style>
  <w:style w:type="paragraph" w:customStyle="1" w:styleId="ColorfulList-Accent11">
    <w:name w:val="Colorful List - Accent 11"/>
    <w:basedOn w:val="Normal"/>
    <w:uiPriority w:val="99"/>
    <w:rsid w:val="00B97630"/>
    <w:pPr>
      <w:ind w:left="720"/>
    </w:pPr>
  </w:style>
  <w:style w:type="paragraph" w:styleId="BalloonText">
    <w:name w:val="Balloon Text"/>
    <w:basedOn w:val="Normal"/>
    <w:link w:val="BalloonTextChar"/>
    <w:uiPriority w:val="99"/>
    <w:semiHidden/>
    <w:rsid w:val="00240C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40C75"/>
    <w:rPr>
      <w:rFonts w:ascii="Tahoma" w:hAnsi="Tahoma" w:cs="Tahoma"/>
      <w:sz w:val="16"/>
      <w:szCs w:val="16"/>
    </w:rPr>
  </w:style>
  <w:style w:type="table" w:styleId="TableGrid">
    <w:name w:val="Table Grid"/>
    <w:basedOn w:val="TableNormal"/>
    <w:uiPriority w:val="99"/>
    <w:rsid w:val="003B5BB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uiPriority w:val="99"/>
    <w:rsid w:val="00C90D71"/>
    <w:pPr>
      <w:spacing w:after="0"/>
      <w:jc w:val="center"/>
    </w:pPr>
    <w:rPr>
      <w:rFonts w:cs="Times New Roman"/>
      <w:noProof/>
      <w:szCs w:val="20"/>
    </w:rPr>
  </w:style>
  <w:style w:type="character" w:customStyle="1" w:styleId="EndNoteBibliographyTitleChar">
    <w:name w:val="EndNote Bibliography Title Char"/>
    <w:link w:val="EndNoteBibliographyTitle"/>
    <w:uiPriority w:val="99"/>
    <w:locked/>
    <w:rsid w:val="00C90D71"/>
    <w:rPr>
      <w:noProof/>
      <w:szCs w:val="20"/>
    </w:rPr>
  </w:style>
  <w:style w:type="paragraph" w:customStyle="1" w:styleId="EndNoteBibliography">
    <w:name w:val="EndNote Bibliography"/>
    <w:basedOn w:val="Normal"/>
    <w:link w:val="EndNoteBibliographyChar"/>
    <w:uiPriority w:val="99"/>
    <w:rsid w:val="00C90D71"/>
    <w:pPr>
      <w:spacing w:line="240" w:lineRule="auto"/>
    </w:pPr>
    <w:rPr>
      <w:rFonts w:cs="Times New Roman"/>
      <w:noProof/>
      <w:szCs w:val="20"/>
    </w:rPr>
  </w:style>
  <w:style w:type="character" w:customStyle="1" w:styleId="EndNoteBibliographyChar">
    <w:name w:val="EndNote Bibliography Char"/>
    <w:link w:val="EndNoteBibliography"/>
    <w:uiPriority w:val="99"/>
    <w:locked/>
    <w:rsid w:val="00C90D71"/>
    <w:rPr>
      <w:noProof/>
      <w:szCs w:val="20"/>
    </w:rPr>
  </w:style>
  <w:style w:type="character" w:customStyle="1" w:styleId="st1">
    <w:name w:val="st1"/>
    <w:uiPriority w:val="99"/>
    <w:rsid w:val="006B6EB9"/>
    <w:rPr>
      <w:rFonts w:cs="Times New Roman"/>
    </w:rPr>
  </w:style>
  <w:style w:type="paragraph" w:styleId="NormalWeb">
    <w:name w:val="Normal (Web)"/>
    <w:basedOn w:val="Normal"/>
    <w:uiPriority w:val="99"/>
    <w:semiHidden/>
    <w:rsid w:val="00DB24A4"/>
    <w:pPr>
      <w:spacing w:before="100" w:beforeAutospacing="1" w:after="100" w:afterAutospacing="1" w:line="240" w:lineRule="auto"/>
    </w:pPr>
    <w:rPr>
      <w:rFonts w:ascii="Times New Roman" w:hAnsi="Times New Roman" w:cs="Times New Roman"/>
      <w:sz w:val="24"/>
      <w:szCs w:val="24"/>
      <w:lang w:eastAsia="zh-CN"/>
    </w:rPr>
  </w:style>
  <w:style w:type="paragraph" w:customStyle="1" w:styleId="Normal0">
    <w:name w:val="[Normal]"/>
    <w:uiPriority w:val="99"/>
    <w:rsid w:val="00450DF5"/>
    <w:pPr>
      <w:autoSpaceDE w:val="0"/>
      <w:autoSpaceDN w:val="0"/>
      <w:adjustRightInd w:val="0"/>
    </w:pPr>
    <w:rPr>
      <w:rFonts w:ascii="Arial" w:hAnsi="Arial" w:cs="Arial"/>
      <w:sz w:val="24"/>
      <w:szCs w:val="24"/>
      <w:lang w:eastAsia="en-US"/>
    </w:rPr>
  </w:style>
  <w:style w:type="character" w:customStyle="1" w:styleId="apple-converted-space">
    <w:name w:val="apple-converted-space"/>
    <w:uiPriority w:val="99"/>
    <w:rsid w:val="003C428E"/>
  </w:style>
  <w:style w:type="character" w:styleId="CommentReference">
    <w:name w:val="annotation reference"/>
    <w:uiPriority w:val="99"/>
    <w:rsid w:val="00F577EB"/>
    <w:rPr>
      <w:rFonts w:cs="Times New Roman"/>
      <w:sz w:val="16"/>
      <w:szCs w:val="16"/>
    </w:rPr>
  </w:style>
  <w:style w:type="paragraph" w:styleId="CommentText">
    <w:name w:val="annotation text"/>
    <w:basedOn w:val="Normal"/>
    <w:link w:val="CommentTextChar"/>
    <w:uiPriority w:val="99"/>
    <w:rsid w:val="00F577EB"/>
    <w:rPr>
      <w:sz w:val="20"/>
      <w:szCs w:val="20"/>
    </w:rPr>
  </w:style>
  <w:style w:type="character" w:customStyle="1" w:styleId="CommentTextChar">
    <w:name w:val="Comment Text Char"/>
    <w:link w:val="CommentText"/>
    <w:uiPriority w:val="99"/>
    <w:locked/>
    <w:rsid w:val="00F577EB"/>
    <w:rPr>
      <w:rFonts w:cs="Times New Roman"/>
    </w:rPr>
  </w:style>
  <w:style w:type="paragraph" w:styleId="CommentSubject">
    <w:name w:val="annotation subject"/>
    <w:basedOn w:val="CommentText"/>
    <w:next w:val="CommentText"/>
    <w:link w:val="CommentSubjectChar"/>
    <w:uiPriority w:val="99"/>
    <w:semiHidden/>
    <w:rsid w:val="00F577EB"/>
    <w:rPr>
      <w:b/>
      <w:bCs/>
    </w:rPr>
  </w:style>
  <w:style w:type="character" w:customStyle="1" w:styleId="CommentSubjectChar">
    <w:name w:val="Comment Subject Char"/>
    <w:link w:val="CommentSubject"/>
    <w:uiPriority w:val="99"/>
    <w:semiHidden/>
    <w:locked/>
    <w:rsid w:val="00F577EB"/>
    <w:rPr>
      <w:rFonts w:cs="Times New Roman"/>
      <w:b/>
      <w:bCs/>
    </w:rPr>
  </w:style>
  <w:style w:type="paragraph" w:styleId="Header">
    <w:name w:val="header"/>
    <w:basedOn w:val="Normal"/>
    <w:link w:val="HeaderChar"/>
    <w:uiPriority w:val="99"/>
    <w:rsid w:val="00F03D6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locked/>
    <w:rsid w:val="00F03D62"/>
    <w:rPr>
      <w:rFonts w:cs="Calibri"/>
      <w:sz w:val="18"/>
      <w:szCs w:val="18"/>
    </w:rPr>
  </w:style>
  <w:style w:type="paragraph" w:styleId="Footer">
    <w:name w:val="footer"/>
    <w:basedOn w:val="Normal"/>
    <w:link w:val="FooterChar"/>
    <w:uiPriority w:val="99"/>
    <w:rsid w:val="00F03D62"/>
    <w:pPr>
      <w:tabs>
        <w:tab w:val="center" w:pos="4153"/>
        <w:tab w:val="right" w:pos="8306"/>
      </w:tabs>
      <w:snapToGrid w:val="0"/>
      <w:spacing w:line="240" w:lineRule="auto"/>
    </w:pPr>
    <w:rPr>
      <w:sz w:val="18"/>
      <w:szCs w:val="18"/>
    </w:rPr>
  </w:style>
  <w:style w:type="character" w:customStyle="1" w:styleId="FooterChar">
    <w:name w:val="Footer Char"/>
    <w:link w:val="Footer"/>
    <w:uiPriority w:val="99"/>
    <w:locked/>
    <w:rsid w:val="00F03D62"/>
    <w:rPr>
      <w:rFonts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554496">
      <w:marLeft w:val="0"/>
      <w:marRight w:val="0"/>
      <w:marTop w:val="0"/>
      <w:marBottom w:val="0"/>
      <w:divBdr>
        <w:top w:val="none" w:sz="0" w:space="0" w:color="auto"/>
        <w:left w:val="none" w:sz="0" w:space="0" w:color="auto"/>
        <w:bottom w:val="none" w:sz="0" w:space="0" w:color="auto"/>
        <w:right w:val="none" w:sz="0" w:space="0" w:color="auto"/>
      </w:divBdr>
    </w:div>
    <w:div w:id="950554497">
      <w:marLeft w:val="0"/>
      <w:marRight w:val="0"/>
      <w:marTop w:val="0"/>
      <w:marBottom w:val="0"/>
      <w:divBdr>
        <w:top w:val="none" w:sz="0" w:space="0" w:color="auto"/>
        <w:left w:val="none" w:sz="0" w:space="0" w:color="auto"/>
        <w:bottom w:val="none" w:sz="0" w:space="0" w:color="auto"/>
        <w:right w:val="none" w:sz="0" w:space="0" w:color="auto"/>
      </w:divBdr>
    </w:div>
    <w:div w:id="950554498">
      <w:marLeft w:val="0"/>
      <w:marRight w:val="0"/>
      <w:marTop w:val="0"/>
      <w:marBottom w:val="0"/>
      <w:divBdr>
        <w:top w:val="none" w:sz="0" w:space="0" w:color="auto"/>
        <w:left w:val="none" w:sz="0" w:space="0" w:color="auto"/>
        <w:bottom w:val="none" w:sz="0" w:space="0" w:color="auto"/>
        <w:right w:val="none" w:sz="0" w:space="0" w:color="auto"/>
      </w:divBdr>
    </w:div>
    <w:div w:id="950554499">
      <w:marLeft w:val="0"/>
      <w:marRight w:val="0"/>
      <w:marTop w:val="0"/>
      <w:marBottom w:val="0"/>
      <w:divBdr>
        <w:top w:val="none" w:sz="0" w:space="0" w:color="auto"/>
        <w:left w:val="none" w:sz="0" w:space="0" w:color="auto"/>
        <w:bottom w:val="none" w:sz="0" w:space="0" w:color="auto"/>
        <w:right w:val="none" w:sz="0" w:space="0" w:color="auto"/>
      </w:divBdr>
      <w:divsChild>
        <w:div w:id="950554501">
          <w:marLeft w:val="0"/>
          <w:marRight w:val="0"/>
          <w:marTop w:val="0"/>
          <w:marBottom w:val="0"/>
          <w:divBdr>
            <w:top w:val="none" w:sz="0" w:space="0" w:color="auto"/>
            <w:left w:val="none" w:sz="0" w:space="0" w:color="auto"/>
            <w:bottom w:val="none" w:sz="0" w:space="0" w:color="auto"/>
            <w:right w:val="none" w:sz="0" w:space="0" w:color="auto"/>
          </w:divBdr>
          <w:divsChild>
            <w:div w:id="950554495">
              <w:marLeft w:val="0"/>
              <w:marRight w:val="0"/>
              <w:marTop w:val="0"/>
              <w:marBottom w:val="0"/>
              <w:divBdr>
                <w:top w:val="none" w:sz="0" w:space="0" w:color="auto"/>
                <w:left w:val="none" w:sz="0" w:space="0" w:color="auto"/>
                <w:bottom w:val="none" w:sz="0" w:space="0" w:color="auto"/>
                <w:right w:val="none" w:sz="0" w:space="0" w:color="auto"/>
              </w:divBdr>
              <w:divsChild>
                <w:div w:id="9505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4927</Words>
  <Characters>28086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Jackson Memorial Hospital</Company>
  <LinksUpToDate>false</LinksUpToDate>
  <CharactersWithSpaces>32948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Yaohong</dc:creator>
  <cp:keywords/>
  <dc:description/>
  <cp:lastModifiedBy>LS Ma</cp:lastModifiedBy>
  <cp:revision>2</cp:revision>
  <dcterms:created xsi:type="dcterms:W3CDTF">2015-08-25T05:06:00Z</dcterms:created>
  <dcterms:modified xsi:type="dcterms:W3CDTF">2015-08-25T05:06:00Z</dcterms:modified>
</cp:coreProperties>
</file>