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72259" w14:textId="05220A88" w:rsidR="00A306D1" w:rsidRPr="00FE2A13" w:rsidRDefault="00A306D1" w:rsidP="00FE49B7">
      <w:pPr>
        <w:spacing w:line="360" w:lineRule="auto"/>
        <w:jc w:val="both"/>
        <w:rPr>
          <w:rFonts w:ascii="Book Antiqua" w:eastAsia="宋体" w:hAnsi="Book Antiqua" w:cs="Verdana"/>
          <w:b/>
          <w:color w:val="000000" w:themeColor="text1"/>
          <w:lang w:val="en-US" w:eastAsia="zh-CN"/>
        </w:rPr>
      </w:pPr>
      <w:r w:rsidRPr="00FE2A13">
        <w:rPr>
          <w:rFonts w:ascii="Book Antiqua" w:eastAsia="宋体" w:hAnsi="Book Antiqua" w:cs="Verdana"/>
          <w:b/>
          <w:color w:val="000000" w:themeColor="text1"/>
          <w:lang w:val="en-US" w:eastAsia="zh-CN"/>
        </w:rPr>
        <w:t xml:space="preserve">Name of </w:t>
      </w:r>
      <w:r w:rsidR="00D17E95" w:rsidRPr="00FE2A13">
        <w:rPr>
          <w:rFonts w:ascii="Book Antiqua" w:eastAsia="宋体" w:hAnsi="Book Antiqua" w:cs="Verdana"/>
          <w:b/>
          <w:color w:val="000000" w:themeColor="text1"/>
          <w:lang w:val="en-US" w:eastAsia="zh-CN"/>
        </w:rPr>
        <w:t>Journal</w:t>
      </w:r>
      <w:r w:rsidRPr="00FE2A13">
        <w:rPr>
          <w:rFonts w:ascii="Book Antiqua" w:eastAsia="宋体" w:hAnsi="Book Antiqua" w:cs="Verdana"/>
          <w:b/>
          <w:color w:val="000000" w:themeColor="text1"/>
          <w:lang w:val="en-US" w:eastAsia="zh-CN"/>
        </w:rPr>
        <w:t xml:space="preserve">: </w:t>
      </w:r>
      <w:r w:rsidRPr="00FE2A13">
        <w:rPr>
          <w:rFonts w:ascii="Book Antiqua" w:eastAsia="宋体" w:hAnsi="Book Antiqua" w:cs="Verdana"/>
          <w:b/>
          <w:i/>
          <w:color w:val="000000" w:themeColor="text1"/>
          <w:lang w:val="en-US" w:eastAsia="zh-CN"/>
        </w:rPr>
        <w:t>World Journal of Nephrology</w:t>
      </w:r>
    </w:p>
    <w:p w14:paraId="3CBD8860" w14:textId="77777777" w:rsidR="00A306D1" w:rsidRPr="00FE2A13" w:rsidRDefault="00A306D1" w:rsidP="00FE49B7">
      <w:pPr>
        <w:spacing w:line="360" w:lineRule="auto"/>
        <w:jc w:val="both"/>
        <w:rPr>
          <w:rFonts w:ascii="Book Antiqua" w:eastAsia="宋体" w:hAnsi="Book Antiqua" w:cs="Verdana"/>
          <w:b/>
          <w:color w:val="000000" w:themeColor="text1"/>
          <w:lang w:val="en-US" w:eastAsia="zh-CN"/>
        </w:rPr>
      </w:pPr>
      <w:r w:rsidRPr="00FE2A13">
        <w:rPr>
          <w:rFonts w:ascii="Book Antiqua" w:eastAsia="宋体" w:hAnsi="Book Antiqua" w:cs="Verdana"/>
          <w:b/>
          <w:color w:val="000000" w:themeColor="text1"/>
          <w:lang w:val="en-US" w:eastAsia="zh-CN"/>
        </w:rPr>
        <w:t>ESPS Manuscript NO: 19484</w:t>
      </w:r>
    </w:p>
    <w:p w14:paraId="4E258EC2" w14:textId="3CC0F6C8" w:rsidR="00A306D1" w:rsidRPr="00FE2A13" w:rsidRDefault="00D17E95" w:rsidP="00FE49B7">
      <w:pPr>
        <w:spacing w:line="360" w:lineRule="auto"/>
        <w:jc w:val="both"/>
        <w:rPr>
          <w:rFonts w:ascii="Book Antiqua" w:eastAsia="宋体" w:hAnsi="Book Antiqua" w:cs="Verdana"/>
          <w:b/>
          <w:color w:val="000000" w:themeColor="text1"/>
          <w:lang w:val="en-US" w:eastAsia="zh-CN"/>
        </w:rPr>
      </w:pPr>
      <w:r w:rsidRPr="00FE2A13">
        <w:rPr>
          <w:rFonts w:ascii="Book Antiqua" w:eastAsia="宋体" w:hAnsi="Book Antiqua" w:cs="Verdana"/>
          <w:b/>
          <w:color w:val="000000" w:themeColor="text1"/>
          <w:lang w:val="en-US" w:eastAsia="zh-CN"/>
        </w:rPr>
        <w:t>Manuscript Type</w:t>
      </w:r>
      <w:r w:rsidR="00A306D1" w:rsidRPr="00FE2A13">
        <w:rPr>
          <w:rFonts w:ascii="Book Antiqua" w:eastAsia="宋体" w:hAnsi="Book Antiqua" w:cs="Verdana"/>
          <w:b/>
          <w:color w:val="000000" w:themeColor="text1"/>
          <w:lang w:val="en-US" w:eastAsia="zh-CN"/>
        </w:rPr>
        <w:t>: MINIREVIEWS</w:t>
      </w:r>
    </w:p>
    <w:p w14:paraId="01DB429C" w14:textId="77777777" w:rsidR="00A306D1" w:rsidRPr="00FE2A13" w:rsidRDefault="00A306D1" w:rsidP="00FE49B7">
      <w:pPr>
        <w:spacing w:line="360" w:lineRule="auto"/>
        <w:jc w:val="both"/>
        <w:rPr>
          <w:rFonts w:ascii="Book Antiqua" w:eastAsia="宋体" w:hAnsi="Book Antiqua" w:cs="Verdana"/>
          <w:b/>
          <w:color w:val="000000" w:themeColor="text1"/>
          <w:lang w:val="en-US" w:eastAsia="zh-CN"/>
        </w:rPr>
      </w:pPr>
    </w:p>
    <w:p w14:paraId="539719FC" w14:textId="0BB4C78F" w:rsidR="00360235" w:rsidRPr="00FE2A13" w:rsidRDefault="00360235" w:rsidP="00FE49B7">
      <w:pPr>
        <w:spacing w:line="360" w:lineRule="auto"/>
        <w:jc w:val="both"/>
        <w:rPr>
          <w:rFonts w:ascii="Book Antiqua" w:eastAsia="宋体" w:hAnsi="Book Antiqua" w:cs="Verdana"/>
          <w:b/>
          <w:color w:val="000000" w:themeColor="text1"/>
          <w:lang w:val="en-US" w:eastAsia="zh-CN"/>
        </w:rPr>
      </w:pPr>
      <w:r w:rsidRPr="00FE2A13">
        <w:rPr>
          <w:rFonts w:ascii="Book Antiqua" w:hAnsi="Book Antiqua" w:cs="Verdana"/>
          <w:b/>
          <w:color w:val="000000" w:themeColor="text1"/>
          <w:lang w:val="en-US"/>
        </w:rPr>
        <w:t xml:space="preserve">Secondary amyloidosis </w:t>
      </w:r>
      <w:r w:rsidR="00DA24A0" w:rsidRPr="00FE2A13">
        <w:rPr>
          <w:rFonts w:ascii="Book Antiqua" w:hAnsi="Book Antiqua" w:cs="Verdana"/>
          <w:b/>
          <w:color w:val="000000" w:themeColor="text1"/>
          <w:lang w:val="en-US"/>
        </w:rPr>
        <w:t>in </w:t>
      </w:r>
      <w:proofErr w:type="spellStart"/>
      <w:r w:rsidR="00DA24A0" w:rsidRPr="00FE2A13">
        <w:rPr>
          <w:rFonts w:ascii="Book Antiqua" w:hAnsi="Book Antiqua" w:cs="Verdana"/>
          <w:b/>
          <w:color w:val="000000" w:themeColor="text1"/>
          <w:lang w:val="en-US"/>
        </w:rPr>
        <w:t>auto</w:t>
      </w:r>
      <w:r w:rsidR="00A91DB9" w:rsidRPr="00FE2A13">
        <w:rPr>
          <w:rFonts w:ascii="Book Antiqua" w:hAnsi="Book Antiqua" w:cs="Verdana"/>
          <w:b/>
          <w:color w:val="000000" w:themeColor="text1"/>
          <w:lang w:val="en-US"/>
        </w:rPr>
        <w:t>inflammatory</w:t>
      </w:r>
      <w:proofErr w:type="spellEnd"/>
      <w:r w:rsidR="00A91DB9" w:rsidRPr="00FE2A13">
        <w:rPr>
          <w:rFonts w:ascii="Book Antiqua" w:hAnsi="Book Antiqua" w:cs="Verdana"/>
          <w:b/>
          <w:color w:val="000000" w:themeColor="text1"/>
          <w:lang w:val="en-US"/>
        </w:rPr>
        <w:t> diseases</w:t>
      </w:r>
      <w:r w:rsidR="00A91DB9" w:rsidRPr="00FE2A13">
        <w:rPr>
          <w:rFonts w:ascii="Book Antiqua" w:eastAsia="宋体" w:hAnsi="Book Antiqua" w:cs="Verdana" w:hint="eastAsia"/>
          <w:b/>
          <w:color w:val="000000" w:themeColor="text1"/>
          <w:lang w:val="en-US" w:eastAsia="zh-CN"/>
        </w:rPr>
        <w:t xml:space="preserve"> and</w:t>
      </w:r>
      <w:r w:rsidRPr="00FE2A13">
        <w:rPr>
          <w:rFonts w:ascii="Book Antiqua" w:hAnsi="Book Antiqua" w:cs="Verdana"/>
          <w:b/>
          <w:color w:val="000000" w:themeColor="text1"/>
          <w:lang w:val="en-US"/>
        </w:rPr>
        <w:t xml:space="preserve"> the role of inflammation in renal damage</w:t>
      </w:r>
    </w:p>
    <w:p w14:paraId="66CCC50B" w14:textId="77777777" w:rsidR="00A306D1" w:rsidRPr="00FE2A13" w:rsidRDefault="00A306D1" w:rsidP="00FE49B7">
      <w:pPr>
        <w:spacing w:line="360" w:lineRule="auto"/>
        <w:jc w:val="both"/>
        <w:rPr>
          <w:rFonts w:ascii="Book Antiqua" w:eastAsia="宋体" w:hAnsi="Book Antiqua"/>
          <w:b/>
          <w:color w:val="000000" w:themeColor="text1"/>
          <w:lang w:val="en-US" w:eastAsia="zh-CN"/>
        </w:rPr>
      </w:pPr>
    </w:p>
    <w:p w14:paraId="58B02870" w14:textId="64A18EDF" w:rsidR="00C00B07" w:rsidRPr="00FE2A13" w:rsidRDefault="00CA2031" w:rsidP="00FE49B7">
      <w:pPr>
        <w:spacing w:line="360" w:lineRule="auto"/>
        <w:jc w:val="both"/>
        <w:rPr>
          <w:rFonts w:ascii="Book Antiqua" w:eastAsia="宋体" w:hAnsi="Book Antiqua"/>
          <w:color w:val="000000" w:themeColor="text1"/>
          <w:lang w:eastAsia="zh-CN"/>
        </w:rPr>
      </w:pPr>
      <w:r w:rsidRPr="00FE2A13">
        <w:rPr>
          <w:rFonts w:ascii="Book Antiqua" w:hAnsi="Book Antiqua"/>
          <w:color w:val="000000" w:themeColor="text1"/>
        </w:rPr>
        <w:t>Scarpioni</w:t>
      </w:r>
      <w:r w:rsidRPr="00FE2A13">
        <w:rPr>
          <w:rFonts w:ascii="Book Antiqua" w:eastAsia="宋体" w:hAnsi="Book Antiqua"/>
          <w:color w:val="000000" w:themeColor="text1"/>
          <w:lang w:eastAsia="zh-CN"/>
        </w:rPr>
        <w:t xml:space="preserve"> </w:t>
      </w:r>
      <w:r w:rsidRPr="00FE2A13">
        <w:rPr>
          <w:rFonts w:ascii="Book Antiqua" w:eastAsia="宋体" w:hAnsi="Book Antiqua" w:hint="eastAsia"/>
          <w:color w:val="000000" w:themeColor="text1"/>
          <w:lang w:eastAsia="zh-CN"/>
        </w:rPr>
        <w:t xml:space="preserve">R </w:t>
      </w:r>
      <w:r w:rsidRPr="00FE2A13">
        <w:rPr>
          <w:rFonts w:ascii="Book Antiqua" w:eastAsia="宋体" w:hAnsi="Book Antiqua" w:hint="eastAsia"/>
          <w:i/>
          <w:color w:val="000000" w:themeColor="text1"/>
          <w:lang w:eastAsia="zh-CN"/>
        </w:rPr>
        <w:t>et al</w:t>
      </w:r>
      <w:r w:rsidRPr="00FE2A13">
        <w:rPr>
          <w:rFonts w:ascii="Book Antiqua" w:eastAsia="宋体" w:hAnsi="Book Antiqua" w:hint="eastAsia"/>
          <w:color w:val="000000" w:themeColor="text1"/>
          <w:lang w:eastAsia="zh-CN"/>
        </w:rPr>
        <w:t xml:space="preserve">. </w:t>
      </w:r>
      <w:r w:rsidR="004A072A" w:rsidRPr="00FE2A13">
        <w:rPr>
          <w:rFonts w:ascii="Book Antiqua" w:eastAsia="宋体" w:hAnsi="Book Antiqua"/>
          <w:color w:val="000000" w:themeColor="text1"/>
          <w:lang w:eastAsia="zh-CN"/>
        </w:rPr>
        <w:t>Amyloidosis, a</w:t>
      </w:r>
      <w:r w:rsidR="00A306D1" w:rsidRPr="00FE2A13">
        <w:rPr>
          <w:rFonts w:ascii="Book Antiqua" w:hAnsi="Book Antiqua"/>
          <w:color w:val="000000" w:themeColor="text1"/>
        </w:rPr>
        <w:t>utoinflammatory diseases and kidney</w:t>
      </w:r>
    </w:p>
    <w:p w14:paraId="790C2AAC" w14:textId="77777777" w:rsidR="00C00B07" w:rsidRPr="00FE2A13" w:rsidRDefault="00C00B07" w:rsidP="00FE49B7">
      <w:pPr>
        <w:spacing w:line="360" w:lineRule="auto"/>
        <w:jc w:val="both"/>
        <w:rPr>
          <w:rFonts w:ascii="Book Antiqua" w:hAnsi="Book Antiqua"/>
          <w:color w:val="000000" w:themeColor="text1"/>
        </w:rPr>
      </w:pPr>
    </w:p>
    <w:p w14:paraId="62CE0E74" w14:textId="33AC5245" w:rsidR="00064C78" w:rsidRPr="00FE2A13" w:rsidRDefault="00C00B07" w:rsidP="00FE49B7">
      <w:pPr>
        <w:spacing w:line="360" w:lineRule="auto"/>
        <w:jc w:val="both"/>
        <w:rPr>
          <w:rFonts w:ascii="Book Antiqua" w:eastAsia="宋体" w:hAnsi="Book Antiqua"/>
          <w:b/>
          <w:color w:val="000000" w:themeColor="text1"/>
          <w:lang w:eastAsia="zh-CN"/>
        </w:rPr>
      </w:pPr>
      <w:r w:rsidRPr="00FE2A13">
        <w:rPr>
          <w:rFonts w:ascii="Book Antiqua" w:hAnsi="Book Antiqua"/>
          <w:b/>
          <w:color w:val="000000" w:themeColor="text1"/>
        </w:rPr>
        <w:t>Roberto Scarpioni,</w:t>
      </w:r>
      <w:r w:rsidR="007B7547" w:rsidRPr="00FE2A13">
        <w:rPr>
          <w:rFonts w:ascii="Book Antiqua" w:hAnsi="Book Antiqua"/>
          <w:b/>
          <w:color w:val="000000" w:themeColor="text1"/>
        </w:rPr>
        <w:t xml:space="preserve"> Marco Ricardi, </w:t>
      </w:r>
      <w:r w:rsidR="00D17E95" w:rsidRPr="00FE2A13">
        <w:rPr>
          <w:rFonts w:ascii="Book Antiqua" w:hAnsi="Book Antiqua"/>
          <w:b/>
          <w:color w:val="000000" w:themeColor="text1"/>
        </w:rPr>
        <w:t>Vittorio Albertazzi</w:t>
      </w:r>
    </w:p>
    <w:p w14:paraId="160D6FA7" w14:textId="77777777" w:rsidR="00646582" w:rsidRPr="00FE2A13" w:rsidRDefault="00646582" w:rsidP="00FE49B7">
      <w:pPr>
        <w:spacing w:line="360" w:lineRule="auto"/>
        <w:jc w:val="both"/>
        <w:rPr>
          <w:rFonts w:ascii="Book Antiqua" w:hAnsi="Book Antiqua"/>
          <w:color w:val="000000" w:themeColor="text1"/>
        </w:rPr>
      </w:pPr>
    </w:p>
    <w:p w14:paraId="1C68FDCD" w14:textId="58EBD825" w:rsidR="00646582" w:rsidRPr="00FE2A13" w:rsidRDefault="00CD434B" w:rsidP="00FE49B7">
      <w:pPr>
        <w:spacing w:line="360" w:lineRule="auto"/>
        <w:jc w:val="both"/>
        <w:rPr>
          <w:rFonts w:ascii="Book Antiqua" w:eastAsia="宋体" w:hAnsi="Book Antiqua"/>
          <w:lang w:val="en-US"/>
        </w:rPr>
      </w:pPr>
      <w:r w:rsidRPr="00FE2A13">
        <w:rPr>
          <w:rFonts w:ascii="Book Antiqua" w:hAnsi="Book Antiqua"/>
          <w:b/>
          <w:color w:val="000000" w:themeColor="text1"/>
        </w:rPr>
        <w:t>Roberto Scarpioni, Marco Ricardi, Vittorio Albertazzi</w:t>
      </w:r>
      <w:r w:rsidRPr="00FE2A13">
        <w:rPr>
          <w:rFonts w:ascii="Book Antiqua" w:eastAsia="宋体" w:hAnsi="Book Antiqua" w:hint="eastAsia"/>
          <w:lang w:val="en-US" w:eastAsia="zh-CN"/>
        </w:rPr>
        <w:t xml:space="preserve">, </w:t>
      </w:r>
      <w:r w:rsidR="00646582" w:rsidRPr="00FE2A13">
        <w:rPr>
          <w:rFonts w:ascii="Book Antiqua" w:eastAsia="宋体" w:hAnsi="Book Antiqua"/>
          <w:lang w:val="en-US"/>
        </w:rPr>
        <w:t>Department of Nephrology and Dialysis</w:t>
      </w:r>
      <w:r w:rsidRPr="00FE2A13">
        <w:rPr>
          <w:rFonts w:ascii="Book Antiqua" w:eastAsia="宋体" w:hAnsi="Book Antiqua" w:hint="eastAsia"/>
          <w:lang w:val="en-US" w:eastAsia="zh-CN"/>
        </w:rPr>
        <w:t xml:space="preserve">, </w:t>
      </w:r>
      <w:r w:rsidR="00646582" w:rsidRPr="00FE2A13">
        <w:rPr>
          <w:rFonts w:ascii="Book Antiqua" w:eastAsia="宋体" w:hAnsi="Book Antiqua"/>
          <w:lang w:val="en-US"/>
        </w:rPr>
        <w:t>AUSL Hospital “</w:t>
      </w:r>
      <w:proofErr w:type="spellStart"/>
      <w:r w:rsidR="00646582" w:rsidRPr="00FE2A13">
        <w:rPr>
          <w:rFonts w:ascii="Book Antiqua" w:eastAsia="宋体" w:hAnsi="Book Antiqua"/>
          <w:lang w:val="en-US"/>
        </w:rPr>
        <w:t>Guglielmo</w:t>
      </w:r>
      <w:proofErr w:type="spellEnd"/>
      <w:r w:rsidR="00646582" w:rsidRPr="00FE2A13">
        <w:rPr>
          <w:rFonts w:ascii="Book Antiqua" w:eastAsia="宋体" w:hAnsi="Book Antiqua"/>
          <w:lang w:val="en-US"/>
        </w:rPr>
        <w:t xml:space="preserve"> da </w:t>
      </w:r>
      <w:proofErr w:type="spellStart"/>
      <w:r w:rsidR="00646582" w:rsidRPr="00FE2A13">
        <w:rPr>
          <w:rFonts w:ascii="Book Antiqua" w:eastAsia="宋体" w:hAnsi="Book Antiqua"/>
          <w:lang w:val="en-US"/>
        </w:rPr>
        <w:t>Saliceto</w:t>
      </w:r>
      <w:proofErr w:type="spellEnd"/>
      <w:r w:rsidR="00646582" w:rsidRPr="00FE2A13">
        <w:rPr>
          <w:rFonts w:ascii="Book Antiqua" w:eastAsia="宋体" w:hAnsi="Book Antiqua"/>
          <w:lang w:val="en-US"/>
        </w:rPr>
        <w:t>”,</w:t>
      </w:r>
      <w:r w:rsidRPr="00FE2A13">
        <w:rPr>
          <w:rFonts w:ascii="Book Antiqua" w:eastAsia="宋体" w:hAnsi="Book Antiqua" w:hint="eastAsia"/>
          <w:lang w:val="en-US" w:eastAsia="zh-CN"/>
        </w:rPr>
        <w:t xml:space="preserve"> </w:t>
      </w:r>
      <w:r w:rsidR="00A306D1" w:rsidRPr="00FE2A13">
        <w:rPr>
          <w:rFonts w:ascii="Book Antiqua" w:eastAsia="宋体" w:hAnsi="Book Antiqua"/>
          <w:lang w:val="en-US"/>
        </w:rPr>
        <w:t xml:space="preserve">29121 </w:t>
      </w:r>
      <w:r w:rsidR="00646582" w:rsidRPr="00FE2A13">
        <w:rPr>
          <w:rFonts w:ascii="Book Antiqua" w:eastAsia="宋体" w:hAnsi="Book Antiqua"/>
          <w:lang w:val="en-US"/>
        </w:rPr>
        <w:t>Piacenza, Italy</w:t>
      </w:r>
    </w:p>
    <w:p w14:paraId="02DD5FBE" w14:textId="77777777" w:rsidR="00646582" w:rsidRPr="00FE2A13" w:rsidRDefault="00646582" w:rsidP="00FE49B7">
      <w:pPr>
        <w:spacing w:line="360" w:lineRule="auto"/>
        <w:jc w:val="both"/>
        <w:rPr>
          <w:rFonts w:ascii="Book Antiqua" w:hAnsi="Book Antiqua"/>
          <w:i/>
          <w:color w:val="000000" w:themeColor="text1"/>
          <w:lang w:val="en-US"/>
        </w:rPr>
      </w:pPr>
      <w:r w:rsidRPr="00FE2A13">
        <w:rPr>
          <w:rFonts w:ascii="Book Antiqua" w:hAnsi="Book Antiqua"/>
          <w:i/>
          <w:color w:val="000000" w:themeColor="text1"/>
          <w:lang w:val="en-US"/>
        </w:rPr>
        <w:t xml:space="preserve"> </w:t>
      </w:r>
    </w:p>
    <w:p w14:paraId="01AEAD55" w14:textId="77777777" w:rsidR="001C6F99" w:rsidRPr="00FE2A13" w:rsidRDefault="00A306D1" w:rsidP="00FE49B7">
      <w:pPr>
        <w:adjustRightInd w:val="0"/>
        <w:snapToGrid w:val="0"/>
        <w:spacing w:line="360" w:lineRule="auto"/>
        <w:jc w:val="both"/>
        <w:rPr>
          <w:rFonts w:ascii="Book Antiqua" w:eastAsia="宋体" w:hAnsi="Book Antiqua"/>
          <w:lang w:val="en-US"/>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102"/>
      <w:bookmarkStart w:id="13" w:name="OLE_LINK106"/>
      <w:bookmarkStart w:id="14" w:name="OLE_LINK118"/>
      <w:bookmarkStart w:id="15" w:name="OLE_LINK124"/>
      <w:r w:rsidRPr="00FE2A13">
        <w:rPr>
          <w:rFonts w:ascii="Book Antiqua" w:eastAsia="宋体" w:hAnsi="Book Antiqua"/>
          <w:b/>
          <w:lang w:val="en-US"/>
        </w:rPr>
        <w:t xml:space="preserve">Author contributions: </w:t>
      </w:r>
      <w:bookmarkStart w:id="16" w:name="OLE_LINK1"/>
      <w:bookmarkStart w:id="17" w:name="OLE_LINK2"/>
      <w:proofErr w:type="spellStart"/>
      <w:r w:rsidR="006B154D" w:rsidRPr="00FE2A13">
        <w:rPr>
          <w:rFonts w:ascii="Book Antiqua" w:eastAsia="宋体" w:hAnsi="Book Antiqua"/>
          <w:lang w:val="en-US"/>
        </w:rPr>
        <w:t>Scarpioni</w:t>
      </w:r>
      <w:proofErr w:type="spellEnd"/>
      <w:r w:rsidR="001C6F99" w:rsidRPr="00FE2A13">
        <w:rPr>
          <w:rFonts w:ascii="Book Antiqua" w:eastAsia="宋体" w:hAnsi="Book Antiqua"/>
          <w:lang w:val="en-US"/>
        </w:rPr>
        <w:t xml:space="preserve"> R</w:t>
      </w:r>
      <w:r w:rsidR="006B154D" w:rsidRPr="00FE2A13">
        <w:rPr>
          <w:rFonts w:ascii="Book Antiqua" w:eastAsia="宋体" w:hAnsi="Book Antiqua"/>
          <w:lang w:val="en-US"/>
        </w:rPr>
        <w:t xml:space="preserve"> designed the</w:t>
      </w:r>
      <w:r w:rsidRPr="00FE2A13">
        <w:rPr>
          <w:rFonts w:ascii="Book Antiqua" w:eastAsia="宋体" w:hAnsi="Book Antiqua"/>
          <w:lang w:val="en-US"/>
        </w:rPr>
        <w:t xml:space="preserve"> research;</w:t>
      </w:r>
      <w:r w:rsidRPr="00FE2A13">
        <w:rPr>
          <w:rFonts w:ascii="Book Antiqua" w:eastAsia="宋体" w:hAnsi="Book Antiqua"/>
          <w:b/>
          <w:lang w:val="en-US"/>
        </w:rPr>
        <w:t xml:space="preserve"> </w:t>
      </w:r>
      <w:proofErr w:type="spellStart"/>
      <w:r w:rsidR="006B154D" w:rsidRPr="00FE2A13">
        <w:rPr>
          <w:rFonts w:ascii="Book Antiqua" w:hAnsi="Book Antiqua"/>
          <w:color w:val="000000" w:themeColor="text1"/>
          <w:lang w:val="en-US"/>
        </w:rPr>
        <w:t>Ricardi</w:t>
      </w:r>
      <w:proofErr w:type="spellEnd"/>
      <w:r w:rsidR="001C6F99" w:rsidRPr="00FE2A13">
        <w:rPr>
          <w:rFonts w:ascii="Book Antiqua" w:hAnsi="Book Antiqua"/>
          <w:color w:val="000000" w:themeColor="text1"/>
          <w:lang w:val="en-US"/>
        </w:rPr>
        <w:t xml:space="preserve"> M</w:t>
      </w:r>
      <w:r w:rsidR="006B154D" w:rsidRPr="00FE2A13">
        <w:rPr>
          <w:rFonts w:ascii="Book Antiqua" w:hAnsi="Book Antiqua"/>
          <w:color w:val="000000" w:themeColor="text1"/>
          <w:lang w:val="en-US"/>
        </w:rPr>
        <w:t xml:space="preserve"> and </w:t>
      </w:r>
      <w:proofErr w:type="spellStart"/>
      <w:r w:rsidR="006B154D" w:rsidRPr="00FE2A13">
        <w:rPr>
          <w:rFonts w:ascii="Book Antiqua" w:hAnsi="Book Antiqua"/>
          <w:color w:val="000000" w:themeColor="text1"/>
          <w:lang w:val="en-US"/>
        </w:rPr>
        <w:t>Albertazzi</w:t>
      </w:r>
      <w:proofErr w:type="spellEnd"/>
      <w:r w:rsidR="001C6F99" w:rsidRPr="00FE2A13">
        <w:rPr>
          <w:rFonts w:ascii="Book Antiqua" w:hAnsi="Book Antiqua"/>
          <w:color w:val="000000" w:themeColor="text1"/>
          <w:lang w:val="en-US"/>
        </w:rPr>
        <w:t xml:space="preserve"> V</w:t>
      </w:r>
      <w:r w:rsidR="006B154D" w:rsidRPr="00FE2A13">
        <w:rPr>
          <w:rFonts w:ascii="Book Antiqua" w:hAnsi="Book Antiqua"/>
          <w:color w:val="000000" w:themeColor="text1"/>
          <w:lang w:val="en-US"/>
        </w:rPr>
        <w:t xml:space="preserve"> </w:t>
      </w:r>
      <w:r w:rsidRPr="00FE2A13">
        <w:rPr>
          <w:rFonts w:ascii="Book Antiqua" w:eastAsia="宋体" w:hAnsi="Book Antiqua"/>
          <w:lang w:val="en-US"/>
        </w:rPr>
        <w:t xml:space="preserve">performed research; </w:t>
      </w:r>
      <w:r w:rsidR="006B154D" w:rsidRPr="00FE2A13">
        <w:rPr>
          <w:rFonts w:ascii="Book Antiqua" w:eastAsia="宋体" w:hAnsi="Book Antiqua"/>
          <w:lang w:val="en-US"/>
        </w:rPr>
        <w:t xml:space="preserve">all the authors </w:t>
      </w:r>
      <w:r w:rsidR="001C6F99" w:rsidRPr="00FE2A13">
        <w:rPr>
          <w:rFonts w:ascii="Book Antiqua" w:hAnsi="Book Antiqua"/>
          <w:color w:val="000000"/>
          <w:lang w:val="en-US"/>
        </w:rPr>
        <w:t xml:space="preserve">contributed to conception and design of the study and </w:t>
      </w:r>
      <w:r w:rsidRPr="00FE2A13">
        <w:rPr>
          <w:rFonts w:ascii="Book Antiqua" w:eastAsia="宋体" w:hAnsi="Book Antiqua"/>
          <w:lang w:val="en-US"/>
        </w:rPr>
        <w:t xml:space="preserve">analyzed data; </w:t>
      </w:r>
      <w:proofErr w:type="spellStart"/>
      <w:r w:rsidR="006B154D" w:rsidRPr="00FE2A13">
        <w:rPr>
          <w:rFonts w:ascii="Book Antiqua" w:eastAsia="宋体" w:hAnsi="Book Antiqua"/>
          <w:lang w:val="en-US"/>
        </w:rPr>
        <w:t>S</w:t>
      </w:r>
      <w:r w:rsidR="001C6F99" w:rsidRPr="00FE2A13">
        <w:rPr>
          <w:rFonts w:ascii="Book Antiqua" w:eastAsia="宋体" w:hAnsi="Book Antiqua"/>
          <w:lang w:val="en-US"/>
        </w:rPr>
        <w:t>carpioni</w:t>
      </w:r>
      <w:proofErr w:type="spellEnd"/>
      <w:r w:rsidR="001C6F99" w:rsidRPr="00FE2A13">
        <w:rPr>
          <w:rFonts w:ascii="Book Antiqua" w:eastAsia="宋体" w:hAnsi="Book Antiqua"/>
          <w:lang w:val="en-US"/>
        </w:rPr>
        <w:t xml:space="preserve"> R</w:t>
      </w:r>
      <w:r w:rsidRPr="00FE2A13">
        <w:rPr>
          <w:rFonts w:ascii="Book Antiqua" w:eastAsia="宋体" w:hAnsi="Book Antiqua"/>
          <w:lang w:val="en-US"/>
        </w:rPr>
        <w:t xml:space="preserve"> wrote the paper</w:t>
      </w:r>
      <w:r w:rsidR="006B154D" w:rsidRPr="00FE2A13">
        <w:rPr>
          <w:rFonts w:ascii="Book Antiqua" w:eastAsia="宋体" w:hAnsi="Book Antiqua"/>
          <w:lang w:val="en-US"/>
        </w:rPr>
        <w:t xml:space="preserve"> and all the authors revised </w:t>
      </w:r>
      <w:r w:rsidR="001C6F99" w:rsidRPr="00FE2A13">
        <w:rPr>
          <w:rFonts w:ascii="Book Antiqua" w:eastAsia="宋体" w:hAnsi="Book Antiqua"/>
          <w:lang w:val="en-US"/>
        </w:rPr>
        <w:t xml:space="preserve">and approved </w:t>
      </w:r>
      <w:r w:rsidR="006B154D" w:rsidRPr="00FE2A13">
        <w:rPr>
          <w:rFonts w:ascii="Book Antiqua" w:eastAsia="宋体" w:hAnsi="Book Antiqua"/>
          <w:lang w:val="en-US"/>
        </w:rPr>
        <w:t xml:space="preserve">the final </w:t>
      </w:r>
      <w:r w:rsidR="001C6F99" w:rsidRPr="00FE2A13">
        <w:rPr>
          <w:rFonts w:ascii="Book Antiqua" w:eastAsia="宋体" w:hAnsi="Book Antiqua"/>
          <w:lang w:val="en-US"/>
        </w:rPr>
        <w:t xml:space="preserve">version of the </w:t>
      </w:r>
      <w:r w:rsidR="006B154D" w:rsidRPr="00FE2A13">
        <w:rPr>
          <w:rFonts w:ascii="Book Antiqua" w:eastAsia="宋体" w:hAnsi="Book Antiqua"/>
          <w:lang w:val="en-US"/>
        </w:rPr>
        <w:t>manuscript</w:t>
      </w:r>
      <w:r w:rsidRPr="00FE2A13">
        <w:rPr>
          <w:rFonts w:ascii="Book Antiqua" w:eastAsia="宋体" w:hAnsi="Book Antiqua"/>
          <w:lang w:val="en-US"/>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253C36ED" w14:textId="77777777" w:rsidR="00C00B07" w:rsidRPr="00FE2A13" w:rsidRDefault="00C00B07" w:rsidP="00FE49B7">
      <w:pPr>
        <w:spacing w:line="360" w:lineRule="auto"/>
        <w:jc w:val="both"/>
        <w:rPr>
          <w:rFonts w:ascii="Book Antiqua" w:eastAsia="宋体" w:hAnsi="Book Antiqua"/>
          <w:color w:val="000000" w:themeColor="text1"/>
          <w:lang w:val="en-US" w:eastAsia="zh-CN"/>
        </w:rPr>
      </w:pPr>
    </w:p>
    <w:p w14:paraId="1213F08C" w14:textId="7B7CB2F8" w:rsidR="00A306D1" w:rsidRPr="00FE2A13" w:rsidRDefault="00A306D1" w:rsidP="00FE49B7">
      <w:pPr>
        <w:spacing w:line="360" w:lineRule="auto"/>
        <w:jc w:val="both"/>
        <w:rPr>
          <w:rFonts w:ascii="Book Antiqua" w:eastAsia="宋体" w:hAnsi="Book Antiqua"/>
          <w:color w:val="000000" w:themeColor="text1"/>
          <w:lang w:val="en-US" w:eastAsia="zh-CN"/>
        </w:rPr>
      </w:pPr>
      <w:r w:rsidRPr="00FE2A13">
        <w:rPr>
          <w:rFonts w:ascii="Book Antiqua" w:eastAsia="宋体" w:hAnsi="Book Antiqua"/>
          <w:b/>
          <w:color w:val="000000" w:themeColor="text1"/>
          <w:lang w:val="en-US" w:eastAsia="zh-CN"/>
        </w:rPr>
        <w:t>Conflict-of-interest</w:t>
      </w:r>
      <w:r w:rsidR="00D17E95" w:rsidRPr="00FE2A13">
        <w:rPr>
          <w:rFonts w:ascii="Book Antiqua" w:eastAsia="宋体" w:hAnsi="Book Antiqua"/>
          <w:b/>
          <w:color w:val="000000" w:themeColor="text1"/>
          <w:lang w:val="en-US" w:eastAsia="zh-CN"/>
        </w:rPr>
        <w:t xml:space="preserve"> statement</w:t>
      </w:r>
      <w:r w:rsidRPr="00FE2A13">
        <w:rPr>
          <w:rFonts w:ascii="Book Antiqua" w:eastAsia="宋体" w:hAnsi="Book Antiqua"/>
          <w:b/>
          <w:color w:val="000000" w:themeColor="text1"/>
          <w:lang w:val="en-US" w:eastAsia="zh-CN"/>
        </w:rPr>
        <w:t xml:space="preserve">: </w:t>
      </w:r>
      <w:r w:rsidR="006B154D" w:rsidRPr="00FE2A13">
        <w:rPr>
          <w:rFonts w:ascii="Book Antiqua" w:eastAsia="宋体" w:hAnsi="Book Antiqua"/>
          <w:color w:val="000000" w:themeColor="text1"/>
          <w:lang w:val="en-US" w:eastAsia="zh-CN"/>
        </w:rPr>
        <w:t>All the authors declare no conflict of interest</w:t>
      </w:r>
      <w:r w:rsidR="005C6A6F" w:rsidRPr="00FE2A13">
        <w:rPr>
          <w:rFonts w:ascii="Book Antiqua" w:eastAsia="宋体" w:hAnsi="Book Antiqua" w:hint="eastAsia"/>
          <w:color w:val="000000" w:themeColor="text1"/>
          <w:lang w:val="en-US" w:eastAsia="zh-CN"/>
        </w:rPr>
        <w:t>.</w:t>
      </w:r>
    </w:p>
    <w:p w14:paraId="21FFDD83" w14:textId="77777777" w:rsidR="00A306D1" w:rsidRPr="00FE2A13" w:rsidRDefault="00A306D1" w:rsidP="00FE49B7">
      <w:pPr>
        <w:spacing w:line="360" w:lineRule="auto"/>
        <w:jc w:val="both"/>
        <w:rPr>
          <w:rFonts w:ascii="Book Antiqua" w:eastAsia="宋体" w:hAnsi="Book Antiqua"/>
          <w:color w:val="000000" w:themeColor="text1"/>
          <w:lang w:val="en-US" w:eastAsia="zh-CN"/>
        </w:rPr>
      </w:pPr>
    </w:p>
    <w:p w14:paraId="6FE1BC56" w14:textId="77777777" w:rsidR="00A306D1" w:rsidRPr="00FE2A13" w:rsidRDefault="00A306D1" w:rsidP="00FE49B7">
      <w:pPr>
        <w:spacing w:line="360" w:lineRule="auto"/>
        <w:jc w:val="both"/>
        <w:rPr>
          <w:rFonts w:ascii="Book Antiqua" w:eastAsia="宋体" w:hAnsi="Book Antiqua"/>
          <w:color w:val="000000" w:themeColor="text1"/>
          <w:lang w:val="en-US" w:eastAsia="zh-CN"/>
        </w:rPr>
      </w:pPr>
      <w:r w:rsidRPr="00FE2A13">
        <w:rPr>
          <w:rFonts w:ascii="Book Antiqua" w:eastAsia="宋体" w:hAnsi="Book Antiqua"/>
          <w:b/>
          <w:color w:val="000000" w:themeColor="text1"/>
          <w:lang w:val="en-US" w:eastAsia="zh-CN"/>
        </w:rPr>
        <w:t>Open-Access:</w:t>
      </w:r>
      <w:r w:rsidRPr="00FE2A13">
        <w:rPr>
          <w:rFonts w:ascii="Book Antiqua" w:eastAsia="宋体" w:hAnsi="Book Antiqua"/>
          <w:color w:val="000000" w:themeColor="text1"/>
          <w:lang w:val="en-US" w:eastAsia="zh-CN"/>
        </w:rPr>
        <w:t xml:space="preserve"> This article is an open-access article which selected by an in-house editor and fully peer-reviewed by external reviewers. It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030F9A" w14:textId="77777777" w:rsidR="00A306D1" w:rsidRPr="00FE2A13" w:rsidRDefault="00A306D1" w:rsidP="00FE49B7">
      <w:pPr>
        <w:spacing w:line="360" w:lineRule="auto"/>
        <w:jc w:val="both"/>
        <w:rPr>
          <w:rFonts w:ascii="Book Antiqua" w:eastAsia="宋体" w:hAnsi="Book Antiqua"/>
          <w:color w:val="000000" w:themeColor="text1"/>
          <w:lang w:val="en-US" w:eastAsia="zh-CN"/>
        </w:rPr>
      </w:pPr>
    </w:p>
    <w:p w14:paraId="5E1F350B" w14:textId="24B3AB62" w:rsidR="00AB48B9" w:rsidRPr="00FE2A13" w:rsidRDefault="00C00B07" w:rsidP="00FE49B7">
      <w:pPr>
        <w:spacing w:line="360" w:lineRule="auto"/>
        <w:jc w:val="both"/>
        <w:rPr>
          <w:rFonts w:ascii="Book Antiqua" w:hAnsi="Book Antiqua"/>
          <w:b/>
          <w:color w:val="000000" w:themeColor="text1"/>
          <w:lang w:val="en-US"/>
        </w:rPr>
      </w:pPr>
      <w:r w:rsidRPr="00FE2A13">
        <w:rPr>
          <w:rFonts w:ascii="Book Antiqua" w:hAnsi="Book Antiqua"/>
          <w:b/>
          <w:color w:val="000000" w:themeColor="text1"/>
          <w:lang w:val="en-US"/>
        </w:rPr>
        <w:t>Correspondence to:</w:t>
      </w:r>
      <w:r w:rsidR="005C6A6F" w:rsidRPr="00FE2A13">
        <w:rPr>
          <w:rFonts w:ascii="Book Antiqua" w:eastAsia="宋体" w:hAnsi="Book Antiqua" w:hint="eastAsia"/>
          <w:b/>
          <w:color w:val="000000" w:themeColor="text1"/>
          <w:lang w:val="en-US" w:eastAsia="zh-CN"/>
        </w:rPr>
        <w:t xml:space="preserve"> </w:t>
      </w:r>
      <w:r w:rsidRPr="00FE2A13">
        <w:rPr>
          <w:rFonts w:ascii="Book Antiqua" w:hAnsi="Book Antiqua"/>
          <w:b/>
          <w:color w:val="000000" w:themeColor="text1"/>
          <w:lang w:val="en-US"/>
        </w:rPr>
        <w:t xml:space="preserve">Roberto </w:t>
      </w:r>
      <w:proofErr w:type="spellStart"/>
      <w:r w:rsidRPr="00FE2A13">
        <w:rPr>
          <w:rFonts w:ascii="Book Antiqua" w:hAnsi="Book Antiqua"/>
          <w:b/>
          <w:color w:val="000000" w:themeColor="text1"/>
          <w:lang w:val="en-US"/>
        </w:rPr>
        <w:t>Scarpioni</w:t>
      </w:r>
      <w:proofErr w:type="spellEnd"/>
      <w:r w:rsidRPr="00FE2A13">
        <w:rPr>
          <w:rFonts w:ascii="Book Antiqua" w:hAnsi="Book Antiqua"/>
          <w:b/>
          <w:color w:val="000000" w:themeColor="text1"/>
          <w:lang w:val="en-US"/>
        </w:rPr>
        <w:t>, MD</w:t>
      </w:r>
      <w:r w:rsidR="009A59D5" w:rsidRPr="00FE2A13">
        <w:rPr>
          <w:rFonts w:ascii="Book Antiqua" w:eastAsia="宋体" w:hAnsi="Book Antiqua" w:hint="eastAsia"/>
          <w:b/>
          <w:color w:val="000000" w:themeColor="text1"/>
          <w:lang w:val="en-US" w:eastAsia="zh-CN"/>
        </w:rPr>
        <w:t xml:space="preserve">, </w:t>
      </w:r>
      <w:r w:rsidRPr="00FE2A13">
        <w:rPr>
          <w:rFonts w:ascii="Book Antiqua" w:hAnsi="Book Antiqua"/>
          <w:color w:val="000000" w:themeColor="text1"/>
          <w:lang w:val="en-US"/>
        </w:rPr>
        <w:t>Department of Nephrology and Dialysis</w:t>
      </w:r>
      <w:r w:rsidR="009C343E" w:rsidRPr="00FE2A13">
        <w:rPr>
          <w:rFonts w:ascii="Book Antiqua" w:eastAsia="宋体" w:hAnsi="Book Antiqua" w:hint="eastAsia"/>
          <w:b/>
          <w:color w:val="000000" w:themeColor="text1"/>
          <w:lang w:val="en-US" w:eastAsia="zh-CN"/>
        </w:rPr>
        <w:t xml:space="preserve">, </w:t>
      </w:r>
      <w:r w:rsidRPr="00FE2A13">
        <w:rPr>
          <w:rFonts w:ascii="Book Antiqua" w:hAnsi="Book Antiqua"/>
          <w:color w:val="000000" w:themeColor="text1"/>
        </w:rPr>
        <w:t xml:space="preserve">AUSL Hospital “Guglielmo da Saliceto”, </w:t>
      </w:r>
      <w:r w:rsidR="00155A77" w:rsidRPr="00FE2A13">
        <w:rPr>
          <w:rFonts w:ascii="Book Antiqua" w:hAnsi="Book Antiqua"/>
          <w:color w:val="000000" w:themeColor="text1"/>
        </w:rPr>
        <w:t xml:space="preserve">via Taverna 49, </w:t>
      </w:r>
      <w:r w:rsidR="007A2189" w:rsidRPr="00FE2A13">
        <w:rPr>
          <w:rFonts w:ascii="Book Antiqua" w:eastAsia="宋体" w:hAnsi="Book Antiqua"/>
          <w:lang w:val="en-US"/>
        </w:rPr>
        <w:t>29121 Piacenza, Italy</w:t>
      </w:r>
      <w:r w:rsidR="009C343E" w:rsidRPr="00FE2A13">
        <w:rPr>
          <w:rFonts w:ascii="Book Antiqua" w:eastAsia="宋体" w:hAnsi="Book Antiqua" w:hint="eastAsia"/>
          <w:color w:val="000000" w:themeColor="text1"/>
          <w:lang w:eastAsia="zh-CN"/>
        </w:rPr>
        <w:t>.</w:t>
      </w:r>
      <w:r w:rsidR="009C343E" w:rsidRPr="00FE2A13">
        <w:t xml:space="preserve"> </w:t>
      </w:r>
      <w:r w:rsidR="009C343E" w:rsidRPr="00FE2A13">
        <w:rPr>
          <w:rFonts w:ascii="Book Antiqua" w:eastAsia="宋体" w:hAnsi="Book Antiqua"/>
          <w:color w:val="000000" w:themeColor="text1"/>
          <w:lang w:eastAsia="zh-CN"/>
        </w:rPr>
        <w:t>rscarpioni@hotmail.com</w:t>
      </w:r>
    </w:p>
    <w:p w14:paraId="5D4532A4" w14:textId="77777777" w:rsidR="00955B11" w:rsidRPr="00FE2A13" w:rsidRDefault="00955B11" w:rsidP="00FE49B7">
      <w:pPr>
        <w:spacing w:line="360" w:lineRule="auto"/>
        <w:jc w:val="both"/>
        <w:rPr>
          <w:rFonts w:ascii="Book Antiqua" w:hAnsi="Book Antiqua"/>
          <w:color w:val="000000" w:themeColor="text1"/>
          <w:lang w:val="en-US"/>
        </w:rPr>
      </w:pPr>
      <w:r w:rsidRPr="00FE2A13">
        <w:rPr>
          <w:rFonts w:ascii="Book Antiqua" w:hAnsi="Book Antiqua"/>
          <w:b/>
        </w:rPr>
        <w:t xml:space="preserve">Telephone: </w:t>
      </w:r>
      <w:r w:rsidRPr="00FE2A13">
        <w:rPr>
          <w:rFonts w:ascii="Book Antiqua" w:hAnsi="Book Antiqua"/>
          <w:color w:val="000000" w:themeColor="text1"/>
          <w:lang w:val="en-US"/>
        </w:rPr>
        <w:t>+39-0523-302176</w:t>
      </w:r>
    </w:p>
    <w:p w14:paraId="119C65AD" w14:textId="77777777" w:rsidR="00955B11" w:rsidRPr="00FE2A13" w:rsidRDefault="00955B11" w:rsidP="00FE49B7">
      <w:pPr>
        <w:spacing w:line="360" w:lineRule="auto"/>
        <w:jc w:val="both"/>
        <w:rPr>
          <w:rFonts w:ascii="Book Antiqua" w:hAnsi="Book Antiqua"/>
          <w:b/>
        </w:rPr>
      </w:pPr>
    </w:p>
    <w:p w14:paraId="37F5615C" w14:textId="3C530A68" w:rsidR="00955B11" w:rsidRPr="00FE2A13" w:rsidRDefault="00955B11" w:rsidP="00FE49B7">
      <w:pPr>
        <w:spacing w:line="360" w:lineRule="auto"/>
        <w:jc w:val="both"/>
        <w:rPr>
          <w:rFonts w:ascii="Book Antiqua" w:hAnsi="Book Antiqua"/>
          <w:b/>
        </w:rPr>
      </w:pPr>
      <w:r w:rsidRPr="00FE2A13">
        <w:rPr>
          <w:rFonts w:ascii="Book Antiqua" w:hAnsi="Book Antiqua"/>
          <w:b/>
        </w:rPr>
        <w:lastRenderedPageBreak/>
        <w:t>Fax:</w:t>
      </w:r>
      <w:r w:rsidRPr="00FE2A13">
        <w:rPr>
          <w:rFonts w:ascii="Book Antiqua" w:hAnsi="Book Antiqua"/>
          <w:color w:val="000000" w:themeColor="text1"/>
          <w:lang w:val="en-US"/>
        </w:rPr>
        <w:t xml:space="preserve"> +39-0523-302174</w:t>
      </w:r>
    </w:p>
    <w:p w14:paraId="781464C1" w14:textId="77777777" w:rsidR="00083985" w:rsidRPr="00FE2A13" w:rsidRDefault="00083985" w:rsidP="00FE49B7">
      <w:pPr>
        <w:spacing w:line="360" w:lineRule="auto"/>
        <w:jc w:val="both"/>
        <w:rPr>
          <w:rFonts w:ascii="Book Antiqua" w:eastAsia="宋体" w:hAnsi="Book Antiqua"/>
          <w:color w:val="000000" w:themeColor="text1"/>
          <w:lang w:val="en-US" w:eastAsia="zh-CN"/>
        </w:rPr>
      </w:pPr>
    </w:p>
    <w:p w14:paraId="2F9BB18D" w14:textId="6DE0D9A6" w:rsidR="00254131" w:rsidRPr="00FE2A13" w:rsidRDefault="00254131" w:rsidP="00FE49B7">
      <w:pPr>
        <w:spacing w:line="360" w:lineRule="auto"/>
        <w:jc w:val="both"/>
        <w:rPr>
          <w:rFonts w:ascii="Book Antiqua" w:hAnsi="Book Antiqua"/>
          <w:b/>
        </w:rPr>
      </w:pPr>
      <w:bookmarkStart w:id="18" w:name="OLE_LINK108"/>
      <w:bookmarkStart w:id="19" w:name="OLE_LINK175"/>
      <w:bookmarkStart w:id="20" w:name="OLE_LINK177"/>
      <w:r w:rsidRPr="00FE2A13">
        <w:rPr>
          <w:rFonts w:ascii="Book Antiqua" w:hAnsi="Book Antiqua"/>
          <w:b/>
        </w:rPr>
        <w:t xml:space="preserve">Received: </w:t>
      </w:r>
      <w:bookmarkStart w:id="21" w:name="OLE_LINK107"/>
      <w:r w:rsidRPr="00FE2A13">
        <w:rPr>
          <w:rFonts w:ascii="Book Antiqua" w:hAnsi="Book Antiqua" w:hint="eastAsia"/>
        </w:rPr>
        <w:t xml:space="preserve">May </w:t>
      </w:r>
      <w:r w:rsidR="006A01FE" w:rsidRPr="00FE2A13">
        <w:rPr>
          <w:rFonts w:ascii="Book Antiqua" w:eastAsia="宋体" w:hAnsi="Book Antiqua" w:hint="eastAsia"/>
          <w:lang w:eastAsia="zh-CN"/>
        </w:rPr>
        <w:t>10</w:t>
      </w:r>
      <w:r w:rsidRPr="00FE2A13">
        <w:rPr>
          <w:rFonts w:ascii="Book Antiqua" w:hAnsi="Book Antiqua" w:hint="eastAsia"/>
        </w:rPr>
        <w:t>, 2015</w:t>
      </w:r>
      <w:bookmarkEnd w:id="21"/>
    </w:p>
    <w:p w14:paraId="02F737BB" w14:textId="03A65BDD" w:rsidR="00254131" w:rsidRPr="00FE2A13" w:rsidRDefault="00254131" w:rsidP="00FE49B7">
      <w:pPr>
        <w:spacing w:line="360" w:lineRule="auto"/>
        <w:jc w:val="both"/>
        <w:rPr>
          <w:rFonts w:ascii="Book Antiqua" w:hAnsi="Book Antiqua"/>
          <w:b/>
        </w:rPr>
      </w:pPr>
      <w:r w:rsidRPr="00FE2A13">
        <w:rPr>
          <w:rFonts w:ascii="Book Antiqua" w:hAnsi="Book Antiqua" w:hint="eastAsia"/>
          <w:b/>
        </w:rPr>
        <w:t>Peer-review started</w:t>
      </w:r>
      <w:r w:rsidRPr="00FE2A13">
        <w:rPr>
          <w:rFonts w:ascii="Book Antiqua" w:hAnsi="Book Antiqua"/>
          <w:b/>
        </w:rPr>
        <w:t>:</w:t>
      </w:r>
      <w:r w:rsidRPr="00FE2A13">
        <w:rPr>
          <w:rFonts w:ascii="Book Antiqua" w:hAnsi="Book Antiqua" w:hint="eastAsia"/>
          <w:b/>
        </w:rPr>
        <w:t xml:space="preserve"> </w:t>
      </w:r>
      <w:r w:rsidR="006A01FE" w:rsidRPr="00FE2A13">
        <w:rPr>
          <w:rFonts w:ascii="Book Antiqua" w:hAnsi="Book Antiqua" w:hint="eastAsia"/>
        </w:rPr>
        <w:t xml:space="preserve">May </w:t>
      </w:r>
      <w:r w:rsidR="006A01FE" w:rsidRPr="00FE2A13">
        <w:rPr>
          <w:rFonts w:ascii="Book Antiqua" w:eastAsia="宋体" w:hAnsi="Book Antiqua" w:hint="eastAsia"/>
          <w:lang w:eastAsia="zh-CN"/>
        </w:rPr>
        <w:t>12</w:t>
      </w:r>
      <w:r w:rsidR="006A01FE" w:rsidRPr="00FE2A13">
        <w:rPr>
          <w:rFonts w:ascii="Book Antiqua" w:hAnsi="Book Antiqua" w:hint="eastAsia"/>
        </w:rPr>
        <w:t>, 2015</w:t>
      </w:r>
    </w:p>
    <w:p w14:paraId="6121BBAD" w14:textId="3FA25DB2" w:rsidR="00254131" w:rsidRPr="00FE2A13" w:rsidRDefault="00254131" w:rsidP="00FE49B7">
      <w:pPr>
        <w:spacing w:line="360" w:lineRule="auto"/>
        <w:jc w:val="both"/>
        <w:rPr>
          <w:rFonts w:ascii="Book Antiqua" w:hAnsi="Book Antiqua"/>
          <w:b/>
        </w:rPr>
      </w:pPr>
      <w:r w:rsidRPr="00FE2A13">
        <w:rPr>
          <w:rFonts w:ascii="Book Antiqua" w:hAnsi="Book Antiqua"/>
          <w:b/>
        </w:rPr>
        <w:t>First decision:</w:t>
      </w:r>
      <w:r w:rsidRPr="00FE2A13">
        <w:rPr>
          <w:rFonts w:ascii="Book Antiqua" w:hAnsi="Book Antiqua" w:hint="eastAsia"/>
          <w:b/>
        </w:rPr>
        <w:t xml:space="preserve"> </w:t>
      </w:r>
      <w:r w:rsidR="006A01FE" w:rsidRPr="00FE2A13">
        <w:rPr>
          <w:rFonts w:ascii="Book Antiqua" w:eastAsia="宋体" w:hAnsi="Book Antiqua" w:hint="eastAsia"/>
          <w:lang w:eastAsia="zh-CN"/>
        </w:rPr>
        <w:t>June</w:t>
      </w:r>
      <w:r w:rsidRPr="00FE2A13">
        <w:rPr>
          <w:rFonts w:ascii="Book Antiqua" w:hAnsi="Book Antiqua" w:hint="eastAsia"/>
        </w:rPr>
        <w:t xml:space="preserve"> </w:t>
      </w:r>
      <w:r w:rsidR="006A01FE" w:rsidRPr="00FE2A13">
        <w:rPr>
          <w:rFonts w:ascii="Book Antiqua" w:eastAsia="宋体" w:hAnsi="Book Antiqua" w:hint="eastAsia"/>
          <w:lang w:eastAsia="zh-CN"/>
        </w:rPr>
        <w:t>9</w:t>
      </w:r>
      <w:r w:rsidRPr="00FE2A13">
        <w:rPr>
          <w:rFonts w:ascii="Book Antiqua" w:hAnsi="Book Antiqua" w:hint="eastAsia"/>
        </w:rPr>
        <w:t>, 2015</w:t>
      </w:r>
    </w:p>
    <w:p w14:paraId="6629C546" w14:textId="28EBE74C" w:rsidR="00254131" w:rsidRPr="00FE2A13" w:rsidRDefault="00254131" w:rsidP="00FE49B7">
      <w:pPr>
        <w:spacing w:line="360" w:lineRule="auto"/>
        <w:jc w:val="both"/>
        <w:rPr>
          <w:rFonts w:ascii="Book Antiqua" w:hAnsi="Book Antiqua"/>
          <w:b/>
        </w:rPr>
      </w:pPr>
      <w:r w:rsidRPr="00FE2A13">
        <w:rPr>
          <w:rFonts w:ascii="Book Antiqua" w:hAnsi="Book Antiqua"/>
          <w:b/>
        </w:rPr>
        <w:t xml:space="preserve">Revised: </w:t>
      </w:r>
      <w:r w:rsidR="008C1465" w:rsidRPr="00FE2A13">
        <w:rPr>
          <w:rFonts w:ascii="Book Antiqua" w:eastAsia="宋体" w:hAnsi="Book Antiqua" w:hint="eastAsia"/>
          <w:lang w:eastAsia="zh-CN"/>
        </w:rPr>
        <w:t>November</w:t>
      </w:r>
      <w:r w:rsidRPr="00FE2A13">
        <w:rPr>
          <w:rFonts w:ascii="Book Antiqua" w:hAnsi="Book Antiqua" w:hint="eastAsia"/>
        </w:rPr>
        <w:t xml:space="preserve"> </w:t>
      </w:r>
      <w:r w:rsidR="008C1465" w:rsidRPr="00FE2A13">
        <w:rPr>
          <w:rFonts w:ascii="Book Antiqua" w:eastAsia="宋体" w:hAnsi="Book Antiqua" w:hint="eastAsia"/>
          <w:lang w:eastAsia="zh-CN"/>
        </w:rPr>
        <w:t>24</w:t>
      </w:r>
      <w:r w:rsidRPr="00FE2A13">
        <w:rPr>
          <w:rFonts w:ascii="Book Antiqua" w:hAnsi="Book Antiqua" w:hint="eastAsia"/>
        </w:rPr>
        <w:t>, 2015</w:t>
      </w:r>
    </w:p>
    <w:p w14:paraId="6B81EEB6" w14:textId="740A1357" w:rsidR="00254131" w:rsidRPr="00BA0633" w:rsidRDefault="00254131" w:rsidP="00BA0633">
      <w:pPr>
        <w:rPr>
          <w:rFonts w:ascii="Book Antiqua" w:hAnsi="Book Antiqua"/>
          <w:iCs/>
        </w:rPr>
      </w:pPr>
      <w:r w:rsidRPr="00FE2A13">
        <w:rPr>
          <w:rFonts w:ascii="Book Antiqua" w:hAnsi="Book Antiqua"/>
          <w:b/>
        </w:rPr>
        <w:t xml:space="preserve">Accepted: </w:t>
      </w:r>
      <w:proofErr w:type="spellStart"/>
      <w:r w:rsidR="00BA0633">
        <w:rPr>
          <w:rStyle w:val="Emphasis"/>
        </w:rPr>
        <w:t>December</w:t>
      </w:r>
      <w:proofErr w:type="spellEnd"/>
      <w:r w:rsidR="00BA0633">
        <w:rPr>
          <w:rStyle w:val="Emphasis"/>
        </w:rPr>
        <w:t xml:space="preserve"> </w:t>
      </w:r>
      <w:r w:rsidR="00BA0633">
        <w:rPr>
          <w:rStyle w:val="Emphasis"/>
          <w:rFonts w:ascii="宋体" w:hAnsi="宋体" w:cs="宋体" w:hint="eastAsia"/>
        </w:rPr>
        <w:t>9</w:t>
      </w:r>
      <w:r w:rsidR="00BA0633" w:rsidRPr="00235CD4">
        <w:rPr>
          <w:rStyle w:val="Emphasis"/>
        </w:rPr>
        <w:t>, 2015</w:t>
      </w:r>
    </w:p>
    <w:p w14:paraId="72AFA59D" w14:textId="77777777" w:rsidR="00254131" w:rsidRPr="00FE2A13" w:rsidRDefault="00254131" w:rsidP="00FE49B7">
      <w:pPr>
        <w:spacing w:line="360" w:lineRule="auto"/>
        <w:jc w:val="both"/>
        <w:rPr>
          <w:rFonts w:ascii="Book Antiqua" w:hAnsi="Book Antiqua"/>
          <w:b/>
        </w:rPr>
      </w:pPr>
      <w:r w:rsidRPr="00FE2A13">
        <w:rPr>
          <w:rFonts w:ascii="Book Antiqua" w:hAnsi="Book Antiqua"/>
          <w:b/>
        </w:rPr>
        <w:t>Article in press:</w:t>
      </w:r>
      <w:r w:rsidRPr="00FE2A13">
        <w:rPr>
          <w:rFonts w:ascii="Book Antiqua" w:hAnsi="Book Antiqua" w:hint="eastAsia"/>
        </w:rPr>
        <w:t xml:space="preserve"> </w:t>
      </w:r>
    </w:p>
    <w:p w14:paraId="57716EA5" w14:textId="77777777" w:rsidR="00254131" w:rsidRPr="00FE2A13" w:rsidRDefault="00254131" w:rsidP="00FE49B7">
      <w:pPr>
        <w:spacing w:line="360" w:lineRule="auto"/>
        <w:jc w:val="both"/>
        <w:rPr>
          <w:rFonts w:ascii="Book Antiqua" w:hAnsi="Book Antiqua"/>
          <w:b/>
        </w:rPr>
      </w:pPr>
      <w:r w:rsidRPr="00FE2A13">
        <w:rPr>
          <w:rFonts w:ascii="Book Antiqua" w:hAnsi="Book Antiqua"/>
          <w:b/>
        </w:rPr>
        <w:t xml:space="preserve">Published online: </w:t>
      </w:r>
    </w:p>
    <w:bookmarkEnd w:id="18"/>
    <w:bookmarkEnd w:id="19"/>
    <w:bookmarkEnd w:id="20"/>
    <w:p w14:paraId="4569E8AE" w14:textId="77777777" w:rsidR="00254131" w:rsidRPr="00FE2A13" w:rsidRDefault="00254131" w:rsidP="00FE49B7">
      <w:pPr>
        <w:spacing w:line="360" w:lineRule="auto"/>
        <w:jc w:val="both"/>
        <w:rPr>
          <w:rFonts w:ascii="Book Antiqua" w:eastAsia="宋体" w:hAnsi="Book Antiqua"/>
          <w:color w:val="000000" w:themeColor="text1"/>
          <w:lang w:eastAsia="zh-CN"/>
        </w:rPr>
      </w:pPr>
    </w:p>
    <w:p w14:paraId="416A35D3" w14:textId="77777777" w:rsidR="00083985" w:rsidRPr="00FE2A13" w:rsidRDefault="00083985" w:rsidP="00FE49B7">
      <w:pPr>
        <w:spacing w:line="360" w:lineRule="auto"/>
        <w:jc w:val="both"/>
        <w:rPr>
          <w:rFonts w:ascii="Book Antiqua" w:eastAsia="宋体" w:hAnsi="Book Antiqua"/>
          <w:color w:val="000000" w:themeColor="text1"/>
          <w:lang w:val="en-US" w:eastAsia="zh-CN"/>
        </w:rPr>
      </w:pPr>
    </w:p>
    <w:p w14:paraId="547A795D" w14:textId="77777777" w:rsidR="00955B11" w:rsidRPr="00FE2A13" w:rsidRDefault="00955B11" w:rsidP="00FE49B7">
      <w:pPr>
        <w:jc w:val="both"/>
        <w:rPr>
          <w:rFonts w:ascii="Book Antiqua" w:eastAsia="宋体" w:hAnsi="Book Antiqua"/>
          <w:b/>
          <w:color w:val="000000" w:themeColor="text1"/>
          <w:lang w:val="en-US" w:eastAsia="zh-CN"/>
        </w:rPr>
      </w:pPr>
      <w:r w:rsidRPr="00FE2A13">
        <w:rPr>
          <w:rFonts w:ascii="Book Antiqua" w:eastAsia="宋体" w:hAnsi="Book Antiqua"/>
          <w:b/>
          <w:color w:val="000000" w:themeColor="text1"/>
          <w:lang w:val="en-US" w:eastAsia="zh-CN"/>
        </w:rPr>
        <w:br w:type="page"/>
      </w:r>
    </w:p>
    <w:p w14:paraId="229FC748" w14:textId="6D68470C" w:rsidR="00083985" w:rsidRPr="00FE2A13" w:rsidRDefault="00D17E95" w:rsidP="00FE49B7">
      <w:pPr>
        <w:spacing w:line="360" w:lineRule="auto"/>
        <w:jc w:val="both"/>
        <w:rPr>
          <w:rFonts w:ascii="Book Antiqua" w:eastAsia="宋体" w:hAnsi="Book Antiqua"/>
          <w:b/>
          <w:color w:val="000000" w:themeColor="text1"/>
          <w:lang w:val="en-US" w:eastAsia="zh-CN"/>
        </w:rPr>
      </w:pPr>
      <w:r w:rsidRPr="00FE2A13">
        <w:rPr>
          <w:rFonts w:ascii="Book Antiqua" w:eastAsia="宋体" w:hAnsi="Book Antiqua"/>
          <w:b/>
          <w:color w:val="000000" w:themeColor="text1"/>
          <w:lang w:val="en-US" w:eastAsia="zh-CN"/>
        </w:rPr>
        <w:lastRenderedPageBreak/>
        <w:t>Abstract</w:t>
      </w:r>
    </w:p>
    <w:p w14:paraId="49D2FA7C" w14:textId="1773EFEE" w:rsidR="00083985" w:rsidRPr="00FE2A13" w:rsidRDefault="00083985" w:rsidP="00FE4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Verdana"/>
          <w:bCs/>
          <w:lang w:val="en-US"/>
        </w:rPr>
      </w:pPr>
      <w:r w:rsidRPr="00FE2A13">
        <w:rPr>
          <w:rFonts w:ascii="Book Antiqua" w:hAnsi="Book Antiqua" w:cs="Times New Roman"/>
          <w:lang w:val="en-US"/>
        </w:rPr>
        <w:t xml:space="preserve">The release of </w:t>
      </w:r>
      <w:proofErr w:type="spellStart"/>
      <w:r w:rsidRPr="00FE2A13">
        <w:rPr>
          <w:rFonts w:ascii="Book Antiqua" w:hAnsi="Book Antiqua" w:cs="Times New Roman"/>
          <w:lang w:val="en-US"/>
        </w:rPr>
        <w:t>proinflammatory</w:t>
      </w:r>
      <w:proofErr w:type="spellEnd"/>
      <w:r w:rsidRPr="00FE2A13">
        <w:rPr>
          <w:rFonts w:ascii="Book Antiqua" w:hAnsi="Book Antiqua" w:cs="Times New Roman"/>
          <w:lang w:val="en-US"/>
        </w:rPr>
        <w:t xml:space="preserve"> cytokines during inflammation represents an attempt to respond to injury, but it may produce detrimental effects.</w:t>
      </w:r>
      <w:r w:rsidRPr="00FE2A13">
        <w:rPr>
          <w:rFonts w:ascii="Book Antiqua" w:hAnsi="Book Antiqua" w:cs="Verdana"/>
          <w:bCs/>
          <w:lang w:val="en-US"/>
        </w:rPr>
        <w:t xml:space="preserve"> </w:t>
      </w:r>
      <w:r w:rsidRPr="00FE2A13">
        <w:rPr>
          <w:rFonts w:ascii="Book Antiqua" w:hAnsi="Book Antiqua" w:cs="Times New Roman"/>
          <w:lang w:val="en-US"/>
        </w:rPr>
        <w:t xml:space="preserve">The </w:t>
      </w:r>
      <w:proofErr w:type="spellStart"/>
      <w:r w:rsidRPr="00FE2A13">
        <w:rPr>
          <w:rFonts w:ascii="Book Antiqua" w:hAnsi="Book Antiqua" w:cs="Times New Roman"/>
          <w:lang w:val="en-US"/>
        </w:rPr>
        <w:t>inflammasome</w:t>
      </w:r>
      <w:proofErr w:type="spellEnd"/>
      <w:r w:rsidRPr="00FE2A13">
        <w:rPr>
          <w:rFonts w:ascii="Book Antiqua" w:hAnsi="Book Antiqua" w:cs="Times New Roman"/>
          <w:lang w:val="en-US"/>
        </w:rPr>
        <w:t xml:space="preserve"> is a large, multiprotein complex that drives </w:t>
      </w:r>
      <w:proofErr w:type="spellStart"/>
      <w:r w:rsidRPr="00FE2A13">
        <w:rPr>
          <w:rFonts w:ascii="Book Antiqua" w:hAnsi="Book Antiqua" w:cs="Times New Roman"/>
          <w:lang w:val="en-US"/>
        </w:rPr>
        <w:t>proinflammatory</w:t>
      </w:r>
      <w:proofErr w:type="spellEnd"/>
      <w:r w:rsidRPr="00FE2A13">
        <w:rPr>
          <w:rFonts w:ascii="Book Antiqua" w:hAnsi="Book Antiqua" w:cs="Times New Roman"/>
          <w:lang w:val="en-US"/>
        </w:rPr>
        <w:t xml:space="preserve"> cytokine production in response to infection and tissue injury; the best-characterized </w:t>
      </w:r>
      <w:proofErr w:type="spellStart"/>
      <w:r w:rsidRPr="00FE2A13">
        <w:rPr>
          <w:rFonts w:ascii="Book Antiqua" w:hAnsi="Book Antiqua" w:cs="Times New Roman"/>
          <w:lang w:val="en-US"/>
        </w:rPr>
        <w:t>inflammasome</w:t>
      </w:r>
      <w:proofErr w:type="spellEnd"/>
      <w:r w:rsidRPr="00FE2A13">
        <w:rPr>
          <w:rFonts w:ascii="Book Antiqua" w:hAnsi="Book Antiqua" w:cs="Times New Roman"/>
          <w:lang w:val="en-US"/>
        </w:rPr>
        <w:t xml:space="preserve"> is the </w:t>
      </w:r>
      <w:r w:rsidR="004D1EDB">
        <w:rPr>
          <w:rFonts w:ascii="Book Antiqua" w:eastAsia="宋体" w:hAnsi="Book Antiqua" w:cs="Arial" w:hint="eastAsia"/>
          <w:bCs/>
          <w:color w:val="000000" w:themeColor="text1"/>
          <w:lang w:val="en-US" w:eastAsia="zh-CN"/>
        </w:rPr>
        <w:t>n</w:t>
      </w:r>
      <w:r w:rsidRPr="00FE2A13">
        <w:rPr>
          <w:rFonts w:ascii="Book Antiqua" w:hAnsi="Book Antiqua" w:cs="Arial"/>
          <w:bCs/>
          <w:color w:val="000000" w:themeColor="text1"/>
          <w:lang w:val="en-US"/>
        </w:rPr>
        <w:t>od-</w:t>
      </w:r>
      <w:r w:rsidR="004D1EDB" w:rsidRPr="00FE2A13">
        <w:rPr>
          <w:rFonts w:ascii="Book Antiqua" w:hAnsi="Book Antiqua" w:cs="Arial"/>
          <w:bCs/>
          <w:color w:val="000000" w:themeColor="text1"/>
          <w:lang w:val="en-US"/>
        </w:rPr>
        <w:t>like receptor prote</w:t>
      </w:r>
      <w:r w:rsidRPr="00FE2A13">
        <w:rPr>
          <w:rFonts w:ascii="Book Antiqua" w:hAnsi="Book Antiqua" w:cs="Arial"/>
          <w:bCs/>
          <w:color w:val="000000" w:themeColor="text1"/>
          <w:lang w:val="en-US"/>
        </w:rPr>
        <w:t>in-3</w:t>
      </w:r>
      <w:r w:rsidRPr="00FE2A13">
        <w:rPr>
          <w:rFonts w:ascii="Book Antiqua" w:hAnsi="Book Antiqua" w:cs="Arial"/>
          <w:bCs/>
          <w:color w:val="262626"/>
          <w:lang w:val="en-US"/>
        </w:rPr>
        <w:t xml:space="preserve"> (</w:t>
      </w:r>
      <w:r w:rsidRPr="00FE2A13">
        <w:rPr>
          <w:rFonts w:ascii="Book Antiqua" w:hAnsi="Book Antiqua" w:cs="Times New Roman"/>
          <w:lang w:val="en-US"/>
        </w:rPr>
        <w:t xml:space="preserve">NLRP3). </w:t>
      </w:r>
      <w:r w:rsidRPr="00FE2A13">
        <w:rPr>
          <w:rFonts w:ascii="Book Antiqua" w:hAnsi="Book Antiqua"/>
          <w:color w:val="000000" w:themeColor="text1"/>
          <w:lang w:val="en-US"/>
        </w:rPr>
        <w:t xml:space="preserve">Once activated, </w:t>
      </w:r>
      <w:proofErr w:type="spellStart"/>
      <w:r w:rsidRPr="00FE2A13">
        <w:rPr>
          <w:rFonts w:ascii="Book Antiqua" w:hAnsi="Book Antiqua"/>
          <w:color w:val="000000" w:themeColor="text1"/>
          <w:lang w:val="en-US"/>
        </w:rPr>
        <w:t>inflammasome</w:t>
      </w:r>
      <w:proofErr w:type="spellEnd"/>
      <w:r w:rsidRPr="00FE2A13">
        <w:rPr>
          <w:rFonts w:ascii="Book Antiqua" w:hAnsi="Book Antiqua"/>
          <w:color w:val="000000" w:themeColor="text1"/>
          <w:lang w:val="en-US"/>
        </w:rPr>
        <w:t xml:space="preserve"> leads to the active form of caspase-1, the </w:t>
      </w:r>
      <w:r w:rsidR="00007279" w:rsidRPr="00FE2A13">
        <w:rPr>
          <w:rFonts w:ascii="Book Antiqua" w:hAnsi="Book Antiqua"/>
          <w:color w:val="000000" w:themeColor="text1"/>
          <w:lang w:val="en-US"/>
        </w:rPr>
        <w:t xml:space="preserve">enzyme </w:t>
      </w:r>
      <w:r w:rsidRPr="00FE2A13">
        <w:rPr>
          <w:rFonts w:ascii="Book Antiqua" w:hAnsi="Book Antiqua"/>
          <w:color w:val="000000" w:themeColor="text1"/>
          <w:lang w:val="en-US"/>
        </w:rPr>
        <w:t>required for the maturation of interleukin (IL)-1beta.</w:t>
      </w:r>
      <w:r w:rsidR="00D17E95" w:rsidRPr="00FE2A13">
        <w:rPr>
          <w:rFonts w:ascii="Book Antiqua" w:eastAsia="宋体" w:hAnsi="Book Antiqua" w:cs="Verdana"/>
          <w:bCs/>
          <w:lang w:val="en-US" w:eastAsia="zh-CN"/>
        </w:rPr>
        <w:t xml:space="preserve"> </w:t>
      </w:r>
      <w:r w:rsidRPr="00FE2A13">
        <w:rPr>
          <w:rFonts w:ascii="Book Antiqua" w:hAnsi="Book Antiqua" w:cs="Verdana"/>
          <w:bCs/>
          <w:lang w:val="en-US"/>
        </w:rPr>
        <w:t>A</w:t>
      </w:r>
      <w:r w:rsidRPr="00FE2A13">
        <w:rPr>
          <w:rFonts w:ascii="Book Antiqua" w:hAnsi="Book Antiqua" w:cs="Times"/>
          <w:color w:val="000000"/>
          <w:lang w:val="en-US"/>
        </w:rPr>
        <w:t xml:space="preserve">dditional mechanisms bringing to renal inflammatory, </w:t>
      </w:r>
      <w:r w:rsidRPr="00FE2A13">
        <w:rPr>
          <w:rFonts w:ascii="Book Antiqua" w:hAnsi="Book Antiqua" w:cs="Times New Roman"/>
          <w:lang w:val="en-US"/>
        </w:rPr>
        <w:t xml:space="preserve">systemic diseases </w:t>
      </w:r>
      <w:r w:rsidRPr="00FE2A13">
        <w:rPr>
          <w:rFonts w:ascii="Book Antiqua" w:hAnsi="Book Antiqua" w:cs="Times"/>
          <w:color w:val="000000"/>
          <w:lang w:val="en-US"/>
        </w:rPr>
        <w:t xml:space="preserve">and fibrotic processes were recently reported, </w:t>
      </w:r>
      <w:r w:rsidRPr="00FE2A13">
        <w:rPr>
          <w:rFonts w:ascii="Book Antiqua" w:hAnsi="Book Antiqua" w:cs="Times"/>
          <w:i/>
          <w:color w:val="000000"/>
          <w:lang w:val="en-US"/>
        </w:rPr>
        <w:t>via</w:t>
      </w:r>
      <w:r w:rsidRPr="00FE2A13">
        <w:rPr>
          <w:rFonts w:ascii="Book Antiqua" w:hAnsi="Book Antiqua" w:cs="Times"/>
          <w:color w:val="000000"/>
          <w:lang w:val="en-US"/>
        </w:rPr>
        <w:t xml:space="preserve"> the activation of the </w:t>
      </w:r>
      <w:proofErr w:type="spellStart"/>
      <w:r w:rsidRPr="00FE2A13">
        <w:rPr>
          <w:rFonts w:ascii="Book Antiqua" w:hAnsi="Book Antiqua" w:cs="Times"/>
          <w:color w:val="000000"/>
          <w:lang w:val="en-US"/>
        </w:rPr>
        <w:t>inflammasome</w:t>
      </w:r>
      <w:proofErr w:type="spellEnd"/>
      <w:r w:rsidRPr="00FE2A13">
        <w:rPr>
          <w:rFonts w:ascii="Book Antiqua" w:hAnsi="Book Antiqua" w:cs="Times"/>
          <w:color w:val="000000"/>
          <w:lang w:val="en-US"/>
        </w:rPr>
        <w:t xml:space="preserve"> that consists of NLRP3, </w:t>
      </w:r>
      <w:r w:rsidRPr="00FE2A13">
        <w:rPr>
          <w:rFonts w:ascii="Book Antiqua" w:hAnsi="Book Antiqua" w:cs="Times New Roman"/>
          <w:lang w:val="en-US"/>
        </w:rPr>
        <w:t>apoptosis associated speck-like protein (</w:t>
      </w:r>
      <w:r w:rsidRPr="00FE2A13">
        <w:rPr>
          <w:rFonts w:ascii="Book Antiqua" w:hAnsi="Book Antiqua" w:cs="Times"/>
          <w:color w:val="000000"/>
          <w:lang w:val="en-US"/>
        </w:rPr>
        <w:t xml:space="preserve">ASC) and caspase-1. Several manuscripts seem to </w:t>
      </w:r>
      <w:r w:rsidRPr="00FE2A13">
        <w:rPr>
          <w:rFonts w:ascii="Book Antiqua" w:hAnsi="Book Antiqua" w:cs="Verdana"/>
          <w:bCs/>
          <w:lang w:val="en-US"/>
        </w:rPr>
        <w:t xml:space="preserve">identify </w:t>
      </w:r>
      <w:r w:rsidRPr="00FE2A13">
        <w:rPr>
          <w:rFonts w:ascii="Book Antiqua" w:hAnsi="Book Antiqua" w:cs="Times New Roman"/>
          <w:lang w:val="en-US"/>
        </w:rPr>
        <w:t xml:space="preserve">NLRP3 </w:t>
      </w:r>
      <w:proofErr w:type="spellStart"/>
      <w:r w:rsidRPr="00FE2A13">
        <w:rPr>
          <w:rFonts w:ascii="Book Antiqua" w:hAnsi="Book Antiqua" w:cs="Times New Roman"/>
          <w:lang w:val="en-US"/>
        </w:rPr>
        <w:t>inflammasome</w:t>
      </w:r>
      <w:proofErr w:type="spellEnd"/>
      <w:r w:rsidRPr="00FE2A13">
        <w:rPr>
          <w:rFonts w:ascii="Book Antiqua" w:hAnsi="Book Antiqua" w:cs="Times New Roman"/>
          <w:lang w:val="en-US"/>
        </w:rPr>
        <w:t xml:space="preserve"> as a possible therapeutic target in the treatment of progressive chronic kidney disease. </w:t>
      </w:r>
      <w:r w:rsidRPr="00FE2A13">
        <w:rPr>
          <w:rFonts w:ascii="Book Antiqua" w:hAnsi="Book Antiqua" w:cs="Times New Roman"/>
          <w:color w:val="000000" w:themeColor="text1"/>
          <w:lang w:val="en-US"/>
        </w:rPr>
        <w:t xml:space="preserve">Serum Amyloid A (SAA), as acute-phase protein with also </w:t>
      </w:r>
      <w:proofErr w:type="spellStart"/>
      <w:r w:rsidRPr="00FE2A13">
        <w:rPr>
          <w:rFonts w:ascii="Book Antiqua" w:hAnsi="Book Antiqua" w:cs="Times New Roman"/>
          <w:color w:val="000000" w:themeColor="text1"/>
          <w:lang w:val="en-US"/>
        </w:rPr>
        <w:t>proinflammatory</w:t>
      </w:r>
      <w:proofErr w:type="spellEnd"/>
      <w:r w:rsidRPr="00FE2A13">
        <w:rPr>
          <w:rFonts w:ascii="Book Antiqua" w:hAnsi="Book Antiqua" w:cs="Times New Roman"/>
          <w:color w:val="000000" w:themeColor="text1"/>
          <w:lang w:val="en-US"/>
        </w:rPr>
        <w:t xml:space="preserve"> properties, has been shown to induce the secretion of </w:t>
      </w:r>
      <w:proofErr w:type="spellStart"/>
      <w:r w:rsidRPr="00FE2A13">
        <w:rPr>
          <w:rFonts w:ascii="Book Antiqua" w:hAnsi="Book Antiqua" w:cs="Times New Roman"/>
          <w:color w:val="000000" w:themeColor="text1"/>
          <w:lang w:val="en-US"/>
        </w:rPr>
        <w:t>cathepsin</w:t>
      </w:r>
      <w:proofErr w:type="spellEnd"/>
      <w:r w:rsidRPr="00FE2A13">
        <w:rPr>
          <w:rFonts w:ascii="Book Antiqua" w:hAnsi="Book Antiqua" w:cs="Times New Roman"/>
          <w:color w:val="000000" w:themeColor="text1"/>
          <w:lang w:val="en-US"/>
        </w:rPr>
        <w:t xml:space="preserve"> B and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components from human macrophages.</w:t>
      </w:r>
      <w:r w:rsidR="00D17E95" w:rsidRPr="00FE2A13">
        <w:rPr>
          <w:rFonts w:ascii="Book Antiqua" w:eastAsia="宋体" w:hAnsi="Book Antiqua" w:cs="Verdana"/>
          <w:bCs/>
          <w:lang w:val="en-US" w:eastAsia="zh-CN"/>
        </w:rPr>
        <w:t xml:space="preserve"> </w:t>
      </w:r>
      <w:r w:rsidRPr="00FE2A13">
        <w:rPr>
          <w:rFonts w:ascii="Book Antiqua" w:hAnsi="Book Antiqua" w:cs="Times New Roman"/>
          <w:color w:val="000000" w:themeColor="text1"/>
          <w:lang w:val="en-US"/>
        </w:rPr>
        <w:t xml:space="preserve">SAA is a well </w:t>
      </w:r>
      <w:proofErr w:type="spellStart"/>
      <w:r w:rsidRPr="00FE2A13">
        <w:rPr>
          <w:rFonts w:ascii="Book Antiqua" w:hAnsi="Book Antiqua" w:cs="Times New Roman"/>
          <w:color w:val="000000" w:themeColor="text1"/>
          <w:lang w:val="en-US"/>
        </w:rPr>
        <w:t>recogni</w:t>
      </w:r>
      <w:r w:rsidR="00B26F67" w:rsidRPr="00FE2A13">
        <w:rPr>
          <w:rFonts w:ascii="Book Antiqua" w:hAnsi="Book Antiqua" w:cs="Times New Roman"/>
          <w:color w:val="000000" w:themeColor="text1"/>
          <w:lang w:val="en-US"/>
        </w:rPr>
        <w:t>s</w:t>
      </w:r>
      <w:r w:rsidRPr="00FE2A13">
        <w:rPr>
          <w:rFonts w:ascii="Book Antiqua" w:hAnsi="Book Antiqua" w:cs="Times New Roman"/>
          <w:color w:val="000000" w:themeColor="text1"/>
          <w:lang w:val="en-US"/>
        </w:rPr>
        <w:t>ed</w:t>
      </w:r>
      <w:proofErr w:type="spellEnd"/>
      <w:r w:rsidRPr="00FE2A13">
        <w:rPr>
          <w:rFonts w:ascii="Book Antiqua" w:hAnsi="Book Antiqua" w:cs="Times New Roman"/>
          <w:color w:val="000000" w:themeColor="text1"/>
          <w:lang w:val="en-US"/>
        </w:rPr>
        <w:t xml:space="preserve"> potent activator of the NLRP3. </w:t>
      </w:r>
      <w:r w:rsidRPr="00FE2A13">
        <w:rPr>
          <w:rFonts w:ascii="Book Antiqua" w:hAnsi="Book Antiqua" w:cs="Verdana"/>
          <w:bCs/>
          <w:lang w:val="en-US"/>
        </w:rPr>
        <w:t xml:space="preserve">Here we </w:t>
      </w:r>
      <w:r w:rsidRPr="00FE2A13">
        <w:rPr>
          <w:rFonts w:ascii="Book Antiqua" w:hAnsi="Book Antiqua" w:cs="Verdana"/>
          <w:bCs/>
          <w:color w:val="000000" w:themeColor="text1"/>
          <w:lang w:val="en-US"/>
        </w:rPr>
        <w:t>will</w:t>
      </w:r>
      <w:r w:rsidRPr="00FE2A13">
        <w:rPr>
          <w:rFonts w:ascii="Book Antiqua" w:hAnsi="Book Antiqua" w:cs="Verdana"/>
          <w:bCs/>
          <w:lang w:val="en-US"/>
        </w:rPr>
        <w:t xml:space="preserve"> address our description on the involvement of the kidney in </w:t>
      </w:r>
      <w:proofErr w:type="spellStart"/>
      <w:r w:rsidRPr="00FE2A13">
        <w:rPr>
          <w:rFonts w:ascii="Book Antiqua" w:hAnsi="Book Antiqua" w:cs="Verdana"/>
          <w:bCs/>
          <w:lang w:val="en-US"/>
        </w:rPr>
        <w:t>autoinflammatory</w:t>
      </w:r>
      <w:proofErr w:type="spellEnd"/>
      <w:r w:rsidRPr="00FE2A13">
        <w:rPr>
          <w:rFonts w:ascii="Book Antiqua" w:hAnsi="Book Antiqua" w:cs="Verdana"/>
          <w:bCs/>
          <w:lang w:val="en-US"/>
        </w:rPr>
        <w:t xml:space="preserve"> diseases driven mainly by secondary, or reactive, AA amyloidosis with a particular attention on novel therapeutic approach which has to be </w:t>
      </w:r>
      <w:r w:rsidRPr="00FE2A13">
        <w:rPr>
          <w:rFonts w:ascii="Book Antiqua" w:hAnsi="Book Antiqua" w:cs="Arial"/>
          <w:color w:val="000000" w:themeColor="text1"/>
          <w:lang w:val="en-US"/>
        </w:rPr>
        <w:t>addressed in suppressing underlying inflammatory disease and reducing the SAA concentration.</w:t>
      </w:r>
      <w:r w:rsidR="0012189C" w:rsidRPr="00FE2A13">
        <w:rPr>
          <w:rFonts w:ascii="Book Antiqua" w:hAnsi="Book Antiqua" w:cs="Arial"/>
          <w:color w:val="000000" w:themeColor="text1"/>
          <w:lang w:val="en-US"/>
        </w:rPr>
        <w:t xml:space="preserve"> </w:t>
      </w:r>
    </w:p>
    <w:p w14:paraId="5DC4860B" w14:textId="77777777" w:rsidR="00A306D1" w:rsidRPr="00FE2A13" w:rsidRDefault="00A306D1" w:rsidP="00FE49B7">
      <w:pPr>
        <w:spacing w:line="360" w:lineRule="auto"/>
        <w:jc w:val="both"/>
        <w:rPr>
          <w:rFonts w:ascii="Book Antiqua" w:eastAsia="宋体" w:hAnsi="Book Antiqua"/>
          <w:color w:val="000000" w:themeColor="text1"/>
          <w:lang w:val="en-US" w:eastAsia="zh-CN"/>
        </w:rPr>
      </w:pPr>
    </w:p>
    <w:p w14:paraId="5757358D" w14:textId="1F5D3D12" w:rsidR="001C1A24" w:rsidRPr="00FE2A13" w:rsidRDefault="00A25BAE" w:rsidP="00FE49B7">
      <w:pPr>
        <w:spacing w:line="360" w:lineRule="auto"/>
        <w:jc w:val="both"/>
        <w:rPr>
          <w:rFonts w:ascii="Book Antiqua" w:eastAsia="宋体" w:hAnsi="Book Antiqua"/>
          <w:color w:val="000000" w:themeColor="text1"/>
          <w:lang w:val="en-US" w:eastAsia="zh-CN"/>
        </w:rPr>
      </w:pPr>
      <w:r w:rsidRPr="00FE2A13">
        <w:rPr>
          <w:rFonts w:ascii="Book Antiqua" w:hAnsi="Book Antiqua"/>
          <w:b/>
          <w:color w:val="000000" w:themeColor="text1"/>
          <w:lang w:val="en-US"/>
        </w:rPr>
        <w:t xml:space="preserve">Key </w:t>
      </w:r>
      <w:r w:rsidR="00A306D1" w:rsidRPr="00FE2A13">
        <w:rPr>
          <w:rFonts w:ascii="Book Antiqua" w:hAnsi="Book Antiqua"/>
          <w:b/>
          <w:color w:val="000000" w:themeColor="text1"/>
          <w:lang w:val="en-US"/>
        </w:rPr>
        <w:t>w</w:t>
      </w:r>
      <w:r w:rsidRPr="00FE2A13">
        <w:rPr>
          <w:rFonts w:ascii="Book Antiqua" w:hAnsi="Book Antiqua"/>
          <w:b/>
          <w:color w:val="000000" w:themeColor="text1"/>
          <w:lang w:val="en-US"/>
        </w:rPr>
        <w:t xml:space="preserve">ords: </w:t>
      </w:r>
      <w:r w:rsidRPr="00FE2A13">
        <w:rPr>
          <w:rFonts w:ascii="Book Antiqua" w:hAnsi="Book Antiqua"/>
          <w:color w:val="000000" w:themeColor="text1"/>
          <w:lang w:val="en-US"/>
        </w:rPr>
        <w:t>Inflammation</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proofErr w:type="spellStart"/>
      <w:r w:rsidR="00C61D52" w:rsidRPr="00FE2A13">
        <w:rPr>
          <w:rFonts w:ascii="Book Antiqua" w:hAnsi="Book Antiqua"/>
          <w:color w:val="000000" w:themeColor="text1"/>
          <w:lang w:val="en-US"/>
        </w:rPr>
        <w:t>A</w:t>
      </w:r>
      <w:r w:rsidRPr="00FE2A13">
        <w:rPr>
          <w:rFonts w:ascii="Book Antiqua" w:hAnsi="Book Antiqua"/>
          <w:color w:val="000000" w:themeColor="text1"/>
          <w:lang w:val="en-US"/>
        </w:rPr>
        <w:t>utoinflammatory</w:t>
      </w:r>
      <w:proofErr w:type="spellEnd"/>
      <w:r w:rsidRPr="00FE2A13">
        <w:rPr>
          <w:rFonts w:ascii="Book Antiqua" w:hAnsi="Book Antiqua"/>
          <w:color w:val="000000" w:themeColor="text1"/>
          <w:lang w:val="en-US"/>
        </w:rPr>
        <w:t xml:space="preserve"> disease</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C</w:t>
      </w:r>
      <w:r w:rsidRPr="00FE2A13">
        <w:rPr>
          <w:rFonts w:ascii="Book Antiqua" w:hAnsi="Book Antiqua"/>
          <w:color w:val="000000" w:themeColor="text1"/>
          <w:lang w:val="en-US"/>
        </w:rPr>
        <w:t>hronic kidney disease</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P</w:t>
      </w:r>
      <w:r w:rsidRPr="00FE2A13">
        <w:rPr>
          <w:rFonts w:ascii="Book Antiqua" w:hAnsi="Book Antiqua"/>
          <w:color w:val="000000" w:themeColor="text1"/>
          <w:lang w:val="en-US"/>
        </w:rPr>
        <w:t>roteinuria</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A</w:t>
      </w:r>
      <w:r w:rsidRPr="00FE2A13">
        <w:rPr>
          <w:rFonts w:ascii="Book Antiqua" w:hAnsi="Book Antiqua"/>
          <w:color w:val="000000" w:themeColor="text1"/>
          <w:lang w:val="en-US"/>
        </w:rPr>
        <w:t>myloidosis</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D</w:t>
      </w:r>
      <w:r w:rsidRPr="00FE2A13">
        <w:rPr>
          <w:rFonts w:ascii="Book Antiqua" w:hAnsi="Book Antiqua"/>
          <w:color w:val="000000" w:themeColor="text1"/>
          <w:lang w:val="en-US"/>
        </w:rPr>
        <w:t>ialysis</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I</w:t>
      </w:r>
      <w:r w:rsidRPr="00FE2A13">
        <w:rPr>
          <w:rFonts w:ascii="Book Antiqua" w:hAnsi="Book Antiqua"/>
          <w:color w:val="000000" w:themeColor="text1"/>
          <w:lang w:val="en-US"/>
        </w:rPr>
        <w:t>nterleukin-1</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C61D52" w:rsidRPr="00FE2A13">
        <w:rPr>
          <w:rFonts w:ascii="Book Antiqua" w:hAnsi="Book Antiqua"/>
          <w:color w:val="000000" w:themeColor="text1"/>
          <w:lang w:val="en-US"/>
        </w:rPr>
        <w:t>C</w:t>
      </w:r>
      <w:r w:rsidRPr="00FE2A13">
        <w:rPr>
          <w:rFonts w:ascii="Book Antiqua" w:hAnsi="Book Antiqua"/>
          <w:color w:val="000000" w:themeColor="text1"/>
          <w:lang w:val="en-US"/>
        </w:rPr>
        <w:t>aspase</w:t>
      </w:r>
      <w:r w:rsidR="00C61D52" w:rsidRPr="00FE2A13">
        <w:rPr>
          <w:rFonts w:ascii="Book Antiqua" w:eastAsia="宋体" w:hAnsi="Book Antiqua" w:hint="eastAsia"/>
          <w:color w:val="000000" w:themeColor="text1"/>
          <w:lang w:val="en-US" w:eastAsia="zh-CN"/>
        </w:rPr>
        <w:t>;</w:t>
      </w:r>
      <w:r w:rsidRPr="00FE2A13">
        <w:rPr>
          <w:rFonts w:ascii="Book Antiqua" w:hAnsi="Book Antiqua"/>
          <w:color w:val="000000" w:themeColor="text1"/>
          <w:lang w:val="en-US"/>
        </w:rPr>
        <w:t xml:space="preserve"> </w:t>
      </w:r>
      <w:r w:rsidR="004D1EDB">
        <w:rPr>
          <w:rFonts w:ascii="Book Antiqua" w:eastAsia="宋体" w:hAnsi="Book Antiqua" w:cs="Arial" w:hint="eastAsia"/>
          <w:bCs/>
          <w:color w:val="000000" w:themeColor="text1"/>
          <w:lang w:val="en-US" w:eastAsia="zh-CN"/>
        </w:rPr>
        <w:t>N</w:t>
      </w:r>
      <w:r w:rsidR="004D1EDB" w:rsidRPr="00FE2A13">
        <w:rPr>
          <w:rFonts w:ascii="Book Antiqua" w:hAnsi="Book Antiqua" w:cs="Arial"/>
          <w:bCs/>
          <w:color w:val="000000" w:themeColor="text1"/>
          <w:lang w:val="en-US"/>
        </w:rPr>
        <w:t>od-like receptor protein-3</w:t>
      </w:r>
    </w:p>
    <w:p w14:paraId="50941AD2" w14:textId="77777777" w:rsidR="00631A0C" w:rsidRPr="00FE2A13" w:rsidRDefault="00631A0C" w:rsidP="00FE49B7">
      <w:pPr>
        <w:spacing w:line="360" w:lineRule="auto"/>
        <w:jc w:val="both"/>
        <w:rPr>
          <w:rFonts w:ascii="Book Antiqua" w:eastAsia="宋体" w:hAnsi="Book Antiqua"/>
          <w:color w:val="000000" w:themeColor="text1"/>
          <w:lang w:val="en-US" w:eastAsia="zh-CN"/>
        </w:rPr>
      </w:pPr>
    </w:p>
    <w:p w14:paraId="5CD5BF1B" w14:textId="28A9311C" w:rsidR="00631A0C" w:rsidRPr="00FE2A13" w:rsidRDefault="00631A0C" w:rsidP="00FE49B7">
      <w:pPr>
        <w:spacing w:line="360" w:lineRule="auto"/>
        <w:jc w:val="both"/>
        <w:rPr>
          <w:rFonts w:ascii="Book Antiqua" w:eastAsia="宋体" w:hAnsi="Book Antiqua" w:cs="Arial"/>
          <w:lang w:eastAsia="zh-CN"/>
        </w:rPr>
      </w:pPr>
      <w:r w:rsidRPr="00FE2A13">
        <w:rPr>
          <w:rFonts w:ascii="Book Antiqua" w:hAnsi="Book Antiqua"/>
          <w:b/>
        </w:rPr>
        <w:t>©</w:t>
      </w:r>
      <w:r w:rsidRPr="00FE2A13">
        <w:rPr>
          <w:rFonts w:ascii="Book Antiqua" w:hAnsi="Book Antiqua" w:hint="eastAsia"/>
          <w:b/>
        </w:rPr>
        <w:t xml:space="preserve"> </w:t>
      </w:r>
      <w:r w:rsidRPr="00FE2A13">
        <w:rPr>
          <w:rFonts w:ascii="Book Antiqua" w:hAnsi="Book Antiqua" w:cs="Arial"/>
          <w:b/>
        </w:rPr>
        <w:t>The Author(s) 2015.</w:t>
      </w:r>
      <w:r w:rsidRPr="00FE2A13">
        <w:rPr>
          <w:rFonts w:ascii="Book Antiqua" w:hAnsi="Book Antiqua" w:cs="Arial"/>
        </w:rPr>
        <w:t xml:space="preserve"> Published by Baishideng Publishing Group Inc. All rights reserved.</w:t>
      </w:r>
    </w:p>
    <w:p w14:paraId="47AE4F18" w14:textId="77777777" w:rsidR="0054258A" w:rsidRPr="00FE2A13" w:rsidRDefault="0054258A" w:rsidP="00FE49B7">
      <w:pPr>
        <w:spacing w:line="360" w:lineRule="auto"/>
        <w:jc w:val="both"/>
        <w:rPr>
          <w:rFonts w:ascii="Book Antiqua" w:hAnsi="Book Antiqua"/>
          <w:color w:val="000000" w:themeColor="text1"/>
          <w:lang w:val="en-US"/>
        </w:rPr>
      </w:pPr>
    </w:p>
    <w:p w14:paraId="1F21E9BA" w14:textId="3307329E" w:rsidR="00593805" w:rsidRPr="00FE2A13" w:rsidRDefault="00D17E95" w:rsidP="00FE49B7">
      <w:pPr>
        <w:spacing w:line="360" w:lineRule="auto"/>
        <w:jc w:val="both"/>
        <w:rPr>
          <w:rFonts w:ascii="Book Antiqua" w:eastAsia="宋体" w:hAnsi="Book Antiqua"/>
          <w:color w:val="000000"/>
          <w:lang w:val="en-US" w:eastAsia="zh-CN"/>
        </w:rPr>
      </w:pPr>
      <w:r w:rsidRPr="00FE2A13">
        <w:rPr>
          <w:rFonts w:ascii="Book Antiqua" w:eastAsia="宋体" w:hAnsi="Book Antiqua"/>
          <w:b/>
          <w:color w:val="000000" w:themeColor="text1"/>
          <w:lang w:val="en-US" w:eastAsia="zh-CN"/>
        </w:rPr>
        <w:t xml:space="preserve">Core tip: </w:t>
      </w:r>
      <w:r w:rsidR="00593805" w:rsidRPr="00FE2A13">
        <w:rPr>
          <w:rFonts w:ascii="Book Antiqua" w:hAnsi="Book Antiqua"/>
          <w:color w:val="000000"/>
          <w:lang w:val="en-US"/>
        </w:rPr>
        <w:t xml:space="preserve">Inflammation may also negatively produce elevation of </w:t>
      </w:r>
      <w:proofErr w:type="spellStart"/>
      <w:r w:rsidR="00593805" w:rsidRPr="00FE2A13">
        <w:rPr>
          <w:rFonts w:ascii="Book Antiqua" w:hAnsi="Book Antiqua"/>
          <w:color w:val="000000"/>
          <w:lang w:val="en-US"/>
        </w:rPr>
        <w:t>proinflammatory</w:t>
      </w:r>
      <w:proofErr w:type="spellEnd"/>
      <w:r w:rsidR="00593805" w:rsidRPr="00FE2A13">
        <w:rPr>
          <w:rFonts w:ascii="Book Antiqua" w:hAnsi="Book Antiqua"/>
          <w:color w:val="000000"/>
          <w:lang w:val="en-US"/>
        </w:rPr>
        <w:t xml:space="preserve"> cytokines. R</w:t>
      </w:r>
      <w:r w:rsidR="00593805" w:rsidRPr="00FE2A13">
        <w:rPr>
          <w:rFonts w:ascii="Book Antiqua" w:hAnsi="Book Antiqua" w:cs="Verdana"/>
          <w:bCs/>
          <w:color w:val="000000"/>
          <w:lang w:val="en-US"/>
        </w:rPr>
        <w:t>ecently,</w:t>
      </w:r>
      <w:r w:rsidR="00593805" w:rsidRPr="00FE2A13">
        <w:rPr>
          <w:rFonts w:ascii="Book Antiqua" w:hAnsi="Book Antiqua"/>
          <w:color w:val="000000"/>
          <w:lang w:val="en-US"/>
        </w:rPr>
        <w:t xml:space="preserve"> </w:t>
      </w:r>
      <w:r w:rsidR="00593805" w:rsidRPr="00FE2A13">
        <w:rPr>
          <w:rFonts w:ascii="Book Antiqua" w:hAnsi="Book Antiqua" w:cs="Verdana"/>
          <w:bCs/>
          <w:color w:val="000000"/>
          <w:lang w:val="en-US"/>
        </w:rPr>
        <w:t xml:space="preserve">attention was addressed to </w:t>
      </w:r>
      <w:r w:rsidR="00593805" w:rsidRPr="00FE2A13">
        <w:rPr>
          <w:rFonts w:ascii="Book Antiqua" w:hAnsi="Book Antiqua" w:cs="Times"/>
          <w:color w:val="000000"/>
          <w:lang w:val="en-US"/>
        </w:rPr>
        <w:t xml:space="preserve">the formation of the intracellular </w:t>
      </w:r>
      <w:proofErr w:type="spellStart"/>
      <w:r w:rsidR="00593805" w:rsidRPr="00FE2A13">
        <w:rPr>
          <w:rFonts w:ascii="Book Antiqua" w:hAnsi="Book Antiqua" w:cs="Times"/>
          <w:color w:val="000000"/>
          <w:lang w:val="en-US"/>
        </w:rPr>
        <w:t>inflammasome</w:t>
      </w:r>
      <w:proofErr w:type="spellEnd"/>
      <w:r w:rsidR="00593805" w:rsidRPr="00FE2A13">
        <w:rPr>
          <w:rFonts w:ascii="Book Antiqua" w:hAnsi="Book Antiqua" w:cs="Times"/>
          <w:color w:val="000000"/>
          <w:lang w:val="en-US"/>
        </w:rPr>
        <w:t xml:space="preserve"> </w:t>
      </w:r>
      <w:r w:rsidR="004D1EDB" w:rsidRPr="00FE2A13">
        <w:rPr>
          <w:rFonts w:ascii="Book Antiqua" w:hAnsi="Book Antiqua" w:cs="Arial"/>
          <w:bCs/>
          <w:color w:val="000000"/>
          <w:lang w:val="en-US"/>
        </w:rPr>
        <w:t>nod-like receptor pro</w:t>
      </w:r>
      <w:r w:rsidR="00593805" w:rsidRPr="00FE2A13">
        <w:rPr>
          <w:rFonts w:ascii="Book Antiqua" w:hAnsi="Book Antiqua" w:cs="Arial"/>
          <w:bCs/>
          <w:color w:val="000000"/>
          <w:lang w:val="en-US"/>
        </w:rPr>
        <w:t>tein-3 (</w:t>
      </w:r>
      <w:r w:rsidR="00593805" w:rsidRPr="00FE2A13">
        <w:rPr>
          <w:rFonts w:ascii="Book Antiqua" w:hAnsi="Book Antiqua" w:cs="Times"/>
          <w:color w:val="000000"/>
          <w:lang w:val="en-US"/>
        </w:rPr>
        <w:t xml:space="preserve">NLRP-3) </w:t>
      </w:r>
      <w:r w:rsidR="00593805" w:rsidRPr="00FE2A13">
        <w:rPr>
          <w:rFonts w:ascii="Book Antiqua" w:hAnsi="Book Antiqua"/>
          <w:color w:val="000000"/>
          <w:lang w:val="en-US"/>
        </w:rPr>
        <w:t>activating caspase-1, the enzyme required for the maturation of interleukin-1</w:t>
      </w:r>
      <w:r w:rsidR="00514DE8" w:rsidRPr="00FE2A13">
        <w:rPr>
          <w:rFonts w:ascii="Book Antiqua" w:hAnsi="Book Antiqua"/>
          <w:color w:val="000000"/>
          <w:lang w:val="en-US"/>
        </w:rPr>
        <w:t>. IL1</w:t>
      </w:r>
      <w:r w:rsidR="00593805" w:rsidRPr="00FE2A13">
        <w:rPr>
          <w:rFonts w:ascii="Book Antiqua" w:hAnsi="Book Antiqua"/>
          <w:color w:val="000000"/>
          <w:lang w:val="en-US"/>
        </w:rPr>
        <w:t>, in turn, regulate s</w:t>
      </w:r>
      <w:r w:rsidR="00593805" w:rsidRPr="00FE2A13">
        <w:rPr>
          <w:rFonts w:ascii="Book Antiqua" w:hAnsi="Book Antiqua" w:cs="Times New Roman"/>
          <w:color w:val="000000" w:themeColor="text1"/>
          <w:lang w:val="en-US"/>
        </w:rPr>
        <w:t xml:space="preserve">erum AA (SAA), a major acute-phase with also </w:t>
      </w:r>
      <w:proofErr w:type="spellStart"/>
      <w:r w:rsidR="00593805" w:rsidRPr="00FE2A13">
        <w:rPr>
          <w:rFonts w:ascii="Book Antiqua" w:hAnsi="Book Antiqua" w:cs="Times New Roman"/>
          <w:color w:val="000000" w:themeColor="text1"/>
          <w:lang w:val="en-US"/>
        </w:rPr>
        <w:t>proinflammatory</w:t>
      </w:r>
      <w:proofErr w:type="spellEnd"/>
      <w:r w:rsidR="00593805" w:rsidRPr="00FE2A13">
        <w:rPr>
          <w:rFonts w:ascii="Book Antiqua" w:hAnsi="Book Antiqua" w:cs="Times New Roman"/>
          <w:color w:val="000000" w:themeColor="text1"/>
          <w:lang w:val="en-US"/>
        </w:rPr>
        <w:t xml:space="preserve"> properties. </w:t>
      </w:r>
      <w:r w:rsidR="00593805" w:rsidRPr="00FE2A13">
        <w:rPr>
          <w:rFonts w:ascii="Book Antiqua" w:hAnsi="Book Antiqua"/>
          <w:color w:val="000000"/>
          <w:lang w:val="en-US"/>
        </w:rPr>
        <w:t>A</w:t>
      </w:r>
      <w:r w:rsidR="00593805" w:rsidRPr="00FE2A13">
        <w:rPr>
          <w:rFonts w:ascii="Book Antiqua" w:hAnsi="Book Antiqua" w:cs="Verdana"/>
          <w:bCs/>
          <w:color w:val="000000"/>
          <w:lang w:val="en-US"/>
        </w:rPr>
        <w:t xml:space="preserve">n interesting new scenario on the pathogenesis of renal diseases (namely ANCA-associated glomerulonephritis vasculitis, urate-crystal nephropathy, contrast nephropathy, acute kidney injury, reactive systemic amyloidosis) and reactive systemic amyloidosis was opened, and </w:t>
      </w:r>
      <w:r w:rsidR="00593805" w:rsidRPr="00FE2A13">
        <w:rPr>
          <w:rFonts w:ascii="Book Antiqua" w:hAnsi="Book Antiqua"/>
          <w:color w:val="000000"/>
          <w:lang w:val="en-US"/>
        </w:rPr>
        <w:t xml:space="preserve">NLRP3 </w:t>
      </w:r>
      <w:proofErr w:type="spellStart"/>
      <w:r w:rsidR="00593805" w:rsidRPr="00FE2A13">
        <w:rPr>
          <w:rFonts w:ascii="Book Antiqua" w:hAnsi="Book Antiqua"/>
          <w:color w:val="000000"/>
          <w:lang w:val="en-US"/>
        </w:rPr>
        <w:lastRenderedPageBreak/>
        <w:t>inflammasome</w:t>
      </w:r>
      <w:proofErr w:type="spellEnd"/>
      <w:r w:rsidR="00593805" w:rsidRPr="00FE2A13">
        <w:rPr>
          <w:rFonts w:ascii="Book Antiqua" w:hAnsi="Book Antiqua"/>
          <w:color w:val="000000"/>
          <w:lang w:val="en-US"/>
        </w:rPr>
        <w:t xml:space="preserve"> was recently </w:t>
      </w:r>
      <w:r w:rsidR="00593805" w:rsidRPr="00FE2A13">
        <w:rPr>
          <w:rFonts w:ascii="Book Antiqua" w:hAnsi="Book Antiqua" w:cs="Verdana"/>
          <w:bCs/>
          <w:color w:val="000000"/>
          <w:lang w:val="en-US"/>
        </w:rPr>
        <w:t xml:space="preserve">identified </w:t>
      </w:r>
      <w:r w:rsidR="00593805" w:rsidRPr="00FE2A13">
        <w:rPr>
          <w:rFonts w:ascii="Book Antiqua" w:hAnsi="Book Antiqua"/>
          <w:color w:val="000000"/>
          <w:lang w:val="en-US"/>
        </w:rPr>
        <w:t xml:space="preserve">as a possible therapeutic target in the treatment of chronic kidney disease. </w:t>
      </w:r>
    </w:p>
    <w:p w14:paraId="30340E02" w14:textId="77777777" w:rsidR="005262B7" w:rsidRPr="00FE2A13" w:rsidRDefault="005262B7" w:rsidP="00FE49B7">
      <w:pPr>
        <w:spacing w:line="360" w:lineRule="auto"/>
        <w:jc w:val="both"/>
        <w:rPr>
          <w:rFonts w:ascii="Book Antiqua" w:eastAsia="宋体" w:hAnsi="Book Antiqua"/>
          <w:color w:val="000000"/>
          <w:lang w:val="en-US" w:eastAsia="zh-CN"/>
        </w:rPr>
      </w:pPr>
    </w:p>
    <w:p w14:paraId="580A1DC5" w14:textId="1EB716A8" w:rsidR="005262B7" w:rsidRPr="00FE2A13" w:rsidRDefault="005262B7" w:rsidP="005262B7">
      <w:pPr>
        <w:spacing w:line="360" w:lineRule="auto"/>
        <w:jc w:val="both"/>
        <w:rPr>
          <w:rFonts w:ascii="Book Antiqua" w:eastAsia="宋体" w:hAnsi="Book Antiqua"/>
          <w:color w:val="000000" w:themeColor="text1"/>
          <w:lang w:val="en-US" w:eastAsia="zh-CN"/>
        </w:rPr>
      </w:pPr>
      <w:proofErr w:type="spellStart"/>
      <w:r w:rsidRPr="00FE2A13">
        <w:rPr>
          <w:rFonts w:ascii="Book Antiqua" w:eastAsia="宋体" w:hAnsi="Book Antiqua"/>
          <w:color w:val="000000" w:themeColor="text1"/>
          <w:lang w:val="en-US" w:eastAsia="zh-CN"/>
        </w:rPr>
        <w:t>Scarpioni</w:t>
      </w:r>
      <w:proofErr w:type="spellEnd"/>
      <w:r w:rsidRPr="00FE2A13">
        <w:rPr>
          <w:rFonts w:ascii="Book Antiqua" w:eastAsia="宋体" w:hAnsi="Book Antiqua"/>
          <w:color w:val="000000" w:themeColor="text1"/>
          <w:lang w:val="en-US" w:eastAsia="zh-CN"/>
        </w:rPr>
        <w:t xml:space="preserve"> R</w:t>
      </w:r>
      <w:r w:rsidRPr="00FE2A13">
        <w:rPr>
          <w:rFonts w:ascii="Book Antiqua" w:eastAsia="宋体" w:hAnsi="Book Antiqua" w:hint="eastAsia"/>
          <w:color w:val="000000" w:themeColor="text1"/>
          <w:lang w:val="en-US" w:eastAsia="zh-CN"/>
        </w:rPr>
        <w:t xml:space="preserve">, </w:t>
      </w:r>
      <w:proofErr w:type="spellStart"/>
      <w:r w:rsidRPr="00FE2A13">
        <w:rPr>
          <w:rFonts w:ascii="Book Antiqua" w:eastAsia="宋体" w:hAnsi="Book Antiqua"/>
          <w:color w:val="000000" w:themeColor="text1"/>
          <w:lang w:val="en-US" w:eastAsia="zh-CN"/>
        </w:rPr>
        <w:t>Ricardi</w:t>
      </w:r>
      <w:proofErr w:type="spellEnd"/>
      <w:r w:rsidRPr="00FE2A13">
        <w:rPr>
          <w:rFonts w:ascii="Book Antiqua" w:eastAsia="宋体" w:hAnsi="Book Antiqua"/>
          <w:color w:val="000000" w:themeColor="text1"/>
          <w:lang w:val="en-US" w:eastAsia="zh-CN"/>
        </w:rPr>
        <w:t xml:space="preserve"> M</w:t>
      </w:r>
      <w:r w:rsidRPr="00FE2A13">
        <w:rPr>
          <w:rFonts w:ascii="Book Antiqua" w:eastAsia="宋体" w:hAnsi="Book Antiqua" w:hint="eastAsia"/>
          <w:color w:val="000000" w:themeColor="text1"/>
          <w:lang w:val="en-US" w:eastAsia="zh-CN"/>
        </w:rPr>
        <w:t xml:space="preserve">, </w:t>
      </w:r>
      <w:proofErr w:type="spellStart"/>
      <w:r w:rsidRPr="00FE2A13">
        <w:rPr>
          <w:rFonts w:ascii="Book Antiqua" w:eastAsia="宋体" w:hAnsi="Book Antiqua"/>
          <w:color w:val="000000" w:themeColor="text1"/>
          <w:lang w:val="en-US" w:eastAsia="zh-CN"/>
        </w:rPr>
        <w:t>Albertazzi</w:t>
      </w:r>
      <w:proofErr w:type="spellEnd"/>
      <w:r w:rsidRPr="00FE2A13">
        <w:rPr>
          <w:rFonts w:ascii="Book Antiqua" w:eastAsia="宋体" w:hAnsi="Book Antiqua"/>
          <w:color w:val="000000" w:themeColor="text1"/>
          <w:lang w:val="en-US" w:eastAsia="zh-CN"/>
        </w:rPr>
        <w:t xml:space="preserve"> V</w:t>
      </w:r>
      <w:r w:rsidRPr="00FE2A13">
        <w:rPr>
          <w:rFonts w:ascii="Book Antiqua" w:eastAsia="宋体" w:hAnsi="Book Antiqua" w:hint="eastAsia"/>
          <w:color w:val="000000" w:themeColor="text1"/>
          <w:lang w:val="en-US" w:eastAsia="zh-CN"/>
        </w:rPr>
        <w:t xml:space="preserve">. </w:t>
      </w:r>
      <w:r w:rsidRPr="00FE2A13">
        <w:rPr>
          <w:rFonts w:ascii="Book Antiqua" w:eastAsia="宋体" w:hAnsi="Book Antiqua"/>
          <w:color w:val="000000" w:themeColor="text1"/>
          <w:lang w:val="en-US" w:eastAsia="zh-CN"/>
        </w:rPr>
        <w:t>Secondary amyloidosi</w:t>
      </w:r>
      <w:r w:rsidR="00FC7195" w:rsidRPr="00FE2A13">
        <w:rPr>
          <w:rFonts w:ascii="Book Antiqua" w:eastAsia="宋体" w:hAnsi="Book Antiqua"/>
          <w:color w:val="000000" w:themeColor="text1"/>
          <w:lang w:val="en-US" w:eastAsia="zh-CN"/>
        </w:rPr>
        <w:t xml:space="preserve">s in </w:t>
      </w:r>
      <w:proofErr w:type="spellStart"/>
      <w:r w:rsidR="00FC7195" w:rsidRPr="00FE2A13">
        <w:rPr>
          <w:rFonts w:ascii="Book Antiqua" w:eastAsia="宋体" w:hAnsi="Book Antiqua"/>
          <w:color w:val="000000" w:themeColor="text1"/>
          <w:lang w:val="en-US" w:eastAsia="zh-CN"/>
        </w:rPr>
        <w:t>autoinflammatory</w:t>
      </w:r>
      <w:proofErr w:type="spellEnd"/>
      <w:r w:rsidR="00FC7195" w:rsidRPr="00FE2A13">
        <w:rPr>
          <w:rFonts w:ascii="Book Antiqua" w:eastAsia="宋体" w:hAnsi="Book Antiqua"/>
          <w:color w:val="000000" w:themeColor="text1"/>
          <w:lang w:val="en-US" w:eastAsia="zh-CN"/>
        </w:rPr>
        <w:t xml:space="preserve"> diseases</w:t>
      </w:r>
      <w:r w:rsidR="00FC7195" w:rsidRPr="00FE2A13">
        <w:rPr>
          <w:rFonts w:ascii="Book Antiqua" w:eastAsia="宋体" w:hAnsi="Book Antiqua" w:hint="eastAsia"/>
          <w:color w:val="000000" w:themeColor="text1"/>
          <w:lang w:val="en-US" w:eastAsia="zh-CN"/>
        </w:rPr>
        <w:t xml:space="preserve"> and </w:t>
      </w:r>
      <w:r w:rsidRPr="00FE2A13">
        <w:rPr>
          <w:rFonts w:ascii="Book Antiqua" w:eastAsia="宋体" w:hAnsi="Book Antiqua"/>
          <w:color w:val="000000" w:themeColor="text1"/>
          <w:lang w:val="en-US" w:eastAsia="zh-CN"/>
        </w:rPr>
        <w:t>the role of inflammation in renal damage</w:t>
      </w:r>
      <w:r w:rsidRPr="00FE2A13">
        <w:rPr>
          <w:rFonts w:ascii="Book Antiqua" w:eastAsia="宋体" w:hAnsi="Book Antiqua" w:hint="eastAsia"/>
          <w:color w:val="000000" w:themeColor="text1"/>
          <w:lang w:val="en-US" w:eastAsia="zh-CN"/>
        </w:rPr>
        <w:t>.</w:t>
      </w:r>
      <w:r w:rsidR="003F5E16" w:rsidRPr="00FE2A13">
        <w:rPr>
          <w:rFonts w:ascii="Book Antiqua" w:hAnsi="Book Antiqua"/>
          <w:i/>
          <w:iCs/>
        </w:rPr>
        <w:t xml:space="preserve"> World J Nephrol</w:t>
      </w:r>
      <w:r w:rsidR="003F5E16" w:rsidRPr="00FE2A13">
        <w:rPr>
          <w:rFonts w:ascii="Book Antiqua" w:hAnsi="Book Antiqua" w:hint="eastAsia"/>
          <w:iCs/>
        </w:rPr>
        <w:t xml:space="preserve"> 2015; In press</w:t>
      </w:r>
    </w:p>
    <w:p w14:paraId="2696AB7C" w14:textId="77777777" w:rsidR="00B67987" w:rsidRPr="00FE2A13" w:rsidRDefault="00B67987" w:rsidP="00FE49B7">
      <w:pPr>
        <w:spacing w:line="360" w:lineRule="auto"/>
        <w:jc w:val="both"/>
        <w:rPr>
          <w:rFonts w:ascii="Book Antiqua" w:hAnsi="Book Antiqua"/>
          <w:color w:val="000000" w:themeColor="text1"/>
          <w:lang w:val="en-US"/>
        </w:rPr>
      </w:pPr>
    </w:p>
    <w:p w14:paraId="23DB1537" w14:textId="77777777" w:rsidR="003F5E16" w:rsidRPr="00FE2A13" w:rsidRDefault="003F5E16">
      <w:pPr>
        <w:rPr>
          <w:rFonts w:ascii="Book Antiqua" w:hAnsi="Book Antiqua"/>
          <w:b/>
          <w:color w:val="000000" w:themeColor="text1"/>
          <w:lang w:val="en-US"/>
        </w:rPr>
      </w:pPr>
      <w:r w:rsidRPr="00FE2A13">
        <w:rPr>
          <w:rFonts w:ascii="Book Antiqua" w:hAnsi="Book Antiqua"/>
          <w:b/>
          <w:color w:val="000000" w:themeColor="text1"/>
          <w:lang w:val="en-US"/>
        </w:rPr>
        <w:br w:type="page"/>
      </w:r>
    </w:p>
    <w:p w14:paraId="4F8A8D0A" w14:textId="2FDBF1E1" w:rsidR="00C00B07" w:rsidRPr="00FE2A13" w:rsidRDefault="003F5E16" w:rsidP="00FE49B7">
      <w:pPr>
        <w:spacing w:line="360" w:lineRule="auto"/>
        <w:jc w:val="both"/>
        <w:rPr>
          <w:rFonts w:ascii="Book Antiqua" w:eastAsia="宋体" w:hAnsi="Book Antiqua"/>
          <w:b/>
          <w:color w:val="000000" w:themeColor="text1"/>
          <w:lang w:val="en-US" w:eastAsia="zh-CN"/>
        </w:rPr>
      </w:pPr>
      <w:r w:rsidRPr="00FE2A13">
        <w:rPr>
          <w:rFonts w:ascii="Book Antiqua" w:hAnsi="Book Antiqua"/>
          <w:b/>
          <w:color w:val="000000" w:themeColor="text1"/>
          <w:lang w:val="en-US"/>
        </w:rPr>
        <w:lastRenderedPageBreak/>
        <w:t>INTRODUCTION</w:t>
      </w:r>
    </w:p>
    <w:p w14:paraId="04699D9C" w14:textId="77777777" w:rsidR="00D17E95" w:rsidRPr="00FE2A13" w:rsidRDefault="00B85487" w:rsidP="00FE49B7">
      <w:pPr>
        <w:widowControl w:val="0"/>
        <w:autoSpaceDE w:val="0"/>
        <w:autoSpaceDN w:val="0"/>
        <w:adjustRightInd w:val="0"/>
        <w:spacing w:line="360" w:lineRule="auto"/>
        <w:jc w:val="both"/>
        <w:rPr>
          <w:rFonts w:ascii="Book Antiqua" w:eastAsia="宋体" w:hAnsi="Book Antiqua" w:cs="Times New Roman"/>
          <w:color w:val="000000" w:themeColor="text1"/>
          <w:lang w:val="en-US" w:eastAsia="zh-CN"/>
        </w:rPr>
      </w:pPr>
      <w:r w:rsidRPr="00FE2A13">
        <w:rPr>
          <w:rFonts w:ascii="Book Antiqua" w:hAnsi="Book Antiqua" w:cs="Times New Roman"/>
          <w:color w:val="000000" w:themeColor="text1"/>
          <w:lang w:val="en-US"/>
        </w:rPr>
        <w:t xml:space="preserve">Inflammation </w:t>
      </w:r>
      <w:r w:rsidR="0060294E" w:rsidRPr="00FE2A13">
        <w:rPr>
          <w:rFonts w:ascii="Book Antiqua" w:hAnsi="Book Antiqua" w:cs="Times New Roman"/>
          <w:color w:val="000000" w:themeColor="text1"/>
          <w:lang w:val="en-US"/>
        </w:rPr>
        <w:t xml:space="preserve">is a protective process, </w:t>
      </w:r>
      <w:r w:rsidRPr="00FE2A13">
        <w:rPr>
          <w:rFonts w:ascii="Book Antiqua" w:hAnsi="Book Antiqua" w:cs="Times New Roman"/>
          <w:color w:val="000000" w:themeColor="text1"/>
          <w:lang w:val="en-US"/>
        </w:rPr>
        <w:t>a</w:t>
      </w:r>
      <w:r w:rsidR="0060294E" w:rsidRPr="00FE2A13">
        <w:rPr>
          <w:rFonts w:ascii="Book Antiqua" w:hAnsi="Book Antiqua" w:cs="Times New Roman"/>
          <w:color w:val="000000" w:themeColor="text1"/>
          <w:lang w:val="en-US"/>
        </w:rPr>
        <w:t>n</w:t>
      </w:r>
      <w:r w:rsidRPr="00FE2A13">
        <w:rPr>
          <w:rFonts w:ascii="Book Antiqua" w:hAnsi="Book Antiqua" w:cs="Times New Roman"/>
          <w:color w:val="000000" w:themeColor="text1"/>
          <w:lang w:val="en-US"/>
        </w:rPr>
        <w:t xml:space="preserve"> attempt </w:t>
      </w:r>
      <w:r w:rsidR="0060294E" w:rsidRPr="00FE2A13">
        <w:rPr>
          <w:rFonts w:ascii="Book Antiqua" w:hAnsi="Book Antiqua" w:cs="Times New Roman"/>
          <w:color w:val="000000" w:themeColor="text1"/>
          <w:lang w:val="en-US"/>
        </w:rPr>
        <w:t>of</w:t>
      </w:r>
      <w:r w:rsidRPr="00FE2A13">
        <w:rPr>
          <w:rFonts w:ascii="Book Antiqua" w:hAnsi="Book Antiqua" w:cs="Times New Roman"/>
          <w:color w:val="000000" w:themeColor="text1"/>
          <w:lang w:val="en-US"/>
        </w:rPr>
        <w:t xml:space="preserve"> the organism to respond to the</w:t>
      </w:r>
      <w:r w:rsidR="0060294E" w:rsidRPr="00FE2A13">
        <w:rPr>
          <w:rFonts w:ascii="Book Antiqua" w:hAnsi="Book Antiqua" w:cs="Times New Roman"/>
          <w:color w:val="000000" w:themeColor="text1"/>
          <w:lang w:val="en-US"/>
        </w:rPr>
        <w:t xml:space="preserve"> harmful</w:t>
      </w:r>
      <w:r w:rsidRPr="00FE2A13">
        <w:rPr>
          <w:rFonts w:ascii="Book Antiqua" w:hAnsi="Book Antiqua" w:cs="Times New Roman"/>
          <w:color w:val="000000" w:themeColor="text1"/>
          <w:lang w:val="en-US"/>
        </w:rPr>
        <w:t xml:space="preserve"> stimuli </w:t>
      </w:r>
      <w:r w:rsidR="007E5DDE" w:rsidRPr="00FE2A13">
        <w:rPr>
          <w:rFonts w:ascii="Book Antiqua" w:hAnsi="Book Antiqua" w:cs="Times New Roman"/>
          <w:color w:val="000000" w:themeColor="text1"/>
          <w:lang w:val="en-US"/>
        </w:rPr>
        <w:t>and</w:t>
      </w:r>
      <w:r w:rsidR="0060294E" w:rsidRPr="00FE2A13">
        <w:rPr>
          <w:rFonts w:ascii="Book Antiqua" w:hAnsi="Book Antiqua" w:cs="Times New Roman"/>
          <w:color w:val="000000" w:themeColor="text1"/>
          <w:lang w:val="en-US"/>
        </w:rPr>
        <w:t xml:space="preserve"> at the same time to </w:t>
      </w:r>
      <w:r w:rsidRPr="00FE2A13">
        <w:rPr>
          <w:rFonts w:ascii="Book Antiqua" w:hAnsi="Book Antiqua" w:cs="Times New Roman"/>
          <w:color w:val="000000" w:themeColor="text1"/>
          <w:lang w:val="en-US"/>
        </w:rPr>
        <w:t xml:space="preserve">initiate the healing process for the tissue. Although the release of </w:t>
      </w:r>
      <w:proofErr w:type="spellStart"/>
      <w:r w:rsidRPr="00FE2A13">
        <w:rPr>
          <w:rFonts w:ascii="Book Antiqua" w:hAnsi="Book Antiqua" w:cs="Times New Roman"/>
          <w:color w:val="000000" w:themeColor="text1"/>
          <w:lang w:val="en-US"/>
        </w:rPr>
        <w:t>proinflammatory</w:t>
      </w:r>
      <w:proofErr w:type="spellEnd"/>
      <w:r w:rsidRPr="00FE2A13">
        <w:rPr>
          <w:rFonts w:ascii="Book Antiqua" w:hAnsi="Book Antiqua" w:cs="Times New Roman"/>
          <w:color w:val="000000" w:themeColor="text1"/>
          <w:lang w:val="en-US"/>
        </w:rPr>
        <w:t xml:space="preserve"> cytokines may have acute beneficial effects, chronic systemic elevation is likely to produce detrimental </w:t>
      </w:r>
      <w:proofErr w:type="gramStart"/>
      <w:r w:rsidRPr="00FE2A13">
        <w:rPr>
          <w:rFonts w:ascii="Book Antiqua" w:hAnsi="Book Antiqua" w:cs="Times New Roman"/>
          <w:color w:val="000000" w:themeColor="text1"/>
          <w:lang w:val="en-US"/>
        </w:rPr>
        <w:t>effects</w:t>
      </w:r>
      <w:r w:rsidR="00A306D1" w:rsidRPr="00FE2A13">
        <w:rPr>
          <w:rFonts w:ascii="Book Antiqua" w:eastAsia="宋体" w:hAnsi="Book Antiqua" w:cs="Times New Roman"/>
          <w:color w:val="000000" w:themeColor="text1"/>
          <w:vertAlign w:val="superscript"/>
          <w:lang w:val="en-US" w:eastAsia="zh-CN"/>
        </w:rPr>
        <w:t>[</w:t>
      </w:r>
      <w:proofErr w:type="gramEnd"/>
      <w:r w:rsidR="00A306D1" w:rsidRPr="00FE2A13">
        <w:rPr>
          <w:rFonts w:ascii="Book Antiqua" w:eastAsia="宋体" w:hAnsi="Book Antiqua" w:cs="Times New Roman"/>
          <w:color w:val="000000" w:themeColor="text1"/>
          <w:vertAlign w:val="superscript"/>
          <w:lang w:val="en-US" w:eastAsia="zh-CN"/>
        </w:rPr>
        <w:t>1]</w:t>
      </w:r>
      <w:r w:rsidRPr="00FE2A13">
        <w:rPr>
          <w:rFonts w:ascii="Book Antiqua" w:hAnsi="Book Antiqua" w:cs="Times New Roman"/>
          <w:color w:val="000000" w:themeColor="text1"/>
          <w:lang w:val="en-US"/>
        </w:rPr>
        <w:t>.</w:t>
      </w:r>
    </w:p>
    <w:p w14:paraId="03080B24" w14:textId="62D01A00" w:rsidR="001E098B" w:rsidRPr="00FE2A13" w:rsidRDefault="00C14513" w:rsidP="00FE49B7">
      <w:pPr>
        <w:widowControl w:val="0"/>
        <w:autoSpaceDE w:val="0"/>
        <w:autoSpaceDN w:val="0"/>
        <w:adjustRightInd w:val="0"/>
        <w:spacing w:line="360" w:lineRule="auto"/>
        <w:ind w:firstLineChars="200" w:firstLine="48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Inflammation is central to the pathogenesis of many renal diseases</w:t>
      </w:r>
      <w:r w:rsidR="00001E96"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001E96" w:rsidRPr="00FE2A13">
        <w:rPr>
          <w:rFonts w:ascii="Book Antiqua" w:hAnsi="Book Antiqua" w:cs="Times New Roman"/>
          <w:color w:val="000000" w:themeColor="text1"/>
          <w:lang w:val="en-US"/>
        </w:rPr>
        <w:t>t</w:t>
      </w:r>
      <w:r w:rsidRPr="00FE2A13">
        <w:rPr>
          <w:rFonts w:ascii="Book Antiqua" w:hAnsi="Book Antiqua" w:cs="Times New Roman"/>
          <w:color w:val="000000" w:themeColor="text1"/>
          <w:lang w:val="en-US"/>
        </w:rPr>
        <w:t>he innate immune system, a first line defense</w:t>
      </w:r>
      <w:r w:rsidR="00D84F8B"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against pathogens, is usually involved in the initiation and propagation of inflammation</w:t>
      </w:r>
      <w:r w:rsidR="008D61A6" w:rsidRPr="00FE2A13">
        <w:rPr>
          <w:rFonts w:ascii="Book Antiqua" w:hAnsi="Book Antiqua" w:cs="Times New Roman"/>
          <w:color w:val="000000" w:themeColor="text1"/>
          <w:lang w:val="en-US"/>
        </w:rPr>
        <w:t xml:space="preserve"> and moreover, </w:t>
      </w:r>
      <w:r w:rsidR="008D61A6" w:rsidRPr="00FE2A13">
        <w:rPr>
          <w:rFonts w:ascii="Book Antiqua" w:hAnsi="Book Antiqua" w:cs="Times"/>
          <w:color w:val="000000" w:themeColor="text1"/>
          <w:lang w:val="en-US"/>
        </w:rPr>
        <w:t>chronic inflammation may contribute to progression of acute or chronic kidney disease</w:t>
      </w:r>
      <w:r w:rsidRPr="00FE2A13">
        <w:rPr>
          <w:rFonts w:ascii="Book Antiqua" w:hAnsi="Book Antiqua" w:cs="Times New Roman"/>
          <w:color w:val="000000" w:themeColor="text1"/>
          <w:lang w:val="en-US"/>
        </w:rPr>
        <w:t>.</w:t>
      </w:r>
    </w:p>
    <w:p w14:paraId="66A0093E" w14:textId="77777777" w:rsidR="001E098B" w:rsidRPr="00FE2A13" w:rsidRDefault="001E098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248F6CF7" w14:textId="77777777" w:rsidR="001E098B" w:rsidRPr="00FE2A13" w:rsidRDefault="009F6139" w:rsidP="00FE49B7">
      <w:pPr>
        <w:tabs>
          <w:tab w:val="left" w:pos="755"/>
          <w:tab w:val="center" w:pos="4816"/>
        </w:tabs>
        <w:spacing w:line="360" w:lineRule="auto"/>
        <w:jc w:val="both"/>
        <w:rPr>
          <w:rFonts w:ascii="Book Antiqua" w:hAnsi="Book Antiqua" w:cs="Verdana"/>
          <w:b/>
          <w:bCs/>
          <w:i/>
          <w:color w:val="000000" w:themeColor="text1"/>
          <w:lang w:val="en-US"/>
        </w:rPr>
      </w:pPr>
      <w:r w:rsidRPr="00FE2A13">
        <w:rPr>
          <w:rFonts w:ascii="Book Antiqua" w:hAnsi="Book Antiqua" w:cs="Verdana"/>
          <w:b/>
          <w:bCs/>
          <w:i/>
          <w:color w:val="000000" w:themeColor="text1"/>
          <w:lang w:val="en-US"/>
        </w:rPr>
        <w:t>N</w:t>
      </w:r>
      <w:r w:rsidR="001E098B" w:rsidRPr="00FE2A13">
        <w:rPr>
          <w:rFonts w:ascii="Book Antiqua" w:hAnsi="Book Antiqua" w:cs="Verdana"/>
          <w:b/>
          <w:bCs/>
          <w:i/>
          <w:color w:val="000000" w:themeColor="text1"/>
          <w:lang w:val="en-US"/>
        </w:rPr>
        <w:t>L</w:t>
      </w:r>
      <w:r w:rsidRPr="00FE2A13">
        <w:rPr>
          <w:rFonts w:ascii="Book Antiqua" w:hAnsi="Book Antiqua" w:cs="Verdana"/>
          <w:b/>
          <w:bCs/>
          <w:i/>
          <w:color w:val="000000" w:themeColor="text1"/>
          <w:lang w:val="en-US"/>
        </w:rPr>
        <w:t>R</w:t>
      </w:r>
      <w:r w:rsidR="001E098B" w:rsidRPr="00FE2A13">
        <w:rPr>
          <w:rFonts w:ascii="Book Antiqua" w:hAnsi="Book Antiqua" w:cs="Verdana"/>
          <w:b/>
          <w:bCs/>
          <w:i/>
          <w:color w:val="000000" w:themeColor="text1"/>
          <w:lang w:val="en-US"/>
        </w:rPr>
        <w:t>P3 mediated inflammation</w:t>
      </w:r>
    </w:p>
    <w:p w14:paraId="768D1E4D" w14:textId="683BF9F2" w:rsidR="00D17E95" w:rsidRPr="00FE2A13" w:rsidRDefault="00DA24A0" w:rsidP="00FE4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宋体" w:hAnsi="Book Antiqua" w:cs="Times"/>
          <w:color w:val="000000" w:themeColor="text1"/>
          <w:lang w:val="en-US" w:eastAsia="zh-CN"/>
        </w:rPr>
      </w:pPr>
      <w:r w:rsidRPr="00FE2A13">
        <w:rPr>
          <w:rFonts w:ascii="Book Antiqua" w:hAnsi="Book Antiqua" w:cs="Verdana"/>
          <w:bCs/>
          <w:color w:val="000000" w:themeColor="text1"/>
          <w:lang w:val="en-US"/>
        </w:rPr>
        <w:t xml:space="preserve">Recently, several </w:t>
      </w:r>
      <w:proofErr w:type="gramStart"/>
      <w:r w:rsidRPr="00FE2A13">
        <w:rPr>
          <w:rFonts w:ascii="Book Antiqua" w:hAnsi="Book Antiqua" w:cs="Verdana"/>
          <w:bCs/>
          <w:color w:val="000000" w:themeColor="text1"/>
          <w:lang w:val="en-US"/>
        </w:rPr>
        <w:t>authors</w:t>
      </w:r>
      <w:r w:rsidR="00FE2A13" w:rsidRPr="00FE2A13">
        <w:rPr>
          <w:rFonts w:ascii="Book Antiqua" w:hAnsi="Book Antiqua" w:cs="Times New Roman"/>
          <w:color w:val="000000" w:themeColor="text1"/>
          <w:vertAlign w:val="superscript"/>
          <w:lang w:val="en-US"/>
        </w:rPr>
        <w:t>[</w:t>
      </w:r>
      <w:proofErr w:type="gramEnd"/>
      <w:r w:rsidR="00FE2A13" w:rsidRPr="00FE2A13">
        <w:rPr>
          <w:rFonts w:ascii="Book Antiqua" w:hAnsi="Book Antiqua" w:cs="Times New Roman"/>
          <w:color w:val="000000" w:themeColor="text1"/>
          <w:vertAlign w:val="superscript"/>
          <w:lang w:val="en-US"/>
        </w:rPr>
        <w:t>2,</w:t>
      </w:r>
      <w:r w:rsidR="00001E96" w:rsidRPr="00FE2A13">
        <w:rPr>
          <w:rFonts w:ascii="Book Antiqua" w:hAnsi="Book Antiqua" w:cs="Times New Roman"/>
          <w:color w:val="000000" w:themeColor="text1"/>
          <w:vertAlign w:val="superscript"/>
          <w:lang w:val="en-US"/>
        </w:rPr>
        <w:t>3]</w:t>
      </w:r>
      <w:r w:rsidR="00001E96" w:rsidRPr="00FE2A13">
        <w:rPr>
          <w:rFonts w:ascii="Book Antiqua" w:hAnsi="Book Antiqua" w:cs="Times New Roman"/>
          <w:color w:val="000000" w:themeColor="text1"/>
          <w:lang w:val="en-US"/>
        </w:rPr>
        <w:t xml:space="preserve"> </w:t>
      </w:r>
      <w:r w:rsidR="001E098B" w:rsidRPr="00FE2A13">
        <w:rPr>
          <w:rFonts w:ascii="Book Antiqua" w:hAnsi="Book Antiqua" w:cs="Verdana"/>
          <w:bCs/>
          <w:color w:val="000000" w:themeColor="text1"/>
          <w:lang w:val="en-US"/>
        </w:rPr>
        <w:t xml:space="preserve">seem to indicate </w:t>
      </w:r>
      <w:r w:rsidR="001E098B" w:rsidRPr="00FE2A13">
        <w:rPr>
          <w:rFonts w:ascii="Book Antiqua" w:hAnsi="Book Antiqua" w:cs="Times"/>
          <w:color w:val="000000" w:themeColor="text1"/>
          <w:lang w:val="en-US"/>
        </w:rPr>
        <w:t xml:space="preserve">additional mechanisms that may orchestrate renal inflammatory and fibrotic processes by the formation and activation of the intracellular </w:t>
      </w:r>
      <w:proofErr w:type="spellStart"/>
      <w:r w:rsidR="001E098B" w:rsidRPr="00FE2A13">
        <w:rPr>
          <w:rFonts w:ascii="Book Antiqua" w:hAnsi="Book Antiqua" w:cs="Times"/>
          <w:color w:val="000000" w:themeColor="text1"/>
          <w:lang w:val="en-US"/>
        </w:rPr>
        <w:t>inflammasome</w:t>
      </w:r>
      <w:proofErr w:type="spellEnd"/>
      <w:r w:rsidR="001E098B" w:rsidRPr="00FE2A13">
        <w:rPr>
          <w:rFonts w:ascii="Book Antiqua" w:hAnsi="Book Antiqua" w:cs="Times"/>
          <w:color w:val="000000" w:themeColor="text1"/>
          <w:lang w:val="en-US"/>
        </w:rPr>
        <w:t xml:space="preserve"> that consists of </w:t>
      </w:r>
      <w:r w:rsidR="004D1EDB" w:rsidRPr="00FE2A13">
        <w:rPr>
          <w:rFonts w:ascii="Book Antiqua" w:hAnsi="Book Antiqua" w:cs="Arial"/>
          <w:bCs/>
          <w:color w:val="000000" w:themeColor="text1"/>
          <w:lang w:val="en-US"/>
        </w:rPr>
        <w:t>nod-like receptor pro</w:t>
      </w:r>
      <w:r w:rsidR="004D1EDB">
        <w:rPr>
          <w:rFonts w:ascii="Book Antiqua" w:hAnsi="Book Antiqua" w:cs="Arial"/>
          <w:bCs/>
          <w:color w:val="000000" w:themeColor="text1"/>
          <w:lang w:val="en-US"/>
        </w:rPr>
        <w:t>tein</w:t>
      </w:r>
      <w:r w:rsidR="004D1EDB">
        <w:rPr>
          <w:rFonts w:ascii="Book Antiqua" w:eastAsia="宋体" w:hAnsi="Book Antiqua" w:cs="Arial" w:hint="eastAsia"/>
          <w:bCs/>
          <w:color w:val="000000" w:themeColor="text1"/>
          <w:lang w:val="en-US" w:eastAsia="zh-CN"/>
        </w:rPr>
        <w:t>-</w:t>
      </w:r>
      <w:r w:rsidR="003C00FD" w:rsidRPr="00FE2A13">
        <w:rPr>
          <w:rFonts w:ascii="Book Antiqua" w:hAnsi="Book Antiqua" w:cs="Arial"/>
          <w:bCs/>
          <w:color w:val="000000" w:themeColor="text1"/>
          <w:lang w:val="en-US"/>
        </w:rPr>
        <w:t>3 (</w:t>
      </w:r>
      <w:r w:rsidR="001E098B" w:rsidRPr="00FE2A13">
        <w:rPr>
          <w:rFonts w:ascii="Book Antiqua" w:hAnsi="Book Antiqua" w:cs="Times"/>
          <w:color w:val="000000" w:themeColor="text1"/>
          <w:lang w:val="en-US"/>
        </w:rPr>
        <w:t>NLRP-3</w:t>
      </w:r>
      <w:r w:rsidR="003C00FD" w:rsidRPr="00FE2A13">
        <w:rPr>
          <w:rFonts w:ascii="Book Antiqua" w:hAnsi="Book Antiqua" w:cs="Times"/>
          <w:color w:val="000000" w:themeColor="text1"/>
          <w:lang w:val="en-US"/>
        </w:rPr>
        <w:t>)</w:t>
      </w:r>
      <w:r w:rsidR="00BC6B85" w:rsidRPr="00FE2A13">
        <w:rPr>
          <w:rFonts w:ascii="Book Antiqua" w:hAnsi="Book Antiqua" w:cs="Times"/>
          <w:color w:val="000000" w:themeColor="text1"/>
          <w:lang w:val="en-US"/>
        </w:rPr>
        <w:t xml:space="preserve">, </w:t>
      </w:r>
      <w:r w:rsidR="00ED5D7F" w:rsidRPr="00FE2A13">
        <w:rPr>
          <w:rFonts w:ascii="Book Antiqua" w:hAnsi="Book Antiqua" w:cs="Times New Roman"/>
          <w:color w:val="000000" w:themeColor="text1"/>
          <w:lang w:val="en-US"/>
        </w:rPr>
        <w:t>apoptosis associated</w:t>
      </w:r>
      <w:r w:rsidR="00BC6B85" w:rsidRPr="00FE2A13">
        <w:rPr>
          <w:rFonts w:ascii="Book Antiqua" w:hAnsi="Book Antiqua" w:cs="Times New Roman"/>
          <w:color w:val="000000" w:themeColor="text1"/>
          <w:lang w:val="en-US"/>
        </w:rPr>
        <w:t xml:space="preserve"> </w:t>
      </w:r>
      <w:r w:rsidR="00ED5D7F" w:rsidRPr="00FE2A13">
        <w:rPr>
          <w:rFonts w:ascii="Book Antiqua" w:hAnsi="Book Antiqua" w:cs="Times New Roman"/>
          <w:color w:val="000000" w:themeColor="text1"/>
          <w:lang w:val="en-US"/>
        </w:rPr>
        <w:t>speck-like protein (</w:t>
      </w:r>
      <w:r w:rsidR="001E098B" w:rsidRPr="00FE2A13">
        <w:rPr>
          <w:rFonts w:ascii="Book Antiqua" w:hAnsi="Book Antiqua" w:cs="Times"/>
          <w:color w:val="000000" w:themeColor="text1"/>
          <w:lang w:val="en-US"/>
        </w:rPr>
        <w:t>ASC</w:t>
      </w:r>
      <w:r w:rsidR="00ED5D7F" w:rsidRPr="00FE2A13">
        <w:rPr>
          <w:rFonts w:ascii="Book Antiqua" w:hAnsi="Book Antiqua" w:cs="Times"/>
          <w:color w:val="000000" w:themeColor="text1"/>
          <w:lang w:val="en-US"/>
        </w:rPr>
        <w:t>)</w:t>
      </w:r>
      <w:r w:rsidR="001E098B" w:rsidRPr="00FE2A13">
        <w:rPr>
          <w:rFonts w:ascii="Book Antiqua" w:hAnsi="Book Antiqua" w:cs="Times"/>
          <w:color w:val="000000" w:themeColor="text1"/>
          <w:lang w:val="en-US"/>
        </w:rPr>
        <w:t xml:space="preserve"> and caspase-1</w:t>
      </w:r>
      <w:r w:rsidR="00BC6B85" w:rsidRPr="00FE2A13">
        <w:rPr>
          <w:rFonts w:ascii="Book Antiqua" w:hAnsi="Book Antiqua" w:cs="Times"/>
          <w:color w:val="000000" w:themeColor="text1"/>
          <w:lang w:val="en-US"/>
        </w:rPr>
        <w:t>.</w:t>
      </w:r>
      <w:r w:rsidR="001E098B" w:rsidRPr="00FE2A13">
        <w:rPr>
          <w:rFonts w:ascii="Book Antiqua" w:hAnsi="Book Antiqua" w:cs="Times"/>
          <w:color w:val="000000" w:themeColor="text1"/>
          <w:lang w:val="en-US"/>
        </w:rPr>
        <w:t xml:space="preserve"> </w:t>
      </w:r>
    </w:p>
    <w:p w14:paraId="27B1F896" w14:textId="1ED054D4" w:rsidR="000C7B36" w:rsidRPr="00FE2A13" w:rsidRDefault="001E098B" w:rsidP="00FE4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both"/>
        <w:rPr>
          <w:rFonts w:ascii="Book Antiqua" w:hAnsi="Book Antiqua" w:cs="Times"/>
          <w:color w:val="000000" w:themeColor="text1"/>
          <w:lang w:val="en-US"/>
        </w:rPr>
      </w:pPr>
      <w:r w:rsidRPr="00FE2A13">
        <w:rPr>
          <w:rFonts w:ascii="Book Antiqua" w:hAnsi="Book Antiqua" w:cs="Verdana"/>
          <w:bCs/>
          <w:color w:val="000000" w:themeColor="text1"/>
          <w:lang w:val="en-US"/>
        </w:rPr>
        <w:t xml:space="preserve">In </w:t>
      </w:r>
      <w:r w:rsidR="00935C34" w:rsidRPr="00FE2A13">
        <w:rPr>
          <w:rFonts w:ascii="Book Antiqua" w:hAnsi="Book Antiqua" w:cs="Verdana"/>
          <w:bCs/>
          <w:color w:val="000000" w:themeColor="text1"/>
          <w:lang w:val="en-US"/>
        </w:rPr>
        <w:t xml:space="preserve">the </w:t>
      </w:r>
      <w:r w:rsidRPr="00FE2A13">
        <w:rPr>
          <w:rFonts w:ascii="Book Antiqua" w:hAnsi="Book Antiqua" w:cs="Verdana"/>
          <w:bCs/>
          <w:color w:val="000000" w:themeColor="text1"/>
          <w:lang w:val="en-US"/>
        </w:rPr>
        <w:t>last</w:t>
      </w:r>
      <w:r w:rsidR="00432D0D" w:rsidRPr="00FE2A13">
        <w:rPr>
          <w:rFonts w:ascii="Book Antiqua" w:hAnsi="Book Antiqua" w:cs="Verdana"/>
          <w:bCs/>
          <w:color w:val="000000" w:themeColor="text1"/>
          <w:lang w:val="en-US"/>
        </w:rPr>
        <w:t xml:space="preserve"> </w:t>
      </w:r>
      <w:r w:rsidR="00935C34" w:rsidRPr="00FE2A13">
        <w:rPr>
          <w:rFonts w:ascii="Book Antiqua" w:hAnsi="Book Antiqua" w:cs="Verdana"/>
          <w:bCs/>
          <w:color w:val="000000" w:themeColor="text1"/>
          <w:lang w:val="en-US"/>
        </w:rPr>
        <w:t xml:space="preserve">few </w:t>
      </w:r>
      <w:r w:rsidR="00432D0D" w:rsidRPr="00FE2A13">
        <w:rPr>
          <w:rFonts w:ascii="Book Antiqua" w:hAnsi="Book Antiqua" w:cs="Verdana"/>
          <w:bCs/>
          <w:color w:val="000000" w:themeColor="text1"/>
          <w:lang w:val="en-US"/>
        </w:rPr>
        <w:t xml:space="preserve">years several </w:t>
      </w:r>
      <w:proofErr w:type="gramStart"/>
      <w:r w:rsidR="002E3848" w:rsidRPr="00FE2A13">
        <w:rPr>
          <w:rFonts w:ascii="Book Antiqua" w:hAnsi="Book Antiqua" w:cs="Verdana"/>
          <w:bCs/>
          <w:color w:val="000000" w:themeColor="text1"/>
          <w:lang w:val="en-US"/>
        </w:rPr>
        <w:t>authors</w:t>
      </w:r>
      <w:r w:rsidR="00125E67" w:rsidRPr="00FE2A13">
        <w:rPr>
          <w:rFonts w:ascii="Book Antiqua" w:hAnsi="Book Antiqua" w:cs="Times New Roman"/>
          <w:color w:val="000000" w:themeColor="text1"/>
          <w:vertAlign w:val="superscript"/>
          <w:lang w:val="en-US"/>
        </w:rPr>
        <w:t>[</w:t>
      </w:r>
      <w:proofErr w:type="gramEnd"/>
      <w:r w:rsidR="00125E67" w:rsidRPr="00FE2A13">
        <w:rPr>
          <w:rFonts w:ascii="Book Antiqua" w:hAnsi="Book Antiqua" w:cs="Times New Roman"/>
          <w:color w:val="000000" w:themeColor="text1"/>
          <w:vertAlign w:val="superscript"/>
          <w:lang w:val="en-US"/>
        </w:rPr>
        <w:t>2-9]</w:t>
      </w:r>
      <w:r w:rsidR="00125E67" w:rsidRPr="00FE2A13">
        <w:rPr>
          <w:rFonts w:ascii="Book Antiqua" w:hAnsi="Book Antiqua" w:cs="Verdana"/>
          <w:bCs/>
          <w:color w:val="000000" w:themeColor="text1"/>
          <w:lang w:val="en-US"/>
        </w:rPr>
        <w:t xml:space="preserve"> </w:t>
      </w:r>
      <w:r w:rsidR="00432D0D" w:rsidRPr="00FE2A13">
        <w:rPr>
          <w:rFonts w:ascii="Book Antiqua" w:hAnsi="Book Antiqua" w:cs="Verdana"/>
          <w:bCs/>
          <w:color w:val="000000" w:themeColor="text1"/>
          <w:lang w:val="en-US"/>
        </w:rPr>
        <w:t>underline</w:t>
      </w:r>
      <w:r w:rsidR="002E3848" w:rsidRPr="00FE2A13">
        <w:rPr>
          <w:rFonts w:ascii="Book Antiqua" w:hAnsi="Book Antiqua" w:cs="Verdana"/>
          <w:bCs/>
          <w:color w:val="000000" w:themeColor="text1"/>
          <w:lang w:val="en-US"/>
        </w:rPr>
        <w:t>d</w:t>
      </w:r>
      <w:r w:rsidRPr="00FE2A13">
        <w:rPr>
          <w:rFonts w:ascii="Book Antiqua" w:hAnsi="Book Antiqua" w:cs="Verdana"/>
          <w:bCs/>
          <w:color w:val="000000" w:themeColor="text1"/>
          <w:lang w:val="en-US"/>
        </w:rPr>
        <w:t xml:space="preserve"> the importance of the </w:t>
      </w:r>
      <w:r w:rsidRPr="00FE2A13">
        <w:rPr>
          <w:rFonts w:ascii="Book Antiqua" w:hAnsi="Book Antiqua" w:cs="Times New Roman"/>
          <w:color w:val="000000" w:themeColor="text1"/>
          <w:lang w:val="en-US"/>
        </w:rPr>
        <w:t xml:space="preserve">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activation, the currently most f</w:t>
      </w:r>
      <w:r w:rsidR="00125E67" w:rsidRPr="00FE2A13">
        <w:rPr>
          <w:rFonts w:ascii="Book Antiqua" w:hAnsi="Book Antiqua" w:cs="Times New Roman"/>
          <w:color w:val="000000" w:themeColor="text1"/>
          <w:lang w:val="en-US"/>
        </w:rPr>
        <w:t xml:space="preserve">ully characterized </w:t>
      </w:r>
      <w:proofErr w:type="spellStart"/>
      <w:r w:rsidR="00125E67"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as an important player in renal injury</w:t>
      </w:r>
      <w:r w:rsidR="00C35661"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C35661" w:rsidRPr="00FE2A13">
        <w:rPr>
          <w:rFonts w:ascii="Book Antiqua" w:hAnsi="Book Antiqua" w:cs="Times New Roman"/>
          <w:color w:val="000000" w:themeColor="text1"/>
          <w:lang w:val="en-US"/>
        </w:rPr>
        <w:t>A</w:t>
      </w:r>
      <w:r w:rsidRPr="00FE2A13">
        <w:rPr>
          <w:rFonts w:ascii="Book Antiqua" w:hAnsi="Book Antiqua" w:cs="Verdana"/>
          <w:bCs/>
          <w:color w:val="000000" w:themeColor="text1"/>
          <w:lang w:val="en-US"/>
        </w:rPr>
        <w:t xml:space="preserve">n interesting new scenario </w:t>
      </w:r>
      <w:r w:rsidR="00C35661" w:rsidRPr="00FE2A13">
        <w:rPr>
          <w:rFonts w:ascii="Book Antiqua" w:hAnsi="Book Antiqua" w:cs="Verdana"/>
          <w:bCs/>
          <w:color w:val="000000" w:themeColor="text1"/>
          <w:lang w:val="en-US"/>
        </w:rPr>
        <w:t>o</w:t>
      </w:r>
      <w:r w:rsidRPr="00FE2A13">
        <w:rPr>
          <w:rFonts w:ascii="Book Antiqua" w:hAnsi="Book Antiqua" w:cs="Verdana"/>
          <w:bCs/>
          <w:color w:val="000000" w:themeColor="text1"/>
          <w:lang w:val="en-US"/>
        </w:rPr>
        <w:t xml:space="preserve">n the pathogenesis of renal diseases beyond the acquired knowledge in </w:t>
      </w:r>
      <w:r w:rsidR="00607B13" w:rsidRPr="00FE2A13">
        <w:rPr>
          <w:rFonts w:ascii="Book Antiqua" w:hAnsi="Book Antiqua" w:cs="Verdana"/>
          <w:bCs/>
          <w:color w:val="000000" w:themeColor="text1"/>
          <w:lang w:val="en-US"/>
        </w:rPr>
        <w:t xml:space="preserve">the </w:t>
      </w:r>
      <w:r w:rsidRPr="00FE2A13">
        <w:rPr>
          <w:rFonts w:ascii="Book Antiqua" w:hAnsi="Book Antiqua" w:cs="Verdana"/>
          <w:bCs/>
          <w:color w:val="000000" w:themeColor="text1"/>
          <w:lang w:val="en-US"/>
        </w:rPr>
        <w:t>rheumatolog</w:t>
      </w:r>
      <w:r w:rsidR="00BC6B85" w:rsidRPr="00FE2A13">
        <w:rPr>
          <w:rFonts w:ascii="Book Antiqua" w:hAnsi="Book Antiqua" w:cs="Verdana"/>
          <w:bCs/>
          <w:color w:val="000000" w:themeColor="text1"/>
          <w:lang w:val="en-US"/>
        </w:rPr>
        <w:t>ic</w:t>
      </w:r>
      <w:r w:rsidRPr="00FE2A13">
        <w:rPr>
          <w:rFonts w:ascii="Book Antiqua" w:hAnsi="Book Antiqua" w:cs="Verdana"/>
          <w:bCs/>
          <w:color w:val="000000" w:themeColor="text1"/>
          <w:lang w:val="en-US"/>
        </w:rPr>
        <w:t xml:space="preserve"> field</w:t>
      </w:r>
      <w:r w:rsidR="00C35661" w:rsidRPr="00FE2A13">
        <w:rPr>
          <w:rFonts w:ascii="Book Antiqua" w:hAnsi="Book Antiqua" w:cs="Verdana"/>
          <w:bCs/>
          <w:color w:val="000000" w:themeColor="text1"/>
          <w:lang w:val="en-US"/>
        </w:rPr>
        <w:t xml:space="preserve"> was opened</w:t>
      </w:r>
      <w:r w:rsidR="00BC6B85" w:rsidRPr="00FE2A13">
        <w:rPr>
          <w:rFonts w:ascii="Book Antiqua" w:hAnsi="Book Antiqua" w:cs="Verdana"/>
          <w:bCs/>
          <w:color w:val="000000" w:themeColor="text1"/>
          <w:lang w:val="en-US"/>
        </w:rPr>
        <w:t>,</w:t>
      </w:r>
      <w:r w:rsidR="00125E67" w:rsidRPr="00FE2A13">
        <w:rPr>
          <w:rFonts w:ascii="Book Antiqua" w:hAnsi="Book Antiqua" w:cs="Verdana"/>
          <w:bCs/>
          <w:color w:val="000000" w:themeColor="text1"/>
          <w:lang w:val="en-US"/>
        </w:rPr>
        <w:t xml:space="preserve"> </w:t>
      </w:r>
      <w:r w:rsidR="00C35661" w:rsidRPr="00FE2A13">
        <w:rPr>
          <w:rFonts w:ascii="Book Antiqua" w:hAnsi="Book Antiqua" w:cs="Verdana"/>
          <w:bCs/>
          <w:color w:val="000000" w:themeColor="text1"/>
          <w:lang w:val="en-US"/>
        </w:rPr>
        <w:t>and</w:t>
      </w:r>
      <w:r w:rsidR="00125E67" w:rsidRPr="00FE2A13">
        <w:rPr>
          <w:rFonts w:ascii="Book Antiqua" w:hAnsi="Book Antiqua" w:cs="Verdana"/>
          <w:bCs/>
          <w:color w:val="000000" w:themeColor="text1"/>
          <w:lang w:val="en-US"/>
        </w:rPr>
        <w:t xml:space="preserve"> </w:t>
      </w:r>
      <w:r w:rsidRPr="00FE2A13">
        <w:rPr>
          <w:rFonts w:ascii="Book Antiqua" w:hAnsi="Book Antiqua" w:cs="Times New Roman"/>
          <w:color w:val="000000" w:themeColor="text1"/>
          <w:lang w:val="en-US"/>
        </w:rPr>
        <w:t xml:space="preserve">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w:t>
      </w:r>
      <w:r w:rsidR="00DA24A0" w:rsidRPr="00FE2A13">
        <w:rPr>
          <w:rFonts w:ascii="Book Antiqua" w:hAnsi="Book Antiqua" w:cs="Times New Roman"/>
          <w:color w:val="000000" w:themeColor="text1"/>
          <w:lang w:val="en-US"/>
        </w:rPr>
        <w:t>was recently</w:t>
      </w:r>
      <w:r w:rsidR="00C35661" w:rsidRPr="00FE2A13">
        <w:rPr>
          <w:rFonts w:ascii="Book Antiqua" w:hAnsi="Book Antiqua" w:cs="Times New Roman"/>
          <w:color w:val="000000" w:themeColor="text1"/>
          <w:lang w:val="en-US"/>
        </w:rPr>
        <w:t xml:space="preserve"> </w:t>
      </w:r>
      <w:r w:rsidR="00C35661" w:rsidRPr="00FE2A13">
        <w:rPr>
          <w:rFonts w:ascii="Book Antiqua" w:hAnsi="Book Antiqua" w:cs="Verdana"/>
          <w:bCs/>
          <w:color w:val="000000" w:themeColor="text1"/>
          <w:lang w:val="en-US"/>
        </w:rPr>
        <w:t xml:space="preserve">identified </w:t>
      </w:r>
      <w:r w:rsidRPr="00FE2A13">
        <w:rPr>
          <w:rFonts w:ascii="Book Antiqua" w:hAnsi="Book Antiqua" w:cs="Times New Roman"/>
          <w:color w:val="000000" w:themeColor="text1"/>
          <w:lang w:val="en-US"/>
        </w:rPr>
        <w:t xml:space="preserve">as a possible therapeutic target in the treatment of progressive </w:t>
      </w:r>
      <w:r w:rsidR="00BC6B85" w:rsidRPr="00FE2A13">
        <w:rPr>
          <w:rFonts w:ascii="Book Antiqua" w:hAnsi="Book Antiqua" w:cs="Times New Roman"/>
          <w:color w:val="000000" w:themeColor="text1"/>
          <w:lang w:val="en-US"/>
        </w:rPr>
        <w:t>chronic kidney disease (</w:t>
      </w:r>
      <w:r w:rsidRPr="00FE2A13">
        <w:rPr>
          <w:rFonts w:ascii="Book Antiqua" w:hAnsi="Book Antiqua" w:cs="Times New Roman"/>
          <w:color w:val="000000" w:themeColor="text1"/>
          <w:lang w:val="en-US"/>
        </w:rPr>
        <w:t>CKD</w:t>
      </w:r>
      <w:r w:rsidR="00BC6B85"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p>
    <w:p w14:paraId="719A4E95" w14:textId="77777777" w:rsidR="00125E67" w:rsidRPr="00FE2A13" w:rsidRDefault="00125E67"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03472619" w14:textId="1890189F" w:rsidR="001E098B" w:rsidRPr="00FE2A13" w:rsidRDefault="00F341E9" w:rsidP="00FE49B7">
      <w:pPr>
        <w:widowControl w:val="0"/>
        <w:autoSpaceDE w:val="0"/>
        <w:autoSpaceDN w:val="0"/>
        <w:adjustRightInd w:val="0"/>
        <w:spacing w:line="360" w:lineRule="auto"/>
        <w:jc w:val="both"/>
        <w:rPr>
          <w:rFonts w:ascii="Book Antiqua" w:hAnsi="Book Antiqua" w:cs="Verdana"/>
          <w:b/>
          <w:bCs/>
          <w:color w:val="000000" w:themeColor="text1"/>
          <w:lang w:val="en-US"/>
        </w:rPr>
      </w:pPr>
      <w:proofErr w:type="spellStart"/>
      <w:r w:rsidRPr="00FE2A13">
        <w:rPr>
          <w:rFonts w:ascii="Book Antiqua" w:hAnsi="Book Antiqua" w:cs="Verdana"/>
          <w:b/>
          <w:bCs/>
          <w:color w:val="000000" w:themeColor="text1"/>
          <w:lang w:val="en-US"/>
        </w:rPr>
        <w:t>Inflammasome</w:t>
      </w:r>
      <w:proofErr w:type="spellEnd"/>
      <w:r w:rsidR="001E098B" w:rsidRPr="00FE2A13">
        <w:rPr>
          <w:rFonts w:ascii="Book Antiqua" w:hAnsi="Book Antiqua" w:cs="Verdana"/>
          <w:b/>
          <w:bCs/>
          <w:color w:val="000000" w:themeColor="text1"/>
          <w:lang w:val="en-US"/>
        </w:rPr>
        <w:t xml:space="preserve">: </w:t>
      </w:r>
      <w:r w:rsidR="001E098B" w:rsidRPr="00FE2A13">
        <w:rPr>
          <w:rFonts w:ascii="Book Antiqua" w:hAnsi="Book Antiqua" w:cs="Times New Roman"/>
          <w:color w:val="000000" w:themeColor="text1"/>
          <w:lang w:val="en-US"/>
        </w:rPr>
        <w:t xml:space="preserve">The </w:t>
      </w:r>
      <w:proofErr w:type="spellStart"/>
      <w:r w:rsidR="001E098B" w:rsidRPr="00FE2A13">
        <w:rPr>
          <w:rFonts w:ascii="Book Antiqua" w:hAnsi="Book Antiqua" w:cs="Times New Roman"/>
          <w:color w:val="000000" w:themeColor="text1"/>
          <w:lang w:val="en-US"/>
        </w:rPr>
        <w:t>inflammasome</w:t>
      </w:r>
      <w:proofErr w:type="spellEnd"/>
      <w:r w:rsidR="001E098B" w:rsidRPr="00FE2A13">
        <w:rPr>
          <w:rFonts w:ascii="Book Antiqua" w:hAnsi="Book Antiqua" w:cs="Times New Roman"/>
          <w:color w:val="000000" w:themeColor="text1"/>
          <w:lang w:val="en-US"/>
        </w:rPr>
        <w:t xml:space="preserve"> is a large, multiprotein complex that drives </w:t>
      </w:r>
      <w:proofErr w:type="spellStart"/>
      <w:r w:rsidR="001E098B" w:rsidRPr="00FE2A13">
        <w:rPr>
          <w:rFonts w:ascii="Book Antiqua" w:hAnsi="Book Antiqua" w:cs="Times New Roman"/>
          <w:color w:val="000000" w:themeColor="text1"/>
          <w:lang w:val="en-US"/>
        </w:rPr>
        <w:t>proinflammatory</w:t>
      </w:r>
      <w:proofErr w:type="spellEnd"/>
      <w:r w:rsidR="001E098B" w:rsidRPr="00FE2A13">
        <w:rPr>
          <w:rFonts w:ascii="Book Antiqua" w:hAnsi="Book Antiqua" w:cs="Times New Roman"/>
          <w:color w:val="000000" w:themeColor="text1"/>
          <w:lang w:val="en-US"/>
        </w:rPr>
        <w:t xml:space="preserve"> cytokine production in response to infection and tissue injury.</w:t>
      </w:r>
    </w:p>
    <w:p w14:paraId="5B8D40A2" w14:textId="77777777" w:rsidR="001E098B" w:rsidRPr="00FE2A13" w:rsidRDefault="001E098B" w:rsidP="00FE2A13">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The best-ch</w:t>
      </w:r>
      <w:r w:rsidR="00123A26" w:rsidRPr="00FE2A13">
        <w:rPr>
          <w:rFonts w:ascii="Book Antiqua" w:hAnsi="Book Antiqua" w:cs="Times New Roman"/>
          <w:color w:val="000000" w:themeColor="text1"/>
          <w:lang w:val="en-US"/>
        </w:rPr>
        <w:t xml:space="preserve">aracterized </w:t>
      </w:r>
      <w:proofErr w:type="spellStart"/>
      <w:r w:rsidR="00123A26" w:rsidRPr="00FE2A13">
        <w:rPr>
          <w:rFonts w:ascii="Book Antiqua" w:hAnsi="Book Antiqua" w:cs="Times New Roman"/>
          <w:color w:val="000000" w:themeColor="text1"/>
          <w:lang w:val="en-US"/>
        </w:rPr>
        <w:t>inflammasome</w:t>
      </w:r>
      <w:proofErr w:type="spellEnd"/>
      <w:r w:rsidR="00123A26" w:rsidRPr="00FE2A13">
        <w:rPr>
          <w:rFonts w:ascii="Book Antiqua" w:hAnsi="Book Antiqua" w:cs="Times New Roman"/>
          <w:color w:val="000000" w:themeColor="text1"/>
          <w:lang w:val="en-US"/>
        </w:rPr>
        <w:t xml:space="preserve"> is the </w:t>
      </w:r>
      <w:r w:rsidRPr="00FE2A13">
        <w:rPr>
          <w:rFonts w:ascii="Book Antiqua" w:hAnsi="Book Antiqua" w:cs="Times New Roman"/>
          <w:color w:val="000000" w:themeColor="text1"/>
          <w:lang w:val="en-US"/>
        </w:rPr>
        <w:t xml:space="preserve">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On assembly of the 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post-translational processing and secretion of pro-inflammatory cytokines IL-1</w:t>
      </w:r>
      <w:r w:rsidRPr="00FE2A13">
        <w:rPr>
          <w:rFonts w:ascii="Book Antiqua" w:hAnsi="Book Antiqua" w:cs="Times New Roman"/>
          <w:color w:val="000000" w:themeColor="text1"/>
        </w:rPr>
        <w:t>β</w:t>
      </w:r>
      <w:r w:rsidRPr="00FE2A13">
        <w:rPr>
          <w:rFonts w:ascii="Book Antiqua" w:hAnsi="Book Antiqua" w:cs="Times New Roman"/>
          <w:color w:val="000000" w:themeColor="text1"/>
          <w:lang w:val="en-US"/>
        </w:rPr>
        <w:t xml:space="preserve"> and IL-18 occurs; in addition, cell death</w:t>
      </w:r>
      <w:r w:rsidR="00571AA4" w:rsidRPr="00FE2A13">
        <w:rPr>
          <w:rFonts w:ascii="Book Antiqua" w:hAnsi="Book Antiqua" w:cs="Times New Roman"/>
          <w:color w:val="000000" w:themeColor="text1"/>
          <w:lang w:val="en-US"/>
        </w:rPr>
        <w:t xml:space="preserve"> may be mediated via caspase-1</w:t>
      </w:r>
      <w:r w:rsidR="00D03981" w:rsidRPr="00FE2A13">
        <w:rPr>
          <w:rFonts w:ascii="Book Antiqua" w:hAnsi="Book Antiqua" w:cs="Times New Roman"/>
          <w:color w:val="000000" w:themeColor="text1"/>
          <w:vertAlign w:val="superscript"/>
          <w:lang w:val="en-US"/>
        </w:rPr>
        <w:t>[10]</w:t>
      </w:r>
      <w:r w:rsidR="00571AA4" w:rsidRPr="00FE2A13">
        <w:rPr>
          <w:rFonts w:ascii="Book Antiqua" w:hAnsi="Book Antiqua" w:cs="Times New Roman"/>
          <w:color w:val="000000" w:themeColor="text1"/>
          <w:lang w:val="en-US"/>
        </w:rPr>
        <w:t>.</w:t>
      </w:r>
      <w:r w:rsidR="00D03981" w:rsidRPr="00FE2A13">
        <w:rPr>
          <w:rFonts w:ascii="Book Antiqua" w:hAnsi="Book Antiqua" w:cs="Times New Roman"/>
          <w:color w:val="000000" w:themeColor="text1"/>
          <w:lang w:val="en-US"/>
        </w:rPr>
        <w:t xml:space="preserve"> </w:t>
      </w:r>
    </w:p>
    <w:p w14:paraId="54F55F7E" w14:textId="260522AF" w:rsidR="002C6A3E" w:rsidRPr="00FE2A13" w:rsidRDefault="002C6A3E" w:rsidP="00FE49B7">
      <w:pPr>
        <w:spacing w:line="360" w:lineRule="auto"/>
        <w:jc w:val="both"/>
        <w:rPr>
          <w:rFonts w:ascii="Book Antiqua" w:hAnsi="Book Antiqua"/>
          <w:color w:val="000000" w:themeColor="text1"/>
          <w:lang w:val="en-US"/>
        </w:rPr>
      </w:pPr>
      <w:r w:rsidRPr="00FE2A13">
        <w:rPr>
          <w:rFonts w:ascii="Book Antiqua" w:hAnsi="Book Antiqua"/>
          <w:color w:val="000000" w:themeColor="text1"/>
          <w:lang w:val="en-US"/>
        </w:rPr>
        <w:t xml:space="preserve">Interleukin-1, previously known as endogenous pyrogen, osteoclast activating factor, </w:t>
      </w:r>
      <w:proofErr w:type="spellStart"/>
      <w:r w:rsidRPr="00FE2A13">
        <w:rPr>
          <w:rFonts w:ascii="Book Antiqua" w:hAnsi="Book Antiqua"/>
          <w:color w:val="000000" w:themeColor="text1"/>
          <w:lang w:val="en-US"/>
        </w:rPr>
        <w:t>catabolin</w:t>
      </w:r>
      <w:proofErr w:type="spellEnd"/>
      <w:r w:rsidRPr="00FE2A13">
        <w:rPr>
          <w:rFonts w:ascii="Book Antiqua" w:hAnsi="Book Antiqua"/>
          <w:color w:val="000000" w:themeColor="text1"/>
          <w:lang w:val="en-US"/>
        </w:rPr>
        <w:t xml:space="preserve">, hemopoietin-1, lymphocyte activating factor, or epidermal-derived </w:t>
      </w:r>
      <w:proofErr w:type="spellStart"/>
      <w:r w:rsidRPr="00FE2A13">
        <w:rPr>
          <w:rFonts w:ascii="Book Antiqua" w:hAnsi="Book Antiqua"/>
          <w:color w:val="000000" w:themeColor="text1"/>
          <w:lang w:val="en-US"/>
        </w:rPr>
        <w:t>thymocyte</w:t>
      </w:r>
      <w:proofErr w:type="spellEnd"/>
      <w:r w:rsidRPr="00FE2A13">
        <w:rPr>
          <w:rFonts w:ascii="Book Antiqua" w:hAnsi="Book Antiqua"/>
          <w:color w:val="000000" w:themeColor="text1"/>
          <w:lang w:val="en-US"/>
        </w:rPr>
        <w:t xml:space="preserve"> activating factor, is produced as an inactive precursor form upon cell activation. Its release requires the activation of different molecules gather</w:t>
      </w:r>
      <w:r w:rsidR="00935C34" w:rsidRPr="00FE2A13">
        <w:rPr>
          <w:rFonts w:ascii="Book Antiqua" w:hAnsi="Book Antiqua"/>
          <w:color w:val="000000" w:themeColor="text1"/>
          <w:lang w:val="en-US"/>
        </w:rPr>
        <w:t>ed</w:t>
      </w:r>
      <w:r w:rsidRPr="00FE2A13">
        <w:rPr>
          <w:rFonts w:ascii="Book Antiqua" w:hAnsi="Book Antiqua"/>
          <w:color w:val="000000" w:themeColor="text1"/>
          <w:lang w:val="en-US"/>
        </w:rPr>
        <w:t xml:space="preserve"> under the name of </w:t>
      </w:r>
      <w:r w:rsidR="009E7F03">
        <w:rPr>
          <w:rFonts w:ascii="Book Antiqua" w:eastAsia="宋体" w:hAnsi="Book Antiqua"/>
          <w:color w:val="000000" w:themeColor="text1"/>
          <w:lang w:val="en-US" w:eastAsia="zh-CN"/>
        </w:rPr>
        <w:t>“</w:t>
      </w:r>
      <w:proofErr w:type="spellStart"/>
      <w:r w:rsidR="009E7F03">
        <w:rPr>
          <w:rFonts w:ascii="Book Antiqua" w:hAnsi="Book Antiqua"/>
          <w:color w:val="000000" w:themeColor="text1"/>
          <w:lang w:val="en-US"/>
        </w:rPr>
        <w:t>inflammasome</w:t>
      </w:r>
      <w:proofErr w:type="spellEnd"/>
      <w:r w:rsidR="009E7F03">
        <w:rPr>
          <w:rFonts w:ascii="Book Antiqua" w:eastAsia="宋体" w:hAnsi="Book Antiqua"/>
          <w:color w:val="000000" w:themeColor="text1"/>
          <w:lang w:val="en-US" w:eastAsia="zh-CN"/>
        </w:rPr>
        <w:t>”</w:t>
      </w:r>
      <w:r w:rsidRPr="00FE2A13">
        <w:rPr>
          <w:rFonts w:ascii="Book Antiqua" w:hAnsi="Book Antiqua"/>
          <w:color w:val="000000" w:themeColor="text1"/>
          <w:lang w:val="en-US"/>
        </w:rPr>
        <w:t>.</w:t>
      </w:r>
    </w:p>
    <w:p w14:paraId="05379D86" w14:textId="779AF416" w:rsidR="00492AA3" w:rsidRPr="00A14950" w:rsidRDefault="002C6A3E" w:rsidP="00290D93">
      <w:pPr>
        <w:spacing w:line="360" w:lineRule="auto"/>
        <w:ind w:firstLineChars="100" w:firstLine="240"/>
        <w:jc w:val="both"/>
        <w:rPr>
          <w:rFonts w:ascii="Book Antiqua" w:eastAsia="宋体" w:hAnsi="Book Antiqua" w:cs="Helvetica"/>
          <w:color w:val="000000" w:themeColor="text1"/>
          <w:lang w:val="en-US" w:eastAsia="zh-CN"/>
        </w:rPr>
      </w:pPr>
      <w:r w:rsidRPr="00FE2A13">
        <w:rPr>
          <w:rFonts w:ascii="Book Antiqua" w:hAnsi="Book Antiqua"/>
          <w:color w:val="000000" w:themeColor="text1"/>
          <w:lang w:val="en-US"/>
        </w:rPr>
        <w:lastRenderedPageBreak/>
        <w:t xml:space="preserve">The activation of </w:t>
      </w:r>
      <w:proofErr w:type="spellStart"/>
      <w:r w:rsidRPr="00FE2A13">
        <w:rPr>
          <w:rFonts w:ascii="Book Antiqua" w:hAnsi="Book Antiqua"/>
          <w:color w:val="000000" w:themeColor="text1"/>
          <w:lang w:val="en-US"/>
        </w:rPr>
        <w:t>inflammasome</w:t>
      </w:r>
      <w:proofErr w:type="spellEnd"/>
      <w:r w:rsidRPr="00FE2A13">
        <w:rPr>
          <w:rFonts w:ascii="Book Antiqua" w:hAnsi="Book Antiqua"/>
          <w:color w:val="000000" w:themeColor="text1"/>
          <w:lang w:val="en-US"/>
        </w:rPr>
        <w:t xml:space="preserve"> leads to the active form of caspase-1, the enzyme required for the maturation of IL-1. The release of IL-1 requires the activation of the cell by ATP through its P2X7 receptor</w:t>
      </w:r>
      <w:r w:rsidR="00F93550">
        <w:rPr>
          <w:rFonts w:ascii="Book Antiqua" w:eastAsia="宋体" w:hAnsi="Book Antiqua" w:hint="eastAsia"/>
          <w:color w:val="000000" w:themeColor="text1"/>
          <w:lang w:val="en-US" w:eastAsia="zh-CN"/>
        </w:rPr>
        <w:t xml:space="preserve"> that</w:t>
      </w:r>
      <w:r w:rsidRPr="00FE2A13">
        <w:rPr>
          <w:rFonts w:ascii="Book Antiqua" w:hAnsi="Book Antiqua"/>
          <w:color w:val="000000" w:themeColor="text1"/>
          <w:lang w:val="en-US"/>
        </w:rPr>
        <w:t xml:space="preserve"> involvement of K</w:t>
      </w:r>
      <w:r w:rsidRPr="006315B5">
        <w:rPr>
          <w:rFonts w:ascii="Book Antiqua" w:hAnsi="Book Antiqua"/>
          <w:color w:val="000000" w:themeColor="text1"/>
          <w:vertAlign w:val="superscript"/>
          <w:lang w:val="en-US"/>
        </w:rPr>
        <w:t>+</w:t>
      </w:r>
      <w:r w:rsidRPr="00FE2A13">
        <w:rPr>
          <w:rFonts w:ascii="Book Antiqua" w:hAnsi="Book Antiqua"/>
          <w:color w:val="000000" w:themeColor="text1"/>
          <w:lang w:val="en-US"/>
        </w:rPr>
        <w:t xml:space="preserve"> and Ca</w:t>
      </w:r>
      <w:r w:rsidRPr="006315B5">
        <w:rPr>
          <w:rFonts w:ascii="Book Antiqua" w:hAnsi="Book Antiqua"/>
          <w:color w:val="000000" w:themeColor="text1"/>
          <w:vertAlign w:val="superscript"/>
          <w:lang w:val="en-US"/>
        </w:rPr>
        <w:t>+</w:t>
      </w:r>
      <w:r w:rsidRPr="00FE2A13">
        <w:rPr>
          <w:rFonts w:ascii="Book Antiqua" w:hAnsi="Book Antiqua"/>
          <w:color w:val="000000" w:themeColor="text1"/>
          <w:lang w:val="en-US"/>
        </w:rPr>
        <w:t xml:space="preserve"> cha</w:t>
      </w:r>
      <w:r w:rsidR="00816E93" w:rsidRPr="00FE2A13">
        <w:rPr>
          <w:rFonts w:ascii="Book Antiqua" w:hAnsi="Book Antiqua"/>
          <w:color w:val="000000" w:themeColor="text1"/>
          <w:lang w:val="en-US"/>
        </w:rPr>
        <w:t>n</w:t>
      </w:r>
      <w:r w:rsidRPr="00FE2A13">
        <w:rPr>
          <w:rFonts w:ascii="Book Antiqua" w:hAnsi="Book Antiqua"/>
          <w:color w:val="000000" w:themeColor="text1"/>
          <w:lang w:val="en-US"/>
        </w:rPr>
        <w:t>nels and the action of a phosphatidylcholine-specific phospholipase</w:t>
      </w:r>
      <w:r w:rsidRPr="00FE2A13">
        <w:rPr>
          <w:rFonts w:ascii="Book Antiqua" w:hAnsi="Book Antiqua"/>
          <w:b/>
          <w:color w:val="000000" w:themeColor="text1"/>
          <w:lang w:val="en-US"/>
        </w:rPr>
        <w:t>.</w:t>
      </w:r>
      <w:r w:rsidR="00170889" w:rsidRPr="00FE2A13">
        <w:rPr>
          <w:rFonts w:ascii="Book Antiqua" w:hAnsi="Book Antiqua"/>
          <w:b/>
          <w:color w:val="000000" w:themeColor="text1"/>
          <w:lang w:val="en-US"/>
        </w:rPr>
        <w:t xml:space="preserve"> </w:t>
      </w:r>
      <w:r w:rsidR="001E098B" w:rsidRPr="00FE2A13">
        <w:rPr>
          <w:rFonts w:ascii="Book Antiqua" w:hAnsi="Book Antiqua" w:cs="Helvetica"/>
          <w:color w:val="000000" w:themeColor="text1"/>
          <w:lang w:val="en-US"/>
        </w:rPr>
        <w:t xml:space="preserve">Necrotic cells produced by pressure disruption, but also hypoxic injury, uric </w:t>
      </w:r>
      <w:r w:rsidR="00F341E9" w:rsidRPr="00FE2A13">
        <w:rPr>
          <w:rFonts w:ascii="Book Antiqua" w:hAnsi="Book Antiqua" w:cs="Helvetica"/>
          <w:color w:val="000000" w:themeColor="text1"/>
          <w:lang w:val="en-US"/>
        </w:rPr>
        <w:t xml:space="preserve">acid crystals, bacterial </w:t>
      </w:r>
      <w:proofErr w:type="gramStart"/>
      <w:r w:rsidR="00F341E9" w:rsidRPr="00FE2A13">
        <w:rPr>
          <w:rFonts w:ascii="Book Antiqua" w:hAnsi="Book Antiqua" w:cs="Helvetica"/>
          <w:color w:val="000000" w:themeColor="text1"/>
          <w:lang w:val="en-US"/>
        </w:rPr>
        <w:t>toxins</w:t>
      </w:r>
      <w:r w:rsidR="00D03981" w:rsidRPr="00FE2A13">
        <w:rPr>
          <w:rFonts w:ascii="Book Antiqua" w:hAnsi="Book Antiqua" w:cs="Times New Roman"/>
          <w:color w:val="000000" w:themeColor="text1"/>
          <w:vertAlign w:val="superscript"/>
          <w:lang w:val="en-US"/>
        </w:rPr>
        <w:t>[</w:t>
      </w:r>
      <w:proofErr w:type="gramEnd"/>
      <w:r w:rsidR="00D03981" w:rsidRPr="00FE2A13">
        <w:rPr>
          <w:rFonts w:ascii="Book Antiqua" w:hAnsi="Book Antiqua" w:cs="Times New Roman"/>
          <w:color w:val="000000" w:themeColor="text1"/>
          <w:vertAlign w:val="superscript"/>
          <w:lang w:val="en-US"/>
        </w:rPr>
        <w:t>11]</w:t>
      </w:r>
      <w:r w:rsidR="00D03981" w:rsidRPr="00FE2A13">
        <w:rPr>
          <w:rFonts w:ascii="Book Antiqua" w:hAnsi="Book Antiqua" w:cs="Times New Roman"/>
          <w:color w:val="000000" w:themeColor="text1"/>
          <w:lang w:val="en-US"/>
        </w:rPr>
        <w:t xml:space="preserve"> </w:t>
      </w:r>
      <w:r w:rsidR="002E3848" w:rsidRPr="00FE2A13">
        <w:rPr>
          <w:rFonts w:ascii="Book Antiqua" w:hAnsi="Book Antiqua" w:cs="Helvetica"/>
          <w:color w:val="000000" w:themeColor="text1"/>
          <w:lang w:val="en-US"/>
        </w:rPr>
        <w:t>or complement-</w:t>
      </w:r>
      <w:r w:rsidR="001E098B" w:rsidRPr="00FE2A13">
        <w:rPr>
          <w:rFonts w:ascii="Book Antiqua" w:hAnsi="Book Antiqua" w:cs="Helvetica"/>
          <w:color w:val="000000" w:themeColor="text1"/>
          <w:lang w:val="en-US"/>
        </w:rPr>
        <w:t>mediated damage were capable of activating the N</w:t>
      </w:r>
      <w:r w:rsidR="00432D0D" w:rsidRPr="00FE2A13">
        <w:rPr>
          <w:rFonts w:ascii="Book Antiqua" w:hAnsi="Book Antiqua" w:cs="Helvetica"/>
          <w:color w:val="000000" w:themeColor="text1"/>
          <w:lang w:val="en-US"/>
        </w:rPr>
        <w:t>LRP</w:t>
      </w:r>
      <w:r w:rsidR="002E3848" w:rsidRPr="00FE2A13">
        <w:rPr>
          <w:rFonts w:ascii="Book Antiqua" w:hAnsi="Book Antiqua" w:cs="Helvetica"/>
          <w:color w:val="000000" w:themeColor="text1"/>
          <w:lang w:val="en-US"/>
        </w:rPr>
        <w:t xml:space="preserve">3 </w:t>
      </w:r>
      <w:proofErr w:type="spellStart"/>
      <w:r w:rsidR="002E3848" w:rsidRPr="00FE2A13">
        <w:rPr>
          <w:rFonts w:ascii="Book Antiqua" w:hAnsi="Book Antiqua" w:cs="Helvetica"/>
          <w:color w:val="000000" w:themeColor="text1"/>
          <w:lang w:val="en-US"/>
        </w:rPr>
        <w:t>inflammasome</w:t>
      </w:r>
      <w:proofErr w:type="spellEnd"/>
      <w:r w:rsidR="00D03981" w:rsidRPr="00FE2A13">
        <w:rPr>
          <w:rFonts w:ascii="Book Antiqua" w:hAnsi="Book Antiqua" w:cs="Helvetica"/>
          <w:color w:val="000000" w:themeColor="text1"/>
          <w:lang w:val="en-US"/>
        </w:rPr>
        <w:t xml:space="preserve">, </w:t>
      </w:r>
      <w:r w:rsidR="002E3848" w:rsidRPr="00FE2A13">
        <w:rPr>
          <w:rFonts w:ascii="Book Antiqua" w:hAnsi="Book Antiqua" w:cs="Helvetica"/>
          <w:color w:val="000000" w:themeColor="text1"/>
          <w:lang w:val="en-US"/>
        </w:rPr>
        <w:t>triggered</w:t>
      </w:r>
      <w:r w:rsidR="001E098B" w:rsidRPr="00FE2A13">
        <w:rPr>
          <w:rFonts w:ascii="Book Antiqua" w:hAnsi="Book Antiqua" w:cs="Helvetica"/>
          <w:color w:val="000000" w:themeColor="text1"/>
          <w:lang w:val="en-US"/>
        </w:rPr>
        <w:t xml:space="preserve"> in part through ATP produc</w:t>
      </w:r>
      <w:r w:rsidR="00935C34" w:rsidRPr="00FE2A13">
        <w:rPr>
          <w:rFonts w:ascii="Book Antiqua" w:hAnsi="Book Antiqua" w:cs="Helvetica"/>
          <w:color w:val="000000" w:themeColor="text1"/>
          <w:lang w:val="en-US"/>
        </w:rPr>
        <w:t>ed by mitochondria released by</w:t>
      </w:r>
      <w:r w:rsidR="001E098B" w:rsidRPr="00FE2A13">
        <w:rPr>
          <w:rFonts w:ascii="Book Antiqua" w:hAnsi="Book Antiqua" w:cs="Helvetica"/>
          <w:color w:val="000000" w:themeColor="text1"/>
          <w:lang w:val="en-US"/>
        </w:rPr>
        <w:t xml:space="preserve"> damaged cells</w:t>
      </w:r>
      <w:r w:rsidR="00FE2A13">
        <w:rPr>
          <w:rFonts w:ascii="Book Antiqua" w:eastAsia="宋体" w:hAnsi="Book Antiqua" w:cs="Helvetica" w:hint="eastAsia"/>
          <w:color w:val="000000" w:themeColor="text1"/>
          <w:lang w:val="en-US" w:eastAsia="zh-CN"/>
        </w:rPr>
        <w:t xml:space="preserve"> (</w:t>
      </w:r>
      <w:r w:rsidR="00FE2A13" w:rsidRPr="00FE2A13">
        <w:rPr>
          <w:rFonts w:ascii="Book Antiqua" w:hAnsi="Book Antiqua" w:cs="Helvetica"/>
          <w:color w:val="000000" w:themeColor="text1"/>
          <w:lang w:val="en-US"/>
        </w:rPr>
        <w:t>Table 1</w:t>
      </w:r>
      <w:r w:rsidR="00FE2A13">
        <w:rPr>
          <w:rFonts w:ascii="Book Antiqua" w:eastAsia="宋体" w:hAnsi="Book Antiqua" w:cs="Helvetica" w:hint="eastAsia"/>
          <w:color w:val="000000" w:themeColor="text1"/>
          <w:lang w:val="en-US" w:eastAsia="zh-CN"/>
        </w:rPr>
        <w:t>)</w:t>
      </w:r>
      <w:r w:rsidR="002E3848" w:rsidRPr="00FE2A13">
        <w:rPr>
          <w:rFonts w:ascii="Book Antiqua" w:hAnsi="Book Antiqua" w:cs="Helvetica"/>
          <w:color w:val="000000" w:themeColor="text1"/>
          <w:lang w:val="en-US"/>
        </w:rPr>
        <w:t>.</w:t>
      </w:r>
      <w:r w:rsidR="00F65B97" w:rsidRPr="00FE2A13">
        <w:rPr>
          <w:rFonts w:ascii="Book Antiqua" w:hAnsi="Book Antiqua" w:cs="Helvetica"/>
          <w:color w:val="000000" w:themeColor="text1"/>
          <w:lang w:val="en-US"/>
        </w:rPr>
        <w:t xml:space="preserve"> </w:t>
      </w:r>
    </w:p>
    <w:p w14:paraId="27D17C75" w14:textId="5D6B30E4" w:rsidR="006C5E58" w:rsidRPr="003561A2" w:rsidRDefault="00F341E9" w:rsidP="003561A2">
      <w:pPr>
        <w:widowControl w:val="0"/>
        <w:autoSpaceDE w:val="0"/>
        <w:autoSpaceDN w:val="0"/>
        <w:adjustRightInd w:val="0"/>
        <w:spacing w:line="360" w:lineRule="auto"/>
        <w:ind w:firstLineChars="100" w:firstLine="240"/>
        <w:jc w:val="both"/>
        <w:rPr>
          <w:rFonts w:ascii="Book Antiqua" w:eastAsia="宋体" w:hAnsi="Book Antiqua" w:cs="Verdana"/>
          <w:b/>
          <w:bCs/>
          <w:color w:val="000000" w:themeColor="text1"/>
          <w:lang w:val="en-US" w:eastAsia="zh-CN"/>
        </w:rPr>
      </w:pPr>
      <w:r w:rsidRPr="00FE2A13">
        <w:rPr>
          <w:rFonts w:ascii="Book Antiqua" w:hAnsi="Book Antiqua" w:cs="Times New Roman"/>
          <w:color w:val="000000" w:themeColor="text1"/>
          <w:lang w:val="en-US"/>
        </w:rPr>
        <w:t xml:space="preserve">Some </w:t>
      </w:r>
      <w:proofErr w:type="gramStart"/>
      <w:r w:rsidRPr="00FE2A13">
        <w:rPr>
          <w:rFonts w:ascii="Book Antiqua" w:hAnsi="Book Antiqua" w:cs="Times New Roman"/>
          <w:color w:val="000000" w:themeColor="text1"/>
          <w:lang w:val="en-US"/>
        </w:rPr>
        <w:t>authors</w:t>
      </w:r>
      <w:r w:rsidR="00542220" w:rsidRPr="00FE2A13">
        <w:rPr>
          <w:rFonts w:ascii="Book Antiqua" w:hAnsi="Book Antiqua" w:cs="Times New Roman"/>
          <w:color w:val="000000" w:themeColor="text1"/>
          <w:vertAlign w:val="superscript"/>
          <w:lang w:val="en-US"/>
        </w:rPr>
        <w:t>[</w:t>
      </w:r>
      <w:proofErr w:type="gramEnd"/>
      <w:r w:rsidR="00542220" w:rsidRPr="00FE2A13">
        <w:rPr>
          <w:rFonts w:ascii="Book Antiqua" w:hAnsi="Book Antiqua" w:cs="Times New Roman"/>
          <w:color w:val="000000" w:themeColor="text1"/>
          <w:vertAlign w:val="superscript"/>
          <w:lang w:val="en-US"/>
        </w:rPr>
        <w:t>12]</w:t>
      </w:r>
      <w:r w:rsidR="00542220" w:rsidRPr="00FE2A13">
        <w:rPr>
          <w:rFonts w:ascii="Book Antiqua" w:hAnsi="Book Antiqua" w:cs="Times New Roman"/>
          <w:color w:val="000000" w:themeColor="text1"/>
          <w:lang w:val="en-US"/>
        </w:rPr>
        <w:t xml:space="preserve"> indicate that t</w:t>
      </w:r>
      <w:r w:rsidR="000D0BDE" w:rsidRPr="00FE2A13">
        <w:rPr>
          <w:rFonts w:ascii="Book Antiqua" w:hAnsi="Book Antiqua" w:cs="Times"/>
          <w:color w:val="000000" w:themeColor="text1"/>
          <w:lang w:val="en-US"/>
        </w:rPr>
        <w:t xml:space="preserve">he activation of the NLRP3 </w:t>
      </w:r>
      <w:proofErr w:type="spellStart"/>
      <w:r w:rsidR="000D0BDE" w:rsidRPr="00FE2A13">
        <w:rPr>
          <w:rFonts w:ascii="Book Antiqua" w:hAnsi="Book Antiqua" w:cs="Times"/>
          <w:color w:val="000000" w:themeColor="text1"/>
          <w:lang w:val="en-US"/>
        </w:rPr>
        <w:t>in</w:t>
      </w:r>
      <w:r w:rsidR="000D0BDE" w:rsidRPr="00FE2A13">
        <w:rPr>
          <w:rFonts w:ascii="Book Antiqua" w:hAnsi="Book Antiqua" w:cs="Helvetica"/>
          <w:color w:val="000000" w:themeColor="text1"/>
          <w:lang w:val="en-US"/>
        </w:rPr>
        <w:t>fl</w:t>
      </w:r>
      <w:r w:rsidR="000D0BDE" w:rsidRPr="00FE2A13">
        <w:rPr>
          <w:rFonts w:ascii="Book Antiqua" w:hAnsi="Book Antiqua" w:cs="Times"/>
          <w:color w:val="000000" w:themeColor="text1"/>
          <w:lang w:val="en-US"/>
        </w:rPr>
        <w:t>ammasome</w:t>
      </w:r>
      <w:proofErr w:type="spellEnd"/>
      <w:r w:rsidR="000D0BDE" w:rsidRPr="00FE2A13">
        <w:rPr>
          <w:rFonts w:ascii="Book Antiqua" w:hAnsi="Book Antiqua" w:cs="Times"/>
          <w:color w:val="000000" w:themeColor="text1"/>
          <w:lang w:val="en-US"/>
        </w:rPr>
        <w:t xml:space="preserve"> requires two separate signals </w:t>
      </w:r>
      <w:r w:rsidR="000D0BDE" w:rsidRPr="00CF0E6C">
        <w:rPr>
          <w:rFonts w:ascii="Book Antiqua" w:hAnsi="Book Antiqua" w:cs="Times"/>
          <w:color w:val="000000" w:themeColor="text1"/>
          <w:lang w:val="en-US"/>
        </w:rPr>
        <w:t xml:space="preserve">(Figure 1). </w:t>
      </w:r>
      <w:r w:rsidR="000D0BDE" w:rsidRPr="00FE2A13">
        <w:rPr>
          <w:rFonts w:ascii="Book Antiqua" w:hAnsi="Book Antiqua" w:cs="Times"/>
          <w:color w:val="000000" w:themeColor="text1"/>
          <w:lang w:val="en-US"/>
        </w:rPr>
        <w:t xml:space="preserve">The </w:t>
      </w:r>
      <w:r w:rsidR="000D0BDE" w:rsidRPr="00FE2A13">
        <w:rPr>
          <w:rFonts w:ascii="Book Antiqua" w:hAnsi="Book Antiqua" w:cs="Helvetica"/>
          <w:color w:val="000000" w:themeColor="text1"/>
          <w:lang w:val="en-US"/>
        </w:rPr>
        <w:t>fi</w:t>
      </w:r>
      <w:r w:rsidR="000D0BDE" w:rsidRPr="00FE2A13">
        <w:rPr>
          <w:rFonts w:ascii="Book Antiqua" w:hAnsi="Book Antiqua" w:cs="Times"/>
          <w:color w:val="000000" w:themeColor="text1"/>
          <w:lang w:val="en-US"/>
        </w:rPr>
        <w:t xml:space="preserve">rst signal, which can derive from </w:t>
      </w:r>
      <w:r w:rsidR="00753170" w:rsidRPr="00FE2A13">
        <w:rPr>
          <w:rFonts w:ascii="Book Antiqua" w:hAnsi="Book Antiqua" w:cs="Times"/>
          <w:color w:val="000000" w:themeColor="text1"/>
          <w:lang w:val="en-US"/>
        </w:rPr>
        <w:t>Toll-like receptors (</w:t>
      </w:r>
      <w:r w:rsidR="000D0BDE" w:rsidRPr="00FE2A13">
        <w:rPr>
          <w:rFonts w:ascii="Book Antiqua" w:hAnsi="Book Antiqua" w:cs="Times"/>
          <w:color w:val="000000" w:themeColor="text1"/>
          <w:lang w:val="en-US"/>
        </w:rPr>
        <w:t>TLRs</w:t>
      </w:r>
      <w:r w:rsidR="00753170" w:rsidRPr="00FE2A13">
        <w:rPr>
          <w:rFonts w:ascii="Book Antiqua" w:hAnsi="Book Antiqua" w:cs="Times"/>
          <w:color w:val="000000" w:themeColor="text1"/>
          <w:lang w:val="en-US"/>
        </w:rPr>
        <w:t>)</w:t>
      </w:r>
      <w:r w:rsidR="000D0BDE" w:rsidRPr="00FE2A13">
        <w:rPr>
          <w:rFonts w:ascii="Book Antiqua" w:hAnsi="Book Antiqua" w:cs="Times"/>
          <w:color w:val="000000" w:themeColor="text1"/>
          <w:lang w:val="en-US"/>
        </w:rPr>
        <w:t xml:space="preserve">, </w:t>
      </w:r>
      <w:r w:rsidR="00753170" w:rsidRPr="00FE2A13">
        <w:rPr>
          <w:rFonts w:ascii="Book Antiqua" w:hAnsi="Book Antiqua" w:cs="Times"/>
          <w:color w:val="000000" w:themeColor="text1"/>
          <w:lang w:val="en-US"/>
        </w:rPr>
        <w:t xml:space="preserve">Tumor </w:t>
      </w:r>
      <w:r w:rsidR="00F65B97" w:rsidRPr="00FE2A13">
        <w:rPr>
          <w:rFonts w:ascii="Book Antiqua" w:hAnsi="Book Antiqua" w:cs="Times"/>
          <w:color w:val="000000" w:themeColor="text1"/>
          <w:lang w:val="en-US"/>
        </w:rPr>
        <w:t>N</w:t>
      </w:r>
      <w:r w:rsidR="00753170" w:rsidRPr="00FE2A13">
        <w:rPr>
          <w:rFonts w:ascii="Book Antiqua" w:hAnsi="Book Antiqua" w:cs="Times"/>
          <w:color w:val="000000" w:themeColor="text1"/>
          <w:lang w:val="en-US"/>
        </w:rPr>
        <w:t xml:space="preserve">ecrosis </w:t>
      </w:r>
      <w:r w:rsidR="00F65B97" w:rsidRPr="00FE2A13">
        <w:rPr>
          <w:rFonts w:ascii="Book Antiqua" w:hAnsi="Book Antiqua" w:cs="Times"/>
          <w:color w:val="000000" w:themeColor="text1"/>
          <w:lang w:val="en-US"/>
        </w:rPr>
        <w:t>F</w:t>
      </w:r>
      <w:r w:rsidR="00753170" w:rsidRPr="00FE2A13">
        <w:rPr>
          <w:rFonts w:ascii="Book Antiqua" w:hAnsi="Book Antiqua" w:cs="Times"/>
          <w:color w:val="000000" w:themeColor="text1"/>
          <w:lang w:val="en-US"/>
        </w:rPr>
        <w:t xml:space="preserve">actor </w:t>
      </w:r>
      <w:r w:rsidR="00F65B97" w:rsidRPr="00FE2A13">
        <w:rPr>
          <w:rFonts w:ascii="Book Antiqua" w:hAnsi="Book Antiqua" w:cs="Times"/>
          <w:color w:val="000000" w:themeColor="text1"/>
          <w:lang w:val="en-US"/>
        </w:rPr>
        <w:t>R</w:t>
      </w:r>
      <w:r w:rsidR="00753170" w:rsidRPr="00FE2A13">
        <w:rPr>
          <w:rFonts w:ascii="Book Antiqua" w:hAnsi="Book Antiqua" w:cs="Times"/>
          <w:color w:val="000000" w:themeColor="text1"/>
          <w:lang w:val="en-US"/>
        </w:rPr>
        <w:t>eceptors (</w:t>
      </w:r>
      <w:r w:rsidR="000D0BDE" w:rsidRPr="00FE2A13">
        <w:rPr>
          <w:rFonts w:ascii="Book Antiqua" w:hAnsi="Book Antiqua" w:cs="Times"/>
          <w:color w:val="000000" w:themeColor="text1"/>
          <w:lang w:val="en-US"/>
        </w:rPr>
        <w:t>TNFR</w:t>
      </w:r>
      <w:r w:rsidR="00753170" w:rsidRPr="00FE2A13">
        <w:rPr>
          <w:rFonts w:ascii="Book Antiqua" w:hAnsi="Book Antiqua" w:cs="Times"/>
          <w:color w:val="000000" w:themeColor="text1"/>
          <w:lang w:val="en-US"/>
        </w:rPr>
        <w:t>)</w:t>
      </w:r>
      <w:r w:rsidR="000D0BDE" w:rsidRPr="00FE2A13">
        <w:rPr>
          <w:rFonts w:ascii="Book Antiqua" w:hAnsi="Book Antiqua" w:cs="Times"/>
          <w:color w:val="000000" w:themeColor="text1"/>
          <w:lang w:val="en-US"/>
        </w:rPr>
        <w:t xml:space="preserve"> or</w:t>
      </w:r>
      <w:r w:rsidR="007E2665" w:rsidRPr="00FE2A13">
        <w:rPr>
          <w:rFonts w:ascii="Book Antiqua" w:hAnsi="Book Antiqua" w:cs="Times"/>
          <w:color w:val="000000" w:themeColor="text1"/>
          <w:lang w:val="en-US"/>
        </w:rPr>
        <w:t xml:space="preserve"> IL-1R </w:t>
      </w:r>
      <w:r w:rsidR="002576AF" w:rsidRPr="00FE2A13">
        <w:rPr>
          <w:rFonts w:ascii="Book Antiqua" w:hAnsi="Book Antiqua" w:cs="Times"/>
          <w:color w:val="000000" w:themeColor="text1"/>
          <w:lang w:val="en-US"/>
        </w:rPr>
        <w:t>signaling</w:t>
      </w:r>
      <w:r w:rsidR="007E2665" w:rsidRPr="00FE2A13">
        <w:rPr>
          <w:rFonts w:ascii="Book Antiqua" w:hAnsi="Book Antiqua" w:cs="Times"/>
          <w:color w:val="000000" w:themeColor="text1"/>
          <w:lang w:val="en-US"/>
        </w:rPr>
        <w:t>, needs to ac</w:t>
      </w:r>
      <w:r w:rsidR="000D0BDE" w:rsidRPr="00FE2A13">
        <w:rPr>
          <w:rFonts w:ascii="Book Antiqua" w:hAnsi="Book Antiqua" w:cs="Times"/>
          <w:color w:val="000000" w:themeColor="text1"/>
          <w:lang w:val="en-US"/>
        </w:rPr>
        <w:t xml:space="preserve">tivate </w:t>
      </w:r>
      <w:r w:rsidR="008F4E78" w:rsidRPr="00FE2A13">
        <w:rPr>
          <w:rFonts w:ascii="Book Antiqua" w:hAnsi="Book Antiqua" w:cs="Helvetica"/>
          <w:bCs/>
          <w:color w:val="000000" w:themeColor="text1"/>
          <w:lang w:val="en-US"/>
        </w:rPr>
        <w:t>nuclear factor kappa-light-chain-enhancer of activated B cells</w:t>
      </w:r>
      <w:r w:rsidR="008F4E78" w:rsidRPr="00FE2A13">
        <w:rPr>
          <w:rFonts w:ascii="Book Antiqua" w:hAnsi="Book Antiqua" w:cs="Times"/>
          <w:color w:val="000000" w:themeColor="text1"/>
          <w:lang w:val="en-US"/>
        </w:rPr>
        <w:t xml:space="preserve"> (</w:t>
      </w:r>
      <w:r w:rsidR="000D0BDE" w:rsidRPr="00FE2A13">
        <w:rPr>
          <w:rFonts w:ascii="Book Antiqua" w:hAnsi="Book Antiqua" w:cs="Times"/>
          <w:color w:val="000000" w:themeColor="text1"/>
          <w:lang w:val="en-US"/>
        </w:rPr>
        <w:t>NF-</w:t>
      </w:r>
      <w:r w:rsidR="000D0BDE" w:rsidRPr="00FE2A13">
        <w:rPr>
          <w:rFonts w:ascii="Book Antiqua" w:hAnsi="Book Antiqua" w:cs="Times New Roman"/>
          <w:color w:val="000000" w:themeColor="text1"/>
        </w:rPr>
        <w:t>κ</w:t>
      </w:r>
      <w:r w:rsidR="000D0BDE" w:rsidRPr="00FE2A13">
        <w:rPr>
          <w:rFonts w:ascii="Book Antiqua" w:hAnsi="Book Antiqua" w:cs="Times"/>
          <w:color w:val="000000" w:themeColor="text1"/>
          <w:lang w:val="en-US"/>
        </w:rPr>
        <w:t>B</w:t>
      </w:r>
      <w:r w:rsidR="008F4E78" w:rsidRPr="00FE2A13">
        <w:rPr>
          <w:rFonts w:ascii="Book Antiqua" w:hAnsi="Book Antiqua" w:cs="Times"/>
          <w:color w:val="000000" w:themeColor="text1"/>
          <w:lang w:val="en-US"/>
        </w:rPr>
        <w:t>)</w:t>
      </w:r>
      <w:r w:rsidR="000D0BDE" w:rsidRPr="00FE2A13">
        <w:rPr>
          <w:rFonts w:ascii="Book Antiqua" w:hAnsi="Book Antiqua" w:cs="Times"/>
          <w:color w:val="000000" w:themeColor="text1"/>
          <w:lang w:val="en-US"/>
        </w:rPr>
        <w:t xml:space="preserve"> for the transcrip</w:t>
      </w:r>
      <w:r w:rsidR="007E2665" w:rsidRPr="00FE2A13">
        <w:rPr>
          <w:rFonts w:ascii="Book Antiqua" w:hAnsi="Book Antiqua" w:cs="Times"/>
          <w:color w:val="000000" w:themeColor="text1"/>
          <w:lang w:val="en-US"/>
        </w:rPr>
        <w:t>tion and translation of the im</w:t>
      </w:r>
      <w:r w:rsidR="000D0BDE" w:rsidRPr="00FE2A13">
        <w:rPr>
          <w:rFonts w:ascii="Book Antiqua" w:hAnsi="Book Antiqua" w:cs="Times"/>
          <w:color w:val="000000" w:themeColor="text1"/>
          <w:lang w:val="en-US"/>
        </w:rPr>
        <w:t>mature pro-forms of interleukin (IL-1</w:t>
      </w:r>
      <w:r w:rsidR="000D0BDE" w:rsidRPr="00FE2A13">
        <w:rPr>
          <w:rFonts w:ascii="Book Antiqua" w:hAnsi="Book Antiqua" w:cs="Times New Roman"/>
          <w:color w:val="000000" w:themeColor="text1"/>
        </w:rPr>
        <w:t>β</w:t>
      </w:r>
      <w:r w:rsidR="000D0BDE" w:rsidRPr="00FE2A13">
        <w:rPr>
          <w:rFonts w:ascii="Book Antiqua" w:hAnsi="Book Antiqua" w:cs="Times"/>
          <w:color w:val="000000" w:themeColor="text1"/>
          <w:lang w:val="en-US"/>
        </w:rPr>
        <w:t xml:space="preserve">) and IL-18. As a second step, enzymatic cleavage </w:t>
      </w:r>
      <w:r w:rsidR="006C5E58" w:rsidRPr="00FE2A13">
        <w:rPr>
          <w:rFonts w:ascii="Book Antiqua" w:hAnsi="Book Antiqua" w:cs="Times"/>
          <w:color w:val="000000" w:themeColor="text1"/>
          <w:lang w:val="en-US"/>
        </w:rPr>
        <w:t>is needed to secrete these pro-</w:t>
      </w:r>
      <w:r w:rsidR="000D0BDE" w:rsidRPr="00FE2A13">
        <w:rPr>
          <w:rFonts w:ascii="Book Antiqua" w:hAnsi="Book Antiqua" w:cs="Times"/>
          <w:color w:val="000000" w:themeColor="text1"/>
          <w:lang w:val="en-US"/>
        </w:rPr>
        <w:t>in</w:t>
      </w:r>
      <w:r w:rsidR="000D0BDE" w:rsidRPr="00FE2A13">
        <w:rPr>
          <w:rFonts w:ascii="Book Antiqua" w:hAnsi="Book Antiqua" w:cs="Helvetica"/>
          <w:color w:val="000000" w:themeColor="text1"/>
          <w:lang w:val="en-US"/>
        </w:rPr>
        <w:t>fl</w:t>
      </w:r>
      <w:r w:rsidR="000D0BDE" w:rsidRPr="00FE2A13">
        <w:rPr>
          <w:rFonts w:ascii="Book Antiqua" w:hAnsi="Book Antiqua" w:cs="Times"/>
          <w:color w:val="000000" w:themeColor="text1"/>
          <w:lang w:val="en-US"/>
        </w:rPr>
        <w:t xml:space="preserve">ammatory ILs into the extracellular space. </w:t>
      </w:r>
    </w:p>
    <w:p w14:paraId="2AA06B59" w14:textId="6F9A7C17" w:rsidR="00F054F4" w:rsidRPr="00FE2A13" w:rsidRDefault="007E2665" w:rsidP="00356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The non-immune renal parenchymal cells do not seem to release IL-1</w:t>
      </w:r>
      <w:r w:rsidRPr="00FE2A13">
        <w:rPr>
          <w:rFonts w:ascii="Book Antiqua" w:hAnsi="Book Antiqua" w:cs="Times New Roman"/>
          <w:color w:val="000000" w:themeColor="text1"/>
        </w:rPr>
        <w:t>β</w:t>
      </w:r>
      <w:r w:rsidRPr="00FE2A13">
        <w:rPr>
          <w:rFonts w:ascii="Book Antiqua" w:hAnsi="Book Antiqua" w:cs="Times"/>
          <w:color w:val="000000" w:themeColor="text1"/>
          <w:lang w:val="en-US"/>
        </w:rPr>
        <w:t>, as they do not express pro-IL-1</w:t>
      </w:r>
      <w:r w:rsidRPr="00FE2A13">
        <w:rPr>
          <w:rFonts w:ascii="Book Antiqua" w:hAnsi="Book Antiqua" w:cs="Times New Roman"/>
          <w:color w:val="000000" w:themeColor="text1"/>
        </w:rPr>
        <w:t>β</w:t>
      </w:r>
      <w:r w:rsidRPr="00FE2A13">
        <w:rPr>
          <w:rFonts w:ascii="Book Antiqua" w:hAnsi="Book Antiqua" w:cs="Helvetica"/>
          <w:color w:val="000000" w:themeColor="text1"/>
          <w:lang w:val="en-US"/>
        </w:rPr>
        <w:t xml:space="preserve"> </w:t>
      </w:r>
      <w:r w:rsidR="00F341E9" w:rsidRPr="00FE2A13">
        <w:rPr>
          <w:rFonts w:ascii="Book Antiqua" w:hAnsi="Book Antiqua" w:cs="Times"/>
          <w:color w:val="000000" w:themeColor="text1"/>
          <w:lang w:val="en-US"/>
        </w:rPr>
        <w:t xml:space="preserve">upon NF-kB </w:t>
      </w:r>
      <w:proofErr w:type="gramStart"/>
      <w:r w:rsidR="00F341E9" w:rsidRPr="00FE2A13">
        <w:rPr>
          <w:rFonts w:ascii="Book Antiqua" w:hAnsi="Book Antiqua" w:cs="Times"/>
          <w:color w:val="000000" w:themeColor="text1"/>
          <w:lang w:val="en-US"/>
        </w:rPr>
        <w:t>activation</w:t>
      </w:r>
      <w:r w:rsidR="00542220" w:rsidRPr="00FE2A13">
        <w:rPr>
          <w:rFonts w:ascii="Book Antiqua" w:hAnsi="Book Antiqua" w:cs="Times New Roman"/>
          <w:color w:val="000000" w:themeColor="text1"/>
          <w:vertAlign w:val="superscript"/>
          <w:lang w:val="en-US"/>
        </w:rPr>
        <w:t>[</w:t>
      </w:r>
      <w:proofErr w:type="gramEnd"/>
      <w:r w:rsidR="00AC472E" w:rsidRPr="00FE2A13">
        <w:rPr>
          <w:rFonts w:ascii="Book Antiqua" w:hAnsi="Book Antiqua" w:cs="Times New Roman"/>
          <w:color w:val="000000" w:themeColor="text1"/>
          <w:vertAlign w:val="superscript"/>
          <w:lang w:val="en-US"/>
        </w:rPr>
        <w:t>8</w:t>
      </w:r>
      <w:r w:rsidR="00542220" w:rsidRPr="00FE2A13">
        <w:rPr>
          <w:rFonts w:ascii="Book Antiqua" w:hAnsi="Book Antiqua" w:cs="Times New Roman"/>
          <w:color w:val="000000" w:themeColor="text1"/>
          <w:vertAlign w:val="superscript"/>
          <w:lang w:val="en-US"/>
        </w:rPr>
        <w:t>]</w:t>
      </w:r>
      <w:r w:rsidR="00226D1B">
        <w:rPr>
          <w:rFonts w:ascii="Book Antiqua" w:eastAsia="宋体" w:hAnsi="Book Antiqua" w:cs="Times" w:hint="eastAsia"/>
          <w:color w:val="000000" w:themeColor="text1"/>
          <w:lang w:val="en-US" w:eastAsia="zh-CN"/>
        </w:rPr>
        <w:t>,</w:t>
      </w:r>
      <w:r w:rsidRPr="00FE2A13">
        <w:rPr>
          <w:rFonts w:ascii="Book Antiqua" w:hAnsi="Book Antiqua" w:cs="Times"/>
          <w:color w:val="000000" w:themeColor="text1"/>
          <w:lang w:val="en-US"/>
        </w:rPr>
        <w:t xml:space="preserve"> </w:t>
      </w:r>
      <w:r w:rsidR="006C5E58" w:rsidRPr="00FE2A13">
        <w:rPr>
          <w:rFonts w:ascii="Book Antiqua" w:hAnsi="Book Antiqua" w:cs="Times"/>
          <w:color w:val="000000" w:themeColor="text1"/>
          <w:lang w:val="en-US"/>
        </w:rPr>
        <w:t>ho</w:t>
      </w:r>
      <w:r w:rsidRPr="00FE2A13">
        <w:rPr>
          <w:rFonts w:ascii="Book Antiqua" w:hAnsi="Book Antiqua" w:cs="Times"/>
          <w:color w:val="000000" w:themeColor="text1"/>
          <w:lang w:val="en-US"/>
        </w:rPr>
        <w:t>wever, several reports document the expression and release of IL-18 from tubular</w:t>
      </w:r>
      <w:r w:rsidR="00F341E9" w:rsidRPr="00FE2A13">
        <w:rPr>
          <w:rFonts w:ascii="Book Antiqua" w:hAnsi="Book Antiqua" w:cs="Times"/>
          <w:color w:val="000000" w:themeColor="text1"/>
          <w:lang w:val="en-US"/>
        </w:rPr>
        <w:t xml:space="preserve"> epithelial cells</w:t>
      </w:r>
      <w:r w:rsidR="00542220"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3</w:t>
      </w:r>
      <w:r w:rsidR="00F65B97"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5</w:t>
      </w:r>
      <w:r w:rsidR="00542220" w:rsidRPr="00FE2A13">
        <w:rPr>
          <w:rFonts w:ascii="Book Antiqua" w:hAnsi="Book Antiqua" w:cs="Times New Roman"/>
          <w:color w:val="000000" w:themeColor="text1"/>
          <w:vertAlign w:val="superscript"/>
          <w:lang w:val="en-US"/>
        </w:rPr>
        <w:t>]</w:t>
      </w:r>
      <w:r w:rsidR="00874A7A" w:rsidRPr="00FE2A13">
        <w:rPr>
          <w:rFonts w:ascii="Book Antiqua" w:hAnsi="Book Antiqua" w:cs="Times New Roman"/>
          <w:color w:val="000000" w:themeColor="text1"/>
          <w:lang w:val="en-US"/>
        </w:rPr>
        <w:t xml:space="preserve">. </w:t>
      </w:r>
      <w:r w:rsidR="004C1D27" w:rsidRPr="00FE2A13">
        <w:rPr>
          <w:rFonts w:ascii="Book Antiqua" w:hAnsi="Book Antiqua" w:cs="Times"/>
          <w:color w:val="000000" w:themeColor="text1"/>
          <w:lang w:val="en-US"/>
        </w:rPr>
        <w:t xml:space="preserve">This </w:t>
      </w:r>
      <w:r w:rsidR="006C5E58" w:rsidRPr="00FE2A13">
        <w:rPr>
          <w:rFonts w:ascii="Book Antiqua" w:hAnsi="Book Antiqua" w:cs="Times"/>
          <w:color w:val="000000" w:themeColor="text1"/>
          <w:lang w:val="en-US"/>
        </w:rPr>
        <w:t xml:space="preserve">would seem to indicate </w:t>
      </w:r>
      <w:r w:rsidR="004C1D27" w:rsidRPr="00FE2A13">
        <w:rPr>
          <w:rFonts w:ascii="Book Antiqua" w:hAnsi="Book Antiqua" w:cs="Times"/>
          <w:color w:val="000000" w:themeColor="text1"/>
          <w:lang w:val="en-US"/>
        </w:rPr>
        <w:t xml:space="preserve">that the NLRP3 </w:t>
      </w:r>
      <w:proofErr w:type="spellStart"/>
      <w:r w:rsidR="004C1D27" w:rsidRPr="00FE2A13">
        <w:rPr>
          <w:rFonts w:ascii="Book Antiqua" w:hAnsi="Book Antiqua" w:cs="Times"/>
          <w:color w:val="000000" w:themeColor="text1"/>
          <w:lang w:val="en-US"/>
        </w:rPr>
        <w:t>in</w:t>
      </w:r>
      <w:r w:rsidR="004C1D27" w:rsidRPr="00FE2A13">
        <w:rPr>
          <w:rFonts w:ascii="Book Antiqua" w:hAnsi="Book Antiqua" w:cs="Helvetica"/>
          <w:color w:val="000000" w:themeColor="text1"/>
          <w:lang w:val="en-US"/>
        </w:rPr>
        <w:t>fl</w:t>
      </w:r>
      <w:r w:rsidR="004C1D27" w:rsidRPr="00FE2A13">
        <w:rPr>
          <w:rFonts w:ascii="Book Antiqua" w:hAnsi="Book Antiqua" w:cs="Times"/>
          <w:color w:val="000000" w:themeColor="text1"/>
          <w:lang w:val="en-US"/>
        </w:rPr>
        <w:t>ammasome</w:t>
      </w:r>
      <w:proofErr w:type="spellEnd"/>
      <w:r w:rsidR="00935C34" w:rsidRPr="00FE2A13">
        <w:rPr>
          <w:rFonts w:ascii="Book Antiqua" w:hAnsi="Book Antiqua" w:cs="Times"/>
          <w:color w:val="000000" w:themeColor="text1"/>
          <w:lang w:val="en-US"/>
        </w:rPr>
        <w:t xml:space="preserve"> and caspase-1 axis may also be</w:t>
      </w:r>
      <w:r w:rsidR="004C1D27" w:rsidRPr="00FE2A13">
        <w:rPr>
          <w:rFonts w:ascii="Book Antiqua" w:hAnsi="Book Antiqua" w:cs="Times"/>
          <w:color w:val="000000" w:themeColor="text1"/>
          <w:lang w:val="en-US"/>
        </w:rPr>
        <w:t xml:space="preserve"> in renal non-immune cells. </w:t>
      </w:r>
      <w:r w:rsidR="006C5E58" w:rsidRPr="00FE2A13">
        <w:rPr>
          <w:rFonts w:ascii="Book Antiqua" w:hAnsi="Book Antiqua" w:cs="Times"/>
          <w:color w:val="000000" w:themeColor="text1"/>
          <w:lang w:val="en-US"/>
        </w:rPr>
        <w:t xml:space="preserve">Moreover, </w:t>
      </w:r>
      <w:r w:rsidR="00EB1626">
        <w:rPr>
          <w:rFonts w:ascii="Book Antiqua" w:hAnsi="Book Antiqua" w:cs="Times"/>
          <w:color w:val="000000" w:themeColor="text1"/>
          <w:lang w:val="en-US"/>
        </w:rPr>
        <w:t xml:space="preserve">Zhang </w:t>
      </w:r>
      <w:r w:rsidR="00EB1626" w:rsidRPr="00EB1626">
        <w:rPr>
          <w:rFonts w:ascii="Book Antiqua" w:hAnsi="Book Antiqua" w:cs="Times"/>
          <w:i/>
          <w:color w:val="000000" w:themeColor="text1"/>
          <w:lang w:val="en-US"/>
        </w:rPr>
        <w:t xml:space="preserve">et </w:t>
      </w:r>
      <w:proofErr w:type="gramStart"/>
      <w:r w:rsidR="00EB1626" w:rsidRPr="00EB1626">
        <w:rPr>
          <w:rFonts w:ascii="Book Antiqua" w:hAnsi="Book Antiqua" w:cs="Times"/>
          <w:i/>
          <w:color w:val="000000" w:themeColor="text1"/>
          <w:lang w:val="en-US"/>
        </w:rPr>
        <w:t>al</w:t>
      </w:r>
      <w:r w:rsidR="00542220" w:rsidRPr="00FE2A13">
        <w:rPr>
          <w:rFonts w:ascii="Book Antiqua" w:hAnsi="Book Antiqua" w:cs="Times New Roman"/>
          <w:color w:val="000000" w:themeColor="text1"/>
          <w:vertAlign w:val="superscript"/>
          <w:lang w:val="en-US"/>
        </w:rPr>
        <w:t>[</w:t>
      </w:r>
      <w:proofErr w:type="gramEnd"/>
      <w:r w:rsidR="00542220"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6</w:t>
      </w:r>
      <w:r w:rsidR="00542220" w:rsidRPr="00FE2A13">
        <w:rPr>
          <w:rFonts w:ascii="Book Antiqua" w:hAnsi="Book Antiqua" w:cs="Times New Roman"/>
          <w:color w:val="000000" w:themeColor="text1"/>
          <w:vertAlign w:val="superscript"/>
          <w:lang w:val="en-US"/>
        </w:rPr>
        <w:t>]</w:t>
      </w:r>
      <w:r w:rsidR="00542220" w:rsidRPr="00FE2A13">
        <w:rPr>
          <w:rFonts w:ascii="Book Antiqua" w:hAnsi="Book Antiqua" w:cs="Times New Roman"/>
          <w:color w:val="000000" w:themeColor="text1"/>
          <w:lang w:val="en-US"/>
        </w:rPr>
        <w:t xml:space="preserve"> </w:t>
      </w:r>
      <w:r w:rsidR="00423F5E" w:rsidRPr="00FE2A13">
        <w:rPr>
          <w:rFonts w:ascii="Book Antiqua" w:hAnsi="Book Antiqua" w:cs="Times"/>
          <w:color w:val="000000" w:themeColor="text1"/>
          <w:lang w:val="en-US"/>
        </w:rPr>
        <w:t xml:space="preserve">using a confocal microscopy, </w:t>
      </w:r>
      <w:r w:rsidR="004C1D27" w:rsidRPr="00FE2A13">
        <w:rPr>
          <w:rFonts w:ascii="Book Antiqua" w:hAnsi="Book Antiqua" w:cs="Times"/>
          <w:color w:val="000000" w:themeColor="text1"/>
          <w:lang w:val="en-US"/>
        </w:rPr>
        <w:t>documented NLRP3 and ASC to be expressed by g</w:t>
      </w:r>
      <w:r w:rsidR="00D0487D" w:rsidRPr="00FE2A13">
        <w:rPr>
          <w:rFonts w:ascii="Book Antiqua" w:hAnsi="Book Antiqua" w:cs="Times"/>
          <w:color w:val="000000" w:themeColor="text1"/>
          <w:lang w:val="en-US"/>
        </w:rPr>
        <w:t>lomerular podocytes</w:t>
      </w:r>
      <w:r w:rsidR="00897728" w:rsidRPr="00FE2A13">
        <w:rPr>
          <w:rFonts w:ascii="Book Antiqua" w:hAnsi="Book Antiqua" w:cs="Times"/>
          <w:color w:val="000000" w:themeColor="text1"/>
          <w:lang w:val="en-US"/>
        </w:rPr>
        <w:t>.</w:t>
      </w:r>
    </w:p>
    <w:p w14:paraId="6742FCD0" w14:textId="77777777" w:rsidR="00F054F4" w:rsidRPr="00FE2A13" w:rsidRDefault="00050ACA" w:rsidP="00EB162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 xml:space="preserve">Intrinsic renal cells express components of the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pathway</w:t>
      </w:r>
      <w:r w:rsidR="00190498"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C34DD9" w:rsidRPr="00FE2A13">
        <w:rPr>
          <w:rFonts w:ascii="Book Antiqua" w:hAnsi="Book Antiqua" w:cs="Times New Roman"/>
          <w:color w:val="000000" w:themeColor="text1"/>
          <w:lang w:val="en-US"/>
        </w:rPr>
        <w:t>t</w:t>
      </w:r>
      <w:r w:rsidRPr="00FE2A13">
        <w:rPr>
          <w:rFonts w:ascii="Book Antiqua" w:hAnsi="Book Antiqua" w:cs="Times New Roman"/>
          <w:color w:val="000000" w:themeColor="text1"/>
          <w:lang w:val="en-US"/>
        </w:rPr>
        <w:t>his is most</w:t>
      </w:r>
      <w:r w:rsidR="00935C34" w:rsidRPr="00FE2A13">
        <w:rPr>
          <w:rFonts w:ascii="Book Antiqua" w:hAnsi="Book Antiqua" w:cs="Times New Roman"/>
          <w:color w:val="000000" w:themeColor="text1"/>
          <w:lang w:val="en-US"/>
        </w:rPr>
        <w:t>ly</w:t>
      </w:r>
      <w:r w:rsidRPr="00FE2A13">
        <w:rPr>
          <w:rFonts w:ascii="Book Antiqua" w:hAnsi="Book Antiqua" w:cs="Times New Roman"/>
          <w:color w:val="000000" w:themeColor="text1"/>
          <w:lang w:val="en-US"/>
        </w:rPr>
        <w:t xml:space="preserve"> prominent in tubular e</w:t>
      </w:r>
      <w:r w:rsidR="00935C34" w:rsidRPr="00FE2A13">
        <w:rPr>
          <w:rFonts w:ascii="Book Antiqua" w:hAnsi="Book Antiqua" w:cs="Times New Roman"/>
          <w:color w:val="000000" w:themeColor="text1"/>
          <w:lang w:val="en-US"/>
        </w:rPr>
        <w:t>pithelial cells and, to a lower</w:t>
      </w:r>
      <w:r w:rsidRPr="00FE2A13">
        <w:rPr>
          <w:rFonts w:ascii="Book Antiqua" w:hAnsi="Book Antiqua" w:cs="Times New Roman"/>
          <w:color w:val="000000" w:themeColor="text1"/>
          <w:lang w:val="en-US"/>
        </w:rPr>
        <w:t xml:space="preserve"> degree, in glomeruli. Several primary renal diseases and systemic diseases affecting the kidney</w:t>
      </w:r>
      <w:r w:rsidR="00C313AA" w:rsidRPr="00FE2A13">
        <w:rPr>
          <w:rFonts w:ascii="Book Antiqua" w:hAnsi="Book Antiqua" w:cs="Times New Roman"/>
          <w:color w:val="000000" w:themeColor="text1"/>
          <w:lang w:val="en-US"/>
        </w:rPr>
        <w:t>s</w:t>
      </w:r>
      <w:r w:rsidRPr="00FE2A13">
        <w:rPr>
          <w:rFonts w:ascii="Book Antiqua" w:hAnsi="Book Antiqua" w:cs="Times New Roman"/>
          <w:color w:val="000000" w:themeColor="text1"/>
          <w:lang w:val="en-US"/>
        </w:rPr>
        <w:t xml:space="preserve"> are associated with 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/IL-1</w:t>
      </w:r>
      <w:r w:rsidRPr="00FE2A13">
        <w:rPr>
          <w:rFonts w:ascii="Book Antiqua" w:hAnsi="Book Antiqua" w:cs="Times New Roman"/>
          <w:color w:val="000000" w:themeColor="text1"/>
        </w:rPr>
        <w:t>β</w:t>
      </w:r>
      <w:r w:rsidRPr="00FE2A13">
        <w:rPr>
          <w:rFonts w:ascii="Book Antiqua" w:hAnsi="Book Antiqua" w:cs="Times New Roman"/>
          <w:color w:val="000000" w:themeColor="text1"/>
          <w:lang w:val="en-US"/>
        </w:rPr>
        <w:t xml:space="preserve"> /IL-18 axis activation. Most of the disorders studied have been acute inflammatory diseases</w:t>
      </w:r>
      <w:r w:rsidR="00C34DD9" w:rsidRPr="00FE2A13">
        <w:rPr>
          <w:rFonts w:ascii="Book Antiqua" w:hAnsi="Book Antiqua" w:cs="Times New Roman"/>
          <w:color w:val="000000" w:themeColor="text1"/>
          <w:lang w:val="en-US"/>
        </w:rPr>
        <w:t>: t</w:t>
      </w:r>
      <w:r w:rsidRPr="00FE2A13">
        <w:rPr>
          <w:rFonts w:ascii="Book Antiqua" w:hAnsi="Book Antiqua" w:cs="Times New Roman"/>
          <w:color w:val="000000" w:themeColor="text1"/>
          <w:lang w:val="en-US"/>
        </w:rPr>
        <w:t xml:space="preserve">he disease spectrum includes ureteric obstruction, </w:t>
      </w:r>
      <w:proofErr w:type="spellStart"/>
      <w:r w:rsidRPr="00FE2A13">
        <w:rPr>
          <w:rFonts w:ascii="Book Antiqua" w:hAnsi="Book Antiqua" w:cs="Times New Roman"/>
          <w:color w:val="000000" w:themeColor="text1"/>
          <w:lang w:val="en-US"/>
        </w:rPr>
        <w:t>ischaemia</w:t>
      </w:r>
      <w:proofErr w:type="spellEnd"/>
      <w:r w:rsidRPr="00FE2A13">
        <w:rPr>
          <w:rFonts w:ascii="Book Antiqua" w:hAnsi="Book Antiqua" w:cs="Times New Roman"/>
          <w:color w:val="000000" w:themeColor="text1"/>
          <w:lang w:val="en-US"/>
        </w:rPr>
        <w:t xml:space="preserve"> reperfusion injury, glomerulonephritis, sepsis, hypoxia,</w:t>
      </w:r>
      <w:r w:rsidR="00C34DD9"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glycerol-induced renal failure, and crystal </w:t>
      </w:r>
      <w:proofErr w:type="gramStart"/>
      <w:r w:rsidRPr="00FE2A13">
        <w:rPr>
          <w:rFonts w:ascii="Book Antiqua" w:hAnsi="Book Antiqua" w:cs="Times New Roman"/>
          <w:color w:val="000000" w:themeColor="text1"/>
          <w:lang w:val="en-US"/>
        </w:rPr>
        <w:t>nephropathy</w:t>
      </w:r>
      <w:r w:rsidR="00F65B97" w:rsidRPr="00FE2A13">
        <w:rPr>
          <w:rFonts w:ascii="Book Antiqua" w:hAnsi="Book Antiqua" w:cs="Times New Roman"/>
          <w:color w:val="000000" w:themeColor="text1"/>
          <w:vertAlign w:val="superscript"/>
          <w:lang w:val="en-US"/>
        </w:rPr>
        <w:t>[</w:t>
      </w:r>
      <w:proofErr w:type="gramEnd"/>
      <w:r w:rsidR="00F65B97"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7</w:t>
      </w:r>
      <w:r w:rsidR="00F65B97" w:rsidRPr="00FE2A13">
        <w:rPr>
          <w:rFonts w:ascii="Book Antiqua" w:hAnsi="Book Antiqua" w:cs="Times New Roman"/>
          <w:color w:val="000000" w:themeColor="text1"/>
          <w:vertAlign w:val="superscript"/>
          <w:lang w:val="en-US"/>
        </w:rPr>
        <w:t>].</w:t>
      </w:r>
    </w:p>
    <w:p w14:paraId="0FE99C58" w14:textId="77777777" w:rsidR="00485B24" w:rsidRPr="00FE2A13" w:rsidRDefault="00F054F4" w:rsidP="007954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 xml:space="preserve">The </w:t>
      </w:r>
      <w:r w:rsidR="000312A4" w:rsidRPr="00FE2A13">
        <w:rPr>
          <w:rFonts w:ascii="Book Antiqua" w:hAnsi="Book Antiqua" w:cs="Times"/>
          <w:color w:val="000000" w:themeColor="text1"/>
          <w:lang w:val="en-US"/>
        </w:rPr>
        <w:t>G</w:t>
      </w:r>
      <w:r w:rsidR="00A237BB" w:rsidRPr="00FE2A13">
        <w:rPr>
          <w:rFonts w:ascii="Book Antiqua" w:hAnsi="Book Antiqua" w:cs="Times"/>
          <w:color w:val="000000" w:themeColor="text1"/>
          <w:lang w:val="en-US"/>
        </w:rPr>
        <w:t xml:space="preserve">erman </w:t>
      </w:r>
      <w:r w:rsidR="00C313AA" w:rsidRPr="00FE2A13">
        <w:rPr>
          <w:rFonts w:ascii="Book Antiqua" w:hAnsi="Book Antiqua" w:cs="Times"/>
          <w:color w:val="000000" w:themeColor="text1"/>
          <w:lang w:val="en-US"/>
        </w:rPr>
        <w:t>group</w:t>
      </w:r>
      <w:r w:rsidR="00A237BB" w:rsidRPr="00FE2A13">
        <w:rPr>
          <w:rFonts w:ascii="Book Antiqua" w:hAnsi="Book Antiqua" w:cs="Times"/>
          <w:color w:val="000000" w:themeColor="text1"/>
          <w:lang w:val="en-US"/>
        </w:rPr>
        <w:t xml:space="preserve"> from Munich</w:t>
      </w:r>
      <w:r w:rsidRPr="00FE2A13">
        <w:rPr>
          <w:rFonts w:ascii="Book Antiqua" w:hAnsi="Book Antiqua" w:cs="Times"/>
          <w:color w:val="000000" w:themeColor="text1"/>
          <w:lang w:val="en-US"/>
        </w:rPr>
        <w:t xml:space="preserve"> recently </w:t>
      </w:r>
      <w:proofErr w:type="gramStart"/>
      <w:r w:rsidRPr="00FE2A13">
        <w:rPr>
          <w:rFonts w:ascii="Book Antiqua" w:hAnsi="Book Antiqua" w:cs="Times"/>
          <w:color w:val="000000" w:themeColor="text1"/>
          <w:lang w:val="en-US"/>
        </w:rPr>
        <w:t>described</w:t>
      </w:r>
      <w:r w:rsidR="00874A7A" w:rsidRPr="00FE2A13">
        <w:rPr>
          <w:rFonts w:ascii="Book Antiqua" w:hAnsi="Book Antiqua" w:cs="Times New Roman"/>
          <w:color w:val="000000" w:themeColor="text1"/>
          <w:vertAlign w:val="superscript"/>
          <w:lang w:val="en-US"/>
        </w:rPr>
        <w:t>[</w:t>
      </w:r>
      <w:proofErr w:type="gramEnd"/>
      <w:r w:rsidR="00874A7A" w:rsidRPr="00FE2A13">
        <w:rPr>
          <w:rFonts w:ascii="Book Antiqua" w:hAnsi="Book Antiqua" w:cs="Times New Roman"/>
          <w:color w:val="000000" w:themeColor="text1"/>
          <w:vertAlign w:val="superscript"/>
          <w:lang w:val="en-US"/>
        </w:rPr>
        <w:t>7]</w:t>
      </w:r>
      <w:r w:rsidRPr="00FE2A13">
        <w:rPr>
          <w:rFonts w:ascii="Book Antiqua" w:hAnsi="Book Antiqua" w:cs="Times"/>
          <w:color w:val="000000" w:themeColor="text1"/>
          <w:lang w:val="en-US"/>
        </w:rPr>
        <w:t xml:space="preserve"> the role of the NLRP3 </w:t>
      </w:r>
      <w:proofErr w:type="spellStart"/>
      <w:r w:rsidRPr="00FE2A13">
        <w:rPr>
          <w:rFonts w:ascii="Book Antiqua" w:hAnsi="Book Antiqua" w:cs="Times"/>
          <w:color w:val="000000" w:themeColor="text1"/>
          <w:lang w:val="en-US"/>
        </w:rPr>
        <w:t>in</w:t>
      </w:r>
      <w:r w:rsidRPr="00FE2A13">
        <w:rPr>
          <w:rFonts w:ascii="Book Antiqua" w:hAnsi="Book Antiqua" w:cs="Helvetica"/>
          <w:color w:val="000000" w:themeColor="text1"/>
          <w:lang w:val="en-US"/>
        </w:rPr>
        <w:t>fl</w:t>
      </w:r>
      <w:r w:rsidRPr="00FE2A13">
        <w:rPr>
          <w:rFonts w:ascii="Book Antiqua" w:hAnsi="Book Antiqua" w:cs="Times"/>
          <w:color w:val="000000" w:themeColor="text1"/>
          <w:lang w:val="en-US"/>
        </w:rPr>
        <w:t>ammasome</w:t>
      </w:r>
      <w:proofErr w:type="spellEnd"/>
      <w:r w:rsidRPr="00FE2A13">
        <w:rPr>
          <w:rFonts w:ascii="Book Antiqua" w:hAnsi="Book Antiqua" w:cs="Times"/>
          <w:color w:val="000000" w:themeColor="text1"/>
          <w:lang w:val="en-US"/>
        </w:rPr>
        <w:t xml:space="preserve"> in oxalate nephropathy </w:t>
      </w:r>
      <w:r w:rsidR="00485B24" w:rsidRPr="00FE2A13">
        <w:rPr>
          <w:rFonts w:ascii="Book Antiqua" w:hAnsi="Book Antiqua" w:cs="Times"/>
          <w:color w:val="000000" w:themeColor="text1"/>
          <w:lang w:val="en-US"/>
        </w:rPr>
        <w:t xml:space="preserve">and found that </w:t>
      </w:r>
      <w:r w:rsidR="00423F5E" w:rsidRPr="00FE2A13">
        <w:rPr>
          <w:rFonts w:ascii="Book Antiqua" w:hAnsi="Book Antiqua" w:cs="Times"/>
          <w:color w:val="000000" w:themeColor="text1"/>
          <w:lang w:val="en-US"/>
        </w:rPr>
        <w:t>c</w:t>
      </w:r>
      <w:r w:rsidRPr="00FE2A13">
        <w:rPr>
          <w:rFonts w:ascii="Book Antiqua" w:hAnsi="Book Antiqua" w:cs="Times"/>
          <w:color w:val="000000" w:themeColor="text1"/>
          <w:lang w:val="en-US"/>
        </w:rPr>
        <w:t xml:space="preserve">alcium oxalate crystals kill tubular epithelial cells, which leads to the release of ATP and </w:t>
      </w:r>
      <w:r w:rsidR="00A237BB" w:rsidRPr="00FE2A13">
        <w:rPr>
          <w:rFonts w:ascii="Book Antiqua" w:hAnsi="Book Antiqua" w:cs="Times"/>
          <w:color w:val="000000" w:themeColor="text1"/>
          <w:lang w:val="en-US"/>
        </w:rPr>
        <w:t>potentially other NLRP3-agon</w:t>
      </w:r>
      <w:r w:rsidRPr="00FE2A13">
        <w:rPr>
          <w:rFonts w:ascii="Book Antiqua" w:hAnsi="Book Antiqua" w:cs="Times"/>
          <w:color w:val="000000" w:themeColor="text1"/>
          <w:lang w:val="en-US"/>
        </w:rPr>
        <w:t>istic DAMPs that trigger IL-1</w:t>
      </w:r>
      <w:r w:rsidRPr="00FE2A13">
        <w:rPr>
          <w:rFonts w:ascii="Book Antiqua" w:hAnsi="Book Antiqua" w:cs="Times New Roman"/>
          <w:color w:val="000000" w:themeColor="text1"/>
        </w:rPr>
        <w:t>β</w:t>
      </w:r>
      <w:r w:rsidRPr="00FE2A13">
        <w:rPr>
          <w:rFonts w:ascii="Book Antiqua" w:hAnsi="Book Antiqua" w:cs="Helvetica"/>
          <w:color w:val="000000" w:themeColor="text1"/>
          <w:lang w:val="en-US"/>
        </w:rPr>
        <w:t xml:space="preserve"> </w:t>
      </w:r>
      <w:r w:rsidRPr="00FE2A13">
        <w:rPr>
          <w:rFonts w:ascii="Book Antiqua" w:hAnsi="Book Antiqua" w:cs="Times"/>
          <w:color w:val="000000" w:themeColor="text1"/>
          <w:lang w:val="en-US"/>
        </w:rPr>
        <w:t xml:space="preserve">secretion by renal dendritic cells. </w:t>
      </w:r>
    </w:p>
    <w:p w14:paraId="101F9B36" w14:textId="77777777" w:rsidR="002562BD" w:rsidRPr="00FE2A13" w:rsidRDefault="00F054F4" w:rsidP="00845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In addition, renal dendritic cells ingest oxalate crystals by phagocytosis and subsequent lysosomal leakage activates NLRP3. Acute oxalate nephropathy was signi</w:t>
      </w:r>
      <w:r w:rsidRPr="00FE2A13">
        <w:rPr>
          <w:rFonts w:ascii="Book Antiqua" w:hAnsi="Book Antiqua" w:cs="Helvetica"/>
          <w:color w:val="000000" w:themeColor="text1"/>
          <w:lang w:val="en-US"/>
        </w:rPr>
        <w:t>fi</w:t>
      </w:r>
      <w:r w:rsidR="00A237BB" w:rsidRPr="00FE2A13">
        <w:rPr>
          <w:rFonts w:ascii="Book Antiqua" w:hAnsi="Book Antiqua" w:cs="Times"/>
          <w:color w:val="000000" w:themeColor="text1"/>
          <w:lang w:val="en-US"/>
        </w:rPr>
        <w:t xml:space="preserve">cantly </w:t>
      </w:r>
      <w:r w:rsidR="00A237BB" w:rsidRPr="00FE2A13">
        <w:rPr>
          <w:rFonts w:ascii="Book Antiqua" w:hAnsi="Book Antiqua" w:cs="Times"/>
          <w:color w:val="000000" w:themeColor="text1"/>
          <w:lang w:val="en-US"/>
        </w:rPr>
        <w:lastRenderedPageBreak/>
        <w:t>attenu</w:t>
      </w:r>
      <w:r w:rsidRPr="00FE2A13">
        <w:rPr>
          <w:rFonts w:ascii="Book Antiqua" w:hAnsi="Book Antiqua" w:cs="Times"/>
          <w:color w:val="000000" w:themeColor="text1"/>
          <w:lang w:val="en-US"/>
        </w:rPr>
        <w:t>ated in N</w:t>
      </w:r>
      <w:r w:rsidR="00A237BB" w:rsidRPr="00FE2A13">
        <w:rPr>
          <w:rFonts w:ascii="Book Antiqua" w:hAnsi="Book Antiqua" w:cs="Times"/>
          <w:color w:val="000000" w:themeColor="text1"/>
          <w:lang w:val="en-US"/>
        </w:rPr>
        <w:t>LRP</w:t>
      </w:r>
      <w:r w:rsidRPr="00FE2A13">
        <w:rPr>
          <w:rFonts w:ascii="Book Antiqua" w:hAnsi="Book Antiqua" w:cs="Times"/>
          <w:color w:val="000000" w:themeColor="text1"/>
          <w:lang w:val="en-US"/>
        </w:rPr>
        <w:t>3-, A</w:t>
      </w:r>
      <w:r w:rsidR="00423F5E" w:rsidRPr="00FE2A13">
        <w:rPr>
          <w:rFonts w:ascii="Book Antiqua" w:hAnsi="Book Antiqua" w:cs="Times"/>
          <w:color w:val="000000" w:themeColor="text1"/>
          <w:lang w:val="en-US"/>
        </w:rPr>
        <w:t>SC</w:t>
      </w:r>
      <w:r w:rsidRPr="00FE2A13">
        <w:rPr>
          <w:rFonts w:ascii="Book Antiqua" w:hAnsi="Book Antiqua" w:cs="Times"/>
          <w:color w:val="000000" w:themeColor="text1"/>
          <w:lang w:val="en-US"/>
        </w:rPr>
        <w:t>- and caspase-1-de</w:t>
      </w:r>
      <w:r w:rsidRPr="00FE2A13">
        <w:rPr>
          <w:rFonts w:ascii="Book Antiqua" w:hAnsi="Book Antiqua" w:cs="Helvetica"/>
          <w:color w:val="000000" w:themeColor="text1"/>
          <w:lang w:val="en-US"/>
        </w:rPr>
        <w:t>fi</w:t>
      </w:r>
      <w:r w:rsidRPr="00FE2A13">
        <w:rPr>
          <w:rFonts w:ascii="Book Antiqua" w:hAnsi="Book Antiqua" w:cs="Times"/>
          <w:color w:val="000000" w:themeColor="text1"/>
          <w:lang w:val="en-US"/>
        </w:rPr>
        <w:t xml:space="preserve">cient mice. </w:t>
      </w:r>
      <w:r w:rsidR="00423F5E" w:rsidRPr="00FE2A13">
        <w:rPr>
          <w:rFonts w:ascii="Book Antiqua" w:hAnsi="Book Antiqua" w:cs="Times"/>
          <w:color w:val="000000" w:themeColor="text1"/>
          <w:lang w:val="en-US"/>
        </w:rPr>
        <w:t>Finally</w:t>
      </w:r>
      <w:r w:rsidRPr="00FE2A13">
        <w:rPr>
          <w:rFonts w:ascii="Book Antiqua" w:hAnsi="Book Antiqua" w:cs="Times"/>
          <w:color w:val="000000" w:themeColor="text1"/>
          <w:lang w:val="en-US"/>
        </w:rPr>
        <w:t xml:space="preserve">, acute oxalate nephropathy </w:t>
      </w:r>
      <w:r w:rsidR="00A237BB" w:rsidRPr="00FE2A13">
        <w:rPr>
          <w:rFonts w:ascii="Book Antiqua" w:hAnsi="Book Antiqua" w:cs="Times"/>
          <w:color w:val="000000" w:themeColor="text1"/>
          <w:lang w:val="en-US"/>
        </w:rPr>
        <w:t>ha</w:t>
      </w:r>
      <w:r w:rsidR="00485B24" w:rsidRPr="00FE2A13">
        <w:rPr>
          <w:rFonts w:ascii="Book Antiqua" w:hAnsi="Book Antiqua" w:cs="Times"/>
          <w:color w:val="000000" w:themeColor="text1"/>
          <w:lang w:val="en-US"/>
        </w:rPr>
        <w:t>d</w:t>
      </w:r>
      <w:r w:rsidR="00A237BB" w:rsidRPr="00FE2A13">
        <w:rPr>
          <w:rFonts w:ascii="Book Antiqua" w:hAnsi="Book Antiqua" w:cs="Times"/>
          <w:color w:val="000000" w:themeColor="text1"/>
          <w:lang w:val="en-US"/>
        </w:rPr>
        <w:t xml:space="preserve"> been </w:t>
      </w:r>
      <w:r w:rsidR="009D27AD" w:rsidRPr="00FE2A13">
        <w:rPr>
          <w:rFonts w:ascii="Book Antiqua" w:hAnsi="Book Antiqua" w:cs="Times"/>
          <w:color w:val="000000" w:themeColor="text1"/>
          <w:lang w:val="en-US"/>
        </w:rPr>
        <w:t>shown</w:t>
      </w:r>
      <w:r w:rsidR="00A237BB" w:rsidRPr="00FE2A13">
        <w:rPr>
          <w:rFonts w:ascii="Book Antiqua" w:hAnsi="Book Antiqua" w:cs="Times"/>
          <w:color w:val="000000" w:themeColor="text1"/>
          <w:lang w:val="en-US"/>
        </w:rPr>
        <w:t xml:space="preserve"> to</w:t>
      </w:r>
      <w:r w:rsidRPr="00FE2A13">
        <w:rPr>
          <w:rFonts w:ascii="Book Antiqua" w:hAnsi="Book Antiqua" w:cs="Times"/>
          <w:color w:val="000000" w:themeColor="text1"/>
          <w:lang w:val="en-US"/>
        </w:rPr>
        <w:t xml:space="preserve"> be prevented by therapeutic IL-1 blockade with </w:t>
      </w:r>
      <w:proofErr w:type="spellStart"/>
      <w:r w:rsidRPr="00FE2A13">
        <w:rPr>
          <w:rFonts w:ascii="Book Antiqua" w:hAnsi="Book Antiqua" w:cs="Times"/>
          <w:color w:val="000000" w:themeColor="text1"/>
          <w:lang w:val="en-US"/>
        </w:rPr>
        <w:t>anakinra</w:t>
      </w:r>
      <w:proofErr w:type="spellEnd"/>
      <w:r w:rsidR="00423F5E" w:rsidRPr="00FE2A13">
        <w:rPr>
          <w:rFonts w:ascii="Book Antiqua" w:hAnsi="Book Antiqua" w:cs="Times"/>
          <w:color w:val="000000" w:themeColor="text1"/>
          <w:lang w:val="en-US"/>
        </w:rPr>
        <w:t xml:space="preserve">, </w:t>
      </w:r>
      <w:proofErr w:type="gramStart"/>
      <w:r w:rsidR="00423F5E" w:rsidRPr="00FE2A13">
        <w:rPr>
          <w:rFonts w:ascii="Book Antiqua" w:hAnsi="Book Antiqua" w:cs="Times"/>
          <w:color w:val="000000" w:themeColor="text1"/>
          <w:lang w:val="en-US"/>
        </w:rPr>
        <w:t>a</w:t>
      </w:r>
      <w:proofErr w:type="gramEnd"/>
      <w:r w:rsidR="00423F5E" w:rsidRPr="00FE2A13">
        <w:rPr>
          <w:rFonts w:ascii="Book Antiqua" w:hAnsi="Book Antiqua" w:cs="Times"/>
          <w:color w:val="000000" w:themeColor="text1"/>
          <w:lang w:val="en-US"/>
        </w:rPr>
        <w:t xml:space="preserve"> IL</w:t>
      </w:r>
      <w:r w:rsidR="00F341E9" w:rsidRPr="00FE2A13">
        <w:rPr>
          <w:rFonts w:ascii="Book Antiqua" w:hAnsi="Book Antiqua" w:cs="Times"/>
          <w:color w:val="000000" w:themeColor="text1"/>
          <w:lang w:val="en-US"/>
        </w:rPr>
        <w:t>-</w:t>
      </w:r>
      <w:r w:rsidR="00423F5E" w:rsidRPr="00FE2A13">
        <w:rPr>
          <w:rFonts w:ascii="Book Antiqua" w:hAnsi="Book Antiqua" w:cs="Times"/>
          <w:color w:val="000000" w:themeColor="text1"/>
          <w:lang w:val="en-US"/>
        </w:rPr>
        <w:t>1 recept</w:t>
      </w:r>
      <w:r w:rsidR="00F56FB6" w:rsidRPr="00FE2A13">
        <w:rPr>
          <w:rFonts w:ascii="Book Antiqua" w:hAnsi="Book Antiqua" w:cs="Times"/>
          <w:color w:val="000000" w:themeColor="text1"/>
          <w:lang w:val="en-US"/>
        </w:rPr>
        <w:t>or antagonist</w:t>
      </w:r>
      <w:r w:rsidR="000312A4" w:rsidRPr="00FE2A13">
        <w:rPr>
          <w:rFonts w:ascii="Book Antiqua" w:hAnsi="Book Antiqua" w:cs="Times"/>
          <w:color w:val="000000" w:themeColor="text1"/>
          <w:lang w:val="en-US"/>
        </w:rPr>
        <w:t xml:space="preserve"> approved by the </w:t>
      </w:r>
      <w:r w:rsidR="0019629F" w:rsidRPr="00FE2A13">
        <w:rPr>
          <w:rFonts w:ascii="Book Antiqua" w:hAnsi="Book Antiqua" w:cs="Times"/>
          <w:color w:val="000000" w:themeColor="text1"/>
          <w:lang w:val="en-US"/>
        </w:rPr>
        <w:t>US</w:t>
      </w:r>
      <w:r w:rsidR="00423F5E" w:rsidRPr="00FE2A13">
        <w:rPr>
          <w:rFonts w:ascii="Book Antiqua" w:hAnsi="Book Antiqua" w:cs="Times"/>
          <w:color w:val="000000" w:themeColor="text1"/>
          <w:lang w:val="en-US"/>
        </w:rPr>
        <w:t xml:space="preserve"> Food and Drug Administration for the treatment of rheumatoid </w:t>
      </w:r>
      <w:r w:rsidR="002576AF" w:rsidRPr="00FE2A13">
        <w:rPr>
          <w:rFonts w:ascii="Book Antiqua" w:hAnsi="Book Antiqua" w:cs="Times"/>
          <w:color w:val="000000" w:themeColor="text1"/>
          <w:lang w:val="en-US"/>
        </w:rPr>
        <w:t>arthritis</w:t>
      </w:r>
      <w:r w:rsidR="000239B1"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 The results of this study suggest a </w:t>
      </w:r>
      <w:r w:rsidR="00A237BB" w:rsidRPr="00FE2A13">
        <w:rPr>
          <w:rFonts w:ascii="Book Antiqua" w:hAnsi="Book Antiqua" w:cs="Times"/>
          <w:color w:val="000000" w:themeColor="text1"/>
          <w:lang w:val="en-US"/>
        </w:rPr>
        <w:t xml:space="preserve">potentially </w:t>
      </w:r>
      <w:r w:rsidRPr="00FE2A13">
        <w:rPr>
          <w:rFonts w:ascii="Book Antiqua" w:hAnsi="Book Antiqua" w:cs="Times"/>
          <w:color w:val="000000" w:themeColor="text1"/>
          <w:lang w:val="en-US"/>
        </w:rPr>
        <w:t xml:space="preserve">similar pathogenic role of the NLRP3 </w:t>
      </w:r>
      <w:proofErr w:type="spellStart"/>
      <w:r w:rsidRPr="00FE2A13">
        <w:rPr>
          <w:rFonts w:ascii="Book Antiqua" w:hAnsi="Book Antiqua" w:cs="Times"/>
          <w:color w:val="000000" w:themeColor="text1"/>
          <w:lang w:val="en-US"/>
        </w:rPr>
        <w:t>in</w:t>
      </w:r>
      <w:r w:rsidRPr="00FE2A13">
        <w:rPr>
          <w:rFonts w:ascii="Book Antiqua" w:hAnsi="Book Antiqua" w:cs="Helvetica"/>
          <w:color w:val="000000" w:themeColor="text1"/>
          <w:lang w:val="en-US"/>
        </w:rPr>
        <w:t>fl</w:t>
      </w:r>
      <w:r w:rsidRPr="00FE2A13">
        <w:rPr>
          <w:rFonts w:ascii="Book Antiqua" w:hAnsi="Book Antiqua" w:cs="Times"/>
          <w:color w:val="000000" w:themeColor="text1"/>
          <w:lang w:val="en-US"/>
        </w:rPr>
        <w:t>ammasome</w:t>
      </w:r>
      <w:proofErr w:type="spellEnd"/>
      <w:r w:rsidRPr="00FE2A13">
        <w:rPr>
          <w:rFonts w:ascii="Book Antiqua" w:hAnsi="Book Antiqua" w:cs="Times"/>
          <w:color w:val="000000" w:themeColor="text1"/>
          <w:lang w:val="en-US"/>
        </w:rPr>
        <w:t xml:space="preserve"> in other crystal-related nephr</w:t>
      </w:r>
      <w:r w:rsidR="00A237BB" w:rsidRPr="00FE2A13">
        <w:rPr>
          <w:rFonts w:ascii="Book Antiqua" w:hAnsi="Book Antiqua" w:cs="Times"/>
          <w:color w:val="000000" w:themeColor="text1"/>
          <w:lang w:val="en-US"/>
        </w:rPr>
        <w:t>opathies such as cast nephropa</w:t>
      </w:r>
      <w:r w:rsidRPr="00FE2A13">
        <w:rPr>
          <w:rFonts w:ascii="Book Antiqua" w:hAnsi="Book Antiqua" w:cs="Times"/>
          <w:color w:val="000000" w:themeColor="text1"/>
          <w:lang w:val="en-US"/>
        </w:rPr>
        <w:t xml:space="preserve">thy, contrast nephropathy, </w:t>
      </w:r>
      <w:r w:rsidR="00174138" w:rsidRPr="00FE2A13">
        <w:rPr>
          <w:rFonts w:ascii="Book Antiqua" w:hAnsi="Book Antiqua" w:cs="Times"/>
          <w:color w:val="000000" w:themeColor="text1"/>
          <w:lang w:val="en-US"/>
        </w:rPr>
        <w:t>acute kidney injury (</w:t>
      </w:r>
      <w:r w:rsidRPr="00FE2A13">
        <w:rPr>
          <w:rFonts w:ascii="Book Antiqua" w:hAnsi="Book Antiqua" w:cs="Times"/>
          <w:color w:val="000000" w:themeColor="text1"/>
          <w:lang w:val="en-US"/>
        </w:rPr>
        <w:t>AKI</w:t>
      </w:r>
      <w:r w:rsidR="00174138"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 in rhab</w:t>
      </w:r>
      <w:r w:rsidR="00F341E9" w:rsidRPr="00FE2A13">
        <w:rPr>
          <w:rFonts w:ascii="Book Antiqua" w:hAnsi="Book Antiqua" w:cs="Times"/>
          <w:color w:val="000000" w:themeColor="text1"/>
          <w:lang w:val="en-US"/>
        </w:rPr>
        <w:t xml:space="preserve">domyolysis or urate </w:t>
      </w:r>
      <w:proofErr w:type="gramStart"/>
      <w:r w:rsidR="00F341E9" w:rsidRPr="00FE2A13">
        <w:rPr>
          <w:rFonts w:ascii="Book Antiqua" w:hAnsi="Book Antiqua" w:cs="Times"/>
          <w:color w:val="000000" w:themeColor="text1"/>
          <w:lang w:val="en-US"/>
        </w:rPr>
        <w:t>nephropathy</w:t>
      </w:r>
      <w:r w:rsidR="000239B1" w:rsidRPr="00FE2A13">
        <w:rPr>
          <w:rFonts w:ascii="Book Antiqua" w:hAnsi="Book Antiqua" w:cs="Times New Roman"/>
          <w:color w:val="000000" w:themeColor="text1"/>
          <w:vertAlign w:val="superscript"/>
          <w:lang w:val="en-US"/>
        </w:rPr>
        <w:t>[</w:t>
      </w:r>
      <w:proofErr w:type="gramEnd"/>
      <w:r w:rsidR="000239B1"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7</w:t>
      </w:r>
      <w:r w:rsidR="002F7F59" w:rsidRPr="00FE2A13">
        <w:rPr>
          <w:rFonts w:ascii="Book Antiqua" w:hAnsi="Book Antiqua" w:cs="Times New Roman"/>
          <w:color w:val="000000" w:themeColor="text1"/>
          <w:vertAlign w:val="superscript"/>
          <w:lang w:val="en-US"/>
        </w:rPr>
        <w:t>]</w:t>
      </w:r>
      <w:r w:rsidR="00F56FB6" w:rsidRPr="00FE2A13">
        <w:rPr>
          <w:rFonts w:ascii="Book Antiqua" w:hAnsi="Book Antiqua" w:cs="Times New Roman"/>
          <w:color w:val="000000" w:themeColor="text1"/>
          <w:lang w:val="en-US"/>
        </w:rPr>
        <w:t>.</w:t>
      </w:r>
      <w:r w:rsidR="00F341E9" w:rsidRPr="00FE2A13">
        <w:rPr>
          <w:rFonts w:ascii="Book Antiqua" w:hAnsi="Book Antiqua" w:cs="Times New Roman"/>
          <w:color w:val="000000" w:themeColor="text1"/>
          <w:lang w:val="en-US"/>
        </w:rPr>
        <w:t xml:space="preserve"> </w:t>
      </w:r>
    </w:p>
    <w:p w14:paraId="279225C9" w14:textId="77777777" w:rsidR="00C313AA" w:rsidRPr="00FE2A13" w:rsidRDefault="001C1B91" w:rsidP="00B05572">
      <w:pPr>
        <w:spacing w:line="360" w:lineRule="auto"/>
        <w:ind w:firstLineChars="100" w:firstLine="240"/>
        <w:jc w:val="both"/>
        <w:rPr>
          <w:rFonts w:ascii="Book Antiqua" w:hAnsi="Book Antiqua"/>
          <w:b/>
          <w:bCs/>
          <w:iCs/>
          <w:color w:val="000000" w:themeColor="text1"/>
          <w:lang w:val="en-US"/>
        </w:rPr>
      </w:pPr>
      <w:r w:rsidRPr="00FE2A13">
        <w:rPr>
          <w:rFonts w:ascii="Book Antiqua" w:hAnsi="Book Antiqua" w:cs="Times"/>
          <w:color w:val="000000" w:themeColor="text1"/>
          <w:lang w:val="en-US"/>
        </w:rPr>
        <w:t>T</w:t>
      </w:r>
      <w:r w:rsidR="00F054F4" w:rsidRPr="00FE2A13">
        <w:rPr>
          <w:rFonts w:ascii="Book Antiqua" w:hAnsi="Book Antiqua" w:cs="Times"/>
          <w:color w:val="000000" w:themeColor="text1"/>
          <w:lang w:val="en-US"/>
        </w:rPr>
        <w:t xml:space="preserve">he role of the NLRP3 </w:t>
      </w:r>
      <w:proofErr w:type="spellStart"/>
      <w:r w:rsidR="00F054F4" w:rsidRPr="00FE2A13">
        <w:rPr>
          <w:rFonts w:ascii="Book Antiqua" w:hAnsi="Book Antiqua" w:cs="Times"/>
          <w:color w:val="000000" w:themeColor="text1"/>
          <w:lang w:val="en-US"/>
        </w:rPr>
        <w:t>in</w:t>
      </w:r>
      <w:r w:rsidR="00F054F4" w:rsidRPr="00FE2A13">
        <w:rPr>
          <w:rFonts w:ascii="Book Antiqua" w:hAnsi="Book Antiqua" w:cs="Helvetica"/>
          <w:color w:val="000000" w:themeColor="text1"/>
          <w:lang w:val="en-US"/>
        </w:rPr>
        <w:t>fl</w:t>
      </w:r>
      <w:r w:rsidR="00F054F4" w:rsidRPr="00FE2A13">
        <w:rPr>
          <w:rFonts w:ascii="Book Antiqua" w:hAnsi="Book Antiqua" w:cs="Times"/>
          <w:color w:val="000000" w:themeColor="text1"/>
          <w:lang w:val="en-US"/>
        </w:rPr>
        <w:t>ammasome</w:t>
      </w:r>
      <w:proofErr w:type="spellEnd"/>
      <w:r w:rsidR="00F054F4" w:rsidRPr="00FE2A13">
        <w:rPr>
          <w:rFonts w:ascii="Book Antiqua" w:hAnsi="Book Antiqua" w:cs="Times"/>
          <w:color w:val="000000" w:themeColor="text1"/>
          <w:lang w:val="en-US"/>
        </w:rPr>
        <w:t xml:space="preserve"> arthritis </w:t>
      </w:r>
      <w:r w:rsidR="00954D48" w:rsidRPr="00FE2A13">
        <w:rPr>
          <w:rFonts w:ascii="Book Antiqua" w:hAnsi="Book Antiqua" w:cs="Times"/>
          <w:color w:val="000000" w:themeColor="text1"/>
          <w:lang w:val="en-US"/>
        </w:rPr>
        <w:t>i</w:t>
      </w:r>
      <w:r w:rsidRPr="00FE2A13">
        <w:rPr>
          <w:rFonts w:ascii="Book Antiqua" w:hAnsi="Book Antiqua" w:cs="Times"/>
          <w:color w:val="000000" w:themeColor="text1"/>
          <w:lang w:val="en-US"/>
        </w:rPr>
        <w:t xml:space="preserve">n urate crystal-induced </w:t>
      </w:r>
      <w:r w:rsidR="00F054F4" w:rsidRPr="00FE2A13">
        <w:rPr>
          <w:rFonts w:ascii="Book Antiqua" w:hAnsi="Book Antiqua" w:cs="Times"/>
          <w:color w:val="000000" w:themeColor="text1"/>
          <w:lang w:val="en-US"/>
        </w:rPr>
        <w:t xml:space="preserve">is well </w:t>
      </w:r>
      <w:proofErr w:type="gramStart"/>
      <w:r w:rsidR="00D950BD" w:rsidRPr="00FE2A13">
        <w:rPr>
          <w:rFonts w:ascii="Book Antiqua" w:hAnsi="Book Antiqua" w:cs="Times"/>
          <w:color w:val="000000" w:themeColor="text1"/>
          <w:lang w:val="en-US"/>
        </w:rPr>
        <w:t>describ</w:t>
      </w:r>
      <w:r w:rsidR="00F341E9" w:rsidRPr="00FE2A13">
        <w:rPr>
          <w:rFonts w:ascii="Book Antiqua" w:hAnsi="Book Antiqua" w:cs="Times"/>
          <w:color w:val="000000" w:themeColor="text1"/>
          <w:lang w:val="en-US"/>
        </w:rPr>
        <w:t>ed</w:t>
      </w:r>
      <w:r w:rsidR="000239B1" w:rsidRPr="00FE2A13">
        <w:rPr>
          <w:rFonts w:ascii="Book Antiqua" w:hAnsi="Book Antiqua" w:cs="Times New Roman"/>
          <w:color w:val="000000" w:themeColor="text1"/>
          <w:vertAlign w:val="superscript"/>
          <w:lang w:val="en-US"/>
        </w:rPr>
        <w:t>[</w:t>
      </w:r>
      <w:proofErr w:type="gramEnd"/>
      <w:r w:rsidRPr="00FE2A13">
        <w:rPr>
          <w:rFonts w:ascii="Book Antiqua" w:hAnsi="Book Antiqua" w:cs="Times New Roman"/>
          <w:color w:val="000000" w:themeColor="text1"/>
          <w:vertAlign w:val="superscript"/>
          <w:lang w:val="en-US"/>
        </w:rPr>
        <w:t>1</w:t>
      </w:r>
      <w:r w:rsidR="00AC472E" w:rsidRPr="00FE2A13">
        <w:rPr>
          <w:rFonts w:ascii="Book Antiqua" w:hAnsi="Book Antiqua" w:cs="Times New Roman"/>
          <w:color w:val="000000" w:themeColor="text1"/>
          <w:vertAlign w:val="superscript"/>
          <w:lang w:val="en-US"/>
        </w:rPr>
        <w:t>8</w:t>
      </w:r>
      <w:r w:rsidR="000239B1" w:rsidRPr="00FE2A13">
        <w:rPr>
          <w:rFonts w:ascii="Book Antiqua" w:hAnsi="Book Antiqua" w:cs="Times New Roman"/>
          <w:color w:val="000000" w:themeColor="text1"/>
          <w:vertAlign w:val="superscript"/>
          <w:lang w:val="en-US"/>
        </w:rPr>
        <w:t>]</w:t>
      </w:r>
      <w:r w:rsidR="000239B1" w:rsidRPr="00FE2A13">
        <w:rPr>
          <w:rFonts w:ascii="Book Antiqua" w:hAnsi="Book Antiqua" w:cs="Times New Roman"/>
          <w:color w:val="000000" w:themeColor="text1"/>
          <w:lang w:val="en-US"/>
        </w:rPr>
        <w:t xml:space="preserve"> </w:t>
      </w:r>
      <w:r w:rsidR="00C313AA" w:rsidRPr="00FE2A13">
        <w:rPr>
          <w:rFonts w:ascii="Book Antiqua" w:hAnsi="Book Antiqua" w:cs="Times New Roman"/>
          <w:color w:val="000000" w:themeColor="text1"/>
          <w:lang w:val="en-US"/>
        </w:rPr>
        <w:t xml:space="preserve">and </w:t>
      </w:r>
      <w:r w:rsidR="00874A7A" w:rsidRPr="00FE2A13">
        <w:rPr>
          <w:rFonts w:ascii="Book Antiqua" w:hAnsi="Book Antiqua" w:cs="Times New Roman"/>
          <w:color w:val="000000" w:themeColor="text1"/>
          <w:lang w:val="en-US"/>
        </w:rPr>
        <w:t xml:space="preserve">the </w:t>
      </w:r>
      <w:r w:rsidR="00C313AA" w:rsidRPr="00FE2A13">
        <w:rPr>
          <w:rFonts w:ascii="Book Antiqua" w:hAnsi="Book Antiqua" w:cs="Times New Roman"/>
          <w:color w:val="000000" w:themeColor="text1"/>
          <w:lang w:val="en-US"/>
        </w:rPr>
        <w:t>block of IL</w:t>
      </w:r>
      <w:r w:rsidR="00EE5566" w:rsidRPr="00FE2A13">
        <w:rPr>
          <w:rFonts w:ascii="Book Antiqua" w:hAnsi="Book Antiqua" w:cs="Times New Roman"/>
          <w:color w:val="000000" w:themeColor="text1"/>
          <w:lang w:val="en-US"/>
        </w:rPr>
        <w:t>-</w:t>
      </w:r>
      <w:r w:rsidR="00C313AA" w:rsidRPr="00FE2A13">
        <w:rPr>
          <w:rFonts w:ascii="Book Antiqua" w:hAnsi="Book Antiqua" w:cs="Times New Roman"/>
          <w:color w:val="000000" w:themeColor="text1"/>
          <w:lang w:val="en-US"/>
        </w:rPr>
        <w:t>1 may be considered a good therapeutic option in patients with go</w:t>
      </w:r>
      <w:r w:rsidR="00F341E9" w:rsidRPr="00FE2A13">
        <w:rPr>
          <w:rFonts w:ascii="Book Antiqua" w:hAnsi="Book Antiqua" w:cs="Times New Roman"/>
          <w:color w:val="000000" w:themeColor="text1"/>
          <w:lang w:val="en-US"/>
        </w:rPr>
        <w:t>uty arthritis and renal failure</w:t>
      </w:r>
      <w:r w:rsidR="00C313AA" w:rsidRPr="00FE2A13">
        <w:rPr>
          <w:rFonts w:ascii="Book Antiqua" w:hAnsi="Book Antiqua" w:cs="Times New Roman"/>
          <w:color w:val="000000" w:themeColor="text1"/>
          <w:vertAlign w:val="superscript"/>
          <w:lang w:val="en-US"/>
        </w:rPr>
        <w:t>[</w:t>
      </w:r>
      <w:r w:rsidR="00AC472E" w:rsidRPr="00FE2A13">
        <w:rPr>
          <w:rFonts w:ascii="Book Antiqua" w:hAnsi="Book Antiqua" w:cs="Times New Roman"/>
          <w:color w:val="000000" w:themeColor="text1"/>
          <w:vertAlign w:val="superscript"/>
          <w:lang w:val="en-US"/>
        </w:rPr>
        <w:t>19</w:t>
      </w:r>
      <w:r w:rsidR="00C313AA" w:rsidRPr="00FE2A13">
        <w:rPr>
          <w:rFonts w:ascii="Book Antiqua" w:hAnsi="Book Antiqua" w:cs="Times New Roman"/>
          <w:color w:val="000000" w:themeColor="text1"/>
          <w:vertAlign w:val="superscript"/>
          <w:lang w:val="en-US"/>
        </w:rPr>
        <w:t>]</w:t>
      </w:r>
      <w:r w:rsidRPr="00FE2A13">
        <w:rPr>
          <w:rFonts w:ascii="Book Antiqua" w:hAnsi="Book Antiqua" w:cs="Times New Roman"/>
          <w:color w:val="000000" w:themeColor="text1"/>
          <w:lang w:val="en-US"/>
        </w:rPr>
        <w:t>.</w:t>
      </w:r>
      <w:r w:rsidR="00C313AA" w:rsidRPr="00FE2A13">
        <w:rPr>
          <w:rFonts w:ascii="Book Antiqua" w:hAnsi="Book Antiqua" w:cs="Times New Roman"/>
          <w:color w:val="000000" w:themeColor="text1"/>
          <w:lang w:val="en-US"/>
        </w:rPr>
        <w:t xml:space="preserve"> </w:t>
      </w:r>
    </w:p>
    <w:p w14:paraId="2CC04838" w14:textId="4BBE1BBB" w:rsidR="001E098B" w:rsidRPr="00FE2A13" w:rsidRDefault="00876771" w:rsidP="00FC12B0">
      <w:pPr>
        <w:widowControl w:val="0"/>
        <w:autoSpaceDE w:val="0"/>
        <w:autoSpaceDN w:val="0"/>
        <w:adjustRightInd w:val="0"/>
        <w:spacing w:line="360" w:lineRule="auto"/>
        <w:ind w:firstLineChars="100" w:firstLine="240"/>
        <w:jc w:val="both"/>
        <w:rPr>
          <w:rFonts w:ascii="Book Antiqua" w:hAnsi="Book Antiqua" w:cs="Times New Roman"/>
          <w:i/>
          <w:color w:val="000000" w:themeColor="text1"/>
          <w:lang w:val="en-US"/>
        </w:rPr>
      </w:pPr>
      <w:r w:rsidRPr="00FE2A13">
        <w:rPr>
          <w:rFonts w:ascii="Book Antiqua" w:hAnsi="Book Antiqua" w:cs="Times"/>
          <w:color w:val="000000" w:themeColor="text1"/>
          <w:lang w:val="en-US"/>
        </w:rPr>
        <w:t>Moreover,</w:t>
      </w:r>
      <w:r w:rsidR="006E3721" w:rsidRPr="00FE2A13">
        <w:rPr>
          <w:rFonts w:ascii="Book Antiqua" w:hAnsi="Book Antiqua" w:cs="Times"/>
          <w:color w:val="000000" w:themeColor="text1"/>
          <w:lang w:val="en-US"/>
        </w:rPr>
        <w:t xml:space="preserve"> other authors reported that </w:t>
      </w:r>
      <w:r w:rsidR="006E3721" w:rsidRPr="00FE2A13">
        <w:rPr>
          <w:rFonts w:ascii="Book Antiqua" w:hAnsi="Book Antiqua" w:cs="Times New Roman"/>
          <w:color w:val="000000" w:themeColor="text1"/>
          <w:lang w:val="en-US"/>
        </w:rPr>
        <w:t xml:space="preserve">the </w:t>
      </w:r>
      <w:r w:rsidRPr="00FE2A13">
        <w:rPr>
          <w:rFonts w:ascii="Book Antiqua" w:hAnsi="Book Antiqua" w:cs="Times New Roman"/>
          <w:color w:val="000000" w:themeColor="text1"/>
          <w:lang w:val="en-US"/>
        </w:rPr>
        <w:t xml:space="preserve">upcoming data on the NLRP3 </w:t>
      </w:r>
      <w:proofErr w:type="spellStart"/>
      <w:r w:rsidRPr="00FE2A13">
        <w:rPr>
          <w:rFonts w:ascii="Book Antiqua" w:hAnsi="Book Antiqua" w:cs="Times New Roman"/>
          <w:color w:val="000000" w:themeColor="text1"/>
          <w:lang w:val="en-US"/>
        </w:rPr>
        <w:t>infl</w:t>
      </w:r>
      <w:r w:rsidR="006E3721" w:rsidRPr="00FE2A13">
        <w:rPr>
          <w:rFonts w:ascii="Book Antiqua" w:hAnsi="Book Antiqua" w:cs="Times New Roman"/>
          <w:color w:val="000000" w:themeColor="text1"/>
          <w:lang w:val="en-US"/>
        </w:rPr>
        <w:t>ammasome</w:t>
      </w:r>
      <w:proofErr w:type="spellEnd"/>
      <w:r w:rsidRPr="00FE2A13">
        <w:rPr>
          <w:rFonts w:ascii="Book Antiqua" w:hAnsi="Book Antiqua" w:cs="Times New Roman"/>
          <w:color w:val="000000" w:themeColor="text1"/>
          <w:lang w:val="en-US"/>
        </w:rPr>
        <w:t xml:space="preserve"> </w:t>
      </w:r>
      <w:r w:rsidR="006E3721" w:rsidRPr="00FE2A13">
        <w:rPr>
          <w:rFonts w:ascii="Book Antiqua" w:hAnsi="Book Antiqua" w:cs="Times New Roman"/>
          <w:color w:val="000000" w:themeColor="text1"/>
          <w:lang w:val="en-US"/>
        </w:rPr>
        <w:t xml:space="preserve">support the evolving danger </w:t>
      </w:r>
      <w:r w:rsidR="002576AF" w:rsidRPr="00FE2A13">
        <w:rPr>
          <w:rFonts w:ascii="Book Antiqua" w:hAnsi="Book Antiqua" w:cs="Times New Roman"/>
          <w:color w:val="000000" w:themeColor="text1"/>
          <w:lang w:val="en-US"/>
        </w:rPr>
        <w:t>signaling</w:t>
      </w:r>
      <w:r w:rsidRPr="00FE2A13">
        <w:rPr>
          <w:rFonts w:ascii="Book Antiqua" w:hAnsi="Book Antiqua" w:cs="Times New Roman"/>
          <w:color w:val="000000" w:themeColor="text1"/>
          <w:lang w:val="en-US"/>
        </w:rPr>
        <w:t xml:space="preserve"> concept of renal </w:t>
      </w:r>
      <w:proofErr w:type="gramStart"/>
      <w:r w:rsidRPr="00FE2A13">
        <w:rPr>
          <w:rFonts w:ascii="Book Antiqua" w:hAnsi="Book Antiqua" w:cs="Times New Roman"/>
          <w:color w:val="000000" w:themeColor="text1"/>
          <w:lang w:val="en-US"/>
        </w:rPr>
        <w:t>infl</w:t>
      </w:r>
      <w:r w:rsidR="006E3721" w:rsidRPr="00FE2A13">
        <w:rPr>
          <w:rFonts w:ascii="Book Antiqua" w:hAnsi="Book Antiqua" w:cs="Times New Roman"/>
          <w:color w:val="000000" w:themeColor="text1"/>
          <w:lang w:val="en-US"/>
        </w:rPr>
        <w:t>ammation</w:t>
      </w:r>
      <w:r w:rsidRPr="00FE2A13">
        <w:rPr>
          <w:rFonts w:ascii="Book Antiqua" w:hAnsi="Book Antiqua" w:cs="Times New Roman"/>
          <w:color w:val="000000" w:themeColor="text1"/>
          <w:vertAlign w:val="superscript"/>
          <w:lang w:val="en-US"/>
        </w:rPr>
        <w:t>[</w:t>
      </w:r>
      <w:proofErr w:type="gramEnd"/>
      <w:r w:rsidRPr="00FE2A13">
        <w:rPr>
          <w:rFonts w:ascii="Book Antiqua" w:hAnsi="Book Antiqua" w:cs="Times New Roman"/>
          <w:color w:val="000000" w:themeColor="text1"/>
          <w:vertAlign w:val="superscript"/>
          <w:lang w:val="en-US"/>
        </w:rPr>
        <w:t>2</w:t>
      </w:r>
      <w:r w:rsidR="008B1D39" w:rsidRPr="00FE2A13">
        <w:rPr>
          <w:rFonts w:ascii="Book Antiqua" w:hAnsi="Book Antiqua" w:cs="Times New Roman"/>
          <w:color w:val="000000" w:themeColor="text1"/>
          <w:vertAlign w:val="superscript"/>
          <w:lang w:val="en-US"/>
        </w:rPr>
        <w:t>0</w:t>
      </w:r>
      <w:r w:rsidRPr="00FE2A13">
        <w:rPr>
          <w:rFonts w:ascii="Book Antiqua" w:hAnsi="Book Antiqua" w:cs="Times New Roman"/>
          <w:color w:val="000000" w:themeColor="text1"/>
          <w:vertAlign w:val="superscript"/>
          <w:lang w:val="en-US"/>
        </w:rPr>
        <w:t>]</w:t>
      </w:r>
      <w:r w:rsidR="00874A7A"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874A7A" w:rsidRPr="00FE2A13">
        <w:rPr>
          <w:rFonts w:ascii="Book Antiqua" w:hAnsi="Book Antiqua" w:cs="Times New Roman"/>
          <w:color w:val="000000" w:themeColor="text1"/>
          <w:lang w:val="en-US"/>
        </w:rPr>
        <w:t>M</w:t>
      </w:r>
      <w:r w:rsidR="00FC12B0">
        <w:rPr>
          <w:rFonts w:ascii="Book Antiqua" w:hAnsi="Book Antiqua" w:cs="Times New Roman"/>
          <w:color w:val="000000" w:themeColor="text1"/>
          <w:lang w:val="en-US"/>
        </w:rPr>
        <w:t xml:space="preserve">ore recently Schreiber </w:t>
      </w:r>
      <w:r w:rsidR="00FC12B0" w:rsidRPr="00FC12B0">
        <w:rPr>
          <w:rFonts w:ascii="Book Antiqua" w:hAnsi="Book Antiqua" w:cs="Times New Roman"/>
          <w:i/>
          <w:color w:val="000000" w:themeColor="text1"/>
          <w:lang w:val="en-US"/>
        </w:rPr>
        <w:t xml:space="preserve">et </w:t>
      </w:r>
      <w:proofErr w:type="gramStart"/>
      <w:r w:rsidR="00FC12B0" w:rsidRPr="00FC12B0">
        <w:rPr>
          <w:rFonts w:ascii="Book Antiqua" w:hAnsi="Book Antiqua" w:cs="Times New Roman"/>
          <w:i/>
          <w:color w:val="000000" w:themeColor="text1"/>
          <w:lang w:val="en-US"/>
        </w:rPr>
        <w:t>al</w:t>
      </w:r>
      <w:r w:rsidR="001C1B91" w:rsidRPr="00FE2A13">
        <w:rPr>
          <w:rFonts w:ascii="Book Antiqua" w:hAnsi="Book Antiqua" w:cs="Times New Roman"/>
          <w:color w:val="000000" w:themeColor="text1"/>
          <w:vertAlign w:val="superscript"/>
          <w:lang w:val="en-US"/>
        </w:rPr>
        <w:t>[</w:t>
      </w:r>
      <w:proofErr w:type="gramEnd"/>
      <w:r w:rsidR="001C1B91" w:rsidRPr="00FE2A13">
        <w:rPr>
          <w:rFonts w:ascii="Book Antiqua" w:hAnsi="Book Antiqua" w:cs="Times New Roman"/>
          <w:color w:val="000000" w:themeColor="text1"/>
          <w:vertAlign w:val="superscript"/>
          <w:lang w:val="en-US"/>
        </w:rPr>
        <w:t>2</w:t>
      </w:r>
      <w:r w:rsidR="008B1D39" w:rsidRPr="00FE2A13">
        <w:rPr>
          <w:rFonts w:ascii="Book Antiqua" w:hAnsi="Book Antiqua" w:cs="Times New Roman"/>
          <w:color w:val="000000" w:themeColor="text1"/>
          <w:vertAlign w:val="superscript"/>
          <w:lang w:val="en-US"/>
        </w:rPr>
        <w:t>1</w:t>
      </w:r>
      <w:r w:rsidR="001C1B91" w:rsidRPr="00FE2A13">
        <w:rPr>
          <w:rFonts w:ascii="Book Antiqua" w:hAnsi="Book Antiqua" w:cs="Times New Roman"/>
          <w:color w:val="000000" w:themeColor="text1"/>
          <w:vertAlign w:val="superscript"/>
          <w:lang w:val="en-US"/>
        </w:rPr>
        <w:t>]</w:t>
      </w:r>
      <w:r w:rsidR="001C1B91" w:rsidRPr="00FE2A13">
        <w:rPr>
          <w:rFonts w:ascii="Book Antiqua" w:hAnsi="Book Antiqua" w:cs="Times New Roman"/>
          <w:color w:val="000000" w:themeColor="text1"/>
          <w:lang w:val="en-US"/>
        </w:rPr>
        <w:t xml:space="preserve"> </w:t>
      </w:r>
      <w:r w:rsidR="003149E8" w:rsidRPr="00FE2A13">
        <w:rPr>
          <w:rFonts w:ascii="Book Antiqua" w:hAnsi="Book Antiqua" w:cs="Times New Roman"/>
          <w:color w:val="000000" w:themeColor="text1"/>
          <w:lang w:val="en-US"/>
        </w:rPr>
        <w:t>described thei</w:t>
      </w:r>
      <w:r w:rsidR="00594B88" w:rsidRPr="00FE2A13">
        <w:rPr>
          <w:rFonts w:ascii="Book Antiqua" w:hAnsi="Book Antiqua" w:cs="Times New Roman"/>
          <w:color w:val="000000" w:themeColor="text1"/>
          <w:lang w:val="en-US"/>
        </w:rPr>
        <w:t>r</w:t>
      </w:r>
      <w:r w:rsidR="003149E8" w:rsidRPr="00FE2A13">
        <w:rPr>
          <w:rFonts w:ascii="Book Antiqua" w:hAnsi="Book Antiqua" w:cs="Times New Roman"/>
          <w:color w:val="000000" w:themeColor="text1"/>
          <w:lang w:val="en-US"/>
        </w:rPr>
        <w:t xml:space="preserve"> </w:t>
      </w:r>
      <w:r w:rsidR="00C60DB9" w:rsidRPr="00FE2A13">
        <w:rPr>
          <w:rFonts w:ascii="Book Antiqua" w:hAnsi="Book Antiqua" w:cs="Times New Roman"/>
          <w:color w:val="000000" w:themeColor="text1"/>
          <w:lang w:val="en-US"/>
        </w:rPr>
        <w:t xml:space="preserve">experience in </w:t>
      </w:r>
      <w:proofErr w:type="spellStart"/>
      <w:r w:rsidR="00EE5566" w:rsidRPr="00FE2A13">
        <w:rPr>
          <w:rFonts w:ascii="Book Antiqua" w:hAnsi="Book Antiqua" w:cs="Times New Roman"/>
          <w:color w:val="000000" w:themeColor="text1"/>
          <w:lang w:val="en-US"/>
        </w:rPr>
        <w:t>antineutrophil</w:t>
      </w:r>
      <w:proofErr w:type="spellEnd"/>
      <w:r w:rsidR="00EE5566" w:rsidRPr="00FE2A13">
        <w:rPr>
          <w:rFonts w:ascii="Book Antiqua" w:hAnsi="Book Antiqua" w:cs="Times New Roman"/>
          <w:color w:val="000000" w:themeColor="text1"/>
          <w:lang w:val="en-US"/>
        </w:rPr>
        <w:t xml:space="preserve"> cytoplasmic antibodies (</w:t>
      </w:r>
      <w:r w:rsidR="00C60DB9" w:rsidRPr="00FE2A13">
        <w:rPr>
          <w:rFonts w:ascii="Book Antiqua" w:hAnsi="Book Antiqua" w:cs="Times New Roman"/>
          <w:color w:val="000000" w:themeColor="text1"/>
          <w:lang w:val="en-US"/>
        </w:rPr>
        <w:t>ANCA</w:t>
      </w:r>
      <w:r w:rsidR="00EE5566" w:rsidRPr="00FE2A13">
        <w:rPr>
          <w:rFonts w:ascii="Book Antiqua" w:hAnsi="Book Antiqua" w:cs="Times New Roman"/>
          <w:color w:val="000000" w:themeColor="text1"/>
          <w:lang w:val="en-US"/>
        </w:rPr>
        <w:t>)</w:t>
      </w:r>
      <w:r w:rsidR="00C60DB9" w:rsidRPr="00FE2A13">
        <w:rPr>
          <w:rFonts w:ascii="Book Antiqua" w:hAnsi="Book Antiqua" w:cs="Times New Roman"/>
          <w:color w:val="000000" w:themeColor="text1"/>
          <w:lang w:val="en-US"/>
        </w:rPr>
        <w:t xml:space="preserve">-activated phagocytes that cause vasculitis and necrotizing crescentic </w:t>
      </w:r>
      <w:r w:rsidR="00B33212" w:rsidRPr="00FE2A13">
        <w:rPr>
          <w:rFonts w:ascii="Book Antiqua" w:hAnsi="Book Antiqua" w:cs="Times New Roman"/>
          <w:color w:val="000000" w:themeColor="text1"/>
          <w:lang w:val="en-US"/>
        </w:rPr>
        <w:t>glomerulonephritis</w:t>
      </w:r>
      <w:r w:rsidR="00C313AA" w:rsidRPr="00FE2A13">
        <w:rPr>
          <w:rFonts w:ascii="Book Antiqua" w:hAnsi="Book Antiqua" w:cs="Times New Roman"/>
          <w:color w:val="000000" w:themeColor="text1"/>
          <w:lang w:val="en-US"/>
        </w:rPr>
        <w:t xml:space="preserve"> (NCGN)</w:t>
      </w:r>
      <w:r w:rsidR="002F7F59" w:rsidRPr="00FE2A13">
        <w:rPr>
          <w:rFonts w:ascii="Book Antiqua" w:hAnsi="Book Antiqua" w:cs="Times New Roman"/>
          <w:color w:val="000000" w:themeColor="text1"/>
          <w:lang w:val="en-US"/>
        </w:rPr>
        <w:t>.</w:t>
      </w:r>
      <w:r w:rsidR="00C60DB9" w:rsidRPr="00FE2A13">
        <w:rPr>
          <w:rFonts w:ascii="Book Antiqua" w:hAnsi="Book Antiqua" w:cs="Times New Roman"/>
          <w:color w:val="000000" w:themeColor="text1"/>
          <w:lang w:val="en-US"/>
        </w:rPr>
        <w:t xml:space="preserve"> </w:t>
      </w:r>
      <w:r w:rsidR="002F7F59" w:rsidRPr="00FE2A13">
        <w:rPr>
          <w:rFonts w:ascii="Book Antiqua" w:hAnsi="Book Antiqua" w:cs="Times New Roman"/>
          <w:color w:val="000000" w:themeColor="text1"/>
          <w:lang w:val="en-US"/>
        </w:rPr>
        <w:t>T</w:t>
      </w:r>
      <w:r w:rsidR="00C313AA" w:rsidRPr="00FE2A13">
        <w:rPr>
          <w:rFonts w:ascii="Book Antiqua" w:hAnsi="Book Antiqua" w:cs="Times New Roman"/>
          <w:color w:val="000000" w:themeColor="text1"/>
          <w:lang w:val="en-US"/>
        </w:rPr>
        <w:t>he authors supposed</w:t>
      </w:r>
      <w:r w:rsidR="002A3D52" w:rsidRPr="00FE2A13">
        <w:rPr>
          <w:rFonts w:ascii="Book Antiqua" w:hAnsi="Book Antiqua" w:cs="Times New Roman"/>
          <w:color w:val="000000" w:themeColor="text1"/>
          <w:lang w:val="en-US"/>
        </w:rPr>
        <w:t xml:space="preserve"> that </w:t>
      </w:r>
      <w:r w:rsidR="00C60DB9" w:rsidRPr="00FE2A13">
        <w:rPr>
          <w:rFonts w:ascii="Book Antiqua" w:hAnsi="Book Antiqua" w:cs="Times New Roman"/>
          <w:color w:val="000000" w:themeColor="text1"/>
          <w:lang w:val="en-US"/>
        </w:rPr>
        <w:t>ANCA-induced phagocyte NADPH oxidase (</w:t>
      </w:r>
      <w:proofErr w:type="spellStart"/>
      <w:r w:rsidR="00C60DB9" w:rsidRPr="00FE2A13">
        <w:rPr>
          <w:rFonts w:ascii="Book Antiqua" w:hAnsi="Book Antiqua" w:cs="Times New Roman"/>
          <w:color w:val="000000" w:themeColor="text1"/>
          <w:lang w:val="en-US"/>
        </w:rPr>
        <w:t>Phox</w:t>
      </w:r>
      <w:proofErr w:type="spellEnd"/>
      <w:r w:rsidR="00C60DB9" w:rsidRPr="00FE2A13">
        <w:rPr>
          <w:rFonts w:ascii="Book Antiqua" w:hAnsi="Book Antiqua" w:cs="Times New Roman"/>
          <w:color w:val="000000" w:themeColor="text1"/>
          <w:lang w:val="en-US"/>
        </w:rPr>
        <w:t>)</w:t>
      </w:r>
      <w:r w:rsidR="00E638B7" w:rsidRPr="00FE2A13">
        <w:rPr>
          <w:rFonts w:ascii="Book Antiqua" w:hAnsi="Book Antiqua" w:cs="Times New Roman"/>
          <w:color w:val="000000" w:themeColor="text1"/>
          <w:lang w:val="en-US"/>
        </w:rPr>
        <w:t xml:space="preserve"> generated tissue-damaging reactive oxygen species that </w:t>
      </w:r>
      <w:r w:rsidR="00C60DB9" w:rsidRPr="00FE2A13">
        <w:rPr>
          <w:rFonts w:ascii="Book Antiqua" w:hAnsi="Book Antiqua" w:cs="Times New Roman"/>
          <w:color w:val="000000" w:themeColor="text1"/>
          <w:lang w:val="en-US"/>
        </w:rPr>
        <w:t xml:space="preserve">restrains inflammation, </w:t>
      </w:r>
      <w:r w:rsidR="003149E8" w:rsidRPr="00FE2A13">
        <w:rPr>
          <w:rFonts w:ascii="Book Antiqua" w:hAnsi="Book Antiqua" w:cs="Times New Roman"/>
          <w:color w:val="000000" w:themeColor="text1"/>
          <w:lang w:val="en-US"/>
        </w:rPr>
        <w:t>downregulat</w:t>
      </w:r>
      <w:r w:rsidR="00C60DB9" w:rsidRPr="00FE2A13">
        <w:rPr>
          <w:rFonts w:ascii="Book Antiqua" w:hAnsi="Book Antiqua" w:cs="Times New Roman"/>
          <w:color w:val="000000" w:themeColor="text1"/>
          <w:lang w:val="en-US"/>
        </w:rPr>
        <w:t xml:space="preserve">ed </w:t>
      </w:r>
      <w:r w:rsidR="003149E8" w:rsidRPr="00FE2A13">
        <w:rPr>
          <w:rFonts w:ascii="Book Antiqua" w:hAnsi="Book Antiqua" w:cs="Times New Roman"/>
          <w:color w:val="000000" w:themeColor="text1"/>
          <w:lang w:val="en-US"/>
        </w:rPr>
        <w:t xml:space="preserve">caspase-1, thereby keeping the </w:t>
      </w:r>
      <w:proofErr w:type="spellStart"/>
      <w:r w:rsidR="003149E8" w:rsidRPr="00FE2A13">
        <w:rPr>
          <w:rFonts w:ascii="Book Antiqua" w:hAnsi="Book Antiqua" w:cs="Times New Roman"/>
          <w:color w:val="000000" w:themeColor="text1"/>
          <w:lang w:val="en-US"/>
        </w:rPr>
        <w:t>inflammasome</w:t>
      </w:r>
      <w:proofErr w:type="spellEnd"/>
      <w:r w:rsidR="003149E8" w:rsidRPr="00FE2A13">
        <w:rPr>
          <w:rFonts w:ascii="Book Antiqua" w:hAnsi="Book Antiqua" w:cs="Times New Roman"/>
          <w:color w:val="000000" w:themeColor="text1"/>
          <w:lang w:val="en-US"/>
        </w:rPr>
        <w:t xml:space="preserve"> in</w:t>
      </w:r>
      <w:r w:rsidR="00C60DB9" w:rsidRPr="00FE2A13">
        <w:rPr>
          <w:rFonts w:ascii="Book Antiqua" w:hAnsi="Book Antiqua" w:cs="Times New Roman"/>
          <w:color w:val="000000" w:themeColor="text1"/>
          <w:lang w:val="en-US"/>
        </w:rPr>
        <w:t xml:space="preserve"> </w:t>
      </w:r>
      <w:r w:rsidR="003149E8" w:rsidRPr="00FE2A13">
        <w:rPr>
          <w:rFonts w:ascii="Book Antiqua" w:hAnsi="Book Antiqua" w:cs="Times New Roman"/>
          <w:color w:val="000000" w:themeColor="text1"/>
          <w:lang w:val="en-US"/>
        </w:rPr>
        <w:t>check</w:t>
      </w:r>
      <w:r w:rsidR="002A3D52" w:rsidRPr="00FE2A13">
        <w:rPr>
          <w:rFonts w:ascii="Book Antiqua" w:hAnsi="Book Antiqua" w:cs="Times New Roman"/>
          <w:color w:val="000000" w:themeColor="text1"/>
          <w:lang w:val="en-US"/>
        </w:rPr>
        <w:t>,</w:t>
      </w:r>
      <w:r w:rsidR="003149E8" w:rsidRPr="00FE2A13">
        <w:rPr>
          <w:rFonts w:ascii="Book Antiqua" w:hAnsi="Book Antiqua" w:cs="Times New Roman"/>
          <w:color w:val="000000" w:themeColor="text1"/>
          <w:lang w:val="en-US"/>
        </w:rPr>
        <w:t xml:space="preserve"> </w:t>
      </w:r>
      <w:r w:rsidR="002A3D52" w:rsidRPr="00FE2A13">
        <w:rPr>
          <w:rFonts w:ascii="Book Antiqua" w:hAnsi="Book Antiqua" w:cs="Times New Roman"/>
          <w:color w:val="000000" w:themeColor="text1"/>
          <w:lang w:val="en-US"/>
        </w:rPr>
        <w:t>reducing IL-1</w:t>
      </w:r>
      <w:r w:rsidR="00F45255">
        <w:rPr>
          <w:rFonts w:ascii="Book Antiqua" w:eastAsia="宋体" w:hAnsi="Book Antiqua" w:cs="Times New Roman" w:hint="eastAsia"/>
          <w:color w:val="000000" w:themeColor="text1"/>
          <w:lang w:eastAsia="zh-CN"/>
        </w:rPr>
        <w:t xml:space="preserve"> </w:t>
      </w:r>
      <w:r w:rsidR="002A3D52" w:rsidRPr="00FE2A13">
        <w:rPr>
          <w:rFonts w:ascii="Book Antiqua" w:hAnsi="Book Antiqua" w:cs="Times New Roman"/>
          <w:color w:val="000000" w:themeColor="text1"/>
          <w:lang w:val="en-US"/>
        </w:rPr>
        <w:t xml:space="preserve">generation </w:t>
      </w:r>
      <w:r w:rsidR="003149E8" w:rsidRPr="00FE2A13">
        <w:rPr>
          <w:rFonts w:ascii="Book Antiqua" w:hAnsi="Book Antiqua" w:cs="Times New Roman"/>
          <w:color w:val="000000" w:themeColor="text1"/>
          <w:lang w:val="en-US"/>
        </w:rPr>
        <w:t xml:space="preserve">and limiting ANCA-induced inflammation. </w:t>
      </w:r>
      <w:r w:rsidR="002A3D52" w:rsidRPr="00FE2A13">
        <w:rPr>
          <w:rFonts w:ascii="Book Antiqua" w:hAnsi="Book Antiqua" w:cs="Times New Roman"/>
          <w:color w:val="000000" w:themeColor="text1"/>
          <w:lang w:val="en-US"/>
        </w:rPr>
        <w:t xml:space="preserve">The authors </w:t>
      </w:r>
      <w:r w:rsidR="00EE5566" w:rsidRPr="00FE2A13">
        <w:rPr>
          <w:rFonts w:ascii="Book Antiqua" w:hAnsi="Book Antiqua" w:cs="Times New Roman"/>
          <w:color w:val="000000" w:themeColor="text1"/>
          <w:lang w:val="en-US"/>
        </w:rPr>
        <w:t>concluded</w:t>
      </w:r>
      <w:r w:rsidR="002A3D52" w:rsidRPr="00FE2A13">
        <w:rPr>
          <w:rFonts w:ascii="Book Antiqua" w:hAnsi="Book Antiqua" w:cs="Times New Roman"/>
          <w:color w:val="000000" w:themeColor="text1"/>
          <w:lang w:val="en-US"/>
        </w:rPr>
        <w:t xml:space="preserve"> that </w:t>
      </w:r>
      <w:r w:rsidR="003149E8" w:rsidRPr="00FE2A13">
        <w:rPr>
          <w:rFonts w:ascii="Book Antiqua" w:hAnsi="Book Antiqua" w:cs="Times New Roman"/>
          <w:color w:val="000000" w:themeColor="text1"/>
          <w:lang w:val="en-US"/>
        </w:rPr>
        <w:t>IL-1 receptor block</w:t>
      </w:r>
      <w:r w:rsidR="00630A8E" w:rsidRPr="00FE2A13">
        <w:rPr>
          <w:rFonts w:ascii="Book Antiqua" w:hAnsi="Book Antiqua" w:cs="Times New Roman"/>
          <w:color w:val="000000" w:themeColor="text1"/>
          <w:lang w:val="en-US"/>
        </w:rPr>
        <w:t xml:space="preserve">ade by </w:t>
      </w:r>
      <w:proofErr w:type="spellStart"/>
      <w:r w:rsidR="00630A8E" w:rsidRPr="00FE2A13">
        <w:rPr>
          <w:rFonts w:ascii="Book Antiqua" w:hAnsi="Book Antiqua" w:cs="Times New Roman"/>
          <w:color w:val="000000" w:themeColor="text1"/>
          <w:lang w:val="en-US"/>
        </w:rPr>
        <w:t>anakinra</w:t>
      </w:r>
      <w:proofErr w:type="spellEnd"/>
      <w:r w:rsidR="002A3D52" w:rsidRPr="00FE2A13">
        <w:rPr>
          <w:rFonts w:ascii="Book Antiqua" w:hAnsi="Book Antiqua" w:cs="Times New Roman"/>
          <w:color w:val="000000" w:themeColor="text1"/>
          <w:lang w:val="en-US"/>
        </w:rPr>
        <w:t xml:space="preserve"> </w:t>
      </w:r>
      <w:r w:rsidR="003149E8" w:rsidRPr="00FE2A13">
        <w:rPr>
          <w:rFonts w:ascii="Book Antiqua" w:hAnsi="Book Antiqua" w:cs="Times New Roman"/>
          <w:color w:val="000000" w:themeColor="text1"/>
          <w:lang w:val="en-US"/>
        </w:rPr>
        <w:t>m</w:t>
      </w:r>
      <w:r w:rsidR="00954D48" w:rsidRPr="00FE2A13">
        <w:rPr>
          <w:rFonts w:ascii="Book Antiqua" w:hAnsi="Book Antiqua" w:cs="Times New Roman"/>
          <w:color w:val="000000" w:themeColor="text1"/>
          <w:lang w:val="en-US"/>
        </w:rPr>
        <w:t>ight</w:t>
      </w:r>
      <w:r w:rsidR="003149E8" w:rsidRPr="00FE2A13">
        <w:rPr>
          <w:rFonts w:ascii="Book Antiqua" w:hAnsi="Book Antiqua" w:cs="Times New Roman"/>
          <w:color w:val="000000" w:themeColor="text1"/>
          <w:lang w:val="en-US"/>
        </w:rPr>
        <w:t xml:space="preserve"> provide a promising strategy</w:t>
      </w:r>
      <w:r w:rsidR="00C60DB9" w:rsidRPr="00FE2A13">
        <w:rPr>
          <w:rFonts w:ascii="Book Antiqua" w:hAnsi="Book Antiqua" w:cs="Times New Roman"/>
          <w:color w:val="000000" w:themeColor="text1"/>
          <w:lang w:val="en-US"/>
        </w:rPr>
        <w:t xml:space="preserve"> </w:t>
      </w:r>
      <w:r w:rsidR="00D429C0" w:rsidRPr="00FE2A13">
        <w:rPr>
          <w:rFonts w:ascii="Book Antiqua" w:hAnsi="Book Antiqua" w:cs="Times New Roman"/>
          <w:color w:val="000000" w:themeColor="text1"/>
          <w:lang w:val="en-US"/>
        </w:rPr>
        <w:t>in NCGN.</w:t>
      </w:r>
      <w:r w:rsidR="0021321A" w:rsidRPr="00FE2A13">
        <w:rPr>
          <w:rFonts w:ascii="Book Antiqua" w:hAnsi="Book Antiqua" w:cs="Times New Roman"/>
          <w:color w:val="000000" w:themeColor="text1"/>
          <w:lang w:val="en-US"/>
        </w:rPr>
        <w:t xml:space="preserve"> </w:t>
      </w:r>
      <w:r w:rsidR="00954D48" w:rsidRPr="00FE2A13">
        <w:rPr>
          <w:rFonts w:ascii="Book Antiqua" w:hAnsi="Book Antiqua" w:cs="Verdana"/>
          <w:bCs/>
          <w:color w:val="000000" w:themeColor="text1"/>
          <w:lang w:val="en-US"/>
        </w:rPr>
        <w:t>More than 25 years ago, e</w:t>
      </w:r>
      <w:r w:rsidR="001C1B91" w:rsidRPr="00FE2A13">
        <w:rPr>
          <w:rFonts w:ascii="Book Antiqua" w:hAnsi="Book Antiqua" w:cs="Verdana"/>
          <w:bCs/>
          <w:color w:val="000000" w:themeColor="text1"/>
          <w:lang w:val="en-US"/>
        </w:rPr>
        <w:t xml:space="preserve">ven in </w:t>
      </w:r>
      <w:r w:rsidR="00065913" w:rsidRPr="00FE2A13">
        <w:rPr>
          <w:rFonts w:ascii="Book Antiqua" w:hAnsi="Book Antiqua" w:cs="Verdana"/>
          <w:bCs/>
          <w:color w:val="000000" w:themeColor="text1"/>
          <w:lang w:val="en-US"/>
        </w:rPr>
        <w:t>patients on hemodialysis</w:t>
      </w:r>
      <w:r w:rsidR="001C1B91" w:rsidRPr="00FE2A13">
        <w:rPr>
          <w:rFonts w:ascii="Book Antiqua" w:hAnsi="Book Antiqua" w:cs="Verdana"/>
          <w:bCs/>
          <w:color w:val="000000" w:themeColor="text1"/>
          <w:lang w:val="en-US"/>
        </w:rPr>
        <w:t>, it was shown that t</w:t>
      </w:r>
      <w:r w:rsidR="001E098B" w:rsidRPr="00FE2A13">
        <w:rPr>
          <w:rFonts w:ascii="Book Antiqua" w:hAnsi="Book Antiqua" w:cs="Verdana"/>
          <w:bCs/>
          <w:color w:val="000000" w:themeColor="text1"/>
          <w:lang w:val="en-US"/>
        </w:rPr>
        <w:t xml:space="preserve">he involvement of </w:t>
      </w:r>
      <w:r w:rsidR="001E098B" w:rsidRPr="00FE2A13">
        <w:rPr>
          <w:rFonts w:ascii="Book Antiqua" w:hAnsi="Book Antiqua" w:cs="Arial"/>
          <w:color w:val="000000" w:themeColor="text1"/>
          <w:lang w:val="en-US"/>
        </w:rPr>
        <w:t xml:space="preserve">monocyte activation </w:t>
      </w:r>
      <w:r w:rsidRPr="00FE2A13">
        <w:rPr>
          <w:rFonts w:ascii="Book Antiqua" w:hAnsi="Book Antiqua" w:cs="Arial"/>
          <w:color w:val="000000" w:themeColor="text1"/>
          <w:lang w:val="en-US"/>
        </w:rPr>
        <w:t>bring</w:t>
      </w:r>
      <w:r w:rsidR="00D429C0" w:rsidRPr="00FE2A13">
        <w:rPr>
          <w:rFonts w:ascii="Book Antiqua" w:hAnsi="Book Antiqua" w:cs="Arial"/>
          <w:color w:val="000000" w:themeColor="text1"/>
          <w:lang w:val="en-US"/>
        </w:rPr>
        <w:t>s</w:t>
      </w:r>
      <w:r w:rsidRPr="00FE2A13">
        <w:rPr>
          <w:rFonts w:ascii="Book Antiqua" w:hAnsi="Book Antiqua" w:cs="Arial"/>
          <w:color w:val="000000" w:themeColor="text1"/>
          <w:lang w:val="en-US"/>
        </w:rPr>
        <w:t xml:space="preserve"> to</w:t>
      </w:r>
      <w:r w:rsidR="001E098B" w:rsidRPr="00FE2A13">
        <w:rPr>
          <w:rFonts w:ascii="Book Antiqua" w:hAnsi="Book Antiqua" w:cs="Arial"/>
          <w:color w:val="000000" w:themeColor="text1"/>
          <w:lang w:val="en-US"/>
        </w:rPr>
        <w:t xml:space="preserve"> the release</w:t>
      </w:r>
      <w:r w:rsidR="000312A4" w:rsidRPr="00FE2A13">
        <w:rPr>
          <w:rFonts w:ascii="Book Antiqua" w:hAnsi="Book Antiqua" w:cs="Arial"/>
          <w:color w:val="000000" w:themeColor="text1"/>
          <w:lang w:val="en-US"/>
        </w:rPr>
        <w:t xml:space="preserve"> of IL-1 and related cytokines</w:t>
      </w:r>
      <w:r w:rsidR="00954D48" w:rsidRPr="00FE2A13">
        <w:rPr>
          <w:rFonts w:ascii="Book Antiqua" w:hAnsi="Book Antiqua" w:cs="Arial"/>
          <w:color w:val="000000" w:themeColor="text1"/>
          <w:lang w:val="en-US"/>
        </w:rPr>
        <w:t>,</w:t>
      </w:r>
      <w:r w:rsidR="000312A4" w:rsidRPr="00FE2A13">
        <w:rPr>
          <w:rFonts w:ascii="Book Antiqua" w:hAnsi="Book Antiqua" w:cs="Arial"/>
          <w:color w:val="000000" w:themeColor="text1"/>
          <w:lang w:val="en-US"/>
        </w:rPr>
        <w:t xml:space="preserve"> </w:t>
      </w:r>
      <w:r w:rsidR="001C1B91" w:rsidRPr="00FE2A13">
        <w:rPr>
          <w:rFonts w:ascii="Book Antiqua" w:hAnsi="Book Antiqua" w:cs="Arial"/>
          <w:color w:val="000000" w:themeColor="text1"/>
          <w:lang w:val="en-US"/>
        </w:rPr>
        <w:t>as</w:t>
      </w:r>
      <w:r w:rsidR="000312A4" w:rsidRPr="00FE2A13">
        <w:rPr>
          <w:rFonts w:ascii="Book Antiqua" w:hAnsi="Book Antiqua" w:cs="Arial"/>
          <w:color w:val="000000" w:themeColor="text1"/>
          <w:lang w:val="en-US"/>
        </w:rPr>
        <w:t xml:space="preserve"> </w:t>
      </w:r>
      <w:r w:rsidR="001E098B" w:rsidRPr="00FE2A13">
        <w:rPr>
          <w:rFonts w:ascii="Book Antiqua" w:hAnsi="Book Antiqua" w:cs="Arial"/>
          <w:color w:val="000000" w:themeColor="text1"/>
          <w:lang w:val="en-US"/>
        </w:rPr>
        <w:t xml:space="preserve">already reported </w:t>
      </w:r>
      <w:r w:rsidR="001C1B91" w:rsidRPr="00FE2A13">
        <w:rPr>
          <w:rFonts w:ascii="Book Antiqua" w:hAnsi="Book Antiqua" w:cs="Arial"/>
          <w:color w:val="000000" w:themeColor="text1"/>
          <w:lang w:val="en-US"/>
        </w:rPr>
        <w:t>in</w:t>
      </w:r>
      <w:r w:rsidR="001E098B" w:rsidRPr="00FE2A13">
        <w:rPr>
          <w:rFonts w:ascii="Book Antiqua" w:hAnsi="Book Antiqua" w:cs="Arial"/>
          <w:color w:val="000000" w:themeColor="text1"/>
          <w:lang w:val="en-US"/>
        </w:rPr>
        <w:t xml:space="preserve"> 1988 by </w:t>
      </w:r>
      <w:proofErr w:type="spellStart"/>
      <w:proofErr w:type="gramStart"/>
      <w:r w:rsidR="001E098B" w:rsidRPr="00FE2A13">
        <w:rPr>
          <w:rFonts w:ascii="Book Antiqua" w:hAnsi="Book Antiqua" w:cs="Arial"/>
          <w:color w:val="000000" w:themeColor="text1"/>
          <w:lang w:val="en-US"/>
        </w:rPr>
        <w:t>Dinarello</w:t>
      </w:r>
      <w:proofErr w:type="spellEnd"/>
      <w:r w:rsidRPr="00FE2A13">
        <w:rPr>
          <w:rFonts w:ascii="Book Antiqua" w:hAnsi="Book Antiqua" w:cs="Times New Roman"/>
          <w:color w:val="000000" w:themeColor="text1"/>
          <w:vertAlign w:val="superscript"/>
          <w:lang w:val="en-US"/>
        </w:rPr>
        <w:t>[</w:t>
      </w:r>
      <w:proofErr w:type="gramEnd"/>
      <w:r w:rsidRPr="00FE2A13">
        <w:rPr>
          <w:rFonts w:ascii="Book Antiqua" w:hAnsi="Book Antiqua" w:cs="Times New Roman"/>
          <w:color w:val="000000" w:themeColor="text1"/>
          <w:vertAlign w:val="superscript"/>
          <w:lang w:val="en-US"/>
        </w:rPr>
        <w:t>2</w:t>
      </w:r>
      <w:r w:rsidR="008B1D39" w:rsidRPr="00FE2A13">
        <w:rPr>
          <w:rFonts w:ascii="Book Antiqua" w:hAnsi="Book Antiqua" w:cs="Times New Roman"/>
          <w:color w:val="000000" w:themeColor="text1"/>
          <w:vertAlign w:val="superscript"/>
          <w:lang w:val="en-US"/>
        </w:rPr>
        <w:t>2</w:t>
      </w:r>
      <w:r w:rsidRPr="00FE2A13">
        <w:rPr>
          <w:rFonts w:ascii="Book Antiqua" w:hAnsi="Book Antiqua" w:cs="Times New Roman"/>
          <w:color w:val="000000" w:themeColor="text1"/>
          <w:vertAlign w:val="superscript"/>
          <w:lang w:val="en-US"/>
        </w:rPr>
        <w:t>]</w:t>
      </w:r>
      <w:r w:rsidR="00AD005C" w:rsidRPr="00FE2A13">
        <w:rPr>
          <w:rFonts w:ascii="Book Antiqua" w:hAnsi="Book Antiqua" w:cs="Times New Roman"/>
          <w:i/>
          <w:color w:val="000000" w:themeColor="text1"/>
          <w:lang w:val="en-US"/>
        </w:rPr>
        <w:t>.</w:t>
      </w:r>
    </w:p>
    <w:p w14:paraId="679F48A9" w14:textId="13389C7B" w:rsidR="001E098B" w:rsidRPr="00FE2A13" w:rsidRDefault="001E098B" w:rsidP="008274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proofErr w:type="spellStart"/>
      <w:r w:rsidRPr="00FE2A13">
        <w:rPr>
          <w:rFonts w:ascii="Book Antiqua" w:hAnsi="Book Antiqua" w:cs="Times"/>
          <w:color w:val="000000" w:themeColor="text1"/>
          <w:lang w:val="en-US"/>
        </w:rPr>
        <w:t>Mulay</w:t>
      </w:r>
      <w:proofErr w:type="spellEnd"/>
      <w:r w:rsidRPr="00FE2A13">
        <w:rPr>
          <w:rFonts w:ascii="Book Antiqua" w:hAnsi="Book Antiqua" w:cs="Times"/>
          <w:color w:val="000000" w:themeColor="text1"/>
          <w:lang w:val="en-US"/>
        </w:rPr>
        <w:t xml:space="preserve"> </w:t>
      </w:r>
      <w:r w:rsidRPr="00795B41">
        <w:rPr>
          <w:rFonts w:ascii="Book Antiqua" w:hAnsi="Book Antiqua" w:cs="Times"/>
          <w:i/>
          <w:color w:val="000000" w:themeColor="text1"/>
          <w:lang w:val="en-US"/>
        </w:rPr>
        <w:t xml:space="preserve">et </w:t>
      </w:r>
      <w:proofErr w:type="gramStart"/>
      <w:r w:rsidRPr="00795B41">
        <w:rPr>
          <w:rFonts w:ascii="Book Antiqua" w:hAnsi="Book Antiqua" w:cs="Times"/>
          <w:i/>
          <w:color w:val="000000" w:themeColor="text1"/>
          <w:lang w:val="en-US"/>
        </w:rPr>
        <w:t>al</w:t>
      </w:r>
      <w:r w:rsidR="001C1B91" w:rsidRPr="00FE2A13">
        <w:rPr>
          <w:rFonts w:ascii="Book Antiqua" w:hAnsi="Book Antiqua" w:cs="Times New Roman"/>
          <w:color w:val="000000" w:themeColor="text1"/>
          <w:vertAlign w:val="superscript"/>
          <w:lang w:val="en-US"/>
        </w:rPr>
        <w:t>[</w:t>
      </w:r>
      <w:proofErr w:type="gramEnd"/>
      <w:r w:rsidR="001C1B91" w:rsidRPr="00FE2A13">
        <w:rPr>
          <w:rFonts w:ascii="Book Antiqua" w:hAnsi="Book Antiqua" w:cs="Times New Roman"/>
          <w:color w:val="000000" w:themeColor="text1"/>
          <w:vertAlign w:val="superscript"/>
          <w:lang w:val="en-US"/>
        </w:rPr>
        <w:t>7]</w:t>
      </w:r>
      <w:r w:rsidR="006E1C93" w:rsidRPr="00FE2A13">
        <w:rPr>
          <w:rFonts w:ascii="Book Antiqua" w:hAnsi="Book Antiqua" w:cs="Times New Roman"/>
          <w:color w:val="000000" w:themeColor="text1"/>
          <w:lang w:val="en-US"/>
        </w:rPr>
        <w:t xml:space="preserve"> </w:t>
      </w:r>
      <w:r w:rsidRPr="00FE2A13">
        <w:rPr>
          <w:rFonts w:ascii="Book Antiqua" w:hAnsi="Book Antiqua" w:cs="Times"/>
          <w:color w:val="000000" w:themeColor="text1"/>
          <w:lang w:val="en-US"/>
        </w:rPr>
        <w:t xml:space="preserve">experimentally showed in mice that renal </w:t>
      </w:r>
      <w:proofErr w:type="spellStart"/>
      <w:r w:rsidRPr="00FE2A13">
        <w:rPr>
          <w:rFonts w:ascii="Book Antiqua" w:hAnsi="Book Antiqua" w:cs="Times"/>
          <w:color w:val="000000" w:themeColor="text1"/>
          <w:lang w:val="en-US"/>
        </w:rPr>
        <w:t>CaOx</w:t>
      </w:r>
      <w:proofErr w:type="spellEnd"/>
      <w:r w:rsidRPr="00FE2A13">
        <w:rPr>
          <w:rFonts w:ascii="Book Antiqua" w:hAnsi="Book Antiqua" w:cs="Times"/>
          <w:color w:val="000000" w:themeColor="text1"/>
          <w:lang w:val="en-US"/>
        </w:rPr>
        <w:t xml:space="preserve"> crystal deposition was associated with diffuse neutrophil infiltrates and tubular necrosis mainly at the inner stripe of the outer medulla, as demonstrated by the disintegration of tubular epithelial cells (TECs) and granular casts in tubular lumen</w:t>
      </w:r>
      <w:r w:rsidR="006E1C93"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 </w:t>
      </w:r>
      <w:r w:rsidR="006E1C93" w:rsidRPr="00FE2A13">
        <w:rPr>
          <w:rFonts w:ascii="Book Antiqua" w:hAnsi="Book Antiqua" w:cs="Times"/>
          <w:color w:val="000000" w:themeColor="text1"/>
          <w:lang w:val="en-US"/>
        </w:rPr>
        <w:t>T</w:t>
      </w:r>
      <w:r w:rsidRPr="00FE2A13">
        <w:rPr>
          <w:rFonts w:ascii="Book Antiqua" w:hAnsi="Book Antiqua" w:cs="Times"/>
          <w:color w:val="000000" w:themeColor="text1"/>
          <w:lang w:val="en-US"/>
        </w:rPr>
        <w:t xml:space="preserve">he structural alterations of oxalate nephropathy were associated with renal </w:t>
      </w:r>
      <w:proofErr w:type="gramStart"/>
      <w:r w:rsidRPr="00FE2A13">
        <w:rPr>
          <w:rFonts w:ascii="Book Antiqua" w:hAnsi="Book Antiqua" w:cs="Times"/>
          <w:color w:val="000000" w:themeColor="text1"/>
          <w:lang w:val="en-US"/>
        </w:rPr>
        <w:t>failure</w:t>
      </w:r>
      <w:r w:rsidR="00A43E3C" w:rsidRPr="00FE2A13">
        <w:rPr>
          <w:rFonts w:ascii="Book Antiqua" w:hAnsi="Book Antiqua" w:cs="Times New Roman"/>
          <w:color w:val="000000" w:themeColor="text1"/>
          <w:vertAlign w:val="superscript"/>
          <w:lang w:val="en-US"/>
        </w:rPr>
        <w:t>[</w:t>
      </w:r>
      <w:proofErr w:type="gramEnd"/>
      <w:r w:rsidR="00A43E3C" w:rsidRPr="00FE2A13">
        <w:rPr>
          <w:rFonts w:ascii="Book Antiqua" w:hAnsi="Book Antiqua" w:cs="Times New Roman"/>
          <w:color w:val="000000" w:themeColor="text1"/>
          <w:vertAlign w:val="superscript"/>
          <w:lang w:val="en-US"/>
        </w:rPr>
        <w:t>4]</w:t>
      </w:r>
      <w:r w:rsidRPr="00FE2A13">
        <w:rPr>
          <w:rFonts w:ascii="Book Antiqua" w:hAnsi="Book Antiqua" w:cs="Times"/>
          <w:color w:val="000000" w:themeColor="text1"/>
          <w:lang w:val="en-US"/>
        </w:rPr>
        <w:t xml:space="preserve">. </w:t>
      </w:r>
      <w:proofErr w:type="spellStart"/>
      <w:r w:rsidRPr="00FE2A13">
        <w:rPr>
          <w:rFonts w:ascii="Book Antiqua" w:hAnsi="Book Antiqua" w:cs="Times"/>
          <w:color w:val="000000" w:themeColor="text1"/>
          <w:lang w:val="en-US"/>
        </w:rPr>
        <w:t>Clodronate</w:t>
      </w:r>
      <w:proofErr w:type="spellEnd"/>
      <w:r w:rsidRPr="00FE2A13">
        <w:rPr>
          <w:rFonts w:ascii="Book Antiqua" w:hAnsi="Book Antiqua" w:cs="Times"/>
          <w:color w:val="000000" w:themeColor="text1"/>
          <w:lang w:val="en-US"/>
        </w:rPr>
        <w:t xml:space="preserve"> liposome was used in WT mice or diphtheria toxin in CD11c </w:t>
      </w:r>
      <w:proofErr w:type="spellStart"/>
      <w:r w:rsidRPr="00FE2A13">
        <w:rPr>
          <w:rFonts w:ascii="Book Antiqua" w:hAnsi="Book Antiqua" w:cs="Times"/>
          <w:color w:val="000000" w:themeColor="text1"/>
          <w:lang w:val="en-US"/>
        </w:rPr>
        <w:t>DTRg</w:t>
      </w:r>
      <w:proofErr w:type="spellEnd"/>
      <w:r w:rsidRPr="00FE2A13">
        <w:rPr>
          <w:rFonts w:ascii="Book Antiqua" w:hAnsi="Book Antiqua" w:cs="Times"/>
          <w:color w:val="000000" w:themeColor="text1"/>
          <w:lang w:val="en-US"/>
        </w:rPr>
        <w:t xml:space="preserve"> mice to demonstrate that </w:t>
      </w:r>
      <w:proofErr w:type="spellStart"/>
      <w:r w:rsidRPr="00FE2A13">
        <w:rPr>
          <w:rFonts w:ascii="Book Antiqua" w:hAnsi="Book Antiqua" w:cs="Times"/>
          <w:color w:val="000000" w:themeColor="text1"/>
          <w:lang w:val="en-US"/>
        </w:rPr>
        <w:t>CaOx</w:t>
      </w:r>
      <w:proofErr w:type="spellEnd"/>
      <w:r w:rsidRPr="00FE2A13">
        <w:rPr>
          <w:rFonts w:ascii="Book Antiqua" w:hAnsi="Book Antiqua" w:cs="Times"/>
          <w:color w:val="000000" w:themeColor="text1"/>
          <w:lang w:val="en-US"/>
        </w:rPr>
        <w:t>-induced intrarenal IL-1</w:t>
      </w:r>
      <w:r w:rsidRPr="00FE2A13">
        <w:rPr>
          <w:rFonts w:ascii="Book Antiqua" w:hAnsi="Book Antiqua" w:cs="Symbol"/>
          <w:color w:val="000000" w:themeColor="text1"/>
          <w:lang w:val="en-US"/>
        </w:rPr>
        <w:t xml:space="preserve"> </w:t>
      </w:r>
      <w:r w:rsidRPr="00FE2A13">
        <w:rPr>
          <w:rFonts w:ascii="Book Antiqua" w:hAnsi="Book Antiqua" w:cs="Times"/>
          <w:color w:val="000000" w:themeColor="text1"/>
          <w:lang w:val="en-US"/>
        </w:rPr>
        <w:t>secretion originated from the intrarenal network of interstitial mononuclear phagocytes</w:t>
      </w:r>
      <w:r w:rsidR="00BF181C" w:rsidRPr="00FE2A13">
        <w:rPr>
          <w:rFonts w:ascii="Book Antiqua" w:hAnsi="Book Antiqua" w:cs="Times"/>
          <w:color w:val="000000" w:themeColor="text1"/>
          <w:lang w:val="en-US"/>
        </w:rPr>
        <w:t>.</w:t>
      </w:r>
    </w:p>
    <w:p w14:paraId="64B35DB3" w14:textId="63B26C38" w:rsidR="006E1C93" w:rsidRPr="00FE2A13" w:rsidRDefault="009532AF" w:rsidP="009742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w:color w:val="000000" w:themeColor="text1"/>
          <w:lang w:val="en-US"/>
        </w:rPr>
        <w:t>On</w:t>
      </w:r>
      <w:r w:rsidR="001E098B" w:rsidRPr="00FE2A13">
        <w:rPr>
          <w:rFonts w:ascii="Book Antiqua" w:hAnsi="Book Antiqua" w:cs="Times"/>
          <w:color w:val="000000" w:themeColor="text1"/>
          <w:lang w:val="en-US"/>
        </w:rPr>
        <w:t xml:space="preserve"> hypothesizing that therapeutic blockade of IL-1</w:t>
      </w:r>
      <w:r w:rsidR="001E098B" w:rsidRPr="00FE2A13">
        <w:rPr>
          <w:rFonts w:ascii="Book Antiqua" w:hAnsi="Book Antiqua" w:cs="Symbol"/>
          <w:color w:val="000000" w:themeColor="text1"/>
        </w:rPr>
        <w:t></w:t>
      </w:r>
      <w:r w:rsidR="001E098B" w:rsidRPr="00FE2A13">
        <w:rPr>
          <w:rFonts w:ascii="Book Antiqua" w:hAnsi="Book Antiqua" w:cs="Times"/>
          <w:color w:val="000000" w:themeColor="text1"/>
          <w:lang w:val="en-US"/>
        </w:rPr>
        <w:t xml:space="preserve">might be able to interfere with this </w:t>
      </w:r>
      <w:proofErr w:type="spellStart"/>
      <w:r w:rsidR="001E098B" w:rsidRPr="00FE2A13">
        <w:rPr>
          <w:rFonts w:ascii="Book Antiqua" w:hAnsi="Book Antiqua" w:cs="Times"/>
          <w:color w:val="000000" w:themeColor="text1"/>
          <w:lang w:val="en-US"/>
        </w:rPr>
        <w:t>pathomechanism</w:t>
      </w:r>
      <w:proofErr w:type="spellEnd"/>
      <w:r w:rsidR="001E098B" w:rsidRPr="00FE2A13">
        <w:rPr>
          <w:rFonts w:ascii="Book Antiqua" w:hAnsi="Book Antiqua" w:cs="Times"/>
          <w:color w:val="000000" w:themeColor="text1"/>
          <w:lang w:val="en-US"/>
        </w:rPr>
        <w:t xml:space="preserve"> and protect agains</w:t>
      </w:r>
      <w:r w:rsidR="00D429C0" w:rsidRPr="00FE2A13">
        <w:rPr>
          <w:rFonts w:ascii="Book Antiqua" w:hAnsi="Book Antiqua" w:cs="Times"/>
          <w:color w:val="000000" w:themeColor="text1"/>
          <w:lang w:val="en-US"/>
        </w:rPr>
        <w:t xml:space="preserve">t renal failure, </w:t>
      </w:r>
      <w:r w:rsidR="00F341E9" w:rsidRPr="00FE2A13">
        <w:rPr>
          <w:rFonts w:ascii="Book Antiqua" w:hAnsi="Book Antiqua" w:cs="Times"/>
          <w:color w:val="000000" w:themeColor="text1"/>
          <w:lang w:val="en-US"/>
        </w:rPr>
        <w:t xml:space="preserve">the </w:t>
      </w:r>
      <w:proofErr w:type="gramStart"/>
      <w:r w:rsidR="00F341E9" w:rsidRPr="00FE2A13">
        <w:rPr>
          <w:rFonts w:ascii="Book Antiqua" w:hAnsi="Book Antiqua" w:cs="Times"/>
          <w:color w:val="000000" w:themeColor="text1"/>
          <w:lang w:val="en-US"/>
        </w:rPr>
        <w:t>authors</w:t>
      </w:r>
      <w:r w:rsidR="00A43E3C" w:rsidRPr="00FE2A13">
        <w:rPr>
          <w:rFonts w:ascii="Book Antiqua" w:hAnsi="Book Antiqua" w:cs="Times New Roman"/>
          <w:color w:val="000000" w:themeColor="text1"/>
          <w:vertAlign w:val="superscript"/>
          <w:lang w:val="en-US"/>
        </w:rPr>
        <w:t>[</w:t>
      </w:r>
      <w:proofErr w:type="gramEnd"/>
      <w:r w:rsidR="00A43E3C" w:rsidRPr="00FE2A13">
        <w:rPr>
          <w:rFonts w:ascii="Book Antiqua" w:hAnsi="Book Antiqua" w:cs="Times New Roman"/>
          <w:color w:val="000000" w:themeColor="text1"/>
          <w:vertAlign w:val="superscript"/>
          <w:lang w:val="en-US"/>
        </w:rPr>
        <w:t>2]</w:t>
      </w:r>
      <w:r w:rsidR="00A43E3C" w:rsidRPr="00FE2A13">
        <w:rPr>
          <w:rFonts w:ascii="Book Antiqua" w:hAnsi="Book Antiqua" w:cs="Times New Roman"/>
          <w:color w:val="000000" w:themeColor="text1"/>
          <w:lang w:val="en-US"/>
        </w:rPr>
        <w:t xml:space="preserve"> </w:t>
      </w:r>
      <w:r w:rsidR="00D429C0" w:rsidRPr="00FE2A13">
        <w:rPr>
          <w:rFonts w:ascii="Book Antiqua" w:hAnsi="Book Antiqua" w:cs="Times"/>
          <w:color w:val="000000" w:themeColor="text1"/>
          <w:lang w:val="en-US"/>
        </w:rPr>
        <w:t xml:space="preserve">used </w:t>
      </w:r>
      <w:proofErr w:type="spellStart"/>
      <w:r w:rsidR="00D429C0" w:rsidRPr="00FE2A13">
        <w:rPr>
          <w:rFonts w:ascii="Book Antiqua" w:hAnsi="Book Antiqua" w:cs="Times"/>
          <w:color w:val="000000" w:themeColor="text1"/>
          <w:lang w:val="en-US"/>
        </w:rPr>
        <w:t>anakinra</w:t>
      </w:r>
      <w:proofErr w:type="spellEnd"/>
      <w:r w:rsidR="001E098B" w:rsidRPr="00FE2A13">
        <w:rPr>
          <w:rFonts w:ascii="Book Antiqua" w:hAnsi="Book Antiqua" w:cs="Times"/>
          <w:color w:val="000000" w:themeColor="text1"/>
          <w:lang w:val="en-US"/>
        </w:rPr>
        <w:t xml:space="preserve">: </w:t>
      </w:r>
      <w:r w:rsidR="00217B32" w:rsidRPr="00FE2A13">
        <w:rPr>
          <w:rFonts w:ascii="Book Antiqua" w:hAnsi="Book Antiqua" w:cs="Times"/>
          <w:color w:val="000000" w:themeColor="text1"/>
          <w:lang w:val="en-US"/>
        </w:rPr>
        <w:t>I</w:t>
      </w:r>
      <w:r w:rsidR="001E098B" w:rsidRPr="00FE2A13">
        <w:rPr>
          <w:rFonts w:ascii="Book Antiqua" w:hAnsi="Book Antiqua" w:cs="Times"/>
          <w:color w:val="000000" w:themeColor="text1"/>
          <w:lang w:val="en-US"/>
        </w:rPr>
        <w:t xml:space="preserve">ntraperitoneal injection of </w:t>
      </w:r>
      <w:proofErr w:type="spellStart"/>
      <w:r w:rsidR="001E098B" w:rsidRPr="00FE2A13">
        <w:rPr>
          <w:rFonts w:ascii="Book Antiqua" w:hAnsi="Book Antiqua" w:cs="Times"/>
          <w:color w:val="000000" w:themeColor="text1"/>
          <w:lang w:val="en-US"/>
        </w:rPr>
        <w:t>anakinra</w:t>
      </w:r>
      <w:proofErr w:type="spellEnd"/>
      <w:r w:rsidR="001E098B" w:rsidRPr="00FE2A13">
        <w:rPr>
          <w:rFonts w:ascii="Book Antiqua" w:hAnsi="Book Antiqua" w:cs="Times"/>
          <w:color w:val="000000" w:themeColor="text1"/>
          <w:lang w:val="en-US"/>
        </w:rPr>
        <w:t xml:space="preserve"> dose-dependently reduced tubular injury and </w:t>
      </w:r>
      <w:r w:rsidR="001E098B" w:rsidRPr="00FE2A13">
        <w:rPr>
          <w:rFonts w:ascii="Book Antiqua" w:hAnsi="Book Antiqua" w:cs="Times"/>
          <w:color w:val="000000" w:themeColor="text1"/>
          <w:lang w:val="en-US"/>
        </w:rPr>
        <w:lastRenderedPageBreak/>
        <w:t>neutrophil recruitment and improved renal excretory function during oxalate nephropathy</w:t>
      </w:r>
      <w:r w:rsidR="006E1C93" w:rsidRPr="00FE2A13">
        <w:rPr>
          <w:rFonts w:ascii="Book Antiqua" w:hAnsi="Book Antiqua" w:cs="Times"/>
          <w:color w:val="000000" w:themeColor="text1"/>
          <w:lang w:val="en-US"/>
        </w:rPr>
        <w:t xml:space="preserve"> in mice</w:t>
      </w:r>
      <w:r w:rsidR="001E098B" w:rsidRPr="00FE2A13">
        <w:rPr>
          <w:rFonts w:ascii="Book Antiqua" w:hAnsi="Book Antiqua" w:cs="Times"/>
          <w:color w:val="000000" w:themeColor="text1"/>
          <w:lang w:val="en-US"/>
        </w:rPr>
        <w:t>. The authors concluded that IL-1</w:t>
      </w:r>
      <w:r w:rsidR="001E098B" w:rsidRPr="00FE2A13">
        <w:rPr>
          <w:rFonts w:ascii="Book Antiqua" w:hAnsi="Book Antiqua" w:cs="Symbol"/>
          <w:color w:val="000000" w:themeColor="text1"/>
        </w:rPr>
        <w:t></w:t>
      </w:r>
      <w:r w:rsidR="001E098B" w:rsidRPr="00FE2A13">
        <w:rPr>
          <w:rFonts w:ascii="Book Antiqua" w:hAnsi="Book Antiqua" w:cs="Times"/>
          <w:color w:val="000000" w:themeColor="text1"/>
          <w:lang w:val="en-US"/>
        </w:rPr>
        <w:t xml:space="preserve">mediated inflammation and tissue damage in kidney </w:t>
      </w:r>
      <w:r w:rsidR="00A23A88" w:rsidRPr="00FE2A13">
        <w:rPr>
          <w:rFonts w:ascii="Book Antiqua" w:hAnsi="Book Antiqua" w:cs="Times"/>
          <w:color w:val="000000" w:themeColor="text1"/>
          <w:lang w:val="en-US"/>
        </w:rPr>
        <w:t xml:space="preserve">injury induced by </w:t>
      </w:r>
      <w:proofErr w:type="spellStart"/>
      <w:r w:rsidR="00A23A88" w:rsidRPr="00FE2A13">
        <w:rPr>
          <w:rFonts w:ascii="Book Antiqua" w:hAnsi="Book Antiqua" w:cs="Times"/>
          <w:color w:val="000000" w:themeColor="text1"/>
          <w:lang w:val="en-US"/>
        </w:rPr>
        <w:t>CaOx</w:t>
      </w:r>
      <w:proofErr w:type="spellEnd"/>
      <w:r w:rsidR="00A23A88" w:rsidRPr="00FE2A13">
        <w:rPr>
          <w:rFonts w:ascii="Book Antiqua" w:hAnsi="Book Antiqua" w:cs="Times"/>
          <w:color w:val="000000" w:themeColor="text1"/>
          <w:lang w:val="en-US"/>
        </w:rPr>
        <w:t xml:space="preserve"> crystals</w:t>
      </w:r>
      <w:r w:rsidR="001E098B" w:rsidRPr="00FE2A13">
        <w:rPr>
          <w:rFonts w:ascii="Book Antiqua" w:hAnsi="Book Antiqua" w:cs="Times"/>
          <w:color w:val="000000" w:themeColor="text1"/>
          <w:lang w:val="en-US"/>
        </w:rPr>
        <w:t xml:space="preserve"> and thus IL-1 blockade protected from renal failure in oxalate nephropathy</w:t>
      </w:r>
      <w:r w:rsidR="005C4260" w:rsidRPr="00FE2A13">
        <w:rPr>
          <w:rFonts w:ascii="Book Antiqua" w:hAnsi="Book Antiqua" w:cs="Times"/>
          <w:color w:val="000000" w:themeColor="text1"/>
          <w:lang w:val="en-US"/>
        </w:rPr>
        <w:t xml:space="preserve"> in mice</w:t>
      </w:r>
      <w:r w:rsidR="001E098B" w:rsidRPr="00FE2A13">
        <w:rPr>
          <w:rFonts w:ascii="Book Antiqua" w:hAnsi="Book Antiqua" w:cs="Times"/>
          <w:color w:val="000000" w:themeColor="text1"/>
          <w:lang w:val="en-US"/>
        </w:rPr>
        <w:t>.</w:t>
      </w:r>
      <w:r w:rsidR="006E1C93" w:rsidRPr="00FE2A13">
        <w:rPr>
          <w:rFonts w:ascii="Book Antiqua" w:hAnsi="Book Antiqua" w:cs="Times New Roman"/>
          <w:color w:val="000000" w:themeColor="text1"/>
          <w:lang w:val="en-US"/>
        </w:rPr>
        <w:t xml:space="preserve"> </w:t>
      </w:r>
    </w:p>
    <w:p w14:paraId="501E81DB" w14:textId="2B5F4465" w:rsidR="00A26007" w:rsidRPr="00FE2A13" w:rsidRDefault="001E098B" w:rsidP="00E129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w:color w:val="000000" w:themeColor="text1"/>
          <w:lang w:val="en-US"/>
        </w:rPr>
        <w:t>Both experimental and human studies show a detrimental role for NLRP3 in the development of acute and chro</w:t>
      </w:r>
      <w:r w:rsidR="00A26007" w:rsidRPr="00FE2A13">
        <w:rPr>
          <w:rFonts w:ascii="Book Antiqua" w:hAnsi="Book Antiqua" w:cs="Times"/>
          <w:color w:val="000000" w:themeColor="text1"/>
          <w:lang w:val="en-US"/>
        </w:rPr>
        <w:t xml:space="preserve">nic </w:t>
      </w:r>
      <w:r w:rsidR="002576AF" w:rsidRPr="00FE2A13">
        <w:rPr>
          <w:rFonts w:ascii="Book Antiqua" w:hAnsi="Book Antiqua" w:cs="Times"/>
          <w:color w:val="000000" w:themeColor="text1"/>
          <w:lang w:val="en-US"/>
        </w:rPr>
        <w:t>tubule</w:t>
      </w:r>
      <w:r w:rsidR="00A26007" w:rsidRPr="00FE2A13">
        <w:rPr>
          <w:rFonts w:ascii="Book Antiqua" w:hAnsi="Book Antiqua" w:cs="Times"/>
          <w:color w:val="000000" w:themeColor="text1"/>
          <w:lang w:val="en-US"/>
        </w:rPr>
        <w:t xml:space="preserve">-interstitial </w:t>
      </w:r>
      <w:proofErr w:type="gramStart"/>
      <w:r w:rsidR="00A26007" w:rsidRPr="00FE2A13">
        <w:rPr>
          <w:rFonts w:ascii="Book Antiqua" w:hAnsi="Book Antiqua" w:cs="Times"/>
          <w:color w:val="000000" w:themeColor="text1"/>
          <w:lang w:val="en-US"/>
        </w:rPr>
        <w:t>disease</w:t>
      </w:r>
      <w:r w:rsidR="002D0718">
        <w:rPr>
          <w:rFonts w:ascii="Book Antiqua" w:hAnsi="Book Antiqua" w:cs="Times New Roman"/>
          <w:color w:val="000000" w:themeColor="text1"/>
          <w:vertAlign w:val="superscript"/>
          <w:lang w:val="en-US"/>
        </w:rPr>
        <w:t>[</w:t>
      </w:r>
      <w:proofErr w:type="gramEnd"/>
      <w:r w:rsidR="002D0718">
        <w:rPr>
          <w:rFonts w:ascii="Book Antiqua" w:eastAsia="宋体" w:hAnsi="Book Antiqua" w:cs="Times New Roman" w:hint="eastAsia"/>
          <w:color w:val="000000" w:themeColor="text1"/>
          <w:vertAlign w:val="superscript"/>
          <w:lang w:val="en-US" w:eastAsia="zh-CN"/>
        </w:rPr>
        <w:t>6</w:t>
      </w:r>
      <w:r w:rsidR="00A43E3C" w:rsidRPr="00FE2A13">
        <w:rPr>
          <w:rFonts w:ascii="Book Antiqua" w:hAnsi="Book Antiqua" w:cs="Times New Roman"/>
          <w:color w:val="000000" w:themeColor="text1"/>
          <w:vertAlign w:val="superscript"/>
          <w:lang w:val="en-US"/>
        </w:rPr>
        <w:t>]</w:t>
      </w:r>
      <w:r w:rsidR="00FD5650" w:rsidRPr="00FE2A13">
        <w:rPr>
          <w:rFonts w:ascii="Book Antiqua" w:hAnsi="Book Antiqua" w:cs="Times"/>
          <w:color w:val="000000" w:themeColor="text1"/>
          <w:lang w:val="en-US"/>
        </w:rPr>
        <w:t>.</w:t>
      </w:r>
      <w:r w:rsidR="00D429C0" w:rsidRPr="00FE2A13">
        <w:rPr>
          <w:rFonts w:ascii="Book Antiqua" w:hAnsi="Book Antiqua" w:cs="Times"/>
          <w:color w:val="000000" w:themeColor="text1"/>
          <w:lang w:val="en-US"/>
        </w:rPr>
        <w:t xml:space="preserve"> </w:t>
      </w:r>
      <w:r w:rsidR="00FD5650" w:rsidRPr="00FE2A13">
        <w:rPr>
          <w:rFonts w:ascii="Book Antiqua" w:hAnsi="Book Antiqua" w:cs="Times"/>
          <w:color w:val="000000" w:themeColor="text1"/>
          <w:lang w:val="en-US"/>
        </w:rPr>
        <w:t>T</w:t>
      </w:r>
      <w:r w:rsidR="00BF181C" w:rsidRPr="00FE2A13">
        <w:rPr>
          <w:rFonts w:ascii="Book Antiqua" w:hAnsi="Book Antiqua" w:cs="Times"/>
          <w:color w:val="000000" w:themeColor="text1"/>
          <w:lang w:val="en-US"/>
        </w:rPr>
        <w:t xml:space="preserve">o confirm this </w:t>
      </w:r>
      <w:proofErr w:type="spellStart"/>
      <w:r w:rsidRPr="00FE2A13">
        <w:rPr>
          <w:rFonts w:ascii="Book Antiqua" w:hAnsi="Book Antiqua" w:cs="Arial"/>
          <w:bCs/>
          <w:color w:val="000000" w:themeColor="text1"/>
          <w:lang w:val="en-US"/>
        </w:rPr>
        <w:t>Duewell</w:t>
      </w:r>
      <w:proofErr w:type="spellEnd"/>
      <w:r w:rsidRPr="00FE2A13">
        <w:rPr>
          <w:rFonts w:ascii="Book Antiqua" w:hAnsi="Book Antiqua" w:cs="Arial"/>
          <w:color w:val="000000" w:themeColor="text1"/>
          <w:lang w:val="en-US"/>
        </w:rPr>
        <w:t xml:space="preserve"> </w:t>
      </w:r>
      <w:r w:rsidRPr="00E129A4">
        <w:rPr>
          <w:rFonts w:ascii="Book Antiqua" w:hAnsi="Book Antiqua" w:cs="Arial"/>
          <w:i/>
          <w:color w:val="000000" w:themeColor="text1"/>
          <w:lang w:val="en-US"/>
        </w:rPr>
        <w:t>et al</w:t>
      </w:r>
      <w:r w:rsidR="00A26007"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3</w:t>
      </w:r>
      <w:r w:rsidR="00A26007" w:rsidRPr="00FE2A13">
        <w:rPr>
          <w:rFonts w:ascii="Book Antiqua" w:hAnsi="Book Antiqua" w:cs="Times New Roman"/>
          <w:color w:val="000000" w:themeColor="text1"/>
          <w:vertAlign w:val="superscript"/>
          <w:lang w:val="en-US"/>
        </w:rPr>
        <w:t>]</w:t>
      </w:r>
      <w:r w:rsidR="00A26007" w:rsidRPr="00FE2A13">
        <w:rPr>
          <w:rFonts w:ascii="Book Antiqua" w:hAnsi="Book Antiqua" w:cs="Times"/>
          <w:color w:val="000000" w:themeColor="text1"/>
          <w:lang w:val="en-US"/>
        </w:rPr>
        <w:t xml:space="preserve">, </w:t>
      </w:r>
      <w:r w:rsidRPr="00FE2A13">
        <w:rPr>
          <w:rFonts w:ascii="Book Antiqua" w:hAnsi="Book Antiqua" w:cs="Times"/>
          <w:color w:val="000000" w:themeColor="text1"/>
          <w:lang w:val="en-US"/>
        </w:rPr>
        <w:t xml:space="preserve">using a novel microscopic technique, </w:t>
      </w:r>
      <w:r w:rsidRPr="00FE2A13">
        <w:rPr>
          <w:rFonts w:ascii="Book Antiqua" w:hAnsi="Book Antiqua" w:cs="Times New Roman"/>
          <w:color w:val="000000" w:themeColor="text1"/>
          <w:lang w:val="en-US"/>
        </w:rPr>
        <w:t>a combination of laser reflection and fluorescence confocal microscopy to identify in mice crystalline materials and immune cells</w:t>
      </w:r>
      <w:r w:rsidR="00A23A88" w:rsidRPr="00FE2A13">
        <w:rPr>
          <w:rFonts w:ascii="Book Antiqua" w:hAnsi="Book Antiqua" w:cs="Times"/>
          <w:color w:val="000000" w:themeColor="text1"/>
          <w:lang w:val="en-US"/>
        </w:rPr>
        <w:t>,</w:t>
      </w:r>
      <w:r w:rsidR="00BF181C" w:rsidRPr="00FE2A13">
        <w:rPr>
          <w:rFonts w:ascii="Book Antiqua" w:hAnsi="Book Antiqua" w:cs="Times"/>
          <w:color w:val="000000" w:themeColor="text1"/>
          <w:lang w:val="en-US"/>
        </w:rPr>
        <w:t xml:space="preserve"> </w:t>
      </w:r>
      <w:r w:rsidRPr="00FE2A13">
        <w:rPr>
          <w:rFonts w:ascii="Book Antiqua" w:hAnsi="Book Antiqua" w:cs="Arial"/>
          <w:color w:val="000000" w:themeColor="text1"/>
          <w:lang w:val="en-US"/>
        </w:rPr>
        <w:t xml:space="preserve">recently </w:t>
      </w:r>
      <w:r w:rsidRPr="00FE2A13">
        <w:rPr>
          <w:rFonts w:ascii="Book Antiqua" w:hAnsi="Book Antiqua" w:cs="Times"/>
          <w:color w:val="000000" w:themeColor="text1"/>
          <w:lang w:val="en-US"/>
        </w:rPr>
        <w:t>re</w:t>
      </w:r>
      <w:r w:rsidR="00884A9F" w:rsidRPr="00FE2A13">
        <w:rPr>
          <w:rFonts w:ascii="Book Antiqua" w:hAnsi="Book Antiqua" w:cs="Times"/>
          <w:color w:val="000000" w:themeColor="text1"/>
          <w:lang w:val="en-US"/>
        </w:rPr>
        <w:t>port</w:t>
      </w:r>
      <w:r w:rsidRPr="00FE2A13">
        <w:rPr>
          <w:rFonts w:ascii="Book Antiqua" w:hAnsi="Book Antiqua" w:cs="Times"/>
          <w:color w:val="000000" w:themeColor="text1"/>
          <w:lang w:val="en-US"/>
        </w:rPr>
        <w:t xml:space="preserve">ed that </w:t>
      </w:r>
      <w:r w:rsidRPr="00FE2A13">
        <w:rPr>
          <w:rFonts w:ascii="Book Antiqua" w:hAnsi="Book Antiqua" w:cs="Times New Roman"/>
          <w:color w:val="000000" w:themeColor="text1"/>
          <w:lang w:val="en-US"/>
        </w:rPr>
        <w:t xml:space="preserve">minute cholesterol crystals </w:t>
      </w:r>
      <w:r w:rsidR="00DA50C1" w:rsidRPr="00FE2A13">
        <w:rPr>
          <w:rFonts w:ascii="Book Antiqua" w:hAnsi="Book Antiqua" w:cs="Times New Roman"/>
          <w:color w:val="000000" w:themeColor="text1"/>
          <w:lang w:val="en-US"/>
        </w:rPr>
        <w:t>we</w:t>
      </w:r>
      <w:r w:rsidRPr="00FE2A13">
        <w:rPr>
          <w:rFonts w:ascii="Book Antiqua" w:hAnsi="Book Antiqua" w:cs="Times New Roman"/>
          <w:color w:val="000000" w:themeColor="text1"/>
          <w:lang w:val="en-US"/>
        </w:rPr>
        <w:t>re present in early diet-induced atherosclerotic lesions and that their appearance coincide</w:t>
      </w:r>
      <w:r w:rsidR="00DA50C1" w:rsidRPr="00FE2A13">
        <w:rPr>
          <w:rFonts w:ascii="Book Antiqua" w:hAnsi="Book Antiqua" w:cs="Times New Roman"/>
          <w:color w:val="000000" w:themeColor="text1"/>
          <w:lang w:val="en-US"/>
        </w:rPr>
        <w:t>d</w:t>
      </w:r>
      <w:r w:rsidRPr="00FE2A13">
        <w:rPr>
          <w:rFonts w:ascii="Book Antiqua" w:hAnsi="Book Antiqua" w:cs="Times New Roman"/>
          <w:color w:val="000000" w:themeColor="text1"/>
          <w:lang w:val="en-US"/>
        </w:rPr>
        <w:t xml:space="preserve"> with the first appearance of inflammatory cells. </w:t>
      </w:r>
    </w:p>
    <w:p w14:paraId="3D6882A1" w14:textId="77777777" w:rsidR="001E098B" w:rsidRPr="00FE2A13" w:rsidRDefault="001E098B" w:rsidP="00356555">
      <w:pPr>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To test whether cholesterol crystals could activate the release of IL-1</w:t>
      </w:r>
      <w:r w:rsidRPr="00FE2A13">
        <w:rPr>
          <w:rFonts w:ascii="Book Antiqua" w:hAnsi="Book Antiqua" w:cs="Times New Roman"/>
          <w:color w:val="000000" w:themeColor="text1"/>
        </w:rPr>
        <w:t>β</w:t>
      </w:r>
      <w:r w:rsidR="00A23A88" w:rsidRPr="00FE2A13">
        <w:rPr>
          <w:rFonts w:ascii="Book Antiqua" w:hAnsi="Book Antiqua" w:cs="Times New Roman"/>
          <w:color w:val="000000" w:themeColor="text1"/>
          <w:lang w:val="en-US"/>
        </w:rPr>
        <w:t>,</w:t>
      </w:r>
      <w:r w:rsidR="00BF181C" w:rsidRPr="00FE2A13">
        <w:rPr>
          <w:rFonts w:ascii="Book Antiqua" w:hAnsi="Book Antiqua" w:cs="Times New Roman"/>
          <w:color w:val="000000" w:themeColor="text1"/>
          <w:lang w:val="en-US"/>
        </w:rPr>
        <w:t xml:space="preserve"> </w:t>
      </w:r>
      <w:r w:rsidR="00A23A88" w:rsidRPr="00FE2A13">
        <w:rPr>
          <w:rFonts w:ascii="Book Antiqua" w:hAnsi="Book Antiqua" w:cs="Times New Roman"/>
          <w:color w:val="000000" w:themeColor="text1"/>
          <w:lang w:val="en-US"/>
        </w:rPr>
        <w:t>the authors</w:t>
      </w:r>
      <w:r w:rsidR="00BF181C"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incubated </w:t>
      </w:r>
      <w:r w:rsidR="000E5E5B" w:rsidRPr="00FE2A13">
        <w:rPr>
          <w:rFonts w:ascii="Book Antiqua" w:hAnsi="Book Antiqua" w:cs="Arial"/>
          <w:color w:val="000000" w:themeColor="text1"/>
          <w:lang w:val="en-US"/>
        </w:rPr>
        <w:t>lipopolysaccharides</w:t>
      </w:r>
      <w:r w:rsidR="000E5E5B"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LPS</w:t>
      </w:r>
      <w:r w:rsidR="000E5E5B"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-primed human </w:t>
      </w:r>
      <w:r w:rsidR="000E5E5B" w:rsidRPr="00FE2A13">
        <w:rPr>
          <w:rFonts w:ascii="Book Antiqua" w:hAnsi="Book Antiqua" w:cs="Times New Roman"/>
          <w:color w:val="000000" w:themeColor="text1"/>
          <w:lang w:val="en-US"/>
        </w:rPr>
        <w:t>peripheral blood mononuclear cells (</w:t>
      </w:r>
      <w:r w:rsidRPr="00FE2A13">
        <w:rPr>
          <w:rFonts w:ascii="Book Antiqua" w:hAnsi="Book Antiqua" w:cs="Times New Roman"/>
          <w:color w:val="000000" w:themeColor="text1"/>
          <w:lang w:val="en-US"/>
        </w:rPr>
        <w:t>PBMC</w:t>
      </w:r>
      <w:r w:rsidR="000E5E5B"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with cholesterol crystals: cholesterol crystals induced a robust, dose-responsive release of cleaved IL-1</w:t>
      </w:r>
      <w:r w:rsidRPr="00FE2A13">
        <w:rPr>
          <w:rFonts w:ascii="Book Antiqua" w:hAnsi="Book Antiqua" w:cs="Times New Roman"/>
          <w:color w:val="000000" w:themeColor="text1"/>
        </w:rPr>
        <w:t>β</w:t>
      </w:r>
      <w:r w:rsidRPr="00FE2A13">
        <w:rPr>
          <w:rFonts w:ascii="Book Antiqua" w:hAnsi="Book Antiqua" w:cs="Times New Roman"/>
          <w:color w:val="000000" w:themeColor="text1"/>
          <w:lang w:val="en-US"/>
        </w:rPr>
        <w:t xml:space="preserve"> in a caspase-1 dependent manner</w:t>
      </w:r>
      <w:r w:rsidR="00A26007"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The authors also demonstrated that cholesterol crystals also activated the 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in phagocytes </w:t>
      </w:r>
      <w:r w:rsidRPr="00FE2A13">
        <w:rPr>
          <w:rFonts w:ascii="Book Antiqua" w:hAnsi="Book Antiqua" w:cs="Times New Roman"/>
          <w:iCs/>
          <w:color w:val="000000" w:themeColor="text1"/>
          <w:lang w:val="en-US"/>
        </w:rPr>
        <w:t>in vitro</w:t>
      </w:r>
      <w:r w:rsidRPr="00FE2A13">
        <w:rPr>
          <w:rFonts w:ascii="Book Antiqua" w:hAnsi="Book Antiqua" w:cs="Times New Roman"/>
          <w:color w:val="000000" w:themeColor="text1"/>
          <w:lang w:val="en-US"/>
        </w:rPr>
        <w:t xml:space="preserve"> in a process that involve</w:t>
      </w:r>
      <w:r w:rsidR="00A26007" w:rsidRPr="00FE2A13">
        <w:rPr>
          <w:rFonts w:ascii="Book Antiqua" w:hAnsi="Book Antiqua" w:cs="Times New Roman"/>
          <w:color w:val="000000" w:themeColor="text1"/>
          <w:lang w:val="en-US"/>
        </w:rPr>
        <w:t>d</w:t>
      </w:r>
      <w:r w:rsidRPr="00FE2A13">
        <w:rPr>
          <w:rFonts w:ascii="Book Antiqua" w:hAnsi="Book Antiqua" w:cs="Times New Roman"/>
          <w:color w:val="000000" w:themeColor="text1"/>
          <w:lang w:val="en-US"/>
        </w:rPr>
        <w:t xml:space="preserve"> </w:t>
      </w:r>
      <w:proofErr w:type="spellStart"/>
      <w:r w:rsidRPr="00FE2A13">
        <w:rPr>
          <w:rFonts w:ascii="Book Antiqua" w:hAnsi="Book Antiqua" w:cs="Times New Roman"/>
          <w:color w:val="000000" w:themeColor="text1"/>
          <w:lang w:val="en-US"/>
        </w:rPr>
        <w:t>phago-lysosomal</w:t>
      </w:r>
      <w:proofErr w:type="spellEnd"/>
      <w:r w:rsidRPr="00FE2A13">
        <w:rPr>
          <w:rFonts w:ascii="Book Antiqua" w:hAnsi="Book Antiqua" w:cs="Times New Roman"/>
          <w:color w:val="000000" w:themeColor="text1"/>
          <w:lang w:val="en-US"/>
        </w:rPr>
        <w:t xml:space="preserve"> damage</w:t>
      </w:r>
      <w:r w:rsidR="00BF181C"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BF181C" w:rsidRPr="00FE2A13">
        <w:rPr>
          <w:rFonts w:ascii="Book Antiqua" w:hAnsi="Book Antiqua" w:cs="Times New Roman"/>
          <w:color w:val="000000" w:themeColor="text1"/>
          <w:lang w:val="en-US"/>
        </w:rPr>
        <w:t>C</w:t>
      </w:r>
      <w:r w:rsidRPr="00FE2A13">
        <w:rPr>
          <w:rFonts w:ascii="Book Antiqua" w:hAnsi="Book Antiqua" w:cs="Times New Roman"/>
          <w:color w:val="000000" w:themeColor="text1"/>
          <w:lang w:val="en-US"/>
        </w:rPr>
        <w:t>rystalline cholesterol acts as an endogenous danger signal</w:t>
      </w:r>
      <w:r w:rsidR="006F422A" w:rsidRPr="00FE2A13">
        <w:rPr>
          <w:rFonts w:ascii="Book Antiqua" w:hAnsi="Book Antiqua" w:cs="Times New Roman"/>
          <w:color w:val="000000" w:themeColor="text1"/>
          <w:lang w:val="en-US"/>
        </w:rPr>
        <w:t xml:space="preserve"> and</w:t>
      </w:r>
      <w:r w:rsidRPr="00FE2A13">
        <w:rPr>
          <w:rFonts w:ascii="Book Antiqua" w:hAnsi="Book Antiqua" w:cs="Times New Roman"/>
          <w:color w:val="000000" w:themeColor="text1"/>
          <w:lang w:val="en-US"/>
        </w:rPr>
        <w:t xml:space="preserve"> its deposition in arteries or elsewhere was an early cause rather than a late consequence of inflammation. </w:t>
      </w:r>
    </w:p>
    <w:p w14:paraId="6D682CAF" w14:textId="5643A6C1" w:rsidR="001E098B" w:rsidRPr="00FE2A13" w:rsidRDefault="001E098B" w:rsidP="00A54F18">
      <w:pPr>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Most important</w:t>
      </w:r>
      <w:r w:rsidR="004D6C33" w:rsidRPr="00FE2A13">
        <w:rPr>
          <w:rFonts w:ascii="Book Antiqua" w:hAnsi="Book Antiqua" w:cs="Times New Roman"/>
          <w:color w:val="000000" w:themeColor="text1"/>
          <w:lang w:val="en-US"/>
        </w:rPr>
        <w:t>ly</w:t>
      </w:r>
      <w:r w:rsidRPr="00FE2A13">
        <w:rPr>
          <w:rFonts w:ascii="Book Antiqua" w:hAnsi="Book Antiqua" w:cs="Times New Roman"/>
          <w:color w:val="000000" w:themeColor="text1"/>
          <w:lang w:val="en-US"/>
        </w:rPr>
        <w:t xml:space="preserve">, mice whose bone marrow-derived cells lacked 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components</w:t>
      </w:r>
      <w:r w:rsidR="00DA50C1"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or IL-1 cytokines</w:t>
      </w:r>
      <w:r w:rsidR="00DA50C1"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were markedly resistant to developing atherosclerosis. The </w:t>
      </w:r>
      <w:proofErr w:type="spellStart"/>
      <w:r w:rsidRPr="00FE2A13">
        <w:rPr>
          <w:rFonts w:ascii="Book Antiqua" w:hAnsi="Book Antiqua" w:cs="Times New Roman"/>
          <w:color w:val="000000" w:themeColor="text1"/>
          <w:lang w:val="en-US"/>
        </w:rPr>
        <w:t>lesional</w:t>
      </w:r>
      <w:proofErr w:type="spellEnd"/>
      <w:r w:rsidRPr="00FE2A13">
        <w:rPr>
          <w:rFonts w:ascii="Book Antiqua" w:hAnsi="Book Antiqua" w:cs="Times New Roman"/>
          <w:color w:val="000000" w:themeColor="text1"/>
          <w:lang w:val="en-US"/>
        </w:rPr>
        <w:t xml:space="preserve"> area in the aorta of these mice was reduced on average by 69</w:t>
      </w:r>
      <w:r w:rsidR="0055449A">
        <w:rPr>
          <w:rFonts w:ascii="Book Antiqua" w:eastAsia="宋体" w:hAnsi="Book Antiqua" w:cs="Times New Roman" w:hint="eastAsia"/>
          <w:color w:val="000000" w:themeColor="text1"/>
          <w:lang w:val="en-US" w:eastAsia="zh-CN"/>
        </w:rPr>
        <w:t>%</w:t>
      </w:r>
      <w:r w:rsidRPr="00FE2A13">
        <w:rPr>
          <w:rFonts w:ascii="Book Antiqua" w:hAnsi="Book Antiqua" w:cs="Times New Roman"/>
          <w:color w:val="000000" w:themeColor="text1"/>
          <w:lang w:val="en-US"/>
        </w:rPr>
        <w:t xml:space="preserve">, compared to chimeric LDLR-deficient mice that had wild-type bone marrow. </w:t>
      </w:r>
    </w:p>
    <w:p w14:paraId="50871961" w14:textId="77777777" w:rsidR="00C468C7" w:rsidRPr="00FE2A13" w:rsidRDefault="00C468C7" w:rsidP="00FE49B7">
      <w:pPr>
        <w:spacing w:line="360" w:lineRule="auto"/>
        <w:jc w:val="both"/>
        <w:rPr>
          <w:rFonts w:ascii="Book Antiqua" w:hAnsi="Book Antiqua" w:cs="Verdana"/>
          <w:b/>
          <w:bCs/>
          <w:color w:val="000000" w:themeColor="text1"/>
          <w:lang w:val="en-US"/>
        </w:rPr>
      </w:pPr>
    </w:p>
    <w:p w14:paraId="50EAFDE0" w14:textId="15192130" w:rsidR="00775A6F" w:rsidRPr="007A13DF" w:rsidRDefault="006268D1" w:rsidP="00FE49B7">
      <w:pPr>
        <w:spacing w:line="360" w:lineRule="auto"/>
        <w:jc w:val="both"/>
        <w:rPr>
          <w:rFonts w:ascii="Book Antiqua" w:eastAsia="宋体" w:hAnsi="Book Antiqua" w:cs="Verdana"/>
          <w:bCs/>
          <w:color w:val="000000" w:themeColor="text1"/>
          <w:lang w:val="en-US" w:eastAsia="zh-CN"/>
        </w:rPr>
      </w:pPr>
      <w:r w:rsidRPr="00FE2A13">
        <w:rPr>
          <w:rFonts w:ascii="Book Antiqua" w:hAnsi="Book Antiqua" w:cs="Verdana"/>
          <w:b/>
          <w:bCs/>
          <w:color w:val="000000" w:themeColor="text1"/>
          <w:lang w:val="en-US"/>
        </w:rPr>
        <w:t>Amyloidosis</w:t>
      </w:r>
      <w:r w:rsidR="00C17AAD" w:rsidRPr="00FE2A13">
        <w:rPr>
          <w:rFonts w:ascii="Book Antiqua" w:hAnsi="Book Antiqua" w:cs="Verdana"/>
          <w:bCs/>
          <w:color w:val="000000" w:themeColor="text1"/>
          <w:lang w:val="en-US"/>
        </w:rPr>
        <w:t>:</w:t>
      </w:r>
      <w:r w:rsidR="0029744F">
        <w:rPr>
          <w:rFonts w:ascii="Book Antiqua" w:eastAsia="宋体" w:hAnsi="Book Antiqua" w:cs="Verdana" w:hint="eastAsia"/>
          <w:bCs/>
          <w:color w:val="000000" w:themeColor="text1"/>
          <w:lang w:val="en-US" w:eastAsia="zh-CN"/>
        </w:rPr>
        <w:t xml:space="preserve"> </w:t>
      </w:r>
      <w:r w:rsidR="00FD6F36" w:rsidRPr="00FE2A13">
        <w:rPr>
          <w:rFonts w:ascii="Book Antiqua" w:hAnsi="Book Antiqua" w:cs="Verdana"/>
          <w:bCs/>
          <w:color w:val="000000" w:themeColor="text1"/>
          <w:lang w:val="en-US"/>
        </w:rPr>
        <w:t xml:space="preserve">Amyloidosis is a disorder of protein folding in which normally whole or fragments of normally soluble proteins are deposited as abnormal, insoluble fibrils that disrupt tissue structure, so causing disease. In systemic amyloidosis the deposits may be present in the </w:t>
      </w:r>
      <w:r w:rsidR="002576AF" w:rsidRPr="00FE2A13">
        <w:rPr>
          <w:rFonts w:ascii="Book Antiqua" w:hAnsi="Book Antiqua" w:cs="Verdana"/>
          <w:bCs/>
          <w:color w:val="000000" w:themeColor="text1"/>
          <w:lang w:val="en-US"/>
        </w:rPr>
        <w:t>parenchyma</w:t>
      </w:r>
      <w:r w:rsidR="00E2041D" w:rsidRPr="00FE2A13">
        <w:rPr>
          <w:rFonts w:ascii="Book Antiqua" w:hAnsi="Book Antiqua" w:cs="Verdana"/>
          <w:bCs/>
          <w:color w:val="000000" w:themeColor="text1"/>
          <w:lang w:val="en-US"/>
        </w:rPr>
        <w:t xml:space="preserve"> of the viscera and tissues, causing progressive organ dysfunction leading patients</w:t>
      </w:r>
      <w:r w:rsidR="004D6C33" w:rsidRPr="00FE2A13">
        <w:rPr>
          <w:rFonts w:ascii="Book Antiqua" w:hAnsi="Book Antiqua" w:cs="Verdana"/>
          <w:bCs/>
          <w:color w:val="000000" w:themeColor="text1"/>
          <w:lang w:val="en-US"/>
        </w:rPr>
        <w:t xml:space="preserve"> to death</w:t>
      </w:r>
      <w:r w:rsidR="00E2041D" w:rsidRPr="00FE2A13">
        <w:rPr>
          <w:rFonts w:ascii="Book Antiqua" w:hAnsi="Book Antiqua" w:cs="Verdana"/>
          <w:bCs/>
          <w:color w:val="000000" w:themeColor="text1"/>
          <w:lang w:val="en-US"/>
        </w:rPr>
        <w:t>.</w:t>
      </w:r>
      <w:r w:rsidR="0038769D" w:rsidRPr="00FE2A13">
        <w:rPr>
          <w:rFonts w:ascii="Book Antiqua" w:hAnsi="Book Antiqua" w:cs="Verdana"/>
          <w:bCs/>
          <w:color w:val="000000" w:themeColor="text1"/>
          <w:lang w:val="en-US"/>
        </w:rPr>
        <w:t xml:space="preserve"> </w:t>
      </w:r>
      <w:r w:rsidR="00450EBD" w:rsidRPr="00FE2A13">
        <w:rPr>
          <w:rFonts w:ascii="Book Antiqua" w:hAnsi="Book Antiqua" w:cs="Helvetica"/>
          <w:color w:val="000000" w:themeColor="text1"/>
          <w:lang w:val="en-US"/>
        </w:rPr>
        <w:t>S</w:t>
      </w:r>
      <w:r w:rsidR="00BB2CFF" w:rsidRPr="00FE2A13">
        <w:rPr>
          <w:rFonts w:ascii="Book Antiqua" w:hAnsi="Book Antiqua" w:cs="Helvetica"/>
          <w:color w:val="000000" w:themeColor="text1"/>
          <w:lang w:val="en-US"/>
        </w:rPr>
        <w:t xml:space="preserve">ystemic amyloidosis, fatal within 6 </w:t>
      </w:r>
      <w:proofErr w:type="spellStart"/>
      <w:r w:rsidR="00BB2CFF" w:rsidRPr="00FE2A13">
        <w:rPr>
          <w:rFonts w:ascii="Book Antiqua" w:hAnsi="Book Antiqua" w:cs="Helvetica"/>
          <w:color w:val="000000" w:themeColor="text1"/>
          <w:lang w:val="en-US"/>
        </w:rPr>
        <w:t>mo</w:t>
      </w:r>
      <w:proofErr w:type="spellEnd"/>
      <w:r w:rsidR="00BB2CFF" w:rsidRPr="00FE2A13">
        <w:rPr>
          <w:rFonts w:ascii="Book Antiqua" w:hAnsi="Book Antiqua" w:cs="Helvetica"/>
          <w:color w:val="000000" w:themeColor="text1"/>
          <w:lang w:val="en-US"/>
        </w:rPr>
        <w:t xml:space="preserve"> of diagnosis in up to 20</w:t>
      </w:r>
      <w:r w:rsidR="0055449A">
        <w:rPr>
          <w:rFonts w:ascii="Book Antiqua" w:eastAsia="宋体" w:hAnsi="Book Antiqua" w:cs="Helvetica" w:hint="eastAsia"/>
          <w:color w:val="000000" w:themeColor="text1"/>
          <w:lang w:val="en-US" w:eastAsia="zh-CN"/>
        </w:rPr>
        <w:t>%</w:t>
      </w:r>
      <w:r w:rsidR="00BB2CFF" w:rsidRPr="00FE2A13">
        <w:rPr>
          <w:rFonts w:ascii="Book Antiqua" w:hAnsi="Book Antiqua" w:cs="Helvetica"/>
          <w:color w:val="000000" w:themeColor="text1"/>
          <w:lang w:val="en-US"/>
        </w:rPr>
        <w:t xml:space="preserve"> of patients, causes about one per thousand deaths in developed countries and remains an important unmet medical need</w:t>
      </w:r>
      <w:r w:rsidR="00A0175A" w:rsidRPr="00FE2A13">
        <w:rPr>
          <w:rFonts w:ascii="Book Antiqua" w:hAnsi="Book Antiqua" w:cs="Helvetica"/>
          <w:color w:val="000000" w:themeColor="text1"/>
          <w:lang w:val="en-US"/>
        </w:rPr>
        <w:t>.</w:t>
      </w:r>
      <w:r w:rsidR="00450EBD" w:rsidRPr="00FE2A13">
        <w:rPr>
          <w:rFonts w:ascii="Book Antiqua" w:hAnsi="Book Antiqua" w:cs="Helvetica"/>
          <w:color w:val="000000" w:themeColor="text1"/>
          <w:lang w:val="en-US"/>
        </w:rPr>
        <w:t xml:space="preserve"> </w:t>
      </w:r>
      <w:r w:rsidR="00BB2CFF" w:rsidRPr="00FE2A13">
        <w:rPr>
          <w:rFonts w:ascii="Book Antiqua" w:hAnsi="Book Antiqua" w:cs="Times"/>
          <w:color w:val="000000" w:themeColor="text1"/>
          <w:lang w:val="en-US"/>
        </w:rPr>
        <w:t xml:space="preserve">There are about 30 different types of amyloid in humans, characterized by the particular specific protein that forms the </w:t>
      </w:r>
      <w:proofErr w:type="gramStart"/>
      <w:r w:rsidR="00BB2CFF" w:rsidRPr="00FE2A13">
        <w:rPr>
          <w:rFonts w:ascii="Book Antiqua" w:hAnsi="Book Antiqua" w:cs="Times"/>
          <w:color w:val="000000" w:themeColor="text1"/>
          <w:lang w:val="en-US"/>
        </w:rPr>
        <w:t>fibrils</w:t>
      </w:r>
      <w:r w:rsidR="00BE5E4C" w:rsidRPr="00FE2A13">
        <w:rPr>
          <w:rFonts w:ascii="Book Antiqua" w:hAnsi="Book Antiqua" w:cs="Times New Roman"/>
          <w:color w:val="000000" w:themeColor="text1"/>
          <w:vertAlign w:val="superscript"/>
          <w:lang w:val="en-US"/>
        </w:rPr>
        <w:t>[</w:t>
      </w:r>
      <w:proofErr w:type="gramEnd"/>
      <w:r w:rsidR="00BE5E4C"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4</w:t>
      </w:r>
      <w:r w:rsidR="00BE5E4C" w:rsidRPr="00FE2A13">
        <w:rPr>
          <w:rFonts w:ascii="Book Antiqua" w:hAnsi="Book Antiqua" w:cs="Times New Roman"/>
          <w:color w:val="000000" w:themeColor="text1"/>
          <w:vertAlign w:val="superscript"/>
          <w:lang w:val="en-US"/>
        </w:rPr>
        <w:t>]</w:t>
      </w:r>
      <w:r w:rsidR="009764B2" w:rsidRPr="009764B2">
        <w:rPr>
          <w:rFonts w:ascii="Book Antiqua" w:eastAsia="宋体" w:hAnsi="Book Antiqua" w:cs="Times" w:hint="eastAsia"/>
          <w:color w:val="000000" w:themeColor="text1"/>
          <w:lang w:val="en-US" w:eastAsia="zh-CN"/>
        </w:rPr>
        <w:t xml:space="preserve"> </w:t>
      </w:r>
      <w:r w:rsidR="009764B2">
        <w:rPr>
          <w:rFonts w:ascii="Book Antiqua" w:eastAsia="宋体" w:hAnsi="Book Antiqua" w:cs="Times" w:hint="eastAsia"/>
          <w:color w:val="000000" w:themeColor="text1"/>
          <w:lang w:val="en-US" w:eastAsia="zh-CN"/>
        </w:rPr>
        <w:t>(</w:t>
      </w:r>
      <w:r w:rsidR="009764B2" w:rsidRPr="009764B2">
        <w:rPr>
          <w:rFonts w:ascii="Book Antiqua" w:hAnsi="Book Antiqua" w:cs="Times New Roman"/>
          <w:color w:val="000000" w:themeColor="text1"/>
          <w:lang w:val="en-US"/>
        </w:rPr>
        <w:t>Figure 2</w:t>
      </w:r>
      <w:r w:rsidR="009764B2">
        <w:rPr>
          <w:rFonts w:ascii="Book Antiqua" w:eastAsia="宋体" w:hAnsi="Book Antiqua" w:cs="Times New Roman" w:hint="eastAsia"/>
          <w:color w:val="000000" w:themeColor="text1"/>
          <w:lang w:val="en-US" w:eastAsia="zh-CN"/>
        </w:rPr>
        <w:t>)</w:t>
      </w:r>
      <w:r w:rsidR="00BB2CFF" w:rsidRPr="00FE2A13">
        <w:rPr>
          <w:rFonts w:ascii="Book Antiqua" w:hAnsi="Book Antiqua" w:cs="Times"/>
          <w:color w:val="000000" w:themeColor="text1"/>
          <w:lang w:val="en-US"/>
        </w:rPr>
        <w:t>.</w:t>
      </w:r>
      <w:r w:rsidR="00E664FC" w:rsidRPr="00FE2A13">
        <w:rPr>
          <w:rFonts w:ascii="Book Antiqua" w:hAnsi="Book Antiqua" w:cs="Times"/>
          <w:color w:val="000000" w:themeColor="text1"/>
          <w:lang w:val="en-US"/>
        </w:rPr>
        <w:t xml:space="preserve"> </w:t>
      </w:r>
    </w:p>
    <w:p w14:paraId="2660B1A6" w14:textId="2871501F" w:rsidR="00570094" w:rsidRPr="007A13DF" w:rsidRDefault="00BB2CFF" w:rsidP="007A13DF">
      <w:pPr>
        <w:spacing w:line="360" w:lineRule="auto"/>
        <w:ind w:firstLineChars="100" w:firstLine="240"/>
        <w:jc w:val="both"/>
        <w:rPr>
          <w:rFonts w:ascii="Book Antiqua" w:eastAsia="宋体" w:hAnsi="Book Antiqua" w:cs="Verdana"/>
          <w:b/>
          <w:bCs/>
          <w:iCs/>
          <w:color w:val="000000" w:themeColor="text1"/>
          <w:lang w:val="en-US" w:eastAsia="zh-CN"/>
        </w:rPr>
      </w:pPr>
      <w:r w:rsidRPr="00FE2A13">
        <w:rPr>
          <w:rFonts w:ascii="Book Antiqua" w:hAnsi="Book Antiqua" w:cs="Times"/>
          <w:color w:val="000000" w:themeColor="text1"/>
          <w:lang w:val="en-US"/>
        </w:rPr>
        <w:lastRenderedPageBreak/>
        <w:t xml:space="preserve">The core structure of all amyloid fibrils consists of antiparallel </w:t>
      </w:r>
      <w:r w:rsidRPr="00FE2A13">
        <w:rPr>
          <w:rFonts w:ascii="Book Antiqua" w:hAnsi="Book Antiqua" w:cs="Times New Roman"/>
          <w:color w:val="000000" w:themeColor="text1"/>
        </w:rPr>
        <w:t>β</w:t>
      </w:r>
      <w:r w:rsidRPr="00FE2A13">
        <w:rPr>
          <w:rFonts w:ascii="Book Antiqua" w:hAnsi="Book Antiqua" w:cs="Times"/>
          <w:color w:val="000000" w:themeColor="text1"/>
          <w:lang w:val="en-US"/>
        </w:rPr>
        <w:t>-pleated sheets arranged with their long axes perpendicular to the long axis of the fibril. This structure specifically bind</w:t>
      </w:r>
      <w:r w:rsidR="009D27AD" w:rsidRPr="00FE2A13">
        <w:rPr>
          <w:rFonts w:ascii="Book Antiqua" w:hAnsi="Book Antiqua" w:cs="Times"/>
          <w:color w:val="000000" w:themeColor="text1"/>
          <w:lang w:val="en-US"/>
        </w:rPr>
        <w:t>s the histochemical dye, Congo-</w:t>
      </w:r>
      <w:r w:rsidRPr="00FE2A13">
        <w:rPr>
          <w:rFonts w:ascii="Book Antiqua" w:hAnsi="Book Antiqua" w:cs="Times"/>
          <w:color w:val="000000" w:themeColor="text1"/>
          <w:lang w:val="en-US"/>
        </w:rPr>
        <w:t xml:space="preserve">red, from alkaline alcoholic solutions, in an ordered molecular array which gives pathognomonic red-green birefringence when viewed in strong cross-polarized light. This is the gold standard for histological diagnosis of </w:t>
      </w:r>
      <w:proofErr w:type="gramStart"/>
      <w:r w:rsidRPr="00FE2A13">
        <w:rPr>
          <w:rFonts w:ascii="Book Antiqua" w:hAnsi="Book Antiqua" w:cs="Times"/>
          <w:color w:val="000000" w:themeColor="text1"/>
          <w:lang w:val="en-US"/>
        </w:rPr>
        <w:t>amyloid</w:t>
      </w:r>
      <w:r w:rsidR="002D0718">
        <w:rPr>
          <w:rFonts w:ascii="Book Antiqua" w:hAnsi="Book Antiqua" w:cs="Times New Roman"/>
          <w:color w:val="000000" w:themeColor="text1"/>
          <w:vertAlign w:val="superscript"/>
          <w:lang w:val="en-US"/>
        </w:rPr>
        <w:t>[</w:t>
      </w:r>
      <w:proofErr w:type="gramEnd"/>
      <w:r w:rsidR="002D0718">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4</w:t>
      </w:r>
      <w:r w:rsidR="006268D1" w:rsidRPr="00FE2A13">
        <w:rPr>
          <w:rFonts w:ascii="Book Antiqua" w:hAnsi="Book Antiqua" w:cs="Times New Roman"/>
          <w:color w:val="000000" w:themeColor="text1"/>
          <w:vertAlign w:val="superscript"/>
          <w:lang w:val="en-US"/>
        </w:rPr>
        <w:t>]</w:t>
      </w:r>
      <w:r w:rsidR="007A13DF" w:rsidRPr="007A13DF">
        <w:rPr>
          <w:rFonts w:ascii="Book Antiqua" w:eastAsia="宋体" w:hAnsi="Book Antiqua" w:cs="Verdana" w:hint="eastAsia"/>
          <w:bCs/>
          <w:iCs/>
          <w:color w:val="000000" w:themeColor="text1"/>
          <w:lang w:val="en-US" w:eastAsia="zh-CN"/>
        </w:rPr>
        <w:t xml:space="preserve"> (</w:t>
      </w:r>
      <w:r w:rsidR="007A13DF" w:rsidRPr="007A13DF">
        <w:rPr>
          <w:rFonts w:ascii="Book Antiqua" w:hAnsi="Book Antiqua" w:cs="Verdana"/>
          <w:bCs/>
          <w:iCs/>
          <w:color w:val="000000" w:themeColor="text1"/>
          <w:lang w:val="en-US"/>
        </w:rPr>
        <w:t>Table 2</w:t>
      </w:r>
      <w:r w:rsidR="007A13DF" w:rsidRPr="007A13DF">
        <w:rPr>
          <w:rFonts w:ascii="Book Antiqua" w:eastAsia="宋体" w:hAnsi="Book Antiqua" w:cs="Verdana" w:hint="eastAsia"/>
          <w:bCs/>
          <w:iCs/>
          <w:color w:val="000000" w:themeColor="text1"/>
          <w:lang w:val="en-US" w:eastAsia="zh-CN"/>
        </w:rPr>
        <w:t>)</w:t>
      </w:r>
      <w:r w:rsidRPr="00FE2A13">
        <w:rPr>
          <w:rFonts w:ascii="Book Antiqua" w:hAnsi="Book Antiqua" w:cs="Times"/>
          <w:color w:val="000000" w:themeColor="text1"/>
          <w:lang w:val="en-US"/>
        </w:rPr>
        <w:t>.</w:t>
      </w:r>
      <w:r w:rsidR="00730401" w:rsidRPr="007A13DF">
        <w:rPr>
          <w:rFonts w:ascii="Book Antiqua" w:hAnsi="Book Antiqua" w:cs="Verdana"/>
          <w:bCs/>
          <w:iCs/>
          <w:color w:val="000000" w:themeColor="text1"/>
          <w:lang w:val="en-US"/>
        </w:rPr>
        <w:t xml:space="preserve"> </w:t>
      </w:r>
    </w:p>
    <w:p w14:paraId="214932AA" w14:textId="4E02364D" w:rsidR="006268D1" w:rsidRPr="00FE2A13" w:rsidRDefault="00A30146" w:rsidP="007A1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There are therefore both ac</w:t>
      </w:r>
      <w:r w:rsidR="00BC31BC" w:rsidRPr="00FE2A13">
        <w:rPr>
          <w:rFonts w:ascii="Book Antiqua" w:hAnsi="Book Antiqua" w:cs="Times"/>
          <w:color w:val="000000" w:themeColor="text1"/>
          <w:lang w:val="en-US"/>
        </w:rPr>
        <w:t>quired and h</w:t>
      </w:r>
      <w:r w:rsidR="007A13DF">
        <w:rPr>
          <w:rFonts w:ascii="Book Antiqua" w:hAnsi="Book Antiqua" w:cs="Times"/>
          <w:color w:val="000000" w:themeColor="text1"/>
          <w:lang w:val="en-US"/>
        </w:rPr>
        <w:t>ereditary forms of amyloidosis.</w:t>
      </w:r>
      <w:r w:rsidR="007A13DF">
        <w:rPr>
          <w:rFonts w:ascii="Book Antiqua" w:eastAsia="宋体" w:hAnsi="Book Antiqua" w:cs="Times" w:hint="eastAsia"/>
          <w:color w:val="000000" w:themeColor="text1"/>
          <w:lang w:val="en-US" w:eastAsia="zh-CN"/>
        </w:rPr>
        <w:t xml:space="preserve"> </w:t>
      </w:r>
      <w:r w:rsidR="00BC31BC" w:rsidRPr="00FE2A13">
        <w:rPr>
          <w:rFonts w:ascii="Book Antiqua" w:hAnsi="Book Antiqua" w:cs="Times"/>
          <w:color w:val="000000" w:themeColor="text1"/>
          <w:lang w:val="en-US"/>
        </w:rPr>
        <w:t>The most common form of systemic amyloidosis is the AL type. The international nomenclature comprises A for amyloidosis and the second and other letters identify the amyloid fibril protein, in this c</w:t>
      </w:r>
      <w:r w:rsidR="00570094" w:rsidRPr="00FE2A13">
        <w:rPr>
          <w:rFonts w:ascii="Book Antiqua" w:hAnsi="Book Antiqua" w:cs="Times"/>
          <w:color w:val="000000" w:themeColor="text1"/>
          <w:lang w:val="en-US"/>
        </w:rPr>
        <w:t>ase L for monoclonal immu</w:t>
      </w:r>
      <w:r w:rsidR="006268D1" w:rsidRPr="00FE2A13">
        <w:rPr>
          <w:rFonts w:ascii="Book Antiqua" w:hAnsi="Book Antiqua" w:cs="Times"/>
          <w:color w:val="000000" w:themeColor="text1"/>
          <w:lang w:val="en-US"/>
        </w:rPr>
        <w:t xml:space="preserve">noglobulin light </w:t>
      </w:r>
      <w:proofErr w:type="gramStart"/>
      <w:r w:rsidR="006268D1" w:rsidRPr="00FE2A13">
        <w:rPr>
          <w:rFonts w:ascii="Book Antiqua" w:hAnsi="Book Antiqua" w:cs="Times"/>
          <w:color w:val="000000" w:themeColor="text1"/>
          <w:lang w:val="en-US"/>
        </w:rPr>
        <w:t>chains</w:t>
      </w:r>
      <w:r w:rsidR="00450EBD" w:rsidRPr="00FE2A13">
        <w:rPr>
          <w:rFonts w:ascii="Book Antiqua" w:hAnsi="Book Antiqua" w:cs="Times New Roman"/>
          <w:color w:val="000000" w:themeColor="text1"/>
          <w:vertAlign w:val="superscript"/>
          <w:lang w:val="en-US"/>
        </w:rPr>
        <w:t>[</w:t>
      </w:r>
      <w:proofErr w:type="gramEnd"/>
      <w:r w:rsidR="00450EBD"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4</w:t>
      </w:r>
      <w:r w:rsidR="00450EBD" w:rsidRPr="00FE2A13">
        <w:rPr>
          <w:rFonts w:ascii="Book Antiqua" w:hAnsi="Book Antiqua" w:cs="Times New Roman"/>
          <w:color w:val="000000" w:themeColor="text1"/>
          <w:vertAlign w:val="superscript"/>
          <w:lang w:val="en-US"/>
        </w:rPr>
        <w:t>]</w:t>
      </w:r>
      <w:r w:rsidR="00BC31BC" w:rsidRPr="00FE2A13">
        <w:rPr>
          <w:rFonts w:ascii="Book Antiqua" w:hAnsi="Book Antiqua" w:cs="Times"/>
          <w:color w:val="000000" w:themeColor="text1"/>
          <w:lang w:val="en-US"/>
        </w:rPr>
        <w:t xml:space="preserve">. </w:t>
      </w:r>
    </w:p>
    <w:p w14:paraId="102963E6" w14:textId="77777777" w:rsidR="00BC31BC" w:rsidRPr="00FE2A13" w:rsidRDefault="00BC31BC" w:rsidP="007A1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 xml:space="preserve">AL </w:t>
      </w:r>
      <w:r w:rsidRPr="007A13DF">
        <w:rPr>
          <w:rFonts w:ascii="Book Antiqua" w:hAnsi="Book Antiqua" w:cs="Times"/>
          <w:color w:val="000000" w:themeColor="text1"/>
          <w:lang w:val="en-US"/>
        </w:rPr>
        <w:t>amyloidosis</w:t>
      </w:r>
      <w:r w:rsidRPr="00FE2A13">
        <w:rPr>
          <w:rFonts w:ascii="Book Antiqua" w:hAnsi="Book Antiqua" w:cs="Times"/>
          <w:color w:val="000000" w:themeColor="text1"/>
          <w:lang w:val="en-US"/>
        </w:rPr>
        <w:t>, formerly known</w:t>
      </w:r>
      <w:r w:rsidR="00570094" w:rsidRPr="00FE2A13">
        <w:rPr>
          <w:rFonts w:ascii="Book Antiqua" w:hAnsi="Book Antiqua" w:cs="Times"/>
          <w:color w:val="000000" w:themeColor="text1"/>
          <w:lang w:val="en-US"/>
        </w:rPr>
        <w:t xml:space="preserve"> </w:t>
      </w:r>
      <w:r w:rsidRPr="00FE2A13">
        <w:rPr>
          <w:rFonts w:ascii="Book Antiqua" w:hAnsi="Book Antiqua" w:cs="Times"/>
          <w:color w:val="000000" w:themeColor="text1"/>
          <w:lang w:val="en-US"/>
        </w:rPr>
        <w:t xml:space="preserve">as primary amyloidosis, is thus a </w:t>
      </w:r>
      <w:r w:rsidR="00DD17E9" w:rsidRPr="00FE2A13">
        <w:rPr>
          <w:rFonts w:ascii="Book Antiqua" w:hAnsi="Book Antiqua" w:cs="Times"/>
          <w:color w:val="000000" w:themeColor="text1"/>
          <w:lang w:val="en-US"/>
        </w:rPr>
        <w:t xml:space="preserve">complication of monoclonal </w:t>
      </w:r>
      <w:proofErr w:type="spellStart"/>
      <w:r w:rsidR="00DD17E9" w:rsidRPr="00FE2A13">
        <w:rPr>
          <w:rFonts w:ascii="Book Antiqua" w:hAnsi="Book Antiqua" w:cs="Times"/>
          <w:color w:val="000000" w:themeColor="text1"/>
          <w:lang w:val="en-US"/>
        </w:rPr>
        <w:t>gam</w:t>
      </w:r>
      <w:r w:rsidRPr="00FE2A13">
        <w:rPr>
          <w:rFonts w:ascii="Book Antiqua" w:hAnsi="Book Antiqua" w:cs="Times"/>
          <w:color w:val="000000" w:themeColor="text1"/>
          <w:lang w:val="en-US"/>
        </w:rPr>
        <w:t>mopathy</w:t>
      </w:r>
      <w:proofErr w:type="spellEnd"/>
      <w:r w:rsidRPr="00FE2A13">
        <w:rPr>
          <w:rFonts w:ascii="Book Antiqua" w:hAnsi="Book Antiqua" w:cs="Times"/>
          <w:color w:val="000000" w:themeColor="text1"/>
          <w:lang w:val="en-US"/>
        </w:rPr>
        <w:t xml:space="preserve"> of any type ranging from </w:t>
      </w:r>
      <w:r w:rsidR="00DD17E9" w:rsidRPr="00FE2A13">
        <w:rPr>
          <w:rFonts w:ascii="Book Antiqua" w:hAnsi="Book Antiqua" w:cs="Times"/>
          <w:color w:val="000000" w:themeColor="text1"/>
          <w:lang w:val="en-US"/>
        </w:rPr>
        <w:t xml:space="preserve">myeloma through monoclonal </w:t>
      </w:r>
      <w:proofErr w:type="spellStart"/>
      <w:r w:rsidR="00DD17E9" w:rsidRPr="00FE2A13">
        <w:rPr>
          <w:rFonts w:ascii="Book Antiqua" w:hAnsi="Book Antiqua" w:cs="Times"/>
          <w:color w:val="000000" w:themeColor="text1"/>
          <w:lang w:val="en-US"/>
        </w:rPr>
        <w:t>gam</w:t>
      </w:r>
      <w:r w:rsidRPr="00FE2A13">
        <w:rPr>
          <w:rFonts w:ascii="Book Antiqua" w:hAnsi="Book Antiqua" w:cs="Times"/>
          <w:color w:val="000000" w:themeColor="text1"/>
          <w:lang w:val="en-US"/>
        </w:rPr>
        <w:t>mopathy</w:t>
      </w:r>
      <w:proofErr w:type="spellEnd"/>
      <w:r w:rsidRPr="00FE2A13">
        <w:rPr>
          <w:rFonts w:ascii="Book Antiqua" w:hAnsi="Book Antiqua" w:cs="Times"/>
          <w:color w:val="000000" w:themeColor="text1"/>
          <w:lang w:val="en-US"/>
        </w:rPr>
        <w:t xml:space="preserve"> of uncertain significance, to the whole variety of B/plasma cell </w:t>
      </w:r>
      <w:proofErr w:type="spellStart"/>
      <w:r w:rsidRPr="00FE2A13">
        <w:rPr>
          <w:rFonts w:ascii="Book Antiqua" w:hAnsi="Book Antiqua" w:cs="Times"/>
          <w:color w:val="000000" w:themeColor="text1"/>
          <w:lang w:val="en-US"/>
        </w:rPr>
        <w:t>dyscrasias</w:t>
      </w:r>
      <w:proofErr w:type="spellEnd"/>
      <w:r w:rsidRPr="00FE2A13">
        <w:rPr>
          <w:rFonts w:ascii="Book Antiqua" w:hAnsi="Book Antiqua" w:cs="Times"/>
          <w:color w:val="000000" w:themeColor="text1"/>
          <w:lang w:val="en-US"/>
        </w:rPr>
        <w:t>. It accounts for about 60</w:t>
      </w:r>
      <w:r w:rsidR="005E57DC" w:rsidRPr="00FE2A13">
        <w:rPr>
          <w:rFonts w:ascii="Book Antiqua" w:hAnsi="Book Antiqua" w:cs="Times"/>
          <w:color w:val="000000" w:themeColor="text1"/>
          <w:lang w:val="en-US"/>
        </w:rPr>
        <w:t xml:space="preserve"> percent</w:t>
      </w:r>
      <w:r w:rsidRPr="00FE2A13">
        <w:rPr>
          <w:rFonts w:ascii="Book Antiqua" w:hAnsi="Book Antiqua" w:cs="Times"/>
          <w:color w:val="000000" w:themeColor="text1"/>
          <w:lang w:val="en-US"/>
        </w:rPr>
        <w:t xml:space="preserve"> of all cases</w:t>
      </w:r>
      <w:r w:rsidR="00A30146" w:rsidRPr="00FE2A13">
        <w:rPr>
          <w:rFonts w:ascii="Book Antiqua" w:hAnsi="Book Antiqua" w:cs="Times"/>
          <w:color w:val="000000" w:themeColor="text1"/>
          <w:lang w:val="en-US"/>
        </w:rPr>
        <w:t>.</w:t>
      </w:r>
    </w:p>
    <w:p w14:paraId="1EEA349D" w14:textId="3E8ACC44" w:rsidR="001F0E58" w:rsidRPr="00FE2A13" w:rsidRDefault="00BC31BC" w:rsidP="007A13DF">
      <w:pPr>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 xml:space="preserve">AA </w:t>
      </w:r>
      <w:r w:rsidR="007A13DF" w:rsidRPr="007A13DF">
        <w:rPr>
          <w:rFonts w:ascii="Book Antiqua" w:hAnsi="Book Antiqua" w:cs="Times"/>
          <w:color w:val="000000" w:themeColor="text1"/>
          <w:lang w:val="en-US"/>
        </w:rPr>
        <w:t>amyloidosis</w:t>
      </w:r>
      <w:r w:rsidRPr="00FE2A13">
        <w:rPr>
          <w:rFonts w:ascii="Book Antiqua" w:hAnsi="Book Antiqua" w:cs="Times"/>
          <w:color w:val="000000" w:themeColor="text1"/>
          <w:lang w:val="en-US"/>
        </w:rPr>
        <w:t xml:space="preserve">, formerly known as secondary or reactive systemic amyloidosis, is a complication of chronic inflammatory and infective diseases in which there is a sustained acute-phase response with overproduction of serum amyloid </w:t>
      </w:r>
      <w:proofErr w:type="gramStart"/>
      <w:r w:rsidRPr="00FE2A13">
        <w:rPr>
          <w:rFonts w:ascii="Book Antiqua" w:hAnsi="Book Antiqua" w:cs="Times"/>
          <w:color w:val="000000" w:themeColor="text1"/>
          <w:lang w:val="en-US"/>
        </w:rPr>
        <w:t>A</w:t>
      </w:r>
      <w:proofErr w:type="gramEnd"/>
      <w:r w:rsidRPr="00FE2A13">
        <w:rPr>
          <w:rFonts w:ascii="Book Antiqua" w:hAnsi="Book Antiqua" w:cs="Times"/>
          <w:color w:val="000000" w:themeColor="text1"/>
          <w:lang w:val="en-US"/>
        </w:rPr>
        <w:t xml:space="preserve"> protein, a very sen</w:t>
      </w:r>
      <w:r w:rsidR="006058C1" w:rsidRPr="00FE2A13">
        <w:rPr>
          <w:rFonts w:ascii="Book Antiqua" w:hAnsi="Book Antiqua" w:cs="Times"/>
          <w:color w:val="000000" w:themeColor="text1"/>
          <w:lang w:val="en-US"/>
        </w:rPr>
        <w:t>sitive and dynamic major acute-</w:t>
      </w:r>
      <w:r w:rsidRPr="00FE2A13">
        <w:rPr>
          <w:rFonts w:ascii="Book Antiqua" w:hAnsi="Book Antiqua" w:cs="Times"/>
          <w:color w:val="000000" w:themeColor="text1"/>
          <w:lang w:val="en-US"/>
        </w:rPr>
        <w:t>phase protein. Although becoming rare in the developed world due to greatly improved treatm</w:t>
      </w:r>
      <w:r w:rsidR="006058C1" w:rsidRPr="00FE2A13">
        <w:rPr>
          <w:rFonts w:ascii="Book Antiqua" w:hAnsi="Book Antiqua" w:cs="Times"/>
          <w:color w:val="000000" w:themeColor="text1"/>
          <w:lang w:val="en-US"/>
        </w:rPr>
        <w:t xml:space="preserve">ents for inflammatory </w:t>
      </w:r>
      <w:proofErr w:type="spellStart"/>
      <w:r w:rsidR="006058C1" w:rsidRPr="00FE2A13">
        <w:rPr>
          <w:rFonts w:ascii="Book Antiqua" w:hAnsi="Book Antiqua" w:cs="Times"/>
          <w:color w:val="000000" w:themeColor="text1"/>
          <w:lang w:val="en-US"/>
        </w:rPr>
        <w:t>arthriti</w:t>
      </w:r>
      <w:r w:rsidRPr="00FE2A13">
        <w:rPr>
          <w:rFonts w:ascii="Book Antiqua" w:hAnsi="Book Antiqua" w:cs="Times"/>
          <w:color w:val="000000" w:themeColor="text1"/>
          <w:lang w:val="en-US"/>
        </w:rPr>
        <w:t>des</w:t>
      </w:r>
      <w:proofErr w:type="spellEnd"/>
      <w:r w:rsidRPr="00FE2A13">
        <w:rPr>
          <w:rFonts w:ascii="Book Antiqua" w:hAnsi="Book Antiqua" w:cs="Times"/>
          <w:color w:val="000000" w:themeColor="text1"/>
          <w:lang w:val="en-US"/>
        </w:rPr>
        <w:t xml:space="preserve">, Crohn’s disease, chronic infection, </w:t>
      </w:r>
      <w:r w:rsidRPr="005B1C17">
        <w:rPr>
          <w:rFonts w:ascii="Book Antiqua" w:hAnsi="Book Antiqua" w:cs="Times"/>
          <w:i/>
          <w:color w:val="000000" w:themeColor="text1"/>
          <w:lang w:val="en-US"/>
        </w:rPr>
        <w:t xml:space="preserve">etc. </w:t>
      </w:r>
      <w:r w:rsidRPr="00FE2A13">
        <w:rPr>
          <w:rFonts w:ascii="Book Antiqua" w:hAnsi="Book Antiqua" w:cs="Times"/>
          <w:color w:val="000000" w:themeColor="text1"/>
          <w:lang w:val="en-US"/>
        </w:rPr>
        <w:t>AA amyloidosis is</w:t>
      </w:r>
      <w:r w:rsidR="006B6EB0" w:rsidRPr="00FE2A13">
        <w:rPr>
          <w:rFonts w:ascii="Book Antiqua" w:hAnsi="Book Antiqua" w:cs="Times"/>
          <w:color w:val="000000" w:themeColor="text1"/>
          <w:lang w:val="en-US"/>
        </w:rPr>
        <w:t xml:space="preserve"> still a fairly common disease in medicine </w:t>
      </w:r>
      <w:r w:rsidR="005A748A" w:rsidRPr="00FE2A13">
        <w:rPr>
          <w:rFonts w:ascii="Book Antiqua" w:hAnsi="Book Antiqua" w:cs="Times"/>
          <w:color w:val="000000" w:themeColor="text1"/>
          <w:lang w:val="en-US"/>
        </w:rPr>
        <w:t xml:space="preserve">department </w:t>
      </w:r>
      <w:r w:rsidR="006B6EB0" w:rsidRPr="00FE2A13">
        <w:rPr>
          <w:rFonts w:ascii="Book Antiqua" w:hAnsi="Book Antiqua" w:cs="Times"/>
          <w:color w:val="000000" w:themeColor="text1"/>
          <w:lang w:val="en-US"/>
        </w:rPr>
        <w:t xml:space="preserve">and </w:t>
      </w:r>
      <w:r w:rsidR="002576AF" w:rsidRPr="00FE2A13">
        <w:rPr>
          <w:rFonts w:ascii="Book Antiqua" w:hAnsi="Book Antiqua" w:cs="Times"/>
          <w:color w:val="000000" w:themeColor="text1"/>
          <w:lang w:val="en-US"/>
        </w:rPr>
        <w:t>nephrologist’s</w:t>
      </w:r>
      <w:r w:rsidR="006B6EB0" w:rsidRPr="00FE2A13">
        <w:rPr>
          <w:rFonts w:ascii="Book Antiqua" w:hAnsi="Book Antiqua" w:cs="Times"/>
          <w:color w:val="000000" w:themeColor="text1"/>
          <w:lang w:val="en-US"/>
        </w:rPr>
        <w:t xml:space="preserve"> counseling may be required for the detection of proteinuria or renal </w:t>
      </w:r>
      <w:proofErr w:type="gramStart"/>
      <w:r w:rsidR="006B6EB0" w:rsidRPr="00FE2A13">
        <w:rPr>
          <w:rFonts w:ascii="Book Antiqua" w:hAnsi="Book Antiqua" w:cs="Times"/>
          <w:color w:val="000000" w:themeColor="text1"/>
          <w:lang w:val="en-US"/>
        </w:rPr>
        <w:t>failure</w:t>
      </w:r>
      <w:r w:rsidR="007B4392" w:rsidRPr="00FE2A13">
        <w:rPr>
          <w:rFonts w:ascii="Book Antiqua" w:hAnsi="Book Antiqua" w:cs="Times New Roman"/>
          <w:color w:val="000000" w:themeColor="text1"/>
          <w:vertAlign w:val="superscript"/>
          <w:lang w:val="en-US"/>
        </w:rPr>
        <w:t>[</w:t>
      </w:r>
      <w:proofErr w:type="gramEnd"/>
      <w:r w:rsidR="007B4392"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5</w:t>
      </w:r>
      <w:r w:rsidR="007B4392" w:rsidRPr="00FE2A13">
        <w:rPr>
          <w:rFonts w:ascii="Book Antiqua" w:hAnsi="Book Antiqua" w:cs="Times New Roman"/>
          <w:color w:val="000000" w:themeColor="text1"/>
          <w:vertAlign w:val="superscript"/>
          <w:lang w:val="en-US"/>
        </w:rPr>
        <w:t>]</w:t>
      </w:r>
      <w:r w:rsidR="00730401" w:rsidRPr="00FE2A13">
        <w:rPr>
          <w:rFonts w:ascii="Book Antiqua" w:hAnsi="Book Antiqua" w:cs="Times New Roman"/>
          <w:color w:val="000000" w:themeColor="text1"/>
          <w:lang w:val="en-US"/>
        </w:rPr>
        <w:t>.</w:t>
      </w:r>
      <w:r w:rsidR="007B4392" w:rsidRPr="00FE2A13">
        <w:rPr>
          <w:rFonts w:ascii="Book Antiqua" w:hAnsi="Book Antiqua" w:cs="Times"/>
          <w:color w:val="000000" w:themeColor="text1"/>
          <w:lang w:val="en-US"/>
        </w:rPr>
        <w:t xml:space="preserve"> </w:t>
      </w:r>
    </w:p>
    <w:p w14:paraId="19F13E82" w14:textId="06D89C77" w:rsidR="00461385" w:rsidRPr="00FE2A13" w:rsidRDefault="001F0E58" w:rsidP="005B1C17">
      <w:pPr>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 xml:space="preserve">In </w:t>
      </w:r>
      <w:r w:rsidR="0040200D" w:rsidRPr="00FE2A13">
        <w:rPr>
          <w:rFonts w:ascii="Book Antiqua" w:hAnsi="Book Antiqua" w:cs="Times New Roman"/>
          <w:color w:val="000000" w:themeColor="text1"/>
          <w:lang w:val="en-US"/>
        </w:rPr>
        <w:t xml:space="preserve">the past ten </w:t>
      </w:r>
      <w:r w:rsidRPr="00FE2A13">
        <w:rPr>
          <w:rFonts w:ascii="Book Antiqua" w:hAnsi="Book Antiqua" w:cs="Times New Roman"/>
          <w:color w:val="000000" w:themeColor="text1"/>
          <w:lang w:val="en-US"/>
        </w:rPr>
        <w:t xml:space="preserve">years, thanks to more aggressive treatment schedules and to the increasing availability of anti-TNF treatments, </w:t>
      </w:r>
      <w:r w:rsidR="006268D1" w:rsidRPr="00FE2A13">
        <w:rPr>
          <w:rFonts w:ascii="Book Antiqua" w:hAnsi="Book Antiqua" w:cs="Times New Roman"/>
          <w:color w:val="000000" w:themeColor="text1"/>
          <w:lang w:val="en-US"/>
        </w:rPr>
        <w:t>some authors</w:t>
      </w:r>
      <w:r w:rsidR="00730401"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6</w:t>
      </w:r>
      <w:r w:rsidR="00E64B38">
        <w:rPr>
          <w:rFonts w:ascii="Book Antiqua" w:hAnsi="Book Antiqua" w:cs="Times New Roman"/>
          <w:color w:val="000000" w:themeColor="text1"/>
          <w:vertAlign w:val="superscript"/>
          <w:lang w:val="en-US"/>
        </w:rPr>
        <w:t>,</w:t>
      </w:r>
      <w:r w:rsidR="00730401"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7</w:t>
      </w:r>
      <w:r w:rsidR="00730401" w:rsidRPr="00FE2A13">
        <w:rPr>
          <w:rFonts w:ascii="Book Antiqua" w:hAnsi="Book Antiqua" w:cs="Times New Roman"/>
          <w:color w:val="000000" w:themeColor="text1"/>
          <w:vertAlign w:val="superscript"/>
          <w:lang w:val="en-US"/>
        </w:rPr>
        <w:t>]</w:t>
      </w:r>
      <w:r w:rsidR="00730401" w:rsidRPr="00FE2A13">
        <w:rPr>
          <w:rFonts w:ascii="Book Antiqua" w:hAnsi="Book Antiqua" w:cs="Times"/>
          <w:color w:val="000000" w:themeColor="text1"/>
          <w:lang w:val="en-US"/>
        </w:rPr>
        <w:t xml:space="preserve"> </w:t>
      </w:r>
      <w:r w:rsidR="0040200D" w:rsidRPr="00FE2A13">
        <w:rPr>
          <w:rFonts w:ascii="Book Antiqua" w:hAnsi="Book Antiqua" w:cs="Times New Roman"/>
          <w:color w:val="000000" w:themeColor="text1"/>
          <w:lang w:val="en-US"/>
        </w:rPr>
        <w:t xml:space="preserve">report that </w:t>
      </w:r>
      <w:r w:rsidRPr="00FE2A13">
        <w:rPr>
          <w:rFonts w:ascii="Book Antiqua" w:hAnsi="Book Antiqua" w:cs="Times New Roman"/>
          <w:color w:val="000000" w:themeColor="text1"/>
          <w:lang w:val="en-US"/>
        </w:rPr>
        <w:t xml:space="preserve">the incidence of AA </w:t>
      </w:r>
      <w:r w:rsidR="00A30146" w:rsidRPr="00FE2A13">
        <w:rPr>
          <w:rFonts w:ascii="Book Antiqua" w:hAnsi="Book Antiqua" w:cs="Times"/>
          <w:color w:val="000000" w:themeColor="text1"/>
          <w:lang w:val="en-US"/>
        </w:rPr>
        <w:t xml:space="preserve">amyloidosis </w:t>
      </w:r>
      <w:r w:rsidRPr="00FE2A13">
        <w:rPr>
          <w:rFonts w:ascii="Book Antiqua" w:hAnsi="Book Antiqua" w:cs="Times New Roman"/>
          <w:color w:val="000000" w:themeColor="text1"/>
          <w:lang w:val="en-US"/>
        </w:rPr>
        <w:t>in chr</w:t>
      </w:r>
      <w:r w:rsidR="0040200D" w:rsidRPr="00FE2A13">
        <w:rPr>
          <w:rFonts w:ascii="Book Antiqua" w:hAnsi="Book Antiqua" w:cs="Times New Roman"/>
          <w:color w:val="000000" w:themeColor="text1"/>
          <w:lang w:val="en-US"/>
        </w:rPr>
        <w:t xml:space="preserve">onic </w:t>
      </w:r>
      <w:proofErr w:type="spellStart"/>
      <w:r w:rsidR="0040200D" w:rsidRPr="00FE2A13">
        <w:rPr>
          <w:rFonts w:ascii="Book Antiqua" w:hAnsi="Book Antiqua" w:cs="Times New Roman"/>
          <w:color w:val="000000" w:themeColor="text1"/>
          <w:lang w:val="en-US"/>
        </w:rPr>
        <w:t>arthritides</w:t>
      </w:r>
      <w:proofErr w:type="spellEnd"/>
      <w:r w:rsidR="0040200D" w:rsidRPr="00FE2A13">
        <w:rPr>
          <w:rFonts w:ascii="Book Antiqua" w:hAnsi="Book Antiqua" w:cs="Times New Roman"/>
          <w:color w:val="000000" w:themeColor="text1"/>
          <w:lang w:val="en-US"/>
        </w:rPr>
        <w:t xml:space="preserve"> has slowly de</w:t>
      </w:r>
      <w:r w:rsidRPr="00FE2A13">
        <w:rPr>
          <w:rFonts w:ascii="Book Antiqua" w:hAnsi="Book Antiqua" w:cs="Times New Roman"/>
          <w:color w:val="000000" w:themeColor="text1"/>
          <w:lang w:val="en-US"/>
        </w:rPr>
        <w:t>creased</w:t>
      </w:r>
      <w:r w:rsidR="00730401"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p>
    <w:p w14:paraId="56F7C20A" w14:textId="77777777" w:rsidR="001F0E58" w:rsidRPr="00FE2A13" w:rsidRDefault="001F0E58" w:rsidP="00E64B38">
      <w:pPr>
        <w:spacing w:line="360" w:lineRule="auto"/>
        <w:ind w:firstLineChars="100" w:firstLine="240"/>
        <w:jc w:val="both"/>
        <w:rPr>
          <w:rFonts w:ascii="Book Antiqua" w:hAnsi="Book Antiqua" w:cs="Verdana"/>
          <w:b/>
          <w:bCs/>
          <w:color w:val="000000" w:themeColor="text1"/>
          <w:lang w:val="en-US"/>
        </w:rPr>
      </w:pPr>
      <w:r w:rsidRPr="00FE2A13">
        <w:rPr>
          <w:rFonts w:ascii="Book Antiqua" w:hAnsi="Book Antiqua" w:cs="Times New Roman"/>
          <w:color w:val="000000" w:themeColor="text1"/>
          <w:lang w:val="en-US"/>
        </w:rPr>
        <w:t>This has led to a relative increase in the rate of other conditions that are</w:t>
      </w:r>
      <w:r w:rsidR="003B3F02" w:rsidRPr="00FE2A13">
        <w:rPr>
          <w:rFonts w:ascii="Book Antiqua" w:hAnsi="Book Antiqua" w:cs="Times New Roman"/>
          <w:color w:val="000000" w:themeColor="text1"/>
          <w:lang w:val="en-US"/>
        </w:rPr>
        <w:t xml:space="preserve"> well-</w:t>
      </w:r>
      <w:r w:rsidR="002576AF" w:rsidRPr="00FE2A13">
        <w:rPr>
          <w:rFonts w:ascii="Book Antiqua" w:hAnsi="Book Antiqua" w:cs="Times New Roman"/>
          <w:color w:val="000000" w:themeColor="text1"/>
          <w:lang w:val="en-US"/>
        </w:rPr>
        <w:t>recognized</w:t>
      </w:r>
      <w:r w:rsidRPr="00FE2A13">
        <w:rPr>
          <w:rFonts w:ascii="Book Antiqua" w:hAnsi="Book Antiqua" w:cs="Times New Roman"/>
          <w:color w:val="000000" w:themeColor="text1"/>
          <w:lang w:val="en-US"/>
        </w:rPr>
        <w:t xml:space="preserve"> to significantly associate with AA, such as Crohn’s disease, hereditary periodi</w:t>
      </w:r>
      <w:r w:rsidR="003B3F02" w:rsidRPr="00FE2A13">
        <w:rPr>
          <w:rFonts w:ascii="Book Antiqua" w:hAnsi="Book Antiqua" w:cs="Times New Roman"/>
          <w:color w:val="000000" w:themeColor="text1"/>
          <w:lang w:val="en-US"/>
        </w:rPr>
        <w:t>c fevers, malignancies, system</w:t>
      </w:r>
      <w:r w:rsidRPr="00FE2A13">
        <w:rPr>
          <w:rFonts w:ascii="Book Antiqua" w:hAnsi="Book Antiqua" w:cs="Times New Roman"/>
          <w:color w:val="000000" w:themeColor="text1"/>
          <w:lang w:val="en-US"/>
        </w:rPr>
        <w:t xml:space="preserve">ic </w:t>
      </w:r>
      <w:proofErr w:type="spellStart"/>
      <w:r w:rsidRPr="00FE2A13">
        <w:rPr>
          <w:rFonts w:ascii="Book Antiqua" w:hAnsi="Book Antiqua" w:cs="Times New Roman"/>
          <w:color w:val="000000" w:themeColor="text1"/>
          <w:lang w:val="en-US"/>
        </w:rPr>
        <w:t>vasculitides</w:t>
      </w:r>
      <w:proofErr w:type="spellEnd"/>
      <w:r w:rsidRPr="00FE2A13">
        <w:rPr>
          <w:rFonts w:ascii="Book Antiqua" w:hAnsi="Book Antiqua" w:cs="Times New Roman"/>
          <w:color w:val="000000" w:themeColor="text1"/>
          <w:lang w:val="en-US"/>
        </w:rPr>
        <w:t xml:space="preserve"> and disease</w:t>
      </w:r>
      <w:r w:rsidR="003B3F02" w:rsidRPr="00FE2A13">
        <w:rPr>
          <w:rFonts w:ascii="Book Antiqua" w:hAnsi="Book Antiqua" w:cs="Times New Roman"/>
          <w:color w:val="000000" w:themeColor="text1"/>
          <w:lang w:val="en-US"/>
        </w:rPr>
        <w:t>s predisposing to recurrent in</w:t>
      </w:r>
      <w:r w:rsidRPr="00FE2A13">
        <w:rPr>
          <w:rFonts w:ascii="Book Antiqua" w:hAnsi="Book Antiqua" w:cs="Times New Roman"/>
          <w:color w:val="000000" w:themeColor="text1"/>
          <w:lang w:val="en-US"/>
        </w:rPr>
        <w:t>fections, including cystic fi</w:t>
      </w:r>
      <w:r w:rsidR="003B3F02" w:rsidRPr="00FE2A13">
        <w:rPr>
          <w:rFonts w:ascii="Book Antiqua" w:hAnsi="Book Antiqua" w:cs="Times New Roman"/>
          <w:color w:val="000000" w:themeColor="text1"/>
          <w:lang w:val="en-US"/>
        </w:rPr>
        <w:t>brosis, bronchiectasis, epider</w:t>
      </w:r>
      <w:r w:rsidRPr="00FE2A13">
        <w:rPr>
          <w:rFonts w:ascii="Book Antiqua" w:hAnsi="Book Antiqua" w:cs="Times New Roman"/>
          <w:color w:val="000000" w:themeColor="text1"/>
          <w:lang w:val="en-US"/>
        </w:rPr>
        <w:t xml:space="preserve">molysis bullosa, cyclic neutropenia, acquired or inherited </w:t>
      </w:r>
      <w:proofErr w:type="spellStart"/>
      <w:r w:rsidRPr="00FE2A13">
        <w:rPr>
          <w:rFonts w:ascii="Book Antiqua" w:hAnsi="Book Antiqua" w:cs="Times New Roman"/>
          <w:color w:val="000000" w:themeColor="text1"/>
          <w:lang w:val="en-US"/>
        </w:rPr>
        <w:t>immunodeficiencies</w:t>
      </w:r>
      <w:proofErr w:type="spellEnd"/>
      <w:r w:rsidRPr="00FE2A13">
        <w:rPr>
          <w:rFonts w:ascii="Book Antiqua" w:hAnsi="Book Antiqua" w:cs="Times New Roman"/>
          <w:color w:val="000000" w:themeColor="text1"/>
          <w:lang w:val="en-US"/>
        </w:rPr>
        <w:t>, injec</w:t>
      </w:r>
      <w:r w:rsidR="003B3F02" w:rsidRPr="00FE2A13">
        <w:rPr>
          <w:rFonts w:ascii="Book Antiqua" w:hAnsi="Book Antiqua" w:cs="Times New Roman"/>
          <w:color w:val="000000" w:themeColor="text1"/>
          <w:lang w:val="en-US"/>
        </w:rPr>
        <w:t xml:space="preserve">tion-drug use and acne </w:t>
      </w:r>
      <w:proofErr w:type="spellStart"/>
      <w:r w:rsidR="003B3F02" w:rsidRPr="00FE2A13">
        <w:rPr>
          <w:rFonts w:ascii="Book Antiqua" w:hAnsi="Book Antiqua" w:cs="Times New Roman"/>
          <w:color w:val="000000" w:themeColor="text1"/>
          <w:lang w:val="en-US"/>
        </w:rPr>
        <w:t>conglob</w:t>
      </w:r>
      <w:r w:rsidRPr="00FE2A13">
        <w:rPr>
          <w:rFonts w:ascii="Book Antiqua" w:hAnsi="Book Antiqua" w:cs="Times New Roman"/>
          <w:color w:val="000000" w:themeColor="text1"/>
          <w:lang w:val="en-US"/>
        </w:rPr>
        <w:t>ata</w:t>
      </w:r>
      <w:proofErr w:type="spellEnd"/>
      <w:r w:rsidR="0040200D"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p>
    <w:p w14:paraId="79DBD80A" w14:textId="77777777" w:rsidR="0058492A" w:rsidRPr="00FE2A13" w:rsidRDefault="0058492A" w:rsidP="00327387">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Serum AA (</w:t>
      </w:r>
      <w:r w:rsidR="006058C1" w:rsidRPr="00FE2A13">
        <w:rPr>
          <w:rFonts w:ascii="Book Antiqua" w:hAnsi="Book Antiqua" w:cs="Times New Roman"/>
          <w:color w:val="000000" w:themeColor="text1"/>
          <w:lang w:val="en-US"/>
        </w:rPr>
        <w:t>SAA</w:t>
      </w:r>
      <w:r w:rsidRPr="00FE2A13">
        <w:rPr>
          <w:rFonts w:ascii="Book Antiqua" w:hAnsi="Book Antiqua" w:cs="Times New Roman"/>
          <w:color w:val="000000" w:themeColor="text1"/>
          <w:lang w:val="en-US"/>
        </w:rPr>
        <w:t>)</w:t>
      </w:r>
      <w:r w:rsidR="006058C1" w:rsidRPr="00FE2A13">
        <w:rPr>
          <w:rFonts w:ascii="Book Antiqua" w:hAnsi="Book Antiqua" w:cs="Times New Roman"/>
          <w:color w:val="000000" w:themeColor="text1"/>
          <w:lang w:val="en-US"/>
        </w:rPr>
        <w:t xml:space="preserve"> is a major acute-phase protein present in serum but also shown to possess </w:t>
      </w:r>
      <w:proofErr w:type="spellStart"/>
      <w:r w:rsidR="006058C1" w:rsidRPr="00FE2A13">
        <w:rPr>
          <w:rFonts w:ascii="Book Antiqua" w:hAnsi="Book Antiqua" w:cs="Times New Roman"/>
          <w:color w:val="000000" w:themeColor="text1"/>
          <w:lang w:val="en-US"/>
        </w:rPr>
        <w:t>proinflammatory</w:t>
      </w:r>
      <w:proofErr w:type="spellEnd"/>
      <w:r w:rsidR="006058C1" w:rsidRPr="00FE2A13">
        <w:rPr>
          <w:rFonts w:ascii="Book Antiqua" w:hAnsi="Book Antiqua" w:cs="Times New Roman"/>
          <w:color w:val="000000" w:themeColor="text1"/>
          <w:lang w:val="en-US"/>
        </w:rPr>
        <w:t xml:space="preserve"> properties</w:t>
      </w:r>
      <w:r w:rsidR="00F15485" w:rsidRPr="00FE2A13">
        <w:rPr>
          <w:rFonts w:ascii="Book Antiqua" w:hAnsi="Book Antiqua" w:cs="Times New Roman"/>
          <w:color w:val="000000" w:themeColor="text1"/>
          <w:lang w:val="en-US"/>
        </w:rPr>
        <w:t>,</w:t>
      </w:r>
      <w:r w:rsidR="006058C1" w:rsidRPr="00FE2A13">
        <w:rPr>
          <w:rFonts w:ascii="Book Antiqua" w:hAnsi="Book Antiqua" w:cs="Times New Roman"/>
          <w:color w:val="000000" w:themeColor="text1"/>
          <w:lang w:val="en-US"/>
        </w:rPr>
        <w:t xml:space="preserve"> </w:t>
      </w:r>
      <w:r w:rsidR="00F15485" w:rsidRPr="00FE2A13">
        <w:rPr>
          <w:rFonts w:ascii="Book Antiqua" w:hAnsi="Book Antiqua" w:cs="Times New Roman"/>
          <w:color w:val="000000" w:themeColor="text1"/>
          <w:lang w:val="en-US"/>
        </w:rPr>
        <w:t>as meaning that</w:t>
      </w:r>
      <w:r w:rsidR="006058C1" w:rsidRPr="00FE2A13">
        <w:rPr>
          <w:rFonts w:ascii="Book Antiqua" w:hAnsi="Book Antiqua" w:cs="Times New Roman"/>
          <w:color w:val="000000" w:themeColor="text1"/>
          <w:lang w:val="en-US"/>
        </w:rPr>
        <w:t xml:space="preserve"> it can induce the release of cytokines from different cell types, including THP-1 monocyte</w:t>
      </w:r>
      <w:r w:rsidRPr="00FE2A13">
        <w:rPr>
          <w:rFonts w:ascii="Book Antiqua" w:hAnsi="Book Antiqua" w:cs="Times New Roman"/>
          <w:color w:val="000000" w:themeColor="text1"/>
          <w:lang w:val="en-US"/>
        </w:rPr>
        <w:t xml:space="preserve">s, </w:t>
      </w:r>
      <w:r w:rsidR="006058C1" w:rsidRPr="00FE2A13">
        <w:rPr>
          <w:rFonts w:ascii="Book Antiqua" w:hAnsi="Book Antiqua" w:cs="Times New Roman"/>
          <w:color w:val="000000" w:themeColor="text1"/>
          <w:lang w:val="en-US"/>
        </w:rPr>
        <w:t>human neutrophils</w:t>
      </w:r>
      <w:r w:rsidRPr="00FE2A13">
        <w:rPr>
          <w:rFonts w:ascii="Book Antiqua" w:hAnsi="Book Antiqua" w:cs="Times New Roman"/>
          <w:color w:val="000000" w:themeColor="text1"/>
          <w:lang w:val="en-US"/>
        </w:rPr>
        <w:t>,</w:t>
      </w:r>
      <w:r w:rsidR="006058C1" w:rsidRPr="00FE2A13">
        <w:rPr>
          <w:rFonts w:ascii="Book Antiqua" w:hAnsi="Book Antiqua" w:cs="Times New Roman"/>
          <w:color w:val="000000" w:themeColor="text1"/>
          <w:lang w:val="en-US"/>
        </w:rPr>
        <w:t xml:space="preserve"> and mast cells</w:t>
      </w:r>
      <w:r w:rsidR="009D27AD"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p>
    <w:p w14:paraId="01FBF2BE" w14:textId="2F4E772A" w:rsidR="009D27AD" w:rsidRPr="00FE2A13" w:rsidRDefault="0058492A" w:rsidP="00FE49B7">
      <w:pPr>
        <w:widowControl w:val="0"/>
        <w:autoSpaceDE w:val="0"/>
        <w:autoSpaceDN w:val="0"/>
        <w:adjustRightInd w:val="0"/>
        <w:spacing w:line="360" w:lineRule="auto"/>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lastRenderedPageBreak/>
        <w:t>SAA is mainly produced in the liver under the reg</w:t>
      </w:r>
      <w:r w:rsidR="002D0718">
        <w:rPr>
          <w:rFonts w:ascii="Book Antiqua" w:hAnsi="Book Antiqua" w:cs="Times New Roman"/>
          <w:color w:val="000000" w:themeColor="text1"/>
          <w:lang w:val="en-US"/>
        </w:rPr>
        <w:t>ulation of IL-1, IL-6, and TNF-</w:t>
      </w:r>
      <w:r w:rsidRPr="00FE2A13">
        <w:rPr>
          <w:rFonts w:ascii="Book Antiqua" w:hAnsi="Book Antiqua" w:cs="Times New Roman"/>
          <w:color w:val="000000" w:themeColor="text1"/>
          <w:lang w:val="en-US"/>
        </w:rPr>
        <w:t>, but its expression has also been demonstrated in other cell types, including macrophages, endothelial cells, and smooth muscle cells.</w:t>
      </w:r>
      <w:r w:rsidR="005C4260" w:rsidRPr="00FE2A13">
        <w:rPr>
          <w:rFonts w:ascii="Book Antiqua" w:hAnsi="Book Antiqua" w:cs="Times New Roman"/>
          <w:color w:val="000000" w:themeColor="text1"/>
          <w:lang w:val="en-US"/>
        </w:rPr>
        <w:t xml:space="preserve"> </w:t>
      </w:r>
    </w:p>
    <w:p w14:paraId="399C2749" w14:textId="4EEE8100" w:rsidR="009D27AD" w:rsidRPr="00FE2A13" w:rsidRDefault="009D27AD" w:rsidP="0020502E">
      <w:pPr>
        <w:widowControl w:val="0"/>
        <w:autoSpaceDE w:val="0"/>
        <w:autoSpaceDN w:val="0"/>
        <w:adjustRightInd w:val="0"/>
        <w:spacing w:line="360" w:lineRule="auto"/>
        <w:ind w:firstLineChars="100" w:firstLine="240"/>
        <w:jc w:val="both"/>
        <w:rPr>
          <w:rFonts w:ascii="Book Antiqua" w:hAnsi="Book Antiqua" w:cs="Times New Roman"/>
          <w:i/>
          <w:color w:val="000000" w:themeColor="text1"/>
          <w:lang w:val="en-US"/>
        </w:rPr>
      </w:pPr>
      <w:r w:rsidRPr="00FE2A13">
        <w:rPr>
          <w:rFonts w:ascii="Book Antiqua" w:hAnsi="Book Antiqua" w:cs="Times New Roman"/>
          <w:color w:val="000000" w:themeColor="text1"/>
          <w:lang w:val="en-US"/>
        </w:rPr>
        <w:t xml:space="preserve">Moreover, SAA has been shown to induce the secretion of </w:t>
      </w:r>
      <w:proofErr w:type="spellStart"/>
      <w:r w:rsidRPr="00FE2A13">
        <w:rPr>
          <w:rFonts w:ascii="Book Antiqua" w:hAnsi="Book Antiqua" w:cs="Times New Roman"/>
          <w:color w:val="000000" w:themeColor="text1"/>
          <w:lang w:val="en-US"/>
        </w:rPr>
        <w:t>catheps</w:t>
      </w:r>
      <w:r w:rsidR="0036692F" w:rsidRPr="00FE2A13">
        <w:rPr>
          <w:rFonts w:ascii="Book Antiqua" w:hAnsi="Book Antiqua" w:cs="Times New Roman"/>
          <w:color w:val="000000" w:themeColor="text1"/>
          <w:lang w:val="en-US"/>
        </w:rPr>
        <w:t>in</w:t>
      </w:r>
      <w:proofErr w:type="spellEnd"/>
      <w:r w:rsidR="0036692F" w:rsidRPr="00FE2A13">
        <w:rPr>
          <w:rFonts w:ascii="Book Antiqua" w:hAnsi="Book Antiqua" w:cs="Times New Roman"/>
          <w:color w:val="000000" w:themeColor="text1"/>
          <w:lang w:val="en-US"/>
        </w:rPr>
        <w:t xml:space="preserve"> B and </w:t>
      </w:r>
      <w:proofErr w:type="spellStart"/>
      <w:r w:rsidR="0036692F" w:rsidRPr="00FE2A13">
        <w:rPr>
          <w:rFonts w:ascii="Book Antiqua" w:hAnsi="Book Antiqua" w:cs="Times New Roman"/>
          <w:color w:val="000000" w:themeColor="text1"/>
          <w:lang w:val="en-US"/>
        </w:rPr>
        <w:t>inflammasome</w:t>
      </w:r>
      <w:proofErr w:type="spellEnd"/>
      <w:r w:rsidR="0036692F" w:rsidRPr="00FE2A13">
        <w:rPr>
          <w:rFonts w:ascii="Book Antiqua" w:hAnsi="Book Antiqua" w:cs="Times New Roman"/>
          <w:color w:val="000000" w:themeColor="text1"/>
          <w:lang w:val="en-US"/>
        </w:rPr>
        <w:t xml:space="preserve"> components</w:t>
      </w:r>
      <w:r w:rsidR="00AA08F2" w:rsidRPr="00FE2A13">
        <w:rPr>
          <w:rFonts w:ascii="Book Antiqua" w:hAnsi="Book Antiqua" w:cs="Times New Roman"/>
          <w:color w:val="000000" w:themeColor="text1"/>
          <w:lang w:val="en-US"/>
        </w:rPr>
        <w:t xml:space="preserve"> from human macrophages. As</w:t>
      </w:r>
      <w:r w:rsidRPr="00FE2A13">
        <w:rPr>
          <w:rFonts w:ascii="Book Antiqua" w:hAnsi="Book Antiqua" w:cs="Times New Roman"/>
          <w:color w:val="000000" w:themeColor="text1"/>
          <w:lang w:val="en-US"/>
        </w:rPr>
        <w:t xml:space="preserve"> processing of SAA by </w:t>
      </w:r>
      <w:proofErr w:type="spellStart"/>
      <w:r w:rsidRPr="00FE2A13">
        <w:rPr>
          <w:rFonts w:ascii="Book Antiqua" w:hAnsi="Book Antiqua" w:cs="Times New Roman"/>
          <w:color w:val="000000" w:themeColor="text1"/>
          <w:lang w:val="en-US"/>
        </w:rPr>
        <w:t>cathepsin</w:t>
      </w:r>
      <w:proofErr w:type="spellEnd"/>
      <w:r w:rsidRPr="00FE2A13">
        <w:rPr>
          <w:rFonts w:ascii="Book Antiqua" w:hAnsi="Book Antiqua" w:cs="Times New Roman"/>
          <w:color w:val="000000" w:themeColor="text1"/>
          <w:lang w:val="en-US"/>
        </w:rPr>
        <w:t xml:space="preserve"> B may result in production of </w:t>
      </w:r>
      <w:proofErr w:type="spellStart"/>
      <w:r w:rsidRPr="00FE2A13">
        <w:rPr>
          <w:rFonts w:ascii="Book Antiqua" w:hAnsi="Book Antiqua" w:cs="Times New Roman"/>
          <w:color w:val="000000" w:themeColor="text1"/>
          <w:lang w:val="en-US"/>
        </w:rPr>
        <w:t>amyloidogenic</w:t>
      </w:r>
      <w:proofErr w:type="spellEnd"/>
      <w:r w:rsidRPr="00FE2A13">
        <w:rPr>
          <w:rFonts w:ascii="Book Antiqua" w:hAnsi="Book Antiqua" w:cs="Times New Roman"/>
          <w:color w:val="000000" w:themeColor="text1"/>
          <w:lang w:val="en-US"/>
        </w:rPr>
        <w:t xml:space="preserve"> SAA fragments</w:t>
      </w:r>
      <w:r w:rsidR="00730401"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e</w:t>
      </w:r>
      <w:r w:rsidR="00512235" w:rsidRPr="00FE2A13">
        <w:rPr>
          <w:rFonts w:ascii="Book Antiqua" w:hAnsi="Book Antiqua" w:cs="Times New Roman"/>
          <w:color w:val="000000" w:themeColor="text1"/>
          <w:lang w:val="en-US"/>
        </w:rPr>
        <w:t>x</w:t>
      </w:r>
      <w:r w:rsidRPr="00FE2A13">
        <w:rPr>
          <w:rFonts w:ascii="Book Antiqua" w:hAnsi="Book Antiqua" w:cs="Times New Roman"/>
          <w:color w:val="000000" w:themeColor="text1"/>
          <w:lang w:val="en-US"/>
        </w:rPr>
        <w:t xml:space="preserve">perimentally, </w:t>
      </w:r>
      <w:r w:rsidR="00964B79" w:rsidRPr="00FE2A13">
        <w:rPr>
          <w:rFonts w:ascii="Book Antiqua" w:hAnsi="Book Antiqua" w:cs="Times New Roman"/>
          <w:color w:val="000000" w:themeColor="text1"/>
          <w:lang w:val="en-US"/>
        </w:rPr>
        <w:t xml:space="preserve">SAA </w:t>
      </w:r>
      <w:r w:rsidR="0058492A" w:rsidRPr="00FE2A13">
        <w:rPr>
          <w:rFonts w:ascii="Book Antiqua" w:hAnsi="Book Antiqua" w:cs="Times New Roman"/>
          <w:color w:val="000000" w:themeColor="text1"/>
          <w:lang w:val="en-US"/>
        </w:rPr>
        <w:t xml:space="preserve">has </w:t>
      </w:r>
      <w:r w:rsidR="00964B79" w:rsidRPr="00FE2A13">
        <w:rPr>
          <w:rFonts w:ascii="Book Antiqua" w:hAnsi="Book Antiqua" w:cs="Times New Roman"/>
          <w:color w:val="000000" w:themeColor="text1"/>
          <w:lang w:val="en-US"/>
        </w:rPr>
        <w:t>demo</w:t>
      </w:r>
      <w:r w:rsidRPr="00FE2A13">
        <w:rPr>
          <w:rFonts w:ascii="Book Antiqua" w:hAnsi="Book Antiqua" w:cs="Times New Roman"/>
          <w:color w:val="000000" w:themeColor="text1"/>
          <w:lang w:val="en-US"/>
        </w:rPr>
        <w:t>n</w:t>
      </w:r>
      <w:r w:rsidR="00964B79" w:rsidRPr="00FE2A13">
        <w:rPr>
          <w:rFonts w:ascii="Book Antiqua" w:hAnsi="Book Antiqua" w:cs="Times New Roman"/>
          <w:color w:val="000000" w:themeColor="text1"/>
          <w:lang w:val="en-US"/>
        </w:rPr>
        <w:t>s</w:t>
      </w:r>
      <w:r w:rsidRPr="00FE2A13">
        <w:rPr>
          <w:rFonts w:ascii="Book Antiqua" w:hAnsi="Book Antiqua" w:cs="Times New Roman"/>
          <w:color w:val="000000" w:themeColor="text1"/>
          <w:lang w:val="en-US"/>
        </w:rPr>
        <w:t>trated to induce a strong expression of IL1</w:t>
      </w:r>
      <w:r w:rsidR="0058492A" w:rsidRPr="00FE2A13">
        <w:rPr>
          <w:rFonts w:ascii="Book Antiqua" w:hAnsi="Book Antiqua" w:cs="Times New Roman"/>
          <w:color w:val="000000" w:themeColor="text1"/>
        </w:rPr>
        <w:t></w:t>
      </w:r>
      <w:r w:rsidRPr="00FE2A13">
        <w:rPr>
          <w:rFonts w:ascii="Book Antiqua" w:hAnsi="Book Antiqua" w:cs="Times New Roman"/>
          <w:color w:val="000000" w:themeColor="text1"/>
          <w:lang w:val="en-US"/>
        </w:rPr>
        <w:t>and TNF</w:t>
      </w:r>
      <w:r w:rsidR="003261F5" w:rsidRPr="00FE2A13">
        <w:rPr>
          <w:rFonts w:ascii="Book Antiqua" w:hAnsi="Book Antiqua" w:cs="Times New Roman"/>
          <w:color w:val="000000" w:themeColor="text1"/>
        </w:rPr>
        <w:t></w:t>
      </w:r>
      <w:r w:rsidRPr="00FE2A13">
        <w:rPr>
          <w:rFonts w:ascii="Book Antiqua" w:hAnsi="Book Antiqua" w:cs="Times New Roman"/>
          <w:color w:val="000000" w:themeColor="text1"/>
          <w:lang w:val="en-US"/>
        </w:rPr>
        <w:t xml:space="preserve">in human </w:t>
      </w:r>
      <w:proofErr w:type="gramStart"/>
      <w:r w:rsidRPr="00FE2A13">
        <w:rPr>
          <w:rFonts w:ascii="Book Antiqua" w:hAnsi="Book Antiqua" w:cs="Times New Roman"/>
          <w:color w:val="000000" w:themeColor="text1"/>
          <w:lang w:val="en-US"/>
        </w:rPr>
        <w:t>macrophages</w:t>
      </w:r>
      <w:r w:rsidR="0058492A" w:rsidRPr="00FE2A13">
        <w:rPr>
          <w:rFonts w:ascii="Book Antiqua" w:hAnsi="Book Antiqua" w:cs="Times New Roman"/>
          <w:color w:val="000000" w:themeColor="text1"/>
          <w:vertAlign w:val="superscript"/>
          <w:lang w:val="en-US"/>
        </w:rPr>
        <w:t>[</w:t>
      </w:r>
      <w:proofErr w:type="gramEnd"/>
      <w:r w:rsidR="002D0718">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8</w:t>
      </w:r>
      <w:r w:rsidR="0058492A" w:rsidRPr="00FE2A13">
        <w:rPr>
          <w:rFonts w:ascii="Book Antiqua" w:hAnsi="Book Antiqua" w:cs="Times New Roman"/>
          <w:color w:val="000000" w:themeColor="text1"/>
          <w:vertAlign w:val="superscript"/>
          <w:lang w:val="en-US"/>
        </w:rPr>
        <w:t>]</w:t>
      </w:r>
      <w:r w:rsidR="00730401" w:rsidRPr="00FE2A13">
        <w:rPr>
          <w:rFonts w:ascii="Book Antiqua" w:hAnsi="Book Antiqua" w:cs="Times New Roman"/>
          <w:i/>
          <w:color w:val="000000" w:themeColor="text1"/>
          <w:lang w:val="en-US"/>
        </w:rPr>
        <w:t xml:space="preserve">. </w:t>
      </w:r>
    </w:p>
    <w:p w14:paraId="369BE135" w14:textId="4640C2CB" w:rsidR="003261F5" w:rsidRPr="00FE2A13" w:rsidRDefault="00964B79" w:rsidP="0020502E">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 xml:space="preserve">SAA mediates its effect through activation of NLRP3 </w:t>
      </w:r>
      <w:proofErr w:type="spellStart"/>
      <w:r w:rsidRPr="00FE2A13">
        <w:rPr>
          <w:rFonts w:ascii="Book Antiqua" w:hAnsi="Book Antiqua" w:cs="Times New Roman"/>
          <w:color w:val="000000" w:themeColor="text1"/>
          <w:lang w:val="en-US"/>
        </w:rPr>
        <w:t>inflammasome</w:t>
      </w:r>
      <w:proofErr w:type="spellEnd"/>
      <w:r w:rsidR="00AA3652" w:rsidRPr="00FE2A13">
        <w:rPr>
          <w:rFonts w:ascii="Book Antiqua" w:hAnsi="Book Antiqua" w:cs="Times New Roman"/>
          <w:color w:val="000000" w:themeColor="text1"/>
          <w:lang w:val="en-US"/>
        </w:rPr>
        <w:t xml:space="preserve">: SAA is a potent activator of the NLRP3 </w:t>
      </w:r>
      <w:proofErr w:type="spellStart"/>
      <w:r w:rsidR="00AA3652" w:rsidRPr="00FE2A13">
        <w:rPr>
          <w:rFonts w:ascii="Book Antiqua" w:hAnsi="Book Antiqua" w:cs="Times New Roman"/>
          <w:color w:val="000000" w:themeColor="text1"/>
          <w:lang w:val="en-US"/>
        </w:rPr>
        <w:t>inflammasome</w:t>
      </w:r>
      <w:proofErr w:type="spellEnd"/>
      <w:r w:rsidR="00AA3652" w:rsidRPr="00FE2A13">
        <w:rPr>
          <w:rFonts w:ascii="Book Antiqua" w:hAnsi="Book Antiqua" w:cs="Times New Roman"/>
          <w:color w:val="000000" w:themeColor="text1"/>
          <w:lang w:val="en-US"/>
        </w:rPr>
        <w:t xml:space="preserve"> </w:t>
      </w:r>
      <w:r w:rsidR="00FD7537" w:rsidRPr="00FE2A13">
        <w:rPr>
          <w:rFonts w:ascii="Book Antiqua" w:hAnsi="Book Antiqua" w:cs="Times New Roman"/>
          <w:color w:val="000000" w:themeColor="text1"/>
          <w:lang w:val="en-US"/>
        </w:rPr>
        <w:t xml:space="preserve">via a </w:t>
      </w:r>
      <w:proofErr w:type="spellStart"/>
      <w:r w:rsidR="00FD7537" w:rsidRPr="00FE2A13">
        <w:rPr>
          <w:rFonts w:ascii="Book Antiqua" w:hAnsi="Book Antiqua" w:cs="Times New Roman"/>
          <w:color w:val="000000" w:themeColor="text1"/>
          <w:lang w:val="en-US"/>
        </w:rPr>
        <w:t>cathepsin</w:t>
      </w:r>
      <w:proofErr w:type="spellEnd"/>
      <w:r w:rsidR="00FD7537" w:rsidRPr="00FE2A13">
        <w:rPr>
          <w:rFonts w:ascii="Book Antiqua" w:hAnsi="Book Antiqua" w:cs="Times New Roman"/>
          <w:color w:val="000000" w:themeColor="text1"/>
          <w:lang w:val="en-US"/>
        </w:rPr>
        <w:t xml:space="preserve"> B- and P2X7-dependent manner </w:t>
      </w:r>
      <w:r w:rsidR="00AA3652" w:rsidRPr="00FE2A13">
        <w:rPr>
          <w:rFonts w:ascii="Book Antiqua" w:hAnsi="Book Antiqua" w:cs="Times New Roman"/>
          <w:color w:val="000000" w:themeColor="text1"/>
          <w:lang w:val="en-US"/>
        </w:rPr>
        <w:t xml:space="preserve">and is the first physiological </w:t>
      </w:r>
      <w:proofErr w:type="spellStart"/>
      <w:r w:rsidR="00AA3652" w:rsidRPr="00FE2A13">
        <w:rPr>
          <w:rFonts w:ascii="Book Antiqua" w:hAnsi="Book Antiqua" w:cs="Times New Roman"/>
          <w:color w:val="000000" w:themeColor="text1"/>
          <w:lang w:val="en-US"/>
        </w:rPr>
        <w:t>proinflammatory</w:t>
      </w:r>
      <w:proofErr w:type="spellEnd"/>
      <w:r w:rsidR="00AA3652" w:rsidRPr="00FE2A13">
        <w:rPr>
          <w:rFonts w:ascii="Book Antiqua" w:hAnsi="Book Antiqua" w:cs="Times New Roman"/>
          <w:color w:val="000000" w:themeColor="text1"/>
          <w:lang w:val="en-US"/>
        </w:rPr>
        <w:t xml:space="preserve"> mediator that can provide signals ne</w:t>
      </w:r>
      <w:r w:rsidR="00DA24A0" w:rsidRPr="00FE2A13">
        <w:rPr>
          <w:rFonts w:ascii="Book Antiqua" w:hAnsi="Book Antiqua" w:cs="Times New Roman"/>
          <w:color w:val="000000" w:themeColor="text1"/>
          <w:lang w:val="en-US"/>
        </w:rPr>
        <w:t>eded for expression of pro–IL-1</w:t>
      </w:r>
      <w:r w:rsidR="00AE57E0" w:rsidRPr="00FE2A13">
        <w:rPr>
          <w:rFonts w:ascii="Book Antiqua" w:hAnsi="Book Antiqua" w:cs="Times New Roman"/>
          <w:color w:val="000000" w:themeColor="text1"/>
          <w:lang w:val="en-US"/>
        </w:rPr>
        <w:t xml:space="preserve"> </w:t>
      </w:r>
      <w:r w:rsidR="00AA3652" w:rsidRPr="00FE2A13">
        <w:rPr>
          <w:rFonts w:ascii="Book Antiqua" w:hAnsi="Book Antiqua" w:cs="Times New Roman"/>
          <w:color w:val="000000" w:themeColor="text1"/>
          <w:lang w:val="en-US"/>
        </w:rPr>
        <w:t>(</w:t>
      </w:r>
      <w:r w:rsidR="00730401" w:rsidRPr="00FE2A13">
        <w:rPr>
          <w:rFonts w:ascii="Book Antiqua" w:hAnsi="Book Antiqua" w:cs="Times New Roman"/>
          <w:color w:val="000000" w:themeColor="text1"/>
          <w:lang w:val="en-US"/>
        </w:rPr>
        <w:t>as shown in</w:t>
      </w:r>
      <w:r w:rsidR="00512235" w:rsidRPr="00FE2A13">
        <w:rPr>
          <w:rFonts w:ascii="Book Antiqua" w:hAnsi="Book Antiqua" w:cs="Times New Roman"/>
          <w:color w:val="000000" w:themeColor="text1"/>
          <w:lang w:val="en-US"/>
        </w:rPr>
        <w:t xml:space="preserve"> </w:t>
      </w:r>
      <w:r w:rsidR="00AA3652" w:rsidRPr="00FE2A13">
        <w:rPr>
          <w:rFonts w:ascii="Book Antiqua" w:hAnsi="Book Antiqua" w:cs="Times New Roman"/>
          <w:color w:val="000000" w:themeColor="text1"/>
          <w:lang w:val="en-US"/>
        </w:rPr>
        <w:t>Fig</w:t>
      </w:r>
      <w:r w:rsidR="0038769D" w:rsidRPr="00FE2A13">
        <w:rPr>
          <w:rFonts w:ascii="Book Antiqua" w:hAnsi="Book Antiqua" w:cs="Times New Roman"/>
          <w:color w:val="000000" w:themeColor="text1"/>
          <w:lang w:val="en-US"/>
        </w:rPr>
        <w:t>ure</w:t>
      </w:r>
      <w:r w:rsidR="00AA3652" w:rsidRPr="00FE2A13">
        <w:rPr>
          <w:rFonts w:ascii="Book Antiqua" w:hAnsi="Book Antiqua" w:cs="Times New Roman"/>
          <w:color w:val="000000" w:themeColor="text1"/>
          <w:lang w:val="en-US"/>
        </w:rPr>
        <w:t xml:space="preserve"> 1) and</w:t>
      </w:r>
      <w:r w:rsidR="00FD7537" w:rsidRPr="00FE2A13">
        <w:rPr>
          <w:rFonts w:ascii="Book Antiqua" w:hAnsi="Book Antiqua" w:cs="Times New Roman"/>
          <w:color w:val="000000" w:themeColor="text1"/>
          <w:lang w:val="en-US"/>
        </w:rPr>
        <w:t xml:space="preserve"> </w:t>
      </w:r>
      <w:r w:rsidR="00AA3652" w:rsidRPr="00FE2A13">
        <w:rPr>
          <w:rFonts w:ascii="Book Antiqua" w:hAnsi="Book Antiqua" w:cs="Times New Roman"/>
          <w:color w:val="000000" w:themeColor="text1"/>
          <w:lang w:val="en-US"/>
        </w:rPr>
        <w:t xml:space="preserve">activation of the </w:t>
      </w:r>
      <w:proofErr w:type="spellStart"/>
      <w:r w:rsidR="00AA3652" w:rsidRPr="00FE2A13">
        <w:rPr>
          <w:rFonts w:ascii="Book Antiqua" w:hAnsi="Book Antiqua" w:cs="Times New Roman"/>
          <w:color w:val="000000" w:themeColor="text1"/>
          <w:lang w:val="en-US"/>
        </w:rPr>
        <w:t>inflammasome</w:t>
      </w:r>
      <w:proofErr w:type="spellEnd"/>
      <w:r w:rsidR="00AA3652" w:rsidRPr="00FE2A13">
        <w:rPr>
          <w:rFonts w:ascii="Book Antiqua" w:hAnsi="Book Antiqua" w:cs="Times New Roman"/>
          <w:color w:val="000000" w:themeColor="text1"/>
          <w:lang w:val="en-US"/>
        </w:rPr>
        <w:t xml:space="preserve"> cascade, resulting in activation of caspase-1 and secretion of mature IL-1</w:t>
      </w:r>
      <w:r w:rsidR="00DA24A0" w:rsidRPr="00FE2A13">
        <w:rPr>
          <w:rFonts w:ascii="Book Antiqua" w:hAnsi="Book Antiqua" w:cs="Times New Roman"/>
          <w:color w:val="000000" w:themeColor="text1"/>
          <w:lang w:val="en-US"/>
        </w:rPr>
        <w:t></w:t>
      </w:r>
      <w:r w:rsidR="00FD7537" w:rsidRPr="00FE2A13">
        <w:rPr>
          <w:rFonts w:ascii="Book Antiqua" w:hAnsi="Book Antiqua" w:cs="Times New Roman"/>
          <w:color w:val="000000" w:themeColor="text1"/>
          <w:lang w:val="en-US"/>
        </w:rPr>
        <w:t xml:space="preserve"> so resulting in formation of </w:t>
      </w:r>
      <w:proofErr w:type="spellStart"/>
      <w:r w:rsidR="00FD7537" w:rsidRPr="00FE2A13">
        <w:rPr>
          <w:rFonts w:ascii="Book Antiqua" w:hAnsi="Book Antiqua" w:cs="Times New Roman"/>
          <w:color w:val="000000" w:themeColor="text1"/>
          <w:lang w:val="en-US"/>
        </w:rPr>
        <w:t>amyloidogenic</w:t>
      </w:r>
      <w:proofErr w:type="spellEnd"/>
      <w:r w:rsidR="00FD7537" w:rsidRPr="00FE2A13">
        <w:rPr>
          <w:rFonts w:ascii="Book Antiqua" w:hAnsi="Book Antiqua" w:cs="Times New Roman"/>
          <w:color w:val="000000" w:themeColor="text1"/>
          <w:lang w:val="en-US"/>
        </w:rPr>
        <w:t xml:space="preserve"> </w:t>
      </w:r>
      <w:proofErr w:type="gramStart"/>
      <w:r w:rsidR="00FD7537" w:rsidRPr="00FE2A13">
        <w:rPr>
          <w:rFonts w:ascii="Book Antiqua" w:hAnsi="Book Antiqua" w:cs="Times New Roman"/>
          <w:color w:val="000000" w:themeColor="text1"/>
          <w:lang w:val="en-US"/>
        </w:rPr>
        <w:t>fragments</w:t>
      </w:r>
      <w:r w:rsidR="0058492A" w:rsidRPr="00FE2A13">
        <w:rPr>
          <w:rFonts w:ascii="Book Antiqua" w:hAnsi="Book Antiqua" w:cs="Times New Roman"/>
          <w:color w:val="000000" w:themeColor="text1"/>
          <w:vertAlign w:val="superscript"/>
          <w:lang w:val="en-US"/>
        </w:rPr>
        <w:t>[</w:t>
      </w:r>
      <w:proofErr w:type="gramEnd"/>
      <w:r w:rsidR="008068F7"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8</w:t>
      </w:r>
      <w:r w:rsidR="0058492A" w:rsidRPr="00FE2A13">
        <w:rPr>
          <w:rFonts w:ascii="Book Antiqua" w:hAnsi="Book Antiqua" w:cs="Times New Roman"/>
          <w:color w:val="000000" w:themeColor="text1"/>
          <w:vertAlign w:val="superscript"/>
          <w:lang w:val="en-US"/>
        </w:rPr>
        <w:t>]</w:t>
      </w:r>
      <w:r w:rsidR="0058492A" w:rsidRPr="00FE2A13">
        <w:rPr>
          <w:rFonts w:ascii="Book Antiqua" w:hAnsi="Book Antiqua" w:cs="Times"/>
          <w:i/>
          <w:color w:val="000000" w:themeColor="text1"/>
          <w:lang w:val="en-US"/>
        </w:rPr>
        <w:t>.</w:t>
      </w:r>
      <w:r w:rsidR="0021321A" w:rsidRPr="00FE2A13">
        <w:rPr>
          <w:rFonts w:ascii="Book Antiqua" w:hAnsi="Book Antiqua" w:cs="Times"/>
          <w:i/>
          <w:color w:val="000000" w:themeColor="text1"/>
          <w:lang w:val="en-US"/>
        </w:rPr>
        <w:t xml:space="preserve"> </w:t>
      </w:r>
      <w:r w:rsidR="001805AA" w:rsidRPr="00FE2A13">
        <w:rPr>
          <w:rFonts w:ascii="Book Antiqua" w:hAnsi="Book Antiqua" w:cs="Times New Roman"/>
          <w:color w:val="000000" w:themeColor="text1"/>
          <w:lang w:val="en-US"/>
        </w:rPr>
        <w:t>The conversion of the circulating soluble protein serum amyloid A (SAA) into stable, highly ordered</w:t>
      </w:r>
      <w:r w:rsidR="007C15CB" w:rsidRPr="00FE2A13">
        <w:rPr>
          <w:rFonts w:ascii="Book Antiqua" w:hAnsi="Book Antiqua" w:cs="Times New Roman"/>
          <w:color w:val="000000" w:themeColor="text1"/>
          <w:lang w:val="en-US"/>
        </w:rPr>
        <w:t>,</w:t>
      </w:r>
      <w:r w:rsidR="001805AA" w:rsidRPr="00FE2A13">
        <w:rPr>
          <w:rFonts w:ascii="Book Antiqua" w:hAnsi="Book Antiqua" w:cs="Times New Roman"/>
          <w:color w:val="000000" w:themeColor="text1"/>
          <w:lang w:val="en-US"/>
        </w:rPr>
        <w:t xml:space="preserve"> amyloid fibrils that accumulate extracellularly </w:t>
      </w:r>
      <w:r w:rsidR="00AA08F2" w:rsidRPr="00FE2A13">
        <w:rPr>
          <w:rFonts w:ascii="Book Antiqua" w:hAnsi="Book Antiqua" w:cs="Times New Roman"/>
          <w:color w:val="000000" w:themeColor="text1"/>
          <w:lang w:val="en-US"/>
        </w:rPr>
        <w:t>causing organ damage is a multi-</w:t>
      </w:r>
      <w:r w:rsidR="001805AA" w:rsidRPr="00FE2A13">
        <w:rPr>
          <w:rFonts w:ascii="Book Antiqua" w:hAnsi="Book Antiqua" w:cs="Times New Roman"/>
          <w:color w:val="000000" w:themeColor="text1"/>
          <w:lang w:val="en-US"/>
        </w:rPr>
        <w:t xml:space="preserve">step process. </w:t>
      </w:r>
    </w:p>
    <w:p w14:paraId="151B75E3" w14:textId="48A0C124" w:rsidR="003261F5" w:rsidRPr="00FE2A13" w:rsidRDefault="001805AA" w:rsidP="0020502E">
      <w:pPr>
        <w:widowControl w:val="0"/>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New Roman"/>
          <w:color w:val="000000" w:themeColor="text1"/>
          <w:lang w:val="en-US"/>
        </w:rPr>
        <w:t>As an acute phase reactant secreted by the liver under the transcriptional control of IL</w:t>
      </w:r>
      <w:r w:rsidR="007C15CB" w:rsidRPr="00FE2A13">
        <w:rPr>
          <w:rFonts w:ascii="Book Antiqua" w:hAnsi="Book Antiqua" w:cs="Times New Roman"/>
          <w:color w:val="000000" w:themeColor="text1"/>
          <w:lang w:val="en-US"/>
        </w:rPr>
        <w:t>-1</w:t>
      </w:r>
      <w:r w:rsidRPr="00FE2A13">
        <w:rPr>
          <w:rFonts w:ascii="Book Antiqua" w:hAnsi="Book Antiqua" w:cs="Times New Roman"/>
          <w:color w:val="000000" w:themeColor="text1"/>
          <w:lang w:val="en-US"/>
        </w:rPr>
        <w:t xml:space="preserve"> and IL-6, SAA increases up to 1000 fold following an inflammatory stimulation. If such stimuli persist, as occurs in several chronic diseases, SAA concentration may reach a critical threshold over which it becomes prone to aggregation. Moreover, the estimated ten years</w:t>
      </w:r>
      <w:r w:rsidR="00AA08F2"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survival was reported to be much higher in the patients with lower SAA levels, below 10 mg/</w:t>
      </w:r>
      <w:proofErr w:type="spellStart"/>
      <w:proofErr w:type="gramStart"/>
      <w:r w:rsidRPr="00FE2A13">
        <w:rPr>
          <w:rFonts w:ascii="Book Antiqua" w:hAnsi="Book Antiqua" w:cs="Times New Roman"/>
          <w:color w:val="000000" w:themeColor="text1"/>
          <w:lang w:val="en-US"/>
        </w:rPr>
        <w:t>dL</w:t>
      </w:r>
      <w:proofErr w:type="spellEnd"/>
      <w:r w:rsidR="002C6210" w:rsidRPr="00FE2A13">
        <w:rPr>
          <w:rFonts w:ascii="Book Antiqua" w:hAnsi="Book Antiqua" w:cs="Times New Roman"/>
          <w:color w:val="000000" w:themeColor="text1"/>
          <w:vertAlign w:val="superscript"/>
          <w:lang w:val="en-US"/>
        </w:rPr>
        <w:t>[</w:t>
      </w:r>
      <w:proofErr w:type="gramEnd"/>
      <w:r w:rsidR="002D0718">
        <w:rPr>
          <w:rFonts w:ascii="Book Antiqua" w:eastAsia="宋体" w:hAnsi="Book Antiqua" w:cs="Times New Roman" w:hint="eastAsia"/>
          <w:color w:val="000000" w:themeColor="text1"/>
          <w:vertAlign w:val="superscript"/>
          <w:lang w:val="en-US" w:eastAsia="zh-CN"/>
        </w:rPr>
        <w:t>29</w:t>
      </w:r>
      <w:r w:rsidR="002C6210" w:rsidRPr="00FE2A13">
        <w:rPr>
          <w:rFonts w:ascii="Book Antiqua" w:hAnsi="Book Antiqua" w:cs="Times New Roman"/>
          <w:color w:val="000000" w:themeColor="text1"/>
          <w:vertAlign w:val="superscript"/>
          <w:lang w:val="en-US"/>
        </w:rPr>
        <w:t>]</w:t>
      </w:r>
      <w:r w:rsidR="004C4925" w:rsidRPr="00FE2A13">
        <w:rPr>
          <w:rFonts w:ascii="Book Antiqua" w:hAnsi="Book Antiqua" w:cs="Times"/>
          <w:color w:val="000000" w:themeColor="text1"/>
          <w:lang w:val="en-US"/>
        </w:rPr>
        <w:t>.</w:t>
      </w:r>
    </w:p>
    <w:p w14:paraId="598651D1" w14:textId="1B41BE63" w:rsidR="004C4925" w:rsidRPr="00FE2A13" w:rsidRDefault="00B91293" w:rsidP="00205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w:color w:val="000000" w:themeColor="text1"/>
          <w:lang w:val="en-US"/>
        </w:rPr>
        <w:t>A</w:t>
      </w:r>
      <w:r w:rsidR="00AD005C" w:rsidRPr="00FE2A13">
        <w:rPr>
          <w:rFonts w:ascii="Book Antiqua" w:hAnsi="Book Antiqua" w:cs="Times"/>
          <w:color w:val="000000" w:themeColor="text1"/>
          <w:lang w:val="en-US"/>
        </w:rPr>
        <w:t xml:space="preserve"> </w:t>
      </w:r>
      <w:r w:rsidRPr="00FE2A13">
        <w:rPr>
          <w:rFonts w:ascii="Book Antiqua" w:hAnsi="Book Antiqua" w:cs="Times New Roman"/>
          <w:color w:val="000000" w:themeColor="text1"/>
        </w:rPr>
        <w:t>β</w:t>
      </w:r>
      <w:r w:rsidR="00AD005C"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2m amyloidosis, so-called </w:t>
      </w:r>
      <w:r w:rsidR="0038769D" w:rsidRPr="00FE2A13">
        <w:rPr>
          <w:rFonts w:ascii="Book Antiqua" w:hAnsi="Book Antiqua" w:cs="Times"/>
          <w:color w:val="000000" w:themeColor="text1"/>
          <w:lang w:val="en-US"/>
        </w:rPr>
        <w:t>DIALYSIS-RELATED AMYLOIDOSIS</w:t>
      </w:r>
      <w:r w:rsidRPr="00FE2A13">
        <w:rPr>
          <w:rFonts w:ascii="Book Antiqua" w:hAnsi="Book Antiqua" w:cs="Times"/>
          <w:color w:val="000000" w:themeColor="text1"/>
          <w:lang w:val="en-US"/>
        </w:rPr>
        <w:t xml:space="preserve">, is a serious complication of long-term dialysis for end-stage renal failure in which </w:t>
      </w:r>
      <w:r w:rsidRPr="00FE2A13">
        <w:rPr>
          <w:rFonts w:ascii="Book Antiqua" w:hAnsi="Book Antiqua" w:cs="Times New Roman"/>
          <w:color w:val="000000" w:themeColor="text1"/>
        </w:rPr>
        <w:t>β</w:t>
      </w:r>
      <w:r w:rsidRPr="00FE2A13">
        <w:rPr>
          <w:rFonts w:ascii="Book Antiqua" w:hAnsi="Book Antiqua" w:cs="Times"/>
          <w:color w:val="000000" w:themeColor="text1"/>
          <w:lang w:val="en-US"/>
        </w:rPr>
        <w:t>2-microglobulin, n</w:t>
      </w:r>
      <w:r w:rsidR="00DD17E9" w:rsidRPr="00FE2A13">
        <w:rPr>
          <w:rFonts w:ascii="Book Antiqua" w:hAnsi="Book Antiqua" w:cs="Times"/>
          <w:color w:val="000000" w:themeColor="text1"/>
          <w:lang w:val="en-US"/>
        </w:rPr>
        <w:t>ormally catabolized by the kid</w:t>
      </w:r>
      <w:r w:rsidRPr="00FE2A13">
        <w:rPr>
          <w:rFonts w:ascii="Book Antiqua" w:hAnsi="Book Antiqua" w:cs="Times"/>
          <w:color w:val="000000" w:themeColor="text1"/>
          <w:lang w:val="en-US"/>
        </w:rPr>
        <w:t>neys, is not adequately cleared and accumulates in the plasma, rising in concentration from its normal value of 1</w:t>
      </w:r>
      <w:r w:rsidR="0020502E">
        <w:rPr>
          <w:rFonts w:ascii="Book Antiqua" w:eastAsia="宋体" w:hAnsi="Book Antiqua" w:cs="Times" w:hint="eastAsia"/>
          <w:color w:val="000000" w:themeColor="text1"/>
          <w:lang w:val="en-US" w:eastAsia="zh-CN"/>
        </w:rPr>
        <w:t>-</w:t>
      </w:r>
      <w:r w:rsidRPr="00FE2A13">
        <w:rPr>
          <w:rFonts w:ascii="Book Antiqua" w:hAnsi="Book Antiqua" w:cs="Times"/>
          <w:color w:val="000000" w:themeColor="text1"/>
          <w:lang w:val="en-US"/>
        </w:rPr>
        <w:t>2 mg/L to up to 70 mg/L</w:t>
      </w:r>
      <w:r w:rsidR="002D0718">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0</w:t>
      </w:r>
      <w:r w:rsidR="002C6210" w:rsidRPr="00FE2A13">
        <w:rPr>
          <w:rFonts w:ascii="Book Antiqua" w:hAnsi="Book Antiqua" w:cs="Times New Roman"/>
          <w:color w:val="000000" w:themeColor="text1"/>
          <w:vertAlign w:val="superscript"/>
          <w:lang w:val="en-US"/>
        </w:rPr>
        <w:t>]</w:t>
      </w:r>
      <w:r w:rsidR="004C4925" w:rsidRPr="00FE2A13">
        <w:rPr>
          <w:rFonts w:ascii="Book Antiqua" w:hAnsi="Book Antiqua" w:cs="Times New Roman"/>
          <w:color w:val="000000" w:themeColor="text1"/>
          <w:lang w:val="en-US"/>
        </w:rPr>
        <w:t>.</w:t>
      </w:r>
    </w:p>
    <w:p w14:paraId="10FD9C4A" w14:textId="77777777" w:rsidR="00C723F6" w:rsidRPr="00FE2A13" w:rsidRDefault="006146DE" w:rsidP="00205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A</w:t>
      </w:r>
      <w:r w:rsidR="00B91293" w:rsidRPr="00FE2A13">
        <w:rPr>
          <w:rFonts w:ascii="Book Antiqua" w:hAnsi="Book Antiqua" w:cs="Times"/>
          <w:color w:val="000000" w:themeColor="text1"/>
          <w:lang w:val="en-US"/>
        </w:rPr>
        <w:t xml:space="preserve">ll amyloid deposits </w:t>
      </w:r>
      <w:r w:rsidRPr="00FE2A13">
        <w:rPr>
          <w:rFonts w:ascii="Book Antiqua" w:hAnsi="Book Antiqua" w:cs="Times"/>
          <w:color w:val="000000" w:themeColor="text1"/>
          <w:lang w:val="en-US"/>
        </w:rPr>
        <w:t>have the feature to be</w:t>
      </w:r>
      <w:r w:rsidR="00B91293" w:rsidRPr="00FE2A13">
        <w:rPr>
          <w:rFonts w:ascii="Book Antiqua" w:hAnsi="Book Antiqua" w:cs="Times"/>
          <w:color w:val="000000" w:themeColor="text1"/>
          <w:lang w:val="en-US"/>
        </w:rPr>
        <w:t xml:space="preserve"> largely ignored by the usually very efficient physiological mechanisms by which abnormal protein debris is cleared from the interstitial space in the tissues. Dead cells, effete matrix and structural proteins, blood cells and plasma proteins </w:t>
      </w:r>
      <w:proofErr w:type="spellStart"/>
      <w:r w:rsidR="00B91293" w:rsidRPr="00FE2A13">
        <w:rPr>
          <w:rFonts w:ascii="Book Antiqua" w:hAnsi="Book Antiqua" w:cs="Times"/>
          <w:color w:val="000000" w:themeColor="text1"/>
          <w:lang w:val="en-US"/>
        </w:rPr>
        <w:t>extravasated</w:t>
      </w:r>
      <w:proofErr w:type="spellEnd"/>
      <w:r w:rsidR="00B91293" w:rsidRPr="00FE2A13">
        <w:rPr>
          <w:rFonts w:ascii="Book Antiqua" w:hAnsi="Book Antiqua" w:cs="Times"/>
          <w:color w:val="000000" w:themeColor="text1"/>
          <w:lang w:val="en-US"/>
        </w:rPr>
        <w:t xml:space="preserve"> in injury, are normally rapidly cleared with no local or systemic clinical consequences. In contrast, although macrophages and giant cells are occasionally seen, especially around local rather</w:t>
      </w:r>
      <w:r w:rsidR="0090638B" w:rsidRPr="00FE2A13">
        <w:rPr>
          <w:rFonts w:ascii="Book Antiqua" w:hAnsi="Book Antiqua" w:cs="Times"/>
          <w:color w:val="000000" w:themeColor="text1"/>
          <w:lang w:val="en-US"/>
        </w:rPr>
        <w:t xml:space="preserve"> </w:t>
      </w:r>
      <w:r w:rsidR="00AA08F2" w:rsidRPr="00FE2A13">
        <w:rPr>
          <w:rFonts w:ascii="Book Antiqua" w:hAnsi="Book Antiqua" w:cs="Times"/>
          <w:color w:val="000000" w:themeColor="text1"/>
          <w:lang w:val="en-US"/>
        </w:rPr>
        <w:t>tha</w:t>
      </w:r>
      <w:r w:rsidR="00B91293" w:rsidRPr="00FE2A13">
        <w:rPr>
          <w:rFonts w:ascii="Book Antiqua" w:hAnsi="Book Antiqua" w:cs="Times"/>
          <w:color w:val="000000" w:themeColor="text1"/>
          <w:lang w:val="en-US"/>
        </w:rPr>
        <w:t>n deposited as amyloid fibrils in and</w:t>
      </w:r>
      <w:r w:rsidR="0090638B" w:rsidRPr="00FE2A13">
        <w:rPr>
          <w:rFonts w:ascii="Book Antiqua" w:hAnsi="Book Antiqua" w:cs="Times"/>
          <w:color w:val="000000" w:themeColor="text1"/>
          <w:lang w:val="en-US"/>
        </w:rPr>
        <w:t xml:space="preserve"> around bones and joints, caus</w:t>
      </w:r>
      <w:r w:rsidR="00B91293" w:rsidRPr="00FE2A13">
        <w:rPr>
          <w:rFonts w:ascii="Book Antiqua" w:hAnsi="Book Antiqua" w:cs="Times"/>
          <w:color w:val="000000" w:themeColor="text1"/>
          <w:lang w:val="en-US"/>
        </w:rPr>
        <w:t xml:space="preserve">ing </w:t>
      </w:r>
      <w:r w:rsidR="0090638B" w:rsidRPr="00FE2A13">
        <w:rPr>
          <w:rFonts w:ascii="Book Antiqua" w:hAnsi="Book Antiqua" w:cs="Times"/>
          <w:color w:val="000000" w:themeColor="text1"/>
          <w:lang w:val="en-US"/>
        </w:rPr>
        <w:t>pain, bone cysts and pathologi</w:t>
      </w:r>
      <w:r w:rsidR="00B91293" w:rsidRPr="00FE2A13">
        <w:rPr>
          <w:rFonts w:ascii="Book Antiqua" w:hAnsi="Book Antiqua" w:cs="Times"/>
          <w:color w:val="000000" w:themeColor="text1"/>
          <w:lang w:val="en-US"/>
        </w:rPr>
        <w:t xml:space="preserve">cal fractures. </w:t>
      </w:r>
    </w:p>
    <w:p w14:paraId="6C6182CB" w14:textId="77777777" w:rsidR="00BE5E4C" w:rsidRPr="00FE2A13" w:rsidRDefault="003B3F02" w:rsidP="0020502E">
      <w:pPr>
        <w:spacing w:line="360" w:lineRule="auto"/>
        <w:ind w:firstLineChars="100" w:firstLine="240"/>
        <w:jc w:val="both"/>
        <w:rPr>
          <w:rFonts w:ascii="Book Antiqua" w:hAnsi="Book Antiqua" w:cs="Verdana"/>
          <w:bCs/>
          <w:color w:val="000000" w:themeColor="text1"/>
          <w:lang w:val="en-US"/>
        </w:rPr>
      </w:pPr>
      <w:r w:rsidRPr="00FE2A13">
        <w:rPr>
          <w:rFonts w:ascii="Book Antiqua" w:hAnsi="Book Antiqua" w:cs="Verdana"/>
          <w:bCs/>
          <w:color w:val="000000" w:themeColor="text1"/>
          <w:lang w:val="en-US"/>
        </w:rPr>
        <w:lastRenderedPageBreak/>
        <w:t>Here we</w:t>
      </w:r>
      <w:r w:rsidR="006B689A" w:rsidRPr="00FE2A13">
        <w:rPr>
          <w:rFonts w:ascii="Book Antiqua" w:hAnsi="Book Antiqua" w:cs="Verdana"/>
          <w:bCs/>
          <w:color w:val="000000" w:themeColor="text1"/>
          <w:lang w:val="en-US"/>
        </w:rPr>
        <w:t xml:space="preserve"> will</w:t>
      </w:r>
      <w:r w:rsidRPr="00FE2A13">
        <w:rPr>
          <w:rFonts w:ascii="Book Antiqua" w:hAnsi="Book Antiqua" w:cs="Verdana"/>
          <w:bCs/>
          <w:color w:val="000000" w:themeColor="text1"/>
          <w:lang w:val="en-US"/>
        </w:rPr>
        <w:t xml:space="preserve"> address our </w:t>
      </w:r>
      <w:r w:rsidR="000E1F7C" w:rsidRPr="00FE2A13">
        <w:rPr>
          <w:rFonts w:ascii="Book Antiqua" w:hAnsi="Book Antiqua" w:cs="Verdana"/>
          <w:bCs/>
          <w:color w:val="000000" w:themeColor="text1"/>
          <w:lang w:val="en-US"/>
        </w:rPr>
        <w:t>description</w:t>
      </w:r>
      <w:r w:rsidRPr="00FE2A13">
        <w:rPr>
          <w:rFonts w:ascii="Book Antiqua" w:hAnsi="Book Antiqua" w:cs="Verdana"/>
          <w:bCs/>
          <w:color w:val="000000" w:themeColor="text1"/>
          <w:lang w:val="en-US"/>
        </w:rPr>
        <w:t xml:space="preserve"> on the </w:t>
      </w:r>
      <w:r w:rsidR="000E1F7C" w:rsidRPr="00FE2A13">
        <w:rPr>
          <w:rFonts w:ascii="Book Antiqua" w:hAnsi="Book Antiqua" w:cs="Verdana"/>
          <w:bCs/>
          <w:color w:val="000000" w:themeColor="text1"/>
          <w:lang w:val="en-US"/>
        </w:rPr>
        <w:t xml:space="preserve">involvement of the kidney in </w:t>
      </w:r>
      <w:proofErr w:type="spellStart"/>
      <w:r w:rsidR="000E1F7C" w:rsidRPr="00FE2A13">
        <w:rPr>
          <w:rFonts w:ascii="Book Antiqua" w:hAnsi="Book Antiqua" w:cs="Verdana"/>
          <w:bCs/>
          <w:color w:val="000000" w:themeColor="text1"/>
          <w:lang w:val="en-US"/>
        </w:rPr>
        <w:t>autoinflammatory</w:t>
      </w:r>
      <w:proofErr w:type="spellEnd"/>
      <w:r w:rsidR="000E1F7C" w:rsidRPr="00FE2A13">
        <w:rPr>
          <w:rFonts w:ascii="Book Antiqua" w:hAnsi="Book Antiqua" w:cs="Verdana"/>
          <w:bCs/>
          <w:color w:val="000000" w:themeColor="text1"/>
          <w:lang w:val="en-US"/>
        </w:rPr>
        <w:t xml:space="preserve"> disease driven mainly by </w:t>
      </w:r>
      <w:r w:rsidRPr="00FE2A13">
        <w:rPr>
          <w:rFonts w:ascii="Book Antiqua" w:hAnsi="Book Antiqua" w:cs="Verdana"/>
          <w:bCs/>
          <w:color w:val="000000" w:themeColor="text1"/>
          <w:lang w:val="en-US"/>
        </w:rPr>
        <w:t xml:space="preserve">secondary, or reactive, </w:t>
      </w:r>
      <w:r w:rsidR="000E1F7C" w:rsidRPr="00FE2A13">
        <w:rPr>
          <w:rFonts w:ascii="Book Antiqua" w:hAnsi="Book Antiqua" w:cs="Verdana"/>
          <w:bCs/>
          <w:color w:val="000000" w:themeColor="text1"/>
          <w:lang w:val="en-US"/>
        </w:rPr>
        <w:t xml:space="preserve">AA </w:t>
      </w:r>
      <w:r w:rsidRPr="00FE2A13">
        <w:rPr>
          <w:rFonts w:ascii="Book Antiqua" w:hAnsi="Book Antiqua" w:cs="Verdana"/>
          <w:bCs/>
          <w:color w:val="000000" w:themeColor="text1"/>
          <w:lang w:val="en-US"/>
        </w:rPr>
        <w:t>amyloidosis.</w:t>
      </w:r>
    </w:p>
    <w:tbl>
      <w:tblPr>
        <w:tblW w:w="9606" w:type="dxa"/>
        <w:tblBorders>
          <w:top w:val="nil"/>
          <w:left w:val="nil"/>
          <w:right w:val="nil"/>
        </w:tblBorders>
        <w:tblLayout w:type="fixed"/>
        <w:tblLook w:val="0000" w:firstRow="0" w:lastRow="0" w:firstColumn="0" w:lastColumn="0" w:noHBand="0" w:noVBand="0"/>
      </w:tblPr>
      <w:tblGrid>
        <w:gridCol w:w="9606"/>
      </w:tblGrid>
      <w:tr w:rsidR="00A306D1" w:rsidRPr="00FE2A13" w14:paraId="19DC6D22" w14:textId="77777777">
        <w:tc>
          <w:tcPr>
            <w:tcW w:w="9606" w:type="dxa"/>
          </w:tcPr>
          <w:p w14:paraId="73E3A39F" w14:textId="77777777" w:rsidR="00F36F58" w:rsidRPr="00F700C7" w:rsidRDefault="00F36F58" w:rsidP="00FE49B7">
            <w:pPr>
              <w:widowControl w:val="0"/>
              <w:autoSpaceDE w:val="0"/>
              <w:autoSpaceDN w:val="0"/>
              <w:adjustRightInd w:val="0"/>
              <w:spacing w:line="360" w:lineRule="auto"/>
              <w:jc w:val="both"/>
              <w:rPr>
                <w:rFonts w:ascii="Book Antiqua" w:hAnsi="Book Antiqua" w:cs="Georgia"/>
                <w:b/>
                <w:bCs/>
                <w:color w:val="000000" w:themeColor="text1"/>
                <w:lang w:val="en-US"/>
              </w:rPr>
            </w:pPr>
          </w:p>
          <w:p w14:paraId="7F0910F4" w14:textId="53057989" w:rsidR="00522D8C" w:rsidRPr="0020502E" w:rsidRDefault="00F700C7" w:rsidP="00FE49B7">
            <w:pPr>
              <w:widowControl w:val="0"/>
              <w:autoSpaceDE w:val="0"/>
              <w:autoSpaceDN w:val="0"/>
              <w:adjustRightInd w:val="0"/>
              <w:spacing w:line="360" w:lineRule="auto"/>
              <w:jc w:val="both"/>
              <w:rPr>
                <w:rFonts w:ascii="Book Antiqua" w:hAnsi="Book Antiqua" w:cs="Georgia"/>
                <w:b/>
                <w:bCs/>
                <w:i/>
                <w:color w:val="000000" w:themeColor="text1"/>
              </w:rPr>
            </w:pPr>
            <w:r w:rsidRPr="00F700C7">
              <w:rPr>
                <w:rFonts w:ascii="Book Antiqua" w:hAnsi="Book Antiqua" w:cs="Georgia"/>
                <w:b/>
                <w:bCs/>
                <w:color w:val="000000" w:themeColor="text1"/>
              </w:rPr>
              <w:t>AA AMYLOIDOSIS</w:t>
            </w:r>
          </w:p>
        </w:tc>
      </w:tr>
      <w:tr w:rsidR="00A306D1" w:rsidRPr="00FE2A13" w14:paraId="44AB23EA" w14:textId="77777777">
        <w:tc>
          <w:tcPr>
            <w:tcW w:w="9606" w:type="dxa"/>
            <w:tcMar>
              <w:bottom w:w="240" w:type="nil"/>
              <w:right w:w="240" w:type="nil"/>
            </w:tcMar>
          </w:tcPr>
          <w:p w14:paraId="38537B02" w14:textId="77777777" w:rsidR="004256E9" w:rsidRPr="00FE2A13" w:rsidRDefault="004256E9" w:rsidP="00FE49B7">
            <w:pPr>
              <w:widowControl w:val="0"/>
              <w:autoSpaceDE w:val="0"/>
              <w:autoSpaceDN w:val="0"/>
              <w:adjustRightInd w:val="0"/>
              <w:spacing w:line="360" w:lineRule="auto"/>
              <w:jc w:val="both"/>
              <w:rPr>
                <w:rFonts w:ascii="Book Antiqua" w:hAnsi="Book Antiqua" w:cs="Verdana"/>
                <w:color w:val="000000" w:themeColor="text1"/>
                <w:lang w:val="en-US"/>
              </w:rPr>
            </w:pPr>
            <w:r w:rsidRPr="00FE2A13">
              <w:rPr>
                <w:rFonts w:ascii="Book Antiqua" w:hAnsi="Book Antiqua" w:cs="Georgia"/>
                <w:color w:val="000000" w:themeColor="text1"/>
                <w:lang w:val="en-US"/>
              </w:rPr>
              <w:t xml:space="preserve">A </w:t>
            </w:r>
            <w:r w:rsidR="00BE5E4C" w:rsidRPr="00FE2A13">
              <w:rPr>
                <w:rFonts w:ascii="Book Antiqua" w:hAnsi="Book Antiqua" w:cs="Georgia"/>
                <w:color w:val="000000" w:themeColor="text1"/>
                <w:lang w:val="en-US"/>
              </w:rPr>
              <w:t>clear</w:t>
            </w:r>
            <w:r w:rsidRPr="00FE2A13">
              <w:rPr>
                <w:rFonts w:ascii="Book Antiqua" w:hAnsi="Book Antiqua" w:cs="Georgia"/>
                <w:color w:val="000000" w:themeColor="text1"/>
                <w:lang w:val="en-US"/>
              </w:rPr>
              <w:t xml:space="preserve"> example </w:t>
            </w:r>
            <w:r w:rsidR="008C6584" w:rsidRPr="00FE2A13">
              <w:rPr>
                <w:rFonts w:ascii="Book Antiqua" w:hAnsi="Book Antiqua" w:cs="Georgia"/>
                <w:color w:val="000000" w:themeColor="text1"/>
                <w:lang w:val="en-US"/>
              </w:rPr>
              <w:t xml:space="preserve">of renal involvement in </w:t>
            </w:r>
            <w:proofErr w:type="spellStart"/>
            <w:r w:rsidR="008C6584" w:rsidRPr="00FE2A13">
              <w:rPr>
                <w:rFonts w:ascii="Book Antiqua" w:hAnsi="Book Antiqua" w:cs="Georgia"/>
                <w:color w:val="000000" w:themeColor="text1"/>
                <w:lang w:val="en-US"/>
              </w:rPr>
              <w:t>autoinflammatory</w:t>
            </w:r>
            <w:proofErr w:type="spellEnd"/>
            <w:r w:rsidR="008C6584" w:rsidRPr="00FE2A13">
              <w:rPr>
                <w:rFonts w:ascii="Book Antiqua" w:hAnsi="Book Antiqua" w:cs="Georgia"/>
                <w:color w:val="000000" w:themeColor="text1"/>
                <w:lang w:val="en-US"/>
              </w:rPr>
              <w:t xml:space="preserve"> disease with amyloid A deposition </w:t>
            </w:r>
            <w:r w:rsidRPr="00FE2A13">
              <w:rPr>
                <w:rFonts w:ascii="Book Antiqua" w:hAnsi="Book Antiqua" w:cs="Georgia"/>
                <w:color w:val="000000" w:themeColor="text1"/>
                <w:lang w:val="en-US"/>
              </w:rPr>
              <w:t xml:space="preserve">may be considered the </w:t>
            </w:r>
            <w:r w:rsidR="008C6584" w:rsidRPr="00FE2A13">
              <w:rPr>
                <w:rFonts w:ascii="Book Antiqua" w:hAnsi="Book Antiqua" w:cs="Verdana"/>
                <w:color w:val="000000" w:themeColor="text1"/>
                <w:lang w:val="en-US"/>
              </w:rPr>
              <w:t>Muckle-Wells (</w:t>
            </w:r>
            <w:r w:rsidRPr="00FE2A13">
              <w:rPr>
                <w:rFonts w:ascii="Book Antiqua" w:hAnsi="Book Antiqua" w:cs="Georgia"/>
                <w:color w:val="000000" w:themeColor="text1"/>
                <w:lang w:val="en-US"/>
              </w:rPr>
              <w:t>MWS</w:t>
            </w:r>
            <w:r w:rsidR="008C6584" w:rsidRPr="00FE2A13">
              <w:rPr>
                <w:rFonts w:ascii="Book Antiqua" w:hAnsi="Book Antiqua" w:cs="Georgia"/>
                <w:color w:val="000000" w:themeColor="text1"/>
                <w:lang w:val="en-US"/>
              </w:rPr>
              <w:t>)</w:t>
            </w:r>
            <w:r w:rsidRPr="00FE2A13">
              <w:rPr>
                <w:rFonts w:ascii="Book Antiqua" w:hAnsi="Book Antiqua" w:cs="Georgia"/>
                <w:color w:val="000000" w:themeColor="text1"/>
                <w:lang w:val="en-US"/>
              </w:rPr>
              <w:t xml:space="preserve"> disease associated with AA-amyloidosis.</w:t>
            </w:r>
            <w:r w:rsidR="008C6584" w:rsidRPr="00FE2A13">
              <w:rPr>
                <w:rFonts w:ascii="Book Antiqua" w:hAnsi="Book Antiqua" w:cs="Georgia"/>
                <w:color w:val="000000" w:themeColor="text1"/>
                <w:lang w:val="en-US"/>
              </w:rPr>
              <w:t xml:space="preserve"> </w:t>
            </w:r>
            <w:r w:rsidR="008C6584" w:rsidRPr="00FE2A13">
              <w:rPr>
                <w:rFonts w:ascii="Book Antiqua" w:hAnsi="Book Antiqua" w:cs="Verdana"/>
                <w:color w:val="000000" w:themeColor="text1"/>
                <w:lang w:val="en-US"/>
              </w:rPr>
              <w:t>MWS</w:t>
            </w:r>
            <w:r w:rsidRPr="00FE2A13">
              <w:rPr>
                <w:rFonts w:ascii="Book Antiqua" w:hAnsi="Book Antiqua" w:cs="Verdana"/>
                <w:color w:val="000000" w:themeColor="text1"/>
                <w:lang w:val="en-US"/>
              </w:rPr>
              <w:t xml:space="preserve"> is inherited as an autosomal dominant condition, meaning each child of a sufferer has a 50</w:t>
            </w:r>
            <w:r w:rsidR="008068F7" w:rsidRPr="00FE2A13">
              <w:rPr>
                <w:rFonts w:ascii="Book Antiqua" w:hAnsi="Book Antiqua" w:cs="Verdana"/>
                <w:color w:val="000000" w:themeColor="text1"/>
                <w:lang w:val="en-US"/>
              </w:rPr>
              <w:t xml:space="preserve"> percent</w:t>
            </w:r>
            <w:r w:rsidRPr="00FE2A13">
              <w:rPr>
                <w:rFonts w:ascii="Book Antiqua" w:hAnsi="Book Antiqua" w:cs="Verdana"/>
                <w:color w:val="000000" w:themeColor="text1"/>
                <w:lang w:val="en-US"/>
              </w:rPr>
              <w:t xml:space="preserve"> chance of developing the syndrome.</w:t>
            </w:r>
          </w:p>
          <w:p w14:paraId="75A2C467" w14:textId="77777777" w:rsidR="00A50DA9" w:rsidRPr="00FE2A13" w:rsidRDefault="008C6584" w:rsidP="0020502E">
            <w:pPr>
              <w:widowControl w:val="0"/>
              <w:autoSpaceDE w:val="0"/>
              <w:autoSpaceDN w:val="0"/>
              <w:adjustRightInd w:val="0"/>
              <w:spacing w:line="360" w:lineRule="auto"/>
              <w:ind w:firstLineChars="100" w:firstLine="240"/>
              <w:jc w:val="both"/>
              <w:rPr>
                <w:rFonts w:ascii="Book Antiqua" w:hAnsi="Book Antiqua" w:cs="Verdana"/>
                <w:color w:val="000000" w:themeColor="text1"/>
                <w:lang w:val="en-US"/>
              </w:rPr>
            </w:pPr>
            <w:r w:rsidRPr="00FE2A13">
              <w:rPr>
                <w:rFonts w:ascii="Book Antiqua" w:hAnsi="Book Antiqua" w:cs="Verdana"/>
                <w:color w:val="000000" w:themeColor="text1"/>
                <w:lang w:val="en-US"/>
              </w:rPr>
              <w:t>MWS</w:t>
            </w:r>
            <w:r w:rsidR="00A50DA9" w:rsidRPr="00FE2A13">
              <w:rPr>
                <w:rFonts w:ascii="Book Antiqua" w:hAnsi="Book Antiqua" w:cs="Verdana"/>
                <w:color w:val="000000" w:themeColor="text1"/>
                <w:lang w:val="en-US"/>
              </w:rPr>
              <w:t xml:space="preserve"> is a rare genetic </w:t>
            </w:r>
            <w:proofErr w:type="spellStart"/>
            <w:r w:rsidR="00A50DA9" w:rsidRPr="00FE2A13">
              <w:rPr>
                <w:rFonts w:ascii="Book Antiqua" w:hAnsi="Book Antiqua" w:cs="Verdana"/>
                <w:color w:val="000000" w:themeColor="text1"/>
                <w:lang w:val="en-US"/>
              </w:rPr>
              <w:t>autoinflammatory</w:t>
            </w:r>
            <w:proofErr w:type="spellEnd"/>
            <w:r w:rsidR="00A50DA9" w:rsidRPr="00FE2A13">
              <w:rPr>
                <w:rFonts w:ascii="Book Antiqua" w:hAnsi="Book Antiqua" w:cs="Verdana"/>
                <w:color w:val="000000" w:themeColor="text1"/>
                <w:lang w:val="en-US"/>
              </w:rPr>
              <w:t xml:space="preserve"> syndrome and the intermediate-severity form of </w:t>
            </w:r>
            <w:proofErr w:type="spellStart"/>
            <w:r w:rsidR="00A50DA9" w:rsidRPr="00FE2A13">
              <w:rPr>
                <w:rFonts w:ascii="Book Antiqua" w:hAnsi="Book Antiqua" w:cs="Verdana"/>
                <w:color w:val="000000" w:themeColor="text1"/>
                <w:lang w:val="en-US"/>
              </w:rPr>
              <w:t>cryopyrin</w:t>
            </w:r>
            <w:proofErr w:type="spellEnd"/>
            <w:r w:rsidR="00A50DA9" w:rsidRPr="00FE2A13">
              <w:rPr>
                <w:rFonts w:ascii="Book Antiqua" w:hAnsi="Book Antiqua" w:cs="Verdana"/>
                <w:color w:val="000000" w:themeColor="text1"/>
                <w:lang w:val="en-US"/>
              </w:rPr>
              <w:t xml:space="preserve">-associated periodic syndrome (CAPS). As with other forms of this syndrome, it presents with recurrent episodes of fever, skin rash, joint pain, abdominal pain and conjunctivitis, but in addition sufferers typically develop a progressive sensorineural deafness and </w:t>
            </w:r>
            <w:proofErr w:type="gramStart"/>
            <w:r w:rsidR="00A50DA9" w:rsidRPr="00FE2A13">
              <w:rPr>
                <w:rFonts w:ascii="Book Antiqua" w:hAnsi="Book Antiqua" w:cs="Verdana"/>
                <w:color w:val="000000" w:themeColor="text1"/>
                <w:lang w:val="en-US"/>
              </w:rPr>
              <w:t>amyloidosis</w:t>
            </w:r>
            <w:r w:rsidR="002C6210" w:rsidRPr="00FE2A13">
              <w:rPr>
                <w:rFonts w:ascii="Book Antiqua" w:hAnsi="Book Antiqua" w:cs="Times New Roman"/>
                <w:color w:val="000000" w:themeColor="text1"/>
                <w:vertAlign w:val="superscript"/>
                <w:lang w:val="en-US"/>
              </w:rPr>
              <w:t>[</w:t>
            </w:r>
            <w:proofErr w:type="gramEnd"/>
            <w:r w:rsidR="002C6210" w:rsidRPr="00FE2A13">
              <w:rPr>
                <w:rFonts w:ascii="Book Antiqua" w:hAnsi="Book Antiqua" w:cs="Times New Roman"/>
                <w:color w:val="000000" w:themeColor="text1"/>
                <w:vertAlign w:val="superscript"/>
                <w:lang w:val="en-US"/>
              </w:rPr>
              <w:t>9]</w:t>
            </w:r>
            <w:r w:rsidR="00A50DA9" w:rsidRPr="00FE2A13">
              <w:rPr>
                <w:rFonts w:ascii="Book Antiqua" w:hAnsi="Book Antiqua" w:cs="Verdana"/>
                <w:color w:val="000000" w:themeColor="text1"/>
                <w:lang w:val="en-US"/>
              </w:rPr>
              <w:t>.</w:t>
            </w:r>
          </w:p>
          <w:p w14:paraId="0055AAF8" w14:textId="3CC30EF0" w:rsidR="00A50DA9" w:rsidRPr="00FE2A13" w:rsidRDefault="00A50DA9" w:rsidP="0020502E">
            <w:pPr>
              <w:widowControl w:val="0"/>
              <w:autoSpaceDE w:val="0"/>
              <w:autoSpaceDN w:val="0"/>
              <w:adjustRightInd w:val="0"/>
              <w:spacing w:line="360" w:lineRule="auto"/>
              <w:ind w:firstLineChars="100" w:firstLine="240"/>
              <w:jc w:val="both"/>
              <w:rPr>
                <w:rFonts w:ascii="Book Antiqua" w:hAnsi="Book Antiqua" w:cs="Georgia"/>
                <w:color w:val="000000" w:themeColor="text1"/>
                <w:lang w:val="en-US"/>
              </w:rPr>
            </w:pPr>
            <w:r w:rsidRPr="00FE2A13">
              <w:rPr>
                <w:rFonts w:ascii="Book Antiqua" w:hAnsi="Book Antiqua" w:cs="Verdana"/>
                <w:color w:val="000000" w:themeColor="text1"/>
                <w:lang w:val="en-US"/>
              </w:rPr>
              <w:t xml:space="preserve">The protein affected in </w:t>
            </w:r>
            <w:r w:rsidR="008C6584" w:rsidRPr="00FE2A13">
              <w:rPr>
                <w:rFonts w:ascii="Book Antiqua" w:hAnsi="Book Antiqua" w:cs="Verdana"/>
                <w:color w:val="000000" w:themeColor="text1"/>
                <w:lang w:val="en-US"/>
              </w:rPr>
              <w:t>MWS</w:t>
            </w:r>
            <w:r w:rsidRPr="00FE2A13">
              <w:rPr>
                <w:rFonts w:ascii="Book Antiqua" w:hAnsi="Book Antiqua" w:cs="Verdana"/>
                <w:color w:val="000000" w:themeColor="text1"/>
                <w:lang w:val="en-US"/>
              </w:rPr>
              <w:t xml:space="preserve"> is </w:t>
            </w:r>
            <w:proofErr w:type="spellStart"/>
            <w:r w:rsidRPr="00FE2A13">
              <w:rPr>
                <w:rFonts w:ascii="Book Antiqua" w:hAnsi="Book Antiqua" w:cs="Verdana"/>
                <w:color w:val="000000" w:themeColor="text1"/>
                <w:lang w:val="en-US"/>
              </w:rPr>
              <w:t>cryopyrin</w:t>
            </w:r>
            <w:proofErr w:type="spellEnd"/>
            <w:r w:rsidRPr="00FE2A13">
              <w:rPr>
                <w:rFonts w:ascii="Book Antiqua" w:hAnsi="Book Antiqua" w:cs="Verdana"/>
                <w:color w:val="000000" w:themeColor="text1"/>
                <w:lang w:val="en-US"/>
              </w:rPr>
              <w:t xml:space="preserve">, produced </w:t>
            </w:r>
            <w:r w:rsidR="006B689A" w:rsidRPr="00FE2A13">
              <w:rPr>
                <w:rFonts w:ascii="Book Antiqua" w:hAnsi="Book Antiqua" w:cs="Verdana"/>
                <w:color w:val="000000" w:themeColor="text1"/>
                <w:lang w:val="en-US"/>
              </w:rPr>
              <w:t>by</w:t>
            </w:r>
            <w:r w:rsidRPr="00FE2A13">
              <w:rPr>
                <w:rFonts w:ascii="Book Antiqua" w:hAnsi="Book Antiqua" w:cs="Verdana"/>
                <w:color w:val="000000" w:themeColor="text1"/>
                <w:lang w:val="en-US"/>
              </w:rPr>
              <w:t xml:space="preserve"> the NLRP3 gene located on chromosome 1. The gene is expressed in white blood cells (mainly neutrophils) and chondrocytes (cartilage cells). </w:t>
            </w:r>
            <w:proofErr w:type="spellStart"/>
            <w:r w:rsidRPr="00FE2A13">
              <w:rPr>
                <w:rFonts w:ascii="Book Antiqua" w:hAnsi="Book Antiqua" w:cs="Verdana"/>
                <w:color w:val="000000" w:themeColor="text1"/>
                <w:lang w:val="en-US"/>
              </w:rPr>
              <w:t>Cryopyrin</w:t>
            </w:r>
            <w:proofErr w:type="spellEnd"/>
            <w:r w:rsidRPr="00FE2A13">
              <w:rPr>
                <w:rFonts w:ascii="Book Antiqua" w:hAnsi="Book Antiqua" w:cs="Verdana"/>
                <w:color w:val="000000" w:themeColor="text1"/>
                <w:lang w:val="en-US"/>
              </w:rPr>
              <w:t xml:space="preserve"> is an essential component of the </w:t>
            </w:r>
            <w:proofErr w:type="spellStart"/>
            <w:r w:rsidRPr="00FE2A13">
              <w:rPr>
                <w:rFonts w:ascii="Book Antiqua" w:hAnsi="Book Antiqua" w:cs="Verdana"/>
                <w:color w:val="000000" w:themeColor="text1"/>
                <w:lang w:val="en-US"/>
              </w:rPr>
              <w:t>inflammasome</w:t>
            </w:r>
            <w:proofErr w:type="spellEnd"/>
            <w:r w:rsidRPr="00FE2A13">
              <w:rPr>
                <w:rFonts w:ascii="Book Antiqua" w:hAnsi="Book Antiqua" w:cs="Verdana"/>
                <w:color w:val="000000" w:themeColor="text1"/>
                <w:lang w:val="en-US"/>
              </w:rPr>
              <w:t xml:space="preserve">, an intracellular protein complex involved in the innate immune system. The abnormal </w:t>
            </w:r>
            <w:proofErr w:type="spellStart"/>
            <w:r w:rsidRPr="00FE2A13">
              <w:rPr>
                <w:rFonts w:ascii="Book Antiqua" w:hAnsi="Book Antiqua" w:cs="Verdana"/>
                <w:color w:val="000000" w:themeColor="text1"/>
                <w:lang w:val="en-US"/>
              </w:rPr>
              <w:t>inflammasome</w:t>
            </w:r>
            <w:proofErr w:type="spellEnd"/>
            <w:r w:rsidRPr="00FE2A13">
              <w:rPr>
                <w:rFonts w:ascii="Book Antiqua" w:hAnsi="Book Antiqua" w:cs="Verdana"/>
                <w:color w:val="000000" w:themeColor="text1"/>
                <w:lang w:val="en-US"/>
              </w:rPr>
              <w:t xml:space="preserve"> in </w:t>
            </w:r>
            <w:r w:rsidR="008C6584" w:rsidRPr="00FE2A13">
              <w:rPr>
                <w:rFonts w:ascii="Book Antiqua" w:hAnsi="Book Antiqua" w:cs="Verdana"/>
                <w:color w:val="000000" w:themeColor="text1"/>
                <w:lang w:val="en-US"/>
              </w:rPr>
              <w:t>MWS</w:t>
            </w:r>
            <w:r w:rsidRPr="00FE2A13">
              <w:rPr>
                <w:rFonts w:ascii="Book Antiqua" w:hAnsi="Book Antiqua" w:cs="Verdana"/>
                <w:color w:val="000000" w:themeColor="text1"/>
                <w:lang w:val="en-US"/>
              </w:rPr>
              <w:t xml:space="preserve"> allows unrestricted activation of the enzyme caspase-1, which in turn causes overproduction of active </w:t>
            </w:r>
            <w:r w:rsidR="00E3520A" w:rsidRPr="00FE2A13">
              <w:rPr>
                <w:rFonts w:ascii="Book Antiqua" w:hAnsi="Book Antiqua" w:cs="Verdana"/>
                <w:color w:val="000000" w:themeColor="text1"/>
                <w:lang w:val="en-US"/>
              </w:rPr>
              <w:t>IL</w:t>
            </w:r>
            <w:r w:rsidRPr="00FE2A13">
              <w:rPr>
                <w:rFonts w:ascii="Book Antiqua" w:hAnsi="Book Antiqua" w:cs="Verdana"/>
                <w:color w:val="000000" w:themeColor="text1"/>
                <w:lang w:val="en-US"/>
              </w:rPr>
              <w:t xml:space="preserve">-1, switching on the inflammatory cascade in an uncontrolled </w:t>
            </w:r>
            <w:proofErr w:type="gramStart"/>
            <w:r w:rsidRPr="00FE2A13">
              <w:rPr>
                <w:rFonts w:ascii="Book Antiqua" w:hAnsi="Book Antiqua" w:cs="Verdana"/>
                <w:color w:val="000000" w:themeColor="text1"/>
                <w:lang w:val="en-US"/>
              </w:rPr>
              <w:t>manner</w:t>
            </w:r>
            <w:r w:rsidR="002C6210" w:rsidRPr="00FE2A13">
              <w:rPr>
                <w:rFonts w:ascii="Book Antiqua" w:hAnsi="Book Antiqua" w:cs="Times New Roman"/>
                <w:color w:val="000000" w:themeColor="text1"/>
                <w:vertAlign w:val="superscript"/>
                <w:lang w:val="en-US"/>
              </w:rPr>
              <w:t>[</w:t>
            </w:r>
            <w:proofErr w:type="gramEnd"/>
            <w:r w:rsidR="002C6210"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1</w:t>
            </w:r>
            <w:r w:rsidR="002C6210" w:rsidRPr="00FE2A13">
              <w:rPr>
                <w:rFonts w:ascii="Book Antiqua" w:hAnsi="Book Antiqua" w:cs="Times New Roman"/>
                <w:color w:val="000000" w:themeColor="text1"/>
                <w:vertAlign w:val="superscript"/>
                <w:lang w:val="en-US"/>
              </w:rPr>
              <w:t>]</w:t>
            </w:r>
            <w:r w:rsidR="006C0D79" w:rsidRPr="00FE2A13">
              <w:rPr>
                <w:rFonts w:ascii="Book Antiqua" w:hAnsi="Book Antiqua" w:cs="Times New Roman"/>
                <w:color w:val="000000" w:themeColor="text1"/>
                <w:lang w:val="en-US"/>
              </w:rPr>
              <w:t>.</w:t>
            </w:r>
          </w:p>
          <w:p w14:paraId="157A860B" w14:textId="10858537" w:rsidR="00FB0025" w:rsidRPr="0020502E" w:rsidRDefault="00522D8C" w:rsidP="0020502E">
            <w:pPr>
              <w:widowControl w:val="0"/>
              <w:autoSpaceDE w:val="0"/>
              <w:autoSpaceDN w:val="0"/>
              <w:adjustRightInd w:val="0"/>
              <w:spacing w:line="360" w:lineRule="auto"/>
              <w:ind w:firstLineChars="100" w:firstLine="240"/>
              <w:jc w:val="both"/>
              <w:rPr>
                <w:rFonts w:ascii="Book Antiqua" w:eastAsia="宋体" w:hAnsi="Book Antiqua" w:cs="Arial"/>
                <w:color w:val="000000" w:themeColor="text1"/>
                <w:lang w:val="en-US" w:eastAsia="zh-CN"/>
              </w:rPr>
            </w:pPr>
            <w:r w:rsidRPr="00FE2A13">
              <w:rPr>
                <w:rFonts w:ascii="Book Antiqua" w:hAnsi="Book Antiqua" w:cs="Georgia"/>
                <w:color w:val="000000" w:themeColor="text1"/>
                <w:lang w:val="en-US"/>
              </w:rPr>
              <w:t xml:space="preserve">MWS can have severe consequences due to chronic high levels of inflammation in the body. This can be life-threatening if </w:t>
            </w:r>
            <w:r w:rsidR="00161734" w:rsidRPr="00FE2A13">
              <w:rPr>
                <w:rFonts w:ascii="Book Antiqua" w:hAnsi="Book Antiqua" w:cs="Georgia"/>
                <w:color w:val="000000" w:themeColor="text1"/>
                <w:lang w:val="en-US"/>
              </w:rPr>
              <w:t>g</w:t>
            </w:r>
            <w:r w:rsidRPr="00FE2A13">
              <w:rPr>
                <w:rFonts w:ascii="Book Antiqua" w:hAnsi="Book Antiqua" w:cs="Georgia"/>
                <w:color w:val="000000" w:themeColor="text1"/>
                <w:lang w:val="en-US"/>
              </w:rPr>
              <w:t xml:space="preserve">eneralized </w:t>
            </w:r>
            <w:r w:rsidR="008C108F" w:rsidRPr="00FE2A13">
              <w:rPr>
                <w:rFonts w:ascii="Book Antiqua" w:hAnsi="Book Antiqua" w:cs="Georgia"/>
                <w:color w:val="000000" w:themeColor="text1"/>
                <w:lang w:val="en-US"/>
              </w:rPr>
              <w:t>a</w:t>
            </w:r>
            <w:r w:rsidRPr="00FE2A13">
              <w:rPr>
                <w:rFonts w:ascii="Book Antiqua" w:hAnsi="Book Antiqua" w:cs="Georgia"/>
                <w:color w:val="000000" w:themeColor="text1"/>
                <w:lang w:val="en-US"/>
              </w:rPr>
              <w:t xml:space="preserve">myloidosis of the AA type develops, due to long-term buildup of amyloid protein products from the chronic inflammation in MWS. </w:t>
            </w:r>
            <w:r w:rsidR="00A518B5" w:rsidRPr="00FE2A13">
              <w:rPr>
                <w:rFonts w:ascii="Book Antiqua" w:hAnsi="Book Antiqua" w:cs="Arial"/>
                <w:color w:val="000000" w:themeColor="text1"/>
                <w:lang w:val="en-US"/>
              </w:rPr>
              <w:t xml:space="preserve">Organ damage results from the extracellular deposition of proteolytic fragments of the acute-phase reactant serum amyloid A (SAA) as amyloid </w:t>
            </w:r>
            <w:proofErr w:type="gramStart"/>
            <w:r w:rsidR="00A518B5" w:rsidRPr="00FE2A13">
              <w:rPr>
                <w:rFonts w:ascii="Book Antiqua" w:hAnsi="Book Antiqua" w:cs="Arial"/>
                <w:color w:val="000000" w:themeColor="text1"/>
                <w:lang w:val="en-US"/>
              </w:rPr>
              <w:t>fibrils</w:t>
            </w:r>
            <w:r w:rsidR="002C6210" w:rsidRPr="00FE2A13">
              <w:rPr>
                <w:rFonts w:ascii="Book Antiqua" w:hAnsi="Book Antiqua" w:cs="Times New Roman"/>
                <w:color w:val="000000" w:themeColor="text1"/>
                <w:vertAlign w:val="superscript"/>
                <w:lang w:val="en-US"/>
              </w:rPr>
              <w:t>[</w:t>
            </w:r>
            <w:proofErr w:type="gramEnd"/>
            <w:r w:rsidR="002C6210" w:rsidRPr="00FE2A13">
              <w:rPr>
                <w:rFonts w:ascii="Book Antiqua" w:hAnsi="Book Antiqua" w:cs="Times New Roman"/>
                <w:color w:val="000000" w:themeColor="text1"/>
                <w:vertAlign w:val="superscript"/>
                <w:lang w:val="en-US"/>
              </w:rPr>
              <w:t>9]</w:t>
            </w:r>
            <w:r w:rsidR="00A518B5" w:rsidRPr="00FE2A13">
              <w:rPr>
                <w:rFonts w:ascii="Book Antiqua" w:hAnsi="Book Antiqua" w:cs="Arial"/>
                <w:color w:val="000000" w:themeColor="text1"/>
                <w:lang w:val="en-US"/>
              </w:rPr>
              <w:t>. A sustained high concentration of SAA is the prerequisite for developing AA amyloidosis</w:t>
            </w:r>
            <w:r w:rsidR="00CA0378" w:rsidRPr="00FE2A13">
              <w:rPr>
                <w:rFonts w:ascii="Book Antiqua" w:hAnsi="Book Antiqua" w:cs="Arial"/>
                <w:color w:val="000000" w:themeColor="text1"/>
                <w:lang w:val="en-US"/>
              </w:rPr>
              <w:t>.</w:t>
            </w:r>
            <w:r w:rsidR="00CB041A" w:rsidRPr="00FE2A13">
              <w:rPr>
                <w:rFonts w:ascii="Book Antiqua" w:hAnsi="Book Antiqua" w:cs="Arial"/>
                <w:color w:val="000000" w:themeColor="text1"/>
                <w:lang w:val="en-US"/>
              </w:rPr>
              <w:t xml:space="preserve"> </w:t>
            </w:r>
            <w:r w:rsidR="00CA0378" w:rsidRPr="00FE2A13">
              <w:rPr>
                <w:rFonts w:ascii="Book Antiqua" w:hAnsi="Book Antiqua" w:cs="Arial"/>
                <w:color w:val="000000" w:themeColor="text1"/>
                <w:lang w:val="en-US"/>
              </w:rPr>
              <w:t>The kidneys, liver and spleen are the main target organs of AA amyloid deposits</w:t>
            </w:r>
            <w:r w:rsidR="0007740F" w:rsidRPr="00FE2A13">
              <w:rPr>
                <w:rFonts w:ascii="Book Antiqua" w:hAnsi="Book Antiqua" w:cs="Arial"/>
                <w:color w:val="000000" w:themeColor="text1"/>
                <w:lang w:val="en-US"/>
              </w:rPr>
              <w:t xml:space="preserve"> </w:t>
            </w:r>
            <w:r w:rsidR="0020502E" w:rsidRPr="0020502E">
              <w:rPr>
                <w:rFonts w:ascii="Book Antiqua" w:eastAsia="宋体" w:hAnsi="Book Antiqua" w:cs="Arial" w:hint="eastAsia"/>
                <w:color w:val="000000" w:themeColor="text1"/>
                <w:lang w:val="en-US" w:eastAsia="zh-CN"/>
              </w:rPr>
              <w:t>(</w:t>
            </w:r>
            <w:r w:rsidR="0007740F" w:rsidRPr="0020502E">
              <w:rPr>
                <w:rFonts w:ascii="Book Antiqua" w:hAnsi="Book Antiqua" w:cs="Arial"/>
                <w:color w:val="000000" w:themeColor="text1"/>
                <w:lang w:val="en-US"/>
              </w:rPr>
              <w:t>F</w:t>
            </w:r>
            <w:r w:rsidR="0020502E" w:rsidRPr="0020502E">
              <w:rPr>
                <w:rFonts w:ascii="Book Antiqua" w:hAnsi="Book Antiqua" w:cs="Arial"/>
                <w:color w:val="000000" w:themeColor="text1"/>
                <w:lang w:val="en-US"/>
              </w:rPr>
              <w:t xml:space="preserve">igure </w:t>
            </w:r>
            <w:r w:rsidR="0007740F" w:rsidRPr="0020502E">
              <w:rPr>
                <w:rFonts w:ascii="Book Antiqua" w:hAnsi="Book Antiqua" w:cs="Arial"/>
                <w:color w:val="000000" w:themeColor="text1"/>
                <w:lang w:val="en-US"/>
              </w:rPr>
              <w:t>3</w:t>
            </w:r>
            <w:r w:rsidR="0020502E" w:rsidRPr="0020502E">
              <w:rPr>
                <w:rFonts w:ascii="Book Antiqua" w:eastAsia="宋体" w:hAnsi="Book Antiqua" w:cs="Arial" w:hint="eastAsia"/>
                <w:color w:val="000000" w:themeColor="text1"/>
                <w:lang w:val="en-US" w:eastAsia="zh-CN"/>
              </w:rPr>
              <w:t>)</w:t>
            </w:r>
            <w:r w:rsidR="00CA0378" w:rsidRPr="0020502E">
              <w:rPr>
                <w:rFonts w:ascii="Book Antiqua" w:hAnsi="Book Antiqua" w:cs="Arial"/>
                <w:color w:val="000000" w:themeColor="text1"/>
                <w:lang w:val="en-US"/>
              </w:rPr>
              <w:t xml:space="preserve">. </w:t>
            </w:r>
          </w:p>
          <w:p w14:paraId="1875126A" w14:textId="012E1464" w:rsidR="00A518B5" w:rsidRPr="00FE2A13" w:rsidRDefault="00CA0378" w:rsidP="0020502E">
            <w:pPr>
              <w:widowControl w:val="0"/>
              <w:autoSpaceDE w:val="0"/>
              <w:autoSpaceDN w:val="0"/>
              <w:adjustRightInd w:val="0"/>
              <w:spacing w:line="360" w:lineRule="auto"/>
              <w:ind w:firstLineChars="100" w:firstLine="240"/>
              <w:jc w:val="both"/>
              <w:rPr>
                <w:rFonts w:ascii="Book Antiqua" w:hAnsi="Book Antiqua" w:cs="Georgia"/>
                <w:color w:val="000000" w:themeColor="text1"/>
                <w:lang w:val="en-US"/>
              </w:rPr>
            </w:pPr>
            <w:r w:rsidRPr="00FE2A13">
              <w:rPr>
                <w:rFonts w:ascii="Book Antiqua" w:hAnsi="Book Antiqua" w:cs="Arial"/>
                <w:color w:val="000000" w:themeColor="text1"/>
                <w:lang w:val="en-US"/>
              </w:rPr>
              <w:t>In more than 90</w:t>
            </w:r>
            <w:r w:rsidR="00DF2EB3" w:rsidRPr="00FE2A13">
              <w:rPr>
                <w:rFonts w:ascii="Book Antiqua" w:hAnsi="Book Antiqua" w:cs="Arial"/>
                <w:color w:val="000000" w:themeColor="text1"/>
                <w:lang w:val="en-US"/>
              </w:rPr>
              <w:t xml:space="preserve"> percent</w:t>
            </w:r>
            <w:r w:rsidRPr="00FE2A13">
              <w:rPr>
                <w:rFonts w:ascii="Book Antiqua" w:hAnsi="Book Antiqua" w:cs="Arial"/>
                <w:color w:val="000000" w:themeColor="text1"/>
                <w:lang w:val="en-US"/>
              </w:rPr>
              <w:t xml:space="preserve"> of </w:t>
            </w:r>
            <w:r w:rsidR="006C0D79" w:rsidRPr="00FE2A13">
              <w:rPr>
                <w:rFonts w:ascii="Book Antiqua" w:hAnsi="Book Antiqua" w:cs="Arial"/>
                <w:color w:val="000000" w:themeColor="text1"/>
                <w:lang w:val="en-US"/>
              </w:rPr>
              <w:t xml:space="preserve">the </w:t>
            </w:r>
            <w:r w:rsidRPr="00FE2A13">
              <w:rPr>
                <w:rFonts w:ascii="Book Antiqua" w:hAnsi="Book Antiqua" w:cs="Arial"/>
                <w:color w:val="000000" w:themeColor="text1"/>
                <w:lang w:val="en-US"/>
              </w:rPr>
              <w:t xml:space="preserve">patients proteinuria, nephrotic syndrome and/or renal dysfunction dominate the clinical picture at </w:t>
            </w:r>
            <w:proofErr w:type="gramStart"/>
            <w:r w:rsidRPr="00FE2A13">
              <w:rPr>
                <w:rFonts w:ascii="Book Antiqua" w:hAnsi="Book Antiqua" w:cs="Arial"/>
                <w:color w:val="000000" w:themeColor="text1"/>
                <w:lang w:val="en-US"/>
              </w:rPr>
              <w:t>onset</w:t>
            </w:r>
            <w:r w:rsidR="003261F5" w:rsidRPr="00FE2A13">
              <w:rPr>
                <w:rFonts w:ascii="Book Antiqua" w:hAnsi="Book Antiqua" w:cs="Times New Roman"/>
                <w:color w:val="000000" w:themeColor="text1"/>
                <w:vertAlign w:val="superscript"/>
                <w:lang w:val="en-US"/>
              </w:rPr>
              <w:t>[</w:t>
            </w:r>
            <w:proofErr w:type="gramEnd"/>
            <w:r w:rsidR="00264E7C" w:rsidRPr="00FE2A13">
              <w:rPr>
                <w:rFonts w:ascii="Book Antiqua" w:hAnsi="Book Antiqua" w:cs="Times New Roman"/>
                <w:color w:val="000000" w:themeColor="text1"/>
                <w:vertAlign w:val="superscript"/>
                <w:lang w:val="en-US"/>
              </w:rPr>
              <w:t>9</w:t>
            </w:r>
            <w:r w:rsidR="002A036E">
              <w:rPr>
                <w:rFonts w:ascii="Book Antiqua" w:hAnsi="Book Antiqua" w:cs="Times New Roman"/>
                <w:color w:val="000000" w:themeColor="text1"/>
                <w:vertAlign w:val="superscript"/>
                <w:lang w:val="en-US"/>
              </w:rPr>
              <w:t>,</w:t>
            </w:r>
            <w:r w:rsidR="003261F5"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4</w:t>
            </w:r>
            <w:r w:rsidR="002A036E">
              <w:rPr>
                <w:rFonts w:ascii="Book Antiqua" w:hAnsi="Book Antiqua" w:cs="Times New Roman"/>
                <w:color w:val="000000" w:themeColor="text1"/>
                <w:vertAlign w:val="superscript"/>
                <w:lang w:val="en-US"/>
              </w:rPr>
              <w:t>,</w:t>
            </w:r>
            <w:r w:rsidR="006C0D79"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6</w:t>
            </w:r>
            <w:r w:rsidR="002A036E">
              <w:rPr>
                <w:rFonts w:ascii="Book Antiqua" w:hAnsi="Book Antiqua" w:cs="Times New Roman"/>
                <w:color w:val="000000" w:themeColor="text1"/>
                <w:vertAlign w:val="superscript"/>
                <w:lang w:val="en-US"/>
              </w:rPr>
              <w:t>,</w:t>
            </w:r>
            <w:r w:rsidR="006C0D79"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7</w:t>
            </w:r>
            <w:r w:rsidR="003261F5" w:rsidRPr="00FE2A13">
              <w:rPr>
                <w:rFonts w:ascii="Book Antiqua" w:hAnsi="Book Antiqua" w:cs="Times New Roman"/>
                <w:color w:val="000000" w:themeColor="text1"/>
                <w:vertAlign w:val="superscript"/>
                <w:lang w:val="en-US"/>
              </w:rPr>
              <w:t>]</w:t>
            </w:r>
            <w:r w:rsidRPr="00FE2A13">
              <w:rPr>
                <w:rFonts w:ascii="Book Antiqua" w:hAnsi="Book Antiqua" w:cs="Arial"/>
                <w:color w:val="000000" w:themeColor="text1"/>
                <w:lang w:val="en-US"/>
              </w:rPr>
              <w:t>.</w:t>
            </w:r>
            <w:r w:rsidR="00CB041A" w:rsidRPr="00FE2A13">
              <w:rPr>
                <w:rFonts w:ascii="Book Antiqua" w:hAnsi="Book Antiqua" w:cs="Arial"/>
                <w:color w:val="000000" w:themeColor="text1"/>
                <w:lang w:val="en-US"/>
              </w:rPr>
              <w:t xml:space="preserve"> </w:t>
            </w:r>
            <w:r w:rsidRPr="00FE2A13">
              <w:rPr>
                <w:rFonts w:ascii="Book Antiqua" w:hAnsi="Book Antiqua" w:cs="Arial"/>
                <w:color w:val="000000" w:themeColor="text1"/>
                <w:lang w:val="en-US"/>
              </w:rPr>
              <w:t>If not effectively treated, this disease invariably le</w:t>
            </w:r>
            <w:r w:rsidR="008C108F" w:rsidRPr="00FE2A13">
              <w:rPr>
                <w:rFonts w:ascii="Book Antiqua" w:hAnsi="Book Antiqua" w:cs="Arial"/>
                <w:color w:val="000000" w:themeColor="text1"/>
                <w:lang w:val="en-US"/>
              </w:rPr>
              <w:t xml:space="preserve">ads to end stage kidney </w:t>
            </w:r>
            <w:proofErr w:type="gramStart"/>
            <w:r w:rsidR="008C108F" w:rsidRPr="00FE2A13">
              <w:rPr>
                <w:rFonts w:ascii="Book Antiqua" w:hAnsi="Book Antiqua" w:cs="Arial"/>
                <w:color w:val="000000" w:themeColor="text1"/>
                <w:lang w:val="en-US"/>
              </w:rPr>
              <w:t>disease</w:t>
            </w:r>
            <w:r w:rsidR="00462B8E" w:rsidRPr="00FE2A13">
              <w:rPr>
                <w:rFonts w:ascii="Book Antiqua" w:hAnsi="Book Antiqua" w:cs="Times New Roman"/>
                <w:color w:val="000000" w:themeColor="text1"/>
                <w:vertAlign w:val="superscript"/>
                <w:lang w:val="en-US"/>
              </w:rPr>
              <w:t>[</w:t>
            </w:r>
            <w:proofErr w:type="gramEnd"/>
            <w:r w:rsidR="00462B8E" w:rsidRPr="00FE2A13">
              <w:rPr>
                <w:rFonts w:ascii="Book Antiqua" w:hAnsi="Book Antiqua" w:cs="Times New Roman"/>
                <w:color w:val="000000" w:themeColor="text1"/>
                <w:vertAlign w:val="superscript"/>
                <w:lang w:val="en-US"/>
              </w:rPr>
              <w:t xml:space="preserve">9] </w:t>
            </w:r>
            <w:r w:rsidRPr="00FE2A13">
              <w:rPr>
                <w:rFonts w:ascii="Book Antiqua" w:hAnsi="Book Antiqua" w:cs="Arial"/>
                <w:color w:val="000000" w:themeColor="text1"/>
                <w:lang w:val="en-US"/>
              </w:rPr>
              <w:t>and renal replacement therapy, that are</w:t>
            </w:r>
            <w:r w:rsidR="00CB041A" w:rsidRPr="00FE2A13">
              <w:rPr>
                <w:rFonts w:ascii="Book Antiqua" w:hAnsi="Book Antiqua" w:cs="Arial"/>
                <w:color w:val="000000" w:themeColor="text1"/>
                <w:lang w:val="en-US"/>
              </w:rPr>
              <w:t xml:space="preserve"> </w:t>
            </w:r>
            <w:r w:rsidRPr="00FE2A13">
              <w:rPr>
                <w:rFonts w:ascii="Book Antiqua" w:hAnsi="Book Antiqua" w:cs="Arial"/>
                <w:color w:val="000000" w:themeColor="text1"/>
                <w:lang w:val="en-US"/>
              </w:rPr>
              <w:t>still associated with a poor outcome</w:t>
            </w:r>
            <w:r w:rsidR="00462B8E"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7</w:t>
            </w:r>
            <w:r w:rsidR="00462B8E" w:rsidRPr="00FE2A13">
              <w:rPr>
                <w:rFonts w:ascii="Book Antiqua" w:hAnsi="Book Antiqua" w:cs="Times New Roman"/>
                <w:color w:val="000000" w:themeColor="text1"/>
                <w:vertAlign w:val="superscript"/>
                <w:lang w:val="en-US"/>
              </w:rPr>
              <w:t>]</w:t>
            </w:r>
            <w:r w:rsidR="00AD6E16" w:rsidRPr="00FE2A13">
              <w:rPr>
                <w:rFonts w:ascii="Book Antiqua" w:hAnsi="Book Antiqua" w:cs="Arial"/>
                <w:color w:val="000000" w:themeColor="text1"/>
                <w:lang w:val="en-US"/>
              </w:rPr>
              <w:t>.</w:t>
            </w:r>
          </w:p>
          <w:p w14:paraId="5E502BBF" w14:textId="2303380D" w:rsidR="00522D8C" w:rsidRPr="00FE2A13" w:rsidRDefault="00522D8C" w:rsidP="0055449A">
            <w:pPr>
              <w:widowControl w:val="0"/>
              <w:autoSpaceDE w:val="0"/>
              <w:autoSpaceDN w:val="0"/>
              <w:adjustRightInd w:val="0"/>
              <w:spacing w:line="360" w:lineRule="auto"/>
              <w:ind w:firstLineChars="100" w:firstLine="240"/>
              <w:jc w:val="both"/>
              <w:rPr>
                <w:rFonts w:ascii="Book Antiqua" w:hAnsi="Book Antiqua" w:cs="Georgia"/>
                <w:color w:val="000000" w:themeColor="text1"/>
                <w:lang w:val="en-US"/>
              </w:rPr>
            </w:pPr>
            <w:r w:rsidRPr="00FE2A13">
              <w:rPr>
                <w:rFonts w:ascii="Book Antiqua" w:hAnsi="Book Antiqua" w:cs="Georgia"/>
                <w:color w:val="000000" w:themeColor="text1"/>
                <w:lang w:val="en-US"/>
              </w:rPr>
              <w:t>Over 25</w:t>
            </w:r>
            <w:r w:rsidR="0055449A">
              <w:rPr>
                <w:rFonts w:ascii="Book Antiqua" w:eastAsia="宋体" w:hAnsi="Book Antiqua" w:cs="Georgia" w:hint="eastAsia"/>
                <w:color w:val="000000" w:themeColor="text1"/>
                <w:lang w:val="en-US" w:eastAsia="zh-CN"/>
              </w:rPr>
              <w:t>%</w:t>
            </w:r>
            <w:r w:rsidRPr="00FE2A13">
              <w:rPr>
                <w:rFonts w:ascii="Book Antiqua" w:hAnsi="Book Antiqua" w:cs="Georgia"/>
                <w:color w:val="000000" w:themeColor="text1"/>
                <w:lang w:val="en-US"/>
              </w:rPr>
              <w:t xml:space="preserve"> of MWS patients have elevated </w:t>
            </w:r>
            <w:r w:rsidR="00CB041A" w:rsidRPr="00FE2A13">
              <w:rPr>
                <w:rFonts w:ascii="Book Antiqua" w:hAnsi="Book Antiqua" w:cs="Georgia"/>
                <w:color w:val="000000" w:themeColor="text1"/>
                <w:lang w:val="en-US"/>
              </w:rPr>
              <w:t>s</w:t>
            </w:r>
            <w:r w:rsidRPr="00FE2A13">
              <w:rPr>
                <w:rFonts w:ascii="Book Antiqua" w:hAnsi="Book Antiqua" w:cs="Georgia"/>
                <w:color w:val="000000" w:themeColor="text1"/>
                <w:lang w:val="en-US"/>
              </w:rPr>
              <w:t xml:space="preserve">erum </w:t>
            </w:r>
            <w:r w:rsidR="00CB041A" w:rsidRPr="00FE2A13">
              <w:rPr>
                <w:rFonts w:ascii="Book Antiqua" w:hAnsi="Book Antiqua" w:cs="Georgia"/>
                <w:color w:val="000000" w:themeColor="text1"/>
                <w:lang w:val="en-US"/>
              </w:rPr>
              <w:t>a</w:t>
            </w:r>
            <w:r w:rsidRPr="00FE2A13">
              <w:rPr>
                <w:rFonts w:ascii="Book Antiqua" w:hAnsi="Book Antiqua" w:cs="Georgia"/>
                <w:color w:val="000000" w:themeColor="text1"/>
                <w:lang w:val="en-US"/>
              </w:rPr>
              <w:t>myloid, and at least 25</w:t>
            </w:r>
            <w:r w:rsidR="00DF2EB3" w:rsidRPr="00FE2A13">
              <w:rPr>
                <w:rFonts w:ascii="Book Antiqua" w:hAnsi="Book Antiqua" w:cs="Georgia"/>
                <w:color w:val="000000" w:themeColor="text1"/>
                <w:lang w:val="en-US"/>
              </w:rPr>
              <w:t xml:space="preserve"> percent</w:t>
            </w:r>
            <w:r w:rsidRPr="00FE2A13">
              <w:rPr>
                <w:rFonts w:ascii="Book Antiqua" w:hAnsi="Book Antiqua" w:cs="Georgia"/>
                <w:color w:val="000000" w:themeColor="text1"/>
                <w:lang w:val="en-US"/>
              </w:rPr>
              <w:t xml:space="preserve"> have </w:t>
            </w:r>
            <w:r w:rsidR="00CB041A" w:rsidRPr="00FE2A13">
              <w:rPr>
                <w:rFonts w:ascii="Book Antiqua" w:hAnsi="Book Antiqua" w:cs="Georgia"/>
                <w:color w:val="000000" w:themeColor="text1"/>
                <w:lang w:val="en-US"/>
              </w:rPr>
              <w:lastRenderedPageBreak/>
              <w:t>a</w:t>
            </w:r>
            <w:r w:rsidRPr="00FE2A13">
              <w:rPr>
                <w:rFonts w:ascii="Book Antiqua" w:hAnsi="Book Antiqua" w:cs="Georgia"/>
                <w:color w:val="000000" w:themeColor="text1"/>
                <w:lang w:val="en-US"/>
              </w:rPr>
              <w:t xml:space="preserve">myloidosis. Serum AA testing is essential to follow, along with </w:t>
            </w:r>
            <w:r w:rsidR="004A7AB2" w:rsidRPr="00FE2A13">
              <w:rPr>
                <w:rFonts w:ascii="Book Antiqua" w:hAnsi="Book Antiqua" w:cs="Georgia"/>
                <w:color w:val="000000" w:themeColor="text1"/>
                <w:lang w:val="en-US"/>
              </w:rPr>
              <w:br/>
            </w:r>
            <w:r w:rsidRPr="00FE2A13">
              <w:rPr>
                <w:rFonts w:ascii="Book Antiqua" w:hAnsi="Book Antiqua" w:cs="Georgia"/>
                <w:color w:val="000000" w:themeColor="text1"/>
                <w:lang w:val="en-US"/>
              </w:rPr>
              <w:t>C-</w:t>
            </w:r>
            <w:r w:rsidR="004A7AB2" w:rsidRPr="00FE2A13">
              <w:rPr>
                <w:rFonts w:ascii="Book Antiqua" w:hAnsi="Book Antiqua" w:cs="Georgia"/>
                <w:color w:val="000000" w:themeColor="text1"/>
                <w:lang w:val="en-US"/>
              </w:rPr>
              <w:t>R</w:t>
            </w:r>
            <w:r w:rsidRPr="00FE2A13">
              <w:rPr>
                <w:rFonts w:ascii="Book Antiqua" w:hAnsi="Book Antiqua" w:cs="Georgia"/>
                <w:color w:val="000000" w:themeColor="text1"/>
                <w:lang w:val="en-US"/>
              </w:rPr>
              <w:t xml:space="preserve">eactive </w:t>
            </w:r>
            <w:r w:rsidR="004A7AB2" w:rsidRPr="00FE2A13">
              <w:rPr>
                <w:rFonts w:ascii="Book Antiqua" w:hAnsi="Book Antiqua" w:cs="Georgia"/>
                <w:color w:val="000000" w:themeColor="text1"/>
                <w:lang w:val="en-US"/>
              </w:rPr>
              <w:t>P</w:t>
            </w:r>
            <w:r w:rsidRPr="00FE2A13">
              <w:rPr>
                <w:rFonts w:ascii="Book Antiqua" w:hAnsi="Book Antiqua" w:cs="Georgia"/>
                <w:color w:val="000000" w:themeColor="text1"/>
                <w:lang w:val="en-US"/>
              </w:rPr>
              <w:t>rotein (C</w:t>
            </w:r>
            <w:r w:rsidR="004A7AB2" w:rsidRPr="00FE2A13">
              <w:rPr>
                <w:rFonts w:ascii="Book Antiqua" w:hAnsi="Book Antiqua" w:cs="Georgia"/>
                <w:color w:val="000000" w:themeColor="text1"/>
                <w:lang w:val="en-US"/>
              </w:rPr>
              <w:t>-</w:t>
            </w:r>
            <w:r w:rsidRPr="00FE2A13">
              <w:rPr>
                <w:rFonts w:ascii="Book Antiqua" w:hAnsi="Book Antiqua" w:cs="Georgia"/>
                <w:color w:val="000000" w:themeColor="text1"/>
                <w:lang w:val="en-US"/>
              </w:rPr>
              <w:t>RP), Erythrocyte Sedimentation Rate (ESR) and other lab</w:t>
            </w:r>
            <w:r w:rsidR="00E20726" w:rsidRPr="00FE2A13">
              <w:rPr>
                <w:rFonts w:ascii="Book Antiqua" w:hAnsi="Book Antiqua" w:cs="Georgia"/>
                <w:color w:val="000000" w:themeColor="text1"/>
                <w:lang w:val="en-US"/>
              </w:rPr>
              <w:t>oratory</w:t>
            </w:r>
            <w:r w:rsidRPr="00FE2A13">
              <w:rPr>
                <w:rFonts w:ascii="Book Antiqua" w:hAnsi="Book Antiqua" w:cs="Georgia"/>
                <w:color w:val="000000" w:themeColor="text1"/>
                <w:lang w:val="en-US"/>
              </w:rPr>
              <w:t xml:space="preserve"> tests. Amyloidosis is also a risk to some </w:t>
            </w:r>
            <w:r w:rsidR="002B1609" w:rsidRPr="00FE2A13">
              <w:rPr>
                <w:rFonts w:ascii="Book Antiqua" w:hAnsi="Book Antiqua" w:cs="Georgia"/>
                <w:color w:val="000000" w:themeColor="text1"/>
                <w:lang w:val="en-US"/>
              </w:rPr>
              <w:t xml:space="preserve">patients affected by different types of </w:t>
            </w:r>
            <w:proofErr w:type="spellStart"/>
            <w:r w:rsidR="002B1609" w:rsidRPr="00FE2A13">
              <w:rPr>
                <w:rFonts w:ascii="Book Antiqua" w:hAnsi="Book Antiqua" w:cs="Helvetica"/>
                <w:color w:val="000000" w:themeColor="text1"/>
                <w:lang w:val="en-US"/>
              </w:rPr>
              <w:t>cryopyrin</w:t>
            </w:r>
            <w:proofErr w:type="spellEnd"/>
            <w:r w:rsidR="002B1609" w:rsidRPr="00FE2A13">
              <w:rPr>
                <w:rFonts w:ascii="Book Antiqua" w:hAnsi="Book Antiqua" w:cs="Helvetica"/>
                <w:color w:val="000000" w:themeColor="text1"/>
                <w:lang w:val="en-US"/>
              </w:rPr>
              <w:t>-associated periodic syndrome (CAPS)</w:t>
            </w:r>
            <w:r w:rsidR="00C55025" w:rsidRPr="00FE2A13">
              <w:rPr>
                <w:rFonts w:ascii="Book Antiqua" w:hAnsi="Book Antiqua" w:cs="Helvetica"/>
                <w:color w:val="000000" w:themeColor="text1"/>
                <w:lang w:val="en-US"/>
              </w:rPr>
              <w:t xml:space="preserve">, a group of </w:t>
            </w:r>
            <w:proofErr w:type="spellStart"/>
            <w:r w:rsidR="00C55025" w:rsidRPr="00FE2A13">
              <w:rPr>
                <w:rFonts w:ascii="Book Antiqua" w:hAnsi="Book Antiqua" w:cs="Helvetica"/>
                <w:color w:val="000000" w:themeColor="text1"/>
                <w:lang w:val="en-US"/>
              </w:rPr>
              <w:t>autoinflammatory</w:t>
            </w:r>
            <w:proofErr w:type="spellEnd"/>
            <w:r w:rsidR="00C55025" w:rsidRPr="00FE2A13">
              <w:rPr>
                <w:rFonts w:ascii="Book Antiqua" w:hAnsi="Book Antiqua" w:cs="Helvetica"/>
                <w:color w:val="000000" w:themeColor="text1"/>
                <w:lang w:val="en-US"/>
              </w:rPr>
              <w:t xml:space="preserve"> disorders characterized by recurrent episodes of systemic inflammation marked by fever, tissue inflammation, particularly of the joints and skin, and other constitutional symptoms, clinically defined by</w:t>
            </w:r>
            <w:r w:rsidR="002B1609" w:rsidRPr="00FE2A13">
              <w:rPr>
                <w:rFonts w:ascii="Book Antiqua" w:hAnsi="Book Antiqua" w:cs="Helvetica"/>
                <w:color w:val="000000" w:themeColor="text1"/>
                <w:lang w:val="en-US"/>
              </w:rPr>
              <w:t xml:space="preserve"> </w:t>
            </w:r>
            <w:r w:rsidR="00C55025" w:rsidRPr="00FE2A13">
              <w:rPr>
                <w:rFonts w:ascii="Book Antiqua" w:hAnsi="Book Antiqua" w:cs="Helvetica"/>
                <w:color w:val="000000" w:themeColor="text1"/>
                <w:lang w:val="en-US"/>
              </w:rPr>
              <w:t>a spectrum of varying sever</w:t>
            </w:r>
            <w:r w:rsidR="002B1609" w:rsidRPr="00FE2A13">
              <w:rPr>
                <w:rFonts w:ascii="Book Antiqua" w:hAnsi="Book Antiqua" w:cs="Helvetica"/>
                <w:color w:val="000000" w:themeColor="text1"/>
                <w:lang w:val="en-US"/>
              </w:rPr>
              <w:t>ity</w:t>
            </w:r>
            <w:r w:rsidR="00C55025" w:rsidRPr="00FE2A13">
              <w:rPr>
                <w:rFonts w:ascii="Book Antiqua" w:hAnsi="Book Antiqua" w:cs="Helvetica"/>
                <w:color w:val="000000" w:themeColor="text1"/>
                <w:lang w:val="en-US"/>
              </w:rPr>
              <w:t xml:space="preserve">. Amyloidosis may be associated in </w:t>
            </w:r>
            <w:r w:rsidR="002B1609" w:rsidRPr="00FE2A13">
              <w:rPr>
                <w:rFonts w:ascii="Book Antiqua" w:hAnsi="Book Antiqua" w:cs="Helvetica"/>
                <w:color w:val="000000" w:themeColor="text1"/>
                <w:lang w:val="en-US"/>
              </w:rPr>
              <w:t xml:space="preserve">familial cold </w:t>
            </w:r>
            <w:proofErr w:type="spellStart"/>
            <w:r w:rsidR="002B1609" w:rsidRPr="00FE2A13">
              <w:rPr>
                <w:rFonts w:ascii="Book Antiqua" w:hAnsi="Book Antiqua" w:cs="Helvetica"/>
                <w:color w:val="000000" w:themeColor="text1"/>
                <w:lang w:val="en-US"/>
              </w:rPr>
              <w:t>autoinflammatory</w:t>
            </w:r>
            <w:proofErr w:type="spellEnd"/>
            <w:r w:rsidR="002B1609" w:rsidRPr="00FE2A13">
              <w:rPr>
                <w:rFonts w:ascii="Book Antiqua" w:hAnsi="Book Antiqua" w:cs="Helvetica"/>
                <w:color w:val="000000" w:themeColor="text1"/>
                <w:lang w:val="en-US"/>
              </w:rPr>
              <w:t xml:space="preserve"> syndrome (</w:t>
            </w:r>
            <w:r w:rsidRPr="00FE2A13">
              <w:rPr>
                <w:rFonts w:ascii="Book Antiqua" w:hAnsi="Book Antiqua" w:cs="Georgia"/>
                <w:color w:val="000000" w:themeColor="text1"/>
                <w:lang w:val="en-US"/>
              </w:rPr>
              <w:t>FCAS</w:t>
            </w:r>
            <w:r w:rsidR="002B1609" w:rsidRPr="00FE2A13">
              <w:rPr>
                <w:rFonts w:ascii="Book Antiqua" w:hAnsi="Book Antiqua" w:cs="Georgia"/>
                <w:color w:val="000000" w:themeColor="text1"/>
                <w:lang w:val="en-US"/>
              </w:rPr>
              <w:t>)</w:t>
            </w:r>
            <w:r w:rsidRPr="00FE2A13">
              <w:rPr>
                <w:rFonts w:ascii="Book Antiqua" w:hAnsi="Book Antiqua" w:cs="Georgia"/>
                <w:color w:val="000000" w:themeColor="text1"/>
                <w:lang w:val="en-US"/>
              </w:rPr>
              <w:t xml:space="preserve"> and </w:t>
            </w:r>
            <w:r w:rsidR="00C55025" w:rsidRPr="00FE2A13">
              <w:rPr>
                <w:rFonts w:ascii="Book Antiqua" w:hAnsi="Book Antiqua" w:cs="Georgia"/>
                <w:color w:val="000000" w:themeColor="text1"/>
                <w:lang w:val="en-US"/>
              </w:rPr>
              <w:t xml:space="preserve">in </w:t>
            </w:r>
            <w:r w:rsidR="002B1609" w:rsidRPr="00FE2A13">
              <w:rPr>
                <w:rFonts w:ascii="Book Antiqua" w:hAnsi="Book Antiqua" w:cs="Helvetica"/>
                <w:color w:val="000000" w:themeColor="text1"/>
                <w:lang w:val="en-US"/>
              </w:rPr>
              <w:t>neonatal-onset multisystem inflammatory disease</w:t>
            </w:r>
            <w:r w:rsidR="0021321A" w:rsidRPr="00FE2A13">
              <w:rPr>
                <w:rFonts w:ascii="Book Antiqua" w:hAnsi="Book Antiqua" w:cs="Helvetica"/>
                <w:color w:val="000000" w:themeColor="text1"/>
                <w:lang w:val="en-US"/>
              </w:rPr>
              <w:t xml:space="preserve"> (</w:t>
            </w:r>
            <w:r w:rsidR="0021321A" w:rsidRPr="00FE2A13">
              <w:rPr>
                <w:rFonts w:ascii="Book Antiqua" w:hAnsi="Book Antiqua" w:cs="Georgia"/>
                <w:color w:val="000000" w:themeColor="text1"/>
                <w:lang w:val="en-US"/>
              </w:rPr>
              <w:t>NOMID)</w:t>
            </w:r>
            <w:r w:rsidR="002B1609" w:rsidRPr="00FE2A13">
              <w:rPr>
                <w:rFonts w:ascii="Book Antiqua" w:hAnsi="Book Antiqua" w:cs="Helvetica"/>
                <w:color w:val="000000" w:themeColor="text1"/>
                <w:lang w:val="en-US"/>
              </w:rPr>
              <w:t>/chronic infantile neurological cutaneous and articular syndrome</w:t>
            </w:r>
            <w:r w:rsidR="00C55025" w:rsidRPr="00FE2A13">
              <w:rPr>
                <w:rFonts w:ascii="Book Antiqua" w:hAnsi="Book Antiqua" w:cs="Helvetica"/>
                <w:color w:val="000000" w:themeColor="text1"/>
                <w:lang w:val="en-US"/>
              </w:rPr>
              <w:t xml:space="preserve"> </w:t>
            </w:r>
            <w:r w:rsidR="0021321A" w:rsidRPr="00FE2A13">
              <w:rPr>
                <w:rFonts w:ascii="Book Antiqua" w:hAnsi="Book Antiqua" w:cs="Georgia"/>
                <w:color w:val="000000" w:themeColor="text1"/>
                <w:lang w:val="en-US"/>
              </w:rPr>
              <w:t>(</w:t>
            </w:r>
            <w:r w:rsidR="00C55025" w:rsidRPr="00FE2A13">
              <w:rPr>
                <w:rFonts w:ascii="Book Antiqua" w:hAnsi="Book Antiqua" w:cs="Georgia"/>
                <w:color w:val="000000" w:themeColor="text1"/>
                <w:lang w:val="en-US"/>
              </w:rPr>
              <w:t>CINCA)</w:t>
            </w:r>
            <w:r w:rsidRPr="00FE2A13">
              <w:rPr>
                <w:rFonts w:ascii="Book Antiqua" w:hAnsi="Book Antiqua" w:cs="Georgia"/>
                <w:color w:val="000000" w:themeColor="text1"/>
                <w:lang w:val="en-US"/>
              </w:rPr>
              <w:t xml:space="preserve">, but </w:t>
            </w:r>
            <w:r w:rsidR="00C55025" w:rsidRPr="00FE2A13">
              <w:rPr>
                <w:rFonts w:ascii="Book Antiqua" w:hAnsi="Book Antiqua" w:cs="Georgia"/>
                <w:color w:val="000000" w:themeColor="text1"/>
                <w:lang w:val="en-US"/>
              </w:rPr>
              <w:t>not so much as</w:t>
            </w:r>
            <w:r w:rsidR="00C44133" w:rsidRPr="00FE2A13">
              <w:rPr>
                <w:rFonts w:ascii="Book Antiqua" w:hAnsi="Book Antiqua" w:cs="Georgia"/>
                <w:color w:val="000000" w:themeColor="text1"/>
                <w:lang w:val="en-US"/>
              </w:rPr>
              <w:t xml:space="preserve"> in MWS. Generalized a</w:t>
            </w:r>
            <w:r w:rsidRPr="00FE2A13">
              <w:rPr>
                <w:rFonts w:ascii="Book Antiqua" w:hAnsi="Book Antiqua" w:cs="Georgia"/>
                <w:color w:val="000000" w:themeColor="text1"/>
                <w:lang w:val="en-US"/>
              </w:rPr>
              <w:t xml:space="preserve">myloidosis is due to a permanent buildup of amyloid in the kidneys, liver and elsewhere, that can be </w:t>
            </w:r>
            <w:proofErr w:type="gramStart"/>
            <w:r w:rsidRPr="00FE2A13">
              <w:rPr>
                <w:rFonts w:ascii="Book Antiqua" w:hAnsi="Book Antiqua" w:cs="Georgia"/>
                <w:color w:val="000000" w:themeColor="text1"/>
                <w:lang w:val="en-US"/>
              </w:rPr>
              <w:t>fatal</w:t>
            </w:r>
            <w:r w:rsidR="00462B8E" w:rsidRPr="00FE2A13">
              <w:rPr>
                <w:rFonts w:ascii="Book Antiqua" w:hAnsi="Book Antiqua" w:cs="Times New Roman"/>
                <w:color w:val="000000" w:themeColor="text1"/>
                <w:vertAlign w:val="superscript"/>
                <w:lang w:val="en-US"/>
              </w:rPr>
              <w:t>[</w:t>
            </w:r>
            <w:proofErr w:type="gramEnd"/>
            <w:r w:rsidR="00462B8E"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2</w:t>
            </w:r>
            <w:r w:rsidR="00462B8E" w:rsidRPr="00FE2A13">
              <w:rPr>
                <w:rFonts w:ascii="Book Antiqua" w:hAnsi="Book Antiqua" w:cs="Times New Roman"/>
                <w:color w:val="000000" w:themeColor="text1"/>
                <w:vertAlign w:val="superscript"/>
                <w:lang w:val="en-US"/>
              </w:rPr>
              <w:t>]</w:t>
            </w:r>
            <w:r w:rsidR="006D744B" w:rsidRPr="00FE2A13">
              <w:rPr>
                <w:rFonts w:ascii="Book Antiqua" w:hAnsi="Book Antiqua" w:cs="Georgia"/>
                <w:color w:val="000000" w:themeColor="text1"/>
                <w:lang w:val="en-US"/>
              </w:rPr>
              <w:t>.</w:t>
            </w:r>
            <w:r w:rsidR="00AD0C1F" w:rsidRPr="00FE2A13">
              <w:rPr>
                <w:rFonts w:ascii="Book Antiqua" w:hAnsi="Book Antiqua" w:cs="Arial"/>
                <w:i/>
                <w:color w:val="000000" w:themeColor="text1"/>
                <w:lang w:val="en-US"/>
              </w:rPr>
              <w:t xml:space="preserve"> </w:t>
            </w:r>
          </w:p>
        </w:tc>
      </w:tr>
    </w:tbl>
    <w:p w14:paraId="748DA690" w14:textId="25724489" w:rsidR="00570094" w:rsidRPr="00FE2A13" w:rsidRDefault="004D0E0F" w:rsidP="002A036E">
      <w:pPr>
        <w:spacing w:line="360" w:lineRule="auto"/>
        <w:ind w:firstLineChars="100" w:firstLine="240"/>
        <w:jc w:val="both"/>
        <w:rPr>
          <w:rFonts w:ascii="Book Antiqua" w:hAnsi="Book Antiqua" w:cs="Arial"/>
          <w:i/>
          <w:color w:val="000000" w:themeColor="text1"/>
          <w:lang w:val="en-US"/>
        </w:rPr>
      </w:pPr>
      <w:r w:rsidRPr="00FE2A13">
        <w:rPr>
          <w:rFonts w:ascii="Book Antiqua" w:hAnsi="Book Antiqua" w:cs="Arial"/>
          <w:color w:val="000000" w:themeColor="text1"/>
          <w:lang w:val="en-US"/>
        </w:rPr>
        <w:lastRenderedPageBreak/>
        <w:t xml:space="preserve">Clinical AA amyloidosis is typically preceded by many years of active inflammation before presenting, most commonly with renal </w:t>
      </w:r>
      <w:proofErr w:type="gramStart"/>
      <w:r w:rsidRPr="00FE2A13">
        <w:rPr>
          <w:rFonts w:ascii="Book Antiqua" w:hAnsi="Book Antiqua" w:cs="Arial"/>
          <w:color w:val="000000" w:themeColor="text1"/>
          <w:lang w:val="en-US"/>
        </w:rPr>
        <w:t>involvement</w:t>
      </w:r>
      <w:r w:rsidR="00462B8E" w:rsidRPr="00FE2A13">
        <w:rPr>
          <w:rFonts w:ascii="Book Antiqua" w:hAnsi="Book Antiqua" w:cs="Times New Roman"/>
          <w:color w:val="000000" w:themeColor="text1"/>
          <w:vertAlign w:val="superscript"/>
          <w:lang w:val="en-US"/>
        </w:rPr>
        <w:t>[</w:t>
      </w:r>
      <w:proofErr w:type="gramEnd"/>
      <w:r w:rsidR="00462B8E"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3</w:t>
      </w:r>
      <w:r w:rsidR="00462B8E" w:rsidRPr="00FE2A13">
        <w:rPr>
          <w:rFonts w:ascii="Book Antiqua" w:hAnsi="Book Antiqua" w:cs="Times New Roman"/>
          <w:color w:val="000000" w:themeColor="text1"/>
          <w:vertAlign w:val="superscript"/>
          <w:lang w:val="en-US"/>
        </w:rPr>
        <w:t>]</w:t>
      </w:r>
      <w:r w:rsidR="009C05D5" w:rsidRPr="00FE2A13">
        <w:rPr>
          <w:rFonts w:ascii="Book Antiqua" w:hAnsi="Book Antiqua" w:cs="Times New Roman"/>
          <w:color w:val="000000" w:themeColor="text1"/>
          <w:lang w:val="en-US"/>
        </w:rPr>
        <w:t>.</w:t>
      </w:r>
      <w:r w:rsidR="007D1990" w:rsidRPr="00FE2A13">
        <w:rPr>
          <w:rFonts w:ascii="Book Antiqua" w:hAnsi="Book Antiqua" w:cs="Arial"/>
          <w:i/>
          <w:color w:val="000000" w:themeColor="text1"/>
          <w:lang w:val="en-US"/>
        </w:rPr>
        <w:t xml:space="preserve"> </w:t>
      </w:r>
    </w:p>
    <w:p w14:paraId="0AC0E471" w14:textId="45A6FF85" w:rsidR="004E758E" w:rsidRPr="00FE2A13" w:rsidRDefault="00570094" w:rsidP="002A036E">
      <w:pPr>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 xml:space="preserve">In AA amyloidosis renal dysfunction </w:t>
      </w:r>
      <w:r w:rsidR="0090638B" w:rsidRPr="00FE2A13">
        <w:rPr>
          <w:rFonts w:ascii="Book Antiqua" w:hAnsi="Book Antiqua" w:cs="Times"/>
          <w:color w:val="000000" w:themeColor="text1"/>
          <w:lang w:val="en-US"/>
        </w:rPr>
        <w:t>is reported to be</w:t>
      </w:r>
      <w:r w:rsidRPr="00FE2A13">
        <w:rPr>
          <w:rFonts w:ascii="Book Antiqua" w:hAnsi="Book Antiqua" w:cs="Times"/>
          <w:color w:val="000000" w:themeColor="text1"/>
          <w:lang w:val="en-US"/>
        </w:rPr>
        <w:t xml:space="preserve"> the predominant disease manifestation. Mortality, amyloid burde</w:t>
      </w:r>
      <w:r w:rsidR="0090638B" w:rsidRPr="00FE2A13">
        <w:rPr>
          <w:rFonts w:ascii="Book Antiqua" w:hAnsi="Book Antiqua" w:cs="Times"/>
          <w:color w:val="000000" w:themeColor="text1"/>
          <w:lang w:val="en-US"/>
        </w:rPr>
        <w:t>n, and renal prognosis all sig</w:t>
      </w:r>
      <w:r w:rsidRPr="00FE2A13">
        <w:rPr>
          <w:rFonts w:ascii="Book Antiqua" w:hAnsi="Book Antiqua" w:cs="Times"/>
          <w:color w:val="000000" w:themeColor="text1"/>
          <w:lang w:val="en-US"/>
        </w:rPr>
        <w:t xml:space="preserve">nificantly correlated with the SAA concentration during follow-up. The risk of death was </w:t>
      </w:r>
      <w:r w:rsidR="00EB1B42" w:rsidRPr="00FE2A13">
        <w:rPr>
          <w:rFonts w:ascii="Book Antiqua" w:hAnsi="Book Antiqua" w:cs="Times"/>
          <w:color w:val="000000" w:themeColor="text1"/>
          <w:lang w:val="en-US"/>
        </w:rPr>
        <w:t xml:space="preserve">reported to be </w:t>
      </w:r>
      <w:r w:rsidRPr="00FE2A13">
        <w:rPr>
          <w:rFonts w:ascii="Book Antiqua" w:hAnsi="Book Antiqua" w:cs="Times"/>
          <w:color w:val="000000" w:themeColor="text1"/>
          <w:lang w:val="en-US"/>
        </w:rPr>
        <w:t xml:space="preserve">17.7 times as high among patients with </w:t>
      </w:r>
      <w:r w:rsidR="00DF2EB3" w:rsidRPr="00FE2A13">
        <w:rPr>
          <w:rFonts w:ascii="Book Antiqua" w:hAnsi="Book Antiqua" w:cs="Times"/>
          <w:color w:val="000000" w:themeColor="text1"/>
          <w:lang w:val="en-US"/>
        </w:rPr>
        <w:t xml:space="preserve">highest </w:t>
      </w:r>
      <w:r w:rsidRPr="00FE2A13">
        <w:rPr>
          <w:rFonts w:ascii="Book Antiqua" w:hAnsi="Book Antiqua" w:cs="Times"/>
          <w:color w:val="000000" w:themeColor="text1"/>
          <w:lang w:val="en-US"/>
        </w:rPr>
        <w:t>SAA concentrations</w:t>
      </w:r>
      <w:r w:rsidR="00DF2EB3"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 </w:t>
      </w:r>
      <w:r w:rsidR="001E2B17" w:rsidRPr="00FE2A13">
        <w:rPr>
          <w:rFonts w:ascii="Book Antiqua" w:hAnsi="Book Antiqua" w:cs="Verdana"/>
          <w:bCs/>
          <w:color w:val="000000" w:themeColor="text1"/>
          <w:lang w:val="en-US"/>
        </w:rPr>
        <w:t xml:space="preserve">In </w:t>
      </w:r>
      <w:r w:rsidR="001A3CD3" w:rsidRPr="00FE2A13">
        <w:rPr>
          <w:rFonts w:ascii="Book Antiqua" w:hAnsi="Book Antiqua" w:cs="Verdana"/>
          <w:bCs/>
          <w:color w:val="000000" w:themeColor="text1"/>
          <w:lang w:val="en-US"/>
        </w:rPr>
        <w:t>the</w:t>
      </w:r>
      <w:r w:rsidR="001E2B17" w:rsidRPr="00FE2A13">
        <w:rPr>
          <w:rFonts w:ascii="Book Antiqua" w:hAnsi="Book Antiqua" w:cs="Verdana"/>
          <w:bCs/>
          <w:color w:val="000000" w:themeColor="text1"/>
          <w:lang w:val="en-US"/>
        </w:rPr>
        <w:t xml:space="preserve"> </w:t>
      </w:r>
      <w:r w:rsidR="001A3CD3" w:rsidRPr="00FE2A13">
        <w:rPr>
          <w:rFonts w:ascii="Book Antiqua" w:hAnsi="Book Antiqua" w:cs="Verdana"/>
          <w:bCs/>
          <w:color w:val="000000" w:themeColor="text1"/>
          <w:lang w:val="en-US"/>
        </w:rPr>
        <w:t>previously reported</w:t>
      </w:r>
      <w:r w:rsidR="00906682"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5</w:t>
      </w:r>
      <w:r w:rsidR="00906682" w:rsidRPr="00FE2A13">
        <w:rPr>
          <w:rFonts w:ascii="Book Antiqua" w:hAnsi="Book Antiqua" w:cs="Times New Roman"/>
          <w:color w:val="000000" w:themeColor="text1"/>
          <w:vertAlign w:val="superscript"/>
          <w:lang w:val="en-US"/>
        </w:rPr>
        <w:t>]</w:t>
      </w:r>
      <w:r w:rsidR="00DF2EB3" w:rsidRPr="00FE2A13">
        <w:rPr>
          <w:rFonts w:ascii="Book Antiqua" w:hAnsi="Book Antiqua" w:cs="Arial"/>
          <w:i/>
          <w:color w:val="000000" w:themeColor="text1"/>
          <w:lang w:val="en-US"/>
        </w:rPr>
        <w:t xml:space="preserve"> </w:t>
      </w:r>
      <w:r w:rsidR="001E2B17" w:rsidRPr="00FE2A13">
        <w:rPr>
          <w:rFonts w:ascii="Book Antiqua" w:hAnsi="Book Antiqua" w:cs="Verdana"/>
          <w:bCs/>
          <w:color w:val="000000" w:themeColor="text1"/>
          <w:lang w:val="en-US"/>
        </w:rPr>
        <w:t xml:space="preserve">largest study on AA amyloidosis </w:t>
      </w:r>
      <w:r w:rsidR="00BE5E4C" w:rsidRPr="00FE2A13">
        <w:rPr>
          <w:rFonts w:ascii="Book Antiqua" w:hAnsi="Book Antiqua" w:cs="Verdana"/>
          <w:bCs/>
          <w:color w:val="000000" w:themeColor="text1"/>
          <w:lang w:val="en-US"/>
        </w:rPr>
        <w:t>involv</w:t>
      </w:r>
      <w:r w:rsidR="001E2B17" w:rsidRPr="00FE2A13">
        <w:rPr>
          <w:rFonts w:ascii="Book Antiqua" w:hAnsi="Book Antiqua" w:cs="Verdana"/>
          <w:bCs/>
          <w:color w:val="000000" w:themeColor="text1"/>
          <w:lang w:val="en-US"/>
        </w:rPr>
        <w:t xml:space="preserve">ing </w:t>
      </w:r>
      <w:r w:rsidR="001E2B17" w:rsidRPr="00FE2A13">
        <w:rPr>
          <w:rFonts w:ascii="Book Antiqua" w:hAnsi="Book Antiqua" w:cs="Times"/>
          <w:color w:val="000000" w:themeColor="text1"/>
          <w:lang w:val="en-US"/>
        </w:rPr>
        <w:t>374 patients</w:t>
      </w:r>
      <w:r w:rsidR="00BE5E4C" w:rsidRPr="00FE2A13">
        <w:rPr>
          <w:rFonts w:ascii="Book Antiqua" w:hAnsi="Book Antiqua" w:cs="Times"/>
          <w:color w:val="000000" w:themeColor="text1"/>
          <w:lang w:val="en-US"/>
        </w:rPr>
        <w:t>,</w:t>
      </w:r>
      <w:r w:rsidR="001E2B17" w:rsidRPr="00FE2A13">
        <w:rPr>
          <w:rFonts w:ascii="Book Antiqua" w:hAnsi="Book Antiqua" w:cs="Times"/>
          <w:color w:val="000000" w:themeColor="text1"/>
          <w:lang w:val="en-US"/>
        </w:rPr>
        <w:t xml:space="preserve"> the most frequent underlying disorder was inflammatory arthritis and only rare causes of AA amyloidosis included vasculitis, sickle cell anemia, malignant disease, epidermolysis bullosa, and cyclic neutropenia. Renal involvement </w:t>
      </w:r>
      <w:r w:rsidR="001A3CD3" w:rsidRPr="00FE2A13">
        <w:rPr>
          <w:rFonts w:ascii="Book Antiqua" w:hAnsi="Book Antiqua" w:cs="Times"/>
          <w:color w:val="000000" w:themeColor="text1"/>
          <w:lang w:val="en-US"/>
        </w:rPr>
        <w:t>was reported to be</w:t>
      </w:r>
      <w:r w:rsidR="001E2B17" w:rsidRPr="00FE2A13">
        <w:rPr>
          <w:rFonts w:ascii="Book Antiqua" w:hAnsi="Book Antiqua" w:cs="Times"/>
          <w:color w:val="000000" w:themeColor="text1"/>
          <w:lang w:val="en-US"/>
        </w:rPr>
        <w:t xml:space="preserve"> frequent: in 97</w:t>
      </w:r>
      <w:r w:rsidR="0055449A">
        <w:rPr>
          <w:rFonts w:ascii="Book Antiqua" w:eastAsia="宋体" w:hAnsi="Book Antiqua" w:cs="Times" w:hint="eastAsia"/>
          <w:color w:val="000000" w:themeColor="text1"/>
          <w:lang w:val="en-US" w:eastAsia="zh-CN"/>
        </w:rPr>
        <w:t>%</w:t>
      </w:r>
      <w:r w:rsidR="001E2B17" w:rsidRPr="00FE2A13">
        <w:rPr>
          <w:rFonts w:ascii="Book Antiqua" w:hAnsi="Book Antiqua" w:cs="Times"/>
          <w:color w:val="000000" w:themeColor="text1"/>
          <w:lang w:val="en-US"/>
        </w:rPr>
        <w:t xml:space="preserve"> of patients, more than 500 mg of proteinuria per day </w:t>
      </w:r>
      <w:r w:rsidR="006B689A" w:rsidRPr="00FE2A13">
        <w:rPr>
          <w:rFonts w:ascii="Book Antiqua" w:hAnsi="Book Antiqua" w:cs="Times"/>
          <w:color w:val="000000" w:themeColor="text1"/>
          <w:lang w:val="en-US"/>
        </w:rPr>
        <w:t xml:space="preserve">were present </w:t>
      </w:r>
      <w:r w:rsidR="001E2B17" w:rsidRPr="00FE2A13">
        <w:rPr>
          <w:rFonts w:ascii="Book Antiqua" w:hAnsi="Book Antiqua" w:cs="Times"/>
          <w:color w:val="000000" w:themeColor="text1"/>
          <w:lang w:val="en-US"/>
        </w:rPr>
        <w:t>or the serum creatinine concentration was</w:t>
      </w:r>
      <w:r w:rsidR="009C05D5" w:rsidRPr="00FE2A13">
        <w:rPr>
          <w:rFonts w:ascii="Book Antiqua" w:hAnsi="Book Antiqua" w:cs="Times"/>
          <w:color w:val="000000" w:themeColor="text1"/>
          <w:lang w:val="en-US"/>
        </w:rPr>
        <w:t xml:space="preserve"> more than 1.5 mg per deciliter</w:t>
      </w:r>
      <w:r w:rsidR="00DF7284" w:rsidRPr="00FE2A13">
        <w:rPr>
          <w:rFonts w:ascii="Book Antiqua" w:hAnsi="Book Antiqua" w:cs="Times"/>
          <w:color w:val="000000" w:themeColor="text1"/>
          <w:lang w:val="en-US"/>
        </w:rPr>
        <w:t>.</w:t>
      </w:r>
      <w:r w:rsidR="009C05D5" w:rsidRPr="00FE2A13">
        <w:rPr>
          <w:rFonts w:ascii="Book Antiqua" w:hAnsi="Book Antiqua" w:cs="Times"/>
          <w:color w:val="000000" w:themeColor="text1"/>
          <w:lang w:val="en-US"/>
        </w:rPr>
        <w:t xml:space="preserve"> </w:t>
      </w:r>
      <w:r w:rsidR="0032687B" w:rsidRPr="00FE2A13">
        <w:rPr>
          <w:rFonts w:ascii="Book Antiqua" w:hAnsi="Book Antiqua" w:cs="Times"/>
          <w:color w:val="000000" w:themeColor="text1"/>
          <w:lang w:val="en-US"/>
        </w:rPr>
        <w:t xml:space="preserve">The </w:t>
      </w:r>
      <w:r w:rsidR="004E758E" w:rsidRPr="00FE2A13">
        <w:rPr>
          <w:rFonts w:ascii="Book Antiqua" w:hAnsi="Book Antiqua" w:cs="Times"/>
          <w:color w:val="000000" w:themeColor="text1"/>
          <w:lang w:val="en-US"/>
        </w:rPr>
        <w:t>relative risk of progression to end-stage renal failure was also increased among patients whose renal function was relatively worse at baseline, with an increase by a factor of 5 for each doubling of the baseline serum creatinine concentration (</w:t>
      </w:r>
      <w:r w:rsidR="004E758E" w:rsidRPr="002A036E">
        <w:rPr>
          <w:rFonts w:ascii="Book Antiqua" w:hAnsi="Book Antiqua" w:cs="Times"/>
          <w:i/>
          <w:color w:val="000000" w:themeColor="text1"/>
          <w:lang w:val="en-US"/>
        </w:rPr>
        <w:t>P</w:t>
      </w:r>
      <w:r w:rsidR="002A036E">
        <w:rPr>
          <w:rFonts w:ascii="Book Antiqua" w:eastAsia="宋体" w:hAnsi="Book Antiqua" w:cs="Times" w:hint="eastAsia"/>
          <w:color w:val="000000" w:themeColor="text1"/>
          <w:lang w:val="en-US" w:eastAsia="zh-CN"/>
        </w:rPr>
        <w:t xml:space="preserve"> </w:t>
      </w:r>
      <w:r w:rsidR="004E758E" w:rsidRPr="00FE2A13">
        <w:rPr>
          <w:rFonts w:ascii="Book Antiqua" w:hAnsi="Book Antiqua" w:cs="Times"/>
          <w:color w:val="000000" w:themeColor="text1"/>
          <w:lang w:val="en-US"/>
        </w:rPr>
        <w:t>&lt;</w:t>
      </w:r>
      <w:r w:rsidR="002A036E">
        <w:rPr>
          <w:rFonts w:ascii="Book Antiqua" w:eastAsia="宋体" w:hAnsi="Book Antiqua" w:cs="Times" w:hint="eastAsia"/>
          <w:color w:val="000000" w:themeColor="text1"/>
          <w:lang w:val="en-US" w:eastAsia="zh-CN"/>
        </w:rPr>
        <w:t xml:space="preserve"> </w:t>
      </w:r>
      <w:r w:rsidR="004E758E" w:rsidRPr="00FE2A13">
        <w:rPr>
          <w:rFonts w:ascii="Book Antiqua" w:hAnsi="Book Antiqua" w:cs="Times"/>
          <w:color w:val="000000" w:themeColor="text1"/>
          <w:lang w:val="en-US"/>
        </w:rPr>
        <w:t>0.001).</w:t>
      </w:r>
    </w:p>
    <w:p w14:paraId="2508898F" w14:textId="1AB26E73" w:rsidR="002D2D97" w:rsidRPr="00FE2A13" w:rsidRDefault="00E97CB8" w:rsidP="002A03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Arial"/>
          <w:i/>
          <w:color w:val="000000" w:themeColor="text1"/>
          <w:lang w:val="en-US"/>
        </w:rPr>
      </w:pPr>
      <w:r w:rsidRPr="00FE2A13">
        <w:rPr>
          <w:rFonts w:ascii="Book Antiqua" w:hAnsi="Book Antiqua" w:cs="Helvetica"/>
          <w:color w:val="000000" w:themeColor="text1"/>
          <w:lang w:val="en-US"/>
        </w:rPr>
        <w:t>Fortunately, t</w:t>
      </w:r>
      <w:r w:rsidR="00F418EB" w:rsidRPr="00FE2A13">
        <w:rPr>
          <w:rFonts w:ascii="Book Antiqua" w:hAnsi="Book Antiqua" w:cs="Helvetica"/>
          <w:color w:val="000000" w:themeColor="text1"/>
          <w:lang w:val="en-US"/>
        </w:rPr>
        <w:t>he cardiac involvement is no</w:t>
      </w:r>
      <w:r w:rsidR="00BE5E4C" w:rsidRPr="00FE2A13">
        <w:rPr>
          <w:rFonts w:ascii="Book Antiqua" w:hAnsi="Book Antiqua" w:cs="Helvetica"/>
          <w:color w:val="000000" w:themeColor="text1"/>
          <w:lang w:val="en-US"/>
        </w:rPr>
        <w:t>t</w:t>
      </w:r>
      <w:r w:rsidR="00F418EB" w:rsidRPr="00FE2A13">
        <w:rPr>
          <w:rFonts w:ascii="Book Antiqua" w:hAnsi="Book Antiqua" w:cs="Helvetica"/>
          <w:color w:val="000000" w:themeColor="text1"/>
          <w:lang w:val="en-US"/>
        </w:rPr>
        <w:t xml:space="preserve"> so frequen</w:t>
      </w:r>
      <w:r w:rsidR="00203FAC" w:rsidRPr="00FE2A13">
        <w:rPr>
          <w:rFonts w:ascii="Book Antiqua" w:hAnsi="Book Antiqua" w:cs="Helvetica"/>
          <w:color w:val="000000" w:themeColor="text1"/>
          <w:lang w:val="en-US"/>
        </w:rPr>
        <w:t>t</w:t>
      </w:r>
      <w:r w:rsidR="00F418EB" w:rsidRPr="00FE2A13">
        <w:rPr>
          <w:rFonts w:ascii="Book Antiqua" w:hAnsi="Book Antiqua" w:cs="Helvetica"/>
          <w:color w:val="000000" w:themeColor="text1"/>
          <w:lang w:val="en-US"/>
        </w:rPr>
        <w:t xml:space="preserve"> in AA amyloidosis</w:t>
      </w:r>
      <w:r w:rsidR="00203FAC" w:rsidRPr="00FE2A13">
        <w:rPr>
          <w:rFonts w:ascii="Book Antiqua" w:hAnsi="Book Antiqua" w:cs="Helvetica"/>
          <w:i/>
          <w:color w:val="000000" w:themeColor="text1"/>
          <w:lang w:val="en-US"/>
        </w:rPr>
        <w:t xml:space="preserve"> </w:t>
      </w:r>
      <w:r w:rsidR="00203FAC" w:rsidRPr="00FE2A13">
        <w:rPr>
          <w:rFonts w:ascii="Book Antiqua" w:hAnsi="Book Antiqua" w:cs="Helvetica"/>
          <w:color w:val="000000" w:themeColor="text1"/>
          <w:lang w:val="en-US"/>
        </w:rPr>
        <w:t>and it is</w:t>
      </w:r>
      <w:r w:rsidR="00203FAC" w:rsidRPr="00FE2A13">
        <w:rPr>
          <w:rFonts w:ascii="Book Antiqua" w:hAnsi="Book Antiqua" w:cs="Helvetica"/>
          <w:i/>
          <w:color w:val="000000" w:themeColor="text1"/>
          <w:lang w:val="en-US"/>
        </w:rPr>
        <w:t xml:space="preserve"> </w:t>
      </w:r>
      <w:r w:rsidR="009554B6" w:rsidRPr="00FE2A13">
        <w:rPr>
          <w:rFonts w:ascii="Book Antiqua" w:hAnsi="Book Antiqua" w:cs="Times"/>
          <w:color w:val="000000" w:themeColor="text1"/>
          <w:lang w:val="en-US"/>
        </w:rPr>
        <w:t>reported to be</w:t>
      </w:r>
      <w:r w:rsidR="00F418EB" w:rsidRPr="00FE2A13">
        <w:rPr>
          <w:rFonts w:ascii="Book Antiqua" w:hAnsi="Book Antiqua" w:cs="Times"/>
          <w:color w:val="000000" w:themeColor="text1"/>
          <w:lang w:val="en-US"/>
        </w:rPr>
        <w:t xml:space="preserve"> present in only 1 patient, and findings consistent with cardiac infiltration were present in only 2 </w:t>
      </w:r>
      <w:r w:rsidR="009554B6" w:rsidRPr="00FE2A13">
        <w:rPr>
          <w:rFonts w:ascii="Book Antiqua" w:hAnsi="Book Antiqua" w:cs="Times"/>
          <w:color w:val="000000" w:themeColor="text1"/>
          <w:lang w:val="en-US"/>
        </w:rPr>
        <w:t>among</w:t>
      </w:r>
      <w:r w:rsidR="00203FAC" w:rsidRPr="00FE2A13">
        <w:rPr>
          <w:rFonts w:ascii="Book Antiqua" w:hAnsi="Book Antiqua" w:cs="Times"/>
          <w:color w:val="000000" w:themeColor="text1"/>
          <w:lang w:val="en-US"/>
        </w:rPr>
        <w:t xml:space="preserve"> </w:t>
      </w:r>
      <w:r w:rsidR="00F418EB" w:rsidRPr="00FE2A13">
        <w:rPr>
          <w:rFonts w:ascii="Book Antiqua" w:hAnsi="Book Antiqua" w:cs="Times"/>
          <w:color w:val="000000" w:themeColor="text1"/>
          <w:lang w:val="en-US"/>
        </w:rPr>
        <w:t xml:space="preserve">224 patients who underwent </w:t>
      </w:r>
      <w:proofErr w:type="gramStart"/>
      <w:r w:rsidR="00F418EB" w:rsidRPr="00FE2A13">
        <w:rPr>
          <w:rFonts w:ascii="Book Antiqua" w:hAnsi="Book Antiqua" w:cs="Times"/>
          <w:color w:val="000000" w:themeColor="text1"/>
          <w:lang w:val="en-US"/>
        </w:rPr>
        <w:t>echocardiography</w:t>
      </w:r>
      <w:r w:rsidR="00906682" w:rsidRPr="00FE2A13">
        <w:rPr>
          <w:rFonts w:ascii="Book Antiqua" w:hAnsi="Book Antiqua" w:cs="Times New Roman"/>
          <w:color w:val="000000" w:themeColor="text1"/>
          <w:vertAlign w:val="superscript"/>
          <w:lang w:val="en-US"/>
        </w:rPr>
        <w:t>[</w:t>
      </w:r>
      <w:proofErr w:type="gramEnd"/>
      <w:r w:rsidR="00906682"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4</w:t>
      </w:r>
      <w:r w:rsidR="00906682" w:rsidRPr="00FE2A13">
        <w:rPr>
          <w:rFonts w:ascii="Book Antiqua" w:hAnsi="Book Antiqua" w:cs="Times New Roman"/>
          <w:color w:val="000000" w:themeColor="text1"/>
          <w:vertAlign w:val="superscript"/>
          <w:lang w:val="en-US"/>
        </w:rPr>
        <w:t>]</w:t>
      </w:r>
      <w:r w:rsidR="002D2D97" w:rsidRPr="00FE2A13">
        <w:rPr>
          <w:rFonts w:ascii="Book Antiqua" w:hAnsi="Book Antiqua" w:cs="Times"/>
          <w:color w:val="000000" w:themeColor="text1"/>
          <w:lang w:val="en-US"/>
        </w:rPr>
        <w:t>.</w:t>
      </w:r>
      <w:r w:rsidR="00203FAC" w:rsidRPr="00FE2A13">
        <w:rPr>
          <w:rFonts w:ascii="Book Antiqua" w:hAnsi="Book Antiqua" w:cs="Arial"/>
          <w:i/>
          <w:color w:val="000000" w:themeColor="text1"/>
          <w:lang w:val="en-US"/>
        </w:rPr>
        <w:t xml:space="preserve"> </w:t>
      </w:r>
    </w:p>
    <w:p w14:paraId="539209DD" w14:textId="7F0CBDC4" w:rsidR="0032687B" w:rsidRPr="00FE2A13" w:rsidRDefault="000D5A7E" w:rsidP="002A036E">
      <w:pPr>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A</w:t>
      </w:r>
      <w:r w:rsidR="004A3BDE" w:rsidRPr="00FE2A13">
        <w:rPr>
          <w:rFonts w:ascii="Book Antiqua" w:hAnsi="Book Antiqua" w:cs="Times"/>
          <w:color w:val="000000" w:themeColor="text1"/>
          <w:lang w:val="en-US"/>
        </w:rPr>
        <w:t xml:space="preserve"> worse renal outcome in patients with chronic sepsis or Crohn’s disease </w:t>
      </w:r>
      <w:r w:rsidRPr="00FE2A13">
        <w:rPr>
          <w:rFonts w:ascii="Book Antiqua" w:hAnsi="Book Antiqua" w:cs="Times"/>
          <w:color w:val="000000" w:themeColor="text1"/>
          <w:lang w:val="en-US"/>
        </w:rPr>
        <w:t>was</w:t>
      </w:r>
      <w:r w:rsidR="004A3BDE" w:rsidRPr="00FE2A13">
        <w:rPr>
          <w:rFonts w:ascii="Book Antiqua" w:hAnsi="Book Antiqua" w:cs="Times"/>
          <w:color w:val="000000" w:themeColor="text1"/>
          <w:lang w:val="en-US"/>
        </w:rPr>
        <w:t xml:space="preserve"> reported</w:t>
      </w:r>
      <w:r w:rsidR="00906682" w:rsidRPr="00FE2A13">
        <w:rPr>
          <w:rFonts w:ascii="Book Antiqua" w:hAnsi="Book Antiqua" w:cs="Times New Roman"/>
          <w:color w:val="000000" w:themeColor="text1"/>
          <w:vertAlign w:val="superscript"/>
          <w:lang w:val="en-US"/>
        </w:rPr>
        <w:t>[28]</w:t>
      </w:r>
      <w:r w:rsidR="004A3BDE" w:rsidRPr="00FE2A13">
        <w:rPr>
          <w:rFonts w:ascii="Book Antiqua" w:hAnsi="Book Antiqua" w:cs="Times"/>
          <w:color w:val="000000" w:themeColor="text1"/>
          <w:lang w:val="en-US"/>
        </w:rPr>
        <w:t>, possibl</w:t>
      </w:r>
      <w:r w:rsidR="00D16BFA" w:rsidRPr="00FE2A13">
        <w:rPr>
          <w:rFonts w:ascii="Book Antiqua" w:hAnsi="Book Antiqua" w:cs="Times"/>
          <w:color w:val="000000" w:themeColor="text1"/>
          <w:lang w:val="en-US"/>
        </w:rPr>
        <w:t>y</w:t>
      </w:r>
      <w:r w:rsidR="004A3BDE" w:rsidRPr="00FE2A13">
        <w:rPr>
          <w:rFonts w:ascii="Book Antiqua" w:hAnsi="Book Antiqua" w:cs="Times"/>
          <w:color w:val="000000" w:themeColor="text1"/>
          <w:lang w:val="en-US"/>
        </w:rPr>
        <w:t xml:space="preserve"> related to the high frequency of surgical intervention and </w:t>
      </w:r>
      <w:r w:rsidR="004A3BDE" w:rsidRPr="00FE2A13">
        <w:rPr>
          <w:rFonts w:ascii="Book Antiqua" w:hAnsi="Book Antiqua" w:cs="Times"/>
          <w:color w:val="000000" w:themeColor="text1"/>
          <w:lang w:val="en-US"/>
        </w:rPr>
        <w:lastRenderedPageBreak/>
        <w:t>administration of immunosuppressive drugs</w:t>
      </w:r>
      <w:r w:rsidRPr="00FE2A13">
        <w:rPr>
          <w:rFonts w:ascii="Book Antiqua" w:hAnsi="Book Antiqua" w:cs="Times"/>
          <w:color w:val="000000" w:themeColor="text1"/>
          <w:lang w:val="en-US"/>
        </w:rPr>
        <w:t xml:space="preserve">, </w:t>
      </w:r>
      <w:r w:rsidR="00B26098" w:rsidRPr="00FE2A13">
        <w:rPr>
          <w:rFonts w:ascii="Book Antiqua" w:hAnsi="Book Antiqua" w:cs="Times"/>
          <w:color w:val="000000" w:themeColor="text1"/>
          <w:lang w:val="en-US"/>
        </w:rPr>
        <w:t>probably due to greater severity of disease associated or not at increased risk of infection.</w:t>
      </w:r>
    </w:p>
    <w:p w14:paraId="2491581A" w14:textId="77777777" w:rsidR="00E43529" w:rsidRPr="00FE2A13" w:rsidRDefault="00E43529" w:rsidP="00FE49B7">
      <w:pPr>
        <w:spacing w:line="360" w:lineRule="auto"/>
        <w:jc w:val="both"/>
        <w:rPr>
          <w:rFonts w:ascii="Book Antiqua" w:hAnsi="Book Antiqua" w:cs="Verdana"/>
          <w:color w:val="000000" w:themeColor="text1"/>
          <w:lang w:val="en-US"/>
        </w:rPr>
      </w:pPr>
    </w:p>
    <w:p w14:paraId="2E8E6554" w14:textId="3F1AC27D" w:rsidR="00D55059" w:rsidRPr="00D55059" w:rsidRDefault="000C7101" w:rsidP="002A036E">
      <w:pPr>
        <w:spacing w:line="360" w:lineRule="auto"/>
        <w:jc w:val="both"/>
        <w:rPr>
          <w:rFonts w:ascii="Book Antiqua" w:eastAsia="宋体" w:hAnsi="Book Antiqua" w:cs="Verdana"/>
          <w:b/>
          <w:i/>
          <w:color w:val="000000" w:themeColor="text1"/>
          <w:lang w:val="en-US" w:eastAsia="zh-CN"/>
        </w:rPr>
      </w:pPr>
      <w:r w:rsidRPr="00D55059">
        <w:rPr>
          <w:rFonts w:ascii="Book Antiqua" w:hAnsi="Book Antiqua" w:cs="Verdana"/>
          <w:b/>
          <w:i/>
          <w:color w:val="000000" w:themeColor="text1"/>
          <w:lang w:val="en-US"/>
        </w:rPr>
        <w:t>Therapy</w:t>
      </w:r>
      <w:r w:rsidR="002A036E" w:rsidRPr="00D55059">
        <w:rPr>
          <w:rFonts w:ascii="Book Antiqua" w:eastAsia="宋体" w:hAnsi="Book Antiqua" w:cs="Verdana" w:hint="eastAsia"/>
          <w:b/>
          <w:i/>
          <w:color w:val="000000" w:themeColor="text1"/>
          <w:lang w:val="en-US" w:eastAsia="zh-CN"/>
        </w:rPr>
        <w:t xml:space="preserve"> </w:t>
      </w:r>
    </w:p>
    <w:p w14:paraId="0975364D" w14:textId="27D2051C" w:rsidR="001C2AD3" w:rsidRPr="002A036E" w:rsidRDefault="001C2AD3" w:rsidP="002A036E">
      <w:pPr>
        <w:spacing w:line="360" w:lineRule="auto"/>
        <w:jc w:val="both"/>
        <w:rPr>
          <w:rFonts w:ascii="Book Antiqua" w:hAnsi="Book Antiqua" w:cs="Verdana"/>
          <w:b/>
          <w:color w:val="000000" w:themeColor="text1"/>
          <w:lang w:val="en-US"/>
        </w:rPr>
      </w:pPr>
      <w:r w:rsidRPr="00FE2A13">
        <w:rPr>
          <w:rFonts w:ascii="Book Antiqua" w:hAnsi="Book Antiqua" w:cs="Times New Roman"/>
          <w:color w:val="000000" w:themeColor="text1"/>
          <w:lang w:val="en-US"/>
        </w:rPr>
        <w:t xml:space="preserve">Further studies need to elucidate whether persistent inflammation serves as a catalyst by sensing and converting the endothelium into a </w:t>
      </w:r>
      <w:proofErr w:type="spellStart"/>
      <w:r w:rsidRPr="00FE2A13">
        <w:rPr>
          <w:rFonts w:ascii="Book Antiqua" w:hAnsi="Book Antiqua" w:cs="Times New Roman"/>
          <w:color w:val="000000" w:themeColor="text1"/>
          <w:lang w:val="en-US"/>
        </w:rPr>
        <w:t>proinflammatory</w:t>
      </w:r>
      <w:proofErr w:type="spellEnd"/>
      <w:r w:rsidRPr="00FE2A13">
        <w:rPr>
          <w:rFonts w:ascii="Book Antiqua" w:hAnsi="Book Antiqua" w:cs="Times New Roman"/>
          <w:color w:val="000000" w:themeColor="text1"/>
          <w:lang w:val="en-US"/>
        </w:rPr>
        <w:t xml:space="preserve"> surface that makes the vasculature more vulnerable to the effects of other circulating risk factors. Such </w:t>
      </w:r>
      <w:r w:rsidR="009035B0" w:rsidRPr="00FE2A13">
        <w:rPr>
          <w:rFonts w:ascii="Book Antiqua" w:hAnsi="Book Antiqua" w:cs="Times New Roman"/>
          <w:color w:val="000000" w:themeColor="text1"/>
          <w:lang w:val="en-US"/>
        </w:rPr>
        <w:t xml:space="preserve">a </w:t>
      </w:r>
      <w:r w:rsidRPr="00FE2A13">
        <w:rPr>
          <w:rFonts w:ascii="Book Antiqua" w:hAnsi="Book Antiqua" w:cs="Times New Roman"/>
          <w:color w:val="000000" w:themeColor="text1"/>
          <w:lang w:val="en-US"/>
        </w:rPr>
        <w:t>scenario is supported by th</w:t>
      </w:r>
      <w:r w:rsidR="00CB5AE4" w:rsidRPr="00FE2A13">
        <w:rPr>
          <w:rFonts w:ascii="Book Antiqua" w:hAnsi="Book Antiqua" w:cs="Times New Roman"/>
          <w:color w:val="000000" w:themeColor="text1"/>
          <w:lang w:val="en-US"/>
        </w:rPr>
        <w:t>e strong documented association</w:t>
      </w:r>
      <w:r w:rsidRPr="00FE2A13">
        <w:rPr>
          <w:rFonts w:ascii="Book Antiqua" w:hAnsi="Book Antiqua" w:cs="Times New Roman"/>
          <w:color w:val="000000" w:themeColor="text1"/>
          <w:lang w:val="en-US"/>
        </w:rPr>
        <w:t xml:space="preserve"> between inflammatory markers and endothelial dysfunction in patients with CKD. </w:t>
      </w:r>
    </w:p>
    <w:p w14:paraId="70B0D287" w14:textId="6BEE3DF6" w:rsidR="001E098B" w:rsidRPr="00FE2A13" w:rsidRDefault="004A7AB2" w:rsidP="002A036E">
      <w:pPr>
        <w:spacing w:line="360" w:lineRule="auto"/>
        <w:ind w:firstLineChars="100" w:firstLine="240"/>
        <w:jc w:val="both"/>
        <w:rPr>
          <w:rFonts w:ascii="Book Antiqua" w:hAnsi="Book Antiqua" w:cs="Verdana"/>
          <w:bCs/>
          <w:color w:val="000000" w:themeColor="text1"/>
          <w:lang w:val="en-US"/>
        </w:rPr>
      </w:pPr>
      <w:r w:rsidRPr="00FE2A13">
        <w:rPr>
          <w:rFonts w:ascii="Book Antiqua" w:hAnsi="Book Antiqua" w:cs="Times"/>
          <w:color w:val="000000" w:themeColor="text1"/>
          <w:lang w:val="en-US"/>
        </w:rPr>
        <w:t xml:space="preserve">Similarly, effective anti-inflammatory treatment, or whatever is needed to control the acute-phase response and maintain circulating SAA </w:t>
      </w:r>
      <w:r w:rsidR="00EB1B42" w:rsidRPr="00FE2A13">
        <w:rPr>
          <w:rFonts w:ascii="Book Antiqua" w:hAnsi="Book Antiqua" w:cs="Times"/>
          <w:color w:val="000000" w:themeColor="text1"/>
          <w:lang w:val="en-US"/>
        </w:rPr>
        <w:t>serum levels</w:t>
      </w:r>
      <w:r w:rsidRPr="00FE2A13">
        <w:rPr>
          <w:rFonts w:ascii="Book Antiqua" w:hAnsi="Book Antiqua" w:cs="Times"/>
          <w:color w:val="000000" w:themeColor="text1"/>
          <w:lang w:val="en-US"/>
        </w:rPr>
        <w:t xml:space="preserve"> in the normal range, i</w:t>
      </w:r>
      <w:r w:rsidR="00272C96" w:rsidRPr="00FE2A13">
        <w:rPr>
          <w:rFonts w:ascii="Book Antiqua" w:hAnsi="Book Antiqua" w:cs="Times"/>
          <w:color w:val="000000" w:themeColor="text1"/>
          <w:lang w:val="en-US"/>
        </w:rPr>
        <w:t xml:space="preserve">s life saving in AA </w:t>
      </w:r>
      <w:proofErr w:type="gramStart"/>
      <w:r w:rsidR="00272C96" w:rsidRPr="00FE2A13">
        <w:rPr>
          <w:rFonts w:ascii="Book Antiqua" w:hAnsi="Book Antiqua" w:cs="Times"/>
          <w:color w:val="000000" w:themeColor="text1"/>
          <w:lang w:val="en-US"/>
        </w:rPr>
        <w:t>amyloidosis</w:t>
      </w:r>
      <w:r w:rsidR="002A036E">
        <w:rPr>
          <w:rFonts w:ascii="Book Antiqua" w:hAnsi="Book Antiqua" w:cs="Times New Roman"/>
          <w:color w:val="000000" w:themeColor="text1"/>
          <w:vertAlign w:val="superscript"/>
          <w:lang w:val="en-US"/>
        </w:rPr>
        <w:t>[</w:t>
      </w:r>
      <w:proofErr w:type="gramEnd"/>
      <w:r w:rsidR="002A036E">
        <w:rPr>
          <w:rFonts w:ascii="Book Antiqua" w:hAnsi="Book Antiqua" w:cs="Times New Roman"/>
          <w:color w:val="000000" w:themeColor="text1"/>
          <w:vertAlign w:val="superscript"/>
          <w:lang w:val="en-US"/>
        </w:rPr>
        <w:t>9,</w:t>
      </w:r>
      <w:r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5</w:t>
      </w:r>
      <w:r w:rsidR="002A036E">
        <w:rPr>
          <w:rFonts w:ascii="Book Antiqua" w:hAnsi="Book Antiqua" w:cs="Times New Roman"/>
          <w:color w:val="000000" w:themeColor="text1"/>
          <w:vertAlign w:val="superscript"/>
          <w:lang w:val="en-US"/>
        </w:rPr>
        <w:t>,</w:t>
      </w:r>
      <w:r w:rsidR="00F36F58"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7</w:t>
      </w:r>
      <w:r w:rsidRPr="00FE2A13">
        <w:rPr>
          <w:rFonts w:ascii="Book Antiqua" w:hAnsi="Book Antiqua" w:cs="Times New Roman"/>
          <w:color w:val="000000" w:themeColor="text1"/>
          <w:vertAlign w:val="superscript"/>
          <w:lang w:val="en-US"/>
        </w:rPr>
        <w:t>]</w:t>
      </w:r>
      <w:r w:rsidRPr="00FE2A13">
        <w:rPr>
          <w:rFonts w:ascii="Book Antiqua" w:hAnsi="Book Antiqua" w:cs="Times"/>
          <w:color w:val="000000" w:themeColor="text1"/>
          <w:lang w:val="en-US"/>
        </w:rPr>
        <w:t>. Rigorous compliance with colchicine therapy for</w:t>
      </w:r>
      <w:r w:rsidR="00776EB7" w:rsidRPr="00FE2A13">
        <w:rPr>
          <w:rFonts w:ascii="Book Antiqua" w:hAnsi="Book Antiqua" w:cs="Times"/>
          <w:color w:val="000000" w:themeColor="text1"/>
          <w:lang w:val="en-US"/>
        </w:rPr>
        <w:t xml:space="preserve"> </w:t>
      </w:r>
      <w:r w:rsidR="00776EB7" w:rsidRPr="00FE2A13">
        <w:rPr>
          <w:rFonts w:ascii="Book Antiqua" w:hAnsi="Book Antiqua" w:cs="Arial"/>
          <w:color w:val="000000" w:themeColor="text1"/>
          <w:lang w:val="en-US"/>
        </w:rPr>
        <w:t>Familiar Mediterranean Fever</w:t>
      </w:r>
      <w:r w:rsidRPr="00FE2A13">
        <w:rPr>
          <w:rFonts w:ascii="Book Antiqua" w:hAnsi="Book Antiqua" w:cs="Times"/>
          <w:color w:val="000000" w:themeColor="text1"/>
          <w:lang w:val="en-US"/>
        </w:rPr>
        <w:t xml:space="preserve"> </w:t>
      </w:r>
      <w:r w:rsidR="00776EB7" w:rsidRPr="00FE2A13">
        <w:rPr>
          <w:rFonts w:ascii="Book Antiqua" w:hAnsi="Book Antiqua" w:cs="Times"/>
          <w:color w:val="000000" w:themeColor="text1"/>
          <w:lang w:val="en-US"/>
        </w:rPr>
        <w:t>(</w:t>
      </w:r>
      <w:r w:rsidRPr="00FE2A13">
        <w:rPr>
          <w:rFonts w:ascii="Book Antiqua" w:hAnsi="Book Antiqua" w:cs="Times"/>
          <w:color w:val="000000" w:themeColor="text1"/>
          <w:lang w:val="en-US"/>
        </w:rPr>
        <w:t>FMF</w:t>
      </w:r>
      <w:r w:rsidR="00776EB7" w:rsidRPr="00FE2A13">
        <w:rPr>
          <w:rFonts w:ascii="Book Antiqua" w:hAnsi="Book Antiqua" w:cs="Times"/>
          <w:color w:val="000000" w:themeColor="text1"/>
          <w:lang w:val="en-US"/>
        </w:rPr>
        <w:t>)</w:t>
      </w:r>
      <w:r w:rsidRPr="00FE2A13">
        <w:rPr>
          <w:rFonts w:ascii="Book Antiqua" w:hAnsi="Book Antiqua" w:cs="Times"/>
          <w:color w:val="000000" w:themeColor="text1"/>
          <w:lang w:val="en-US"/>
        </w:rPr>
        <w:t xml:space="preserve"> prevents and ameliorates AA amyloidosis even in patients who do not experience complete relief of symptoms. The key is to control SAA production, closely monitoring SAA serum levels in all patients with AA amyloidosis, and tailoring their treatment to keep these as low as possible. However, many patients are already in severe or end-stage organ failure when diagnosed with amyloido</w:t>
      </w:r>
      <w:r w:rsidR="00F9335F" w:rsidRPr="00FE2A13">
        <w:rPr>
          <w:rFonts w:ascii="Book Antiqua" w:hAnsi="Book Antiqua" w:cs="Times"/>
          <w:color w:val="000000" w:themeColor="text1"/>
          <w:lang w:val="en-US"/>
        </w:rPr>
        <w:t>sis and new approaches are des</w:t>
      </w:r>
      <w:r w:rsidRPr="00FE2A13">
        <w:rPr>
          <w:rFonts w:ascii="Book Antiqua" w:hAnsi="Book Antiqua" w:cs="Times"/>
          <w:color w:val="000000" w:themeColor="text1"/>
          <w:lang w:val="en-US"/>
        </w:rPr>
        <w:t>perately needed to save them.</w:t>
      </w:r>
    </w:p>
    <w:p w14:paraId="4A898BD7" w14:textId="038A2A61" w:rsidR="002351F4" w:rsidRPr="00FE2A13" w:rsidRDefault="00040C71" w:rsidP="002A036E">
      <w:pPr>
        <w:widowControl w:val="0"/>
        <w:autoSpaceDE w:val="0"/>
        <w:autoSpaceDN w:val="0"/>
        <w:adjustRightInd w:val="0"/>
        <w:spacing w:line="360" w:lineRule="auto"/>
        <w:ind w:firstLineChars="100" w:firstLine="240"/>
        <w:jc w:val="both"/>
        <w:rPr>
          <w:rFonts w:ascii="Book Antiqua" w:hAnsi="Book Antiqua" w:cs="Arial"/>
          <w:i/>
          <w:color w:val="000000" w:themeColor="text1"/>
          <w:lang w:val="en-US"/>
        </w:rPr>
      </w:pPr>
      <w:r w:rsidRPr="00FE2A13">
        <w:rPr>
          <w:rFonts w:ascii="Book Antiqua" w:hAnsi="Book Antiqua" w:cs="Arial"/>
          <w:color w:val="000000" w:themeColor="text1"/>
          <w:lang w:val="en-US"/>
        </w:rPr>
        <w:t xml:space="preserve">Treatment </w:t>
      </w:r>
      <w:r w:rsidR="0064064D" w:rsidRPr="00FE2A13">
        <w:rPr>
          <w:rFonts w:ascii="Book Antiqua" w:hAnsi="Book Antiqua" w:cs="Arial"/>
          <w:color w:val="000000" w:themeColor="text1"/>
          <w:lang w:val="en-US"/>
        </w:rPr>
        <w:t xml:space="preserve">of AA </w:t>
      </w:r>
      <w:r w:rsidR="00973916" w:rsidRPr="00FE2A13">
        <w:rPr>
          <w:rFonts w:ascii="Book Antiqua" w:hAnsi="Book Antiqua" w:cs="Arial"/>
          <w:color w:val="000000" w:themeColor="text1"/>
          <w:lang w:val="en-US"/>
        </w:rPr>
        <w:t>amyloidosis</w:t>
      </w:r>
      <w:r w:rsidR="0064064D" w:rsidRPr="00FE2A13">
        <w:rPr>
          <w:rFonts w:ascii="Book Antiqua" w:hAnsi="Book Antiqua" w:cs="Arial"/>
          <w:color w:val="000000" w:themeColor="text1"/>
          <w:lang w:val="en-US"/>
        </w:rPr>
        <w:t xml:space="preserve"> ha</w:t>
      </w:r>
      <w:r w:rsidRPr="00FE2A13">
        <w:rPr>
          <w:rFonts w:ascii="Book Antiqua" w:hAnsi="Book Antiqua" w:cs="Arial"/>
          <w:color w:val="000000" w:themeColor="text1"/>
          <w:lang w:val="en-US"/>
        </w:rPr>
        <w:t>s</w:t>
      </w:r>
      <w:r w:rsidR="0064064D" w:rsidRPr="00FE2A13">
        <w:rPr>
          <w:rFonts w:ascii="Book Antiqua" w:hAnsi="Book Antiqua" w:cs="Arial"/>
          <w:color w:val="000000" w:themeColor="text1"/>
          <w:lang w:val="en-US"/>
        </w:rPr>
        <w:t xml:space="preserve"> </w:t>
      </w:r>
      <w:r w:rsidRPr="00FE2A13">
        <w:rPr>
          <w:rFonts w:ascii="Book Antiqua" w:hAnsi="Book Antiqua" w:cs="Arial"/>
          <w:color w:val="000000" w:themeColor="text1"/>
          <w:lang w:val="en-US"/>
        </w:rPr>
        <w:t xml:space="preserve">to be addressed </w:t>
      </w:r>
      <w:r w:rsidR="00BE5E4C" w:rsidRPr="00FE2A13">
        <w:rPr>
          <w:rFonts w:ascii="Book Antiqua" w:hAnsi="Book Antiqua" w:cs="Arial"/>
          <w:color w:val="000000" w:themeColor="text1"/>
          <w:lang w:val="en-US"/>
        </w:rPr>
        <w:t>in</w:t>
      </w:r>
      <w:r w:rsidRPr="00FE2A13">
        <w:rPr>
          <w:rFonts w:ascii="Book Antiqua" w:hAnsi="Book Antiqua" w:cs="Arial"/>
          <w:color w:val="000000" w:themeColor="text1"/>
          <w:lang w:val="en-US"/>
        </w:rPr>
        <w:t xml:space="preserve"> suppressing underlying inflammatory disease and reducing the SAA concentration as much as possible.</w:t>
      </w:r>
      <w:r w:rsidR="0064064D" w:rsidRPr="00FE2A13">
        <w:rPr>
          <w:rFonts w:ascii="Book Antiqua" w:hAnsi="Book Antiqua" w:cs="Arial"/>
          <w:color w:val="000000" w:themeColor="text1"/>
          <w:lang w:val="en-US"/>
        </w:rPr>
        <w:t xml:space="preserve"> </w:t>
      </w:r>
      <w:r w:rsidR="002351F4" w:rsidRPr="00FE2A13">
        <w:rPr>
          <w:rFonts w:ascii="Book Antiqua" w:hAnsi="Book Antiqua" w:cs="Arial"/>
          <w:color w:val="000000" w:themeColor="text1"/>
          <w:lang w:val="en-US"/>
        </w:rPr>
        <w:t xml:space="preserve">If not effectively treated, this disease invariably leads to end stage kidney disease and renal replacement therapy, that are still associated with </w:t>
      </w:r>
      <w:r w:rsidR="00BE5E4C" w:rsidRPr="00FE2A13">
        <w:rPr>
          <w:rFonts w:ascii="Book Antiqua" w:hAnsi="Book Antiqua" w:cs="Arial"/>
          <w:color w:val="000000" w:themeColor="text1"/>
          <w:lang w:val="en-US"/>
        </w:rPr>
        <w:t xml:space="preserve">high mortality </w:t>
      </w:r>
      <w:proofErr w:type="gramStart"/>
      <w:r w:rsidR="00BE5E4C" w:rsidRPr="00FE2A13">
        <w:rPr>
          <w:rFonts w:ascii="Book Antiqua" w:hAnsi="Book Antiqua" w:cs="Arial"/>
          <w:color w:val="000000" w:themeColor="text1"/>
          <w:lang w:val="en-US"/>
        </w:rPr>
        <w:t>rate</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2</w:t>
      </w:r>
      <w:r w:rsidR="002D0718">
        <w:rPr>
          <w:rFonts w:ascii="Book Antiqua" w:eastAsia="宋体" w:hAnsi="Book Antiqua" w:cs="Times New Roman" w:hint="eastAsia"/>
          <w:color w:val="000000" w:themeColor="text1"/>
          <w:vertAlign w:val="superscript"/>
          <w:lang w:val="en-US" w:eastAsia="zh-CN"/>
        </w:rPr>
        <w:t>5</w:t>
      </w:r>
      <w:r w:rsidR="00272C96" w:rsidRPr="00FE2A13">
        <w:rPr>
          <w:rFonts w:ascii="Book Antiqua" w:hAnsi="Book Antiqua" w:cs="Times New Roman"/>
          <w:color w:val="000000" w:themeColor="text1"/>
          <w:vertAlign w:val="superscript"/>
          <w:lang w:val="en-US"/>
        </w:rPr>
        <w:t>]</w:t>
      </w:r>
      <w:r w:rsidR="002351F4" w:rsidRPr="00FE2A13">
        <w:rPr>
          <w:rFonts w:ascii="Book Antiqua" w:hAnsi="Book Antiqua" w:cs="Arial"/>
          <w:color w:val="000000" w:themeColor="text1"/>
          <w:lang w:val="en-US"/>
        </w:rPr>
        <w:t>.</w:t>
      </w:r>
    </w:p>
    <w:p w14:paraId="19C68841" w14:textId="66887858" w:rsidR="002351F4" w:rsidRPr="00FE2A13" w:rsidRDefault="00AD005C" w:rsidP="002A036E">
      <w:pPr>
        <w:widowControl w:val="0"/>
        <w:autoSpaceDE w:val="0"/>
        <w:autoSpaceDN w:val="0"/>
        <w:adjustRightInd w:val="0"/>
        <w:spacing w:line="360" w:lineRule="auto"/>
        <w:ind w:firstLineChars="100" w:firstLine="240"/>
        <w:jc w:val="both"/>
        <w:rPr>
          <w:rFonts w:ascii="Book Antiqua" w:hAnsi="Book Antiqua" w:cs="Helvetica"/>
          <w:color w:val="000000" w:themeColor="text1"/>
          <w:lang w:val="en-US"/>
        </w:rPr>
      </w:pPr>
      <w:r w:rsidRPr="00FE2A13">
        <w:rPr>
          <w:rFonts w:ascii="Book Antiqua" w:hAnsi="Book Antiqua" w:cs="Times New Roman"/>
          <w:color w:val="000000" w:themeColor="text1"/>
          <w:lang w:val="en-US"/>
        </w:rPr>
        <w:t xml:space="preserve">In a unpublished experience </w:t>
      </w:r>
      <w:r w:rsidR="00112142" w:rsidRPr="00FE2A13">
        <w:rPr>
          <w:rFonts w:ascii="Book Antiqua" w:hAnsi="Book Antiqua" w:cs="Times New Roman"/>
          <w:color w:val="000000" w:themeColor="text1"/>
          <w:lang w:val="en-US"/>
        </w:rPr>
        <w:t>we observed in</w:t>
      </w:r>
      <w:r w:rsidRPr="00FE2A13">
        <w:rPr>
          <w:rFonts w:ascii="Book Antiqua" w:hAnsi="Book Antiqua" w:cs="Times New Roman"/>
          <w:color w:val="000000" w:themeColor="text1"/>
          <w:lang w:val="en-US"/>
        </w:rPr>
        <w:t xml:space="preserve"> a female patient </w:t>
      </w:r>
      <w:r w:rsidR="00A854BB" w:rsidRPr="00FE2A13">
        <w:rPr>
          <w:rFonts w:ascii="Book Antiqua" w:hAnsi="Book Antiqua" w:cs="Times New Roman"/>
          <w:color w:val="000000" w:themeColor="text1"/>
          <w:lang w:val="en-US"/>
        </w:rPr>
        <w:t xml:space="preserve">aged 40, </w:t>
      </w:r>
      <w:r w:rsidRPr="00FE2A13">
        <w:rPr>
          <w:rFonts w:ascii="Book Antiqua" w:hAnsi="Book Antiqua" w:cs="Times New Roman"/>
          <w:color w:val="000000" w:themeColor="text1"/>
          <w:lang w:val="en-US"/>
        </w:rPr>
        <w:t xml:space="preserve">affected by </w:t>
      </w:r>
      <w:proofErr w:type="spellStart"/>
      <w:r w:rsidRPr="00FE2A13">
        <w:rPr>
          <w:rFonts w:ascii="Book Antiqua" w:hAnsi="Book Antiqua" w:cs="Times New Roman"/>
          <w:color w:val="000000" w:themeColor="text1"/>
          <w:lang w:val="en-US"/>
        </w:rPr>
        <w:t>Chron</w:t>
      </w:r>
      <w:proofErr w:type="spellEnd"/>
      <w:r w:rsidRPr="00FE2A13">
        <w:rPr>
          <w:rFonts w:ascii="Book Antiqua" w:hAnsi="Book Antiqua" w:cs="Times New Roman"/>
          <w:color w:val="000000" w:themeColor="text1"/>
          <w:lang w:val="en-US"/>
        </w:rPr>
        <w:t xml:space="preserve"> disease </w:t>
      </w:r>
      <w:r w:rsidR="00112142" w:rsidRPr="00FE2A13">
        <w:rPr>
          <w:rFonts w:ascii="Book Antiqua" w:hAnsi="Book Antiqua" w:cs="Times New Roman"/>
          <w:color w:val="000000" w:themeColor="text1"/>
          <w:lang w:val="en-US"/>
        </w:rPr>
        <w:t xml:space="preserve">with </w:t>
      </w:r>
      <w:r w:rsidR="00604D12" w:rsidRPr="00FE2A13">
        <w:rPr>
          <w:rFonts w:ascii="Book Antiqua" w:hAnsi="Book Antiqua" w:cs="Times New Roman"/>
          <w:color w:val="000000" w:themeColor="text1"/>
          <w:lang w:val="en-US"/>
        </w:rPr>
        <w:t xml:space="preserve">nephrotic proteinuria of 14 g/daily </w:t>
      </w:r>
      <w:r w:rsidRPr="00FE2A13">
        <w:rPr>
          <w:rFonts w:ascii="Book Antiqua" w:hAnsi="Book Antiqua" w:cs="Times New Roman"/>
          <w:color w:val="000000" w:themeColor="text1"/>
          <w:lang w:val="en-US"/>
        </w:rPr>
        <w:t xml:space="preserve">and </w:t>
      </w:r>
      <w:r w:rsidR="00B0223F" w:rsidRPr="00FE2A13">
        <w:rPr>
          <w:rFonts w:ascii="Book Antiqua" w:hAnsi="Book Antiqua" w:cs="Times New Roman"/>
          <w:color w:val="000000" w:themeColor="text1"/>
          <w:lang w:val="en-US"/>
        </w:rPr>
        <w:t>CKD</w:t>
      </w:r>
      <w:r w:rsidRPr="00FE2A13">
        <w:rPr>
          <w:rFonts w:ascii="Book Antiqua" w:hAnsi="Book Antiqua" w:cs="Times New Roman"/>
          <w:color w:val="000000" w:themeColor="text1"/>
          <w:lang w:val="en-US"/>
        </w:rPr>
        <w:t xml:space="preserve"> </w:t>
      </w:r>
      <w:r w:rsidR="00B0223F" w:rsidRPr="00FE2A13">
        <w:rPr>
          <w:rFonts w:ascii="Book Antiqua" w:hAnsi="Book Antiqua" w:cs="Times New Roman"/>
          <w:color w:val="000000" w:themeColor="text1"/>
          <w:lang w:val="en-US"/>
        </w:rPr>
        <w:t xml:space="preserve">stage 3 </w:t>
      </w:r>
      <w:r w:rsidRPr="00FE2A13">
        <w:rPr>
          <w:rFonts w:ascii="Book Antiqua" w:hAnsi="Book Antiqua" w:cs="Times New Roman"/>
          <w:color w:val="000000" w:themeColor="text1"/>
          <w:lang w:val="en-US"/>
        </w:rPr>
        <w:t xml:space="preserve">secondary to renal </w:t>
      </w:r>
      <w:r w:rsidR="007F658C" w:rsidRPr="00FE2A13">
        <w:rPr>
          <w:rFonts w:ascii="Book Antiqua" w:hAnsi="Book Antiqua" w:cs="Times New Roman"/>
          <w:color w:val="000000" w:themeColor="text1"/>
          <w:lang w:val="en-US"/>
        </w:rPr>
        <w:t>AA amyloidosis</w:t>
      </w:r>
      <w:r w:rsidR="00112142" w:rsidRPr="00FE2A13">
        <w:rPr>
          <w:rFonts w:ascii="Book Antiqua" w:hAnsi="Book Antiqua" w:cs="Times New Roman"/>
          <w:color w:val="000000" w:themeColor="text1"/>
          <w:lang w:val="en-US"/>
        </w:rPr>
        <w:t xml:space="preserve"> histologically proven</w:t>
      </w:r>
      <w:r w:rsidR="00A854BB"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the control of the baseline </w:t>
      </w:r>
      <w:r w:rsidR="00AD71B9" w:rsidRPr="00FE2A13">
        <w:rPr>
          <w:rFonts w:ascii="Book Antiqua" w:hAnsi="Book Antiqua" w:cs="Times New Roman"/>
          <w:color w:val="000000" w:themeColor="text1"/>
          <w:lang w:val="en-US"/>
        </w:rPr>
        <w:t xml:space="preserve">chronic bowel inflammatory </w:t>
      </w:r>
      <w:r w:rsidRPr="00FE2A13">
        <w:rPr>
          <w:rFonts w:ascii="Book Antiqua" w:hAnsi="Book Antiqua" w:cs="Times New Roman"/>
          <w:color w:val="000000" w:themeColor="text1"/>
          <w:lang w:val="en-US"/>
        </w:rPr>
        <w:t xml:space="preserve">disease with </w:t>
      </w:r>
      <w:r w:rsidR="00AD71B9" w:rsidRPr="00FE2A13">
        <w:rPr>
          <w:rFonts w:ascii="Book Antiqua" w:hAnsi="Book Antiqua" w:cs="Times New Roman"/>
          <w:color w:val="000000" w:themeColor="text1"/>
          <w:lang w:val="en-US"/>
        </w:rPr>
        <w:t>the</w:t>
      </w:r>
      <w:r w:rsidRPr="00FE2A13">
        <w:rPr>
          <w:rFonts w:ascii="Book Antiqua" w:hAnsi="Book Antiqua" w:cs="Times New Roman"/>
          <w:color w:val="000000" w:themeColor="text1"/>
          <w:lang w:val="en-US"/>
        </w:rPr>
        <w:t xml:space="preserve"> monoclonal antibody </w:t>
      </w:r>
      <w:r w:rsidR="002452A2" w:rsidRPr="00FE2A13">
        <w:rPr>
          <w:rFonts w:ascii="Book Antiqua" w:hAnsi="Book Antiqua" w:cs="Times New Roman"/>
          <w:color w:val="000000" w:themeColor="text1"/>
          <w:lang w:val="en-US"/>
        </w:rPr>
        <w:t>adali</w:t>
      </w:r>
      <w:r w:rsidR="001D2E3D" w:rsidRPr="00FE2A13">
        <w:rPr>
          <w:rFonts w:ascii="Book Antiqua" w:hAnsi="Book Antiqua" w:cs="Times New Roman"/>
          <w:color w:val="000000" w:themeColor="text1"/>
          <w:lang w:val="en-US"/>
        </w:rPr>
        <w:t>m</w:t>
      </w:r>
      <w:r w:rsidR="002452A2" w:rsidRPr="00FE2A13">
        <w:rPr>
          <w:rFonts w:ascii="Book Antiqua" w:hAnsi="Book Antiqua" w:cs="Times New Roman"/>
          <w:color w:val="000000" w:themeColor="text1"/>
          <w:lang w:val="en-US"/>
        </w:rPr>
        <w:t xml:space="preserve">umab, </w:t>
      </w:r>
      <w:r w:rsidR="002452A2" w:rsidRPr="00FE2A13">
        <w:rPr>
          <w:rFonts w:ascii="Book Antiqua" w:hAnsi="Book Antiqua" w:cs="Helvetica"/>
          <w:color w:val="000000" w:themeColor="text1"/>
          <w:lang w:val="en-US"/>
        </w:rPr>
        <w:t xml:space="preserve">a TNF-alfa inhibitor, significantly reduced the proteinuria levels up to 6 g/daily, </w:t>
      </w:r>
      <w:r w:rsidR="00604D12" w:rsidRPr="00FE2A13">
        <w:rPr>
          <w:rFonts w:ascii="Book Antiqua" w:hAnsi="Book Antiqua" w:cs="Helvetica"/>
          <w:color w:val="000000" w:themeColor="text1"/>
          <w:lang w:val="en-US"/>
        </w:rPr>
        <w:t>while still remaining in the nephrotic range</w:t>
      </w:r>
      <w:r w:rsidR="00112142" w:rsidRPr="00FE2A13">
        <w:rPr>
          <w:rFonts w:ascii="Book Antiqua" w:hAnsi="Book Antiqua" w:cs="Helvetica"/>
          <w:color w:val="000000" w:themeColor="text1"/>
          <w:lang w:val="en-US"/>
        </w:rPr>
        <w:t>. The TNF-inhibitor therapy</w:t>
      </w:r>
      <w:r w:rsidR="00604D12" w:rsidRPr="00FE2A13">
        <w:rPr>
          <w:rFonts w:ascii="Book Antiqua" w:hAnsi="Book Antiqua" w:cs="Helvetica"/>
          <w:color w:val="000000" w:themeColor="text1"/>
          <w:lang w:val="en-US"/>
        </w:rPr>
        <w:t xml:space="preserve"> also reduced </w:t>
      </w:r>
      <w:r w:rsidR="002452A2" w:rsidRPr="00FE2A13">
        <w:rPr>
          <w:rFonts w:ascii="Book Antiqua" w:hAnsi="Book Antiqua" w:cs="Helvetica"/>
          <w:color w:val="000000" w:themeColor="text1"/>
          <w:lang w:val="en-US"/>
        </w:rPr>
        <w:t>SAA</w:t>
      </w:r>
      <w:r w:rsidR="00604D12" w:rsidRPr="00FE2A13">
        <w:rPr>
          <w:rFonts w:ascii="Book Antiqua" w:hAnsi="Book Antiqua" w:cs="Helvetica"/>
          <w:color w:val="000000" w:themeColor="text1"/>
          <w:lang w:val="en-US"/>
        </w:rPr>
        <w:t xml:space="preserve"> levels </w:t>
      </w:r>
      <w:r w:rsidR="00A854BB" w:rsidRPr="00FE2A13">
        <w:rPr>
          <w:rFonts w:ascii="Book Antiqua" w:hAnsi="Book Antiqua" w:cs="Helvetica"/>
          <w:color w:val="000000" w:themeColor="text1"/>
          <w:lang w:val="en-US"/>
        </w:rPr>
        <w:t>from more than 4 mg/</w:t>
      </w:r>
      <w:proofErr w:type="spellStart"/>
      <w:r w:rsidR="00A854BB" w:rsidRPr="00FE2A13">
        <w:rPr>
          <w:rFonts w:ascii="Book Antiqua" w:hAnsi="Book Antiqua" w:cs="Helvetica"/>
          <w:color w:val="000000" w:themeColor="text1"/>
          <w:lang w:val="en-US"/>
        </w:rPr>
        <w:t>dL</w:t>
      </w:r>
      <w:proofErr w:type="spellEnd"/>
      <w:r w:rsidR="00A854BB" w:rsidRPr="00FE2A13">
        <w:rPr>
          <w:rFonts w:ascii="Book Antiqua" w:hAnsi="Book Antiqua" w:cs="Helvetica"/>
          <w:color w:val="000000" w:themeColor="text1"/>
          <w:lang w:val="en-US"/>
        </w:rPr>
        <w:t xml:space="preserve"> (normal values</w:t>
      </w:r>
      <w:r w:rsidR="002D0718">
        <w:rPr>
          <w:rFonts w:ascii="Book Antiqua" w:eastAsia="宋体" w:hAnsi="Book Antiqua" w:cs="Helvetica" w:hint="eastAsia"/>
          <w:color w:val="000000" w:themeColor="text1"/>
          <w:lang w:val="en-US" w:eastAsia="zh-CN"/>
        </w:rPr>
        <w:t xml:space="preserve"> </w:t>
      </w:r>
      <w:r w:rsidR="00A854BB" w:rsidRPr="00FE2A13">
        <w:rPr>
          <w:rFonts w:ascii="Book Antiqua" w:hAnsi="Book Antiqua" w:cs="Helvetica"/>
          <w:color w:val="000000" w:themeColor="text1"/>
          <w:lang w:val="en-US"/>
        </w:rPr>
        <w:t>&lt;</w:t>
      </w:r>
      <w:r w:rsidR="002A036E">
        <w:rPr>
          <w:rFonts w:ascii="Book Antiqua" w:eastAsia="宋体" w:hAnsi="Book Antiqua" w:cs="Helvetica" w:hint="eastAsia"/>
          <w:color w:val="000000" w:themeColor="text1"/>
          <w:lang w:val="en-US" w:eastAsia="zh-CN"/>
        </w:rPr>
        <w:t xml:space="preserve"> </w:t>
      </w:r>
      <w:r w:rsidR="00A854BB" w:rsidRPr="00FE2A13">
        <w:rPr>
          <w:rFonts w:ascii="Book Antiqua" w:hAnsi="Book Antiqua" w:cs="Helvetica"/>
          <w:color w:val="000000" w:themeColor="text1"/>
          <w:lang w:val="en-US"/>
        </w:rPr>
        <w:t xml:space="preserve">0.5) </w:t>
      </w:r>
      <w:r w:rsidR="00604D12" w:rsidRPr="00FE2A13">
        <w:rPr>
          <w:rFonts w:ascii="Book Antiqua" w:hAnsi="Book Antiqua" w:cs="Helvetica"/>
          <w:color w:val="000000" w:themeColor="text1"/>
          <w:lang w:val="en-US"/>
        </w:rPr>
        <w:t>up to</w:t>
      </w:r>
      <w:r w:rsidR="00A854BB" w:rsidRPr="00FE2A13">
        <w:rPr>
          <w:rFonts w:ascii="Book Antiqua" w:hAnsi="Book Antiqua" w:cs="Helvetica"/>
          <w:color w:val="000000" w:themeColor="text1"/>
          <w:lang w:val="en-US"/>
        </w:rPr>
        <w:t xml:space="preserve"> quite normal values (0.61</w:t>
      </w:r>
      <w:r w:rsidR="002452A2" w:rsidRPr="00FE2A13">
        <w:rPr>
          <w:rFonts w:ascii="Book Antiqua" w:hAnsi="Book Antiqua" w:cs="Helvetica"/>
          <w:color w:val="000000" w:themeColor="text1"/>
          <w:lang w:val="en-US"/>
        </w:rPr>
        <w:t xml:space="preserve"> </w:t>
      </w:r>
      <w:r w:rsidR="00A854BB" w:rsidRPr="00FE2A13">
        <w:rPr>
          <w:rFonts w:ascii="Book Antiqua" w:hAnsi="Book Antiqua" w:cs="Helvetica"/>
          <w:color w:val="000000" w:themeColor="text1"/>
          <w:lang w:val="en-US"/>
        </w:rPr>
        <w:t>mg/</w:t>
      </w:r>
      <w:proofErr w:type="spellStart"/>
      <w:r w:rsidR="00A854BB" w:rsidRPr="00FE2A13">
        <w:rPr>
          <w:rFonts w:ascii="Book Antiqua" w:hAnsi="Book Antiqua" w:cs="Helvetica"/>
          <w:color w:val="000000" w:themeColor="text1"/>
          <w:lang w:val="en-US"/>
        </w:rPr>
        <w:t>dL</w:t>
      </w:r>
      <w:proofErr w:type="spellEnd"/>
      <w:r w:rsidR="00A854BB" w:rsidRPr="00FE2A13">
        <w:rPr>
          <w:rFonts w:ascii="Book Antiqua" w:hAnsi="Book Antiqua" w:cs="Helvetica"/>
          <w:color w:val="000000" w:themeColor="text1"/>
          <w:lang w:val="en-US"/>
        </w:rPr>
        <w:t>).</w:t>
      </w:r>
    </w:p>
    <w:p w14:paraId="7065F496" w14:textId="77777777" w:rsidR="009B62FB" w:rsidRPr="00FE2A13" w:rsidRDefault="009932F1" w:rsidP="002A036E">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Helvetica"/>
          <w:color w:val="000000" w:themeColor="text1"/>
          <w:lang w:val="en-US"/>
        </w:rPr>
        <w:t>Among AA amyloidosis therapy, s</w:t>
      </w:r>
      <w:r w:rsidR="009B62FB" w:rsidRPr="00FE2A13">
        <w:rPr>
          <w:rFonts w:ascii="Book Antiqua" w:hAnsi="Book Antiqua" w:cs="Helvetica"/>
          <w:color w:val="000000" w:themeColor="text1"/>
          <w:lang w:val="en-US"/>
        </w:rPr>
        <w:t>ome year</w:t>
      </w:r>
      <w:r w:rsidRPr="00FE2A13">
        <w:rPr>
          <w:rFonts w:ascii="Book Antiqua" w:hAnsi="Book Antiqua" w:cs="Helvetica"/>
          <w:color w:val="000000" w:themeColor="text1"/>
          <w:lang w:val="en-US"/>
        </w:rPr>
        <w:t>s</w:t>
      </w:r>
      <w:r w:rsidR="009B62FB" w:rsidRPr="00FE2A13">
        <w:rPr>
          <w:rFonts w:ascii="Book Antiqua" w:hAnsi="Book Antiqua" w:cs="Helvetica"/>
          <w:color w:val="000000" w:themeColor="text1"/>
          <w:lang w:val="en-US"/>
        </w:rPr>
        <w:t xml:space="preserve"> ago interest w</w:t>
      </w:r>
      <w:r w:rsidR="00BE2D06" w:rsidRPr="00FE2A13">
        <w:rPr>
          <w:rFonts w:ascii="Book Antiqua" w:hAnsi="Book Antiqua" w:cs="Helvetica"/>
          <w:color w:val="000000" w:themeColor="text1"/>
          <w:lang w:val="en-US"/>
        </w:rPr>
        <w:t>as</w:t>
      </w:r>
      <w:r w:rsidR="009B62FB" w:rsidRPr="00FE2A13">
        <w:rPr>
          <w:rFonts w:ascii="Book Antiqua" w:hAnsi="Book Antiqua" w:cs="Helvetica"/>
          <w:color w:val="000000" w:themeColor="text1"/>
          <w:lang w:val="en-US"/>
        </w:rPr>
        <w:t xml:space="preserve"> pointed on </w:t>
      </w:r>
      <w:proofErr w:type="spellStart"/>
      <w:r w:rsidR="00BE2D06" w:rsidRPr="00FE2A13">
        <w:rPr>
          <w:rFonts w:ascii="Book Antiqua" w:hAnsi="Book Antiqua" w:cs="Times New Roman"/>
          <w:color w:val="000000" w:themeColor="text1"/>
          <w:lang w:val="en-US"/>
        </w:rPr>
        <w:t>e</w:t>
      </w:r>
      <w:r w:rsidR="009B62FB" w:rsidRPr="00FE2A13">
        <w:rPr>
          <w:rFonts w:ascii="Book Antiqua" w:hAnsi="Book Antiqua" w:cs="Times New Roman"/>
          <w:color w:val="000000" w:themeColor="text1"/>
          <w:lang w:val="en-US"/>
        </w:rPr>
        <w:t>prodisate</w:t>
      </w:r>
      <w:proofErr w:type="spellEnd"/>
      <w:r w:rsidR="009B62FB" w:rsidRPr="00FE2A13">
        <w:rPr>
          <w:rFonts w:ascii="Book Antiqua" w:hAnsi="Book Antiqua" w:cs="Times New Roman"/>
          <w:color w:val="000000" w:themeColor="text1"/>
          <w:lang w:val="en-US"/>
        </w:rPr>
        <w:t xml:space="preserve">, structurally similar to heparin sulfate, a </w:t>
      </w:r>
      <w:r w:rsidR="002576AF" w:rsidRPr="00FE2A13">
        <w:rPr>
          <w:rFonts w:ascii="Book Antiqua" w:hAnsi="Book Antiqua" w:cs="Times New Roman"/>
          <w:color w:val="000000" w:themeColor="text1"/>
          <w:lang w:val="en-US"/>
        </w:rPr>
        <w:t>glycosaminoglycan</w:t>
      </w:r>
      <w:r w:rsidR="009B62FB" w:rsidRPr="00FE2A13">
        <w:rPr>
          <w:rFonts w:ascii="Book Antiqua" w:hAnsi="Book Antiqua" w:cs="Times New Roman"/>
          <w:color w:val="000000" w:themeColor="text1"/>
          <w:lang w:val="en-US"/>
        </w:rPr>
        <w:t xml:space="preserve"> that is known to promote fibril assembly,</w:t>
      </w:r>
      <w:r w:rsidRPr="00FE2A13">
        <w:rPr>
          <w:rFonts w:ascii="Book Antiqua" w:hAnsi="Book Antiqua" w:cs="Times New Roman"/>
          <w:color w:val="000000" w:themeColor="text1"/>
          <w:lang w:val="en-US"/>
        </w:rPr>
        <w:t xml:space="preserve"> </w:t>
      </w:r>
      <w:r w:rsidR="009B62FB" w:rsidRPr="00FE2A13">
        <w:rPr>
          <w:rFonts w:ascii="Book Antiqua" w:hAnsi="Book Antiqua" w:cs="Times New Roman"/>
          <w:color w:val="000000" w:themeColor="text1"/>
          <w:lang w:val="en-US"/>
        </w:rPr>
        <w:t xml:space="preserve">inducing amyloid formation. </w:t>
      </w:r>
      <w:proofErr w:type="spellStart"/>
      <w:r w:rsidR="009B62FB" w:rsidRPr="00FE2A13">
        <w:rPr>
          <w:rFonts w:ascii="Book Antiqua" w:hAnsi="Book Antiqua" w:cs="Times New Roman"/>
          <w:color w:val="000000" w:themeColor="text1"/>
          <w:lang w:val="en-US"/>
        </w:rPr>
        <w:t>Eprodisate</w:t>
      </w:r>
      <w:proofErr w:type="spellEnd"/>
      <w:r w:rsidR="009B62FB" w:rsidRPr="00FE2A13">
        <w:rPr>
          <w:rFonts w:ascii="Book Antiqua" w:hAnsi="Book Antiqua" w:cs="Times New Roman"/>
          <w:color w:val="000000" w:themeColor="text1"/>
          <w:lang w:val="en-US"/>
        </w:rPr>
        <w:t>, negatively charged, sulfonated molecule that is structurally similar to heparin sulfate and works by competitively</w:t>
      </w:r>
      <w:r w:rsidR="00BE2D06" w:rsidRPr="00FE2A13">
        <w:rPr>
          <w:rFonts w:ascii="Book Antiqua" w:hAnsi="Book Antiqua" w:cs="Times New Roman"/>
          <w:color w:val="000000" w:themeColor="text1"/>
          <w:lang w:val="en-US"/>
        </w:rPr>
        <w:t xml:space="preserve"> </w:t>
      </w:r>
      <w:r w:rsidR="009B62FB" w:rsidRPr="00FE2A13">
        <w:rPr>
          <w:rFonts w:ascii="Book Antiqua" w:hAnsi="Book Antiqua" w:cs="Times New Roman"/>
          <w:color w:val="000000" w:themeColor="text1"/>
          <w:lang w:val="en-US"/>
        </w:rPr>
        <w:lastRenderedPageBreak/>
        <w:t xml:space="preserve">inhibiting the interaction between SAA and </w:t>
      </w:r>
      <w:proofErr w:type="spellStart"/>
      <w:r w:rsidR="009B62FB" w:rsidRPr="00FE2A13">
        <w:rPr>
          <w:rFonts w:ascii="Book Antiqua" w:hAnsi="Book Antiqua" w:cs="Times New Roman"/>
          <w:color w:val="000000" w:themeColor="text1"/>
          <w:lang w:val="en-US"/>
        </w:rPr>
        <w:t>glycosaminoglycans</w:t>
      </w:r>
      <w:proofErr w:type="spellEnd"/>
      <w:r w:rsidR="009B62FB" w:rsidRPr="00FE2A13">
        <w:rPr>
          <w:rFonts w:ascii="Book Antiqua" w:hAnsi="Book Antiqua" w:cs="Times New Roman"/>
          <w:color w:val="000000" w:themeColor="text1"/>
          <w:lang w:val="en-US"/>
        </w:rPr>
        <w:t>.</w:t>
      </w:r>
    </w:p>
    <w:p w14:paraId="12650991" w14:textId="67B7E0BC" w:rsidR="00BE2D06" w:rsidRPr="00FE2A13" w:rsidRDefault="00BE2D06" w:rsidP="002A036E">
      <w:pPr>
        <w:widowControl w:val="0"/>
        <w:autoSpaceDE w:val="0"/>
        <w:autoSpaceDN w:val="0"/>
        <w:adjustRightInd w:val="0"/>
        <w:spacing w:line="360" w:lineRule="auto"/>
        <w:ind w:firstLineChars="100" w:firstLine="240"/>
        <w:jc w:val="both"/>
        <w:rPr>
          <w:rFonts w:ascii="Book Antiqua" w:hAnsi="Book Antiqua" w:cs="Helvetica"/>
          <w:color w:val="000000" w:themeColor="text1"/>
          <w:lang w:val="en-US"/>
        </w:rPr>
      </w:pPr>
      <w:r w:rsidRPr="00FE2A13">
        <w:rPr>
          <w:rFonts w:ascii="Book Antiqua" w:hAnsi="Book Antiqua" w:cs="Times New Roman"/>
          <w:color w:val="000000" w:themeColor="text1"/>
          <w:lang w:val="en-US"/>
        </w:rPr>
        <w:t xml:space="preserve">A RCT was </w:t>
      </w:r>
      <w:proofErr w:type="gramStart"/>
      <w:r w:rsidRPr="00FE2A13">
        <w:rPr>
          <w:rFonts w:ascii="Book Antiqua" w:hAnsi="Book Antiqua" w:cs="Times New Roman"/>
          <w:color w:val="000000" w:themeColor="text1"/>
          <w:lang w:val="en-US"/>
        </w:rPr>
        <w:t>conducted</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5</w:t>
      </w:r>
      <w:r w:rsidR="00272C96" w:rsidRPr="00FE2A13">
        <w:rPr>
          <w:rFonts w:ascii="Book Antiqua" w:hAnsi="Book Antiqua" w:cs="Times New Roman"/>
          <w:color w:val="000000" w:themeColor="text1"/>
          <w:vertAlign w:val="superscript"/>
          <w:lang w:val="en-US"/>
        </w:rPr>
        <w:t>]</w:t>
      </w:r>
      <w:r w:rsidR="00553F30" w:rsidRPr="00FE2A13">
        <w:rPr>
          <w:rFonts w:ascii="Book Antiqua" w:hAnsi="Book Antiqua" w:cs="Arial"/>
          <w:i/>
          <w:color w:val="000000" w:themeColor="text1"/>
          <w:lang w:val="en-US"/>
        </w:rPr>
        <w:t xml:space="preserve"> </w:t>
      </w:r>
      <w:r w:rsidR="00D36519" w:rsidRPr="00FE2A13">
        <w:rPr>
          <w:rFonts w:ascii="Book Antiqua" w:hAnsi="Book Antiqua" w:cs="Times New Roman"/>
          <w:color w:val="000000" w:themeColor="text1"/>
          <w:lang w:val="en-US"/>
        </w:rPr>
        <w:t>enrolling</w:t>
      </w:r>
      <w:r w:rsidRPr="00FE2A13">
        <w:rPr>
          <w:rFonts w:ascii="Book Antiqua" w:hAnsi="Book Antiqua" w:cs="Times New Roman"/>
          <w:color w:val="000000" w:themeColor="text1"/>
          <w:lang w:val="en-US"/>
        </w:rPr>
        <w:t xml:space="preserve"> 180 patients with AA amyloidosis–associated nephropathy</w:t>
      </w:r>
      <w:r w:rsidR="00E711A7" w:rsidRPr="00FE2A13">
        <w:rPr>
          <w:rFonts w:ascii="Book Antiqua" w:hAnsi="Book Antiqua" w:cs="Times New Roman"/>
          <w:color w:val="000000" w:themeColor="text1"/>
          <w:lang w:val="en-US"/>
        </w:rPr>
        <w:t>; patients were</w:t>
      </w:r>
      <w:r w:rsidRPr="00FE2A13">
        <w:rPr>
          <w:rFonts w:ascii="Book Antiqua" w:hAnsi="Book Antiqua" w:cs="Times New Roman"/>
          <w:color w:val="000000" w:themeColor="text1"/>
          <w:lang w:val="en-US"/>
        </w:rPr>
        <w:t xml:space="preserve"> treat</w:t>
      </w:r>
      <w:r w:rsidR="00D36519" w:rsidRPr="00FE2A13">
        <w:rPr>
          <w:rFonts w:ascii="Book Antiqua" w:hAnsi="Book Antiqua" w:cs="Times New Roman"/>
          <w:color w:val="000000" w:themeColor="text1"/>
          <w:lang w:val="en-US"/>
        </w:rPr>
        <w:t>ed</w:t>
      </w:r>
      <w:r w:rsidRPr="00FE2A13">
        <w:rPr>
          <w:rFonts w:ascii="Book Antiqua" w:hAnsi="Book Antiqua" w:cs="Times New Roman"/>
          <w:color w:val="000000" w:themeColor="text1"/>
          <w:lang w:val="en-US"/>
        </w:rPr>
        <w:t xml:space="preserve"> with </w:t>
      </w:r>
      <w:proofErr w:type="spellStart"/>
      <w:r w:rsidRPr="00FE2A13">
        <w:rPr>
          <w:rFonts w:ascii="Book Antiqua" w:hAnsi="Book Antiqua" w:cs="Times New Roman"/>
          <w:color w:val="000000" w:themeColor="text1"/>
          <w:lang w:val="en-US"/>
        </w:rPr>
        <w:t>eprodisate</w:t>
      </w:r>
      <w:proofErr w:type="spellEnd"/>
      <w:r w:rsidR="00913EC5" w:rsidRPr="00FE2A13">
        <w:rPr>
          <w:rFonts w:ascii="Book Antiqua" w:hAnsi="Book Antiqua" w:cs="Times New Roman"/>
          <w:color w:val="000000" w:themeColor="text1"/>
          <w:lang w:val="en-US"/>
        </w:rPr>
        <w:t xml:space="preserve"> or placebo for 24 months</w:t>
      </w:r>
      <w:r w:rsidR="00D36519" w:rsidRPr="00FE2A13">
        <w:rPr>
          <w:rFonts w:ascii="Book Antiqua" w:hAnsi="Book Antiqua" w:cs="Times New Roman"/>
          <w:color w:val="000000" w:themeColor="text1"/>
          <w:lang w:val="en-US"/>
        </w:rPr>
        <w:t xml:space="preserve">: </w:t>
      </w:r>
      <w:r w:rsidR="00E711A7" w:rsidRPr="00FE2A13">
        <w:rPr>
          <w:rFonts w:ascii="Book Antiqua" w:hAnsi="Book Antiqua" w:cs="Times New Roman"/>
          <w:color w:val="000000" w:themeColor="text1"/>
          <w:lang w:val="en-US"/>
        </w:rPr>
        <w:t xml:space="preserve">the authors reported that </w:t>
      </w:r>
      <w:r w:rsidR="00D36519" w:rsidRPr="00FE2A13">
        <w:rPr>
          <w:rFonts w:ascii="Book Antiqua" w:hAnsi="Book Antiqua" w:cs="Times New Roman"/>
          <w:color w:val="000000" w:themeColor="text1"/>
          <w:lang w:val="en-US"/>
        </w:rPr>
        <w:t xml:space="preserve">the treatment </w:t>
      </w:r>
      <w:r w:rsidRPr="00FE2A13">
        <w:rPr>
          <w:rFonts w:ascii="Book Antiqua" w:hAnsi="Book Antiqua" w:cs="Times New Roman"/>
          <w:color w:val="000000" w:themeColor="text1"/>
          <w:lang w:val="en-US"/>
        </w:rPr>
        <w:t>was associated with a 42</w:t>
      </w:r>
      <w:r w:rsidR="00D431DF" w:rsidRPr="00FE2A13">
        <w:rPr>
          <w:rFonts w:ascii="Book Antiqua" w:hAnsi="Book Antiqua" w:cs="Times New Roman"/>
          <w:color w:val="000000" w:themeColor="text1"/>
          <w:lang w:val="en-US"/>
        </w:rPr>
        <w:t xml:space="preserve"> percent</w:t>
      </w:r>
      <w:r w:rsidRPr="00FE2A13">
        <w:rPr>
          <w:rFonts w:ascii="Book Antiqua" w:hAnsi="Book Antiqua" w:cs="Times New Roman"/>
          <w:color w:val="000000" w:themeColor="text1"/>
          <w:lang w:val="en-US"/>
        </w:rPr>
        <w:t xml:space="preserve"> reduction in the risk of worsening renal disease (as measured by creatinine clearance) or death (</w:t>
      </w:r>
      <w:r w:rsidR="002A036E">
        <w:rPr>
          <w:rFonts w:ascii="Book Antiqua" w:hAnsi="Book Antiqua" w:cs="Times New Roman"/>
          <w:color w:val="000000" w:themeColor="text1"/>
          <w:lang w:val="en-US"/>
        </w:rPr>
        <w:t>CI</w:t>
      </w:r>
      <w:r w:rsidR="002A036E">
        <w:rPr>
          <w:rFonts w:ascii="Book Antiqua" w:eastAsia="宋体" w:hAnsi="Book Antiqua" w:cs="Times New Roman" w:hint="eastAsia"/>
          <w:color w:val="000000" w:themeColor="text1"/>
          <w:lang w:val="en-US" w:eastAsia="zh-CN"/>
        </w:rPr>
        <w:t>:</w:t>
      </w:r>
      <w:r w:rsidR="00D36519"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0.37</w:t>
      </w:r>
      <w:r w:rsidR="002A036E">
        <w:rPr>
          <w:rFonts w:ascii="Book Antiqua" w:eastAsia="宋体" w:hAnsi="Book Antiqua" w:cs="Times New Roman" w:hint="eastAsia"/>
          <w:color w:val="000000" w:themeColor="text1"/>
          <w:lang w:val="en-US" w:eastAsia="zh-CN"/>
        </w:rPr>
        <w:t>-</w:t>
      </w:r>
      <w:r w:rsidRPr="00FE2A13">
        <w:rPr>
          <w:rFonts w:ascii="Book Antiqua" w:hAnsi="Book Antiqua" w:cs="Times New Roman"/>
          <w:color w:val="000000" w:themeColor="text1"/>
          <w:lang w:val="en-US"/>
        </w:rPr>
        <w:t>0.93</w:t>
      </w:r>
      <w:r w:rsidR="00D36519"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Pr="002A036E">
        <w:rPr>
          <w:rFonts w:ascii="Book Antiqua" w:hAnsi="Book Antiqua" w:cs="Times New Roman"/>
          <w:i/>
          <w:color w:val="000000" w:themeColor="text1"/>
          <w:lang w:val="en-US"/>
        </w:rPr>
        <w:t>P</w:t>
      </w:r>
      <w:r w:rsidR="002A036E">
        <w:rPr>
          <w:rFonts w:ascii="Book Antiqua" w:eastAsia="宋体" w:hAnsi="Book Antiqua" w:cs="Times New Roman" w:hint="eastAsia"/>
          <w:color w:val="000000" w:themeColor="text1"/>
          <w:lang w:val="en-US" w:eastAsia="zh-CN"/>
        </w:rPr>
        <w:t xml:space="preserve"> =</w:t>
      </w:r>
      <w:r w:rsidRPr="00FE2A13">
        <w:rPr>
          <w:rFonts w:ascii="Book Antiqua" w:hAnsi="Book Antiqua" w:cs="Times New Roman"/>
          <w:color w:val="000000" w:themeColor="text1"/>
          <w:lang w:val="en-US"/>
        </w:rPr>
        <w:t xml:space="preserve"> 0.02)</w:t>
      </w:r>
      <w:r w:rsidR="00D36519"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compared with placebo. Surprisingly, there was no significant difference in terms of the</w:t>
      </w:r>
      <w:r w:rsidR="00913EC5" w:rsidRPr="00FE2A13">
        <w:rPr>
          <w:rFonts w:ascii="Book Antiqua" w:hAnsi="Book Antiqua" w:cs="Times New Roman"/>
          <w:color w:val="000000" w:themeColor="text1"/>
          <w:lang w:val="en-US"/>
        </w:rPr>
        <w:t xml:space="preserve"> overall changes in proteinuria</w:t>
      </w:r>
      <w:r w:rsidR="00E711A7" w:rsidRPr="00FE2A13">
        <w:rPr>
          <w:rFonts w:ascii="Book Antiqua" w:hAnsi="Book Antiqua" w:cs="Times New Roman"/>
          <w:color w:val="000000" w:themeColor="text1"/>
          <w:lang w:val="en-US"/>
        </w:rPr>
        <w:t>:</w:t>
      </w:r>
      <w:r w:rsidR="00913EC5" w:rsidRPr="00FE2A13">
        <w:rPr>
          <w:rFonts w:ascii="Book Antiqua" w:hAnsi="Book Antiqua" w:cs="Times New Roman"/>
          <w:color w:val="000000" w:themeColor="text1"/>
          <w:lang w:val="en-US"/>
        </w:rPr>
        <w:t xml:space="preserve"> </w:t>
      </w:r>
      <w:r w:rsidR="002D0718" w:rsidRPr="00FE2A13">
        <w:rPr>
          <w:rFonts w:ascii="Book Antiqua" w:hAnsi="Book Antiqua" w:cs="Times New Roman"/>
          <w:color w:val="000000" w:themeColor="text1"/>
          <w:lang w:val="en-US"/>
        </w:rPr>
        <w:t>A</w:t>
      </w:r>
      <w:r w:rsidRPr="00FE2A13">
        <w:rPr>
          <w:rFonts w:ascii="Book Antiqua" w:hAnsi="Book Antiqua" w:cs="Times New Roman"/>
          <w:color w:val="000000" w:themeColor="text1"/>
          <w:lang w:val="en-US"/>
        </w:rPr>
        <w:t xml:space="preserve"> second phase III trial is now ongoing.</w:t>
      </w:r>
    </w:p>
    <w:p w14:paraId="492CC8E1" w14:textId="349390B3" w:rsidR="001E098B" w:rsidRPr="00FE2A13" w:rsidRDefault="001E098B" w:rsidP="002A036E">
      <w:pPr>
        <w:widowControl w:val="0"/>
        <w:autoSpaceDE w:val="0"/>
        <w:autoSpaceDN w:val="0"/>
        <w:adjustRightInd w:val="0"/>
        <w:spacing w:line="360" w:lineRule="auto"/>
        <w:ind w:firstLineChars="100" w:firstLine="240"/>
        <w:jc w:val="both"/>
        <w:rPr>
          <w:rFonts w:ascii="Book Antiqua" w:hAnsi="Book Antiqua" w:cs="Times New Roman"/>
          <w:i/>
          <w:color w:val="000000" w:themeColor="text1"/>
          <w:lang w:val="en-US"/>
        </w:rPr>
      </w:pPr>
      <w:r w:rsidRPr="00FE2A13">
        <w:rPr>
          <w:rFonts w:ascii="Book Antiqua" w:hAnsi="Book Antiqua" w:cs="Arial"/>
          <w:color w:val="000000" w:themeColor="text1"/>
          <w:lang w:val="en-US"/>
        </w:rPr>
        <w:t xml:space="preserve">Higher </w:t>
      </w:r>
      <w:r w:rsidR="00993DAA" w:rsidRPr="00FE2A13">
        <w:rPr>
          <w:rFonts w:ascii="Book Antiqua" w:hAnsi="Book Antiqua" w:cs="Arial"/>
          <w:color w:val="000000" w:themeColor="text1"/>
          <w:lang w:val="en-US"/>
        </w:rPr>
        <w:t xml:space="preserve">levels of </w:t>
      </w:r>
      <w:proofErr w:type="spellStart"/>
      <w:r w:rsidR="00993DAA" w:rsidRPr="00FE2A13">
        <w:rPr>
          <w:rFonts w:ascii="Book Antiqua" w:hAnsi="Book Antiqua" w:cs="Arial"/>
          <w:color w:val="000000" w:themeColor="text1"/>
          <w:lang w:val="en-US"/>
        </w:rPr>
        <w:t>aspecific</w:t>
      </w:r>
      <w:proofErr w:type="spellEnd"/>
      <w:r w:rsidR="00993DAA" w:rsidRPr="00FE2A13">
        <w:rPr>
          <w:rFonts w:ascii="Book Antiqua" w:hAnsi="Book Antiqua" w:cs="Arial"/>
          <w:color w:val="000000" w:themeColor="text1"/>
          <w:lang w:val="en-US"/>
        </w:rPr>
        <w:t xml:space="preserve"> laboratory inflammatory markers such as </w:t>
      </w:r>
      <w:r w:rsidRPr="00FE2A13">
        <w:rPr>
          <w:rFonts w:ascii="Book Antiqua" w:hAnsi="Book Antiqua" w:cs="Arial"/>
          <w:color w:val="000000" w:themeColor="text1"/>
          <w:lang w:val="en-US"/>
        </w:rPr>
        <w:t>C</w:t>
      </w:r>
      <w:r w:rsidR="00993DAA" w:rsidRPr="00FE2A13">
        <w:rPr>
          <w:rFonts w:ascii="Book Antiqua" w:hAnsi="Book Antiqua" w:cs="Arial"/>
          <w:color w:val="000000" w:themeColor="text1"/>
          <w:lang w:val="en-US"/>
        </w:rPr>
        <w:t>-</w:t>
      </w:r>
      <w:r w:rsidRPr="00FE2A13">
        <w:rPr>
          <w:rFonts w:ascii="Book Antiqua" w:hAnsi="Book Antiqua" w:cs="Arial"/>
          <w:color w:val="000000" w:themeColor="text1"/>
          <w:lang w:val="en-US"/>
        </w:rPr>
        <w:t xml:space="preserve">RP and </w:t>
      </w:r>
      <w:proofErr w:type="spellStart"/>
      <w:r w:rsidRPr="00FE2A13">
        <w:rPr>
          <w:rFonts w:ascii="Book Antiqua" w:hAnsi="Book Antiqua" w:cs="Arial"/>
          <w:color w:val="000000" w:themeColor="text1"/>
          <w:lang w:val="en-US"/>
        </w:rPr>
        <w:t>sTNF</w:t>
      </w:r>
      <w:proofErr w:type="spellEnd"/>
      <w:r w:rsidR="00993DAA" w:rsidRPr="00FE2A13">
        <w:rPr>
          <w:rFonts w:ascii="Book Antiqua" w:hAnsi="Book Antiqua" w:cs="Arial"/>
          <w:color w:val="000000" w:themeColor="text1"/>
          <w:lang w:val="en-US"/>
        </w:rPr>
        <w:t xml:space="preserve"> </w:t>
      </w:r>
      <w:r w:rsidRPr="00FE2A13">
        <w:rPr>
          <w:rFonts w:ascii="Book Antiqua" w:hAnsi="Book Antiqua" w:cs="Arial"/>
          <w:color w:val="000000" w:themeColor="text1"/>
          <w:lang w:val="en-US"/>
        </w:rPr>
        <w:t xml:space="preserve">are independently associated with faster rates of kidney function loss in </w:t>
      </w:r>
      <w:proofErr w:type="gramStart"/>
      <w:r w:rsidR="009E774E" w:rsidRPr="00FE2A13">
        <w:rPr>
          <w:rFonts w:ascii="Book Antiqua" w:hAnsi="Book Antiqua" w:cs="Arial"/>
          <w:color w:val="000000" w:themeColor="text1"/>
          <w:lang w:val="en-US"/>
        </w:rPr>
        <w:t>CKD</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6</w:t>
      </w:r>
      <w:r w:rsidR="00272C96" w:rsidRPr="00FE2A13">
        <w:rPr>
          <w:rFonts w:ascii="Book Antiqua" w:hAnsi="Book Antiqua" w:cs="Times New Roman"/>
          <w:color w:val="000000" w:themeColor="text1"/>
          <w:vertAlign w:val="superscript"/>
          <w:lang w:val="en-US"/>
        </w:rPr>
        <w:t>]</w:t>
      </w:r>
      <w:r w:rsidR="00E711A7" w:rsidRPr="00FE2A13">
        <w:rPr>
          <w:rFonts w:ascii="Book Antiqua" w:hAnsi="Book Antiqua" w:cs="Times New Roman"/>
          <w:color w:val="000000" w:themeColor="text1"/>
          <w:lang w:val="en-US"/>
        </w:rPr>
        <w:t>.</w:t>
      </w:r>
      <w:r w:rsidR="007335C1" w:rsidRPr="00FE2A13">
        <w:rPr>
          <w:rFonts w:ascii="Book Antiqua" w:hAnsi="Book Antiqua" w:cs="Times New Roman"/>
          <w:color w:val="000000" w:themeColor="text1"/>
          <w:lang w:val="en-US"/>
        </w:rPr>
        <w:t xml:space="preserve"> </w:t>
      </w:r>
      <w:r w:rsidR="006636D7" w:rsidRPr="00FE2A13">
        <w:rPr>
          <w:rFonts w:ascii="Book Antiqua" w:hAnsi="Book Antiqua" w:cs="Arial"/>
          <w:color w:val="000000" w:themeColor="text1"/>
          <w:lang w:val="en-US"/>
        </w:rPr>
        <w:t>Pravastatin, a</w:t>
      </w:r>
      <w:r w:rsidR="001C1A24" w:rsidRPr="00FE2A13">
        <w:rPr>
          <w:rFonts w:ascii="Book Antiqua" w:hAnsi="Book Antiqua" w:cs="Arial"/>
          <w:color w:val="000000" w:themeColor="text1"/>
          <w:lang w:val="en-US"/>
        </w:rPr>
        <w:t xml:space="preserve"> </w:t>
      </w:r>
      <w:r w:rsidR="00E43529" w:rsidRPr="00FE2A13">
        <w:rPr>
          <w:rFonts w:ascii="Book Antiqua" w:hAnsi="Book Antiqua" w:cs="Arial"/>
          <w:color w:val="000000" w:themeColor="text1"/>
          <w:lang w:val="en-US"/>
        </w:rPr>
        <w:t>HMG-CoA reductase inhibitor</w:t>
      </w:r>
      <w:r w:rsidR="001C1A24" w:rsidRPr="00FE2A13">
        <w:rPr>
          <w:rFonts w:ascii="Book Antiqua" w:hAnsi="Book Antiqua" w:cs="Arial"/>
          <w:color w:val="000000" w:themeColor="text1"/>
          <w:lang w:val="en-US"/>
        </w:rPr>
        <w:t>,</w:t>
      </w:r>
      <w:r w:rsidRPr="00FE2A13">
        <w:rPr>
          <w:rFonts w:ascii="Book Antiqua" w:hAnsi="Book Antiqua" w:cs="Arial"/>
          <w:color w:val="000000" w:themeColor="text1"/>
          <w:lang w:val="en-US"/>
        </w:rPr>
        <w:t xml:space="preserve"> </w:t>
      </w:r>
      <w:r w:rsidR="005A1A5D" w:rsidRPr="00FE2A13">
        <w:rPr>
          <w:rFonts w:ascii="Book Antiqua" w:hAnsi="Book Antiqua" w:cs="Arial"/>
          <w:color w:val="000000" w:themeColor="text1"/>
          <w:lang w:val="en-US"/>
        </w:rPr>
        <w:t>was reported</w:t>
      </w:r>
      <w:r w:rsidRPr="00FE2A13">
        <w:rPr>
          <w:rFonts w:ascii="Book Antiqua" w:hAnsi="Book Antiqua" w:cs="Arial"/>
          <w:color w:val="000000" w:themeColor="text1"/>
          <w:lang w:val="en-US"/>
        </w:rPr>
        <w:t xml:space="preserve"> to prevent loss of kidney function to a greater extent in </w:t>
      </w:r>
      <w:r w:rsidR="001C1A24" w:rsidRPr="00FE2A13">
        <w:rPr>
          <w:rFonts w:ascii="Book Antiqua" w:hAnsi="Book Antiqua" w:cs="Arial"/>
          <w:color w:val="000000" w:themeColor="text1"/>
          <w:lang w:val="en-US"/>
        </w:rPr>
        <w:t xml:space="preserve">CKD </w:t>
      </w:r>
      <w:r w:rsidRPr="00FE2A13">
        <w:rPr>
          <w:rFonts w:ascii="Book Antiqua" w:hAnsi="Book Antiqua" w:cs="Arial"/>
          <w:color w:val="000000" w:themeColor="text1"/>
          <w:lang w:val="en-US"/>
        </w:rPr>
        <w:t xml:space="preserve">individuals with </w:t>
      </w:r>
      <w:r w:rsidR="006636D7" w:rsidRPr="00FE2A13">
        <w:rPr>
          <w:rFonts w:ascii="Book Antiqua" w:hAnsi="Book Antiqua" w:cs="Arial"/>
          <w:color w:val="000000" w:themeColor="text1"/>
          <w:lang w:val="en-US"/>
        </w:rPr>
        <w:t xml:space="preserve">coronary </w:t>
      </w:r>
      <w:r w:rsidR="00E711A7" w:rsidRPr="00FE2A13">
        <w:rPr>
          <w:rFonts w:ascii="Book Antiqua" w:hAnsi="Book Antiqua" w:cs="Arial"/>
          <w:color w:val="000000" w:themeColor="text1"/>
          <w:lang w:val="en-US"/>
        </w:rPr>
        <w:t xml:space="preserve">artery </w:t>
      </w:r>
      <w:r w:rsidR="006636D7" w:rsidRPr="00FE2A13">
        <w:rPr>
          <w:rFonts w:ascii="Book Antiqua" w:hAnsi="Book Antiqua" w:cs="Arial"/>
          <w:color w:val="000000" w:themeColor="text1"/>
          <w:lang w:val="en-US"/>
        </w:rPr>
        <w:t xml:space="preserve">disease </w:t>
      </w:r>
      <w:r w:rsidR="00E711A7" w:rsidRPr="00FE2A13">
        <w:rPr>
          <w:rFonts w:ascii="Book Antiqua" w:hAnsi="Book Antiqua" w:cs="Arial"/>
          <w:color w:val="000000" w:themeColor="text1"/>
          <w:lang w:val="en-US"/>
        </w:rPr>
        <w:t xml:space="preserve">(CAD) </w:t>
      </w:r>
      <w:r w:rsidR="006636D7" w:rsidRPr="00FE2A13">
        <w:rPr>
          <w:rFonts w:ascii="Book Antiqua" w:hAnsi="Book Antiqua" w:cs="Arial"/>
          <w:color w:val="000000" w:themeColor="text1"/>
          <w:lang w:val="en-US"/>
        </w:rPr>
        <w:t xml:space="preserve">with </w:t>
      </w:r>
      <w:r w:rsidRPr="00FE2A13">
        <w:rPr>
          <w:rFonts w:ascii="Book Antiqua" w:hAnsi="Book Antiqua" w:cs="Arial"/>
          <w:color w:val="000000" w:themeColor="text1"/>
          <w:lang w:val="en-US"/>
        </w:rPr>
        <w:t xml:space="preserve">greater evidence of inflammation, although this was of borderline significance. These data suggest that inflammation may mediate the loss of kidney function among subjects with </w:t>
      </w:r>
      <w:r w:rsidR="007335C1" w:rsidRPr="00FE2A13">
        <w:rPr>
          <w:rFonts w:ascii="Book Antiqua" w:hAnsi="Book Antiqua" w:cs="Arial"/>
          <w:color w:val="000000" w:themeColor="text1"/>
          <w:lang w:val="en-US"/>
        </w:rPr>
        <w:t>CKD</w:t>
      </w:r>
      <w:r w:rsidRPr="00FE2A13">
        <w:rPr>
          <w:rFonts w:ascii="Book Antiqua" w:hAnsi="Book Antiqua" w:cs="Arial"/>
          <w:color w:val="000000" w:themeColor="text1"/>
          <w:lang w:val="en-US"/>
        </w:rPr>
        <w:t xml:space="preserve"> and concomitant </w:t>
      </w:r>
      <w:proofErr w:type="gramStart"/>
      <w:r w:rsidR="00E711A7" w:rsidRPr="00FE2A13">
        <w:rPr>
          <w:rFonts w:ascii="Book Antiqua" w:hAnsi="Book Antiqua" w:cs="Arial"/>
          <w:color w:val="000000" w:themeColor="text1"/>
          <w:lang w:val="en-US"/>
        </w:rPr>
        <w:t>CAD</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7</w:t>
      </w:r>
      <w:r w:rsidR="00272C96" w:rsidRPr="00FE2A13">
        <w:rPr>
          <w:rFonts w:ascii="Book Antiqua" w:hAnsi="Book Antiqua" w:cs="Times New Roman"/>
          <w:color w:val="000000" w:themeColor="text1"/>
          <w:vertAlign w:val="superscript"/>
          <w:lang w:val="en-US"/>
        </w:rPr>
        <w:t>]</w:t>
      </w:r>
      <w:r w:rsidRPr="00FE2A13">
        <w:rPr>
          <w:rFonts w:ascii="Book Antiqua" w:hAnsi="Book Antiqua" w:cs="Arial"/>
          <w:color w:val="000000" w:themeColor="text1"/>
          <w:lang w:val="en-US"/>
        </w:rPr>
        <w:t xml:space="preserve">. </w:t>
      </w:r>
    </w:p>
    <w:p w14:paraId="56234B56" w14:textId="04826B61" w:rsidR="001C0AB2" w:rsidRPr="00FE2A13" w:rsidRDefault="00B568D7" w:rsidP="001F7656">
      <w:pPr>
        <w:widowControl w:val="0"/>
        <w:autoSpaceDE w:val="0"/>
        <w:autoSpaceDN w:val="0"/>
        <w:adjustRightInd w:val="0"/>
        <w:spacing w:line="360" w:lineRule="auto"/>
        <w:ind w:firstLineChars="100" w:firstLine="240"/>
        <w:jc w:val="both"/>
        <w:rPr>
          <w:rFonts w:ascii="Book Antiqua" w:hAnsi="Book Antiqua" w:cs="Arial"/>
          <w:i/>
          <w:color w:val="000000" w:themeColor="text1"/>
          <w:lang w:val="en-US"/>
        </w:rPr>
      </w:pPr>
      <w:r w:rsidRPr="00FE2A13">
        <w:rPr>
          <w:rFonts w:ascii="Book Antiqua" w:hAnsi="Book Antiqua" w:cs="Arial"/>
          <w:color w:val="000000" w:themeColor="text1"/>
          <w:lang w:val="en-US"/>
        </w:rPr>
        <w:t>Some years ago</w:t>
      </w:r>
      <w:r w:rsidR="00D431DF" w:rsidRPr="00FE2A13">
        <w:rPr>
          <w:rFonts w:ascii="Book Antiqua" w:hAnsi="Book Antiqua" w:cs="Arial"/>
          <w:color w:val="000000" w:themeColor="text1"/>
          <w:lang w:val="en-US"/>
        </w:rPr>
        <w:t>,</w:t>
      </w:r>
      <w:r w:rsidRPr="00FE2A13">
        <w:rPr>
          <w:rFonts w:ascii="Book Antiqua" w:hAnsi="Book Antiqua" w:cs="Arial"/>
          <w:color w:val="000000" w:themeColor="text1"/>
          <w:lang w:val="en-US"/>
        </w:rPr>
        <w:t xml:space="preserve"> other authors </w:t>
      </w:r>
      <w:r w:rsidR="007C178E" w:rsidRPr="00FE2A13">
        <w:rPr>
          <w:rFonts w:ascii="Book Antiqua" w:hAnsi="Book Antiqua" w:cs="Arial"/>
          <w:color w:val="000000" w:themeColor="text1"/>
          <w:lang w:val="en-US"/>
        </w:rPr>
        <w:t>e</w:t>
      </w:r>
      <w:r w:rsidR="00E34F15" w:rsidRPr="00FE2A13">
        <w:rPr>
          <w:rFonts w:ascii="Book Antiqua" w:hAnsi="Book Antiqua" w:cs="Arial"/>
          <w:color w:val="000000" w:themeColor="text1"/>
          <w:lang w:val="en-US"/>
        </w:rPr>
        <w:t>x</w:t>
      </w:r>
      <w:r w:rsidR="007C178E" w:rsidRPr="00FE2A13">
        <w:rPr>
          <w:rFonts w:ascii="Book Antiqua" w:hAnsi="Book Antiqua" w:cs="Arial"/>
          <w:color w:val="000000" w:themeColor="text1"/>
          <w:lang w:val="en-US"/>
        </w:rPr>
        <w:t>periment</w:t>
      </w:r>
      <w:r w:rsidR="00E34F15" w:rsidRPr="00FE2A13">
        <w:rPr>
          <w:rFonts w:ascii="Book Antiqua" w:hAnsi="Book Antiqua" w:cs="Arial"/>
          <w:color w:val="000000" w:themeColor="text1"/>
          <w:lang w:val="en-US"/>
        </w:rPr>
        <w:t>a</w:t>
      </w:r>
      <w:r w:rsidR="007C178E" w:rsidRPr="00FE2A13">
        <w:rPr>
          <w:rFonts w:ascii="Book Antiqua" w:hAnsi="Book Antiqua" w:cs="Arial"/>
          <w:color w:val="000000" w:themeColor="text1"/>
          <w:lang w:val="en-US"/>
        </w:rPr>
        <w:t xml:space="preserve">lly found that </w:t>
      </w:r>
      <w:r w:rsidR="001D17F6" w:rsidRPr="00FE2A13">
        <w:rPr>
          <w:rFonts w:ascii="Book Antiqua" w:hAnsi="Book Antiqua" w:cs="Arial"/>
          <w:color w:val="000000" w:themeColor="text1"/>
          <w:lang w:val="en-US"/>
        </w:rPr>
        <w:t>i</w:t>
      </w:r>
      <w:r w:rsidR="007C178E" w:rsidRPr="00FE2A13">
        <w:rPr>
          <w:rFonts w:ascii="Book Antiqua" w:hAnsi="Book Antiqua" w:cs="Arial"/>
          <w:color w:val="000000" w:themeColor="text1"/>
          <w:lang w:val="en-US"/>
        </w:rPr>
        <w:t>nhibition</w:t>
      </w:r>
      <w:r w:rsidR="001D17F6" w:rsidRPr="00FE2A13">
        <w:rPr>
          <w:rFonts w:ascii="Book Antiqua" w:hAnsi="Book Antiqua" w:cs="Arial"/>
          <w:color w:val="000000" w:themeColor="text1"/>
          <w:lang w:val="en-US"/>
        </w:rPr>
        <w:t xml:space="preserve"> </w:t>
      </w:r>
      <w:r w:rsidR="007C178E" w:rsidRPr="00FE2A13">
        <w:rPr>
          <w:rFonts w:ascii="Book Antiqua" w:hAnsi="Book Antiqua" w:cs="Arial"/>
          <w:color w:val="000000" w:themeColor="text1"/>
          <w:lang w:val="en-US"/>
        </w:rPr>
        <w:t xml:space="preserve">of the isoprenoid pathway by </w:t>
      </w:r>
      <w:r w:rsidR="001D17F6" w:rsidRPr="00FE2A13">
        <w:rPr>
          <w:rFonts w:ascii="Book Antiqua" w:hAnsi="Book Antiqua" w:cs="Arial"/>
          <w:color w:val="000000" w:themeColor="text1"/>
          <w:lang w:val="en-US"/>
        </w:rPr>
        <w:t xml:space="preserve">another statin, </w:t>
      </w:r>
      <w:r w:rsidR="007C178E" w:rsidRPr="00FE2A13">
        <w:rPr>
          <w:rFonts w:ascii="Book Antiqua" w:hAnsi="Book Antiqua" w:cs="Arial"/>
          <w:color w:val="000000" w:themeColor="text1"/>
          <w:lang w:val="en-US"/>
        </w:rPr>
        <w:t>lovastatin</w:t>
      </w:r>
      <w:r w:rsidR="001D17F6" w:rsidRPr="00FE2A13">
        <w:rPr>
          <w:rFonts w:ascii="Book Antiqua" w:hAnsi="Book Antiqua" w:cs="Arial"/>
          <w:color w:val="000000" w:themeColor="text1"/>
          <w:lang w:val="en-US"/>
        </w:rPr>
        <w:t>,</w:t>
      </w:r>
      <w:r w:rsidR="007C178E" w:rsidRPr="00FE2A13">
        <w:rPr>
          <w:rFonts w:ascii="Book Antiqua" w:hAnsi="Book Antiqua" w:cs="Arial"/>
          <w:color w:val="000000" w:themeColor="text1"/>
          <w:lang w:val="en-US"/>
        </w:rPr>
        <w:t xml:space="preserve"> resulted</w:t>
      </w:r>
      <w:r w:rsidR="001D17F6" w:rsidRPr="00FE2A13">
        <w:rPr>
          <w:rFonts w:ascii="Book Antiqua" w:hAnsi="Book Antiqua" w:cs="Arial"/>
          <w:color w:val="000000" w:themeColor="text1"/>
          <w:lang w:val="en-US"/>
        </w:rPr>
        <w:t xml:space="preserve"> </w:t>
      </w:r>
      <w:r w:rsidR="007C178E" w:rsidRPr="00FE2A13">
        <w:rPr>
          <w:rFonts w:ascii="Book Antiqua" w:hAnsi="Book Antiqua" w:cs="Arial"/>
          <w:color w:val="000000" w:themeColor="text1"/>
          <w:lang w:val="en-US"/>
        </w:rPr>
        <w:t>in a dose-dependent reduction of amyloid formed</w:t>
      </w:r>
      <w:r w:rsidR="001D17F6" w:rsidRPr="00FE2A13">
        <w:rPr>
          <w:rFonts w:ascii="Book Antiqua" w:hAnsi="Book Antiqua" w:cs="Arial"/>
          <w:color w:val="000000" w:themeColor="text1"/>
          <w:lang w:val="en-US"/>
        </w:rPr>
        <w:t xml:space="preserve"> </w:t>
      </w:r>
      <w:r w:rsidR="00027DF4" w:rsidRPr="00FE2A13">
        <w:rPr>
          <w:rFonts w:ascii="Book Antiqua" w:hAnsi="Book Antiqua" w:cs="Arial"/>
          <w:color w:val="000000" w:themeColor="text1"/>
          <w:lang w:val="en-US"/>
        </w:rPr>
        <w:t xml:space="preserve">in mouse recombinant SAA produced in Escherichia coli, </w:t>
      </w:r>
      <w:r w:rsidR="001D17F6" w:rsidRPr="00FE2A13">
        <w:rPr>
          <w:rFonts w:ascii="Book Antiqua" w:hAnsi="Book Antiqua" w:cs="Arial"/>
          <w:color w:val="000000" w:themeColor="text1"/>
          <w:lang w:val="en-US"/>
        </w:rPr>
        <w:t xml:space="preserve">hypothesizing the isoprenoid metabolism as a potential target for prevention and treatment of AA </w:t>
      </w:r>
      <w:proofErr w:type="gramStart"/>
      <w:r w:rsidR="001D17F6" w:rsidRPr="00FE2A13">
        <w:rPr>
          <w:rFonts w:ascii="Book Antiqua" w:hAnsi="Book Antiqua" w:cs="Arial"/>
          <w:color w:val="000000" w:themeColor="text1"/>
          <w:lang w:val="en-US"/>
        </w:rPr>
        <w:t>amyloidosis</w:t>
      </w:r>
      <w:r w:rsidR="00272C96" w:rsidRPr="00FE2A13">
        <w:rPr>
          <w:rFonts w:ascii="Book Antiqua" w:hAnsi="Book Antiqua" w:cs="Times New Roman"/>
          <w:color w:val="000000" w:themeColor="text1"/>
          <w:vertAlign w:val="superscript"/>
          <w:lang w:val="en-US"/>
        </w:rPr>
        <w:t>[</w:t>
      </w:r>
      <w:proofErr w:type="gramEnd"/>
      <w:r w:rsidR="00FD7B33" w:rsidRPr="00FE2A13">
        <w:rPr>
          <w:rFonts w:ascii="Book Antiqua" w:hAnsi="Book Antiqua" w:cs="Times New Roman"/>
          <w:color w:val="000000" w:themeColor="text1"/>
          <w:vertAlign w:val="superscript"/>
          <w:lang w:val="en-US"/>
        </w:rPr>
        <w:t>3</w:t>
      </w:r>
      <w:r w:rsidR="002D0718">
        <w:rPr>
          <w:rFonts w:ascii="Book Antiqua" w:eastAsia="宋体" w:hAnsi="Book Antiqua" w:cs="Times New Roman" w:hint="eastAsia"/>
          <w:color w:val="000000" w:themeColor="text1"/>
          <w:vertAlign w:val="superscript"/>
          <w:lang w:val="en-US" w:eastAsia="zh-CN"/>
        </w:rPr>
        <w:t>8</w:t>
      </w:r>
      <w:r w:rsidR="00272C96" w:rsidRPr="00FE2A13">
        <w:rPr>
          <w:rFonts w:ascii="Book Antiqua" w:hAnsi="Book Antiqua" w:cs="Times New Roman"/>
          <w:color w:val="000000" w:themeColor="text1"/>
          <w:vertAlign w:val="superscript"/>
          <w:lang w:val="en-US"/>
        </w:rPr>
        <w:t>]</w:t>
      </w:r>
      <w:r w:rsidR="001C0AB2" w:rsidRPr="00FE2A13">
        <w:rPr>
          <w:rFonts w:ascii="Book Antiqua" w:hAnsi="Book Antiqua" w:cs="Times New Roman"/>
          <w:i/>
          <w:color w:val="000000" w:themeColor="text1"/>
          <w:lang w:val="en-US"/>
        </w:rPr>
        <w:t>.</w:t>
      </w:r>
    </w:p>
    <w:p w14:paraId="230DF5CA" w14:textId="37672E1C" w:rsidR="001E098B" w:rsidRPr="00FE2A13" w:rsidRDefault="009B0655" w:rsidP="001F765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Arial"/>
          <w:color w:val="000000" w:themeColor="text1"/>
          <w:lang w:val="en-US"/>
        </w:rPr>
        <w:t>More r</w:t>
      </w:r>
      <w:r w:rsidR="00E41503" w:rsidRPr="00FE2A13">
        <w:rPr>
          <w:rFonts w:ascii="Book Antiqua" w:hAnsi="Book Antiqua" w:cs="Arial"/>
          <w:color w:val="000000" w:themeColor="text1"/>
          <w:lang w:val="en-US"/>
        </w:rPr>
        <w:t>ecently</w:t>
      </w:r>
      <w:r w:rsidR="00FC0EAD" w:rsidRPr="00FE2A13">
        <w:rPr>
          <w:rFonts w:ascii="Book Antiqua" w:hAnsi="Book Antiqua" w:cs="Arial"/>
          <w:color w:val="000000" w:themeColor="text1"/>
          <w:lang w:val="en-US"/>
        </w:rPr>
        <w:t>,</w:t>
      </w:r>
      <w:r w:rsidR="001F7656">
        <w:rPr>
          <w:rFonts w:ascii="Book Antiqua" w:hAnsi="Book Antiqua" w:cs="Arial"/>
          <w:color w:val="000000" w:themeColor="text1"/>
          <w:lang w:val="en-US"/>
        </w:rPr>
        <w:t xml:space="preserve"> Luo </w:t>
      </w:r>
      <w:r w:rsidR="001F7656" w:rsidRPr="001F7656">
        <w:rPr>
          <w:rFonts w:ascii="Book Antiqua" w:hAnsi="Book Antiqua" w:cs="Arial"/>
          <w:i/>
          <w:color w:val="000000" w:themeColor="text1"/>
          <w:lang w:val="en-US"/>
        </w:rPr>
        <w:t>et al</w:t>
      </w:r>
      <w:r w:rsidR="00272C96" w:rsidRPr="00FE2A13">
        <w:rPr>
          <w:rFonts w:ascii="Book Antiqua" w:hAnsi="Book Antiqua" w:cs="Times New Roman"/>
          <w:color w:val="000000" w:themeColor="text1"/>
          <w:vertAlign w:val="superscript"/>
          <w:lang w:val="en-US"/>
        </w:rPr>
        <w:t>[</w:t>
      </w:r>
      <w:r w:rsidR="002D0718">
        <w:rPr>
          <w:rFonts w:ascii="Book Antiqua" w:eastAsia="宋体" w:hAnsi="Book Antiqua" w:cs="Times New Roman" w:hint="eastAsia"/>
          <w:color w:val="000000" w:themeColor="text1"/>
          <w:vertAlign w:val="superscript"/>
          <w:lang w:val="en-US" w:eastAsia="zh-CN"/>
        </w:rPr>
        <w:t>39</w:t>
      </w:r>
      <w:r w:rsidR="00272C96" w:rsidRPr="00FE2A13">
        <w:rPr>
          <w:rFonts w:ascii="Book Antiqua" w:hAnsi="Book Antiqua" w:cs="Times New Roman"/>
          <w:color w:val="000000" w:themeColor="text1"/>
          <w:vertAlign w:val="superscript"/>
          <w:lang w:val="en-US"/>
        </w:rPr>
        <w:t>]</w:t>
      </w:r>
      <w:r w:rsidR="00E34F15" w:rsidRPr="00FE2A13">
        <w:rPr>
          <w:rFonts w:ascii="Book Antiqua" w:hAnsi="Book Antiqua" w:cs="Arial"/>
          <w:i/>
          <w:color w:val="000000" w:themeColor="text1"/>
          <w:lang w:val="en-US"/>
        </w:rPr>
        <w:t xml:space="preserve"> </w:t>
      </w:r>
      <w:r w:rsidR="006636D7" w:rsidRPr="00FE2A13">
        <w:rPr>
          <w:rFonts w:ascii="Book Antiqua" w:hAnsi="Book Antiqua" w:cs="Arial"/>
          <w:color w:val="000000" w:themeColor="text1"/>
          <w:lang w:val="en-US"/>
        </w:rPr>
        <w:t xml:space="preserve">studied the effects of another statin, </w:t>
      </w:r>
      <w:proofErr w:type="spellStart"/>
      <w:r w:rsidR="006636D7" w:rsidRPr="00FE2A13">
        <w:rPr>
          <w:rFonts w:ascii="Book Antiqua" w:hAnsi="Book Antiqua" w:cs="Arial"/>
          <w:color w:val="000000" w:themeColor="text1"/>
          <w:lang w:val="en-US"/>
        </w:rPr>
        <w:t>rosuvastatin</w:t>
      </w:r>
      <w:proofErr w:type="spellEnd"/>
      <w:r w:rsidR="001D7916" w:rsidRPr="00FE2A13">
        <w:rPr>
          <w:rFonts w:ascii="Book Antiqua" w:hAnsi="Book Antiqua" w:cs="Arial"/>
          <w:color w:val="000000" w:themeColor="text1"/>
          <w:lang w:val="en-US"/>
        </w:rPr>
        <w:t xml:space="preserve"> </w:t>
      </w:r>
      <w:r w:rsidR="001D7916" w:rsidRPr="00FE2A13">
        <w:rPr>
          <w:rFonts w:ascii="Book Antiqua" w:hAnsi="Book Antiqua" w:cs="Times New Roman"/>
          <w:color w:val="000000" w:themeColor="text1"/>
          <w:lang w:val="en-US"/>
        </w:rPr>
        <w:t>(RSV)</w:t>
      </w:r>
      <w:r w:rsidR="00F9335F" w:rsidRPr="00FE2A13">
        <w:rPr>
          <w:rFonts w:ascii="Book Antiqua" w:hAnsi="Book Antiqua" w:cs="Arial"/>
          <w:color w:val="000000" w:themeColor="text1"/>
          <w:lang w:val="en-US"/>
        </w:rPr>
        <w:t>,</w:t>
      </w:r>
      <w:r w:rsidR="006636D7" w:rsidRPr="00FE2A13">
        <w:rPr>
          <w:rFonts w:ascii="Book Antiqua" w:hAnsi="Book Antiqua" w:cs="Arial"/>
          <w:color w:val="000000" w:themeColor="text1"/>
          <w:lang w:val="en-US"/>
        </w:rPr>
        <w:t xml:space="preserve"> and </w:t>
      </w:r>
      <w:r w:rsidR="00AC0868" w:rsidRPr="00FE2A13">
        <w:rPr>
          <w:rFonts w:ascii="Book Antiqua" w:hAnsi="Book Antiqua" w:cs="Arial"/>
          <w:color w:val="000000" w:themeColor="text1"/>
          <w:lang w:val="en-US"/>
        </w:rPr>
        <w:t>observ</w:t>
      </w:r>
      <w:r w:rsidR="006636D7" w:rsidRPr="00FE2A13">
        <w:rPr>
          <w:rFonts w:ascii="Book Antiqua" w:hAnsi="Book Antiqua" w:cs="Arial"/>
          <w:color w:val="000000" w:themeColor="text1"/>
          <w:lang w:val="en-US"/>
        </w:rPr>
        <w:t>ed</w:t>
      </w:r>
      <w:r w:rsidR="00AC0868" w:rsidRPr="00FE2A13">
        <w:rPr>
          <w:rFonts w:ascii="Book Antiqua" w:hAnsi="Book Antiqua" w:cs="Arial"/>
          <w:color w:val="000000" w:themeColor="text1"/>
          <w:lang w:val="en-US"/>
        </w:rPr>
        <w:t xml:space="preserve"> that, </w:t>
      </w:r>
      <w:r w:rsidR="00AC0868" w:rsidRPr="00FE2A13">
        <w:rPr>
          <w:rFonts w:ascii="Book Antiqua" w:hAnsi="Book Antiqua" w:cs="Times New Roman"/>
          <w:color w:val="000000" w:themeColor="text1"/>
          <w:lang w:val="en-US"/>
        </w:rPr>
        <w:t xml:space="preserve">compared with controls, diabetic Sprague–Dawley rats showed severe metabolic disorder, cardiac dysfunction, fibrosis, disorganized ultrastructure, and excessive activation NLRP3 </w:t>
      </w:r>
      <w:proofErr w:type="spellStart"/>
      <w:r w:rsidR="00AC0868" w:rsidRPr="00FE2A13">
        <w:rPr>
          <w:rFonts w:ascii="Book Antiqua" w:hAnsi="Book Antiqua" w:cs="Times New Roman"/>
          <w:color w:val="000000" w:themeColor="text1"/>
          <w:lang w:val="en-US"/>
        </w:rPr>
        <w:t>inflammasome</w:t>
      </w:r>
      <w:proofErr w:type="spellEnd"/>
      <w:r w:rsidR="00AC0868" w:rsidRPr="00FE2A13">
        <w:rPr>
          <w:rFonts w:ascii="Book Antiqua" w:hAnsi="Book Antiqua" w:cs="Times New Roman"/>
          <w:color w:val="000000" w:themeColor="text1"/>
          <w:lang w:val="en-US"/>
        </w:rPr>
        <w:t>, ASC, interleukin-1</w:t>
      </w:r>
      <w:r w:rsidR="00AC0868" w:rsidRPr="00FE2A13">
        <w:rPr>
          <w:rFonts w:ascii="Book Antiqua" w:hAnsi="Book Antiqua" w:cs="Times New Roman"/>
          <w:color w:val="000000" w:themeColor="text1"/>
        </w:rPr>
        <w:t>β</w:t>
      </w:r>
      <w:r w:rsidR="00AC0868" w:rsidRPr="00FE2A13">
        <w:rPr>
          <w:rFonts w:ascii="Book Antiqua" w:hAnsi="Book Antiqua" w:cs="Times New Roman"/>
          <w:color w:val="000000" w:themeColor="text1"/>
          <w:lang w:val="en-US"/>
        </w:rPr>
        <w:t xml:space="preserve"> and mitogen-activated protein kinases.</w:t>
      </w:r>
      <w:r w:rsidR="009D7B68" w:rsidRPr="00FE2A13">
        <w:rPr>
          <w:rFonts w:ascii="Book Antiqua" w:hAnsi="Book Antiqua" w:cs="Times New Roman"/>
          <w:color w:val="000000" w:themeColor="text1"/>
          <w:lang w:val="en-US"/>
        </w:rPr>
        <w:t xml:space="preserve"> The NLRP3 </w:t>
      </w:r>
      <w:proofErr w:type="spellStart"/>
      <w:r w:rsidR="009D7B68" w:rsidRPr="00FE2A13">
        <w:rPr>
          <w:rFonts w:ascii="Book Antiqua" w:hAnsi="Book Antiqua" w:cs="Times New Roman"/>
          <w:color w:val="000000" w:themeColor="text1"/>
          <w:lang w:val="en-US"/>
        </w:rPr>
        <w:t>inflammasome</w:t>
      </w:r>
      <w:proofErr w:type="spellEnd"/>
      <w:r w:rsidR="009D7B68" w:rsidRPr="00FE2A13">
        <w:rPr>
          <w:rFonts w:ascii="Book Antiqua" w:hAnsi="Book Antiqua" w:cs="Times New Roman"/>
          <w:color w:val="000000" w:themeColor="text1"/>
          <w:lang w:val="en-US"/>
        </w:rPr>
        <w:t xml:space="preserve"> was found activated in response to high levels of glucose.</w:t>
      </w:r>
      <w:r w:rsidR="00B5662C" w:rsidRPr="00FE2A13">
        <w:rPr>
          <w:rFonts w:ascii="Book Antiqua" w:hAnsi="Book Antiqua" w:cs="Times New Roman"/>
          <w:color w:val="000000" w:themeColor="text1"/>
          <w:lang w:val="en-US"/>
        </w:rPr>
        <w:t xml:space="preserve"> </w:t>
      </w:r>
      <w:proofErr w:type="spellStart"/>
      <w:r w:rsidR="00AC0868" w:rsidRPr="00FE2A13">
        <w:rPr>
          <w:rFonts w:ascii="Book Antiqua" w:hAnsi="Book Antiqua" w:cs="Times New Roman"/>
          <w:color w:val="000000" w:themeColor="text1"/>
          <w:lang w:val="en-US"/>
        </w:rPr>
        <w:t>Rosuvastatin</w:t>
      </w:r>
      <w:proofErr w:type="spellEnd"/>
      <w:r w:rsidR="00AC0868" w:rsidRPr="00FE2A13">
        <w:rPr>
          <w:rFonts w:ascii="Book Antiqua" w:hAnsi="Book Antiqua" w:cs="Times New Roman"/>
          <w:color w:val="000000" w:themeColor="text1"/>
          <w:lang w:val="en-US"/>
        </w:rPr>
        <w:t xml:space="preserve"> was added and continued for 8 weeks.</w:t>
      </w:r>
      <w:r w:rsidR="008B3517" w:rsidRPr="00FE2A13">
        <w:rPr>
          <w:rFonts w:ascii="Book Antiqua" w:hAnsi="Book Antiqua" w:cs="Times New Roman"/>
          <w:color w:val="000000" w:themeColor="text1"/>
          <w:lang w:val="en-US"/>
        </w:rPr>
        <w:t xml:space="preserve"> </w:t>
      </w:r>
      <w:r w:rsidR="009D7B68" w:rsidRPr="00FE2A13">
        <w:rPr>
          <w:rFonts w:ascii="Book Antiqua" w:hAnsi="Book Antiqua" w:cs="Times New Roman"/>
          <w:color w:val="000000" w:themeColor="text1"/>
          <w:lang w:val="en-US"/>
        </w:rPr>
        <w:t>T</w:t>
      </w:r>
      <w:r w:rsidR="008B3517" w:rsidRPr="00FE2A13">
        <w:rPr>
          <w:rFonts w:ascii="Book Antiqua" w:hAnsi="Book Antiqua" w:cs="Times New Roman"/>
          <w:color w:val="000000" w:themeColor="text1"/>
          <w:lang w:val="en-US"/>
        </w:rPr>
        <w:t>he effect and underlying</w:t>
      </w:r>
      <w:r w:rsidR="009D7B68" w:rsidRPr="00FE2A13">
        <w:rPr>
          <w:rFonts w:ascii="Book Antiqua" w:hAnsi="Book Antiqua" w:cs="Times New Roman"/>
          <w:color w:val="000000" w:themeColor="text1"/>
          <w:lang w:val="en-US"/>
        </w:rPr>
        <w:t xml:space="preserve"> </w:t>
      </w:r>
      <w:r w:rsidR="008B3517" w:rsidRPr="00FE2A13">
        <w:rPr>
          <w:rFonts w:ascii="Book Antiqua" w:hAnsi="Book Antiqua" w:cs="Times New Roman"/>
          <w:color w:val="000000" w:themeColor="text1"/>
          <w:lang w:val="en-US"/>
        </w:rPr>
        <w:t xml:space="preserve">mechanisms of action of </w:t>
      </w:r>
      <w:r w:rsidR="001D7916" w:rsidRPr="00FE2A13">
        <w:rPr>
          <w:rFonts w:ascii="Book Antiqua" w:hAnsi="Book Antiqua" w:cs="Times New Roman"/>
          <w:color w:val="000000" w:themeColor="text1"/>
          <w:lang w:val="en-US"/>
        </w:rPr>
        <w:t>RSV</w:t>
      </w:r>
      <w:r w:rsidR="00F9335F" w:rsidRPr="00FE2A13">
        <w:rPr>
          <w:rFonts w:ascii="Book Antiqua" w:hAnsi="Book Antiqua" w:cs="Times New Roman"/>
          <w:color w:val="000000" w:themeColor="text1"/>
          <w:lang w:val="en-US"/>
        </w:rPr>
        <w:t xml:space="preserve"> </w:t>
      </w:r>
      <w:r w:rsidR="008B3517" w:rsidRPr="00FE2A13">
        <w:rPr>
          <w:rFonts w:ascii="Book Antiqua" w:hAnsi="Book Antiqua" w:cs="Times New Roman"/>
          <w:color w:val="000000" w:themeColor="text1"/>
          <w:lang w:val="en-US"/>
        </w:rPr>
        <w:t xml:space="preserve">in </w:t>
      </w:r>
      <w:r w:rsidR="009D7B68" w:rsidRPr="00FE2A13">
        <w:rPr>
          <w:rFonts w:ascii="Book Antiqua" w:hAnsi="Book Antiqua" w:cs="Times New Roman"/>
          <w:color w:val="000000" w:themeColor="text1"/>
          <w:lang w:val="en-US"/>
        </w:rPr>
        <w:t>diabetic cardiomyopathy (</w:t>
      </w:r>
      <w:r w:rsidR="008B3517" w:rsidRPr="00FE2A13">
        <w:rPr>
          <w:rFonts w:ascii="Book Antiqua" w:hAnsi="Book Antiqua" w:cs="Times New Roman"/>
          <w:color w:val="000000" w:themeColor="text1"/>
          <w:lang w:val="en-US"/>
        </w:rPr>
        <w:t>DCM</w:t>
      </w:r>
      <w:r w:rsidR="009D7B68" w:rsidRPr="00FE2A13">
        <w:rPr>
          <w:rFonts w:ascii="Book Antiqua" w:hAnsi="Book Antiqua" w:cs="Times New Roman"/>
          <w:color w:val="000000" w:themeColor="text1"/>
          <w:lang w:val="en-US"/>
        </w:rPr>
        <w:t xml:space="preserve">) </w:t>
      </w:r>
      <w:r w:rsidR="008B3517" w:rsidRPr="00FE2A13">
        <w:rPr>
          <w:rFonts w:ascii="Book Antiqua" w:hAnsi="Book Antiqua" w:cs="Times New Roman"/>
          <w:color w:val="000000" w:themeColor="text1"/>
          <w:lang w:val="en-US"/>
        </w:rPr>
        <w:t xml:space="preserve">and whether NLRP3 </w:t>
      </w:r>
      <w:r w:rsidR="009D7B68" w:rsidRPr="00FE2A13">
        <w:rPr>
          <w:rFonts w:ascii="Book Antiqua" w:hAnsi="Book Antiqua" w:cs="Times New Roman"/>
          <w:color w:val="000000" w:themeColor="text1"/>
          <w:lang w:val="en-US"/>
        </w:rPr>
        <w:t>wa</w:t>
      </w:r>
      <w:r w:rsidR="008B3517" w:rsidRPr="00FE2A13">
        <w:rPr>
          <w:rFonts w:ascii="Book Antiqua" w:hAnsi="Book Antiqua" w:cs="Times New Roman"/>
          <w:color w:val="000000" w:themeColor="text1"/>
          <w:lang w:val="en-US"/>
        </w:rPr>
        <w:t>s</w:t>
      </w:r>
      <w:r w:rsidR="009D7B68" w:rsidRPr="00FE2A13">
        <w:rPr>
          <w:rFonts w:ascii="Book Antiqua" w:hAnsi="Book Antiqua" w:cs="Times New Roman"/>
          <w:color w:val="000000" w:themeColor="text1"/>
          <w:lang w:val="en-US"/>
        </w:rPr>
        <w:t xml:space="preserve"> </w:t>
      </w:r>
      <w:r w:rsidR="008B3517" w:rsidRPr="00FE2A13">
        <w:rPr>
          <w:rFonts w:ascii="Book Antiqua" w:hAnsi="Book Antiqua" w:cs="Times New Roman"/>
          <w:color w:val="000000" w:themeColor="text1"/>
          <w:lang w:val="en-US"/>
        </w:rPr>
        <w:t xml:space="preserve">a target for </w:t>
      </w:r>
      <w:r w:rsidR="00F9335F" w:rsidRPr="00FE2A13">
        <w:rPr>
          <w:rFonts w:ascii="Book Antiqua" w:hAnsi="Book Antiqua" w:cs="Times New Roman"/>
          <w:color w:val="000000" w:themeColor="text1"/>
          <w:lang w:val="en-US"/>
        </w:rPr>
        <w:t xml:space="preserve">RSV </w:t>
      </w:r>
      <w:r w:rsidR="008B3517" w:rsidRPr="00FE2A13">
        <w:rPr>
          <w:rFonts w:ascii="Book Antiqua" w:hAnsi="Book Antiqua" w:cs="Times New Roman"/>
          <w:color w:val="000000" w:themeColor="text1"/>
          <w:lang w:val="en-US"/>
        </w:rPr>
        <w:t>in DCM</w:t>
      </w:r>
      <w:r w:rsidR="00FE4CBF" w:rsidRPr="00FE2A13">
        <w:rPr>
          <w:rFonts w:ascii="Book Antiqua" w:hAnsi="Book Antiqua" w:cs="Times New Roman"/>
          <w:color w:val="000000" w:themeColor="text1"/>
          <w:lang w:val="en-US"/>
        </w:rPr>
        <w:t>,</w:t>
      </w:r>
      <w:r w:rsidR="009D7B68" w:rsidRPr="00FE2A13">
        <w:rPr>
          <w:rFonts w:ascii="Book Antiqua" w:hAnsi="Book Antiqua" w:cs="Times New Roman"/>
          <w:color w:val="000000" w:themeColor="text1"/>
          <w:lang w:val="en-US"/>
        </w:rPr>
        <w:t xml:space="preserve"> was studied. The authors concluded </w:t>
      </w:r>
      <w:r w:rsidR="00DD3684" w:rsidRPr="00FE2A13">
        <w:rPr>
          <w:rFonts w:ascii="Book Antiqua" w:hAnsi="Book Antiqua" w:cs="Arial"/>
          <w:color w:val="000000" w:themeColor="text1"/>
          <w:lang w:val="en-US"/>
        </w:rPr>
        <w:t>that, compared with diabet</w:t>
      </w:r>
      <w:r w:rsidR="00AC0868" w:rsidRPr="00FE2A13">
        <w:rPr>
          <w:rFonts w:ascii="Book Antiqua" w:hAnsi="Book Antiqua" w:cs="Arial"/>
          <w:color w:val="000000" w:themeColor="text1"/>
          <w:lang w:val="en-US"/>
        </w:rPr>
        <w:t>ics rats</w:t>
      </w:r>
      <w:r w:rsidR="00DD3684" w:rsidRPr="00FE2A13">
        <w:rPr>
          <w:rFonts w:ascii="Book Antiqua" w:hAnsi="Book Antiqua" w:cs="Arial"/>
          <w:color w:val="000000" w:themeColor="text1"/>
          <w:lang w:val="en-US"/>
        </w:rPr>
        <w:t xml:space="preserve"> alone, </w:t>
      </w:r>
      <w:r w:rsidR="00F9335F" w:rsidRPr="00FE2A13">
        <w:rPr>
          <w:rFonts w:ascii="Book Antiqua" w:hAnsi="Book Antiqua" w:cs="Times New Roman"/>
          <w:color w:val="000000" w:themeColor="text1"/>
          <w:lang w:val="en-US"/>
        </w:rPr>
        <w:t>RSV</w:t>
      </w:r>
      <w:r w:rsidR="00F9335F" w:rsidRPr="00FE2A13">
        <w:rPr>
          <w:rFonts w:ascii="Book Antiqua" w:hAnsi="Book Antiqua" w:cs="Arial"/>
          <w:color w:val="000000" w:themeColor="text1"/>
          <w:lang w:val="en-US"/>
        </w:rPr>
        <w:t xml:space="preserve"> </w:t>
      </w:r>
      <w:r w:rsidR="00E41503" w:rsidRPr="00FE2A13">
        <w:rPr>
          <w:rFonts w:ascii="Book Antiqua" w:hAnsi="Book Antiqua" w:cs="Arial"/>
          <w:color w:val="000000" w:themeColor="text1"/>
          <w:lang w:val="en-US"/>
        </w:rPr>
        <w:t>e</w:t>
      </w:r>
      <w:r w:rsidR="00E34F15" w:rsidRPr="00FE2A13">
        <w:rPr>
          <w:rFonts w:ascii="Book Antiqua" w:hAnsi="Book Antiqua" w:cs="Arial"/>
          <w:color w:val="000000" w:themeColor="text1"/>
          <w:lang w:val="en-US"/>
        </w:rPr>
        <w:t>x</w:t>
      </w:r>
      <w:r w:rsidR="00E41503" w:rsidRPr="00FE2A13">
        <w:rPr>
          <w:rFonts w:ascii="Book Antiqua" w:hAnsi="Book Antiqua" w:cs="Arial"/>
          <w:color w:val="000000" w:themeColor="text1"/>
          <w:lang w:val="en-US"/>
        </w:rPr>
        <w:t xml:space="preserve">perimentally </w:t>
      </w:r>
      <w:r w:rsidR="00DD3684" w:rsidRPr="00FE2A13">
        <w:rPr>
          <w:rFonts w:ascii="Book Antiqua" w:hAnsi="Book Antiqua" w:cs="Arial"/>
          <w:color w:val="000000" w:themeColor="text1"/>
          <w:lang w:val="en-US"/>
        </w:rPr>
        <w:t xml:space="preserve">ameliorated the overexpression of NLRP3 </w:t>
      </w:r>
      <w:proofErr w:type="spellStart"/>
      <w:r w:rsidR="00DD3684" w:rsidRPr="00FE2A13">
        <w:rPr>
          <w:rFonts w:ascii="Book Antiqua" w:hAnsi="Book Antiqua" w:cs="Arial"/>
          <w:color w:val="000000" w:themeColor="text1"/>
          <w:lang w:val="en-US"/>
        </w:rPr>
        <w:t>inflammasome</w:t>
      </w:r>
      <w:proofErr w:type="spellEnd"/>
      <w:r w:rsidR="00DD3684" w:rsidRPr="00FE2A13">
        <w:rPr>
          <w:rFonts w:ascii="Book Antiqua" w:hAnsi="Book Antiqua" w:cs="Arial"/>
          <w:color w:val="000000" w:themeColor="text1"/>
          <w:lang w:val="en-US"/>
        </w:rPr>
        <w:t xml:space="preserve"> and silencing NLRP3</w:t>
      </w:r>
      <w:r w:rsidR="00E41503" w:rsidRPr="00FE2A13">
        <w:rPr>
          <w:rFonts w:ascii="Book Antiqua" w:hAnsi="Book Antiqua" w:cs="Arial"/>
          <w:color w:val="000000" w:themeColor="text1"/>
          <w:lang w:val="en-US"/>
        </w:rPr>
        <w:t>,</w:t>
      </w:r>
      <w:r w:rsidR="00DD3684" w:rsidRPr="00FE2A13">
        <w:rPr>
          <w:rFonts w:ascii="Book Antiqua" w:hAnsi="Book Antiqua" w:cs="Arial"/>
          <w:color w:val="000000" w:themeColor="text1"/>
          <w:lang w:val="en-US"/>
        </w:rPr>
        <w:t xml:space="preserve"> ameliorated cardiac remodeling and dysfunction</w:t>
      </w:r>
      <w:r w:rsidR="009D7B68" w:rsidRPr="00FE2A13">
        <w:rPr>
          <w:rFonts w:ascii="Book Antiqua" w:hAnsi="Book Antiqua" w:cs="Arial"/>
          <w:color w:val="000000" w:themeColor="text1"/>
          <w:lang w:val="en-US"/>
        </w:rPr>
        <w:t xml:space="preserve">, so identifying RSV as a </w:t>
      </w:r>
      <w:r w:rsidR="009D7B68" w:rsidRPr="00FE2A13">
        <w:rPr>
          <w:rFonts w:ascii="Book Antiqua" w:hAnsi="Book Antiqua" w:cs="Times New Roman"/>
          <w:color w:val="000000" w:themeColor="text1"/>
          <w:lang w:val="en-US"/>
        </w:rPr>
        <w:t xml:space="preserve">significant potential </w:t>
      </w:r>
      <w:r w:rsidR="00673D12" w:rsidRPr="00FE2A13">
        <w:rPr>
          <w:rFonts w:ascii="Book Antiqua" w:hAnsi="Book Antiqua" w:cs="Times New Roman"/>
          <w:color w:val="000000" w:themeColor="text1"/>
          <w:lang w:val="en-US"/>
        </w:rPr>
        <w:t>therap</w:t>
      </w:r>
      <w:r w:rsidR="009D7B68" w:rsidRPr="00FE2A13">
        <w:rPr>
          <w:rFonts w:ascii="Book Antiqua" w:hAnsi="Book Antiqua" w:cs="Times New Roman"/>
          <w:color w:val="000000" w:themeColor="text1"/>
          <w:lang w:val="en-US"/>
        </w:rPr>
        <w:t>y</w:t>
      </w:r>
      <w:r w:rsidR="00B5662C" w:rsidRPr="00FE2A13">
        <w:rPr>
          <w:rFonts w:ascii="Book Antiqua" w:hAnsi="Book Antiqua" w:cs="Arial"/>
          <w:color w:val="000000" w:themeColor="text1"/>
          <w:lang w:val="en-US"/>
        </w:rPr>
        <w:t xml:space="preserve"> </w:t>
      </w:r>
      <w:r w:rsidR="00B5662C" w:rsidRPr="00FE2A13">
        <w:rPr>
          <w:rFonts w:ascii="Book Antiqua" w:hAnsi="Book Antiqua" w:cs="Arial"/>
          <w:i/>
          <w:color w:val="000000" w:themeColor="text1"/>
          <w:lang w:val="en-US"/>
        </w:rPr>
        <w:t>via</w:t>
      </w:r>
      <w:r w:rsidR="00B5662C" w:rsidRPr="00FE2A13">
        <w:rPr>
          <w:rFonts w:ascii="Book Antiqua" w:hAnsi="Book Antiqua" w:cs="Arial"/>
          <w:color w:val="000000" w:themeColor="text1"/>
          <w:lang w:val="en-US"/>
        </w:rPr>
        <w:t xml:space="preserve"> inhibition of NLRP3 </w:t>
      </w:r>
      <w:proofErr w:type="spellStart"/>
      <w:r w:rsidR="00B5662C" w:rsidRPr="00FE2A13">
        <w:rPr>
          <w:rFonts w:ascii="Book Antiqua" w:hAnsi="Book Antiqua" w:cs="Arial"/>
          <w:color w:val="000000" w:themeColor="text1"/>
          <w:lang w:val="en-US"/>
        </w:rPr>
        <w:t>inflammasome</w:t>
      </w:r>
      <w:proofErr w:type="spellEnd"/>
      <w:r w:rsidR="00AC0868" w:rsidRPr="00FE2A13">
        <w:rPr>
          <w:rFonts w:ascii="Book Antiqua" w:hAnsi="Book Antiqua" w:cs="Arial"/>
          <w:color w:val="000000" w:themeColor="text1"/>
          <w:lang w:val="en-US"/>
        </w:rPr>
        <w:t>.</w:t>
      </w:r>
    </w:p>
    <w:p w14:paraId="699B0E29" w14:textId="472E4658" w:rsidR="001E098B" w:rsidRPr="00FE2A13" w:rsidRDefault="00D16BFA" w:rsidP="001F7656">
      <w:pPr>
        <w:spacing w:line="360" w:lineRule="auto"/>
        <w:ind w:firstLineChars="100" w:firstLine="240"/>
        <w:jc w:val="both"/>
        <w:rPr>
          <w:rFonts w:ascii="Book Antiqua" w:hAnsi="Book Antiqua" w:cs="Times New Roman"/>
          <w:i/>
          <w:color w:val="000000" w:themeColor="text1"/>
          <w:lang w:val="en-US"/>
        </w:rPr>
      </w:pPr>
      <w:r w:rsidRPr="00FE2A13">
        <w:rPr>
          <w:rFonts w:ascii="Book Antiqua" w:hAnsi="Book Antiqua" w:cs="Times"/>
          <w:color w:val="000000" w:themeColor="text1"/>
          <w:lang w:val="en-US"/>
        </w:rPr>
        <w:t>Due to</w:t>
      </w:r>
      <w:r w:rsidR="001E098B" w:rsidRPr="00FE2A13">
        <w:rPr>
          <w:rFonts w:ascii="Book Antiqua" w:hAnsi="Book Antiqua" w:cs="Times"/>
          <w:color w:val="000000" w:themeColor="text1"/>
          <w:lang w:val="en-US"/>
        </w:rPr>
        <w:t xml:space="preserve"> the strong association between </w:t>
      </w:r>
      <w:proofErr w:type="spellStart"/>
      <w:r w:rsidR="001E098B" w:rsidRPr="00FE2A13">
        <w:rPr>
          <w:rFonts w:ascii="Book Antiqua" w:hAnsi="Book Antiqua" w:cs="Times"/>
          <w:color w:val="000000" w:themeColor="text1"/>
          <w:lang w:val="en-US"/>
        </w:rPr>
        <w:t>proinflammatory</w:t>
      </w:r>
      <w:proofErr w:type="spellEnd"/>
      <w:r w:rsidR="001E098B" w:rsidRPr="00FE2A13">
        <w:rPr>
          <w:rFonts w:ascii="Book Antiqua" w:hAnsi="Book Antiqua" w:cs="Times"/>
          <w:color w:val="000000" w:themeColor="text1"/>
          <w:lang w:val="en-US"/>
        </w:rPr>
        <w:t xml:space="preserve"> cytokines and complications common in ESRD, such as vascular calcification and wasting, the potential role of both general and targeted </w:t>
      </w:r>
      <w:proofErr w:type="spellStart"/>
      <w:r w:rsidR="001E098B" w:rsidRPr="00FE2A13">
        <w:rPr>
          <w:rFonts w:ascii="Book Antiqua" w:hAnsi="Book Antiqua" w:cs="Times"/>
          <w:color w:val="000000" w:themeColor="text1"/>
          <w:lang w:val="en-US"/>
        </w:rPr>
        <w:t>anticytokine</w:t>
      </w:r>
      <w:proofErr w:type="spellEnd"/>
      <w:r w:rsidR="001E098B" w:rsidRPr="00FE2A13">
        <w:rPr>
          <w:rFonts w:ascii="Book Antiqua" w:hAnsi="Book Antiqua" w:cs="Times"/>
          <w:color w:val="000000" w:themeColor="text1"/>
          <w:lang w:val="en-US"/>
        </w:rPr>
        <w:t xml:space="preserve"> treatment strategies in ESRD pa</w:t>
      </w:r>
      <w:r w:rsidR="007A197F" w:rsidRPr="00FE2A13">
        <w:rPr>
          <w:rFonts w:ascii="Book Antiqua" w:hAnsi="Book Antiqua" w:cs="Times"/>
          <w:color w:val="000000" w:themeColor="text1"/>
          <w:lang w:val="en-US"/>
        </w:rPr>
        <w:t xml:space="preserve">tients needs further </w:t>
      </w:r>
      <w:proofErr w:type="gramStart"/>
      <w:r w:rsidR="007A197F" w:rsidRPr="00FE2A13">
        <w:rPr>
          <w:rFonts w:ascii="Book Antiqua" w:hAnsi="Book Antiqua" w:cs="Times"/>
          <w:color w:val="000000" w:themeColor="text1"/>
          <w:lang w:val="en-US"/>
        </w:rPr>
        <w:lastRenderedPageBreak/>
        <w:t>evaluation</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0</w:t>
      </w:r>
      <w:r w:rsidR="00272C96" w:rsidRPr="00FE2A13">
        <w:rPr>
          <w:rFonts w:ascii="Book Antiqua" w:hAnsi="Book Antiqua" w:cs="Times New Roman"/>
          <w:color w:val="000000" w:themeColor="text1"/>
          <w:vertAlign w:val="superscript"/>
          <w:lang w:val="en-US"/>
        </w:rPr>
        <w:t>]</w:t>
      </w:r>
      <w:r w:rsidR="007A197F" w:rsidRPr="00FE2A13">
        <w:rPr>
          <w:rFonts w:ascii="Book Antiqua" w:hAnsi="Book Antiqua" w:cs="Times New Roman"/>
          <w:color w:val="000000" w:themeColor="text1"/>
          <w:lang w:val="en-US"/>
        </w:rPr>
        <w:t>.</w:t>
      </w:r>
      <w:r w:rsidR="00F577E5" w:rsidRPr="00FE2A13">
        <w:rPr>
          <w:rFonts w:ascii="Book Antiqua" w:hAnsi="Book Antiqua" w:cs="Arial"/>
          <w:i/>
          <w:color w:val="000000" w:themeColor="text1"/>
          <w:lang w:val="en-US"/>
        </w:rPr>
        <w:t xml:space="preserve"> </w:t>
      </w:r>
      <w:r w:rsidR="00B54822" w:rsidRPr="00FE2A13">
        <w:rPr>
          <w:rFonts w:ascii="Book Antiqua" w:hAnsi="Book Antiqua" w:cs="Times New Roman"/>
          <w:color w:val="000000" w:themeColor="text1"/>
          <w:lang w:val="en-US"/>
        </w:rPr>
        <w:t>In</w:t>
      </w:r>
      <w:r w:rsidR="001E098B" w:rsidRPr="00FE2A13">
        <w:rPr>
          <w:rFonts w:ascii="Book Antiqua" w:hAnsi="Book Antiqua" w:cs="Times New Roman"/>
          <w:color w:val="000000" w:themeColor="text1"/>
          <w:lang w:val="en-US"/>
        </w:rPr>
        <w:t xml:space="preserve">flammation </w:t>
      </w:r>
      <w:r w:rsidR="00B54822" w:rsidRPr="00FE2A13">
        <w:rPr>
          <w:rFonts w:ascii="Book Antiqua" w:hAnsi="Book Antiqua" w:cs="Times New Roman"/>
          <w:color w:val="000000" w:themeColor="text1"/>
          <w:lang w:val="en-US"/>
        </w:rPr>
        <w:t>has to be considered</w:t>
      </w:r>
      <w:r w:rsidR="001E098B" w:rsidRPr="00FE2A13">
        <w:rPr>
          <w:rFonts w:ascii="Book Antiqua" w:hAnsi="Book Antiqua" w:cs="Times New Roman"/>
          <w:color w:val="000000" w:themeColor="text1"/>
          <w:lang w:val="en-US"/>
        </w:rPr>
        <w:t xml:space="preserve"> an important target for </w:t>
      </w:r>
      <w:proofErr w:type="spellStart"/>
      <w:r w:rsidR="001E098B" w:rsidRPr="00FE2A13">
        <w:rPr>
          <w:rFonts w:ascii="Book Antiqua" w:hAnsi="Book Antiqua" w:cs="Times New Roman"/>
          <w:color w:val="000000" w:themeColor="text1"/>
          <w:lang w:val="en-US"/>
        </w:rPr>
        <w:t>pathogenetic</w:t>
      </w:r>
      <w:proofErr w:type="spellEnd"/>
      <w:r w:rsidR="001E098B" w:rsidRPr="00FE2A13">
        <w:rPr>
          <w:rFonts w:ascii="Book Antiqua" w:hAnsi="Book Antiqua" w:cs="Times New Roman"/>
          <w:color w:val="000000" w:themeColor="text1"/>
          <w:lang w:val="en-US"/>
        </w:rPr>
        <w:t xml:space="preserve"> interventio</w:t>
      </w:r>
      <w:r w:rsidR="000818E8" w:rsidRPr="00FE2A13">
        <w:rPr>
          <w:rFonts w:ascii="Book Antiqua" w:hAnsi="Book Antiqua" w:cs="Times New Roman"/>
          <w:color w:val="000000" w:themeColor="text1"/>
          <w:lang w:val="en-US"/>
        </w:rPr>
        <w:t>ns both in AKI</w:t>
      </w:r>
      <w:r w:rsidR="001E098B" w:rsidRPr="00FE2A13">
        <w:rPr>
          <w:rFonts w:ascii="Book Antiqua" w:hAnsi="Book Antiqua" w:cs="Times New Roman"/>
          <w:color w:val="000000" w:themeColor="text1"/>
          <w:lang w:val="en-US"/>
        </w:rPr>
        <w:t xml:space="preserve"> and in progression of </w:t>
      </w:r>
      <w:r w:rsidR="00B54822" w:rsidRPr="00FE2A13">
        <w:rPr>
          <w:rFonts w:ascii="Book Antiqua" w:hAnsi="Book Antiqua" w:cs="Times New Roman"/>
          <w:color w:val="000000" w:themeColor="text1"/>
          <w:lang w:val="en-US"/>
        </w:rPr>
        <w:t xml:space="preserve">CKD, as recently </w:t>
      </w:r>
      <w:proofErr w:type="gramStart"/>
      <w:r w:rsidR="00B54822" w:rsidRPr="00FE2A13">
        <w:rPr>
          <w:rFonts w:ascii="Book Antiqua" w:hAnsi="Book Antiqua" w:cs="Times New Roman"/>
          <w:color w:val="000000" w:themeColor="text1"/>
          <w:lang w:val="en-US"/>
        </w:rPr>
        <w:t>suggested</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1</w:t>
      </w:r>
      <w:r w:rsidR="00272C96" w:rsidRPr="00FE2A13">
        <w:rPr>
          <w:rFonts w:ascii="Book Antiqua" w:hAnsi="Book Antiqua" w:cs="Times New Roman"/>
          <w:color w:val="000000" w:themeColor="text1"/>
          <w:vertAlign w:val="superscript"/>
          <w:lang w:val="en-US"/>
        </w:rPr>
        <w:t>]</w:t>
      </w:r>
      <w:r w:rsidR="007A197F" w:rsidRPr="00FE2A13">
        <w:rPr>
          <w:rFonts w:ascii="Book Antiqua" w:hAnsi="Book Antiqua" w:cs="Times New Roman"/>
          <w:color w:val="000000" w:themeColor="text1"/>
          <w:lang w:val="en-US"/>
        </w:rPr>
        <w:t>.</w:t>
      </w:r>
      <w:r w:rsidR="00643C9B" w:rsidRPr="00FE2A13">
        <w:rPr>
          <w:rFonts w:ascii="Book Antiqua" w:hAnsi="Book Antiqua" w:cs="Arial"/>
          <w:i/>
          <w:color w:val="000000" w:themeColor="text1"/>
          <w:lang w:val="en-US"/>
        </w:rPr>
        <w:t xml:space="preserve"> </w:t>
      </w:r>
    </w:p>
    <w:p w14:paraId="7C7B3B8B" w14:textId="1759191E" w:rsidR="004D4A52" w:rsidRPr="00FE2A13" w:rsidRDefault="001E098B" w:rsidP="001F7656">
      <w:pPr>
        <w:widowControl w:val="0"/>
        <w:autoSpaceDE w:val="0"/>
        <w:autoSpaceDN w:val="0"/>
        <w:adjustRightInd w:val="0"/>
        <w:spacing w:line="360" w:lineRule="auto"/>
        <w:ind w:firstLineChars="100" w:firstLine="240"/>
        <w:jc w:val="both"/>
        <w:rPr>
          <w:rFonts w:ascii="Book Antiqua" w:hAnsi="Book Antiqua" w:cs="Times New Roman"/>
          <w:i/>
          <w:color w:val="000000" w:themeColor="text1"/>
          <w:lang w:val="en-US"/>
        </w:rPr>
      </w:pPr>
      <w:r w:rsidRPr="00FE2A13">
        <w:rPr>
          <w:rFonts w:ascii="Book Antiqua" w:hAnsi="Book Antiqua" w:cs="Times New Roman"/>
          <w:color w:val="000000" w:themeColor="text1"/>
          <w:lang w:val="en-US"/>
        </w:rPr>
        <w:t>Therapeutic interventions that suppress inflammation and oxidative stress may address both short-term (dynamic) and long-term (structural) contributors to a decline in the GFR in patients with CKD and could possibly stabilize or even</w:t>
      </w:r>
      <w:r w:rsidR="005A1A5D"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improve kidney </w:t>
      </w:r>
      <w:proofErr w:type="gramStart"/>
      <w:r w:rsidRPr="00FE2A13">
        <w:rPr>
          <w:rFonts w:ascii="Book Antiqua" w:hAnsi="Book Antiqua" w:cs="Times New Roman"/>
          <w:color w:val="000000" w:themeColor="text1"/>
          <w:lang w:val="en-US"/>
        </w:rPr>
        <w:t>function</w:t>
      </w:r>
      <w:r w:rsidR="001F7656">
        <w:rPr>
          <w:rFonts w:ascii="Book Antiqua" w:hAnsi="Book Antiqua" w:cs="Times New Roman"/>
          <w:color w:val="000000" w:themeColor="text1"/>
          <w:vertAlign w:val="superscript"/>
          <w:lang w:val="en-US"/>
        </w:rPr>
        <w:t>[</w:t>
      </w:r>
      <w:proofErr w:type="gramEnd"/>
      <w:r w:rsidR="001F7656">
        <w:rPr>
          <w:rFonts w:ascii="Book Antiqua" w:hAnsi="Book Antiqua" w:cs="Times New Roman"/>
          <w:color w:val="000000" w:themeColor="text1"/>
          <w:vertAlign w:val="superscript"/>
          <w:lang w:val="en-US"/>
        </w:rPr>
        <w:t>9,</w:t>
      </w:r>
      <w:r w:rsidR="005A1A5D"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2</w:t>
      </w:r>
      <w:r w:rsidR="005A1A5D" w:rsidRPr="00FE2A13">
        <w:rPr>
          <w:rFonts w:ascii="Book Antiqua" w:hAnsi="Book Antiqua" w:cs="Times New Roman"/>
          <w:color w:val="000000" w:themeColor="text1"/>
          <w:vertAlign w:val="superscript"/>
          <w:lang w:val="en-US"/>
        </w:rPr>
        <w:t>]</w:t>
      </w:r>
      <w:r w:rsidRPr="00FE2A13">
        <w:rPr>
          <w:rFonts w:ascii="Book Antiqua" w:hAnsi="Book Antiqua" w:cs="Times New Roman"/>
          <w:i/>
          <w:color w:val="000000" w:themeColor="text1"/>
          <w:lang w:val="en-US"/>
        </w:rPr>
        <w:t>.</w:t>
      </w:r>
    </w:p>
    <w:p w14:paraId="1EA83EFB" w14:textId="77777777" w:rsidR="00F319E5" w:rsidRPr="00FE2A13" w:rsidRDefault="00B60F38" w:rsidP="00FE49B7">
      <w:pPr>
        <w:spacing w:line="360" w:lineRule="auto"/>
        <w:jc w:val="both"/>
        <w:rPr>
          <w:rFonts w:ascii="Book Antiqua" w:hAnsi="Book Antiqua" w:cs="Verdana"/>
          <w:color w:val="000000" w:themeColor="text1"/>
          <w:lang w:val="en-US"/>
        </w:rPr>
      </w:pPr>
      <w:r w:rsidRPr="00FE2A13">
        <w:rPr>
          <w:rFonts w:ascii="Book Antiqua" w:hAnsi="Book Antiqua" w:cs="Verdana"/>
          <w:color w:val="000000" w:themeColor="text1"/>
          <w:lang w:val="en-US"/>
        </w:rPr>
        <w:t>However, d</w:t>
      </w:r>
      <w:r w:rsidR="004D4A52" w:rsidRPr="00FE2A13">
        <w:rPr>
          <w:rFonts w:ascii="Book Antiqua" w:hAnsi="Book Antiqua" w:cs="Verdana"/>
          <w:color w:val="000000" w:themeColor="text1"/>
          <w:lang w:val="en-US"/>
        </w:rPr>
        <w:t xml:space="preserve">espite </w:t>
      </w:r>
      <w:r w:rsidRPr="00FE2A13">
        <w:rPr>
          <w:rFonts w:ascii="Book Antiqua" w:hAnsi="Book Antiqua" w:cs="Times New Roman"/>
          <w:color w:val="000000" w:themeColor="text1"/>
          <w:lang w:val="en-US"/>
        </w:rPr>
        <w:t xml:space="preserve">major technologic improvements </w:t>
      </w:r>
      <w:r w:rsidR="004D4A52" w:rsidRPr="00FE2A13">
        <w:rPr>
          <w:rFonts w:ascii="Book Antiqua" w:hAnsi="Book Antiqua" w:cs="Verdana"/>
          <w:color w:val="000000" w:themeColor="text1"/>
          <w:lang w:val="en-US"/>
        </w:rPr>
        <w:t xml:space="preserve">in dialysis techniques, </w:t>
      </w:r>
      <w:r w:rsidR="00776EB7" w:rsidRPr="00FE2A13">
        <w:rPr>
          <w:rFonts w:ascii="Book Antiqua" w:hAnsi="Book Antiqua" w:cs="Times New Roman"/>
          <w:color w:val="000000" w:themeColor="text1"/>
          <w:lang w:val="en-US"/>
        </w:rPr>
        <w:t>a lot of</w:t>
      </w:r>
      <w:r w:rsidR="00F319E5" w:rsidRPr="00FE2A13">
        <w:rPr>
          <w:rFonts w:ascii="Book Antiqua" w:hAnsi="Book Antiqua" w:cs="Times New Roman"/>
          <w:color w:val="000000" w:themeColor="text1"/>
          <w:lang w:val="en-US"/>
        </w:rPr>
        <w:t xml:space="preserve"> </w:t>
      </w:r>
      <w:proofErr w:type="spellStart"/>
      <w:r w:rsidR="00F319E5" w:rsidRPr="00FE2A13">
        <w:rPr>
          <w:rFonts w:ascii="Book Antiqua" w:hAnsi="Book Antiqua" w:cs="Times New Roman"/>
          <w:color w:val="000000" w:themeColor="text1"/>
          <w:lang w:val="en-US"/>
        </w:rPr>
        <w:t>haemodialysis</w:t>
      </w:r>
      <w:proofErr w:type="spellEnd"/>
      <w:r w:rsidR="00F319E5" w:rsidRPr="00FE2A13">
        <w:rPr>
          <w:rFonts w:ascii="Book Antiqua" w:hAnsi="Book Antiqua" w:cs="Times New Roman"/>
          <w:color w:val="000000" w:themeColor="text1"/>
          <w:lang w:val="en-US"/>
        </w:rPr>
        <w:t xml:space="preserve"> and peritoneal dialysis patients show serological evidence of an activated inflammatory response, as clearly indicated by increased circulating levels of non-specific markers of inflammation and </w:t>
      </w:r>
      <w:proofErr w:type="spellStart"/>
      <w:r w:rsidR="00F319E5" w:rsidRPr="00FE2A13">
        <w:rPr>
          <w:rFonts w:ascii="Book Antiqua" w:hAnsi="Book Antiqua" w:cs="Times New Roman"/>
          <w:color w:val="000000" w:themeColor="text1"/>
          <w:lang w:val="en-US"/>
        </w:rPr>
        <w:t>proinflammatory</w:t>
      </w:r>
      <w:proofErr w:type="spellEnd"/>
      <w:r w:rsidR="00F319E5" w:rsidRPr="00FE2A13">
        <w:rPr>
          <w:rFonts w:ascii="Book Antiqua" w:hAnsi="Book Antiqua" w:cs="Times New Roman"/>
          <w:color w:val="000000" w:themeColor="text1"/>
          <w:lang w:val="en-US"/>
        </w:rPr>
        <w:t xml:space="preserve"> cytokines such as interleukin-6 (IL-6).</w:t>
      </w:r>
    </w:p>
    <w:p w14:paraId="3784E3D9" w14:textId="1110E22F" w:rsidR="00F319E5" w:rsidRPr="00FE2A13" w:rsidRDefault="00F319E5" w:rsidP="001F7656">
      <w:pPr>
        <w:spacing w:line="360" w:lineRule="auto"/>
        <w:ind w:firstLineChars="100" w:firstLine="240"/>
        <w:jc w:val="both"/>
        <w:rPr>
          <w:rFonts w:ascii="Book Antiqua" w:hAnsi="Book Antiqua" w:cs="Arial"/>
          <w:color w:val="000000" w:themeColor="text1"/>
          <w:lang w:val="en-US"/>
        </w:rPr>
      </w:pPr>
      <w:r w:rsidRPr="00FE2A13">
        <w:rPr>
          <w:rFonts w:ascii="Book Antiqua" w:hAnsi="Book Antiqua" w:cs="Verdana"/>
          <w:color w:val="000000" w:themeColor="text1"/>
          <w:lang w:val="en-US"/>
        </w:rPr>
        <w:t>D</w:t>
      </w:r>
      <w:r w:rsidR="00DC49FE" w:rsidRPr="00FE2A13">
        <w:rPr>
          <w:rFonts w:ascii="Book Antiqua" w:hAnsi="Book Antiqua" w:cs="Verdana"/>
          <w:color w:val="000000" w:themeColor="text1"/>
          <w:lang w:val="en-US"/>
        </w:rPr>
        <w:t>ialysis treatment save the lives</w:t>
      </w:r>
      <w:r w:rsidR="004D4A52" w:rsidRPr="00FE2A13">
        <w:rPr>
          <w:rFonts w:ascii="Book Antiqua" w:hAnsi="Book Antiqua" w:cs="Verdana"/>
          <w:color w:val="000000" w:themeColor="text1"/>
          <w:lang w:val="en-US"/>
        </w:rPr>
        <w:t xml:space="preserve"> of patients with ESRD but it does not cure the burden of clinical consequences related to uremic state, </w:t>
      </w:r>
      <w:r w:rsidR="00063163" w:rsidRPr="001F7656">
        <w:rPr>
          <w:rFonts w:ascii="Book Antiqua" w:hAnsi="Book Antiqua" w:cs="Verdana"/>
          <w:i/>
          <w:color w:val="000000" w:themeColor="text1"/>
          <w:lang w:val="en-US"/>
        </w:rPr>
        <w:t>i.</w:t>
      </w:r>
      <w:r w:rsidR="004D4A52" w:rsidRPr="001F7656">
        <w:rPr>
          <w:rFonts w:ascii="Book Antiqua" w:hAnsi="Book Antiqua" w:cs="Verdana"/>
          <w:i/>
          <w:color w:val="000000" w:themeColor="text1"/>
          <w:lang w:val="en-US"/>
        </w:rPr>
        <w:t>e</w:t>
      </w:r>
      <w:r w:rsidR="00063163" w:rsidRPr="001F7656">
        <w:rPr>
          <w:rFonts w:ascii="Book Antiqua" w:hAnsi="Book Antiqua" w:cs="Verdana"/>
          <w:i/>
          <w:color w:val="000000" w:themeColor="text1"/>
          <w:lang w:val="en-US"/>
        </w:rPr>
        <w:t>.</w:t>
      </w:r>
      <w:r w:rsidR="001F7656" w:rsidRPr="001F7656">
        <w:rPr>
          <w:rFonts w:ascii="Book Antiqua" w:eastAsia="宋体" w:hAnsi="Book Antiqua" w:cs="Verdana" w:hint="eastAsia"/>
          <w:i/>
          <w:color w:val="000000" w:themeColor="text1"/>
          <w:lang w:val="en-US" w:eastAsia="zh-CN"/>
        </w:rPr>
        <w:t>,</w:t>
      </w:r>
      <w:r w:rsidR="004D4A52" w:rsidRPr="00FE2A13">
        <w:rPr>
          <w:rFonts w:ascii="Book Antiqua" w:hAnsi="Book Antiqua" w:cs="Verdana"/>
          <w:color w:val="000000" w:themeColor="text1"/>
          <w:lang w:val="en-US"/>
        </w:rPr>
        <w:t xml:space="preserve"> the marked risk for atherosclerotic cardiovascular disease and inflammation</w:t>
      </w:r>
      <w:r w:rsidR="00FF5BF8" w:rsidRPr="00FE2A13">
        <w:rPr>
          <w:rFonts w:ascii="Book Antiqua" w:hAnsi="Book Antiqua" w:cs="Verdana"/>
          <w:color w:val="000000" w:themeColor="text1"/>
          <w:lang w:val="en-US"/>
        </w:rPr>
        <w:t>.</w:t>
      </w:r>
      <w:r w:rsidR="004D4A52" w:rsidRPr="00FE2A13">
        <w:rPr>
          <w:rFonts w:ascii="Book Antiqua" w:hAnsi="Book Antiqua" w:cs="Verdana"/>
          <w:color w:val="000000" w:themeColor="text1"/>
          <w:lang w:val="en-US"/>
        </w:rPr>
        <w:t xml:space="preserve"> </w:t>
      </w:r>
      <w:r w:rsidR="00FF5BF8" w:rsidRPr="00FE2A13">
        <w:rPr>
          <w:rFonts w:ascii="Book Antiqua" w:hAnsi="Book Antiqua" w:cs="Verdana"/>
          <w:color w:val="000000" w:themeColor="text1"/>
          <w:lang w:val="en-US"/>
        </w:rPr>
        <w:t>R</w:t>
      </w:r>
      <w:r w:rsidR="006E1168" w:rsidRPr="00FE2A13">
        <w:rPr>
          <w:rFonts w:ascii="Book Antiqua" w:hAnsi="Book Antiqua" w:cs="Arial"/>
          <w:color w:val="000000" w:themeColor="text1"/>
          <w:lang w:val="en-US"/>
        </w:rPr>
        <w:t xml:space="preserve">enal transplantation can be considered in selected patients progressing to </w:t>
      </w:r>
      <w:r w:rsidR="00A061F4" w:rsidRPr="00FE2A13">
        <w:rPr>
          <w:rFonts w:ascii="Book Antiqua" w:hAnsi="Book Antiqua" w:cs="Arial"/>
          <w:color w:val="000000" w:themeColor="text1"/>
          <w:lang w:val="en-US"/>
        </w:rPr>
        <w:t>ESRD</w:t>
      </w:r>
      <w:r w:rsidRPr="00FE2A13">
        <w:rPr>
          <w:rFonts w:ascii="Book Antiqua" w:hAnsi="Book Antiqua" w:cs="Arial"/>
          <w:color w:val="000000" w:themeColor="text1"/>
          <w:lang w:val="en-US"/>
        </w:rPr>
        <w:t>, but</w:t>
      </w:r>
      <w:r w:rsidR="00D65AB7" w:rsidRPr="00FE2A13">
        <w:rPr>
          <w:rFonts w:ascii="Book Antiqua" w:hAnsi="Book Antiqua" w:cs="Arial"/>
          <w:color w:val="000000" w:themeColor="text1"/>
          <w:lang w:val="en-US"/>
        </w:rPr>
        <w:t xml:space="preserve"> unfortunately</w:t>
      </w:r>
      <w:r w:rsidR="00A061F4" w:rsidRPr="00FE2A13">
        <w:rPr>
          <w:rFonts w:ascii="Book Antiqua" w:hAnsi="Book Antiqua" w:cs="Arial"/>
          <w:color w:val="000000" w:themeColor="text1"/>
          <w:lang w:val="en-US"/>
        </w:rPr>
        <w:t>,</w:t>
      </w:r>
      <w:r w:rsidRPr="00FE2A13">
        <w:rPr>
          <w:rFonts w:ascii="Book Antiqua" w:hAnsi="Book Antiqua" w:cs="Arial"/>
          <w:color w:val="000000" w:themeColor="text1"/>
          <w:lang w:val="en-US"/>
        </w:rPr>
        <w:t xml:space="preserve"> it is a choice not offered to all ESR</w:t>
      </w:r>
      <w:r w:rsidR="00A061F4" w:rsidRPr="00FE2A13">
        <w:rPr>
          <w:rFonts w:ascii="Book Antiqua" w:hAnsi="Book Antiqua" w:cs="Arial"/>
          <w:color w:val="000000" w:themeColor="text1"/>
          <w:lang w:val="en-US"/>
        </w:rPr>
        <w:t>D</w:t>
      </w:r>
      <w:r w:rsidRPr="00FE2A13">
        <w:rPr>
          <w:rFonts w:ascii="Book Antiqua" w:hAnsi="Book Antiqua" w:cs="Arial"/>
          <w:color w:val="000000" w:themeColor="text1"/>
          <w:lang w:val="en-US"/>
        </w:rPr>
        <w:t xml:space="preserve"> patients</w:t>
      </w:r>
      <w:r w:rsidR="00C63B30" w:rsidRPr="00FE2A13">
        <w:rPr>
          <w:rFonts w:ascii="Book Antiqua" w:hAnsi="Book Antiqua" w:cs="Arial"/>
          <w:color w:val="000000" w:themeColor="text1"/>
          <w:lang w:val="en-US"/>
        </w:rPr>
        <w:t xml:space="preserve"> due to the low number of transplants performed in some countries.</w:t>
      </w:r>
    </w:p>
    <w:p w14:paraId="0025CC4F" w14:textId="616340E1" w:rsidR="001E098B" w:rsidRPr="00FE2A13" w:rsidRDefault="006E1168" w:rsidP="009715D4">
      <w:pPr>
        <w:widowControl w:val="0"/>
        <w:autoSpaceDE w:val="0"/>
        <w:autoSpaceDN w:val="0"/>
        <w:adjustRightInd w:val="0"/>
        <w:spacing w:line="360" w:lineRule="auto"/>
        <w:ind w:firstLineChars="100" w:firstLine="240"/>
        <w:jc w:val="both"/>
        <w:rPr>
          <w:rFonts w:ascii="Book Antiqua" w:hAnsi="Book Antiqua" w:cs="Times"/>
          <w:color w:val="000000" w:themeColor="text1"/>
          <w:lang w:val="en-US"/>
        </w:rPr>
      </w:pPr>
      <w:r w:rsidRPr="00FE2A13">
        <w:rPr>
          <w:rFonts w:ascii="Book Antiqua" w:hAnsi="Book Antiqua" w:cs="Arial"/>
          <w:color w:val="000000" w:themeColor="text1"/>
          <w:lang w:val="en-US"/>
        </w:rPr>
        <w:t xml:space="preserve">Novel treatments </w:t>
      </w:r>
      <w:r w:rsidR="00F319E5" w:rsidRPr="00FE2A13">
        <w:rPr>
          <w:rFonts w:ascii="Book Antiqua" w:hAnsi="Book Antiqua" w:cs="Arial"/>
          <w:color w:val="000000" w:themeColor="text1"/>
          <w:lang w:val="en-US"/>
        </w:rPr>
        <w:t>to control inflammation processes</w:t>
      </w:r>
      <w:r w:rsidR="000155CE" w:rsidRPr="00FE2A13">
        <w:rPr>
          <w:rFonts w:ascii="Book Antiqua" w:hAnsi="Book Antiqua" w:cs="Arial"/>
          <w:color w:val="000000" w:themeColor="text1"/>
          <w:lang w:val="en-US"/>
        </w:rPr>
        <w:t>,</w:t>
      </w:r>
      <w:r w:rsidR="00F319E5" w:rsidRPr="00FE2A13">
        <w:rPr>
          <w:rFonts w:ascii="Book Antiqua" w:hAnsi="Book Antiqua" w:cs="Arial"/>
          <w:color w:val="000000" w:themeColor="text1"/>
          <w:lang w:val="en-US"/>
        </w:rPr>
        <w:t xml:space="preserve"> and also to prevent progression of renal damage</w:t>
      </w:r>
      <w:r w:rsidR="000155CE" w:rsidRPr="00FE2A13">
        <w:rPr>
          <w:rFonts w:ascii="Book Antiqua" w:hAnsi="Book Antiqua" w:cs="Arial"/>
          <w:color w:val="000000" w:themeColor="text1"/>
          <w:lang w:val="en-US"/>
        </w:rPr>
        <w:t>,</w:t>
      </w:r>
      <w:r w:rsidR="00F319E5" w:rsidRPr="00FE2A13">
        <w:rPr>
          <w:rFonts w:ascii="Book Antiqua" w:hAnsi="Book Antiqua" w:cs="Arial"/>
          <w:color w:val="000000" w:themeColor="text1"/>
          <w:lang w:val="en-US"/>
        </w:rPr>
        <w:t xml:space="preserve"> </w:t>
      </w:r>
      <w:r w:rsidR="000155CE" w:rsidRPr="00FE2A13">
        <w:rPr>
          <w:rFonts w:ascii="Book Antiqua" w:hAnsi="Book Antiqua" w:cs="Arial"/>
          <w:color w:val="000000" w:themeColor="text1"/>
          <w:lang w:val="en-US"/>
        </w:rPr>
        <w:t>are under development</w:t>
      </w:r>
      <w:r w:rsidRPr="00FE2A13">
        <w:rPr>
          <w:rFonts w:ascii="Book Antiqua" w:hAnsi="Book Antiqua" w:cs="Arial"/>
          <w:color w:val="000000" w:themeColor="text1"/>
          <w:lang w:val="en-US"/>
        </w:rPr>
        <w:t xml:space="preserve"> </w:t>
      </w:r>
      <w:r w:rsidR="00563FC2" w:rsidRPr="00FE2A13">
        <w:rPr>
          <w:rFonts w:ascii="Book Antiqua" w:hAnsi="Book Antiqua" w:cs="Arial"/>
          <w:color w:val="000000" w:themeColor="text1"/>
          <w:lang w:val="en-US"/>
        </w:rPr>
        <w:t>and a</w:t>
      </w:r>
      <w:r w:rsidR="00F319E5" w:rsidRPr="00FE2A13">
        <w:rPr>
          <w:rFonts w:ascii="Book Antiqua" w:hAnsi="Book Antiqua" w:cs="Arial"/>
          <w:color w:val="000000" w:themeColor="text1"/>
          <w:lang w:val="en-US"/>
        </w:rPr>
        <w:t xml:space="preserve">nti-cytokine agents are becoming the mainstay of therapy to prevent and treat AA, including patients with </w:t>
      </w:r>
      <w:r w:rsidR="00776EB7" w:rsidRPr="00FE2A13">
        <w:rPr>
          <w:rFonts w:ascii="Book Antiqua" w:hAnsi="Book Antiqua" w:cs="Arial"/>
          <w:color w:val="000000" w:themeColor="text1"/>
          <w:lang w:val="en-US"/>
        </w:rPr>
        <w:t xml:space="preserve">FMF </w:t>
      </w:r>
      <w:r w:rsidR="00F319E5" w:rsidRPr="00FE2A13">
        <w:rPr>
          <w:rFonts w:ascii="Book Antiqua" w:hAnsi="Book Antiqua" w:cs="Arial"/>
          <w:color w:val="000000" w:themeColor="text1"/>
          <w:lang w:val="en-US"/>
        </w:rPr>
        <w:t xml:space="preserve">that do not respond or do not tolerate adequate colchicine dosages and </w:t>
      </w:r>
      <w:r w:rsidRPr="00FE2A13">
        <w:rPr>
          <w:rFonts w:ascii="Book Antiqua" w:hAnsi="Book Antiqua" w:cs="Arial"/>
          <w:color w:val="000000" w:themeColor="text1"/>
          <w:lang w:val="en-US"/>
        </w:rPr>
        <w:t xml:space="preserve">targeting key molecular events in the </w:t>
      </w:r>
      <w:proofErr w:type="spellStart"/>
      <w:r w:rsidRPr="00FE2A13">
        <w:rPr>
          <w:rFonts w:ascii="Book Antiqua" w:hAnsi="Book Antiqua" w:cs="Arial"/>
          <w:color w:val="000000" w:themeColor="text1"/>
          <w:lang w:val="en-US"/>
        </w:rPr>
        <w:t>fibrillogenesis</w:t>
      </w:r>
      <w:proofErr w:type="spellEnd"/>
      <w:r w:rsidRPr="00FE2A13">
        <w:rPr>
          <w:rFonts w:ascii="Book Antiqua" w:hAnsi="Book Antiqua" w:cs="Arial"/>
          <w:color w:val="000000" w:themeColor="text1"/>
          <w:lang w:val="en-US"/>
        </w:rPr>
        <w:t xml:space="preserve"> </w:t>
      </w:r>
      <w:proofErr w:type="gramStart"/>
      <w:r w:rsidRPr="00FE2A13">
        <w:rPr>
          <w:rFonts w:ascii="Book Antiqua" w:hAnsi="Book Antiqua" w:cs="Arial"/>
          <w:color w:val="000000" w:themeColor="text1"/>
          <w:lang w:val="en-US"/>
        </w:rPr>
        <w:t>pro</w:t>
      </w:r>
      <w:bookmarkStart w:id="22" w:name="_GoBack"/>
      <w:bookmarkEnd w:id="22"/>
      <w:r w:rsidRPr="00FE2A13">
        <w:rPr>
          <w:rFonts w:ascii="Book Antiqua" w:hAnsi="Book Antiqua" w:cs="Arial"/>
          <w:color w:val="000000" w:themeColor="text1"/>
          <w:lang w:val="en-US"/>
        </w:rPr>
        <w:t>cess</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3</w:t>
      </w:r>
      <w:r w:rsidR="00272C96" w:rsidRPr="00FE2A13">
        <w:rPr>
          <w:rFonts w:ascii="Book Antiqua" w:hAnsi="Book Antiqua" w:cs="Times New Roman"/>
          <w:color w:val="000000" w:themeColor="text1"/>
          <w:vertAlign w:val="superscript"/>
          <w:lang w:val="en-US"/>
        </w:rPr>
        <w:t>]</w:t>
      </w:r>
      <w:r w:rsidR="00A061F4" w:rsidRPr="00FE2A13">
        <w:rPr>
          <w:rFonts w:ascii="Book Antiqua" w:hAnsi="Book Antiqua" w:cs="Arial"/>
          <w:i/>
          <w:color w:val="000000" w:themeColor="text1"/>
          <w:lang w:val="en-US"/>
        </w:rPr>
        <w:t>;</w:t>
      </w:r>
      <w:r w:rsidR="000155CE" w:rsidRPr="00FE2A13">
        <w:rPr>
          <w:rFonts w:ascii="Book Antiqua" w:hAnsi="Book Antiqua" w:cs="Arial"/>
          <w:color w:val="000000" w:themeColor="text1"/>
          <w:lang w:val="en-US"/>
        </w:rPr>
        <w:t xml:space="preserve"> also t</w:t>
      </w:r>
      <w:r w:rsidR="00930659" w:rsidRPr="00FE2A13">
        <w:rPr>
          <w:rFonts w:ascii="Book Antiqua" w:hAnsi="Book Antiqua" w:cs="Times"/>
          <w:color w:val="000000" w:themeColor="text1"/>
          <w:lang w:val="en-US"/>
        </w:rPr>
        <w:t>he role of other drugs are in progress</w:t>
      </w:r>
      <w:r w:rsidR="00272C96"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4</w:t>
      </w:r>
      <w:r w:rsidR="00272C96" w:rsidRPr="00FE2A13">
        <w:rPr>
          <w:rFonts w:ascii="Book Antiqua" w:hAnsi="Book Antiqua" w:cs="Times New Roman"/>
          <w:color w:val="000000" w:themeColor="text1"/>
          <w:vertAlign w:val="superscript"/>
          <w:lang w:val="en-US"/>
        </w:rPr>
        <w:t>]</w:t>
      </w:r>
      <w:r w:rsidR="00930659" w:rsidRPr="00FE2A13">
        <w:rPr>
          <w:rFonts w:ascii="Book Antiqua" w:hAnsi="Book Antiqua" w:cs="Times"/>
          <w:color w:val="000000" w:themeColor="text1"/>
          <w:lang w:val="en-US"/>
        </w:rPr>
        <w:t>.</w:t>
      </w:r>
    </w:p>
    <w:p w14:paraId="451BA952" w14:textId="77777777" w:rsidR="009E2383" w:rsidRPr="00FE2A13" w:rsidRDefault="009E2383" w:rsidP="009715D4">
      <w:pPr>
        <w:widowControl w:val="0"/>
        <w:autoSpaceDE w:val="0"/>
        <w:autoSpaceDN w:val="0"/>
        <w:adjustRightInd w:val="0"/>
        <w:spacing w:line="360" w:lineRule="auto"/>
        <w:ind w:firstLineChars="100" w:firstLine="240"/>
        <w:jc w:val="both"/>
        <w:rPr>
          <w:rFonts w:ascii="Book Antiqua" w:hAnsi="Book Antiqua" w:cs="Arial"/>
          <w:color w:val="000000" w:themeColor="text1"/>
          <w:lang w:val="en-US"/>
        </w:rPr>
      </w:pPr>
      <w:r w:rsidRPr="00FE2A13">
        <w:rPr>
          <w:rFonts w:ascii="Book Antiqua" w:hAnsi="Book Antiqua" w:cs="Arial"/>
          <w:color w:val="000000" w:themeColor="text1"/>
          <w:lang w:val="en-US"/>
        </w:rPr>
        <w:t>Unfortunately, control of fibril-protein production is not possible in some forms of amyloidosis and in others it is often slow. There is no therapy that directly targets amyloid deposits for enhanced clearance. However, all amyloid deposits contain the normal, non-</w:t>
      </w:r>
      <w:proofErr w:type="spellStart"/>
      <w:r w:rsidRPr="00FE2A13">
        <w:rPr>
          <w:rFonts w:ascii="Book Antiqua" w:hAnsi="Book Antiqua" w:cs="Arial"/>
          <w:color w:val="000000" w:themeColor="text1"/>
          <w:lang w:val="en-US"/>
        </w:rPr>
        <w:t>fibrillar</w:t>
      </w:r>
      <w:proofErr w:type="spellEnd"/>
      <w:r w:rsidRPr="00FE2A13">
        <w:rPr>
          <w:rFonts w:ascii="Book Antiqua" w:hAnsi="Book Antiqua" w:cs="Arial"/>
          <w:color w:val="000000" w:themeColor="text1"/>
          <w:lang w:val="en-US"/>
        </w:rPr>
        <w:t xml:space="preserve"> plasma glycoprotein, serum amyloid P component (SAP).</w:t>
      </w:r>
    </w:p>
    <w:p w14:paraId="513B9897" w14:textId="64560EB1" w:rsidR="001E098B" w:rsidRPr="00FE2A13" w:rsidRDefault="00DC49FE" w:rsidP="009715D4">
      <w:pPr>
        <w:widowControl w:val="0"/>
        <w:autoSpaceDE w:val="0"/>
        <w:autoSpaceDN w:val="0"/>
        <w:adjustRightInd w:val="0"/>
        <w:spacing w:line="360" w:lineRule="auto"/>
        <w:ind w:firstLineChars="100" w:firstLine="240"/>
        <w:jc w:val="both"/>
        <w:rPr>
          <w:rFonts w:ascii="Book Antiqua" w:hAnsi="Book Antiqua" w:cs="Arial"/>
          <w:color w:val="000000" w:themeColor="text1"/>
          <w:lang w:val="en-US"/>
        </w:rPr>
      </w:pPr>
      <w:r w:rsidRPr="00FE2A13">
        <w:rPr>
          <w:rFonts w:ascii="Book Antiqua" w:hAnsi="Book Antiqua" w:cs="Arial"/>
          <w:color w:val="000000" w:themeColor="text1"/>
          <w:lang w:val="en-US"/>
        </w:rPr>
        <w:t>The E</w:t>
      </w:r>
      <w:r w:rsidR="00006546" w:rsidRPr="00FE2A13">
        <w:rPr>
          <w:rFonts w:ascii="Book Antiqua" w:hAnsi="Book Antiqua" w:cs="Arial"/>
          <w:color w:val="000000" w:themeColor="text1"/>
          <w:lang w:val="en-US"/>
        </w:rPr>
        <w:t xml:space="preserve">nglish group of </w:t>
      </w:r>
      <w:r w:rsidR="009E2383" w:rsidRPr="00FE2A13">
        <w:rPr>
          <w:rFonts w:ascii="Book Antiqua" w:hAnsi="Book Antiqua" w:cs="Arial"/>
          <w:color w:val="000000" w:themeColor="text1"/>
          <w:lang w:val="en-US"/>
        </w:rPr>
        <w:t>Pe</w:t>
      </w:r>
      <w:r w:rsidR="00A061F4" w:rsidRPr="00FE2A13">
        <w:rPr>
          <w:rFonts w:ascii="Book Antiqua" w:hAnsi="Book Antiqua" w:cs="Arial"/>
          <w:color w:val="000000" w:themeColor="text1"/>
          <w:lang w:val="en-US"/>
        </w:rPr>
        <w:t>p</w:t>
      </w:r>
      <w:r w:rsidR="009715D4">
        <w:rPr>
          <w:rFonts w:ascii="Book Antiqua" w:hAnsi="Book Antiqua" w:cs="Arial"/>
          <w:color w:val="000000" w:themeColor="text1"/>
          <w:lang w:val="en-US"/>
        </w:rPr>
        <w:t xml:space="preserve">ys </w:t>
      </w:r>
      <w:r w:rsidR="009715D4" w:rsidRPr="009715D4">
        <w:rPr>
          <w:rFonts w:ascii="Book Antiqua" w:hAnsi="Book Antiqua" w:cs="Arial"/>
          <w:i/>
          <w:color w:val="000000" w:themeColor="text1"/>
          <w:lang w:val="en-US"/>
        </w:rPr>
        <w:t xml:space="preserve">et </w:t>
      </w:r>
      <w:proofErr w:type="gramStart"/>
      <w:r w:rsidR="009715D4" w:rsidRPr="009715D4">
        <w:rPr>
          <w:rFonts w:ascii="Book Antiqua" w:hAnsi="Book Antiqua" w:cs="Arial"/>
          <w:i/>
          <w:color w:val="000000" w:themeColor="text1"/>
          <w:lang w:val="en-US"/>
        </w:rPr>
        <w:t>al</w:t>
      </w:r>
      <w:r w:rsidR="00272C96" w:rsidRPr="00FE2A13">
        <w:rPr>
          <w:rFonts w:ascii="Book Antiqua" w:hAnsi="Book Antiqua" w:cs="Times New Roman"/>
          <w:color w:val="000000" w:themeColor="text1"/>
          <w:vertAlign w:val="superscript"/>
          <w:lang w:val="en-US"/>
        </w:rPr>
        <w:t>[</w:t>
      </w:r>
      <w:proofErr w:type="gramEnd"/>
      <w:r w:rsidR="00272C96"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5</w:t>
      </w:r>
      <w:r w:rsidR="00272C96" w:rsidRPr="00FE2A13">
        <w:rPr>
          <w:rFonts w:ascii="Book Antiqua" w:hAnsi="Book Antiqua" w:cs="Times New Roman"/>
          <w:color w:val="000000" w:themeColor="text1"/>
          <w:vertAlign w:val="superscript"/>
          <w:lang w:val="en-US"/>
        </w:rPr>
        <w:t xml:space="preserve">] </w:t>
      </w:r>
      <w:r w:rsidR="009E2383" w:rsidRPr="00FE2A13">
        <w:rPr>
          <w:rFonts w:ascii="Book Antiqua" w:hAnsi="Book Antiqua" w:cs="Arial"/>
          <w:color w:val="000000" w:themeColor="text1"/>
          <w:lang w:val="en-US"/>
        </w:rPr>
        <w:t>showed that administration of anti-human-SAP antibodies to mice with amyloid deposits containing human SAP triggers a potent, complement-dependent, macrophage-derived giant cell reaction that swiftly removes massive visceral amyloid deposits without adverse effects.</w:t>
      </w:r>
      <w:r w:rsidR="003A6018" w:rsidRPr="00FE2A13">
        <w:rPr>
          <w:rFonts w:ascii="Book Antiqua" w:hAnsi="Book Antiqua" w:cs="Arial"/>
          <w:color w:val="000000" w:themeColor="text1"/>
          <w:lang w:val="en-US"/>
        </w:rPr>
        <w:t xml:space="preserve"> </w:t>
      </w:r>
      <w:r w:rsidR="009E2383" w:rsidRPr="00FE2A13">
        <w:rPr>
          <w:rFonts w:ascii="Book Antiqua" w:hAnsi="Book Antiqua" w:cs="Times New Roman"/>
          <w:color w:val="000000" w:themeColor="text1"/>
          <w:lang w:val="en-US"/>
        </w:rPr>
        <w:t>Interestingly</w:t>
      </w:r>
      <w:r w:rsidR="00C63B30" w:rsidRPr="00FE2A13">
        <w:rPr>
          <w:rFonts w:ascii="Book Antiqua" w:hAnsi="Book Antiqua" w:cs="Times New Roman"/>
          <w:color w:val="000000" w:themeColor="text1"/>
          <w:lang w:val="en-US"/>
        </w:rPr>
        <w:t>,</w:t>
      </w:r>
      <w:r w:rsidR="009E2383" w:rsidRPr="00FE2A13">
        <w:rPr>
          <w:rFonts w:ascii="Book Antiqua" w:hAnsi="Book Antiqua" w:cs="Times New Roman"/>
          <w:color w:val="000000" w:themeColor="text1"/>
          <w:lang w:val="en-US"/>
        </w:rPr>
        <w:t xml:space="preserve"> </w:t>
      </w:r>
      <w:r w:rsidR="009E2383" w:rsidRPr="00FE2A13">
        <w:rPr>
          <w:rFonts w:ascii="Book Antiqua" w:hAnsi="Book Antiqua" w:cs="Arial"/>
          <w:color w:val="000000" w:themeColor="text1"/>
          <w:lang w:val="en-US"/>
        </w:rPr>
        <w:t>the authors found that a combination of a drug that depletes circulating SAP and an antibody that targets residual SAP within the deposits results in clearance of amyloid deposits. A humanized version of the anti-SAP antibody has been developed with a view to clinical evaluation of this dual approach</w:t>
      </w:r>
      <w:r w:rsidR="0026283C" w:rsidRPr="00FE2A13">
        <w:rPr>
          <w:rFonts w:ascii="Book Antiqua" w:hAnsi="Book Antiqua" w:cs="Arial"/>
          <w:color w:val="000000" w:themeColor="text1"/>
          <w:lang w:val="en-US"/>
        </w:rPr>
        <w:t>,</w:t>
      </w:r>
      <w:r w:rsidR="00A45564" w:rsidRPr="00FE2A13">
        <w:rPr>
          <w:rFonts w:ascii="Book Antiqua" w:hAnsi="Book Antiqua" w:cs="Arial"/>
          <w:color w:val="000000" w:themeColor="text1"/>
          <w:lang w:val="en-US"/>
        </w:rPr>
        <w:t xml:space="preserve"> hypothesizing this combined therapy to eliminate amyloid deposits.</w:t>
      </w:r>
      <w:r w:rsidR="004A0ED4" w:rsidRPr="00FE2A13">
        <w:rPr>
          <w:rFonts w:ascii="Book Antiqua" w:hAnsi="Book Antiqua" w:cs="Arial"/>
          <w:color w:val="000000" w:themeColor="text1"/>
          <w:lang w:val="en-US"/>
        </w:rPr>
        <w:t xml:space="preserve"> </w:t>
      </w:r>
    </w:p>
    <w:p w14:paraId="7659ACFF" w14:textId="77777777" w:rsidR="000B0B8F" w:rsidRPr="00FE2A13" w:rsidRDefault="000B0B8F" w:rsidP="00FE4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i/>
          <w:color w:val="000000" w:themeColor="text1"/>
          <w:lang w:val="en-US"/>
        </w:rPr>
      </w:pPr>
    </w:p>
    <w:p w14:paraId="694EB22A" w14:textId="77777777" w:rsidR="000B0B8F" w:rsidRPr="00226C6F" w:rsidRDefault="000B0B8F" w:rsidP="00FE4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
          <w:i/>
          <w:color w:val="000000" w:themeColor="text1"/>
          <w:lang w:val="en-US"/>
        </w:rPr>
      </w:pPr>
      <w:r w:rsidRPr="00226C6F">
        <w:rPr>
          <w:rFonts w:ascii="Book Antiqua" w:hAnsi="Book Antiqua" w:cs="Arial"/>
          <w:b/>
          <w:i/>
          <w:color w:val="000000" w:themeColor="text1"/>
          <w:lang w:val="en-US"/>
        </w:rPr>
        <w:lastRenderedPageBreak/>
        <w:t>IL-1 blockade</w:t>
      </w:r>
    </w:p>
    <w:p w14:paraId="5F9CB968" w14:textId="338AC781" w:rsidR="000B0B8F" w:rsidRPr="00FE2A13" w:rsidRDefault="000B0B8F" w:rsidP="00FE49B7">
      <w:pPr>
        <w:autoSpaceDE w:val="0"/>
        <w:autoSpaceDN w:val="0"/>
        <w:adjustRightInd w:val="0"/>
        <w:spacing w:line="360" w:lineRule="auto"/>
        <w:jc w:val="both"/>
        <w:rPr>
          <w:rFonts w:ascii="Book Antiqua" w:hAnsi="Book Antiqua" w:cs="Times"/>
          <w:color w:val="000000" w:themeColor="text1"/>
          <w:lang w:val="en-US"/>
        </w:rPr>
      </w:pPr>
      <w:r w:rsidRPr="00FE2A13">
        <w:rPr>
          <w:rFonts w:ascii="Book Antiqua" w:hAnsi="Book Antiqua" w:cs="Times"/>
          <w:color w:val="000000" w:themeColor="text1"/>
          <w:lang w:val="en-US"/>
        </w:rPr>
        <w:t>Clinical observations</w:t>
      </w:r>
      <w:r w:rsidR="00DC49FE" w:rsidRPr="00FE2A13">
        <w:rPr>
          <w:rFonts w:ascii="Book Antiqua" w:hAnsi="Book Antiqua" w:cs="Times"/>
          <w:color w:val="000000" w:themeColor="text1"/>
          <w:lang w:val="en-US"/>
        </w:rPr>
        <w:t xml:space="preserve"> to </w:t>
      </w:r>
      <w:r w:rsidRPr="00FE2A13">
        <w:rPr>
          <w:rFonts w:ascii="Book Antiqua" w:hAnsi="Book Antiqua" w:cs="Times"/>
          <w:color w:val="000000" w:themeColor="text1"/>
          <w:lang w:val="en-US"/>
        </w:rPr>
        <w:t>date suggest that although IL-1 plays a key role in activation of the innate immune system, blockade of this cytokine appears to ha</w:t>
      </w:r>
      <w:r w:rsidR="00681BAD" w:rsidRPr="00FE2A13">
        <w:rPr>
          <w:rFonts w:ascii="Book Antiqua" w:hAnsi="Book Antiqua" w:cs="Times"/>
          <w:color w:val="000000" w:themeColor="text1"/>
          <w:lang w:val="en-US"/>
        </w:rPr>
        <w:t>ve</w:t>
      </w:r>
      <w:r w:rsidRPr="00FE2A13">
        <w:rPr>
          <w:rFonts w:ascii="Book Antiqua" w:hAnsi="Book Antiqua" w:cs="Times"/>
          <w:color w:val="000000" w:themeColor="text1"/>
          <w:lang w:val="en-US"/>
        </w:rPr>
        <w:t xml:space="preserve"> few adverse effects</w:t>
      </w:r>
      <w:r w:rsidRPr="00FE2A13">
        <w:rPr>
          <w:rFonts w:ascii="Book Antiqua" w:hAnsi="Book Antiqua" w:cs="Times"/>
          <w:i/>
          <w:color w:val="000000" w:themeColor="text1"/>
          <w:lang w:val="en-US"/>
        </w:rPr>
        <w:t>.</w:t>
      </w:r>
      <w:r w:rsidRPr="00FE2A13">
        <w:rPr>
          <w:rFonts w:ascii="Book Antiqua" w:hAnsi="Book Antiqua" w:cs="Times"/>
          <w:color w:val="000000" w:themeColor="text1"/>
          <w:lang w:val="en-US"/>
        </w:rPr>
        <w:t xml:space="preserve"> Anti–IL-1</w:t>
      </w:r>
      <w:r w:rsidRPr="00FE2A13">
        <w:rPr>
          <w:rFonts w:ascii="Book Antiqua" w:hAnsi="Book Antiqua" w:cs="Helvetica"/>
          <w:color w:val="000000" w:themeColor="text1"/>
          <w:lang w:val="en-US"/>
        </w:rPr>
        <w:t xml:space="preserve"> </w:t>
      </w:r>
      <w:r w:rsidRPr="00FE2A13">
        <w:rPr>
          <w:rFonts w:ascii="Book Antiqua" w:hAnsi="Book Antiqua" w:cs="Times"/>
          <w:color w:val="000000" w:themeColor="text1"/>
          <w:lang w:val="en-US"/>
        </w:rPr>
        <w:t xml:space="preserve">therapy appears to increase the risk of infection only marginally, and there is no clear evidence for increased risk of malignancy, despite </w:t>
      </w:r>
      <w:r w:rsidRPr="00FE2A13">
        <w:rPr>
          <w:rFonts w:ascii="Book Antiqua" w:hAnsi="Book Antiqua" w:cs="Helvetica"/>
          <w:color w:val="000000" w:themeColor="text1"/>
          <w:lang w:val="en-US"/>
        </w:rPr>
        <w:t xml:space="preserve">lymphoma and other types of cancer have been reported in children treated with TNF blockers, often when along with certain other </w:t>
      </w:r>
      <w:r w:rsidR="00681BAD" w:rsidRPr="00FE2A13">
        <w:rPr>
          <w:rFonts w:ascii="Book Antiqua" w:hAnsi="Book Antiqua" w:cs="Helvetica"/>
          <w:color w:val="000000" w:themeColor="text1"/>
          <w:lang w:val="en-US"/>
        </w:rPr>
        <w:t>drugs</w:t>
      </w:r>
      <w:r w:rsidRPr="00FE2A13">
        <w:rPr>
          <w:rFonts w:ascii="Book Antiqua" w:hAnsi="Book Antiqua" w:cs="Helvetica"/>
          <w:color w:val="000000" w:themeColor="text1"/>
          <w:lang w:val="en-US"/>
        </w:rPr>
        <w:t xml:space="preserve"> (such as azathioprine</w:t>
      </w:r>
      <w:r w:rsidR="00681BAD" w:rsidRPr="00FE2A13">
        <w:rPr>
          <w:rFonts w:ascii="Book Antiqua" w:hAnsi="Book Antiqua" w:cs="Helvetica"/>
          <w:color w:val="000000" w:themeColor="text1"/>
          <w:lang w:val="en-US"/>
        </w:rPr>
        <w:t xml:space="preserve"> or</w:t>
      </w:r>
      <w:r w:rsidRPr="00FE2A13">
        <w:rPr>
          <w:rFonts w:ascii="Book Antiqua" w:hAnsi="Book Antiqua" w:cs="Helvetica"/>
          <w:color w:val="000000" w:themeColor="text1"/>
          <w:lang w:val="en-US"/>
        </w:rPr>
        <w:t xml:space="preserve"> 6-mercaptopurine).</w:t>
      </w:r>
      <w:r w:rsidRPr="00FE2A13">
        <w:rPr>
          <w:rFonts w:ascii="Book Antiqua" w:hAnsi="Book Antiqua" w:cs="Times"/>
          <w:color w:val="000000" w:themeColor="text1"/>
          <w:lang w:val="en-US"/>
        </w:rPr>
        <w:t xml:space="preserve"> Safety block of IL-1 </w:t>
      </w:r>
      <w:r w:rsidR="00681BAD" w:rsidRPr="00FE2A13">
        <w:rPr>
          <w:rFonts w:ascii="Book Antiqua" w:hAnsi="Book Antiqua" w:cs="Times"/>
          <w:color w:val="000000" w:themeColor="text1"/>
          <w:lang w:val="en-US"/>
        </w:rPr>
        <w:t xml:space="preserve">after 12 </w:t>
      </w:r>
      <w:r w:rsidR="002576AF" w:rsidRPr="00FE2A13">
        <w:rPr>
          <w:rFonts w:ascii="Book Antiqua" w:hAnsi="Book Antiqua" w:cs="Times"/>
          <w:color w:val="000000" w:themeColor="text1"/>
          <w:lang w:val="en-US"/>
        </w:rPr>
        <w:t>months</w:t>
      </w:r>
      <w:r w:rsidR="00681BAD" w:rsidRPr="00FE2A13">
        <w:rPr>
          <w:rFonts w:ascii="Book Antiqua" w:hAnsi="Book Antiqua" w:cs="Times"/>
          <w:color w:val="000000" w:themeColor="text1"/>
          <w:lang w:val="en-US"/>
        </w:rPr>
        <w:t xml:space="preserve"> after renal </w:t>
      </w:r>
      <w:r w:rsidR="00851641" w:rsidRPr="00FE2A13">
        <w:rPr>
          <w:rFonts w:ascii="Book Antiqua" w:hAnsi="Book Antiqua" w:cs="Times"/>
          <w:color w:val="000000" w:themeColor="text1"/>
          <w:lang w:val="en-US"/>
        </w:rPr>
        <w:t>transplantation (</w:t>
      </w:r>
      <w:r w:rsidR="00681BAD" w:rsidRPr="00FE2A13">
        <w:rPr>
          <w:rFonts w:ascii="Book Antiqua" w:hAnsi="Book Antiqua" w:cs="Times"/>
          <w:color w:val="000000" w:themeColor="text1"/>
          <w:lang w:val="en-US"/>
        </w:rPr>
        <w:t>TPX</w:t>
      </w:r>
      <w:r w:rsidR="00851641" w:rsidRPr="00FE2A13">
        <w:rPr>
          <w:rFonts w:ascii="Book Antiqua" w:hAnsi="Book Antiqua" w:cs="Times"/>
          <w:color w:val="000000" w:themeColor="text1"/>
          <w:lang w:val="en-US"/>
        </w:rPr>
        <w:t>)</w:t>
      </w:r>
      <w:r w:rsidR="00681BAD" w:rsidRPr="00FE2A13">
        <w:rPr>
          <w:rFonts w:ascii="Book Antiqua" w:hAnsi="Book Antiqua" w:cs="Times"/>
          <w:color w:val="000000" w:themeColor="text1"/>
          <w:lang w:val="en-US"/>
        </w:rPr>
        <w:t xml:space="preserve"> wa</w:t>
      </w:r>
      <w:r w:rsidR="00851641" w:rsidRPr="00FE2A13">
        <w:rPr>
          <w:rFonts w:ascii="Book Antiqua" w:hAnsi="Book Antiqua" w:cs="Times"/>
          <w:color w:val="000000" w:themeColor="text1"/>
          <w:lang w:val="en-US"/>
        </w:rPr>
        <w:t>s reported</w:t>
      </w:r>
      <w:r w:rsidR="00681BAD" w:rsidRPr="00FE2A13">
        <w:rPr>
          <w:rFonts w:ascii="Book Antiqua" w:hAnsi="Book Antiqua" w:cs="Times New Roman"/>
          <w:color w:val="000000" w:themeColor="text1"/>
          <w:vertAlign w:val="superscript"/>
          <w:lang w:val="en-US"/>
        </w:rPr>
        <w:t>[4</w:t>
      </w:r>
      <w:r w:rsidR="002D0718">
        <w:rPr>
          <w:rFonts w:ascii="Book Antiqua" w:eastAsia="宋体" w:hAnsi="Book Antiqua" w:cs="Times New Roman" w:hint="eastAsia"/>
          <w:color w:val="000000" w:themeColor="text1"/>
          <w:vertAlign w:val="superscript"/>
          <w:lang w:val="en-US" w:eastAsia="zh-CN"/>
        </w:rPr>
        <w:t>6</w:t>
      </w:r>
      <w:r w:rsidR="00681BAD" w:rsidRPr="00FE2A13">
        <w:rPr>
          <w:rFonts w:ascii="Book Antiqua" w:hAnsi="Book Antiqua" w:cs="Times New Roman"/>
          <w:color w:val="000000" w:themeColor="text1"/>
          <w:vertAlign w:val="superscript"/>
          <w:lang w:val="en-US"/>
        </w:rPr>
        <w:t>]</w:t>
      </w:r>
      <w:r w:rsidR="00681BAD" w:rsidRPr="00FE2A13">
        <w:rPr>
          <w:rFonts w:ascii="Book Antiqua" w:hAnsi="Book Antiqua" w:cs="Arial"/>
          <w:i/>
          <w:color w:val="000000" w:themeColor="text1"/>
          <w:lang w:val="en-US"/>
        </w:rPr>
        <w:t xml:space="preserve"> </w:t>
      </w:r>
      <w:r w:rsidRPr="00FE2A13">
        <w:rPr>
          <w:rFonts w:ascii="Book Antiqua" w:hAnsi="Book Antiqua" w:cs="Times"/>
          <w:color w:val="000000" w:themeColor="text1"/>
          <w:lang w:val="en-US"/>
        </w:rPr>
        <w:t xml:space="preserve">also in a renal transplanted patients affected by MWS </w:t>
      </w:r>
      <w:r w:rsidR="00681BAD" w:rsidRPr="00FE2A13">
        <w:rPr>
          <w:rFonts w:ascii="Book Antiqua" w:hAnsi="Book Antiqua" w:cs="Times"/>
          <w:color w:val="000000" w:themeColor="text1"/>
          <w:lang w:val="en-US"/>
        </w:rPr>
        <w:t xml:space="preserve">with systemic amyloidosis </w:t>
      </w:r>
      <w:r w:rsidRPr="00FE2A13">
        <w:rPr>
          <w:rFonts w:ascii="Book Antiqua" w:hAnsi="Book Antiqua" w:cs="Times"/>
          <w:color w:val="000000" w:themeColor="text1"/>
          <w:lang w:val="en-US"/>
        </w:rPr>
        <w:t xml:space="preserve">treated with triple immunosuppressive drug regimen and </w:t>
      </w:r>
      <w:r w:rsidR="00007B72" w:rsidRPr="00FE2A13">
        <w:rPr>
          <w:rFonts w:ascii="Book Antiqua" w:hAnsi="Book Antiqua" w:cs="Times"/>
          <w:color w:val="000000" w:themeColor="text1"/>
          <w:lang w:val="en-US"/>
        </w:rPr>
        <w:t xml:space="preserve">at the same time </w:t>
      </w:r>
      <w:proofErr w:type="spellStart"/>
      <w:r w:rsidRPr="00FE2A13">
        <w:rPr>
          <w:rFonts w:ascii="Book Antiqua" w:hAnsi="Book Antiqua" w:cs="Times"/>
          <w:color w:val="000000" w:themeColor="text1"/>
          <w:lang w:val="en-US"/>
        </w:rPr>
        <w:t>canakinumab</w:t>
      </w:r>
      <w:proofErr w:type="spellEnd"/>
      <w:r w:rsidR="00681BAD" w:rsidRPr="00FE2A13">
        <w:rPr>
          <w:rFonts w:ascii="Book Antiqua" w:hAnsi="Book Antiqua" w:cs="Times"/>
          <w:color w:val="000000" w:themeColor="text1"/>
          <w:lang w:val="en-US"/>
        </w:rPr>
        <w:t>: no flares of MWS was observed during this period.</w:t>
      </w:r>
      <w:r w:rsidRPr="00FE2A13">
        <w:rPr>
          <w:rFonts w:ascii="Book Antiqua" w:hAnsi="Book Antiqua" w:cs="Times"/>
          <w:color w:val="000000" w:themeColor="text1"/>
          <w:lang w:val="en-US"/>
        </w:rPr>
        <w:t xml:space="preserve"> </w:t>
      </w:r>
    </w:p>
    <w:p w14:paraId="1A81B3C2" w14:textId="77777777" w:rsidR="000B0B8F" w:rsidRPr="00FE2A13" w:rsidRDefault="000B0B8F" w:rsidP="002604B2">
      <w:pPr>
        <w:spacing w:line="360" w:lineRule="auto"/>
        <w:ind w:firstLineChars="100" w:firstLine="240"/>
        <w:jc w:val="both"/>
        <w:rPr>
          <w:rFonts w:ascii="Book Antiqua" w:hAnsi="Book Antiqua" w:cs="Times"/>
          <w:color w:val="000000" w:themeColor="text1"/>
          <w:lang w:val="en-US"/>
        </w:rPr>
      </w:pPr>
      <w:r w:rsidRPr="00FE2A13">
        <w:rPr>
          <w:rFonts w:ascii="Book Antiqua" w:hAnsi="Book Antiqua" w:cs="Times"/>
          <w:color w:val="000000" w:themeColor="text1"/>
          <w:lang w:val="en-US"/>
        </w:rPr>
        <w:t>In our experience we d</w:t>
      </w:r>
      <w:r w:rsidR="0062413F" w:rsidRPr="00FE2A13">
        <w:rPr>
          <w:rFonts w:ascii="Book Antiqua" w:hAnsi="Book Antiqua" w:cs="Times"/>
          <w:color w:val="000000" w:themeColor="text1"/>
          <w:lang w:val="en-US"/>
        </w:rPr>
        <w:t>id</w:t>
      </w:r>
      <w:r w:rsidRPr="00FE2A13">
        <w:rPr>
          <w:rFonts w:ascii="Book Antiqua" w:hAnsi="Book Antiqua" w:cs="Times"/>
          <w:color w:val="000000" w:themeColor="text1"/>
          <w:lang w:val="en-US"/>
        </w:rPr>
        <w:t xml:space="preserve"> not observe increased hospitalization rate due to infections</w:t>
      </w:r>
      <w:r w:rsidR="0026283C" w:rsidRPr="00FE2A13">
        <w:rPr>
          <w:rFonts w:ascii="Book Antiqua" w:hAnsi="Book Antiqua" w:cs="Times"/>
          <w:color w:val="000000" w:themeColor="text1"/>
          <w:lang w:val="en-US"/>
        </w:rPr>
        <w:t xml:space="preserve"> or malignancy</w:t>
      </w:r>
      <w:r w:rsidRPr="00FE2A13">
        <w:rPr>
          <w:rFonts w:ascii="Book Antiqua" w:hAnsi="Book Antiqua" w:cs="Times"/>
          <w:color w:val="000000" w:themeColor="text1"/>
          <w:lang w:val="en-US"/>
        </w:rPr>
        <w:t xml:space="preserve"> in two patients affected by Muckle Wells syndrome treated with IL-1 blockers who had been followed for over three </w:t>
      </w:r>
      <w:proofErr w:type="gramStart"/>
      <w:r w:rsidRPr="00FE2A13">
        <w:rPr>
          <w:rFonts w:ascii="Book Antiqua" w:hAnsi="Book Antiqua" w:cs="Times"/>
          <w:color w:val="000000" w:themeColor="text1"/>
          <w:lang w:val="en-US"/>
        </w:rPr>
        <w:t>years</w:t>
      </w:r>
      <w:r w:rsidR="00851641" w:rsidRPr="00FE2A13">
        <w:rPr>
          <w:rFonts w:ascii="Book Antiqua" w:hAnsi="Book Antiqua" w:cs="Times New Roman"/>
          <w:color w:val="000000" w:themeColor="text1"/>
          <w:vertAlign w:val="superscript"/>
          <w:lang w:val="en-US"/>
        </w:rPr>
        <w:t>[</w:t>
      </w:r>
      <w:proofErr w:type="gramEnd"/>
      <w:r w:rsidR="00851641" w:rsidRPr="00FE2A13">
        <w:rPr>
          <w:rFonts w:ascii="Book Antiqua" w:hAnsi="Book Antiqua" w:cs="Times New Roman"/>
          <w:color w:val="000000" w:themeColor="text1"/>
          <w:vertAlign w:val="superscript"/>
          <w:lang w:val="en-US"/>
        </w:rPr>
        <w:t>9]</w:t>
      </w:r>
      <w:r w:rsidRPr="00FE2A13">
        <w:rPr>
          <w:rFonts w:ascii="Book Antiqua" w:hAnsi="Book Antiqua" w:cs="Times"/>
          <w:color w:val="000000" w:themeColor="text1"/>
          <w:lang w:val="en-US"/>
        </w:rPr>
        <w:t>.</w:t>
      </w:r>
    </w:p>
    <w:p w14:paraId="7CD9DF4E" w14:textId="77777777" w:rsidR="001E098B" w:rsidRPr="00FE2A13" w:rsidRDefault="001E098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4D58BEA1" w14:textId="3D04783E" w:rsidR="00580C8A" w:rsidRPr="0003681D" w:rsidRDefault="0003681D" w:rsidP="00FE49B7">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r>
        <w:rPr>
          <w:rFonts w:ascii="Book Antiqua" w:hAnsi="Book Antiqua" w:cs="Times New Roman"/>
          <w:b/>
          <w:color w:val="000000" w:themeColor="text1"/>
          <w:lang w:val="en-US"/>
        </w:rPr>
        <w:t>CONCLUSION</w:t>
      </w:r>
    </w:p>
    <w:p w14:paraId="6A3A85EE" w14:textId="19312234" w:rsidR="00973916" w:rsidRPr="0098159B" w:rsidRDefault="00973916" w:rsidP="00981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Verdana"/>
          <w:bCs/>
          <w:color w:val="000000" w:themeColor="text1"/>
          <w:lang w:val="en-US"/>
        </w:rPr>
      </w:pPr>
      <w:r w:rsidRPr="00FE2A13">
        <w:rPr>
          <w:rFonts w:ascii="Book Antiqua" w:hAnsi="Book Antiqua" w:cs="Times New Roman"/>
          <w:color w:val="000000" w:themeColor="text1"/>
          <w:lang w:val="en-US"/>
        </w:rPr>
        <w:t xml:space="preserve">The release of </w:t>
      </w:r>
      <w:proofErr w:type="spellStart"/>
      <w:r w:rsidRPr="00FE2A13">
        <w:rPr>
          <w:rFonts w:ascii="Book Antiqua" w:hAnsi="Book Antiqua" w:cs="Times New Roman"/>
          <w:color w:val="000000" w:themeColor="text1"/>
          <w:lang w:val="en-US"/>
        </w:rPr>
        <w:t>proinflammatory</w:t>
      </w:r>
      <w:proofErr w:type="spellEnd"/>
      <w:r w:rsidRPr="00FE2A13">
        <w:rPr>
          <w:rFonts w:ascii="Book Antiqua" w:hAnsi="Book Antiqua" w:cs="Times New Roman"/>
          <w:color w:val="000000" w:themeColor="text1"/>
          <w:lang w:val="en-US"/>
        </w:rPr>
        <w:t xml:space="preserve"> cytokines during inflammation represents an attempt to respond to injury, but it may produce detrimental effects.</w:t>
      </w:r>
      <w:r w:rsidRPr="00FE2A13">
        <w:rPr>
          <w:rFonts w:ascii="Book Antiqua" w:hAnsi="Book Antiqua" w:cs="Verdana"/>
          <w:bCs/>
          <w:color w:val="000000" w:themeColor="text1"/>
          <w:lang w:val="en-US"/>
        </w:rPr>
        <w:t xml:space="preserve"> </w:t>
      </w:r>
      <w:r w:rsidRPr="00FE2A13">
        <w:rPr>
          <w:rFonts w:ascii="Book Antiqua" w:hAnsi="Book Antiqua" w:cs="Times New Roman"/>
          <w:color w:val="000000" w:themeColor="text1"/>
          <w:lang w:val="en-US"/>
        </w:rPr>
        <w:t xml:space="preserve">The best-characterized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is the NLRP3</w:t>
      </w:r>
      <w:r w:rsidR="00B5713D" w:rsidRPr="00FE2A13">
        <w:rPr>
          <w:rFonts w:ascii="Book Antiqua" w:hAnsi="Book Antiqua" w:cs="Times New Roman"/>
          <w:color w:val="000000" w:themeColor="text1"/>
          <w:lang w:val="en-US"/>
        </w:rPr>
        <w:t xml:space="preserve"> that,</w:t>
      </w:r>
      <w:r w:rsidRPr="00FE2A13">
        <w:rPr>
          <w:rFonts w:ascii="Book Antiqua" w:hAnsi="Book Antiqua" w:cs="Times New Roman"/>
          <w:color w:val="000000" w:themeColor="text1"/>
          <w:lang w:val="en-US"/>
        </w:rPr>
        <w:t xml:space="preserve"> o</w:t>
      </w:r>
      <w:r w:rsidRPr="00FE2A13">
        <w:rPr>
          <w:rFonts w:ascii="Book Antiqua" w:hAnsi="Book Antiqua"/>
          <w:color w:val="000000" w:themeColor="text1"/>
          <w:lang w:val="en-US"/>
        </w:rPr>
        <w:t>nce activated, leads to the active form of caspase-1, the enzyme required for the maturation of interleukin (IL)-1beta.</w:t>
      </w:r>
      <w:r w:rsidR="0098159B">
        <w:rPr>
          <w:rFonts w:ascii="Book Antiqua" w:eastAsia="宋体" w:hAnsi="Book Antiqua" w:cs="Verdana" w:hint="eastAsia"/>
          <w:bCs/>
          <w:color w:val="000000" w:themeColor="text1"/>
          <w:lang w:val="en-US" w:eastAsia="zh-CN"/>
        </w:rPr>
        <w:t xml:space="preserve"> </w:t>
      </w:r>
      <w:r w:rsidR="00A4216D" w:rsidRPr="00FE2A13">
        <w:rPr>
          <w:rFonts w:ascii="Book Antiqua" w:hAnsi="Book Antiqua" w:cs="Times New Roman"/>
          <w:color w:val="000000" w:themeColor="text1"/>
          <w:lang w:val="en-US"/>
        </w:rPr>
        <w:t xml:space="preserve">Serum Amyloid A, as acute-phase protein with also </w:t>
      </w:r>
      <w:proofErr w:type="spellStart"/>
      <w:r w:rsidR="00A4216D" w:rsidRPr="00FE2A13">
        <w:rPr>
          <w:rFonts w:ascii="Book Antiqua" w:hAnsi="Book Antiqua" w:cs="Times New Roman"/>
          <w:color w:val="000000" w:themeColor="text1"/>
          <w:lang w:val="en-US"/>
        </w:rPr>
        <w:t>proinflammatory</w:t>
      </w:r>
      <w:proofErr w:type="spellEnd"/>
      <w:r w:rsidR="00A4216D" w:rsidRPr="00FE2A13">
        <w:rPr>
          <w:rFonts w:ascii="Book Antiqua" w:hAnsi="Book Antiqua" w:cs="Times New Roman"/>
          <w:color w:val="000000" w:themeColor="text1"/>
          <w:lang w:val="en-US"/>
        </w:rPr>
        <w:t xml:space="preserve"> properties, is a well recogni</w:t>
      </w:r>
      <w:r w:rsidR="00FD7B33" w:rsidRPr="00FE2A13">
        <w:rPr>
          <w:rFonts w:ascii="Book Antiqua" w:hAnsi="Book Antiqua" w:cs="Times New Roman"/>
          <w:color w:val="000000" w:themeColor="text1"/>
          <w:lang w:val="en-US"/>
        </w:rPr>
        <w:t>z</w:t>
      </w:r>
      <w:r w:rsidR="00A4216D" w:rsidRPr="00FE2A13">
        <w:rPr>
          <w:rFonts w:ascii="Book Antiqua" w:hAnsi="Book Antiqua" w:cs="Times New Roman"/>
          <w:color w:val="000000" w:themeColor="text1"/>
          <w:lang w:val="en-US"/>
        </w:rPr>
        <w:t>ed potent activator of the NLRP3.</w:t>
      </w:r>
      <w:r w:rsidR="0098159B">
        <w:rPr>
          <w:rFonts w:ascii="Book Antiqua" w:eastAsia="宋体" w:hAnsi="Book Antiqua" w:cs="Verdana" w:hint="eastAsia"/>
          <w:bCs/>
          <w:color w:val="000000" w:themeColor="text1"/>
          <w:lang w:val="en-US" w:eastAsia="zh-CN"/>
        </w:rPr>
        <w:t xml:space="preserve"> </w:t>
      </w:r>
      <w:r w:rsidRPr="00FE2A13">
        <w:rPr>
          <w:rFonts w:ascii="Book Antiqua" w:hAnsi="Book Antiqua" w:cs="Verdana"/>
          <w:bCs/>
          <w:color w:val="000000" w:themeColor="text1"/>
          <w:lang w:val="en-US"/>
        </w:rPr>
        <w:t>A</w:t>
      </w:r>
      <w:r w:rsidRPr="00FE2A13">
        <w:rPr>
          <w:rFonts w:ascii="Book Antiqua" w:hAnsi="Book Antiqua" w:cs="Times"/>
          <w:color w:val="000000" w:themeColor="text1"/>
          <w:lang w:val="en-US"/>
        </w:rPr>
        <w:t xml:space="preserve">dditional mechanisms bringing to renal inflammatory, </w:t>
      </w:r>
      <w:r w:rsidRPr="00FE2A13">
        <w:rPr>
          <w:rFonts w:ascii="Book Antiqua" w:hAnsi="Book Antiqua" w:cs="Times New Roman"/>
          <w:color w:val="000000" w:themeColor="text1"/>
          <w:lang w:val="en-US"/>
        </w:rPr>
        <w:t xml:space="preserve">systemic diseases </w:t>
      </w:r>
      <w:r w:rsidRPr="00FE2A13">
        <w:rPr>
          <w:rFonts w:ascii="Book Antiqua" w:hAnsi="Book Antiqua" w:cs="Times"/>
          <w:color w:val="000000" w:themeColor="text1"/>
          <w:lang w:val="en-US"/>
        </w:rPr>
        <w:t xml:space="preserve">and fibrotic processes, resulting in kidney insufficiency were recently reported, via the activation of the </w:t>
      </w:r>
      <w:proofErr w:type="spellStart"/>
      <w:r w:rsidRPr="00FE2A13">
        <w:rPr>
          <w:rFonts w:ascii="Book Antiqua" w:hAnsi="Book Antiqua" w:cs="Times"/>
          <w:color w:val="000000" w:themeColor="text1"/>
          <w:lang w:val="en-US"/>
        </w:rPr>
        <w:t>inflammasome</w:t>
      </w:r>
      <w:proofErr w:type="spellEnd"/>
      <w:r w:rsidRPr="00FE2A13">
        <w:rPr>
          <w:rFonts w:ascii="Book Antiqua" w:hAnsi="Book Antiqua" w:cs="Times"/>
          <w:color w:val="000000" w:themeColor="text1"/>
          <w:lang w:val="en-US"/>
        </w:rPr>
        <w:t xml:space="preserve">. </w:t>
      </w:r>
    </w:p>
    <w:p w14:paraId="6095F3BD" w14:textId="77777777" w:rsidR="0069759B" w:rsidRPr="00FE2A13" w:rsidRDefault="00AB0E56" w:rsidP="002C3BB5">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Currently, treatment options in amyloidosis rely on reducing the supply of the precursor protein and thus depend</w:t>
      </w:r>
      <w:r w:rsidR="00F666C1"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absolutely upon accurate typing of the amyloid. </w:t>
      </w:r>
      <w:r w:rsidR="0069759B" w:rsidRPr="00FE2A13">
        <w:rPr>
          <w:rFonts w:ascii="Book Antiqua" w:hAnsi="Book Antiqua" w:cs="Times New Roman"/>
          <w:color w:val="000000" w:themeColor="text1"/>
          <w:lang w:val="en-US"/>
        </w:rPr>
        <w:t xml:space="preserve">Intercalating agents able to induce physical disruption of the </w:t>
      </w:r>
      <w:proofErr w:type="spellStart"/>
      <w:r w:rsidR="0069759B" w:rsidRPr="00FE2A13">
        <w:rPr>
          <w:rFonts w:ascii="Book Antiqua" w:hAnsi="Book Antiqua" w:cs="Times New Roman"/>
          <w:color w:val="000000" w:themeColor="text1"/>
          <w:lang w:val="en-US"/>
        </w:rPr>
        <w:t>fibrillar</w:t>
      </w:r>
      <w:proofErr w:type="spellEnd"/>
      <w:r w:rsidR="0069759B" w:rsidRPr="00FE2A13">
        <w:rPr>
          <w:rFonts w:ascii="Book Antiqua" w:hAnsi="Book Antiqua" w:cs="Times New Roman"/>
          <w:color w:val="000000" w:themeColor="text1"/>
          <w:lang w:val="en-US"/>
        </w:rPr>
        <w:t xml:space="preserve"> structure of the native fibrils, once mature fibrils have been deposited, are under study in some types of non-AA amyloidosis, hence producing an intermediate: it so resulting to be more readily available for enzymatic degradation.</w:t>
      </w:r>
    </w:p>
    <w:p w14:paraId="73B47DE9" w14:textId="558C8D81" w:rsidR="00DE4CB6" w:rsidRPr="00FE2A13" w:rsidRDefault="00DE4CB6" w:rsidP="002C3BB5">
      <w:pPr>
        <w:widowControl w:val="0"/>
        <w:autoSpaceDE w:val="0"/>
        <w:autoSpaceDN w:val="0"/>
        <w:adjustRightInd w:val="0"/>
        <w:spacing w:line="360" w:lineRule="auto"/>
        <w:ind w:firstLineChars="100" w:firstLine="240"/>
        <w:jc w:val="both"/>
        <w:rPr>
          <w:rFonts w:ascii="Book Antiqua" w:hAnsi="Book Antiqua" w:cs="Times"/>
          <w:i/>
          <w:color w:val="595959" w:themeColor="text1" w:themeTint="A6"/>
          <w:lang w:val="en-US"/>
        </w:rPr>
      </w:pPr>
      <w:r w:rsidRPr="00FE2A13">
        <w:rPr>
          <w:rFonts w:ascii="Book Antiqua" w:hAnsi="Book Antiqua" w:cs="Times New Roman"/>
          <w:color w:val="000000" w:themeColor="text1"/>
          <w:lang w:val="en-US"/>
        </w:rPr>
        <w:t xml:space="preserve">The administration of anti-human SAP </w:t>
      </w:r>
      <w:proofErr w:type="gramStart"/>
      <w:r w:rsidRPr="00FE2A13">
        <w:rPr>
          <w:rFonts w:ascii="Book Antiqua" w:hAnsi="Book Antiqua" w:cs="Times New Roman"/>
          <w:color w:val="000000" w:themeColor="text1"/>
          <w:lang w:val="en-US"/>
        </w:rPr>
        <w:t>antibodies</w:t>
      </w:r>
      <w:r w:rsidR="00CE6DD9" w:rsidRPr="00FE2A13">
        <w:rPr>
          <w:rFonts w:ascii="Book Antiqua" w:hAnsi="Book Antiqua" w:cs="Times New Roman"/>
          <w:color w:val="000000" w:themeColor="text1"/>
          <w:vertAlign w:val="superscript"/>
          <w:lang w:val="en-US"/>
        </w:rPr>
        <w:t>[</w:t>
      </w:r>
      <w:proofErr w:type="gramEnd"/>
      <w:r w:rsidR="00CE6DD9" w:rsidRPr="00FE2A13">
        <w:rPr>
          <w:rFonts w:ascii="Book Antiqua" w:hAnsi="Book Antiqua" w:cs="Times New Roman"/>
          <w:color w:val="000000" w:themeColor="text1"/>
          <w:vertAlign w:val="superscript"/>
          <w:lang w:val="en-US"/>
        </w:rPr>
        <w:t>4</w:t>
      </w:r>
      <w:r w:rsidR="00DB50F3" w:rsidRPr="00FE2A13">
        <w:rPr>
          <w:rFonts w:ascii="Book Antiqua" w:hAnsi="Book Antiqua" w:cs="Times New Roman"/>
          <w:color w:val="000000" w:themeColor="text1"/>
          <w:vertAlign w:val="superscript"/>
          <w:lang w:val="en-US"/>
        </w:rPr>
        <w:t>7</w:t>
      </w:r>
      <w:r w:rsidR="00CE6DD9" w:rsidRPr="00FE2A13">
        <w:rPr>
          <w:rFonts w:ascii="Book Antiqua" w:hAnsi="Book Antiqua" w:cs="Times New Roman"/>
          <w:color w:val="000000" w:themeColor="text1"/>
          <w:vertAlign w:val="superscript"/>
          <w:lang w:val="en-US"/>
        </w:rPr>
        <w:t>]</w:t>
      </w:r>
      <w:r w:rsidR="0026283C" w:rsidRPr="00FE2A13">
        <w:rPr>
          <w:rFonts w:ascii="Book Antiqua" w:hAnsi="Book Antiqua" w:cs="Arial"/>
          <w:i/>
          <w:color w:val="000000" w:themeColor="text1"/>
          <w:lang w:val="en-US"/>
        </w:rPr>
        <w:t xml:space="preserve"> </w:t>
      </w:r>
      <w:r w:rsidRPr="00FE2A13">
        <w:rPr>
          <w:rFonts w:ascii="Book Antiqua" w:hAnsi="Book Antiqua" w:cs="Times New Roman"/>
          <w:color w:val="000000" w:themeColor="text1"/>
          <w:lang w:val="en-US"/>
        </w:rPr>
        <w:t>to mice with amyloid deposits containing human SAP triggers a</w:t>
      </w:r>
      <w:r w:rsidR="0026283C"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potent, complement-dependent, reaction that swiftly removes massive visceral amyloid deposits without adverse e</w:t>
      </w:r>
      <w:r w:rsidR="00274653" w:rsidRPr="00FE2A13">
        <w:rPr>
          <w:rFonts w:ascii="Book Antiqua" w:hAnsi="Book Antiqua" w:cs="Times New Roman"/>
          <w:color w:val="000000" w:themeColor="text1"/>
          <w:lang w:val="en-US"/>
        </w:rPr>
        <w:t xml:space="preserve">ffects. These promising </w:t>
      </w:r>
      <w:r w:rsidR="00274653" w:rsidRPr="00FE2A13">
        <w:rPr>
          <w:rFonts w:ascii="Book Antiqua" w:hAnsi="Book Antiqua" w:cs="Times New Roman"/>
          <w:color w:val="000000" w:themeColor="text1"/>
          <w:lang w:val="en-US"/>
        </w:rPr>
        <w:lastRenderedPageBreak/>
        <w:t>results</w:t>
      </w:r>
      <w:r w:rsidR="00112FCB"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achieved in mouse models </w:t>
      </w:r>
      <w:r w:rsidR="00112FCB" w:rsidRPr="00FE2A13">
        <w:rPr>
          <w:rFonts w:ascii="Book Antiqua" w:hAnsi="Book Antiqua" w:cs="Times"/>
          <w:color w:val="000000" w:themeColor="text1"/>
          <w:lang w:val="en-US"/>
        </w:rPr>
        <w:t xml:space="preserve">based on </w:t>
      </w:r>
      <w:r w:rsidR="00274653" w:rsidRPr="00FE2A13">
        <w:rPr>
          <w:rFonts w:ascii="Book Antiqua" w:hAnsi="Book Antiqua" w:cs="Times"/>
          <w:color w:val="000000" w:themeColor="text1"/>
          <w:lang w:val="en-US"/>
        </w:rPr>
        <w:t>intermediary m</w:t>
      </w:r>
      <w:r w:rsidR="00112FCB" w:rsidRPr="00FE2A13">
        <w:rPr>
          <w:rFonts w:ascii="Book Antiqua" w:hAnsi="Book Antiqua" w:cs="Times"/>
          <w:color w:val="000000" w:themeColor="text1"/>
          <w:lang w:val="en-US"/>
        </w:rPr>
        <w:t xml:space="preserve">etabolism may not be extended to humans, so </w:t>
      </w:r>
      <w:proofErr w:type="spellStart"/>
      <w:r w:rsidR="00112FCB" w:rsidRPr="00FE2A13">
        <w:rPr>
          <w:rFonts w:ascii="Book Antiqua" w:hAnsi="Book Antiqua" w:cs="Times"/>
          <w:color w:val="000000" w:themeColor="text1"/>
          <w:lang w:val="en-US"/>
        </w:rPr>
        <w:t>specifical</w:t>
      </w:r>
      <w:proofErr w:type="spellEnd"/>
      <w:r w:rsidR="00112FCB" w:rsidRPr="00FE2A13">
        <w:rPr>
          <w:rFonts w:ascii="Book Antiqua" w:hAnsi="Book Antiqua" w:cs="Times"/>
          <w:color w:val="000000" w:themeColor="text1"/>
          <w:lang w:val="en-US"/>
        </w:rPr>
        <w:t xml:space="preserve"> trials are needed to test this hypothesis</w:t>
      </w:r>
      <w:r w:rsidR="00112FCB" w:rsidRPr="00FE2A13">
        <w:rPr>
          <w:rFonts w:ascii="Book Antiqua" w:hAnsi="Book Antiqua" w:cs="Times"/>
          <w:i/>
          <w:color w:val="595959" w:themeColor="text1" w:themeTint="A6"/>
          <w:lang w:val="en-US"/>
        </w:rPr>
        <w:t xml:space="preserve"> </w:t>
      </w:r>
      <w:r w:rsidRPr="00FE2A13">
        <w:rPr>
          <w:rFonts w:ascii="Book Antiqua" w:hAnsi="Book Antiqua" w:cs="Times New Roman"/>
          <w:color w:val="000000" w:themeColor="text1"/>
          <w:lang w:val="en-US"/>
        </w:rPr>
        <w:t>also in humans.</w:t>
      </w:r>
    </w:p>
    <w:p w14:paraId="6E4F5531" w14:textId="77777777" w:rsidR="007E4B17" w:rsidRPr="00FE2A13" w:rsidRDefault="007E4B17" w:rsidP="002C3BB5">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The role of statins i</w:t>
      </w:r>
      <w:r w:rsidR="0026283C" w:rsidRPr="00FE2A13">
        <w:rPr>
          <w:rFonts w:ascii="Book Antiqua" w:hAnsi="Book Antiqua" w:cs="Times New Roman"/>
          <w:color w:val="000000" w:themeColor="text1"/>
          <w:lang w:val="en-US"/>
        </w:rPr>
        <w:t>s</w:t>
      </w:r>
      <w:r w:rsidRPr="00FE2A13">
        <w:rPr>
          <w:rFonts w:ascii="Book Antiqua" w:hAnsi="Book Antiqua" w:cs="Times New Roman"/>
          <w:color w:val="000000" w:themeColor="text1"/>
          <w:lang w:val="en-US"/>
        </w:rPr>
        <w:t xml:space="preserve"> a new aspect targeted towards NLRP3 and not only in ameliorating </w:t>
      </w:r>
      <w:proofErr w:type="spellStart"/>
      <w:r w:rsidRPr="00FE2A13">
        <w:rPr>
          <w:rFonts w:ascii="Book Antiqua" w:hAnsi="Book Antiqua" w:cs="Times New Roman"/>
          <w:color w:val="000000" w:themeColor="text1"/>
          <w:lang w:val="en-US"/>
        </w:rPr>
        <w:t>dy</w:t>
      </w:r>
      <w:r w:rsidR="002576AF" w:rsidRPr="00FE2A13">
        <w:rPr>
          <w:rFonts w:ascii="Book Antiqua" w:hAnsi="Book Antiqua" w:cs="Times New Roman"/>
          <w:color w:val="000000" w:themeColor="text1"/>
          <w:lang w:val="en-US"/>
        </w:rPr>
        <w:t>s</w:t>
      </w:r>
      <w:r w:rsidRPr="00FE2A13">
        <w:rPr>
          <w:rFonts w:ascii="Book Antiqua" w:hAnsi="Book Antiqua" w:cs="Times New Roman"/>
          <w:color w:val="000000" w:themeColor="text1"/>
          <w:lang w:val="en-US"/>
        </w:rPr>
        <w:t>lipidemic</w:t>
      </w:r>
      <w:proofErr w:type="spellEnd"/>
      <w:r w:rsidRPr="00FE2A13">
        <w:rPr>
          <w:rFonts w:ascii="Book Antiqua" w:hAnsi="Book Antiqua" w:cs="Times New Roman"/>
          <w:color w:val="000000" w:themeColor="text1"/>
          <w:lang w:val="en-US"/>
        </w:rPr>
        <w:t xml:space="preserve"> profile</w:t>
      </w:r>
      <w:r w:rsidR="0026283C" w:rsidRPr="00FE2A13">
        <w:rPr>
          <w:rFonts w:ascii="Book Antiqua" w:hAnsi="Book Antiqua" w:cs="Times New Roman"/>
          <w:color w:val="000000" w:themeColor="text1"/>
          <w:lang w:val="en-US"/>
        </w:rPr>
        <w:t>: treatment with statins</w:t>
      </w:r>
      <w:r w:rsidRPr="00FE2A13">
        <w:rPr>
          <w:rFonts w:ascii="Book Antiqua" w:hAnsi="Book Antiqua" w:cs="Times New Roman"/>
          <w:color w:val="000000" w:themeColor="text1"/>
          <w:lang w:val="en-US"/>
        </w:rPr>
        <w:t xml:space="preserve"> </w:t>
      </w:r>
      <w:r w:rsidR="00DE4CB6" w:rsidRPr="00FE2A13">
        <w:rPr>
          <w:rFonts w:ascii="Book Antiqua" w:hAnsi="Book Antiqua" w:cs="Times New Roman"/>
          <w:color w:val="000000" w:themeColor="text1"/>
          <w:lang w:val="en-US"/>
        </w:rPr>
        <w:t>may represent a</w:t>
      </w:r>
      <w:r w:rsidRPr="00FE2A13">
        <w:rPr>
          <w:rFonts w:ascii="Book Antiqua" w:hAnsi="Book Antiqua" w:cs="Times New Roman"/>
          <w:color w:val="000000" w:themeColor="text1"/>
          <w:lang w:val="en-US"/>
        </w:rPr>
        <w:t xml:space="preserve"> promising </w:t>
      </w:r>
      <w:r w:rsidR="00DE4CB6" w:rsidRPr="00FE2A13">
        <w:rPr>
          <w:rFonts w:ascii="Book Antiqua" w:hAnsi="Book Antiqua" w:cs="Times New Roman"/>
          <w:color w:val="000000" w:themeColor="text1"/>
          <w:lang w:val="en-US"/>
        </w:rPr>
        <w:t xml:space="preserve">further test for this well-known class of drugs beyond the CV risk </w:t>
      </w:r>
      <w:r w:rsidR="0026283C" w:rsidRPr="00FE2A13">
        <w:rPr>
          <w:rFonts w:ascii="Book Antiqua" w:hAnsi="Book Antiqua" w:cs="Times New Roman"/>
          <w:color w:val="000000" w:themeColor="text1"/>
          <w:lang w:val="en-US"/>
        </w:rPr>
        <w:t xml:space="preserve">reduction, mediated by the reduction of </w:t>
      </w:r>
      <w:proofErr w:type="spellStart"/>
      <w:r w:rsidR="0026283C" w:rsidRPr="00FE2A13">
        <w:rPr>
          <w:rFonts w:ascii="Book Antiqua" w:hAnsi="Book Antiqua" w:cs="Times New Roman"/>
          <w:color w:val="000000" w:themeColor="text1"/>
          <w:lang w:val="en-US"/>
        </w:rPr>
        <w:t>lipidic</w:t>
      </w:r>
      <w:proofErr w:type="spellEnd"/>
      <w:r w:rsidR="0026283C" w:rsidRPr="00FE2A13">
        <w:rPr>
          <w:rFonts w:ascii="Book Antiqua" w:hAnsi="Book Antiqua" w:cs="Times New Roman"/>
          <w:color w:val="000000" w:themeColor="text1"/>
          <w:lang w:val="en-US"/>
        </w:rPr>
        <w:t xml:space="preserve"> profile</w:t>
      </w:r>
      <w:r w:rsidR="0026283C" w:rsidRPr="00FE2A13">
        <w:rPr>
          <w:rFonts w:ascii="Book Antiqua" w:hAnsi="Book Antiqua" w:cs="Times New Roman"/>
          <w:color w:val="000000" w:themeColor="text1"/>
          <w:vertAlign w:val="superscript"/>
          <w:lang w:val="en-US"/>
        </w:rPr>
        <w:t>[</w:t>
      </w:r>
      <w:r w:rsidR="00BE6C39" w:rsidRPr="00FE2A13">
        <w:rPr>
          <w:rFonts w:ascii="Book Antiqua" w:hAnsi="Book Antiqua" w:cs="Times New Roman"/>
          <w:color w:val="000000" w:themeColor="text1"/>
          <w:vertAlign w:val="superscript"/>
          <w:lang w:val="en-US"/>
        </w:rPr>
        <w:t>39</w:t>
      </w:r>
      <w:r w:rsidR="0026283C" w:rsidRPr="00FE2A13">
        <w:rPr>
          <w:rFonts w:ascii="Book Antiqua" w:hAnsi="Book Antiqua" w:cs="Times New Roman"/>
          <w:color w:val="000000" w:themeColor="text1"/>
          <w:vertAlign w:val="superscript"/>
          <w:lang w:val="en-US"/>
        </w:rPr>
        <w:t>]</w:t>
      </w:r>
      <w:r w:rsidR="00BE6C39" w:rsidRPr="00FE2A13">
        <w:rPr>
          <w:rFonts w:ascii="Book Antiqua" w:hAnsi="Book Antiqua" w:cs="Times New Roman"/>
          <w:color w:val="000000" w:themeColor="text1"/>
          <w:lang w:val="en-US"/>
        </w:rPr>
        <w:t>.</w:t>
      </w:r>
      <w:r w:rsidR="0026283C" w:rsidRPr="00FE2A13">
        <w:rPr>
          <w:rFonts w:ascii="Book Antiqua" w:hAnsi="Book Antiqua" w:cs="Times New Roman"/>
          <w:color w:val="000000" w:themeColor="text1"/>
          <w:lang w:val="en-US"/>
        </w:rPr>
        <w:t xml:space="preserve"> </w:t>
      </w:r>
    </w:p>
    <w:p w14:paraId="74843B40" w14:textId="77777777" w:rsidR="00A574CF" w:rsidRPr="00FE2A13" w:rsidRDefault="00AB0E56" w:rsidP="002C3BB5">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Recently</w:t>
      </w:r>
      <w:r w:rsidR="0026283C"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great inte</w:t>
      </w:r>
      <w:r w:rsidR="00101036" w:rsidRPr="00FE2A13">
        <w:rPr>
          <w:rFonts w:ascii="Book Antiqua" w:hAnsi="Book Antiqua" w:cs="Times New Roman"/>
          <w:color w:val="000000" w:themeColor="text1"/>
          <w:lang w:val="en-US"/>
        </w:rPr>
        <w:t xml:space="preserve">rest is growing on the role of </w:t>
      </w:r>
      <w:r w:rsidR="00960BBE" w:rsidRPr="00FE2A13">
        <w:rPr>
          <w:rFonts w:ascii="Book Antiqua" w:hAnsi="Book Antiqua" w:cs="Times New Roman"/>
          <w:color w:val="000000" w:themeColor="text1"/>
          <w:lang w:val="en-US"/>
        </w:rPr>
        <w:t xml:space="preserve">NLRP3 </w:t>
      </w:r>
      <w:proofErr w:type="spellStart"/>
      <w:r w:rsidR="00960BBE" w:rsidRPr="00FE2A13">
        <w:rPr>
          <w:rFonts w:ascii="Book Antiqua" w:hAnsi="Book Antiqua" w:cs="Times New Roman"/>
          <w:color w:val="000000" w:themeColor="text1"/>
          <w:lang w:val="en-US"/>
        </w:rPr>
        <w:t>inflammasome</w:t>
      </w:r>
      <w:proofErr w:type="spellEnd"/>
      <w:r w:rsidR="00960BBE" w:rsidRPr="00FE2A13">
        <w:rPr>
          <w:rFonts w:ascii="Book Antiqua" w:hAnsi="Book Antiqua" w:cs="Times New Roman"/>
          <w:color w:val="000000" w:themeColor="text1"/>
          <w:lang w:val="en-US"/>
        </w:rPr>
        <w:t xml:space="preserve"> </w:t>
      </w:r>
      <w:r w:rsidRPr="00FE2A13">
        <w:rPr>
          <w:rFonts w:ascii="Book Antiqua" w:hAnsi="Book Antiqua" w:cs="Times New Roman"/>
          <w:color w:val="000000" w:themeColor="text1"/>
          <w:lang w:val="en-US"/>
        </w:rPr>
        <w:t xml:space="preserve">that </w:t>
      </w:r>
      <w:r w:rsidR="00960BBE" w:rsidRPr="00FE2A13">
        <w:rPr>
          <w:rFonts w:ascii="Book Antiqua" w:hAnsi="Book Antiqua" w:cs="Times New Roman"/>
          <w:color w:val="000000" w:themeColor="text1"/>
          <w:lang w:val="en-US"/>
        </w:rPr>
        <w:t>incorporate</w:t>
      </w:r>
      <w:r w:rsidR="00DC49FE" w:rsidRPr="00FE2A13">
        <w:rPr>
          <w:rFonts w:ascii="Book Antiqua" w:hAnsi="Book Antiqua" w:cs="Times New Roman"/>
          <w:color w:val="000000" w:themeColor="text1"/>
          <w:lang w:val="en-US"/>
        </w:rPr>
        <w:t>s</w:t>
      </w:r>
      <w:r w:rsidR="00960BBE" w:rsidRPr="00FE2A13">
        <w:rPr>
          <w:rFonts w:ascii="Book Antiqua" w:hAnsi="Book Antiqua" w:cs="Times New Roman"/>
          <w:color w:val="000000" w:themeColor="text1"/>
          <w:lang w:val="en-US"/>
        </w:rPr>
        <w:t xml:space="preserve"> several signals of tissue injury, infectious or non-infectious, and consequently brings, via the activation of caspase-1, to the secretion of the pro-inflammatory cytokines IL-1</w:t>
      </w:r>
      <w:r w:rsidR="00960BBE" w:rsidRPr="00FE2A13">
        <w:rPr>
          <w:rFonts w:ascii="Book Antiqua" w:hAnsi="Book Antiqua" w:cs="Times New Roman"/>
          <w:color w:val="000000" w:themeColor="text1"/>
        </w:rPr>
        <w:t>β</w:t>
      </w:r>
      <w:r w:rsidR="00960BBE" w:rsidRPr="00FE2A13">
        <w:rPr>
          <w:rFonts w:ascii="Book Antiqua" w:hAnsi="Book Antiqua" w:cs="Times New Roman"/>
          <w:color w:val="000000" w:themeColor="text1"/>
          <w:lang w:val="en-US"/>
        </w:rPr>
        <w:t xml:space="preserve"> and IL-18.</w:t>
      </w:r>
      <w:r w:rsidR="00274653" w:rsidRPr="00FE2A13">
        <w:rPr>
          <w:rFonts w:ascii="Book Antiqua" w:hAnsi="Book Antiqua" w:cs="Times New Roman"/>
          <w:color w:val="000000" w:themeColor="text1"/>
          <w:lang w:val="en-US"/>
        </w:rPr>
        <w:t xml:space="preserve"> </w:t>
      </w:r>
      <w:r w:rsidR="00F319E5" w:rsidRPr="00FE2A13">
        <w:rPr>
          <w:rFonts w:ascii="Book Antiqua" w:hAnsi="Book Antiqua" w:cs="Times New Roman"/>
          <w:color w:val="000000" w:themeColor="text1"/>
          <w:lang w:val="en-US"/>
        </w:rPr>
        <w:t xml:space="preserve">Block of </w:t>
      </w:r>
      <w:r w:rsidR="005C6EF5" w:rsidRPr="00FE2A13">
        <w:rPr>
          <w:rFonts w:ascii="Book Antiqua" w:hAnsi="Book Antiqua" w:cs="Times New Roman"/>
          <w:color w:val="000000" w:themeColor="text1"/>
          <w:lang w:val="en-US"/>
        </w:rPr>
        <w:t xml:space="preserve">the </w:t>
      </w:r>
      <w:r w:rsidR="00F319E5" w:rsidRPr="00FE2A13">
        <w:rPr>
          <w:rFonts w:ascii="Book Antiqua" w:hAnsi="Book Antiqua" w:cs="Times New Roman"/>
          <w:color w:val="000000" w:themeColor="text1"/>
          <w:lang w:val="en-US"/>
        </w:rPr>
        <w:t xml:space="preserve">IL-1 system seems to be a </w:t>
      </w:r>
      <w:r w:rsidR="002576AF" w:rsidRPr="00FE2A13">
        <w:rPr>
          <w:rFonts w:ascii="Book Antiqua" w:hAnsi="Book Antiqua" w:cs="Times New Roman"/>
          <w:color w:val="000000" w:themeColor="text1"/>
          <w:lang w:val="en-US"/>
        </w:rPr>
        <w:t>fascinating</w:t>
      </w:r>
      <w:r w:rsidR="00F319E5" w:rsidRPr="00FE2A13">
        <w:rPr>
          <w:rFonts w:ascii="Book Antiqua" w:hAnsi="Book Antiqua" w:cs="Times New Roman"/>
          <w:color w:val="000000" w:themeColor="text1"/>
          <w:lang w:val="en-US"/>
        </w:rPr>
        <w:t xml:space="preserve"> option to counteract caspase activation and reducing IL-1 levels</w:t>
      </w:r>
      <w:r w:rsidR="00960BBE" w:rsidRPr="00FE2A13">
        <w:rPr>
          <w:rFonts w:ascii="Book Antiqua" w:hAnsi="Book Antiqua" w:cs="Times New Roman"/>
          <w:color w:val="000000" w:themeColor="text1"/>
          <w:lang w:val="en-US"/>
        </w:rPr>
        <w:t xml:space="preserve"> and consequently also</w:t>
      </w:r>
      <w:r w:rsidR="00F319E5" w:rsidRPr="00FE2A13">
        <w:rPr>
          <w:rFonts w:ascii="Book Antiqua" w:hAnsi="Book Antiqua" w:cs="Times New Roman"/>
          <w:color w:val="000000" w:themeColor="text1"/>
          <w:lang w:val="en-US"/>
        </w:rPr>
        <w:t xml:space="preserve"> SAA levels</w:t>
      </w:r>
      <w:r w:rsidR="00960BBE" w:rsidRPr="00FE2A13">
        <w:rPr>
          <w:rFonts w:ascii="Book Antiqua" w:hAnsi="Book Antiqua" w:cs="Times New Roman"/>
          <w:color w:val="000000" w:themeColor="text1"/>
          <w:lang w:val="en-US"/>
        </w:rPr>
        <w:t>, that</w:t>
      </w:r>
      <w:r w:rsidR="00F319E5" w:rsidRPr="00FE2A13">
        <w:rPr>
          <w:rFonts w:ascii="Book Antiqua" w:hAnsi="Book Antiqua" w:cs="Times New Roman"/>
          <w:color w:val="000000" w:themeColor="text1"/>
          <w:lang w:val="en-US"/>
        </w:rPr>
        <w:t xml:space="preserve"> appear to be dramatically reduced within normal values even in patients with border line lev</w:t>
      </w:r>
      <w:r w:rsidR="0041264A" w:rsidRPr="00FE2A13">
        <w:rPr>
          <w:rFonts w:ascii="Book Antiqua" w:hAnsi="Book Antiqua" w:cs="Times New Roman"/>
          <w:color w:val="000000" w:themeColor="text1"/>
          <w:lang w:val="en-US"/>
        </w:rPr>
        <w:t>els up to thou</w:t>
      </w:r>
      <w:r w:rsidR="003E055B" w:rsidRPr="00FE2A13">
        <w:rPr>
          <w:rFonts w:ascii="Book Antiqua" w:hAnsi="Book Antiqua" w:cs="Times New Roman"/>
          <w:color w:val="000000" w:themeColor="text1"/>
          <w:lang w:val="en-US"/>
        </w:rPr>
        <w:t>sands of times</w:t>
      </w:r>
      <w:r w:rsidR="0041264A" w:rsidRPr="00FE2A13">
        <w:rPr>
          <w:rFonts w:ascii="Book Antiqua" w:hAnsi="Book Antiqua" w:cs="Times New Roman"/>
          <w:color w:val="000000" w:themeColor="text1"/>
          <w:lang w:val="en-US"/>
        </w:rPr>
        <w:t>.</w:t>
      </w:r>
      <w:r w:rsidR="003E055B" w:rsidRPr="00FE2A13">
        <w:rPr>
          <w:rFonts w:ascii="Book Antiqua" w:hAnsi="Book Antiqua" w:cs="Times New Roman"/>
          <w:color w:val="000000" w:themeColor="text1"/>
          <w:lang w:val="en-US"/>
        </w:rPr>
        <w:t xml:space="preserve"> </w:t>
      </w:r>
      <w:r w:rsidR="0041264A" w:rsidRPr="00FE2A13">
        <w:rPr>
          <w:rFonts w:ascii="Book Antiqua" w:hAnsi="Book Antiqua" w:cs="Times New Roman"/>
          <w:color w:val="000000" w:themeColor="text1"/>
          <w:lang w:val="en-US"/>
        </w:rPr>
        <w:t>T</w:t>
      </w:r>
      <w:r w:rsidR="00F319E5" w:rsidRPr="00FE2A13">
        <w:rPr>
          <w:rFonts w:ascii="Book Antiqua" w:hAnsi="Book Antiqua" w:cs="Times New Roman"/>
          <w:color w:val="000000" w:themeColor="text1"/>
          <w:lang w:val="en-US"/>
        </w:rPr>
        <w:t xml:space="preserve">he </w:t>
      </w:r>
      <w:proofErr w:type="spellStart"/>
      <w:r w:rsidR="00F319E5" w:rsidRPr="00FE2A13">
        <w:rPr>
          <w:rFonts w:ascii="Book Antiqua" w:hAnsi="Book Antiqua" w:cs="Times New Roman"/>
          <w:color w:val="000000" w:themeColor="text1"/>
          <w:lang w:val="en-US"/>
        </w:rPr>
        <w:t>mainway</w:t>
      </w:r>
      <w:proofErr w:type="spellEnd"/>
      <w:r w:rsidR="00F319E5" w:rsidRPr="00FE2A13">
        <w:rPr>
          <w:rFonts w:ascii="Book Antiqua" w:hAnsi="Book Antiqua" w:cs="Times New Roman"/>
          <w:color w:val="000000" w:themeColor="text1"/>
          <w:lang w:val="en-US"/>
        </w:rPr>
        <w:t xml:space="preserve"> </w:t>
      </w:r>
      <w:r w:rsidR="003E055B" w:rsidRPr="00FE2A13">
        <w:rPr>
          <w:rFonts w:ascii="Book Antiqua" w:hAnsi="Book Antiqua" w:cs="Times New Roman"/>
          <w:color w:val="000000" w:themeColor="text1"/>
          <w:lang w:val="en-US"/>
        </w:rPr>
        <w:t xml:space="preserve">is to control the </w:t>
      </w:r>
      <w:r w:rsidR="0041264A" w:rsidRPr="00FE2A13">
        <w:rPr>
          <w:rFonts w:ascii="Book Antiqua" w:hAnsi="Book Antiqua" w:cs="Times New Roman"/>
          <w:color w:val="000000" w:themeColor="text1"/>
          <w:lang w:val="en-US"/>
        </w:rPr>
        <w:t xml:space="preserve">primary </w:t>
      </w:r>
      <w:r w:rsidR="003E055B" w:rsidRPr="00FE2A13">
        <w:rPr>
          <w:rFonts w:ascii="Book Antiqua" w:hAnsi="Book Antiqua" w:cs="Times New Roman"/>
          <w:color w:val="000000" w:themeColor="text1"/>
          <w:lang w:val="en-US"/>
        </w:rPr>
        <w:t>cause of infl</w:t>
      </w:r>
      <w:r w:rsidR="00F319E5" w:rsidRPr="00FE2A13">
        <w:rPr>
          <w:rFonts w:ascii="Book Antiqua" w:hAnsi="Book Antiqua" w:cs="Times New Roman"/>
          <w:color w:val="000000" w:themeColor="text1"/>
          <w:lang w:val="en-US"/>
        </w:rPr>
        <w:t>ammation and IL-1 blockers have demonstrated in rheumatologic field to be really effective and safe</w:t>
      </w:r>
      <w:r w:rsidR="005739A8" w:rsidRPr="00FE2A13">
        <w:rPr>
          <w:rFonts w:ascii="Book Antiqua" w:hAnsi="Book Antiqua" w:cs="Times New Roman"/>
          <w:color w:val="000000" w:themeColor="text1"/>
          <w:lang w:val="en-US"/>
        </w:rPr>
        <w:t>,</w:t>
      </w:r>
      <w:r w:rsidR="00F319E5" w:rsidRPr="00FE2A13">
        <w:rPr>
          <w:rFonts w:ascii="Book Antiqua" w:hAnsi="Book Antiqua" w:cs="Times New Roman"/>
          <w:color w:val="000000" w:themeColor="text1"/>
          <w:lang w:val="en-US"/>
        </w:rPr>
        <w:t xml:space="preserve"> even when associated to important immunosuppressant therapy</w:t>
      </w:r>
      <w:r w:rsidR="005739A8" w:rsidRPr="00FE2A13">
        <w:rPr>
          <w:rFonts w:ascii="Book Antiqua" w:hAnsi="Book Antiqua" w:cs="Times New Roman"/>
          <w:color w:val="000000" w:themeColor="text1"/>
          <w:lang w:val="en-US"/>
        </w:rPr>
        <w:t>,</w:t>
      </w:r>
      <w:r w:rsidR="00F319E5" w:rsidRPr="00FE2A13">
        <w:rPr>
          <w:rFonts w:ascii="Book Antiqua" w:hAnsi="Book Antiqua" w:cs="Times New Roman"/>
          <w:color w:val="000000" w:themeColor="text1"/>
          <w:lang w:val="en-US"/>
        </w:rPr>
        <w:t xml:space="preserve"> </w:t>
      </w:r>
      <w:r w:rsidR="005C6EF5" w:rsidRPr="00FE2A13">
        <w:rPr>
          <w:rFonts w:ascii="Book Antiqua" w:hAnsi="Book Antiqua" w:cs="Times New Roman"/>
          <w:color w:val="000000" w:themeColor="text1"/>
          <w:lang w:val="en-US"/>
        </w:rPr>
        <w:t xml:space="preserve">such as </w:t>
      </w:r>
      <w:r w:rsidR="00F319E5" w:rsidRPr="00FE2A13">
        <w:rPr>
          <w:rFonts w:ascii="Book Antiqua" w:hAnsi="Book Antiqua" w:cs="Times New Roman"/>
          <w:color w:val="000000" w:themeColor="text1"/>
          <w:lang w:val="en-US"/>
        </w:rPr>
        <w:t>in kidney transplant pati</w:t>
      </w:r>
      <w:r w:rsidR="009F46EA" w:rsidRPr="00FE2A13">
        <w:rPr>
          <w:rFonts w:ascii="Book Antiqua" w:hAnsi="Book Antiqua" w:cs="Times New Roman"/>
          <w:color w:val="000000" w:themeColor="text1"/>
          <w:lang w:val="en-US"/>
        </w:rPr>
        <w:t>e</w:t>
      </w:r>
      <w:r w:rsidR="00960BBE" w:rsidRPr="00FE2A13">
        <w:rPr>
          <w:rFonts w:ascii="Book Antiqua" w:hAnsi="Book Antiqua" w:cs="Times New Roman"/>
          <w:color w:val="000000" w:themeColor="text1"/>
          <w:lang w:val="en-US"/>
        </w:rPr>
        <w:t>nts</w:t>
      </w:r>
      <w:r w:rsidR="00F319E5" w:rsidRPr="00FE2A13">
        <w:rPr>
          <w:rFonts w:ascii="Book Antiqua" w:hAnsi="Book Antiqua" w:cs="Times New Roman"/>
          <w:color w:val="000000" w:themeColor="text1"/>
          <w:lang w:val="en-US"/>
        </w:rPr>
        <w:t xml:space="preserve">. </w:t>
      </w:r>
      <w:r w:rsidR="00A574CF" w:rsidRPr="00FE2A13">
        <w:rPr>
          <w:rFonts w:ascii="Book Antiqua" w:hAnsi="Book Antiqua" w:cs="Times New Roman"/>
          <w:color w:val="000000" w:themeColor="text1"/>
          <w:lang w:val="en-US"/>
        </w:rPr>
        <w:t>Moreover</w:t>
      </w:r>
      <w:r w:rsidR="00960BBE" w:rsidRPr="00FE2A13">
        <w:rPr>
          <w:rFonts w:ascii="Book Antiqua" w:hAnsi="Book Antiqua" w:cs="Times New Roman"/>
          <w:color w:val="000000" w:themeColor="text1"/>
          <w:lang w:val="en-US"/>
        </w:rPr>
        <w:t>,</w:t>
      </w:r>
      <w:r w:rsidR="00A574CF" w:rsidRPr="00FE2A13">
        <w:rPr>
          <w:rFonts w:ascii="Book Antiqua" w:hAnsi="Book Antiqua" w:cs="Times New Roman"/>
          <w:color w:val="000000" w:themeColor="text1"/>
          <w:lang w:val="en-US"/>
        </w:rPr>
        <w:t xml:space="preserve"> a possible </w:t>
      </w:r>
      <w:r w:rsidR="0026283C" w:rsidRPr="00FE2A13">
        <w:rPr>
          <w:rFonts w:ascii="Book Antiqua" w:hAnsi="Book Antiqua" w:cs="Times New Roman"/>
          <w:color w:val="000000" w:themeColor="text1"/>
          <w:lang w:val="en-US"/>
        </w:rPr>
        <w:t>targeted intervention</w:t>
      </w:r>
      <w:r w:rsidR="00A574CF" w:rsidRPr="00FE2A13">
        <w:rPr>
          <w:rFonts w:ascii="Book Antiqua" w:hAnsi="Book Antiqua" w:cs="Times New Roman"/>
          <w:color w:val="000000" w:themeColor="text1"/>
          <w:lang w:val="en-US"/>
        </w:rPr>
        <w:t xml:space="preserve"> of IL-1 receptor blockade</w:t>
      </w:r>
      <w:r w:rsidR="0026283C" w:rsidRPr="00FE2A13">
        <w:rPr>
          <w:rFonts w:ascii="Book Antiqua" w:hAnsi="Book Antiqua" w:cs="Times New Roman"/>
          <w:color w:val="000000" w:themeColor="text1"/>
          <w:lang w:val="en-US"/>
        </w:rPr>
        <w:t>,</w:t>
      </w:r>
      <w:r w:rsidR="00A574CF" w:rsidRPr="00FE2A13">
        <w:rPr>
          <w:rFonts w:ascii="Book Antiqua" w:hAnsi="Book Antiqua" w:cs="Times New Roman"/>
          <w:color w:val="000000" w:themeColor="text1"/>
          <w:lang w:val="en-US"/>
        </w:rPr>
        <w:t xml:space="preserve"> even in active vasculitis</w:t>
      </w:r>
      <w:r w:rsidR="0026283C" w:rsidRPr="00FE2A13">
        <w:rPr>
          <w:rFonts w:ascii="Book Antiqua" w:hAnsi="Book Antiqua" w:cs="Times New Roman"/>
          <w:color w:val="000000" w:themeColor="text1"/>
          <w:lang w:val="en-US"/>
        </w:rPr>
        <w:t>,</w:t>
      </w:r>
      <w:r w:rsidR="00A574CF" w:rsidRPr="00FE2A13">
        <w:rPr>
          <w:rFonts w:ascii="Book Antiqua" w:hAnsi="Book Antiqua" w:cs="Times New Roman"/>
          <w:color w:val="000000" w:themeColor="text1"/>
          <w:lang w:val="en-US"/>
        </w:rPr>
        <w:t xml:space="preserve"> was recently </w:t>
      </w:r>
      <w:proofErr w:type="gramStart"/>
      <w:r w:rsidR="00A574CF" w:rsidRPr="00FE2A13">
        <w:rPr>
          <w:rFonts w:ascii="Book Antiqua" w:hAnsi="Book Antiqua" w:cs="Times New Roman"/>
          <w:color w:val="000000" w:themeColor="text1"/>
          <w:lang w:val="en-US"/>
        </w:rPr>
        <w:t>suggested</w:t>
      </w:r>
      <w:r w:rsidR="00BF26DF" w:rsidRPr="00FE2A13">
        <w:rPr>
          <w:rFonts w:ascii="Book Antiqua" w:hAnsi="Book Antiqua" w:cs="Times New Roman"/>
          <w:color w:val="000000" w:themeColor="text1"/>
          <w:vertAlign w:val="superscript"/>
          <w:lang w:val="en-US"/>
        </w:rPr>
        <w:t>[</w:t>
      </w:r>
      <w:proofErr w:type="gramEnd"/>
      <w:r w:rsidR="00BF26DF" w:rsidRPr="00FE2A13">
        <w:rPr>
          <w:rFonts w:ascii="Book Antiqua" w:hAnsi="Book Antiqua" w:cs="Times New Roman"/>
          <w:color w:val="000000" w:themeColor="text1"/>
          <w:vertAlign w:val="superscript"/>
          <w:lang w:val="en-US"/>
        </w:rPr>
        <w:t>2</w:t>
      </w:r>
      <w:r w:rsidR="005739A8" w:rsidRPr="00FE2A13">
        <w:rPr>
          <w:rFonts w:ascii="Book Antiqua" w:hAnsi="Book Antiqua" w:cs="Times New Roman"/>
          <w:color w:val="000000" w:themeColor="text1"/>
          <w:vertAlign w:val="superscript"/>
          <w:lang w:val="en-US"/>
        </w:rPr>
        <w:t>2</w:t>
      </w:r>
      <w:r w:rsidR="00BF26DF" w:rsidRPr="00FE2A13">
        <w:rPr>
          <w:rFonts w:ascii="Book Antiqua" w:hAnsi="Book Antiqua" w:cs="Times New Roman"/>
          <w:color w:val="000000" w:themeColor="text1"/>
          <w:vertAlign w:val="superscript"/>
          <w:lang w:val="en-US"/>
        </w:rPr>
        <w:t>]</w:t>
      </w:r>
      <w:r w:rsidR="00A574CF" w:rsidRPr="00FE2A13">
        <w:rPr>
          <w:rFonts w:ascii="Book Antiqua" w:hAnsi="Book Antiqua" w:cs="Times New Roman"/>
          <w:color w:val="000000" w:themeColor="text1"/>
          <w:lang w:val="en-US"/>
        </w:rPr>
        <w:t>.</w:t>
      </w:r>
    </w:p>
    <w:p w14:paraId="0FE1E93C" w14:textId="77777777" w:rsidR="003E055B" w:rsidRPr="00FE2A13" w:rsidRDefault="00917733" w:rsidP="002C3BB5">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Several question points remain open</w:t>
      </w:r>
      <w:r w:rsidR="00C268DF" w:rsidRPr="00FE2A13">
        <w:rPr>
          <w:rFonts w:ascii="Book Antiqua" w:hAnsi="Book Antiqua" w:cs="Times New Roman"/>
          <w:color w:val="000000" w:themeColor="text1"/>
          <w:lang w:val="en-US"/>
        </w:rPr>
        <w:t>,</w:t>
      </w:r>
      <w:r w:rsidRPr="00FE2A13">
        <w:rPr>
          <w:rFonts w:ascii="Book Antiqua" w:hAnsi="Book Antiqua" w:cs="Times New Roman"/>
          <w:color w:val="000000" w:themeColor="text1"/>
          <w:lang w:val="en-US"/>
        </w:rPr>
        <w:t xml:space="preserve"> </w:t>
      </w:r>
      <w:r w:rsidR="003E055B" w:rsidRPr="00FE2A13">
        <w:rPr>
          <w:rFonts w:ascii="Book Antiqua" w:hAnsi="Book Antiqua" w:cs="Times New Roman"/>
          <w:color w:val="000000" w:themeColor="text1"/>
          <w:lang w:val="en-US"/>
        </w:rPr>
        <w:t xml:space="preserve">such as </w:t>
      </w:r>
      <w:r w:rsidR="00B439D5" w:rsidRPr="00FE2A13">
        <w:rPr>
          <w:rFonts w:ascii="Book Antiqua" w:hAnsi="Book Antiqua" w:cs="Times New Roman"/>
          <w:color w:val="000000" w:themeColor="text1"/>
          <w:lang w:val="en-US"/>
        </w:rPr>
        <w:t xml:space="preserve">whether </w:t>
      </w:r>
      <w:r w:rsidR="003E055B" w:rsidRPr="00FE2A13">
        <w:rPr>
          <w:rFonts w:ascii="Book Antiqua" w:hAnsi="Book Antiqua" w:cs="Times New Roman"/>
          <w:color w:val="000000" w:themeColor="text1"/>
          <w:lang w:val="en-US"/>
        </w:rPr>
        <w:t xml:space="preserve">it </w:t>
      </w:r>
      <w:r w:rsidR="00B439D5" w:rsidRPr="00FE2A13">
        <w:rPr>
          <w:rFonts w:ascii="Book Antiqua" w:hAnsi="Book Antiqua" w:cs="Times New Roman"/>
          <w:color w:val="000000" w:themeColor="text1"/>
          <w:lang w:val="en-US"/>
        </w:rPr>
        <w:t xml:space="preserve">is </w:t>
      </w:r>
      <w:r w:rsidR="003E055B" w:rsidRPr="00FE2A13">
        <w:rPr>
          <w:rFonts w:ascii="Book Antiqua" w:hAnsi="Book Antiqua" w:cs="Times New Roman"/>
          <w:color w:val="000000" w:themeColor="text1"/>
          <w:lang w:val="en-US"/>
        </w:rPr>
        <w:t>right to</w:t>
      </w:r>
      <w:r w:rsidRPr="00FE2A13">
        <w:rPr>
          <w:rFonts w:ascii="Book Antiqua" w:hAnsi="Book Antiqua" w:cs="Times New Roman"/>
          <w:color w:val="000000" w:themeColor="text1"/>
          <w:lang w:val="en-US"/>
        </w:rPr>
        <w:t xml:space="preserve"> consi</w:t>
      </w:r>
      <w:r w:rsidR="003E055B" w:rsidRPr="00FE2A13">
        <w:rPr>
          <w:rFonts w:ascii="Book Antiqua" w:hAnsi="Book Antiqua" w:cs="Times New Roman"/>
          <w:color w:val="000000" w:themeColor="text1"/>
          <w:lang w:val="en-US"/>
        </w:rPr>
        <w:t>der IL-1 block as target for tr</w:t>
      </w:r>
      <w:r w:rsidRPr="00FE2A13">
        <w:rPr>
          <w:rFonts w:ascii="Book Antiqua" w:hAnsi="Book Antiqua" w:cs="Times New Roman"/>
          <w:color w:val="000000" w:themeColor="text1"/>
          <w:lang w:val="en-US"/>
        </w:rPr>
        <w:t>eating CKD</w:t>
      </w:r>
      <w:r w:rsidR="00B439D5" w:rsidRPr="00FE2A13">
        <w:rPr>
          <w:rFonts w:ascii="Book Antiqua" w:hAnsi="Book Antiqua" w:cs="Times New Roman"/>
          <w:color w:val="000000" w:themeColor="text1"/>
          <w:lang w:val="en-US"/>
        </w:rPr>
        <w:t>.</w:t>
      </w:r>
      <w:r w:rsidR="003E055B" w:rsidRPr="00FE2A13">
        <w:rPr>
          <w:rFonts w:ascii="Book Antiqua" w:hAnsi="Book Antiqua" w:cs="Times New Roman"/>
          <w:color w:val="000000" w:themeColor="text1"/>
          <w:lang w:val="en-US"/>
        </w:rPr>
        <w:t xml:space="preserve"> </w:t>
      </w:r>
      <w:r w:rsidR="00960BBE" w:rsidRPr="00FE2A13">
        <w:rPr>
          <w:rFonts w:ascii="Book Antiqua" w:hAnsi="Book Antiqua" w:cs="Times New Roman"/>
          <w:color w:val="000000" w:themeColor="text1"/>
          <w:lang w:val="en-US"/>
        </w:rPr>
        <w:t xml:space="preserve">And also </w:t>
      </w:r>
      <w:r w:rsidR="009138D6" w:rsidRPr="00FE2A13">
        <w:rPr>
          <w:rFonts w:ascii="Book Antiqua" w:hAnsi="Book Antiqua" w:cs="Times New Roman"/>
          <w:color w:val="000000" w:themeColor="text1"/>
          <w:lang w:val="en-US"/>
        </w:rPr>
        <w:t xml:space="preserve">if </w:t>
      </w:r>
      <w:r w:rsidR="005C6EF5" w:rsidRPr="00FE2A13">
        <w:rPr>
          <w:rFonts w:ascii="Book Antiqua" w:hAnsi="Book Antiqua" w:cs="Times New Roman"/>
          <w:color w:val="000000" w:themeColor="text1"/>
          <w:lang w:val="en-US"/>
        </w:rPr>
        <w:t xml:space="preserve">it </w:t>
      </w:r>
      <w:r w:rsidR="009138D6" w:rsidRPr="00FE2A13">
        <w:rPr>
          <w:rFonts w:ascii="Book Antiqua" w:hAnsi="Book Antiqua" w:cs="Times New Roman"/>
          <w:color w:val="000000" w:themeColor="text1"/>
          <w:lang w:val="en-US"/>
        </w:rPr>
        <w:t xml:space="preserve">is </w:t>
      </w:r>
      <w:r w:rsidR="003E055B" w:rsidRPr="00FE2A13">
        <w:rPr>
          <w:rFonts w:ascii="Book Antiqua" w:hAnsi="Book Antiqua" w:cs="Times New Roman"/>
          <w:color w:val="000000" w:themeColor="text1"/>
          <w:lang w:val="en-US"/>
        </w:rPr>
        <w:t xml:space="preserve">really </w:t>
      </w:r>
      <w:r w:rsidRPr="00FE2A13">
        <w:rPr>
          <w:rFonts w:ascii="Book Antiqua" w:hAnsi="Book Antiqua" w:cs="Times New Roman"/>
          <w:color w:val="000000" w:themeColor="text1"/>
          <w:lang w:val="en-US"/>
        </w:rPr>
        <w:t xml:space="preserve">the NLRP3 </w:t>
      </w:r>
      <w:proofErr w:type="spellStart"/>
      <w:r w:rsidRPr="00FE2A13">
        <w:rPr>
          <w:rFonts w:ascii="Book Antiqua" w:hAnsi="Book Antiqua" w:cs="Times New Roman"/>
          <w:color w:val="000000" w:themeColor="text1"/>
          <w:lang w:val="en-US"/>
        </w:rPr>
        <w:t>inflammasome</w:t>
      </w:r>
      <w:proofErr w:type="spellEnd"/>
      <w:r w:rsidRPr="00FE2A13">
        <w:rPr>
          <w:rFonts w:ascii="Book Antiqua" w:hAnsi="Book Antiqua" w:cs="Times New Roman"/>
          <w:color w:val="000000" w:themeColor="text1"/>
          <w:lang w:val="en-US"/>
        </w:rPr>
        <w:t xml:space="preserve"> a </w:t>
      </w:r>
      <w:r w:rsidR="003E055B" w:rsidRPr="00FE2A13">
        <w:rPr>
          <w:rFonts w:ascii="Book Antiqua" w:hAnsi="Book Antiqua" w:cs="Times New Roman"/>
          <w:color w:val="000000" w:themeColor="text1"/>
          <w:lang w:val="en-US"/>
        </w:rPr>
        <w:t>gauge</w:t>
      </w:r>
      <w:r w:rsidRPr="00FE2A13">
        <w:rPr>
          <w:rFonts w:ascii="Book Antiqua" w:hAnsi="Book Antiqua" w:cs="Times New Roman"/>
          <w:color w:val="000000" w:themeColor="text1"/>
          <w:lang w:val="en-US"/>
        </w:rPr>
        <w:t xml:space="preserve"> of kidney injury damage </w:t>
      </w:r>
      <w:r w:rsidR="009138D6" w:rsidRPr="00FE2A13">
        <w:rPr>
          <w:rFonts w:ascii="Book Antiqua" w:hAnsi="Book Antiqua" w:cs="Times New Roman"/>
          <w:color w:val="000000" w:themeColor="text1"/>
          <w:lang w:val="en-US"/>
        </w:rPr>
        <w:t>o</w:t>
      </w:r>
      <w:r w:rsidR="00C268DF" w:rsidRPr="00FE2A13">
        <w:rPr>
          <w:rFonts w:ascii="Book Antiqua" w:hAnsi="Book Antiqua" w:cs="Times New Roman"/>
          <w:color w:val="000000" w:themeColor="text1"/>
          <w:lang w:val="en-US"/>
        </w:rPr>
        <w:t xml:space="preserve">r </w:t>
      </w:r>
      <w:r w:rsidR="009138D6" w:rsidRPr="00FE2A13">
        <w:rPr>
          <w:rFonts w:ascii="Book Antiqua" w:hAnsi="Book Antiqua" w:cs="Times New Roman"/>
          <w:color w:val="000000" w:themeColor="text1"/>
          <w:lang w:val="en-US"/>
        </w:rPr>
        <w:t xml:space="preserve">if we </w:t>
      </w:r>
      <w:r w:rsidR="00C268DF" w:rsidRPr="00FE2A13">
        <w:rPr>
          <w:rFonts w:ascii="Book Antiqua" w:hAnsi="Book Antiqua" w:cs="Times New Roman"/>
          <w:color w:val="000000" w:themeColor="text1"/>
          <w:lang w:val="en-US"/>
        </w:rPr>
        <w:t>c</w:t>
      </w:r>
      <w:r w:rsidR="003E055B" w:rsidRPr="00FE2A13">
        <w:rPr>
          <w:rFonts w:ascii="Book Antiqua" w:hAnsi="Book Antiqua" w:cs="Times New Roman"/>
          <w:color w:val="000000" w:themeColor="text1"/>
          <w:lang w:val="en-US"/>
        </w:rPr>
        <w:t xml:space="preserve">an specifically target the NLRP3 </w:t>
      </w:r>
      <w:proofErr w:type="spellStart"/>
      <w:r w:rsidR="003E055B" w:rsidRPr="00FE2A13">
        <w:rPr>
          <w:rFonts w:ascii="Book Antiqua" w:hAnsi="Book Antiqua" w:cs="Times New Roman"/>
          <w:color w:val="000000" w:themeColor="text1"/>
          <w:lang w:val="en-US"/>
        </w:rPr>
        <w:t>inflammasome</w:t>
      </w:r>
      <w:proofErr w:type="spellEnd"/>
      <w:r w:rsidR="003E055B" w:rsidRPr="00FE2A13">
        <w:rPr>
          <w:rFonts w:ascii="Book Antiqua" w:hAnsi="Book Antiqua" w:cs="Times New Roman"/>
          <w:color w:val="000000" w:themeColor="text1"/>
          <w:lang w:val="en-US"/>
        </w:rPr>
        <w:t xml:space="preserve"> for therapeutic intervention, as </w:t>
      </w:r>
      <w:r w:rsidR="005739A8" w:rsidRPr="00FE2A13">
        <w:rPr>
          <w:rFonts w:ascii="Book Antiqua" w:hAnsi="Book Antiqua" w:cs="Times New Roman"/>
          <w:color w:val="000000" w:themeColor="text1"/>
          <w:lang w:val="en-US"/>
        </w:rPr>
        <w:t xml:space="preserve">recently </w:t>
      </w:r>
      <w:r w:rsidR="003E055B" w:rsidRPr="00FE2A13">
        <w:rPr>
          <w:rFonts w:ascii="Book Antiqua" w:hAnsi="Book Antiqua" w:cs="Times New Roman"/>
          <w:color w:val="000000" w:themeColor="text1"/>
          <w:lang w:val="en-US"/>
        </w:rPr>
        <w:t xml:space="preserve">postulated by </w:t>
      </w:r>
      <w:r w:rsidR="005739A8" w:rsidRPr="00FE2A13">
        <w:rPr>
          <w:rFonts w:ascii="Book Antiqua" w:hAnsi="Book Antiqua" w:cs="Times New Roman"/>
          <w:color w:val="000000" w:themeColor="text1"/>
          <w:lang w:val="en-US"/>
        </w:rPr>
        <w:t xml:space="preserve">other </w:t>
      </w:r>
      <w:proofErr w:type="gramStart"/>
      <w:r w:rsidR="005739A8" w:rsidRPr="00FE2A13">
        <w:rPr>
          <w:rFonts w:ascii="Book Antiqua" w:hAnsi="Book Antiqua" w:cs="Times New Roman"/>
          <w:color w:val="000000" w:themeColor="text1"/>
          <w:lang w:val="en-US"/>
        </w:rPr>
        <w:t>authors</w:t>
      </w:r>
      <w:r w:rsidR="00274653" w:rsidRPr="00FE2A13">
        <w:rPr>
          <w:rFonts w:ascii="Book Antiqua" w:hAnsi="Book Antiqua" w:cs="Times New Roman"/>
          <w:color w:val="000000" w:themeColor="text1"/>
          <w:vertAlign w:val="superscript"/>
          <w:lang w:val="en-US"/>
        </w:rPr>
        <w:t>[</w:t>
      </w:r>
      <w:proofErr w:type="gramEnd"/>
      <w:r w:rsidR="00274653" w:rsidRPr="00FE2A13">
        <w:rPr>
          <w:rFonts w:ascii="Book Antiqua" w:hAnsi="Book Antiqua" w:cs="Times New Roman"/>
          <w:color w:val="000000" w:themeColor="text1"/>
          <w:vertAlign w:val="superscript"/>
          <w:lang w:val="en-US"/>
        </w:rPr>
        <w:t>12]</w:t>
      </w:r>
      <w:r w:rsidR="009138D6" w:rsidRPr="00FE2A13">
        <w:rPr>
          <w:rFonts w:ascii="Book Antiqua" w:hAnsi="Book Antiqua" w:cs="Times New Roman"/>
          <w:color w:val="000000" w:themeColor="text1"/>
          <w:lang w:val="en-US"/>
        </w:rPr>
        <w:t>.</w:t>
      </w:r>
    </w:p>
    <w:p w14:paraId="68BD5453" w14:textId="77777777" w:rsidR="00370047" w:rsidRPr="00FE2A13" w:rsidRDefault="00B439D5" w:rsidP="002C3BB5">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FE2A13">
        <w:rPr>
          <w:rFonts w:ascii="Book Antiqua" w:hAnsi="Book Antiqua" w:cs="Times New Roman"/>
          <w:color w:val="000000" w:themeColor="text1"/>
          <w:lang w:val="en-US"/>
        </w:rPr>
        <w:t>T</w:t>
      </w:r>
      <w:r w:rsidR="00917733" w:rsidRPr="00FE2A13">
        <w:rPr>
          <w:rFonts w:ascii="Book Antiqua" w:hAnsi="Book Antiqua" w:cs="Times New Roman"/>
          <w:color w:val="000000" w:themeColor="text1"/>
          <w:lang w:val="en-US"/>
        </w:rPr>
        <w:t>he direct invo</w:t>
      </w:r>
      <w:r w:rsidR="005C6EF5" w:rsidRPr="00FE2A13">
        <w:rPr>
          <w:rFonts w:ascii="Book Antiqua" w:hAnsi="Book Antiqua" w:cs="Times New Roman"/>
          <w:color w:val="000000" w:themeColor="text1"/>
          <w:lang w:val="en-US"/>
        </w:rPr>
        <w:t>l</w:t>
      </w:r>
      <w:r w:rsidR="00917733" w:rsidRPr="00FE2A13">
        <w:rPr>
          <w:rFonts w:ascii="Book Antiqua" w:hAnsi="Book Antiqua" w:cs="Times New Roman"/>
          <w:color w:val="000000" w:themeColor="text1"/>
          <w:lang w:val="en-US"/>
        </w:rPr>
        <w:t>vement of NLRP3 in kidney disease</w:t>
      </w:r>
      <w:r w:rsidRPr="00FE2A13">
        <w:rPr>
          <w:rFonts w:ascii="Book Antiqua" w:hAnsi="Book Antiqua" w:cs="Times New Roman"/>
          <w:color w:val="000000" w:themeColor="text1"/>
          <w:lang w:val="en-US"/>
        </w:rPr>
        <w:t xml:space="preserve"> has not been demonstrated yet</w:t>
      </w:r>
      <w:r w:rsidR="00917733" w:rsidRPr="00FE2A13">
        <w:rPr>
          <w:rFonts w:ascii="Book Antiqua" w:hAnsi="Book Antiqua" w:cs="Times New Roman"/>
          <w:color w:val="000000" w:themeColor="text1"/>
          <w:lang w:val="en-US"/>
        </w:rPr>
        <w:t xml:space="preserve">, despite recently several manuscripts </w:t>
      </w:r>
      <w:r w:rsidR="006130CA" w:rsidRPr="00FE2A13">
        <w:rPr>
          <w:rFonts w:ascii="Book Antiqua" w:hAnsi="Book Antiqua" w:cs="Times New Roman"/>
          <w:color w:val="000000" w:themeColor="text1"/>
          <w:lang w:val="en-US"/>
        </w:rPr>
        <w:t>a</w:t>
      </w:r>
      <w:r w:rsidR="00960BBE" w:rsidRPr="00FE2A13">
        <w:rPr>
          <w:rFonts w:ascii="Book Antiqua" w:hAnsi="Book Antiqua" w:cs="Times New Roman"/>
          <w:color w:val="000000" w:themeColor="text1"/>
          <w:lang w:val="en-US"/>
        </w:rPr>
        <w:t xml:space="preserve">ddress a reasonable suspicion </w:t>
      </w:r>
      <w:r w:rsidR="00917733" w:rsidRPr="00FE2A13">
        <w:rPr>
          <w:rFonts w:ascii="Book Antiqua" w:hAnsi="Book Antiqua" w:cs="Times New Roman"/>
          <w:color w:val="000000" w:themeColor="text1"/>
          <w:lang w:val="en-US"/>
        </w:rPr>
        <w:t xml:space="preserve">about it. </w:t>
      </w:r>
      <w:r w:rsidR="00370047" w:rsidRPr="00FE2A13">
        <w:rPr>
          <w:rFonts w:ascii="Book Antiqua" w:hAnsi="Book Antiqua" w:cs="Times New Roman"/>
          <w:color w:val="000000" w:themeColor="text1"/>
          <w:lang w:val="en-US"/>
        </w:rPr>
        <w:t xml:space="preserve">Moreover, a deeper knowledge on the role of NLRP3 </w:t>
      </w:r>
      <w:proofErr w:type="spellStart"/>
      <w:r w:rsidR="00370047" w:rsidRPr="00FE2A13">
        <w:rPr>
          <w:rFonts w:ascii="Book Antiqua" w:hAnsi="Book Antiqua" w:cs="Times New Roman"/>
          <w:color w:val="000000" w:themeColor="text1"/>
          <w:lang w:val="en-US"/>
        </w:rPr>
        <w:t>inflammasome</w:t>
      </w:r>
      <w:proofErr w:type="spellEnd"/>
      <w:r w:rsidR="00370047" w:rsidRPr="00FE2A13">
        <w:rPr>
          <w:rFonts w:ascii="Book Antiqua" w:hAnsi="Book Antiqua" w:cs="Times New Roman"/>
          <w:color w:val="000000" w:themeColor="text1"/>
          <w:lang w:val="en-US"/>
        </w:rPr>
        <w:t xml:space="preserve"> and of reactive AA amyloidosis in renal diseases is requested. Whether blocking IL</w:t>
      </w:r>
      <w:r w:rsidR="00274653" w:rsidRPr="00FE2A13">
        <w:rPr>
          <w:rFonts w:ascii="Book Antiqua" w:hAnsi="Book Antiqua" w:cs="Times New Roman"/>
          <w:color w:val="000000" w:themeColor="text1"/>
          <w:lang w:val="en-US"/>
        </w:rPr>
        <w:t>-</w:t>
      </w:r>
      <w:r w:rsidR="00370047" w:rsidRPr="00FE2A13">
        <w:rPr>
          <w:rFonts w:ascii="Book Antiqua" w:hAnsi="Book Antiqua" w:cs="Times New Roman"/>
          <w:color w:val="000000" w:themeColor="text1"/>
          <w:lang w:val="en-US"/>
        </w:rPr>
        <w:t>1 is really effective in delaying the progression of renal damage has yet to be demonstrated by large trials, despite, at the moment, the high costs severely limit the use of such drugs.</w:t>
      </w:r>
    </w:p>
    <w:p w14:paraId="4258D077" w14:textId="77777777" w:rsidR="00370047" w:rsidRPr="00FE2A13" w:rsidRDefault="00370047"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644236AD" w14:textId="77777777" w:rsidR="00370047" w:rsidRPr="00FE2A13" w:rsidRDefault="00370047"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5B3875B2" w14:textId="77777777" w:rsidR="001E098B" w:rsidRPr="00FE2A13" w:rsidRDefault="001E098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20080841"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6F31703D"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56ABD111"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18804B3A"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0CD29F94"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0740AA64"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56D56597"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53A73296"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504C9170"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24745393"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1DB6F8BC"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0F70FEF8"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7CF22C2F"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114E910F" w14:textId="77777777" w:rsidR="00A413AB" w:rsidRPr="00FE2A13" w:rsidRDefault="00A413AB" w:rsidP="00FE49B7">
      <w:pPr>
        <w:widowControl w:val="0"/>
        <w:autoSpaceDE w:val="0"/>
        <w:autoSpaceDN w:val="0"/>
        <w:adjustRightInd w:val="0"/>
        <w:spacing w:line="360" w:lineRule="auto"/>
        <w:jc w:val="both"/>
        <w:rPr>
          <w:rFonts w:ascii="Book Antiqua" w:hAnsi="Book Antiqua" w:cs="Times New Roman"/>
          <w:color w:val="000000" w:themeColor="text1"/>
          <w:lang w:val="en-US"/>
        </w:rPr>
      </w:pPr>
    </w:p>
    <w:p w14:paraId="140E81B1" w14:textId="77777777" w:rsidR="00D40776" w:rsidRDefault="00D40776">
      <w:pPr>
        <w:rPr>
          <w:rFonts w:ascii="Book Antiqua" w:hAnsi="Book Antiqua"/>
          <w:b/>
          <w:color w:val="000000" w:themeColor="text1"/>
        </w:rPr>
      </w:pPr>
      <w:r>
        <w:rPr>
          <w:rFonts w:ascii="Book Antiqua" w:hAnsi="Book Antiqua"/>
          <w:b/>
          <w:color w:val="000000" w:themeColor="text1"/>
        </w:rPr>
        <w:br w:type="page"/>
      </w:r>
    </w:p>
    <w:p w14:paraId="7DE2D659" w14:textId="6A95E8BD" w:rsidR="00B34652" w:rsidRPr="00D40776" w:rsidRDefault="00A306D1" w:rsidP="00FE49B7">
      <w:pPr>
        <w:spacing w:line="360" w:lineRule="auto"/>
        <w:jc w:val="both"/>
        <w:rPr>
          <w:rFonts w:ascii="Book Antiqua" w:eastAsia="宋体" w:hAnsi="Book Antiqua"/>
          <w:b/>
          <w:color w:val="000000" w:themeColor="text1"/>
          <w:lang w:eastAsia="zh-CN"/>
        </w:rPr>
      </w:pPr>
      <w:r w:rsidRPr="00D40776">
        <w:rPr>
          <w:rFonts w:ascii="Book Antiqua" w:hAnsi="Book Antiqua"/>
          <w:b/>
          <w:color w:val="000000" w:themeColor="text1"/>
        </w:rPr>
        <w:lastRenderedPageBreak/>
        <w:t>REFERENCES</w:t>
      </w:r>
    </w:p>
    <w:p w14:paraId="0CF03601"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1 </w:t>
      </w:r>
      <w:proofErr w:type="spellStart"/>
      <w:r w:rsidRPr="00A37E34">
        <w:rPr>
          <w:rFonts w:ascii="Book Antiqua" w:hAnsi="Book Antiqua"/>
          <w:b/>
          <w:bCs/>
          <w:lang w:val="en-US" w:eastAsia="zh-CN"/>
        </w:rPr>
        <w:t>Carrero</w:t>
      </w:r>
      <w:proofErr w:type="spellEnd"/>
      <w:r w:rsidRPr="00A37E34">
        <w:rPr>
          <w:rFonts w:ascii="Book Antiqua" w:hAnsi="Book Antiqua"/>
          <w:b/>
          <w:bCs/>
          <w:lang w:val="en-US" w:eastAsia="zh-CN"/>
        </w:rPr>
        <w:t xml:space="preserve"> JJ</w:t>
      </w:r>
      <w:r w:rsidRPr="00A37E34">
        <w:rPr>
          <w:rFonts w:ascii="Book Antiqua" w:hAnsi="Book Antiqua"/>
          <w:lang w:val="en-US" w:eastAsia="zh-CN"/>
        </w:rPr>
        <w:t xml:space="preserve">, </w:t>
      </w:r>
      <w:proofErr w:type="spellStart"/>
      <w:r w:rsidRPr="00A37E34">
        <w:rPr>
          <w:rFonts w:ascii="Book Antiqua" w:hAnsi="Book Antiqua"/>
          <w:lang w:val="en-US" w:eastAsia="zh-CN"/>
        </w:rPr>
        <w:t>Stenvinkel</w:t>
      </w:r>
      <w:proofErr w:type="spellEnd"/>
      <w:r w:rsidRPr="00A37E34">
        <w:rPr>
          <w:rFonts w:ascii="Book Antiqua" w:hAnsi="Book Antiqua"/>
          <w:lang w:val="en-US" w:eastAsia="zh-CN"/>
        </w:rPr>
        <w:t xml:space="preserve"> P. Persistent inflammation as a catalyst for other risk factors in chronic kidney disease: a hypothesis proposal. </w:t>
      </w:r>
      <w:proofErr w:type="spellStart"/>
      <w:r w:rsidRPr="00A37E34">
        <w:rPr>
          <w:rFonts w:ascii="Book Antiqua" w:hAnsi="Book Antiqua"/>
          <w:i/>
          <w:iCs/>
          <w:lang w:val="en-US" w:eastAsia="zh-CN"/>
        </w:rPr>
        <w:t>Clin</w:t>
      </w:r>
      <w:proofErr w:type="spellEnd"/>
      <w:r w:rsidRPr="00A37E34">
        <w:rPr>
          <w:rFonts w:ascii="Book Antiqua" w:hAnsi="Book Antiqua"/>
          <w:i/>
          <w:iCs/>
          <w:lang w:val="en-US" w:eastAsia="zh-CN"/>
        </w:rPr>
        <w:t xml:space="preserve"> J Am </w:t>
      </w:r>
      <w:proofErr w:type="spellStart"/>
      <w:r w:rsidRPr="00A37E34">
        <w:rPr>
          <w:rFonts w:ascii="Book Antiqua" w:hAnsi="Book Antiqua"/>
          <w:i/>
          <w:iCs/>
          <w:lang w:val="en-US" w:eastAsia="zh-CN"/>
        </w:rPr>
        <w:t>Soc</w:t>
      </w:r>
      <w:proofErr w:type="spellEnd"/>
      <w:r w:rsidRPr="00A37E34">
        <w:rPr>
          <w:rFonts w:ascii="Book Antiqua" w:hAnsi="Book Antiqua"/>
          <w:i/>
          <w:iCs/>
          <w:lang w:val="en-US" w:eastAsia="zh-CN"/>
        </w:rPr>
        <w:t xml:space="preserve"> </w:t>
      </w:r>
      <w:proofErr w:type="spellStart"/>
      <w:r w:rsidRPr="00A37E34">
        <w:rPr>
          <w:rFonts w:ascii="Book Antiqua" w:hAnsi="Book Antiqua"/>
          <w:i/>
          <w:iCs/>
          <w:lang w:val="en-US" w:eastAsia="zh-CN"/>
        </w:rPr>
        <w:t>Nephrol</w:t>
      </w:r>
      <w:proofErr w:type="spellEnd"/>
      <w:r w:rsidRPr="00A37E34">
        <w:rPr>
          <w:rFonts w:ascii="Book Antiqua" w:hAnsi="Book Antiqua"/>
          <w:lang w:val="en-US" w:eastAsia="zh-CN"/>
        </w:rPr>
        <w:t> 2009; </w:t>
      </w:r>
      <w:r w:rsidRPr="00A37E34">
        <w:rPr>
          <w:rFonts w:ascii="Book Antiqua" w:hAnsi="Book Antiqua"/>
          <w:b/>
          <w:bCs/>
          <w:lang w:val="en-US" w:eastAsia="zh-CN"/>
        </w:rPr>
        <w:t xml:space="preserve">4 </w:t>
      </w:r>
      <w:proofErr w:type="spellStart"/>
      <w:r w:rsidRPr="00FD4420">
        <w:rPr>
          <w:rFonts w:ascii="Book Antiqua" w:hAnsi="Book Antiqua"/>
          <w:bCs/>
          <w:lang w:val="en-US" w:eastAsia="zh-CN"/>
        </w:rPr>
        <w:t>Suppl</w:t>
      </w:r>
      <w:proofErr w:type="spellEnd"/>
      <w:r w:rsidRPr="00FD4420">
        <w:rPr>
          <w:rFonts w:ascii="Book Antiqua" w:hAnsi="Book Antiqua"/>
          <w:bCs/>
          <w:lang w:val="en-US" w:eastAsia="zh-CN"/>
        </w:rPr>
        <w:t xml:space="preserve"> 1</w:t>
      </w:r>
      <w:r w:rsidRPr="00A37E34">
        <w:rPr>
          <w:rFonts w:ascii="Book Antiqua" w:hAnsi="Book Antiqua"/>
          <w:lang w:val="en-US" w:eastAsia="zh-CN"/>
        </w:rPr>
        <w:t>: S49-S55 [PMID: 19996005 DOI: 10.2215/CJN.02720409]</w:t>
      </w:r>
    </w:p>
    <w:p w14:paraId="76547DE8"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2 </w:t>
      </w:r>
      <w:proofErr w:type="spellStart"/>
      <w:r w:rsidRPr="00A37E34">
        <w:rPr>
          <w:rFonts w:ascii="Book Antiqua" w:hAnsi="Book Antiqua"/>
          <w:b/>
          <w:bCs/>
          <w:lang w:val="en-US" w:eastAsia="zh-CN"/>
        </w:rPr>
        <w:t>Pulskens</w:t>
      </w:r>
      <w:proofErr w:type="spellEnd"/>
      <w:r w:rsidRPr="00A37E34">
        <w:rPr>
          <w:rFonts w:ascii="Book Antiqua" w:hAnsi="Book Antiqua"/>
          <w:b/>
          <w:bCs/>
          <w:lang w:val="en-US" w:eastAsia="zh-CN"/>
        </w:rPr>
        <w:t xml:space="preserve"> WP</w:t>
      </w:r>
      <w:r w:rsidRPr="00A37E34">
        <w:rPr>
          <w:rFonts w:ascii="Book Antiqua" w:hAnsi="Book Antiqua"/>
          <w:lang w:val="en-US" w:eastAsia="zh-CN"/>
        </w:rPr>
        <w:t xml:space="preserve">, Butter LM, </w:t>
      </w:r>
      <w:proofErr w:type="spellStart"/>
      <w:r w:rsidRPr="00A37E34">
        <w:rPr>
          <w:rFonts w:ascii="Book Antiqua" w:hAnsi="Book Antiqua"/>
          <w:lang w:val="en-US" w:eastAsia="zh-CN"/>
        </w:rPr>
        <w:t>Teske</w:t>
      </w:r>
      <w:proofErr w:type="spellEnd"/>
      <w:r w:rsidRPr="00A37E34">
        <w:rPr>
          <w:rFonts w:ascii="Book Antiqua" w:hAnsi="Book Antiqua"/>
          <w:lang w:val="en-US" w:eastAsia="zh-CN"/>
        </w:rPr>
        <w:t xml:space="preserve"> GJ, </w:t>
      </w:r>
      <w:proofErr w:type="spellStart"/>
      <w:r w:rsidRPr="00A37E34">
        <w:rPr>
          <w:rFonts w:ascii="Book Antiqua" w:hAnsi="Book Antiqua"/>
          <w:lang w:val="en-US" w:eastAsia="zh-CN"/>
        </w:rPr>
        <w:t>Claessen</w:t>
      </w:r>
      <w:proofErr w:type="spellEnd"/>
      <w:r w:rsidRPr="00A37E34">
        <w:rPr>
          <w:rFonts w:ascii="Book Antiqua" w:hAnsi="Book Antiqua"/>
          <w:lang w:val="en-US" w:eastAsia="zh-CN"/>
        </w:rPr>
        <w:t xml:space="preserve"> N, </w:t>
      </w:r>
      <w:proofErr w:type="spellStart"/>
      <w:r w:rsidRPr="00A37E34">
        <w:rPr>
          <w:rFonts w:ascii="Book Antiqua" w:hAnsi="Book Antiqua"/>
          <w:lang w:val="en-US" w:eastAsia="zh-CN"/>
        </w:rPr>
        <w:t>Dessing</w:t>
      </w:r>
      <w:proofErr w:type="spellEnd"/>
      <w:r w:rsidRPr="00A37E34">
        <w:rPr>
          <w:rFonts w:ascii="Book Antiqua" w:hAnsi="Book Antiqua"/>
          <w:lang w:val="en-US" w:eastAsia="zh-CN"/>
        </w:rPr>
        <w:t xml:space="preserve"> MC, </w:t>
      </w:r>
      <w:proofErr w:type="spellStart"/>
      <w:r w:rsidRPr="00A37E34">
        <w:rPr>
          <w:rFonts w:ascii="Book Antiqua" w:hAnsi="Book Antiqua"/>
          <w:lang w:val="en-US" w:eastAsia="zh-CN"/>
        </w:rPr>
        <w:t>Flavell</w:t>
      </w:r>
      <w:proofErr w:type="spellEnd"/>
      <w:r w:rsidRPr="00A37E34">
        <w:rPr>
          <w:rFonts w:ascii="Book Antiqua" w:hAnsi="Book Antiqua"/>
          <w:lang w:val="en-US" w:eastAsia="zh-CN"/>
        </w:rPr>
        <w:t xml:space="preserve"> RA, </w:t>
      </w:r>
      <w:proofErr w:type="spellStart"/>
      <w:r w:rsidRPr="00A37E34">
        <w:rPr>
          <w:rFonts w:ascii="Book Antiqua" w:hAnsi="Book Antiqua"/>
          <w:lang w:val="en-US" w:eastAsia="zh-CN"/>
        </w:rPr>
        <w:t>Sutterwala</w:t>
      </w:r>
      <w:proofErr w:type="spellEnd"/>
      <w:r w:rsidRPr="00A37E34">
        <w:rPr>
          <w:rFonts w:ascii="Book Antiqua" w:hAnsi="Book Antiqua"/>
          <w:lang w:val="en-US" w:eastAsia="zh-CN"/>
        </w:rPr>
        <w:t xml:space="preserve"> FS, </w:t>
      </w:r>
      <w:proofErr w:type="spellStart"/>
      <w:r w:rsidRPr="00A37E34">
        <w:rPr>
          <w:rFonts w:ascii="Book Antiqua" w:hAnsi="Book Antiqua"/>
          <w:lang w:val="en-US" w:eastAsia="zh-CN"/>
        </w:rPr>
        <w:t>Florquin</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Leemans</w:t>
      </w:r>
      <w:proofErr w:type="spellEnd"/>
      <w:r w:rsidRPr="00A37E34">
        <w:rPr>
          <w:rFonts w:ascii="Book Antiqua" w:hAnsi="Book Antiqua"/>
          <w:lang w:val="en-US" w:eastAsia="zh-CN"/>
        </w:rPr>
        <w:t xml:space="preserve"> JC. Nlrp3 prevents early renal interstitial edema and vascular permeability in unilateral ureteral obstruction. </w:t>
      </w:r>
      <w:proofErr w:type="spellStart"/>
      <w:r w:rsidRPr="00A37E34">
        <w:rPr>
          <w:rFonts w:ascii="Book Antiqua" w:hAnsi="Book Antiqua"/>
          <w:i/>
          <w:iCs/>
          <w:lang w:val="en-US" w:eastAsia="zh-CN"/>
        </w:rPr>
        <w:t>PLoS</w:t>
      </w:r>
      <w:proofErr w:type="spellEnd"/>
      <w:r w:rsidRPr="00A37E34">
        <w:rPr>
          <w:rFonts w:ascii="Book Antiqua" w:hAnsi="Book Antiqua"/>
          <w:i/>
          <w:iCs/>
          <w:lang w:val="en-US" w:eastAsia="zh-CN"/>
        </w:rPr>
        <w:t xml:space="preserve"> One</w:t>
      </w:r>
      <w:r w:rsidRPr="00A37E34">
        <w:rPr>
          <w:rFonts w:ascii="Book Antiqua" w:hAnsi="Book Antiqua"/>
          <w:lang w:val="en-US" w:eastAsia="zh-CN"/>
        </w:rPr>
        <w:t> 2014; </w:t>
      </w:r>
      <w:r w:rsidRPr="00A37E34">
        <w:rPr>
          <w:rFonts w:ascii="Book Antiqua" w:hAnsi="Book Antiqua"/>
          <w:b/>
          <w:bCs/>
          <w:lang w:val="en-US" w:eastAsia="zh-CN"/>
        </w:rPr>
        <w:t>9</w:t>
      </w:r>
      <w:r w:rsidRPr="00A37E34">
        <w:rPr>
          <w:rFonts w:ascii="Book Antiqua" w:hAnsi="Book Antiqua"/>
          <w:lang w:val="en-US" w:eastAsia="zh-CN"/>
        </w:rPr>
        <w:t>: e85775 [PMID: 24454932 DOI: 10.1371/journal.pone.0085775]</w:t>
      </w:r>
    </w:p>
    <w:p w14:paraId="226F1A4E"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3 </w:t>
      </w:r>
      <w:proofErr w:type="spellStart"/>
      <w:r w:rsidRPr="00A37E34">
        <w:rPr>
          <w:rFonts w:ascii="Book Antiqua" w:hAnsi="Book Antiqua"/>
          <w:b/>
          <w:bCs/>
          <w:lang w:val="en-US" w:eastAsia="zh-CN"/>
        </w:rPr>
        <w:t>Iyer</w:t>
      </w:r>
      <w:proofErr w:type="spellEnd"/>
      <w:r w:rsidRPr="00A37E34">
        <w:rPr>
          <w:rFonts w:ascii="Book Antiqua" w:hAnsi="Book Antiqua"/>
          <w:b/>
          <w:bCs/>
          <w:lang w:val="en-US" w:eastAsia="zh-CN"/>
        </w:rPr>
        <w:t xml:space="preserve"> SS</w:t>
      </w:r>
      <w:r w:rsidRPr="00A37E34">
        <w:rPr>
          <w:rFonts w:ascii="Book Antiqua" w:hAnsi="Book Antiqua"/>
          <w:lang w:val="en-US" w:eastAsia="zh-CN"/>
        </w:rPr>
        <w:t xml:space="preserve">, </w:t>
      </w:r>
      <w:proofErr w:type="spellStart"/>
      <w:r w:rsidRPr="00A37E34">
        <w:rPr>
          <w:rFonts w:ascii="Book Antiqua" w:hAnsi="Book Antiqua"/>
          <w:lang w:val="en-US" w:eastAsia="zh-CN"/>
        </w:rPr>
        <w:t>Pulskens</w:t>
      </w:r>
      <w:proofErr w:type="spellEnd"/>
      <w:r w:rsidRPr="00A37E34">
        <w:rPr>
          <w:rFonts w:ascii="Book Antiqua" w:hAnsi="Book Antiqua"/>
          <w:lang w:val="en-US" w:eastAsia="zh-CN"/>
        </w:rPr>
        <w:t xml:space="preserve"> WP, Sadler JJ, Butter LM, </w:t>
      </w:r>
      <w:proofErr w:type="spellStart"/>
      <w:r w:rsidRPr="00A37E34">
        <w:rPr>
          <w:rFonts w:ascii="Book Antiqua" w:hAnsi="Book Antiqua"/>
          <w:lang w:val="en-US" w:eastAsia="zh-CN"/>
        </w:rPr>
        <w:t>Teske</w:t>
      </w:r>
      <w:proofErr w:type="spellEnd"/>
      <w:r w:rsidRPr="00A37E34">
        <w:rPr>
          <w:rFonts w:ascii="Book Antiqua" w:hAnsi="Book Antiqua"/>
          <w:lang w:val="en-US" w:eastAsia="zh-CN"/>
        </w:rPr>
        <w:t xml:space="preserve"> GJ, </w:t>
      </w:r>
      <w:proofErr w:type="spellStart"/>
      <w:r w:rsidRPr="00A37E34">
        <w:rPr>
          <w:rFonts w:ascii="Book Antiqua" w:hAnsi="Book Antiqua"/>
          <w:lang w:val="en-US" w:eastAsia="zh-CN"/>
        </w:rPr>
        <w:t>Ulland</w:t>
      </w:r>
      <w:proofErr w:type="spellEnd"/>
      <w:r w:rsidRPr="00A37E34">
        <w:rPr>
          <w:rFonts w:ascii="Book Antiqua" w:hAnsi="Book Antiqua"/>
          <w:lang w:val="en-US" w:eastAsia="zh-CN"/>
        </w:rPr>
        <w:t xml:space="preserve"> TK, </w:t>
      </w:r>
      <w:proofErr w:type="spellStart"/>
      <w:r w:rsidRPr="00A37E34">
        <w:rPr>
          <w:rFonts w:ascii="Book Antiqua" w:hAnsi="Book Antiqua"/>
          <w:lang w:val="en-US" w:eastAsia="zh-CN"/>
        </w:rPr>
        <w:t>Eisenbarth</w:t>
      </w:r>
      <w:proofErr w:type="spellEnd"/>
      <w:r w:rsidRPr="00A37E34">
        <w:rPr>
          <w:rFonts w:ascii="Book Antiqua" w:hAnsi="Book Antiqua"/>
          <w:lang w:val="en-US" w:eastAsia="zh-CN"/>
        </w:rPr>
        <w:t xml:space="preserve"> SC, </w:t>
      </w:r>
      <w:proofErr w:type="spellStart"/>
      <w:r w:rsidRPr="00A37E34">
        <w:rPr>
          <w:rFonts w:ascii="Book Antiqua" w:hAnsi="Book Antiqua"/>
          <w:lang w:val="en-US" w:eastAsia="zh-CN"/>
        </w:rPr>
        <w:t>Florquin</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Flavell</w:t>
      </w:r>
      <w:proofErr w:type="spellEnd"/>
      <w:r w:rsidRPr="00A37E34">
        <w:rPr>
          <w:rFonts w:ascii="Book Antiqua" w:hAnsi="Book Antiqua"/>
          <w:lang w:val="en-US" w:eastAsia="zh-CN"/>
        </w:rPr>
        <w:t xml:space="preserve"> RA, </w:t>
      </w:r>
      <w:proofErr w:type="spellStart"/>
      <w:r w:rsidRPr="00A37E34">
        <w:rPr>
          <w:rFonts w:ascii="Book Antiqua" w:hAnsi="Book Antiqua"/>
          <w:lang w:val="en-US" w:eastAsia="zh-CN"/>
        </w:rPr>
        <w:t>Leemans</w:t>
      </w:r>
      <w:proofErr w:type="spellEnd"/>
      <w:r w:rsidRPr="00A37E34">
        <w:rPr>
          <w:rFonts w:ascii="Book Antiqua" w:hAnsi="Book Antiqua"/>
          <w:lang w:val="en-US" w:eastAsia="zh-CN"/>
        </w:rPr>
        <w:t xml:space="preserve"> JC, </w:t>
      </w:r>
      <w:proofErr w:type="spellStart"/>
      <w:r w:rsidRPr="00A37E34">
        <w:rPr>
          <w:rFonts w:ascii="Book Antiqua" w:hAnsi="Book Antiqua"/>
          <w:lang w:val="en-US" w:eastAsia="zh-CN"/>
        </w:rPr>
        <w:t>Sutterwala</w:t>
      </w:r>
      <w:proofErr w:type="spellEnd"/>
      <w:r w:rsidRPr="00A37E34">
        <w:rPr>
          <w:rFonts w:ascii="Book Antiqua" w:hAnsi="Book Antiqua"/>
          <w:lang w:val="en-US" w:eastAsia="zh-CN"/>
        </w:rPr>
        <w:t xml:space="preserve"> FS. Necrotic cells trigger a sterile inflammatory response through the Nlrp3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w:t>
      </w:r>
      <w:r>
        <w:rPr>
          <w:rFonts w:ascii="Book Antiqua" w:hAnsi="Book Antiqua"/>
          <w:i/>
          <w:iCs/>
          <w:lang w:val="en-US" w:eastAsia="zh-CN"/>
        </w:rPr>
        <w:t xml:space="preserve">Proc Natl </w:t>
      </w:r>
      <w:proofErr w:type="spellStart"/>
      <w:r>
        <w:rPr>
          <w:rFonts w:ascii="Book Antiqua" w:hAnsi="Book Antiqua"/>
          <w:i/>
          <w:iCs/>
          <w:lang w:val="en-US" w:eastAsia="zh-CN"/>
        </w:rPr>
        <w:t>Acad</w:t>
      </w:r>
      <w:proofErr w:type="spellEnd"/>
      <w:r>
        <w:rPr>
          <w:rFonts w:ascii="Book Antiqua" w:hAnsi="Book Antiqua"/>
          <w:i/>
          <w:iCs/>
          <w:lang w:val="en-US" w:eastAsia="zh-CN"/>
        </w:rPr>
        <w:t xml:space="preserve"> </w:t>
      </w:r>
      <w:proofErr w:type="spellStart"/>
      <w:r>
        <w:rPr>
          <w:rFonts w:ascii="Book Antiqua" w:hAnsi="Book Antiqua"/>
          <w:i/>
          <w:iCs/>
          <w:lang w:val="en-US" w:eastAsia="zh-CN"/>
        </w:rPr>
        <w:t>Sci</w:t>
      </w:r>
      <w:proofErr w:type="spellEnd"/>
      <w:r>
        <w:rPr>
          <w:rFonts w:ascii="Book Antiqua" w:hAnsi="Book Antiqua"/>
          <w:i/>
          <w:iCs/>
          <w:lang w:val="en-US" w:eastAsia="zh-CN"/>
        </w:rPr>
        <w:t xml:space="preserve"> US</w:t>
      </w:r>
      <w:r w:rsidRPr="00A37E34">
        <w:rPr>
          <w:rFonts w:ascii="Book Antiqua" w:hAnsi="Book Antiqua"/>
          <w:i/>
          <w:iCs/>
          <w:lang w:val="en-US" w:eastAsia="zh-CN"/>
        </w:rPr>
        <w:t>A</w:t>
      </w:r>
      <w:r w:rsidRPr="00A37E34">
        <w:rPr>
          <w:rFonts w:ascii="Book Antiqua" w:hAnsi="Book Antiqua"/>
          <w:lang w:val="en-US" w:eastAsia="zh-CN"/>
        </w:rPr>
        <w:t> 2009; </w:t>
      </w:r>
      <w:r w:rsidRPr="00A37E34">
        <w:rPr>
          <w:rFonts w:ascii="Book Antiqua" w:hAnsi="Book Antiqua"/>
          <w:b/>
          <w:bCs/>
          <w:lang w:val="en-US" w:eastAsia="zh-CN"/>
        </w:rPr>
        <w:t>106</w:t>
      </w:r>
      <w:r w:rsidRPr="00A37E34">
        <w:rPr>
          <w:rFonts w:ascii="Book Antiqua" w:hAnsi="Book Antiqua"/>
          <w:lang w:val="en-US" w:eastAsia="zh-CN"/>
        </w:rPr>
        <w:t>: 20388-20393 [PMID: 19918053 DOI: 10.1073/pnas.0908698106]</w:t>
      </w:r>
    </w:p>
    <w:p w14:paraId="1B50E0E7" w14:textId="77777777" w:rsidR="00663EBD" w:rsidRDefault="00663EBD" w:rsidP="00663EBD">
      <w:pPr>
        <w:spacing w:line="360" w:lineRule="auto"/>
        <w:jc w:val="both"/>
        <w:rPr>
          <w:rFonts w:ascii="Book Antiqua" w:hAnsi="Book Antiqua"/>
          <w:lang w:val="en-US" w:eastAsia="zh-CN"/>
        </w:rPr>
      </w:pPr>
      <w:r>
        <w:rPr>
          <w:rFonts w:ascii="Book Antiqua" w:hAnsi="Book Antiqua" w:hint="eastAsia"/>
          <w:lang w:val="en-US" w:eastAsia="zh-CN"/>
        </w:rPr>
        <w:t xml:space="preserve">4 </w:t>
      </w:r>
      <w:proofErr w:type="spellStart"/>
      <w:r w:rsidRPr="00C6378F">
        <w:rPr>
          <w:rFonts w:ascii="Book Antiqua" w:hAnsi="Book Antiqua"/>
          <w:b/>
          <w:lang w:val="en-US" w:eastAsia="zh-CN"/>
        </w:rPr>
        <w:t>Vilaysane</w:t>
      </w:r>
      <w:proofErr w:type="spellEnd"/>
      <w:r w:rsidRPr="00C6378F">
        <w:rPr>
          <w:rFonts w:ascii="Book Antiqua" w:hAnsi="Book Antiqua"/>
          <w:b/>
          <w:lang w:val="en-US" w:eastAsia="zh-CN"/>
        </w:rPr>
        <w:t xml:space="preserve"> A</w:t>
      </w:r>
      <w:r w:rsidRPr="00C6378F">
        <w:rPr>
          <w:rFonts w:ascii="Book Antiqua" w:hAnsi="Book Antiqua"/>
          <w:lang w:val="en-US" w:eastAsia="zh-CN"/>
        </w:rPr>
        <w:t xml:space="preserve">, Chun J, </w:t>
      </w:r>
      <w:proofErr w:type="spellStart"/>
      <w:r w:rsidRPr="00C6378F">
        <w:rPr>
          <w:rFonts w:ascii="Book Antiqua" w:hAnsi="Book Antiqua"/>
          <w:lang w:val="en-US" w:eastAsia="zh-CN"/>
        </w:rPr>
        <w:t>Seamone</w:t>
      </w:r>
      <w:proofErr w:type="spellEnd"/>
      <w:r w:rsidRPr="00C6378F">
        <w:rPr>
          <w:rFonts w:ascii="Book Antiqua" w:hAnsi="Book Antiqua"/>
          <w:lang w:val="en-US" w:eastAsia="zh-CN"/>
        </w:rPr>
        <w:t xml:space="preserve"> ME, Wang W, Chin R, </w:t>
      </w:r>
      <w:proofErr w:type="spellStart"/>
      <w:r w:rsidRPr="00C6378F">
        <w:rPr>
          <w:rFonts w:ascii="Book Antiqua" w:hAnsi="Book Antiqua"/>
          <w:lang w:val="en-US" w:eastAsia="zh-CN"/>
        </w:rPr>
        <w:t>Hirota</w:t>
      </w:r>
      <w:proofErr w:type="spellEnd"/>
      <w:r w:rsidRPr="00C6378F">
        <w:rPr>
          <w:rFonts w:ascii="Book Antiqua" w:hAnsi="Book Antiqua"/>
          <w:lang w:val="en-US" w:eastAsia="zh-CN"/>
        </w:rPr>
        <w:t xml:space="preserve"> S, Li Y, Clark SA, </w:t>
      </w:r>
      <w:proofErr w:type="spellStart"/>
      <w:r w:rsidRPr="00C6378F">
        <w:rPr>
          <w:rFonts w:ascii="Book Antiqua" w:hAnsi="Book Antiqua"/>
          <w:lang w:val="en-US" w:eastAsia="zh-CN"/>
        </w:rPr>
        <w:t>Tschopp</w:t>
      </w:r>
      <w:proofErr w:type="spellEnd"/>
      <w:r w:rsidRPr="00C6378F">
        <w:rPr>
          <w:rFonts w:ascii="Book Antiqua" w:hAnsi="Book Antiqua"/>
          <w:lang w:val="en-US" w:eastAsia="zh-CN"/>
        </w:rPr>
        <w:t xml:space="preserve"> J, </w:t>
      </w:r>
      <w:proofErr w:type="spellStart"/>
      <w:r w:rsidRPr="00C6378F">
        <w:rPr>
          <w:rFonts w:ascii="Book Antiqua" w:hAnsi="Book Antiqua"/>
          <w:lang w:val="en-US" w:eastAsia="zh-CN"/>
        </w:rPr>
        <w:t>Trpkov</w:t>
      </w:r>
      <w:proofErr w:type="spellEnd"/>
      <w:r w:rsidRPr="00C6378F">
        <w:rPr>
          <w:rFonts w:ascii="Book Antiqua" w:hAnsi="Book Antiqua"/>
          <w:lang w:val="en-US" w:eastAsia="zh-CN"/>
        </w:rPr>
        <w:t xml:space="preserve"> K, </w:t>
      </w:r>
      <w:proofErr w:type="spellStart"/>
      <w:r w:rsidRPr="00C6378F">
        <w:rPr>
          <w:rFonts w:ascii="Book Antiqua" w:hAnsi="Book Antiqua"/>
          <w:lang w:val="en-US" w:eastAsia="zh-CN"/>
        </w:rPr>
        <w:t>Hemmelgarn</w:t>
      </w:r>
      <w:proofErr w:type="spellEnd"/>
      <w:r w:rsidRPr="00C6378F">
        <w:rPr>
          <w:rFonts w:ascii="Book Antiqua" w:hAnsi="Book Antiqua"/>
          <w:lang w:val="en-US" w:eastAsia="zh-CN"/>
        </w:rPr>
        <w:t xml:space="preserve"> BR, Beck PL, </w:t>
      </w:r>
      <w:proofErr w:type="spellStart"/>
      <w:r w:rsidRPr="00C6378F">
        <w:rPr>
          <w:rFonts w:ascii="Book Antiqua" w:hAnsi="Book Antiqua"/>
          <w:lang w:val="en-US" w:eastAsia="zh-CN"/>
        </w:rPr>
        <w:t>Muruve</w:t>
      </w:r>
      <w:proofErr w:type="spellEnd"/>
      <w:r w:rsidRPr="00C6378F">
        <w:rPr>
          <w:rFonts w:ascii="Book Antiqua" w:hAnsi="Book Antiqua"/>
          <w:lang w:val="en-US" w:eastAsia="zh-CN"/>
        </w:rPr>
        <w:t xml:space="preserve"> DA. The NLRP3 </w:t>
      </w:r>
      <w:proofErr w:type="spellStart"/>
      <w:r w:rsidRPr="00C6378F">
        <w:rPr>
          <w:rFonts w:ascii="Book Antiqua" w:hAnsi="Book Antiqua"/>
          <w:lang w:val="en-US" w:eastAsia="zh-CN"/>
        </w:rPr>
        <w:t>inflammasome</w:t>
      </w:r>
      <w:proofErr w:type="spellEnd"/>
      <w:r w:rsidRPr="00C6378F">
        <w:rPr>
          <w:rFonts w:ascii="Book Antiqua" w:hAnsi="Book Antiqua"/>
          <w:lang w:val="en-US" w:eastAsia="zh-CN"/>
        </w:rPr>
        <w:t xml:space="preserve"> promotes renal inflammation and contributes to CKD. </w:t>
      </w:r>
      <w:r w:rsidRPr="00745E3C">
        <w:rPr>
          <w:rFonts w:ascii="Book Antiqua" w:hAnsi="Book Antiqua"/>
          <w:i/>
          <w:lang w:val="en-US" w:eastAsia="zh-CN"/>
        </w:rPr>
        <w:t xml:space="preserve">J Am </w:t>
      </w:r>
      <w:proofErr w:type="spellStart"/>
      <w:r w:rsidRPr="00745E3C">
        <w:rPr>
          <w:rFonts w:ascii="Book Antiqua" w:hAnsi="Book Antiqua"/>
          <w:i/>
          <w:lang w:val="en-US" w:eastAsia="zh-CN"/>
        </w:rPr>
        <w:t>Soc</w:t>
      </w:r>
      <w:proofErr w:type="spellEnd"/>
      <w:r w:rsidRPr="00745E3C">
        <w:rPr>
          <w:rFonts w:ascii="Book Antiqua" w:hAnsi="Book Antiqua"/>
          <w:i/>
          <w:lang w:val="en-US" w:eastAsia="zh-CN"/>
        </w:rPr>
        <w:t xml:space="preserve"> </w:t>
      </w:r>
      <w:proofErr w:type="spellStart"/>
      <w:r w:rsidRPr="00745E3C">
        <w:rPr>
          <w:rFonts w:ascii="Book Antiqua" w:hAnsi="Book Antiqua"/>
          <w:i/>
          <w:lang w:val="en-US" w:eastAsia="zh-CN"/>
        </w:rPr>
        <w:t>Nephrol</w:t>
      </w:r>
      <w:proofErr w:type="spellEnd"/>
      <w:r w:rsidRPr="00C6378F">
        <w:rPr>
          <w:rFonts w:ascii="Book Antiqua" w:hAnsi="Book Antiqua"/>
          <w:lang w:val="en-US" w:eastAsia="zh-CN"/>
        </w:rPr>
        <w:t xml:space="preserve"> 2010; 21:</w:t>
      </w:r>
      <w:r>
        <w:rPr>
          <w:rFonts w:ascii="Book Antiqua" w:hAnsi="Book Antiqua" w:hint="eastAsia"/>
          <w:lang w:val="en-US" w:eastAsia="zh-CN"/>
        </w:rPr>
        <w:t xml:space="preserve"> </w:t>
      </w:r>
      <w:r w:rsidRPr="00C6378F">
        <w:rPr>
          <w:rFonts w:ascii="Book Antiqua" w:hAnsi="Book Antiqua"/>
          <w:lang w:val="en-US" w:eastAsia="zh-CN"/>
        </w:rPr>
        <w:t>1732-1744 [PMID: 20688930 DOI: 10.1681/ASN.2010020143]</w:t>
      </w:r>
    </w:p>
    <w:p w14:paraId="08D0CB19"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5 </w:t>
      </w:r>
      <w:r w:rsidRPr="00A37E34">
        <w:rPr>
          <w:rFonts w:ascii="Book Antiqua" w:hAnsi="Book Antiqua"/>
          <w:b/>
          <w:bCs/>
          <w:lang w:val="en-US" w:eastAsia="zh-CN"/>
        </w:rPr>
        <w:t>Vesey DA</w:t>
      </w:r>
      <w:r w:rsidRPr="00A37E34">
        <w:rPr>
          <w:rFonts w:ascii="Book Antiqua" w:hAnsi="Book Antiqua"/>
          <w:lang w:val="en-US" w:eastAsia="zh-CN"/>
        </w:rPr>
        <w:t xml:space="preserve">, Cheung C, </w:t>
      </w:r>
      <w:proofErr w:type="spellStart"/>
      <w:r w:rsidRPr="00A37E34">
        <w:rPr>
          <w:rFonts w:ascii="Book Antiqua" w:hAnsi="Book Antiqua"/>
          <w:lang w:val="en-US" w:eastAsia="zh-CN"/>
        </w:rPr>
        <w:t>Cuttle</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Endre</w:t>
      </w:r>
      <w:proofErr w:type="spellEnd"/>
      <w:r w:rsidRPr="00A37E34">
        <w:rPr>
          <w:rFonts w:ascii="Book Antiqua" w:hAnsi="Book Antiqua"/>
          <w:lang w:val="en-US" w:eastAsia="zh-CN"/>
        </w:rPr>
        <w:t xml:space="preserve"> Z, </w:t>
      </w:r>
      <w:proofErr w:type="spellStart"/>
      <w:r w:rsidRPr="00A37E34">
        <w:rPr>
          <w:rFonts w:ascii="Book Antiqua" w:hAnsi="Book Antiqua"/>
          <w:lang w:val="en-US" w:eastAsia="zh-CN"/>
        </w:rPr>
        <w:t>Gobe</w:t>
      </w:r>
      <w:proofErr w:type="spellEnd"/>
      <w:r w:rsidRPr="00A37E34">
        <w:rPr>
          <w:rFonts w:ascii="Book Antiqua" w:hAnsi="Book Antiqua"/>
          <w:lang w:val="en-US" w:eastAsia="zh-CN"/>
        </w:rPr>
        <w:t xml:space="preserve"> G, Johnson DW. Interleukin-1beta stimulates human renal fibroblast proliferation and matrix protein production by means of a transforming growth factor-beta-dependent mechanism. </w:t>
      </w:r>
      <w:r w:rsidRPr="00A37E34">
        <w:rPr>
          <w:rFonts w:ascii="Book Antiqua" w:hAnsi="Book Antiqua"/>
          <w:i/>
          <w:iCs/>
          <w:lang w:val="en-US" w:eastAsia="zh-CN"/>
        </w:rPr>
        <w:t xml:space="preserve">J Lab </w:t>
      </w:r>
      <w:proofErr w:type="spellStart"/>
      <w:r w:rsidRPr="00A37E34">
        <w:rPr>
          <w:rFonts w:ascii="Book Antiqua" w:hAnsi="Book Antiqua"/>
          <w:i/>
          <w:iCs/>
          <w:lang w:val="en-US" w:eastAsia="zh-CN"/>
        </w:rPr>
        <w:t>Clin</w:t>
      </w:r>
      <w:proofErr w:type="spellEnd"/>
      <w:r w:rsidRPr="00A37E34">
        <w:rPr>
          <w:rFonts w:ascii="Book Antiqua" w:hAnsi="Book Antiqua"/>
          <w:i/>
          <w:iCs/>
          <w:lang w:val="en-US" w:eastAsia="zh-CN"/>
        </w:rPr>
        <w:t xml:space="preserve"> Med</w:t>
      </w:r>
      <w:r w:rsidRPr="00A37E34">
        <w:rPr>
          <w:rFonts w:ascii="Book Antiqua" w:hAnsi="Book Antiqua"/>
          <w:lang w:val="en-US" w:eastAsia="zh-CN"/>
        </w:rPr>
        <w:t> 2002; </w:t>
      </w:r>
      <w:r w:rsidRPr="00A37E34">
        <w:rPr>
          <w:rFonts w:ascii="Book Antiqua" w:hAnsi="Book Antiqua"/>
          <w:b/>
          <w:bCs/>
          <w:lang w:val="en-US" w:eastAsia="zh-CN"/>
        </w:rPr>
        <w:t>140</w:t>
      </w:r>
      <w:r w:rsidRPr="00A37E34">
        <w:rPr>
          <w:rFonts w:ascii="Book Antiqua" w:hAnsi="Book Antiqua"/>
          <w:lang w:val="en-US" w:eastAsia="zh-CN"/>
        </w:rPr>
        <w:t>: 342-350 [PMID: 12434136]</w:t>
      </w:r>
    </w:p>
    <w:p w14:paraId="4D0C3501"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6 </w:t>
      </w:r>
      <w:r w:rsidRPr="00A37E34">
        <w:rPr>
          <w:rFonts w:ascii="Book Antiqua" w:hAnsi="Book Antiqua"/>
          <w:b/>
          <w:bCs/>
          <w:lang w:val="en-US" w:eastAsia="zh-CN"/>
        </w:rPr>
        <w:t>Anders HJ</w:t>
      </w:r>
      <w:r w:rsidRPr="00A37E34">
        <w:rPr>
          <w:rFonts w:ascii="Book Antiqua" w:hAnsi="Book Antiqua"/>
          <w:lang w:val="en-US" w:eastAsia="zh-CN"/>
        </w:rPr>
        <w:t xml:space="preserve">, </w:t>
      </w:r>
      <w:proofErr w:type="spellStart"/>
      <w:r w:rsidRPr="00A37E34">
        <w:rPr>
          <w:rFonts w:ascii="Book Antiqua" w:hAnsi="Book Antiqua"/>
          <w:lang w:val="en-US" w:eastAsia="zh-CN"/>
        </w:rPr>
        <w:t>Muruve</w:t>
      </w:r>
      <w:proofErr w:type="spellEnd"/>
      <w:r w:rsidRPr="00A37E34">
        <w:rPr>
          <w:rFonts w:ascii="Book Antiqua" w:hAnsi="Book Antiqua"/>
          <w:lang w:val="en-US" w:eastAsia="zh-CN"/>
        </w:rPr>
        <w:t xml:space="preserve"> DA. </w:t>
      </w:r>
      <w:proofErr w:type="gramStart"/>
      <w:r w:rsidRPr="00A37E34">
        <w:rPr>
          <w:rFonts w:ascii="Book Antiqua" w:hAnsi="Book Antiqua"/>
          <w:lang w:val="en-US" w:eastAsia="zh-CN"/>
        </w:rPr>
        <w:t xml:space="preserve">The </w:t>
      </w:r>
      <w:proofErr w:type="spellStart"/>
      <w:r w:rsidRPr="00A37E34">
        <w:rPr>
          <w:rFonts w:ascii="Book Antiqua" w:hAnsi="Book Antiqua"/>
          <w:lang w:val="en-US" w:eastAsia="zh-CN"/>
        </w:rPr>
        <w:t>inflammasomes</w:t>
      </w:r>
      <w:proofErr w:type="spellEnd"/>
      <w:r w:rsidRPr="00A37E34">
        <w:rPr>
          <w:rFonts w:ascii="Book Antiqua" w:hAnsi="Book Antiqua"/>
          <w:lang w:val="en-US" w:eastAsia="zh-CN"/>
        </w:rPr>
        <w:t xml:space="preserve"> in kidney disease.</w:t>
      </w:r>
      <w:proofErr w:type="gramEnd"/>
      <w:r w:rsidRPr="00A37E34">
        <w:rPr>
          <w:rFonts w:ascii="Book Antiqua" w:hAnsi="Book Antiqua"/>
          <w:lang w:val="en-US" w:eastAsia="zh-CN"/>
        </w:rPr>
        <w:t> </w:t>
      </w:r>
      <w:r w:rsidRPr="00A37E34">
        <w:rPr>
          <w:rFonts w:ascii="Book Antiqua" w:hAnsi="Book Antiqua"/>
          <w:i/>
          <w:iCs/>
          <w:lang w:val="en-US" w:eastAsia="zh-CN"/>
        </w:rPr>
        <w:t xml:space="preserve">J Am </w:t>
      </w:r>
      <w:proofErr w:type="spellStart"/>
      <w:r w:rsidRPr="00A37E34">
        <w:rPr>
          <w:rFonts w:ascii="Book Antiqua" w:hAnsi="Book Antiqua"/>
          <w:i/>
          <w:iCs/>
          <w:lang w:val="en-US" w:eastAsia="zh-CN"/>
        </w:rPr>
        <w:t>Soc</w:t>
      </w:r>
      <w:proofErr w:type="spellEnd"/>
      <w:r w:rsidRPr="00A37E34">
        <w:rPr>
          <w:rFonts w:ascii="Book Antiqua" w:hAnsi="Book Antiqua"/>
          <w:i/>
          <w:iCs/>
          <w:lang w:val="en-US" w:eastAsia="zh-CN"/>
        </w:rPr>
        <w:t xml:space="preserve"> </w:t>
      </w:r>
      <w:proofErr w:type="spellStart"/>
      <w:r w:rsidRPr="00A37E34">
        <w:rPr>
          <w:rFonts w:ascii="Book Antiqua" w:hAnsi="Book Antiqua"/>
          <w:i/>
          <w:iCs/>
          <w:lang w:val="en-US" w:eastAsia="zh-CN"/>
        </w:rPr>
        <w:t>Nephrol</w:t>
      </w:r>
      <w:proofErr w:type="spellEnd"/>
      <w:r w:rsidRPr="00A37E34">
        <w:rPr>
          <w:rFonts w:ascii="Book Antiqua" w:hAnsi="Book Antiqua"/>
          <w:lang w:val="en-US" w:eastAsia="zh-CN"/>
        </w:rPr>
        <w:t> 2011; </w:t>
      </w:r>
      <w:r w:rsidRPr="00A37E34">
        <w:rPr>
          <w:rFonts w:ascii="Book Antiqua" w:hAnsi="Book Antiqua"/>
          <w:b/>
          <w:bCs/>
          <w:lang w:val="en-US" w:eastAsia="zh-CN"/>
        </w:rPr>
        <w:t>22</w:t>
      </w:r>
      <w:r w:rsidRPr="00A37E34">
        <w:rPr>
          <w:rFonts w:ascii="Book Antiqua" w:hAnsi="Book Antiqua"/>
          <w:lang w:val="en-US" w:eastAsia="zh-CN"/>
        </w:rPr>
        <w:t>: 1007-1018 [PMID: 21566058 DOI: 10.1681/ASN.2010080798.]</w:t>
      </w:r>
    </w:p>
    <w:p w14:paraId="685A46AC"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7 </w:t>
      </w:r>
      <w:proofErr w:type="spellStart"/>
      <w:r w:rsidRPr="00A37E34">
        <w:rPr>
          <w:rFonts w:ascii="Book Antiqua" w:hAnsi="Book Antiqua"/>
          <w:b/>
          <w:bCs/>
          <w:lang w:val="en-US" w:eastAsia="zh-CN"/>
        </w:rPr>
        <w:t>Mulay</w:t>
      </w:r>
      <w:proofErr w:type="spellEnd"/>
      <w:r w:rsidRPr="00A37E34">
        <w:rPr>
          <w:rFonts w:ascii="Book Antiqua" w:hAnsi="Book Antiqua"/>
          <w:b/>
          <w:bCs/>
          <w:lang w:val="en-US" w:eastAsia="zh-CN"/>
        </w:rPr>
        <w:t xml:space="preserve"> SR</w:t>
      </w:r>
      <w:r w:rsidRPr="00A37E34">
        <w:rPr>
          <w:rFonts w:ascii="Book Antiqua" w:hAnsi="Book Antiqua"/>
          <w:lang w:val="en-US" w:eastAsia="zh-CN"/>
        </w:rPr>
        <w:t xml:space="preserve">, Kulkarni OP, </w:t>
      </w:r>
      <w:proofErr w:type="spellStart"/>
      <w:r w:rsidRPr="00A37E34">
        <w:rPr>
          <w:rFonts w:ascii="Book Antiqua" w:hAnsi="Book Antiqua"/>
          <w:lang w:val="en-US" w:eastAsia="zh-CN"/>
        </w:rPr>
        <w:t>Rupanagudi</w:t>
      </w:r>
      <w:proofErr w:type="spellEnd"/>
      <w:r w:rsidRPr="00A37E34">
        <w:rPr>
          <w:rFonts w:ascii="Book Antiqua" w:hAnsi="Book Antiqua"/>
          <w:lang w:val="en-US" w:eastAsia="zh-CN"/>
        </w:rPr>
        <w:t xml:space="preserve"> KV, </w:t>
      </w:r>
      <w:proofErr w:type="spellStart"/>
      <w:r w:rsidRPr="00A37E34">
        <w:rPr>
          <w:rFonts w:ascii="Book Antiqua" w:hAnsi="Book Antiqua"/>
          <w:lang w:val="en-US" w:eastAsia="zh-CN"/>
        </w:rPr>
        <w:t>Migliorini</w:t>
      </w:r>
      <w:proofErr w:type="spellEnd"/>
      <w:r w:rsidRPr="00A37E34">
        <w:rPr>
          <w:rFonts w:ascii="Book Antiqua" w:hAnsi="Book Antiqua"/>
          <w:lang w:val="en-US" w:eastAsia="zh-CN"/>
        </w:rPr>
        <w:t xml:space="preserve"> A, </w:t>
      </w:r>
      <w:proofErr w:type="spellStart"/>
      <w:r w:rsidRPr="00A37E34">
        <w:rPr>
          <w:rFonts w:ascii="Book Antiqua" w:hAnsi="Book Antiqua"/>
          <w:lang w:val="en-US" w:eastAsia="zh-CN"/>
        </w:rPr>
        <w:t>Darisipudi</w:t>
      </w:r>
      <w:proofErr w:type="spellEnd"/>
      <w:r w:rsidRPr="00A37E34">
        <w:rPr>
          <w:rFonts w:ascii="Book Antiqua" w:hAnsi="Book Antiqua"/>
          <w:lang w:val="en-US" w:eastAsia="zh-CN"/>
        </w:rPr>
        <w:t xml:space="preserve"> MN, </w:t>
      </w:r>
      <w:proofErr w:type="spellStart"/>
      <w:r w:rsidRPr="00A37E34">
        <w:rPr>
          <w:rFonts w:ascii="Book Antiqua" w:hAnsi="Book Antiqua"/>
          <w:lang w:val="en-US" w:eastAsia="zh-CN"/>
        </w:rPr>
        <w:t>Vilaysane</w:t>
      </w:r>
      <w:proofErr w:type="spellEnd"/>
      <w:r w:rsidRPr="00A37E34">
        <w:rPr>
          <w:rFonts w:ascii="Book Antiqua" w:hAnsi="Book Antiqua"/>
          <w:lang w:val="en-US" w:eastAsia="zh-CN"/>
        </w:rPr>
        <w:t xml:space="preserve"> A, </w:t>
      </w:r>
      <w:proofErr w:type="spellStart"/>
      <w:r w:rsidRPr="00A37E34">
        <w:rPr>
          <w:rFonts w:ascii="Book Antiqua" w:hAnsi="Book Antiqua"/>
          <w:lang w:val="en-US" w:eastAsia="zh-CN"/>
        </w:rPr>
        <w:t>Muruve</w:t>
      </w:r>
      <w:proofErr w:type="spellEnd"/>
      <w:r w:rsidRPr="00A37E34">
        <w:rPr>
          <w:rFonts w:ascii="Book Antiqua" w:hAnsi="Book Antiqua"/>
          <w:lang w:val="en-US" w:eastAsia="zh-CN"/>
        </w:rPr>
        <w:t xml:space="preserve"> D, Shi Y, Munro F, </w:t>
      </w:r>
      <w:proofErr w:type="spellStart"/>
      <w:r w:rsidRPr="00A37E34">
        <w:rPr>
          <w:rFonts w:ascii="Book Antiqua" w:hAnsi="Book Antiqua"/>
          <w:lang w:val="en-US" w:eastAsia="zh-CN"/>
        </w:rPr>
        <w:t>Liapis</w:t>
      </w:r>
      <w:proofErr w:type="spellEnd"/>
      <w:r w:rsidRPr="00A37E34">
        <w:rPr>
          <w:rFonts w:ascii="Book Antiqua" w:hAnsi="Book Antiqua"/>
          <w:lang w:val="en-US" w:eastAsia="zh-CN"/>
        </w:rPr>
        <w:t xml:space="preserve"> H, Anders HJ. Calcium oxalate crystals induce renal inflammation by NLRP3-mediated IL-1β secretion. </w:t>
      </w:r>
      <w:r w:rsidRPr="00A37E34">
        <w:rPr>
          <w:rFonts w:ascii="Book Antiqua" w:hAnsi="Book Antiqua"/>
          <w:i/>
          <w:iCs/>
          <w:lang w:val="en-US" w:eastAsia="zh-CN"/>
        </w:rPr>
        <w:t xml:space="preserve">J </w:t>
      </w:r>
      <w:proofErr w:type="spellStart"/>
      <w:r w:rsidRPr="00A37E34">
        <w:rPr>
          <w:rFonts w:ascii="Book Antiqua" w:hAnsi="Book Antiqua"/>
          <w:i/>
          <w:iCs/>
          <w:lang w:val="en-US" w:eastAsia="zh-CN"/>
        </w:rPr>
        <w:t>Clin</w:t>
      </w:r>
      <w:proofErr w:type="spellEnd"/>
      <w:r w:rsidRPr="00A37E34">
        <w:rPr>
          <w:rFonts w:ascii="Book Antiqua" w:hAnsi="Book Antiqua"/>
          <w:i/>
          <w:iCs/>
          <w:lang w:val="en-US" w:eastAsia="zh-CN"/>
        </w:rPr>
        <w:t xml:space="preserve"> Invest</w:t>
      </w:r>
      <w:r w:rsidRPr="00A37E34">
        <w:rPr>
          <w:rFonts w:ascii="Book Antiqua" w:hAnsi="Book Antiqua"/>
          <w:lang w:val="en-US" w:eastAsia="zh-CN"/>
        </w:rPr>
        <w:t> 2013; </w:t>
      </w:r>
      <w:r w:rsidRPr="00A37E34">
        <w:rPr>
          <w:rFonts w:ascii="Book Antiqua" w:hAnsi="Book Antiqua"/>
          <w:b/>
          <w:bCs/>
          <w:lang w:val="en-US" w:eastAsia="zh-CN"/>
        </w:rPr>
        <w:t>123</w:t>
      </w:r>
      <w:r w:rsidRPr="00A37E34">
        <w:rPr>
          <w:rFonts w:ascii="Book Antiqua" w:hAnsi="Book Antiqua"/>
          <w:lang w:val="en-US" w:eastAsia="zh-CN"/>
        </w:rPr>
        <w:t>: 236-246 [PMID: 23221343 DOI: 10.1172/JCI63679.]</w:t>
      </w:r>
    </w:p>
    <w:p w14:paraId="6A56101F"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8 </w:t>
      </w:r>
      <w:proofErr w:type="spellStart"/>
      <w:r w:rsidRPr="00A37E34">
        <w:rPr>
          <w:rFonts w:ascii="Book Antiqua" w:hAnsi="Book Antiqua"/>
          <w:b/>
          <w:bCs/>
          <w:lang w:val="en-US" w:eastAsia="zh-CN"/>
        </w:rPr>
        <w:t>Lichtnekert</w:t>
      </w:r>
      <w:proofErr w:type="spellEnd"/>
      <w:r w:rsidRPr="00A37E34">
        <w:rPr>
          <w:rFonts w:ascii="Book Antiqua" w:hAnsi="Book Antiqua"/>
          <w:b/>
          <w:bCs/>
          <w:lang w:val="en-US" w:eastAsia="zh-CN"/>
        </w:rPr>
        <w:t xml:space="preserve"> J</w:t>
      </w:r>
      <w:r w:rsidRPr="00A37E34">
        <w:rPr>
          <w:rFonts w:ascii="Book Antiqua" w:hAnsi="Book Antiqua"/>
          <w:lang w:val="en-US" w:eastAsia="zh-CN"/>
        </w:rPr>
        <w:t xml:space="preserve">, Kulkarni OP, </w:t>
      </w:r>
      <w:proofErr w:type="spellStart"/>
      <w:r w:rsidRPr="00A37E34">
        <w:rPr>
          <w:rFonts w:ascii="Book Antiqua" w:hAnsi="Book Antiqua"/>
          <w:lang w:val="en-US" w:eastAsia="zh-CN"/>
        </w:rPr>
        <w:t>Mulay</w:t>
      </w:r>
      <w:proofErr w:type="spellEnd"/>
      <w:r w:rsidRPr="00A37E34">
        <w:rPr>
          <w:rFonts w:ascii="Book Antiqua" w:hAnsi="Book Antiqua"/>
          <w:lang w:val="en-US" w:eastAsia="zh-CN"/>
        </w:rPr>
        <w:t xml:space="preserve"> SR, </w:t>
      </w:r>
      <w:proofErr w:type="spellStart"/>
      <w:r w:rsidRPr="00A37E34">
        <w:rPr>
          <w:rFonts w:ascii="Book Antiqua" w:hAnsi="Book Antiqua"/>
          <w:lang w:val="en-US" w:eastAsia="zh-CN"/>
        </w:rPr>
        <w:t>Rupanagudi</w:t>
      </w:r>
      <w:proofErr w:type="spellEnd"/>
      <w:r w:rsidRPr="00A37E34">
        <w:rPr>
          <w:rFonts w:ascii="Book Antiqua" w:hAnsi="Book Antiqua"/>
          <w:lang w:val="en-US" w:eastAsia="zh-CN"/>
        </w:rPr>
        <w:t xml:space="preserve"> KV, </w:t>
      </w:r>
      <w:proofErr w:type="spellStart"/>
      <w:r w:rsidRPr="00A37E34">
        <w:rPr>
          <w:rFonts w:ascii="Book Antiqua" w:hAnsi="Book Antiqua"/>
          <w:lang w:val="en-US" w:eastAsia="zh-CN"/>
        </w:rPr>
        <w:t>Ryu</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Allam</w:t>
      </w:r>
      <w:proofErr w:type="spellEnd"/>
      <w:r w:rsidRPr="00A37E34">
        <w:rPr>
          <w:rFonts w:ascii="Book Antiqua" w:hAnsi="Book Antiqua"/>
          <w:lang w:val="en-US" w:eastAsia="zh-CN"/>
        </w:rPr>
        <w:t xml:space="preserve"> R, </w:t>
      </w:r>
      <w:proofErr w:type="spellStart"/>
      <w:r w:rsidRPr="00A37E34">
        <w:rPr>
          <w:rFonts w:ascii="Book Antiqua" w:hAnsi="Book Antiqua"/>
          <w:lang w:val="en-US" w:eastAsia="zh-CN"/>
        </w:rPr>
        <w:t>Vielhauer</w:t>
      </w:r>
      <w:proofErr w:type="spellEnd"/>
      <w:r w:rsidRPr="00A37E34">
        <w:rPr>
          <w:rFonts w:ascii="Book Antiqua" w:hAnsi="Book Antiqua"/>
          <w:lang w:val="en-US" w:eastAsia="zh-CN"/>
        </w:rPr>
        <w:t xml:space="preserve"> V, </w:t>
      </w:r>
      <w:proofErr w:type="spellStart"/>
      <w:r w:rsidRPr="00A37E34">
        <w:rPr>
          <w:rFonts w:ascii="Book Antiqua" w:hAnsi="Book Antiqua"/>
          <w:lang w:val="en-US" w:eastAsia="zh-CN"/>
        </w:rPr>
        <w:t>Muruve</w:t>
      </w:r>
      <w:proofErr w:type="spellEnd"/>
      <w:r w:rsidRPr="00A37E34">
        <w:rPr>
          <w:rFonts w:ascii="Book Antiqua" w:hAnsi="Book Antiqua"/>
          <w:lang w:val="en-US" w:eastAsia="zh-CN"/>
        </w:rPr>
        <w:t xml:space="preserve"> D, </w:t>
      </w:r>
      <w:proofErr w:type="spellStart"/>
      <w:r w:rsidRPr="00A37E34">
        <w:rPr>
          <w:rFonts w:ascii="Book Antiqua" w:hAnsi="Book Antiqua"/>
          <w:lang w:val="en-US" w:eastAsia="zh-CN"/>
        </w:rPr>
        <w:t>Lindenmeyer</w:t>
      </w:r>
      <w:proofErr w:type="spellEnd"/>
      <w:r w:rsidRPr="00A37E34">
        <w:rPr>
          <w:rFonts w:ascii="Book Antiqua" w:hAnsi="Book Antiqua"/>
          <w:lang w:val="en-US" w:eastAsia="zh-CN"/>
        </w:rPr>
        <w:t xml:space="preserve"> MT, Cohen CD, Anders HJ. Anti-GBM glomerulonephritis involves IL-1 but is independent of NLRP3/ASC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-mediated activation of caspase-1. </w:t>
      </w:r>
      <w:proofErr w:type="spellStart"/>
      <w:r w:rsidRPr="00A37E34">
        <w:rPr>
          <w:rFonts w:ascii="Book Antiqua" w:hAnsi="Book Antiqua"/>
          <w:i/>
          <w:iCs/>
          <w:lang w:val="en-US" w:eastAsia="zh-CN"/>
        </w:rPr>
        <w:t>PLoS</w:t>
      </w:r>
      <w:proofErr w:type="spellEnd"/>
      <w:r w:rsidRPr="00A37E34">
        <w:rPr>
          <w:rFonts w:ascii="Book Antiqua" w:hAnsi="Book Antiqua"/>
          <w:i/>
          <w:iCs/>
          <w:lang w:val="en-US" w:eastAsia="zh-CN"/>
        </w:rPr>
        <w:t xml:space="preserve"> One</w:t>
      </w:r>
      <w:r w:rsidRPr="00A37E34">
        <w:rPr>
          <w:rFonts w:ascii="Book Antiqua" w:hAnsi="Book Antiqua"/>
          <w:lang w:val="en-US" w:eastAsia="zh-CN"/>
        </w:rPr>
        <w:t> 2011; </w:t>
      </w:r>
      <w:r w:rsidRPr="00A37E34">
        <w:rPr>
          <w:rFonts w:ascii="Book Antiqua" w:hAnsi="Book Antiqua"/>
          <w:b/>
          <w:bCs/>
          <w:lang w:val="en-US" w:eastAsia="zh-CN"/>
        </w:rPr>
        <w:t>6</w:t>
      </w:r>
      <w:r w:rsidRPr="00A37E34">
        <w:rPr>
          <w:rFonts w:ascii="Book Antiqua" w:hAnsi="Book Antiqua"/>
          <w:lang w:val="en-US" w:eastAsia="zh-CN"/>
        </w:rPr>
        <w:t>: e26778 [PMID: 22046355 DOI: 10.1371/journal.pone.0026778.]</w:t>
      </w:r>
    </w:p>
    <w:p w14:paraId="02B554B9"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9 </w:t>
      </w:r>
      <w:proofErr w:type="spellStart"/>
      <w:r w:rsidRPr="00A37E34">
        <w:rPr>
          <w:rFonts w:ascii="Book Antiqua" w:hAnsi="Book Antiqua"/>
          <w:b/>
          <w:bCs/>
          <w:lang w:val="en-US" w:eastAsia="zh-CN"/>
        </w:rPr>
        <w:t>Scarpioni</w:t>
      </w:r>
      <w:proofErr w:type="spellEnd"/>
      <w:r w:rsidRPr="00A37E34">
        <w:rPr>
          <w:rFonts w:ascii="Book Antiqua" w:hAnsi="Book Antiqua"/>
          <w:b/>
          <w:bCs/>
          <w:lang w:val="en-US" w:eastAsia="zh-CN"/>
        </w:rPr>
        <w:t xml:space="preserve"> R</w:t>
      </w:r>
      <w:r w:rsidRPr="00A37E34">
        <w:rPr>
          <w:rFonts w:ascii="Book Antiqua" w:hAnsi="Book Antiqua"/>
          <w:lang w:val="en-US" w:eastAsia="zh-CN"/>
        </w:rPr>
        <w:t xml:space="preserve">, </w:t>
      </w:r>
      <w:proofErr w:type="spellStart"/>
      <w:r w:rsidRPr="00A37E34">
        <w:rPr>
          <w:rFonts w:ascii="Book Antiqua" w:hAnsi="Book Antiqua"/>
          <w:lang w:val="en-US" w:eastAsia="zh-CN"/>
        </w:rPr>
        <w:t>Rigante</w:t>
      </w:r>
      <w:proofErr w:type="spellEnd"/>
      <w:r w:rsidRPr="00A37E34">
        <w:rPr>
          <w:rFonts w:ascii="Book Antiqua" w:hAnsi="Book Antiqua"/>
          <w:lang w:val="en-US" w:eastAsia="zh-CN"/>
        </w:rPr>
        <w:t xml:space="preserve"> D, </w:t>
      </w:r>
      <w:proofErr w:type="spellStart"/>
      <w:r w:rsidRPr="00A37E34">
        <w:rPr>
          <w:rFonts w:ascii="Book Antiqua" w:hAnsi="Book Antiqua"/>
          <w:lang w:val="en-US" w:eastAsia="zh-CN"/>
        </w:rPr>
        <w:t>Cantarini</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Ricardi</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Albertazzi</w:t>
      </w:r>
      <w:proofErr w:type="spellEnd"/>
      <w:r w:rsidRPr="00A37E34">
        <w:rPr>
          <w:rFonts w:ascii="Book Antiqua" w:hAnsi="Book Antiqua"/>
          <w:lang w:val="en-US" w:eastAsia="zh-CN"/>
        </w:rPr>
        <w:t xml:space="preserve"> V, </w:t>
      </w:r>
      <w:proofErr w:type="spellStart"/>
      <w:r w:rsidRPr="00A37E34">
        <w:rPr>
          <w:rFonts w:ascii="Book Antiqua" w:hAnsi="Book Antiqua"/>
          <w:lang w:val="en-US" w:eastAsia="zh-CN"/>
        </w:rPr>
        <w:t>Melfa</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Lazzaro</w:t>
      </w:r>
      <w:proofErr w:type="spellEnd"/>
      <w:r w:rsidRPr="00A37E34">
        <w:rPr>
          <w:rFonts w:ascii="Book Antiqua" w:hAnsi="Book Antiqua"/>
          <w:lang w:val="en-US" w:eastAsia="zh-CN"/>
        </w:rPr>
        <w:t xml:space="preserve"> A. Renal involvement in secondary amyloidosis of Muckle-Wells syndrome: marked improvement of renal function and reduction of proteinuria after therapy with human anti-interleukin-</w:t>
      </w:r>
      <w:r w:rsidRPr="00A37E34">
        <w:rPr>
          <w:rFonts w:ascii="Book Antiqua" w:hAnsi="Book Antiqua"/>
          <w:lang w:val="en-US" w:eastAsia="zh-CN"/>
        </w:rPr>
        <w:lastRenderedPageBreak/>
        <w:t xml:space="preserve">1β monoclonal antibody </w:t>
      </w:r>
      <w:proofErr w:type="spellStart"/>
      <w:r w:rsidRPr="00A37E34">
        <w:rPr>
          <w:rFonts w:ascii="Book Antiqua" w:hAnsi="Book Antiqua"/>
          <w:lang w:val="en-US" w:eastAsia="zh-CN"/>
        </w:rPr>
        <w:t>canakinumab</w:t>
      </w:r>
      <w:proofErr w:type="spellEnd"/>
      <w:r w:rsidRPr="00A37E34">
        <w:rPr>
          <w:rFonts w:ascii="Book Antiqua" w:hAnsi="Book Antiqua"/>
          <w:lang w:val="en-US" w:eastAsia="zh-CN"/>
        </w:rPr>
        <w:t>. </w:t>
      </w:r>
      <w:proofErr w:type="spellStart"/>
      <w:r w:rsidRPr="00A37E34">
        <w:rPr>
          <w:rFonts w:ascii="Book Antiqua" w:hAnsi="Book Antiqua"/>
          <w:i/>
          <w:iCs/>
          <w:lang w:val="en-US" w:eastAsia="zh-CN"/>
        </w:rPr>
        <w:t>Clin</w:t>
      </w:r>
      <w:proofErr w:type="spellEnd"/>
      <w:r w:rsidRPr="00A37E34">
        <w:rPr>
          <w:rFonts w:ascii="Book Antiqua" w:hAnsi="Book Antiqua"/>
          <w:i/>
          <w:iCs/>
          <w:lang w:val="en-US" w:eastAsia="zh-CN"/>
        </w:rPr>
        <w:t xml:space="preserve"> </w:t>
      </w:r>
      <w:proofErr w:type="spellStart"/>
      <w:r w:rsidRPr="00A37E34">
        <w:rPr>
          <w:rFonts w:ascii="Book Antiqua" w:hAnsi="Book Antiqua"/>
          <w:i/>
          <w:iCs/>
          <w:lang w:val="en-US" w:eastAsia="zh-CN"/>
        </w:rPr>
        <w:t>Rheumatol</w:t>
      </w:r>
      <w:proofErr w:type="spellEnd"/>
      <w:r w:rsidRPr="00A37E34">
        <w:rPr>
          <w:rFonts w:ascii="Book Antiqua" w:hAnsi="Book Antiqua"/>
          <w:lang w:val="en-US" w:eastAsia="zh-CN"/>
        </w:rPr>
        <w:t> 2015; </w:t>
      </w:r>
      <w:r w:rsidRPr="00A37E34">
        <w:rPr>
          <w:rFonts w:ascii="Book Antiqua" w:hAnsi="Book Antiqua"/>
          <w:b/>
          <w:bCs/>
          <w:lang w:val="en-US" w:eastAsia="zh-CN"/>
        </w:rPr>
        <w:t>34</w:t>
      </w:r>
      <w:r w:rsidRPr="00A37E34">
        <w:rPr>
          <w:rFonts w:ascii="Book Antiqua" w:hAnsi="Book Antiqua"/>
          <w:lang w:val="en-US" w:eastAsia="zh-CN"/>
        </w:rPr>
        <w:t>: 1311-1316 [PMID: 24510061 DOI: 10.1007/s10067-013-2481-2.]</w:t>
      </w:r>
    </w:p>
    <w:p w14:paraId="0180006C"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10 </w:t>
      </w:r>
      <w:r w:rsidRPr="00A37E34">
        <w:rPr>
          <w:rFonts w:ascii="Book Antiqua" w:hAnsi="Book Antiqua"/>
          <w:b/>
          <w:bCs/>
          <w:lang w:val="en-US" w:eastAsia="zh-CN"/>
        </w:rPr>
        <w:t>Turner CM</w:t>
      </w:r>
      <w:r w:rsidRPr="00A37E34">
        <w:rPr>
          <w:rFonts w:ascii="Book Antiqua" w:hAnsi="Book Antiqua"/>
          <w:lang w:val="en-US" w:eastAsia="zh-CN"/>
        </w:rPr>
        <w:t xml:space="preserve">, </w:t>
      </w:r>
      <w:proofErr w:type="spellStart"/>
      <w:r w:rsidRPr="00A37E34">
        <w:rPr>
          <w:rFonts w:ascii="Book Antiqua" w:hAnsi="Book Antiqua"/>
          <w:lang w:val="en-US" w:eastAsia="zh-CN"/>
        </w:rPr>
        <w:t>Arulkumaran</w:t>
      </w:r>
      <w:proofErr w:type="spellEnd"/>
      <w:r w:rsidRPr="00A37E34">
        <w:rPr>
          <w:rFonts w:ascii="Book Antiqua" w:hAnsi="Book Antiqua"/>
          <w:lang w:val="en-US" w:eastAsia="zh-CN"/>
        </w:rPr>
        <w:t xml:space="preserve"> N, Singer M, Unwin RJ, Tam FW. Is the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xml:space="preserve"> a potential therapeutic target in renal disease? </w:t>
      </w:r>
      <w:r w:rsidRPr="00A37E34">
        <w:rPr>
          <w:rFonts w:ascii="Book Antiqua" w:hAnsi="Book Antiqua"/>
          <w:i/>
          <w:iCs/>
          <w:lang w:val="en-US" w:eastAsia="zh-CN"/>
        </w:rPr>
        <w:t xml:space="preserve">BMC </w:t>
      </w:r>
      <w:proofErr w:type="spellStart"/>
      <w:r w:rsidRPr="00A37E34">
        <w:rPr>
          <w:rFonts w:ascii="Book Antiqua" w:hAnsi="Book Antiqua"/>
          <w:i/>
          <w:iCs/>
          <w:lang w:val="en-US" w:eastAsia="zh-CN"/>
        </w:rPr>
        <w:t>Nephrol</w:t>
      </w:r>
      <w:proofErr w:type="spellEnd"/>
      <w:r w:rsidRPr="00A37E34">
        <w:rPr>
          <w:rFonts w:ascii="Book Antiqua" w:hAnsi="Book Antiqua"/>
          <w:lang w:val="en-US" w:eastAsia="zh-CN"/>
        </w:rPr>
        <w:t> 2014; </w:t>
      </w:r>
      <w:r w:rsidRPr="00A37E34">
        <w:rPr>
          <w:rFonts w:ascii="Book Antiqua" w:hAnsi="Book Antiqua"/>
          <w:b/>
          <w:bCs/>
          <w:lang w:val="en-US" w:eastAsia="zh-CN"/>
        </w:rPr>
        <w:t>15</w:t>
      </w:r>
      <w:r w:rsidRPr="00A37E34">
        <w:rPr>
          <w:rFonts w:ascii="Book Antiqua" w:hAnsi="Book Antiqua"/>
          <w:lang w:val="en-US" w:eastAsia="zh-CN"/>
        </w:rPr>
        <w:t>: 21 [PMID: 24450291 DOI: 10.1186/1471-2369-15-21]</w:t>
      </w:r>
    </w:p>
    <w:p w14:paraId="269CE018"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11 </w:t>
      </w:r>
      <w:r w:rsidRPr="00A37E34">
        <w:rPr>
          <w:rFonts w:ascii="Book Antiqua" w:hAnsi="Book Antiqua"/>
          <w:b/>
          <w:bCs/>
          <w:lang w:val="en-US" w:eastAsia="zh-CN"/>
        </w:rPr>
        <w:t>Church LD</w:t>
      </w:r>
      <w:r w:rsidRPr="00A37E34">
        <w:rPr>
          <w:rFonts w:ascii="Book Antiqua" w:hAnsi="Book Antiqua"/>
          <w:lang w:val="en-US" w:eastAsia="zh-CN"/>
        </w:rPr>
        <w:t xml:space="preserve">, </w:t>
      </w:r>
      <w:proofErr w:type="spellStart"/>
      <w:r w:rsidRPr="00A37E34">
        <w:rPr>
          <w:rFonts w:ascii="Book Antiqua" w:hAnsi="Book Antiqua"/>
          <w:lang w:val="en-US" w:eastAsia="zh-CN"/>
        </w:rPr>
        <w:t>Savic</w:t>
      </w:r>
      <w:proofErr w:type="spellEnd"/>
      <w:r w:rsidRPr="00A37E34">
        <w:rPr>
          <w:rFonts w:ascii="Book Antiqua" w:hAnsi="Book Antiqua"/>
          <w:lang w:val="en-US" w:eastAsia="zh-CN"/>
        </w:rPr>
        <w:t xml:space="preserve"> S, McDermott MF. Long term management of patients with </w:t>
      </w:r>
      <w:proofErr w:type="spellStart"/>
      <w:r w:rsidRPr="00A37E34">
        <w:rPr>
          <w:rFonts w:ascii="Book Antiqua" w:hAnsi="Book Antiqua"/>
          <w:lang w:val="en-US" w:eastAsia="zh-CN"/>
        </w:rPr>
        <w:t>cryopyrin</w:t>
      </w:r>
      <w:proofErr w:type="spellEnd"/>
      <w:r w:rsidRPr="00A37E34">
        <w:rPr>
          <w:rFonts w:ascii="Book Antiqua" w:hAnsi="Book Antiqua"/>
          <w:lang w:val="en-US" w:eastAsia="zh-CN"/>
        </w:rPr>
        <w:t xml:space="preserve">-associated periodic syndromes (CAPS): focus on </w:t>
      </w:r>
      <w:proofErr w:type="spellStart"/>
      <w:r w:rsidRPr="00A37E34">
        <w:rPr>
          <w:rFonts w:ascii="Book Antiqua" w:hAnsi="Book Antiqua"/>
          <w:lang w:val="en-US" w:eastAsia="zh-CN"/>
        </w:rPr>
        <w:t>rilonacept</w:t>
      </w:r>
      <w:proofErr w:type="spellEnd"/>
      <w:r w:rsidRPr="00A37E34">
        <w:rPr>
          <w:rFonts w:ascii="Book Antiqua" w:hAnsi="Book Antiqua"/>
          <w:lang w:val="en-US" w:eastAsia="zh-CN"/>
        </w:rPr>
        <w:t xml:space="preserve"> (IL-1 Trap). </w:t>
      </w:r>
      <w:r w:rsidRPr="00A37E34">
        <w:rPr>
          <w:rFonts w:ascii="Book Antiqua" w:hAnsi="Book Antiqua"/>
          <w:i/>
          <w:iCs/>
          <w:lang w:val="en-US" w:eastAsia="zh-CN"/>
        </w:rPr>
        <w:t>Biologics</w:t>
      </w:r>
      <w:r w:rsidRPr="00A37E34">
        <w:rPr>
          <w:rFonts w:ascii="Book Antiqua" w:hAnsi="Book Antiqua"/>
          <w:lang w:val="en-US" w:eastAsia="zh-CN"/>
        </w:rPr>
        <w:t> 2008; </w:t>
      </w:r>
      <w:r w:rsidRPr="00A37E34">
        <w:rPr>
          <w:rFonts w:ascii="Book Antiqua" w:hAnsi="Book Antiqua"/>
          <w:b/>
          <w:bCs/>
          <w:lang w:val="en-US" w:eastAsia="zh-CN"/>
        </w:rPr>
        <w:t>2</w:t>
      </w:r>
      <w:r w:rsidRPr="00A37E34">
        <w:rPr>
          <w:rFonts w:ascii="Book Antiqua" w:hAnsi="Book Antiqua"/>
          <w:lang w:val="en-US" w:eastAsia="zh-CN"/>
        </w:rPr>
        <w:t>: 733-742 [PMID: 19707454]</w:t>
      </w:r>
    </w:p>
    <w:p w14:paraId="6B4DAD4F" w14:textId="77777777" w:rsidR="00663EBD" w:rsidRPr="00A37E34" w:rsidRDefault="00663EBD" w:rsidP="00663EBD">
      <w:pPr>
        <w:spacing w:line="360" w:lineRule="auto"/>
        <w:jc w:val="both"/>
        <w:rPr>
          <w:rFonts w:ascii="Book Antiqua" w:hAnsi="Book Antiqua"/>
          <w:lang w:val="en-US" w:eastAsia="zh-CN"/>
        </w:rPr>
      </w:pPr>
      <w:proofErr w:type="gramStart"/>
      <w:r w:rsidRPr="00A37E34">
        <w:rPr>
          <w:rFonts w:ascii="Book Antiqua" w:hAnsi="Book Antiqua"/>
          <w:lang w:val="en-US" w:eastAsia="zh-CN"/>
        </w:rPr>
        <w:t>12 </w:t>
      </w:r>
      <w:r w:rsidRPr="00A37E34">
        <w:rPr>
          <w:rFonts w:ascii="Book Antiqua" w:hAnsi="Book Antiqua"/>
          <w:b/>
          <w:bCs/>
          <w:lang w:val="en-US" w:eastAsia="zh-CN"/>
        </w:rPr>
        <w:t>Lorenz G</w:t>
      </w:r>
      <w:r w:rsidRPr="00A37E34">
        <w:rPr>
          <w:rFonts w:ascii="Book Antiqua" w:hAnsi="Book Antiqua"/>
          <w:lang w:val="en-US" w:eastAsia="zh-CN"/>
        </w:rPr>
        <w:t xml:space="preserve">, </w:t>
      </w:r>
      <w:proofErr w:type="spellStart"/>
      <w:r w:rsidRPr="00A37E34">
        <w:rPr>
          <w:rFonts w:ascii="Book Antiqua" w:hAnsi="Book Antiqua"/>
          <w:lang w:val="en-US" w:eastAsia="zh-CN"/>
        </w:rPr>
        <w:t>Darisipudi</w:t>
      </w:r>
      <w:proofErr w:type="spellEnd"/>
      <w:r w:rsidRPr="00A37E34">
        <w:rPr>
          <w:rFonts w:ascii="Book Antiqua" w:hAnsi="Book Antiqua"/>
          <w:lang w:val="en-US" w:eastAsia="zh-CN"/>
        </w:rPr>
        <w:t xml:space="preserve"> MN, Anders HJ.</w:t>
      </w:r>
      <w:proofErr w:type="gramEnd"/>
      <w:r w:rsidRPr="00A37E34">
        <w:rPr>
          <w:rFonts w:ascii="Book Antiqua" w:hAnsi="Book Antiqua"/>
          <w:lang w:val="en-US" w:eastAsia="zh-CN"/>
        </w:rPr>
        <w:t xml:space="preserve"> </w:t>
      </w:r>
      <w:proofErr w:type="gramStart"/>
      <w:r w:rsidRPr="00A37E34">
        <w:rPr>
          <w:rFonts w:ascii="Book Antiqua" w:hAnsi="Book Antiqua"/>
          <w:lang w:val="en-US" w:eastAsia="zh-CN"/>
        </w:rPr>
        <w:t xml:space="preserve">Canonical and non-canonical effects of the NLRP3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xml:space="preserve"> in kidney inflammation and fibrosis.</w:t>
      </w:r>
      <w:proofErr w:type="gramEnd"/>
      <w:r w:rsidRPr="00A37E34">
        <w:rPr>
          <w:rFonts w:ascii="Book Antiqua" w:hAnsi="Book Antiqua"/>
          <w:lang w:val="en-US" w:eastAsia="zh-CN"/>
        </w:rPr>
        <w:t> </w:t>
      </w:r>
      <w:proofErr w:type="spellStart"/>
      <w:r w:rsidRPr="00A37E34">
        <w:rPr>
          <w:rFonts w:ascii="Book Antiqua" w:hAnsi="Book Antiqua"/>
          <w:i/>
          <w:iCs/>
          <w:lang w:val="en-US" w:eastAsia="zh-CN"/>
        </w:rPr>
        <w:t>Nephrol</w:t>
      </w:r>
      <w:proofErr w:type="spellEnd"/>
      <w:r w:rsidRPr="00A37E34">
        <w:rPr>
          <w:rFonts w:ascii="Book Antiqua" w:hAnsi="Book Antiqua"/>
          <w:i/>
          <w:iCs/>
          <w:lang w:val="en-US" w:eastAsia="zh-CN"/>
        </w:rPr>
        <w:t xml:space="preserve"> Dial Transplant</w:t>
      </w:r>
      <w:r w:rsidRPr="00A37E34">
        <w:rPr>
          <w:rFonts w:ascii="Book Antiqua" w:hAnsi="Book Antiqua"/>
          <w:lang w:val="en-US" w:eastAsia="zh-CN"/>
        </w:rPr>
        <w:t> 2014; </w:t>
      </w:r>
      <w:r w:rsidRPr="00A37E34">
        <w:rPr>
          <w:rFonts w:ascii="Book Antiqua" w:hAnsi="Book Antiqua"/>
          <w:b/>
          <w:bCs/>
          <w:lang w:val="en-US" w:eastAsia="zh-CN"/>
        </w:rPr>
        <w:t>29</w:t>
      </w:r>
      <w:r w:rsidRPr="00A37E34">
        <w:rPr>
          <w:rFonts w:ascii="Book Antiqua" w:hAnsi="Book Antiqua"/>
          <w:lang w:val="en-US" w:eastAsia="zh-CN"/>
        </w:rPr>
        <w:t>: 41-48 [PMID: 24026244 DOI: 10.1093/</w:t>
      </w:r>
      <w:proofErr w:type="spellStart"/>
      <w:r w:rsidRPr="00A37E34">
        <w:rPr>
          <w:rFonts w:ascii="Book Antiqua" w:hAnsi="Book Antiqua"/>
          <w:lang w:val="en-US" w:eastAsia="zh-CN"/>
        </w:rPr>
        <w:t>ndt</w:t>
      </w:r>
      <w:proofErr w:type="spellEnd"/>
      <w:r w:rsidRPr="00A37E34">
        <w:rPr>
          <w:rFonts w:ascii="Book Antiqua" w:hAnsi="Book Antiqua"/>
          <w:lang w:val="en-US" w:eastAsia="zh-CN"/>
        </w:rPr>
        <w:t>/gft332.]</w:t>
      </w:r>
    </w:p>
    <w:p w14:paraId="1DFEB064"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13 </w:t>
      </w:r>
      <w:r w:rsidRPr="00A37E34">
        <w:rPr>
          <w:rFonts w:ascii="Book Antiqua" w:hAnsi="Book Antiqua"/>
          <w:b/>
          <w:bCs/>
          <w:lang w:val="en-US" w:eastAsia="zh-CN"/>
        </w:rPr>
        <w:t>Faust J</w:t>
      </w:r>
      <w:r w:rsidRPr="00A37E34">
        <w:rPr>
          <w:rFonts w:ascii="Book Antiqua" w:hAnsi="Book Antiqua"/>
          <w:lang w:val="en-US" w:eastAsia="zh-CN"/>
        </w:rPr>
        <w:t xml:space="preserve">, </w:t>
      </w:r>
      <w:proofErr w:type="spellStart"/>
      <w:r w:rsidRPr="00A37E34">
        <w:rPr>
          <w:rFonts w:ascii="Book Antiqua" w:hAnsi="Book Antiqua"/>
          <w:lang w:val="en-US" w:eastAsia="zh-CN"/>
        </w:rPr>
        <w:t>Menke</w:t>
      </w:r>
      <w:proofErr w:type="spellEnd"/>
      <w:r w:rsidRPr="00A37E34">
        <w:rPr>
          <w:rFonts w:ascii="Book Antiqua" w:hAnsi="Book Antiqua"/>
          <w:lang w:val="en-US" w:eastAsia="zh-CN"/>
        </w:rPr>
        <w:t xml:space="preserve"> J, </w:t>
      </w:r>
      <w:proofErr w:type="spellStart"/>
      <w:r w:rsidRPr="00A37E34">
        <w:rPr>
          <w:rFonts w:ascii="Book Antiqua" w:hAnsi="Book Antiqua"/>
          <w:lang w:val="en-US" w:eastAsia="zh-CN"/>
        </w:rPr>
        <w:t>Kriegsmann</w:t>
      </w:r>
      <w:proofErr w:type="spellEnd"/>
      <w:r w:rsidRPr="00A37E34">
        <w:rPr>
          <w:rFonts w:ascii="Book Antiqua" w:hAnsi="Book Antiqua"/>
          <w:lang w:val="en-US" w:eastAsia="zh-CN"/>
        </w:rPr>
        <w:t xml:space="preserve"> J, Kelley VR, </w:t>
      </w:r>
      <w:proofErr w:type="spellStart"/>
      <w:r w:rsidRPr="00A37E34">
        <w:rPr>
          <w:rFonts w:ascii="Book Antiqua" w:hAnsi="Book Antiqua"/>
          <w:lang w:val="en-US" w:eastAsia="zh-CN"/>
        </w:rPr>
        <w:t>Mayet</w:t>
      </w:r>
      <w:proofErr w:type="spellEnd"/>
      <w:r w:rsidRPr="00A37E34">
        <w:rPr>
          <w:rFonts w:ascii="Book Antiqua" w:hAnsi="Book Antiqua"/>
          <w:lang w:val="en-US" w:eastAsia="zh-CN"/>
        </w:rPr>
        <w:t xml:space="preserve"> WJ, Galle PR, </w:t>
      </w:r>
      <w:proofErr w:type="spellStart"/>
      <w:r w:rsidRPr="00A37E34">
        <w:rPr>
          <w:rFonts w:ascii="Book Antiqua" w:hAnsi="Book Antiqua"/>
          <w:lang w:val="en-US" w:eastAsia="zh-CN"/>
        </w:rPr>
        <w:t>Schwarting</w:t>
      </w:r>
      <w:proofErr w:type="spellEnd"/>
      <w:r w:rsidRPr="00A37E34">
        <w:rPr>
          <w:rFonts w:ascii="Book Antiqua" w:hAnsi="Book Antiqua"/>
          <w:lang w:val="en-US" w:eastAsia="zh-CN"/>
        </w:rPr>
        <w:t xml:space="preserve"> A. Correlation of renal tubular epithelial cell-derived interleukin-18 up-regulation with disease activity in MRL-</w:t>
      </w:r>
      <w:proofErr w:type="spellStart"/>
      <w:r w:rsidRPr="00A37E34">
        <w:rPr>
          <w:rFonts w:ascii="Book Antiqua" w:hAnsi="Book Antiqua"/>
          <w:lang w:val="en-US" w:eastAsia="zh-CN"/>
        </w:rPr>
        <w:t>Faslpr</w:t>
      </w:r>
      <w:proofErr w:type="spellEnd"/>
      <w:r w:rsidRPr="00A37E34">
        <w:rPr>
          <w:rFonts w:ascii="Book Antiqua" w:hAnsi="Book Antiqua"/>
          <w:lang w:val="en-US" w:eastAsia="zh-CN"/>
        </w:rPr>
        <w:t xml:space="preserve"> mice with autoimmune lupus nephritis. </w:t>
      </w:r>
      <w:r w:rsidRPr="00A37E34">
        <w:rPr>
          <w:rFonts w:ascii="Book Antiqua" w:hAnsi="Book Antiqua"/>
          <w:i/>
          <w:iCs/>
          <w:lang w:val="en-US" w:eastAsia="zh-CN"/>
        </w:rPr>
        <w:t>Arthritis Rheum</w:t>
      </w:r>
      <w:r w:rsidRPr="00A37E34">
        <w:rPr>
          <w:rFonts w:ascii="Book Antiqua" w:hAnsi="Book Antiqua"/>
          <w:lang w:val="en-US" w:eastAsia="zh-CN"/>
        </w:rPr>
        <w:t> 2002; </w:t>
      </w:r>
      <w:r w:rsidRPr="00A37E34">
        <w:rPr>
          <w:rFonts w:ascii="Book Antiqua" w:hAnsi="Book Antiqua"/>
          <w:b/>
          <w:bCs/>
          <w:lang w:val="en-US" w:eastAsia="zh-CN"/>
        </w:rPr>
        <w:t>46</w:t>
      </w:r>
      <w:r w:rsidRPr="00A37E34">
        <w:rPr>
          <w:rFonts w:ascii="Book Antiqua" w:hAnsi="Book Antiqua"/>
          <w:lang w:val="en-US" w:eastAsia="zh-CN"/>
        </w:rPr>
        <w:t>: 3083-3095 [PMID: 12428253 DOI: 10.1002/art.10563]</w:t>
      </w:r>
    </w:p>
    <w:p w14:paraId="4EC1B1C9"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14 </w:t>
      </w:r>
      <w:proofErr w:type="spellStart"/>
      <w:r w:rsidRPr="00A37E34">
        <w:rPr>
          <w:rFonts w:ascii="Book Antiqua" w:hAnsi="Book Antiqua"/>
          <w:b/>
          <w:bCs/>
          <w:lang w:val="en-US" w:eastAsia="zh-CN"/>
        </w:rPr>
        <w:t>VanderBrink</w:t>
      </w:r>
      <w:proofErr w:type="spellEnd"/>
      <w:r w:rsidRPr="00A37E34">
        <w:rPr>
          <w:rFonts w:ascii="Book Antiqua" w:hAnsi="Book Antiqua"/>
          <w:b/>
          <w:bCs/>
          <w:lang w:val="en-US" w:eastAsia="zh-CN"/>
        </w:rPr>
        <w:t xml:space="preserve"> BA</w:t>
      </w:r>
      <w:r w:rsidRPr="00A37E34">
        <w:rPr>
          <w:rFonts w:ascii="Book Antiqua" w:hAnsi="Book Antiqua"/>
          <w:lang w:val="en-US" w:eastAsia="zh-CN"/>
        </w:rPr>
        <w:t xml:space="preserve">, Asanuma H, </w:t>
      </w:r>
      <w:proofErr w:type="spellStart"/>
      <w:r w:rsidRPr="00A37E34">
        <w:rPr>
          <w:rFonts w:ascii="Book Antiqua" w:hAnsi="Book Antiqua"/>
          <w:lang w:val="en-US" w:eastAsia="zh-CN"/>
        </w:rPr>
        <w:t>Hile</w:t>
      </w:r>
      <w:proofErr w:type="spellEnd"/>
      <w:r w:rsidRPr="00A37E34">
        <w:rPr>
          <w:rFonts w:ascii="Book Antiqua" w:hAnsi="Book Antiqua"/>
          <w:lang w:val="en-US" w:eastAsia="zh-CN"/>
        </w:rPr>
        <w:t xml:space="preserve"> K, Zhang H, Rink RC, Meldrum KK. Interleukin-18 stimulates a positive feedback loop during renal obstruction via interleukin-18 receptor. </w:t>
      </w:r>
      <w:r w:rsidRPr="00A37E34">
        <w:rPr>
          <w:rFonts w:ascii="Book Antiqua" w:hAnsi="Book Antiqua"/>
          <w:i/>
          <w:iCs/>
          <w:lang w:val="en-US" w:eastAsia="zh-CN"/>
        </w:rPr>
        <w:t xml:space="preserve">J </w:t>
      </w:r>
      <w:proofErr w:type="spellStart"/>
      <w:r w:rsidRPr="00A37E34">
        <w:rPr>
          <w:rFonts w:ascii="Book Antiqua" w:hAnsi="Book Antiqua"/>
          <w:i/>
          <w:iCs/>
          <w:lang w:val="en-US" w:eastAsia="zh-CN"/>
        </w:rPr>
        <w:t>Urol</w:t>
      </w:r>
      <w:proofErr w:type="spellEnd"/>
      <w:r w:rsidRPr="00A37E34">
        <w:rPr>
          <w:rFonts w:ascii="Book Antiqua" w:hAnsi="Book Antiqua"/>
          <w:lang w:val="en-US" w:eastAsia="zh-CN"/>
        </w:rPr>
        <w:t> 2011; </w:t>
      </w:r>
      <w:r w:rsidRPr="00A37E34">
        <w:rPr>
          <w:rFonts w:ascii="Book Antiqua" w:hAnsi="Book Antiqua"/>
          <w:b/>
          <w:bCs/>
          <w:lang w:val="en-US" w:eastAsia="zh-CN"/>
        </w:rPr>
        <w:t>186</w:t>
      </w:r>
      <w:r w:rsidRPr="00A37E34">
        <w:rPr>
          <w:rFonts w:ascii="Book Antiqua" w:hAnsi="Book Antiqua"/>
          <w:lang w:val="en-US" w:eastAsia="zh-CN"/>
        </w:rPr>
        <w:t>: 1502-1508 [PMID: 21855933 DOI: 10.1016/j.juro.2011.05.046.]</w:t>
      </w:r>
    </w:p>
    <w:p w14:paraId="77CE547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15 </w:t>
      </w:r>
      <w:r w:rsidRPr="00A37E34">
        <w:rPr>
          <w:rFonts w:ascii="Book Antiqua" w:hAnsi="Book Antiqua"/>
          <w:b/>
          <w:bCs/>
          <w:lang w:val="en-US" w:eastAsia="zh-CN"/>
        </w:rPr>
        <w:t>Franke EI</w:t>
      </w:r>
      <w:r w:rsidRPr="00A37E34">
        <w:rPr>
          <w:rFonts w:ascii="Book Antiqua" w:hAnsi="Book Antiqua"/>
          <w:lang w:val="en-US" w:eastAsia="zh-CN"/>
        </w:rPr>
        <w:t xml:space="preserve">, </w:t>
      </w:r>
      <w:proofErr w:type="spellStart"/>
      <w:r w:rsidRPr="00A37E34">
        <w:rPr>
          <w:rFonts w:ascii="Book Antiqua" w:hAnsi="Book Antiqua"/>
          <w:lang w:val="en-US" w:eastAsia="zh-CN"/>
        </w:rPr>
        <w:t>Vanderbrink</w:t>
      </w:r>
      <w:proofErr w:type="spellEnd"/>
      <w:r w:rsidRPr="00A37E34">
        <w:rPr>
          <w:rFonts w:ascii="Book Antiqua" w:hAnsi="Book Antiqua"/>
          <w:lang w:val="en-US" w:eastAsia="zh-CN"/>
        </w:rPr>
        <w:t xml:space="preserve"> BA, </w:t>
      </w:r>
      <w:proofErr w:type="spellStart"/>
      <w:r w:rsidRPr="00A37E34">
        <w:rPr>
          <w:rFonts w:ascii="Book Antiqua" w:hAnsi="Book Antiqua"/>
          <w:lang w:val="en-US" w:eastAsia="zh-CN"/>
        </w:rPr>
        <w:t>Hile</w:t>
      </w:r>
      <w:proofErr w:type="spellEnd"/>
      <w:r w:rsidRPr="00A37E34">
        <w:rPr>
          <w:rFonts w:ascii="Book Antiqua" w:hAnsi="Book Antiqua"/>
          <w:lang w:val="en-US" w:eastAsia="zh-CN"/>
        </w:rPr>
        <w:t xml:space="preserve"> KL, Zhang H, Cain A, Matsui F, Meldrum KK. Renal IL-18 production is macrophage independent during obstructive injury. </w:t>
      </w:r>
      <w:proofErr w:type="spellStart"/>
      <w:r w:rsidRPr="00A37E34">
        <w:rPr>
          <w:rFonts w:ascii="Book Antiqua" w:hAnsi="Book Antiqua"/>
          <w:i/>
          <w:iCs/>
          <w:lang w:val="en-US" w:eastAsia="zh-CN"/>
        </w:rPr>
        <w:t>PLoS</w:t>
      </w:r>
      <w:proofErr w:type="spellEnd"/>
      <w:r w:rsidRPr="00A37E34">
        <w:rPr>
          <w:rFonts w:ascii="Book Antiqua" w:hAnsi="Book Antiqua"/>
          <w:i/>
          <w:iCs/>
          <w:lang w:val="en-US" w:eastAsia="zh-CN"/>
        </w:rPr>
        <w:t xml:space="preserve"> One</w:t>
      </w:r>
      <w:r w:rsidRPr="00A37E34">
        <w:rPr>
          <w:rFonts w:ascii="Book Antiqua" w:hAnsi="Book Antiqua"/>
          <w:lang w:val="en-US" w:eastAsia="zh-CN"/>
        </w:rPr>
        <w:t> 2012; </w:t>
      </w:r>
      <w:r w:rsidRPr="00A37E34">
        <w:rPr>
          <w:rFonts w:ascii="Book Antiqua" w:hAnsi="Book Antiqua"/>
          <w:b/>
          <w:bCs/>
          <w:lang w:val="en-US" w:eastAsia="zh-CN"/>
        </w:rPr>
        <w:t>7</w:t>
      </w:r>
      <w:r w:rsidRPr="00A37E34">
        <w:rPr>
          <w:rFonts w:ascii="Book Antiqua" w:hAnsi="Book Antiqua"/>
          <w:lang w:val="en-US" w:eastAsia="zh-CN"/>
        </w:rPr>
        <w:t>: e47417 [PMID: 23077611 DOI: 10.1371/journal.pone.0047417.]</w:t>
      </w:r>
    </w:p>
    <w:p w14:paraId="418B6160"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16 </w:t>
      </w:r>
      <w:r w:rsidRPr="00A37E34">
        <w:rPr>
          <w:rFonts w:ascii="Book Antiqua" w:hAnsi="Book Antiqua"/>
          <w:b/>
          <w:bCs/>
          <w:lang w:val="en-US" w:eastAsia="zh-CN"/>
        </w:rPr>
        <w:t>Zhang C</w:t>
      </w:r>
      <w:r w:rsidRPr="00A37E34">
        <w:rPr>
          <w:rFonts w:ascii="Book Antiqua" w:hAnsi="Book Antiqua"/>
          <w:lang w:val="en-US" w:eastAsia="zh-CN"/>
        </w:rPr>
        <w:t xml:space="preserve">, </w:t>
      </w:r>
      <w:proofErr w:type="spellStart"/>
      <w:r w:rsidRPr="00A37E34">
        <w:rPr>
          <w:rFonts w:ascii="Book Antiqua" w:hAnsi="Book Antiqua"/>
          <w:lang w:val="en-US" w:eastAsia="zh-CN"/>
        </w:rPr>
        <w:t>Boini</w:t>
      </w:r>
      <w:proofErr w:type="spellEnd"/>
      <w:r w:rsidRPr="00A37E34">
        <w:rPr>
          <w:rFonts w:ascii="Book Antiqua" w:hAnsi="Book Antiqua"/>
          <w:lang w:val="en-US" w:eastAsia="zh-CN"/>
        </w:rPr>
        <w:t xml:space="preserve"> KM, Xia M, </w:t>
      </w:r>
      <w:proofErr w:type="spellStart"/>
      <w:r w:rsidRPr="00A37E34">
        <w:rPr>
          <w:rFonts w:ascii="Book Antiqua" w:hAnsi="Book Antiqua"/>
          <w:lang w:val="en-US" w:eastAsia="zh-CN"/>
        </w:rPr>
        <w:t>Abais</w:t>
      </w:r>
      <w:proofErr w:type="spellEnd"/>
      <w:r w:rsidRPr="00A37E34">
        <w:rPr>
          <w:rFonts w:ascii="Book Antiqua" w:hAnsi="Book Antiqua"/>
          <w:lang w:val="en-US" w:eastAsia="zh-CN"/>
        </w:rPr>
        <w:t xml:space="preserve"> JM, Li X, Liu Q, Li PL. Activation of Nod-like receptor protein 3 </w:t>
      </w:r>
      <w:proofErr w:type="spellStart"/>
      <w:r w:rsidRPr="00A37E34">
        <w:rPr>
          <w:rFonts w:ascii="Book Antiqua" w:hAnsi="Book Antiqua"/>
          <w:lang w:val="en-US" w:eastAsia="zh-CN"/>
        </w:rPr>
        <w:t>inflammasomes</w:t>
      </w:r>
      <w:proofErr w:type="spellEnd"/>
      <w:r w:rsidRPr="00A37E34">
        <w:rPr>
          <w:rFonts w:ascii="Book Antiqua" w:hAnsi="Book Antiqua"/>
          <w:lang w:val="en-US" w:eastAsia="zh-CN"/>
        </w:rPr>
        <w:t xml:space="preserve"> turns on podocyte injury and glomerular sclerosis in </w:t>
      </w:r>
      <w:proofErr w:type="spellStart"/>
      <w:r w:rsidRPr="00A37E34">
        <w:rPr>
          <w:rFonts w:ascii="Book Antiqua" w:hAnsi="Book Antiqua"/>
          <w:lang w:val="en-US" w:eastAsia="zh-CN"/>
        </w:rPr>
        <w:t>hyperhomocysteinemia</w:t>
      </w:r>
      <w:proofErr w:type="spellEnd"/>
      <w:r w:rsidRPr="00A37E34">
        <w:rPr>
          <w:rFonts w:ascii="Book Antiqua" w:hAnsi="Book Antiqua"/>
          <w:lang w:val="en-US" w:eastAsia="zh-CN"/>
        </w:rPr>
        <w:t>. </w:t>
      </w:r>
      <w:r w:rsidRPr="00A37E34">
        <w:rPr>
          <w:rFonts w:ascii="Book Antiqua" w:hAnsi="Book Antiqua"/>
          <w:i/>
          <w:iCs/>
          <w:lang w:val="en-US" w:eastAsia="zh-CN"/>
        </w:rPr>
        <w:t>Hypertension</w:t>
      </w:r>
      <w:r w:rsidRPr="00A37E34">
        <w:rPr>
          <w:rFonts w:ascii="Book Antiqua" w:hAnsi="Book Antiqua"/>
          <w:lang w:val="en-US" w:eastAsia="zh-CN"/>
        </w:rPr>
        <w:t> 2012; </w:t>
      </w:r>
      <w:r w:rsidRPr="00A37E34">
        <w:rPr>
          <w:rFonts w:ascii="Book Antiqua" w:hAnsi="Book Antiqua"/>
          <w:b/>
          <w:bCs/>
          <w:lang w:val="en-US" w:eastAsia="zh-CN"/>
        </w:rPr>
        <w:t>60</w:t>
      </w:r>
      <w:r w:rsidRPr="00A37E34">
        <w:rPr>
          <w:rFonts w:ascii="Book Antiqua" w:hAnsi="Book Antiqua"/>
          <w:lang w:val="en-US" w:eastAsia="zh-CN"/>
        </w:rPr>
        <w:t>: 154-162 [PMID: 22647887 DOI: 10.1161/HYPERTENSIONAHA.111.189688.]</w:t>
      </w:r>
    </w:p>
    <w:p w14:paraId="1B237B5D"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17 </w:t>
      </w:r>
      <w:proofErr w:type="spellStart"/>
      <w:r w:rsidRPr="00A37E34">
        <w:rPr>
          <w:rFonts w:ascii="Book Antiqua" w:hAnsi="Book Antiqua"/>
          <w:b/>
          <w:bCs/>
          <w:lang w:val="en-US" w:eastAsia="zh-CN"/>
        </w:rPr>
        <w:t>Mulay</w:t>
      </w:r>
      <w:proofErr w:type="spellEnd"/>
      <w:r w:rsidRPr="00A37E34">
        <w:rPr>
          <w:rFonts w:ascii="Book Antiqua" w:hAnsi="Book Antiqua"/>
          <w:b/>
          <w:bCs/>
          <w:lang w:val="en-US" w:eastAsia="zh-CN"/>
        </w:rPr>
        <w:t xml:space="preserve"> SR</w:t>
      </w:r>
      <w:r w:rsidRPr="00A37E34">
        <w:rPr>
          <w:rFonts w:ascii="Book Antiqua" w:hAnsi="Book Antiqua"/>
          <w:lang w:val="en-US" w:eastAsia="zh-CN"/>
        </w:rPr>
        <w:t xml:space="preserve">, Evan A, Anders HJ. </w:t>
      </w:r>
      <w:proofErr w:type="gramStart"/>
      <w:r w:rsidRPr="00A37E34">
        <w:rPr>
          <w:rFonts w:ascii="Book Antiqua" w:hAnsi="Book Antiqua"/>
          <w:lang w:val="en-US" w:eastAsia="zh-CN"/>
        </w:rPr>
        <w:t>Molecular mechanisms of crystal-related kidney inflammation and injury.</w:t>
      </w:r>
      <w:proofErr w:type="gramEnd"/>
      <w:r w:rsidRPr="00A37E34">
        <w:rPr>
          <w:rFonts w:ascii="Book Antiqua" w:hAnsi="Book Antiqua"/>
          <w:lang w:val="en-US" w:eastAsia="zh-CN"/>
        </w:rPr>
        <w:t xml:space="preserve"> Implications for cholesterol embolism, crystalline nephropathies and kidney stone disease. </w:t>
      </w:r>
      <w:proofErr w:type="spellStart"/>
      <w:r w:rsidRPr="00A37E34">
        <w:rPr>
          <w:rFonts w:ascii="Book Antiqua" w:hAnsi="Book Antiqua"/>
          <w:i/>
          <w:iCs/>
          <w:lang w:val="en-US" w:eastAsia="zh-CN"/>
        </w:rPr>
        <w:t>Nephrol</w:t>
      </w:r>
      <w:proofErr w:type="spellEnd"/>
      <w:r w:rsidRPr="00A37E34">
        <w:rPr>
          <w:rFonts w:ascii="Book Antiqua" w:hAnsi="Book Antiqua"/>
          <w:i/>
          <w:iCs/>
          <w:lang w:val="en-US" w:eastAsia="zh-CN"/>
        </w:rPr>
        <w:t xml:space="preserve"> Dial Transplant</w:t>
      </w:r>
      <w:r w:rsidRPr="00A37E34">
        <w:rPr>
          <w:rFonts w:ascii="Book Antiqua" w:hAnsi="Book Antiqua"/>
          <w:lang w:val="en-US" w:eastAsia="zh-CN"/>
        </w:rPr>
        <w:t> 2014; </w:t>
      </w:r>
      <w:r w:rsidRPr="00A37E34">
        <w:rPr>
          <w:rFonts w:ascii="Book Antiqua" w:hAnsi="Book Antiqua"/>
          <w:b/>
          <w:bCs/>
          <w:lang w:val="en-US" w:eastAsia="zh-CN"/>
        </w:rPr>
        <w:t>29</w:t>
      </w:r>
      <w:r w:rsidRPr="00A37E34">
        <w:rPr>
          <w:rFonts w:ascii="Book Antiqua" w:hAnsi="Book Antiqua"/>
          <w:lang w:val="en-US" w:eastAsia="zh-CN"/>
        </w:rPr>
        <w:t>: 507-514 [PMID: 24163269 DOI: 10.1093/</w:t>
      </w:r>
      <w:proofErr w:type="spellStart"/>
      <w:r w:rsidRPr="00A37E34">
        <w:rPr>
          <w:rFonts w:ascii="Book Antiqua" w:hAnsi="Book Antiqua"/>
          <w:lang w:val="en-US" w:eastAsia="zh-CN"/>
        </w:rPr>
        <w:t>ndt</w:t>
      </w:r>
      <w:proofErr w:type="spellEnd"/>
      <w:r w:rsidRPr="00A37E34">
        <w:rPr>
          <w:rFonts w:ascii="Book Antiqua" w:hAnsi="Book Antiqua"/>
          <w:lang w:val="en-US" w:eastAsia="zh-CN"/>
        </w:rPr>
        <w:t>/gft248.]</w:t>
      </w:r>
    </w:p>
    <w:p w14:paraId="3B40704F"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18 </w:t>
      </w:r>
      <w:proofErr w:type="spellStart"/>
      <w:r w:rsidRPr="00A37E34">
        <w:rPr>
          <w:rFonts w:ascii="Book Antiqua" w:hAnsi="Book Antiqua"/>
          <w:b/>
          <w:bCs/>
          <w:lang w:val="en-US" w:eastAsia="zh-CN"/>
        </w:rPr>
        <w:t>Martinon</w:t>
      </w:r>
      <w:proofErr w:type="spellEnd"/>
      <w:r w:rsidRPr="00A37E34">
        <w:rPr>
          <w:rFonts w:ascii="Book Antiqua" w:hAnsi="Book Antiqua"/>
          <w:b/>
          <w:bCs/>
          <w:lang w:val="en-US" w:eastAsia="zh-CN"/>
        </w:rPr>
        <w:t xml:space="preserve"> F</w:t>
      </w:r>
      <w:r w:rsidRPr="00A37E34">
        <w:rPr>
          <w:rFonts w:ascii="Book Antiqua" w:hAnsi="Book Antiqua"/>
          <w:lang w:val="en-US" w:eastAsia="zh-CN"/>
        </w:rPr>
        <w:t xml:space="preserve">, </w:t>
      </w:r>
      <w:proofErr w:type="spellStart"/>
      <w:r w:rsidRPr="00A37E34">
        <w:rPr>
          <w:rFonts w:ascii="Book Antiqua" w:hAnsi="Book Antiqua"/>
          <w:lang w:val="en-US" w:eastAsia="zh-CN"/>
        </w:rPr>
        <w:t>Pétrilli</w:t>
      </w:r>
      <w:proofErr w:type="spellEnd"/>
      <w:r w:rsidRPr="00A37E34">
        <w:rPr>
          <w:rFonts w:ascii="Book Antiqua" w:hAnsi="Book Antiqua"/>
          <w:lang w:val="en-US" w:eastAsia="zh-CN"/>
        </w:rPr>
        <w:t xml:space="preserve"> V, Mayor A, </w:t>
      </w:r>
      <w:proofErr w:type="spellStart"/>
      <w:r w:rsidRPr="00A37E34">
        <w:rPr>
          <w:rFonts w:ascii="Book Antiqua" w:hAnsi="Book Antiqua"/>
          <w:lang w:val="en-US" w:eastAsia="zh-CN"/>
        </w:rPr>
        <w:t>Tardivel</w:t>
      </w:r>
      <w:proofErr w:type="spellEnd"/>
      <w:r w:rsidRPr="00A37E34">
        <w:rPr>
          <w:rFonts w:ascii="Book Antiqua" w:hAnsi="Book Antiqua"/>
          <w:lang w:val="en-US" w:eastAsia="zh-CN"/>
        </w:rPr>
        <w:t xml:space="preserve"> A, </w:t>
      </w:r>
      <w:proofErr w:type="spellStart"/>
      <w:r w:rsidRPr="00A37E34">
        <w:rPr>
          <w:rFonts w:ascii="Book Antiqua" w:hAnsi="Book Antiqua"/>
          <w:lang w:val="en-US" w:eastAsia="zh-CN"/>
        </w:rPr>
        <w:t>Tschopp</w:t>
      </w:r>
      <w:proofErr w:type="spellEnd"/>
      <w:r w:rsidRPr="00A37E34">
        <w:rPr>
          <w:rFonts w:ascii="Book Antiqua" w:hAnsi="Book Antiqua"/>
          <w:lang w:val="en-US" w:eastAsia="zh-CN"/>
        </w:rPr>
        <w:t xml:space="preserve"> J. Gout-associated uric acid crystals activate the NALP3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w:t>
      </w:r>
      <w:r w:rsidRPr="00A37E34">
        <w:rPr>
          <w:rFonts w:ascii="Book Antiqua" w:hAnsi="Book Antiqua"/>
          <w:i/>
          <w:iCs/>
          <w:lang w:val="en-US" w:eastAsia="zh-CN"/>
        </w:rPr>
        <w:t>Nature</w:t>
      </w:r>
      <w:r w:rsidRPr="00A37E34">
        <w:rPr>
          <w:rFonts w:ascii="Book Antiqua" w:hAnsi="Book Antiqua"/>
          <w:lang w:val="en-US" w:eastAsia="zh-CN"/>
        </w:rPr>
        <w:t> 2006; </w:t>
      </w:r>
      <w:r w:rsidRPr="00A37E34">
        <w:rPr>
          <w:rFonts w:ascii="Book Antiqua" w:hAnsi="Book Antiqua"/>
          <w:b/>
          <w:bCs/>
          <w:lang w:val="en-US" w:eastAsia="zh-CN"/>
        </w:rPr>
        <w:t>440</w:t>
      </w:r>
      <w:r w:rsidRPr="00A37E34">
        <w:rPr>
          <w:rFonts w:ascii="Book Antiqua" w:hAnsi="Book Antiqua"/>
          <w:lang w:val="en-US" w:eastAsia="zh-CN"/>
        </w:rPr>
        <w:t>: 237-241 [PMID: 16407889 DOI: 10.1038/nature04516]</w:t>
      </w:r>
    </w:p>
    <w:p w14:paraId="32215227" w14:textId="77777777" w:rsidR="00663EBD" w:rsidRPr="00A37E34" w:rsidRDefault="00663EBD" w:rsidP="00663EBD">
      <w:pPr>
        <w:spacing w:line="360" w:lineRule="auto"/>
        <w:jc w:val="both"/>
        <w:rPr>
          <w:rFonts w:ascii="Book Antiqua" w:hAnsi="Book Antiqua"/>
          <w:lang w:val="en-US" w:eastAsia="zh-CN"/>
        </w:rPr>
      </w:pPr>
      <w:proofErr w:type="gramStart"/>
      <w:r>
        <w:rPr>
          <w:rFonts w:ascii="Book Antiqua" w:hAnsi="Book Antiqua"/>
          <w:lang w:val="en-US" w:eastAsia="zh-CN"/>
        </w:rPr>
        <w:lastRenderedPageBreak/>
        <w:t xml:space="preserve">19 </w:t>
      </w:r>
      <w:proofErr w:type="spellStart"/>
      <w:r w:rsidRPr="00480838">
        <w:rPr>
          <w:rFonts w:ascii="Book Antiqua" w:hAnsi="Book Antiqua"/>
          <w:b/>
          <w:lang w:val="en-US" w:eastAsia="zh-CN"/>
        </w:rPr>
        <w:t>Scarpioni</w:t>
      </w:r>
      <w:proofErr w:type="spellEnd"/>
      <w:r w:rsidRPr="00480838">
        <w:rPr>
          <w:rFonts w:ascii="Book Antiqua" w:hAnsi="Book Antiqua"/>
          <w:b/>
          <w:lang w:val="en-US" w:eastAsia="zh-CN"/>
        </w:rPr>
        <w:t xml:space="preserve"> R</w:t>
      </w:r>
      <w:r w:rsidRPr="00A37E34">
        <w:rPr>
          <w:rFonts w:ascii="Book Antiqua" w:hAnsi="Book Antiqua"/>
          <w:lang w:val="en-US" w:eastAsia="zh-CN"/>
        </w:rPr>
        <w:t>.</w:t>
      </w:r>
      <w:proofErr w:type="gramEnd"/>
      <w:r w:rsidRPr="00A37E34">
        <w:rPr>
          <w:rFonts w:ascii="Book Antiqua" w:hAnsi="Book Antiqua"/>
          <w:lang w:val="en-US" w:eastAsia="zh-CN"/>
        </w:rPr>
        <w:t xml:space="preserve"> </w:t>
      </w:r>
      <w:proofErr w:type="gramStart"/>
      <w:r w:rsidRPr="00A37E34">
        <w:rPr>
          <w:rFonts w:ascii="Book Antiqua" w:hAnsi="Book Antiqua"/>
          <w:lang w:val="en-US" w:eastAsia="zh-CN"/>
        </w:rPr>
        <w:t>An Innovative Approach to Managing a Patient With Complicated Gouty Arthritis and Chronic Kidney Disease.</w:t>
      </w:r>
      <w:proofErr w:type="gramEnd"/>
      <w:r w:rsidRPr="00A37E34">
        <w:rPr>
          <w:rFonts w:ascii="Book Antiqua" w:hAnsi="Book Antiqua"/>
          <w:lang w:val="en-US" w:eastAsia="zh-CN"/>
        </w:rPr>
        <w:t xml:space="preserve"> </w:t>
      </w:r>
      <w:r w:rsidRPr="004D1FBB">
        <w:rPr>
          <w:rFonts w:ascii="Book Antiqua" w:hAnsi="Book Antiqua"/>
          <w:i/>
          <w:lang w:val="en-US" w:eastAsia="zh-CN"/>
        </w:rPr>
        <w:t>Joint Spine Bone</w:t>
      </w:r>
      <w:r w:rsidRPr="00A37E34">
        <w:rPr>
          <w:rFonts w:ascii="Book Antiqua" w:hAnsi="Book Antiqua"/>
          <w:lang w:val="en-US" w:eastAsia="zh-CN"/>
        </w:rPr>
        <w:t xml:space="preserve"> 2015</w:t>
      </w:r>
      <w:r>
        <w:rPr>
          <w:rFonts w:ascii="Book Antiqua" w:hAnsi="Book Antiqua" w:hint="eastAsia"/>
          <w:lang w:val="en-US" w:eastAsia="zh-CN"/>
        </w:rPr>
        <w:t>;</w:t>
      </w:r>
      <w:r w:rsidRPr="00A37E34">
        <w:rPr>
          <w:rFonts w:ascii="Book Antiqua" w:hAnsi="Book Antiqua"/>
          <w:lang w:val="en-US" w:eastAsia="zh-CN"/>
        </w:rPr>
        <w:t xml:space="preserve"> </w:t>
      </w:r>
      <w:proofErr w:type="gramStart"/>
      <w:r w:rsidRPr="00A37E34">
        <w:rPr>
          <w:rFonts w:ascii="Book Antiqua" w:hAnsi="Book Antiqua"/>
          <w:lang w:val="en-US" w:eastAsia="zh-CN"/>
        </w:rPr>
        <w:t>In</w:t>
      </w:r>
      <w:proofErr w:type="gramEnd"/>
      <w:r w:rsidRPr="00A37E34">
        <w:rPr>
          <w:rFonts w:ascii="Book Antiqua" w:hAnsi="Book Antiqua"/>
          <w:lang w:val="en-US" w:eastAsia="zh-CN"/>
        </w:rPr>
        <w:t xml:space="preserve"> press</w:t>
      </w:r>
    </w:p>
    <w:p w14:paraId="435978A3"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20 </w:t>
      </w:r>
      <w:r w:rsidRPr="00A37E34">
        <w:rPr>
          <w:rFonts w:ascii="Book Antiqua" w:hAnsi="Book Antiqua"/>
          <w:b/>
          <w:bCs/>
          <w:lang w:val="en-US" w:eastAsia="zh-CN"/>
        </w:rPr>
        <w:t>Schroder K</w:t>
      </w:r>
      <w:r w:rsidRPr="00A37E34">
        <w:rPr>
          <w:rFonts w:ascii="Book Antiqua" w:hAnsi="Book Antiqua"/>
          <w:lang w:val="en-US" w:eastAsia="zh-CN"/>
        </w:rPr>
        <w:t xml:space="preserve">, </w:t>
      </w:r>
      <w:proofErr w:type="spellStart"/>
      <w:r w:rsidRPr="00A37E34">
        <w:rPr>
          <w:rFonts w:ascii="Book Antiqua" w:hAnsi="Book Antiqua"/>
          <w:lang w:val="en-US" w:eastAsia="zh-CN"/>
        </w:rPr>
        <w:t>Tschopp</w:t>
      </w:r>
      <w:proofErr w:type="spellEnd"/>
      <w:r w:rsidRPr="00A37E34">
        <w:rPr>
          <w:rFonts w:ascii="Book Antiqua" w:hAnsi="Book Antiqua"/>
          <w:lang w:val="en-US" w:eastAsia="zh-CN"/>
        </w:rPr>
        <w:t xml:space="preserve"> J. The </w:t>
      </w:r>
      <w:proofErr w:type="spellStart"/>
      <w:r w:rsidRPr="00A37E34">
        <w:rPr>
          <w:rFonts w:ascii="Book Antiqua" w:hAnsi="Book Antiqua"/>
          <w:lang w:val="en-US" w:eastAsia="zh-CN"/>
        </w:rPr>
        <w:t>inflammasomes</w:t>
      </w:r>
      <w:proofErr w:type="spellEnd"/>
      <w:r w:rsidRPr="00A37E34">
        <w:rPr>
          <w:rFonts w:ascii="Book Antiqua" w:hAnsi="Book Antiqua"/>
          <w:lang w:val="en-US" w:eastAsia="zh-CN"/>
        </w:rPr>
        <w:t>. </w:t>
      </w:r>
      <w:r w:rsidRPr="00A37E34">
        <w:rPr>
          <w:rFonts w:ascii="Book Antiqua" w:hAnsi="Book Antiqua"/>
          <w:i/>
          <w:iCs/>
          <w:lang w:val="en-US" w:eastAsia="zh-CN"/>
        </w:rPr>
        <w:t>Cell</w:t>
      </w:r>
      <w:r w:rsidRPr="00A37E34">
        <w:rPr>
          <w:rFonts w:ascii="Book Antiqua" w:hAnsi="Book Antiqua"/>
          <w:lang w:val="en-US" w:eastAsia="zh-CN"/>
        </w:rPr>
        <w:t> 2010; </w:t>
      </w:r>
      <w:r w:rsidRPr="00A37E34">
        <w:rPr>
          <w:rFonts w:ascii="Book Antiqua" w:hAnsi="Book Antiqua"/>
          <w:b/>
          <w:bCs/>
          <w:lang w:val="en-US" w:eastAsia="zh-CN"/>
        </w:rPr>
        <w:t>140</w:t>
      </w:r>
      <w:r w:rsidRPr="00A37E34">
        <w:rPr>
          <w:rFonts w:ascii="Book Antiqua" w:hAnsi="Book Antiqua"/>
          <w:lang w:val="en-US" w:eastAsia="zh-CN"/>
        </w:rPr>
        <w:t>: 821-832 [PMID: 20303873 DOI: 10.1016/j.cell.2010.01.040]</w:t>
      </w:r>
    </w:p>
    <w:p w14:paraId="5A75D03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21 </w:t>
      </w:r>
      <w:r w:rsidRPr="00A37E34">
        <w:rPr>
          <w:rFonts w:ascii="Book Antiqua" w:hAnsi="Book Antiqua"/>
          <w:b/>
          <w:bCs/>
          <w:lang w:val="en-US" w:eastAsia="zh-CN"/>
        </w:rPr>
        <w:t>Schreiber A</w:t>
      </w:r>
      <w:r w:rsidRPr="00A37E34">
        <w:rPr>
          <w:rFonts w:ascii="Book Antiqua" w:hAnsi="Book Antiqua"/>
          <w:lang w:val="en-US" w:eastAsia="zh-CN"/>
        </w:rPr>
        <w:t xml:space="preserve">, </w:t>
      </w:r>
      <w:proofErr w:type="spellStart"/>
      <w:r w:rsidRPr="00A37E34">
        <w:rPr>
          <w:rFonts w:ascii="Book Antiqua" w:hAnsi="Book Antiqua"/>
          <w:lang w:val="en-US" w:eastAsia="zh-CN"/>
        </w:rPr>
        <w:t>Luft</w:t>
      </w:r>
      <w:proofErr w:type="spellEnd"/>
      <w:r w:rsidRPr="00A37E34">
        <w:rPr>
          <w:rFonts w:ascii="Book Antiqua" w:hAnsi="Book Antiqua"/>
          <w:lang w:val="en-US" w:eastAsia="zh-CN"/>
        </w:rPr>
        <w:t xml:space="preserve"> FC, </w:t>
      </w:r>
      <w:proofErr w:type="spellStart"/>
      <w:r w:rsidRPr="00A37E34">
        <w:rPr>
          <w:rFonts w:ascii="Book Antiqua" w:hAnsi="Book Antiqua"/>
          <w:lang w:val="en-US" w:eastAsia="zh-CN"/>
        </w:rPr>
        <w:t>Kettritz</w:t>
      </w:r>
      <w:proofErr w:type="spellEnd"/>
      <w:r w:rsidRPr="00A37E34">
        <w:rPr>
          <w:rFonts w:ascii="Book Antiqua" w:hAnsi="Book Antiqua"/>
          <w:lang w:val="en-US" w:eastAsia="zh-CN"/>
        </w:rPr>
        <w:t xml:space="preserve"> R. Phagocyte NADPH oxidase restrains the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xml:space="preserve"> in ANCA-induced GN. </w:t>
      </w:r>
      <w:r w:rsidRPr="00A37E34">
        <w:rPr>
          <w:rFonts w:ascii="Book Antiqua" w:hAnsi="Book Antiqua"/>
          <w:i/>
          <w:iCs/>
          <w:lang w:val="en-US" w:eastAsia="zh-CN"/>
        </w:rPr>
        <w:t xml:space="preserve">J Am </w:t>
      </w:r>
      <w:proofErr w:type="spellStart"/>
      <w:r w:rsidRPr="00A37E34">
        <w:rPr>
          <w:rFonts w:ascii="Book Antiqua" w:hAnsi="Book Antiqua"/>
          <w:i/>
          <w:iCs/>
          <w:lang w:val="en-US" w:eastAsia="zh-CN"/>
        </w:rPr>
        <w:t>Soc</w:t>
      </w:r>
      <w:proofErr w:type="spellEnd"/>
      <w:r w:rsidRPr="00A37E34">
        <w:rPr>
          <w:rFonts w:ascii="Book Antiqua" w:hAnsi="Book Antiqua"/>
          <w:i/>
          <w:iCs/>
          <w:lang w:val="en-US" w:eastAsia="zh-CN"/>
        </w:rPr>
        <w:t xml:space="preserve"> </w:t>
      </w:r>
      <w:proofErr w:type="spellStart"/>
      <w:r w:rsidRPr="00A37E34">
        <w:rPr>
          <w:rFonts w:ascii="Book Antiqua" w:hAnsi="Book Antiqua"/>
          <w:i/>
          <w:iCs/>
          <w:lang w:val="en-US" w:eastAsia="zh-CN"/>
        </w:rPr>
        <w:t>Nephrol</w:t>
      </w:r>
      <w:proofErr w:type="spellEnd"/>
      <w:r w:rsidRPr="00A37E34">
        <w:rPr>
          <w:rFonts w:ascii="Book Antiqua" w:hAnsi="Book Antiqua"/>
          <w:lang w:val="en-US" w:eastAsia="zh-CN"/>
        </w:rPr>
        <w:t> 2015; </w:t>
      </w:r>
      <w:r w:rsidRPr="00A37E34">
        <w:rPr>
          <w:rFonts w:ascii="Book Antiqua" w:hAnsi="Book Antiqua"/>
          <w:b/>
          <w:bCs/>
          <w:lang w:val="en-US" w:eastAsia="zh-CN"/>
        </w:rPr>
        <w:t>26</w:t>
      </w:r>
      <w:r w:rsidRPr="00A37E34">
        <w:rPr>
          <w:rFonts w:ascii="Book Antiqua" w:hAnsi="Book Antiqua"/>
          <w:lang w:val="en-US" w:eastAsia="zh-CN"/>
        </w:rPr>
        <w:t>: 411-424 [PMID: 25012177 DOI: 10.1681/ASN.2013111177]</w:t>
      </w:r>
    </w:p>
    <w:p w14:paraId="74C1C75D" w14:textId="77777777" w:rsidR="00663EBD" w:rsidRPr="00A37E34" w:rsidRDefault="00663EBD" w:rsidP="00663EBD">
      <w:pPr>
        <w:spacing w:line="360" w:lineRule="auto"/>
        <w:jc w:val="both"/>
        <w:rPr>
          <w:rFonts w:ascii="Book Antiqua" w:hAnsi="Book Antiqua"/>
          <w:lang w:val="en-US" w:eastAsia="zh-CN"/>
        </w:rPr>
      </w:pPr>
      <w:proofErr w:type="gramStart"/>
      <w:r w:rsidRPr="00A37E34">
        <w:rPr>
          <w:rFonts w:ascii="Book Antiqua" w:hAnsi="Book Antiqua"/>
          <w:lang w:val="en-US" w:eastAsia="zh-CN"/>
        </w:rPr>
        <w:t>22 </w:t>
      </w:r>
      <w:proofErr w:type="spellStart"/>
      <w:r w:rsidRPr="00A37E34">
        <w:rPr>
          <w:rFonts w:ascii="Book Antiqua" w:hAnsi="Book Antiqua"/>
          <w:b/>
          <w:bCs/>
          <w:lang w:val="en-US" w:eastAsia="zh-CN"/>
        </w:rPr>
        <w:t>Dinarello</w:t>
      </w:r>
      <w:proofErr w:type="spellEnd"/>
      <w:r w:rsidRPr="00A37E34">
        <w:rPr>
          <w:rFonts w:ascii="Book Antiqua" w:hAnsi="Book Antiqua"/>
          <w:b/>
          <w:bCs/>
          <w:lang w:val="en-US" w:eastAsia="zh-CN"/>
        </w:rPr>
        <w:t xml:space="preserve"> CA</w:t>
      </w:r>
      <w:r w:rsidRPr="00A37E34">
        <w:rPr>
          <w:rFonts w:ascii="Book Antiqua" w:hAnsi="Book Antiqua"/>
          <w:lang w:val="en-US" w:eastAsia="zh-CN"/>
        </w:rPr>
        <w:t>. Interleukin-1--its multiple biological effects and its association with hemodialysis.</w:t>
      </w:r>
      <w:proofErr w:type="gramEnd"/>
      <w:r w:rsidRPr="00A37E34">
        <w:rPr>
          <w:rFonts w:ascii="Book Antiqua" w:hAnsi="Book Antiqua"/>
          <w:lang w:val="en-US" w:eastAsia="zh-CN"/>
        </w:rPr>
        <w:t> </w:t>
      </w:r>
      <w:r w:rsidRPr="00A37E34">
        <w:rPr>
          <w:rFonts w:ascii="Book Antiqua" w:hAnsi="Book Antiqua"/>
          <w:i/>
          <w:iCs/>
          <w:lang w:val="en-US" w:eastAsia="zh-CN"/>
        </w:rPr>
        <w:t xml:space="preserve">Blood </w:t>
      </w:r>
      <w:proofErr w:type="spellStart"/>
      <w:r w:rsidRPr="00A37E34">
        <w:rPr>
          <w:rFonts w:ascii="Book Antiqua" w:hAnsi="Book Antiqua"/>
          <w:i/>
          <w:iCs/>
          <w:lang w:val="en-US" w:eastAsia="zh-CN"/>
        </w:rPr>
        <w:t>Purif</w:t>
      </w:r>
      <w:proofErr w:type="spellEnd"/>
      <w:r w:rsidRPr="00A37E34">
        <w:rPr>
          <w:rFonts w:ascii="Book Antiqua" w:hAnsi="Book Antiqua"/>
          <w:lang w:val="en-US" w:eastAsia="zh-CN"/>
        </w:rPr>
        <w:t> 1988; </w:t>
      </w:r>
      <w:r w:rsidRPr="00A37E34">
        <w:rPr>
          <w:rFonts w:ascii="Book Antiqua" w:hAnsi="Book Antiqua"/>
          <w:b/>
          <w:bCs/>
          <w:lang w:val="en-US" w:eastAsia="zh-CN"/>
        </w:rPr>
        <w:t>6</w:t>
      </w:r>
      <w:r w:rsidRPr="00A37E34">
        <w:rPr>
          <w:rFonts w:ascii="Book Antiqua" w:hAnsi="Book Antiqua"/>
          <w:lang w:val="en-US" w:eastAsia="zh-CN"/>
        </w:rPr>
        <w:t>: 164-172 [PMID: 3293622]</w:t>
      </w:r>
    </w:p>
    <w:p w14:paraId="490A1E84"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23 </w:t>
      </w:r>
      <w:proofErr w:type="spellStart"/>
      <w:r w:rsidRPr="00A37E34">
        <w:rPr>
          <w:rFonts w:ascii="Book Antiqua" w:hAnsi="Book Antiqua"/>
          <w:b/>
          <w:bCs/>
          <w:lang w:val="en-US" w:eastAsia="zh-CN"/>
        </w:rPr>
        <w:t>Duewell</w:t>
      </w:r>
      <w:proofErr w:type="spellEnd"/>
      <w:r w:rsidRPr="00A37E34">
        <w:rPr>
          <w:rFonts w:ascii="Book Antiqua" w:hAnsi="Book Antiqua"/>
          <w:b/>
          <w:bCs/>
          <w:lang w:val="en-US" w:eastAsia="zh-CN"/>
        </w:rPr>
        <w:t xml:space="preserve"> P</w:t>
      </w:r>
      <w:r w:rsidRPr="00A37E34">
        <w:rPr>
          <w:rFonts w:ascii="Book Antiqua" w:hAnsi="Book Antiqua"/>
          <w:lang w:val="en-US" w:eastAsia="zh-CN"/>
        </w:rPr>
        <w:t xml:space="preserve">, </w:t>
      </w:r>
      <w:proofErr w:type="spellStart"/>
      <w:r w:rsidRPr="00A37E34">
        <w:rPr>
          <w:rFonts w:ascii="Book Antiqua" w:hAnsi="Book Antiqua"/>
          <w:lang w:val="en-US" w:eastAsia="zh-CN"/>
        </w:rPr>
        <w:t>Kono</w:t>
      </w:r>
      <w:proofErr w:type="spellEnd"/>
      <w:r w:rsidRPr="00A37E34">
        <w:rPr>
          <w:rFonts w:ascii="Book Antiqua" w:hAnsi="Book Antiqua"/>
          <w:lang w:val="en-US" w:eastAsia="zh-CN"/>
        </w:rPr>
        <w:t xml:space="preserve"> H, Rayner KJ, </w:t>
      </w:r>
      <w:proofErr w:type="spellStart"/>
      <w:r w:rsidRPr="00A37E34">
        <w:rPr>
          <w:rFonts w:ascii="Book Antiqua" w:hAnsi="Book Antiqua"/>
          <w:lang w:val="en-US" w:eastAsia="zh-CN"/>
        </w:rPr>
        <w:t>Sirois</w:t>
      </w:r>
      <w:proofErr w:type="spellEnd"/>
      <w:r w:rsidRPr="00A37E34">
        <w:rPr>
          <w:rFonts w:ascii="Book Antiqua" w:hAnsi="Book Antiqua"/>
          <w:lang w:val="en-US" w:eastAsia="zh-CN"/>
        </w:rPr>
        <w:t xml:space="preserve"> CM, </w:t>
      </w:r>
      <w:proofErr w:type="spellStart"/>
      <w:r w:rsidRPr="00A37E34">
        <w:rPr>
          <w:rFonts w:ascii="Book Antiqua" w:hAnsi="Book Antiqua"/>
          <w:lang w:val="en-US" w:eastAsia="zh-CN"/>
        </w:rPr>
        <w:t>Vladimer</w:t>
      </w:r>
      <w:proofErr w:type="spellEnd"/>
      <w:r w:rsidRPr="00A37E34">
        <w:rPr>
          <w:rFonts w:ascii="Book Antiqua" w:hAnsi="Book Antiqua"/>
          <w:lang w:val="en-US" w:eastAsia="zh-CN"/>
        </w:rPr>
        <w:t xml:space="preserve"> G, </w:t>
      </w:r>
      <w:proofErr w:type="spellStart"/>
      <w:r w:rsidRPr="00A37E34">
        <w:rPr>
          <w:rFonts w:ascii="Book Antiqua" w:hAnsi="Book Antiqua"/>
          <w:lang w:val="en-US" w:eastAsia="zh-CN"/>
        </w:rPr>
        <w:t>Bauernfeind</w:t>
      </w:r>
      <w:proofErr w:type="spellEnd"/>
      <w:r w:rsidRPr="00A37E34">
        <w:rPr>
          <w:rFonts w:ascii="Book Antiqua" w:hAnsi="Book Antiqua"/>
          <w:lang w:val="en-US" w:eastAsia="zh-CN"/>
        </w:rPr>
        <w:t xml:space="preserve"> FG, </w:t>
      </w:r>
      <w:proofErr w:type="spellStart"/>
      <w:r w:rsidRPr="00A37E34">
        <w:rPr>
          <w:rFonts w:ascii="Book Antiqua" w:hAnsi="Book Antiqua"/>
          <w:lang w:val="en-US" w:eastAsia="zh-CN"/>
        </w:rPr>
        <w:t>Abela</w:t>
      </w:r>
      <w:proofErr w:type="spellEnd"/>
      <w:r w:rsidRPr="00A37E34">
        <w:rPr>
          <w:rFonts w:ascii="Book Antiqua" w:hAnsi="Book Antiqua"/>
          <w:lang w:val="en-US" w:eastAsia="zh-CN"/>
        </w:rPr>
        <w:t xml:space="preserve"> GS, </w:t>
      </w:r>
      <w:proofErr w:type="spellStart"/>
      <w:r w:rsidRPr="00A37E34">
        <w:rPr>
          <w:rFonts w:ascii="Book Antiqua" w:hAnsi="Book Antiqua"/>
          <w:lang w:val="en-US" w:eastAsia="zh-CN"/>
        </w:rPr>
        <w:t>Franchi</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Nuñez</w:t>
      </w:r>
      <w:proofErr w:type="spellEnd"/>
      <w:r w:rsidRPr="00A37E34">
        <w:rPr>
          <w:rFonts w:ascii="Book Antiqua" w:hAnsi="Book Antiqua"/>
          <w:lang w:val="en-US" w:eastAsia="zh-CN"/>
        </w:rPr>
        <w:t xml:space="preserve"> G, </w:t>
      </w:r>
      <w:proofErr w:type="spellStart"/>
      <w:r w:rsidRPr="00A37E34">
        <w:rPr>
          <w:rFonts w:ascii="Book Antiqua" w:hAnsi="Book Antiqua"/>
          <w:lang w:val="en-US" w:eastAsia="zh-CN"/>
        </w:rPr>
        <w:t>Schnurr</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Espevik</w:t>
      </w:r>
      <w:proofErr w:type="spellEnd"/>
      <w:r w:rsidRPr="00A37E34">
        <w:rPr>
          <w:rFonts w:ascii="Book Antiqua" w:hAnsi="Book Antiqua"/>
          <w:lang w:val="en-US" w:eastAsia="zh-CN"/>
        </w:rPr>
        <w:t xml:space="preserve"> T, Lien E, Fitzgerald KA, Rock KL, Moore KJ, Wright SD, </w:t>
      </w:r>
      <w:proofErr w:type="spellStart"/>
      <w:r w:rsidRPr="00A37E34">
        <w:rPr>
          <w:rFonts w:ascii="Book Antiqua" w:hAnsi="Book Antiqua"/>
          <w:lang w:val="en-US" w:eastAsia="zh-CN"/>
        </w:rPr>
        <w:t>Hornung</w:t>
      </w:r>
      <w:proofErr w:type="spellEnd"/>
      <w:r w:rsidRPr="00A37E34">
        <w:rPr>
          <w:rFonts w:ascii="Book Antiqua" w:hAnsi="Book Antiqua"/>
          <w:lang w:val="en-US" w:eastAsia="zh-CN"/>
        </w:rPr>
        <w:t xml:space="preserve"> V, </w:t>
      </w:r>
      <w:proofErr w:type="spellStart"/>
      <w:r w:rsidRPr="00A37E34">
        <w:rPr>
          <w:rFonts w:ascii="Book Antiqua" w:hAnsi="Book Antiqua"/>
          <w:lang w:val="en-US" w:eastAsia="zh-CN"/>
        </w:rPr>
        <w:t>Latz</w:t>
      </w:r>
      <w:proofErr w:type="spellEnd"/>
      <w:r w:rsidRPr="00A37E34">
        <w:rPr>
          <w:rFonts w:ascii="Book Antiqua" w:hAnsi="Book Antiqua"/>
          <w:lang w:val="en-US" w:eastAsia="zh-CN"/>
        </w:rPr>
        <w:t xml:space="preserve"> E. NLRP3 </w:t>
      </w:r>
      <w:proofErr w:type="spellStart"/>
      <w:r w:rsidRPr="00A37E34">
        <w:rPr>
          <w:rFonts w:ascii="Book Antiqua" w:hAnsi="Book Antiqua"/>
          <w:lang w:val="en-US" w:eastAsia="zh-CN"/>
        </w:rPr>
        <w:t>inflammasomes</w:t>
      </w:r>
      <w:proofErr w:type="spellEnd"/>
      <w:r w:rsidRPr="00A37E34">
        <w:rPr>
          <w:rFonts w:ascii="Book Antiqua" w:hAnsi="Book Antiqua"/>
          <w:lang w:val="en-US" w:eastAsia="zh-CN"/>
        </w:rPr>
        <w:t xml:space="preserve"> are required for </w:t>
      </w:r>
      <w:proofErr w:type="spellStart"/>
      <w:r w:rsidRPr="00A37E34">
        <w:rPr>
          <w:rFonts w:ascii="Book Antiqua" w:hAnsi="Book Antiqua"/>
          <w:lang w:val="en-US" w:eastAsia="zh-CN"/>
        </w:rPr>
        <w:t>atherogenesis</w:t>
      </w:r>
      <w:proofErr w:type="spellEnd"/>
      <w:r w:rsidRPr="00A37E34">
        <w:rPr>
          <w:rFonts w:ascii="Book Antiqua" w:hAnsi="Book Antiqua"/>
          <w:lang w:val="en-US" w:eastAsia="zh-CN"/>
        </w:rPr>
        <w:t xml:space="preserve"> and activated by cholesterol crystals. </w:t>
      </w:r>
      <w:r w:rsidRPr="00A37E34">
        <w:rPr>
          <w:rFonts w:ascii="Book Antiqua" w:hAnsi="Book Antiqua"/>
          <w:i/>
          <w:iCs/>
          <w:lang w:val="en-US" w:eastAsia="zh-CN"/>
        </w:rPr>
        <w:t>Nature</w:t>
      </w:r>
      <w:r w:rsidRPr="00A37E34">
        <w:rPr>
          <w:rFonts w:ascii="Book Antiqua" w:hAnsi="Book Antiqua"/>
          <w:lang w:val="en-US" w:eastAsia="zh-CN"/>
        </w:rPr>
        <w:t> 2010; </w:t>
      </w:r>
      <w:r w:rsidRPr="00A37E34">
        <w:rPr>
          <w:rFonts w:ascii="Book Antiqua" w:hAnsi="Book Antiqua"/>
          <w:b/>
          <w:bCs/>
          <w:lang w:val="en-US" w:eastAsia="zh-CN"/>
        </w:rPr>
        <w:t>464</w:t>
      </w:r>
      <w:r w:rsidRPr="00A37E34">
        <w:rPr>
          <w:rFonts w:ascii="Book Antiqua" w:hAnsi="Book Antiqua"/>
          <w:lang w:val="en-US" w:eastAsia="zh-CN"/>
        </w:rPr>
        <w:t>: 1357-1361 [PMID: 20428172 DOI: 10.1038/nature08938]</w:t>
      </w:r>
    </w:p>
    <w:p w14:paraId="24417ECE" w14:textId="77777777" w:rsidR="00663EBD" w:rsidRPr="00A37E34" w:rsidRDefault="00663EBD" w:rsidP="00663EBD">
      <w:pPr>
        <w:spacing w:line="360" w:lineRule="auto"/>
        <w:jc w:val="both"/>
        <w:rPr>
          <w:rFonts w:ascii="Book Antiqua" w:hAnsi="Book Antiqua"/>
          <w:lang w:val="en-US" w:eastAsia="zh-CN"/>
        </w:rPr>
      </w:pPr>
      <w:proofErr w:type="gramStart"/>
      <w:r w:rsidRPr="00A37E34">
        <w:rPr>
          <w:rFonts w:ascii="Book Antiqua" w:hAnsi="Book Antiqua"/>
          <w:lang w:val="en-US" w:eastAsia="zh-CN"/>
        </w:rPr>
        <w:t>24 </w:t>
      </w:r>
      <w:proofErr w:type="spellStart"/>
      <w:r w:rsidRPr="00A37E34">
        <w:rPr>
          <w:rFonts w:ascii="Book Antiqua" w:hAnsi="Book Antiqua"/>
          <w:b/>
          <w:bCs/>
          <w:lang w:val="en-US" w:eastAsia="zh-CN"/>
        </w:rPr>
        <w:t>Merlini</w:t>
      </w:r>
      <w:proofErr w:type="spellEnd"/>
      <w:r w:rsidRPr="00A37E34">
        <w:rPr>
          <w:rFonts w:ascii="Book Antiqua" w:hAnsi="Book Antiqua"/>
          <w:b/>
          <w:bCs/>
          <w:lang w:val="en-US" w:eastAsia="zh-CN"/>
        </w:rPr>
        <w:t xml:space="preserve"> G</w:t>
      </w:r>
      <w:r w:rsidRPr="00A37E34">
        <w:rPr>
          <w:rFonts w:ascii="Book Antiqua" w:hAnsi="Book Antiqua"/>
          <w:lang w:val="en-US" w:eastAsia="zh-CN"/>
        </w:rPr>
        <w:t>, Bellotti V. Molecular mechanisms of amyloidosis.</w:t>
      </w:r>
      <w:proofErr w:type="gramEnd"/>
      <w:r w:rsidRPr="00A37E34">
        <w:rPr>
          <w:rFonts w:ascii="Book Antiqua" w:hAnsi="Book Antiqua"/>
          <w:lang w:val="en-US" w:eastAsia="zh-CN"/>
        </w:rPr>
        <w:t> </w:t>
      </w:r>
      <w:r w:rsidRPr="00A37E34">
        <w:rPr>
          <w:rFonts w:ascii="Book Antiqua" w:hAnsi="Book Antiqua"/>
          <w:i/>
          <w:iCs/>
          <w:lang w:val="en-US" w:eastAsia="zh-CN"/>
        </w:rPr>
        <w:t xml:space="preserve">N </w:t>
      </w:r>
      <w:proofErr w:type="spellStart"/>
      <w:r w:rsidRPr="00A37E34">
        <w:rPr>
          <w:rFonts w:ascii="Book Antiqua" w:hAnsi="Book Antiqua"/>
          <w:i/>
          <w:iCs/>
          <w:lang w:val="en-US" w:eastAsia="zh-CN"/>
        </w:rPr>
        <w:t>Engl</w:t>
      </w:r>
      <w:proofErr w:type="spellEnd"/>
      <w:r w:rsidRPr="00A37E34">
        <w:rPr>
          <w:rFonts w:ascii="Book Antiqua" w:hAnsi="Book Antiqua"/>
          <w:i/>
          <w:iCs/>
          <w:lang w:val="en-US" w:eastAsia="zh-CN"/>
        </w:rPr>
        <w:t xml:space="preserve"> J Med</w:t>
      </w:r>
      <w:r w:rsidRPr="00A37E34">
        <w:rPr>
          <w:rFonts w:ascii="Book Antiqua" w:hAnsi="Book Antiqua"/>
          <w:lang w:val="en-US" w:eastAsia="zh-CN"/>
        </w:rPr>
        <w:t> 2003; </w:t>
      </w:r>
      <w:r w:rsidRPr="00A37E34">
        <w:rPr>
          <w:rFonts w:ascii="Book Antiqua" w:hAnsi="Book Antiqua"/>
          <w:b/>
          <w:bCs/>
          <w:lang w:val="en-US" w:eastAsia="zh-CN"/>
        </w:rPr>
        <w:t>349</w:t>
      </w:r>
      <w:r w:rsidRPr="00A37E34">
        <w:rPr>
          <w:rFonts w:ascii="Book Antiqua" w:hAnsi="Book Antiqua"/>
          <w:lang w:val="en-US" w:eastAsia="zh-CN"/>
        </w:rPr>
        <w:t>: 583-596 [PMID: 12904524 DOI: 10.1056/NEJMra023144]</w:t>
      </w:r>
    </w:p>
    <w:p w14:paraId="7FAA57EF"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25 </w:t>
      </w:r>
      <w:proofErr w:type="spellStart"/>
      <w:r w:rsidRPr="00A37E34">
        <w:rPr>
          <w:rFonts w:ascii="Book Antiqua" w:hAnsi="Book Antiqua"/>
          <w:b/>
          <w:bCs/>
          <w:lang w:val="en-US" w:eastAsia="zh-CN"/>
        </w:rPr>
        <w:t>Lachmann</w:t>
      </w:r>
      <w:proofErr w:type="spellEnd"/>
      <w:r w:rsidRPr="00A37E34">
        <w:rPr>
          <w:rFonts w:ascii="Book Antiqua" w:hAnsi="Book Antiqua"/>
          <w:b/>
          <w:bCs/>
          <w:lang w:val="en-US" w:eastAsia="zh-CN"/>
        </w:rPr>
        <w:t xml:space="preserve"> HJ</w:t>
      </w:r>
      <w:r w:rsidRPr="00A37E34">
        <w:rPr>
          <w:rFonts w:ascii="Book Antiqua" w:hAnsi="Book Antiqua"/>
          <w:lang w:val="en-US" w:eastAsia="zh-CN"/>
        </w:rPr>
        <w:t xml:space="preserve">, Goodman HJ, Gilbertson JA, </w:t>
      </w:r>
      <w:proofErr w:type="spellStart"/>
      <w:r w:rsidRPr="00A37E34">
        <w:rPr>
          <w:rFonts w:ascii="Book Antiqua" w:hAnsi="Book Antiqua"/>
          <w:lang w:val="en-US" w:eastAsia="zh-CN"/>
        </w:rPr>
        <w:t>Gallimore</w:t>
      </w:r>
      <w:proofErr w:type="spellEnd"/>
      <w:r w:rsidRPr="00A37E34">
        <w:rPr>
          <w:rFonts w:ascii="Book Antiqua" w:hAnsi="Book Antiqua"/>
          <w:lang w:val="en-US" w:eastAsia="zh-CN"/>
        </w:rPr>
        <w:t xml:space="preserve"> JR, Sabin CA, </w:t>
      </w:r>
      <w:proofErr w:type="spellStart"/>
      <w:r w:rsidRPr="00A37E34">
        <w:rPr>
          <w:rFonts w:ascii="Book Antiqua" w:hAnsi="Book Antiqua"/>
          <w:lang w:val="en-US" w:eastAsia="zh-CN"/>
        </w:rPr>
        <w:t>Gillmore</w:t>
      </w:r>
      <w:proofErr w:type="spellEnd"/>
      <w:r w:rsidRPr="00A37E34">
        <w:rPr>
          <w:rFonts w:ascii="Book Antiqua" w:hAnsi="Book Antiqua"/>
          <w:lang w:val="en-US" w:eastAsia="zh-CN"/>
        </w:rPr>
        <w:t xml:space="preserve"> JD, Hawkins PN. </w:t>
      </w:r>
      <w:proofErr w:type="gramStart"/>
      <w:r w:rsidRPr="00A37E34">
        <w:rPr>
          <w:rFonts w:ascii="Book Antiqua" w:hAnsi="Book Antiqua"/>
          <w:lang w:val="en-US" w:eastAsia="zh-CN"/>
        </w:rPr>
        <w:t>Natural history and outcome in systemic AA amyloidosis.</w:t>
      </w:r>
      <w:proofErr w:type="gramEnd"/>
      <w:r w:rsidRPr="00A37E34">
        <w:rPr>
          <w:rFonts w:ascii="Book Antiqua" w:hAnsi="Book Antiqua"/>
          <w:lang w:val="en-US" w:eastAsia="zh-CN"/>
        </w:rPr>
        <w:t> </w:t>
      </w:r>
      <w:r w:rsidRPr="00A37E34">
        <w:rPr>
          <w:rFonts w:ascii="Book Antiqua" w:hAnsi="Book Antiqua"/>
          <w:i/>
          <w:iCs/>
          <w:lang w:val="en-US" w:eastAsia="zh-CN"/>
        </w:rPr>
        <w:t xml:space="preserve">N </w:t>
      </w:r>
      <w:proofErr w:type="spellStart"/>
      <w:r w:rsidRPr="00A37E34">
        <w:rPr>
          <w:rFonts w:ascii="Book Antiqua" w:hAnsi="Book Antiqua"/>
          <w:i/>
          <w:iCs/>
          <w:lang w:val="en-US" w:eastAsia="zh-CN"/>
        </w:rPr>
        <w:t>Engl</w:t>
      </w:r>
      <w:proofErr w:type="spellEnd"/>
      <w:r w:rsidRPr="00A37E34">
        <w:rPr>
          <w:rFonts w:ascii="Book Antiqua" w:hAnsi="Book Antiqua"/>
          <w:i/>
          <w:iCs/>
          <w:lang w:val="en-US" w:eastAsia="zh-CN"/>
        </w:rPr>
        <w:t xml:space="preserve"> J Med</w:t>
      </w:r>
      <w:r w:rsidRPr="00A37E34">
        <w:rPr>
          <w:rFonts w:ascii="Book Antiqua" w:hAnsi="Book Antiqua"/>
          <w:lang w:val="en-US" w:eastAsia="zh-CN"/>
        </w:rPr>
        <w:t> 2007; </w:t>
      </w:r>
      <w:r w:rsidRPr="00A37E34">
        <w:rPr>
          <w:rFonts w:ascii="Book Antiqua" w:hAnsi="Book Antiqua"/>
          <w:b/>
          <w:bCs/>
          <w:lang w:val="en-US" w:eastAsia="zh-CN"/>
        </w:rPr>
        <w:t>356</w:t>
      </w:r>
      <w:r w:rsidRPr="00A37E34">
        <w:rPr>
          <w:rFonts w:ascii="Book Antiqua" w:hAnsi="Book Antiqua"/>
          <w:lang w:val="en-US" w:eastAsia="zh-CN"/>
        </w:rPr>
        <w:t>: 2361-2371 [PMID: 17554117 DOI: 10.1056/NEJMoa070265]</w:t>
      </w:r>
    </w:p>
    <w:p w14:paraId="44FC6762"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26 </w:t>
      </w:r>
      <w:proofErr w:type="spellStart"/>
      <w:r w:rsidRPr="00A37E34">
        <w:rPr>
          <w:rFonts w:ascii="Book Antiqua" w:hAnsi="Book Antiqua"/>
          <w:b/>
          <w:bCs/>
          <w:lang w:val="en-US" w:eastAsia="zh-CN"/>
        </w:rPr>
        <w:t>Immonen</w:t>
      </w:r>
      <w:proofErr w:type="spellEnd"/>
      <w:r w:rsidRPr="00A37E34">
        <w:rPr>
          <w:rFonts w:ascii="Book Antiqua" w:hAnsi="Book Antiqua"/>
          <w:b/>
          <w:bCs/>
          <w:lang w:val="en-US" w:eastAsia="zh-CN"/>
        </w:rPr>
        <w:t xml:space="preserve"> K</w:t>
      </w:r>
      <w:r w:rsidRPr="00A37E34">
        <w:rPr>
          <w:rFonts w:ascii="Book Antiqua" w:hAnsi="Book Antiqua"/>
          <w:lang w:val="en-US" w:eastAsia="zh-CN"/>
        </w:rPr>
        <w:t xml:space="preserve">, </w:t>
      </w:r>
      <w:proofErr w:type="spellStart"/>
      <w:r w:rsidRPr="00A37E34">
        <w:rPr>
          <w:rFonts w:ascii="Book Antiqua" w:hAnsi="Book Antiqua"/>
          <w:lang w:val="en-US" w:eastAsia="zh-CN"/>
        </w:rPr>
        <w:t>Finne</w:t>
      </w:r>
      <w:proofErr w:type="spellEnd"/>
      <w:r w:rsidRPr="00A37E34">
        <w:rPr>
          <w:rFonts w:ascii="Book Antiqua" w:hAnsi="Book Antiqua"/>
          <w:lang w:val="en-US" w:eastAsia="zh-CN"/>
        </w:rPr>
        <w:t xml:space="preserve"> P, </w:t>
      </w:r>
      <w:proofErr w:type="spellStart"/>
      <w:r w:rsidRPr="00A37E34">
        <w:rPr>
          <w:rFonts w:ascii="Book Antiqua" w:hAnsi="Book Antiqua"/>
          <w:lang w:val="en-US" w:eastAsia="zh-CN"/>
        </w:rPr>
        <w:t>Grönhagen-Riska</w:t>
      </w:r>
      <w:proofErr w:type="spellEnd"/>
      <w:r w:rsidRPr="00A37E34">
        <w:rPr>
          <w:rFonts w:ascii="Book Antiqua" w:hAnsi="Book Antiqua"/>
          <w:lang w:val="en-US" w:eastAsia="zh-CN"/>
        </w:rPr>
        <w:t xml:space="preserve"> C, </w:t>
      </w:r>
      <w:proofErr w:type="spellStart"/>
      <w:r w:rsidRPr="00A37E34">
        <w:rPr>
          <w:rFonts w:ascii="Book Antiqua" w:hAnsi="Book Antiqua"/>
          <w:lang w:val="en-US" w:eastAsia="zh-CN"/>
        </w:rPr>
        <w:t>Pettersson</w:t>
      </w:r>
      <w:proofErr w:type="spellEnd"/>
      <w:r w:rsidRPr="00A37E34">
        <w:rPr>
          <w:rFonts w:ascii="Book Antiqua" w:hAnsi="Book Antiqua"/>
          <w:lang w:val="en-US" w:eastAsia="zh-CN"/>
        </w:rPr>
        <w:t xml:space="preserve"> T, </w:t>
      </w:r>
      <w:proofErr w:type="spellStart"/>
      <w:r w:rsidRPr="00A37E34">
        <w:rPr>
          <w:rFonts w:ascii="Book Antiqua" w:hAnsi="Book Antiqua"/>
          <w:lang w:val="en-US" w:eastAsia="zh-CN"/>
        </w:rPr>
        <w:t>Klaukka</w:t>
      </w:r>
      <w:proofErr w:type="spellEnd"/>
      <w:r w:rsidRPr="00A37E34">
        <w:rPr>
          <w:rFonts w:ascii="Book Antiqua" w:hAnsi="Book Antiqua"/>
          <w:lang w:val="en-US" w:eastAsia="zh-CN"/>
        </w:rPr>
        <w:t xml:space="preserve"> T, </w:t>
      </w:r>
      <w:proofErr w:type="spellStart"/>
      <w:r w:rsidRPr="00A37E34">
        <w:rPr>
          <w:rFonts w:ascii="Book Antiqua" w:hAnsi="Book Antiqua"/>
          <w:lang w:val="en-US" w:eastAsia="zh-CN"/>
        </w:rPr>
        <w:t>Kautiainen</w:t>
      </w:r>
      <w:proofErr w:type="spellEnd"/>
      <w:r w:rsidRPr="00A37E34">
        <w:rPr>
          <w:rFonts w:ascii="Book Antiqua" w:hAnsi="Book Antiqua"/>
          <w:lang w:val="en-US" w:eastAsia="zh-CN"/>
        </w:rPr>
        <w:t xml:space="preserve"> H, </w:t>
      </w:r>
      <w:proofErr w:type="spellStart"/>
      <w:r w:rsidRPr="00A37E34">
        <w:rPr>
          <w:rFonts w:ascii="Book Antiqua" w:hAnsi="Book Antiqua"/>
          <w:lang w:val="en-US" w:eastAsia="zh-CN"/>
        </w:rPr>
        <w:t>Hakala</w:t>
      </w:r>
      <w:proofErr w:type="spellEnd"/>
      <w:r w:rsidRPr="00A37E34">
        <w:rPr>
          <w:rFonts w:ascii="Book Antiqua" w:hAnsi="Book Antiqua"/>
          <w:lang w:val="en-US" w:eastAsia="zh-CN"/>
        </w:rPr>
        <w:t xml:space="preserve"> M. A marked decline in the incidence of renal replacement therapy for amyloidosis associated with inflammatory rheumatic diseases - data from nationwide registries in Finland. </w:t>
      </w:r>
      <w:r w:rsidRPr="00A37E34">
        <w:rPr>
          <w:rFonts w:ascii="Book Antiqua" w:hAnsi="Book Antiqua"/>
          <w:i/>
          <w:iCs/>
          <w:lang w:val="en-US" w:eastAsia="zh-CN"/>
        </w:rPr>
        <w:t>Amyloid</w:t>
      </w:r>
      <w:r w:rsidRPr="00A37E34">
        <w:rPr>
          <w:rFonts w:ascii="Book Antiqua" w:hAnsi="Book Antiqua"/>
          <w:lang w:val="en-US" w:eastAsia="zh-CN"/>
        </w:rPr>
        <w:t> 2011; </w:t>
      </w:r>
      <w:r w:rsidRPr="00A37E34">
        <w:rPr>
          <w:rFonts w:ascii="Book Antiqua" w:hAnsi="Book Antiqua"/>
          <w:b/>
          <w:bCs/>
          <w:lang w:val="en-US" w:eastAsia="zh-CN"/>
        </w:rPr>
        <w:t>18</w:t>
      </w:r>
      <w:r w:rsidRPr="00A37E34">
        <w:rPr>
          <w:rFonts w:ascii="Book Antiqua" w:hAnsi="Book Antiqua"/>
          <w:lang w:val="en-US" w:eastAsia="zh-CN"/>
        </w:rPr>
        <w:t>: 25-28 [PMID: 21284495 DOI: 10.3109/13506129.2010.549252.]</w:t>
      </w:r>
    </w:p>
    <w:p w14:paraId="2216E24F"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27 </w:t>
      </w:r>
      <w:proofErr w:type="spellStart"/>
      <w:r w:rsidRPr="00A37E34">
        <w:rPr>
          <w:rFonts w:ascii="Book Antiqua" w:hAnsi="Book Antiqua"/>
          <w:b/>
          <w:bCs/>
          <w:lang w:val="en-US" w:eastAsia="zh-CN"/>
        </w:rPr>
        <w:t>Obici</w:t>
      </w:r>
      <w:proofErr w:type="spellEnd"/>
      <w:r w:rsidRPr="00A37E34">
        <w:rPr>
          <w:rFonts w:ascii="Book Antiqua" w:hAnsi="Book Antiqua"/>
          <w:b/>
          <w:bCs/>
          <w:lang w:val="en-US" w:eastAsia="zh-CN"/>
        </w:rPr>
        <w:t xml:space="preserve"> L</w:t>
      </w:r>
      <w:r w:rsidRPr="00A37E34">
        <w:rPr>
          <w:rFonts w:ascii="Book Antiqua" w:hAnsi="Book Antiqua"/>
          <w:lang w:val="en-US" w:eastAsia="zh-CN"/>
        </w:rPr>
        <w:t xml:space="preserve">, </w:t>
      </w:r>
      <w:proofErr w:type="spellStart"/>
      <w:r w:rsidRPr="00A37E34">
        <w:rPr>
          <w:rFonts w:ascii="Book Antiqua" w:hAnsi="Book Antiqua"/>
          <w:lang w:val="en-US" w:eastAsia="zh-CN"/>
        </w:rPr>
        <w:t>Merlini</w:t>
      </w:r>
      <w:proofErr w:type="spellEnd"/>
      <w:r w:rsidRPr="00A37E34">
        <w:rPr>
          <w:rFonts w:ascii="Book Antiqua" w:hAnsi="Book Antiqua"/>
          <w:lang w:val="en-US" w:eastAsia="zh-CN"/>
        </w:rPr>
        <w:t xml:space="preserve"> G. AA amyloidosis: basic knowledge, unmet needs and future treatments. </w:t>
      </w:r>
      <w:r w:rsidRPr="00A37E34">
        <w:rPr>
          <w:rFonts w:ascii="Book Antiqua" w:hAnsi="Book Antiqua"/>
          <w:i/>
          <w:iCs/>
          <w:lang w:val="en-US" w:eastAsia="zh-CN"/>
        </w:rPr>
        <w:t xml:space="preserve">Swiss Med </w:t>
      </w:r>
      <w:proofErr w:type="spellStart"/>
      <w:r w:rsidRPr="00A37E34">
        <w:rPr>
          <w:rFonts w:ascii="Book Antiqua" w:hAnsi="Book Antiqua"/>
          <w:i/>
          <w:iCs/>
          <w:lang w:val="en-US" w:eastAsia="zh-CN"/>
        </w:rPr>
        <w:t>Wkly</w:t>
      </w:r>
      <w:proofErr w:type="spellEnd"/>
      <w:r w:rsidRPr="00A37E34">
        <w:rPr>
          <w:rFonts w:ascii="Book Antiqua" w:hAnsi="Book Antiqua"/>
          <w:lang w:val="en-US" w:eastAsia="zh-CN"/>
        </w:rPr>
        <w:t> 2012; </w:t>
      </w:r>
      <w:r w:rsidRPr="00A37E34">
        <w:rPr>
          <w:rFonts w:ascii="Book Antiqua" w:hAnsi="Book Antiqua"/>
          <w:b/>
          <w:bCs/>
          <w:lang w:val="en-US" w:eastAsia="zh-CN"/>
        </w:rPr>
        <w:t>142</w:t>
      </w:r>
      <w:r w:rsidRPr="00A37E34">
        <w:rPr>
          <w:rFonts w:ascii="Book Antiqua" w:hAnsi="Book Antiqua"/>
          <w:lang w:val="en-US" w:eastAsia="zh-CN"/>
        </w:rPr>
        <w:t>: w13580 [PMID: 22653707 DOI: 10.4414/</w:t>
      </w:r>
      <w:proofErr w:type="spellStart"/>
      <w:r w:rsidRPr="00A37E34">
        <w:rPr>
          <w:rFonts w:ascii="Book Antiqua" w:hAnsi="Book Antiqua"/>
          <w:lang w:val="en-US" w:eastAsia="zh-CN"/>
        </w:rPr>
        <w:t>smw</w:t>
      </w:r>
      <w:proofErr w:type="spellEnd"/>
      <w:r w:rsidRPr="00A37E34">
        <w:rPr>
          <w:rFonts w:ascii="Book Antiqua" w:hAnsi="Book Antiqua"/>
          <w:lang w:val="en-US" w:eastAsia="zh-CN"/>
        </w:rPr>
        <w:t>]</w:t>
      </w:r>
    </w:p>
    <w:p w14:paraId="62F4C405" w14:textId="0F93C921"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28 </w:t>
      </w:r>
      <w:proofErr w:type="spellStart"/>
      <w:r w:rsidRPr="00A37E34">
        <w:rPr>
          <w:rFonts w:ascii="Book Antiqua" w:hAnsi="Book Antiqua"/>
          <w:b/>
          <w:bCs/>
          <w:lang w:val="en-US" w:eastAsia="zh-CN"/>
        </w:rPr>
        <w:t>Niemi</w:t>
      </w:r>
      <w:proofErr w:type="spellEnd"/>
      <w:r w:rsidRPr="00A37E34">
        <w:rPr>
          <w:rFonts w:ascii="Book Antiqua" w:hAnsi="Book Antiqua"/>
          <w:b/>
          <w:bCs/>
          <w:lang w:val="en-US" w:eastAsia="zh-CN"/>
        </w:rPr>
        <w:t xml:space="preserve"> K</w:t>
      </w:r>
      <w:r w:rsidRPr="00A37E34">
        <w:rPr>
          <w:rFonts w:ascii="Book Antiqua" w:hAnsi="Book Antiqua"/>
          <w:lang w:val="en-US" w:eastAsia="zh-CN"/>
        </w:rPr>
        <w:t xml:space="preserve">, </w:t>
      </w:r>
      <w:proofErr w:type="spellStart"/>
      <w:r w:rsidRPr="00A37E34">
        <w:rPr>
          <w:rFonts w:ascii="Book Antiqua" w:hAnsi="Book Antiqua"/>
          <w:lang w:val="en-US" w:eastAsia="zh-CN"/>
        </w:rPr>
        <w:t>Teirilä</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Lappalainen</w:t>
      </w:r>
      <w:proofErr w:type="spellEnd"/>
      <w:r w:rsidRPr="00A37E34">
        <w:rPr>
          <w:rFonts w:ascii="Book Antiqua" w:hAnsi="Book Antiqua"/>
          <w:lang w:val="en-US" w:eastAsia="zh-CN"/>
        </w:rPr>
        <w:t xml:space="preserve"> J, </w:t>
      </w:r>
      <w:proofErr w:type="spellStart"/>
      <w:r w:rsidRPr="00A37E34">
        <w:rPr>
          <w:rFonts w:ascii="Book Antiqua" w:hAnsi="Book Antiqua"/>
          <w:lang w:val="en-US" w:eastAsia="zh-CN"/>
        </w:rPr>
        <w:t>Rajamäki</w:t>
      </w:r>
      <w:proofErr w:type="spellEnd"/>
      <w:r w:rsidRPr="00A37E34">
        <w:rPr>
          <w:rFonts w:ascii="Book Antiqua" w:hAnsi="Book Antiqua"/>
          <w:lang w:val="en-US" w:eastAsia="zh-CN"/>
        </w:rPr>
        <w:t xml:space="preserve"> K, Baumann MH, </w:t>
      </w:r>
      <w:proofErr w:type="spellStart"/>
      <w:r w:rsidRPr="00A37E34">
        <w:rPr>
          <w:rFonts w:ascii="Book Antiqua" w:hAnsi="Book Antiqua"/>
          <w:lang w:val="en-US" w:eastAsia="zh-CN"/>
        </w:rPr>
        <w:t>Öörni</w:t>
      </w:r>
      <w:proofErr w:type="spellEnd"/>
      <w:r w:rsidRPr="00A37E34">
        <w:rPr>
          <w:rFonts w:ascii="Book Antiqua" w:hAnsi="Book Antiqua"/>
          <w:lang w:val="en-US" w:eastAsia="zh-CN"/>
        </w:rPr>
        <w:t xml:space="preserve"> K, Wolff H, </w:t>
      </w:r>
      <w:proofErr w:type="spellStart"/>
      <w:r w:rsidRPr="00A37E34">
        <w:rPr>
          <w:rFonts w:ascii="Book Antiqua" w:hAnsi="Book Antiqua"/>
          <w:lang w:val="en-US" w:eastAsia="zh-CN"/>
        </w:rPr>
        <w:t>Kovanen</w:t>
      </w:r>
      <w:proofErr w:type="spellEnd"/>
      <w:r w:rsidRPr="00A37E34">
        <w:rPr>
          <w:rFonts w:ascii="Book Antiqua" w:hAnsi="Book Antiqua"/>
          <w:lang w:val="en-US" w:eastAsia="zh-CN"/>
        </w:rPr>
        <w:t xml:space="preserve"> PT, </w:t>
      </w:r>
      <w:proofErr w:type="spellStart"/>
      <w:r w:rsidRPr="00A37E34">
        <w:rPr>
          <w:rFonts w:ascii="Book Antiqua" w:hAnsi="Book Antiqua"/>
          <w:lang w:val="en-US" w:eastAsia="zh-CN"/>
        </w:rPr>
        <w:t>Matikainen</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Eklund</w:t>
      </w:r>
      <w:proofErr w:type="spellEnd"/>
      <w:r w:rsidRPr="00A37E34">
        <w:rPr>
          <w:rFonts w:ascii="Book Antiqua" w:hAnsi="Book Antiqua"/>
          <w:lang w:val="en-US" w:eastAsia="zh-CN"/>
        </w:rPr>
        <w:t xml:space="preserve"> KK. Serum amyloid A activates the NLRP3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xml:space="preserve"> via P2X7 receptor and a </w:t>
      </w:r>
      <w:proofErr w:type="spellStart"/>
      <w:r w:rsidRPr="00A37E34">
        <w:rPr>
          <w:rFonts w:ascii="Book Antiqua" w:hAnsi="Book Antiqua"/>
          <w:lang w:val="en-US" w:eastAsia="zh-CN"/>
        </w:rPr>
        <w:t>cathepsin</w:t>
      </w:r>
      <w:proofErr w:type="spellEnd"/>
      <w:r w:rsidRPr="00A37E34">
        <w:rPr>
          <w:rFonts w:ascii="Book Antiqua" w:hAnsi="Book Antiqua"/>
          <w:lang w:val="en-US" w:eastAsia="zh-CN"/>
        </w:rPr>
        <w:t xml:space="preserve"> B-sensitive pathway. </w:t>
      </w:r>
      <w:r w:rsidRPr="00A37E34">
        <w:rPr>
          <w:rFonts w:ascii="Book Antiqua" w:hAnsi="Book Antiqua"/>
          <w:i/>
          <w:iCs/>
          <w:lang w:val="en-US" w:eastAsia="zh-CN"/>
        </w:rPr>
        <w:t xml:space="preserve">J </w:t>
      </w:r>
      <w:proofErr w:type="spellStart"/>
      <w:r w:rsidRPr="00A37E34">
        <w:rPr>
          <w:rFonts w:ascii="Book Antiqua" w:hAnsi="Book Antiqua"/>
          <w:i/>
          <w:iCs/>
          <w:lang w:val="en-US" w:eastAsia="zh-CN"/>
        </w:rPr>
        <w:t>Immunol</w:t>
      </w:r>
      <w:proofErr w:type="spellEnd"/>
      <w:r w:rsidRPr="00A37E34">
        <w:rPr>
          <w:rFonts w:ascii="Book Antiqua" w:hAnsi="Book Antiqua"/>
          <w:lang w:val="en-US" w:eastAsia="zh-CN"/>
        </w:rPr>
        <w:t> 2011; </w:t>
      </w:r>
      <w:r w:rsidRPr="00A37E34">
        <w:rPr>
          <w:rFonts w:ascii="Book Antiqua" w:hAnsi="Book Antiqua"/>
          <w:b/>
          <w:bCs/>
          <w:lang w:val="en-US" w:eastAsia="zh-CN"/>
        </w:rPr>
        <w:t>186</w:t>
      </w:r>
      <w:r w:rsidRPr="00A37E34">
        <w:rPr>
          <w:rFonts w:ascii="Book Antiqua" w:hAnsi="Book Antiqua"/>
          <w:lang w:val="en-US" w:eastAsia="zh-CN"/>
        </w:rPr>
        <w:t>: 6119-6128 [PMID: 2150826</w:t>
      </w:r>
      <w:r w:rsidR="0055449A">
        <w:rPr>
          <w:rFonts w:ascii="Book Antiqua" w:hAnsi="Book Antiqua"/>
          <w:lang w:val="en-US" w:eastAsia="zh-CN"/>
        </w:rPr>
        <w:t>3 DOI: 10.4049/jimmunol.1002843</w:t>
      </w:r>
      <w:r w:rsidRPr="00A37E34">
        <w:rPr>
          <w:rFonts w:ascii="Book Antiqua" w:hAnsi="Book Antiqua"/>
          <w:lang w:val="en-US" w:eastAsia="zh-CN"/>
        </w:rPr>
        <w:t>]</w:t>
      </w:r>
    </w:p>
    <w:p w14:paraId="6310CD0E"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29 </w:t>
      </w:r>
      <w:proofErr w:type="spellStart"/>
      <w:r w:rsidRPr="00A37E34">
        <w:rPr>
          <w:rFonts w:ascii="Book Antiqua" w:hAnsi="Book Antiqua"/>
          <w:b/>
          <w:bCs/>
          <w:lang w:val="en-US" w:eastAsia="zh-CN"/>
        </w:rPr>
        <w:t>Gillmore</w:t>
      </w:r>
      <w:proofErr w:type="spellEnd"/>
      <w:r w:rsidRPr="00A37E34">
        <w:rPr>
          <w:rFonts w:ascii="Book Antiqua" w:hAnsi="Book Antiqua"/>
          <w:b/>
          <w:bCs/>
          <w:lang w:val="en-US" w:eastAsia="zh-CN"/>
        </w:rPr>
        <w:t xml:space="preserve"> JD</w:t>
      </w:r>
      <w:r w:rsidRPr="00A37E34">
        <w:rPr>
          <w:rFonts w:ascii="Book Antiqua" w:hAnsi="Book Antiqua"/>
          <w:lang w:val="en-US" w:eastAsia="zh-CN"/>
        </w:rPr>
        <w:t xml:space="preserve">, Lovat LB, </w:t>
      </w:r>
      <w:proofErr w:type="spellStart"/>
      <w:r w:rsidRPr="00A37E34">
        <w:rPr>
          <w:rFonts w:ascii="Book Antiqua" w:hAnsi="Book Antiqua"/>
          <w:lang w:val="en-US" w:eastAsia="zh-CN"/>
        </w:rPr>
        <w:t>Persey</w:t>
      </w:r>
      <w:proofErr w:type="spellEnd"/>
      <w:r w:rsidRPr="00A37E34">
        <w:rPr>
          <w:rFonts w:ascii="Book Antiqua" w:hAnsi="Book Antiqua"/>
          <w:lang w:val="en-US" w:eastAsia="zh-CN"/>
        </w:rPr>
        <w:t xml:space="preserve"> MR, Pepys MB, Hawkins PN. Amyloid load and clinical outcome in AA amyloidosis in relation to circulating concentration of serum amyloid </w:t>
      </w:r>
      <w:proofErr w:type="gramStart"/>
      <w:r w:rsidRPr="00A37E34">
        <w:rPr>
          <w:rFonts w:ascii="Book Antiqua" w:hAnsi="Book Antiqua"/>
          <w:lang w:val="en-US" w:eastAsia="zh-CN"/>
        </w:rPr>
        <w:t>A</w:t>
      </w:r>
      <w:proofErr w:type="gramEnd"/>
      <w:r w:rsidRPr="00A37E34">
        <w:rPr>
          <w:rFonts w:ascii="Book Antiqua" w:hAnsi="Book Antiqua"/>
          <w:lang w:val="en-US" w:eastAsia="zh-CN"/>
        </w:rPr>
        <w:t xml:space="preserve"> protein. </w:t>
      </w:r>
      <w:r w:rsidRPr="00A37E34">
        <w:rPr>
          <w:rFonts w:ascii="Book Antiqua" w:hAnsi="Book Antiqua"/>
          <w:i/>
          <w:iCs/>
          <w:lang w:val="en-US" w:eastAsia="zh-CN"/>
        </w:rPr>
        <w:t>Lancet</w:t>
      </w:r>
      <w:r w:rsidRPr="00A37E34">
        <w:rPr>
          <w:rFonts w:ascii="Book Antiqua" w:hAnsi="Book Antiqua"/>
          <w:lang w:val="en-US" w:eastAsia="zh-CN"/>
        </w:rPr>
        <w:t> 2001; </w:t>
      </w:r>
      <w:r w:rsidRPr="00A37E34">
        <w:rPr>
          <w:rFonts w:ascii="Book Antiqua" w:hAnsi="Book Antiqua"/>
          <w:b/>
          <w:bCs/>
          <w:lang w:val="en-US" w:eastAsia="zh-CN"/>
        </w:rPr>
        <w:t>358</w:t>
      </w:r>
      <w:r w:rsidRPr="00A37E34">
        <w:rPr>
          <w:rFonts w:ascii="Book Antiqua" w:hAnsi="Book Antiqua"/>
          <w:lang w:val="en-US" w:eastAsia="zh-CN"/>
        </w:rPr>
        <w:t>: 24-29 [PMID: 11454373 DOI: 10.1016/S0140-6736(00)05252-1]</w:t>
      </w:r>
    </w:p>
    <w:p w14:paraId="169778BE"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lastRenderedPageBreak/>
        <w:t>30 </w:t>
      </w:r>
      <w:proofErr w:type="spellStart"/>
      <w:r w:rsidRPr="00A37E34">
        <w:rPr>
          <w:rFonts w:ascii="Book Antiqua" w:hAnsi="Book Antiqua"/>
          <w:b/>
          <w:bCs/>
          <w:lang w:val="en-US" w:eastAsia="zh-CN"/>
        </w:rPr>
        <w:t>Bataille</w:t>
      </w:r>
      <w:proofErr w:type="spellEnd"/>
      <w:r w:rsidRPr="00A37E34">
        <w:rPr>
          <w:rFonts w:ascii="Book Antiqua" w:hAnsi="Book Antiqua"/>
          <w:b/>
          <w:bCs/>
          <w:lang w:val="en-US" w:eastAsia="zh-CN"/>
        </w:rPr>
        <w:t xml:space="preserve"> S</w:t>
      </w:r>
      <w:r w:rsidRPr="00A37E34">
        <w:rPr>
          <w:rFonts w:ascii="Book Antiqua" w:hAnsi="Book Antiqua"/>
          <w:lang w:val="en-US" w:eastAsia="zh-CN"/>
        </w:rPr>
        <w:t xml:space="preserve">, Fernandez C, Zink JV, Brunet P, </w:t>
      </w:r>
      <w:proofErr w:type="spellStart"/>
      <w:r w:rsidRPr="00A37E34">
        <w:rPr>
          <w:rFonts w:ascii="Book Antiqua" w:hAnsi="Book Antiqua"/>
          <w:lang w:val="en-US" w:eastAsia="zh-CN"/>
        </w:rPr>
        <w:t>Berland</w:t>
      </w:r>
      <w:proofErr w:type="spellEnd"/>
      <w:r w:rsidRPr="00A37E34">
        <w:rPr>
          <w:rFonts w:ascii="Book Antiqua" w:hAnsi="Book Antiqua"/>
          <w:lang w:val="en-US" w:eastAsia="zh-CN"/>
        </w:rPr>
        <w:t xml:space="preserve"> Y, </w:t>
      </w:r>
      <w:proofErr w:type="spellStart"/>
      <w:r w:rsidRPr="00A37E34">
        <w:rPr>
          <w:rFonts w:ascii="Book Antiqua" w:hAnsi="Book Antiqua"/>
          <w:lang w:val="en-US" w:eastAsia="zh-CN"/>
        </w:rPr>
        <w:t>Burtey</w:t>
      </w:r>
      <w:proofErr w:type="spellEnd"/>
      <w:r w:rsidRPr="00A37E34">
        <w:rPr>
          <w:rFonts w:ascii="Book Antiqua" w:hAnsi="Book Antiqua"/>
          <w:lang w:val="en-US" w:eastAsia="zh-CN"/>
        </w:rPr>
        <w:t xml:space="preserve"> S. </w:t>
      </w:r>
      <w:proofErr w:type="gramStart"/>
      <w:r w:rsidRPr="00A37E34">
        <w:rPr>
          <w:rFonts w:ascii="Book Antiqua" w:hAnsi="Book Antiqua"/>
          <w:lang w:val="en-US" w:eastAsia="zh-CN"/>
        </w:rPr>
        <w:t>The Case | A hip fracture in a hemodialysis patient.</w:t>
      </w:r>
      <w:proofErr w:type="gramEnd"/>
      <w:r w:rsidRPr="00A37E34">
        <w:rPr>
          <w:rFonts w:ascii="Book Antiqua" w:hAnsi="Book Antiqua"/>
          <w:lang w:val="en-US" w:eastAsia="zh-CN"/>
        </w:rPr>
        <w:t xml:space="preserve"> </w:t>
      </w:r>
      <w:proofErr w:type="gramStart"/>
      <w:r w:rsidRPr="00A37E34">
        <w:rPr>
          <w:rFonts w:ascii="Book Antiqua" w:hAnsi="Book Antiqua"/>
          <w:lang w:val="en-US" w:eastAsia="zh-CN"/>
        </w:rPr>
        <w:t>Pathologic right-hip fracture from β2-microglobulin amyloidosis.</w:t>
      </w:r>
      <w:proofErr w:type="gramEnd"/>
      <w:r w:rsidRPr="00A37E34">
        <w:rPr>
          <w:rFonts w:ascii="Book Antiqua" w:hAnsi="Book Antiqua"/>
          <w:lang w:val="en-US" w:eastAsia="zh-CN"/>
        </w:rPr>
        <w:t> </w:t>
      </w:r>
      <w:r w:rsidRPr="00A37E34">
        <w:rPr>
          <w:rFonts w:ascii="Book Antiqua" w:hAnsi="Book Antiqua"/>
          <w:i/>
          <w:iCs/>
          <w:lang w:val="en-US" w:eastAsia="zh-CN"/>
        </w:rPr>
        <w:t xml:space="preserve">Kidney </w:t>
      </w:r>
      <w:proofErr w:type="spellStart"/>
      <w:r w:rsidRPr="00A37E34">
        <w:rPr>
          <w:rFonts w:ascii="Book Antiqua" w:hAnsi="Book Antiqua"/>
          <w:i/>
          <w:iCs/>
          <w:lang w:val="en-US" w:eastAsia="zh-CN"/>
        </w:rPr>
        <w:t>Int</w:t>
      </w:r>
      <w:proofErr w:type="spellEnd"/>
      <w:r w:rsidRPr="00A37E34">
        <w:rPr>
          <w:rFonts w:ascii="Book Antiqua" w:hAnsi="Book Antiqua"/>
          <w:lang w:val="en-US" w:eastAsia="zh-CN"/>
        </w:rPr>
        <w:t> 2013; </w:t>
      </w:r>
      <w:r w:rsidRPr="00A37E34">
        <w:rPr>
          <w:rFonts w:ascii="Book Antiqua" w:hAnsi="Book Antiqua"/>
          <w:b/>
          <w:bCs/>
          <w:lang w:val="en-US" w:eastAsia="zh-CN"/>
        </w:rPr>
        <w:t>83</w:t>
      </w:r>
      <w:r w:rsidRPr="00A37E34">
        <w:rPr>
          <w:rFonts w:ascii="Book Antiqua" w:hAnsi="Book Antiqua"/>
          <w:lang w:val="en-US" w:eastAsia="zh-CN"/>
        </w:rPr>
        <w:t>: 1211-1212 [PMID: 23728017 DOI: 10.1038/ki.2012.436]</w:t>
      </w:r>
    </w:p>
    <w:p w14:paraId="4BFFBEA8"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31 </w:t>
      </w:r>
      <w:proofErr w:type="spellStart"/>
      <w:r w:rsidRPr="00A37E34">
        <w:rPr>
          <w:rFonts w:ascii="Book Antiqua" w:hAnsi="Book Antiqua"/>
          <w:b/>
          <w:bCs/>
          <w:lang w:val="en-US" w:eastAsia="zh-CN"/>
        </w:rPr>
        <w:t>Kümmerle-Deschner</w:t>
      </w:r>
      <w:proofErr w:type="spellEnd"/>
      <w:r w:rsidRPr="00A37E34">
        <w:rPr>
          <w:rFonts w:ascii="Book Antiqua" w:hAnsi="Book Antiqua"/>
          <w:b/>
          <w:bCs/>
          <w:lang w:val="en-US" w:eastAsia="zh-CN"/>
        </w:rPr>
        <w:t xml:space="preserve"> JB</w:t>
      </w:r>
      <w:r w:rsidRPr="00A37E34">
        <w:rPr>
          <w:rFonts w:ascii="Book Antiqua" w:hAnsi="Book Antiqua"/>
          <w:lang w:val="en-US" w:eastAsia="zh-CN"/>
        </w:rPr>
        <w:t xml:space="preserve">, Tyrrell PN, </w:t>
      </w:r>
      <w:proofErr w:type="spellStart"/>
      <w:r w:rsidRPr="00A37E34">
        <w:rPr>
          <w:rFonts w:ascii="Book Antiqua" w:hAnsi="Book Antiqua"/>
          <w:lang w:val="en-US" w:eastAsia="zh-CN"/>
        </w:rPr>
        <w:t>Reess</w:t>
      </w:r>
      <w:proofErr w:type="spellEnd"/>
      <w:r w:rsidRPr="00A37E34">
        <w:rPr>
          <w:rFonts w:ascii="Book Antiqua" w:hAnsi="Book Antiqua"/>
          <w:lang w:val="en-US" w:eastAsia="zh-CN"/>
        </w:rPr>
        <w:t xml:space="preserve"> F, </w:t>
      </w:r>
      <w:proofErr w:type="spellStart"/>
      <w:r w:rsidRPr="00A37E34">
        <w:rPr>
          <w:rFonts w:ascii="Book Antiqua" w:hAnsi="Book Antiqua"/>
          <w:lang w:val="en-US" w:eastAsia="zh-CN"/>
        </w:rPr>
        <w:t>Kötter</w:t>
      </w:r>
      <w:proofErr w:type="spellEnd"/>
      <w:r w:rsidRPr="00A37E34">
        <w:rPr>
          <w:rFonts w:ascii="Book Antiqua" w:hAnsi="Book Antiqua"/>
          <w:lang w:val="en-US" w:eastAsia="zh-CN"/>
        </w:rPr>
        <w:t xml:space="preserve"> I, Lohse P, </w:t>
      </w:r>
      <w:proofErr w:type="spellStart"/>
      <w:r w:rsidRPr="00A37E34">
        <w:rPr>
          <w:rFonts w:ascii="Book Antiqua" w:hAnsi="Book Antiqua"/>
          <w:lang w:val="en-US" w:eastAsia="zh-CN"/>
        </w:rPr>
        <w:t>Girschick</w:t>
      </w:r>
      <w:proofErr w:type="spellEnd"/>
      <w:r w:rsidRPr="00A37E34">
        <w:rPr>
          <w:rFonts w:ascii="Book Antiqua" w:hAnsi="Book Antiqua"/>
          <w:lang w:val="en-US" w:eastAsia="zh-CN"/>
        </w:rPr>
        <w:t xml:space="preserve"> H, </w:t>
      </w:r>
      <w:proofErr w:type="spellStart"/>
      <w:r w:rsidRPr="00A37E34">
        <w:rPr>
          <w:rFonts w:ascii="Book Antiqua" w:hAnsi="Book Antiqua"/>
          <w:lang w:val="en-US" w:eastAsia="zh-CN"/>
        </w:rPr>
        <w:t>Huemer</w:t>
      </w:r>
      <w:proofErr w:type="spellEnd"/>
      <w:r w:rsidRPr="00A37E34">
        <w:rPr>
          <w:rFonts w:ascii="Book Antiqua" w:hAnsi="Book Antiqua"/>
          <w:lang w:val="en-US" w:eastAsia="zh-CN"/>
        </w:rPr>
        <w:t xml:space="preserve"> C, </w:t>
      </w:r>
      <w:proofErr w:type="spellStart"/>
      <w:r w:rsidRPr="00A37E34">
        <w:rPr>
          <w:rFonts w:ascii="Book Antiqua" w:hAnsi="Book Antiqua"/>
          <w:lang w:val="en-US" w:eastAsia="zh-CN"/>
        </w:rPr>
        <w:t>Horneff</w:t>
      </w:r>
      <w:proofErr w:type="spellEnd"/>
      <w:r w:rsidRPr="00A37E34">
        <w:rPr>
          <w:rFonts w:ascii="Book Antiqua" w:hAnsi="Book Antiqua"/>
          <w:lang w:val="en-US" w:eastAsia="zh-CN"/>
        </w:rPr>
        <w:t xml:space="preserve"> G, Haas JP, </w:t>
      </w:r>
      <w:proofErr w:type="spellStart"/>
      <w:r w:rsidRPr="00A37E34">
        <w:rPr>
          <w:rFonts w:ascii="Book Antiqua" w:hAnsi="Book Antiqua"/>
          <w:lang w:val="en-US" w:eastAsia="zh-CN"/>
        </w:rPr>
        <w:t>Koitschev</w:t>
      </w:r>
      <w:proofErr w:type="spellEnd"/>
      <w:r w:rsidRPr="00A37E34">
        <w:rPr>
          <w:rFonts w:ascii="Book Antiqua" w:hAnsi="Book Antiqua"/>
          <w:lang w:val="en-US" w:eastAsia="zh-CN"/>
        </w:rPr>
        <w:t xml:space="preserve"> A, </w:t>
      </w:r>
      <w:proofErr w:type="spellStart"/>
      <w:r w:rsidRPr="00A37E34">
        <w:rPr>
          <w:rFonts w:ascii="Book Antiqua" w:hAnsi="Book Antiqua"/>
          <w:lang w:val="en-US" w:eastAsia="zh-CN"/>
        </w:rPr>
        <w:t>Deuter</w:t>
      </w:r>
      <w:proofErr w:type="spellEnd"/>
      <w:r w:rsidRPr="00A37E34">
        <w:rPr>
          <w:rFonts w:ascii="Book Antiqua" w:hAnsi="Book Antiqua"/>
          <w:lang w:val="en-US" w:eastAsia="zh-CN"/>
        </w:rPr>
        <w:t xml:space="preserve"> C, </w:t>
      </w:r>
      <w:proofErr w:type="spellStart"/>
      <w:r w:rsidRPr="00A37E34">
        <w:rPr>
          <w:rFonts w:ascii="Book Antiqua" w:hAnsi="Book Antiqua"/>
          <w:lang w:val="en-US" w:eastAsia="zh-CN"/>
        </w:rPr>
        <w:t>Benseler</w:t>
      </w:r>
      <w:proofErr w:type="spellEnd"/>
      <w:r w:rsidRPr="00A37E34">
        <w:rPr>
          <w:rFonts w:ascii="Book Antiqua" w:hAnsi="Book Antiqua"/>
          <w:lang w:val="en-US" w:eastAsia="zh-CN"/>
        </w:rPr>
        <w:t xml:space="preserve"> SM. Risk factors for severe Muckle-Wells syndrome. </w:t>
      </w:r>
      <w:r w:rsidRPr="00A37E34">
        <w:rPr>
          <w:rFonts w:ascii="Book Antiqua" w:hAnsi="Book Antiqua"/>
          <w:i/>
          <w:iCs/>
          <w:lang w:val="en-US" w:eastAsia="zh-CN"/>
        </w:rPr>
        <w:t>Arthritis Rheum</w:t>
      </w:r>
      <w:r w:rsidRPr="00A37E34">
        <w:rPr>
          <w:rFonts w:ascii="Book Antiqua" w:hAnsi="Book Antiqua"/>
          <w:lang w:val="en-US" w:eastAsia="zh-CN"/>
        </w:rPr>
        <w:t> 2010; </w:t>
      </w:r>
      <w:r w:rsidRPr="00A37E34">
        <w:rPr>
          <w:rFonts w:ascii="Book Antiqua" w:hAnsi="Book Antiqua"/>
          <w:b/>
          <w:bCs/>
          <w:lang w:val="en-US" w:eastAsia="zh-CN"/>
        </w:rPr>
        <w:t>62</w:t>
      </w:r>
      <w:r w:rsidRPr="00A37E34">
        <w:rPr>
          <w:rFonts w:ascii="Book Antiqua" w:hAnsi="Book Antiqua"/>
          <w:lang w:val="en-US" w:eastAsia="zh-CN"/>
        </w:rPr>
        <w:t>: 3783-3791 [PMID: 20722029 DOI: 10.1002/art.27696]</w:t>
      </w:r>
    </w:p>
    <w:p w14:paraId="2D41FE43"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32 </w:t>
      </w:r>
      <w:proofErr w:type="spellStart"/>
      <w:r w:rsidRPr="00A37E34">
        <w:rPr>
          <w:rFonts w:ascii="Book Antiqua" w:hAnsi="Book Antiqua"/>
          <w:b/>
          <w:bCs/>
          <w:lang w:val="en-US" w:eastAsia="zh-CN"/>
        </w:rPr>
        <w:t>Cantarini</w:t>
      </w:r>
      <w:proofErr w:type="spellEnd"/>
      <w:r w:rsidRPr="00A37E34">
        <w:rPr>
          <w:rFonts w:ascii="Book Antiqua" w:hAnsi="Book Antiqua"/>
          <w:b/>
          <w:bCs/>
          <w:lang w:val="en-US" w:eastAsia="zh-CN"/>
        </w:rPr>
        <w:t xml:space="preserve"> L</w:t>
      </w:r>
      <w:r w:rsidRPr="00A37E34">
        <w:rPr>
          <w:rFonts w:ascii="Book Antiqua" w:hAnsi="Book Antiqua"/>
          <w:lang w:val="en-US" w:eastAsia="zh-CN"/>
        </w:rPr>
        <w:t xml:space="preserve">, </w:t>
      </w:r>
      <w:proofErr w:type="spellStart"/>
      <w:r w:rsidRPr="00A37E34">
        <w:rPr>
          <w:rFonts w:ascii="Book Antiqua" w:hAnsi="Book Antiqua"/>
          <w:lang w:val="en-US" w:eastAsia="zh-CN"/>
        </w:rPr>
        <w:t>Rigante</w:t>
      </w:r>
      <w:proofErr w:type="spellEnd"/>
      <w:r w:rsidRPr="00A37E34">
        <w:rPr>
          <w:rFonts w:ascii="Book Antiqua" w:hAnsi="Book Antiqua"/>
          <w:lang w:val="en-US" w:eastAsia="zh-CN"/>
        </w:rPr>
        <w:t xml:space="preserve"> D, </w:t>
      </w:r>
      <w:proofErr w:type="spellStart"/>
      <w:r w:rsidRPr="00A37E34">
        <w:rPr>
          <w:rFonts w:ascii="Book Antiqua" w:hAnsi="Book Antiqua"/>
          <w:lang w:val="en-US" w:eastAsia="zh-CN"/>
        </w:rPr>
        <w:t>Brizi</w:t>
      </w:r>
      <w:proofErr w:type="spellEnd"/>
      <w:r w:rsidRPr="00A37E34">
        <w:rPr>
          <w:rFonts w:ascii="Book Antiqua" w:hAnsi="Book Antiqua"/>
          <w:lang w:val="en-US" w:eastAsia="zh-CN"/>
        </w:rPr>
        <w:t xml:space="preserve"> MG, </w:t>
      </w:r>
      <w:proofErr w:type="spellStart"/>
      <w:r w:rsidRPr="00A37E34">
        <w:rPr>
          <w:rFonts w:ascii="Book Antiqua" w:hAnsi="Book Antiqua"/>
          <w:lang w:val="en-US" w:eastAsia="zh-CN"/>
        </w:rPr>
        <w:t>Lucherini</w:t>
      </w:r>
      <w:proofErr w:type="spellEnd"/>
      <w:r w:rsidRPr="00A37E34">
        <w:rPr>
          <w:rFonts w:ascii="Book Antiqua" w:hAnsi="Book Antiqua"/>
          <w:lang w:val="en-US" w:eastAsia="zh-CN"/>
        </w:rPr>
        <w:t xml:space="preserve"> OM, </w:t>
      </w:r>
      <w:proofErr w:type="spellStart"/>
      <w:r w:rsidRPr="00A37E34">
        <w:rPr>
          <w:rFonts w:ascii="Book Antiqua" w:hAnsi="Book Antiqua"/>
          <w:lang w:val="en-US" w:eastAsia="zh-CN"/>
        </w:rPr>
        <w:t>Sebastiani</w:t>
      </w:r>
      <w:proofErr w:type="spellEnd"/>
      <w:r w:rsidRPr="00A37E34">
        <w:rPr>
          <w:rFonts w:ascii="Book Antiqua" w:hAnsi="Book Antiqua"/>
          <w:lang w:val="en-US" w:eastAsia="zh-CN"/>
        </w:rPr>
        <w:t xml:space="preserve"> GD, Vitale A, </w:t>
      </w:r>
      <w:proofErr w:type="spellStart"/>
      <w:r w:rsidRPr="00A37E34">
        <w:rPr>
          <w:rFonts w:ascii="Book Antiqua" w:hAnsi="Book Antiqua"/>
          <w:lang w:val="en-US" w:eastAsia="zh-CN"/>
        </w:rPr>
        <w:t>Gianneramo</w:t>
      </w:r>
      <w:proofErr w:type="spellEnd"/>
      <w:r w:rsidRPr="00A37E34">
        <w:rPr>
          <w:rFonts w:ascii="Book Antiqua" w:hAnsi="Book Antiqua"/>
          <w:lang w:val="en-US" w:eastAsia="zh-CN"/>
        </w:rPr>
        <w:t xml:space="preserve"> V, </w:t>
      </w:r>
      <w:proofErr w:type="spellStart"/>
      <w:r w:rsidRPr="00A37E34">
        <w:rPr>
          <w:rFonts w:ascii="Book Antiqua" w:hAnsi="Book Antiqua"/>
          <w:lang w:val="en-US" w:eastAsia="zh-CN"/>
        </w:rPr>
        <w:t>Galeazzi</w:t>
      </w:r>
      <w:proofErr w:type="spellEnd"/>
      <w:r w:rsidRPr="00A37E34">
        <w:rPr>
          <w:rFonts w:ascii="Book Antiqua" w:hAnsi="Book Antiqua"/>
          <w:lang w:val="en-US" w:eastAsia="zh-CN"/>
        </w:rPr>
        <w:t xml:space="preserve"> M. Clinical and biochemical landmarks in systemic </w:t>
      </w:r>
      <w:proofErr w:type="spellStart"/>
      <w:r w:rsidRPr="00A37E34">
        <w:rPr>
          <w:rFonts w:ascii="Book Antiqua" w:hAnsi="Book Antiqua"/>
          <w:lang w:val="en-US" w:eastAsia="zh-CN"/>
        </w:rPr>
        <w:t>autoinflammatory</w:t>
      </w:r>
      <w:proofErr w:type="spellEnd"/>
      <w:r w:rsidRPr="00A37E34">
        <w:rPr>
          <w:rFonts w:ascii="Book Antiqua" w:hAnsi="Book Antiqua"/>
          <w:lang w:val="en-US" w:eastAsia="zh-CN"/>
        </w:rPr>
        <w:t xml:space="preserve"> diseases. </w:t>
      </w:r>
      <w:r w:rsidRPr="00A37E34">
        <w:rPr>
          <w:rFonts w:ascii="Book Antiqua" w:hAnsi="Book Antiqua"/>
          <w:i/>
          <w:iCs/>
          <w:lang w:val="en-US" w:eastAsia="zh-CN"/>
        </w:rPr>
        <w:t>Ann Med</w:t>
      </w:r>
      <w:r w:rsidRPr="00A37E34">
        <w:rPr>
          <w:rFonts w:ascii="Book Antiqua" w:hAnsi="Book Antiqua"/>
          <w:lang w:val="en-US" w:eastAsia="zh-CN"/>
        </w:rPr>
        <w:t> 2012; </w:t>
      </w:r>
      <w:r w:rsidRPr="00A37E34">
        <w:rPr>
          <w:rFonts w:ascii="Book Antiqua" w:hAnsi="Book Antiqua"/>
          <w:b/>
          <w:bCs/>
          <w:lang w:val="en-US" w:eastAsia="zh-CN"/>
        </w:rPr>
        <w:t>44</w:t>
      </w:r>
      <w:r w:rsidRPr="00A37E34">
        <w:rPr>
          <w:rFonts w:ascii="Book Antiqua" w:hAnsi="Book Antiqua"/>
          <w:lang w:val="en-US" w:eastAsia="zh-CN"/>
        </w:rPr>
        <w:t>: 664-673 [PMID: 21972825 DOI: 10.3109/07853890.2011.598546.]</w:t>
      </w:r>
    </w:p>
    <w:p w14:paraId="57C411E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33 </w:t>
      </w:r>
      <w:r w:rsidRPr="00A37E34">
        <w:rPr>
          <w:rFonts w:ascii="Book Antiqua" w:hAnsi="Book Antiqua"/>
          <w:b/>
          <w:bCs/>
          <w:lang w:val="en-US" w:eastAsia="zh-CN"/>
        </w:rPr>
        <w:t>Simons JP</w:t>
      </w:r>
      <w:r w:rsidRPr="00A37E34">
        <w:rPr>
          <w:rFonts w:ascii="Book Antiqua" w:hAnsi="Book Antiqua"/>
          <w:lang w:val="en-US" w:eastAsia="zh-CN"/>
        </w:rPr>
        <w:t>, Al-</w:t>
      </w:r>
      <w:proofErr w:type="spellStart"/>
      <w:r w:rsidRPr="00A37E34">
        <w:rPr>
          <w:rFonts w:ascii="Book Antiqua" w:hAnsi="Book Antiqua"/>
          <w:lang w:val="en-US" w:eastAsia="zh-CN"/>
        </w:rPr>
        <w:t>Shawi</w:t>
      </w:r>
      <w:proofErr w:type="spellEnd"/>
      <w:r w:rsidRPr="00A37E34">
        <w:rPr>
          <w:rFonts w:ascii="Book Antiqua" w:hAnsi="Book Antiqua"/>
          <w:lang w:val="en-US" w:eastAsia="zh-CN"/>
        </w:rPr>
        <w:t xml:space="preserve"> R, </w:t>
      </w:r>
      <w:proofErr w:type="spellStart"/>
      <w:r w:rsidRPr="00A37E34">
        <w:rPr>
          <w:rFonts w:ascii="Book Antiqua" w:hAnsi="Book Antiqua"/>
          <w:lang w:val="en-US" w:eastAsia="zh-CN"/>
        </w:rPr>
        <w:t>Ellmerich</w:t>
      </w:r>
      <w:proofErr w:type="spellEnd"/>
      <w:r w:rsidRPr="00A37E34">
        <w:rPr>
          <w:rFonts w:ascii="Book Antiqua" w:hAnsi="Book Antiqua"/>
          <w:lang w:val="en-US" w:eastAsia="zh-CN"/>
        </w:rPr>
        <w:t xml:space="preserve"> S, Speck I, Aslam S, Hutchinson WL, </w:t>
      </w:r>
      <w:proofErr w:type="spellStart"/>
      <w:r w:rsidRPr="00A37E34">
        <w:rPr>
          <w:rFonts w:ascii="Book Antiqua" w:hAnsi="Book Antiqua"/>
          <w:lang w:val="en-US" w:eastAsia="zh-CN"/>
        </w:rPr>
        <w:t>Mangione</w:t>
      </w:r>
      <w:proofErr w:type="spellEnd"/>
      <w:r w:rsidRPr="00A37E34">
        <w:rPr>
          <w:rFonts w:ascii="Book Antiqua" w:hAnsi="Book Antiqua"/>
          <w:lang w:val="en-US" w:eastAsia="zh-CN"/>
        </w:rPr>
        <w:t xml:space="preserve"> PP, </w:t>
      </w:r>
      <w:proofErr w:type="spellStart"/>
      <w:r w:rsidRPr="00A37E34">
        <w:rPr>
          <w:rFonts w:ascii="Book Antiqua" w:hAnsi="Book Antiqua"/>
          <w:lang w:val="en-US" w:eastAsia="zh-CN"/>
        </w:rPr>
        <w:t>Disterer</w:t>
      </w:r>
      <w:proofErr w:type="spellEnd"/>
      <w:r w:rsidRPr="00A37E34">
        <w:rPr>
          <w:rFonts w:ascii="Book Antiqua" w:hAnsi="Book Antiqua"/>
          <w:lang w:val="en-US" w:eastAsia="zh-CN"/>
        </w:rPr>
        <w:t xml:space="preserve"> P, Gilbertson JA, Hunt T, Millar DJ, Minogue S, </w:t>
      </w:r>
      <w:proofErr w:type="spellStart"/>
      <w:r w:rsidRPr="00A37E34">
        <w:rPr>
          <w:rFonts w:ascii="Book Antiqua" w:hAnsi="Book Antiqua"/>
          <w:lang w:val="en-US" w:eastAsia="zh-CN"/>
        </w:rPr>
        <w:t>Bodin</w:t>
      </w:r>
      <w:proofErr w:type="spellEnd"/>
      <w:r w:rsidRPr="00A37E34">
        <w:rPr>
          <w:rFonts w:ascii="Book Antiqua" w:hAnsi="Book Antiqua"/>
          <w:lang w:val="en-US" w:eastAsia="zh-CN"/>
        </w:rPr>
        <w:t xml:space="preserve"> K, Pepys MB, Hawkins PN. </w:t>
      </w:r>
      <w:proofErr w:type="spellStart"/>
      <w:r w:rsidRPr="00A37E34">
        <w:rPr>
          <w:rFonts w:ascii="Book Antiqua" w:hAnsi="Book Antiqua"/>
          <w:lang w:val="en-US" w:eastAsia="zh-CN"/>
        </w:rPr>
        <w:t>Pathogenetic</w:t>
      </w:r>
      <w:proofErr w:type="spellEnd"/>
      <w:r w:rsidRPr="00A37E34">
        <w:rPr>
          <w:rFonts w:ascii="Book Antiqua" w:hAnsi="Book Antiqua"/>
          <w:lang w:val="en-US" w:eastAsia="zh-CN"/>
        </w:rPr>
        <w:t xml:space="preserve"> mechanisms of amyloid </w:t>
      </w:r>
      <w:proofErr w:type="gramStart"/>
      <w:r w:rsidRPr="00A37E34">
        <w:rPr>
          <w:rFonts w:ascii="Book Antiqua" w:hAnsi="Book Antiqua"/>
          <w:lang w:val="en-US" w:eastAsia="zh-CN"/>
        </w:rPr>
        <w:t>A</w:t>
      </w:r>
      <w:proofErr w:type="gramEnd"/>
      <w:r w:rsidRPr="00A37E34">
        <w:rPr>
          <w:rFonts w:ascii="Book Antiqua" w:hAnsi="Book Antiqua"/>
          <w:lang w:val="en-US" w:eastAsia="zh-CN"/>
        </w:rPr>
        <w:t xml:space="preserve"> amyloidosis. </w:t>
      </w:r>
      <w:r>
        <w:rPr>
          <w:rFonts w:ascii="Book Antiqua" w:hAnsi="Book Antiqua"/>
          <w:i/>
          <w:iCs/>
          <w:lang w:val="en-US" w:eastAsia="zh-CN"/>
        </w:rPr>
        <w:t xml:space="preserve">Proc Natl </w:t>
      </w:r>
      <w:proofErr w:type="spellStart"/>
      <w:r>
        <w:rPr>
          <w:rFonts w:ascii="Book Antiqua" w:hAnsi="Book Antiqua"/>
          <w:i/>
          <w:iCs/>
          <w:lang w:val="en-US" w:eastAsia="zh-CN"/>
        </w:rPr>
        <w:t>Acad</w:t>
      </w:r>
      <w:proofErr w:type="spellEnd"/>
      <w:r>
        <w:rPr>
          <w:rFonts w:ascii="Book Antiqua" w:hAnsi="Book Antiqua"/>
          <w:i/>
          <w:iCs/>
          <w:lang w:val="en-US" w:eastAsia="zh-CN"/>
        </w:rPr>
        <w:t xml:space="preserve"> </w:t>
      </w:r>
      <w:proofErr w:type="spellStart"/>
      <w:r>
        <w:rPr>
          <w:rFonts w:ascii="Book Antiqua" w:hAnsi="Book Antiqua"/>
          <w:i/>
          <w:iCs/>
          <w:lang w:val="en-US" w:eastAsia="zh-CN"/>
        </w:rPr>
        <w:t>Sci</w:t>
      </w:r>
      <w:proofErr w:type="spellEnd"/>
      <w:r>
        <w:rPr>
          <w:rFonts w:ascii="Book Antiqua" w:hAnsi="Book Antiqua"/>
          <w:i/>
          <w:iCs/>
          <w:lang w:val="en-US" w:eastAsia="zh-CN"/>
        </w:rPr>
        <w:t xml:space="preserve"> US</w:t>
      </w:r>
      <w:r w:rsidRPr="00A37E34">
        <w:rPr>
          <w:rFonts w:ascii="Book Antiqua" w:hAnsi="Book Antiqua"/>
          <w:i/>
          <w:iCs/>
          <w:lang w:val="en-US" w:eastAsia="zh-CN"/>
        </w:rPr>
        <w:t>A</w:t>
      </w:r>
      <w:r w:rsidRPr="00A37E34">
        <w:rPr>
          <w:rFonts w:ascii="Book Antiqua" w:hAnsi="Book Antiqua"/>
          <w:lang w:val="en-US" w:eastAsia="zh-CN"/>
        </w:rPr>
        <w:t> 2013; </w:t>
      </w:r>
      <w:r w:rsidRPr="00A37E34">
        <w:rPr>
          <w:rFonts w:ascii="Book Antiqua" w:hAnsi="Book Antiqua"/>
          <w:b/>
          <w:bCs/>
          <w:lang w:val="en-US" w:eastAsia="zh-CN"/>
        </w:rPr>
        <w:t>110</w:t>
      </w:r>
      <w:r w:rsidRPr="00A37E34">
        <w:rPr>
          <w:rFonts w:ascii="Book Antiqua" w:hAnsi="Book Antiqua"/>
          <w:lang w:val="en-US" w:eastAsia="zh-CN"/>
        </w:rPr>
        <w:t>: 16115-16120 [PMID: 23959890 DOI: 10.1073/pnas.1306621110.]</w:t>
      </w:r>
    </w:p>
    <w:p w14:paraId="17EFA24A"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34 </w:t>
      </w:r>
      <w:proofErr w:type="spellStart"/>
      <w:r w:rsidRPr="00A37E34">
        <w:rPr>
          <w:rFonts w:ascii="Book Antiqua" w:hAnsi="Book Antiqua"/>
          <w:b/>
          <w:bCs/>
          <w:lang w:val="en-US" w:eastAsia="zh-CN"/>
        </w:rPr>
        <w:t>Dubrey</w:t>
      </w:r>
      <w:proofErr w:type="spellEnd"/>
      <w:r w:rsidRPr="00A37E34">
        <w:rPr>
          <w:rFonts w:ascii="Book Antiqua" w:hAnsi="Book Antiqua"/>
          <w:b/>
          <w:bCs/>
          <w:lang w:val="en-US" w:eastAsia="zh-CN"/>
        </w:rPr>
        <w:t xml:space="preserve"> SW</w:t>
      </w:r>
      <w:r w:rsidRPr="00A37E34">
        <w:rPr>
          <w:rFonts w:ascii="Book Antiqua" w:hAnsi="Book Antiqua"/>
          <w:lang w:val="en-US" w:eastAsia="zh-CN"/>
        </w:rPr>
        <w:t xml:space="preserve">, Cha K, Simms RW, Skinner M, Falk RH. </w:t>
      </w:r>
      <w:proofErr w:type="gramStart"/>
      <w:r w:rsidRPr="00A37E34">
        <w:rPr>
          <w:rFonts w:ascii="Book Antiqua" w:hAnsi="Book Antiqua"/>
          <w:lang w:val="en-US" w:eastAsia="zh-CN"/>
        </w:rPr>
        <w:t>Electrocardiography and Doppler echocardiography in secondary (AA) amyloidosis.</w:t>
      </w:r>
      <w:proofErr w:type="gramEnd"/>
      <w:r w:rsidRPr="00A37E34">
        <w:rPr>
          <w:rFonts w:ascii="Book Antiqua" w:hAnsi="Book Antiqua"/>
          <w:lang w:val="en-US" w:eastAsia="zh-CN"/>
        </w:rPr>
        <w:t> </w:t>
      </w:r>
      <w:r w:rsidRPr="00A37E34">
        <w:rPr>
          <w:rFonts w:ascii="Book Antiqua" w:hAnsi="Book Antiqua"/>
          <w:i/>
          <w:iCs/>
          <w:lang w:val="en-US" w:eastAsia="zh-CN"/>
        </w:rPr>
        <w:t xml:space="preserve">Am J </w:t>
      </w:r>
      <w:proofErr w:type="spellStart"/>
      <w:r w:rsidRPr="00A37E34">
        <w:rPr>
          <w:rFonts w:ascii="Book Antiqua" w:hAnsi="Book Antiqua"/>
          <w:i/>
          <w:iCs/>
          <w:lang w:val="en-US" w:eastAsia="zh-CN"/>
        </w:rPr>
        <w:t>Cardiol</w:t>
      </w:r>
      <w:proofErr w:type="spellEnd"/>
      <w:r w:rsidRPr="00A37E34">
        <w:rPr>
          <w:rFonts w:ascii="Book Antiqua" w:hAnsi="Book Antiqua"/>
          <w:lang w:val="en-US" w:eastAsia="zh-CN"/>
        </w:rPr>
        <w:t> 1996; </w:t>
      </w:r>
      <w:r w:rsidRPr="00A37E34">
        <w:rPr>
          <w:rFonts w:ascii="Book Antiqua" w:hAnsi="Book Antiqua"/>
          <w:b/>
          <w:bCs/>
          <w:lang w:val="en-US" w:eastAsia="zh-CN"/>
        </w:rPr>
        <w:t>77</w:t>
      </w:r>
      <w:r w:rsidRPr="00A37E34">
        <w:rPr>
          <w:rFonts w:ascii="Book Antiqua" w:hAnsi="Book Antiqua"/>
          <w:lang w:val="en-US" w:eastAsia="zh-CN"/>
        </w:rPr>
        <w:t>: 313-315 [PMID: 8607418 DOI: 10.1016/S0002-9149(97)89403-9]</w:t>
      </w:r>
    </w:p>
    <w:p w14:paraId="5F319C6A"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35 </w:t>
      </w:r>
      <w:proofErr w:type="spellStart"/>
      <w:r w:rsidRPr="00A37E34">
        <w:rPr>
          <w:rFonts w:ascii="Book Antiqua" w:hAnsi="Book Antiqua"/>
          <w:b/>
          <w:bCs/>
          <w:lang w:val="en-US" w:eastAsia="zh-CN"/>
        </w:rPr>
        <w:t>Dember</w:t>
      </w:r>
      <w:proofErr w:type="spellEnd"/>
      <w:r w:rsidRPr="00A37E34">
        <w:rPr>
          <w:rFonts w:ascii="Book Antiqua" w:hAnsi="Book Antiqua"/>
          <w:b/>
          <w:bCs/>
          <w:lang w:val="en-US" w:eastAsia="zh-CN"/>
        </w:rPr>
        <w:t xml:space="preserve"> LM</w:t>
      </w:r>
      <w:r w:rsidRPr="00A37E34">
        <w:rPr>
          <w:rFonts w:ascii="Book Antiqua" w:hAnsi="Book Antiqua"/>
          <w:lang w:val="en-US" w:eastAsia="zh-CN"/>
        </w:rPr>
        <w:t xml:space="preserve">, Hawkins PN, </w:t>
      </w:r>
      <w:proofErr w:type="spellStart"/>
      <w:r w:rsidRPr="00A37E34">
        <w:rPr>
          <w:rFonts w:ascii="Book Antiqua" w:hAnsi="Book Antiqua"/>
          <w:lang w:val="en-US" w:eastAsia="zh-CN"/>
        </w:rPr>
        <w:t>Hazenberg</w:t>
      </w:r>
      <w:proofErr w:type="spellEnd"/>
      <w:r w:rsidRPr="00A37E34">
        <w:rPr>
          <w:rFonts w:ascii="Book Antiqua" w:hAnsi="Book Antiqua"/>
          <w:lang w:val="en-US" w:eastAsia="zh-CN"/>
        </w:rPr>
        <w:t xml:space="preserve"> BP, </w:t>
      </w:r>
      <w:proofErr w:type="spellStart"/>
      <w:r w:rsidRPr="00A37E34">
        <w:rPr>
          <w:rFonts w:ascii="Book Antiqua" w:hAnsi="Book Antiqua"/>
          <w:lang w:val="en-US" w:eastAsia="zh-CN"/>
        </w:rPr>
        <w:t>Gorevic</w:t>
      </w:r>
      <w:proofErr w:type="spellEnd"/>
      <w:r w:rsidRPr="00A37E34">
        <w:rPr>
          <w:rFonts w:ascii="Book Antiqua" w:hAnsi="Book Antiqua"/>
          <w:lang w:val="en-US" w:eastAsia="zh-CN"/>
        </w:rPr>
        <w:t xml:space="preserve"> PD, </w:t>
      </w:r>
      <w:proofErr w:type="spellStart"/>
      <w:r w:rsidRPr="00A37E34">
        <w:rPr>
          <w:rFonts w:ascii="Book Antiqua" w:hAnsi="Book Antiqua"/>
          <w:lang w:val="en-US" w:eastAsia="zh-CN"/>
        </w:rPr>
        <w:t>Merlini</w:t>
      </w:r>
      <w:proofErr w:type="spellEnd"/>
      <w:r w:rsidRPr="00A37E34">
        <w:rPr>
          <w:rFonts w:ascii="Book Antiqua" w:hAnsi="Book Antiqua"/>
          <w:lang w:val="en-US" w:eastAsia="zh-CN"/>
        </w:rPr>
        <w:t xml:space="preserve"> G, </w:t>
      </w:r>
      <w:proofErr w:type="spellStart"/>
      <w:r w:rsidRPr="00A37E34">
        <w:rPr>
          <w:rFonts w:ascii="Book Antiqua" w:hAnsi="Book Antiqua"/>
          <w:lang w:val="en-US" w:eastAsia="zh-CN"/>
        </w:rPr>
        <w:t>Butrimiene</w:t>
      </w:r>
      <w:proofErr w:type="spellEnd"/>
      <w:r w:rsidRPr="00A37E34">
        <w:rPr>
          <w:rFonts w:ascii="Book Antiqua" w:hAnsi="Book Antiqua"/>
          <w:lang w:val="en-US" w:eastAsia="zh-CN"/>
        </w:rPr>
        <w:t xml:space="preserve"> I, </w:t>
      </w:r>
      <w:proofErr w:type="spellStart"/>
      <w:r w:rsidRPr="00A37E34">
        <w:rPr>
          <w:rFonts w:ascii="Book Antiqua" w:hAnsi="Book Antiqua"/>
          <w:lang w:val="en-US" w:eastAsia="zh-CN"/>
        </w:rPr>
        <w:t>Livneh</w:t>
      </w:r>
      <w:proofErr w:type="spellEnd"/>
      <w:r w:rsidRPr="00A37E34">
        <w:rPr>
          <w:rFonts w:ascii="Book Antiqua" w:hAnsi="Book Antiqua"/>
          <w:lang w:val="en-US" w:eastAsia="zh-CN"/>
        </w:rPr>
        <w:t xml:space="preserve"> A, </w:t>
      </w:r>
      <w:proofErr w:type="spellStart"/>
      <w:r w:rsidRPr="00A37E34">
        <w:rPr>
          <w:rFonts w:ascii="Book Antiqua" w:hAnsi="Book Antiqua"/>
          <w:lang w:val="en-US" w:eastAsia="zh-CN"/>
        </w:rPr>
        <w:t>Lesnyak</w:t>
      </w:r>
      <w:proofErr w:type="spellEnd"/>
      <w:r w:rsidRPr="00A37E34">
        <w:rPr>
          <w:rFonts w:ascii="Book Antiqua" w:hAnsi="Book Antiqua"/>
          <w:lang w:val="en-US" w:eastAsia="zh-CN"/>
        </w:rPr>
        <w:t xml:space="preserve"> O, </w:t>
      </w:r>
      <w:proofErr w:type="spellStart"/>
      <w:r w:rsidRPr="00A37E34">
        <w:rPr>
          <w:rFonts w:ascii="Book Antiqua" w:hAnsi="Book Antiqua"/>
          <w:lang w:val="en-US" w:eastAsia="zh-CN"/>
        </w:rPr>
        <w:t>Puéchal</w:t>
      </w:r>
      <w:proofErr w:type="spellEnd"/>
      <w:r w:rsidRPr="00A37E34">
        <w:rPr>
          <w:rFonts w:ascii="Book Antiqua" w:hAnsi="Book Antiqua"/>
          <w:lang w:val="en-US" w:eastAsia="zh-CN"/>
        </w:rPr>
        <w:t xml:space="preserve"> X, </w:t>
      </w:r>
      <w:proofErr w:type="spellStart"/>
      <w:r w:rsidRPr="00A37E34">
        <w:rPr>
          <w:rFonts w:ascii="Book Antiqua" w:hAnsi="Book Antiqua"/>
          <w:lang w:val="en-US" w:eastAsia="zh-CN"/>
        </w:rPr>
        <w:t>Lachmann</w:t>
      </w:r>
      <w:proofErr w:type="spellEnd"/>
      <w:r w:rsidRPr="00A37E34">
        <w:rPr>
          <w:rFonts w:ascii="Book Antiqua" w:hAnsi="Book Antiqua"/>
          <w:lang w:val="en-US" w:eastAsia="zh-CN"/>
        </w:rPr>
        <w:t xml:space="preserve"> HJ, </w:t>
      </w:r>
      <w:proofErr w:type="spellStart"/>
      <w:r w:rsidRPr="00A37E34">
        <w:rPr>
          <w:rFonts w:ascii="Book Antiqua" w:hAnsi="Book Antiqua"/>
          <w:lang w:val="en-US" w:eastAsia="zh-CN"/>
        </w:rPr>
        <w:t>Obici</w:t>
      </w:r>
      <w:proofErr w:type="spellEnd"/>
      <w:r w:rsidRPr="00A37E34">
        <w:rPr>
          <w:rFonts w:ascii="Book Antiqua" w:hAnsi="Book Antiqua"/>
          <w:lang w:val="en-US" w:eastAsia="zh-CN"/>
        </w:rPr>
        <w:t xml:space="preserve"> L, </w:t>
      </w:r>
      <w:proofErr w:type="spellStart"/>
      <w:r w:rsidRPr="00A37E34">
        <w:rPr>
          <w:rFonts w:ascii="Book Antiqua" w:hAnsi="Book Antiqua"/>
          <w:lang w:val="en-US" w:eastAsia="zh-CN"/>
        </w:rPr>
        <w:t>Balshaw</w:t>
      </w:r>
      <w:proofErr w:type="spellEnd"/>
      <w:r w:rsidRPr="00A37E34">
        <w:rPr>
          <w:rFonts w:ascii="Book Antiqua" w:hAnsi="Book Antiqua"/>
          <w:lang w:val="en-US" w:eastAsia="zh-CN"/>
        </w:rPr>
        <w:t xml:space="preserve"> R, </w:t>
      </w:r>
      <w:proofErr w:type="spellStart"/>
      <w:r w:rsidRPr="00A37E34">
        <w:rPr>
          <w:rFonts w:ascii="Book Antiqua" w:hAnsi="Book Antiqua"/>
          <w:lang w:val="en-US" w:eastAsia="zh-CN"/>
        </w:rPr>
        <w:t>Garceau</w:t>
      </w:r>
      <w:proofErr w:type="spellEnd"/>
      <w:r w:rsidRPr="00A37E34">
        <w:rPr>
          <w:rFonts w:ascii="Book Antiqua" w:hAnsi="Book Antiqua"/>
          <w:lang w:val="en-US" w:eastAsia="zh-CN"/>
        </w:rPr>
        <w:t xml:space="preserve"> D, Hauck W, Skinner M. </w:t>
      </w:r>
      <w:proofErr w:type="spellStart"/>
      <w:r w:rsidRPr="00A37E34">
        <w:rPr>
          <w:rFonts w:ascii="Book Antiqua" w:hAnsi="Book Antiqua"/>
          <w:lang w:val="en-US" w:eastAsia="zh-CN"/>
        </w:rPr>
        <w:t>Eprodisate</w:t>
      </w:r>
      <w:proofErr w:type="spellEnd"/>
      <w:r w:rsidRPr="00A37E34">
        <w:rPr>
          <w:rFonts w:ascii="Book Antiqua" w:hAnsi="Book Antiqua"/>
          <w:lang w:val="en-US" w:eastAsia="zh-CN"/>
        </w:rPr>
        <w:t xml:space="preserve"> for the treatment of renal disease in AA amyloidosis. </w:t>
      </w:r>
      <w:r w:rsidRPr="00A37E34">
        <w:rPr>
          <w:rFonts w:ascii="Book Antiqua" w:hAnsi="Book Antiqua"/>
          <w:i/>
          <w:iCs/>
          <w:lang w:val="en-US" w:eastAsia="zh-CN"/>
        </w:rPr>
        <w:t xml:space="preserve">N </w:t>
      </w:r>
      <w:proofErr w:type="spellStart"/>
      <w:r w:rsidRPr="00A37E34">
        <w:rPr>
          <w:rFonts w:ascii="Book Antiqua" w:hAnsi="Book Antiqua"/>
          <w:i/>
          <w:iCs/>
          <w:lang w:val="en-US" w:eastAsia="zh-CN"/>
        </w:rPr>
        <w:t>Engl</w:t>
      </w:r>
      <w:proofErr w:type="spellEnd"/>
      <w:r w:rsidRPr="00A37E34">
        <w:rPr>
          <w:rFonts w:ascii="Book Antiqua" w:hAnsi="Book Antiqua"/>
          <w:i/>
          <w:iCs/>
          <w:lang w:val="en-US" w:eastAsia="zh-CN"/>
        </w:rPr>
        <w:t xml:space="preserve"> J Med</w:t>
      </w:r>
      <w:r w:rsidRPr="00A37E34">
        <w:rPr>
          <w:rFonts w:ascii="Book Antiqua" w:hAnsi="Book Antiqua"/>
          <w:lang w:val="en-US" w:eastAsia="zh-CN"/>
        </w:rPr>
        <w:t> 2007; </w:t>
      </w:r>
      <w:r w:rsidRPr="00A37E34">
        <w:rPr>
          <w:rFonts w:ascii="Book Antiqua" w:hAnsi="Book Antiqua"/>
          <w:b/>
          <w:bCs/>
          <w:lang w:val="en-US" w:eastAsia="zh-CN"/>
        </w:rPr>
        <w:t>356</w:t>
      </w:r>
      <w:r w:rsidRPr="00A37E34">
        <w:rPr>
          <w:rFonts w:ascii="Book Antiqua" w:hAnsi="Book Antiqua"/>
          <w:lang w:val="en-US" w:eastAsia="zh-CN"/>
        </w:rPr>
        <w:t>: 2349-2360 [PMID: 17554116 DOI: 10.1056/NEJMoa065644]</w:t>
      </w:r>
    </w:p>
    <w:p w14:paraId="0D4A7CCE"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36 </w:t>
      </w:r>
      <w:proofErr w:type="spellStart"/>
      <w:r w:rsidRPr="00A37E34">
        <w:rPr>
          <w:rFonts w:ascii="Book Antiqua" w:hAnsi="Book Antiqua"/>
          <w:b/>
          <w:bCs/>
          <w:lang w:val="en-US" w:eastAsia="zh-CN"/>
        </w:rPr>
        <w:t>Scarpioni</w:t>
      </w:r>
      <w:proofErr w:type="spellEnd"/>
      <w:r w:rsidRPr="00A37E34">
        <w:rPr>
          <w:rFonts w:ascii="Book Antiqua" w:hAnsi="Book Antiqua"/>
          <w:b/>
          <w:bCs/>
          <w:lang w:val="en-US" w:eastAsia="zh-CN"/>
        </w:rPr>
        <w:t xml:space="preserve"> R</w:t>
      </w:r>
      <w:r w:rsidRPr="00A37E34">
        <w:rPr>
          <w:rFonts w:ascii="Book Antiqua" w:hAnsi="Book Antiqua"/>
          <w:lang w:val="en-US" w:eastAsia="zh-CN"/>
        </w:rPr>
        <w:t xml:space="preserve">, </w:t>
      </w:r>
      <w:proofErr w:type="spellStart"/>
      <w:r w:rsidRPr="00A37E34">
        <w:rPr>
          <w:rFonts w:ascii="Book Antiqua" w:hAnsi="Book Antiqua"/>
          <w:lang w:val="en-US" w:eastAsia="zh-CN"/>
        </w:rPr>
        <w:t>Ricardi</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Albertazzi</w:t>
      </w:r>
      <w:proofErr w:type="spellEnd"/>
      <w:r w:rsidRPr="00A37E34">
        <w:rPr>
          <w:rFonts w:ascii="Book Antiqua" w:hAnsi="Book Antiqua"/>
          <w:lang w:val="en-US" w:eastAsia="zh-CN"/>
        </w:rPr>
        <w:t xml:space="preserve"> V, </w:t>
      </w:r>
      <w:proofErr w:type="spellStart"/>
      <w:r w:rsidRPr="00A37E34">
        <w:rPr>
          <w:rFonts w:ascii="Book Antiqua" w:hAnsi="Book Antiqua"/>
          <w:lang w:val="en-US" w:eastAsia="zh-CN"/>
        </w:rPr>
        <w:t>Melfa</w:t>
      </w:r>
      <w:proofErr w:type="spellEnd"/>
      <w:r w:rsidRPr="00A37E34">
        <w:rPr>
          <w:rFonts w:ascii="Book Antiqua" w:hAnsi="Book Antiqua"/>
          <w:lang w:val="en-US" w:eastAsia="zh-CN"/>
        </w:rPr>
        <w:t xml:space="preserve"> L. Treatment of dyslipidemia in chronic kidney disease: Effectiveness and safety of statins. </w:t>
      </w:r>
      <w:r w:rsidRPr="00A37E34">
        <w:rPr>
          <w:rFonts w:ascii="Book Antiqua" w:hAnsi="Book Antiqua"/>
          <w:i/>
          <w:iCs/>
          <w:lang w:val="en-US" w:eastAsia="zh-CN"/>
        </w:rPr>
        <w:t xml:space="preserve">World J </w:t>
      </w:r>
      <w:proofErr w:type="spellStart"/>
      <w:r w:rsidRPr="00A37E34">
        <w:rPr>
          <w:rFonts w:ascii="Book Antiqua" w:hAnsi="Book Antiqua"/>
          <w:i/>
          <w:iCs/>
          <w:lang w:val="en-US" w:eastAsia="zh-CN"/>
        </w:rPr>
        <w:t>Nephrol</w:t>
      </w:r>
      <w:proofErr w:type="spellEnd"/>
      <w:r w:rsidRPr="00A37E34">
        <w:rPr>
          <w:rFonts w:ascii="Book Antiqua" w:hAnsi="Book Antiqua"/>
          <w:lang w:val="en-US" w:eastAsia="zh-CN"/>
        </w:rPr>
        <w:t> 2012; </w:t>
      </w:r>
      <w:r w:rsidRPr="00A37E34">
        <w:rPr>
          <w:rFonts w:ascii="Book Antiqua" w:hAnsi="Book Antiqua"/>
          <w:b/>
          <w:bCs/>
          <w:lang w:val="en-US" w:eastAsia="zh-CN"/>
        </w:rPr>
        <w:t>1</w:t>
      </w:r>
      <w:r w:rsidRPr="00A37E34">
        <w:rPr>
          <w:rFonts w:ascii="Book Antiqua" w:hAnsi="Book Antiqua"/>
          <w:lang w:val="en-US" w:eastAsia="zh-CN"/>
        </w:rPr>
        <w:t>: 184-194 [PMID: 24175258 DOI: 10.5527/wjn.v1.i6.184]</w:t>
      </w:r>
    </w:p>
    <w:p w14:paraId="7DA2ACB2"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37 </w:t>
      </w:r>
      <w:r w:rsidRPr="00A37E34">
        <w:rPr>
          <w:rFonts w:ascii="Book Antiqua" w:hAnsi="Book Antiqua"/>
          <w:b/>
          <w:bCs/>
          <w:lang w:val="en-US" w:eastAsia="zh-CN"/>
        </w:rPr>
        <w:t>Tonelli M</w:t>
      </w:r>
      <w:r w:rsidRPr="00A37E34">
        <w:rPr>
          <w:rFonts w:ascii="Book Antiqua" w:hAnsi="Book Antiqua"/>
          <w:lang w:val="en-US" w:eastAsia="zh-CN"/>
        </w:rPr>
        <w:t xml:space="preserve">, Sacks F, </w:t>
      </w:r>
      <w:proofErr w:type="spellStart"/>
      <w:r w:rsidRPr="00A37E34">
        <w:rPr>
          <w:rFonts w:ascii="Book Antiqua" w:hAnsi="Book Antiqua"/>
          <w:lang w:val="en-US" w:eastAsia="zh-CN"/>
        </w:rPr>
        <w:t>Pfeffer</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Jhangri</w:t>
      </w:r>
      <w:proofErr w:type="spellEnd"/>
      <w:r w:rsidRPr="00A37E34">
        <w:rPr>
          <w:rFonts w:ascii="Book Antiqua" w:hAnsi="Book Antiqua"/>
          <w:lang w:val="en-US" w:eastAsia="zh-CN"/>
        </w:rPr>
        <w:t xml:space="preserve"> GS, </w:t>
      </w:r>
      <w:proofErr w:type="spellStart"/>
      <w:r w:rsidRPr="00A37E34">
        <w:rPr>
          <w:rFonts w:ascii="Book Antiqua" w:hAnsi="Book Antiqua"/>
          <w:lang w:val="en-US" w:eastAsia="zh-CN"/>
        </w:rPr>
        <w:t>Curhan</w:t>
      </w:r>
      <w:proofErr w:type="spellEnd"/>
      <w:r w:rsidRPr="00A37E34">
        <w:rPr>
          <w:rFonts w:ascii="Book Antiqua" w:hAnsi="Book Antiqua"/>
          <w:lang w:val="en-US" w:eastAsia="zh-CN"/>
        </w:rPr>
        <w:t xml:space="preserve"> G. Biomarkers of inflammation and progression of chronic kidney disease. </w:t>
      </w:r>
      <w:r w:rsidRPr="00A37E34">
        <w:rPr>
          <w:rFonts w:ascii="Book Antiqua" w:hAnsi="Book Antiqua"/>
          <w:i/>
          <w:iCs/>
          <w:lang w:val="en-US" w:eastAsia="zh-CN"/>
        </w:rPr>
        <w:t xml:space="preserve">Kidney </w:t>
      </w:r>
      <w:proofErr w:type="spellStart"/>
      <w:r w:rsidRPr="00A37E34">
        <w:rPr>
          <w:rFonts w:ascii="Book Antiqua" w:hAnsi="Book Antiqua"/>
          <w:i/>
          <w:iCs/>
          <w:lang w:val="en-US" w:eastAsia="zh-CN"/>
        </w:rPr>
        <w:t>Int</w:t>
      </w:r>
      <w:proofErr w:type="spellEnd"/>
      <w:r w:rsidRPr="00A37E34">
        <w:rPr>
          <w:rFonts w:ascii="Book Antiqua" w:hAnsi="Book Antiqua"/>
          <w:lang w:val="en-US" w:eastAsia="zh-CN"/>
        </w:rPr>
        <w:t> 2005; </w:t>
      </w:r>
      <w:r w:rsidRPr="00A37E34">
        <w:rPr>
          <w:rFonts w:ascii="Book Antiqua" w:hAnsi="Book Antiqua"/>
          <w:b/>
          <w:bCs/>
          <w:lang w:val="en-US" w:eastAsia="zh-CN"/>
        </w:rPr>
        <w:t>68</w:t>
      </w:r>
      <w:r w:rsidRPr="00A37E34">
        <w:rPr>
          <w:rFonts w:ascii="Book Antiqua" w:hAnsi="Book Antiqua"/>
          <w:lang w:val="en-US" w:eastAsia="zh-CN"/>
        </w:rPr>
        <w:t>: 237-245 [PMID: 15954913 DOI: 10.1111/j.1523-1755.2005.00398.x]</w:t>
      </w:r>
    </w:p>
    <w:p w14:paraId="64C81BE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38 </w:t>
      </w:r>
      <w:r w:rsidRPr="00A37E34">
        <w:rPr>
          <w:rFonts w:ascii="Book Antiqua" w:hAnsi="Book Antiqua"/>
          <w:b/>
          <w:bCs/>
          <w:lang w:val="en-US" w:eastAsia="zh-CN"/>
        </w:rPr>
        <w:t xml:space="preserve">van der </w:t>
      </w:r>
      <w:proofErr w:type="spellStart"/>
      <w:r w:rsidRPr="00A37E34">
        <w:rPr>
          <w:rFonts w:ascii="Book Antiqua" w:hAnsi="Book Antiqua"/>
          <w:b/>
          <w:bCs/>
          <w:lang w:val="en-US" w:eastAsia="zh-CN"/>
        </w:rPr>
        <w:t>Hilst</w:t>
      </w:r>
      <w:proofErr w:type="spellEnd"/>
      <w:r w:rsidRPr="00A37E34">
        <w:rPr>
          <w:rFonts w:ascii="Book Antiqua" w:hAnsi="Book Antiqua"/>
          <w:b/>
          <w:bCs/>
          <w:lang w:val="en-US" w:eastAsia="zh-CN"/>
        </w:rPr>
        <w:t xml:space="preserve"> JC</w:t>
      </w:r>
      <w:r w:rsidRPr="00A37E34">
        <w:rPr>
          <w:rFonts w:ascii="Book Antiqua" w:hAnsi="Book Antiqua"/>
          <w:lang w:val="en-US" w:eastAsia="zh-CN"/>
        </w:rPr>
        <w:t xml:space="preserve">, </w:t>
      </w:r>
      <w:proofErr w:type="spellStart"/>
      <w:r w:rsidRPr="00A37E34">
        <w:rPr>
          <w:rFonts w:ascii="Book Antiqua" w:hAnsi="Book Antiqua"/>
          <w:lang w:val="en-US" w:eastAsia="zh-CN"/>
        </w:rPr>
        <w:t>Kluve</w:t>
      </w:r>
      <w:proofErr w:type="spellEnd"/>
      <w:r w:rsidRPr="00A37E34">
        <w:rPr>
          <w:rFonts w:ascii="Book Antiqua" w:hAnsi="Book Antiqua"/>
          <w:lang w:val="en-US" w:eastAsia="zh-CN"/>
        </w:rPr>
        <w:t xml:space="preserve">-Beckerman B, </w:t>
      </w:r>
      <w:proofErr w:type="spellStart"/>
      <w:r w:rsidRPr="00A37E34">
        <w:rPr>
          <w:rFonts w:ascii="Book Antiqua" w:hAnsi="Book Antiqua"/>
          <w:lang w:val="en-US" w:eastAsia="zh-CN"/>
        </w:rPr>
        <w:t>Bodar</w:t>
      </w:r>
      <w:proofErr w:type="spellEnd"/>
      <w:r w:rsidRPr="00A37E34">
        <w:rPr>
          <w:rFonts w:ascii="Book Antiqua" w:hAnsi="Book Antiqua"/>
          <w:lang w:val="en-US" w:eastAsia="zh-CN"/>
        </w:rPr>
        <w:t xml:space="preserve"> EJ, van der Meer JW, </w:t>
      </w:r>
      <w:proofErr w:type="spellStart"/>
      <w:r w:rsidRPr="00A37E34">
        <w:rPr>
          <w:rFonts w:ascii="Book Antiqua" w:hAnsi="Book Antiqua"/>
          <w:lang w:val="en-US" w:eastAsia="zh-CN"/>
        </w:rPr>
        <w:t>Drenth</w:t>
      </w:r>
      <w:proofErr w:type="spellEnd"/>
      <w:r w:rsidRPr="00A37E34">
        <w:rPr>
          <w:rFonts w:ascii="Book Antiqua" w:hAnsi="Book Antiqua"/>
          <w:lang w:val="en-US" w:eastAsia="zh-CN"/>
        </w:rPr>
        <w:t xml:space="preserve"> JP, Simon A. Lovastatin inhibits formation of AA amyloid. </w:t>
      </w:r>
      <w:r w:rsidRPr="00A37E34">
        <w:rPr>
          <w:rFonts w:ascii="Book Antiqua" w:hAnsi="Book Antiqua"/>
          <w:i/>
          <w:iCs/>
          <w:lang w:val="en-US" w:eastAsia="zh-CN"/>
        </w:rPr>
        <w:t xml:space="preserve">J </w:t>
      </w:r>
      <w:proofErr w:type="spellStart"/>
      <w:r w:rsidRPr="00A37E34">
        <w:rPr>
          <w:rFonts w:ascii="Book Antiqua" w:hAnsi="Book Antiqua"/>
          <w:i/>
          <w:iCs/>
          <w:lang w:val="en-US" w:eastAsia="zh-CN"/>
        </w:rPr>
        <w:t>Leukoc</w:t>
      </w:r>
      <w:proofErr w:type="spellEnd"/>
      <w:r w:rsidRPr="00A37E34">
        <w:rPr>
          <w:rFonts w:ascii="Book Antiqua" w:hAnsi="Book Antiqua"/>
          <w:i/>
          <w:iCs/>
          <w:lang w:val="en-US" w:eastAsia="zh-CN"/>
        </w:rPr>
        <w:t xml:space="preserve"> </w:t>
      </w:r>
      <w:proofErr w:type="spellStart"/>
      <w:r w:rsidRPr="00A37E34">
        <w:rPr>
          <w:rFonts w:ascii="Book Antiqua" w:hAnsi="Book Antiqua"/>
          <w:i/>
          <w:iCs/>
          <w:lang w:val="en-US" w:eastAsia="zh-CN"/>
        </w:rPr>
        <w:t>Biol</w:t>
      </w:r>
      <w:proofErr w:type="spellEnd"/>
      <w:r w:rsidRPr="00A37E34">
        <w:rPr>
          <w:rFonts w:ascii="Book Antiqua" w:hAnsi="Book Antiqua"/>
          <w:lang w:val="en-US" w:eastAsia="zh-CN"/>
        </w:rPr>
        <w:t> 2008; </w:t>
      </w:r>
      <w:r w:rsidRPr="00A37E34">
        <w:rPr>
          <w:rFonts w:ascii="Book Antiqua" w:hAnsi="Book Antiqua"/>
          <w:b/>
          <w:bCs/>
          <w:lang w:val="en-US" w:eastAsia="zh-CN"/>
        </w:rPr>
        <w:t>83</w:t>
      </w:r>
      <w:r w:rsidRPr="00A37E34">
        <w:rPr>
          <w:rFonts w:ascii="Book Antiqua" w:hAnsi="Book Antiqua"/>
          <w:lang w:val="en-US" w:eastAsia="zh-CN"/>
        </w:rPr>
        <w:t>: 1295-1299 [PMID: 18285405 DOI: 10.1189/jlb.1107723.]</w:t>
      </w:r>
    </w:p>
    <w:p w14:paraId="6BE354D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39 </w:t>
      </w:r>
      <w:r w:rsidRPr="00A37E34">
        <w:rPr>
          <w:rFonts w:ascii="Book Antiqua" w:hAnsi="Book Antiqua"/>
          <w:b/>
          <w:bCs/>
          <w:lang w:val="en-US" w:eastAsia="zh-CN"/>
        </w:rPr>
        <w:t>Luo B</w:t>
      </w:r>
      <w:r w:rsidRPr="00A37E34">
        <w:rPr>
          <w:rFonts w:ascii="Book Antiqua" w:hAnsi="Book Antiqua"/>
          <w:lang w:val="en-US" w:eastAsia="zh-CN"/>
        </w:rPr>
        <w:t xml:space="preserve">, Li B, Wang W, Liu X, Liu X, Xia Y, Zhang C, Zhang Y, Zhang M, An F. </w:t>
      </w:r>
      <w:proofErr w:type="spellStart"/>
      <w:r w:rsidRPr="00A37E34">
        <w:rPr>
          <w:rFonts w:ascii="Book Antiqua" w:hAnsi="Book Antiqua"/>
          <w:lang w:val="en-US" w:eastAsia="zh-CN"/>
        </w:rPr>
        <w:t>Rosuvastatin</w:t>
      </w:r>
      <w:proofErr w:type="spellEnd"/>
      <w:r w:rsidRPr="00A37E34">
        <w:rPr>
          <w:rFonts w:ascii="Book Antiqua" w:hAnsi="Book Antiqua"/>
          <w:lang w:val="en-US" w:eastAsia="zh-CN"/>
        </w:rPr>
        <w:t xml:space="preserve"> alleviates diabetic cardiomyopathy by inhibiting NLRP3 </w:t>
      </w:r>
      <w:proofErr w:type="spellStart"/>
      <w:r w:rsidRPr="00A37E34">
        <w:rPr>
          <w:rFonts w:ascii="Book Antiqua" w:hAnsi="Book Antiqua"/>
          <w:lang w:val="en-US" w:eastAsia="zh-CN"/>
        </w:rPr>
        <w:t>inflammasome</w:t>
      </w:r>
      <w:proofErr w:type="spellEnd"/>
      <w:r w:rsidRPr="00A37E34">
        <w:rPr>
          <w:rFonts w:ascii="Book Antiqua" w:hAnsi="Book Antiqua"/>
          <w:lang w:val="en-US" w:eastAsia="zh-CN"/>
        </w:rPr>
        <w:t xml:space="preserve"> and </w:t>
      </w:r>
      <w:r w:rsidRPr="00A37E34">
        <w:rPr>
          <w:rFonts w:ascii="Book Antiqua" w:hAnsi="Book Antiqua"/>
          <w:lang w:val="en-US" w:eastAsia="zh-CN"/>
        </w:rPr>
        <w:lastRenderedPageBreak/>
        <w:t>MAPK pathways in a type 2 diabetes rat model. </w:t>
      </w:r>
      <w:proofErr w:type="spellStart"/>
      <w:r w:rsidRPr="00A37E34">
        <w:rPr>
          <w:rFonts w:ascii="Book Antiqua" w:hAnsi="Book Antiqua"/>
          <w:i/>
          <w:iCs/>
          <w:lang w:val="en-US" w:eastAsia="zh-CN"/>
        </w:rPr>
        <w:t>Cardiovasc</w:t>
      </w:r>
      <w:proofErr w:type="spellEnd"/>
      <w:r w:rsidRPr="00A37E34">
        <w:rPr>
          <w:rFonts w:ascii="Book Antiqua" w:hAnsi="Book Antiqua"/>
          <w:i/>
          <w:iCs/>
          <w:lang w:val="en-US" w:eastAsia="zh-CN"/>
        </w:rPr>
        <w:t xml:space="preserve"> Drugs </w:t>
      </w:r>
      <w:proofErr w:type="spellStart"/>
      <w:r w:rsidRPr="00A37E34">
        <w:rPr>
          <w:rFonts w:ascii="Book Antiqua" w:hAnsi="Book Antiqua"/>
          <w:i/>
          <w:iCs/>
          <w:lang w:val="en-US" w:eastAsia="zh-CN"/>
        </w:rPr>
        <w:t>Ther</w:t>
      </w:r>
      <w:proofErr w:type="spellEnd"/>
      <w:r w:rsidRPr="00A37E34">
        <w:rPr>
          <w:rFonts w:ascii="Book Antiqua" w:hAnsi="Book Antiqua"/>
          <w:lang w:val="en-US" w:eastAsia="zh-CN"/>
        </w:rPr>
        <w:t> 2014; </w:t>
      </w:r>
      <w:r w:rsidRPr="00A37E34">
        <w:rPr>
          <w:rFonts w:ascii="Book Antiqua" w:hAnsi="Book Antiqua"/>
          <w:b/>
          <w:bCs/>
          <w:lang w:val="en-US" w:eastAsia="zh-CN"/>
        </w:rPr>
        <w:t>28</w:t>
      </w:r>
      <w:r w:rsidRPr="00A37E34">
        <w:rPr>
          <w:rFonts w:ascii="Book Antiqua" w:hAnsi="Book Antiqua"/>
          <w:lang w:val="en-US" w:eastAsia="zh-CN"/>
        </w:rPr>
        <w:t>: 33-43 [PMID: 24254031 DOI: 10.1007/s10557-013-6498-1]</w:t>
      </w:r>
    </w:p>
    <w:p w14:paraId="0B3AB9D7"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40 </w:t>
      </w:r>
      <w:proofErr w:type="spellStart"/>
      <w:r w:rsidRPr="00A37E34">
        <w:rPr>
          <w:rFonts w:ascii="Book Antiqua" w:hAnsi="Book Antiqua"/>
          <w:b/>
          <w:bCs/>
          <w:lang w:val="en-US" w:eastAsia="zh-CN"/>
        </w:rPr>
        <w:t>Stenvinkel</w:t>
      </w:r>
      <w:proofErr w:type="spellEnd"/>
      <w:r w:rsidRPr="00A37E34">
        <w:rPr>
          <w:rFonts w:ascii="Book Antiqua" w:hAnsi="Book Antiqua"/>
          <w:b/>
          <w:bCs/>
          <w:lang w:val="en-US" w:eastAsia="zh-CN"/>
        </w:rPr>
        <w:t xml:space="preserve"> P</w:t>
      </w:r>
      <w:r w:rsidRPr="00A37E34">
        <w:rPr>
          <w:rFonts w:ascii="Book Antiqua" w:hAnsi="Book Antiqua"/>
          <w:lang w:val="en-US" w:eastAsia="zh-CN"/>
        </w:rPr>
        <w:t xml:space="preserve">, </w:t>
      </w:r>
      <w:proofErr w:type="spellStart"/>
      <w:r w:rsidRPr="00A37E34">
        <w:rPr>
          <w:rFonts w:ascii="Book Antiqua" w:hAnsi="Book Antiqua"/>
          <w:lang w:val="en-US" w:eastAsia="zh-CN"/>
        </w:rPr>
        <w:t>Ketteler</w:t>
      </w:r>
      <w:proofErr w:type="spellEnd"/>
      <w:r w:rsidRPr="00A37E34">
        <w:rPr>
          <w:rFonts w:ascii="Book Antiqua" w:hAnsi="Book Antiqua"/>
          <w:lang w:val="en-US" w:eastAsia="zh-CN"/>
        </w:rPr>
        <w:t xml:space="preserve"> M, Johnson RJ, </w:t>
      </w:r>
      <w:proofErr w:type="spellStart"/>
      <w:r w:rsidRPr="00A37E34">
        <w:rPr>
          <w:rFonts w:ascii="Book Antiqua" w:hAnsi="Book Antiqua"/>
          <w:lang w:val="en-US" w:eastAsia="zh-CN"/>
        </w:rPr>
        <w:t>Lindholm</w:t>
      </w:r>
      <w:proofErr w:type="spellEnd"/>
      <w:r w:rsidRPr="00A37E34">
        <w:rPr>
          <w:rFonts w:ascii="Book Antiqua" w:hAnsi="Book Antiqua"/>
          <w:lang w:val="en-US" w:eastAsia="zh-CN"/>
        </w:rPr>
        <w:t xml:space="preserve"> B, </w:t>
      </w:r>
      <w:proofErr w:type="spellStart"/>
      <w:r w:rsidRPr="00A37E34">
        <w:rPr>
          <w:rFonts w:ascii="Book Antiqua" w:hAnsi="Book Antiqua"/>
          <w:lang w:val="en-US" w:eastAsia="zh-CN"/>
        </w:rPr>
        <w:t>Pecoits-Filho</w:t>
      </w:r>
      <w:proofErr w:type="spellEnd"/>
      <w:r w:rsidRPr="00A37E34">
        <w:rPr>
          <w:rFonts w:ascii="Book Antiqua" w:hAnsi="Book Antiqua"/>
          <w:lang w:val="en-US" w:eastAsia="zh-CN"/>
        </w:rPr>
        <w:t xml:space="preserve"> R, </w:t>
      </w:r>
      <w:proofErr w:type="spellStart"/>
      <w:r w:rsidRPr="00A37E34">
        <w:rPr>
          <w:rFonts w:ascii="Book Antiqua" w:hAnsi="Book Antiqua"/>
          <w:lang w:val="en-US" w:eastAsia="zh-CN"/>
        </w:rPr>
        <w:t>Riella</w:t>
      </w:r>
      <w:proofErr w:type="spellEnd"/>
      <w:r w:rsidRPr="00A37E34">
        <w:rPr>
          <w:rFonts w:ascii="Book Antiqua" w:hAnsi="Book Antiqua"/>
          <w:lang w:val="en-US" w:eastAsia="zh-CN"/>
        </w:rPr>
        <w:t xml:space="preserve"> M, </w:t>
      </w:r>
      <w:proofErr w:type="spellStart"/>
      <w:r w:rsidRPr="00A37E34">
        <w:rPr>
          <w:rFonts w:ascii="Book Antiqua" w:hAnsi="Book Antiqua"/>
          <w:lang w:val="en-US" w:eastAsia="zh-CN"/>
        </w:rPr>
        <w:t>Heimbürger</w:t>
      </w:r>
      <w:proofErr w:type="spellEnd"/>
      <w:r w:rsidRPr="00A37E34">
        <w:rPr>
          <w:rFonts w:ascii="Book Antiqua" w:hAnsi="Book Antiqua"/>
          <w:lang w:val="en-US" w:eastAsia="zh-CN"/>
        </w:rPr>
        <w:t xml:space="preserve"> O, </w:t>
      </w:r>
      <w:proofErr w:type="spellStart"/>
      <w:r w:rsidRPr="00A37E34">
        <w:rPr>
          <w:rFonts w:ascii="Book Antiqua" w:hAnsi="Book Antiqua"/>
          <w:lang w:val="en-US" w:eastAsia="zh-CN"/>
        </w:rPr>
        <w:t>Cederholm</w:t>
      </w:r>
      <w:proofErr w:type="spellEnd"/>
      <w:r w:rsidRPr="00A37E34">
        <w:rPr>
          <w:rFonts w:ascii="Book Antiqua" w:hAnsi="Book Antiqua"/>
          <w:lang w:val="en-US" w:eastAsia="zh-CN"/>
        </w:rPr>
        <w:t xml:space="preserve"> T, </w:t>
      </w:r>
      <w:proofErr w:type="spellStart"/>
      <w:r w:rsidRPr="00A37E34">
        <w:rPr>
          <w:rFonts w:ascii="Book Antiqua" w:hAnsi="Book Antiqua"/>
          <w:lang w:val="en-US" w:eastAsia="zh-CN"/>
        </w:rPr>
        <w:t>Girndt</w:t>
      </w:r>
      <w:proofErr w:type="spellEnd"/>
      <w:r w:rsidRPr="00A37E34">
        <w:rPr>
          <w:rFonts w:ascii="Book Antiqua" w:hAnsi="Book Antiqua"/>
          <w:lang w:val="en-US" w:eastAsia="zh-CN"/>
        </w:rPr>
        <w:t xml:space="preserve"> M. IL-10, IL-6, and TNF-alpha: central factors in the altered cytokine network of uremia--the good, the bad, and the ugly. </w:t>
      </w:r>
      <w:r w:rsidRPr="00A37E34">
        <w:rPr>
          <w:rFonts w:ascii="Book Antiqua" w:hAnsi="Book Antiqua"/>
          <w:i/>
          <w:iCs/>
          <w:lang w:val="en-US" w:eastAsia="zh-CN"/>
        </w:rPr>
        <w:t xml:space="preserve">Kidney </w:t>
      </w:r>
      <w:proofErr w:type="spellStart"/>
      <w:r w:rsidRPr="00A37E34">
        <w:rPr>
          <w:rFonts w:ascii="Book Antiqua" w:hAnsi="Book Antiqua"/>
          <w:i/>
          <w:iCs/>
          <w:lang w:val="en-US" w:eastAsia="zh-CN"/>
        </w:rPr>
        <w:t>Int</w:t>
      </w:r>
      <w:proofErr w:type="spellEnd"/>
      <w:r w:rsidRPr="00A37E34">
        <w:rPr>
          <w:rFonts w:ascii="Book Antiqua" w:hAnsi="Book Antiqua"/>
          <w:lang w:val="en-US" w:eastAsia="zh-CN"/>
        </w:rPr>
        <w:t> 2005; </w:t>
      </w:r>
      <w:r w:rsidRPr="00A37E34">
        <w:rPr>
          <w:rFonts w:ascii="Book Antiqua" w:hAnsi="Book Antiqua"/>
          <w:b/>
          <w:bCs/>
          <w:lang w:val="en-US" w:eastAsia="zh-CN"/>
        </w:rPr>
        <w:t>67</w:t>
      </w:r>
      <w:r w:rsidRPr="00A37E34">
        <w:rPr>
          <w:rFonts w:ascii="Book Antiqua" w:hAnsi="Book Antiqua"/>
          <w:lang w:val="en-US" w:eastAsia="zh-CN"/>
        </w:rPr>
        <w:t>: 1216-1233 [PMID: 15780075 DOI: 10.1111/j.1523-1755.2005.00200.x]</w:t>
      </w:r>
    </w:p>
    <w:p w14:paraId="66F818C9"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41 </w:t>
      </w:r>
      <w:proofErr w:type="spellStart"/>
      <w:r w:rsidRPr="00A37E34">
        <w:rPr>
          <w:rFonts w:ascii="Book Antiqua" w:hAnsi="Book Antiqua"/>
          <w:b/>
          <w:bCs/>
          <w:lang w:val="en-US" w:eastAsia="zh-CN"/>
        </w:rPr>
        <w:t>Cantaluppi</w:t>
      </w:r>
      <w:proofErr w:type="spellEnd"/>
      <w:r w:rsidRPr="00A37E34">
        <w:rPr>
          <w:rFonts w:ascii="Book Antiqua" w:hAnsi="Book Antiqua"/>
          <w:b/>
          <w:bCs/>
          <w:lang w:val="en-US" w:eastAsia="zh-CN"/>
        </w:rPr>
        <w:t xml:space="preserve"> V</w:t>
      </w:r>
      <w:r w:rsidRPr="00A37E34">
        <w:rPr>
          <w:rFonts w:ascii="Book Antiqua" w:hAnsi="Book Antiqua"/>
          <w:lang w:val="en-US" w:eastAsia="zh-CN"/>
        </w:rPr>
        <w:t xml:space="preserve">, </w:t>
      </w:r>
      <w:proofErr w:type="spellStart"/>
      <w:r w:rsidRPr="00A37E34">
        <w:rPr>
          <w:rFonts w:ascii="Book Antiqua" w:hAnsi="Book Antiqua"/>
          <w:lang w:val="en-US" w:eastAsia="zh-CN"/>
        </w:rPr>
        <w:t>Quercia</w:t>
      </w:r>
      <w:proofErr w:type="spellEnd"/>
      <w:r w:rsidRPr="00A37E34">
        <w:rPr>
          <w:rFonts w:ascii="Book Antiqua" w:hAnsi="Book Antiqua"/>
          <w:lang w:val="en-US" w:eastAsia="zh-CN"/>
        </w:rPr>
        <w:t xml:space="preserve"> AD, </w:t>
      </w:r>
      <w:proofErr w:type="spellStart"/>
      <w:r w:rsidRPr="00A37E34">
        <w:rPr>
          <w:rFonts w:ascii="Book Antiqua" w:hAnsi="Book Antiqua"/>
          <w:lang w:val="en-US" w:eastAsia="zh-CN"/>
        </w:rPr>
        <w:t>Dellepiane</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Ferrario</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Camussi</w:t>
      </w:r>
      <w:proofErr w:type="spellEnd"/>
      <w:r w:rsidRPr="00A37E34">
        <w:rPr>
          <w:rFonts w:ascii="Book Antiqua" w:hAnsi="Book Antiqua"/>
          <w:lang w:val="en-US" w:eastAsia="zh-CN"/>
        </w:rPr>
        <w:t xml:space="preserve"> G, </w:t>
      </w:r>
      <w:proofErr w:type="spellStart"/>
      <w:r w:rsidRPr="00A37E34">
        <w:rPr>
          <w:rFonts w:ascii="Book Antiqua" w:hAnsi="Book Antiqua"/>
          <w:lang w:val="en-US" w:eastAsia="zh-CN"/>
        </w:rPr>
        <w:t>Biancone</w:t>
      </w:r>
      <w:proofErr w:type="spellEnd"/>
      <w:r w:rsidRPr="00A37E34">
        <w:rPr>
          <w:rFonts w:ascii="Book Antiqua" w:hAnsi="Book Antiqua"/>
          <w:lang w:val="en-US" w:eastAsia="zh-CN"/>
        </w:rPr>
        <w:t xml:space="preserve"> L. Interaction between systemic inflammation and renal tubular epithelial cells. </w:t>
      </w:r>
      <w:proofErr w:type="spellStart"/>
      <w:r w:rsidRPr="00A37E34">
        <w:rPr>
          <w:rFonts w:ascii="Book Antiqua" w:hAnsi="Book Antiqua"/>
          <w:i/>
          <w:iCs/>
          <w:lang w:val="en-US" w:eastAsia="zh-CN"/>
        </w:rPr>
        <w:t>Nephrol</w:t>
      </w:r>
      <w:proofErr w:type="spellEnd"/>
      <w:r w:rsidRPr="00A37E34">
        <w:rPr>
          <w:rFonts w:ascii="Book Antiqua" w:hAnsi="Book Antiqua"/>
          <w:i/>
          <w:iCs/>
          <w:lang w:val="en-US" w:eastAsia="zh-CN"/>
        </w:rPr>
        <w:t xml:space="preserve"> Dial Transplant</w:t>
      </w:r>
      <w:r w:rsidRPr="00A37E34">
        <w:rPr>
          <w:rFonts w:ascii="Book Antiqua" w:hAnsi="Book Antiqua"/>
          <w:lang w:val="en-US" w:eastAsia="zh-CN"/>
        </w:rPr>
        <w:t> 2014; </w:t>
      </w:r>
      <w:r w:rsidRPr="00A37E34">
        <w:rPr>
          <w:rFonts w:ascii="Book Antiqua" w:hAnsi="Book Antiqua"/>
          <w:b/>
          <w:bCs/>
          <w:lang w:val="en-US" w:eastAsia="zh-CN"/>
        </w:rPr>
        <w:t>29</w:t>
      </w:r>
      <w:r w:rsidRPr="00A37E34">
        <w:rPr>
          <w:rFonts w:ascii="Book Antiqua" w:hAnsi="Book Antiqua"/>
          <w:lang w:val="en-US" w:eastAsia="zh-CN"/>
        </w:rPr>
        <w:t>: 2004-2011 [PMID: 24589723 DOI: 10.1093/</w:t>
      </w:r>
      <w:proofErr w:type="spellStart"/>
      <w:r w:rsidRPr="00A37E34">
        <w:rPr>
          <w:rFonts w:ascii="Book Antiqua" w:hAnsi="Book Antiqua"/>
          <w:lang w:val="en-US" w:eastAsia="zh-CN"/>
        </w:rPr>
        <w:t>ndt</w:t>
      </w:r>
      <w:proofErr w:type="spellEnd"/>
      <w:r w:rsidRPr="00A37E34">
        <w:rPr>
          <w:rFonts w:ascii="Book Antiqua" w:hAnsi="Book Antiqua"/>
          <w:lang w:val="en-US" w:eastAsia="zh-CN"/>
        </w:rPr>
        <w:t>/gfu046.]</w:t>
      </w:r>
    </w:p>
    <w:p w14:paraId="56DBD340" w14:textId="77777777" w:rsidR="00663EBD" w:rsidRDefault="00663EBD" w:rsidP="00663EBD">
      <w:pPr>
        <w:spacing w:line="360" w:lineRule="auto"/>
        <w:jc w:val="both"/>
        <w:rPr>
          <w:rFonts w:ascii="Book Antiqua" w:hAnsi="Book Antiqua"/>
          <w:lang w:eastAsia="zh-CN"/>
        </w:rPr>
      </w:pPr>
      <w:r w:rsidRPr="005F69CE">
        <w:rPr>
          <w:rFonts w:ascii="Book Antiqua" w:hAnsi="Book Antiqua"/>
          <w:lang w:val="fr-FR" w:eastAsia="zh-CN"/>
        </w:rPr>
        <w:t>42 </w:t>
      </w:r>
      <w:r w:rsidRPr="005F69CE">
        <w:rPr>
          <w:rFonts w:ascii="Book Antiqua" w:hAnsi="Book Antiqua"/>
          <w:b/>
          <w:bCs/>
          <w:lang w:val="fr-FR" w:eastAsia="zh-CN"/>
        </w:rPr>
        <w:t>Cachofeiro V</w:t>
      </w:r>
      <w:r w:rsidRPr="005F69CE">
        <w:rPr>
          <w:rFonts w:ascii="Book Antiqua" w:hAnsi="Book Antiqua"/>
          <w:lang w:val="fr-FR" w:eastAsia="zh-CN"/>
        </w:rPr>
        <w:t>, Goicochea M, de Vinuesa SG, Oubiña P, Lahera V, Luño J. Oxidative stress and inflammation, a link between chronic kidney disease and cardiovascular disease. </w:t>
      </w:r>
      <w:r w:rsidRPr="005F69CE">
        <w:rPr>
          <w:rFonts w:ascii="Book Antiqua" w:hAnsi="Book Antiqua"/>
          <w:i/>
          <w:iCs/>
          <w:lang w:val="fr-FR" w:eastAsia="zh-CN"/>
        </w:rPr>
        <w:t>Kidney Int Suppl</w:t>
      </w:r>
      <w:r w:rsidRPr="005F69CE">
        <w:rPr>
          <w:rFonts w:ascii="Book Antiqua" w:hAnsi="Book Antiqua"/>
          <w:lang w:val="fr-FR" w:eastAsia="zh-CN"/>
        </w:rPr>
        <w:t> 2008; : S4-S9 [PMID: 19034325 DOI: 10.1038/ki.2008.516]</w:t>
      </w:r>
    </w:p>
    <w:p w14:paraId="4A441E3C" w14:textId="77777777" w:rsidR="00663EBD" w:rsidRPr="00A37E34" w:rsidRDefault="00663EBD" w:rsidP="00663EBD">
      <w:pPr>
        <w:spacing w:line="360" w:lineRule="auto"/>
        <w:jc w:val="both"/>
        <w:rPr>
          <w:rFonts w:ascii="Book Antiqua" w:hAnsi="Book Antiqua"/>
          <w:lang w:val="en-US" w:eastAsia="zh-CN"/>
        </w:rPr>
      </w:pPr>
      <w:proofErr w:type="gramStart"/>
      <w:r w:rsidRPr="00A37E34">
        <w:rPr>
          <w:rFonts w:ascii="Book Antiqua" w:hAnsi="Book Antiqua"/>
          <w:lang w:val="en-US" w:eastAsia="zh-CN"/>
        </w:rPr>
        <w:t>43 </w:t>
      </w:r>
      <w:proofErr w:type="spellStart"/>
      <w:r w:rsidRPr="00A37E34">
        <w:rPr>
          <w:rFonts w:ascii="Book Antiqua" w:hAnsi="Book Antiqua"/>
          <w:b/>
          <w:bCs/>
          <w:lang w:val="en-US" w:eastAsia="zh-CN"/>
        </w:rPr>
        <w:t>Obici</w:t>
      </w:r>
      <w:proofErr w:type="spellEnd"/>
      <w:r w:rsidRPr="00A37E34">
        <w:rPr>
          <w:rFonts w:ascii="Book Antiqua" w:hAnsi="Book Antiqua"/>
          <w:b/>
          <w:bCs/>
          <w:lang w:val="en-US" w:eastAsia="zh-CN"/>
        </w:rPr>
        <w:t xml:space="preserve"> L</w:t>
      </w:r>
      <w:r w:rsidRPr="00A37E34">
        <w:rPr>
          <w:rFonts w:ascii="Book Antiqua" w:hAnsi="Book Antiqua"/>
          <w:lang w:val="en-US" w:eastAsia="zh-CN"/>
        </w:rPr>
        <w:t xml:space="preserve">, </w:t>
      </w:r>
      <w:proofErr w:type="spellStart"/>
      <w:r w:rsidRPr="00A37E34">
        <w:rPr>
          <w:rFonts w:ascii="Book Antiqua" w:hAnsi="Book Antiqua"/>
          <w:lang w:val="en-US" w:eastAsia="zh-CN"/>
        </w:rPr>
        <w:t>Merlini</w:t>
      </w:r>
      <w:proofErr w:type="spellEnd"/>
      <w:r w:rsidRPr="00A37E34">
        <w:rPr>
          <w:rFonts w:ascii="Book Antiqua" w:hAnsi="Book Antiqua"/>
          <w:lang w:val="en-US" w:eastAsia="zh-CN"/>
        </w:rPr>
        <w:t xml:space="preserve"> G. Amyloidosis in </w:t>
      </w:r>
      <w:proofErr w:type="spellStart"/>
      <w:r w:rsidRPr="00A37E34">
        <w:rPr>
          <w:rFonts w:ascii="Book Antiqua" w:hAnsi="Book Antiqua"/>
          <w:lang w:val="en-US" w:eastAsia="zh-CN"/>
        </w:rPr>
        <w:t>autoinflammatory</w:t>
      </w:r>
      <w:proofErr w:type="spellEnd"/>
      <w:r w:rsidRPr="00A37E34">
        <w:rPr>
          <w:rFonts w:ascii="Book Antiqua" w:hAnsi="Book Antiqua"/>
          <w:lang w:val="en-US" w:eastAsia="zh-CN"/>
        </w:rPr>
        <w:t xml:space="preserve"> syndromes.</w:t>
      </w:r>
      <w:proofErr w:type="gramEnd"/>
      <w:r w:rsidRPr="00A37E34">
        <w:rPr>
          <w:rFonts w:ascii="Book Antiqua" w:hAnsi="Book Antiqua"/>
          <w:lang w:val="en-US" w:eastAsia="zh-CN"/>
        </w:rPr>
        <w:t> </w:t>
      </w:r>
      <w:proofErr w:type="spellStart"/>
      <w:r w:rsidRPr="00A37E34">
        <w:rPr>
          <w:rFonts w:ascii="Book Antiqua" w:hAnsi="Book Antiqua"/>
          <w:i/>
          <w:iCs/>
          <w:lang w:val="en-US" w:eastAsia="zh-CN"/>
        </w:rPr>
        <w:t>Autoimmun</w:t>
      </w:r>
      <w:proofErr w:type="spellEnd"/>
      <w:r w:rsidRPr="00A37E34">
        <w:rPr>
          <w:rFonts w:ascii="Book Antiqua" w:hAnsi="Book Antiqua"/>
          <w:i/>
          <w:iCs/>
          <w:lang w:val="en-US" w:eastAsia="zh-CN"/>
        </w:rPr>
        <w:t xml:space="preserve"> Rev</w:t>
      </w:r>
      <w:r w:rsidRPr="00A37E34">
        <w:rPr>
          <w:rFonts w:ascii="Book Antiqua" w:hAnsi="Book Antiqua"/>
          <w:lang w:val="en-US" w:eastAsia="zh-CN"/>
        </w:rPr>
        <w:t> 2012; </w:t>
      </w:r>
      <w:r w:rsidRPr="00A37E34">
        <w:rPr>
          <w:rFonts w:ascii="Book Antiqua" w:hAnsi="Book Antiqua"/>
          <w:b/>
          <w:bCs/>
          <w:lang w:val="en-US" w:eastAsia="zh-CN"/>
        </w:rPr>
        <w:t>12</w:t>
      </w:r>
      <w:r w:rsidRPr="00A37E34">
        <w:rPr>
          <w:rFonts w:ascii="Book Antiqua" w:hAnsi="Book Antiqua"/>
          <w:lang w:val="en-US" w:eastAsia="zh-CN"/>
        </w:rPr>
        <w:t>: 14-17 [PMID: 22878269 DOI: 10.1016/j.autrev.2012.07.016.]</w:t>
      </w:r>
    </w:p>
    <w:p w14:paraId="3248B16C" w14:textId="77777777" w:rsidR="00663EBD" w:rsidRPr="00A37E34" w:rsidRDefault="00663EBD" w:rsidP="00663EBD">
      <w:pPr>
        <w:spacing w:line="360" w:lineRule="auto"/>
        <w:jc w:val="both"/>
        <w:rPr>
          <w:rFonts w:ascii="Book Antiqua" w:hAnsi="Book Antiqua"/>
          <w:lang w:val="en-US" w:eastAsia="zh-CN"/>
        </w:rPr>
      </w:pPr>
      <w:proofErr w:type="gramStart"/>
      <w:r w:rsidRPr="00A37E34">
        <w:rPr>
          <w:rFonts w:ascii="Book Antiqua" w:hAnsi="Book Antiqua"/>
          <w:lang w:val="en-US" w:eastAsia="zh-CN"/>
        </w:rPr>
        <w:t>44 </w:t>
      </w:r>
      <w:proofErr w:type="spellStart"/>
      <w:r w:rsidRPr="00A37E34">
        <w:rPr>
          <w:rFonts w:ascii="Book Antiqua" w:hAnsi="Book Antiqua"/>
          <w:b/>
          <w:bCs/>
          <w:lang w:val="en-US" w:eastAsia="zh-CN"/>
        </w:rPr>
        <w:t>Lachmann</w:t>
      </w:r>
      <w:proofErr w:type="spellEnd"/>
      <w:r w:rsidRPr="00A37E34">
        <w:rPr>
          <w:rFonts w:ascii="Book Antiqua" w:hAnsi="Book Antiqua"/>
          <w:b/>
          <w:bCs/>
          <w:lang w:val="en-US" w:eastAsia="zh-CN"/>
        </w:rPr>
        <w:t xml:space="preserve"> HJ</w:t>
      </w:r>
      <w:r w:rsidRPr="00A37E34">
        <w:rPr>
          <w:rFonts w:ascii="Book Antiqua" w:hAnsi="Book Antiqua"/>
          <w:lang w:val="en-US" w:eastAsia="zh-CN"/>
        </w:rPr>
        <w:t>, Quartier P, So A, Hawkins PN.</w:t>
      </w:r>
      <w:proofErr w:type="gramEnd"/>
      <w:r w:rsidRPr="00A37E34">
        <w:rPr>
          <w:rFonts w:ascii="Book Antiqua" w:hAnsi="Book Antiqua"/>
          <w:lang w:val="en-US" w:eastAsia="zh-CN"/>
        </w:rPr>
        <w:t xml:space="preserve"> </w:t>
      </w:r>
      <w:proofErr w:type="gramStart"/>
      <w:r w:rsidRPr="00A37E34">
        <w:rPr>
          <w:rFonts w:ascii="Book Antiqua" w:hAnsi="Book Antiqua"/>
          <w:lang w:val="en-US" w:eastAsia="zh-CN"/>
        </w:rPr>
        <w:t xml:space="preserve">The emerging role of interleukin-1β in </w:t>
      </w:r>
      <w:proofErr w:type="spellStart"/>
      <w:r w:rsidRPr="00A37E34">
        <w:rPr>
          <w:rFonts w:ascii="Book Antiqua" w:hAnsi="Book Antiqua"/>
          <w:lang w:val="en-US" w:eastAsia="zh-CN"/>
        </w:rPr>
        <w:t>autoinflammatory</w:t>
      </w:r>
      <w:proofErr w:type="spellEnd"/>
      <w:r w:rsidRPr="00A37E34">
        <w:rPr>
          <w:rFonts w:ascii="Book Antiqua" w:hAnsi="Book Antiqua"/>
          <w:lang w:val="en-US" w:eastAsia="zh-CN"/>
        </w:rPr>
        <w:t xml:space="preserve"> diseases.</w:t>
      </w:r>
      <w:proofErr w:type="gramEnd"/>
      <w:r w:rsidRPr="00A37E34">
        <w:rPr>
          <w:rFonts w:ascii="Book Antiqua" w:hAnsi="Book Antiqua"/>
          <w:lang w:val="en-US" w:eastAsia="zh-CN"/>
        </w:rPr>
        <w:t> </w:t>
      </w:r>
      <w:r w:rsidRPr="00A37E34">
        <w:rPr>
          <w:rFonts w:ascii="Book Antiqua" w:hAnsi="Book Antiqua"/>
          <w:i/>
          <w:iCs/>
          <w:lang w:val="en-US" w:eastAsia="zh-CN"/>
        </w:rPr>
        <w:t>Arthritis Rheum</w:t>
      </w:r>
      <w:r w:rsidRPr="00A37E34">
        <w:rPr>
          <w:rFonts w:ascii="Book Antiqua" w:hAnsi="Book Antiqua"/>
          <w:lang w:val="en-US" w:eastAsia="zh-CN"/>
        </w:rPr>
        <w:t> 2011; </w:t>
      </w:r>
      <w:r w:rsidRPr="00A37E34">
        <w:rPr>
          <w:rFonts w:ascii="Book Antiqua" w:hAnsi="Book Antiqua"/>
          <w:b/>
          <w:bCs/>
          <w:lang w:val="en-US" w:eastAsia="zh-CN"/>
        </w:rPr>
        <w:t>63</w:t>
      </w:r>
      <w:r w:rsidRPr="00A37E34">
        <w:rPr>
          <w:rFonts w:ascii="Book Antiqua" w:hAnsi="Book Antiqua"/>
          <w:lang w:val="en-US" w:eastAsia="zh-CN"/>
        </w:rPr>
        <w:t>: 314-324 [PMID: 20967858]</w:t>
      </w:r>
    </w:p>
    <w:p w14:paraId="29CB5CF8"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45 </w:t>
      </w:r>
      <w:r w:rsidRPr="00A37E34">
        <w:rPr>
          <w:rFonts w:ascii="Book Antiqua" w:hAnsi="Book Antiqua"/>
          <w:b/>
          <w:bCs/>
          <w:lang w:val="en-US" w:eastAsia="zh-CN"/>
        </w:rPr>
        <w:t>Sayed RH</w:t>
      </w:r>
      <w:r w:rsidRPr="00A37E34">
        <w:rPr>
          <w:rFonts w:ascii="Book Antiqua" w:hAnsi="Book Antiqua"/>
          <w:lang w:val="en-US" w:eastAsia="zh-CN"/>
        </w:rPr>
        <w:t xml:space="preserve">, Hawkins PN, </w:t>
      </w:r>
      <w:proofErr w:type="spellStart"/>
      <w:r w:rsidRPr="00A37E34">
        <w:rPr>
          <w:rFonts w:ascii="Book Antiqua" w:hAnsi="Book Antiqua"/>
          <w:lang w:val="en-US" w:eastAsia="zh-CN"/>
        </w:rPr>
        <w:t>Lachmann</w:t>
      </w:r>
      <w:proofErr w:type="spellEnd"/>
      <w:r w:rsidRPr="00A37E34">
        <w:rPr>
          <w:rFonts w:ascii="Book Antiqua" w:hAnsi="Book Antiqua"/>
          <w:lang w:val="en-US" w:eastAsia="zh-CN"/>
        </w:rPr>
        <w:t xml:space="preserve"> HJ. Emerging treatments for amyloidosis. </w:t>
      </w:r>
      <w:r w:rsidRPr="00A37E34">
        <w:rPr>
          <w:rFonts w:ascii="Book Antiqua" w:hAnsi="Book Antiqua"/>
          <w:i/>
          <w:iCs/>
          <w:lang w:val="en-US" w:eastAsia="zh-CN"/>
        </w:rPr>
        <w:t xml:space="preserve">Kidney </w:t>
      </w:r>
      <w:proofErr w:type="spellStart"/>
      <w:r w:rsidRPr="00A37E34">
        <w:rPr>
          <w:rFonts w:ascii="Book Antiqua" w:hAnsi="Book Antiqua"/>
          <w:i/>
          <w:iCs/>
          <w:lang w:val="en-US" w:eastAsia="zh-CN"/>
        </w:rPr>
        <w:t>Int</w:t>
      </w:r>
      <w:proofErr w:type="spellEnd"/>
      <w:r w:rsidRPr="00A37E34">
        <w:rPr>
          <w:rFonts w:ascii="Book Antiqua" w:hAnsi="Book Antiqua"/>
          <w:lang w:val="en-US" w:eastAsia="zh-CN"/>
        </w:rPr>
        <w:t> 2015; </w:t>
      </w:r>
      <w:r w:rsidRPr="00A37E34">
        <w:rPr>
          <w:rFonts w:ascii="Book Antiqua" w:hAnsi="Book Antiqua"/>
          <w:b/>
          <w:bCs/>
          <w:lang w:val="en-US" w:eastAsia="zh-CN"/>
        </w:rPr>
        <w:t>87</w:t>
      </w:r>
      <w:r w:rsidRPr="00A37E34">
        <w:rPr>
          <w:rFonts w:ascii="Book Antiqua" w:hAnsi="Book Antiqua"/>
          <w:lang w:val="en-US" w:eastAsia="zh-CN"/>
        </w:rPr>
        <w:t>: 516-526 [PMID: 25469850 DOI: 10.1038/ki.2014.368.]</w:t>
      </w:r>
    </w:p>
    <w:p w14:paraId="79BA5CAC"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46 </w:t>
      </w:r>
      <w:proofErr w:type="spellStart"/>
      <w:r w:rsidRPr="00A37E34">
        <w:rPr>
          <w:rFonts w:ascii="Book Antiqua" w:hAnsi="Book Antiqua"/>
          <w:b/>
          <w:bCs/>
          <w:lang w:val="en-US" w:eastAsia="zh-CN"/>
        </w:rPr>
        <w:t>Bodin</w:t>
      </w:r>
      <w:proofErr w:type="spellEnd"/>
      <w:r w:rsidRPr="00A37E34">
        <w:rPr>
          <w:rFonts w:ascii="Book Antiqua" w:hAnsi="Book Antiqua"/>
          <w:b/>
          <w:bCs/>
          <w:lang w:val="en-US" w:eastAsia="zh-CN"/>
        </w:rPr>
        <w:t xml:space="preserve"> K</w:t>
      </w:r>
      <w:r w:rsidRPr="00A37E34">
        <w:rPr>
          <w:rFonts w:ascii="Book Antiqua" w:hAnsi="Book Antiqua"/>
          <w:lang w:val="en-US" w:eastAsia="zh-CN"/>
        </w:rPr>
        <w:t xml:space="preserve">, </w:t>
      </w:r>
      <w:proofErr w:type="spellStart"/>
      <w:r w:rsidRPr="00A37E34">
        <w:rPr>
          <w:rFonts w:ascii="Book Antiqua" w:hAnsi="Book Antiqua"/>
          <w:lang w:val="en-US" w:eastAsia="zh-CN"/>
        </w:rPr>
        <w:t>Ellmerich</w:t>
      </w:r>
      <w:proofErr w:type="spellEnd"/>
      <w:r w:rsidRPr="00A37E34">
        <w:rPr>
          <w:rFonts w:ascii="Book Antiqua" w:hAnsi="Book Antiqua"/>
          <w:lang w:val="en-US" w:eastAsia="zh-CN"/>
        </w:rPr>
        <w:t xml:space="preserve"> S, </w:t>
      </w:r>
      <w:proofErr w:type="spellStart"/>
      <w:r w:rsidRPr="00A37E34">
        <w:rPr>
          <w:rFonts w:ascii="Book Antiqua" w:hAnsi="Book Antiqua"/>
          <w:lang w:val="en-US" w:eastAsia="zh-CN"/>
        </w:rPr>
        <w:t>Kahan</w:t>
      </w:r>
      <w:proofErr w:type="spellEnd"/>
      <w:r w:rsidRPr="00A37E34">
        <w:rPr>
          <w:rFonts w:ascii="Book Antiqua" w:hAnsi="Book Antiqua"/>
          <w:lang w:val="en-US" w:eastAsia="zh-CN"/>
        </w:rPr>
        <w:t xml:space="preserve"> MC, Tennent GA, </w:t>
      </w:r>
      <w:proofErr w:type="spellStart"/>
      <w:r w:rsidRPr="00A37E34">
        <w:rPr>
          <w:rFonts w:ascii="Book Antiqua" w:hAnsi="Book Antiqua"/>
          <w:lang w:val="en-US" w:eastAsia="zh-CN"/>
        </w:rPr>
        <w:t>Loesch</w:t>
      </w:r>
      <w:proofErr w:type="spellEnd"/>
      <w:r w:rsidRPr="00A37E34">
        <w:rPr>
          <w:rFonts w:ascii="Book Antiqua" w:hAnsi="Book Antiqua"/>
          <w:lang w:val="en-US" w:eastAsia="zh-CN"/>
        </w:rPr>
        <w:t xml:space="preserve"> A, Gilbertson JA, Hutchinson WL, </w:t>
      </w:r>
      <w:proofErr w:type="spellStart"/>
      <w:r w:rsidRPr="00A37E34">
        <w:rPr>
          <w:rFonts w:ascii="Book Antiqua" w:hAnsi="Book Antiqua"/>
          <w:lang w:val="en-US" w:eastAsia="zh-CN"/>
        </w:rPr>
        <w:t>Mangione</w:t>
      </w:r>
      <w:proofErr w:type="spellEnd"/>
      <w:r w:rsidRPr="00A37E34">
        <w:rPr>
          <w:rFonts w:ascii="Book Antiqua" w:hAnsi="Book Antiqua"/>
          <w:lang w:val="en-US" w:eastAsia="zh-CN"/>
        </w:rPr>
        <w:t xml:space="preserve"> PP, </w:t>
      </w:r>
      <w:proofErr w:type="spellStart"/>
      <w:r w:rsidRPr="00A37E34">
        <w:rPr>
          <w:rFonts w:ascii="Book Antiqua" w:hAnsi="Book Antiqua"/>
          <w:lang w:val="en-US" w:eastAsia="zh-CN"/>
        </w:rPr>
        <w:t>Gallimore</w:t>
      </w:r>
      <w:proofErr w:type="spellEnd"/>
      <w:r w:rsidRPr="00A37E34">
        <w:rPr>
          <w:rFonts w:ascii="Book Antiqua" w:hAnsi="Book Antiqua"/>
          <w:lang w:val="en-US" w:eastAsia="zh-CN"/>
        </w:rPr>
        <w:t xml:space="preserve"> JR, Millar DJ, Minogue S, Dhillon AP, Taylor GW, </w:t>
      </w:r>
      <w:proofErr w:type="spellStart"/>
      <w:r w:rsidRPr="00A37E34">
        <w:rPr>
          <w:rFonts w:ascii="Book Antiqua" w:hAnsi="Book Antiqua"/>
          <w:lang w:val="en-US" w:eastAsia="zh-CN"/>
        </w:rPr>
        <w:t>Bradwell</w:t>
      </w:r>
      <w:proofErr w:type="spellEnd"/>
      <w:r w:rsidRPr="00A37E34">
        <w:rPr>
          <w:rFonts w:ascii="Book Antiqua" w:hAnsi="Book Antiqua"/>
          <w:lang w:val="en-US" w:eastAsia="zh-CN"/>
        </w:rPr>
        <w:t xml:space="preserve"> AR, Petrie A, </w:t>
      </w:r>
      <w:proofErr w:type="spellStart"/>
      <w:r w:rsidRPr="00A37E34">
        <w:rPr>
          <w:rFonts w:ascii="Book Antiqua" w:hAnsi="Book Antiqua"/>
          <w:lang w:val="en-US" w:eastAsia="zh-CN"/>
        </w:rPr>
        <w:t>Gillmore</w:t>
      </w:r>
      <w:proofErr w:type="spellEnd"/>
      <w:r w:rsidRPr="00A37E34">
        <w:rPr>
          <w:rFonts w:ascii="Book Antiqua" w:hAnsi="Book Antiqua"/>
          <w:lang w:val="en-US" w:eastAsia="zh-CN"/>
        </w:rPr>
        <w:t xml:space="preserve"> JD, Bellotti V, </w:t>
      </w:r>
      <w:proofErr w:type="spellStart"/>
      <w:r w:rsidRPr="00A37E34">
        <w:rPr>
          <w:rFonts w:ascii="Book Antiqua" w:hAnsi="Book Antiqua"/>
          <w:lang w:val="en-US" w:eastAsia="zh-CN"/>
        </w:rPr>
        <w:t>Botto</w:t>
      </w:r>
      <w:proofErr w:type="spellEnd"/>
      <w:r w:rsidRPr="00A37E34">
        <w:rPr>
          <w:rFonts w:ascii="Book Antiqua" w:hAnsi="Book Antiqua"/>
          <w:lang w:val="en-US" w:eastAsia="zh-CN"/>
        </w:rPr>
        <w:t xml:space="preserve"> M, Hawkins PN, Pepys MB. Antibodies to human serum amyloid P component eliminate visceral amyloid deposits. </w:t>
      </w:r>
      <w:r w:rsidRPr="00A37E34">
        <w:rPr>
          <w:rFonts w:ascii="Book Antiqua" w:hAnsi="Book Antiqua"/>
          <w:i/>
          <w:iCs/>
          <w:lang w:val="en-US" w:eastAsia="zh-CN"/>
        </w:rPr>
        <w:t>Nature</w:t>
      </w:r>
      <w:r w:rsidRPr="00A37E34">
        <w:rPr>
          <w:rFonts w:ascii="Book Antiqua" w:hAnsi="Book Antiqua"/>
          <w:lang w:val="en-US" w:eastAsia="zh-CN"/>
        </w:rPr>
        <w:t> 2010; </w:t>
      </w:r>
      <w:r w:rsidRPr="00A37E34">
        <w:rPr>
          <w:rFonts w:ascii="Book Antiqua" w:hAnsi="Book Antiqua"/>
          <w:b/>
          <w:bCs/>
          <w:lang w:val="en-US" w:eastAsia="zh-CN"/>
        </w:rPr>
        <w:t>468</w:t>
      </w:r>
      <w:r w:rsidRPr="00A37E34">
        <w:rPr>
          <w:rFonts w:ascii="Book Antiqua" w:hAnsi="Book Antiqua"/>
          <w:lang w:val="en-US" w:eastAsia="zh-CN"/>
        </w:rPr>
        <w:t>: 93-97 [PMID: 20962779 DOI: 10.1038/nature09494.]</w:t>
      </w:r>
    </w:p>
    <w:p w14:paraId="7D8236BB" w14:textId="77777777" w:rsidR="00663EBD" w:rsidRPr="00A37E34" w:rsidRDefault="00663EBD" w:rsidP="00663EBD">
      <w:pPr>
        <w:spacing w:line="360" w:lineRule="auto"/>
        <w:jc w:val="both"/>
        <w:rPr>
          <w:rFonts w:ascii="Book Antiqua" w:hAnsi="Book Antiqua"/>
          <w:lang w:val="en-US" w:eastAsia="zh-CN"/>
        </w:rPr>
      </w:pPr>
      <w:r w:rsidRPr="00A37E34">
        <w:rPr>
          <w:rFonts w:ascii="Book Antiqua" w:hAnsi="Book Antiqua"/>
          <w:lang w:val="en-US" w:eastAsia="zh-CN"/>
        </w:rPr>
        <w:t>47 </w:t>
      </w:r>
      <w:proofErr w:type="spellStart"/>
      <w:r w:rsidRPr="00A37E34">
        <w:rPr>
          <w:rFonts w:ascii="Book Antiqua" w:hAnsi="Book Antiqua"/>
          <w:b/>
          <w:bCs/>
          <w:lang w:val="en-US" w:eastAsia="zh-CN"/>
        </w:rPr>
        <w:t>Kortus-Götze</w:t>
      </w:r>
      <w:proofErr w:type="spellEnd"/>
      <w:r w:rsidRPr="00A37E34">
        <w:rPr>
          <w:rFonts w:ascii="Book Antiqua" w:hAnsi="Book Antiqua"/>
          <w:b/>
          <w:bCs/>
          <w:lang w:val="en-US" w:eastAsia="zh-CN"/>
        </w:rPr>
        <w:t xml:space="preserve"> B</w:t>
      </w:r>
      <w:r w:rsidRPr="00A37E34">
        <w:rPr>
          <w:rFonts w:ascii="Book Antiqua" w:hAnsi="Book Antiqua"/>
          <w:lang w:val="en-US" w:eastAsia="zh-CN"/>
        </w:rPr>
        <w:t>, Hoyer J. Successful renal transplantation in Muckle-Wells syndrome treated with anti-IL-1β-monoclonal antibody. </w:t>
      </w:r>
      <w:r w:rsidRPr="00A37E34">
        <w:rPr>
          <w:rFonts w:ascii="Book Antiqua" w:hAnsi="Book Antiqua"/>
          <w:i/>
          <w:iCs/>
          <w:lang w:val="en-US" w:eastAsia="zh-CN"/>
        </w:rPr>
        <w:t>NDT Plus</w:t>
      </w:r>
      <w:r w:rsidRPr="00A37E34">
        <w:rPr>
          <w:rFonts w:ascii="Book Antiqua" w:hAnsi="Book Antiqua"/>
          <w:lang w:val="en-US" w:eastAsia="zh-CN"/>
        </w:rPr>
        <w:t> 2011; </w:t>
      </w:r>
      <w:r w:rsidRPr="00A37E34">
        <w:rPr>
          <w:rFonts w:ascii="Book Antiqua" w:hAnsi="Book Antiqua"/>
          <w:b/>
          <w:bCs/>
          <w:lang w:val="en-US" w:eastAsia="zh-CN"/>
        </w:rPr>
        <w:t>4</w:t>
      </w:r>
      <w:r w:rsidRPr="00A37E34">
        <w:rPr>
          <w:rFonts w:ascii="Book Antiqua" w:hAnsi="Book Antiqua"/>
          <w:lang w:val="en-US" w:eastAsia="zh-CN"/>
        </w:rPr>
        <w:t>: 404-405 [PMID: 25984207 DOI: 10.1093/</w:t>
      </w:r>
      <w:proofErr w:type="spellStart"/>
      <w:r w:rsidRPr="00A37E34">
        <w:rPr>
          <w:rFonts w:ascii="Book Antiqua" w:hAnsi="Book Antiqua"/>
          <w:lang w:val="en-US" w:eastAsia="zh-CN"/>
        </w:rPr>
        <w:t>ndtplus</w:t>
      </w:r>
      <w:proofErr w:type="spellEnd"/>
      <w:r w:rsidRPr="00A37E34">
        <w:rPr>
          <w:rFonts w:ascii="Book Antiqua" w:hAnsi="Book Antiqua"/>
          <w:lang w:val="en-US" w:eastAsia="zh-CN"/>
        </w:rPr>
        <w:t>/sfr118]</w:t>
      </w:r>
    </w:p>
    <w:p w14:paraId="077A94B4" w14:textId="77777777" w:rsidR="00663EBD" w:rsidRPr="00EA03E3" w:rsidRDefault="00663EBD" w:rsidP="00663EBD">
      <w:pPr>
        <w:spacing w:line="360" w:lineRule="auto"/>
        <w:jc w:val="both"/>
        <w:rPr>
          <w:rFonts w:ascii="Book Antiqua" w:hAnsi="Book Antiqua"/>
          <w:lang w:val="en-US" w:eastAsia="zh-CN"/>
        </w:rPr>
      </w:pPr>
    </w:p>
    <w:p w14:paraId="3397A824" w14:textId="77777777" w:rsidR="0055449A" w:rsidRDefault="009070F0" w:rsidP="009070F0">
      <w:pPr>
        <w:pStyle w:val="PlainText"/>
        <w:wordWrap w:val="0"/>
        <w:spacing w:line="360" w:lineRule="auto"/>
        <w:jc w:val="right"/>
        <w:rPr>
          <w:rFonts w:ascii="Book Antiqua" w:hAnsi="Book Antiqua"/>
          <w:sz w:val="24"/>
          <w:szCs w:val="24"/>
        </w:rPr>
      </w:pPr>
      <w:bookmarkStart w:id="23" w:name="OLE_LINK176"/>
      <w:bookmarkStart w:id="24" w:name="OLE_LINK187"/>
      <w:bookmarkStart w:id="25" w:name="OLE_LINK188"/>
      <w:r w:rsidRPr="00B01D72">
        <w:rPr>
          <w:rFonts w:ascii="Book Antiqua" w:hAnsi="Book Antiqua"/>
          <w:b/>
          <w:sz w:val="24"/>
          <w:szCs w:val="24"/>
        </w:rPr>
        <w:t xml:space="preserve">P-Reviewer: </w:t>
      </w:r>
      <w:r w:rsidRPr="009070F0">
        <w:rPr>
          <w:rFonts w:ascii="Book Antiqua" w:hAnsi="Book Antiqua"/>
          <w:sz w:val="24"/>
          <w:szCs w:val="24"/>
        </w:rPr>
        <w:t>Friedman EA</w:t>
      </w:r>
      <w:r w:rsidRPr="009070F0">
        <w:rPr>
          <w:rFonts w:ascii="Book Antiqua" w:hAnsi="Book Antiqua" w:hint="eastAsia"/>
          <w:sz w:val="24"/>
          <w:szCs w:val="24"/>
        </w:rPr>
        <w:t xml:space="preserve">, </w:t>
      </w:r>
      <w:proofErr w:type="spellStart"/>
      <w:r w:rsidRPr="009070F0">
        <w:rPr>
          <w:rFonts w:ascii="Book Antiqua" w:hAnsi="Book Antiqua"/>
          <w:sz w:val="24"/>
          <w:szCs w:val="24"/>
        </w:rPr>
        <w:t>Fujigaki</w:t>
      </w:r>
      <w:proofErr w:type="spellEnd"/>
      <w:r w:rsidRPr="009070F0">
        <w:rPr>
          <w:rFonts w:ascii="Book Antiqua" w:hAnsi="Book Antiqua" w:hint="eastAsia"/>
          <w:sz w:val="24"/>
          <w:szCs w:val="24"/>
        </w:rPr>
        <w:t xml:space="preserve"> Y, </w:t>
      </w:r>
      <w:proofErr w:type="spellStart"/>
      <w:r w:rsidRPr="009070F0">
        <w:rPr>
          <w:rFonts w:ascii="Book Antiqua" w:hAnsi="Book Antiqua"/>
          <w:sz w:val="24"/>
          <w:szCs w:val="24"/>
        </w:rPr>
        <w:t>Lehtonen</w:t>
      </w:r>
      <w:proofErr w:type="spellEnd"/>
      <w:r w:rsidRPr="009070F0">
        <w:rPr>
          <w:rFonts w:ascii="Book Antiqua" w:hAnsi="Book Antiqua" w:hint="eastAsia"/>
          <w:sz w:val="24"/>
          <w:szCs w:val="24"/>
        </w:rPr>
        <w:t xml:space="preserve"> SH, </w:t>
      </w:r>
      <w:proofErr w:type="spellStart"/>
      <w:r w:rsidRPr="009070F0">
        <w:rPr>
          <w:rFonts w:ascii="Book Antiqua" w:hAnsi="Book Antiqua"/>
          <w:sz w:val="24"/>
          <w:szCs w:val="24"/>
        </w:rPr>
        <w:t>Shou</w:t>
      </w:r>
      <w:proofErr w:type="spellEnd"/>
      <w:r w:rsidRPr="009070F0">
        <w:rPr>
          <w:rFonts w:ascii="Book Antiqua" w:hAnsi="Book Antiqua"/>
          <w:sz w:val="24"/>
          <w:szCs w:val="24"/>
        </w:rPr>
        <w:t xml:space="preserve"> ZF</w:t>
      </w:r>
      <w:r w:rsidRPr="009070F0">
        <w:rPr>
          <w:rFonts w:ascii="Book Antiqua" w:hAnsi="Book Antiqua" w:hint="eastAsia"/>
          <w:sz w:val="24"/>
          <w:szCs w:val="24"/>
        </w:rPr>
        <w:t xml:space="preserve"> </w:t>
      </w:r>
    </w:p>
    <w:p w14:paraId="4101C467" w14:textId="5C1A4CE9" w:rsidR="009070F0" w:rsidRPr="00B01D72" w:rsidRDefault="009070F0" w:rsidP="0055449A">
      <w:pPr>
        <w:pStyle w:val="PlainText"/>
        <w:spacing w:line="360" w:lineRule="auto"/>
        <w:jc w:val="right"/>
        <w:rPr>
          <w:rFonts w:ascii="Book Antiqua" w:hAnsi="Book Antiqua"/>
          <w:b/>
          <w:sz w:val="24"/>
          <w:szCs w:val="24"/>
        </w:rPr>
      </w:pPr>
      <w:r w:rsidRPr="00B01D72">
        <w:rPr>
          <w:rFonts w:ascii="Book Antiqua" w:hAnsi="Book Antiqua"/>
          <w:b/>
          <w:sz w:val="24"/>
          <w:szCs w:val="24"/>
        </w:rPr>
        <w:t xml:space="preserve">S-Editor: </w:t>
      </w:r>
      <w:proofErr w:type="spellStart"/>
      <w:r>
        <w:rPr>
          <w:rFonts w:ascii="Book Antiqua" w:hAnsi="Book Antiqua" w:hint="eastAsia"/>
          <w:sz w:val="24"/>
          <w:szCs w:val="24"/>
        </w:rPr>
        <w:t>Qiu</w:t>
      </w:r>
      <w:proofErr w:type="spellEnd"/>
      <w:r>
        <w:rPr>
          <w:rFonts w:ascii="Book Antiqua" w:hAnsi="Book Antiqua" w:hint="eastAsia"/>
          <w:sz w:val="24"/>
          <w:szCs w:val="24"/>
        </w:rPr>
        <w:t xml:space="preserve"> S</w:t>
      </w:r>
      <w:r w:rsidRPr="00B01D72">
        <w:rPr>
          <w:rFonts w:ascii="Book Antiqua" w:hAnsi="Book Antiqua"/>
          <w:b/>
          <w:sz w:val="24"/>
          <w:szCs w:val="24"/>
        </w:rPr>
        <w:t xml:space="preserve"> L-Editor: E-Editor:</w:t>
      </w:r>
      <w:bookmarkEnd w:id="23"/>
    </w:p>
    <w:bookmarkEnd w:id="24"/>
    <w:bookmarkEnd w:id="25"/>
    <w:p w14:paraId="1DFFC317" w14:textId="77777777" w:rsidR="00E9364E" w:rsidRDefault="00E9364E">
      <w:pPr>
        <w:rPr>
          <w:rFonts w:ascii="Book Antiqua" w:hAnsi="Book Antiqua" w:cs="Times New Roman"/>
          <w:color w:val="000000" w:themeColor="text1"/>
          <w:lang w:val="en-US"/>
        </w:rPr>
      </w:pPr>
      <w:r>
        <w:rPr>
          <w:rFonts w:ascii="Book Antiqua" w:hAnsi="Book Antiqua" w:cs="Times New Roman"/>
          <w:color w:val="000000" w:themeColor="text1"/>
          <w:lang w:val="en-US"/>
        </w:rPr>
        <w:br w:type="page"/>
      </w:r>
    </w:p>
    <w:p w14:paraId="35FE4A25" w14:textId="2B716170" w:rsidR="00E9364E" w:rsidRPr="00F82EDC" w:rsidRDefault="00E9364E" w:rsidP="00E9364E">
      <w:pPr>
        <w:widowControl w:val="0"/>
        <w:autoSpaceDE w:val="0"/>
        <w:autoSpaceDN w:val="0"/>
        <w:adjustRightInd w:val="0"/>
        <w:spacing w:line="360" w:lineRule="auto"/>
        <w:jc w:val="both"/>
        <w:rPr>
          <w:rFonts w:ascii="Book Antiqua" w:hAnsi="Book Antiqua" w:cs="Times New Roman"/>
          <w:color w:val="000000" w:themeColor="text1"/>
          <w:lang w:val="en-US"/>
        </w:rPr>
      </w:pPr>
      <w:r>
        <w:rPr>
          <w:rFonts w:ascii="Book Antiqua" w:hAnsi="Book Antiqua" w:cs="Times New Roman"/>
          <w:b/>
          <w:color w:val="000000" w:themeColor="text1"/>
          <w:lang w:val="en-US"/>
        </w:rPr>
        <w:lastRenderedPageBreak/>
        <w:t>Table 1</w:t>
      </w:r>
      <w:r w:rsidRPr="00E236DD">
        <w:rPr>
          <w:rFonts w:ascii="Book Antiqua" w:hAnsi="Book Antiqua" w:cs="Times New Roman"/>
          <w:color w:val="000000" w:themeColor="text1"/>
          <w:lang w:val="en-US"/>
        </w:rPr>
        <w:t xml:space="preserve"> </w:t>
      </w:r>
      <w:r w:rsidRPr="0055449A">
        <w:rPr>
          <w:rFonts w:ascii="Book Antiqua" w:hAnsi="Book Antiqua" w:cs="Times New Roman"/>
          <w:b/>
          <w:color w:val="000000" w:themeColor="text1"/>
          <w:lang w:val="en-US"/>
        </w:rPr>
        <w:t xml:space="preserve">Pathogen associated molecular pattern and </w:t>
      </w:r>
      <w:r w:rsidR="00943478" w:rsidRPr="0055449A">
        <w:rPr>
          <w:rFonts w:ascii="Book Antiqua" w:hAnsi="Book Antiqua" w:cs="Times New Roman"/>
          <w:b/>
          <w:color w:val="000000" w:themeColor="text1"/>
          <w:lang w:val="en-US"/>
        </w:rPr>
        <w:t>d</w:t>
      </w:r>
      <w:r w:rsidRPr="0055449A">
        <w:rPr>
          <w:rFonts w:ascii="Book Antiqua" w:hAnsi="Book Antiqua" w:cs="Times New Roman"/>
          <w:b/>
          <w:color w:val="000000" w:themeColor="text1"/>
          <w:lang w:val="en-US"/>
        </w:rPr>
        <w:t>ama</w:t>
      </w:r>
      <w:r w:rsidR="00943478" w:rsidRPr="0055449A">
        <w:rPr>
          <w:rFonts w:ascii="Book Antiqua" w:hAnsi="Book Antiqua" w:cs="Times New Roman"/>
          <w:b/>
          <w:color w:val="000000" w:themeColor="text1"/>
          <w:lang w:val="en-US"/>
        </w:rPr>
        <w:t>ge associated molecular pattern</w:t>
      </w:r>
      <w:r w:rsidRPr="0055449A">
        <w:rPr>
          <w:rFonts w:ascii="Book Antiqua" w:hAnsi="Book Antiqua" w:cs="Times New Roman"/>
          <w:b/>
          <w:color w:val="000000" w:themeColor="text1"/>
          <w:lang w:val="en-US"/>
        </w:rPr>
        <w:t xml:space="preserve"> that trigger </w:t>
      </w:r>
      <w:r w:rsidR="0055449A" w:rsidRPr="0055449A">
        <w:rPr>
          <w:rFonts w:ascii="Book Antiqua" w:eastAsia="宋体" w:hAnsi="Book Antiqua" w:cs="Arial" w:hint="eastAsia"/>
          <w:b/>
          <w:bCs/>
          <w:color w:val="000000" w:themeColor="text1"/>
          <w:lang w:val="en-US" w:eastAsia="zh-CN"/>
        </w:rPr>
        <w:t>n</w:t>
      </w:r>
      <w:r w:rsidR="0055449A" w:rsidRPr="0055449A">
        <w:rPr>
          <w:rFonts w:ascii="Book Antiqua" w:hAnsi="Book Antiqua" w:cs="Arial"/>
          <w:b/>
          <w:bCs/>
          <w:color w:val="000000" w:themeColor="text1"/>
          <w:lang w:val="en-US"/>
        </w:rPr>
        <w:t>od-like receptor protein-3</w:t>
      </w:r>
      <w:r w:rsidR="0055449A" w:rsidRPr="0055449A">
        <w:rPr>
          <w:rFonts w:ascii="Book Antiqua" w:eastAsia="宋体" w:hAnsi="Book Antiqua" w:cs="Arial" w:hint="eastAsia"/>
          <w:b/>
          <w:bCs/>
          <w:color w:val="000000" w:themeColor="text1"/>
          <w:lang w:val="en-US" w:eastAsia="zh-CN"/>
        </w:rPr>
        <w:t xml:space="preserve"> </w:t>
      </w:r>
      <w:r w:rsidRPr="0055449A">
        <w:rPr>
          <w:rFonts w:ascii="Book Antiqua" w:hAnsi="Book Antiqua" w:cs="Times New Roman"/>
          <w:b/>
          <w:color w:val="000000" w:themeColor="text1"/>
          <w:lang w:val="en-US"/>
        </w:rPr>
        <w:t>activation</w:t>
      </w:r>
    </w:p>
    <w:p w14:paraId="776F2D0D" w14:textId="77777777" w:rsidR="00E9364E" w:rsidRPr="00E236DD" w:rsidRDefault="00E9364E" w:rsidP="00E9364E">
      <w:pPr>
        <w:widowControl w:val="0"/>
        <w:autoSpaceDE w:val="0"/>
        <w:autoSpaceDN w:val="0"/>
        <w:adjustRightInd w:val="0"/>
        <w:spacing w:line="360" w:lineRule="auto"/>
        <w:jc w:val="both"/>
        <w:rPr>
          <w:rFonts w:ascii="Book Antiqua" w:hAnsi="Book Antiqua" w:cs="Helvetica"/>
          <w:color w:val="000000" w:themeColor="text1"/>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4917"/>
      </w:tblGrid>
      <w:tr w:rsidR="00E9364E" w:rsidRPr="00943478" w14:paraId="390C391D" w14:textId="77777777" w:rsidTr="00943478">
        <w:trPr>
          <w:trHeight w:val="350"/>
          <w:jc w:val="center"/>
        </w:trPr>
        <w:tc>
          <w:tcPr>
            <w:tcW w:w="1428" w:type="dxa"/>
            <w:tcBorders>
              <w:bottom w:val="single" w:sz="4" w:space="0" w:color="auto"/>
            </w:tcBorders>
          </w:tcPr>
          <w:p w14:paraId="7F205417" w14:textId="77777777" w:rsidR="00E9364E" w:rsidRPr="00943478" w:rsidRDefault="00E9364E" w:rsidP="00BC6E42">
            <w:pPr>
              <w:spacing w:line="360" w:lineRule="auto"/>
              <w:jc w:val="both"/>
              <w:rPr>
                <w:rFonts w:ascii="Book Antiqua" w:hAnsi="Book Antiqua"/>
                <w:b/>
                <w:color w:val="000000" w:themeColor="text1"/>
              </w:rPr>
            </w:pPr>
            <w:r w:rsidRPr="00943478">
              <w:rPr>
                <w:rFonts w:ascii="Book Antiqua" w:hAnsi="Book Antiqua"/>
                <w:b/>
                <w:color w:val="000000" w:themeColor="text1"/>
              </w:rPr>
              <w:t>Type</w:t>
            </w:r>
          </w:p>
        </w:tc>
        <w:tc>
          <w:tcPr>
            <w:tcW w:w="4917" w:type="dxa"/>
            <w:tcBorders>
              <w:bottom w:val="single" w:sz="4" w:space="0" w:color="auto"/>
            </w:tcBorders>
          </w:tcPr>
          <w:p w14:paraId="1646E6AD" w14:textId="515B976B" w:rsidR="00E9364E" w:rsidRPr="00943478" w:rsidRDefault="00E9364E" w:rsidP="00BC6E42">
            <w:pPr>
              <w:spacing w:line="360" w:lineRule="auto"/>
              <w:jc w:val="both"/>
              <w:rPr>
                <w:rFonts w:ascii="Book Antiqua" w:hAnsi="Book Antiqua"/>
                <w:b/>
                <w:color w:val="000000" w:themeColor="text1"/>
              </w:rPr>
            </w:pPr>
            <w:r w:rsidRPr="00943478">
              <w:rPr>
                <w:rFonts w:ascii="Book Antiqua" w:hAnsi="Book Antiqua"/>
                <w:b/>
                <w:color w:val="000000" w:themeColor="text1"/>
              </w:rPr>
              <w:t>Molecule/</w:t>
            </w:r>
            <w:r w:rsidR="00233A28" w:rsidRPr="00943478">
              <w:rPr>
                <w:rFonts w:ascii="Book Antiqua" w:hAnsi="Book Antiqua"/>
                <w:b/>
                <w:color w:val="000000" w:themeColor="text1"/>
              </w:rPr>
              <w:t>m</w:t>
            </w:r>
            <w:r w:rsidRPr="00943478">
              <w:rPr>
                <w:rFonts w:ascii="Book Antiqua" w:hAnsi="Book Antiqua"/>
                <w:b/>
                <w:color w:val="000000" w:themeColor="text1"/>
              </w:rPr>
              <w:t>olecular pattern</w:t>
            </w:r>
          </w:p>
        </w:tc>
      </w:tr>
      <w:tr w:rsidR="00E9364E" w:rsidRPr="00943478" w14:paraId="64F1186B" w14:textId="77777777" w:rsidTr="00943478">
        <w:trPr>
          <w:jc w:val="center"/>
        </w:trPr>
        <w:tc>
          <w:tcPr>
            <w:tcW w:w="1428" w:type="dxa"/>
          </w:tcPr>
          <w:p w14:paraId="24F7E534"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PAMP</w:t>
            </w:r>
          </w:p>
        </w:tc>
        <w:tc>
          <w:tcPr>
            <w:tcW w:w="4917" w:type="dxa"/>
          </w:tcPr>
          <w:p w14:paraId="5520C34C"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Leptospiral interrogans/glycolipoprotein</w:t>
            </w:r>
          </w:p>
        </w:tc>
      </w:tr>
      <w:tr w:rsidR="00E9364E" w:rsidRPr="00943478" w14:paraId="14721499" w14:textId="77777777" w:rsidTr="00943478">
        <w:trPr>
          <w:jc w:val="center"/>
        </w:trPr>
        <w:tc>
          <w:tcPr>
            <w:tcW w:w="1428" w:type="dxa"/>
          </w:tcPr>
          <w:p w14:paraId="1042AA99"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68976E5F"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Influenza</w:t>
            </w:r>
          </w:p>
        </w:tc>
      </w:tr>
      <w:tr w:rsidR="00E9364E" w:rsidRPr="00943478" w14:paraId="27063FBD" w14:textId="77777777" w:rsidTr="00943478">
        <w:trPr>
          <w:jc w:val="center"/>
        </w:trPr>
        <w:tc>
          <w:tcPr>
            <w:tcW w:w="1428" w:type="dxa"/>
          </w:tcPr>
          <w:p w14:paraId="778CDC23"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71E63182" w14:textId="6A009979"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Streptococcus pyogenes/</w:t>
            </w:r>
            <w:r w:rsidR="00233A28" w:rsidRPr="00943478">
              <w:rPr>
                <w:rFonts w:ascii="Book Antiqua" w:hAnsi="Book Antiqua" w:cs="Times New Roman"/>
                <w:color w:val="000000" w:themeColor="text1"/>
              </w:rPr>
              <w:t>s</w:t>
            </w:r>
            <w:r w:rsidRPr="00943478">
              <w:rPr>
                <w:rFonts w:ascii="Book Antiqua" w:hAnsi="Book Antiqua" w:cs="Times New Roman"/>
                <w:color w:val="000000" w:themeColor="text1"/>
              </w:rPr>
              <w:t>treptolysin O</w:t>
            </w:r>
          </w:p>
        </w:tc>
      </w:tr>
      <w:tr w:rsidR="00E9364E" w:rsidRPr="00943478" w14:paraId="4C3EA81E" w14:textId="77777777" w:rsidTr="00943478">
        <w:trPr>
          <w:jc w:val="center"/>
        </w:trPr>
        <w:tc>
          <w:tcPr>
            <w:tcW w:w="1428" w:type="dxa"/>
          </w:tcPr>
          <w:p w14:paraId="35C804B6"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556985CB"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Staphylococcus aureus/alpha hemolysin</w:t>
            </w:r>
          </w:p>
        </w:tc>
      </w:tr>
      <w:tr w:rsidR="00E9364E" w:rsidRPr="00943478" w14:paraId="626EABFA" w14:textId="77777777" w:rsidTr="00943478">
        <w:trPr>
          <w:jc w:val="center"/>
        </w:trPr>
        <w:tc>
          <w:tcPr>
            <w:tcW w:w="1428" w:type="dxa"/>
          </w:tcPr>
          <w:p w14:paraId="1AC46BE8"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DAMP</w:t>
            </w:r>
          </w:p>
        </w:tc>
        <w:tc>
          <w:tcPr>
            <w:tcW w:w="4917" w:type="dxa"/>
          </w:tcPr>
          <w:p w14:paraId="7C6C510F"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ATP</w:t>
            </w:r>
          </w:p>
        </w:tc>
      </w:tr>
      <w:tr w:rsidR="00E9364E" w:rsidRPr="00943478" w14:paraId="19BC14D2" w14:textId="77777777" w:rsidTr="00943478">
        <w:trPr>
          <w:jc w:val="center"/>
        </w:trPr>
        <w:tc>
          <w:tcPr>
            <w:tcW w:w="1428" w:type="dxa"/>
          </w:tcPr>
          <w:p w14:paraId="4AC875A7"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07566DB9"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Nigericin</w:t>
            </w:r>
          </w:p>
        </w:tc>
      </w:tr>
      <w:tr w:rsidR="00E9364E" w:rsidRPr="00943478" w14:paraId="38BE58FA" w14:textId="77777777" w:rsidTr="00943478">
        <w:trPr>
          <w:jc w:val="center"/>
        </w:trPr>
        <w:tc>
          <w:tcPr>
            <w:tcW w:w="1428" w:type="dxa"/>
          </w:tcPr>
          <w:p w14:paraId="5F77821F"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06C7C432"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Histones</w:t>
            </w:r>
          </w:p>
        </w:tc>
      </w:tr>
      <w:tr w:rsidR="00E9364E" w:rsidRPr="00943478" w14:paraId="7A186588" w14:textId="77777777" w:rsidTr="00943478">
        <w:trPr>
          <w:jc w:val="center"/>
        </w:trPr>
        <w:tc>
          <w:tcPr>
            <w:tcW w:w="1428" w:type="dxa"/>
          </w:tcPr>
          <w:p w14:paraId="79684C1A"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313C871E"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U1snRNP ribonucleoprotein</w:t>
            </w:r>
          </w:p>
        </w:tc>
      </w:tr>
      <w:tr w:rsidR="00E9364E" w:rsidRPr="00943478" w14:paraId="26871AE7" w14:textId="77777777" w:rsidTr="00943478">
        <w:trPr>
          <w:jc w:val="center"/>
        </w:trPr>
        <w:tc>
          <w:tcPr>
            <w:tcW w:w="1428" w:type="dxa"/>
          </w:tcPr>
          <w:p w14:paraId="14FC183B"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263A52CC"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dsDNA/nucleosomes</w:t>
            </w:r>
          </w:p>
        </w:tc>
      </w:tr>
      <w:tr w:rsidR="00E9364E" w:rsidRPr="00943478" w14:paraId="6DA30825" w14:textId="77777777" w:rsidTr="00943478">
        <w:trPr>
          <w:jc w:val="center"/>
        </w:trPr>
        <w:tc>
          <w:tcPr>
            <w:tcW w:w="1428" w:type="dxa"/>
          </w:tcPr>
          <w:p w14:paraId="281FCBA3"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66D3FD23"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MSU crystals</w:t>
            </w:r>
          </w:p>
        </w:tc>
      </w:tr>
      <w:tr w:rsidR="00E9364E" w:rsidRPr="00943478" w14:paraId="65DE84F5" w14:textId="77777777" w:rsidTr="00943478">
        <w:trPr>
          <w:jc w:val="center"/>
        </w:trPr>
        <w:tc>
          <w:tcPr>
            <w:tcW w:w="1428" w:type="dxa"/>
          </w:tcPr>
          <w:p w14:paraId="227C6AE1"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1A1D01E6"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Uromodulin</w:t>
            </w:r>
          </w:p>
        </w:tc>
      </w:tr>
      <w:tr w:rsidR="00E9364E" w:rsidRPr="00943478" w14:paraId="252B4B72" w14:textId="77777777" w:rsidTr="00943478">
        <w:trPr>
          <w:jc w:val="center"/>
        </w:trPr>
        <w:tc>
          <w:tcPr>
            <w:tcW w:w="1428" w:type="dxa"/>
          </w:tcPr>
          <w:p w14:paraId="249F91E2"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18AC4DA4"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Biglycan</w:t>
            </w:r>
          </w:p>
        </w:tc>
      </w:tr>
      <w:tr w:rsidR="00E9364E" w:rsidRPr="00943478" w14:paraId="42EA0AB2" w14:textId="77777777" w:rsidTr="00943478">
        <w:trPr>
          <w:jc w:val="center"/>
        </w:trPr>
        <w:tc>
          <w:tcPr>
            <w:tcW w:w="1428" w:type="dxa"/>
          </w:tcPr>
          <w:p w14:paraId="08FA171B"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7D550D3E"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Silica</w:t>
            </w:r>
          </w:p>
        </w:tc>
      </w:tr>
      <w:tr w:rsidR="00E9364E" w:rsidRPr="00943478" w14:paraId="74AFC116" w14:textId="77777777" w:rsidTr="00943478">
        <w:trPr>
          <w:jc w:val="center"/>
        </w:trPr>
        <w:tc>
          <w:tcPr>
            <w:tcW w:w="1428" w:type="dxa"/>
          </w:tcPr>
          <w:p w14:paraId="27A91C37"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1DAC43BF"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Alum</w:t>
            </w:r>
          </w:p>
        </w:tc>
      </w:tr>
      <w:tr w:rsidR="00E9364E" w:rsidRPr="00943478" w14:paraId="35E053C6" w14:textId="77777777" w:rsidTr="00943478">
        <w:trPr>
          <w:jc w:val="center"/>
        </w:trPr>
        <w:tc>
          <w:tcPr>
            <w:tcW w:w="1428" w:type="dxa"/>
          </w:tcPr>
          <w:p w14:paraId="158F6CDE"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3A504E80"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Calcium oxalate</w:t>
            </w:r>
          </w:p>
        </w:tc>
      </w:tr>
      <w:tr w:rsidR="00E9364E" w:rsidRPr="00943478" w14:paraId="31EFDEB6" w14:textId="77777777" w:rsidTr="00943478">
        <w:trPr>
          <w:jc w:val="center"/>
        </w:trPr>
        <w:tc>
          <w:tcPr>
            <w:tcW w:w="1428" w:type="dxa"/>
          </w:tcPr>
          <w:p w14:paraId="79FAB382" w14:textId="77777777" w:rsidR="00E9364E" w:rsidRPr="00943478" w:rsidRDefault="00E9364E" w:rsidP="00BC6E42">
            <w:pPr>
              <w:spacing w:line="360" w:lineRule="auto"/>
              <w:jc w:val="both"/>
              <w:rPr>
                <w:rFonts w:ascii="Book Antiqua" w:hAnsi="Book Antiqua"/>
                <w:color w:val="000000" w:themeColor="text1"/>
              </w:rPr>
            </w:pPr>
          </w:p>
        </w:tc>
        <w:tc>
          <w:tcPr>
            <w:tcW w:w="4917" w:type="dxa"/>
          </w:tcPr>
          <w:p w14:paraId="21C5879A"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olor w:val="000000" w:themeColor="text1"/>
              </w:rPr>
              <w:t>Asbestos</w:t>
            </w:r>
          </w:p>
        </w:tc>
      </w:tr>
      <w:tr w:rsidR="00E9364E" w:rsidRPr="00943478" w14:paraId="482818F7" w14:textId="77777777" w:rsidTr="00DE2A12">
        <w:trPr>
          <w:jc w:val="center"/>
        </w:trPr>
        <w:tc>
          <w:tcPr>
            <w:tcW w:w="1428" w:type="dxa"/>
            <w:tcBorders>
              <w:bottom w:val="nil"/>
            </w:tcBorders>
          </w:tcPr>
          <w:p w14:paraId="5A3FB5B2" w14:textId="77777777" w:rsidR="00E9364E" w:rsidRPr="00943478" w:rsidRDefault="00E9364E" w:rsidP="00BC6E42">
            <w:pPr>
              <w:spacing w:line="360" w:lineRule="auto"/>
              <w:jc w:val="both"/>
              <w:rPr>
                <w:rFonts w:ascii="Book Antiqua" w:hAnsi="Book Antiqua"/>
                <w:color w:val="000000" w:themeColor="text1"/>
              </w:rPr>
            </w:pPr>
          </w:p>
        </w:tc>
        <w:tc>
          <w:tcPr>
            <w:tcW w:w="4917" w:type="dxa"/>
            <w:tcBorders>
              <w:bottom w:val="nil"/>
            </w:tcBorders>
          </w:tcPr>
          <w:p w14:paraId="592A55BD"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Amyloid-β</w:t>
            </w:r>
          </w:p>
        </w:tc>
      </w:tr>
      <w:tr w:rsidR="00E9364E" w:rsidRPr="00943478" w14:paraId="229D6E20" w14:textId="77777777" w:rsidTr="00DE2A12">
        <w:trPr>
          <w:jc w:val="center"/>
        </w:trPr>
        <w:tc>
          <w:tcPr>
            <w:tcW w:w="1428" w:type="dxa"/>
            <w:tcBorders>
              <w:top w:val="nil"/>
              <w:bottom w:val="nil"/>
            </w:tcBorders>
          </w:tcPr>
          <w:p w14:paraId="45528563" w14:textId="77777777" w:rsidR="00E9364E" w:rsidRPr="00943478" w:rsidRDefault="00E9364E" w:rsidP="00BC6E42">
            <w:pPr>
              <w:spacing w:line="360" w:lineRule="auto"/>
              <w:jc w:val="both"/>
              <w:rPr>
                <w:rFonts w:ascii="Book Antiqua" w:hAnsi="Book Antiqua"/>
                <w:color w:val="000000" w:themeColor="text1"/>
              </w:rPr>
            </w:pPr>
          </w:p>
        </w:tc>
        <w:tc>
          <w:tcPr>
            <w:tcW w:w="4917" w:type="dxa"/>
            <w:tcBorders>
              <w:top w:val="nil"/>
              <w:bottom w:val="nil"/>
            </w:tcBorders>
          </w:tcPr>
          <w:p w14:paraId="09D3EFA6"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Hemazoin</w:t>
            </w:r>
          </w:p>
        </w:tc>
      </w:tr>
      <w:tr w:rsidR="00E9364E" w:rsidRPr="00943478" w14:paraId="559B3160" w14:textId="77777777" w:rsidTr="00DE2A12">
        <w:trPr>
          <w:jc w:val="center"/>
        </w:trPr>
        <w:tc>
          <w:tcPr>
            <w:tcW w:w="1428" w:type="dxa"/>
            <w:tcBorders>
              <w:top w:val="nil"/>
              <w:bottom w:val="single" w:sz="4" w:space="0" w:color="auto"/>
            </w:tcBorders>
          </w:tcPr>
          <w:p w14:paraId="0C968BA8" w14:textId="77777777" w:rsidR="00E9364E" w:rsidRPr="00943478" w:rsidRDefault="00E9364E" w:rsidP="00BC6E42">
            <w:pPr>
              <w:spacing w:line="360" w:lineRule="auto"/>
              <w:jc w:val="both"/>
              <w:rPr>
                <w:rFonts w:ascii="Book Antiqua" w:hAnsi="Book Antiqua"/>
                <w:color w:val="000000" w:themeColor="text1"/>
              </w:rPr>
            </w:pPr>
          </w:p>
        </w:tc>
        <w:tc>
          <w:tcPr>
            <w:tcW w:w="4917" w:type="dxa"/>
            <w:tcBorders>
              <w:top w:val="nil"/>
              <w:bottom w:val="single" w:sz="4" w:space="0" w:color="auto"/>
            </w:tcBorders>
          </w:tcPr>
          <w:p w14:paraId="06787132" w14:textId="77777777" w:rsidR="00E9364E" w:rsidRPr="00943478" w:rsidRDefault="00E9364E" w:rsidP="00BC6E42">
            <w:pPr>
              <w:spacing w:line="360" w:lineRule="auto"/>
              <w:jc w:val="both"/>
              <w:rPr>
                <w:rFonts w:ascii="Book Antiqua" w:hAnsi="Book Antiqua"/>
                <w:color w:val="000000" w:themeColor="text1"/>
              </w:rPr>
            </w:pPr>
            <w:r w:rsidRPr="00943478">
              <w:rPr>
                <w:rFonts w:ascii="Book Antiqua" w:hAnsi="Book Antiqua" w:cs="Times New Roman"/>
                <w:color w:val="000000" w:themeColor="text1"/>
              </w:rPr>
              <w:t>Hyaluronan</w:t>
            </w:r>
          </w:p>
        </w:tc>
      </w:tr>
      <w:tr w:rsidR="00E9364E" w:rsidRPr="00943478" w14:paraId="6B918646" w14:textId="77777777" w:rsidTr="00DE2A12">
        <w:trPr>
          <w:jc w:val="center"/>
        </w:trPr>
        <w:tc>
          <w:tcPr>
            <w:tcW w:w="1428" w:type="dxa"/>
            <w:tcBorders>
              <w:top w:val="single" w:sz="4" w:space="0" w:color="auto"/>
              <w:bottom w:val="nil"/>
            </w:tcBorders>
          </w:tcPr>
          <w:p w14:paraId="3DC22224" w14:textId="77777777" w:rsidR="00E9364E" w:rsidRPr="00943478" w:rsidRDefault="00E9364E" w:rsidP="00BC6E42">
            <w:pPr>
              <w:spacing w:line="360" w:lineRule="auto"/>
              <w:jc w:val="both"/>
              <w:rPr>
                <w:rFonts w:ascii="Book Antiqua" w:hAnsi="Book Antiqua"/>
                <w:color w:val="000000" w:themeColor="text1"/>
              </w:rPr>
            </w:pPr>
          </w:p>
        </w:tc>
        <w:tc>
          <w:tcPr>
            <w:tcW w:w="4917" w:type="dxa"/>
            <w:tcBorders>
              <w:top w:val="single" w:sz="4" w:space="0" w:color="auto"/>
              <w:bottom w:val="nil"/>
            </w:tcBorders>
          </w:tcPr>
          <w:p w14:paraId="548E20EA" w14:textId="6A7BE535" w:rsidR="00E9364E" w:rsidRPr="00943478" w:rsidRDefault="00E9364E" w:rsidP="00BC6E42">
            <w:pPr>
              <w:spacing w:line="360" w:lineRule="auto"/>
              <w:jc w:val="both"/>
              <w:rPr>
                <w:rFonts w:ascii="Book Antiqua" w:hAnsi="Book Antiqua"/>
                <w:color w:val="000000" w:themeColor="text1"/>
                <w:lang w:val="en-US"/>
              </w:rPr>
            </w:pPr>
          </w:p>
        </w:tc>
      </w:tr>
    </w:tbl>
    <w:p w14:paraId="771A1F7E" w14:textId="6838087B" w:rsidR="00E9364E" w:rsidRPr="00F3470D" w:rsidRDefault="00943478" w:rsidP="00F3470D">
      <w:pPr>
        <w:widowControl w:val="0"/>
        <w:autoSpaceDE w:val="0"/>
        <w:autoSpaceDN w:val="0"/>
        <w:adjustRightInd w:val="0"/>
        <w:spacing w:line="360" w:lineRule="auto"/>
        <w:jc w:val="both"/>
        <w:rPr>
          <w:rFonts w:ascii="Book Antiqua" w:hAnsi="Book Antiqua" w:cs="Times New Roman"/>
          <w:color w:val="000000" w:themeColor="text1"/>
          <w:lang w:val="en-US"/>
        </w:rPr>
      </w:pPr>
      <w:r w:rsidRPr="00E236DD">
        <w:rPr>
          <w:rFonts w:ascii="Book Antiqua" w:hAnsi="Book Antiqua" w:cs="Times New Roman"/>
          <w:color w:val="000000" w:themeColor="text1"/>
          <w:lang w:val="en-US"/>
        </w:rPr>
        <w:t>PAMP</w:t>
      </w:r>
      <w:r>
        <w:rPr>
          <w:rFonts w:ascii="Book Antiqua" w:eastAsia="宋体" w:hAnsi="Book Antiqua" w:cs="Times New Roman" w:hint="eastAsia"/>
          <w:color w:val="000000" w:themeColor="text1"/>
          <w:lang w:val="en-US" w:eastAsia="zh-CN"/>
        </w:rPr>
        <w:t xml:space="preserve">: </w:t>
      </w:r>
      <w:r w:rsidRPr="00E236DD">
        <w:rPr>
          <w:rFonts w:ascii="Book Antiqua" w:hAnsi="Book Antiqua" w:cs="Times New Roman"/>
          <w:color w:val="000000" w:themeColor="text1"/>
          <w:lang w:val="en-US"/>
        </w:rPr>
        <w:t>Pathogen associated molecular pattern</w:t>
      </w:r>
      <w:r>
        <w:rPr>
          <w:rFonts w:ascii="Book Antiqua" w:eastAsia="宋体" w:hAnsi="Book Antiqua" w:cs="Times New Roman" w:hint="eastAsia"/>
          <w:color w:val="000000" w:themeColor="text1"/>
          <w:lang w:val="en-US" w:eastAsia="zh-CN"/>
        </w:rPr>
        <w:t xml:space="preserve">; </w:t>
      </w:r>
      <w:r w:rsidRPr="00E236DD">
        <w:rPr>
          <w:rFonts w:ascii="Book Antiqua" w:hAnsi="Book Antiqua" w:cs="Times New Roman"/>
          <w:color w:val="000000" w:themeColor="text1"/>
          <w:lang w:val="en-US"/>
        </w:rPr>
        <w:t>DAMP</w:t>
      </w:r>
      <w:r>
        <w:rPr>
          <w:rFonts w:ascii="Book Antiqua" w:eastAsia="宋体" w:hAnsi="Book Antiqua" w:cs="Times New Roman" w:hint="eastAsia"/>
          <w:color w:val="000000" w:themeColor="text1"/>
          <w:lang w:val="en-US" w:eastAsia="zh-CN"/>
        </w:rPr>
        <w:t xml:space="preserve">: </w:t>
      </w:r>
      <w:r w:rsidRPr="00E236DD">
        <w:rPr>
          <w:rFonts w:ascii="Book Antiqua" w:hAnsi="Book Antiqua" w:cs="Times New Roman"/>
          <w:color w:val="000000" w:themeColor="text1"/>
          <w:lang w:val="en-US"/>
        </w:rPr>
        <w:t>Damage associated molecular pattern</w:t>
      </w:r>
      <w:r w:rsidR="00DE2A12">
        <w:rPr>
          <w:rFonts w:ascii="Book Antiqua" w:eastAsia="宋体" w:hAnsi="Book Antiqua" w:cs="Times New Roman" w:hint="eastAsia"/>
          <w:color w:val="000000" w:themeColor="text1"/>
          <w:lang w:val="en-US" w:eastAsia="zh-CN"/>
        </w:rPr>
        <w:t>;</w:t>
      </w:r>
      <w:r w:rsidR="00DE2A12" w:rsidRPr="00DE2A12">
        <w:rPr>
          <w:rFonts w:ascii="Book Antiqua" w:hAnsi="Book Antiqua" w:cs="Times New Roman"/>
          <w:color w:val="000000" w:themeColor="text1"/>
          <w:lang w:val="en-US"/>
        </w:rPr>
        <w:t xml:space="preserve"> </w:t>
      </w:r>
      <w:r w:rsidR="00DE2A12" w:rsidRPr="00943478">
        <w:rPr>
          <w:rFonts w:ascii="Book Antiqua" w:hAnsi="Book Antiqua" w:cs="Times New Roman"/>
          <w:color w:val="000000" w:themeColor="text1"/>
          <w:lang w:val="en-US"/>
        </w:rPr>
        <w:t>ROS</w:t>
      </w:r>
      <w:r w:rsidR="00DE2A12">
        <w:rPr>
          <w:rFonts w:ascii="Book Antiqua" w:eastAsia="宋体" w:hAnsi="Book Antiqua" w:cs="Times New Roman" w:hint="eastAsia"/>
          <w:color w:val="000000" w:themeColor="text1"/>
          <w:lang w:val="en-US" w:eastAsia="zh-CN"/>
        </w:rPr>
        <w:t>:</w:t>
      </w:r>
      <w:r w:rsidR="00DE2A12" w:rsidRPr="00943478">
        <w:rPr>
          <w:rFonts w:ascii="Book Antiqua" w:hAnsi="Book Antiqua" w:cs="Times New Roman"/>
          <w:color w:val="000000" w:themeColor="text1"/>
          <w:lang w:val="en-US"/>
        </w:rPr>
        <w:t xml:space="preserve"> Reactive oxygen species/oxidative stress; PAMP</w:t>
      </w:r>
      <w:r w:rsidR="00850EA0">
        <w:rPr>
          <w:rFonts w:ascii="Book Antiqua" w:eastAsia="宋体" w:hAnsi="Book Antiqua" w:cs="Times New Roman" w:hint="eastAsia"/>
          <w:color w:val="000000" w:themeColor="text1"/>
          <w:lang w:val="en-US" w:eastAsia="zh-CN"/>
        </w:rPr>
        <w:t>:</w:t>
      </w:r>
      <w:r w:rsidR="00DE2A12" w:rsidRPr="00943478">
        <w:rPr>
          <w:rFonts w:ascii="Book Antiqua" w:hAnsi="Book Antiqua" w:cs="Times New Roman"/>
          <w:color w:val="000000" w:themeColor="text1"/>
          <w:lang w:val="en-US"/>
        </w:rPr>
        <w:t xml:space="preserve"> Pathogen-</w:t>
      </w:r>
      <w:r w:rsidR="00850EA0" w:rsidRPr="00943478">
        <w:rPr>
          <w:rFonts w:ascii="Book Antiqua" w:hAnsi="Book Antiqua" w:cs="Times New Roman"/>
          <w:color w:val="000000" w:themeColor="text1"/>
          <w:lang w:val="en-US"/>
        </w:rPr>
        <w:t>associated molecular p</w:t>
      </w:r>
      <w:r w:rsidR="00DE2A12" w:rsidRPr="00943478">
        <w:rPr>
          <w:rFonts w:ascii="Book Antiqua" w:hAnsi="Book Antiqua" w:cs="Times New Roman"/>
          <w:color w:val="000000" w:themeColor="text1"/>
          <w:lang w:val="en-US"/>
        </w:rPr>
        <w:t>attern; DAMP</w:t>
      </w:r>
      <w:r w:rsidR="00E82262">
        <w:rPr>
          <w:rFonts w:ascii="Book Antiqua" w:eastAsia="宋体" w:hAnsi="Book Antiqua" w:cs="Times New Roman" w:hint="eastAsia"/>
          <w:color w:val="000000" w:themeColor="text1"/>
          <w:lang w:val="en-US" w:eastAsia="zh-CN"/>
        </w:rPr>
        <w:t>:</w:t>
      </w:r>
      <w:r w:rsidR="00DE2A12" w:rsidRPr="00943478">
        <w:rPr>
          <w:rFonts w:ascii="Book Antiqua" w:hAnsi="Book Antiqua" w:cs="Times New Roman"/>
          <w:color w:val="000000" w:themeColor="text1"/>
          <w:lang w:val="en-US"/>
        </w:rPr>
        <w:t xml:space="preserve"> Damage-</w:t>
      </w:r>
      <w:r w:rsidR="00F3470D" w:rsidRPr="00943478">
        <w:rPr>
          <w:rFonts w:ascii="Book Antiqua" w:hAnsi="Book Antiqua" w:cs="Times New Roman"/>
          <w:color w:val="000000" w:themeColor="text1"/>
          <w:lang w:val="en-US"/>
        </w:rPr>
        <w:t>associated molecular p</w:t>
      </w:r>
      <w:r w:rsidR="00DE2A12" w:rsidRPr="00943478">
        <w:rPr>
          <w:rFonts w:ascii="Book Antiqua" w:hAnsi="Book Antiqua" w:cs="Times New Roman"/>
          <w:color w:val="000000" w:themeColor="text1"/>
          <w:lang w:val="en-US"/>
        </w:rPr>
        <w:t>attern;</w:t>
      </w:r>
      <w:r w:rsidR="00F3470D">
        <w:rPr>
          <w:rFonts w:ascii="Book Antiqua" w:eastAsia="宋体" w:hAnsi="Book Antiqua" w:cs="Times New Roman" w:hint="eastAsia"/>
          <w:color w:val="000000" w:themeColor="text1"/>
          <w:lang w:val="en-US" w:eastAsia="zh-CN"/>
        </w:rPr>
        <w:t xml:space="preserve"> </w:t>
      </w:r>
      <w:r w:rsidR="00DE2A12" w:rsidRPr="00F3470D">
        <w:rPr>
          <w:rFonts w:ascii="Book Antiqua" w:hAnsi="Book Antiqua" w:cs="Times New Roman"/>
          <w:color w:val="000000" w:themeColor="text1"/>
          <w:lang w:val="en-US"/>
        </w:rPr>
        <w:t>ATP</w:t>
      </w:r>
      <w:r w:rsidR="00F3470D">
        <w:rPr>
          <w:rFonts w:ascii="Book Antiqua" w:eastAsia="宋体" w:hAnsi="Book Antiqua" w:cs="Times New Roman" w:hint="eastAsia"/>
          <w:color w:val="000000" w:themeColor="text1"/>
          <w:lang w:val="en-US" w:eastAsia="zh-CN"/>
        </w:rPr>
        <w:t>:</w:t>
      </w:r>
      <w:r w:rsidR="00DE2A12" w:rsidRPr="00F3470D">
        <w:rPr>
          <w:rFonts w:ascii="Book Antiqua" w:hAnsi="Book Antiqua" w:cs="Times New Roman"/>
          <w:color w:val="000000" w:themeColor="text1"/>
          <w:lang w:val="en-US"/>
        </w:rPr>
        <w:t xml:space="preserve"> Adenosine </w:t>
      </w:r>
      <w:r w:rsidR="001C2368" w:rsidRPr="00F3470D">
        <w:rPr>
          <w:rFonts w:ascii="Book Antiqua" w:hAnsi="Book Antiqua" w:cs="Times New Roman"/>
          <w:color w:val="000000" w:themeColor="text1"/>
          <w:lang w:val="en-US"/>
        </w:rPr>
        <w:t>tri</w:t>
      </w:r>
      <w:r w:rsidR="001C2368">
        <w:rPr>
          <w:rFonts w:ascii="Book Antiqua" w:eastAsia="宋体" w:hAnsi="Book Antiqua" w:cs="Times New Roman"/>
          <w:color w:val="000000" w:themeColor="text1"/>
          <w:lang w:val="en-US" w:eastAsia="zh-CN"/>
        </w:rPr>
        <w:t xml:space="preserve"> </w:t>
      </w:r>
      <w:r w:rsidR="001C2368" w:rsidRPr="00F3470D">
        <w:rPr>
          <w:rFonts w:ascii="Book Antiqua" w:hAnsi="Book Antiqua" w:cs="Times New Roman"/>
          <w:color w:val="000000" w:themeColor="text1"/>
          <w:lang w:val="en-US"/>
        </w:rPr>
        <w:t>p</w:t>
      </w:r>
      <w:r w:rsidR="00DE2A12" w:rsidRPr="00F3470D">
        <w:rPr>
          <w:rFonts w:ascii="Book Antiqua" w:hAnsi="Book Antiqua" w:cs="Times New Roman"/>
          <w:color w:val="000000" w:themeColor="text1"/>
          <w:lang w:val="en-US"/>
        </w:rPr>
        <w:t>hosphate; MSU</w:t>
      </w:r>
      <w:r w:rsidR="00331CDA">
        <w:rPr>
          <w:rFonts w:ascii="Book Antiqua" w:eastAsia="宋体" w:hAnsi="Book Antiqua" w:cs="Times New Roman" w:hint="eastAsia"/>
          <w:color w:val="000000" w:themeColor="text1"/>
          <w:lang w:val="en-US" w:eastAsia="zh-CN"/>
        </w:rPr>
        <w:t>:</w:t>
      </w:r>
      <w:r w:rsidR="00DE2A12" w:rsidRPr="00F3470D">
        <w:rPr>
          <w:rFonts w:ascii="Book Antiqua" w:hAnsi="Book Antiqua" w:cs="Times New Roman"/>
          <w:color w:val="000000" w:themeColor="text1"/>
          <w:lang w:val="en-US"/>
        </w:rPr>
        <w:t xml:space="preserve"> Mono</w:t>
      </w:r>
      <w:r w:rsidR="001C2368">
        <w:rPr>
          <w:rFonts w:ascii="Book Antiqua" w:eastAsia="宋体" w:hAnsi="Book Antiqua" w:cs="Times New Roman" w:hint="eastAsia"/>
          <w:color w:val="000000" w:themeColor="text1"/>
          <w:lang w:val="en-US" w:eastAsia="zh-CN"/>
        </w:rPr>
        <w:t xml:space="preserve"> </w:t>
      </w:r>
      <w:r w:rsidR="001C2368" w:rsidRPr="00F3470D">
        <w:rPr>
          <w:rFonts w:ascii="Book Antiqua" w:hAnsi="Book Antiqua" w:cs="Times New Roman"/>
          <w:color w:val="000000" w:themeColor="text1"/>
          <w:lang w:val="en-US"/>
        </w:rPr>
        <w:t>sodium u</w:t>
      </w:r>
      <w:r w:rsidR="00DE2A12" w:rsidRPr="00F3470D">
        <w:rPr>
          <w:rFonts w:ascii="Book Antiqua" w:hAnsi="Book Antiqua" w:cs="Times New Roman"/>
          <w:color w:val="000000" w:themeColor="text1"/>
          <w:lang w:val="en-US"/>
        </w:rPr>
        <w:t>rate.</w:t>
      </w:r>
    </w:p>
    <w:p w14:paraId="0F4CDFA3" w14:textId="3E5AAE31" w:rsidR="00E9364E" w:rsidRPr="00E236DD" w:rsidRDefault="00E9364E" w:rsidP="00E9364E">
      <w:pPr>
        <w:spacing w:line="360" w:lineRule="auto"/>
        <w:jc w:val="both"/>
        <w:rPr>
          <w:rFonts w:ascii="Book Antiqua" w:hAnsi="Book Antiqua" w:cs="Verdana"/>
          <w:bCs/>
          <w:iCs/>
          <w:color w:val="000000" w:themeColor="text1"/>
          <w:lang w:val="en-US"/>
        </w:rPr>
      </w:pPr>
      <w:r>
        <w:rPr>
          <w:rFonts w:ascii="Book Antiqua" w:hAnsi="Book Antiqua" w:cs="Times New Roman"/>
          <w:color w:val="000000" w:themeColor="text1"/>
          <w:lang w:val="en-US"/>
        </w:rPr>
        <w:br w:type="page"/>
      </w:r>
      <w:r w:rsidR="00AF703E">
        <w:rPr>
          <w:rFonts w:ascii="Book Antiqua" w:hAnsi="Book Antiqua" w:cs="Verdana"/>
          <w:b/>
          <w:bCs/>
          <w:iCs/>
          <w:color w:val="000000" w:themeColor="text1"/>
          <w:lang w:val="en-US"/>
        </w:rPr>
        <w:lastRenderedPageBreak/>
        <w:t>Table 2</w:t>
      </w:r>
      <w:r w:rsidRPr="00E236DD">
        <w:rPr>
          <w:rFonts w:ascii="Book Antiqua" w:hAnsi="Book Antiqua" w:cs="Verdana"/>
          <w:bCs/>
          <w:iCs/>
          <w:color w:val="000000" w:themeColor="text1"/>
          <w:lang w:val="en-US"/>
        </w:rPr>
        <w:t xml:space="preserve"> </w:t>
      </w:r>
      <w:r w:rsidRPr="00AF703E">
        <w:rPr>
          <w:rFonts w:ascii="Book Antiqua" w:hAnsi="Book Antiqua" w:cs="Verdana"/>
          <w:b/>
          <w:bCs/>
          <w:iCs/>
          <w:color w:val="000000" w:themeColor="text1"/>
          <w:lang w:val="en-US"/>
        </w:rPr>
        <w:t>Over 30 proteins capable of amyloid formation have been identified</w:t>
      </w:r>
    </w:p>
    <w:p w14:paraId="132C3B12" w14:textId="2F59CBBA" w:rsidR="00E9364E" w:rsidRPr="000509DE" w:rsidRDefault="0004275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Pr>
          <w:rFonts w:ascii="Book Antiqua" w:hAnsi="Book Antiqua" w:cs="Verdana"/>
          <w:bCs/>
          <w:color w:val="000000" w:themeColor="text1"/>
          <w:lang w:val="en-US"/>
        </w:rPr>
        <w:t>I</w:t>
      </w:r>
      <w:r w:rsidR="00F91385">
        <w:rPr>
          <w:rFonts w:ascii="Book Antiqua" w:hAnsi="Book Antiqua" w:cs="Verdana"/>
          <w:bCs/>
          <w:color w:val="000000" w:themeColor="text1"/>
          <w:lang w:val="en-US"/>
        </w:rPr>
        <w:t>mmunoglobulin</w:t>
      </w:r>
      <w:r w:rsidR="00E9364E" w:rsidRPr="000509DE">
        <w:rPr>
          <w:rFonts w:ascii="Book Antiqua" w:hAnsi="Book Antiqua" w:cs="Verdana"/>
          <w:bCs/>
          <w:color w:val="000000" w:themeColor="text1"/>
          <w:lang w:val="en-US"/>
        </w:rPr>
        <w:t xml:space="preserve"> light chains in primary systemic amyloidosis </w:t>
      </w:r>
    </w:p>
    <w:p w14:paraId="22E2E6A0" w14:textId="46FE92FD" w:rsidR="00E9364E" w:rsidRPr="000509DE" w:rsidRDefault="00E9364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sidRPr="000509DE">
        <w:rPr>
          <w:rFonts w:ascii="Book Antiqua" w:hAnsi="Book Antiqua" w:cs="Verdana"/>
          <w:bCs/>
          <w:color w:val="000000" w:themeColor="text1"/>
          <w:lang w:val="en-US"/>
        </w:rPr>
        <w:t xml:space="preserve">Ig heavy chain </w:t>
      </w:r>
    </w:p>
    <w:p w14:paraId="75B64DBB" w14:textId="22E973EA" w:rsidR="00E9364E" w:rsidRPr="000509DE" w:rsidRDefault="0004275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sidRPr="000509DE">
        <w:rPr>
          <w:rFonts w:ascii="Book Antiqua" w:hAnsi="Book Antiqua" w:cs="Verdana"/>
          <w:bCs/>
          <w:color w:val="000000" w:themeColor="text1"/>
          <w:lang w:val="en-US"/>
        </w:rPr>
        <w:t>B</w:t>
      </w:r>
      <w:r w:rsidR="00E9364E" w:rsidRPr="000509DE">
        <w:rPr>
          <w:rFonts w:ascii="Book Antiqua" w:hAnsi="Book Antiqua" w:cs="Verdana"/>
          <w:bCs/>
          <w:color w:val="000000" w:themeColor="text1"/>
          <w:lang w:val="en-US"/>
        </w:rPr>
        <w:t xml:space="preserve">eta2-microglobulin in dialysis-associated </w:t>
      </w:r>
      <w:proofErr w:type="spellStart"/>
      <w:r w:rsidR="00E9364E" w:rsidRPr="000509DE">
        <w:rPr>
          <w:rFonts w:ascii="Book Antiqua" w:hAnsi="Book Antiqua" w:cs="Verdana"/>
          <w:bCs/>
          <w:color w:val="000000" w:themeColor="text1"/>
          <w:lang w:val="en-US"/>
        </w:rPr>
        <w:t>arthropathy</w:t>
      </w:r>
      <w:proofErr w:type="spellEnd"/>
      <w:r w:rsidR="00E9364E" w:rsidRPr="000509DE">
        <w:rPr>
          <w:rFonts w:ascii="Book Antiqua" w:hAnsi="Book Antiqua" w:cs="Verdana"/>
          <w:bCs/>
          <w:color w:val="000000" w:themeColor="text1"/>
          <w:lang w:val="en-US"/>
        </w:rPr>
        <w:t xml:space="preserve"> </w:t>
      </w:r>
    </w:p>
    <w:p w14:paraId="6DD0F551" w14:textId="7110AD93" w:rsidR="00E9364E" w:rsidRPr="000509DE" w:rsidRDefault="0004275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Pr>
          <w:rFonts w:ascii="Book Antiqua" w:hAnsi="Book Antiqua" w:cs="Verdana"/>
          <w:bCs/>
          <w:color w:val="000000" w:themeColor="text1"/>
          <w:lang w:val="en-US"/>
        </w:rPr>
        <w:t>A</w:t>
      </w:r>
      <w:r w:rsidR="00F91385">
        <w:rPr>
          <w:rFonts w:ascii="Book Antiqua" w:hAnsi="Book Antiqua" w:cs="Verdana"/>
          <w:bCs/>
          <w:color w:val="000000" w:themeColor="text1"/>
          <w:lang w:val="en-US"/>
        </w:rPr>
        <w:t>myloid beta protein</w:t>
      </w:r>
      <w:r w:rsidR="00E9364E" w:rsidRPr="000509DE">
        <w:rPr>
          <w:rFonts w:ascii="Book Antiqua" w:hAnsi="Book Antiqua" w:cs="Verdana"/>
          <w:bCs/>
          <w:color w:val="000000" w:themeColor="text1"/>
          <w:lang w:val="en-US"/>
        </w:rPr>
        <w:t xml:space="preserve"> in Alzheimer disease and </w:t>
      </w:r>
      <w:proofErr w:type="gramStart"/>
      <w:r w:rsidR="00F91385" w:rsidRPr="000509DE">
        <w:rPr>
          <w:rFonts w:ascii="Book Antiqua" w:hAnsi="Book Antiqua" w:cs="Verdana"/>
          <w:bCs/>
          <w:color w:val="000000" w:themeColor="text1"/>
          <w:lang w:val="en-US"/>
        </w:rPr>
        <w:t>d</w:t>
      </w:r>
      <w:r w:rsidR="00E9364E" w:rsidRPr="000509DE">
        <w:rPr>
          <w:rFonts w:ascii="Book Antiqua" w:hAnsi="Book Antiqua" w:cs="Verdana"/>
          <w:bCs/>
          <w:color w:val="000000" w:themeColor="text1"/>
          <w:lang w:val="en-US"/>
        </w:rPr>
        <w:t>own</w:t>
      </w:r>
      <w:proofErr w:type="gramEnd"/>
      <w:r w:rsidR="00E9364E" w:rsidRPr="000509DE">
        <w:rPr>
          <w:rFonts w:ascii="Book Antiqua" w:hAnsi="Book Antiqua" w:cs="Verdana"/>
          <w:bCs/>
          <w:color w:val="000000" w:themeColor="text1"/>
          <w:lang w:val="en-US"/>
        </w:rPr>
        <w:t xml:space="preserve"> syndrome</w:t>
      </w:r>
    </w:p>
    <w:p w14:paraId="04602455" w14:textId="27DFCAE1" w:rsidR="00E9364E" w:rsidRPr="000509DE" w:rsidRDefault="0004275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sidRPr="000509DE">
        <w:rPr>
          <w:rFonts w:ascii="Book Antiqua" w:hAnsi="Book Antiqua" w:cs="Verdana"/>
          <w:bCs/>
          <w:color w:val="000000" w:themeColor="text1"/>
          <w:lang w:val="en-US"/>
        </w:rPr>
        <w:t>H</w:t>
      </w:r>
      <w:r w:rsidR="00E9364E" w:rsidRPr="000509DE">
        <w:rPr>
          <w:rFonts w:ascii="Book Antiqua" w:hAnsi="Book Antiqua" w:cs="Verdana"/>
          <w:bCs/>
          <w:color w:val="000000" w:themeColor="text1"/>
          <w:lang w:val="en-US"/>
        </w:rPr>
        <w:t>ereditary forms (including transthyretin</w:t>
      </w:r>
      <w:r w:rsidR="00F91385">
        <w:rPr>
          <w:rFonts w:ascii="Book Antiqua" w:hAnsi="Book Antiqua" w:cs="Verdana"/>
          <w:bCs/>
          <w:color w:val="000000" w:themeColor="text1"/>
          <w:lang w:val="en-US"/>
        </w:rPr>
        <w:t>, apolipoprotein A-I</w:t>
      </w:r>
      <w:r w:rsidR="00E9364E" w:rsidRPr="000509DE">
        <w:rPr>
          <w:rFonts w:ascii="Book Antiqua" w:hAnsi="Book Antiqua" w:cs="Verdana"/>
          <w:bCs/>
          <w:color w:val="000000" w:themeColor="text1"/>
          <w:lang w:val="en-US"/>
        </w:rPr>
        <w:t xml:space="preserve"> and A-II, gelsolin, lysozyme, fibrinogen A-alpha chain</w:t>
      </w:r>
    </w:p>
    <w:p w14:paraId="775E86C0" w14:textId="4F76D18F" w:rsidR="00E9364E" w:rsidRPr="000509DE" w:rsidRDefault="0004275E" w:rsidP="00E9364E">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cs="Verdana"/>
          <w:bCs/>
          <w:color w:val="000000" w:themeColor="text1"/>
          <w:lang w:val="en-US"/>
        </w:rPr>
      </w:pPr>
      <w:r w:rsidRPr="000509DE">
        <w:rPr>
          <w:rFonts w:ascii="Book Antiqua" w:hAnsi="Book Antiqua" w:cs="Verdana"/>
          <w:bCs/>
          <w:color w:val="000000" w:themeColor="text1"/>
          <w:lang w:val="en-US"/>
        </w:rPr>
        <w:t>A</w:t>
      </w:r>
      <w:r w:rsidR="00E9364E" w:rsidRPr="000509DE">
        <w:rPr>
          <w:rFonts w:ascii="Book Antiqua" w:hAnsi="Book Antiqua" w:cs="Verdana"/>
          <w:bCs/>
          <w:color w:val="000000" w:themeColor="text1"/>
          <w:lang w:val="en-US"/>
        </w:rPr>
        <w:t>myloid A in secondary amyloidosis</w:t>
      </w:r>
    </w:p>
    <w:p w14:paraId="2F48D555" w14:textId="2673E3FA" w:rsidR="00E9364E" w:rsidRDefault="00E9364E">
      <w:pPr>
        <w:rPr>
          <w:rFonts w:ascii="Book Antiqua" w:hAnsi="Book Antiqua" w:cs="Times New Roman"/>
          <w:color w:val="000000" w:themeColor="text1"/>
          <w:lang w:val="en-US"/>
        </w:rPr>
      </w:pPr>
      <w:r>
        <w:rPr>
          <w:rFonts w:ascii="Book Antiqua" w:hAnsi="Book Antiqua" w:cs="Times New Roman"/>
          <w:color w:val="000000" w:themeColor="text1"/>
          <w:lang w:val="en-US"/>
        </w:rPr>
        <w:br w:type="page"/>
      </w:r>
    </w:p>
    <w:p w14:paraId="46FDAF9C" w14:textId="77777777" w:rsidR="00E9364E" w:rsidRDefault="00E9364E">
      <w:pPr>
        <w:rPr>
          <w:rFonts w:ascii="Book Antiqua" w:hAnsi="Book Antiqua" w:cs="Times New Roman"/>
          <w:color w:val="000000" w:themeColor="text1"/>
          <w:lang w:val="en-US"/>
        </w:rPr>
      </w:pPr>
    </w:p>
    <w:p w14:paraId="6D4D6E35" w14:textId="77777777" w:rsidR="00E9364E" w:rsidRPr="00E236DD" w:rsidRDefault="00E9364E" w:rsidP="00E9364E">
      <w:pPr>
        <w:widowControl w:val="0"/>
        <w:autoSpaceDE w:val="0"/>
        <w:autoSpaceDN w:val="0"/>
        <w:adjustRightInd w:val="0"/>
        <w:spacing w:line="360" w:lineRule="auto"/>
        <w:jc w:val="both"/>
        <w:rPr>
          <w:rFonts w:ascii="Book Antiqua" w:hAnsi="Book Antiqua" w:cs="Times New Roman"/>
          <w:color w:val="000000" w:themeColor="text1"/>
        </w:rPr>
      </w:pPr>
      <w:r w:rsidRPr="00E236DD">
        <w:rPr>
          <w:rFonts w:ascii="Book Antiqua" w:hAnsi="Book Antiqua" w:cs="Times New Roman"/>
          <w:noProof/>
          <w:color w:val="000000" w:themeColor="text1"/>
          <w:lang w:val="en-US" w:eastAsia="en-US"/>
        </w:rPr>
        <w:drawing>
          <wp:inline distT="0" distB="0" distL="0" distR="0" wp14:anchorId="5234F9C2" wp14:editId="555E59BF">
            <wp:extent cx="4116917" cy="3058268"/>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014" cy="3058340"/>
                    </a:xfrm>
                    <a:prstGeom prst="rect">
                      <a:avLst/>
                    </a:prstGeom>
                    <a:noFill/>
                    <a:ln>
                      <a:noFill/>
                    </a:ln>
                  </pic:spPr>
                </pic:pic>
              </a:graphicData>
            </a:graphic>
          </wp:inline>
        </w:drawing>
      </w:r>
    </w:p>
    <w:p w14:paraId="4E89E74E" w14:textId="77777777" w:rsidR="00E9364E" w:rsidRPr="00E236DD" w:rsidRDefault="00E9364E" w:rsidP="00E9364E">
      <w:pPr>
        <w:widowControl w:val="0"/>
        <w:autoSpaceDE w:val="0"/>
        <w:autoSpaceDN w:val="0"/>
        <w:adjustRightInd w:val="0"/>
        <w:spacing w:line="360" w:lineRule="auto"/>
        <w:jc w:val="both"/>
        <w:rPr>
          <w:rFonts w:ascii="Book Antiqua" w:hAnsi="Book Antiqua" w:cs="Times New Roman"/>
          <w:color w:val="000000" w:themeColor="text1"/>
        </w:rPr>
      </w:pPr>
    </w:p>
    <w:p w14:paraId="44CEF25F" w14:textId="6D67B8AA" w:rsidR="00E9364E" w:rsidRPr="00226D1B" w:rsidRDefault="00E9364E" w:rsidP="000334C2">
      <w:pPr>
        <w:widowControl w:val="0"/>
        <w:autoSpaceDE w:val="0"/>
        <w:autoSpaceDN w:val="0"/>
        <w:adjustRightInd w:val="0"/>
        <w:spacing w:line="360" w:lineRule="auto"/>
        <w:jc w:val="both"/>
        <w:rPr>
          <w:rFonts w:ascii="Book Antiqua" w:eastAsia="宋体" w:hAnsi="Book Antiqua" w:cs="Times New Roman"/>
          <w:color w:val="000000" w:themeColor="text1"/>
          <w:lang w:val="en-US" w:eastAsia="zh-CN"/>
        </w:rPr>
      </w:pPr>
      <w:r w:rsidRPr="0055449A">
        <w:rPr>
          <w:rFonts w:ascii="Book Antiqua" w:hAnsi="Book Antiqua" w:cs="Times New Roman"/>
          <w:b/>
          <w:color w:val="000000" w:themeColor="text1"/>
          <w:lang w:val="en-US"/>
        </w:rPr>
        <w:t>F</w:t>
      </w:r>
      <w:r w:rsidR="000334C2" w:rsidRPr="0055449A">
        <w:rPr>
          <w:rFonts w:ascii="Book Antiqua" w:hAnsi="Book Antiqua" w:cs="Times New Roman"/>
          <w:b/>
          <w:color w:val="000000" w:themeColor="text1"/>
          <w:lang w:val="en-US"/>
        </w:rPr>
        <w:t>igure 1</w:t>
      </w:r>
      <w:r w:rsidRPr="0055449A">
        <w:rPr>
          <w:rFonts w:ascii="Book Antiqua" w:hAnsi="Book Antiqua" w:cs="Times New Roman"/>
          <w:b/>
          <w:color w:val="000000" w:themeColor="text1"/>
          <w:lang w:val="en-US"/>
        </w:rPr>
        <w:t xml:space="preserve"> Model of </w:t>
      </w:r>
      <w:r w:rsidR="0055449A" w:rsidRPr="0055449A">
        <w:rPr>
          <w:rFonts w:ascii="Book Antiqua" w:eastAsia="宋体" w:hAnsi="Book Antiqua" w:cs="Arial" w:hint="eastAsia"/>
          <w:b/>
          <w:bCs/>
          <w:color w:val="000000" w:themeColor="text1"/>
          <w:lang w:val="en-US" w:eastAsia="zh-CN"/>
        </w:rPr>
        <w:t>n</w:t>
      </w:r>
      <w:r w:rsidR="0055449A" w:rsidRPr="0055449A">
        <w:rPr>
          <w:rFonts w:ascii="Book Antiqua" w:hAnsi="Book Antiqua" w:cs="Arial"/>
          <w:b/>
          <w:bCs/>
          <w:color w:val="000000" w:themeColor="text1"/>
          <w:lang w:val="en-US"/>
        </w:rPr>
        <w:t>od-like receptor protein-3</w:t>
      </w:r>
      <w:r w:rsidRPr="0055449A">
        <w:rPr>
          <w:rFonts w:ascii="Book Antiqua" w:hAnsi="Book Antiqua" w:cs="Times New Roman"/>
          <w:b/>
          <w:color w:val="000000" w:themeColor="text1"/>
          <w:lang w:val="en-US"/>
        </w:rPr>
        <w:t xml:space="preserve"> </w:t>
      </w:r>
      <w:proofErr w:type="spellStart"/>
      <w:r w:rsidRPr="0055449A">
        <w:rPr>
          <w:rFonts w:ascii="Book Antiqua" w:hAnsi="Book Antiqua" w:cs="Times New Roman"/>
          <w:b/>
          <w:color w:val="000000" w:themeColor="text1"/>
          <w:lang w:val="en-US"/>
        </w:rPr>
        <w:t>inflammasome</w:t>
      </w:r>
      <w:proofErr w:type="spellEnd"/>
      <w:r w:rsidRPr="0055449A">
        <w:rPr>
          <w:rFonts w:ascii="Book Antiqua" w:hAnsi="Book Antiqua" w:cs="Times New Roman"/>
          <w:b/>
          <w:color w:val="000000" w:themeColor="text1"/>
          <w:lang w:val="en-US"/>
        </w:rPr>
        <w:t xml:space="preserve"> activation</w:t>
      </w:r>
      <w:r w:rsidR="00F03E2B" w:rsidRPr="0055449A">
        <w:rPr>
          <w:rFonts w:ascii="Book Antiqua" w:eastAsia="宋体" w:hAnsi="Book Antiqua" w:cs="Times New Roman" w:hint="eastAsia"/>
          <w:b/>
          <w:color w:val="000000" w:themeColor="text1"/>
          <w:lang w:val="en-US" w:eastAsia="zh-CN"/>
        </w:rPr>
        <w:t xml:space="preserve"> and </w:t>
      </w:r>
      <w:r w:rsidR="00F03E2B" w:rsidRPr="0055449A">
        <w:rPr>
          <w:rFonts w:ascii="Book Antiqua" w:hAnsi="Book Antiqua" w:cs="Times"/>
          <w:b/>
          <w:color w:val="000000" w:themeColor="text1"/>
          <w:lang w:val="en-US"/>
        </w:rPr>
        <w:t>t</w:t>
      </w:r>
      <w:r w:rsidRPr="0055449A">
        <w:rPr>
          <w:rFonts w:ascii="Book Antiqua" w:hAnsi="Book Antiqua" w:cs="Times"/>
          <w:b/>
          <w:color w:val="000000" w:themeColor="text1"/>
          <w:lang w:val="en-US"/>
        </w:rPr>
        <w:t xml:space="preserve">he role of the </w:t>
      </w:r>
      <w:r w:rsidR="0055449A" w:rsidRPr="0055449A">
        <w:rPr>
          <w:rFonts w:ascii="Book Antiqua" w:eastAsia="宋体" w:hAnsi="Book Antiqua" w:cs="Arial" w:hint="eastAsia"/>
          <w:b/>
          <w:bCs/>
          <w:color w:val="000000" w:themeColor="text1"/>
          <w:lang w:val="en-US" w:eastAsia="zh-CN"/>
        </w:rPr>
        <w:t>n</w:t>
      </w:r>
      <w:r w:rsidR="0055449A" w:rsidRPr="0055449A">
        <w:rPr>
          <w:rFonts w:ascii="Book Antiqua" w:hAnsi="Book Antiqua" w:cs="Arial"/>
          <w:b/>
          <w:bCs/>
          <w:color w:val="000000" w:themeColor="text1"/>
          <w:lang w:val="en-US"/>
        </w:rPr>
        <w:t>od-like receptor protein-3</w:t>
      </w:r>
      <w:r w:rsidRPr="0055449A">
        <w:rPr>
          <w:rFonts w:ascii="Book Antiqua" w:hAnsi="Book Antiqua" w:cs="Times"/>
          <w:b/>
          <w:color w:val="000000" w:themeColor="text1"/>
          <w:lang w:val="en-US"/>
        </w:rPr>
        <w:t xml:space="preserve"> </w:t>
      </w:r>
      <w:proofErr w:type="spellStart"/>
      <w:r w:rsidRPr="0055449A">
        <w:rPr>
          <w:rFonts w:ascii="Book Antiqua" w:hAnsi="Book Antiqua" w:cs="Times"/>
          <w:b/>
          <w:color w:val="000000" w:themeColor="text1"/>
          <w:lang w:val="en-US"/>
        </w:rPr>
        <w:t>in</w:t>
      </w:r>
      <w:r w:rsidRPr="0055449A">
        <w:rPr>
          <w:rFonts w:ascii="Book Antiqua" w:hAnsi="Book Antiqua" w:cs="Helvetica"/>
          <w:b/>
          <w:color w:val="000000" w:themeColor="text1"/>
          <w:lang w:val="en-US"/>
        </w:rPr>
        <w:t>fl</w:t>
      </w:r>
      <w:r w:rsidRPr="0055449A">
        <w:rPr>
          <w:rFonts w:ascii="Book Antiqua" w:hAnsi="Book Antiqua" w:cs="Times"/>
          <w:b/>
          <w:color w:val="000000" w:themeColor="text1"/>
          <w:lang w:val="en-US"/>
        </w:rPr>
        <w:t>ammasome</w:t>
      </w:r>
      <w:proofErr w:type="spellEnd"/>
      <w:r w:rsidRPr="0055449A">
        <w:rPr>
          <w:rFonts w:ascii="Book Antiqua" w:hAnsi="Book Antiqua" w:cs="Times"/>
          <w:b/>
          <w:color w:val="000000" w:themeColor="text1"/>
          <w:lang w:val="en-US"/>
        </w:rPr>
        <w:t xml:space="preserve"> in the two-step activation of </w:t>
      </w:r>
      <w:r w:rsidR="0055449A" w:rsidRPr="0055449A">
        <w:rPr>
          <w:rFonts w:ascii="Book Antiqua" w:hAnsi="Book Antiqua"/>
          <w:b/>
          <w:color w:val="000000" w:themeColor="text1"/>
          <w:lang w:val="en-US"/>
        </w:rPr>
        <w:t>interleukin</w:t>
      </w:r>
      <w:r w:rsidRPr="0055449A">
        <w:rPr>
          <w:rFonts w:ascii="Book Antiqua" w:hAnsi="Book Antiqua" w:cs="Times"/>
          <w:b/>
          <w:color w:val="000000" w:themeColor="text1"/>
          <w:lang w:val="en-US"/>
        </w:rPr>
        <w:t>-1</w:t>
      </w:r>
      <w:r w:rsidRPr="0055449A">
        <w:rPr>
          <w:rFonts w:ascii="Book Antiqua" w:hAnsi="Book Antiqua" w:cs="Times New Roman"/>
          <w:b/>
          <w:color w:val="000000" w:themeColor="text1"/>
        </w:rPr>
        <w:t>β</w:t>
      </w:r>
      <w:r w:rsidRPr="0055449A">
        <w:rPr>
          <w:rFonts w:ascii="Book Antiqua" w:hAnsi="Book Antiqua" w:cs="Helvetica"/>
          <w:b/>
          <w:color w:val="000000" w:themeColor="text1"/>
          <w:lang w:val="en-US"/>
        </w:rPr>
        <w:t xml:space="preserve"> </w:t>
      </w:r>
      <w:r w:rsidRPr="0055449A">
        <w:rPr>
          <w:rFonts w:ascii="Book Antiqua" w:hAnsi="Book Antiqua" w:cs="Times"/>
          <w:b/>
          <w:color w:val="000000" w:themeColor="text1"/>
          <w:lang w:val="en-US"/>
        </w:rPr>
        <w:t xml:space="preserve">and </w:t>
      </w:r>
      <w:r w:rsidR="0055449A" w:rsidRPr="0055449A">
        <w:rPr>
          <w:rFonts w:ascii="Book Antiqua" w:hAnsi="Book Antiqua"/>
          <w:b/>
          <w:color w:val="000000" w:themeColor="text1"/>
          <w:lang w:val="en-US"/>
        </w:rPr>
        <w:t>interleukin</w:t>
      </w:r>
      <w:r w:rsidRPr="0055449A">
        <w:rPr>
          <w:rFonts w:ascii="Book Antiqua" w:hAnsi="Book Antiqua" w:cs="Times"/>
          <w:b/>
          <w:color w:val="000000" w:themeColor="text1"/>
          <w:lang w:val="en-US"/>
        </w:rPr>
        <w:t>-18.</w:t>
      </w:r>
      <w:r w:rsidRPr="000334C2">
        <w:rPr>
          <w:rFonts w:ascii="Book Antiqua" w:hAnsi="Book Antiqua" w:cs="Times"/>
          <w:color w:val="000000" w:themeColor="text1"/>
          <w:lang w:val="en-US"/>
        </w:rPr>
        <w:t xml:space="preserve"> Activation of the NLPR3 </w:t>
      </w:r>
      <w:proofErr w:type="spellStart"/>
      <w:r w:rsidRPr="000334C2">
        <w:rPr>
          <w:rFonts w:ascii="Book Antiqua" w:hAnsi="Book Antiqua" w:cs="Times"/>
          <w:color w:val="000000" w:themeColor="text1"/>
          <w:lang w:val="en-US"/>
        </w:rPr>
        <w:t>in</w:t>
      </w:r>
      <w:r w:rsidRPr="000334C2">
        <w:rPr>
          <w:rFonts w:ascii="Book Antiqua" w:hAnsi="Book Antiqua" w:cs="Helvetica"/>
          <w:color w:val="000000" w:themeColor="text1"/>
          <w:lang w:val="en-US"/>
        </w:rPr>
        <w:t>fl</w:t>
      </w:r>
      <w:r w:rsidRPr="000334C2">
        <w:rPr>
          <w:rFonts w:ascii="Book Antiqua" w:hAnsi="Book Antiqua" w:cs="Times"/>
          <w:color w:val="000000" w:themeColor="text1"/>
          <w:lang w:val="en-US"/>
        </w:rPr>
        <w:t>ammasome</w:t>
      </w:r>
      <w:proofErr w:type="spellEnd"/>
      <w:r w:rsidRPr="000334C2">
        <w:rPr>
          <w:rFonts w:ascii="Book Antiqua" w:hAnsi="Book Antiqua" w:cs="Times"/>
          <w:color w:val="000000" w:themeColor="text1"/>
          <w:lang w:val="en-US"/>
        </w:rPr>
        <w:t xml:space="preserve"> requires two signals. Signal 1: </w:t>
      </w:r>
      <w:r w:rsidR="00C80D0D" w:rsidRPr="000334C2">
        <w:rPr>
          <w:rFonts w:ascii="Book Antiqua" w:hAnsi="Book Antiqua" w:cs="Times"/>
          <w:color w:val="000000" w:themeColor="text1"/>
          <w:lang w:val="en-US"/>
        </w:rPr>
        <w:t>A</w:t>
      </w:r>
      <w:r w:rsidRPr="000334C2">
        <w:rPr>
          <w:rFonts w:ascii="Book Antiqua" w:hAnsi="Book Antiqua" w:cs="Times"/>
          <w:color w:val="000000" w:themeColor="text1"/>
          <w:lang w:val="en-US"/>
        </w:rPr>
        <w:t>ctivation of TLRs, IL-1Rs and TNFRs induces the transcription and translation of NF-</w:t>
      </w:r>
      <w:r w:rsidRPr="000334C2">
        <w:rPr>
          <w:rFonts w:ascii="Book Antiqua" w:hAnsi="Book Antiqua" w:cs="Times New Roman"/>
          <w:color w:val="000000" w:themeColor="text1"/>
        </w:rPr>
        <w:t>κ</w:t>
      </w:r>
      <w:r w:rsidRPr="000334C2">
        <w:rPr>
          <w:rFonts w:ascii="Book Antiqua" w:hAnsi="Book Antiqua" w:cs="Times"/>
          <w:color w:val="000000" w:themeColor="text1"/>
          <w:lang w:val="en-US"/>
        </w:rPr>
        <w:t>B to produce pro-forms of IL-1</w:t>
      </w:r>
      <w:r w:rsidRPr="000334C2">
        <w:rPr>
          <w:rFonts w:ascii="Book Antiqua" w:hAnsi="Book Antiqua" w:cs="Times New Roman"/>
          <w:color w:val="000000" w:themeColor="text1"/>
        </w:rPr>
        <w:t>β</w:t>
      </w:r>
      <w:r w:rsidRPr="000334C2">
        <w:rPr>
          <w:rFonts w:ascii="Book Antiqua" w:hAnsi="Book Antiqua" w:cs="Helvetica"/>
          <w:color w:val="000000" w:themeColor="text1"/>
          <w:lang w:val="en-US"/>
        </w:rPr>
        <w:t xml:space="preserve"> </w:t>
      </w:r>
      <w:r w:rsidR="000334C2" w:rsidRPr="000334C2">
        <w:rPr>
          <w:rFonts w:ascii="Book Antiqua" w:hAnsi="Book Antiqua" w:cs="Times"/>
          <w:color w:val="000000" w:themeColor="text1"/>
          <w:lang w:val="en-US"/>
        </w:rPr>
        <w:t>and IL-18</w:t>
      </w:r>
      <w:r w:rsidR="000334C2" w:rsidRPr="000334C2">
        <w:rPr>
          <w:rFonts w:ascii="Book Antiqua" w:eastAsia="宋体" w:hAnsi="Book Antiqua" w:cs="Times" w:hint="eastAsia"/>
          <w:color w:val="000000" w:themeColor="text1"/>
          <w:lang w:val="en-US" w:eastAsia="zh-CN"/>
        </w:rPr>
        <w:t xml:space="preserve">; </w:t>
      </w:r>
      <w:r w:rsidRPr="000334C2">
        <w:rPr>
          <w:rFonts w:ascii="Book Antiqua" w:hAnsi="Book Antiqua" w:cs="Times"/>
          <w:color w:val="000000" w:themeColor="text1"/>
          <w:lang w:val="en-US"/>
        </w:rPr>
        <w:t xml:space="preserve">Signal 2: </w:t>
      </w:r>
      <w:r w:rsidR="00C80D0D" w:rsidRPr="000334C2">
        <w:rPr>
          <w:rFonts w:ascii="Book Antiqua" w:hAnsi="Book Antiqua" w:cs="Times"/>
          <w:color w:val="000000" w:themeColor="text1"/>
          <w:lang w:val="en-US"/>
        </w:rPr>
        <w:t>E</w:t>
      </w:r>
      <w:r w:rsidRPr="000334C2">
        <w:rPr>
          <w:rFonts w:ascii="Book Antiqua" w:hAnsi="Book Antiqua" w:cs="Times"/>
          <w:color w:val="000000" w:themeColor="text1"/>
          <w:lang w:val="en-US"/>
        </w:rPr>
        <w:t>nzymatic cleavage by (caspase-11-driven) caspase-1 to secrete mature cytokines, IL-1</w:t>
      </w:r>
      <w:r w:rsidRPr="000334C2">
        <w:rPr>
          <w:rFonts w:ascii="Book Antiqua" w:hAnsi="Book Antiqua" w:cs="Times New Roman"/>
          <w:color w:val="000000" w:themeColor="text1"/>
        </w:rPr>
        <w:t>β</w:t>
      </w:r>
      <w:r w:rsidRPr="000334C2">
        <w:rPr>
          <w:rFonts w:ascii="Book Antiqua" w:hAnsi="Book Antiqua" w:cs="Helvetica"/>
          <w:color w:val="000000" w:themeColor="text1"/>
          <w:lang w:val="en-US"/>
        </w:rPr>
        <w:t xml:space="preserve"> </w:t>
      </w:r>
      <w:r w:rsidRPr="000334C2">
        <w:rPr>
          <w:rFonts w:ascii="Book Antiqua" w:hAnsi="Book Antiqua" w:cs="Times"/>
          <w:color w:val="000000" w:themeColor="text1"/>
          <w:lang w:val="en-US"/>
        </w:rPr>
        <w:t>and IL-18. ROS</w:t>
      </w:r>
      <w:r w:rsidR="00C80D0D">
        <w:rPr>
          <w:rFonts w:ascii="Book Antiqua" w:eastAsia="宋体" w:hAnsi="Book Antiqua" w:cs="Times New Roman" w:hint="eastAsia"/>
          <w:color w:val="000000" w:themeColor="text1"/>
          <w:lang w:val="en-US" w:eastAsia="zh-CN"/>
        </w:rPr>
        <w:t>:</w:t>
      </w:r>
      <w:r w:rsidRPr="000334C2">
        <w:rPr>
          <w:rFonts w:ascii="Book Antiqua" w:hAnsi="Book Antiqua" w:cs="Times"/>
          <w:color w:val="000000" w:themeColor="text1"/>
          <w:lang w:val="en-US"/>
        </w:rPr>
        <w:t xml:space="preserve"> </w:t>
      </w:r>
      <w:r w:rsidR="00C80D0D" w:rsidRPr="000334C2">
        <w:rPr>
          <w:rFonts w:ascii="Book Antiqua" w:hAnsi="Book Antiqua" w:cs="Times"/>
          <w:color w:val="000000" w:themeColor="text1"/>
          <w:lang w:val="en-US"/>
        </w:rPr>
        <w:t>R</w:t>
      </w:r>
      <w:r w:rsidRPr="000334C2">
        <w:rPr>
          <w:rFonts w:ascii="Book Antiqua" w:hAnsi="Book Antiqua" w:cs="Times"/>
          <w:color w:val="000000" w:themeColor="text1"/>
          <w:lang w:val="en-US"/>
        </w:rPr>
        <w:t>eactive oxygen species; TLR</w:t>
      </w:r>
      <w:r w:rsidR="00C80D0D">
        <w:rPr>
          <w:rFonts w:ascii="Book Antiqua" w:eastAsia="宋体" w:hAnsi="Book Antiqua" w:cs="Times New Roman" w:hint="eastAsia"/>
          <w:color w:val="000000" w:themeColor="text1"/>
          <w:lang w:val="en-US" w:eastAsia="zh-CN"/>
        </w:rPr>
        <w:t>:</w:t>
      </w:r>
      <w:r w:rsidRPr="000334C2">
        <w:rPr>
          <w:rFonts w:ascii="Book Antiqua" w:hAnsi="Book Antiqua" w:cs="Times"/>
          <w:color w:val="000000" w:themeColor="text1"/>
          <w:lang w:val="en-US"/>
        </w:rPr>
        <w:t xml:space="preserve"> Toll-like receptor</w:t>
      </w:r>
      <w:r w:rsidR="00226D1B">
        <w:rPr>
          <w:rFonts w:ascii="Book Antiqua" w:hAnsi="Book Antiqua" w:cs="Times"/>
          <w:color w:val="000000" w:themeColor="text1"/>
          <w:lang w:val="en-US"/>
        </w:rPr>
        <w:t xml:space="preserve">. </w:t>
      </w:r>
    </w:p>
    <w:p w14:paraId="40CFB1E5" w14:textId="77777777" w:rsidR="00E9364E" w:rsidRDefault="00E9364E">
      <w:pPr>
        <w:rPr>
          <w:rFonts w:ascii="Book Antiqua" w:hAnsi="Book Antiqua" w:cs="Times"/>
          <w:color w:val="000000" w:themeColor="text1"/>
          <w:lang w:val="en-US"/>
        </w:rPr>
      </w:pPr>
      <w:r>
        <w:rPr>
          <w:rFonts w:ascii="Book Antiqua" w:hAnsi="Book Antiqua" w:cs="Times"/>
          <w:color w:val="000000" w:themeColor="text1"/>
          <w:lang w:val="en-US"/>
        </w:rPr>
        <w:br w:type="page"/>
      </w:r>
    </w:p>
    <w:p w14:paraId="386DC318" w14:textId="29486461" w:rsidR="00D97474" w:rsidRDefault="00E9364E" w:rsidP="00E9364E">
      <w:pPr>
        <w:spacing w:line="360" w:lineRule="auto"/>
        <w:jc w:val="both"/>
        <w:rPr>
          <w:rFonts w:ascii="Book Antiqua" w:hAnsi="Book Antiqua" w:cs="Times"/>
          <w:color w:val="000000" w:themeColor="text1"/>
          <w:lang w:val="en-US"/>
        </w:rPr>
      </w:pPr>
      <w:r w:rsidRPr="00E236DD">
        <w:rPr>
          <w:rFonts w:ascii="Book Antiqua" w:hAnsi="Book Antiqua" w:cs="Times"/>
          <w:noProof/>
          <w:color w:val="000000" w:themeColor="text1"/>
          <w:lang w:val="en-US" w:eastAsia="en-US"/>
        </w:rPr>
        <w:lastRenderedPageBreak/>
        <w:drawing>
          <wp:inline distT="0" distB="0" distL="0" distR="0" wp14:anchorId="65E23F24" wp14:editId="339D3699">
            <wp:extent cx="2114550" cy="2815729"/>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791" cy="2816050"/>
                    </a:xfrm>
                    <a:prstGeom prst="rect">
                      <a:avLst/>
                    </a:prstGeom>
                    <a:noFill/>
                    <a:ln>
                      <a:noFill/>
                    </a:ln>
                  </pic:spPr>
                </pic:pic>
              </a:graphicData>
            </a:graphic>
          </wp:inline>
        </w:drawing>
      </w:r>
    </w:p>
    <w:p w14:paraId="6CD61F8D" w14:textId="3157CC39" w:rsidR="000B4AC4" w:rsidRPr="000B4AC4" w:rsidRDefault="000B4AC4" w:rsidP="000B4AC4">
      <w:pPr>
        <w:spacing w:line="360" w:lineRule="auto"/>
        <w:jc w:val="both"/>
        <w:rPr>
          <w:rFonts w:ascii="Book Antiqua" w:eastAsia="宋体" w:hAnsi="Book Antiqua" w:cs="Times"/>
          <w:color w:val="000000" w:themeColor="text1"/>
          <w:lang w:val="en-US" w:eastAsia="zh-CN"/>
        </w:rPr>
      </w:pPr>
    </w:p>
    <w:p w14:paraId="6D8563EF" w14:textId="08A1C83F" w:rsidR="000B4AC4" w:rsidRPr="000B4AC4" w:rsidRDefault="000B4AC4" w:rsidP="000B4AC4">
      <w:pPr>
        <w:rPr>
          <w:rFonts w:ascii="Book Antiqua" w:hAnsi="Book Antiqua" w:cs="Helvetica"/>
          <w:b/>
          <w:color w:val="000000" w:themeColor="text1"/>
          <w:lang w:val="en-US"/>
        </w:rPr>
      </w:pPr>
      <w:r w:rsidRPr="00F82EDC">
        <w:rPr>
          <w:rFonts w:ascii="Book Antiqua" w:hAnsi="Book Antiqua" w:cs="Times New Roman"/>
          <w:b/>
          <w:color w:val="000000" w:themeColor="text1"/>
          <w:lang w:val="en-US"/>
        </w:rPr>
        <w:t>Figure 2</w:t>
      </w:r>
      <w:r w:rsidRPr="00F82EDC">
        <w:rPr>
          <w:rFonts w:ascii="Book Antiqua" w:hAnsi="Book Antiqua" w:cs="Times New Roman"/>
          <w:color w:val="000000" w:themeColor="text1"/>
          <w:lang w:val="en-US"/>
        </w:rPr>
        <w:t xml:space="preserve"> </w:t>
      </w:r>
      <w:r w:rsidRPr="000B4AC4">
        <w:rPr>
          <w:rFonts w:ascii="Book Antiqua" w:hAnsi="Book Antiqua" w:cs="Times New Roman"/>
          <w:b/>
          <w:color w:val="000000" w:themeColor="text1"/>
          <w:lang w:val="en-US"/>
        </w:rPr>
        <w:t>Structural features of amyloid.</w:t>
      </w:r>
    </w:p>
    <w:p w14:paraId="5D54DA47" w14:textId="77777777" w:rsidR="000B4AC4" w:rsidRPr="000B4AC4" w:rsidRDefault="000B4AC4">
      <w:pPr>
        <w:rPr>
          <w:rFonts w:ascii="Book Antiqua" w:hAnsi="Book Antiqua" w:cs="Helvetica"/>
          <w:b/>
          <w:color w:val="000000" w:themeColor="text1"/>
          <w:lang w:val="en-US"/>
        </w:rPr>
      </w:pPr>
      <w:r w:rsidRPr="000B4AC4">
        <w:rPr>
          <w:rFonts w:ascii="Book Antiqua" w:hAnsi="Book Antiqua" w:cs="Helvetica"/>
          <w:b/>
          <w:color w:val="000000" w:themeColor="text1"/>
          <w:lang w:val="en-US"/>
        </w:rPr>
        <w:br w:type="page"/>
      </w:r>
    </w:p>
    <w:p w14:paraId="7AC9FE2B" w14:textId="77777777" w:rsidR="00D97474" w:rsidRPr="00E236DD" w:rsidRDefault="00D97474" w:rsidP="00D97474">
      <w:pPr>
        <w:widowControl w:val="0"/>
        <w:autoSpaceDE w:val="0"/>
        <w:autoSpaceDN w:val="0"/>
        <w:adjustRightInd w:val="0"/>
        <w:spacing w:line="360" w:lineRule="auto"/>
        <w:jc w:val="both"/>
        <w:rPr>
          <w:rFonts w:ascii="Book Antiqua" w:hAnsi="Book Antiqua" w:cs="Arial"/>
          <w:color w:val="000000" w:themeColor="text1"/>
          <w:lang w:val="en-US"/>
        </w:rPr>
      </w:pPr>
      <w:r w:rsidRPr="00E236DD">
        <w:rPr>
          <w:rFonts w:ascii="Book Antiqua" w:hAnsi="Book Antiqua" w:cs="Arial"/>
          <w:noProof/>
          <w:color w:val="000000" w:themeColor="text1"/>
          <w:lang w:val="en-US" w:eastAsia="en-US"/>
        </w:rPr>
        <w:lastRenderedPageBreak/>
        <w:drawing>
          <wp:inline distT="0" distB="0" distL="0" distR="0" wp14:anchorId="5FE74266" wp14:editId="45EB32FF">
            <wp:extent cx="3948430" cy="2961913"/>
            <wp:effectExtent l="50800" t="50800" r="39370" b="60960"/>
            <wp:docPr id="1" name="Immagine 4" descr="180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18050948.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745" cy="2962149"/>
                    </a:xfrm>
                    <a:prstGeom prst="rect">
                      <a:avLst/>
                    </a:prstGeom>
                    <a:noFill/>
                    <a:ln w="57150">
                      <a:solidFill>
                        <a:srgbClr val="4F81BD"/>
                      </a:solidFill>
                      <a:round/>
                      <a:headEnd/>
                      <a:tailEnd/>
                    </a:ln>
                    <a:extLst/>
                  </pic:spPr>
                </pic:pic>
              </a:graphicData>
            </a:graphic>
          </wp:inline>
        </w:drawing>
      </w:r>
    </w:p>
    <w:p w14:paraId="3228BCFF" w14:textId="36869B63" w:rsidR="00D97474" w:rsidRPr="00371C07" w:rsidRDefault="00D97474" w:rsidP="00D97474">
      <w:pPr>
        <w:widowControl w:val="0"/>
        <w:autoSpaceDE w:val="0"/>
        <w:autoSpaceDN w:val="0"/>
        <w:adjustRightInd w:val="0"/>
        <w:spacing w:line="360" w:lineRule="auto"/>
        <w:jc w:val="both"/>
        <w:rPr>
          <w:rFonts w:ascii="Book Antiqua" w:eastAsia="宋体" w:hAnsi="Book Antiqua" w:cs="Times New Roman"/>
          <w:color w:val="000000" w:themeColor="text1"/>
          <w:lang w:val="en-US" w:eastAsia="zh-CN"/>
        </w:rPr>
      </w:pPr>
      <w:r w:rsidRPr="00E236DD">
        <w:rPr>
          <w:rFonts w:ascii="Book Antiqua" w:hAnsi="Book Antiqua" w:cs="Arial"/>
          <w:b/>
          <w:color w:val="000000" w:themeColor="text1"/>
          <w:lang w:val="en-US"/>
        </w:rPr>
        <w:t>Figure 3</w:t>
      </w:r>
      <w:r w:rsidRPr="00E236DD">
        <w:rPr>
          <w:rFonts w:ascii="Book Antiqua" w:hAnsi="Book Antiqua" w:cs="Arial"/>
          <w:color w:val="000000" w:themeColor="text1"/>
          <w:lang w:val="en-US"/>
        </w:rPr>
        <w:t xml:space="preserve"> </w:t>
      </w:r>
      <w:r w:rsidRPr="00371C07">
        <w:rPr>
          <w:rFonts w:ascii="Book Antiqua" w:hAnsi="Book Antiqua" w:cs="Times New Roman"/>
          <w:b/>
          <w:color w:val="000000" w:themeColor="text1"/>
          <w:lang w:val="en-US"/>
        </w:rPr>
        <w:t xml:space="preserve">Renal biopsy: Amyloid fibrils bind </w:t>
      </w:r>
      <w:proofErr w:type="spellStart"/>
      <w:proofErr w:type="gramStart"/>
      <w:r w:rsidR="0002392C" w:rsidRPr="00371C07">
        <w:rPr>
          <w:rFonts w:ascii="Book Antiqua" w:hAnsi="Book Antiqua" w:cs="Times New Roman"/>
          <w:b/>
          <w:color w:val="000000" w:themeColor="text1"/>
          <w:lang w:val="en-US"/>
        </w:rPr>
        <w:t>c</w:t>
      </w:r>
      <w:r w:rsidRPr="00371C07">
        <w:rPr>
          <w:rFonts w:ascii="Book Antiqua" w:hAnsi="Book Antiqua" w:cs="Times New Roman"/>
          <w:b/>
          <w:color w:val="000000" w:themeColor="text1"/>
          <w:lang w:val="en-US"/>
        </w:rPr>
        <w:t>ongo</w:t>
      </w:r>
      <w:proofErr w:type="spellEnd"/>
      <w:proofErr w:type="gramEnd"/>
      <w:r w:rsidRPr="00371C07">
        <w:rPr>
          <w:rFonts w:ascii="Book Antiqua" w:hAnsi="Book Antiqua" w:cs="Times New Roman"/>
          <w:b/>
          <w:color w:val="000000" w:themeColor="text1"/>
          <w:lang w:val="en-US"/>
        </w:rPr>
        <w:t xml:space="preserve"> red stain, yielding the pathognomonic apple-green birefringence under cross-polarized light microscopy</w:t>
      </w:r>
      <w:r w:rsidRPr="0055449A">
        <w:rPr>
          <w:rFonts w:ascii="Book Antiqua" w:eastAsia="宋体" w:hAnsi="Book Antiqua" w:cs="Times New Roman" w:hint="eastAsia"/>
          <w:b/>
          <w:color w:val="000000" w:themeColor="text1"/>
          <w:lang w:val="en-US" w:eastAsia="zh-CN"/>
        </w:rPr>
        <w:t>.</w:t>
      </w:r>
    </w:p>
    <w:p w14:paraId="21A09A33" w14:textId="77777777" w:rsidR="00E9364E" w:rsidRPr="00D97474" w:rsidRDefault="00E9364E" w:rsidP="00E9364E">
      <w:pPr>
        <w:spacing w:line="360" w:lineRule="auto"/>
        <w:jc w:val="both"/>
        <w:rPr>
          <w:rFonts w:ascii="Book Antiqua" w:hAnsi="Book Antiqua" w:cs="Times"/>
          <w:color w:val="000000" w:themeColor="text1"/>
          <w:lang w:val="en-US"/>
        </w:rPr>
      </w:pPr>
    </w:p>
    <w:p w14:paraId="396EFB84" w14:textId="77777777" w:rsidR="00E9364E" w:rsidRPr="00E236DD" w:rsidRDefault="00E9364E" w:rsidP="00E9364E">
      <w:pPr>
        <w:spacing w:line="360" w:lineRule="auto"/>
        <w:jc w:val="both"/>
        <w:rPr>
          <w:rFonts w:ascii="Book Antiqua" w:hAnsi="Book Antiqua" w:cs="Times"/>
          <w:color w:val="000000" w:themeColor="text1"/>
          <w:lang w:val="en-US"/>
        </w:rPr>
      </w:pPr>
    </w:p>
    <w:p w14:paraId="7A97113D" w14:textId="77777777" w:rsidR="00FE2A13" w:rsidRPr="00D40776" w:rsidRDefault="00FE2A13" w:rsidP="00E9364E">
      <w:pPr>
        <w:pStyle w:val="ListParagraph"/>
        <w:autoSpaceDE w:val="0"/>
        <w:autoSpaceDN w:val="0"/>
        <w:adjustRightInd w:val="0"/>
        <w:spacing w:line="360" w:lineRule="auto"/>
        <w:jc w:val="both"/>
        <w:rPr>
          <w:rFonts w:ascii="Book Antiqua" w:hAnsi="Book Antiqua" w:cs="Times New Roman"/>
          <w:color w:val="000000" w:themeColor="text1"/>
          <w:lang w:val="en-US"/>
        </w:rPr>
      </w:pPr>
    </w:p>
    <w:sectPr w:rsidR="00FE2A13" w:rsidRPr="00D40776" w:rsidSect="00C50C6A">
      <w:footerReference w:type="even" r:id="rId12"/>
      <w:footerReference w:type="default" r:id="rId1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51F52" w14:textId="77777777" w:rsidR="009C369C" w:rsidRDefault="009C369C" w:rsidP="00664DE6">
      <w:r>
        <w:separator/>
      </w:r>
    </w:p>
  </w:endnote>
  <w:endnote w:type="continuationSeparator" w:id="0">
    <w:p w14:paraId="31770AB2" w14:textId="77777777" w:rsidR="009C369C" w:rsidRDefault="009C369C" w:rsidP="0066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89EE" w14:textId="77777777" w:rsidR="00971E01" w:rsidRDefault="00971E01" w:rsidP="009760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C64015" w14:textId="77777777" w:rsidR="00971E01" w:rsidRDefault="00971E01" w:rsidP="00664D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012C7" w14:textId="77777777" w:rsidR="00971E01" w:rsidRDefault="00971E01" w:rsidP="009760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0633">
      <w:rPr>
        <w:rStyle w:val="PageNumber"/>
        <w:noProof/>
      </w:rPr>
      <w:t>28</w:t>
    </w:r>
    <w:r>
      <w:rPr>
        <w:rStyle w:val="PageNumber"/>
      </w:rPr>
      <w:fldChar w:fldCharType="end"/>
    </w:r>
  </w:p>
  <w:p w14:paraId="171D492B" w14:textId="77777777" w:rsidR="00971E01" w:rsidRDefault="00971E01" w:rsidP="00664D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69EEC" w14:textId="77777777" w:rsidR="009C369C" w:rsidRDefault="009C369C" w:rsidP="00664DE6">
      <w:r>
        <w:separator/>
      </w:r>
    </w:p>
  </w:footnote>
  <w:footnote w:type="continuationSeparator" w:id="0">
    <w:p w14:paraId="313FBBAF" w14:textId="77777777" w:rsidR="009C369C" w:rsidRDefault="009C369C" w:rsidP="00664D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6025"/>
    <w:multiLevelType w:val="hybridMultilevel"/>
    <w:tmpl w:val="51CA49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540226"/>
    <w:multiLevelType w:val="hybridMultilevel"/>
    <w:tmpl w:val="C9CE7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F4C590E"/>
    <w:multiLevelType w:val="hybridMultilevel"/>
    <w:tmpl w:val="65E0D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D371CFD"/>
    <w:multiLevelType w:val="hybridMultilevel"/>
    <w:tmpl w:val="BFFA6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activeWritingStyle w:appName="MSWord" w:lang="it-IT" w:vendorID="3" w:dllVersion="517" w:checkStyle="1"/>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B07"/>
    <w:rsid w:val="00000147"/>
    <w:rsid w:val="00001845"/>
    <w:rsid w:val="00001E96"/>
    <w:rsid w:val="00006546"/>
    <w:rsid w:val="00007279"/>
    <w:rsid w:val="00007B72"/>
    <w:rsid w:val="00007BEC"/>
    <w:rsid w:val="00012143"/>
    <w:rsid w:val="00013B5D"/>
    <w:rsid w:val="000155CE"/>
    <w:rsid w:val="00015786"/>
    <w:rsid w:val="00015872"/>
    <w:rsid w:val="000158AA"/>
    <w:rsid w:val="0002392C"/>
    <w:rsid w:val="000239B1"/>
    <w:rsid w:val="00024312"/>
    <w:rsid w:val="000254FF"/>
    <w:rsid w:val="00027DF4"/>
    <w:rsid w:val="000312A4"/>
    <w:rsid w:val="00032010"/>
    <w:rsid w:val="000334C2"/>
    <w:rsid w:val="00033622"/>
    <w:rsid w:val="0003681D"/>
    <w:rsid w:val="00040C71"/>
    <w:rsid w:val="0004275E"/>
    <w:rsid w:val="00045EED"/>
    <w:rsid w:val="000509DE"/>
    <w:rsid w:val="00050ACA"/>
    <w:rsid w:val="00054841"/>
    <w:rsid w:val="0006102C"/>
    <w:rsid w:val="00063163"/>
    <w:rsid w:val="00064C78"/>
    <w:rsid w:val="00065913"/>
    <w:rsid w:val="000660D0"/>
    <w:rsid w:val="00066966"/>
    <w:rsid w:val="00070FEA"/>
    <w:rsid w:val="00072F85"/>
    <w:rsid w:val="00076791"/>
    <w:rsid w:val="0007740F"/>
    <w:rsid w:val="000818E8"/>
    <w:rsid w:val="00083985"/>
    <w:rsid w:val="00086D82"/>
    <w:rsid w:val="00095E61"/>
    <w:rsid w:val="0009752F"/>
    <w:rsid w:val="000A0554"/>
    <w:rsid w:val="000A5AC8"/>
    <w:rsid w:val="000A66DB"/>
    <w:rsid w:val="000B01C8"/>
    <w:rsid w:val="000B0B8F"/>
    <w:rsid w:val="000B1AE3"/>
    <w:rsid w:val="000B4AC4"/>
    <w:rsid w:val="000B4F1D"/>
    <w:rsid w:val="000C7101"/>
    <w:rsid w:val="000C7B36"/>
    <w:rsid w:val="000C7F63"/>
    <w:rsid w:val="000D0BDE"/>
    <w:rsid w:val="000D5A7E"/>
    <w:rsid w:val="000E1F7C"/>
    <w:rsid w:val="000E58E0"/>
    <w:rsid w:val="000E5E5B"/>
    <w:rsid w:val="00101036"/>
    <w:rsid w:val="0010363E"/>
    <w:rsid w:val="0010733E"/>
    <w:rsid w:val="00112142"/>
    <w:rsid w:val="00112FCB"/>
    <w:rsid w:val="0011307E"/>
    <w:rsid w:val="0012189C"/>
    <w:rsid w:val="001221DE"/>
    <w:rsid w:val="00123A26"/>
    <w:rsid w:val="00125E67"/>
    <w:rsid w:val="0014018F"/>
    <w:rsid w:val="0014355F"/>
    <w:rsid w:val="00150349"/>
    <w:rsid w:val="001558B8"/>
    <w:rsid w:val="00155A77"/>
    <w:rsid w:val="00161734"/>
    <w:rsid w:val="00166589"/>
    <w:rsid w:val="001665AA"/>
    <w:rsid w:val="00170889"/>
    <w:rsid w:val="00173706"/>
    <w:rsid w:val="00174138"/>
    <w:rsid w:val="0017476D"/>
    <w:rsid w:val="001805AA"/>
    <w:rsid w:val="001825D3"/>
    <w:rsid w:val="00183095"/>
    <w:rsid w:val="001875BA"/>
    <w:rsid w:val="00190498"/>
    <w:rsid w:val="00191685"/>
    <w:rsid w:val="0019629F"/>
    <w:rsid w:val="00196CA8"/>
    <w:rsid w:val="001A3432"/>
    <w:rsid w:val="001A3CD3"/>
    <w:rsid w:val="001B104C"/>
    <w:rsid w:val="001B5114"/>
    <w:rsid w:val="001C0AB2"/>
    <w:rsid w:val="001C1A24"/>
    <w:rsid w:val="001C1B91"/>
    <w:rsid w:val="001C2368"/>
    <w:rsid w:val="001C2AD3"/>
    <w:rsid w:val="001C369E"/>
    <w:rsid w:val="001C411C"/>
    <w:rsid w:val="001C6F99"/>
    <w:rsid w:val="001D17F6"/>
    <w:rsid w:val="001D2E3D"/>
    <w:rsid w:val="001D7916"/>
    <w:rsid w:val="001E098B"/>
    <w:rsid w:val="001E2B17"/>
    <w:rsid w:val="001F0E58"/>
    <w:rsid w:val="001F7656"/>
    <w:rsid w:val="002037BD"/>
    <w:rsid w:val="00203D34"/>
    <w:rsid w:val="00203FAC"/>
    <w:rsid w:val="0020502E"/>
    <w:rsid w:val="00207044"/>
    <w:rsid w:val="0021321A"/>
    <w:rsid w:val="00217B32"/>
    <w:rsid w:val="0022347C"/>
    <w:rsid w:val="00226C6F"/>
    <w:rsid w:val="00226D1B"/>
    <w:rsid w:val="002308DF"/>
    <w:rsid w:val="00233566"/>
    <w:rsid w:val="00233A28"/>
    <w:rsid w:val="002351F4"/>
    <w:rsid w:val="002452A2"/>
    <w:rsid w:val="00247DE2"/>
    <w:rsid w:val="0025330E"/>
    <w:rsid w:val="002538CC"/>
    <w:rsid w:val="00254131"/>
    <w:rsid w:val="002549E5"/>
    <w:rsid w:val="002562BD"/>
    <w:rsid w:val="002576AF"/>
    <w:rsid w:val="002604B2"/>
    <w:rsid w:val="0026283C"/>
    <w:rsid w:val="00264E7C"/>
    <w:rsid w:val="00267FBE"/>
    <w:rsid w:val="00272C96"/>
    <w:rsid w:val="00274653"/>
    <w:rsid w:val="00275130"/>
    <w:rsid w:val="0027546F"/>
    <w:rsid w:val="00283324"/>
    <w:rsid w:val="00290D93"/>
    <w:rsid w:val="00291F2D"/>
    <w:rsid w:val="0029303E"/>
    <w:rsid w:val="0029670E"/>
    <w:rsid w:val="0029744F"/>
    <w:rsid w:val="00297A52"/>
    <w:rsid w:val="002A036E"/>
    <w:rsid w:val="002A0FAF"/>
    <w:rsid w:val="002A3D52"/>
    <w:rsid w:val="002A4AF3"/>
    <w:rsid w:val="002B1609"/>
    <w:rsid w:val="002B3725"/>
    <w:rsid w:val="002B4636"/>
    <w:rsid w:val="002C1024"/>
    <w:rsid w:val="002C3BB5"/>
    <w:rsid w:val="002C549E"/>
    <w:rsid w:val="002C6210"/>
    <w:rsid w:val="002C6A3E"/>
    <w:rsid w:val="002D0718"/>
    <w:rsid w:val="002D25B5"/>
    <w:rsid w:val="002D2D97"/>
    <w:rsid w:val="002D35FB"/>
    <w:rsid w:val="002D76F8"/>
    <w:rsid w:val="002D7F27"/>
    <w:rsid w:val="002E0CEE"/>
    <w:rsid w:val="002E22DF"/>
    <w:rsid w:val="002E3848"/>
    <w:rsid w:val="002E70ED"/>
    <w:rsid w:val="002F21A8"/>
    <w:rsid w:val="002F311A"/>
    <w:rsid w:val="002F7F59"/>
    <w:rsid w:val="0030090F"/>
    <w:rsid w:val="00303198"/>
    <w:rsid w:val="00303B84"/>
    <w:rsid w:val="003109DA"/>
    <w:rsid w:val="003149E8"/>
    <w:rsid w:val="003173F6"/>
    <w:rsid w:val="0031763D"/>
    <w:rsid w:val="0032006D"/>
    <w:rsid w:val="003217C7"/>
    <w:rsid w:val="003261F5"/>
    <w:rsid w:val="0032687B"/>
    <w:rsid w:val="00327387"/>
    <w:rsid w:val="00331CDA"/>
    <w:rsid w:val="0033377D"/>
    <w:rsid w:val="003342A3"/>
    <w:rsid w:val="00334977"/>
    <w:rsid w:val="00334BAE"/>
    <w:rsid w:val="00336BDD"/>
    <w:rsid w:val="003402F6"/>
    <w:rsid w:val="00342697"/>
    <w:rsid w:val="00342D25"/>
    <w:rsid w:val="0034363F"/>
    <w:rsid w:val="00345E43"/>
    <w:rsid w:val="00350789"/>
    <w:rsid w:val="003561A2"/>
    <w:rsid w:val="00356555"/>
    <w:rsid w:val="00356D66"/>
    <w:rsid w:val="00360235"/>
    <w:rsid w:val="003616D2"/>
    <w:rsid w:val="00362CF3"/>
    <w:rsid w:val="0036692F"/>
    <w:rsid w:val="00370047"/>
    <w:rsid w:val="00371C07"/>
    <w:rsid w:val="00376C5B"/>
    <w:rsid w:val="00386D4C"/>
    <w:rsid w:val="00386F56"/>
    <w:rsid w:val="0038769D"/>
    <w:rsid w:val="003A6018"/>
    <w:rsid w:val="003B3F02"/>
    <w:rsid w:val="003B6364"/>
    <w:rsid w:val="003C00FD"/>
    <w:rsid w:val="003C4B9F"/>
    <w:rsid w:val="003D4147"/>
    <w:rsid w:val="003D74DC"/>
    <w:rsid w:val="003E055B"/>
    <w:rsid w:val="003F04BA"/>
    <w:rsid w:val="003F5E16"/>
    <w:rsid w:val="0040200D"/>
    <w:rsid w:val="004023CE"/>
    <w:rsid w:val="004052F0"/>
    <w:rsid w:val="00406ED0"/>
    <w:rsid w:val="0041264A"/>
    <w:rsid w:val="00417F29"/>
    <w:rsid w:val="00420C32"/>
    <w:rsid w:val="00420FAB"/>
    <w:rsid w:val="00423F5E"/>
    <w:rsid w:val="004256E9"/>
    <w:rsid w:val="004259D4"/>
    <w:rsid w:val="00426EF6"/>
    <w:rsid w:val="00432D0D"/>
    <w:rsid w:val="00433487"/>
    <w:rsid w:val="004336A1"/>
    <w:rsid w:val="004404C8"/>
    <w:rsid w:val="00441C02"/>
    <w:rsid w:val="00444D65"/>
    <w:rsid w:val="00445720"/>
    <w:rsid w:val="00450EBD"/>
    <w:rsid w:val="00454D8B"/>
    <w:rsid w:val="00461385"/>
    <w:rsid w:val="00462B8E"/>
    <w:rsid w:val="0047183A"/>
    <w:rsid w:val="00472044"/>
    <w:rsid w:val="00485B24"/>
    <w:rsid w:val="00492943"/>
    <w:rsid w:val="00492AA3"/>
    <w:rsid w:val="00496EBE"/>
    <w:rsid w:val="00497548"/>
    <w:rsid w:val="004A072A"/>
    <w:rsid w:val="004A0ED4"/>
    <w:rsid w:val="004A3BDE"/>
    <w:rsid w:val="004A7AB2"/>
    <w:rsid w:val="004C148F"/>
    <w:rsid w:val="004C1D27"/>
    <w:rsid w:val="004C37BF"/>
    <w:rsid w:val="004C4925"/>
    <w:rsid w:val="004C574E"/>
    <w:rsid w:val="004D0E0F"/>
    <w:rsid w:val="004D1EDB"/>
    <w:rsid w:val="004D4A52"/>
    <w:rsid w:val="004D6C33"/>
    <w:rsid w:val="004E73AE"/>
    <w:rsid w:val="004E758E"/>
    <w:rsid w:val="00500D39"/>
    <w:rsid w:val="00512235"/>
    <w:rsid w:val="005139F8"/>
    <w:rsid w:val="00514DE8"/>
    <w:rsid w:val="00516D69"/>
    <w:rsid w:val="00517616"/>
    <w:rsid w:val="0052288C"/>
    <w:rsid w:val="00522D8C"/>
    <w:rsid w:val="005262B7"/>
    <w:rsid w:val="00526DDD"/>
    <w:rsid w:val="005278AE"/>
    <w:rsid w:val="00535C3E"/>
    <w:rsid w:val="0054052F"/>
    <w:rsid w:val="005407B1"/>
    <w:rsid w:val="00542220"/>
    <w:rsid w:val="0054258A"/>
    <w:rsid w:val="005450B9"/>
    <w:rsid w:val="00550525"/>
    <w:rsid w:val="00553F30"/>
    <w:rsid w:val="0055449A"/>
    <w:rsid w:val="00562C20"/>
    <w:rsid w:val="00563FC2"/>
    <w:rsid w:val="00570094"/>
    <w:rsid w:val="00571AA4"/>
    <w:rsid w:val="005739A8"/>
    <w:rsid w:val="0057688C"/>
    <w:rsid w:val="00580C8A"/>
    <w:rsid w:val="0058492A"/>
    <w:rsid w:val="00593805"/>
    <w:rsid w:val="00594B88"/>
    <w:rsid w:val="005A1A5D"/>
    <w:rsid w:val="005A748A"/>
    <w:rsid w:val="005B1C17"/>
    <w:rsid w:val="005B229E"/>
    <w:rsid w:val="005C05AC"/>
    <w:rsid w:val="005C4260"/>
    <w:rsid w:val="005C6A6F"/>
    <w:rsid w:val="005C6EF5"/>
    <w:rsid w:val="005E57DC"/>
    <w:rsid w:val="005F2A85"/>
    <w:rsid w:val="005F7106"/>
    <w:rsid w:val="00600A92"/>
    <w:rsid w:val="0060294E"/>
    <w:rsid w:val="00604962"/>
    <w:rsid w:val="00604D12"/>
    <w:rsid w:val="006058C1"/>
    <w:rsid w:val="00607B13"/>
    <w:rsid w:val="006130CA"/>
    <w:rsid w:val="006146DE"/>
    <w:rsid w:val="00614E2B"/>
    <w:rsid w:val="006170D9"/>
    <w:rsid w:val="0062164C"/>
    <w:rsid w:val="0062413F"/>
    <w:rsid w:val="006268D1"/>
    <w:rsid w:val="00630A8E"/>
    <w:rsid w:val="006315B5"/>
    <w:rsid w:val="00631A0C"/>
    <w:rsid w:val="006349C9"/>
    <w:rsid w:val="0064064D"/>
    <w:rsid w:val="00643C9B"/>
    <w:rsid w:val="00646582"/>
    <w:rsid w:val="00646D41"/>
    <w:rsid w:val="00646F12"/>
    <w:rsid w:val="00647B82"/>
    <w:rsid w:val="00647F3E"/>
    <w:rsid w:val="00647F8D"/>
    <w:rsid w:val="006507FD"/>
    <w:rsid w:val="00650C37"/>
    <w:rsid w:val="00653567"/>
    <w:rsid w:val="006636D7"/>
    <w:rsid w:val="00663EBD"/>
    <w:rsid w:val="00664DE6"/>
    <w:rsid w:val="00670610"/>
    <w:rsid w:val="00670B87"/>
    <w:rsid w:val="00673D12"/>
    <w:rsid w:val="006746FE"/>
    <w:rsid w:val="00681BAD"/>
    <w:rsid w:val="00683C04"/>
    <w:rsid w:val="0069071C"/>
    <w:rsid w:val="00692AD7"/>
    <w:rsid w:val="0069543F"/>
    <w:rsid w:val="006964C0"/>
    <w:rsid w:val="00696E2D"/>
    <w:rsid w:val="0069759B"/>
    <w:rsid w:val="006A01FE"/>
    <w:rsid w:val="006A038B"/>
    <w:rsid w:val="006A7D88"/>
    <w:rsid w:val="006B0300"/>
    <w:rsid w:val="006B154D"/>
    <w:rsid w:val="006B33B9"/>
    <w:rsid w:val="006B4E72"/>
    <w:rsid w:val="006B67C6"/>
    <w:rsid w:val="006B689A"/>
    <w:rsid w:val="006B6EB0"/>
    <w:rsid w:val="006B7FDD"/>
    <w:rsid w:val="006C0D79"/>
    <w:rsid w:val="006C5E58"/>
    <w:rsid w:val="006D5A00"/>
    <w:rsid w:val="006D744B"/>
    <w:rsid w:val="006E1168"/>
    <w:rsid w:val="006E1C93"/>
    <w:rsid w:val="006E3721"/>
    <w:rsid w:val="006F151B"/>
    <w:rsid w:val="006F422A"/>
    <w:rsid w:val="006F5162"/>
    <w:rsid w:val="00703C5C"/>
    <w:rsid w:val="00703D4E"/>
    <w:rsid w:val="0070685A"/>
    <w:rsid w:val="007206B5"/>
    <w:rsid w:val="00730401"/>
    <w:rsid w:val="007304B2"/>
    <w:rsid w:val="00730B1A"/>
    <w:rsid w:val="007335C1"/>
    <w:rsid w:val="007362F2"/>
    <w:rsid w:val="00736E1D"/>
    <w:rsid w:val="007406E6"/>
    <w:rsid w:val="00753170"/>
    <w:rsid w:val="00754455"/>
    <w:rsid w:val="007559C9"/>
    <w:rsid w:val="0076478B"/>
    <w:rsid w:val="00764E0C"/>
    <w:rsid w:val="00766ADA"/>
    <w:rsid w:val="0077184B"/>
    <w:rsid w:val="00772C96"/>
    <w:rsid w:val="007730A9"/>
    <w:rsid w:val="00773596"/>
    <w:rsid w:val="00773DCB"/>
    <w:rsid w:val="007755D4"/>
    <w:rsid w:val="00775A6F"/>
    <w:rsid w:val="00776EB7"/>
    <w:rsid w:val="0078345B"/>
    <w:rsid w:val="00783C64"/>
    <w:rsid w:val="0078482D"/>
    <w:rsid w:val="0079549D"/>
    <w:rsid w:val="00795B41"/>
    <w:rsid w:val="007978D2"/>
    <w:rsid w:val="007A13DF"/>
    <w:rsid w:val="007A197F"/>
    <w:rsid w:val="007A2189"/>
    <w:rsid w:val="007A40AB"/>
    <w:rsid w:val="007A42F0"/>
    <w:rsid w:val="007A7B9C"/>
    <w:rsid w:val="007B0687"/>
    <w:rsid w:val="007B19E6"/>
    <w:rsid w:val="007B4392"/>
    <w:rsid w:val="007B7547"/>
    <w:rsid w:val="007C15CB"/>
    <w:rsid w:val="007C178E"/>
    <w:rsid w:val="007C2F8A"/>
    <w:rsid w:val="007D1990"/>
    <w:rsid w:val="007D3ADA"/>
    <w:rsid w:val="007E2665"/>
    <w:rsid w:val="007E4B17"/>
    <w:rsid w:val="007E5DDE"/>
    <w:rsid w:val="007E7E1B"/>
    <w:rsid w:val="007F38B2"/>
    <w:rsid w:val="007F416E"/>
    <w:rsid w:val="007F658C"/>
    <w:rsid w:val="00800BC0"/>
    <w:rsid w:val="008068F7"/>
    <w:rsid w:val="00811FE7"/>
    <w:rsid w:val="00816E93"/>
    <w:rsid w:val="008262D0"/>
    <w:rsid w:val="0082740D"/>
    <w:rsid w:val="0083325B"/>
    <w:rsid w:val="00837A99"/>
    <w:rsid w:val="0084048D"/>
    <w:rsid w:val="008452BE"/>
    <w:rsid w:val="00850EA0"/>
    <w:rsid w:val="00851256"/>
    <w:rsid w:val="00851641"/>
    <w:rsid w:val="00853DBD"/>
    <w:rsid w:val="0086153D"/>
    <w:rsid w:val="00871922"/>
    <w:rsid w:val="00871FAC"/>
    <w:rsid w:val="008749F6"/>
    <w:rsid w:val="00874A7A"/>
    <w:rsid w:val="00876771"/>
    <w:rsid w:val="00881AC6"/>
    <w:rsid w:val="008832C4"/>
    <w:rsid w:val="00884A9F"/>
    <w:rsid w:val="0089521C"/>
    <w:rsid w:val="008972A5"/>
    <w:rsid w:val="00897728"/>
    <w:rsid w:val="008A014E"/>
    <w:rsid w:val="008A67F8"/>
    <w:rsid w:val="008B039A"/>
    <w:rsid w:val="008B1D39"/>
    <w:rsid w:val="008B3517"/>
    <w:rsid w:val="008B50A6"/>
    <w:rsid w:val="008B606F"/>
    <w:rsid w:val="008B6E75"/>
    <w:rsid w:val="008C108F"/>
    <w:rsid w:val="008C1465"/>
    <w:rsid w:val="008C6584"/>
    <w:rsid w:val="008D4529"/>
    <w:rsid w:val="008D61A6"/>
    <w:rsid w:val="008E001C"/>
    <w:rsid w:val="008E0A19"/>
    <w:rsid w:val="008E1659"/>
    <w:rsid w:val="008F4E78"/>
    <w:rsid w:val="009035B0"/>
    <w:rsid w:val="00903BE6"/>
    <w:rsid w:val="009058B4"/>
    <w:rsid w:val="0090638B"/>
    <w:rsid w:val="00906682"/>
    <w:rsid w:val="009070F0"/>
    <w:rsid w:val="00912D0E"/>
    <w:rsid w:val="0091352C"/>
    <w:rsid w:val="009138D6"/>
    <w:rsid w:val="00913EC5"/>
    <w:rsid w:val="009170EB"/>
    <w:rsid w:val="00917733"/>
    <w:rsid w:val="00920C73"/>
    <w:rsid w:val="00925336"/>
    <w:rsid w:val="00930659"/>
    <w:rsid w:val="00935C34"/>
    <w:rsid w:val="009373F9"/>
    <w:rsid w:val="00937524"/>
    <w:rsid w:val="009379D7"/>
    <w:rsid w:val="00943478"/>
    <w:rsid w:val="009476A2"/>
    <w:rsid w:val="00947929"/>
    <w:rsid w:val="00950957"/>
    <w:rsid w:val="009522DA"/>
    <w:rsid w:val="00952FA7"/>
    <w:rsid w:val="009532AF"/>
    <w:rsid w:val="00954D48"/>
    <w:rsid w:val="009554B6"/>
    <w:rsid w:val="00955B11"/>
    <w:rsid w:val="00956568"/>
    <w:rsid w:val="00956599"/>
    <w:rsid w:val="00960BBE"/>
    <w:rsid w:val="00964B79"/>
    <w:rsid w:val="00966894"/>
    <w:rsid w:val="00967795"/>
    <w:rsid w:val="009715D4"/>
    <w:rsid w:val="00971D9E"/>
    <w:rsid w:val="00971E01"/>
    <w:rsid w:val="00973916"/>
    <w:rsid w:val="00973FD0"/>
    <w:rsid w:val="00974242"/>
    <w:rsid w:val="0097604D"/>
    <w:rsid w:val="009764B2"/>
    <w:rsid w:val="0098159B"/>
    <w:rsid w:val="0099242A"/>
    <w:rsid w:val="009932F1"/>
    <w:rsid w:val="0099372C"/>
    <w:rsid w:val="00993DAA"/>
    <w:rsid w:val="00995A1D"/>
    <w:rsid w:val="009A24AE"/>
    <w:rsid w:val="009A59D5"/>
    <w:rsid w:val="009A7CA2"/>
    <w:rsid w:val="009B0655"/>
    <w:rsid w:val="009B0E6D"/>
    <w:rsid w:val="009B62FB"/>
    <w:rsid w:val="009B64E9"/>
    <w:rsid w:val="009B6AD3"/>
    <w:rsid w:val="009C05D5"/>
    <w:rsid w:val="009C33A3"/>
    <w:rsid w:val="009C343E"/>
    <w:rsid w:val="009C369C"/>
    <w:rsid w:val="009C4DCD"/>
    <w:rsid w:val="009D14D2"/>
    <w:rsid w:val="009D27AD"/>
    <w:rsid w:val="009D284E"/>
    <w:rsid w:val="009D2966"/>
    <w:rsid w:val="009D5B58"/>
    <w:rsid w:val="009D7B68"/>
    <w:rsid w:val="009E2383"/>
    <w:rsid w:val="009E774E"/>
    <w:rsid w:val="009E7F03"/>
    <w:rsid w:val="009F09F6"/>
    <w:rsid w:val="009F46EA"/>
    <w:rsid w:val="009F6139"/>
    <w:rsid w:val="00A0175A"/>
    <w:rsid w:val="00A01DEA"/>
    <w:rsid w:val="00A0345F"/>
    <w:rsid w:val="00A061F4"/>
    <w:rsid w:val="00A14950"/>
    <w:rsid w:val="00A15AEE"/>
    <w:rsid w:val="00A237BB"/>
    <w:rsid w:val="00A23A88"/>
    <w:rsid w:val="00A25BAE"/>
    <w:rsid w:val="00A26007"/>
    <w:rsid w:val="00A30146"/>
    <w:rsid w:val="00A306D1"/>
    <w:rsid w:val="00A37638"/>
    <w:rsid w:val="00A413AB"/>
    <w:rsid w:val="00A4216D"/>
    <w:rsid w:val="00A43E3C"/>
    <w:rsid w:val="00A45564"/>
    <w:rsid w:val="00A5016E"/>
    <w:rsid w:val="00A50DA9"/>
    <w:rsid w:val="00A518B5"/>
    <w:rsid w:val="00A5474C"/>
    <w:rsid w:val="00A54F18"/>
    <w:rsid w:val="00A574CF"/>
    <w:rsid w:val="00A67FEA"/>
    <w:rsid w:val="00A73CA9"/>
    <w:rsid w:val="00A854BB"/>
    <w:rsid w:val="00A86B8E"/>
    <w:rsid w:val="00A86C10"/>
    <w:rsid w:val="00A91DB9"/>
    <w:rsid w:val="00AA08F2"/>
    <w:rsid w:val="00AA3652"/>
    <w:rsid w:val="00AA3D24"/>
    <w:rsid w:val="00AA6D05"/>
    <w:rsid w:val="00AB0E56"/>
    <w:rsid w:val="00AB3F69"/>
    <w:rsid w:val="00AB48B9"/>
    <w:rsid w:val="00AC0868"/>
    <w:rsid w:val="00AC472E"/>
    <w:rsid w:val="00AC5676"/>
    <w:rsid w:val="00AD005C"/>
    <w:rsid w:val="00AD0C1F"/>
    <w:rsid w:val="00AD11C3"/>
    <w:rsid w:val="00AD2AC7"/>
    <w:rsid w:val="00AD2CF5"/>
    <w:rsid w:val="00AD6E16"/>
    <w:rsid w:val="00AD71B9"/>
    <w:rsid w:val="00AE57E0"/>
    <w:rsid w:val="00AF06B7"/>
    <w:rsid w:val="00AF0D33"/>
    <w:rsid w:val="00AF1E73"/>
    <w:rsid w:val="00AF2D75"/>
    <w:rsid w:val="00AF703E"/>
    <w:rsid w:val="00AF7337"/>
    <w:rsid w:val="00B00C3E"/>
    <w:rsid w:val="00B0223F"/>
    <w:rsid w:val="00B03317"/>
    <w:rsid w:val="00B05572"/>
    <w:rsid w:val="00B07197"/>
    <w:rsid w:val="00B07767"/>
    <w:rsid w:val="00B07E42"/>
    <w:rsid w:val="00B13976"/>
    <w:rsid w:val="00B15A98"/>
    <w:rsid w:val="00B1624D"/>
    <w:rsid w:val="00B225F0"/>
    <w:rsid w:val="00B22BDF"/>
    <w:rsid w:val="00B24212"/>
    <w:rsid w:val="00B249E1"/>
    <w:rsid w:val="00B25533"/>
    <w:rsid w:val="00B26098"/>
    <w:rsid w:val="00B26F67"/>
    <w:rsid w:val="00B33212"/>
    <w:rsid w:val="00B33AB4"/>
    <w:rsid w:val="00B34652"/>
    <w:rsid w:val="00B439D5"/>
    <w:rsid w:val="00B51F72"/>
    <w:rsid w:val="00B54822"/>
    <w:rsid w:val="00B5662C"/>
    <w:rsid w:val="00B568D7"/>
    <w:rsid w:val="00B5713D"/>
    <w:rsid w:val="00B60F38"/>
    <w:rsid w:val="00B644F2"/>
    <w:rsid w:val="00B65771"/>
    <w:rsid w:val="00B67987"/>
    <w:rsid w:val="00B73A0F"/>
    <w:rsid w:val="00B753CA"/>
    <w:rsid w:val="00B84BBF"/>
    <w:rsid w:val="00B85487"/>
    <w:rsid w:val="00B91293"/>
    <w:rsid w:val="00B96BC6"/>
    <w:rsid w:val="00B97431"/>
    <w:rsid w:val="00B97EB4"/>
    <w:rsid w:val="00BA00F5"/>
    <w:rsid w:val="00BA0633"/>
    <w:rsid w:val="00BA3DFC"/>
    <w:rsid w:val="00BB2CFF"/>
    <w:rsid w:val="00BC31BC"/>
    <w:rsid w:val="00BC6B85"/>
    <w:rsid w:val="00BD220D"/>
    <w:rsid w:val="00BD3070"/>
    <w:rsid w:val="00BD34EB"/>
    <w:rsid w:val="00BE16BF"/>
    <w:rsid w:val="00BE2BEF"/>
    <w:rsid w:val="00BE2D06"/>
    <w:rsid w:val="00BE4C4D"/>
    <w:rsid w:val="00BE5E4C"/>
    <w:rsid w:val="00BE6C39"/>
    <w:rsid w:val="00BF181C"/>
    <w:rsid w:val="00BF26DF"/>
    <w:rsid w:val="00C00B07"/>
    <w:rsid w:val="00C07A18"/>
    <w:rsid w:val="00C14513"/>
    <w:rsid w:val="00C1482F"/>
    <w:rsid w:val="00C14836"/>
    <w:rsid w:val="00C16164"/>
    <w:rsid w:val="00C17AAD"/>
    <w:rsid w:val="00C212F4"/>
    <w:rsid w:val="00C24BD5"/>
    <w:rsid w:val="00C25F37"/>
    <w:rsid w:val="00C268DF"/>
    <w:rsid w:val="00C26B2F"/>
    <w:rsid w:val="00C313AA"/>
    <w:rsid w:val="00C331E5"/>
    <w:rsid w:val="00C33DF6"/>
    <w:rsid w:val="00C34DD9"/>
    <w:rsid w:val="00C35661"/>
    <w:rsid w:val="00C36A29"/>
    <w:rsid w:val="00C44133"/>
    <w:rsid w:val="00C468C7"/>
    <w:rsid w:val="00C47B5A"/>
    <w:rsid w:val="00C50C6A"/>
    <w:rsid w:val="00C55025"/>
    <w:rsid w:val="00C55461"/>
    <w:rsid w:val="00C60DB9"/>
    <w:rsid w:val="00C61D52"/>
    <w:rsid w:val="00C633ED"/>
    <w:rsid w:val="00C63B30"/>
    <w:rsid w:val="00C63F4B"/>
    <w:rsid w:val="00C65C49"/>
    <w:rsid w:val="00C707CE"/>
    <w:rsid w:val="00C71C80"/>
    <w:rsid w:val="00C723F6"/>
    <w:rsid w:val="00C80D0D"/>
    <w:rsid w:val="00C80F48"/>
    <w:rsid w:val="00C846D7"/>
    <w:rsid w:val="00C86F23"/>
    <w:rsid w:val="00C90389"/>
    <w:rsid w:val="00CA0378"/>
    <w:rsid w:val="00CA2031"/>
    <w:rsid w:val="00CA2195"/>
    <w:rsid w:val="00CA7C32"/>
    <w:rsid w:val="00CB041A"/>
    <w:rsid w:val="00CB5AE4"/>
    <w:rsid w:val="00CB6C89"/>
    <w:rsid w:val="00CD1495"/>
    <w:rsid w:val="00CD1B53"/>
    <w:rsid w:val="00CD232A"/>
    <w:rsid w:val="00CD3660"/>
    <w:rsid w:val="00CD3FBE"/>
    <w:rsid w:val="00CD434B"/>
    <w:rsid w:val="00CD5061"/>
    <w:rsid w:val="00CD53FA"/>
    <w:rsid w:val="00CD611D"/>
    <w:rsid w:val="00CE0348"/>
    <w:rsid w:val="00CE0F50"/>
    <w:rsid w:val="00CE388D"/>
    <w:rsid w:val="00CE3995"/>
    <w:rsid w:val="00CE6A3E"/>
    <w:rsid w:val="00CE6DD9"/>
    <w:rsid w:val="00CE76CD"/>
    <w:rsid w:val="00CE7814"/>
    <w:rsid w:val="00CF0E6C"/>
    <w:rsid w:val="00CF1027"/>
    <w:rsid w:val="00CF14D9"/>
    <w:rsid w:val="00D03981"/>
    <w:rsid w:val="00D0487D"/>
    <w:rsid w:val="00D0666A"/>
    <w:rsid w:val="00D109D1"/>
    <w:rsid w:val="00D13995"/>
    <w:rsid w:val="00D13FE3"/>
    <w:rsid w:val="00D16BFA"/>
    <w:rsid w:val="00D17E95"/>
    <w:rsid w:val="00D314E6"/>
    <w:rsid w:val="00D36519"/>
    <w:rsid w:val="00D40776"/>
    <w:rsid w:val="00D429C0"/>
    <w:rsid w:val="00D431DF"/>
    <w:rsid w:val="00D5323F"/>
    <w:rsid w:val="00D53631"/>
    <w:rsid w:val="00D5398E"/>
    <w:rsid w:val="00D55059"/>
    <w:rsid w:val="00D55D30"/>
    <w:rsid w:val="00D61916"/>
    <w:rsid w:val="00D65AB7"/>
    <w:rsid w:val="00D7010B"/>
    <w:rsid w:val="00D71BD1"/>
    <w:rsid w:val="00D8060E"/>
    <w:rsid w:val="00D84E06"/>
    <w:rsid w:val="00D84F8B"/>
    <w:rsid w:val="00D950BD"/>
    <w:rsid w:val="00D9640D"/>
    <w:rsid w:val="00D97474"/>
    <w:rsid w:val="00D97C21"/>
    <w:rsid w:val="00DA0FE8"/>
    <w:rsid w:val="00DA24A0"/>
    <w:rsid w:val="00DA50C1"/>
    <w:rsid w:val="00DA6967"/>
    <w:rsid w:val="00DB0E17"/>
    <w:rsid w:val="00DB50F3"/>
    <w:rsid w:val="00DB57A6"/>
    <w:rsid w:val="00DC1E03"/>
    <w:rsid w:val="00DC49FE"/>
    <w:rsid w:val="00DC55AF"/>
    <w:rsid w:val="00DC567E"/>
    <w:rsid w:val="00DC5842"/>
    <w:rsid w:val="00DC72F6"/>
    <w:rsid w:val="00DD0C3A"/>
    <w:rsid w:val="00DD17E9"/>
    <w:rsid w:val="00DD3684"/>
    <w:rsid w:val="00DE0EC1"/>
    <w:rsid w:val="00DE1112"/>
    <w:rsid w:val="00DE2A12"/>
    <w:rsid w:val="00DE4CB6"/>
    <w:rsid w:val="00DE5AB2"/>
    <w:rsid w:val="00DF0AB0"/>
    <w:rsid w:val="00DF2891"/>
    <w:rsid w:val="00DF2EB3"/>
    <w:rsid w:val="00DF3214"/>
    <w:rsid w:val="00DF7284"/>
    <w:rsid w:val="00E00AF7"/>
    <w:rsid w:val="00E129A4"/>
    <w:rsid w:val="00E20130"/>
    <w:rsid w:val="00E2041D"/>
    <w:rsid w:val="00E20726"/>
    <w:rsid w:val="00E2194A"/>
    <w:rsid w:val="00E22B87"/>
    <w:rsid w:val="00E236DD"/>
    <w:rsid w:val="00E24E8C"/>
    <w:rsid w:val="00E31773"/>
    <w:rsid w:val="00E340DD"/>
    <w:rsid w:val="00E34F15"/>
    <w:rsid w:val="00E3520A"/>
    <w:rsid w:val="00E41503"/>
    <w:rsid w:val="00E43529"/>
    <w:rsid w:val="00E550A7"/>
    <w:rsid w:val="00E55BA0"/>
    <w:rsid w:val="00E61702"/>
    <w:rsid w:val="00E62704"/>
    <w:rsid w:val="00E638B7"/>
    <w:rsid w:val="00E64B38"/>
    <w:rsid w:val="00E664FC"/>
    <w:rsid w:val="00E67A45"/>
    <w:rsid w:val="00E711A7"/>
    <w:rsid w:val="00E77741"/>
    <w:rsid w:val="00E80670"/>
    <w:rsid w:val="00E813D4"/>
    <w:rsid w:val="00E82262"/>
    <w:rsid w:val="00E8361C"/>
    <w:rsid w:val="00E9364E"/>
    <w:rsid w:val="00E94A48"/>
    <w:rsid w:val="00E97CB8"/>
    <w:rsid w:val="00EA0C22"/>
    <w:rsid w:val="00EA48D5"/>
    <w:rsid w:val="00EB1626"/>
    <w:rsid w:val="00EB1B42"/>
    <w:rsid w:val="00EB3358"/>
    <w:rsid w:val="00EB46C4"/>
    <w:rsid w:val="00EB4FB5"/>
    <w:rsid w:val="00EC5796"/>
    <w:rsid w:val="00ED11FF"/>
    <w:rsid w:val="00ED5D7F"/>
    <w:rsid w:val="00EE04BF"/>
    <w:rsid w:val="00EE08C9"/>
    <w:rsid w:val="00EE1156"/>
    <w:rsid w:val="00EE5566"/>
    <w:rsid w:val="00EE5681"/>
    <w:rsid w:val="00EE7D1C"/>
    <w:rsid w:val="00EF6C60"/>
    <w:rsid w:val="00F03E2B"/>
    <w:rsid w:val="00F054F4"/>
    <w:rsid w:val="00F13D01"/>
    <w:rsid w:val="00F15485"/>
    <w:rsid w:val="00F2459D"/>
    <w:rsid w:val="00F24D85"/>
    <w:rsid w:val="00F2738D"/>
    <w:rsid w:val="00F27764"/>
    <w:rsid w:val="00F319E5"/>
    <w:rsid w:val="00F341E9"/>
    <w:rsid w:val="00F3470D"/>
    <w:rsid w:val="00F354D7"/>
    <w:rsid w:val="00F36F58"/>
    <w:rsid w:val="00F418EB"/>
    <w:rsid w:val="00F433DB"/>
    <w:rsid w:val="00F45255"/>
    <w:rsid w:val="00F54BD9"/>
    <w:rsid w:val="00F56FB6"/>
    <w:rsid w:val="00F577E5"/>
    <w:rsid w:val="00F6529C"/>
    <w:rsid w:val="00F65B97"/>
    <w:rsid w:val="00F666C1"/>
    <w:rsid w:val="00F700C7"/>
    <w:rsid w:val="00F7133E"/>
    <w:rsid w:val="00F713EA"/>
    <w:rsid w:val="00F75C47"/>
    <w:rsid w:val="00F772A4"/>
    <w:rsid w:val="00F80D18"/>
    <w:rsid w:val="00F82EDC"/>
    <w:rsid w:val="00F91385"/>
    <w:rsid w:val="00F91559"/>
    <w:rsid w:val="00F91DAE"/>
    <w:rsid w:val="00F925B9"/>
    <w:rsid w:val="00F9335F"/>
    <w:rsid w:val="00F93550"/>
    <w:rsid w:val="00F953F5"/>
    <w:rsid w:val="00F96381"/>
    <w:rsid w:val="00F96674"/>
    <w:rsid w:val="00F96E5F"/>
    <w:rsid w:val="00FA4050"/>
    <w:rsid w:val="00FB0025"/>
    <w:rsid w:val="00FB61F7"/>
    <w:rsid w:val="00FC0EAD"/>
    <w:rsid w:val="00FC12B0"/>
    <w:rsid w:val="00FC357F"/>
    <w:rsid w:val="00FC626D"/>
    <w:rsid w:val="00FC683C"/>
    <w:rsid w:val="00FC7195"/>
    <w:rsid w:val="00FD2DF4"/>
    <w:rsid w:val="00FD4442"/>
    <w:rsid w:val="00FD5650"/>
    <w:rsid w:val="00FD6F36"/>
    <w:rsid w:val="00FD7537"/>
    <w:rsid w:val="00FD7B33"/>
    <w:rsid w:val="00FE1851"/>
    <w:rsid w:val="00FE2A13"/>
    <w:rsid w:val="00FE49B7"/>
    <w:rsid w:val="00FE4CBF"/>
    <w:rsid w:val="00FE545B"/>
    <w:rsid w:val="00FF32BD"/>
    <w:rsid w:val="00FF352F"/>
    <w:rsid w:val="00FF4047"/>
    <w:rsid w:val="00FF5BF8"/>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CA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0" w:defSemiHidden="0" w:defUnhideWhenUsed="0" w:defQFormat="0" w:count="276">
    <w:lsdException w:name="Emphasis" w:qFormat="1"/>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095"/>
    <w:rPr>
      <w:rFonts w:ascii="Lucida Grande" w:hAnsi="Lucida Grande" w:cs="Lucida Grande"/>
      <w:sz w:val="18"/>
      <w:szCs w:val="18"/>
    </w:rPr>
  </w:style>
  <w:style w:type="character" w:styleId="Hyperlink">
    <w:name w:val="Hyperlink"/>
    <w:basedOn w:val="DefaultParagraphFont"/>
    <w:uiPriority w:val="99"/>
    <w:unhideWhenUsed/>
    <w:rsid w:val="00183095"/>
    <w:rPr>
      <w:color w:val="0000FF" w:themeColor="hyperlink"/>
      <w:u w:val="single"/>
    </w:rPr>
  </w:style>
  <w:style w:type="paragraph" w:styleId="Header">
    <w:name w:val="header"/>
    <w:basedOn w:val="Normal"/>
    <w:link w:val="HeaderChar"/>
    <w:uiPriority w:val="99"/>
    <w:unhideWhenUsed/>
    <w:rsid w:val="008B6E75"/>
    <w:pPr>
      <w:tabs>
        <w:tab w:val="center" w:pos="4819"/>
        <w:tab w:val="right" w:pos="9638"/>
      </w:tabs>
    </w:pPr>
  </w:style>
  <w:style w:type="character" w:customStyle="1" w:styleId="HeaderChar">
    <w:name w:val="Header Char"/>
    <w:basedOn w:val="DefaultParagraphFont"/>
    <w:link w:val="Header"/>
    <w:uiPriority w:val="99"/>
    <w:rsid w:val="008B6E75"/>
  </w:style>
  <w:style w:type="paragraph" w:styleId="Footer">
    <w:name w:val="footer"/>
    <w:basedOn w:val="Normal"/>
    <w:link w:val="FooterChar"/>
    <w:uiPriority w:val="99"/>
    <w:unhideWhenUsed/>
    <w:rsid w:val="008B6E75"/>
    <w:pPr>
      <w:tabs>
        <w:tab w:val="center" w:pos="4819"/>
        <w:tab w:val="right" w:pos="9638"/>
      </w:tabs>
    </w:pPr>
  </w:style>
  <w:style w:type="character" w:customStyle="1" w:styleId="FooterChar">
    <w:name w:val="Footer Char"/>
    <w:basedOn w:val="DefaultParagraphFont"/>
    <w:link w:val="Footer"/>
    <w:uiPriority w:val="99"/>
    <w:rsid w:val="008B6E75"/>
  </w:style>
  <w:style w:type="paragraph" w:styleId="ListParagraph">
    <w:name w:val="List Paragraph"/>
    <w:basedOn w:val="Normal"/>
    <w:uiPriority w:val="34"/>
    <w:qFormat/>
    <w:rsid w:val="00EE04BF"/>
    <w:pPr>
      <w:ind w:left="720"/>
      <w:contextualSpacing/>
    </w:pPr>
  </w:style>
  <w:style w:type="character" w:styleId="PageNumber">
    <w:name w:val="page number"/>
    <w:basedOn w:val="DefaultParagraphFont"/>
    <w:rsid w:val="00664DE6"/>
  </w:style>
  <w:style w:type="table" w:styleId="TableGrid">
    <w:name w:val="Table Grid"/>
    <w:basedOn w:val="TableNormal"/>
    <w:uiPriority w:val="59"/>
    <w:rsid w:val="00492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35C34"/>
    <w:rPr>
      <w:sz w:val="20"/>
      <w:szCs w:val="20"/>
    </w:rPr>
  </w:style>
  <w:style w:type="character" w:customStyle="1" w:styleId="EndnoteTextChar">
    <w:name w:val="Endnote Text Char"/>
    <w:basedOn w:val="DefaultParagraphFont"/>
    <w:link w:val="EndnoteText"/>
    <w:rsid w:val="00935C34"/>
    <w:rPr>
      <w:sz w:val="20"/>
      <w:szCs w:val="20"/>
    </w:rPr>
  </w:style>
  <w:style w:type="character" w:styleId="EndnoteReference">
    <w:name w:val="endnote reference"/>
    <w:basedOn w:val="DefaultParagraphFont"/>
    <w:rsid w:val="00935C34"/>
    <w:rPr>
      <w:vertAlign w:val="superscript"/>
    </w:rPr>
  </w:style>
  <w:style w:type="character" w:styleId="CommentReference">
    <w:name w:val="annotation reference"/>
    <w:basedOn w:val="DefaultParagraphFont"/>
    <w:rsid w:val="00A306D1"/>
    <w:rPr>
      <w:sz w:val="21"/>
      <w:szCs w:val="21"/>
    </w:rPr>
  </w:style>
  <w:style w:type="paragraph" w:styleId="CommentText">
    <w:name w:val="annotation text"/>
    <w:basedOn w:val="Normal"/>
    <w:link w:val="CommentTextChar"/>
    <w:rsid w:val="00A306D1"/>
  </w:style>
  <w:style w:type="character" w:customStyle="1" w:styleId="CommentTextChar">
    <w:name w:val="Comment Text Char"/>
    <w:basedOn w:val="DefaultParagraphFont"/>
    <w:link w:val="CommentText"/>
    <w:rsid w:val="00A306D1"/>
  </w:style>
  <w:style w:type="paragraph" w:styleId="CommentSubject">
    <w:name w:val="annotation subject"/>
    <w:basedOn w:val="CommentText"/>
    <w:next w:val="CommentText"/>
    <w:link w:val="CommentSubjectChar"/>
    <w:rsid w:val="00A306D1"/>
    <w:rPr>
      <w:b/>
      <w:bCs/>
    </w:rPr>
  </w:style>
  <w:style w:type="character" w:customStyle="1" w:styleId="CommentSubjectChar">
    <w:name w:val="Comment Subject Char"/>
    <w:basedOn w:val="CommentTextChar"/>
    <w:link w:val="CommentSubject"/>
    <w:rsid w:val="00A306D1"/>
    <w:rPr>
      <w:b/>
      <w:bCs/>
    </w:rPr>
  </w:style>
  <w:style w:type="character" w:styleId="FollowedHyperlink">
    <w:name w:val="FollowedHyperlink"/>
    <w:basedOn w:val="DefaultParagraphFont"/>
    <w:rsid w:val="00433487"/>
    <w:rPr>
      <w:color w:val="800080" w:themeColor="followedHyperlink"/>
      <w:u w:val="single"/>
    </w:rPr>
  </w:style>
  <w:style w:type="paragraph" w:styleId="PlainText">
    <w:name w:val="Plain Text"/>
    <w:basedOn w:val="Normal"/>
    <w:link w:val="PlainTextChar"/>
    <w:rsid w:val="009070F0"/>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070F0"/>
    <w:rPr>
      <w:rFonts w:ascii="宋体" w:eastAsia="宋体" w:hAnsi="Courier New" w:cs="Courier New"/>
      <w:kern w:val="2"/>
      <w:sz w:val="21"/>
      <w:szCs w:val="21"/>
      <w:lang w:val="en-US" w:eastAsia="zh-CN"/>
    </w:rPr>
  </w:style>
  <w:style w:type="character" w:styleId="Emphasis">
    <w:name w:val="Emphasis"/>
    <w:qFormat/>
    <w:rsid w:val="00BA063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0" w:defSemiHidden="0" w:defUnhideWhenUsed="0" w:defQFormat="0" w:count="276">
    <w:lsdException w:name="Emphasis" w:qFormat="1"/>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3095"/>
    <w:rPr>
      <w:rFonts w:ascii="Lucida Grande" w:hAnsi="Lucida Grande" w:cs="Lucida Grande"/>
      <w:sz w:val="18"/>
      <w:szCs w:val="18"/>
    </w:rPr>
  </w:style>
  <w:style w:type="character" w:styleId="Hyperlink">
    <w:name w:val="Hyperlink"/>
    <w:basedOn w:val="DefaultParagraphFont"/>
    <w:uiPriority w:val="99"/>
    <w:unhideWhenUsed/>
    <w:rsid w:val="00183095"/>
    <w:rPr>
      <w:color w:val="0000FF" w:themeColor="hyperlink"/>
      <w:u w:val="single"/>
    </w:rPr>
  </w:style>
  <w:style w:type="paragraph" w:styleId="Header">
    <w:name w:val="header"/>
    <w:basedOn w:val="Normal"/>
    <w:link w:val="HeaderChar"/>
    <w:uiPriority w:val="99"/>
    <w:unhideWhenUsed/>
    <w:rsid w:val="008B6E75"/>
    <w:pPr>
      <w:tabs>
        <w:tab w:val="center" w:pos="4819"/>
        <w:tab w:val="right" w:pos="9638"/>
      </w:tabs>
    </w:pPr>
  </w:style>
  <w:style w:type="character" w:customStyle="1" w:styleId="HeaderChar">
    <w:name w:val="Header Char"/>
    <w:basedOn w:val="DefaultParagraphFont"/>
    <w:link w:val="Header"/>
    <w:uiPriority w:val="99"/>
    <w:rsid w:val="008B6E75"/>
  </w:style>
  <w:style w:type="paragraph" w:styleId="Footer">
    <w:name w:val="footer"/>
    <w:basedOn w:val="Normal"/>
    <w:link w:val="FooterChar"/>
    <w:uiPriority w:val="99"/>
    <w:unhideWhenUsed/>
    <w:rsid w:val="008B6E75"/>
    <w:pPr>
      <w:tabs>
        <w:tab w:val="center" w:pos="4819"/>
        <w:tab w:val="right" w:pos="9638"/>
      </w:tabs>
    </w:pPr>
  </w:style>
  <w:style w:type="character" w:customStyle="1" w:styleId="FooterChar">
    <w:name w:val="Footer Char"/>
    <w:basedOn w:val="DefaultParagraphFont"/>
    <w:link w:val="Footer"/>
    <w:uiPriority w:val="99"/>
    <w:rsid w:val="008B6E75"/>
  </w:style>
  <w:style w:type="paragraph" w:styleId="ListParagraph">
    <w:name w:val="List Paragraph"/>
    <w:basedOn w:val="Normal"/>
    <w:uiPriority w:val="34"/>
    <w:qFormat/>
    <w:rsid w:val="00EE04BF"/>
    <w:pPr>
      <w:ind w:left="720"/>
      <w:contextualSpacing/>
    </w:pPr>
  </w:style>
  <w:style w:type="character" w:styleId="PageNumber">
    <w:name w:val="page number"/>
    <w:basedOn w:val="DefaultParagraphFont"/>
    <w:rsid w:val="00664DE6"/>
  </w:style>
  <w:style w:type="table" w:styleId="TableGrid">
    <w:name w:val="Table Grid"/>
    <w:basedOn w:val="TableNormal"/>
    <w:uiPriority w:val="59"/>
    <w:rsid w:val="00492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935C34"/>
    <w:rPr>
      <w:sz w:val="20"/>
      <w:szCs w:val="20"/>
    </w:rPr>
  </w:style>
  <w:style w:type="character" w:customStyle="1" w:styleId="EndnoteTextChar">
    <w:name w:val="Endnote Text Char"/>
    <w:basedOn w:val="DefaultParagraphFont"/>
    <w:link w:val="EndnoteText"/>
    <w:rsid w:val="00935C34"/>
    <w:rPr>
      <w:sz w:val="20"/>
      <w:szCs w:val="20"/>
    </w:rPr>
  </w:style>
  <w:style w:type="character" w:styleId="EndnoteReference">
    <w:name w:val="endnote reference"/>
    <w:basedOn w:val="DefaultParagraphFont"/>
    <w:rsid w:val="00935C34"/>
    <w:rPr>
      <w:vertAlign w:val="superscript"/>
    </w:rPr>
  </w:style>
  <w:style w:type="character" w:styleId="CommentReference">
    <w:name w:val="annotation reference"/>
    <w:basedOn w:val="DefaultParagraphFont"/>
    <w:rsid w:val="00A306D1"/>
    <w:rPr>
      <w:sz w:val="21"/>
      <w:szCs w:val="21"/>
    </w:rPr>
  </w:style>
  <w:style w:type="paragraph" w:styleId="CommentText">
    <w:name w:val="annotation text"/>
    <w:basedOn w:val="Normal"/>
    <w:link w:val="CommentTextChar"/>
    <w:rsid w:val="00A306D1"/>
  </w:style>
  <w:style w:type="character" w:customStyle="1" w:styleId="CommentTextChar">
    <w:name w:val="Comment Text Char"/>
    <w:basedOn w:val="DefaultParagraphFont"/>
    <w:link w:val="CommentText"/>
    <w:rsid w:val="00A306D1"/>
  </w:style>
  <w:style w:type="paragraph" w:styleId="CommentSubject">
    <w:name w:val="annotation subject"/>
    <w:basedOn w:val="CommentText"/>
    <w:next w:val="CommentText"/>
    <w:link w:val="CommentSubjectChar"/>
    <w:rsid w:val="00A306D1"/>
    <w:rPr>
      <w:b/>
      <w:bCs/>
    </w:rPr>
  </w:style>
  <w:style w:type="character" w:customStyle="1" w:styleId="CommentSubjectChar">
    <w:name w:val="Comment Subject Char"/>
    <w:basedOn w:val="CommentTextChar"/>
    <w:link w:val="CommentSubject"/>
    <w:rsid w:val="00A306D1"/>
    <w:rPr>
      <w:b/>
      <w:bCs/>
    </w:rPr>
  </w:style>
  <w:style w:type="character" w:styleId="FollowedHyperlink">
    <w:name w:val="FollowedHyperlink"/>
    <w:basedOn w:val="DefaultParagraphFont"/>
    <w:rsid w:val="00433487"/>
    <w:rPr>
      <w:color w:val="800080" w:themeColor="followedHyperlink"/>
      <w:u w:val="single"/>
    </w:rPr>
  </w:style>
  <w:style w:type="paragraph" w:styleId="PlainText">
    <w:name w:val="Plain Text"/>
    <w:basedOn w:val="Normal"/>
    <w:link w:val="PlainTextChar"/>
    <w:rsid w:val="009070F0"/>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070F0"/>
    <w:rPr>
      <w:rFonts w:ascii="宋体" w:eastAsia="宋体" w:hAnsi="Courier New" w:cs="Courier New"/>
      <w:kern w:val="2"/>
      <w:sz w:val="21"/>
      <w:szCs w:val="21"/>
      <w:lang w:val="en-US" w:eastAsia="zh-CN"/>
    </w:rPr>
  </w:style>
  <w:style w:type="character" w:styleId="Emphasis">
    <w:name w:val="Emphasis"/>
    <w:qFormat/>
    <w:rsid w:val="00BA063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39963">
      <w:bodyDiv w:val="1"/>
      <w:marLeft w:val="0"/>
      <w:marRight w:val="0"/>
      <w:marTop w:val="0"/>
      <w:marBottom w:val="0"/>
      <w:divBdr>
        <w:top w:val="none" w:sz="0" w:space="0" w:color="auto"/>
        <w:left w:val="none" w:sz="0" w:space="0" w:color="auto"/>
        <w:bottom w:val="none" w:sz="0" w:space="0" w:color="auto"/>
        <w:right w:val="none" w:sz="0" w:space="0" w:color="auto"/>
      </w:divBdr>
    </w:div>
    <w:div w:id="1460538203">
      <w:bodyDiv w:val="1"/>
      <w:marLeft w:val="0"/>
      <w:marRight w:val="0"/>
      <w:marTop w:val="0"/>
      <w:marBottom w:val="0"/>
      <w:divBdr>
        <w:top w:val="none" w:sz="0" w:space="0" w:color="auto"/>
        <w:left w:val="none" w:sz="0" w:space="0" w:color="auto"/>
        <w:bottom w:val="none" w:sz="0" w:space="0" w:color="auto"/>
        <w:right w:val="none" w:sz="0" w:space="0" w:color="auto"/>
      </w:divBdr>
      <w:divsChild>
        <w:div w:id="94327591">
          <w:marLeft w:val="547"/>
          <w:marRight w:val="0"/>
          <w:marTop w:val="0"/>
          <w:marBottom w:val="0"/>
          <w:divBdr>
            <w:top w:val="none" w:sz="0" w:space="0" w:color="auto"/>
            <w:left w:val="none" w:sz="0" w:space="0" w:color="auto"/>
            <w:bottom w:val="none" w:sz="0" w:space="0" w:color="auto"/>
            <w:right w:val="none" w:sz="0" w:space="0" w:color="auto"/>
          </w:divBdr>
        </w:div>
        <w:div w:id="800685810">
          <w:marLeft w:val="547"/>
          <w:marRight w:val="0"/>
          <w:marTop w:val="0"/>
          <w:marBottom w:val="0"/>
          <w:divBdr>
            <w:top w:val="none" w:sz="0" w:space="0" w:color="auto"/>
            <w:left w:val="none" w:sz="0" w:space="0" w:color="auto"/>
            <w:bottom w:val="none" w:sz="0" w:space="0" w:color="auto"/>
            <w:right w:val="none" w:sz="0" w:space="0" w:color="auto"/>
          </w:divBdr>
        </w:div>
        <w:div w:id="905183572">
          <w:marLeft w:val="547"/>
          <w:marRight w:val="0"/>
          <w:marTop w:val="0"/>
          <w:marBottom w:val="0"/>
          <w:divBdr>
            <w:top w:val="none" w:sz="0" w:space="0" w:color="auto"/>
            <w:left w:val="none" w:sz="0" w:space="0" w:color="auto"/>
            <w:bottom w:val="none" w:sz="0" w:space="0" w:color="auto"/>
            <w:right w:val="none" w:sz="0" w:space="0" w:color="auto"/>
          </w:divBdr>
        </w:div>
        <w:div w:id="2122187321">
          <w:marLeft w:val="547"/>
          <w:marRight w:val="0"/>
          <w:marTop w:val="0"/>
          <w:marBottom w:val="0"/>
          <w:divBdr>
            <w:top w:val="none" w:sz="0" w:space="0" w:color="auto"/>
            <w:left w:val="none" w:sz="0" w:space="0" w:color="auto"/>
            <w:bottom w:val="none" w:sz="0" w:space="0" w:color="auto"/>
            <w:right w:val="none" w:sz="0" w:space="0" w:color="auto"/>
          </w:divBdr>
        </w:div>
        <w:div w:id="1353143690">
          <w:marLeft w:val="547"/>
          <w:marRight w:val="0"/>
          <w:marTop w:val="0"/>
          <w:marBottom w:val="0"/>
          <w:divBdr>
            <w:top w:val="none" w:sz="0" w:space="0" w:color="auto"/>
            <w:left w:val="none" w:sz="0" w:space="0" w:color="auto"/>
            <w:bottom w:val="none" w:sz="0" w:space="0" w:color="auto"/>
            <w:right w:val="none" w:sz="0" w:space="0" w:color="auto"/>
          </w:divBdr>
        </w:div>
        <w:div w:id="820459584">
          <w:marLeft w:val="547"/>
          <w:marRight w:val="0"/>
          <w:marTop w:val="0"/>
          <w:marBottom w:val="0"/>
          <w:divBdr>
            <w:top w:val="none" w:sz="0" w:space="0" w:color="auto"/>
            <w:left w:val="none" w:sz="0" w:space="0" w:color="auto"/>
            <w:bottom w:val="none" w:sz="0" w:space="0" w:color="auto"/>
            <w:right w:val="none" w:sz="0" w:space="0" w:color="auto"/>
          </w:divBdr>
        </w:div>
        <w:div w:id="390612816">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1FA62-1981-DB44-B475-02152933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7574</Words>
  <Characters>43173</Characters>
  <Application>Microsoft Macintosh Word</Application>
  <DocSecurity>0</DocSecurity>
  <Lines>359</Lines>
  <Paragraphs>101</Paragraphs>
  <ScaleCrop>false</ScaleCrop>
  <HeadingPairs>
    <vt:vector size="2" baseType="variant">
      <vt:variant>
        <vt:lpstr>Titolo</vt:lpstr>
      </vt:variant>
      <vt:variant>
        <vt:i4>1</vt:i4>
      </vt:variant>
    </vt:vector>
  </HeadingPairs>
  <TitlesOfParts>
    <vt:vector size="1" baseType="lpstr">
      <vt:lpstr/>
    </vt:vector>
  </TitlesOfParts>
  <Company>RS</Company>
  <LinksUpToDate>false</LinksUpToDate>
  <CharactersWithSpaces>50646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Scarpioni</dc:creator>
  <cp:lastModifiedBy>Na Ma</cp:lastModifiedBy>
  <cp:revision>2</cp:revision>
  <dcterms:created xsi:type="dcterms:W3CDTF">2015-12-10T05:09:00Z</dcterms:created>
  <dcterms:modified xsi:type="dcterms:W3CDTF">2015-12-10T05:09:00Z</dcterms:modified>
</cp:coreProperties>
</file>