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4C" w:rsidRPr="00F621B0" w:rsidRDefault="008B514C" w:rsidP="00F621B0">
      <w:pPr>
        <w:spacing w:after="0" w:line="360" w:lineRule="auto"/>
        <w:jc w:val="both"/>
        <w:rPr>
          <w:rFonts w:ascii="Book Antiqua" w:hAnsi="Book Antiqua" w:cs="Times New Roman"/>
          <w:b/>
          <w:sz w:val="24"/>
          <w:szCs w:val="24"/>
        </w:rPr>
      </w:pPr>
      <w:r w:rsidRPr="00F621B0">
        <w:rPr>
          <w:rFonts w:ascii="Book Antiqua" w:hAnsi="Book Antiqua" w:cs="Times New Roman"/>
          <w:b/>
          <w:sz w:val="24"/>
          <w:szCs w:val="24"/>
        </w:rPr>
        <w:t xml:space="preserve">Name of </w:t>
      </w:r>
      <w:r w:rsidR="001053EE" w:rsidRPr="00F621B0">
        <w:rPr>
          <w:rFonts w:ascii="Book Antiqua" w:hAnsi="Book Antiqua" w:cs="Times New Roman"/>
          <w:b/>
          <w:sz w:val="24"/>
          <w:szCs w:val="24"/>
        </w:rPr>
        <w:t>J</w:t>
      </w:r>
      <w:r w:rsidRPr="00F621B0">
        <w:rPr>
          <w:rFonts w:ascii="Book Antiqua" w:hAnsi="Book Antiqua" w:cs="Times New Roman"/>
          <w:b/>
          <w:sz w:val="24"/>
          <w:szCs w:val="24"/>
        </w:rPr>
        <w:t xml:space="preserve">ournal: </w:t>
      </w:r>
      <w:r w:rsidRPr="005C2096">
        <w:rPr>
          <w:rFonts w:ascii="Book Antiqua" w:hAnsi="Book Antiqua" w:cs="Times New Roman"/>
          <w:b/>
          <w:i/>
          <w:sz w:val="24"/>
          <w:szCs w:val="24"/>
        </w:rPr>
        <w:t>World Journal of Hepatology</w:t>
      </w:r>
    </w:p>
    <w:p w:rsidR="008B514C" w:rsidRPr="00F621B0" w:rsidRDefault="008B514C" w:rsidP="00F621B0">
      <w:pPr>
        <w:spacing w:after="0" w:line="360" w:lineRule="auto"/>
        <w:jc w:val="both"/>
        <w:rPr>
          <w:rFonts w:ascii="Book Antiqua" w:hAnsi="Book Antiqua" w:cs="Times New Roman"/>
          <w:b/>
          <w:sz w:val="24"/>
          <w:szCs w:val="24"/>
        </w:rPr>
      </w:pPr>
      <w:r w:rsidRPr="00F621B0">
        <w:rPr>
          <w:rFonts w:ascii="Book Antiqua" w:hAnsi="Book Antiqua" w:cs="Times New Roman"/>
          <w:b/>
          <w:sz w:val="24"/>
          <w:szCs w:val="24"/>
        </w:rPr>
        <w:t>ESPS Manuscript NO: 19506</w:t>
      </w:r>
    </w:p>
    <w:p w:rsidR="008B514C" w:rsidRPr="00F621B0" w:rsidRDefault="008B514C" w:rsidP="00F621B0">
      <w:pPr>
        <w:spacing w:after="0" w:line="360" w:lineRule="auto"/>
        <w:jc w:val="both"/>
        <w:rPr>
          <w:rFonts w:ascii="Book Antiqua" w:hAnsi="Book Antiqua" w:cs="Times New Roman"/>
          <w:b/>
          <w:sz w:val="24"/>
          <w:szCs w:val="24"/>
        </w:rPr>
      </w:pPr>
      <w:r w:rsidRPr="00F621B0">
        <w:rPr>
          <w:rFonts w:ascii="Book Antiqua" w:hAnsi="Book Antiqua" w:cs="Times New Roman"/>
          <w:b/>
          <w:sz w:val="24"/>
          <w:szCs w:val="24"/>
        </w:rPr>
        <w:t>Manuscript Type: MINIREVIEWS</w:t>
      </w:r>
    </w:p>
    <w:p w:rsidR="008B514C" w:rsidRPr="00F621B0" w:rsidRDefault="008B514C" w:rsidP="00F621B0">
      <w:pPr>
        <w:spacing w:after="0" w:line="360" w:lineRule="auto"/>
        <w:jc w:val="both"/>
        <w:rPr>
          <w:rFonts w:ascii="Book Antiqua" w:hAnsi="Book Antiqua" w:cs="Times New Roman"/>
          <w:b/>
          <w:sz w:val="24"/>
          <w:szCs w:val="24"/>
          <w:lang w:eastAsia="zh-CN"/>
        </w:rPr>
      </w:pPr>
    </w:p>
    <w:p w:rsidR="008B514C" w:rsidRPr="00F621B0" w:rsidRDefault="008B514C" w:rsidP="00F621B0">
      <w:pPr>
        <w:spacing w:after="0" w:line="360" w:lineRule="auto"/>
        <w:jc w:val="both"/>
        <w:rPr>
          <w:rFonts w:ascii="Book Antiqua" w:hAnsi="Book Antiqua" w:cs="Times New Roman"/>
          <w:b/>
          <w:sz w:val="24"/>
          <w:szCs w:val="24"/>
          <w:lang w:eastAsia="zh-CN"/>
        </w:rPr>
      </w:pPr>
      <w:r w:rsidRPr="00F621B0">
        <w:rPr>
          <w:rFonts w:ascii="Book Antiqua" w:hAnsi="Book Antiqua" w:cs="Times New Roman"/>
          <w:b/>
          <w:sz w:val="24"/>
          <w:szCs w:val="24"/>
        </w:rPr>
        <w:t>Hepatocellular adenoma</w:t>
      </w:r>
      <w:r w:rsidR="00FF3E70" w:rsidRPr="00F621B0">
        <w:rPr>
          <w:rFonts w:ascii="Book Antiqua" w:hAnsi="Book Antiqua" w:cs="Times New Roman"/>
          <w:b/>
          <w:sz w:val="24"/>
          <w:szCs w:val="24"/>
          <w:lang w:eastAsia="zh-CN"/>
        </w:rPr>
        <w:t>:</w:t>
      </w:r>
      <w:r w:rsidRPr="00F621B0">
        <w:rPr>
          <w:rFonts w:ascii="Book Antiqua" w:hAnsi="Book Antiqua" w:cs="Times New Roman"/>
          <w:b/>
          <w:sz w:val="24"/>
          <w:szCs w:val="24"/>
        </w:rPr>
        <w:t xml:space="preserve"> An update</w:t>
      </w:r>
    </w:p>
    <w:p w:rsidR="00FF3E70" w:rsidRPr="00F621B0" w:rsidRDefault="00FF3E70" w:rsidP="00F621B0">
      <w:pPr>
        <w:spacing w:after="0" w:line="360" w:lineRule="auto"/>
        <w:jc w:val="both"/>
        <w:rPr>
          <w:rFonts w:ascii="Book Antiqua" w:hAnsi="Book Antiqua" w:cs="Times New Roman"/>
          <w:b/>
          <w:sz w:val="24"/>
          <w:szCs w:val="24"/>
          <w:lang w:eastAsia="zh-CN"/>
        </w:rPr>
      </w:pPr>
    </w:p>
    <w:p w:rsidR="001053EE" w:rsidRPr="00F621B0" w:rsidRDefault="00FF3E70" w:rsidP="00F621B0">
      <w:pPr>
        <w:spacing w:after="0" w:line="360" w:lineRule="auto"/>
        <w:jc w:val="both"/>
        <w:rPr>
          <w:rFonts w:ascii="Book Antiqua" w:hAnsi="Book Antiqua" w:cs="Times New Roman"/>
          <w:sz w:val="24"/>
          <w:szCs w:val="24"/>
          <w:lang w:eastAsia="zh-CN"/>
        </w:rPr>
      </w:pPr>
      <w:r w:rsidRPr="00F621B0">
        <w:rPr>
          <w:rFonts w:ascii="Book Antiqua" w:hAnsi="Book Antiqua" w:cs="Times New Roman"/>
          <w:sz w:val="24"/>
          <w:szCs w:val="24"/>
        </w:rPr>
        <w:t>Vijay</w:t>
      </w:r>
      <w:r w:rsidRPr="00F621B0">
        <w:rPr>
          <w:rFonts w:ascii="Book Antiqua" w:hAnsi="Book Antiqua" w:cs="Times New Roman"/>
          <w:sz w:val="24"/>
          <w:szCs w:val="24"/>
          <w:lang w:eastAsia="zh-CN"/>
        </w:rPr>
        <w:t xml:space="preserve"> A </w:t>
      </w:r>
      <w:r w:rsidRPr="00F621B0">
        <w:rPr>
          <w:rFonts w:ascii="Book Antiqua" w:hAnsi="Book Antiqua" w:cs="Times New Roman"/>
          <w:i/>
          <w:sz w:val="24"/>
          <w:szCs w:val="24"/>
          <w:lang w:eastAsia="zh-CN"/>
        </w:rPr>
        <w:t xml:space="preserve">et al. </w:t>
      </w:r>
      <w:r w:rsidRPr="00F621B0">
        <w:rPr>
          <w:rFonts w:ascii="Book Antiqua" w:hAnsi="Book Antiqua" w:cs="Times New Roman"/>
          <w:sz w:val="24"/>
          <w:szCs w:val="24"/>
        </w:rPr>
        <w:t>Hepatocellular adenoma</w:t>
      </w:r>
    </w:p>
    <w:p w:rsidR="00FF3E70" w:rsidRPr="00F621B0" w:rsidRDefault="00FF3E70" w:rsidP="00F621B0">
      <w:pPr>
        <w:spacing w:after="0" w:line="360" w:lineRule="auto"/>
        <w:jc w:val="both"/>
        <w:rPr>
          <w:rFonts w:ascii="Book Antiqua" w:hAnsi="Book Antiqua" w:cs="Times New Roman"/>
          <w:i/>
          <w:sz w:val="24"/>
          <w:szCs w:val="24"/>
          <w:lang w:eastAsia="zh-CN"/>
        </w:rPr>
      </w:pPr>
    </w:p>
    <w:p w:rsidR="001053EE" w:rsidRPr="00F621B0" w:rsidRDefault="001053EE" w:rsidP="00F621B0">
      <w:pPr>
        <w:spacing w:after="0" w:line="360" w:lineRule="auto"/>
        <w:jc w:val="both"/>
        <w:rPr>
          <w:rFonts w:ascii="Book Antiqua" w:hAnsi="Book Antiqua" w:cs="Times New Roman"/>
          <w:b/>
          <w:sz w:val="24"/>
          <w:szCs w:val="24"/>
          <w:lang w:eastAsia="zh-CN"/>
        </w:rPr>
      </w:pPr>
      <w:proofErr w:type="spellStart"/>
      <w:r w:rsidRPr="00F621B0">
        <w:rPr>
          <w:rFonts w:ascii="Book Antiqua" w:hAnsi="Book Antiqua" w:cs="Times New Roman"/>
          <w:b/>
          <w:sz w:val="24"/>
          <w:szCs w:val="24"/>
        </w:rPr>
        <w:t>Adarsh</w:t>
      </w:r>
      <w:proofErr w:type="spellEnd"/>
      <w:r w:rsidRPr="00F621B0">
        <w:rPr>
          <w:rFonts w:ascii="Book Antiqua" w:hAnsi="Book Antiqua" w:cs="Times New Roman"/>
          <w:b/>
          <w:sz w:val="24"/>
          <w:szCs w:val="24"/>
        </w:rPr>
        <w:t xml:space="preserve"> Vijay, Ahmed </w:t>
      </w:r>
      <w:proofErr w:type="spellStart"/>
      <w:r w:rsidRPr="00F621B0">
        <w:rPr>
          <w:rFonts w:ascii="Book Antiqua" w:hAnsi="Book Antiqua" w:cs="Times New Roman"/>
          <w:b/>
          <w:sz w:val="24"/>
          <w:szCs w:val="24"/>
        </w:rPr>
        <w:t>Elaffandi</w:t>
      </w:r>
      <w:proofErr w:type="spellEnd"/>
      <w:r w:rsidRPr="00F621B0">
        <w:rPr>
          <w:rFonts w:ascii="Book Antiqua" w:hAnsi="Book Antiqua" w:cs="Times New Roman"/>
          <w:b/>
          <w:sz w:val="24"/>
          <w:szCs w:val="24"/>
        </w:rPr>
        <w:t xml:space="preserve">, Hatem </w:t>
      </w:r>
      <w:proofErr w:type="spellStart"/>
      <w:r w:rsidRPr="00F621B0">
        <w:rPr>
          <w:rFonts w:ascii="Book Antiqua" w:hAnsi="Book Antiqua" w:cs="Times New Roman"/>
          <w:b/>
          <w:sz w:val="24"/>
          <w:szCs w:val="24"/>
        </w:rPr>
        <w:t>Khalaf</w:t>
      </w:r>
      <w:proofErr w:type="spellEnd"/>
    </w:p>
    <w:p w:rsidR="001053EE" w:rsidRPr="00F621B0" w:rsidRDefault="001053EE" w:rsidP="00F621B0">
      <w:pPr>
        <w:spacing w:after="0" w:line="360" w:lineRule="auto"/>
        <w:jc w:val="both"/>
        <w:rPr>
          <w:rFonts w:ascii="Book Antiqua" w:hAnsi="Book Antiqua" w:cs="Times New Roman"/>
          <w:sz w:val="24"/>
          <w:szCs w:val="24"/>
          <w:lang w:eastAsia="zh-CN"/>
        </w:rPr>
      </w:pPr>
    </w:p>
    <w:p w:rsidR="008B514C" w:rsidRPr="00F621B0" w:rsidRDefault="00F674ED" w:rsidP="00F621B0">
      <w:pPr>
        <w:spacing w:after="0" w:line="360" w:lineRule="auto"/>
        <w:jc w:val="both"/>
        <w:rPr>
          <w:rFonts w:ascii="Book Antiqua" w:hAnsi="Book Antiqua" w:cs="Times New Roman"/>
          <w:sz w:val="24"/>
          <w:szCs w:val="24"/>
          <w:lang w:eastAsia="zh-CN"/>
        </w:rPr>
      </w:pPr>
      <w:proofErr w:type="spellStart"/>
      <w:r w:rsidRPr="00F621B0">
        <w:rPr>
          <w:rFonts w:ascii="Book Antiqua" w:hAnsi="Book Antiqua" w:cs="Times New Roman"/>
          <w:b/>
          <w:sz w:val="24"/>
          <w:szCs w:val="24"/>
        </w:rPr>
        <w:t>Adarsh</w:t>
      </w:r>
      <w:proofErr w:type="spellEnd"/>
      <w:r w:rsidRPr="00F621B0">
        <w:rPr>
          <w:rFonts w:ascii="Book Antiqua" w:hAnsi="Book Antiqua" w:cs="Times New Roman"/>
          <w:b/>
          <w:sz w:val="24"/>
          <w:szCs w:val="24"/>
        </w:rPr>
        <w:t xml:space="preserve"> Vijay, Hatem </w:t>
      </w:r>
      <w:proofErr w:type="spellStart"/>
      <w:r w:rsidRPr="00F621B0">
        <w:rPr>
          <w:rFonts w:ascii="Book Antiqua" w:hAnsi="Book Antiqua" w:cs="Times New Roman"/>
          <w:b/>
          <w:sz w:val="24"/>
          <w:szCs w:val="24"/>
        </w:rPr>
        <w:t>Khalaf</w:t>
      </w:r>
      <w:proofErr w:type="spellEnd"/>
      <w:r w:rsidRPr="00F621B0">
        <w:rPr>
          <w:rFonts w:ascii="Book Antiqua" w:hAnsi="Book Antiqua" w:cs="Times New Roman"/>
          <w:b/>
          <w:sz w:val="24"/>
          <w:szCs w:val="24"/>
          <w:lang w:eastAsia="zh-CN"/>
        </w:rPr>
        <w:t xml:space="preserve">, </w:t>
      </w:r>
      <w:r w:rsidR="008B514C" w:rsidRPr="00F621B0">
        <w:rPr>
          <w:rFonts w:ascii="Book Antiqua" w:hAnsi="Book Antiqua" w:cs="Times New Roman"/>
          <w:sz w:val="24"/>
          <w:szCs w:val="24"/>
        </w:rPr>
        <w:t>Hamad Medical Corporation, Doha</w:t>
      </w:r>
      <w:r w:rsidRPr="00F621B0">
        <w:rPr>
          <w:rFonts w:ascii="Book Antiqua" w:hAnsi="Book Antiqua" w:cs="Times New Roman"/>
          <w:sz w:val="24"/>
          <w:szCs w:val="24"/>
          <w:lang w:eastAsia="zh-CN"/>
        </w:rPr>
        <w:t xml:space="preserve"> </w:t>
      </w:r>
      <w:r w:rsidRPr="00F621B0">
        <w:rPr>
          <w:rFonts w:ascii="Book Antiqua" w:hAnsi="Book Antiqua" w:cs="Times New Roman"/>
          <w:sz w:val="24"/>
          <w:szCs w:val="24"/>
        </w:rPr>
        <w:t>3050, Qatar</w:t>
      </w:r>
      <w:r w:rsidR="008B514C" w:rsidRPr="00F621B0">
        <w:rPr>
          <w:rFonts w:ascii="Book Antiqua" w:hAnsi="Book Antiqua" w:cs="Times New Roman"/>
          <w:sz w:val="24"/>
          <w:szCs w:val="24"/>
        </w:rPr>
        <w:t xml:space="preserve"> </w:t>
      </w:r>
    </w:p>
    <w:p w:rsidR="00F674ED" w:rsidRPr="00F621B0" w:rsidRDefault="00F674ED" w:rsidP="00F621B0">
      <w:pPr>
        <w:spacing w:after="0" w:line="360" w:lineRule="auto"/>
        <w:jc w:val="both"/>
        <w:rPr>
          <w:rFonts w:ascii="Book Antiqua" w:hAnsi="Book Antiqua" w:cs="Times New Roman"/>
          <w:b/>
          <w:sz w:val="24"/>
          <w:szCs w:val="24"/>
          <w:lang w:eastAsia="zh-CN"/>
        </w:rPr>
      </w:pPr>
    </w:p>
    <w:p w:rsidR="008B514C" w:rsidRPr="00F621B0" w:rsidRDefault="00F674ED" w:rsidP="00F621B0">
      <w:pPr>
        <w:spacing w:after="0" w:line="360" w:lineRule="auto"/>
        <w:jc w:val="both"/>
        <w:rPr>
          <w:rFonts w:ascii="Book Antiqua" w:hAnsi="Book Antiqua" w:cs="Times New Roman"/>
          <w:sz w:val="24"/>
          <w:szCs w:val="24"/>
          <w:lang w:eastAsia="zh-CN"/>
        </w:rPr>
      </w:pPr>
      <w:r w:rsidRPr="00F621B0">
        <w:rPr>
          <w:rFonts w:ascii="Book Antiqua" w:hAnsi="Book Antiqua" w:cs="Times New Roman"/>
          <w:b/>
          <w:sz w:val="24"/>
          <w:szCs w:val="24"/>
        </w:rPr>
        <w:t xml:space="preserve">Ahmed </w:t>
      </w:r>
      <w:proofErr w:type="spellStart"/>
      <w:r w:rsidRPr="00F621B0">
        <w:rPr>
          <w:rFonts w:ascii="Book Antiqua" w:hAnsi="Book Antiqua" w:cs="Times New Roman"/>
          <w:b/>
          <w:sz w:val="24"/>
          <w:szCs w:val="24"/>
        </w:rPr>
        <w:t>Elaffandi</w:t>
      </w:r>
      <w:proofErr w:type="spellEnd"/>
      <w:r w:rsidRPr="00F621B0">
        <w:rPr>
          <w:rFonts w:ascii="Book Antiqua" w:hAnsi="Book Antiqua" w:cs="Times New Roman"/>
          <w:b/>
          <w:sz w:val="24"/>
          <w:szCs w:val="24"/>
        </w:rPr>
        <w:t>,</w:t>
      </w:r>
      <w:r w:rsidRPr="00F621B0">
        <w:rPr>
          <w:rFonts w:ascii="Book Antiqua" w:hAnsi="Book Antiqua" w:cs="Times New Roman"/>
          <w:b/>
          <w:sz w:val="24"/>
          <w:szCs w:val="24"/>
          <w:lang w:eastAsia="zh-CN"/>
        </w:rPr>
        <w:t xml:space="preserve"> </w:t>
      </w:r>
      <w:r w:rsidR="008B514C" w:rsidRPr="00F621B0">
        <w:rPr>
          <w:rFonts w:ascii="Book Antiqua" w:hAnsi="Book Antiqua" w:cs="Times New Roman"/>
          <w:sz w:val="24"/>
          <w:szCs w:val="24"/>
        </w:rPr>
        <w:t>National Cancer Institute, Cairo University,</w:t>
      </w:r>
      <w:r w:rsidRPr="00F621B0">
        <w:rPr>
          <w:rFonts w:ascii="Book Antiqua" w:hAnsi="Book Antiqua" w:cs="Times New Roman"/>
          <w:sz w:val="24"/>
          <w:szCs w:val="24"/>
          <w:lang w:eastAsia="zh-CN"/>
        </w:rPr>
        <w:t xml:space="preserve"> </w:t>
      </w:r>
      <w:r w:rsidR="00331F3A" w:rsidRPr="00F621B0">
        <w:rPr>
          <w:rFonts w:ascii="Book Antiqua" w:hAnsi="Book Antiqua" w:cs="Times New Roman"/>
          <w:sz w:val="24"/>
          <w:szCs w:val="24"/>
        </w:rPr>
        <w:t>Cairo</w:t>
      </w:r>
      <w:r w:rsidRPr="00F621B0">
        <w:rPr>
          <w:rFonts w:ascii="Book Antiqua" w:hAnsi="Book Antiqua" w:cs="Times New Roman"/>
          <w:sz w:val="24"/>
          <w:szCs w:val="24"/>
          <w:lang w:eastAsia="zh-CN"/>
        </w:rPr>
        <w:t xml:space="preserve"> </w:t>
      </w:r>
      <w:r w:rsidRPr="00F621B0">
        <w:rPr>
          <w:rFonts w:ascii="Book Antiqua" w:hAnsi="Book Antiqua" w:cs="Times New Roman"/>
          <w:sz w:val="24"/>
          <w:szCs w:val="24"/>
        </w:rPr>
        <w:t>3665</w:t>
      </w:r>
      <w:r w:rsidR="00331F3A" w:rsidRPr="00F621B0">
        <w:rPr>
          <w:rFonts w:ascii="Book Antiqua" w:hAnsi="Book Antiqua" w:cs="Times New Roman"/>
          <w:sz w:val="24"/>
          <w:szCs w:val="24"/>
        </w:rPr>
        <w:t>,</w:t>
      </w:r>
      <w:r w:rsidR="008B514C" w:rsidRPr="00F621B0">
        <w:rPr>
          <w:rFonts w:ascii="Book Antiqua" w:hAnsi="Book Antiqua" w:cs="Times New Roman"/>
          <w:sz w:val="24"/>
          <w:szCs w:val="24"/>
        </w:rPr>
        <w:t xml:space="preserve"> Egyp</w:t>
      </w:r>
      <w:r w:rsidRPr="00F621B0">
        <w:rPr>
          <w:rFonts w:ascii="Book Antiqua" w:hAnsi="Book Antiqua" w:cs="Times New Roman"/>
          <w:sz w:val="24"/>
          <w:szCs w:val="24"/>
        </w:rPr>
        <w:t>t</w:t>
      </w:r>
    </w:p>
    <w:p w:rsidR="008B514C" w:rsidRPr="00F621B0" w:rsidRDefault="008B514C" w:rsidP="00F621B0">
      <w:pPr>
        <w:spacing w:after="0" w:line="360" w:lineRule="auto"/>
        <w:jc w:val="both"/>
        <w:rPr>
          <w:rFonts w:ascii="Book Antiqua" w:hAnsi="Book Antiqua" w:cs="Times New Roman"/>
          <w:sz w:val="24"/>
          <w:szCs w:val="24"/>
          <w:lang w:eastAsia="zh-CN"/>
        </w:rPr>
      </w:pPr>
    </w:p>
    <w:p w:rsidR="008B514C" w:rsidRPr="00F621B0" w:rsidRDefault="00F674ED" w:rsidP="00F621B0">
      <w:pPr>
        <w:spacing w:after="0" w:line="360" w:lineRule="auto"/>
        <w:jc w:val="both"/>
        <w:rPr>
          <w:rFonts w:ascii="Book Antiqua" w:hAnsi="Book Antiqua" w:cs="Times New Roman"/>
          <w:sz w:val="24"/>
          <w:szCs w:val="24"/>
          <w:lang w:eastAsia="zh-CN"/>
        </w:rPr>
      </w:pPr>
      <w:r w:rsidRPr="00F621B0">
        <w:rPr>
          <w:rFonts w:ascii="Book Antiqua" w:hAnsi="Book Antiqua"/>
          <w:b/>
          <w:sz w:val="24"/>
          <w:szCs w:val="24"/>
        </w:rPr>
        <w:t>Author contributions:</w:t>
      </w:r>
      <w:r w:rsidRPr="00F621B0">
        <w:rPr>
          <w:rFonts w:ascii="Book Antiqua" w:hAnsi="Book Antiqua" w:cs="Times New Roman"/>
          <w:sz w:val="24"/>
          <w:szCs w:val="24"/>
        </w:rPr>
        <w:t xml:space="preserve"> </w:t>
      </w:r>
      <w:r w:rsidR="008B514C" w:rsidRPr="00F621B0">
        <w:rPr>
          <w:rFonts w:ascii="Book Antiqua" w:hAnsi="Book Antiqua" w:cs="Times New Roman"/>
          <w:sz w:val="24"/>
          <w:szCs w:val="24"/>
        </w:rPr>
        <w:t xml:space="preserve">Vijay </w:t>
      </w:r>
      <w:r w:rsidRPr="00F621B0">
        <w:rPr>
          <w:rFonts w:ascii="Book Antiqua" w:hAnsi="Book Antiqua" w:cs="Times New Roman"/>
          <w:sz w:val="24"/>
          <w:szCs w:val="24"/>
          <w:lang w:eastAsia="zh-CN"/>
        </w:rPr>
        <w:t>A</w:t>
      </w:r>
      <w:r w:rsidR="008B514C" w:rsidRPr="00F621B0">
        <w:rPr>
          <w:rFonts w:ascii="Book Antiqua" w:hAnsi="Book Antiqua" w:cs="Times New Roman"/>
          <w:sz w:val="24"/>
          <w:szCs w:val="24"/>
        </w:rPr>
        <w:t xml:space="preserve"> </w:t>
      </w:r>
      <w:r w:rsidRPr="00F621B0">
        <w:rPr>
          <w:rFonts w:ascii="Book Antiqua" w:hAnsi="Book Antiqua" w:cs="Times New Roman"/>
          <w:sz w:val="24"/>
          <w:szCs w:val="24"/>
          <w:lang w:eastAsia="zh-CN"/>
        </w:rPr>
        <w:t xml:space="preserve">and </w:t>
      </w:r>
      <w:proofErr w:type="spellStart"/>
      <w:r w:rsidRPr="00F621B0">
        <w:rPr>
          <w:rFonts w:ascii="Book Antiqua" w:hAnsi="Book Antiqua" w:cs="Times New Roman"/>
          <w:sz w:val="24"/>
          <w:szCs w:val="24"/>
        </w:rPr>
        <w:t>Elaffandi</w:t>
      </w:r>
      <w:proofErr w:type="spellEnd"/>
      <w:r w:rsidRPr="00F621B0">
        <w:rPr>
          <w:rFonts w:ascii="Book Antiqua" w:hAnsi="Book Antiqua" w:cs="Times New Roman"/>
          <w:sz w:val="24"/>
          <w:szCs w:val="24"/>
        </w:rPr>
        <w:t xml:space="preserve"> </w:t>
      </w:r>
      <w:r w:rsidRPr="00F621B0">
        <w:rPr>
          <w:rFonts w:ascii="Book Antiqua" w:hAnsi="Book Antiqua" w:cs="Times New Roman"/>
          <w:sz w:val="24"/>
          <w:szCs w:val="24"/>
          <w:lang w:eastAsia="zh-CN"/>
        </w:rPr>
        <w:t>A</w:t>
      </w:r>
      <w:r w:rsidRPr="00F621B0">
        <w:rPr>
          <w:rFonts w:ascii="Book Antiqua" w:hAnsi="Book Antiqua" w:cs="Times New Roman"/>
          <w:sz w:val="24"/>
          <w:szCs w:val="24"/>
        </w:rPr>
        <w:t xml:space="preserve"> d</w:t>
      </w:r>
      <w:r w:rsidR="008B514C" w:rsidRPr="00F621B0">
        <w:rPr>
          <w:rFonts w:ascii="Book Antiqua" w:hAnsi="Book Antiqua" w:cs="Times New Roman"/>
          <w:sz w:val="24"/>
          <w:szCs w:val="24"/>
        </w:rPr>
        <w:t>esigned the paper and wr</w:t>
      </w:r>
      <w:r w:rsidRPr="00F621B0">
        <w:rPr>
          <w:rFonts w:ascii="Book Antiqua" w:hAnsi="Book Antiqua" w:cs="Times New Roman"/>
          <w:sz w:val="24"/>
          <w:szCs w:val="24"/>
          <w:lang w:eastAsia="zh-CN"/>
        </w:rPr>
        <w:t>ote</w:t>
      </w:r>
      <w:r w:rsidR="008B514C" w:rsidRPr="00F621B0">
        <w:rPr>
          <w:rFonts w:ascii="Book Antiqua" w:hAnsi="Book Antiqua" w:cs="Times New Roman"/>
          <w:sz w:val="24"/>
          <w:szCs w:val="24"/>
        </w:rPr>
        <w:t xml:space="preserve"> the review article</w:t>
      </w:r>
      <w:r w:rsidRPr="00F621B0">
        <w:rPr>
          <w:rFonts w:ascii="Book Antiqua" w:hAnsi="Book Antiqua" w:cs="Times New Roman"/>
          <w:sz w:val="24"/>
          <w:szCs w:val="24"/>
          <w:lang w:eastAsia="zh-CN"/>
        </w:rPr>
        <w:t xml:space="preserve">; </w:t>
      </w:r>
      <w:proofErr w:type="spellStart"/>
      <w:r w:rsidR="008B514C" w:rsidRPr="00F621B0">
        <w:rPr>
          <w:rFonts w:ascii="Book Antiqua" w:hAnsi="Book Antiqua" w:cs="Times New Roman"/>
          <w:sz w:val="24"/>
          <w:szCs w:val="24"/>
        </w:rPr>
        <w:t>Khalaf</w:t>
      </w:r>
      <w:proofErr w:type="spellEnd"/>
      <w:r w:rsidR="008B514C" w:rsidRPr="00F621B0">
        <w:rPr>
          <w:rFonts w:ascii="Book Antiqua" w:hAnsi="Book Antiqua" w:cs="Times New Roman"/>
          <w:sz w:val="24"/>
          <w:szCs w:val="24"/>
        </w:rPr>
        <w:t xml:space="preserve"> </w:t>
      </w:r>
      <w:r w:rsidRPr="00F621B0">
        <w:rPr>
          <w:rFonts w:ascii="Book Antiqua" w:hAnsi="Book Antiqua" w:cs="Times New Roman"/>
          <w:sz w:val="24"/>
          <w:szCs w:val="24"/>
          <w:lang w:eastAsia="zh-CN"/>
        </w:rPr>
        <w:t>H</w:t>
      </w:r>
      <w:r w:rsidR="008B514C" w:rsidRPr="00F621B0">
        <w:rPr>
          <w:rFonts w:ascii="Book Antiqua" w:hAnsi="Book Antiqua" w:cs="Times New Roman"/>
          <w:sz w:val="24"/>
          <w:szCs w:val="24"/>
        </w:rPr>
        <w:t xml:space="preserve"> </w:t>
      </w:r>
      <w:r w:rsidRPr="00F621B0">
        <w:rPr>
          <w:rFonts w:ascii="Book Antiqua" w:hAnsi="Book Antiqua" w:cs="Times New Roman"/>
          <w:sz w:val="24"/>
          <w:szCs w:val="24"/>
        </w:rPr>
        <w:t>r</w:t>
      </w:r>
      <w:r w:rsidR="008B514C" w:rsidRPr="00F621B0">
        <w:rPr>
          <w:rFonts w:ascii="Book Antiqua" w:hAnsi="Book Antiqua" w:cs="Times New Roman"/>
          <w:sz w:val="24"/>
          <w:szCs w:val="24"/>
        </w:rPr>
        <w:t>evised the paper</w:t>
      </w:r>
      <w:r w:rsidRPr="00F621B0">
        <w:rPr>
          <w:rFonts w:ascii="Book Antiqua" w:hAnsi="Book Antiqua" w:cs="Times New Roman"/>
          <w:sz w:val="24"/>
          <w:szCs w:val="24"/>
          <w:lang w:eastAsia="zh-CN"/>
        </w:rPr>
        <w:t>.</w:t>
      </w:r>
    </w:p>
    <w:p w:rsidR="008B514C" w:rsidRPr="00F621B0" w:rsidRDefault="008B514C" w:rsidP="00F621B0">
      <w:pPr>
        <w:spacing w:after="0" w:line="360" w:lineRule="auto"/>
        <w:jc w:val="both"/>
        <w:rPr>
          <w:rFonts w:ascii="Book Antiqua" w:hAnsi="Book Antiqua" w:cs="Times New Roman"/>
          <w:sz w:val="24"/>
          <w:szCs w:val="24"/>
          <w:lang w:eastAsia="zh-CN"/>
        </w:rPr>
      </w:pPr>
    </w:p>
    <w:p w:rsidR="00DE5589" w:rsidRPr="00F621B0" w:rsidRDefault="00DE5589" w:rsidP="00F621B0">
      <w:pPr>
        <w:spacing w:after="0" w:line="360" w:lineRule="auto"/>
        <w:jc w:val="both"/>
        <w:rPr>
          <w:rFonts w:ascii="Book Antiqua" w:hAnsi="Book Antiqua" w:cs="Garamond"/>
          <w:sz w:val="24"/>
          <w:szCs w:val="24"/>
        </w:rPr>
      </w:pPr>
      <w:r w:rsidRPr="00F621B0">
        <w:rPr>
          <w:rFonts w:ascii="Book Antiqua" w:hAnsi="Book Antiqua" w:cs="TimesNewRomanPS-BoldItalicMT"/>
          <w:b/>
          <w:bCs/>
          <w:iCs/>
          <w:sz w:val="24"/>
          <w:szCs w:val="24"/>
        </w:rPr>
        <w:t>Conflict-of-interest</w:t>
      </w:r>
      <w:r w:rsidRPr="00F621B0">
        <w:rPr>
          <w:rFonts w:ascii="Book Antiqua" w:hAnsi="Book Antiqua"/>
          <w:sz w:val="24"/>
          <w:szCs w:val="24"/>
        </w:rPr>
        <w:t xml:space="preserve"> </w:t>
      </w:r>
      <w:r w:rsidRPr="00F621B0">
        <w:rPr>
          <w:rFonts w:ascii="Book Antiqua" w:hAnsi="Book Antiqua" w:cs="TimesNewRomanPS-BoldItalicMT"/>
          <w:b/>
          <w:bCs/>
          <w:iCs/>
          <w:sz w:val="24"/>
          <w:szCs w:val="24"/>
        </w:rPr>
        <w:t xml:space="preserve">statement: </w:t>
      </w:r>
      <w:r w:rsidRPr="00F621B0">
        <w:rPr>
          <w:rFonts w:ascii="Book Antiqua" w:hAnsi="Book Antiqua" w:cs="Times New Roman"/>
          <w:sz w:val="24"/>
          <w:szCs w:val="24"/>
        </w:rPr>
        <w:t>No conflict of interest</w:t>
      </w:r>
      <w:r w:rsidRPr="00F621B0">
        <w:rPr>
          <w:rFonts w:ascii="Book Antiqua" w:hAnsi="Book Antiqua" w:cs="Times New Roman"/>
          <w:sz w:val="24"/>
          <w:szCs w:val="24"/>
          <w:lang w:eastAsia="zh-CN"/>
        </w:rPr>
        <w:t>.</w:t>
      </w:r>
    </w:p>
    <w:p w:rsidR="00DE5589" w:rsidRPr="00F621B0" w:rsidRDefault="00DE5589" w:rsidP="00F621B0">
      <w:pPr>
        <w:spacing w:after="0" w:line="360" w:lineRule="auto"/>
        <w:jc w:val="both"/>
        <w:rPr>
          <w:rFonts w:ascii="Book Antiqua" w:hAnsi="Book Antiqua" w:cs="Garamond"/>
          <w:sz w:val="24"/>
          <w:szCs w:val="24"/>
        </w:rPr>
      </w:pPr>
    </w:p>
    <w:p w:rsidR="00DE5589" w:rsidRPr="00F621B0" w:rsidRDefault="00DE5589" w:rsidP="00F621B0">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F621B0">
        <w:rPr>
          <w:rFonts w:ascii="Book Antiqua" w:hAnsi="Book Antiqua"/>
          <w:b/>
          <w:sz w:val="24"/>
          <w:szCs w:val="24"/>
        </w:rPr>
        <w:t xml:space="preserve">Open-Access: </w:t>
      </w:r>
      <w:r w:rsidRPr="00F621B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621B0">
          <w:rPr>
            <w:rStyle w:val="Hyperlink"/>
            <w:rFonts w:ascii="Book Antiqua" w:hAnsi="Book Antiqua"/>
            <w:color w:val="auto"/>
            <w:sz w:val="24"/>
            <w:szCs w:val="24"/>
          </w:rPr>
          <w:t>http://creativecommons.org/licenses/by-nc/4.0/</w:t>
        </w:r>
      </w:hyperlink>
      <w:bookmarkEnd w:id="0"/>
      <w:bookmarkEnd w:id="1"/>
      <w:bookmarkEnd w:id="2"/>
      <w:bookmarkEnd w:id="3"/>
    </w:p>
    <w:p w:rsidR="00DE5589" w:rsidRPr="00F621B0" w:rsidRDefault="00DE5589" w:rsidP="00F621B0">
      <w:pPr>
        <w:spacing w:after="0" w:line="360" w:lineRule="auto"/>
        <w:jc w:val="both"/>
        <w:rPr>
          <w:rFonts w:ascii="Book Antiqua" w:hAnsi="Book Antiqua" w:cs="Times New Roman"/>
          <w:sz w:val="24"/>
          <w:szCs w:val="24"/>
          <w:lang w:eastAsia="zh-CN"/>
        </w:rPr>
      </w:pPr>
    </w:p>
    <w:p w:rsidR="00F674ED" w:rsidRPr="00F621B0" w:rsidRDefault="00F674ED" w:rsidP="00F621B0">
      <w:pPr>
        <w:spacing w:after="0" w:line="360" w:lineRule="auto"/>
        <w:jc w:val="both"/>
        <w:rPr>
          <w:rFonts w:ascii="Book Antiqua" w:hAnsi="Book Antiqua" w:cs="Times New Roman"/>
          <w:sz w:val="24"/>
          <w:szCs w:val="24"/>
          <w:lang w:eastAsia="zh-CN"/>
        </w:rPr>
      </w:pPr>
      <w:r w:rsidRPr="00F621B0">
        <w:rPr>
          <w:rFonts w:ascii="Book Antiqua" w:hAnsi="Book Antiqua"/>
          <w:b/>
          <w:sz w:val="24"/>
          <w:szCs w:val="24"/>
        </w:rPr>
        <w:t>Correspondence to:</w:t>
      </w:r>
      <w:r w:rsidRPr="00F621B0">
        <w:rPr>
          <w:rFonts w:ascii="Book Antiqua" w:hAnsi="Book Antiqua"/>
          <w:b/>
          <w:sz w:val="24"/>
          <w:szCs w:val="24"/>
          <w:lang w:eastAsia="zh-CN"/>
        </w:rPr>
        <w:t xml:space="preserve"> </w:t>
      </w:r>
      <w:r w:rsidR="008B514C" w:rsidRPr="00F621B0">
        <w:rPr>
          <w:rFonts w:ascii="Book Antiqua" w:hAnsi="Book Antiqua" w:cs="Times New Roman"/>
          <w:b/>
          <w:sz w:val="24"/>
          <w:szCs w:val="24"/>
        </w:rPr>
        <w:t xml:space="preserve">Ahmed </w:t>
      </w:r>
      <w:proofErr w:type="spellStart"/>
      <w:r w:rsidR="008B514C" w:rsidRPr="00F621B0">
        <w:rPr>
          <w:rFonts w:ascii="Book Antiqua" w:hAnsi="Book Antiqua" w:cs="Times New Roman"/>
          <w:b/>
          <w:sz w:val="24"/>
          <w:szCs w:val="24"/>
        </w:rPr>
        <w:t>Elaffandi</w:t>
      </w:r>
      <w:proofErr w:type="spellEnd"/>
      <w:r w:rsidRPr="00F621B0">
        <w:rPr>
          <w:rFonts w:ascii="Book Antiqua" w:hAnsi="Book Antiqua" w:cs="Times New Roman"/>
          <w:b/>
          <w:sz w:val="24"/>
          <w:szCs w:val="24"/>
          <w:lang w:eastAsia="zh-CN"/>
        </w:rPr>
        <w:t>,</w:t>
      </w:r>
      <w:r w:rsidR="008B514C" w:rsidRPr="00F621B0">
        <w:rPr>
          <w:rFonts w:ascii="Book Antiqua" w:hAnsi="Book Antiqua" w:cs="Times New Roman"/>
          <w:b/>
          <w:sz w:val="24"/>
          <w:szCs w:val="24"/>
        </w:rPr>
        <w:t xml:space="preserve"> MD, FRCS</w:t>
      </w:r>
      <w:r w:rsidRPr="00F621B0">
        <w:rPr>
          <w:rFonts w:ascii="Book Antiqua" w:hAnsi="Book Antiqua" w:cs="Times New Roman"/>
          <w:b/>
          <w:sz w:val="24"/>
          <w:szCs w:val="24"/>
          <w:lang w:eastAsia="zh-CN"/>
        </w:rPr>
        <w:t xml:space="preserve">, </w:t>
      </w:r>
      <w:r w:rsidR="008B514C" w:rsidRPr="00F621B0">
        <w:rPr>
          <w:rFonts w:ascii="Book Antiqua" w:hAnsi="Book Antiqua" w:cs="Times New Roman"/>
          <w:b/>
          <w:sz w:val="24"/>
          <w:szCs w:val="24"/>
        </w:rPr>
        <w:t>Senior Lecturer,</w:t>
      </w:r>
      <w:r w:rsidR="008B514C" w:rsidRPr="00F621B0">
        <w:rPr>
          <w:rFonts w:ascii="Book Antiqua" w:hAnsi="Book Antiqua" w:cs="Times New Roman"/>
          <w:sz w:val="24"/>
          <w:szCs w:val="24"/>
        </w:rPr>
        <w:t xml:space="preserve"> National Cancer Institute, </w:t>
      </w:r>
      <w:r w:rsidR="00461079" w:rsidRPr="00F621B0">
        <w:rPr>
          <w:rFonts w:ascii="Book Antiqua" w:hAnsi="Book Antiqua" w:cs="Times New Roman"/>
          <w:sz w:val="24"/>
          <w:szCs w:val="24"/>
        </w:rPr>
        <w:t xml:space="preserve">Cairo </w:t>
      </w:r>
      <w:r w:rsidR="00845272" w:rsidRPr="00F621B0">
        <w:rPr>
          <w:rFonts w:ascii="Book Antiqua" w:hAnsi="Book Antiqua" w:cs="Times New Roman"/>
          <w:sz w:val="24"/>
          <w:szCs w:val="24"/>
        </w:rPr>
        <w:t>University,</w:t>
      </w:r>
      <w:r w:rsidR="00DE5589" w:rsidRPr="00F621B0">
        <w:rPr>
          <w:rFonts w:ascii="Book Antiqua" w:hAnsi="Book Antiqua" w:cs="Arial"/>
          <w:sz w:val="24"/>
          <w:szCs w:val="24"/>
        </w:rPr>
        <w:t xml:space="preserve"> Cairo University Rd,</w:t>
      </w:r>
      <w:r w:rsidR="00845272" w:rsidRPr="00F621B0">
        <w:rPr>
          <w:rFonts w:ascii="Book Antiqua" w:hAnsi="Book Antiqua" w:cs="Times New Roman"/>
          <w:sz w:val="24"/>
          <w:szCs w:val="24"/>
        </w:rPr>
        <w:t xml:space="preserve"> Cairo</w:t>
      </w:r>
      <w:r w:rsidRPr="00F621B0">
        <w:rPr>
          <w:rFonts w:ascii="Book Antiqua" w:hAnsi="Book Antiqua" w:cs="Times New Roman"/>
          <w:sz w:val="24"/>
          <w:szCs w:val="24"/>
          <w:lang w:eastAsia="zh-CN"/>
        </w:rPr>
        <w:t xml:space="preserve"> </w:t>
      </w:r>
      <w:r w:rsidRPr="00F621B0">
        <w:rPr>
          <w:rFonts w:ascii="Book Antiqua" w:hAnsi="Book Antiqua" w:cs="Times New Roman"/>
          <w:sz w:val="24"/>
          <w:szCs w:val="24"/>
        </w:rPr>
        <w:t>3665</w:t>
      </w:r>
      <w:r w:rsidR="00461079" w:rsidRPr="00F621B0">
        <w:rPr>
          <w:rFonts w:ascii="Book Antiqua" w:hAnsi="Book Antiqua" w:cs="Times New Roman"/>
          <w:sz w:val="24"/>
          <w:szCs w:val="24"/>
        </w:rPr>
        <w:t>, Egyp</w:t>
      </w:r>
      <w:r w:rsidRPr="00F621B0">
        <w:rPr>
          <w:rFonts w:ascii="Book Antiqua" w:hAnsi="Book Antiqua" w:cs="Times New Roman"/>
          <w:sz w:val="24"/>
          <w:szCs w:val="24"/>
        </w:rPr>
        <w:t>t</w:t>
      </w:r>
      <w:r w:rsidRPr="00F621B0">
        <w:rPr>
          <w:rFonts w:ascii="Book Antiqua" w:hAnsi="Book Antiqua" w:cs="Times New Roman"/>
          <w:sz w:val="24"/>
          <w:szCs w:val="24"/>
          <w:lang w:eastAsia="zh-CN"/>
        </w:rPr>
        <w:t>.</w:t>
      </w:r>
      <w:r w:rsidRPr="00F621B0">
        <w:rPr>
          <w:rFonts w:ascii="Book Antiqua" w:hAnsi="Book Antiqua" w:cs="Times New Roman"/>
          <w:sz w:val="24"/>
          <w:szCs w:val="24"/>
        </w:rPr>
        <w:t xml:space="preserve"> ahmedaffandy@gmail.com</w:t>
      </w:r>
    </w:p>
    <w:p w:rsidR="008B514C" w:rsidRPr="00F621B0" w:rsidRDefault="008B514C" w:rsidP="00F621B0">
      <w:pPr>
        <w:spacing w:after="0" w:line="360" w:lineRule="auto"/>
        <w:jc w:val="both"/>
        <w:rPr>
          <w:rFonts w:ascii="Book Antiqua" w:hAnsi="Book Antiqua" w:cs="Times New Roman"/>
          <w:sz w:val="24"/>
          <w:szCs w:val="24"/>
        </w:rPr>
      </w:pPr>
      <w:r w:rsidRPr="00F621B0">
        <w:rPr>
          <w:rFonts w:ascii="Book Antiqua" w:hAnsi="Book Antiqua" w:cs="Times New Roman"/>
          <w:b/>
          <w:sz w:val="24"/>
          <w:szCs w:val="24"/>
        </w:rPr>
        <w:lastRenderedPageBreak/>
        <w:t xml:space="preserve">Telephone: </w:t>
      </w:r>
      <w:r w:rsidRPr="00F621B0">
        <w:rPr>
          <w:rFonts w:ascii="Book Antiqua" w:hAnsi="Book Antiqua" w:cs="Times New Roman"/>
          <w:sz w:val="24"/>
          <w:szCs w:val="24"/>
        </w:rPr>
        <w:t>+974</w:t>
      </w:r>
      <w:r w:rsidR="00DE5589" w:rsidRPr="00F621B0">
        <w:rPr>
          <w:rFonts w:ascii="Book Antiqua" w:hAnsi="Book Antiqua" w:cs="Times New Roman"/>
          <w:sz w:val="24"/>
          <w:szCs w:val="24"/>
          <w:lang w:eastAsia="zh-CN"/>
        </w:rPr>
        <w:t>-</w:t>
      </w:r>
      <w:r w:rsidRPr="00F621B0">
        <w:rPr>
          <w:rFonts w:ascii="Book Antiqua" w:hAnsi="Book Antiqua" w:cs="Times New Roman"/>
          <w:sz w:val="24"/>
          <w:szCs w:val="24"/>
        </w:rPr>
        <w:t>33</w:t>
      </w:r>
      <w:r w:rsidR="00DE5589" w:rsidRPr="00F621B0">
        <w:rPr>
          <w:rFonts w:ascii="Book Antiqua" w:hAnsi="Book Antiqua" w:cs="Times New Roman"/>
          <w:sz w:val="24"/>
          <w:szCs w:val="24"/>
          <w:lang w:eastAsia="zh-CN"/>
        </w:rPr>
        <w:t>-</w:t>
      </w:r>
      <w:r w:rsidRPr="00F621B0">
        <w:rPr>
          <w:rFonts w:ascii="Book Antiqua" w:hAnsi="Book Antiqua" w:cs="Times New Roman"/>
          <w:sz w:val="24"/>
          <w:szCs w:val="24"/>
        </w:rPr>
        <w:t>578294</w:t>
      </w:r>
    </w:p>
    <w:p w:rsidR="008B514C" w:rsidRPr="00F621B0" w:rsidRDefault="008B514C" w:rsidP="00F621B0">
      <w:pPr>
        <w:spacing w:after="0" w:line="360" w:lineRule="auto"/>
        <w:jc w:val="both"/>
        <w:rPr>
          <w:rFonts w:ascii="Book Antiqua" w:hAnsi="Book Antiqua" w:cs="Times New Roman"/>
          <w:sz w:val="24"/>
          <w:szCs w:val="24"/>
          <w:lang w:eastAsia="zh-CN"/>
        </w:rPr>
      </w:pPr>
    </w:p>
    <w:p w:rsidR="00DE5589" w:rsidRPr="00F621B0" w:rsidRDefault="00DE5589" w:rsidP="00F621B0">
      <w:pPr>
        <w:spacing w:after="0" w:line="360" w:lineRule="auto"/>
        <w:jc w:val="both"/>
        <w:rPr>
          <w:rFonts w:ascii="Book Antiqua" w:hAnsi="Book Antiqua"/>
          <w:b/>
          <w:sz w:val="24"/>
          <w:szCs w:val="24"/>
        </w:rPr>
      </w:pPr>
      <w:r w:rsidRPr="00F621B0">
        <w:rPr>
          <w:rFonts w:ascii="Book Antiqua" w:hAnsi="Book Antiqua"/>
          <w:b/>
          <w:sz w:val="24"/>
          <w:szCs w:val="24"/>
        </w:rPr>
        <w:t xml:space="preserve">Received: </w:t>
      </w:r>
      <w:r w:rsidRPr="00F621B0">
        <w:rPr>
          <w:rFonts w:ascii="Book Antiqua" w:hAnsi="Book Antiqua"/>
          <w:sz w:val="24"/>
          <w:szCs w:val="24"/>
          <w:lang w:eastAsia="zh-CN"/>
        </w:rPr>
        <w:t>May 11, 2015</w:t>
      </w:r>
      <w:r w:rsidR="00F621B0">
        <w:rPr>
          <w:rFonts w:ascii="Book Antiqua" w:hAnsi="Book Antiqua"/>
          <w:sz w:val="24"/>
          <w:szCs w:val="24"/>
        </w:rPr>
        <w:t xml:space="preserve"> </w:t>
      </w:r>
    </w:p>
    <w:p w:rsidR="00DE5589" w:rsidRPr="00F621B0" w:rsidRDefault="00DE5589" w:rsidP="00F621B0">
      <w:pPr>
        <w:spacing w:after="0" w:line="360" w:lineRule="auto"/>
        <w:jc w:val="both"/>
        <w:rPr>
          <w:rFonts w:ascii="Book Antiqua" w:hAnsi="Book Antiqua"/>
          <w:b/>
          <w:sz w:val="24"/>
          <w:szCs w:val="24"/>
        </w:rPr>
      </w:pPr>
      <w:r w:rsidRPr="00F621B0">
        <w:rPr>
          <w:rFonts w:ascii="Book Antiqua" w:hAnsi="Book Antiqua"/>
          <w:b/>
          <w:sz w:val="24"/>
          <w:szCs w:val="24"/>
        </w:rPr>
        <w:t>Peer-review started:</w:t>
      </w:r>
      <w:r w:rsidRPr="00F621B0">
        <w:rPr>
          <w:rFonts w:ascii="Book Antiqua" w:hAnsi="Book Antiqua"/>
          <w:sz w:val="24"/>
          <w:szCs w:val="24"/>
          <w:lang w:eastAsia="zh-CN"/>
        </w:rPr>
        <w:t xml:space="preserve"> May 12, 2015</w:t>
      </w:r>
    </w:p>
    <w:p w:rsidR="00DE5589" w:rsidRPr="00F621B0" w:rsidRDefault="00DE5589" w:rsidP="00F621B0">
      <w:pPr>
        <w:spacing w:after="0" w:line="360" w:lineRule="auto"/>
        <w:jc w:val="both"/>
        <w:rPr>
          <w:rFonts w:ascii="Book Antiqua" w:hAnsi="Book Antiqua"/>
          <w:b/>
          <w:sz w:val="24"/>
          <w:szCs w:val="24"/>
          <w:lang w:eastAsia="zh-CN"/>
        </w:rPr>
      </w:pPr>
      <w:r w:rsidRPr="00F621B0">
        <w:rPr>
          <w:rFonts w:ascii="Book Antiqua" w:hAnsi="Book Antiqua"/>
          <w:b/>
          <w:sz w:val="24"/>
          <w:szCs w:val="24"/>
        </w:rPr>
        <w:t>First decision:</w:t>
      </w:r>
      <w:r w:rsidRPr="00F621B0">
        <w:rPr>
          <w:rFonts w:ascii="Book Antiqua" w:hAnsi="Book Antiqua"/>
          <w:b/>
          <w:sz w:val="24"/>
          <w:szCs w:val="24"/>
          <w:lang w:eastAsia="zh-CN"/>
        </w:rPr>
        <w:t xml:space="preserve"> </w:t>
      </w:r>
      <w:r w:rsidRPr="00F621B0">
        <w:rPr>
          <w:rFonts w:ascii="Book Antiqua" w:hAnsi="Book Antiqua"/>
          <w:sz w:val="24"/>
          <w:szCs w:val="24"/>
          <w:lang w:eastAsia="zh-CN"/>
        </w:rPr>
        <w:t>July 25, 2015</w:t>
      </w:r>
    </w:p>
    <w:p w:rsidR="00DE5589" w:rsidRPr="00F621B0" w:rsidRDefault="00DE5589" w:rsidP="00F621B0">
      <w:pPr>
        <w:spacing w:after="0" w:line="360" w:lineRule="auto"/>
        <w:jc w:val="both"/>
        <w:rPr>
          <w:rFonts w:ascii="Book Antiqua" w:hAnsi="Book Antiqua"/>
          <w:b/>
          <w:sz w:val="24"/>
          <w:szCs w:val="24"/>
        </w:rPr>
      </w:pPr>
      <w:r w:rsidRPr="00F621B0">
        <w:rPr>
          <w:rFonts w:ascii="Book Antiqua" w:hAnsi="Book Antiqua"/>
          <w:b/>
          <w:sz w:val="24"/>
          <w:szCs w:val="24"/>
        </w:rPr>
        <w:t>Revised:</w:t>
      </w:r>
      <w:r w:rsidRPr="00F621B0">
        <w:rPr>
          <w:rFonts w:ascii="Book Antiqua" w:hAnsi="Book Antiqua"/>
          <w:b/>
          <w:sz w:val="24"/>
          <w:szCs w:val="24"/>
          <w:lang w:eastAsia="zh-CN"/>
        </w:rPr>
        <w:t xml:space="preserve"> </w:t>
      </w:r>
      <w:r w:rsidRPr="00F621B0">
        <w:rPr>
          <w:rFonts w:ascii="Book Antiqua" w:hAnsi="Book Antiqua"/>
          <w:sz w:val="24"/>
          <w:szCs w:val="24"/>
          <w:lang w:eastAsia="zh-CN"/>
        </w:rPr>
        <w:t>September 30, 2015</w:t>
      </w:r>
      <w:r w:rsidR="00F621B0">
        <w:rPr>
          <w:rFonts w:ascii="Book Antiqua" w:hAnsi="Book Antiqua"/>
          <w:sz w:val="24"/>
          <w:szCs w:val="24"/>
        </w:rPr>
        <w:t xml:space="preserve"> </w:t>
      </w:r>
    </w:p>
    <w:p w:rsidR="00DE5589" w:rsidRPr="00F64358" w:rsidRDefault="00DE5589" w:rsidP="00F64358">
      <w:pPr>
        <w:rPr>
          <w:rFonts w:ascii="Book Antiqua" w:hAnsi="Book Antiqua"/>
          <w:iCs/>
          <w:sz w:val="24"/>
        </w:rPr>
      </w:pPr>
      <w:r w:rsidRPr="00F621B0">
        <w:rPr>
          <w:rFonts w:ascii="Book Antiqua" w:hAnsi="Book Antiqua"/>
          <w:b/>
          <w:sz w:val="24"/>
          <w:szCs w:val="24"/>
        </w:rPr>
        <w:t>Accepted:</w:t>
      </w:r>
      <w:r w:rsidR="00F621B0">
        <w:rPr>
          <w:rFonts w:ascii="Book Antiqua" w:hAnsi="Book Antiqua"/>
          <w:b/>
          <w:sz w:val="24"/>
          <w:szCs w:val="24"/>
        </w:rPr>
        <w:t xml:space="preserve"> </w:t>
      </w:r>
      <w:r w:rsidR="00F64358">
        <w:rPr>
          <w:rStyle w:val="Emphasis"/>
        </w:rPr>
        <w:t>October 23</w:t>
      </w:r>
      <w:r w:rsidR="00F64358" w:rsidRPr="00235CD4">
        <w:rPr>
          <w:rStyle w:val="Emphasis"/>
        </w:rPr>
        <w:t>, 2015</w:t>
      </w:r>
      <w:bookmarkStart w:id="4" w:name="_GoBack"/>
      <w:bookmarkEnd w:id="4"/>
    </w:p>
    <w:p w:rsidR="00DE5589" w:rsidRPr="00F621B0" w:rsidRDefault="00DE5589" w:rsidP="00F621B0">
      <w:pPr>
        <w:spacing w:after="0" w:line="360" w:lineRule="auto"/>
        <w:jc w:val="both"/>
        <w:rPr>
          <w:rFonts w:ascii="Book Antiqua" w:hAnsi="Book Antiqua"/>
          <w:b/>
          <w:sz w:val="24"/>
          <w:szCs w:val="24"/>
        </w:rPr>
      </w:pPr>
      <w:r w:rsidRPr="00F621B0">
        <w:rPr>
          <w:rFonts w:ascii="Book Antiqua" w:hAnsi="Book Antiqua"/>
          <w:b/>
          <w:sz w:val="24"/>
          <w:szCs w:val="24"/>
        </w:rPr>
        <w:t>Article in press:</w:t>
      </w:r>
      <w:r w:rsidR="00F621B0">
        <w:rPr>
          <w:rFonts w:ascii="Book Antiqua" w:hAnsi="Book Antiqua"/>
          <w:sz w:val="24"/>
          <w:szCs w:val="24"/>
        </w:rPr>
        <w:t xml:space="preserve"> </w:t>
      </w:r>
    </w:p>
    <w:p w:rsidR="00DE5589" w:rsidRPr="00F621B0" w:rsidRDefault="00DE5589" w:rsidP="00F621B0">
      <w:pPr>
        <w:spacing w:after="0" w:line="360" w:lineRule="auto"/>
        <w:jc w:val="both"/>
        <w:rPr>
          <w:rFonts w:ascii="Book Antiqua" w:hAnsi="Book Antiqua" w:cs="Times New Roman"/>
          <w:sz w:val="24"/>
          <w:szCs w:val="24"/>
          <w:lang w:eastAsia="zh-CN"/>
        </w:rPr>
      </w:pPr>
      <w:r w:rsidRPr="00F621B0">
        <w:rPr>
          <w:rFonts w:ascii="Book Antiqua" w:hAnsi="Book Antiqua"/>
          <w:b/>
          <w:sz w:val="24"/>
          <w:szCs w:val="24"/>
        </w:rPr>
        <w:t>Published online:</w:t>
      </w:r>
    </w:p>
    <w:p w:rsidR="00DE5589" w:rsidRPr="00F621B0" w:rsidRDefault="00DE5589" w:rsidP="00F621B0">
      <w:pPr>
        <w:spacing w:after="0" w:line="360" w:lineRule="auto"/>
        <w:jc w:val="both"/>
        <w:rPr>
          <w:rFonts w:ascii="Book Antiqua" w:hAnsi="Book Antiqua" w:cs="Times New Roman"/>
          <w:b/>
          <w:sz w:val="24"/>
          <w:szCs w:val="24"/>
        </w:rPr>
      </w:pPr>
      <w:r w:rsidRPr="00F621B0">
        <w:rPr>
          <w:rFonts w:ascii="Book Antiqua" w:hAnsi="Book Antiqua" w:cs="Times New Roman"/>
          <w:b/>
          <w:sz w:val="24"/>
          <w:szCs w:val="24"/>
        </w:rPr>
        <w:br w:type="page"/>
      </w:r>
    </w:p>
    <w:p w:rsidR="001053EE" w:rsidRPr="00F621B0" w:rsidRDefault="001053EE" w:rsidP="00F621B0">
      <w:pPr>
        <w:spacing w:after="0" w:line="360" w:lineRule="auto"/>
        <w:jc w:val="both"/>
        <w:rPr>
          <w:rFonts w:ascii="Book Antiqua" w:hAnsi="Book Antiqua" w:cs="Times New Roman"/>
          <w:b/>
          <w:sz w:val="24"/>
          <w:szCs w:val="24"/>
          <w:lang w:eastAsia="zh-CN"/>
        </w:rPr>
      </w:pPr>
      <w:r w:rsidRPr="00F621B0">
        <w:rPr>
          <w:rFonts w:ascii="Book Antiqua" w:hAnsi="Book Antiqua" w:cs="Times New Roman"/>
          <w:b/>
          <w:sz w:val="24"/>
          <w:szCs w:val="24"/>
        </w:rPr>
        <w:lastRenderedPageBreak/>
        <w:t>Abstract</w:t>
      </w:r>
    </w:p>
    <w:p w:rsidR="008B514C" w:rsidRPr="00F621B0" w:rsidRDefault="008B514C" w:rsidP="00F621B0">
      <w:pPr>
        <w:spacing w:after="0" w:line="360" w:lineRule="auto"/>
        <w:jc w:val="both"/>
        <w:rPr>
          <w:rFonts w:ascii="Book Antiqua" w:hAnsi="Book Antiqua" w:cs="Times New Roman"/>
          <w:sz w:val="24"/>
          <w:szCs w:val="24"/>
        </w:rPr>
      </w:pPr>
      <w:r w:rsidRPr="00F621B0">
        <w:rPr>
          <w:rFonts w:ascii="Book Antiqua" w:hAnsi="Book Antiqua" w:cs="Times New Roman"/>
          <w:sz w:val="24"/>
          <w:szCs w:val="24"/>
        </w:rPr>
        <w:t>Hepatocellular adenomas</w:t>
      </w:r>
      <w:r w:rsidR="00F621B0">
        <w:rPr>
          <w:rFonts w:ascii="Book Antiqua" w:hAnsi="Book Antiqua" w:cs="Times New Roman" w:hint="eastAsia"/>
          <w:sz w:val="24"/>
          <w:szCs w:val="24"/>
          <w:lang w:eastAsia="zh-CN"/>
        </w:rPr>
        <w:t xml:space="preserve"> </w:t>
      </w:r>
      <w:r w:rsidR="00F621B0" w:rsidRPr="00F621B0">
        <w:rPr>
          <w:rFonts w:ascii="Book Antiqua" w:hAnsi="Book Antiqua" w:cs="Times New Roman"/>
          <w:sz w:val="24"/>
          <w:szCs w:val="24"/>
        </w:rPr>
        <w:t>(HCA)</w:t>
      </w:r>
      <w:r w:rsidRPr="00F621B0">
        <w:rPr>
          <w:rFonts w:ascii="Book Antiqua" w:hAnsi="Book Antiqua" w:cs="Times New Roman"/>
          <w:sz w:val="24"/>
          <w:szCs w:val="24"/>
        </w:rPr>
        <w:t xml:space="preserve"> are rare benign liver tumors. Recent technological advancements have helped in the early identification of such lesions. However, precise diagnosis of hepatocellular </w:t>
      </w:r>
      <w:proofErr w:type="spellStart"/>
      <w:r w:rsidRPr="00F621B0">
        <w:rPr>
          <w:rFonts w:ascii="Book Antiqua" w:hAnsi="Book Antiqua" w:cs="Times New Roman"/>
          <w:sz w:val="24"/>
          <w:szCs w:val="24"/>
        </w:rPr>
        <w:t>incidentalomas</w:t>
      </w:r>
      <w:proofErr w:type="spellEnd"/>
      <w:r w:rsidRPr="00F621B0">
        <w:rPr>
          <w:rFonts w:ascii="Book Antiqua" w:hAnsi="Book Antiqua" w:cs="Times New Roman"/>
          <w:sz w:val="24"/>
          <w:szCs w:val="24"/>
        </w:rPr>
        <w:t xml:space="preserve"> remains challenging. Studies at the molecular level have provided new insights into the genetics and pathophysiology of these lesions. These in turn have raised questions over their existing management modalities. However, the rarity of the tumor still restricts the quality of evidence available for current recommendations and guidelines. This article provides a comprehensive review on the etiology, molecular biology, </w:t>
      </w:r>
      <w:proofErr w:type="spellStart"/>
      <w:r w:rsidRPr="00F621B0">
        <w:rPr>
          <w:rFonts w:ascii="Book Antiqua" w:hAnsi="Book Antiqua" w:cs="Times New Roman"/>
          <w:sz w:val="24"/>
          <w:szCs w:val="24"/>
        </w:rPr>
        <w:t>patho</w:t>
      </w:r>
      <w:proofErr w:type="spellEnd"/>
      <w:r w:rsidRPr="00F621B0">
        <w:rPr>
          <w:rFonts w:ascii="Book Antiqua" w:hAnsi="Book Antiqua" w:cs="Times New Roman"/>
          <w:sz w:val="24"/>
          <w:szCs w:val="24"/>
        </w:rPr>
        <w:t xml:space="preserve">-physiology, clinical manifestations, and complications associated with </w:t>
      </w:r>
      <w:r w:rsidR="00F621B0" w:rsidRPr="00F621B0">
        <w:rPr>
          <w:rFonts w:ascii="Book Antiqua" w:hAnsi="Book Antiqua" w:cs="Times New Roman"/>
          <w:sz w:val="24"/>
          <w:szCs w:val="24"/>
        </w:rPr>
        <w:t>HCA</w:t>
      </w:r>
      <w:r w:rsidRPr="00F621B0">
        <w:rPr>
          <w:rFonts w:ascii="Book Antiqua" w:hAnsi="Book Antiqua" w:cs="Times New Roman"/>
          <w:sz w:val="24"/>
          <w:szCs w:val="24"/>
        </w:rPr>
        <w:t>. It also elaborate</w:t>
      </w:r>
      <w:r w:rsidR="00DE5589" w:rsidRPr="00F621B0">
        <w:rPr>
          <w:rFonts w:ascii="Book Antiqua" w:hAnsi="Book Antiqua" w:cs="Times New Roman"/>
          <w:sz w:val="24"/>
          <w:szCs w:val="24"/>
        </w:rPr>
        <w:t xml:space="preserve">s on the genetic advancements, </w:t>
      </w:r>
      <w:r w:rsidRPr="00F621B0">
        <w:rPr>
          <w:rFonts w:ascii="Book Antiqua" w:hAnsi="Book Antiqua" w:cs="Times New Roman"/>
          <w:sz w:val="24"/>
          <w:szCs w:val="24"/>
        </w:rPr>
        <w:t>existing diagnostic tools and current guidelines for management for such lesions.</w:t>
      </w:r>
    </w:p>
    <w:p w:rsidR="008B514C" w:rsidRPr="00F621B0" w:rsidRDefault="008B514C" w:rsidP="00F621B0">
      <w:pPr>
        <w:spacing w:after="0" w:line="360" w:lineRule="auto"/>
        <w:jc w:val="both"/>
        <w:rPr>
          <w:rFonts w:ascii="Book Antiqua" w:hAnsi="Book Antiqua" w:cs="Times New Roman"/>
          <w:sz w:val="24"/>
          <w:szCs w:val="24"/>
        </w:rPr>
      </w:pPr>
    </w:p>
    <w:p w:rsidR="008B514C" w:rsidRPr="00F621B0" w:rsidRDefault="008B514C" w:rsidP="00F621B0">
      <w:pPr>
        <w:spacing w:after="0" w:line="360" w:lineRule="auto"/>
        <w:jc w:val="both"/>
        <w:rPr>
          <w:rFonts w:ascii="Book Antiqua" w:hAnsi="Book Antiqua" w:cs="Times New Roman"/>
          <w:sz w:val="24"/>
          <w:szCs w:val="24"/>
        </w:rPr>
      </w:pPr>
      <w:r w:rsidRPr="00F621B0">
        <w:rPr>
          <w:rFonts w:ascii="Book Antiqua" w:hAnsi="Book Antiqua" w:cs="Times New Roman"/>
          <w:b/>
          <w:sz w:val="24"/>
          <w:szCs w:val="24"/>
        </w:rPr>
        <w:t>Key words:</w:t>
      </w:r>
      <w:r w:rsidR="00F621B0">
        <w:rPr>
          <w:rFonts w:ascii="Book Antiqua" w:hAnsi="Book Antiqua" w:cs="Times New Roman"/>
          <w:sz w:val="24"/>
          <w:szCs w:val="24"/>
        </w:rPr>
        <w:t xml:space="preserve"> </w:t>
      </w:r>
      <w:r w:rsidRPr="00F621B0">
        <w:rPr>
          <w:rFonts w:ascii="Book Antiqua" w:hAnsi="Book Antiqua" w:cs="Times New Roman"/>
          <w:sz w:val="24"/>
          <w:szCs w:val="24"/>
        </w:rPr>
        <w:t xml:space="preserve">Liver </w:t>
      </w:r>
      <w:r w:rsidR="00DE5589" w:rsidRPr="00F621B0">
        <w:rPr>
          <w:rFonts w:ascii="Book Antiqua" w:hAnsi="Book Antiqua" w:cs="Times New Roman"/>
          <w:sz w:val="24"/>
          <w:szCs w:val="24"/>
        </w:rPr>
        <w:t>a</w:t>
      </w:r>
      <w:r w:rsidRPr="00F621B0">
        <w:rPr>
          <w:rFonts w:ascii="Book Antiqua" w:hAnsi="Book Antiqua" w:cs="Times New Roman"/>
          <w:sz w:val="24"/>
          <w:szCs w:val="24"/>
        </w:rPr>
        <w:t>denoma</w:t>
      </w:r>
      <w:r w:rsidR="00DE5589" w:rsidRPr="00F621B0">
        <w:rPr>
          <w:rFonts w:ascii="Book Antiqua" w:hAnsi="Book Antiqua" w:cs="Times New Roman"/>
          <w:sz w:val="24"/>
          <w:szCs w:val="24"/>
          <w:lang w:eastAsia="zh-CN"/>
        </w:rPr>
        <w:t>;</w:t>
      </w:r>
      <w:r w:rsidRPr="00F621B0">
        <w:rPr>
          <w:rFonts w:ascii="Book Antiqua" w:hAnsi="Book Antiqua" w:cs="Times New Roman"/>
          <w:sz w:val="24"/>
          <w:szCs w:val="24"/>
        </w:rPr>
        <w:t xml:space="preserve"> Focal</w:t>
      </w:r>
      <w:r w:rsidR="00DE5589" w:rsidRPr="00F621B0">
        <w:rPr>
          <w:rFonts w:ascii="Book Antiqua" w:hAnsi="Book Antiqua" w:cs="Times New Roman"/>
          <w:sz w:val="24"/>
          <w:szCs w:val="24"/>
        </w:rPr>
        <w:t xml:space="preserve"> liver le</w:t>
      </w:r>
      <w:r w:rsidRPr="00F621B0">
        <w:rPr>
          <w:rFonts w:ascii="Book Antiqua" w:hAnsi="Book Antiqua" w:cs="Times New Roman"/>
          <w:sz w:val="24"/>
          <w:szCs w:val="24"/>
        </w:rPr>
        <w:t>sion</w:t>
      </w:r>
      <w:r w:rsidR="00DE5589" w:rsidRPr="00F621B0">
        <w:rPr>
          <w:rFonts w:ascii="Book Antiqua" w:hAnsi="Book Antiqua" w:cs="Times New Roman"/>
          <w:sz w:val="24"/>
          <w:szCs w:val="24"/>
          <w:lang w:eastAsia="zh-CN"/>
        </w:rPr>
        <w:t>;</w:t>
      </w:r>
      <w:r w:rsidRPr="00F621B0">
        <w:rPr>
          <w:rFonts w:ascii="Book Antiqua" w:hAnsi="Book Antiqua" w:cs="Times New Roman"/>
          <w:sz w:val="24"/>
          <w:szCs w:val="24"/>
        </w:rPr>
        <w:t xml:space="preserve"> Benign liver lesion</w:t>
      </w:r>
    </w:p>
    <w:p w:rsidR="008B514C" w:rsidRPr="00F621B0" w:rsidRDefault="008B514C" w:rsidP="00F621B0">
      <w:pPr>
        <w:spacing w:after="0" w:line="360" w:lineRule="auto"/>
        <w:jc w:val="both"/>
        <w:rPr>
          <w:rFonts w:ascii="Book Antiqua" w:hAnsi="Book Antiqua" w:cs="Times New Roman"/>
          <w:sz w:val="24"/>
          <w:szCs w:val="24"/>
          <w:lang w:eastAsia="zh-CN"/>
        </w:rPr>
      </w:pPr>
    </w:p>
    <w:p w:rsidR="00DE5589" w:rsidRPr="00F621B0" w:rsidRDefault="00DE5589" w:rsidP="00F621B0">
      <w:pPr>
        <w:spacing w:after="0" w:line="360" w:lineRule="auto"/>
        <w:jc w:val="both"/>
        <w:rPr>
          <w:rFonts w:ascii="Book Antiqua" w:hAnsi="Book Antiqua" w:cs="Arial"/>
          <w:sz w:val="24"/>
          <w:szCs w:val="24"/>
        </w:rPr>
      </w:pPr>
      <w:proofErr w:type="gramStart"/>
      <w:r w:rsidRPr="00F621B0">
        <w:rPr>
          <w:rFonts w:ascii="Book Antiqua" w:hAnsi="Book Antiqua"/>
          <w:b/>
          <w:sz w:val="24"/>
          <w:szCs w:val="24"/>
        </w:rPr>
        <w:t xml:space="preserve">© </w:t>
      </w:r>
      <w:r w:rsidRPr="00F621B0">
        <w:rPr>
          <w:rFonts w:ascii="Book Antiqua" w:hAnsi="Book Antiqua" w:cs="Arial"/>
          <w:b/>
          <w:sz w:val="24"/>
          <w:szCs w:val="24"/>
        </w:rPr>
        <w:t>The Author(s) 2015.</w:t>
      </w:r>
      <w:proofErr w:type="gramEnd"/>
      <w:r w:rsidRPr="00F621B0">
        <w:rPr>
          <w:rFonts w:ascii="Book Antiqua" w:hAnsi="Book Antiqua" w:cs="Arial"/>
          <w:sz w:val="24"/>
          <w:szCs w:val="24"/>
        </w:rPr>
        <w:t xml:space="preserve"> Published by </w:t>
      </w:r>
      <w:proofErr w:type="spellStart"/>
      <w:r w:rsidRPr="00F621B0">
        <w:rPr>
          <w:rFonts w:ascii="Book Antiqua" w:hAnsi="Book Antiqua" w:cs="Arial"/>
          <w:sz w:val="24"/>
          <w:szCs w:val="24"/>
        </w:rPr>
        <w:t>Baishideng</w:t>
      </w:r>
      <w:proofErr w:type="spellEnd"/>
      <w:r w:rsidRPr="00F621B0">
        <w:rPr>
          <w:rFonts w:ascii="Book Antiqua" w:hAnsi="Book Antiqua" w:cs="Arial"/>
          <w:sz w:val="24"/>
          <w:szCs w:val="24"/>
        </w:rPr>
        <w:t xml:space="preserve"> Publishing Group Inc. All rights reserved.</w:t>
      </w:r>
    </w:p>
    <w:p w:rsidR="00DE5589" w:rsidRPr="00F621B0" w:rsidRDefault="00DE5589" w:rsidP="00F621B0">
      <w:pPr>
        <w:spacing w:after="0" w:line="360" w:lineRule="auto"/>
        <w:jc w:val="both"/>
        <w:rPr>
          <w:rFonts w:ascii="Book Antiqua" w:hAnsi="Book Antiqua" w:cs="Times New Roman"/>
          <w:sz w:val="24"/>
          <w:szCs w:val="24"/>
          <w:lang w:eastAsia="zh-CN"/>
        </w:rPr>
      </w:pPr>
    </w:p>
    <w:p w:rsidR="00D676BE" w:rsidRPr="00F621B0" w:rsidRDefault="008B514C" w:rsidP="00F621B0">
      <w:pPr>
        <w:spacing w:after="0" w:line="360" w:lineRule="auto"/>
        <w:jc w:val="both"/>
        <w:rPr>
          <w:rFonts w:ascii="Book Antiqua" w:hAnsi="Book Antiqua" w:cs="Times New Roman"/>
          <w:sz w:val="24"/>
          <w:szCs w:val="24"/>
        </w:rPr>
      </w:pPr>
      <w:r w:rsidRPr="00F621B0">
        <w:rPr>
          <w:rFonts w:ascii="Book Antiqua" w:hAnsi="Book Antiqua" w:cs="Times New Roman"/>
          <w:b/>
          <w:sz w:val="24"/>
          <w:szCs w:val="24"/>
        </w:rPr>
        <w:t>C</w:t>
      </w:r>
      <w:r w:rsidR="001053EE" w:rsidRPr="00F621B0">
        <w:rPr>
          <w:rFonts w:ascii="Book Antiqua" w:hAnsi="Book Antiqua" w:cs="Times New Roman"/>
          <w:b/>
          <w:sz w:val="24"/>
          <w:szCs w:val="24"/>
        </w:rPr>
        <w:t>ore tip</w:t>
      </w:r>
      <w:r w:rsidR="001053EE" w:rsidRPr="00F621B0">
        <w:rPr>
          <w:rFonts w:ascii="Book Antiqua" w:hAnsi="Book Antiqua" w:cs="Times New Roman"/>
          <w:b/>
          <w:sz w:val="24"/>
          <w:szCs w:val="24"/>
          <w:lang w:eastAsia="zh-CN"/>
        </w:rPr>
        <w:t>:</w:t>
      </w:r>
      <w:r w:rsidRPr="00F621B0">
        <w:rPr>
          <w:rFonts w:ascii="Book Antiqua" w:hAnsi="Book Antiqua" w:cs="Times New Roman"/>
          <w:b/>
          <w:sz w:val="24"/>
          <w:szCs w:val="24"/>
        </w:rPr>
        <w:t xml:space="preserve"> </w:t>
      </w:r>
      <w:r w:rsidRPr="00F621B0">
        <w:rPr>
          <w:rFonts w:ascii="Book Antiqua" w:hAnsi="Book Antiqua" w:cs="Times New Roman"/>
          <w:sz w:val="24"/>
          <w:szCs w:val="24"/>
        </w:rPr>
        <w:t>Hepatocellular adenomas despite being benign liver neoplasms often pose diagnostic and therapeutic challenges. Studies at the molecular level have provided new insights into the genetics and pathophysiology of these lesions. These in turn have raised questions over their existing management modalities. This article provides a comprehensive review and update on the topic.</w:t>
      </w:r>
    </w:p>
    <w:p w:rsidR="00DE5589" w:rsidRPr="00F621B0" w:rsidRDefault="00DE5589" w:rsidP="00F621B0">
      <w:pPr>
        <w:spacing w:after="0" w:line="360" w:lineRule="auto"/>
        <w:jc w:val="both"/>
        <w:rPr>
          <w:rFonts w:ascii="Book Antiqua" w:hAnsi="Book Antiqua" w:cs="Times New Roman"/>
          <w:i/>
          <w:sz w:val="24"/>
          <w:szCs w:val="24"/>
          <w:lang w:eastAsia="zh-CN"/>
        </w:rPr>
      </w:pPr>
    </w:p>
    <w:p w:rsidR="00DE5589" w:rsidRPr="00F621B0" w:rsidRDefault="00DE5589" w:rsidP="00F621B0">
      <w:pPr>
        <w:spacing w:after="0" w:line="360" w:lineRule="auto"/>
        <w:jc w:val="both"/>
        <w:rPr>
          <w:rFonts w:ascii="Book Antiqua" w:hAnsi="Book Antiqua" w:cs="Times New Roman"/>
          <w:sz w:val="24"/>
          <w:szCs w:val="24"/>
          <w:lang w:eastAsia="zh-CN"/>
        </w:rPr>
      </w:pPr>
      <w:r w:rsidRPr="00F621B0">
        <w:rPr>
          <w:rFonts w:ascii="Book Antiqua" w:hAnsi="Book Antiqua" w:cs="Times New Roman"/>
          <w:sz w:val="24"/>
          <w:szCs w:val="24"/>
        </w:rPr>
        <w:t>Vijay</w:t>
      </w:r>
      <w:r w:rsidRPr="00F621B0">
        <w:rPr>
          <w:rFonts w:ascii="Book Antiqua" w:hAnsi="Book Antiqua" w:cs="Times New Roman"/>
          <w:sz w:val="24"/>
          <w:szCs w:val="24"/>
          <w:lang w:eastAsia="zh-CN"/>
        </w:rPr>
        <w:t xml:space="preserve"> A</w:t>
      </w:r>
      <w:r w:rsidRPr="00F621B0">
        <w:rPr>
          <w:rFonts w:ascii="Book Antiqua" w:hAnsi="Book Antiqua" w:cs="Times New Roman"/>
          <w:sz w:val="24"/>
          <w:szCs w:val="24"/>
        </w:rPr>
        <w:t xml:space="preserve">, </w:t>
      </w:r>
      <w:proofErr w:type="spellStart"/>
      <w:r w:rsidRPr="00F621B0">
        <w:rPr>
          <w:rFonts w:ascii="Book Antiqua" w:hAnsi="Book Antiqua" w:cs="Times New Roman"/>
          <w:sz w:val="24"/>
          <w:szCs w:val="24"/>
        </w:rPr>
        <w:t>Elaffandi</w:t>
      </w:r>
      <w:proofErr w:type="spellEnd"/>
      <w:r w:rsidRPr="00F621B0">
        <w:rPr>
          <w:rFonts w:ascii="Book Antiqua" w:hAnsi="Book Antiqua" w:cs="Times New Roman"/>
          <w:sz w:val="24"/>
          <w:szCs w:val="24"/>
          <w:lang w:eastAsia="zh-CN"/>
        </w:rPr>
        <w:t xml:space="preserve"> A</w:t>
      </w:r>
      <w:r w:rsidRPr="00F621B0">
        <w:rPr>
          <w:rFonts w:ascii="Book Antiqua" w:hAnsi="Book Antiqua" w:cs="Times New Roman"/>
          <w:sz w:val="24"/>
          <w:szCs w:val="24"/>
        </w:rPr>
        <w:t xml:space="preserve">, </w:t>
      </w:r>
      <w:proofErr w:type="spellStart"/>
      <w:r w:rsidRPr="00F621B0">
        <w:rPr>
          <w:rFonts w:ascii="Book Antiqua" w:hAnsi="Book Antiqua" w:cs="Times New Roman"/>
          <w:sz w:val="24"/>
          <w:szCs w:val="24"/>
        </w:rPr>
        <w:t>Khalaf</w:t>
      </w:r>
      <w:proofErr w:type="spellEnd"/>
      <w:r w:rsidRPr="00F621B0">
        <w:rPr>
          <w:rFonts w:ascii="Book Antiqua" w:hAnsi="Book Antiqua" w:cs="Times New Roman"/>
          <w:sz w:val="24"/>
          <w:szCs w:val="24"/>
          <w:lang w:eastAsia="zh-CN"/>
        </w:rPr>
        <w:t xml:space="preserve"> H.</w:t>
      </w:r>
      <w:r w:rsidRPr="00F621B0">
        <w:rPr>
          <w:rFonts w:ascii="Book Antiqua" w:hAnsi="Book Antiqua" w:cs="Times New Roman"/>
          <w:sz w:val="24"/>
          <w:szCs w:val="24"/>
        </w:rPr>
        <w:t xml:space="preserve"> Hepatocellular adenoma</w:t>
      </w:r>
      <w:r w:rsidRPr="00F621B0">
        <w:rPr>
          <w:rFonts w:ascii="Book Antiqua" w:hAnsi="Book Antiqua" w:cs="Times New Roman"/>
          <w:sz w:val="24"/>
          <w:szCs w:val="24"/>
          <w:lang w:eastAsia="zh-CN"/>
        </w:rPr>
        <w:t>:</w:t>
      </w:r>
      <w:r w:rsidRPr="00F621B0">
        <w:rPr>
          <w:rFonts w:ascii="Book Antiqua" w:hAnsi="Book Antiqua" w:cs="Times New Roman"/>
          <w:sz w:val="24"/>
          <w:szCs w:val="24"/>
        </w:rPr>
        <w:t xml:space="preserve"> An update</w:t>
      </w:r>
      <w:r w:rsidRPr="00F621B0">
        <w:rPr>
          <w:rFonts w:ascii="Book Antiqua" w:hAnsi="Book Antiqua" w:cs="Times New Roman"/>
          <w:sz w:val="24"/>
          <w:szCs w:val="24"/>
          <w:lang w:eastAsia="zh-CN"/>
        </w:rPr>
        <w:t xml:space="preserve">. </w:t>
      </w:r>
      <w:r w:rsidRPr="00F621B0">
        <w:rPr>
          <w:rFonts w:ascii="Book Antiqua" w:hAnsi="Book Antiqua"/>
          <w:i/>
          <w:iCs/>
          <w:sz w:val="24"/>
          <w:szCs w:val="24"/>
        </w:rPr>
        <w:t xml:space="preserve">World J </w:t>
      </w:r>
      <w:proofErr w:type="spellStart"/>
      <w:r w:rsidRPr="00F621B0">
        <w:rPr>
          <w:rFonts w:ascii="Book Antiqua" w:hAnsi="Book Antiqua"/>
          <w:i/>
          <w:iCs/>
          <w:sz w:val="24"/>
          <w:szCs w:val="24"/>
        </w:rPr>
        <w:t>Hepatol</w:t>
      </w:r>
      <w:proofErr w:type="spellEnd"/>
      <w:r w:rsidRPr="00F621B0">
        <w:rPr>
          <w:rFonts w:ascii="Book Antiqua" w:hAnsi="Book Antiqua"/>
          <w:i/>
          <w:iCs/>
          <w:sz w:val="24"/>
          <w:szCs w:val="24"/>
          <w:lang w:eastAsia="zh-CN"/>
        </w:rPr>
        <w:t xml:space="preserve"> </w:t>
      </w:r>
      <w:r w:rsidRPr="00F621B0">
        <w:rPr>
          <w:rFonts w:ascii="Book Antiqua" w:hAnsi="Book Antiqua"/>
          <w:iCs/>
          <w:sz w:val="24"/>
          <w:szCs w:val="24"/>
          <w:lang w:eastAsia="zh-CN"/>
        </w:rPr>
        <w:t xml:space="preserve">2015; </w:t>
      </w:r>
      <w:proofErr w:type="gramStart"/>
      <w:r w:rsidRPr="00F621B0">
        <w:rPr>
          <w:rFonts w:ascii="Book Antiqua" w:hAnsi="Book Antiqua"/>
          <w:iCs/>
          <w:sz w:val="24"/>
          <w:szCs w:val="24"/>
          <w:lang w:eastAsia="zh-CN"/>
        </w:rPr>
        <w:t>In</w:t>
      </w:r>
      <w:proofErr w:type="gramEnd"/>
      <w:r w:rsidRPr="00F621B0">
        <w:rPr>
          <w:rFonts w:ascii="Book Antiqua" w:hAnsi="Book Antiqua"/>
          <w:iCs/>
          <w:sz w:val="24"/>
          <w:szCs w:val="24"/>
          <w:lang w:eastAsia="zh-CN"/>
        </w:rPr>
        <w:t xml:space="preserve"> press</w:t>
      </w:r>
    </w:p>
    <w:p w:rsidR="00DE5589" w:rsidRPr="00F621B0" w:rsidRDefault="00DE5589" w:rsidP="00F621B0">
      <w:pPr>
        <w:spacing w:after="0" w:line="360" w:lineRule="auto"/>
        <w:jc w:val="both"/>
        <w:rPr>
          <w:rFonts w:ascii="Book Antiqua" w:hAnsi="Book Antiqua" w:cs="Times New Roman"/>
          <w:sz w:val="24"/>
          <w:szCs w:val="24"/>
          <w:lang w:eastAsia="zh-CN"/>
        </w:rPr>
      </w:pPr>
    </w:p>
    <w:p w:rsidR="00DE5589" w:rsidRPr="00F621B0" w:rsidRDefault="00DE5589" w:rsidP="00F621B0">
      <w:pPr>
        <w:spacing w:after="0" w:line="360" w:lineRule="auto"/>
        <w:jc w:val="both"/>
        <w:rPr>
          <w:rFonts w:ascii="Book Antiqua" w:hAnsi="Book Antiqua" w:cs="Times New Roman"/>
          <w:b/>
          <w:sz w:val="24"/>
          <w:szCs w:val="24"/>
        </w:rPr>
      </w:pPr>
      <w:r w:rsidRPr="00F621B0">
        <w:rPr>
          <w:rFonts w:ascii="Book Antiqua" w:hAnsi="Book Antiqua" w:cs="Times New Roman"/>
          <w:b/>
          <w:sz w:val="24"/>
          <w:szCs w:val="24"/>
        </w:rPr>
        <w:br w:type="page"/>
      </w:r>
    </w:p>
    <w:p w:rsidR="008B514C" w:rsidRPr="00F621B0" w:rsidRDefault="008B514C" w:rsidP="00F621B0">
      <w:pPr>
        <w:spacing w:after="0" w:line="360" w:lineRule="auto"/>
        <w:jc w:val="both"/>
        <w:rPr>
          <w:rFonts w:ascii="Book Antiqua" w:hAnsi="Book Antiqua" w:cs="Times New Roman"/>
          <w:b/>
          <w:sz w:val="24"/>
          <w:szCs w:val="24"/>
        </w:rPr>
      </w:pPr>
      <w:r w:rsidRPr="00F621B0">
        <w:rPr>
          <w:rFonts w:ascii="Book Antiqua" w:hAnsi="Book Antiqua" w:cs="Times New Roman"/>
          <w:b/>
          <w:sz w:val="24"/>
          <w:szCs w:val="24"/>
        </w:rPr>
        <w:lastRenderedPageBreak/>
        <w:t>INTRODUCTION</w:t>
      </w:r>
    </w:p>
    <w:p w:rsidR="008B514C" w:rsidRPr="00F621B0" w:rsidRDefault="008B514C" w:rsidP="00F621B0">
      <w:pPr>
        <w:spacing w:after="0" w:line="360" w:lineRule="auto"/>
        <w:jc w:val="both"/>
        <w:rPr>
          <w:rFonts w:ascii="Book Antiqua" w:hAnsi="Book Antiqua" w:cs="Times New Roman"/>
          <w:sz w:val="24"/>
          <w:szCs w:val="24"/>
        </w:rPr>
      </w:pPr>
      <w:r w:rsidRPr="00F621B0">
        <w:rPr>
          <w:rFonts w:ascii="Book Antiqua" w:hAnsi="Book Antiqua" w:cs="Times New Roman"/>
          <w:sz w:val="24"/>
          <w:szCs w:val="24"/>
        </w:rPr>
        <w:t>Hepatocellular adenomas (HCA) are rare monoclonal benign liver tumors of presumable epithelial origin that usually develops in healthy liver. It constitutes 2% of all liver neoplasms</w:t>
      </w:r>
      <w:r w:rsidR="00F621B0">
        <w:rPr>
          <w:rFonts w:ascii="Book Antiqua" w:hAnsi="Book Antiqua" w:cs="Times New Roman"/>
          <w:sz w:val="24"/>
          <w:szCs w:val="24"/>
        </w:rPr>
        <w:t>; with an incidence of 3/1000</w:t>
      </w:r>
      <w:r w:rsidRPr="00F621B0">
        <w:rPr>
          <w:rFonts w:ascii="Book Antiqua" w:hAnsi="Book Antiqua" w:cs="Times New Roman"/>
          <w:sz w:val="24"/>
          <w:szCs w:val="24"/>
        </w:rPr>
        <w:t>000 per y</w:t>
      </w:r>
      <w:r w:rsidR="00F621B0">
        <w:rPr>
          <w:rFonts w:ascii="Book Antiqua" w:hAnsi="Book Antiqua" w:cs="Times New Roman"/>
          <w:sz w:val="24"/>
          <w:szCs w:val="24"/>
        </w:rPr>
        <w:t xml:space="preserve">ear in Europe and North </w:t>
      </w:r>
      <w:proofErr w:type="gramStart"/>
      <w:r w:rsidR="00F621B0">
        <w:rPr>
          <w:rFonts w:ascii="Book Antiqua" w:hAnsi="Book Antiqua" w:cs="Times New Roman"/>
          <w:sz w:val="24"/>
          <w:szCs w:val="24"/>
        </w:rPr>
        <w:t>America</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1]</w:t>
      </w:r>
      <w:r w:rsidRPr="00F621B0">
        <w:rPr>
          <w:rFonts w:ascii="Book Antiqua" w:hAnsi="Book Antiqua" w:cs="Times New Roman"/>
          <w:sz w:val="24"/>
          <w:szCs w:val="24"/>
        </w:rPr>
        <w:t>. In spite of recent technological and radiological advances, these seemingly benign lesions often pose diagnostic challenges. The advancements at molecular levels that predict the clinical courses of these lesions on the basis of their genotypic and phenotypic characteristics h</w:t>
      </w:r>
      <w:r w:rsidR="00F621B0">
        <w:rPr>
          <w:rFonts w:ascii="Book Antiqua" w:hAnsi="Book Antiqua" w:cs="Times New Roman" w:hint="eastAsia"/>
          <w:sz w:val="24"/>
          <w:szCs w:val="24"/>
          <w:lang w:eastAsia="zh-CN"/>
        </w:rPr>
        <w:t>ave</w:t>
      </w:r>
      <w:r w:rsidRPr="00F621B0">
        <w:rPr>
          <w:rFonts w:ascii="Book Antiqua" w:hAnsi="Book Antiqua" w:cs="Times New Roman"/>
          <w:sz w:val="24"/>
          <w:szCs w:val="24"/>
        </w:rPr>
        <w:t xml:space="preserve"> further complicated the management of such lesions.</w:t>
      </w:r>
    </w:p>
    <w:p w:rsidR="008B514C" w:rsidRPr="00F621B0" w:rsidRDefault="008B514C" w:rsidP="00F621B0">
      <w:pPr>
        <w:spacing w:after="0" w:line="360" w:lineRule="auto"/>
        <w:jc w:val="both"/>
        <w:rPr>
          <w:rFonts w:ascii="Book Antiqua" w:hAnsi="Book Antiqua" w:cs="Times New Roman"/>
          <w:sz w:val="24"/>
          <w:szCs w:val="24"/>
        </w:rPr>
      </w:pPr>
    </w:p>
    <w:p w:rsidR="008B514C" w:rsidRPr="00F621B0" w:rsidRDefault="00F621B0" w:rsidP="00F621B0">
      <w:pPr>
        <w:spacing w:after="0" w:line="360" w:lineRule="auto"/>
        <w:jc w:val="both"/>
        <w:rPr>
          <w:rFonts w:ascii="Book Antiqua" w:hAnsi="Book Antiqua" w:cs="Times New Roman"/>
          <w:b/>
          <w:sz w:val="24"/>
          <w:szCs w:val="24"/>
        </w:rPr>
      </w:pPr>
      <w:r w:rsidRPr="00F621B0">
        <w:rPr>
          <w:rFonts w:ascii="Book Antiqua" w:hAnsi="Book Antiqua" w:cs="Times New Roman"/>
          <w:b/>
          <w:sz w:val="24"/>
          <w:szCs w:val="24"/>
        </w:rPr>
        <w:t xml:space="preserve">ETIOLOGY AND PRESENTATION </w:t>
      </w:r>
    </w:p>
    <w:p w:rsidR="008B514C" w:rsidRPr="00F621B0" w:rsidRDefault="008B514C" w:rsidP="00F621B0">
      <w:pPr>
        <w:spacing w:after="0" w:line="360" w:lineRule="auto"/>
        <w:jc w:val="both"/>
        <w:rPr>
          <w:rFonts w:ascii="Book Antiqua" w:hAnsi="Book Antiqua" w:cs="Times New Roman"/>
          <w:sz w:val="24"/>
          <w:szCs w:val="24"/>
        </w:rPr>
      </w:pPr>
      <w:r w:rsidRPr="00F621B0">
        <w:rPr>
          <w:rFonts w:ascii="Book Antiqua" w:hAnsi="Book Antiqua" w:cs="Times New Roman"/>
          <w:sz w:val="24"/>
          <w:szCs w:val="24"/>
        </w:rPr>
        <w:t>The true prevalence of hepatocellular adenoma is not easy to access as uncomplicated adenomas often lack symptoms. Often they are encountered as incidental findings in patients undergoing radiological work up for unrelated or non-specific symptoms. Majority (70</w:t>
      </w:r>
      <w:r w:rsidR="00F621B0">
        <w:rPr>
          <w:rFonts w:ascii="Book Antiqua" w:hAnsi="Book Antiqua" w:cs="Times New Roman" w:hint="eastAsia"/>
          <w:sz w:val="24"/>
          <w:szCs w:val="24"/>
          <w:lang w:eastAsia="zh-CN"/>
        </w:rPr>
        <w:t>%</w:t>
      </w:r>
      <w:r w:rsidRPr="00F621B0">
        <w:rPr>
          <w:rFonts w:ascii="Book Antiqua" w:hAnsi="Book Antiqua" w:cs="Times New Roman"/>
          <w:sz w:val="24"/>
          <w:szCs w:val="24"/>
        </w:rPr>
        <w:t xml:space="preserve"> to 80%) of </w:t>
      </w:r>
      <w:r w:rsidR="00F621B0" w:rsidRPr="00F621B0">
        <w:rPr>
          <w:rFonts w:ascii="Book Antiqua" w:hAnsi="Book Antiqua" w:cs="Times New Roman"/>
          <w:sz w:val="24"/>
          <w:szCs w:val="24"/>
        </w:rPr>
        <w:t>HCA</w:t>
      </w:r>
      <w:r w:rsidRPr="00F621B0">
        <w:rPr>
          <w:rFonts w:ascii="Book Antiqua" w:hAnsi="Book Antiqua" w:cs="Times New Roman"/>
          <w:sz w:val="24"/>
          <w:szCs w:val="24"/>
        </w:rPr>
        <w:t xml:space="preserve"> are solitary, and are usually l</w:t>
      </w:r>
      <w:r w:rsidR="00F621B0">
        <w:rPr>
          <w:rFonts w:ascii="Book Antiqua" w:hAnsi="Book Antiqua" w:cs="Times New Roman"/>
          <w:sz w:val="24"/>
          <w:szCs w:val="24"/>
        </w:rPr>
        <w:t xml:space="preserve">ocated in the right liver </w:t>
      </w:r>
      <w:proofErr w:type="gramStart"/>
      <w:r w:rsidR="00F621B0">
        <w:rPr>
          <w:rFonts w:ascii="Book Antiqua" w:hAnsi="Book Antiqua" w:cs="Times New Roman"/>
          <w:sz w:val="24"/>
          <w:szCs w:val="24"/>
        </w:rPr>
        <w:t>lobe</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2]</w:t>
      </w:r>
      <w:r w:rsidRPr="00F621B0">
        <w:rPr>
          <w:rFonts w:ascii="Book Antiqua" w:hAnsi="Book Antiqua" w:cs="Times New Roman"/>
          <w:sz w:val="24"/>
          <w:szCs w:val="24"/>
        </w:rPr>
        <w:t>. They vary in size from 1 to 30 cm. Patients with larger tumors are more likely to report with symptoms such as vague abdominal pain. A palpable intra-abdominal mass or enlarged liver may</w:t>
      </w:r>
      <w:r w:rsidR="00F96267">
        <w:rPr>
          <w:rFonts w:ascii="Book Antiqua" w:hAnsi="Book Antiqua" w:cs="Times New Roman"/>
          <w:sz w:val="24"/>
          <w:szCs w:val="24"/>
        </w:rPr>
        <w:t xml:space="preserve"> be noted in &lt; 30% of the </w:t>
      </w:r>
      <w:proofErr w:type="gramStart"/>
      <w:r w:rsidR="00F96267">
        <w:rPr>
          <w:rFonts w:ascii="Book Antiqua" w:hAnsi="Book Antiqua" w:cs="Times New Roman"/>
          <w:sz w:val="24"/>
          <w:szCs w:val="24"/>
        </w:rPr>
        <w:t>cases</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2]</w:t>
      </w:r>
      <w:r w:rsidRPr="00F96267">
        <w:rPr>
          <w:rFonts w:ascii="Book Antiqua" w:hAnsi="Book Antiqua" w:cs="Times New Roman"/>
          <w:sz w:val="24"/>
          <w:szCs w:val="24"/>
        </w:rPr>
        <w:t>.</w:t>
      </w:r>
      <w:r w:rsidRPr="00F621B0">
        <w:rPr>
          <w:rFonts w:ascii="Book Antiqua" w:hAnsi="Book Antiqua" w:cs="Times New Roman"/>
          <w:sz w:val="24"/>
          <w:szCs w:val="24"/>
        </w:rPr>
        <w:t xml:space="preserve"> Jaundice if present is usually due to pressure effect of the tumor on </w:t>
      </w:r>
      <w:proofErr w:type="spellStart"/>
      <w:r w:rsidRPr="00F621B0">
        <w:rPr>
          <w:rFonts w:ascii="Book Antiqua" w:hAnsi="Book Antiqua" w:cs="Times New Roman"/>
          <w:sz w:val="24"/>
          <w:szCs w:val="24"/>
        </w:rPr>
        <w:t>intrahepatice</w:t>
      </w:r>
      <w:proofErr w:type="spellEnd"/>
      <w:r w:rsidRPr="00F621B0">
        <w:rPr>
          <w:rFonts w:ascii="Book Antiqua" w:hAnsi="Book Antiqua" w:cs="Times New Roman"/>
          <w:sz w:val="24"/>
          <w:szCs w:val="24"/>
        </w:rPr>
        <w:t xml:space="preserve"> biliary system. Elevation levels of gamma </w:t>
      </w:r>
      <w:proofErr w:type="spellStart"/>
      <w:r w:rsidRPr="00F621B0">
        <w:rPr>
          <w:rFonts w:ascii="Book Antiqua" w:hAnsi="Book Antiqua" w:cs="Times New Roman"/>
          <w:sz w:val="24"/>
          <w:szCs w:val="24"/>
        </w:rPr>
        <w:t>glutamyl</w:t>
      </w:r>
      <w:proofErr w:type="spellEnd"/>
      <w:r w:rsidRPr="00F621B0">
        <w:rPr>
          <w:rFonts w:ascii="Book Antiqua" w:hAnsi="Book Antiqua" w:cs="Times New Roman"/>
          <w:sz w:val="24"/>
          <w:szCs w:val="24"/>
        </w:rPr>
        <w:t xml:space="preserve"> transferase and alkaline phosphatase may be noted in some patients. High serum alpha-fetoprotein should raise suspicion for malignant changes. Hemorrhage and malignant transformation remain the most notorious complications associated with these lesions. Bleeding from a ruptured HCA is more anticipated with large sub capsular lesions, particularly during pregnancy.</w:t>
      </w:r>
    </w:p>
    <w:p w:rsidR="008B514C" w:rsidRPr="00F621B0" w:rsidRDefault="008B514C" w:rsidP="00F96267">
      <w:pPr>
        <w:spacing w:after="0" w:line="360" w:lineRule="auto"/>
        <w:ind w:firstLineChars="100" w:firstLine="240"/>
        <w:jc w:val="both"/>
        <w:rPr>
          <w:rFonts w:ascii="Book Antiqua" w:hAnsi="Book Antiqua" w:cs="Times New Roman"/>
          <w:sz w:val="24"/>
          <w:szCs w:val="24"/>
        </w:rPr>
      </w:pPr>
      <w:r w:rsidRPr="00F621B0">
        <w:rPr>
          <w:rFonts w:ascii="Book Antiqua" w:hAnsi="Book Antiqua" w:cs="Times New Roman"/>
          <w:sz w:val="24"/>
          <w:szCs w:val="24"/>
        </w:rPr>
        <w:t xml:space="preserve">With the widespread use of oral contraceptives (OCPs) in the 70’s the annual incidence of HCAs had reached </w:t>
      </w:r>
      <w:r w:rsidR="00F96267">
        <w:rPr>
          <w:rFonts w:ascii="Book Antiqua" w:hAnsi="Book Antiqua" w:cs="Times New Roman"/>
          <w:sz w:val="24"/>
          <w:szCs w:val="24"/>
        </w:rPr>
        <w:t xml:space="preserve">approximately 3-4 women per 100000 </w:t>
      </w:r>
      <w:proofErr w:type="gramStart"/>
      <w:r w:rsidR="00F96267">
        <w:rPr>
          <w:rFonts w:ascii="Book Antiqua" w:hAnsi="Book Antiqua" w:cs="Times New Roman"/>
          <w:sz w:val="24"/>
          <w:szCs w:val="24"/>
        </w:rPr>
        <w:t>users</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3]</w:t>
      </w:r>
      <w:r w:rsidRPr="00F621B0">
        <w:rPr>
          <w:rFonts w:ascii="Book Antiqua" w:hAnsi="Book Antiqua" w:cs="Times New Roman"/>
          <w:sz w:val="24"/>
          <w:szCs w:val="24"/>
        </w:rPr>
        <w:t>. Over the years, a reduction in drug potency has reduced</w:t>
      </w:r>
      <w:r w:rsidR="00F96267">
        <w:rPr>
          <w:rFonts w:ascii="Book Antiqua" w:hAnsi="Book Antiqua" w:cs="Times New Roman"/>
          <w:sz w:val="24"/>
          <w:szCs w:val="24"/>
        </w:rPr>
        <w:t xml:space="preserve"> their frequency to about 1/100</w:t>
      </w:r>
      <w:r w:rsidRPr="00F621B0">
        <w:rPr>
          <w:rFonts w:ascii="Book Antiqua" w:hAnsi="Book Antiqua" w:cs="Times New Roman"/>
          <w:sz w:val="24"/>
          <w:szCs w:val="24"/>
        </w:rPr>
        <w:t>000. In comparison, the annual incidence in women who have nev</w:t>
      </w:r>
      <w:r w:rsidR="00F96267">
        <w:rPr>
          <w:rFonts w:ascii="Book Antiqua" w:hAnsi="Book Antiqua" w:cs="Times New Roman"/>
          <w:sz w:val="24"/>
          <w:szCs w:val="24"/>
        </w:rPr>
        <w:t>er used OCPs is nearly 1/1000</w:t>
      </w:r>
      <w:r w:rsidR="000A4400">
        <w:rPr>
          <w:rFonts w:ascii="Book Antiqua" w:hAnsi="Book Antiqua" w:cs="Times New Roman"/>
          <w:sz w:val="24"/>
          <w:szCs w:val="24"/>
        </w:rPr>
        <w:t>000</w:t>
      </w:r>
      <w:r w:rsidRPr="00F621B0">
        <w:rPr>
          <w:rFonts w:ascii="Book Antiqua" w:hAnsi="Book Antiqua" w:cs="Times New Roman"/>
          <w:sz w:val="24"/>
          <w:szCs w:val="24"/>
          <w:vertAlign w:val="superscript"/>
        </w:rPr>
        <w:t>[3]</w:t>
      </w:r>
      <w:r w:rsidRPr="00F621B0">
        <w:rPr>
          <w:rFonts w:ascii="Book Antiqua" w:hAnsi="Book Antiqua" w:cs="Times New Roman"/>
          <w:sz w:val="24"/>
          <w:szCs w:val="24"/>
        </w:rPr>
        <w:t xml:space="preserve">. The role of estrogen in the development of these lesions and its causal relationship has been well established through multiple studies. The natural history of HCAs closely corresponds with the dose and duration of oral contraceptive used. HCAs </w:t>
      </w:r>
      <w:r w:rsidRPr="00F621B0">
        <w:rPr>
          <w:rFonts w:ascii="Book Antiqua" w:hAnsi="Book Antiqua" w:cs="Times New Roman"/>
          <w:sz w:val="24"/>
          <w:szCs w:val="24"/>
        </w:rPr>
        <w:lastRenderedPageBreak/>
        <w:t>tend to regress with the withdrawal of estrogen therapy. However those that don’t regress can be explained by the variable expression of estrogen receptors (26</w:t>
      </w:r>
      <w:r w:rsidR="00F96267">
        <w:rPr>
          <w:rFonts w:ascii="Book Antiqua" w:hAnsi="Book Antiqua" w:cs="Times New Roman" w:hint="eastAsia"/>
          <w:sz w:val="24"/>
          <w:szCs w:val="24"/>
          <w:lang w:eastAsia="zh-CN"/>
        </w:rPr>
        <w:t>%-</w:t>
      </w:r>
      <w:r w:rsidR="00F96267">
        <w:rPr>
          <w:rFonts w:ascii="Book Antiqua" w:hAnsi="Book Antiqua" w:cs="Times New Roman"/>
          <w:sz w:val="24"/>
          <w:szCs w:val="24"/>
        </w:rPr>
        <w:t>73</w:t>
      </w:r>
      <w:r w:rsidRPr="00F621B0">
        <w:rPr>
          <w:rFonts w:ascii="Book Antiqua" w:hAnsi="Book Antiqua" w:cs="Times New Roman"/>
          <w:sz w:val="24"/>
          <w:szCs w:val="24"/>
        </w:rPr>
        <w:t>%) in these lesions. Recent reports have noted epidemiological differences in HCA patients between East and West. The female preponderance and degree of association with oral contraceptive use was reportedly a</w:t>
      </w:r>
      <w:r w:rsidR="00F96267">
        <w:rPr>
          <w:rFonts w:ascii="Book Antiqua" w:hAnsi="Book Antiqua" w:cs="Times New Roman"/>
          <w:sz w:val="24"/>
          <w:szCs w:val="24"/>
        </w:rPr>
        <w:t xml:space="preserve">bsent in the Eastern </w:t>
      </w:r>
      <w:proofErr w:type="gramStart"/>
      <w:r w:rsidR="00F96267">
        <w:rPr>
          <w:rFonts w:ascii="Book Antiqua" w:hAnsi="Book Antiqua" w:cs="Times New Roman"/>
          <w:sz w:val="24"/>
          <w:szCs w:val="24"/>
        </w:rPr>
        <w:t>population</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4]</w:t>
      </w:r>
      <w:r w:rsidRPr="00F621B0">
        <w:rPr>
          <w:rFonts w:ascii="Book Antiqua" w:hAnsi="Book Antiqua" w:cs="Times New Roman"/>
          <w:sz w:val="24"/>
          <w:szCs w:val="24"/>
        </w:rPr>
        <w:t>.</w:t>
      </w:r>
    </w:p>
    <w:p w:rsidR="008B514C" w:rsidRPr="00F621B0" w:rsidRDefault="008B514C" w:rsidP="00F96267">
      <w:pPr>
        <w:spacing w:after="0" w:line="360" w:lineRule="auto"/>
        <w:ind w:firstLineChars="100" w:firstLine="240"/>
        <w:jc w:val="both"/>
        <w:rPr>
          <w:rFonts w:ascii="Book Antiqua" w:hAnsi="Book Antiqua" w:cs="Times New Roman"/>
          <w:sz w:val="24"/>
          <w:szCs w:val="24"/>
        </w:rPr>
      </w:pPr>
      <w:r w:rsidRPr="00F621B0">
        <w:rPr>
          <w:rFonts w:ascii="Book Antiqua" w:hAnsi="Book Antiqua" w:cs="Times New Roman"/>
          <w:sz w:val="24"/>
          <w:szCs w:val="24"/>
        </w:rPr>
        <w:t xml:space="preserve">Similar to </w:t>
      </w:r>
      <w:r w:rsidR="00F96267" w:rsidRPr="00F621B0">
        <w:rPr>
          <w:rFonts w:ascii="Book Antiqua" w:hAnsi="Book Antiqua" w:cs="Times New Roman"/>
          <w:sz w:val="24"/>
          <w:szCs w:val="24"/>
        </w:rPr>
        <w:t>OCPs</w:t>
      </w:r>
      <w:r w:rsidRPr="00F621B0">
        <w:rPr>
          <w:rFonts w:ascii="Book Antiqua" w:hAnsi="Book Antiqua" w:cs="Times New Roman"/>
          <w:sz w:val="24"/>
          <w:szCs w:val="24"/>
        </w:rPr>
        <w:t xml:space="preserve">, use of anabolic steroids predisposes the emergence and growth of HCA, as well as, tends to regress with their withdrawal. Anabolic steroids are used primarily for the treatment of </w:t>
      </w:r>
      <w:proofErr w:type="spellStart"/>
      <w:r w:rsidRPr="00F621B0">
        <w:rPr>
          <w:rFonts w:ascii="Book Antiqua" w:hAnsi="Book Antiqua" w:cs="Times New Roman"/>
          <w:sz w:val="24"/>
          <w:szCs w:val="24"/>
        </w:rPr>
        <w:t>Fanconi</w:t>
      </w:r>
      <w:proofErr w:type="spellEnd"/>
      <w:r w:rsidRPr="00F621B0">
        <w:rPr>
          <w:rFonts w:ascii="Book Antiqua" w:hAnsi="Book Antiqua" w:cs="Times New Roman"/>
          <w:sz w:val="24"/>
          <w:szCs w:val="24"/>
        </w:rPr>
        <w:t xml:space="preserve"> syndrome, impotence, to gain muscle mass and in transsexuals. In general, adenomas secondary to exogenous hormone therapy are single, large and encapsulated. In addition to exogenous hormone therapy, high levels of endogenous androgens or estrogens puts both sexes at risk of developing </w:t>
      </w:r>
      <w:r w:rsidR="00F621B0" w:rsidRPr="00F621B0">
        <w:rPr>
          <w:rFonts w:ascii="Book Antiqua" w:hAnsi="Book Antiqua" w:cs="Times New Roman"/>
          <w:sz w:val="24"/>
          <w:szCs w:val="24"/>
        </w:rPr>
        <w:t>HCA</w:t>
      </w:r>
      <w:r w:rsidRPr="00F621B0">
        <w:rPr>
          <w:rFonts w:ascii="Book Antiqua" w:hAnsi="Book Antiqua" w:cs="Times New Roman"/>
          <w:sz w:val="24"/>
          <w:szCs w:val="24"/>
        </w:rPr>
        <w:t>.</w:t>
      </w:r>
    </w:p>
    <w:p w:rsidR="008B514C" w:rsidRPr="00F621B0" w:rsidRDefault="008B514C" w:rsidP="00F96267">
      <w:pPr>
        <w:spacing w:after="0" w:line="360" w:lineRule="auto"/>
        <w:ind w:firstLineChars="100" w:firstLine="240"/>
        <w:jc w:val="both"/>
        <w:rPr>
          <w:rFonts w:ascii="Book Antiqua" w:hAnsi="Book Antiqua" w:cs="Times New Roman"/>
          <w:sz w:val="24"/>
          <w:szCs w:val="24"/>
        </w:rPr>
      </w:pPr>
      <w:r w:rsidRPr="00F621B0">
        <w:rPr>
          <w:rFonts w:ascii="Book Antiqua" w:hAnsi="Book Antiqua" w:cs="Times New Roman"/>
          <w:sz w:val="24"/>
          <w:szCs w:val="24"/>
        </w:rPr>
        <w:t>Type I and Type III Glycogen storage diseases (GSD) result in impaired glycogenesis and excessive hepatic intracellular glycogen deposits. Both are inherited autosomal recessive disorders. HCAs are seen in nearly 22</w:t>
      </w:r>
      <w:r w:rsidR="00F96267">
        <w:rPr>
          <w:rFonts w:ascii="Book Antiqua" w:hAnsi="Book Antiqua" w:cs="Times New Roman" w:hint="eastAsia"/>
          <w:sz w:val="24"/>
          <w:szCs w:val="24"/>
          <w:lang w:eastAsia="zh-CN"/>
        </w:rPr>
        <w:t>%-</w:t>
      </w:r>
      <w:r w:rsidR="000A4400">
        <w:rPr>
          <w:rFonts w:ascii="Book Antiqua" w:hAnsi="Book Antiqua" w:cs="Times New Roman"/>
          <w:sz w:val="24"/>
          <w:szCs w:val="24"/>
        </w:rPr>
        <w:t>75</w:t>
      </w:r>
      <w:r w:rsidRPr="00F621B0">
        <w:rPr>
          <w:rFonts w:ascii="Book Antiqua" w:hAnsi="Book Antiqua" w:cs="Times New Roman"/>
          <w:sz w:val="24"/>
          <w:szCs w:val="24"/>
        </w:rPr>
        <w:t>% of patients with Type I disease compared to 4.4</w:t>
      </w:r>
      <w:r w:rsidR="00F96267">
        <w:rPr>
          <w:rFonts w:ascii="Book Antiqua" w:hAnsi="Book Antiqua" w:cs="Times New Roman" w:hint="eastAsia"/>
          <w:sz w:val="24"/>
          <w:szCs w:val="24"/>
          <w:lang w:eastAsia="zh-CN"/>
        </w:rPr>
        <w:t>%-</w:t>
      </w:r>
      <w:r w:rsidR="00F96267">
        <w:rPr>
          <w:rFonts w:ascii="Book Antiqua" w:hAnsi="Book Antiqua" w:cs="Times New Roman"/>
          <w:sz w:val="24"/>
          <w:szCs w:val="24"/>
        </w:rPr>
        <w:t>25</w:t>
      </w:r>
      <w:r w:rsidRPr="00F621B0">
        <w:rPr>
          <w:rFonts w:ascii="Book Antiqua" w:hAnsi="Book Antiqua" w:cs="Times New Roman"/>
          <w:sz w:val="24"/>
          <w:szCs w:val="24"/>
        </w:rPr>
        <w:t>% of the</w:t>
      </w:r>
      <w:r w:rsidR="00F96267">
        <w:rPr>
          <w:rFonts w:ascii="Book Antiqua" w:hAnsi="Book Antiqua" w:cs="Times New Roman"/>
          <w:sz w:val="24"/>
          <w:szCs w:val="24"/>
        </w:rPr>
        <w:t xml:space="preserve"> patients with Type III </w:t>
      </w:r>
      <w:proofErr w:type="gramStart"/>
      <w:r w:rsidR="00F96267">
        <w:rPr>
          <w:rFonts w:ascii="Book Antiqua" w:hAnsi="Book Antiqua" w:cs="Times New Roman"/>
          <w:sz w:val="24"/>
          <w:szCs w:val="24"/>
        </w:rPr>
        <w:t>disease</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5]</w:t>
      </w:r>
      <w:r w:rsidRPr="00F621B0">
        <w:rPr>
          <w:rFonts w:ascii="Book Antiqua" w:hAnsi="Book Antiqua" w:cs="Times New Roman"/>
          <w:sz w:val="24"/>
          <w:szCs w:val="24"/>
        </w:rPr>
        <w:t>. They usually occur in second decade, with a higher proportion among males (2:1). They are typically small, multiple and un-encapsulated. Type I GSD is usually associated w</w:t>
      </w:r>
      <w:r w:rsidR="00F96267">
        <w:rPr>
          <w:rFonts w:ascii="Book Antiqua" w:hAnsi="Book Antiqua" w:cs="Times New Roman"/>
          <w:sz w:val="24"/>
          <w:szCs w:val="24"/>
        </w:rPr>
        <w:t xml:space="preserve">ith inflammatory subtype of </w:t>
      </w:r>
      <w:proofErr w:type="gramStart"/>
      <w:r w:rsidR="00F96267">
        <w:rPr>
          <w:rFonts w:ascii="Book Antiqua" w:hAnsi="Book Antiqua" w:cs="Times New Roman"/>
          <w:sz w:val="24"/>
          <w:szCs w:val="24"/>
        </w:rPr>
        <w:t>HCA</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6]</w:t>
      </w:r>
      <w:r w:rsidRPr="00F621B0">
        <w:rPr>
          <w:rFonts w:ascii="Book Antiqua" w:hAnsi="Book Antiqua" w:cs="Times New Roman"/>
          <w:sz w:val="24"/>
          <w:szCs w:val="24"/>
        </w:rPr>
        <w:t>. The possibility of malignant conversion is minimal in Type III as compa</w:t>
      </w:r>
      <w:r w:rsidR="00F96267">
        <w:rPr>
          <w:rFonts w:ascii="Book Antiqua" w:hAnsi="Book Antiqua" w:cs="Times New Roman"/>
          <w:sz w:val="24"/>
          <w:szCs w:val="24"/>
        </w:rPr>
        <w:t xml:space="preserve">red to nearly 10% in Type I </w:t>
      </w:r>
      <w:proofErr w:type="gramStart"/>
      <w:r w:rsidR="00F96267">
        <w:rPr>
          <w:rFonts w:ascii="Book Antiqua" w:hAnsi="Book Antiqua" w:cs="Times New Roman"/>
          <w:sz w:val="24"/>
          <w:szCs w:val="24"/>
        </w:rPr>
        <w:t>GSD</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5]</w:t>
      </w:r>
      <w:r w:rsidRPr="00F621B0">
        <w:rPr>
          <w:rFonts w:ascii="Book Antiqua" w:hAnsi="Book Antiqua" w:cs="Times New Roman"/>
          <w:sz w:val="24"/>
          <w:szCs w:val="24"/>
        </w:rPr>
        <w:t xml:space="preserve">. Disease regression has been noted in patients adhering to specific diet </w:t>
      </w:r>
      <w:r w:rsidR="00F96267">
        <w:rPr>
          <w:rFonts w:ascii="Book Antiqua" w:hAnsi="Book Antiqua" w:cs="Times New Roman" w:hint="eastAsia"/>
          <w:sz w:val="24"/>
          <w:szCs w:val="24"/>
          <w:lang w:eastAsia="zh-CN"/>
        </w:rPr>
        <w:t>(</w:t>
      </w:r>
      <w:r w:rsidRPr="00F621B0">
        <w:rPr>
          <w:rFonts w:ascii="Book Antiqua" w:hAnsi="Book Antiqua" w:cs="Times New Roman"/>
          <w:sz w:val="24"/>
          <w:szCs w:val="24"/>
        </w:rPr>
        <w:t>continuous nocturnal feeding</w:t>
      </w:r>
      <w:r w:rsidR="00F96267">
        <w:rPr>
          <w:rFonts w:ascii="Book Antiqua" w:hAnsi="Book Antiqua" w:cs="Times New Roman" w:hint="eastAsia"/>
          <w:sz w:val="24"/>
          <w:szCs w:val="24"/>
          <w:lang w:eastAsia="zh-CN"/>
        </w:rPr>
        <w:t>)</w:t>
      </w:r>
      <w:r w:rsidRPr="00F621B0">
        <w:rPr>
          <w:rFonts w:ascii="Book Antiqua" w:hAnsi="Book Antiqua" w:cs="Times New Roman"/>
          <w:sz w:val="24"/>
          <w:szCs w:val="24"/>
        </w:rPr>
        <w:t xml:space="preserve"> with correction of insuli</w:t>
      </w:r>
      <w:r w:rsidR="00F96267">
        <w:rPr>
          <w:rFonts w:ascii="Book Antiqua" w:hAnsi="Book Antiqua" w:cs="Times New Roman"/>
          <w:sz w:val="24"/>
          <w:szCs w:val="24"/>
        </w:rPr>
        <w:t xml:space="preserve">n, glucose, and glucagon </w:t>
      </w:r>
      <w:proofErr w:type="gramStart"/>
      <w:r w:rsidR="00F96267">
        <w:rPr>
          <w:rFonts w:ascii="Book Antiqua" w:hAnsi="Book Antiqua" w:cs="Times New Roman"/>
          <w:sz w:val="24"/>
          <w:szCs w:val="24"/>
        </w:rPr>
        <w:t>levels</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7]</w:t>
      </w:r>
    </w:p>
    <w:p w:rsidR="008B514C" w:rsidRPr="00F621B0" w:rsidRDefault="008B514C" w:rsidP="00F96267">
      <w:pPr>
        <w:spacing w:after="0" w:line="360" w:lineRule="auto"/>
        <w:ind w:firstLineChars="100" w:firstLine="240"/>
        <w:jc w:val="both"/>
        <w:rPr>
          <w:rFonts w:ascii="Book Antiqua" w:hAnsi="Book Antiqua" w:cs="Times New Roman"/>
          <w:sz w:val="24"/>
          <w:szCs w:val="24"/>
        </w:rPr>
      </w:pPr>
      <w:r w:rsidRPr="00F621B0">
        <w:rPr>
          <w:rFonts w:ascii="Book Antiqua" w:hAnsi="Book Antiqua" w:cs="Times New Roman"/>
          <w:sz w:val="24"/>
          <w:szCs w:val="24"/>
        </w:rPr>
        <w:t>In the western population, obesity and related metabolic syndrome manifestations such as diabetes mellitus, insulin resistance, dyslipidemia and high blood pressure are becoming increasingly postulated as risk factors for dev</w:t>
      </w:r>
      <w:r w:rsidR="00F96267">
        <w:rPr>
          <w:rFonts w:ascii="Book Antiqua" w:hAnsi="Book Antiqua" w:cs="Times New Roman"/>
          <w:sz w:val="24"/>
          <w:szCs w:val="24"/>
        </w:rPr>
        <w:t xml:space="preserve">elopment and progression of </w:t>
      </w:r>
      <w:proofErr w:type="gramStart"/>
      <w:r w:rsidR="00F96267">
        <w:rPr>
          <w:rFonts w:ascii="Book Antiqua" w:hAnsi="Book Antiqua" w:cs="Times New Roman"/>
          <w:sz w:val="24"/>
          <w:szCs w:val="24"/>
        </w:rPr>
        <w:t>HCA</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8]</w:t>
      </w:r>
      <w:r w:rsidRPr="00F621B0">
        <w:rPr>
          <w:rFonts w:ascii="Book Antiqua" w:hAnsi="Book Antiqua" w:cs="Times New Roman"/>
          <w:sz w:val="24"/>
          <w:szCs w:val="24"/>
        </w:rPr>
        <w:t>. Men with metabolic syndrome are at a much higher risk (10 times more likely than female</w:t>
      </w:r>
      <w:r w:rsidR="00F96267">
        <w:rPr>
          <w:rFonts w:ascii="Book Antiqua" w:hAnsi="Book Antiqua" w:cs="Times New Roman"/>
          <w:sz w:val="24"/>
          <w:szCs w:val="24"/>
        </w:rPr>
        <w:t xml:space="preserve">s) for malignant </w:t>
      </w:r>
      <w:proofErr w:type="gramStart"/>
      <w:r w:rsidR="00F96267">
        <w:rPr>
          <w:rFonts w:ascii="Book Antiqua" w:hAnsi="Book Antiqua" w:cs="Times New Roman"/>
          <w:sz w:val="24"/>
          <w:szCs w:val="24"/>
        </w:rPr>
        <w:t>transformation</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9]</w:t>
      </w:r>
      <w:r w:rsidRPr="00F621B0">
        <w:rPr>
          <w:rFonts w:ascii="Book Antiqua" w:hAnsi="Book Antiqua" w:cs="Times New Roman"/>
          <w:sz w:val="24"/>
          <w:szCs w:val="24"/>
        </w:rPr>
        <w:t xml:space="preserve">. </w:t>
      </w:r>
    </w:p>
    <w:p w:rsidR="008B514C" w:rsidRPr="00F621B0" w:rsidRDefault="008B514C" w:rsidP="00F621B0">
      <w:pPr>
        <w:spacing w:after="0" w:line="360" w:lineRule="auto"/>
        <w:jc w:val="both"/>
        <w:rPr>
          <w:rFonts w:ascii="Book Antiqua" w:hAnsi="Book Antiqua" w:cs="Times New Roman"/>
          <w:sz w:val="24"/>
          <w:szCs w:val="24"/>
        </w:rPr>
      </w:pPr>
    </w:p>
    <w:p w:rsidR="008B514C" w:rsidRPr="00F96267" w:rsidRDefault="00F96267" w:rsidP="00F621B0">
      <w:pPr>
        <w:spacing w:after="0" w:line="360" w:lineRule="auto"/>
        <w:jc w:val="both"/>
        <w:rPr>
          <w:rFonts w:ascii="Book Antiqua" w:hAnsi="Book Antiqua" w:cs="Times New Roman"/>
          <w:b/>
          <w:sz w:val="24"/>
          <w:szCs w:val="24"/>
        </w:rPr>
      </w:pPr>
      <w:r w:rsidRPr="00F96267">
        <w:rPr>
          <w:rFonts w:ascii="Book Antiqua" w:hAnsi="Book Antiqua" w:cs="Times New Roman"/>
          <w:b/>
          <w:sz w:val="24"/>
          <w:szCs w:val="24"/>
        </w:rPr>
        <w:t xml:space="preserve"> GENETICS AND PATHOPHYSIOLOGY</w:t>
      </w:r>
    </w:p>
    <w:p w:rsidR="008B514C" w:rsidRPr="00F621B0" w:rsidRDefault="008B514C" w:rsidP="00F621B0">
      <w:pPr>
        <w:spacing w:after="0" w:line="360" w:lineRule="auto"/>
        <w:jc w:val="both"/>
        <w:rPr>
          <w:rFonts w:ascii="Book Antiqua" w:hAnsi="Book Antiqua" w:cs="Times New Roman"/>
          <w:sz w:val="24"/>
          <w:szCs w:val="24"/>
          <w:lang w:eastAsia="zh-CN"/>
        </w:rPr>
      </w:pPr>
      <w:r w:rsidRPr="00F621B0">
        <w:rPr>
          <w:rFonts w:ascii="Book Antiqua" w:hAnsi="Book Antiqua" w:cs="Times New Roman"/>
          <w:sz w:val="24"/>
          <w:szCs w:val="24"/>
        </w:rPr>
        <w:t>Advancements in molecular biology have enabled classification of hepatic adenomas into 4 major subgroups based on genotypic</w:t>
      </w:r>
      <w:r w:rsidR="0049539F">
        <w:rPr>
          <w:rFonts w:ascii="Book Antiqua" w:hAnsi="Book Antiqua" w:cs="Times New Roman"/>
          <w:sz w:val="24"/>
          <w:szCs w:val="24"/>
        </w:rPr>
        <w:t xml:space="preserve"> and phenotypic characteristics</w:t>
      </w:r>
      <w:r w:rsidRPr="00F621B0">
        <w:rPr>
          <w:rFonts w:ascii="Book Antiqua" w:hAnsi="Book Antiqua" w:cs="Times New Roman"/>
          <w:sz w:val="24"/>
          <w:szCs w:val="24"/>
          <w:vertAlign w:val="superscript"/>
        </w:rPr>
        <w:t>[10]</w:t>
      </w:r>
      <w:r w:rsidR="0049539F">
        <w:rPr>
          <w:rFonts w:ascii="Book Antiqua" w:hAnsi="Book Antiqua" w:cs="Times New Roman" w:hint="eastAsia"/>
          <w:sz w:val="24"/>
          <w:szCs w:val="24"/>
          <w:lang w:eastAsia="zh-CN"/>
        </w:rPr>
        <w:t xml:space="preserve">: </w:t>
      </w:r>
      <w:r w:rsidRPr="00F621B0">
        <w:rPr>
          <w:rFonts w:ascii="Book Antiqua" w:hAnsi="Book Antiqua" w:cs="Times New Roman"/>
          <w:sz w:val="24"/>
          <w:szCs w:val="24"/>
        </w:rPr>
        <w:t xml:space="preserve">(1) </w:t>
      </w:r>
      <w:r w:rsidRPr="00F621B0">
        <w:rPr>
          <w:rFonts w:ascii="Book Antiqua" w:hAnsi="Book Antiqua" w:cs="Times New Roman"/>
          <w:sz w:val="24"/>
          <w:szCs w:val="24"/>
        </w:rPr>
        <w:lastRenderedPageBreak/>
        <w:t>Adenomas inactivated for hepatocyte nuclear factor 1α (HNF1α): They account for 35%-50% of HCA’s and are considered the least likely to undergo</w:t>
      </w:r>
      <w:r w:rsidR="0049539F">
        <w:rPr>
          <w:rFonts w:ascii="Book Antiqua" w:hAnsi="Book Antiqua" w:cs="Times New Roman"/>
          <w:sz w:val="24"/>
          <w:szCs w:val="24"/>
        </w:rPr>
        <w:t xml:space="preserve"> malignant transformation (15%)</w:t>
      </w:r>
      <w:r w:rsidR="0049539F">
        <w:rPr>
          <w:rFonts w:ascii="Book Antiqua" w:hAnsi="Book Antiqua" w:cs="Times New Roman"/>
          <w:sz w:val="24"/>
          <w:szCs w:val="24"/>
          <w:vertAlign w:val="superscript"/>
        </w:rPr>
        <w:t>[10,</w:t>
      </w:r>
      <w:r w:rsidRPr="00F621B0">
        <w:rPr>
          <w:rFonts w:ascii="Book Antiqua" w:hAnsi="Book Antiqua" w:cs="Times New Roman"/>
          <w:sz w:val="24"/>
          <w:szCs w:val="24"/>
          <w:vertAlign w:val="superscript"/>
        </w:rPr>
        <w:t>12]</w:t>
      </w:r>
      <w:r w:rsidRPr="00F621B0">
        <w:rPr>
          <w:rFonts w:ascii="Book Antiqua" w:hAnsi="Book Antiqua" w:cs="Times New Roman"/>
          <w:sz w:val="24"/>
          <w:szCs w:val="24"/>
        </w:rPr>
        <w:t xml:space="preserve">. This subtype involves </w:t>
      </w:r>
      <w:proofErr w:type="spellStart"/>
      <w:r w:rsidRPr="00F621B0">
        <w:rPr>
          <w:rFonts w:ascii="Book Antiqua" w:hAnsi="Book Antiqua" w:cs="Times New Roman"/>
          <w:sz w:val="24"/>
          <w:szCs w:val="24"/>
        </w:rPr>
        <w:t>bial</w:t>
      </w:r>
      <w:r w:rsidR="0049539F">
        <w:rPr>
          <w:rFonts w:ascii="Book Antiqua" w:hAnsi="Book Antiqua" w:cs="Times New Roman"/>
          <w:sz w:val="24"/>
          <w:szCs w:val="24"/>
        </w:rPr>
        <w:t>lelic</w:t>
      </w:r>
      <w:proofErr w:type="spellEnd"/>
      <w:r w:rsidR="0049539F">
        <w:rPr>
          <w:rFonts w:ascii="Book Antiqua" w:hAnsi="Book Antiqua" w:cs="Times New Roman"/>
          <w:sz w:val="24"/>
          <w:szCs w:val="24"/>
        </w:rPr>
        <w:t xml:space="preserve"> inactivation of </w:t>
      </w:r>
      <w:r w:rsidR="0049539F" w:rsidRPr="0049539F">
        <w:rPr>
          <w:rFonts w:ascii="Book Antiqua" w:hAnsi="Book Antiqua" w:cs="Times New Roman"/>
          <w:i/>
          <w:sz w:val="24"/>
          <w:szCs w:val="24"/>
        </w:rPr>
        <w:t>TCF1</w:t>
      </w:r>
      <w:r w:rsidR="0049539F">
        <w:rPr>
          <w:rFonts w:ascii="Book Antiqua" w:hAnsi="Book Antiqua" w:cs="Times New Roman"/>
          <w:sz w:val="24"/>
          <w:szCs w:val="24"/>
        </w:rPr>
        <w:t xml:space="preserve"> </w:t>
      </w:r>
      <w:proofErr w:type="gramStart"/>
      <w:r w:rsidR="0049539F">
        <w:rPr>
          <w:rFonts w:ascii="Book Antiqua" w:hAnsi="Book Antiqua" w:cs="Times New Roman"/>
          <w:sz w:val="24"/>
          <w:szCs w:val="24"/>
        </w:rPr>
        <w:t>gene</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11]</w:t>
      </w:r>
      <w:r w:rsidRPr="00F621B0">
        <w:rPr>
          <w:rFonts w:ascii="Book Antiqua" w:hAnsi="Book Antiqua" w:cs="Times New Roman"/>
          <w:sz w:val="24"/>
          <w:szCs w:val="24"/>
        </w:rPr>
        <w:t xml:space="preserve">. Mutations are predominantly somatic (85%) with remaining 15% being in part somatic and in part hereditary. It is associated with marked steatosis, metabolic disease and absence of liver fatty acid binding protein expression. These also lack </w:t>
      </w:r>
      <w:proofErr w:type="spellStart"/>
      <w:r w:rsidRPr="00F621B0">
        <w:rPr>
          <w:rFonts w:ascii="Book Antiqua" w:hAnsi="Book Antiqua" w:cs="Times New Roman"/>
          <w:sz w:val="24"/>
          <w:szCs w:val="24"/>
        </w:rPr>
        <w:t>cytologic</w:t>
      </w:r>
      <w:proofErr w:type="spellEnd"/>
      <w:r w:rsidRPr="00F621B0">
        <w:rPr>
          <w:rFonts w:ascii="Book Antiqua" w:hAnsi="Book Antiqua" w:cs="Times New Roman"/>
          <w:sz w:val="24"/>
          <w:szCs w:val="24"/>
        </w:rPr>
        <w:t xml:space="preserve"> abnormalities or inflammator</w:t>
      </w:r>
      <w:r w:rsidR="0049539F">
        <w:rPr>
          <w:rFonts w:ascii="Book Antiqua" w:hAnsi="Book Antiqua" w:cs="Times New Roman"/>
          <w:sz w:val="24"/>
          <w:szCs w:val="24"/>
        </w:rPr>
        <w:t>y infiltrates</w:t>
      </w:r>
      <w:r w:rsidR="0049539F">
        <w:rPr>
          <w:rFonts w:ascii="Book Antiqua" w:hAnsi="Book Antiqua" w:cs="Times New Roman"/>
          <w:sz w:val="24"/>
          <w:szCs w:val="24"/>
          <w:vertAlign w:val="superscript"/>
        </w:rPr>
        <w:t>[10,</w:t>
      </w:r>
      <w:r w:rsidRPr="00F621B0">
        <w:rPr>
          <w:rFonts w:ascii="Book Antiqua" w:hAnsi="Book Antiqua" w:cs="Times New Roman"/>
          <w:sz w:val="24"/>
          <w:szCs w:val="24"/>
          <w:vertAlign w:val="superscript"/>
        </w:rPr>
        <w:t>12]</w:t>
      </w:r>
      <w:r w:rsidR="0049539F">
        <w:rPr>
          <w:rFonts w:ascii="Book Antiqua" w:hAnsi="Book Antiqua" w:cs="Times New Roman" w:hint="eastAsia"/>
          <w:sz w:val="24"/>
          <w:szCs w:val="24"/>
          <w:lang w:eastAsia="zh-CN"/>
        </w:rPr>
        <w:t xml:space="preserve">; </w:t>
      </w:r>
      <w:r w:rsidRPr="00F621B0">
        <w:rPr>
          <w:rFonts w:ascii="Book Antiqua" w:hAnsi="Book Antiqua" w:cs="Times New Roman"/>
          <w:sz w:val="24"/>
          <w:szCs w:val="24"/>
        </w:rPr>
        <w:t>(2) β-</w:t>
      </w:r>
      <w:r w:rsidR="0049539F" w:rsidRPr="00F621B0">
        <w:rPr>
          <w:rFonts w:ascii="Book Antiqua" w:hAnsi="Book Antiqua" w:cs="Times New Roman"/>
          <w:sz w:val="24"/>
          <w:szCs w:val="24"/>
        </w:rPr>
        <w:t>catenin activated aden</w:t>
      </w:r>
      <w:r w:rsidRPr="00F621B0">
        <w:rPr>
          <w:rFonts w:ascii="Book Antiqua" w:hAnsi="Book Antiqua" w:cs="Times New Roman"/>
          <w:sz w:val="24"/>
          <w:szCs w:val="24"/>
        </w:rPr>
        <w:t>omas (β-HCA): These mutations account for 15%-18% of HCA’s and is highly correlated with malignant transformatio</w:t>
      </w:r>
      <w:r w:rsidR="0049539F">
        <w:rPr>
          <w:rFonts w:ascii="Book Antiqua" w:hAnsi="Book Antiqua" w:cs="Times New Roman"/>
          <w:sz w:val="24"/>
          <w:szCs w:val="24"/>
        </w:rPr>
        <w:t>n into hepatocellular carcinoma</w:t>
      </w:r>
      <w:r w:rsidR="0049539F">
        <w:rPr>
          <w:rFonts w:ascii="Book Antiqua" w:hAnsi="Book Antiqua" w:cs="Times New Roman"/>
          <w:sz w:val="24"/>
          <w:szCs w:val="24"/>
          <w:vertAlign w:val="superscript"/>
        </w:rPr>
        <w:t>[10,</w:t>
      </w:r>
      <w:r w:rsidRPr="00F621B0">
        <w:rPr>
          <w:rFonts w:ascii="Book Antiqua" w:hAnsi="Book Antiqua" w:cs="Times New Roman"/>
          <w:sz w:val="24"/>
          <w:szCs w:val="24"/>
          <w:vertAlign w:val="superscript"/>
        </w:rPr>
        <w:t>12]</w:t>
      </w:r>
      <w:r w:rsidRPr="00F621B0">
        <w:rPr>
          <w:rFonts w:ascii="Book Antiqua" w:hAnsi="Book Antiqua" w:cs="Times New Roman"/>
          <w:sz w:val="24"/>
          <w:szCs w:val="24"/>
        </w:rPr>
        <w:t xml:space="preserve">. CTNNB1gene alterations, Exon 3 deletions and changes in amino acid chain mostly characterize these mutations. Their development has been linked to male sex, androgenic hormone administration or glycogenesis. These mutated liver cell adenomas overexpress β-catenin (nuclear and cytoplasmic) and glutamine </w:t>
      </w:r>
      <w:proofErr w:type="spellStart"/>
      <w:r w:rsidRPr="00F621B0">
        <w:rPr>
          <w:rFonts w:ascii="Book Antiqua" w:hAnsi="Book Antiqua" w:cs="Times New Roman"/>
          <w:sz w:val="24"/>
          <w:szCs w:val="24"/>
        </w:rPr>
        <w:t>synthetase</w:t>
      </w:r>
      <w:proofErr w:type="spellEnd"/>
      <w:r w:rsidRPr="00F621B0">
        <w:rPr>
          <w:rFonts w:ascii="Book Antiqua" w:hAnsi="Book Antiqua" w:cs="Times New Roman"/>
          <w:sz w:val="24"/>
          <w:szCs w:val="24"/>
        </w:rPr>
        <w:t>. They have cytoplasmic chang</w:t>
      </w:r>
      <w:r w:rsidR="00D17B33">
        <w:rPr>
          <w:rFonts w:ascii="Book Antiqua" w:hAnsi="Book Antiqua" w:cs="Times New Roman"/>
          <w:sz w:val="24"/>
          <w:szCs w:val="24"/>
        </w:rPr>
        <w:t>es and lower rates of steatosis</w:t>
      </w:r>
      <w:r w:rsidR="00D17B33">
        <w:rPr>
          <w:rFonts w:ascii="Book Antiqua" w:hAnsi="Book Antiqua" w:cs="Times New Roman" w:hint="eastAsia"/>
          <w:sz w:val="24"/>
          <w:szCs w:val="24"/>
          <w:lang w:eastAsia="zh-CN"/>
        </w:rPr>
        <w:t xml:space="preserve">; </w:t>
      </w:r>
      <w:r w:rsidRPr="00F621B0">
        <w:rPr>
          <w:rFonts w:ascii="Book Antiqua" w:hAnsi="Book Antiqua" w:cs="Times New Roman"/>
          <w:sz w:val="24"/>
          <w:szCs w:val="24"/>
        </w:rPr>
        <w:t xml:space="preserve">(3) </w:t>
      </w:r>
      <w:proofErr w:type="gramStart"/>
      <w:r w:rsidRPr="00F621B0">
        <w:rPr>
          <w:rFonts w:ascii="Book Antiqua" w:hAnsi="Book Antiqua" w:cs="Times New Roman"/>
          <w:sz w:val="24"/>
          <w:szCs w:val="24"/>
        </w:rPr>
        <w:t>Inflammatory</w:t>
      </w:r>
      <w:proofErr w:type="gramEnd"/>
      <w:r w:rsidRPr="00F621B0">
        <w:rPr>
          <w:rFonts w:ascii="Book Antiqua" w:hAnsi="Book Antiqua" w:cs="Times New Roman"/>
          <w:sz w:val="24"/>
          <w:szCs w:val="24"/>
        </w:rPr>
        <w:t xml:space="preserve"> </w:t>
      </w:r>
      <w:r w:rsidR="00964DFF" w:rsidRPr="00F621B0">
        <w:rPr>
          <w:rFonts w:ascii="Book Antiqua" w:hAnsi="Book Antiqua" w:cs="Times New Roman"/>
          <w:sz w:val="24"/>
          <w:szCs w:val="24"/>
        </w:rPr>
        <w:t>a</w:t>
      </w:r>
      <w:r w:rsidRPr="00F621B0">
        <w:rPr>
          <w:rFonts w:ascii="Book Antiqua" w:hAnsi="Book Antiqua" w:cs="Times New Roman"/>
          <w:sz w:val="24"/>
          <w:szCs w:val="24"/>
        </w:rPr>
        <w:t xml:space="preserve">denomas (IHCAs): These represent the most common subtype (40%-55%). Hepatocellular proliferations noted in these lesions are secondary to sustained activation of </w:t>
      </w:r>
      <w:proofErr w:type="spellStart"/>
      <w:proofErr w:type="gramStart"/>
      <w:r w:rsidR="00964DFF" w:rsidRPr="00F621B0">
        <w:rPr>
          <w:rFonts w:ascii="Book Antiqua" w:hAnsi="Book Antiqua" w:cs="Times New Roman"/>
          <w:sz w:val="24"/>
          <w:szCs w:val="24"/>
        </w:rPr>
        <w:t>janus</w:t>
      </w:r>
      <w:proofErr w:type="spellEnd"/>
      <w:proofErr w:type="gramEnd"/>
      <w:r w:rsidR="00964DFF" w:rsidRPr="00F621B0">
        <w:rPr>
          <w:rFonts w:ascii="Book Antiqua" w:hAnsi="Book Antiqua" w:cs="Times New Roman"/>
          <w:sz w:val="24"/>
          <w:szCs w:val="24"/>
        </w:rPr>
        <w:t xml:space="preserve"> kina</w:t>
      </w:r>
      <w:r w:rsidRPr="00F621B0">
        <w:rPr>
          <w:rFonts w:ascii="Book Antiqua" w:hAnsi="Book Antiqua" w:cs="Times New Roman"/>
          <w:sz w:val="24"/>
          <w:szCs w:val="24"/>
        </w:rPr>
        <w:t xml:space="preserve">se (involved in the JAK-STAT pathway). It is characterized by inflammatory changes such as sinusoidal dilatation, dystrophic arteries and dystrophic vessel </w:t>
      </w:r>
      <w:proofErr w:type="spellStart"/>
      <w:r w:rsidRPr="00F621B0">
        <w:rPr>
          <w:rFonts w:ascii="Book Antiqua" w:hAnsi="Book Antiqua" w:cs="Times New Roman"/>
          <w:sz w:val="24"/>
          <w:szCs w:val="24"/>
        </w:rPr>
        <w:t>ductular</w:t>
      </w:r>
      <w:proofErr w:type="spellEnd"/>
      <w:r w:rsidRPr="00F621B0">
        <w:rPr>
          <w:rFonts w:ascii="Book Antiqua" w:hAnsi="Book Antiqua" w:cs="Times New Roman"/>
          <w:sz w:val="24"/>
          <w:szCs w:val="24"/>
        </w:rPr>
        <w:t xml:space="preserve"> reaction and immunohistochemically positivity for serum amyloid A and C reactive </w:t>
      </w:r>
      <w:proofErr w:type="gramStart"/>
      <w:r w:rsidRPr="00F621B0">
        <w:rPr>
          <w:rFonts w:ascii="Book Antiqua" w:hAnsi="Book Antiqua" w:cs="Times New Roman"/>
          <w:sz w:val="24"/>
          <w:szCs w:val="24"/>
        </w:rPr>
        <w:t>protei</w:t>
      </w:r>
      <w:r w:rsidR="00964DFF">
        <w:rPr>
          <w:rFonts w:ascii="Book Antiqua" w:hAnsi="Book Antiqua" w:cs="Times New Roman"/>
          <w:sz w:val="24"/>
          <w:szCs w:val="24"/>
        </w:rPr>
        <w:t>n</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13]</w:t>
      </w:r>
      <w:r w:rsidRPr="00F621B0">
        <w:rPr>
          <w:rFonts w:ascii="Book Antiqua" w:hAnsi="Book Antiqua" w:cs="Times New Roman"/>
          <w:sz w:val="24"/>
          <w:szCs w:val="24"/>
        </w:rPr>
        <w:t xml:space="preserve">. It is more common in females on </w:t>
      </w:r>
      <w:r w:rsidR="00F96267" w:rsidRPr="00F621B0">
        <w:rPr>
          <w:rFonts w:ascii="Book Antiqua" w:hAnsi="Book Antiqua" w:cs="Times New Roman"/>
          <w:sz w:val="24"/>
          <w:szCs w:val="24"/>
        </w:rPr>
        <w:t>OCPs</w:t>
      </w:r>
      <w:r w:rsidRPr="00F621B0">
        <w:rPr>
          <w:rFonts w:ascii="Book Antiqua" w:hAnsi="Book Antiqua" w:cs="Times New Roman"/>
          <w:sz w:val="24"/>
          <w:szCs w:val="24"/>
        </w:rPr>
        <w:t xml:space="preserve">, but has also been associated with obesity and alcohol abuse. </w:t>
      </w:r>
      <w:proofErr w:type="spellStart"/>
      <w:r w:rsidRPr="00F621B0">
        <w:rPr>
          <w:rFonts w:ascii="Book Antiqua" w:hAnsi="Book Antiqua" w:cs="Times New Roman"/>
          <w:sz w:val="24"/>
          <w:szCs w:val="24"/>
        </w:rPr>
        <w:t>Telangiectatic</w:t>
      </w:r>
      <w:proofErr w:type="spellEnd"/>
      <w:r w:rsidRPr="00F621B0">
        <w:rPr>
          <w:rFonts w:ascii="Book Antiqua" w:hAnsi="Book Antiqua" w:cs="Times New Roman"/>
          <w:sz w:val="24"/>
          <w:szCs w:val="24"/>
        </w:rPr>
        <w:t xml:space="preserve"> hepatocellular adenoma (THCA) which was once referred as </w:t>
      </w:r>
      <w:proofErr w:type="spellStart"/>
      <w:r w:rsidRPr="00F621B0">
        <w:rPr>
          <w:rFonts w:ascii="Book Antiqua" w:hAnsi="Book Antiqua" w:cs="Times New Roman"/>
          <w:sz w:val="24"/>
          <w:szCs w:val="24"/>
        </w:rPr>
        <w:t>telangiectatic</w:t>
      </w:r>
      <w:proofErr w:type="spellEnd"/>
      <w:r w:rsidRPr="00F621B0">
        <w:rPr>
          <w:rFonts w:ascii="Book Antiqua" w:hAnsi="Book Antiqua" w:cs="Times New Roman"/>
          <w:sz w:val="24"/>
          <w:szCs w:val="24"/>
        </w:rPr>
        <w:t xml:space="preserve"> focal nodular hyperplasia has now been reclassified under inflammatory HCA. 10% of these HCAs have been reported to </w:t>
      </w:r>
      <w:proofErr w:type="spellStart"/>
      <w:r w:rsidRPr="00F621B0">
        <w:rPr>
          <w:rFonts w:ascii="Book Antiqua" w:hAnsi="Book Antiqua" w:cs="Times New Roman"/>
          <w:sz w:val="24"/>
          <w:szCs w:val="24"/>
        </w:rPr>
        <w:t>harbour</w:t>
      </w:r>
      <w:proofErr w:type="spellEnd"/>
      <w:r w:rsidRPr="00F621B0">
        <w:rPr>
          <w:rFonts w:ascii="Book Antiqua" w:hAnsi="Book Antiqua" w:cs="Times New Roman"/>
          <w:sz w:val="24"/>
          <w:szCs w:val="24"/>
        </w:rPr>
        <w:t xml:space="preserve"> mutations in the β-catenin gene are hence also at danger of malignant changes</w:t>
      </w:r>
      <w:r w:rsidR="00964DFF">
        <w:rPr>
          <w:rFonts w:ascii="Book Antiqua" w:hAnsi="Book Antiqua" w:cs="Times New Roman" w:hint="eastAsia"/>
          <w:sz w:val="24"/>
          <w:szCs w:val="24"/>
          <w:lang w:eastAsia="zh-CN"/>
        </w:rPr>
        <w:t xml:space="preserve">; and </w:t>
      </w:r>
      <w:r w:rsidRPr="00F621B0">
        <w:rPr>
          <w:rFonts w:ascii="Book Antiqua" w:hAnsi="Book Antiqua" w:cs="Times New Roman"/>
          <w:sz w:val="24"/>
          <w:szCs w:val="24"/>
        </w:rPr>
        <w:t xml:space="preserve">(4) Unclassified Adenomas: The unclassified type (&lt; 10%) includes patients whose tumors did not exhibit genetic or inflammatory </w:t>
      </w:r>
      <w:proofErr w:type="gramStart"/>
      <w:r w:rsidRPr="00F621B0">
        <w:rPr>
          <w:rFonts w:ascii="Book Antiqua" w:hAnsi="Book Antiqua" w:cs="Times New Roman"/>
          <w:sz w:val="24"/>
          <w:szCs w:val="24"/>
        </w:rPr>
        <w:t>diseases</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13]</w:t>
      </w:r>
      <w:r w:rsidRPr="00F621B0">
        <w:rPr>
          <w:rFonts w:ascii="Book Antiqua" w:hAnsi="Book Antiqua" w:cs="Times New Roman"/>
          <w:sz w:val="24"/>
          <w:szCs w:val="24"/>
        </w:rPr>
        <w:t>. It usually is a diagnosis of exclusion.</w:t>
      </w:r>
    </w:p>
    <w:p w:rsidR="008B514C" w:rsidRPr="00F621B0" w:rsidRDefault="008B514C" w:rsidP="00964DFF">
      <w:pPr>
        <w:spacing w:after="0" w:line="360" w:lineRule="auto"/>
        <w:ind w:firstLineChars="100" w:firstLine="240"/>
        <w:jc w:val="both"/>
        <w:rPr>
          <w:rFonts w:ascii="Book Antiqua" w:hAnsi="Book Antiqua" w:cs="Times New Roman"/>
          <w:sz w:val="24"/>
          <w:szCs w:val="24"/>
        </w:rPr>
      </w:pPr>
      <w:r w:rsidRPr="00F621B0">
        <w:rPr>
          <w:rFonts w:ascii="Book Antiqua" w:hAnsi="Book Antiqua" w:cs="Times New Roman"/>
          <w:sz w:val="24"/>
          <w:szCs w:val="24"/>
        </w:rPr>
        <w:t xml:space="preserve">Several other genetic markers are being studied to clarify their roles in the pathogenesis of hepatic adenomas. These include micro RNAs (miR-224, miR-122a, miR-107, miR-375), tumor suppressor proteins (p16INK4a, p14ARF), </w:t>
      </w:r>
      <w:r w:rsidRPr="008F0431">
        <w:rPr>
          <w:rFonts w:ascii="Book Antiqua" w:hAnsi="Book Antiqua" w:cs="Times New Roman"/>
          <w:i/>
          <w:sz w:val="24"/>
          <w:szCs w:val="24"/>
        </w:rPr>
        <w:t>APC</w:t>
      </w:r>
      <w:r w:rsidRPr="00F621B0">
        <w:rPr>
          <w:rFonts w:ascii="Book Antiqua" w:hAnsi="Book Antiqua" w:cs="Times New Roman"/>
          <w:sz w:val="24"/>
          <w:szCs w:val="24"/>
        </w:rPr>
        <w:t xml:space="preserve"> gene and Interleukin-6–Gp130 </w:t>
      </w:r>
      <w:r w:rsidR="008F0431" w:rsidRPr="00F621B0">
        <w:rPr>
          <w:rFonts w:ascii="Book Antiqua" w:hAnsi="Book Antiqua" w:cs="Times New Roman"/>
          <w:sz w:val="24"/>
          <w:szCs w:val="24"/>
        </w:rPr>
        <w:t xml:space="preserve">signaling </w:t>
      </w:r>
      <w:proofErr w:type="gramStart"/>
      <w:r w:rsidR="008F0431" w:rsidRPr="00F621B0">
        <w:rPr>
          <w:rFonts w:ascii="Book Antiqua" w:hAnsi="Book Antiqua" w:cs="Times New Roman"/>
          <w:sz w:val="24"/>
          <w:szCs w:val="24"/>
        </w:rPr>
        <w:t>pa</w:t>
      </w:r>
      <w:r w:rsidR="008F0431">
        <w:rPr>
          <w:rFonts w:ascii="Book Antiqua" w:hAnsi="Book Antiqua" w:cs="Times New Roman"/>
          <w:sz w:val="24"/>
          <w:szCs w:val="24"/>
        </w:rPr>
        <w:t>thway</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14]</w:t>
      </w:r>
      <w:r w:rsidRPr="008F0431">
        <w:rPr>
          <w:rFonts w:ascii="Book Antiqua" w:hAnsi="Book Antiqua" w:cs="Times New Roman"/>
          <w:sz w:val="24"/>
          <w:szCs w:val="24"/>
        </w:rPr>
        <w:t>.</w:t>
      </w:r>
    </w:p>
    <w:p w:rsidR="008B514C" w:rsidRPr="00F621B0" w:rsidRDefault="008B514C" w:rsidP="00F621B0">
      <w:pPr>
        <w:spacing w:after="0" w:line="360" w:lineRule="auto"/>
        <w:jc w:val="both"/>
        <w:rPr>
          <w:rFonts w:ascii="Book Antiqua" w:hAnsi="Book Antiqua" w:cs="Times New Roman"/>
          <w:sz w:val="24"/>
          <w:szCs w:val="24"/>
        </w:rPr>
      </w:pPr>
    </w:p>
    <w:p w:rsidR="008B514C" w:rsidRPr="008F0431" w:rsidRDefault="008F0431" w:rsidP="00F621B0">
      <w:pPr>
        <w:spacing w:after="0" w:line="360" w:lineRule="auto"/>
        <w:jc w:val="both"/>
        <w:rPr>
          <w:rFonts w:ascii="Book Antiqua" w:hAnsi="Book Antiqua" w:cs="Times New Roman"/>
          <w:b/>
          <w:sz w:val="24"/>
          <w:szCs w:val="24"/>
          <w:lang w:eastAsia="zh-CN"/>
        </w:rPr>
      </w:pPr>
      <w:r w:rsidRPr="008F0431">
        <w:rPr>
          <w:rFonts w:ascii="Book Antiqua" w:hAnsi="Book Antiqua" w:cs="Times New Roman"/>
          <w:b/>
          <w:sz w:val="24"/>
          <w:szCs w:val="24"/>
        </w:rPr>
        <w:t>DIAGNOSIS AND ROLE OF IMAGING</w:t>
      </w:r>
    </w:p>
    <w:p w:rsidR="008B514C" w:rsidRPr="00F621B0" w:rsidRDefault="008B514C" w:rsidP="00F621B0">
      <w:pPr>
        <w:spacing w:after="0" w:line="360" w:lineRule="auto"/>
        <w:jc w:val="both"/>
        <w:rPr>
          <w:rFonts w:ascii="Book Antiqua" w:hAnsi="Book Antiqua" w:cs="Times New Roman"/>
          <w:sz w:val="24"/>
          <w:szCs w:val="24"/>
        </w:rPr>
      </w:pPr>
      <w:r w:rsidRPr="00F621B0">
        <w:rPr>
          <w:rFonts w:ascii="Book Antiqua" w:hAnsi="Book Antiqua" w:cs="Times New Roman"/>
          <w:sz w:val="24"/>
          <w:szCs w:val="24"/>
        </w:rPr>
        <w:t>Accurate diagnosis of HCA is sometimes not feasible with a single diagnostic study. Often the clinical setting is combined with imaging studies and/or surgical resection to enable a comprehensive diagnosis. When lesions do not exhibit typical radiological features characteristic for an adenoma, a definitive diagnosis is impractical; it can be, at most, strongly suspected. The definitive diagnosis then demands tissue examination either by bi</w:t>
      </w:r>
      <w:r w:rsidR="000A4400">
        <w:rPr>
          <w:rFonts w:ascii="Book Antiqua" w:hAnsi="Book Antiqua" w:cs="Times New Roman"/>
          <w:sz w:val="24"/>
          <w:szCs w:val="24"/>
        </w:rPr>
        <w:t xml:space="preserve">opsy or resection. Herman </w:t>
      </w:r>
      <w:r w:rsidR="000A4400" w:rsidRPr="000A4400">
        <w:rPr>
          <w:rFonts w:ascii="Book Antiqua" w:hAnsi="Book Antiqua" w:cs="Times New Roman"/>
          <w:i/>
          <w:sz w:val="24"/>
          <w:szCs w:val="24"/>
        </w:rPr>
        <w:t xml:space="preserve">et </w:t>
      </w:r>
      <w:proofErr w:type="gramStart"/>
      <w:r w:rsidR="000A4400" w:rsidRPr="000A4400">
        <w:rPr>
          <w:rFonts w:ascii="Book Antiqua" w:hAnsi="Book Antiqua" w:cs="Times New Roman"/>
          <w:i/>
          <w:sz w:val="24"/>
          <w:szCs w:val="24"/>
        </w:rPr>
        <w:t>al</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15]</w:t>
      </w:r>
      <w:r w:rsidRPr="00F621B0">
        <w:rPr>
          <w:rFonts w:ascii="Book Antiqua" w:hAnsi="Book Antiqua" w:cs="Times New Roman"/>
          <w:sz w:val="24"/>
          <w:szCs w:val="24"/>
        </w:rPr>
        <w:t xml:space="preserve"> reported a radiological diagnostic yield of 90% for HCA </w:t>
      </w:r>
      <w:r w:rsidRPr="001E0910">
        <w:rPr>
          <w:rFonts w:ascii="Book Antiqua" w:hAnsi="Book Antiqua" w:cs="Times New Roman"/>
          <w:i/>
          <w:sz w:val="24"/>
          <w:szCs w:val="24"/>
        </w:rPr>
        <w:t>vs</w:t>
      </w:r>
      <w:r w:rsidRPr="00F621B0">
        <w:rPr>
          <w:rFonts w:ascii="Book Antiqua" w:hAnsi="Book Antiqua" w:cs="Times New Roman"/>
          <w:sz w:val="24"/>
          <w:szCs w:val="24"/>
        </w:rPr>
        <w:t xml:space="preserve"> 77% for FNH. </w:t>
      </w:r>
    </w:p>
    <w:p w:rsidR="008B514C" w:rsidRPr="00F621B0" w:rsidRDefault="008B514C" w:rsidP="001E0910">
      <w:pPr>
        <w:spacing w:after="0" w:line="360" w:lineRule="auto"/>
        <w:ind w:firstLineChars="100" w:firstLine="240"/>
        <w:jc w:val="both"/>
        <w:rPr>
          <w:rFonts w:ascii="Book Antiqua" w:hAnsi="Book Antiqua" w:cs="Times New Roman"/>
          <w:sz w:val="24"/>
          <w:szCs w:val="24"/>
        </w:rPr>
      </w:pPr>
      <w:r w:rsidRPr="00F621B0">
        <w:rPr>
          <w:rFonts w:ascii="Book Antiqua" w:hAnsi="Book Antiqua" w:cs="Times New Roman"/>
          <w:sz w:val="24"/>
          <w:szCs w:val="24"/>
        </w:rPr>
        <w:t>Percutaneous biopsy of a suspected liver adenoma is not favored as this can induce bleeding and tumor dissemination. Further, it is often inaccurate and absence of abnormal tissue does not exclude malignancy. Charn</w:t>
      </w:r>
      <w:r w:rsidR="001E0910">
        <w:rPr>
          <w:rFonts w:ascii="Book Antiqua" w:hAnsi="Book Antiqua" w:cs="Times New Roman"/>
          <w:sz w:val="24"/>
          <w:szCs w:val="24"/>
        </w:rPr>
        <w:t xml:space="preserve">y </w:t>
      </w:r>
      <w:r w:rsidR="001E0910" w:rsidRPr="001E0910">
        <w:rPr>
          <w:rFonts w:ascii="Book Antiqua" w:hAnsi="Book Antiqua" w:cs="Times New Roman"/>
          <w:i/>
          <w:sz w:val="24"/>
          <w:szCs w:val="24"/>
        </w:rPr>
        <w:t xml:space="preserve">et </w:t>
      </w:r>
      <w:proofErr w:type="gramStart"/>
      <w:r w:rsidR="001E0910" w:rsidRPr="001E0910">
        <w:rPr>
          <w:rFonts w:ascii="Book Antiqua" w:hAnsi="Book Antiqua" w:cs="Times New Roman"/>
          <w:i/>
          <w:sz w:val="24"/>
          <w:szCs w:val="24"/>
        </w:rPr>
        <w:t>al</w:t>
      </w:r>
      <w:r w:rsidR="001E0910" w:rsidRPr="00F621B0">
        <w:rPr>
          <w:rFonts w:ascii="Book Antiqua" w:hAnsi="Book Antiqua" w:cs="Times New Roman"/>
          <w:sz w:val="24"/>
          <w:szCs w:val="24"/>
          <w:vertAlign w:val="superscript"/>
        </w:rPr>
        <w:t>[</w:t>
      </w:r>
      <w:proofErr w:type="gramEnd"/>
      <w:r w:rsidR="001E0910" w:rsidRPr="00F621B0">
        <w:rPr>
          <w:rFonts w:ascii="Book Antiqua" w:hAnsi="Book Antiqua" w:cs="Times New Roman"/>
          <w:sz w:val="24"/>
          <w:szCs w:val="24"/>
          <w:vertAlign w:val="superscript"/>
        </w:rPr>
        <w:t>16]</w:t>
      </w:r>
      <w:r w:rsidRPr="00F621B0">
        <w:rPr>
          <w:rFonts w:ascii="Book Antiqua" w:hAnsi="Book Antiqua" w:cs="Times New Roman"/>
          <w:sz w:val="24"/>
          <w:szCs w:val="24"/>
        </w:rPr>
        <w:t xml:space="preserve"> in his study reported about 33% accuracy rate for biopsies taken for suspicious liver lesions. Biopsy should be considered only if imaging is inconclusive and a biopsy would possibly bring about a change in management. With advancement at the molecular level, the role of preoperative biopsy could influence management of adenomas in the future to a greater degree based on their gen</w:t>
      </w:r>
      <w:r w:rsidR="001E0910">
        <w:rPr>
          <w:rFonts w:ascii="Book Antiqua" w:hAnsi="Book Antiqua" w:cs="Times New Roman"/>
          <w:sz w:val="24"/>
          <w:szCs w:val="24"/>
        </w:rPr>
        <w:t xml:space="preserve">etic pathophysiological </w:t>
      </w:r>
      <w:proofErr w:type="gramStart"/>
      <w:r w:rsidR="001E0910">
        <w:rPr>
          <w:rFonts w:ascii="Book Antiqua" w:hAnsi="Book Antiqua" w:cs="Times New Roman"/>
          <w:sz w:val="24"/>
          <w:szCs w:val="24"/>
        </w:rPr>
        <w:t>outcome</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17]</w:t>
      </w:r>
      <w:r w:rsidRPr="00F621B0">
        <w:rPr>
          <w:rFonts w:ascii="Book Antiqua" w:hAnsi="Book Antiqua" w:cs="Times New Roman"/>
          <w:sz w:val="24"/>
          <w:szCs w:val="24"/>
        </w:rPr>
        <w:t>. In the near future, the molecular biology of the tumor might guide management of such lesions.</w:t>
      </w:r>
    </w:p>
    <w:p w:rsidR="008B514C" w:rsidRPr="00F621B0" w:rsidRDefault="008B514C" w:rsidP="001E0910">
      <w:pPr>
        <w:spacing w:after="0" w:line="360" w:lineRule="auto"/>
        <w:ind w:firstLineChars="100" w:firstLine="240"/>
        <w:jc w:val="both"/>
        <w:rPr>
          <w:rFonts w:ascii="Book Antiqua" w:hAnsi="Book Antiqua" w:cs="Times New Roman"/>
          <w:sz w:val="24"/>
          <w:szCs w:val="24"/>
        </w:rPr>
      </w:pPr>
      <w:r w:rsidRPr="00F621B0">
        <w:rPr>
          <w:rFonts w:ascii="Book Antiqua" w:hAnsi="Book Antiqua" w:cs="Times New Roman"/>
          <w:sz w:val="24"/>
          <w:szCs w:val="24"/>
        </w:rPr>
        <w:t>Open/laparoscopic excision biopsy remains the gol</w:t>
      </w:r>
      <w:r w:rsidR="001E0910">
        <w:rPr>
          <w:rFonts w:ascii="Book Antiqua" w:hAnsi="Book Antiqua" w:cs="Times New Roman"/>
          <w:sz w:val="24"/>
          <w:szCs w:val="24"/>
        </w:rPr>
        <w:t xml:space="preserve">d standard method for </w:t>
      </w:r>
      <w:proofErr w:type="gramStart"/>
      <w:r w:rsidR="001E0910">
        <w:rPr>
          <w:rFonts w:ascii="Book Antiqua" w:hAnsi="Book Antiqua" w:cs="Times New Roman"/>
          <w:sz w:val="24"/>
          <w:szCs w:val="24"/>
        </w:rPr>
        <w:t>diagnosis</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1]</w:t>
      </w:r>
      <w:r w:rsidRPr="001E0910">
        <w:rPr>
          <w:rFonts w:ascii="Book Antiqua" w:hAnsi="Book Antiqua" w:cs="Times New Roman"/>
          <w:sz w:val="24"/>
          <w:szCs w:val="24"/>
        </w:rPr>
        <w:t>.</w:t>
      </w:r>
      <w:r w:rsidRPr="00F621B0">
        <w:rPr>
          <w:rFonts w:ascii="Book Antiqua" w:hAnsi="Book Antiqua" w:cs="Times New Roman"/>
          <w:sz w:val="24"/>
          <w:szCs w:val="24"/>
        </w:rPr>
        <w:t xml:space="preserve"> However, this modality is only used if there are doubts regarding the diagnosis after MRI and/or percutaneous biopsy. A common dilemma is the differentiation of an adenoma from focal nodular hyperplasia (FNH) and well differentiated hepatocellular carcinoma. Considering varying management strategies for the several liver lesions, the implications of a prompt and accurate diagnosis cannot be emphasized more.</w:t>
      </w:r>
    </w:p>
    <w:p w:rsidR="008B514C" w:rsidRPr="00F621B0" w:rsidRDefault="008B514C" w:rsidP="001E0910">
      <w:pPr>
        <w:spacing w:after="0" w:line="360" w:lineRule="auto"/>
        <w:ind w:firstLineChars="100" w:firstLine="240"/>
        <w:jc w:val="both"/>
        <w:rPr>
          <w:rFonts w:ascii="Book Antiqua" w:hAnsi="Book Antiqua" w:cs="Times New Roman"/>
          <w:sz w:val="24"/>
          <w:szCs w:val="24"/>
        </w:rPr>
      </w:pPr>
      <w:r w:rsidRPr="00F621B0">
        <w:rPr>
          <w:rFonts w:ascii="Book Antiqua" w:hAnsi="Book Antiqua" w:cs="Times New Roman"/>
          <w:sz w:val="24"/>
          <w:szCs w:val="24"/>
        </w:rPr>
        <w:t xml:space="preserve">Accurate tissue diagnosis may at times be tricky and challenging. Incorporating more recent tissue studies such as </w:t>
      </w:r>
      <w:proofErr w:type="spellStart"/>
      <w:r w:rsidRPr="00F621B0">
        <w:rPr>
          <w:rFonts w:ascii="Book Antiqua" w:hAnsi="Book Antiqua" w:cs="Times New Roman"/>
          <w:sz w:val="24"/>
          <w:szCs w:val="24"/>
        </w:rPr>
        <w:t>QBend</w:t>
      </w:r>
      <w:proofErr w:type="spellEnd"/>
      <w:r w:rsidRPr="00F621B0">
        <w:rPr>
          <w:rFonts w:ascii="Book Antiqua" w:hAnsi="Book Antiqua" w:cs="Times New Roman"/>
          <w:sz w:val="24"/>
          <w:szCs w:val="24"/>
        </w:rPr>
        <w:t xml:space="preserve"> 10- and erbB2-immunostaining, comparative genomic in situ hybridization, and fluorescence in-situ hybridization may help overcome th</w:t>
      </w:r>
      <w:r w:rsidR="001E0910">
        <w:rPr>
          <w:rFonts w:ascii="Book Antiqua" w:hAnsi="Book Antiqua" w:cs="Times New Roman"/>
          <w:sz w:val="24"/>
          <w:szCs w:val="24"/>
        </w:rPr>
        <w:t xml:space="preserve">is </w:t>
      </w:r>
      <w:proofErr w:type="gramStart"/>
      <w:r w:rsidR="001E0910">
        <w:rPr>
          <w:rFonts w:ascii="Book Antiqua" w:hAnsi="Book Antiqua" w:cs="Times New Roman"/>
          <w:sz w:val="24"/>
          <w:szCs w:val="24"/>
        </w:rPr>
        <w:t>issue</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18</w:t>
      </w:r>
      <w:r w:rsidR="001E0910">
        <w:rPr>
          <w:rFonts w:ascii="Book Antiqua" w:hAnsi="Book Antiqua" w:cs="Times New Roman" w:hint="eastAsia"/>
          <w:sz w:val="24"/>
          <w:szCs w:val="24"/>
          <w:vertAlign w:val="superscript"/>
          <w:lang w:eastAsia="zh-CN"/>
        </w:rPr>
        <w:t>-</w:t>
      </w:r>
      <w:r w:rsidRPr="00F621B0">
        <w:rPr>
          <w:rFonts w:ascii="Book Antiqua" w:hAnsi="Book Antiqua" w:cs="Times New Roman"/>
          <w:sz w:val="24"/>
          <w:szCs w:val="24"/>
          <w:vertAlign w:val="superscript"/>
        </w:rPr>
        <w:t>21]</w:t>
      </w:r>
      <w:r w:rsidRPr="00F621B0">
        <w:rPr>
          <w:rFonts w:ascii="Book Antiqua" w:hAnsi="Book Antiqua" w:cs="Times New Roman"/>
          <w:sz w:val="24"/>
          <w:szCs w:val="24"/>
        </w:rPr>
        <w:t>. Microscopically adenomas typically appear as monotonous sheets of hepatocytes, which lack biliary structures, dysplasia or fibrosis.</w:t>
      </w:r>
    </w:p>
    <w:p w:rsidR="001E0910" w:rsidRDefault="001E0910" w:rsidP="001E0910">
      <w:pPr>
        <w:spacing w:after="0" w:line="360" w:lineRule="auto"/>
        <w:jc w:val="both"/>
        <w:rPr>
          <w:rFonts w:ascii="Book Antiqua" w:hAnsi="Book Antiqua" w:cs="Times New Roman"/>
          <w:sz w:val="24"/>
          <w:szCs w:val="24"/>
          <w:lang w:eastAsia="zh-CN"/>
        </w:rPr>
      </w:pPr>
    </w:p>
    <w:p w:rsidR="001E0910" w:rsidRPr="001E0910" w:rsidRDefault="008B514C" w:rsidP="001E0910">
      <w:pPr>
        <w:spacing w:after="0" w:line="360" w:lineRule="auto"/>
        <w:jc w:val="both"/>
        <w:rPr>
          <w:rFonts w:ascii="Book Antiqua" w:hAnsi="Book Antiqua" w:cs="Times New Roman"/>
          <w:b/>
          <w:i/>
          <w:sz w:val="24"/>
          <w:szCs w:val="24"/>
          <w:lang w:eastAsia="zh-CN"/>
        </w:rPr>
      </w:pPr>
      <w:r w:rsidRPr="001E0910">
        <w:rPr>
          <w:rFonts w:ascii="Book Antiqua" w:hAnsi="Book Antiqua" w:cs="Times New Roman"/>
          <w:b/>
          <w:i/>
          <w:sz w:val="24"/>
          <w:szCs w:val="24"/>
        </w:rPr>
        <w:t>Ultrasound</w:t>
      </w:r>
    </w:p>
    <w:p w:rsidR="008B514C" w:rsidRDefault="008B514C" w:rsidP="001E0910">
      <w:pPr>
        <w:spacing w:after="0" w:line="360" w:lineRule="auto"/>
        <w:jc w:val="both"/>
        <w:rPr>
          <w:rFonts w:ascii="Book Antiqua" w:hAnsi="Book Antiqua" w:cs="Times New Roman"/>
          <w:sz w:val="24"/>
          <w:szCs w:val="24"/>
          <w:lang w:eastAsia="zh-CN"/>
        </w:rPr>
      </w:pPr>
      <w:r w:rsidRPr="00F621B0">
        <w:rPr>
          <w:rFonts w:ascii="Book Antiqua" w:hAnsi="Book Antiqua" w:cs="Times New Roman"/>
          <w:sz w:val="24"/>
          <w:szCs w:val="24"/>
        </w:rPr>
        <w:t>The sonographic features of HCAs lack specificity and could mimic other benign or m</w:t>
      </w:r>
      <w:r w:rsidR="001E0910">
        <w:rPr>
          <w:rFonts w:ascii="Book Antiqua" w:hAnsi="Book Antiqua" w:cs="Times New Roman"/>
          <w:sz w:val="24"/>
          <w:szCs w:val="24"/>
        </w:rPr>
        <w:t xml:space="preserve">alignant liver </w:t>
      </w:r>
      <w:proofErr w:type="gramStart"/>
      <w:r w:rsidR="001E0910">
        <w:rPr>
          <w:rFonts w:ascii="Book Antiqua" w:hAnsi="Book Antiqua" w:cs="Times New Roman"/>
          <w:sz w:val="24"/>
          <w:szCs w:val="24"/>
        </w:rPr>
        <w:t>lesions</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22]</w:t>
      </w:r>
      <w:r w:rsidRPr="00F621B0">
        <w:rPr>
          <w:rFonts w:ascii="Book Antiqua" w:hAnsi="Book Antiqua" w:cs="Times New Roman"/>
          <w:sz w:val="24"/>
          <w:szCs w:val="24"/>
        </w:rPr>
        <w:t>.</w:t>
      </w:r>
      <w:r w:rsidR="00F621B0">
        <w:rPr>
          <w:rFonts w:ascii="Book Antiqua" w:hAnsi="Book Antiqua" w:cs="Times New Roman"/>
          <w:sz w:val="24"/>
          <w:szCs w:val="24"/>
        </w:rPr>
        <w:t xml:space="preserve"> </w:t>
      </w:r>
      <w:r w:rsidRPr="00F621B0">
        <w:rPr>
          <w:rFonts w:ascii="Book Antiqua" w:hAnsi="Book Antiqua" w:cs="Times New Roman"/>
          <w:sz w:val="24"/>
          <w:szCs w:val="24"/>
        </w:rPr>
        <w:t xml:space="preserve">Adenomas may appear well-demarcated and present as </w:t>
      </w:r>
      <w:proofErr w:type="spellStart"/>
      <w:r w:rsidRPr="00F621B0">
        <w:rPr>
          <w:rFonts w:ascii="Book Antiqua" w:hAnsi="Book Antiqua" w:cs="Times New Roman"/>
          <w:sz w:val="24"/>
          <w:szCs w:val="24"/>
        </w:rPr>
        <w:t>iso</w:t>
      </w:r>
      <w:proofErr w:type="spellEnd"/>
      <w:r w:rsidRPr="00F621B0">
        <w:rPr>
          <w:rFonts w:ascii="Book Antiqua" w:hAnsi="Book Antiqua" w:cs="Times New Roman"/>
          <w:sz w:val="24"/>
          <w:szCs w:val="24"/>
        </w:rPr>
        <w:t xml:space="preserve"> echoic, hypo echoic </w:t>
      </w:r>
      <w:r w:rsidR="001E0910">
        <w:rPr>
          <w:rFonts w:ascii="Book Antiqua" w:hAnsi="Book Antiqua" w:cs="Times New Roman" w:hint="eastAsia"/>
          <w:sz w:val="24"/>
          <w:szCs w:val="24"/>
          <w:lang w:eastAsia="zh-CN"/>
        </w:rPr>
        <w:t>(</w:t>
      </w:r>
      <w:r w:rsidRPr="00F621B0">
        <w:rPr>
          <w:rFonts w:ascii="Book Antiqua" w:hAnsi="Book Antiqua" w:cs="Times New Roman"/>
          <w:sz w:val="24"/>
          <w:szCs w:val="24"/>
        </w:rPr>
        <w:t>20</w:t>
      </w:r>
      <w:r w:rsidR="001E0910">
        <w:rPr>
          <w:rFonts w:ascii="Book Antiqua" w:hAnsi="Book Antiqua" w:cs="Times New Roman" w:hint="eastAsia"/>
          <w:sz w:val="24"/>
          <w:szCs w:val="24"/>
          <w:lang w:eastAsia="zh-CN"/>
        </w:rPr>
        <w:t>%</w:t>
      </w:r>
      <w:r w:rsidRPr="00F621B0">
        <w:rPr>
          <w:rFonts w:ascii="Book Antiqua" w:hAnsi="Book Antiqua" w:cs="Times New Roman"/>
          <w:sz w:val="24"/>
          <w:szCs w:val="24"/>
        </w:rPr>
        <w:t>-40%</w:t>
      </w:r>
      <w:r w:rsidR="001E0910">
        <w:rPr>
          <w:rFonts w:ascii="Book Antiqua" w:hAnsi="Book Antiqua" w:cs="Times New Roman" w:hint="eastAsia"/>
          <w:sz w:val="24"/>
          <w:szCs w:val="24"/>
          <w:lang w:eastAsia="zh-CN"/>
        </w:rPr>
        <w:t>)</w:t>
      </w:r>
      <w:r w:rsidRPr="00F621B0">
        <w:rPr>
          <w:rFonts w:ascii="Book Antiqua" w:hAnsi="Book Antiqua" w:cs="Times New Roman"/>
          <w:sz w:val="24"/>
          <w:szCs w:val="24"/>
        </w:rPr>
        <w:t>, or hyper echoic in up to 30%, often due to hi</w:t>
      </w:r>
      <w:r w:rsidR="001E0910">
        <w:rPr>
          <w:rFonts w:ascii="Book Antiqua" w:hAnsi="Book Antiqua" w:cs="Times New Roman"/>
          <w:sz w:val="24"/>
          <w:szCs w:val="24"/>
        </w:rPr>
        <w:t xml:space="preserve">gh lipid content of </w:t>
      </w:r>
      <w:proofErr w:type="gramStart"/>
      <w:r w:rsidR="001E0910">
        <w:rPr>
          <w:rFonts w:ascii="Book Antiqua" w:hAnsi="Book Antiqua" w:cs="Times New Roman"/>
          <w:sz w:val="24"/>
          <w:szCs w:val="24"/>
        </w:rPr>
        <w:t>hepatocytes</w:t>
      </w:r>
      <w:r w:rsidR="001E0910">
        <w:rPr>
          <w:rFonts w:ascii="Book Antiqua" w:hAnsi="Book Antiqua" w:cs="Times New Roman"/>
          <w:sz w:val="24"/>
          <w:szCs w:val="24"/>
          <w:vertAlign w:val="superscript"/>
        </w:rPr>
        <w:t>[</w:t>
      </w:r>
      <w:proofErr w:type="gramEnd"/>
      <w:r w:rsidR="001E0910">
        <w:rPr>
          <w:rFonts w:ascii="Book Antiqua" w:hAnsi="Book Antiqua" w:cs="Times New Roman"/>
          <w:sz w:val="24"/>
          <w:szCs w:val="24"/>
          <w:vertAlign w:val="superscript"/>
        </w:rPr>
        <w:t>22,</w:t>
      </w:r>
      <w:r w:rsidRPr="00F621B0">
        <w:rPr>
          <w:rFonts w:ascii="Book Antiqua" w:hAnsi="Book Antiqua" w:cs="Times New Roman"/>
          <w:sz w:val="24"/>
          <w:szCs w:val="24"/>
          <w:vertAlign w:val="superscript"/>
        </w:rPr>
        <w:t>23]</w:t>
      </w:r>
      <w:r w:rsidRPr="00F621B0">
        <w:rPr>
          <w:rFonts w:ascii="Book Antiqua" w:hAnsi="Book Antiqua" w:cs="Times New Roman"/>
          <w:sz w:val="24"/>
          <w:szCs w:val="24"/>
        </w:rPr>
        <w:t xml:space="preserve">. Central necrosis, </w:t>
      </w:r>
      <w:proofErr w:type="spellStart"/>
      <w:r w:rsidRPr="00F621B0">
        <w:rPr>
          <w:rFonts w:ascii="Book Antiqua" w:hAnsi="Book Antiqua" w:cs="Times New Roman"/>
          <w:sz w:val="24"/>
          <w:szCs w:val="24"/>
        </w:rPr>
        <w:t>intratumoral</w:t>
      </w:r>
      <w:proofErr w:type="spellEnd"/>
      <w:r w:rsidRPr="00F621B0">
        <w:rPr>
          <w:rFonts w:ascii="Book Antiqua" w:hAnsi="Book Antiqua" w:cs="Times New Roman"/>
          <w:sz w:val="24"/>
          <w:szCs w:val="24"/>
        </w:rPr>
        <w:t xml:space="preserve"> bleeding and calcifications may give rise to heterogeneous echogenicity. Necrosis may appear as hyperechoic areas with acoustic shadows. Focal fat sparing usually appear as a hypo echoic halo. Color Doppler may show the presence of intra </w:t>
      </w:r>
      <w:proofErr w:type="spellStart"/>
      <w:r w:rsidRPr="00F621B0">
        <w:rPr>
          <w:rFonts w:ascii="Book Antiqua" w:hAnsi="Book Antiqua" w:cs="Times New Roman"/>
          <w:sz w:val="24"/>
          <w:szCs w:val="24"/>
        </w:rPr>
        <w:t>tumoral</w:t>
      </w:r>
      <w:proofErr w:type="spellEnd"/>
      <w:r w:rsidRPr="00F621B0">
        <w:rPr>
          <w:rFonts w:ascii="Book Antiqua" w:hAnsi="Book Antiqua" w:cs="Times New Roman"/>
          <w:sz w:val="24"/>
          <w:szCs w:val="24"/>
        </w:rPr>
        <w:t xml:space="preserve"> vessels and </w:t>
      </w:r>
      <w:proofErr w:type="spellStart"/>
      <w:r w:rsidRPr="00F621B0">
        <w:rPr>
          <w:rFonts w:ascii="Book Antiqua" w:hAnsi="Book Antiqua" w:cs="Times New Roman"/>
          <w:sz w:val="24"/>
          <w:szCs w:val="24"/>
        </w:rPr>
        <w:t>peri</w:t>
      </w:r>
      <w:proofErr w:type="spellEnd"/>
      <w:r w:rsidRPr="00F621B0">
        <w:rPr>
          <w:rFonts w:ascii="Book Antiqua" w:hAnsi="Book Antiqua" w:cs="Times New Roman"/>
          <w:sz w:val="24"/>
          <w:szCs w:val="24"/>
        </w:rPr>
        <w:t xml:space="preserve"> </w:t>
      </w:r>
      <w:proofErr w:type="spellStart"/>
      <w:r w:rsidRPr="00F621B0">
        <w:rPr>
          <w:rFonts w:ascii="Book Antiqua" w:hAnsi="Book Antiqua" w:cs="Times New Roman"/>
          <w:sz w:val="24"/>
          <w:szCs w:val="24"/>
        </w:rPr>
        <w:t>lesional</w:t>
      </w:r>
      <w:proofErr w:type="spellEnd"/>
      <w:r w:rsidRPr="00F621B0">
        <w:rPr>
          <w:rFonts w:ascii="Book Antiqua" w:hAnsi="Book Antiqua" w:cs="Times New Roman"/>
          <w:sz w:val="24"/>
          <w:szCs w:val="24"/>
        </w:rPr>
        <w:t xml:space="preserve"> sinusoids in the absence of a central arterial signal, which can aid</w:t>
      </w:r>
      <w:r w:rsidR="001E0910">
        <w:rPr>
          <w:rFonts w:ascii="Book Antiqua" w:hAnsi="Book Antiqua" w:cs="Times New Roman"/>
          <w:sz w:val="24"/>
          <w:szCs w:val="24"/>
        </w:rPr>
        <w:t xml:space="preserve"> in distinguishing HCA from </w:t>
      </w:r>
      <w:proofErr w:type="gramStart"/>
      <w:r w:rsidR="001E0910">
        <w:rPr>
          <w:rFonts w:ascii="Book Antiqua" w:hAnsi="Book Antiqua" w:cs="Times New Roman"/>
          <w:sz w:val="24"/>
          <w:szCs w:val="24"/>
        </w:rPr>
        <w:t>FNH</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23]</w:t>
      </w:r>
      <w:r w:rsidRPr="00F621B0">
        <w:rPr>
          <w:rFonts w:ascii="Book Antiqua" w:hAnsi="Book Antiqua" w:cs="Times New Roman"/>
          <w:sz w:val="24"/>
          <w:szCs w:val="24"/>
        </w:rPr>
        <w:t>. Contrast-enhanced ultrasonography, when available can augment ultrasonic diagnosis.</w:t>
      </w:r>
    </w:p>
    <w:p w:rsidR="001E0910" w:rsidRPr="00F621B0" w:rsidRDefault="001E0910" w:rsidP="001E0910">
      <w:pPr>
        <w:spacing w:after="0" w:line="360" w:lineRule="auto"/>
        <w:jc w:val="both"/>
        <w:rPr>
          <w:rFonts w:ascii="Book Antiqua" w:hAnsi="Book Antiqua" w:cs="Times New Roman"/>
          <w:sz w:val="24"/>
          <w:szCs w:val="24"/>
          <w:lang w:eastAsia="zh-CN"/>
        </w:rPr>
      </w:pPr>
    </w:p>
    <w:p w:rsidR="001E0910" w:rsidRPr="001E0910" w:rsidRDefault="008B514C" w:rsidP="00F621B0">
      <w:pPr>
        <w:spacing w:after="0" w:line="360" w:lineRule="auto"/>
        <w:jc w:val="both"/>
        <w:rPr>
          <w:rFonts w:ascii="Book Antiqua" w:hAnsi="Book Antiqua" w:cs="Times New Roman"/>
          <w:b/>
          <w:i/>
          <w:sz w:val="24"/>
          <w:szCs w:val="24"/>
          <w:lang w:eastAsia="zh-CN"/>
        </w:rPr>
      </w:pPr>
      <w:r w:rsidRPr="001E0910">
        <w:rPr>
          <w:rFonts w:ascii="Book Antiqua" w:hAnsi="Book Antiqua" w:cs="Times New Roman"/>
          <w:b/>
          <w:i/>
          <w:sz w:val="24"/>
          <w:szCs w:val="24"/>
        </w:rPr>
        <w:t xml:space="preserve">Computed tomography </w:t>
      </w:r>
    </w:p>
    <w:p w:rsidR="008B514C" w:rsidRDefault="008B514C" w:rsidP="00F621B0">
      <w:pPr>
        <w:spacing w:after="0" w:line="360" w:lineRule="auto"/>
        <w:jc w:val="both"/>
        <w:rPr>
          <w:rFonts w:ascii="Book Antiqua" w:hAnsi="Book Antiqua" w:cs="Times New Roman"/>
          <w:sz w:val="24"/>
          <w:szCs w:val="24"/>
          <w:lang w:eastAsia="zh-CN"/>
        </w:rPr>
      </w:pPr>
      <w:r w:rsidRPr="00F621B0">
        <w:rPr>
          <w:rFonts w:ascii="Book Antiqua" w:hAnsi="Book Antiqua" w:cs="Times New Roman"/>
          <w:sz w:val="24"/>
          <w:szCs w:val="24"/>
        </w:rPr>
        <w:t xml:space="preserve">Multi-phase </w:t>
      </w:r>
      <w:r w:rsidR="001E0910" w:rsidRPr="001E0910">
        <w:rPr>
          <w:rFonts w:ascii="Book Antiqua" w:hAnsi="Book Antiqua" w:cs="Times New Roman"/>
          <w:sz w:val="24"/>
          <w:szCs w:val="24"/>
        </w:rPr>
        <w:t>computed tomography</w:t>
      </w:r>
      <w:r w:rsidR="001E0910" w:rsidRPr="001E0910">
        <w:rPr>
          <w:rFonts w:ascii="Book Antiqua" w:hAnsi="Book Antiqua" w:cs="Times New Roman"/>
          <w:b/>
          <w:i/>
          <w:sz w:val="24"/>
          <w:szCs w:val="24"/>
        </w:rPr>
        <w:t xml:space="preserve"> </w:t>
      </w:r>
      <w:r w:rsidR="001E0910">
        <w:rPr>
          <w:rFonts w:ascii="Book Antiqua" w:hAnsi="Book Antiqua" w:cs="Times New Roman" w:hint="eastAsia"/>
          <w:b/>
          <w:i/>
          <w:sz w:val="24"/>
          <w:szCs w:val="24"/>
          <w:lang w:eastAsia="zh-CN"/>
        </w:rPr>
        <w:t>(</w:t>
      </w:r>
      <w:r w:rsidRPr="00F621B0">
        <w:rPr>
          <w:rFonts w:ascii="Book Antiqua" w:hAnsi="Book Antiqua" w:cs="Times New Roman"/>
          <w:sz w:val="24"/>
          <w:szCs w:val="24"/>
        </w:rPr>
        <w:t>CT</w:t>
      </w:r>
      <w:r w:rsidR="001E0910">
        <w:rPr>
          <w:rFonts w:ascii="Book Antiqua" w:hAnsi="Book Antiqua" w:cs="Times New Roman" w:hint="eastAsia"/>
          <w:sz w:val="24"/>
          <w:szCs w:val="24"/>
          <w:lang w:eastAsia="zh-CN"/>
        </w:rPr>
        <w:t>)</w:t>
      </w:r>
      <w:r w:rsidRPr="00F621B0">
        <w:rPr>
          <w:rFonts w:ascii="Book Antiqua" w:hAnsi="Book Antiqua" w:cs="Times New Roman"/>
          <w:sz w:val="24"/>
          <w:szCs w:val="24"/>
        </w:rPr>
        <w:t xml:space="preserve"> angiography enables dynamic sequencing by obtaining images during both contrast and non-contrast phases. HCA characteristically shows early phase peripheral contrast enhancement and subsequent centripetal contrast enhancement</w:t>
      </w:r>
      <w:r w:rsidR="00C136C9">
        <w:rPr>
          <w:rFonts w:ascii="Book Antiqua" w:hAnsi="Book Antiqua" w:cs="Times New Roman"/>
          <w:sz w:val="24"/>
          <w:szCs w:val="24"/>
        </w:rPr>
        <w:t xml:space="preserve"> during the portal venous </w:t>
      </w:r>
      <w:proofErr w:type="gramStart"/>
      <w:r w:rsidR="00C136C9">
        <w:rPr>
          <w:rFonts w:ascii="Book Antiqua" w:hAnsi="Book Antiqua" w:cs="Times New Roman"/>
          <w:sz w:val="24"/>
          <w:szCs w:val="24"/>
        </w:rPr>
        <w:t>phase</w:t>
      </w:r>
      <w:r w:rsidR="00C136C9">
        <w:rPr>
          <w:rFonts w:ascii="Book Antiqua" w:hAnsi="Book Antiqua" w:cs="Times New Roman"/>
          <w:sz w:val="24"/>
          <w:szCs w:val="24"/>
          <w:vertAlign w:val="superscript"/>
        </w:rPr>
        <w:t>[</w:t>
      </w:r>
      <w:proofErr w:type="gramEnd"/>
      <w:r w:rsidR="00C136C9">
        <w:rPr>
          <w:rFonts w:ascii="Book Antiqua" w:hAnsi="Book Antiqua" w:cs="Times New Roman"/>
          <w:sz w:val="24"/>
          <w:szCs w:val="24"/>
          <w:vertAlign w:val="superscript"/>
        </w:rPr>
        <w:t>23,</w:t>
      </w:r>
      <w:r w:rsidRPr="00F621B0">
        <w:rPr>
          <w:rFonts w:ascii="Book Antiqua" w:hAnsi="Book Antiqua" w:cs="Times New Roman"/>
          <w:sz w:val="24"/>
          <w:szCs w:val="24"/>
          <w:vertAlign w:val="superscript"/>
        </w:rPr>
        <w:t>24]</w:t>
      </w:r>
      <w:r w:rsidRPr="00F621B0">
        <w:rPr>
          <w:rFonts w:ascii="Book Antiqua" w:hAnsi="Book Antiqua" w:cs="Times New Roman"/>
          <w:sz w:val="24"/>
          <w:szCs w:val="24"/>
        </w:rPr>
        <w:t xml:space="preserve">. Adenomas are typically well-demarcated and are </w:t>
      </w:r>
      <w:proofErr w:type="spellStart"/>
      <w:r w:rsidRPr="00F621B0">
        <w:rPr>
          <w:rFonts w:ascii="Book Antiqua" w:hAnsi="Book Antiqua" w:cs="Times New Roman"/>
          <w:sz w:val="24"/>
          <w:szCs w:val="24"/>
        </w:rPr>
        <w:t>isodense</w:t>
      </w:r>
      <w:proofErr w:type="spellEnd"/>
      <w:r w:rsidRPr="00F621B0">
        <w:rPr>
          <w:rFonts w:ascii="Book Antiqua" w:hAnsi="Book Antiqua" w:cs="Times New Roman"/>
          <w:sz w:val="24"/>
          <w:szCs w:val="24"/>
        </w:rPr>
        <w:t xml:space="preserve"> on non-contrast images. Post contrast, the lesion may become </w:t>
      </w:r>
      <w:proofErr w:type="spellStart"/>
      <w:r w:rsidRPr="00F621B0">
        <w:rPr>
          <w:rFonts w:ascii="Book Antiqua" w:hAnsi="Book Antiqua" w:cs="Times New Roman"/>
          <w:sz w:val="24"/>
          <w:szCs w:val="24"/>
        </w:rPr>
        <w:t>isodense</w:t>
      </w:r>
      <w:proofErr w:type="spellEnd"/>
      <w:r w:rsidRPr="00F621B0">
        <w:rPr>
          <w:rFonts w:ascii="Book Antiqua" w:hAnsi="Book Antiqua" w:cs="Times New Roman"/>
          <w:sz w:val="24"/>
          <w:szCs w:val="24"/>
        </w:rPr>
        <w:t xml:space="preserve"> and then hypodense. They are often heterogeneous due to hemorrhage, necrosis and fibrosis. Previous hemorrhagic areas may appear as calcifications in less </w:t>
      </w:r>
      <w:r w:rsidR="000A4400">
        <w:rPr>
          <w:rFonts w:ascii="Book Antiqua" w:hAnsi="Book Antiqua" w:cs="Times New Roman"/>
          <w:sz w:val="24"/>
          <w:szCs w:val="24"/>
        </w:rPr>
        <w:t>than 10</w:t>
      </w:r>
      <w:r w:rsidRPr="00F621B0">
        <w:rPr>
          <w:rFonts w:ascii="Book Antiqua" w:hAnsi="Book Antiqua" w:cs="Times New Roman"/>
          <w:sz w:val="24"/>
          <w:szCs w:val="24"/>
        </w:rPr>
        <w:t xml:space="preserve">% of </w:t>
      </w:r>
      <w:proofErr w:type="gramStart"/>
      <w:r w:rsidRPr="00F621B0">
        <w:rPr>
          <w:rFonts w:ascii="Book Antiqua" w:hAnsi="Book Antiqua" w:cs="Times New Roman"/>
          <w:sz w:val="24"/>
          <w:szCs w:val="24"/>
        </w:rPr>
        <w:t>cases</w:t>
      </w:r>
      <w:r w:rsidR="00C136C9" w:rsidRPr="00F621B0">
        <w:rPr>
          <w:rFonts w:ascii="Book Antiqua" w:hAnsi="Book Antiqua" w:cs="Times New Roman"/>
          <w:sz w:val="24"/>
          <w:szCs w:val="24"/>
          <w:vertAlign w:val="superscript"/>
        </w:rPr>
        <w:t>[</w:t>
      </w:r>
      <w:proofErr w:type="gramEnd"/>
      <w:r w:rsidR="00C136C9" w:rsidRPr="00F621B0">
        <w:rPr>
          <w:rFonts w:ascii="Book Antiqua" w:hAnsi="Book Antiqua" w:cs="Times New Roman"/>
          <w:sz w:val="24"/>
          <w:szCs w:val="24"/>
          <w:vertAlign w:val="superscript"/>
        </w:rPr>
        <w:t>24]</w:t>
      </w:r>
      <w:r w:rsidRPr="00F621B0">
        <w:rPr>
          <w:rFonts w:ascii="Book Antiqua" w:hAnsi="Book Antiqua" w:cs="Times New Roman"/>
          <w:sz w:val="24"/>
          <w:szCs w:val="24"/>
        </w:rPr>
        <w:t xml:space="preserve">. </w:t>
      </w:r>
    </w:p>
    <w:p w:rsidR="00C136C9" w:rsidRPr="00F621B0" w:rsidRDefault="00C136C9" w:rsidP="00F621B0">
      <w:pPr>
        <w:spacing w:after="0" w:line="360" w:lineRule="auto"/>
        <w:jc w:val="both"/>
        <w:rPr>
          <w:rFonts w:ascii="Book Antiqua" w:hAnsi="Book Antiqua" w:cs="Times New Roman"/>
          <w:sz w:val="24"/>
          <w:szCs w:val="24"/>
          <w:lang w:eastAsia="zh-CN"/>
        </w:rPr>
      </w:pPr>
    </w:p>
    <w:p w:rsidR="00C136C9" w:rsidRPr="00C136C9" w:rsidRDefault="008B514C" w:rsidP="00F621B0">
      <w:pPr>
        <w:spacing w:after="0" w:line="360" w:lineRule="auto"/>
        <w:jc w:val="both"/>
        <w:rPr>
          <w:rFonts w:ascii="Book Antiqua" w:hAnsi="Book Antiqua" w:cs="Times New Roman"/>
          <w:b/>
          <w:i/>
          <w:sz w:val="24"/>
          <w:szCs w:val="24"/>
          <w:lang w:eastAsia="zh-CN"/>
        </w:rPr>
      </w:pPr>
      <w:r w:rsidRPr="00C136C9">
        <w:rPr>
          <w:rFonts w:ascii="Book Antiqua" w:hAnsi="Book Antiqua" w:cs="Times New Roman"/>
          <w:b/>
          <w:i/>
          <w:sz w:val="24"/>
          <w:szCs w:val="24"/>
        </w:rPr>
        <w:t xml:space="preserve">Magnetic resonance imaging </w:t>
      </w:r>
    </w:p>
    <w:p w:rsidR="008B514C" w:rsidRDefault="008B514C" w:rsidP="00F621B0">
      <w:pPr>
        <w:spacing w:after="0" w:line="360" w:lineRule="auto"/>
        <w:jc w:val="both"/>
        <w:rPr>
          <w:rFonts w:ascii="Book Antiqua" w:hAnsi="Book Antiqua" w:cs="Times New Roman"/>
          <w:sz w:val="24"/>
          <w:szCs w:val="24"/>
          <w:lang w:eastAsia="zh-CN"/>
        </w:rPr>
      </w:pPr>
      <w:r w:rsidRPr="00F621B0">
        <w:rPr>
          <w:rFonts w:ascii="Book Antiqua" w:hAnsi="Book Antiqua" w:cs="Times New Roman"/>
          <w:sz w:val="24"/>
          <w:szCs w:val="24"/>
        </w:rPr>
        <w:t xml:space="preserve">Most adenomas are heterogeneous on both T1 and T2 weighted sequences. Presence of enhanced T2 weight images that further enhance on gadolinium administration </w:t>
      </w:r>
      <w:r w:rsidR="00FA01AF">
        <w:rPr>
          <w:rFonts w:ascii="Book Antiqua" w:hAnsi="Book Antiqua" w:cs="Times New Roman"/>
          <w:sz w:val="24"/>
          <w:szCs w:val="24"/>
        </w:rPr>
        <w:t xml:space="preserve">is highly characteristic of </w:t>
      </w:r>
      <w:proofErr w:type="gramStart"/>
      <w:r w:rsidR="00FA01AF">
        <w:rPr>
          <w:rFonts w:ascii="Book Antiqua" w:hAnsi="Book Antiqua" w:cs="Times New Roman"/>
          <w:sz w:val="24"/>
          <w:szCs w:val="24"/>
        </w:rPr>
        <w:t>HCA</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25]</w:t>
      </w:r>
      <w:r w:rsidRPr="00F621B0">
        <w:rPr>
          <w:rFonts w:ascii="Book Antiqua" w:hAnsi="Book Antiqua" w:cs="Times New Roman"/>
          <w:sz w:val="24"/>
          <w:szCs w:val="24"/>
        </w:rPr>
        <w:t xml:space="preserve">. Studies of late have tried to characterize these lesions into its four genotypic types based on </w:t>
      </w:r>
      <w:r w:rsidR="00FA01AF" w:rsidRPr="00F621B0">
        <w:rPr>
          <w:rFonts w:ascii="Book Antiqua" w:hAnsi="Book Antiqua" w:cs="Times New Roman"/>
          <w:sz w:val="24"/>
          <w:szCs w:val="24"/>
        </w:rPr>
        <w:t xml:space="preserve">magnetic resonance imaging </w:t>
      </w:r>
      <w:r w:rsidR="00FA01AF">
        <w:rPr>
          <w:rFonts w:ascii="Book Antiqua" w:hAnsi="Book Antiqua" w:cs="Times New Roman" w:hint="eastAsia"/>
          <w:sz w:val="24"/>
          <w:szCs w:val="24"/>
          <w:lang w:eastAsia="zh-CN"/>
        </w:rPr>
        <w:t>(</w:t>
      </w:r>
      <w:r w:rsidRPr="00F621B0">
        <w:rPr>
          <w:rFonts w:ascii="Book Antiqua" w:hAnsi="Book Antiqua" w:cs="Times New Roman"/>
          <w:sz w:val="24"/>
          <w:szCs w:val="24"/>
        </w:rPr>
        <w:t>MRI</w:t>
      </w:r>
      <w:r w:rsidR="00FA01AF">
        <w:rPr>
          <w:rFonts w:ascii="Book Antiqua" w:hAnsi="Book Antiqua" w:cs="Times New Roman" w:hint="eastAsia"/>
          <w:sz w:val="24"/>
          <w:szCs w:val="24"/>
          <w:lang w:eastAsia="zh-CN"/>
        </w:rPr>
        <w:t>)</w:t>
      </w:r>
      <w:r w:rsidRPr="00F621B0">
        <w:rPr>
          <w:rFonts w:ascii="Book Antiqua" w:hAnsi="Book Antiqua" w:cs="Times New Roman"/>
          <w:sz w:val="24"/>
          <w:szCs w:val="24"/>
        </w:rPr>
        <w:t xml:space="preserve"> features. However their specificity is debatable, owing to the highly variable appearance of HCA. In comparison to the existing gadolinium-based contrast agents for MRI, </w:t>
      </w:r>
      <w:proofErr w:type="spellStart"/>
      <w:r w:rsidRPr="00F621B0">
        <w:rPr>
          <w:rFonts w:ascii="Book Antiqua" w:hAnsi="Book Antiqua" w:cs="Times New Roman"/>
          <w:sz w:val="24"/>
          <w:szCs w:val="24"/>
        </w:rPr>
        <w:t>gadobenate</w:t>
      </w:r>
      <w:proofErr w:type="spellEnd"/>
      <w:r w:rsidRPr="00F621B0">
        <w:rPr>
          <w:rFonts w:ascii="Book Antiqua" w:hAnsi="Book Antiqua" w:cs="Times New Roman"/>
          <w:sz w:val="24"/>
          <w:szCs w:val="24"/>
        </w:rPr>
        <w:t xml:space="preserve"> </w:t>
      </w:r>
      <w:proofErr w:type="spellStart"/>
      <w:r w:rsidRPr="00F621B0">
        <w:rPr>
          <w:rFonts w:ascii="Book Antiqua" w:hAnsi="Book Antiqua" w:cs="Times New Roman"/>
          <w:sz w:val="24"/>
          <w:szCs w:val="24"/>
        </w:rPr>
        <w:lastRenderedPageBreak/>
        <w:t>dimeglumine</w:t>
      </w:r>
      <w:proofErr w:type="spellEnd"/>
      <w:r w:rsidRPr="00F621B0">
        <w:rPr>
          <w:rFonts w:ascii="Book Antiqua" w:hAnsi="Book Antiqua" w:cs="Times New Roman"/>
          <w:sz w:val="24"/>
          <w:szCs w:val="24"/>
        </w:rPr>
        <w:t xml:space="preserve"> or </w:t>
      </w:r>
      <w:proofErr w:type="spellStart"/>
      <w:r w:rsidRPr="00F621B0">
        <w:rPr>
          <w:rFonts w:ascii="Book Antiqua" w:hAnsi="Book Antiqua" w:cs="Times New Roman"/>
          <w:sz w:val="24"/>
          <w:szCs w:val="24"/>
        </w:rPr>
        <w:t>gadoxetate</w:t>
      </w:r>
      <w:proofErr w:type="spellEnd"/>
      <w:r w:rsidRPr="00F621B0">
        <w:rPr>
          <w:rFonts w:ascii="Book Antiqua" w:hAnsi="Book Antiqua" w:cs="Times New Roman"/>
          <w:sz w:val="24"/>
          <w:szCs w:val="24"/>
        </w:rPr>
        <w:t xml:space="preserve"> disodium enhanced liver MRI [hepatobiliary specific contrast agents] have both renal and hepatobiliary clearance. Owing to variable contrast uptake observed in hepatobiliary phase, HCA (being </w:t>
      </w:r>
      <w:proofErr w:type="spellStart"/>
      <w:r w:rsidRPr="00F621B0">
        <w:rPr>
          <w:rFonts w:ascii="Book Antiqua" w:hAnsi="Book Antiqua" w:cs="Times New Roman"/>
          <w:sz w:val="24"/>
          <w:szCs w:val="24"/>
        </w:rPr>
        <w:t>hypointense</w:t>
      </w:r>
      <w:proofErr w:type="spellEnd"/>
      <w:r w:rsidRPr="00F621B0">
        <w:rPr>
          <w:rFonts w:ascii="Book Antiqua" w:hAnsi="Book Antiqua" w:cs="Times New Roman"/>
          <w:sz w:val="24"/>
          <w:szCs w:val="24"/>
        </w:rPr>
        <w:t xml:space="preserve">) can be differentiated from FNH (being </w:t>
      </w:r>
      <w:proofErr w:type="spellStart"/>
      <w:r w:rsidRPr="00F621B0">
        <w:rPr>
          <w:rFonts w:ascii="Book Antiqua" w:hAnsi="Book Antiqua" w:cs="Times New Roman"/>
          <w:sz w:val="24"/>
          <w:szCs w:val="24"/>
        </w:rPr>
        <w:t>iso</w:t>
      </w:r>
      <w:proofErr w:type="spellEnd"/>
      <w:r w:rsidRPr="00F621B0">
        <w:rPr>
          <w:rFonts w:ascii="Book Antiqua" w:hAnsi="Book Antiqua" w:cs="Times New Roman"/>
          <w:sz w:val="24"/>
          <w:szCs w:val="24"/>
        </w:rPr>
        <w:t xml:space="preserve">- or </w:t>
      </w:r>
      <w:proofErr w:type="spellStart"/>
      <w:r w:rsidRPr="00F621B0">
        <w:rPr>
          <w:rFonts w:ascii="Book Antiqua" w:hAnsi="Book Antiqua" w:cs="Times New Roman"/>
          <w:sz w:val="24"/>
          <w:szCs w:val="24"/>
        </w:rPr>
        <w:t>h</w:t>
      </w:r>
      <w:r w:rsidR="00FA01AF">
        <w:rPr>
          <w:rFonts w:ascii="Book Antiqua" w:hAnsi="Book Antiqua" w:cs="Times New Roman"/>
          <w:sz w:val="24"/>
          <w:szCs w:val="24"/>
        </w:rPr>
        <w:t>yperintense</w:t>
      </w:r>
      <w:proofErr w:type="spellEnd"/>
      <w:r w:rsidR="00FA01AF">
        <w:rPr>
          <w:rFonts w:ascii="Book Antiqua" w:hAnsi="Book Antiqua" w:cs="Times New Roman"/>
          <w:sz w:val="24"/>
          <w:szCs w:val="24"/>
        </w:rPr>
        <w:t xml:space="preserve"> on delayed imaging)</w:t>
      </w:r>
      <w:r w:rsidRPr="00F621B0">
        <w:rPr>
          <w:rFonts w:ascii="Book Antiqua" w:hAnsi="Book Antiqua" w:cs="Times New Roman"/>
          <w:sz w:val="24"/>
          <w:szCs w:val="24"/>
          <w:vertAlign w:val="superscript"/>
        </w:rPr>
        <w:t>[25]</w:t>
      </w:r>
      <w:r w:rsidRPr="00F621B0">
        <w:rPr>
          <w:rFonts w:ascii="Book Antiqua" w:hAnsi="Book Antiqua" w:cs="Times New Roman"/>
          <w:sz w:val="24"/>
          <w:szCs w:val="24"/>
        </w:rPr>
        <w:t>.</w:t>
      </w:r>
    </w:p>
    <w:p w:rsidR="00FA01AF" w:rsidRPr="00F621B0" w:rsidRDefault="00FA01AF" w:rsidP="00F621B0">
      <w:pPr>
        <w:spacing w:after="0" w:line="360" w:lineRule="auto"/>
        <w:jc w:val="both"/>
        <w:rPr>
          <w:rFonts w:ascii="Book Antiqua" w:hAnsi="Book Antiqua" w:cs="Times New Roman"/>
          <w:sz w:val="24"/>
          <w:szCs w:val="24"/>
          <w:lang w:eastAsia="zh-CN"/>
        </w:rPr>
      </w:pPr>
    </w:p>
    <w:p w:rsidR="00FA01AF" w:rsidRPr="00FA01AF" w:rsidRDefault="008B514C" w:rsidP="00F621B0">
      <w:pPr>
        <w:spacing w:after="0" w:line="360" w:lineRule="auto"/>
        <w:jc w:val="both"/>
        <w:rPr>
          <w:rFonts w:ascii="Book Antiqua" w:hAnsi="Book Antiqua" w:cs="Times New Roman"/>
          <w:b/>
          <w:i/>
          <w:sz w:val="24"/>
          <w:szCs w:val="24"/>
          <w:lang w:eastAsia="zh-CN"/>
        </w:rPr>
      </w:pPr>
      <w:r w:rsidRPr="00FA01AF">
        <w:rPr>
          <w:rFonts w:ascii="Book Antiqua" w:hAnsi="Book Antiqua" w:cs="Times New Roman"/>
          <w:b/>
          <w:i/>
          <w:sz w:val="24"/>
          <w:szCs w:val="24"/>
        </w:rPr>
        <w:t xml:space="preserve">Isotope </w:t>
      </w:r>
      <w:r w:rsidR="00FA01AF" w:rsidRPr="00FA01AF">
        <w:rPr>
          <w:rFonts w:ascii="Book Antiqua" w:hAnsi="Book Antiqua" w:cs="Times New Roman"/>
          <w:b/>
          <w:i/>
          <w:sz w:val="24"/>
          <w:szCs w:val="24"/>
        </w:rPr>
        <w:t>s</w:t>
      </w:r>
      <w:r w:rsidRPr="00FA01AF">
        <w:rPr>
          <w:rFonts w:ascii="Book Antiqua" w:hAnsi="Book Antiqua" w:cs="Times New Roman"/>
          <w:b/>
          <w:i/>
          <w:sz w:val="24"/>
          <w:szCs w:val="24"/>
        </w:rPr>
        <w:t xml:space="preserve">canning (Technetium Tc-99m sulfur colloid) </w:t>
      </w:r>
    </w:p>
    <w:p w:rsidR="008B514C" w:rsidRDefault="008B514C" w:rsidP="00F621B0">
      <w:pPr>
        <w:spacing w:after="0" w:line="360" w:lineRule="auto"/>
        <w:jc w:val="both"/>
        <w:rPr>
          <w:rFonts w:ascii="Book Antiqua" w:hAnsi="Book Antiqua" w:cs="Times New Roman"/>
          <w:sz w:val="24"/>
          <w:szCs w:val="24"/>
          <w:lang w:eastAsia="zh-CN"/>
        </w:rPr>
      </w:pPr>
      <w:r w:rsidRPr="00F621B0">
        <w:rPr>
          <w:rFonts w:ascii="Book Antiqua" w:hAnsi="Book Antiqua" w:cs="Times New Roman"/>
          <w:sz w:val="24"/>
          <w:szCs w:val="24"/>
        </w:rPr>
        <w:t xml:space="preserve">HCAs usually have very few to no </w:t>
      </w:r>
      <w:proofErr w:type="spellStart"/>
      <w:r w:rsidRPr="00F621B0">
        <w:rPr>
          <w:rFonts w:ascii="Book Antiqua" w:hAnsi="Book Antiqua" w:cs="Times New Roman"/>
          <w:sz w:val="24"/>
          <w:szCs w:val="24"/>
        </w:rPr>
        <w:t>Kupffer</w:t>
      </w:r>
      <w:proofErr w:type="spellEnd"/>
      <w:r w:rsidRPr="00F621B0">
        <w:rPr>
          <w:rFonts w:ascii="Book Antiqua" w:hAnsi="Book Antiqua" w:cs="Times New Roman"/>
          <w:sz w:val="24"/>
          <w:szCs w:val="24"/>
        </w:rPr>
        <w:t xml:space="preserve"> cells, which are mostly nonfunctional. Hence most adenomas do not take up technetium Tc-99m sulfur colloid lea</w:t>
      </w:r>
      <w:r w:rsidR="00FA01AF">
        <w:rPr>
          <w:rFonts w:ascii="Book Antiqua" w:hAnsi="Book Antiqua" w:cs="Times New Roman"/>
          <w:sz w:val="24"/>
          <w:szCs w:val="24"/>
        </w:rPr>
        <w:t>ving a “cold</w:t>
      </w:r>
      <w:r w:rsidR="00886BDD">
        <w:rPr>
          <w:rFonts w:ascii="Book Antiqua" w:hAnsi="Book Antiqua" w:cs="Times New Roman"/>
          <w:sz w:val="24"/>
          <w:szCs w:val="24"/>
          <w:lang w:eastAsia="zh-CN"/>
        </w:rPr>
        <w:t>”</w:t>
      </w:r>
      <w:r w:rsidR="00FA01AF">
        <w:rPr>
          <w:rFonts w:ascii="Book Antiqua" w:hAnsi="Book Antiqua" w:cs="Times New Roman"/>
          <w:sz w:val="24"/>
          <w:szCs w:val="24"/>
        </w:rPr>
        <w:t xml:space="preserve"> spot in the </w:t>
      </w:r>
      <w:proofErr w:type="gramStart"/>
      <w:r w:rsidR="00FA01AF">
        <w:rPr>
          <w:rFonts w:ascii="Book Antiqua" w:hAnsi="Book Antiqua" w:cs="Times New Roman"/>
          <w:sz w:val="24"/>
          <w:szCs w:val="24"/>
        </w:rPr>
        <w:t>liver</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26]</w:t>
      </w:r>
      <w:r w:rsidRPr="00F621B0">
        <w:rPr>
          <w:rFonts w:ascii="Book Antiqua" w:hAnsi="Book Antiqua" w:cs="Times New Roman"/>
          <w:sz w:val="24"/>
          <w:szCs w:val="24"/>
        </w:rPr>
        <w:t xml:space="preserve">. However </w:t>
      </w:r>
      <w:proofErr w:type="spellStart"/>
      <w:r w:rsidRPr="00F621B0">
        <w:rPr>
          <w:rFonts w:ascii="Book Antiqua" w:hAnsi="Book Antiqua" w:cs="Times New Roman"/>
          <w:sz w:val="24"/>
          <w:szCs w:val="24"/>
        </w:rPr>
        <w:t>upto</w:t>
      </w:r>
      <w:proofErr w:type="spellEnd"/>
      <w:r w:rsidRPr="00F621B0">
        <w:rPr>
          <w:rFonts w:ascii="Book Antiqua" w:hAnsi="Book Antiqua" w:cs="Times New Roman"/>
          <w:sz w:val="24"/>
          <w:szCs w:val="24"/>
        </w:rPr>
        <w:t xml:space="preserve"> 23% of adenomas take up colloid uptake, making them indistinguishable from FNH (vivid tracer uptake).</w:t>
      </w:r>
    </w:p>
    <w:p w:rsidR="00FA01AF" w:rsidRPr="00F621B0" w:rsidRDefault="00FA01AF" w:rsidP="00F621B0">
      <w:pPr>
        <w:spacing w:after="0" w:line="360" w:lineRule="auto"/>
        <w:jc w:val="both"/>
        <w:rPr>
          <w:rFonts w:ascii="Book Antiqua" w:hAnsi="Book Antiqua" w:cs="Times New Roman"/>
          <w:sz w:val="24"/>
          <w:szCs w:val="24"/>
          <w:lang w:eastAsia="zh-CN"/>
        </w:rPr>
      </w:pPr>
    </w:p>
    <w:p w:rsidR="00FA01AF" w:rsidRPr="00FA01AF" w:rsidRDefault="008B514C" w:rsidP="00F621B0">
      <w:pPr>
        <w:spacing w:after="0" w:line="360" w:lineRule="auto"/>
        <w:jc w:val="both"/>
        <w:rPr>
          <w:rFonts w:ascii="Book Antiqua" w:hAnsi="Book Antiqua" w:cs="Times New Roman"/>
          <w:b/>
          <w:i/>
          <w:sz w:val="24"/>
          <w:szCs w:val="24"/>
          <w:lang w:eastAsia="zh-CN"/>
        </w:rPr>
      </w:pPr>
      <w:r w:rsidRPr="00FA01AF">
        <w:rPr>
          <w:rFonts w:ascii="Book Antiqua" w:hAnsi="Book Antiqua" w:cs="Times New Roman"/>
          <w:b/>
          <w:i/>
          <w:sz w:val="24"/>
          <w:szCs w:val="24"/>
        </w:rPr>
        <w:t xml:space="preserve">Angiography </w:t>
      </w:r>
    </w:p>
    <w:p w:rsidR="008B514C" w:rsidRPr="00F621B0" w:rsidRDefault="008B514C" w:rsidP="00F621B0">
      <w:pPr>
        <w:spacing w:after="0" w:line="360" w:lineRule="auto"/>
        <w:jc w:val="both"/>
        <w:rPr>
          <w:rFonts w:ascii="Book Antiqua" w:hAnsi="Book Antiqua" w:cs="Times New Roman"/>
          <w:sz w:val="24"/>
          <w:szCs w:val="24"/>
        </w:rPr>
      </w:pPr>
      <w:r w:rsidRPr="00F621B0">
        <w:rPr>
          <w:rFonts w:ascii="Book Antiqua" w:hAnsi="Book Antiqua" w:cs="Times New Roman"/>
          <w:sz w:val="24"/>
          <w:szCs w:val="24"/>
        </w:rPr>
        <w:t>This modality is sparingly used to diagnose hepatic adenomas. HCAs demonstrate pattern of perfusion starting at the periphery in contrast to</w:t>
      </w:r>
      <w:r w:rsidR="00640DEC">
        <w:rPr>
          <w:rFonts w:ascii="Book Antiqua" w:hAnsi="Book Antiqua" w:cs="Times New Roman"/>
          <w:sz w:val="24"/>
          <w:szCs w:val="24"/>
        </w:rPr>
        <w:t xml:space="preserve"> the central vessel seen in </w:t>
      </w:r>
      <w:proofErr w:type="gramStart"/>
      <w:r w:rsidR="00640DEC">
        <w:rPr>
          <w:rFonts w:ascii="Book Antiqua" w:hAnsi="Book Antiqua" w:cs="Times New Roman"/>
          <w:sz w:val="24"/>
          <w:szCs w:val="24"/>
        </w:rPr>
        <w:t>FNH</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23]</w:t>
      </w:r>
      <w:r w:rsidRPr="00F621B0">
        <w:rPr>
          <w:rFonts w:ascii="Book Antiqua" w:hAnsi="Book Antiqua" w:cs="Times New Roman"/>
          <w:sz w:val="24"/>
          <w:szCs w:val="24"/>
        </w:rPr>
        <w:t>. However necrosis and hemorrhage within the HCA may make these features less obvious.</w:t>
      </w:r>
    </w:p>
    <w:p w:rsidR="008B514C" w:rsidRPr="00F621B0" w:rsidRDefault="008B514C" w:rsidP="00F621B0">
      <w:pPr>
        <w:spacing w:after="0" w:line="360" w:lineRule="auto"/>
        <w:jc w:val="both"/>
        <w:rPr>
          <w:rFonts w:ascii="Book Antiqua" w:hAnsi="Book Antiqua" w:cs="Times New Roman"/>
          <w:sz w:val="24"/>
          <w:szCs w:val="24"/>
          <w:lang w:eastAsia="zh-CN"/>
        </w:rPr>
      </w:pPr>
    </w:p>
    <w:p w:rsidR="008B514C" w:rsidRPr="00640DEC" w:rsidRDefault="008B514C" w:rsidP="00F621B0">
      <w:pPr>
        <w:spacing w:after="0" w:line="360" w:lineRule="auto"/>
        <w:jc w:val="both"/>
        <w:rPr>
          <w:rFonts w:ascii="Book Antiqua" w:hAnsi="Book Antiqua" w:cs="Times New Roman"/>
          <w:b/>
          <w:sz w:val="24"/>
          <w:szCs w:val="24"/>
          <w:lang w:eastAsia="zh-CN"/>
        </w:rPr>
      </w:pPr>
      <w:r w:rsidRPr="00640DEC">
        <w:rPr>
          <w:rFonts w:ascii="Book Antiqua" w:hAnsi="Book Antiqua" w:cs="Times New Roman"/>
          <w:b/>
          <w:sz w:val="24"/>
          <w:szCs w:val="24"/>
        </w:rPr>
        <w:t>COMPLICATIONS</w:t>
      </w:r>
    </w:p>
    <w:p w:rsidR="008B514C" w:rsidRPr="00640DEC" w:rsidRDefault="00640DEC" w:rsidP="00F621B0">
      <w:pPr>
        <w:spacing w:after="0" w:line="360" w:lineRule="auto"/>
        <w:jc w:val="both"/>
        <w:rPr>
          <w:rFonts w:ascii="Book Antiqua" w:hAnsi="Book Antiqua" w:cs="Times New Roman"/>
          <w:b/>
          <w:i/>
          <w:sz w:val="24"/>
          <w:szCs w:val="24"/>
          <w:lang w:eastAsia="zh-CN"/>
        </w:rPr>
      </w:pPr>
      <w:r w:rsidRPr="00640DEC">
        <w:rPr>
          <w:rFonts w:ascii="Book Antiqua" w:hAnsi="Book Antiqua" w:cs="Times New Roman"/>
          <w:b/>
          <w:i/>
          <w:sz w:val="24"/>
          <w:szCs w:val="24"/>
        </w:rPr>
        <w:t>Rupture/b</w:t>
      </w:r>
      <w:r w:rsidR="008B514C" w:rsidRPr="00640DEC">
        <w:rPr>
          <w:rFonts w:ascii="Book Antiqua" w:hAnsi="Book Antiqua" w:cs="Times New Roman"/>
          <w:b/>
          <w:i/>
          <w:sz w:val="24"/>
          <w:szCs w:val="24"/>
        </w:rPr>
        <w:t>leeding – How to deal</w:t>
      </w:r>
      <w:r>
        <w:rPr>
          <w:rFonts w:ascii="Book Antiqua" w:hAnsi="Book Antiqua" w:cs="Times New Roman" w:hint="eastAsia"/>
          <w:b/>
          <w:i/>
          <w:sz w:val="24"/>
          <w:szCs w:val="24"/>
          <w:lang w:eastAsia="zh-CN"/>
        </w:rPr>
        <w:t>?</w:t>
      </w:r>
    </w:p>
    <w:p w:rsidR="008B514C" w:rsidRPr="00F621B0" w:rsidRDefault="008B514C" w:rsidP="00F621B0">
      <w:pPr>
        <w:spacing w:after="0" w:line="360" w:lineRule="auto"/>
        <w:jc w:val="both"/>
        <w:rPr>
          <w:rFonts w:ascii="Book Antiqua" w:hAnsi="Book Antiqua" w:cs="Times New Roman"/>
          <w:sz w:val="24"/>
          <w:szCs w:val="24"/>
        </w:rPr>
      </w:pPr>
      <w:r w:rsidRPr="00F621B0">
        <w:rPr>
          <w:rFonts w:ascii="Book Antiqua" w:hAnsi="Book Antiqua" w:cs="Times New Roman"/>
          <w:sz w:val="24"/>
          <w:szCs w:val="24"/>
        </w:rPr>
        <w:t>Of all the complications associated with HCAs, bleeding is most common. Adenomas morphologically consist of dilated sinusoids, thin-walled blood vessels with mi</w:t>
      </w:r>
      <w:r w:rsidR="00640DEC">
        <w:rPr>
          <w:rFonts w:ascii="Book Antiqua" w:hAnsi="Book Antiqua" w:cs="Times New Roman"/>
          <w:sz w:val="24"/>
          <w:szCs w:val="24"/>
        </w:rPr>
        <w:t xml:space="preserve">nimal connective tissue </w:t>
      </w:r>
      <w:proofErr w:type="gramStart"/>
      <w:r w:rsidR="00640DEC">
        <w:rPr>
          <w:rFonts w:ascii="Book Antiqua" w:hAnsi="Book Antiqua" w:cs="Times New Roman"/>
          <w:sz w:val="24"/>
          <w:szCs w:val="24"/>
        </w:rPr>
        <w:t>support</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1]</w:t>
      </w:r>
      <w:r w:rsidRPr="00F621B0">
        <w:rPr>
          <w:rFonts w:ascii="Book Antiqua" w:hAnsi="Book Antiqua" w:cs="Times New Roman"/>
          <w:sz w:val="24"/>
          <w:szCs w:val="24"/>
        </w:rPr>
        <w:t xml:space="preserve">. These compounded by the high pressure arterial flow and lack of substantial fibrous capsule make them prone to bleed. More recent studies have associated pregnancy, adenoma size &gt; 3.5 cm, visualization of </w:t>
      </w:r>
      <w:proofErr w:type="spellStart"/>
      <w:r w:rsidRPr="00F621B0">
        <w:rPr>
          <w:rFonts w:ascii="Book Antiqua" w:hAnsi="Book Antiqua" w:cs="Times New Roman"/>
          <w:sz w:val="24"/>
          <w:szCs w:val="24"/>
        </w:rPr>
        <w:t>lesional</w:t>
      </w:r>
      <w:proofErr w:type="spellEnd"/>
      <w:r w:rsidRPr="00F621B0">
        <w:rPr>
          <w:rFonts w:ascii="Book Antiqua" w:hAnsi="Book Antiqua" w:cs="Times New Roman"/>
          <w:sz w:val="24"/>
          <w:szCs w:val="24"/>
        </w:rPr>
        <w:t xml:space="preserve"> arteries, left lateral lobe location, and </w:t>
      </w:r>
      <w:proofErr w:type="spellStart"/>
      <w:r w:rsidRPr="00F621B0">
        <w:rPr>
          <w:rFonts w:ascii="Book Antiqua" w:hAnsi="Book Antiqua" w:cs="Times New Roman"/>
          <w:sz w:val="24"/>
          <w:szCs w:val="24"/>
        </w:rPr>
        <w:t>exophytic</w:t>
      </w:r>
      <w:proofErr w:type="spellEnd"/>
      <w:r w:rsidRPr="00F621B0">
        <w:rPr>
          <w:rFonts w:ascii="Book Antiqua" w:hAnsi="Book Antiqua" w:cs="Times New Roman"/>
          <w:sz w:val="24"/>
          <w:szCs w:val="24"/>
        </w:rPr>
        <w:t xml:space="preserve"> growth as risk f</w:t>
      </w:r>
      <w:r w:rsidR="00640DEC">
        <w:rPr>
          <w:rFonts w:ascii="Book Antiqua" w:hAnsi="Book Antiqua" w:cs="Times New Roman"/>
          <w:sz w:val="24"/>
          <w:szCs w:val="24"/>
        </w:rPr>
        <w:t xml:space="preserve">actors for spontaneous </w:t>
      </w:r>
      <w:proofErr w:type="gramStart"/>
      <w:r w:rsidR="00640DEC">
        <w:rPr>
          <w:rFonts w:ascii="Book Antiqua" w:hAnsi="Book Antiqua" w:cs="Times New Roman"/>
          <w:sz w:val="24"/>
          <w:szCs w:val="24"/>
        </w:rPr>
        <w:t>bleeding</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27]</w:t>
      </w:r>
      <w:r w:rsidRPr="00F621B0">
        <w:rPr>
          <w:rFonts w:ascii="Book Antiqua" w:hAnsi="Book Antiqua" w:cs="Times New Roman"/>
          <w:sz w:val="24"/>
          <w:szCs w:val="24"/>
        </w:rPr>
        <w:t>.</w:t>
      </w:r>
    </w:p>
    <w:p w:rsidR="008B514C" w:rsidRPr="00F621B0" w:rsidRDefault="008B514C" w:rsidP="00640DEC">
      <w:pPr>
        <w:spacing w:after="0" w:line="360" w:lineRule="auto"/>
        <w:ind w:firstLineChars="100" w:firstLine="240"/>
        <w:jc w:val="both"/>
        <w:rPr>
          <w:rFonts w:ascii="Book Antiqua" w:hAnsi="Book Antiqua" w:cs="Times New Roman"/>
          <w:sz w:val="24"/>
          <w:szCs w:val="24"/>
        </w:rPr>
      </w:pPr>
      <w:r w:rsidRPr="00F621B0">
        <w:rPr>
          <w:rFonts w:ascii="Book Antiqua" w:hAnsi="Book Antiqua" w:cs="Times New Roman"/>
          <w:sz w:val="24"/>
          <w:szCs w:val="24"/>
        </w:rPr>
        <w:t xml:space="preserve">Bleeding can be </w:t>
      </w:r>
      <w:proofErr w:type="spellStart"/>
      <w:r w:rsidRPr="00F621B0">
        <w:rPr>
          <w:rFonts w:ascii="Book Antiqua" w:hAnsi="Book Antiqua" w:cs="Times New Roman"/>
          <w:sz w:val="24"/>
          <w:szCs w:val="24"/>
        </w:rPr>
        <w:t>subclassified</w:t>
      </w:r>
      <w:proofErr w:type="spellEnd"/>
      <w:r w:rsidRPr="00F621B0">
        <w:rPr>
          <w:rFonts w:ascii="Book Antiqua" w:hAnsi="Book Antiqua" w:cs="Times New Roman"/>
          <w:sz w:val="24"/>
          <w:szCs w:val="24"/>
        </w:rPr>
        <w:t xml:space="preserve"> as intra-</w:t>
      </w:r>
      <w:proofErr w:type="spellStart"/>
      <w:r w:rsidRPr="00F621B0">
        <w:rPr>
          <w:rFonts w:ascii="Book Antiqua" w:hAnsi="Book Antiqua" w:cs="Times New Roman"/>
          <w:sz w:val="24"/>
          <w:szCs w:val="24"/>
        </w:rPr>
        <w:t>tumoral</w:t>
      </w:r>
      <w:proofErr w:type="spellEnd"/>
      <w:r w:rsidRPr="00F621B0">
        <w:rPr>
          <w:rFonts w:ascii="Book Antiqua" w:hAnsi="Book Antiqua" w:cs="Times New Roman"/>
          <w:sz w:val="24"/>
          <w:szCs w:val="24"/>
        </w:rPr>
        <w:t>, intra-hepatic or extra-hepatic (</w:t>
      </w:r>
      <w:proofErr w:type="spellStart"/>
      <w:r w:rsidRPr="00F621B0">
        <w:rPr>
          <w:rFonts w:ascii="Book Antiqua" w:hAnsi="Book Antiqua" w:cs="Times New Roman"/>
          <w:sz w:val="24"/>
          <w:szCs w:val="24"/>
        </w:rPr>
        <w:t>hemoperitoneum</w:t>
      </w:r>
      <w:proofErr w:type="spellEnd"/>
      <w:r w:rsidRPr="00F621B0">
        <w:rPr>
          <w:rFonts w:ascii="Book Antiqua" w:hAnsi="Book Antiqua" w:cs="Times New Roman"/>
          <w:sz w:val="24"/>
          <w:szCs w:val="24"/>
        </w:rPr>
        <w:t xml:space="preserve">). The risk of spontaneous bleeding in HCA is </w:t>
      </w:r>
      <w:proofErr w:type="gramStart"/>
      <w:r w:rsidRPr="00F621B0">
        <w:rPr>
          <w:rFonts w:ascii="Book Antiqua" w:hAnsi="Book Antiqua" w:cs="Times New Roman"/>
          <w:sz w:val="24"/>
          <w:szCs w:val="24"/>
        </w:rPr>
        <w:t>ill-defined</w:t>
      </w:r>
      <w:proofErr w:type="gramEnd"/>
      <w:r w:rsidRPr="00F621B0">
        <w:rPr>
          <w:rFonts w:ascii="Book Antiqua" w:hAnsi="Book Antiqua" w:cs="Times New Roman"/>
          <w:sz w:val="24"/>
          <w:szCs w:val="24"/>
        </w:rPr>
        <w:t xml:space="preserve">; however the reported </w:t>
      </w:r>
      <w:r w:rsidR="00640DEC">
        <w:rPr>
          <w:rFonts w:ascii="Book Antiqua" w:hAnsi="Book Antiqua" w:cs="Times New Roman"/>
          <w:sz w:val="24"/>
          <w:szCs w:val="24"/>
        </w:rPr>
        <w:t>rates range between 20% and 40%</w:t>
      </w:r>
      <w:r w:rsidRPr="00F621B0">
        <w:rPr>
          <w:rFonts w:ascii="Book Antiqua" w:hAnsi="Book Antiqua" w:cs="Times New Roman"/>
          <w:sz w:val="24"/>
          <w:szCs w:val="24"/>
          <w:vertAlign w:val="superscript"/>
        </w:rPr>
        <w:t>[1]</w:t>
      </w:r>
      <w:r w:rsidRPr="00F621B0">
        <w:rPr>
          <w:rFonts w:ascii="Book Antiqua" w:hAnsi="Book Antiqua" w:cs="Times New Roman"/>
          <w:sz w:val="24"/>
          <w:szCs w:val="24"/>
        </w:rPr>
        <w:t>. Bleeding in most cases are contained and &lt;</w:t>
      </w:r>
      <w:r w:rsidR="00640DEC">
        <w:rPr>
          <w:rFonts w:ascii="Book Antiqua" w:hAnsi="Book Antiqua" w:cs="Times New Roman" w:hint="eastAsia"/>
          <w:sz w:val="24"/>
          <w:szCs w:val="24"/>
          <w:lang w:eastAsia="zh-CN"/>
        </w:rPr>
        <w:t xml:space="preserve"> </w:t>
      </w:r>
      <w:r w:rsidRPr="00F621B0">
        <w:rPr>
          <w:rFonts w:ascii="Book Antiqua" w:hAnsi="Book Antiqua" w:cs="Times New Roman"/>
          <w:sz w:val="24"/>
          <w:szCs w:val="24"/>
        </w:rPr>
        <w:t xml:space="preserve">10% report with life threatening hemodynamic instability. </w:t>
      </w:r>
      <w:proofErr w:type="spellStart"/>
      <w:r w:rsidRPr="00F621B0">
        <w:rPr>
          <w:rFonts w:ascii="Book Antiqua" w:hAnsi="Book Antiqua" w:cs="Times New Roman"/>
          <w:sz w:val="24"/>
          <w:szCs w:val="24"/>
        </w:rPr>
        <w:t>Intratumoral</w:t>
      </w:r>
      <w:proofErr w:type="spellEnd"/>
      <w:r w:rsidRPr="00F621B0">
        <w:rPr>
          <w:rFonts w:ascii="Book Antiqua" w:hAnsi="Book Antiqua" w:cs="Times New Roman"/>
          <w:sz w:val="24"/>
          <w:szCs w:val="24"/>
        </w:rPr>
        <w:t xml:space="preserve"> bleeding accounts for most patients who present with abdominal pain. </w:t>
      </w:r>
    </w:p>
    <w:p w:rsidR="008B514C" w:rsidRPr="00F621B0" w:rsidRDefault="008B514C" w:rsidP="00640DEC">
      <w:pPr>
        <w:spacing w:after="0" w:line="360" w:lineRule="auto"/>
        <w:ind w:firstLineChars="100" w:firstLine="240"/>
        <w:jc w:val="both"/>
        <w:rPr>
          <w:rFonts w:ascii="Book Antiqua" w:hAnsi="Book Antiqua" w:cs="Times New Roman"/>
          <w:sz w:val="24"/>
          <w:szCs w:val="24"/>
        </w:rPr>
      </w:pPr>
      <w:r w:rsidRPr="00F621B0">
        <w:rPr>
          <w:rFonts w:ascii="Book Antiqua" w:hAnsi="Book Antiqua" w:cs="Times New Roman"/>
          <w:sz w:val="24"/>
          <w:szCs w:val="24"/>
        </w:rPr>
        <w:lastRenderedPageBreak/>
        <w:t xml:space="preserve">Over the past few decades, management of bleeding adenomas has changed drastically. Earlier, the threshold for emergency laparotomy and hepatic resection was very low, however with poor outcomes. Now, the trend is for a multidisciplinary approach to such events. Management of such patients is often dictated by the severity of the bleeding and hemodynamic status of the patient. Options include emergency resection, resection post hemodynamic stabilization or a delayed resection. </w:t>
      </w:r>
    </w:p>
    <w:p w:rsidR="008B514C" w:rsidRPr="00F621B0" w:rsidRDefault="008B514C" w:rsidP="00640DEC">
      <w:pPr>
        <w:spacing w:after="0" w:line="360" w:lineRule="auto"/>
        <w:ind w:firstLineChars="100" w:firstLine="240"/>
        <w:jc w:val="both"/>
        <w:rPr>
          <w:rFonts w:ascii="Book Antiqua" w:hAnsi="Book Antiqua" w:cs="Times New Roman"/>
          <w:sz w:val="24"/>
          <w:szCs w:val="24"/>
        </w:rPr>
      </w:pPr>
      <w:r w:rsidRPr="00F621B0">
        <w:rPr>
          <w:rFonts w:ascii="Book Antiqua" w:hAnsi="Book Antiqua" w:cs="Times New Roman"/>
          <w:sz w:val="24"/>
          <w:szCs w:val="24"/>
        </w:rPr>
        <w:t>Emergency resection of ruptured hepatic adenomas is associated with a mortality of 5</w:t>
      </w:r>
      <w:r w:rsidR="00640DEC">
        <w:rPr>
          <w:rFonts w:ascii="Book Antiqua" w:hAnsi="Book Antiqua" w:cs="Times New Roman" w:hint="eastAsia"/>
          <w:sz w:val="24"/>
          <w:szCs w:val="24"/>
          <w:lang w:eastAsia="zh-CN"/>
        </w:rPr>
        <w:t>%</w:t>
      </w:r>
      <w:r w:rsidRPr="00F621B0">
        <w:rPr>
          <w:rFonts w:ascii="Book Antiqua" w:hAnsi="Book Antiqua" w:cs="Times New Roman"/>
          <w:sz w:val="24"/>
          <w:szCs w:val="24"/>
        </w:rPr>
        <w:t xml:space="preserve"> to 10%, which drops t</w:t>
      </w:r>
      <w:r w:rsidR="00640DEC">
        <w:rPr>
          <w:rFonts w:ascii="Book Antiqua" w:hAnsi="Book Antiqua" w:cs="Times New Roman"/>
          <w:sz w:val="24"/>
          <w:szCs w:val="24"/>
        </w:rPr>
        <w:t xml:space="preserve">o 1% when resection is </w:t>
      </w:r>
      <w:proofErr w:type="gramStart"/>
      <w:r w:rsidR="00640DEC">
        <w:rPr>
          <w:rFonts w:ascii="Book Antiqua" w:hAnsi="Book Antiqua" w:cs="Times New Roman"/>
          <w:sz w:val="24"/>
          <w:szCs w:val="24"/>
        </w:rPr>
        <w:t>elective</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28]</w:t>
      </w:r>
      <w:r w:rsidRPr="00F621B0">
        <w:rPr>
          <w:rFonts w:ascii="Book Antiqua" w:hAnsi="Book Antiqua" w:cs="Times New Roman"/>
          <w:sz w:val="24"/>
          <w:szCs w:val="24"/>
        </w:rPr>
        <w:t xml:space="preserve">. With the development of minimally invasive </w:t>
      </w:r>
      <w:proofErr w:type="spellStart"/>
      <w:r w:rsidRPr="00F621B0">
        <w:rPr>
          <w:rFonts w:ascii="Book Antiqua" w:hAnsi="Book Antiqua" w:cs="Times New Roman"/>
          <w:sz w:val="24"/>
          <w:szCs w:val="24"/>
        </w:rPr>
        <w:t>locoregional</w:t>
      </w:r>
      <w:proofErr w:type="spellEnd"/>
      <w:r w:rsidRPr="00F621B0">
        <w:rPr>
          <w:rFonts w:ascii="Book Antiqua" w:hAnsi="Book Antiqua" w:cs="Times New Roman"/>
          <w:sz w:val="24"/>
          <w:szCs w:val="24"/>
        </w:rPr>
        <w:t xml:space="preserve"> treatments, selective arterial </w:t>
      </w:r>
      <w:proofErr w:type="spellStart"/>
      <w:r w:rsidRPr="00F621B0">
        <w:rPr>
          <w:rFonts w:ascii="Book Antiqua" w:hAnsi="Book Antiqua" w:cs="Times New Roman"/>
          <w:sz w:val="24"/>
          <w:szCs w:val="24"/>
        </w:rPr>
        <w:t>embolisation</w:t>
      </w:r>
      <w:proofErr w:type="spellEnd"/>
      <w:r w:rsidRPr="00F621B0">
        <w:rPr>
          <w:rFonts w:ascii="Book Antiqua" w:hAnsi="Book Antiqua" w:cs="Times New Roman"/>
          <w:sz w:val="24"/>
          <w:szCs w:val="24"/>
        </w:rPr>
        <w:t xml:space="preserve"> has increasingly be</w:t>
      </w:r>
      <w:r w:rsidR="00640DEC">
        <w:rPr>
          <w:rFonts w:ascii="Book Antiqua" w:hAnsi="Book Antiqua" w:cs="Times New Roman"/>
          <w:sz w:val="24"/>
          <w:szCs w:val="24"/>
        </w:rPr>
        <w:t xml:space="preserve">en applied as initial </w:t>
      </w:r>
      <w:proofErr w:type="gramStart"/>
      <w:r w:rsidR="00640DEC">
        <w:rPr>
          <w:rFonts w:ascii="Book Antiqua" w:hAnsi="Book Antiqua" w:cs="Times New Roman"/>
          <w:sz w:val="24"/>
          <w:szCs w:val="24"/>
        </w:rPr>
        <w:t>treatment</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29]</w:t>
      </w:r>
      <w:r w:rsidRPr="00F621B0">
        <w:rPr>
          <w:rFonts w:ascii="Book Antiqua" w:hAnsi="Book Antiqua" w:cs="Times New Roman"/>
          <w:sz w:val="24"/>
          <w:szCs w:val="24"/>
        </w:rPr>
        <w:t>. Apart from reducing mortality, this therapy facilitates hemodynamic stabilization and reduces extent of definitive elective resection.</w:t>
      </w:r>
    </w:p>
    <w:p w:rsidR="008B514C" w:rsidRPr="00F621B0" w:rsidRDefault="008B514C" w:rsidP="00640DEC">
      <w:pPr>
        <w:spacing w:after="0" w:line="360" w:lineRule="auto"/>
        <w:ind w:firstLineChars="100" w:firstLine="240"/>
        <w:jc w:val="both"/>
        <w:rPr>
          <w:rFonts w:ascii="Book Antiqua" w:hAnsi="Book Antiqua" w:cs="Times New Roman"/>
          <w:sz w:val="24"/>
          <w:szCs w:val="24"/>
        </w:rPr>
      </w:pPr>
      <w:r w:rsidRPr="00F621B0">
        <w:rPr>
          <w:rFonts w:ascii="Book Antiqua" w:hAnsi="Book Antiqua" w:cs="Times New Roman"/>
          <w:sz w:val="24"/>
          <w:szCs w:val="24"/>
        </w:rPr>
        <w:t>Patients who present with hemodynamic instability secondary to ruptured HCA carry mortality risk of up to 20%. Severe hemodynamic instability or failure of interventional radiology may warrant emergency laparotomy for damage control and control of hemorrhage. Emergency hepatic resection in this setting is often debated with opponents of this advocating time for hematoma to resorb befo</w:t>
      </w:r>
      <w:r w:rsidR="00640DEC">
        <w:rPr>
          <w:rFonts w:ascii="Book Antiqua" w:hAnsi="Book Antiqua" w:cs="Times New Roman"/>
          <w:sz w:val="24"/>
          <w:szCs w:val="24"/>
        </w:rPr>
        <w:t xml:space="preserve">re undertaking formal </w:t>
      </w:r>
      <w:proofErr w:type="gramStart"/>
      <w:r w:rsidR="00640DEC">
        <w:rPr>
          <w:rFonts w:ascii="Book Antiqua" w:hAnsi="Book Antiqua" w:cs="Times New Roman"/>
          <w:sz w:val="24"/>
          <w:szCs w:val="24"/>
        </w:rPr>
        <w:t>resection</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30]</w:t>
      </w:r>
      <w:r w:rsidRPr="00F621B0">
        <w:rPr>
          <w:rFonts w:ascii="Book Antiqua" w:hAnsi="Book Antiqua" w:cs="Times New Roman"/>
          <w:sz w:val="24"/>
          <w:szCs w:val="24"/>
        </w:rPr>
        <w:t>.</w:t>
      </w:r>
    </w:p>
    <w:p w:rsidR="008B514C" w:rsidRPr="00F621B0" w:rsidRDefault="008B514C" w:rsidP="00F621B0">
      <w:pPr>
        <w:spacing w:after="0" w:line="360" w:lineRule="auto"/>
        <w:jc w:val="both"/>
        <w:rPr>
          <w:rFonts w:ascii="Book Antiqua" w:hAnsi="Book Antiqua" w:cs="Times New Roman"/>
          <w:sz w:val="24"/>
          <w:szCs w:val="24"/>
        </w:rPr>
      </w:pPr>
    </w:p>
    <w:p w:rsidR="008B514C" w:rsidRPr="00640DEC" w:rsidRDefault="008B514C" w:rsidP="00F621B0">
      <w:pPr>
        <w:spacing w:after="0" w:line="360" w:lineRule="auto"/>
        <w:jc w:val="both"/>
        <w:rPr>
          <w:rFonts w:ascii="Book Antiqua" w:hAnsi="Book Antiqua" w:cs="Times New Roman"/>
          <w:b/>
          <w:i/>
          <w:sz w:val="24"/>
          <w:szCs w:val="24"/>
        </w:rPr>
      </w:pPr>
      <w:r w:rsidRPr="00640DEC">
        <w:rPr>
          <w:rFonts w:ascii="Book Antiqua" w:hAnsi="Book Antiqua" w:cs="Times New Roman"/>
          <w:b/>
          <w:i/>
          <w:sz w:val="24"/>
          <w:szCs w:val="24"/>
        </w:rPr>
        <w:t xml:space="preserve">Malignant </w:t>
      </w:r>
      <w:r w:rsidR="00640DEC" w:rsidRPr="00640DEC">
        <w:rPr>
          <w:rFonts w:ascii="Book Antiqua" w:hAnsi="Book Antiqua" w:cs="Times New Roman"/>
          <w:b/>
          <w:i/>
          <w:sz w:val="24"/>
          <w:szCs w:val="24"/>
        </w:rPr>
        <w:t>t</w:t>
      </w:r>
      <w:r w:rsidRPr="00640DEC">
        <w:rPr>
          <w:rFonts w:ascii="Book Antiqua" w:hAnsi="Book Antiqua" w:cs="Times New Roman"/>
          <w:b/>
          <w:i/>
          <w:sz w:val="24"/>
          <w:szCs w:val="24"/>
        </w:rPr>
        <w:t>ransformation</w:t>
      </w:r>
    </w:p>
    <w:p w:rsidR="008B514C" w:rsidRPr="00F621B0" w:rsidRDefault="008B514C" w:rsidP="00F621B0">
      <w:pPr>
        <w:spacing w:after="0" w:line="360" w:lineRule="auto"/>
        <w:jc w:val="both"/>
        <w:rPr>
          <w:rFonts w:ascii="Book Antiqua" w:hAnsi="Book Antiqua" w:cs="Times New Roman"/>
          <w:sz w:val="24"/>
          <w:szCs w:val="24"/>
        </w:rPr>
      </w:pPr>
      <w:r w:rsidRPr="00F621B0">
        <w:rPr>
          <w:rFonts w:ascii="Book Antiqua" w:hAnsi="Book Antiqua" w:cs="Times New Roman"/>
          <w:sz w:val="24"/>
          <w:szCs w:val="24"/>
        </w:rPr>
        <w:t xml:space="preserve">The precise risk of </w:t>
      </w:r>
      <w:r w:rsidR="00F621B0" w:rsidRPr="00F621B0">
        <w:rPr>
          <w:rFonts w:ascii="Book Antiqua" w:hAnsi="Book Antiqua" w:cs="Times New Roman"/>
          <w:sz w:val="24"/>
          <w:szCs w:val="24"/>
        </w:rPr>
        <w:t>HCA</w:t>
      </w:r>
      <w:r w:rsidRPr="00F621B0">
        <w:rPr>
          <w:rFonts w:ascii="Book Antiqua" w:hAnsi="Book Antiqua" w:cs="Times New Roman"/>
          <w:sz w:val="24"/>
          <w:szCs w:val="24"/>
        </w:rPr>
        <w:t xml:space="preserve"> transforming into carcinoma is little known. </w:t>
      </w:r>
      <w:proofErr w:type="spellStart"/>
      <w:r w:rsidRPr="00F621B0">
        <w:rPr>
          <w:rFonts w:ascii="Book Antiqua" w:hAnsi="Book Antiqua" w:cs="Times New Roman"/>
          <w:sz w:val="24"/>
          <w:szCs w:val="24"/>
        </w:rPr>
        <w:t>Stoot</w:t>
      </w:r>
      <w:proofErr w:type="spellEnd"/>
      <w:r w:rsidRPr="00F621B0">
        <w:rPr>
          <w:rFonts w:ascii="Book Antiqua" w:hAnsi="Book Antiqua" w:cs="Times New Roman"/>
          <w:sz w:val="24"/>
          <w:szCs w:val="24"/>
        </w:rPr>
        <w:t xml:space="preserve"> </w:t>
      </w:r>
      <w:r w:rsidRPr="007A0A48">
        <w:rPr>
          <w:rFonts w:ascii="Book Antiqua" w:hAnsi="Book Antiqua" w:cs="Times New Roman"/>
          <w:i/>
          <w:sz w:val="24"/>
          <w:szCs w:val="24"/>
        </w:rPr>
        <w:t xml:space="preserve">et </w:t>
      </w:r>
      <w:proofErr w:type="gramStart"/>
      <w:r w:rsidRPr="007A0A48">
        <w:rPr>
          <w:rFonts w:ascii="Book Antiqua" w:hAnsi="Book Antiqua" w:cs="Times New Roman"/>
          <w:i/>
          <w:sz w:val="24"/>
          <w:szCs w:val="24"/>
        </w:rPr>
        <w:t>al</w:t>
      </w:r>
      <w:r w:rsidR="007A0A48" w:rsidRPr="00F621B0">
        <w:rPr>
          <w:rFonts w:ascii="Book Antiqua" w:hAnsi="Book Antiqua" w:cs="Times New Roman"/>
          <w:sz w:val="24"/>
          <w:szCs w:val="24"/>
          <w:vertAlign w:val="superscript"/>
        </w:rPr>
        <w:t>[</w:t>
      </w:r>
      <w:proofErr w:type="gramEnd"/>
      <w:r w:rsidR="007A0A48" w:rsidRPr="00F621B0">
        <w:rPr>
          <w:rFonts w:ascii="Book Antiqua" w:hAnsi="Book Antiqua" w:cs="Times New Roman"/>
          <w:sz w:val="24"/>
          <w:szCs w:val="24"/>
          <w:vertAlign w:val="superscript"/>
        </w:rPr>
        <w:t>31]</w:t>
      </w:r>
      <w:r w:rsidRPr="00F621B0">
        <w:rPr>
          <w:rFonts w:ascii="Book Antiqua" w:hAnsi="Book Antiqua" w:cs="Times New Roman"/>
          <w:sz w:val="24"/>
          <w:szCs w:val="24"/>
        </w:rPr>
        <w:t xml:space="preserve"> in a systematic review noted an overall risk of transformation to hepatocellular carcinoma to </w:t>
      </w:r>
      <w:r w:rsidR="007A0A48">
        <w:rPr>
          <w:rFonts w:ascii="Book Antiqua" w:hAnsi="Book Antiqua" w:cs="Times New Roman"/>
          <w:sz w:val="24"/>
          <w:szCs w:val="24"/>
        </w:rPr>
        <w:t>be 4.2</w:t>
      </w:r>
      <w:r w:rsidRPr="00F621B0">
        <w:rPr>
          <w:rFonts w:ascii="Book Antiqua" w:hAnsi="Book Antiqua" w:cs="Times New Roman"/>
          <w:sz w:val="24"/>
          <w:szCs w:val="24"/>
        </w:rPr>
        <w:t>%. Prolonged use of exogenous steroid therapy, male gender, increasing size, Type I GSD, and adenomas harboring β-catenin mutations are high risk facto</w:t>
      </w:r>
      <w:r w:rsidR="007A0A48">
        <w:rPr>
          <w:rFonts w:ascii="Book Antiqua" w:hAnsi="Book Antiqua" w:cs="Times New Roman"/>
          <w:sz w:val="24"/>
          <w:szCs w:val="24"/>
        </w:rPr>
        <w:t xml:space="preserve">rs for malignant </w:t>
      </w:r>
      <w:proofErr w:type="gramStart"/>
      <w:r w:rsidR="007A0A48">
        <w:rPr>
          <w:rFonts w:ascii="Book Antiqua" w:hAnsi="Book Antiqua" w:cs="Times New Roman"/>
          <w:sz w:val="24"/>
          <w:szCs w:val="24"/>
        </w:rPr>
        <w:t>transformation</w:t>
      </w:r>
      <w:r w:rsidR="007A0A48">
        <w:rPr>
          <w:rFonts w:ascii="Book Antiqua" w:hAnsi="Book Antiqua" w:cs="Times New Roman"/>
          <w:sz w:val="24"/>
          <w:szCs w:val="24"/>
          <w:vertAlign w:val="superscript"/>
        </w:rPr>
        <w:t>[</w:t>
      </w:r>
      <w:proofErr w:type="gramEnd"/>
      <w:r w:rsidR="007A0A48">
        <w:rPr>
          <w:rFonts w:ascii="Book Antiqua" w:hAnsi="Book Antiqua" w:cs="Times New Roman"/>
          <w:sz w:val="24"/>
          <w:szCs w:val="24"/>
          <w:vertAlign w:val="superscript"/>
        </w:rPr>
        <w:t>12,</w:t>
      </w:r>
      <w:r w:rsidRPr="00F621B0">
        <w:rPr>
          <w:rFonts w:ascii="Book Antiqua" w:hAnsi="Book Antiqua" w:cs="Times New Roman"/>
          <w:sz w:val="24"/>
          <w:szCs w:val="24"/>
          <w:vertAlign w:val="superscript"/>
        </w:rPr>
        <w:t>32]</w:t>
      </w:r>
      <w:r w:rsidRPr="00F621B0">
        <w:rPr>
          <w:rFonts w:ascii="Book Antiqua" w:hAnsi="Book Antiqua" w:cs="Times New Roman"/>
          <w:sz w:val="24"/>
          <w:szCs w:val="24"/>
        </w:rPr>
        <w:t>. Elevated α-fetoprotein levels may raise suspicion for malignant conversion; however serve as poor indicators of tumor progression.</w:t>
      </w:r>
    </w:p>
    <w:p w:rsidR="008B514C" w:rsidRPr="00F621B0" w:rsidRDefault="008B514C" w:rsidP="007A0A48">
      <w:pPr>
        <w:spacing w:after="0" w:line="360" w:lineRule="auto"/>
        <w:ind w:firstLineChars="100" w:firstLine="240"/>
        <w:jc w:val="both"/>
        <w:rPr>
          <w:rFonts w:ascii="Book Antiqua" w:hAnsi="Book Antiqua" w:cs="Times New Roman"/>
          <w:sz w:val="24"/>
          <w:szCs w:val="24"/>
        </w:rPr>
      </w:pPr>
      <w:r w:rsidRPr="00F621B0">
        <w:rPr>
          <w:rFonts w:ascii="Book Antiqua" w:hAnsi="Book Antiqua" w:cs="Times New Roman"/>
          <w:sz w:val="24"/>
          <w:szCs w:val="24"/>
        </w:rPr>
        <w:t xml:space="preserve">There is considerable debate on the pathophysiology and genetics involved in hepatocellular carcinoma (HCC) arising from hepatic adenomas. Histopathologic evidence of HCCs occurring within regions of otherwise typical adenomas and molecular level evidence of the same nucleotide mutation of β-catenin in the adenoma </w:t>
      </w:r>
      <w:r w:rsidRPr="00F621B0">
        <w:rPr>
          <w:rFonts w:ascii="Book Antiqua" w:hAnsi="Book Antiqua" w:cs="Times New Roman"/>
          <w:sz w:val="24"/>
          <w:szCs w:val="24"/>
        </w:rPr>
        <w:lastRenderedPageBreak/>
        <w:t>and HCC part the adenoma supports adenom</w:t>
      </w:r>
      <w:r w:rsidR="007A0A48">
        <w:rPr>
          <w:rFonts w:ascii="Book Antiqua" w:hAnsi="Book Antiqua" w:cs="Times New Roman"/>
          <w:sz w:val="24"/>
          <w:szCs w:val="24"/>
        </w:rPr>
        <w:t xml:space="preserve">a-carcinoma sequence </w:t>
      </w:r>
      <w:proofErr w:type="gramStart"/>
      <w:r w:rsidR="007A0A48">
        <w:rPr>
          <w:rFonts w:ascii="Book Antiqua" w:hAnsi="Book Antiqua" w:cs="Times New Roman"/>
          <w:sz w:val="24"/>
          <w:szCs w:val="24"/>
        </w:rPr>
        <w:t>hypothesis</w:t>
      </w:r>
      <w:r w:rsidR="007A0A48">
        <w:rPr>
          <w:rFonts w:ascii="Book Antiqua" w:hAnsi="Book Antiqua" w:cs="Times New Roman"/>
          <w:sz w:val="24"/>
          <w:szCs w:val="24"/>
          <w:vertAlign w:val="superscript"/>
        </w:rPr>
        <w:t>[</w:t>
      </w:r>
      <w:proofErr w:type="gramEnd"/>
      <w:r w:rsidR="007A0A48">
        <w:rPr>
          <w:rFonts w:ascii="Book Antiqua" w:hAnsi="Book Antiqua" w:cs="Times New Roman"/>
          <w:sz w:val="24"/>
          <w:szCs w:val="24"/>
          <w:vertAlign w:val="superscript"/>
        </w:rPr>
        <w:t>12,33,</w:t>
      </w:r>
      <w:r w:rsidRPr="00F621B0">
        <w:rPr>
          <w:rFonts w:ascii="Book Antiqua" w:hAnsi="Book Antiqua" w:cs="Times New Roman"/>
          <w:sz w:val="24"/>
          <w:szCs w:val="24"/>
          <w:vertAlign w:val="superscript"/>
        </w:rPr>
        <w:t>34]</w:t>
      </w:r>
      <w:r w:rsidRPr="00F621B0">
        <w:rPr>
          <w:rFonts w:ascii="Book Antiqua" w:hAnsi="Book Antiqua" w:cs="Times New Roman"/>
          <w:sz w:val="24"/>
          <w:szCs w:val="24"/>
        </w:rPr>
        <w:t>. This is further reinforced by the idea of “foci of dysplasia” within hepatic adenoma. A focus of dysplasia once developed in a hepatocellular adenoma is debated to invariably prog</w:t>
      </w:r>
      <w:r w:rsidR="007A0A48">
        <w:rPr>
          <w:rFonts w:ascii="Book Antiqua" w:hAnsi="Book Antiqua" w:cs="Times New Roman"/>
          <w:sz w:val="24"/>
          <w:szCs w:val="24"/>
        </w:rPr>
        <w:t xml:space="preserve">ress into transformation to </w:t>
      </w:r>
      <w:proofErr w:type="gramStart"/>
      <w:r w:rsidR="007A0A48">
        <w:rPr>
          <w:rFonts w:ascii="Book Antiqua" w:hAnsi="Book Antiqua" w:cs="Times New Roman"/>
          <w:sz w:val="24"/>
          <w:szCs w:val="24"/>
        </w:rPr>
        <w:t>HCC</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14]</w:t>
      </w:r>
      <w:r w:rsidRPr="00F621B0">
        <w:rPr>
          <w:rFonts w:ascii="Book Antiqua" w:hAnsi="Book Antiqua" w:cs="Times New Roman"/>
          <w:sz w:val="24"/>
          <w:szCs w:val="24"/>
        </w:rPr>
        <w:t xml:space="preserve">. This is reasoned through inability to prevent development of HCC in patients with hepatic adenoma secondary to prolonged exogenous hormone therapy </w:t>
      </w:r>
      <w:proofErr w:type="spellStart"/>
      <w:r w:rsidRPr="00F621B0">
        <w:rPr>
          <w:rFonts w:ascii="Book Antiqua" w:hAnsi="Book Antiqua" w:cs="Times New Roman"/>
          <w:sz w:val="24"/>
          <w:szCs w:val="24"/>
        </w:rPr>
        <w:t>inspite</w:t>
      </w:r>
      <w:proofErr w:type="spellEnd"/>
      <w:r w:rsidRPr="00F621B0">
        <w:rPr>
          <w:rFonts w:ascii="Book Antiqua" w:hAnsi="Book Antiqua" w:cs="Times New Roman"/>
          <w:sz w:val="24"/>
          <w:szCs w:val="24"/>
        </w:rPr>
        <w:t xml:space="preserve"> of dis</w:t>
      </w:r>
      <w:r w:rsidR="007A0A48">
        <w:rPr>
          <w:rFonts w:ascii="Book Antiqua" w:hAnsi="Book Antiqua" w:cs="Times New Roman"/>
          <w:sz w:val="24"/>
          <w:szCs w:val="24"/>
        </w:rPr>
        <w:t xml:space="preserve">continuation of offending </w:t>
      </w:r>
      <w:proofErr w:type="gramStart"/>
      <w:r w:rsidR="007A0A48">
        <w:rPr>
          <w:rFonts w:ascii="Book Antiqua" w:hAnsi="Book Antiqua" w:cs="Times New Roman"/>
          <w:sz w:val="24"/>
          <w:szCs w:val="24"/>
        </w:rPr>
        <w:t>agent</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33]</w:t>
      </w:r>
      <w:r w:rsidRPr="00F621B0">
        <w:rPr>
          <w:rFonts w:ascii="Book Antiqua" w:hAnsi="Book Antiqua" w:cs="Times New Roman"/>
          <w:sz w:val="24"/>
          <w:szCs w:val="24"/>
        </w:rPr>
        <w:t xml:space="preserve">. </w:t>
      </w:r>
    </w:p>
    <w:p w:rsidR="008B514C" w:rsidRPr="00F621B0" w:rsidRDefault="008B514C" w:rsidP="007A0A48">
      <w:pPr>
        <w:spacing w:after="0" w:line="360" w:lineRule="auto"/>
        <w:ind w:firstLineChars="100" w:firstLine="240"/>
        <w:jc w:val="both"/>
        <w:rPr>
          <w:rFonts w:ascii="Book Antiqua" w:hAnsi="Book Antiqua" w:cs="Times New Roman"/>
          <w:sz w:val="24"/>
          <w:szCs w:val="24"/>
        </w:rPr>
      </w:pPr>
      <w:r w:rsidRPr="00F621B0">
        <w:rPr>
          <w:rFonts w:ascii="Book Antiqua" w:hAnsi="Book Antiqua" w:cs="Times New Roman"/>
          <w:sz w:val="24"/>
          <w:szCs w:val="24"/>
        </w:rPr>
        <w:t xml:space="preserve">Genomic studies have revealed chromosomal aberrations </w:t>
      </w:r>
      <w:r w:rsidR="007A0A48">
        <w:rPr>
          <w:rFonts w:ascii="Book Antiqua" w:hAnsi="Book Antiqua" w:cs="Times New Roman" w:hint="eastAsia"/>
          <w:sz w:val="24"/>
          <w:szCs w:val="24"/>
          <w:lang w:eastAsia="zh-CN"/>
        </w:rPr>
        <w:t>[</w:t>
      </w:r>
      <w:r w:rsidRPr="00F621B0">
        <w:rPr>
          <w:rFonts w:ascii="Book Antiqua" w:hAnsi="Book Antiqua" w:cs="Times New Roman"/>
          <w:sz w:val="24"/>
          <w:szCs w:val="24"/>
        </w:rPr>
        <w:t>loss of heterozygosity (LOH) for M6P/IGFRII receptor, LO</w:t>
      </w:r>
      <w:r w:rsidR="007A0A48">
        <w:rPr>
          <w:rFonts w:ascii="Book Antiqua" w:hAnsi="Book Antiqua" w:cs="Times New Roman"/>
          <w:sz w:val="24"/>
          <w:szCs w:val="24"/>
        </w:rPr>
        <w:t>H in hMLH1</w:t>
      </w:r>
      <w:r w:rsidR="007A0A48">
        <w:rPr>
          <w:rFonts w:ascii="Book Antiqua" w:hAnsi="Book Antiqua" w:cs="Times New Roman" w:hint="eastAsia"/>
          <w:sz w:val="24"/>
          <w:szCs w:val="24"/>
          <w:lang w:eastAsia="zh-CN"/>
        </w:rPr>
        <w:t>]</w:t>
      </w:r>
      <w:r w:rsidR="007A0A48">
        <w:rPr>
          <w:rFonts w:ascii="Book Antiqua" w:hAnsi="Book Antiqua" w:cs="Times New Roman"/>
          <w:sz w:val="24"/>
          <w:szCs w:val="24"/>
        </w:rPr>
        <w:t xml:space="preserve"> in both HCA and </w:t>
      </w:r>
      <w:proofErr w:type="gramStart"/>
      <w:r w:rsidR="007A0A48">
        <w:rPr>
          <w:rFonts w:ascii="Book Antiqua" w:hAnsi="Book Antiqua" w:cs="Times New Roman"/>
          <w:sz w:val="24"/>
          <w:szCs w:val="24"/>
        </w:rPr>
        <w:t>HCC</w:t>
      </w:r>
      <w:r w:rsidR="007A0A48">
        <w:rPr>
          <w:rFonts w:ascii="Book Antiqua" w:hAnsi="Book Antiqua" w:cs="Times New Roman"/>
          <w:sz w:val="24"/>
          <w:szCs w:val="24"/>
          <w:vertAlign w:val="superscript"/>
        </w:rPr>
        <w:t>[</w:t>
      </w:r>
      <w:proofErr w:type="gramEnd"/>
      <w:r w:rsidR="007A0A48">
        <w:rPr>
          <w:rFonts w:ascii="Book Antiqua" w:hAnsi="Book Antiqua" w:cs="Times New Roman"/>
          <w:sz w:val="24"/>
          <w:szCs w:val="24"/>
          <w:vertAlign w:val="superscript"/>
        </w:rPr>
        <w:t>35,</w:t>
      </w:r>
      <w:r w:rsidRPr="00F621B0">
        <w:rPr>
          <w:rFonts w:ascii="Book Antiqua" w:hAnsi="Book Antiqua" w:cs="Times New Roman"/>
          <w:sz w:val="24"/>
          <w:szCs w:val="24"/>
          <w:vertAlign w:val="superscript"/>
        </w:rPr>
        <w:t>36]</w:t>
      </w:r>
      <w:r w:rsidRPr="00F621B0">
        <w:rPr>
          <w:rFonts w:ascii="Book Antiqua" w:hAnsi="Book Antiqua" w:cs="Times New Roman"/>
          <w:sz w:val="24"/>
          <w:szCs w:val="24"/>
        </w:rPr>
        <w:t xml:space="preserve">. However these aberrations are to a lesser degree in HCA compared to HCC. Scientists are still in search of the initial critical genetic event involved in malignant transformation. There is also little evidence to prove a common origin of HCA and HCC from same stem cells or committed progenitor </w:t>
      </w:r>
      <w:proofErr w:type="gramStart"/>
      <w:r w:rsidRPr="00F621B0">
        <w:rPr>
          <w:rFonts w:ascii="Book Antiqua" w:hAnsi="Book Antiqua" w:cs="Times New Roman"/>
          <w:sz w:val="24"/>
          <w:szCs w:val="24"/>
        </w:rPr>
        <w:t>cells</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14]</w:t>
      </w:r>
      <w:r w:rsidRPr="00F621B0">
        <w:rPr>
          <w:rFonts w:ascii="Book Antiqua" w:hAnsi="Book Antiqua" w:cs="Times New Roman"/>
          <w:sz w:val="24"/>
          <w:szCs w:val="24"/>
        </w:rPr>
        <w:t>.</w:t>
      </w:r>
    </w:p>
    <w:p w:rsidR="008B514C" w:rsidRPr="00F621B0" w:rsidRDefault="008B514C" w:rsidP="00F621B0">
      <w:pPr>
        <w:spacing w:after="0" w:line="360" w:lineRule="auto"/>
        <w:jc w:val="both"/>
        <w:rPr>
          <w:rFonts w:ascii="Book Antiqua" w:hAnsi="Book Antiqua" w:cs="Times New Roman"/>
          <w:sz w:val="24"/>
          <w:szCs w:val="24"/>
        </w:rPr>
      </w:pPr>
    </w:p>
    <w:p w:rsidR="008B514C" w:rsidRPr="007A0A48" w:rsidRDefault="008B514C" w:rsidP="00F621B0">
      <w:pPr>
        <w:spacing w:after="0" w:line="360" w:lineRule="auto"/>
        <w:jc w:val="both"/>
        <w:rPr>
          <w:rFonts w:ascii="Book Antiqua" w:hAnsi="Book Antiqua" w:cs="Times New Roman"/>
          <w:b/>
          <w:sz w:val="24"/>
          <w:szCs w:val="24"/>
          <w:lang w:eastAsia="zh-CN"/>
        </w:rPr>
      </w:pPr>
      <w:r w:rsidRPr="007A0A48">
        <w:rPr>
          <w:rFonts w:ascii="Book Antiqua" w:hAnsi="Book Antiqua" w:cs="Times New Roman"/>
          <w:b/>
          <w:sz w:val="24"/>
          <w:szCs w:val="24"/>
        </w:rPr>
        <w:t>MANAGEMENT</w:t>
      </w:r>
    </w:p>
    <w:p w:rsidR="008B514C" w:rsidRPr="00F621B0" w:rsidRDefault="008B514C" w:rsidP="00F621B0">
      <w:pPr>
        <w:spacing w:after="0" w:line="360" w:lineRule="auto"/>
        <w:jc w:val="both"/>
        <w:rPr>
          <w:rFonts w:ascii="Book Antiqua" w:hAnsi="Book Antiqua" w:cs="Times New Roman"/>
          <w:sz w:val="24"/>
          <w:szCs w:val="24"/>
        </w:rPr>
      </w:pPr>
      <w:r w:rsidRPr="00F621B0">
        <w:rPr>
          <w:rFonts w:ascii="Book Antiqua" w:hAnsi="Book Antiqua" w:cs="Times New Roman"/>
          <w:sz w:val="24"/>
          <w:szCs w:val="24"/>
        </w:rPr>
        <w:t xml:space="preserve">Owing to inconclusiveness in imaging, possible lethal complications that included bleeding, malignant transformation and the long term disease free guarantee that surgery offers; surgeons of the past classically preferred to operate on all hepatic adenomas. Recent advancements in molecular biology </w:t>
      </w:r>
      <w:proofErr w:type="gramStart"/>
      <w:r w:rsidRPr="00F621B0">
        <w:rPr>
          <w:rFonts w:ascii="Book Antiqua" w:hAnsi="Book Antiqua" w:cs="Times New Roman"/>
          <w:sz w:val="24"/>
          <w:szCs w:val="24"/>
        </w:rPr>
        <w:t>has</w:t>
      </w:r>
      <w:proofErr w:type="gramEnd"/>
      <w:r w:rsidRPr="00F621B0">
        <w:rPr>
          <w:rFonts w:ascii="Book Antiqua" w:hAnsi="Book Antiqua" w:cs="Times New Roman"/>
          <w:sz w:val="24"/>
          <w:szCs w:val="24"/>
        </w:rPr>
        <w:t xml:space="preserve"> substantially increased our understanding on pathophysiology of the disease. With greater technological expertise and development of surgical techniques, current surgeons have a more comprehensive outlook towards the management of such tumors (Fig</w:t>
      </w:r>
      <w:r w:rsidR="00550980">
        <w:rPr>
          <w:rFonts w:ascii="Book Antiqua" w:hAnsi="Book Antiqua" w:cs="Times New Roman" w:hint="eastAsia"/>
          <w:sz w:val="24"/>
          <w:szCs w:val="24"/>
          <w:lang w:eastAsia="zh-CN"/>
        </w:rPr>
        <w:t>ure</w:t>
      </w:r>
      <w:r w:rsidRPr="00F621B0">
        <w:rPr>
          <w:rFonts w:ascii="Book Antiqua" w:hAnsi="Book Antiqua" w:cs="Times New Roman"/>
          <w:sz w:val="24"/>
          <w:szCs w:val="24"/>
        </w:rPr>
        <w:t xml:space="preserve"> 1). However, the rarity of the tumor has still restricted the quality of evidence available for current recommendations and guidelines.</w:t>
      </w:r>
    </w:p>
    <w:p w:rsidR="008B514C" w:rsidRPr="00F621B0" w:rsidRDefault="008B514C" w:rsidP="00550980">
      <w:pPr>
        <w:spacing w:after="0" w:line="360" w:lineRule="auto"/>
        <w:ind w:firstLineChars="100" w:firstLine="240"/>
        <w:jc w:val="both"/>
        <w:rPr>
          <w:rFonts w:ascii="Book Antiqua" w:hAnsi="Book Antiqua" w:cs="Times New Roman"/>
          <w:sz w:val="24"/>
          <w:szCs w:val="24"/>
        </w:rPr>
      </w:pPr>
      <w:r w:rsidRPr="00F621B0">
        <w:rPr>
          <w:rFonts w:ascii="Book Antiqua" w:hAnsi="Book Antiqua" w:cs="Times New Roman"/>
          <w:sz w:val="24"/>
          <w:szCs w:val="24"/>
        </w:rPr>
        <w:t>Management options for HCA include surgery for</w:t>
      </w:r>
      <w:r w:rsidR="00550980">
        <w:rPr>
          <w:rFonts w:ascii="Book Antiqua" w:hAnsi="Book Antiqua" w:cs="Times New Roman" w:hint="eastAsia"/>
          <w:sz w:val="24"/>
          <w:szCs w:val="24"/>
          <w:lang w:eastAsia="zh-CN"/>
        </w:rPr>
        <w:t>:</w:t>
      </w:r>
      <w:r w:rsidRPr="00F621B0">
        <w:rPr>
          <w:rFonts w:ascii="Book Antiqua" w:hAnsi="Book Antiqua" w:cs="Times New Roman"/>
          <w:sz w:val="24"/>
          <w:szCs w:val="24"/>
        </w:rPr>
        <w:t xml:space="preserve"> </w:t>
      </w:r>
      <w:r w:rsidR="00550980">
        <w:rPr>
          <w:rFonts w:ascii="Book Antiqua" w:hAnsi="Book Antiqua" w:cs="Times New Roman" w:hint="eastAsia"/>
          <w:sz w:val="24"/>
          <w:szCs w:val="24"/>
          <w:lang w:eastAsia="zh-CN"/>
        </w:rPr>
        <w:t>(</w:t>
      </w:r>
      <w:r w:rsidRPr="00F621B0">
        <w:rPr>
          <w:rFonts w:ascii="Book Antiqua" w:hAnsi="Book Antiqua" w:cs="Times New Roman"/>
          <w:sz w:val="24"/>
          <w:szCs w:val="24"/>
        </w:rPr>
        <w:t>1</w:t>
      </w:r>
      <w:r w:rsidR="00550980">
        <w:rPr>
          <w:rFonts w:ascii="Book Antiqua" w:hAnsi="Book Antiqua" w:cs="Times New Roman" w:hint="eastAsia"/>
          <w:sz w:val="24"/>
          <w:szCs w:val="24"/>
          <w:lang w:eastAsia="zh-CN"/>
        </w:rPr>
        <w:t>)</w:t>
      </w:r>
      <w:r w:rsidRPr="00F621B0">
        <w:rPr>
          <w:rFonts w:ascii="Book Antiqua" w:hAnsi="Book Antiqua" w:cs="Times New Roman"/>
          <w:sz w:val="24"/>
          <w:szCs w:val="24"/>
        </w:rPr>
        <w:t xml:space="preserve"> all adenomas larger than five cm</w:t>
      </w:r>
      <w:r w:rsidR="00550980">
        <w:rPr>
          <w:rFonts w:ascii="Book Antiqua" w:hAnsi="Book Antiqua" w:cs="Times New Roman" w:hint="eastAsia"/>
          <w:sz w:val="24"/>
          <w:szCs w:val="24"/>
          <w:lang w:eastAsia="zh-CN"/>
        </w:rPr>
        <w:t>;</w:t>
      </w:r>
      <w:r w:rsidRPr="00F621B0">
        <w:rPr>
          <w:rFonts w:ascii="Book Antiqua" w:hAnsi="Book Antiqua" w:cs="Times New Roman"/>
          <w:sz w:val="24"/>
          <w:szCs w:val="24"/>
        </w:rPr>
        <w:t xml:space="preserve"> </w:t>
      </w:r>
      <w:r w:rsidR="00550980">
        <w:rPr>
          <w:rFonts w:ascii="Book Antiqua" w:hAnsi="Book Antiqua" w:cs="Times New Roman" w:hint="eastAsia"/>
          <w:sz w:val="24"/>
          <w:szCs w:val="24"/>
          <w:lang w:eastAsia="zh-CN"/>
        </w:rPr>
        <w:t>(</w:t>
      </w:r>
      <w:r w:rsidRPr="00F621B0">
        <w:rPr>
          <w:rFonts w:ascii="Book Antiqua" w:hAnsi="Book Antiqua" w:cs="Times New Roman"/>
          <w:sz w:val="24"/>
          <w:szCs w:val="24"/>
        </w:rPr>
        <w:t>2</w:t>
      </w:r>
      <w:r w:rsidR="00550980">
        <w:rPr>
          <w:rFonts w:ascii="Book Antiqua" w:hAnsi="Book Antiqua" w:cs="Times New Roman" w:hint="eastAsia"/>
          <w:sz w:val="24"/>
          <w:szCs w:val="24"/>
          <w:lang w:eastAsia="zh-CN"/>
        </w:rPr>
        <w:t>)</w:t>
      </w:r>
      <w:r w:rsidRPr="00F621B0">
        <w:rPr>
          <w:rFonts w:ascii="Book Antiqua" w:hAnsi="Book Antiqua" w:cs="Times New Roman"/>
          <w:sz w:val="24"/>
          <w:szCs w:val="24"/>
        </w:rPr>
        <w:t xml:space="preserve"> adenomas harboring HCC or dysplastic foci</w:t>
      </w:r>
      <w:r w:rsidR="00550980">
        <w:rPr>
          <w:rFonts w:ascii="Book Antiqua" w:hAnsi="Book Antiqua" w:cs="Times New Roman" w:hint="eastAsia"/>
          <w:sz w:val="24"/>
          <w:szCs w:val="24"/>
          <w:lang w:eastAsia="zh-CN"/>
        </w:rPr>
        <w:t>;</w:t>
      </w:r>
      <w:r w:rsidRPr="00F621B0">
        <w:rPr>
          <w:rFonts w:ascii="Book Antiqua" w:hAnsi="Book Antiqua" w:cs="Times New Roman"/>
          <w:sz w:val="24"/>
          <w:szCs w:val="24"/>
        </w:rPr>
        <w:t xml:space="preserve"> </w:t>
      </w:r>
      <w:r w:rsidR="00550980">
        <w:rPr>
          <w:rFonts w:ascii="Book Antiqua" w:hAnsi="Book Antiqua" w:cs="Times New Roman" w:hint="eastAsia"/>
          <w:sz w:val="24"/>
          <w:szCs w:val="24"/>
          <w:lang w:eastAsia="zh-CN"/>
        </w:rPr>
        <w:t>(</w:t>
      </w:r>
      <w:r w:rsidRPr="00F621B0">
        <w:rPr>
          <w:rFonts w:ascii="Book Antiqua" w:hAnsi="Book Antiqua" w:cs="Times New Roman"/>
          <w:sz w:val="24"/>
          <w:szCs w:val="24"/>
        </w:rPr>
        <w:t>3</w:t>
      </w:r>
      <w:r w:rsidR="00550980">
        <w:rPr>
          <w:rFonts w:ascii="Book Antiqua" w:hAnsi="Book Antiqua" w:cs="Times New Roman" w:hint="eastAsia"/>
          <w:sz w:val="24"/>
          <w:szCs w:val="24"/>
          <w:lang w:eastAsia="zh-CN"/>
        </w:rPr>
        <w:t>)</w:t>
      </w:r>
      <w:r w:rsidRPr="00F621B0">
        <w:rPr>
          <w:rFonts w:ascii="Book Antiqua" w:hAnsi="Book Antiqua" w:cs="Times New Roman"/>
          <w:sz w:val="24"/>
          <w:szCs w:val="24"/>
        </w:rPr>
        <w:t xml:space="preserve"> β-catenin activated HCA</w:t>
      </w:r>
      <w:r w:rsidR="00550980">
        <w:rPr>
          <w:rFonts w:ascii="Book Antiqua" w:hAnsi="Book Antiqua" w:cs="Times New Roman" w:hint="eastAsia"/>
          <w:sz w:val="24"/>
          <w:szCs w:val="24"/>
          <w:lang w:eastAsia="zh-CN"/>
        </w:rPr>
        <w:t>;</w:t>
      </w:r>
      <w:r w:rsidRPr="00F621B0">
        <w:rPr>
          <w:rFonts w:ascii="Book Antiqua" w:hAnsi="Book Antiqua" w:cs="Times New Roman"/>
          <w:sz w:val="24"/>
          <w:szCs w:val="24"/>
        </w:rPr>
        <w:t xml:space="preserve"> </w:t>
      </w:r>
      <w:r w:rsidR="00550980">
        <w:rPr>
          <w:rFonts w:ascii="Book Antiqua" w:hAnsi="Book Antiqua" w:cs="Times New Roman" w:hint="eastAsia"/>
          <w:sz w:val="24"/>
          <w:szCs w:val="24"/>
          <w:lang w:eastAsia="zh-CN"/>
        </w:rPr>
        <w:t>(</w:t>
      </w:r>
      <w:r w:rsidRPr="00F621B0">
        <w:rPr>
          <w:rFonts w:ascii="Book Antiqua" w:hAnsi="Book Antiqua" w:cs="Times New Roman"/>
          <w:sz w:val="24"/>
          <w:szCs w:val="24"/>
        </w:rPr>
        <w:t>4</w:t>
      </w:r>
      <w:r w:rsidR="00550980">
        <w:rPr>
          <w:rFonts w:ascii="Book Antiqua" w:hAnsi="Book Antiqua" w:cs="Times New Roman" w:hint="eastAsia"/>
          <w:sz w:val="24"/>
          <w:szCs w:val="24"/>
          <w:lang w:eastAsia="zh-CN"/>
        </w:rPr>
        <w:t>)</w:t>
      </w:r>
      <w:r w:rsidRPr="00F621B0">
        <w:rPr>
          <w:rFonts w:ascii="Book Antiqua" w:hAnsi="Book Antiqua" w:cs="Times New Roman"/>
          <w:sz w:val="24"/>
          <w:szCs w:val="24"/>
        </w:rPr>
        <w:t xml:space="preserve"> increasing size or imaging features of malignant transformation</w:t>
      </w:r>
      <w:r w:rsidR="00550980">
        <w:rPr>
          <w:rFonts w:ascii="Book Antiqua" w:hAnsi="Book Antiqua" w:cs="Times New Roman" w:hint="eastAsia"/>
          <w:sz w:val="24"/>
          <w:szCs w:val="24"/>
          <w:lang w:eastAsia="zh-CN"/>
        </w:rPr>
        <w:t>;</w:t>
      </w:r>
      <w:r w:rsidRPr="00F621B0">
        <w:rPr>
          <w:rFonts w:ascii="Book Antiqua" w:hAnsi="Book Antiqua" w:cs="Times New Roman"/>
          <w:sz w:val="24"/>
          <w:szCs w:val="24"/>
        </w:rPr>
        <w:t xml:space="preserve"> </w:t>
      </w:r>
      <w:r w:rsidR="00550980">
        <w:rPr>
          <w:rFonts w:ascii="Book Antiqua" w:hAnsi="Book Antiqua" w:cs="Times New Roman" w:hint="eastAsia"/>
          <w:sz w:val="24"/>
          <w:szCs w:val="24"/>
          <w:lang w:eastAsia="zh-CN"/>
        </w:rPr>
        <w:t>(</w:t>
      </w:r>
      <w:r w:rsidRPr="00F621B0">
        <w:rPr>
          <w:rFonts w:ascii="Book Antiqua" w:hAnsi="Book Antiqua" w:cs="Times New Roman"/>
          <w:sz w:val="24"/>
          <w:szCs w:val="24"/>
        </w:rPr>
        <w:t>5</w:t>
      </w:r>
      <w:r w:rsidR="00550980">
        <w:rPr>
          <w:rFonts w:ascii="Book Antiqua" w:hAnsi="Book Antiqua" w:cs="Times New Roman" w:hint="eastAsia"/>
          <w:sz w:val="24"/>
          <w:szCs w:val="24"/>
          <w:lang w:eastAsia="zh-CN"/>
        </w:rPr>
        <w:t>)</w:t>
      </w:r>
      <w:r w:rsidRPr="00F621B0">
        <w:rPr>
          <w:rFonts w:ascii="Book Antiqua" w:hAnsi="Book Antiqua" w:cs="Times New Roman"/>
          <w:sz w:val="24"/>
          <w:szCs w:val="24"/>
        </w:rPr>
        <w:t xml:space="preserve"> rising AFP</w:t>
      </w:r>
      <w:r w:rsidR="00550980">
        <w:rPr>
          <w:rFonts w:ascii="Book Antiqua" w:hAnsi="Book Antiqua" w:cs="Times New Roman" w:hint="eastAsia"/>
          <w:sz w:val="24"/>
          <w:szCs w:val="24"/>
          <w:lang w:eastAsia="zh-CN"/>
        </w:rPr>
        <w:t>;</w:t>
      </w:r>
      <w:r w:rsidRPr="00F621B0">
        <w:rPr>
          <w:rFonts w:ascii="Book Antiqua" w:hAnsi="Book Antiqua" w:cs="Times New Roman"/>
          <w:sz w:val="24"/>
          <w:szCs w:val="24"/>
        </w:rPr>
        <w:t xml:space="preserve"> </w:t>
      </w:r>
      <w:r w:rsidR="00550980">
        <w:rPr>
          <w:rFonts w:ascii="Book Antiqua" w:hAnsi="Book Antiqua" w:cs="Times New Roman" w:hint="eastAsia"/>
          <w:sz w:val="24"/>
          <w:szCs w:val="24"/>
          <w:lang w:eastAsia="zh-CN"/>
        </w:rPr>
        <w:t>(</w:t>
      </w:r>
      <w:r w:rsidRPr="00F621B0">
        <w:rPr>
          <w:rFonts w:ascii="Book Antiqua" w:hAnsi="Book Antiqua" w:cs="Times New Roman"/>
          <w:sz w:val="24"/>
          <w:szCs w:val="24"/>
        </w:rPr>
        <w:t>6</w:t>
      </w:r>
      <w:r w:rsidR="00550980">
        <w:rPr>
          <w:rFonts w:ascii="Book Antiqua" w:hAnsi="Book Antiqua" w:cs="Times New Roman" w:hint="eastAsia"/>
          <w:sz w:val="24"/>
          <w:szCs w:val="24"/>
          <w:lang w:eastAsia="zh-CN"/>
        </w:rPr>
        <w:t>)</w:t>
      </w:r>
      <w:r w:rsidRPr="00F621B0">
        <w:rPr>
          <w:rFonts w:ascii="Book Antiqua" w:hAnsi="Book Antiqua" w:cs="Times New Roman"/>
          <w:sz w:val="24"/>
          <w:szCs w:val="24"/>
        </w:rPr>
        <w:t xml:space="preserve"> HCA in males</w:t>
      </w:r>
      <w:r w:rsidR="00550980">
        <w:rPr>
          <w:rFonts w:ascii="Book Antiqua" w:hAnsi="Book Antiqua" w:cs="Times New Roman" w:hint="eastAsia"/>
          <w:sz w:val="24"/>
          <w:szCs w:val="24"/>
          <w:lang w:eastAsia="zh-CN"/>
        </w:rPr>
        <w:t>;</w:t>
      </w:r>
      <w:r w:rsidRPr="00F621B0">
        <w:rPr>
          <w:rFonts w:ascii="Book Antiqua" w:hAnsi="Book Antiqua" w:cs="Times New Roman"/>
          <w:sz w:val="24"/>
          <w:szCs w:val="24"/>
        </w:rPr>
        <w:t xml:space="preserve"> </w:t>
      </w:r>
      <w:r w:rsidR="00550980">
        <w:rPr>
          <w:rFonts w:ascii="Book Antiqua" w:hAnsi="Book Antiqua" w:cs="Times New Roman" w:hint="eastAsia"/>
          <w:sz w:val="24"/>
          <w:szCs w:val="24"/>
          <w:lang w:eastAsia="zh-CN"/>
        </w:rPr>
        <w:t>and (</w:t>
      </w:r>
      <w:r w:rsidRPr="00F621B0">
        <w:rPr>
          <w:rFonts w:ascii="Book Antiqua" w:hAnsi="Book Antiqua" w:cs="Times New Roman"/>
          <w:sz w:val="24"/>
          <w:szCs w:val="24"/>
        </w:rPr>
        <w:t>7</w:t>
      </w:r>
      <w:r w:rsidR="00550980">
        <w:rPr>
          <w:rFonts w:ascii="Book Antiqua" w:hAnsi="Book Antiqua" w:cs="Times New Roman" w:hint="eastAsia"/>
          <w:sz w:val="24"/>
          <w:szCs w:val="24"/>
          <w:lang w:eastAsia="zh-CN"/>
        </w:rPr>
        <w:t>)</w:t>
      </w:r>
      <w:r w:rsidR="00550980">
        <w:rPr>
          <w:rFonts w:ascii="Book Antiqua" w:hAnsi="Book Antiqua" w:cs="Times New Roman"/>
          <w:sz w:val="24"/>
          <w:szCs w:val="24"/>
        </w:rPr>
        <w:t xml:space="preserve"> HCA in GSD</w:t>
      </w:r>
      <w:r w:rsidRPr="00F621B0">
        <w:rPr>
          <w:rFonts w:ascii="Book Antiqua" w:hAnsi="Book Antiqua" w:cs="Times New Roman"/>
          <w:sz w:val="24"/>
          <w:szCs w:val="24"/>
          <w:vertAlign w:val="superscript"/>
        </w:rPr>
        <w:t>[14]</w:t>
      </w:r>
      <w:r w:rsidRPr="00F621B0">
        <w:rPr>
          <w:rFonts w:ascii="Book Antiqua" w:hAnsi="Book Antiqua" w:cs="Times New Roman"/>
          <w:sz w:val="24"/>
          <w:szCs w:val="24"/>
        </w:rPr>
        <w:t>. Minimally invasive options including laparoscopic liver resection has been proven to safe with equivalent or superior outcome w</w:t>
      </w:r>
      <w:r w:rsidR="00550980">
        <w:rPr>
          <w:rFonts w:ascii="Book Antiqua" w:hAnsi="Book Antiqua" w:cs="Times New Roman"/>
          <w:sz w:val="24"/>
          <w:szCs w:val="24"/>
        </w:rPr>
        <w:t xml:space="preserve">hen compared to open </w:t>
      </w:r>
      <w:proofErr w:type="gramStart"/>
      <w:r w:rsidR="00550980">
        <w:rPr>
          <w:rFonts w:ascii="Book Antiqua" w:hAnsi="Book Antiqua" w:cs="Times New Roman"/>
          <w:sz w:val="24"/>
          <w:szCs w:val="24"/>
        </w:rPr>
        <w:t>procedures</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37]</w:t>
      </w:r>
      <w:r w:rsidRPr="00F621B0">
        <w:rPr>
          <w:rFonts w:ascii="Book Antiqua" w:hAnsi="Book Antiqua" w:cs="Times New Roman"/>
          <w:sz w:val="24"/>
          <w:szCs w:val="24"/>
        </w:rPr>
        <w:t>. However, this approach in anatomically unfavorable segments 7 and 8 need high technical expertise and control.</w:t>
      </w:r>
    </w:p>
    <w:p w:rsidR="008B514C" w:rsidRPr="00F621B0" w:rsidRDefault="008B514C" w:rsidP="00550980">
      <w:pPr>
        <w:spacing w:after="0" w:line="360" w:lineRule="auto"/>
        <w:ind w:firstLineChars="100" w:firstLine="240"/>
        <w:jc w:val="both"/>
        <w:rPr>
          <w:rFonts w:ascii="Book Antiqua" w:hAnsi="Book Antiqua" w:cs="Times New Roman"/>
          <w:sz w:val="24"/>
          <w:szCs w:val="24"/>
        </w:rPr>
      </w:pPr>
      <w:r w:rsidRPr="00F621B0">
        <w:rPr>
          <w:rFonts w:ascii="Book Antiqua" w:hAnsi="Book Antiqua" w:cs="Times New Roman"/>
          <w:sz w:val="24"/>
          <w:szCs w:val="24"/>
        </w:rPr>
        <w:lastRenderedPageBreak/>
        <w:t>Adenomas that are &lt;</w:t>
      </w:r>
      <w:r w:rsidR="00550980">
        <w:rPr>
          <w:rFonts w:ascii="Book Antiqua" w:hAnsi="Book Antiqua" w:cs="Times New Roman" w:hint="eastAsia"/>
          <w:sz w:val="24"/>
          <w:szCs w:val="24"/>
          <w:lang w:eastAsia="zh-CN"/>
        </w:rPr>
        <w:t xml:space="preserve"> </w:t>
      </w:r>
      <w:r w:rsidRPr="00F621B0">
        <w:rPr>
          <w:rFonts w:ascii="Book Antiqua" w:hAnsi="Book Antiqua" w:cs="Times New Roman"/>
          <w:sz w:val="24"/>
          <w:szCs w:val="24"/>
        </w:rPr>
        <w:t>5</w:t>
      </w:r>
      <w:r w:rsidR="00550980">
        <w:rPr>
          <w:rFonts w:ascii="Book Antiqua" w:hAnsi="Book Antiqua" w:cs="Times New Roman" w:hint="eastAsia"/>
          <w:sz w:val="24"/>
          <w:szCs w:val="24"/>
          <w:lang w:eastAsia="zh-CN"/>
        </w:rPr>
        <w:t xml:space="preserve"> </w:t>
      </w:r>
      <w:r w:rsidRPr="00F621B0">
        <w:rPr>
          <w:rFonts w:ascii="Book Antiqua" w:hAnsi="Book Antiqua" w:cs="Times New Roman"/>
          <w:sz w:val="24"/>
          <w:szCs w:val="24"/>
        </w:rPr>
        <w:t>cm, which present in anatomically challenging locations and those that undergo regression on steroid withdrawa</w:t>
      </w:r>
      <w:r w:rsidR="00550980">
        <w:rPr>
          <w:rFonts w:ascii="Book Antiqua" w:hAnsi="Book Antiqua" w:cs="Times New Roman"/>
          <w:sz w:val="24"/>
          <w:szCs w:val="24"/>
        </w:rPr>
        <w:t xml:space="preserve">l can be managed </w:t>
      </w:r>
      <w:proofErr w:type="gramStart"/>
      <w:r w:rsidR="00550980">
        <w:rPr>
          <w:rFonts w:ascii="Book Antiqua" w:hAnsi="Book Antiqua" w:cs="Times New Roman"/>
          <w:sz w:val="24"/>
          <w:szCs w:val="24"/>
        </w:rPr>
        <w:t>conservatively</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38]</w:t>
      </w:r>
      <w:r w:rsidRPr="00F621B0">
        <w:rPr>
          <w:rFonts w:ascii="Book Antiqua" w:hAnsi="Book Antiqua" w:cs="Times New Roman"/>
          <w:sz w:val="24"/>
          <w:szCs w:val="24"/>
        </w:rPr>
        <w:t xml:space="preserve">. All adenoma patients </w:t>
      </w:r>
      <w:r w:rsidR="00550980">
        <w:rPr>
          <w:rFonts w:ascii="Book Antiqua" w:hAnsi="Book Antiqua" w:cs="Times New Roman" w:hint="eastAsia"/>
          <w:sz w:val="24"/>
          <w:szCs w:val="24"/>
          <w:lang w:eastAsia="zh-CN"/>
        </w:rPr>
        <w:t>(</w:t>
      </w:r>
      <w:r w:rsidRPr="00F621B0">
        <w:rPr>
          <w:rFonts w:ascii="Book Antiqua" w:hAnsi="Book Antiqua" w:cs="Times New Roman"/>
          <w:sz w:val="24"/>
          <w:szCs w:val="24"/>
        </w:rPr>
        <w:t>surgical and nonsurgical candidates</w:t>
      </w:r>
      <w:r w:rsidR="00550980">
        <w:rPr>
          <w:rFonts w:ascii="Book Antiqua" w:hAnsi="Book Antiqua" w:cs="Times New Roman" w:hint="eastAsia"/>
          <w:sz w:val="24"/>
          <w:szCs w:val="24"/>
          <w:lang w:eastAsia="zh-CN"/>
        </w:rPr>
        <w:t>)</w:t>
      </w:r>
      <w:r w:rsidRPr="00F621B0">
        <w:rPr>
          <w:rFonts w:ascii="Book Antiqua" w:hAnsi="Book Antiqua" w:cs="Times New Roman"/>
          <w:sz w:val="24"/>
          <w:szCs w:val="24"/>
        </w:rPr>
        <w:t xml:space="preserve"> who consume exogenous hormone therapy should be advised to discontinue their use. Malignant transformation has been reported infrequently in adenomas &lt;</w:t>
      </w:r>
      <w:r w:rsidR="00541B06">
        <w:rPr>
          <w:rFonts w:ascii="Book Antiqua" w:hAnsi="Book Antiqua" w:cs="Times New Roman" w:hint="eastAsia"/>
          <w:sz w:val="24"/>
          <w:szCs w:val="24"/>
          <w:lang w:eastAsia="zh-CN"/>
        </w:rPr>
        <w:t xml:space="preserve"> </w:t>
      </w:r>
      <w:r w:rsidRPr="00F621B0">
        <w:rPr>
          <w:rFonts w:ascii="Book Antiqua" w:hAnsi="Book Antiqua" w:cs="Times New Roman"/>
          <w:sz w:val="24"/>
          <w:szCs w:val="24"/>
        </w:rPr>
        <w:t>3.5</w:t>
      </w:r>
      <w:r w:rsidR="00541B06">
        <w:rPr>
          <w:rFonts w:ascii="Book Antiqua" w:hAnsi="Book Antiqua" w:cs="Times New Roman" w:hint="eastAsia"/>
          <w:sz w:val="24"/>
          <w:szCs w:val="24"/>
          <w:lang w:eastAsia="zh-CN"/>
        </w:rPr>
        <w:t xml:space="preserve"> </w:t>
      </w:r>
      <w:r w:rsidRPr="00F621B0">
        <w:rPr>
          <w:rFonts w:ascii="Book Antiqua" w:hAnsi="Book Antiqua" w:cs="Times New Roman"/>
          <w:sz w:val="24"/>
          <w:szCs w:val="24"/>
        </w:rPr>
        <w:t>cm and in tumors that have regressed in size over time. Hence such lesions treated conservatively needs to be followed closely with imaging (CT/MRI) at 6- to 12-mo intervals for first two years. Following this, annual imaging may be modulated based on lesio</w:t>
      </w:r>
      <w:r w:rsidR="00541B06">
        <w:rPr>
          <w:rFonts w:ascii="Book Antiqua" w:hAnsi="Book Antiqua" w:cs="Times New Roman"/>
          <w:sz w:val="24"/>
          <w:szCs w:val="24"/>
        </w:rPr>
        <w:t xml:space="preserve">n stability and growth </w:t>
      </w:r>
      <w:proofErr w:type="gramStart"/>
      <w:r w:rsidR="00541B06">
        <w:rPr>
          <w:rFonts w:ascii="Book Antiqua" w:hAnsi="Book Antiqua" w:cs="Times New Roman"/>
          <w:sz w:val="24"/>
          <w:szCs w:val="24"/>
        </w:rPr>
        <w:t>patterns</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38]</w:t>
      </w:r>
      <w:r w:rsidRPr="00F621B0">
        <w:rPr>
          <w:rFonts w:ascii="Book Antiqua" w:hAnsi="Book Antiqua" w:cs="Times New Roman"/>
          <w:sz w:val="24"/>
          <w:szCs w:val="24"/>
        </w:rPr>
        <w:t>. The role of AFP in surveillance is still not established.</w:t>
      </w:r>
    </w:p>
    <w:p w:rsidR="008B514C" w:rsidRPr="00F621B0" w:rsidRDefault="008B514C" w:rsidP="00541B06">
      <w:pPr>
        <w:spacing w:after="0" w:line="360" w:lineRule="auto"/>
        <w:ind w:firstLineChars="100" w:firstLine="240"/>
        <w:jc w:val="both"/>
        <w:rPr>
          <w:rFonts w:ascii="Book Antiqua" w:hAnsi="Book Antiqua" w:cs="Times New Roman"/>
          <w:sz w:val="24"/>
          <w:szCs w:val="24"/>
        </w:rPr>
      </w:pPr>
      <w:r w:rsidRPr="00F621B0">
        <w:rPr>
          <w:rFonts w:ascii="Book Antiqua" w:hAnsi="Book Antiqua" w:cs="Times New Roman"/>
          <w:sz w:val="24"/>
          <w:szCs w:val="24"/>
        </w:rPr>
        <w:t>The role of selective arterial embolization in management of HCA is not very clear. However, multifocal lesions or those deemed un-</w:t>
      </w:r>
      <w:proofErr w:type="spellStart"/>
      <w:r w:rsidRPr="00F621B0">
        <w:rPr>
          <w:rFonts w:ascii="Book Antiqua" w:hAnsi="Book Antiqua" w:cs="Times New Roman"/>
          <w:sz w:val="24"/>
          <w:szCs w:val="24"/>
        </w:rPr>
        <w:t>resectable</w:t>
      </w:r>
      <w:proofErr w:type="spellEnd"/>
      <w:r w:rsidRPr="00F621B0">
        <w:rPr>
          <w:rFonts w:ascii="Book Antiqua" w:hAnsi="Book Antiqua" w:cs="Times New Roman"/>
          <w:sz w:val="24"/>
          <w:szCs w:val="24"/>
        </w:rPr>
        <w:t xml:space="preserve"> due to their location may be managed by such inte</w:t>
      </w:r>
      <w:r w:rsidR="00541B06">
        <w:rPr>
          <w:rFonts w:ascii="Book Antiqua" w:hAnsi="Book Antiqua" w:cs="Times New Roman"/>
          <w:sz w:val="24"/>
          <w:szCs w:val="24"/>
        </w:rPr>
        <w:t xml:space="preserve">rventional radiology </w:t>
      </w:r>
      <w:proofErr w:type="gramStart"/>
      <w:r w:rsidR="00541B06">
        <w:rPr>
          <w:rFonts w:ascii="Book Antiqua" w:hAnsi="Book Antiqua" w:cs="Times New Roman"/>
          <w:sz w:val="24"/>
          <w:szCs w:val="24"/>
        </w:rPr>
        <w:t>techniques</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39]</w:t>
      </w:r>
      <w:r w:rsidRPr="00F621B0">
        <w:rPr>
          <w:rFonts w:ascii="Book Antiqua" w:hAnsi="Book Antiqua" w:cs="Times New Roman"/>
          <w:sz w:val="24"/>
          <w:szCs w:val="24"/>
        </w:rPr>
        <w:t>. Further, embolization may enable possibility of elective hepatic rese</w:t>
      </w:r>
      <w:r w:rsidR="00541B06">
        <w:rPr>
          <w:rFonts w:ascii="Book Antiqua" w:hAnsi="Book Antiqua" w:cs="Times New Roman"/>
          <w:sz w:val="24"/>
          <w:szCs w:val="24"/>
        </w:rPr>
        <w:t xml:space="preserve">ction in cases of bleeding </w:t>
      </w:r>
      <w:proofErr w:type="gramStart"/>
      <w:r w:rsidR="00541B06">
        <w:rPr>
          <w:rFonts w:ascii="Book Antiqua" w:hAnsi="Book Antiqua" w:cs="Times New Roman"/>
          <w:sz w:val="24"/>
          <w:szCs w:val="24"/>
        </w:rPr>
        <w:t>HCAs</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34]</w:t>
      </w:r>
      <w:r w:rsidRPr="00F621B0">
        <w:rPr>
          <w:rFonts w:ascii="Book Antiqua" w:hAnsi="Book Antiqua" w:cs="Times New Roman"/>
          <w:sz w:val="24"/>
          <w:szCs w:val="24"/>
        </w:rPr>
        <w:t>. The role of preoperative embolization to facilitate safe hepatic resection in very large or hyper vascular adenomas is still controversial. Radiofrequency ablation might be useful in cases not amenable to surgery or in patients who would require ma</w:t>
      </w:r>
      <w:r w:rsidR="00541B06">
        <w:rPr>
          <w:rFonts w:ascii="Book Antiqua" w:hAnsi="Book Antiqua" w:cs="Times New Roman"/>
          <w:sz w:val="24"/>
          <w:szCs w:val="24"/>
        </w:rPr>
        <w:t xml:space="preserve">jor hepatic resection </w:t>
      </w:r>
      <w:proofErr w:type="gramStart"/>
      <w:r w:rsidR="00541B06">
        <w:rPr>
          <w:rFonts w:ascii="Book Antiqua" w:hAnsi="Book Antiqua" w:cs="Times New Roman"/>
          <w:sz w:val="24"/>
          <w:szCs w:val="24"/>
        </w:rPr>
        <w:t>otherwise</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40]</w:t>
      </w:r>
      <w:r w:rsidRPr="00F621B0">
        <w:rPr>
          <w:rFonts w:ascii="Book Antiqua" w:hAnsi="Book Antiqua" w:cs="Times New Roman"/>
          <w:sz w:val="24"/>
          <w:szCs w:val="24"/>
        </w:rPr>
        <w:t>. However, large sizes of adenomas may demand multiple sessions of the same.</w:t>
      </w:r>
    </w:p>
    <w:p w:rsidR="008B514C" w:rsidRPr="00F621B0" w:rsidRDefault="008B514C" w:rsidP="00541B06">
      <w:pPr>
        <w:spacing w:after="0" w:line="360" w:lineRule="auto"/>
        <w:ind w:firstLineChars="100" w:firstLine="240"/>
        <w:jc w:val="both"/>
        <w:rPr>
          <w:rFonts w:ascii="Book Antiqua" w:hAnsi="Book Antiqua" w:cs="Times New Roman"/>
          <w:sz w:val="24"/>
          <w:szCs w:val="24"/>
        </w:rPr>
      </w:pPr>
      <w:r w:rsidRPr="00F621B0">
        <w:rPr>
          <w:rFonts w:ascii="Book Antiqua" w:hAnsi="Book Antiqua" w:cs="Times New Roman"/>
          <w:sz w:val="24"/>
          <w:szCs w:val="24"/>
        </w:rPr>
        <w:t xml:space="preserve">Liver transplantation should be reserved for patients in whom hepatic resection is not technically feasible due to tumor size/location/recurrence/multiplicity and those with </w:t>
      </w:r>
      <w:proofErr w:type="spellStart"/>
      <w:r w:rsidRPr="00F621B0">
        <w:rPr>
          <w:rFonts w:ascii="Book Antiqua" w:hAnsi="Book Antiqua" w:cs="Times New Roman"/>
          <w:sz w:val="24"/>
          <w:szCs w:val="24"/>
        </w:rPr>
        <w:t>adenomatosis</w:t>
      </w:r>
      <w:proofErr w:type="spellEnd"/>
      <w:r w:rsidRPr="00F621B0">
        <w:rPr>
          <w:rFonts w:ascii="Book Antiqua" w:hAnsi="Book Antiqua" w:cs="Times New Roman"/>
          <w:sz w:val="24"/>
          <w:szCs w:val="24"/>
        </w:rPr>
        <w:t xml:space="preserve"> or glycogen storage disease. Owing to the complexities associated with liver transplantation, this mode of management should be used as sparingly as possible; when all other modalities of treatment may fail to provide cure. The use of liver transplantation for spontaneous intra-partum rupture of a hepatocellular adenoma </w:t>
      </w:r>
      <w:r w:rsidR="00541B06">
        <w:rPr>
          <w:rFonts w:ascii="Book Antiqua" w:hAnsi="Book Antiqua" w:cs="Times New Roman"/>
          <w:sz w:val="24"/>
          <w:szCs w:val="24"/>
        </w:rPr>
        <w:t xml:space="preserve">has been reported in </w:t>
      </w:r>
      <w:proofErr w:type="gramStart"/>
      <w:r w:rsidR="00541B06">
        <w:rPr>
          <w:rFonts w:ascii="Book Antiqua" w:hAnsi="Book Antiqua" w:cs="Times New Roman"/>
          <w:sz w:val="24"/>
          <w:szCs w:val="24"/>
        </w:rPr>
        <w:t>literature</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41]</w:t>
      </w:r>
      <w:r w:rsidRPr="00F621B0">
        <w:rPr>
          <w:rFonts w:ascii="Book Antiqua" w:hAnsi="Book Antiqua" w:cs="Times New Roman"/>
          <w:sz w:val="24"/>
          <w:szCs w:val="24"/>
        </w:rPr>
        <w:t>.</w:t>
      </w:r>
    </w:p>
    <w:p w:rsidR="008B514C" w:rsidRPr="00F621B0" w:rsidRDefault="008B514C" w:rsidP="00541B06">
      <w:pPr>
        <w:spacing w:after="0" w:line="360" w:lineRule="auto"/>
        <w:ind w:firstLineChars="100" w:firstLine="240"/>
        <w:jc w:val="both"/>
        <w:rPr>
          <w:rFonts w:ascii="Book Antiqua" w:hAnsi="Book Antiqua" w:cs="Times New Roman"/>
          <w:sz w:val="24"/>
          <w:szCs w:val="24"/>
        </w:rPr>
      </w:pPr>
      <w:r w:rsidRPr="00F621B0">
        <w:rPr>
          <w:rFonts w:ascii="Book Antiqua" w:hAnsi="Book Antiqua" w:cs="Times New Roman"/>
          <w:sz w:val="24"/>
          <w:szCs w:val="24"/>
        </w:rPr>
        <w:t>Pregnancy poses a varied challenge in the management of HCAs. An increased level of endogenous hormones during pregnancy has been postulated towards the increase in size of adenomas during pregnancy. Pregnancy induced hyper dynamic circulation combined with increased liver vascularity may further increase the risk of adenoma rupture, m</w:t>
      </w:r>
      <w:r w:rsidR="00541B06">
        <w:rPr>
          <w:rFonts w:ascii="Book Antiqua" w:hAnsi="Book Antiqua" w:cs="Times New Roman"/>
          <w:sz w:val="24"/>
          <w:szCs w:val="24"/>
        </w:rPr>
        <w:t xml:space="preserve">ost seen in the third </w:t>
      </w:r>
      <w:proofErr w:type="gramStart"/>
      <w:r w:rsidR="00541B06">
        <w:rPr>
          <w:rFonts w:ascii="Book Antiqua" w:hAnsi="Book Antiqua" w:cs="Times New Roman"/>
          <w:sz w:val="24"/>
          <w:szCs w:val="24"/>
        </w:rPr>
        <w:t>trimester</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42]</w:t>
      </w:r>
      <w:r w:rsidRPr="00F621B0">
        <w:rPr>
          <w:rFonts w:ascii="Book Antiqua" w:hAnsi="Book Antiqua" w:cs="Times New Roman"/>
          <w:sz w:val="24"/>
          <w:szCs w:val="24"/>
        </w:rPr>
        <w:t xml:space="preserve">. In the past, owing to high maternal and </w:t>
      </w:r>
      <w:r w:rsidRPr="00F621B0">
        <w:rPr>
          <w:rFonts w:ascii="Book Antiqua" w:hAnsi="Book Antiqua" w:cs="Times New Roman"/>
          <w:sz w:val="24"/>
          <w:szCs w:val="24"/>
        </w:rPr>
        <w:lastRenderedPageBreak/>
        <w:t xml:space="preserve">fetal mortality rates (44% and 38% respectively), fertile females with HCA </w:t>
      </w:r>
      <w:r w:rsidR="00541B06">
        <w:rPr>
          <w:rFonts w:ascii="Book Antiqua" w:hAnsi="Book Antiqua" w:cs="Times New Roman"/>
          <w:sz w:val="24"/>
          <w:szCs w:val="24"/>
        </w:rPr>
        <w:t xml:space="preserve">were discouraged from </w:t>
      </w:r>
      <w:proofErr w:type="gramStart"/>
      <w:r w:rsidR="00541B06">
        <w:rPr>
          <w:rFonts w:ascii="Book Antiqua" w:hAnsi="Book Antiqua" w:cs="Times New Roman"/>
          <w:sz w:val="24"/>
          <w:szCs w:val="24"/>
        </w:rPr>
        <w:t>pregnancy</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42]</w:t>
      </w:r>
      <w:r w:rsidRPr="00F621B0">
        <w:rPr>
          <w:rFonts w:ascii="Book Antiqua" w:hAnsi="Book Antiqua" w:cs="Times New Roman"/>
          <w:sz w:val="24"/>
          <w:szCs w:val="24"/>
        </w:rPr>
        <w:t xml:space="preserve">. However, of late due to increased awareness of the disease entity and better imaging modalities, pregnancy associated morbidities and mortalities have been greatly reduced. </w:t>
      </w:r>
    </w:p>
    <w:p w:rsidR="008B514C" w:rsidRPr="00F621B0" w:rsidRDefault="008B514C" w:rsidP="00541B06">
      <w:pPr>
        <w:spacing w:after="0" w:line="360" w:lineRule="auto"/>
        <w:ind w:firstLineChars="100" w:firstLine="240"/>
        <w:jc w:val="both"/>
        <w:rPr>
          <w:rFonts w:ascii="Book Antiqua" w:hAnsi="Book Antiqua" w:cs="Times New Roman"/>
          <w:sz w:val="24"/>
          <w:szCs w:val="24"/>
        </w:rPr>
      </w:pPr>
      <w:r w:rsidRPr="00F621B0">
        <w:rPr>
          <w:rFonts w:ascii="Book Antiqua" w:hAnsi="Book Antiqua" w:cs="Times New Roman"/>
          <w:sz w:val="24"/>
          <w:szCs w:val="24"/>
        </w:rPr>
        <w:t>Pregnancy is no longer a contraindication i</w:t>
      </w:r>
      <w:r w:rsidR="00541B06">
        <w:rPr>
          <w:rFonts w:ascii="Book Antiqua" w:hAnsi="Book Antiqua" w:cs="Times New Roman"/>
          <w:sz w:val="24"/>
          <w:szCs w:val="24"/>
        </w:rPr>
        <w:t xml:space="preserve">n hepatocellular adenoma &lt; 5 </w:t>
      </w:r>
      <w:proofErr w:type="gramStart"/>
      <w:r w:rsidR="00541B06">
        <w:rPr>
          <w:rFonts w:ascii="Book Antiqua" w:hAnsi="Book Antiqua" w:cs="Times New Roman"/>
          <w:sz w:val="24"/>
          <w:szCs w:val="24"/>
        </w:rPr>
        <w:t>cm</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43]</w:t>
      </w:r>
      <w:r w:rsidRPr="00F621B0">
        <w:rPr>
          <w:rFonts w:ascii="Book Antiqua" w:hAnsi="Book Antiqua" w:cs="Times New Roman"/>
          <w:sz w:val="24"/>
          <w:szCs w:val="24"/>
        </w:rPr>
        <w:t>. All fertile females with adenomas, aspiring pregnancy should discontinue use of exogenous hormone therapy if any. Some still advocate resection for these lesions before pregnancy. However, the present trend is to allow conservative management of these smaller lesions with ultrasound monitoring of the adenoma every 6 weeks. However those with adenomas &gt;</w:t>
      </w:r>
      <w:r w:rsidR="00541B06">
        <w:rPr>
          <w:rFonts w:ascii="Book Antiqua" w:hAnsi="Book Antiqua" w:cs="Times New Roman" w:hint="eastAsia"/>
          <w:sz w:val="24"/>
          <w:szCs w:val="24"/>
          <w:lang w:eastAsia="zh-CN"/>
        </w:rPr>
        <w:t xml:space="preserve"> </w:t>
      </w:r>
      <w:r w:rsidRPr="00F621B0">
        <w:rPr>
          <w:rFonts w:ascii="Book Antiqua" w:hAnsi="Book Antiqua" w:cs="Times New Roman"/>
          <w:sz w:val="24"/>
          <w:szCs w:val="24"/>
        </w:rPr>
        <w:t>5 cm or those who experienced adenoma related complications in previous pregnancies should undergo resection prior to pregnancy. Radiofrequency ablation or embolization might be useful i</w:t>
      </w:r>
      <w:r w:rsidR="00541B06">
        <w:rPr>
          <w:rFonts w:ascii="Book Antiqua" w:hAnsi="Book Antiqua" w:cs="Times New Roman"/>
          <w:sz w:val="24"/>
          <w:szCs w:val="24"/>
        </w:rPr>
        <w:t xml:space="preserve">n cases not amenable to </w:t>
      </w:r>
      <w:proofErr w:type="gramStart"/>
      <w:r w:rsidR="00541B06">
        <w:rPr>
          <w:rFonts w:ascii="Book Antiqua" w:hAnsi="Book Antiqua" w:cs="Times New Roman"/>
          <w:sz w:val="24"/>
          <w:szCs w:val="24"/>
        </w:rPr>
        <w:t>surgery</w:t>
      </w:r>
      <w:r w:rsidR="00541B06">
        <w:rPr>
          <w:rFonts w:ascii="Book Antiqua" w:hAnsi="Book Antiqua" w:cs="Times New Roman"/>
          <w:sz w:val="24"/>
          <w:szCs w:val="24"/>
          <w:vertAlign w:val="superscript"/>
        </w:rPr>
        <w:t>[</w:t>
      </w:r>
      <w:proofErr w:type="gramEnd"/>
      <w:r w:rsidR="00541B06">
        <w:rPr>
          <w:rFonts w:ascii="Book Antiqua" w:hAnsi="Book Antiqua" w:cs="Times New Roman"/>
          <w:sz w:val="24"/>
          <w:szCs w:val="24"/>
          <w:vertAlign w:val="superscript"/>
        </w:rPr>
        <w:t>39,</w:t>
      </w:r>
      <w:r w:rsidRPr="00F621B0">
        <w:rPr>
          <w:rFonts w:ascii="Book Antiqua" w:hAnsi="Book Antiqua" w:cs="Times New Roman"/>
          <w:sz w:val="24"/>
          <w:szCs w:val="24"/>
          <w:vertAlign w:val="superscript"/>
        </w:rPr>
        <w:t>40]</w:t>
      </w:r>
      <w:r w:rsidRPr="00F621B0">
        <w:rPr>
          <w:rFonts w:ascii="Book Antiqua" w:hAnsi="Book Antiqua" w:cs="Times New Roman"/>
          <w:sz w:val="24"/>
          <w:szCs w:val="24"/>
        </w:rPr>
        <w:t>.</w:t>
      </w:r>
    </w:p>
    <w:p w:rsidR="008B514C" w:rsidRPr="00F621B0" w:rsidRDefault="008B514C" w:rsidP="00541B06">
      <w:pPr>
        <w:spacing w:after="0" w:line="360" w:lineRule="auto"/>
        <w:ind w:firstLineChars="100" w:firstLine="240"/>
        <w:jc w:val="both"/>
        <w:rPr>
          <w:rFonts w:ascii="Book Antiqua" w:hAnsi="Book Antiqua" w:cs="Times New Roman"/>
          <w:sz w:val="24"/>
          <w:szCs w:val="24"/>
        </w:rPr>
      </w:pPr>
      <w:r w:rsidRPr="00F621B0">
        <w:rPr>
          <w:rFonts w:ascii="Book Antiqua" w:hAnsi="Book Antiqua" w:cs="Times New Roman"/>
          <w:sz w:val="24"/>
          <w:szCs w:val="24"/>
        </w:rPr>
        <w:t>Adenomas &gt;</w:t>
      </w:r>
      <w:r w:rsidR="00541B06">
        <w:rPr>
          <w:rFonts w:ascii="Book Antiqua" w:hAnsi="Book Antiqua" w:cs="Times New Roman" w:hint="eastAsia"/>
          <w:sz w:val="24"/>
          <w:szCs w:val="24"/>
          <w:lang w:eastAsia="zh-CN"/>
        </w:rPr>
        <w:t xml:space="preserve"> </w:t>
      </w:r>
      <w:r w:rsidRPr="00F621B0">
        <w:rPr>
          <w:rFonts w:ascii="Book Antiqua" w:hAnsi="Book Antiqua" w:cs="Times New Roman"/>
          <w:sz w:val="24"/>
          <w:szCs w:val="24"/>
        </w:rPr>
        <w:t>5 cm detected incidentally during pregnancy often calls for an individualized approach. Surgery is most tolerated during second trimester, during which the risks to the mother and the fetus are minimized. Radiofrequency ablation during pregnancy has been described before in literature dur</w:t>
      </w:r>
      <w:r w:rsidR="00541B06">
        <w:rPr>
          <w:rFonts w:ascii="Book Antiqua" w:hAnsi="Book Antiqua" w:cs="Times New Roman"/>
          <w:sz w:val="24"/>
          <w:szCs w:val="24"/>
        </w:rPr>
        <w:t xml:space="preserve">ing first and second </w:t>
      </w:r>
      <w:proofErr w:type="gramStart"/>
      <w:r w:rsidR="00541B06">
        <w:rPr>
          <w:rFonts w:ascii="Book Antiqua" w:hAnsi="Book Antiqua" w:cs="Times New Roman"/>
          <w:sz w:val="24"/>
          <w:szCs w:val="24"/>
        </w:rPr>
        <w:t>trimesters</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44]</w:t>
      </w:r>
      <w:r w:rsidRPr="00F621B0">
        <w:rPr>
          <w:rFonts w:ascii="Book Antiqua" w:hAnsi="Book Antiqua" w:cs="Times New Roman"/>
          <w:sz w:val="24"/>
          <w:szCs w:val="24"/>
        </w:rPr>
        <w:t xml:space="preserve">. However their safety and efficacy still needs to be proven. </w:t>
      </w:r>
      <w:proofErr w:type="spellStart"/>
      <w:r w:rsidRPr="00F621B0">
        <w:rPr>
          <w:rFonts w:ascii="Book Antiqua" w:hAnsi="Book Antiqua" w:cs="Times New Roman"/>
          <w:sz w:val="24"/>
          <w:szCs w:val="24"/>
        </w:rPr>
        <w:t>Angioembolisation</w:t>
      </w:r>
      <w:proofErr w:type="spellEnd"/>
      <w:r w:rsidRPr="00F621B0">
        <w:rPr>
          <w:rFonts w:ascii="Book Antiqua" w:hAnsi="Book Antiqua" w:cs="Times New Roman"/>
          <w:sz w:val="24"/>
          <w:szCs w:val="24"/>
        </w:rPr>
        <w:t xml:space="preserve"> during pregnancy is questionable owing to the radiation risk to the fetus early in pregnancy. Their use during various trimesters of pregnancy warrants extensive studies before conclusion can be drawn.</w:t>
      </w:r>
    </w:p>
    <w:p w:rsidR="008B514C" w:rsidRPr="00F621B0" w:rsidRDefault="008B514C" w:rsidP="00F621B0">
      <w:pPr>
        <w:spacing w:after="0" w:line="360" w:lineRule="auto"/>
        <w:jc w:val="both"/>
        <w:rPr>
          <w:rFonts w:ascii="Book Antiqua" w:hAnsi="Book Antiqua" w:cs="Times New Roman"/>
          <w:sz w:val="24"/>
          <w:szCs w:val="24"/>
        </w:rPr>
      </w:pPr>
    </w:p>
    <w:p w:rsidR="008B514C" w:rsidRPr="00541B06" w:rsidRDefault="008B514C" w:rsidP="00F621B0">
      <w:pPr>
        <w:spacing w:after="0" w:line="360" w:lineRule="auto"/>
        <w:jc w:val="both"/>
        <w:rPr>
          <w:rFonts w:ascii="Book Antiqua" w:hAnsi="Book Antiqua" w:cs="Times New Roman"/>
          <w:b/>
          <w:sz w:val="24"/>
          <w:szCs w:val="24"/>
          <w:lang w:eastAsia="zh-CN"/>
        </w:rPr>
      </w:pPr>
      <w:r w:rsidRPr="00541B06">
        <w:rPr>
          <w:rFonts w:ascii="Book Antiqua" w:hAnsi="Book Antiqua" w:cs="Times New Roman"/>
          <w:b/>
          <w:sz w:val="24"/>
          <w:szCs w:val="24"/>
        </w:rPr>
        <w:t>LIVER CELL ADENOMATOSIS</w:t>
      </w:r>
    </w:p>
    <w:p w:rsidR="008B514C" w:rsidRPr="00F621B0" w:rsidRDefault="008B514C" w:rsidP="00F621B0">
      <w:pPr>
        <w:spacing w:after="0" w:line="360" w:lineRule="auto"/>
        <w:jc w:val="both"/>
        <w:rPr>
          <w:rFonts w:ascii="Book Antiqua" w:hAnsi="Book Antiqua" w:cs="Times New Roman"/>
          <w:sz w:val="24"/>
          <w:szCs w:val="24"/>
        </w:rPr>
      </w:pPr>
      <w:proofErr w:type="spellStart"/>
      <w:r w:rsidRPr="00F621B0">
        <w:rPr>
          <w:rFonts w:ascii="Book Antiqua" w:hAnsi="Book Antiqua" w:cs="Times New Roman"/>
          <w:sz w:val="24"/>
          <w:szCs w:val="24"/>
        </w:rPr>
        <w:t>Flejou</w:t>
      </w:r>
      <w:proofErr w:type="spellEnd"/>
      <w:r w:rsidRPr="00F621B0">
        <w:rPr>
          <w:rFonts w:ascii="Book Antiqua" w:hAnsi="Book Antiqua" w:cs="Times New Roman"/>
          <w:sz w:val="24"/>
          <w:szCs w:val="24"/>
        </w:rPr>
        <w:t xml:space="preserve"> </w:t>
      </w:r>
      <w:r w:rsidRPr="00A965AC">
        <w:rPr>
          <w:rFonts w:ascii="Book Antiqua" w:hAnsi="Book Antiqua" w:cs="Times New Roman"/>
          <w:i/>
          <w:sz w:val="24"/>
          <w:szCs w:val="24"/>
        </w:rPr>
        <w:t xml:space="preserve">et </w:t>
      </w:r>
      <w:proofErr w:type="gramStart"/>
      <w:r w:rsidRPr="00A965AC">
        <w:rPr>
          <w:rFonts w:ascii="Book Antiqua" w:hAnsi="Book Antiqua" w:cs="Times New Roman"/>
          <w:i/>
          <w:sz w:val="24"/>
          <w:szCs w:val="24"/>
        </w:rPr>
        <w:t>al</w:t>
      </w:r>
      <w:r w:rsidR="00A965AC" w:rsidRPr="00F621B0">
        <w:rPr>
          <w:rFonts w:ascii="Book Antiqua" w:hAnsi="Book Antiqua" w:cs="Times New Roman"/>
          <w:sz w:val="24"/>
          <w:szCs w:val="24"/>
          <w:vertAlign w:val="superscript"/>
        </w:rPr>
        <w:t>[</w:t>
      </w:r>
      <w:proofErr w:type="gramEnd"/>
      <w:r w:rsidR="00A965AC" w:rsidRPr="00F621B0">
        <w:rPr>
          <w:rFonts w:ascii="Book Antiqua" w:hAnsi="Book Antiqua" w:cs="Times New Roman"/>
          <w:sz w:val="24"/>
          <w:szCs w:val="24"/>
          <w:vertAlign w:val="superscript"/>
        </w:rPr>
        <w:t>45]</w:t>
      </w:r>
      <w:r w:rsidRPr="00F621B0">
        <w:rPr>
          <w:rFonts w:ascii="Book Antiqua" w:hAnsi="Book Antiqua" w:cs="Times New Roman"/>
          <w:sz w:val="24"/>
          <w:szCs w:val="24"/>
        </w:rPr>
        <w:t xml:space="preserve"> in 1985 was the first to propose </w:t>
      </w:r>
      <w:proofErr w:type="spellStart"/>
      <w:r w:rsidRPr="00F621B0">
        <w:rPr>
          <w:rFonts w:ascii="Book Antiqua" w:hAnsi="Book Antiqua" w:cs="Times New Roman"/>
          <w:sz w:val="24"/>
          <w:szCs w:val="24"/>
        </w:rPr>
        <w:t>adenomatosis</w:t>
      </w:r>
      <w:proofErr w:type="spellEnd"/>
      <w:r w:rsidRPr="00F621B0">
        <w:rPr>
          <w:rFonts w:ascii="Book Antiqua" w:hAnsi="Book Antiqua" w:cs="Times New Roman"/>
          <w:sz w:val="24"/>
          <w:szCs w:val="24"/>
        </w:rPr>
        <w:t xml:space="preserve"> as a varied clinical entity from HCA. Liver cell </w:t>
      </w:r>
      <w:proofErr w:type="spellStart"/>
      <w:r w:rsidRPr="00F621B0">
        <w:rPr>
          <w:rFonts w:ascii="Book Antiqua" w:hAnsi="Book Antiqua" w:cs="Times New Roman"/>
          <w:sz w:val="24"/>
          <w:szCs w:val="24"/>
        </w:rPr>
        <w:t>adenomatosis</w:t>
      </w:r>
      <w:proofErr w:type="spellEnd"/>
      <w:r w:rsidRPr="00F621B0">
        <w:rPr>
          <w:rFonts w:ascii="Book Antiqua" w:hAnsi="Book Antiqua" w:cs="Times New Roman"/>
          <w:sz w:val="24"/>
          <w:szCs w:val="24"/>
        </w:rPr>
        <w:t xml:space="preserve"> is characterized by the presence of multiple adenomas (&gt;</w:t>
      </w:r>
      <w:r w:rsidR="00A965AC">
        <w:rPr>
          <w:rFonts w:ascii="Book Antiqua" w:hAnsi="Book Antiqua" w:cs="Times New Roman" w:hint="eastAsia"/>
          <w:sz w:val="24"/>
          <w:szCs w:val="24"/>
          <w:lang w:eastAsia="zh-CN"/>
        </w:rPr>
        <w:t xml:space="preserve"> </w:t>
      </w:r>
      <w:r w:rsidRPr="00F621B0">
        <w:rPr>
          <w:rFonts w:ascii="Book Antiqua" w:hAnsi="Book Antiqua" w:cs="Times New Roman"/>
          <w:sz w:val="24"/>
          <w:szCs w:val="24"/>
        </w:rPr>
        <w:t>10), involving both lobes of the liver, in absence of glycogen storage disease or exogenous hormone therapy. They account for 10%</w:t>
      </w:r>
      <w:r w:rsidR="00A965AC">
        <w:rPr>
          <w:rFonts w:ascii="Book Antiqua" w:hAnsi="Book Antiqua" w:cs="Times New Roman" w:hint="eastAsia"/>
          <w:sz w:val="24"/>
          <w:szCs w:val="24"/>
          <w:lang w:eastAsia="zh-CN"/>
        </w:rPr>
        <w:t>-</w:t>
      </w:r>
      <w:r w:rsidRPr="00F621B0">
        <w:rPr>
          <w:rFonts w:ascii="Book Antiqua" w:hAnsi="Book Antiqua" w:cs="Times New Roman"/>
          <w:sz w:val="24"/>
          <w:szCs w:val="24"/>
        </w:rPr>
        <w:t xml:space="preserve">24% patients with HCA. Histologic and radiologic features of these lesions are identical to that in adenomas. These lesions however have a higher risk of impaired liver function and bleeding. </w:t>
      </w:r>
      <w:proofErr w:type="spellStart"/>
      <w:r w:rsidRPr="00F621B0">
        <w:rPr>
          <w:rFonts w:ascii="Book Antiqua" w:hAnsi="Book Antiqua" w:cs="Times New Roman"/>
          <w:sz w:val="24"/>
          <w:szCs w:val="24"/>
        </w:rPr>
        <w:t>Flejou</w:t>
      </w:r>
      <w:proofErr w:type="spellEnd"/>
      <w:r w:rsidRPr="00F621B0">
        <w:rPr>
          <w:rFonts w:ascii="Book Antiqua" w:hAnsi="Book Antiqua" w:cs="Times New Roman"/>
          <w:sz w:val="24"/>
          <w:szCs w:val="24"/>
        </w:rPr>
        <w:t xml:space="preserve"> </w:t>
      </w:r>
      <w:r w:rsidR="00A965AC" w:rsidRPr="00A965AC">
        <w:rPr>
          <w:rFonts w:ascii="Book Antiqua" w:hAnsi="Book Antiqua" w:cs="Times New Roman"/>
          <w:i/>
          <w:sz w:val="24"/>
          <w:szCs w:val="24"/>
        </w:rPr>
        <w:t xml:space="preserve">et </w:t>
      </w:r>
      <w:proofErr w:type="gramStart"/>
      <w:r w:rsidR="00A965AC" w:rsidRPr="00A965AC">
        <w:rPr>
          <w:rFonts w:ascii="Book Antiqua" w:hAnsi="Book Antiqua" w:cs="Times New Roman"/>
          <w:i/>
          <w:sz w:val="24"/>
          <w:szCs w:val="24"/>
        </w:rPr>
        <w:t>al</w:t>
      </w:r>
      <w:r w:rsidR="00A965AC" w:rsidRPr="00F621B0">
        <w:rPr>
          <w:rFonts w:ascii="Book Antiqua" w:hAnsi="Book Antiqua" w:cs="Times New Roman"/>
          <w:sz w:val="24"/>
          <w:szCs w:val="24"/>
          <w:vertAlign w:val="superscript"/>
        </w:rPr>
        <w:t>[</w:t>
      </w:r>
      <w:proofErr w:type="gramEnd"/>
      <w:r w:rsidR="00A965AC" w:rsidRPr="00F621B0">
        <w:rPr>
          <w:rFonts w:ascii="Book Antiqua" w:hAnsi="Book Antiqua" w:cs="Times New Roman"/>
          <w:sz w:val="24"/>
          <w:szCs w:val="24"/>
          <w:vertAlign w:val="superscript"/>
        </w:rPr>
        <w:t>45]</w:t>
      </w:r>
      <w:r w:rsidRPr="00F621B0">
        <w:rPr>
          <w:rFonts w:ascii="Book Antiqua" w:hAnsi="Book Antiqua" w:cs="Times New Roman"/>
          <w:sz w:val="24"/>
          <w:szCs w:val="24"/>
        </w:rPr>
        <w:t xml:space="preserve"> reported bleeding i</w:t>
      </w:r>
      <w:r w:rsidR="00A965AC">
        <w:rPr>
          <w:rFonts w:ascii="Book Antiqua" w:hAnsi="Book Antiqua" w:cs="Times New Roman"/>
          <w:sz w:val="24"/>
          <w:szCs w:val="24"/>
        </w:rPr>
        <w:t>n 46% of patients in his series</w:t>
      </w:r>
      <w:r w:rsidRPr="00F621B0">
        <w:rPr>
          <w:rFonts w:ascii="Book Antiqua" w:hAnsi="Book Antiqua" w:cs="Times New Roman"/>
          <w:sz w:val="24"/>
          <w:szCs w:val="24"/>
        </w:rPr>
        <w:t xml:space="preserve">. Malignant degeneration risk however does not correspondingly increase with the number of lesions. </w:t>
      </w:r>
      <w:proofErr w:type="spellStart"/>
      <w:r w:rsidRPr="00F621B0">
        <w:rPr>
          <w:rFonts w:ascii="Book Antiqua" w:hAnsi="Book Antiqua" w:cs="Times New Roman"/>
          <w:sz w:val="24"/>
          <w:szCs w:val="24"/>
        </w:rPr>
        <w:t>Chiche</w:t>
      </w:r>
      <w:proofErr w:type="spellEnd"/>
      <w:r w:rsidRPr="00F621B0">
        <w:rPr>
          <w:rFonts w:ascii="Book Antiqua" w:hAnsi="Book Antiqua" w:cs="Times New Roman"/>
          <w:sz w:val="24"/>
          <w:szCs w:val="24"/>
        </w:rPr>
        <w:t xml:space="preserve"> </w:t>
      </w:r>
      <w:r w:rsidRPr="00A965AC">
        <w:rPr>
          <w:rFonts w:ascii="Book Antiqua" w:hAnsi="Book Antiqua" w:cs="Times New Roman"/>
          <w:i/>
          <w:sz w:val="24"/>
          <w:szCs w:val="24"/>
        </w:rPr>
        <w:t xml:space="preserve">et </w:t>
      </w:r>
      <w:proofErr w:type="gramStart"/>
      <w:r w:rsidRPr="00A965AC">
        <w:rPr>
          <w:rFonts w:ascii="Book Antiqua" w:hAnsi="Book Antiqua" w:cs="Times New Roman"/>
          <w:i/>
          <w:sz w:val="24"/>
          <w:szCs w:val="24"/>
        </w:rPr>
        <w:lastRenderedPageBreak/>
        <w:t>al</w:t>
      </w:r>
      <w:r w:rsidR="00A965AC" w:rsidRPr="00F621B0">
        <w:rPr>
          <w:rFonts w:ascii="Book Antiqua" w:hAnsi="Book Antiqua" w:cs="Times New Roman"/>
          <w:sz w:val="24"/>
          <w:szCs w:val="24"/>
          <w:vertAlign w:val="superscript"/>
        </w:rPr>
        <w:t>[</w:t>
      </w:r>
      <w:proofErr w:type="gramEnd"/>
      <w:r w:rsidR="00A965AC" w:rsidRPr="00F621B0">
        <w:rPr>
          <w:rFonts w:ascii="Book Antiqua" w:hAnsi="Book Antiqua" w:cs="Times New Roman"/>
          <w:sz w:val="24"/>
          <w:szCs w:val="24"/>
          <w:vertAlign w:val="superscript"/>
        </w:rPr>
        <w:t>46]</w:t>
      </w:r>
      <w:r w:rsidRPr="00F621B0">
        <w:rPr>
          <w:rFonts w:ascii="Book Antiqua" w:hAnsi="Book Antiqua" w:cs="Times New Roman"/>
          <w:sz w:val="24"/>
          <w:szCs w:val="24"/>
        </w:rPr>
        <w:t xml:space="preserve"> proposed two different lesion patterns found in liver cell </w:t>
      </w:r>
      <w:proofErr w:type="spellStart"/>
      <w:r w:rsidRPr="00F621B0">
        <w:rPr>
          <w:rFonts w:ascii="Book Antiqua" w:hAnsi="Book Antiqua" w:cs="Times New Roman"/>
          <w:sz w:val="24"/>
          <w:szCs w:val="24"/>
        </w:rPr>
        <w:t>adenomatosis</w:t>
      </w:r>
      <w:proofErr w:type="spellEnd"/>
      <w:r w:rsidRPr="00F621B0">
        <w:rPr>
          <w:rFonts w:ascii="Book Antiqua" w:hAnsi="Book Antiqua" w:cs="Times New Roman"/>
          <w:sz w:val="24"/>
          <w:szCs w:val="24"/>
        </w:rPr>
        <w:t xml:space="preserve"> – “massive” and “multifocal”. Lesions in massive type tend to be larger (2 to 10</w:t>
      </w:r>
      <w:r w:rsidR="00A965AC">
        <w:rPr>
          <w:rFonts w:ascii="Book Antiqua" w:hAnsi="Book Antiqua" w:cs="Times New Roman" w:hint="eastAsia"/>
          <w:sz w:val="24"/>
          <w:szCs w:val="24"/>
          <w:lang w:eastAsia="zh-CN"/>
        </w:rPr>
        <w:t xml:space="preserve"> </w:t>
      </w:r>
      <w:r w:rsidRPr="00F621B0">
        <w:rPr>
          <w:rFonts w:ascii="Book Antiqua" w:hAnsi="Book Antiqua" w:cs="Times New Roman"/>
          <w:sz w:val="24"/>
          <w:szCs w:val="24"/>
        </w:rPr>
        <w:t>cm) and often result in gross hepatomegaly with deformed liver contour. In comparison, the multifocal type has smaller lesions (≤ 4</w:t>
      </w:r>
      <w:r w:rsidR="00A965AC">
        <w:rPr>
          <w:rFonts w:ascii="Book Antiqua" w:hAnsi="Book Antiqua" w:cs="Times New Roman" w:hint="eastAsia"/>
          <w:sz w:val="24"/>
          <w:szCs w:val="24"/>
          <w:lang w:eastAsia="zh-CN"/>
        </w:rPr>
        <w:t xml:space="preserve"> </w:t>
      </w:r>
      <w:r w:rsidRPr="00F621B0">
        <w:rPr>
          <w:rFonts w:ascii="Book Antiqua" w:hAnsi="Book Antiqua" w:cs="Times New Roman"/>
          <w:sz w:val="24"/>
          <w:szCs w:val="24"/>
        </w:rPr>
        <w:t xml:space="preserve">cm) and rarely deform liver </w:t>
      </w:r>
      <w:proofErr w:type="gramStart"/>
      <w:r w:rsidRPr="00F621B0">
        <w:rPr>
          <w:rFonts w:ascii="Book Antiqua" w:hAnsi="Book Antiqua" w:cs="Times New Roman"/>
          <w:sz w:val="24"/>
          <w:szCs w:val="24"/>
        </w:rPr>
        <w:t>contour</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1]</w:t>
      </w:r>
      <w:r w:rsidRPr="00F621B0">
        <w:rPr>
          <w:rFonts w:ascii="Book Antiqua" w:hAnsi="Book Antiqua" w:cs="Times New Roman"/>
          <w:sz w:val="24"/>
          <w:szCs w:val="24"/>
        </w:rPr>
        <w:t>. The lesions in massive type tend to progress fast and are more likely to be symptomatic.</w:t>
      </w:r>
    </w:p>
    <w:p w:rsidR="008B514C" w:rsidRPr="00F621B0" w:rsidRDefault="008B514C" w:rsidP="00A965AC">
      <w:pPr>
        <w:spacing w:after="0" w:line="360" w:lineRule="auto"/>
        <w:ind w:firstLineChars="100" w:firstLine="240"/>
        <w:jc w:val="both"/>
        <w:rPr>
          <w:rFonts w:ascii="Book Antiqua" w:hAnsi="Book Antiqua" w:cs="Times New Roman"/>
          <w:sz w:val="24"/>
          <w:szCs w:val="24"/>
        </w:rPr>
      </w:pPr>
      <w:r w:rsidRPr="00F621B0">
        <w:rPr>
          <w:rFonts w:ascii="Book Antiqua" w:hAnsi="Book Antiqua" w:cs="Times New Roman"/>
          <w:sz w:val="24"/>
          <w:szCs w:val="24"/>
        </w:rPr>
        <w:t>Management for these lesions remains challenging. The extensive distribution of these lesions in both lobes makes anatomical/non-anatomical hepatic resection impractical. All females should discontinue use of exogenous hormone therapy and avoid future pregnancies. The massive variant of this disease with predominant large lesions (&gt;</w:t>
      </w:r>
      <w:r w:rsidR="00A965AC">
        <w:rPr>
          <w:rFonts w:ascii="Book Antiqua" w:hAnsi="Book Antiqua" w:cs="Times New Roman" w:hint="eastAsia"/>
          <w:sz w:val="24"/>
          <w:szCs w:val="24"/>
          <w:lang w:eastAsia="zh-CN"/>
        </w:rPr>
        <w:t xml:space="preserve"> </w:t>
      </w:r>
      <w:r w:rsidRPr="00F621B0">
        <w:rPr>
          <w:rFonts w:ascii="Book Antiqua" w:hAnsi="Book Antiqua" w:cs="Times New Roman"/>
          <w:sz w:val="24"/>
          <w:szCs w:val="24"/>
        </w:rPr>
        <w:t xml:space="preserve">5 cm) in a single lobe may warrant hemi </w:t>
      </w:r>
      <w:proofErr w:type="spellStart"/>
      <w:r w:rsidRPr="00F621B0">
        <w:rPr>
          <w:rFonts w:ascii="Book Antiqua" w:hAnsi="Book Antiqua" w:cs="Times New Roman"/>
          <w:sz w:val="24"/>
          <w:szCs w:val="24"/>
        </w:rPr>
        <w:t>hepatectomy</w:t>
      </w:r>
      <w:proofErr w:type="spellEnd"/>
      <w:r w:rsidRPr="00F621B0">
        <w:rPr>
          <w:rFonts w:ascii="Book Antiqua" w:hAnsi="Book Antiqua" w:cs="Times New Roman"/>
          <w:sz w:val="24"/>
          <w:szCs w:val="24"/>
        </w:rPr>
        <w:t>. The role for radiofrequency ablation or embolization</w:t>
      </w:r>
      <w:r w:rsidR="00A965AC">
        <w:rPr>
          <w:rFonts w:ascii="Book Antiqua" w:hAnsi="Book Antiqua" w:cs="Times New Roman"/>
          <w:sz w:val="24"/>
          <w:szCs w:val="24"/>
        </w:rPr>
        <w:t xml:space="preserve"> in these patients is </w:t>
      </w:r>
      <w:proofErr w:type="gramStart"/>
      <w:r w:rsidR="00A965AC">
        <w:rPr>
          <w:rFonts w:ascii="Book Antiqua" w:hAnsi="Book Antiqua" w:cs="Times New Roman"/>
          <w:sz w:val="24"/>
          <w:szCs w:val="24"/>
        </w:rPr>
        <w:t>debatable</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40]</w:t>
      </w:r>
      <w:r w:rsidRPr="00F621B0">
        <w:rPr>
          <w:rFonts w:ascii="Book Antiqua" w:hAnsi="Book Antiqua" w:cs="Times New Roman"/>
          <w:sz w:val="24"/>
          <w:szCs w:val="24"/>
        </w:rPr>
        <w:t xml:space="preserve">. </w:t>
      </w:r>
    </w:p>
    <w:p w:rsidR="008B514C" w:rsidRPr="00F621B0" w:rsidRDefault="008B514C" w:rsidP="00A965AC">
      <w:pPr>
        <w:spacing w:after="0" w:line="360" w:lineRule="auto"/>
        <w:ind w:firstLineChars="100" w:firstLine="240"/>
        <w:jc w:val="both"/>
        <w:rPr>
          <w:rFonts w:ascii="Book Antiqua" w:hAnsi="Book Antiqua" w:cs="Times New Roman"/>
          <w:sz w:val="24"/>
          <w:szCs w:val="24"/>
        </w:rPr>
      </w:pPr>
      <w:r w:rsidRPr="00F621B0">
        <w:rPr>
          <w:rFonts w:ascii="Book Antiqua" w:hAnsi="Book Antiqua" w:cs="Times New Roman"/>
          <w:sz w:val="24"/>
          <w:szCs w:val="24"/>
        </w:rPr>
        <w:t>Liver transplantation presents the lone potential curative measure for these lesions. Evidence of malignant transformation or symptomatic patients with recurrent adenoma complic</w:t>
      </w:r>
      <w:r w:rsidR="00A965AC">
        <w:rPr>
          <w:rFonts w:ascii="Book Antiqua" w:hAnsi="Book Antiqua" w:cs="Times New Roman"/>
          <w:sz w:val="24"/>
          <w:szCs w:val="24"/>
        </w:rPr>
        <w:t xml:space="preserve">ations warrants </w:t>
      </w:r>
      <w:proofErr w:type="gramStart"/>
      <w:r w:rsidR="00A965AC">
        <w:rPr>
          <w:rFonts w:ascii="Book Antiqua" w:hAnsi="Book Antiqua" w:cs="Times New Roman"/>
          <w:sz w:val="24"/>
          <w:szCs w:val="24"/>
        </w:rPr>
        <w:t>transplantation</w:t>
      </w:r>
      <w:r w:rsidRPr="00F621B0">
        <w:rPr>
          <w:rFonts w:ascii="Book Antiqua" w:hAnsi="Book Antiqua" w:cs="Times New Roman"/>
          <w:sz w:val="24"/>
          <w:szCs w:val="24"/>
          <w:vertAlign w:val="superscript"/>
        </w:rPr>
        <w:t>[</w:t>
      </w:r>
      <w:proofErr w:type="gramEnd"/>
      <w:r w:rsidRPr="00F621B0">
        <w:rPr>
          <w:rFonts w:ascii="Book Antiqua" w:hAnsi="Book Antiqua" w:cs="Times New Roman"/>
          <w:sz w:val="24"/>
          <w:szCs w:val="24"/>
          <w:vertAlign w:val="superscript"/>
        </w:rPr>
        <w:t>45]</w:t>
      </w:r>
      <w:r w:rsidRPr="00F621B0">
        <w:rPr>
          <w:rFonts w:ascii="Book Antiqua" w:hAnsi="Book Antiqua" w:cs="Times New Roman"/>
          <w:sz w:val="24"/>
          <w:szCs w:val="24"/>
        </w:rPr>
        <w:t xml:space="preserve">. However transplantation in turn increases the risk of </w:t>
      </w:r>
      <w:r w:rsidRPr="00886BDD">
        <w:rPr>
          <w:rFonts w:ascii="Book Antiqua" w:hAnsi="Book Antiqua" w:cs="Times New Roman"/>
          <w:i/>
          <w:sz w:val="24"/>
          <w:szCs w:val="24"/>
        </w:rPr>
        <w:t>de-novo</w:t>
      </w:r>
      <w:r w:rsidRPr="00F621B0">
        <w:rPr>
          <w:rFonts w:ascii="Book Antiqua" w:hAnsi="Book Antiqua" w:cs="Times New Roman"/>
          <w:sz w:val="24"/>
          <w:szCs w:val="24"/>
        </w:rPr>
        <w:t xml:space="preserve"> tumors in addition to other complications that include </w:t>
      </w:r>
      <w:proofErr w:type="spellStart"/>
      <w:r w:rsidRPr="00F621B0">
        <w:rPr>
          <w:rFonts w:ascii="Book Antiqua" w:hAnsi="Book Antiqua" w:cs="Times New Roman"/>
          <w:sz w:val="24"/>
          <w:szCs w:val="24"/>
        </w:rPr>
        <w:t>peri</w:t>
      </w:r>
      <w:proofErr w:type="spellEnd"/>
      <w:r w:rsidRPr="00F621B0">
        <w:rPr>
          <w:rFonts w:ascii="Book Antiqua" w:hAnsi="Book Antiqua" w:cs="Times New Roman"/>
          <w:sz w:val="24"/>
          <w:szCs w:val="24"/>
        </w:rPr>
        <w:t>-operative morbidities, infections, gr</w:t>
      </w:r>
      <w:r w:rsidR="00A965AC">
        <w:rPr>
          <w:rFonts w:ascii="Book Antiqua" w:hAnsi="Book Antiqua" w:cs="Times New Roman"/>
          <w:sz w:val="24"/>
          <w:szCs w:val="24"/>
        </w:rPr>
        <w:t xml:space="preserve">aft rejection and renal </w:t>
      </w:r>
      <w:proofErr w:type="gramStart"/>
      <w:r w:rsidR="00A965AC">
        <w:rPr>
          <w:rFonts w:ascii="Book Antiqua" w:hAnsi="Book Antiqua" w:cs="Times New Roman"/>
          <w:sz w:val="24"/>
          <w:szCs w:val="24"/>
        </w:rPr>
        <w:t>failure</w:t>
      </w:r>
      <w:r w:rsidR="00A965AC">
        <w:rPr>
          <w:rFonts w:ascii="Book Antiqua" w:hAnsi="Book Antiqua" w:cs="Times New Roman"/>
          <w:sz w:val="24"/>
          <w:szCs w:val="24"/>
          <w:vertAlign w:val="superscript"/>
        </w:rPr>
        <w:t>[</w:t>
      </w:r>
      <w:proofErr w:type="gramEnd"/>
      <w:r w:rsidR="00A965AC">
        <w:rPr>
          <w:rFonts w:ascii="Book Antiqua" w:hAnsi="Book Antiqua" w:cs="Times New Roman"/>
          <w:sz w:val="24"/>
          <w:szCs w:val="24"/>
          <w:vertAlign w:val="superscript"/>
        </w:rPr>
        <w:t>47,</w:t>
      </w:r>
      <w:r w:rsidRPr="00F621B0">
        <w:rPr>
          <w:rFonts w:ascii="Book Antiqua" w:hAnsi="Book Antiqua" w:cs="Times New Roman"/>
          <w:sz w:val="24"/>
          <w:szCs w:val="24"/>
          <w:vertAlign w:val="superscript"/>
        </w:rPr>
        <w:t>48]</w:t>
      </w:r>
      <w:r w:rsidRPr="00F621B0">
        <w:rPr>
          <w:rFonts w:ascii="Book Antiqua" w:hAnsi="Book Antiqua" w:cs="Times New Roman"/>
          <w:sz w:val="24"/>
          <w:szCs w:val="24"/>
        </w:rPr>
        <w:t>. Owing to the rarity of the disease entity and lack of substantial clinical evidence, the effectiveness of transplantation is still controversial. Considering the complexities associated with transplantation, the trend of late is to treat such lesions conservatively. Such patients are to be followed on a regular basis with imaging to identify growth patterns and malignant transformation.</w:t>
      </w:r>
    </w:p>
    <w:p w:rsidR="008B514C" w:rsidRPr="00F621B0" w:rsidRDefault="008B514C" w:rsidP="00F621B0">
      <w:pPr>
        <w:spacing w:after="0" w:line="360" w:lineRule="auto"/>
        <w:jc w:val="both"/>
        <w:rPr>
          <w:rFonts w:ascii="Book Antiqua" w:hAnsi="Book Antiqua" w:cs="Times New Roman"/>
          <w:sz w:val="24"/>
          <w:szCs w:val="24"/>
        </w:rPr>
      </w:pPr>
    </w:p>
    <w:p w:rsidR="008B514C" w:rsidRPr="00A965AC" w:rsidRDefault="00A965AC" w:rsidP="00F621B0">
      <w:pPr>
        <w:spacing w:after="0" w:line="360" w:lineRule="auto"/>
        <w:jc w:val="both"/>
        <w:rPr>
          <w:rFonts w:ascii="Book Antiqua" w:hAnsi="Book Antiqua" w:cs="Times New Roman"/>
          <w:b/>
          <w:sz w:val="24"/>
          <w:szCs w:val="24"/>
        </w:rPr>
      </w:pPr>
      <w:r w:rsidRPr="00A965AC">
        <w:rPr>
          <w:rFonts w:ascii="Book Antiqua" w:hAnsi="Book Antiqua" w:cs="Times New Roman"/>
          <w:b/>
          <w:sz w:val="24"/>
          <w:szCs w:val="24"/>
        </w:rPr>
        <w:t>CONCLUSION</w:t>
      </w:r>
    </w:p>
    <w:p w:rsidR="008B514C" w:rsidRDefault="00F621B0" w:rsidP="00F621B0">
      <w:pPr>
        <w:spacing w:after="0" w:line="360" w:lineRule="auto"/>
        <w:jc w:val="both"/>
        <w:rPr>
          <w:rFonts w:ascii="Book Antiqua" w:hAnsi="Book Antiqua" w:cs="Times New Roman"/>
          <w:sz w:val="24"/>
          <w:szCs w:val="24"/>
          <w:lang w:eastAsia="zh-CN"/>
        </w:rPr>
      </w:pPr>
      <w:r w:rsidRPr="00F621B0">
        <w:rPr>
          <w:rFonts w:ascii="Book Antiqua" w:hAnsi="Book Antiqua" w:cs="Times New Roman"/>
          <w:sz w:val="24"/>
          <w:szCs w:val="24"/>
        </w:rPr>
        <w:t>HCA</w:t>
      </w:r>
      <w:r w:rsidR="008B514C" w:rsidRPr="00F621B0">
        <w:rPr>
          <w:rFonts w:ascii="Book Antiqua" w:hAnsi="Book Antiqua" w:cs="Times New Roman"/>
          <w:sz w:val="24"/>
          <w:szCs w:val="24"/>
        </w:rPr>
        <w:t xml:space="preserve"> despite being benign liver neoplasms often pose diagnostic and therapeutic challenges. Further characterization of the genetics and pathophysiology of such lesions and their radiological correlations may trigger changes in the existing management guidelines. We believe larger prospective studies that focus on the management of hepatic adenomas can aid overcome the current short-comings on the quality of evidence available.</w:t>
      </w:r>
    </w:p>
    <w:p w:rsidR="000F2E9E" w:rsidRDefault="000F2E9E">
      <w:pPr>
        <w:rPr>
          <w:rFonts w:ascii="Book Antiqua" w:hAnsi="Book Antiqua" w:cs="Times New Roman"/>
          <w:sz w:val="24"/>
          <w:szCs w:val="24"/>
          <w:lang w:eastAsia="zh-CN"/>
        </w:rPr>
      </w:pPr>
      <w:r>
        <w:rPr>
          <w:rFonts w:ascii="Book Antiqua" w:hAnsi="Book Antiqua" w:cs="Times New Roman"/>
          <w:sz w:val="24"/>
          <w:szCs w:val="24"/>
          <w:lang w:eastAsia="zh-CN"/>
        </w:rPr>
        <w:br w:type="page"/>
      </w:r>
    </w:p>
    <w:p w:rsidR="000F2E9E" w:rsidRPr="000A4400" w:rsidRDefault="000F2E9E" w:rsidP="000A4400">
      <w:pPr>
        <w:spacing w:after="0" w:line="360" w:lineRule="auto"/>
        <w:jc w:val="both"/>
        <w:rPr>
          <w:rFonts w:ascii="Book Antiqua" w:hAnsi="Book Antiqua" w:cs="Times New Roman"/>
          <w:b/>
          <w:sz w:val="24"/>
          <w:szCs w:val="24"/>
        </w:rPr>
      </w:pPr>
      <w:r w:rsidRPr="000A4400">
        <w:rPr>
          <w:rFonts w:ascii="Book Antiqua" w:hAnsi="Book Antiqua" w:cs="Times New Roman"/>
          <w:b/>
          <w:sz w:val="24"/>
          <w:szCs w:val="24"/>
        </w:rPr>
        <w:lastRenderedPageBreak/>
        <w:t xml:space="preserve">REFERENCES </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1 </w:t>
      </w:r>
      <w:proofErr w:type="spellStart"/>
      <w:r w:rsidRPr="000A4400">
        <w:rPr>
          <w:rFonts w:ascii="Book Antiqua" w:eastAsia="宋体" w:hAnsi="Book Antiqua" w:cs="宋体"/>
          <w:b/>
          <w:bCs/>
          <w:sz w:val="24"/>
          <w:szCs w:val="24"/>
          <w:lang w:eastAsia="zh-CN"/>
        </w:rPr>
        <w:t>Barthelmes</w:t>
      </w:r>
      <w:proofErr w:type="spellEnd"/>
      <w:r w:rsidRPr="000A4400">
        <w:rPr>
          <w:rFonts w:ascii="Book Antiqua" w:eastAsia="宋体" w:hAnsi="Book Antiqua" w:cs="宋体"/>
          <w:b/>
          <w:bCs/>
          <w:sz w:val="24"/>
          <w:szCs w:val="24"/>
          <w:lang w:eastAsia="zh-CN"/>
        </w:rPr>
        <w:t xml:space="preserve"> L</w:t>
      </w:r>
      <w:r w:rsidRPr="000A4400">
        <w:rPr>
          <w:rFonts w:ascii="Book Antiqua" w:eastAsia="宋体" w:hAnsi="Book Antiqua" w:cs="宋体"/>
          <w:sz w:val="24"/>
          <w:szCs w:val="24"/>
          <w:lang w:eastAsia="zh-CN"/>
        </w:rPr>
        <w:t xml:space="preserve">, Tait IS. Liver cell adenoma and liver cell </w:t>
      </w:r>
      <w:proofErr w:type="spellStart"/>
      <w:r w:rsidRPr="000A4400">
        <w:rPr>
          <w:rFonts w:ascii="Book Antiqua" w:eastAsia="宋体" w:hAnsi="Book Antiqua" w:cs="宋体"/>
          <w:sz w:val="24"/>
          <w:szCs w:val="24"/>
          <w:lang w:eastAsia="zh-CN"/>
        </w:rPr>
        <w:t>adenomatosis</w:t>
      </w:r>
      <w:proofErr w:type="spellEnd"/>
      <w:r w:rsidRPr="000A4400">
        <w:rPr>
          <w:rFonts w:ascii="Book Antiqua" w:eastAsia="宋体" w:hAnsi="Book Antiqua" w:cs="宋体"/>
          <w:sz w:val="24"/>
          <w:szCs w:val="24"/>
          <w:lang w:eastAsia="zh-CN"/>
        </w:rPr>
        <w:t xml:space="preserve">. </w:t>
      </w:r>
      <w:r w:rsidRPr="000A4400">
        <w:rPr>
          <w:rFonts w:ascii="Book Antiqua" w:eastAsia="宋体" w:hAnsi="Book Antiqua" w:cs="宋体"/>
          <w:i/>
          <w:iCs/>
          <w:sz w:val="24"/>
          <w:szCs w:val="24"/>
          <w:lang w:eastAsia="zh-CN"/>
        </w:rPr>
        <w:t>HPB</w:t>
      </w:r>
      <w:r w:rsidRPr="000A4400">
        <w:rPr>
          <w:rFonts w:ascii="Book Antiqua" w:eastAsia="宋体" w:hAnsi="Book Antiqua" w:cs="宋体"/>
          <w:iCs/>
          <w:sz w:val="24"/>
          <w:szCs w:val="24"/>
          <w:lang w:eastAsia="zh-CN"/>
        </w:rPr>
        <w:t xml:space="preserve"> (Oxford)</w:t>
      </w:r>
      <w:r w:rsidRPr="000A4400">
        <w:rPr>
          <w:rFonts w:ascii="Book Antiqua" w:eastAsia="宋体" w:hAnsi="Book Antiqua" w:cs="宋体"/>
          <w:sz w:val="24"/>
          <w:szCs w:val="24"/>
          <w:lang w:eastAsia="zh-CN"/>
        </w:rPr>
        <w:t xml:space="preserve"> 2005; </w:t>
      </w:r>
      <w:r w:rsidRPr="000A4400">
        <w:rPr>
          <w:rFonts w:ascii="Book Antiqua" w:eastAsia="宋体" w:hAnsi="Book Antiqua" w:cs="宋体"/>
          <w:b/>
          <w:bCs/>
          <w:sz w:val="24"/>
          <w:szCs w:val="24"/>
          <w:lang w:eastAsia="zh-CN"/>
        </w:rPr>
        <w:t>7</w:t>
      </w:r>
      <w:r w:rsidRPr="000A4400">
        <w:rPr>
          <w:rFonts w:ascii="Book Antiqua" w:eastAsia="宋体" w:hAnsi="Book Antiqua" w:cs="宋体"/>
          <w:sz w:val="24"/>
          <w:szCs w:val="24"/>
          <w:lang w:eastAsia="zh-CN"/>
        </w:rPr>
        <w:t>: 186-196 [PMID: 18333188 DOI: 10.1080/13651820510028954]</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2 </w:t>
      </w:r>
      <w:proofErr w:type="spellStart"/>
      <w:r w:rsidRPr="000A4400">
        <w:rPr>
          <w:rFonts w:ascii="Book Antiqua" w:eastAsia="宋体" w:hAnsi="Book Antiqua" w:cs="宋体"/>
          <w:b/>
          <w:bCs/>
          <w:sz w:val="24"/>
          <w:szCs w:val="24"/>
          <w:lang w:eastAsia="zh-CN"/>
        </w:rPr>
        <w:t>Dokmak</w:t>
      </w:r>
      <w:proofErr w:type="spellEnd"/>
      <w:r w:rsidRPr="000A4400">
        <w:rPr>
          <w:rFonts w:ascii="Book Antiqua" w:eastAsia="宋体" w:hAnsi="Book Antiqua" w:cs="宋体"/>
          <w:b/>
          <w:bCs/>
          <w:sz w:val="24"/>
          <w:szCs w:val="24"/>
          <w:lang w:eastAsia="zh-CN"/>
        </w:rPr>
        <w:t xml:space="preserve"> S</w:t>
      </w:r>
      <w:r w:rsidRPr="000A4400">
        <w:rPr>
          <w:rFonts w:ascii="Book Antiqua" w:eastAsia="宋体" w:hAnsi="Book Antiqua" w:cs="宋体"/>
          <w:sz w:val="24"/>
          <w:szCs w:val="24"/>
          <w:lang w:eastAsia="zh-CN"/>
        </w:rPr>
        <w:t xml:space="preserve">, Paradis V, </w:t>
      </w:r>
      <w:proofErr w:type="spellStart"/>
      <w:r w:rsidRPr="000A4400">
        <w:rPr>
          <w:rFonts w:ascii="Book Antiqua" w:eastAsia="宋体" w:hAnsi="Book Antiqua" w:cs="宋体"/>
          <w:sz w:val="24"/>
          <w:szCs w:val="24"/>
          <w:lang w:eastAsia="zh-CN"/>
        </w:rPr>
        <w:t>Vilgrain</w:t>
      </w:r>
      <w:proofErr w:type="spellEnd"/>
      <w:r w:rsidRPr="000A4400">
        <w:rPr>
          <w:rFonts w:ascii="Book Antiqua" w:eastAsia="宋体" w:hAnsi="Book Antiqua" w:cs="宋体"/>
          <w:sz w:val="24"/>
          <w:szCs w:val="24"/>
          <w:lang w:eastAsia="zh-CN"/>
        </w:rPr>
        <w:t xml:space="preserve"> V, </w:t>
      </w:r>
      <w:proofErr w:type="spellStart"/>
      <w:r w:rsidRPr="000A4400">
        <w:rPr>
          <w:rFonts w:ascii="Book Antiqua" w:eastAsia="宋体" w:hAnsi="Book Antiqua" w:cs="宋体"/>
          <w:sz w:val="24"/>
          <w:szCs w:val="24"/>
          <w:lang w:eastAsia="zh-CN"/>
        </w:rPr>
        <w:t>Sauvanet</w:t>
      </w:r>
      <w:proofErr w:type="spellEnd"/>
      <w:r w:rsidRPr="000A4400">
        <w:rPr>
          <w:rFonts w:ascii="Book Antiqua" w:eastAsia="宋体" w:hAnsi="Book Antiqua" w:cs="宋体"/>
          <w:sz w:val="24"/>
          <w:szCs w:val="24"/>
          <w:lang w:eastAsia="zh-CN"/>
        </w:rPr>
        <w:t xml:space="preserve"> A, </w:t>
      </w:r>
      <w:proofErr w:type="spellStart"/>
      <w:r w:rsidRPr="000A4400">
        <w:rPr>
          <w:rFonts w:ascii="Book Antiqua" w:eastAsia="宋体" w:hAnsi="Book Antiqua" w:cs="宋体"/>
          <w:sz w:val="24"/>
          <w:szCs w:val="24"/>
          <w:lang w:eastAsia="zh-CN"/>
        </w:rPr>
        <w:t>Farges</w:t>
      </w:r>
      <w:proofErr w:type="spellEnd"/>
      <w:r w:rsidRPr="000A4400">
        <w:rPr>
          <w:rFonts w:ascii="Book Antiqua" w:eastAsia="宋体" w:hAnsi="Book Antiqua" w:cs="宋体"/>
          <w:sz w:val="24"/>
          <w:szCs w:val="24"/>
          <w:lang w:eastAsia="zh-CN"/>
        </w:rPr>
        <w:t xml:space="preserve"> O, Valla D, </w:t>
      </w:r>
      <w:proofErr w:type="spellStart"/>
      <w:r w:rsidRPr="000A4400">
        <w:rPr>
          <w:rFonts w:ascii="Book Antiqua" w:eastAsia="宋体" w:hAnsi="Book Antiqua" w:cs="宋体"/>
          <w:sz w:val="24"/>
          <w:szCs w:val="24"/>
          <w:lang w:eastAsia="zh-CN"/>
        </w:rPr>
        <w:t>Bedossa</w:t>
      </w:r>
      <w:proofErr w:type="spellEnd"/>
      <w:r w:rsidRPr="000A4400">
        <w:rPr>
          <w:rFonts w:ascii="Book Antiqua" w:eastAsia="宋体" w:hAnsi="Book Antiqua" w:cs="宋体"/>
          <w:sz w:val="24"/>
          <w:szCs w:val="24"/>
          <w:lang w:eastAsia="zh-CN"/>
        </w:rPr>
        <w:t xml:space="preserve"> P, </w:t>
      </w:r>
      <w:proofErr w:type="spellStart"/>
      <w:r w:rsidRPr="000A4400">
        <w:rPr>
          <w:rFonts w:ascii="Book Antiqua" w:eastAsia="宋体" w:hAnsi="Book Antiqua" w:cs="宋体"/>
          <w:sz w:val="24"/>
          <w:szCs w:val="24"/>
          <w:lang w:eastAsia="zh-CN"/>
        </w:rPr>
        <w:t>Belghiti</w:t>
      </w:r>
      <w:proofErr w:type="spellEnd"/>
      <w:r w:rsidRPr="000A4400">
        <w:rPr>
          <w:rFonts w:ascii="Book Antiqua" w:eastAsia="宋体" w:hAnsi="Book Antiqua" w:cs="宋体"/>
          <w:sz w:val="24"/>
          <w:szCs w:val="24"/>
          <w:lang w:eastAsia="zh-CN"/>
        </w:rPr>
        <w:t xml:space="preserve"> J. </w:t>
      </w:r>
      <w:proofErr w:type="gramStart"/>
      <w:r w:rsidRPr="000A4400">
        <w:rPr>
          <w:rFonts w:ascii="Book Antiqua" w:eastAsia="宋体" w:hAnsi="Book Antiqua" w:cs="宋体"/>
          <w:sz w:val="24"/>
          <w:szCs w:val="24"/>
          <w:lang w:eastAsia="zh-CN"/>
        </w:rPr>
        <w:t>A single-center surgical experience of 122 patients with single and multiple hepatocellular adenomas.</w:t>
      </w:r>
      <w:proofErr w:type="gramEnd"/>
      <w:r w:rsidRPr="000A4400">
        <w:rPr>
          <w:rFonts w:ascii="Book Antiqua" w:eastAsia="宋体" w:hAnsi="Book Antiqua" w:cs="宋体"/>
          <w:sz w:val="24"/>
          <w:szCs w:val="24"/>
          <w:lang w:eastAsia="zh-CN"/>
        </w:rPr>
        <w:t xml:space="preserve"> </w:t>
      </w:r>
      <w:r w:rsidRPr="000A4400">
        <w:rPr>
          <w:rFonts w:ascii="Book Antiqua" w:eastAsia="宋体" w:hAnsi="Book Antiqua" w:cs="宋体"/>
          <w:i/>
          <w:iCs/>
          <w:sz w:val="24"/>
          <w:szCs w:val="24"/>
          <w:lang w:eastAsia="zh-CN"/>
        </w:rPr>
        <w:t>Gastroenterology</w:t>
      </w:r>
      <w:r w:rsidRPr="000A4400">
        <w:rPr>
          <w:rFonts w:ascii="Book Antiqua" w:eastAsia="宋体" w:hAnsi="Book Antiqua" w:cs="宋体"/>
          <w:sz w:val="24"/>
          <w:szCs w:val="24"/>
          <w:lang w:eastAsia="zh-CN"/>
        </w:rPr>
        <w:t xml:space="preserve"> 2009; </w:t>
      </w:r>
      <w:r w:rsidRPr="000A4400">
        <w:rPr>
          <w:rFonts w:ascii="Book Antiqua" w:eastAsia="宋体" w:hAnsi="Book Antiqua" w:cs="宋体"/>
          <w:b/>
          <w:bCs/>
          <w:sz w:val="24"/>
          <w:szCs w:val="24"/>
          <w:lang w:eastAsia="zh-CN"/>
        </w:rPr>
        <w:t>137</w:t>
      </w:r>
      <w:r w:rsidRPr="000A4400">
        <w:rPr>
          <w:rFonts w:ascii="Book Antiqua" w:eastAsia="宋体" w:hAnsi="Book Antiqua" w:cs="宋体"/>
          <w:sz w:val="24"/>
          <w:szCs w:val="24"/>
          <w:lang w:eastAsia="zh-CN"/>
        </w:rPr>
        <w:t>: 1698-1705 [PMID: 19664629 DOI: 10.1053/j.gastro.2009.07.061]</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3 </w:t>
      </w:r>
      <w:r w:rsidRPr="000A4400">
        <w:rPr>
          <w:rFonts w:ascii="Book Antiqua" w:eastAsia="宋体" w:hAnsi="Book Antiqua" w:cs="宋体"/>
          <w:b/>
          <w:bCs/>
          <w:sz w:val="24"/>
          <w:szCs w:val="24"/>
          <w:lang w:eastAsia="zh-CN"/>
        </w:rPr>
        <w:t>Rooks JB</w:t>
      </w:r>
      <w:r w:rsidRPr="000A4400">
        <w:rPr>
          <w:rFonts w:ascii="Book Antiqua" w:eastAsia="宋体" w:hAnsi="Book Antiqua" w:cs="宋体"/>
          <w:sz w:val="24"/>
          <w:szCs w:val="24"/>
          <w:lang w:eastAsia="zh-CN"/>
        </w:rPr>
        <w:t xml:space="preserve">, </w:t>
      </w:r>
      <w:proofErr w:type="spellStart"/>
      <w:r w:rsidRPr="000A4400">
        <w:rPr>
          <w:rFonts w:ascii="Book Antiqua" w:eastAsia="宋体" w:hAnsi="Book Antiqua" w:cs="宋体"/>
          <w:sz w:val="24"/>
          <w:szCs w:val="24"/>
          <w:lang w:eastAsia="zh-CN"/>
        </w:rPr>
        <w:t>Ory</w:t>
      </w:r>
      <w:proofErr w:type="spellEnd"/>
      <w:r w:rsidRPr="000A4400">
        <w:rPr>
          <w:rFonts w:ascii="Book Antiqua" w:eastAsia="宋体" w:hAnsi="Book Antiqua" w:cs="宋体"/>
          <w:sz w:val="24"/>
          <w:szCs w:val="24"/>
          <w:lang w:eastAsia="zh-CN"/>
        </w:rPr>
        <w:t xml:space="preserve"> HW, </w:t>
      </w:r>
      <w:proofErr w:type="spellStart"/>
      <w:r w:rsidRPr="000A4400">
        <w:rPr>
          <w:rFonts w:ascii="Book Antiqua" w:eastAsia="宋体" w:hAnsi="Book Antiqua" w:cs="宋体"/>
          <w:sz w:val="24"/>
          <w:szCs w:val="24"/>
          <w:lang w:eastAsia="zh-CN"/>
        </w:rPr>
        <w:t>Ishak</w:t>
      </w:r>
      <w:proofErr w:type="spellEnd"/>
      <w:r w:rsidRPr="000A4400">
        <w:rPr>
          <w:rFonts w:ascii="Book Antiqua" w:eastAsia="宋体" w:hAnsi="Book Antiqua" w:cs="宋体"/>
          <w:sz w:val="24"/>
          <w:szCs w:val="24"/>
          <w:lang w:eastAsia="zh-CN"/>
        </w:rPr>
        <w:t xml:space="preserve"> KG, Strauss LT, Greenspan JR, Hill AP, Tyler CW. Epidemiology of hepatocellular adenoma. </w:t>
      </w:r>
      <w:proofErr w:type="gramStart"/>
      <w:r w:rsidRPr="000A4400">
        <w:rPr>
          <w:rFonts w:ascii="Book Antiqua" w:eastAsia="宋体" w:hAnsi="Book Antiqua" w:cs="宋体"/>
          <w:sz w:val="24"/>
          <w:szCs w:val="24"/>
          <w:lang w:eastAsia="zh-CN"/>
        </w:rPr>
        <w:t>The role of oral contraceptive use.</w:t>
      </w:r>
      <w:proofErr w:type="gramEnd"/>
      <w:r w:rsidRPr="000A4400">
        <w:rPr>
          <w:rFonts w:ascii="Book Antiqua" w:eastAsia="宋体" w:hAnsi="Book Antiqua" w:cs="宋体"/>
          <w:sz w:val="24"/>
          <w:szCs w:val="24"/>
          <w:lang w:eastAsia="zh-CN"/>
        </w:rPr>
        <w:t xml:space="preserve"> </w:t>
      </w:r>
      <w:r w:rsidRPr="000A4400">
        <w:rPr>
          <w:rFonts w:ascii="Book Antiqua" w:eastAsia="宋体" w:hAnsi="Book Antiqua" w:cs="宋体"/>
          <w:i/>
          <w:iCs/>
          <w:sz w:val="24"/>
          <w:szCs w:val="24"/>
          <w:lang w:eastAsia="zh-CN"/>
        </w:rPr>
        <w:t>JAMA</w:t>
      </w:r>
      <w:r w:rsidRPr="000A4400">
        <w:rPr>
          <w:rFonts w:ascii="Book Antiqua" w:eastAsia="宋体" w:hAnsi="Book Antiqua" w:cs="宋体"/>
          <w:sz w:val="24"/>
          <w:szCs w:val="24"/>
          <w:lang w:eastAsia="zh-CN"/>
        </w:rPr>
        <w:t xml:space="preserve"> 1979; </w:t>
      </w:r>
      <w:r w:rsidRPr="000A4400">
        <w:rPr>
          <w:rFonts w:ascii="Book Antiqua" w:eastAsia="宋体" w:hAnsi="Book Antiqua" w:cs="宋体"/>
          <w:b/>
          <w:bCs/>
          <w:sz w:val="24"/>
          <w:szCs w:val="24"/>
          <w:lang w:eastAsia="zh-CN"/>
        </w:rPr>
        <w:t>242</w:t>
      </w:r>
      <w:r w:rsidRPr="000A4400">
        <w:rPr>
          <w:rFonts w:ascii="Book Antiqua" w:eastAsia="宋体" w:hAnsi="Book Antiqua" w:cs="宋体"/>
          <w:sz w:val="24"/>
          <w:szCs w:val="24"/>
          <w:lang w:eastAsia="zh-CN"/>
        </w:rPr>
        <w:t>: 644-648 [PMID: 221698]</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4 </w:t>
      </w:r>
      <w:r w:rsidRPr="000A4400">
        <w:rPr>
          <w:rFonts w:ascii="Book Antiqua" w:eastAsia="宋体" w:hAnsi="Book Antiqua" w:cs="宋体"/>
          <w:b/>
          <w:bCs/>
          <w:sz w:val="24"/>
          <w:szCs w:val="24"/>
          <w:lang w:eastAsia="zh-CN"/>
        </w:rPr>
        <w:t>Lin H</w:t>
      </w:r>
      <w:r w:rsidRPr="000A4400">
        <w:rPr>
          <w:rFonts w:ascii="Book Antiqua" w:eastAsia="宋体" w:hAnsi="Book Antiqua" w:cs="宋体"/>
          <w:sz w:val="24"/>
          <w:szCs w:val="24"/>
          <w:lang w:eastAsia="zh-CN"/>
        </w:rPr>
        <w:t xml:space="preserve">, van den </w:t>
      </w:r>
      <w:proofErr w:type="spellStart"/>
      <w:r w:rsidRPr="000A4400">
        <w:rPr>
          <w:rFonts w:ascii="Book Antiqua" w:eastAsia="宋体" w:hAnsi="Book Antiqua" w:cs="宋体"/>
          <w:sz w:val="24"/>
          <w:szCs w:val="24"/>
          <w:lang w:eastAsia="zh-CN"/>
        </w:rPr>
        <w:t>Esschert</w:t>
      </w:r>
      <w:proofErr w:type="spellEnd"/>
      <w:r w:rsidRPr="000A4400">
        <w:rPr>
          <w:rFonts w:ascii="Book Antiqua" w:eastAsia="宋体" w:hAnsi="Book Antiqua" w:cs="宋体"/>
          <w:sz w:val="24"/>
          <w:szCs w:val="24"/>
          <w:lang w:eastAsia="zh-CN"/>
        </w:rPr>
        <w:t xml:space="preserve"> J, Liu C, van </w:t>
      </w:r>
      <w:proofErr w:type="spellStart"/>
      <w:r w:rsidRPr="000A4400">
        <w:rPr>
          <w:rFonts w:ascii="Book Antiqua" w:eastAsia="宋体" w:hAnsi="Book Antiqua" w:cs="宋体"/>
          <w:sz w:val="24"/>
          <w:szCs w:val="24"/>
          <w:lang w:eastAsia="zh-CN"/>
        </w:rPr>
        <w:t>Gulik</w:t>
      </w:r>
      <w:proofErr w:type="spellEnd"/>
      <w:r w:rsidRPr="000A4400">
        <w:rPr>
          <w:rFonts w:ascii="Book Antiqua" w:eastAsia="宋体" w:hAnsi="Book Antiqua" w:cs="宋体"/>
          <w:sz w:val="24"/>
          <w:szCs w:val="24"/>
          <w:lang w:eastAsia="zh-CN"/>
        </w:rPr>
        <w:t xml:space="preserve"> TM. </w:t>
      </w:r>
      <w:proofErr w:type="gramStart"/>
      <w:r w:rsidRPr="000A4400">
        <w:rPr>
          <w:rFonts w:ascii="Book Antiqua" w:eastAsia="宋体" w:hAnsi="Book Antiqua" w:cs="宋体"/>
          <w:sz w:val="24"/>
          <w:szCs w:val="24"/>
          <w:lang w:eastAsia="zh-CN"/>
        </w:rPr>
        <w:t>Systematic review of hepatocellular adenoma in China and other regions.</w:t>
      </w:r>
      <w:proofErr w:type="gramEnd"/>
      <w:r w:rsidRPr="000A4400">
        <w:rPr>
          <w:rFonts w:ascii="Book Antiqua" w:eastAsia="宋体" w:hAnsi="Book Antiqua" w:cs="宋体"/>
          <w:sz w:val="24"/>
          <w:szCs w:val="24"/>
          <w:lang w:eastAsia="zh-CN"/>
        </w:rPr>
        <w:t xml:space="preserve"> </w:t>
      </w:r>
      <w:r w:rsidRPr="000A4400">
        <w:rPr>
          <w:rFonts w:ascii="Book Antiqua" w:eastAsia="宋体" w:hAnsi="Book Antiqua" w:cs="宋体"/>
          <w:i/>
          <w:iCs/>
          <w:sz w:val="24"/>
          <w:szCs w:val="24"/>
          <w:lang w:eastAsia="zh-CN"/>
        </w:rPr>
        <w:t xml:space="preserve">J </w:t>
      </w:r>
      <w:proofErr w:type="spellStart"/>
      <w:r w:rsidRPr="000A4400">
        <w:rPr>
          <w:rFonts w:ascii="Book Antiqua" w:eastAsia="宋体" w:hAnsi="Book Antiqua" w:cs="宋体"/>
          <w:i/>
          <w:iCs/>
          <w:sz w:val="24"/>
          <w:szCs w:val="24"/>
          <w:lang w:eastAsia="zh-CN"/>
        </w:rPr>
        <w:t>Gastroenterol</w:t>
      </w:r>
      <w:proofErr w:type="spellEnd"/>
      <w:r w:rsidRPr="000A4400">
        <w:rPr>
          <w:rFonts w:ascii="Book Antiqua" w:eastAsia="宋体" w:hAnsi="Book Antiqua" w:cs="宋体"/>
          <w:i/>
          <w:iCs/>
          <w:sz w:val="24"/>
          <w:szCs w:val="24"/>
          <w:lang w:eastAsia="zh-CN"/>
        </w:rPr>
        <w:t xml:space="preserve"> </w:t>
      </w:r>
      <w:proofErr w:type="spellStart"/>
      <w:r w:rsidRPr="000A4400">
        <w:rPr>
          <w:rFonts w:ascii="Book Antiqua" w:eastAsia="宋体" w:hAnsi="Book Antiqua" w:cs="宋体"/>
          <w:i/>
          <w:iCs/>
          <w:sz w:val="24"/>
          <w:szCs w:val="24"/>
          <w:lang w:eastAsia="zh-CN"/>
        </w:rPr>
        <w:t>Hepatol</w:t>
      </w:r>
      <w:proofErr w:type="spellEnd"/>
      <w:r w:rsidRPr="000A4400">
        <w:rPr>
          <w:rFonts w:ascii="Book Antiqua" w:eastAsia="宋体" w:hAnsi="Book Antiqua" w:cs="宋体"/>
          <w:sz w:val="24"/>
          <w:szCs w:val="24"/>
          <w:lang w:eastAsia="zh-CN"/>
        </w:rPr>
        <w:t xml:space="preserve"> 2011; </w:t>
      </w:r>
      <w:r w:rsidRPr="000A4400">
        <w:rPr>
          <w:rFonts w:ascii="Book Antiqua" w:eastAsia="宋体" w:hAnsi="Book Antiqua" w:cs="宋体"/>
          <w:b/>
          <w:bCs/>
          <w:sz w:val="24"/>
          <w:szCs w:val="24"/>
          <w:lang w:eastAsia="zh-CN"/>
        </w:rPr>
        <w:t>26</w:t>
      </w:r>
      <w:r w:rsidRPr="000A4400">
        <w:rPr>
          <w:rFonts w:ascii="Book Antiqua" w:eastAsia="宋体" w:hAnsi="Book Antiqua" w:cs="宋体"/>
          <w:sz w:val="24"/>
          <w:szCs w:val="24"/>
          <w:lang w:eastAsia="zh-CN"/>
        </w:rPr>
        <w:t>: 28-35 [PMID: 21175790 DOI: 10.1111/j.1440-1746.2010.06502.x]</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5 </w:t>
      </w:r>
      <w:r w:rsidRPr="000A4400">
        <w:rPr>
          <w:rFonts w:ascii="Book Antiqua" w:eastAsia="宋体" w:hAnsi="Book Antiqua" w:cs="宋体"/>
          <w:b/>
          <w:bCs/>
          <w:sz w:val="24"/>
          <w:szCs w:val="24"/>
          <w:lang w:eastAsia="zh-CN"/>
        </w:rPr>
        <w:t>Demo E</w:t>
      </w:r>
      <w:r w:rsidRPr="000A4400">
        <w:rPr>
          <w:rFonts w:ascii="Book Antiqua" w:eastAsia="宋体" w:hAnsi="Book Antiqua" w:cs="宋体"/>
          <w:sz w:val="24"/>
          <w:szCs w:val="24"/>
          <w:lang w:eastAsia="zh-CN"/>
        </w:rPr>
        <w:t xml:space="preserve">, </w:t>
      </w:r>
      <w:proofErr w:type="spellStart"/>
      <w:r w:rsidRPr="000A4400">
        <w:rPr>
          <w:rFonts w:ascii="Book Antiqua" w:eastAsia="宋体" w:hAnsi="Book Antiqua" w:cs="宋体"/>
          <w:sz w:val="24"/>
          <w:szCs w:val="24"/>
          <w:lang w:eastAsia="zh-CN"/>
        </w:rPr>
        <w:t>Frush</w:t>
      </w:r>
      <w:proofErr w:type="spellEnd"/>
      <w:r w:rsidRPr="000A4400">
        <w:rPr>
          <w:rFonts w:ascii="Book Antiqua" w:eastAsia="宋体" w:hAnsi="Book Antiqua" w:cs="宋体"/>
          <w:sz w:val="24"/>
          <w:szCs w:val="24"/>
          <w:lang w:eastAsia="zh-CN"/>
        </w:rPr>
        <w:t xml:space="preserve"> D, Gottfried M, </w:t>
      </w:r>
      <w:proofErr w:type="spellStart"/>
      <w:r w:rsidRPr="000A4400">
        <w:rPr>
          <w:rFonts w:ascii="Book Antiqua" w:eastAsia="宋体" w:hAnsi="Book Antiqua" w:cs="宋体"/>
          <w:sz w:val="24"/>
          <w:szCs w:val="24"/>
          <w:lang w:eastAsia="zh-CN"/>
        </w:rPr>
        <w:t>Koepke</w:t>
      </w:r>
      <w:proofErr w:type="spellEnd"/>
      <w:r w:rsidRPr="000A4400">
        <w:rPr>
          <w:rFonts w:ascii="Book Antiqua" w:eastAsia="宋体" w:hAnsi="Book Antiqua" w:cs="宋体"/>
          <w:sz w:val="24"/>
          <w:szCs w:val="24"/>
          <w:lang w:eastAsia="zh-CN"/>
        </w:rPr>
        <w:t xml:space="preserve"> J, Boney A, Bali D, Chen YT, </w:t>
      </w:r>
      <w:proofErr w:type="spellStart"/>
      <w:r w:rsidRPr="000A4400">
        <w:rPr>
          <w:rFonts w:ascii="Book Antiqua" w:eastAsia="宋体" w:hAnsi="Book Antiqua" w:cs="宋体"/>
          <w:sz w:val="24"/>
          <w:szCs w:val="24"/>
          <w:lang w:eastAsia="zh-CN"/>
        </w:rPr>
        <w:t>Kishnani</w:t>
      </w:r>
      <w:proofErr w:type="spellEnd"/>
      <w:r w:rsidRPr="000A4400">
        <w:rPr>
          <w:rFonts w:ascii="Book Antiqua" w:eastAsia="宋体" w:hAnsi="Book Antiqua" w:cs="宋体"/>
          <w:sz w:val="24"/>
          <w:szCs w:val="24"/>
          <w:lang w:eastAsia="zh-CN"/>
        </w:rPr>
        <w:t xml:space="preserve"> PS. Glycogen storage disease type III-hepatocellular carcinoma a long-term complication? </w:t>
      </w:r>
      <w:r w:rsidRPr="000A4400">
        <w:rPr>
          <w:rFonts w:ascii="Book Antiqua" w:eastAsia="宋体" w:hAnsi="Book Antiqua" w:cs="宋体"/>
          <w:i/>
          <w:iCs/>
          <w:sz w:val="24"/>
          <w:szCs w:val="24"/>
          <w:lang w:eastAsia="zh-CN"/>
        </w:rPr>
        <w:t xml:space="preserve">J </w:t>
      </w:r>
      <w:proofErr w:type="spellStart"/>
      <w:r w:rsidRPr="000A4400">
        <w:rPr>
          <w:rFonts w:ascii="Book Antiqua" w:eastAsia="宋体" w:hAnsi="Book Antiqua" w:cs="宋体"/>
          <w:i/>
          <w:iCs/>
          <w:sz w:val="24"/>
          <w:szCs w:val="24"/>
          <w:lang w:eastAsia="zh-CN"/>
        </w:rPr>
        <w:t>Hepatol</w:t>
      </w:r>
      <w:proofErr w:type="spellEnd"/>
      <w:r w:rsidRPr="000A4400">
        <w:rPr>
          <w:rFonts w:ascii="Book Antiqua" w:eastAsia="宋体" w:hAnsi="Book Antiqua" w:cs="宋体"/>
          <w:sz w:val="24"/>
          <w:szCs w:val="24"/>
          <w:lang w:eastAsia="zh-CN"/>
        </w:rPr>
        <w:t xml:space="preserve"> 2007; </w:t>
      </w:r>
      <w:r w:rsidRPr="000A4400">
        <w:rPr>
          <w:rFonts w:ascii="Book Antiqua" w:eastAsia="宋体" w:hAnsi="Book Antiqua" w:cs="宋体"/>
          <w:b/>
          <w:bCs/>
          <w:sz w:val="24"/>
          <w:szCs w:val="24"/>
          <w:lang w:eastAsia="zh-CN"/>
        </w:rPr>
        <w:t>46</w:t>
      </w:r>
      <w:r w:rsidRPr="000A4400">
        <w:rPr>
          <w:rFonts w:ascii="Book Antiqua" w:eastAsia="宋体" w:hAnsi="Book Antiqua" w:cs="宋体"/>
          <w:sz w:val="24"/>
          <w:szCs w:val="24"/>
          <w:lang w:eastAsia="zh-CN"/>
        </w:rPr>
        <w:t>: 492-498 [PMID: 17196294]</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6 </w:t>
      </w:r>
      <w:proofErr w:type="spellStart"/>
      <w:r w:rsidRPr="000A4400">
        <w:rPr>
          <w:rFonts w:ascii="Book Antiqua" w:eastAsia="宋体" w:hAnsi="Book Antiqua" w:cs="宋体"/>
          <w:b/>
          <w:bCs/>
          <w:sz w:val="24"/>
          <w:szCs w:val="24"/>
          <w:lang w:eastAsia="zh-CN"/>
        </w:rPr>
        <w:t>Sakellariou</w:t>
      </w:r>
      <w:proofErr w:type="spellEnd"/>
      <w:r w:rsidRPr="000A4400">
        <w:rPr>
          <w:rFonts w:ascii="Book Antiqua" w:eastAsia="宋体" w:hAnsi="Book Antiqua" w:cs="宋体"/>
          <w:b/>
          <w:bCs/>
          <w:sz w:val="24"/>
          <w:szCs w:val="24"/>
          <w:lang w:eastAsia="zh-CN"/>
        </w:rPr>
        <w:t xml:space="preserve"> S</w:t>
      </w:r>
      <w:r w:rsidRPr="000A4400">
        <w:rPr>
          <w:rFonts w:ascii="Book Antiqua" w:eastAsia="宋体" w:hAnsi="Book Antiqua" w:cs="宋体"/>
          <w:sz w:val="24"/>
          <w:szCs w:val="24"/>
          <w:lang w:eastAsia="zh-CN"/>
        </w:rPr>
        <w:t>, Al-</w:t>
      </w:r>
      <w:proofErr w:type="spellStart"/>
      <w:r w:rsidRPr="000A4400">
        <w:rPr>
          <w:rFonts w:ascii="Book Antiqua" w:eastAsia="宋体" w:hAnsi="Book Antiqua" w:cs="宋体"/>
          <w:sz w:val="24"/>
          <w:szCs w:val="24"/>
          <w:lang w:eastAsia="zh-CN"/>
        </w:rPr>
        <w:t>Hussaini</w:t>
      </w:r>
      <w:proofErr w:type="spellEnd"/>
      <w:r w:rsidRPr="000A4400">
        <w:rPr>
          <w:rFonts w:ascii="Book Antiqua" w:eastAsia="宋体" w:hAnsi="Book Antiqua" w:cs="宋体"/>
          <w:sz w:val="24"/>
          <w:szCs w:val="24"/>
          <w:lang w:eastAsia="zh-CN"/>
        </w:rPr>
        <w:t xml:space="preserve"> H, </w:t>
      </w:r>
      <w:proofErr w:type="spellStart"/>
      <w:r w:rsidRPr="000A4400">
        <w:rPr>
          <w:rFonts w:ascii="Book Antiqua" w:eastAsia="宋体" w:hAnsi="Book Antiqua" w:cs="宋体"/>
          <w:sz w:val="24"/>
          <w:szCs w:val="24"/>
          <w:lang w:eastAsia="zh-CN"/>
        </w:rPr>
        <w:t>Scalori</w:t>
      </w:r>
      <w:proofErr w:type="spellEnd"/>
      <w:r w:rsidRPr="000A4400">
        <w:rPr>
          <w:rFonts w:ascii="Book Antiqua" w:eastAsia="宋体" w:hAnsi="Book Antiqua" w:cs="宋体"/>
          <w:sz w:val="24"/>
          <w:szCs w:val="24"/>
          <w:lang w:eastAsia="zh-CN"/>
        </w:rPr>
        <w:t xml:space="preserve"> A, </w:t>
      </w:r>
      <w:proofErr w:type="spellStart"/>
      <w:r w:rsidRPr="000A4400">
        <w:rPr>
          <w:rFonts w:ascii="Book Antiqua" w:eastAsia="宋体" w:hAnsi="Book Antiqua" w:cs="宋体"/>
          <w:sz w:val="24"/>
          <w:szCs w:val="24"/>
          <w:lang w:eastAsia="zh-CN"/>
        </w:rPr>
        <w:t>Samyn</w:t>
      </w:r>
      <w:proofErr w:type="spellEnd"/>
      <w:r w:rsidRPr="000A4400">
        <w:rPr>
          <w:rFonts w:ascii="Book Antiqua" w:eastAsia="宋体" w:hAnsi="Book Antiqua" w:cs="宋体"/>
          <w:sz w:val="24"/>
          <w:szCs w:val="24"/>
          <w:lang w:eastAsia="zh-CN"/>
        </w:rPr>
        <w:t xml:space="preserve"> M, Heaton N, </w:t>
      </w:r>
      <w:proofErr w:type="spellStart"/>
      <w:r w:rsidRPr="000A4400">
        <w:rPr>
          <w:rFonts w:ascii="Book Antiqua" w:eastAsia="宋体" w:hAnsi="Book Antiqua" w:cs="宋体"/>
          <w:sz w:val="24"/>
          <w:szCs w:val="24"/>
          <w:lang w:eastAsia="zh-CN"/>
        </w:rPr>
        <w:t>Portmann</w:t>
      </w:r>
      <w:proofErr w:type="spellEnd"/>
      <w:r w:rsidRPr="000A4400">
        <w:rPr>
          <w:rFonts w:ascii="Book Antiqua" w:eastAsia="宋体" w:hAnsi="Book Antiqua" w:cs="宋体"/>
          <w:sz w:val="24"/>
          <w:szCs w:val="24"/>
          <w:lang w:eastAsia="zh-CN"/>
        </w:rPr>
        <w:t xml:space="preserve"> B, </w:t>
      </w:r>
      <w:proofErr w:type="spellStart"/>
      <w:r w:rsidRPr="000A4400">
        <w:rPr>
          <w:rFonts w:ascii="Book Antiqua" w:eastAsia="宋体" w:hAnsi="Book Antiqua" w:cs="宋体"/>
          <w:sz w:val="24"/>
          <w:szCs w:val="24"/>
          <w:lang w:eastAsia="zh-CN"/>
        </w:rPr>
        <w:t>Tobal</w:t>
      </w:r>
      <w:proofErr w:type="spellEnd"/>
      <w:r w:rsidRPr="000A4400">
        <w:rPr>
          <w:rFonts w:ascii="Book Antiqua" w:eastAsia="宋体" w:hAnsi="Book Antiqua" w:cs="宋体"/>
          <w:sz w:val="24"/>
          <w:szCs w:val="24"/>
          <w:lang w:eastAsia="zh-CN"/>
        </w:rPr>
        <w:t xml:space="preserve"> K, </w:t>
      </w:r>
      <w:proofErr w:type="spellStart"/>
      <w:r w:rsidRPr="000A4400">
        <w:rPr>
          <w:rFonts w:ascii="Book Antiqua" w:eastAsia="宋体" w:hAnsi="Book Antiqua" w:cs="宋体"/>
          <w:sz w:val="24"/>
          <w:szCs w:val="24"/>
          <w:lang w:eastAsia="zh-CN"/>
        </w:rPr>
        <w:t>Quaglia</w:t>
      </w:r>
      <w:proofErr w:type="spellEnd"/>
      <w:r w:rsidRPr="000A4400">
        <w:rPr>
          <w:rFonts w:ascii="Book Antiqua" w:eastAsia="宋体" w:hAnsi="Book Antiqua" w:cs="宋体"/>
          <w:sz w:val="24"/>
          <w:szCs w:val="24"/>
          <w:lang w:eastAsia="zh-CN"/>
        </w:rPr>
        <w:t xml:space="preserve"> A. Hepatocellular adenoma in glycogen storage disorder type I: a </w:t>
      </w:r>
      <w:proofErr w:type="spellStart"/>
      <w:r w:rsidRPr="000A4400">
        <w:rPr>
          <w:rFonts w:ascii="Book Antiqua" w:eastAsia="宋体" w:hAnsi="Book Antiqua" w:cs="宋体"/>
          <w:sz w:val="24"/>
          <w:szCs w:val="24"/>
          <w:lang w:eastAsia="zh-CN"/>
        </w:rPr>
        <w:t>clinicopathological</w:t>
      </w:r>
      <w:proofErr w:type="spellEnd"/>
      <w:r w:rsidRPr="000A4400">
        <w:rPr>
          <w:rFonts w:ascii="Book Antiqua" w:eastAsia="宋体" w:hAnsi="Book Antiqua" w:cs="宋体"/>
          <w:sz w:val="24"/>
          <w:szCs w:val="24"/>
          <w:lang w:eastAsia="zh-CN"/>
        </w:rPr>
        <w:t xml:space="preserve"> and molecular study. </w:t>
      </w:r>
      <w:r w:rsidRPr="000A4400">
        <w:rPr>
          <w:rFonts w:ascii="Book Antiqua" w:eastAsia="宋体" w:hAnsi="Book Antiqua" w:cs="宋体"/>
          <w:i/>
          <w:iCs/>
          <w:sz w:val="24"/>
          <w:szCs w:val="24"/>
          <w:lang w:eastAsia="zh-CN"/>
        </w:rPr>
        <w:t>Histopathology</w:t>
      </w:r>
      <w:r w:rsidRPr="000A4400">
        <w:rPr>
          <w:rFonts w:ascii="Book Antiqua" w:eastAsia="宋体" w:hAnsi="Book Antiqua" w:cs="宋体"/>
          <w:sz w:val="24"/>
          <w:szCs w:val="24"/>
          <w:lang w:eastAsia="zh-CN"/>
        </w:rPr>
        <w:t xml:space="preserve"> 2012; </w:t>
      </w:r>
      <w:r w:rsidRPr="000A4400">
        <w:rPr>
          <w:rFonts w:ascii="Book Antiqua" w:eastAsia="宋体" w:hAnsi="Book Antiqua" w:cs="宋体"/>
          <w:b/>
          <w:bCs/>
          <w:sz w:val="24"/>
          <w:szCs w:val="24"/>
          <w:lang w:eastAsia="zh-CN"/>
        </w:rPr>
        <w:t>60</w:t>
      </w:r>
      <w:r w:rsidRPr="000A4400">
        <w:rPr>
          <w:rFonts w:ascii="Book Antiqua" w:eastAsia="宋体" w:hAnsi="Book Antiqua" w:cs="宋体"/>
          <w:sz w:val="24"/>
          <w:szCs w:val="24"/>
          <w:lang w:eastAsia="zh-CN"/>
        </w:rPr>
        <w:t>: E58-E65 [PMID: 22372484 DOI: 1</w:t>
      </w:r>
      <w:r>
        <w:rPr>
          <w:rFonts w:ascii="Book Antiqua" w:eastAsia="宋体" w:hAnsi="Book Antiqua" w:cs="宋体"/>
          <w:sz w:val="24"/>
          <w:szCs w:val="24"/>
          <w:lang w:eastAsia="zh-CN"/>
        </w:rPr>
        <w:t>0.1111/j.1365-2559.2011.04153.x</w:t>
      </w:r>
      <w:r w:rsidRPr="000A4400">
        <w:rPr>
          <w:rFonts w:ascii="Book Antiqua" w:eastAsia="宋体" w:hAnsi="Book Antiqua" w:cs="宋体"/>
          <w:sz w:val="24"/>
          <w:szCs w:val="24"/>
          <w:lang w:eastAsia="zh-CN"/>
        </w:rPr>
        <w:t>]</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7 </w:t>
      </w:r>
      <w:r w:rsidRPr="000A4400">
        <w:rPr>
          <w:rFonts w:ascii="Book Antiqua" w:eastAsia="宋体" w:hAnsi="Book Antiqua" w:cs="宋体"/>
          <w:b/>
          <w:bCs/>
          <w:sz w:val="24"/>
          <w:szCs w:val="24"/>
          <w:lang w:eastAsia="zh-CN"/>
        </w:rPr>
        <w:t>Parker P</w:t>
      </w:r>
      <w:r w:rsidRPr="000A4400">
        <w:rPr>
          <w:rFonts w:ascii="Book Antiqua" w:eastAsia="宋体" w:hAnsi="Book Antiqua" w:cs="宋体"/>
          <w:sz w:val="24"/>
          <w:szCs w:val="24"/>
          <w:lang w:eastAsia="zh-CN"/>
        </w:rPr>
        <w:t xml:space="preserve">, Burr I, </w:t>
      </w:r>
      <w:proofErr w:type="spellStart"/>
      <w:r w:rsidRPr="000A4400">
        <w:rPr>
          <w:rFonts w:ascii="Book Antiqua" w:eastAsia="宋体" w:hAnsi="Book Antiqua" w:cs="宋体"/>
          <w:sz w:val="24"/>
          <w:szCs w:val="24"/>
          <w:lang w:eastAsia="zh-CN"/>
        </w:rPr>
        <w:t>Slonim</w:t>
      </w:r>
      <w:proofErr w:type="spellEnd"/>
      <w:r w:rsidRPr="000A4400">
        <w:rPr>
          <w:rFonts w:ascii="Book Antiqua" w:eastAsia="宋体" w:hAnsi="Book Antiqua" w:cs="宋体"/>
          <w:sz w:val="24"/>
          <w:szCs w:val="24"/>
          <w:lang w:eastAsia="zh-CN"/>
        </w:rPr>
        <w:t xml:space="preserve"> A, </w:t>
      </w:r>
      <w:proofErr w:type="spellStart"/>
      <w:r w:rsidRPr="000A4400">
        <w:rPr>
          <w:rFonts w:ascii="Book Antiqua" w:eastAsia="宋体" w:hAnsi="Book Antiqua" w:cs="宋体"/>
          <w:sz w:val="24"/>
          <w:szCs w:val="24"/>
          <w:lang w:eastAsia="zh-CN"/>
        </w:rPr>
        <w:t>Ghishan</w:t>
      </w:r>
      <w:proofErr w:type="spellEnd"/>
      <w:r w:rsidRPr="000A4400">
        <w:rPr>
          <w:rFonts w:ascii="Book Antiqua" w:eastAsia="宋体" w:hAnsi="Book Antiqua" w:cs="宋体"/>
          <w:sz w:val="24"/>
          <w:szCs w:val="24"/>
          <w:lang w:eastAsia="zh-CN"/>
        </w:rPr>
        <w:t xml:space="preserve"> FK, Greene H. Regression of hepatic adenomas in type </w:t>
      </w:r>
      <w:proofErr w:type="spellStart"/>
      <w:r w:rsidRPr="000A4400">
        <w:rPr>
          <w:rFonts w:ascii="Book Antiqua" w:eastAsia="宋体" w:hAnsi="Book Antiqua" w:cs="宋体"/>
          <w:sz w:val="24"/>
          <w:szCs w:val="24"/>
          <w:lang w:eastAsia="zh-CN"/>
        </w:rPr>
        <w:t>Ia</w:t>
      </w:r>
      <w:proofErr w:type="spellEnd"/>
      <w:r w:rsidRPr="000A4400">
        <w:rPr>
          <w:rFonts w:ascii="Book Antiqua" w:eastAsia="宋体" w:hAnsi="Book Antiqua" w:cs="宋体"/>
          <w:sz w:val="24"/>
          <w:szCs w:val="24"/>
          <w:lang w:eastAsia="zh-CN"/>
        </w:rPr>
        <w:t xml:space="preserve"> glycogen storage disease with dietary therapy. </w:t>
      </w:r>
      <w:r w:rsidRPr="000A4400">
        <w:rPr>
          <w:rFonts w:ascii="Book Antiqua" w:eastAsia="宋体" w:hAnsi="Book Antiqua" w:cs="宋体"/>
          <w:i/>
          <w:iCs/>
          <w:sz w:val="24"/>
          <w:szCs w:val="24"/>
          <w:lang w:eastAsia="zh-CN"/>
        </w:rPr>
        <w:t>Gastroenterology</w:t>
      </w:r>
      <w:r w:rsidRPr="000A4400">
        <w:rPr>
          <w:rFonts w:ascii="Book Antiqua" w:eastAsia="宋体" w:hAnsi="Book Antiqua" w:cs="宋体"/>
          <w:sz w:val="24"/>
          <w:szCs w:val="24"/>
          <w:lang w:eastAsia="zh-CN"/>
        </w:rPr>
        <w:t xml:space="preserve"> 1981; </w:t>
      </w:r>
      <w:r w:rsidRPr="000A4400">
        <w:rPr>
          <w:rFonts w:ascii="Book Antiqua" w:eastAsia="宋体" w:hAnsi="Book Antiqua" w:cs="宋体"/>
          <w:b/>
          <w:bCs/>
          <w:sz w:val="24"/>
          <w:szCs w:val="24"/>
          <w:lang w:eastAsia="zh-CN"/>
        </w:rPr>
        <w:t>81</w:t>
      </w:r>
      <w:r w:rsidRPr="000A4400">
        <w:rPr>
          <w:rFonts w:ascii="Book Antiqua" w:eastAsia="宋体" w:hAnsi="Book Antiqua" w:cs="宋体"/>
          <w:sz w:val="24"/>
          <w:szCs w:val="24"/>
          <w:lang w:eastAsia="zh-CN"/>
        </w:rPr>
        <w:t>: 534-536 [PMID: 6941908]</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8 </w:t>
      </w:r>
      <w:proofErr w:type="spellStart"/>
      <w:r w:rsidRPr="000A4400">
        <w:rPr>
          <w:rFonts w:ascii="Book Antiqua" w:eastAsia="宋体" w:hAnsi="Book Antiqua" w:cs="宋体"/>
          <w:b/>
          <w:bCs/>
          <w:sz w:val="24"/>
          <w:szCs w:val="24"/>
          <w:lang w:eastAsia="zh-CN"/>
        </w:rPr>
        <w:t>Bioulac</w:t>
      </w:r>
      <w:proofErr w:type="spellEnd"/>
      <w:r w:rsidRPr="000A4400">
        <w:rPr>
          <w:rFonts w:ascii="Book Antiqua" w:eastAsia="宋体" w:hAnsi="Book Antiqua" w:cs="宋体"/>
          <w:b/>
          <w:bCs/>
          <w:sz w:val="24"/>
          <w:szCs w:val="24"/>
          <w:lang w:eastAsia="zh-CN"/>
        </w:rPr>
        <w:t>-Sage P</w:t>
      </w:r>
      <w:r w:rsidRPr="000A4400">
        <w:rPr>
          <w:rFonts w:ascii="Book Antiqua" w:eastAsia="宋体" w:hAnsi="Book Antiqua" w:cs="宋体"/>
          <w:sz w:val="24"/>
          <w:szCs w:val="24"/>
          <w:lang w:eastAsia="zh-CN"/>
        </w:rPr>
        <w:t xml:space="preserve">, </w:t>
      </w:r>
      <w:proofErr w:type="spellStart"/>
      <w:r w:rsidRPr="000A4400">
        <w:rPr>
          <w:rFonts w:ascii="Book Antiqua" w:eastAsia="宋体" w:hAnsi="Book Antiqua" w:cs="宋体"/>
          <w:sz w:val="24"/>
          <w:szCs w:val="24"/>
          <w:lang w:eastAsia="zh-CN"/>
        </w:rPr>
        <w:t>Taouji</w:t>
      </w:r>
      <w:proofErr w:type="spellEnd"/>
      <w:r w:rsidRPr="000A4400">
        <w:rPr>
          <w:rFonts w:ascii="Book Antiqua" w:eastAsia="宋体" w:hAnsi="Book Antiqua" w:cs="宋体"/>
          <w:sz w:val="24"/>
          <w:szCs w:val="24"/>
          <w:lang w:eastAsia="zh-CN"/>
        </w:rPr>
        <w:t xml:space="preserve"> S, </w:t>
      </w:r>
      <w:proofErr w:type="spellStart"/>
      <w:r w:rsidRPr="000A4400">
        <w:rPr>
          <w:rFonts w:ascii="Book Antiqua" w:eastAsia="宋体" w:hAnsi="Book Antiqua" w:cs="宋体"/>
          <w:sz w:val="24"/>
          <w:szCs w:val="24"/>
          <w:lang w:eastAsia="zh-CN"/>
        </w:rPr>
        <w:t>Possenti</w:t>
      </w:r>
      <w:proofErr w:type="spellEnd"/>
      <w:r w:rsidRPr="000A4400">
        <w:rPr>
          <w:rFonts w:ascii="Book Antiqua" w:eastAsia="宋体" w:hAnsi="Book Antiqua" w:cs="宋体"/>
          <w:sz w:val="24"/>
          <w:szCs w:val="24"/>
          <w:lang w:eastAsia="zh-CN"/>
        </w:rPr>
        <w:t xml:space="preserve"> L, </w:t>
      </w:r>
      <w:proofErr w:type="spellStart"/>
      <w:r w:rsidRPr="000A4400">
        <w:rPr>
          <w:rFonts w:ascii="Book Antiqua" w:eastAsia="宋体" w:hAnsi="Book Antiqua" w:cs="宋体"/>
          <w:sz w:val="24"/>
          <w:szCs w:val="24"/>
          <w:lang w:eastAsia="zh-CN"/>
        </w:rPr>
        <w:t>Balabaud</w:t>
      </w:r>
      <w:proofErr w:type="spellEnd"/>
      <w:r w:rsidRPr="000A4400">
        <w:rPr>
          <w:rFonts w:ascii="Book Antiqua" w:eastAsia="宋体" w:hAnsi="Book Antiqua" w:cs="宋体"/>
          <w:sz w:val="24"/>
          <w:szCs w:val="24"/>
          <w:lang w:eastAsia="zh-CN"/>
        </w:rPr>
        <w:t xml:space="preserve"> C. Hepatocellular adenoma subtypes: the impact of overweight and obesity. </w:t>
      </w:r>
      <w:r w:rsidRPr="000A4400">
        <w:rPr>
          <w:rFonts w:ascii="Book Antiqua" w:eastAsia="宋体" w:hAnsi="Book Antiqua" w:cs="宋体"/>
          <w:i/>
          <w:iCs/>
          <w:sz w:val="24"/>
          <w:szCs w:val="24"/>
          <w:lang w:eastAsia="zh-CN"/>
        </w:rPr>
        <w:t xml:space="preserve">Liver </w:t>
      </w:r>
      <w:proofErr w:type="spellStart"/>
      <w:r w:rsidRPr="000A4400">
        <w:rPr>
          <w:rFonts w:ascii="Book Antiqua" w:eastAsia="宋体" w:hAnsi="Book Antiqua" w:cs="宋体"/>
          <w:i/>
          <w:iCs/>
          <w:sz w:val="24"/>
          <w:szCs w:val="24"/>
          <w:lang w:eastAsia="zh-CN"/>
        </w:rPr>
        <w:t>Int</w:t>
      </w:r>
      <w:proofErr w:type="spellEnd"/>
      <w:r w:rsidRPr="000A4400">
        <w:rPr>
          <w:rFonts w:ascii="Book Antiqua" w:eastAsia="宋体" w:hAnsi="Book Antiqua" w:cs="宋体"/>
          <w:sz w:val="24"/>
          <w:szCs w:val="24"/>
          <w:lang w:eastAsia="zh-CN"/>
        </w:rPr>
        <w:t xml:space="preserve"> 2012; </w:t>
      </w:r>
      <w:r w:rsidRPr="000A4400">
        <w:rPr>
          <w:rFonts w:ascii="Book Antiqua" w:eastAsia="宋体" w:hAnsi="Book Antiqua" w:cs="宋体"/>
          <w:b/>
          <w:bCs/>
          <w:sz w:val="24"/>
          <w:szCs w:val="24"/>
          <w:lang w:eastAsia="zh-CN"/>
        </w:rPr>
        <w:t>32</w:t>
      </w:r>
      <w:r w:rsidRPr="000A4400">
        <w:rPr>
          <w:rFonts w:ascii="Book Antiqua" w:eastAsia="宋体" w:hAnsi="Book Antiqua" w:cs="宋体"/>
          <w:sz w:val="24"/>
          <w:szCs w:val="24"/>
          <w:lang w:eastAsia="zh-CN"/>
        </w:rPr>
        <w:t>: 1217-1221 [PMID: 22429502 DOI: 1</w:t>
      </w:r>
      <w:r>
        <w:rPr>
          <w:rFonts w:ascii="Book Antiqua" w:eastAsia="宋体" w:hAnsi="Book Antiqua" w:cs="宋体"/>
          <w:sz w:val="24"/>
          <w:szCs w:val="24"/>
          <w:lang w:eastAsia="zh-CN"/>
        </w:rPr>
        <w:t>0.1111/j.1478-3231.2012.02786.x</w:t>
      </w:r>
      <w:r w:rsidRPr="000A4400">
        <w:rPr>
          <w:rFonts w:ascii="Book Antiqua" w:eastAsia="宋体" w:hAnsi="Book Antiqua" w:cs="宋体"/>
          <w:sz w:val="24"/>
          <w:szCs w:val="24"/>
          <w:lang w:eastAsia="zh-CN"/>
        </w:rPr>
        <w:t>]</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9 </w:t>
      </w:r>
      <w:proofErr w:type="spellStart"/>
      <w:r w:rsidRPr="000A4400">
        <w:rPr>
          <w:rFonts w:ascii="Book Antiqua" w:eastAsia="宋体" w:hAnsi="Book Antiqua" w:cs="宋体"/>
          <w:b/>
          <w:bCs/>
          <w:sz w:val="24"/>
          <w:szCs w:val="24"/>
          <w:lang w:eastAsia="zh-CN"/>
        </w:rPr>
        <w:t>Farges</w:t>
      </w:r>
      <w:proofErr w:type="spellEnd"/>
      <w:r w:rsidRPr="000A4400">
        <w:rPr>
          <w:rFonts w:ascii="Book Antiqua" w:eastAsia="宋体" w:hAnsi="Book Antiqua" w:cs="宋体"/>
          <w:b/>
          <w:bCs/>
          <w:sz w:val="24"/>
          <w:szCs w:val="24"/>
          <w:lang w:eastAsia="zh-CN"/>
        </w:rPr>
        <w:t xml:space="preserve"> O</w:t>
      </w:r>
      <w:r w:rsidRPr="000A4400">
        <w:rPr>
          <w:rFonts w:ascii="Book Antiqua" w:eastAsia="宋体" w:hAnsi="Book Antiqua" w:cs="宋体"/>
          <w:sz w:val="24"/>
          <w:szCs w:val="24"/>
          <w:lang w:eastAsia="zh-CN"/>
        </w:rPr>
        <w:t xml:space="preserve">, Ferreira N, </w:t>
      </w:r>
      <w:proofErr w:type="spellStart"/>
      <w:r w:rsidRPr="000A4400">
        <w:rPr>
          <w:rFonts w:ascii="Book Antiqua" w:eastAsia="宋体" w:hAnsi="Book Antiqua" w:cs="宋体"/>
          <w:sz w:val="24"/>
          <w:szCs w:val="24"/>
          <w:lang w:eastAsia="zh-CN"/>
        </w:rPr>
        <w:t>Dokmak</w:t>
      </w:r>
      <w:proofErr w:type="spellEnd"/>
      <w:r w:rsidRPr="000A4400">
        <w:rPr>
          <w:rFonts w:ascii="Book Antiqua" w:eastAsia="宋体" w:hAnsi="Book Antiqua" w:cs="宋体"/>
          <w:sz w:val="24"/>
          <w:szCs w:val="24"/>
          <w:lang w:eastAsia="zh-CN"/>
        </w:rPr>
        <w:t xml:space="preserve"> S, </w:t>
      </w:r>
      <w:proofErr w:type="spellStart"/>
      <w:r w:rsidRPr="000A4400">
        <w:rPr>
          <w:rFonts w:ascii="Book Antiqua" w:eastAsia="宋体" w:hAnsi="Book Antiqua" w:cs="宋体"/>
          <w:sz w:val="24"/>
          <w:szCs w:val="24"/>
          <w:lang w:eastAsia="zh-CN"/>
        </w:rPr>
        <w:t>Belghiti</w:t>
      </w:r>
      <w:proofErr w:type="spellEnd"/>
      <w:r w:rsidRPr="000A4400">
        <w:rPr>
          <w:rFonts w:ascii="Book Antiqua" w:eastAsia="宋体" w:hAnsi="Book Antiqua" w:cs="宋体"/>
          <w:sz w:val="24"/>
          <w:szCs w:val="24"/>
          <w:lang w:eastAsia="zh-CN"/>
        </w:rPr>
        <w:t xml:space="preserve"> J, </w:t>
      </w:r>
      <w:proofErr w:type="spellStart"/>
      <w:r w:rsidRPr="000A4400">
        <w:rPr>
          <w:rFonts w:ascii="Book Antiqua" w:eastAsia="宋体" w:hAnsi="Book Antiqua" w:cs="宋体"/>
          <w:sz w:val="24"/>
          <w:szCs w:val="24"/>
          <w:lang w:eastAsia="zh-CN"/>
        </w:rPr>
        <w:t>Bedossa</w:t>
      </w:r>
      <w:proofErr w:type="spellEnd"/>
      <w:r w:rsidRPr="000A4400">
        <w:rPr>
          <w:rFonts w:ascii="Book Antiqua" w:eastAsia="宋体" w:hAnsi="Book Antiqua" w:cs="宋体"/>
          <w:sz w:val="24"/>
          <w:szCs w:val="24"/>
          <w:lang w:eastAsia="zh-CN"/>
        </w:rPr>
        <w:t xml:space="preserve"> P, Paradis V. Changing trends in malignant transformation of hepatocellular adenoma. </w:t>
      </w:r>
      <w:r w:rsidRPr="000A4400">
        <w:rPr>
          <w:rFonts w:ascii="Book Antiqua" w:eastAsia="宋体" w:hAnsi="Book Antiqua" w:cs="宋体"/>
          <w:i/>
          <w:iCs/>
          <w:sz w:val="24"/>
          <w:szCs w:val="24"/>
          <w:lang w:eastAsia="zh-CN"/>
        </w:rPr>
        <w:t>Gut</w:t>
      </w:r>
      <w:r w:rsidRPr="000A4400">
        <w:rPr>
          <w:rFonts w:ascii="Book Antiqua" w:eastAsia="宋体" w:hAnsi="Book Antiqua" w:cs="宋体"/>
          <w:sz w:val="24"/>
          <w:szCs w:val="24"/>
          <w:lang w:eastAsia="zh-CN"/>
        </w:rPr>
        <w:t xml:space="preserve"> 2011; </w:t>
      </w:r>
      <w:r w:rsidRPr="000A4400">
        <w:rPr>
          <w:rFonts w:ascii="Book Antiqua" w:eastAsia="宋体" w:hAnsi="Book Antiqua" w:cs="宋体"/>
          <w:b/>
          <w:bCs/>
          <w:sz w:val="24"/>
          <w:szCs w:val="24"/>
          <w:lang w:eastAsia="zh-CN"/>
        </w:rPr>
        <w:t>60</w:t>
      </w:r>
      <w:r w:rsidRPr="000A4400">
        <w:rPr>
          <w:rFonts w:ascii="Book Antiqua" w:eastAsia="宋体" w:hAnsi="Book Antiqua" w:cs="宋体"/>
          <w:sz w:val="24"/>
          <w:szCs w:val="24"/>
          <w:lang w:eastAsia="zh-CN"/>
        </w:rPr>
        <w:t>: 85-89 [PMID: 211485</w:t>
      </w:r>
      <w:r>
        <w:rPr>
          <w:rFonts w:ascii="Book Antiqua" w:eastAsia="宋体" w:hAnsi="Book Antiqua" w:cs="宋体"/>
          <w:sz w:val="24"/>
          <w:szCs w:val="24"/>
          <w:lang w:eastAsia="zh-CN"/>
        </w:rPr>
        <w:t>80 DOI: 10.1136/gut.2010.222109</w:t>
      </w:r>
      <w:r w:rsidRPr="000A4400">
        <w:rPr>
          <w:rFonts w:ascii="Book Antiqua" w:eastAsia="宋体" w:hAnsi="Book Antiqua" w:cs="宋体"/>
          <w:sz w:val="24"/>
          <w:szCs w:val="24"/>
          <w:lang w:eastAsia="zh-CN"/>
        </w:rPr>
        <w:t>]</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lastRenderedPageBreak/>
        <w:t xml:space="preserve">10 </w:t>
      </w:r>
      <w:proofErr w:type="spellStart"/>
      <w:r w:rsidRPr="000A4400">
        <w:rPr>
          <w:rFonts w:ascii="Book Antiqua" w:eastAsia="宋体" w:hAnsi="Book Antiqua" w:cs="宋体"/>
          <w:b/>
          <w:bCs/>
          <w:sz w:val="24"/>
          <w:szCs w:val="24"/>
          <w:lang w:eastAsia="zh-CN"/>
        </w:rPr>
        <w:t>Bioulac</w:t>
      </w:r>
      <w:proofErr w:type="spellEnd"/>
      <w:r w:rsidRPr="000A4400">
        <w:rPr>
          <w:rFonts w:ascii="Book Antiqua" w:eastAsia="宋体" w:hAnsi="Book Antiqua" w:cs="宋体"/>
          <w:b/>
          <w:bCs/>
          <w:sz w:val="24"/>
          <w:szCs w:val="24"/>
          <w:lang w:eastAsia="zh-CN"/>
        </w:rPr>
        <w:t>-Sage P</w:t>
      </w:r>
      <w:r w:rsidRPr="000A4400">
        <w:rPr>
          <w:rFonts w:ascii="Book Antiqua" w:eastAsia="宋体" w:hAnsi="Book Antiqua" w:cs="宋体"/>
          <w:sz w:val="24"/>
          <w:szCs w:val="24"/>
          <w:lang w:eastAsia="zh-CN"/>
        </w:rPr>
        <w:t xml:space="preserve">, </w:t>
      </w:r>
      <w:proofErr w:type="spellStart"/>
      <w:r w:rsidRPr="000A4400">
        <w:rPr>
          <w:rFonts w:ascii="Book Antiqua" w:eastAsia="宋体" w:hAnsi="Book Antiqua" w:cs="宋体"/>
          <w:sz w:val="24"/>
          <w:szCs w:val="24"/>
          <w:lang w:eastAsia="zh-CN"/>
        </w:rPr>
        <w:t>Rebouissou</w:t>
      </w:r>
      <w:proofErr w:type="spellEnd"/>
      <w:r w:rsidRPr="000A4400">
        <w:rPr>
          <w:rFonts w:ascii="Book Antiqua" w:eastAsia="宋体" w:hAnsi="Book Antiqua" w:cs="宋体"/>
          <w:sz w:val="24"/>
          <w:szCs w:val="24"/>
          <w:lang w:eastAsia="zh-CN"/>
        </w:rPr>
        <w:t xml:space="preserve"> S, Thomas C, Blanc JF, </w:t>
      </w:r>
      <w:proofErr w:type="spellStart"/>
      <w:r w:rsidRPr="000A4400">
        <w:rPr>
          <w:rFonts w:ascii="Book Antiqua" w:eastAsia="宋体" w:hAnsi="Book Antiqua" w:cs="宋体"/>
          <w:sz w:val="24"/>
          <w:szCs w:val="24"/>
          <w:lang w:eastAsia="zh-CN"/>
        </w:rPr>
        <w:t>Saric</w:t>
      </w:r>
      <w:proofErr w:type="spellEnd"/>
      <w:r w:rsidRPr="000A4400">
        <w:rPr>
          <w:rFonts w:ascii="Book Antiqua" w:eastAsia="宋体" w:hAnsi="Book Antiqua" w:cs="宋体"/>
          <w:sz w:val="24"/>
          <w:szCs w:val="24"/>
          <w:lang w:eastAsia="zh-CN"/>
        </w:rPr>
        <w:t xml:space="preserve"> J, Sa Cunha A, </w:t>
      </w:r>
      <w:proofErr w:type="spellStart"/>
      <w:r w:rsidRPr="000A4400">
        <w:rPr>
          <w:rFonts w:ascii="Book Antiqua" w:eastAsia="宋体" w:hAnsi="Book Antiqua" w:cs="宋体"/>
          <w:sz w:val="24"/>
          <w:szCs w:val="24"/>
          <w:lang w:eastAsia="zh-CN"/>
        </w:rPr>
        <w:t>Rullier</w:t>
      </w:r>
      <w:proofErr w:type="spellEnd"/>
      <w:r w:rsidRPr="000A4400">
        <w:rPr>
          <w:rFonts w:ascii="Book Antiqua" w:eastAsia="宋体" w:hAnsi="Book Antiqua" w:cs="宋体"/>
          <w:sz w:val="24"/>
          <w:szCs w:val="24"/>
          <w:lang w:eastAsia="zh-CN"/>
        </w:rPr>
        <w:t xml:space="preserve"> A, </w:t>
      </w:r>
      <w:proofErr w:type="spellStart"/>
      <w:r w:rsidRPr="000A4400">
        <w:rPr>
          <w:rFonts w:ascii="Book Antiqua" w:eastAsia="宋体" w:hAnsi="Book Antiqua" w:cs="宋体"/>
          <w:sz w:val="24"/>
          <w:szCs w:val="24"/>
          <w:lang w:eastAsia="zh-CN"/>
        </w:rPr>
        <w:t>Cubel</w:t>
      </w:r>
      <w:proofErr w:type="spellEnd"/>
      <w:r w:rsidRPr="000A4400">
        <w:rPr>
          <w:rFonts w:ascii="Book Antiqua" w:eastAsia="宋体" w:hAnsi="Book Antiqua" w:cs="宋体"/>
          <w:sz w:val="24"/>
          <w:szCs w:val="24"/>
          <w:lang w:eastAsia="zh-CN"/>
        </w:rPr>
        <w:t xml:space="preserve"> G, </w:t>
      </w:r>
      <w:proofErr w:type="spellStart"/>
      <w:r w:rsidRPr="000A4400">
        <w:rPr>
          <w:rFonts w:ascii="Book Antiqua" w:eastAsia="宋体" w:hAnsi="Book Antiqua" w:cs="宋体"/>
          <w:sz w:val="24"/>
          <w:szCs w:val="24"/>
          <w:lang w:eastAsia="zh-CN"/>
        </w:rPr>
        <w:t>Couchy</w:t>
      </w:r>
      <w:proofErr w:type="spellEnd"/>
      <w:r w:rsidRPr="000A4400">
        <w:rPr>
          <w:rFonts w:ascii="Book Antiqua" w:eastAsia="宋体" w:hAnsi="Book Antiqua" w:cs="宋体"/>
          <w:sz w:val="24"/>
          <w:szCs w:val="24"/>
          <w:lang w:eastAsia="zh-CN"/>
        </w:rPr>
        <w:t xml:space="preserve"> G, </w:t>
      </w:r>
      <w:proofErr w:type="spellStart"/>
      <w:r w:rsidRPr="000A4400">
        <w:rPr>
          <w:rFonts w:ascii="Book Antiqua" w:eastAsia="宋体" w:hAnsi="Book Antiqua" w:cs="宋体"/>
          <w:sz w:val="24"/>
          <w:szCs w:val="24"/>
          <w:lang w:eastAsia="zh-CN"/>
        </w:rPr>
        <w:t>Imbeaud</w:t>
      </w:r>
      <w:proofErr w:type="spellEnd"/>
      <w:r w:rsidRPr="000A4400">
        <w:rPr>
          <w:rFonts w:ascii="Book Antiqua" w:eastAsia="宋体" w:hAnsi="Book Antiqua" w:cs="宋体"/>
          <w:sz w:val="24"/>
          <w:szCs w:val="24"/>
          <w:lang w:eastAsia="zh-CN"/>
        </w:rPr>
        <w:t xml:space="preserve"> S, </w:t>
      </w:r>
      <w:proofErr w:type="spellStart"/>
      <w:r w:rsidRPr="000A4400">
        <w:rPr>
          <w:rFonts w:ascii="Book Antiqua" w:eastAsia="宋体" w:hAnsi="Book Antiqua" w:cs="宋体"/>
          <w:sz w:val="24"/>
          <w:szCs w:val="24"/>
          <w:lang w:eastAsia="zh-CN"/>
        </w:rPr>
        <w:t>Balabaud</w:t>
      </w:r>
      <w:proofErr w:type="spellEnd"/>
      <w:r w:rsidRPr="000A4400">
        <w:rPr>
          <w:rFonts w:ascii="Book Antiqua" w:eastAsia="宋体" w:hAnsi="Book Antiqua" w:cs="宋体"/>
          <w:sz w:val="24"/>
          <w:szCs w:val="24"/>
          <w:lang w:eastAsia="zh-CN"/>
        </w:rPr>
        <w:t xml:space="preserve"> C, </w:t>
      </w:r>
      <w:proofErr w:type="spellStart"/>
      <w:r w:rsidRPr="000A4400">
        <w:rPr>
          <w:rFonts w:ascii="Book Antiqua" w:eastAsia="宋体" w:hAnsi="Book Antiqua" w:cs="宋体"/>
          <w:sz w:val="24"/>
          <w:szCs w:val="24"/>
          <w:lang w:eastAsia="zh-CN"/>
        </w:rPr>
        <w:t>Zucman</w:t>
      </w:r>
      <w:proofErr w:type="spellEnd"/>
      <w:r w:rsidRPr="000A4400">
        <w:rPr>
          <w:rFonts w:ascii="Book Antiqua" w:eastAsia="宋体" w:hAnsi="Book Antiqua" w:cs="宋体"/>
          <w:sz w:val="24"/>
          <w:szCs w:val="24"/>
          <w:lang w:eastAsia="zh-CN"/>
        </w:rPr>
        <w:t xml:space="preserve">-Rossi J. Hepatocellular adenoma subtype classification using molecular markers and immunohistochemistry. </w:t>
      </w:r>
      <w:r w:rsidRPr="000A4400">
        <w:rPr>
          <w:rFonts w:ascii="Book Antiqua" w:eastAsia="宋体" w:hAnsi="Book Antiqua" w:cs="宋体"/>
          <w:i/>
          <w:iCs/>
          <w:sz w:val="24"/>
          <w:szCs w:val="24"/>
          <w:lang w:eastAsia="zh-CN"/>
        </w:rPr>
        <w:t>Hepatology</w:t>
      </w:r>
      <w:r w:rsidRPr="000A4400">
        <w:rPr>
          <w:rFonts w:ascii="Book Antiqua" w:eastAsia="宋体" w:hAnsi="Book Antiqua" w:cs="宋体"/>
          <w:sz w:val="24"/>
          <w:szCs w:val="24"/>
          <w:lang w:eastAsia="zh-CN"/>
        </w:rPr>
        <w:t xml:space="preserve"> 2007; </w:t>
      </w:r>
      <w:r w:rsidRPr="000A4400">
        <w:rPr>
          <w:rFonts w:ascii="Book Antiqua" w:eastAsia="宋体" w:hAnsi="Book Antiqua" w:cs="宋体"/>
          <w:b/>
          <w:bCs/>
          <w:sz w:val="24"/>
          <w:szCs w:val="24"/>
          <w:lang w:eastAsia="zh-CN"/>
        </w:rPr>
        <w:t>46</w:t>
      </w:r>
      <w:r w:rsidRPr="000A4400">
        <w:rPr>
          <w:rFonts w:ascii="Book Antiqua" w:eastAsia="宋体" w:hAnsi="Book Antiqua" w:cs="宋体"/>
          <w:sz w:val="24"/>
          <w:szCs w:val="24"/>
          <w:lang w:eastAsia="zh-CN"/>
        </w:rPr>
        <w:t>: 740-748 [PMID: 17663417]</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11 </w:t>
      </w:r>
      <w:proofErr w:type="spellStart"/>
      <w:r w:rsidRPr="000A4400">
        <w:rPr>
          <w:rFonts w:ascii="Book Antiqua" w:eastAsia="宋体" w:hAnsi="Book Antiqua" w:cs="宋体"/>
          <w:b/>
          <w:bCs/>
          <w:sz w:val="24"/>
          <w:szCs w:val="24"/>
          <w:lang w:eastAsia="zh-CN"/>
        </w:rPr>
        <w:t>Bluteau</w:t>
      </w:r>
      <w:proofErr w:type="spellEnd"/>
      <w:r w:rsidRPr="000A4400">
        <w:rPr>
          <w:rFonts w:ascii="Book Antiqua" w:eastAsia="宋体" w:hAnsi="Book Antiqua" w:cs="宋体"/>
          <w:b/>
          <w:bCs/>
          <w:sz w:val="24"/>
          <w:szCs w:val="24"/>
          <w:lang w:eastAsia="zh-CN"/>
        </w:rPr>
        <w:t xml:space="preserve"> O</w:t>
      </w:r>
      <w:r w:rsidRPr="000A4400">
        <w:rPr>
          <w:rFonts w:ascii="Book Antiqua" w:eastAsia="宋体" w:hAnsi="Book Antiqua" w:cs="宋体"/>
          <w:sz w:val="24"/>
          <w:szCs w:val="24"/>
          <w:lang w:eastAsia="zh-CN"/>
        </w:rPr>
        <w:t xml:space="preserve">, </w:t>
      </w:r>
      <w:proofErr w:type="spellStart"/>
      <w:r w:rsidRPr="000A4400">
        <w:rPr>
          <w:rFonts w:ascii="Book Antiqua" w:eastAsia="宋体" w:hAnsi="Book Antiqua" w:cs="宋体"/>
          <w:sz w:val="24"/>
          <w:szCs w:val="24"/>
          <w:lang w:eastAsia="zh-CN"/>
        </w:rPr>
        <w:t>Jeannot</w:t>
      </w:r>
      <w:proofErr w:type="spellEnd"/>
      <w:r w:rsidRPr="000A4400">
        <w:rPr>
          <w:rFonts w:ascii="Book Antiqua" w:eastAsia="宋体" w:hAnsi="Book Antiqua" w:cs="宋体"/>
          <w:sz w:val="24"/>
          <w:szCs w:val="24"/>
          <w:lang w:eastAsia="zh-CN"/>
        </w:rPr>
        <w:t xml:space="preserve"> E, </w:t>
      </w:r>
      <w:proofErr w:type="spellStart"/>
      <w:r w:rsidRPr="000A4400">
        <w:rPr>
          <w:rFonts w:ascii="Book Antiqua" w:eastAsia="宋体" w:hAnsi="Book Antiqua" w:cs="宋体"/>
          <w:sz w:val="24"/>
          <w:szCs w:val="24"/>
          <w:lang w:eastAsia="zh-CN"/>
        </w:rPr>
        <w:t>Bioulac</w:t>
      </w:r>
      <w:proofErr w:type="spellEnd"/>
      <w:r w:rsidRPr="000A4400">
        <w:rPr>
          <w:rFonts w:ascii="Book Antiqua" w:eastAsia="宋体" w:hAnsi="Book Antiqua" w:cs="宋体"/>
          <w:sz w:val="24"/>
          <w:szCs w:val="24"/>
          <w:lang w:eastAsia="zh-CN"/>
        </w:rPr>
        <w:t xml:space="preserve">-Sage P, </w:t>
      </w:r>
      <w:proofErr w:type="spellStart"/>
      <w:r w:rsidRPr="000A4400">
        <w:rPr>
          <w:rFonts w:ascii="Book Antiqua" w:eastAsia="宋体" w:hAnsi="Book Antiqua" w:cs="宋体"/>
          <w:sz w:val="24"/>
          <w:szCs w:val="24"/>
          <w:lang w:eastAsia="zh-CN"/>
        </w:rPr>
        <w:t>Marqués</w:t>
      </w:r>
      <w:proofErr w:type="spellEnd"/>
      <w:r w:rsidRPr="000A4400">
        <w:rPr>
          <w:rFonts w:ascii="Book Antiqua" w:eastAsia="宋体" w:hAnsi="Book Antiqua" w:cs="宋体"/>
          <w:sz w:val="24"/>
          <w:szCs w:val="24"/>
          <w:lang w:eastAsia="zh-CN"/>
        </w:rPr>
        <w:t xml:space="preserve"> JM, Blanc JF, Bui H, Beaudoin JC, Franco D, </w:t>
      </w:r>
      <w:proofErr w:type="spellStart"/>
      <w:r w:rsidRPr="000A4400">
        <w:rPr>
          <w:rFonts w:ascii="Book Antiqua" w:eastAsia="宋体" w:hAnsi="Book Antiqua" w:cs="宋体"/>
          <w:sz w:val="24"/>
          <w:szCs w:val="24"/>
          <w:lang w:eastAsia="zh-CN"/>
        </w:rPr>
        <w:t>Balabaud</w:t>
      </w:r>
      <w:proofErr w:type="spellEnd"/>
      <w:r w:rsidRPr="000A4400">
        <w:rPr>
          <w:rFonts w:ascii="Book Antiqua" w:eastAsia="宋体" w:hAnsi="Book Antiqua" w:cs="宋体"/>
          <w:sz w:val="24"/>
          <w:szCs w:val="24"/>
          <w:lang w:eastAsia="zh-CN"/>
        </w:rPr>
        <w:t xml:space="preserve"> C, Laurent-</w:t>
      </w:r>
      <w:proofErr w:type="spellStart"/>
      <w:r w:rsidRPr="000A4400">
        <w:rPr>
          <w:rFonts w:ascii="Book Antiqua" w:eastAsia="宋体" w:hAnsi="Book Antiqua" w:cs="宋体"/>
          <w:sz w:val="24"/>
          <w:szCs w:val="24"/>
          <w:lang w:eastAsia="zh-CN"/>
        </w:rPr>
        <w:t>Puig</w:t>
      </w:r>
      <w:proofErr w:type="spellEnd"/>
      <w:r w:rsidRPr="000A4400">
        <w:rPr>
          <w:rFonts w:ascii="Book Antiqua" w:eastAsia="宋体" w:hAnsi="Book Antiqua" w:cs="宋体"/>
          <w:sz w:val="24"/>
          <w:szCs w:val="24"/>
          <w:lang w:eastAsia="zh-CN"/>
        </w:rPr>
        <w:t xml:space="preserve"> P, </w:t>
      </w:r>
      <w:proofErr w:type="spellStart"/>
      <w:r w:rsidRPr="000A4400">
        <w:rPr>
          <w:rFonts w:ascii="Book Antiqua" w:eastAsia="宋体" w:hAnsi="Book Antiqua" w:cs="宋体"/>
          <w:sz w:val="24"/>
          <w:szCs w:val="24"/>
          <w:lang w:eastAsia="zh-CN"/>
        </w:rPr>
        <w:t>Zucman</w:t>
      </w:r>
      <w:proofErr w:type="spellEnd"/>
      <w:r w:rsidRPr="000A4400">
        <w:rPr>
          <w:rFonts w:ascii="Book Antiqua" w:eastAsia="宋体" w:hAnsi="Book Antiqua" w:cs="宋体"/>
          <w:sz w:val="24"/>
          <w:szCs w:val="24"/>
          <w:lang w:eastAsia="zh-CN"/>
        </w:rPr>
        <w:t xml:space="preserve">-Rossi J. Bi-allelic inactivation of TCF1 in hepatic adenomas. </w:t>
      </w:r>
      <w:r w:rsidRPr="000A4400">
        <w:rPr>
          <w:rFonts w:ascii="Book Antiqua" w:eastAsia="宋体" w:hAnsi="Book Antiqua" w:cs="宋体"/>
          <w:i/>
          <w:iCs/>
          <w:sz w:val="24"/>
          <w:szCs w:val="24"/>
          <w:lang w:eastAsia="zh-CN"/>
        </w:rPr>
        <w:t>Nat Genet</w:t>
      </w:r>
      <w:r w:rsidRPr="000A4400">
        <w:rPr>
          <w:rFonts w:ascii="Book Antiqua" w:eastAsia="宋体" w:hAnsi="Book Antiqua" w:cs="宋体"/>
          <w:sz w:val="24"/>
          <w:szCs w:val="24"/>
          <w:lang w:eastAsia="zh-CN"/>
        </w:rPr>
        <w:t xml:space="preserve"> 2002; </w:t>
      </w:r>
      <w:r w:rsidRPr="000A4400">
        <w:rPr>
          <w:rFonts w:ascii="Book Antiqua" w:eastAsia="宋体" w:hAnsi="Book Antiqua" w:cs="宋体"/>
          <w:b/>
          <w:bCs/>
          <w:sz w:val="24"/>
          <w:szCs w:val="24"/>
          <w:lang w:eastAsia="zh-CN"/>
        </w:rPr>
        <w:t>32</w:t>
      </w:r>
      <w:r w:rsidRPr="000A4400">
        <w:rPr>
          <w:rFonts w:ascii="Book Antiqua" w:eastAsia="宋体" w:hAnsi="Book Antiqua" w:cs="宋体"/>
          <w:sz w:val="24"/>
          <w:szCs w:val="24"/>
          <w:lang w:eastAsia="zh-CN"/>
        </w:rPr>
        <w:t>: 312-315 [PMID: 12355088]</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12 </w:t>
      </w:r>
      <w:proofErr w:type="spellStart"/>
      <w:r w:rsidRPr="000A4400">
        <w:rPr>
          <w:rFonts w:ascii="Book Antiqua" w:eastAsia="宋体" w:hAnsi="Book Antiqua" w:cs="宋体"/>
          <w:b/>
          <w:bCs/>
          <w:sz w:val="24"/>
          <w:szCs w:val="24"/>
          <w:lang w:eastAsia="zh-CN"/>
        </w:rPr>
        <w:t>Zucman</w:t>
      </w:r>
      <w:proofErr w:type="spellEnd"/>
      <w:r w:rsidRPr="000A4400">
        <w:rPr>
          <w:rFonts w:ascii="Book Antiqua" w:eastAsia="宋体" w:hAnsi="Book Antiqua" w:cs="宋体"/>
          <w:b/>
          <w:bCs/>
          <w:sz w:val="24"/>
          <w:szCs w:val="24"/>
          <w:lang w:eastAsia="zh-CN"/>
        </w:rPr>
        <w:t>-Rossi J</w:t>
      </w:r>
      <w:r w:rsidRPr="000A4400">
        <w:rPr>
          <w:rFonts w:ascii="Book Antiqua" w:eastAsia="宋体" w:hAnsi="Book Antiqua" w:cs="宋体"/>
          <w:sz w:val="24"/>
          <w:szCs w:val="24"/>
          <w:lang w:eastAsia="zh-CN"/>
        </w:rPr>
        <w:t xml:space="preserve">, </w:t>
      </w:r>
      <w:proofErr w:type="spellStart"/>
      <w:r w:rsidRPr="000A4400">
        <w:rPr>
          <w:rFonts w:ascii="Book Antiqua" w:eastAsia="宋体" w:hAnsi="Book Antiqua" w:cs="宋体"/>
          <w:sz w:val="24"/>
          <w:szCs w:val="24"/>
          <w:lang w:eastAsia="zh-CN"/>
        </w:rPr>
        <w:t>Jeannot</w:t>
      </w:r>
      <w:proofErr w:type="spellEnd"/>
      <w:r w:rsidRPr="000A4400">
        <w:rPr>
          <w:rFonts w:ascii="Book Antiqua" w:eastAsia="宋体" w:hAnsi="Book Antiqua" w:cs="宋体"/>
          <w:sz w:val="24"/>
          <w:szCs w:val="24"/>
          <w:lang w:eastAsia="zh-CN"/>
        </w:rPr>
        <w:t xml:space="preserve"> E, </w:t>
      </w:r>
      <w:proofErr w:type="spellStart"/>
      <w:r w:rsidRPr="000A4400">
        <w:rPr>
          <w:rFonts w:ascii="Book Antiqua" w:eastAsia="宋体" w:hAnsi="Book Antiqua" w:cs="宋体"/>
          <w:sz w:val="24"/>
          <w:szCs w:val="24"/>
          <w:lang w:eastAsia="zh-CN"/>
        </w:rPr>
        <w:t>Nhieu</w:t>
      </w:r>
      <w:proofErr w:type="spellEnd"/>
      <w:r w:rsidRPr="000A4400">
        <w:rPr>
          <w:rFonts w:ascii="Book Antiqua" w:eastAsia="宋体" w:hAnsi="Book Antiqua" w:cs="宋体"/>
          <w:sz w:val="24"/>
          <w:szCs w:val="24"/>
          <w:lang w:eastAsia="zh-CN"/>
        </w:rPr>
        <w:t xml:space="preserve"> JT, </w:t>
      </w:r>
      <w:proofErr w:type="spellStart"/>
      <w:r w:rsidRPr="000A4400">
        <w:rPr>
          <w:rFonts w:ascii="Book Antiqua" w:eastAsia="宋体" w:hAnsi="Book Antiqua" w:cs="宋体"/>
          <w:sz w:val="24"/>
          <w:szCs w:val="24"/>
          <w:lang w:eastAsia="zh-CN"/>
        </w:rPr>
        <w:t>Scoazec</w:t>
      </w:r>
      <w:proofErr w:type="spellEnd"/>
      <w:r w:rsidRPr="000A4400">
        <w:rPr>
          <w:rFonts w:ascii="Book Antiqua" w:eastAsia="宋体" w:hAnsi="Book Antiqua" w:cs="宋体"/>
          <w:sz w:val="24"/>
          <w:szCs w:val="24"/>
          <w:lang w:eastAsia="zh-CN"/>
        </w:rPr>
        <w:t xml:space="preserve"> JY, </w:t>
      </w:r>
      <w:proofErr w:type="spellStart"/>
      <w:r w:rsidRPr="000A4400">
        <w:rPr>
          <w:rFonts w:ascii="Book Antiqua" w:eastAsia="宋体" w:hAnsi="Book Antiqua" w:cs="宋体"/>
          <w:sz w:val="24"/>
          <w:szCs w:val="24"/>
          <w:lang w:eastAsia="zh-CN"/>
        </w:rPr>
        <w:t>Guettier</w:t>
      </w:r>
      <w:proofErr w:type="spellEnd"/>
      <w:r w:rsidRPr="000A4400">
        <w:rPr>
          <w:rFonts w:ascii="Book Antiqua" w:eastAsia="宋体" w:hAnsi="Book Antiqua" w:cs="宋体"/>
          <w:sz w:val="24"/>
          <w:szCs w:val="24"/>
          <w:lang w:eastAsia="zh-CN"/>
        </w:rPr>
        <w:t xml:space="preserve"> C, </w:t>
      </w:r>
      <w:proofErr w:type="spellStart"/>
      <w:r w:rsidRPr="000A4400">
        <w:rPr>
          <w:rFonts w:ascii="Book Antiqua" w:eastAsia="宋体" w:hAnsi="Book Antiqua" w:cs="宋体"/>
          <w:sz w:val="24"/>
          <w:szCs w:val="24"/>
          <w:lang w:eastAsia="zh-CN"/>
        </w:rPr>
        <w:t>Rebouissou</w:t>
      </w:r>
      <w:proofErr w:type="spellEnd"/>
      <w:r w:rsidRPr="000A4400">
        <w:rPr>
          <w:rFonts w:ascii="Book Antiqua" w:eastAsia="宋体" w:hAnsi="Book Antiqua" w:cs="宋体"/>
          <w:sz w:val="24"/>
          <w:szCs w:val="24"/>
          <w:lang w:eastAsia="zh-CN"/>
        </w:rPr>
        <w:t xml:space="preserve"> S, </w:t>
      </w:r>
      <w:proofErr w:type="spellStart"/>
      <w:r w:rsidRPr="000A4400">
        <w:rPr>
          <w:rFonts w:ascii="Book Antiqua" w:eastAsia="宋体" w:hAnsi="Book Antiqua" w:cs="宋体"/>
          <w:sz w:val="24"/>
          <w:szCs w:val="24"/>
          <w:lang w:eastAsia="zh-CN"/>
        </w:rPr>
        <w:t>Bacq</w:t>
      </w:r>
      <w:proofErr w:type="spellEnd"/>
      <w:r w:rsidRPr="000A4400">
        <w:rPr>
          <w:rFonts w:ascii="Book Antiqua" w:eastAsia="宋体" w:hAnsi="Book Antiqua" w:cs="宋体"/>
          <w:sz w:val="24"/>
          <w:szCs w:val="24"/>
          <w:lang w:eastAsia="zh-CN"/>
        </w:rPr>
        <w:t xml:space="preserve"> Y, </w:t>
      </w:r>
      <w:proofErr w:type="spellStart"/>
      <w:r w:rsidRPr="000A4400">
        <w:rPr>
          <w:rFonts w:ascii="Book Antiqua" w:eastAsia="宋体" w:hAnsi="Book Antiqua" w:cs="宋体"/>
          <w:sz w:val="24"/>
          <w:szCs w:val="24"/>
          <w:lang w:eastAsia="zh-CN"/>
        </w:rPr>
        <w:t>Leteurtre</w:t>
      </w:r>
      <w:proofErr w:type="spellEnd"/>
      <w:r w:rsidRPr="000A4400">
        <w:rPr>
          <w:rFonts w:ascii="Book Antiqua" w:eastAsia="宋体" w:hAnsi="Book Antiqua" w:cs="宋体"/>
          <w:sz w:val="24"/>
          <w:szCs w:val="24"/>
          <w:lang w:eastAsia="zh-CN"/>
        </w:rPr>
        <w:t xml:space="preserve"> E, Paradis V, </w:t>
      </w:r>
      <w:proofErr w:type="spellStart"/>
      <w:r w:rsidRPr="000A4400">
        <w:rPr>
          <w:rFonts w:ascii="Book Antiqua" w:eastAsia="宋体" w:hAnsi="Book Antiqua" w:cs="宋体"/>
          <w:sz w:val="24"/>
          <w:szCs w:val="24"/>
          <w:lang w:eastAsia="zh-CN"/>
        </w:rPr>
        <w:t>Michalak</w:t>
      </w:r>
      <w:proofErr w:type="spellEnd"/>
      <w:r w:rsidRPr="000A4400">
        <w:rPr>
          <w:rFonts w:ascii="Book Antiqua" w:eastAsia="宋体" w:hAnsi="Book Antiqua" w:cs="宋体"/>
          <w:sz w:val="24"/>
          <w:szCs w:val="24"/>
          <w:lang w:eastAsia="zh-CN"/>
        </w:rPr>
        <w:t xml:space="preserve"> S, </w:t>
      </w:r>
      <w:proofErr w:type="spellStart"/>
      <w:r w:rsidRPr="000A4400">
        <w:rPr>
          <w:rFonts w:ascii="Book Antiqua" w:eastAsia="宋体" w:hAnsi="Book Antiqua" w:cs="宋体"/>
          <w:sz w:val="24"/>
          <w:szCs w:val="24"/>
          <w:lang w:eastAsia="zh-CN"/>
        </w:rPr>
        <w:t>Wendum</w:t>
      </w:r>
      <w:proofErr w:type="spellEnd"/>
      <w:r w:rsidRPr="000A4400">
        <w:rPr>
          <w:rFonts w:ascii="Book Antiqua" w:eastAsia="宋体" w:hAnsi="Book Antiqua" w:cs="宋体"/>
          <w:sz w:val="24"/>
          <w:szCs w:val="24"/>
          <w:lang w:eastAsia="zh-CN"/>
        </w:rPr>
        <w:t xml:space="preserve"> D, </w:t>
      </w:r>
      <w:proofErr w:type="spellStart"/>
      <w:r w:rsidRPr="000A4400">
        <w:rPr>
          <w:rFonts w:ascii="Book Antiqua" w:eastAsia="宋体" w:hAnsi="Book Antiqua" w:cs="宋体"/>
          <w:sz w:val="24"/>
          <w:szCs w:val="24"/>
          <w:lang w:eastAsia="zh-CN"/>
        </w:rPr>
        <w:t>Chiche</w:t>
      </w:r>
      <w:proofErr w:type="spellEnd"/>
      <w:r w:rsidRPr="000A4400">
        <w:rPr>
          <w:rFonts w:ascii="Book Antiqua" w:eastAsia="宋体" w:hAnsi="Book Antiqua" w:cs="宋体"/>
          <w:sz w:val="24"/>
          <w:szCs w:val="24"/>
          <w:lang w:eastAsia="zh-CN"/>
        </w:rPr>
        <w:t xml:space="preserve"> L, Fabre M, </w:t>
      </w:r>
      <w:proofErr w:type="spellStart"/>
      <w:r w:rsidRPr="000A4400">
        <w:rPr>
          <w:rFonts w:ascii="Book Antiqua" w:eastAsia="宋体" w:hAnsi="Book Antiqua" w:cs="宋体"/>
          <w:sz w:val="24"/>
          <w:szCs w:val="24"/>
          <w:lang w:eastAsia="zh-CN"/>
        </w:rPr>
        <w:t>Mellottee</w:t>
      </w:r>
      <w:proofErr w:type="spellEnd"/>
      <w:r w:rsidRPr="000A4400">
        <w:rPr>
          <w:rFonts w:ascii="Book Antiqua" w:eastAsia="宋体" w:hAnsi="Book Antiqua" w:cs="宋体"/>
          <w:sz w:val="24"/>
          <w:szCs w:val="24"/>
          <w:lang w:eastAsia="zh-CN"/>
        </w:rPr>
        <w:t xml:space="preserve"> L, Laurent C, </w:t>
      </w:r>
      <w:proofErr w:type="spellStart"/>
      <w:r w:rsidRPr="000A4400">
        <w:rPr>
          <w:rFonts w:ascii="Book Antiqua" w:eastAsia="宋体" w:hAnsi="Book Antiqua" w:cs="宋体"/>
          <w:sz w:val="24"/>
          <w:szCs w:val="24"/>
          <w:lang w:eastAsia="zh-CN"/>
        </w:rPr>
        <w:t>Partensky</w:t>
      </w:r>
      <w:proofErr w:type="spellEnd"/>
      <w:r w:rsidRPr="000A4400">
        <w:rPr>
          <w:rFonts w:ascii="Book Antiqua" w:eastAsia="宋体" w:hAnsi="Book Antiqua" w:cs="宋体"/>
          <w:sz w:val="24"/>
          <w:szCs w:val="24"/>
          <w:lang w:eastAsia="zh-CN"/>
        </w:rPr>
        <w:t xml:space="preserve"> C, </w:t>
      </w:r>
      <w:proofErr w:type="spellStart"/>
      <w:r w:rsidRPr="000A4400">
        <w:rPr>
          <w:rFonts w:ascii="Book Antiqua" w:eastAsia="宋体" w:hAnsi="Book Antiqua" w:cs="宋体"/>
          <w:sz w:val="24"/>
          <w:szCs w:val="24"/>
          <w:lang w:eastAsia="zh-CN"/>
        </w:rPr>
        <w:t>Castaing</w:t>
      </w:r>
      <w:proofErr w:type="spellEnd"/>
      <w:r w:rsidRPr="000A4400">
        <w:rPr>
          <w:rFonts w:ascii="Book Antiqua" w:eastAsia="宋体" w:hAnsi="Book Antiqua" w:cs="宋体"/>
          <w:sz w:val="24"/>
          <w:szCs w:val="24"/>
          <w:lang w:eastAsia="zh-CN"/>
        </w:rPr>
        <w:t xml:space="preserve"> D, </w:t>
      </w:r>
      <w:proofErr w:type="spellStart"/>
      <w:r w:rsidRPr="000A4400">
        <w:rPr>
          <w:rFonts w:ascii="Book Antiqua" w:eastAsia="宋体" w:hAnsi="Book Antiqua" w:cs="宋体"/>
          <w:sz w:val="24"/>
          <w:szCs w:val="24"/>
          <w:lang w:eastAsia="zh-CN"/>
        </w:rPr>
        <w:t>Zafrani</w:t>
      </w:r>
      <w:proofErr w:type="spellEnd"/>
      <w:r w:rsidRPr="000A4400">
        <w:rPr>
          <w:rFonts w:ascii="Book Antiqua" w:eastAsia="宋体" w:hAnsi="Book Antiqua" w:cs="宋体"/>
          <w:sz w:val="24"/>
          <w:szCs w:val="24"/>
          <w:lang w:eastAsia="zh-CN"/>
        </w:rPr>
        <w:t xml:space="preserve"> ES, Laurent-</w:t>
      </w:r>
      <w:proofErr w:type="spellStart"/>
      <w:r w:rsidRPr="000A4400">
        <w:rPr>
          <w:rFonts w:ascii="Book Antiqua" w:eastAsia="宋体" w:hAnsi="Book Antiqua" w:cs="宋体"/>
          <w:sz w:val="24"/>
          <w:szCs w:val="24"/>
          <w:lang w:eastAsia="zh-CN"/>
        </w:rPr>
        <w:t>Puig</w:t>
      </w:r>
      <w:proofErr w:type="spellEnd"/>
      <w:r w:rsidRPr="000A4400">
        <w:rPr>
          <w:rFonts w:ascii="Book Antiqua" w:eastAsia="宋体" w:hAnsi="Book Antiqua" w:cs="宋体"/>
          <w:sz w:val="24"/>
          <w:szCs w:val="24"/>
          <w:lang w:eastAsia="zh-CN"/>
        </w:rPr>
        <w:t xml:space="preserve"> P, </w:t>
      </w:r>
      <w:proofErr w:type="spellStart"/>
      <w:r w:rsidRPr="000A4400">
        <w:rPr>
          <w:rFonts w:ascii="Book Antiqua" w:eastAsia="宋体" w:hAnsi="Book Antiqua" w:cs="宋体"/>
          <w:sz w:val="24"/>
          <w:szCs w:val="24"/>
          <w:lang w:eastAsia="zh-CN"/>
        </w:rPr>
        <w:t>Balabaud</w:t>
      </w:r>
      <w:proofErr w:type="spellEnd"/>
      <w:r w:rsidRPr="000A4400">
        <w:rPr>
          <w:rFonts w:ascii="Book Antiqua" w:eastAsia="宋体" w:hAnsi="Book Antiqua" w:cs="宋体"/>
          <w:sz w:val="24"/>
          <w:szCs w:val="24"/>
          <w:lang w:eastAsia="zh-CN"/>
        </w:rPr>
        <w:t xml:space="preserve"> C, </w:t>
      </w:r>
      <w:proofErr w:type="spellStart"/>
      <w:r w:rsidRPr="000A4400">
        <w:rPr>
          <w:rFonts w:ascii="Book Antiqua" w:eastAsia="宋体" w:hAnsi="Book Antiqua" w:cs="宋体"/>
          <w:sz w:val="24"/>
          <w:szCs w:val="24"/>
          <w:lang w:eastAsia="zh-CN"/>
        </w:rPr>
        <w:t>Bioulac</w:t>
      </w:r>
      <w:proofErr w:type="spellEnd"/>
      <w:r w:rsidRPr="000A4400">
        <w:rPr>
          <w:rFonts w:ascii="Book Antiqua" w:eastAsia="宋体" w:hAnsi="Book Antiqua" w:cs="宋体"/>
          <w:sz w:val="24"/>
          <w:szCs w:val="24"/>
          <w:lang w:eastAsia="zh-CN"/>
        </w:rPr>
        <w:t xml:space="preserve">-Sage P. Genotype-phenotype correlation in hepatocellular adenoma: new classification and relationship with HCC. </w:t>
      </w:r>
      <w:r w:rsidRPr="000A4400">
        <w:rPr>
          <w:rFonts w:ascii="Book Antiqua" w:eastAsia="宋体" w:hAnsi="Book Antiqua" w:cs="宋体"/>
          <w:i/>
          <w:iCs/>
          <w:sz w:val="24"/>
          <w:szCs w:val="24"/>
          <w:lang w:eastAsia="zh-CN"/>
        </w:rPr>
        <w:t>Hepatology</w:t>
      </w:r>
      <w:r w:rsidRPr="000A4400">
        <w:rPr>
          <w:rFonts w:ascii="Book Antiqua" w:eastAsia="宋体" w:hAnsi="Book Antiqua" w:cs="宋体"/>
          <w:sz w:val="24"/>
          <w:szCs w:val="24"/>
          <w:lang w:eastAsia="zh-CN"/>
        </w:rPr>
        <w:t xml:space="preserve"> 2006; </w:t>
      </w:r>
      <w:r w:rsidRPr="000A4400">
        <w:rPr>
          <w:rFonts w:ascii="Book Antiqua" w:eastAsia="宋体" w:hAnsi="Book Antiqua" w:cs="宋体"/>
          <w:b/>
          <w:bCs/>
          <w:sz w:val="24"/>
          <w:szCs w:val="24"/>
          <w:lang w:eastAsia="zh-CN"/>
        </w:rPr>
        <w:t>43</w:t>
      </w:r>
      <w:r w:rsidRPr="000A4400">
        <w:rPr>
          <w:rFonts w:ascii="Book Antiqua" w:eastAsia="宋体" w:hAnsi="Book Antiqua" w:cs="宋体"/>
          <w:sz w:val="24"/>
          <w:szCs w:val="24"/>
          <w:lang w:eastAsia="zh-CN"/>
        </w:rPr>
        <w:t>: 515-524 [PMID: 16496320]</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13 </w:t>
      </w:r>
      <w:proofErr w:type="spellStart"/>
      <w:r w:rsidRPr="000A4400">
        <w:rPr>
          <w:rFonts w:ascii="Book Antiqua" w:eastAsia="宋体" w:hAnsi="Book Antiqua" w:cs="宋体"/>
          <w:b/>
          <w:bCs/>
          <w:sz w:val="24"/>
          <w:szCs w:val="24"/>
          <w:lang w:eastAsia="zh-CN"/>
        </w:rPr>
        <w:t>Bioulac</w:t>
      </w:r>
      <w:proofErr w:type="spellEnd"/>
      <w:r w:rsidRPr="000A4400">
        <w:rPr>
          <w:rFonts w:ascii="Book Antiqua" w:eastAsia="宋体" w:hAnsi="Book Antiqua" w:cs="宋体"/>
          <w:b/>
          <w:bCs/>
          <w:sz w:val="24"/>
          <w:szCs w:val="24"/>
          <w:lang w:eastAsia="zh-CN"/>
        </w:rPr>
        <w:t>-Sage P</w:t>
      </w:r>
      <w:r w:rsidRPr="000A4400">
        <w:rPr>
          <w:rFonts w:ascii="Book Antiqua" w:eastAsia="宋体" w:hAnsi="Book Antiqua" w:cs="宋体"/>
          <w:sz w:val="24"/>
          <w:szCs w:val="24"/>
          <w:lang w:eastAsia="zh-CN"/>
        </w:rPr>
        <w:t xml:space="preserve">, </w:t>
      </w:r>
      <w:proofErr w:type="spellStart"/>
      <w:r w:rsidRPr="000A4400">
        <w:rPr>
          <w:rFonts w:ascii="Book Antiqua" w:eastAsia="宋体" w:hAnsi="Book Antiqua" w:cs="宋体"/>
          <w:sz w:val="24"/>
          <w:szCs w:val="24"/>
          <w:lang w:eastAsia="zh-CN"/>
        </w:rPr>
        <w:t>Laumonier</w:t>
      </w:r>
      <w:proofErr w:type="spellEnd"/>
      <w:r w:rsidRPr="000A4400">
        <w:rPr>
          <w:rFonts w:ascii="Book Antiqua" w:eastAsia="宋体" w:hAnsi="Book Antiqua" w:cs="宋体"/>
          <w:sz w:val="24"/>
          <w:szCs w:val="24"/>
          <w:lang w:eastAsia="zh-CN"/>
        </w:rPr>
        <w:t xml:space="preserve"> H, Laurent C, </w:t>
      </w:r>
      <w:proofErr w:type="spellStart"/>
      <w:r w:rsidRPr="000A4400">
        <w:rPr>
          <w:rFonts w:ascii="Book Antiqua" w:eastAsia="宋体" w:hAnsi="Book Antiqua" w:cs="宋体"/>
          <w:sz w:val="24"/>
          <w:szCs w:val="24"/>
          <w:lang w:eastAsia="zh-CN"/>
        </w:rPr>
        <w:t>Zucman</w:t>
      </w:r>
      <w:proofErr w:type="spellEnd"/>
      <w:r w:rsidRPr="000A4400">
        <w:rPr>
          <w:rFonts w:ascii="Book Antiqua" w:eastAsia="宋体" w:hAnsi="Book Antiqua" w:cs="宋体"/>
          <w:sz w:val="24"/>
          <w:szCs w:val="24"/>
          <w:lang w:eastAsia="zh-CN"/>
        </w:rPr>
        <w:t xml:space="preserve">-Rossi J, </w:t>
      </w:r>
      <w:proofErr w:type="spellStart"/>
      <w:r w:rsidRPr="000A4400">
        <w:rPr>
          <w:rFonts w:ascii="Book Antiqua" w:eastAsia="宋体" w:hAnsi="Book Antiqua" w:cs="宋体"/>
          <w:sz w:val="24"/>
          <w:szCs w:val="24"/>
          <w:lang w:eastAsia="zh-CN"/>
        </w:rPr>
        <w:t>Balabaud</w:t>
      </w:r>
      <w:proofErr w:type="spellEnd"/>
      <w:r w:rsidRPr="000A4400">
        <w:rPr>
          <w:rFonts w:ascii="Book Antiqua" w:eastAsia="宋体" w:hAnsi="Book Antiqua" w:cs="宋体"/>
          <w:sz w:val="24"/>
          <w:szCs w:val="24"/>
          <w:lang w:eastAsia="zh-CN"/>
        </w:rPr>
        <w:t xml:space="preserve"> C. Hepatocellular adenoma: what is new in 2008. </w:t>
      </w:r>
      <w:proofErr w:type="spellStart"/>
      <w:r w:rsidRPr="000A4400">
        <w:rPr>
          <w:rFonts w:ascii="Book Antiqua" w:eastAsia="宋体" w:hAnsi="Book Antiqua" w:cs="宋体"/>
          <w:i/>
          <w:iCs/>
          <w:sz w:val="24"/>
          <w:szCs w:val="24"/>
          <w:lang w:eastAsia="zh-CN"/>
        </w:rPr>
        <w:t>Hepatol</w:t>
      </w:r>
      <w:proofErr w:type="spellEnd"/>
      <w:r w:rsidRPr="000A4400">
        <w:rPr>
          <w:rFonts w:ascii="Book Antiqua" w:eastAsia="宋体" w:hAnsi="Book Antiqua" w:cs="宋体"/>
          <w:i/>
          <w:iCs/>
          <w:sz w:val="24"/>
          <w:szCs w:val="24"/>
          <w:lang w:eastAsia="zh-CN"/>
        </w:rPr>
        <w:t xml:space="preserve"> </w:t>
      </w:r>
      <w:proofErr w:type="spellStart"/>
      <w:r w:rsidRPr="000A4400">
        <w:rPr>
          <w:rFonts w:ascii="Book Antiqua" w:eastAsia="宋体" w:hAnsi="Book Antiqua" w:cs="宋体"/>
          <w:i/>
          <w:iCs/>
          <w:sz w:val="24"/>
          <w:szCs w:val="24"/>
          <w:lang w:eastAsia="zh-CN"/>
        </w:rPr>
        <w:t>Int</w:t>
      </w:r>
      <w:proofErr w:type="spellEnd"/>
      <w:r w:rsidRPr="000A4400">
        <w:rPr>
          <w:rFonts w:ascii="Book Antiqua" w:eastAsia="宋体" w:hAnsi="Book Antiqua" w:cs="宋体"/>
          <w:sz w:val="24"/>
          <w:szCs w:val="24"/>
          <w:lang w:eastAsia="zh-CN"/>
        </w:rPr>
        <w:t xml:space="preserve"> 2008; </w:t>
      </w:r>
      <w:r w:rsidRPr="000A4400">
        <w:rPr>
          <w:rFonts w:ascii="Book Antiqua" w:eastAsia="宋体" w:hAnsi="Book Antiqua" w:cs="宋体"/>
          <w:b/>
          <w:bCs/>
          <w:sz w:val="24"/>
          <w:szCs w:val="24"/>
          <w:lang w:eastAsia="zh-CN"/>
        </w:rPr>
        <w:t>2</w:t>
      </w:r>
      <w:r w:rsidRPr="000A4400">
        <w:rPr>
          <w:rFonts w:ascii="Book Antiqua" w:eastAsia="宋体" w:hAnsi="Book Antiqua" w:cs="宋体"/>
          <w:sz w:val="24"/>
          <w:szCs w:val="24"/>
          <w:lang w:eastAsia="zh-CN"/>
        </w:rPr>
        <w:t>: 316-321 [PMID: 19669260</w:t>
      </w:r>
      <w:r>
        <w:rPr>
          <w:rFonts w:ascii="Book Antiqua" w:eastAsia="宋体" w:hAnsi="Book Antiqua" w:cs="宋体"/>
          <w:sz w:val="24"/>
          <w:szCs w:val="24"/>
          <w:lang w:eastAsia="zh-CN"/>
        </w:rPr>
        <w:t xml:space="preserve"> DOI: 10.1007/s12072-008-9075-0</w:t>
      </w:r>
      <w:r w:rsidRPr="000A4400">
        <w:rPr>
          <w:rFonts w:ascii="Book Antiqua" w:eastAsia="宋体" w:hAnsi="Book Antiqua" w:cs="宋体"/>
          <w:sz w:val="24"/>
          <w:szCs w:val="24"/>
          <w:lang w:eastAsia="zh-CN"/>
        </w:rPr>
        <w:t>]</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14 </w:t>
      </w:r>
      <w:proofErr w:type="spellStart"/>
      <w:r w:rsidRPr="000A4400">
        <w:rPr>
          <w:rFonts w:ascii="Book Antiqua" w:eastAsia="宋体" w:hAnsi="Book Antiqua" w:cs="宋体"/>
          <w:b/>
          <w:bCs/>
          <w:sz w:val="24"/>
          <w:szCs w:val="24"/>
          <w:lang w:eastAsia="zh-CN"/>
        </w:rPr>
        <w:t>Liau</w:t>
      </w:r>
      <w:proofErr w:type="spellEnd"/>
      <w:r w:rsidRPr="000A4400">
        <w:rPr>
          <w:rFonts w:ascii="Book Antiqua" w:eastAsia="宋体" w:hAnsi="Book Antiqua" w:cs="宋体"/>
          <w:b/>
          <w:bCs/>
          <w:sz w:val="24"/>
          <w:szCs w:val="24"/>
          <w:lang w:eastAsia="zh-CN"/>
        </w:rPr>
        <w:t xml:space="preserve"> SS</w:t>
      </w:r>
      <w:r w:rsidRPr="000A4400">
        <w:rPr>
          <w:rFonts w:ascii="Book Antiqua" w:eastAsia="宋体" w:hAnsi="Book Antiqua" w:cs="宋体"/>
          <w:sz w:val="24"/>
          <w:szCs w:val="24"/>
          <w:lang w:eastAsia="zh-CN"/>
        </w:rPr>
        <w:t xml:space="preserve">, Qureshi MS, </w:t>
      </w:r>
      <w:proofErr w:type="spellStart"/>
      <w:r w:rsidRPr="000A4400">
        <w:rPr>
          <w:rFonts w:ascii="Book Antiqua" w:eastAsia="宋体" w:hAnsi="Book Antiqua" w:cs="宋体"/>
          <w:sz w:val="24"/>
          <w:szCs w:val="24"/>
          <w:lang w:eastAsia="zh-CN"/>
        </w:rPr>
        <w:t>Praseedom</w:t>
      </w:r>
      <w:proofErr w:type="spellEnd"/>
      <w:r w:rsidRPr="000A4400">
        <w:rPr>
          <w:rFonts w:ascii="Book Antiqua" w:eastAsia="宋体" w:hAnsi="Book Antiqua" w:cs="宋体"/>
          <w:sz w:val="24"/>
          <w:szCs w:val="24"/>
          <w:lang w:eastAsia="zh-CN"/>
        </w:rPr>
        <w:t xml:space="preserve"> R, </w:t>
      </w:r>
      <w:proofErr w:type="spellStart"/>
      <w:r w:rsidRPr="000A4400">
        <w:rPr>
          <w:rFonts w:ascii="Book Antiqua" w:eastAsia="宋体" w:hAnsi="Book Antiqua" w:cs="宋体"/>
          <w:sz w:val="24"/>
          <w:szCs w:val="24"/>
          <w:lang w:eastAsia="zh-CN"/>
        </w:rPr>
        <w:t>Huguet</w:t>
      </w:r>
      <w:proofErr w:type="spellEnd"/>
      <w:r w:rsidRPr="000A4400">
        <w:rPr>
          <w:rFonts w:ascii="Book Antiqua" w:eastAsia="宋体" w:hAnsi="Book Antiqua" w:cs="宋体"/>
          <w:sz w:val="24"/>
          <w:szCs w:val="24"/>
          <w:lang w:eastAsia="zh-CN"/>
        </w:rPr>
        <w:t xml:space="preserve"> E. Molecular pathogenesis of hepatic adenomas and its implications for surgical management. </w:t>
      </w:r>
      <w:r w:rsidRPr="000A4400">
        <w:rPr>
          <w:rFonts w:ascii="Book Antiqua" w:eastAsia="宋体" w:hAnsi="Book Antiqua" w:cs="宋体"/>
          <w:i/>
          <w:iCs/>
          <w:sz w:val="24"/>
          <w:szCs w:val="24"/>
          <w:lang w:eastAsia="zh-CN"/>
        </w:rPr>
        <w:t xml:space="preserve">J </w:t>
      </w:r>
      <w:proofErr w:type="spellStart"/>
      <w:r w:rsidRPr="000A4400">
        <w:rPr>
          <w:rFonts w:ascii="Book Antiqua" w:eastAsia="宋体" w:hAnsi="Book Antiqua" w:cs="宋体"/>
          <w:i/>
          <w:iCs/>
          <w:sz w:val="24"/>
          <w:szCs w:val="24"/>
          <w:lang w:eastAsia="zh-CN"/>
        </w:rPr>
        <w:t>Gastrointest</w:t>
      </w:r>
      <w:proofErr w:type="spellEnd"/>
      <w:r w:rsidRPr="000A4400">
        <w:rPr>
          <w:rFonts w:ascii="Book Antiqua" w:eastAsia="宋体" w:hAnsi="Book Antiqua" w:cs="宋体"/>
          <w:i/>
          <w:iCs/>
          <w:sz w:val="24"/>
          <w:szCs w:val="24"/>
          <w:lang w:eastAsia="zh-CN"/>
        </w:rPr>
        <w:t xml:space="preserve"> </w:t>
      </w:r>
      <w:proofErr w:type="spellStart"/>
      <w:r w:rsidRPr="000A4400">
        <w:rPr>
          <w:rFonts w:ascii="Book Antiqua" w:eastAsia="宋体" w:hAnsi="Book Antiqua" w:cs="宋体"/>
          <w:i/>
          <w:iCs/>
          <w:sz w:val="24"/>
          <w:szCs w:val="24"/>
          <w:lang w:eastAsia="zh-CN"/>
        </w:rPr>
        <w:t>Surg</w:t>
      </w:r>
      <w:proofErr w:type="spellEnd"/>
      <w:r w:rsidRPr="000A4400">
        <w:rPr>
          <w:rFonts w:ascii="Book Antiqua" w:eastAsia="宋体" w:hAnsi="Book Antiqua" w:cs="宋体"/>
          <w:sz w:val="24"/>
          <w:szCs w:val="24"/>
          <w:lang w:eastAsia="zh-CN"/>
        </w:rPr>
        <w:t xml:space="preserve"> 2013; </w:t>
      </w:r>
      <w:r w:rsidRPr="000A4400">
        <w:rPr>
          <w:rFonts w:ascii="Book Antiqua" w:eastAsia="宋体" w:hAnsi="Book Antiqua" w:cs="宋体"/>
          <w:b/>
          <w:bCs/>
          <w:sz w:val="24"/>
          <w:szCs w:val="24"/>
          <w:lang w:eastAsia="zh-CN"/>
        </w:rPr>
        <w:t>17</w:t>
      </w:r>
      <w:r w:rsidRPr="000A4400">
        <w:rPr>
          <w:rFonts w:ascii="Book Antiqua" w:eastAsia="宋体" w:hAnsi="Book Antiqua" w:cs="宋体"/>
          <w:sz w:val="24"/>
          <w:szCs w:val="24"/>
          <w:lang w:eastAsia="zh-CN"/>
        </w:rPr>
        <w:t>: 1869-1882 [PMID: 23835731</w:t>
      </w:r>
      <w:r>
        <w:rPr>
          <w:rFonts w:ascii="Book Antiqua" w:eastAsia="宋体" w:hAnsi="Book Antiqua" w:cs="宋体"/>
          <w:sz w:val="24"/>
          <w:szCs w:val="24"/>
          <w:lang w:eastAsia="zh-CN"/>
        </w:rPr>
        <w:t xml:space="preserve"> DOI: 10.1007/s11605-013-2274-6</w:t>
      </w:r>
      <w:r w:rsidRPr="000A4400">
        <w:rPr>
          <w:rFonts w:ascii="Book Antiqua" w:eastAsia="宋体" w:hAnsi="Book Antiqua" w:cs="宋体"/>
          <w:sz w:val="24"/>
          <w:szCs w:val="24"/>
          <w:lang w:eastAsia="zh-CN"/>
        </w:rPr>
        <w:t>]</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15 </w:t>
      </w:r>
      <w:r w:rsidRPr="000A4400">
        <w:rPr>
          <w:rFonts w:ascii="Book Antiqua" w:eastAsia="宋体" w:hAnsi="Book Antiqua" w:cs="宋体"/>
          <w:b/>
          <w:bCs/>
          <w:sz w:val="24"/>
          <w:szCs w:val="24"/>
          <w:lang w:eastAsia="zh-CN"/>
        </w:rPr>
        <w:t>Herman P</w:t>
      </w:r>
      <w:r w:rsidRPr="000A4400">
        <w:rPr>
          <w:rFonts w:ascii="Book Antiqua" w:eastAsia="宋体" w:hAnsi="Book Antiqua" w:cs="宋体"/>
          <w:sz w:val="24"/>
          <w:szCs w:val="24"/>
          <w:lang w:eastAsia="zh-CN"/>
        </w:rPr>
        <w:t xml:space="preserve">, Pugliese V, Machado MA, </w:t>
      </w:r>
      <w:proofErr w:type="spellStart"/>
      <w:r w:rsidRPr="000A4400">
        <w:rPr>
          <w:rFonts w:ascii="Book Antiqua" w:eastAsia="宋体" w:hAnsi="Book Antiqua" w:cs="宋体"/>
          <w:sz w:val="24"/>
          <w:szCs w:val="24"/>
          <w:lang w:eastAsia="zh-CN"/>
        </w:rPr>
        <w:t>Montagnini</w:t>
      </w:r>
      <w:proofErr w:type="spellEnd"/>
      <w:r w:rsidRPr="000A4400">
        <w:rPr>
          <w:rFonts w:ascii="Book Antiqua" w:eastAsia="宋体" w:hAnsi="Book Antiqua" w:cs="宋体"/>
          <w:sz w:val="24"/>
          <w:szCs w:val="24"/>
          <w:lang w:eastAsia="zh-CN"/>
        </w:rPr>
        <w:t xml:space="preserve"> AL, Salem MZ, </w:t>
      </w:r>
      <w:proofErr w:type="spellStart"/>
      <w:r w:rsidRPr="000A4400">
        <w:rPr>
          <w:rFonts w:ascii="Book Antiqua" w:eastAsia="宋体" w:hAnsi="Book Antiqua" w:cs="宋体"/>
          <w:sz w:val="24"/>
          <w:szCs w:val="24"/>
          <w:lang w:eastAsia="zh-CN"/>
        </w:rPr>
        <w:t>Bacchella</w:t>
      </w:r>
      <w:proofErr w:type="spellEnd"/>
      <w:r w:rsidRPr="000A4400">
        <w:rPr>
          <w:rFonts w:ascii="Book Antiqua" w:eastAsia="宋体" w:hAnsi="Book Antiqua" w:cs="宋体"/>
          <w:sz w:val="24"/>
          <w:szCs w:val="24"/>
          <w:lang w:eastAsia="zh-CN"/>
        </w:rPr>
        <w:t xml:space="preserve"> T, </w:t>
      </w:r>
      <w:proofErr w:type="spellStart"/>
      <w:r w:rsidRPr="000A4400">
        <w:rPr>
          <w:rFonts w:ascii="Book Antiqua" w:eastAsia="宋体" w:hAnsi="Book Antiqua" w:cs="宋体"/>
          <w:sz w:val="24"/>
          <w:szCs w:val="24"/>
          <w:lang w:eastAsia="zh-CN"/>
        </w:rPr>
        <w:t>D'Albuquerque</w:t>
      </w:r>
      <w:proofErr w:type="spellEnd"/>
      <w:r w:rsidRPr="000A4400">
        <w:rPr>
          <w:rFonts w:ascii="Book Antiqua" w:eastAsia="宋体" w:hAnsi="Book Antiqua" w:cs="宋体"/>
          <w:sz w:val="24"/>
          <w:szCs w:val="24"/>
          <w:lang w:eastAsia="zh-CN"/>
        </w:rPr>
        <w:t xml:space="preserve"> LA, </w:t>
      </w:r>
      <w:proofErr w:type="spellStart"/>
      <w:r w:rsidRPr="000A4400">
        <w:rPr>
          <w:rFonts w:ascii="Book Antiqua" w:eastAsia="宋体" w:hAnsi="Book Antiqua" w:cs="宋体"/>
          <w:sz w:val="24"/>
          <w:szCs w:val="24"/>
          <w:lang w:eastAsia="zh-CN"/>
        </w:rPr>
        <w:t>Saad</w:t>
      </w:r>
      <w:proofErr w:type="spellEnd"/>
      <w:r w:rsidRPr="000A4400">
        <w:rPr>
          <w:rFonts w:ascii="Book Antiqua" w:eastAsia="宋体" w:hAnsi="Book Antiqua" w:cs="宋体"/>
          <w:sz w:val="24"/>
          <w:szCs w:val="24"/>
          <w:lang w:eastAsia="zh-CN"/>
        </w:rPr>
        <w:t xml:space="preserve"> WA, Machado MC, </w:t>
      </w:r>
      <w:proofErr w:type="spellStart"/>
      <w:r w:rsidRPr="000A4400">
        <w:rPr>
          <w:rFonts w:ascii="Book Antiqua" w:eastAsia="宋体" w:hAnsi="Book Antiqua" w:cs="宋体"/>
          <w:sz w:val="24"/>
          <w:szCs w:val="24"/>
          <w:lang w:eastAsia="zh-CN"/>
        </w:rPr>
        <w:t>Pinotti</w:t>
      </w:r>
      <w:proofErr w:type="spellEnd"/>
      <w:r w:rsidRPr="000A4400">
        <w:rPr>
          <w:rFonts w:ascii="Book Antiqua" w:eastAsia="宋体" w:hAnsi="Book Antiqua" w:cs="宋体"/>
          <w:sz w:val="24"/>
          <w:szCs w:val="24"/>
          <w:lang w:eastAsia="zh-CN"/>
        </w:rPr>
        <w:t xml:space="preserve"> HW. Hepatic adenoma and focal nodular hyperplasia: differential diagnosis and treatment. </w:t>
      </w:r>
      <w:r w:rsidRPr="000A4400">
        <w:rPr>
          <w:rFonts w:ascii="Book Antiqua" w:eastAsia="宋体" w:hAnsi="Book Antiqua" w:cs="宋体"/>
          <w:i/>
          <w:iCs/>
          <w:sz w:val="24"/>
          <w:szCs w:val="24"/>
          <w:lang w:eastAsia="zh-CN"/>
        </w:rPr>
        <w:t xml:space="preserve">World J </w:t>
      </w:r>
      <w:proofErr w:type="spellStart"/>
      <w:r w:rsidRPr="000A4400">
        <w:rPr>
          <w:rFonts w:ascii="Book Antiqua" w:eastAsia="宋体" w:hAnsi="Book Antiqua" w:cs="宋体"/>
          <w:i/>
          <w:iCs/>
          <w:sz w:val="24"/>
          <w:szCs w:val="24"/>
          <w:lang w:eastAsia="zh-CN"/>
        </w:rPr>
        <w:t>Surg</w:t>
      </w:r>
      <w:proofErr w:type="spellEnd"/>
      <w:r w:rsidRPr="000A4400">
        <w:rPr>
          <w:rFonts w:ascii="Book Antiqua" w:eastAsia="宋体" w:hAnsi="Book Antiqua" w:cs="宋体"/>
          <w:sz w:val="24"/>
          <w:szCs w:val="24"/>
          <w:lang w:eastAsia="zh-CN"/>
        </w:rPr>
        <w:t xml:space="preserve"> 2000; </w:t>
      </w:r>
      <w:r w:rsidRPr="000A4400">
        <w:rPr>
          <w:rFonts w:ascii="Book Antiqua" w:eastAsia="宋体" w:hAnsi="Book Antiqua" w:cs="宋体"/>
          <w:b/>
          <w:bCs/>
          <w:sz w:val="24"/>
          <w:szCs w:val="24"/>
          <w:lang w:eastAsia="zh-CN"/>
        </w:rPr>
        <w:t>24</w:t>
      </w:r>
      <w:r w:rsidRPr="000A4400">
        <w:rPr>
          <w:rFonts w:ascii="Book Antiqua" w:eastAsia="宋体" w:hAnsi="Book Antiqua" w:cs="宋体"/>
          <w:sz w:val="24"/>
          <w:szCs w:val="24"/>
          <w:lang w:eastAsia="zh-CN"/>
        </w:rPr>
        <w:t>: 372-376 [PMID: 10658075]</w:t>
      </w:r>
    </w:p>
    <w:p w:rsidR="000A4400" w:rsidRPr="000A4400" w:rsidRDefault="000A4400" w:rsidP="000A4400">
      <w:pPr>
        <w:spacing w:after="0" w:line="360" w:lineRule="auto"/>
        <w:jc w:val="both"/>
        <w:rPr>
          <w:rFonts w:ascii="Book Antiqua" w:eastAsia="宋体" w:hAnsi="Book Antiqua" w:cs="宋体"/>
          <w:sz w:val="24"/>
          <w:szCs w:val="24"/>
          <w:lang w:eastAsia="zh-CN"/>
        </w:rPr>
      </w:pPr>
      <w:proofErr w:type="gramStart"/>
      <w:r w:rsidRPr="000A4400">
        <w:rPr>
          <w:rFonts w:ascii="Book Antiqua" w:eastAsia="宋体" w:hAnsi="Book Antiqua" w:cs="宋体"/>
          <w:sz w:val="24"/>
          <w:szCs w:val="24"/>
          <w:lang w:eastAsia="zh-CN"/>
        </w:rPr>
        <w:t xml:space="preserve">16 </w:t>
      </w:r>
      <w:r w:rsidRPr="000A4400">
        <w:rPr>
          <w:rFonts w:ascii="Book Antiqua" w:eastAsia="宋体" w:hAnsi="Book Antiqua" w:cs="宋体"/>
          <w:b/>
          <w:bCs/>
          <w:sz w:val="24"/>
          <w:szCs w:val="24"/>
          <w:lang w:eastAsia="zh-CN"/>
        </w:rPr>
        <w:t>Charny CK</w:t>
      </w:r>
      <w:r w:rsidRPr="000A4400">
        <w:rPr>
          <w:rFonts w:ascii="Book Antiqua" w:eastAsia="宋体" w:hAnsi="Book Antiqua" w:cs="宋体"/>
          <w:sz w:val="24"/>
          <w:szCs w:val="24"/>
          <w:lang w:eastAsia="zh-CN"/>
        </w:rPr>
        <w:t xml:space="preserve">, </w:t>
      </w:r>
      <w:proofErr w:type="spellStart"/>
      <w:r w:rsidRPr="000A4400">
        <w:rPr>
          <w:rFonts w:ascii="Book Antiqua" w:eastAsia="宋体" w:hAnsi="Book Antiqua" w:cs="宋体"/>
          <w:sz w:val="24"/>
          <w:szCs w:val="24"/>
          <w:lang w:eastAsia="zh-CN"/>
        </w:rPr>
        <w:t>Jarnagin</w:t>
      </w:r>
      <w:proofErr w:type="spellEnd"/>
      <w:r w:rsidRPr="000A4400">
        <w:rPr>
          <w:rFonts w:ascii="Book Antiqua" w:eastAsia="宋体" w:hAnsi="Book Antiqua" w:cs="宋体"/>
          <w:sz w:val="24"/>
          <w:szCs w:val="24"/>
          <w:lang w:eastAsia="zh-CN"/>
        </w:rPr>
        <w:t xml:space="preserve"> WR, Schwartz LH, </w:t>
      </w:r>
      <w:proofErr w:type="spellStart"/>
      <w:r w:rsidRPr="000A4400">
        <w:rPr>
          <w:rFonts w:ascii="Book Antiqua" w:eastAsia="宋体" w:hAnsi="Book Antiqua" w:cs="宋体"/>
          <w:sz w:val="24"/>
          <w:szCs w:val="24"/>
          <w:lang w:eastAsia="zh-CN"/>
        </w:rPr>
        <w:t>Frommeyer</w:t>
      </w:r>
      <w:proofErr w:type="spellEnd"/>
      <w:r w:rsidRPr="000A4400">
        <w:rPr>
          <w:rFonts w:ascii="Book Antiqua" w:eastAsia="宋体" w:hAnsi="Book Antiqua" w:cs="宋体"/>
          <w:sz w:val="24"/>
          <w:szCs w:val="24"/>
          <w:lang w:eastAsia="zh-CN"/>
        </w:rPr>
        <w:t xml:space="preserve"> HS, </w:t>
      </w:r>
      <w:proofErr w:type="spellStart"/>
      <w:r w:rsidRPr="000A4400">
        <w:rPr>
          <w:rFonts w:ascii="Book Antiqua" w:eastAsia="宋体" w:hAnsi="Book Antiqua" w:cs="宋体"/>
          <w:sz w:val="24"/>
          <w:szCs w:val="24"/>
          <w:lang w:eastAsia="zh-CN"/>
        </w:rPr>
        <w:t>DeMatteo</w:t>
      </w:r>
      <w:proofErr w:type="spellEnd"/>
      <w:r w:rsidRPr="000A4400">
        <w:rPr>
          <w:rFonts w:ascii="Book Antiqua" w:eastAsia="宋体" w:hAnsi="Book Antiqua" w:cs="宋体"/>
          <w:sz w:val="24"/>
          <w:szCs w:val="24"/>
          <w:lang w:eastAsia="zh-CN"/>
        </w:rPr>
        <w:t xml:space="preserve"> RP, Fong Y, </w:t>
      </w:r>
      <w:proofErr w:type="spellStart"/>
      <w:r w:rsidRPr="000A4400">
        <w:rPr>
          <w:rFonts w:ascii="Book Antiqua" w:eastAsia="宋体" w:hAnsi="Book Antiqua" w:cs="宋体"/>
          <w:sz w:val="24"/>
          <w:szCs w:val="24"/>
          <w:lang w:eastAsia="zh-CN"/>
        </w:rPr>
        <w:t>Blumgart</w:t>
      </w:r>
      <w:proofErr w:type="spellEnd"/>
      <w:r w:rsidRPr="000A4400">
        <w:rPr>
          <w:rFonts w:ascii="Book Antiqua" w:eastAsia="宋体" w:hAnsi="Book Antiqua" w:cs="宋体"/>
          <w:sz w:val="24"/>
          <w:szCs w:val="24"/>
          <w:lang w:eastAsia="zh-CN"/>
        </w:rPr>
        <w:t xml:space="preserve"> LH.</w:t>
      </w:r>
      <w:proofErr w:type="gramEnd"/>
      <w:r w:rsidRPr="000A4400">
        <w:rPr>
          <w:rFonts w:ascii="Book Antiqua" w:eastAsia="宋体" w:hAnsi="Book Antiqua" w:cs="宋体"/>
          <w:sz w:val="24"/>
          <w:szCs w:val="24"/>
          <w:lang w:eastAsia="zh-CN"/>
        </w:rPr>
        <w:t xml:space="preserve"> </w:t>
      </w:r>
      <w:proofErr w:type="gramStart"/>
      <w:r w:rsidRPr="000A4400">
        <w:rPr>
          <w:rFonts w:ascii="Book Antiqua" w:eastAsia="宋体" w:hAnsi="Book Antiqua" w:cs="宋体"/>
          <w:sz w:val="24"/>
          <w:szCs w:val="24"/>
          <w:lang w:eastAsia="zh-CN"/>
        </w:rPr>
        <w:t xml:space="preserve">Management of 155 patients with benign liver </w:t>
      </w:r>
      <w:proofErr w:type="spellStart"/>
      <w:r w:rsidRPr="000A4400">
        <w:rPr>
          <w:rFonts w:ascii="Book Antiqua" w:eastAsia="宋体" w:hAnsi="Book Antiqua" w:cs="宋体"/>
          <w:sz w:val="24"/>
          <w:szCs w:val="24"/>
          <w:lang w:eastAsia="zh-CN"/>
        </w:rPr>
        <w:t>tumours</w:t>
      </w:r>
      <w:proofErr w:type="spellEnd"/>
      <w:r w:rsidRPr="000A4400">
        <w:rPr>
          <w:rFonts w:ascii="Book Antiqua" w:eastAsia="宋体" w:hAnsi="Book Antiqua" w:cs="宋体"/>
          <w:sz w:val="24"/>
          <w:szCs w:val="24"/>
          <w:lang w:eastAsia="zh-CN"/>
        </w:rPr>
        <w:t>.</w:t>
      </w:r>
      <w:proofErr w:type="gramEnd"/>
      <w:r w:rsidRPr="000A4400">
        <w:rPr>
          <w:rFonts w:ascii="Book Antiqua" w:eastAsia="宋体" w:hAnsi="Book Antiqua" w:cs="宋体"/>
          <w:sz w:val="24"/>
          <w:szCs w:val="24"/>
          <w:lang w:eastAsia="zh-CN"/>
        </w:rPr>
        <w:t xml:space="preserve"> </w:t>
      </w:r>
      <w:r w:rsidRPr="000A4400">
        <w:rPr>
          <w:rFonts w:ascii="Book Antiqua" w:eastAsia="宋体" w:hAnsi="Book Antiqua" w:cs="宋体"/>
          <w:i/>
          <w:iCs/>
          <w:sz w:val="24"/>
          <w:szCs w:val="24"/>
          <w:lang w:eastAsia="zh-CN"/>
        </w:rPr>
        <w:t xml:space="preserve">Br J </w:t>
      </w:r>
      <w:proofErr w:type="spellStart"/>
      <w:r w:rsidRPr="000A4400">
        <w:rPr>
          <w:rFonts w:ascii="Book Antiqua" w:eastAsia="宋体" w:hAnsi="Book Antiqua" w:cs="宋体"/>
          <w:i/>
          <w:iCs/>
          <w:sz w:val="24"/>
          <w:szCs w:val="24"/>
          <w:lang w:eastAsia="zh-CN"/>
        </w:rPr>
        <w:t>Surg</w:t>
      </w:r>
      <w:proofErr w:type="spellEnd"/>
      <w:r w:rsidRPr="000A4400">
        <w:rPr>
          <w:rFonts w:ascii="Book Antiqua" w:eastAsia="宋体" w:hAnsi="Book Antiqua" w:cs="宋体"/>
          <w:sz w:val="24"/>
          <w:szCs w:val="24"/>
          <w:lang w:eastAsia="zh-CN"/>
        </w:rPr>
        <w:t xml:space="preserve"> 2001; </w:t>
      </w:r>
      <w:r w:rsidRPr="000A4400">
        <w:rPr>
          <w:rFonts w:ascii="Book Antiqua" w:eastAsia="宋体" w:hAnsi="Book Antiqua" w:cs="宋体"/>
          <w:b/>
          <w:bCs/>
          <w:sz w:val="24"/>
          <w:szCs w:val="24"/>
          <w:lang w:eastAsia="zh-CN"/>
        </w:rPr>
        <w:t>88</w:t>
      </w:r>
      <w:r w:rsidRPr="000A4400">
        <w:rPr>
          <w:rFonts w:ascii="Book Antiqua" w:eastAsia="宋体" w:hAnsi="Book Antiqua" w:cs="宋体"/>
          <w:sz w:val="24"/>
          <w:szCs w:val="24"/>
          <w:lang w:eastAsia="zh-CN"/>
        </w:rPr>
        <w:t>: 808-813 [PMID: 11412249]</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17 </w:t>
      </w:r>
      <w:proofErr w:type="spellStart"/>
      <w:r w:rsidRPr="000A4400">
        <w:rPr>
          <w:rFonts w:ascii="Book Antiqua" w:eastAsia="宋体" w:hAnsi="Book Antiqua" w:cs="宋体"/>
          <w:b/>
          <w:bCs/>
          <w:sz w:val="24"/>
          <w:szCs w:val="24"/>
          <w:lang w:eastAsia="zh-CN"/>
        </w:rPr>
        <w:t>Dhingra</w:t>
      </w:r>
      <w:proofErr w:type="spellEnd"/>
      <w:r w:rsidRPr="000A4400">
        <w:rPr>
          <w:rFonts w:ascii="Book Antiqua" w:eastAsia="宋体" w:hAnsi="Book Antiqua" w:cs="宋体"/>
          <w:b/>
          <w:bCs/>
          <w:sz w:val="24"/>
          <w:szCs w:val="24"/>
          <w:lang w:eastAsia="zh-CN"/>
        </w:rPr>
        <w:t xml:space="preserve"> S</w:t>
      </w:r>
      <w:r w:rsidRPr="000A4400">
        <w:rPr>
          <w:rFonts w:ascii="Book Antiqua" w:eastAsia="宋体" w:hAnsi="Book Antiqua" w:cs="宋体"/>
          <w:sz w:val="24"/>
          <w:szCs w:val="24"/>
          <w:lang w:eastAsia="zh-CN"/>
        </w:rPr>
        <w:t xml:space="preserve">, </w:t>
      </w:r>
      <w:proofErr w:type="spellStart"/>
      <w:r w:rsidRPr="000A4400">
        <w:rPr>
          <w:rFonts w:ascii="Book Antiqua" w:eastAsia="宋体" w:hAnsi="Book Antiqua" w:cs="宋体"/>
          <w:sz w:val="24"/>
          <w:szCs w:val="24"/>
          <w:lang w:eastAsia="zh-CN"/>
        </w:rPr>
        <w:t>Fiel</w:t>
      </w:r>
      <w:proofErr w:type="spellEnd"/>
      <w:r w:rsidRPr="000A4400">
        <w:rPr>
          <w:rFonts w:ascii="Book Antiqua" w:eastAsia="宋体" w:hAnsi="Book Antiqua" w:cs="宋体"/>
          <w:sz w:val="24"/>
          <w:szCs w:val="24"/>
          <w:lang w:eastAsia="zh-CN"/>
        </w:rPr>
        <w:t xml:space="preserve"> MI. Update on the new classification of hepatic adenomas: clinical, molecular, and pathologic characteristics. </w:t>
      </w:r>
      <w:r w:rsidRPr="000A4400">
        <w:rPr>
          <w:rFonts w:ascii="Book Antiqua" w:eastAsia="宋体" w:hAnsi="Book Antiqua" w:cs="宋体"/>
          <w:i/>
          <w:iCs/>
          <w:sz w:val="24"/>
          <w:szCs w:val="24"/>
          <w:lang w:eastAsia="zh-CN"/>
        </w:rPr>
        <w:t xml:space="preserve">Arch </w:t>
      </w:r>
      <w:proofErr w:type="spellStart"/>
      <w:r w:rsidRPr="000A4400">
        <w:rPr>
          <w:rFonts w:ascii="Book Antiqua" w:eastAsia="宋体" w:hAnsi="Book Antiqua" w:cs="宋体"/>
          <w:i/>
          <w:iCs/>
          <w:sz w:val="24"/>
          <w:szCs w:val="24"/>
          <w:lang w:eastAsia="zh-CN"/>
        </w:rPr>
        <w:t>Pathol</w:t>
      </w:r>
      <w:proofErr w:type="spellEnd"/>
      <w:r w:rsidRPr="000A4400">
        <w:rPr>
          <w:rFonts w:ascii="Book Antiqua" w:eastAsia="宋体" w:hAnsi="Book Antiqua" w:cs="宋体"/>
          <w:i/>
          <w:iCs/>
          <w:sz w:val="24"/>
          <w:szCs w:val="24"/>
          <w:lang w:eastAsia="zh-CN"/>
        </w:rPr>
        <w:t xml:space="preserve"> Lab Med</w:t>
      </w:r>
      <w:r w:rsidRPr="000A4400">
        <w:rPr>
          <w:rFonts w:ascii="Book Antiqua" w:eastAsia="宋体" w:hAnsi="Book Antiqua" w:cs="宋体"/>
          <w:sz w:val="24"/>
          <w:szCs w:val="24"/>
          <w:lang w:eastAsia="zh-CN"/>
        </w:rPr>
        <w:t xml:space="preserve"> 2014; </w:t>
      </w:r>
      <w:r w:rsidRPr="000A4400">
        <w:rPr>
          <w:rFonts w:ascii="Book Antiqua" w:eastAsia="宋体" w:hAnsi="Book Antiqua" w:cs="宋体"/>
          <w:b/>
          <w:bCs/>
          <w:sz w:val="24"/>
          <w:szCs w:val="24"/>
          <w:lang w:eastAsia="zh-CN"/>
        </w:rPr>
        <w:t>138</w:t>
      </w:r>
      <w:r w:rsidRPr="000A4400">
        <w:rPr>
          <w:rFonts w:ascii="Book Antiqua" w:eastAsia="宋体" w:hAnsi="Book Antiqua" w:cs="宋体"/>
          <w:sz w:val="24"/>
          <w:szCs w:val="24"/>
          <w:lang w:eastAsia="zh-CN"/>
        </w:rPr>
        <w:t>: 1090-1097 [PMID: 25076298 DOI: 10.5858/arpa.2013-0183-RA]</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lastRenderedPageBreak/>
        <w:t xml:space="preserve">18 </w:t>
      </w:r>
      <w:r w:rsidRPr="000A4400">
        <w:rPr>
          <w:rFonts w:ascii="Book Antiqua" w:eastAsia="宋体" w:hAnsi="Book Antiqua" w:cs="宋体"/>
          <w:b/>
          <w:bCs/>
          <w:sz w:val="24"/>
          <w:szCs w:val="24"/>
          <w:lang w:eastAsia="zh-CN"/>
        </w:rPr>
        <w:t>Scott FR</w:t>
      </w:r>
      <w:r w:rsidRPr="000A4400">
        <w:rPr>
          <w:rFonts w:ascii="Book Antiqua" w:eastAsia="宋体" w:hAnsi="Book Antiqua" w:cs="宋体"/>
          <w:sz w:val="24"/>
          <w:szCs w:val="24"/>
          <w:lang w:eastAsia="zh-CN"/>
        </w:rPr>
        <w:t>, el-</w:t>
      </w:r>
      <w:proofErr w:type="spellStart"/>
      <w:r w:rsidRPr="000A4400">
        <w:rPr>
          <w:rFonts w:ascii="Book Antiqua" w:eastAsia="宋体" w:hAnsi="Book Antiqua" w:cs="宋体"/>
          <w:sz w:val="24"/>
          <w:szCs w:val="24"/>
          <w:lang w:eastAsia="zh-CN"/>
        </w:rPr>
        <w:t>Refaie</w:t>
      </w:r>
      <w:proofErr w:type="spellEnd"/>
      <w:r w:rsidRPr="000A4400">
        <w:rPr>
          <w:rFonts w:ascii="Book Antiqua" w:eastAsia="宋体" w:hAnsi="Book Antiqua" w:cs="宋体"/>
          <w:sz w:val="24"/>
          <w:szCs w:val="24"/>
          <w:lang w:eastAsia="zh-CN"/>
        </w:rPr>
        <w:t xml:space="preserve"> A, More L, Scheuer PJ, Dhillon AP. Hepatocellular carcinoma arising in an adenoma: value of </w:t>
      </w:r>
      <w:proofErr w:type="spellStart"/>
      <w:r w:rsidRPr="000A4400">
        <w:rPr>
          <w:rFonts w:ascii="Book Antiqua" w:eastAsia="宋体" w:hAnsi="Book Antiqua" w:cs="宋体"/>
          <w:sz w:val="24"/>
          <w:szCs w:val="24"/>
          <w:lang w:eastAsia="zh-CN"/>
        </w:rPr>
        <w:t>QBend</w:t>
      </w:r>
      <w:proofErr w:type="spellEnd"/>
      <w:r w:rsidRPr="000A4400">
        <w:rPr>
          <w:rFonts w:ascii="Book Antiqua" w:eastAsia="宋体" w:hAnsi="Book Antiqua" w:cs="宋体"/>
          <w:sz w:val="24"/>
          <w:szCs w:val="24"/>
          <w:lang w:eastAsia="zh-CN"/>
        </w:rPr>
        <w:t xml:space="preserve"> 10 immunostaining in diagnosis of liver cell carcinoma. </w:t>
      </w:r>
      <w:r w:rsidRPr="000A4400">
        <w:rPr>
          <w:rFonts w:ascii="Book Antiqua" w:eastAsia="宋体" w:hAnsi="Book Antiqua" w:cs="宋体"/>
          <w:i/>
          <w:iCs/>
          <w:sz w:val="24"/>
          <w:szCs w:val="24"/>
          <w:lang w:eastAsia="zh-CN"/>
        </w:rPr>
        <w:t>Histopathology</w:t>
      </w:r>
      <w:r w:rsidRPr="000A4400">
        <w:rPr>
          <w:rFonts w:ascii="Book Antiqua" w:eastAsia="宋体" w:hAnsi="Book Antiqua" w:cs="宋体"/>
          <w:sz w:val="24"/>
          <w:szCs w:val="24"/>
          <w:lang w:eastAsia="zh-CN"/>
        </w:rPr>
        <w:t xml:space="preserve"> 1996; </w:t>
      </w:r>
      <w:r w:rsidRPr="000A4400">
        <w:rPr>
          <w:rFonts w:ascii="Book Antiqua" w:eastAsia="宋体" w:hAnsi="Book Antiqua" w:cs="宋体"/>
          <w:b/>
          <w:bCs/>
          <w:sz w:val="24"/>
          <w:szCs w:val="24"/>
          <w:lang w:eastAsia="zh-CN"/>
        </w:rPr>
        <w:t>28</w:t>
      </w:r>
      <w:r w:rsidRPr="000A4400">
        <w:rPr>
          <w:rFonts w:ascii="Book Antiqua" w:eastAsia="宋体" w:hAnsi="Book Antiqua" w:cs="宋体"/>
          <w:sz w:val="24"/>
          <w:szCs w:val="24"/>
          <w:lang w:eastAsia="zh-CN"/>
        </w:rPr>
        <w:t>: 472-474 [PMID: 8735726]</w:t>
      </w:r>
    </w:p>
    <w:p w:rsidR="000A4400" w:rsidRPr="000A4400" w:rsidRDefault="000A4400" w:rsidP="000A4400">
      <w:pPr>
        <w:spacing w:after="0" w:line="360" w:lineRule="auto"/>
        <w:jc w:val="both"/>
        <w:rPr>
          <w:rFonts w:ascii="Book Antiqua" w:eastAsia="宋体" w:hAnsi="Book Antiqua" w:cs="宋体"/>
          <w:sz w:val="24"/>
          <w:szCs w:val="24"/>
          <w:lang w:eastAsia="zh-CN"/>
        </w:rPr>
      </w:pPr>
      <w:proofErr w:type="gramStart"/>
      <w:r w:rsidRPr="000A4400">
        <w:rPr>
          <w:rFonts w:ascii="Book Antiqua" w:eastAsia="宋体" w:hAnsi="Book Antiqua" w:cs="宋体"/>
          <w:sz w:val="24"/>
          <w:szCs w:val="24"/>
          <w:lang w:eastAsia="zh-CN"/>
        </w:rPr>
        <w:t xml:space="preserve">19 </w:t>
      </w:r>
      <w:r w:rsidRPr="000A4400">
        <w:rPr>
          <w:rFonts w:ascii="Book Antiqua" w:eastAsia="宋体" w:hAnsi="Book Antiqua" w:cs="宋体"/>
          <w:b/>
          <w:bCs/>
          <w:sz w:val="24"/>
          <w:szCs w:val="24"/>
          <w:lang w:eastAsia="zh-CN"/>
        </w:rPr>
        <w:t>Brunt EM</w:t>
      </w:r>
      <w:r w:rsidRPr="000A4400">
        <w:rPr>
          <w:rFonts w:ascii="Book Antiqua" w:eastAsia="宋体" w:hAnsi="Book Antiqua" w:cs="宋体"/>
          <w:sz w:val="24"/>
          <w:szCs w:val="24"/>
          <w:lang w:eastAsia="zh-CN"/>
        </w:rPr>
        <w:t>, Swanson PE.</w:t>
      </w:r>
      <w:proofErr w:type="gramEnd"/>
      <w:r w:rsidRPr="000A4400">
        <w:rPr>
          <w:rFonts w:ascii="Book Antiqua" w:eastAsia="宋体" w:hAnsi="Book Antiqua" w:cs="宋体"/>
          <w:sz w:val="24"/>
          <w:szCs w:val="24"/>
          <w:lang w:eastAsia="zh-CN"/>
        </w:rPr>
        <w:t xml:space="preserve"> </w:t>
      </w:r>
      <w:proofErr w:type="gramStart"/>
      <w:r w:rsidRPr="000A4400">
        <w:rPr>
          <w:rFonts w:ascii="Book Antiqua" w:eastAsia="宋体" w:hAnsi="Book Antiqua" w:cs="宋体"/>
          <w:sz w:val="24"/>
          <w:szCs w:val="24"/>
          <w:lang w:eastAsia="zh-CN"/>
        </w:rPr>
        <w:t xml:space="preserve">Immunoreactivity for c-erbB-2 </w:t>
      </w:r>
      <w:proofErr w:type="spellStart"/>
      <w:r w:rsidRPr="000A4400">
        <w:rPr>
          <w:rFonts w:ascii="Book Antiqua" w:eastAsia="宋体" w:hAnsi="Book Antiqua" w:cs="宋体"/>
          <w:sz w:val="24"/>
          <w:szCs w:val="24"/>
          <w:lang w:eastAsia="zh-CN"/>
        </w:rPr>
        <w:t>oncopeptide</w:t>
      </w:r>
      <w:proofErr w:type="spellEnd"/>
      <w:r w:rsidRPr="000A4400">
        <w:rPr>
          <w:rFonts w:ascii="Book Antiqua" w:eastAsia="宋体" w:hAnsi="Book Antiqua" w:cs="宋体"/>
          <w:sz w:val="24"/>
          <w:szCs w:val="24"/>
          <w:lang w:eastAsia="zh-CN"/>
        </w:rPr>
        <w:t xml:space="preserve"> in benign and malignant diseases of the liver.</w:t>
      </w:r>
      <w:proofErr w:type="gramEnd"/>
      <w:r w:rsidRPr="000A4400">
        <w:rPr>
          <w:rFonts w:ascii="Book Antiqua" w:eastAsia="宋体" w:hAnsi="Book Antiqua" w:cs="宋体"/>
          <w:sz w:val="24"/>
          <w:szCs w:val="24"/>
          <w:lang w:eastAsia="zh-CN"/>
        </w:rPr>
        <w:t xml:space="preserve"> </w:t>
      </w:r>
      <w:r w:rsidRPr="000A4400">
        <w:rPr>
          <w:rFonts w:ascii="Book Antiqua" w:eastAsia="宋体" w:hAnsi="Book Antiqua" w:cs="宋体"/>
          <w:i/>
          <w:iCs/>
          <w:sz w:val="24"/>
          <w:szCs w:val="24"/>
          <w:lang w:eastAsia="zh-CN"/>
        </w:rPr>
        <w:t xml:space="preserve">Am J </w:t>
      </w:r>
      <w:proofErr w:type="spellStart"/>
      <w:r w:rsidRPr="000A4400">
        <w:rPr>
          <w:rFonts w:ascii="Book Antiqua" w:eastAsia="宋体" w:hAnsi="Book Antiqua" w:cs="宋体"/>
          <w:i/>
          <w:iCs/>
          <w:sz w:val="24"/>
          <w:szCs w:val="24"/>
          <w:lang w:eastAsia="zh-CN"/>
        </w:rPr>
        <w:t>Clin</w:t>
      </w:r>
      <w:proofErr w:type="spellEnd"/>
      <w:r w:rsidRPr="000A4400">
        <w:rPr>
          <w:rFonts w:ascii="Book Antiqua" w:eastAsia="宋体" w:hAnsi="Book Antiqua" w:cs="宋体"/>
          <w:i/>
          <w:iCs/>
          <w:sz w:val="24"/>
          <w:szCs w:val="24"/>
          <w:lang w:eastAsia="zh-CN"/>
        </w:rPr>
        <w:t xml:space="preserve"> </w:t>
      </w:r>
      <w:proofErr w:type="spellStart"/>
      <w:r w:rsidRPr="000A4400">
        <w:rPr>
          <w:rFonts w:ascii="Book Antiqua" w:eastAsia="宋体" w:hAnsi="Book Antiqua" w:cs="宋体"/>
          <w:i/>
          <w:iCs/>
          <w:sz w:val="24"/>
          <w:szCs w:val="24"/>
          <w:lang w:eastAsia="zh-CN"/>
        </w:rPr>
        <w:t>Pathol</w:t>
      </w:r>
      <w:proofErr w:type="spellEnd"/>
      <w:r w:rsidRPr="000A4400">
        <w:rPr>
          <w:rFonts w:ascii="Book Antiqua" w:eastAsia="宋体" w:hAnsi="Book Antiqua" w:cs="宋体"/>
          <w:sz w:val="24"/>
          <w:szCs w:val="24"/>
          <w:lang w:eastAsia="zh-CN"/>
        </w:rPr>
        <w:t xml:space="preserve"> 1992; </w:t>
      </w:r>
      <w:r w:rsidRPr="000A4400">
        <w:rPr>
          <w:rFonts w:ascii="Book Antiqua" w:eastAsia="宋体" w:hAnsi="Book Antiqua" w:cs="宋体"/>
          <w:b/>
          <w:bCs/>
          <w:sz w:val="24"/>
          <w:szCs w:val="24"/>
          <w:lang w:eastAsia="zh-CN"/>
        </w:rPr>
        <w:t>97</w:t>
      </w:r>
      <w:r w:rsidRPr="000A4400">
        <w:rPr>
          <w:rFonts w:ascii="Book Antiqua" w:eastAsia="宋体" w:hAnsi="Book Antiqua" w:cs="宋体"/>
          <w:sz w:val="24"/>
          <w:szCs w:val="24"/>
          <w:lang w:eastAsia="zh-CN"/>
        </w:rPr>
        <w:t>: S53-S61 [PMID: 1374219]</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20 </w:t>
      </w:r>
      <w:r w:rsidRPr="000A4400">
        <w:rPr>
          <w:rFonts w:ascii="Book Antiqua" w:eastAsia="宋体" w:hAnsi="Book Antiqua" w:cs="宋体"/>
          <w:b/>
          <w:bCs/>
          <w:sz w:val="24"/>
          <w:szCs w:val="24"/>
          <w:lang w:eastAsia="zh-CN"/>
        </w:rPr>
        <w:t>Wilkens L</w:t>
      </w:r>
      <w:r w:rsidRPr="000A4400">
        <w:rPr>
          <w:rFonts w:ascii="Book Antiqua" w:eastAsia="宋体" w:hAnsi="Book Antiqua" w:cs="宋体"/>
          <w:sz w:val="24"/>
          <w:szCs w:val="24"/>
          <w:lang w:eastAsia="zh-CN"/>
        </w:rPr>
        <w:t xml:space="preserve">, </w:t>
      </w:r>
      <w:proofErr w:type="spellStart"/>
      <w:r w:rsidRPr="000A4400">
        <w:rPr>
          <w:rFonts w:ascii="Book Antiqua" w:eastAsia="宋体" w:hAnsi="Book Antiqua" w:cs="宋体"/>
          <w:sz w:val="24"/>
          <w:szCs w:val="24"/>
          <w:lang w:eastAsia="zh-CN"/>
        </w:rPr>
        <w:t>Bredt</w:t>
      </w:r>
      <w:proofErr w:type="spellEnd"/>
      <w:r w:rsidRPr="000A4400">
        <w:rPr>
          <w:rFonts w:ascii="Book Antiqua" w:eastAsia="宋体" w:hAnsi="Book Antiqua" w:cs="宋体"/>
          <w:sz w:val="24"/>
          <w:szCs w:val="24"/>
          <w:lang w:eastAsia="zh-CN"/>
        </w:rPr>
        <w:t xml:space="preserve"> M, </w:t>
      </w:r>
      <w:proofErr w:type="spellStart"/>
      <w:r w:rsidRPr="000A4400">
        <w:rPr>
          <w:rFonts w:ascii="Book Antiqua" w:eastAsia="宋体" w:hAnsi="Book Antiqua" w:cs="宋体"/>
          <w:sz w:val="24"/>
          <w:szCs w:val="24"/>
          <w:lang w:eastAsia="zh-CN"/>
        </w:rPr>
        <w:t>Flemming</w:t>
      </w:r>
      <w:proofErr w:type="spellEnd"/>
      <w:r w:rsidRPr="000A4400">
        <w:rPr>
          <w:rFonts w:ascii="Book Antiqua" w:eastAsia="宋体" w:hAnsi="Book Antiqua" w:cs="宋体"/>
          <w:sz w:val="24"/>
          <w:szCs w:val="24"/>
          <w:lang w:eastAsia="zh-CN"/>
        </w:rPr>
        <w:t xml:space="preserve"> P, Becker T, </w:t>
      </w:r>
      <w:proofErr w:type="spellStart"/>
      <w:r w:rsidRPr="000A4400">
        <w:rPr>
          <w:rFonts w:ascii="Book Antiqua" w:eastAsia="宋体" w:hAnsi="Book Antiqua" w:cs="宋体"/>
          <w:sz w:val="24"/>
          <w:szCs w:val="24"/>
          <w:lang w:eastAsia="zh-CN"/>
        </w:rPr>
        <w:t>Klempnauer</w:t>
      </w:r>
      <w:proofErr w:type="spellEnd"/>
      <w:r w:rsidRPr="000A4400">
        <w:rPr>
          <w:rFonts w:ascii="Book Antiqua" w:eastAsia="宋体" w:hAnsi="Book Antiqua" w:cs="宋体"/>
          <w:sz w:val="24"/>
          <w:szCs w:val="24"/>
          <w:lang w:eastAsia="zh-CN"/>
        </w:rPr>
        <w:t xml:space="preserve"> J, </w:t>
      </w:r>
      <w:proofErr w:type="spellStart"/>
      <w:r w:rsidRPr="000A4400">
        <w:rPr>
          <w:rFonts w:ascii="Book Antiqua" w:eastAsia="宋体" w:hAnsi="Book Antiqua" w:cs="宋体"/>
          <w:sz w:val="24"/>
          <w:szCs w:val="24"/>
          <w:lang w:eastAsia="zh-CN"/>
        </w:rPr>
        <w:t>Kreipe</w:t>
      </w:r>
      <w:proofErr w:type="spellEnd"/>
      <w:r w:rsidRPr="000A4400">
        <w:rPr>
          <w:rFonts w:ascii="Book Antiqua" w:eastAsia="宋体" w:hAnsi="Book Antiqua" w:cs="宋体"/>
          <w:sz w:val="24"/>
          <w:szCs w:val="24"/>
          <w:lang w:eastAsia="zh-CN"/>
        </w:rPr>
        <w:t xml:space="preserve"> HH. </w:t>
      </w:r>
      <w:proofErr w:type="gramStart"/>
      <w:r w:rsidRPr="000A4400">
        <w:rPr>
          <w:rFonts w:ascii="Book Antiqua" w:eastAsia="宋体" w:hAnsi="Book Antiqua" w:cs="宋体"/>
          <w:sz w:val="24"/>
          <w:szCs w:val="24"/>
          <w:lang w:eastAsia="zh-CN"/>
        </w:rPr>
        <w:t>Differentiation of liver cell adenomas from well-differentiated hepatocellular carcinomas by comparative genomic hybridization.</w:t>
      </w:r>
      <w:proofErr w:type="gramEnd"/>
      <w:r w:rsidRPr="000A4400">
        <w:rPr>
          <w:rFonts w:ascii="Book Antiqua" w:eastAsia="宋体" w:hAnsi="Book Antiqua" w:cs="宋体"/>
          <w:sz w:val="24"/>
          <w:szCs w:val="24"/>
          <w:lang w:eastAsia="zh-CN"/>
        </w:rPr>
        <w:t xml:space="preserve"> </w:t>
      </w:r>
      <w:r w:rsidRPr="000A4400">
        <w:rPr>
          <w:rFonts w:ascii="Book Antiqua" w:eastAsia="宋体" w:hAnsi="Book Antiqua" w:cs="宋体"/>
          <w:i/>
          <w:iCs/>
          <w:sz w:val="24"/>
          <w:szCs w:val="24"/>
          <w:lang w:eastAsia="zh-CN"/>
        </w:rPr>
        <w:t xml:space="preserve">J </w:t>
      </w:r>
      <w:proofErr w:type="spellStart"/>
      <w:r w:rsidRPr="000A4400">
        <w:rPr>
          <w:rFonts w:ascii="Book Antiqua" w:eastAsia="宋体" w:hAnsi="Book Antiqua" w:cs="宋体"/>
          <w:i/>
          <w:iCs/>
          <w:sz w:val="24"/>
          <w:szCs w:val="24"/>
          <w:lang w:eastAsia="zh-CN"/>
        </w:rPr>
        <w:t>Pathol</w:t>
      </w:r>
      <w:proofErr w:type="spellEnd"/>
      <w:r w:rsidRPr="000A4400">
        <w:rPr>
          <w:rFonts w:ascii="Book Antiqua" w:eastAsia="宋体" w:hAnsi="Book Antiqua" w:cs="宋体"/>
          <w:sz w:val="24"/>
          <w:szCs w:val="24"/>
          <w:lang w:eastAsia="zh-CN"/>
        </w:rPr>
        <w:t xml:space="preserve"> 2001; </w:t>
      </w:r>
      <w:r w:rsidRPr="000A4400">
        <w:rPr>
          <w:rFonts w:ascii="Book Antiqua" w:eastAsia="宋体" w:hAnsi="Book Antiqua" w:cs="宋体"/>
          <w:b/>
          <w:bCs/>
          <w:sz w:val="24"/>
          <w:szCs w:val="24"/>
          <w:lang w:eastAsia="zh-CN"/>
        </w:rPr>
        <w:t>193</w:t>
      </w:r>
      <w:r w:rsidRPr="000A4400">
        <w:rPr>
          <w:rFonts w:ascii="Book Antiqua" w:eastAsia="宋体" w:hAnsi="Book Antiqua" w:cs="宋体"/>
          <w:sz w:val="24"/>
          <w:szCs w:val="24"/>
          <w:lang w:eastAsia="zh-CN"/>
        </w:rPr>
        <w:t>: 476-482 [PMID: 11276006]</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21 </w:t>
      </w:r>
      <w:r w:rsidRPr="000A4400">
        <w:rPr>
          <w:rFonts w:ascii="Book Antiqua" w:eastAsia="宋体" w:hAnsi="Book Antiqua" w:cs="宋体"/>
          <w:b/>
          <w:bCs/>
          <w:sz w:val="24"/>
          <w:szCs w:val="24"/>
          <w:lang w:eastAsia="zh-CN"/>
        </w:rPr>
        <w:t>Wilkens L</w:t>
      </w:r>
      <w:r w:rsidRPr="000A4400">
        <w:rPr>
          <w:rFonts w:ascii="Book Antiqua" w:eastAsia="宋体" w:hAnsi="Book Antiqua" w:cs="宋体"/>
          <w:sz w:val="24"/>
          <w:szCs w:val="24"/>
          <w:lang w:eastAsia="zh-CN"/>
        </w:rPr>
        <w:t xml:space="preserve">, </w:t>
      </w:r>
      <w:proofErr w:type="spellStart"/>
      <w:r w:rsidRPr="000A4400">
        <w:rPr>
          <w:rFonts w:ascii="Book Antiqua" w:eastAsia="宋体" w:hAnsi="Book Antiqua" w:cs="宋体"/>
          <w:sz w:val="24"/>
          <w:szCs w:val="24"/>
          <w:lang w:eastAsia="zh-CN"/>
        </w:rPr>
        <w:t>Bredt</w:t>
      </w:r>
      <w:proofErr w:type="spellEnd"/>
      <w:r w:rsidRPr="000A4400">
        <w:rPr>
          <w:rFonts w:ascii="Book Antiqua" w:eastAsia="宋体" w:hAnsi="Book Antiqua" w:cs="宋体"/>
          <w:sz w:val="24"/>
          <w:szCs w:val="24"/>
          <w:lang w:eastAsia="zh-CN"/>
        </w:rPr>
        <w:t xml:space="preserve"> M, </w:t>
      </w:r>
      <w:proofErr w:type="spellStart"/>
      <w:r w:rsidRPr="000A4400">
        <w:rPr>
          <w:rFonts w:ascii="Book Antiqua" w:eastAsia="宋体" w:hAnsi="Book Antiqua" w:cs="宋体"/>
          <w:sz w:val="24"/>
          <w:szCs w:val="24"/>
          <w:lang w:eastAsia="zh-CN"/>
        </w:rPr>
        <w:t>Flemming</w:t>
      </w:r>
      <w:proofErr w:type="spellEnd"/>
      <w:r w:rsidRPr="000A4400">
        <w:rPr>
          <w:rFonts w:ascii="Book Antiqua" w:eastAsia="宋体" w:hAnsi="Book Antiqua" w:cs="宋体"/>
          <w:sz w:val="24"/>
          <w:szCs w:val="24"/>
          <w:lang w:eastAsia="zh-CN"/>
        </w:rPr>
        <w:t xml:space="preserve"> P, </w:t>
      </w:r>
      <w:proofErr w:type="spellStart"/>
      <w:r w:rsidRPr="000A4400">
        <w:rPr>
          <w:rFonts w:ascii="Book Antiqua" w:eastAsia="宋体" w:hAnsi="Book Antiqua" w:cs="宋体"/>
          <w:sz w:val="24"/>
          <w:szCs w:val="24"/>
          <w:lang w:eastAsia="zh-CN"/>
        </w:rPr>
        <w:t>Schwarze</w:t>
      </w:r>
      <w:proofErr w:type="spellEnd"/>
      <w:r w:rsidRPr="000A4400">
        <w:rPr>
          <w:rFonts w:ascii="Book Antiqua" w:eastAsia="宋体" w:hAnsi="Book Antiqua" w:cs="宋体"/>
          <w:sz w:val="24"/>
          <w:szCs w:val="24"/>
          <w:lang w:eastAsia="zh-CN"/>
        </w:rPr>
        <w:t xml:space="preserve"> Y, Becker T, </w:t>
      </w:r>
      <w:proofErr w:type="spellStart"/>
      <w:r w:rsidRPr="000A4400">
        <w:rPr>
          <w:rFonts w:ascii="Book Antiqua" w:eastAsia="宋体" w:hAnsi="Book Antiqua" w:cs="宋体"/>
          <w:sz w:val="24"/>
          <w:szCs w:val="24"/>
          <w:lang w:eastAsia="zh-CN"/>
        </w:rPr>
        <w:t>Mengel</w:t>
      </w:r>
      <w:proofErr w:type="spellEnd"/>
      <w:r w:rsidRPr="000A4400">
        <w:rPr>
          <w:rFonts w:ascii="Book Antiqua" w:eastAsia="宋体" w:hAnsi="Book Antiqua" w:cs="宋体"/>
          <w:sz w:val="24"/>
          <w:szCs w:val="24"/>
          <w:lang w:eastAsia="zh-CN"/>
        </w:rPr>
        <w:t xml:space="preserve"> M, von </w:t>
      </w:r>
      <w:proofErr w:type="spellStart"/>
      <w:r w:rsidRPr="000A4400">
        <w:rPr>
          <w:rFonts w:ascii="Book Antiqua" w:eastAsia="宋体" w:hAnsi="Book Antiqua" w:cs="宋体"/>
          <w:sz w:val="24"/>
          <w:szCs w:val="24"/>
          <w:lang w:eastAsia="zh-CN"/>
        </w:rPr>
        <w:t>Wasielewski</w:t>
      </w:r>
      <w:proofErr w:type="spellEnd"/>
      <w:r w:rsidRPr="000A4400">
        <w:rPr>
          <w:rFonts w:ascii="Book Antiqua" w:eastAsia="宋体" w:hAnsi="Book Antiqua" w:cs="宋体"/>
          <w:sz w:val="24"/>
          <w:szCs w:val="24"/>
          <w:lang w:eastAsia="zh-CN"/>
        </w:rPr>
        <w:t xml:space="preserve"> R, </w:t>
      </w:r>
      <w:proofErr w:type="spellStart"/>
      <w:r w:rsidRPr="000A4400">
        <w:rPr>
          <w:rFonts w:ascii="Book Antiqua" w:eastAsia="宋体" w:hAnsi="Book Antiqua" w:cs="宋体"/>
          <w:sz w:val="24"/>
          <w:szCs w:val="24"/>
          <w:lang w:eastAsia="zh-CN"/>
        </w:rPr>
        <w:t>Klempnauer</w:t>
      </w:r>
      <w:proofErr w:type="spellEnd"/>
      <w:r w:rsidRPr="000A4400">
        <w:rPr>
          <w:rFonts w:ascii="Book Antiqua" w:eastAsia="宋体" w:hAnsi="Book Antiqua" w:cs="宋体"/>
          <w:sz w:val="24"/>
          <w:szCs w:val="24"/>
          <w:lang w:eastAsia="zh-CN"/>
        </w:rPr>
        <w:t xml:space="preserve"> J, </w:t>
      </w:r>
      <w:proofErr w:type="spellStart"/>
      <w:r w:rsidRPr="000A4400">
        <w:rPr>
          <w:rFonts w:ascii="Book Antiqua" w:eastAsia="宋体" w:hAnsi="Book Antiqua" w:cs="宋体"/>
          <w:sz w:val="24"/>
          <w:szCs w:val="24"/>
          <w:lang w:eastAsia="zh-CN"/>
        </w:rPr>
        <w:t>Kreipe</w:t>
      </w:r>
      <w:proofErr w:type="spellEnd"/>
      <w:r w:rsidRPr="000A4400">
        <w:rPr>
          <w:rFonts w:ascii="Book Antiqua" w:eastAsia="宋体" w:hAnsi="Book Antiqua" w:cs="宋体"/>
          <w:sz w:val="24"/>
          <w:szCs w:val="24"/>
          <w:lang w:eastAsia="zh-CN"/>
        </w:rPr>
        <w:t xml:space="preserve"> H. Diagnostic impact of fluorescence in situ hybridization in the differentiation of hepatocellular adenoma and well-differentiated hepatocellular carcinoma. </w:t>
      </w:r>
      <w:r w:rsidRPr="000A4400">
        <w:rPr>
          <w:rFonts w:ascii="Book Antiqua" w:eastAsia="宋体" w:hAnsi="Book Antiqua" w:cs="宋体"/>
          <w:i/>
          <w:iCs/>
          <w:sz w:val="24"/>
          <w:szCs w:val="24"/>
          <w:lang w:eastAsia="zh-CN"/>
        </w:rPr>
        <w:t xml:space="preserve">J </w:t>
      </w:r>
      <w:proofErr w:type="spellStart"/>
      <w:r w:rsidRPr="000A4400">
        <w:rPr>
          <w:rFonts w:ascii="Book Antiqua" w:eastAsia="宋体" w:hAnsi="Book Antiqua" w:cs="宋体"/>
          <w:i/>
          <w:iCs/>
          <w:sz w:val="24"/>
          <w:szCs w:val="24"/>
          <w:lang w:eastAsia="zh-CN"/>
        </w:rPr>
        <w:t>Mol</w:t>
      </w:r>
      <w:proofErr w:type="spellEnd"/>
      <w:r w:rsidRPr="000A4400">
        <w:rPr>
          <w:rFonts w:ascii="Book Antiqua" w:eastAsia="宋体" w:hAnsi="Book Antiqua" w:cs="宋体"/>
          <w:i/>
          <w:iCs/>
          <w:sz w:val="24"/>
          <w:szCs w:val="24"/>
          <w:lang w:eastAsia="zh-CN"/>
        </w:rPr>
        <w:t xml:space="preserve"> </w:t>
      </w:r>
      <w:proofErr w:type="spellStart"/>
      <w:r w:rsidRPr="000A4400">
        <w:rPr>
          <w:rFonts w:ascii="Book Antiqua" w:eastAsia="宋体" w:hAnsi="Book Antiqua" w:cs="宋体"/>
          <w:i/>
          <w:iCs/>
          <w:sz w:val="24"/>
          <w:szCs w:val="24"/>
          <w:lang w:eastAsia="zh-CN"/>
        </w:rPr>
        <w:t>Diagn</w:t>
      </w:r>
      <w:proofErr w:type="spellEnd"/>
      <w:r w:rsidRPr="000A4400">
        <w:rPr>
          <w:rFonts w:ascii="Book Antiqua" w:eastAsia="宋体" w:hAnsi="Book Antiqua" w:cs="宋体"/>
          <w:sz w:val="24"/>
          <w:szCs w:val="24"/>
          <w:lang w:eastAsia="zh-CN"/>
        </w:rPr>
        <w:t xml:space="preserve"> 2001; </w:t>
      </w:r>
      <w:r w:rsidRPr="000A4400">
        <w:rPr>
          <w:rFonts w:ascii="Book Antiqua" w:eastAsia="宋体" w:hAnsi="Book Antiqua" w:cs="宋体"/>
          <w:b/>
          <w:bCs/>
          <w:sz w:val="24"/>
          <w:szCs w:val="24"/>
          <w:lang w:eastAsia="zh-CN"/>
        </w:rPr>
        <w:t>3</w:t>
      </w:r>
      <w:r w:rsidRPr="000A4400">
        <w:rPr>
          <w:rFonts w:ascii="Book Antiqua" w:eastAsia="宋体" w:hAnsi="Book Antiqua" w:cs="宋体"/>
          <w:sz w:val="24"/>
          <w:szCs w:val="24"/>
          <w:lang w:eastAsia="zh-CN"/>
        </w:rPr>
        <w:t>: 68-73 [PMID: 11333302]</w:t>
      </w:r>
    </w:p>
    <w:p w:rsidR="000A4400" w:rsidRPr="000A4400" w:rsidRDefault="000A4400" w:rsidP="000A4400">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22 </w:t>
      </w:r>
      <w:proofErr w:type="spellStart"/>
      <w:r w:rsidRPr="000A4400">
        <w:rPr>
          <w:rFonts w:ascii="Book Antiqua" w:eastAsia="宋体" w:hAnsi="Book Antiqua" w:cs="宋体"/>
          <w:b/>
          <w:sz w:val="24"/>
          <w:szCs w:val="24"/>
          <w:lang w:eastAsia="zh-CN"/>
        </w:rPr>
        <w:t>McGahan</w:t>
      </w:r>
      <w:proofErr w:type="spellEnd"/>
      <w:r w:rsidRPr="000A4400">
        <w:rPr>
          <w:rFonts w:ascii="Book Antiqua" w:eastAsia="宋体" w:hAnsi="Book Antiqua" w:cs="宋体"/>
          <w:b/>
          <w:sz w:val="24"/>
          <w:szCs w:val="24"/>
          <w:lang w:eastAsia="zh-CN"/>
        </w:rPr>
        <w:t xml:space="preserve"> JP</w:t>
      </w:r>
      <w:r w:rsidRPr="000A4400">
        <w:rPr>
          <w:rFonts w:ascii="Book Antiqua" w:eastAsia="宋体" w:hAnsi="Book Antiqua" w:cs="宋体"/>
          <w:sz w:val="24"/>
          <w:szCs w:val="24"/>
          <w:lang w:eastAsia="zh-CN"/>
        </w:rPr>
        <w:t xml:space="preserve">, Goldberg BB. Diagnostic Ultrasound. 2nd Edition. New York: </w:t>
      </w:r>
      <w:proofErr w:type="spellStart"/>
      <w:r w:rsidRPr="000A4400">
        <w:rPr>
          <w:rFonts w:ascii="Book Antiqua" w:eastAsia="宋体" w:hAnsi="Book Antiqua" w:cs="宋体"/>
          <w:sz w:val="24"/>
          <w:szCs w:val="24"/>
          <w:lang w:eastAsia="zh-CN"/>
        </w:rPr>
        <w:t>Informa</w:t>
      </w:r>
      <w:proofErr w:type="spellEnd"/>
      <w:r w:rsidRPr="000A4400">
        <w:rPr>
          <w:rFonts w:ascii="Book Antiqua" w:eastAsia="宋体" w:hAnsi="Book Antiqua" w:cs="宋体"/>
          <w:sz w:val="24"/>
          <w:szCs w:val="24"/>
          <w:lang w:eastAsia="zh-CN"/>
        </w:rPr>
        <w:t xml:space="preserve"> Healthcare</w:t>
      </w:r>
      <w:r>
        <w:rPr>
          <w:rFonts w:ascii="Book Antiqua" w:eastAsia="宋体" w:hAnsi="Book Antiqua" w:cs="宋体" w:hint="eastAsia"/>
          <w:sz w:val="24"/>
          <w:szCs w:val="24"/>
          <w:lang w:eastAsia="zh-CN"/>
        </w:rPr>
        <w:t>,</w:t>
      </w:r>
      <w:r w:rsidRPr="000A4400">
        <w:rPr>
          <w:rFonts w:ascii="Book Antiqua" w:eastAsia="宋体" w:hAnsi="Book Antiqua" w:cs="宋体"/>
          <w:sz w:val="24"/>
          <w:szCs w:val="24"/>
          <w:lang w:eastAsia="zh-CN"/>
        </w:rPr>
        <w:t xml:space="preserve"> 2008</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23 </w:t>
      </w:r>
      <w:proofErr w:type="spellStart"/>
      <w:r w:rsidRPr="000A4400">
        <w:rPr>
          <w:rFonts w:ascii="Book Antiqua" w:eastAsia="宋体" w:hAnsi="Book Antiqua" w:cs="宋体"/>
          <w:b/>
          <w:bCs/>
          <w:sz w:val="24"/>
          <w:szCs w:val="24"/>
          <w:lang w:eastAsia="zh-CN"/>
        </w:rPr>
        <w:t>Grazioli</w:t>
      </w:r>
      <w:proofErr w:type="spellEnd"/>
      <w:r w:rsidRPr="000A4400">
        <w:rPr>
          <w:rFonts w:ascii="Book Antiqua" w:eastAsia="宋体" w:hAnsi="Book Antiqua" w:cs="宋体"/>
          <w:b/>
          <w:bCs/>
          <w:sz w:val="24"/>
          <w:szCs w:val="24"/>
          <w:lang w:eastAsia="zh-CN"/>
        </w:rPr>
        <w:t xml:space="preserve"> L</w:t>
      </w:r>
      <w:r w:rsidRPr="000A4400">
        <w:rPr>
          <w:rFonts w:ascii="Book Antiqua" w:eastAsia="宋体" w:hAnsi="Book Antiqua" w:cs="宋体"/>
          <w:sz w:val="24"/>
          <w:szCs w:val="24"/>
          <w:lang w:eastAsia="zh-CN"/>
        </w:rPr>
        <w:t xml:space="preserve">, </w:t>
      </w:r>
      <w:proofErr w:type="spellStart"/>
      <w:r w:rsidRPr="000A4400">
        <w:rPr>
          <w:rFonts w:ascii="Book Antiqua" w:eastAsia="宋体" w:hAnsi="Book Antiqua" w:cs="宋体"/>
          <w:sz w:val="24"/>
          <w:szCs w:val="24"/>
          <w:lang w:eastAsia="zh-CN"/>
        </w:rPr>
        <w:t>Federle</w:t>
      </w:r>
      <w:proofErr w:type="spellEnd"/>
      <w:r w:rsidRPr="000A4400">
        <w:rPr>
          <w:rFonts w:ascii="Book Antiqua" w:eastAsia="宋体" w:hAnsi="Book Antiqua" w:cs="宋体"/>
          <w:sz w:val="24"/>
          <w:szCs w:val="24"/>
          <w:lang w:eastAsia="zh-CN"/>
        </w:rPr>
        <w:t xml:space="preserve"> MP, </w:t>
      </w:r>
      <w:proofErr w:type="spellStart"/>
      <w:r w:rsidRPr="000A4400">
        <w:rPr>
          <w:rFonts w:ascii="Book Antiqua" w:eastAsia="宋体" w:hAnsi="Book Antiqua" w:cs="宋体"/>
          <w:sz w:val="24"/>
          <w:szCs w:val="24"/>
          <w:lang w:eastAsia="zh-CN"/>
        </w:rPr>
        <w:t>Brancatelli</w:t>
      </w:r>
      <w:proofErr w:type="spellEnd"/>
      <w:r w:rsidRPr="000A4400">
        <w:rPr>
          <w:rFonts w:ascii="Book Antiqua" w:eastAsia="宋体" w:hAnsi="Book Antiqua" w:cs="宋体"/>
          <w:sz w:val="24"/>
          <w:szCs w:val="24"/>
          <w:lang w:eastAsia="zh-CN"/>
        </w:rPr>
        <w:t xml:space="preserve"> G, Ichikawa T, Olivetti L, </w:t>
      </w:r>
      <w:proofErr w:type="spellStart"/>
      <w:r w:rsidRPr="000A4400">
        <w:rPr>
          <w:rFonts w:ascii="Book Antiqua" w:eastAsia="宋体" w:hAnsi="Book Antiqua" w:cs="宋体"/>
          <w:sz w:val="24"/>
          <w:szCs w:val="24"/>
          <w:lang w:eastAsia="zh-CN"/>
        </w:rPr>
        <w:t>Blachar</w:t>
      </w:r>
      <w:proofErr w:type="spellEnd"/>
      <w:r w:rsidRPr="000A4400">
        <w:rPr>
          <w:rFonts w:ascii="Book Antiqua" w:eastAsia="宋体" w:hAnsi="Book Antiqua" w:cs="宋体"/>
          <w:sz w:val="24"/>
          <w:szCs w:val="24"/>
          <w:lang w:eastAsia="zh-CN"/>
        </w:rPr>
        <w:t xml:space="preserve"> A. Hepatic adenomas: imaging and pathologic findings. </w:t>
      </w:r>
      <w:proofErr w:type="spellStart"/>
      <w:r w:rsidRPr="000A4400">
        <w:rPr>
          <w:rFonts w:ascii="Book Antiqua" w:eastAsia="宋体" w:hAnsi="Book Antiqua" w:cs="宋体"/>
          <w:i/>
          <w:iCs/>
          <w:sz w:val="24"/>
          <w:szCs w:val="24"/>
          <w:lang w:eastAsia="zh-CN"/>
        </w:rPr>
        <w:t>Radiographics</w:t>
      </w:r>
      <w:proofErr w:type="spellEnd"/>
      <w:r w:rsidRPr="000A4400">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2001</w:t>
      </w:r>
      <w:r w:rsidRPr="000A4400">
        <w:rPr>
          <w:rFonts w:ascii="Book Antiqua" w:eastAsia="宋体" w:hAnsi="Book Antiqua" w:cs="宋体"/>
          <w:sz w:val="24"/>
          <w:szCs w:val="24"/>
          <w:lang w:eastAsia="zh-CN"/>
        </w:rPr>
        <w:t xml:space="preserve">; </w:t>
      </w:r>
      <w:r w:rsidRPr="000A4400">
        <w:rPr>
          <w:rFonts w:ascii="Book Antiqua" w:eastAsia="宋体" w:hAnsi="Book Antiqua" w:cs="宋体"/>
          <w:b/>
          <w:bCs/>
          <w:sz w:val="24"/>
          <w:szCs w:val="24"/>
          <w:lang w:eastAsia="zh-CN"/>
        </w:rPr>
        <w:t>21</w:t>
      </w:r>
      <w:r w:rsidRPr="000A4400">
        <w:rPr>
          <w:rFonts w:ascii="Book Antiqua" w:eastAsia="宋体" w:hAnsi="Book Antiqua" w:cs="宋体"/>
          <w:sz w:val="24"/>
          <w:szCs w:val="24"/>
          <w:lang w:eastAsia="zh-CN"/>
        </w:rPr>
        <w:t>: 877-92; discussion 892-4 [PMID: 11452062]</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24 </w:t>
      </w:r>
      <w:proofErr w:type="spellStart"/>
      <w:r w:rsidRPr="000A4400">
        <w:rPr>
          <w:rFonts w:ascii="Book Antiqua" w:eastAsia="宋体" w:hAnsi="Book Antiqua" w:cs="宋体"/>
          <w:b/>
          <w:bCs/>
          <w:sz w:val="24"/>
          <w:szCs w:val="24"/>
          <w:lang w:eastAsia="zh-CN"/>
        </w:rPr>
        <w:t>Faria</w:t>
      </w:r>
      <w:proofErr w:type="spellEnd"/>
      <w:r w:rsidRPr="000A4400">
        <w:rPr>
          <w:rFonts w:ascii="Book Antiqua" w:eastAsia="宋体" w:hAnsi="Book Antiqua" w:cs="宋体"/>
          <w:b/>
          <w:bCs/>
          <w:sz w:val="24"/>
          <w:szCs w:val="24"/>
          <w:lang w:eastAsia="zh-CN"/>
        </w:rPr>
        <w:t xml:space="preserve"> SC</w:t>
      </w:r>
      <w:r w:rsidRPr="000A4400">
        <w:rPr>
          <w:rFonts w:ascii="Book Antiqua" w:eastAsia="宋体" w:hAnsi="Book Antiqua" w:cs="宋体"/>
          <w:sz w:val="24"/>
          <w:szCs w:val="24"/>
          <w:lang w:eastAsia="zh-CN"/>
        </w:rPr>
        <w:t xml:space="preserve">, </w:t>
      </w:r>
      <w:proofErr w:type="spellStart"/>
      <w:r w:rsidRPr="000A4400">
        <w:rPr>
          <w:rFonts w:ascii="Book Antiqua" w:eastAsia="宋体" w:hAnsi="Book Antiqua" w:cs="宋体"/>
          <w:sz w:val="24"/>
          <w:szCs w:val="24"/>
          <w:lang w:eastAsia="zh-CN"/>
        </w:rPr>
        <w:t>Iyer</w:t>
      </w:r>
      <w:proofErr w:type="spellEnd"/>
      <w:r w:rsidRPr="000A4400">
        <w:rPr>
          <w:rFonts w:ascii="Book Antiqua" w:eastAsia="宋体" w:hAnsi="Book Antiqua" w:cs="宋体"/>
          <w:sz w:val="24"/>
          <w:szCs w:val="24"/>
          <w:lang w:eastAsia="zh-CN"/>
        </w:rPr>
        <w:t xml:space="preserve"> RB, Rashid A, Whitman GJ. Hepatic adenoma. </w:t>
      </w:r>
      <w:r w:rsidRPr="000A4400">
        <w:rPr>
          <w:rFonts w:ascii="Book Antiqua" w:eastAsia="宋体" w:hAnsi="Book Antiqua" w:cs="宋体"/>
          <w:i/>
          <w:iCs/>
          <w:sz w:val="24"/>
          <w:szCs w:val="24"/>
          <w:lang w:eastAsia="zh-CN"/>
        </w:rPr>
        <w:t xml:space="preserve">AJR Am J </w:t>
      </w:r>
      <w:proofErr w:type="spellStart"/>
      <w:r w:rsidRPr="000A4400">
        <w:rPr>
          <w:rFonts w:ascii="Book Antiqua" w:eastAsia="宋体" w:hAnsi="Book Antiqua" w:cs="宋体"/>
          <w:i/>
          <w:iCs/>
          <w:sz w:val="24"/>
          <w:szCs w:val="24"/>
          <w:lang w:eastAsia="zh-CN"/>
        </w:rPr>
        <w:t>Roentgenol</w:t>
      </w:r>
      <w:proofErr w:type="spellEnd"/>
      <w:r w:rsidRPr="000A4400">
        <w:rPr>
          <w:rFonts w:ascii="Book Antiqua" w:eastAsia="宋体" w:hAnsi="Book Antiqua" w:cs="宋体"/>
          <w:sz w:val="24"/>
          <w:szCs w:val="24"/>
          <w:lang w:eastAsia="zh-CN"/>
        </w:rPr>
        <w:t xml:space="preserve"> 2004; </w:t>
      </w:r>
      <w:r w:rsidRPr="000A4400">
        <w:rPr>
          <w:rFonts w:ascii="Book Antiqua" w:eastAsia="宋体" w:hAnsi="Book Antiqua" w:cs="宋体"/>
          <w:b/>
          <w:bCs/>
          <w:sz w:val="24"/>
          <w:szCs w:val="24"/>
          <w:lang w:eastAsia="zh-CN"/>
        </w:rPr>
        <w:t>182</w:t>
      </w:r>
      <w:r w:rsidRPr="000A4400">
        <w:rPr>
          <w:rFonts w:ascii="Book Antiqua" w:eastAsia="宋体" w:hAnsi="Book Antiqua" w:cs="宋体"/>
          <w:sz w:val="24"/>
          <w:szCs w:val="24"/>
          <w:lang w:eastAsia="zh-CN"/>
        </w:rPr>
        <w:t>: 1520 [PMID: 15149999]</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25 </w:t>
      </w:r>
      <w:proofErr w:type="spellStart"/>
      <w:r w:rsidRPr="000A4400">
        <w:rPr>
          <w:rFonts w:ascii="Book Antiqua" w:eastAsia="宋体" w:hAnsi="Book Antiqua" w:cs="宋体"/>
          <w:b/>
          <w:bCs/>
          <w:sz w:val="24"/>
          <w:szCs w:val="24"/>
          <w:lang w:eastAsia="zh-CN"/>
        </w:rPr>
        <w:t>Bieze</w:t>
      </w:r>
      <w:proofErr w:type="spellEnd"/>
      <w:r w:rsidRPr="000A4400">
        <w:rPr>
          <w:rFonts w:ascii="Book Antiqua" w:eastAsia="宋体" w:hAnsi="Book Antiqua" w:cs="宋体"/>
          <w:b/>
          <w:bCs/>
          <w:sz w:val="24"/>
          <w:szCs w:val="24"/>
          <w:lang w:eastAsia="zh-CN"/>
        </w:rPr>
        <w:t xml:space="preserve"> M</w:t>
      </w:r>
      <w:r w:rsidRPr="000A4400">
        <w:rPr>
          <w:rFonts w:ascii="Book Antiqua" w:eastAsia="宋体" w:hAnsi="Book Antiqua" w:cs="宋体"/>
          <w:sz w:val="24"/>
          <w:szCs w:val="24"/>
          <w:lang w:eastAsia="zh-CN"/>
        </w:rPr>
        <w:t xml:space="preserve">, van den </w:t>
      </w:r>
      <w:proofErr w:type="spellStart"/>
      <w:r w:rsidRPr="000A4400">
        <w:rPr>
          <w:rFonts w:ascii="Book Antiqua" w:eastAsia="宋体" w:hAnsi="Book Antiqua" w:cs="宋体"/>
          <w:sz w:val="24"/>
          <w:szCs w:val="24"/>
          <w:lang w:eastAsia="zh-CN"/>
        </w:rPr>
        <w:t>Esschert</w:t>
      </w:r>
      <w:proofErr w:type="spellEnd"/>
      <w:r w:rsidRPr="000A4400">
        <w:rPr>
          <w:rFonts w:ascii="Book Antiqua" w:eastAsia="宋体" w:hAnsi="Book Antiqua" w:cs="宋体"/>
          <w:sz w:val="24"/>
          <w:szCs w:val="24"/>
          <w:lang w:eastAsia="zh-CN"/>
        </w:rPr>
        <w:t xml:space="preserve"> JW, </w:t>
      </w:r>
      <w:proofErr w:type="spellStart"/>
      <w:r w:rsidRPr="000A4400">
        <w:rPr>
          <w:rFonts w:ascii="Book Antiqua" w:eastAsia="宋体" w:hAnsi="Book Antiqua" w:cs="宋体"/>
          <w:sz w:val="24"/>
          <w:szCs w:val="24"/>
          <w:lang w:eastAsia="zh-CN"/>
        </w:rPr>
        <w:t>Nio</w:t>
      </w:r>
      <w:proofErr w:type="spellEnd"/>
      <w:r w:rsidRPr="000A4400">
        <w:rPr>
          <w:rFonts w:ascii="Book Antiqua" w:eastAsia="宋体" w:hAnsi="Book Antiqua" w:cs="宋体"/>
          <w:sz w:val="24"/>
          <w:szCs w:val="24"/>
          <w:lang w:eastAsia="zh-CN"/>
        </w:rPr>
        <w:t xml:space="preserve"> CY, </w:t>
      </w:r>
      <w:proofErr w:type="spellStart"/>
      <w:r w:rsidRPr="000A4400">
        <w:rPr>
          <w:rFonts w:ascii="Book Antiqua" w:eastAsia="宋体" w:hAnsi="Book Antiqua" w:cs="宋体"/>
          <w:sz w:val="24"/>
          <w:szCs w:val="24"/>
          <w:lang w:eastAsia="zh-CN"/>
        </w:rPr>
        <w:t>Verheij</w:t>
      </w:r>
      <w:proofErr w:type="spellEnd"/>
      <w:r w:rsidRPr="000A4400">
        <w:rPr>
          <w:rFonts w:ascii="Book Antiqua" w:eastAsia="宋体" w:hAnsi="Book Antiqua" w:cs="宋体"/>
          <w:sz w:val="24"/>
          <w:szCs w:val="24"/>
          <w:lang w:eastAsia="zh-CN"/>
        </w:rPr>
        <w:t xml:space="preserve"> J, </w:t>
      </w:r>
      <w:proofErr w:type="spellStart"/>
      <w:r w:rsidRPr="000A4400">
        <w:rPr>
          <w:rFonts w:ascii="Book Antiqua" w:eastAsia="宋体" w:hAnsi="Book Antiqua" w:cs="宋体"/>
          <w:sz w:val="24"/>
          <w:szCs w:val="24"/>
          <w:lang w:eastAsia="zh-CN"/>
        </w:rPr>
        <w:t>Reitsma</w:t>
      </w:r>
      <w:proofErr w:type="spellEnd"/>
      <w:r w:rsidRPr="000A4400">
        <w:rPr>
          <w:rFonts w:ascii="Book Antiqua" w:eastAsia="宋体" w:hAnsi="Book Antiqua" w:cs="宋体"/>
          <w:sz w:val="24"/>
          <w:szCs w:val="24"/>
          <w:lang w:eastAsia="zh-CN"/>
        </w:rPr>
        <w:t xml:space="preserve"> JB, </w:t>
      </w:r>
      <w:proofErr w:type="spellStart"/>
      <w:r w:rsidRPr="000A4400">
        <w:rPr>
          <w:rFonts w:ascii="Book Antiqua" w:eastAsia="宋体" w:hAnsi="Book Antiqua" w:cs="宋体"/>
          <w:sz w:val="24"/>
          <w:szCs w:val="24"/>
          <w:lang w:eastAsia="zh-CN"/>
        </w:rPr>
        <w:t>Terpstra</w:t>
      </w:r>
      <w:proofErr w:type="spellEnd"/>
      <w:r w:rsidRPr="000A4400">
        <w:rPr>
          <w:rFonts w:ascii="Book Antiqua" w:eastAsia="宋体" w:hAnsi="Book Antiqua" w:cs="宋体"/>
          <w:sz w:val="24"/>
          <w:szCs w:val="24"/>
          <w:lang w:eastAsia="zh-CN"/>
        </w:rPr>
        <w:t xml:space="preserve"> V, van </w:t>
      </w:r>
      <w:proofErr w:type="spellStart"/>
      <w:r w:rsidRPr="000A4400">
        <w:rPr>
          <w:rFonts w:ascii="Book Antiqua" w:eastAsia="宋体" w:hAnsi="Book Antiqua" w:cs="宋体"/>
          <w:sz w:val="24"/>
          <w:szCs w:val="24"/>
          <w:lang w:eastAsia="zh-CN"/>
        </w:rPr>
        <w:t>Gulik</w:t>
      </w:r>
      <w:proofErr w:type="spellEnd"/>
      <w:r w:rsidRPr="000A4400">
        <w:rPr>
          <w:rFonts w:ascii="Book Antiqua" w:eastAsia="宋体" w:hAnsi="Book Antiqua" w:cs="宋体"/>
          <w:sz w:val="24"/>
          <w:szCs w:val="24"/>
          <w:lang w:eastAsia="zh-CN"/>
        </w:rPr>
        <w:t xml:space="preserve"> TM, </w:t>
      </w:r>
      <w:proofErr w:type="spellStart"/>
      <w:r w:rsidRPr="000A4400">
        <w:rPr>
          <w:rFonts w:ascii="Book Antiqua" w:eastAsia="宋体" w:hAnsi="Book Antiqua" w:cs="宋体"/>
          <w:sz w:val="24"/>
          <w:szCs w:val="24"/>
          <w:lang w:eastAsia="zh-CN"/>
        </w:rPr>
        <w:t>Phoa</w:t>
      </w:r>
      <w:proofErr w:type="spellEnd"/>
      <w:r w:rsidRPr="000A4400">
        <w:rPr>
          <w:rFonts w:ascii="Book Antiqua" w:eastAsia="宋体" w:hAnsi="Book Antiqua" w:cs="宋体"/>
          <w:sz w:val="24"/>
          <w:szCs w:val="24"/>
          <w:lang w:eastAsia="zh-CN"/>
        </w:rPr>
        <w:t xml:space="preserve"> SS. Diagnostic accuracy of MRI in differentiating hepatocellular adenoma from focal nodular hyperplasia: prospective study of the additional value of </w:t>
      </w:r>
      <w:proofErr w:type="spellStart"/>
      <w:r w:rsidRPr="000A4400">
        <w:rPr>
          <w:rFonts w:ascii="Book Antiqua" w:eastAsia="宋体" w:hAnsi="Book Antiqua" w:cs="宋体"/>
          <w:sz w:val="24"/>
          <w:szCs w:val="24"/>
          <w:lang w:eastAsia="zh-CN"/>
        </w:rPr>
        <w:t>gadoxetate</w:t>
      </w:r>
      <w:proofErr w:type="spellEnd"/>
      <w:r w:rsidRPr="000A4400">
        <w:rPr>
          <w:rFonts w:ascii="Book Antiqua" w:eastAsia="宋体" w:hAnsi="Book Antiqua" w:cs="宋体"/>
          <w:sz w:val="24"/>
          <w:szCs w:val="24"/>
          <w:lang w:eastAsia="zh-CN"/>
        </w:rPr>
        <w:t xml:space="preserve"> disodium. </w:t>
      </w:r>
      <w:r w:rsidRPr="000A4400">
        <w:rPr>
          <w:rFonts w:ascii="Book Antiqua" w:eastAsia="宋体" w:hAnsi="Book Antiqua" w:cs="宋体"/>
          <w:i/>
          <w:iCs/>
          <w:sz w:val="24"/>
          <w:szCs w:val="24"/>
          <w:lang w:eastAsia="zh-CN"/>
        </w:rPr>
        <w:t xml:space="preserve">AJR Am J </w:t>
      </w:r>
      <w:proofErr w:type="spellStart"/>
      <w:r w:rsidRPr="000A4400">
        <w:rPr>
          <w:rFonts w:ascii="Book Antiqua" w:eastAsia="宋体" w:hAnsi="Book Antiqua" w:cs="宋体"/>
          <w:i/>
          <w:iCs/>
          <w:sz w:val="24"/>
          <w:szCs w:val="24"/>
          <w:lang w:eastAsia="zh-CN"/>
        </w:rPr>
        <w:t>Roentgenol</w:t>
      </w:r>
      <w:proofErr w:type="spellEnd"/>
      <w:r w:rsidRPr="000A4400">
        <w:rPr>
          <w:rFonts w:ascii="Book Antiqua" w:eastAsia="宋体" w:hAnsi="Book Antiqua" w:cs="宋体"/>
          <w:sz w:val="24"/>
          <w:szCs w:val="24"/>
          <w:lang w:eastAsia="zh-CN"/>
        </w:rPr>
        <w:t xml:space="preserve"> 2012; </w:t>
      </w:r>
      <w:r w:rsidRPr="000A4400">
        <w:rPr>
          <w:rFonts w:ascii="Book Antiqua" w:eastAsia="宋体" w:hAnsi="Book Antiqua" w:cs="宋体"/>
          <w:b/>
          <w:bCs/>
          <w:sz w:val="24"/>
          <w:szCs w:val="24"/>
          <w:lang w:eastAsia="zh-CN"/>
        </w:rPr>
        <w:t>199</w:t>
      </w:r>
      <w:r w:rsidRPr="000A4400">
        <w:rPr>
          <w:rFonts w:ascii="Book Antiqua" w:eastAsia="宋体" w:hAnsi="Book Antiqua" w:cs="宋体"/>
          <w:sz w:val="24"/>
          <w:szCs w:val="24"/>
          <w:lang w:eastAsia="zh-CN"/>
        </w:rPr>
        <w:t>: 26-34 [PMID: 22733890 DOI: 10.2214/AJR.11.7750</w:t>
      </w:r>
      <w:r w:rsidR="009C7EB3">
        <w:rPr>
          <w:rFonts w:ascii="Book Antiqua" w:eastAsia="宋体" w:hAnsi="Book Antiqua" w:cs="宋体" w:hint="eastAsia"/>
          <w:sz w:val="24"/>
          <w:szCs w:val="24"/>
          <w:lang w:eastAsia="zh-CN"/>
        </w:rPr>
        <w:t>]</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26 </w:t>
      </w:r>
      <w:r w:rsidRPr="000A4400">
        <w:rPr>
          <w:rFonts w:ascii="Book Antiqua" w:eastAsia="宋体" w:hAnsi="Book Antiqua" w:cs="宋体"/>
          <w:b/>
          <w:bCs/>
          <w:sz w:val="24"/>
          <w:szCs w:val="24"/>
          <w:lang w:eastAsia="zh-CN"/>
        </w:rPr>
        <w:t>Lubbers PR</w:t>
      </w:r>
      <w:r w:rsidRPr="000A4400">
        <w:rPr>
          <w:rFonts w:ascii="Book Antiqua" w:eastAsia="宋体" w:hAnsi="Book Antiqua" w:cs="宋体"/>
          <w:sz w:val="24"/>
          <w:szCs w:val="24"/>
          <w:lang w:eastAsia="zh-CN"/>
        </w:rPr>
        <w:t xml:space="preserve">, </w:t>
      </w:r>
      <w:proofErr w:type="spellStart"/>
      <w:r w:rsidRPr="000A4400">
        <w:rPr>
          <w:rFonts w:ascii="Book Antiqua" w:eastAsia="宋体" w:hAnsi="Book Antiqua" w:cs="宋体"/>
          <w:sz w:val="24"/>
          <w:szCs w:val="24"/>
          <w:lang w:eastAsia="zh-CN"/>
        </w:rPr>
        <w:t>Ros</w:t>
      </w:r>
      <w:proofErr w:type="spellEnd"/>
      <w:r w:rsidRPr="000A4400">
        <w:rPr>
          <w:rFonts w:ascii="Book Antiqua" w:eastAsia="宋体" w:hAnsi="Book Antiqua" w:cs="宋体"/>
          <w:sz w:val="24"/>
          <w:szCs w:val="24"/>
          <w:lang w:eastAsia="zh-CN"/>
        </w:rPr>
        <w:t xml:space="preserve"> PR, Goodman ZD, </w:t>
      </w:r>
      <w:proofErr w:type="spellStart"/>
      <w:r w:rsidRPr="000A4400">
        <w:rPr>
          <w:rFonts w:ascii="Book Antiqua" w:eastAsia="宋体" w:hAnsi="Book Antiqua" w:cs="宋体"/>
          <w:sz w:val="24"/>
          <w:szCs w:val="24"/>
          <w:lang w:eastAsia="zh-CN"/>
        </w:rPr>
        <w:t>Ishak</w:t>
      </w:r>
      <w:proofErr w:type="spellEnd"/>
      <w:r w:rsidRPr="000A4400">
        <w:rPr>
          <w:rFonts w:ascii="Book Antiqua" w:eastAsia="宋体" w:hAnsi="Book Antiqua" w:cs="宋体"/>
          <w:sz w:val="24"/>
          <w:szCs w:val="24"/>
          <w:lang w:eastAsia="zh-CN"/>
        </w:rPr>
        <w:t xml:space="preserve"> KG. Accumulation of technetium-99m sulfur colloid by hepatocellular adenoma: </w:t>
      </w:r>
      <w:proofErr w:type="spellStart"/>
      <w:r w:rsidRPr="000A4400">
        <w:rPr>
          <w:rFonts w:ascii="Book Antiqua" w:eastAsia="宋体" w:hAnsi="Book Antiqua" w:cs="宋体"/>
          <w:sz w:val="24"/>
          <w:szCs w:val="24"/>
          <w:lang w:eastAsia="zh-CN"/>
        </w:rPr>
        <w:t>scintigraphic</w:t>
      </w:r>
      <w:proofErr w:type="spellEnd"/>
      <w:r w:rsidRPr="000A4400">
        <w:rPr>
          <w:rFonts w:ascii="Book Antiqua" w:eastAsia="宋体" w:hAnsi="Book Antiqua" w:cs="宋体"/>
          <w:sz w:val="24"/>
          <w:szCs w:val="24"/>
          <w:lang w:eastAsia="zh-CN"/>
        </w:rPr>
        <w:t xml:space="preserve">-pathologic correlation. </w:t>
      </w:r>
      <w:r w:rsidRPr="000A4400">
        <w:rPr>
          <w:rFonts w:ascii="Book Antiqua" w:eastAsia="宋体" w:hAnsi="Book Antiqua" w:cs="宋体"/>
          <w:i/>
          <w:iCs/>
          <w:sz w:val="24"/>
          <w:szCs w:val="24"/>
          <w:lang w:eastAsia="zh-CN"/>
        </w:rPr>
        <w:t xml:space="preserve">AJR Am J </w:t>
      </w:r>
      <w:proofErr w:type="spellStart"/>
      <w:r w:rsidRPr="000A4400">
        <w:rPr>
          <w:rFonts w:ascii="Book Antiqua" w:eastAsia="宋体" w:hAnsi="Book Antiqua" w:cs="宋体"/>
          <w:i/>
          <w:iCs/>
          <w:sz w:val="24"/>
          <w:szCs w:val="24"/>
          <w:lang w:eastAsia="zh-CN"/>
        </w:rPr>
        <w:t>Roentgenol</w:t>
      </w:r>
      <w:proofErr w:type="spellEnd"/>
      <w:r w:rsidRPr="000A4400">
        <w:rPr>
          <w:rFonts w:ascii="Book Antiqua" w:eastAsia="宋体" w:hAnsi="Book Antiqua" w:cs="宋体"/>
          <w:sz w:val="24"/>
          <w:szCs w:val="24"/>
          <w:lang w:eastAsia="zh-CN"/>
        </w:rPr>
        <w:t xml:space="preserve"> 1987; </w:t>
      </w:r>
      <w:r w:rsidRPr="000A4400">
        <w:rPr>
          <w:rFonts w:ascii="Book Antiqua" w:eastAsia="宋体" w:hAnsi="Book Antiqua" w:cs="宋体"/>
          <w:b/>
          <w:bCs/>
          <w:sz w:val="24"/>
          <w:szCs w:val="24"/>
          <w:lang w:eastAsia="zh-CN"/>
        </w:rPr>
        <w:t>148</w:t>
      </w:r>
      <w:r w:rsidRPr="000A4400">
        <w:rPr>
          <w:rFonts w:ascii="Book Antiqua" w:eastAsia="宋体" w:hAnsi="Book Antiqua" w:cs="宋体"/>
          <w:sz w:val="24"/>
          <w:szCs w:val="24"/>
          <w:lang w:eastAsia="zh-CN"/>
        </w:rPr>
        <w:t>: 1105-1108 [PMID: 3034012]</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lastRenderedPageBreak/>
        <w:t xml:space="preserve">27 </w:t>
      </w:r>
      <w:proofErr w:type="spellStart"/>
      <w:r w:rsidRPr="000A4400">
        <w:rPr>
          <w:rFonts w:ascii="Book Antiqua" w:eastAsia="宋体" w:hAnsi="Book Antiqua" w:cs="宋体"/>
          <w:b/>
          <w:bCs/>
          <w:sz w:val="24"/>
          <w:szCs w:val="24"/>
          <w:lang w:eastAsia="zh-CN"/>
        </w:rPr>
        <w:t>Bieze</w:t>
      </w:r>
      <w:proofErr w:type="spellEnd"/>
      <w:r w:rsidRPr="000A4400">
        <w:rPr>
          <w:rFonts w:ascii="Book Antiqua" w:eastAsia="宋体" w:hAnsi="Book Antiqua" w:cs="宋体"/>
          <w:b/>
          <w:bCs/>
          <w:sz w:val="24"/>
          <w:szCs w:val="24"/>
          <w:lang w:eastAsia="zh-CN"/>
        </w:rPr>
        <w:t xml:space="preserve"> M</w:t>
      </w:r>
      <w:r w:rsidRPr="000A4400">
        <w:rPr>
          <w:rFonts w:ascii="Book Antiqua" w:eastAsia="宋体" w:hAnsi="Book Antiqua" w:cs="宋体"/>
          <w:sz w:val="24"/>
          <w:szCs w:val="24"/>
          <w:lang w:eastAsia="zh-CN"/>
        </w:rPr>
        <w:t xml:space="preserve">, </w:t>
      </w:r>
      <w:proofErr w:type="spellStart"/>
      <w:r w:rsidRPr="000A4400">
        <w:rPr>
          <w:rFonts w:ascii="Book Antiqua" w:eastAsia="宋体" w:hAnsi="Book Antiqua" w:cs="宋体"/>
          <w:sz w:val="24"/>
          <w:szCs w:val="24"/>
          <w:lang w:eastAsia="zh-CN"/>
        </w:rPr>
        <w:t>Phoa</w:t>
      </w:r>
      <w:proofErr w:type="spellEnd"/>
      <w:r w:rsidRPr="000A4400">
        <w:rPr>
          <w:rFonts w:ascii="Book Antiqua" w:eastAsia="宋体" w:hAnsi="Book Antiqua" w:cs="宋体"/>
          <w:sz w:val="24"/>
          <w:szCs w:val="24"/>
          <w:lang w:eastAsia="zh-CN"/>
        </w:rPr>
        <w:t xml:space="preserve"> SS, </w:t>
      </w:r>
      <w:proofErr w:type="spellStart"/>
      <w:r w:rsidRPr="000A4400">
        <w:rPr>
          <w:rFonts w:ascii="Book Antiqua" w:eastAsia="宋体" w:hAnsi="Book Antiqua" w:cs="宋体"/>
          <w:sz w:val="24"/>
          <w:szCs w:val="24"/>
          <w:lang w:eastAsia="zh-CN"/>
        </w:rPr>
        <w:t>Verheij</w:t>
      </w:r>
      <w:proofErr w:type="spellEnd"/>
      <w:r w:rsidRPr="000A4400">
        <w:rPr>
          <w:rFonts w:ascii="Book Antiqua" w:eastAsia="宋体" w:hAnsi="Book Antiqua" w:cs="宋体"/>
          <w:sz w:val="24"/>
          <w:szCs w:val="24"/>
          <w:lang w:eastAsia="zh-CN"/>
        </w:rPr>
        <w:t xml:space="preserve"> J, van </w:t>
      </w:r>
      <w:proofErr w:type="spellStart"/>
      <w:r w:rsidRPr="000A4400">
        <w:rPr>
          <w:rFonts w:ascii="Book Antiqua" w:eastAsia="宋体" w:hAnsi="Book Antiqua" w:cs="宋体"/>
          <w:sz w:val="24"/>
          <w:szCs w:val="24"/>
          <w:lang w:eastAsia="zh-CN"/>
        </w:rPr>
        <w:t>Lienden</w:t>
      </w:r>
      <w:proofErr w:type="spellEnd"/>
      <w:r w:rsidRPr="000A4400">
        <w:rPr>
          <w:rFonts w:ascii="Book Antiqua" w:eastAsia="宋体" w:hAnsi="Book Antiqua" w:cs="宋体"/>
          <w:sz w:val="24"/>
          <w:szCs w:val="24"/>
          <w:lang w:eastAsia="zh-CN"/>
        </w:rPr>
        <w:t xml:space="preserve"> KP, van </w:t>
      </w:r>
      <w:proofErr w:type="spellStart"/>
      <w:r w:rsidRPr="000A4400">
        <w:rPr>
          <w:rFonts w:ascii="Book Antiqua" w:eastAsia="宋体" w:hAnsi="Book Antiqua" w:cs="宋体"/>
          <w:sz w:val="24"/>
          <w:szCs w:val="24"/>
          <w:lang w:eastAsia="zh-CN"/>
        </w:rPr>
        <w:t>Gulik</w:t>
      </w:r>
      <w:proofErr w:type="spellEnd"/>
      <w:r w:rsidRPr="000A4400">
        <w:rPr>
          <w:rFonts w:ascii="Book Antiqua" w:eastAsia="宋体" w:hAnsi="Book Antiqua" w:cs="宋体"/>
          <w:sz w:val="24"/>
          <w:szCs w:val="24"/>
          <w:lang w:eastAsia="zh-CN"/>
        </w:rPr>
        <w:t xml:space="preserve"> TM. Risk factors for bleeding in hepatocellular adenoma. </w:t>
      </w:r>
      <w:r w:rsidRPr="000A4400">
        <w:rPr>
          <w:rFonts w:ascii="Book Antiqua" w:eastAsia="宋体" w:hAnsi="Book Antiqua" w:cs="宋体"/>
          <w:i/>
          <w:iCs/>
          <w:sz w:val="24"/>
          <w:szCs w:val="24"/>
          <w:lang w:eastAsia="zh-CN"/>
        </w:rPr>
        <w:t xml:space="preserve">Br J </w:t>
      </w:r>
      <w:proofErr w:type="spellStart"/>
      <w:r w:rsidRPr="000A4400">
        <w:rPr>
          <w:rFonts w:ascii="Book Antiqua" w:eastAsia="宋体" w:hAnsi="Book Antiqua" w:cs="宋体"/>
          <w:i/>
          <w:iCs/>
          <w:sz w:val="24"/>
          <w:szCs w:val="24"/>
          <w:lang w:eastAsia="zh-CN"/>
        </w:rPr>
        <w:t>Surg</w:t>
      </w:r>
      <w:proofErr w:type="spellEnd"/>
      <w:r w:rsidRPr="000A4400">
        <w:rPr>
          <w:rFonts w:ascii="Book Antiqua" w:eastAsia="宋体" w:hAnsi="Book Antiqua" w:cs="宋体"/>
          <w:sz w:val="24"/>
          <w:szCs w:val="24"/>
          <w:lang w:eastAsia="zh-CN"/>
        </w:rPr>
        <w:t xml:space="preserve"> 2014; </w:t>
      </w:r>
      <w:r w:rsidRPr="000A4400">
        <w:rPr>
          <w:rFonts w:ascii="Book Antiqua" w:eastAsia="宋体" w:hAnsi="Book Antiqua" w:cs="宋体"/>
          <w:b/>
          <w:bCs/>
          <w:sz w:val="24"/>
          <w:szCs w:val="24"/>
          <w:lang w:eastAsia="zh-CN"/>
        </w:rPr>
        <w:t>101</w:t>
      </w:r>
      <w:r w:rsidRPr="000A4400">
        <w:rPr>
          <w:rFonts w:ascii="Book Antiqua" w:eastAsia="宋体" w:hAnsi="Book Antiqua" w:cs="宋体"/>
          <w:sz w:val="24"/>
          <w:szCs w:val="24"/>
          <w:lang w:eastAsia="zh-CN"/>
        </w:rPr>
        <w:t>: 847-855 [PMID: 24760723 DOI: 10.1002/bjs.9493</w:t>
      </w:r>
      <w:r w:rsidR="009C7EB3">
        <w:rPr>
          <w:rFonts w:ascii="Book Antiqua" w:eastAsia="宋体" w:hAnsi="Book Antiqua" w:cs="宋体" w:hint="eastAsia"/>
          <w:sz w:val="24"/>
          <w:szCs w:val="24"/>
          <w:lang w:eastAsia="zh-CN"/>
        </w:rPr>
        <w:t>]</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28 </w:t>
      </w:r>
      <w:proofErr w:type="spellStart"/>
      <w:r w:rsidRPr="000A4400">
        <w:rPr>
          <w:rFonts w:ascii="Book Antiqua" w:eastAsia="宋体" w:hAnsi="Book Antiqua" w:cs="宋体"/>
          <w:b/>
          <w:bCs/>
          <w:sz w:val="24"/>
          <w:szCs w:val="24"/>
          <w:lang w:eastAsia="zh-CN"/>
        </w:rPr>
        <w:t>Kammula</w:t>
      </w:r>
      <w:proofErr w:type="spellEnd"/>
      <w:r w:rsidRPr="000A4400">
        <w:rPr>
          <w:rFonts w:ascii="Book Antiqua" w:eastAsia="宋体" w:hAnsi="Book Antiqua" w:cs="宋体"/>
          <w:b/>
          <w:bCs/>
          <w:sz w:val="24"/>
          <w:szCs w:val="24"/>
          <w:lang w:eastAsia="zh-CN"/>
        </w:rPr>
        <w:t xml:space="preserve"> US</w:t>
      </w:r>
      <w:r w:rsidRPr="000A4400">
        <w:rPr>
          <w:rFonts w:ascii="Book Antiqua" w:eastAsia="宋体" w:hAnsi="Book Antiqua" w:cs="宋体"/>
          <w:sz w:val="24"/>
          <w:szCs w:val="24"/>
          <w:lang w:eastAsia="zh-CN"/>
        </w:rPr>
        <w:t xml:space="preserve">, Buell JF, </w:t>
      </w:r>
      <w:proofErr w:type="spellStart"/>
      <w:r w:rsidRPr="000A4400">
        <w:rPr>
          <w:rFonts w:ascii="Book Antiqua" w:eastAsia="宋体" w:hAnsi="Book Antiqua" w:cs="宋体"/>
          <w:sz w:val="24"/>
          <w:szCs w:val="24"/>
          <w:lang w:eastAsia="zh-CN"/>
        </w:rPr>
        <w:t>Labow</w:t>
      </w:r>
      <w:proofErr w:type="spellEnd"/>
      <w:r w:rsidRPr="000A4400">
        <w:rPr>
          <w:rFonts w:ascii="Book Antiqua" w:eastAsia="宋体" w:hAnsi="Book Antiqua" w:cs="宋体"/>
          <w:sz w:val="24"/>
          <w:szCs w:val="24"/>
          <w:lang w:eastAsia="zh-CN"/>
        </w:rPr>
        <w:t xml:space="preserve"> DM, Rosen S, Millis JM, Posner MC. Surgical management of benign tumors of the liver. </w:t>
      </w:r>
      <w:proofErr w:type="spellStart"/>
      <w:r w:rsidRPr="000A4400">
        <w:rPr>
          <w:rFonts w:ascii="Book Antiqua" w:eastAsia="宋体" w:hAnsi="Book Antiqua" w:cs="宋体"/>
          <w:i/>
          <w:iCs/>
          <w:sz w:val="24"/>
          <w:szCs w:val="24"/>
          <w:lang w:eastAsia="zh-CN"/>
        </w:rPr>
        <w:t>Int</w:t>
      </w:r>
      <w:proofErr w:type="spellEnd"/>
      <w:r w:rsidRPr="000A4400">
        <w:rPr>
          <w:rFonts w:ascii="Book Antiqua" w:eastAsia="宋体" w:hAnsi="Book Antiqua" w:cs="宋体"/>
          <w:i/>
          <w:iCs/>
          <w:sz w:val="24"/>
          <w:szCs w:val="24"/>
          <w:lang w:eastAsia="zh-CN"/>
        </w:rPr>
        <w:t xml:space="preserve"> J </w:t>
      </w:r>
      <w:proofErr w:type="spellStart"/>
      <w:r w:rsidRPr="000A4400">
        <w:rPr>
          <w:rFonts w:ascii="Book Antiqua" w:eastAsia="宋体" w:hAnsi="Book Antiqua" w:cs="宋体"/>
          <w:i/>
          <w:iCs/>
          <w:sz w:val="24"/>
          <w:szCs w:val="24"/>
          <w:lang w:eastAsia="zh-CN"/>
        </w:rPr>
        <w:t>Gastrointest</w:t>
      </w:r>
      <w:proofErr w:type="spellEnd"/>
      <w:r w:rsidRPr="000A4400">
        <w:rPr>
          <w:rFonts w:ascii="Book Antiqua" w:eastAsia="宋体" w:hAnsi="Book Antiqua" w:cs="宋体"/>
          <w:i/>
          <w:iCs/>
          <w:sz w:val="24"/>
          <w:szCs w:val="24"/>
          <w:lang w:eastAsia="zh-CN"/>
        </w:rPr>
        <w:t xml:space="preserve"> Cancer</w:t>
      </w:r>
      <w:r w:rsidRPr="000A4400">
        <w:rPr>
          <w:rFonts w:ascii="Book Antiqua" w:eastAsia="宋体" w:hAnsi="Book Antiqua" w:cs="宋体"/>
          <w:sz w:val="24"/>
          <w:szCs w:val="24"/>
          <w:lang w:eastAsia="zh-CN"/>
        </w:rPr>
        <w:t xml:space="preserve"> 2001; </w:t>
      </w:r>
      <w:r w:rsidRPr="000A4400">
        <w:rPr>
          <w:rFonts w:ascii="Book Antiqua" w:eastAsia="宋体" w:hAnsi="Book Antiqua" w:cs="宋体"/>
          <w:b/>
          <w:bCs/>
          <w:sz w:val="24"/>
          <w:szCs w:val="24"/>
          <w:lang w:eastAsia="zh-CN"/>
        </w:rPr>
        <w:t>30</w:t>
      </w:r>
      <w:r w:rsidRPr="000A4400">
        <w:rPr>
          <w:rFonts w:ascii="Book Antiqua" w:eastAsia="宋体" w:hAnsi="Book Antiqua" w:cs="宋体"/>
          <w:sz w:val="24"/>
          <w:szCs w:val="24"/>
          <w:lang w:eastAsia="zh-CN"/>
        </w:rPr>
        <w:t>: 141-146 [PMID: 12540026]</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29 </w:t>
      </w:r>
      <w:proofErr w:type="spellStart"/>
      <w:r w:rsidRPr="000A4400">
        <w:rPr>
          <w:rFonts w:ascii="Book Antiqua" w:eastAsia="宋体" w:hAnsi="Book Antiqua" w:cs="宋体"/>
          <w:b/>
          <w:bCs/>
          <w:sz w:val="24"/>
          <w:szCs w:val="24"/>
          <w:lang w:eastAsia="zh-CN"/>
        </w:rPr>
        <w:t>Huurman</w:t>
      </w:r>
      <w:proofErr w:type="spellEnd"/>
      <w:r w:rsidRPr="000A4400">
        <w:rPr>
          <w:rFonts w:ascii="Book Antiqua" w:eastAsia="宋体" w:hAnsi="Book Antiqua" w:cs="宋体"/>
          <w:b/>
          <w:bCs/>
          <w:sz w:val="24"/>
          <w:szCs w:val="24"/>
          <w:lang w:eastAsia="zh-CN"/>
        </w:rPr>
        <w:t xml:space="preserve"> VA</w:t>
      </w:r>
      <w:r w:rsidRPr="000A4400">
        <w:rPr>
          <w:rFonts w:ascii="Book Antiqua" w:eastAsia="宋体" w:hAnsi="Book Antiqua" w:cs="宋体"/>
          <w:sz w:val="24"/>
          <w:szCs w:val="24"/>
          <w:lang w:eastAsia="zh-CN"/>
        </w:rPr>
        <w:t xml:space="preserve">, </w:t>
      </w:r>
      <w:proofErr w:type="spellStart"/>
      <w:r w:rsidRPr="000A4400">
        <w:rPr>
          <w:rFonts w:ascii="Book Antiqua" w:eastAsia="宋体" w:hAnsi="Book Antiqua" w:cs="宋体"/>
          <w:sz w:val="24"/>
          <w:szCs w:val="24"/>
          <w:lang w:eastAsia="zh-CN"/>
        </w:rPr>
        <w:t>Schaapherder</w:t>
      </w:r>
      <w:proofErr w:type="spellEnd"/>
      <w:r w:rsidRPr="000A4400">
        <w:rPr>
          <w:rFonts w:ascii="Book Antiqua" w:eastAsia="宋体" w:hAnsi="Book Antiqua" w:cs="宋体"/>
          <w:sz w:val="24"/>
          <w:szCs w:val="24"/>
          <w:lang w:eastAsia="zh-CN"/>
        </w:rPr>
        <w:t xml:space="preserve"> AF. </w:t>
      </w:r>
      <w:proofErr w:type="gramStart"/>
      <w:r w:rsidRPr="000A4400">
        <w:rPr>
          <w:rFonts w:ascii="Book Antiqua" w:eastAsia="宋体" w:hAnsi="Book Antiqua" w:cs="宋体"/>
          <w:sz w:val="24"/>
          <w:szCs w:val="24"/>
          <w:lang w:eastAsia="zh-CN"/>
        </w:rPr>
        <w:t>Management of ruptured hepatocellular adenoma.</w:t>
      </w:r>
      <w:proofErr w:type="gramEnd"/>
      <w:r w:rsidRPr="000A4400">
        <w:rPr>
          <w:rFonts w:ascii="Book Antiqua" w:eastAsia="宋体" w:hAnsi="Book Antiqua" w:cs="宋体"/>
          <w:sz w:val="24"/>
          <w:szCs w:val="24"/>
          <w:lang w:eastAsia="zh-CN"/>
        </w:rPr>
        <w:t xml:space="preserve"> </w:t>
      </w:r>
      <w:r w:rsidRPr="000A4400">
        <w:rPr>
          <w:rFonts w:ascii="Book Antiqua" w:eastAsia="宋体" w:hAnsi="Book Antiqua" w:cs="宋体"/>
          <w:i/>
          <w:iCs/>
          <w:sz w:val="24"/>
          <w:szCs w:val="24"/>
          <w:lang w:eastAsia="zh-CN"/>
        </w:rPr>
        <w:t xml:space="preserve">Dig </w:t>
      </w:r>
      <w:proofErr w:type="spellStart"/>
      <w:r w:rsidRPr="000A4400">
        <w:rPr>
          <w:rFonts w:ascii="Book Antiqua" w:eastAsia="宋体" w:hAnsi="Book Antiqua" w:cs="宋体"/>
          <w:i/>
          <w:iCs/>
          <w:sz w:val="24"/>
          <w:szCs w:val="24"/>
          <w:lang w:eastAsia="zh-CN"/>
        </w:rPr>
        <w:t>Surg</w:t>
      </w:r>
      <w:proofErr w:type="spellEnd"/>
      <w:r w:rsidRPr="000A4400">
        <w:rPr>
          <w:rFonts w:ascii="Book Antiqua" w:eastAsia="宋体" w:hAnsi="Book Antiqua" w:cs="宋体"/>
          <w:sz w:val="24"/>
          <w:szCs w:val="24"/>
          <w:lang w:eastAsia="zh-CN"/>
        </w:rPr>
        <w:t xml:space="preserve"> 2010; </w:t>
      </w:r>
      <w:r w:rsidRPr="000A4400">
        <w:rPr>
          <w:rFonts w:ascii="Book Antiqua" w:eastAsia="宋体" w:hAnsi="Book Antiqua" w:cs="宋体"/>
          <w:b/>
          <w:bCs/>
          <w:sz w:val="24"/>
          <w:szCs w:val="24"/>
          <w:lang w:eastAsia="zh-CN"/>
        </w:rPr>
        <w:t>27</w:t>
      </w:r>
      <w:r w:rsidRPr="000A4400">
        <w:rPr>
          <w:rFonts w:ascii="Book Antiqua" w:eastAsia="宋体" w:hAnsi="Book Antiqua" w:cs="宋体"/>
          <w:sz w:val="24"/>
          <w:szCs w:val="24"/>
          <w:lang w:eastAsia="zh-CN"/>
        </w:rPr>
        <w:t>: 56-60 [PMID: 20357452 DOI: 10.1159/000268427</w:t>
      </w:r>
      <w:r w:rsidR="009C7EB3">
        <w:rPr>
          <w:rFonts w:ascii="Book Antiqua" w:eastAsia="宋体" w:hAnsi="Book Antiqua" w:cs="宋体" w:hint="eastAsia"/>
          <w:sz w:val="24"/>
          <w:szCs w:val="24"/>
          <w:lang w:eastAsia="zh-CN"/>
        </w:rPr>
        <w:t>]</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30 </w:t>
      </w:r>
      <w:proofErr w:type="spellStart"/>
      <w:r w:rsidRPr="000A4400">
        <w:rPr>
          <w:rFonts w:ascii="Book Antiqua" w:eastAsia="宋体" w:hAnsi="Book Antiqua" w:cs="宋体"/>
          <w:b/>
          <w:bCs/>
          <w:sz w:val="24"/>
          <w:szCs w:val="24"/>
          <w:lang w:eastAsia="zh-CN"/>
        </w:rPr>
        <w:t>Darnis</w:t>
      </w:r>
      <w:proofErr w:type="spellEnd"/>
      <w:r w:rsidRPr="000A4400">
        <w:rPr>
          <w:rFonts w:ascii="Book Antiqua" w:eastAsia="宋体" w:hAnsi="Book Antiqua" w:cs="宋体"/>
          <w:b/>
          <w:bCs/>
          <w:sz w:val="24"/>
          <w:szCs w:val="24"/>
          <w:lang w:eastAsia="zh-CN"/>
        </w:rPr>
        <w:t xml:space="preserve"> </w:t>
      </w:r>
      <w:proofErr w:type="gramStart"/>
      <w:r w:rsidRPr="000A4400">
        <w:rPr>
          <w:rFonts w:ascii="Book Antiqua" w:eastAsia="宋体" w:hAnsi="Book Antiqua" w:cs="宋体"/>
          <w:b/>
          <w:bCs/>
          <w:sz w:val="24"/>
          <w:szCs w:val="24"/>
          <w:lang w:eastAsia="zh-CN"/>
        </w:rPr>
        <w:t>B</w:t>
      </w:r>
      <w:r w:rsidRPr="000A4400">
        <w:rPr>
          <w:rFonts w:ascii="Book Antiqua" w:eastAsia="宋体" w:hAnsi="Book Antiqua" w:cs="宋体"/>
          <w:sz w:val="24"/>
          <w:szCs w:val="24"/>
          <w:lang w:eastAsia="zh-CN"/>
        </w:rPr>
        <w:t>,</w:t>
      </w:r>
      <w:proofErr w:type="gramEnd"/>
      <w:r w:rsidRPr="000A4400">
        <w:rPr>
          <w:rFonts w:ascii="Book Antiqua" w:eastAsia="宋体" w:hAnsi="Book Antiqua" w:cs="宋体"/>
          <w:sz w:val="24"/>
          <w:szCs w:val="24"/>
          <w:lang w:eastAsia="zh-CN"/>
        </w:rPr>
        <w:t xml:space="preserve"> Rode A, </w:t>
      </w:r>
      <w:proofErr w:type="spellStart"/>
      <w:r w:rsidRPr="000A4400">
        <w:rPr>
          <w:rFonts w:ascii="Book Antiqua" w:eastAsia="宋体" w:hAnsi="Book Antiqua" w:cs="宋体"/>
          <w:sz w:val="24"/>
          <w:szCs w:val="24"/>
          <w:lang w:eastAsia="zh-CN"/>
        </w:rPr>
        <w:t>Mohkam</w:t>
      </w:r>
      <w:proofErr w:type="spellEnd"/>
      <w:r w:rsidRPr="000A4400">
        <w:rPr>
          <w:rFonts w:ascii="Book Antiqua" w:eastAsia="宋体" w:hAnsi="Book Antiqua" w:cs="宋体"/>
          <w:sz w:val="24"/>
          <w:szCs w:val="24"/>
          <w:lang w:eastAsia="zh-CN"/>
        </w:rPr>
        <w:t xml:space="preserve"> K, </w:t>
      </w:r>
      <w:proofErr w:type="spellStart"/>
      <w:r w:rsidRPr="000A4400">
        <w:rPr>
          <w:rFonts w:ascii="Book Antiqua" w:eastAsia="宋体" w:hAnsi="Book Antiqua" w:cs="宋体"/>
          <w:sz w:val="24"/>
          <w:szCs w:val="24"/>
          <w:lang w:eastAsia="zh-CN"/>
        </w:rPr>
        <w:t>Ducerf</w:t>
      </w:r>
      <w:proofErr w:type="spellEnd"/>
      <w:r w:rsidRPr="000A4400">
        <w:rPr>
          <w:rFonts w:ascii="Book Antiqua" w:eastAsia="宋体" w:hAnsi="Book Antiqua" w:cs="宋体"/>
          <w:sz w:val="24"/>
          <w:szCs w:val="24"/>
          <w:lang w:eastAsia="zh-CN"/>
        </w:rPr>
        <w:t xml:space="preserve"> C, </w:t>
      </w:r>
      <w:proofErr w:type="spellStart"/>
      <w:r w:rsidRPr="000A4400">
        <w:rPr>
          <w:rFonts w:ascii="Book Antiqua" w:eastAsia="宋体" w:hAnsi="Book Antiqua" w:cs="宋体"/>
          <w:sz w:val="24"/>
          <w:szCs w:val="24"/>
          <w:lang w:eastAsia="zh-CN"/>
        </w:rPr>
        <w:t>Mabrut</w:t>
      </w:r>
      <w:proofErr w:type="spellEnd"/>
      <w:r w:rsidRPr="000A4400">
        <w:rPr>
          <w:rFonts w:ascii="Book Antiqua" w:eastAsia="宋体" w:hAnsi="Book Antiqua" w:cs="宋体"/>
          <w:sz w:val="24"/>
          <w:szCs w:val="24"/>
          <w:lang w:eastAsia="zh-CN"/>
        </w:rPr>
        <w:t xml:space="preserve"> JY. </w:t>
      </w:r>
      <w:proofErr w:type="gramStart"/>
      <w:r w:rsidRPr="000A4400">
        <w:rPr>
          <w:rFonts w:ascii="Book Antiqua" w:eastAsia="宋体" w:hAnsi="Book Antiqua" w:cs="宋体"/>
          <w:sz w:val="24"/>
          <w:szCs w:val="24"/>
          <w:lang w:eastAsia="zh-CN"/>
        </w:rPr>
        <w:t>Management of bleeding liver tumors.</w:t>
      </w:r>
      <w:proofErr w:type="gramEnd"/>
      <w:r w:rsidRPr="000A4400">
        <w:rPr>
          <w:rFonts w:ascii="Book Antiqua" w:eastAsia="宋体" w:hAnsi="Book Antiqua" w:cs="宋体"/>
          <w:sz w:val="24"/>
          <w:szCs w:val="24"/>
          <w:lang w:eastAsia="zh-CN"/>
        </w:rPr>
        <w:t xml:space="preserve"> </w:t>
      </w:r>
      <w:r w:rsidRPr="000A4400">
        <w:rPr>
          <w:rFonts w:ascii="Book Antiqua" w:eastAsia="宋体" w:hAnsi="Book Antiqua" w:cs="宋体"/>
          <w:i/>
          <w:iCs/>
          <w:sz w:val="24"/>
          <w:szCs w:val="24"/>
          <w:lang w:eastAsia="zh-CN"/>
        </w:rPr>
        <w:t xml:space="preserve">J </w:t>
      </w:r>
      <w:proofErr w:type="spellStart"/>
      <w:r w:rsidRPr="000A4400">
        <w:rPr>
          <w:rFonts w:ascii="Book Antiqua" w:eastAsia="宋体" w:hAnsi="Book Antiqua" w:cs="宋体"/>
          <w:i/>
          <w:iCs/>
          <w:sz w:val="24"/>
          <w:szCs w:val="24"/>
          <w:lang w:eastAsia="zh-CN"/>
        </w:rPr>
        <w:t>Visc</w:t>
      </w:r>
      <w:proofErr w:type="spellEnd"/>
      <w:r w:rsidRPr="000A4400">
        <w:rPr>
          <w:rFonts w:ascii="Book Antiqua" w:eastAsia="宋体" w:hAnsi="Book Antiqua" w:cs="宋体"/>
          <w:i/>
          <w:iCs/>
          <w:sz w:val="24"/>
          <w:szCs w:val="24"/>
          <w:lang w:eastAsia="zh-CN"/>
        </w:rPr>
        <w:t xml:space="preserve"> </w:t>
      </w:r>
      <w:proofErr w:type="spellStart"/>
      <w:r w:rsidRPr="000A4400">
        <w:rPr>
          <w:rFonts w:ascii="Book Antiqua" w:eastAsia="宋体" w:hAnsi="Book Antiqua" w:cs="宋体"/>
          <w:i/>
          <w:iCs/>
          <w:sz w:val="24"/>
          <w:szCs w:val="24"/>
          <w:lang w:eastAsia="zh-CN"/>
        </w:rPr>
        <w:t>Surg</w:t>
      </w:r>
      <w:proofErr w:type="spellEnd"/>
      <w:r w:rsidRPr="000A4400">
        <w:rPr>
          <w:rFonts w:ascii="Book Antiqua" w:eastAsia="宋体" w:hAnsi="Book Antiqua" w:cs="宋体"/>
          <w:sz w:val="24"/>
          <w:szCs w:val="24"/>
          <w:lang w:eastAsia="zh-CN"/>
        </w:rPr>
        <w:t xml:space="preserve"> 2014; </w:t>
      </w:r>
      <w:r w:rsidRPr="000A4400">
        <w:rPr>
          <w:rFonts w:ascii="Book Antiqua" w:eastAsia="宋体" w:hAnsi="Book Antiqua" w:cs="宋体"/>
          <w:b/>
          <w:bCs/>
          <w:sz w:val="24"/>
          <w:szCs w:val="24"/>
          <w:lang w:eastAsia="zh-CN"/>
        </w:rPr>
        <w:t>151</w:t>
      </w:r>
      <w:r w:rsidRPr="000A4400">
        <w:rPr>
          <w:rFonts w:ascii="Book Antiqua" w:eastAsia="宋体" w:hAnsi="Book Antiqua" w:cs="宋体"/>
          <w:sz w:val="24"/>
          <w:szCs w:val="24"/>
          <w:lang w:eastAsia="zh-CN"/>
        </w:rPr>
        <w:t>: 365-375 [PMID: 24950941 DOI: 10.1016/j.jviscsurg.2014.05.007</w:t>
      </w:r>
      <w:r w:rsidR="009C7EB3">
        <w:rPr>
          <w:rFonts w:ascii="Book Antiqua" w:eastAsia="宋体" w:hAnsi="Book Antiqua" w:cs="宋体" w:hint="eastAsia"/>
          <w:sz w:val="24"/>
          <w:szCs w:val="24"/>
          <w:lang w:eastAsia="zh-CN"/>
        </w:rPr>
        <w:t>]</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31 </w:t>
      </w:r>
      <w:proofErr w:type="spellStart"/>
      <w:r w:rsidRPr="000A4400">
        <w:rPr>
          <w:rFonts w:ascii="Book Antiqua" w:eastAsia="宋体" w:hAnsi="Book Antiqua" w:cs="宋体"/>
          <w:b/>
          <w:bCs/>
          <w:sz w:val="24"/>
          <w:szCs w:val="24"/>
          <w:lang w:eastAsia="zh-CN"/>
        </w:rPr>
        <w:t>Stoot</w:t>
      </w:r>
      <w:proofErr w:type="spellEnd"/>
      <w:r w:rsidRPr="000A4400">
        <w:rPr>
          <w:rFonts w:ascii="Book Antiqua" w:eastAsia="宋体" w:hAnsi="Book Antiqua" w:cs="宋体"/>
          <w:b/>
          <w:bCs/>
          <w:sz w:val="24"/>
          <w:szCs w:val="24"/>
          <w:lang w:eastAsia="zh-CN"/>
        </w:rPr>
        <w:t xml:space="preserve"> JH</w:t>
      </w:r>
      <w:r w:rsidRPr="000A4400">
        <w:rPr>
          <w:rFonts w:ascii="Book Antiqua" w:eastAsia="宋体" w:hAnsi="Book Antiqua" w:cs="宋体"/>
          <w:sz w:val="24"/>
          <w:szCs w:val="24"/>
          <w:lang w:eastAsia="zh-CN"/>
        </w:rPr>
        <w:t xml:space="preserve">, </w:t>
      </w:r>
      <w:proofErr w:type="spellStart"/>
      <w:r w:rsidRPr="000A4400">
        <w:rPr>
          <w:rFonts w:ascii="Book Antiqua" w:eastAsia="宋体" w:hAnsi="Book Antiqua" w:cs="宋体"/>
          <w:sz w:val="24"/>
          <w:szCs w:val="24"/>
          <w:lang w:eastAsia="zh-CN"/>
        </w:rPr>
        <w:t>Coelen</w:t>
      </w:r>
      <w:proofErr w:type="spellEnd"/>
      <w:r w:rsidRPr="000A4400">
        <w:rPr>
          <w:rFonts w:ascii="Book Antiqua" w:eastAsia="宋体" w:hAnsi="Book Antiqua" w:cs="宋体"/>
          <w:sz w:val="24"/>
          <w:szCs w:val="24"/>
          <w:lang w:eastAsia="zh-CN"/>
        </w:rPr>
        <w:t xml:space="preserve"> RJ, De Jong MC, </w:t>
      </w:r>
      <w:proofErr w:type="spellStart"/>
      <w:r w:rsidRPr="000A4400">
        <w:rPr>
          <w:rFonts w:ascii="Book Antiqua" w:eastAsia="宋体" w:hAnsi="Book Antiqua" w:cs="宋体"/>
          <w:sz w:val="24"/>
          <w:szCs w:val="24"/>
          <w:lang w:eastAsia="zh-CN"/>
        </w:rPr>
        <w:t>Dejong</w:t>
      </w:r>
      <w:proofErr w:type="spellEnd"/>
      <w:r w:rsidRPr="000A4400">
        <w:rPr>
          <w:rFonts w:ascii="Book Antiqua" w:eastAsia="宋体" w:hAnsi="Book Antiqua" w:cs="宋体"/>
          <w:sz w:val="24"/>
          <w:szCs w:val="24"/>
          <w:lang w:eastAsia="zh-CN"/>
        </w:rPr>
        <w:t xml:space="preserve"> CH. Malignant transformation of hepatocellular adenomas into hepatocellular carcinomas: a systematic review including more than 1600 adenoma cases. </w:t>
      </w:r>
      <w:r w:rsidRPr="000A4400">
        <w:rPr>
          <w:rFonts w:ascii="Book Antiqua" w:eastAsia="宋体" w:hAnsi="Book Antiqua" w:cs="宋体"/>
          <w:i/>
          <w:iCs/>
          <w:sz w:val="24"/>
          <w:szCs w:val="24"/>
          <w:lang w:eastAsia="zh-CN"/>
        </w:rPr>
        <w:t xml:space="preserve">HPB </w:t>
      </w:r>
      <w:r w:rsidRPr="000A4400">
        <w:rPr>
          <w:rFonts w:ascii="Book Antiqua" w:eastAsia="宋体" w:hAnsi="Book Antiqua" w:cs="宋体"/>
          <w:iCs/>
          <w:sz w:val="24"/>
          <w:szCs w:val="24"/>
          <w:lang w:eastAsia="zh-CN"/>
        </w:rPr>
        <w:t>(Oxford)</w:t>
      </w:r>
      <w:r w:rsidRPr="000A4400">
        <w:rPr>
          <w:rFonts w:ascii="Book Antiqua" w:eastAsia="宋体" w:hAnsi="Book Antiqua" w:cs="宋体"/>
          <w:sz w:val="24"/>
          <w:szCs w:val="24"/>
          <w:lang w:eastAsia="zh-CN"/>
        </w:rPr>
        <w:t xml:space="preserve"> 2010; </w:t>
      </w:r>
      <w:r w:rsidRPr="000A4400">
        <w:rPr>
          <w:rFonts w:ascii="Book Antiqua" w:eastAsia="宋体" w:hAnsi="Book Antiqua" w:cs="宋体"/>
          <w:b/>
          <w:bCs/>
          <w:sz w:val="24"/>
          <w:szCs w:val="24"/>
          <w:lang w:eastAsia="zh-CN"/>
        </w:rPr>
        <w:t>12</w:t>
      </w:r>
      <w:r w:rsidRPr="000A4400">
        <w:rPr>
          <w:rFonts w:ascii="Book Antiqua" w:eastAsia="宋体" w:hAnsi="Book Antiqua" w:cs="宋体"/>
          <w:sz w:val="24"/>
          <w:szCs w:val="24"/>
          <w:lang w:eastAsia="zh-CN"/>
        </w:rPr>
        <w:t>: 509-522 [PMID: 20887318 DOI: 10.1111/j.1477-2574.2010.00222.x]</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32 </w:t>
      </w:r>
      <w:proofErr w:type="spellStart"/>
      <w:r w:rsidRPr="000A4400">
        <w:rPr>
          <w:rFonts w:ascii="Book Antiqua" w:eastAsia="宋体" w:hAnsi="Book Antiqua" w:cs="宋体"/>
          <w:b/>
          <w:bCs/>
          <w:sz w:val="24"/>
          <w:szCs w:val="24"/>
          <w:lang w:eastAsia="zh-CN"/>
        </w:rPr>
        <w:t>Bioulac</w:t>
      </w:r>
      <w:proofErr w:type="spellEnd"/>
      <w:r w:rsidRPr="000A4400">
        <w:rPr>
          <w:rFonts w:ascii="Book Antiqua" w:eastAsia="宋体" w:hAnsi="Book Antiqua" w:cs="宋体"/>
          <w:b/>
          <w:bCs/>
          <w:sz w:val="24"/>
          <w:szCs w:val="24"/>
          <w:lang w:eastAsia="zh-CN"/>
        </w:rPr>
        <w:t>-Sage P</w:t>
      </w:r>
      <w:r w:rsidRPr="000A4400">
        <w:rPr>
          <w:rFonts w:ascii="Book Antiqua" w:eastAsia="宋体" w:hAnsi="Book Antiqua" w:cs="宋体"/>
          <w:sz w:val="24"/>
          <w:szCs w:val="24"/>
          <w:lang w:eastAsia="zh-CN"/>
        </w:rPr>
        <w:t xml:space="preserve">, </w:t>
      </w:r>
      <w:proofErr w:type="spellStart"/>
      <w:r w:rsidRPr="000A4400">
        <w:rPr>
          <w:rFonts w:ascii="Book Antiqua" w:eastAsia="宋体" w:hAnsi="Book Antiqua" w:cs="宋体"/>
          <w:sz w:val="24"/>
          <w:szCs w:val="24"/>
          <w:lang w:eastAsia="zh-CN"/>
        </w:rPr>
        <w:t>Laumonier</w:t>
      </w:r>
      <w:proofErr w:type="spellEnd"/>
      <w:r w:rsidRPr="000A4400">
        <w:rPr>
          <w:rFonts w:ascii="Book Antiqua" w:eastAsia="宋体" w:hAnsi="Book Antiqua" w:cs="宋体"/>
          <w:sz w:val="24"/>
          <w:szCs w:val="24"/>
          <w:lang w:eastAsia="zh-CN"/>
        </w:rPr>
        <w:t xml:space="preserve"> H, Sa Cunha A, </w:t>
      </w:r>
      <w:proofErr w:type="spellStart"/>
      <w:r w:rsidRPr="000A4400">
        <w:rPr>
          <w:rFonts w:ascii="Book Antiqua" w:eastAsia="宋体" w:hAnsi="Book Antiqua" w:cs="宋体"/>
          <w:sz w:val="24"/>
          <w:szCs w:val="24"/>
          <w:lang w:eastAsia="zh-CN"/>
        </w:rPr>
        <w:t>Balabaud</w:t>
      </w:r>
      <w:proofErr w:type="spellEnd"/>
      <w:r w:rsidRPr="000A4400">
        <w:rPr>
          <w:rFonts w:ascii="Book Antiqua" w:eastAsia="宋体" w:hAnsi="Book Antiqua" w:cs="宋体"/>
          <w:sz w:val="24"/>
          <w:szCs w:val="24"/>
          <w:lang w:eastAsia="zh-CN"/>
        </w:rPr>
        <w:t xml:space="preserve"> C. Hepatocellular adenomas. </w:t>
      </w:r>
      <w:r w:rsidRPr="000A4400">
        <w:rPr>
          <w:rFonts w:ascii="Book Antiqua" w:eastAsia="宋体" w:hAnsi="Book Antiqua" w:cs="宋体"/>
          <w:i/>
          <w:iCs/>
          <w:sz w:val="24"/>
          <w:szCs w:val="24"/>
          <w:lang w:eastAsia="zh-CN"/>
        </w:rPr>
        <w:t xml:space="preserve">Liver </w:t>
      </w:r>
      <w:proofErr w:type="spellStart"/>
      <w:r w:rsidRPr="000A4400">
        <w:rPr>
          <w:rFonts w:ascii="Book Antiqua" w:eastAsia="宋体" w:hAnsi="Book Antiqua" w:cs="宋体"/>
          <w:i/>
          <w:iCs/>
          <w:sz w:val="24"/>
          <w:szCs w:val="24"/>
          <w:lang w:eastAsia="zh-CN"/>
        </w:rPr>
        <w:t>Int</w:t>
      </w:r>
      <w:proofErr w:type="spellEnd"/>
      <w:r w:rsidRPr="000A4400">
        <w:rPr>
          <w:rFonts w:ascii="Book Antiqua" w:eastAsia="宋体" w:hAnsi="Book Antiqua" w:cs="宋体"/>
          <w:sz w:val="24"/>
          <w:szCs w:val="24"/>
          <w:lang w:eastAsia="zh-CN"/>
        </w:rPr>
        <w:t xml:space="preserve"> 2009; </w:t>
      </w:r>
      <w:r w:rsidRPr="000A4400">
        <w:rPr>
          <w:rFonts w:ascii="Book Antiqua" w:eastAsia="宋体" w:hAnsi="Book Antiqua" w:cs="宋体"/>
          <w:b/>
          <w:bCs/>
          <w:sz w:val="24"/>
          <w:szCs w:val="24"/>
          <w:lang w:eastAsia="zh-CN"/>
        </w:rPr>
        <w:t>29</w:t>
      </w:r>
      <w:r w:rsidRPr="000A4400">
        <w:rPr>
          <w:rFonts w:ascii="Book Antiqua" w:eastAsia="宋体" w:hAnsi="Book Antiqua" w:cs="宋体"/>
          <w:sz w:val="24"/>
          <w:szCs w:val="24"/>
          <w:lang w:eastAsia="zh-CN"/>
        </w:rPr>
        <w:t>: 142 [PMID: 18828785 DOI: 1</w:t>
      </w:r>
      <w:r>
        <w:rPr>
          <w:rFonts w:ascii="Book Antiqua" w:eastAsia="宋体" w:hAnsi="Book Antiqua" w:cs="宋体"/>
          <w:sz w:val="24"/>
          <w:szCs w:val="24"/>
          <w:lang w:eastAsia="zh-CN"/>
        </w:rPr>
        <w:t>0.1111/j.1478-3231.2008.01884.x</w:t>
      </w:r>
      <w:r w:rsidRPr="000A4400">
        <w:rPr>
          <w:rFonts w:ascii="Book Antiqua" w:eastAsia="宋体" w:hAnsi="Book Antiqua" w:cs="宋体"/>
          <w:sz w:val="24"/>
          <w:szCs w:val="24"/>
          <w:lang w:eastAsia="zh-CN"/>
        </w:rPr>
        <w:t>]</w:t>
      </w:r>
    </w:p>
    <w:p w:rsidR="000A4400" w:rsidRPr="000A4400" w:rsidRDefault="000A4400" w:rsidP="000A4400">
      <w:pPr>
        <w:spacing w:after="0" w:line="360" w:lineRule="auto"/>
        <w:jc w:val="both"/>
        <w:rPr>
          <w:rFonts w:ascii="Book Antiqua" w:eastAsia="宋体" w:hAnsi="Book Antiqua" w:cs="宋体"/>
          <w:sz w:val="24"/>
          <w:szCs w:val="24"/>
          <w:lang w:eastAsia="zh-CN"/>
        </w:rPr>
      </w:pPr>
      <w:proofErr w:type="gramStart"/>
      <w:r w:rsidRPr="000A4400">
        <w:rPr>
          <w:rFonts w:ascii="Book Antiqua" w:eastAsia="宋体" w:hAnsi="Book Antiqua" w:cs="宋体"/>
          <w:sz w:val="24"/>
          <w:szCs w:val="24"/>
          <w:lang w:eastAsia="zh-CN"/>
        </w:rPr>
        <w:t xml:space="preserve">33 </w:t>
      </w:r>
      <w:r w:rsidRPr="000A4400">
        <w:rPr>
          <w:rFonts w:ascii="Book Antiqua" w:eastAsia="宋体" w:hAnsi="Book Antiqua" w:cs="宋体"/>
          <w:b/>
          <w:bCs/>
          <w:sz w:val="24"/>
          <w:szCs w:val="24"/>
          <w:lang w:eastAsia="zh-CN"/>
        </w:rPr>
        <w:t>Tao LC</w:t>
      </w:r>
      <w:r w:rsidRPr="000A4400">
        <w:rPr>
          <w:rFonts w:ascii="Book Antiqua" w:eastAsia="宋体" w:hAnsi="Book Antiqua" w:cs="宋体"/>
          <w:sz w:val="24"/>
          <w:szCs w:val="24"/>
          <w:lang w:eastAsia="zh-CN"/>
        </w:rPr>
        <w:t>.</w:t>
      </w:r>
      <w:proofErr w:type="gramEnd"/>
      <w:r w:rsidRPr="000A4400">
        <w:rPr>
          <w:rFonts w:ascii="Book Antiqua" w:eastAsia="宋体" w:hAnsi="Book Antiqua" w:cs="宋体"/>
          <w:sz w:val="24"/>
          <w:szCs w:val="24"/>
          <w:lang w:eastAsia="zh-CN"/>
        </w:rPr>
        <w:t xml:space="preserve"> </w:t>
      </w:r>
      <w:proofErr w:type="gramStart"/>
      <w:r w:rsidRPr="000A4400">
        <w:rPr>
          <w:rFonts w:ascii="Book Antiqua" w:eastAsia="宋体" w:hAnsi="Book Antiqua" w:cs="宋体"/>
          <w:sz w:val="24"/>
          <w:szCs w:val="24"/>
          <w:lang w:eastAsia="zh-CN"/>
        </w:rPr>
        <w:t>Oral contraceptive-associated liver cell adenoma and hepatocellular carcinoma.</w:t>
      </w:r>
      <w:proofErr w:type="gramEnd"/>
      <w:r w:rsidRPr="000A4400">
        <w:rPr>
          <w:rFonts w:ascii="Book Antiqua" w:eastAsia="宋体" w:hAnsi="Book Antiqua" w:cs="宋体"/>
          <w:sz w:val="24"/>
          <w:szCs w:val="24"/>
          <w:lang w:eastAsia="zh-CN"/>
        </w:rPr>
        <w:t xml:space="preserve"> </w:t>
      </w:r>
      <w:proofErr w:type="spellStart"/>
      <w:proofErr w:type="gramStart"/>
      <w:r w:rsidRPr="000A4400">
        <w:rPr>
          <w:rFonts w:ascii="Book Antiqua" w:eastAsia="宋体" w:hAnsi="Book Antiqua" w:cs="宋体"/>
          <w:sz w:val="24"/>
          <w:szCs w:val="24"/>
          <w:lang w:eastAsia="zh-CN"/>
        </w:rPr>
        <w:t>Cytomorphology</w:t>
      </w:r>
      <w:proofErr w:type="spellEnd"/>
      <w:r w:rsidRPr="000A4400">
        <w:rPr>
          <w:rFonts w:ascii="Book Antiqua" w:eastAsia="宋体" w:hAnsi="Book Antiqua" w:cs="宋体"/>
          <w:sz w:val="24"/>
          <w:szCs w:val="24"/>
          <w:lang w:eastAsia="zh-CN"/>
        </w:rPr>
        <w:t xml:space="preserve"> and mechanism of malignant transformation.</w:t>
      </w:r>
      <w:proofErr w:type="gramEnd"/>
      <w:r w:rsidRPr="000A4400">
        <w:rPr>
          <w:rFonts w:ascii="Book Antiqua" w:eastAsia="宋体" w:hAnsi="Book Antiqua" w:cs="宋体"/>
          <w:sz w:val="24"/>
          <w:szCs w:val="24"/>
          <w:lang w:eastAsia="zh-CN"/>
        </w:rPr>
        <w:t xml:space="preserve"> </w:t>
      </w:r>
      <w:r w:rsidRPr="000A4400">
        <w:rPr>
          <w:rFonts w:ascii="Book Antiqua" w:eastAsia="宋体" w:hAnsi="Book Antiqua" w:cs="宋体"/>
          <w:i/>
          <w:iCs/>
          <w:sz w:val="24"/>
          <w:szCs w:val="24"/>
          <w:lang w:eastAsia="zh-CN"/>
        </w:rPr>
        <w:t>Cancer</w:t>
      </w:r>
      <w:r w:rsidRPr="000A4400">
        <w:rPr>
          <w:rFonts w:ascii="Book Antiqua" w:eastAsia="宋体" w:hAnsi="Book Antiqua" w:cs="宋体"/>
          <w:sz w:val="24"/>
          <w:szCs w:val="24"/>
          <w:lang w:eastAsia="zh-CN"/>
        </w:rPr>
        <w:t xml:space="preserve"> 1991; </w:t>
      </w:r>
      <w:r w:rsidRPr="000A4400">
        <w:rPr>
          <w:rFonts w:ascii="Book Antiqua" w:eastAsia="宋体" w:hAnsi="Book Antiqua" w:cs="宋体"/>
          <w:b/>
          <w:bCs/>
          <w:sz w:val="24"/>
          <w:szCs w:val="24"/>
          <w:lang w:eastAsia="zh-CN"/>
        </w:rPr>
        <w:t>68</w:t>
      </w:r>
      <w:r w:rsidRPr="000A4400">
        <w:rPr>
          <w:rFonts w:ascii="Book Antiqua" w:eastAsia="宋体" w:hAnsi="Book Antiqua" w:cs="宋体"/>
          <w:sz w:val="24"/>
          <w:szCs w:val="24"/>
          <w:lang w:eastAsia="zh-CN"/>
        </w:rPr>
        <w:t>: 341-347 [PMID: 1712664]</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34 </w:t>
      </w:r>
      <w:proofErr w:type="spellStart"/>
      <w:r w:rsidRPr="000A4400">
        <w:rPr>
          <w:rFonts w:ascii="Book Antiqua" w:eastAsia="宋体" w:hAnsi="Book Antiqua" w:cs="宋体"/>
          <w:b/>
          <w:bCs/>
          <w:sz w:val="24"/>
          <w:szCs w:val="24"/>
          <w:lang w:eastAsia="zh-CN"/>
        </w:rPr>
        <w:t>Micchelli</w:t>
      </w:r>
      <w:proofErr w:type="spellEnd"/>
      <w:r w:rsidRPr="000A4400">
        <w:rPr>
          <w:rFonts w:ascii="Book Antiqua" w:eastAsia="宋体" w:hAnsi="Book Antiqua" w:cs="宋体"/>
          <w:b/>
          <w:bCs/>
          <w:sz w:val="24"/>
          <w:szCs w:val="24"/>
          <w:lang w:eastAsia="zh-CN"/>
        </w:rPr>
        <w:t xml:space="preserve"> ST</w:t>
      </w:r>
      <w:r w:rsidRPr="000A4400">
        <w:rPr>
          <w:rFonts w:ascii="Book Antiqua" w:eastAsia="宋体" w:hAnsi="Book Antiqua" w:cs="宋体"/>
          <w:sz w:val="24"/>
          <w:szCs w:val="24"/>
          <w:lang w:eastAsia="zh-CN"/>
        </w:rPr>
        <w:t xml:space="preserve">, </w:t>
      </w:r>
      <w:proofErr w:type="spellStart"/>
      <w:r w:rsidRPr="000A4400">
        <w:rPr>
          <w:rFonts w:ascii="Book Antiqua" w:eastAsia="宋体" w:hAnsi="Book Antiqua" w:cs="宋体"/>
          <w:sz w:val="24"/>
          <w:szCs w:val="24"/>
          <w:lang w:eastAsia="zh-CN"/>
        </w:rPr>
        <w:t>Vivekanandan</w:t>
      </w:r>
      <w:proofErr w:type="spellEnd"/>
      <w:r w:rsidRPr="000A4400">
        <w:rPr>
          <w:rFonts w:ascii="Book Antiqua" w:eastAsia="宋体" w:hAnsi="Book Antiqua" w:cs="宋体"/>
          <w:sz w:val="24"/>
          <w:szCs w:val="24"/>
          <w:lang w:eastAsia="zh-CN"/>
        </w:rPr>
        <w:t xml:space="preserve"> P, </w:t>
      </w:r>
      <w:proofErr w:type="spellStart"/>
      <w:r w:rsidRPr="000A4400">
        <w:rPr>
          <w:rFonts w:ascii="Book Antiqua" w:eastAsia="宋体" w:hAnsi="Book Antiqua" w:cs="宋体"/>
          <w:sz w:val="24"/>
          <w:szCs w:val="24"/>
          <w:lang w:eastAsia="zh-CN"/>
        </w:rPr>
        <w:t>Boitnott</w:t>
      </w:r>
      <w:proofErr w:type="spellEnd"/>
      <w:r w:rsidRPr="000A4400">
        <w:rPr>
          <w:rFonts w:ascii="Book Antiqua" w:eastAsia="宋体" w:hAnsi="Book Antiqua" w:cs="宋体"/>
          <w:sz w:val="24"/>
          <w:szCs w:val="24"/>
          <w:lang w:eastAsia="zh-CN"/>
        </w:rPr>
        <w:t xml:space="preserve"> JK, </w:t>
      </w:r>
      <w:proofErr w:type="spellStart"/>
      <w:r w:rsidRPr="000A4400">
        <w:rPr>
          <w:rFonts w:ascii="Book Antiqua" w:eastAsia="宋体" w:hAnsi="Book Antiqua" w:cs="宋体"/>
          <w:sz w:val="24"/>
          <w:szCs w:val="24"/>
          <w:lang w:eastAsia="zh-CN"/>
        </w:rPr>
        <w:t>Pawlik</w:t>
      </w:r>
      <w:proofErr w:type="spellEnd"/>
      <w:r w:rsidRPr="000A4400">
        <w:rPr>
          <w:rFonts w:ascii="Book Antiqua" w:eastAsia="宋体" w:hAnsi="Book Antiqua" w:cs="宋体"/>
          <w:sz w:val="24"/>
          <w:szCs w:val="24"/>
          <w:lang w:eastAsia="zh-CN"/>
        </w:rPr>
        <w:t xml:space="preserve"> TM, </w:t>
      </w:r>
      <w:proofErr w:type="spellStart"/>
      <w:r w:rsidRPr="000A4400">
        <w:rPr>
          <w:rFonts w:ascii="Book Antiqua" w:eastAsia="宋体" w:hAnsi="Book Antiqua" w:cs="宋体"/>
          <w:sz w:val="24"/>
          <w:szCs w:val="24"/>
          <w:lang w:eastAsia="zh-CN"/>
        </w:rPr>
        <w:t>Choti</w:t>
      </w:r>
      <w:proofErr w:type="spellEnd"/>
      <w:r w:rsidRPr="000A4400">
        <w:rPr>
          <w:rFonts w:ascii="Book Antiqua" w:eastAsia="宋体" w:hAnsi="Book Antiqua" w:cs="宋体"/>
          <w:sz w:val="24"/>
          <w:szCs w:val="24"/>
          <w:lang w:eastAsia="zh-CN"/>
        </w:rPr>
        <w:t xml:space="preserve"> MA, </w:t>
      </w:r>
      <w:proofErr w:type="spellStart"/>
      <w:r w:rsidRPr="000A4400">
        <w:rPr>
          <w:rFonts w:ascii="Book Antiqua" w:eastAsia="宋体" w:hAnsi="Book Antiqua" w:cs="宋体"/>
          <w:sz w:val="24"/>
          <w:szCs w:val="24"/>
          <w:lang w:eastAsia="zh-CN"/>
        </w:rPr>
        <w:t>Torbenson</w:t>
      </w:r>
      <w:proofErr w:type="spellEnd"/>
      <w:r w:rsidRPr="000A4400">
        <w:rPr>
          <w:rFonts w:ascii="Book Antiqua" w:eastAsia="宋体" w:hAnsi="Book Antiqua" w:cs="宋体"/>
          <w:sz w:val="24"/>
          <w:szCs w:val="24"/>
          <w:lang w:eastAsia="zh-CN"/>
        </w:rPr>
        <w:t xml:space="preserve"> M. Malignant transformation of hepatic adenomas. </w:t>
      </w:r>
      <w:r w:rsidRPr="000A4400">
        <w:rPr>
          <w:rFonts w:ascii="Book Antiqua" w:eastAsia="宋体" w:hAnsi="Book Antiqua" w:cs="宋体"/>
          <w:i/>
          <w:iCs/>
          <w:sz w:val="24"/>
          <w:szCs w:val="24"/>
          <w:lang w:eastAsia="zh-CN"/>
        </w:rPr>
        <w:t xml:space="preserve">Mod </w:t>
      </w:r>
      <w:proofErr w:type="spellStart"/>
      <w:r w:rsidRPr="000A4400">
        <w:rPr>
          <w:rFonts w:ascii="Book Antiqua" w:eastAsia="宋体" w:hAnsi="Book Antiqua" w:cs="宋体"/>
          <w:i/>
          <w:iCs/>
          <w:sz w:val="24"/>
          <w:szCs w:val="24"/>
          <w:lang w:eastAsia="zh-CN"/>
        </w:rPr>
        <w:t>Pathol</w:t>
      </w:r>
      <w:proofErr w:type="spellEnd"/>
      <w:r w:rsidRPr="000A4400">
        <w:rPr>
          <w:rFonts w:ascii="Book Antiqua" w:eastAsia="宋体" w:hAnsi="Book Antiqua" w:cs="宋体"/>
          <w:sz w:val="24"/>
          <w:szCs w:val="24"/>
          <w:lang w:eastAsia="zh-CN"/>
        </w:rPr>
        <w:t xml:space="preserve"> 2008; </w:t>
      </w:r>
      <w:r w:rsidRPr="000A4400">
        <w:rPr>
          <w:rFonts w:ascii="Book Antiqua" w:eastAsia="宋体" w:hAnsi="Book Antiqua" w:cs="宋体"/>
          <w:b/>
          <w:bCs/>
          <w:sz w:val="24"/>
          <w:szCs w:val="24"/>
          <w:lang w:eastAsia="zh-CN"/>
        </w:rPr>
        <w:t>21</w:t>
      </w:r>
      <w:r w:rsidRPr="000A4400">
        <w:rPr>
          <w:rFonts w:ascii="Book Antiqua" w:eastAsia="宋体" w:hAnsi="Book Antiqua" w:cs="宋体"/>
          <w:sz w:val="24"/>
          <w:szCs w:val="24"/>
          <w:lang w:eastAsia="zh-CN"/>
        </w:rPr>
        <w:t>: 491-497 [PMID: 1824604</w:t>
      </w:r>
      <w:r>
        <w:rPr>
          <w:rFonts w:ascii="Book Antiqua" w:eastAsia="宋体" w:hAnsi="Book Antiqua" w:cs="宋体"/>
          <w:sz w:val="24"/>
          <w:szCs w:val="24"/>
          <w:lang w:eastAsia="zh-CN"/>
        </w:rPr>
        <w:t>1 DOI: 10.1038/modpathol.2008.8</w:t>
      </w:r>
      <w:r w:rsidRPr="000A4400">
        <w:rPr>
          <w:rFonts w:ascii="Book Antiqua" w:eastAsia="宋体" w:hAnsi="Book Antiqua" w:cs="宋体"/>
          <w:sz w:val="24"/>
          <w:szCs w:val="24"/>
          <w:lang w:eastAsia="zh-CN"/>
        </w:rPr>
        <w:t>]</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35 </w:t>
      </w:r>
      <w:r w:rsidRPr="000A4400">
        <w:rPr>
          <w:rFonts w:ascii="Book Antiqua" w:eastAsia="宋体" w:hAnsi="Book Antiqua" w:cs="宋体"/>
          <w:b/>
          <w:bCs/>
          <w:sz w:val="24"/>
          <w:szCs w:val="24"/>
          <w:lang w:eastAsia="zh-CN"/>
        </w:rPr>
        <w:t>De Souza AT</w:t>
      </w:r>
      <w:r w:rsidRPr="000A4400">
        <w:rPr>
          <w:rFonts w:ascii="Book Antiqua" w:eastAsia="宋体" w:hAnsi="Book Antiqua" w:cs="宋体"/>
          <w:sz w:val="24"/>
          <w:szCs w:val="24"/>
          <w:lang w:eastAsia="zh-CN"/>
        </w:rPr>
        <w:t xml:space="preserve">, Hankins GR, Washington MK, Fine RL, Orton TC, </w:t>
      </w:r>
      <w:proofErr w:type="spellStart"/>
      <w:r w:rsidRPr="000A4400">
        <w:rPr>
          <w:rFonts w:ascii="Book Antiqua" w:eastAsia="宋体" w:hAnsi="Book Antiqua" w:cs="宋体"/>
          <w:sz w:val="24"/>
          <w:szCs w:val="24"/>
          <w:lang w:eastAsia="zh-CN"/>
        </w:rPr>
        <w:t>Jirtle</w:t>
      </w:r>
      <w:proofErr w:type="spellEnd"/>
      <w:r w:rsidRPr="000A4400">
        <w:rPr>
          <w:rFonts w:ascii="Book Antiqua" w:eastAsia="宋体" w:hAnsi="Book Antiqua" w:cs="宋体"/>
          <w:sz w:val="24"/>
          <w:szCs w:val="24"/>
          <w:lang w:eastAsia="zh-CN"/>
        </w:rPr>
        <w:t xml:space="preserve"> RL. </w:t>
      </w:r>
      <w:proofErr w:type="gramStart"/>
      <w:r w:rsidRPr="000A4400">
        <w:rPr>
          <w:rFonts w:ascii="Book Antiqua" w:eastAsia="宋体" w:hAnsi="Book Antiqua" w:cs="宋体"/>
          <w:sz w:val="24"/>
          <w:szCs w:val="24"/>
          <w:lang w:eastAsia="zh-CN"/>
        </w:rPr>
        <w:t>Frequent loss of heterozygosity on 6q at the mannose 6-phosphate/insulin-like growth factor II receptor locus in human hepatocellular tumors.</w:t>
      </w:r>
      <w:proofErr w:type="gramEnd"/>
      <w:r w:rsidRPr="000A4400">
        <w:rPr>
          <w:rFonts w:ascii="Book Antiqua" w:eastAsia="宋体" w:hAnsi="Book Antiqua" w:cs="宋体"/>
          <w:sz w:val="24"/>
          <w:szCs w:val="24"/>
          <w:lang w:eastAsia="zh-CN"/>
        </w:rPr>
        <w:t xml:space="preserve"> </w:t>
      </w:r>
      <w:r w:rsidRPr="000A4400">
        <w:rPr>
          <w:rFonts w:ascii="Book Antiqua" w:eastAsia="宋体" w:hAnsi="Book Antiqua" w:cs="宋体"/>
          <w:i/>
          <w:iCs/>
          <w:sz w:val="24"/>
          <w:szCs w:val="24"/>
          <w:lang w:eastAsia="zh-CN"/>
        </w:rPr>
        <w:t>Oncogene</w:t>
      </w:r>
      <w:r w:rsidRPr="000A4400">
        <w:rPr>
          <w:rFonts w:ascii="Book Antiqua" w:eastAsia="宋体" w:hAnsi="Book Antiqua" w:cs="宋体"/>
          <w:sz w:val="24"/>
          <w:szCs w:val="24"/>
          <w:lang w:eastAsia="zh-CN"/>
        </w:rPr>
        <w:t xml:space="preserve"> 1995; </w:t>
      </w:r>
      <w:r w:rsidRPr="000A4400">
        <w:rPr>
          <w:rFonts w:ascii="Book Antiqua" w:eastAsia="宋体" w:hAnsi="Book Antiqua" w:cs="宋体"/>
          <w:b/>
          <w:bCs/>
          <w:sz w:val="24"/>
          <w:szCs w:val="24"/>
          <w:lang w:eastAsia="zh-CN"/>
        </w:rPr>
        <w:t>10</w:t>
      </w:r>
      <w:r w:rsidRPr="000A4400">
        <w:rPr>
          <w:rFonts w:ascii="Book Antiqua" w:eastAsia="宋体" w:hAnsi="Book Antiqua" w:cs="宋体"/>
          <w:sz w:val="24"/>
          <w:szCs w:val="24"/>
          <w:lang w:eastAsia="zh-CN"/>
        </w:rPr>
        <w:t>: 1725-1729 [PMID: 7753549]</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36 </w:t>
      </w:r>
      <w:r w:rsidRPr="000A4400">
        <w:rPr>
          <w:rFonts w:ascii="Book Antiqua" w:eastAsia="宋体" w:hAnsi="Book Antiqua" w:cs="宋体"/>
          <w:b/>
          <w:bCs/>
          <w:sz w:val="24"/>
          <w:szCs w:val="24"/>
          <w:lang w:eastAsia="zh-CN"/>
        </w:rPr>
        <w:t>Macdonald GA</w:t>
      </w:r>
      <w:r w:rsidRPr="000A4400">
        <w:rPr>
          <w:rFonts w:ascii="Book Antiqua" w:eastAsia="宋体" w:hAnsi="Book Antiqua" w:cs="宋体"/>
          <w:sz w:val="24"/>
          <w:szCs w:val="24"/>
          <w:lang w:eastAsia="zh-CN"/>
        </w:rPr>
        <w:t xml:space="preserve">, </w:t>
      </w:r>
      <w:proofErr w:type="spellStart"/>
      <w:r w:rsidRPr="000A4400">
        <w:rPr>
          <w:rFonts w:ascii="Book Antiqua" w:eastAsia="宋体" w:hAnsi="Book Antiqua" w:cs="宋体"/>
          <w:sz w:val="24"/>
          <w:szCs w:val="24"/>
          <w:lang w:eastAsia="zh-CN"/>
        </w:rPr>
        <w:t>Greenson</w:t>
      </w:r>
      <w:proofErr w:type="spellEnd"/>
      <w:r w:rsidRPr="000A4400">
        <w:rPr>
          <w:rFonts w:ascii="Book Antiqua" w:eastAsia="宋体" w:hAnsi="Book Antiqua" w:cs="宋体"/>
          <w:sz w:val="24"/>
          <w:szCs w:val="24"/>
          <w:lang w:eastAsia="zh-CN"/>
        </w:rPr>
        <w:t xml:space="preserve"> JK, Saito K, Cherian SP, </w:t>
      </w:r>
      <w:proofErr w:type="spellStart"/>
      <w:r w:rsidRPr="000A4400">
        <w:rPr>
          <w:rFonts w:ascii="Book Antiqua" w:eastAsia="宋体" w:hAnsi="Book Antiqua" w:cs="宋体"/>
          <w:sz w:val="24"/>
          <w:szCs w:val="24"/>
          <w:lang w:eastAsia="zh-CN"/>
        </w:rPr>
        <w:t>Appelman</w:t>
      </w:r>
      <w:proofErr w:type="spellEnd"/>
      <w:r w:rsidRPr="000A4400">
        <w:rPr>
          <w:rFonts w:ascii="Book Antiqua" w:eastAsia="宋体" w:hAnsi="Book Antiqua" w:cs="宋体"/>
          <w:sz w:val="24"/>
          <w:szCs w:val="24"/>
          <w:lang w:eastAsia="zh-CN"/>
        </w:rPr>
        <w:t xml:space="preserve"> HD, Boland CR. Microsatellite instability and loss of heterozygosity at DNA mismatch repair gene loci occurs during hepatic carcinogenesis. </w:t>
      </w:r>
      <w:r w:rsidRPr="000A4400">
        <w:rPr>
          <w:rFonts w:ascii="Book Antiqua" w:eastAsia="宋体" w:hAnsi="Book Antiqua" w:cs="宋体"/>
          <w:i/>
          <w:iCs/>
          <w:sz w:val="24"/>
          <w:szCs w:val="24"/>
          <w:lang w:eastAsia="zh-CN"/>
        </w:rPr>
        <w:t>Hepatology</w:t>
      </w:r>
      <w:r w:rsidRPr="000A4400">
        <w:rPr>
          <w:rFonts w:ascii="Book Antiqua" w:eastAsia="宋体" w:hAnsi="Book Antiqua" w:cs="宋体"/>
          <w:sz w:val="24"/>
          <w:szCs w:val="24"/>
          <w:lang w:eastAsia="zh-CN"/>
        </w:rPr>
        <w:t xml:space="preserve"> 1998; </w:t>
      </w:r>
      <w:r w:rsidRPr="000A4400">
        <w:rPr>
          <w:rFonts w:ascii="Book Antiqua" w:eastAsia="宋体" w:hAnsi="Book Antiqua" w:cs="宋体"/>
          <w:b/>
          <w:bCs/>
          <w:sz w:val="24"/>
          <w:szCs w:val="24"/>
          <w:lang w:eastAsia="zh-CN"/>
        </w:rPr>
        <w:t>28</w:t>
      </w:r>
      <w:r w:rsidRPr="000A4400">
        <w:rPr>
          <w:rFonts w:ascii="Book Antiqua" w:eastAsia="宋体" w:hAnsi="Book Antiqua" w:cs="宋体"/>
          <w:sz w:val="24"/>
          <w:szCs w:val="24"/>
          <w:lang w:eastAsia="zh-CN"/>
        </w:rPr>
        <w:t>: 90-97 [PMID: 9657101]</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lastRenderedPageBreak/>
        <w:t xml:space="preserve">37 </w:t>
      </w:r>
      <w:r w:rsidRPr="000A4400">
        <w:rPr>
          <w:rFonts w:ascii="Book Antiqua" w:eastAsia="宋体" w:hAnsi="Book Antiqua" w:cs="宋体"/>
          <w:b/>
          <w:bCs/>
          <w:sz w:val="24"/>
          <w:szCs w:val="24"/>
          <w:lang w:eastAsia="zh-CN"/>
        </w:rPr>
        <w:t>Herman P</w:t>
      </w:r>
      <w:r w:rsidRPr="000A4400">
        <w:rPr>
          <w:rFonts w:ascii="Book Antiqua" w:eastAsia="宋体" w:hAnsi="Book Antiqua" w:cs="宋体"/>
          <w:sz w:val="24"/>
          <w:szCs w:val="24"/>
          <w:lang w:eastAsia="zh-CN"/>
        </w:rPr>
        <w:t xml:space="preserve">, Coelho FF, Perini MV, </w:t>
      </w:r>
      <w:proofErr w:type="spellStart"/>
      <w:r w:rsidRPr="000A4400">
        <w:rPr>
          <w:rFonts w:ascii="Book Antiqua" w:eastAsia="宋体" w:hAnsi="Book Antiqua" w:cs="宋体"/>
          <w:sz w:val="24"/>
          <w:szCs w:val="24"/>
          <w:lang w:eastAsia="zh-CN"/>
        </w:rPr>
        <w:t>Lupinacci</w:t>
      </w:r>
      <w:proofErr w:type="spellEnd"/>
      <w:r w:rsidRPr="000A4400">
        <w:rPr>
          <w:rFonts w:ascii="Book Antiqua" w:eastAsia="宋体" w:hAnsi="Book Antiqua" w:cs="宋体"/>
          <w:sz w:val="24"/>
          <w:szCs w:val="24"/>
          <w:lang w:eastAsia="zh-CN"/>
        </w:rPr>
        <w:t xml:space="preserve"> RM, </w:t>
      </w:r>
      <w:proofErr w:type="spellStart"/>
      <w:r w:rsidRPr="000A4400">
        <w:rPr>
          <w:rFonts w:ascii="Book Antiqua" w:eastAsia="宋体" w:hAnsi="Book Antiqua" w:cs="宋体"/>
          <w:sz w:val="24"/>
          <w:szCs w:val="24"/>
          <w:lang w:eastAsia="zh-CN"/>
        </w:rPr>
        <w:t>D'Albuquerque</w:t>
      </w:r>
      <w:proofErr w:type="spellEnd"/>
      <w:r w:rsidRPr="000A4400">
        <w:rPr>
          <w:rFonts w:ascii="Book Antiqua" w:eastAsia="宋体" w:hAnsi="Book Antiqua" w:cs="宋体"/>
          <w:sz w:val="24"/>
          <w:szCs w:val="24"/>
          <w:lang w:eastAsia="zh-CN"/>
        </w:rPr>
        <w:t xml:space="preserve"> LA, </w:t>
      </w:r>
      <w:proofErr w:type="spellStart"/>
      <w:r w:rsidRPr="000A4400">
        <w:rPr>
          <w:rFonts w:ascii="Book Antiqua" w:eastAsia="宋体" w:hAnsi="Book Antiqua" w:cs="宋体"/>
          <w:sz w:val="24"/>
          <w:szCs w:val="24"/>
          <w:lang w:eastAsia="zh-CN"/>
        </w:rPr>
        <w:t>Cecconello</w:t>
      </w:r>
      <w:proofErr w:type="spellEnd"/>
      <w:r w:rsidRPr="000A4400">
        <w:rPr>
          <w:rFonts w:ascii="Book Antiqua" w:eastAsia="宋体" w:hAnsi="Book Antiqua" w:cs="宋体"/>
          <w:sz w:val="24"/>
          <w:szCs w:val="24"/>
          <w:lang w:eastAsia="zh-CN"/>
        </w:rPr>
        <w:t xml:space="preserve"> I. Hepatocellular adenoma: an excellent indication for laparoscopic liver resection. </w:t>
      </w:r>
      <w:r w:rsidRPr="000A4400">
        <w:rPr>
          <w:rFonts w:ascii="Book Antiqua" w:eastAsia="宋体" w:hAnsi="Book Antiqua" w:cs="宋体"/>
          <w:i/>
          <w:iCs/>
          <w:sz w:val="24"/>
          <w:szCs w:val="24"/>
          <w:lang w:eastAsia="zh-CN"/>
        </w:rPr>
        <w:t xml:space="preserve">HPB </w:t>
      </w:r>
      <w:r w:rsidRPr="000A4400">
        <w:rPr>
          <w:rFonts w:ascii="Book Antiqua" w:eastAsia="宋体" w:hAnsi="Book Antiqua" w:cs="宋体"/>
          <w:iCs/>
          <w:sz w:val="24"/>
          <w:szCs w:val="24"/>
          <w:lang w:eastAsia="zh-CN"/>
        </w:rPr>
        <w:t>(Oxford)</w:t>
      </w:r>
      <w:r w:rsidRPr="000A4400">
        <w:rPr>
          <w:rFonts w:ascii="Book Antiqua" w:eastAsia="宋体" w:hAnsi="Book Antiqua" w:cs="宋体"/>
          <w:sz w:val="24"/>
          <w:szCs w:val="24"/>
          <w:lang w:eastAsia="zh-CN"/>
        </w:rPr>
        <w:t xml:space="preserve"> 2012; </w:t>
      </w:r>
      <w:r w:rsidRPr="000A4400">
        <w:rPr>
          <w:rFonts w:ascii="Book Antiqua" w:eastAsia="宋体" w:hAnsi="Book Antiqua" w:cs="宋体"/>
          <w:b/>
          <w:bCs/>
          <w:sz w:val="24"/>
          <w:szCs w:val="24"/>
          <w:lang w:eastAsia="zh-CN"/>
        </w:rPr>
        <w:t>14</w:t>
      </w:r>
      <w:r w:rsidRPr="000A4400">
        <w:rPr>
          <w:rFonts w:ascii="Book Antiqua" w:eastAsia="宋体" w:hAnsi="Book Antiqua" w:cs="宋体"/>
          <w:sz w:val="24"/>
          <w:szCs w:val="24"/>
          <w:lang w:eastAsia="zh-CN"/>
        </w:rPr>
        <w:t>: 390-395 [PMID: 22568415 DOI: 1</w:t>
      </w:r>
      <w:r>
        <w:rPr>
          <w:rFonts w:ascii="Book Antiqua" w:eastAsia="宋体" w:hAnsi="Book Antiqua" w:cs="宋体"/>
          <w:sz w:val="24"/>
          <w:szCs w:val="24"/>
          <w:lang w:eastAsia="zh-CN"/>
        </w:rPr>
        <w:t>0.1111/j.1477-2574.2012.00463.x</w:t>
      </w:r>
      <w:r w:rsidRPr="000A4400">
        <w:rPr>
          <w:rFonts w:ascii="Book Antiqua" w:eastAsia="宋体" w:hAnsi="Book Antiqua" w:cs="宋体"/>
          <w:sz w:val="24"/>
          <w:szCs w:val="24"/>
          <w:lang w:eastAsia="zh-CN"/>
        </w:rPr>
        <w:t>]</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38 </w:t>
      </w:r>
      <w:r w:rsidRPr="000A4400">
        <w:rPr>
          <w:rFonts w:ascii="Book Antiqua" w:eastAsia="宋体" w:hAnsi="Book Antiqua" w:cs="宋体"/>
          <w:b/>
          <w:bCs/>
          <w:sz w:val="24"/>
          <w:szCs w:val="24"/>
          <w:lang w:eastAsia="zh-CN"/>
        </w:rPr>
        <w:t>Marrero JA</w:t>
      </w:r>
      <w:r w:rsidRPr="000A4400">
        <w:rPr>
          <w:rFonts w:ascii="Book Antiqua" w:eastAsia="宋体" w:hAnsi="Book Antiqua" w:cs="宋体"/>
          <w:sz w:val="24"/>
          <w:szCs w:val="24"/>
          <w:lang w:eastAsia="zh-CN"/>
        </w:rPr>
        <w:t xml:space="preserve">, </w:t>
      </w:r>
      <w:proofErr w:type="spellStart"/>
      <w:r w:rsidRPr="000A4400">
        <w:rPr>
          <w:rFonts w:ascii="Book Antiqua" w:eastAsia="宋体" w:hAnsi="Book Antiqua" w:cs="宋体"/>
          <w:sz w:val="24"/>
          <w:szCs w:val="24"/>
          <w:lang w:eastAsia="zh-CN"/>
        </w:rPr>
        <w:t>Ahn</w:t>
      </w:r>
      <w:proofErr w:type="spellEnd"/>
      <w:r w:rsidRPr="000A4400">
        <w:rPr>
          <w:rFonts w:ascii="Book Antiqua" w:eastAsia="宋体" w:hAnsi="Book Antiqua" w:cs="宋体"/>
          <w:sz w:val="24"/>
          <w:szCs w:val="24"/>
          <w:lang w:eastAsia="zh-CN"/>
        </w:rPr>
        <w:t xml:space="preserve"> J, </w:t>
      </w:r>
      <w:proofErr w:type="spellStart"/>
      <w:r w:rsidRPr="000A4400">
        <w:rPr>
          <w:rFonts w:ascii="Book Antiqua" w:eastAsia="宋体" w:hAnsi="Book Antiqua" w:cs="宋体"/>
          <w:sz w:val="24"/>
          <w:szCs w:val="24"/>
          <w:lang w:eastAsia="zh-CN"/>
        </w:rPr>
        <w:t>Rajender</w:t>
      </w:r>
      <w:proofErr w:type="spellEnd"/>
      <w:r w:rsidRPr="000A4400">
        <w:rPr>
          <w:rFonts w:ascii="Book Antiqua" w:eastAsia="宋体" w:hAnsi="Book Antiqua" w:cs="宋体"/>
          <w:sz w:val="24"/>
          <w:szCs w:val="24"/>
          <w:lang w:eastAsia="zh-CN"/>
        </w:rPr>
        <w:t xml:space="preserve"> Reddy K. ACG clinical guideline: the diagnosis and management of focal liver lesions. </w:t>
      </w:r>
      <w:r w:rsidRPr="000A4400">
        <w:rPr>
          <w:rFonts w:ascii="Book Antiqua" w:eastAsia="宋体" w:hAnsi="Book Antiqua" w:cs="宋体"/>
          <w:i/>
          <w:iCs/>
          <w:sz w:val="24"/>
          <w:szCs w:val="24"/>
          <w:lang w:eastAsia="zh-CN"/>
        </w:rPr>
        <w:t xml:space="preserve">Am J </w:t>
      </w:r>
      <w:proofErr w:type="spellStart"/>
      <w:r w:rsidRPr="000A4400">
        <w:rPr>
          <w:rFonts w:ascii="Book Antiqua" w:eastAsia="宋体" w:hAnsi="Book Antiqua" w:cs="宋体"/>
          <w:i/>
          <w:iCs/>
          <w:sz w:val="24"/>
          <w:szCs w:val="24"/>
          <w:lang w:eastAsia="zh-CN"/>
        </w:rPr>
        <w:t>Gastroenterol</w:t>
      </w:r>
      <w:proofErr w:type="spellEnd"/>
      <w:r w:rsidRPr="000A4400">
        <w:rPr>
          <w:rFonts w:ascii="Book Antiqua" w:eastAsia="宋体" w:hAnsi="Book Antiqua" w:cs="宋体"/>
          <w:sz w:val="24"/>
          <w:szCs w:val="24"/>
          <w:lang w:eastAsia="zh-CN"/>
        </w:rPr>
        <w:t xml:space="preserve"> 2014; </w:t>
      </w:r>
      <w:r w:rsidRPr="000A4400">
        <w:rPr>
          <w:rFonts w:ascii="Book Antiqua" w:eastAsia="宋体" w:hAnsi="Book Antiqua" w:cs="宋体"/>
          <w:b/>
          <w:bCs/>
          <w:sz w:val="24"/>
          <w:szCs w:val="24"/>
          <w:lang w:eastAsia="zh-CN"/>
        </w:rPr>
        <w:t>109</w:t>
      </w:r>
      <w:r w:rsidRPr="000A4400">
        <w:rPr>
          <w:rFonts w:ascii="Book Antiqua" w:eastAsia="宋体" w:hAnsi="Book Antiqua" w:cs="宋体"/>
          <w:sz w:val="24"/>
          <w:szCs w:val="24"/>
          <w:lang w:eastAsia="zh-CN"/>
        </w:rPr>
        <w:t>: 1328-147; quiz 1348 [PMID: 251</w:t>
      </w:r>
      <w:r>
        <w:rPr>
          <w:rFonts w:ascii="Book Antiqua" w:eastAsia="宋体" w:hAnsi="Book Antiqua" w:cs="宋体"/>
          <w:sz w:val="24"/>
          <w:szCs w:val="24"/>
          <w:lang w:eastAsia="zh-CN"/>
        </w:rPr>
        <w:t>35008 DOI: 10.1038/ajg.2014.213</w:t>
      </w:r>
      <w:r w:rsidRPr="000A4400">
        <w:rPr>
          <w:rFonts w:ascii="Book Antiqua" w:eastAsia="宋体" w:hAnsi="Book Antiqua" w:cs="宋体"/>
          <w:sz w:val="24"/>
          <w:szCs w:val="24"/>
          <w:lang w:eastAsia="zh-CN"/>
        </w:rPr>
        <w:t>]</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39 </w:t>
      </w:r>
      <w:r w:rsidRPr="000A4400">
        <w:rPr>
          <w:rFonts w:ascii="Book Antiqua" w:eastAsia="宋体" w:hAnsi="Book Antiqua" w:cs="宋体"/>
          <w:b/>
          <w:bCs/>
          <w:sz w:val="24"/>
          <w:szCs w:val="24"/>
          <w:lang w:eastAsia="zh-CN"/>
        </w:rPr>
        <w:t>Lee SH</w:t>
      </w:r>
      <w:r w:rsidRPr="000A4400">
        <w:rPr>
          <w:rFonts w:ascii="Book Antiqua" w:eastAsia="宋体" w:hAnsi="Book Antiqua" w:cs="宋体"/>
          <w:sz w:val="24"/>
          <w:szCs w:val="24"/>
          <w:lang w:eastAsia="zh-CN"/>
        </w:rPr>
        <w:t xml:space="preserve">, Hahn ST. Treatment of multiple hepatic </w:t>
      </w:r>
      <w:proofErr w:type="spellStart"/>
      <w:r w:rsidRPr="000A4400">
        <w:rPr>
          <w:rFonts w:ascii="Book Antiqua" w:eastAsia="宋体" w:hAnsi="Book Antiqua" w:cs="宋体"/>
          <w:sz w:val="24"/>
          <w:szCs w:val="24"/>
          <w:lang w:eastAsia="zh-CN"/>
        </w:rPr>
        <w:t>adenomatosis</w:t>
      </w:r>
      <w:proofErr w:type="spellEnd"/>
      <w:r w:rsidRPr="000A4400">
        <w:rPr>
          <w:rFonts w:ascii="Book Antiqua" w:eastAsia="宋体" w:hAnsi="Book Antiqua" w:cs="宋体"/>
          <w:sz w:val="24"/>
          <w:szCs w:val="24"/>
          <w:lang w:eastAsia="zh-CN"/>
        </w:rPr>
        <w:t xml:space="preserve"> using </w:t>
      </w:r>
      <w:proofErr w:type="spellStart"/>
      <w:r w:rsidRPr="000A4400">
        <w:rPr>
          <w:rFonts w:ascii="Book Antiqua" w:eastAsia="宋体" w:hAnsi="Book Antiqua" w:cs="宋体"/>
          <w:sz w:val="24"/>
          <w:szCs w:val="24"/>
          <w:lang w:eastAsia="zh-CN"/>
        </w:rPr>
        <w:t>transarterial</w:t>
      </w:r>
      <w:proofErr w:type="spellEnd"/>
      <w:r w:rsidRPr="000A4400">
        <w:rPr>
          <w:rFonts w:ascii="Book Antiqua" w:eastAsia="宋体" w:hAnsi="Book Antiqua" w:cs="宋体"/>
          <w:sz w:val="24"/>
          <w:szCs w:val="24"/>
          <w:lang w:eastAsia="zh-CN"/>
        </w:rPr>
        <w:t xml:space="preserve"> chemoembolization: a case report. </w:t>
      </w:r>
      <w:proofErr w:type="spellStart"/>
      <w:r w:rsidRPr="000A4400">
        <w:rPr>
          <w:rFonts w:ascii="Book Antiqua" w:eastAsia="宋体" w:hAnsi="Book Antiqua" w:cs="宋体"/>
          <w:i/>
          <w:iCs/>
          <w:sz w:val="24"/>
          <w:szCs w:val="24"/>
          <w:lang w:eastAsia="zh-CN"/>
        </w:rPr>
        <w:t>Cardiovasc</w:t>
      </w:r>
      <w:proofErr w:type="spellEnd"/>
      <w:r w:rsidRPr="000A4400">
        <w:rPr>
          <w:rFonts w:ascii="Book Antiqua" w:eastAsia="宋体" w:hAnsi="Book Antiqua" w:cs="宋体"/>
          <w:i/>
          <w:iCs/>
          <w:sz w:val="24"/>
          <w:szCs w:val="24"/>
          <w:lang w:eastAsia="zh-CN"/>
        </w:rPr>
        <w:t xml:space="preserve"> </w:t>
      </w:r>
      <w:proofErr w:type="spellStart"/>
      <w:r w:rsidRPr="000A4400">
        <w:rPr>
          <w:rFonts w:ascii="Book Antiqua" w:eastAsia="宋体" w:hAnsi="Book Antiqua" w:cs="宋体"/>
          <w:i/>
          <w:iCs/>
          <w:sz w:val="24"/>
          <w:szCs w:val="24"/>
          <w:lang w:eastAsia="zh-CN"/>
        </w:rPr>
        <w:t>Intervent</w:t>
      </w:r>
      <w:proofErr w:type="spellEnd"/>
      <w:r w:rsidRPr="000A4400">
        <w:rPr>
          <w:rFonts w:ascii="Book Antiqua" w:eastAsia="宋体" w:hAnsi="Book Antiqua" w:cs="宋体"/>
          <w:i/>
          <w:iCs/>
          <w:sz w:val="24"/>
          <w:szCs w:val="24"/>
          <w:lang w:eastAsia="zh-CN"/>
        </w:rPr>
        <w:t xml:space="preserve"> </w:t>
      </w:r>
      <w:proofErr w:type="spellStart"/>
      <w:r w:rsidRPr="000A4400">
        <w:rPr>
          <w:rFonts w:ascii="Book Antiqua" w:eastAsia="宋体" w:hAnsi="Book Antiqua" w:cs="宋体"/>
          <w:i/>
          <w:iCs/>
          <w:sz w:val="24"/>
          <w:szCs w:val="24"/>
          <w:lang w:eastAsia="zh-CN"/>
        </w:rPr>
        <w:t>Radiol</w:t>
      </w:r>
      <w:proofErr w:type="spellEnd"/>
      <w:r w:rsidRPr="000A4400">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2004</w:t>
      </w:r>
      <w:r w:rsidRPr="000A4400">
        <w:rPr>
          <w:rFonts w:ascii="Book Antiqua" w:eastAsia="宋体" w:hAnsi="Book Antiqua" w:cs="宋体"/>
          <w:sz w:val="24"/>
          <w:szCs w:val="24"/>
          <w:lang w:eastAsia="zh-CN"/>
        </w:rPr>
        <w:t xml:space="preserve">; </w:t>
      </w:r>
      <w:r w:rsidRPr="000A4400">
        <w:rPr>
          <w:rFonts w:ascii="Book Antiqua" w:eastAsia="宋体" w:hAnsi="Book Antiqua" w:cs="宋体"/>
          <w:b/>
          <w:bCs/>
          <w:sz w:val="24"/>
          <w:szCs w:val="24"/>
          <w:lang w:eastAsia="zh-CN"/>
        </w:rPr>
        <w:t>27</w:t>
      </w:r>
      <w:r w:rsidRPr="000A4400">
        <w:rPr>
          <w:rFonts w:ascii="Book Antiqua" w:eastAsia="宋体" w:hAnsi="Book Antiqua" w:cs="宋体"/>
          <w:sz w:val="24"/>
          <w:szCs w:val="24"/>
          <w:lang w:eastAsia="zh-CN"/>
        </w:rPr>
        <w:t>: 563-565 [PMID: 15383864]</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40 </w:t>
      </w:r>
      <w:proofErr w:type="spellStart"/>
      <w:r w:rsidRPr="000A4400">
        <w:rPr>
          <w:rFonts w:ascii="Book Antiqua" w:eastAsia="宋体" w:hAnsi="Book Antiqua" w:cs="宋体"/>
          <w:b/>
          <w:bCs/>
          <w:sz w:val="24"/>
          <w:szCs w:val="24"/>
          <w:lang w:eastAsia="zh-CN"/>
        </w:rPr>
        <w:t>Ahn</w:t>
      </w:r>
      <w:proofErr w:type="spellEnd"/>
      <w:r w:rsidRPr="000A4400">
        <w:rPr>
          <w:rFonts w:ascii="Book Antiqua" w:eastAsia="宋体" w:hAnsi="Book Antiqua" w:cs="宋体"/>
          <w:b/>
          <w:bCs/>
          <w:sz w:val="24"/>
          <w:szCs w:val="24"/>
          <w:lang w:eastAsia="zh-CN"/>
        </w:rPr>
        <w:t xml:space="preserve"> SY</w:t>
      </w:r>
      <w:r w:rsidRPr="000A4400">
        <w:rPr>
          <w:rFonts w:ascii="Book Antiqua" w:eastAsia="宋体" w:hAnsi="Book Antiqua" w:cs="宋体"/>
          <w:sz w:val="24"/>
          <w:szCs w:val="24"/>
          <w:lang w:eastAsia="zh-CN"/>
        </w:rPr>
        <w:t xml:space="preserve">, Park SY, </w:t>
      </w:r>
      <w:proofErr w:type="spellStart"/>
      <w:r w:rsidRPr="000A4400">
        <w:rPr>
          <w:rFonts w:ascii="Book Antiqua" w:eastAsia="宋体" w:hAnsi="Book Antiqua" w:cs="宋体"/>
          <w:sz w:val="24"/>
          <w:szCs w:val="24"/>
          <w:lang w:eastAsia="zh-CN"/>
        </w:rPr>
        <w:t>Kweon</w:t>
      </w:r>
      <w:proofErr w:type="spellEnd"/>
      <w:r w:rsidRPr="000A4400">
        <w:rPr>
          <w:rFonts w:ascii="Book Antiqua" w:eastAsia="宋体" w:hAnsi="Book Antiqua" w:cs="宋体"/>
          <w:sz w:val="24"/>
          <w:szCs w:val="24"/>
          <w:lang w:eastAsia="zh-CN"/>
        </w:rPr>
        <w:t xml:space="preserve"> YO, </w:t>
      </w:r>
      <w:proofErr w:type="spellStart"/>
      <w:r w:rsidRPr="000A4400">
        <w:rPr>
          <w:rFonts w:ascii="Book Antiqua" w:eastAsia="宋体" w:hAnsi="Book Antiqua" w:cs="宋体"/>
          <w:sz w:val="24"/>
          <w:szCs w:val="24"/>
          <w:lang w:eastAsia="zh-CN"/>
        </w:rPr>
        <w:t>Tak</w:t>
      </w:r>
      <w:proofErr w:type="spellEnd"/>
      <w:r w:rsidRPr="000A4400">
        <w:rPr>
          <w:rFonts w:ascii="Book Antiqua" w:eastAsia="宋体" w:hAnsi="Book Antiqua" w:cs="宋体"/>
          <w:sz w:val="24"/>
          <w:szCs w:val="24"/>
          <w:lang w:eastAsia="zh-CN"/>
        </w:rPr>
        <w:t xml:space="preserve"> WY, Bae HI, Cho SH. Successful treatment of multiple hepatocellular adenomas with percutaneous radiofrequency ablation. </w:t>
      </w:r>
      <w:r w:rsidRPr="000A4400">
        <w:rPr>
          <w:rFonts w:ascii="Book Antiqua" w:eastAsia="宋体" w:hAnsi="Book Antiqua" w:cs="宋体"/>
          <w:i/>
          <w:iCs/>
          <w:sz w:val="24"/>
          <w:szCs w:val="24"/>
          <w:lang w:eastAsia="zh-CN"/>
        </w:rPr>
        <w:t xml:space="preserve">World J </w:t>
      </w:r>
      <w:proofErr w:type="spellStart"/>
      <w:r w:rsidRPr="000A4400">
        <w:rPr>
          <w:rFonts w:ascii="Book Antiqua" w:eastAsia="宋体" w:hAnsi="Book Antiqua" w:cs="宋体"/>
          <w:i/>
          <w:iCs/>
          <w:sz w:val="24"/>
          <w:szCs w:val="24"/>
          <w:lang w:eastAsia="zh-CN"/>
        </w:rPr>
        <w:t>Gastroenterol</w:t>
      </w:r>
      <w:proofErr w:type="spellEnd"/>
      <w:r w:rsidRPr="000A4400">
        <w:rPr>
          <w:rFonts w:ascii="Book Antiqua" w:eastAsia="宋体" w:hAnsi="Book Antiqua" w:cs="宋体"/>
          <w:sz w:val="24"/>
          <w:szCs w:val="24"/>
          <w:lang w:eastAsia="zh-CN"/>
        </w:rPr>
        <w:t xml:space="preserve"> 2013; </w:t>
      </w:r>
      <w:r w:rsidRPr="000A4400">
        <w:rPr>
          <w:rFonts w:ascii="Book Antiqua" w:eastAsia="宋体" w:hAnsi="Book Antiqua" w:cs="宋体"/>
          <w:b/>
          <w:bCs/>
          <w:sz w:val="24"/>
          <w:szCs w:val="24"/>
          <w:lang w:eastAsia="zh-CN"/>
        </w:rPr>
        <w:t>19</w:t>
      </w:r>
      <w:r w:rsidRPr="000A4400">
        <w:rPr>
          <w:rFonts w:ascii="Book Antiqua" w:eastAsia="宋体" w:hAnsi="Book Antiqua" w:cs="宋体"/>
          <w:sz w:val="24"/>
          <w:szCs w:val="24"/>
          <w:lang w:eastAsia="zh-CN"/>
        </w:rPr>
        <w:t>: 7480-7486 [PMID: 2425998</w:t>
      </w:r>
      <w:r>
        <w:rPr>
          <w:rFonts w:ascii="Book Antiqua" w:eastAsia="宋体" w:hAnsi="Book Antiqua" w:cs="宋体"/>
          <w:sz w:val="24"/>
          <w:szCs w:val="24"/>
          <w:lang w:eastAsia="zh-CN"/>
        </w:rPr>
        <w:t>2 DOI: 10.3748/wjg.v19.i42.7480</w:t>
      </w:r>
      <w:r w:rsidRPr="000A4400">
        <w:rPr>
          <w:rFonts w:ascii="Book Antiqua" w:eastAsia="宋体" w:hAnsi="Book Antiqua" w:cs="宋体"/>
          <w:sz w:val="24"/>
          <w:szCs w:val="24"/>
          <w:lang w:eastAsia="zh-CN"/>
        </w:rPr>
        <w:t>]</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41 </w:t>
      </w:r>
      <w:proofErr w:type="spellStart"/>
      <w:r w:rsidRPr="000A4400">
        <w:rPr>
          <w:rFonts w:ascii="Book Antiqua" w:eastAsia="宋体" w:hAnsi="Book Antiqua" w:cs="宋体"/>
          <w:b/>
          <w:bCs/>
          <w:sz w:val="24"/>
          <w:szCs w:val="24"/>
          <w:lang w:eastAsia="zh-CN"/>
        </w:rPr>
        <w:t>Santambrogio</w:t>
      </w:r>
      <w:proofErr w:type="spellEnd"/>
      <w:r w:rsidRPr="000A4400">
        <w:rPr>
          <w:rFonts w:ascii="Book Antiqua" w:eastAsia="宋体" w:hAnsi="Book Antiqua" w:cs="宋体"/>
          <w:b/>
          <w:bCs/>
          <w:sz w:val="24"/>
          <w:szCs w:val="24"/>
          <w:lang w:eastAsia="zh-CN"/>
        </w:rPr>
        <w:t xml:space="preserve"> R</w:t>
      </w:r>
      <w:r w:rsidRPr="000A4400">
        <w:rPr>
          <w:rFonts w:ascii="Book Antiqua" w:eastAsia="宋体" w:hAnsi="Book Antiqua" w:cs="宋体"/>
          <w:sz w:val="24"/>
          <w:szCs w:val="24"/>
          <w:lang w:eastAsia="zh-CN"/>
        </w:rPr>
        <w:t xml:space="preserve">, Marconi AM, </w:t>
      </w:r>
      <w:proofErr w:type="spellStart"/>
      <w:r w:rsidRPr="000A4400">
        <w:rPr>
          <w:rFonts w:ascii="Book Antiqua" w:eastAsia="宋体" w:hAnsi="Book Antiqua" w:cs="宋体"/>
          <w:sz w:val="24"/>
          <w:szCs w:val="24"/>
          <w:lang w:eastAsia="zh-CN"/>
        </w:rPr>
        <w:t>Ceretti</w:t>
      </w:r>
      <w:proofErr w:type="spellEnd"/>
      <w:r w:rsidRPr="000A4400">
        <w:rPr>
          <w:rFonts w:ascii="Book Antiqua" w:eastAsia="宋体" w:hAnsi="Book Antiqua" w:cs="宋体"/>
          <w:sz w:val="24"/>
          <w:szCs w:val="24"/>
          <w:lang w:eastAsia="zh-CN"/>
        </w:rPr>
        <w:t xml:space="preserve"> AP, Costa M, Rossi G, </w:t>
      </w:r>
      <w:proofErr w:type="spellStart"/>
      <w:r w:rsidRPr="000A4400">
        <w:rPr>
          <w:rFonts w:ascii="Book Antiqua" w:eastAsia="宋体" w:hAnsi="Book Antiqua" w:cs="宋体"/>
          <w:sz w:val="24"/>
          <w:szCs w:val="24"/>
          <w:lang w:eastAsia="zh-CN"/>
        </w:rPr>
        <w:t>Opocher</w:t>
      </w:r>
      <w:proofErr w:type="spellEnd"/>
      <w:r w:rsidRPr="000A4400">
        <w:rPr>
          <w:rFonts w:ascii="Book Antiqua" w:eastAsia="宋体" w:hAnsi="Book Antiqua" w:cs="宋体"/>
          <w:sz w:val="24"/>
          <w:szCs w:val="24"/>
          <w:lang w:eastAsia="zh-CN"/>
        </w:rPr>
        <w:t xml:space="preserve"> E. Liver transplantation for spontaneous intrapartum rupture of a hepatic adenoma. </w:t>
      </w:r>
      <w:proofErr w:type="spellStart"/>
      <w:r w:rsidRPr="000A4400">
        <w:rPr>
          <w:rFonts w:ascii="Book Antiqua" w:eastAsia="宋体" w:hAnsi="Book Antiqua" w:cs="宋体"/>
          <w:i/>
          <w:iCs/>
          <w:sz w:val="24"/>
          <w:szCs w:val="24"/>
          <w:lang w:eastAsia="zh-CN"/>
        </w:rPr>
        <w:t>Obstet</w:t>
      </w:r>
      <w:proofErr w:type="spellEnd"/>
      <w:r w:rsidRPr="000A4400">
        <w:rPr>
          <w:rFonts w:ascii="Book Antiqua" w:eastAsia="宋体" w:hAnsi="Book Antiqua" w:cs="宋体"/>
          <w:i/>
          <w:iCs/>
          <w:sz w:val="24"/>
          <w:szCs w:val="24"/>
          <w:lang w:eastAsia="zh-CN"/>
        </w:rPr>
        <w:t xml:space="preserve"> </w:t>
      </w:r>
      <w:proofErr w:type="spellStart"/>
      <w:r w:rsidRPr="000A4400">
        <w:rPr>
          <w:rFonts w:ascii="Book Antiqua" w:eastAsia="宋体" w:hAnsi="Book Antiqua" w:cs="宋体"/>
          <w:i/>
          <w:iCs/>
          <w:sz w:val="24"/>
          <w:szCs w:val="24"/>
          <w:lang w:eastAsia="zh-CN"/>
        </w:rPr>
        <w:t>Gynecol</w:t>
      </w:r>
      <w:proofErr w:type="spellEnd"/>
      <w:r w:rsidRPr="000A4400">
        <w:rPr>
          <w:rFonts w:ascii="Book Antiqua" w:eastAsia="宋体" w:hAnsi="Book Antiqua" w:cs="宋体"/>
          <w:sz w:val="24"/>
          <w:szCs w:val="24"/>
          <w:lang w:eastAsia="zh-CN"/>
        </w:rPr>
        <w:t xml:space="preserve"> 2009; </w:t>
      </w:r>
      <w:r w:rsidRPr="000A4400">
        <w:rPr>
          <w:rFonts w:ascii="Book Antiqua" w:eastAsia="宋体" w:hAnsi="Book Antiqua" w:cs="宋体"/>
          <w:b/>
          <w:bCs/>
          <w:sz w:val="24"/>
          <w:szCs w:val="24"/>
          <w:lang w:eastAsia="zh-CN"/>
        </w:rPr>
        <w:t>113</w:t>
      </w:r>
      <w:r w:rsidRPr="000A4400">
        <w:rPr>
          <w:rFonts w:ascii="Book Antiqua" w:eastAsia="宋体" w:hAnsi="Book Antiqua" w:cs="宋体"/>
          <w:sz w:val="24"/>
          <w:szCs w:val="24"/>
          <w:lang w:eastAsia="zh-CN"/>
        </w:rPr>
        <w:t>: 508-510 [PMID: 19155937 DOI: 10.1097/AOG.0b013e318187ff42]</w:t>
      </w:r>
    </w:p>
    <w:p w:rsidR="000A4400" w:rsidRPr="000A4400" w:rsidRDefault="000A4400" w:rsidP="000A4400">
      <w:pPr>
        <w:spacing w:after="0" w:line="360" w:lineRule="auto"/>
        <w:jc w:val="both"/>
        <w:rPr>
          <w:rFonts w:ascii="Book Antiqua" w:eastAsia="宋体" w:hAnsi="Book Antiqua" w:cs="宋体"/>
          <w:sz w:val="24"/>
          <w:szCs w:val="24"/>
          <w:lang w:eastAsia="zh-CN"/>
        </w:rPr>
      </w:pPr>
      <w:proofErr w:type="gramStart"/>
      <w:r w:rsidRPr="000A4400">
        <w:rPr>
          <w:rFonts w:ascii="Book Antiqua" w:eastAsia="宋体" w:hAnsi="Book Antiqua" w:cs="宋体"/>
          <w:sz w:val="24"/>
          <w:szCs w:val="24"/>
          <w:lang w:eastAsia="zh-CN"/>
        </w:rPr>
        <w:t xml:space="preserve">42 </w:t>
      </w:r>
      <w:proofErr w:type="spellStart"/>
      <w:r w:rsidRPr="000A4400">
        <w:rPr>
          <w:rFonts w:ascii="Book Antiqua" w:eastAsia="宋体" w:hAnsi="Book Antiqua" w:cs="宋体"/>
          <w:b/>
          <w:bCs/>
          <w:sz w:val="24"/>
          <w:szCs w:val="24"/>
          <w:lang w:eastAsia="zh-CN"/>
        </w:rPr>
        <w:t>Cobey</w:t>
      </w:r>
      <w:proofErr w:type="spellEnd"/>
      <w:r w:rsidRPr="000A4400">
        <w:rPr>
          <w:rFonts w:ascii="Book Antiqua" w:eastAsia="宋体" w:hAnsi="Book Antiqua" w:cs="宋体"/>
          <w:b/>
          <w:bCs/>
          <w:sz w:val="24"/>
          <w:szCs w:val="24"/>
          <w:lang w:eastAsia="zh-CN"/>
        </w:rPr>
        <w:t xml:space="preserve"> FC</w:t>
      </w:r>
      <w:r w:rsidRPr="000A4400">
        <w:rPr>
          <w:rFonts w:ascii="Book Antiqua" w:eastAsia="宋体" w:hAnsi="Book Antiqua" w:cs="宋体"/>
          <w:sz w:val="24"/>
          <w:szCs w:val="24"/>
          <w:lang w:eastAsia="zh-CN"/>
        </w:rPr>
        <w:t>, Salem RR.</w:t>
      </w:r>
      <w:proofErr w:type="gramEnd"/>
      <w:r w:rsidRPr="000A4400">
        <w:rPr>
          <w:rFonts w:ascii="Book Antiqua" w:eastAsia="宋体" w:hAnsi="Book Antiqua" w:cs="宋体"/>
          <w:sz w:val="24"/>
          <w:szCs w:val="24"/>
          <w:lang w:eastAsia="zh-CN"/>
        </w:rPr>
        <w:t xml:space="preserve"> </w:t>
      </w:r>
      <w:proofErr w:type="gramStart"/>
      <w:r w:rsidRPr="000A4400">
        <w:rPr>
          <w:rFonts w:ascii="Book Antiqua" w:eastAsia="宋体" w:hAnsi="Book Antiqua" w:cs="宋体"/>
          <w:sz w:val="24"/>
          <w:szCs w:val="24"/>
          <w:lang w:eastAsia="zh-CN"/>
        </w:rPr>
        <w:t>A review of liver masses in pregnancy and a proposed algorithm for their diagnosis and management.</w:t>
      </w:r>
      <w:proofErr w:type="gramEnd"/>
      <w:r w:rsidRPr="000A4400">
        <w:rPr>
          <w:rFonts w:ascii="Book Antiqua" w:eastAsia="宋体" w:hAnsi="Book Antiqua" w:cs="宋体"/>
          <w:sz w:val="24"/>
          <w:szCs w:val="24"/>
          <w:lang w:eastAsia="zh-CN"/>
        </w:rPr>
        <w:t xml:space="preserve"> </w:t>
      </w:r>
      <w:r w:rsidRPr="000A4400">
        <w:rPr>
          <w:rFonts w:ascii="Book Antiqua" w:eastAsia="宋体" w:hAnsi="Book Antiqua" w:cs="宋体"/>
          <w:i/>
          <w:iCs/>
          <w:sz w:val="24"/>
          <w:szCs w:val="24"/>
          <w:lang w:eastAsia="zh-CN"/>
        </w:rPr>
        <w:t xml:space="preserve">Am J </w:t>
      </w:r>
      <w:proofErr w:type="spellStart"/>
      <w:r w:rsidRPr="000A4400">
        <w:rPr>
          <w:rFonts w:ascii="Book Antiqua" w:eastAsia="宋体" w:hAnsi="Book Antiqua" w:cs="宋体"/>
          <w:i/>
          <w:iCs/>
          <w:sz w:val="24"/>
          <w:szCs w:val="24"/>
          <w:lang w:eastAsia="zh-CN"/>
        </w:rPr>
        <w:t>Surg</w:t>
      </w:r>
      <w:proofErr w:type="spellEnd"/>
      <w:r w:rsidRPr="000A4400">
        <w:rPr>
          <w:rFonts w:ascii="Book Antiqua" w:eastAsia="宋体" w:hAnsi="Book Antiqua" w:cs="宋体"/>
          <w:sz w:val="24"/>
          <w:szCs w:val="24"/>
          <w:lang w:eastAsia="zh-CN"/>
        </w:rPr>
        <w:t xml:space="preserve"> 2004; </w:t>
      </w:r>
      <w:r w:rsidRPr="000A4400">
        <w:rPr>
          <w:rFonts w:ascii="Book Antiqua" w:eastAsia="宋体" w:hAnsi="Book Antiqua" w:cs="宋体"/>
          <w:b/>
          <w:bCs/>
          <w:sz w:val="24"/>
          <w:szCs w:val="24"/>
          <w:lang w:eastAsia="zh-CN"/>
        </w:rPr>
        <w:t>187</w:t>
      </w:r>
      <w:r w:rsidRPr="000A4400">
        <w:rPr>
          <w:rFonts w:ascii="Book Antiqua" w:eastAsia="宋体" w:hAnsi="Book Antiqua" w:cs="宋体"/>
          <w:sz w:val="24"/>
          <w:szCs w:val="24"/>
          <w:lang w:eastAsia="zh-CN"/>
        </w:rPr>
        <w:t>: 181-191 [PMID: 14769302]</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43 </w:t>
      </w:r>
      <w:proofErr w:type="spellStart"/>
      <w:r w:rsidRPr="000A4400">
        <w:rPr>
          <w:rFonts w:ascii="Book Antiqua" w:eastAsia="宋体" w:hAnsi="Book Antiqua" w:cs="宋体"/>
          <w:b/>
          <w:bCs/>
          <w:sz w:val="24"/>
          <w:szCs w:val="24"/>
          <w:lang w:eastAsia="zh-CN"/>
        </w:rPr>
        <w:t>Bröker</w:t>
      </w:r>
      <w:proofErr w:type="spellEnd"/>
      <w:r w:rsidRPr="000A4400">
        <w:rPr>
          <w:rFonts w:ascii="Book Antiqua" w:eastAsia="宋体" w:hAnsi="Book Antiqua" w:cs="宋体"/>
          <w:b/>
          <w:bCs/>
          <w:sz w:val="24"/>
          <w:szCs w:val="24"/>
          <w:lang w:eastAsia="zh-CN"/>
        </w:rPr>
        <w:t xml:space="preserve"> ME</w:t>
      </w:r>
      <w:r w:rsidRPr="000A4400">
        <w:rPr>
          <w:rFonts w:ascii="Book Antiqua" w:eastAsia="宋体" w:hAnsi="Book Antiqua" w:cs="宋体"/>
          <w:sz w:val="24"/>
          <w:szCs w:val="24"/>
          <w:lang w:eastAsia="zh-CN"/>
        </w:rPr>
        <w:t xml:space="preserve">, </w:t>
      </w:r>
      <w:proofErr w:type="spellStart"/>
      <w:r w:rsidRPr="000A4400">
        <w:rPr>
          <w:rFonts w:ascii="Book Antiqua" w:eastAsia="宋体" w:hAnsi="Book Antiqua" w:cs="宋体"/>
          <w:sz w:val="24"/>
          <w:szCs w:val="24"/>
          <w:lang w:eastAsia="zh-CN"/>
        </w:rPr>
        <w:t>Ijzermans</w:t>
      </w:r>
      <w:proofErr w:type="spellEnd"/>
      <w:r w:rsidRPr="000A4400">
        <w:rPr>
          <w:rFonts w:ascii="Book Antiqua" w:eastAsia="宋体" w:hAnsi="Book Antiqua" w:cs="宋体"/>
          <w:sz w:val="24"/>
          <w:szCs w:val="24"/>
          <w:lang w:eastAsia="zh-CN"/>
        </w:rPr>
        <w:t xml:space="preserve"> JN, van </w:t>
      </w:r>
      <w:proofErr w:type="spellStart"/>
      <w:r w:rsidRPr="000A4400">
        <w:rPr>
          <w:rFonts w:ascii="Book Antiqua" w:eastAsia="宋体" w:hAnsi="Book Antiqua" w:cs="宋体"/>
          <w:sz w:val="24"/>
          <w:szCs w:val="24"/>
          <w:lang w:eastAsia="zh-CN"/>
        </w:rPr>
        <w:t>Aalten</w:t>
      </w:r>
      <w:proofErr w:type="spellEnd"/>
      <w:r w:rsidRPr="000A4400">
        <w:rPr>
          <w:rFonts w:ascii="Book Antiqua" w:eastAsia="宋体" w:hAnsi="Book Antiqua" w:cs="宋体"/>
          <w:sz w:val="24"/>
          <w:szCs w:val="24"/>
          <w:lang w:eastAsia="zh-CN"/>
        </w:rPr>
        <w:t xml:space="preserve"> SM, de Man RA, </w:t>
      </w:r>
      <w:proofErr w:type="spellStart"/>
      <w:r w:rsidRPr="000A4400">
        <w:rPr>
          <w:rFonts w:ascii="Book Antiqua" w:eastAsia="宋体" w:hAnsi="Book Antiqua" w:cs="宋体"/>
          <w:sz w:val="24"/>
          <w:szCs w:val="24"/>
          <w:lang w:eastAsia="zh-CN"/>
        </w:rPr>
        <w:t>Terkivatan</w:t>
      </w:r>
      <w:proofErr w:type="spellEnd"/>
      <w:r w:rsidRPr="000A4400">
        <w:rPr>
          <w:rFonts w:ascii="Book Antiqua" w:eastAsia="宋体" w:hAnsi="Book Antiqua" w:cs="宋体"/>
          <w:sz w:val="24"/>
          <w:szCs w:val="24"/>
          <w:lang w:eastAsia="zh-CN"/>
        </w:rPr>
        <w:t xml:space="preserve"> T. The management of pregnancy in women with hepatocellular adenoma: a plea for an individualized approach. </w:t>
      </w:r>
      <w:proofErr w:type="spellStart"/>
      <w:r w:rsidRPr="000A4400">
        <w:rPr>
          <w:rFonts w:ascii="Book Antiqua" w:eastAsia="宋体" w:hAnsi="Book Antiqua" w:cs="宋体"/>
          <w:i/>
          <w:iCs/>
          <w:sz w:val="24"/>
          <w:szCs w:val="24"/>
          <w:lang w:eastAsia="zh-CN"/>
        </w:rPr>
        <w:t>Int</w:t>
      </w:r>
      <w:proofErr w:type="spellEnd"/>
      <w:r w:rsidRPr="000A4400">
        <w:rPr>
          <w:rFonts w:ascii="Book Antiqua" w:eastAsia="宋体" w:hAnsi="Book Antiqua" w:cs="宋体"/>
          <w:i/>
          <w:iCs/>
          <w:sz w:val="24"/>
          <w:szCs w:val="24"/>
          <w:lang w:eastAsia="zh-CN"/>
        </w:rPr>
        <w:t xml:space="preserve"> J </w:t>
      </w:r>
      <w:proofErr w:type="spellStart"/>
      <w:r w:rsidRPr="000A4400">
        <w:rPr>
          <w:rFonts w:ascii="Book Antiqua" w:eastAsia="宋体" w:hAnsi="Book Antiqua" w:cs="宋体"/>
          <w:i/>
          <w:iCs/>
          <w:sz w:val="24"/>
          <w:szCs w:val="24"/>
          <w:lang w:eastAsia="zh-CN"/>
        </w:rPr>
        <w:t>Hepatol</w:t>
      </w:r>
      <w:proofErr w:type="spellEnd"/>
      <w:r w:rsidRPr="000A4400">
        <w:rPr>
          <w:rFonts w:ascii="Book Antiqua" w:eastAsia="宋体" w:hAnsi="Book Antiqua" w:cs="宋体"/>
          <w:sz w:val="24"/>
          <w:szCs w:val="24"/>
          <w:lang w:eastAsia="zh-CN"/>
        </w:rPr>
        <w:t xml:space="preserve"> 2012; </w:t>
      </w:r>
      <w:r w:rsidRPr="000A4400">
        <w:rPr>
          <w:rFonts w:ascii="Book Antiqua" w:eastAsia="宋体" w:hAnsi="Book Antiqua" w:cs="宋体"/>
          <w:b/>
          <w:bCs/>
          <w:sz w:val="24"/>
          <w:szCs w:val="24"/>
          <w:lang w:eastAsia="zh-CN"/>
        </w:rPr>
        <w:t>2012</w:t>
      </w:r>
      <w:r w:rsidRPr="000A4400">
        <w:rPr>
          <w:rFonts w:ascii="Book Antiqua" w:eastAsia="宋体" w:hAnsi="Book Antiqua" w:cs="宋体"/>
          <w:sz w:val="24"/>
          <w:szCs w:val="24"/>
          <w:lang w:eastAsia="zh-CN"/>
        </w:rPr>
        <w:t>: 725735 [PMID: 23</w:t>
      </w:r>
      <w:r>
        <w:rPr>
          <w:rFonts w:ascii="Book Antiqua" w:eastAsia="宋体" w:hAnsi="Book Antiqua" w:cs="宋体"/>
          <w:sz w:val="24"/>
          <w:szCs w:val="24"/>
          <w:lang w:eastAsia="zh-CN"/>
        </w:rPr>
        <w:t>320183 DOI: 10.1155/2012/725735</w:t>
      </w:r>
      <w:r w:rsidRPr="000A4400">
        <w:rPr>
          <w:rFonts w:ascii="Book Antiqua" w:eastAsia="宋体" w:hAnsi="Book Antiqua" w:cs="宋体"/>
          <w:sz w:val="24"/>
          <w:szCs w:val="24"/>
          <w:lang w:eastAsia="zh-CN"/>
        </w:rPr>
        <w:t>]</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44 </w:t>
      </w:r>
      <w:r w:rsidRPr="000A4400">
        <w:rPr>
          <w:rFonts w:ascii="Book Antiqua" w:eastAsia="宋体" w:hAnsi="Book Antiqua" w:cs="宋体"/>
          <w:b/>
          <w:bCs/>
          <w:sz w:val="24"/>
          <w:szCs w:val="24"/>
          <w:lang w:eastAsia="zh-CN"/>
        </w:rPr>
        <w:t>Noels JE</w:t>
      </w:r>
      <w:r w:rsidRPr="000A4400">
        <w:rPr>
          <w:rFonts w:ascii="Book Antiqua" w:eastAsia="宋体" w:hAnsi="Book Antiqua" w:cs="宋体"/>
          <w:sz w:val="24"/>
          <w:szCs w:val="24"/>
          <w:lang w:eastAsia="zh-CN"/>
        </w:rPr>
        <w:t xml:space="preserve">, van </w:t>
      </w:r>
      <w:proofErr w:type="spellStart"/>
      <w:r w:rsidRPr="000A4400">
        <w:rPr>
          <w:rFonts w:ascii="Book Antiqua" w:eastAsia="宋体" w:hAnsi="Book Antiqua" w:cs="宋体"/>
          <w:sz w:val="24"/>
          <w:szCs w:val="24"/>
          <w:lang w:eastAsia="zh-CN"/>
        </w:rPr>
        <w:t>Aalten</w:t>
      </w:r>
      <w:proofErr w:type="spellEnd"/>
      <w:r w:rsidRPr="000A4400">
        <w:rPr>
          <w:rFonts w:ascii="Book Antiqua" w:eastAsia="宋体" w:hAnsi="Book Antiqua" w:cs="宋体"/>
          <w:sz w:val="24"/>
          <w:szCs w:val="24"/>
          <w:lang w:eastAsia="zh-CN"/>
        </w:rPr>
        <w:t xml:space="preserve"> SM, van der </w:t>
      </w:r>
      <w:proofErr w:type="spellStart"/>
      <w:r w:rsidRPr="000A4400">
        <w:rPr>
          <w:rFonts w:ascii="Book Antiqua" w:eastAsia="宋体" w:hAnsi="Book Antiqua" w:cs="宋体"/>
          <w:sz w:val="24"/>
          <w:szCs w:val="24"/>
          <w:lang w:eastAsia="zh-CN"/>
        </w:rPr>
        <w:t>Windt</w:t>
      </w:r>
      <w:proofErr w:type="spellEnd"/>
      <w:r w:rsidRPr="000A4400">
        <w:rPr>
          <w:rFonts w:ascii="Book Antiqua" w:eastAsia="宋体" w:hAnsi="Book Antiqua" w:cs="宋体"/>
          <w:sz w:val="24"/>
          <w:szCs w:val="24"/>
          <w:lang w:eastAsia="zh-CN"/>
        </w:rPr>
        <w:t xml:space="preserve"> DJ, </w:t>
      </w:r>
      <w:proofErr w:type="spellStart"/>
      <w:r w:rsidRPr="000A4400">
        <w:rPr>
          <w:rFonts w:ascii="Book Antiqua" w:eastAsia="宋体" w:hAnsi="Book Antiqua" w:cs="宋体"/>
          <w:sz w:val="24"/>
          <w:szCs w:val="24"/>
          <w:lang w:eastAsia="zh-CN"/>
        </w:rPr>
        <w:t>Kok</w:t>
      </w:r>
      <w:proofErr w:type="spellEnd"/>
      <w:r w:rsidRPr="000A4400">
        <w:rPr>
          <w:rFonts w:ascii="Book Antiqua" w:eastAsia="宋体" w:hAnsi="Book Antiqua" w:cs="宋体"/>
          <w:sz w:val="24"/>
          <w:szCs w:val="24"/>
          <w:lang w:eastAsia="zh-CN"/>
        </w:rPr>
        <w:t xml:space="preserve"> NF, de Man RA, </w:t>
      </w:r>
      <w:proofErr w:type="spellStart"/>
      <w:r w:rsidRPr="000A4400">
        <w:rPr>
          <w:rFonts w:ascii="Book Antiqua" w:eastAsia="宋体" w:hAnsi="Book Antiqua" w:cs="宋体"/>
          <w:sz w:val="24"/>
          <w:szCs w:val="24"/>
          <w:lang w:eastAsia="zh-CN"/>
        </w:rPr>
        <w:t>Terkivatan</w:t>
      </w:r>
      <w:proofErr w:type="spellEnd"/>
      <w:r w:rsidRPr="000A4400">
        <w:rPr>
          <w:rFonts w:ascii="Book Antiqua" w:eastAsia="宋体" w:hAnsi="Book Antiqua" w:cs="宋体"/>
          <w:sz w:val="24"/>
          <w:szCs w:val="24"/>
          <w:lang w:eastAsia="zh-CN"/>
        </w:rPr>
        <w:t xml:space="preserve"> T, </w:t>
      </w:r>
      <w:proofErr w:type="spellStart"/>
      <w:r w:rsidRPr="000A4400">
        <w:rPr>
          <w:rFonts w:ascii="Book Antiqua" w:eastAsia="宋体" w:hAnsi="Book Antiqua" w:cs="宋体"/>
          <w:sz w:val="24"/>
          <w:szCs w:val="24"/>
          <w:lang w:eastAsia="zh-CN"/>
        </w:rPr>
        <w:t>Ijzermans</w:t>
      </w:r>
      <w:proofErr w:type="spellEnd"/>
      <w:r w:rsidRPr="000A4400">
        <w:rPr>
          <w:rFonts w:ascii="Book Antiqua" w:eastAsia="宋体" w:hAnsi="Book Antiqua" w:cs="宋体"/>
          <w:sz w:val="24"/>
          <w:szCs w:val="24"/>
          <w:lang w:eastAsia="zh-CN"/>
        </w:rPr>
        <w:t xml:space="preserve"> JN. </w:t>
      </w:r>
      <w:proofErr w:type="gramStart"/>
      <w:r w:rsidRPr="000A4400">
        <w:rPr>
          <w:rFonts w:ascii="Book Antiqua" w:eastAsia="宋体" w:hAnsi="Book Antiqua" w:cs="宋体"/>
          <w:sz w:val="24"/>
          <w:szCs w:val="24"/>
          <w:lang w:eastAsia="zh-CN"/>
        </w:rPr>
        <w:t>Management of hepatocellular adenoma during pregnancy.</w:t>
      </w:r>
      <w:proofErr w:type="gramEnd"/>
      <w:r w:rsidRPr="000A4400">
        <w:rPr>
          <w:rFonts w:ascii="Book Antiqua" w:eastAsia="宋体" w:hAnsi="Book Antiqua" w:cs="宋体"/>
          <w:sz w:val="24"/>
          <w:szCs w:val="24"/>
          <w:lang w:eastAsia="zh-CN"/>
        </w:rPr>
        <w:t xml:space="preserve"> </w:t>
      </w:r>
      <w:r w:rsidRPr="000A4400">
        <w:rPr>
          <w:rFonts w:ascii="Book Antiqua" w:eastAsia="宋体" w:hAnsi="Book Antiqua" w:cs="宋体"/>
          <w:i/>
          <w:iCs/>
          <w:sz w:val="24"/>
          <w:szCs w:val="24"/>
          <w:lang w:eastAsia="zh-CN"/>
        </w:rPr>
        <w:t xml:space="preserve">J </w:t>
      </w:r>
      <w:proofErr w:type="spellStart"/>
      <w:r w:rsidRPr="000A4400">
        <w:rPr>
          <w:rFonts w:ascii="Book Antiqua" w:eastAsia="宋体" w:hAnsi="Book Antiqua" w:cs="宋体"/>
          <w:i/>
          <w:iCs/>
          <w:sz w:val="24"/>
          <w:szCs w:val="24"/>
          <w:lang w:eastAsia="zh-CN"/>
        </w:rPr>
        <w:t>Hepatol</w:t>
      </w:r>
      <w:proofErr w:type="spellEnd"/>
      <w:r w:rsidRPr="000A4400">
        <w:rPr>
          <w:rFonts w:ascii="Book Antiqua" w:eastAsia="宋体" w:hAnsi="Book Antiqua" w:cs="宋体"/>
          <w:sz w:val="24"/>
          <w:szCs w:val="24"/>
          <w:lang w:eastAsia="zh-CN"/>
        </w:rPr>
        <w:t xml:space="preserve"> 2011; </w:t>
      </w:r>
      <w:r w:rsidRPr="000A4400">
        <w:rPr>
          <w:rFonts w:ascii="Book Antiqua" w:eastAsia="宋体" w:hAnsi="Book Antiqua" w:cs="宋体"/>
          <w:b/>
          <w:bCs/>
          <w:sz w:val="24"/>
          <w:szCs w:val="24"/>
          <w:lang w:eastAsia="zh-CN"/>
        </w:rPr>
        <w:t>54</w:t>
      </w:r>
      <w:r w:rsidRPr="000A4400">
        <w:rPr>
          <w:rFonts w:ascii="Book Antiqua" w:eastAsia="宋体" w:hAnsi="Book Antiqua" w:cs="宋体"/>
          <w:sz w:val="24"/>
          <w:szCs w:val="24"/>
          <w:lang w:eastAsia="zh-CN"/>
        </w:rPr>
        <w:t xml:space="preserve">: 553-558 [PMID: 21094555 </w:t>
      </w:r>
      <w:r>
        <w:rPr>
          <w:rFonts w:ascii="Book Antiqua" w:eastAsia="宋体" w:hAnsi="Book Antiqua" w:cs="宋体"/>
          <w:sz w:val="24"/>
          <w:szCs w:val="24"/>
          <w:lang w:eastAsia="zh-CN"/>
        </w:rPr>
        <w:t>DOI: 10.1016/j.jhep.2010.07.022</w:t>
      </w:r>
      <w:r w:rsidRPr="000A4400">
        <w:rPr>
          <w:rFonts w:ascii="Book Antiqua" w:eastAsia="宋体" w:hAnsi="Book Antiqua" w:cs="宋体"/>
          <w:sz w:val="24"/>
          <w:szCs w:val="24"/>
          <w:lang w:eastAsia="zh-CN"/>
        </w:rPr>
        <w:t>]</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45 </w:t>
      </w:r>
      <w:proofErr w:type="spellStart"/>
      <w:r w:rsidRPr="000A4400">
        <w:rPr>
          <w:rFonts w:ascii="Book Antiqua" w:eastAsia="宋体" w:hAnsi="Book Antiqua" w:cs="宋体"/>
          <w:b/>
          <w:bCs/>
          <w:sz w:val="24"/>
          <w:szCs w:val="24"/>
          <w:lang w:eastAsia="zh-CN"/>
        </w:rPr>
        <w:t>Flejou</w:t>
      </w:r>
      <w:proofErr w:type="spellEnd"/>
      <w:r w:rsidRPr="000A4400">
        <w:rPr>
          <w:rFonts w:ascii="Book Antiqua" w:eastAsia="宋体" w:hAnsi="Book Antiqua" w:cs="宋体"/>
          <w:b/>
          <w:bCs/>
          <w:sz w:val="24"/>
          <w:szCs w:val="24"/>
          <w:lang w:eastAsia="zh-CN"/>
        </w:rPr>
        <w:t xml:space="preserve"> JF</w:t>
      </w:r>
      <w:r w:rsidRPr="000A4400">
        <w:rPr>
          <w:rFonts w:ascii="Book Antiqua" w:eastAsia="宋体" w:hAnsi="Book Antiqua" w:cs="宋体"/>
          <w:sz w:val="24"/>
          <w:szCs w:val="24"/>
          <w:lang w:eastAsia="zh-CN"/>
        </w:rPr>
        <w:t xml:space="preserve">, Barge J, Menu Y, </w:t>
      </w:r>
      <w:proofErr w:type="spellStart"/>
      <w:r w:rsidRPr="000A4400">
        <w:rPr>
          <w:rFonts w:ascii="Book Antiqua" w:eastAsia="宋体" w:hAnsi="Book Antiqua" w:cs="宋体"/>
          <w:sz w:val="24"/>
          <w:szCs w:val="24"/>
          <w:lang w:eastAsia="zh-CN"/>
        </w:rPr>
        <w:t>Degott</w:t>
      </w:r>
      <w:proofErr w:type="spellEnd"/>
      <w:r w:rsidRPr="000A4400">
        <w:rPr>
          <w:rFonts w:ascii="Book Antiqua" w:eastAsia="宋体" w:hAnsi="Book Antiqua" w:cs="宋体"/>
          <w:sz w:val="24"/>
          <w:szCs w:val="24"/>
          <w:lang w:eastAsia="zh-CN"/>
        </w:rPr>
        <w:t xml:space="preserve"> C, Bismuth H, </w:t>
      </w:r>
      <w:proofErr w:type="spellStart"/>
      <w:r w:rsidRPr="000A4400">
        <w:rPr>
          <w:rFonts w:ascii="Book Antiqua" w:eastAsia="宋体" w:hAnsi="Book Antiqua" w:cs="宋体"/>
          <w:sz w:val="24"/>
          <w:szCs w:val="24"/>
          <w:lang w:eastAsia="zh-CN"/>
        </w:rPr>
        <w:t>Potet</w:t>
      </w:r>
      <w:proofErr w:type="spellEnd"/>
      <w:r w:rsidRPr="000A4400">
        <w:rPr>
          <w:rFonts w:ascii="Book Antiqua" w:eastAsia="宋体" w:hAnsi="Book Antiqua" w:cs="宋体"/>
          <w:sz w:val="24"/>
          <w:szCs w:val="24"/>
          <w:lang w:eastAsia="zh-CN"/>
        </w:rPr>
        <w:t xml:space="preserve"> F, </w:t>
      </w:r>
      <w:proofErr w:type="spellStart"/>
      <w:r w:rsidRPr="000A4400">
        <w:rPr>
          <w:rFonts w:ascii="Book Antiqua" w:eastAsia="宋体" w:hAnsi="Book Antiqua" w:cs="宋体"/>
          <w:sz w:val="24"/>
          <w:szCs w:val="24"/>
          <w:lang w:eastAsia="zh-CN"/>
        </w:rPr>
        <w:t>Benhamou</w:t>
      </w:r>
      <w:proofErr w:type="spellEnd"/>
      <w:r w:rsidRPr="000A4400">
        <w:rPr>
          <w:rFonts w:ascii="Book Antiqua" w:eastAsia="宋体" w:hAnsi="Book Antiqua" w:cs="宋体"/>
          <w:sz w:val="24"/>
          <w:szCs w:val="24"/>
          <w:lang w:eastAsia="zh-CN"/>
        </w:rPr>
        <w:t xml:space="preserve"> JP. Liver </w:t>
      </w:r>
      <w:proofErr w:type="spellStart"/>
      <w:r w:rsidRPr="000A4400">
        <w:rPr>
          <w:rFonts w:ascii="Book Antiqua" w:eastAsia="宋体" w:hAnsi="Book Antiqua" w:cs="宋体"/>
          <w:sz w:val="24"/>
          <w:szCs w:val="24"/>
          <w:lang w:eastAsia="zh-CN"/>
        </w:rPr>
        <w:t>adenomatosis</w:t>
      </w:r>
      <w:proofErr w:type="spellEnd"/>
      <w:r w:rsidRPr="000A4400">
        <w:rPr>
          <w:rFonts w:ascii="Book Antiqua" w:eastAsia="宋体" w:hAnsi="Book Antiqua" w:cs="宋体"/>
          <w:sz w:val="24"/>
          <w:szCs w:val="24"/>
          <w:lang w:eastAsia="zh-CN"/>
        </w:rPr>
        <w:t xml:space="preserve">. </w:t>
      </w:r>
      <w:proofErr w:type="gramStart"/>
      <w:r w:rsidRPr="000A4400">
        <w:rPr>
          <w:rFonts w:ascii="Book Antiqua" w:eastAsia="宋体" w:hAnsi="Book Antiqua" w:cs="宋体"/>
          <w:sz w:val="24"/>
          <w:szCs w:val="24"/>
          <w:lang w:eastAsia="zh-CN"/>
        </w:rPr>
        <w:t>An entity distinct from liver adenoma?</w:t>
      </w:r>
      <w:proofErr w:type="gramEnd"/>
      <w:r w:rsidRPr="000A4400">
        <w:rPr>
          <w:rFonts w:ascii="Book Antiqua" w:eastAsia="宋体" w:hAnsi="Book Antiqua" w:cs="宋体"/>
          <w:sz w:val="24"/>
          <w:szCs w:val="24"/>
          <w:lang w:eastAsia="zh-CN"/>
        </w:rPr>
        <w:t xml:space="preserve"> </w:t>
      </w:r>
      <w:r w:rsidRPr="000A4400">
        <w:rPr>
          <w:rFonts w:ascii="Book Antiqua" w:eastAsia="宋体" w:hAnsi="Book Antiqua" w:cs="宋体"/>
          <w:i/>
          <w:iCs/>
          <w:sz w:val="24"/>
          <w:szCs w:val="24"/>
          <w:lang w:eastAsia="zh-CN"/>
        </w:rPr>
        <w:t>Gastroenterology</w:t>
      </w:r>
      <w:r w:rsidRPr="000A4400">
        <w:rPr>
          <w:rFonts w:ascii="Book Antiqua" w:eastAsia="宋体" w:hAnsi="Book Antiqua" w:cs="宋体"/>
          <w:sz w:val="24"/>
          <w:szCs w:val="24"/>
          <w:lang w:eastAsia="zh-CN"/>
        </w:rPr>
        <w:t xml:space="preserve"> 1985; </w:t>
      </w:r>
      <w:r w:rsidRPr="000A4400">
        <w:rPr>
          <w:rFonts w:ascii="Book Antiqua" w:eastAsia="宋体" w:hAnsi="Book Antiqua" w:cs="宋体"/>
          <w:b/>
          <w:bCs/>
          <w:sz w:val="24"/>
          <w:szCs w:val="24"/>
          <w:lang w:eastAsia="zh-CN"/>
        </w:rPr>
        <w:t>89</w:t>
      </w:r>
      <w:r w:rsidRPr="000A4400">
        <w:rPr>
          <w:rFonts w:ascii="Book Antiqua" w:eastAsia="宋体" w:hAnsi="Book Antiqua" w:cs="宋体"/>
          <w:sz w:val="24"/>
          <w:szCs w:val="24"/>
          <w:lang w:eastAsia="zh-CN"/>
        </w:rPr>
        <w:t>: 1132-1138 [PMID: 2412930]</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46 </w:t>
      </w:r>
      <w:proofErr w:type="spellStart"/>
      <w:r w:rsidRPr="000A4400">
        <w:rPr>
          <w:rFonts w:ascii="Book Antiqua" w:eastAsia="宋体" w:hAnsi="Book Antiqua" w:cs="宋体"/>
          <w:b/>
          <w:bCs/>
          <w:sz w:val="24"/>
          <w:szCs w:val="24"/>
          <w:lang w:eastAsia="zh-CN"/>
        </w:rPr>
        <w:t>Chiche</w:t>
      </w:r>
      <w:proofErr w:type="spellEnd"/>
      <w:r w:rsidRPr="000A4400">
        <w:rPr>
          <w:rFonts w:ascii="Book Antiqua" w:eastAsia="宋体" w:hAnsi="Book Antiqua" w:cs="宋体"/>
          <w:b/>
          <w:bCs/>
          <w:sz w:val="24"/>
          <w:szCs w:val="24"/>
          <w:lang w:eastAsia="zh-CN"/>
        </w:rPr>
        <w:t xml:space="preserve"> L</w:t>
      </w:r>
      <w:r w:rsidRPr="000A4400">
        <w:rPr>
          <w:rFonts w:ascii="Book Antiqua" w:eastAsia="宋体" w:hAnsi="Book Antiqua" w:cs="宋体"/>
          <w:sz w:val="24"/>
          <w:szCs w:val="24"/>
          <w:lang w:eastAsia="zh-CN"/>
        </w:rPr>
        <w:t xml:space="preserve">, Dao T, </w:t>
      </w:r>
      <w:proofErr w:type="spellStart"/>
      <w:r w:rsidRPr="000A4400">
        <w:rPr>
          <w:rFonts w:ascii="Book Antiqua" w:eastAsia="宋体" w:hAnsi="Book Antiqua" w:cs="宋体"/>
          <w:sz w:val="24"/>
          <w:szCs w:val="24"/>
          <w:lang w:eastAsia="zh-CN"/>
        </w:rPr>
        <w:t>Salamé</w:t>
      </w:r>
      <w:proofErr w:type="spellEnd"/>
      <w:r w:rsidRPr="000A4400">
        <w:rPr>
          <w:rFonts w:ascii="Book Antiqua" w:eastAsia="宋体" w:hAnsi="Book Antiqua" w:cs="宋体"/>
          <w:sz w:val="24"/>
          <w:szCs w:val="24"/>
          <w:lang w:eastAsia="zh-CN"/>
        </w:rPr>
        <w:t xml:space="preserve"> E, </w:t>
      </w:r>
      <w:proofErr w:type="spellStart"/>
      <w:r w:rsidRPr="000A4400">
        <w:rPr>
          <w:rFonts w:ascii="Book Antiqua" w:eastAsia="宋体" w:hAnsi="Book Antiqua" w:cs="宋体"/>
          <w:sz w:val="24"/>
          <w:szCs w:val="24"/>
          <w:lang w:eastAsia="zh-CN"/>
        </w:rPr>
        <w:t>Galais</w:t>
      </w:r>
      <w:proofErr w:type="spellEnd"/>
      <w:r w:rsidRPr="000A4400">
        <w:rPr>
          <w:rFonts w:ascii="Book Antiqua" w:eastAsia="宋体" w:hAnsi="Book Antiqua" w:cs="宋体"/>
          <w:sz w:val="24"/>
          <w:szCs w:val="24"/>
          <w:lang w:eastAsia="zh-CN"/>
        </w:rPr>
        <w:t xml:space="preserve"> MP, </w:t>
      </w:r>
      <w:proofErr w:type="spellStart"/>
      <w:r w:rsidRPr="000A4400">
        <w:rPr>
          <w:rFonts w:ascii="Book Antiqua" w:eastAsia="宋体" w:hAnsi="Book Antiqua" w:cs="宋体"/>
          <w:sz w:val="24"/>
          <w:szCs w:val="24"/>
          <w:lang w:eastAsia="zh-CN"/>
        </w:rPr>
        <w:t>Bouvard</w:t>
      </w:r>
      <w:proofErr w:type="spellEnd"/>
      <w:r w:rsidRPr="000A4400">
        <w:rPr>
          <w:rFonts w:ascii="Book Antiqua" w:eastAsia="宋体" w:hAnsi="Book Antiqua" w:cs="宋体"/>
          <w:sz w:val="24"/>
          <w:szCs w:val="24"/>
          <w:lang w:eastAsia="zh-CN"/>
        </w:rPr>
        <w:t xml:space="preserve"> N, Schmutz G, </w:t>
      </w:r>
      <w:proofErr w:type="spellStart"/>
      <w:r w:rsidRPr="000A4400">
        <w:rPr>
          <w:rFonts w:ascii="Book Antiqua" w:eastAsia="宋体" w:hAnsi="Book Antiqua" w:cs="宋体"/>
          <w:sz w:val="24"/>
          <w:szCs w:val="24"/>
          <w:lang w:eastAsia="zh-CN"/>
        </w:rPr>
        <w:t>Rousselot</w:t>
      </w:r>
      <w:proofErr w:type="spellEnd"/>
      <w:r w:rsidRPr="000A4400">
        <w:rPr>
          <w:rFonts w:ascii="Book Antiqua" w:eastAsia="宋体" w:hAnsi="Book Antiqua" w:cs="宋体"/>
          <w:sz w:val="24"/>
          <w:szCs w:val="24"/>
          <w:lang w:eastAsia="zh-CN"/>
        </w:rPr>
        <w:t xml:space="preserve"> P, </w:t>
      </w:r>
      <w:proofErr w:type="spellStart"/>
      <w:r w:rsidRPr="000A4400">
        <w:rPr>
          <w:rFonts w:ascii="Book Antiqua" w:eastAsia="宋体" w:hAnsi="Book Antiqua" w:cs="宋体"/>
          <w:sz w:val="24"/>
          <w:szCs w:val="24"/>
          <w:lang w:eastAsia="zh-CN"/>
        </w:rPr>
        <w:t>Bioulac</w:t>
      </w:r>
      <w:proofErr w:type="spellEnd"/>
      <w:r w:rsidRPr="000A4400">
        <w:rPr>
          <w:rFonts w:ascii="Book Antiqua" w:eastAsia="宋体" w:hAnsi="Book Antiqua" w:cs="宋体"/>
          <w:sz w:val="24"/>
          <w:szCs w:val="24"/>
          <w:lang w:eastAsia="zh-CN"/>
        </w:rPr>
        <w:t xml:space="preserve">-Sage P, </w:t>
      </w:r>
      <w:proofErr w:type="spellStart"/>
      <w:r w:rsidRPr="000A4400">
        <w:rPr>
          <w:rFonts w:ascii="Book Antiqua" w:eastAsia="宋体" w:hAnsi="Book Antiqua" w:cs="宋体"/>
          <w:sz w:val="24"/>
          <w:szCs w:val="24"/>
          <w:lang w:eastAsia="zh-CN"/>
        </w:rPr>
        <w:t>Ségol</w:t>
      </w:r>
      <w:proofErr w:type="spellEnd"/>
      <w:r w:rsidRPr="000A4400">
        <w:rPr>
          <w:rFonts w:ascii="Book Antiqua" w:eastAsia="宋体" w:hAnsi="Book Antiqua" w:cs="宋体"/>
          <w:sz w:val="24"/>
          <w:szCs w:val="24"/>
          <w:lang w:eastAsia="zh-CN"/>
        </w:rPr>
        <w:t xml:space="preserve"> P, </w:t>
      </w:r>
      <w:proofErr w:type="spellStart"/>
      <w:r w:rsidRPr="000A4400">
        <w:rPr>
          <w:rFonts w:ascii="Book Antiqua" w:eastAsia="宋体" w:hAnsi="Book Antiqua" w:cs="宋体"/>
          <w:sz w:val="24"/>
          <w:szCs w:val="24"/>
          <w:lang w:eastAsia="zh-CN"/>
        </w:rPr>
        <w:t>Gignoux</w:t>
      </w:r>
      <w:proofErr w:type="spellEnd"/>
      <w:r w:rsidRPr="000A4400">
        <w:rPr>
          <w:rFonts w:ascii="Book Antiqua" w:eastAsia="宋体" w:hAnsi="Book Antiqua" w:cs="宋体"/>
          <w:sz w:val="24"/>
          <w:szCs w:val="24"/>
          <w:lang w:eastAsia="zh-CN"/>
        </w:rPr>
        <w:t xml:space="preserve"> M. Liver </w:t>
      </w:r>
      <w:proofErr w:type="spellStart"/>
      <w:r w:rsidRPr="000A4400">
        <w:rPr>
          <w:rFonts w:ascii="Book Antiqua" w:eastAsia="宋体" w:hAnsi="Book Antiqua" w:cs="宋体"/>
          <w:sz w:val="24"/>
          <w:szCs w:val="24"/>
          <w:lang w:eastAsia="zh-CN"/>
        </w:rPr>
        <w:t>adenomatosis</w:t>
      </w:r>
      <w:proofErr w:type="spellEnd"/>
      <w:r w:rsidRPr="000A4400">
        <w:rPr>
          <w:rFonts w:ascii="Book Antiqua" w:eastAsia="宋体" w:hAnsi="Book Antiqua" w:cs="宋体"/>
          <w:sz w:val="24"/>
          <w:szCs w:val="24"/>
          <w:lang w:eastAsia="zh-CN"/>
        </w:rPr>
        <w:t xml:space="preserve">: reappraisal, diagnosis, and surgical </w:t>
      </w:r>
      <w:r w:rsidRPr="000A4400">
        <w:rPr>
          <w:rFonts w:ascii="Book Antiqua" w:eastAsia="宋体" w:hAnsi="Book Antiqua" w:cs="宋体"/>
          <w:sz w:val="24"/>
          <w:szCs w:val="24"/>
          <w:lang w:eastAsia="zh-CN"/>
        </w:rPr>
        <w:lastRenderedPageBreak/>
        <w:t xml:space="preserve">management: eight new cases and review of the literature. </w:t>
      </w:r>
      <w:r w:rsidRPr="000A4400">
        <w:rPr>
          <w:rFonts w:ascii="Book Antiqua" w:eastAsia="宋体" w:hAnsi="Book Antiqua" w:cs="宋体"/>
          <w:i/>
          <w:iCs/>
          <w:sz w:val="24"/>
          <w:szCs w:val="24"/>
          <w:lang w:eastAsia="zh-CN"/>
        </w:rPr>
        <w:t xml:space="preserve">Ann </w:t>
      </w:r>
      <w:proofErr w:type="spellStart"/>
      <w:r w:rsidRPr="000A4400">
        <w:rPr>
          <w:rFonts w:ascii="Book Antiqua" w:eastAsia="宋体" w:hAnsi="Book Antiqua" w:cs="宋体"/>
          <w:i/>
          <w:iCs/>
          <w:sz w:val="24"/>
          <w:szCs w:val="24"/>
          <w:lang w:eastAsia="zh-CN"/>
        </w:rPr>
        <w:t>Surg</w:t>
      </w:r>
      <w:proofErr w:type="spellEnd"/>
      <w:r w:rsidRPr="000A4400">
        <w:rPr>
          <w:rFonts w:ascii="Book Antiqua" w:eastAsia="宋体" w:hAnsi="Book Antiqua" w:cs="宋体"/>
          <w:sz w:val="24"/>
          <w:szCs w:val="24"/>
          <w:lang w:eastAsia="zh-CN"/>
        </w:rPr>
        <w:t xml:space="preserve"> 2000; </w:t>
      </w:r>
      <w:r w:rsidRPr="000A4400">
        <w:rPr>
          <w:rFonts w:ascii="Book Antiqua" w:eastAsia="宋体" w:hAnsi="Book Antiqua" w:cs="宋体"/>
          <w:b/>
          <w:bCs/>
          <w:sz w:val="24"/>
          <w:szCs w:val="24"/>
          <w:lang w:eastAsia="zh-CN"/>
        </w:rPr>
        <w:t>231</w:t>
      </w:r>
      <w:r w:rsidRPr="000A4400">
        <w:rPr>
          <w:rFonts w:ascii="Book Antiqua" w:eastAsia="宋体" w:hAnsi="Book Antiqua" w:cs="宋体"/>
          <w:sz w:val="24"/>
          <w:szCs w:val="24"/>
          <w:lang w:eastAsia="zh-CN"/>
        </w:rPr>
        <w:t>: 74-81 [PMID: 10636105]</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47 </w:t>
      </w:r>
      <w:r w:rsidRPr="000A4400">
        <w:rPr>
          <w:rFonts w:ascii="Book Antiqua" w:eastAsia="宋体" w:hAnsi="Book Antiqua" w:cs="宋体"/>
          <w:b/>
          <w:bCs/>
          <w:sz w:val="24"/>
          <w:szCs w:val="24"/>
          <w:lang w:eastAsia="zh-CN"/>
        </w:rPr>
        <w:t>Mueller J</w:t>
      </w:r>
      <w:r w:rsidRPr="000A4400">
        <w:rPr>
          <w:rFonts w:ascii="Book Antiqua" w:eastAsia="宋体" w:hAnsi="Book Antiqua" w:cs="宋体"/>
          <w:sz w:val="24"/>
          <w:szCs w:val="24"/>
          <w:lang w:eastAsia="zh-CN"/>
        </w:rPr>
        <w:t xml:space="preserve">, </w:t>
      </w:r>
      <w:proofErr w:type="spellStart"/>
      <w:r w:rsidRPr="000A4400">
        <w:rPr>
          <w:rFonts w:ascii="Book Antiqua" w:eastAsia="宋体" w:hAnsi="Book Antiqua" w:cs="宋体"/>
          <w:sz w:val="24"/>
          <w:szCs w:val="24"/>
          <w:lang w:eastAsia="zh-CN"/>
        </w:rPr>
        <w:t>Keeffe</w:t>
      </w:r>
      <w:proofErr w:type="spellEnd"/>
      <w:r w:rsidRPr="000A4400">
        <w:rPr>
          <w:rFonts w:ascii="Book Antiqua" w:eastAsia="宋体" w:hAnsi="Book Antiqua" w:cs="宋体"/>
          <w:sz w:val="24"/>
          <w:szCs w:val="24"/>
          <w:lang w:eastAsia="zh-CN"/>
        </w:rPr>
        <w:t xml:space="preserve"> EB, Esquivel CO. Liver transplantation for treatment of giant hepatocellular adenomas. </w:t>
      </w:r>
      <w:r w:rsidRPr="000A4400">
        <w:rPr>
          <w:rFonts w:ascii="Book Antiqua" w:eastAsia="宋体" w:hAnsi="Book Antiqua" w:cs="宋体"/>
          <w:i/>
          <w:iCs/>
          <w:sz w:val="24"/>
          <w:szCs w:val="24"/>
          <w:lang w:eastAsia="zh-CN"/>
        </w:rPr>
        <w:t xml:space="preserve">Liver </w:t>
      </w:r>
      <w:proofErr w:type="spellStart"/>
      <w:r w:rsidRPr="000A4400">
        <w:rPr>
          <w:rFonts w:ascii="Book Antiqua" w:eastAsia="宋体" w:hAnsi="Book Antiqua" w:cs="宋体"/>
          <w:i/>
          <w:iCs/>
          <w:sz w:val="24"/>
          <w:szCs w:val="24"/>
          <w:lang w:eastAsia="zh-CN"/>
        </w:rPr>
        <w:t>Transpl</w:t>
      </w:r>
      <w:proofErr w:type="spellEnd"/>
      <w:r w:rsidRPr="000A4400">
        <w:rPr>
          <w:rFonts w:ascii="Book Antiqua" w:eastAsia="宋体" w:hAnsi="Book Antiqua" w:cs="宋体"/>
          <w:i/>
          <w:iCs/>
          <w:sz w:val="24"/>
          <w:szCs w:val="24"/>
          <w:lang w:eastAsia="zh-CN"/>
        </w:rPr>
        <w:t xml:space="preserve"> </w:t>
      </w:r>
      <w:proofErr w:type="spellStart"/>
      <w:r w:rsidRPr="000A4400">
        <w:rPr>
          <w:rFonts w:ascii="Book Antiqua" w:eastAsia="宋体" w:hAnsi="Book Antiqua" w:cs="宋体"/>
          <w:i/>
          <w:iCs/>
          <w:sz w:val="24"/>
          <w:szCs w:val="24"/>
          <w:lang w:eastAsia="zh-CN"/>
        </w:rPr>
        <w:t>Surg</w:t>
      </w:r>
      <w:proofErr w:type="spellEnd"/>
      <w:r w:rsidRPr="000A4400">
        <w:rPr>
          <w:rFonts w:ascii="Book Antiqua" w:eastAsia="宋体" w:hAnsi="Book Antiqua" w:cs="宋体"/>
          <w:sz w:val="24"/>
          <w:szCs w:val="24"/>
          <w:lang w:eastAsia="zh-CN"/>
        </w:rPr>
        <w:t xml:space="preserve"> 1995; </w:t>
      </w:r>
      <w:r w:rsidRPr="000A4400">
        <w:rPr>
          <w:rFonts w:ascii="Book Antiqua" w:eastAsia="宋体" w:hAnsi="Book Antiqua" w:cs="宋体"/>
          <w:b/>
          <w:bCs/>
          <w:sz w:val="24"/>
          <w:szCs w:val="24"/>
          <w:lang w:eastAsia="zh-CN"/>
        </w:rPr>
        <w:t>1</w:t>
      </w:r>
      <w:r w:rsidRPr="000A4400">
        <w:rPr>
          <w:rFonts w:ascii="Book Antiqua" w:eastAsia="宋体" w:hAnsi="Book Antiqua" w:cs="宋体"/>
          <w:sz w:val="24"/>
          <w:szCs w:val="24"/>
          <w:lang w:eastAsia="zh-CN"/>
        </w:rPr>
        <w:t>: 99-102 [PMID: 9346548]</w:t>
      </w:r>
    </w:p>
    <w:p w:rsidR="000A4400" w:rsidRPr="000A4400" w:rsidRDefault="000A4400" w:rsidP="000A4400">
      <w:pPr>
        <w:spacing w:after="0" w:line="360" w:lineRule="auto"/>
        <w:jc w:val="both"/>
        <w:rPr>
          <w:rFonts w:ascii="Book Antiqua" w:eastAsia="宋体" w:hAnsi="Book Antiqua" w:cs="宋体"/>
          <w:sz w:val="24"/>
          <w:szCs w:val="24"/>
          <w:lang w:eastAsia="zh-CN"/>
        </w:rPr>
      </w:pPr>
      <w:r w:rsidRPr="000A4400">
        <w:rPr>
          <w:rFonts w:ascii="Book Antiqua" w:eastAsia="宋体" w:hAnsi="Book Antiqua" w:cs="宋体"/>
          <w:sz w:val="24"/>
          <w:szCs w:val="24"/>
          <w:lang w:eastAsia="zh-CN"/>
        </w:rPr>
        <w:t xml:space="preserve">48 </w:t>
      </w:r>
      <w:proofErr w:type="spellStart"/>
      <w:r w:rsidRPr="000A4400">
        <w:rPr>
          <w:rFonts w:ascii="Book Antiqua" w:eastAsia="宋体" w:hAnsi="Book Antiqua" w:cs="宋体"/>
          <w:b/>
          <w:bCs/>
          <w:sz w:val="24"/>
          <w:szCs w:val="24"/>
          <w:lang w:eastAsia="zh-CN"/>
        </w:rPr>
        <w:t>Pichlmayr</w:t>
      </w:r>
      <w:proofErr w:type="spellEnd"/>
      <w:r w:rsidRPr="000A4400">
        <w:rPr>
          <w:rFonts w:ascii="Book Antiqua" w:eastAsia="宋体" w:hAnsi="Book Antiqua" w:cs="宋体"/>
          <w:b/>
          <w:bCs/>
          <w:sz w:val="24"/>
          <w:szCs w:val="24"/>
          <w:lang w:eastAsia="zh-CN"/>
        </w:rPr>
        <w:t xml:space="preserve"> R</w:t>
      </w:r>
      <w:r w:rsidRPr="000A4400">
        <w:rPr>
          <w:rFonts w:ascii="Book Antiqua" w:eastAsia="宋体" w:hAnsi="Book Antiqua" w:cs="宋体"/>
          <w:sz w:val="24"/>
          <w:szCs w:val="24"/>
          <w:lang w:eastAsia="zh-CN"/>
        </w:rPr>
        <w:t xml:space="preserve">, </w:t>
      </w:r>
      <w:proofErr w:type="spellStart"/>
      <w:r w:rsidRPr="000A4400">
        <w:rPr>
          <w:rFonts w:ascii="Book Antiqua" w:eastAsia="宋体" w:hAnsi="Book Antiqua" w:cs="宋体"/>
          <w:sz w:val="24"/>
          <w:szCs w:val="24"/>
          <w:lang w:eastAsia="zh-CN"/>
        </w:rPr>
        <w:t>Weimann</w:t>
      </w:r>
      <w:proofErr w:type="spellEnd"/>
      <w:r w:rsidRPr="000A4400">
        <w:rPr>
          <w:rFonts w:ascii="Book Antiqua" w:eastAsia="宋体" w:hAnsi="Book Antiqua" w:cs="宋体"/>
          <w:sz w:val="24"/>
          <w:szCs w:val="24"/>
          <w:lang w:eastAsia="zh-CN"/>
        </w:rPr>
        <w:t xml:space="preserve"> A, </w:t>
      </w:r>
      <w:proofErr w:type="spellStart"/>
      <w:r w:rsidRPr="000A4400">
        <w:rPr>
          <w:rFonts w:ascii="Book Antiqua" w:eastAsia="宋体" w:hAnsi="Book Antiqua" w:cs="宋体"/>
          <w:sz w:val="24"/>
          <w:szCs w:val="24"/>
          <w:lang w:eastAsia="zh-CN"/>
        </w:rPr>
        <w:t>Ringe</w:t>
      </w:r>
      <w:proofErr w:type="spellEnd"/>
      <w:r w:rsidRPr="000A4400">
        <w:rPr>
          <w:rFonts w:ascii="Book Antiqua" w:eastAsia="宋体" w:hAnsi="Book Antiqua" w:cs="宋体"/>
          <w:sz w:val="24"/>
          <w:szCs w:val="24"/>
          <w:lang w:eastAsia="zh-CN"/>
        </w:rPr>
        <w:t xml:space="preserve"> B. Indications for liver transplantation in hepatobiliary malignancy. </w:t>
      </w:r>
      <w:r w:rsidRPr="000A4400">
        <w:rPr>
          <w:rFonts w:ascii="Book Antiqua" w:eastAsia="宋体" w:hAnsi="Book Antiqua" w:cs="宋体"/>
          <w:i/>
          <w:iCs/>
          <w:sz w:val="24"/>
          <w:szCs w:val="24"/>
          <w:lang w:eastAsia="zh-CN"/>
        </w:rPr>
        <w:t>Hepatology</w:t>
      </w:r>
      <w:r w:rsidRPr="000A4400">
        <w:rPr>
          <w:rFonts w:ascii="Book Antiqua" w:eastAsia="宋体" w:hAnsi="Book Antiqua" w:cs="宋体"/>
          <w:sz w:val="24"/>
          <w:szCs w:val="24"/>
          <w:lang w:eastAsia="zh-CN"/>
        </w:rPr>
        <w:t xml:space="preserve"> 1994; </w:t>
      </w:r>
      <w:r w:rsidRPr="000A4400">
        <w:rPr>
          <w:rFonts w:ascii="Book Antiqua" w:eastAsia="宋体" w:hAnsi="Book Antiqua" w:cs="宋体"/>
          <w:b/>
          <w:bCs/>
          <w:sz w:val="24"/>
          <w:szCs w:val="24"/>
          <w:lang w:eastAsia="zh-CN"/>
        </w:rPr>
        <w:t>20</w:t>
      </w:r>
      <w:r w:rsidRPr="000A4400">
        <w:rPr>
          <w:rFonts w:ascii="Book Antiqua" w:eastAsia="宋体" w:hAnsi="Book Antiqua" w:cs="宋体"/>
          <w:sz w:val="24"/>
          <w:szCs w:val="24"/>
          <w:lang w:eastAsia="zh-CN"/>
        </w:rPr>
        <w:t>: 33S-40S [PMID: 8005578]</w:t>
      </w:r>
    </w:p>
    <w:p w:rsidR="000F2E9E" w:rsidRPr="000A4400" w:rsidRDefault="000F2E9E" w:rsidP="000A4400">
      <w:pPr>
        <w:spacing w:after="0" w:line="360" w:lineRule="auto"/>
        <w:jc w:val="both"/>
        <w:rPr>
          <w:rFonts w:ascii="Book Antiqua" w:hAnsi="Book Antiqua" w:cs="Times New Roman"/>
          <w:sz w:val="24"/>
          <w:szCs w:val="24"/>
          <w:lang w:eastAsia="zh-CN"/>
        </w:rPr>
      </w:pPr>
    </w:p>
    <w:p w:rsidR="000F2E9E" w:rsidRPr="000A4400" w:rsidRDefault="000F2E9E" w:rsidP="000A4400">
      <w:pPr>
        <w:spacing w:after="0" w:line="360" w:lineRule="auto"/>
        <w:jc w:val="right"/>
        <w:rPr>
          <w:rFonts w:ascii="Book Antiqua" w:hAnsi="Book Antiqua" w:cs="Times New Roman"/>
          <w:sz w:val="24"/>
          <w:szCs w:val="24"/>
        </w:rPr>
      </w:pPr>
      <w:r w:rsidRPr="000A4400">
        <w:rPr>
          <w:rFonts w:ascii="Book Antiqua" w:hAnsi="Book Antiqua"/>
          <w:b/>
          <w:sz w:val="24"/>
          <w:szCs w:val="24"/>
        </w:rPr>
        <w:t xml:space="preserve">P-Reviewer: </w:t>
      </w:r>
      <w:proofErr w:type="spellStart"/>
      <w:r w:rsidR="000C2A13" w:rsidRPr="000A4400">
        <w:rPr>
          <w:rFonts w:ascii="Book Antiqua" w:hAnsi="Book Antiqua" w:cs="Tahoma"/>
          <w:color w:val="000000"/>
          <w:sz w:val="24"/>
          <w:szCs w:val="24"/>
        </w:rPr>
        <w:t>Cosmi</w:t>
      </w:r>
      <w:proofErr w:type="spellEnd"/>
      <w:r w:rsidR="000C2A13" w:rsidRPr="000A4400">
        <w:rPr>
          <w:rFonts w:ascii="Book Antiqua" w:hAnsi="Book Antiqua" w:cs="Tahoma"/>
          <w:color w:val="000000"/>
          <w:sz w:val="24"/>
          <w:szCs w:val="24"/>
          <w:lang w:eastAsia="zh-CN"/>
        </w:rPr>
        <w:t xml:space="preserve"> E</w:t>
      </w:r>
      <w:r w:rsidR="000C2A13" w:rsidRPr="000A4400">
        <w:rPr>
          <w:rFonts w:ascii="Book Antiqua" w:hAnsi="Book Antiqua"/>
          <w:b/>
          <w:sz w:val="24"/>
          <w:szCs w:val="24"/>
        </w:rPr>
        <w:t xml:space="preserve"> </w:t>
      </w:r>
      <w:r w:rsidRPr="000A4400">
        <w:rPr>
          <w:rFonts w:ascii="Book Antiqua" w:hAnsi="Book Antiqua"/>
          <w:b/>
          <w:sz w:val="24"/>
          <w:szCs w:val="24"/>
        </w:rPr>
        <w:t xml:space="preserve">S-Editor: </w:t>
      </w:r>
      <w:r w:rsidRPr="000A4400">
        <w:rPr>
          <w:rFonts w:ascii="Book Antiqua" w:hAnsi="Book Antiqua"/>
          <w:sz w:val="24"/>
          <w:szCs w:val="24"/>
        </w:rPr>
        <w:t>Ji FF</w:t>
      </w:r>
      <w:r w:rsidRPr="000A4400">
        <w:rPr>
          <w:rFonts w:ascii="Book Antiqua" w:hAnsi="Book Antiqua"/>
          <w:b/>
          <w:sz w:val="24"/>
          <w:szCs w:val="24"/>
        </w:rPr>
        <w:t xml:space="preserve"> L-Editor: E-Editor:</w:t>
      </w:r>
    </w:p>
    <w:p w:rsidR="000F2E9E" w:rsidRPr="000A4400" w:rsidRDefault="000F2E9E" w:rsidP="000A4400">
      <w:pPr>
        <w:spacing w:after="0" w:line="360" w:lineRule="auto"/>
        <w:jc w:val="both"/>
        <w:rPr>
          <w:rFonts w:ascii="Book Antiqua" w:hAnsi="Book Antiqua" w:cs="Times New Roman"/>
          <w:sz w:val="24"/>
          <w:szCs w:val="24"/>
          <w:lang w:eastAsia="zh-CN"/>
        </w:rPr>
      </w:pPr>
    </w:p>
    <w:p w:rsidR="000F2E9E" w:rsidRDefault="000F2E9E">
      <w:pPr>
        <w:rPr>
          <w:rFonts w:ascii="Book Antiqua" w:hAnsi="Book Antiqua" w:cs="Times New Roman"/>
          <w:sz w:val="24"/>
          <w:szCs w:val="24"/>
          <w:lang w:eastAsia="zh-CN"/>
        </w:rPr>
      </w:pPr>
      <w:r>
        <w:rPr>
          <w:rFonts w:ascii="Book Antiqua" w:hAnsi="Book Antiqua" w:cs="Times New Roman"/>
          <w:sz w:val="24"/>
          <w:szCs w:val="24"/>
          <w:lang w:eastAsia="zh-CN"/>
        </w:rPr>
        <w:br w:type="page"/>
      </w:r>
    </w:p>
    <w:p w:rsidR="000F2E9E" w:rsidRPr="008B514C" w:rsidRDefault="000F2E9E" w:rsidP="000F2E9E">
      <w:pPr>
        <w:spacing w:after="0" w:line="360" w:lineRule="auto"/>
        <w:jc w:val="both"/>
        <w:rPr>
          <w:rFonts w:ascii="Book Antiqua" w:eastAsia="Calibri" w:hAnsi="Book Antiqua" w:cs="Times New Roman"/>
          <w:sz w:val="24"/>
          <w:szCs w:val="24"/>
        </w:rPr>
      </w:pPr>
      <w:r w:rsidRPr="008B514C">
        <w:rPr>
          <w:rFonts w:ascii="Book Antiqua" w:eastAsia="Calibri" w:hAnsi="Book Antiqua" w:cs="Times New Roman"/>
          <w:noProof/>
          <w:sz w:val="24"/>
          <w:szCs w:val="24"/>
        </w:rPr>
        <w:lastRenderedPageBreak/>
        <w:drawing>
          <wp:inline distT="0" distB="0" distL="0" distR="0" wp14:anchorId="68DF382C" wp14:editId="567AE685">
            <wp:extent cx="2845613" cy="3211373"/>
            <wp:effectExtent l="0" t="17145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5613" cy="3211373"/>
                    </a:xfrm>
                    <a:prstGeom prst="rect">
                      <a:avLst/>
                    </a:prstGeom>
                    <a:ln>
                      <a:noFill/>
                    </a:ln>
                    <a:effectLst>
                      <a:outerShdw blurRad="190500" algn="tl" rotWithShape="0">
                        <a:srgbClr val="000000">
                          <a:alpha val="70000"/>
                        </a:srgbClr>
                      </a:outerShdw>
                    </a:effectLst>
                  </pic:spPr>
                </pic:pic>
              </a:graphicData>
            </a:graphic>
          </wp:inline>
        </w:drawing>
      </w:r>
      <w:r w:rsidRPr="008B514C">
        <w:rPr>
          <w:rFonts w:ascii="Book Antiqua" w:eastAsia="Calibri" w:hAnsi="Book Antiqua" w:cs="Times New Roman"/>
          <w:noProof/>
          <w:sz w:val="24"/>
          <w:szCs w:val="24"/>
        </w:rPr>
        <w:drawing>
          <wp:inline distT="0" distB="0" distL="0" distR="0" wp14:anchorId="43EA63CB" wp14:editId="120336AB">
            <wp:extent cx="2670048" cy="3196742"/>
            <wp:effectExtent l="0" t="17145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3103" cy="3200400"/>
                    </a:xfrm>
                    <a:prstGeom prst="rect">
                      <a:avLst/>
                    </a:prstGeom>
                    <a:ln>
                      <a:noFill/>
                    </a:ln>
                    <a:effectLst>
                      <a:outerShdw blurRad="190500" algn="tl" rotWithShape="0">
                        <a:srgbClr val="000000">
                          <a:alpha val="70000"/>
                        </a:srgbClr>
                      </a:outerShdw>
                    </a:effectLst>
                  </pic:spPr>
                </pic:pic>
              </a:graphicData>
            </a:graphic>
          </wp:inline>
        </w:drawing>
      </w:r>
    </w:p>
    <w:p w:rsidR="008B514C" w:rsidRPr="000F2E9E" w:rsidRDefault="008B514C" w:rsidP="00F621B0">
      <w:pPr>
        <w:spacing w:after="0" w:line="360" w:lineRule="auto"/>
        <w:jc w:val="both"/>
        <w:rPr>
          <w:rFonts w:ascii="Book Antiqua" w:hAnsi="Book Antiqua" w:cs="Times New Roman"/>
          <w:sz w:val="24"/>
          <w:szCs w:val="24"/>
          <w:lang w:eastAsia="zh-CN"/>
        </w:rPr>
      </w:pPr>
    </w:p>
    <w:p w:rsidR="000F2E9E" w:rsidRPr="00EA7A7F" w:rsidRDefault="000F2E9E" w:rsidP="00F621B0">
      <w:pPr>
        <w:spacing w:after="0" w:line="360" w:lineRule="auto"/>
        <w:jc w:val="both"/>
        <w:rPr>
          <w:rFonts w:ascii="Book Antiqua" w:hAnsi="Book Antiqua" w:cs="Times New Roman"/>
          <w:b/>
          <w:sz w:val="24"/>
          <w:szCs w:val="24"/>
          <w:lang w:eastAsia="zh-CN"/>
        </w:rPr>
      </w:pPr>
      <w:r w:rsidRPr="00EA7A7F">
        <w:rPr>
          <w:rFonts w:ascii="Book Antiqua" w:hAnsi="Book Antiqua" w:cs="Times New Roman"/>
          <w:b/>
          <w:sz w:val="24"/>
          <w:szCs w:val="24"/>
        </w:rPr>
        <w:t>Fig</w:t>
      </w:r>
      <w:r w:rsidRPr="00EA7A7F">
        <w:rPr>
          <w:rFonts w:ascii="Book Antiqua" w:hAnsi="Book Antiqua" w:cs="Times New Roman" w:hint="eastAsia"/>
          <w:b/>
          <w:sz w:val="24"/>
          <w:szCs w:val="24"/>
          <w:lang w:eastAsia="zh-CN"/>
        </w:rPr>
        <w:t>ure</w:t>
      </w:r>
      <w:r w:rsidRPr="00EA7A7F">
        <w:rPr>
          <w:rFonts w:ascii="Book Antiqua" w:hAnsi="Book Antiqua" w:cs="Times New Roman"/>
          <w:b/>
          <w:sz w:val="24"/>
          <w:szCs w:val="24"/>
        </w:rPr>
        <w:t xml:space="preserve"> 1</w:t>
      </w:r>
      <w:r w:rsidRPr="00EA7A7F">
        <w:rPr>
          <w:rFonts w:ascii="Book Antiqua" w:hAnsi="Book Antiqua" w:cs="Times New Roman" w:hint="eastAsia"/>
          <w:b/>
          <w:sz w:val="24"/>
          <w:szCs w:val="24"/>
          <w:lang w:eastAsia="zh-CN"/>
        </w:rPr>
        <w:t xml:space="preserve"> </w:t>
      </w:r>
      <w:r w:rsidRPr="00EA7A7F">
        <w:rPr>
          <w:rFonts w:ascii="Book Antiqua" w:hAnsi="Book Antiqua" w:cs="Times New Roman"/>
          <w:b/>
          <w:sz w:val="24"/>
          <w:szCs w:val="24"/>
        </w:rPr>
        <w:t xml:space="preserve">Indications of surgical and conservative approach in management of </w:t>
      </w:r>
      <w:r w:rsidR="00EA7A7F" w:rsidRPr="00EA7A7F">
        <w:rPr>
          <w:rFonts w:ascii="Book Antiqua" w:hAnsi="Book Antiqua" w:cs="Times New Roman"/>
          <w:b/>
          <w:sz w:val="24"/>
          <w:szCs w:val="24"/>
        </w:rPr>
        <w:t>hepatocellular adenomas</w:t>
      </w:r>
      <w:r w:rsidR="00EA7A7F" w:rsidRPr="00EA7A7F">
        <w:rPr>
          <w:rFonts w:ascii="Book Antiqua" w:hAnsi="Book Antiqua" w:cs="Times New Roman" w:hint="eastAsia"/>
          <w:b/>
          <w:sz w:val="24"/>
          <w:szCs w:val="24"/>
          <w:lang w:eastAsia="zh-CN"/>
        </w:rPr>
        <w:t>.</w:t>
      </w:r>
      <w:r w:rsidR="00EA7A7F">
        <w:rPr>
          <w:rFonts w:ascii="Book Antiqua" w:hAnsi="Book Antiqua" w:cs="Times New Roman" w:hint="eastAsia"/>
          <w:b/>
          <w:sz w:val="24"/>
          <w:szCs w:val="24"/>
          <w:lang w:eastAsia="zh-CN"/>
        </w:rPr>
        <w:t xml:space="preserve"> </w:t>
      </w:r>
      <w:r w:rsidR="00EA7A7F" w:rsidRPr="00EA7A7F">
        <w:rPr>
          <w:rFonts w:ascii="Book Antiqua" w:hAnsi="Book Antiqua" w:cs="Times New Roman" w:hint="eastAsia"/>
          <w:sz w:val="24"/>
          <w:szCs w:val="24"/>
        </w:rPr>
        <w:t>HCC:</w:t>
      </w:r>
      <w:r w:rsidR="00EA7A7F" w:rsidRPr="00EA7A7F">
        <w:rPr>
          <w:rFonts w:ascii="Book Antiqua" w:hAnsi="Book Antiqua" w:cs="Times New Roman"/>
          <w:sz w:val="24"/>
          <w:szCs w:val="24"/>
        </w:rPr>
        <w:t xml:space="preserve"> </w:t>
      </w:r>
      <w:r w:rsidR="00EA7A7F" w:rsidRPr="001053EE">
        <w:rPr>
          <w:rFonts w:ascii="Book Antiqua" w:hAnsi="Book Antiqua" w:cs="Times New Roman"/>
          <w:sz w:val="24"/>
          <w:szCs w:val="24"/>
        </w:rPr>
        <w:t>Hepatocellular carcinoma</w:t>
      </w:r>
      <w:r w:rsidR="00EA7A7F">
        <w:rPr>
          <w:rFonts w:ascii="Book Antiqua" w:hAnsi="Book Antiqua" w:cs="Times New Roman" w:hint="eastAsia"/>
          <w:sz w:val="24"/>
          <w:szCs w:val="24"/>
        </w:rPr>
        <w:t>;</w:t>
      </w:r>
      <w:r w:rsidR="00EA7A7F" w:rsidRPr="00EA7A7F">
        <w:rPr>
          <w:rFonts w:ascii="Book Antiqua" w:hAnsi="Book Antiqua" w:cs="Times New Roman" w:hint="eastAsia"/>
          <w:sz w:val="24"/>
          <w:szCs w:val="24"/>
        </w:rPr>
        <w:t xml:space="preserve"> GSD:</w:t>
      </w:r>
      <w:r w:rsidR="00EA7A7F" w:rsidRPr="00EA7A7F">
        <w:rPr>
          <w:rFonts w:ascii="Book Antiqua" w:hAnsi="Book Antiqua" w:cs="Times New Roman"/>
          <w:sz w:val="24"/>
          <w:szCs w:val="24"/>
        </w:rPr>
        <w:t xml:space="preserve"> </w:t>
      </w:r>
      <w:r w:rsidR="00EA7A7F" w:rsidRPr="001053EE">
        <w:rPr>
          <w:rFonts w:ascii="Book Antiqua" w:hAnsi="Book Antiqua" w:cs="Times New Roman"/>
          <w:sz w:val="24"/>
          <w:szCs w:val="24"/>
        </w:rPr>
        <w:t>Glycogen storage diseases</w:t>
      </w:r>
      <w:r w:rsidR="00EA7A7F">
        <w:rPr>
          <w:rFonts w:ascii="Book Antiqua" w:hAnsi="Book Antiqua" w:cs="Times New Roman" w:hint="eastAsia"/>
          <w:sz w:val="24"/>
          <w:szCs w:val="24"/>
        </w:rPr>
        <w:t>;</w:t>
      </w:r>
      <w:r w:rsidR="00EA7A7F" w:rsidRPr="00EA7A7F">
        <w:rPr>
          <w:rFonts w:ascii="Book Antiqua" w:hAnsi="Book Antiqua" w:cs="Times New Roman" w:hint="eastAsia"/>
          <w:sz w:val="24"/>
          <w:szCs w:val="24"/>
        </w:rPr>
        <w:t xml:space="preserve"> AFP: </w:t>
      </w:r>
      <w:r w:rsidR="00EA7A7F" w:rsidRPr="00EA7A7F">
        <w:rPr>
          <w:rFonts w:ascii="Book Antiqua" w:hAnsi="Book Antiqua" w:cs="Times New Roman"/>
          <w:sz w:val="24"/>
          <w:szCs w:val="24"/>
        </w:rPr>
        <w:t>Alpha fetoprotein</w:t>
      </w:r>
      <w:r w:rsidR="00EA7A7F" w:rsidRPr="00EA7A7F">
        <w:rPr>
          <w:rFonts w:ascii="Book Antiqua" w:hAnsi="Book Antiqua" w:cs="Times New Roman" w:hint="eastAsia"/>
          <w:sz w:val="24"/>
          <w:szCs w:val="24"/>
        </w:rPr>
        <w:t>.</w:t>
      </w:r>
    </w:p>
    <w:p w:rsidR="000F2E9E" w:rsidRPr="00F621B0" w:rsidRDefault="000F2E9E" w:rsidP="00F621B0">
      <w:pPr>
        <w:spacing w:after="0" w:line="360" w:lineRule="auto"/>
        <w:jc w:val="both"/>
        <w:rPr>
          <w:rFonts w:ascii="Book Antiqua" w:hAnsi="Book Antiqua" w:cs="Times New Roman"/>
          <w:sz w:val="24"/>
          <w:szCs w:val="24"/>
          <w:lang w:eastAsia="zh-CN"/>
        </w:rPr>
      </w:pPr>
    </w:p>
    <w:p w:rsidR="008B514C" w:rsidRPr="00F621B0" w:rsidRDefault="008B514C" w:rsidP="00F621B0">
      <w:pPr>
        <w:spacing w:after="0" w:line="360" w:lineRule="auto"/>
        <w:jc w:val="both"/>
        <w:rPr>
          <w:rFonts w:ascii="Book Antiqua" w:eastAsia="Calibri" w:hAnsi="Book Antiqua" w:cs="Times New Roman"/>
          <w:sz w:val="24"/>
          <w:szCs w:val="24"/>
        </w:rPr>
      </w:pPr>
    </w:p>
    <w:sectPr w:rsidR="008B514C" w:rsidRPr="00F621B0" w:rsidSect="00915A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933" w:rsidRDefault="00BF0933" w:rsidP="00BC5F11">
      <w:pPr>
        <w:spacing w:after="0" w:line="240" w:lineRule="auto"/>
      </w:pPr>
      <w:r>
        <w:separator/>
      </w:r>
    </w:p>
  </w:endnote>
  <w:endnote w:type="continuationSeparator" w:id="0">
    <w:p w:rsidR="00BF0933" w:rsidRDefault="00BF0933" w:rsidP="00BC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933" w:rsidRDefault="00BF0933" w:rsidP="00BC5F11">
      <w:pPr>
        <w:spacing w:after="0" w:line="240" w:lineRule="auto"/>
      </w:pPr>
      <w:r>
        <w:separator/>
      </w:r>
    </w:p>
  </w:footnote>
  <w:footnote w:type="continuationSeparator" w:id="0">
    <w:p w:rsidR="00BF0933" w:rsidRDefault="00BF0933" w:rsidP="00BC5F1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9721E"/>
    <w:multiLevelType w:val="hybridMultilevel"/>
    <w:tmpl w:val="8BD4D7A2"/>
    <w:lvl w:ilvl="0" w:tplc="B038E23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8E"/>
    <w:rsid w:val="000032A9"/>
    <w:rsid w:val="000039C7"/>
    <w:rsid w:val="00004248"/>
    <w:rsid w:val="000050F1"/>
    <w:rsid w:val="00006AAB"/>
    <w:rsid w:val="000111E0"/>
    <w:rsid w:val="0001258A"/>
    <w:rsid w:val="0001474F"/>
    <w:rsid w:val="0001543D"/>
    <w:rsid w:val="0002474C"/>
    <w:rsid w:val="00031891"/>
    <w:rsid w:val="00033F0F"/>
    <w:rsid w:val="000353F3"/>
    <w:rsid w:val="000405BF"/>
    <w:rsid w:val="000424B1"/>
    <w:rsid w:val="00043A9F"/>
    <w:rsid w:val="00047604"/>
    <w:rsid w:val="00053597"/>
    <w:rsid w:val="00055485"/>
    <w:rsid w:val="000554E0"/>
    <w:rsid w:val="00061A59"/>
    <w:rsid w:val="00064356"/>
    <w:rsid w:val="00070F67"/>
    <w:rsid w:val="000725CA"/>
    <w:rsid w:val="0007706A"/>
    <w:rsid w:val="00080598"/>
    <w:rsid w:val="000819EB"/>
    <w:rsid w:val="00090621"/>
    <w:rsid w:val="000949C0"/>
    <w:rsid w:val="00097E42"/>
    <w:rsid w:val="000A43BD"/>
    <w:rsid w:val="000A4400"/>
    <w:rsid w:val="000A46AC"/>
    <w:rsid w:val="000B0B4A"/>
    <w:rsid w:val="000C13AD"/>
    <w:rsid w:val="000C2A13"/>
    <w:rsid w:val="000C3E2F"/>
    <w:rsid w:val="000C40CC"/>
    <w:rsid w:val="000C5189"/>
    <w:rsid w:val="000D03C2"/>
    <w:rsid w:val="000D3A31"/>
    <w:rsid w:val="000D3EBA"/>
    <w:rsid w:val="000D40DB"/>
    <w:rsid w:val="000D46A3"/>
    <w:rsid w:val="000F2399"/>
    <w:rsid w:val="000F2E9E"/>
    <w:rsid w:val="00100872"/>
    <w:rsid w:val="00103D69"/>
    <w:rsid w:val="001053EE"/>
    <w:rsid w:val="00105597"/>
    <w:rsid w:val="00105A50"/>
    <w:rsid w:val="001104A2"/>
    <w:rsid w:val="00111EE4"/>
    <w:rsid w:val="00114E66"/>
    <w:rsid w:val="001158FA"/>
    <w:rsid w:val="00121B5F"/>
    <w:rsid w:val="00130706"/>
    <w:rsid w:val="00132A90"/>
    <w:rsid w:val="00142A56"/>
    <w:rsid w:val="00146AB6"/>
    <w:rsid w:val="001473D1"/>
    <w:rsid w:val="00147406"/>
    <w:rsid w:val="001548ED"/>
    <w:rsid w:val="001549ED"/>
    <w:rsid w:val="00155563"/>
    <w:rsid w:val="00160EC0"/>
    <w:rsid w:val="0016133E"/>
    <w:rsid w:val="00162222"/>
    <w:rsid w:val="00162757"/>
    <w:rsid w:val="0016284A"/>
    <w:rsid w:val="00163DA5"/>
    <w:rsid w:val="001726B7"/>
    <w:rsid w:val="001744C5"/>
    <w:rsid w:val="00175D3B"/>
    <w:rsid w:val="00176C22"/>
    <w:rsid w:val="00180886"/>
    <w:rsid w:val="00181D67"/>
    <w:rsid w:val="00184085"/>
    <w:rsid w:val="001856E5"/>
    <w:rsid w:val="00186979"/>
    <w:rsid w:val="00193EE9"/>
    <w:rsid w:val="001953D5"/>
    <w:rsid w:val="001A0B00"/>
    <w:rsid w:val="001A2E1D"/>
    <w:rsid w:val="001A3718"/>
    <w:rsid w:val="001A4C12"/>
    <w:rsid w:val="001B2075"/>
    <w:rsid w:val="001B6AEF"/>
    <w:rsid w:val="001C7C44"/>
    <w:rsid w:val="001C7DB1"/>
    <w:rsid w:val="001D4B43"/>
    <w:rsid w:val="001D68E0"/>
    <w:rsid w:val="001E0910"/>
    <w:rsid w:val="001F3161"/>
    <w:rsid w:val="001F44DD"/>
    <w:rsid w:val="002004EB"/>
    <w:rsid w:val="00205860"/>
    <w:rsid w:val="00205A84"/>
    <w:rsid w:val="00210CD8"/>
    <w:rsid w:val="00211609"/>
    <w:rsid w:val="00212532"/>
    <w:rsid w:val="00213AB8"/>
    <w:rsid w:val="00213E5C"/>
    <w:rsid w:val="002176E5"/>
    <w:rsid w:val="002179BA"/>
    <w:rsid w:val="00221A67"/>
    <w:rsid w:val="002224F6"/>
    <w:rsid w:val="00224DB4"/>
    <w:rsid w:val="00226B12"/>
    <w:rsid w:val="00226E89"/>
    <w:rsid w:val="002276D4"/>
    <w:rsid w:val="002326E7"/>
    <w:rsid w:val="00232C8F"/>
    <w:rsid w:val="00235714"/>
    <w:rsid w:val="00236644"/>
    <w:rsid w:val="00243916"/>
    <w:rsid w:val="00244DC6"/>
    <w:rsid w:val="002452D3"/>
    <w:rsid w:val="0024667D"/>
    <w:rsid w:val="002514F6"/>
    <w:rsid w:val="00252620"/>
    <w:rsid w:val="00252DD4"/>
    <w:rsid w:val="00252F62"/>
    <w:rsid w:val="0025620C"/>
    <w:rsid w:val="00260683"/>
    <w:rsid w:val="00260C27"/>
    <w:rsid w:val="0026445B"/>
    <w:rsid w:val="00271AC0"/>
    <w:rsid w:val="0028493F"/>
    <w:rsid w:val="00293714"/>
    <w:rsid w:val="0029450B"/>
    <w:rsid w:val="002979C6"/>
    <w:rsid w:val="002A0B39"/>
    <w:rsid w:val="002A0C5D"/>
    <w:rsid w:val="002A17DA"/>
    <w:rsid w:val="002A3A3F"/>
    <w:rsid w:val="002A6245"/>
    <w:rsid w:val="002A628D"/>
    <w:rsid w:val="002A6B5E"/>
    <w:rsid w:val="002B353E"/>
    <w:rsid w:val="002B65CE"/>
    <w:rsid w:val="002C0071"/>
    <w:rsid w:val="002C3639"/>
    <w:rsid w:val="002C38B9"/>
    <w:rsid w:val="002C3C1D"/>
    <w:rsid w:val="002C3C74"/>
    <w:rsid w:val="002C7464"/>
    <w:rsid w:val="002D277F"/>
    <w:rsid w:val="002D29C0"/>
    <w:rsid w:val="002D2CD6"/>
    <w:rsid w:val="002D3404"/>
    <w:rsid w:val="002D483B"/>
    <w:rsid w:val="002D6DE2"/>
    <w:rsid w:val="002E62A4"/>
    <w:rsid w:val="002E6F03"/>
    <w:rsid w:val="002F0157"/>
    <w:rsid w:val="002F294B"/>
    <w:rsid w:val="002F366E"/>
    <w:rsid w:val="002F5FAD"/>
    <w:rsid w:val="002F77D5"/>
    <w:rsid w:val="0030146D"/>
    <w:rsid w:val="003030D0"/>
    <w:rsid w:val="00310204"/>
    <w:rsid w:val="00313FEA"/>
    <w:rsid w:val="00322A89"/>
    <w:rsid w:val="003267E7"/>
    <w:rsid w:val="00331F3A"/>
    <w:rsid w:val="00337384"/>
    <w:rsid w:val="00341814"/>
    <w:rsid w:val="00342BEF"/>
    <w:rsid w:val="00344DA8"/>
    <w:rsid w:val="00346618"/>
    <w:rsid w:val="00347DF5"/>
    <w:rsid w:val="003513B7"/>
    <w:rsid w:val="00351952"/>
    <w:rsid w:val="00352529"/>
    <w:rsid w:val="00352E30"/>
    <w:rsid w:val="00354388"/>
    <w:rsid w:val="003570DF"/>
    <w:rsid w:val="003573DF"/>
    <w:rsid w:val="003608A8"/>
    <w:rsid w:val="003638D0"/>
    <w:rsid w:val="00364AAF"/>
    <w:rsid w:val="003658FE"/>
    <w:rsid w:val="00367117"/>
    <w:rsid w:val="00367FD5"/>
    <w:rsid w:val="0037380B"/>
    <w:rsid w:val="00380C4A"/>
    <w:rsid w:val="00380F07"/>
    <w:rsid w:val="00387C64"/>
    <w:rsid w:val="003932A4"/>
    <w:rsid w:val="003944A0"/>
    <w:rsid w:val="00396F0C"/>
    <w:rsid w:val="003A2B23"/>
    <w:rsid w:val="003A3A68"/>
    <w:rsid w:val="003A56DE"/>
    <w:rsid w:val="003A7E5E"/>
    <w:rsid w:val="003B0D39"/>
    <w:rsid w:val="003B761A"/>
    <w:rsid w:val="003B764D"/>
    <w:rsid w:val="003C194E"/>
    <w:rsid w:val="003D061A"/>
    <w:rsid w:val="003D13D3"/>
    <w:rsid w:val="003D13ED"/>
    <w:rsid w:val="003D280D"/>
    <w:rsid w:val="003E0107"/>
    <w:rsid w:val="003E08A0"/>
    <w:rsid w:val="003E28B3"/>
    <w:rsid w:val="003F4E6D"/>
    <w:rsid w:val="003F629A"/>
    <w:rsid w:val="003F66B7"/>
    <w:rsid w:val="00405171"/>
    <w:rsid w:val="00410040"/>
    <w:rsid w:val="00410E8F"/>
    <w:rsid w:val="00410F88"/>
    <w:rsid w:val="00416858"/>
    <w:rsid w:val="00416EAB"/>
    <w:rsid w:val="00421DBD"/>
    <w:rsid w:val="00425C55"/>
    <w:rsid w:val="004268FB"/>
    <w:rsid w:val="00427317"/>
    <w:rsid w:val="004310F8"/>
    <w:rsid w:val="00432251"/>
    <w:rsid w:val="00432960"/>
    <w:rsid w:val="004355D1"/>
    <w:rsid w:val="004416D6"/>
    <w:rsid w:val="00443A48"/>
    <w:rsid w:val="004467F4"/>
    <w:rsid w:val="00456153"/>
    <w:rsid w:val="0046042A"/>
    <w:rsid w:val="00461079"/>
    <w:rsid w:val="00462E48"/>
    <w:rsid w:val="00463E76"/>
    <w:rsid w:val="004709DA"/>
    <w:rsid w:val="00471CE7"/>
    <w:rsid w:val="00477226"/>
    <w:rsid w:val="004832A7"/>
    <w:rsid w:val="0048335D"/>
    <w:rsid w:val="00484CF9"/>
    <w:rsid w:val="00492B44"/>
    <w:rsid w:val="00493025"/>
    <w:rsid w:val="0049539F"/>
    <w:rsid w:val="00496AAC"/>
    <w:rsid w:val="004A1D43"/>
    <w:rsid w:val="004A2194"/>
    <w:rsid w:val="004A430E"/>
    <w:rsid w:val="004A6FE5"/>
    <w:rsid w:val="004B10FF"/>
    <w:rsid w:val="004B1B39"/>
    <w:rsid w:val="004B4EAE"/>
    <w:rsid w:val="004B69A5"/>
    <w:rsid w:val="004C394D"/>
    <w:rsid w:val="004C4A0E"/>
    <w:rsid w:val="004C5EB9"/>
    <w:rsid w:val="004D09E6"/>
    <w:rsid w:val="004D3439"/>
    <w:rsid w:val="004D4F4A"/>
    <w:rsid w:val="004E00DB"/>
    <w:rsid w:val="004E085B"/>
    <w:rsid w:val="004E2E5D"/>
    <w:rsid w:val="004E3409"/>
    <w:rsid w:val="004E502C"/>
    <w:rsid w:val="004F20A9"/>
    <w:rsid w:val="004F2258"/>
    <w:rsid w:val="00502E93"/>
    <w:rsid w:val="00507C52"/>
    <w:rsid w:val="00511A52"/>
    <w:rsid w:val="005126A6"/>
    <w:rsid w:val="00520793"/>
    <w:rsid w:val="005215F5"/>
    <w:rsid w:val="00526152"/>
    <w:rsid w:val="00527152"/>
    <w:rsid w:val="00532105"/>
    <w:rsid w:val="00532F97"/>
    <w:rsid w:val="00535B06"/>
    <w:rsid w:val="00536833"/>
    <w:rsid w:val="00541B06"/>
    <w:rsid w:val="0054309E"/>
    <w:rsid w:val="00544737"/>
    <w:rsid w:val="00550980"/>
    <w:rsid w:val="00551244"/>
    <w:rsid w:val="00552724"/>
    <w:rsid w:val="00560ACC"/>
    <w:rsid w:val="00562D23"/>
    <w:rsid w:val="00565CDC"/>
    <w:rsid w:val="005669E2"/>
    <w:rsid w:val="00566A32"/>
    <w:rsid w:val="0057544A"/>
    <w:rsid w:val="00575D05"/>
    <w:rsid w:val="0058625F"/>
    <w:rsid w:val="00590D4B"/>
    <w:rsid w:val="00590D6A"/>
    <w:rsid w:val="00590DB5"/>
    <w:rsid w:val="005954B8"/>
    <w:rsid w:val="00595E44"/>
    <w:rsid w:val="00596B03"/>
    <w:rsid w:val="005A26B4"/>
    <w:rsid w:val="005A2F17"/>
    <w:rsid w:val="005A7C54"/>
    <w:rsid w:val="005B1A4E"/>
    <w:rsid w:val="005B2AA9"/>
    <w:rsid w:val="005B2B99"/>
    <w:rsid w:val="005B43DB"/>
    <w:rsid w:val="005B68C3"/>
    <w:rsid w:val="005B7151"/>
    <w:rsid w:val="005C2096"/>
    <w:rsid w:val="005C4299"/>
    <w:rsid w:val="005C6BA2"/>
    <w:rsid w:val="005D0930"/>
    <w:rsid w:val="005D1902"/>
    <w:rsid w:val="005D255A"/>
    <w:rsid w:val="005D62A8"/>
    <w:rsid w:val="005D7A80"/>
    <w:rsid w:val="005D7C75"/>
    <w:rsid w:val="005E267F"/>
    <w:rsid w:val="005E39FF"/>
    <w:rsid w:val="005F2710"/>
    <w:rsid w:val="006007DE"/>
    <w:rsid w:val="006034B6"/>
    <w:rsid w:val="00603FD7"/>
    <w:rsid w:val="00604394"/>
    <w:rsid w:val="00604E52"/>
    <w:rsid w:val="006119E9"/>
    <w:rsid w:val="00611C67"/>
    <w:rsid w:val="00612734"/>
    <w:rsid w:val="00612D12"/>
    <w:rsid w:val="00613638"/>
    <w:rsid w:val="00616A1F"/>
    <w:rsid w:val="00616E86"/>
    <w:rsid w:val="00625926"/>
    <w:rsid w:val="0063020E"/>
    <w:rsid w:val="00640DEC"/>
    <w:rsid w:val="006411D0"/>
    <w:rsid w:val="00657838"/>
    <w:rsid w:val="00670EF5"/>
    <w:rsid w:val="00673DCF"/>
    <w:rsid w:val="006775F2"/>
    <w:rsid w:val="0068363A"/>
    <w:rsid w:val="00686D2F"/>
    <w:rsid w:val="0068746C"/>
    <w:rsid w:val="00690ABA"/>
    <w:rsid w:val="006A481F"/>
    <w:rsid w:val="006A4C89"/>
    <w:rsid w:val="006B03CA"/>
    <w:rsid w:val="006B2DC0"/>
    <w:rsid w:val="006C6734"/>
    <w:rsid w:val="006D25E0"/>
    <w:rsid w:val="006D69D2"/>
    <w:rsid w:val="006E332E"/>
    <w:rsid w:val="006E3A5D"/>
    <w:rsid w:val="006E4B8B"/>
    <w:rsid w:val="006E608B"/>
    <w:rsid w:val="006E6B68"/>
    <w:rsid w:val="006F084F"/>
    <w:rsid w:val="006F1044"/>
    <w:rsid w:val="006F767D"/>
    <w:rsid w:val="00700945"/>
    <w:rsid w:val="007011C3"/>
    <w:rsid w:val="00701662"/>
    <w:rsid w:val="00706882"/>
    <w:rsid w:val="007073A0"/>
    <w:rsid w:val="0071168C"/>
    <w:rsid w:val="00712501"/>
    <w:rsid w:val="007130DF"/>
    <w:rsid w:val="00713B2B"/>
    <w:rsid w:val="00721DF4"/>
    <w:rsid w:val="00725E10"/>
    <w:rsid w:val="00735F35"/>
    <w:rsid w:val="00736695"/>
    <w:rsid w:val="00737DF8"/>
    <w:rsid w:val="007510DF"/>
    <w:rsid w:val="00752357"/>
    <w:rsid w:val="00755FF0"/>
    <w:rsid w:val="007632F5"/>
    <w:rsid w:val="007707C4"/>
    <w:rsid w:val="007736A4"/>
    <w:rsid w:val="0077426D"/>
    <w:rsid w:val="00781494"/>
    <w:rsid w:val="00784FE1"/>
    <w:rsid w:val="00786503"/>
    <w:rsid w:val="007915E9"/>
    <w:rsid w:val="00794CA4"/>
    <w:rsid w:val="00794CA6"/>
    <w:rsid w:val="007A0A48"/>
    <w:rsid w:val="007A6874"/>
    <w:rsid w:val="007A696F"/>
    <w:rsid w:val="007B15BE"/>
    <w:rsid w:val="007B7D95"/>
    <w:rsid w:val="007C3562"/>
    <w:rsid w:val="007C3C9A"/>
    <w:rsid w:val="007D450E"/>
    <w:rsid w:val="007D5DDE"/>
    <w:rsid w:val="007D76C8"/>
    <w:rsid w:val="007E0BAF"/>
    <w:rsid w:val="007E2385"/>
    <w:rsid w:val="007E77CD"/>
    <w:rsid w:val="007F05A3"/>
    <w:rsid w:val="007F63BB"/>
    <w:rsid w:val="007F6821"/>
    <w:rsid w:val="008002A2"/>
    <w:rsid w:val="008028A2"/>
    <w:rsid w:val="00806A48"/>
    <w:rsid w:val="008076A7"/>
    <w:rsid w:val="00811310"/>
    <w:rsid w:val="00811532"/>
    <w:rsid w:val="00813DA4"/>
    <w:rsid w:val="0081405F"/>
    <w:rsid w:val="008162DE"/>
    <w:rsid w:val="00816C73"/>
    <w:rsid w:val="008215A8"/>
    <w:rsid w:val="00824571"/>
    <w:rsid w:val="0082498A"/>
    <w:rsid w:val="00831A4A"/>
    <w:rsid w:val="0084480E"/>
    <w:rsid w:val="00845206"/>
    <w:rsid w:val="00845272"/>
    <w:rsid w:val="008472DC"/>
    <w:rsid w:val="00852E06"/>
    <w:rsid w:val="00854F5B"/>
    <w:rsid w:val="00856271"/>
    <w:rsid w:val="008571EE"/>
    <w:rsid w:val="00862A89"/>
    <w:rsid w:val="008649A5"/>
    <w:rsid w:val="008731DC"/>
    <w:rsid w:val="0087596E"/>
    <w:rsid w:val="008805FB"/>
    <w:rsid w:val="0088521F"/>
    <w:rsid w:val="00886BDD"/>
    <w:rsid w:val="00890A01"/>
    <w:rsid w:val="008A3C82"/>
    <w:rsid w:val="008A70F3"/>
    <w:rsid w:val="008A7F02"/>
    <w:rsid w:val="008B2B94"/>
    <w:rsid w:val="008B514C"/>
    <w:rsid w:val="008B55BE"/>
    <w:rsid w:val="008B64AE"/>
    <w:rsid w:val="008C12E9"/>
    <w:rsid w:val="008C7AE3"/>
    <w:rsid w:val="008D2F65"/>
    <w:rsid w:val="008D47CC"/>
    <w:rsid w:val="008D485C"/>
    <w:rsid w:val="008D5680"/>
    <w:rsid w:val="008D718D"/>
    <w:rsid w:val="008E12CA"/>
    <w:rsid w:val="008E3A3B"/>
    <w:rsid w:val="008E6D34"/>
    <w:rsid w:val="008E7ABD"/>
    <w:rsid w:val="008F0431"/>
    <w:rsid w:val="008F1A20"/>
    <w:rsid w:val="008F1DD1"/>
    <w:rsid w:val="0090036F"/>
    <w:rsid w:val="009028C4"/>
    <w:rsid w:val="00903AB9"/>
    <w:rsid w:val="00907F19"/>
    <w:rsid w:val="00914933"/>
    <w:rsid w:val="009151E7"/>
    <w:rsid w:val="00915A48"/>
    <w:rsid w:val="00917379"/>
    <w:rsid w:val="0092006B"/>
    <w:rsid w:val="009206ED"/>
    <w:rsid w:val="00920B90"/>
    <w:rsid w:val="00923DA6"/>
    <w:rsid w:val="00926735"/>
    <w:rsid w:val="00926A8F"/>
    <w:rsid w:val="00926D0C"/>
    <w:rsid w:val="0093054F"/>
    <w:rsid w:val="0093157B"/>
    <w:rsid w:val="009341E1"/>
    <w:rsid w:val="00942B2D"/>
    <w:rsid w:val="0094684B"/>
    <w:rsid w:val="00953134"/>
    <w:rsid w:val="00953802"/>
    <w:rsid w:val="00955D9B"/>
    <w:rsid w:val="00955ED0"/>
    <w:rsid w:val="00957CE7"/>
    <w:rsid w:val="00961D31"/>
    <w:rsid w:val="00962101"/>
    <w:rsid w:val="009648A6"/>
    <w:rsid w:val="00964DFF"/>
    <w:rsid w:val="0096690F"/>
    <w:rsid w:val="009669A4"/>
    <w:rsid w:val="0097519D"/>
    <w:rsid w:val="009756B5"/>
    <w:rsid w:val="009A16D0"/>
    <w:rsid w:val="009A1811"/>
    <w:rsid w:val="009A2ABC"/>
    <w:rsid w:val="009A2CF2"/>
    <w:rsid w:val="009A33F5"/>
    <w:rsid w:val="009B077C"/>
    <w:rsid w:val="009B0C90"/>
    <w:rsid w:val="009B135A"/>
    <w:rsid w:val="009B20E9"/>
    <w:rsid w:val="009B27A8"/>
    <w:rsid w:val="009B2D4E"/>
    <w:rsid w:val="009B4726"/>
    <w:rsid w:val="009B578E"/>
    <w:rsid w:val="009B5B39"/>
    <w:rsid w:val="009B6F5D"/>
    <w:rsid w:val="009C09EB"/>
    <w:rsid w:val="009C1EB3"/>
    <w:rsid w:val="009C7EB3"/>
    <w:rsid w:val="009D02DC"/>
    <w:rsid w:val="009D09DE"/>
    <w:rsid w:val="009D147C"/>
    <w:rsid w:val="009D3E8D"/>
    <w:rsid w:val="009D5746"/>
    <w:rsid w:val="009D5C0D"/>
    <w:rsid w:val="009E05F6"/>
    <w:rsid w:val="009E47CF"/>
    <w:rsid w:val="009E5138"/>
    <w:rsid w:val="009F3C9B"/>
    <w:rsid w:val="009F40D3"/>
    <w:rsid w:val="009F7B20"/>
    <w:rsid w:val="00A03ADB"/>
    <w:rsid w:val="00A05A07"/>
    <w:rsid w:val="00A07C55"/>
    <w:rsid w:val="00A11498"/>
    <w:rsid w:val="00A11D25"/>
    <w:rsid w:val="00A141CF"/>
    <w:rsid w:val="00A15316"/>
    <w:rsid w:val="00A16DEF"/>
    <w:rsid w:val="00A23EFD"/>
    <w:rsid w:val="00A25377"/>
    <w:rsid w:val="00A26990"/>
    <w:rsid w:val="00A30386"/>
    <w:rsid w:val="00A3394D"/>
    <w:rsid w:val="00A420EE"/>
    <w:rsid w:val="00A501D0"/>
    <w:rsid w:val="00A54171"/>
    <w:rsid w:val="00A61EAD"/>
    <w:rsid w:val="00A65830"/>
    <w:rsid w:val="00A7774F"/>
    <w:rsid w:val="00A81870"/>
    <w:rsid w:val="00A82C71"/>
    <w:rsid w:val="00A868B2"/>
    <w:rsid w:val="00A869AC"/>
    <w:rsid w:val="00A94476"/>
    <w:rsid w:val="00A965AC"/>
    <w:rsid w:val="00AA7525"/>
    <w:rsid w:val="00AA7D23"/>
    <w:rsid w:val="00AB0EDA"/>
    <w:rsid w:val="00AB4CC5"/>
    <w:rsid w:val="00AB4DE7"/>
    <w:rsid w:val="00AB67D7"/>
    <w:rsid w:val="00AC782C"/>
    <w:rsid w:val="00AD18C1"/>
    <w:rsid w:val="00AD251E"/>
    <w:rsid w:val="00AD4976"/>
    <w:rsid w:val="00AD646D"/>
    <w:rsid w:val="00AD7238"/>
    <w:rsid w:val="00AE1348"/>
    <w:rsid w:val="00AE6F92"/>
    <w:rsid w:val="00B0187A"/>
    <w:rsid w:val="00B035AD"/>
    <w:rsid w:val="00B03F79"/>
    <w:rsid w:val="00B0730A"/>
    <w:rsid w:val="00B15D20"/>
    <w:rsid w:val="00B17622"/>
    <w:rsid w:val="00B17DCC"/>
    <w:rsid w:val="00B205AE"/>
    <w:rsid w:val="00B2133B"/>
    <w:rsid w:val="00B304F3"/>
    <w:rsid w:val="00B30C09"/>
    <w:rsid w:val="00B30DA7"/>
    <w:rsid w:val="00B31A94"/>
    <w:rsid w:val="00B31DCE"/>
    <w:rsid w:val="00B33812"/>
    <w:rsid w:val="00B3489A"/>
    <w:rsid w:val="00B34EC7"/>
    <w:rsid w:val="00B354A3"/>
    <w:rsid w:val="00B4062F"/>
    <w:rsid w:val="00B43D47"/>
    <w:rsid w:val="00B446C4"/>
    <w:rsid w:val="00B513CA"/>
    <w:rsid w:val="00B51C93"/>
    <w:rsid w:val="00B57066"/>
    <w:rsid w:val="00B642C6"/>
    <w:rsid w:val="00B64B48"/>
    <w:rsid w:val="00B6518D"/>
    <w:rsid w:val="00B75457"/>
    <w:rsid w:val="00B7588A"/>
    <w:rsid w:val="00B809A6"/>
    <w:rsid w:val="00B907F1"/>
    <w:rsid w:val="00B95136"/>
    <w:rsid w:val="00B95D17"/>
    <w:rsid w:val="00BA513B"/>
    <w:rsid w:val="00BA678B"/>
    <w:rsid w:val="00BB1B9A"/>
    <w:rsid w:val="00BB25DD"/>
    <w:rsid w:val="00BC439D"/>
    <w:rsid w:val="00BC5F11"/>
    <w:rsid w:val="00BC6968"/>
    <w:rsid w:val="00BC7A3A"/>
    <w:rsid w:val="00BD6FDA"/>
    <w:rsid w:val="00BE4704"/>
    <w:rsid w:val="00BE65BD"/>
    <w:rsid w:val="00BF043F"/>
    <w:rsid w:val="00BF0933"/>
    <w:rsid w:val="00BF0A3E"/>
    <w:rsid w:val="00BF1FF7"/>
    <w:rsid w:val="00BF3159"/>
    <w:rsid w:val="00BF6F30"/>
    <w:rsid w:val="00C03244"/>
    <w:rsid w:val="00C033EC"/>
    <w:rsid w:val="00C03CBC"/>
    <w:rsid w:val="00C05644"/>
    <w:rsid w:val="00C06594"/>
    <w:rsid w:val="00C1200E"/>
    <w:rsid w:val="00C120B6"/>
    <w:rsid w:val="00C136C9"/>
    <w:rsid w:val="00C13FB4"/>
    <w:rsid w:val="00C15878"/>
    <w:rsid w:val="00C160BA"/>
    <w:rsid w:val="00C22A9F"/>
    <w:rsid w:val="00C261DE"/>
    <w:rsid w:val="00C362D0"/>
    <w:rsid w:val="00C36F72"/>
    <w:rsid w:val="00C372B8"/>
    <w:rsid w:val="00C466F2"/>
    <w:rsid w:val="00C468A6"/>
    <w:rsid w:val="00C47733"/>
    <w:rsid w:val="00C54E24"/>
    <w:rsid w:val="00C56C70"/>
    <w:rsid w:val="00C65046"/>
    <w:rsid w:val="00C651B2"/>
    <w:rsid w:val="00C6548A"/>
    <w:rsid w:val="00C71AF5"/>
    <w:rsid w:val="00C75AEC"/>
    <w:rsid w:val="00C81C3B"/>
    <w:rsid w:val="00C83448"/>
    <w:rsid w:val="00C852F6"/>
    <w:rsid w:val="00C85838"/>
    <w:rsid w:val="00C85EFC"/>
    <w:rsid w:val="00C91B13"/>
    <w:rsid w:val="00CA620B"/>
    <w:rsid w:val="00CA7779"/>
    <w:rsid w:val="00CB09EA"/>
    <w:rsid w:val="00CB0BD0"/>
    <w:rsid w:val="00CB19AE"/>
    <w:rsid w:val="00CB6ECE"/>
    <w:rsid w:val="00CC0161"/>
    <w:rsid w:val="00CD1EF6"/>
    <w:rsid w:val="00CD62D0"/>
    <w:rsid w:val="00CE3248"/>
    <w:rsid w:val="00CE3374"/>
    <w:rsid w:val="00CE436F"/>
    <w:rsid w:val="00CE60D1"/>
    <w:rsid w:val="00CE61FF"/>
    <w:rsid w:val="00CF4CD2"/>
    <w:rsid w:val="00CF6E1A"/>
    <w:rsid w:val="00D0033E"/>
    <w:rsid w:val="00D0249D"/>
    <w:rsid w:val="00D1025D"/>
    <w:rsid w:val="00D11768"/>
    <w:rsid w:val="00D1388B"/>
    <w:rsid w:val="00D147FE"/>
    <w:rsid w:val="00D17B33"/>
    <w:rsid w:val="00D253B8"/>
    <w:rsid w:val="00D279A0"/>
    <w:rsid w:val="00D3250B"/>
    <w:rsid w:val="00D32658"/>
    <w:rsid w:val="00D36039"/>
    <w:rsid w:val="00D4541A"/>
    <w:rsid w:val="00D517AC"/>
    <w:rsid w:val="00D53C38"/>
    <w:rsid w:val="00D53F25"/>
    <w:rsid w:val="00D56F9A"/>
    <w:rsid w:val="00D676BE"/>
    <w:rsid w:val="00D72C16"/>
    <w:rsid w:val="00D73216"/>
    <w:rsid w:val="00D745C9"/>
    <w:rsid w:val="00D74E80"/>
    <w:rsid w:val="00D7544C"/>
    <w:rsid w:val="00D76CCC"/>
    <w:rsid w:val="00D76E47"/>
    <w:rsid w:val="00D835FE"/>
    <w:rsid w:val="00D85990"/>
    <w:rsid w:val="00D8657A"/>
    <w:rsid w:val="00D86767"/>
    <w:rsid w:val="00D91294"/>
    <w:rsid w:val="00D912C4"/>
    <w:rsid w:val="00D9446C"/>
    <w:rsid w:val="00D9536A"/>
    <w:rsid w:val="00D95B28"/>
    <w:rsid w:val="00DA1B55"/>
    <w:rsid w:val="00DA2B2F"/>
    <w:rsid w:val="00DA4B59"/>
    <w:rsid w:val="00DA7A17"/>
    <w:rsid w:val="00DB3309"/>
    <w:rsid w:val="00DB363D"/>
    <w:rsid w:val="00DB5C12"/>
    <w:rsid w:val="00DB5F89"/>
    <w:rsid w:val="00DC22A9"/>
    <w:rsid w:val="00DC2D12"/>
    <w:rsid w:val="00DC3EBB"/>
    <w:rsid w:val="00DC40C0"/>
    <w:rsid w:val="00DD4746"/>
    <w:rsid w:val="00DD795B"/>
    <w:rsid w:val="00DE46E1"/>
    <w:rsid w:val="00DE4E8A"/>
    <w:rsid w:val="00DE53F5"/>
    <w:rsid w:val="00DE5589"/>
    <w:rsid w:val="00DE5EEA"/>
    <w:rsid w:val="00DF0181"/>
    <w:rsid w:val="00DF1CD1"/>
    <w:rsid w:val="00DF35F7"/>
    <w:rsid w:val="00DF39D8"/>
    <w:rsid w:val="00DF6B05"/>
    <w:rsid w:val="00E02C16"/>
    <w:rsid w:val="00E03E75"/>
    <w:rsid w:val="00E06430"/>
    <w:rsid w:val="00E16417"/>
    <w:rsid w:val="00E17CCB"/>
    <w:rsid w:val="00E17F63"/>
    <w:rsid w:val="00E22E08"/>
    <w:rsid w:val="00E25D1E"/>
    <w:rsid w:val="00E25D49"/>
    <w:rsid w:val="00E26213"/>
    <w:rsid w:val="00E2688E"/>
    <w:rsid w:val="00E30882"/>
    <w:rsid w:val="00E31D02"/>
    <w:rsid w:val="00E344A0"/>
    <w:rsid w:val="00E4245E"/>
    <w:rsid w:val="00E43F1A"/>
    <w:rsid w:val="00E44796"/>
    <w:rsid w:val="00E525D7"/>
    <w:rsid w:val="00E52B5E"/>
    <w:rsid w:val="00E53105"/>
    <w:rsid w:val="00E56404"/>
    <w:rsid w:val="00E610EC"/>
    <w:rsid w:val="00E627E6"/>
    <w:rsid w:val="00E62F75"/>
    <w:rsid w:val="00E73E08"/>
    <w:rsid w:val="00E8098E"/>
    <w:rsid w:val="00E81898"/>
    <w:rsid w:val="00E81DA1"/>
    <w:rsid w:val="00E8405C"/>
    <w:rsid w:val="00E85D36"/>
    <w:rsid w:val="00E91A12"/>
    <w:rsid w:val="00EA01A4"/>
    <w:rsid w:val="00EA07F1"/>
    <w:rsid w:val="00EA0A5D"/>
    <w:rsid w:val="00EA0DB6"/>
    <w:rsid w:val="00EA0F68"/>
    <w:rsid w:val="00EA66CB"/>
    <w:rsid w:val="00EA74C0"/>
    <w:rsid w:val="00EA7A7F"/>
    <w:rsid w:val="00EB62ED"/>
    <w:rsid w:val="00EB6A48"/>
    <w:rsid w:val="00EB6AE2"/>
    <w:rsid w:val="00EC2232"/>
    <w:rsid w:val="00EC3D34"/>
    <w:rsid w:val="00EC58D8"/>
    <w:rsid w:val="00EC7814"/>
    <w:rsid w:val="00EC7E02"/>
    <w:rsid w:val="00ED148C"/>
    <w:rsid w:val="00ED2CFE"/>
    <w:rsid w:val="00ED52D7"/>
    <w:rsid w:val="00EE0725"/>
    <w:rsid w:val="00EE09FC"/>
    <w:rsid w:val="00EF54E2"/>
    <w:rsid w:val="00EF5E2C"/>
    <w:rsid w:val="00F014ED"/>
    <w:rsid w:val="00F02423"/>
    <w:rsid w:val="00F02623"/>
    <w:rsid w:val="00F05900"/>
    <w:rsid w:val="00F05F0D"/>
    <w:rsid w:val="00F07BA8"/>
    <w:rsid w:val="00F10603"/>
    <w:rsid w:val="00F1190A"/>
    <w:rsid w:val="00F12728"/>
    <w:rsid w:val="00F1304A"/>
    <w:rsid w:val="00F20BBA"/>
    <w:rsid w:val="00F20E8A"/>
    <w:rsid w:val="00F220EF"/>
    <w:rsid w:val="00F2773E"/>
    <w:rsid w:val="00F32248"/>
    <w:rsid w:val="00F34CA4"/>
    <w:rsid w:val="00F41A7E"/>
    <w:rsid w:val="00F43666"/>
    <w:rsid w:val="00F43AF7"/>
    <w:rsid w:val="00F46585"/>
    <w:rsid w:val="00F4738E"/>
    <w:rsid w:val="00F5114C"/>
    <w:rsid w:val="00F53743"/>
    <w:rsid w:val="00F56B5C"/>
    <w:rsid w:val="00F60ABB"/>
    <w:rsid w:val="00F621B0"/>
    <w:rsid w:val="00F6312B"/>
    <w:rsid w:val="00F64358"/>
    <w:rsid w:val="00F66989"/>
    <w:rsid w:val="00F674ED"/>
    <w:rsid w:val="00F73654"/>
    <w:rsid w:val="00F77FE7"/>
    <w:rsid w:val="00F8023C"/>
    <w:rsid w:val="00F82ADB"/>
    <w:rsid w:val="00F83251"/>
    <w:rsid w:val="00F842F9"/>
    <w:rsid w:val="00F93438"/>
    <w:rsid w:val="00F96267"/>
    <w:rsid w:val="00F97ADA"/>
    <w:rsid w:val="00FA01AF"/>
    <w:rsid w:val="00FA2825"/>
    <w:rsid w:val="00FA381E"/>
    <w:rsid w:val="00FA4710"/>
    <w:rsid w:val="00FA6F95"/>
    <w:rsid w:val="00FB42DC"/>
    <w:rsid w:val="00FC27BE"/>
    <w:rsid w:val="00FC7224"/>
    <w:rsid w:val="00FD01E8"/>
    <w:rsid w:val="00FD3D95"/>
    <w:rsid w:val="00FD562A"/>
    <w:rsid w:val="00FD79B0"/>
    <w:rsid w:val="00FE64C6"/>
    <w:rsid w:val="00FF3B9B"/>
    <w:rsid w:val="00FF3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B514C"/>
    <w:pPr>
      <w:spacing w:line="240" w:lineRule="auto"/>
    </w:pPr>
    <w:rPr>
      <w:sz w:val="20"/>
      <w:szCs w:val="20"/>
    </w:rPr>
  </w:style>
  <w:style w:type="character" w:customStyle="1" w:styleId="CommentTextChar">
    <w:name w:val="Comment Text Char"/>
    <w:basedOn w:val="DefaultParagraphFont"/>
    <w:link w:val="CommentText"/>
    <w:uiPriority w:val="99"/>
    <w:semiHidden/>
    <w:rsid w:val="008B514C"/>
    <w:rPr>
      <w:sz w:val="20"/>
      <w:szCs w:val="20"/>
    </w:rPr>
  </w:style>
  <w:style w:type="character" w:styleId="CommentReference">
    <w:name w:val="annotation reference"/>
    <w:basedOn w:val="DefaultParagraphFont"/>
    <w:uiPriority w:val="99"/>
    <w:semiHidden/>
    <w:unhideWhenUsed/>
    <w:rsid w:val="008B514C"/>
    <w:rPr>
      <w:sz w:val="21"/>
      <w:szCs w:val="21"/>
    </w:rPr>
  </w:style>
  <w:style w:type="paragraph" w:styleId="BalloonText">
    <w:name w:val="Balloon Text"/>
    <w:basedOn w:val="Normal"/>
    <w:link w:val="BalloonTextChar"/>
    <w:uiPriority w:val="99"/>
    <w:semiHidden/>
    <w:unhideWhenUsed/>
    <w:rsid w:val="008B5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14C"/>
    <w:rPr>
      <w:rFonts w:ascii="Tahoma" w:hAnsi="Tahoma" w:cs="Tahoma"/>
      <w:sz w:val="16"/>
      <w:szCs w:val="16"/>
    </w:rPr>
  </w:style>
  <w:style w:type="character" w:styleId="Hyperlink">
    <w:name w:val="Hyperlink"/>
    <w:basedOn w:val="DefaultParagraphFont"/>
    <w:uiPriority w:val="99"/>
    <w:unhideWhenUsed/>
    <w:rsid w:val="008B514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B0C90"/>
    <w:pPr>
      <w:spacing w:line="276" w:lineRule="auto"/>
    </w:pPr>
    <w:rPr>
      <w:b/>
      <w:bCs/>
      <w:sz w:val="22"/>
      <w:szCs w:val="22"/>
    </w:rPr>
  </w:style>
  <w:style w:type="character" w:customStyle="1" w:styleId="CommentSubjectChar">
    <w:name w:val="Comment Subject Char"/>
    <w:basedOn w:val="CommentTextChar"/>
    <w:link w:val="CommentSubject"/>
    <w:uiPriority w:val="99"/>
    <w:semiHidden/>
    <w:rsid w:val="009B0C90"/>
    <w:rPr>
      <w:b/>
      <w:bCs/>
      <w:sz w:val="20"/>
      <w:szCs w:val="20"/>
    </w:rPr>
  </w:style>
  <w:style w:type="paragraph" w:styleId="Header">
    <w:name w:val="header"/>
    <w:basedOn w:val="Normal"/>
    <w:link w:val="HeaderChar"/>
    <w:uiPriority w:val="99"/>
    <w:unhideWhenUsed/>
    <w:rsid w:val="00BC5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F11"/>
  </w:style>
  <w:style w:type="paragraph" w:styleId="Footer">
    <w:name w:val="footer"/>
    <w:basedOn w:val="Normal"/>
    <w:link w:val="FooterChar"/>
    <w:uiPriority w:val="99"/>
    <w:unhideWhenUsed/>
    <w:rsid w:val="00BC5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F11"/>
  </w:style>
  <w:style w:type="character" w:styleId="Emphasis">
    <w:name w:val="Emphasis"/>
    <w:qFormat/>
    <w:rsid w:val="00F6435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B514C"/>
    <w:pPr>
      <w:spacing w:line="240" w:lineRule="auto"/>
    </w:pPr>
    <w:rPr>
      <w:sz w:val="20"/>
      <w:szCs w:val="20"/>
    </w:rPr>
  </w:style>
  <w:style w:type="character" w:customStyle="1" w:styleId="CommentTextChar">
    <w:name w:val="Comment Text Char"/>
    <w:basedOn w:val="DefaultParagraphFont"/>
    <w:link w:val="CommentText"/>
    <w:uiPriority w:val="99"/>
    <w:semiHidden/>
    <w:rsid w:val="008B514C"/>
    <w:rPr>
      <w:sz w:val="20"/>
      <w:szCs w:val="20"/>
    </w:rPr>
  </w:style>
  <w:style w:type="character" w:styleId="CommentReference">
    <w:name w:val="annotation reference"/>
    <w:basedOn w:val="DefaultParagraphFont"/>
    <w:uiPriority w:val="99"/>
    <w:semiHidden/>
    <w:unhideWhenUsed/>
    <w:rsid w:val="008B514C"/>
    <w:rPr>
      <w:sz w:val="21"/>
      <w:szCs w:val="21"/>
    </w:rPr>
  </w:style>
  <w:style w:type="paragraph" w:styleId="BalloonText">
    <w:name w:val="Balloon Text"/>
    <w:basedOn w:val="Normal"/>
    <w:link w:val="BalloonTextChar"/>
    <w:uiPriority w:val="99"/>
    <w:semiHidden/>
    <w:unhideWhenUsed/>
    <w:rsid w:val="008B5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14C"/>
    <w:rPr>
      <w:rFonts w:ascii="Tahoma" w:hAnsi="Tahoma" w:cs="Tahoma"/>
      <w:sz w:val="16"/>
      <w:szCs w:val="16"/>
    </w:rPr>
  </w:style>
  <w:style w:type="character" w:styleId="Hyperlink">
    <w:name w:val="Hyperlink"/>
    <w:basedOn w:val="DefaultParagraphFont"/>
    <w:uiPriority w:val="99"/>
    <w:unhideWhenUsed/>
    <w:rsid w:val="008B514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B0C90"/>
    <w:pPr>
      <w:spacing w:line="276" w:lineRule="auto"/>
    </w:pPr>
    <w:rPr>
      <w:b/>
      <w:bCs/>
      <w:sz w:val="22"/>
      <w:szCs w:val="22"/>
    </w:rPr>
  </w:style>
  <w:style w:type="character" w:customStyle="1" w:styleId="CommentSubjectChar">
    <w:name w:val="Comment Subject Char"/>
    <w:basedOn w:val="CommentTextChar"/>
    <w:link w:val="CommentSubject"/>
    <w:uiPriority w:val="99"/>
    <w:semiHidden/>
    <w:rsid w:val="009B0C90"/>
    <w:rPr>
      <w:b/>
      <w:bCs/>
      <w:sz w:val="20"/>
      <w:szCs w:val="20"/>
    </w:rPr>
  </w:style>
  <w:style w:type="paragraph" w:styleId="Header">
    <w:name w:val="header"/>
    <w:basedOn w:val="Normal"/>
    <w:link w:val="HeaderChar"/>
    <w:uiPriority w:val="99"/>
    <w:unhideWhenUsed/>
    <w:rsid w:val="00BC5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F11"/>
  </w:style>
  <w:style w:type="paragraph" w:styleId="Footer">
    <w:name w:val="footer"/>
    <w:basedOn w:val="Normal"/>
    <w:link w:val="FooterChar"/>
    <w:uiPriority w:val="99"/>
    <w:unhideWhenUsed/>
    <w:rsid w:val="00BC5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F11"/>
  </w:style>
  <w:style w:type="character" w:styleId="Emphasis">
    <w:name w:val="Emphasis"/>
    <w:qFormat/>
    <w:rsid w:val="00F6435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889888">
      <w:bodyDiv w:val="1"/>
      <w:marLeft w:val="0"/>
      <w:marRight w:val="0"/>
      <w:marTop w:val="0"/>
      <w:marBottom w:val="0"/>
      <w:divBdr>
        <w:top w:val="none" w:sz="0" w:space="0" w:color="auto"/>
        <w:left w:val="none" w:sz="0" w:space="0" w:color="auto"/>
        <w:bottom w:val="none" w:sz="0" w:space="0" w:color="auto"/>
        <w:right w:val="none" w:sz="0" w:space="0" w:color="auto"/>
      </w:divBdr>
      <w:divsChild>
        <w:div w:id="1980719566">
          <w:marLeft w:val="0"/>
          <w:marRight w:val="0"/>
          <w:marTop w:val="0"/>
          <w:marBottom w:val="0"/>
          <w:divBdr>
            <w:top w:val="none" w:sz="0" w:space="0" w:color="auto"/>
            <w:left w:val="none" w:sz="0" w:space="0" w:color="auto"/>
            <w:bottom w:val="none" w:sz="0" w:space="0" w:color="auto"/>
            <w:right w:val="none" w:sz="0" w:space="0" w:color="auto"/>
          </w:divBdr>
          <w:divsChild>
            <w:div w:id="866721280">
              <w:marLeft w:val="0"/>
              <w:marRight w:val="0"/>
              <w:marTop w:val="0"/>
              <w:marBottom w:val="0"/>
              <w:divBdr>
                <w:top w:val="none" w:sz="0" w:space="0" w:color="auto"/>
                <w:left w:val="none" w:sz="0" w:space="0" w:color="auto"/>
                <w:bottom w:val="none" w:sz="0" w:space="0" w:color="auto"/>
                <w:right w:val="none" w:sz="0" w:space="0" w:color="auto"/>
              </w:divBdr>
            </w:div>
            <w:div w:id="1687637417">
              <w:marLeft w:val="0"/>
              <w:marRight w:val="0"/>
              <w:marTop w:val="0"/>
              <w:marBottom w:val="0"/>
              <w:divBdr>
                <w:top w:val="none" w:sz="0" w:space="0" w:color="auto"/>
                <w:left w:val="none" w:sz="0" w:space="0" w:color="auto"/>
                <w:bottom w:val="none" w:sz="0" w:space="0" w:color="auto"/>
                <w:right w:val="none" w:sz="0" w:space="0" w:color="auto"/>
              </w:divBdr>
            </w:div>
            <w:div w:id="1775007848">
              <w:marLeft w:val="0"/>
              <w:marRight w:val="0"/>
              <w:marTop w:val="0"/>
              <w:marBottom w:val="0"/>
              <w:divBdr>
                <w:top w:val="none" w:sz="0" w:space="0" w:color="auto"/>
                <w:left w:val="none" w:sz="0" w:space="0" w:color="auto"/>
                <w:bottom w:val="none" w:sz="0" w:space="0" w:color="auto"/>
                <w:right w:val="none" w:sz="0" w:space="0" w:color="auto"/>
              </w:divBdr>
            </w:div>
            <w:div w:id="1362129835">
              <w:marLeft w:val="0"/>
              <w:marRight w:val="0"/>
              <w:marTop w:val="0"/>
              <w:marBottom w:val="0"/>
              <w:divBdr>
                <w:top w:val="none" w:sz="0" w:space="0" w:color="auto"/>
                <w:left w:val="none" w:sz="0" w:space="0" w:color="auto"/>
                <w:bottom w:val="none" w:sz="0" w:space="0" w:color="auto"/>
                <w:right w:val="none" w:sz="0" w:space="0" w:color="auto"/>
              </w:divBdr>
            </w:div>
            <w:div w:id="176040183">
              <w:marLeft w:val="0"/>
              <w:marRight w:val="0"/>
              <w:marTop w:val="0"/>
              <w:marBottom w:val="0"/>
              <w:divBdr>
                <w:top w:val="none" w:sz="0" w:space="0" w:color="auto"/>
                <w:left w:val="none" w:sz="0" w:space="0" w:color="auto"/>
                <w:bottom w:val="none" w:sz="0" w:space="0" w:color="auto"/>
                <w:right w:val="none" w:sz="0" w:space="0" w:color="auto"/>
              </w:divBdr>
            </w:div>
            <w:div w:id="272398811">
              <w:marLeft w:val="0"/>
              <w:marRight w:val="0"/>
              <w:marTop w:val="0"/>
              <w:marBottom w:val="0"/>
              <w:divBdr>
                <w:top w:val="none" w:sz="0" w:space="0" w:color="auto"/>
                <w:left w:val="none" w:sz="0" w:space="0" w:color="auto"/>
                <w:bottom w:val="none" w:sz="0" w:space="0" w:color="auto"/>
                <w:right w:val="none" w:sz="0" w:space="0" w:color="auto"/>
              </w:divBdr>
            </w:div>
            <w:div w:id="1906331295">
              <w:marLeft w:val="0"/>
              <w:marRight w:val="0"/>
              <w:marTop w:val="0"/>
              <w:marBottom w:val="0"/>
              <w:divBdr>
                <w:top w:val="none" w:sz="0" w:space="0" w:color="auto"/>
                <w:left w:val="none" w:sz="0" w:space="0" w:color="auto"/>
                <w:bottom w:val="none" w:sz="0" w:space="0" w:color="auto"/>
                <w:right w:val="none" w:sz="0" w:space="0" w:color="auto"/>
              </w:divBdr>
            </w:div>
            <w:div w:id="1094865322">
              <w:marLeft w:val="0"/>
              <w:marRight w:val="0"/>
              <w:marTop w:val="0"/>
              <w:marBottom w:val="0"/>
              <w:divBdr>
                <w:top w:val="none" w:sz="0" w:space="0" w:color="auto"/>
                <w:left w:val="none" w:sz="0" w:space="0" w:color="auto"/>
                <w:bottom w:val="none" w:sz="0" w:space="0" w:color="auto"/>
                <w:right w:val="none" w:sz="0" w:space="0" w:color="auto"/>
              </w:divBdr>
            </w:div>
            <w:div w:id="259067808">
              <w:marLeft w:val="0"/>
              <w:marRight w:val="0"/>
              <w:marTop w:val="0"/>
              <w:marBottom w:val="0"/>
              <w:divBdr>
                <w:top w:val="none" w:sz="0" w:space="0" w:color="auto"/>
                <w:left w:val="none" w:sz="0" w:space="0" w:color="auto"/>
                <w:bottom w:val="none" w:sz="0" w:space="0" w:color="auto"/>
                <w:right w:val="none" w:sz="0" w:space="0" w:color="auto"/>
              </w:divBdr>
            </w:div>
            <w:div w:id="1837913571">
              <w:marLeft w:val="0"/>
              <w:marRight w:val="0"/>
              <w:marTop w:val="0"/>
              <w:marBottom w:val="0"/>
              <w:divBdr>
                <w:top w:val="none" w:sz="0" w:space="0" w:color="auto"/>
                <w:left w:val="none" w:sz="0" w:space="0" w:color="auto"/>
                <w:bottom w:val="none" w:sz="0" w:space="0" w:color="auto"/>
                <w:right w:val="none" w:sz="0" w:space="0" w:color="auto"/>
              </w:divBdr>
            </w:div>
            <w:div w:id="2136363917">
              <w:marLeft w:val="0"/>
              <w:marRight w:val="0"/>
              <w:marTop w:val="0"/>
              <w:marBottom w:val="0"/>
              <w:divBdr>
                <w:top w:val="none" w:sz="0" w:space="0" w:color="auto"/>
                <w:left w:val="none" w:sz="0" w:space="0" w:color="auto"/>
                <w:bottom w:val="none" w:sz="0" w:space="0" w:color="auto"/>
                <w:right w:val="none" w:sz="0" w:space="0" w:color="auto"/>
              </w:divBdr>
            </w:div>
            <w:div w:id="1731340026">
              <w:marLeft w:val="0"/>
              <w:marRight w:val="0"/>
              <w:marTop w:val="0"/>
              <w:marBottom w:val="0"/>
              <w:divBdr>
                <w:top w:val="none" w:sz="0" w:space="0" w:color="auto"/>
                <w:left w:val="none" w:sz="0" w:space="0" w:color="auto"/>
                <w:bottom w:val="none" w:sz="0" w:space="0" w:color="auto"/>
                <w:right w:val="none" w:sz="0" w:space="0" w:color="auto"/>
              </w:divBdr>
            </w:div>
            <w:div w:id="1704671756">
              <w:marLeft w:val="0"/>
              <w:marRight w:val="0"/>
              <w:marTop w:val="0"/>
              <w:marBottom w:val="0"/>
              <w:divBdr>
                <w:top w:val="none" w:sz="0" w:space="0" w:color="auto"/>
                <w:left w:val="none" w:sz="0" w:space="0" w:color="auto"/>
                <w:bottom w:val="none" w:sz="0" w:space="0" w:color="auto"/>
                <w:right w:val="none" w:sz="0" w:space="0" w:color="auto"/>
              </w:divBdr>
            </w:div>
            <w:div w:id="67264816">
              <w:marLeft w:val="0"/>
              <w:marRight w:val="0"/>
              <w:marTop w:val="0"/>
              <w:marBottom w:val="0"/>
              <w:divBdr>
                <w:top w:val="none" w:sz="0" w:space="0" w:color="auto"/>
                <w:left w:val="none" w:sz="0" w:space="0" w:color="auto"/>
                <w:bottom w:val="none" w:sz="0" w:space="0" w:color="auto"/>
                <w:right w:val="none" w:sz="0" w:space="0" w:color="auto"/>
              </w:divBdr>
            </w:div>
            <w:div w:id="316305263">
              <w:marLeft w:val="0"/>
              <w:marRight w:val="0"/>
              <w:marTop w:val="0"/>
              <w:marBottom w:val="0"/>
              <w:divBdr>
                <w:top w:val="none" w:sz="0" w:space="0" w:color="auto"/>
                <w:left w:val="none" w:sz="0" w:space="0" w:color="auto"/>
                <w:bottom w:val="none" w:sz="0" w:space="0" w:color="auto"/>
                <w:right w:val="none" w:sz="0" w:space="0" w:color="auto"/>
              </w:divBdr>
            </w:div>
            <w:div w:id="434907414">
              <w:marLeft w:val="0"/>
              <w:marRight w:val="0"/>
              <w:marTop w:val="0"/>
              <w:marBottom w:val="0"/>
              <w:divBdr>
                <w:top w:val="none" w:sz="0" w:space="0" w:color="auto"/>
                <w:left w:val="none" w:sz="0" w:space="0" w:color="auto"/>
                <w:bottom w:val="none" w:sz="0" w:space="0" w:color="auto"/>
                <w:right w:val="none" w:sz="0" w:space="0" w:color="auto"/>
              </w:divBdr>
            </w:div>
            <w:div w:id="1309435227">
              <w:marLeft w:val="0"/>
              <w:marRight w:val="0"/>
              <w:marTop w:val="0"/>
              <w:marBottom w:val="0"/>
              <w:divBdr>
                <w:top w:val="none" w:sz="0" w:space="0" w:color="auto"/>
                <w:left w:val="none" w:sz="0" w:space="0" w:color="auto"/>
                <w:bottom w:val="none" w:sz="0" w:space="0" w:color="auto"/>
                <w:right w:val="none" w:sz="0" w:space="0" w:color="auto"/>
              </w:divBdr>
            </w:div>
            <w:div w:id="41642158">
              <w:marLeft w:val="0"/>
              <w:marRight w:val="0"/>
              <w:marTop w:val="0"/>
              <w:marBottom w:val="0"/>
              <w:divBdr>
                <w:top w:val="none" w:sz="0" w:space="0" w:color="auto"/>
                <w:left w:val="none" w:sz="0" w:space="0" w:color="auto"/>
                <w:bottom w:val="none" w:sz="0" w:space="0" w:color="auto"/>
                <w:right w:val="none" w:sz="0" w:space="0" w:color="auto"/>
              </w:divBdr>
            </w:div>
            <w:div w:id="232283202">
              <w:marLeft w:val="0"/>
              <w:marRight w:val="0"/>
              <w:marTop w:val="0"/>
              <w:marBottom w:val="0"/>
              <w:divBdr>
                <w:top w:val="none" w:sz="0" w:space="0" w:color="auto"/>
                <w:left w:val="none" w:sz="0" w:space="0" w:color="auto"/>
                <w:bottom w:val="none" w:sz="0" w:space="0" w:color="auto"/>
                <w:right w:val="none" w:sz="0" w:space="0" w:color="auto"/>
              </w:divBdr>
            </w:div>
            <w:div w:id="44646897">
              <w:marLeft w:val="0"/>
              <w:marRight w:val="0"/>
              <w:marTop w:val="0"/>
              <w:marBottom w:val="0"/>
              <w:divBdr>
                <w:top w:val="none" w:sz="0" w:space="0" w:color="auto"/>
                <w:left w:val="none" w:sz="0" w:space="0" w:color="auto"/>
                <w:bottom w:val="none" w:sz="0" w:space="0" w:color="auto"/>
                <w:right w:val="none" w:sz="0" w:space="0" w:color="auto"/>
              </w:divBdr>
            </w:div>
            <w:div w:id="1239318357">
              <w:marLeft w:val="0"/>
              <w:marRight w:val="0"/>
              <w:marTop w:val="0"/>
              <w:marBottom w:val="0"/>
              <w:divBdr>
                <w:top w:val="none" w:sz="0" w:space="0" w:color="auto"/>
                <w:left w:val="none" w:sz="0" w:space="0" w:color="auto"/>
                <w:bottom w:val="none" w:sz="0" w:space="0" w:color="auto"/>
                <w:right w:val="none" w:sz="0" w:space="0" w:color="auto"/>
              </w:divBdr>
            </w:div>
            <w:div w:id="329672876">
              <w:marLeft w:val="0"/>
              <w:marRight w:val="0"/>
              <w:marTop w:val="0"/>
              <w:marBottom w:val="0"/>
              <w:divBdr>
                <w:top w:val="none" w:sz="0" w:space="0" w:color="auto"/>
                <w:left w:val="none" w:sz="0" w:space="0" w:color="auto"/>
                <w:bottom w:val="none" w:sz="0" w:space="0" w:color="auto"/>
                <w:right w:val="none" w:sz="0" w:space="0" w:color="auto"/>
              </w:divBdr>
            </w:div>
            <w:div w:id="925846004">
              <w:marLeft w:val="0"/>
              <w:marRight w:val="0"/>
              <w:marTop w:val="0"/>
              <w:marBottom w:val="0"/>
              <w:divBdr>
                <w:top w:val="none" w:sz="0" w:space="0" w:color="auto"/>
                <w:left w:val="none" w:sz="0" w:space="0" w:color="auto"/>
                <w:bottom w:val="none" w:sz="0" w:space="0" w:color="auto"/>
                <w:right w:val="none" w:sz="0" w:space="0" w:color="auto"/>
              </w:divBdr>
            </w:div>
            <w:div w:id="671028649">
              <w:marLeft w:val="0"/>
              <w:marRight w:val="0"/>
              <w:marTop w:val="0"/>
              <w:marBottom w:val="0"/>
              <w:divBdr>
                <w:top w:val="none" w:sz="0" w:space="0" w:color="auto"/>
                <w:left w:val="none" w:sz="0" w:space="0" w:color="auto"/>
                <w:bottom w:val="none" w:sz="0" w:space="0" w:color="auto"/>
                <w:right w:val="none" w:sz="0" w:space="0" w:color="auto"/>
              </w:divBdr>
            </w:div>
            <w:div w:id="213976947">
              <w:marLeft w:val="0"/>
              <w:marRight w:val="0"/>
              <w:marTop w:val="0"/>
              <w:marBottom w:val="0"/>
              <w:divBdr>
                <w:top w:val="none" w:sz="0" w:space="0" w:color="auto"/>
                <w:left w:val="none" w:sz="0" w:space="0" w:color="auto"/>
                <w:bottom w:val="none" w:sz="0" w:space="0" w:color="auto"/>
                <w:right w:val="none" w:sz="0" w:space="0" w:color="auto"/>
              </w:divBdr>
            </w:div>
            <w:div w:id="1201167894">
              <w:marLeft w:val="0"/>
              <w:marRight w:val="0"/>
              <w:marTop w:val="0"/>
              <w:marBottom w:val="0"/>
              <w:divBdr>
                <w:top w:val="none" w:sz="0" w:space="0" w:color="auto"/>
                <w:left w:val="none" w:sz="0" w:space="0" w:color="auto"/>
                <w:bottom w:val="none" w:sz="0" w:space="0" w:color="auto"/>
                <w:right w:val="none" w:sz="0" w:space="0" w:color="auto"/>
              </w:divBdr>
            </w:div>
            <w:div w:id="267781879">
              <w:marLeft w:val="0"/>
              <w:marRight w:val="0"/>
              <w:marTop w:val="0"/>
              <w:marBottom w:val="0"/>
              <w:divBdr>
                <w:top w:val="none" w:sz="0" w:space="0" w:color="auto"/>
                <w:left w:val="none" w:sz="0" w:space="0" w:color="auto"/>
                <w:bottom w:val="none" w:sz="0" w:space="0" w:color="auto"/>
                <w:right w:val="none" w:sz="0" w:space="0" w:color="auto"/>
              </w:divBdr>
            </w:div>
            <w:div w:id="1082219980">
              <w:marLeft w:val="0"/>
              <w:marRight w:val="0"/>
              <w:marTop w:val="0"/>
              <w:marBottom w:val="0"/>
              <w:divBdr>
                <w:top w:val="none" w:sz="0" w:space="0" w:color="auto"/>
                <w:left w:val="none" w:sz="0" w:space="0" w:color="auto"/>
                <w:bottom w:val="none" w:sz="0" w:space="0" w:color="auto"/>
                <w:right w:val="none" w:sz="0" w:space="0" w:color="auto"/>
              </w:divBdr>
            </w:div>
            <w:div w:id="302657758">
              <w:marLeft w:val="0"/>
              <w:marRight w:val="0"/>
              <w:marTop w:val="0"/>
              <w:marBottom w:val="0"/>
              <w:divBdr>
                <w:top w:val="none" w:sz="0" w:space="0" w:color="auto"/>
                <w:left w:val="none" w:sz="0" w:space="0" w:color="auto"/>
                <w:bottom w:val="none" w:sz="0" w:space="0" w:color="auto"/>
                <w:right w:val="none" w:sz="0" w:space="0" w:color="auto"/>
              </w:divBdr>
            </w:div>
            <w:div w:id="1183396654">
              <w:marLeft w:val="0"/>
              <w:marRight w:val="0"/>
              <w:marTop w:val="0"/>
              <w:marBottom w:val="0"/>
              <w:divBdr>
                <w:top w:val="none" w:sz="0" w:space="0" w:color="auto"/>
                <w:left w:val="none" w:sz="0" w:space="0" w:color="auto"/>
                <w:bottom w:val="none" w:sz="0" w:space="0" w:color="auto"/>
                <w:right w:val="none" w:sz="0" w:space="0" w:color="auto"/>
              </w:divBdr>
            </w:div>
            <w:div w:id="195196307">
              <w:marLeft w:val="0"/>
              <w:marRight w:val="0"/>
              <w:marTop w:val="0"/>
              <w:marBottom w:val="0"/>
              <w:divBdr>
                <w:top w:val="none" w:sz="0" w:space="0" w:color="auto"/>
                <w:left w:val="none" w:sz="0" w:space="0" w:color="auto"/>
                <w:bottom w:val="none" w:sz="0" w:space="0" w:color="auto"/>
                <w:right w:val="none" w:sz="0" w:space="0" w:color="auto"/>
              </w:divBdr>
            </w:div>
            <w:div w:id="589462049">
              <w:marLeft w:val="0"/>
              <w:marRight w:val="0"/>
              <w:marTop w:val="0"/>
              <w:marBottom w:val="0"/>
              <w:divBdr>
                <w:top w:val="none" w:sz="0" w:space="0" w:color="auto"/>
                <w:left w:val="none" w:sz="0" w:space="0" w:color="auto"/>
                <w:bottom w:val="none" w:sz="0" w:space="0" w:color="auto"/>
                <w:right w:val="none" w:sz="0" w:space="0" w:color="auto"/>
              </w:divBdr>
            </w:div>
            <w:div w:id="2116904587">
              <w:marLeft w:val="0"/>
              <w:marRight w:val="0"/>
              <w:marTop w:val="0"/>
              <w:marBottom w:val="0"/>
              <w:divBdr>
                <w:top w:val="none" w:sz="0" w:space="0" w:color="auto"/>
                <w:left w:val="none" w:sz="0" w:space="0" w:color="auto"/>
                <w:bottom w:val="none" w:sz="0" w:space="0" w:color="auto"/>
                <w:right w:val="none" w:sz="0" w:space="0" w:color="auto"/>
              </w:divBdr>
            </w:div>
            <w:div w:id="363528597">
              <w:marLeft w:val="0"/>
              <w:marRight w:val="0"/>
              <w:marTop w:val="0"/>
              <w:marBottom w:val="0"/>
              <w:divBdr>
                <w:top w:val="none" w:sz="0" w:space="0" w:color="auto"/>
                <w:left w:val="none" w:sz="0" w:space="0" w:color="auto"/>
                <w:bottom w:val="none" w:sz="0" w:space="0" w:color="auto"/>
                <w:right w:val="none" w:sz="0" w:space="0" w:color="auto"/>
              </w:divBdr>
            </w:div>
            <w:div w:id="897517251">
              <w:marLeft w:val="0"/>
              <w:marRight w:val="0"/>
              <w:marTop w:val="0"/>
              <w:marBottom w:val="0"/>
              <w:divBdr>
                <w:top w:val="none" w:sz="0" w:space="0" w:color="auto"/>
                <w:left w:val="none" w:sz="0" w:space="0" w:color="auto"/>
                <w:bottom w:val="none" w:sz="0" w:space="0" w:color="auto"/>
                <w:right w:val="none" w:sz="0" w:space="0" w:color="auto"/>
              </w:divBdr>
            </w:div>
            <w:div w:id="1639992219">
              <w:marLeft w:val="0"/>
              <w:marRight w:val="0"/>
              <w:marTop w:val="0"/>
              <w:marBottom w:val="0"/>
              <w:divBdr>
                <w:top w:val="none" w:sz="0" w:space="0" w:color="auto"/>
                <w:left w:val="none" w:sz="0" w:space="0" w:color="auto"/>
                <w:bottom w:val="none" w:sz="0" w:space="0" w:color="auto"/>
                <w:right w:val="none" w:sz="0" w:space="0" w:color="auto"/>
              </w:divBdr>
            </w:div>
            <w:div w:id="287859407">
              <w:marLeft w:val="0"/>
              <w:marRight w:val="0"/>
              <w:marTop w:val="0"/>
              <w:marBottom w:val="0"/>
              <w:divBdr>
                <w:top w:val="none" w:sz="0" w:space="0" w:color="auto"/>
                <w:left w:val="none" w:sz="0" w:space="0" w:color="auto"/>
                <w:bottom w:val="none" w:sz="0" w:space="0" w:color="auto"/>
                <w:right w:val="none" w:sz="0" w:space="0" w:color="auto"/>
              </w:divBdr>
            </w:div>
            <w:div w:id="1160075098">
              <w:marLeft w:val="0"/>
              <w:marRight w:val="0"/>
              <w:marTop w:val="0"/>
              <w:marBottom w:val="0"/>
              <w:divBdr>
                <w:top w:val="none" w:sz="0" w:space="0" w:color="auto"/>
                <w:left w:val="none" w:sz="0" w:space="0" w:color="auto"/>
                <w:bottom w:val="none" w:sz="0" w:space="0" w:color="auto"/>
                <w:right w:val="none" w:sz="0" w:space="0" w:color="auto"/>
              </w:divBdr>
            </w:div>
            <w:div w:id="692734358">
              <w:marLeft w:val="0"/>
              <w:marRight w:val="0"/>
              <w:marTop w:val="0"/>
              <w:marBottom w:val="0"/>
              <w:divBdr>
                <w:top w:val="none" w:sz="0" w:space="0" w:color="auto"/>
                <w:left w:val="none" w:sz="0" w:space="0" w:color="auto"/>
                <w:bottom w:val="none" w:sz="0" w:space="0" w:color="auto"/>
                <w:right w:val="none" w:sz="0" w:space="0" w:color="auto"/>
              </w:divBdr>
            </w:div>
            <w:div w:id="505558278">
              <w:marLeft w:val="0"/>
              <w:marRight w:val="0"/>
              <w:marTop w:val="0"/>
              <w:marBottom w:val="0"/>
              <w:divBdr>
                <w:top w:val="none" w:sz="0" w:space="0" w:color="auto"/>
                <w:left w:val="none" w:sz="0" w:space="0" w:color="auto"/>
                <w:bottom w:val="none" w:sz="0" w:space="0" w:color="auto"/>
                <w:right w:val="none" w:sz="0" w:space="0" w:color="auto"/>
              </w:divBdr>
            </w:div>
            <w:div w:id="1146820771">
              <w:marLeft w:val="0"/>
              <w:marRight w:val="0"/>
              <w:marTop w:val="0"/>
              <w:marBottom w:val="0"/>
              <w:divBdr>
                <w:top w:val="none" w:sz="0" w:space="0" w:color="auto"/>
                <w:left w:val="none" w:sz="0" w:space="0" w:color="auto"/>
                <w:bottom w:val="none" w:sz="0" w:space="0" w:color="auto"/>
                <w:right w:val="none" w:sz="0" w:space="0" w:color="auto"/>
              </w:divBdr>
            </w:div>
            <w:div w:id="796990181">
              <w:marLeft w:val="0"/>
              <w:marRight w:val="0"/>
              <w:marTop w:val="0"/>
              <w:marBottom w:val="0"/>
              <w:divBdr>
                <w:top w:val="none" w:sz="0" w:space="0" w:color="auto"/>
                <w:left w:val="none" w:sz="0" w:space="0" w:color="auto"/>
                <w:bottom w:val="none" w:sz="0" w:space="0" w:color="auto"/>
                <w:right w:val="none" w:sz="0" w:space="0" w:color="auto"/>
              </w:divBdr>
            </w:div>
            <w:div w:id="1680767130">
              <w:marLeft w:val="0"/>
              <w:marRight w:val="0"/>
              <w:marTop w:val="0"/>
              <w:marBottom w:val="0"/>
              <w:divBdr>
                <w:top w:val="none" w:sz="0" w:space="0" w:color="auto"/>
                <w:left w:val="none" w:sz="0" w:space="0" w:color="auto"/>
                <w:bottom w:val="none" w:sz="0" w:space="0" w:color="auto"/>
                <w:right w:val="none" w:sz="0" w:space="0" w:color="auto"/>
              </w:divBdr>
            </w:div>
            <w:div w:id="1556309781">
              <w:marLeft w:val="0"/>
              <w:marRight w:val="0"/>
              <w:marTop w:val="0"/>
              <w:marBottom w:val="0"/>
              <w:divBdr>
                <w:top w:val="none" w:sz="0" w:space="0" w:color="auto"/>
                <w:left w:val="none" w:sz="0" w:space="0" w:color="auto"/>
                <w:bottom w:val="none" w:sz="0" w:space="0" w:color="auto"/>
                <w:right w:val="none" w:sz="0" w:space="0" w:color="auto"/>
              </w:divBdr>
            </w:div>
            <w:div w:id="1040859720">
              <w:marLeft w:val="0"/>
              <w:marRight w:val="0"/>
              <w:marTop w:val="0"/>
              <w:marBottom w:val="0"/>
              <w:divBdr>
                <w:top w:val="none" w:sz="0" w:space="0" w:color="auto"/>
                <w:left w:val="none" w:sz="0" w:space="0" w:color="auto"/>
                <w:bottom w:val="none" w:sz="0" w:space="0" w:color="auto"/>
                <w:right w:val="none" w:sz="0" w:space="0" w:color="auto"/>
              </w:divBdr>
            </w:div>
            <w:div w:id="1306619047">
              <w:marLeft w:val="0"/>
              <w:marRight w:val="0"/>
              <w:marTop w:val="0"/>
              <w:marBottom w:val="0"/>
              <w:divBdr>
                <w:top w:val="none" w:sz="0" w:space="0" w:color="auto"/>
                <w:left w:val="none" w:sz="0" w:space="0" w:color="auto"/>
                <w:bottom w:val="none" w:sz="0" w:space="0" w:color="auto"/>
                <w:right w:val="none" w:sz="0" w:space="0" w:color="auto"/>
              </w:divBdr>
            </w:div>
            <w:div w:id="1588076257">
              <w:marLeft w:val="0"/>
              <w:marRight w:val="0"/>
              <w:marTop w:val="0"/>
              <w:marBottom w:val="0"/>
              <w:divBdr>
                <w:top w:val="none" w:sz="0" w:space="0" w:color="auto"/>
                <w:left w:val="none" w:sz="0" w:space="0" w:color="auto"/>
                <w:bottom w:val="none" w:sz="0" w:space="0" w:color="auto"/>
                <w:right w:val="none" w:sz="0" w:space="0" w:color="auto"/>
              </w:divBdr>
            </w:div>
            <w:div w:id="5049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5661</Words>
  <Characters>32273</Characters>
  <Application>Microsoft Macintosh Word</Application>
  <DocSecurity>0</DocSecurity>
  <Lines>268</Lines>
  <Paragraphs>75</Paragraphs>
  <ScaleCrop>false</ScaleCrop>
  <Company/>
  <LinksUpToDate>false</LinksUpToDate>
  <CharactersWithSpaces>37859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Na Ma</cp:lastModifiedBy>
  <cp:revision>2</cp:revision>
  <dcterms:created xsi:type="dcterms:W3CDTF">2015-10-24T19:17:00Z</dcterms:created>
  <dcterms:modified xsi:type="dcterms:W3CDTF">2015-10-24T19:17:00Z</dcterms:modified>
</cp:coreProperties>
</file>