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BC" w:rsidRPr="00B45978" w:rsidRDefault="00DF2DBC" w:rsidP="00B459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45978">
        <w:rPr>
          <w:rFonts w:ascii="Book Antiqua" w:hAnsi="Book Antiqua"/>
          <w:b/>
          <w:sz w:val="24"/>
          <w:szCs w:val="24"/>
        </w:rPr>
        <w:t xml:space="preserve">Name of </w:t>
      </w:r>
      <w:r w:rsidR="00046A5F" w:rsidRPr="00B45978">
        <w:rPr>
          <w:rFonts w:ascii="Book Antiqua" w:hAnsi="Book Antiqua"/>
          <w:b/>
          <w:sz w:val="24"/>
          <w:szCs w:val="24"/>
        </w:rPr>
        <w:t>J</w:t>
      </w:r>
      <w:r w:rsidRPr="00B45978">
        <w:rPr>
          <w:rFonts w:ascii="Book Antiqua" w:hAnsi="Book Antiqua"/>
          <w:b/>
          <w:sz w:val="24"/>
          <w:szCs w:val="24"/>
        </w:rPr>
        <w:t>ournal:</w:t>
      </w:r>
      <w:r w:rsidRPr="00D76FB2">
        <w:rPr>
          <w:rFonts w:ascii="Book Antiqua" w:hAnsi="Book Antiqua"/>
          <w:b/>
          <w:i/>
          <w:sz w:val="24"/>
          <w:szCs w:val="24"/>
        </w:rPr>
        <w:t xml:space="preserve"> </w:t>
      </w:r>
      <w:r w:rsidRPr="00D76FB2">
        <w:rPr>
          <w:rFonts w:ascii="Book Antiqua" w:hAnsi="Book Antiqua" w:cs="Tahoma"/>
          <w:b/>
          <w:i/>
          <w:sz w:val="24"/>
          <w:szCs w:val="24"/>
        </w:rPr>
        <w:t>World Journal of Gastrointestinal Surgery</w:t>
      </w:r>
    </w:p>
    <w:p w:rsidR="00DF2DBC" w:rsidRPr="00B45978" w:rsidRDefault="00DF2DBC" w:rsidP="00B459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45978">
        <w:rPr>
          <w:rFonts w:ascii="Book Antiqua" w:hAnsi="Book Antiqua"/>
          <w:b/>
          <w:sz w:val="24"/>
          <w:szCs w:val="24"/>
        </w:rPr>
        <w:t xml:space="preserve">ESPS Manuscript NO: </w:t>
      </w:r>
      <w:r w:rsidRPr="00B45978">
        <w:rPr>
          <w:rFonts w:ascii="Book Antiqua" w:hAnsi="Book Antiqua"/>
          <w:b/>
          <w:sz w:val="24"/>
          <w:szCs w:val="24"/>
          <w:lang w:eastAsia="zh-CN"/>
        </w:rPr>
        <w:t>19510</w:t>
      </w:r>
    </w:p>
    <w:p w:rsidR="00DF2DBC" w:rsidRPr="00B45978" w:rsidRDefault="00DF2DBC" w:rsidP="00B459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45978">
        <w:rPr>
          <w:rFonts w:ascii="Book Antiqua" w:hAnsi="Book Antiqua"/>
          <w:b/>
          <w:sz w:val="24"/>
          <w:szCs w:val="24"/>
        </w:rPr>
        <w:t>Manuscript Type:</w:t>
      </w:r>
      <w:r w:rsidRPr="00B45978">
        <w:rPr>
          <w:rFonts w:ascii="Book Antiqua" w:hAnsi="Book Antiqua" w:cs="Arial"/>
          <w:b/>
          <w:sz w:val="24"/>
          <w:szCs w:val="24"/>
        </w:rPr>
        <w:t xml:space="preserve"> EDITORIAL</w:t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CE6911" w:rsidRPr="00B45978" w:rsidRDefault="008A1C09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t>Pelvic radiation therapy: Between delight and d</w:t>
      </w:r>
      <w:r w:rsidR="005A2F75" w:rsidRPr="00B45978">
        <w:rPr>
          <w:rFonts w:ascii="Book Antiqua" w:hAnsi="Book Antiqua" w:cs="Arial"/>
          <w:b/>
          <w:sz w:val="24"/>
          <w:szCs w:val="24"/>
        </w:rPr>
        <w:t>isaster</w:t>
      </w:r>
    </w:p>
    <w:p w:rsidR="00A23934" w:rsidRPr="00B45978" w:rsidRDefault="00A23934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A23934" w:rsidRPr="00B45978" w:rsidRDefault="00A23934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Morris KAL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C5E8A" w:rsidRPr="00B45978">
        <w:rPr>
          <w:rFonts w:ascii="Book Antiqua" w:hAnsi="Book Antiqua" w:cs="Arial"/>
          <w:i/>
          <w:sz w:val="24"/>
          <w:szCs w:val="24"/>
          <w:lang w:eastAsia="zh-CN"/>
        </w:rPr>
        <w:t>et al</w:t>
      </w:r>
      <w:r w:rsidR="00C21183" w:rsidRPr="00B45978">
        <w:rPr>
          <w:rFonts w:ascii="Book Antiqua" w:hAnsi="Book Antiqua" w:cs="Arial"/>
          <w:sz w:val="24"/>
          <w:szCs w:val="24"/>
        </w:rPr>
        <w:t>.</w:t>
      </w:r>
      <w:r w:rsidR="008A1C09" w:rsidRPr="00B45978">
        <w:rPr>
          <w:rFonts w:ascii="Book Antiqua" w:hAnsi="Book Antiqua" w:cs="Arial"/>
          <w:sz w:val="24"/>
          <w:szCs w:val="24"/>
        </w:rPr>
        <w:t xml:space="preserve"> Pelvic radiation disease</w:t>
      </w:r>
    </w:p>
    <w:p w:rsidR="00A23934" w:rsidRPr="00B45978" w:rsidRDefault="00A23934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CE6911" w:rsidRPr="004A661E" w:rsidRDefault="00A23934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4A661E">
        <w:rPr>
          <w:rFonts w:ascii="Book Antiqua" w:hAnsi="Book Antiqua" w:cs="Arial"/>
          <w:b/>
          <w:sz w:val="24"/>
          <w:szCs w:val="24"/>
        </w:rPr>
        <w:t xml:space="preserve">Kirsten AL Morris, </w:t>
      </w:r>
      <w:proofErr w:type="spellStart"/>
      <w:r w:rsidRPr="004A661E">
        <w:rPr>
          <w:rFonts w:ascii="Book Antiqua" w:hAnsi="Book Antiqua" w:cs="Arial"/>
          <w:b/>
          <w:sz w:val="24"/>
          <w:szCs w:val="24"/>
        </w:rPr>
        <w:t>Najib</w:t>
      </w:r>
      <w:proofErr w:type="spellEnd"/>
      <w:r w:rsidRPr="004A661E">
        <w:rPr>
          <w:rFonts w:ascii="Book Antiqua" w:hAnsi="Book Antiqua" w:cs="Arial"/>
          <w:b/>
          <w:sz w:val="24"/>
          <w:szCs w:val="24"/>
        </w:rPr>
        <w:t xml:space="preserve"> Y </w:t>
      </w:r>
      <w:proofErr w:type="spellStart"/>
      <w:r w:rsidRPr="004A661E">
        <w:rPr>
          <w:rFonts w:ascii="Book Antiqua" w:hAnsi="Book Antiqua" w:cs="Arial"/>
          <w:b/>
          <w:sz w:val="24"/>
          <w:szCs w:val="24"/>
        </w:rPr>
        <w:t>Haboubi</w:t>
      </w:r>
      <w:proofErr w:type="spellEnd"/>
    </w:p>
    <w:p w:rsidR="00A23934" w:rsidRPr="00B45978" w:rsidRDefault="00A23934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A23934" w:rsidRPr="00B45978" w:rsidRDefault="00A23934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b/>
          <w:sz w:val="24"/>
          <w:szCs w:val="24"/>
        </w:rPr>
        <w:t>Kirsten AL Morris</w:t>
      </w:r>
      <w:r w:rsidR="00FC5E8A" w:rsidRPr="00B45978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="00F105E4" w:rsidRPr="00B45978">
        <w:rPr>
          <w:rFonts w:ascii="Book Antiqua" w:hAnsi="Book Antiqua" w:cs="Arial"/>
          <w:b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University of Manchester Medical School, </w:t>
      </w:r>
      <w:r w:rsidR="00FC5E8A" w:rsidRPr="00B45978">
        <w:rPr>
          <w:rFonts w:ascii="Book Antiqua" w:hAnsi="Book Antiqua" w:cs="Arial"/>
          <w:sz w:val="24"/>
          <w:szCs w:val="24"/>
        </w:rPr>
        <w:t>Manchester</w:t>
      </w:r>
      <w:r w:rsidRPr="00B45978">
        <w:rPr>
          <w:rFonts w:ascii="Book Antiqua" w:hAnsi="Book Antiqua" w:cs="Arial"/>
          <w:sz w:val="24"/>
          <w:szCs w:val="24"/>
        </w:rPr>
        <w:t xml:space="preserve"> M13 9PT, U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 xml:space="preserve">nited </w:t>
      </w:r>
      <w:r w:rsidRPr="00B45978">
        <w:rPr>
          <w:rFonts w:ascii="Book Antiqua" w:hAnsi="Book Antiqua" w:cs="Arial"/>
          <w:sz w:val="24"/>
          <w:szCs w:val="24"/>
        </w:rPr>
        <w:t>K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>ingdom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1614D7" w:rsidRPr="00B45978" w:rsidRDefault="001614D7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spellStart"/>
      <w:r w:rsidRPr="00B45978">
        <w:rPr>
          <w:rFonts w:ascii="Book Antiqua" w:hAnsi="Book Antiqua" w:cs="Arial"/>
          <w:b/>
          <w:sz w:val="24"/>
          <w:szCs w:val="24"/>
        </w:rPr>
        <w:t>Najib</w:t>
      </w:r>
      <w:proofErr w:type="spellEnd"/>
      <w:r w:rsidRPr="00B45978">
        <w:rPr>
          <w:rFonts w:ascii="Book Antiqua" w:hAnsi="Book Antiqua" w:cs="Arial"/>
          <w:b/>
          <w:sz w:val="24"/>
          <w:szCs w:val="24"/>
        </w:rPr>
        <w:t xml:space="preserve"> Y </w:t>
      </w:r>
      <w:proofErr w:type="spellStart"/>
      <w:r w:rsidRPr="00B45978">
        <w:rPr>
          <w:rFonts w:ascii="Book Antiqua" w:hAnsi="Book Antiqua" w:cs="Arial"/>
          <w:b/>
          <w:sz w:val="24"/>
          <w:szCs w:val="24"/>
        </w:rPr>
        <w:t>Haboubi</w:t>
      </w:r>
      <w:proofErr w:type="spellEnd"/>
      <w:r w:rsidR="00FC5E8A" w:rsidRPr="00B45978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="00F105E4" w:rsidRPr="00B45978">
        <w:rPr>
          <w:rFonts w:ascii="Book Antiqua" w:hAnsi="Book Antiqua" w:cs="Arial"/>
          <w:b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Department of Histopathology, University Hospital of South Manchester, </w:t>
      </w:r>
      <w:r w:rsidR="00FC5E8A" w:rsidRPr="00B45978">
        <w:rPr>
          <w:rFonts w:ascii="Book Antiqua" w:hAnsi="Book Antiqua" w:cs="Arial"/>
          <w:sz w:val="24"/>
          <w:szCs w:val="24"/>
        </w:rPr>
        <w:t>Manchester</w:t>
      </w:r>
      <w:r w:rsidRPr="00B45978">
        <w:rPr>
          <w:rFonts w:ascii="Book Antiqua" w:hAnsi="Book Antiqua" w:cs="Arial"/>
          <w:sz w:val="24"/>
          <w:szCs w:val="24"/>
        </w:rPr>
        <w:t xml:space="preserve"> M23 9LT, </w:t>
      </w:r>
      <w:r w:rsidR="00FC5E8A" w:rsidRPr="00B45978">
        <w:rPr>
          <w:rFonts w:ascii="Book Antiqua" w:hAnsi="Book Antiqua" w:cs="Arial"/>
          <w:sz w:val="24"/>
          <w:szCs w:val="24"/>
        </w:rPr>
        <w:t>U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 xml:space="preserve">nited </w:t>
      </w:r>
      <w:r w:rsidR="00FC5E8A" w:rsidRPr="00B45978">
        <w:rPr>
          <w:rFonts w:ascii="Book Antiqua" w:hAnsi="Book Antiqua" w:cs="Arial"/>
          <w:sz w:val="24"/>
          <w:szCs w:val="24"/>
        </w:rPr>
        <w:t>K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>ingdom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b/>
          <w:sz w:val="24"/>
          <w:szCs w:val="24"/>
        </w:rPr>
        <w:t>Author contributions:</w:t>
      </w:r>
      <w:r w:rsidR="00A23934" w:rsidRPr="00B45978">
        <w:rPr>
          <w:rFonts w:ascii="Book Antiqua" w:hAnsi="Book Antiqua" w:cs="Arial"/>
          <w:b/>
          <w:sz w:val="24"/>
          <w:szCs w:val="24"/>
        </w:rPr>
        <w:t xml:space="preserve"> </w:t>
      </w:r>
      <w:r w:rsidR="001614D7" w:rsidRPr="00B45978">
        <w:rPr>
          <w:rFonts w:ascii="Book Antiqua" w:hAnsi="Book Antiqua" w:cs="Arial"/>
          <w:sz w:val="24"/>
          <w:szCs w:val="24"/>
        </w:rPr>
        <w:t xml:space="preserve">Morris KAL </w:t>
      </w:r>
      <w:r w:rsidR="00A23934" w:rsidRPr="00B45978">
        <w:rPr>
          <w:rFonts w:ascii="Book Antiqua" w:hAnsi="Book Antiqua" w:cs="Arial"/>
          <w:sz w:val="24"/>
          <w:szCs w:val="24"/>
        </w:rPr>
        <w:t>contributed to this work by reviewing the literature and writing the manuscript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>;</w:t>
      </w:r>
      <w:r w:rsidR="00A23934" w:rsidRPr="00B4597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3934" w:rsidRPr="00B45978">
        <w:rPr>
          <w:rFonts w:ascii="Book Antiqua" w:hAnsi="Book Antiqua" w:cs="Arial"/>
          <w:sz w:val="24"/>
          <w:szCs w:val="24"/>
        </w:rPr>
        <w:t>Haboubi</w:t>
      </w:r>
      <w:proofErr w:type="spellEnd"/>
      <w:r w:rsidR="00A23934" w:rsidRPr="00B45978">
        <w:rPr>
          <w:rFonts w:ascii="Book Antiqua" w:hAnsi="Book Antiqua" w:cs="Arial"/>
          <w:sz w:val="24"/>
          <w:szCs w:val="24"/>
        </w:rPr>
        <w:t xml:space="preserve"> NY designed the aim of the editorial</w:t>
      </w:r>
      <w:r w:rsidR="001614D7" w:rsidRPr="00B45978">
        <w:rPr>
          <w:rFonts w:ascii="Book Antiqua" w:hAnsi="Book Antiqua" w:cs="Arial"/>
          <w:sz w:val="24"/>
          <w:szCs w:val="24"/>
        </w:rPr>
        <w:t xml:space="preserve"> and edited the manuscript.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B45978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B45978">
        <w:rPr>
          <w:rFonts w:ascii="Book Antiqua" w:hAnsi="Book Antiqua"/>
          <w:sz w:val="24"/>
          <w:szCs w:val="24"/>
        </w:rPr>
        <w:t xml:space="preserve"> </w:t>
      </w:r>
      <w:r w:rsidRPr="00B45978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B45978">
        <w:rPr>
          <w:rFonts w:ascii="Book Antiqua" w:hAnsi="Book Antiqua" w:cs="Arial"/>
          <w:sz w:val="24"/>
          <w:szCs w:val="24"/>
        </w:rPr>
        <w:t>The authors certify that they have no conflicts of interest to declare.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B45978">
        <w:rPr>
          <w:rFonts w:ascii="Book Antiqua" w:hAnsi="Book Antiqua"/>
          <w:b/>
          <w:sz w:val="24"/>
          <w:szCs w:val="24"/>
        </w:rPr>
        <w:t xml:space="preserve">Open-Access: </w:t>
      </w:r>
      <w:r w:rsidRPr="00B45978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</w:t>
      </w:r>
      <w:r w:rsidRPr="004A661E">
        <w:rPr>
          <w:rFonts w:ascii="Book Antiqua" w:hAnsi="Book Antiqua"/>
          <w:sz w:val="24"/>
          <w:szCs w:val="24"/>
        </w:rPr>
        <w:t xml:space="preserve">provided the original work is properly cited and the use is non-commercial. See: </w:t>
      </w:r>
      <w:hyperlink r:id="rId8" w:history="1">
        <w:r w:rsidRPr="004A661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t>Correspondence to:</w:t>
      </w:r>
      <w:r w:rsidR="00BE2491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="00FC5E8A" w:rsidRPr="00B45978">
        <w:rPr>
          <w:rFonts w:ascii="Book Antiqua" w:hAnsi="Book Antiqua" w:cs="Arial"/>
          <w:b/>
          <w:sz w:val="24"/>
          <w:szCs w:val="24"/>
        </w:rPr>
        <w:t>Najib</w:t>
      </w:r>
      <w:proofErr w:type="spellEnd"/>
      <w:r w:rsidR="00FC5E8A" w:rsidRPr="00B45978">
        <w:rPr>
          <w:rFonts w:ascii="Book Antiqua" w:hAnsi="Book Antiqua" w:cs="Arial"/>
          <w:b/>
          <w:sz w:val="24"/>
          <w:szCs w:val="24"/>
        </w:rPr>
        <w:t xml:space="preserve"> Y</w:t>
      </w:r>
      <w:r w:rsidR="00C14C20" w:rsidRPr="00B45978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="00C14C20" w:rsidRPr="00B45978">
        <w:rPr>
          <w:rFonts w:ascii="Book Antiqua" w:hAnsi="Book Antiqua" w:cs="Arial"/>
          <w:b/>
          <w:sz w:val="24"/>
          <w:szCs w:val="24"/>
        </w:rPr>
        <w:t>Haboubi</w:t>
      </w:r>
      <w:proofErr w:type="spellEnd"/>
      <w:r w:rsidR="00C14C20" w:rsidRPr="00B45978">
        <w:rPr>
          <w:rFonts w:ascii="Book Antiqua" w:hAnsi="Book Antiqua" w:cs="Arial"/>
          <w:b/>
          <w:sz w:val="24"/>
          <w:szCs w:val="24"/>
        </w:rPr>
        <w:t xml:space="preserve">, </w:t>
      </w:r>
      <w:proofErr w:type="spellStart"/>
      <w:r w:rsidR="00FC5E8A" w:rsidRPr="00B45978">
        <w:rPr>
          <w:rFonts w:ascii="Book Antiqua" w:hAnsi="Book Antiqua" w:cs="Arial"/>
          <w:b/>
          <w:sz w:val="24"/>
          <w:szCs w:val="24"/>
        </w:rPr>
        <w:t>MBChB</w:t>
      </w:r>
      <w:proofErr w:type="spellEnd"/>
      <w:r w:rsidR="00FC5E8A" w:rsidRPr="00B45978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="00FC5E8A" w:rsidRPr="00B45978">
        <w:rPr>
          <w:rFonts w:ascii="Book Antiqua" w:hAnsi="Book Antiqua" w:cs="Arial"/>
          <w:b/>
          <w:sz w:val="24"/>
          <w:szCs w:val="24"/>
        </w:rPr>
        <w:t xml:space="preserve"> FRCS</w:t>
      </w:r>
      <w:r w:rsidR="00FC5E8A" w:rsidRPr="00B45978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="00FC5E8A" w:rsidRPr="00B45978">
        <w:rPr>
          <w:rFonts w:ascii="Book Antiqua" w:hAnsi="Book Antiqua" w:cs="Arial"/>
          <w:b/>
          <w:sz w:val="24"/>
          <w:szCs w:val="24"/>
        </w:rPr>
        <w:t xml:space="preserve"> FRCP</w:t>
      </w:r>
      <w:r w:rsidR="00FC5E8A" w:rsidRPr="00B45978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="00FC5E8A" w:rsidRPr="00B45978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="00FC5E8A" w:rsidRPr="00B45978">
        <w:rPr>
          <w:rFonts w:ascii="Book Antiqua" w:hAnsi="Book Antiqua" w:cs="Arial"/>
          <w:b/>
          <w:sz w:val="24"/>
          <w:szCs w:val="24"/>
        </w:rPr>
        <w:t>FRCPath</w:t>
      </w:r>
      <w:proofErr w:type="spellEnd"/>
      <w:r w:rsidR="00FC5E8A" w:rsidRPr="00B45978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="00FC5E8A" w:rsidRPr="00B45978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="00FC5E8A" w:rsidRPr="00B45978">
        <w:rPr>
          <w:rFonts w:ascii="Book Antiqua" w:hAnsi="Book Antiqua" w:cs="Arial"/>
          <w:b/>
          <w:sz w:val="24"/>
          <w:szCs w:val="24"/>
        </w:rPr>
        <w:t>DPath</w:t>
      </w:r>
      <w:proofErr w:type="spellEnd"/>
      <w:r w:rsidR="00FC5E8A" w:rsidRPr="00B45978">
        <w:rPr>
          <w:rFonts w:ascii="Book Antiqua" w:hAnsi="Book Antiqua" w:cs="Arial"/>
          <w:b/>
          <w:sz w:val="24"/>
          <w:szCs w:val="24"/>
        </w:rPr>
        <w:t>,</w:t>
      </w:r>
      <w:r w:rsidR="00FC5E8A" w:rsidRPr="00B45978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C14C20" w:rsidRPr="00B45978">
        <w:rPr>
          <w:rFonts w:ascii="Book Antiqua" w:hAnsi="Book Antiqua" w:cs="Arial"/>
          <w:b/>
          <w:sz w:val="24"/>
          <w:szCs w:val="24"/>
        </w:rPr>
        <w:t>Professor</w:t>
      </w:r>
      <w:r w:rsidR="00C14C20" w:rsidRPr="00B45978">
        <w:rPr>
          <w:rFonts w:ascii="Book Antiqua" w:hAnsi="Book Antiqua" w:cs="Arial"/>
          <w:sz w:val="24"/>
          <w:szCs w:val="24"/>
        </w:rPr>
        <w:t xml:space="preserve"> of Health Sciences, Liver and Gastrointestinal Pathology, </w:t>
      </w:r>
      <w:r w:rsidR="00C14C20" w:rsidRPr="00B45978">
        <w:rPr>
          <w:rFonts w:ascii="Book Antiqua" w:hAnsi="Book Antiqua" w:cs="Arial"/>
          <w:b/>
          <w:sz w:val="24"/>
          <w:szCs w:val="24"/>
        </w:rPr>
        <w:t xml:space="preserve">Consultant </w:t>
      </w:r>
      <w:proofErr w:type="spellStart"/>
      <w:r w:rsidR="00C14C20" w:rsidRPr="00B45978">
        <w:rPr>
          <w:rFonts w:ascii="Book Antiqua" w:hAnsi="Book Antiqua" w:cs="Arial"/>
          <w:sz w:val="24"/>
          <w:szCs w:val="24"/>
        </w:rPr>
        <w:lastRenderedPageBreak/>
        <w:t>Histopathologist</w:t>
      </w:r>
      <w:proofErr w:type="spellEnd"/>
      <w:r w:rsidR="00C14C20" w:rsidRPr="00B45978">
        <w:rPr>
          <w:rFonts w:ascii="Book Antiqua" w:hAnsi="Book Antiqua" w:cs="Arial"/>
          <w:sz w:val="24"/>
          <w:szCs w:val="24"/>
        </w:rPr>
        <w:t>, Department of Histopathology, University Hospital of South Manchester, Clinical Sciences Buil</w:t>
      </w:r>
      <w:r w:rsidR="00FC5E8A" w:rsidRPr="00B45978">
        <w:rPr>
          <w:rFonts w:ascii="Book Antiqua" w:hAnsi="Book Antiqua" w:cs="Arial"/>
          <w:sz w:val="24"/>
          <w:szCs w:val="24"/>
        </w:rPr>
        <w:t xml:space="preserve">ding, </w:t>
      </w:r>
      <w:proofErr w:type="spellStart"/>
      <w:r w:rsidR="00FC5E8A" w:rsidRPr="00B45978">
        <w:rPr>
          <w:rFonts w:ascii="Book Antiqua" w:hAnsi="Book Antiqua" w:cs="Arial"/>
          <w:sz w:val="24"/>
          <w:szCs w:val="24"/>
        </w:rPr>
        <w:t>Southmoore</w:t>
      </w:r>
      <w:proofErr w:type="spellEnd"/>
      <w:r w:rsidR="00FC5E8A" w:rsidRPr="00B45978">
        <w:rPr>
          <w:rFonts w:ascii="Book Antiqua" w:hAnsi="Book Antiqua" w:cs="Arial"/>
          <w:sz w:val="24"/>
          <w:szCs w:val="24"/>
        </w:rPr>
        <w:t xml:space="preserve"> Rd, Manchester</w:t>
      </w:r>
      <w:r w:rsidR="00C14C20" w:rsidRPr="00B45978">
        <w:rPr>
          <w:rFonts w:ascii="Book Antiqua" w:hAnsi="Book Antiqua" w:cs="Arial"/>
          <w:sz w:val="24"/>
          <w:szCs w:val="24"/>
        </w:rPr>
        <w:t xml:space="preserve"> M23 9LT, </w:t>
      </w:r>
      <w:r w:rsidR="00FC5E8A" w:rsidRPr="00B45978">
        <w:rPr>
          <w:rFonts w:ascii="Book Antiqua" w:hAnsi="Book Antiqua" w:cs="Arial"/>
          <w:sz w:val="24"/>
          <w:szCs w:val="24"/>
        </w:rPr>
        <w:t>U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 xml:space="preserve">nited </w:t>
      </w:r>
      <w:r w:rsidR="00FC5E8A" w:rsidRPr="00B45978">
        <w:rPr>
          <w:rFonts w:ascii="Book Antiqua" w:hAnsi="Book Antiqua" w:cs="Arial"/>
          <w:sz w:val="24"/>
          <w:szCs w:val="24"/>
        </w:rPr>
        <w:t>K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>ingdom</w:t>
      </w:r>
      <w:r w:rsidR="00C14C20" w:rsidRPr="00B45978">
        <w:rPr>
          <w:rFonts w:ascii="Book Antiqua" w:hAnsi="Book Antiqua" w:cs="Arial"/>
          <w:sz w:val="24"/>
          <w:szCs w:val="24"/>
        </w:rPr>
        <w:t>.</w:t>
      </w:r>
      <w:r w:rsidR="00FC5E8A" w:rsidRPr="00B45978">
        <w:rPr>
          <w:rFonts w:ascii="Book Antiqua" w:hAnsi="Book Antiqua" w:cs="Arial"/>
          <w:sz w:val="24"/>
          <w:szCs w:val="24"/>
        </w:rPr>
        <w:t xml:space="preserve"> najib.haboubi@uhsm.nhs.uk</w:t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b/>
          <w:sz w:val="24"/>
          <w:szCs w:val="24"/>
        </w:rPr>
        <w:t>Telephone:</w:t>
      </w:r>
      <w:r w:rsidR="00F105E4" w:rsidRPr="00B45978">
        <w:rPr>
          <w:rFonts w:ascii="Book Antiqua" w:hAnsi="Book Antiqua" w:cs="Arial"/>
          <w:b/>
          <w:sz w:val="24"/>
          <w:szCs w:val="24"/>
        </w:rPr>
        <w:t xml:space="preserve"> </w:t>
      </w:r>
      <w:r w:rsidR="00252571" w:rsidRPr="00B45978">
        <w:rPr>
          <w:rFonts w:ascii="Book Antiqua" w:hAnsi="Book Antiqua" w:cs="Arial"/>
          <w:sz w:val="24"/>
          <w:szCs w:val="24"/>
        </w:rPr>
        <w:t>+</w:t>
      </w:r>
      <w:r w:rsidR="00F105E4" w:rsidRPr="00B45978">
        <w:rPr>
          <w:rFonts w:ascii="Book Antiqua" w:hAnsi="Book Antiqua" w:cs="Arial"/>
          <w:sz w:val="24"/>
          <w:szCs w:val="24"/>
        </w:rPr>
        <w:t>44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>-</w:t>
      </w:r>
      <w:r w:rsidR="00F105E4" w:rsidRPr="00B45978">
        <w:rPr>
          <w:rFonts w:ascii="Book Antiqua" w:hAnsi="Book Antiqua" w:cs="Arial"/>
          <w:sz w:val="24"/>
          <w:szCs w:val="24"/>
        </w:rPr>
        <w:t>161</w:t>
      </w:r>
      <w:r w:rsidR="00FC5E8A" w:rsidRPr="00B45978">
        <w:rPr>
          <w:rFonts w:ascii="Book Antiqua" w:hAnsi="Book Antiqua" w:cs="Arial"/>
          <w:sz w:val="24"/>
          <w:szCs w:val="24"/>
          <w:lang w:eastAsia="zh-CN"/>
        </w:rPr>
        <w:t>-</w:t>
      </w:r>
      <w:r w:rsidR="00F105E4" w:rsidRPr="00B45978">
        <w:rPr>
          <w:rFonts w:ascii="Book Antiqua" w:hAnsi="Book Antiqua" w:cs="Arial"/>
          <w:sz w:val="24"/>
          <w:szCs w:val="24"/>
        </w:rPr>
        <w:t>2912143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45978">
        <w:rPr>
          <w:rFonts w:ascii="Book Antiqua" w:hAnsi="Book Antiqua"/>
          <w:b/>
          <w:sz w:val="24"/>
          <w:szCs w:val="24"/>
        </w:rPr>
        <w:t xml:space="preserve">Received: </w:t>
      </w:r>
      <w:r w:rsidR="00B45978" w:rsidRPr="00B45978">
        <w:rPr>
          <w:rFonts w:ascii="Book Antiqua" w:hAnsi="Book Antiqua"/>
          <w:sz w:val="24"/>
          <w:szCs w:val="24"/>
          <w:lang w:eastAsia="zh-CN"/>
        </w:rPr>
        <w:t>May 11, 2015</w:t>
      </w:r>
      <w:r w:rsidR="00BE2491">
        <w:rPr>
          <w:rFonts w:ascii="Book Antiqua" w:hAnsi="Book Antiqua"/>
          <w:sz w:val="24"/>
          <w:szCs w:val="24"/>
        </w:rPr>
        <w:t xml:space="preserve"> 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45978">
        <w:rPr>
          <w:rFonts w:ascii="Book Antiqua" w:hAnsi="Book Antiqua"/>
          <w:b/>
          <w:sz w:val="24"/>
          <w:szCs w:val="24"/>
        </w:rPr>
        <w:t>Peer-review started:</w:t>
      </w:r>
      <w:r w:rsidR="00B45978" w:rsidRPr="00B45978">
        <w:rPr>
          <w:rFonts w:ascii="Book Antiqua" w:hAnsi="Book Antiqua"/>
          <w:sz w:val="24"/>
          <w:szCs w:val="24"/>
          <w:lang w:eastAsia="zh-CN"/>
        </w:rPr>
        <w:t xml:space="preserve"> May 11, 2015</w:t>
      </w:r>
      <w:r w:rsidR="00BE2491">
        <w:rPr>
          <w:rFonts w:ascii="Book Antiqua" w:hAnsi="Book Antiqua"/>
          <w:sz w:val="24"/>
          <w:szCs w:val="24"/>
        </w:rPr>
        <w:t xml:space="preserve"> 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45978">
        <w:rPr>
          <w:rFonts w:ascii="Book Antiqua" w:hAnsi="Book Antiqua"/>
          <w:b/>
          <w:sz w:val="24"/>
          <w:szCs w:val="24"/>
        </w:rPr>
        <w:t>First decision:</w:t>
      </w:r>
      <w:r w:rsidR="00B45978" w:rsidRPr="00B45978">
        <w:rPr>
          <w:rFonts w:ascii="Book Antiqua" w:hAnsi="Book Antiqua"/>
          <w:sz w:val="24"/>
          <w:szCs w:val="24"/>
          <w:lang w:eastAsia="zh-CN"/>
        </w:rPr>
        <w:t xml:space="preserve"> June 24, 2015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45978">
        <w:rPr>
          <w:rFonts w:ascii="Book Antiqua" w:hAnsi="Book Antiqua"/>
          <w:b/>
          <w:sz w:val="24"/>
          <w:szCs w:val="24"/>
        </w:rPr>
        <w:t xml:space="preserve">Revised: </w:t>
      </w:r>
      <w:r w:rsidR="00B45978" w:rsidRPr="00B45978">
        <w:rPr>
          <w:rFonts w:ascii="Book Antiqua" w:hAnsi="Book Antiqua"/>
          <w:sz w:val="24"/>
          <w:szCs w:val="24"/>
          <w:lang w:eastAsia="zh-CN"/>
        </w:rPr>
        <w:t>August 10, 2015</w:t>
      </w:r>
      <w:r w:rsidRPr="00B45978">
        <w:rPr>
          <w:rFonts w:ascii="Book Antiqua" w:hAnsi="Book Antiqua"/>
          <w:sz w:val="24"/>
          <w:szCs w:val="24"/>
        </w:rPr>
        <w:t xml:space="preserve"> </w:t>
      </w:r>
    </w:p>
    <w:p w:rsidR="00FC5E8A" w:rsidRPr="00906B65" w:rsidRDefault="00FC5E8A" w:rsidP="00906B65">
      <w:pPr>
        <w:rPr>
          <w:rFonts w:ascii="Book Antiqua" w:hAnsi="Book Antiqua"/>
          <w:iCs/>
          <w:sz w:val="24"/>
        </w:rPr>
      </w:pPr>
      <w:r w:rsidRPr="00B45978">
        <w:rPr>
          <w:rFonts w:ascii="Book Antiqua" w:hAnsi="Book Antiqua"/>
          <w:b/>
          <w:sz w:val="24"/>
          <w:szCs w:val="24"/>
        </w:rPr>
        <w:t>Accepted:</w:t>
      </w:r>
      <w:r w:rsidR="00BE2491">
        <w:rPr>
          <w:rFonts w:ascii="Book Antiqua" w:hAnsi="Book Antiqua"/>
          <w:b/>
          <w:sz w:val="24"/>
          <w:szCs w:val="24"/>
        </w:rPr>
        <w:t xml:space="preserve"> </w:t>
      </w:r>
      <w:r w:rsidR="00906B65">
        <w:rPr>
          <w:rStyle w:val="Emphasis"/>
        </w:rPr>
        <w:t>October 1</w:t>
      </w:r>
      <w:r w:rsidR="00906B65" w:rsidRPr="00235CD4">
        <w:rPr>
          <w:rStyle w:val="Emphasis"/>
        </w:rPr>
        <w:t>, 2015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45978">
        <w:rPr>
          <w:rFonts w:ascii="Book Antiqua" w:hAnsi="Book Antiqua"/>
          <w:b/>
          <w:sz w:val="24"/>
          <w:szCs w:val="24"/>
        </w:rPr>
        <w:t>Article in press:</w:t>
      </w:r>
      <w:r w:rsidR="00BE2491">
        <w:rPr>
          <w:rFonts w:ascii="Book Antiqua" w:hAnsi="Book Antiqua"/>
          <w:sz w:val="24"/>
          <w:szCs w:val="24"/>
        </w:rPr>
        <w:t xml:space="preserve"> </w:t>
      </w:r>
    </w:p>
    <w:p w:rsidR="00FC5E8A" w:rsidRPr="00B45978" w:rsidRDefault="00FC5E8A" w:rsidP="00B459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45978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B45978" w:rsidRPr="00B45978" w:rsidRDefault="00B45978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br w:type="page"/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lastRenderedPageBreak/>
        <w:t>A</w:t>
      </w:r>
      <w:r w:rsidR="00DF2DBC" w:rsidRPr="00B45978">
        <w:rPr>
          <w:rFonts w:ascii="Book Antiqua" w:hAnsi="Book Antiqua" w:cs="Arial"/>
          <w:b/>
          <w:sz w:val="24"/>
          <w:szCs w:val="24"/>
        </w:rPr>
        <w:t>bstract</w:t>
      </w:r>
    </w:p>
    <w:p w:rsidR="00CE6911" w:rsidRPr="00B45978" w:rsidRDefault="00B823A8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In the last few decades</w:t>
      </w:r>
      <w:r w:rsidR="009955B1" w:rsidRPr="00B45978">
        <w:rPr>
          <w:rFonts w:ascii="Book Antiqua" w:hAnsi="Book Antiqua" w:cs="Arial"/>
          <w:sz w:val="24"/>
          <w:szCs w:val="24"/>
        </w:rPr>
        <w:t xml:space="preserve"> </w:t>
      </w:r>
      <w:r w:rsidR="008A1C09" w:rsidRPr="00B45978">
        <w:rPr>
          <w:rFonts w:ascii="Book Antiqua" w:hAnsi="Book Antiqua" w:cs="Arial"/>
          <w:sz w:val="24"/>
          <w:szCs w:val="24"/>
        </w:rPr>
        <w:t>r</w:t>
      </w:r>
      <w:r w:rsidR="00FE7C79" w:rsidRPr="00B45978">
        <w:rPr>
          <w:rFonts w:ascii="Book Antiqua" w:hAnsi="Book Antiqua" w:cs="Arial"/>
          <w:sz w:val="24"/>
          <w:szCs w:val="24"/>
        </w:rPr>
        <w:t>adiotherapy</w:t>
      </w:r>
      <w:r w:rsidR="00A86261" w:rsidRPr="00B45978">
        <w:rPr>
          <w:rFonts w:ascii="Book Antiqua" w:hAnsi="Book Antiqua" w:cs="Arial"/>
          <w:sz w:val="24"/>
          <w:szCs w:val="24"/>
        </w:rPr>
        <w:t xml:space="preserve"> was established as</w:t>
      </w:r>
      <w:r w:rsidR="009955B1" w:rsidRPr="00B45978">
        <w:rPr>
          <w:rFonts w:ascii="Book Antiqua" w:hAnsi="Book Antiqua" w:cs="Arial"/>
          <w:sz w:val="24"/>
          <w:szCs w:val="24"/>
        </w:rPr>
        <w:t xml:space="preserve"> one of the best </w:t>
      </w:r>
      <w:r w:rsidRPr="00B45978">
        <w:rPr>
          <w:rFonts w:ascii="Book Antiqua" w:hAnsi="Book Antiqua" w:cs="Arial"/>
          <w:sz w:val="24"/>
          <w:szCs w:val="24"/>
        </w:rPr>
        <w:t xml:space="preserve">and most widely used </w:t>
      </w:r>
      <w:r w:rsidR="009955B1" w:rsidRPr="00B45978">
        <w:rPr>
          <w:rFonts w:ascii="Book Antiqua" w:hAnsi="Book Antiqua" w:cs="Arial"/>
          <w:sz w:val="24"/>
          <w:szCs w:val="24"/>
        </w:rPr>
        <w:t>treatment modalities for certain tumours. Unfortunately that came with a price</w:t>
      </w:r>
      <w:r w:rsidR="00081787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875C2E" w:rsidRPr="00B45978">
        <w:rPr>
          <w:rFonts w:ascii="Book Antiqua" w:hAnsi="Book Antiqua" w:cs="Arial"/>
          <w:sz w:val="24"/>
          <w:szCs w:val="24"/>
        </w:rPr>
        <w:t>As more people wit</w:t>
      </w:r>
      <w:r w:rsidR="005E6B77" w:rsidRPr="00B45978">
        <w:rPr>
          <w:rFonts w:ascii="Book Antiqua" w:hAnsi="Book Antiqua" w:cs="Arial"/>
          <w:sz w:val="24"/>
          <w:szCs w:val="24"/>
        </w:rPr>
        <w:t>h cancer survive longer</w:t>
      </w:r>
      <w:r w:rsidR="00875C2E" w:rsidRPr="00B45978">
        <w:rPr>
          <w:rFonts w:ascii="Book Antiqua" w:hAnsi="Book Antiqua" w:cs="Arial"/>
          <w:sz w:val="24"/>
          <w:szCs w:val="24"/>
        </w:rPr>
        <w:t xml:space="preserve"> </w:t>
      </w:r>
      <w:r w:rsidR="00221D02" w:rsidRPr="00B45978">
        <w:rPr>
          <w:rFonts w:ascii="Book Antiqua" w:hAnsi="Book Antiqua" w:cs="Arial"/>
          <w:sz w:val="24"/>
          <w:szCs w:val="24"/>
        </w:rPr>
        <w:t xml:space="preserve">an ever increasing </w:t>
      </w:r>
      <w:r w:rsidR="003014F3" w:rsidRPr="00B45978">
        <w:rPr>
          <w:rFonts w:ascii="Book Antiqua" w:hAnsi="Book Antiqua" w:cs="Arial"/>
          <w:sz w:val="24"/>
          <w:szCs w:val="24"/>
        </w:rPr>
        <w:t>number</w:t>
      </w:r>
      <w:r w:rsidR="005E6B77" w:rsidRPr="00B45978">
        <w:rPr>
          <w:rFonts w:ascii="Book Antiqua" w:hAnsi="Book Antiqua" w:cs="Arial"/>
          <w:sz w:val="24"/>
          <w:szCs w:val="24"/>
        </w:rPr>
        <w:t xml:space="preserve"> of patients</w:t>
      </w:r>
      <w:r w:rsidR="003014F3" w:rsidRPr="00B45978">
        <w:rPr>
          <w:rFonts w:ascii="Book Antiqua" w:hAnsi="Book Antiqua" w:cs="Arial"/>
          <w:sz w:val="24"/>
          <w:szCs w:val="24"/>
        </w:rPr>
        <w:t xml:space="preserve"> </w:t>
      </w:r>
      <w:r w:rsidR="005E6B77" w:rsidRPr="00B45978">
        <w:rPr>
          <w:rFonts w:ascii="Book Antiqua" w:hAnsi="Book Antiqua" w:cs="Arial"/>
          <w:sz w:val="24"/>
          <w:szCs w:val="24"/>
        </w:rPr>
        <w:t xml:space="preserve">are </w:t>
      </w:r>
      <w:r w:rsidR="00221D02" w:rsidRPr="00B45978">
        <w:rPr>
          <w:rFonts w:ascii="Book Antiqua" w:hAnsi="Book Antiqua" w:cs="Arial"/>
          <w:sz w:val="24"/>
          <w:szCs w:val="24"/>
        </w:rPr>
        <w:t xml:space="preserve">living with the </w:t>
      </w:r>
      <w:r w:rsidR="003014F3" w:rsidRPr="00B45978">
        <w:rPr>
          <w:rFonts w:ascii="Book Antiqua" w:hAnsi="Book Antiqua" w:cs="Arial"/>
          <w:sz w:val="24"/>
          <w:szCs w:val="24"/>
        </w:rPr>
        <w:t xml:space="preserve">complications of radiotherapy </w:t>
      </w:r>
      <w:r w:rsidR="009955B1" w:rsidRPr="00B45978">
        <w:rPr>
          <w:rFonts w:ascii="Book Antiqua" w:hAnsi="Book Antiqua" w:cs="Arial"/>
          <w:sz w:val="24"/>
          <w:szCs w:val="24"/>
        </w:rPr>
        <w:t xml:space="preserve">and </w:t>
      </w:r>
      <w:r w:rsidR="00081787" w:rsidRPr="00B45978">
        <w:rPr>
          <w:rFonts w:ascii="Book Antiqua" w:hAnsi="Book Antiqua" w:cs="Arial"/>
          <w:sz w:val="24"/>
          <w:szCs w:val="24"/>
        </w:rPr>
        <w:t>have beco</w:t>
      </w:r>
      <w:r w:rsidR="009955B1" w:rsidRPr="00B45978">
        <w:rPr>
          <w:rFonts w:ascii="Book Antiqua" w:hAnsi="Book Antiqua" w:cs="Arial"/>
          <w:sz w:val="24"/>
          <w:szCs w:val="24"/>
        </w:rPr>
        <w:t>me</w:t>
      </w:r>
      <w:r w:rsidR="00081787" w:rsidRPr="00B45978">
        <w:rPr>
          <w:rFonts w:ascii="Book Antiqua" w:hAnsi="Book Antiqua" w:cs="Arial"/>
          <w:sz w:val="24"/>
          <w:szCs w:val="24"/>
        </w:rPr>
        <w:t>,</w:t>
      </w:r>
      <w:r w:rsidR="00167165" w:rsidRPr="00B45978">
        <w:rPr>
          <w:rFonts w:ascii="Book Antiqua" w:hAnsi="Book Antiqua" w:cs="Arial"/>
          <w:sz w:val="24"/>
          <w:szCs w:val="24"/>
        </w:rPr>
        <w:t xml:space="preserve"> in certain cases</w:t>
      </w:r>
      <w:r w:rsidR="00081787" w:rsidRPr="00B45978">
        <w:rPr>
          <w:rFonts w:ascii="Book Antiqua" w:hAnsi="Book Antiqua" w:cs="Arial"/>
          <w:sz w:val="24"/>
          <w:szCs w:val="24"/>
        </w:rPr>
        <w:t>,</w:t>
      </w:r>
      <w:r w:rsidR="00167165" w:rsidRPr="00B45978">
        <w:rPr>
          <w:rFonts w:ascii="Book Antiqua" w:hAnsi="Book Antiqua" w:cs="Arial"/>
          <w:sz w:val="24"/>
          <w:szCs w:val="24"/>
        </w:rPr>
        <w:t xml:space="preserve"> </w:t>
      </w:r>
      <w:r w:rsidR="009955B1" w:rsidRPr="00B45978">
        <w:rPr>
          <w:rFonts w:ascii="Book Antiqua" w:hAnsi="Book Antiqua" w:cs="Arial"/>
          <w:sz w:val="24"/>
          <w:szCs w:val="24"/>
        </w:rPr>
        <w:t xml:space="preserve">difficult to manage. </w:t>
      </w:r>
      <w:r w:rsidR="00702230" w:rsidRPr="00B45978">
        <w:rPr>
          <w:rFonts w:ascii="Book Antiqua" w:hAnsi="Book Antiqua" w:cs="Arial"/>
          <w:sz w:val="24"/>
          <w:szCs w:val="24"/>
        </w:rPr>
        <w:t>Pelvic radiation disease</w:t>
      </w:r>
      <w:r w:rsidR="007B60C6" w:rsidRPr="00B45978">
        <w:rPr>
          <w:rFonts w:ascii="Book Antiqua" w:hAnsi="Book Antiqua" w:cs="Arial"/>
          <w:sz w:val="24"/>
          <w:szCs w:val="24"/>
        </w:rPr>
        <w:t xml:space="preserve"> (PRD)</w:t>
      </w:r>
      <w:r w:rsidR="00702230" w:rsidRPr="00B45978">
        <w:rPr>
          <w:rFonts w:ascii="Book Antiqua" w:hAnsi="Book Antiqua" w:cs="Arial"/>
          <w:sz w:val="24"/>
          <w:szCs w:val="24"/>
        </w:rPr>
        <w:t xml:space="preserve"> can result from ionising radiation-induced damage to surrounding</w:t>
      </w:r>
      <w:r w:rsidR="00062307" w:rsidRPr="00B45978">
        <w:rPr>
          <w:rFonts w:ascii="Book Antiqua" w:hAnsi="Book Antiqua" w:cs="Arial"/>
          <w:sz w:val="24"/>
          <w:szCs w:val="24"/>
        </w:rPr>
        <w:t xml:space="preserve"> non-cancerous</w:t>
      </w:r>
      <w:r w:rsidR="00702230" w:rsidRPr="00B45978">
        <w:rPr>
          <w:rFonts w:ascii="Book Antiqua" w:hAnsi="Book Antiqua" w:cs="Arial"/>
          <w:sz w:val="24"/>
          <w:szCs w:val="24"/>
        </w:rPr>
        <w:t xml:space="preserve"> tissues </w:t>
      </w:r>
      <w:r w:rsidR="00062307" w:rsidRPr="00B45978">
        <w:rPr>
          <w:rFonts w:ascii="Book Antiqua" w:hAnsi="Book Antiqua" w:cs="Arial"/>
          <w:sz w:val="24"/>
          <w:szCs w:val="24"/>
        </w:rPr>
        <w:t>resulting in disruption of normal physiological functions</w:t>
      </w:r>
      <w:r w:rsidR="00D915AD" w:rsidRPr="00B45978">
        <w:rPr>
          <w:rFonts w:ascii="Book Antiqua" w:hAnsi="Book Antiqua" w:cs="Arial"/>
          <w:sz w:val="24"/>
          <w:szCs w:val="24"/>
        </w:rPr>
        <w:t xml:space="preserve"> and symptoms such as diarrhoea, tenesmus, incontinence and rectal bleeding</w:t>
      </w:r>
      <w:r w:rsidR="00062307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3127DF" w:rsidRPr="00B45978">
        <w:rPr>
          <w:rFonts w:ascii="Book Antiqua" w:hAnsi="Book Antiqua" w:cs="Arial"/>
          <w:sz w:val="24"/>
          <w:szCs w:val="24"/>
        </w:rPr>
        <w:t>The burden of PRD-related symptoms, which impact on a patient’s quality of life, has been under appreciated and sub-optimally managed.</w:t>
      </w:r>
      <w:r w:rsidR="007B60C6" w:rsidRPr="00B45978">
        <w:rPr>
          <w:rFonts w:ascii="Book Antiqua" w:hAnsi="Book Antiqua" w:cs="Arial"/>
          <w:sz w:val="24"/>
          <w:szCs w:val="24"/>
        </w:rPr>
        <w:t xml:space="preserve"> </w:t>
      </w:r>
      <w:r w:rsidR="009955B1" w:rsidRPr="00B45978">
        <w:rPr>
          <w:rFonts w:ascii="Book Antiqua" w:hAnsi="Book Antiqua" w:cs="Arial"/>
          <w:sz w:val="24"/>
          <w:szCs w:val="24"/>
        </w:rPr>
        <w:t xml:space="preserve">This article serves </w:t>
      </w:r>
      <w:r w:rsidR="00E7748B" w:rsidRPr="00B45978">
        <w:rPr>
          <w:rFonts w:ascii="Book Antiqua" w:hAnsi="Book Antiqua" w:cs="Arial"/>
          <w:sz w:val="24"/>
          <w:szCs w:val="24"/>
        </w:rPr>
        <w:t xml:space="preserve">to promote </w:t>
      </w:r>
      <w:r w:rsidR="009955B1" w:rsidRPr="00B45978">
        <w:rPr>
          <w:rFonts w:ascii="Book Antiqua" w:hAnsi="Book Antiqua" w:cs="Arial"/>
          <w:sz w:val="24"/>
          <w:szCs w:val="24"/>
        </w:rPr>
        <w:t>a</w:t>
      </w:r>
      <w:r w:rsidR="00E7748B" w:rsidRPr="00B45978">
        <w:rPr>
          <w:rFonts w:ascii="Book Antiqua" w:hAnsi="Book Antiqua" w:cs="Arial"/>
          <w:sz w:val="24"/>
          <w:szCs w:val="24"/>
        </w:rPr>
        <w:t xml:space="preserve">wareness of </w:t>
      </w:r>
      <w:r w:rsidR="00BE2491" w:rsidRPr="00B45978">
        <w:rPr>
          <w:rFonts w:ascii="Book Antiqua" w:hAnsi="Book Antiqua" w:cs="Arial"/>
          <w:sz w:val="24"/>
          <w:szCs w:val="24"/>
        </w:rPr>
        <w:t>PRD</w:t>
      </w:r>
      <w:r w:rsidR="00E7748B" w:rsidRPr="00B45978">
        <w:rPr>
          <w:rFonts w:ascii="Book Antiqua" w:hAnsi="Book Antiqua" w:cs="Arial"/>
          <w:sz w:val="24"/>
          <w:szCs w:val="24"/>
        </w:rPr>
        <w:t xml:space="preserve"> and the vast potential there is to improve</w:t>
      </w:r>
      <w:r w:rsidR="00167165" w:rsidRPr="00B45978">
        <w:rPr>
          <w:rFonts w:ascii="Book Antiqua" w:hAnsi="Book Antiqua" w:cs="Arial"/>
          <w:sz w:val="24"/>
          <w:szCs w:val="24"/>
        </w:rPr>
        <w:t xml:space="preserve"> current service provision and research</w:t>
      </w:r>
      <w:r w:rsidR="00395948" w:rsidRPr="00B45978">
        <w:rPr>
          <w:rFonts w:ascii="Book Antiqua" w:hAnsi="Book Antiqua" w:cs="Arial"/>
          <w:sz w:val="24"/>
          <w:szCs w:val="24"/>
        </w:rPr>
        <w:t xml:space="preserve"> activities.</w:t>
      </w:r>
    </w:p>
    <w:p w:rsidR="00B45978" w:rsidRPr="00B45978" w:rsidRDefault="00B45978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F2DBC" w:rsidRPr="00B45978" w:rsidRDefault="00DF2DBC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t xml:space="preserve">Key words: </w:t>
      </w:r>
      <w:r w:rsidRPr="00B45978">
        <w:rPr>
          <w:rFonts w:ascii="Book Antiqua" w:hAnsi="Book Antiqua" w:cs="Arial"/>
          <w:sz w:val="24"/>
          <w:szCs w:val="24"/>
        </w:rPr>
        <w:t>Pelvic radiotherapy</w:t>
      </w:r>
      <w:r w:rsidR="00B45978" w:rsidRPr="00B45978">
        <w:rPr>
          <w:rFonts w:ascii="Book Antiqua" w:hAnsi="Book Antiqua" w:cs="Arial"/>
          <w:sz w:val="24"/>
          <w:szCs w:val="24"/>
          <w:lang w:eastAsia="zh-CN"/>
        </w:rPr>
        <w:t>;</w:t>
      </w:r>
      <w:r w:rsidRPr="00B45978">
        <w:rPr>
          <w:rFonts w:ascii="Book Antiqua" w:hAnsi="Book Antiqua" w:cs="Arial"/>
          <w:sz w:val="24"/>
          <w:szCs w:val="24"/>
        </w:rPr>
        <w:t xml:space="preserve"> </w:t>
      </w:r>
      <w:r w:rsidR="00B45978" w:rsidRPr="00B45978">
        <w:rPr>
          <w:rFonts w:ascii="Book Antiqua" w:hAnsi="Book Antiqua" w:cs="Arial"/>
          <w:sz w:val="24"/>
          <w:szCs w:val="24"/>
        </w:rPr>
        <w:t>R</w:t>
      </w:r>
      <w:r w:rsidRPr="00B45978">
        <w:rPr>
          <w:rFonts w:ascii="Book Antiqua" w:hAnsi="Book Antiqua" w:cs="Arial"/>
          <w:sz w:val="24"/>
          <w:szCs w:val="24"/>
        </w:rPr>
        <w:t>adiation</w:t>
      </w:r>
      <w:r w:rsidR="00B45978" w:rsidRPr="00B45978">
        <w:rPr>
          <w:rFonts w:ascii="Book Antiqua" w:hAnsi="Book Antiqua" w:cs="Arial"/>
          <w:sz w:val="24"/>
          <w:szCs w:val="24"/>
          <w:lang w:eastAsia="zh-CN"/>
        </w:rPr>
        <w:t>;</w:t>
      </w:r>
      <w:r w:rsidR="00B45978" w:rsidRPr="00B45978">
        <w:rPr>
          <w:rFonts w:ascii="Book Antiqua" w:hAnsi="Book Antiqua" w:cs="Arial"/>
          <w:sz w:val="24"/>
          <w:szCs w:val="24"/>
        </w:rPr>
        <w:t xml:space="preserve"> T</w:t>
      </w:r>
      <w:r w:rsidRPr="00B45978">
        <w:rPr>
          <w:rFonts w:ascii="Book Antiqua" w:hAnsi="Book Antiqua" w:cs="Arial"/>
          <w:sz w:val="24"/>
          <w:szCs w:val="24"/>
        </w:rPr>
        <w:t>oxicity</w:t>
      </w:r>
    </w:p>
    <w:p w:rsidR="00DF2DBC" w:rsidRPr="00B45978" w:rsidRDefault="00DF2DBC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B45978" w:rsidRPr="00B45978" w:rsidRDefault="00B45978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B45978">
        <w:rPr>
          <w:rFonts w:ascii="Book Antiqua" w:hAnsi="Book Antiqua"/>
          <w:b/>
          <w:sz w:val="24"/>
          <w:szCs w:val="24"/>
        </w:rPr>
        <w:t xml:space="preserve">© </w:t>
      </w:r>
      <w:r w:rsidRPr="00B45978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B45978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B45978" w:rsidRPr="00B45978" w:rsidRDefault="00B45978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1E1DC5" w:rsidRPr="00B45978" w:rsidRDefault="001E1DC5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b/>
          <w:sz w:val="24"/>
          <w:szCs w:val="24"/>
        </w:rPr>
        <w:t>C</w:t>
      </w:r>
      <w:r w:rsidR="00DF2DBC" w:rsidRPr="00B45978">
        <w:rPr>
          <w:rFonts w:ascii="Book Antiqua" w:hAnsi="Book Antiqua" w:cs="Arial"/>
          <w:b/>
          <w:sz w:val="24"/>
          <w:szCs w:val="24"/>
        </w:rPr>
        <w:t>ore tip</w:t>
      </w:r>
      <w:r w:rsidR="00DF2DBC" w:rsidRPr="00B45978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r w:rsidRPr="00B45978">
        <w:rPr>
          <w:rFonts w:ascii="Book Antiqua" w:eastAsia="Times New Roman" w:hAnsi="Book Antiqua" w:cs="Arial"/>
          <w:sz w:val="24"/>
          <w:szCs w:val="24"/>
          <w:lang w:eastAsia="en-GB"/>
        </w:rPr>
        <w:t>Radical cancer treatments have come at a price. Radiotherapy carries the risk of pelvic radiation disease (PRD), a condition that can significantly reduce a patient's quality of life. We argue that PRD is a neglected problem that requires investment in service provision and research studies.</w:t>
      </w:r>
    </w:p>
    <w:p w:rsidR="00B45978" w:rsidRPr="00B45978" w:rsidRDefault="00B45978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B45978" w:rsidRPr="00B45978" w:rsidRDefault="004515D0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 xml:space="preserve">Morris KAL,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Haboubi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NY. </w:t>
      </w:r>
      <w:r w:rsidR="00B45978" w:rsidRPr="00B45978">
        <w:rPr>
          <w:rFonts w:ascii="Book Antiqua" w:hAnsi="Book Antiqua" w:cs="Arial"/>
          <w:sz w:val="24"/>
          <w:szCs w:val="24"/>
        </w:rPr>
        <w:t>Pelvic radiation therapy: Between delight and disaster</w:t>
      </w:r>
      <w:r w:rsidR="00B45978" w:rsidRPr="00B45978">
        <w:rPr>
          <w:rFonts w:ascii="Book Antiqua" w:hAnsi="Book Antiqua" w:cs="Arial"/>
          <w:sz w:val="24"/>
          <w:szCs w:val="24"/>
          <w:lang w:eastAsia="zh-CN"/>
        </w:rPr>
        <w:t xml:space="preserve">. </w:t>
      </w:r>
      <w:r w:rsidR="00B45978" w:rsidRPr="00B45978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B45978" w:rsidRPr="00B45978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="00B45978" w:rsidRPr="00B45978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B45978" w:rsidRPr="00B45978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="00B45978" w:rsidRPr="00B45978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B45978" w:rsidRPr="00B45978">
        <w:rPr>
          <w:rFonts w:ascii="Book Antiqua" w:hAnsi="Book Antiqua"/>
          <w:iCs/>
          <w:sz w:val="24"/>
          <w:szCs w:val="24"/>
          <w:lang w:eastAsia="zh-CN"/>
        </w:rPr>
        <w:t xml:space="preserve">2015; </w:t>
      </w:r>
      <w:proofErr w:type="gramStart"/>
      <w:r w:rsidR="00B45978" w:rsidRPr="00B45978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="00B45978" w:rsidRPr="00B45978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B45978" w:rsidRPr="00B45978" w:rsidRDefault="00B45978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br w:type="page"/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lastRenderedPageBreak/>
        <w:t>INTRODUCTION</w:t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The last four decades have been a golden era for improving cancer survivorship.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Three times as many people survive cancer than 30 years ago largely as a result of the increasingly potent, multi-modality treatme</w:t>
      </w:r>
      <w:r w:rsidR="004C6723" w:rsidRPr="00B45978">
        <w:rPr>
          <w:rFonts w:ascii="Book Antiqua" w:hAnsi="Book Antiqua" w:cs="Arial"/>
          <w:sz w:val="24"/>
          <w:szCs w:val="24"/>
        </w:rPr>
        <w:t xml:space="preserve">nt </w:t>
      </w:r>
      <w:proofErr w:type="gramStart"/>
      <w:r w:rsidR="004C6723" w:rsidRPr="00B45978">
        <w:rPr>
          <w:rFonts w:ascii="Book Antiqua" w:hAnsi="Book Antiqua" w:cs="Arial"/>
          <w:sz w:val="24"/>
          <w:szCs w:val="24"/>
        </w:rPr>
        <w:t>regimes</w:t>
      </w:r>
      <w:r w:rsidR="00DF61A6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61A6" w:rsidRPr="00B45978">
        <w:rPr>
          <w:rFonts w:ascii="Book Antiqua" w:hAnsi="Book Antiqua" w:cs="Arial"/>
          <w:sz w:val="24"/>
          <w:szCs w:val="24"/>
          <w:vertAlign w:val="superscript"/>
        </w:rPr>
        <w:t>1]</w:t>
      </w:r>
      <w:r w:rsidR="004C6723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C6723" w:rsidRPr="00B45978">
        <w:rPr>
          <w:rFonts w:ascii="Book Antiqua" w:hAnsi="Book Antiqua" w:cs="Arial"/>
          <w:sz w:val="24"/>
          <w:szCs w:val="24"/>
        </w:rPr>
        <w:t>Yet</w:t>
      </w:r>
      <w:r w:rsidRPr="00B45978">
        <w:rPr>
          <w:rFonts w:ascii="Book Antiqua" w:hAnsi="Book Antiqua" w:cs="Arial"/>
          <w:sz w:val="24"/>
          <w:szCs w:val="24"/>
        </w:rPr>
        <w:t xml:space="preserve"> 20</w:t>
      </w:r>
      <w:r w:rsidR="00BE2491">
        <w:rPr>
          <w:rFonts w:ascii="Book Antiqua" w:hAnsi="Book Antiqua" w:cs="Arial" w:hint="eastAsia"/>
          <w:sz w:val="24"/>
          <w:szCs w:val="24"/>
          <w:lang w:eastAsia="zh-CN"/>
        </w:rPr>
        <w:t>%</w:t>
      </w:r>
      <w:r w:rsidRPr="00B45978">
        <w:rPr>
          <w:rFonts w:ascii="Book Antiqua" w:hAnsi="Book Antiqua" w:cs="Arial"/>
          <w:sz w:val="24"/>
          <w:szCs w:val="24"/>
        </w:rPr>
        <w:t>-25%</w:t>
      </w:r>
      <w:r w:rsidR="004C6723" w:rsidRPr="00B45978">
        <w:rPr>
          <w:rFonts w:ascii="Book Antiqua" w:hAnsi="Book Antiqua" w:cs="Arial"/>
          <w:sz w:val="24"/>
          <w:szCs w:val="24"/>
        </w:rPr>
        <w:t xml:space="preserve"> of cancer survivors</w:t>
      </w:r>
      <w:r w:rsidRPr="00B45978">
        <w:rPr>
          <w:rFonts w:ascii="Book Antiqua" w:hAnsi="Book Antiqua" w:cs="Arial"/>
          <w:sz w:val="24"/>
          <w:szCs w:val="24"/>
        </w:rPr>
        <w:t xml:space="preserve"> report a decline in quality of life secondary to the physical consequences</w:t>
      </w:r>
      <w:r w:rsidR="008A4336" w:rsidRPr="00B45978">
        <w:rPr>
          <w:rFonts w:ascii="Book Antiqua" w:hAnsi="Book Antiqua" w:cs="Arial"/>
          <w:sz w:val="24"/>
          <w:szCs w:val="24"/>
        </w:rPr>
        <w:t xml:space="preserve"> of </w:t>
      </w:r>
      <w:proofErr w:type="gramStart"/>
      <w:r w:rsidR="008A4336" w:rsidRPr="00B45978">
        <w:rPr>
          <w:rFonts w:ascii="Book Antiqua" w:hAnsi="Book Antiqua" w:cs="Arial"/>
          <w:sz w:val="24"/>
          <w:szCs w:val="24"/>
        </w:rPr>
        <w:t>treatment</w:t>
      </w:r>
      <w:r w:rsidR="00DF61A6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61A6" w:rsidRPr="00B45978">
        <w:rPr>
          <w:rFonts w:ascii="Book Antiqua" w:hAnsi="Book Antiqua" w:cs="Arial"/>
          <w:sz w:val="24"/>
          <w:szCs w:val="24"/>
          <w:vertAlign w:val="superscript"/>
        </w:rPr>
        <w:t>2</w:t>
      </w:r>
      <w:r w:rsidR="008A4336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 xml:space="preserve">. A sinister side to </w:t>
      </w:r>
      <w:r w:rsidR="00814951" w:rsidRPr="00B45978">
        <w:rPr>
          <w:rFonts w:ascii="Book Antiqua" w:hAnsi="Book Antiqua" w:cs="Arial"/>
          <w:sz w:val="24"/>
          <w:szCs w:val="24"/>
        </w:rPr>
        <w:t>cancer research studies is the fixation</w:t>
      </w:r>
      <w:r w:rsidRPr="00B45978">
        <w:rPr>
          <w:rFonts w:ascii="Book Antiqua" w:hAnsi="Book Antiqua" w:cs="Arial"/>
          <w:sz w:val="24"/>
          <w:szCs w:val="24"/>
        </w:rPr>
        <w:t xml:space="preserve"> on survival statistics and prevention of </w:t>
      </w:r>
      <w:r w:rsidR="00814951" w:rsidRPr="00B45978">
        <w:rPr>
          <w:rFonts w:ascii="Book Antiqua" w:hAnsi="Book Antiqua" w:cs="Arial"/>
          <w:sz w:val="24"/>
          <w:szCs w:val="24"/>
        </w:rPr>
        <w:t xml:space="preserve">disease </w:t>
      </w:r>
      <w:r w:rsidRPr="00B45978">
        <w:rPr>
          <w:rFonts w:ascii="Book Antiqua" w:hAnsi="Book Antiqua" w:cs="Arial"/>
          <w:sz w:val="24"/>
          <w:szCs w:val="24"/>
        </w:rPr>
        <w:t>recurrence</w:t>
      </w:r>
      <w:r w:rsidR="00814951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814951" w:rsidRPr="00B45978">
        <w:rPr>
          <w:rFonts w:ascii="Book Antiqua" w:hAnsi="Book Antiqua" w:cs="Arial"/>
          <w:sz w:val="24"/>
          <w:szCs w:val="24"/>
        </w:rPr>
        <w:t>P</w:t>
      </w:r>
      <w:r w:rsidRPr="00B45978">
        <w:rPr>
          <w:rFonts w:ascii="Book Antiqua" w:hAnsi="Book Antiqua" w:cs="Arial"/>
          <w:sz w:val="24"/>
          <w:szCs w:val="24"/>
        </w:rPr>
        <w:t>atient quality of life has been unacceptably neglected. Toxicity and debilitating short- and long-term complications are inevitable conse</w:t>
      </w:r>
      <w:r w:rsidR="00F35521" w:rsidRPr="00B45978">
        <w:rPr>
          <w:rFonts w:ascii="Book Antiqua" w:hAnsi="Book Antiqua" w:cs="Arial"/>
          <w:sz w:val="24"/>
          <w:szCs w:val="24"/>
        </w:rPr>
        <w:t xml:space="preserve">quences of radical treatments. </w:t>
      </w:r>
      <w:r w:rsidRPr="00B45978">
        <w:rPr>
          <w:rFonts w:ascii="Book Antiqua" w:hAnsi="Book Antiqua" w:cs="Arial"/>
          <w:sz w:val="24"/>
          <w:szCs w:val="24"/>
        </w:rPr>
        <w:t>Patients who recei</w:t>
      </w:r>
      <w:r w:rsidR="00CE755D" w:rsidRPr="00B45978">
        <w:rPr>
          <w:rFonts w:ascii="Book Antiqua" w:hAnsi="Book Antiqua" w:cs="Arial"/>
          <w:sz w:val="24"/>
          <w:szCs w:val="24"/>
        </w:rPr>
        <w:t>ve radiotherapy form a large</w:t>
      </w:r>
      <w:r w:rsidRPr="00B45978">
        <w:rPr>
          <w:rFonts w:ascii="Book Antiqua" w:hAnsi="Book Antiqua" w:cs="Arial"/>
          <w:sz w:val="24"/>
          <w:szCs w:val="24"/>
        </w:rPr>
        <w:t xml:space="preserve"> cohort of patien</w:t>
      </w:r>
      <w:r w:rsidR="004C6723" w:rsidRPr="00B45978">
        <w:rPr>
          <w:rFonts w:ascii="Book Antiqua" w:hAnsi="Book Antiqua" w:cs="Arial"/>
          <w:sz w:val="24"/>
          <w:szCs w:val="24"/>
        </w:rPr>
        <w:t>ts who report</w:t>
      </w:r>
      <w:r w:rsidRPr="00B45978">
        <w:rPr>
          <w:rFonts w:ascii="Book Antiqua" w:hAnsi="Book Antiqua" w:cs="Arial"/>
          <w:sz w:val="24"/>
          <w:szCs w:val="24"/>
        </w:rPr>
        <w:t xml:space="preserve"> side effects </w:t>
      </w:r>
      <w:r w:rsidR="004C6723" w:rsidRPr="00B45978">
        <w:rPr>
          <w:rFonts w:ascii="Book Antiqua" w:hAnsi="Book Antiqua" w:cs="Arial"/>
          <w:sz w:val="24"/>
          <w:szCs w:val="24"/>
        </w:rPr>
        <w:t>leadi</w:t>
      </w:r>
      <w:r w:rsidR="008A4336" w:rsidRPr="00B45978">
        <w:rPr>
          <w:rFonts w:ascii="Book Antiqua" w:hAnsi="Book Antiqua" w:cs="Arial"/>
          <w:sz w:val="24"/>
          <w:szCs w:val="24"/>
        </w:rPr>
        <w:t xml:space="preserve">ng to a reduced quality of </w:t>
      </w:r>
      <w:proofErr w:type="gramStart"/>
      <w:r w:rsidR="008A4336" w:rsidRPr="00B45978">
        <w:rPr>
          <w:rFonts w:ascii="Book Antiqua" w:hAnsi="Book Antiqua" w:cs="Arial"/>
          <w:sz w:val="24"/>
          <w:szCs w:val="24"/>
        </w:rPr>
        <w:t>life</w:t>
      </w:r>
      <w:r w:rsidR="00DF61A6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61A6" w:rsidRPr="00B45978">
        <w:rPr>
          <w:rFonts w:ascii="Book Antiqua" w:hAnsi="Book Antiqua" w:cs="Arial"/>
          <w:sz w:val="24"/>
          <w:szCs w:val="24"/>
          <w:vertAlign w:val="superscript"/>
        </w:rPr>
        <w:t>1</w:t>
      </w:r>
      <w:r w:rsidR="008A4336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176E2" w:rsidRPr="00B45978">
        <w:rPr>
          <w:rFonts w:ascii="Book Antiqua" w:hAnsi="Book Antiqua" w:cs="Arial"/>
          <w:sz w:val="24"/>
          <w:szCs w:val="24"/>
        </w:rPr>
        <w:t>Radiotherapy is a cornerstone treatment for pelvi</w:t>
      </w:r>
      <w:r w:rsidR="00F35521" w:rsidRPr="00B45978">
        <w:rPr>
          <w:rFonts w:ascii="Book Antiqua" w:hAnsi="Book Antiqua" w:cs="Arial"/>
          <w:sz w:val="24"/>
          <w:szCs w:val="24"/>
        </w:rPr>
        <w:t>c</w:t>
      </w:r>
      <w:r w:rsidR="004176E2" w:rsidRPr="00B45978">
        <w:rPr>
          <w:rFonts w:ascii="Book Antiqua" w:hAnsi="Book Antiqua" w:cs="Arial"/>
          <w:sz w:val="24"/>
          <w:szCs w:val="24"/>
        </w:rPr>
        <w:t xml:space="preserve"> tumours which includes those of </w:t>
      </w:r>
      <w:r w:rsidRPr="00B45978">
        <w:rPr>
          <w:rFonts w:ascii="Book Antiqua" w:hAnsi="Book Antiqua" w:cs="Arial"/>
          <w:sz w:val="24"/>
          <w:szCs w:val="24"/>
        </w:rPr>
        <w:t xml:space="preserve">gastrointestinal,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gyaenacological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or urol</w:t>
      </w:r>
      <w:r w:rsidR="004176E2" w:rsidRPr="00B45978">
        <w:rPr>
          <w:rFonts w:ascii="Book Antiqua" w:hAnsi="Book Antiqua" w:cs="Arial"/>
          <w:sz w:val="24"/>
          <w:szCs w:val="24"/>
        </w:rPr>
        <w:t xml:space="preserve">ogical </w:t>
      </w:r>
      <w:proofErr w:type="gramStart"/>
      <w:r w:rsidR="004176E2" w:rsidRPr="00B45978">
        <w:rPr>
          <w:rFonts w:ascii="Book Antiqua" w:hAnsi="Book Antiqua" w:cs="Arial"/>
          <w:sz w:val="24"/>
          <w:szCs w:val="24"/>
        </w:rPr>
        <w:t>systems</w:t>
      </w:r>
      <w:r w:rsidR="008A4336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A4336" w:rsidRPr="00B45978">
        <w:rPr>
          <w:rFonts w:ascii="Book Antiqua" w:hAnsi="Book Antiqua" w:cs="Arial"/>
          <w:sz w:val="24"/>
          <w:szCs w:val="24"/>
          <w:vertAlign w:val="superscript"/>
        </w:rPr>
        <w:t>3]</w:t>
      </w:r>
      <w:r w:rsidRPr="00B45978">
        <w:rPr>
          <w:rFonts w:ascii="Book Antiqua" w:hAnsi="Book Antiqua" w:cs="Arial"/>
          <w:sz w:val="24"/>
          <w:szCs w:val="24"/>
        </w:rPr>
        <w:t>.</w:t>
      </w:r>
    </w:p>
    <w:p w:rsidR="00CE6911" w:rsidRPr="00B45978" w:rsidRDefault="00CE6911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 xml:space="preserve">Radiotherapy to organs of the pelvis renders the bowel at risk of </w:t>
      </w:r>
      <w:proofErr w:type="gramStart"/>
      <w:r w:rsidRPr="00B45978">
        <w:rPr>
          <w:rFonts w:ascii="Book Antiqua" w:hAnsi="Book Antiqua" w:cs="Arial"/>
          <w:sz w:val="24"/>
          <w:szCs w:val="24"/>
        </w:rPr>
        <w:t>radiation induced</w:t>
      </w:r>
      <w:proofErr w:type="gramEnd"/>
      <w:r w:rsidRPr="00B45978">
        <w:rPr>
          <w:rFonts w:ascii="Book Antiqua" w:hAnsi="Book Antiqua" w:cs="Arial"/>
          <w:sz w:val="24"/>
          <w:szCs w:val="24"/>
        </w:rPr>
        <w:t xml:space="preserve"> injury, a condition recently coined pelvic rad</w:t>
      </w:r>
      <w:r w:rsidR="00B87F30" w:rsidRPr="00B45978">
        <w:rPr>
          <w:rFonts w:ascii="Book Antiqua" w:hAnsi="Book Antiqua" w:cs="Arial"/>
          <w:sz w:val="24"/>
          <w:szCs w:val="24"/>
        </w:rPr>
        <w:t>iation disease (PRD)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[4</w:t>
      </w:r>
      <w:r w:rsidR="00BE2491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>,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5]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This term encapsulates conditions in</w:t>
      </w:r>
      <w:r w:rsidR="007575A4" w:rsidRPr="00B45978">
        <w:rPr>
          <w:rFonts w:ascii="Book Antiqua" w:hAnsi="Book Antiqua" w:cs="Arial"/>
          <w:sz w:val="24"/>
          <w:szCs w:val="24"/>
        </w:rPr>
        <w:t xml:space="preserve">cluding radiation enteritis, </w:t>
      </w:r>
      <w:r w:rsidRPr="00B45978">
        <w:rPr>
          <w:rFonts w:ascii="Book Antiqua" w:hAnsi="Book Antiqua" w:cs="Arial"/>
          <w:sz w:val="24"/>
          <w:szCs w:val="24"/>
        </w:rPr>
        <w:t>r</w:t>
      </w:r>
      <w:r w:rsidR="007575A4" w:rsidRPr="00B45978">
        <w:rPr>
          <w:rFonts w:ascii="Book Antiqua" w:hAnsi="Book Antiqua" w:cs="Arial"/>
          <w:sz w:val="24"/>
          <w:szCs w:val="24"/>
        </w:rPr>
        <w:t xml:space="preserve">adiation </w:t>
      </w:r>
      <w:proofErr w:type="spellStart"/>
      <w:r w:rsidR="007575A4" w:rsidRPr="00B45978">
        <w:rPr>
          <w:rFonts w:ascii="Book Antiqua" w:hAnsi="Book Antiqua" w:cs="Arial"/>
          <w:sz w:val="24"/>
          <w:szCs w:val="24"/>
        </w:rPr>
        <w:t>proctitis</w:t>
      </w:r>
      <w:proofErr w:type="spellEnd"/>
      <w:r w:rsidR="007575A4" w:rsidRPr="00B45978">
        <w:rPr>
          <w:rFonts w:ascii="Book Antiqua" w:hAnsi="Book Antiqua" w:cs="Arial"/>
          <w:sz w:val="24"/>
          <w:szCs w:val="24"/>
        </w:rPr>
        <w:t xml:space="preserve"> and radiat</w:t>
      </w:r>
      <w:r w:rsidR="00B87F30" w:rsidRPr="00B45978">
        <w:rPr>
          <w:rFonts w:ascii="Book Antiqua" w:hAnsi="Book Antiqua" w:cs="Arial"/>
          <w:sz w:val="24"/>
          <w:szCs w:val="24"/>
        </w:rPr>
        <w:t xml:space="preserve">ion </w:t>
      </w:r>
      <w:proofErr w:type="gramStart"/>
      <w:r w:rsidR="00B87F30" w:rsidRPr="00B45978">
        <w:rPr>
          <w:rFonts w:ascii="Book Antiqua" w:hAnsi="Book Antiqua" w:cs="Arial"/>
          <w:sz w:val="24"/>
          <w:szCs w:val="24"/>
        </w:rPr>
        <w:t>cystitis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6]</w:t>
      </w:r>
      <w:r w:rsidRPr="00B45978">
        <w:rPr>
          <w:rFonts w:ascii="Book Antiqua" w:hAnsi="Book Antiqua" w:cs="Arial"/>
          <w:sz w:val="24"/>
          <w:szCs w:val="24"/>
        </w:rPr>
        <w:t xml:space="preserve"> which inaccurately depict the condition as an ongoing </w:t>
      </w:r>
      <w:r w:rsidR="00135DE8" w:rsidRPr="00B45978">
        <w:rPr>
          <w:rFonts w:ascii="Book Antiqua" w:hAnsi="Book Antiqua" w:cs="Arial"/>
          <w:sz w:val="24"/>
          <w:szCs w:val="24"/>
        </w:rPr>
        <w:t>inflammatory process.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135DE8" w:rsidRPr="00B45978">
        <w:rPr>
          <w:rFonts w:ascii="Book Antiqua" w:hAnsi="Book Antiqua" w:cs="Arial"/>
          <w:sz w:val="24"/>
          <w:szCs w:val="24"/>
        </w:rPr>
        <w:t>In fact</w:t>
      </w:r>
      <w:r w:rsidR="00F35521" w:rsidRPr="00B45978">
        <w:rPr>
          <w:rFonts w:ascii="Book Antiqua" w:hAnsi="Book Antiqua" w:cs="Arial"/>
          <w:sz w:val="24"/>
          <w:szCs w:val="24"/>
        </w:rPr>
        <w:t xml:space="preserve">, </w:t>
      </w:r>
      <w:r w:rsidRPr="00B45978">
        <w:rPr>
          <w:rFonts w:ascii="Book Antiqua" w:hAnsi="Book Antiqua" w:cs="Arial"/>
          <w:sz w:val="24"/>
          <w:szCs w:val="24"/>
        </w:rPr>
        <w:t>after the initial three months the inflammation is largely replaced by progressive ischaemia and fibrosis</w:t>
      </w:r>
      <w:r w:rsidR="00135DE8" w:rsidRPr="00B45978">
        <w:rPr>
          <w:rFonts w:ascii="Book Antiqua" w:hAnsi="Book Antiqua" w:cs="Arial"/>
          <w:sz w:val="24"/>
          <w:szCs w:val="24"/>
        </w:rPr>
        <w:t xml:space="preserve"> of tissues</w:t>
      </w:r>
      <w:r w:rsidR="0012263F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This radiation induced damage to hea</w:t>
      </w:r>
      <w:r w:rsidR="0035318A" w:rsidRPr="00B45978">
        <w:rPr>
          <w:rFonts w:ascii="Book Antiqua" w:hAnsi="Book Antiqua" w:cs="Arial"/>
          <w:sz w:val="24"/>
          <w:szCs w:val="24"/>
        </w:rPr>
        <w:t>lthy tissue around the tumour could be</w:t>
      </w:r>
      <w:r w:rsidRPr="00B45978">
        <w:rPr>
          <w:rFonts w:ascii="Book Antiqua" w:hAnsi="Book Antiqua" w:cs="Arial"/>
          <w:sz w:val="24"/>
          <w:szCs w:val="24"/>
        </w:rPr>
        <w:t xml:space="preserve"> a major limiting factor to curative treatment of localised cancer</w:t>
      </w:r>
      <w:r w:rsidR="0035318A" w:rsidRPr="00B45978">
        <w:rPr>
          <w:rFonts w:ascii="Book Antiqua" w:hAnsi="Book Antiqua" w:cs="Arial"/>
          <w:sz w:val="24"/>
          <w:szCs w:val="24"/>
        </w:rPr>
        <w:t xml:space="preserve"> as treatment regimes may be interrupted</w:t>
      </w:r>
      <w:r w:rsidRPr="00B45978">
        <w:rPr>
          <w:rFonts w:ascii="Book Antiqua" w:hAnsi="Book Antiqua" w:cs="Arial"/>
          <w:sz w:val="24"/>
          <w:szCs w:val="24"/>
        </w:rPr>
        <w:t>.</w:t>
      </w:r>
    </w:p>
    <w:p w:rsidR="00CE6911" w:rsidRDefault="00CE6911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This editorial outlines the clinical presentatio</w:t>
      </w:r>
      <w:r w:rsidR="00AB1BE5" w:rsidRPr="00B45978">
        <w:rPr>
          <w:rFonts w:ascii="Book Antiqua" w:hAnsi="Book Antiqua" w:cs="Arial"/>
          <w:sz w:val="24"/>
          <w:szCs w:val="24"/>
        </w:rPr>
        <w:t>n, pathophysiology, histo</w:t>
      </w:r>
      <w:r w:rsidR="0012263F" w:rsidRPr="00B45978">
        <w:rPr>
          <w:rFonts w:ascii="Book Antiqua" w:hAnsi="Book Antiqua" w:cs="Arial"/>
          <w:sz w:val="24"/>
          <w:szCs w:val="24"/>
        </w:rPr>
        <w:t>pathological feat</w:t>
      </w:r>
      <w:r w:rsidR="00F35521" w:rsidRPr="00B45978">
        <w:rPr>
          <w:rFonts w:ascii="Book Antiqua" w:hAnsi="Book Antiqua" w:cs="Arial"/>
          <w:sz w:val="24"/>
          <w:szCs w:val="24"/>
        </w:rPr>
        <w:t>ures</w:t>
      </w:r>
      <w:r w:rsidR="00AB1BE5" w:rsidRPr="00B45978">
        <w:rPr>
          <w:rFonts w:ascii="Book Antiqua" w:hAnsi="Book Antiqua" w:cs="Arial"/>
          <w:sz w:val="24"/>
          <w:szCs w:val="24"/>
        </w:rPr>
        <w:t>, prevention and</w:t>
      </w:r>
      <w:r w:rsidRPr="00B45978">
        <w:rPr>
          <w:rFonts w:ascii="Book Antiqua" w:hAnsi="Book Antiqua" w:cs="Arial"/>
          <w:sz w:val="24"/>
          <w:szCs w:val="24"/>
        </w:rPr>
        <w:t xml:space="preserve"> management of PRD and aims to shed light on the future direction of much needed research in this field.</w:t>
      </w:r>
    </w:p>
    <w:p w:rsidR="00BE2491" w:rsidRPr="00B45978" w:rsidRDefault="00BE2491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t xml:space="preserve">THE MAGNITUDE OF THE PROBLEM </w:t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 xml:space="preserve">It is truly remarkable how common </w:t>
      </w:r>
      <w:r w:rsidR="00BE2491" w:rsidRPr="00B45978">
        <w:rPr>
          <w:rFonts w:ascii="Book Antiqua" w:hAnsi="Book Antiqua" w:cs="Arial"/>
          <w:sz w:val="24"/>
          <w:szCs w:val="24"/>
        </w:rPr>
        <w:t>PRD</w:t>
      </w:r>
      <w:r w:rsidRPr="00B45978">
        <w:rPr>
          <w:rFonts w:ascii="Book Antiqua" w:hAnsi="Book Antiqua" w:cs="Arial"/>
          <w:sz w:val="24"/>
          <w:szCs w:val="24"/>
        </w:rPr>
        <w:t xml:space="preserve"> is</w:t>
      </w:r>
      <w:r w:rsidRPr="00B45978">
        <w:rPr>
          <w:rFonts w:ascii="Book Antiqua" w:hAnsi="Book Antiqua" w:cs="Arial"/>
          <w:b/>
          <w:sz w:val="24"/>
          <w:szCs w:val="24"/>
        </w:rPr>
        <w:t>.</w:t>
      </w:r>
      <w:r w:rsidR="00BE2491">
        <w:rPr>
          <w:rFonts w:ascii="Book Antiqua" w:hAnsi="Book Antiqua" w:cs="Arial"/>
          <w:b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Yet should we be surprised?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More people with pelvic tumours are treated with radiotherapy than any other anat</w:t>
      </w:r>
      <w:r w:rsidR="0012263F" w:rsidRPr="00B45978">
        <w:rPr>
          <w:rFonts w:ascii="Book Antiqua" w:hAnsi="Book Antiqua" w:cs="Arial"/>
          <w:sz w:val="24"/>
          <w:szCs w:val="24"/>
        </w:rPr>
        <w:t>omical site and as more</w:t>
      </w:r>
      <w:r w:rsidRPr="00B45978">
        <w:rPr>
          <w:rFonts w:ascii="Book Antiqua" w:hAnsi="Book Antiqua" w:cs="Arial"/>
          <w:sz w:val="24"/>
          <w:szCs w:val="24"/>
        </w:rPr>
        <w:t xml:space="preserve"> people live longer with cancer or indeed survive it the burden of PRD increases.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A questionnaire investigating the opinion of clinical oncologists in the UK reveals that most believe it is a significant problem that is under recognised </w:t>
      </w:r>
      <w:r w:rsidRPr="00B45978">
        <w:rPr>
          <w:rFonts w:ascii="Book Antiqua" w:hAnsi="Book Antiqua" w:cs="Arial"/>
          <w:sz w:val="24"/>
          <w:szCs w:val="24"/>
        </w:rPr>
        <w:lastRenderedPageBreak/>
        <w:t xml:space="preserve">and inadequately </w:t>
      </w:r>
      <w:proofErr w:type="gramStart"/>
      <w:r w:rsidRPr="00B45978">
        <w:rPr>
          <w:rFonts w:ascii="Book Antiqua" w:hAnsi="Book Antiqua" w:cs="Arial"/>
          <w:sz w:val="24"/>
          <w:szCs w:val="24"/>
        </w:rPr>
        <w:t>managed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7]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An impasse has been reached: the magnitude of the problem significantly exceeds clinical and research provisions.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In fact, the annual incidence of patients adversely affected by PRD with symptoms of gastrointestinal disturbance eclipses the number of patients d</w:t>
      </w:r>
      <w:r w:rsidR="00F35521" w:rsidRPr="00B45978">
        <w:rPr>
          <w:rFonts w:ascii="Book Antiqua" w:hAnsi="Book Antiqua" w:cs="Arial"/>
          <w:sz w:val="24"/>
          <w:szCs w:val="24"/>
        </w:rPr>
        <w:t>iagnosed with Crohn’s</w:t>
      </w:r>
      <w:r w:rsidR="0012263F" w:rsidRPr="00B4597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12263F" w:rsidRPr="00B45978">
        <w:rPr>
          <w:rFonts w:ascii="Book Antiqua" w:hAnsi="Book Antiqua" w:cs="Arial"/>
          <w:sz w:val="24"/>
          <w:szCs w:val="24"/>
        </w:rPr>
        <w:t>disease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8]</w:t>
      </w:r>
      <w:r w:rsidR="00B823A8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B823A8" w:rsidRPr="00B45978">
        <w:rPr>
          <w:rFonts w:ascii="Book Antiqua" w:hAnsi="Book Antiqua" w:cs="Arial"/>
          <w:sz w:val="24"/>
          <w:szCs w:val="24"/>
        </w:rPr>
        <w:t>Numerous large</w:t>
      </w:r>
      <w:r w:rsidRPr="00B45978">
        <w:rPr>
          <w:rFonts w:ascii="Book Antiqua" w:hAnsi="Book Antiqua" w:cs="Arial"/>
          <w:sz w:val="24"/>
          <w:szCs w:val="24"/>
        </w:rPr>
        <w:t xml:space="preserve"> studies have documented the rates of complications in patients with pelvic tum</w:t>
      </w:r>
      <w:r w:rsidR="002823F8" w:rsidRPr="00B45978">
        <w:rPr>
          <w:rFonts w:ascii="Book Antiqua" w:hAnsi="Book Antiqua" w:cs="Arial"/>
          <w:sz w:val="24"/>
          <w:szCs w:val="24"/>
        </w:rPr>
        <w:t>ours treated with surgery alone</w:t>
      </w:r>
      <w:r w:rsidRPr="00B45978">
        <w:rPr>
          <w:rFonts w:ascii="Book Antiqua" w:hAnsi="Book Antiqua" w:cs="Arial"/>
          <w:sz w:val="24"/>
          <w:szCs w:val="24"/>
        </w:rPr>
        <w:t xml:space="preserve"> </w:t>
      </w:r>
      <w:r w:rsidR="00694EE4" w:rsidRPr="00B45978">
        <w:rPr>
          <w:rFonts w:ascii="Book Antiqua" w:hAnsi="Book Antiqua" w:cs="Arial"/>
          <w:sz w:val="24"/>
          <w:szCs w:val="24"/>
        </w:rPr>
        <w:t xml:space="preserve">or surgery combined with either </w:t>
      </w:r>
      <w:r w:rsidRPr="00B45978">
        <w:rPr>
          <w:rFonts w:ascii="Book Antiqua" w:hAnsi="Book Antiqua" w:cs="Arial"/>
          <w:sz w:val="24"/>
          <w:szCs w:val="24"/>
        </w:rPr>
        <w:t xml:space="preserve">preoperative or postoperative </w:t>
      </w:r>
      <w:proofErr w:type="gramStart"/>
      <w:r w:rsidRPr="00B45978">
        <w:rPr>
          <w:rFonts w:ascii="Book Antiqua" w:hAnsi="Book Antiqua" w:cs="Arial"/>
          <w:sz w:val="24"/>
          <w:szCs w:val="24"/>
        </w:rPr>
        <w:t>radioth</w:t>
      </w:r>
      <w:r w:rsidR="00B87F30" w:rsidRPr="00B45978">
        <w:rPr>
          <w:rFonts w:ascii="Book Antiqua" w:hAnsi="Book Antiqua" w:cs="Arial"/>
          <w:sz w:val="24"/>
          <w:szCs w:val="24"/>
        </w:rPr>
        <w:t>erapy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9-19]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Yet the funding and service provisions for PRD</w:t>
      </w:r>
      <w:r w:rsidR="00012D1B" w:rsidRPr="00B45978">
        <w:rPr>
          <w:rFonts w:ascii="Book Antiqua" w:hAnsi="Book Antiqua" w:cs="Arial"/>
          <w:sz w:val="24"/>
          <w:szCs w:val="24"/>
        </w:rPr>
        <w:t xml:space="preserve"> are a fraction of those for Crohn’s </w:t>
      </w:r>
      <w:proofErr w:type="gramStart"/>
      <w:r w:rsidR="00012D1B" w:rsidRPr="00B45978">
        <w:rPr>
          <w:rFonts w:ascii="Book Antiqua" w:hAnsi="Book Antiqua" w:cs="Arial"/>
          <w:sz w:val="24"/>
          <w:szCs w:val="24"/>
        </w:rPr>
        <w:t>disease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8]</w:t>
      </w:r>
      <w:r w:rsidR="00B87F30" w:rsidRPr="00B45978">
        <w:rPr>
          <w:rFonts w:ascii="Book Antiqua" w:hAnsi="Book Antiqua" w:cs="Arial"/>
          <w:sz w:val="24"/>
          <w:szCs w:val="24"/>
        </w:rPr>
        <w:t>.</w:t>
      </w:r>
    </w:p>
    <w:p w:rsidR="00671D07" w:rsidRPr="00B45978" w:rsidRDefault="00CE6911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A remarkable nine out of ten patients who received pelvic radiotherapy experience chronic change to bowel habit with five out of ten reporting a significant change to their qual</w:t>
      </w:r>
      <w:r w:rsidR="00B87F30" w:rsidRPr="00B45978">
        <w:rPr>
          <w:rFonts w:ascii="Book Antiqua" w:hAnsi="Book Antiqua" w:cs="Arial"/>
          <w:sz w:val="24"/>
          <w:szCs w:val="24"/>
        </w:rPr>
        <w:t>ity of life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[20]</w:t>
      </w:r>
      <w:r w:rsidRPr="00B45978">
        <w:rPr>
          <w:rFonts w:ascii="Book Antiqua" w:hAnsi="Book Antiqua" w:cs="Arial"/>
          <w:sz w:val="24"/>
          <w:szCs w:val="24"/>
        </w:rPr>
        <w:t>. Despite this only one fifth of patients with PRD in the U</w:t>
      </w:r>
      <w:r w:rsidR="00C31258">
        <w:rPr>
          <w:rFonts w:ascii="Book Antiqua" w:hAnsi="Book Antiqua" w:cs="Arial" w:hint="eastAsia"/>
          <w:sz w:val="24"/>
          <w:szCs w:val="24"/>
          <w:lang w:eastAsia="zh-CN"/>
        </w:rPr>
        <w:t xml:space="preserve">nited </w:t>
      </w:r>
      <w:r w:rsidRPr="00B45978">
        <w:rPr>
          <w:rFonts w:ascii="Book Antiqua" w:hAnsi="Book Antiqua" w:cs="Arial"/>
          <w:sz w:val="24"/>
          <w:szCs w:val="24"/>
        </w:rPr>
        <w:t>K</w:t>
      </w:r>
      <w:r w:rsidR="00C31258">
        <w:rPr>
          <w:rFonts w:ascii="Book Antiqua" w:hAnsi="Book Antiqua" w:cs="Arial" w:hint="eastAsia"/>
          <w:sz w:val="24"/>
          <w:szCs w:val="24"/>
          <w:lang w:eastAsia="zh-CN"/>
        </w:rPr>
        <w:t>ingdom</w:t>
      </w:r>
      <w:r w:rsidRPr="00B45978">
        <w:rPr>
          <w:rFonts w:ascii="Book Antiqua" w:hAnsi="Book Antiqua" w:cs="Arial"/>
          <w:sz w:val="24"/>
          <w:szCs w:val="24"/>
        </w:rPr>
        <w:t xml:space="preserve"> are reviewed by a </w:t>
      </w:r>
      <w:proofErr w:type="gramStart"/>
      <w:r w:rsidRPr="00B45978">
        <w:rPr>
          <w:rFonts w:ascii="Book Antiqua" w:hAnsi="Book Antiqua" w:cs="Arial"/>
          <w:sz w:val="24"/>
          <w:szCs w:val="24"/>
        </w:rPr>
        <w:t>gastroenterologist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2]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This figure is even more remarkable given the fact that the onset of PRD, unlike IBD, is rel</w:t>
      </w:r>
      <w:r w:rsidR="008C3C83" w:rsidRPr="00B45978">
        <w:rPr>
          <w:rFonts w:ascii="Book Antiqua" w:hAnsi="Book Antiqua" w:cs="Arial"/>
          <w:sz w:val="24"/>
          <w:szCs w:val="24"/>
        </w:rPr>
        <w:t>atively predictable.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8C3C83" w:rsidRPr="00B45978">
        <w:rPr>
          <w:rFonts w:ascii="Book Antiqua" w:hAnsi="Book Antiqua" w:cs="Arial"/>
          <w:sz w:val="24"/>
          <w:szCs w:val="24"/>
        </w:rPr>
        <w:t>Acutely PRD occurs simultaneously or within three months of</w:t>
      </w:r>
      <w:r w:rsidRPr="00B45978">
        <w:rPr>
          <w:rFonts w:ascii="Book Antiqua" w:hAnsi="Book Antiqua" w:cs="Arial"/>
          <w:sz w:val="24"/>
          <w:szCs w:val="24"/>
        </w:rPr>
        <w:t xml:space="preserve"> radiotherapy</w:t>
      </w:r>
      <w:r w:rsidR="008C3C83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8C3C83" w:rsidRPr="00B45978">
        <w:rPr>
          <w:rFonts w:ascii="Book Antiqua" w:hAnsi="Book Antiqua" w:cs="Arial"/>
          <w:sz w:val="24"/>
          <w:szCs w:val="24"/>
        </w:rPr>
        <w:t>T</w:t>
      </w:r>
      <w:r w:rsidRPr="00B45978">
        <w:rPr>
          <w:rFonts w:ascii="Book Antiqua" w:hAnsi="Book Antiqua" w:cs="Arial"/>
          <w:sz w:val="24"/>
          <w:szCs w:val="24"/>
        </w:rPr>
        <w:t>here should be a low threshold for suspecting chronic PRD in patients previously treated with pelvic radiotherapy.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PRD thus represents a model of disease with a predictable onset and a large patient cohort.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CE6911" w:rsidRDefault="0012263F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Not all patients who receive radiotherapy directed at tumours within the pelvis develop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The reason for this is unclear however evidence suggests it may be a multifactorial process involving patient-related </w:t>
      </w:r>
      <w:r w:rsidR="00B823A8" w:rsidRPr="00B45978">
        <w:rPr>
          <w:rFonts w:ascii="Book Antiqua" w:hAnsi="Book Antiqua" w:cs="Arial"/>
          <w:sz w:val="24"/>
          <w:szCs w:val="24"/>
        </w:rPr>
        <w:t>and treatment-related factors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Indeed, there is still uncertainty regarding who </w:t>
      </w:r>
      <w:r w:rsidR="00FB3C5B" w:rsidRPr="00B45978">
        <w:rPr>
          <w:rFonts w:ascii="Book Antiqua" w:hAnsi="Book Antiqua" w:cs="Arial"/>
          <w:sz w:val="24"/>
          <w:szCs w:val="24"/>
        </w:rPr>
        <w:t xml:space="preserve">are </w:t>
      </w:r>
      <w:r w:rsidRPr="00B45978">
        <w:rPr>
          <w:rFonts w:ascii="Book Antiqua" w:hAnsi="Book Antiqua" w:cs="Arial"/>
          <w:sz w:val="24"/>
          <w:szCs w:val="24"/>
        </w:rPr>
        <w:t>the most susceptible patients, even those that fall into similar cohorts.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Consequently, t</w:t>
      </w:r>
      <w:r w:rsidR="00CE6911" w:rsidRPr="00B45978">
        <w:rPr>
          <w:rFonts w:ascii="Book Antiqua" w:hAnsi="Book Antiqua" w:cs="Arial"/>
          <w:sz w:val="24"/>
          <w:szCs w:val="24"/>
        </w:rPr>
        <w:t xml:space="preserve">here is </w:t>
      </w:r>
      <w:r w:rsidRPr="00B45978">
        <w:rPr>
          <w:rFonts w:ascii="Book Antiqua" w:hAnsi="Book Antiqua" w:cs="Arial"/>
          <w:sz w:val="24"/>
          <w:szCs w:val="24"/>
        </w:rPr>
        <w:t xml:space="preserve">major </w:t>
      </w:r>
      <w:r w:rsidR="00CE6911" w:rsidRPr="00B45978">
        <w:rPr>
          <w:rFonts w:ascii="Book Antiqua" w:hAnsi="Book Antiqua" w:cs="Arial"/>
          <w:sz w:val="24"/>
          <w:szCs w:val="24"/>
        </w:rPr>
        <w:t>scope for future research to exploit this disease model to shed light on the pathogenesis</w:t>
      </w:r>
      <w:r w:rsidRPr="00B45978">
        <w:rPr>
          <w:rFonts w:ascii="Book Antiqua" w:hAnsi="Book Antiqua" w:cs="Arial"/>
          <w:sz w:val="24"/>
          <w:szCs w:val="24"/>
        </w:rPr>
        <w:t>, preventative measures and management</w:t>
      </w:r>
      <w:r w:rsidR="00B87F30" w:rsidRPr="00B45978">
        <w:rPr>
          <w:rFonts w:ascii="Book Antiqua" w:hAnsi="Book Antiqua" w:cs="Arial"/>
          <w:sz w:val="24"/>
          <w:szCs w:val="24"/>
        </w:rPr>
        <w:t xml:space="preserve"> of </w:t>
      </w:r>
      <w:proofErr w:type="gramStart"/>
      <w:r w:rsidR="00B87F30" w:rsidRPr="00B45978">
        <w:rPr>
          <w:rFonts w:ascii="Book Antiqua" w:hAnsi="Book Antiqua" w:cs="Arial"/>
          <w:sz w:val="24"/>
          <w:szCs w:val="24"/>
        </w:rPr>
        <w:t>PRD</w:t>
      </w:r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21</w:t>
      </w:r>
      <w:r w:rsidR="00B87F30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CE6911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BE2491" w:rsidRPr="00B45978" w:rsidRDefault="00BE2491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817D39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t>T</w:t>
      </w:r>
      <w:r w:rsidR="00CE6911" w:rsidRPr="00B45978">
        <w:rPr>
          <w:rFonts w:ascii="Book Antiqua" w:hAnsi="Book Antiqua" w:cs="Arial"/>
          <w:b/>
          <w:sz w:val="24"/>
          <w:szCs w:val="24"/>
        </w:rPr>
        <w:t>HE CLINICAL PRESENTATION</w:t>
      </w:r>
    </w:p>
    <w:p w:rsidR="00CE6911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 xml:space="preserve">There is a vast spectrum of clinical presentations of PRD owing to numerous </w:t>
      </w:r>
      <w:r w:rsidR="002823F8" w:rsidRPr="00B45978">
        <w:rPr>
          <w:rFonts w:ascii="Book Antiqua" w:hAnsi="Book Antiqua" w:cs="Arial"/>
          <w:sz w:val="24"/>
          <w:szCs w:val="24"/>
        </w:rPr>
        <w:t xml:space="preserve">influential </w:t>
      </w:r>
      <w:r w:rsidRPr="00B45978">
        <w:rPr>
          <w:rFonts w:ascii="Book Antiqua" w:hAnsi="Book Antiqua" w:cs="Arial"/>
          <w:sz w:val="24"/>
          <w:szCs w:val="24"/>
        </w:rPr>
        <w:t xml:space="preserve">variables such as timing since radiotherapy, site of the tissue damage, severity of tissue damage, side effects of medications, coexisting medical conditions </w:t>
      </w:r>
      <w:r w:rsidR="002823F8" w:rsidRPr="00B45978">
        <w:rPr>
          <w:rFonts w:ascii="Book Antiqua" w:hAnsi="Book Antiqua" w:cs="Arial"/>
          <w:sz w:val="24"/>
          <w:szCs w:val="24"/>
        </w:rPr>
        <w:t>and psychological issues.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2823F8" w:rsidRPr="00B45978">
        <w:rPr>
          <w:rFonts w:ascii="Book Antiqua" w:hAnsi="Book Antiqua" w:cs="Arial"/>
          <w:sz w:val="24"/>
          <w:szCs w:val="24"/>
        </w:rPr>
        <w:t>The clinical presentations</w:t>
      </w:r>
      <w:r w:rsidRPr="00B45978">
        <w:rPr>
          <w:rFonts w:ascii="Book Antiqua" w:hAnsi="Book Antiqua" w:cs="Arial"/>
          <w:sz w:val="24"/>
          <w:szCs w:val="24"/>
        </w:rPr>
        <w:t xml:space="preserve"> can be crudely classified into three clinical phases</w:t>
      </w:r>
      <w:r w:rsidR="00EB18B1" w:rsidRPr="00B45978">
        <w:rPr>
          <w:rFonts w:ascii="Book Antiqua" w:hAnsi="Book Antiqua" w:cs="Arial"/>
          <w:sz w:val="24"/>
          <w:szCs w:val="24"/>
        </w:rPr>
        <w:t>: acute, chronic and</w:t>
      </w:r>
      <w:r w:rsidRPr="00B45978">
        <w:rPr>
          <w:rFonts w:ascii="Book Antiqua" w:hAnsi="Book Antiqua" w:cs="Arial"/>
          <w:sz w:val="24"/>
          <w:szCs w:val="24"/>
        </w:rPr>
        <w:t xml:space="preserve"> delayed (latent)</w:t>
      </w:r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[22]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FA1FE9" w:rsidRPr="00B45978">
        <w:rPr>
          <w:rFonts w:ascii="Book Antiqua" w:hAnsi="Book Antiqua" w:cs="Arial"/>
          <w:sz w:val="24"/>
          <w:szCs w:val="24"/>
        </w:rPr>
        <w:t>The timing of gastrointestinal complications of PRD follows a relatively predictable pattern (</w:t>
      </w:r>
      <w:r w:rsidR="00C31258" w:rsidRPr="00B45978">
        <w:rPr>
          <w:rFonts w:ascii="Book Antiqua" w:hAnsi="Book Antiqua" w:cs="Arial"/>
          <w:sz w:val="24"/>
          <w:szCs w:val="24"/>
        </w:rPr>
        <w:t>T</w:t>
      </w:r>
      <w:r w:rsidR="00FA1FE9" w:rsidRPr="00B45978">
        <w:rPr>
          <w:rFonts w:ascii="Book Antiqua" w:hAnsi="Book Antiqua" w:cs="Arial"/>
          <w:sz w:val="24"/>
          <w:szCs w:val="24"/>
        </w:rPr>
        <w:t xml:space="preserve">able </w:t>
      </w:r>
      <w:r w:rsidR="00FA1FE9" w:rsidRPr="00B45978">
        <w:rPr>
          <w:rFonts w:ascii="Book Antiqua" w:hAnsi="Book Antiqua" w:cs="Arial"/>
          <w:sz w:val="24"/>
          <w:szCs w:val="24"/>
        </w:rPr>
        <w:lastRenderedPageBreak/>
        <w:t>1).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Within these groups the symptoms of PRD may manifest as a result of direct damage to pelvic structures or as secondary phenomena triggered by the radiotherapy.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These include small bowel bacterial overgrowth, bile salt malabsorption, malabsorption of lactose and similar fermentab</w:t>
      </w:r>
      <w:r w:rsidR="00851448" w:rsidRPr="00B45978">
        <w:rPr>
          <w:rFonts w:ascii="Book Antiqua" w:hAnsi="Book Antiqua" w:cs="Arial"/>
          <w:sz w:val="24"/>
          <w:szCs w:val="24"/>
        </w:rPr>
        <w:t xml:space="preserve">le </w:t>
      </w:r>
      <w:proofErr w:type="gramStart"/>
      <w:r w:rsidR="00851448" w:rsidRPr="00B45978">
        <w:rPr>
          <w:rFonts w:ascii="Book Antiqua" w:hAnsi="Book Antiqua" w:cs="Arial"/>
          <w:sz w:val="24"/>
          <w:szCs w:val="24"/>
        </w:rPr>
        <w:t>sugars</w:t>
      </w:r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23]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BE2491" w:rsidRPr="00B45978" w:rsidRDefault="00BE249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>The</w:t>
      </w:r>
      <w:r w:rsidR="00BE2491" w:rsidRPr="00B45978">
        <w:rPr>
          <w:rFonts w:ascii="Book Antiqua" w:hAnsi="Book Antiqua" w:cs="Arial"/>
          <w:b/>
          <w:i/>
          <w:sz w:val="24"/>
          <w:szCs w:val="24"/>
        </w:rPr>
        <w:t xml:space="preserve"> acute p</w:t>
      </w:r>
      <w:r w:rsidRPr="00B45978">
        <w:rPr>
          <w:rFonts w:ascii="Book Antiqua" w:hAnsi="Book Antiqua" w:cs="Arial"/>
          <w:b/>
          <w:i/>
          <w:sz w:val="24"/>
          <w:szCs w:val="24"/>
        </w:rPr>
        <w:t>hase</w:t>
      </w:r>
    </w:p>
    <w:p w:rsidR="00CE6911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Acute PRD is defined as an acute inflammatory reaction to radiation treatment that can occur during, immediately after or within the first three months of radiotherapy.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It occurs in 60</w:t>
      </w:r>
      <w:r w:rsidR="00BE2491">
        <w:rPr>
          <w:rFonts w:ascii="Book Antiqua" w:hAnsi="Book Antiqua" w:cs="Arial" w:hint="eastAsia"/>
          <w:sz w:val="24"/>
          <w:szCs w:val="24"/>
          <w:lang w:eastAsia="zh-CN"/>
        </w:rPr>
        <w:t>%</w:t>
      </w:r>
      <w:r w:rsidRPr="00B45978">
        <w:rPr>
          <w:rFonts w:ascii="Book Antiqua" w:hAnsi="Book Antiqua" w:cs="Arial"/>
          <w:sz w:val="24"/>
          <w:szCs w:val="24"/>
        </w:rPr>
        <w:t>-80% of patients treated with abdominal or pelvic radiotherapy and is a major risk factor for modification of the planned treatment regime.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Such changes could have ramifications on local t</w:t>
      </w:r>
      <w:r w:rsidR="00851448" w:rsidRPr="00B45978">
        <w:rPr>
          <w:rFonts w:ascii="Book Antiqua" w:hAnsi="Book Antiqua" w:cs="Arial"/>
          <w:sz w:val="24"/>
          <w:szCs w:val="24"/>
        </w:rPr>
        <w:t xml:space="preserve">umour </w:t>
      </w:r>
      <w:proofErr w:type="gramStart"/>
      <w:r w:rsidR="00851448" w:rsidRPr="00B45978">
        <w:rPr>
          <w:rFonts w:ascii="Book Antiqua" w:hAnsi="Book Antiqua" w:cs="Arial"/>
          <w:sz w:val="24"/>
          <w:szCs w:val="24"/>
        </w:rPr>
        <w:t>control</w:t>
      </w:r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3]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Common symptoms include nausea, diarrhoea, tenesmus, abdominal cramps, urgency, mucus discharge, faecal urgency, loss of appetite and bleeding.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Such non-specific</w:t>
      </w:r>
      <w:r w:rsidR="002823F8" w:rsidRPr="00B45978">
        <w:rPr>
          <w:rFonts w:ascii="Book Antiqua" w:hAnsi="Book Antiqua" w:cs="Arial"/>
          <w:sz w:val="24"/>
          <w:szCs w:val="24"/>
        </w:rPr>
        <w:t xml:space="preserve"> symptoms can overlap with</w:t>
      </w:r>
      <w:r w:rsidRPr="00B45978">
        <w:rPr>
          <w:rFonts w:ascii="Book Antiqua" w:hAnsi="Book Antiqua" w:cs="Arial"/>
          <w:sz w:val="24"/>
          <w:szCs w:val="24"/>
        </w:rPr>
        <w:t xml:space="preserve"> differential diagnoses such as infection, which needs to be excluded.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Bleeding occurs in 50% of patients who receive pelvic radiotherapy as a consequence of radiation induced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telangectasia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which usually form on the anterior r</w:t>
      </w:r>
      <w:r w:rsidR="00851448" w:rsidRPr="00B45978">
        <w:rPr>
          <w:rFonts w:ascii="Book Antiqua" w:hAnsi="Book Antiqua" w:cs="Arial"/>
          <w:sz w:val="24"/>
          <w:szCs w:val="24"/>
        </w:rPr>
        <w:t xml:space="preserve">ectal </w:t>
      </w:r>
      <w:proofErr w:type="gramStart"/>
      <w:r w:rsidR="00851448" w:rsidRPr="00B45978">
        <w:rPr>
          <w:rFonts w:ascii="Book Antiqua" w:hAnsi="Book Antiqua" w:cs="Arial"/>
          <w:sz w:val="24"/>
          <w:szCs w:val="24"/>
        </w:rPr>
        <w:t>wall</w:t>
      </w:r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5]</w:t>
      </w:r>
      <w:r w:rsidRPr="00B45978">
        <w:rPr>
          <w:rFonts w:ascii="Book Antiqua" w:hAnsi="Book Antiqua" w:cs="Arial"/>
          <w:sz w:val="24"/>
          <w:szCs w:val="24"/>
        </w:rPr>
        <w:t>. Symptoms of acute PRD most commonly manifest in the second week post-radiotherap</w:t>
      </w:r>
      <w:r w:rsidR="002823F8" w:rsidRPr="00B45978">
        <w:rPr>
          <w:rFonts w:ascii="Book Antiqua" w:hAnsi="Book Antiqua" w:cs="Arial"/>
          <w:sz w:val="24"/>
          <w:szCs w:val="24"/>
        </w:rPr>
        <w:t>y and peak in week four or five</w:t>
      </w:r>
      <w:r w:rsidRPr="00B45978">
        <w:rPr>
          <w:rFonts w:ascii="Book Antiqua" w:hAnsi="Book Antiqua" w:cs="Arial"/>
          <w:sz w:val="24"/>
          <w:szCs w:val="24"/>
        </w:rPr>
        <w:t xml:space="preserve"> and resolve within two to si</w:t>
      </w:r>
      <w:r w:rsidR="00851448" w:rsidRPr="00B45978">
        <w:rPr>
          <w:rFonts w:ascii="Book Antiqua" w:hAnsi="Book Antiqua" w:cs="Arial"/>
          <w:sz w:val="24"/>
          <w:szCs w:val="24"/>
        </w:rPr>
        <w:t xml:space="preserve">x </w:t>
      </w:r>
      <w:proofErr w:type="gramStart"/>
      <w:r w:rsidR="00851448" w:rsidRPr="00B45978">
        <w:rPr>
          <w:rFonts w:ascii="Book Antiqua" w:hAnsi="Book Antiqua" w:cs="Arial"/>
          <w:sz w:val="24"/>
          <w:szCs w:val="24"/>
        </w:rPr>
        <w:t>months</w:t>
      </w:r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23]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Importantly, the occurrence of acute PRD does not increase the risk of developing chronic PRD later on and patients can be reassured that resolution of symptoms generally occurs with cessation</w:t>
      </w:r>
      <w:r w:rsidR="00851448" w:rsidRPr="00B45978">
        <w:rPr>
          <w:rFonts w:ascii="Book Antiqua" w:hAnsi="Book Antiqua" w:cs="Arial"/>
          <w:sz w:val="24"/>
          <w:szCs w:val="24"/>
        </w:rPr>
        <w:t xml:space="preserve"> of radiotherapy</w:t>
      </w:r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[24]</w:t>
      </w:r>
      <w:r w:rsidRPr="00B45978">
        <w:rPr>
          <w:rFonts w:ascii="Book Antiqua" w:hAnsi="Book Antiqua" w:cs="Arial"/>
          <w:sz w:val="24"/>
          <w:szCs w:val="24"/>
        </w:rPr>
        <w:t>.</w:t>
      </w:r>
    </w:p>
    <w:p w:rsidR="00BE2491" w:rsidRPr="00B45978" w:rsidRDefault="00BE249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EB18B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 xml:space="preserve">The </w:t>
      </w:r>
      <w:r w:rsidR="00BE2491" w:rsidRPr="00B45978">
        <w:rPr>
          <w:rFonts w:ascii="Book Antiqua" w:hAnsi="Book Antiqua" w:cs="Arial"/>
          <w:b/>
          <w:i/>
          <w:sz w:val="24"/>
          <w:szCs w:val="24"/>
        </w:rPr>
        <w:t>chronic pha</w:t>
      </w:r>
      <w:r w:rsidRPr="00B45978">
        <w:rPr>
          <w:rFonts w:ascii="Book Antiqua" w:hAnsi="Book Antiqua" w:cs="Arial"/>
          <w:b/>
          <w:i/>
          <w:sz w:val="24"/>
          <w:szCs w:val="24"/>
        </w:rPr>
        <w:t>se</w:t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Chronic PRD is a progressive condition and major source of morbidity for cancer survivors.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Symptoms of chronic PRD begin to develop after a period of 6 </w:t>
      </w:r>
      <w:proofErr w:type="spellStart"/>
      <w:proofErr w:type="gramStart"/>
      <w:r w:rsidRPr="00B45978">
        <w:rPr>
          <w:rFonts w:ascii="Book Antiqua" w:hAnsi="Book Antiqua" w:cs="Arial"/>
          <w:sz w:val="24"/>
          <w:szCs w:val="24"/>
        </w:rPr>
        <w:t>mo</w:t>
      </w:r>
      <w:proofErr w:type="spellEnd"/>
      <w:proofErr w:type="gramEnd"/>
      <w:r w:rsidRPr="00B45978">
        <w:rPr>
          <w:rFonts w:ascii="Book Antiqua" w:hAnsi="Book Antiqua" w:cs="Arial"/>
          <w:sz w:val="24"/>
          <w:szCs w:val="24"/>
        </w:rPr>
        <w:t xml:space="preserve"> to 3 years but can occur up to three decades following treatment.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Occasionally the onset of symptoms crosses over with the acute phase of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Clinically the signs of chronic PRD are symptoms of bowel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dysmotility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such as urgency.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Altered transit of faeces and malabsorption are other promi</w:t>
      </w:r>
      <w:r w:rsidR="00851448" w:rsidRPr="00B45978">
        <w:rPr>
          <w:rFonts w:ascii="Book Antiqua" w:hAnsi="Book Antiqua" w:cs="Arial"/>
          <w:sz w:val="24"/>
          <w:szCs w:val="24"/>
        </w:rPr>
        <w:t xml:space="preserve">nent </w:t>
      </w:r>
      <w:proofErr w:type="gramStart"/>
      <w:r w:rsidR="00851448" w:rsidRPr="00B45978">
        <w:rPr>
          <w:rFonts w:ascii="Book Antiqua" w:hAnsi="Book Antiqua" w:cs="Arial"/>
          <w:sz w:val="24"/>
          <w:szCs w:val="24"/>
        </w:rPr>
        <w:t>features</w:t>
      </w:r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3]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E615CC" w:rsidRPr="00B45978">
        <w:rPr>
          <w:rFonts w:ascii="Book Antiqua" w:hAnsi="Book Antiqua" w:cs="Arial"/>
          <w:sz w:val="24"/>
          <w:szCs w:val="24"/>
        </w:rPr>
        <w:t>In fact, w</w:t>
      </w:r>
      <w:r w:rsidR="00077865" w:rsidRPr="00B45978">
        <w:rPr>
          <w:rFonts w:ascii="Book Antiqua" w:hAnsi="Book Antiqua" w:cs="Arial"/>
          <w:sz w:val="24"/>
          <w:szCs w:val="24"/>
        </w:rPr>
        <w:t xml:space="preserve">hen treating rectal cancer with radiation, it has been estimated that the majority will suffer from faecal </w:t>
      </w:r>
      <w:proofErr w:type="gramStart"/>
      <w:r w:rsidR="00851448" w:rsidRPr="00B45978">
        <w:rPr>
          <w:rFonts w:ascii="Book Antiqua" w:hAnsi="Book Antiqua" w:cs="Arial"/>
          <w:sz w:val="24"/>
          <w:szCs w:val="24"/>
        </w:rPr>
        <w:t>incontinence</w:t>
      </w:r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25]</w:t>
      </w:r>
      <w:r w:rsidR="00077865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7F45F9" w:rsidRPr="00B45978">
        <w:rPr>
          <w:rFonts w:ascii="Book Antiqua" w:hAnsi="Book Antiqua" w:cs="Arial"/>
          <w:sz w:val="24"/>
          <w:szCs w:val="24"/>
        </w:rPr>
        <w:t xml:space="preserve">Vascular </w:t>
      </w:r>
      <w:proofErr w:type="spellStart"/>
      <w:r w:rsidR="007F45F9" w:rsidRPr="00B45978">
        <w:rPr>
          <w:rFonts w:ascii="Book Antiqua" w:hAnsi="Book Antiqua" w:cs="Arial"/>
          <w:sz w:val="24"/>
          <w:szCs w:val="24"/>
        </w:rPr>
        <w:t>telangec</w:t>
      </w:r>
      <w:r w:rsidR="00EA670F" w:rsidRPr="00B45978">
        <w:rPr>
          <w:rFonts w:ascii="Book Antiqua" w:hAnsi="Book Antiqua" w:cs="Arial"/>
          <w:sz w:val="24"/>
          <w:szCs w:val="24"/>
        </w:rPr>
        <w:t>tasia</w:t>
      </w:r>
      <w:proofErr w:type="spellEnd"/>
      <w:r w:rsidR="00EA670F" w:rsidRPr="00B45978">
        <w:rPr>
          <w:rFonts w:ascii="Book Antiqua" w:hAnsi="Book Antiqua" w:cs="Arial"/>
          <w:sz w:val="24"/>
          <w:szCs w:val="24"/>
        </w:rPr>
        <w:t xml:space="preserve"> often lead to bleeding</w:t>
      </w:r>
      <w:r w:rsidR="00C0267D" w:rsidRPr="00B45978">
        <w:rPr>
          <w:rFonts w:ascii="Book Antiqua" w:hAnsi="Book Antiqua" w:cs="Arial"/>
          <w:sz w:val="24"/>
          <w:szCs w:val="24"/>
        </w:rPr>
        <w:t xml:space="preserve"> in the chronic phase</w:t>
      </w:r>
      <w:r w:rsidR="007F45F9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</w:t>
      </w:r>
      <w:r w:rsidR="007F45F9" w:rsidRPr="00B45978">
        <w:rPr>
          <w:rFonts w:ascii="Book Antiqua" w:hAnsi="Book Antiqua" w:cs="Arial"/>
          <w:sz w:val="24"/>
          <w:szCs w:val="24"/>
        </w:rPr>
        <w:t>he bowel has a limited range</w:t>
      </w:r>
      <w:r w:rsidRPr="00B45978">
        <w:rPr>
          <w:rFonts w:ascii="Book Antiqua" w:hAnsi="Book Antiqua" w:cs="Arial"/>
          <w:sz w:val="24"/>
          <w:szCs w:val="24"/>
        </w:rPr>
        <w:t xml:space="preserve"> of symptoms and therefore PRD manifests </w:t>
      </w:r>
      <w:r w:rsidRPr="00B45978">
        <w:rPr>
          <w:rFonts w:ascii="Book Antiqua" w:hAnsi="Book Antiqua" w:cs="Arial"/>
          <w:sz w:val="24"/>
          <w:szCs w:val="24"/>
        </w:rPr>
        <w:lastRenderedPageBreak/>
        <w:t>similarly to other bowel conditions including celiac disease, inflammatory bowel disease (IBD), infection, malignancy, diverticular disease.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 timing of radiotherapy in relationship to symptom manifestation is key to raising clinical suspicion and providing tailored support for PRD.</w:t>
      </w:r>
    </w:p>
    <w:p w:rsidR="00CE6911" w:rsidRDefault="00CE6911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Patients that experience long standing chronic PRD can also experience sudden complications.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Radiotherapy increases the risk of bowel wall stricture formation, adhesions, fissures, severe bleeding and bowel wall perforation.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Surgeons</w:t>
      </w:r>
      <w:r w:rsidR="00077865" w:rsidRPr="00B45978">
        <w:rPr>
          <w:rFonts w:ascii="Book Antiqua" w:hAnsi="Book Antiqua" w:cs="Arial"/>
          <w:sz w:val="24"/>
          <w:szCs w:val="24"/>
        </w:rPr>
        <w:t xml:space="preserve"> should be</w:t>
      </w:r>
      <w:r w:rsidRPr="00B45978">
        <w:rPr>
          <w:rFonts w:ascii="Book Antiqua" w:hAnsi="Book Antiqua" w:cs="Arial"/>
          <w:sz w:val="24"/>
          <w:szCs w:val="24"/>
        </w:rPr>
        <w:t xml:space="preserve"> alert to the fact that PRD may be the cause of acute or sub</w:t>
      </w:r>
      <w:r w:rsidR="00077865" w:rsidRPr="00B45978">
        <w:rPr>
          <w:rFonts w:ascii="Book Antiqua" w:hAnsi="Book Antiqua" w:cs="Arial"/>
          <w:sz w:val="24"/>
          <w:szCs w:val="24"/>
        </w:rPr>
        <w:t>-acute small bowel obstruction.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BE2491" w:rsidRPr="00B45978" w:rsidRDefault="00BE2491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EA670F" w:rsidRPr="00B45978" w:rsidRDefault="00EA670F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 xml:space="preserve">The </w:t>
      </w:r>
      <w:r w:rsidR="00BE2491" w:rsidRPr="00B45978">
        <w:rPr>
          <w:rFonts w:ascii="Book Antiqua" w:hAnsi="Book Antiqua" w:cs="Arial"/>
          <w:b/>
          <w:i/>
          <w:sz w:val="24"/>
          <w:szCs w:val="24"/>
        </w:rPr>
        <w:t>latent pha</w:t>
      </w:r>
      <w:r w:rsidRPr="00B45978">
        <w:rPr>
          <w:rFonts w:ascii="Book Antiqua" w:hAnsi="Book Antiqua" w:cs="Arial"/>
          <w:b/>
          <w:i/>
          <w:sz w:val="24"/>
          <w:szCs w:val="24"/>
        </w:rPr>
        <w:t>se</w:t>
      </w:r>
    </w:p>
    <w:p w:rsidR="003D2746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A third stage of the clinical pathological presentation of PRD is well recognised.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Latent clinical symptoms first arise years or decades after th</w:t>
      </w:r>
      <w:r w:rsidR="003D2746" w:rsidRPr="00B45978">
        <w:rPr>
          <w:rFonts w:ascii="Book Antiqua" w:hAnsi="Book Antiqua" w:cs="Arial"/>
          <w:sz w:val="24"/>
          <w:szCs w:val="24"/>
        </w:rPr>
        <w:t>e initial radiotherapy treatment.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3D2746" w:rsidRPr="00B45978">
        <w:rPr>
          <w:rFonts w:ascii="Book Antiqua" w:hAnsi="Book Antiqua" w:cs="Arial"/>
          <w:sz w:val="24"/>
          <w:szCs w:val="24"/>
        </w:rPr>
        <w:t>Latent phase symptoms are in fact those of secondary malignancies</w:t>
      </w:r>
      <w:r w:rsidR="00C0267D" w:rsidRPr="00B45978">
        <w:rPr>
          <w:rFonts w:ascii="Book Antiqua" w:hAnsi="Book Antiqua" w:cs="Arial"/>
          <w:sz w:val="24"/>
          <w:szCs w:val="24"/>
        </w:rPr>
        <w:t>, which</w:t>
      </w:r>
      <w:r w:rsidR="000D18E4" w:rsidRPr="00B45978">
        <w:rPr>
          <w:rFonts w:ascii="Book Antiqua" w:hAnsi="Book Antiqua" w:cs="Arial"/>
          <w:sz w:val="24"/>
          <w:szCs w:val="24"/>
        </w:rPr>
        <w:t xml:space="preserve"> can arise within or outside of the irradiation field</w:t>
      </w:r>
      <w:r w:rsidR="00FD6468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FD6468" w:rsidRPr="00B45978">
        <w:rPr>
          <w:rFonts w:ascii="Book Antiqua" w:hAnsi="Book Antiqua" w:cs="Arial"/>
          <w:sz w:val="24"/>
          <w:szCs w:val="24"/>
        </w:rPr>
        <w:t xml:space="preserve">Radiotherapy used to treat the first malignancy can induce minor alterations to the nuclear DNA that predispose the cellular DNA to novel mutations, carcinogenesis and </w:t>
      </w:r>
      <w:proofErr w:type="spellStart"/>
      <w:proofErr w:type="gramStart"/>
      <w:r w:rsidR="00FD6468" w:rsidRPr="00B45978">
        <w:rPr>
          <w:rFonts w:ascii="Book Antiqua" w:hAnsi="Book Antiqua" w:cs="Arial"/>
          <w:sz w:val="24"/>
          <w:szCs w:val="24"/>
        </w:rPr>
        <w:t>te</w:t>
      </w:r>
      <w:r w:rsidR="00851448" w:rsidRPr="00B45978">
        <w:rPr>
          <w:rFonts w:ascii="Book Antiqua" w:hAnsi="Book Antiqua" w:cs="Arial"/>
          <w:sz w:val="24"/>
          <w:szCs w:val="24"/>
        </w:rPr>
        <w:t>ratogenesis</w:t>
      </w:r>
      <w:proofErr w:type="spellEnd"/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51448" w:rsidRPr="00B45978">
        <w:rPr>
          <w:rFonts w:ascii="Book Antiqua" w:hAnsi="Book Antiqua" w:cs="Arial"/>
          <w:sz w:val="24"/>
          <w:szCs w:val="24"/>
          <w:vertAlign w:val="superscript"/>
        </w:rPr>
        <w:t>22]</w:t>
      </w:r>
      <w:r w:rsidR="00FD6468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C01178" w:rsidRPr="00B45978">
        <w:rPr>
          <w:rFonts w:ascii="Book Antiqua" w:hAnsi="Book Antiqua" w:cs="Arial"/>
          <w:sz w:val="24"/>
          <w:szCs w:val="24"/>
        </w:rPr>
        <w:t xml:space="preserve">Studies have shown patients treated with radiotherapy for cervical or ovarian cancer developed endometrial cancer between approximately 15 years </w:t>
      </w:r>
      <w:proofErr w:type="gramStart"/>
      <w:r w:rsidR="00C01178" w:rsidRPr="00B45978">
        <w:rPr>
          <w:rFonts w:ascii="Book Antiqua" w:hAnsi="Book Antiqua" w:cs="Arial"/>
          <w:sz w:val="24"/>
          <w:szCs w:val="24"/>
        </w:rPr>
        <w:t>later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26</w:t>
      </w:r>
      <w:r w:rsidR="00BE2491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>,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27]</w:t>
      </w:r>
      <w:r w:rsidR="0046385B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6385B" w:rsidRPr="00B45978">
        <w:rPr>
          <w:rFonts w:ascii="Book Antiqua" w:hAnsi="Book Antiqua" w:cs="Arial"/>
          <w:sz w:val="24"/>
          <w:szCs w:val="24"/>
        </w:rPr>
        <w:t xml:space="preserve">Importantly there was </w:t>
      </w:r>
      <w:r w:rsidR="00E022C4" w:rsidRPr="00B45978">
        <w:rPr>
          <w:rFonts w:ascii="Book Antiqua" w:hAnsi="Book Antiqua" w:cs="Arial"/>
          <w:sz w:val="24"/>
          <w:szCs w:val="24"/>
        </w:rPr>
        <w:t>a preponderance</w:t>
      </w:r>
      <w:r w:rsidR="0046385B" w:rsidRPr="00B45978">
        <w:rPr>
          <w:rFonts w:ascii="Book Antiqua" w:hAnsi="Book Antiqua" w:cs="Arial"/>
          <w:sz w:val="24"/>
          <w:szCs w:val="24"/>
        </w:rPr>
        <w:t xml:space="preserve"> for </w:t>
      </w:r>
      <w:r w:rsidR="00A32ABC" w:rsidRPr="00B45978">
        <w:rPr>
          <w:rFonts w:ascii="Book Antiqua" w:hAnsi="Book Antiqua" w:cs="Arial"/>
          <w:sz w:val="24"/>
          <w:szCs w:val="24"/>
        </w:rPr>
        <w:t>high-risk histological sub-types</w:t>
      </w:r>
      <w:r w:rsidR="0046385B" w:rsidRPr="00B45978">
        <w:rPr>
          <w:rFonts w:ascii="Book Antiqua" w:hAnsi="Book Antiqua" w:cs="Arial"/>
          <w:sz w:val="24"/>
          <w:szCs w:val="24"/>
        </w:rPr>
        <w:t xml:space="preserve"> in </w:t>
      </w:r>
      <w:r w:rsidR="008320A8" w:rsidRPr="00B45978">
        <w:rPr>
          <w:rFonts w:ascii="Book Antiqua" w:hAnsi="Book Antiqua" w:cs="Arial"/>
          <w:sz w:val="24"/>
          <w:szCs w:val="24"/>
        </w:rPr>
        <w:t xml:space="preserve">endometrial cancers that develop after pelvic </w:t>
      </w:r>
      <w:proofErr w:type="gramStart"/>
      <w:r w:rsidR="008320A8" w:rsidRPr="00B45978">
        <w:rPr>
          <w:rFonts w:ascii="Book Antiqua" w:hAnsi="Book Antiqua" w:cs="Arial"/>
          <w:sz w:val="24"/>
          <w:szCs w:val="24"/>
        </w:rPr>
        <w:t>radiotherapy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27]</w:t>
      </w:r>
      <w:r w:rsidR="00C01178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Prostate </w:t>
      </w:r>
      <w:proofErr w:type="spellStart"/>
      <w:r w:rsidR="005E58DE" w:rsidRPr="00B45978">
        <w:rPr>
          <w:rFonts w:ascii="Book Antiqua" w:hAnsi="Book Antiqua" w:cs="Arial"/>
          <w:sz w:val="24"/>
          <w:szCs w:val="24"/>
        </w:rPr>
        <w:t>cacner</w:t>
      </w:r>
      <w:proofErr w:type="spellEnd"/>
      <w:r w:rsidR="005E58DE" w:rsidRPr="00B45978">
        <w:rPr>
          <w:rFonts w:ascii="Book Antiqua" w:hAnsi="Book Antiqua" w:cs="Arial"/>
          <w:sz w:val="24"/>
          <w:szCs w:val="24"/>
        </w:rPr>
        <w:t xml:space="preserve"> </w:t>
      </w:r>
      <w:r w:rsidR="00C34B27" w:rsidRPr="00B45978">
        <w:rPr>
          <w:rFonts w:ascii="Book Antiqua" w:hAnsi="Book Antiqua" w:cs="Arial"/>
          <w:sz w:val="24"/>
          <w:szCs w:val="24"/>
        </w:rPr>
        <w:t xml:space="preserve">not treated with RT </w:t>
      </w:r>
      <w:r w:rsidR="005E58DE" w:rsidRPr="00B45978">
        <w:rPr>
          <w:rFonts w:ascii="Book Antiqua" w:hAnsi="Book Antiqua" w:cs="Arial"/>
          <w:sz w:val="24"/>
          <w:szCs w:val="24"/>
        </w:rPr>
        <w:t>is not associated with an increased risk of other malignancies.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E58DE" w:rsidRPr="00B45978">
        <w:rPr>
          <w:rFonts w:ascii="Book Antiqua" w:hAnsi="Book Antiqua" w:cs="Arial"/>
          <w:sz w:val="24"/>
          <w:szCs w:val="24"/>
        </w:rPr>
        <w:t>Bostrom</w:t>
      </w:r>
      <w:proofErr w:type="spellEnd"/>
      <w:r w:rsidR="005E58DE" w:rsidRPr="00B45978">
        <w:rPr>
          <w:rFonts w:ascii="Book Antiqua" w:hAnsi="Book Antiqua" w:cs="Arial"/>
          <w:sz w:val="24"/>
          <w:szCs w:val="24"/>
        </w:rPr>
        <w:t xml:space="preserve"> </w:t>
      </w:r>
      <w:r w:rsidR="005E58DE" w:rsidRPr="00B45978">
        <w:rPr>
          <w:rFonts w:ascii="Book Antiqua" w:hAnsi="Book Antiqua" w:cs="Arial"/>
          <w:i/>
          <w:sz w:val="24"/>
          <w:szCs w:val="24"/>
        </w:rPr>
        <w:t xml:space="preserve">et </w:t>
      </w:r>
      <w:proofErr w:type="gramStart"/>
      <w:r w:rsidR="005E58DE" w:rsidRPr="00B45978">
        <w:rPr>
          <w:rFonts w:ascii="Book Antiqua" w:hAnsi="Book Antiqua" w:cs="Arial"/>
          <w:i/>
          <w:sz w:val="24"/>
          <w:szCs w:val="24"/>
        </w:rPr>
        <w:t>al</w:t>
      </w:r>
      <w:r w:rsidR="00BE2491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E2491" w:rsidRPr="00B45978">
        <w:rPr>
          <w:rFonts w:ascii="Book Antiqua" w:hAnsi="Book Antiqua" w:cs="Arial"/>
          <w:sz w:val="24"/>
          <w:szCs w:val="24"/>
          <w:vertAlign w:val="superscript"/>
        </w:rPr>
        <w:t>28]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 </w:t>
      </w:r>
      <w:r w:rsidR="00E022C4" w:rsidRPr="00B45978">
        <w:rPr>
          <w:rFonts w:ascii="Book Antiqua" w:hAnsi="Book Antiqua" w:cs="Arial"/>
          <w:sz w:val="24"/>
          <w:szCs w:val="24"/>
        </w:rPr>
        <w:t>(</w:t>
      </w:r>
      <w:r w:rsidR="005E58DE" w:rsidRPr="00B45978">
        <w:rPr>
          <w:rFonts w:ascii="Book Antiqua" w:hAnsi="Book Antiqua" w:cs="Arial"/>
          <w:sz w:val="24"/>
          <w:szCs w:val="24"/>
        </w:rPr>
        <w:t>2007</w:t>
      </w:r>
      <w:r w:rsidR="00E022C4" w:rsidRPr="00B45978">
        <w:rPr>
          <w:rFonts w:ascii="Book Antiqua" w:hAnsi="Book Antiqua" w:cs="Arial"/>
          <w:sz w:val="24"/>
          <w:szCs w:val="24"/>
        </w:rPr>
        <w:t>)</w:t>
      </w:r>
      <w:r w:rsidR="00C0267D" w:rsidRPr="00B45978">
        <w:rPr>
          <w:rFonts w:ascii="Book Antiqua" w:hAnsi="Book Antiqua" w:cs="Arial"/>
          <w:sz w:val="24"/>
          <w:szCs w:val="24"/>
        </w:rPr>
        <w:t xml:space="preserve"> showed that there is a slight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 increase in radiation-induced secondary malignancies after prostate radiotherapy.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E58DE" w:rsidRPr="00B45978">
        <w:rPr>
          <w:rFonts w:ascii="Book Antiqua" w:hAnsi="Book Antiqua" w:cs="Arial"/>
          <w:sz w:val="24"/>
          <w:szCs w:val="24"/>
        </w:rPr>
        <w:t>Approximately one in seventy of such patients who survive longer than ten years will develop a secondary malignancy.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There is a </w:t>
      </w:r>
      <w:r w:rsidR="00E022C4" w:rsidRPr="00B45978">
        <w:rPr>
          <w:rFonts w:ascii="Book Antiqua" w:hAnsi="Book Antiqua" w:cs="Arial"/>
          <w:sz w:val="24"/>
          <w:szCs w:val="24"/>
        </w:rPr>
        <w:t>predilection for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 secondary rectal or bladder </w:t>
      </w:r>
      <w:proofErr w:type="gramStart"/>
      <w:r w:rsidR="005E58DE" w:rsidRPr="00B45978">
        <w:rPr>
          <w:rFonts w:ascii="Book Antiqua" w:hAnsi="Book Antiqua" w:cs="Arial"/>
          <w:sz w:val="24"/>
          <w:szCs w:val="24"/>
        </w:rPr>
        <w:t>tumours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28]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. </w:t>
      </w:r>
      <w:r w:rsidR="00C3541E" w:rsidRPr="00B45978">
        <w:rPr>
          <w:rFonts w:ascii="Book Antiqua" w:hAnsi="Book Antiqua" w:cs="Arial"/>
          <w:sz w:val="24"/>
          <w:szCs w:val="24"/>
        </w:rPr>
        <w:t>Despite the association between radiotherapy and secondary malignancies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 there is a lack of</w:t>
      </w:r>
      <w:r w:rsidR="00C3541E" w:rsidRPr="00B45978">
        <w:rPr>
          <w:rFonts w:ascii="Book Antiqua" w:hAnsi="Book Antiqua" w:cs="Arial"/>
          <w:sz w:val="24"/>
          <w:szCs w:val="24"/>
        </w:rPr>
        <w:t xml:space="preserve"> definitive evidence for a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 direct relationship</w:t>
      </w:r>
      <w:r w:rsidR="00C3541E" w:rsidRPr="00B45978">
        <w:rPr>
          <w:rFonts w:ascii="Book Antiqua" w:hAnsi="Book Antiqua" w:cs="Arial"/>
          <w:sz w:val="24"/>
          <w:szCs w:val="24"/>
        </w:rPr>
        <w:t>.</w:t>
      </w:r>
    </w:p>
    <w:p w:rsidR="00CE6911" w:rsidRDefault="00C34B27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Clinicians should be suspiciou</w:t>
      </w:r>
      <w:r w:rsidR="00CE6911" w:rsidRPr="00B45978">
        <w:rPr>
          <w:rFonts w:ascii="Book Antiqua" w:hAnsi="Book Antiqua" w:cs="Arial"/>
          <w:sz w:val="24"/>
          <w:szCs w:val="24"/>
        </w:rPr>
        <w:t>s of a primary tumour in any</w:t>
      </w:r>
      <w:r w:rsidRPr="00B45978">
        <w:rPr>
          <w:rFonts w:ascii="Book Antiqua" w:hAnsi="Book Antiqua" w:cs="Arial"/>
          <w:sz w:val="24"/>
          <w:szCs w:val="24"/>
        </w:rPr>
        <w:t xml:space="preserve"> patient who has received</w:t>
      </w:r>
      <w:r w:rsidR="00CE6911" w:rsidRPr="00B45978">
        <w:rPr>
          <w:rFonts w:ascii="Book Antiqua" w:hAnsi="Book Antiqua" w:cs="Arial"/>
          <w:sz w:val="24"/>
          <w:szCs w:val="24"/>
        </w:rPr>
        <w:t xml:space="preserve"> pelvic radiotherapy and has new onset red flag symptoms of cancer, such as </w:t>
      </w:r>
      <w:r w:rsidR="00CE6911" w:rsidRPr="00B45978">
        <w:rPr>
          <w:rFonts w:ascii="Book Antiqua" w:hAnsi="Book Antiqua" w:cs="Arial"/>
          <w:i/>
          <w:sz w:val="24"/>
          <w:szCs w:val="24"/>
        </w:rPr>
        <w:t>per rectum</w:t>
      </w:r>
      <w:r w:rsidR="00CE6911" w:rsidRPr="00B45978">
        <w:rPr>
          <w:rFonts w:ascii="Book Antiqua" w:hAnsi="Book Antiqua" w:cs="Arial"/>
          <w:sz w:val="24"/>
          <w:szCs w:val="24"/>
        </w:rPr>
        <w:t xml:space="preserve"> bleeding.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Furthermore, although the risk of secondary malignancies </w:t>
      </w:r>
      <w:r w:rsidR="005E58DE" w:rsidRPr="00B45978">
        <w:rPr>
          <w:rFonts w:ascii="Book Antiqua" w:hAnsi="Book Antiqua" w:cs="Arial"/>
          <w:sz w:val="24"/>
          <w:szCs w:val="24"/>
        </w:rPr>
        <w:lastRenderedPageBreak/>
        <w:t>after pelvic radiotherapy is modestly above the overall population patients should be informed about the risk.</w:t>
      </w:r>
    </w:p>
    <w:p w:rsidR="00BE2491" w:rsidRPr="00B45978" w:rsidRDefault="00BE2491" w:rsidP="00BE249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E2491" w:rsidRDefault="001E76B6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E2491">
        <w:rPr>
          <w:rFonts w:ascii="Book Antiqua" w:hAnsi="Book Antiqua" w:cs="Arial"/>
          <w:b/>
          <w:sz w:val="24"/>
          <w:szCs w:val="24"/>
        </w:rPr>
        <w:t>THE PATHOPHYSIOLOGY</w:t>
      </w:r>
      <w:r w:rsidR="00CE6911" w:rsidRPr="00BE2491">
        <w:rPr>
          <w:rFonts w:ascii="Book Antiqua" w:hAnsi="Book Antiqua" w:cs="Arial"/>
          <w:b/>
          <w:sz w:val="24"/>
          <w:szCs w:val="24"/>
        </w:rPr>
        <w:t xml:space="preserve"> OF </w:t>
      </w:r>
      <w:r w:rsidR="00BE2491" w:rsidRPr="00BE2491">
        <w:rPr>
          <w:rFonts w:ascii="Book Antiqua" w:hAnsi="Book Antiqua" w:cs="Arial"/>
          <w:b/>
          <w:sz w:val="24"/>
          <w:szCs w:val="24"/>
        </w:rPr>
        <w:t>PRD</w:t>
      </w:r>
    </w:p>
    <w:p w:rsidR="00925C84" w:rsidRPr="00B45978" w:rsidRDefault="00551304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Cells exposed to ionising ra</w:t>
      </w:r>
      <w:r w:rsidR="00E45B78" w:rsidRPr="00B45978">
        <w:rPr>
          <w:rFonts w:ascii="Book Antiqua" w:hAnsi="Book Antiqua" w:cs="Arial"/>
          <w:sz w:val="24"/>
          <w:szCs w:val="24"/>
        </w:rPr>
        <w:t>diation experience</w:t>
      </w:r>
      <w:r w:rsidRPr="00B45978">
        <w:rPr>
          <w:rFonts w:ascii="Book Antiqua" w:hAnsi="Book Antiqua" w:cs="Arial"/>
          <w:sz w:val="24"/>
          <w:szCs w:val="24"/>
        </w:rPr>
        <w:t xml:space="preserve"> oxidative stress injuries</w:t>
      </w:r>
      <w:r w:rsidR="006A22CE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6A22CE" w:rsidRPr="00B45978">
        <w:rPr>
          <w:rFonts w:ascii="Book Antiqua" w:hAnsi="Book Antiqua" w:cs="Arial"/>
          <w:sz w:val="24"/>
          <w:szCs w:val="24"/>
        </w:rPr>
        <w:t>The damage is widespread however the principle sub</w:t>
      </w:r>
      <w:r w:rsidR="009516DA" w:rsidRPr="00B45978">
        <w:rPr>
          <w:rFonts w:ascii="Book Antiqua" w:hAnsi="Book Antiqua" w:cs="Arial"/>
          <w:sz w:val="24"/>
          <w:szCs w:val="24"/>
        </w:rPr>
        <w:t>-</w:t>
      </w:r>
      <w:r w:rsidR="006A22CE" w:rsidRPr="00B45978">
        <w:rPr>
          <w:rFonts w:ascii="Book Antiqua" w:hAnsi="Book Antiqua" w:cs="Arial"/>
          <w:sz w:val="24"/>
          <w:szCs w:val="24"/>
        </w:rPr>
        <w:t>cellular target is the nuclear deoxyribose nucleic acid (DNA)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[29]</w:t>
      </w:r>
      <w:r w:rsidR="00467717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851386" w:rsidRPr="00B45978">
        <w:rPr>
          <w:rFonts w:ascii="Book Antiqua" w:hAnsi="Book Antiqua" w:cs="Arial"/>
          <w:sz w:val="24"/>
          <w:szCs w:val="24"/>
        </w:rPr>
        <w:t>Both direct and indirect mechanisms inhibit DNA from fulfilling its function as a template for DNA transcription.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67717" w:rsidRPr="00B45978">
        <w:rPr>
          <w:rFonts w:ascii="Book Antiqua" w:hAnsi="Book Antiqua" w:cs="Arial"/>
          <w:sz w:val="24"/>
          <w:szCs w:val="24"/>
        </w:rPr>
        <w:t>The nuclear chromatin is directly targeted, causing DNA damage through the generation of inter- and intra-strand cross-linkages, breaks and mutations.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67717" w:rsidRPr="00B45978">
        <w:rPr>
          <w:rFonts w:ascii="Book Antiqua" w:hAnsi="Book Antiqua" w:cs="Arial"/>
          <w:sz w:val="24"/>
          <w:szCs w:val="24"/>
        </w:rPr>
        <w:t>The plasma membrane is directly affected as radiotherapy disrupts the rigidity of the phospholipid bilayer and electric gradient; injuries which challenge integrity of the cell.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67717" w:rsidRPr="00B45978">
        <w:rPr>
          <w:rFonts w:ascii="Book Antiqua" w:hAnsi="Book Antiqua" w:cs="Arial"/>
          <w:sz w:val="24"/>
          <w:szCs w:val="24"/>
        </w:rPr>
        <w:t xml:space="preserve">Indirect damage occurs secondary to the formation of free radicals from the </w:t>
      </w:r>
      <w:r w:rsidR="00851386" w:rsidRPr="00B45978">
        <w:rPr>
          <w:rFonts w:ascii="Book Antiqua" w:hAnsi="Book Antiqua" w:cs="Arial"/>
          <w:sz w:val="24"/>
          <w:szCs w:val="24"/>
        </w:rPr>
        <w:t xml:space="preserve">ionisation of water </w:t>
      </w:r>
      <w:proofErr w:type="gramStart"/>
      <w:r w:rsidR="00851386" w:rsidRPr="00B45978">
        <w:rPr>
          <w:rFonts w:ascii="Book Antiqua" w:hAnsi="Book Antiqua" w:cs="Arial"/>
          <w:sz w:val="24"/>
          <w:szCs w:val="24"/>
        </w:rPr>
        <w:t>molecules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22]</w:t>
      </w:r>
      <w:r w:rsidR="00467717" w:rsidRPr="00B45978">
        <w:rPr>
          <w:rFonts w:ascii="Book Antiqua" w:hAnsi="Book Antiqua" w:cs="Arial"/>
          <w:sz w:val="24"/>
          <w:szCs w:val="24"/>
        </w:rPr>
        <w:t>.</w:t>
      </w:r>
    </w:p>
    <w:p w:rsidR="00CE6911" w:rsidRPr="00B45978" w:rsidRDefault="00584B89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 xml:space="preserve">Intricate and coordinated </w:t>
      </w:r>
      <w:r w:rsidR="002B1C72" w:rsidRPr="00B45978">
        <w:rPr>
          <w:rFonts w:ascii="Book Antiqua" w:hAnsi="Book Antiqua" w:cs="Arial"/>
          <w:sz w:val="24"/>
          <w:szCs w:val="24"/>
        </w:rPr>
        <w:t>DNA repair mechanisms have evolved to fix damage induced by ionising radiation, including strand breaks and replication errors.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CE6911" w:rsidRPr="00B45978">
        <w:rPr>
          <w:rFonts w:ascii="Book Antiqua" w:hAnsi="Book Antiqua" w:cs="Arial"/>
          <w:sz w:val="24"/>
          <w:szCs w:val="24"/>
        </w:rPr>
        <w:t>At low levels of radiation repair mechanisms in the cell can resolve injuries such as double strand breaks.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CE6911" w:rsidRPr="00B45978">
        <w:rPr>
          <w:rFonts w:ascii="Book Antiqua" w:hAnsi="Book Antiqua" w:cs="Arial"/>
          <w:sz w:val="24"/>
          <w:szCs w:val="24"/>
        </w:rPr>
        <w:t>With increasing amounts of radiation the damage inflicted overwhelms these systems and the cell either enters programmed cell death (apoptosis) or mitosis is inhibited.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A1978" w:rsidRPr="00B45978">
        <w:rPr>
          <w:rFonts w:ascii="Book Antiqua" w:hAnsi="Book Antiqua" w:cs="Arial"/>
          <w:sz w:val="24"/>
          <w:szCs w:val="24"/>
        </w:rPr>
        <w:t>The amount of</w:t>
      </w:r>
      <w:r w:rsidR="00796609" w:rsidRPr="00B45978">
        <w:rPr>
          <w:rFonts w:ascii="Book Antiqua" w:hAnsi="Book Antiqua" w:cs="Arial"/>
          <w:sz w:val="24"/>
          <w:szCs w:val="24"/>
        </w:rPr>
        <w:t xml:space="preserve"> ionising radiation required to </w:t>
      </w:r>
      <w:r w:rsidR="004A1978" w:rsidRPr="00B45978">
        <w:rPr>
          <w:rFonts w:ascii="Book Antiqua" w:hAnsi="Book Antiqua" w:cs="Arial"/>
          <w:sz w:val="24"/>
          <w:szCs w:val="24"/>
        </w:rPr>
        <w:t>inflict cell inactivation and cell death varies between each tumour and its surroundi</w:t>
      </w:r>
      <w:r w:rsidR="00DF2C93" w:rsidRPr="00B45978">
        <w:rPr>
          <w:rFonts w:ascii="Book Antiqua" w:hAnsi="Book Antiqua" w:cs="Arial"/>
          <w:sz w:val="24"/>
          <w:szCs w:val="24"/>
        </w:rPr>
        <w:t xml:space="preserve">ng </w:t>
      </w:r>
      <w:proofErr w:type="gramStart"/>
      <w:r w:rsidR="00DF2C93" w:rsidRPr="00B45978">
        <w:rPr>
          <w:rFonts w:ascii="Book Antiqua" w:hAnsi="Book Antiqua" w:cs="Arial"/>
          <w:sz w:val="24"/>
          <w:szCs w:val="24"/>
        </w:rPr>
        <w:t>tissues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30]</w:t>
      </w:r>
      <w:r w:rsidR="00796609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796609" w:rsidRPr="00B45978">
        <w:rPr>
          <w:rFonts w:ascii="Book Antiqua" w:hAnsi="Book Antiqua" w:cs="Arial"/>
          <w:sz w:val="24"/>
          <w:szCs w:val="24"/>
        </w:rPr>
        <w:t xml:space="preserve">A further variable that influences a cell’s response to radiotherapy is </w:t>
      </w:r>
      <w:r w:rsidR="00324D2B" w:rsidRPr="00B45978">
        <w:rPr>
          <w:rFonts w:ascii="Book Antiqua" w:hAnsi="Book Antiqua" w:cs="Arial"/>
          <w:sz w:val="24"/>
          <w:szCs w:val="24"/>
        </w:rPr>
        <w:t xml:space="preserve">whether adjuvant </w:t>
      </w:r>
      <w:r w:rsidR="00796609" w:rsidRPr="00B45978">
        <w:rPr>
          <w:rFonts w:ascii="Book Antiqua" w:hAnsi="Book Antiqua" w:cs="Arial"/>
          <w:sz w:val="24"/>
          <w:szCs w:val="24"/>
        </w:rPr>
        <w:t>chemotherapy</w:t>
      </w:r>
      <w:r w:rsidR="00324D2B" w:rsidRPr="00B45978">
        <w:rPr>
          <w:rFonts w:ascii="Book Antiqua" w:hAnsi="Book Antiqua" w:cs="Arial"/>
          <w:sz w:val="24"/>
          <w:szCs w:val="24"/>
        </w:rPr>
        <w:t xml:space="preserve"> features in the treatment regime</w:t>
      </w:r>
      <w:r w:rsidR="00796609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077865" w:rsidRPr="00B45978">
        <w:rPr>
          <w:rFonts w:ascii="Book Antiqua" w:hAnsi="Book Antiqua" w:cs="Arial"/>
          <w:sz w:val="24"/>
          <w:szCs w:val="24"/>
        </w:rPr>
        <w:t>Concomitant chemotherapy often leads to delay or prevention of the reparative process thus aggravating the disease</w:t>
      </w:r>
      <w:r w:rsidR="006144E8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6144E8" w:rsidRPr="00B45978">
        <w:rPr>
          <w:rFonts w:ascii="Book Antiqua" w:hAnsi="Book Antiqua" w:cs="Arial"/>
          <w:sz w:val="24"/>
          <w:szCs w:val="24"/>
        </w:rPr>
        <w:t>Chemotherapeutic agents may help to accumulate cells in the more radiosensitive stages of the cell cycle.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6144E8" w:rsidRPr="00B45978">
        <w:rPr>
          <w:rFonts w:ascii="Book Antiqua" w:hAnsi="Book Antiqua" w:cs="Arial"/>
          <w:sz w:val="24"/>
          <w:szCs w:val="24"/>
        </w:rPr>
        <w:t xml:space="preserve">Timing of radiotherapy in relation to chemotherapy is an essential </w:t>
      </w:r>
      <w:proofErr w:type="gramStart"/>
      <w:r w:rsidR="006144E8" w:rsidRPr="00B45978">
        <w:rPr>
          <w:rFonts w:ascii="Book Antiqua" w:hAnsi="Book Antiqua" w:cs="Arial"/>
          <w:sz w:val="24"/>
          <w:szCs w:val="24"/>
        </w:rPr>
        <w:t>c</w:t>
      </w:r>
      <w:r w:rsidR="00DF2C93" w:rsidRPr="00B45978">
        <w:rPr>
          <w:rFonts w:ascii="Book Antiqua" w:hAnsi="Book Antiqua" w:cs="Arial"/>
          <w:sz w:val="24"/>
          <w:szCs w:val="24"/>
        </w:rPr>
        <w:t>onsideration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31]</w:t>
      </w:r>
      <w:r w:rsidR="006144E8" w:rsidRPr="00B45978">
        <w:rPr>
          <w:rFonts w:ascii="Book Antiqua" w:hAnsi="Book Antiqua" w:cs="Arial"/>
          <w:sz w:val="24"/>
          <w:szCs w:val="24"/>
        </w:rPr>
        <w:t>.</w:t>
      </w:r>
    </w:p>
    <w:p w:rsidR="000B7F2A" w:rsidRDefault="000B7F2A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The damaging affect of radiotherapy is most potent against tissues with a high turnover, making it an ideal modality to treat typically rapidly proliferating tumour cells.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This is because the potential cell injury is dependent </w:t>
      </w:r>
      <w:r w:rsidR="00B17442" w:rsidRPr="00B45978">
        <w:rPr>
          <w:rFonts w:ascii="Book Antiqua" w:hAnsi="Book Antiqua" w:cs="Arial"/>
          <w:sz w:val="24"/>
          <w:szCs w:val="24"/>
        </w:rPr>
        <w:t>not only upon the cellular repair processes but also the stage of</w:t>
      </w:r>
      <w:r w:rsidRPr="00B45978">
        <w:rPr>
          <w:rFonts w:ascii="Book Antiqua" w:hAnsi="Book Antiqua" w:cs="Arial"/>
          <w:sz w:val="24"/>
          <w:szCs w:val="24"/>
        </w:rPr>
        <w:t xml:space="preserve"> the cell cycle </w:t>
      </w:r>
      <w:r w:rsidR="00B17442" w:rsidRPr="00B45978">
        <w:rPr>
          <w:rFonts w:ascii="Book Antiqua" w:hAnsi="Book Antiqua" w:cs="Arial"/>
          <w:sz w:val="24"/>
          <w:szCs w:val="24"/>
        </w:rPr>
        <w:t xml:space="preserve">that </w:t>
      </w:r>
      <w:r w:rsidRPr="00B45978">
        <w:rPr>
          <w:rFonts w:ascii="Book Antiqua" w:hAnsi="Book Antiqua" w:cs="Arial"/>
          <w:sz w:val="24"/>
          <w:szCs w:val="24"/>
        </w:rPr>
        <w:t>the cell is in.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B17442" w:rsidRPr="00B45978">
        <w:rPr>
          <w:rFonts w:ascii="Book Antiqua" w:hAnsi="Book Antiqua" w:cs="Arial"/>
          <w:sz w:val="24"/>
          <w:szCs w:val="24"/>
        </w:rPr>
        <w:t>Certain stages within the cell cycle optimise the opportunity to repair damage.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B17442" w:rsidRPr="00B45978">
        <w:rPr>
          <w:rFonts w:ascii="Book Antiqua" w:hAnsi="Book Antiqua" w:cs="Arial"/>
          <w:sz w:val="24"/>
          <w:szCs w:val="24"/>
        </w:rPr>
        <w:t>For example, ionising radiation</w:t>
      </w:r>
      <w:r w:rsidR="00A57124" w:rsidRPr="00B45978">
        <w:rPr>
          <w:rFonts w:ascii="Book Antiqua" w:hAnsi="Book Antiqua" w:cs="Arial"/>
          <w:sz w:val="24"/>
          <w:szCs w:val="24"/>
        </w:rPr>
        <w:t xml:space="preserve"> damage results in cell cycle arrest and initiation of a temporary </w:t>
      </w:r>
      <w:r w:rsidR="00A57124" w:rsidRPr="00B45978">
        <w:rPr>
          <w:rFonts w:ascii="Book Antiqua" w:hAnsi="Book Antiqua" w:cs="Arial"/>
          <w:sz w:val="24"/>
          <w:szCs w:val="24"/>
        </w:rPr>
        <w:lastRenderedPageBreak/>
        <w:t>cell cycle check point.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A57124" w:rsidRPr="00B45978">
        <w:rPr>
          <w:rFonts w:ascii="Book Antiqua" w:hAnsi="Book Antiqua" w:cs="Arial"/>
          <w:sz w:val="24"/>
          <w:szCs w:val="24"/>
        </w:rPr>
        <w:t>Thi</w:t>
      </w:r>
      <w:r w:rsidR="00B17442" w:rsidRPr="00B45978">
        <w:rPr>
          <w:rFonts w:ascii="Book Antiqua" w:hAnsi="Book Antiqua" w:cs="Arial"/>
          <w:sz w:val="24"/>
          <w:szCs w:val="24"/>
        </w:rPr>
        <w:t xml:space="preserve">s </w:t>
      </w:r>
      <w:r w:rsidR="00A57124" w:rsidRPr="00B45978">
        <w:rPr>
          <w:rFonts w:ascii="Book Antiqua" w:hAnsi="Book Antiqua" w:cs="Arial"/>
          <w:sz w:val="24"/>
          <w:szCs w:val="24"/>
        </w:rPr>
        <w:t>aims</w:t>
      </w:r>
      <w:r w:rsidR="00B17442" w:rsidRPr="00B45978">
        <w:rPr>
          <w:rFonts w:ascii="Book Antiqua" w:hAnsi="Book Antiqua" w:cs="Arial"/>
          <w:sz w:val="24"/>
          <w:szCs w:val="24"/>
        </w:rPr>
        <w:t xml:space="preserve"> to provide time to conduct repairs.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A57124" w:rsidRPr="00B45978">
        <w:rPr>
          <w:rFonts w:ascii="Book Antiqua" w:hAnsi="Book Antiqua" w:cs="Arial"/>
          <w:sz w:val="24"/>
          <w:szCs w:val="24"/>
        </w:rPr>
        <w:t>A crucial protein in the</w:t>
      </w:r>
      <w:r w:rsidRPr="00B45978">
        <w:rPr>
          <w:rFonts w:ascii="Book Antiqua" w:hAnsi="Book Antiqua" w:cs="Arial"/>
          <w:sz w:val="24"/>
          <w:szCs w:val="24"/>
        </w:rPr>
        <w:t xml:space="preserve"> </w:t>
      </w:r>
      <w:r w:rsidR="00A57124" w:rsidRPr="00B45978">
        <w:rPr>
          <w:rFonts w:ascii="Book Antiqua" w:hAnsi="Book Antiqua" w:cs="Arial"/>
          <w:sz w:val="24"/>
          <w:szCs w:val="24"/>
        </w:rPr>
        <w:t>checkpoint machinery is the tumour suppressor gene p53.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Highly proliferative cells, such as those residing in the crypt epithelium of t</w:t>
      </w:r>
      <w:r w:rsidR="00A57124" w:rsidRPr="00B45978">
        <w:rPr>
          <w:rFonts w:ascii="Book Antiqua" w:hAnsi="Book Antiqua" w:cs="Arial"/>
          <w:sz w:val="24"/>
          <w:szCs w:val="24"/>
        </w:rPr>
        <w:t>he bowel, are frequently in the</w:t>
      </w:r>
      <w:r w:rsidR="00B17442" w:rsidRPr="00B45978">
        <w:rPr>
          <w:rFonts w:ascii="Book Antiqua" w:hAnsi="Book Antiqua" w:cs="Arial"/>
          <w:sz w:val="24"/>
          <w:szCs w:val="24"/>
        </w:rPr>
        <w:t xml:space="preserve"> more </w:t>
      </w:r>
      <w:r w:rsidRPr="00B45978">
        <w:rPr>
          <w:rFonts w:ascii="Book Antiqua" w:hAnsi="Book Antiqua" w:cs="Arial"/>
          <w:sz w:val="24"/>
          <w:szCs w:val="24"/>
        </w:rPr>
        <w:t>radiosensitive G</w:t>
      </w:r>
      <w:r w:rsidRPr="00B45978">
        <w:rPr>
          <w:rFonts w:ascii="Book Antiqua" w:hAnsi="Book Antiqua" w:cs="Arial"/>
          <w:sz w:val="24"/>
          <w:szCs w:val="24"/>
          <w:vertAlign w:val="subscript"/>
        </w:rPr>
        <w:t>2</w:t>
      </w:r>
      <w:r w:rsidR="00A57124" w:rsidRPr="00B45978">
        <w:rPr>
          <w:rFonts w:ascii="Book Antiqua" w:hAnsi="Book Antiqua" w:cs="Arial"/>
          <w:sz w:val="24"/>
          <w:szCs w:val="24"/>
          <w:vertAlign w:val="subscript"/>
        </w:rPr>
        <w:t>-</w:t>
      </w:r>
      <w:r w:rsidR="00A57124" w:rsidRPr="00B45978">
        <w:rPr>
          <w:rFonts w:ascii="Book Antiqua" w:hAnsi="Book Antiqua" w:cs="Arial"/>
          <w:sz w:val="24"/>
          <w:szCs w:val="24"/>
        </w:rPr>
        <w:t>M</w:t>
      </w:r>
      <w:r w:rsidRPr="00B45978">
        <w:rPr>
          <w:rFonts w:ascii="Book Antiqua" w:hAnsi="Book Antiqua" w:cs="Arial"/>
          <w:sz w:val="24"/>
          <w:szCs w:val="24"/>
          <w:vertAlign w:val="subscript"/>
        </w:rPr>
        <w:t xml:space="preserve"> </w:t>
      </w:r>
      <w:proofErr w:type="gramStart"/>
      <w:r w:rsidR="00DF2C93" w:rsidRPr="00B45978">
        <w:rPr>
          <w:rFonts w:ascii="Book Antiqua" w:hAnsi="Book Antiqua" w:cs="Arial"/>
          <w:sz w:val="24"/>
          <w:szCs w:val="24"/>
        </w:rPr>
        <w:t>phase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31]</w:t>
      </w:r>
      <w:r w:rsidR="00E45B78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E45B78" w:rsidRPr="00B45978">
        <w:rPr>
          <w:rFonts w:ascii="Book Antiqua" w:hAnsi="Book Antiqua" w:cs="Arial"/>
          <w:sz w:val="24"/>
          <w:szCs w:val="24"/>
        </w:rPr>
        <w:t>Crypt cell death results in insufficient renewal of the villous epithelium.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E45B78" w:rsidRPr="00B45978">
        <w:rPr>
          <w:rFonts w:ascii="Book Antiqua" w:hAnsi="Book Antiqua" w:cs="Arial"/>
          <w:sz w:val="24"/>
          <w:szCs w:val="24"/>
        </w:rPr>
        <w:t xml:space="preserve">The mucosa and lamina </w:t>
      </w:r>
      <w:proofErr w:type="spellStart"/>
      <w:r w:rsidR="00E45B78" w:rsidRPr="00B45978">
        <w:rPr>
          <w:rFonts w:ascii="Book Antiqua" w:hAnsi="Book Antiqua" w:cs="Arial"/>
          <w:sz w:val="24"/>
          <w:szCs w:val="24"/>
        </w:rPr>
        <w:t>propria</w:t>
      </w:r>
      <w:proofErr w:type="spellEnd"/>
      <w:r w:rsidR="00E45B78" w:rsidRPr="00B45978">
        <w:rPr>
          <w:rFonts w:ascii="Book Antiqua" w:hAnsi="Book Antiqua" w:cs="Arial"/>
          <w:sz w:val="24"/>
          <w:szCs w:val="24"/>
        </w:rPr>
        <w:t xml:space="preserve"> become </w:t>
      </w:r>
      <w:r w:rsidR="00906B65" w:rsidRPr="00B45978">
        <w:rPr>
          <w:rFonts w:ascii="Book Antiqua" w:hAnsi="Book Antiqua" w:cs="Arial"/>
          <w:sz w:val="24"/>
          <w:szCs w:val="24"/>
        </w:rPr>
        <w:t>inflamed</w:t>
      </w:r>
      <w:r w:rsidR="00E45B78" w:rsidRPr="00B45978">
        <w:rPr>
          <w:rFonts w:ascii="Book Antiqua" w:hAnsi="Book Antiqua" w:cs="Arial"/>
          <w:sz w:val="24"/>
          <w:szCs w:val="24"/>
        </w:rPr>
        <w:t xml:space="preserve"> and the mucosal barrie</w:t>
      </w:r>
      <w:r w:rsidR="00DF2C93" w:rsidRPr="00B45978">
        <w:rPr>
          <w:rFonts w:ascii="Book Antiqua" w:hAnsi="Book Antiqua" w:cs="Arial"/>
          <w:sz w:val="24"/>
          <w:szCs w:val="24"/>
        </w:rPr>
        <w:t xml:space="preserve">r breaks </w:t>
      </w:r>
      <w:proofErr w:type="gramStart"/>
      <w:r w:rsidR="00DF2C93" w:rsidRPr="00B45978">
        <w:rPr>
          <w:rFonts w:ascii="Book Antiqua" w:hAnsi="Book Antiqua" w:cs="Arial"/>
          <w:sz w:val="24"/>
          <w:szCs w:val="24"/>
        </w:rPr>
        <w:t>down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3]</w:t>
      </w:r>
      <w:r w:rsidR="00E45B78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E45B78" w:rsidRPr="00B45978">
        <w:rPr>
          <w:rFonts w:ascii="Book Antiqua" w:hAnsi="Book Antiqua" w:cs="Arial"/>
          <w:sz w:val="24"/>
          <w:szCs w:val="24"/>
        </w:rPr>
        <w:t>In comparison s</w:t>
      </w:r>
      <w:r w:rsidRPr="00B45978">
        <w:rPr>
          <w:rFonts w:ascii="Book Antiqua" w:hAnsi="Book Antiqua" w:cs="Arial"/>
          <w:sz w:val="24"/>
          <w:szCs w:val="24"/>
        </w:rPr>
        <w:t xml:space="preserve">lowly dividing tissues, such as those in vascular or fibrous tissue, spend more time in the </w:t>
      </w:r>
      <w:r w:rsidR="00A57124" w:rsidRPr="00B45978">
        <w:rPr>
          <w:rFonts w:ascii="Book Antiqua" w:hAnsi="Book Antiqua" w:cs="Arial"/>
          <w:sz w:val="24"/>
          <w:szCs w:val="24"/>
        </w:rPr>
        <w:t xml:space="preserve">less radiosensitive </w:t>
      </w:r>
      <w:r w:rsidRPr="00B45978">
        <w:rPr>
          <w:rFonts w:ascii="Book Antiqua" w:hAnsi="Book Antiqua" w:cs="Arial"/>
          <w:sz w:val="24"/>
          <w:szCs w:val="24"/>
        </w:rPr>
        <w:t>G</w:t>
      </w:r>
      <w:r w:rsidRPr="00B45978">
        <w:rPr>
          <w:rFonts w:ascii="Book Antiqua" w:hAnsi="Book Antiqua" w:cs="Arial"/>
          <w:sz w:val="24"/>
          <w:szCs w:val="24"/>
          <w:vertAlign w:val="subscript"/>
        </w:rPr>
        <w:t xml:space="preserve">1 </w:t>
      </w:r>
      <w:r w:rsidRPr="00B45978">
        <w:rPr>
          <w:rFonts w:ascii="Book Antiqua" w:hAnsi="Book Antiqua" w:cs="Arial"/>
          <w:sz w:val="24"/>
          <w:szCs w:val="24"/>
        </w:rPr>
        <w:t>and S phases</w:t>
      </w:r>
      <w:r w:rsidR="00E45B78" w:rsidRPr="00B45978">
        <w:rPr>
          <w:rFonts w:ascii="Book Antiqua" w:hAnsi="Book Antiqua" w:cs="Arial"/>
          <w:sz w:val="24"/>
          <w:szCs w:val="24"/>
        </w:rPr>
        <w:t xml:space="preserve"> and </w:t>
      </w:r>
      <w:r w:rsidR="00186101" w:rsidRPr="00B45978">
        <w:rPr>
          <w:rFonts w:ascii="Book Antiqua" w:hAnsi="Book Antiqua" w:cs="Arial"/>
          <w:sz w:val="24"/>
          <w:szCs w:val="24"/>
        </w:rPr>
        <w:t xml:space="preserve">damage to these tissues </w:t>
      </w:r>
      <w:r w:rsidR="00E45B78" w:rsidRPr="00B45978">
        <w:rPr>
          <w:rFonts w:ascii="Book Antiqua" w:hAnsi="Book Antiqua" w:cs="Arial"/>
          <w:sz w:val="24"/>
          <w:szCs w:val="24"/>
        </w:rPr>
        <w:t xml:space="preserve">are usually not responsible for acute clinical </w:t>
      </w:r>
      <w:proofErr w:type="gramStart"/>
      <w:r w:rsidR="00E45B78" w:rsidRPr="00B45978">
        <w:rPr>
          <w:rFonts w:ascii="Book Antiqua" w:hAnsi="Book Antiqua" w:cs="Arial"/>
          <w:sz w:val="24"/>
          <w:szCs w:val="24"/>
        </w:rPr>
        <w:t>presentations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22]</w:t>
      </w:r>
      <w:r w:rsidR="00186101" w:rsidRPr="00B45978">
        <w:rPr>
          <w:rFonts w:ascii="Book Antiqua" w:hAnsi="Book Antiqua" w:cs="Arial"/>
          <w:sz w:val="24"/>
          <w:szCs w:val="24"/>
        </w:rPr>
        <w:t>.</w:t>
      </w:r>
    </w:p>
    <w:p w:rsidR="00D437AA" w:rsidRPr="00B45978" w:rsidRDefault="00D437AA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150A78" w:rsidRPr="00B45978" w:rsidRDefault="00502FFE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 xml:space="preserve">Impaired </w:t>
      </w:r>
      <w:r w:rsidR="00D437AA" w:rsidRPr="00B45978">
        <w:rPr>
          <w:rFonts w:ascii="Book Antiqua" w:hAnsi="Book Antiqua" w:cs="Arial"/>
          <w:b/>
          <w:i/>
          <w:sz w:val="24"/>
          <w:szCs w:val="24"/>
        </w:rPr>
        <w:t>anorectal function</w:t>
      </w:r>
      <w:r w:rsidRPr="00B45978">
        <w:rPr>
          <w:rFonts w:ascii="Book Antiqua" w:hAnsi="Book Antiqua" w:cs="Arial"/>
          <w:b/>
          <w:i/>
          <w:sz w:val="24"/>
          <w:szCs w:val="24"/>
        </w:rPr>
        <w:t>ality</w:t>
      </w:r>
    </w:p>
    <w:p w:rsidR="00502FFE" w:rsidRDefault="00685593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Maintenance of faecal continence is regulated by the tonic contractions of the internal and external anal sphincters.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The former is </w:t>
      </w:r>
      <w:r w:rsidR="00A059C9" w:rsidRPr="00B45978">
        <w:rPr>
          <w:rFonts w:ascii="Book Antiqua" w:hAnsi="Book Antiqua" w:cs="Arial"/>
          <w:sz w:val="24"/>
          <w:szCs w:val="24"/>
        </w:rPr>
        <w:t xml:space="preserve">a smooth muscle and is </w:t>
      </w:r>
      <w:r w:rsidRPr="00B45978">
        <w:rPr>
          <w:rFonts w:ascii="Book Antiqua" w:hAnsi="Book Antiqua" w:cs="Arial"/>
          <w:sz w:val="24"/>
          <w:szCs w:val="24"/>
        </w:rPr>
        <w:t>supplied by intrinsic myenteric innervation and has the chief role of maintaining a tonic contraction and thus continence whilst at rest.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A059C9" w:rsidRPr="00B45978">
        <w:rPr>
          <w:rFonts w:ascii="Book Antiqua" w:hAnsi="Book Antiqua" w:cs="Arial"/>
          <w:sz w:val="24"/>
          <w:szCs w:val="24"/>
        </w:rPr>
        <w:t>Comparatively the external sphincter is composed of striated muscle and is innervated by an extrinsic supply.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In health these work together to provide an effective seal to solids, liquids and flatus.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anorectum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has a rich nervous supply, which includes pain, temperature and touch sensory components, each of which aid the maintenance of continence through the ability to differentiate between solids and flatus.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AD699C" w:rsidRPr="00B45978">
        <w:rPr>
          <w:rFonts w:ascii="Book Antiqua" w:hAnsi="Book Antiqua" w:cs="Arial"/>
          <w:sz w:val="24"/>
          <w:szCs w:val="24"/>
        </w:rPr>
        <w:t xml:space="preserve">Impaired anal functioning </w:t>
      </w:r>
      <w:r w:rsidR="00845DFF" w:rsidRPr="00B45978">
        <w:rPr>
          <w:rFonts w:ascii="Book Antiqua" w:hAnsi="Book Antiqua" w:cs="Arial"/>
          <w:sz w:val="24"/>
          <w:szCs w:val="24"/>
        </w:rPr>
        <w:t>can result from damage to the nerves of the pelvis</w:t>
      </w:r>
      <w:r w:rsidR="000A2BF6" w:rsidRPr="00B45978">
        <w:rPr>
          <w:rFonts w:ascii="Book Antiqua" w:hAnsi="Book Antiqua" w:cs="Arial"/>
          <w:sz w:val="24"/>
          <w:szCs w:val="24"/>
        </w:rPr>
        <w:t xml:space="preserve"> including the pudendal nerve, the </w:t>
      </w:r>
      <w:proofErr w:type="spellStart"/>
      <w:r w:rsidR="000A2BF6" w:rsidRPr="00B45978">
        <w:rPr>
          <w:rFonts w:ascii="Book Antiqua" w:hAnsi="Book Antiqua" w:cs="Arial"/>
          <w:sz w:val="24"/>
          <w:szCs w:val="24"/>
        </w:rPr>
        <w:t>lumbo</w:t>
      </w:r>
      <w:proofErr w:type="spellEnd"/>
      <w:r w:rsidR="000A2BF6" w:rsidRPr="00B45978">
        <w:rPr>
          <w:rFonts w:ascii="Book Antiqua" w:hAnsi="Book Antiqua" w:cs="Arial"/>
          <w:sz w:val="24"/>
          <w:szCs w:val="24"/>
        </w:rPr>
        <w:t>-sacral plexus and the myenteric plexus</w:t>
      </w:r>
      <w:r w:rsidR="00010D06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010D06" w:rsidRPr="00B45978">
        <w:rPr>
          <w:rFonts w:ascii="Book Antiqua" w:hAnsi="Book Antiqua" w:cs="Arial"/>
          <w:sz w:val="24"/>
          <w:szCs w:val="24"/>
        </w:rPr>
        <w:t xml:space="preserve">The external anal sphincter is relatively </w:t>
      </w:r>
      <w:proofErr w:type="spellStart"/>
      <w:r w:rsidR="00010D06" w:rsidRPr="00B45978">
        <w:rPr>
          <w:rFonts w:ascii="Book Antiqua" w:hAnsi="Book Antiqua" w:cs="Arial"/>
          <w:sz w:val="24"/>
          <w:szCs w:val="24"/>
        </w:rPr>
        <w:t>radioresistant</w:t>
      </w:r>
      <w:proofErr w:type="spellEnd"/>
      <w:r w:rsidR="000A2BF6" w:rsidRPr="00B45978">
        <w:rPr>
          <w:rFonts w:ascii="Book Antiqua" w:hAnsi="Book Antiqua" w:cs="Arial"/>
          <w:sz w:val="24"/>
          <w:szCs w:val="24"/>
        </w:rPr>
        <w:t xml:space="preserve"> and it is postulated that faecal incontinence is strongly influenced by nerve damage. Case reports demonstrate </w:t>
      </w:r>
      <w:r w:rsidR="00010D06" w:rsidRPr="00B45978">
        <w:rPr>
          <w:rFonts w:ascii="Book Antiqua" w:hAnsi="Book Antiqua" w:cs="Arial"/>
          <w:sz w:val="24"/>
          <w:szCs w:val="24"/>
        </w:rPr>
        <w:t>that damage to the pudendal nerve may lead to morphological changes in the muscle.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010D06" w:rsidRPr="00B45978">
        <w:rPr>
          <w:rFonts w:ascii="Book Antiqua" w:hAnsi="Book Antiqua" w:cs="Arial"/>
          <w:sz w:val="24"/>
          <w:szCs w:val="24"/>
        </w:rPr>
        <w:t>Some case reports have prop</w:t>
      </w:r>
      <w:r w:rsidR="000A2BF6" w:rsidRPr="00B45978">
        <w:rPr>
          <w:rFonts w:ascii="Book Antiqua" w:hAnsi="Book Antiqua" w:cs="Arial"/>
          <w:sz w:val="24"/>
          <w:szCs w:val="24"/>
        </w:rPr>
        <w:t>o</w:t>
      </w:r>
      <w:r w:rsidR="00010D06" w:rsidRPr="00B45978">
        <w:rPr>
          <w:rFonts w:ascii="Book Antiqua" w:hAnsi="Book Antiqua" w:cs="Arial"/>
          <w:sz w:val="24"/>
          <w:szCs w:val="24"/>
        </w:rPr>
        <w:t xml:space="preserve">sed that injury to the </w:t>
      </w:r>
      <w:proofErr w:type="spellStart"/>
      <w:r w:rsidR="00010D06" w:rsidRPr="00B45978">
        <w:rPr>
          <w:rFonts w:ascii="Book Antiqua" w:hAnsi="Book Antiqua" w:cs="Arial"/>
          <w:sz w:val="24"/>
          <w:szCs w:val="24"/>
        </w:rPr>
        <w:t>lumbo</w:t>
      </w:r>
      <w:proofErr w:type="spellEnd"/>
      <w:r w:rsidR="00010D06" w:rsidRPr="00B45978">
        <w:rPr>
          <w:rFonts w:ascii="Book Antiqua" w:hAnsi="Book Antiqua" w:cs="Arial"/>
          <w:sz w:val="24"/>
          <w:szCs w:val="24"/>
        </w:rPr>
        <w:t xml:space="preserve">-sacral plexus can indirectly affect the external anal sphincter </w:t>
      </w:r>
      <w:r w:rsidR="000A2BF6" w:rsidRPr="00B45978">
        <w:rPr>
          <w:rFonts w:ascii="Book Antiqua" w:hAnsi="Book Antiqua" w:cs="Arial"/>
          <w:sz w:val="24"/>
          <w:szCs w:val="24"/>
        </w:rPr>
        <w:t xml:space="preserve">by causing perianal </w:t>
      </w:r>
      <w:proofErr w:type="gramStart"/>
      <w:r w:rsidR="006675BF" w:rsidRPr="00B45978">
        <w:rPr>
          <w:rFonts w:ascii="Book Antiqua" w:hAnsi="Book Antiqua" w:cs="Arial"/>
          <w:sz w:val="24"/>
          <w:szCs w:val="24"/>
        </w:rPr>
        <w:t>anaesthesia</w:t>
      </w:r>
      <w:r w:rsidR="006675BF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675BF" w:rsidRPr="00B45978">
        <w:rPr>
          <w:rFonts w:ascii="Book Antiqua" w:hAnsi="Book Antiqua" w:cs="Arial"/>
          <w:sz w:val="24"/>
          <w:szCs w:val="24"/>
          <w:vertAlign w:val="superscript"/>
        </w:rPr>
        <w:t>32]</w:t>
      </w:r>
      <w:r w:rsidR="00845DFF" w:rsidRPr="00B45978">
        <w:rPr>
          <w:rFonts w:ascii="Book Antiqua" w:hAnsi="Book Antiqua" w:cs="Arial"/>
          <w:sz w:val="24"/>
          <w:szCs w:val="24"/>
        </w:rPr>
        <w:t>.</w:t>
      </w:r>
    </w:p>
    <w:p w:rsidR="00D437AA" w:rsidRPr="00B45978" w:rsidRDefault="00D437AA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t>MICROSCOPIC CHANGES TO THE BOWEL MUCOSA</w:t>
      </w:r>
    </w:p>
    <w:p w:rsidR="004F76AA" w:rsidRPr="00B45978" w:rsidRDefault="004F76AA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An appreciation of the radiation induced microscopic changes observed in patients with PRD is a window to understanding the clinical symptoms, stages of the disease and how best to manage the condition.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The epithelial cells within the bowel wall, </w:t>
      </w:r>
      <w:r w:rsidRPr="00B45978">
        <w:rPr>
          <w:rFonts w:ascii="Book Antiqua" w:hAnsi="Book Antiqua" w:cs="Arial"/>
          <w:sz w:val="24"/>
          <w:szCs w:val="24"/>
        </w:rPr>
        <w:lastRenderedPageBreak/>
        <w:t>particularly those in the small bowel, have a high turnover rate which renders them vulnerable to ionising radiation.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 fine balance lies between the dose tolerated by the epithelium and the dose that destroys the neoplasm.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Histologically the damage inflicted upon surrounding healthy tissues has characteristic appearances depending upon the time interval since the radiotherapy.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9301EC" w:rsidRPr="00B45978">
        <w:rPr>
          <w:rFonts w:ascii="Book Antiqua" w:hAnsi="Book Antiqua" w:cs="Arial"/>
          <w:sz w:val="24"/>
          <w:szCs w:val="24"/>
        </w:rPr>
        <w:t>There are three main histological phases depending upon the tissue type that is predominantly affected.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9301EC" w:rsidRPr="00B45978">
        <w:rPr>
          <w:rFonts w:ascii="Book Antiqua" w:hAnsi="Book Antiqua" w:cs="Arial"/>
          <w:sz w:val="24"/>
          <w:szCs w:val="24"/>
        </w:rPr>
        <w:t xml:space="preserve">The </w:t>
      </w:r>
      <w:r w:rsidR="009213A5" w:rsidRPr="00B45978">
        <w:rPr>
          <w:rFonts w:ascii="Book Antiqua" w:hAnsi="Book Antiqua" w:cs="Arial"/>
          <w:sz w:val="24"/>
          <w:szCs w:val="24"/>
        </w:rPr>
        <w:t>epithelial phase generally correlates with acute phase clinical symptoms with vascular and stromal changes commence several weeks late</w:t>
      </w:r>
      <w:r w:rsidR="00DF2C93" w:rsidRPr="00B45978">
        <w:rPr>
          <w:rFonts w:ascii="Book Antiqua" w:hAnsi="Book Antiqua" w:cs="Arial"/>
          <w:sz w:val="24"/>
          <w:szCs w:val="24"/>
        </w:rPr>
        <w:t>r (</w:t>
      </w:r>
      <w:r w:rsidR="00D437AA" w:rsidRPr="00B45978">
        <w:rPr>
          <w:rFonts w:ascii="Book Antiqua" w:hAnsi="Book Antiqua" w:cs="Arial"/>
          <w:sz w:val="24"/>
          <w:szCs w:val="24"/>
        </w:rPr>
        <w:t>T</w:t>
      </w:r>
      <w:r w:rsidR="00DF2C93" w:rsidRPr="00B45978">
        <w:rPr>
          <w:rFonts w:ascii="Book Antiqua" w:hAnsi="Book Antiqua" w:cs="Arial"/>
          <w:sz w:val="24"/>
          <w:szCs w:val="24"/>
        </w:rPr>
        <w:t>able 1)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[33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9213A5" w:rsidRPr="00B45978">
        <w:rPr>
          <w:rFonts w:ascii="Book Antiqua" w:hAnsi="Book Antiqua" w:cs="Arial"/>
          <w:sz w:val="24"/>
          <w:szCs w:val="24"/>
        </w:rPr>
        <w:t>.</w:t>
      </w:r>
      <w:r w:rsidR="00E34CF4" w:rsidRPr="00B45978">
        <w:rPr>
          <w:rFonts w:ascii="Book Antiqua" w:hAnsi="Book Antiqua" w:cs="Arial"/>
          <w:sz w:val="24"/>
          <w:szCs w:val="24"/>
        </w:rPr>
        <w:t xml:space="preserve"> </w:t>
      </w:r>
    </w:p>
    <w:p w:rsidR="004F76AA" w:rsidRPr="00B45978" w:rsidRDefault="009213A5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In the epithelial phase</w:t>
      </w:r>
      <w:r w:rsidR="004F76AA" w:rsidRPr="00B45978">
        <w:rPr>
          <w:rFonts w:ascii="Book Antiqua" w:hAnsi="Book Antiqua" w:cs="Arial"/>
          <w:sz w:val="24"/>
          <w:szCs w:val="24"/>
        </w:rPr>
        <w:t xml:space="preserve"> damage to the epithelium, seen as sloughing of epithelial cells into crypt </w:t>
      </w:r>
      <w:proofErr w:type="spellStart"/>
      <w:r w:rsidR="004F76AA" w:rsidRPr="00B45978">
        <w:rPr>
          <w:rFonts w:ascii="Book Antiqua" w:hAnsi="Book Antiqua" w:cs="Arial"/>
          <w:sz w:val="24"/>
          <w:szCs w:val="24"/>
        </w:rPr>
        <w:t>lumina</w:t>
      </w:r>
      <w:proofErr w:type="spellEnd"/>
      <w:r w:rsidR="004F76AA" w:rsidRPr="00B45978">
        <w:rPr>
          <w:rFonts w:ascii="Book Antiqua" w:hAnsi="Book Antiqua" w:cs="Arial"/>
          <w:sz w:val="24"/>
          <w:szCs w:val="24"/>
        </w:rPr>
        <w:t>, can be observed within eight hours of exposure to ionising radiation.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F76AA" w:rsidRPr="00B45978">
        <w:rPr>
          <w:rFonts w:ascii="Book Antiqua" w:hAnsi="Book Antiqua" w:cs="Arial"/>
          <w:sz w:val="24"/>
          <w:szCs w:val="24"/>
        </w:rPr>
        <w:t>Other characteristic acute phase histological changes include patchy fibroblas</w:t>
      </w:r>
      <w:r w:rsidR="00E852E8" w:rsidRPr="00B45978">
        <w:rPr>
          <w:rFonts w:ascii="Book Antiqua" w:hAnsi="Book Antiqua" w:cs="Arial"/>
          <w:sz w:val="24"/>
          <w:szCs w:val="24"/>
        </w:rPr>
        <w:t>tic changes to the submucosa,</w:t>
      </w:r>
      <w:r w:rsidR="004F76AA" w:rsidRPr="00B45978">
        <w:rPr>
          <w:rFonts w:ascii="Book Antiqua" w:hAnsi="Book Antiqua" w:cs="Arial"/>
          <w:sz w:val="24"/>
          <w:szCs w:val="24"/>
        </w:rPr>
        <w:t xml:space="preserve"> epithelial </w:t>
      </w:r>
      <w:proofErr w:type="spellStart"/>
      <w:r w:rsidR="004F76AA" w:rsidRPr="00B45978">
        <w:rPr>
          <w:rFonts w:ascii="Book Antiqua" w:hAnsi="Book Antiqua" w:cs="Arial"/>
          <w:sz w:val="24"/>
          <w:szCs w:val="24"/>
        </w:rPr>
        <w:t>meganucleosis</w:t>
      </w:r>
      <w:proofErr w:type="spellEnd"/>
      <w:r w:rsidR="00E852E8" w:rsidRPr="00B45978">
        <w:rPr>
          <w:rFonts w:ascii="Book Antiqua" w:hAnsi="Book Antiqua" w:cs="Arial"/>
          <w:sz w:val="24"/>
          <w:szCs w:val="24"/>
        </w:rPr>
        <w:t xml:space="preserve"> and significant eosinophilic infiltrate with formation of eosinophilic </w:t>
      </w:r>
      <w:proofErr w:type="spellStart"/>
      <w:r w:rsidR="00E852E8" w:rsidRPr="00B45978">
        <w:rPr>
          <w:rFonts w:ascii="Book Antiqua" w:hAnsi="Book Antiqua" w:cs="Arial"/>
          <w:sz w:val="24"/>
          <w:szCs w:val="24"/>
        </w:rPr>
        <w:t>microabscesses</w:t>
      </w:r>
      <w:proofErr w:type="spellEnd"/>
      <w:r w:rsidR="00E852E8" w:rsidRPr="00B45978">
        <w:rPr>
          <w:rFonts w:ascii="Book Antiqua" w:hAnsi="Book Antiqua" w:cs="Arial"/>
          <w:sz w:val="24"/>
          <w:szCs w:val="24"/>
        </w:rPr>
        <w:t xml:space="preserve">. Caution </w:t>
      </w:r>
      <w:r w:rsidR="009301EC" w:rsidRPr="00B45978">
        <w:rPr>
          <w:rFonts w:ascii="Book Antiqua" w:hAnsi="Book Antiqua" w:cs="Arial"/>
          <w:sz w:val="24"/>
          <w:szCs w:val="24"/>
        </w:rPr>
        <w:t>and experience is required to interpret these morphological changes as they can resemble dysplasia.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9301EC" w:rsidRPr="00B45978">
        <w:rPr>
          <w:rFonts w:ascii="Book Antiqua" w:hAnsi="Book Antiqua" w:cs="Arial"/>
          <w:sz w:val="24"/>
          <w:szCs w:val="24"/>
        </w:rPr>
        <w:t xml:space="preserve">Nuclear and cytoplasmic early phase changes are usually </w:t>
      </w:r>
      <w:proofErr w:type="gramStart"/>
      <w:r w:rsidR="009301EC" w:rsidRPr="00B45978">
        <w:rPr>
          <w:rFonts w:ascii="Book Antiqua" w:hAnsi="Book Antiqua" w:cs="Arial"/>
          <w:sz w:val="24"/>
          <w:szCs w:val="24"/>
        </w:rPr>
        <w:t>reversible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33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4F76AA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F76AA" w:rsidRPr="00B45978">
        <w:rPr>
          <w:rFonts w:ascii="Book Antiqua" w:hAnsi="Book Antiqua" w:cs="Arial"/>
          <w:sz w:val="24"/>
          <w:szCs w:val="24"/>
        </w:rPr>
        <w:t>Mitosis is inhibited preventing epithelial re-growth and causing denudation of the underlying structures.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F76AA" w:rsidRPr="00B45978">
        <w:rPr>
          <w:rFonts w:ascii="Book Antiqua" w:hAnsi="Book Antiqua" w:cs="Arial"/>
          <w:sz w:val="24"/>
          <w:szCs w:val="24"/>
        </w:rPr>
        <w:t xml:space="preserve">Importantly, during the acute phase the vasculature appears </w:t>
      </w:r>
      <w:proofErr w:type="gramStart"/>
      <w:r w:rsidR="004F76AA" w:rsidRPr="00B45978">
        <w:rPr>
          <w:rFonts w:ascii="Book Antiqua" w:hAnsi="Book Antiqua" w:cs="Arial"/>
          <w:sz w:val="24"/>
          <w:szCs w:val="24"/>
        </w:rPr>
        <w:t>n</w:t>
      </w:r>
      <w:r w:rsidR="00DF2C93" w:rsidRPr="00B45978">
        <w:rPr>
          <w:rFonts w:ascii="Book Antiqua" w:hAnsi="Book Antiqua" w:cs="Arial"/>
          <w:sz w:val="24"/>
          <w:szCs w:val="24"/>
        </w:rPr>
        <w:t>ormal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33</w:t>
      </w:r>
      <w:r w:rsidR="00D437AA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>,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34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4F76AA" w:rsidRPr="00B45978">
        <w:rPr>
          <w:rFonts w:ascii="Book Antiqua" w:hAnsi="Book Antiqua" w:cs="Arial"/>
          <w:sz w:val="24"/>
          <w:szCs w:val="24"/>
        </w:rPr>
        <w:t>.</w:t>
      </w:r>
    </w:p>
    <w:p w:rsidR="004F76AA" w:rsidRPr="00B45978" w:rsidRDefault="004F76AA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 xml:space="preserve">Severe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fibrovascular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changes, depletion of goblet cells and atrophy are core features of chronic PRD</w:t>
      </w:r>
      <w:r w:rsidR="009213A5" w:rsidRPr="00B45978">
        <w:rPr>
          <w:rFonts w:ascii="Book Antiqua" w:hAnsi="Book Antiqua" w:cs="Arial"/>
          <w:sz w:val="24"/>
          <w:szCs w:val="24"/>
        </w:rPr>
        <w:t xml:space="preserve"> and the vascular phase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Extensive fibrosis can b</w:t>
      </w:r>
      <w:r w:rsidR="00CC6192" w:rsidRPr="00B45978">
        <w:rPr>
          <w:rFonts w:ascii="Book Antiqua" w:hAnsi="Book Antiqua" w:cs="Arial"/>
          <w:sz w:val="24"/>
          <w:szCs w:val="24"/>
        </w:rPr>
        <w:t>e seen in submucosal arterioles and</w:t>
      </w:r>
      <w:r w:rsidRPr="00B45978">
        <w:rPr>
          <w:rFonts w:ascii="Book Antiqua" w:hAnsi="Book Antiqua" w:cs="Arial"/>
          <w:sz w:val="24"/>
          <w:szCs w:val="24"/>
        </w:rPr>
        <w:t xml:space="preserve"> th</w:t>
      </w:r>
      <w:r w:rsidR="00CC6192" w:rsidRPr="00B45978">
        <w:rPr>
          <w:rFonts w:ascii="Book Antiqua" w:hAnsi="Book Antiqua" w:cs="Arial"/>
          <w:sz w:val="24"/>
          <w:szCs w:val="24"/>
        </w:rPr>
        <w:t xml:space="preserve">e lamina </w:t>
      </w:r>
      <w:proofErr w:type="spellStart"/>
      <w:r w:rsidR="00CC6192" w:rsidRPr="00B45978">
        <w:rPr>
          <w:rFonts w:ascii="Book Antiqua" w:hAnsi="Book Antiqua" w:cs="Arial"/>
          <w:sz w:val="24"/>
          <w:szCs w:val="24"/>
        </w:rPr>
        <w:t>propria</w:t>
      </w:r>
      <w:proofErr w:type="spellEnd"/>
      <w:r w:rsidR="00CC6192" w:rsidRPr="00B45978">
        <w:rPr>
          <w:rFonts w:ascii="Book Antiqua" w:hAnsi="Book Antiqua" w:cs="Arial"/>
          <w:sz w:val="24"/>
          <w:szCs w:val="24"/>
        </w:rPr>
        <w:t>,</w:t>
      </w:r>
      <w:r w:rsidRPr="00B45978">
        <w:rPr>
          <w:rFonts w:ascii="Book Antiqua" w:hAnsi="Book Antiqua" w:cs="Arial"/>
          <w:sz w:val="24"/>
          <w:szCs w:val="24"/>
        </w:rPr>
        <w:t xml:space="preserve"> which contributes to deformed architecture such as crypt distortion.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Characteristic </w:t>
      </w:r>
      <w:r w:rsidR="009213A5" w:rsidRPr="00B45978">
        <w:rPr>
          <w:rFonts w:ascii="Book Antiqua" w:hAnsi="Book Antiqua" w:cs="Arial"/>
          <w:sz w:val="24"/>
          <w:szCs w:val="24"/>
        </w:rPr>
        <w:t>changes during the vascular</w:t>
      </w:r>
      <w:r w:rsidRPr="00B45978">
        <w:rPr>
          <w:rFonts w:ascii="Book Antiqua" w:hAnsi="Book Antiqua" w:cs="Arial"/>
          <w:sz w:val="24"/>
          <w:szCs w:val="24"/>
        </w:rPr>
        <w:t xml:space="preserve"> are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telangectasia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of capillaries and post-capillary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venules</w:t>
      </w:r>
      <w:proofErr w:type="spellEnd"/>
      <w:r w:rsidR="009213A5" w:rsidRPr="00B45978">
        <w:rPr>
          <w:rFonts w:ascii="Book Antiqua" w:hAnsi="Book Antiqua" w:cs="Arial"/>
          <w:sz w:val="24"/>
          <w:szCs w:val="24"/>
        </w:rPr>
        <w:t xml:space="preserve">, fibrin deposition, </w:t>
      </w:r>
      <w:proofErr w:type="spellStart"/>
      <w:r w:rsidR="009213A5" w:rsidRPr="00B45978">
        <w:rPr>
          <w:rFonts w:ascii="Book Antiqua" w:hAnsi="Book Antiqua" w:cs="Arial"/>
          <w:sz w:val="24"/>
          <w:szCs w:val="24"/>
        </w:rPr>
        <w:t>subendothelial</w:t>
      </w:r>
      <w:proofErr w:type="spellEnd"/>
      <w:r w:rsidR="009213A5" w:rsidRPr="00B4597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213A5" w:rsidRPr="00B45978">
        <w:rPr>
          <w:rFonts w:ascii="Book Antiqua" w:hAnsi="Book Antiqua" w:cs="Arial"/>
          <w:sz w:val="24"/>
          <w:szCs w:val="24"/>
        </w:rPr>
        <w:t>odema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and platelet thrombi formation that can cause </w:t>
      </w:r>
      <w:r w:rsidRPr="00B45978">
        <w:rPr>
          <w:rFonts w:ascii="Book Antiqua" w:hAnsi="Book Antiqua" w:cs="Arial"/>
          <w:i/>
          <w:sz w:val="24"/>
          <w:szCs w:val="24"/>
        </w:rPr>
        <w:t>per rectum</w:t>
      </w:r>
      <w:r w:rsidR="00DF2C93" w:rsidRPr="00B4597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DF2C93" w:rsidRPr="00B45978">
        <w:rPr>
          <w:rFonts w:ascii="Book Antiqua" w:hAnsi="Book Antiqua" w:cs="Arial"/>
          <w:sz w:val="24"/>
          <w:szCs w:val="24"/>
        </w:rPr>
        <w:t>bleeding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33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CC6192" w:rsidRPr="00B45978">
        <w:rPr>
          <w:rFonts w:ascii="Book Antiqua" w:hAnsi="Book Antiqua" w:cs="Arial"/>
          <w:sz w:val="24"/>
          <w:szCs w:val="24"/>
        </w:rPr>
        <w:t xml:space="preserve">Ultimately there is significant narrowing of the vascular </w:t>
      </w:r>
      <w:proofErr w:type="spellStart"/>
      <w:r w:rsidR="00CC6192" w:rsidRPr="00B45978">
        <w:rPr>
          <w:rFonts w:ascii="Book Antiqua" w:hAnsi="Book Antiqua" w:cs="Arial"/>
          <w:sz w:val="24"/>
          <w:szCs w:val="24"/>
        </w:rPr>
        <w:t>lumina</w:t>
      </w:r>
      <w:proofErr w:type="spellEnd"/>
      <w:r w:rsidR="00CC6192" w:rsidRPr="00B45978">
        <w:rPr>
          <w:rFonts w:ascii="Book Antiqua" w:hAnsi="Book Antiqua" w:cs="Arial"/>
          <w:sz w:val="24"/>
          <w:szCs w:val="24"/>
        </w:rPr>
        <w:t xml:space="preserve"> that leads to ischaemia and further fibrosis.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Macroscopically these microscopic changes correlate with a pale, non-compliant bowel wall with </w:t>
      </w:r>
      <w:proofErr w:type="spellStart"/>
      <w:proofErr w:type="gramStart"/>
      <w:r w:rsidR="00DF2C93" w:rsidRPr="00B45978">
        <w:rPr>
          <w:rFonts w:ascii="Book Antiqua" w:hAnsi="Book Antiqua" w:cs="Arial"/>
          <w:sz w:val="24"/>
          <w:szCs w:val="24"/>
        </w:rPr>
        <w:t>telangectasia</w:t>
      </w:r>
      <w:proofErr w:type="spell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24]</w:t>
      </w:r>
      <w:r w:rsidR="009213A5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9213A5" w:rsidRPr="00B45978">
        <w:rPr>
          <w:rFonts w:ascii="Book Antiqua" w:hAnsi="Book Antiqua" w:cs="Arial"/>
          <w:sz w:val="24"/>
          <w:szCs w:val="24"/>
        </w:rPr>
        <w:t xml:space="preserve">The reversibility of the vascular phase morphological changes is unclear however the stromal phase which includes mesenchymal and </w:t>
      </w:r>
      <w:proofErr w:type="spellStart"/>
      <w:r w:rsidR="009213A5" w:rsidRPr="00B45978">
        <w:rPr>
          <w:rFonts w:ascii="Book Antiqua" w:hAnsi="Book Antiqua" w:cs="Arial"/>
          <w:sz w:val="24"/>
          <w:szCs w:val="24"/>
        </w:rPr>
        <w:t>stomal</w:t>
      </w:r>
      <w:proofErr w:type="spellEnd"/>
      <w:r w:rsidR="009213A5" w:rsidRPr="00B45978">
        <w:rPr>
          <w:rFonts w:ascii="Book Antiqua" w:hAnsi="Book Antiqua" w:cs="Arial"/>
          <w:sz w:val="24"/>
          <w:szCs w:val="24"/>
        </w:rPr>
        <w:t xml:space="preserve"> fibrosis is </w:t>
      </w:r>
      <w:proofErr w:type="gramStart"/>
      <w:r w:rsidR="009213A5" w:rsidRPr="00B45978">
        <w:rPr>
          <w:rFonts w:ascii="Book Antiqua" w:hAnsi="Book Antiqua" w:cs="Arial"/>
          <w:sz w:val="24"/>
          <w:szCs w:val="24"/>
        </w:rPr>
        <w:t>i</w:t>
      </w:r>
      <w:r w:rsidR="00DF2C93" w:rsidRPr="00B45978">
        <w:rPr>
          <w:rFonts w:ascii="Book Antiqua" w:hAnsi="Book Antiqua" w:cs="Arial"/>
          <w:sz w:val="24"/>
          <w:szCs w:val="24"/>
        </w:rPr>
        <w:t>rreversible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33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9213A5" w:rsidRPr="00B45978">
        <w:rPr>
          <w:rFonts w:ascii="Book Antiqua" w:hAnsi="Book Antiqua" w:cs="Arial"/>
          <w:sz w:val="24"/>
          <w:szCs w:val="24"/>
        </w:rPr>
        <w:t>.</w:t>
      </w:r>
    </w:p>
    <w:p w:rsidR="00CE6911" w:rsidRPr="00B45978" w:rsidRDefault="00CE6911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Despite these distinctions the bowel has a limited array of modifications in response to damage.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In fact under a microscope a c</w:t>
      </w:r>
      <w:r w:rsidR="00F61406" w:rsidRPr="00B45978">
        <w:rPr>
          <w:rFonts w:ascii="Book Antiqua" w:hAnsi="Book Antiqua" w:cs="Arial"/>
          <w:sz w:val="24"/>
          <w:szCs w:val="24"/>
        </w:rPr>
        <w:t>anny mimic of chronic PRD is</w:t>
      </w:r>
      <w:r w:rsidR="00CC6192" w:rsidRPr="00B45978">
        <w:rPr>
          <w:rFonts w:ascii="Book Antiqua" w:hAnsi="Book Antiqua" w:cs="Arial"/>
          <w:sz w:val="24"/>
          <w:szCs w:val="24"/>
        </w:rPr>
        <w:t xml:space="preserve"> the quiescent phase of</w:t>
      </w:r>
      <w:r w:rsidR="00C31258" w:rsidRPr="00C31258">
        <w:rPr>
          <w:rFonts w:ascii="Book Antiqua" w:hAnsi="Book Antiqua" w:cs="Arial"/>
          <w:sz w:val="24"/>
          <w:szCs w:val="24"/>
        </w:rPr>
        <w:t xml:space="preserve"> </w:t>
      </w:r>
      <w:r w:rsidR="00C31258" w:rsidRPr="00B45978">
        <w:rPr>
          <w:rFonts w:ascii="Book Antiqua" w:hAnsi="Book Antiqua" w:cs="Arial"/>
          <w:sz w:val="24"/>
          <w:szCs w:val="24"/>
        </w:rPr>
        <w:t>IBD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Since chronic PRD can take months, if not years to develop, </w:t>
      </w:r>
      <w:r w:rsidRPr="00B45978">
        <w:rPr>
          <w:rFonts w:ascii="Book Antiqua" w:hAnsi="Book Antiqua" w:cs="Arial"/>
          <w:sz w:val="24"/>
          <w:szCs w:val="24"/>
        </w:rPr>
        <w:lastRenderedPageBreak/>
        <w:t xml:space="preserve">is quite possible that PRD is overlooked as a differential diagnosis and the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histopathologist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could remain oblivious to the patient’s history of irradiation.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Relevant clinical information is therefore essential for the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histopathologist</w:t>
      </w:r>
      <w:proofErr w:type="spellEnd"/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As they trawl through mounds of rectal biopsies labelled with minimal clinical information the biopsy from the patient with chronic PRD could be mistaken for </w:t>
      </w:r>
      <w:r w:rsidR="00DF2C93" w:rsidRPr="00B45978">
        <w:rPr>
          <w:rFonts w:ascii="Book Antiqua" w:hAnsi="Book Antiqua" w:cs="Arial"/>
          <w:sz w:val="24"/>
          <w:szCs w:val="24"/>
        </w:rPr>
        <w:t xml:space="preserve">chronic </w:t>
      </w:r>
      <w:proofErr w:type="gramStart"/>
      <w:r w:rsidR="00DF2C93" w:rsidRPr="00B45978">
        <w:rPr>
          <w:rFonts w:ascii="Book Antiqua" w:hAnsi="Book Antiqua" w:cs="Arial"/>
          <w:sz w:val="24"/>
          <w:szCs w:val="24"/>
        </w:rPr>
        <w:t>IBD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35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</w:p>
    <w:p w:rsidR="00CE6911" w:rsidRDefault="00CE6911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 xml:space="preserve">Importantly, a study profiling the time patterns of histological mucosal changes in relation to the clinical manifestation of PRD indicated that they do not </w:t>
      </w:r>
      <w:r w:rsidR="00DE1417" w:rsidRPr="00B45978">
        <w:rPr>
          <w:rFonts w:ascii="Book Antiqua" w:hAnsi="Book Antiqua" w:cs="Arial"/>
          <w:sz w:val="24"/>
          <w:szCs w:val="24"/>
        </w:rPr>
        <w:t xml:space="preserve">always </w:t>
      </w:r>
      <w:r w:rsidRPr="00B45978">
        <w:rPr>
          <w:rFonts w:ascii="Book Antiqua" w:hAnsi="Book Antiqua" w:cs="Arial"/>
          <w:sz w:val="24"/>
          <w:szCs w:val="24"/>
        </w:rPr>
        <w:t>coincide.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Microscopic evidence of inflammation in rectal biopsies precedes the onset of symptoms.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Thus pathological changes do not </w:t>
      </w:r>
      <w:r w:rsidR="00CC6192" w:rsidRPr="00B45978">
        <w:rPr>
          <w:rFonts w:ascii="Book Antiqua" w:hAnsi="Book Antiqua" w:cs="Arial"/>
          <w:sz w:val="24"/>
          <w:szCs w:val="24"/>
        </w:rPr>
        <w:t xml:space="preserve">always </w:t>
      </w:r>
      <w:r w:rsidRPr="00B45978">
        <w:rPr>
          <w:rFonts w:ascii="Book Antiqua" w:hAnsi="Book Antiqua" w:cs="Arial"/>
          <w:sz w:val="24"/>
          <w:szCs w:val="24"/>
        </w:rPr>
        <w:t>cause the symptoms but it is the disruption to normal physiological processes that results in the symptoms such as diarrhoea.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These findings suggest that pre-emptive, prophylactic treatment that tries to prevent PRD may be a prudent way to tackle t</w:t>
      </w:r>
      <w:r w:rsidR="00DF2C93" w:rsidRPr="00B45978">
        <w:rPr>
          <w:rFonts w:ascii="Book Antiqua" w:hAnsi="Book Antiqua" w:cs="Arial"/>
          <w:sz w:val="24"/>
          <w:szCs w:val="24"/>
        </w:rPr>
        <w:t xml:space="preserve">he </w:t>
      </w:r>
      <w:proofErr w:type="gramStart"/>
      <w:r w:rsidR="00DF2C93" w:rsidRPr="00B45978">
        <w:rPr>
          <w:rFonts w:ascii="Book Antiqua" w:hAnsi="Book Antiqua" w:cs="Arial"/>
          <w:sz w:val="24"/>
          <w:szCs w:val="24"/>
        </w:rPr>
        <w:t>condition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36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</w:p>
    <w:p w:rsidR="00D437AA" w:rsidRPr="00B45978" w:rsidRDefault="00D437AA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437AA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D437AA">
        <w:rPr>
          <w:rFonts w:ascii="Book Antiqua" w:hAnsi="Book Antiqua" w:cs="Arial"/>
          <w:b/>
          <w:sz w:val="24"/>
          <w:szCs w:val="24"/>
        </w:rPr>
        <w:t xml:space="preserve">HOW TO PREVENT </w:t>
      </w:r>
      <w:r w:rsidR="00BE2491" w:rsidRPr="00D437AA">
        <w:rPr>
          <w:rFonts w:ascii="Book Antiqua" w:hAnsi="Book Antiqua" w:cs="Arial"/>
          <w:b/>
          <w:sz w:val="24"/>
          <w:szCs w:val="24"/>
        </w:rPr>
        <w:t>PRD</w:t>
      </w:r>
    </w:p>
    <w:p w:rsidR="00CE6911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Preventing the adverse impact of radiotherapy and development of PRD is a multi-disciplinary responsibility.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Prior to receiving radiotherapy the patient should be optimised for tre</w:t>
      </w:r>
      <w:r w:rsidR="003250D6" w:rsidRPr="00B45978">
        <w:rPr>
          <w:rFonts w:ascii="Book Antiqua" w:hAnsi="Book Antiqua" w:cs="Arial"/>
          <w:sz w:val="24"/>
          <w:szCs w:val="24"/>
        </w:rPr>
        <w:t>atment by attempting to control</w:t>
      </w:r>
      <w:r w:rsidR="008065CD" w:rsidRPr="00B45978">
        <w:rPr>
          <w:rFonts w:ascii="Book Antiqua" w:hAnsi="Book Antiqua" w:cs="Arial"/>
          <w:sz w:val="24"/>
          <w:szCs w:val="24"/>
        </w:rPr>
        <w:t xml:space="preserve"> and treat </w:t>
      </w:r>
      <w:r w:rsidRPr="00B45978">
        <w:rPr>
          <w:rFonts w:ascii="Book Antiqua" w:hAnsi="Book Antiqua" w:cs="Arial"/>
          <w:sz w:val="24"/>
          <w:szCs w:val="24"/>
        </w:rPr>
        <w:t>pre-existing co-morbidities</w:t>
      </w:r>
      <w:r w:rsidR="008065CD" w:rsidRPr="00B45978">
        <w:rPr>
          <w:rFonts w:ascii="Book Antiqua" w:hAnsi="Book Antiqua" w:cs="Arial"/>
          <w:sz w:val="24"/>
          <w:szCs w:val="24"/>
        </w:rPr>
        <w:t>, such as hypertension and diabetes,</w:t>
      </w:r>
      <w:r w:rsidRPr="00B45978">
        <w:rPr>
          <w:rFonts w:ascii="Book Antiqua" w:hAnsi="Book Antiqua" w:cs="Arial"/>
          <w:sz w:val="24"/>
          <w:szCs w:val="24"/>
        </w:rPr>
        <w:t xml:space="preserve"> and making lifestyle modification</w:t>
      </w:r>
      <w:r w:rsidR="008065CD" w:rsidRPr="00B45978">
        <w:rPr>
          <w:rFonts w:ascii="Book Antiqua" w:hAnsi="Book Antiqua" w:cs="Arial"/>
          <w:sz w:val="24"/>
          <w:szCs w:val="24"/>
        </w:rPr>
        <w:t>s</w:t>
      </w:r>
      <w:r w:rsidRPr="00B45978">
        <w:rPr>
          <w:rFonts w:ascii="Book Antiqua" w:hAnsi="Book Antiqua" w:cs="Arial"/>
          <w:sz w:val="24"/>
          <w:szCs w:val="24"/>
        </w:rPr>
        <w:t xml:space="preserve"> like smoking cessation.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Clinical oncologists have, over the decades, honed the radiotherapy regimes to try to reduce damage from too high doses or too large field sizes.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Medical oncologists should </w:t>
      </w:r>
      <w:proofErr w:type="spellStart"/>
      <w:r w:rsidR="008065CD" w:rsidRPr="00B45978">
        <w:rPr>
          <w:rFonts w:ascii="Book Antiqua" w:hAnsi="Book Antiqua" w:cs="Arial"/>
          <w:sz w:val="24"/>
          <w:szCs w:val="24"/>
        </w:rPr>
        <w:t>liase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closely with surgeons and clinical oncologists to attempt to minimise the increased toxic effects of concurrent chemotherapy.</w:t>
      </w:r>
    </w:p>
    <w:p w:rsidR="00D437AA" w:rsidRPr="00B45978" w:rsidRDefault="00D437AA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 xml:space="preserve">Factors </w:t>
      </w:r>
      <w:r w:rsidR="00D437AA" w:rsidRPr="00B45978">
        <w:rPr>
          <w:rFonts w:ascii="Book Antiqua" w:hAnsi="Book Antiqua" w:cs="Arial"/>
          <w:b/>
          <w:i/>
          <w:sz w:val="24"/>
          <w:szCs w:val="24"/>
        </w:rPr>
        <w:t>related to the hos</w:t>
      </w:r>
      <w:r w:rsidRPr="00B45978">
        <w:rPr>
          <w:rFonts w:ascii="Book Antiqua" w:hAnsi="Book Antiqua" w:cs="Arial"/>
          <w:b/>
          <w:i/>
          <w:sz w:val="24"/>
          <w:szCs w:val="24"/>
        </w:rPr>
        <w:t>t</w:t>
      </w:r>
    </w:p>
    <w:p w:rsidR="00CE6911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Hypertension, arterial disease</w:t>
      </w:r>
      <w:r w:rsidR="003250D6" w:rsidRPr="00B45978">
        <w:rPr>
          <w:rFonts w:ascii="Book Antiqua" w:hAnsi="Book Antiqua" w:cs="Arial"/>
          <w:sz w:val="24"/>
          <w:szCs w:val="24"/>
        </w:rPr>
        <w:t>, IBD</w:t>
      </w:r>
      <w:r w:rsidRPr="00B45978">
        <w:rPr>
          <w:rFonts w:ascii="Book Antiqua" w:hAnsi="Book Antiqua" w:cs="Arial"/>
          <w:sz w:val="24"/>
          <w:szCs w:val="24"/>
        </w:rPr>
        <w:t xml:space="preserve"> and diabetes mellitus are co</w:t>
      </w:r>
      <w:r w:rsidR="00817D39" w:rsidRPr="00B45978">
        <w:rPr>
          <w:rFonts w:ascii="Book Antiqua" w:hAnsi="Book Antiqua" w:cs="Arial"/>
          <w:sz w:val="24"/>
          <w:szCs w:val="24"/>
        </w:rPr>
        <w:t>-</w:t>
      </w:r>
      <w:r w:rsidRPr="00B45978">
        <w:rPr>
          <w:rFonts w:ascii="Book Antiqua" w:hAnsi="Book Antiqua" w:cs="Arial"/>
          <w:sz w:val="24"/>
          <w:szCs w:val="24"/>
        </w:rPr>
        <w:t>morbidities that predispose a patient to PRD</w:t>
      </w:r>
      <w:r w:rsidR="00817D39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817D39" w:rsidRPr="00B45978">
        <w:rPr>
          <w:rFonts w:ascii="Book Antiqua" w:hAnsi="Book Antiqua" w:cs="Arial"/>
          <w:sz w:val="24"/>
          <w:szCs w:val="24"/>
        </w:rPr>
        <w:t xml:space="preserve">Previous abdominal surgery also increases the </w:t>
      </w:r>
      <w:proofErr w:type="spellStart"/>
      <w:r w:rsidR="00817D39" w:rsidRPr="00B45978">
        <w:rPr>
          <w:rFonts w:ascii="Book Antiqua" w:hAnsi="Book Antiqua" w:cs="Arial"/>
          <w:sz w:val="24"/>
          <w:szCs w:val="24"/>
        </w:rPr>
        <w:t>likehood</w:t>
      </w:r>
      <w:proofErr w:type="spellEnd"/>
      <w:r w:rsidR="00817D39" w:rsidRPr="00B45978">
        <w:rPr>
          <w:rFonts w:ascii="Book Antiqua" w:hAnsi="Book Antiqua" w:cs="Arial"/>
          <w:sz w:val="24"/>
          <w:szCs w:val="24"/>
        </w:rPr>
        <w:t xml:space="preserve"> of PRD owing to the tethering effect of adhesions that reduce bowel moti</w:t>
      </w:r>
      <w:r w:rsidR="00DF2C93" w:rsidRPr="00B45978">
        <w:rPr>
          <w:rFonts w:ascii="Book Antiqua" w:hAnsi="Book Antiqua" w:cs="Arial"/>
          <w:sz w:val="24"/>
          <w:szCs w:val="24"/>
        </w:rPr>
        <w:t xml:space="preserve">lity out of the radiation </w:t>
      </w:r>
      <w:proofErr w:type="gramStart"/>
      <w:r w:rsidR="00DF2C93" w:rsidRPr="00B45978">
        <w:rPr>
          <w:rFonts w:ascii="Book Antiqua" w:hAnsi="Book Antiqua" w:cs="Arial"/>
          <w:sz w:val="24"/>
          <w:szCs w:val="24"/>
        </w:rPr>
        <w:t>field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22]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Tobacco smoking is an independent risk factor for predicting the development of complications to radiotherapy.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 body mass index greater than 30 is found to be protective against pelvic and abdominal radiotherapy whereas low body mass increase the risk of toxicity.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Genetic predisposition is thought to explain </w:t>
      </w:r>
      <w:r w:rsidRPr="00B45978">
        <w:rPr>
          <w:rFonts w:ascii="Book Antiqua" w:hAnsi="Book Antiqua" w:cs="Arial"/>
          <w:sz w:val="24"/>
          <w:szCs w:val="24"/>
        </w:rPr>
        <w:lastRenderedPageBreak/>
        <w:t>the varying level of complications observed between patients who receive the same radiot</w:t>
      </w:r>
      <w:r w:rsidR="00DF2C93" w:rsidRPr="00B45978">
        <w:rPr>
          <w:rFonts w:ascii="Book Antiqua" w:hAnsi="Book Antiqua" w:cs="Arial"/>
          <w:sz w:val="24"/>
          <w:szCs w:val="24"/>
        </w:rPr>
        <w:t xml:space="preserve">herapy </w:t>
      </w:r>
      <w:proofErr w:type="gramStart"/>
      <w:r w:rsidR="00DF2C93" w:rsidRPr="00B45978">
        <w:rPr>
          <w:rFonts w:ascii="Book Antiqua" w:hAnsi="Book Antiqua" w:cs="Arial"/>
          <w:sz w:val="24"/>
          <w:szCs w:val="24"/>
        </w:rPr>
        <w:t>regime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3]</w:t>
      </w:r>
      <w:r w:rsidRPr="00B45978">
        <w:rPr>
          <w:rFonts w:ascii="Book Antiqua" w:hAnsi="Book Antiqua" w:cs="Arial"/>
          <w:sz w:val="24"/>
          <w:szCs w:val="24"/>
        </w:rPr>
        <w:t>.</w:t>
      </w:r>
    </w:p>
    <w:p w:rsidR="00D437AA" w:rsidRPr="00B45978" w:rsidRDefault="00D437AA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 xml:space="preserve">Factors </w:t>
      </w:r>
      <w:r w:rsidR="00D437AA" w:rsidRPr="00B45978">
        <w:rPr>
          <w:rFonts w:ascii="Book Antiqua" w:hAnsi="Book Antiqua" w:cs="Arial"/>
          <w:b/>
          <w:i/>
          <w:sz w:val="24"/>
          <w:szCs w:val="24"/>
        </w:rPr>
        <w:t>related to thera</w:t>
      </w:r>
      <w:r w:rsidRPr="00B45978">
        <w:rPr>
          <w:rFonts w:ascii="Book Antiqua" w:hAnsi="Book Antiqua" w:cs="Arial"/>
          <w:b/>
          <w:i/>
          <w:sz w:val="24"/>
          <w:szCs w:val="24"/>
        </w:rPr>
        <w:t>py</w:t>
      </w:r>
    </w:p>
    <w:p w:rsidR="00CE6911" w:rsidRPr="00B45978" w:rsidRDefault="008A66DE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When radiotherapy was initially used against tumours within the pelvis</w:t>
      </w:r>
      <w:r w:rsidR="00F83902" w:rsidRPr="00B45978">
        <w:rPr>
          <w:rFonts w:ascii="Book Antiqua" w:hAnsi="Book Antiqua" w:cs="Arial"/>
          <w:sz w:val="24"/>
          <w:szCs w:val="24"/>
        </w:rPr>
        <w:t xml:space="preserve"> the development of r</w:t>
      </w:r>
      <w:r w:rsidRPr="00B45978">
        <w:rPr>
          <w:rFonts w:ascii="Book Antiqua" w:hAnsi="Book Antiqua" w:cs="Arial"/>
          <w:sz w:val="24"/>
          <w:szCs w:val="24"/>
        </w:rPr>
        <w:t>esistance</w:t>
      </w:r>
      <w:r w:rsidR="00F83902" w:rsidRPr="00B45978">
        <w:rPr>
          <w:rFonts w:ascii="Book Antiqua" w:hAnsi="Book Antiqua" w:cs="Arial"/>
          <w:sz w:val="24"/>
          <w:szCs w:val="24"/>
        </w:rPr>
        <w:t xml:space="preserve"> to the radiation</w:t>
      </w:r>
      <w:r w:rsidRPr="00B45978">
        <w:rPr>
          <w:rFonts w:ascii="Book Antiqua" w:hAnsi="Book Antiqua" w:cs="Arial"/>
          <w:sz w:val="24"/>
          <w:szCs w:val="24"/>
        </w:rPr>
        <w:t xml:space="preserve"> was a common set back.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This was especially problematic in patients with rectal cancer.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CE6911" w:rsidRPr="00B45978">
        <w:rPr>
          <w:rFonts w:ascii="Book Antiqua" w:hAnsi="Book Antiqua" w:cs="Arial"/>
          <w:sz w:val="24"/>
          <w:szCs w:val="24"/>
        </w:rPr>
        <w:t xml:space="preserve">Higher doses were discovered to overcome the resistance but are associated with higher collateral damage to surrounding healthy tissue in the radiotherapy </w:t>
      </w:r>
      <w:proofErr w:type="gramStart"/>
      <w:r w:rsidR="00CE6911" w:rsidRPr="00B45978">
        <w:rPr>
          <w:rFonts w:ascii="Book Antiqua" w:hAnsi="Book Antiqua" w:cs="Arial"/>
          <w:sz w:val="24"/>
          <w:szCs w:val="24"/>
        </w:rPr>
        <w:t>b</w:t>
      </w:r>
      <w:r w:rsidR="00DF2C93" w:rsidRPr="00B45978">
        <w:rPr>
          <w:rFonts w:ascii="Book Antiqua" w:hAnsi="Book Antiqua" w:cs="Arial"/>
          <w:sz w:val="24"/>
          <w:szCs w:val="24"/>
        </w:rPr>
        <w:t>eam</w:t>
      </w:r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F2C93" w:rsidRPr="00B45978">
        <w:rPr>
          <w:rFonts w:ascii="Book Antiqua" w:hAnsi="Book Antiqua" w:cs="Arial"/>
          <w:sz w:val="24"/>
          <w:szCs w:val="24"/>
          <w:vertAlign w:val="superscript"/>
        </w:rPr>
        <w:t>24]</w:t>
      </w:r>
      <w:r w:rsidR="00CE6911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CE6911" w:rsidRPr="00B45978" w:rsidRDefault="00CE6911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High doses and large field sizes are associated with increased radiotherapy toxicity.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Large doses per fraction facilitate a quicker completion of the radiotherapy regime and progression to surgery.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Larger doses are believed to increase the chronic complications of radiotherapy as increase the safety problems of concurrent chemotherapy.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These observations were particularly pertinent in the 1970s when patients with carcinoma of the uterine cervix were treated with &gt;</w:t>
      </w:r>
      <w:r w:rsidR="00D437A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1000</w:t>
      </w:r>
      <w:r w:rsidR="00D437A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cGy</w:t>
      </w:r>
      <w:proofErr w:type="spellEnd"/>
      <w:r w:rsidRPr="00B45978">
        <w:rPr>
          <w:rFonts w:ascii="Book Antiqua" w:hAnsi="Book Antiqua" w:cs="Arial"/>
          <w:sz w:val="24"/>
          <w:szCs w:val="24"/>
        </w:rPr>
        <w:t>/min over 2-3 min resulting in irreparable tissue damage.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Modifications to radiotherapy doses have since resolve</w:t>
      </w:r>
      <w:r w:rsidR="00CE5B48" w:rsidRPr="00B45978">
        <w:rPr>
          <w:rFonts w:ascii="Book Antiqua" w:hAnsi="Book Antiqua" w:cs="Arial"/>
          <w:sz w:val="24"/>
          <w:szCs w:val="24"/>
        </w:rPr>
        <w:t xml:space="preserve">d this </w:t>
      </w:r>
      <w:proofErr w:type="gramStart"/>
      <w:r w:rsidR="00CE5B48" w:rsidRPr="00B45978">
        <w:rPr>
          <w:rFonts w:ascii="Book Antiqua" w:hAnsi="Book Antiqua" w:cs="Arial"/>
          <w:sz w:val="24"/>
          <w:szCs w:val="24"/>
        </w:rPr>
        <w:t>risk</w:t>
      </w:r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22]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Dose-volume histograms are routinely used by clinical oncologists to plot cumulative dose-volume frequency to help safeguard against toxi</w:t>
      </w:r>
      <w:r w:rsidR="00CE5B48" w:rsidRPr="00B45978">
        <w:rPr>
          <w:rFonts w:ascii="Book Antiqua" w:hAnsi="Book Antiqua" w:cs="Arial"/>
          <w:sz w:val="24"/>
          <w:szCs w:val="24"/>
        </w:rPr>
        <w:t xml:space="preserve">city and </w:t>
      </w:r>
      <w:proofErr w:type="gramStart"/>
      <w:r w:rsidR="00CE5B48" w:rsidRPr="00B45978">
        <w:rPr>
          <w:rFonts w:ascii="Book Antiqua" w:hAnsi="Book Antiqua" w:cs="Arial"/>
          <w:sz w:val="24"/>
          <w:szCs w:val="24"/>
        </w:rPr>
        <w:t>PRD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37</w:t>
      </w:r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CE6911" w:rsidRPr="00B45978" w:rsidRDefault="00CE6911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 xml:space="preserve">Radiation therapy can be administered to a patient in two main ways: </w:t>
      </w:r>
      <w:r w:rsidRPr="00C31258">
        <w:rPr>
          <w:rFonts w:ascii="Book Antiqua" w:hAnsi="Book Antiqua" w:cs="Arial"/>
          <w:i/>
          <w:sz w:val="24"/>
          <w:szCs w:val="24"/>
        </w:rPr>
        <w:t xml:space="preserve">via </w:t>
      </w:r>
      <w:r w:rsidRPr="00B45978">
        <w:rPr>
          <w:rFonts w:ascii="Book Antiqua" w:hAnsi="Book Antiqua" w:cs="Arial"/>
          <w:sz w:val="24"/>
          <w:szCs w:val="24"/>
        </w:rPr>
        <w:t>external beam radiation or brachytherapy (radioactive implants).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 field size used in external beam radiotherapy is crucial to the level of exposure that surrounding healthy tissues receives.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Large field sizes increase the acute side effects, in particular diarrhoea.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Radiotherapy is delivered using an external photon generator that exposes the patient to X-rays, electron beams and gamma rays in a four beam approach which results in significant exposure to sur</w:t>
      </w:r>
      <w:r w:rsidR="00CE5B48" w:rsidRPr="00B45978">
        <w:rPr>
          <w:rFonts w:ascii="Book Antiqua" w:hAnsi="Book Antiqua" w:cs="Arial"/>
          <w:sz w:val="24"/>
          <w:szCs w:val="24"/>
        </w:rPr>
        <w:t xml:space="preserve">rounding </w:t>
      </w:r>
      <w:proofErr w:type="gramStart"/>
      <w:r w:rsidR="00CE5B48" w:rsidRPr="00B45978">
        <w:rPr>
          <w:rFonts w:ascii="Book Antiqua" w:hAnsi="Book Antiqua" w:cs="Arial"/>
          <w:sz w:val="24"/>
          <w:szCs w:val="24"/>
        </w:rPr>
        <w:t>tissues</w:t>
      </w:r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24]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Development of three dimensional conformal radiation therapy (3D-CRT) and intensity-modulated r</w:t>
      </w:r>
      <w:r w:rsidR="00321AA8" w:rsidRPr="00B45978">
        <w:rPr>
          <w:rFonts w:ascii="Book Antiqua" w:hAnsi="Book Antiqua" w:cs="Arial"/>
          <w:sz w:val="24"/>
          <w:szCs w:val="24"/>
        </w:rPr>
        <w:t>adiation therapy (IMRT)</w:t>
      </w:r>
      <w:r w:rsidRPr="00B45978">
        <w:rPr>
          <w:rFonts w:ascii="Book Antiqua" w:hAnsi="Book Antiqua" w:cs="Arial"/>
          <w:sz w:val="24"/>
          <w:szCs w:val="24"/>
        </w:rPr>
        <w:t xml:space="preserve"> attempt</w:t>
      </w:r>
      <w:r w:rsidR="00321AA8" w:rsidRPr="00B45978">
        <w:rPr>
          <w:rFonts w:ascii="Book Antiqua" w:hAnsi="Book Antiqua" w:cs="Arial"/>
          <w:sz w:val="24"/>
          <w:szCs w:val="24"/>
        </w:rPr>
        <w:t>s</w:t>
      </w:r>
      <w:r w:rsidRPr="00B45978">
        <w:rPr>
          <w:rFonts w:ascii="Book Antiqua" w:hAnsi="Book Antiqua" w:cs="Arial"/>
          <w:sz w:val="24"/>
          <w:szCs w:val="24"/>
        </w:rPr>
        <w:t xml:space="preserve"> to minimise the field size thus sparing non-cancerous tissue.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Large field exposure can be avoided by limiting the field to 2-3</w:t>
      </w:r>
      <w:r w:rsidR="00D437A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cm beyond the tumour margin on computed tomography (CT) or magnetic resonance imaging (MRI) scans.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This strategy accounts for natural bowel motility and infiltration of metastatic cells beyond tumour margins.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Alternatively, </w:t>
      </w:r>
      <w:r w:rsidRPr="00B45978">
        <w:rPr>
          <w:rFonts w:ascii="Book Antiqua" w:hAnsi="Book Antiqua" w:cs="Arial"/>
          <w:sz w:val="24"/>
          <w:szCs w:val="24"/>
        </w:rPr>
        <w:lastRenderedPageBreak/>
        <w:t>surgical clips at sites of residual disease can be used as landmarks for post-operative radiotherapy although they are less reliable indicators than scans.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Consequently, post-operative radiotherapy often utilises larger field sizes in comparison to pre-opera</w:t>
      </w:r>
      <w:r w:rsidR="00CE5B48" w:rsidRPr="00B45978">
        <w:rPr>
          <w:rFonts w:ascii="Book Antiqua" w:hAnsi="Book Antiqua" w:cs="Arial"/>
          <w:sz w:val="24"/>
          <w:szCs w:val="24"/>
        </w:rPr>
        <w:t xml:space="preserve">tive </w:t>
      </w:r>
      <w:proofErr w:type="gramStart"/>
      <w:r w:rsidR="00CE5B48" w:rsidRPr="00B45978">
        <w:rPr>
          <w:rFonts w:ascii="Book Antiqua" w:hAnsi="Book Antiqua" w:cs="Arial"/>
          <w:sz w:val="24"/>
          <w:szCs w:val="24"/>
        </w:rPr>
        <w:t>fields</w:t>
      </w:r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22]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CE6911" w:rsidRPr="00B45978" w:rsidRDefault="00CE6911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Post-operative radiotherapy is more toxic than preoperative radiotherapy due to disturbance to the natural reflections of the perineum and allowing it to enter the pelvis.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Following surgery adhesions form around the bowel limiting its movement and tethering it in potentia</w:t>
      </w:r>
      <w:r w:rsidR="00321AA8" w:rsidRPr="00B45978">
        <w:rPr>
          <w:rFonts w:ascii="Book Antiqua" w:hAnsi="Book Antiqua" w:cs="Arial"/>
          <w:sz w:val="24"/>
          <w:szCs w:val="24"/>
        </w:rPr>
        <w:t>l radiation fields.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321AA8" w:rsidRPr="00B45978">
        <w:rPr>
          <w:rFonts w:ascii="Book Antiqua" w:hAnsi="Book Antiqua" w:cs="Arial"/>
          <w:sz w:val="24"/>
          <w:szCs w:val="24"/>
        </w:rPr>
        <w:t>The Swedish</w:t>
      </w:r>
      <w:r w:rsidRPr="00B45978">
        <w:rPr>
          <w:rFonts w:ascii="Book Antiqua" w:hAnsi="Book Antiqua" w:cs="Arial"/>
          <w:sz w:val="24"/>
          <w:szCs w:val="24"/>
        </w:rPr>
        <w:t xml:space="preserve"> rectal cancer trial </w:t>
      </w:r>
      <w:r w:rsidR="00B25B02" w:rsidRPr="00B45978">
        <w:rPr>
          <w:rFonts w:ascii="Book Antiqua" w:hAnsi="Book Antiqua" w:cs="Arial"/>
          <w:sz w:val="24"/>
          <w:szCs w:val="24"/>
        </w:rPr>
        <w:t>involving 1168 patients randomly assigned to surgery alone or surgery with neoadjuvant radiotherapy</w:t>
      </w:r>
      <w:r w:rsidR="006C5686" w:rsidRPr="00B45978">
        <w:rPr>
          <w:rFonts w:ascii="Book Antiqua" w:hAnsi="Book Antiqua" w:cs="Arial"/>
          <w:sz w:val="24"/>
          <w:szCs w:val="24"/>
        </w:rPr>
        <w:t xml:space="preserve"> showed five year survival rates as 48% and 58% (</w:t>
      </w:r>
      <w:r w:rsidR="00D437AA" w:rsidRPr="00D437AA">
        <w:rPr>
          <w:rFonts w:ascii="Book Antiqua" w:hAnsi="Book Antiqua" w:cs="Arial"/>
          <w:i/>
          <w:sz w:val="24"/>
          <w:szCs w:val="24"/>
        </w:rPr>
        <w:t>P</w:t>
      </w:r>
      <w:r w:rsidR="006C5686" w:rsidRPr="00B45978">
        <w:rPr>
          <w:rFonts w:ascii="Book Antiqua" w:hAnsi="Book Antiqua" w:cs="Arial"/>
          <w:sz w:val="24"/>
          <w:szCs w:val="24"/>
        </w:rPr>
        <w:t xml:space="preserve"> = 0.004), respectively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[38</w:t>
      </w:r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6C5686" w:rsidRPr="00B45978">
        <w:rPr>
          <w:rFonts w:ascii="Book Antiqua" w:hAnsi="Book Antiqua" w:cs="Arial"/>
          <w:sz w:val="24"/>
          <w:szCs w:val="24"/>
        </w:rPr>
        <w:t>.</w:t>
      </w:r>
      <w:r w:rsidR="00B25B02" w:rsidRPr="00B45978">
        <w:rPr>
          <w:rFonts w:ascii="Book Antiqua" w:hAnsi="Book Antiqua" w:cs="Arial"/>
          <w:sz w:val="24"/>
          <w:szCs w:val="24"/>
        </w:rPr>
        <w:t xml:space="preserve"> </w:t>
      </w:r>
      <w:r w:rsidR="006C5686" w:rsidRPr="00B45978">
        <w:rPr>
          <w:rFonts w:ascii="Book Antiqua" w:hAnsi="Book Antiqua" w:cs="Arial"/>
          <w:sz w:val="24"/>
          <w:szCs w:val="24"/>
        </w:rPr>
        <w:t>Studies comparing surgery with either p</w:t>
      </w:r>
      <w:r w:rsidRPr="00B45978">
        <w:rPr>
          <w:rFonts w:ascii="Book Antiqua" w:hAnsi="Book Antiqua" w:cs="Arial"/>
          <w:sz w:val="24"/>
          <w:szCs w:val="24"/>
        </w:rPr>
        <w:t>re-o</w:t>
      </w:r>
      <w:r w:rsidR="006C5686" w:rsidRPr="00B45978">
        <w:rPr>
          <w:rFonts w:ascii="Book Antiqua" w:hAnsi="Book Antiqua" w:cs="Arial"/>
          <w:sz w:val="24"/>
          <w:szCs w:val="24"/>
        </w:rPr>
        <w:t xml:space="preserve">perative or post-operative </w:t>
      </w:r>
      <w:r w:rsidRPr="00B45978">
        <w:rPr>
          <w:rFonts w:ascii="Book Antiqua" w:hAnsi="Book Antiqua" w:cs="Arial"/>
          <w:sz w:val="24"/>
          <w:szCs w:val="24"/>
        </w:rPr>
        <w:t>radiotherapy</w:t>
      </w:r>
      <w:r w:rsidR="006C5686" w:rsidRPr="00B45978">
        <w:rPr>
          <w:rFonts w:ascii="Book Antiqua" w:hAnsi="Book Antiqua" w:cs="Arial"/>
          <w:sz w:val="24"/>
          <w:szCs w:val="24"/>
        </w:rPr>
        <w:t xml:space="preserve"> for rectal cancer showed</w:t>
      </w:r>
      <w:r w:rsidRPr="00B45978">
        <w:rPr>
          <w:rFonts w:ascii="Book Antiqua" w:hAnsi="Book Antiqua" w:cs="Arial"/>
          <w:sz w:val="24"/>
          <w:szCs w:val="24"/>
        </w:rPr>
        <w:t xml:space="preserve"> significant differences between the </w:t>
      </w:r>
      <w:proofErr w:type="gramStart"/>
      <w:r w:rsidRPr="00B45978">
        <w:rPr>
          <w:rFonts w:ascii="Book Antiqua" w:hAnsi="Book Antiqua" w:cs="Arial"/>
          <w:sz w:val="24"/>
          <w:szCs w:val="24"/>
        </w:rPr>
        <w:t>incid</w:t>
      </w:r>
      <w:bookmarkStart w:id="4" w:name="_GoBack"/>
      <w:bookmarkEnd w:id="4"/>
      <w:r w:rsidRPr="00B45978">
        <w:rPr>
          <w:rFonts w:ascii="Book Antiqua" w:hAnsi="Book Antiqua" w:cs="Arial"/>
          <w:sz w:val="24"/>
          <w:szCs w:val="24"/>
        </w:rPr>
        <w:t>ence</w:t>
      </w:r>
      <w:proofErr w:type="gramEnd"/>
      <w:r w:rsidRPr="00B45978">
        <w:rPr>
          <w:rFonts w:ascii="Book Antiqua" w:hAnsi="Book Antiqua" w:cs="Arial"/>
          <w:sz w:val="24"/>
          <w:szCs w:val="24"/>
        </w:rPr>
        <w:t xml:space="preserve"> of bowel habit disturbance (m</w:t>
      </w:r>
      <w:r w:rsidR="00CE5B48" w:rsidRPr="00B45978">
        <w:rPr>
          <w:rFonts w:ascii="Book Antiqua" w:hAnsi="Book Antiqua" w:cs="Arial"/>
          <w:sz w:val="24"/>
          <w:szCs w:val="24"/>
        </w:rPr>
        <w:t xml:space="preserve">inimal </w:t>
      </w:r>
      <w:r w:rsidR="00CE5B48" w:rsidRPr="00C31258">
        <w:rPr>
          <w:rFonts w:ascii="Book Antiqua" w:hAnsi="Book Antiqua" w:cs="Arial"/>
          <w:i/>
          <w:sz w:val="24"/>
          <w:szCs w:val="24"/>
        </w:rPr>
        <w:t>vs</w:t>
      </w:r>
      <w:r w:rsidR="00CE5B48" w:rsidRPr="00B45978">
        <w:rPr>
          <w:rFonts w:ascii="Book Antiqua" w:hAnsi="Book Antiqua" w:cs="Arial"/>
          <w:sz w:val="24"/>
          <w:szCs w:val="24"/>
        </w:rPr>
        <w:t xml:space="preserve"> 90% respectively)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[11,39</w:t>
      </w:r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6C5686" w:rsidRPr="00B45978">
        <w:rPr>
          <w:rFonts w:ascii="Book Antiqua" w:hAnsi="Book Antiqua" w:cs="Arial"/>
          <w:sz w:val="24"/>
          <w:szCs w:val="24"/>
        </w:rPr>
        <w:t>.</w:t>
      </w:r>
    </w:p>
    <w:p w:rsidR="00CE6911" w:rsidRDefault="00CE6911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 xml:space="preserve">A retrospective study explored the use of non-absorbable mesh implanted during </w:t>
      </w:r>
      <w:proofErr w:type="gramStart"/>
      <w:r w:rsidRPr="00B45978">
        <w:rPr>
          <w:rFonts w:ascii="Book Antiqua" w:hAnsi="Book Antiqua" w:cs="Arial"/>
          <w:sz w:val="24"/>
          <w:szCs w:val="24"/>
        </w:rPr>
        <w:t>surgery which</w:t>
      </w:r>
      <w:proofErr w:type="gramEnd"/>
      <w:r w:rsidRPr="00B45978">
        <w:rPr>
          <w:rFonts w:ascii="Book Antiqua" w:hAnsi="Book Antiqua" w:cs="Arial"/>
          <w:sz w:val="24"/>
          <w:szCs w:val="24"/>
        </w:rPr>
        <w:t xml:space="preserve"> would act to protect the small bowel from radiation injury and suggests a reduction in chronic PRD</w:t>
      </w:r>
      <w:r w:rsidR="00CE5B48" w:rsidRPr="00B45978">
        <w:rPr>
          <w:rFonts w:ascii="Book Antiqua" w:hAnsi="Book Antiqua" w:cs="Arial"/>
          <w:sz w:val="24"/>
          <w:szCs w:val="24"/>
        </w:rPr>
        <w:t xml:space="preserve"> from 90% to 3%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[40</w:t>
      </w:r>
      <w:r w:rsidR="00CE5B48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Prophylactic surgical techniques such as pelvic reconstruction,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omentoplasty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and transposition of the large bowel can reduce the volume of bowel at risk of radiation exposure by 60%.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Additionally clinical oncologists have developed a range of techniques to reduce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Image guidance techniques such as megavoltage and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kilovoltage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cone beam CT performed immediately before radiotherapy can accurately assess location and mobility of the bowel.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Manoeuvring the patient into the supine position during the radiotherapy has significantly reduced the incidence of PRD in patients treated for prostate, rectal, small bowel and bl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adder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cancer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37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</w:p>
    <w:p w:rsidR="00D437AA" w:rsidRPr="00B45978" w:rsidRDefault="00D437AA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t>MANAGEMENT</w:t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How to manage patients with PRD is a contentious subject.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It was largely believed to be untreatable until a better understanding of the aetiology and pathogenesis paved the way for a paradigm shift in treatment.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Medicines, dietary modifications and supportive measures are some of the components of current guidelines.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In the majority of cases the cornerstone of management</w:t>
      </w:r>
      <w:r w:rsidR="000A3D6E" w:rsidRPr="00B45978">
        <w:rPr>
          <w:rFonts w:ascii="Book Antiqua" w:hAnsi="Book Antiqua" w:cs="Arial"/>
          <w:sz w:val="24"/>
          <w:szCs w:val="24"/>
        </w:rPr>
        <w:t xml:space="preserve"> after prevention</w:t>
      </w:r>
      <w:r w:rsidRPr="00B45978">
        <w:rPr>
          <w:rFonts w:ascii="Book Antiqua" w:hAnsi="Book Antiqua" w:cs="Arial"/>
          <w:sz w:val="24"/>
          <w:szCs w:val="24"/>
        </w:rPr>
        <w:t xml:space="preserve"> is symptom control.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Symptoms can originate from a variety of affected sites therefore a crucial </w:t>
      </w:r>
      <w:r w:rsidRPr="00B45978">
        <w:rPr>
          <w:rFonts w:ascii="Book Antiqua" w:hAnsi="Book Antiqua" w:cs="Arial"/>
          <w:sz w:val="24"/>
          <w:szCs w:val="24"/>
        </w:rPr>
        <w:lastRenderedPageBreak/>
        <w:t xml:space="preserve">step in PRD management is the understanding that urological, gastrointestinal,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gyaenacological</w:t>
      </w:r>
      <w:proofErr w:type="spellEnd"/>
      <w:r w:rsidRPr="00B45978">
        <w:rPr>
          <w:rFonts w:ascii="Book Antiqua" w:hAnsi="Book Antiqua" w:cs="Arial"/>
          <w:sz w:val="24"/>
          <w:szCs w:val="24"/>
        </w:rPr>
        <w:t>, dermatological, lymphatic, nervous, vascular structures and sexual organs can be involved.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 severity of damage and whether the patient is in the acute or chronic phase of PRD are additional variables that make each patients case unique.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 degree of flexibility is essential when approaching PRD to cater for this wide spectrum of clinical presentations.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Several scoring systems have been developed or adopted from elsewhere to quantify and categorise a patient’s symptoms and quality of life.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 Inflammatory Bowel Disease Questionnai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re-Bowel (IBDQ-B) subset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score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2]</w:t>
      </w:r>
      <w:r w:rsidRPr="00B45978">
        <w:rPr>
          <w:rFonts w:ascii="Book Antiqua" w:hAnsi="Book Antiqua" w:cs="Arial"/>
          <w:sz w:val="24"/>
          <w:szCs w:val="24"/>
        </w:rPr>
        <w:t xml:space="preserve"> and the Franco-Italian Glossary which class</w:t>
      </w:r>
      <w:r w:rsidR="006D2732" w:rsidRPr="00B45978">
        <w:rPr>
          <w:rFonts w:ascii="Book Antiqua" w:hAnsi="Book Antiqua" w:cs="Arial"/>
          <w:sz w:val="24"/>
          <w:szCs w:val="24"/>
        </w:rPr>
        <w:t>ifies symptom severity 0 to 4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[41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 xml:space="preserve"> are two such examples.</w:t>
      </w:r>
    </w:p>
    <w:p w:rsidR="00CE6911" w:rsidRDefault="00CE6911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Additionally, the psychological impact of PRD should never be underestimated.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Evidence shows that 24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mo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after radiotherapy for cervical cancer disease-free patients have a reduced quality of life and experience psychological reactions such as inabilit</w:t>
      </w:r>
      <w:r w:rsidR="00CC6192" w:rsidRPr="00B45978">
        <w:rPr>
          <w:rFonts w:ascii="Book Antiqua" w:hAnsi="Book Antiqua" w:cs="Arial"/>
          <w:sz w:val="24"/>
          <w:szCs w:val="24"/>
        </w:rPr>
        <w:t>y to perform daily household tas</w:t>
      </w:r>
      <w:r w:rsidRPr="00B45978">
        <w:rPr>
          <w:rFonts w:ascii="Book Antiqua" w:hAnsi="Book Antiqua" w:cs="Arial"/>
          <w:sz w:val="24"/>
          <w:szCs w:val="24"/>
        </w:rPr>
        <w:t xml:space="preserve">ks and making plans </w:t>
      </w:r>
      <w:r w:rsidR="006D2732" w:rsidRPr="00B45978">
        <w:rPr>
          <w:rFonts w:ascii="Book Antiqua" w:hAnsi="Book Antiqua" w:cs="Arial"/>
          <w:sz w:val="24"/>
          <w:szCs w:val="24"/>
        </w:rPr>
        <w:t>for the future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[42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Sexual functioning in both males and females, ejaculation disorders and erectile dysfunction are significantly more common in patients who have received pelvic radiation when compared to sur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gery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alone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17]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Although the bowel is the most affected site radiotherapy to the pelvis can cause complications such as vaginal stenosis.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 pathogenesis of this condition is akin to that in the bowel; inflammation within the connective tissues and blood vessels leads to fibrosis and a reduced blood supply.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Consequently, the hypoxic conditions encourage loss of elastin, atrophy and collag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en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deposition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4</w:t>
      </w:r>
      <w:r w:rsidR="00443FE6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>3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 holistic approach addressing the physical, psychological, social and emotional hurdles of PRD is thus gold standard management.</w:t>
      </w:r>
    </w:p>
    <w:p w:rsidR="00D437AA" w:rsidRPr="00B45978" w:rsidRDefault="00D437AA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>Management during th</w:t>
      </w:r>
      <w:r w:rsidR="00D437AA" w:rsidRPr="00B45978">
        <w:rPr>
          <w:rFonts w:ascii="Book Antiqua" w:hAnsi="Book Antiqua" w:cs="Arial"/>
          <w:b/>
          <w:i/>
          <w:sz w:val="24"/>
          <w:szCs w:val="24"/>
        </w:rPr>
        <w:t>e acute ph</w:t>
      </w:r>
      <w:r w:rsidRPr="00B45978">
        <w:rPr>
          <w:rFonts w:ascii="Book Antiqua" w:hAnsi="Book Antiqua" w:cs="Arial"/>
          <w:b/>
          <w:i/>
          <w:sz w:val="24"/>
          <w:szCs w:val="24"/>
        </w:rPr>
        <w:t>ase</w:t>
      </w:r>
    </w:p>
    <w:p w:rsidR="00C231B1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Treatment of acute PRD can take the form of supportive and/or dietary modifications.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To tackle the problem of diarrhoea bulking agents and anti-kinetic drugs, such as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fybogel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, codeine and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loperamide</w:t>
      </w:r>
      <w:proofErr w:type="spellEnd"/>
      <w:r w:rsidRPr="00B45978">
        <w:rPr>
          <w:rFonts w:ascii="Book Antiqua" w:hAnsi="Book Antiqua" w:cs="Arial"/>
          <w:sz w:val="24"/>
          <w:szCs w:val="24"/>
        </w:rPr>
        <w:t>, are commonly prescribed to increase excess fluid absorption in the bowel and to reduce the peristaltic activity, respectively.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Anti-cholinergic anti-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spasmodics</w:t>
      </w:r>
      <w:proofErr w:type="spellEnd"/>
      <w:r w:rsidRPr="00B45978">
        <w:rPr>
          <w:rFonts w:ascii="Book Antiqua" w:hAnsi="Book Antiqua" w:cs="Arial"/>
          <w:sz w:val="24"/>
          <w:szCs w:val="24"/>
        </w:rPr>
        <w:t>, anti-emetics and analgesia are other agents offering effective symptom control.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Most patients respond to this regime </w:t>
      </w:r>
      <w:r w:rsidRPr="00B45978">
        <w:rPr>
          <w:rFonts w:ascii="Book Antiqua" w:hAnsi="Book Antiqua" w:cs="Arial"/>
          <w:sz w:val="24"/>
          <w:szCs w:val="24"/>
        </w:rPr>
        <w:lastRenderedPageBreak/>
        <w:t>however patients with profuse diarrhoea leading to malabsorption and dehydration require more intensive supportive measures with fluids and electrolyte balance support.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 use of these measures is generally based on anecdotal evidence and experience of the attending healthcare professionals.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 salient point about acute PRD is that symptoms often recede once the radiotherapy regime h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as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ceased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23]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Transparency about the potential for chronic manifestations of PRD through education and counselling can encourage patients to seek medical attention if needed.</w:t>
      </w:r>
    </w:p>
    <w:p w:rsidR="00D437AA" w:rsidRPr="00B45978" w:rsidRDefault="00D437AA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231B1" w:rsidRPr="00B45978" w:rsidRDefault="00C231B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 xml:space="preserve">Management during the </w:t>
      </w:r>
      <w:r w:rsidR="00D437AA" w:rsidRPr="00B45978">
        <w:rPr>
          <w:rFonts w:ascii="Book Antiqua" w:hAnsi="Book Antiqua" w:cs="Arial"/>
          <w:b/>
          <w:i/>
          <w:sz w:val="24"/>
          <w:szCs w:val="24"/>
        </w:rPr>
        <w:t>chronic phas</w:t>
      </w:r>
      <w:r w:rsidRPr="00B45978">
        <w:rPr>
          <w:rFonts w:ascii="Book Antiqua" w:hAnsi="Book Antiqua" w:cs="Arial"/>
          <w:b/>
          <w:i/>
          <w:sz w:val="24"/>
          <w:szCs w:val="24"/>
        </w:rPr>
        <w:t>e</w:t>
      </w:r>
    </w:p>
    <w:p w:rsidR="00CD1522" w:rsidRPr="00B45978" w:rsidRDefault="00CD1522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Making the diagnosis of chronic PRD can be a convoluted process.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Irritable bowel syndrome is a common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misdisgnosis</w:t>
      </w:r>
      <w:proofErr w:type="spellEnd"/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Once the diagnosis is made many patients symptoms improve with modification of their diet.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6B755B" w:rsidRPr="00B45978">
        <w:rPr>
          <w:rFonts w:ascii="Book Antiqua" w:hAnsi="Book Antiqua" w:cs="Arial"/>
          <w:sz w:val="24"/>
          <w:szCs w:val="24"/>
        </w:rPr>
        <w:t>Ionising radiation can cause damaged intestinal villi and insufficient enzyme p</w:t>
      </w:r>
      <w:r w:rsidR="003B0EA0" w:rsidRPr="00B45978">
        <w:rPr>
          <w:rFonts w:ascii="Book Antiqua" w:hAnsi="Book Antiqua" w:cs="Arial"/>
          <w:sz w:val="24"/>
          <w:szCs w:val="24"/>
        </w:rPr>
        <w:t>roduction leading to malabsorption of nutrients.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Low fat, low roughage and low residue diets are encouraged</w:t>
      </w:r>
      <w:r w:rsidR="003B0EA0" w:rsidRPr="00B45978">
        <w:rPr>
          <w:rFonts w:ascii="Book Antiqua" w:hAnsi="Book Antiqua" w:cs="Arial"/>
          <w:sz w:val="24"/>
          <w:szCs w:val="24"/>
        </w:rPr>
        <w:t xml:space="preserve"> and adequate calorific and fluid intake is essential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3B0EA0" w:rsidRPr="00B45978">
        <w:rPr>
          <w:rFonts w:ascii="Book Antiqua" w:hAnsi="Book Antiqua" w:cs="Arial"/>
          <w:sz w:val="24"/>
          <w:szCs w:val="24"/>
        </w:rPr>
        <w:t>Dietetic input can provided structured and target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ed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advice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23]</w:t>
      </w:r>
      <w:r w:rsidR="003B0EA0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Should symptoms persist, medical management can be added to this conservative approach through the addition of anti-inflammatory agents.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8A4D3E" w:rsidRPr="00B45978">
        <w:rPr>
          <w:rFonts w:ascii="Book Antiqua" w:hAnsi="Book Antiqua" w:cs="Arial"/>
          <w:sz w:val="24"/>
          <w:szCs w:val="24"/>
        </w:rPr>
        <w:t>Steroid</w:t>
      </w:r>
      <w:r w:rsidRPr="00B45978">
        <w:rPr>
          <w:rFonts w:ascii="Book Antiqua" w:hAnsi="Book Antiqua" w:cs="Arial"/>
          <w:sz w:val="24"/>
          <w:szCs w:val="24"/>
        </w:rPr>
        <w:t xml:space="preserve"> enemas or suppositories and oral 5ASA preparations may offer symptomatic relief of </w:t>
      </w:r>
      <w:r w:rsidRPr="00B45978">
        <w:rPr>
          <w:rFonts w:ascii="Book Antiqua" w:hAnsi="Book Antiqua" w:cs="Arial"/>
          <w:i/>
          <w:sz w:val="24"/>
          <w:szCs w:val="24"/>
        </w:rPr>
        <w:t>per rectum</w:t>
      </w:r>
      <w:r w:rsidRPr="00B45978">
        <w:rPr>
          <w:rFonts w:ascii="Book Antiqua" w:hAnsi="Book Antiqua" w:cs="Arial"/>
          <w:sz w:val="24"/>
          <w:szCs w:val="24"/>
        </w:rPr>
        <w:t xml:space="preserve"> bleeding, tenesmus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 or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urgency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22]</w:t>
      </w:r>
      <w:r w:rsidRPr="00B45978">
        <w:rPr>
          <w:rFonts w:ascii="Book Antiqua" w:hAnsi="Book Antiqua" w:cs="Arial"/>
          <w:sz w:val="24"/>
          <w:szCs w:val="24"/>
        </w:rPr>
        <w:t xml:space="preserve">. </w:t>
      </w:r>
    </w:p>
    <w:p w:rsidR="00CD1522" w:rsidRPr="00B45978" w:rsidRDefault="00586E53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In 2010, the U</w:t>
      </w:r>
      <w:r w:rsidR="00D437AA">
        <w:rPr>
          <w:rFonts w:ascii="Book Antiqua" w:hAnsi="Book Antiqua" w:cs="Arial" w:hint="eastAsia"/>
          <w:sz w:val="24"/>
          <w:szCs w:val="24"/>
          <w:lang w:eastAsia="zh-CN"/>
        </w:rPr>
        <w:t xml:space="preserve">nited </w:t>
      </w:r>
      <w:r w:rsidRPr="00B45978">
        <w:rPr>
          <w:rFonts w:ascii="Book Antiqua" w:hAnsi="Book Antiqua" w:cs="Arial"/>
          <w:sz w:val="24"/>
          <w:szCs w:val="24"/>
        </w:rPr>
        <w:t>K</w:t>
      </w:r>
      <w:r w:rsidR="00D437AA">
        <w:rPr>
          <w:rFonts w:ascii="Book Antiqua" w:hAnsi="Book Antiqua" w:cs="Arial" w:hint="eastAsia"/>
          <w:sz w:val="24"/>
          <w:szCs w:val="24"/>
          <w:lang w:eastAsia="zh-CN"/>
        </w:rPr>
        <w:t>ingdom</w:t>
      </w:r>
      <w:r w:rsidRPr="00B45978">
        <w:rPr>
          <w:rFonts w:ascii="Book Antiqua" w:hAnsi="Book Antiqua" w:cs="Arial"/>
          <w:sz w:val="24"/>
          <w:szCs w:val="24"/>
        </w:rPr>
        <w:t xml:space="preserve"> National Cancer Survivorship Initiative Vision was launched.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Its aims were to stimulate development of new models of care to manage patients with chronic cancer related symptoms.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771C28" w:rsidRPr="00B45978">
        <w:rPr>
          <w:rFonts w:ascii="Book Antiqua" w:hAnsi="Book Antiqua" w:cs="Arial"/>
          <w:sz w:val="24"/>
          <w:szCs w:val="24"/>
        </w:rPr>
        <w:t xml:space="preserve">The </w:t>
      </w:r>
      <w:r w:rsidR="00107445" w:rsidRPr="00B45978">
        <w:rPr>
          <w:rFonts w:ascii="Book Antiqua" w:hAnsi="Book Antiqua" w:cs="Arial"/>
          <w:sz w:val="24"/>
          <w:szCs w:val="24"/>
        </w:rPr>
        <w:t>initiative</w:t>
      </w:r>
      <w:r w:rsidR="00771C28" w:rsidRPr="00B45978">
        <w:rPr>
          <w:rFonts w:ascii="Book Antiqua" w:hAnsi="Book Antiqua" w:cs="Arial"/>
          <w:sz w:val="24"/>
          <w:szCs w:val="24"/>
        </w:rPr>
        <w:t xml:space="preserve"> came into being after the recognition that surviving cancer does not equate to a good quality of life.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771C28" w:rsidRPr="00B45978">
        <w:rPr>
          <w:rFonts w:ascii="Book Antiqua" w:hAnsi="Book Antiqua" w:cs="Arial"/>
          <w:sz w:val="24"/>
          <w:szCs w:val="24"/>
        </w:rPr>
        <w:t xml:space="preserve">The consequences of cancer treatment can result in debilitating chronic </w:t>
      </w:r>
      <w:proofErr w:type="gramStart"/>
      <w:r w:rsidR="00771C28" w:rsidRPr="00B45978">
        <w:rPr>
          <w:rFonts w:ascii="Book Antiqua" w:hAnsi="Book Antiqua" w:cs="Arial"/>
          <w:sz w:val="24"/>
          <w:szCs w:val="24"/>
        </w:rPr>
        <w:t>symptoms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2]</w:t>
      </w:r>
      <w:r w:rsidR="00771C28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274111" w:rsidRPr="00B45978">
        <w:rPr>
          <w:rFonts w:ascii="Book Antiqua" w:hAnsi="Book Antiqua" w:cs="Arial"/>
          <w:sz w:val="24"/>
          <w:szCs w:val="24"/>
        </w:rPr>
        <w:t>In total 23 different gastrointestinal symptoms have been associated with chronic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274111" w:rsidRPr="00B45978">
        <w:rPr>
          <w:rFonts w:ascii="Book Antiqua" w:hAnsi="Book Antiqua" w:cs="Arial"/>
          <w:sz w:val="24"/>
          <w:szCs w:val="24"/>
        </w:rPr>
        <w:t xml:space="preserve">The cluster of symptoms, severity, frequency of symptoms all vary between individual patients making chronic PRD a highly </w:t>
      </w:r>
      <w:proofErr w:type="spellStart"/>
      <w:r w:rsidR="00274111" w:rsidRPr="00B45978">
        <w:rPr>
          <w:rFonts w:ascii="Book Antiqua" w:hAnsi="Book Antiqua" w:cs="Arial"/>
          <w:sz w:val="24"/>
          <w:szCs w:val="24"/>
        </w:rPr>
        <w:t>heterogenous</w:t>
      </w:r>
      <w:proofErr w:type="spellEnd"/>
      <w:r w:rsidR="00274111" w:rsidRPr="00B45978">
        <w:rPr>
          <w:rFonts w:ascii="Book Antiqua" w:hAnsi="Book Antiqua" w:cs="Arial"/>
          <w:sz w:val="24"/>
          <w:szCs w:val="24"/>
        </w:rPr>
        <w:t xml:space="preserve"> condition.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026AC4" w:rsidRPr="00B45978">
        <w:rPr>
          <w:rFonts w:ascii="Book Antiqua" w:hAnsi="Book Antiqua" w:cs="Arial"/>
          <w:sz w:val="24"/>
          <w:szCs w:val="24"/>
        </w:rPr>
        <w:t xml:space="preserve">Andreyev </w:t>
      </w:r>
      <w:r w:rsidR="00026AC4" w:rsidRPr="00B45978">
        <w:rPr>
          <w:rFonts w:ascii="Book Antiqua" w:hAnsi="Book Antiqua" w:cs="Arial"/>
          <w:i/>
          <w:sz w:val="24"/>
          <w:szCs w:val="24"/>
        </w:rPr>
        <w:t xml:space="preserve">et </w:t>
      </w:r>
      <w:proofErr w:type="gramStart"/>
      <w:r w:rsidR="00026AC4" w:rsidRPr="00B45978">
        <w:rPr>
          <w:rFonts w:ascii="Book Antiqua" w:hAnsi="Book Antiqua" w:cs="Arial"/>
          <w:i/>
          <w:sz w:val="24"/>
          <w:szCs w:val="24"/>
        </w:rPr>
        <w:t>al</w:t>
      </w:r>
      <w:r w:rsidR="00D437AA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437AA" w:rsidRPr="00B45978">
        <w:rPr>
          <w:rFonts w:ascii="Book Antiqua" w:hAnsi="Book Antiqua" w:cs="Arial"/>
          <w:sz w:val="24"/>
          <w:szCs w:val="24"/>
          <w:vertAlign w:val="superscript"/>
        </w:rPr>
        <w:t>2]</w:t>
      </w:r>
      <w:r w:rsidR="00026AC4" w:rsidRPr="00B45978">
        <w:rPr>
          <w:rFonts w:ascii="Book Antiqua" w:hAnsi="Book Antiqua" w:cs="Arial"/>
          <w:sz w:val="24"/>
          <w:szCs w:val="24"/>
        </w:rPr>
        <w:t xml:space="preserve"> (2013) devise</w:t>
      </w:r>
      <w:r w:rsidR="00274111" w:rsidRPr="00B45978">
        <w:rPr>
          <w:rFonts w:ascii="Book Antiqua" w:hAnsi="Book Antiqua" w:cs="Arial"/>
          <w:sz w:val="24"/>
          <w:szCs w:val="24"/>
        </w:rPr>
        <w:t>d an investigative and management algorithm to help improve the gastrointestinal symptoms of chronic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84999" w:rsidRPr="00B45978">
        <w:rPr>
          <w:rFonts w:ascii="Book Antiqua" w:hAnsi="Book Antiqua" w:cs="Arial"/>
          <w:sz w:val="24"/>
          <w:szCs w:val="24"/>
        </w:rPr>
        <w:t xml:space="preserve">Results of the randomised control trial showed that use of the algorithm-based care improved symptoms in patients </w:t>
      </w:r>
      <w:r w:rsidR="00584999" w:rsidRPr="00B45978">
        <w:rPr>
          <w:rFonts w:ascii="Book Antiqua" w:hAnsi="Book Antiqua" w:cs="Arial"/>
          <w:sz w:val="24"/>
          <w:szCs w:val="24"/>
        </w:rPr>
        <w:lastRenderedPageBreak/>
        <w:t>with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84999" w:rsidRPr="00B45978">
        <w:rPr>
          <w:rFonts w:ascii="Book Antiqua" w:hAnsi="Book Antiqua" w:cs="Arial"/>
          <w:sz w:val="24"/>
          <w:szCs w:val="24"/>
        </w:rPr>
        <w:t xml:space="preserve">Additionally, the study indicated that nurse-led care is sufficient for the majority of patients with </w:t>
      </w:r>
      <w:proofErr w:type="gramStart"/>
      <w:r w:rsidR="00584999" w:rsidRPr="00B45978">
        <w:rPr>
          <w:rFonts w:ascii="Book Antiqua" w:hAnsi="Book Antiqua" w:cs="Arial"/>
          <w:sz w:val="24"/>
          <w:szCs w:val="24"/>
        </w:rPr>
        <w:t>P</w:t>
      </w:r>
      <w:r w:rsidR="006D2732" w:rsidRPr="00B45978">
        <w:rPr>
          <w:rFonts w:ascii="Book Antiqua" w:hAnsi="Book Antiqua" w:cs="Arial"/>
          <w:sz w:val="24"/>
          <w:szCs w:val="24"/>
        </w:rPr>
        <w:t>RD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2]</w:t>
      </w:r>
      <w:r w:rsidR="00584999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F21756" w:rsidRDefault="00A40D25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Malabsorption of bile acids is believed to be the cause diarrheal symptoms in between 35</w:t>
      </w:r>
      <w:r w:rsidR="00D437AA">
        <w:rPr>
          <w:rFonts w:ascii="Book Antiqua" w:hAnsi="Book Antiqua" w:cs="Arial" w:hint="eastAsia"/>
          <w:sz w:val="24"/>
          <w:szCs w:val="24"/>
          <w:lang w:eastAsia="zh-CN"/>
        </w:rPr>
        <w:t>%</w:t>
      </w:r>
      <w:r w:rsidRPr="00B45978">
        <w:rPr>
          <w:rFonts w:ascii="Book Antiqua" w:hAnsi="Book Antiqua" w:cs="Arial"/>
          <w:sz w:val="24"/>
          <w:szCs w:val="24"/>
        </w:rPr>
        <w:t xml:space="preserve">-72% of patients </w:t>
      </w:r>
      <w:r w:rsidR="00842EE6" w:rsidRPr="00B45978">
        <w:rPr>
          <w:rFonts w:ascii="Book Antiqua" w:hAnsi="Book Antiqua" w:cs="Arial"/>
          <w:sz w:val="24"/>
          <w:szCs w:val="24"/>
        </w:rPr>
        <w:t>with ch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ronic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PRD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23]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D437AA">
        <w:rPr>
          <w:rFonts w:ascii="Book Antiqua" w:hAnsi="Book Antiqua" w:cs="Arial" w:hint="eastAsia"/>
          <w:sz w:val="24"/>
          <w:szCs w:val="24"/>
          <w:lang w:eastAsia="zh-CN"/>
        </w:rPr>
        <w:t>Ninety-five percent</w:t>
      </w:r>
      <w:r w:rsidR="00F21756" w:rsidRPr="00B45978">
        <w:rPr>
          <w:rFonts w:ascii="Book Antiqua" w:hAnsi="Book Antiqua" w:cs="Arial"/>
          <w:sz w:val="24"/>
          <w:szCs w:val="24"/>
        </w:rPr>
        <w:t xml:space="preserve"> of all bile acid salts are absorbed in the terminal </w:t>
      </w:r>
      <w:proofErr w:type="gramStart"/>
      <w:r w:rsidR="00F21756" w:rsidRPr="00B45978">
        <w:rPr>
          <w:rFonts w:ascii="Book Antiqua" w:hAnsi="Book Antiqua" w:cs="Arial"/>
          <w:sz w:val="24"/>
          <w:szCs w:val="24"/>
        </w:rPr>
        <w:t>ileum which means that damage to this area</w:t>
      </w:r>
      <w:proofErr w:type="gramEnd"/>
      <w:r w:rsidR="00F21756" w:rsidRPr="00B45978">
        <w:rPr>
          <w:rFonts w:ascii="Book Antiqua" w:hAnsi="Book Antiqua" w:cs="Arial"/>
          <w:sz w:val="24"/>
          <w:szCs w:val="24"/>
        </w:rPr>
        <w:t xml:space="preserve"> or decreased transit time leads to bile acid malabsorpt</w:t>
      </w:r>
      <w:r w:rsidR="006D2732" w:rsidRPr="00B45978">
        <w:rPr>
          <w:rFonts w:ascii="Book Antiqua" w:hAnsi="Book Antiqua" w:cs="Arial"/>
          <w:sz w:val="24"/>
          <w:szCs w:val="24"/>
        </w:rPr>
        <w:t>ion (BAM)</w:t>
      </w:r>
      <w:r w:rsidR="006D2732" w:rsidRPr="00E96747">
        <w:rPr>
          <w:rFonts w:ascii="Book Antiqua" w:hAnsi="Book Antiqua" w:cs="Arial"/>
          <w:sz w:val="24"/>
          <w:szCs w:val="24"/>
          <w:vertAlign w:val="superscript"/>
        </w:rPr>
        <w:t>[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44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F21756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F21756" w:rsidRPr="00B45978">
        <w:rPr>
          <w:rFonts w:ascii="Book Antiqua" w:hAnsi="Book Antiqua" w:cs="Arial"/>
          <w:sz w:val="24"/>
          <w:szCs w:val="24"/>
        </w:rPr>
        <w:t>The terminal ileum is the most commonly affected portion of small bowel affected by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F21756" w:rsidRPr="00B45978">
        <w:rPr>
          <w:rFonts w:ascii="Book Antiqua" w:hAnsi="Book Antiqua" w:cs="Arial"/>
          <w:sz w:val="24"/>
          <w:szCs w:val="24"/>
        </w:rPr>
        <w:t>An important factor which determines the risk of radiation induced damage to the bowel is its mobility.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F21756" w:rsidRPr="00B45978">
        <w:rPr>
          <w:rFonts w:ascii="Book Antiqua" w:hAnsi="Book Antiqua" w:cs="Arial"/>
          <w:sz w:val="24"/>
          <w:szCs w:val="24"/>
        </w:rPr>
        <w:t>An area that is not tethered and therefore mobile has a chance of migrating into areas outside the radiation field in the weeks between radiation fractions.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F21756" w:rsidRPr="00B45978">
        <w:rPr>
          <w:rFonts w:ascii="Book Antiqua" w:hAnsi="Book Antiqua" w:cs="Arial"/>
          <w:sz w:val="24"/>
          <w:szCs w:val="24"/>
        </w:rPr>
        <w:t xml:space="preserve">The entire duodenum, the jejunum at the ligament of </w:t>
      </w:r>
      <w:proofErr w:type="spellStart"/>
      <w:r w:rsidR="00F21756" w:rsidRPr="00B45978">
        <w:rPr>
          <w:rFonts w:ascii="Book Antiqua" w:hAnsi="Book Antiqua" w:cs="Arial"/>
          <w:sz w:val="24"/>
          <w:szCs w:val="24"/>
        </w:rPr>
        <w:t>Trietz</w:t>
      </w:r>
      <w:proofErr w:type="spellEnd"/>
      <w:r w:rsidR="00F21756" w:rsidRPr="00B45978">
        <w:rPr>
          <w:rFonts w:ascii="Book Antiqua" w:hAnsi="Book Antiqua" w:cs="Arial"/>
          <w:sz w:val="24"/>
          <w:szCs w:val="24"/>
        </w:rPr>
        <w:t xml:space="preserve"> and the terminal ileum are tethered in place making them vulnerable for repeated radiation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exposure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3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4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F21756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F21756" w:rsidRPr="00B45978">
        <w:rPr>
          <w:rFonts w:ascii="Book Antiqua" w:hAnsi="Book Antiqua" w:cs="Arial"/>
          <w:sz w:val="24"/>
          <w:szCs w:val="24"/>
        </w:rPr>
        <w:t xml:space="preserve">Cholestyramine, </w:t>
      </w:r>
      <w:proofErr w:type="spellStart"/>
      <w:r w:rsidR="00F21756" w:rsidRPr="00B45978">
        <w:rPr>
          <w:rFonts w:ascii="Book Antiqua" w:hAnsi="Book Antiqua" w:cs="Arial"/>
          <w:sz w:val="24"/>
          <w:szCs w:val="24"/>
        </w:rPr>
        <w:t>colestipol</w:t>
      </w:r>
      <w:proofErr w:type="spellEnd"/>
      <w:r w:rsidR="00F21756" w:rsidRPr="00B45978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F21756" w:rsidRPr="00B45978">
        <w:rPr>
          <w:rFonts w:ascii="Book Antiqua" w:hAnsi="Book Antiqua" w:cs="Arial"/>
          <w:sz w:val="24"/>
          <w:szCs w:val="24"/>
        </w:rPr>
        <w:t>colesevelam</w:t>
      </w:r>
      <w:proofErr w:type="spellEnd"/>
      <w:r w:rsidR="00F21756" w:rsidRPr="00B45978">
        <w:rPr>
          <w:rFonts w:ascii="Book Antiqua" w:hAnsi="Book Antiqua" w:cs="Arial"/>
          <w:sz w:val="24"/>
          <w:szCs w:val="24"/>
        </w:rPr>
        <w:t xml:space="preserve"> bind bile salts and have been administered to p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atients with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PRD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23]</w:t>
      </w:r>
      <w:r w:rsidR="00F21756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F21756" w:rsidRPr="00B45978">
        <w:rPr>
          <w:rFonts w:ascii="Book Antiqua" w:hAnsi="Book Antiqua" w:cs="Arial"/>
          <w:sz w:val="24"/>
          <w:szCs w:val="24"/>
        </w:rPr>
        <w:t xml:space="preserve">There is evidence that patients with PRD respond well to the former agent but palatability is 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an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issue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45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F21756" w:rsidRPr="00B45978">
        <w:rPr>
          <w:rFonts w:ascii="Book Antiqua" w:hAnsi="Book Antiqua" w:cs="Arial"/>
          <w:sz w:val="24"/>
          <w:szCs w:val="24"/>
        </w:rPr>
        <w:t>.</w:t>
      </w:r>
    </w:p>
    <w:p w:rsidR="00E96747" w:rsidRPr="00B45978" w:rsidRDefault="00E96747" w:rsidP="00D437A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t>LATEST DEVELOPMENTS AND FUTURE RESEARCH PRIORITIES</w:t>
      </w:r>
    </w:p>
    <w:p w:rsidR="00CE6911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Rather disturbingly, although there have been a plethora of expensive multi-centre studies into the treatment of cancer, there is scant evidence of how to optimally manage the debilitating consequences of treatment.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251597" w:rsidRPr="00B45978">
        <w:rPr>
          <w:rFonts w:ascii="Book Antiqua" w:hAnsi="Book Antiqua" w:cs="Arial"/>
          <w:sz w:val="24"/>
          <w:szCs w:val="24"/>
        </w:rPr>
        <w:t>Several strategies of PRD management are being researched and are potential</w:t>
      </w:r>
      <w:r w:rsidR="003E1D2C" w:rsidRPr="00B45978">
        <w:rPr>
          <w:rFonts w:ascii="Book Antiqua" w:hAnsi="Book Antiqua" w:cs="Arial"/>
          <w:sz w:val="24"/>
          <w:szCs w:val="24"/>
        </w:rPr>
        <w:t xml:space="preserve"> avenues for </w:t>
      </w:r>
      <w:r w:rsidR="00251597" w:rsidRPr="00B45978">
        <w:rPr>
          <w:rFonts w:ascii="Book Antiqua" w:hAnsi="Book Antiqua" w:cs="Arial"/>
          <w:sz w:val="24"/>
          <w:szCs w:val="24"/>
        </w:rPr>
        <w:t>future</w:t>
      </w:r>
      <w:r w:rsidR="003E1D2C" w:rsidRPr="00B45978">
        <w:rPr>
          <w:rFonts w:ascii="Book Antiqua" w:hAnsi="Book Antiqua" w:cs="Arial"/>
          <w:sz w:val="24"/>
          <w:szCs w:val="24"/>
        </w:rPr>
        <w:t xml:space="preserve"> PRD management.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E96747" w:rsidRPr="00B45978" w:rsidRDefault="00E96747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 xml:space="preserve">Antibiotics </w:t>
      </w:r>
      <w:r w:rsidR="00C31258" w:rsidRPr="00C31258">
        <w:rPr>
          <w:rFonts w:ascii="Book Antiqua" w:hAnsi="Book Antiqua" w:cs="Arial"/>
          <w:b/>
          <w:i/>
          <w:sz w:val="24"/>
          <w:szCs w:val="24"/>
        </w:rPr>
        <w:t>vs</w:t>
      </w:r>
      <w:r w:rsidRPr="00B45978">
        <w:rPr>
          <w:rFonts w:ascii="Book Antiqua" w:hAnsi="Book Antiqua" w:cs="Arial"/>
          <w:b/>
          <w:i/>
          <w:sz w:val="24"/>
          <w:szCs w:val="24"/>
        </w:rPr>
        <w:t xml:space="preserve"> probiotics</w:t>
      </w: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 xml:space="preserve">As outlined above, ionising radiation modifies the intestinal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muscosa</w:t>
      </w:r>
      <w:proofErr w:type="spellEnd"/>
      <w:r w:rsidRPr="00B45978">
        <w:rPr>
          <w:rFonts w:ascii="Book Antiqua" w:hAnsi="Book Antiqua" w:cs="Arial"/>
          <w:sz w:val="24"/>
          <w:szCs w:val="24"/>
        </w:rPr>
        <w:t>, inducing changes to the vascular permeability of the mucosa and overall motility.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These changes directly impact on the natural bacteria that colonise the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bowel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46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Specifically,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dysmotility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and stasis encourages bacterial overgrowth in the small bowel.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In comparison to the colon the small bowel usually harbours few microorganisms.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Jejunal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cultures from one in three people detect no bacteria.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Ionising radiation disturbs the homeostasis of indigenous intestinal microflora which directly influences bowel functions.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For example, they have a role in </w:t>
      </w:r>
      <w:r w:rsidRPr="00B45978">
        <w:rPr>
          <w:rFonts w:ascii="Book Antiqua" w:hAnsi="Book Antiqua" w:cs="Arial"/>
          <w:sz w:val="24"/>
          <w:szCs w:val="24"/>
        </w:rPr>
        <w:lastRenderedPageBreak/>
        <w:t>processing unabsorbed dietary carbohydrates and converting them into fatty acids: an energy source for the colonic mucosa.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Enteric bacteria contribute to their host’s health by synthesising essential molecules such as vitamin K and folate.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Commensal bacteria also interact with the host immune response inducing a state of controlled inflammation which maintains a fine homeostasis between protection against disease and chronic </w:t>
      </w:r>
      <w:proofErr w:type="gramStart"/>
      <w:r w:rsidRPr="00B45978">
        <w:rPr>
          <w:rFonts w:ascii="Book Antiqua" w:hAnsi="Book Antiqua" w:cs="Arial"/>
          <w:sz w:val="24"/>
          <w:szCs w:val="24"/>
        </w:rPr>
        <w:t>infla</w:t>
      </w:r>
      <w:r w:rsidR="006D2732" w:rsidRPr="00B45978">
        <w:rPr>
          <w:rFonts w:ascii="Book Antiqua" w:hAnsi="Book Antiqua" w:cs="Arial"/>
          <w:sz w:val="24"/>
          <w:szCs w:val="24"/>
        </w:rPr>
        <w:t>mmation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47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CE6911" w:rsidRDefault="00CE6911" w:rsidP="00E96747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There is contradictory evidence of how to combat this radiotherapy- induced pathophysiological change.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Broad spectrum antibiotics including co-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amoxiclav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, ciprofloxacin, tetracycline and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rifaximim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are frequently used but some patients require repeated courses or low dose, long-term maintenance </w:t>
      </w:r>
      <w:proofErr w:type="gramStart"/>
      <w:r w:rsidRPr="00B45978">
        <w:rPr>
          <w:rFonts w:ascii="Book Antiqua" w:hAnsi="Book Antiqua" w:cs="Arial"/>
          <w:sz w:val="24"/>
          <w:szCs w:val="24"/>
        </w:rPr>
        <w:t>thera</w:t>
      </w:r>
      <w:r w:rsidR="006D2732" w:rsidRPr="00B45978">
        <w:rPr>
          <w:rFonts w:ascii="Book Antiqua" w:hAnsi="Book Antiqua" w:cs="Arial"/>
          <w:sz w:val="24"/>
          <w:szCs w:val="24"/>
        </w:rPr>
        <w:t>py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4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8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Understanding the pathophysiology led to studies into the use of probiotics which aim to restore the balance of the commensal microbiota.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Trials have yielded mixed results with some heralding lactobacilli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probiotics as a cheap, safe and feasible method of reducing diarrhoea in the acute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phase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46,49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 xml:space="preserve"> with others finding no significant reduction in diarrho</w:t>
      </w:r>
      <w:r w:rsidR="006D2732" w:rsidRPr="00B45978">
        <w:rPr>
          <w:rFonts w:ascii="Book Antiqua" w:hAnsi="Book Antiqua" w:cs="Arial"/>
          <w:sz w:val="24"/>
          <w:szCs w:val="24"/>
        </w:rPr>
        <w:t>eal symptoms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[50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There is currently no evidence supporting their use in the prevention of chronic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This remains an area for future research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studies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5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1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</w:p>
    <w:p w:rsidR="00E96747" w:rsidRPr="00B45978" w:rsidRDefault="00E96747" w:rsidP="00E96747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>Medications</w:t>
      </w:r>
    </w:p>
    <w:p w:rsidR="00F12FAE" w:rsidRDefault="00F12FAE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Patients who take angiotensin</w:t>
      </w:r>
      <w:r w:rsidR="004E5786" w:rsidRPr="00B45978">
        <w:rPr>
          <w:rFonts w:ascii="Book Antiqua" w:hAnsi="Book Antiqua" w:cs="Arial"/>
          <w:sz w:val="24"/>
          <w:szCs w:val="24"/>
        </w:rPr>
        <w:t xml:space="preserve"> I-converting enzyme inhibitors (</w:t>
      </w:r>
      <w:proofErr w:type="spellStart"/>
      <w:r w:rsidR="004E5786" w:rsidRPr="00B45978">
        <w:rPr>
          <w:rFonts w:ascii="Book Antiqua" w:hAnsi="Book Antiqua" w:cs="Arial"/>
          <w:sz w:val="24"/>
          <w:szCs w:val="24"/>
        </w:rPr>
        <w:t>ACEi</w:t>
      </w:r>
      <w:proofErr w:type="spellEnd"/>
      <w:r w:rsidR="004E5786" w:rsidRPr="00B45978">
        <w:rPr>
          <w:rFonts w:ascii="Book Antiqua" w:hAnsi="Book Antiqua" w:cs="Arial"/>
          <w:sz w:val="24"/>
          <w:szCs w:val="24"/>
        </w:rPr>
        <w:t>)</w:t>
      </w:r>
      <w:r w:rsidRPr="00B45978">
        <w:rPr>
          <w:rFonts w:ascii="Book Antiqua" w:hAnsi="Book Antiqua" w:cs="Arial"/>
          <w:sz w:val="24"/>
          <w:szCs w:val="24"/>
        </w:rPr>
        <w:t xml:space="preserve"> and </w:t>
      </w:r>
      <w:r w:rsidR="006162F1" w:rsidRPr="00B45978">
        <w:rPr>
          <w:rFonts w:ascii="Book Antiqua" w:hAnsi="Book Antiqua" w:cs="Arial"/>
          <w:sz w:val="24"/>
          <w:szCs w:val="24"/>
        </w:rPr>
        <w:t xml:space="preserve">the cholesterol lowering </w:t>
      </w:r>
      <w:r w:rsidRPr="00B45978">
        <w:rPr>
          <w:rFonts w:ascii="Book Antiqua" w:hAnsi="Book Antiqua" w:cs="Arial"/>
          <w:sz w:val="24"/>
          <w:szCs w:val="24"/>
        </w:rPr>
        <w:t>statins have been observed to have fewer gastrointestinal complications from radiotherapy to the pelvis.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i/>
          <w:sz w:val="24"/>
          <w:szCs w:val="24"/>
        </w:rPr>
        <w:t xml:space="preserve">In vitro </w:t>
      </w:r>
      <w:r w:rsidRPr="00B45978">
        <w:rPr>
          <w:rFonts w:ascii="Book Antiqua" w:hAnsi="Book Antiqua" w:cs="Arial"/>
          <w:sz w:val="24"/>
          <w:szCs w:val="24"/>
        </w:rPr>
        <w:t xml:space="preserve">studies have supported </w:t>
      </w:r>
      <w:r w:rsidR="00FC76BF" w:rsidRPr="00B45978">
        <w:rPr>
          <w:rFonts w:ascii="Book Antiqua" w:hAnsi="Book Antiqua" w:cs="Arial"/>
          <w:sz w:val="24"/>
          <w:szCs w:val="24"/>
        </w:rPr>
        <w:t>this by showing</w:t>
      </w:r>
      <w:r w:rsidRPr="00B45978">
        <w:rPr>
          <w:rFonts w:ascii="Book Antiqua" w:hAnsi="Book Antiqua" w:cs="Arial"/>
          <w:sz w:val="24"/>
          <w:szCs w:val="24"/>
        </w:rPr>
        <w:t xml:space="preserve"> the anti-inflammatory, anti-thromboti</w:t>
      </w:r>
      <w:r w:rsidR="006162F1" w:rsidRPr="00B45978">
        <w:rPr>
          <w:rFonts w:ascii="Book Antiqua" w:hAnsi="Book Antiqua" w:cs="Arial"/>
          <w:sz w:val="24"/>
          <w:szCs w:val="24"/>
        </w:rPr>
        <w:t xml:space="preserve">c and anti-fibrotic properties </w:t>
      </w:r>
      <w:r w:rsidR="00FC76BF" w:rsidRPr="00B45978">
        <w:rPr>
          <w:rFonts w:ascii="Book Antiqua" w:hAnsi="Book Antiqua" w:cs="Arial"/>
          <w:sz w:val="24"/>
          <w:szCs w:val="24"/>
        </w:rPr>
        <w:t xml:space="preserve">of statins when administered to human cells treated with ionising </w:t>
      </w:r>
      <w:proofErr w:type="gramStart"/>
      <w:r w:rsidR="00FC76BF" w:rsidRPr="00B45978">
        <w:rPr>
          <w:rFonts w:ascii="Book Antiqua" w:hAnsi="Book Antiqua" w:cs="Arial"/>
          <w:sz w:val="24"/>
          <w:szCs w:val="24"/>
        </w:rPr>
        <w:t>radiation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52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6162F1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4E5786" w:rsidRPr="00B45978">
        <w:rPr>
          <w:rFonts w:ascii="Book Antiqua" w:hAnsi="Book Antiqua" w:cs="Arial"/>
          <w:sz w:val="24"/>
          <w:szCs w:val="24"/>
        </w:rPr>
        <w:t xml:space="preserve">The </w:t>
      </w:r>
      <w:r w:rsidR="006162F1" w:rsidRPr="00B45978">
        <w:rPr>
          <w:rFonts w:ascii="Book Antiqua" w:hAnsi="Book Antiqua" w:cs="Arial"/>
          <w:sz w:val="24"/>
          <w:szCs w:val="24"/>
        </w:rPr>
        <w:t>mechanism of action</w:t>
      </w:r>
      <w:r w:rsidR="004E5786" w:rsidRPr="00B45978">
        <w:rPr>
          <w:rFonts w:ascii="Book Antiqua" w:hAnsi="Book Antiqua" w:cs="Arial"/>
          <w:sz w:val="24"/>
          <w:szCs w:val="24"/>
        </w:rPr>
        <w:t xml:space="preserve"> of statins</w:t>
      </w:r>
      <w:r w:rsidR="006162F1" w:rsidRPr="00B45978">
        <w:rPr>
          <w:rFonts w:ascii="Book Antiqua" w:hAnsi="Book Antiqua" w:cs="Arial"/>
          <w:sz w:val="24"/>
          <w:szCs w:val="24"/>
        </w:rPr>
        <w:t xml:space="preserve"> is to inhibit 3-hydroxymethylglutaryl co-enz</w:t>
      </w:r>
      <w:r w:rsidR="00EA7DC4" w:rsidRPr="00B45978">
        <w:rPr>
          <w:rFonts w:ascii="Book Antiqua" w:hAnsi="Book Antiqua" w:cs="Arial"/>
          <w:sz w:val="24"/>
          <w:szCs w:val="24"/>
        </w:rPr>
        <w:t>y</w:t>
      </w:r>
      <w:r w:rsidR="006162F1" w:rsidRPr="00B45978">
        <w:rPr>
          <w:rFonts w:ascii="Book Antiqua" w:hAnsi="Book Antiqua" w:cs="Arial"/>
          <w:sz w:val="24"/>
          <w:szCs w:val="24"/>
        </w:rPr>
        <w:t xml:space="preserve">me A reductase </w:t>
      </w:r>
      <w:r w:rsidR="004E5786" w:rsidRPr="00B45978">
        <w:rPr>
          <w:rFonts w:ascii="Book Antiqua" w:hAnsi="Book Antiqua" w:cs="Arial"/>
          <w:sz w:val="24"/>
          <w:szCs w:val="24"/>
        </w:rPr>
        <w:t xml:space="preserve">whilst </w:t>
      </w:r>
      <w:proofErr w:type="spellStart"/>
      <w:r w:rsidR="004E5786" w:rsidRPr="00B45978">
        <w:rPr>
          <w:rFonts w:ascii="Book Antiqua" w:hAnsi="Book Antiqua" w:cs="Arial"/>
          <w:sz w:val="24"/>
          <w:szCs w:val="24"/>
        </w:rPr>
        <w:t>ACEi</w:t>
      </w:r>
      <w:proofErr w:type="spellEnd"/>
      <w:r w:rsidR="004E5786" w:rsidRPr="00B45978">
        <w:rPr>
          <w:rFonts w:ascii="Book Antiqua" w:hAnsi="Book Antiqua" w:cs="Arial"/>
          <w:sz w:val="24"/>
          <w:szCs w:val="24"/>
        </w:rPr>
        <w:t xml:space="preserve"> block the conversion of angiotensin I to angiotensin II, which influences blood pressure homeostasis.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C8137C" w:rsidRPr="00B45978">
        <w:rPr>
          <w:rFonts w:ascii="Book Antiqua" w:hAnsi="Book Antiqua" w:cs="Arial"/>
          <w:sz w:val="24"/>
          <w:szCs w:val="24"/>
        </w:rPr>
        <w:t xml:space="preserve">These drug-induced physiological changes </w:t>
      </w:r>
      <w:r w:rsidR="00510921" w:rsidRPr="00B45978">
        <w:rPr>
          <w:rFonts w:ascii="Book Antiqua" w:hAnsi="Book Antiqua" w:cs="Arial"/>
          <w:sz w:val="24"/>
          <w:szCs w:val="24"/>
        </w:rPr>
        <w:t>have recently been shown to have a protective effect on</w:t>
      </w:r>
      <w:r w:rsidR="00143A52" w:rsidRPr="00B45978">
        <w:rPr>
          <w:rFonts w:ascii="Book Antiqua" w:hAnsi="Book Antiqua" w:cs="Arial"/>
          <w:sz w:val="24"/>
          <w:szCs w:val="24"/>
        </w:rPr>
        <w:t xml:space="preserve"> </w:t>
      </w:r>
      <w:r w:rsidR="00510921" w:rsidRPr="00B45978">
        <w:rPr>
          <w:rFonts w:ascii="Book Antiqua" w:hAnsi="Book Antiqua" w:cs="Arial"/>
          <w:sz w:val="24"/>
          <w:szCs w:val="24"/>
        </w:rPr>
        <w:t>the bowel when it is exposed to ionising radiation.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10921" w:rsidRPr="00B45978">
        <w:rPr>
          <w:rFonts w:ascii="Book Antiqua" w:hAnsi="Book Antiqua" w:cs="Arial"/>
          <w:sz w:val="24"/>
          <w:szCs w:val="24"/>
        </w:rPr>
        <w:t>Wedlake</w:t>
      </w:r>
      <w:proofErr w:type="spellEnd"/>
      <w:r w:rsidR="00510921" w:rsidRPr="00B45978">
        <w:rPr>
          <w:rFonts w:ascii="Book Antiqua" w:hAnsi="Book Antiqua" w:cs="Arial"/>
          <w:sz w:val="24"/>
          <w:szCs w:val="24"/>
        </w:rPr>
        <w:t xml:space="preserve"> </w:t>
      </w:r>
      <w:r w:rsidR="00510921" w:rsidRPr="00B45978">
        <w:rPr>
          <w:rFonts w:ascii="Book Antiqua" w:hAnsi="Book Antiqua" w:cs="Arial"/>
          <w:i/>
          <w:sz w:val="24"/>
          <w:szCs w:val="24"/>
        </w:rPr>
        <w:t xml:space="preserve">et </w:t>
      </w:r>
      <w:proofErr w:type="gramStart"/>
      <w:r w:rsidR="00510921" w:rsidRPr="00B45978">
        <w:rPr>
          <w:rFonts w:ascii="Book Antiqua" w:hAnsi="Book Antiqua" w:cs="Arial"/>
          <w:i/>
          <w:sz w:val="24"/>
          <w:szCs w:val="24"/>
        </w:rPr>
        <w:t>al</w:t>
      </w:r>
      <w:r w:rsidR="00E96747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E96747" w:rsidRPr="00B45978">
        <w:rPr>
          <w:rFonts w:ascii="Book Antiqua" w:hAnsi="Book Antiqua" w:cs="Arial"/>
          <w:sz w:val="24"/>
          <w:szCs w:val="24"/>
          <w:vertAlign w:val="superscript"/>
        </w:rPr>
        <w:t>53]</w:t>
      </w:r>
      <w:r w:rsidR="00510921" w:rsidRPr="00B45978">
        <w:rPr>
          <w:rFonts w:ascii="Book Antiqua" w:hAnsi="Book Antiqua" w:cs="Arial"/>
          <w:sz w:val="24"/>
          <w:szCs w:val="24"/>
        </w:rPr>
        <w:t xml:space="preserve"> (2012) </w:t>
      </w:r>
      <w:r w:rsidR="00143A52" w:rsidRPr="00B45978">
        <w:rPr>
          <w:rFonts w:ascii="Book Antiqua" w:hAnsi="Book Antiqua" w:cs="Arial"/>
          <w:sz w:val="24"/>
          <w:szCs w:val="24"/>
        </w:rPr>
        <w:t xml:space="preserve">showed that in a study of 308 patients the use of a statin or stain with an </w:t>
      </w:r>
      <w:proofErr w:type="spellStart"/>
      <w:r w:rsidR="00143A52" w:rsidRPr="00B45978">
        <w:rPr>
          <w:rFonts w:ascii="Book Antiqua" w:hAnsi="Book Antiqua" w:cs="Arial"/>
          <w:sz w:val="24"/>
          <w:szCs w:val="24"/>
        </w:rPr>
        <w:t>ACEi</w:t>
      </w:r>
      <w:proofErr w:type="spellEnd"/>
      <w:r w:rsidR="00143A52" w:rsidRPr="00B45978">
        <w:rPr>
          <w:rFonts w:ascii="Book Antiqua" w:hAnsi="Book Antiqua" w:cs="Arial"/>
          <w:sz w:val="24"/>
          <w:szCs w:val="24"/>
        </w:rPr>
        <w:t xml:space="preserve"> significantly reduced the incidence of gastrointestinal symptoms following r</w:t>
      </w:r>
      <w:r w:rsidR="006D2732" w:rsidRPr="00B45978">
        <w:rPr>
          <w:rFonts w:ascii="Book Antiqua" w:hAnsi="Book Antiqua" w:cs="Arial"/>
          <w:sz w:val="24"/>
          <w:szCs w:val="24"/>
        </w:rPr>
        <w:t>adiotherapy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[53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143A52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143A52" w:rsidRPr="00B45978">
        <w:rPr>
          <w:rFonts w:ascii="Book Antiqua" w:hAnsi="Book Antiqua" w:cs="Arial"/>
          <w:sz w:val="24"/>
          <w:szCs w:val="24"/>
        </w:rPr>
        <w:t xml:space="preserve">Further prospective, randomised, blinded, adequately powered and stratified by disease stage trials with </w:t>
      </w:r>
      <w:r w:rsidR="00143A52" w:rsidRPr="00B45978">
        <w:rPr>
          <w:rFonts w:ascii="Book Antiqua" w:hAnsi="Book Antiqua" w:cs="Arial"/>
          <w:sz w:val="24"/>
          <w:szCs w:val="24"/>
        </w:rPr>
        <w:lastRenderedPageBreak/>
        <w:t xml:space="preserve">adequate follow up are required to support the use of statins and </w:t>
      </w:r>
      <w:proofErr w:type="spellStart"/>
      <w:r w:rsidR="00143A52" w:rsidRPr="00B45978">
        <w:rPr>
          <w:rFonts w:ascii="Book Antiqua" w:hAnsi="Book Antiqua" w:cs="Arial"/>
          <w:sz w:val="24"/>
          <w:szCs w:val="24"/>
        </w:rPr>
        <w:t>ACEi</w:t>
      </w:r>
      <w:proofErr w:type="spellEnd"/>
      <w:r w:rsidR="00143A52" w:rsidRPr="00B45978">
        <w:rPr>
          <w:rFonts w:ascii="Book Antiqua" w:hAnsi="Book Antiqua" w:cs="Arial"/>
          <w:sz w:val="24"/>
          <w:szCs w:val="24"/>
        </w:rPr>
        <w:t xml:space="preserve"> in PRD management.</w:t>
      </w:r>
    </w:p>
    <w:p w:rsidR="00E96747" w:rsidRPr="00B45978" w:rsidRDefault="00E96747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>Hyperbaric oxygen</w:t>
      </w:r>
    </w:p>
    <w:p w:rsidR="00CE6911" w:rsidRDefault="00CE691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Hyperbaric oxygen (HBO) therapy has been utilised to treat chronic PRD for severa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l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decades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54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 xml:space="preserve"> but with insufficient evidence of its exact mechanism of action or to support its use in clinical practice.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More recently HBO has been found to decrease tissue hypoxia by inducing angiogenesis in bowel affected by the ischaemic and fibrotic changes associated with chronic </w:t>
      </w:r>
      <w:r w:rsidR="006D2732" w:rsidRPr="00B45978">
        <w:rPr>
          <w:rFonts w:ascii="Book Antiqua" w:hAnsi="Book Antiqua" w:cs="Arial"/>
          <w:sz w:val="24"/>
          <w:szCs w:val="24"/>
        </w:rPr>
        <w:t xml:space="preserve">PRD </w:t>
      </w:r>
      <w:proofErr w:type="gramStart"/>
      <w:r w:rsidR="006D2732" w:rsidRPr="00B45978">
        <w:rPr>
          <w:rFonts w:ascii="Book Antiqua" w:hAnsi="Book Antiqua" w:cs="Arial"/>
          <w:sz w:val="24"/>
          <w:szCs w:val="24"/>
        </w:rPr>
        <w:t>changes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55</w:t>
      </w:r>
      <w:r w:rsidR="006D2732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Clarke </w:t>
      </w:r>
      <w:r w:rsidRPr="00E96747">
        <w:rPr>
          <w:rFonts w:ascii="Book Antiqua" w:hAnsi="Book Antiqua" w:cs="Arial"/>
          <w:i/>
          <w:sz w:val="24"/>
          <w:szCs w:val="24"/>
        </w:rPr>
        <w:t xml:space="preserve">et </w:t>
      </w:r>
      <w:proofErr w:type="gramStart"/>
      <w:r w:rsidRPr="00E96747">
        <w:rPr>
          <w:rFonts w:ascii="Book Antiqua" w:hAnsi="Book Antiqua" w:cs="Arial"/>
          <w:i/>
          <w:sz w:val="24"/>
          <w:szCs w:val="24"/>
        </w:rPr>
        <w:t>al</w:t>
      </w:r>
      <w:r w:rsidR="00E96747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E96747" w:rsidRPr="00B45978">
        <w:rPr>
          <w:rFonts w:ascii="Book Antiqua" w:hAnsi="Book Antiqua" w:cs="Arial"/>
          <w:sz w:val="24"/>
          <w:szCs w:val="24"/>
          <w:vertAlign w:val="superscript"/>
        </w:rPr>
        <w:t>56]</w:t>
      </w:r>
      <w:r w:rsidRPr="00B45978">
        <w:rPr>
          <w:rFonts w:ascii="Book Antiqua" w:hAnsi="Book Antiqua" w:cs="Arial"/>
          <w:sz w:val="24"/>
          <w:szCs w:val="24"/>
        </w:rPr>
        <w:t xml:space="preserve"> (2008) conducted the first randomised control trial and provided support for its use in refractory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Specifically, HBO induced healing responses and was associated with an absolute risk reduction of 32%.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Furthermore, bowel specific quality of life was improved.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HBO treatment does require a significant time commitment, logistical hurdles and is expensive to fund.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 complete regime consists of eight weeks of daily treatment in a specialist unit that typica</w:t>
      </w:r>
      <w:r w:rsidR="00CC3EB7" w:rsidRPr="00B45978">
        <w:rPr>
          <w:rFonts w:ascii="Book Antiqua" w:hAnsi="Book Antiqua" w:cs="Arial"/>
          <w:sz w:val="24"/>
          <w:szCs w:val="24"/>
        </w:rPr>
        <w:t xml:space="preserve">lly have vast catchment </w:t>
      </w:r>
      <w:proofErr w:type="gramStart"/>
      <w:r w:rsidR="00CC3EB7" w:rsidRPr="00B45978">
        <w:rPr>
          <w:rFonts w:ascii="Book Antiqua" w:hAnsi="Book Antiqua" w:cs="Arial"/>
          <w:sz w:val="24"/>
          <w:szCs w:val="24"/>
        </w:rPr>
        <w:t>areas</w:t>
      </w:r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5]</w:t>
      </w:r>
      <w:r w:rsidRPr="00B45978">
        <w:rPr>
          <w:rFonts w:ascii="Book Antiqua" w:hAnsi="Book Antiqua" w:cs="Arial"/>
          <w:sz w:val="24"/>
          <w:szCs w:val="24"/>
        </w:rPr>
        <w:t>.</w:t>
      </w:r>
    </w:p>
    <w:p w:rsidR="00E96747" w:rsidRPr="00B45978" w:rsidRDefault="00E96747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 xml:space="preserve">Argon </w:t>
      </w:r>
      <w:r w:rsidR="00E96747" w:rsidRPr="00B45978">
        <w:rPr>
          <w:rFonts w:ascii="Book Antiqua" w:hAnsi="Book Antiqua" w:cs="Arial"/>
          <w:b/>
          <w:i/>
          <w:sz w:val="24"/>
          <w:szCs w:val="24"/>
        </w:rPr>
        <w:t>plasma coag</w:t>
      </w:r>
      <w:r w:rsidRPr="00B45978">
        <w:rPr>
          <w:rFonts w:ascii="Book Antiqua" w:hAnsi="Book Antiqua" w:cs="Arial"/>
          <w:b/>
          <w:i/>
          <w:sz w:val="24"/>
          <w:szCs w:val="24"/>
        </w:rPr>
        <w:t>ulation</w:t>
      </w:r>
    </w:p>
    <w:p w:rsidR="00F7282A" w:rsidRDefault="0051656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Three main strategies for managing PRD exist: medical, surgical and endoscopic.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New techniques are emerging in the endoscopy arena</w:t>
      </w:r>
      <w:r w:rsidR="005E2A3F" w:rsidRPr="00B45978">
        <w:rPr>
          <w:rFonts w:ascii="Book Antiqua" w:hAnsi="Book Antiqua" w:cs="Arial"/>
          <w:sz w:val="24"/>
          <w:szCs w:val="24"/>
        </w:rPr>
        <w:t>, such as argon plasma coagulation</w:t>
      </w:r>
      <w:r w:rsidR="00EE7659" w:rsidRPr="00B45978">
        <w:rPr>
          <w:rFonts w:ascii="Book Antiqua" w:hAnsi="Book Antiqua" w:cs="Arial"/>
          <w:sz w:val="24"/>
          <w:szCs w:val="24"/>
        </w:rPr>
        <w:t xml:space="preserve"> (APC) therapy</w:t>
      </w:r>
      <w:r w:rsidR="00CC6192" w:rsidRPr="00B45978">
        <w:rPr>
          <w:rFonts w:ascii="Book Antiqua" w:hAnsi="Book Antiqua" w:cs="Arial"/>
          <w:sz w:val="24"/>
          <w:szCs w:val="24"/>
        </w:rPr>
        <w:t xml:space="preserve">, which followed the limited success of treating vascular telangiectasia with locally applied </w:t>
      </w:r>
      <w:proofErr w:type="spellStart"/>
      <w:r w:rsidR="00CC6192" w:rsidRPr="00B45978">
        <w:rPr>
          <w:rFonts w:ascii="Book Antiqua" w:hAnsi="Book Antiqua" w:cs="Arial"/>
          <w:sz w:val="24"/>
          <w:szCs w:val="24"/>
        </w:rPr>
        <w:t>formaline</w:t>
      </w:r>
      <w:proofErr w:type="spellEnd"/>
      <w:r w:rsidR="00CC6192" w:rsidRPr="00B45978">
        <w:rPr>
          <w:rFonts w:ascii="Book Antiqua" w:hAnsi="Book Antiqua" w:cs="Arial"/>
          <w:sz w:val="24"/>
          <w:szCs w:val="24"/>
        </w:rPr>
        <w:t xml:space="preserve"> solution</w:t>
      </w:r>
      <w:r w:rsidR="005E2A3F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E2A3F" w:rsidRPr="00B45978">
        <w:rPr>
          <w:rFonts w:ascii="Book Antiqua" w:hAnsi="Book Antiqua" w:cs="Arial"/>
          <w:sz w:val="24"/>
          <w:szCs w:val="24"/>
        </w:rPr>
        <w:t>APC</w:t>
      </w:r>
      <w:r w:rsidRPr="00B45978">
        <w:rPr>
          <w:rFonts w:ascii="Book Antiqua" w:hAnsi="Book Antiqua" w:cs="Arial"/>
          <w:sz w:val="24"/>
          <w:szCs w:val="24"/>
        </w:rPr>
        <w:t xml:space="preserve"> therapy is a noncontact thermal coagulation technique on a probe that can be passed through the scope during endoscopy.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 probe delivers argon gas to bowel mucosa</w:t>
      </w:r>
      <w:r w:rsidR="005E2A3F" w:rsidRPr="00B45978">
        <w:rPr>
          <w:rFonts w:ascii="Book Antiqua" w:hAnsi="Book Antiqua" w:cs="Arial"/>
          <w:sz w:val="24"/>
          <w:szCs w:val="24"/>
        </w:rPr>
        <w:t xml:space="preserve"> targeted by the </w:t>
      </w:r>
      <w:proofErr w:type="spellStart"/>
      <w:r w:rsidR="005E2A3F" w:rsidRPr="00B45978">
        <w:rPr>
          <w:rFonts w:ascii="Book Antiqua" w:hAnsi="Book Antiqua" w:cs="Arial"/>
          <w:sz w:val="24"/>
          <w:szCs w:val="24"/>
        </w:rPr>
        <w:t>endoscopist</w:t>
      </w:r>
      <w:proofErr w:type="spellEnd"/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 xml:space="preserve">A high voltage filament </w:t>
      </w:r>
      <w:r w:rsidR="005E2A3F" w:rsidRPr="00B45978">
        <w:rPr>
          <w:rFonts w:ascii="Book Antiqua" w:hAnsi="Book Antiqua" w:cs="Arial"/>
          <w:sz w:val="24"/>
          <w:szCs w:val="24"/>
        </w:rPr>
        <w:t>then ionises the gas</w:t>
      </w:r>
      <w:r w:rsidRPr="00B45978">
        <w:rPr>
          <w:rFonts w:ascii="Book Antiqua" w:hAnsi="Book Antiqua" w:cs="Arial"/>
          <w:sz w:val="24"/>
          <w:szCs w:val="24"/>
        </w:rPr>
        <w:t xml:space="preserve"> </w:t>
      </w:r>
      <w:r w:rsidR="005E2A3F" w:rsidRPr="00B45978">
        <w:rPr>
          <w:rFonts w:ascii="Book Antiqua" w:hAnsi="Book Antiqua" w:cs="Arial"/>
          <w:sz w:val="24"/>
          <w:szCs w:val="24"/>
        </w:rPr>
        <w:t>which heats the mucosa and results in coagulation of tissues damaged by PRD and aims to prevent them from bleeding.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E2A3F" w:rsidRPr="00B45978">
        <w:rPr>
          <w:rFonts w:ascii="Book Antiqua" w:hAnsi="Book Antiqua" w:cs="Arial"/>
          <w:sz w:val="24"/>
          <w:szCs w:val="24"/>
        </w:rPr>
        <w:t>So far, several case series have shown that APC reduces rectal bleeding in 80</w:t>
      </w:r>
      <w:r w:rsidR="00E96747">
        <w:rPr>
          <w:rFonts w:ascii="Book Antiqua" w:hAnsi="Book Antiqua" w:cs="Arial" w:hint="eastAsia"/>
          <w:sz w:val="24"/>
          <w:szCs w:val="24"/>
          <w:lang w:eastAsia="zh-CN"/>
        </w:rPr>
        <w:t>%</w:t>
      </w:r>
      <w:r w:rsidR="005E2A3F" w:rsidRPr="00B45978">
        <w:rPr>
          <w:rFonts w:ascii="Book Antiqua" w:hAnsi="Book Antiqua" w:cs="Arial"/>
          <w:sz w:val="24"/>
          <w:szCs w:val="24"/>
        </w:rPr>
        <w:t xml:space="preserve">-90% of treated </w:t>
      </w:r>
      <w:proofErr w:type="gramStart"/>
      <w:r w:rsidR="00CC3EB7" w:rsidRPr="00B45978">
        <w:rPr>
          <w:rFonts w:ascii="Book Antiqua" w:hAnsi="Book Antiqua" w:cs="Arial"/>
          <w:sz w:val="24"/>
          <w:szCs w:val="24"/>
        </w:rPr>
        <w:t>patients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57</w:t>
      </w:r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5E2A3F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E2A3F" w:rsidRPr="00B45978">
        <w:rPr>
          <w:rFonts w:ascii="Book Antiqua" w:hAnsi="Book Antiqua" w:cs="Arial"/>
          <w:sz w:val="24"/>
          <w:szCs w:val="24"/>
        </w:rPr>
        <w:t xml:space="preserve">APC should be used with caution as serious complications have been documented in as high as </w:t>
      </w:r>
      <w:r w:rsidR="00CC3EB7" w:rsidRPr="00B45978">
        <w:rPr>
          <w:rFonts w:ascii="Book Antiqua" w:hAnsi="Book Antiqua" w:cs="Arial"/>
          <w:sz w:val="24"/>
          <w:szCs w:val="24"/>
        </w:rPr>
        <w:t xml:space="preserve">26% of </w:t>
      </w:r>
      <w:proofErr w:type="gramStart"/>
      <w:r w:rsidR="00CC3EB7" w:rsidRPr="00B45978">
        <w:rPr>
          <w:rFonts w:ascii="Book Antiqua" w:hAnsi="Book Antiqua" w:cs="Arial"/>
          <w:sz w:val="24"/>
          <w:szCs w:val="24"/>
        </w:rPr>
        <w:t>patients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58</w:t>
      </w:r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5E2A3F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EE7659" w:rsidRPr="00B45978">
        <w:rPr>
          <w:rFonts w:ascii="Book Antiqua" w:hAnsi="Book Antiqua" w:cs="Arial"/>
          <w:sz w:val="24"/>
          <w:szCs w:val="24"/>
        </w:rPr>
        <w:t>A case series of 16 patients states that it is a safe, well tolerated treatment for rectal bleeding in PRD and should be considered as first lin</w:t>
      </w:r>
      <w:r w:rsidR="00CC3EB7" w:rsidRPr="00B45978">
        <w:rPr>
          <w:rFonts w:ascii="Book Antiqua" w:hAnsi="Book Antiqua" w:cs="Arial"/>
          <w:sz w:val="24"/>
          <w:szCs w:val="24"/>
        </w:rPr>
        <w:t xml:space="preserve">e </w:t>
      </w:r>
      <w:proofErr w:type="gramStart"/>
      <w:r w:rsidR="00CC3EB7" w:rsidRPr="00B45978">
        <w:rPr>
          <w:rFonts w:ascii="Book Antiqua" w:hAnsi="Book Antiqua" w:cs="Arial"/>
          <w:sz w:val="24"/>
          <w:szCs w:val="24"/>
        </w:rPr>
        <w:t>treatment</w:t>
      </w:r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5</w:t>
      </w:r>
      <w:r w:rsidR="00B90E4B" w:rsidRPr="00B45978">
        <w:rPr>
          <w:rFonts w:ascii="Book Antiqua" w:hAnsi="Book Antiqua" w:cs="Arial"/>
          <w:sz w:val="24"/>
          <w:szCs w:val="24"/>
          <w:vertAlign w:val="superscript"/>
        </w:rPr>
        <w:t>9</w:t>
      </w:r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EE7659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EE7659" w:rsidRPr="00B45978">
        <w:rPr>
          <w:rFonts w:ascii="Book Antiqua" w:hAnsi="Book Antiqua" w:cs="Arial"/>
          <w:sz w:val="24"/>
          <w:szCs w:val="24"/>
        </w:rPr>
        <w:t>However, currently the evidence for its use in clinical practice is insufficient.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EE7659" w:rsidRPr="00B45978">
        <w:rPr>
          <w:rFonts w:ascii="Book Antiqua" w:hAnsi="Book Antiqua" w:cs="Arial"/>
          <w:sz w:val="24"/>
          <w:szCs w:val="24"/>
        </w:rPr>
        <w:t xml:space="preserve">There is a need for large, </w:t>
      </w:r>
      <w:r w:rsidR="00EE7659" w:rsidRPr="00B45978">
        <w:rPr>
          <w:rFonts w:ascii="Book Antiqua" w:hAnsi="Book Antiqua" w:cs="Arial"/>
          <w:sz w:val="24"/>
          <w:szCs w:val="24"/>
        </w:rPr>
        <w:lastRenderedPageBreak/>
        <w:t>prospective, blinded, randomised control trials to explore the use of APC in PRD management and to explore its safety and outcomes in the short- a</w:t>
      </w:r>
      <w:r w:rsidR="00CC3EB7" w:rsidRPr="00B45978">
        <w:rPr>
          <w:rFonts w:ascii="Book Antiqua" w:hAnsi="Book Antiqua" w:cs="Arial"/>
          <w:sz w:val="24"/>
          <w:szCs w:val="24"/>
        </w:rPr>
        <w:t>nd long-</w:t>
      </w:r>
      <w:proofErr w:type="gramStart"/>
      <w:r w:rsidR="00CC3EB7" w:rsidRPr="00B45978">
        <w:rPr>
          <w:rFonts w:ascii="Book Antiqua" w:hAnsi="Book Antiqua" w:cs="Arial"/>
          <w:sz w:val="24"/>
          <w:szCs w:val="24"/>
        </w:rPr>
        <w:t>term</w:t>
      </w:r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12]</w:t>
      </w:r>
      <w:r w:rsidR="00EE7659" w:rsidRPr="00B45978">
        <w:rPr>
          <w:rFonts w:ascii="Book Antiqua" w:hAnsi="Book Antiqua" w:cs="Arial"/>
          <w:sz w:val="24"/>
          <w:szCs w:val="24"/>
        </w:rPr>
        <w:t>.</w:t>
      </w:r>
    </w:p>
    <w:p w:rsidR="00E96747" w:rsidRPr="00B45978" w:rsidRDefault="00E96747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B45978">
        <w:rPr>
          <w:rFonts w:ascii="Book Antiqua" w:hAnsi="Book Antiqua" w:cs="Arial"/>
          <w:b/>
          <w:i/>
          <w:sz w:val="24"/>
          <w:szCs w:val="24"/>
        </w:rPr>
        <w:t xml:space="preserve">Key </w:t>
      </w:r>
      <w:r w:rsidR="00E96747" w:rsidRPr="00B45978">
        <w:rPr>
          <w:rFonts w:ascii="Book Antiqua" w:hAnsi="Book Antiqua" w:cs="Arial"/>
          <w:b/>
          <w:i/>
          <w:sz w:val="24"/>
          <w:szCs w:val="24"/>
        </w:rPr>
        <w:t>research prior</w:t>
      </w:r>
      <w:r w:rsidRPr="00B45978">
        <w:rPr>
          <w:rFonts w:ascii="Book Antiqua" w:hAnsi="Book Antiqua" w:cs="Arial"/>
          <w:b/>
          <w:i/>
          <w:sz w:val="24"/>
          <w:szCs w:val="24"/>
        </w:rPr>
        <w:t>ities</w:t>
      </w:r>
    </w:p>
    <w:p w:rsidR="006A45EF" w:rsidRPr="00B45978" w:rsidRDefault="00430627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An area that re</w:t>
      </w:r>
      <w:r w:rsidR="00A33916" w:rsidRPr="00B45978">
        <w:rPr>
          <w:rFonts w:ascii="Book Antiqua" w:hAnsi="Book Antiqua" w:cs="Arial"/>
          <w:sz w:val="24"/>
          <w:szCs w:val="24"/>
        </w:rPr>
        <w:t xml:space="preserve">quires serious consideration is </w:t>
      </w:r>
      <w:r w:rsidRPr="00B45978">
        <w:rPr>
          <w:rFonts w:ascii="Book Antiqua" w:hAnsi="Book Antiqua" w:cs="Arial"/>
          <w:sz w:val="24"/>
          <w:szCs w:val="24"/>
        </w:rPr>
        <w:t xml:space="preserve">clarification of the most effective </w:t>
      </w:r>
      <w:r w:rsidR="00A33916" w:rsidRPr="00B45978">
        <w:rPr>
          <w:rFonts w:ascii="Book Antiqua" w:hAnsi="Book Antiqua" w:cs="Arial"/>
          <w:sz w:val="24"/>
          <w:szCs w:val="24"/>
        </w:rPr>
        <w:t>– by considering both survival and quality of life parameters - radiotherapy</w:t>
      </w:r>
      <w:r w:rsidRPr="00B45978">
        <w:rPr>
          <w:rFonts w:ascii="Book Antiqua" w:hAnsi="Book Antiqua" w:cs="Arial"/>
          <w:sz w:val="24"/>
          <w:szCs w:val="24"/>
        </w:rPr>
        <w:t xml:space="preserve"> regime </w:t>
      </w:r>
      <w:r w:rsidR="00A33916" w:rsidRPr="00B45978">
        <w:rPr>
          <w:rFonts w:ascii="Book Antiqua" w:hAnsi="Book Antiqua" w:cs="Arial"/>
          <w:sz w:val="24"/>
          <w:szCs w:val="24"/>
        </w:rPr>
        <w:t>for mid and lower rectal carcinomas</w:t>
      </w:r>
      <w:r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There is wide variation between treatment centres across the World</w:t>
      </w:r>
      <w:r w:rsidR="00A33916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A33916" w:rsidRPr="00B45978">
        <w:rPr>
          <w:rFonts w:ascii="Book Antiqua" w:hAnsi="Book Antiqua" w:cs="Arial"/>
          <w:sz w:val="24"/>
          <w:szCs w:val="24"/>
        </w:rPr>
        <w:t xml:space="preserve">Short course with immediate surgery, short course with delayed surgery, long course with neoadjuvant chemotherapy then surgery and </w:t>
      </w:r>
      <w:proofErr w:type="spellStart"/>
      <w:r w:rsidR="00A33916" w:rsidRPr="00B45978">
        <w:rPr>
          <w:rFonts w:ascii="Book Antiqua" w:hAnsi="Book Antiqua" w:cs="Arial"/>
          <w:sz w:val="24"/>
          <w:szCs w:val="24"/>
        </w:rPr>
        <w:t>chemoradiotherapy</w:t>
      </w:r>
      <w:proofErr w:type="spellEnd"/>
      <w:r w:rsidR="00A33916" w:rsidRPr="00B45978">
        <w:rPr>
          <w:rFonts w:ascii="Book Antiqua" w:hAnsi="Book Antiqua" w:cs="Arial"/>
          <w:sz w:val="24"/>
          <w:szCs w:val="24"/>
        </w:rPr>
        <w:t xml:space="preserve"> without surgery are some of the approaches utilised to treat patients with the same stage of disease.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D0920" w:rsidRPr="00B45978">
        <w:rPr>
          <w:rFonts w:ascii="Book Antiqua" w:hAnsi="Book Antiqua" w:cs="Arial"/>
          <w:sz w:val="24"/>
          <w:szCs w:val="24"/>
        </w:rPr>
        <w:t>It is concerning that without a unified approach that some centres or clinicians may be basing their clinical decisions on anecdotal evidence.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D0920" w:rsidRPr="00B45978">
        <w:rPr>
          <w:rFonts w:ascii="Book Antiqua" w:hAnsi="Book Antiqua" w:cs="Arial"/>
          <w:sz w:val="24"/>
          <w:szCs w:val="24"/>
        </w:rPr>
        <w:t>A consensus meetin</w:t>
      </w:r>
      <w:r w:rsidR="00525F6F" w:rsidRPr="00B45978">
        <w:rPr>
          <w:rFonts w:ascii="Book Antiqua" w:hAnsi="Book Antiqua" w:cs="Arial"/>
          <w:sz w:val="24"/>
          <w:szCs w:val="24"/>
        </w:rPr>
        <w:t>g to address the application and modality of radiotherapy to low and mid rectal cancers could be a key step in reducing the incidence of future PRD cases.</w:t>
      </w:r>
    </w:p>
    <w:p w:rsidR="00CE6911" w:rsidRPr="00B45978" w:rsidRDefault="00CE6911" w:rsidP="00E96747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 xml:space="preserve">Key research priorities revolve around the need for randomised trials of best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supportative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care (BSC) </w:t>
      </w:r>
      <w:r w:rsidRPr="00C31258">
        <w:rPr>
          <w:rFonts w:ascii="Book Antiqua" w:hAnsi="Book Antiqua" w:cs="Arial"/>
          <w:i/>
          <w:sz w:val="24"/>
          <w:szCs w:val="24"/>
        </w:rPr>
        <w:t>vs</w:t>
      </w:r>
      <w:r w:rsidRPr="00B45978">
        <w:rPr>
          <w:rFonts w:ascii="Book Antiqua" w:hAnsi="Book Antiqua" w:cs="Arial"/>
          <w:sz w:val="24"/>
          <w:szCs w:val="24"/>
        </w:rPr>
        <w:t xml:space="preserve"> hyperbaric oxygen or argon plasma coagulation or </w:t>
      </w:r>
      <w:proofErr w:type="spellStart"/>
      <w:r w:rsidRPr="00B45978">
        <w:rPr>
          <w:rFonts w:ascii="Book Antiqua" w:hAnsi="Book Antiqua" w:cs="Arial"/>
          <w:sz w:val="24"/>
          <w:szCs w:val="24"/>
        </w:rPr>
        <w:t>intrarectal</w:t>
      </w:r>
      <w:proofErr w:type="spellEnd"/>
      <w:r w:rsidRPr="00B45978">
        <w:rPr>
          <w:rFonts w:ascii="Book Antiqua" w:hAnsi="Book Antiqua" w:cs="Arial"/>
          <w:sz w:val="24"/>
          <w:szCs w:val="24"/>
        </w:rPr>
        <w:t xml:space="preserve"> formalin for bleeding associated with PRD.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A large multi</w:t>
      </w:r>
      <w:r w:rsidR="00C31258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Pr="00B45978">
        <w:rPr>
          <w:rFonts w:ascii="Book Antiqua" w:hAnsi="Book Antiqua" w:cs="Arial"/>
          <w:sz w:val="24"/>
          <w:szCs w:val="24"/>
        </w:rPr>
        <w:t>centre phase three study in the U</w:t>
      </w:r>
      <w:r w:rsidR="00E96747">
        <w:rPr>
          <w:rFonts w:ascii="Book Antiqua" w:hAnsi="Book Antiqua" w:cs="Arial" w:hint="eastAsia"/>
          <w:sz w:val="24"/>
          <w:szCs w:val="24"/>
          <w:lang w:eastAsia="zh-CN"/>
        </w:rPr>
        <w:t xml:space="preserve">nited </w:t>
      </w:r>
      <w:r w:rsidRPr="00B45978">
        <w:rPr>
          <w:rFonts w:ascii="Book Antiqua" w:hAnsi="Book Antiqua" w:cs="Arial"/>
          <w:sz w:val="24"/>
          <w:szCs w:val="24"/>
        </w:rPr>
        <w:t>K</w:t>
      </w:r>
      <w:r w:rsidR="00E96747">
        <w:rPr>
          <w:rFonts w:ascii="Book Antiqua" w:hAnsi="Book Antiqua" w:cs="Arial" w:hint="eastAsia"/>
          <w:sz w:val="24"/>
          <w:szCs w:val="24"/>
          <w:lang w:eastAsia="zh-CN"/>
        </w:rPr>
        <w:t>ingdom</w:t>
      </w:r>
      <w:r w:rsidRPr="00B45978">
        <w:rPr>
          <w:rFonts w:ascii="Book Antiqua" w:hAnsi="Book Antiqua" w:cs="Arial"/>
          <w:sz w:val="24"/>
          <w:szCs w:val="24"/>
        </w:rPr>
        <w:t>, the Hyperbaric Oxygen Therapy (HOT-II) study is completed, the results of which are eagerly awaited.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</w:p>
    <w:p w:rsidR="009213A5" w:rsidRDefault="00CE6911" w:rsidP="00E96747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45978">
        <w:rPr>
          <w:rFonts w:ascii="Book Antiqua" w:hAnsi="Book Antiqua" w:cs="Arial"/>
          <w:sz w:val="24"/>
          <w:szCs w:val="24"/>
        </w:rPr>
        <w:t>Further research into service provision would shed light on how best to use the resources that are currently in place.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Simple amendments and interventions have the potential to improve patient care.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The findings of a trial c</w:t>
      </w:r>
      <w:r w:rsidR="00CC3EB7" w:rsidRPr="00B45978">
        <w:rPr>
          <w:rFonts w:ascii="Book Antiqua" w:hAnsi="Book Antiqua" w:cs="Arial"/>
          <w:sz w:val="24"/>
          <w:szCs w:val="24"/>
        </w:rPr>
        <w:t xml:space="preserve">onducted by Andreyev </w:t>
      </w:r>
      <w:r w:rsidR="00CC3EB7" w:rsidRPr="00E96747">
        <w:rPr>
          <w:rFonts w:ascii="Book Antiqua" w:hAnsi="Book Antiqua" w:cs="Arial"/>
          <w:i/>
          <w:sz w:val="24"/>
          <w:szCs w:val="24"/>
        </w:rPr>
        <w:t xml:space="preserve">et </w:t>
      </w:r>
      <w:proofErr w:type="gramStart"/>
      <w:r w:rsidR="00CC3EB7" w:rsidRPr="00E96747">
        <w:rPr>
          <w:rFonts w:ascii="Book Antiqua" w:hAnsi="Book Antiqua" w:cs="Arial"/>
          <w:i/>
          <w:sz w:val="24"/>
          <w:szCs w:val="24"/>
        </w:rPr>
        <w:t>al</w:t>
      </w:r>
      <w:r w:rsidR="00E96747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E96747" w:rsidRPr="00B45978">
        <w:rPr>
          <w:rFonts w:ascii="Book Antiqua" w:hAnsi="Book Antiqua" w:cs="Arial"/>
          <w:sz w:val="24"/>
          <w:szCs w:val="24"/>
          <w:vertAlign w:val="superscript"/>
        </w:rPr>
        <w:t>2]</w:t>
      </w:r>
      <w:r w:rsidR="00CC3EB7" w:rsidRPr="00B45978">
        <w:rPr>
          <w:rFonts w:ascii="Book Antiqua" w:hAnsi="Book Antiqua" w:cs="Arial"/>
          <w:sz w:val="24"/>
          <w:szCs w:val="24"/>
        </w:rPr>
        <w:t xml:space="preserve"> (2013</w:t>
      </w:r>
      <w:r w:rsidRPr="00B45978">
        <w:rPr>
          <w:rFonts w:ascii="Book Antiqua" w:hAnsi="Book Antiqua" w:cs="Arial"/>
          <w:sz w:val="24"/>
          <w:szCs w:val="24"/>
        </w:rPr>
        <w:t>) provided evidence that the use of an investigative and management algorithm for practitioners to follow improves patient symptoms when compared to current care.</w:t>
      </w:r>
    </w:p>
    <w:p w:rsidR="00E96747" w:rsidRPr="00B45978" w:rsidRDefault="00E96747" w:rsidP="00E96747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45978">
        <w:rPr>
          <w:rFonts w:ascii="Book Antiqua" w:hAnsi="Book Antiqua" w:cs="Arial"/>
          <w:b/>
          <w:sz w:val="24"/>
          <w:szCs w:val="24"/>
        </w:rPr>
        <w:t>CONCLUSION</w:t>
      </w:r>
    </w:p>
    <w:p w:rsidR="00CE6911" w:rsidRPr="00B45978" w:rsidRDefault="00672F51" w:rsidP="00B4597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45978">
        <w:rPr>
          <w:rFonts w:ascii="Book Antiqua" w:hAnsi="Book Antiqua" w:cs="Arial"/>
          <w:sz w:val="24"/>
          <w:szCs w:val="24"/>
        </w:rPr>
        <w:t>A crucial step in management planning for patients with cancer is consideration of the risk-benefit ratio.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Pr="00B45978">
        <w:rPr>
          <w:rFonts w:ascii="Book Antiqua" w:hAnsi="Book Antiqua" w:cs="Arial"/>
          <w:sz w:val="24"/>
          <w:szCs w:val="24"/>
        </w:rPr>
        <w:t>Clinicians are faced with the task of weighing up the benefit of prolonged survival following surgery and radiotherapy</w:t>
      </w:r>
      <w:r w:rsidR="00146972" w:rsidRPr="00B45978">
        <w:rPr>
          <w:rFonts w:ascii="Book Antiqua" w:hAnsi="Book Antiqua" w:cs="Arial"/>
          <w:sz w:val="24"/>
          <w:szCs w:val="24"/>
        </w:rPr>
        <w:t xml:space="preserve"> </w:t>
      </w:r>
      <w:r w:rsidR="00C31258" w:rsidRPr="00C31258">
        <w:rPr>
          <w:rFonts w:ascii="Book Antiqua" w:hAnsi="Book Antiqua" w:cs="Arial"/>
          <w:i/>
          <w:sz w:val="24"/>
          <w:szCs w:val="24"/>
        </w:rPr>
        <w:t>vs</w:t>
      </w:r>
      <w:r w:rsidR="00146972" w:rsidRPr="00B45978">
        <w:rPr>
          <w:rFonts w:ascii="Book Antiqua" w:hAnsi="Book Antiqua" w:cs="Arial"/>
          <w:sz w:val="24"/>
          <w:szCs w:val="24"/>
        </w:rPr>
        <w:t xml:space="preserve"> the risks of treatment related complications such as </w:t>
      </w:r>
      <w:r w:rsidR="00BE2491" w:rsidRPr="00B45978">
        <w:rPr>
          <w:rFonts w:ascii="Book Antiqua" w:hAnsi="Book Antiqua" w:cs="Arial"/>
          <w:sz w:val="24"/>
          <w:szCs w:val="24"/>
        </w:rPr>
        <w:t>PRD</w:t>
      </w:r>
      <w:r w:rsidR="00146972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As the number of cancer survivors continues to </w:t>
      </w:r>
      <w:r w:rsidR="005E58DE" w:rsidRPr="00B45978">
        <w:rPr>
          <w:rFonts w:ascii="Book Antiqua" w:hAnsi="Book Antiqua" w:cs="Arial"/>
          <w:sz w:val="24"/>
          <w:szCs w:val="24"/>
        </w:rPr>
        <w:lastRenderedPageBreak/>
        <w:t>increase the long-term outcomes related t</w:t>
      </w:r>
      <w:r w:rsidR="00AD3AFC" w:rsidRPr="00B45978">
        <w:rPr>
          <w:rFonts w:ascii="Book Antiqua" w:hAnsi="Book Antiqua" w:cs="Arial"/>
          <w:sz w:val="24"/>
          <w:szCs w:val="24"/>
        </w:rPr>
        <w:t>o health and well</w:t>
      </w:r>
      <w:r w:rsidR="00C31258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AD3AFC" w:rsidRPr="00B45978">
        <w:rPr>
          <w:rFonts w:ascii="Book Antiqua" w:hAnsi="Book Antiqua" w:cs="Arial"/>
          <w:sz w:val="24"/>
          <w:szCs w:val="24"/>
        </w:rPr>
        <w:t>being</w:t>
      </w:r>
      <w:r w:rsidR="000E3847" w:rsidRPr="00B45978">
        <w:rPr>
          <w:rFonts w:ascii="Book Antiqua" w:hAnsi="Book Antiqua" w:cs="Arial"/>
          <w:sz w:val="24"/>
          <w:szCs w:val="24"/>
        </w:rPr>
        <w:t>, exemplified by those patients who develop PRD,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 b</w:t>
      </w:r>
      <w:r w:rsidR="009E0DDF" w:rsidRPr="00B45978">
        <w:rPr>
          <w:rFonts w:ascii="Book Antiqua" w:hAnsi="Book Antiqua" w:cs="Arial"/>
          <w:sz w:val="24"/>
          <w:szCs w:val="24"/>
        </w:rPr>
        <w:t>e</w:t>
      </w:r>
      <w:r w:rsidR="005E58DE" w:rsidRPr="00B45978">
        <w:rPr>
          <w:rFonts w:ascii="Book Antiqua" w:hAnsi="Book Antiqua" w:cs="Arial"/>
          <w:sz w:val="24"/>
          <w:szCs w:val="24"/>
        </w:rPr>
        <w:t>come</w:t>
      </w:r>
      <w:r w:rsidR="00AD3AFC" w:rsidRPr="00B45978">
        <w:rPr>
          <w:rFonts w:ascii="Book Antiqua" w:hAnsi="Book Antiqua" w:cs="Arial"/>
          <w:sz w:val="24"/>
          <w:szCs w:val="24"/>
        </w:rPr>
        <w:t>s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 a</w:t>
      </w:r>
      <w:r w:rsidR="00AD3AFC" w:rsidRPr="00B45978">
        <w:rPr>
          <w:rFonts w:ascii="Book Antiqua" w:hAnsi="Book Antiqua" w:cs="Arial"/>
          <w:sz w:val="24"/>
          <w:szCs w:val="24"/>
        </w:rPr>
        <w:t>n ever more</w:t>
      </w:r>
      <w:r w:rsidR="005E58DE" w:rsidRPr="00B45978">
        <w:rPr>
          <w:rFonts w:ascii="Book Antiqua" w:hAnsi="Book Antiqua" w:cs="Arial"/>
          <w:sz w:val="24"/>
          <w:szCs w:val="24"/>
        </w:rPr>
        <w:t xml:space="preserve"> significant </w:t>
      </w:r>
      <w:r w:rsidR="00AD3AFC" w:rsidRPr="00B45978">
        <w:rPr>
          <w:rFonts w:ascii="Book Antiqua" w:hAnsi="Book Antiqua" w:cs="Arial"/>
          <w:sz w:val="24"/>
          <w:szCs w:val="24"/>
        </w:rPr>
        <w:t>health issue</w:t>
      </w:r>
      <w:r w:rsidR="005E58DE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0E3847" w:rsidRPr="00B45978">
        <w:rPr>
          <w:rFonts w:ascii="Book Antiqua" w:hAnsi="Book Antiqua" w:cs="Arial"/>
          <w:sz w:val="24"/>
          <w:szCs w:val="24"/>
        </w:rPr>
        <w:t>However, s</w:t>
      </w:r>
      <w:r w:rsidR="00CE6911" w:rsidRPr="00B45978">
        <w:rPr>
          <w:rFonts w:ascii="Book Antiqua" w:hAnsi="Book Antiqua" w:cs="Arial"/>
          <w:sz w:val="24"/>
          <w:szCs w:val="24"/>
        </w:rPr>
        <w:t>triving to improve cancer survivorship has meant that</w:t>
      </w:r>
      <w:r w:rsidR="00C03D1B" w:rsidRPr="00B45978">
        <w:rPr>
          <w:rFonts w:ascii="Book Antiqua" w:hAnsi="Book Antiqua" w:cs="Arial"/>
          <w:sz w:val="24"/>
          <w:szCs w:val="24"/>
        </w:rPr>
        <w:t xml:space="preserve"> the recognition and management of treatment associated complications</w:t>
      </w:r>
      <w:r w:rsidR="00CE6911" w:rsidRPr="00B45978">
        <w:rPr>
          <w:rFonts w:ascii="Book Antiqua" w:hAnsi="Book Antiqua" w:cs="Arial"/>
          <w:sz w:val="24"/>
          <w:szCs w:val="24"/>
        </w:rPr>
        <w:t xml:space="preserve"> has not been prioritised</w:t>
      </w:r>
      <w:r w:rsidR="00C03D1B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A158E7" w:rsidRPr="00B45978">
        <w:rPr>
          <w:rFonts w:ascii="Book Antiqua" w:hAnsi="Book Antiqua" w:cs="Arial"/>
          <w:sz w:val="24"/>
          <w:szCs w:val="24"/>
        </w:rPr>
        <w:t>Thousands of patients with PRD are poorly managed and denied a service that is tailored</w:t>
      </w:r>
      <w:r w:rsidR="00CC309F" w:rsidRPr="00B45978">
        <w:rPr>
          <w:rFonts w:ascii="Book Antiqua" w:hAnsi="Book Antiqua" w:cs="Arial"/>
          <w:sz w:val="24"/>
          <w:szCs w:val="24"/>
        </w:rPr>
        <w:t xml:space="preserve"> to meet their needs.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C03D1B" w:rsidRPr="00B45978">
        <w:rPr>
          <w:rFonts w:ascii="Book Antiqua" w:hAnsi="Book Antiqua" w:cs="Arial"/>
          <w:sz w:val="24"/>
          <w:szCs w:val="24"/>
        </w:rPr>
        <w:t xml:space="preserve">Although </w:t>
      </w:r>
      <w:r w:rsidR="000E3847" w:rsidRPr="00B45978">
        <w:rPr>
          <w:rFonts w:ascii="Book Antiqua" w:hAnsi="Book Antiqua" w:cs="Arial"/>
          <w:sz w:val="24"/>
          <w:szCs w:val="24"/>
        </w:rPr>
        <w:t xml:space="preserve">it is </w:t>
      </w:r>
      <w:r w:rsidR="00C03D1B" w:rsidRPr="00B45978">
        <w:rPr>
          <w:rFonts w:ascii="Book Antiqua" w:hAnsi="Book Antiqua" w:cs="Arial"/>
          <w:sz w:val="24"/>
          <w:szCs w:val="24"/>
        </w:rPr>
        <w:t>an uncomfortable notion we must not shy away from iatrogenic causes of patie</w:t>
      </w:r>
      <w:r w:rsidR="00CC3EB7" w:rsidRPr="00B45978">
        <w:rPr>
          <w:rFonts w:ascii="Book Antiqua" w:hAnsi="Book Antiqua" w:cs="Arial"/>
          <w:sz w:val="24"/>
          <w:szCs w:val="24"/>
        </w:rPr>
        <w:t xml:space="preserve">nt </w:t>
      </w:r>
      <w:proofErr w:type="gramStart"/>
      <w:r w:rsidR="00CC3EB7" w:rsidRPr="00B45978">
        <w:rPr>
          <w:rFonts w:ascii="Book Antiqua" w:hAnsi="Book Antiqua" w:cs="Arial"/>
          <w:sz w:val="24"/>
          <w:szCs w:val="24"/>
        </w:rPr>
        <w:t>debility</w:t>
      </w:r>
      <w:r w:rsidR="00675CAC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75CAC" w:rsidRPr="00B45978">
        <w:rPr>
          <w:rFonts w:ascii="Book Antiqua" w:hAnsi="Book Antiqua" w:cs="Arial"/>
          <w:sz w:val="24"/>
          <w:szCs w:val="24"/>
          <w:vertAlign w:val="superscript"/>
        </w:rPr>
        <w:t>4</w:t>
      </w:r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]</w:t>
      </w:r>
      <w:r w:rsidR="00CE6911" w:rsidRPr="00B45978">
        <w:rPr>
          <w:rFonts w:ascii="Book Antiqua" w:hAnsi="Book Antiqua" w:cs="Arial"/>
          <w:sz w:val="24"/>
          <w:szCs w:val="24"/>
        </w:rPr>
        <w:t>.</w:t>
      </w:r>
      <w:r w:rsidR="00BE2491">
        <w:rPr>
          <w:rFonts w:ascii="Book Antiqua" w:hAnsi="Book Antiqua" w:cs="Arial"/>
          <w:sz w:val="24"/>
          <w:szCs w:val="24"/>
        </w:rPr>
        <w:t xml:space="preserve"> </w:t>
      </w:r>
      <w:r w:rsidR="003E2B0F" w:rsidRPr="00B45978">
        <w:rPr>
          <w:rFonts w:ascii="Book Antiqua" w:hAnsi="Book Antiqua" w:cs="Arial"/>
          <w:sz w:val="24"/>
          <w:szCs w:val="24"/>
        </w:rPr>
        <w:t>Effective methods to prevent PRD and an o</w:t>
      </w:r>
      <w:r w:rsidR="00A2051A" w:rsidRPr="00B45978">
        <w:rPr>
          <w:rFonts w:ascii="Book Antiqua" w:hAnsi="Book Antiqua" w:cs="Arial"/>
          <w:sz w:val="24"/>
          <w:szCs w:val="24"/>
        </w:rPr>
        <w:t>ptimal</w:t>
      </w:r>
      <w:r w:rsidR="003E2B0F" w:rsidRPr="00B45978">
        <w:rPr>
          <w:rFonts w:ascii="Book Antiqua" w:hAnsi="Book Antiqua" w:cs="Arial"/>
          <w:sz w:val="24"/>
          <w:szCs w:val="24"/>
        </w:rPr>
        <w:t>, unified strategy</w:t>
      </w:r>
      <w:r w:rsidR="00A2051A" w:rsidRPr="00B45978">
        <w:rPr>
          <w:rFonts w:ascii="Book Antiqua" w:hAnsi="Book Antiqua" w:cs="Arial"/>
          <w:sz w:val="24"/>
          <w:szCs w:val="24"/>
        </w:rPr>
        <w:t xml:space="preserve"> to manage</w:t>
      </w:r>
      <w:r w:rsidR="003E2B0F" w:rsidRPr="00B45978">
        <w:rPr>
          <w:rFonts w:ascii="Book Antiqua" w:hAnsi="Book Antiqua" w:cs="Arial"/>
          <w:sz w:val="24"/>
          <w:szCs w:val="24"/>
        </w:rPr>
        <w:t xml:space="preserve"> affected</w:t>
      </w:r>
      <w:r w:rsidR="00A2051A" w:rsidRPr="00B45978">
        <w:rPr>
          <w:rFonts w:ascii="Book Antiqua" w:hAnsi="Book Antiqua" w:cs="Arial"/>
          <w:sz w:val="24"/>
          <w:szCs w:val="24"/>
        </w:rPr>
        <w:t xml:space="preserve"> patients </w:t>
      </w:r>
      <w:r w:rsidR="003E2B0F" w:rsidRPr="00B45978">
        <w:rPr>
          <w:rFonts w:ascii="Book Antiqua" w:hAnsi="Book Antiqua" w:cs="Arial"/>
          <w:sz w:val="24"/>
          <w:szCs w:val="24"/>
        </w:rPr>
        <w:t>remain elusive making PRD a well</w:t>
      </w:r>
      <w:r w:rsidR="00C31258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3E2B0F" w:rsidRPr="00B45978">
        <w:rPr>
          <w:rFonts w:ascii="Book Antiqua" w:hAnsi="Book Antiqua" w:cs="Arial"/>
          <w:sz w:val="24"/>
          <w:szCs w:val="24"/>
        </w:rPr>
        <w:t xml:space="preserve">placed focus for future </w:t>
      </w:r>
      <w:proofErr w:type="gramStart"/>
      <w:r w:rsidR="003E2B0F" w:rsidRPr="00B45978">
        <w:rPr>
          <w:rFonts w:ascii="Book Antiqua" w:hAnsi="Book Antiqua" w:cs="Arial"/>
          <w:sz w:val="24"/>
          <w:szCs w:val="24"/>
        </w:rPr>
        <w:t>research</w:t>
      </w:r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CC3EB7" w:rsidRPr="00B45978">
        <w:rPr>
          <w:rFonts w:ascii="Book Antiqua" w:hAnsi="Book Antiqua" w:cs="Arial"/>
          <w:sz w:val="24"/>
          <w:szCs w:val="24"/>
          <w:vertAlign w:val="superscript"/>
        </w:rPr>
        <w:t>3]</w:t>
      </w:r>
      <w:r w:rsidR="00CE6911" w:rsidRPr="00B45978">
        <w:rPr>
          <w:rFonts w:ascii="Book Antiqua" w:hAnsi="Book Antiqua" w:cs="Arial"/>
          <w:sz w:val="24"/>
          <w:szCs w:val="24"/>
        </w:rPr>
        <w:t>.</w:t>
      </w:r>
    </w:p>
    <w:p w:rsidR="00B90E4B" w:rsidRPr="00B45978" w:rsidRDefault="00B90E4B" w:rsidP="00B45978">
      <w:pPr>
        <w:tabs>
          <w:tab w:val="left" w:pos="2220"/>
        </w:tabs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E96747" w:rsidRDefault="00E96747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 w:type="page"/>
      </w:r>
    </w:p>
    <w:p w:rsidR="00D75C99" w:rsidRPr="005A4D75" w:rsidRDefault="00CE6911" w:rsidP="005A4D75">
      <w:pPr>
        <w:spacing w:after="0" w:line="360" w:lineRule="auto"/>
        <w:jc w:val="both"/>
        <w:rPr>
          <w:rFonts w:ascii="Book Antiqua" w:hAnsi="Book Antiqua" w:cs="AdvOT4b47d116"/>
          <w:sz w:val="24"/>
          <w:szCs w:val="24"/>
          <w:lang w:val="en-US"/>
        </w:rPr>
      </w:pPr>
      <w:r w:rsidRPr="005A4D75">
        <w:rPr>
          <w:rFonts w:ascii="Book Antiqua" w:hAnsi="Book Antiqua" w:cs="Arial"/>
          <w:b/>
          <w:sz w:val="24"/>
          <w:szCs w:val="24"/>
        </w:rPr>
        <w:lastRenderedPageBreak/>
        <w:t>REFERENCES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Andreyev HJ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Benton BE,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Lalji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Norton C, Mohammed K, Gage H,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Pennert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Lindsay JO. Algorithm-based management of patients with gastrointestinal symptoms in patients after pelvic radiation treatment (ORBIT): a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controlled trial.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382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2084-2092 [PMID: 24067488 DOI: 10.1016/S0140-6736(13)61648-7]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Armes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Crowe M,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Colbourne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Morgan H, Murrells T, Oakley C, Palmer N, Ream E, Young A, Richardson A. Patients' supportive care needs beyond the end of cancer treatment: a prospective, longitudinal survey.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6172-6179 [PMID: 19884548 DOI: 10.1200/JCO.2009.22.5151]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Hauer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-Jensen M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Denham JW, Andreyev HJ.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Radiation enteropathy--pathogenesis, treatment and prevention.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Nat Rev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470-479 [PMID: 24686268 DOI: 10.1038/nrgastro.2014.46]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Andreyev HJ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Davidson SE, Gillespie C,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Allum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WH, Swarbrick E. Practice guidance on the management of acute and chronic gastrointestinal problems arising as a result of treatment for cancer.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Gut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61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179-192 [PMID: 22057051 DOI: 10.1136/gutjnl-2011-300563]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Andreyev HJ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Wotherspoon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Denham JW,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Hauer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-Jensen M. "Pelvic radiation disease": new understanding and new solutions for a new disease in the era of cancer survivorship.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Scand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389-397 [PMID: 21189094 DOI: 10.3109/00365521.2010.545832]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Suresh UR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Smith VJ, Lupton EW,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Haboubi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NY. Radiation disease of the urinary tract: histological features of 18 cases.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1993;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228-231 [PMID: 8463415 DOI: 10.1136/jcp.46.3.228]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Henson CC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Andreyev HJ, Symonds RP, Peel D,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Swindell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Davidson SE. Late-onset bowel dysfunction after pelvic radiotherapy: a national survey of current practice and opinions of clinical oncologists.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 xml:space="preserve">(R </w:t>
      </w:r>
      <w:proofErr w:type="spellStart"/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>Coll</w:t>
      </w:r>
      <w:proofErr w:type="spellEnd"/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>Radiol</w:t>
      </w:r>
      <w:proofErr w:type="spellEnd"/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>)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552-557 [PMID: 21550216 DOI: 10.1016/j.clon.2011.04.002]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Denham JW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Hauer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-Jensen M. Radiation induced bowel injury: a neglected problem.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382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2046-2047 [PMID: 24067489]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Kollmorgen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CF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Meagher AP, Wolff BG, Pemberton JH,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Martenson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Illstrup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DM.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The long-term effect of adjuvant postoperative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chemoradiotherapy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rectal 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carcinoma on bowel function.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1994;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220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676-682 [PMID: 7979617 DOI: 10.1097/00000658-199411000-00012]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Dahlberg 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Glimelius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Graf W,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Påhlman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Preoperative irradiation affects functional results after surgery for rectal cancer: results from a randomized study.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 Colon Rectum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1998;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543-59; discussion 543-59; [PMID: 9593234 DOI: 10.1007/bf02235256]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Frykholm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Glimelius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Påhlman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Preoperative or postoperative irradiation in adenocarcinoma of the rectum: final treatment results of a randomized trial and an evaluation of late secondary effects.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 Colon Rectum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1993;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564-572 [PMID: 8500374 DOI: 10.1007/bf02049863]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Pollack 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Holm T,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Cedermark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Altman D,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Holmström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Glimelius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Mellgren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Late adverse effects of short-course preoperative radiotherapy in rectal cancer.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93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1519-1525 [PMID: 17054311 DOI: 10.1002/bjs.5525]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Bolla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Poppel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Collette L, van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Cangh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Vekemans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Da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Pozzo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de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Reijke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TM,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Verbaeys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Bosset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JF, van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Velthoven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Maréchal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Scalliet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Haustermans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Piérart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Postoperative radiotherapy after radical prostatectomy: a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controlled trial (EORTC trial 22911).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DE343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2005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572-578 [PMID: 16099293 DOI: 10.1016/S0140-6736(05)67101-2]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Lundby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Krogh K, Jensen VJ,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Gandrup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Qvist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Overgaard 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Laurberg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Long-term anorectal dysfunction after postoperative radiotherapy for rectal cancer.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 Colon Rectum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48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1343-139; discussion 1343-139; author reply 1352 [PMID: 15933797 DOI: 10.1007/s10350-005-0049-1]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Sauer R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Becker H,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Hohenberger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Rödel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Wittekind C,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Fietkau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Martus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Tschmelitsch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Hager E, Hess CF,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Karstens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JH,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Liersch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Schmidberger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Raab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Preoperative versus postoperative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chemoradiotherapy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rectal cancer.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351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1731-1740 [PMID: 15496622 DOI: 10.1056/nejmoa040694]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Birgisson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Påhlman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Gunnarsson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Glimelius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Late gastrointestinal disorders after rectal cancer surgery with and without preoperative radiation therapy.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95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206-213 [PMID: 17849380 DOI: 10.1002/bjs.5918]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Marijnen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CA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de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Velde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CJ, Putter H, van den Brink M, Maas CP,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Martijn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Rutten HJ,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Wiggers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Kranenbarg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EK, Leer JW,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Stiggelbout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AM. Impact of short-term preoperative radiotherapy on health-related quality of life and sexual 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functioning in primary rectal cancer: report of a multicenter randomized trial.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1847-1858 [PMID: 15774778 DOI: 10.1200/JCO.2005.05.256]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Martling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Holm T, Johansson H,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Rutqvist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LE,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Cedermark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The Stockholm II trial on preoperative radiotherapy in rectal carcinoma: long-term follow-up of a population-based study.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Cancer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2001;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92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896-902 [PMID: 11550163 DOI: 10.1016/s1278-3218(02)00171-3]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Peeters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KC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de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Velde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CJ, Leer JW,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Martijn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Junggeburt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Kranenbarg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EK,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Steup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WH,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Wiggers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Rutten HJ,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Marijnen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CA. Late side effects of short-course preoperative radiotherapy combined with total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mesorectal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excision for rectal cancer: increased bowel dysfunction in irradiated patients--a Dutch colorectal cancer group study.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6199-6206 [PMID: 16135487 DOI: 10.1200/JCO.2005.14.779]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Olopade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FA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Norman A, Blake P,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Dearnaley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DP, Harrington KJ,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Khoo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Tait D, Hackett C, Andreyev HJ. A modified Inflammatory Bowel Disease questionnaire and the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Vaizey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Incontinence questionnaire are simple ways to identify patients with significant gastrointestinal symptoms after pelvic radiotherapy.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Br J Cancer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92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1663-1670 [PMID: 15856043 DOI: 10.1038/sj.bjc.6602552]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Andreyev HJ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Pelvic radiation disease.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Colorectal Dis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2-6 [PMID: 25363743 DOI: 10.1111/codi.12812]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Haboubi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NY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, El-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Zammar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O'Dwyer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ST, James RJ.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Radiation bowel disease: pathogenesis and management.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Colorectal Dis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322-329 [PMID: 23578149 DOI: 10.1046/j.1463-1318.2000.00184.x]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23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Stacey R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Green JT. Radiation-induced small bowel disease: latest developments and clinical guidance.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Adv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Chronic Dis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15-29 [PMID: 24381725 DOI: 10.1177/2040622313510730]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24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Do NL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Nagle D,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Poylin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VY. Radiation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proctitis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current strategies in management.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Res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Pract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2011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917941 [PMID: 22144997 DOI: 10.1155/2011/917941]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25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Andreyev 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Gastrointestinal symptoms after pelvic radiotherapy: a new understanding to improve management of symptomatic patients.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Lancet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1007-1017 [PMID: 17976611 DOI: 10.1016/S1470-2045(07)70341-8]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26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Rodriguez 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, Hart WR.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Endometrial cancers occurring 10 or more years after pelvic irradiation for carcinoma.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1982;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135-144 [PMID: 7184892 DOI: 10.1097/00004347-198202000-00002]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27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Pothuri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Ramondetta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Martino M,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Alektiar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Eifel PJ,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Deavers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MT,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Venkatraman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Soslow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RA,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Barakat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RR.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Development of endometrial cancer after radiation treatment for cervical carcinoma.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101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941-945 [PMID: 12738155 DOI: 10.1016/s0029-7844(03)00234-5]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28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Bostrom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Soloway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MS. Secondary cancer after radiotherapy for prostate cancer: should we be more aware of the risk?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Urol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52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973-982 [PMID: 17644245 DOI: 10.1016/j.eururo.2007.07.002]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29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Yarnold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. Molecular aspects of cellular responses to radiotherapy.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Radiother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1997;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44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1-7 [PMID: 9288850 DOI: 10.1016/S0167-8140(97)00049-2]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30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Metheetrairut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, Slack FJ.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MicroRNAs in the ionizing radiation response and in radiotherapy.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Opin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Genet Dev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12-19 [PMID: 23453900 DOI: 10.1016/j.gde.2013.01.002]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31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Pawlik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Keyomarsi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K. Role of cell cycle in mediating sensitivity to radiotherapy.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Radiat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Phys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59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928-942 [PMID: 15234026 DOI: 10.1016/j.ijrobp.2004.03.005]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32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Putta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Andreyev HJ.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Faecal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incontinence: A late side-effect of pelvic radiotherapy.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 xml:space="preserve"> (R </w:t>
      </w:r>
      <w:proofErr w:type="spellStart"/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>Coll</w:t>
      </w:r>
      <w:proofErr w:type="spellEnd"/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>Radiol</w:t>
      </w:r>
      <w:proofErr w:type="spellEnd"/>
      <w:r w:rsidRPr="005A4D75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>)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469-477 [PMID: 16149292 DOI: 10.1016/j.clon.2005.02.008]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33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Haboubi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NY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Schofield PF, Rowland PL.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The light and electron microscopic features of early and late phase radiation-induced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proctitis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1988;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83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1140-1144 [PMID: 3421224]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34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Berthrong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Fajardo LF.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Radiation injury in surgical pathology.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Part II. Alimentary tract.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1981;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153-178 [PMID: 7013506 DOI: 10.1097/00000478-198103000-00006]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35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Haboubi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NY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Kaftan SM, Schofield PF. Radiation colitis is another mimic of chronic inflammatory bowel disease.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1992;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45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272 [PMID: 1510750 DOI: 10.1136/jcp.45.3.272-a]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36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Larsen A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Bjørge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Klementsen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Helgeland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Wentzel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-Larsen T,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Fagerhol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MK,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Hovdenak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Dahl O. Time patterns of changes in biomarkers, symptoms and 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histopathology during pelvic radiotherapy.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639-650 [PMID: 17562440 DOI: 10.1080/02841860601099241]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37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Shadad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AK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Sullivan FJ, Martin JD, Egan LJ. Gastrointestinal radiation injury: prevention and treatment.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199-208 [PMID: 23345942 DOI: 10.3748/wjg.v19.i2.199]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38 </w:t>
      </w:r>
      <w:r w:rsidR="00DE3432" w:rsidRPr="00B45978">
        <w:rPr>
          <w:rFonts w:ascii="Book Antiqua" w:hAnsi="Book Antiqua" w:cs="AdvOT4b47d116"/>
          <w:b/>
          <w:sz w:val="24"/>
          <w:szCs w:val="24"/>
          <w:lang w:val="en-US"/>
        </w:rPr>
        <w:t xml:space="preserve">Swedish Rectal Cancer </w:t>
      </w:r>
      <w:proofErr w:type="gramStart"/>
      <w:r w:rsidR="00DE3432" w:rsidRPr="00B45978">
        <w:rPr>
          <w:rFonts w:ascii="Book Antiqua" w:hAnsi="Book Antiqua" w:cs="AdvOT4b47d116"/>
          <w:b/>
          <w:sz w:val="24"/>
          <w:szCs w:val="24"/>
          <w:lang w:val="en-US"/>
        </w:rPr>
        <w:t>Trial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Improved survival with preoperative radiotherapy in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resectable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rectal cancer.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Swedish Rectal Cancer Trial.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1997;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980-987 [PMID: 9091798 DOI: 10.1056/nejm199704033361402]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39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Påhlman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Glimelius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Pre- or postoperative radiotherapy in rectal and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rectosigmoid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carcinoma.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Report from a randomized multicenter trial.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1990;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211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187-195 [PMID: 2405793 DOI: 10.1097/00000658-199002000-00011]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40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Mak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AC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Rich TA,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Schultheiss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TE, Kavanagh B, Ota DM,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Romsdahl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MM. Late complications of postoperative radiation therapy for cancer of the rectum and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rectosigmoid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Radiat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Phys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1994;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597-603 [PMID: 8113102 DOI: 10.1016/0360-3016(94)90184-8]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41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Chassagne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Sismondi P,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Horiot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JC,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Sinistrero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Bey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Zola P,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Pernot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Gerbaulet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Kunkler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Michel G.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A glossary for reporting complications of treatment in gynecological cancers.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Radiother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1993;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195-202 [PMID: 8316648 DOI: 10.1016/0167-8140(93)90260-f]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42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Klee 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Thranov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Machin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D. Life after radiotherapy: the psychological and social effects experienced by women treated for advanced stages of cervical cancer.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5-13 [PMID: 10620434 DOI: 10.1006/gyno.1999.5644]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43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Brand AH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Bull CA,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Cakir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Vaginal stenosis in patients treated with radiotherapy for carcinoma of the cervix.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Cancer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DE343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288-293 [PMID: 16445647 DOI: 10.1111/j.1525-1438.2006.00348.x]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44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Andersson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Bosaeus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Nyström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C. Bile salt malabsorption in the radiation syndrome.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Radiat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Phys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1978;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312-318 [PMID: 717044 DOI: 10.3109/02841867809127934]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45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Kamal-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Bahl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Burke T, Watson D, Wentworth C. Discontinuation of lipid modifying drugs among commercially insured United States patients in recent clinical practice.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99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530-534 [PMID: 17293198 DOI: 10.1016/j.amjcard.2006.08.063]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46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Chitapanarux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Chitapanarux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Traisathit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Kudumpee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Tharavichitkul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Lorvidhaya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V. Randomized controlled trial of live lactobacillus acidophilus plus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bifidobacterium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bifidum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prophylaxis of diarrhea during radiotherapy in cervical cancer patients.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Radiat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31 [PMID: 20444243 DOI: 10.1186/1748-717X-5-31]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47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Quigley EM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Quera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Small intestinal bacterial overgrowth: roles of antibiotics, prebiotics, and probiotics.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130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S78-S90 [PMID: 16473077 DOI: 10.1053/j.gastro.2005.11.046]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48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Quigley EM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, Abu-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Shanab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Small intestinal bacterial overgrowth.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Infect Dis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North Am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24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943-59, viii-ix [PMID: 20937459 DOI: 10.1016/j.idc.2010.07.007]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49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Delia P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Sansotta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Donato V, Frosina P, Messina G, De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Renzis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Famularo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Use of probiotics for prevention of radiation-induced diarrhea.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912-915 [PMID: 17352022 DOI: 10.3748/wjg.v13.i6.912]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50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Giralt 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Regadera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Verges R, Romero J, de la Fuente I,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Biete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Villoria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Cobo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Guarner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Effects of probiotic Lactobacillus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casei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DN-114 001 in prevention of radiation-induced diarrhea: results from multicenter, randomized, placebo-controlled nutritional trial.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Radiat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Phys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71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1213-1219 [PMID: 18243569 DOI: 10.1016/j.ijrobp.2007.11.009]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51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Fuccio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Guido A. Probiotics supplementation for the prevention of gastrointestinal radiation-induced side effects: the time is now.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108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277 [PMID: 23381075 DOI: 10.1038/ajg.2012.418]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52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Gaugler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MH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Vereycken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-Holler V,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Squiban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Vandamme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Vozenin-Brotons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MC,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Benderitter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Pravastatin limits endothelial activation after irradiation and decreases the resulting inflammatory and thrombotic responses.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Radiat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Res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163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479-487 [PMID: 15850408 DOI: 10.1667/rr3302]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53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Wedlake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Silia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Benton B,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Lalji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Thomas K,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Dearnaley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DP, Blake P, Tait D,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Khoo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VS, Andreyev HJ. Evaluating the efficacy of statins and ACE-inhibitors in reducing gastrointestinal toxicity in patients receiving radiotherapy for pelvic malignancies.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Cancer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48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2117-2124 [PMID: 22386574 DOI: 10.1016/j.ejca.2011.12.034]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54 </w:t>
      </w:r>
      <w:proofErr w:type="spellStart"/>
      <w:r w:rsidRPr="005A4D75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Bouachour</w:t>
      </w:r>
      <w:proofErr w:type="spellEnd"/>
      <w:r w:rsidRPr="005A4D75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G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Ronceray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Bouali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AB, Boyer 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Alquier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Hyperbaric oxygen in the treatment of radiation induced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proctitis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report on 8 cases. Undersea and 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Hyperbaric Medical Society, Inc. Joint Annual Scientific Meeting with the International Congress for Hyperbaric Medicine and the European Undersea Biomedical Society held. Okura Hotel, Amsterdam, The Netherlands, 11-18 August 1990. Available from: URL: http: //archive.rubicon-foundation.org/7327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55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Bennett MH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Feldmeier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Hampson N,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Smee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Milross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C. Hyperbaric oxygen therapy for late radiation tissue injury.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Cochrane Database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Syst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CD005005 [PMID: 22592699 DOI: 10.1002/14651858.CD005005.pub3]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56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Clarke RE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Tenorio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LM, Hussey JR,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Toklu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AS, Cone DL, Hinojosa JG, Desai SP, Dominguez Parra L, Rodrigues SD, Long RJ, Walker MB. Hyperbaric oxygen treatment of chronic refractory radiation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proctitis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randomized and controlled double-blind crossover trial with long-term follow-up.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Radiat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Phys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72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134-143 [PMID: 18342453 DOI: 10.1016/j.ijrobp.2007.12.048]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57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Postgate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Saunders B,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Tjandra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Vargo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Argon plasma coagulation in chronic radiation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proctitis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Endoscopy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39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361-365 [PMID: 17427074 DOI: 10.1055/s-2007-966284]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58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Andreyev HJ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Argon plasma coagulation in chronic radiation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proctitis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Postgate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et al.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Endoscopy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39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751-7</w:t>
      </w:r>
      <w:r w:rsidR="00DE343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5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2; author reply 752 [PMID: 17661253 DOI: 10.1055/s-2007-966772]</w:t>
      </w:r>
    </w:p>
    <w:p w:rsidR="005A4D75" w:rsidRPr="005A4D75" w:rsidRDefault="005A4D75" w:rsidP="005A4D7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59 </w:t>
      </w:r>
      <w:proofErr w:type="spellStart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Kaassis</w:t>
      </w:r>
      <w:proofErr w:type="spellEnd"/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Oberti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Burtin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Boyer J. Argon plasma coagulation for the treatment of hemorrhagic radiation </w:t>
      </w:r>
      <w:proofErr w:type="spellStart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proctitis</w:t>
      </w:r>
      <w:proofErr w:type="spellEnd"/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5A4D75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Endoscopy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5A4D75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5A4D75">
        <w:rPr>
          <w:rFonts w:ascii="Book Antiqua" w:eastAsia="宋体" w:hAnsi="Book Antiqua" w:cs="宋体"/>
          <w:sz w:val="24"/>
          <w:szCs w:val="24"/>
          <w:lang w:val="en-US" w:eastAsia="zh-CN"/>
        </w:rPr>
        <w:t>: 673-676 [PMID: 10989989 DOI: 10.1055/s-2000-9023]</w:t>
      </w:r>
    </w:p>
    <w:p w:rsidR="00CE6911" w:rsidRPr="005A4D75" w:rsidRDefault="00CE6911" w:rsidP="005A4D7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dvGillSan-L"/>
          <w:sz w:val="24"/>
          <w:szCs w:val="24"/>
          <w:lang w:val="en-US"/>
        </w:rPr>
      </w:pPr>
    </w:p>
    <w:p w:rsidR="00E96747" w:rsidRPr="00DE3432" w:rsidRDefault="00E96747" w:rsidP="00DE3432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DE3432">
        <w:rPr>
          <w:rFonts w:ascii="Book Antiqua" w:hAnsi="Book Antiqua"/>
          <w:b/>
          <w:sz w:val="24"/>
          <w:szCs w:val="24"/>
        </w:rPr>
        <w:t>P-Reviewer:</w:t>
      </w:r>
      <w:r w:rsidR="00443FE6" w:rsidRPr="00DE3432">
        <w:rPr>
          <w:rFonts w:ascii="Book Antiqua" w:hAnsi="Book Antiqua" w:cs="Tahoma"/>
          <w:color w:val="000000"/>
          <w:sz w:val="24"/>
          <w:szCs w:val="24"/>
        </w:rPr>
        <w:t xml:space="preserve"> </w:t>
      </w:r>
      <w:proofErr w:type="spellStart"/>
      <w:r w:rsidR="00443FE6" w:rsidRPr="00DE3432">
        <w:rPr>
          <w:rFonts w:ascii="Book Antiqua" w:hAnsi="Book Antiqua" w:cs="Tahoma"/>
          <w:color w:val="000000"/>
          <w:sz w:val="24"/>
          <w:szCs w:val="24"/>
        </w:rPr>
        <w:t>Klinge</w:t>
      </w:r>
      <w:proofErr w:type="spellEnd"/>
      <w:r w:rsidR="00443FE6" w:rsidRPr="00DE3432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U, </w:t>
      </w:r>
      <w:r w:rsidR="00443FE6" w:rsidRPr="00DE3432">
        <w:rPr>
          <w:rFonts w:ascii="Book Antiqua" w:hAnsi="Book Antiqua" w:cs="Tahoma"/>
          <w:color w:val="000000"/>
          <w:sz w:val="24"/>
          <w:szCs w:val="24"/>
        </w:rPr>
        <w:t>Santoro</w:t>
      </w:r>
      <w:r w:rsidR="00443FE6" w:rsidRPr="00DE3432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GA</w:t>
      </w:r>
      <w:r w:rsidRPr="00DE3432">
        <w:rPr>
          <w:rFonts w:ascii="Book Antiqua" w:hAnsi="Book Antiqua"/>
          <w:b/>
          <w:sz w:val="24"/>
          <w:szCs w:val="24"/>
        </w:rPr>
        <w:t xml:space="preserve"> S-Editor: </w:t>
      </w:r>
      <w:r w:rsidRPr="00DE3432">
        <w:rPr>
          <w:rFonts w:ascii="Book Antiqua" w:hAnsi="Book Antiqua"/>
          <w:sz w:val="24"/>
          <w:szCs w:val="24"/>
        </w:rPr>
        <w:t>Ji FF</w:t>
      </w:r>
      <w:r w:rsidRPr="00DE3432">
        <w:rPr>
          <w:rFonts w:ascii="Book Antiqua" w:hAnsi="Book Antiqua"/>
          <w:b/>
          <w:sz w:val="24"/>
          <w:szCs w:val="24"/>
        </w:rPr>
        <w:t xml:space="preserve"> L-Editor: E-Editor:</w:t>
      </w:r>
    </w:p>
    <w:p w:rsidR="00CE6911" w:rsidRPr="00443FE6" w:rsidRDefault="00CE6911" w:rsidP="00B45978">
      <w:pPr>
        <w:spacing w:after="0" w:line="360" w:lineRule="auto"/>
        <w:jc w:val="both"/>
        <w:rPr>
          <w:rFonts w:ascii="Book Antiqua" w:hAnsi="Book Antiqua" w:cs="AdvOT4b47d116"/>
          <w:sz w:val="24"/>
          <w:szCs w:val="24"/>
        </w:rPr>
      </w:pPr>
    </w:p>
    <w:p w:rsidR="00E96747" w:rsidRDefault="00E9674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E96747" w:rsidRPr="00E96747" w:rsidRDefault="00E96747" w:rsidP="00E96747">
      <w:pPr>
        <w:rPr>
          <w:rFonts w:ascii="Book Antiqua" w:hAnsi="Book Antiqua"/>
          <w:b/>
          <w:sz w:val="24"/>
          <w:szCs w:val="24"/>
        </w:rPr>
      </w:pPr>
      <w:r w:rsidRPr="00E96747">
        <w:rPr>
          <w:rFonts w:ascii="Book Antiqua" w:hAnsi="Book Antiqua"/>
          <w:b/>
          <w:sz w:val="24"/>
          <w:szCs w:val="24"/>
        </w:rPr>
        <w:lastRenderedPageBreak/>
        <w:t xml:space="preserve">Table 1 </w:t>
      </w:r>
      <w:proofErr w:type="gramStart"/>
      <w:r w:rsidRPr="00E96747">
        <w:rPr>
          <w:rFonts w:ascii="Book Antiqua" w:hAnsi="Book Antiqua" w:cs="Arial"/>
          <w:b/>
          <w:sz w:val="24"/>
        </w:rPr>
        <w:t>The</w:t>
      </w:r>
      <w:proofErr w:type="gramEnd"/>
      <w:r w:rsidRPr="00E96747">
        <w:rPr>
          <w:rFonts w:ascii="Book Antiqua" w:hAnsi="Book Antiqua" w:cs="Arial"/>
          <w:b/>
          <w:sz w:val="24"/>
        </w:rPr>
        <w:t xml:space="preserve"> timing of gastrointestinal complications of </w:t>
      </w:r>
      <w:r w:rsidRPr="00E96747">
        <w:rPr>
          <w:rFonts w:ascii="Book Antiqua" w:hAnsi="Book Antiqua" w:cs="Arial"/>
          <w:b/>
          <w:sz w:val="24"/>
          <w:szCs w:val="24"/>
        </w:rPr>
        <w:t>pelvic radiation disease</w:t>
      </w:r>
      <w:r w:rsidRPr="00E96747">
        <w:rPr>
          <w:rFonts w:ascii="Book Antiqua" w:hAnsi="Book Antiqua" w:cs="Arial"/>
          <w:b/>
          <w:sz w:val="24"/>
        </w:rPr>
        <w:t xml:space="preserve"> in relation to tissue type damage </w:t>
      </w:r>
    </w:p>
    <w:p w:rsidR="007018BF" w:rsidRPr="00E96747" w:rsidRDefault="007018BF" w:rsidP="00B45978">
      <w:pPr>
        <w:spacing w:after="0" w:line="360" w:lineRule="auto"/>
        <w:jc w:val="both"/>
        <w:rPr>
          <w:rFonts w:ascii="Book Antiqua" w:hAnsi="Book Antiqua" w:cs="AdvOT4b47d11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549"/>
        <w:gridCol w:w="2613"/>
      </w:tblGrid>
      <w:tr w:rsidR="00DF2DBC" w:rsidRPr="00B45978" w:rsidTr="007018BF">
        <w:tc>
          <w:tcPr>
            <w:tcW w:w="3080" w:type="dxa"/>
            <w:tcBorders>
              <w:left w:val="nil"/>
              <w:bottom w:val="single" w:sz="8" w:space="0" w:color="auto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b/>
                <w:sz w:val="24"/>
                <w:szCs w:val="24"/>
              </w:rPr>
              <w:t>Complication</w:t>
            </w:r>
          </w:p>
        </w:tc>
        <w:tc>
          <w:tcPr>
            <w:tcW w:w="3549" w:type="dxa"/>
            <w:tcBorders>
              <w:left w:val="nil"/>
              <w:bottom w:val="single" w:sz="8" w:space="0" w:color="auto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b/>
                <w:sz w:val="24"/>
                <w:szCs w:val="24"/>
              </w:rPr>
              <w:t>Primary tissue type damage</w:t>
            </w:r>
          </w:p>
        </w:tc>
        <w:tc>
          <w:tcPr>
            <w:tcW w:w="2613" w:type="dxa"/>
            <w:tcBorders>
              <w:left w:val="nil"/>
              <w:bottom w:val="single" w:sz="8" w:space="0" w:color="auto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b/>
                <w:sz w:val="24"/>
                <w:szCs w:val="24"/>
              </w:rPr>
              <w:t>Timing</w:t>
            </w:r>
          </w:p>
        </w:tc>
      </w:tr>
      <w:tr w:rsidR="00DF2DBC" w:rsidRPr="00B45978" w:rsidTr="007018BF"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 xml:space="preserve">Acute </w:t>
            </w:r>
            <w:proofErr w:type="spellStart"/>
            <w:r w:rsidRPr="00B45978">
              <w:rPr>
                <w:rFonts w:ascii="Book Antiqua" w:hAnsi="Book Antiqua" w:cs="Arial"/>
                <w:sz w:val="24"/>
                <w:szCs w:val="24"/>
              </w:rPr>
              <w:t>proctitis</w:t>
            </w:r>
            <w:proofErr w:type="spellEnd"/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Epithelial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18BF" w:rsidRPr="00B45978" w:rsidRDefault="00E96747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0-4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wk</w:t>
            </w:r>
            <w:proofErr w:type="spellEnd"/>
          </w:p>
        </w:tc>
      </w:tr>
      <w:tr w:rsidR="00DF2DBC" w:rsidRPr="00B45978" w:rsidTr="0041539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Acute enteritis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Epithelial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E96747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0-4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wk</w:t>
            </w:r>
            <w:proofErr w:type="spellEnd"/>
          </w:p>
        </w:tc>
      </w:tr>
      <w:tr w:rsidR="00DF2DBC" w:rsidRPr="00B45978" w:rsidTr="0041539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Rectal bleeding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Vascular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E96747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 xml:space="preserve">4-12 </w:t>
            </w:r>
            <w:proofErr w:type="spellStart"/>
            <w:r w:rsidRPr="00B45978">
              <w:rPr>
                <w:rFonts w:ascii="Book Antiqua" w:hAnsi="Book Antiqua" w:cs="Arial"/>
                <w:sz w:val="24"/>
                <w:szCs w:val="24"/>
              </w:rPr>
              <w:t>mo</w:t>
            </w:r>
            <w:proofErr w:type="spellEnd"/>
          </w:p>
        </w:tc>
      </w:tr>
      <w:tr w:rsidR="00DF2DBC" w:rsidRPr="00B45978" w:rsidTr="0041539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Anal/perianal pain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Stromal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E96747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 xml:space="preserve">6-9 </w:t>
            </w:r>
            <w:proofErr w:type="spellStart"/>
            <w:r w:rsidRPr="00B45978">
              <w:rPr>
                <w:rFonts w:ascii="Book Antiqua" w:hAnsi="Book Antiqua" w:cs="Arial"/>
                <w:sz w:val="24"/>
                <w:szCs w:val="24"/>
              </w:rPr>
              <w:t>mo</w:t>
            </w:r>
            <w:proofErr w:type="spellEnd"/>
          </w:p>
        </w:tc>
      </w:tr>
      <w:tr w:rsidR="00DF2DBC" w:rsidRPr="00B45978" w:rsidTr="0041539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Chronic abscess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Stromal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E96747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 xml:space="preserve">9-15 </w:t>
            </w:r>
            <w:proofErr w:type="spellStart"/>
            <w:r w:rsidRPr="00B45978">
              <w:rPr>
                <w:rFonts w:ascii="Book Antiqua" w:hAnsi="Book Antiqua" w:cs="Arial"/>
                <w:sz w:val="24"/>
                <w:szCs w:val="24"/>
              </w:rPr>
              <w:t>mo</w:t>
            </w:r>
            <w:proofErr w:type="spellEnd"/>
          </w:p>
        </w:tc>
      </w:tr>
      <w:tr w:rsidR="00DF2DBC" w:rsidRPr="00B45978" w:rsidTr="0041539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Fistula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Stromal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E96747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 xml:space="preserve">18-24 </w:t>
            </w:r>
            <w:proofErr w:type="spellStart"/>
            <w:r w:rsidRPr="00B45978">
              <w:rPr>
                <w:rFonts w:ascii="Book Antiqua" w:hAnsi="Book Antiqua" w:cs="Arial"/>
                <w:sz w:val="24"/>
                <w:szCs w:val="24"/>
              </w:rPr>
              <w:t>mo</w:t>
            </w:r>
            <w:proofErr w:type="spellEnd"/>
          </w:p>
        </w:tc>
      </w:tr>
      <w:tr w:rsidR="00DF2DBC" w:rsidRPr="00B45978" w:rsidTr="0041539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Stricture/malabsorption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Stromal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7018BF" w:rsidRPr="00B45978" w:rsidRDefault="00E96747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2-20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yr</w:t>
            </w:r>
            <w:proofErr w:type="spellEnd"/>
          </w:p>
        </w:tc>
      </w:tr>
      <w:tr w:rsidR="007018BF" w:rsidRPr="00B45978" w:rsidTr="00415397">
        <w:tc>
          <w:tcPr>
            <w:tcW w:w="3080" w:type="dxa"/>
            <w:tcBorders>
              <w:top w:val="nil"/>
              <w:left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Rectal malignancy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</w:tcPr>
          <w:p w:rsidR="007018BF" w:rsidRPr="00B45978" w:rsidRDefault="007018BF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45978">
              <w:rPr>
                <w:rFonts w:ascii="Book Antiqua" w:hAnsi="Book Antiqua" w:cs="Arial"/>
                <w:sz w:val="24"/>
                <w:szCs w:val="24"/>
              </w:rPr>
              <w:t>Epithelial</w:t>
            </w:r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</w:tcPr>
          <w:p w:rsidR="007018BF" w:rsidRPr="00B45978" w:rsidRDefault="00E96747" w:rsidP="00B4597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5-30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yr</w:t>
            </w:r>
            <w:proofErr w:type="spellEnd"/>
          </w:p>
        </w:tc>
      </w:tr>
    </w:tbl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dvOT4b47d116"/>
          <w:sz w:val="24"/>
          <w:szCs w:val="24"/>
          <w:lang w:val="en-US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CE6911" w:rsidRPr="00B45978" w:rsidRDefault="00CE6911" w:rsidP="00B4597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sectPr w:rsidR="00CE6911" w:rsidRPr="00B45978" w:rsidSect="001D60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B2" w:rsidRDefault="001660B2" w:rsidP="00F34180">
      <w:pPr>
        <w:spacing w:after="0" w:line="240" w:lineRule="auto"/>
      </w:pPr>
      <w:r>
        <w:separator/>
      </w:r>
    </w:p>
  </w:endnote>
  <w:endnote w:type="continuationSeparator" w:id="0">
    <w:p w:rsidR="001660B2" w:rsidRDefault="001660B2" w:rsidP="00F3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vOT4b47d116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illSan-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11" w:rsidRDefault="00AE412D">
    <w:pPr>
      <w:pStyle w:val="Footer"/>
      <w:jc w:val="center"/>
    </w:pPr>
    <w:r w:rsidRPr="00F34180">
      <w:rPr>
        <w:rFonts w:ascii="Arial" w:hAnsi="Arial" w:cs="Arial"/>
      </w:rPr>
      <w:fldChar w:fldCharType="begin"/>
    </w:r>
    <w:r w:rsidR="00CE6911" w:rsidRPr="00F34180">
      <w:rPr>
        <w:rFonts w:ascii="Arial" w:hAnsi="Arial" w:cs="Arial"/>
      </w:rPr>
      <w:instrText xml:space="preserve"> PAGE   \* MERGEFORMAT </w:instrText>
    </w:r>
    <w:r w:rsidRPr="00F34180">
      <w:rPr>
        <w:rFonts w:ascii="Arial" w:hAnsi="Arial" w:cs="Arial"/>
      </w:rPr>
      <w:fldChar w:fldCharType="separate"/>
    </w:r>
    <w:r w:rsidR="00906B65">
      <w:rPr>
        <w:rFonts w:ascii="Arial" w:hAnsi="Arial" w:cs="Arial"/>
        <w:noProof/>
      </w:rPr>
      <w:t>28</w:t>
    </w:r>
    <w:r w:rsidRPr="00F34180">
      <w:rPr>
        <w:rFonts w:ascii="Arial" w:hAnsi="Arial" w:cs="Arial"/>
      </w:rPr>
      <w:fldChar w:fldCharType="end"/>
    </w:r>
  </w:p>
  <w:p w:rsidR="00CE6911" w:rsidRDefault="00CE69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B2" w:rsidRDefault="001660B2" w:rsidP="00F34180">
      <w:pPr>
        <w:spacing w:after="0" w:line="240" w:lineRule="auto"/>
      </w:pPr>
      <w:r>
        <w:separator/>
      </w:r>
    </w:p>
  </w:footnote>
  <w:footnote w:type="continuationSeparator" w:id="0">
    <w:p w:rsidR="001660B2" w:rsidRDefault="001660B2" w:rsidP="00F3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F4"/>
    <w:multiLevelType w:val="hybridMultilevel"/>
    <w:tmpl w:val="254C2CB8"/>
    <w:lvl w:ilvl="0" w:tplc="FFFFFFFF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75"/>
    <w:rsid w:val="000004A4"/>
    <w:rsid w:val="00001B2B"/>
    <w:rsid w:val="00001CC6"/>
    <w:rsid w:val="000045C1"/>
    <w:rsid w:val="00006A69"/>
    <w:rsid w:val="00010D06"/>
    <w:rsid w:val="00012D1B"/>
    <w:rsid w:val="00012DBA"/>
    <w:rsid w:val="0001557C"/>
    <w:rsid w:val="00016717"/>
    <w:rsid w:val="00024825"/>
    <w:rsid w:val="00026AC4"/>
    <w:rsid w:val="0003066B"/>
    <w:rsid w:val="00031ADF"/>
    <w:rsid w:val="0003302E"/>
    <w:rsid w:val="00033BB9"/>
    <w:rsid w:val="00035DA0"/>
    <w:rsid w:val="00035F6E"/>
    <w:rsid w:val="00045082"/>
    <w:rsid w:val="00046A5F"/>
    <w:rsid w:val="00051CE3"/>
    <w:rsid w:val="00052919"/>
    <w:rsid w:val="00062307"/>
    <w:rsid w:val="00062655"/>
    <w:rsid w:val="0006377B"/>
    <w:rsid w:val="00064C05"/>
    <w:rsid w:val="000673F3"/>
    <w:rsid w:val="00076764"/>
    <w:rsid w:val="00076FB1"/>
    <w:rsid w:val="00077865"/>
    <w:rsid w:val="00081787"/>
    <w:rsid w:val="00082B6E"/>
    <w:rsid w:val="000870ED"/>
    <w:rsid w:val="000874E2"/>
    <w:rsid w:val="00093C4F"/>
    <w:rsid w:val="000A07D0"/>
    <w:rsid w:val="000A2BF6"/>
    <w:rsid w:val="000A2E94"/>
    <w:rsid w:val="000A3B44"/>
    <w:rsid w:val="000A3D6E"/>
    <w:rsid w:val="000A4B4E"/>
    <w:rsid w:val="000B4C34"/>
    <w:rsid w:val="000B6C52"/>
    <w:rsid w:val="000B7F2A"/>
    <w:rsid w:val="000C102D"/>
    <w:rsid w:val="000C310D"/>
    <w:rsid w:val="000C384C"/>
    <w:rsid w:val="000C4555"/>
    <w:rsid w:val="000C4A3C"/>
    <w:rsid w:val="000C4EF0"/>
    <w:rsid w:val="000C6009"/>
    <w:rsid w:val="000D18E4"/>
    <w:rsid w:val="000D2924"/>
    <w:rsid w:val="000D6C17"/>
    <w:rsid w:val="000E3847"/>
    <w:rsid w:val="000E4E0C"/>
    <w:rsid w:val="000F4AEB"/>
    <w:rsid w:val="00106983"/>
    <w:rsid w:val="001071A6"/>
    <w:rsid w:val="00107445"/>
    <w:rsid w:val="0011110F"/>
    <w:rsid w:val="001130BA"/>
    <w:rsid w:val="00113BD0"/>
    <w:rsid w:val="0012263F"/>
    <w:rsid w:val="00122D7A"/>
    <w:rsid w:val="00124436"/>
    <w:rsid w:val="00125B5A"/>
    <w:rsid w:val="00130116"/>
    <w:rsid w:val="00130927"/>
    <w:rsid w:val="00135DE8"/>
    <w:rsid w:val="00137061"/>
    <w:rsid w:val="00143A52"/>
    <w:rsid w:val="001463B6"/>
    <w:rsid w:val="00146972"/>
    <w:rsid w:val="00147695"/>
    <w:rsid w:val="001477F5"/>
    <w:rsid w:val="00150A78"/>
    <w:rsid w:val="0015358D"/>
    <w:rsid w:val="001613FE"/>
    <w:rsid w:val="001614D7"/>
    <w:rsid w:val="00161CF6"/>
    <w:rsid w:val="00161F3D"/>
    <w:rsid w:val="0016251B"/>
    <w:rsid w:val="0016374A"/>
    <w:rsid w:val="00165C94"/>
    <w:rsid w:val="001660B2"/>
    <w:rsid w:val="00167165"/>
    <w:rsid w:val="001842C5"/>
    <w:rsid w:val="00186101"/>
    <w:rsid w:val="0019084D"/>
    <w:rsid w:val="00191A7D"/>
    <w:rsid w:val="00191D32"/>
    <w:rsid w:val="001925AE"/>
    <w:rsid w:val="001959D0"/>
    <w:rsid w:val="001A016A"/>
    <w:rsid w:val="001A234C"/>
    <w:rsid w:val="001A68F3"/>
    <w:rsid w:val="001A6EB8"/>
    <w:rsid w:val="001A7C29"/>
    <w:rsid w:val="001B7918"/>
    <w:rsid w:val="001B7BFD"/>
    <w:rsid w:val="001C2EFF"/>
    <w:rsid w:val="001C4A51"/>
    <w:rsid w:val="001C5479"/>
    <w:rsid w:val="001D1BD3"/>
    <w:rsid w:val="001D3646"/>
    <w:rsid w:val="001D3C06"/>
    <w:rsid w:val="001D43EB"/>
    <w:rsid w:val="001D60FB"/>
    <w:rsid w:val="001E0BCC"/>
    <w:rsid w:val="001E1DC5"/>
    <w:rsid w:val="001E3742"/>
    <w:rsid w:val="001E572E"/>
    <w:rsid w:val="001E6AA9"/>
    <w:rsid w:val="001E76B6"/>
    <w:rsid w:val="001F302E"/>
    <w:rsid w:val="001F4D3C"/>
    <w:rsid w:val="001F529B"/>
    <w:rsid w:val="0020249C"/>
    <w:rsid w:val="00207F26"/>
    <w:rsid w:val="00215967"/>
    <w:rsid w:val="00221D02"/>
    <w:rsid w:val="00231255"/>
    <w:rsid w:val="00231B7C"/>
    <w:rsid w:val="00234AB5"/>
    <w:rsid w:val="00234C75"/>
    <w:rsid w:val="0024469E"/>
    <w:rsid w:val="002474CD"/>
    <w:rsid w:val="002506F5"/>
    <w:rsid w:val="00251597"/>
    <w:rsid w:val="00252571"/>
    <w:rsid w:val="0025606E"/>
    <w:rsid w:val="00256B7E"/>
    <w:rsid w:val="00257292"/>
    <w:rsid w:val="0026734D"/>
    <w:rsid w:val="0026775C"/>
    <w:rsid w:val="00274111"/>
    <w:rsid w:val="00276542"/>
    <w:rsid w:val="00277907"/>
    <w:rsid w:val="00277EAB"/>
    <w:rsid w:val="002823F8"/>
    <w:rsid w:val="00292FF3"/>
    <w:rsid w:val="002A2644"/>
    <w:rsid w:val="002A64E8"/>
    <w:rsid w:val="002B1C72"/>
    <w:rsid w:val="002B20E6"/>
    <w:rsid w:val="002B4F76"/>
    <w:rsid w:val="002B789B"/>
    <w:rsid w:val="002C42BF"/>
    <w:rsid w:val="002C5436"/>
    <w:rsid w:val="002D1811"/>
    <w:rsid w:val="002D1CA8"/>
    <w:rsid w:val="002D3F2F"/>
    <w:rsid w:val="002E2498"/>
    <w:rsid w:val="002F01EF"/>
    <w:rsid w:val="002F1793"/>
    <w:rsid w:val="002F1EE3"/>
    <w:rsid w:val="002F6F18"/>
    <w:rsid w:val="003014F3"/>
    <w:rsid w:val="003127DF"/>
    <w:rsid w:val="00315974"/>
    <w:rsid w:val="00321AA8"/>
    <w:rsid w:val="00321CA3"/>
    <w:rsid w:val="00324D2B"/>
    <w:rsid w:val="00324EE4"/>
    <w:rsid w:val="003250D6"/>
    <w:rsid w:val="00325257"/>
    <w:rsid w:val="003267ED"/>
    <w:rsid w:val="003269E4"/>
    <w:rsid w:val="00326DEE"/>
    <w:rsid w:val="003277A4"/>
    <w:rsid w:val="0033030D"/>
    <w:rsid w:val="0033726B"/>
    <w:rsid w:val="0034324E"/>
    <w:rsid w:val="00345D1B"/>
    <w:rsid w:val="0035318A"/>
    <w:rsid w:val="00353D94"/>
    <w:rsid w:val="003608C9"/>
    <w:rsid w:val="003622EE"/>
    <w:rsid w:val="003646A0"/>
    <w:rsid w:val="00366D08"/>
    <w:rsid w:val="00370636"/>
    <w:rsid w:val="00373DED"/>
    <w:rsid w:val="003811EA"/>
    <w:rsid w:val="003902C3"/>
    <w:rsid w:val="00395948"/>
    <w:rsid w:val="003970D2"/>
    <w:rsid w:val="003976DC"/>
    <w:rsid w:val="003B0EA0"/>
    <w:rsid w:val="003D178D"/>
    <w:rsid w:val="003D2746"/>
    <w:rsid w:val="003D3B72"/>
    <w:rsid w:val="003D46D3"/>
    <w:rsid w:val="003D7675"/>
    <w:rsid w:val="003E1592"/>
    <w:rsid w:val="003E1D2C"/>
    <w:rsid w:val="003E2B0F"/>
    <w:rsid w:val="003E3BD0"/>
    <w:rsid w:val="003E74D5"/>
    <w:rsid w:val="003F0F07"/>
    <w:rsid w:val="003F2DD3"/>
    <w:rsid w:val="003F3103"/>
    <w:rsid w:val="003F5BCE"/>
    <w:rsid w:val="003F615B"/>
    <w:rsid w:val="003F696A"/>
    <w:rsid w:val="003F7D2B"/>
    <w:rsid w:val="00401131"/>
    <w:rsid w:val="0040497F"/>
    <w:rsid w:val="00407D58"/>
    <w:rsid w:val="004139AD"/>
    <w:rsid w:val="00413C9E"/>
    <w:rsid w:val="00414104"/>
    <w:rsid w:val="00415E1C"/>
    <w:rsid w:val="004176E2"/>
    <w:rsid w:val="00430627"/>
    <w:rsid w:val="00433459"/>
    <w:rsid w:val="00443E03"/>
    <w:rsid w:val="00443FE6"/>
    <w:rsid w:val="00444E21"/>
    <w:rsid w:val="00445D07"/>
    <w:rsid w:val="00446141"/>
    <w:rsid w:val="004515D0"/>
    <w:rsid w:val="00454E8C"/>
    <w:rsid w:val="004576F4"/>
    <w:rsid w:val="00462379"/>
    <w:rsid w:val="0046385B"/>
    <w:rsid w:val="00467717"/>
    <w:rsid w:val="004758B6"/>
    <w:rsid w:val="004765FA"/>
    <w:rsid w:val="004813A0"/>
    <w:rsid w:val="00483886"/>
    <w:rsid w:val="00486F46"/>
    <w:rsid w:val="00493EAC"/>
    <w:rsid w:val="00495191"/>
    <w:rsid w:val="0049617F"/>
    <w:rsid w:val="004A1978"/>
    <w:rsid w:val="004A226C"/>
    <w:rsid w:val="004A3B9A"/>
    <w:rsid w:val="004A40C9"/>
    <w:rsid w:val="004A4D70"/>
    <w:rsid w:val="004A661E"/>
    <w:rsid w:val="004A7EB1"/>
    <w:rsid w:val="004B0F56"/>
    <w:rsid w:val="004C0EA5"/>
    <w:rsid w:val="004C4456"/>
    <w:rsid w:val="004C6723"/>
    <w:rsid w:val="004D100E"/>
    <w:rsid w:val="004D1EB8"/>
    <w:rsid w:val="004D2114"/>
    <w:rsid w:val="004D6C28"/>
    <w:rsid w:val="004E322B"/>
    <w:rsid w:val="004E3737"/>
    <w:rsid w:val="004E4CE4"/>
    <w:rsid w:val="004E552F"/>
    <w:rsid w:val="004E5786"/>
    <w:rsid w:val="004F0428"/>
    <w:rsid w:val="004F1FA6"/>
    <w:rsid w:val="004F296A"/>
    <w:rsid w:val="004F5B31"/>
    <w:rsid w:val="004F76AA"/>
    <w:rsid w:val="005002A0"/>
    <w:rsid w:val="00502FFE"/>
    <w:rsid w:val="00510921"/>
    <w:rsid w:val="00510F45"/>
    <w:rsid w:val="005110D1"/>
    <w:rsid w:val="00512C8D"/>
    <w:rsid w:val="00516561"/>
    <w:rsid w:val="00517D1B"/>
    <w:rsid w:val="00525F6F"/>
    <w:rsid w:val="0053031D"/>
    <w:rsid w:val="00531311"/>
    <w:rsid w:val="00531599"/>
    <w:rsid w:val="0053404C"/>
    <w:rsid w:val="005367BC"/>
    <w:rsid w:val="00547E47"/>
    <w:rsid w:val="00551304"/>
    <w:rsid w:val="00553E60"/>
    <w:rsid w:val="00560BA7"/>
    <w:rsid w:val="00564B4B"/>
    <w:rsid w:val="00570887"/>
    <w:rsid w:val="00582855"/>
    <w:rsid w:val="00584999"/>
    <w:rsid w:val="00584B89"/>
    <w:rsid w:val="00586E53"/>
    <w:rsid w:val="00592695"/>
    <w:rsid w:val="00595CB4"/>
    <w:rsid w:val="00597CED"/>
    <w:rsid w:val="00597DA7"/>
    <w:rsid w:val="005A2671"/>
    <w:rsid w:val="005A2F75"/>
    <w:rsid w:val="005A4D75"/>
    <w:rsid w:val="005B0654"/>
    <w:rsid w:val="005B08C1"/>
    <w:rsid w:val="005B1EF8"/>
    <w:rsid w:val="005B2A42"/>
    <w:rsid w:val="005B3D23"/>
    <w:rsid w:val="005C2215"/>
    <w:rsid w:val="005C2A5C"/>
    <w:rsid w:val="005C337B"/>
    <w:rsid w:val="005C6122"/>
    <w:rsid w:val="005D0920"/>
    <w:rsid w:val="005D4190"/>
    <w:rsid w:val="005D5CDC"/>
    <w:rsid w:val="005D6CAD"/>
    <w:rsid w:val="005E2A3F"/>
    <w:rsid w:val="005E40BD"/>
    <w:rsid w:val="005E58DE"/>
    <w:rsid w:val="005E6B77"/>
    <w:rsid w:val="005F3251"/>
    <w:rsid w:val="00600D5A"/>
    <w:rsid w:val="00601A46"/>
    <w:rsid w:val="00601D48"/>
    <w:rsid w:val="006144E8"/>
    <w:rsid w:val="006162F1"/>
    <w:rsid w:val="00632C07"/>
    <w:rsid w:val="006344B9"/>
    <w:rsid w:val="0063521C"/>
    <w:rsid w:val="00636294"/>
    <w:rsid w:val="00642F1E"/>
    <w:rsid w:val="00643CC6"/>
    <w:rsid w:val="00646947"/>
    <w:rsid w:val="006534F8"/>
    <w:rsid w:val="00653754"/>
    <w:rsid w:val="00655491"/>
    <w:rsid w:val="0066006A"/>
    <w:rsid w:val="006675BF"/>
    <w:rsid w:val="00671AD0"/>
    <w:rsid w:val="00671D07"/>
    <w:rsid w:val="00672F51"/>
    <w:rsid w:val="00675CAC"/>
    <w:rsid w:val="00683207"/>
    <w:rsid w:val="00683D59"/>
    <w:rsid w:val="00685593"/>
    <w:rsid w:val="00694EE4"/>
    <w:rsid w:val="00696627"/>
    <w:rsid w:val="006A22CE"/>
    <w:rsid w:val="006A45EF"/>
    <w:rsid w:val="006A5B58"/>
    <w:rsid w:val="006B1B0D"/>
    <w:rsid w:val="006B2808"/>
    <w:rsid w:val="006B755B"/>
    <w:rsid w:val="006C184A"/>
    <w:rsid w:val="006C52BF"/>
    <w:rsid w:val="006C5686"/>
    <w:rsid w:val="006C5C30"/>
    <w:rsid w:val="006C5EF3"/>
    <w:rsid w:val="006C6F8A"/>
    <w:rsid w:val="006C783F"/>
    <w:rsid w:val="006D0CF6"/>
    <w:rsid w:val="006D1589"/>
    <w:rsid w:val="006D15E9"/>
    <w:rsid w:val="006D2732"/>
    <w:rsid w:val="006D4974"/>
    <w:rsid w:val="006D59CD"/>
    <w:rsid w:val="006D5B7E"/>
    <w:rsid w:val="006E4B8E"/>
    <w:rsid w:val="006E7210"/>
    <w:rsid w:val="006F304A"/>
    <w:rsid w:val="006F3C7C"/>
    <w:rsid w:val="006F45C2"/>
    <w:rsid w:val="006F4E5D"/>
    <w:rsid w:val="006F6FE2"/>
    <w:rsid w:val="00700B33"/>
    <w:rsid w:val="007018BF"/>
    <w:rsid w:val="00702230"/>
    <w:rsid w:val="007055CD"/>
    <w:rsid w:val="00705F4B"/>
    <w:rsid w:val="007067A7"/>
    <w:rsid w:val="00707E79"/>
    <w:rsid w:val="0071233F"/>
    <w:rsid w:val="0071645C"/>
    <w:rsid w:val="00716AE9"/>
    <w:rsid w:val="00716F38"/>
    <w:rsid w:val="00720CA6"/>
    <w:rsid w:val="0072125B"/>
    <w:rsid w:val="00721958"/>
    <w:rsid w:val="00722E97"/>
    <w:rsid w:val="00723725"/>
    <w:rsid w:val="00727427"/>
    <w:rsid w:val="007349AB"/>
    <w:rsid w:val="00754951"/>
    <w:rsid w:val="007575A4"/>
    <w:rsid w:val="00761174"/>
    <w:rsid w:val="00762B59"/>
    <w:rsid w:val="007633E5"/>
    <w:rsid w:val="0076534A"/>
    <w:rsid w:val="007673FE"/>
    <w:rsid w:val="00770995"/>
    <w:rsid w:val="00771C28"/>
    <w:rsid w:val="00771DE5"/>
    <w:rsid w:val="007732FD"/>
    <w:rsid w:val="00776CDF"/>
    <w:rsid w:val="00782281"/>
    <w:rsid w:val="00782C7C"/>
    <w:rsid w:val="00784D2F"/>
    <w:rsid w:val="00793C85"/>
    <w:rsid w:val="00795D5B"/>
    <w:rsid w:val="00796609"/>
    <w:rsid w:val="007A5BD1"/>
    <w:rsid w:val="007B5DC9"/>
    <w:rsid w:val="007B60C6"/>
    <w:rsid w:val="007B61FD"/>
    <w:rsid w:val="007B6FED"/>
    <w:rsid w:val="007B7C39"/>
    <w:rsid w:val="007C0C63"/>
    <w:rsid w:val="007C406E"/>
    <w:rsid w:val="007D22D4"/>
    <w:rsid w:val="007E0D68"/>
    <w:rsid w:val="007E37DD"/>
    <w:rsid w:val="007E57B6"/>
    <w:rsid w:val="007F2C90"/>
    <w:rsid w:val="007F33F6"/>
    <w:rsid w:val="007F45F9"/>
    <w:rsid w:val="007F567E"/>
    <w:rsid w:val="007F5930"/>
    <w:rsid w:val="00800207"/>
    <w:rsid w:val="008065CD"/>
    <w:rsid w:val="00810571"/>
    <w:rsid w:val="008117D2"/>
    <w:rsid w:val="0081242F"/>
    <w:rsid w:val="008143DE"/>
    <w:rsid w:val="00814951"/>
    <w:rsid w:val="008153F8"/>
    <w:rsid w:val="00817D39"/>
    <w:rsid w:val="00826EA8"/>
    <w:rsid w:val="008320A8"/>
    <w:rsid w:val="008355B7"/>
    <w:rsid w:val="0083623C"/>
    <w:rsid w:val="00842EE6"/>
    <w:rsid w:val="00844143"/>
    <w:rsid w:val="00845DFF"/>
    <w:rsid w:val="008472B3"/>
    <w:rsid w:val="008475A9"/>
    <w:rsid w:val="00851386"/>
    <w:rsid w:val="00851448"/>
    <w:rsid w:val="00854D78"/>
    <w:rsid w:val="00856D9C"/>
    <w:rsid w:val="00864972"/>
    <w:rsid w:val="00865362"/>
    <w:rsid w:val="00866CCB"/>
    <w:rsid w:val="008671E2"/>
    <w:rsid w:val="008704FC"/>
    <w:rsid w:val="00871D76"/>
    <w:rsid w:val="0087266E"/>
    <w:rsid w:val="00875AE5"/>
    <w:rsid w:val="00875C2E"/>
    <w:rsid w:val="0087739B"/>
    <w:rsid w:val="00884A94"/>
    <w:rsid w:val="00887AC2"/>
    <w:rsid w:val="00893445"/>
    <w:rsid w:val="008A035D"/>
    <w:rsid w:val="008A169C"/>
    <w:rsid w:val="008A1C09"/>
    <w:rsid w:val="008A4336"/>
    <w:rsid w:val="008A4D3E"/>
    <w:rsid w:val="008A66DE"/>
    <w:rsid w:val="008A6F58"/>
    <w:rsid w:val="008B3F2C"/>
    <w:rsid w:val="008B5EF8"/>
    <w:rsid w:val="008B7DF3"/>
    <w:rsid w:val="008C0A35"/>
    <w:rsid w:val="008C237A"/>
    <w:rsid w:val="008C3C83"/>
    <w:rsid w:val="008C4EAF"/>
    <w:rsid w:val="008D2D1E"/>
    <w:rsid w:val="008D4CBE"/>
    <w:rsid w:val="008D6DC8"/>
    <w:rsid w:val="008D6F59"/>
    <w:rsid w:val="008F1247"/>
    <w:rsid w:val="008F5EB1"/>
    <w:rsid w:val="008F6E4F"/>
    <w:rsid w:val="00901DCD"/>
    <w:rsid w:val="00906B65"/>
    <w:rsid w:val="00912BA7"/>
    <w:rsid w:val="009147AF"/>
    <w:rsid w:val="009213A5"/>
    <w:rsid w:val="00925329"/>
    <w:rsid w:val="00925C84"/>
    <w:rsid w:val="009301EC"/>
    <w:rsid w:val="009327FC"/>
    <w:rsid w:val="009335A6"/>
    <w:rsid w:val="00934F2D"/>
    <w:rsid w:val="009375FF"/>
    <w:rsid w:val="0094363A"/>
    <w:rsid w:val="00944BD8"/>
    <w:rsid w:val="009516DA"/>
    <w:rsid w:val="00960B3D"/>
    <w:rsid w:val="00965544"/>
    <w:rsid w:val="009808DD"/>
    <w:rsid w:val="009845DA"/>
    <w:rsid w:val="00986EBC"/>
    <w:rsid w:val="009915BB"/>
    <w:rsid w:val="00992473"/>
    <w:rsid w:val="009955B1"/>
    <w:rsid w:val="009A0A19"/>
    <w:rsid w:val="009A0E42"/>
    <w:rsid w:val="009A6EE8"/>
    <w:rsid w:val="009A771A"/>
    <w:rsid w:val="009B5A18"/>
    <w:rsid w:val="009D3045"/>
    <w:rsid w:val="009D4F41"/>
    <w:rsid w:val="009D59DA"/>
    <w:rsid w:val="009E0DDF"/>
    <w:rsid w:val="009E306E"/>
    <w:rsid w:val="009E485E"/>
    <w:rsid w:val="009E6828"/>
    <w:rsid w:val="009E7420"/>
    <w:rsid w:val="009F0732"/>
    <w:rsid w:val="009F19CB"/>
    <w:rsid w:val="009F2EF8"/>
    <w:rsid w:val="009F5F2C"/>
    <w:rsid w:val="00A059C9"/>
    <w:rsid w:val="00A110E9"/>
    <w:rsid w:val="00A138BC"/>
    <w:rsid w:val="00A158E7"/>
    <w:rsid w:val="00A162D0"/>
    <w:rsid w:val="00A1649D"/>
    <w:rsid w:val="00A16A0C"/>
    <w:rsid w:val="00A17254"/>
    <w:rsid w:val="00A2051A"/>
    <w:rsid w:val="00A23934"/>
    <w:rsid w:val="00A242A9"/>
    <w:rsid w:val="00A24513"/>
    <w:rsid w:val="00A26F8B"/>
    <w:rsid w:val="00A329D0"/>
    <w:rsid w:val="00A32ABC"/>
    <w:rsid w:val="00A33916"/>
    <w:rsid w:val="00A40D25"/>
    <w:rsid w:val="00A52812"/>
    <w:rsid w:val="00A57124"/>
    <w:rsid w:val="00A57F6D"/>
    <w:rsid w:val="00A61A5E"/>
    <w:rsid w:val="00A62A11"/>
    <w:rsid w:val="00A65270"/>
    <w:rsid w:val="00A74ED2"/>
    <w:rsid w:val="00A8097B"/>
    <w:rsid w:val="00A861A2"/>
    <w:rsid w:val="00A86261"/>
    <w:rsid w:val="00A86977"/>
    <w:rsid w:val="00A91A4B"/>
    <w:rsid w:val="00A9444C"/>
    <w:rsid w:val="00A949A6"/>
    <w:rsid w:val="00AA19FE"/>
    <w:rsid w:val="00AB1BE5"/>
    <w:rsid w:val="00AB2FD0"/>
    <w:rsid w:val="00AC093D"/>
    <w:rsid w:val="00AC7258"/>
    <w:rsid w:val="00AC7D89"/>
    <w:rsid w:val="00AD0ACC"/>
    <w:rsid w:val="00AD3818"/>
    <w:rsid w:val="00AD3A46"/>
    <w:rsid w:val="00AD3AFC"/>
    <w:rsid w:val="00AD699C"/>
    <w:rsid w:val="00AD74B2"/>
    <w:rsid w:val="00AE23F5"/>
    <w:rsid w:val="00AE412D"/>
    <w:rsid w:val="00AE5B97"/>
    <w:rsid w:val="00AE75AF"/>
    <w:rsid w:val="00AF15D0"/>
    <w:rsid w:val="00AF7695"/>
    <w:rsid w:val="00B01BBB"/>
    <w:rsid w:val="00B0219D"/>
    <w:rsid w:val="00B05559"/>
    <w:rsid w:val="00B15E8F"/>
    <w:rsid w:val="00B17442"/>
    <w:rsid w:val="00B24D42"/>
    <w:rsid w:val="00B24FEC"/>
    <w:rsid w:val="00B25B02"/>
    <w:rsid w:val="00B273F2"/>
    <w:rsid w:val="00B32967"/>
    <w:rsid w:val="00B343BF"/>
    <w:rsid w:val="00B40F45"/>
    <w:rsid w:val="00B447C8"/>
    <w:rsid w:val="00B4501F"/>
    <w:rsid w:val="00B45978"/>
    <w:rsid w:val="00B5156B"/>
    <w:rsid w:val="00B63081"/>
    <w:rsid w:val="00B63695"/>
    <w:rsid w:val="00B75A09"/>
    <w:rsid w:val="00B823A8"/>
    <w:rsid w:val="00B87F30"/>
    <w:rsid w:val="00B90E4B"/>
    <w:rsid w:val="00B91BD7"/>
    <w:rsid w:val="00B969EC"/>
    <w:rsid w:val="00B971EC"/>
    <w:rsid w:val="00BA3300"/>
    <w:rsid w:val="00BB5F6B"/>
    <w:rsid w:val="00BB76A6"/>
    <w:rsid w:val="00BC1D9B"/>
    <w:rsid w:val="00BC20A1"/>
    <w:rsid w:val="00BC4141"/>
    <w:rsid w:val="00BC42EF"/>
    <w:rsid w:val="00BC5618"/>
    <w:rsid w:val="00BC7CD9"/>
    <w:rsid w:val="00BD0C36"/>
    <w:rsid w:val="00BD521C"/>
    <w:rsid w:val="00BE22F9"/>
    <w:rsid w:val="00BE2491"/>
    <w:rsid w:val="00BE41EC"/>
    <w:rsid w:val="00BE421E"/>
    <w:rsid w:val="00BE7A01"/>
    <w:rsid w:val="00BF05E8"/>
    <w:rsid w:val="00BF3984"/>
    <w:rsid w:val="00BF4E08"/>
    <w:rsid w:val="00BF5A4E"/>
    <w:rsid w:val="00C01178"/>
    <w:rsid w:val="00C0267D"/>
    <w:rsid w:val="00C03D1B"/>
    <w:rsid w:val="00C127F9"/>
    <w:rsid w:val="00C12E79"/>
    <w:rsid w:val="00C14C20"/>
    <w:rsid w:val="00C1625F"/>
    <w:rsid w:val="00C21183"/>
    <w:rsid w:val="00C22997"/>
    <w:rsid w:val="00C231B1"/>
    <w:rsid w:val="00C2781D"/>
    <w:rsid w:val="00C30810"/>
    <w:rsid w:val="00C31258"/>
    <w:rsid w:val="00C34AAE"/>
    <w:rsid w:val="00C34B27"/>
    <w:rsid w:val="00C3541E"/>
    <w:rsid w:val="00C436BB"/>
    <w:rsid w:val="00C436BF"/>
    <w:rsid w:val="00C44303"/>
    <w:rsid w:val="00C56581"/>
    <w:rsid w:val="00C605EA"/>
    <w:rsid w:val="00C62943"/>
    <w:rsid w:val="00C63E6B"/>
    <w:rsid w:val="00C65FFA"/>
    <w:rsid w:val="00C67539"/>
    <w:rsid w:val="00C67895"/>
    <w:rsid w:val="00C80C2A"/>
    <w:rsid w:val="00C8137C"/>
    <w:rsid w:val="00C83E7F"/>
    <w:rsid w:val="00C93E8F"/>
    <w:rsid w:val="00CB1A5E"/>
    <w:rsid w:val="00CB512D"/>
    <w:rsid w:val="00CC2F25"/>
    <w:rsid w:val="00CC309F"/>
    <w:rsid w:val="00CC3EB7"/>
    <w:rsid w:val="00CC4F89"/>
    <w:rsid w:val="00CC6192"/>
    <w:rsid w:val="00CD1522"/>
    <w:rsid w:val="00CD2693"/>
    <w:rsid w:val="00CD3B1A"/>
    <w:rsid w:val="00CE024D"/>
    <w:rsid w:val="00CE5B48"/>
    <w:rsid w:val="00CE6911"/>
    <w:rsid w:val="00CE703D"/>
    <w:rsid w:val="00CE755D"/>
    <w:rsid w:val="00D03BA2"/>
    <w:rsid w:val="00D122D4"/>
    <w:rsid w:val="00D14CC2"/>
    <w:rsid w:val="00D15BAF"/>
    <w:rsid w:val="00D16D8F"/>
    <w:rsid w:val="00D17010"/>
    <w:rsid w:val="00D26881"/>
    <w:rsid w:val="00D3570E"/>
    <w:rsid w:val="00D4239F"/>
    <w:rsid w:val="00D42F5D"/>
    <w:rsid w:val="00D437AA"/>
    <w:rsid w:val="00D45E19"/>
    <w:rsid w:val="00D47073"/>
    <w:rsid w:val="00D53274"/>
    <w:rsid w:val="00D53B9B"/>
    <w:rsid w:val="00D61B88"/>
    <w:rsid w:val="00D63EE8"/>
    <w:rsid w:val="00D6551A"/>
    <w:rsid w:val="00D73A29"/>
    <w:rsid w:val="00D75C99"/>
    <w:rsid w:val="00D76506"/>
    <w:rsid w:val="00D76A9F"/>
    <w:rsid w:val="00D76C38"/>
    <w:rsid w:val="00D76FB2"/>
    <w:rsid w:val="00D77F05"/>
    <w:rsid w:val="00D809CF"/>
    <w:rsid w:val="00D84C88"/>
    <w:rsid w:val="00D86C95"/>
    <w:rsid w:val="00D915AD"/>
    <w:rsid w:val="00D926FF"/>
    <w:rsid w:val="00D93331"/>
    <w:rsid w:val="00D94310"/>
    <w:rsid w:val="00D944A0"/>
    <w:rsid w:val="00D95374"/>
    <w:rsid w:val="00D967A5"/>
    <w:rsid w:val="00D96ECA"/>
    <w:rsid w:val="00D97619"/>
    <w:rsid w:val="00DA15BB"/>
    <w:rsid w:val="00DA1C16"/>
    <w:rsid w:val="00DA275F"/>
    <w:rsid w:val="00DB46A6"/>
    <w:rsid w:val="00DC2A24"/>
    <w:rsid w:val="00DC5671"/>
    <w:rsid w:val="00DD1167"/>
    <w:rsid w:val="00DE1417"/>
    <w:rsid w:val="00DE3432"/>
    <w:rsid w:val="00DE3B64"/>
    <w:rsid w:val="00DF1293"/>
    <w:rsid w:val="00DF2C93"/>
    <w:rsid w:val="00DF2DBC"/>
    <w:rsid w:val="00DF61A6"/>
    <w:rsid w:val="00E00ED4"/>
    <w:rsid w:val="00E022C4"/>
    <w:rsid w:val="00E02F0D"/>
    <w:rsid w:val="00E10796"/>
    <w:rsid w:val="00E10ACF"/>
    <w:rsid w:val="00E10D08"/>
    <w:rsid w:val="00E12839"/>
    <w:rsid w:val="00E1774A"/>
    <w:rsid w:val="00E23019"/>
    <w:rsid w:val="00E2469E"/>
    <w:rsid w:val="00E316B2"/>
    <w:rsid w:val="00E34CF4"/>
    <w:rsid w:val="00E376FF"/>
    <w:rsid w:val="00E4241E"/>
    <w:rsid w:val="00E44B3D"/>
    <w:rsid w:val="00E4545B"/>
    <w:rsid w:val="00E45626"/>
    <w:rsid w:val="00E45B78"/>
    <w:rsid w:val="00E47405"/>
    <w:rsid w:val="00E5240D"/>
    <w:rsid w:val="00E54612"/>
    <w:rsid w:val="00E55069"/>
    <w:rsid w:val="00E5523C"/>
    <w:rsid w:val="00E615CC"/>
    <w:rsid w:val="00E619A0"/>
    <w:rsid w:val="00E62A85"/>
    <w:rsid w:val="00E63789"/>
    <w:rsid w:val="00E65205"/>
    <w:rsid w:val="00E65DEE"/>
    <w:rsid w:val="00E664A8"/>
    <w:rsid w:val="00E7128B"/>
    <w:rsid w:val="00E71561"/>
    <w:rsid w:val="00E722A3"/>
    <w:rsid w:val="00E72E2B"/>
    <w:rsid w:val="00E73B6D"/>
    <w:rsid w:val="00E75CE6"/>
    <w:rsid w:val="00E75EF8"/>
    <w:rsid w:val="00E7748B"/>
    <w:rsid w:val="00E835A0"/>
    <w:rsid w:val="00E849FF"/>
    <w:rsid w:val="00E852E8"/>
    <w:rsid w:val="00E878D1"/>
    <w:rsid w:val="00E96747"/>
    <w:rsid w:val="00EA2A79"/>
    <w:rsid w:val="00EA670F"/>
    <w:rsid w:val="00EA7DC4"/>
    <w:rsid w:val="00EB01D9"/>
    <w:rsid w:val="00EB18B1"/>
    <w:rsid w:val="00EB2A23"/>
    <w:rsid w:val="00EB595A"/>
    <w:rsid w:val="00EB7739"/>
    <w:rsid w:val="00EC7E9D"/>
    <w:rsid w:val="00ED266F"/>
    <w:rsid w:val="00ED2BF0"/>
    <w:rsid w:val="00ED3659"/>
    <w:rsid w:val="00EE32A5"/>
    <w:rsid w:val="00EE4E12"/>
    <w:rsid w:val="00EE72D8"/>
    <w:rsid w:val="00EE7659"/>
    <w:rsid w:val="00EF58A8"/>
    <w:rsid w:val="00EF682C"/>
    <w:rsid w:val="00F0109A"/>
    <w:rsid w:val="00F0337A"/>
    <w:rsid w:val="00F105E4"/>
    <w:rsid w:val="00F10717"/>
    <w:rsid w:val="00F12FAE"/>
    <w:rsid w:val="00F15934"/>
    <w:rsid w:val="00F17444"/>
    <w:rsid w:val="00F21756"/>
    <w:rsid w:val="00F237CC"/>
    <w:rsid w:val="00F24AFF"/>
    <w:rsid w:val="00F26DF1"/>
    <w:rsid w:val="00F34180"/>
    <w:rsid w:val="00F35521"/>
    <w:rsid w:val="00F4013F"/>
    <w:rsid w:val="00F50087"/>
    <w:rsid w:val="00F5360E"/>
    <w:rsid w:val="00F53D11"/>
    <w:rsid w:val="00F54195"/>
    <w:rsid w:val="00F61406"/>
    <w:rsid w:val="00F62EE3"/>
    <w:rsid w:val="00F62F19"/>
    <w:rsid w:val="00F6534C"/>
    <w:rsid w:val="00F65466"/>
    <w:rsid w:val="00F6723A"/>
    <w:rsid w:val="00F70B31"/>
    <w:rsid w:val="00F7228F"/>
    <w:rsid w:val="00F726FD"/>
    <w:rsid w:val="00F7282A"/>
    <w:rsid w:val="00F83902"/>
    <w:rsid w:val="00F9066B"/>
    <w:rsid w:val="00F91456"/>
    <w:rsid w:val="00F962BB"/>
    <w:rsid w:val="00FA1701"/>
    <w:rsid w:val="00FA19F9"/>
    <w:rsid w:val="00FA1FE9"/>
    <w:rsid w:val="00FA6B4A"/>
    <w:rsid w:val="00FB3C5B"/>
    <w:rsid w:val="00FC5E8A"/>
    <w:rsid w:val="00FC76BF"/>
    <w:rsid w:val="00FD03DE"/>
    <w:rsid w:val="00FD19AD"/>
    <w:rsid w:val="00FD2763"/>
    <w:rsid w:val="00FD6468"/>
    <w:rsid w:val="00FD6F09"/>
    <w:rsid w:val="00FD73BA"/>
    <w:rsid w:val="00FE653A"/>
    <w:rsid w:val="00FE66D3"/>
    <w:rsid w:val="00FE70A2"/>
    <w:rsid w:val="00FE7C79"/>
    <w:rsid w:val="00FF44E0"/>
    <w:rsid w:val="00FF480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1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1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D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53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02D"/>
  </w:style>
  <w:style w:type="paragraph" w:customStyle="1" w:styleId="expand">
    <w:name w:val="expand"/>
    <w:basedOn w:val="Normal"/>
    <w:rsid w:val="00F67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6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qFormat/>
    <w:locked/>
    <w:rsid w:val="00906B6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1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1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D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53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02D"/>
  </w:style>
  <w:style w:type="paragraph" w:customStyle="1" w:styleId="expand">
    <w:name w:val="expand"/>
    <w:basedOn w:val="Normal"/>
    <w:rsid w:val="00F67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6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qFormat/>
    <w:locked/>
    <w:rsid w:val="00906B6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55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2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1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8345</Words>
  <Characters>47573</Characters>
  <Application>Microsoft Macintosh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Na Ma</cp:lastModifiedBy>
  <cp:revision>2</cp:revision>
  <dcterms:created xsi:type="dcterms:W3CDTF">2015-10-01T23:34:00Z</dcterms:created>
  <dcterms:modified xsi:type="dcterms:W3CDTF">2015-10-01T23:34:00Z</dcterms:modified>
</cp:coreProperties>
</file>